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51768" w14:textId="77777777" w:rsidR="001739F1" w:rsidRPr="005304EA" w:rsidRDefault="001739F1" w:rsidP="001739F1">
      <w:pPr>
        <w:widowControl/>
        <w:rPr>
          <w:noProof/>
          <w:sz w:val="16"/>
          <w:szCs w:val="16"/>
        </w:rPr>
      </w:pPr>
    </w:p>
    <w:p w14:paraId="5B6FB291" w14:textId="77777777" w:rsidR="001739F1" w:rsidRDefault="001739F1" w:rsidP="001739F1">
      <w:pPr>
        <w:pStyle w:val="Trame"/>
        <w:spacing w:after="360"/>
        <w:ind w:right="6"/>
        <w:rPr>
          <w:sz w:val="32"/>
        </w:rPr>
      </w:pPr>
      <w:bookmarkStart w:id="0" w:name="_Hlk205446846"/>
      <w:r>
        <w:rPr>
          <w:sz w:val="32"/>
        </w:rPr>
        <w:t>MARCHE PUBLIC DE TRAVAUX</w:t>
      </w:r>
    </w:p>
    <w:tbl>
      <w:tblPr>
        <w:tblW w:w="755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58"/>
      </w:tblGrid>
      <w:tr w:rsidR="001739F1" w14:paraId="2A884E33" w14:textId="77777777" w:rsidTr="00EC18D4">
        <w:trPr>
          <w:trHeight w:hRule="exact" w:val="567"/>
          <w:jc w:val="center"/>
        </w:trPr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672250F2" w14:textId="5BE28C12" w:rsidR="001739F1" w:rsidRPr="00D33048" w:rsidRDefault="001739F1" w:rsidP="00EC18D4">
            <w:pPr>
              <w:snapToGrid w:val="0"/>
              <w:jc w:val="center"/>
              <w:rPr>
                <w:b/>
                <w:sz w:val="36"/>
                <w:szCs w:val="36"/>
              </w:rPr>
            </w:pPr>
            <w:r w:rsidRPr="00D33048">
              <w:rPr>
                <w:b/>
                <w:sz w:val="36"/>
                <w:szCs w:val="36"/>
              </w:rPr>
              <w:t>N° SNIA_PAI-</w:t>
            </w:r>
            <w:r>
              <w:rPr>
                <w:b/>
                <w:sz w:val="36"/>
                <w:szCs w:val="36"/>
              </w:rPr>
              <w:t>ORLY</w:t>
            </w:r>
            <w:r w:rsidRPr="00D33048">
              <w:rPr>
                <w:b/>
                <w:sz w:val="36"/>
                <w:szCs w:val="36"/>
              </w:rPr>
              <w:t>_MAPA_25-0</w:t>
            </w:r>
            <w:r>
              <w:rPr>
                <w:b/>
                <w:sz w:val="36"/>
                <w:szCs w:val="36"/>
              </w:rPr>
              <w:t>69</w:t>
            </w:r>
          </w:p>
        </w:tc>
      </w:tr>
    </w:tbl>
    <w:p w14:paraId="4A2CBEC9" w14:textId="4888FFD9" w:rsidR="001739F1" w:rsidRDefault="00AD602D" w:rsidP="001739F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D’ENGAGEMENT</w:t>
      </w:r>
      <w:r w:rsidR="001739F1">
        <w:rPr>
          <w:b/>
          <w:sz w:val="32"/>
        </w:rPr>
        <w:t xml:space="preserve"> (AE)</w:t>
      </w:r>
    </w:p>
    <w:p w14:paraId="31A01111" w14:textId="77777777" w:rsidR="001739F1" w:rsidRPr="005304EA" w:rsidRDefault="001739F1" w:rsidP="001739F1">
      <w:pPr>
        <w:rPr>
          <w:sz w:val="20"/>
          <w:szCs w:val="20"/>
        </w:rPr>
      </w:pPr>
    </w:p>
    <w:p w14:paraId="3EC0C670" w14:textId="77777777" w:rsidR="00EE1E6C" w:rsidRDefault="00EE1E6C">
      <w:pPr>
        <w:pStyle w:val="Standard"/>
        <w:tabs>
          <w:tab w:val="left" w:pos="3876"/>
        </w:tabs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8C07A0" w14:paraId="1E514C9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55602" w14:textId="77777777" w:rsidR="008C07A0" w:rsidRDefault="00C86BF2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8C07A0" w14:paraId="402632B6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409BC" w14:textId="77777777" w:rsidR="008C07A0" w:rsidRDefault="008C07A0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EE1E6C" w14:paraId="34E078F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1CB69" w14:textId="77777777" w:rsidR="00EE1E6C" w:rsidRDefault="00EE1E6C" w:rsidP="00EE1E6C">
            <w:pPr>
              <w:ind w:left="270" w:right="363"/>
              <w:jc w:val="center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Ministère de l’Aménagement du territoire et de la décentralisation, chargé des Transports</w:t>
            </w:r>
          </w:p>
          <w:p w14:paraId="75253104" w14:textId="77777777" w:rsidR="00EE1E6C" w:rsidRDefault="00EE1E6C" w:rsidP="00EE1E6C">
            <w:pPr>
              <w:ind w:left="270" w:right="363"/>
              <w:jc w:val="center"/>
            </w:pPr>
            <w:bookmarkStart w:id="1" w:name="R0_p2_a"/>
            <w:r>
              <w:t>Direction générale de l’Aviation Civile (DGAC)</w:t>
            </w:r>
          </w:p>
          <w:p w14:paraId="604AE92E" w14:textId="2ED6574C" w:rsidR="00EE1E6C" w:rsidRDefault="00EE1E6C" w:rsidP="00EE1E6C">
            <w:pPr>
              <w:pStyle w:val="Standard"/>
              <w:snapToGrid w:val="0"/>
              <w:ind w:left="567" w:right="497"/>
              <w:jc w:val="center"/>
            </w:pPr>
            <w:r>
              <w:t>Centre en Route de la navigation Aérienne Nord (CRNA-Nord)</w:t>
            </w:r>
            <w:bookmarkEnd w:id="1"/>
          </w:p>
        </w:tc>
      </w:tr>
      <w:tr w:rsidR="008C07A0" w14:paraId="3D5F1C5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E04E9" w14:textId="77777777" w:rsidR="008C07A0" w:rsidRDefault="008C07A0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04CDEF59" w14:textId="77777777" w:rsidR="008C07A0" w:rsidRDefault="008C07A0" w:rsidP="00896908">
      <w:pPr>
        <w:pStyle w:val="Standard"/>
        <w:jc w:val="center"/>
        <w:rPr>
          <w:sz w:val="12"/>
        </w:rPr>
      </w:pPr>
    </w:p>
    <w:p w14:paraId="394C6C64" w14:textId="77777777" w:rsidR="00896908" w:rsidRDefault="00896908" w:rsidP="00896908">
      <w:pPr>
        <w:pStyle w:val="Standard"/>
        <w:jc w:val="center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E1E6C" w14:paraId="343D1B84" w14:textId="77777777" w:rsidTr="003E3B86">
        <w:tc>
          <w:tcPr>
            <w:tcW w:w="9471" w:type="dxa"/>
            <w:tcBorders>
              <w:top w:val="single" w:sz="4" w:space="0" w:color="auto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8F5DE" w14:textId="43F6B2B0" w:rsidR="00EE1E6C" w:rsidRDefault="00EE1E6C" w:rsidP="003E3B86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Conducteur d’opérations</w:t>
            </w:r>
          </w:p>
        </w:tc>
      </w:tr>
      <w:tr w:rsidR="00896908" w14:paraId="464E2C8B" w14:textId="77777777" w:rsidTr="000D0F6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D1F26E" w14:textId="77777777" w:rsidR="00896908" w:rsidRDefault="00896908" w:rsidP="005A0328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896908" w14:paraId="7289AA3A" w14:textId="77777777" w:rsidTr="000D0F6B">
        <w:tc>
          <w:tcPr>
            <w:tcW w:w="9471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80908C" w14:textId="77777777" w:rsidR="000D0F6B" w:rsidRDefault="000D0F6B" w:rsidP="000D0F6B">
            <w:pPr>
              <w:pStyle w:val="Standard"/>
              <w:ind w:left="567" w:right="497"/>
              <w:jc w:val="center"/>
            </w:pPr>
            <w:r>
              <w:t>Service National d'Ingénierie Aéroportuaire</w:t>
            </w:r>
          </w:p>
          <w:p w14:paraId="2A363542" w14:textId="77777777" w:rsidR="000D0F6B" w:rsidRDefault="000D0F6B" w:rsidP="000D0F6B">
            <w:pPr>
              <w:pStyle w:val="Standard"/>
              <w:tabs>
                <w:tab w:val="left" w:pos="2736"/>
                <w:tab w:val="center" w:pos="4677"/>
              </w:tabs>
              <w:ind w:left="567" w:right="499"/>
              <w:jc w:val="center"/>
            </w:pPr>
            <w:r>
              <w:t>Pôle Paris-Orly</w:t>
            </w:r>
          </w:p>
          <w:p w14:paraId="39E71E7E" w14:textId="7CA5FC1D" w:rsidR="00896908" w:rsidRDefault="000D0F6B" w:rsidP="000D0F6B">
            <w:pPr>
              <w:pStyle w:val="Standard"/>
              <w:snapToGrid w:val="0"/>
              <w:ind w:left="567" w:right="499"/>
              <w:jc w:val="center"/>
            </w:pPr>
            <w:r>
              <w:t>Unité COP-AMO</w:t>
            </w:r>
          </w:p>
        </w:tc>
      </w:tr>
      <w:tr w:rsidR="00896908" w14:paraId="0EF9EBA6" w14:textId="77777777" w:rsidTr="000D0F6B">
        <w:trPr>
          <w:trHeight w:val="68"/>
        </w:trPr>
        <w:tc>
          <w:tcPr>
            <w:tcW w:w="9471" w:type="dxa"/>
            <w:tcBorders>
              <w:top w:val="single" w:sz="4" w:space="0" w:color="auto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466D6" w14:textId="77777777" w:rsidR="00896908" w:rsidRDefault="00896908" w:rsidP="005A0328">
            <w:pPr>
              <w:pStyle w:val="Standard"/>
              <w:snapToGrid w:val="0"/>
              <w:rPr>
                <w:sz w:val="6"/>
              </w:rPr>
            </w:pPr>
          </w:p>
        </w:tc>
      </w:tr>
      <w:tr w:rsidR="000D0F6B" w14:paraId="7D9279B2" w14:textId="77777777" w:rsidTr="000D0F6B">
        <w:tc>
          <w:tcPr>
            <w:tcW w:w="9471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FCAC3" w14:textId="77777777" w:rsidR="000D0F6B" w:rsidRDefault="000D0F6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</w:p>
        </w:tc>
      </w:tr>
      <w:tr w:rsidR="008C07A0" w14:paraId="734869C7" w14:textId="77777777" w:rsidTr="000D0F6B">
        <w:tc>
          <w:tcPr>
            <w:tcW w:w="9471" w:type="dxa"/>
            <w:tcBorders>
              <w:top w:val="single" w:sz="4" w:space="0" w:color="auto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3EB57" w14:textId="77777777" w:rsidR="008C07A0" w:rsidRDefault="00C86BF2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8C07A0" w14:paraId="26140B0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EFD31" w14:textId="77777777" w:rsidR="008C07A0" w:rsidRDefault="008C07A0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8C07A0" w14:paraId="0E6E826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64C5F" w14:textId="77777777" w:rsidR="00EE1E6C" w:rsidRDefault="00EE1E6C" w:rsidP="00EE1E6C">
            <w:pPr>
              <w:pStyle w:val="Standard"/>
              <w:ind w:left="567" w:right="497"/>
              <w:jc w:val="center"/>
            </w:pPr>
            <w:r>
              <w:t>CRNA-Nord – Bâtiment 1600</w:t>
            </w:r>
          </w:p>
          <w:p w14:paraId="69F8F226" w14:textId="500FAA6E" w:rsidR="00A7101D" w:rsidRDefault="00EE1E6C" w:rsidP="00EE1E6C">
            <w:pPr>
              <w:pStyle w:val="Standard"/>
              <w:snapToGrid w:val="0"/>
              <w:ind w:left="567" w:right="497"/>
              <w:jc w:val="center"/>
            </w:pPr>
            <w:r>
              <w:t>Remplacement de la CTA Ext. 4-SIM</w:t>
            </w:r>
          </w:p>
        </w:tc>
      </w:tr>
      <w:tr w:rsidR="008C07A0" w14:paraId="71470DD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CB6A1" w14:textId="77777777" w:rsidR="008C07A0" w:rsidRDefault="008C07A0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4DEAB24B" w14:textId="77777777" w:rsidR="008C07A0" w:rsidRDefault="008C07A0">
      <w:pPr>
        <w:pStyle w:val="Standard"/>
        <w:rPr>
          <w:sz w:val="12"/>
        </w:rPr>
      </w:pPr>
    </w:p>
    <w:p w14:paraId="1FAFB0D7" w14:textId="77777777" w:rsidR="000D0F6B" w:rsidRDefault="000D0F6B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8C07A0" w14:paraId="282419D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8360C5" w14:textId="77777777" w:rsidR="008C07A0" w:rsidRDefault="008C07A0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8C07A0" w14:paraId="23E4EDD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12B40" w14:textId="77777777" w:rsidR="008C07A0" w:rsidRDefault="00C86BF2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2" w:name="A0_p4B_a"/>
            <w:r>
              <w:t>des articles L.2123-1 et R.2123-1 à R.2123-7 du CCP.</w:t>
            </w:r>
            <w:bookmarkEnd w:id="2"/>
          </w:p>
        </w:tc>
      </w:tr>
      <w:tr w:rsidR="008C07A0" w14:paraId="02E1ECF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83FF32" w14:textId="77777777" w:rsidR="008C07A0" w:rsidRDefault="008C07A0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304C2F49" w14:textId="77777777" w:rsidR="008C07A0" w:rsidRDefault="008C07A0">
      <w:pPr>
        <w:pStyle w:val="Standard"/>
      </w:pPr>
    </w:p>
    <w:p w14:paraId="23100BCA" w14:textId="77777777" w:rsidR="001458ED" w:rsidRDefault="001458ED" w:rsidP="001458ED">
      <w:pPr>
        <w:pStyle w:val="Standard"/>
        <w:rPr>
          <w:b/>
        </w:rPr>
      </w:pPr>
      <w:r>
        <w:rPr>
          <w:b/>
        </w:rPr>
        <w:t xml:space="preserve">L’offre est établie sur la base des conditions économiques du </w:t>
      </w:r>
      <w:r w:rsidRPr="006643A0">
        <w:rPr>
          <w:b/>
        </w:rPr>
        <w:t xml:space="preserve">mois </w:t>
      </w:r>
      <w:r w:rsidRPr="005F04D9">
        <w:rPr>
          <w:b/>
        </w:rPr>
        <w:t>de septembre 2025, d</w:t>
      </w:r>
      <w:r>
        <w:rPr>
          <w:b/>
        </w:rPr>
        <w:t>ate de remise des offres.</w:t>
      </w:r>
    </w:p>
    <w:p w14:paraId="53DC44BB" w14:textId="77777777" w:rsidR="00896908" w:rsidRPr="00896908" w:rsidRDefault="00896908" w:rsidP="00896908">
      <w:pPr>
        <w:jc w:val="both"/>
        <w:rPr>
          <w:b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8C07A0" w14:paraId="494F019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145C2A" w14:textId="77777777" w:rsidR="008C07A0" w:rsidRDefault="00C86BF2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07C58" w14:textId="77777777" w:rsidR="008C07A0" w:rsidRDefault="00C86BF2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8C07A0" w14:paraId="40E2C9F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C5AC9" w14:textId="77777777" w:rsidR="008C07A0" w:rsidRDefault="008C07A0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33D0EC" w14:textId="77777777" w:rsidR="008C07A0" w:rsidRDefault="008C07A0">
            <w:pPr>
              <w:pStyle w:val="Standard"/>
              <w:snapToGrid w:val="0"/>
            </w:pPr>
          </w:p>
        </w:tc>
      </w:tr>
      <w:tr w:rsidR="008C07A0" w14:paraId="1238FFF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B1FEF" w14:textId="77777777" w:rsidR="008C07A0" w:rsidRDefault="00C86BF2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502CB" w14:textId="77777777" w:rsidR="008C07A0" w:rsidRDefault="008C07A0">
            <w:pPr>
              <w:pStyle w:val="Standard"/>
              <w:snapToGrid w:val="0"/>
            </w:pPr>
          </w:p>
        </w:tc>
      </w:tr>
      <w:tr w:rsidR="008C07A0" w14:paraId="5E96871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10919" w14:textId="77777777" w:rsidR="008C07A0" w:rsidRDefault="008C07A0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6FA8A" w14:textId="77777777" w:rsidR="008C07A0" w:rsidRDefault="008C07A0">
            <w:pPr>
              <w:pStyle w:val="Standard"/>
              <w:snapToGrid w:val="0"/>
            </w:pPr>
          </w:p>
        </w:tc>
      </w:tr>
      <w:tr w:rsidR="008C07A0" w14:paraId="295D896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8E959" w14:textId="77777777" w:rsidR="008C07A0" w:rsidRDefault="00C86BF2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CE86D" w14:textId="77777777" w:rsidR="008C07A0" w:rsidRDefault="008C07A0">
            <w:pPr>
              <w:pStyle w:val="Standard"/>
              <w:snapToGrid w:val="0"/>
              <w:rPr>
                <w:sz w:val="28"/>
              </w:rPr>
            </w:pPr>
          </w:p>
        </w:tc>
      </w:tr>
      <w:tr w:rsidR="008C07A0" w14:paraId="732B417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DB653" w14:textId="77777777" w:rsidR="008C07A0" w:rsidRDefault="008C07A0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84991" w14:textId="77777777" w:rsidR="008C07A0" w:rsidRDefault="008C07A0">
            <w:pPr>
              <w:pStyle w:val="Standard"/>
              <w:snapToGrid w:val="0"/>
            </w:pPr>
          </w:p>
        </w:tc>
      </w:tr>
      <w:tr w:rsidR="008C07A0" w14:paraId="57A5B71F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AC9B1" w14:textId="77777777" w:rsidR="008C07A0" w:rsidRDefault="008C07A0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988150" w14:textId="77777777" w:rsidR="008C07A0" w:rsidRDefault="008C07A0">
            <w:pPr>
              <w:pStyle w:val="Standard"/>
              <w:snapToGrid w:val="0"/>
            </w:pPr>
          </w:p>
        </w:tc>
      </w:tr>
      <w:tr w:rsidR="008C07A0" w14:paraId="2A2CAFD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6F1108" w14:textId="77777777" w:rsidR="008C07A0" w:rsidRDefault="00C86BF2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D218B" w14:textId="77777777" w:rsidR="008C07A0" w:rsidRDefault="008C07A0">
            <w:pPr>
              <w:pStyle w:val="Standard"/>
              <w:snapToGrid w:val="0"/>
            </w:pPr>
          </w:p>
        </w:tc>
      </w:tr>
      <w:tr w:rsidR="008C07A0" w14:paraId="14AC9073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24C28" w14:textId="7DABB1B4" w:rsidR="008C07A0" w:rsidRPr="00EE1E6C" w:rsidRDefault="00CD424E">
            <w:pPr>
              <w:pStyle w:val="Standard"/>
              <w:snapToGrid w:val="0"/>
              <w:rPr>
                <w:bCs/>
                <w:iCs/>
              </w:rPr>
            </w:pPr>
            <w:r w:rsidRPr="00EE1E6C">
              <w:rPr>
                <w:bCs/>
                <w:iCs/>
              </w:rPr>
              <w:t>45331000-6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1062D6" w14:textId="77777777" w:rsidR="008C07A0" w:rsidRDefault="008C07A0">
            <w:pPr>
              <w:pStyle w:val="Standard"/>
              <w:snapToGrid w:val="0"/>
            </w:pPr>
          </w:p>
        </w:tc>
      </w:tr>
      <w:tr w:rsidR="008C07A0" w14:paraId="79F0ACE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2E440D" w14:textId="77777777" w:rsidR="008C07A0" w:rsidRDefault="00C86BF2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56A01" w14:textId="77777777" w:rsidR="008C07A0" w:rsidRDefault="008C07A0">
            <w:pPr>
              <w:pStyle w:val="Standard"/>
              <w:snapToGrid w:val="0"/>
              <w:rPr>
                <w:sz w:val="28"/>
              </w:rPr>
            </w:pPr>
          </w:p>
        </w:tc>
      </w:tr>
      <w:tr w:rsidR="008C07A0" w14:paraId="24A843F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264CED" w14:textId="0B5D4BA2" w:rsidR="008C07A0" w:rsidRPr="001739F1" w:rsidRDefault="00CD424E">
            <w:pPr>
              <w:pStyle w:val="Standard"/>
              <w:snapToGrid w:val="0"/>
              <w:rPr>
                <w:sz w:val="28"/>
              </w:rPr>
            </w:pPr>
            <w:r w:rsidRPr="001739F1">
              <w:rPr>
                <w:bCs/>
                <w:iCs/>
              </w:rPr>
              <w:t>612 DSNA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61D153" w14:textId="77777777" w:rsidR="008C07A0" w:rsidRDefault="008C07A0">
            <w:pPr>
              <w:pStyle w:val="Standard"/>
              <w:snapToGrid w:val="0"/>
            </w:pPr>
          </w:p>
        </w:tc>
      </w:tr>
    </w:tbl>
    <w:p w14:paraId="6E58F1A3" w14:textId="117CBD3C" w:rsidR="008C07A0" w:rsidRDefault="00C86BF2">
      <w:pPr>
        <w:pStyle w:val="Standard"/>
        <w:spacing w:before="240"/>
      </w:pPr>
      <w:r w:rsidRPr="001F7536">
        <w:t>L'</w:t>
      </w:r>
      <w:r w:rsidR="00AD602D">
        <w:t>Acte d’Engagement</w:t>
      </w:r>
      <w:r w:rsidRPr="001F7536">
        <w:t xml:space="preserve"> comporte </w:t>
      </w:r>
      <w:r w:rsidR="001F7536" w:rsidRPr="001F7536">
        <w:t>1</w:t>
      </w:r>
      <w:r w:rsidR="00AD602D">
        <w:t>2</w:t>
      </w:r>
      <w:r w:rsidRPr="001F7536">
        <w:t xml:space="preserve"> pages </w:t>
      </w:r>
      <w:r w:rsidR="001739F1">
        <w:t>dont</w:t>
      </w:r>
      <w:r w:rsidRPr="001F7536">
        <w:t xml:space="preserve"> </w:t>
      </w:r>
      <w:r w:rsidR="001458ED" w:rsidRPr="001F7536">
        <w:t>1</w:t>
      </w:r>
      <w:r w:rsidRPr="001F7536">
        <w:t xml:space="preserve"> annexe</w:t>
      </w:r>
      <w:r w:rsidR="001458ED" w:rsidRPr="001F7536">
        <w:t>.</w:t>
      </w:r>
    </w:p>
    <w:p w14:paraId="653AF0E6" w14:textId="77777777" w:rsidR="008C07A0" w:rsidRDefault="008C07A0">
      <w:pPr>
        <w:pStyle w:val="Standard"/>
        <w:pageBreakBefore/>
      </w:pPr>
    </w:p>
    <w:p w14:paraId="21389CF8" w14:textId="77BE79CB" w:rsidR="008C07A0" w:rsidRDefault="00AD602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D’ENGAGEMENT</w:t>
      </w:r>
      <w:r w:rsidR="00C86BF2">
        <w:rPr>
          <w:b/>
          <w:sz w:val="32"/>
        </w:rPr>
        <w:br/>
        <w:t>(AE)</w:t>
      </w:r>
    </w:p>
    <w:p w14:paraId="13EAA1C6" w14:textId="77777777" w:rsidR="008C07A0" w:rsidRDefault="008C07A0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8C07A0" w14:paraId="4150F53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CEDF1" w14:textId="0A571CB5" w:rsidR="008C07A0" w:rsidRDefault="00C86BF2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896908">
              <w:rPr>
                <w:b/>
                <w:i/>
                <w:color w:val="000000"/>
                <w:sz w:val="28"/>
              </w:rPr>
              <w:t>de l’Acheteur</w:t>
            </w:r>
          </w:p>
        </w:tc>
      </w:tr>
      <w:tr w:rsidR="008C07A0" w14:paraId="4858191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B2CF2" w14:textId="77777777" w:rsidR="008C07A0" w:rsidRDefault="008C07A0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8C07A0" w14:paraId="4989896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C6F3F2" w14:textId="353421B8" w:rsidR="00896908" w:rsidRDefault="00F14557" w:rsidP="00244A11">
            <w:pPr>
              <w:pStyle w:val="Standard"/>
              <w:snapToGrid w:val="0"/>
              <w:ind w:left="567" w:right="497"/>
              <w:jc w:val="center"/>
            </w:pPr>
            <w:bookmarkStart w:id="3" w:name="A0_p7_a"/>
            <w:r>
              <w:t xml:space="preserve">Monsieur le directeur du </w:t>
            </w:r>
            <w:r w:rsidR="00C86BF2">
              <w:t>Service National d'Ingénierie Aéroportuaire</w:t>
            </w:r>
            <w:bookmarkEnd w:id="3"/>
            <w:r w:rsidR="00244A11">
              <w:t xml:space="preserve"> (SNIA)</w:t>
            </w:r>
          </w:p>
        </w:tc>
      </w:tr>
      <w:tr w:rsidR="008C07A0" w14:paraId="179669F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8B28C" w14:textId="77777777" w:rsidR="008C07A0" w:rsidRDefault="008C07A0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06B2E87" w14:textId="77777777" w:rsidR="008C07A0" w:rsidRDefault="008C07A0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8C07A0" w14:paraId="1F0FC4E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E49AB4" w14:textId="77777777" w:rsidR="008C07A0" w:rsidRDefault="00C86BF2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8C07A0" w14:paraId="74778BC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2C620" w14:textId="77777777" w:rsidR="008C07A0" w:rsidRDefault="008C07A0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8C07A0" w14:paraId="412F3A9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F087D" w14:textId="77777777" w:rsidR="00444FA6" w:rsidRDefault="00444FA6" w:rsidP="00444FA6">
            <w:pPr>
              <w:ind w:left="270" w:right="363"/>
              <w:jc w:val="center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Ministère de l’Aménagement du territoire et de la décentralisation, chargé des Transports</w:t>
            </w:r>
          </w:p>
          <w:p w14:paraId="199DCA35" w14:textId="77777777" w:rsidR="00CD424E" w:rsidRDefault="00CD424E" w:rsidP="00CD424E">
            <w:pPr>
              <w:snapToGrid w:val="0"/>
              <w:ind w:left="567" w:right="497"/>
              <w:jc w:val="center"/>
            </w:pPr>
            <w:r>
              <w:t>Direction Générale de l’Aviation Civile</w:t>
            </w:r>
          </w:p>
          <w:p w14:paraId="05F6EA2A" w14:textId="523841ED" w:rsidR="00B72B51" w:rsidRDefault="00B72B51" w:rsidP="00EE1E6C">
            <w:pPr>
              <w:pStyle w:val="Standard"/>
              <w:snapToGrid w:val="0"/>
              <w:ind w:left="567" w:right="497"/>
              <w:jc w:val="center"/>
            </w:pPr>
            <w:r>
              <w:t>CRNA-NORD Bâtiment 1600&amp;1609</w:t>
            </w:r>
          </w:p>
          <w:p w14:paraId="293A6B33" w14:textId="5B8D575B" w:rsidR="00B72B51" w:rsidRDefault="00B72B51" w:rsidP="00F14557">
            <w:pPr>
              <w:ind w:left="567" w:right="497"/>
              <w:jc w:val="center"/>
            </w:pPr>
            <w:r>
              <w:t>9 rue Champagne</w:t>
            </w:r>
            <w:r w:rsidR="00F14557">
              <w:t>-</w:t>
            </w:r>
            <w:r>
              <w:t>91205 Athis-Mons</w:t>
            </w:r>
          </w:p>
        </w:tc>
      </w:tr>
      <w:tr w:rsidR="008C07A0" w14:paraId="1B75546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E7ECD4" w14:textId="77777777" w:rsidR="008C07A0" w:rsidRDefault="008C07A0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7F342059" w14:textId="77777777" w:rsidR="008C07A0" w:rsidRDefault="008C07A0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8C07A0" w14:paraId="1951288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9FF3B" w14:textId="77777777" w:rsidR="008C07A0" w:rsidRDefault="00C86BF2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8C07A0" w14:paraId="6F7FD5A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C1EA0" w14:textId="77777777" w:rsidR="008C07A0" w:rsidRDefault="008C07A0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CD424E" w14:paraId="2176F65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BC463" w14:textId="0733DB2D" w:rsidR="00244A11" w:rsidRDefault="00244A11" w:rsidP="00CD424E">
            <w:pPr>
              <w:pStyle w:val="Standard"/>
              <w:snapToGrid w:val="0"/>
              <w:ind w:left="567" w:right="497"/>
              <w:jc w:val="center"/>
            </w:pPr>
            <w:r>
              <w:t>Monsieur l’</w:t>
            </w:r>
            <w:r w:rsidR="00CD424E">
              <w:t xml:space="preserve">Agent </w:t>
            </w:r>
            <w:r w:rsidR="00F14557">
              <w:t>C</w:t>
            </w:r>
            <w:r w:rsidR="00CD424E">
              <w:t xml:space="preserve">omptable du BACEA </w:t>
            </w:r>
          </w:p>
          <w:p w14:paraId="58E4F7B1" w14:textId="211F7F1A" w:rsidR="00CD424E" w:rsidRDefault="00CD424E" w:rsidP="00CD424E">
            <w:pPr>
              <w:pStyle w:val="Standard"/>
              <w:snapToGrid w:val="0"/>
              <w:ind w:left="567" w:right="497"/>
              <w:jc w:val="center"/>
            </w:pPr>
            <w:r>
              <w:t>(Budget Annexe Contrôle et Exploitation Aériens)</w:t>
            </w:r>
          </w:p>
          <w:p w14:paraId="16359A8E" w14:textId="235C7F49" w:rsidR="00CD424E" w:rsidRDefault="00CD424E" w:rsidP="00F14557">
            <w:pPr>
              <w:pStyle w:val="Standard"/>
              <w:snapToGrid w:val="0"/>
              <w:ind w:left="567" w:right="497"/>
              <w:jc w:val="center"/>
            </w:pPr>
            <w:r w:rsidRPr="00ED2ABA">
              <w:rPr>
                <w:lang w:val="en-US"/>
              </w:rPr>
              <w:t>50 rue Henry Farman</w:t>
            </w:r>
            <w:r w:rsidR="00F14557">
              <w:rPr>
                <w:lang w:val="en-US"/>
              </w:rPr>
              <w:t xml:space="preserve"> - </w:t>
            </w:r>
            <w:r w:rsidRPr="00ED2ABA">
              <w:rPr>
                <w:lang w:val="en-US"/>
              </w:rPr>
              <w:t xml:space="preserve">75720 PARIS CEDEX </w:t>
            </w:r>
            <w:r w:rsidR="00302885">
              <w:rPr>
                <w:lang w:val="en-US"/>
              </w:rPr>
              <w:t>15</w:t>
            </w:r>
          </w:p>
        </w:tc>
      </w:tr>
      <w:tr w:rsidR="008C07A0" w14:paraId="0244C8E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5C072" w14:textId="77777777" w:rsidR="008C07A0" w:rsidRDefault="008C07A0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3DB3622" w14:textId="77777777" w:rsidR="008C07A0" w:rsidRDefault="008C07A0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5BE82129" w14:textId="77777777" w:rsidR="00444FA6" w:rsidRDefault="00444FA6" w:rsidP="00444FA6">
      <w:pPr>
        <w:jc w:val="center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</w:rPr>
      </w:pPr>
      <w:r w:rsidRPr="00243282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</w:rPr>
        <w:t>Dans tout ce document, le représentant de l’Acheteur est désigné par l’abréviation RA et le code de la commande publique par l’abréviation CCP.</w:t>
      </w:r>
    </w:p>
    <w:p w14:paraId="734D185A" w14:textId="77777777" w:rsidR="00444FA6" w:rsidRPr="00243282" w:rsidRDefault="00444FA6" w:rsidP="00444FA6">
      <w:pPr>
        <w:jc w:val="center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</w:rPr>
      </w:pPr>
    </w:p>
    <w:p w14:paraId="6FAC3B90" w14:textId="77777777" w:rsidR="00444FA6" w:rsidRDefault="00444FA6" w:rsidP="00444FA6">
      <w:pPr>
        <w:jc w:val="center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</w:rPr>
      </w:pPr>
      <w:r w:rsidRPr="00243282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</w:rPr>
        <w:t>Le CCAG considéré est issu de l’arrêté du 30 mars 2021 portant approbation du cahier des clauses administratives générales des marchés publics de Travaux.</w:t>
      </w:r>
    </w:p>
    <w:p w14:paraId="5F3C161C" w14:textId="77777777" w:rsidR="008C07A0" w:rsidRDefault="008C07A0">
      <w:pPr>
        <w:pStyle w:val="Standard"/>
        <w:pageBreakBefore/>
        <w:rPr>
          <w:sz w:val="6"/>
        </w:rPr>
      </w:pPr>
    </w:p>
    <w:p w14:paraId="1F290A76" w14:textId="77777777" w:rsidR="008C07A0" w:rsidRDefault="00C86BF2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48325FD" w14:textId="2366D533" w:rsidR="008C07A0" w:rsidRDefault="00C86BF2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</w:rPr>
        <w:t>Je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8C07A0" w14:paraId="0905D35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1B9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A6D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1BC5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FF4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7053087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9641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4B4E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A25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635B9802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76D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48C196A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DE4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7DE3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4D8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14D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4CD0A3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D60C1" w14:textId="77777777" w:rsidR="008C07A0" w:rsidRDefault="008C07A0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AF06" w14:textId="77777777" w:rsidR="008C07A0" w:rsidRDefault="00C86BF2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23AA" w14:textId="77777777" w:rsidR="008C07A0" w:rsidRDefault="008C07A0">
            <w:pPr>
              <w:pStyle w:val="Standard"/>
              <w:snapToGrid w:val="0"/>
              <w:rPr>
                <w:sz w:val="20"/>
              </w:rPr>
            </w:pPr>
          </w:p>
        </w:tc>
      </w:tr>
      <w:tr w:rsidR="008C07A0" w14:paraId="61794FC3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01E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BC28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3679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6D109B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5D24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602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5B62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8AA1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7C8DAB4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FA75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4D031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391D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54DE94C2" w14:textId="77777777" w:rsidR="008C07A0" w:rsidRDefault="008C07A0">
            <w:pPr>
              <w:pStyle w:val="Standard"/>
              <w:rPr>
                <w:sz w:val="18"/>
              </w:rPr>
            </w:pPr>
          </w:p>
          <w:p w14:paraId="79FDC465" w14:textId="77777777" w:rsidR="008C07A0" w:rsidRDefault="008C07A0">
            <w:pPr>
              <w:pStyle w:val="Standard"/>
              <w:rPr>
                <w:sz w:val="18"/>
              </w:rPr>
            </w:pPr>
          </w:p>
          <w:p w14:paraId="17644271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A45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67C106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22A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E172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A9BF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D3A8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12B23D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F4AA9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3B84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1631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8041A" w14:textId="77777777" w:rsidR="008C07A0" w:rsidRDefault="00C86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6364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B63E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24C6522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BD01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AF76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1ACE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2807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6F5487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9476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6655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1A132" w14:textId="77777777" w:rsidR="008C07A0" w:rsidRDefault="008C07A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1DE99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6966B91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79A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A469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4AC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56F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F481C0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6BA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782D" w14:textId="77777777" w:rsidR="008C07A0" w:rsidRDefault="00C86BF2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2B0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E14C8E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8481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30E8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E96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94860D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BF24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55A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4A29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3F7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C9AB22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032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EC4D7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250B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013F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BF6DD2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C68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CEC6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6109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6931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85298D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348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304D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8C1F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36F68304" w14:textId="77777777" w:rsidR="008C07A0" w:rsidRDefault="008C07A0">
            <w:pPr>
              <w:pStyle w:val="Standard"/>
              <w:rPr>
                <w:sz w:val="18"/>
              </w:rPr>
            </w:pPr>
          </w:p>
          <w:p w14:paraId="2A0CF936" w14:textId="77777777" w:rsidR="008C07A0" w:rsidRDefault="008C07A0">
            <w:pPr>
              <w:pStyle w:val="Standard"/>
              <w:rPr>
                <w:sz w:val="18"/>
              </w:rPr>
            </w:pPr>
          </w:p>
          <w:p w14:paraId="4EC14E67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B1B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746BB8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E12C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F9C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1D65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282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7678759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630CB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BF66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9C3A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0D53" w14:textId="77777777" w:rsidR="008C07A0" w:rsidRDefault="00C86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F0218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1D7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520BB33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F82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FD9A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D1F4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B13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2E41B2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1077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6EE2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6C326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9439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096629A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92B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5CE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206A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55CC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8CE34F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789F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5E7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6C85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614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AA70E9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CE57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F9FD3" w14:textId="77777777" w:rsidR="008C07A0" w:rsidRDefault="00C86BF2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0851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DAC7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FC57B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7DA92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F98B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0F8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38E0E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9642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A66D3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887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1E16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0ECF6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7155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BAD28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ECB38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5D817FC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6A7BF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E006A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948F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18AE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8C07A0" w14:paraId="10E5698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15AB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296C" w14:textId="77777777" w:rsidR="008C07A0" w:rsidRDefault="00C86BF2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E815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22AEC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7683881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A9C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303B0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16814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2ABBE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F09B68C" w14:textId="3B0DD075" w:rsidR="008C07A0" w:rsidRDefault="00C86BF2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8C07A0" w14:paraId="60660902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F5FF" w14:textId="77777777" w:rsidR="008C07A0" w:rsidRDefault="00C86BF2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8C07A0" w14:paraId="7678328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4759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09A0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17C1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1989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8C2F35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70BB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8EE1A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3431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0C10EB66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3641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FC7311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DFA3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0AC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8FF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C84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4C65418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22FA5" w14:textId="77777777" w:rsidR="008C07A0" w:rsidRDefault="008C07A0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A97F2" w14:textId="77777777" w:rsidR="008C07A0" w:rsidRDefault="00C86BF2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3F1EF" w14:textId="77777777" w:rsidR="008C07A0" w:rsidRDefault="008C07A0">
            <w:pPr>
              <w:pStyle w:val="Standard"/>
              <w:snapToGrid w:val="0"/>
              <w:rPr>
                <w:sz w:val="20"/>
              </w:rPr>
            </w:pPr>
          </w:p>
        </w:tc>
      </w:tr>
      <w:tr w:rsidR="008C07A0" w14:paraId="5D8B3331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B55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5CE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7CA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65BB8C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7D51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8C1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C81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703D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2AC9307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DA54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A8AF5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19DA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0BC95EBE" w14:textId="77777777" w:rsidR="008C07A0" w:rsidRDefault="008C07A0">
            <w:pPr>
              <w:pStyle w:val="Standard"/>
              <w:rPr>
                <w:sz w:val="18"/>
              </w:rPr>
            </w:pPr>
          </w:p>
          <w:p w14:paraId="47446169" w14:textId="77777777" w:rsidR="008C07A0" w:rsidRDefault="008C07A0">
            <w:pPr>
              <w:pStyle w:val="Standard"/>
              <w:rPr>
                <w:sz w:val="18"/>
              </w:rPr>
            </w:pPr>
          </w:p>
          <w:p w14:paraId="2559D070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239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4208682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493A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0636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1B1A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872C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19E4D7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7A69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043C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92F76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AE84" w14:textId="77777777" w:rsidR="008C07A0" w:rsidRDefault="00C86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D6F8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B9D7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3E3CF7C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985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E75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6EFF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0C97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F20F9A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A4D35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C1C4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68267" w14:textId="77777777" w:rsidR="008C07A0" w:rsidRDefault="008C07A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5692E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5465C67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663E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151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151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5DD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74414AC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B64C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CE56" w14:textId="77777777" w:rsidR="008C07A0" w:rsidRDefault="00C86BF2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6861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C9054C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9FA4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34FE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4B0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9B3ED3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5A5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B13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520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1E6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3C6FB4E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FA0C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8F286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E9E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619F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E4768B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0D5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4A3C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B205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3B15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7D88E4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915F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6445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F861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260887E3" w14:textId="77777777" w:rsidR="008C07A0" w:rsidRDefault="008C07A0">
            <w:pPr>
              <w:pStyle w:val="Standard"/>
              <w:rPr>
                <w:sz w:val="18"/>
              </w:rPr>
            </w:pPr>
          </w:p>
          <w:p w14:paraId="3051CD48" w14:textId="77777777" w:rsidR="008C07A0" w:rsidRDefault="008C07A0">
            <w:pPr>
              <w:pStyle w:val="Standard"/>
              <w:rPr>
                <w:sz w:val="18"/>
              </w:rPr>
            </w:pPr>
          </w:p>
          <w:p w14:paraId="4D3D1760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69E0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4CE963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855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47B3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7771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0C19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36858F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695B3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D150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C96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D1D25" w14:textId="77777777" w:rsidR="008C07A0" w:rsidRDefault="00C86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1A44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0661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50C5F3A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DDD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457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867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8EDC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05EAF1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0649E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0E846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BAE54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BB1B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1578B99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38B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F323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AA7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6C3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303A06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5C69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FEFF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76A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CCC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3C09FD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1692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8F85" w14:textId="77777777" w:rsidR="008C07A0" w:rsidRDefault="00C86BF2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2A8CC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27EE4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AB012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161B4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E14F4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90F5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E94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A6187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C4C1D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C6BA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4D7BE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54567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4ECC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9B7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ADB6D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6FCBE0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1D520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FF6B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8A110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9997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8C07A0" w14:paraId="52D8D05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E7929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0E69" w14:textId="77777777" w:rsidR="008C07A0" w:rsidRDefault="00C86BF2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4970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1D86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531FEA9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BEB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8C1E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0F81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E689C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A7841FC" w14:textId="77777777" w:rsidR="008C07A0" w:rsidRDefault="008C07A0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8C07A0" w14:paraId="79B9F8B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815D2" w14:textId="77777777" w:rsidR="008C07A0" w:rsidRDefault="00C86BF2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8C07A0" w14:paraId="66049AA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8A0F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3D4A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2226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E761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9489F5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099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119F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DA1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71F9F885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FFC8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6FD6C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989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6D0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1E09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2965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3298919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86ADB" w14:textId="77777777" w:rsidR="008C07A0" w:rsidRDefault="008C07A0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0CCD" w14:textId="77777777" w:rsidR="008C07A0" w:rsidRDefault="00C86BF2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00BFD" w14:textId="77777777" w:rsidR="008C07A0" w:rsidRDefault="008C07A0">
            <w:pPr>
              <w:pStyle w:val="Standard"/>
              <w:snapToGrid w:val="0"/>
              <w:rPr>
                <w:sz w:val="20"/>
              </w:rPr>
            </w:pPr>
          </w:p>
        </w:tc>
      </w:tr>
      <w:tr w:rsidR="008C07A0" w14:paraId="213EAB6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6664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DD5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845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4FA1DE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1CE2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A7A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49A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543A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BF652B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A7C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B058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E4E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115A4FF5" w14:textId="77777777" w:rsidR="008C07A0" w:rsidRDefault="008C07A0">
            <w:pPr>
              <w:pStyle w:val="Standard"/>
              <w:rPr>
                <w:sz w:val="18"/>
              </w:rPr>
            </w:pPr>
          </w:p>
          <w:p w14:paraId="50BA1BE8" w14:textId="77777777" w:rsidR="008C07A0" w:rsidRDefault="008C07A0">
            <w:pPr>
              <w:pStyle w:val="Standard"/>
              <w:rPr>
                <w:sz w:val="18"/>
              </w:rPr>
            </w:pPr>
          </w:p>
          <w:p w14:paraId="0ECD6C13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7D1B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7BC146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327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8F6B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D7FE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0AE5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28F811A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3EA8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B964F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4864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E930" w14:textId="77777777" w:rsidR="008C07A0" w:rsidRDefault="00C86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AD81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A0A3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6A158E1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8D7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A90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9F3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297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753F7F4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8698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7A0C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1C2A" w14:textId="77777777" w:rsidR="008C07A0" w:rsidRDefault="008C07A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65034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62A5921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B7D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96B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65A8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CAC2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2AA1F18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27B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6A43E" w14:textId="77777777" w:rsidR="008C07A0" w:rsidRDefault="00C86BF2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7AA6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34F528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073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37B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2C2F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CA8814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CFC9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35C5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4F8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79F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8AA8B9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4292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9FF4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301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34D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4DE681C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2E1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5F0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899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AEA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32A3B79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91C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B663F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486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247C0570" w14:textId="77777777" w:rsidR="008C07A0" w:rsidRDefault="008C07A0">
            <w:pPr>
              <w:pStyle w:val="Standard"/>
              <w:rPr>
                <w:sz w:val="18"/>
              </w:rPr>
            </w:pPr>
          </w:p>
          <w:p w14:paraId="44E95CC0" w14:textId="77777777" w:rsidR="008C07A0" w:rsidRDefault="008C07A0">
            <w:pPr>
              <w:pStyle w:val="Standard"/>
              <w:rPr>
                <w:sz w:val="18"/>
              </w:rPr>
            </w:pPr>
          </w:p>
          <w:p w14:paraId="4797FB08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62E1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2F751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30B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996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D17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FF7E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3862E9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47EF5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708B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561E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D4B4" w14:textId="77777777" w:rsidR="008C07A0" w:rsidRDefault="00C86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EF725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4D17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1CD3CE8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47E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3E02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085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BD91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2781227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BB7C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049BB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61ED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9684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189AE09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FBC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465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5B9D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839B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22878A5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618A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BF4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65BD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D23E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E32C86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3C1D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8F395" w14:textId="77777777" w:rsidR="008C07A0" w:rsidRDefault="00C86BF2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58D2B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595FE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8165A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55C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EBB3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21995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C3DB9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BED2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D454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65C4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DF57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DC925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A87A7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2EB36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2C6B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3CABE96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E2454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4845B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68BB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CA754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8C07A0" w14:paraId="7D31C9A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4F9FE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75140" w14:textId="77777777" w:rsidR="008C07A0" w:rsidRDefault="00C86BF2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4E522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1DD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3A50075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1FD1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7F550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C551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0AAA9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B3738D4" w14:textId="77777777" w:rsidR="008C07A0" w:rsidRDefault="008C07A0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8C07A0" w14:paraId="1114A91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BDFC8" w14:textId="77777777" w:rsidR="008C07A0" w:rsidRDefault="00C86BF2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8C07A0" w14:paraId="240485F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A78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B2E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12F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0E10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F4A909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C4E0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A548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A82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7BC6AB33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2B01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77166FC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CA3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27B0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3CE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DB2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2380F95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6AB3" w14:textId="77777777" w:rsidR="008C07A0" w:rsidRDefault="008C07A0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C2D5F" w14:textId="77777777" w:rsidR="008C07A0" w:rsidRDefault="00C86BF2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4EE8" w14:textId="77777777" w:rsidR="008C07A0" w:rsidRDefault="008C07A0">
            <w:pPr>
              <w:pStyle w:val="Standard"/>
              <w:snapToGrid w:val="0"/>
              <w:rPr>
                <w:sz w:val="20"/>
              </w:rPr>
            </w:pPr>
          </w:p>
        </w:tc>
      </w:tr>
      <w:tr w:rsidR="008C07A0" w14:paraId="4A2EF8D6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B51E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108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5266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EB6D91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D052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B9A1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0D9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C49C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71249E6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2EF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E350B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5A30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21AB96E3" w14:textId="77777777" w:rsidR="008C07A0" w:rsidRDefault="008C07A0">
            <w:pPr>
              <w:pStyle w:val="Standard"/>
              <w:rPr>
                <w:sz w:val="18"/>
              </w:rPr>
            </w:pPr>
          </w:p>
          <w:p w14:paraId="4EC8526A" w14:textId="77777777" w:rsidR="008C07A0" w:rsidRDefault="008C07A0">
            <w:pPr>
              <w:pStyle w:val="Standard"/>
              <w:rPr>
                <w:sz w:val="18"/>
              </w:rPr>
            </w:pPr>
          </w:p>
          <w:p w14:paraId="760E7F13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E028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498C671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EDF8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9B7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2A7AD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7F53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A79A17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082A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F8F2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0C8B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05EB" w14:textId="77777777" w:rsidR="008C07A0" w:rsidRDefault="00C86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CA0C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FFD0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2F26DBB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55D5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A3CC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63C8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FCB4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A2F754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71F8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E7F2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193E" w14:textId="77777777" w:rsidR="008C07A0" w:rsidRDefault="008C07A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B14F3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6973674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4390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CBFD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9B14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579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56E1FFF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4C6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90E2B" w14:textId="77777777" w:rsidR="008C07A0" w:rsidRDefault="00C86BF2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1600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3E72E006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549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05F0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B5E0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B17AB1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29D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C08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917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CE4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7D48402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C828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84CB5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3A98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B577E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6367A8D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13D8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1601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0579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CA0F4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5FC9973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8DF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9C2C" w14:textId="77777777" w:rsidR="008C07A0" w:rsidRDefault="00C86BF2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EA1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  <w:p w14:paraId="01E89290" w14:textId="77777777" w:rsidR="008C07A0" w:rsidRDefault="008C07A0">
            <w:pPr>
              <w:pStyle w:val="Standard"/>
              <w:rPr>
                <w:sz w:val="18"/>
              </w:rPr>
            </w:pPr>
          </w:p>
          <w:p w14:paraId="524B6173" w14:textId="77777777" w:rsidR="008C07A0" w:rsidRDefault="008C07A0">
            <w:pPr>
              <w:pStyle w:val="Standard"/>
              <w:rPr>
                <w:sz w:val="18"/>
              </w:rPr>
            </w:pPr>
          </w:p>
          <w:p w14:paraId="30E64907" w14:textId="77777777" w:rsidR="008C07A0" w:rsidRDefault="008C07A0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C70A1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F5FAFA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2B2A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D2B5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74B8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9A22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57DAA2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1831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DD2E8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DCCE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B276" w14:textId="77777777" w:rsidR="008C07A0" w:rsidRDefault="00C86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23ACD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8D76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1DA124F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6770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6352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C0C7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1C9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4D93612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526C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DD266" w14:textId="77777777" w:rsidR="008C07A0" w:rsidRDefault="00C86BF2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72BD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794C6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450C4E9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2B3F7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ED74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6BD9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496DC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077AD21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EBF96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885B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1F29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6BFF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</w:tr>
      <w:tr w:rsidR="008C07A0" w14:paraId="1BFF8D0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B1FB1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8086" w14:textId="77777777" w:rsidR="008C07A0" w:rsidRDefault="00C86BF2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E698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21EA8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CD9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34E9C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AEA2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4F5A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E2A5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2C18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812F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DA3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F55DB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740D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C0C2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4A880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D7B2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4827E21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2FDD8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244D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A032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092AE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8C07A0" w14:paraId="0BC60A3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A39B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94DB1" w14:textId="77777777" w:rsidR="008C07A0" w:rsidRDefault="00C86BF2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67E15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ABFD" w14:textId="77777777" w:rsidR="008C07A0" w:rsidRDefault="008C07A0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C07A0" w14:paraId="0C594B3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38D6B" w14:textId="77777777" w:rsidR="008C07A0" w:rsidRDefault="008C07A0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511BF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697FE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1A951" w14:textId="77777777" w:rsidR="008C07A0" w:rsidRDefault="008C07A0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E96B836" w14:textId="77777777" w:rsidR="008C07A0" w:rsidRDefault="008C07A0">
      <w:pPr>
        <w:pStyle w:val="Standard"/>
        <w:spacing w:before="240" w:after="240"/>
      </w:pPr>
    </w:p>
    <w:p w14:paraId="26BAF852" w14:textId="77777777" w:rsidR="008C07A0" w:rsidRDefault="00C86BF2">
      <w:pPr>
        <w:pStyle w:val="Standard"/>
        <w:pageBreakBefore/>
      </w:pPr>
      <w:r>
        <w:lastRenderedPageBreak/>
        <w:t>après avoir :</w:t>
      </w:r>
    </w:p>
    <w:p w14:paraId="6DD52D50" w14:textId="1B1EA3B2" w:rsidR="008C07A0" w:rsidRDefault="00C86BF2" w:rsidP="00AD602D">
      <w:pPr>
        <w:pStyle w:val="Standard"/>
        <w:numPr>
          <w:ilvl w:val="0"/>
          <w:numId w:val="16"/>
        </w:numPr>
      </w:pPr>
      <w:r>
        <w:t xml:space="preserve">pris connaissance du Cahier des Clauses Administratives Particulières (CCAP) </w:t>
      </w:r>
      <w:r w:rsidR="00896908">
        <w:t xml:space="preserve">du marché </w:t>
      </w:r>
      <w:r>
        <w:rPr>
          <w:b/>
        </w:rPr>
        <w:t xml:space="preserve">N° </w:t>
      </w:r>
      <w:bookmarkStart w:id="4" w:name="A1_p1_a"/>
      <w:r>
        <w:t>SNIA_PAI-</w:t>
      </w:r>
      <w:r w:rsidR="00EF5963">
        <w:t>ORLY</w:t>
      </w:r>
      <w:r>
        <w:t>_MAPA_25-0</w:t>
      </w:r>
      <w:r w:rsidR="00CD424E">
        <w:t>69</w:t>
      </w:r>
      <w:r>
        <w:t xml:space="preserve"> </w:t>
      </w:r>
      <w:bookmarkEnd w:id="4"/>
      <w:r>
        <w:t>et des documents qui y sont mentionnés ;</w:t>
      </w:r>
    </w:p>
    <w:p w14:paraId="263859DD" w14:textId="77777777" w:rsidR="008C07A0" w:rsidRDefault="00C86BF2" w:rsidP="00AD602D">
      <w:pPr>
        <w:pStyle w:val="Standard"/>
        <w:numPr>
          <w:ilvl w:val="0"/>
          <w:numId w:val="16"/>
        </w:numPr>
      </w:pPr>
      <w:r>
        <w:t>produit les documents et renseignements visés aux articles R.2143-3 et R.2143-4 du CCP ;</w:t>
      </w:r>
    </w:p>
    <w:p w14:paraId="5ADC3A3E" w14:textId="43604B42" w:rsidR="008C07A0" w:rsidRDefault="00C86BF2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</w:t>
      </w:r>
      <w:r w:rsidR="00CD424E">
        <w:t>marché</w:t>
      </w:r>
      <w:r>
        <w:t xml:space="preserve"> dans les conditions ci-après définies.</w:t>
      </w:r>
    </w:p>
    <w:p w14:paraId="4DB336E3" w14:textId="77777777" w:rsidR="008C07A0" w:rsidRDefault="00C86BF2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5" w:name="A1_p2B_a"/>
      <w:r>
        <w:t>180 jours</w:t>
      </w:r>
      <w:bookmarkEnd w:id="5"/>
      <w:r>
        <w:t xml:space="preserve"> à compter de la date limite de remise des offres fixée par le règlement de la consultation et rappelée en page de garde du CCAP.</w:t>
      </w:r>
    </w:p>
    <w:p w14:paraId="6F4D7E8D" w14:textId="36070370" w:rsidR="008C07A0" w:rsidRDefault="00C86BF2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0AFCCA22" w14:textId="77777777" w:rsidR="008C07A0" w:rsidRDefault="008C07A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EE324D7" w14:textId="77777777" w:rsidR="008C07A0" w:rsidRDefault="008C07A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B08FF36" w14:textId="1113CAD4" w:rsidR="008C07A0" w:rsidRDefault="00C86BF2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</w:t>
      </w:r>
      <w:r w:rsidR="00CD424E">
        <w:t>marché</w:t>
      </w:r>
      <w:r>
        <w:t xml:space="preserve"> dans les conditions ci-après définies.</w:t>
      </w:r>
    </w:p>
    <w:p w14:paraId="73336972" w14:textId="77777777" w:rsidR="008C07A0" w:rsidRDefault="00C86BF2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6" w:name="A1_p3B_a"/>
      <w:r>
        <w:t>180 jours</w:t>
      </w:r>
      <w:bookmarkEnd w:id="6"/>
      <w:r>
        <w:t xml:space="preserve"> à compter de la date limite de remise des offres fixée par le règlement de la consultation et rappelée en page de garde du CCAP.</w:t>
      </w:r>
    </w:p>
    <w:p w14:paraId="16612869" w14:textId="461BB016" w:rsidR="008C07A0" w:rsidRDefault="00C86BF2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8581080" w14:textId="77777777" w:rsidR="008C07A0" w:rsidRDefault="008C07A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57DB57F" w14:textId="77777777" w:rsidR="008C07A0" w:rsidRDefault="008C07A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2A8AF6A" w14:textId="54AFF38F" w:rsidR="008C07A0" w:rsidRDefault="00C86BF2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</w:t>
      </w:r>
      <w:r w:rsidR="00CD424E">
        <w:t>marché</w:t>
      </w:r>
      <w:r>
        <w:t xml:space="preserve"> dans les conditions ci-après définies et selon la répartition des prestations précisée en annexe au présent </w:t>
      </w:r>
      <w:r w:rsidR="00AD602D">
        <w:t>Acte d’Engagement</w:t>
      </w:r>
      <w:r>
        <w:t>.</w:t>
      </w:r>
    </w:p>
    <w:p w14:paraId="2C5E4D07" w14:textId="7900760A" w:rsidR="008C07A0" w:rsidRDefault="00C86BF2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</w:t>
      </w:r>
      <w:r w:rsidR="00D35ABA">
        <w:t>Maître</w:t>
      </w:r>
      <w:r>
        <w:t xml:space="preserve"> d'ouvrage, pour l'exécution du marché.</w:t>
      </w:r>
    </w:p>
    <w:p w14:paraId="38BDBF04" w14:textId="77777777" w:rsidR="008C07A0" w:rsidRDefault="00C86BF2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7" w:name="A1_p5_a"/>
      <w:r>
        <w:t>180 jours</w:t>
      </w:r>
      <w:bookmarkEnd w:id="7"/>
      <w:r>
        <w:t xml:space="preserve"> à compter de la date limite de remise des offres fixée par le règlement de la consultation et rappelée en page de garde du CCAP.</w:t>
      </w:r>
    </w:p>
    <w:p w14:paraId="5932B8A9" w14:textId="77777777" w:rsidR="00EF5963" w:rsidRDefault="00EF5963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6255BC24" w14:textId="017AA5AE" w:rsidR="008C07A0" w:rsidRDefault="00C86BF2">
      <w:pPr>
        <w:pStyle w:val="Titre1"/>
      </w:pPr>
      <w:r>
        <w:lastRenderedPageBreak/>
        <w:t>ARTICLE 2. PRESTATIONS ET PRIX</w:t>
      </w:r>
    </w:p>
    <w:p w14:paraId="0E1F9A0E" w14:textId="77777777" w:rsidR="008C07A0" w:rsidRDefault="00C86BF2">
      <w:pPr>
        <w:pStyle w:val="Titre2"/>
      </w:pPr>
      <w:r>
        <w:t>2-1. Montant du marché</w:t>
      </w:r>
    </w:p>
    <w:p w14:paraId="6D65D0EB" w14:textId="42DA5D55" w:rsidR="008C07A0" w:rsidRDefault="00C86BF2">
      <w:pPr>
        <w:pStyle w:val="Paragraphe"/>
      </w:pPr>
      <w:r>
        <w:t xml:space="preserve">L'offre de prix est établie sur la base des conditions économiques en vigueur à la date de remise de l'offre fixée en page 1 du présent </w:t>
      </w:r>
      <w:r w:rsidR="00AD602D">
        <w:t>Acte d’Engagement</w:t>
      </w:r>
      <w:r>
        <w:t xml:space="preserve">. </w:t>
      </w:r>
    </w:p>
    <w:p w14:paraId="728160F0" w14:textId="77777777" w:rsidR="00896908" w:rsidRDefault="00896908">
      <w:pPr>
        <w:pStyle w:val="Standard"/>
      </w:pPr>
    </w:p>
    <w:p w14:paraId="760CAC4C" w14:textId="73071A1B" w:rsidR="008C07A0" w:rsidRDefault="00C86BF2">
      <w:pPr>
        <w:pStyle w:val="Standard"/>
      </w:pPr>
      <w:r>
        <w:t xml:space="preserve">Les modalités de variation des prix sont fixées à </w:t>
      </w:r>
      <w:r w:rsidRPr="00EF5963">
        <w:t>l'article 3-3 du CCAP</w:t>
      </w:r>
      <w:r>
        <w:t>.</w:t>
      </w:r>
    </w:p>
    <w:p w14:paraId="35110710" w14:textId="6DFA1F39" w:rsidR="00896908" w:rsidRPr="00021750" w:rsidRDefault="00C86BF2" w:rsidP="00021750">
      <w:pPr>
        <w:pStyle w:val="Paragraphe"/>
      </w:pPr>
      <w:r>
        <w:t>Il n'est pas prévu de décomposition en tranches.</w:t>
      </w:r>
    </w:p>
    <w:p w14:paraId="4048396D" w14:textId="2F8CC85E" w:rsidR="008C07A0" w:rsidRDefault="00C86BF2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  <w:r w:rsidR="00896908">
        <w:rPr>
          <w:b/>
          <w:u w:val="single"/>
        </w:rPr>
        <w:t xml:space="preserve"> </w:t>
      </w:r>
    </w:p>
    <w:p w14:paraId="2DCFE2A4" w14:textId="7A6944F7" w:rsidR="008C07A0" w:rsidRDefault="00C86BF2">
      <w:pPr>
        <w:pStyle w:val="Paradouble"/>
        <w:keepNext/>
        <w:spacing w:after="120"/>
      </w:pPr>
      <w:r>
        <w:t xml:space="preserve">Les travaux </w:t>
      </w:r>
      <w:r w:rsidR="00021750">
        <w:t xml:space="preserve">du marché </w:t>
      </w:r>
      <w:r>
        <w:t xml:space="preserve">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p w14:paraId="04C51D50" w14:textId="77777777" w:rsidR="00896908" w:rsidRDefault="00896908">
      <w:pPr>
        <w:pStyle w:val="Paradouble"/>
        <w:keepNext/>
        <w:spacing w:after="120"/>
      </w:pPr>
    </w:p>
    <w:tbl>
      <w:tblPr>
        <w:tblW w:w="9772" w:type="dxa"/>
        <w:tblInd w:w="-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1"/>
        <w:gridCol w:w="1013"/>
        <w:gridCol w:w="1741"/>
        <w:gridCol w:w="3617"/>
      </w:tblGrid>
      <w:tr w:rsidR="00896908" w14:paraId="3867E4C9" w14:textId="77777777" w:rsidTr="00896908">
        <w:trPr>
          <w:trHeight w:val="556"/>
        </w:trPr>
        <w:tc>
          <w:tcPr>
            <w:tcW w:w="6155" w:type="dxa"/>
            <w:gridSpan w:val="3"/>
          </w:tcPr>
          <w:p w14:paraId="0C03DF4D" w14:textId="3953FB89" w:rsidR="00896908" w:rsidRDefault="00896908" w:rsidP="00896908">
            <w:pPr>
              <w:keepNext/>
              <w:numPr>
                <w:ilvl w:val="0"/>
                <w:numId w:val="12"/>
              </w:numPr>
              <w:tabs>
                <w:tab w:val="clear" w:pos="720"/>
                <w:tab w:val="left" w:pos="365"/>
              </w:tabs>
              <w:autoSpaceDN/>
              <w:snapToGrid w:val="0"/>
              <w:ind w:left="365" w:right="5"/>
              <w:jc w:val="both"/>
              <w:textAlignment w:val="auto"/>
            </w:pPr>
            <w:r>
              <w:t>Montant hors TVA</w:t>
            </w:r>
            <w:r w:rsidR="00C36407" w:rsidRPr="00C36407"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0B9A4579" w14:textId="77777777" w:rsidR="00896908" w:rsidRDefault="00896908" w:rsidP="005A0328">
            <w:pPr>
              <w:keepNext/>
              <w:snapToGrid w:val="0"/>
            </w:pPr>
          </w:p>
        </w:tc>
      </w:tr>
      <w:tr w:rsidR="00896908" w14:paraId="75298F4E" w14:textId="77777777" w:rsidTr="00896908">
        <w:trPr>
          <w:trHeight w:hRule="exact" w:val="60"/>
        </w:trPr>
        <w:tc>
          <w:tcPr>
            <w:tcW w:w="6155" w:type="dxa"/>
            <w:gridSpan w:val="3"/>
          </w:tcPr>
          <w:p w14:paraId="04C0C4D8" w14:textId="77777777" w:rsidR="00896908" w:rsidRDefault="00896908" w:rsidP="005A0328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  <w:tcBorders>
              <w:right w:val="single" w:sz="4" w:space="0" w:color="auto"/>
            </w:tcBorders>
          </w:tcPr>
          <w:p w14:paraId="724C536E" w14:textId="77777777" w:rsidR="00896908" w:rsidRDefault="00896908" w:rsidP="005A0328">
            <w:pPr>
              <w:keepNext/>
              <w:snapToGrid w:val="0"/>
              <w:rPr>
                <w:sz w:val="16"/>
              </w:rPr>
            </w:pPr>
          </w:p>
        </w:tc>
      </w:tr>
      <w:tr w:rsidR="00896908" w14:paraId="17FF575E" w14:textId="77777777" w:rsidTr="00896908">
        <w:trPr>
          <w:trHeight w:val="556"/>
        </w:trPr>
        <w:tc>
          <w:tcPr>
            <w:tcW w:w="3401" w:type="dxa"/>
          </w:tcPr>
          <w:p w14:paraId="566B965A" w14:textId="77777777" w:rsidR="00896908" w:rsidRDefault="00896908" w:rsidP="00896908">
            <w:pPr>
              <w:keepNext/>
              <w:numPr>
                <w:ilvl w:val="0"/>
                <w:numId w:val="14"/>
              </w:numPr>
              <w:tabs>
                <w:tab w:val="clear" w:pos="720"/>
                <w:tab w:val="left" w:pos="365"/>
              </w:tabs>
              <w:autoSpaceDN/>
              <w:snapToGrid w:val="0"/>
              <w:ind w:left="365" w:right="5"/>
              <w:jc w:val="both"/>
              <w:textAlignment w:val="auto"/>
            </w:pPr>
            <w:r>
              <w:t>TVA au taux de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3CDA3" w14:textId="77777777" w:rsidR="00896908" w:rsidRDefault="00896908" w:rsidP="005A0328">
            <w:pPr>
              <w:keepNext/>
              <w:snapToGrid w:val="0"/>
            </w:pPr>
          </w:p>
        </w:tc>
        <w:tc>
          <w:tcPr>
            <w:tcW w:w="1741" w:type="dxa"/>
            <w:tcBorders>
              <w:left w:val="single" w:sz="4" w:space="0" w:color="000000"/>
            </w:tcBorders>
          </w:tcPr>
          <w:p w14:paraId="0DA4E958" w14:textId="77777777" w:rsidR="00896908" w:rsidRDefault="00896908" w:rsidP="005A0328">
            <w:pPr>
              <w:keepNext/>
              <w:snapToGrid w:val="0"/>
            </w:pPr>
            <w:r>
              <w:t>%, soit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0A9883A7" w14:textId="77777777" w:rsidR="00896908" w:rsidRDefault="00896908" w:rsidP="005A0328">
            <w:pPr>
              <w:keepNext/>
              <w:snapToGrid w:val="0"/>
            </w:pPr>
          </w:p>
        </w:tc>
      </w:tr>
      <w:tr w:rsidR="00896908" w14:paraId="74CBBA26" w14:textId="77777777" w:rsidTr="00896908">
        <w:trPr>
          <w:trHeight w:hRule="exact" w:val="60"/>
        </w:trPr>
        <w:tc>
          <w:tcPr>
            <w:tcW w:w="6155" w:type="dxa"/>
            <w:gridSpan w:val="3"/>
          </w:tcPr>
          <w:p w14:paraId="39C75F61" w14:textId="77777777" w:rsidR="00896908" w:rsidRDefault="00896908" w:rsidP="005A0328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  <w:tcBorders>
              <w:right w:val="single" w:sz="4" w:space="0" w:color="auto"/>
            </w:tcBorders>
          </w:tcPr>
          <w:p w14:paraId="30A2E8DA" w14:textId="77777777" w:rsidR="00896908" w:rsidRDefault="00896908" w:rsidP="005A0328">
            <w:pPr>
              <w:keepNext/>
              <w:snapToGrid w:val="0"/>
              <w:rPr>
                <w:sz w:val="16"/>
              </w:rPr>
            </w:pPr>
          </w:p>
        </w:tc>
      </w:tr>
      <w:tr w:rsidR="00896908" w14:paraId="01A9116D" w14:textId="77777777" w:rsidTr="00896908">
        <w:trPr>
          <w:trHeight w:hRule="exact" w:val="60"/>
        </w:trPr>
        <w:tc>
          <w:tcPr>
            <w:tcW w:w="6155" w:type="dxa"/>
            <w:gridSpan w:val="3"/>
          </w:tcPr>
          <w:p w14:paraId="46B14488" w14:textId="77777777" w:rsidR="00896908" w:rsidRDefault="00896908" w:rsidP="005A0328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  <w:tcBorders>
              <w:right w:val="single" w:sz="4" w:space="0" w:color="auto"/>
            </w:tcBorders>
          </w:tcPr>
          <w:p w14:paraId="199EF1A5" w14:textId="77777777" w:rsidR="00896908" w:rsidRDefault="00896908" w:rsidP="005A0328">
            <w:pPr>
              <w:keepNext/>
              <w:snapToGrid w:val="0"/>
              <w:rPr>
                <w:sz w:val="16"/>
              </w:rPr>
            </w:pPr>
          </w:p>
        </w:tc>
      </w:tr>
      <w:tr w:rsidR="00896908" w14:paraId="10DFCB4A" w14:textId="77777777" w:rsidTr="00896908">
        <w:trPr>
          <w:trHeight w:hRule="exact" w:val="60"/>
        </w:trPr>
        <w:tc>
          <w:tcPr>
            <w:tcW w:w="6155" w:type="dxa"/>
            <w:gridSpan w:val="3"/>
          </w:tcPr>
          <w:p w14:paraId="7783DF8C" w14:textId="77777777" w:rsidR="00896908" w:rsidRDefault="00896908" w:rsidP="005A0328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  <w:tcBorders>
              <w:right w:val="single" w:sz="4" w:space="0" w:color="auto"/>
            </w:tcBorders>
          </w:tcPr>
          <w:p w14:paraId="1923E39D" w14:textId="77777777" w:rsidR="00896908" w:rsidRDefault="00896908" w:rsidP="005A0328">
            <w:pPr>
              <w:keepNext/>
              <w:snapToGrid w:val="0"/>
              <w:rPr>
                <w:sz w:val="16"/>
              </w:rPr>
            </w:pPr>
          </w:p>
        </w:tc>
      </w:tr>
      <w:tr w:rsidR="0090491B" w14:paraId="25B3DC4F" w14:textId="77777777" w:rsidTr="003E3B86">
        <w:trPr>
          <w:trHeight w:val="556"/>
        </w:trPr>
        <w:tc>
          <w:tcPr>
            <w:tcW w:w="6155" w:type="dxa"/>
            <w:gridSpan w:val="3"/>
          </w:tcPr>
          <w:p w14:paraId="0EC661F0" w14:textId="07C7C707" w:rsidR="0090491B" w:rsidRDefault="0090491B" w:rsidP="003E3B86">
            <w:pPr>
              <w:keepNext/>
              <w:numPr>
                <w:ilvl w:val="0"/>
                <w:numId w:val="12"/>
              </w:numPr>
              <w:tabs>
                <w:tab w:val="clear" w:pos="720"/>
                <w:tab w:val="left" w:pos="365"/>
              </w:tabs>
              <w:autoSpaceDN/>
              <w:snapToGrid w:val="0"/>
              <w:ind w:left="365" w:right="5"/>
              <w:jc w:val="both"/>
              <w:textAlignment w:val="auto"/>
            </w:pPr>
            <w:r w:rsidRPr="00445E80">
              <w:rPr>
                <w:rFonts w:eastAsia="Times New Roman"/>
              </w:rPr>
              <w:t>Montant TVA incluse 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6BA7F6CC" w14:textId="77777777" w:rsidR="0090491B" w:rsidRDefault="0090491B" w:rsidP="003E3B86">
            <w:pPr>
              <w:keepNext/>
              <w:snapToGrid w:val="0"/>
            </w:pPr>
          </w:p>
        </w:tc>
      </w:tr>
      <w:tr w:rsidR="0090491B" w:rsidRPr="0090491B" w14:paraId="6489D0FD" w14:textId="77777777" w:rsidTr="00896908">
        <w:trPr>
          <w:trHeight w:val="1197"/>
        </w:trPr>
        <w:tc>
          <w:tcPr>
            <w:tcW w:w="3401" w:type="dxa"/>
            <w:tcBorders>
              <w:right w:val="single" w:sz="4" w:space="0" w:color="auto"/>
            </w:tcBorders>
          </w:tcPr>
          <w:p w14:paraId="748693C5" w14:textId="501384A5" w:rsidR="00896908" w:rsidRPr="0090491B" w:rsidRDefault="00896908" w:rsidP="00896908">
            <w:pPr>
              <w:numPr>
                <w:ilvl w:val="0"/>
                <w:numId w:val="13"/>
              </w:numPr>
              <w:tabs>
                <w:tab w:val="clear" w:pos="360"/>
                <w:tab w:val="left" w:pos="365"/>
              </w:tabs>
              <w:autoSpaceDN/>
              <w:snapToGrid w:val="0"/>
              <w:ind w:left="365" w:right="5"/>
              <w:jc w:val="both"/>
              <w:textAlignment w:val="auto"/>
            </w:pPr>
            <w:bookmarkStart w:id="8" w:name="_Hlk205369831"/>
            <w:r w:rsidRPr="0090491B">
              <w:t xml:space="preserve">Montant </w:t>
            </w:r>
            <w:r w:rsidR="00C36407" w:rsidRPr="0090491B">
              <w:t>TTC</w:t>
            </w:r>
            <w:r w:rsidRPr="0090491B">
              <w:t xml:space="preserve"> </w:t>
            </w:r>
          </w:p>
          <w:p w14:paraId="69DFEE1D" w14:textId="77777777" w:rsidR="00896908" w:rsidRPr="0090491B" w:rsidRDefault="00896908" w:rsidP="005A0328">
            <w:pPr>
              <w:pStyle w:val="Paragraphedeliste"/>
              <w:keepNext/>
              <w:snapToGrid w:val="0"/>
              <w:ind w:left="360"/>
            </w:pPr>
            <w:r w:rsidRPr="0090491B">
              <w:t>arrêté en € en toutes lettres à :</w:t>
            </w:r>
          </w:p>
          <w:p w14:paraId="4EBED0FC" w14:textId="77777777" w:rsidR="00896908" w:rsidRPr="0090491B" w:rsidRDefault="00896908" w:rsidP="005A0328">
            <w:pPr>
              <w:pStyle w:val="Paragraphedeliste"/>
              <w:keepNext/>
              <w:snapToGrid w:val="0"/>
              <w:ind w:left="360"/>
              <w:rPr>
                <w:i/>
                <w:iCs/>
                <w:sz w:val="18"/>
                <w:szCs w:val="18"/>
              </w:rPr>
            </w:pPr>
            <w:r w:rsidRPr="0090491B">
              <w:rPr>
                <w:i/>
                <w:iCs/>
                <w:sz w:val="18"/>
                <w:szCs w:val="18"/>
              </w:rPr>
              <w:t>Attention : le montant TTC en toutes lettres sera pris en considération pour l’analyse des prix</w:t>
            </w:r>
          </w:p>
        </w:tc>
        <w:tc>
          <w:tcPr>
            <w:tcW w:w="6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643675" w14:textId="77777777" w:rsidR="00896908" w:rsidRPr="0090491B" w:rsidRDefault="00896908" w:rsidP="005A0328">
            <w:pPr>
              <w:keepNext/>
              <w:snapToGrid w:val="0"/>
            </w:pPr>
          </w:p>
        </w:tc>
      </w:tr>
    </w:tbl>
    <w:bookmarkEnd w:id="8"/>
    <w:p w14:paraId="1E64BBCD" w14:textId="23519E27" w:rsidR="00896908" w:rsidRDefault="00896908" w:rsidP="00021750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Groupement conjoint</w:t>
      </w:r>
      <w:bookmarkStart w:id="9" w:name="_Hlk175306172"/>
    </w:p>
    <w:p w14:paraId="1985606C" w14:textId="58D9503C" w:rsidR="00896908" w:rsidRDefault="00896908" w:rsidP="00896908">
      <w:pPr>
        <w:pStyle w:val="Paragraphe"/>
      </w:pPr>
      <w:r>
        <w:t xml:space="preserve">Le détail des prestations exécutées par chacun des membres du </w:t>
      </w:r>
      <w:r>
        <w:rPr>
          <w:b/>
        </w:rPr>
        <w:t xml:space="preserve">groupement conjoint </w:t>
      </w:r>
      <w:r>
        <w:t xml:space="preserve">ainsi que la répartition de la rémunération correspondante sont joints en annexe au présent </w:t>
      </w:r>
      <w:r w:rsidR="00AD602D">
        <w:t>Acte d’Engagement</w:t>
      </w:r>
      <w:r>
        <w:t>.</w:t>
      </w:r>
    </w:p>
    <w:p w14:paraId="2CD0C483" w14:textId="77777777" w:rsidR="00896908" w:rsidRDefault="00896908" w:rsidP="00896908">
      <w:pPr>
        <w:pStyle w:val="Paragraphe"/>
      </w:pPr>
      <w:r>
        <w:t>Le mandataire y indique en outre le montant de sa prestation de mandat.</w:t>
      </w:r>
      <w:bookmarkEnd w:id="9"/>
    </w:p>
    <w:p w14:paraId="1FBA41E8" w14:textId="77777777" w:rsidR="00896908" w:rsidRDefault="00896908">
      <w:pPr>
        <w:pStyle w:val="Standard"/>
      </w:pPr>
    </w:p>
    <w:p w14:paraId="6541DA68" w14:textId="77777777" w:rsidR="008C07A0" w:rsidRDefault="00C86BF2">
      <w:pPr>
        <w:pStyle w:val="Titre2"/>
      </w:pPr>
      <w:r>
        <w:t>2-2. Montant sous-traité</w:t>
      </w:r>
    </w:p>
    <w:p w14:paraId="2A64C5AA" w14:textId="7293FD04" w:rsidR="008C07A0" w:rsidRDefault="00021750">
      <w:pPr>
        <w:pStyle w:val="Paragraphe"/>
      </w:pPr>
      <w:r>
        <w:t xml:space="preserve">En cas de recours à la sous-traitance, conformément aux articles L.2193-4, L.2193-5 et R.2193-1 du CCP, un formulaire « Acte de sous-traitance SNIA » sera annexé au présent </w:t>
      </w:r>
      <w:r w:rsidR="00AD602D">
        <w:t>Acte d’Engagement</w:t>
      </w:r>
      <w:r>
        <w:t xml:space="preserve"> pour chaque sous-traitant et indiquera la nature et le montant des prestations qui seront exécutées par chaque sous-traitant, son nom et ses conditions de paiement. </w:t>
      </w:r>
      <w:r w:rsidR="00C86BF2">
        <w:t xml:space="preserve">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 w:rsidR="00C86BF2">
        <w:t>autoliquidée</w:t>
      </w:r>
      <w:proofErr w:type="spellEnd"/>
      <w:r w:rsidR="00C86BF2">
        <w:t>.</w:t>
      </w:r>
    </w:p>
    <w:p w14:paraId="76FFC43A" w14:textId="77777777" w:rsidR="008C07A0" w:rsidRDefault="00C86BF2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D17CB1F" w14:textId="21A2C4A6" w:rsidR="008C07A0" w:rsidRDefault="00C86BF2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24D84D63" w14:textId="77777777" w:rsidR="008C07A0" w:rsidRDefault="00C86BF2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8C07A0" w14:paraId="3E471733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1DA2BD" w14:textId="77777777" w:rsidR="008C07A0" w:rsidRDefault="00C86BF2">
            <w:pPr>
              <w:pStyle w:val="Paragraphe"/>
              <w:keepNext/>
              <w:keepLines/>
              <w:numPr>
                <w:ilvl w:val="0"/>
                <w:numId w:val="10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F8E2FC" w14:textId="77777777" w:rsidR="008C07A0" w:rsidRDefault="008C07A0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AB7A" w14:textId="77777777" w:rsidR="008C07A0" w:rsidRDefault="008C07A0">
            <w:pPr>
              <w:pStyle w:val="Standard"/>
              <w:snapToGrid w:val="0"/>
            </w:pPr>
          </w:p>
        </w:tc>
      </w:tr>
    </w:tbl>
    <w:p w14:paraId="4851DBFD" w14:textId="6A6ECAC0" w:rsidR="008C07A0" w:rsidRDefault="00C86BF2">
      <w:pPr>
        <w:pStyle w:val="Standard"/>
        <w:spacing w:before="240"/>
      </w:pPr>
      <w:r>
        <w:t xml:space="preserve">Les déclarations et attestations (article R.2193-1 du CCP) des sous-traitants recensés dans les formulaires annexés, sont jointes au présent </w:t>
      </w:r>
      <w:r w:rsidR="00AD602D">
        <w:t>Acte d’Engagement</w:t>
      </w:r>
      <w:r>
        <w:t>.</w:t>
      </w:r>
    </w:p>
    <w:p w14:paraId="2DB6D536" w14:textId="77777777" w:rsidR="00021750" w:rsidRDefault="00021750" w:rsidP="00021750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Groupement solidaire</w:t>
      </w:r>
    </w:p>
    <w:p w14:paraId="5A1E53BB" w14:textId="77777777" w:rsidR="00021750" w:rsidRDefault="00021750" w:rsidP="00021750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021750" w14:paraId="5811007D" w14:textId="77777777" w:rsidTr="0075563C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F01FA" w14:textId="77777777" w:rsidR="00021750" w:rsidRDefault="00021750" w:rsidP="00021750">
            <w:pPr>
              <w:pStyle w:val="Paragraphe"/>
              <w:keepNext/>
              <w:keepLines/>
              <w:numPr>
                <w:ilvl w:val="0"/>
                <w:numId w:val="15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BB3E2" w14:textId="77777777" w:rsidR="00021750" w:rsidRDefault="00021750" w:rsidP="0075563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09354" w14:textId="77777777" w:rsidR="00021750" w:rsidRDefault="00021750" w:rsidP="0075563C">
            <w:pPr>
              <w:pStyle w:val="Standard"/>
              <w:snapToGrid w:val="0"/>
            </w:pPr>
          </w:p>
        </w:tc>
      </w:tr>
    </w:tbl>
    <w:p w14:paraId="1F4CA8BC" w14:textId="3C33CA69" w:rsidR="00021750" w:rsidRDefault="00021750" w:rsidP="00021750">
      <w:pPr>
        <w:pStyle w:val="Standard"/>
        <w:spacing w:before="240"/>
      </w:pPr>
      <w:r>
        <w:t xml:space="preserve">Les déclarations (article R.2193-1 du CCP) des sous-traitants recensés dans les formulaires annexés, sont jointes au présent </w:t>
      </w:r>
      <w:r w:rsidR="00AD602D">
        <w:t>Acte d’Engagement</w:t>
      </w:r>
      <w:r>
        <w:t>.</w:t>
      </w:r>
    </w:p>
    <w:p w14:paraId="509C6E52" w14:textId="77777777" w:rsidR="00021750" w:rsidRDefault="00021750">
      <w:pPr>
        <w:pStyle w:val="Standard"/>
        <w:spacing w:before="240"/>
      </w:pPr>
    </w:p>
    <w:p w14:paraId="414D3377" w14:textId="37E71CD4" w:rsidR="008C07A0" w:rsidRDefault="00C86BF2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Groupement conjoint</w:t>
      </w:r>
      <w:r w:rsidR="00896908">
        <w:rPr>
          <w:b/>
          <w:u w:val="single"/>
        </w:rPr>
        <w:t xml:space="preserve"> </w:t>
      </w:r>
    </w:p>
    <w:p w14:paraId="49BC3C37" w14:textId="77777777" w:rsidR="008C07A0" w:rsidRDefault="00C86BF2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8C07A0" w14:paraId="48600A94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5ED79B" w14:textId="77777777" w:rsidR="008C07A0" w:rsidRDefault="00C86BF2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82360B" w14:textId="77777777" w:rsidR="008C07A0" w:rsidRDefault="00C86BF2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8C07A0" w14:paraId="27227CA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82ADA7" w14:textId="77777777" w:rsidR="008C07A0" w:rsidRDefault="00C86BF2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CA9FF" w14:textId="77777777" w:rsidR="008C07A0" w:rsidRDefault="008C07A0">
            <w:pPr>
              <w:pStyle w:val="Standard"/>
              <w:snapToGrid w:val="0"/>
              <w:jc w:val="center"/>
            </w:pPr>
          </w:p>
        </w:tc>
      </w:tr>
      <w:tr w:rsidR="008C07A0" w14:paraId="4DCCEA8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158E93" w14:textId="77777777" w:rsidR="008C07A0" w:rsidRDefault="00C86BF2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0B912A" w14:textId="77777777" w:rsidR="008C07A0" w:rsidRDefault="008C07A0">
            <w:pPr>
              <w:pStyle w:val="Standard"/>
              <w:snapToGrid w:val="0"/>
              <w:jc w:val="center"/>
            </w:pPr>
          </w:p>
        </w:tc>
      </w:tr>
      <w:tr w:rsidR="008C07A0" w14:paraId="691A003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4DF098" w14:textId="77777777" w:rsidR="008C07A0" w:rsidRDefault="00C86BF2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13CFDC" w14:textId="77777777" w:rsidR="008C07A0" w:rsidRDefault="008C07A0">
            <w:pPr>
              <w:pStyle w:val="Standard"/>
              <w:snapToGrid w:val="0"/>
              <w:jc w:val="center"/>
            </w:pPr>
          </w:p>
        </w:tc>
      </w:tr>
      <w:tr w:rsidR="008C07A0" w14:paraId="7EF18F0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862667" w14:textId="77777777" w:rsidR="008C07A0" w:rsidRDefault="00C86BF2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7C05A7" w14:textId="77777777" w:rsidR="008C07A0" w:rsidRDefault="008C07A0">
            <w:pPr>
              <w:pStyle w:val="Standard"/>
              <w:snapToGrid w:val="0"/>
              <w:jc w:val="center"/>
            </w:pPr>
          </w:p>
        </w:tc>
      </w:tr>
      <w:tr w:rsidR="008C07A0" w14:paraId="1C9EE59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95564" w14:textId="77777777" w:rsidR="008C07A0" w:rsidRDefault="00C86BF2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DA064" w14:textId="77777777" w:rsidR="008C07A0" w:rsidRDefault="008C07A0">
            <w:pPr>
              <w:pStyle w:val="Standard"/>
              <w:snapToGrid w:val="0"/>
              <w:jc w:val="center"/>
            </w:pPr>
          </w:p>
        </w:tc>
      </w:tr>
      <w:tr w:rsidR="008C07A0" w14:paraId="262965A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DB5DE0" w14:textId="77777777" w:rsidR="008C07A0" w:rsidRDefault="00C86BF2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AD29CC" w14:textId="77777777" w:rsidR="008C07A0" w:rsidRDefault="008C07A0">
            <w:pPr>
              <w:pStyle w:val="Standard"/>
              <w:snapToGrid w:val="0"/>
              <w:jc w:val="center"/>
            </w:pPr>
          </w:p>
        </w:tc>
      </w:tr>
    </w:tbl>
    <w:p w14:paraId="1D2CA855" w14:textId="6A6725BE" w:rsidR="008C07A0" w:rsidRDefault="00C86BF2">
      <w:pPr>
        <w:pStyle w:val="Paragraphe"/>
      </w:pPr>
      <w:r>
        <w:t xml:space="preserve">Les déclarations et attestations (article R.2193-1 du CCP) des sous-traitants recensés dans les formulaires annexés, sont jointes au présent </w:t>
      </w:r>
      <w:r w:rsidR="00AD602D">
        <w:t>Acte d’Engagement</w:t>
      </w:r>
      <w:r>
        <w:t>.</w:t>
      </w:r>
    </w:p>
    <w:p w14:paraId="55428C5C" w14:textId="77777777" w:rsidR="008C07A0" w:rsidRDefault="00C86BF2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3FE62C87" w14:textId="7052DFC0" w:rsidR="00D70D41" w:rsidRPr="00D27D46" w:rsidRDefault="00D70D41" w:rsidP="00D70D41">
      <w:pPr>
        <w:pStyle w:val="Titre2"/>
      </w:pPr>
      <w:r w:rsidRPr="00D27D46">
        <w:t xml:space="preserve">3-1. </w:t>
      </w:r>
      <w:r w:rsidR="000C6B3F">
        <w:t>Délai d’exécution</w:t>
      </w:r>
    </w:p>
    <w:p w14:paraId="7C46FE5F" w14:textId="2D2160E1" w:rsidR="00D70D41" w:rsidRPr="00D27D46" w:rsidRDefault="000C6B3F" w:rsidP="00D70D41">
      <w:r>
        <w:t>Le délai</w:t>
      </w:r>
      <w:r w:rsidR="00D70D41" w:rsidRPr="00D27D46">
        <w:t xml:space="preserve"> d’exécution </w:t>
      </w:r>
      <w:r w:rsidR="00021750">
        <w:t xml:space="preserve">du marché est de </w:t>
      </w:r>
      <w:r w:rsidR="004942EA">
        <w:t>20 semaines</w:t>
      </w:r>
      <w:r w:rsidR="00D70D41" w:rsidRPr="00D27D46">
        <w:t xml:space="preserve"> à compter de sa notification.</w:t>
      </w:r>
      <w:r w:rsidR="00021750">
        <w:t xml:space="preserve"> La notification du marché pourra valoir démarrages des prestations.</w:t>
      </w:r>
    </w:p>
    <w:p w14:paraId="750F8A33" w14:textId="59D12256" w:rsidR="008C07A0" w:rsidRPr="00D27D46" w:rsidRDefault="00C86BF2">
      <w:pPr>
        <w:pStyle w:val="Titre2"/>
      </w:pPr>
      <w:r w:rsidRPr="00D27D46">
        <w:t>3-</w:t>
      </w:r>
      <w:r w:rsidR="00D70D41" w:rsidRPr="00D27D46">
        <w:t>2</w:t>
      </w:r>
      <w:r w:rsidRPr="00D27D46">
        <w:t>. Période de préparation</w:t>
      </w:r>
    </w:p>
    <w:p w14:paraId="7035AC21" w14:textId="3AD34FB2" w:rsidR="008C07A0" w:rsidRPr="00D27D46" w:rsidRDefault="00AD602D" w:rsidP="00AD602D">
      <w:pPr>
        <w:pStyle w:val="Paradouble"/>
      </w:pPr>
      <w:r w:rsidRPr="00D27D46">
        <w:t>Le délai de la période de préparation est de</w:t>
      </w:r>
      <w:r>
        <w:t xml:space="preserve"> 10 semaines. Il </w:t>
      </w:r>
      <w:r w:rsidR="00C86BF2" w:rsidRPr="00D27D46">
        <w:t>part de la date fixée par l'ordre de service qui prescrira de la commencer.</w:t>
      </w:r>
    </w:p>
    <w:p w14:paraId="24A5CD97" w14:textId="100463F3" w:rsidR="008C07A0" w:rsidRPr="00D27D46" w:rsidRDefault="00C86BF2">
      <w:pPr>
        <w:pStyle w:val="Titre2"/>
      </w:pPr>
      <w:r w:rsidRPr="00D27D46">
        <w:t>3-</w:t>
      </w:r>
      <w:r w:rsidR="00D70D41" w:rsidRPr="00D27D46">
        <w:t>3</w:t>
      </w:r>
      <w:r w:rsidRPr="00D27D46">
        <w:t>. Délai d'exécution des travaux</w:t>
      </w:r>
    </w:p>
    <w:p w14:paraId="149F0076" w14:textId="4C1F9B90" w:rsidR="00021750" w:rsidRDefault="00AD602D" w:rsidP="00021750">
      <w:pPr>
        <w:pStyle w:val="Paragraphe"/>
      </w:pPr>
      <w:bookmarkStart w:id="10" w:name="_Hlk192240539"/>
      <w:r w:rsidRPr="00D27D46">
        <w:t xml:space="preserve">Le délai d'exécution des travaux est de </w:t>
      </w:r>
      <w:r>
        <w:t xml:space="preserve">10 semaines. Il </w:t>
      </w:r>
      <w:r w:rsidR="00021750" w:rsidRPr="00D27D46">
        <w:t>part de la date fixée par l'ordre de service qui prescrira de la commencer.</w:t>
      </w:r>
    </w:p>
    <w:bookmarkEnd w:id="10"/>
    <w:p w14:paraId="6E8CC10B" w14:textId="7436DD84" w:rsidR="008C07A0" w:rsidRPr="00D27D46" w:rsidRDefault="00C86BF2">
      <w:pPr>
        <w:pStyle w:val="Titre2"/>
      </w:pPr>
      <w:r w:rsidRPr="00D27D46">
        <w:t>3-</w:t>
      </w:r>
      <w:r w:rsidR="00D70D41" w:rsidRPr="00D27D46">
        <w:t>4</w:t>
      </w:r>
      <w:r w:rsidRPr="00D27D46">
        <w:t>. Délai(s) distinct(s)</w:t>
      </w:r>
    </w:p>
    <w:p w14:paraId="28D6A6F4" w14:textId="77777777" w:rsidR="008C07A0" w:rsidRDefault="00C86BF2">
      <w:pPr>
        <w:pStyle w:val="Paragraphe"/>
      </w:pPr>
      <w:r>
        <w:t>Sans objet.</w:t>
      </w:r>
    </w:p>
    <w:p w14:paraId="4DCF9E1B" w14:textId="77777777" w:rsidR="008C07A0" w:rsidRDefault="00C86BF2">
      <w:pPr>
        <w:pStyle w:val="Titre1"/>
      </w:pPr>
      <w:r>
        <w:lastRenderedPageBreak/>
        <w:t>ARTICLE 4. PAIEMENTS</w:t>
      </w:r>
    </w:p>
    <w:p w14:paraId="30F145E1" w14:textId="77777777" w:rsidR="008C07A0" w:rsidRDefault="00C86BF2">
      <w:pPr>
        <w:pStyle w:val="Standard"/>
      </w:pPr>
      <w:r>
        <w:t>Les modalités du règlement des comptes du marché sont spécifiées à l'article 3-2 du CCAP.</w:t>
      </w:r>
    </w:p>
    <w:p w14:paraId="33129AF0" w14:textId="1B51D930" w:rsidR="008C07A0" w:rsidRDefault="00C86BF2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6BCEA6A0" w14:textId="74EE98B7" w:rsidR="008C07A0" w:rsidRDefault="00C86BF2">
      <w:pPr>
        <w:pStyle w:val="Paradouble"/>
      </w:pPr>
      <w:r>
        <w:t xml:space="preserve">Le </w:t>
      </w:r>
      <w:r w:rsidR="00D35ABA">
        <w:t>Maître</w:t>
      </w:r>
      <w:r>
        <w:t xml:space="preserve">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8C07A0" w14:paraId="1AEF530A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463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13E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1A5D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3C95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05C192A0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710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A4E45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8B6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BC3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66408EC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AA1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4F7E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F29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7CD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52C6FF2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9BD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938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2B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18F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0B1DE45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6FD7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7967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A52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87C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3E5D1B60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DDD2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94109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0CE6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A76D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5703093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F7A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BDFD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5FFD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577D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79E441E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5268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B3B9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950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2F8B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BA59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A04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988D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BF4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F2F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92D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58C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BD5A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F627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08AE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D9171" w14:textId="77777777" w:rsidR="008C07A0" w:rsidRDefault="00C86BF2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1678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C965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060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6A9412F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276A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657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6C8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B4F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4D0F8094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866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5AEA6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A0DF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99B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3EB4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5EEE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B64F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D4F8A" w14:textId="77777777" w:rsidR="008C07A0" w:rsidRDefault="00C86BF2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4BF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CB6C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C948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087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9BD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C9D2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E78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1D9B8B16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8E7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3E309D48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828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2CC49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3C73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D5EE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E449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A470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46A4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F0F1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306F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F770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5B85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D739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8321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7363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8826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E69E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1924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5224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FF28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6FF1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46F5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13F7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C9BA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C7DA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D790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83FE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87CA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1DBB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5FFC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22D0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6C35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1D07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7492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F75C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5333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BD25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51D88FBF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B8E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4D698EB0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68B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A4D1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FE7A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5CF2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8BF7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6303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39A3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04F0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5977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07FB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0F80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92A1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C1F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E2C7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CEE95" w14:textId="77777777" w:rsidR="008C07A0" w:rsidRDefault="008C07A0">
            <w:pPr>
              <w:pStyle w:val="Standard"/>
              <w:rPr>
                <w:outline/>
              </w:rPr>
            </w:pPr>
          </w:p>
        </w:tc>
      </w:tr>
      <w:tr w:rsidR="008C07A0" w14:paraId="351D075F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3D77E" w14:textId="77777777" w:rsidR="008C07A0" w:rsidRDefault="008C07A0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E9A4" w14:textId="77777777" w:rsidR="008C07A0" w:rsidRDefault="008C07A0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35DB" w14:textId="77777777" w:rsidR="008C07A0" w:rsidRDefault="008C07A0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5B0A83F" w14:textId="77777777" w:rsidR="008C07A0" w:rsidRDefault="008C07A0">
      <w:pPr>
        <w:pStyle w:val="Standard"/>
      </w:pPr>
    </w:p>
    <w:p w14:paraId="55333F78" w14:textId="55E48553" w:rsidR="008C07A0" w:rsidRDefault="00C86BF2">
      <w:pPr>
        <w:pStyle w:val="Standard"/>
        <w:spacing w:before="120"/>
      </w:pPr>
      <w:r>
        <w:t xml:space="preserve">Toutefois, le </w:t>
      </w:r>
      <w:r w:rsidR="00D35ABA">
        <w:t>Maître</w:t>
      </w:r>
      <w:r>
        <w:t xml:space="preserve"> d'ouvrage se libérera des sommes dues aux sous-traitants payés directement en en faisant porter les montants au crédit des comptes désignés dans les annexes, les avenants ou les actes spéciaux.</w:t>
      </w:r>
    </w:p>
    <w:p w14:paraId="2A16BC7B" w14:textId="77777777" w:rsidR="008C07A0" w:rsidRDefault="008C07A0">
      <w:pPr>
        <w:pStyle w:val="Paragraphe"/>
        <w:keepNext/>
        <w:keepLines/>
        <w:ind w:left="-284"/>
      </w:pPr>
    </w:p>
    <w:p w14:paraId="45498503" w14:textId="1C7A491A" w:rsidR="008C07A0" w:rsidRDefault="00C86BF2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Groupement</w:t>
      </w:r>
      <w:r w:rsidR="00083E70">
        <w:rPr>
          <w:b/>
          <w:u w:val="single"/>
        </w:rPr>
        <w:t xml:space="preserve"> </w:t>
      </w:r>
      <w:r>
        <w:rPr>
          <w:b/>
          <w:u w:val="single"/>
        </w:rPr>
        <w:t>solidaire à comptes séparés</w:t>
      </w:r>
    </w:p>
    <w:p w14:paraId="3080A520" w14:textId="160C7FE1" w:rsidR="008C07A0" w:rsidRDefault="00C86BF2">
      <w:pPr>
        <w:pStyle w:val="Paradouble"/>
        <w:tabs>
          <w:tab w:val="right" w:pos="5670"/>
        </w:tabs>
      </w:pPr>
      <w:r>
        <w:t xml:space="preserve">Le </w:t>
      </w:r>
      <w:r w:rsidR="00D35ABA">
        <w:t>Maître</w:t>
      </w:r>
      <w:r>
        <w:t xml:space="preserve">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C07A0" w14:paraId="79F0C36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78B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2F83F" w14:textId="77777777" w:rsidR="008C07A0" w:rsidRDefault="00C86BF2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54B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6D700FE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095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1E37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2C4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E77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3AFAA59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00AC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A7519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AFCD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F69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3DCB39D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8E8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C183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551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210C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5983979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72E9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70BA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79A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76C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2290CE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4EA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52B7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5DE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9850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090F87A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719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781B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EA43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F788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18E915E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8C0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90A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A773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D42D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5B8E8C4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3D4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36F2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5AD7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A57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8734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BD7A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8EC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978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8D0A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FEC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B2D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8979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BBD3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6C68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8022" w14:textId="77777777" w:rsidR="008C07A0" w:rsidRDefault="00C86BF2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6B7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0DF1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283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289E23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887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622C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712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DF5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40AA761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4BD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5962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D0E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1E2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C26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0271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1A2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918E" w14:textId="77777777" w:rsidR="008C07A0" w:rsidRDefault="00C86BF2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B55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A089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8881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77C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DC1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88E4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4D2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6025C6D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D8B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344A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CF37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79427FF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39E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6E65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AEED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A436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91D0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ADE5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FCEA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78E7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2700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0D14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959B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2F7D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A44A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87CD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9B9C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86B8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0C91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E7A8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F4F5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4267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42C8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CD83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0618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AF2F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85DB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07A8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9F56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807C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FEA5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EAFC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93AE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5AE5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D6A0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9CAD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75F5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1602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0A87FA4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3679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8FAD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D04A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3AF97E0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9EC9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6DC96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93E0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CB28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AFE0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F2EF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9F2A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ED59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51BC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6BEC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11E2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E737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F958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785F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AA06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63174F9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3CE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E3C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626E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80A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</w:tbl>
    <w:p w14:paraId="10548A21" w14:textId="77777777" w:rsidR="008C07A0" w:rsidRDefault="008C07A0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C07A0" w14:paraId="74F4B47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D1A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EE050" w14:textId="77777777" w:rsidR="008C07A0" w:rsidRDefault="00C86BF2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457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54FD0E6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D720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8D8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E27B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8A9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0FA879C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A60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0E4A8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0EEE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EC2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3B264D2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4601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74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C217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D014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72D1E5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B3EB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0DE7E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91F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FA24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4E6E10A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2DE7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CD99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3A6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D61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6A0FA6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2E09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DF019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A54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94F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62C25F6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67B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ED7B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6E01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FFDA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2F722F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3090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08C5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1C0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DD5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5E6D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7B3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57F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C1D7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2E80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CE66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FF9B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152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A66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957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293C1" w14:textId="77777777" w:rsidR="008C07A0" w:rsidRDefault="00C86BF2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1C5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A3B0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28B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3589315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F6A2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7D6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DD9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D4F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68D4E8E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C5F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F810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35B8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BEC9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12C4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DB46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CE3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A55BF" w14:textId="77777777" w:rsidR="008C07A0" w:rsidRDefault="00C86BF2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84FB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C6D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4DB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6725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D866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97DC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BE24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4BD7135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8C73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007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0ADC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2328458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DF7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DEA7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B814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AC3F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C2E9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47DF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0890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4A7E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A402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B0B7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3365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848E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085B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70DE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E49B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FAF2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0312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B97C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9FCD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4A3C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B2E6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018F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A4C4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D923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3D7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7D12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F620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00AA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62C7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3E19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21EF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AE40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A31B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1FF2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6C54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9FDB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7D6F9FB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02E4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124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6791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0D03BBA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F638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A44D5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F4C7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6183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C211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F50A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58E3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D269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DAC6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B741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232B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0302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53A2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34D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94FB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5C1CE5E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DAE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46C3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535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77F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</w:tbl>
    <w:p w14:paraId="5BAD4222" w14:textId="77777777" w:rsidR="008C07A0" w:rsidRDefault="008C07A0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C07A0" w14:paraId="198A3F6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F036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2FD62" w14:textId="77777777" w:rsidR="008C07A0" w:rsidRDefault="00C86BF2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667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33FDEC9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FA61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39F5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598E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129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5D5A9DA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95BF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75D6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81C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DD5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7D8E9A0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3FA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9D2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8C3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BA46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7EF3243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92A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F7D8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F7E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477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463008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1D08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90CC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C0A4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42E4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11EC2FE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1EA0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700D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58F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00F6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2A12FAE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55A1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53F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8E1C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A8F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184F348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F8C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14F4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B8C6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5913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263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62FB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753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7E67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7BF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11A7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1D9C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C226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16A9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214A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EBADC" w14:textId="77777777" w:rsidR="008C07A0" w:rsidRDefault="00C86BF2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573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F71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2C43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279AF9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FB75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BF0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2466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0B7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605CBD4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B27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9DED1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D25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41CD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342E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9F60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126A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52EC8" w14:textId="77777777" w:rsidR="008C07A0" w:rsidRDefault="00C86BF2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0A57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9AFE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E4F1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D103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3757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EBA5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E659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2F2B36F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6420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F73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7E00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24C08A6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F00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58BD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5269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6908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44A4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3B7D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1096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27AC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CED4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76D1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21E2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C44A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22C6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F648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096D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6887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F4F4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1E45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0926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D3BE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F04F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F97D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FACB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13A5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7603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1E9B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F772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C02F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B979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3B3C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5BCE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C64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076C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88A7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5454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FC8A1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34FC429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B4B72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11B5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6168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5199A49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8D9D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B12E" w14:textId="77777777" w:rsidR="008C07A0" w:rsidRDefault="00C86BF2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CEFD3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961BF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7AC0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FB254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93149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47F2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EFFD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AB56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EDEE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A28A0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53A66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E1E58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ECDCA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  <w:tr w:rsidR="008C07A0" w14:paraId="4DFEDD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BDF0B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86697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6E2C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541E" w14:textId="77777777" w:rsidR="008C07A0" w:rsidRDefault="008C07A0">
            <w:pPr>
              <w:pStyle w:val="Standard"/>
              <w:keepNext/>
              <w:keepLines/>
              <w:snapToGrid w:val="0"/>
            </w:pPr>
          </w:p>
        </w:tc>
      </w:tr>
    </w:tbl>
    <w:p w14:paraId="59A87DD1" w14:textId="77777777" w:rsidR="008C07A0" w:rsidRDefault="008C07A0">
      <w:pPr>
        <w:pStyle w:val="Standard"/>
        <w:rPr>
          <w:sz w:val="16"/>
        </w:rPr>
      </w:pPr>
    </w:p>
    <w:p w14:paraId="2FEFA2C7" w14:textId="77777777" w:rsidR="008C07A0" w:rsidRDefault="008C07A0">
      <w:pPr>
        <w:pStyle w:val="Standard"/>
      </w:pPr>
    </w:p>
    <w:p w14:paraId="61738BFF" w14:textId="2861116C" w:rsidR="00021750" w:rsidRDefault="00C86BF2" w:rsidP="00021750">
      <w:pPr>
        <w:pStyle w:val="Standard"/>
      </w:pPr>
      <w:r>
        <w:t xml:space="preserve">Toutefois, le </w:t>
      </w:r>
      <w:r w:rsidR="00D35ABA">
        <w:t>Maître</w:t>
      </w:r>
      <w:r>
        <w:t xml:space="preserve"> d'ouvrage se libérera des sommes dues aux sous-traitants payés directement en en faisant porter les montants au crédit des comptes désignés dans les annexes, les avenants ou les actes spéciaux.</w:t>
      </w:r>
    </w:p>
    <w:p w14:paraId="1820C476" w14:textId="77777777" w:rsidR="00021750" w:rsidRDefault="00021750" w:rsidP="00021750">
      <w:pPr>
        <w:pStyle w:val="Standard"/>
      </w:pPr>
    </w:p>
    <w:p w14:paraId="3ACE026C" w14:textId="77777777" w:rsidR="00083E70" w:rsidRDefault="00083E70" w:rsidP="00083E70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Groupement conjoint</w:t>
      </w:r>
    </w:p>
    <w:p w14:paraId="0C3FB07F" w14:textId="4F5C5818" w:rsidR="00083E70" w:rsidRDefault="00083E70" w:rsidP="00083E70">
      <w:pPr>
        <w:pStyle w:val="Paradouble"/>
        <w:tabs>
          <w:tab w:val="right" w:pos="5670"/>
        </w:tabs>
      </w:pPr>
      <w:r>
        <w:t xml:space="preserve">Le </w:t>
      </w:r>
      <w:r w:rsidR="00D35ABA">
        <w:t>Maître</w:t>
      </w:r>
      <w:r>
        <w:t xml:space="preserve">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083E70" w14:paraId="108F9255" w14:textId="77777777" w:rsidTr="0075563C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A92E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37A8" w14:textId="77777777" w:rsidR="00083E70" w:rsidRDefault="00083E70" w:rsidP="0075563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E10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1E6D774E" w14:textId="77777777" w:rsidTr="0075563C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D7BD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5442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134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4BB2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15F9F45B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A98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70B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BF48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A2A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3542DB21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FFB0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F4A8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4CA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959B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4E2298E6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562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10B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DBC1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6352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65E44EFF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09E1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D15A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5280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4A8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6A2825DF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775C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D8D9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E765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8C5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0D8FBD43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1B97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37A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21C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22A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0515A2F8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5D3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1422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3A1F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6BB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6A71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2C7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CEE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8A56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DDFB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63F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038A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E3D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6770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7C7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E103" w14:textId="77777777" w:rsidR="00083E70" w:rsidRDefault="00083E70" w:rsidP="0075563C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217D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A691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DFE6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6970C97F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9A6A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8AF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FD3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13A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7F12E7CA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F0E6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D27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20BA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D92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FAE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DB3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787E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59378" w14:textId="77777777" w:rsidR="00083E70" w:rsidRDefault="00083E70" w:rsidP="0075563C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215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5AED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0369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BB85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C2E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8F7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51AD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47CCFC36" w14:textId="77777777" w:rsidTr="0075563C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33A1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8CBE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2B88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355F0374" w14:textId="77777777" w:rsidTr="0075563C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8B2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CB8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B20B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36BF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2C2B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5DA3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0B4F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A2FE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DA80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339C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D6EF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6355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86AD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7DB9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F80F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2CF5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9B12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EBA0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37E9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CAE8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0C0B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F265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ED86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0F0D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4208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0AC4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D82A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9DAE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F4CB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E29D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33D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A6A7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263F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2D32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C3F4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3C5F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7529947D" w14:textId="77777777" w:rsidTr="0075563C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447E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CBF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CCB2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7D008BBA" w14:textId="77777777" w:rsidTr="0075563C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880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86D4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5DBC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CE24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1326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7823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C62C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67FF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8742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E0B2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F06C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4B75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99E4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F8C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DE4D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02308319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624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0BDA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54F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C52C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</w:tbl>
    <w:p w14:paraId="082E14A3" w14:textId="77777777" w:rsidR="00021750" w:rsidRDefault="00021750" w:rsidP="00021750">
      <w:pPr>
        <w:pStyle w:val="Standard"/>
      </w:pPr>
    </w:p>
    <w:p w14:paraId="7295FAAC" w14:textId="77777777" w:rsidR="00083E70" w:rsidRDefault="00083E70" w:rsidP="00021750">
      <w:pPr>
        <w:pStyle w:val="Standard"/>
      </w:pPr>
    </w:p>
    <w:p w14:paraId="6E7EE5EE" w14:textId="77777777" w:rsidR="00083E70" w:rsidRDefault="00083E70" w:rsidP="00021750">
      <w:pPr>
        <w:pStyle w:val="Standard"/>
      </w:pPr>
    </w:p>
    <w:p w14:paraId="7DF9FA93" w14:textId="77777777" w:rsidR="00083E70" w:rsidRDefault="00083E70" w:rsidP="00021750">
      <w:pPr>
        <w:pStyle w:val="Standard"/>
      </w:pPr>
    </w:p>
    <w:p w14:paraId="25A80DAD" w14:textId="77777777" w:rsidR="00083E70" w:rsidRDefault="00083E70" w:rsidP="00021750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083E70" w14:paraId="701782A6" w14:textId="77777777" w:rsidTr="0075563C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39F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B989" w14:textId="77777777" w:rsidR="00083E70" w:rsidRDefault="00083E70" w:rsidP="0075563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3797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73D54122" w14:textId="77777777" w:rsidTr="0075563C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C11E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72DC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3C58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D48F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3DC36BFE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BCE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B8DA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588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ED52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14CE7767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C5A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5F52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D6A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A67D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3534020B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76B2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B4F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98D5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6CF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072CC8A0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305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88D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6BC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EC30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636274B2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56E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A46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E7CE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B8B0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3E0724F4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BDF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46E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34B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8CCD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37DB6BDE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7E1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FA70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698F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83AF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BD94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127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1513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5F5A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3B3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1CF1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2B51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935D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BC9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6E93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E90B8" w14:textId="77777777" w:rsidR="00083E70" w:rsidRDefault="00083E70" w:rsidP="0075563C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A84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7A6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8630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4C79A120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EE3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107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47B7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1AD7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36F98F5F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271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438E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1C8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4C7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97BB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C756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9F7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49B67" w14:textId="77777777" w:rsidR="00083E70" w:rsidRDefault="00083E70" w:rsidP="0075563C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A80B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9564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EF10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653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00D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F113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4A9F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20DAB71E" w14:textId="77777777" w:rsidTr="0075563C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082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957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0B84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2E1C7FCD" w14:textId="77777777" w:rsidTr="0075563C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B14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86D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10F9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F000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0B1A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6A5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A96C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7BCC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18EE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537A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59AF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6317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4B69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D8B3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24D9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8665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9E2A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9077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0688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6C60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7E35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A6B6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761F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59A1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4628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3D10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684B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DF02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26D7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F618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C467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80A5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16D8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4415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B8A4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3F64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2A440D80" w14:textId="77777777" w:rsidTr="0075563C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AC2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CDF8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7820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7BB4EAA9" w14:textId="77777777" w:rsidTr="0075563C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6C1D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175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57A6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62BB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80B6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98AD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0249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8571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2344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D15C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89EA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A473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B538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A17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1C95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0D4EBA60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B451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73CC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396E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ED0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</w:tbl>
    <w:p w14:paraId="0DDEE39D" w14:textId="77777777" w:rsidR="00083E70" w:rsidRDefault="00083E70" w:rsidP="00021750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083E70" w14:paraId="2E5953A8" w14:textId="77777777" w:rsidTr="0075563C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87F8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C4D2" w14:textId="77777777" w:rsidR="00083E70" w:rsidRDefault="00083E70" w:rsidP="0075563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8978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24C7C40B" w14:textId="77777777" w:rsidTr="0075563C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B309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110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1180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A04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3CEDE3AE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8991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5B89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12E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166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18430E73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44C8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8810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9D26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F83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03A119C0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106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8AD0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24B9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BCC1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2C0E8040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57F3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329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5504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AA2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586D77EA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F36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8ED0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A58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09F5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348677A5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256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D884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1FDE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9FA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2A395872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8C97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5898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31A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471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BDCC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B5C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6EE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2C63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1E5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710A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6B0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0DB0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A6E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E6C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5F605" w14:textId="77777777" w:rsidR="00083E70" w:rsidRDefault="00083E70" w:rsidP="0075563C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11B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0CB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F9B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24060181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E9A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A762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3588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94E1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28405C0E" w14:textId="77777777" w:rsidTr="0075563C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856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ED4E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626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A451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1DA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868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BDFD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771A2" w14:textId="77777777" w:rsidR="00083E70" w:rsidRDefault="00083E70" w:rsidP="0075563C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199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53A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3F2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71C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C3C2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9CD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6755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7631F470" w14:textId="77777777" w:rsidTr="0075563C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499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40A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B2B1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79974C05" w14:textId="77777777" w:rsidTr="0075563C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650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F663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1B13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74A6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EA56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BC1D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882F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41A9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DC25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469A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5206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7E96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0F44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8DB1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9757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B4E7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DD99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2203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AE96D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9AF5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8BE6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C490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9AD4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9C85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8D24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7F1F8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A7A7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8994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DB45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BCB7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8681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F3E56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7314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92D1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34762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662C0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41E508C0" w14:textId="77777777" w:rsidTr="0075563C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C47B7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008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9656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29E72A62" w14:textId="77777777" w:rsidTr="0075563C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D74C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5FDF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DAAE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136CE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0581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09A0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32FA1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708D5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AA8F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0366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3521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0822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D4D6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8C2F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4A9E9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7DE78FAD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CA2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5A1E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1AD74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8295C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  <w:tr w:rsidR="00083E70" w14:paraId="18287EFA" w14:textId="77777777" w:rsidTr="0075563C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FD736" w14:textId="77777777" w:rsidR="00083E70" w:rsidRDefault="00083E70" w:rsidP="0075563C"/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F3BB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620DA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735D3" w14:textId="77777777" w:rsidR="00083E70" w:rsidRDefault="00083E70" w:rsidP="0075563C">
            <w:pPr>
              <w:pStyle w:val="Standard"/>
              <w:keepNext/>
              <w:keepLines/>
              <w:snapToGrid w:val="0"/>
            </w:pPr>
          </w:p>
        </w:tc>
      </w:tr>
    </w:tbl>
    <w:p w14:paraId="6BEB11D4" w14:textId="77777777" w:rsidR="00083E70" w:rsidRDefault="00083E70" w:rsidP="00021750">
      <w:pPr>
        <w:pStyle w:val="Standard"/>
      </w:pPr>
    </w:p>
    <w:p w14:paraId="27E4993A" w14:textId="04CE89A5" w:rsidR="00083E70" w:rsidRDefault="00083E70" w:rsidP="00083E70">
      <w:pPr>
        <w:pStyle w:val="Standard"/>
      </w:pPr>
      <w:r>
        <w:t xml:space="preserve">Toutefois, le </w:t>
      </w:r>
      <w:r w:rsidR="00D35ABA">
        <w:t>Maître</w:t>
      </w:r>
      <w:r>
        <w:t xml:space="preserve"> d'ouvrage se libérera des sommes dues aux sous-traitants payés directement en en faisant porter les montants au crédit des comptes désignés dans les annexes, les avenants ou les actes spéciaux.</w:t>
      </w:r>
    </w:p>
    <w:p w14:paraId="10983ADD" w14:textId="77777777" w:rsidR="00083E70" w:rsidRDefault="00083E70" w:rsidP="00021750">
      <w:pPr>
        <w:pStyle w:val="Standard"/>
      </w:pPr>
    </w:p>
    <w:p w14:paraId="77662A6F" w14:textId="77777777" w:rsidR="00083E70" w:rsidRDefault="00083E70" w:rsidP="00021750">
      <w:pPr>
        <w:pStyle w:val="Standard"/>
      </w:pPr>
    </w:p>
    <w:p w14:paraId="1A31B299" w14:textId="1F5482E4" w:rsidR="008C07A0" w:rsidRDefault="00C86BF2" w:rsidP="00021750">
      <w:pPr>
        <w:pStyle w:val="Standard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Entreprise unique</w:t>
      </w:r>
    </w:p>
    <w:p w14:paraId="7F9D4702" w14:textId="77777777" w:rsidR="008C07A0" w:rsidRDefault="00C86BF2">
      <w:pPr>
        <w:pStyle w:val="Standard"/>
        <w:keepNext/>
        <w:spacing w:before="120"/>
      </w:pPr>
      <w:r>
        <w:t>Le titulaire désigné ci-devant :</w:t>
      </w:r>
    </w:p>
    <w:p w14:paraId="4FBA171B" w14:textId="77777777" w:rsidR="008C07A0" w:rsidRDefault="00C86BF2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3115388E" w14:textId="77777777" w:rsidR="008C07A0" w:rsidRDefault="00C86BF2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5D745170" w14:textId="77777777" w:rsidR="001F7536" w:rsidRDefault="001F7536">
      <w:pPr>
        <w:pStyle w:val="Paragraphe"/>
      </w:pPr>
    </w:p>
    <w:p w14:paraId="43F5D98B" w14:textId="77777777" w:rsidR="001F7536" w:rsidRDefault="001F7536" w:rsidP="001F7536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1F7536" w14:paraId="313179C0" w14:textId="77777777" w:rsidTr="00500C24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A77147" w14:textId="77777777" w:rsidR="001F7536" w:rsidRDefault="001F7536" w:rsidP="00500C24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B18B15" w14:textId="77777777" w:rsidR="001F7536" w:rsidRDefault="001F7536" w:rsidP="00500C24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1F7536" w14:paraId="5D09D66B" w14:textId="77777777" w:rsidTr="00500C24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87B6A" w14:textId="77777777" w:rsidR="001F7536" w:rsidRDefault="001F7536" w:rsidP="00500C24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4361FC" w14:textId="77777777" w:rsidR="001F7536" w:rsidRDefault="001F7536" w:rsidP="00500C24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12B72C" w14:textId="77777777" w:rsidR="001F7536" w:rsidRDefault="001F7536" w:rsidP="00500C24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1F7536" w14:paraId="21BC00A2" w14:textId="77777777" w:rsidTr="00500C24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73B2FE" w14:textId="77777777" w:rsidR="001F7536" w:rsidRDefault="001F7536" w:rsidP="00500C24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A6983C" w14:textId="77777777" w:rsidR="001F7536" w:rsidRDefault="001F7536" w:rsidP="00500C24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B0719" w14:textId="77777777" w:rsidR="001F7536" w:rsidRDefault="001F7536" w:rsidP="00500C24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1F7536" w14:paraId="3EF55793" w14:textId="77777777" w:rsidTr="00500C24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710352" w14:textId="77777777" w:rsidR="001F7536" w:rsidRDefault="001F7536" w:rsidP="00500C24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992AAB" w14:textId="77777777" w:rsidR="001F7536" w:rsidRDefault="001F7536" w:rsidP="00500C24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6BFB6" w14:textId="77777777" w:rsidR="001F7536" w:rsidRDefault="001F7536" w:rsidP="00500C24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0ED448E2" w14:textId="77777777" w:rsidR="001F7536" w:rsidRDefault="001F7536">
      <w:pPr>
        <w:pStyle w:val="Paragraphe"/>
      </w:pPr>
    </w:p>
    <w:p w14:paraId="513D1664" w14:textId="77777777" w:rsidR="00083E70" w:rsidRDefault="00083E70" w:rsidP="00083E70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083E70" w14:paraId="330A19EB" w14:textId="77777777" w:rsidTr="0075563C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05C1C" w14:textId="77777777" w:rsidR="00083E70" w:rsidRDefault="00083E70" w:rsidP="0075563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AA79A8" w14:textId="77777777" w:rsidR="00083E70" w:rsidRDefault="00083E70" w:rsidP="0075563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083E70" w14:paraId="052303BA" w14:textId="77777777" w:rsidTr="0075563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9117D3" w14:textId="77777777" w:rsidR="00083E70" w:rsidRDefault="00083E70" w:rsidP="0075563C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4BD01F" w14:textId="77777777" w:rsidR="00083E70" w:rsidRDefault="00083E70" w:rsidP="0075563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7C0044" w14:textId="77777777" w:rsidR="00083E70" w:rsidRDefault="00083E70" w:rsidP="0075563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083E70" w14:paraId="2EE1489A" w14:textId="77777777" w:rsidTr="0075563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52B3F0" w14:textId="77777777" w:rsidR="00083E70" w:rsidRDefault="00083E70" w:rsidP="0075563C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CDCEF6" w14:textId="77777777" w:rsidR="00083E70" w:rsidRDefault="00083E70" w:rsidP="0075563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8985DD" w14:textId="77777777" w:rsidR="00083E70" w:rsidRDefault="00083E70" w:rsidP="0075563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083E70" w14:paraId="1046FE3E" w14:textId="77777777" w:rsidTr="0075563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AB0335" w14:textId="77777777" w:rsidR="00083E70" w:rsidRDefault="00083E70" w:rsidP="0075563C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6B1C4" w14:textId="77777777" w:rsidR="00083E70" w:rsidRDefault="00083E70" w:rsidP="0075563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FE77CE" w14:textId="77777777" w:rsidR="00083E70" w:rsidRDefault="00083E70" w:rsidP="0075563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2BB8318F" w14:textId="77777777" w:rsidR="008C07A0" w:rsidRDefault="008C07A0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8C07A0" w14:paraId="6964F88A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03B4" w14:textId="77777777" w:rsidR="008C07A0" w:rsidRDefault="00C86BF2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8C07A0" w14:paraId="7E203581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FB267" w14:textId="77777777" w:rsidR="008C07A0" w:rsidRDefault="00C86BF2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0551" w14:textId="77777777" w:rsidR="008C07A0" w:rsidRDefault="008C07A0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4BD7C" w14:textId="77777777" w:rsidR="008C07A0" w:rsidRDefault="00C86BF2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5F559" w14:textId="77777777" w:rsidR="008C07A0" w:rsidRDefault="008C07A0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20CC2" w14:textId="77777777" w:rsidR="008C07A0" w:rsidRDefault="008C07A0">
            <w:pPr>
              <w:pStyle w:val="Standard"/>
              <w:keepNext/>
              <w:snapToGrid w:val="0"/>
            </w:pPr>
          </w:p>
        </w:tc>
      </w:tr>
      <w:tr w:rsidR="008C07A0" w14:paraId="15711AA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9D8F" w14:textId="77777777" w:rsidR="008C07A0" w:rsidRDefault="008C07A0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64EFE" w14:textId="77777777" w:rsidR="008C07A0" w:rsidRDefault="008C07A0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2A29" w14:textId="77777777" w:rsidR="008C07A0" w:rsidRDefault="008C07A0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3019" w14:textId="77777777" w:rsidR="008C07A0" w:rsidRDefault="008C07A0">
            <w:pPr>
              <w:pStyle w:val="Standard"/>
              <w:keepNext/>
              <w:snapToGrid w:val="0"/>
            </w:pPr>
          </w:p>
        </w:tc>
      </w:tr>
      <w:tr w:rsidR="008C07A0" w14:paraId="7A6ED241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58C2" w14:textId="77777777" w:rsidR="008C07A0" w:rsidRDefault="00C86BF2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8C07A0" w14:paraId="5386086A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50845" w14:textId="77777777" w:rsidR="008C07A0" w:rsidRDefault="008C07A0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AEDE5" w14:textId="77777777" w:rsidR="008C07A0" w:rsidRDefault="008C07A0">
            <w:pPr>
              <w:pStyle w:val="Standard"/>
              <w:keepNext/>
              <w:snapToGrid w:val="0"/>
            </w:pPr>
          </w:p>
          <w:p w14:paraId="3CA55830" w14:textId="77777777" w:rsidR="008C07A0" w:rsidRDefault="008C07A0">
            <w:pPr>
              <w:pStyle w:val="Standard"/>
              <w:keepNext/>
            </w:pPr>
          </w:p>
          <w:p w14:paraId="2E34F5CA" w14:textId="77777777" w:rsidR="008C07A0" w:rsidRDefault="008C07A0">
            <w:pPr>
              <w:pStyle w:val="Standard"/>
              <w:keepNext/>
            </w:pPr>
          </w:p>
          <w:p w14:paraId="5DA25F7D" w14:textId="77777777" w:rsidR="008C07A0" w:rsidRDefault="008C07A0">
            <w:pPr>
              <w:pStyle w:val="Standard"/>
              <w:keepNext/>
            </w:pPr>
          </w:p>
          <w:p w14:paraId="39361E3F" w14:textId="77777777" w:rsidR="008C07A0" w:rsidRDefault="008C07A0">
            <w:pPr>
              <w:pStyle w:val="Standard"/>
              <w:keepNext/>
            </w:pPr>
          </w:p>
          <w:p w14:paraId="6C331693" w14:textId="77777777" w:rsidR="008C07A0" w:rsidRDefault="008C07A0">
            <w:pPr>
              <w:pStyle w:val="Standard"/>
              <w:keepNext/>
            </w:pPr>
          </w:p>
          <w:p w14:paraId="7EF5EE60" w14:textId="77777777" w:rsidR="008C07A0" w:rsidRDefault="008C07A0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C526" w14:textId="77777777" w:rsidR="008C07A0" w:rsidRDefault="008C07A0">
            <w:pPr>
              <w:pStyle w:val="Standard"/>
              <w:keepNext/>
              <w:snapToGrid w:val="0"/>
            </w:pPr>
          </w:p>
        </w:tc>
      </w:tr>
      <w:tr w:rsidR="008C07A0" w14:paraId="59083AA7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9A88" w14:textId="77777777" w:rsidR="008C07A0" w:rsidRDefault="008C07A0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2CF2" w14:textId="77777777" w:rsidR="008C07A0" w:rsidRDefault="008C07A0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F1C14" w14:textId="77777777" w:rsidR="008C07A0" w:rsidRDefault="008C07A0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4EEC7" w14:textId="77777777" w:rsidR="008C07A0" w:rsidRDefault="008C07A0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91505" w14:textId="77777777" w:rsidR="008C07A0" w:rsidRDefault="008C07A0">
            <w:pPr>
              <w:pStyle w:val="Standard"/>
              <w:keepNext/>
              <w:snapToGrid w:val="0"/>
            </w:pPr>
          </w:p>
        </w:tc>
      </w:tr>
    </w:tbl>
    <w:p w14:paraId="2BBF10B4" w14:textId="77777777" w:rsidR="008C07A0" w:rsidRDefault="008C07A0">
      <w:pPr>
        <w:pStyle w:val="Standard"/>
        <w:rPr>
          <w:sz w:val="16"/>
        </w:rPr>
      </w:pPr>
    </w:p>
    <w:p w14:paraId="58DBFBE5" w14:textId="77777777" w:rsidR="001F7536" w:rsidRDefault="001F7536">
      <w:pPr>
        <w:pStyle w:val="Standard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1F7536" w14:paraId="63F4BEC0" w14:textId="77777777" w:rsidTr="00C22371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DF19FD" w14:textId="77777777" w:rsidR="001F7536" w:rsidRDefault="001F7536" w:rsidP="00C2237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1F7536" w14:paraId="14F7DBC5" w14:textId="77777777" w:rsidTr="00C22371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46AA16" w14:textId="695053F2" w:rsidR="001F7536" w:rsidRDefault="001F7536" w:rsidP="00C22371">
            <w:pPr>
              <w:pStyle w:val="Standard"/>
              <w:keepNext/>
              <w:keepLines/>
              <w:snapToGrid w:val="0"/>
            </w:pPr>
            <w:r>
              <w:t xml:space="preserve">Est acceptée la présente offre pour valoir </w:t>
            </w:r>
            <w:r w:rsidR="00AD602D">
              <w:t>Acte d’Engagement</w:t>
            </w:r>
            <w:r>
              <w:t>.</w:t>
            </w:r>
          </w:p>
        </w:tc>
      </w:tr>
      <w:tr w:rsidR="001F7536" w14:paraId="19443BB8" w14:textId="77777777" w:rsidTr="00C22371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B6DCE0" w14:textId="7142A54C" w:rsidR="001F7536" w:rsidRDefault="001F7536" w:rsidP="00C22371">
            <w:pPr>
              <w:pStyle w:val="Standard"/>
              <w:keepNext/>
              <w:keepLines/>
              <w:snapToGrid w:val="0"/>
            </w:pPr>
            <w:r>
              <w:t>Le Représentant de l’Acheteur</w:t>
            </w:r>
          </w:p>
        </w:tc>
      </w:tr>
      <w:tr w:rsidR="001F7536" w14:paraId="098D9637" w14:textId="77777777" w:rsidTr="00C22371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3BA1D" w14:textId="77777777" w:rsidR="001F7536" w:rsidRDefault="001F7536" w:rsidP="00C2237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F7D42F" w14:textId="77777777" w:rsidR="001F7536" w:rsidRDefault="001F7536" w:rsidP="00C22371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7493ED42" w14:textId="77777777" w:rsidR="001F7536" w:rsidRDefault="001F7536" w:rsidP="00C22371">
            <w:pPr>
              <w:pStyle w:val="Standard"/>
              <w:keepNext/>
              <w:keepLines/>
            </w:pPr>
          </w:p>
          <w:p w14:paraId="6A01E32D" w14:textId="77777777" w:rsidR="001F7536" w:rsidRDefault="001F7536" w:rsidP="00C22371">
            <w:pPr>
              <w:pStyle w:val="Standard"/>
              <w:keepNext/>
              <w:keepLines/>
            </w:pPr>
          </w:p>
          <w:p w14:paraId="65752C42" w14:textId="77777777" w:rsidR="001F7536" w:rsidRDefault="001F7536" w:rsidP="00C22371">
            <w:pPr>
              <w:pStyle w:val="Standard"/>
              <w:keepNext/>
              <w:keepLines/>
            </w:pPr>
          </w:p>
          <w:p w14:paraId="5B2FC3EE" w14:textId="77777777" w:rsidR="001F7536" w:rsidRDefault="001F7536" w:rsidP="00C22371">
            <w:pPr>
              <w:pStyle w:val="Standard"/>
              <w:keepNext/>
              <w:keepLines/>
            </w:pPr>
          </w:p>
          <w:p w14:paraId="527C6723" w14:textId="77777777" w:rsidR="001F7536" w:rsidRDefault="001F7536" w:rsidP="00C22371">
            <w:pPr>
              <w:pStyle w:val="Standard"/>
              <w:keepNext/>
              <w:keepLines/>
            </w:pPr>
          </w:p>
        </w:tc>
      </w:tr>
    </w:tbl>
    <w:p w14:paraId="6E884BD7" w14:textId="77777777" w:rsidR="001F7536" w:rsidRDefault="001F7536">
      <w:pPr>
        <w:pStyle w:val="Standard"/>
        <w:rPr>
          <w:sz w:val="16"/>
        </w:rPr>
      </w:pPr>
    </w:p>
    <w:p w14:paraId="0EA23E97" w14:textId="77777777" w:rsidR="001F7536" w:rsidRDefault="001F7536">
      <w:pPr>
        <w:pStyle w:val="Standard"/>
        <w:rPr>
          <w:sz w:val="16"/>
        </w:rPr>
      </w:pPr>
    </w:p>
    <w:p w14:paraId="1742B290" w14:textId="77777777" w:rsidR="008C07A0" w:rsidRDefault="008C07A0">
      <w:pPr>
        <w:pStyle w:val="Standard"/>
        <w:rPr>
          <w:sz w:val="6"/>
        </w:rPr>
      </w:pPr>
    </w:p>
    <w:p w14:paraId="339EE35E" w14:textId="77777777" w:rsidR="008C07A0" w:rsidRDefault="008C07A0">
      <w:pPr>
        <w:pStyle w:val="Standard"/>
        <w:rPr>
          <w:sz w:val="2"/>
        </w:rPr>
      </w:pPr>
    </w:p>
    <w:p w14:paraId="71855441" w14:textId="77777777" w:rsidR="008C07A0" w:rsidRDefault="008C07A0">
      <w:pPr>
        <w:pStyle w:val="Standard"/>
        <w:rPr>
          <w:sz w:val="2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1F7536" w14:paraId="1C47D26B" w14:textId="77777777" w:rsidTr="00FD04D4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2BBB5" w14:textId="77777777" w:rsidR="001F7536" w:rsidRDefault="001F7536" w:rsidP="00FD04D4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1F7536" w14:paraId="1AA55592" w14:textId="77777777" w:rsidTr="00FD04D4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072D" w14:textId="77777777" w:rsidR="001F7536" w:rsidRDefault="001F7536" w:rsidP="00FD04D4">
            <w:pPr>
              <w:pStyle w:val="Standard"/>
              <w:keepNext/>
              <w:keepLines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FF495" w14:textId="77777777" w:rsidR="001F7536" w:rsidRDefault="001F7536" w:rsidP="00FD04D4">
            <w:pPr>
              <w:pStyle w:val="Standard"/>
              <w:snapToGrid w:val="0"/>
            </w:pPr>
          </w:p>
        </w:tc>
        <w:tc>
          <w:tcPr>
            <w:tcW w:w="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6CA8E" w14:textId="77777777" w:rsidR="001F7536" w:rsidRDefault="001F7536" w:rsidP="00FD04D4">
            <w:pPr>
              <w:pStyle w:val="Standard"/>
              <w:snapToGrid w:val="0"/>
            </w:pPr>
          </w:p>
        </w:tc>
      </w:tr>
      <w:tr w:rsidR="001F7536" w14:paraId="7CF297DC" w14:textId="77777777" w:rsidTr="00FD04D4">
        <w:tc>
          <w:tcPr>
            <w:tcW w:w="349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08D6B" w14:textId="77777777" w:rsidR="001F7536" w:rsidRDefault="001F7536" w:rsidP="00FD04D4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1160" w14:textId="77777777" w:rsidR="001F7536" w:rsidRDefault="001F7536" w:rsidP="00FD04D4">
            <w:pPr>
              <w:pStyle w:val="Standard"/>
              <w:keepNext/>
              <w:snapToGrid w:val="0"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38A3" w14:textId="77777777" w:rsidR="001F7536" w:rsidRDefault="001F7536" w:rsidP="00FD04D4">
            <w:pPr>
              <w:pStyle w:val="Standard"/>
              <w:keepNext/>
              <w:snapToGrid w:val="0"/>
            </w:pPr>
          </w:p>
        </w:tc>
      </w:tr>
      <w:tr w:rsidR="001F7536" w14:paraId="339374BB" w14:textId="77777777" w:rsidTr="00FD04D4">
        <w:trPr>
          <w:trHeight w:hRule="exact" w:val="40"/>
        </w:trPr>
        <w:tc>
          <w:tcPr>
            <w:tcW w:w="50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D12E" w14:textId="77777777" w:rsidR="001F7536" w:rsidRDefault="001F7536" w:rsidP="00FD04D4">
            <w:pPr>
              <w:pStyle w:val="Standard"/>
              <w:keepNext/>
              <w:keepLines/>
              <w:snapToGrid w:val="0"/>
            </w:pPr>
          </w:p>
        </w:tc>
        <w:tc>
          <w:tcPr>
            <w:tcW w:w="437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87BC" w14:textId="77777777" w:rsidR="001F7536" w:rsidRDefault="001F7536" w:rsidP="00FD04D4">
            <w:pPr>
              <w:pStyle w:val="Standard"/>
              <w:keepNext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D0FB8" w14:textId="77777777" w:rsidR="001F7536" w:rsidRDefault="001F7536" w:rsidP="00FD04D4">
            <w:pPr>
              <w:pStyle w:val="Standard"/>
              <w:snapToGrid w:val="0"/>
            </w:pPr>
          </w:p>
        </w:tc>
        <w:tc>
          <w:tcPr>
            <w:tcW w:w="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B6D8" w14:textId="77777777" w:rsidR="001F7536" w:rsidRDefault="001F7536" w:rsidP="00FD04D4">
            <w:pPr>
              <w:pStyle w:val="Standard"/>
              <w:snapToGrid w:val="0"/>
            </w:pPr>
          </w:p>
        </w:tc>
      </w:tr>
      <w:tr w:rsidR="001F7536" w14:paraId="5B0ABBE5" w14:textId="77777777" w:rsidTr="00FD04D4">
        <w:tc>
          <w:tcPr>
            <w:tcW w:w="50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F1DE" w14:textId="77777777" w:rsidR="001F7536" w:rsidRDefault="001F7536" w:rsidP="00FD04D4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9382" w14:textId="77777777" w:rsidR="001F7536" w:rsidRDefault="001F7536" w:rsidP="00FD04D4">
            <w:pPr>
              <w:pStyle w:val="Standard"/>
              <w:keepNext/>
              <w:snapToGrid w:val="0"/>
            </w:pPr>
          </w:p>
          <w:p w14:paraId="059FD578" w14:textId="77777777" w:rsidR="001F7536" w:rsidRDefault="001F7536" w:rsidP="00FD04D4">
            <w:pPr>
              <w:pStyle w:val="Standard"/>
              <w:keepNext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D1E28" w14:textId="77777777" w:rsidR="001F7536" w:rsidRDefault="001F7536" w:rsidP="00FD04D4">
            <w:pPr>
              <w:pStyle w:val="Standard"/>
              <w:keepNext/>
              <w:snapToGrid w:val="0"/>
            </w:pPr>
          </w:p>
        </w:tc>
      </w:tr>
      <w:tr w:rsidR="001F7536" w14:paraId="6C9D8212" w14:textId="77777777" w:rsidTr="00FD04D4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73874" w14:textId="77777777" w:rsidR="001F7536" w:rsidRDefault="001F7536" w:rsidP="00FD04D4">
            <w:pPr>
              <w:pStyle w:val="Standard"/>
              <w:keepNext/>
              <w:keepLines/>
              <w:snapToGrid w:val="0"/>
            </w:pPr>
          </w:p>
        </w:tc>
      </w:tr>
      <w:tr w:rsidR="001F7536" w14:paraId="388236FD" w14:textId="77777777" w:rsidTr="00FD04D4">
        <w:tc>
          <w:tcPr>
            <w:tcW w:w="32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D4C3" w14:textId="77777777" w:rsidR="001F7536" w:rsidRDefault="001F7536" w:rsidP="00FD04D4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3027" w14:textId="77777777" w:rsidR="001F7536" w:rsidRDefault="001F7536" w:rsidP="00FD04D4">
            <w:pPr>
              <w:pStyle w:val="Standard"/>
              <w:keepNext/>
              <w:snapToGrid w:val="0"/>
            </w:pPr>
            <w:r>
              <w:t>l'accusé de réception de la notification du marché</w:t>
            </w:r>
          </w:p>
        </w:tc>
      </w:tr>
      <w:tr w:rsidR="001F7536" w14:paraId="4F6F4F85" w14:textId="77777777" w:rsidTr="00FD04D4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542F" w14:textId="77777777" w:rsidR="001F7536" w:rsidRDefault="001F7536" w:rsidP="00FD04D4">
            <w:pPr>
              <w:pStyle w:val="Standard"/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4D9E8BD4" w14:textId="77777777" w:rsidR="001F7536" w:rsidRDefault="001F7536" w:rsidP="00FD04D4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56672E7D" w14:textId="7C2C9BD1" w:rsidR="001F7536" w:rsidRDefault="001F7536" w:rsidP="00FD04D4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 xml:space="preserve">Pour le représentant du </w:t>
            </w:r>
            <w:r w:rsidR="00D35ABA">
              <w:t>Maître</w:t>
            </w:r>
            <w:r>
              <w:t xml:space="preserve"> d'ouvrage,</w:t>
            </w:r>
          </w:p>
        </w:tc>
      </w:tr>
      <w:tr w:rsidR="001F7536" w14:paraId="5A094902" w14:textId="77777777" w:rsidTr="00FD04D4">
        <w:trPr>
          <w:trHeight w:val="1639"/>
        </w:trPr>
        <w:tc>
          <w:tcPr>
            <w:tcW w:w="3920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808C" w14:textId="77777777" w:rsidR="001F7536" w:rsidRDefault="001F7536" w:rsidP="00FD04D4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513275E4" w14:textId="77777777" w:rsidR="001F7536" w:rsidRDefault="001F7536" w:rsidP="00FD04D4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17E18F8F" w14:textId="77777777" w:rsidR="001F7536" w:rsidRDefault="001F7536" w:rsidP="00FD04D4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434D31B9" w14:textId="77777777" w:rsidR="001F7536" w:rsidRDefault="001F7536" w:rsidP="00FD04D4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19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58B5" w14:textId="77777777" w:rsidR="001F7536" w:rsidRDefault="001F7536" w:rsidP="00FD04D4">
            <w:pPr>
              <w:pStyle w:val="Standard"/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9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CAB4" w14:textId="77777777" w:rsidR="001F7536" w:rsidRDefault="001F7536" w:rsidP="00FD04D4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22FE29EA" w14:textId="77777777" w:rsidR="008C07A0" w:rsidRDefault="008C07A0">
      <w:pPr>
        <w:pStyle w:val="Standard"/>
        <w:rPr>
          <w:sz w:val="6"/>
        </w:rPr>
      </w:pPr>
    </w:p>
    <w:p w14:paraId="1AD22395" w14:textId="77777777" w:rsidR="008C07A0" w:rsidRDefault="008C07A0">
      <w:pPr>
        <w:pStyle w:val="Standard"/>
      </w:pPr>
    </w:p>
    <w:p w14:paraId="7DA1851A" w14:textId="31C9C4B9" w:rsidR="008C07A0" w:rsidRDefault="00C86BF2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</w:t>
      </w:r>
      <w:r>
        <w:rPr>
          <w:b/>
          <w:sz w:val="32"/>
        </w:rPr>
        <w:t>ANNEXE N°</w:t>
      </w:r>
      <w:r w:rsidR="00805CB1">
        <w:rPr>
          <w:b/>
          <w:sz w:val="32"/>
        </w:rPr>
        <w:t>1</w:t>
      </w:r>
      <w:r>
        <w:rPr>
          <w:b/>
          <w:sz w:val="32"/>
        </w:rPr>
        <w:t xml:space="preserve"> A L'</w:t>
      </w:r>
      <w:r w:rsidR="00AD602D">
        <w:rPr>
          <w:b/>
          <w:sz w:val="32"/>
        </w:rPr>
        <w:t>ACTE D’ENGAGEMENT</w:t>
      </w:r>
      <w:r>
        <w:rPr>
          <w:b/>
          <w:sz w:val="32"/>
        </w:rPr>
        <w:t xml:space="preserve"> EN CAS DE</w:t>
      </w:r>
    </w:p>
    <w:p w14:paraId="387C2BA2" w14:textId="77777777" w:rsidR="008C07A0" w:rsidRDefault="00C86BF2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0EA2C2FE" w14:textId="77777777" w:rsidR="008C07A0" w:rsidRPr="00AD602D" w:rsidRDefault="00C86BF2">
      <w:pPr>
        <w:pStyle w:val="Paragraphe"/>
        <w:spacing w:before="240"/>
        <w:jc w:val="center"/>
        <w:rPr>
          <w:b/>
        </w:rPr>
      </w:pPr>
      <w:r w:rsidRPr="00AD602D">
        <w:rPr>
          <w:b/>
        </w:rPr>
        <w:t>Détail des prestations exécutées par chacun des cotraitants</w:t>
      </w:r>
    </w:p>
    <w:p w14:paraId="151F3549" w14:textId="77777777" w:rsidR="008C07A0" w:rsidRPr="00AD602D" w:rsidRDefault="00C86BF2">
      <w:pPr>
        <w:pStyle w:val="Paragraphe"/>
        <w:spacing w:after="240"/>
        <w:jc w:val="center"/>
        <w:rPr>
          <w:b/>
        </w:rPr>
      </w:pPr>
      <w:r w:rsidRPr="00AD602D">
        <w:rPr>
          <w:b/>
        </w:rPr>
        <w:t>Répartition de la rémunération correspondante</w:t>
      </w:r>
    </w:p>
    <w:p w14:paraId="694BEF09" w14:textId="77777777" w:rsidR="008C07A0" w:rsidRDefault="00C86BF2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8C07A0" w14:paraId="1FFD9754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1E0AFB" w14:textId="77777777" w:rsidR="008C07A0" w:rsidRDefault="00C86BF2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18980971" w14:textId="77777777" w:rsidR="008C07A0" w:rsidRDefault="00C86BF2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AEE7C1" w14:textId="77777777" w:rsidR="008C07A0" w:rsidRDefault="00C86BF2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8C07A0" w14:paraId="09892B06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A33E8A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A329D9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C07A0" w14:paraId="2339DBB6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439B4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4A6694E4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5C6ADB3F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1E9DEF06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2BE7713A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68EF92D0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E0201C" w14:textId="77777777" w:rsidR="008C07A0" w:rsidRDefault="008C07A0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63CB740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38F4DDD4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24EEEE13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7D30237E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3ACE9BC0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8C07A0" w14:paraId="440AE98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AE891D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CF1FFD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C07A0" w14:paraId="51A82E58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ADB7DB" w14:textId="77777777" w:rsidR="008C07A0" w:rsidRDefault="00C86BF2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734844" w14:textId="77777777" w:rsidR="008C07A0" w:rsidRDefault="00C86BF2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8C07A0" w14:paraId="49D244F6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06D769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2B122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C07A0" w14:paraId="595FD7C7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C6284" w14:textId="77777777" w:rsidR="008C07A0" w:rsidRDefault="00C86BF2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4A4C30ED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67FDDF2B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1167641E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4678912A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4EE67E81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FF8AC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D43C835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0C647E7C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06551DBD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0A62821A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4724CD61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E7DC00" w14:textId="77777777" w:rsidR="008C07A0" w:rsidRDefault="008C07A0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EEFEB73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552899DB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11A342CC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3F465697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7E493414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8C07A0" w14:paraId="066FF73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E5D884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B01706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C07A0" w14:paraId="2102F8FE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6B5E4F" w14:textId="77777777" w:rsidR="008C07A0" w:rsidRDefault="00C86BF2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020DBD11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641AE9C6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77873E66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1A71CE5C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6027EAE0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6A7F58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EA4495A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2F9F0199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020D26D3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4D9710C4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23716F34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C3E2F9" w14:textId="77777777" w:rsidR="008C07A0" w:rsidRDefault="008C07A0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2E7566D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5FEB89FC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6A196215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6AD4C227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  <w:p w14:paraId="6BF13ECC" w14:textId="77777777" w:rsidR="008C07A0" w:rsidRDefault="008C07A0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8C07A0" w14:paraId="3BD6AA4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16FCDF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EFAD43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6E5AC33C" w14:textId="77320E96" w:rsidR="008C07A0" w:rsidRDefault="00C86BF2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8C07A0" w14:paraId="3F2228E3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549DD4" w14:textId="77777777" w:rsidR="008C07A0" w:rsidRDefault="00C86BF2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379B57" w14:textId="77777777" w:rsidR="008C07A0" w:rsidRDefault="00C86BF2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4F43D4" w14:textId="77777777" w:rsidR="008C07A0" w:rsidRDefault="00C86BF2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E9F329" w14:textId="77777777" w:rsidR="008C07A0" w:rsidRDefault="00C86BF2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8C07A0" w14:paraId="3B49F51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8760C3" w14:textId="77777777" w:rsidR="008C07A0" w:rsidRDefault="00C86BF2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97D995" w14:textId="77777777" w:rsidR="008C07A0" w:rsidRDefault="008C07A0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82DA35" w14:textId="77777777" w:rsidR="008C07A0" w:rsidRDefault="008C07A0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F9FC1F" w14:textId="77777777" w:rsidR="008C07A0" w:rsidRDefault="008C07A0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8C07A0" w14:paraId="3BA0176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B9C24" w14:textId="77777777" w:rsidR="008C07A0" w:rsidRDefault="008C07A0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B1DA6F" w14:textId="77777777" w:rsidR="008C07A0" w:rsidRDefault="00C86BF2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15A77E" w14:textId="77777777" w:rsidR="008C07A0" w:rsidRDefault="008C07A0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C77E71" w14:textId="77777777" w:rsidR="008C07A0" w:rsidRDefault="00C86BF2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A7DA9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C3703F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B5EF0B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C07A0" w14:paraId="0C4806C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AF33FA" w14:textId="77777777" w:rsidR="008C07A0" w:rsidRDefault="008C07A0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69A89A" w14:textId="77777777" w:rsidR="008C07A0" w:rsidRDefault="00C86BF2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761148" w14:textId="77777777" w:rsidR="008C07A0" w:rsidRDefault="008C07A0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81E23A" w14:textId="77777777" w:rsidR="008C07A0" w:rsidRDefault="00C86BF2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D0BA91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20AF2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BA9738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C07A0" w14:paraId="1C2CA4C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7E890" w14:textId="77777777" w:rsidR="008C07A0" w:rsidRDefault="008C07A0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E1BCF8" w14:textId="77777777" w:rsidR="008C07A0" w:rsidRDefault="008C07A0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1B5C12" w14:textId="77777777" w:rsidR="008C07A0" w:rsidRDefault="008C07A0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A8009E" w14:textId="77777777" w:rsidR="008C07A0" w:rsidRDefault="008C07A0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8C07A0" w14:paraId="6A05578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B98DE0" w14:textId="77777777" w:rsidR="008C07A0" w:rsidRDefault="00C86BF2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84BDB1" w14:textId="77777777" w:rsidR="008C07A0" w:rsidRDefault="008C07A0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6DF7C2" w14:textId="77777777" w:rsidR="008C07A0" w:rsidRDefault="008C07A0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C699C0" w14:textId="77777777" w:rsidR="008C07A0" w:rsidRDefault="008C07A0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8C07A0" w14:paraId="3D352A9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ADA56" w14:textId="77777777" w:rsidR="008C07A0" w:rsidRDefault="008C07A0">
            <w:pPr>
              <w:pStyle w:val="Standard"/>
              <w:keepNext/>
              <w:snapToGrid w:val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96F35A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02A2EE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315921" w14:textId="77777777" w:rsidR="008C07A0" w:rsidRDefault="008C07A0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C07A0" w14:paraId="73AD031B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AEE5E0" w14:textId="77777777" w:rsidR="008C07A0" w:rsidRDefault="00C86BF2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B59D1D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593A1A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16C5BF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C07A0" w14:paraId="5AD680C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5D1107" w14:textId="77777777" w:rsidR="008C07A0" w:rsidRDefault="00C86BF2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631AE0" w14:textId="77777777" w:rsidR="008C07A0" w:rsidRDefault="008C07A0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0ADB58" w14:textId="77777777" w:rsidR="008C07A0" w:rsidRDefault="008C07A0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D7BE2" w14:textId="77777777" w:rsidR="008C07A0" w:rsidRDefault="008C07A0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8C07A0" w14:paraId="6B21FCC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17B09A" w14:textId="77777777" w:rsidR="008C07A0" w:rsidRDefault="00C86BF2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F0161" w14:textId="77777777" w:rsidR="008C07A0" w:rsidRDefault="00C86BF2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449C6A" w14:textId="77777777" w:rsidR="008C07A0" w:rsidRDefault="00C86BF2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314E7F" w14:textId="77777777" w:rsidR="008C07A0" w:rsidRDefault="008C07A0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9D3CA0" w14:textId="77777777" w:rsidR="008C07A0" w:rsidRDefault="00C86BF2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2B7B7A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2CB763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841B8E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C07A0" w14:paraId="6918CDC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EBA1EF" w14:textId="77777777" w:rsidR="008C07A0" w:rsidRDefault="008C07A0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B00B7E" w14:textId="77777777" w:rsidR="008C07A0" w:rsidRDefault="00C86BF2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B5A70E" w14:textId="77777777" w:rsidR="008C07A0" w:rsidRDefault="008C07A0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D6AC75" w14:textId="77777777" w:rsidR="008C07A0" w:rsidRDefault="00C86BF2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A305AE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1DC3BE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EB4090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C07A0" w14:paraId="6DCEF4F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9AE956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F6823B" w14:textId="77777777" w:rsidR="008C07A0" w:rsidRDefault="008C07A0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EEB9D1" w14:textId="77777777" w:rsidR="008C07A0" w:rsidRDefault="008C07A0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5B8375" w14:textId="77777777" w:rsidR="008C07A0" w:rsidRDefault="008C07A0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8C07A0" w14:paraId="4F7C6B1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99BE24" w14:textId="77777777" w:rsidR="008C07A0" w:rsidRDefault="00C86BF2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204D50" w14:textId="77777777" w:rsidR="008C07A0" w:rsidRDefault="00C86BF2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42AE90" w14:textId="77777777" w:rsidR="008C07A0" w:rsidRDefault="00C86BF2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2F7C24" w14:textId="77777777" w:rsidR="008C07A0" w:rsidRDefault="008C07A0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A42E6" w14:textId="77777777" w:rsidR="008C07A0" w:rsidRDefault="00C86BF2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558E1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4F9C28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6A45D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C07A0" w14:paraId="4AA70CE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5FD97" w14:textId="77777777" w:rsidR="008C07A0" w:rsidRDefault="008C07A0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7E83B1" w14:textId="77777777" w:rsidR="008C07A0" w:rsidRDefault="00C86BF2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8EDE43" w14:textId="77777777" w:rsidR="008C07A0" w:rsidRDefault="008C07A0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F19CB0" w14:textId="77777777" w:rsidR="008C07A0" w:rsidRDefault="00C86BF2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14D897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C5EBB9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F1145D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C07A0" w14:paraId="36C6751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A5C618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AD3C98" w14:textId="77777777" w:rsidR="008C07A0" w:rsidRDefault="008C07A0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FA5DB2" w14:textId="77777777" w:rsidR="008C07A0" w:rsidRDefault="008C07A0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E964A3" w14:textId="77777777" w:rsidR="008C07A0" w:rsidRDefault="008C07A0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8C07A0" w14:paraId="54FD1EF7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9692C5" w14:textId="77777777" w:rsidR="008C07A0" w:rsidRDefault="00C86BF2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89534D" w14:textId="77777777" w:rsidR="008C07A0" w:rsidRDefault="008C07A0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4D929A" w14:textId="77777777" w:rsidR="008C07A0" w:rsidRDefault="008C07A0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E11C9" w14:textId="77777777" w:rsidR="008C07A0" w:rsidRDefault="008C07A0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8C07A0" w14:paraId="064D864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99C67F" w14:textId="77777777" w:rsidR="008C07A0" w:rsidRDefault="00C86BF2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60A4AA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9A063F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EE555C" w14:textId="77777777" w:rsidR="008C07A0" w:rsidRDefault="008C07A0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0D338BD" w14:textId="13894C0D" w:rsidR="008C07A0" w:rsidRDefault="008C07A0" w:rsidP="00805CB1">
      <w:pPr>
        <w:pStyle w:val="Standard"/>
      </w:pPr>
    </w:p>
    <w:sectPr w:rsidR="008C07A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04846" w14:textId="77777777" w:rsidR="00C86BF2" w:rsidRDefault="00C86BF2">
      <w:r>
        <w:separator/>
      </w:r>
    </w:p>
  </w:endnote>
  <w:endnote w:type="continuationSeparator" w:id="0">
    <w:p w14:paraId="26446AB9" w14:textId="77777777" w:rsidR="00C86BF2" w:rsidRDefault="00C8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, Symbol">
    <w:altName w:val="Wingdings"/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3F384" w14:textId="77777777" w:rsidR="00C86BF2" w:rsidRDefault="00C86BF2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654317" w14:paraId="5FEA95D0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BE1DF46" w14:textId="77777777" w:rsidR="00C86BF2" w:rsidRDefault="00C86BF2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33F75D9" w14:textId="1BC15310" w:rsidR="00C86BF2" w:rsidRDefault="001458E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 xml:space="preserve">Page </w:t>
          </w:r>
          <w:r>
            <w:rPr>
              <w:b/>
              <w:bCs/>
              <w:sz w:val="18"/>
            </w:rPr>
            <w:fldChar w:fldCharType="begin"/>
          </w:r>
          <w:r>
            <w:rPr>
              <w:b/>
              <w:bCs/>
              <w:sz w:val="18"/>
            </w:rPr>
            <w:instrText xml:space="preserve"> PAGE \* ARABIC </w:instrText>
          </w:r>
          <w:r>
            <w:rPr>
              <w:b/>
              <w:bCs/>
              <w:sz w:val="18"/>
            </w:rPr>
            <w:fldChar w:fldCharType="separate"/>
          </w:r>
          <w:r>
            <w:rPr>
              <w:b/>
              <w:bCs/>
              <w:sz w:val="18"/>
            </w:rPr>
            <w:t>2</w:t>
          </w:r>
          <w:r>
            <w:rPr>
              <w:b/>
              <w:bCs/>
              <w:sz w:val="18"/>
            </w:rPr>
            <w:fldChar w:fldCharType="end"/>
          </w:r>
          <w:r>
            <w:rPr>
              <w:sz w:val="18"/>
            </w:rPr>
            <w:t xml:space="preserve"> sur </w:t>
          </w:r>
          <w:r>
            <w:rPr>
              <w:b/>
              <w:bCs/>
              <w:sz w:val="18"/>
            </w:rPr>
            <w:fldChar w:fldCharType="begin"/>
          </w:r>
          <w:r>
            <w:rPr>
              <w:b/>
              <w:bCs/>
              <w:sz w:val="18"/>
            </w:rPr>
            <w:instrText xml:space="preserve"> NUMPAGES \* ARABIC </w:instrText>
          </w:r>
          <w:r>
            <w:rPr>
              <w:b/>
              <w:bCs/>
              <w:sz w:val="18"/>
            </w:rPr>
            <w:fldChar w:fldCharType="separate"/>
          </w:r>
          <w:r>
            <w:rPr>
              <w:b/>
              <w:bCs/>
              <w:sz w:val="18"/>
            </w:rPr>
            <w:t>14</w:t>
          </w:r>
          <w:r>
            <w:rPr>
              <w:b/>
              <w:bCs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498AB26" w14:textId="77777777" w:rsidR="00C86BF2" w:rsidRDefault="00C86BF2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5BEBC" w14:textId="77777777" w:rsidR="00C86BF2" w:rsidRDefault="00C86BF2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654317" w14:paraId="57CEC135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DE321CC" w14:textId="77777777" w:rsidR="00C86BF2" w:rsidRDefault="00C86BF2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3" w:name="Version_1"/>
          <w:bookmarkEnd w:id="13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D943E17" w14:textId="77777777" w:rsidR="00C86BF2" w:rsidRDefault="00C86BF2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B1ECDED" w14:textId="477F4A1D" w:rsidR="00C86BF2" w:rsidRDefault="00C86BF2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4325C" w14:textId="77777777" w:rsidR="00C86BF2" w:rsidRDefault="00C86BF2">
      <w:r>
        <w:rPr>
          <w:color w:val="000000"/>
        </w:rPr>
        <w:separator/>
      </w:r>
    </w:p>
  </w:footnote>
  <w:footnote w:type="continuationSeparator" w:id="0">
    <w:p w14:paraId="6C6434F0" w14:textId="77777777" w:rsidR="00C86BF2" w:rsidRDefault="00C86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654317" w14:paraId="3ED22C73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E950D34" w14:textId="77777777" w:rsidR="00C86BF2" w:rsidRDefault="00C86BF2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7284454" w14:textId="1543C660" w:rsidR="00C86BF2" w:rsidRDefault="001458E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1" w:name="Reference_doc_2"/>
          <w:bookmarkEnd w:id="11"/>
          <w:r>
            <w:rPr>
              <w:sz w:val="18"/>
              <w:szCs w:val="18"/>
            </w:rPr>
            <w:t>1600 CTA – AE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6D41E" w14:textId="77777777" w:rsidR="00C86BF2" w:rsidRDefault="00C86BF2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654317" w14:paraId="33E8BA0D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6A45CE4" w14:textId="77777777" w:rsidR="00C86BF2" w:rsidRDefault="00C86BF2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A8C5013" w14:textId="77777777" w:rsidR="00C86BF2" w:rsidRDefault="00C86BF2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2" w:name="Reference_doc_1"/>
          <w:bookmarkEnd w:id="12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E7B"/>
    <w:multiLevelType w:val="multilevel"/>
    <w:tmpl w:val="A9DCE9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5716713"/>
    <w:multiLevelType w:val="multilevel"/>
    <w:tmpl w:val="3130588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998134F"/>
    <w:multiLevelType w:val="multilevel"/>
    <w:tmpl w:val="5F6A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2E72FD4"/>
    <w:multiLevelType w:val="multilevel"/>
    <w:tmpl w:val="1968F85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36ED58E9"/>
    <w:multiLevelType w:val="multilevel"/>
    <w:tmpl w:val="4A3C2E1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458C42F6"/>
    <w:multiLevelType w:val="multilevel"/>
    <w:tmpl w:val="203E52C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4D4D4FAD"/>
    <w:multiLevelType w:val="multilevel"/>
    <w:tmpl w:val="E00CB68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53441E20"/>
    <w:multiLevelType w:val="multilevel"/>
    <w:tmpl w:val="CC649A6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7A65673"/>
    <w:multiLevelType w:val="multilevel"/>
    <w:tmpl w:val="8D72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66EB0171"/>
    <w:multiLevelType w:val="multilevel"/>
    <w:tmpl w:val="E0907FA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69C03D69"/>
    <w:multiLevelType w:val="multilevel"/>
    <w:tmpl w:val="3078D28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1" w15:restartNumberingAfterBreak="0">
    <w:nsid w:val="7587078D"/>
    <w:multiLevelType w:val="multilevel"/>
    <w:tmpl w:val="AC42E0B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7A222D23"/>
    <w:multiLevelType w:val="multilevel"/>
    <w:tmpl w:val="AEE4D18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913850700">
    <w:abstractNumId w:val="1"/>
  </w:num>
  <w:num w:numId="2" w16cid:durableId="4749282">
    <w:abstractNumId w:val="11"/>
  </w:num>
  <w:num w:numId="3" w16cid:durableId="1264413788">
    <w:abstractNumId w:val="11"/>
    <w:lvlOverride w:ilvl="0">
      <w:startOverride w:val="1"/>
    </w:lvlOverride>
  </w:num>
  <w:num w:numId="4" w16cid:durableId="520701411">
    <w:abstractNumId w:val="3"/>
  </w:num>
  <w:num w:numId="5" w16cid:durableId="917591323">
    <w:abstractNumId w:val="12"/>
  </w:num>
  <w:num w:numId="6" w16cid:durableId="1827088597">
    <w:abstractNumId w:val="6"/>
  </w:num>
  <w:num w:numId="7" w16cid:durableId="2121486697">
    <w:abstractNumId w:val="5"/>
  </w:num>
  <w:num w:numId="8" w16cid:durableId="1796100001">
    <w:abstractNumId w:val="5"/>
    <w:lvlOverride w:ilvl="0">
      <w:startOverride w:val="1"/>
    </w:lvlOverride>
  </w:num>
  <w:num w:numId="9" w16cid:durableId="1070731641">
    <w:abstractNumId w:val="5"/>
    <w:lvlOverride w:ilvl="0">
      <w:startOverride w:val="1"/>
    </w:lvlOverride>
  </w:num>
  <w:num w:numId="10" w16cid:durableId="324667239">
    <w:abstractNumId w:val="10"/>
  </w:num>
  <w:num w:numId="11" w16cid:durableId="896237298">
    <w:abstractNumId w:val="9"/>
  </w:num>
  <w:num w:numId="12" w16cid:durableId="1439790313">
    <w:abstractNumId w:val="2"/>
  </w:num>
  <w:num w:numId="13" w16cid:durableId="672104139">
    <w:abstractNumId w:val="0"/>
  </w:num>
  <w:num w:numId="14" w16cid:durableId="569970257">
    <w:abstractNumId w:val="8"/>
  </w:num>
  <w:num w:numId="15" w16cid:durableId="508299601">
    <w:abstractNumId w:val="4"/>
  </w:num>
  <w:num w:numId="16" w16cid:durableId="20555001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7A0"/>
    <w:rsid w:val="00021750"/>
    <w:rsid w:val="00083E70"/>
    <w:rsid w:val="000C6B3F"/>
    <w:rsid w:val="000D0F6B"/>
    <w:rsid w:val="00140895"/>
    <w:rsid w:val="001458ED"/>
    <w:rsid w:val="001739F1"/>
    <w:rsid w:val="0018764A"/>
    <w:rsid w:val="001F7536"/>
    <w:rsid w:val="00244A11"/>
    <w:rsid w:val="00302885"/>
    <w:rsid w:val="00320A65"/>
    <w:rsid w:val="00442190"/>
    <w:rsid w:val="00444FA6"/>
    <w:rsid w:val="004942EA"/>
    <w:rsid w:val="005F04D9"/>
    <w:rsid w:val="005F5965"/>
    <w:rsid w:val="0061012C"/>
    <w:rsid w:val="007803A4"/>
    <w:rsid w:val="00781F2D"/>
    <w:rsid w:val="00787700"/>
    <w:rsid w:val="00805CB1"/>
    <w:rsid w:val="0081158C"/>
    <w:rsid w:val="00826B98"/>
    <w:rsid w:val="00894012"/>
    <w:rsid w:val="00896908"/>
    <w:rsid w:val="008C07A0"/>
    <w:rsid w:val="0090491B"/>
    <w:rsid w:val="00975F94"/>
    <w:rsid w:val="00985667"/>
    <w:rsid w:val="009F632D"/>
    <w:rsid w:val="00A7101D"/>
    <w:rsid w:val="00AD602D"/>
    <w:rsid w:val="00B72B51"/>
    <w:rsid w:val="00B97723"/>
    <w:rsid w:val="00BC2AE0"/>
    <w:rsid w:val="00C36407"/>
    <w:rsid w:val="00C70F2E"/>
    <w:rsid w:val="00C86BF2"/>
    <w:rsid w:val="00CD424E"/>
    <w:rsid w:val="00D27D46"/>
    <w:rsid w:val="00D35ABA"/>
    <w:rsid w:val="00D70D41"/>
    <w:rsid w:val="00E71D81"/>
    <w:rsid w:val="00EE1E6C"/>
    <w:rsid w:val="00EF5963"/>
    <w:rsid w:val="00F14557"/>
    <w:rsid w:val="00F5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785FA0"/>
  <w15:docId w15:val="{9D26E1D8-91F5-4AC3-BD9B-620C1D6E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qFormat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89690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96908"/>
    <w:rPr>
      <w:rFonts w:eastAsia="Lucida Sans Unicode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96908"/>
    <w:rPr>
      <w:rFonts w:eastAsia="Lucida Sans Unicode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96908"/>
    <w:pPr>
      <w:autoSpaceDN/>
      <w:ind w:left="708"/>
      <w:jc w:val="both"/>
      <w:textAlignment w:val="auto"/>
    </w:pPr>
    <w:rPr>
      <w:kern w:val="2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5CB1"/>
    <w:rPr>
      <w:rFonts w:eastAsia="Arial Unicode MS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5CB1"/>
    <w:rPr>
      <w:rFonts w:eastAsia="Lucida Sans Unicode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7101D"/>
    <w:pPr>
      <w:widowControl/>
      <w:autoSpaceDN/>
      <w:textAlignment w:val="auto"/>
    </w:pPr>
  </w:style>
  <w:style w:type="character" w:styleId="Lienhypertexte">
    <w:name w:val="Hyperlink"/>
    <w:uiPriority w:val="99"/>
    <w:rsid w:val="00B72B5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12</Pages>
  <Words>2419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 BENET</dc:creator>
  <cp:lastModifiedBy>Nathalie Coutier</cp:lastModifiedBy>
  <cp:revision>21</cp:revision>
  <dcterms:created xsi:type="dcterms:W3CDTF">2025-07-28T10:03:00Z</dcterms:created>
  <dcterms:modified xsi:type="dcterms:W3CDTF">2025-08-11T13:08:00Z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