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1" w:rightFromText="141" w:bottomFromText="200" w:vertAnchor="page" w:horzAnchor="margin" w:tblpXSpec="center" w:tblpY="1"/>
        <w:tblW w:w="12165" w:type="dxa"/>
        <w:tblLayout w:type="fixed"/>
        <w:tblCellMar>
          <w:left w:w="113" w:type="dxa"/>
          <w:right w:w="0" w:type="dxa"/>
        </w:tblCellMar>
        <w:tblLook w:val="04A0" w:firstRow="1" w:lastRow="0" w:firstColumn="1" w:lastColumn="0" w:noHBand="0" w:noVBand="1"/>
      </w:tblPr>
      <w:tblGrid>
        <w:gridCol w:w="12165"/>
      </w:tblGrid>
      <w:tr w:rsidR="006E13AE" w:rsidRPr="00632788" w14:paraId="33FEBA68" w14:textId="77777777" w:rsidTr="007C4D7C">
        <w:trPr>
          <w:trHeight w:val="1560"/>
        </w:trPr>
        <w:tc>
          <w:tcPr>
            <w:tcW w:w="12165" w:type="dxa"/>
            <w:shd w:val="clear" w:color="auto" w:fill="auto"/>
            <w:vAlign w:val="center"/>
          </w:tcPr>
          <w:p w14:paraId="16B22596" w14:textId="77777777" w:rsidR="00B00B9B" w:rsidRPr="00632788" w:rsidRDefault="00B00B9B" w:rsidP="003E4E9E">
            <w:pPr>
              <w:ind w:left="851" w:right="425"/>
              <w:jc w:val="left"/>
              <w:rPr>
                <w:b/>
                <w:sz w:val="18"/>
              </w:rPr>
            </w:pPr>
            <w:bookmarkStart w:id="0" w:name="_Toc473195377"/>
            <w:bookmarkStart w:id="1" w:name="_Toc251755465"/>
            <w:bookmarkStart w:id="2" w:name="_Toc251755541"/>
            <w:bookmarkStart w:id="3" w:name="_Toc251761062"/>
            <w:bookmarkStart w:id="4" w:name="_Toc295160927"/>
            <w:bookmarkStart w:id="5" w:name="_Toc295312885"/>
            <w:r w:rsidRPr="00632788">
              <w:rPr>
                <w:b/>
                <w:sz w:val="72"/>
              </w:rPr>
              <w:t xml:space="preserve"> </w:t>
            </w:r>
          </w:p>
          <w:p w14:paraId="4E9E8FC8" w14:textId="4B58B452" w:rsidR="006E13AE" w:rsidRPr="00632788" w:rsidRDefault="006E13AE" w:rsidP="003E4E9E">
            <w:pPr>
              <w:ind w:left="851" w:right="425"/>
              <w:jc w:val="left"/>
              <w:rPr>
                <w:b/>
                <w:sz w:val="32"/>
              </w:rPr>
            </w:pPr>
            <w:r w:rsidRPr="00632788">
              <w:rPr>
                <w:b/>
                <w:sz w:val="56"/>
              </w:rPr>
              <w:t>Conditions particulières d’achat</w:t>
            </w:r>
          </w:p>
        </w:tc>
      </w:tr>
      <w:tr w:rsidR="006E13AE" w:rsidRPr="00632788" w14:paraId="3800F112" w14:textId="77777777" w:rsidTr="008B3A54">
        <w:trPr>
          <w:trHeight w:val="2140"/>
        </w:trPr>
        <w:tc>
          <w:tcPr>
            <w:tcW w:w="12165" w:type="dxa"/>
            <w:shd w:val="clear" w:color="auto" w:fill="auto"/>
            <w:vAlign w:val="center"/>
            <w:hideMark/>
          </w:tcPr>
          <w:p w14:paraId="4E41FDF3" w14:textId="77777777" w:rsidR="006E13AE" w:rsidRPr="00632788" w:rsidRDefault="006E13AE">
            <w:pPr>
              <w:ind w:left="851" w:right="425"/>
              <w:rPr>
                <w:sz w:val="28"/>
              </w:rPr>
            </w:pPr>
            <w:r w:rsidRPr="00632788">
              <w:rPr>
                <w:sz w:val="96"/>
              </w:rPr>
              <w:t>Mucem</w:t>
            </w:r>
          </w:p>
          <w:p w14:paraId="4A38EC05" w14:textId="095C4D9E" w:rsidR="006E13AE" w:rsidRDefault="006E13AE">
            <w:pPr>
              <w:ind w:left="851" w:right="425"/>
              <w:rPr>
                <w:b/>
                <w:sz w:val="32"/>
              </w:rPr>
            </w:pPr>
            <w:r w:rsidRPr="00632788">
              <w:rPr>
                <w:b/>
                <w:sz w:val="32"/>
              </w:rPr>
              <w:t>Département de la production culturelle</w:t>
            </w:r>
          </w:p>
          <w:p w14:paraId="351A4ABD" w14:textId="77777777" w:rsidR="00DF2A4B" w:rsidRDefault="00DF2A4B">
            <w:pPr>
              <w:ind w:left="851" w:right="425"/>
              <w:rPr>
                <w:b/>
                <w:sz w:val="32"/>
              </w:rPr>
            </w:pPr>
          </w:p>
          <w:p w14:paraId="54B828C5" w14:textId="54653897" w:rsidR="00DF2A4B" w:rsidRPr="00632788" w:rsidRDefault="00DF2A4B">
            <w:pPr>
              <w:ind w:left="851" w:right="425"/>
              <w:rPr>
                <w:b/>
                <w:sz w:val="56"/>
              </w:rPr>
            </w:pPr>
          </w:p>
        </w:tc>
      </w:tr>
      <w:tr w:rsidR="006E13AE" w:rsidRPr="00632788" w14:paraId="7E6AF566" w14:textId="77777777" w:rsidTr="000B0644">
        <w:trPr>
          <w:trHeight w:val="2982"/>
        </w:trPr>
        <w:tc>
          <w:tcPr>
            <w:tcW w:w="12165" w:type="dxa"/>
            <w:shd w:val="clear" w:color="auto" w:fill="FFFFFF" w:themeFill="background1"/>
            <w:tcMar>
              <w:top w:w="57" w:type="dxa"/>
              <w:left w:w="113" w:type="dxa"/>
              <w:bottom w:w="57" w:type="dxa"/>
              <w:right w:w="0" w:type="dxa"/>
            </w:tcMar>
            <w:vAlign w:val="center"/>
            <w:hideMark/>
          </w:tcPr>
          <w:p w14:paraId="172D21C6" w14:textId="77777777" w:rsidR="006E13AE" w:rsidRPr="00632788" w:rsidRDefault="006E13AE">
            <w:pPr>
              <w:ind w:left="851"/>
              <w:rPr>
                <w:b/>
                <w:sz w:val="36"/>
                <w:u w:val="single"/>
              </w:rPr>
            </w:pPr>
            <w:r w:rsidRPr="00632788">
              <w:rPr>
                <w:b/>
                <w:sz w:val="36"/>
                <w:u w:val="single"/>
              </w:rPr>
              <w:t>OBJET :</w:t>
            </w:r>
          </w:p>
          <w:p w14:paraId="72F963BF" w14:textId="04C35CA1" w:rsidR="0042600C" w:rsidRDefault="0042600C" w:rsidP="008B3A54">
            <w:pPr>
              <w:ind w:left="851" w:right="428"/>
              <w:rPr>
                <w:b/>
                <w:sz w:val="36"/>
              </w:rPr>
            </w:pPr>
            <w:r w:rsidRPr="0042600C">
              <w:rPr>
                <w:b/>
                <w:sz w:val="36"/>
              </w:rPr>
              <w:t xml:space="preserve">"Prestations de réalisation de l’aménagement général de la scénographie de l’exposition temporaire - Clément </w:t>
            </w:r>
            <w:proofErr w:type="spellStart"/>
            <w:r w:rsidRPr="0042600C">
              <w:rPr>
                <w:b/>
                <w:sz w:val="36"/>
              </w:rPr>
              <w:t>Cogitore</w:t>
            </w:r>
            <w:proofErr w:type="spellEnd"/>
            <w:r w:rsidRPr="0042600C">
              <w:rPr>
                <w:b/>
                <w:sz w:val="36"/>
              </w:rPr>
              <w:t xml:space="preserve"> – </w:t>
            </w:r>
            <w:proofErr w:type="spellStart"/>
            <w:r w:rsidRPr="0042600C">
              <w:rPr>
                <w:b/>
                <w:sz w:val="36"/>
              </w:rPr>
              <w:t>Ferdinandea</w:t>
            </w:r>
            <w:proofErr w:type="spellEnd"/>
            <w:r w:rsidRPr="0042600C">
              <w:rPr>
                <w:b/>
                <w:sz w:val="36"/>
              </w:rPr>
              <w:t>, l’île éphémère »</w:t>
            </w:r>
          </w:p>
          <w:p w14:paraId="55C533AD" w14:textId="77777777" w:rsidR="00DF2A4B" w:rsidRDefault="00DF2A4B" w:rsidP="008B3A54">
            <w:pPr>
              <w:ind w:left="851" w:right="428"/>
              <w:rPr>
                <w:b/>
                <w:sz w:val="36"/>
              </w:rPr>
            </w:pPr>
          </w:p>
          <w:p w14:paraId="65941D7B" w14:textId="3C299977" w:rsidR="006E13AE" w:rsidRPr="00632788" w:rsidRDefault="00DF2A4B" w:rsidP="008B3A54">
            <w:pPr>
              <w:ind w:left="851" w:right="428"/>
              <w:rPr>
                <w:b/>
                <w:sz w:val="36"/>
              </w:rPr>
            </w:pPr>
            <w:r>
              <w:rPr>
                <w:b/>
                <w:sz w:val="36"/>
              </w:rPr>
              <w:t>Références</w:t>
            </w:r>
            <w:r w:rsidR="00C33538">
              <w:rPr>
                <w:b/>
                <w:sz w:val="36"/>
              </w:rPr>
              <w:t xml:space="preserve"> : </w:t>
            </w:r>
            <w:r w:rsidR="00C33538" w:rsidRPr="00C33538">
              <w:rPr>
                <w:b/>
                <w:sz w:val="36"/>
              </w:rPr>
              <w:t>C2025_PROD12</w:t>
            </w:r>
          </w:p>
          <w:p w14:paraId="056F6F8D" w14:textId="77777777" w:rsidR="00A6370D" w:rsidRPr="00632788" w:rsidRDefault="00A6370D" w:rsidP="008B3A54">
            <w:pPr>
              <w:ind w:left="851" w:right="428"/>
              <w:rPr>
                <w:b/>
                <w:sz w:val="16"/>
              </w:rPr>
            </w:pPr>
          </w:p>
          <w:p w14:paraId="42972BEA" w14:textId="77777777" w:rsidR="00A6370D" w:rsidRPr="002C5141" w:rsidRDefault="00A6370D" w:rsidP="008B3A54">
            <w:pPr>
              <w:ind w:left="851" w:right="428"/>
              <w:rPr>
                <w:b/>
                <w:sz w:val="32"/>
              </w:rPr>
            </w:pPr>
            <w:r w:rsidRPr="002C5141">
              <w:rPr>
                <w:b/>
                <w:sz w:val="32"/>
              </w:rPr>
              <w:t>Date de dernière mise à jour avant notification : 0</w:t>
            </w:r>
            <w:r w:rsidR="004637D5" w:rsidRPr="002C5141">
              <w:rPr>
                <w:b/>
                <w:sz w:val="32"/>
              </w:rPr>
              <w:t>8</w:t>
            </w:r>
            <w:r w:rsidRPr="002C5141">
              <w:rPr>
                <w:b/>
                <w:sz w:val="32"/>
              </w:rPr>
              <w:t>/</w:t>
            </w:r>
            <w:r w:rsidR="004637D5" w:rsidRPr="002C5141">
              <w:rPr>
                <w:b/>
                <w:sz w:val="32"/>
              </w:rPr>
              <w:t>07</w:t>
            </w:r>
            <w:r w:rsidRPr="002C5141">
              <w:rPr>
                <w:b/>
                <w:sz w:val="32"/>
              </w:rPr>
              <w:t>/202</w:t>
            </w:r>
            <w:r w:rsidR="004637D5" w:rsidRPr="002C5141">
              <w:rPr>
                <w:b/>
                <w:sz w:val="32"/>
              </w:rPr>
              <w:t>4</w:t>
            </w:r>
          </w:p>
          <w:p w14:paraId="0C5A4738" w14:textId="169BEFC9" w:rsidR="00632788" w:rsidRPr="00632788" w:rsidRDefault="00632788" w:rsidP="008B3A54">
            <w:pPr>
              <w:ind w:left="851" w:right="428"/>
              <w:rPr>
                <w:i/>
                <w:caps/>
                <w:sz w:val="36"/>
              </w:rPr>
            </w:pPr>
            <w:r w:rsidRPr="002C5141">
              <w:rPr>
                <w:i/>
                <w:sz w:val="24"/>
              </w:rPr>
              <w:t>Procédure de consultation sans publicité pour un montant inférieur au seuil mentionné à l’article R2122-8 du code de la commande publique (40 000 € HT)</w:t>
            </w:r>
          </w:p>
        </w:tc>
      </w:tr>
    </w:tbl>
    <w:p w14:paraId="025788A5" w14:textId="77777777" w:rsidR="00DF2A4B" w:rsidRDefault="00DF2A4B" w:rsidP="00830EB2">
      <w:pPr>
        <w:pStyle w:val="TM1"/>
      </w:pPr>
    </w:p>
    <w:p w14:paraId="75302E18" w14:textId="77777777" w:rsidR="00DF2A4B" w:rsidRDefault="00DF2A4B">
      <w:pPr>
        <w:autoSpaceDE/>
        <w:autoSpaceDN/>
        <w:adjustRightInd/>
        <w:spacing w:after="200" w:line="276" w:lineRule="auto"/>
        <w:jc w:val="left"/>
        <w:rPr>
          <w:b/>
          <w:bCs/>
          <w:caps/>
          <w:sz w:val="16"/>
          <w:szCs w:val="22"/>
          <w:u w:val="single"/>
        </w:rPr>
      </w:pPr>
      <w:r>
        <w:br w:type="page"/>
      </w:r>
    </w:p>
    <w:p w14:paraId="27584F65" w14:textId="7321DD35" w:rsidR="00830EB2" w:rsidRPr="00632788" w:rsidRDefault="00830EB2" w:rsidP="00830EB2">
      <w:pPr>
        <w:pStyle w:val="TM1"/>
      </w:pPr>
      <w:r w:rsidRPr="00632788">
        <w:lastRenderedPageBreak/>
        <w:t>Sommaire</w:t>
      </w:r>
    </w:p>
    <w:p w14:paraId="622E7AAD" w14:textId="5FA1129F" w:rsidR="00DF2A4B" w:rsidRDefault="00830EB2">
      <w:pPr>
        <w:pStyle w:val="TM1"/>
        <w:rPr>
          <w:rFonts w:asciiTheme="minorHAnsi" w:eastAsiaTheme="minorEastAsia" w:hAnsiTheme="minorHAnsi" w:cstheme="minorBidi"/>
          <w:b w:val="0"/>
          <w:bCs w:val="0"/>
          <w:caps w:val="0"/>
          <w:noProof/>
          <w:sz w:val="22"/>
          <w:u w:val="none"/>
        </w:rPr>
      </w:pPr>
      <w:r w:rsidRPr="00632788">
        <w:fldChar w:fldCharType="begin"/>
      </w:r>
      <w:r w:rsidRPr="00632788">
        <w:instrText xml:space="preserve"> TOC \o "1-1" \h \z \u </w:instrText>
      </w:r>
      <w:r w:rsidRPr="00632788">
        <w:fldChar w:fldCharType="separate"/>
      </w:r>
      <w:hyperlink w:anchor="_Toc205476757" w:history="1">
        <w:r w:rsidR="00DF2A4B" w:rsidRPr="004F0616">
          <w:rPr>
            <w:rStyle w:val="Lienhypertexte"/>
            <w:rFonts w:cs="Times New Roman"/>
            <w:noProof/>
          </w:rPr>
          <w:t>Article 1</w:t>
        </w:r>
        <w:r w:rsidR="00DF2A4B" w:rsidRPr="004F0616">
          <w:rPr>
            <w:rStyle w:val="Lienhypertexte"/>
            <w:noProof/>
          </w:rPr>
          <w:t xml:space="preserve"> Présentation et pièces contractuelles de l’accord</w:t>
        </w:r>
        <w:r w:rsidR="00DF2A4B">
          <w:rPr>
            <w:noProof/>
            <w:webHidden/>
          </w:rPr>
          <w:tab/>
        </w:r>
        <w:r w:rsidR="00DF2A4B">
          <w:rPr>
            <w:noProof/>
            <w:webHidden/>
          </w:rPr>
          <w:fldChar w:fldCharType="begin"/>
        </w:r>
        <w:r w:rsidR="00DF2A4B">
          <w:rPr>
            <w:noProof/>
            <w:webHidden/>
          </w:rPr>
          <w:instrText xml:space="preserve"> PAGEREF _Toc205476757 \h </w:instrText>
        </w:r>
        <w:r w:rsidR="00DF2A4B">
          <w:rPr>
            <w:noProof/>
            <w:webHidden/>
          </w:rPr>
        </w:r>
        <w:r w:rsidR="00DF2A4B">
          <w:rPr>
            <w:noProof/>
            <w:webHidden/>
          </w:rPr>
          <w:fldChar w:fldCharType="separate"/>
        </w:r>
        <w:r w:rsidR="00DF2A4B">
          <w:rPr>
            <w:noProof/>
            <w:webHidden/>
          </w:rPr>
          <w:t>3</w:t>
        </w:r>
        <w:r w:rsidR="00DF2A4B">
          <w:rPr>
            <w:noProof/>
            <w:webHidden/>
          </w:rPr>
          <w:fldChar w:fldCharType="end"/>
        </w:r>
      </w:hyperlink>
    </w:p>
    <w:p w14:paraId="2C2534B6" w14:textId="00988E7E" w:rsidR="00DF2A4B" w:rsidRDefault="00DF2A4B">
      <w:pPr>
        <w:pStyle w:val="TM1"/>
        <w:rPr>
          <w:rFonts w:asciiTheme="minorHAnsi" w:eastAsiaTheme="minorEastAsia" w:hAnsiTheme="minorHAnsi" w:cstheme="minorBidi"/>
          <w:b w:val="0"/>
          <w:bCs w:val="0"/>
          <w:caps w:val="0"/>
          <w:noProof/>
          <w:sz w:val="22"/>
          <w:u w:val="none"/>
        </w:rPr>
      </w:pPr>
      <w:hyperlink w:anchor="_Toc205476758" w:history="1">
        <w:r w:rsidRPr="004F0616">
          <w:rPr>
            <w:rStyle w:val="Lienhypertexte"/>
            <w:rFonts w:cs="Times New Roman"/>
            <w:noProof/>
          </w:rPr>
          <w:t>Article 2</w:t>
        </w:r>
        <w:r w:rsidRPr="004F0616">
          <w:rPr>
            <w:rStyle w:val="Lienhypertexte"/>
            <w:noProof/>
          </w:rPr>
          <w:t xml:space="preserve"> Objet du contrat</w:t>
        </w:r>
        <w:r>
          <w:rPr>
            <w:noProof/>
            <w:webHidden/>
          </w:rPr>
          <w:tab/>
        </w:r>
        <w:r>
          <w:rPr>
            <w:noProof/>
            <w:webHidden/>
          </w:rPr>
          <w:fldChar w:fldCharType="begin"/>
        </w:r>
        <w:r>
          <w:rPr>
            <w:noProof/>
            <w:webHidden/>
          </w:rPr>
          <w:instrText xml:space="preserve"> PAGEREF _Toc205476758 \h </w:instrText>
        </w:r>
        <w:r>
          <w:rPr>
            <w:noProof/>
            <w:webHidden/>
          </w:rPr>
        </w:r>
        <w:r>
          <w:rPr>
            <w:noProof/>
            <w:webHidden/>
          </w:rPr>
          <w:fldChar w:fldCharType="separate"/>
        </w:r>
        <w:r>
          <w:rPr>
            <w:noProof/>
            <w:webHidden/>
          </w:rPr>
          <w:t>3</w:t>
        </w:r>
        <w:r>
          <w:rPr>
            <w:noProof/>
            <w:webHidden/>
          </w:rPr>
          <w:fldChar w:fldCharType="end"/>
        </w:r>
      </w:hyperlink>
    </w:p>
    <w:p w14:paraId="2A63F93E" w14:textId="3A492111" w:rsidR="00DF2A4B" w:rsidRDefault="00DF2A4B">
      <w:pPr>
        <w:pStyle w:val="TM1"/>
        <w:rPr>
          <w:rFonts w:asciiTheme="minorHAnsi" w:eastAsiaTheme="minorEastAsia" w:hAnsiTheme="minorHAnsi" w:cstheme="minorBidi"/>
          <w:b w:val="0"/>
          <w:bCs w:val="0"/>
          <w:caps w:val="0"/>
          <w:noProof/>
          <w:sz w:val="22"/>
          <w:u w:val="none"/>
        </w:rPr>
      </w:pPr>
      <w:hyperlink w:anchor="_Toc205476759" w:history="1">
        <w:r w:rsidRPr="004F0616">
          <w:rPr>
            <w:rStyle w:val="Lienhypertexte"/>
            <w:rFonts w:cs="Times New Roman"/>
            <w:noProof/>
          </w:rPr>
          <w:t>Article 3</w:t>
        </w:r>
        <w:r w:rsidRPr="004F0616">
          <w:rPr>
            <w:rStyle w:val="Lienhypertexte"/>
            <w:noProof/>
          </w:rPr>
          <w:t xml:space="preserve"> Durée du contrat - Délais d’exécution / livraison</w:t>
        </w:r>
        <w:r>
          <w:rPr>
            <w:noProof/>
            <w:webHidden/>
          </w:rPr>
          <w:tab/>
        </w:r>
        <w:r>
          <w:rPr>
            <w:noProof/>
            <w:webHidden/>
          </w:rPr>
          <w:fldChar w:fldCharType="begin"/>
        </w:r>
        <w:r>
          <w:rPr>
            <w:noProof/>
            <w:webHidden/>
          </w:rPr>
          <w:instrText xml:space="preserve"> PAGEREF _Toc205476759 \h </w:instrText>
        </w:r>
        <w:r>
          <w:rPr>
            <w:noProof/>
            <w:webHidden/>
          </w:rPr>
        </w:r>
        <w:r>
          <w:rPr>
            <w:noProof/>
            <w:webHidden/>
          </w:rPr>
          <w:fldChar w:fldCharType="separate"/>
        </w:r>
        <w:r>
          <w:rPr>
            <w:noProof/>
            <w:webHidden/>
          </w:rPr>
          <w:t>3</w:t>
        </w:r>
        <w:r>
          <w:rPr>
            <w:noProof/>
            <w:webHidden/>
          </w:rPr>
          <w:fldChar w:fldCharType="end"/>
        </w:r>
      </w:hyperlink>
    </w:p>
    <w:p w14:paraId="585D922B" w14:textId="2671C508" w:rsidR="00DF2A4B" w:rsidRDefault="00DF2A4B">
      <w:pPr>
        <w:pStyle w:val="TM1"/>
        <w:rPr>
          <w:rFonts w:asciiTheme="minorHAnsi" w:eastAsiaTheme="minorEastAsia" w:hAnsiTheme="minorHAnsi" w:cstheme="minorBidi"/>
          <w:b w:val="0"/>
          <w:bCs w:val="0"/>
          <w:caps w:val="0"/>
          <w:noProof/>
          <w:sz w:val="22"/>
          <w:u w:val="none"/>
        </w:rPr>
      </w:pPr>
      <w:hyperlink w:anchor="_Toc205476760" w:history="1">
        <w:r w:rsidRPr="004F0616">
          <w:rPr>
            <w:rStyle w:val="Lienhypertexte"/>
            <w:rFonts w:cs="Times New Roman"/>
            <w:noProof/>
          </w:rPr>
          <w:t>Article 4</w:t>
        </w:r>
        <w:r w:rsidRPr="004F0616">
          <w:rPr>
            <w:rStyle w:val="Lienhypertexte"/>
            <w:noProof/>
          </w:rPr>
          <w:t xml:space="preserve"> Coordination avec les autres intervenants</w:t>
        </w:r>
        <w:r>
          <w:rPr>
            <w:noProof/>
            <w:webHidden/>
          </w:rPr>
          <w:tab/>
        </w:r>
        <w:r>
          <w:rPr>
            <w:noProof/>
            <w:webHidden/>
          </w:rPr>
          <w:fldChar w:fldCharType="begin"/>
        </w:r>
        <w:r>
          <w:rPr>
            <w:noProof/>
            <w:webHidden/>
          </w:rPr>
          <w:instrText xml:space="preserve"> PAGEREF _Toc205476760 \h </w:instrText>
        </w:r>
        <w:r>
          <w:rPr>
            <w:noProof/>
            <w:webHidden/>
          </w:rPr>
        </w:r>
        <w:r>
          <w:rPr>
            <w:noProof/>
            <w:webHidden/>
          </w:rPr>
          <w:fldChar w:fldCharType="separate"/>
        </w:r>
        <w:r>
          <w:rPr>
            <w:noProof/>
            <w:webHidden/>
          </w:rPr>
          <w:t>4</w:t>
        </w:r>
        <w:r>
          <w:rPr>
            <w:noProof/>
            <w:webHidden/>
          </w:rPr>
          <w:fldChar w:fldCharType="end"/>
        </w:r>
      </w:hyperlink>
    </w:p>
    <w:p w14:paraId="18BD62E0" w14:textId="4A0F8D65" w:rsidR="00DF2A4B" w:rsidRDefault="00DF2A4B">
      <w:pPr>
        <w:pStyle w:val="TM1"/>
        <w:rPr>
          <w:rFonts w:asciiTheme="minorHAnsi" w:eastAsiaTheme="minorEastAsia" w:hAnsiTheme="minorHAnsi" w:cstheme="minorBidi"/>
          <w:b w:val="0"/>
          <w:bCs w:val="0"/>
          <w:caps w:val="0"/>
          <w:noProof/>
          <w:sz w:val="22"/>
          <w:u w:val="none"/>
        </w:rPr>
      </w:pPr>
      <w:hyperlink w:anchor="_Toc205476761" w:history="1">
        <w:r w:rsidRPr="004F0616">
          <w:rPr>
            <w:rStyle w:val="Lienhypertexte"/>
            <w:rFonts w:cs="Times New Roman"/>
            <w:noProof/>
          </w:rPr>
          <w:t>Article 5</w:t>
        </w:r>
        <w:r w:rsidRPr="004F0616">
          <w:rPr>
            <w:rStyle w:val="Lienhypertexte"/>
            <w:noProof/>
          </w:rPr>
          <w:t xml:space="preserve"> Description des prestations</w:t>
        </w:r>
        <w:r>
          <w:rPr>
            <w:noProof/>
            <w:webHidden/>
          </w:rPr>
          <w:tab/>
        </w:r>
        <w:r>
          <w:rPr>
            <w:noProof/>
            <w:webHidden/>
          </w:rPr>
          <w:fldChar w:fldCharType="begin"/>
        </w:r>
        <w:r>
          <w:rPr>
            <w:noProof/>
            <w:webHidden/>
          </w:rPr>
          <w:instrText xml:space="preserve"> PAGEREF _Toc205476761 \h </w:instrText>
        </w:r>
        <w:r>
          <w:rPr>
            <w:noProof/>
            <w:webHidden/>
          </w:rPr>
        </w:r>
        <w:r>
          <w:rPr>
            <w:noProof/>
            <w:webHidden/>
          </w:rPr>
          <w:fldChar w:fldCharType="separate"/>
        </w:r>
        <w:r>
          <w:rPr>
            <w:noProof/>
            <w:webHidden/>
          </w:rPr>
          <w:t>4</w:t>
        </w:r>
        <w:r>
          <w:rPr>
            <w:noProof/>
            <w:webHidden/>
          </w:rPr>
          <w:fldChar w:fldCharType="end"/>
        </w:r>
      </w:hyperlink>
    </w:p>
    <w:p w14:paraId="3486EA64" w14:textId="7E4F9E5F" w:rsidR="00DF2A4B" w:rsidRDefault="00DF2A4B">
      <w:pPr>
        <w:pStyle w:val="TM1"/>
        <w:rPr>
          <w:rFonts w:asciiTheme="minorHAnsi" w:eastAsiaTheme="minorEastAsia" w:hAnsiTheme="minorHAnsi" w:cstheme="minorBidi"/>
          <w:b w:val="0"/>
          <w:bCs w:val="0"/>
          <w:caps w:val="0"/>
          <w:noProof/>
          <w:sz w:val="22"/>
          <w:u w:val="none"/>
        </w:rPr>
      </w:pPr>
      <w:hyperlink w:anchor="_Toc205476762" w:history="1">
        <w:r w:rsidRPr="004F0616">
          <w:rPr>
            <w:rStyle w:val="Lienhypertexte"/>
            <w:rFonts w:cs="Times New Roman"/>
            <w:noProof/>
          </w:rPr>
          <w:t>Article 6</w:t>
        </w:r>
        <w:r w:rsidRPr="004F0616">
          <w:rPr>
            <w:rStyle w:val="Lienhypertexte"/>
            <w:noProof/>
          </w:rPr>
          <w:t xml:space="preserve"> Objectifs de pratiques durables</w:t>
        </w:r>
        <w:r>
          <w:rPr>
            <w:noProof/>
            <w:webHidden/>
          </w:rPr>
          <w:tab/>
        </w:r>
        <w:r>
          <w:rPr>
            <w:noProof/>
            <w:webHidden/>
          </w:rPr>
          <w:fldChar w:fldCharType="begin"/>
        </w:r>
        <w:r>
          <w:rPr>
            <w:noProof/>
            <w:webHidden/>
          </w:rPr>
          <w:instrText xml:space="preserve"> PAGEREF _Toc205476762 \h </w:instrText>
        </w:r>
        <w:r>
          <w:rPr>
            <w:noProof/>
            <w:webHidden/>
          </w:rPr>
        </w:r>
        <w:r>
          <w:rPr>
            <w:noProof/>
            <w:webHidden/>
          </w:rPr>
          <w:fldChar w:fldCharType="separate"/>
        </w:r>
        <w:r>
          <w:rPr>
            <w:noProof/>
            <w:webHidden/>
          </w:rPr>
          <w:t>6</w:t>
        </w:r>
        <w:r>
          <w:rPr>
            <w:noProof/>
            <w:webHidden/>
          </w:rPr>
          <w:fldChar w:fldCharType="end"/>
        </w:r>
      </w:hyperlink>
    </w:p>
    <w:p w14:paraId="36DACEF4" w14:textId="6A0EFA25" w:rsidR="00DF2A4B" w:rsidRDefault="00DF2A4B">
      <w:pPr>
        <w:pStyle w:val="TM1"/>
        <w:rPr>
          <w:rFonts w:asciiTheme="minorHAnsi" w:eastAsiaTheme="minorEastAsia" w:hAnsiTheme="minorHAnsi" w:cstheme="minorBidi"/>
          <w:b w:val="0"/>
          <w:bCs w:val="0"/>
          <w:caps w:val="0"/>
          <w:noProof/>
          <w:sz w:val="22"/>
          <w:u w:val="none"/>
        </w:rPr>
      </w:pPr>
      <w:hyperlink w:anchor="_Toc205476763" w:history="1">
        <w:r w:rsidRPr="004F0616">
          <w:rPr>
            <w:rStyle w:val="Lienhypertexte"/>
            <w:rFonts w:cs="Times New Roman"/>
            <w:noProof/>
          </w:rPr>
          <w:t>Article 7</w:t>
        </w:r>
        <w:r w:rsidRPr="004F0616">
          <w:rPr>
            <w:rStyle w:val="Lienhypertexte"/>
            <w:noProof/>
          </w:rPr>
          <w:t xml:space="preserve"> Pénalités</w:t>
        </w:r>
        <w:r>
          <w:rPr>
            <w:noProof/>
            <w:webHidden/>
          </w:rPr>
          <w:tab/>
        </w:r>
        <w:r>
          <w:rPr>
            <w:noProof/>
            <w:webHidden/>
          </w:rPr>
          <w:fldChar w:fldCharType="begin"/>
        </w:r>
        <w:r>
          <w:rPr>
            <w:noProof/>
            <w:webHidden/>
          </w:rPr>
          <w:instrText xml:space="preserve"> PAGEREF _Toc205476763 \h </w:instrText>
        </w:r>
        <w:r>
          <w:rPr>
            <w:noProof/>
            <w:webHidden/>
          </w:rPr>
        </w:r>
        <w:r>
          <w:rPr>
            <w:noProof/>
            <w:webHidden/>
          </w:rPr>
          <w:fldChar w:fldCharType="separate"/>
        </w:r>
        <w:r>
          <w:rPr>
            <w:noProof/>
            <w:webHidden/>
          </w:rPr>
          <w:t>7</w:t>
        </w:r>
        <w:r>
          <w:rPr>
            <w:noProof/>
            <w:webHidden/>
          </w:rPr>
          <w:fldChar w:fldCharType="end"/>
        </w:r>
      </w:hyperlink>
    </w:p>
    <w:p w14:paraId="03422B34" w14:textId="464FF74E" w:rsidR="00DF2A4B" w:rsidRDefault="00DF2A4B">
      <w:pPr>
        <w:pStyle w:val="TM1"/>
        <w:rPr>
          <w:rFonts w:asciiTheme="minorHAnsi" w:eastAsiaTheme="minorEastAsia" w:hAnsiTheme="minorHAnsi" w:cstheme="minorBidi"/>
          <w:b w:val="0"/>
          <w:bCs w:val="0"/>
          <w:caps w:val="0"/>
          <w:noProof/>
          <w:sz w:val="22"/>
          <w:u w:val="none"/>
        </w:rPr>
      </w:pPr>
      <w:hyperlink w:anchor="_Toc205476764" w:history="1">
        <w:r w:rsidRPr="004F0616">
          <w:rPr>
            <w:rStyle w:val="Lienhypertexte"/>
            <w:rFonts w:cs="Times New Roman"/>
            <w:noProof/>
          </w:rPr>
          <w:t>Article 8</w:t>
        </w:r>
        <w:r w:rsidRPr="004F0616">
          <w:rPr>
            <w:rStyle w:val="Lienhypertexte"/>
            <w:noProof/>
          </w:rPr>
          <w:t xml:space="preserve"> Montant du contrat</w:t>
        </w:r>
        <w:r>
          <w:rPr>
            <w:noProof/>
            <w:webHidden/>
          </w:rPr>
          <w:tab/>
        </w:r>
        <w:r>
          <w:rPr>
            <w:noProof/>
            <w:webHidden/>
          </w:rPr>
          <w:fldChar w:fldCharType="begin"/>
        </w:r>
        <w:r>
          <w:rPr>
            <w:noProof/>
            <w:webHidden/>
          </w:rPr>
          <w:instrText xml:space="preserve"> PAGEREF _Toc205476764 \h </w:instrText>
        </w:r>
        <w:r>
          <w:rPr>
            <w:noProof/>
            <w:webHidden/>
          </w:rPr>
        </w:r>
        <w:r>
          <w:rPr>
            <w:noProof/>
            <w:webHidden/>
          </w:rPr>
          <w:fldChar w:fldCharType="separate"/>
        </w:r>
        <w:r>
          <w:rPr>
            <w:noProof/>
            <w:webHidden/>
          </w:rPr>
          <w:t>8</w:t>
        </w:r>
        <w:r>
          <w:rPr>
            <w:noProof/>
            <w:webHidden/>
          </w:rPr>
          <w:fldChar w:fldCharType="end"/>
        </w:r>
      </w:hyperlink>
    </w:p>
    <w:p w14:paraId="1C802516" w14:textId="6AA0EB69" w:rsidR="00DF2A4B" w:rsidRDefault="00DF2A4B">
      <w:pPr>
        <w:pStyle w:val="TM1"/>
        <w:rPr>
          <w:rFonts w:asciiTheme="minorHAnsi" w:eastAsiaTheme="minorEastAsia" w:hAnsiTheme="minorHAnsi" w:cstheme="minorBidi"/>
          <w:b w:val="0"/>
          <w:bCs w:val="0"/>
          <w:caps w:val="0"/>
          <w:noProof/>
          <w:sz w:val="22"/>
          <w:u w:val="none"/>
        </w:rPr>
      </w:pPr>
      <w:hyperlink w:anchor="_Toc205476765" w:history="1">
        <w:r w:rsidRPr="004F0616">
          <w:rPr>
            <w:rStyle w:val="Lienhypertexte"/>
            <w:rFonts w:cs="Times New Roman"/>
            <w:noProof/>
          </w:rPr>
          <w:t>Article 9</w:t>
        </w:r>
        <w:r w:rsidRPr="004F0616">
          <w:rPr>
            <w:rStyle w:val="Lienhypertexte"/>
            <w:noProof/>
          </w:rPr>
          <w:t xml:space="preserve"> Avance</w:t>
        </w:r>
        <w:r>
          <w:rPr>
            <w:noProof/>
            <w:webHidden/>
          </w:rPr>
          <w:tab/>
        </w:r>
        <w:r>
          <w:rPr>
            <w:noProof/>
            <w:webHidden/>
          </w:rPr>
          <w:fldChar w:fldCharType="begin"/>
        </w:r>
        <w:r>
          <w:rPr>
            <w:noProof/>
            <w:webHidden/>
          </w:rPr>
          <w:instrText xml:space="preserve"> PAGEREF _Toc205476765 \h </w:instrText>
        </w:r>
        <w:r>
          <w:rPr>
            <w:noProof/>
            <w:webHidden/>
          </w:rPr>
        </w:r>
        <w:r>
          <w:rPr>
            <w:noProof/>
            <w:webHidden/>
          </w:rPr>
          <w:fldChar w:fldCharType="separate"/>
        </w:r>
        <w:r>
          <w:rPr>
            <w:noProof/>
            <w:webHidden/>
          </w:rPr>
          <w:t>8</w:t>
        </w:r>
        <w:r>
          <w:rPr>
            <w:noProof/>
            <w:webHidden/>
          </w:rPr>
          <w:fldChar w:fldCharType="end"/>
        </w:r>
      </w:hyperlink>
    </w:p>
    <w:p w14:paraId="7B1B8380" w14:textId="2C1550F4" w:rsidR="00DF2A4B" w:rsidRDefault="00DF2A4B">
      <w:pPr>
        <w:pStyle w:val="TM1"/>
        <w:rPr>
          <w:rFonts w:asciiTheme="minorHAnsi" w:eastAsiaTheme="minorEastAsia" w:hAnsiTheme="minorHAnsi" w:cstheme="minorBidi"/>
          <w:b w:val="0"/>
          <w:bCs w:val="0"/>
          <w:caps w:val="0"/>
          <w:noProof/>
          <w:sz w:val="22"/>
          <w:u w:val="none"/>
        </w:rPr>
      </w:pPr>
      <w:hyperlink w:anchor="_Toc205476766" w:history="1">
        <w:r w:rsidRPr="004F0616">
          <w:rPr>
            <w:rStyle w:val="Lienhypertexte"/>
            <w:rFonts w:cs="Times New Roman"/>
            <w:noProof/>
          </w:rPr>
          <w:t>Article 10</w:t>
        </w:r>
        <w:r w:rsidRPr="004F0616">
          <w:rPr>
            <w:rStyle w:val="Lienhypertexte"/>
            <w:noProof/>
          </w:rPr>
          <w:t xml:space="preserve"> Dérogation au CCAG-FCS</w:t>
        </w:r>
        <w:r>
          <w:rPr>
            <w:noProof/>
            <w:webHidden/>
          </w:rPr>
          <w:tab/>
        </w:r>
        <w:r>
          <w:rPr>
            <w:noProof/>
            <w:webHidden/>
          </w:rPr>
          <w:fldChar w:fldCharType="begin"/>
        </w:r>
        <w:r>
          <w:rPr>
            <w:noProof/>
            <w:webHidden/>
          </w:rPr>
          <w:instrText xml:space="preserve"> PAGEREF _Toc205476766 \h </w:instrText>
        </w:r>
        <w:r>
          <w:rPr>
            <w:noProof/>
            <w:webHidden/>
          </w:rPr>
        </w:r>
        <w:r>
          <w:rPr>
            <w:noProof/>
            <w:webHidden/>
          </w:rPr>
          <w:fldChar w:fldCharType="separate"/>
        </w:r>
        <w:r>
          <w:rPr>
            <w:noProof/>
            <w:webHidden/>
          </w:rPr>
          <w:t>8</w:t>
        </w:r>
        <w:r>
          <w:rPr>
            <w:noProof/>
            <w:webHidden/>
          </w:rPr>
          <w:fldChar w:fldCharType="end"/>
        </w:r>
      </w:hyperlink>
    </w:p>
    <w:p w14:paraId="6990B36B" w14:textId="4DF24B7E" w:rsidR="00DF2A4B" w:rsidRDefault="00DF2A4B">
      <w:pPr>
        <w:pStyle w:val="TM1"/>
        <w:rPr>
          <w:rFonts w:asciiTheme="minorHAnsi" w:eastAsiaTheme="minorEastAsia" w:hAnsiTheme="minorHAnsi" w:cstheme="minorBidi"/>
          <w:b w:val="0"/>
          <w:bCs w:val="0"/>
          <w:caps w:val="0"/>
          <w:noProof/>
          <w:sz w:val="22"/>
          <w:u w:val="none"/>
        </w:rPr>
      </w:pPr>
      <w:hyperlink w:anchor="_Toc205476767" w:history="1">
        <w:r w:rsidRPr="004F0616">
          <w:rPr>
            <w:rStyle w:val="Lienhypertexte"/>
            <w:rFonts w:cs="Times New Roman"/>
            <w:noProof/>
          </w:rPr>
          <w:t>Article 11</w:t>
        </w:r>
        <w:r w:rsidRPr="004F0616">
          <w:rPr>
            <w:rStyle w:val="Lienhypertexte"/>
            <w:noProof/>
          </w:rPr>
          <w:t xml:space="preserve"> Signatures des parties</w:t>
        </w:r>
        <w:r>
          <w:rPr>
            <w:noProof/>
            <w:webHidden/>
          </w:rPr>
          <w:tab/>
        </w:r>
        <w:r>
          <w:rPr>
            <w:noProof/>
            <w:webHidden/>
          </w:rPr>
          <w:fldChar w:fldCharType="begin"/>
        </w:r>
        <w:r>
          <w:rPr>
            <w:noProof/>
            <w:webHidden/>
          </w:rPr>
          <w:instrText xml:space="preserve"> PAGEREF _Toc205476767 \h </w:instrText>
        </w:r>
        <w:r>
          <w:rPr>
            <w:noProof/>
            <w:webHidden/>
          </w:rPr>
        </w:r>
        <w:r>
          <w:rPr>
            <w:noProof/>
            <w:webHidden/>
          </w:rPr>
          <w:fldChar w:fldCharType="separate"/>
        </w:r>
        <w:r>
          <w:rPr>
            <w:noProof/>
            <w:webHidden/>
          </w:rPr>
          <w:t>9</w:t>
        </w:r>
        <w:r>
          <w:rPr>
            <w:noProof/>
            <w:webHidden/>
          </w:rPr>
          <w:fldChar w:fldCharType="end"/>
        </w:r>
      </w:hyperlink>
    </w:p>
    <w:p w14:paraId="783D0B8F" w14:textId="7C805449" w:rsidR="00830EB2" w:rsidRPr="00632788" w:rsidRDefault="00830EB2" w:rsidP="00830EB2">
      <w:pPr>
        <w:pStyle w:val="TM1"/>
        <w:rPr>
          <w:b w:val="0"/>
          <w:bCs w:val="0"/>
          <w:sz w:val="24"/>
        </w:rPr>
      </w:pPr>
      <w:r w:rsidRPr="00632788">
        <w:fldChar w:fldCharType="end"/>
      </w:r>
      <w:r w:rsidRPr="00632788">
        <w:br w:type="page"/>
      </w:r>
    </w:p>
    <w:p w14:paraId="4675E04F" w14:textId="258F388A" w:rsidR="001E292C" w:rsidRPr="00632788" w:rsidRDefault="00AE23DA" w:rsidP="003E4E9E">
      <w:pPr>
        <w:pStyle w:val="Titre1"/>
        <w:rPr>
          <w:rFonts w:ascii="Arial" w:hAnsi="Arial"/>
        </w:rPr>
      </w:pPr>
      <w:bookmarkStart w:id="6" w:name="_Ref87451001"/>
      <w:bookmarkStart w:id="7" w:name="_Toc205476757"/>
      <w:bookmarkEnd w:id="0"/>
      <w:r w:rsidRPr="00632788">
        <w:rPr>
          <w:rFonts w:ascii="Arial" w:hAnsi="Arial"/>
        </w:rPr>
        <w:lastRenderedPageBreak/>
        <w:t>Présentation et p</w:t>
      </w:r>
      <w:r w:rsidR="00AB2C12" w:rsidRPr="00632788">
        <w:rPr>
          <w:rFonts w:ascii="Arial" w:hAnsi="Arial"/>
        </w:rPr>
        <w:t>ièces contractuelles</w:t>
      </w:r>
      <w:r w:rsidR="00104ACC" w:rsidRPr="00632788">
        <w:rPr>
          <w:rFonts w:ascii="Arial" w:hAnsi="Arial"/>
        </w:rPr>
        <w:t xml:space="preserve"> de l’accord</w:t>
      </w:r>
      <w:bookmarkEnd w:id="6"/>
      <w:bookmarkEnd w:id="7"/>
    </w:p>
    <w:p w14:paraId="3DD0B045" w14:textId="4076CBF5" w:rsidR="00AB2C12" w:rsidRPr="00632788" w:rsidRDefault="00AB2C12" w:rsidP="00AB2C12">
      <w:r w:rsidRPr="00632788">
        <w:t xml:space="preserve">Le présent document constitue les modalités particulières de l’accord conclu entre le Mucem et le </w:t>
      </w:r>
      <w:r w:rsidR="00E349BB" w:rsidRPr="00632788">
        <w:t>Prestataire</w:t>
      </w:r>
      <w:r w:rsidRPr="00632788">
        <w:t xml:space="preserve"> en vue de l’achat de prestations / fournitures décrites ci-après.</w:t>
      </w:r>
    </w:p>
    <w:p w14:paraId="4316108A" w14:textId="50AECD7E" w:rsidR="00AB2C12" w:rsidRPr="00632788" w:rsidRDefault="00DF1E28" w:rsidP="00AB2C12">
      <w:r w:rsidRPr="00632788">
        <w:t>L</w:t>
      </w:r>
      <w:r w:rsidR="00AB2C12" w:rsidRPr="00632788">
        <w:t>es pièces contractuelles de cet accord sont les suivantes</w:t>
      </w:r>
      <w:r w:rsidR="00104ACC" w:rsidRPr="00632788">
        <w:t>. Elles</w:t>
      </w:r>
      <w:r w:rsidR="00E349BB" w:rsidRPr="00632788">
        <w:t xml:space="preserve"> prévalent par ordre de priorité décroissante</w:t>
      </w:r>
      <w:r w:rsidR="00104ACC" w:rsidRPr="00632788">
        <w:t>.</w:t>
      </w:r>
    </w:p>
    <w:p w14:paraId="3495C942" w14:textId="348AB712" w:rsidR="00AB2C12" w:rsidRPr="00632788" w:rsidRDefault="00E349BB" w:rsidP="00AB2C12">
      <w:pPr>
        <w:pStyle w:val="Listepuces"/>
        <w:rPr>
          <w:lang w:val="fr-FR"/>
        </w:rPr>
      </w:pPr>
      <w:r w:rsidRPr="00632788">
        <w:rPr>
          <w:lang w:val="fr-FR"/>
        </w:rPr>
        <w:t xml:space="preserve">Le </w:t>
      </w:r>
      <w:r w:rsidRPr="00632788">
        <w:rPr>
          <w:b/>
          <w:lang w:val="fr-FR"/>
        </w:rPr>
        <w:t>présent document</w:t>
      </w:r>
      <w:r w:rsidRPr="00632788">
        <w:rPr>
          <w:lang w:val="fr-FR"/>
        </w:rPr>
        <w:t xml:space="preserve"> </w:t>
      </w:r>
      <w:r w:rsidRPr="00632788">
        <w:rPr>
          <w:b/>
          <w:lang w:val="fr-FR"/>
        </w:rPr>
        <w:t>décrivant les conditions particulières d’achat</w:t>
      </w:r>
      <w:r w:rsidRPr="00632788">
        <w:rPr>
          <w:lang w:val="fr-FR"/>
        </w:rPr>
        <w:t xml:space="preserve"> </w:t>
      </w:r>
      <w:r w:rsidR="00784CAF" w:rsidRPr="00632788">
        <w:rPr>
          <w:lang w:val="fr-FR"/>
        </w:rPr>
        <w:t xml:space="preserve">(CPA) </w:t>
      </w:r>
      <w:r w:rsidR="008B3A54" w:rsidRPr="00632788">
        <w:rPr>
          <w:lang w:val="fr-FR"/>
        </w:rPr>
        <w:t>du contrat</w:t>
      </w:r>
      <w:r w:rsidRPr="00632788">
        <w:rPr>
          <w:lang w:val="fr-FR"/>
        </w:rPr>
        <w:t xml:space="preserve"> et s</w:t>
      </w:r>
      <w:r w:rsidR="008F77FC" w:rsidRPr="00632788">
        <w:rPr>
          <w:lang w:val="fr-FR"/>
        </w:rPr>
        <w:t>on(s</w:t>
      </w:r>
      <w:r w:rsidRPr="00632788">
        <w:rPr>
          <w:lang w:val="fr-FR"/>
        </w:rPr>
        <w:t>es</w:t>
      </w:r>
      <w:r w:rsidR="008F77FC" w:rsidRPr="00632788">
        <w:rPr>
          <w:lang w:val="fr-FR"/>
        </w:rPr>
        <w:t>)</w:t>
      </w:r>
      <w:r w:rsidRPr="00632788">
        <w:rPr>
          <w:lang w:val="fr-FR"/>
        </w:rPr>
        <w:t xml:space="preserve"> annexe</w:t>
      </w:r>
      <w:r w:rsidR="008F77FC" w:rsidRPr="00632788">
        <w:rPr>
          <w:lang w:val="fr-FR"/>
        </w:rPr>
        <w:t>(</w:t>
      </w:r>
      <w:r w:rsidRPr="00632788">
        <w:rPr>
          <w:lang w:val="fr-FR"/>
        </w:rPr>
        <w:t>s</w:t>
      </w:r>
      <w:r w:rsidR="008F77FC" w:rsidRPr="00632788">
        <w:rPr>
          <w:lang w:val="fr-FR"/>
        </w:rPr>
        <w:t>)</w:t>
      </w:r>
      <w:r w:rsidRPr="00632788">
        <w:rPr>
          <w:lang w:val="fr-FR"/>
        </w:rPr>
        <w:t> :</w:t>
      </w:r>
    </w:p>
    <w:p w14:paraId="54C4DACD" w14:textId="04CDBE89" w:rsidR="00E60888" w:rsidRPr="00632788" w:rsidRDefault="00612885" w:rsidP="00E349BB">
      <w:pPr>
        <w:pStyle w:val="Listepuces2"/>
      </w:pPr>
      <w:r w:rsidRPr="00632788">
        <w:t xml:space="preserve">Annexe 1 : </w:t>
      </w:r>
      <w:r w:rsidR="00E60888" w:rsidRPr="00632788">
        <w:t>Annexe financière détaillant le prix de la prestation</w:t>
      </w:r>
      <w:r w:rsidR="00784CAF" w:rsidRPr="00632788">
        <w:t xml:space="preserve"> (DPGF)</w:t>
      </w:r>
    </w:p>
    <w:p w14:paraId="50F6E25C" w14:textId="7FE3C84A" w:rsidR="00E60888" w:rsidRPr="00632788" w:rsidRDefault="00612885" w:rsidP="00E60888">
      <w:pPr>
        <w:pStyle w:val="Listepuces2"/>
      </w:pPr>
      <w:r w:rsidRPr="00632788">
        <w:t xml:space="preserve">Annexe 2 : </w:t>
      </w:r>
      <w:r w:rsidR="00DF2A4B">
        <w:t>APD v5</w:t>
      </w:r>
    </w:p>
    <w:p w14:paraId="153DE012" w14:textId="3BCF534E" w:rsidR="00E60888" w:rsidRPr="00632788" w:rsidRDefault="00612885" w:rsidP="00E60888">
      <w:pPr>
        <w:pStyle w:val="Listepuces2"/>
      </w:pPr>
      <w:r w:rsidRPr="00632788">
        <w:t xml:space="preserve">Annexe 3 : </w:t>
      </w:r>
      <w:r w:rsidR="00DF2A4B">
        <w:t xml:space="preserve">Eventuelle déclaration de sous-traitance </w:t>
      </w:r>
      <w:r w:rsidR="00E60888" w:rsidRPr="00632788">
        <w:t xml:space="preserve"> </w:t>
      </w:r>
    </w:p>
    <w:p w14:paraId="6FCBCB27" w14:textId="3C9D5163" w:rsidR="00110542" w:rsidRPr="00632788" w:rsidRDefault="00E349BB" w:rsidP="00D06EC6">
      <w:pPr>
        <w:pStyle w:val="Listepuces"/>
        <w:rPr>
          <w:lang w:val="fr-FR"/>
        </w:rPr>
      </w:pPr>
      <w:r w:rsidRPr="00632788">
        <w:rPr>
          <w:lang w:val="fr-FR"/>
        </w:rPr>
        <w:t xml:space="preserve">Les </w:t>
      </w:r>
      <w:r w:rsidR="00723153" w:rsidRPr="00632788">
        <w:rPr>
          <w:b/>
          <w:lang w:val="fr-FR"/>
        </w:rPr>
        <w:t>Conditions Générales d’A</w:t>
      </w:r>
      <w:r w:rsidRPr="00632788">
        <w:rPr>
          <w:b/>
          <w:lang w:val="fr-FR"/>
        </w:rPr>
        <w:t>chat</w:t>
      </w:r>
      <w:r w:rsidRPr="00632788">
        <w:rPr>
          <w:lang w:val="fr-FR"/>
        </w:rPr>
        <w:t xml:space="preserve"> </w:t>
      </w:r>
      <w:r w:rsidR="00784CAF" w:rsidRPr="00632788">
        <w:rPr>
          <w:lang w:val="fr-FR"/>
        </w:rPr>
        <w:t xml:space="preserve">(CGA) </w:t>
      </w:r>
      <w:r w:rsidR="004C495F" w:rsidRPr="00632788">
        <w:rPr>
          <w:b/>
          <w:lang w:val="fr-FR"/>
        </w:rPr>
        <w:t xml:space="preserve">de prestations et de fournitures </w:t>
      </w:r>
      <w:r w:rsidR="00514194" w:rsidRPr="00632788">
        <w:rPr>
          <w:b/>
          <w:lang w:val="fr-FR"/>
        </w:rPr>
        <w:t>liées à la mise en place</w:t>
      </w:r>
      <w:r w:rsidR="004C495F" w:rsidRPr="00632788">
        <w:rPr>
          <w:b/>
          <w:lang w:val="fr-FR"/>
        </w:rPr>
        <w:t xml:space="preserve"> d’exposition</w:t>
      </w:r>
      <w:r w:rsidR="004C495F" w:rsidRPr="00632788">
        <w:rPr>
          <w:lang w:val="fr-FR"/>
        </w:rPr>
        <w:t xml:space="preserve"> </w:t>
      </w:r>
      <w:r w:rsidR="00F31B67" w:rsidRPr="00632788">
        <w:rPr>
          <w:lang w:val="fr-FR"/>
        </w:rPr>
        <w:t xml:space="preserve">au Mucem </w:t>
      </w:r>
      <w:r w:rsidRPr="00632788">
        <w:rPr>
          <w:lang w:val="fr-FR"/>
        </w:rPr>
        <w:t xml:space="preserve">dans leur version </w:t>
      </w:r>
      <w:r w:rsidRPr="002C5141">
        <w:rPr>
          <w:lang w:val="fr-FR"/>
        </w:rPr>
        <w:t xml:space="preserve">du </w:t>
      </w:r>
      <w:r w:rsidR="00DE62C0" w:rsidRPr="002C5141">
        <w:rPr>
          <w:lang w:val="fr-FR"/>
        </w:rPr>
        <w:t>10</w:t>
      </w:r>
      <w:r w:rsidR="00596C6F" w:rsidRPr="002C5141">
        <w:rPr>
          <w:lang w:val="fr-FR"/>
        </w:rPr>
        <w:t>/</w:t>
      </w:r>
      <w:r w:rsidR="00DE62C0" w:rsidRPr="002C5141">
        <w:rPr>
          <w:lang w:val="fr-FR"/>
        </w:rPr>
        <w:t>11</w:t>
      </w:r>
      <w:r w:rsidRPr="002C5141">
        <w:rPr>
          <w:lang w:val="fr-FR"/>
        </w:rPr>
        <w:t>/20</w:t>
      </w:r>
      <w:r w:rsidR="00626C4A" w:rsidRPr="002C5141">
        <w:rPr>
          <w:lang w:val="fr-FR"/>
        </w:rPr>
        <w:t>2</w:t>
      </w:r>
      <w:r w:rsidRPr="002C5141">
        <w:rPr>
          <w:lang w:val="fr-FR"/>
        </w:rPr>
        <w:t>1</w:t>
      </w:r>
    </w:p>
    <w:p w14:paraId="2991E325" w14:textId="63470780" w:rsidR="00723153" w:rsidRPr="00632788" w:rsidRDefault="00723153" w:rsidP="00D06EC6">
      <w:pPr>
        <w:pStyle w:val="Listepuces"/>
        <w:rPr>
          <w:lang w:val="fr-FR"/>
        </w:rPr>
      </w:pPr>
      <w:r w:rsidRPr="00632788">
        <w:rPr>
          <w:lang w:val="fr-FR"/>
        </w:rPr>
        <w:t xml:space="preserve">Le </w:t>
      </w:r>
      <w:r w:rsidRPr="00632788">
        <w:rPr>
          <w:b/>
          <w:lang w:val="fr-FR"/>
        </w:rPr>
        <w:t xml:space="preserve">Cahier des Clauses Administratives Générales applicable aux fournitures courantes et services </w:t>
      </w:r>
      <w:r w:rsidRPr="00632788">
        <w:rPr>
          <w:lang w:val="fr-FR"/>
        </w:rPr>
        <w:t>(CCAG-FCS)</w:t>
      </w:r>
      <w:r w:rsidRPr="00632788">
        <w:rPr>
          <w:b/>
          <w:lang w:val="fr-FR"/>
        </w:rPr>
        <w:t xml:space="preserve"> </w:t>
      </w:r>
      <w:r w:rsidRPr="00632788">
        <w:rPr>
          <w:lang w:val="fr-FR"/>
        </w:rPr>
        <w:t>issu de l’arrêté du 30 mars 2021</w:t>
      </w:r>
    </w:p>
    <w:p w14:paraId="268DE714" w14:textId="3E98077E" w:rsidR="00110542" w:rsidRPr="00632788" w:rsidRDefault="00110542" w:rsidP="00D06EC6">
      <w:pPr>
        <w:pStyle w:val="Listepuces"/>
        <w:rPr>
          <w:lang w:val="fr-FR"/>
        </w:rPr>
      </w:pPr>
      <w:r w:rsidRPr="00632788">
        <w:rPr>
          <w:lang w:val="fr-FR"/>
        </w:rPr>
        <w:t>L</w:t>
      </w:r>
      <w:r w:rsidR="00A505BB" w:rsidRPr="00632788">
        <w:rPr>
          <w:lang w:val="fr-FR"/>
        </w:rPr>
        <w:t>e</w:t>
      </w:r>
      <w:r w:rsidRPr="00632788">
        <w:rPr>
          <w:lang w:val="fr-FR"/>
        </w:rPr>
        <w:t xml:space="preserve"> </w:t>
      </w:r>
      <w:r w:rsidRPr="00632788">
        <w:rPr>
          <w:b/>
          <w:lang w:val="fr-FR"/>
        </w:rPr>
        <w:t>devis / mémoire technique</w:t>
      </w:r>
      <w:r w:rsidRPr="00632788">
        <w:rPr>
          <w:lang w:val="fr-FR"/>
        </w:rPr>
        <w:t xml:space="preserve"> du Prestataire </w:t>
      </w:r>
      <w:r w:rsidR="008F77FC" w:rsidRPr="00632788">
        <w:rPr>
          <w:lang w:val="fr-FR"/>
        </w:rPr>
        <w:t>transmis</w:t>
      </w:r>
      <w:r w:rsidRPr="00632788">
        <w:rPr>
          <w:lang w:val="fr-FR"/>
        </w:rPr>
        <w:t xml:space="preserve"> lors du chiffrage de la prestation à la demande du Mucem.</w:t>
      </w:r>
    </w:p>
    <w:p w14:paraId="445804D7" w14:textId="77777777" w:rsidR="009A4438" w:rsidRPr="00632788" w:rsidRDefault="009A4438" w:rsidP="009A4438">
      <w:pPr>
        <w:pStyle w:val="Listepuces"/>
        <w:rPr>
          <w:b/>
          <w:lang w:val="fr-FR"/>
        </w:rPr>
      </w:pPr>
      <w:r w:rsidRPr="00632788">
        <w:rPr>
          <w:lang w:val="fr-FR"/>
        </w:rPr>
        <w:t>L’</w:t>
      </w:r>
      <w:r w:rsidRPr="00632788">
        <w:rPr>
          <w:b/>
          <w:lang w:val="fr-FR"/>
        </w:rPr>
        <w:t xml:space="preserve">éventuelle déclaration de sous-traitance </w:t>
      </w:r>
      <w:r w:rsidRPr="00632788">
        <w:rPr>
          <w:lang w:val="fr-FR"/>
        </w:rPr>
        <w:t>postérieure à la notification du contrat</w:t>
      </w:r>
    </w:p>
    <w:p w14:paraId="1D9A776D" w14:textId="2D75649C" w:rsidR="00C31B79" w:rsidRPr="002C5141" w:rsidRDefault="00C31B79" w:rsidP="003E4E9E">
      <w:pPr>
        <w:pStyle w:val="Titre1"/>
        <w:rPr>
          <w:rFonts w:ascii="Arial" w:hAnsi="Arial"/>
        </w:rPr>
      </w:pPr>
      <w:bookmarkStart w:id="8" w:name="_Toc205476758"/>
      <w:r w:rsidRPr="00632788">
        <w:rPr>
          <w:rFonts w:ascii="Arial" w:hAnsi="Arial"/>
        </w:rPr>
        <w:t xml:space="preserve">Objet </w:t>
      </w:r>
      <w:r w:rsidR="008B3A54" w:rsidRPr="002C5141">
        <w:rPr>
          <w:rFonts w:ascii="Arial" w:hAnsi="Arial"/>
        </w:rPr>
        <w:t>du contrat</w:t>
      </w:r>
      <w:bookmarkEnd w:id="8"/>
    </w:p>
    <w:p w14:paraId="5BCD7A90" w14:textId="55EE6BCB" w:rsidR="00C31B79" w:rsidRPr="00632788" w:rsidRDefault="008B3A54" w:rsidP="00E349BB">
      <w:r w:rsidRPr="002C5141">
        <w:t>Le contrat</w:t>
      </w:r>
      <w:r w:rsidR="00E349BB" w:rsidRPr="002C5141">
        <w:t xml:space="preserve"> porte sur des prestations d’a</w:t>
      </w:r>
      <w:r w:rsidR="0060307F" w:rsidRPr="002C5141">
        <w:t xml:space="preserve">ménagement général de la scénographie </w:t>
      </w:r>
      <w:r w:rsidR="007B60F0" w:rsidRPr="002C5141">
        <w:t xml:space="preserve">de l’exposition </w:t>
      </w:r>
      <w:r w:rsidR="00612885" w:rsidRPr="002C5141">
        <w:t>temporaire</w:t>
      </w:r>
      <w:r w:rsidR="002C5141" w:rsidRPr="002C5141">
        <w:t xml:space="preserve"> </w:t>
      </w:r>
      <w:r w:rsidR="007B60F0" w:rsidRPr="002C5141">
        <w:t>« </w:t>
      </w:r>
      <w:proofErr w:type="spellStart"/>
      <w:r w:rsidR="002C5141" w:rsidRPr="002C5141">
        <w:t>Ferdinandea</w:t>
      </w:r>
      <w:proofErr w:type="spellEnd"/>
      <w:r w:rsidR="007B60F0" w:rsidRPr="002C5141">
        <w:t> »</w:t>
      </w:r>
      <w:r w:rsidR="00612885" w:rsidRPr="002C5141">
        <w:t>,</w:t>
      </w:r>
      <w:r w:rsidR="00784CAF" w:rsidRPr="002C5141">
        <w:t xml:space="preserve"> présentée du </w:t>
      </w:r>
      <w:r w:rsidR="002C5141" w:rsidRPr="002C5141">
        <w:t>10</w:t>
      </w:r>
      <w:r w:rsidR="00612885" w:rsidRPr="002C5141">
        <w:t>/</w:t>
      </w:r>
      <w:r w:rsidR="002C5141" w:rsidRPr="002C5141">
        <w:t>12</w:t>
      </w:r>
      <w:r w:rsidR="00612885" w:rsidRPr="002C5141">
        <w:t>/202</w:t>
      </w:r>
      <w:r w:rsidR="002C5141" w:rsidRPr="002C5141">
        <w:t>5</w:t>
      </w:r>
      <w:r w:rsidR="00784CAF" w:rsidRPr="002C5141">
        <w:t xml:space="preserve"> au </w:t>
      </w:r>
      <w:r w:rsidR="002C5141" w:rsidRPr="002C5141">
        <w:t>17</w:t>
      </w:r>
      <w:r w:rsidR="00612885" w:rsidRPr="002C5141">
        <w:t>/</w:t>
      </w:r>
      <w:r w:rsidR="002C5141" w:rsidRPr="002C5141">
        <w:t>05</w:t>
      </w:r>
      <w:r w:rsidR="00612885" w:rsidRPr="002C5141">
        <w:t>/202</w:t>
      </w:r>
      <w:r w:rsidR="002C5141">
        <w:t>6</w:t>
      </w:r>
      <w:r w:rsidR="00612885" w:rsidRPr="002C5141">
        <w:t xml:space="preserve"> </w:t>
      </w:r>
      <w:r w:rsidR="00784CAF" w:rsidRPr="002C5141">
        <w:t xml:space="preserve">au </w:t>
      </w:r>
      <w:r w:rsidR="002C5141" w:rsidRPr="002C5141">
        <w:t>GHR</w:t>
      </w:r>
      <w:r w:rsidR="00784CAF" w:rsidRPr="002C5141">
        <w:t xml:space="preserve">, sur une surface d’environ </w:t>
      </w:r>
      <w:r w:rsidR="002C5141" w:rsidRPr="002C5141">
        <w:t>30</w:t>
      </w:r>
      <w:r w:rsidR="00784CAF" w:rsidRPr="002C5141">
        <w:t>0 m²</w:t>
      </w:r>
      <w:r w:rsidR="00612885" w:rsidRPr="002C5141">
        <w:t>.</w:t>
      </w:r>
    </w:p>
    <w:p w14:paraId="676550F2" w14:textId="47CB03FF" w:rsidR="00C31B79" w:rsidRPr="00632788" w:rsidRDefault="00ED185A" w:rsidP="003E4E9E">
      <w:pPr>
        <w:pStyle w:val="Titre1"/>
        <w:rPr>
          <w:rFonts w:ascii="Arial" w:hAnsi="Arial"/>
        </w:rPr>
      </w:pPr>
      <w:bookmarkStart w:id="9" w:name="_Toc205476759"/>
      <w:r w:rsidRPr="00632788">
        <w:rPr>
          <w:rFonts w:ascii="Arial" w:hAnsi="Arial"/>
        </w:rPr>
        <w:t>Durée du contrat</w:t>
      </w:r>
      <w:r w:rsidR="00DF2A4B">
        <w:rPr>
          <w:rFonts w:ascii="Arial" w:hAnsi="Arial"/>
        </w:rPr>
        <w:t xml:space="preserve"> </w:t>
      </w:r>
      <w:r w:rsidRPr="00632788">
        <w:rPr>
          <w:rFonts w:ascii="Arial" w:hAnsi="Arial"/>
        </w:rPr>
        <w:t xml:space="preserve">- </w:t>
      </w:r>
      <w:r w:rsidR="00C31B79" w:rsidRPr="00632788">
        <w:rPr>
          <w:rFonts w:ascii="Arial" w:hAnsi="Arial"/>
        </w:rPr>
        <w:t>Délais d’exécution</w:t>
      </w:r>
      <w:r w:rsidR="007B60F0" w:rsidRPr="00632788">
        <w:rPr>
          <w:rFonts w:ascii="Arial" w:hAnsi="Arial"/>
        </w:rPr>
        <w:t xml:space="preserve"> / livraison</w:t>
      </w:r>
      <w:bookmarkEnd w:id="9"/>
    </w:p>
    <w:p w14:paraId="3C297511" w14:textId="4E67B353" w:rsidR="00ED185A" w:rsidRDefault="00ED185A" w:rsidP="002C5141">
      <w:pPr>
        <w:spacing w:before="120"/>
        <w:rPr>
          <w:b/>
        </w:rPr>
      </w:pPr>
      <w:bookmarkStart w:id="10" w:name="_Hlk169685352"/>
      <w:bookmarkStart w:id="11" w:name="_Hlk169767061"/>
      <w:bookmarkStart w:id="12" w:name="_Hlk169686706"/>
      <w:r w:rsidRPr="00632788">
        <w:t xml:space="preserve">Le Marché est conclu </w:t>
      </w:r>
      <w:r w:rsidRPr="00632788">
        <w:rPr>
          <w:b/>
        </w:rPr>
        <w:t xml:space="preserve">dès sa notification jusqu’à la réception finale des prestations intervenant dans les conditions et délais figurant </w:t>
      </w:r>
      <w:r w:rsidRPr="00632788">
        <w:rPr>
          <w:b/>
          <w:i/>
          <w:color w:val="595959" w:themeColor="text1" w:themeTint="A6"/>
        </w:rPr>
        <w:t>aux articles 27 et suivants du CCAG FCS</w:t>
      </w:r>
      <w:r w:rsidRPr="00632788">
        <w:rPr>
          <w:b/>
        </w:rPr>
        <w:t>.</w:t>
      </w:r>
      <w:bookmarkEnd w:id="10"/>
      <w:bookmarkEnd w:id="11"/>
      <w:bookmarkEnd w:id="12"/>
    </w:p>
    <w:p w14:paraId="7B5756E8" w14:textId="77777777" w:rsidR="002C5141" w:rsidRPr="002C5141" w:rsidRDefault="002C5141" w:rsidP="002C5141">
      <w:pPr>
        <w:spacing w:before="120"/>
        <w:rPr>
          <w:b/>
        </w:rPr>
      </w:pPr>
    </w:p>
    <w:p w14:paraId="233630ED" w14:textId="283609FA" w:rsidR="00E349BB" w:rsidRPr="00632788" w:rsidRDefault="00E349BB" w:rsidP="00E349BB">
      <w:r w:rsidRPr="00632788">
        <w:rPr>
          <w:u w:val="single"/>
        </w:rPr>
        <w:t>Le Prestataire s’engage à respecter les dates / délais d’exécution suivants </w:t>
      </w:r>
      <w:r w:rsidRPr="00632788">
        <w:t>:</w:t>
      </w:r>
    </w:p>
    <w:p w14:paraId="72CBD8E9" w14:textId="2F59FA4D" w:rsidR="007B60F0" w:rsidRPr="002C5141" w:rsidRDefault="007B60F0" w:rsidP="00E349BB">
      <w:pPr>
        <w:pStyle w:val="Listepuces"/>
        <w:rPr>
          <w:lang w:val="fr-FR"/>
        </w:rPr>
      </w:pPr>
      <w:r w:rsidRPr="00632788">
        <w:rPr>
          <w:lang w:val="fr-FR"/>
        </w:rPr>
        <w:t>Date de l</w:t>
      </w:r>
      <w:r w:rsidRPr="00632788">
        <w:rPr>
          <w:rFonts w:eastAsia="Times"/>
          <w:lang w:val="fr-FR"/>
        </w:rPr>
        <w:t xml:space="preserve">ibération de l’espace </w:t>
      </w:r>
      <w:r w:rsidRPr="002C5141">
        <w:rPr>
          <w:rFonts w:eastAsia="Times"/>
          <w:lang w:val="fr-FR"/>
        </w:rPr>
        <w:t xml:space="preserve">d’exposition pour début des prestations des différents intervenants en charge de la réalisation scénographique sur site : </w:t>
      </w:r>
      <w:r w:rsidR="002C5141" w:rsidRPr="002C5141">
        <w:rPr>
          <w:lang w:val="fr-FR"/>
        </w:rPr>
        <w:t>10</w:t>
      </w:r>
      <w:r w:rsidRPr="002C5141">
        <w:rPr>
          <w:lang w:val="fr-FR"/>
        </w:rPr>
        <w:t>/</w:t>
      </w:r>
      <w:r w:rsidR="002C5141" w:rsidRPr="002C5141">
        <w:rPr>
          <w:lang w:val="fr-FR"/>
        </w:rPr>
        <w:t>11</w:t>
      </w:r>
      <w:r w:rsidRPr="002C5141">
        <w:rPr>
          <w:lang w:val="fr-FR"/>
        </w:rPr>
        <w:t>/20</w:t>
      </w:r>
      <w:r w:rsidR="008B3A54" w:rsidRPr="002C5141">
        <w:rPr>
          <w:lang w:val="fr-FR"/>
        </w:rPr>
        <w:t>2</w:t>
      </w:r>
      <w:r w:rsidR="002C5141" w:rsidRPr="002C5141">
        <w:rPr>
          <w:lang w:val="fr-FR"/>
        </w:rPr>
        <w:t>5</w:t>
      </w:r>
    </w:p>
    <w:p w14:paraId="1848DA56" w14:textId="7E2C1101" w:rsidR="007B60F0" w:rsidRPr="002C5141" w:rsidRDefault="007B60F0" w:rsidP="00E349BB">
      <w:pPr>
        <w:pStyle w:val="Listepuces"/>
        <w:rPr>
          <w:lang w:val="fr-FR"/>
        </w:rPr>
      </w:pPr>
      <w:r w:rsidRPr="002C5141">
        <w:rPr>
          <w:lang w:val="fr-FR"/>
        </w:rPr>
        <w:t xml:space="preserve">Date de vernissage : </w:t>
      </w:r>
      <w:r w:rsidR="002C5141" w:rsidRPr="002C5141">
        <w:rPr>
          <w:lang w:val="fr-FR"/>
        </w:rPr>
        <w:t>10</w:t>
      </w:r>
      <w:r w:rsidRPr="002C5141">
        <w:rPr>
          <w:lang w:val="fr-FR"/>
        </w:rPr>
        <w:t>/</w:t>
      </w:r>
      <w:r w:rsidR="002C5141" w:rsidRPr="002C5141">
        <w:rPr>
          <w:lang w:val="fr-FR"/>
        </w:rPr>
        <w:t>12</w:t>
      </w:r>
      <w:r w:rsidRPr="002C5141">
        <w:rPr>
          <w:lang w:val="fr-FR"/>
        </w:rPr>
        <w:t>/20</w:t>
      </w:r>
      <w:r w:rsidR="008B3A54" w:rsidRPr="002C5141">
        <w:rPr>
          <w:lang w:val="fr-FR"/>
        </w:rPr>
        <w:t>2</w:t>
      </w:r>
      <w:r w:rsidR="002C5141" w:rsidRPr="002C5141">
        <w:rPr>
          <w:lang w:val="fr-FR"/>
        </w:rPr>
        <w:t>5</w:t>
      </w:r>
    </w:p>
    <w:p w14:paraId="69289321" w14:textId="00EDE45B" w:rsidR="007B60F0" w:rsidRPr="002C5141" w:rsidRDefault="007B60F0" w:rsidP="00E349BB">
      <w:pPr>
        <w:pStyle w:val="Listepuces"/>
        <w:rPr>
          <w:lang w:val="fr-FR"/>
        </w:rPr>
      </w:pPr>
      <w:r w:rsidRPr="002C5141">
        <w:rPr>
          <w:lang w:val="fr-FR"/>
        </w:rPr>
        <w:t xml:space="preserve">Dates d’exploitation de l’exposition : du </w:t>
      </w:r>
      <w:r w:rsidR="002C5141" w:rsidRPr="002C5141">
        <w:rPr>
          <w:lang w:val="fr-FR"/>
        </w:rPr>
        <w:t>10</w:t>
      </w:r>
      <w:r w:rsidRPr="002C5141">
        <w:rPr>
          <w:lang w:val="fr-FR"/>
        </w:rPr>
        <w:t>/</w:t>
      </w:r>
      <w:r w:rsidR="002C5141" w:rsidRPr="002C5141">
        <w:rPr>
          <w:lang w:val="fr-FR"/>
        </w:rPr>
        <w:t>12/25</w:t>
      </w:r>
      <w:r w:rsidRPr="002C5141">
        <w:rPr>
          <w:lang w:val="fr-FR"/>
        </w:rPr>
        <w:t xml:space="preserve"> au </w:t>
      </w:r>
      <w:r w:rsidR="002C5141" w:rsidRPr="002C5141">
        <w:rPr>
          <w:lang w:val="fr-FR"/>
        </w:rPr>
        <w:t>17</w:t>
      </w:r>
      <w:r w:rsidRPr="002C5141">
        <w:rPr>
          <w:lang w:val="fr-FR"/>
        </w:rPr>
        <w:t>/</w:t>
      </w:r>
      <w:r w:rsidR="002C5141" w:rsidRPr="002C5141">
        <w:rPr>
          <w:lang w:val="fr-FR"/>
        </w:rPr>
        <w:t>05</w:t>
      </w:r>
      <w:r w:rsidRPr="002C5141">
        <w:rPr>
          <w:lang w:val="fr-FR"/>
        </w:rPr>
        <w:t>/20</w:t>
      </w:r>
      <w:r w:rsidR="008B3A54" w:rsidRPr="002C5141">
        <w:rPr>
          <w:lang w:val="fr-FR"/>
        </w:rPr>
        <w:t>2</w:t>
      </w:r>
      <w:r w:rsidR="002C5141" w:rsidRPr="002C5141">
        <w:rPr>
          <w:lang w:val="fr-FR"/>
        </w:rPr>
        <w:t>6</w:t>
      </w:r>
    </w:p>
    <w:p w14:paraId="3263BF54" w14:textId="12E25FAB" w:rsidR="007B60F0" w:rsidRPr="002C5141" w:rsidRDefault="00B52FC2" w:rsidP="00E349BB">
      <w:pPr>
        <w:pStyle w:val="Listepuces"/>
        <w:rPr>
          <w:lang w:val="fr-FR"/>
        </w:rPr>
      </w:pPr>
      <w:r w:rsidRPr="002C5141">
        <w:rPr>
          <w:lang w:val="fr-FR"/>
        </w:rPr>
        <w:t>D</w:t>
      </w:r>
      <w:r w:rsidR="003C1A15" w:rsidRPr="002C5141">
        <w:rPr>
          <w:lang w:val="fr-FR"/>
        </w:rPr>
        <w:t xml:space="preserve">épose, </w:t>
      </w:r>
      <w:r w:rsidR="007B60F0" w:rsidRPr="002C5141">
        <w:rPr>
          <w:lang w:val="fr-FR"/>
        </w:rPr>
        <w:t xml:space="preserve">évacuation et remise en état : à compter du </w:t>
      </w:r>
      <w:r w:rsidR="002C5141" w:rsidRPr="002C5141">
        <w:rPr>
          <w:lang w:val="fr-FR"/>
        </w:rPr>
        <w:t>17</w:t>
      </w:r>
      <w:r w:rsidR="008B3A54" w:rsidRPr="002C5141">
        <w:rPr>
          <w:lang w:val="fr-FR"/>
        </w:rPr>
        <w:t>/</w:t>
      </w:r>
      <w:r w:rsidR="002C5141" w:rsidRPr="002C5141">
        <w:rPr>
          <w:lang w:val="fr-FR"/>
        </w:rPr>
        <w:t>05</w:t>
      </w:r>
      <w:r w:rsidR="008B3A54" w:rsidRPr="002C5141">
        <w:rPr>
          <w:lang w:val="fr-FR"/>
        </w:rPr>
        <w:t>/202</w:t>
      </w:r>
      <w:r w:rsidR="002C5141" w:rsidRPr="002C5141">
        <w:rPr>
          <w:lang w:val="fr-FR"/>
        </w:rPr>
        <w:t>6</w:t>
      </w:r>
      <w:r w:rsidR="007B60F0" w:rsidRPr="002C5141">
        <w:rPr>
          <w:lang w:val="fr-FR"/>
        </w:rPr>
        <w:t xml:space="preserve"> (date à confirmer)</w:t>
      </w:r>
    </w:p>
    <w:p w14:paraId="115A662F" w14:textId="12BB7ED8" w:rsidR="00ED185A" w:rsidRPr="002C5141" w:rsidRDefault="00ED185A" w:rsidP="00E349BB">
      <w:pPr>
        <w:pStyle w:val="Listepuces"/>
        <w:rPr>
          <w:lang w:val="fr-FR"/>
        </w:rPr>
      </w:pPr>
      <w:bookmarkStart w:id="13" w:name="_Hlk169767529"/>
      <w:r w:rsidRPr="002C5141">
        <w:rPr>
          <w:lang w:val="fr-FR"/>
        </w:rPr>
        <w:t xml:space="preserve">Date de fin de démontage de l’exposition (y compris remise en état) : </w:t>
      </w:r>
      <w:r w:rsidR="002C5141" w:rsidRPr="002C5141">
        <w:rPr>
          <w:lang w:val="fr-FR"/>
        </w:rPr>
        <w:t>25</w:t>
      </w:r>
      <w:r w:rsidRPr="002C5141">
        <w:rPr>
          <w:lang w:val="fr-FR"/>
        </w:rPr>
        <w:t>/</w:t>
      </w:r>
      <w:r w:rsidR="002C5141" w:rsidRPr="002C5141">
        <w:rPr>
          <w:lang w:val="fr-FR"/>
        </w:rPr>
        <w:t>05</w:t>
      </w:r>
      <w:r w:rsidRPr="002C5141">
        <w:rPr>
          <w:lang w:val="fr-FR"/>
        </w:rPr>
        <w:t>/202</w:t>
      </w:r>
      <w:r w:rsidR="002C5141" w:rsidRPr="002C5141">
        <w:rPr>
          <w:lang w:val="fr-FR"/>
        </w:rPr>
        <w:t>6</w:t>
      </w:r>
    </w:p>
    <w:bookmarkEnd w:id="13"/>
    <w:p w14:paraId="4FBA2819" w14:textId="79771AA0" w:rsidR="0008082F" w:rsidRPr="00632788" w:rsidRDefault="0008082F" w:rsidP="0008082F">
      <w:r w:rsidRPr="002C5141">
        <w:t xml:space="preserve">Un calendrier détaillé d'exécution des Prestations peut être établi en concertation avec le Prestataire </w:t>
      </w:r>
      <w:bookmarkStart w:id="14" w:name="_Hlk169767557"/>
      <w:r w:rsidRPr="002C5141">
        <w:t>principalement pendant les réunions de préparation de chantier.</w:t>
      </w:r>
      <w:bookmarkEnd w:id="14"/>
    </w:p>
    <w:p w14:paraId="42B709DC" w14:textId="7D7C770A" w:rsidR="005A3DEF" w:rsidRPr="00632788" w:rsidRDefault="005A3DEF" w:rsidP="003E4E9E">
      <w:pPr>
        <w:pStyle w:val="Titre1"/>
        <w:rPr>
          <w:rFonts w:ascii="Arial" w:hAnsi="Arial"/>
        </w:rPr>
      </w:pPr>
      <w:bookmarkStart w:id="15" w:name="_Toc205476760"/>
      <w:r w:rsidRPr="00632788">
        <w:rPr>
          <w:rFonts w:ascii="Arial" w:hAnsi="Arial"/>
        </w:rPr>
        <w:lastRenderedPageBreak/>
        <w:t>Coordination avec les autres intervenants</w:t>
      </w:r>
      <w:bookmarkEnd w:id="15"/>
    </w:p>
    <w:p w14:paraId="48DE6CB7" w14:textId="5D07AB8A" w:rsidR="00856622" w:rsidRPr="00632788" w:rsidRDefault="00856622" w:rsidP="005A3DEF">
      <w:r w:rsidRPr="00632788">
        <w:t>D</w:t>
      </w:r>
      <w:r w:rsidR="005A3DEF" w:rsidRPr="00632788">
        <w:t xml:space="preserve">’autres intervenants externes ou internes du Mucem </w:t>
      </w:r>
      <w:r w:rsidRPr="00632788">
        <w:t xml:space="preserve">sont amenés à intervenir pour le montage et le démontage de l’exposition </w:t>
      </w:r>
      <w:r w:rsidR="005A3DEF" w:rsidRPr="00632788">
        <w:t>(</w:t>
      </w:r>
      <w:r w:rsidRPr="00632788">
        <w:t xml:space="preserve">ex : </w:t>
      </w:r>
      <w:r w:rsidR="005A3DEF" w:rsidRPr="002C5141">
        <w:t xml:space="preserve">aménagement général, électricité/éclairage, installation du matériel audiovisuel, pose de la signalétique, </w:t>
      </w:r>
      <w:proofErr w:type="spellStart"/>
      <w:r w:rsidR="00DF2A4B" w:rsidRPr="002C5141">
        <w:t>soclage</w:t>
      </w:r>
      <w:proofErr w:type="spellEnd"/>
      <w:r w:rsidR="00DF2A4B" w:rsidRPr="002C5141">
        <w:t>, …</w:t>
      </w:r>
      <w:r w:rsidR="005A3DEF" w:rsidRPr="002C5141">
        <w:t>).</w:t>
      </w:r>
      <w:r w:rsidR="005A3DEF" w:rsidRPr="00632788">
        <w:t xml:space="preserve"> </w:t>
      </w:r>
    </w:p>
    <w:p w14:paraId="51694555" w14:textId="51E8D33C" w:rsidR="00856622" w:rsidRPr="00632788" w:rsidRDefault="00856622" w:rsidP="005A3DEF">
      <w:r w:rsidRPr="00632788">
        <w:t>A ce titre, le P</w:t>
      </w:r>
      <w:r w:rsidR="005A3DEF" w:rsidRPr="00632788">
        <w:t xml:space="preserve">restataire </w:t>
      </w:r>
      <w:r w:rsidRPr="00632788">
        <w:t>devra :</w:t>
      </w:r>
    </w:p>
    <w:p w14:paraId="22E1D8CD" w14:textId="77777777" w:rsidR="00856622" w:rsidRPr="00632788" w:rsidRDefault="00856622" w:rsidP="00856622">
      <w:pPr>
        <w:pStyle w:val="Listepuces"/>
        <w:rPr>
          <w:lang w:val="fr-FR"/>
        </w:rPr>
      </w:pPr>
      <w:r w:rsidRPr="00632788">
        <w:rPr>
          <w:lang w:val="fr-FR"/>
        </w:rPr>
        <w:t>Prendre connaissance de l’étendue des Prestations des autres intervenants dont les interventions seront en liaisons avec les siennes de façon à assurer une parfaite coordination à l’exécution,</w:t>
      </w:r>
    </w:p>
    <w:p w14:paraId="41BFCC67" w14:textId="68FC84BD" w:rsidR="00856622" w:rsidRPr="00632788" w:rsidRDefault="00856622" w:rsidP="00856622">
      <w:pPr>
        <w:pStyle w:val="Listepuces"/>
        <w:rPr>
          <w:lang w:val="fr-FR"/>
        </w:rPr>
      </w:pPr>
      <w:r w:rsidRPr="00632788">
        <w:rPr>
          <w:lang w:val="fr-FR"/>
        </w:rPr>
        <w:t>Respecter les prestations effectuées par les autres intervenants</w:t>
      </w:r>
    </w:p>
    <w:p w14:paraId="564971F1" w14:textId="77777777" w:rsidR="00856622" w:rsidRPr="00632788" w:rsidRDefault="00856622" w:rsidP="00856622">
      <w:pPr>
        <w:pStyle w:val="Listepuces"/>
        <w:rPr>
          <w:lang w:val="fr-FR"/>
        </w:rPr>
      </w:pPr>
      <w:r w:rsidRPr="00632788">
        <w:rPr>
          <w:lang w:val="fr-FR"/>
        </w:rPr>
        <w:t xml:space="preserve">Fournir aux autres entreprises toutes les informations sur ses ouvrages dont elles auraient besoin </w:t>
      </w:r>
    </w:p>
    <w:p w14:paraId="1267E9EC" w14:textId="60A7A025" w:rsidR="00856622" w:rsidRPr="00632788" w:rsidRDefault="00856622" w:rsidP="00856622">
      <w:pPr>
        <w:pStyle w:val="Listepuces"/>
        <w:rPr>
          <w:lang w:val="fr-FR"/>
        </w:rPr>
      </w:pPr>
      <w:r w:rsidRPr="00632788">
        <w:rPr>
          <w:lang w:val="fr-FR"/>
        </w:rPr>
        <w:t>Prendre en charge les éventuels frais de remise en état des ouvrages des autres corps d’état, en cas de détérioration de son fait.</w:t>
      </w:r>
    </w:p>
    <w:p w14:paraId="63764B35" w14:textId="77777777" w:rsidR="00856622" w:rsidRPr="00632788" w:rsidRDefault="00856622" w:rsidP="00856622">
      <w:r w:rsidRPr="00632788">
        <w:t>Des réunions de coordination seront réalisées pour cadrer l’opération de montage de l’exposition.</w:t>
      </w:r>
    </w:p>
    <w:p w14:paraId="0EC145A7" w14:textId="4FD0C5A7" w:rsidR="00591930" w:rsidRPr="00632788" w:rsidRDefault="00591930" w:rsidP="00856622">
      <w:r w:rsidRPr="00632788">
        <w:t xml:space="preserve">Lors de ces réunions seront notamment traitées les questions liées à la </w:t>
      </w:r>
      <w:r w:rsidR="00DF2A4B" w:rsidRPr="00632788">
        <w:t>coactivité</w:t>
      </w:r>
      <w:r w:rsidRPr="00632788">
        <w:t xml:space="preserve"> de plusieurs entreprises et au plan de prévention.</w:t>
      </w:r>
    </w:p>
    <w:p w14:paraId="18A7B2D5" w14:textId="77777777" w:rsidR="00784CAF" w:rsidRPr="002C5141" w:rsidRDefault="00784CAF" w:rsidP="0057799F">
      <w:r w:rsidRPr="002C5141">
        <w:t>Le p</w:t>
      </w:r>
      <w:r w:rsidR="0057799F" w:rsidRPr="002C5141">
        <w:t>restataire en charge de la prestation d’aménagement général sera le principal responsable de la coordination et aura autorité pour définir les priorités d’interventions</w:t>
      </w:r>
      <w:r w:rsidR="00B2003E" w:rsidRPr="002C5141">
        <w:t xml:space="preserve"> des différents intervenants</w:t>
      </w:r>
      <w:r w:rsidR="0057799F" w:rsidRPr="002C5141">
        <w:t xml:space="preserve">. </w:t>
      </w:r>
    </w:p>
    <w:p w14:paraId="525C9F12" w14:textId="2B51376E" w:rsidR="0057799F" w:rsidRPr="00632788" w:rsidRDefault="0057799F" w:rsidP="0057799F">
      <w:r w:rsidRPr="002C5141">
        <w:t xml:space="preserve">Le </w:t>
      </w:r>
      <w:r w:rsidR="00784CAF" w:rsidRPr="002C5141">
        <w:t>titulaire du présent contrat</w:t>
      </w:r>
      <w:r w:rsidR="00DF2A4B">
        <w:t xml:space="preserve"> </w:t>
      </w:r>
      <w:r w:rsidRPr="002C5141">
        <w:t>devra respecter l’ordre d’intervention défini en concertation avec les autres intervenants.</w:t>
      </w:r>
    </w:p>
    <w:p w14:paraId="327191BA" w14:textId="44141F00" w:rsidR="004529E3" w:rsidRPr="00632788" w:rsidRDefault="004529E3" w:rsidP="003E4E9E">
      <w:pPr>
        <w:pStyle w:val="Titre1"/>
        <w:rPr>
          <w:rFonts w:ascii="Arial" w:hAnsi="Arial"/>
        </w:rPr>
      </w:pPr>
      <w:bookmarkStart w:id="16" w:name="_Toc205476761"/>
      <w:r w:rsidRPr="00632788">
        <w:rPr>
          <w:rFonts w:ascii="Arial" w:hAnsi="Arial"/>
        </w:rPr>
        <w:t>Description des prestations</w:t>
      </w:r>
      <w:bookmarkEnd w:id="16"/>
    </w:p>
    <w:p w14:paraId="0BCEAD94" w14:textId="58CA8ADF" w:rsidR="00D76AAD" w:rsidRPr="00632788" w:rsidRDefault="00110542" w:rsidP="00110542">
      <w:r w:rsidRPr="00632788">
        <w:t>Les Prestations sont décrites dans l’annexe financière détaillant le prix établi par le Prestataire</w:t>
      </w:r>
      <w:r w:rsidR="009A4438" w:rsidRPr="00632788">
        <w:t xml:space="preserve"> </w:t>
      </w:r>
      <w:r w:rsidR="009A4438" w:rsidRPr="002C5141">
        <w:t xml:space="preserve">et dans le </w:t>
      </w:r>
      <w:r w:rsidR="003D185C">
        <w:t>dossier plan</w:t>
      </w:r>
      <w:r w:rsidR="009A4438" w:rsidRPr="002C5141">
        <w:t>.</w:t>
      </w:r>
    </w:p>
    <w:p w14:paraId="1349FB32" w14:textId="1836783F" w:rsidR="00544F15" w:rsidRPr="00632788" w:rsidRDefault="00544F15" w:rsidP="00544F15">
      <w:r w:rsidRPr="00632788">
        <w:t>Toutes les marques de produits éventuellement citées sont données à titre indicatif et correspondent uniquement à des objectifs de qualité, d’esthétique, de résistance ou d’usage des produits et des matériels avec les garanties en découlant.</w:t>
      </w:r>
    </w:p>
    <w:p w14:paraId="13DCA8F2" w14:textId="77777777" w:rsidR="00544F15" w:rsidRPr="00632788" w:rsidRDefault="00544F15" w:rsidP="00110542"/>
    <w:p w14:paraId="2075A6B6" w14:textId="0EBC4B6C" w:rsidR="0008082F" w:rsidRPr="00632788" w:rsidRDefault="0008082F" w:rsidP="0008082F">
      <w:r w:rsidRPr="00632788">
        <w:rPr>
          <w:b/>
          <w:u w:val="single"/>
        </w:rPr>
        <w:t>Avant toute exécution, le Prestataire devra vérifier toutes les cotes indiquées sur les documents graphiques qui lui seront remis ainsi que les aplombs et niveaux de l’architecture existante.</w:t>
      </w:r>
      <w:r w:rsidRPr="00632788">
        <w:t xml:space="preserve"> Le </w:t>
      </w:r>
      <w:r w:rsidR="00FE100B" w:rsidRPr="00632788">
        <w:t>Prestataire</w:t>
      </w:r>
      <w:r w:rsidRPr="00632788">
        <w:t xml:space="preserve"> signalera, en temps utile, au Mu</w:t>
      </w:r>
      <w:r w:rsidR="00BF22D1" w:rsidRPr="00632788">
        <w:t>cem</w:t>
      </w:r>
      <w:r w:rsidRPr="00632788">
        <w:t xml:space="preserve"> les éventuelles erreurs ou omissions qui auraient pu se produire et proposera des solutions à valider </w:t>
      </w:r>
      <w:r w:rsidR="00BF22D1" w:rsidRPr="00632788">
        <w:t>par le Mucem.</w:t>
      </w:r>
    </w:p>
    <w:p w14:paraId="5D4CE5E7" w14:textId="77777777" w:rsidR="00A675C8" w:rsidRPr="00632788" w:rsidRDefault="00A675C8" w:rsidP="00110542">
      <w:pPr>
        <w:rPr>
          <w:szCs w:val="22"/>
        </w:rPr>
      </w:pPr>
    </w:p>
    <w:p w14:paraId="32108306" w14:textId="3B95E139" w:rsidR="00110542" w:rsidRPr="00632788" w:rsidRDefault="00A675C8" w:rsidP="00110542">
      <w:r w:rsidRPr="00632788">
        <w:rPr>
          <w:szCs w:val="22"/>
        </w:rPr>
        <w:t xml:space="preserve">Le Prestataire est responsable de la qualité de son travail. A ce titre, </w:t>
      </w:r>
      <w:r w:rsidRPr="00632788">
        <w:rPr>
          <w:b/>
          <w:szCs w:val="22"/>
        </w:rPr>
        <w:t>l</w:t>
      </w:r>
      <w:r w:rsidR="00110542" w:rsidRPr="00632788">
        <w:rPr>
          <w:b/>
        </w:rPr>
        <w:t xml:space="preserve">es Prestations sont </w:t>
      </w:r>
      <w:r w:rsidR="00DF2A4B" w:rsidRPr="00632788">
        <w:rPr>
          <w:b/>
        </w:rPr>
        <w:t>réalisées</w:t>
      </w:r>
      <w:r w:rsidR="00110542" w:rsidRPr="00632788">
        <w:rPr>
          <w:b/>
        </w:rPr>
        <w:t xml:space="preserve"> dans les règles de l’art</w:t>
      </w:r>
      <w:r w:rsidR="00A55894" w:rsidRPr="00632788">
        <w:rPr>
          <w:b/>
        </w:rPr>
        <w:t xml:space="preserve"> liées au domaine d’intervention du présent accord,</w:t>
      </w:r>
      <w:r w:rsidR="00110542" w:rsidRPr="00632788">
        <w:rPr>
          <w:b/>
        </w:rPr>
        <w:t xml:space="preserve"> </w:t>
      </w:r>
      <w:r w:rsidR="00110542" w:rsidRPr="00632788">
        <w:t>étant précisés notamment les éléments suivants :</w:t>
      </w:r>
    </w:p>
    <w:p w14:paraId="0E1969E4" w14:textId="77777777" w:rsidR="00EA2B73" w:rsidRPr="00632788" w:rsidRDefault="00EA2B73" w:rsidP="00EA2B73">
      <w:pPr>
        <w:pStyle w:val="Listepuces"/>
        <w:rPr>
          <w:lang w:val="fr-FR"/>
        </w:rPr>
      </w:pPr>
      <w:r w:rsidRPr="00632788">
        <w:rPr>
          <w:lang w:val="fr-FR"/>
        </w:rPr>
        <w:t>Tous les éléments de scénographie doivent présenter une stabilité et être à niveaux. A cette fin des cales doivent être provisionnées pour le cas où localement le sol présenterait des imperfections ou des reliefs.</w:t>
      </w:r>
    </w:p>
    <w:p w14:paraId="60F7290F" w14:textId="275AF311" w:rsidR="00BF22D1" w:rsidRPr="00632788" w:rsidRDefault="00BF22D1" w:rsidP="00BF22D1">
      <w:pPr>
        <w:pStyle w:val="Listepuces"/>
        <w:rPr>
          <w:lang w:val="fr-FR"/>
        </w:rPr>
      </w:pPr>
      <w:r w:rsidRPr="00632788">
        <w:rPr>
          <w:u w:val="single"/>
          <w:lang w:val="fr-FR"/>
        </w:rPr>
        <w:t>Menuiserie</w:t>
      </w:r>
      <w:r w:rsidRPr="00632788">
        <w:rPr>
          <w:lang w:val="fr-FR"/>
        </w:rPr>
        <w:t xml:space="preserve"> : Tous les parements destinés à être peints seront rigoureusement poncés, afin de faire disparaître toutes traces de corroyage. Tous les trous de vis, les joints entre panneaux ou autres </w:t>
      </w:r>
      <w:r w:rsidRPr="00632788">
        <w:rPr>
          <w:lang w:val="fr-FR"/>
        </w:rPr>
        <w:lastRenderedPageBreak/>
        <w:t>devront être parfaitement</w:t>
      </w:r>
      <w:r w:rsidR="00DF2A4B">
        <w:rPr>
          <w:lang w:val="fr-FR"/>
        </w:rPr>
        <w:t xml:space="preserve"> </w:t>
      </w:r>
      <w:r w:rsidRPr="00632788">
        <w:rPr>
          <w:lang w:val="fr-FR"/>
        </w:rPr>
        <w:t>rebouchés en attente de peinture. L’assemblage entre panneaux ne permettra aucun désaffleure, décalage ou joint ouvert.</w:t>
      </w:r>
    </w:p>
    <w:p w14:paraId="71DE5D47" w14:textId="04EF2149" w:rsidR="00110542" w:rsidRPr="00632788" w:rsidRDefault="00BF22D1" w:rsidP="00BF22D1">
      <w:pPr>
        <w:pStyle w:val="Listepuces"/>
        <w:numPr>
          <w:ilvl w:val="0"/>
          <w:numId w:val="0"/>
        </w:numPr>
        <w:ind w:left="851"/>
        <w:rPr>
          <w:lang w:val="fr-FR"/>
        </w:rPr>
      </w:pPr>
      <w:r w:rsidRPr="00632788">
        <w:rPr>
          <w:lang w:val="fr-FR"/>
        </w:rPr>
        <w:t>Compte tenu des applications de peinture, les jointoiements seront parfaits. Toutes les mises en jeu nécessaires seront à effectuer avant la mise en peinture.</w:t>
      </w:r>
    </w:p>
    <w:p w14:paraId="71E8A2C4" w14:textId="147A7789" w:rsidR="00BF22D1" w:rsidRPr="002C5141" w:rsidRDefault="00BF22D1" w:rsidP="00A55894">
      <w:pPr>
        <w:pStyle w:val="Listepuces"/>
        <w:rPr>
          <w:lang w:val="fr-FR"/>
        </w:rPr>
      </w:pPr>
      <w:r w:rsidRPr="002C5141">
        <w:rPr>
          <w:u w:val="single"/>
          <w:lang w:val="fr-FR"/>
        </w:rPr>
        <w:t>Quincailleri</w:t>
      </w:r>
      <w:r w:rsidRPr="002C5141">
        <w:rPr>
          <w:lang w:val="fr-FR"/>
        </w:rPr>
        <w:t xml:space="preserve">e : Les vis seront toujours de force en rapport avec l’importance des objets qu’elles doivent fixer et seront de finition en rapport avec l’ouvrage fixé. </w:t>
      </w:r>
      <w:r w:rsidR="00A55894" w:rsidRPr="002C5141">
        <w:rPr>
          <w:lang w:val="fr-FR"/>
        </w:rPr>
        <w:t>Elles ne devront pas engendrer d’éclatement des bois.</w:t>
      </w:r>
    </w:p>
    <w:p w14:paraId="71CD1747" w14:textId="4C9A6C56" w:rsidR="00BF22D1" w:rsidRPr="002C5141" w:rsidRDefault="00BF22D1" w:rsidP="00D06EC6">
      <w:pPr>
        <w:pStyle w:val="Listepuces"/>
        <w:rPr>
          <w:lang w:val="fr-FR"/>
        </w:rPr>
      </w:pPr>
      <w:r w:rsidRPr="00632788">
        <w:rPr>
          <w:u w:val="single"/>
          <w:lang w:val="fr-FR"/>
        </w:rPr>
        <w:t>Miroiterie</w:t>
      </w:r>
      <w:r w:rsidRPr="00632788">
        <w:rPr>
          <w:lang w:val="fr-FR"/>
        </w:rPr>
        <w:t xml:space="preserve"> : Les vitrines ou éléments </w:t>
      </w:r>
      <w:r w:rsidR="00A55894" w:rsidRPr="00632788">
        <w:rPr>
          <w:lang w:val="fr-FR"/>
        </w:rPr>
        <w:t xml:space="preserve">de vitrine </w:t>
      </w:r>
      <w:r w:rsidRPr="00632788">
        <w:rPr>
          <w:lang w:val="fr-FR"/>
        </w:rPr>
        <w:t xml:space="preserve">seront protégées durant toute la phase </w:t>
      </w:r>
      <w:r w:rsidR="00A55894" w:rsidRPr="00632788">
        <w:rPr>
          <w:lang w:val="fr-FR"/>
        </w:rPr>
        <w:t>de montage de l’exposition</w:t>
      </w:r>
      <w:r w:rsidRPr="00632788">
        <w:rPr>
          <w:lang w:val="fr-FR"/>
        </w:rPr>
        <w:t xml:space="preserve">. Aucun matériel ne devra être posé sur ces vitrines. Le Prestataire effectuera avant réception des prestations, un nettoyage de l’ensemble </w:t>
      </w:r>
      <w:r w:rsidRPr="002C5141">
        <w:rPr>
          <w:lang w:val="fr-FR"/>
        </w:rPr>
        <w:t>des vitrages et cloches.</w:t>
      </w:r>
    </w:p>
    <w:p w14:paraId="1E7DD1AB" w14:textId="6CAA781B" w:rsidR="00BF22D1" w:rsidRPr="00632788" w:rsidRDefault="00BF22D1" w:rsidP="00BF22D1">
      <w:pPr>
        <w:pStyle w:val="Listepuces"/>
        <w:rPr>
          <w:lang w:val="fr-FR"/>
        </w:rPr>
      </w:pPr>
      <w:r w:rsidRPr="002C5141">
        <w:rPr>
          <w:u w:val="single"/>
          <w:lang w:val="fr-FR"/>
        </w:rPr>
        <w:t>Peinture</w:t>
      </w:r>
      <w:r w:rsidRPr="002C5141">
        <w:rPr>
          <w:lang w:val="fr-FR"/>
        </w:rPr>
        <w:t> : Le Prestataire présentera des contre typages des teintes suivant demande du Mucem et du Maître d’Œuvre.</w:t>
      </w:r>
      <w:r w:rsidRPr="00632788">
        <w:rPr>
          <w:lang w:val="fr-FR"/>
        </w:rPr>
        <w:t xml:space="preserve"> Aucune mise en œuvre de peinture ne sera faite avant approbation des échantillons. Un essai de 50 x 50cm sur panneau de chaque teinte choisie sera demandé au </w:t>
      </w:r>
      <w:r w:rsidR="00FE100B" w:rsidRPr="00632788">
        <w:rPr>
          <w:lang w:val="fr-FR"/>
        </w:rPr>
        <w:t>Prestataire</w:t>
      </w:r>
      <w:r w:rsidRPr="00632788">
        <w:rPr>
          <w:lang w:val="fr-FR"/>
        </w:rPr>
        <w:t xml:space="preserve"> pour un choix définitif des couleurs. Ces essais seront réalisés en période de préparation</w:t>
      </w:r>
      <w:r w:rsidR="00A55894" w:rsidRPr="00632788">
        <w:rPr>
          <w:lang w:val="fr-FR"/>
        </w:rPr>
        <w:t xml:space="preserve"> du montage de l’exposition</w:t>
      </w:r>
      <w:r w:rsidRPr="00632788">
        <w:rPr>
          <w:lang w:val="fr-FR"/>
        </w:rPr>
        <w:t>.</w:t>
      </w:r>
    </w:p>
    <w:p w14:paraId="1D848B81" w14:textId="40966389" w:rsidR="00BF22D1" w:rsidRPr="00632788" w:rsidRDefault="00BF22D1" w:rsidP="00BF22D1">
      <w:pPr>
        <w:pStyle w:val="Listepuces"/>
        <w:numPr>
          <w:ilvl w:val="0"/>
          <w:numId w:val="0"/>
        </w:numPr>
        <w:ind w:left="851"/>
        <w:rPr>
          <w:szCs w:val="22"/>
          <w:lang w:val="fr-FR"/>
        </w:rPr>
      </w:pPr>
      <w:r w:rsidRPr="00632788">
        <w:rPr>
          <w:szCs w:val="22"/>
          <w:lang w:val="fr-FR"/>
        </w:rPr>
        <w:t xml:space="preserve">Les peintures utilisées, devront posséder un éco label européen. </w:t>
      </w:r>
      <w:r w:rsidR="00A675C8" w:rsidRPr="00632788">
        <w:rPr>
          <w:szCs w:val="22"/>
          <w:lang w:val="fr-FR"/>
        </w:rPr>
        <w:t xml:space="preserve">L’uniformité des surfaces peintes devra être parfaite, </w:t>
      </w:r>
      <w:r w:rsidRPr="00632788">
        <w:rPr>
          <w:szCs w:val="22"/>
          <w:lang w:val="fr-FR"/>
        </w:rPr>
        <w:t>A titre indicatif, deux couches de peintures sont prévues</w:t>
      </w:r>
      <w:r w:rsidR="00A675C8" w:rsidRPr="00632788">
        <w:rPr>
          <w:szCs w:val="22"/>
          <w:lang w:val="fr-FR"/>
        </w:rPr>
        <w:t xml:space="preserve"> a minima</w:t>
      </w:r>
      <w:r w:rsidRPr="00632788">
        <w:rPr>
          <w:szCs w:val="22"/>
          <w:lang w:val="fr-FR"/>
        </w:rPr>
        <w:t xml:space="preserve">, </w:t>
      </w:r>
      <w:r w:rsidR="00A675C8" w:rsidRPr="00632788">
        <w:rPr>
          <w:szCs w:val="22"/>
          <w:lang w:val="fr-FR"/>
        </w:rPr>
        <w:t xml:space="preserve">sachant que </w:t>
      </w:r>
      <w:r w:rsidRPr="00632788">
        <w:rPr>
          <w:szCs w:val="22"/>
          <w:lang w:val="fr-FR"/>
        </w:rPr>
        <w:t xml:space="preserve">le </w:t>
      </w:r>
      <w:r w:rsidR="00FE100B" w:rsidRPr="00632788">
        <w:rPr>
          <w:szCs w:val="22"/>
          <w:lang w:val="fr-FR"/>
        </w:rPr>
        <w:t>Prestataire</w:t>
      </w:r>
      <w:r w:rsidRPr="00632788">
        <w:rPr>
          <w:szCs w:val="22"/>
          <w:lang w:val="fr-FR"/>
        </w:rPr>
        <w:t xml:space="preserve"> devra </w:t>
      </w:r>
      <w:r w:rsidR="00A675C8" w:rsidRPr="00632788">
        <w:rPr>
          <w:szCs w:val="22"/>
          <w:lang w:val="fr-FR"/>
        </w:rPr>
        <w:t xml:space="preserve">appliquer </w:t>
      </w:r>
      <w:r w:rsidRPr="00632788">
        <w:rPr>
          <w:szCs w:val="22"/>
          <w:lang w:val="fr-FR"/>
        </w:rPr>
        <w:t>le nombre de couches nécessaire à l’objectif, selon le pouvoir couvrant de la peinture, la qualité du support et la qualité de la pose. Les parties basses devront être particulièrement soignées.</w:t>
      </w:r>
    </w:p>
    <w:p w14:paraId="387FB35F" w14:textId="77777777" w:rsidR="00A675C8" w:rsidRPr="00632788" w:rsidRDefault="00BF22D1" w:rsidP="00BF22D1">
      <w:pPr>
        <w:pStyle w:val="Listepuces"/>
        <w:numPr>
          <w:ilvl w:val="0"/>
          <w:numId w:val="0"/>
        </w:numPr>
        <w:ind w:left="851"/>
        <w:rPr>
          <w:szCs w:val="22"/>
          <w:lang w:val="fr-FR"/>
        </w:rPr>
      </w:pPr>
      <w:r w:rsidRPr="00632788">
        <w:rPr>
          <w:szCs w:val="22"/>
          <w:lang w:val="fr-FR"/>
        </w:rPr>
        <w:t xml:space="preserve">Les décollements, fissures, cloquages, etc. qui se produiraient sont à sa charge. </w:t>
      </w:r>
    </w:p>
    <w:p w14:paraId="71037025" w14:textId="7A404D6D" w:rsidR="00BF22D1" w:rsidRPr="00632788" w:rsidRDefault="00BF22D1" w:rsidP="00BF22D1">
      <w:pPr>
        <w:pStyle w:val="Listepuces"/>
        <w:numPr>
          <w:ilvl w:val="0"/>
          <w:numId w:val="0"/>
        </w:numPr>
        <w:ind w:left="851"/>
        <w:rPr>
          <w:szCs w:val="22"/>
          <w:lang w:val="fr-FR"/>
        </w:rPr>
      </w:pPr>
      <w:r w:rsidRPr="00632788">
        <w:rPr>
          <w:szCs w:val="22"/>
          <w:lang w:val="fr-FR"/>
        </w:rPr>
        <w:t xml:space="preserve">Le </w:t>
      </w:r>
      <w:r w:rsidR="00FE100B" w:rsidRPr="00632788">
        <w:rPr>
          <w:szCs w:val="22"/>
          <w:lang w:val="fr-FR"/>
        </w:rPr>
        <w:t>Prestataire</w:t>
      </w:r>
      <w:r w:rsidRPr="00632788">
        <w:rPr>
          <w:szCs w:val="22"/>
          <w:lang w:val="fr-FR"/>
        </w:rPr>
        <w:t xml:space="preserve"> fournira l‘ensemble des certificats et </w:t>
      </w:r>
      <w:r w:rsidR="00856622" w:rsidRPr="00632788">
        <w:rPr>
          <w:szCs w:val="22"/>
          <w:lang w:val="fr-FR"/>
        </w:rPr>
        <w:t>procès-verbaux</w:t>
      </w:r>
      <w:r w:rsidRPr="00632788">
        <w:rPr>
          <w:szCs w:val="22"/>
          <w:lang w:val="fr-FR"/>
        </w:rPr>
        <w:t xml:space="preserve"> justifiant la conformité de la peinture au regard de la réglementation sur la protection de la santé et la protection des salariés ainsi qu’au regard de la conservation préventive des œuvres. A ce titre, les Prestations de peinture seront réalisés dans un planning compatible avec le planning d’installation des œuvres, prenant en compte les temps de séchage et d’évaporation des éventuels solvants.</w:t>
      </w:r>
    </w:p>
    <w:p w14:paraId="5BDDD11C" w14:textId="672BA957" w:rsidR="00BF22D1" w:rsidRPr="002C5141" w:rsidRDefault="00BF22D1" w:rsidP="00BF22D1">
      <w:pPr>
        <w:pStyle w:val="Listepuces"/>
        <w:rPr>
          <w:lang w:val="fr-FR"/>
        </w:rPr>
      </w:pPr>
      <w:r w:rsidRPr="002C5141">
        <w:rPr>
          <w:u w:val="single"/>
          <w:lang w:val="fr-FR"/>
        </w:rPr>
        <w:t>Démontage</w:t>
      </w:r>
      <w:r w:rsidRPr="002C5141">
        <w:rPr>
          <w:lang w:val="fr-FR"/>
        </w:rPr>
        <w:t xml:space="preserve"> : L’ensemble des éléments construits seront démontés </w:t>
      </w:r>
      <w:r w:rsidR="00A675C8" w:rsidRPr="002C5141">
        <w:rPr>
          <w:lang w:val="fr-FR"/>
        </w:rPr>
        <w:t>et évacués en fin d’exposition, s</w:t>
      </w:r>
      <w:r w:rsidRPr="002C5141">
        <w:rPr>
          <w:lang w:val="fr-FR"/>
        </w:rPr>
        <w:t xml:space="preserve">auf une liste de mobiliers (à préciser) qui seront éventuellement réutilisés dans l’exposition suivante ou stockés sur le site du </w:t>
      </w:r>
      <w:r w:rsidR="00A675C8" w:rsidRPr="002C5141">
        <w:rPr>
          <w:lang w:val="fr-FR"/>
        </w:rPr>
        <w:t>Mucem</w:t>
      </w:r>
      <w:r w:rsidRPr="002C5141">
        <w:rPr>
          <w:lang w:val="fr-FR"/>
        </w:rPr>
        <w:t>.</w:t>
      </w:r>
    </w:p>
    <w:p w14:paraId="4BC77666" w14:textId="5BBCBE4C" w:rsidR="00BF22D1" w:rsidRPr="00632788" w:rsidRDefault="00BF22D1" w:rsidP="00BF22D1">
      <w:pPr>
        <w:pStyle w:val="Listepuces"/>
        <w:numPr>
          <w:ilvl w:val="0"/>
          <w:numId w:val="0"/>
        </w:numPr>
        <w:ind w:left="851"/>
        <w:rPr>
          <w:lang w:val="fr-FR"/>
        </w:rPr>
      </w:pPr>
      <w:r w:rsidRPr="002C5141">
        <w:rPr>
          <w:lang w:val="fr-FR"/>
        </w:rPr>
        <w:t xml:space="preserve">Le </w:t>
      </w:r>
      <w:r w:rsidR="00FE100B" w:rsidRPr="002C5141">
        <w:rPr>
          <w:lang w:val="fr-FR"/>
        </w:rPr>
        <w:t>Prestataire</w:t>
      </w:r>
      <w:r w:rsidRPr="002C5141">
        <w:rPr>
          <w:lang w:val="fr-FR"/>
        </w:rPr>
        <w:t xml:space="preserve"> déposera les vitrages avec soin et les mettra à disposition du </w:t>
      </w:r>
      <w:r w:rsidR="00A675C8" w:rsidRPr="002C5141">
        <w:rPr>
          <w:lang w:val="fr-FR"/>
        </w:rPr>
        <w:t>Mucem</w:t>
      </w:r>
      <w:r w:rsidRPr="002C5141">
        <w:rPr>
          <w:lang w:val="fr-FR"/>
        </w:rPr>
        <w:t xml:space="preserve"> dans le cas d’un scénario de récupération par </w:t>
      </w:r>
      <w:r w:rsidR="00A675C8" w:rsidRPr="002C5141">
        <w:rPr>
          <w:lang w:val="fr-FR"/>
        </w:rPr>
        <w:t>ce dernier</w:t>
      </w:r>
      <w:r w:rsidRPr="002C5141">
        <w:rPr>
          <w:lang w:val="fr-FR"/>
        </w:rPr>
        <w:t>. Ils seront posés sur un portant ou sur un support permettant d’assurer la conservation des verres en l’état. Un état contradictoire sera réalisé en fin de dépose.</w:t>
      </w:r>
      <w:r w:rsidRPr="00632788">
        <w:rPr>
          <w:lang w:val="fr-FR"/>
        </w:rPr>
        <w:t xml:space="preserve"> </w:t>
      </w:r>
    </w:p>
    <w:p w14:paraId="4F078488" w14:textId="6212F89F" w:rsidR="00BF22D1" w:rsidRPr="00632788" w:rsidRDefault="00BF22D1" w:rsidP="00BF22D1">
      <w:pPr>
        <w:pStyle w:val="Listepuces"/>
        <w:numPr>
          <w:ilvl w:val="0"/>
          <w:numId w:val="0"/>
        </w:numPr>
        <w:ind w:left="851"/>
        <w:rPr>
          <w:lang w:val="fr-FR"/>
        </w:rPr>
      </w:pPr>
      <w:r w:rsidRPr="00632788">
        <w:rPr>
          <w:lang w:val="fr-FR"/>
        </w:rPr>
        <w:t xml:space="preserve">Le </w:t>
      </w:r>
      <w:r w:rsidR="00FE100B" w:rsidRPr="00632788">
        <w:rPr>
          <w:lang w:val="fr-FR"/>
        </w:rPr>
        <w:t>Prestataire</w:t>
      </w:r>
      <w:r w:rsidRPr="00632788">
        <w:rPr>
          <w:lang w:val="fr-FR"/>
        </w:rPr>
        <w:t xml:space="preserve"> fera son affaire de l’évacuation, du transport et de l’éventuelle mise en décharge des gravois et matériaux. Il organisera la mise en bennes qu’il prévoira en fonction des contraintes de stationnements </w:t>
      </w:r>
      <w:r w:rsidR="00A675C8" w:rsidRPr="00632788">
        <w:rPr>
          <w:lang w:val="fr-FR"/>
        </w:rPr>
        <w:t xml:space="preserve">aux abords du(des) site(s) </w:t>
      </w:r>
      <w:r w:rsidRPr="00632788">
        <w:rPr>
          <w:lang w:val="fr-FR"/>
        </w:rPr>
        <w:t>du Mucem</w:t>
      </w:r>
    </w:p>
    <w:p w14:paraId="7CDFCD32" w14:textId="77777777" w:rsidR="00544F15" w:rsidRPr="00632788" w:rsidRDefault="00544F15" w:rsidP="00FE100B">
      <w:pPr>
        <w:pStyle w:val="Listepuces"/>
        <w:numPr>
          <w:ilvl w:val="0"/>
          <w:numId w:val="0"/>
        </w:numPr>
        <w:ind w:left="851"/>
        <w:rPr>
          <w:b/>
          <w:i/>
          <w:highlight w:val="green"/>
          <w:lang w:val="fr-FR"/>
        </w:rPr>
      </w:pPr>
    </w:p>
    <w:p w14:paraId="0FE75300" w14:textId="77777777" w:rsidR="00856622" w:rsidRPr="00632788" w:rsidRDefault="00856622" w:rsidP="004529E3">
      <w:pPr>
        <w:pStyle w:val="Listepuces"/>
        <w:numPr>
          <w:ilvl w:val="0"/>
          <w:numId w:val="0"/>
        </w:numPr>
        <w:ind w:left="851"/>
        <w:rPr>
          <w:b/>
          <w:i/>
          <w:highlight w:val="green"/>
          <w:lang w:val="fr-FR"/>
        </w:rPr>
      </w:pPr>
    </w:p>
    <w:p w14:paraId="5897DEBA" w14:textId="77777777" w:rsidR="00183E57" w:rsidRPr="00632788" w:rsidRDefault="00183E57" w:rsidP="00A675C8">
      <w:pPr>
        <w:pStyle w:val="Listepuces"/>
        <w:numPr>
          <w:ilvl w:val="0"/>
          <w:numId w:val="0"/>
        </w:numPr>
        <w:ind w:left="851"/>
        <w:rPr>
          <w:b/>
          <w:i/>
          <w:highlight w:val="green"/>
          <w:lang w:val="fr-FR"/>
        </w:rPr>
      </w:pPr>
    </w:p>
    <w:p w14:paraId="265E3653" w14:textId="357F0A42" w:rsidR="008B3A54" w:rsidRPr="00632788" w:rsidRDefault="001B09D8" w:rsidP="003E4E9E">
      <w:pPr>
        <w:pStyle w:val="Titre1"/>
        <w:rPr>
          <w:rFonts w:ascii="Arial" w:hAnsi="Arial"/>
        </w:rPr>
      </w:pPr>
      <w:bookmarkStart w:id="17" w:name="_Toc205476762"/>
      <w:r w:rsidRPr="00632788">
        <w:rPr>
          <w:rFonts w:ascii="Arial" w:hAnsi="Arial"/>
        </w:rPr>
        <w:lastRenderedPageBreak/>
        <w:t>Objectifs de pratiques durables</w:t>
      </w:r>
      <w:bookmarkEnd w:id="17"/>
    </w:p>
    <w:p w14:paraId="1F6E8FDA" w14:textId="77777777" w:rsidR="000E1F5B" w:rsidRPr="00632788" w:rsidRDefault="000E1F5B" w:rsidP="000E1F5B">
      <w:r w:rsidRPr="00632788">
        <w:t>Le Mucem s’est engagé dans une démarche de pratiques durables de ses expositions, prenant en compte toutes les étapes du projet (de l’esquisse, à la réalisation du projet jusqu’au démontage).</w:t>
      </w:r>
    </w:p>
    <w:p w14:paraId="6F916526" w14:textId="50C13BF5" w:rsidR="000E1F5B" w:rsidRPr="00632788" w:rsidRDefault="000E1F5B" w:rsidP="000E1F5B">
      <w:r w:rsidRPr="00632788">
        <w:t>A ce titre, le Titulaire s'engage a minima à prendre en compte les mesures environnementales ci-après.</w:t>
      </w:r>
    </w:p>
    <w:p w14:paraId="69DB75F2" w14:textId="77777777" w:rsidR="000E1F5B" w:rsidRPr="00632788" w:rsidRDefault="000E1F5B" w:rsidP="000E1F5B">
      <w:pPr>
        <w:pStyle w:val="Titre2"/>
        <w:rPr>
          <w:rFonts w:ascii="Arial" w:hAnsi="Arial"/>
        </w:rPr>
      </w:pPr>
      <w:r w:rsidRPr="00632788">
        <w:rPr>
          <w:rFonts w:ascii="Arial" w:hAnsi="Arial"/>
        </w:rPr>
        <w:t>ENGAGEMENTS GENERAUX DE PRATIQUES DURABLE</w:t>
      </w:r>
    </w:p>
    <w:p w14:paraId="3519D34B" w14:textId="7D3D09D5" w:rsidR="000E1F5B" w:rsidRPr="00632788" w:rsidRDefault="000E1F5B" w:rsidP="000E1F5B">
      <w:r w:rsidRPr="00632788">
        <w:t xml:space="preserve">Le Titulaire s’engage à assurer les Prestations en prenant en compte l’environnement et le développement durable </w:t>
      </w:r>
      <w:r w:rsidRPr="00632788">
        <w:rPr>
          <w:u w:val="single"/>
        </w:rPr>
        <w:t>à toutes les étapes du process</w:t>
      </w:r>
      <w:r w:rsidRPr="00632788">
        <w:t xml:space="preserve"> employé pour répondre aux besoins du Mucem, en vue de réduire au maximum les impacts de son activité sur l’environnement, à savoir notamment : </w:t>
      </w:r>
    </w:p>
    <w:p w14:paraId="3ACBA85B" w14:textId="12E98181" w:rsidR="000E1F5B" w:rsidRPr="00632788" w:rsidRDefault="000E1F5B" w:rsidP="000E1F5B">
      <w:pPr>
        <w:pStyle w:val="Listepuces"/>
        <w:overflowPunct w:val="0"/>
        <w:spacing w:line="276" w:lineRule="auto"/>
        <w:textAlignment w:val="baseline"/>
        <w:rPr>
          <w:lang w:val="fr-FR"/>
        </w:rPr>
      </w:pPr>
      <w:r w:rsidRPr="00632788">
        <w:rPr>
          <w:b/>
          <w:lang w:val="fr-FR"/>
        </w:rPr>
        <w:t>Choix raisonné de matières premières, produits, emballages</w:t>
      </w:r>
      <w:r w:rsidRPr="00632788">
        <w:rPr>
          <w:lang w:val="fr-FR"/>
        </w:rPr>
        <w:t xml:space="preserve"> : </w:t>
      </w:r>
      <w:r w:rsidRPr="00632788">
        <w:rPr>
          <w:color w:val="FF0000"/>
          <w:lang w:val="fr-FR"/>
        </w:rPr>
        <w:t xml:space="preserve">le Titulaire utilisera à ce titre, dans la mesure du possible, des produits répondant aux exigences d’un écolabel officiel ou équivalent (NF environnement, label Cygne </w:t>
      </w:r>
      <w:r w:rsidR="00DF2A4B" w:rsidRPr="00632788">
        <w:rPr>
          <w:color w:val="FF0000"/>
          <w:lang w:val="fr-FR"/>
        </w:rPr>
        <w:t>Nordique, …</w:t>
      </w:r>
      <w:r w:rsidRPr="00632788">
        <w:rPr>
          <w:color w:val="FF0000"/>
          <w:lang w:val="fr-FR"/>
        </w:rPr>
        <w:t>).</w:t>
      </w:r>
    </w:p>
    <w:p w14:paraId="3206892B" w14:textId="77777777" w:rsidR="000E1F5B" w:rsidRPr="00632788" w:rsidRDefault="000E1F5B" w:rsidP="000E1F5B">
      <w:pPr>
        <w:pStyle w:val="Listepuces"/>
        <w:overflowPunct w:val="0"/>
        <w:spacing w:line="276" w:lineRule="auto"/>
        <w:textAlignment w:val="baseline"/>
        <w:rPr>
          <w:b/>
          <w:lang w:val="fr-FR"/>
        </w:rPr>
      </w:pPr>
      <w:r w:rsidRPr="00632788">
        <w:rPr>
          <w:b/>
          <w:lang w:val="fr-FR"/>
        </w:rPr>
        <w:t>Lutte contre le gaspillage</w:t>
      </w:r>
    </w:p>
    <w:p w14:paraId="3FC915DB" w14:textId="77777777" w:rsidR="000E1F5B" w:rsidRPr="00632788" w:rsidRDefault="000E1F5B" w:rsidP="000E1F5B">
      <w:pPr>
        <w:pStyle w:val="Listepuces"/>
        <w:overflowPunct w:val="0"/>
        <w:spacing w:line="276" w:lineRule="auto"/>
        <w:textAlignment w:val="baseline"/>
        <w:rPr>
          <w:b/>
          <w:lang w:val="fr-FR"/>
        </w:rPr>
      </w:pPr>
      <w:r w:rsidRPr="00632788">
        <w:rPr>
          <w:b/>
          <w:lang w:val="fr-FR"/>
        </w:rPr>
        <w:t>Limitation des dépenses énergétiques et en eau</w:t>
      </w:r>
    </w:p>
    <w:p w14:paraId="2058473B" w14:textId="77777777" w:rsidR="000E1F5B" w:rsidRPr="00632788" w:rsidRDefault="000E1F5B" w:rsidP="000E1F5B">
      <w:pPr>
        <w:pStyle w:val="Listepuces"/>
        <w:overflowPunct w:val="0"/>
        <w:spacing w:line="276" w:lineRule="auto"/>
        <w:textAlignment w:val="baseline"/>
        <w:rPr>
          <w:lang w:val="fr-FR"/>
        </w:rPr>
      </w:pPr>
      <w:r w:rsidRPr="00632788">
        <w:rPr>
          <w:b/>
          <w:lang w:val="fr-FR"/>
        </w:rPr>
        <w:t>Limitation des nuisances sonores, olfactives ou des émissions de substances néfastes ou gênantes pour la santé</w:t>
      </w:r>
      <w:r w:rsidRPr="00632788">
        <w:rPr>
          <w:lang w:val="fr-FR"/>
        </w:rPr>
        <w:t xml:space="preserve"> (ex : émissions de composés organiques volatiles, rejets de métaux et autres polluants).</w:t>
      </w:r>
    </w:p>
    <w:p w14:paraId="12004207" w14:textId="77777777" w:rsidR="000E1F5B" w:rsidRPr="00632788" w:rsidRDefault="000E1F5B" w:rsidP="00D06EC6">
      <w:pPr>
        <w:pStyle w:val="Listepuces"/>
        <w:overflowPunct w:val="0"/>
        <w:spacing w:line="276" w:lineRule="auto"/>
        <w:textAlignment w:val="baseline"/>
        <w:rPr>
          <w:lang w:val="fr-FR"/>
        </w:rPr>
      </w:pPr>
      <w:r w:rsidRPr="00632788">
        <w:rPr>
          <w:b/>
          <w:lang w:val="fr-FR"/>
        </w:rPr>
        <w:t>Limitation de la pollution de l’air et des sols</w:t>
      </w:r>
    </w:p>
    <w:p w14:paraId="461D686C" w14:textId="2EF1C196" w:rsidR="000E1F5B" w:rsidRPr="00632788" w:rsidRDefault="000E1F5B" w:rsidP="00D06EC6">
      <w:pPr>
        <w:pStyle w:val="Listepuces"/>
        <w:overflowPunct w:val="0"/>
        <w:spacing w:line="276" w:lineRule="auto"/>
        <w:textAlignment w:val="baseline"/>
        <w:rPr>
          <w:lang w:val="fr-FR"/>
        </w:rPr>
      </w:pPr>
      <w:r w:rsidRPr="00632788">
        <w:rPr>
          <w:b/>
          <w:lang w:val="fr-FR"/>
        </w:rPr>
        <w:t>Gestion éco-responsable des déchets</w:t>
      </w:r>
    </w:p>
    <w:p w14:paraId="66C5A8D6" w14:textId="31CEF149" w:rsidR="000E1F5B" w:rsidRPr="00632788" w:rsidRDefault="000E1F5B" w:rsidP="000E1F5B">
      <w:pPr>
        <w:pStyle w:val="Titre2"/>
        <w:rPr>
          <w:rFonts w:ascii="Arial" w:hAnsi="Arial"/>
        </w:rPr>
      </w:pPr>
      <w:r w:rsidRPr="00632788">
        <w:rPr>
          <w:rFonts w:ascii="Arial" w:hAnsi="Arial"/>
        </w:rPr>
        <w:t xml:space="preserve">Exigences particulières pour les matières premières et produits utilises </w:t>
      </w:r>
    </w:p>
    <w:p w14:paraId="4BE98D0A" w14:textId="77777777" w:rsidR="000E1F5B" w:rsidRPr="00632788" w:rsidRDefault="000E1F5B" w:rsidP="000E1F5B">
      <w:pPr>
        <w:pStyle w:val="Listepuces"/>
        <w:overflowPunct w:val="0"/>
        <w:spacing w:line="276" w:lineRule="auto"/>
        <w:textAlignment w:val="baseline"/>
        <w:rPr>
          <w:lang w:val="fr-FR"/>
        </w:rPr>
      </w:pPr>
      <w:r w:rsidRPr="00632788">
        <w:rPr>
          <w:b/>
          <w:lang w:val="fr-FR"/>
        </w:rPr>
        <w:t>Bois utilisés</w:t>
      </w:r>
      <w:r w:rsidRPr="00632788">
        <w:rPr>
          <w:lang w:val="fr-FR"/>
        </w:rPr>
        <w:t> : les produits à base de bois doivent respecter l'interdiction d'utiliser des essences dont l'exploitation commerciale et l'exportation sont prohibées, soit par une loi locale s'appliquant à la forêt d'origine considérée, soit par un accord international reconnu (en particulier la Washington CITES – Convention International Trade of Endangered Species). Le bois utilisé est dans la mesure du possible du bois issu de forêts gérées de manière durable, répondant au label FSC, PEFC ou équivalent.</w:t>
      </w:r>
    </w:p>
    <w:p w14:paraId="59D48967" w14:textId="77777777" w:rsidR="000E1F5B" w:rsidRPr="00632788" w:rsidRDefault="000E1F5B" w:rsidP="000E1F5B">
      <w:pPr>
        <w:pStyle w:val="Listepuces"/>
        <w:numPr>
          <w:ilvl w:val="0"/>
          <w:numId w:val="0"/>
        </w:numPr>
        <w:ind w:left="567"/>
        <w:rPr>
          <w:lang w:val="fr-FR"/>
        </w:rPr>
      </w:pPr>
      <w:r w:rsidRPr="00632788">
        <w:rPr>
          <w:lang w:val="fr-FR"/>
        </w:rPr>
        <w:t>Les panneaux à base de bois contenant du formol (panneau de particules, OSB, MDF, Contreplaqué, panneau de fibres ...) seront au minimum de classe E1. Le classement E1 répond à l'utilisation de matériaux faiblement émissifs de formol dans un environnement intérieur. Pour les panneaux agglomérés par du PMDI (polymère diphénylméthane-4, 4-diisocyanate), il doit y avoir absence de dégagement détectable de monomère MDI.</w:t>
      </w:r>
    </w:p>
    <w:p w14:paraId="49A82D47" w14:textId="77777777" w:rsidR="000E1F5B" w:rsidRPr="00632788" w:rsidRDefault="000E1F5B" w:rsidP="000E1F5B">
      <w:pPr>
        <w:pStyle w:val="Listepuces"/>
        <w:overflowPunct w:val="0"/>
        <w:spacing w:line="276" w:lineRule="auto"/>
        <w:textAlignment w:val="baseline"/>
        <w:rPr>
          <w:lang w:val="fr-FR"/>
        </w:rPr>
      </w:pPr>
      <w:r w:rsidRPr="00632788">
        <w:rPr>
          <w:b/>
          <w:lang w:val="fr-FR"/>
        </w:rPr>
        <w:t>Plastiques – PVC</w:t>
      </w:r>
      <w:r w:rsidRPr="00632788">
        <w:rPr>
          <w:lang w:val="fr-FR"/>
        </w:rPr>
        <w:t xml:space="preserve"> : le Titulaire veillera à limiter, voire supprimer, l'utilisation des plastiques et autres emballages perdus. </w:t>
      </w:r>
    </w:p>
    <w:p w14:paraId="53DDD61B" w14:textId="77777777" w:rsidR="000E1F5B" w:rsidRPr="00632788" w:rsidRDefault="000E1F5B" w:rsidP="000E1F5B">
      <w:pPr>
        <w:pStyle w:val="Listepuces"/>
        <w:numPr>
          <w:ilvl w:val="0"/>
          <w:numId w:val="0"/>
        </w:numPr>
        <w:ind w:left="567"/>
        <w:rPr>
          <w:lang w:val="fr-FR"/>
        </w:rPr>
      </w:pPr>
      <w:r w:rsidRPr="00632788">
        <w:rPr>
          <w:lang w:val="fr-FR"/>
        </w:rPr>
        <w:t>Les PVC utilisés seront de préférence sans phtalates.</w:t>
      </w:r>
    </w:p>
    <w:p w14:paraId="566484F9" w14:textId="77777777" w:rsidR="000E1F5B" w:rsidRPr="00632788" w:rsidRDefault="000E1F5B" w:rsidP="00D06EC6">
      <w:pPr>
        <w:pStyle w:val="Listepuces"/>
        <w:overflowPunct w:val="0"/>
        <w:spacing w:line="276" w:lineRule="auto"/>
        <w:textAlignment w:val="baseline"/>
        <w:rPr>
          <w:lang w:val="fr-FR"/>
        </w:rPr>
      </w:pPr>
      <w:r w:rsidRPr="00632788">
        <w:rPr>
          <w:b/>
          <w:lang w:val="fr-FR"/>
        </w:rPr>
        <w:t>Mousses alvéolaires</w:t>
      </w:r>
      <w:r w:rsidRPr="00632788">
        <w:rPr>
          <w:lang w:val="fr-FR"/>
        </w:rPr>
        <w:t> : interdiction d'utiliser du CFC lors de la fabrication des mousses entrant dans la composition du produit fini.</w:t>
      </w:r>
    </w:p>
    <w:p w14:paraId="5107E007" w14:textId="694E21AA" w:rsidR="000E1F5B" w:rsidRPr="00632788" w:rsidRDefault="000E1F5B" w:rsidP="00D06EC6">
      <w:pPr>
        <w:pStyle w:val="Listepuces"/>
        <w:overflowPunct w:val="0"/>
        <w:spacing w:line="276" w:lineRule="auto"/>
        <w:textAlignment w:val="baseline"/>
        <w:rPr>
          <w:lang w:val="fr-FR"/>
        </w:rPr>
      </w:pPr>
      <w:r w:rsidRPr="00632788">
        <w:rPr>
          <w:b/>
          <w:lang w:val="fr-FR"/>
        </w:rPr>
        <w:t>Peintures et finitions</w:t>
      </w:r>
      <w:r w:rsidRPr="00632788">
        <w:rPr>
          <w:lang w:val="fr-FR"/>
        </w:rPr>
        <w:t> : les ingrédients entrant dans la composition du produit de finition ne doivent pas comprendre des substances à base de Cadmium, Plomb, Chrome VI, Mercure ou Arsenic, ou nécessitant l'utilisation de ces éléments</w:t>
      </w:r>
    </w:p>
    <w:p w14:paraId="756E7575" w14:textId="6B0B5363" w:rsidR="000E1F5B" w:rsidRPr="00632788" w:rsidRDefault="000E1F5B" w:rsidP="000E1F5B">
      <w:pPr>
        <w:pStyle w:val="Titre2"/>
        <w:rPr>
          <w:rFonts w:ascii="Arial" w:hAnsi="Arial"/>
        </w:rPr>
      </w:pPr>
      <w:r w:rsidRPr="00632788">
        <w:rPr>
          <w:rFonts w:ascii="Arial" w:hAnsi="Arial"/>
        </w:rPr>
        <w:lastRenderedPageBreak/>
        <w:t xml:space="preserve">Démontage des éléments </w:t>
      </w:r>
    </w:p>
    <w:p w14:paraId="7FB5DB21" w14:textId="77777777" w:rsidR="000E1F5B" w:rsidRPr="00632788" w:rsidRDefault="000E1F5B" w:rsidP="000E1F5B">
      <w:r w:rsidRPr="00632788">
        <w:t xml:space="preserve">Le Mucem définira, en collaboration avec le Titulaire, les directives de démontage du mobilier scénographique, selon la répartition suivante : </w:t>
      </w:r>
    </w:p>
    <w:p w14:paraId="7EA46F34" w14:textId="77777777" w:rsidR="000E1F5B" w:rsidRPr="00632788" w:rsidRDefault="000E1F5B" w:rsidP="000E1F5B">
      <w:pPr>
        <w:pStyle w:val="Listepuces"/>
        <w:overflowPunct w:val="0"/>
        <w:spacing w:line="276" w:lineRule="auto"/>
        <w:textAlignment w:val="baseline"/>
        <w:rPr>
          <w:lang w:val="fr-FR"/>
        </w:rPr>
      </w:pPr>
      <w:r w:rsidRPr="00632788">
        <w:rPr>
          <w:lang w:val="fr-FR"/>
        </w:rPr>
        <w:t>Eléments à démonter en vue d’une réutilisation future en tout ou partie par le Mucem ou un tiers</w:t>
      </w:r>
    </w:p>
    <w:p w14:paraId="054B2597" w14:textId="77777777" w:rsidR="000E1F5B" w:rsidRPr="00632788" w:rsidRDefault="000E1F5B" w:rsidP="000E1F5B">
      <w:pPr>
        <w:pStyle w:val="Listepuces"/>
        <w:overflowPunct w:val="0"/>
        <w:spacing w:line="276" w:lineRule="auto"/>
        <w:textAlignment w:val="baseline"/>
        <w:rPr>
          <w:lang w:val="fr-FR"/>
        </w:rPr>
      </w:pPr>
      <w:r w:rsidRPr="00632788">
        <w:rPr>
          <w:lang w:val="fr-FR"/>
        </w:rPr>
        <w:t>Eléments à laisser sur place en salle d’exposition pour une réutilisation pour l’exposition suivante</w:t>
      </w:r>
    </w:p>
    <w:p w14:paraId="2EEDC389" w14:textId="77777777" w:rsidR="000E1F5B" w:rsidRPr="00632788" w:rsidRDefault="000E1F5B" w:rsidP="000E1F5B">
      <w:pPr>
        <w:pStyle w:val="Listepuces"/>
        <w:overflowPunct w:val="0"/>
        <w:spacing w:line="276" w:lineRule="auto"/>
        <w:textAlignment w:val="baseline"/>
        <w:rPr>
          <w:lang w:val="fr-FR"/>
        </w:rPr>
      </w:pPr>
      <w:r w:rsidRPr="00632788">
        <w:rPr>
          <w:lang w:val="fr-FR"/>
        </w:rPr>
        <w:t>Eléments à démonter et évacuer (pas de réutilisation future)</w:t>
      </w:r>
    </w:p>
    <w:p w14:paraId="299D0FA1" w14:textId="727322A7" w:rsidR="000E1F5B" w:rsidRPr="00632788" w:rsidRDefault="000E1F5B" w:rsidP="000E1F5B">
      <w:r w:rsidRPr="00632788">
        <w:t xml:space="preserve">A l’issue de l’exposition, le Titulaire veillera à effectuer un </w:t>
      </w:r>
      <w:r w:rsidRPr="00632788">
        <w:rPr>
          <w:b/>
        </w:rPr>
        <w:t>démontage soigneux</w:t>
      </w:r>
      <w:r w:rsidRPr="00632788">
        <w:t xml:space="preserve"> des éléments </w:t>
      </w:r>
      <w:r w:rsidRPr="00632788">
        <w:rPr>
          <w:u w:val="single"/>
        </w:rPr>
        <w:t>afin de ne pas altérer les éléments désignés comme devant être conservés</w:t>
      </w:r>
      <w:r w:rsidRPr="00632788">
        <w:t>. A ce titre, il s’assurera de la protection des verres, plexiglas et veillera à ce qu’un minimum de trous soient à reboucher ou des éléments à repeindre pour une utilisation future.</w:t>
      </w:r>
    </w:p>
    <w:p w14:paraId="4605503C" w14:textId="2BE3AA0B" w:rsidR="000E1F5B" w:rsidRPr="00632788" w:rsidRDefault="000E1F5B" w:rsidP="000E1F5B">
      <w:pPr>
        <w:pStyle w:val="Titre2"/>
        <w:rPr>
          <w:rFonts w:ascii="Arial" w:hAnsi="Arial"/>
        </w:rPr>
      </w:pPr>
      <w:r w:rsidRPr="00632788">
        <w:rPr>
          <w:rFonts w:ascii="Arial" w:hAnsi="Arial"/>
        </w:rPr>
        <w:t>Emballages</w:t>
      </w:r>
    </w:p>
    <w:p w14:paraId="5A303E8D" w14:textId="77777777" w:rsidR="000E1F5B" w:rsidRPr="00632788" w:rsidRDefault="000E1F5B" w:rsidP="000E1F5B">
      <w:r w:rsidRPr="00632788">
        <w:t>Dans la mesure du possible, le Titulaire veillera à minimiser le conditionnement, voire à le supprimer si les produits/mobiliers/supports peuvent être transportés sans emballage.</w:t>
      </w:r>
    </w:p>
    <w:p w14:paraId="54E3F978" w14:textId="05CE155C" w:rsidR="000E1F5B" w:rsidRPr="00632788" w:rsidRDefault="000E1F5B" w:rsidP="000E1F5B">
      <w:r w:rsidRPr="00632788">
        <w:t>Les matériaux utilisés seront de préférence recyclables et / ou issus de ressources renouvelables pour les emballages du produit fini et les emballages des fournitures ou sous-ensembles entrant dans sa composition (emballages fournisseurs). Les emballages perdus des produits doivent de préférence être en cartons recyclés et/ou recyclables. La taille de l'emballage doit être adaptée à la taille du produit en question.</w:t>
      </w:r>
    </w:p>
    <w:p w14:paraId="30CEBA4E" w14:textId="72D90A95" w:rsidR="000E1F5B" w:rsidRPr="003D185C" w:rsidRDefault="000E1F5B" w:rsidP="000E1F5B">
      <w:pPr>
        <w:pStyle w:val="Titre2"/>
        <w:rPr>
          <w:rFonts w:ascii="Arial" w:hAnsi="Arial"/>
        </w:rPr>
      </w:pPr>
      <w:r w:rsidRPr="003D185C">
        <w:rPr>
          <w:rFonts w:ascii="Arial" w:hAnsi="Arial"/>
        </w:rPr>
        <w:t>Gestion – élimination des déchets</w:t>
      </w:r>
    </w:p>
    <w:p w14:paraId="4E41F708" w14:textId="77777777" w:rsidR="000E1F5B" w:rsidRPr="003D185C" w:rsidRDefault="000E1F5B" w:rsidP="000E1F5B">
      <w:pPr>
        <w:rPr>
          <w:b/>
          <w:color w:val="FF0000"/>
        </w:rPr>
      </w:pPr>
      <w:r w:rsidRPr="003D185C">
        <w:rPr>
          <w:b/>
          <w:color w:val="FF0000"/>
        </w:rPr>
        <w:t>Le Titulaire assurera une traçabilité des bennes d’évacuation des déchets (bordereau de traçabilité à fournir au Mucem en fin de Prestation).</w:t>
      </w:r>
    </w:p>
    <w:p w14:paraId="71194E2D" w14:textId="53AEC3EC" w:rsidR="000E1F5B" w:rsidRPr="00632788" w:rsidRDefault="000E1F5B" w:rsidP="000E1F5B">
      <w:r w:rsidRPr="003D185C">
        <w:t>Tous les déchets dangereux dont ceux liés aux opérations de finition et/ou de collage qui contiennent plus de 5 % de matières organiques (liants, solvants, ...) seront traités dans des installations autorisées par la réglementation sur les établissements classés ou hors de France par toute réglementation équivalente.</w:t>
      </w:r>
    </w:p>
    <w:p w14:paraId="13199085" w14:textId="1B25B7BE" w:rsidR="000E1F5B" w:rsidRPr="00632788" w:rsidRDefault="000E1F5B" w:rsidP="000E1F5B">
      <w:pPr>
        <w:pStyle w:val="Titre2"/>
        <w:rPr>
          <w:rFonts w:ascii="Arial" w:hAnsi="Arial"/>
        </w:rPr>
      </w:pPr>
      <w:r w:rsidRPr="00632788">
        <w:rPr>
          <w:rFonts w:ascii="Arial" w:hAnsi="Arial"/>
        </w:rPr>
        <w:t>Livrables</w:t>
      </w:r>
    </w:p>
    <w:p w14:paraId="56C9EA13" w14:textId="171E452A" w:rsidR="000E1F5B" w:rsidRPr="00632788" w:rsidRDefault="000E1F5B" w:rsidP="000E1F5B">
      <w:r w:rsidRPr="00632788">
        <w:t>Tous les documents livrables devront être mis à disposition de préférence au format dématérialisé (format.pdf ou équivalent) et/ou sur des supports en papier recyclé ou éco-labellisé garantissant l'usage d'un bois issu de forêts gérées durablement (exemples: labels FSC, PEFC ou équivalent).</w:t>
      </w:r>
    </w:p>
    <w:p w14:paraId="3B306482" w14:textId="4A68A347" w:rsidR="006227C6" w:rsidRPr="00632788" w:rsidRDefault="006227C6" w:rsidP="003E4E9E">
      <w:pPr>
        <w:pStyle w:val="Titre1"/>
        <w:rPr>
          <w:rFonts w:ascii="Arial" w:hAnsi="Arial"/>
        </w:rPr>
      </w:pPr>
      <w:bookmarkStart w:id="18" w:name="_Ref87451029"/>
      <w:bookmarkStart w:id="19" w:name="_Toc205476763"/>
      <w:r w:rsidRPr="00632788">
        <w:rPr>
          <w:rFonts w:ascii="Arial" w:hAnsi="Arial"/>
        </w:rPr>
        <w:t>Pénalités</w:t>
      </w:r>
      <w:bookmarkEnd w:id="18"/>
      <w:bookmarkEnd w:id="19"/>
    </w:p>
    <w:p w14:paraId="5C5DBA60" w14:textId="0EE785D1" w:rsidR="00DE62C0" w:rsidRPr="00632788" w:rsidRDefault="00DE62C0" w:rsidP="00DE62C0">
      <w:r w:rsidRPr="00632788">
        <w:t>Il pourra être appliqué les pénalités suivantes, en plus de</w:t>
      </w:r>
      <w:r w:rsidR="002762AA" w:rsidRPr="00632788">
        <w:t xml:space="preserve"> celles définies dans le CCAG-FCS</w:t>
      </w:r>
      <w:r w:rsidRPr="00632788">
        <w:t>.</w:t>
      </w:r>
    </w:p>
    <w:p w14:paraId="0F3230F9" w14:textId="0DAB801E" w:rsidR="00C34DAB" w:rsidRPr="003D185C" w:rsidRDefault="00DE62C0" w:rsidP="00D76781">
      <w:pPr>
        <w:pStyle w:val="Listepuces"/>
        <w:rPr>
          <w:lang w:val="fr-FR"/>
        </w:rPr>
      </w:pPr>
      <w:r w:rsidRPr="00632788">
        <w:rPr>
          <w:b/>
          <w:i/>
          <w:color w:val="0070C0"/>
          <w:lang w:val="fr-FR"/>
        </w:rPr>
        <w:t>Par dérogation à l’article 14.1.1 du CCAG-FCS</w:t>
      </w:r>
      <w:r w:rsidRPr="00632788">
        <w:rPr>
          <w:b/>
          <w:lang w:val="fr-FR"/>
        </w:rPr>
        <w:t>,</w:t>
      </w:r>
      <w:r w:rsidRPr="00632788">
        <w:rPr>
          <w:lang w:val="fr-FR"/>
        </w:rPr>
        <w:t xml:space="preserve"> e</w:t>
      </w:r>
      <w:r w:rsidR="006227C6" w:rsidRPr="00632788">
        <w:rPr>
          <w:lang w:val="fr-FR"/>
        </w:rPr>
        <w:t xml:space="preserve">n cas de retard dans l’exécution </w:t>
      </w:r>
      <w:r w:rsidR="00C34DAB" w:rsidRPr="00632788">
        <w:rPr>
          <w:lang w:val="fr-FR"/>
        </w:rPr>
        <w:t>ou la livraison</w:t>
      </w:r>
      <w:r w:rsidR="006227C6" w:rsidRPr="00632788">
        <w:rPr>
          <w:lang w:val="fr-FR"/>
        </w:rPr>
        <w:t xml:space="preserve"> par rapport aux délais fixés, et lorsque la responsabilité de ce retard incombe au seul </w:t>
      </w:r>
      <w:r w:rsidR="00FE100B" w:rsidRPr="00632788">
        <w:rPr>
          <w:lang w:val="fr-FR"/>
        </w:rPr>
        <w:t>Prestataire</w:t>
      </w:r>
      <w:r w:rsidR="006227C6" w:rsidRPr="00632788">
        <w:rPr>
          <w:lang w:val="fr-FR"/>
        </w:rPr>
        <w:t xml:space="preserve">, il </w:t>
      </w:r>
      <w:r w:rsidR="003C1A15" w:rsidRPr="003D185C">
        <w:rPr>
          <w:lang w:val="fr-FR"/>
        </w:rPr>
        <w:t xml:space="preserve">peut </w:t>
      </w:r>
      <w:r w:rsidR="00C34DAB" w:rsidRPr="003D185C">
        <w:rPr>
          <w:lang w:val="fr-FR"/>
        </w:rPr>
        <w:t xml:space="preserve">être </w:t>
      </w:r>
      <w:r w:rsidR="006227C6" w:rsidRPr="003D185C">
        <w:rPr>
          <w:lang w:val="fr-FR"/>
        </w:rPr>
        <w:t xml:space="preserve">appliqué une pénalité de 5 % du montant total de l’ensemble </w:t>
      </w:r>
      <w:r w:rsidR="008B3A54" w:rsidRPr="003D185C">
        <w:rPr>
          <w:lang w:val="fr-FR"/>
        </w:rPr>
        <w:t xml:space="preserve">du contrat </w:t>
      </w:r>
      <w:r w:rsidR="006227C6" w:rsidRPr="003D185C">
        <w:rPr>
          <w:lang w:val="fr-FR"/>
        </w:rPr>
        <w:t xml:space="preserve">par jour calendaire de retard. </w:t>
      </w:r>
    </w:p>
    <w:p w14:paraId="12D4109E" w14:textId="3F74DF32" w:rsidR="006227C6" w:rsidRPr="003D185C" w:rsidRDefault="006227C6" w:rsidP="00D76781">
      <w:pPr>
        <w:pStyle w:val="Listepuces"/>
        <w:rPr>
          <w:lang w:val="fr-FR"/>
        </w:rPr>
      </w:pPr>
      <w:r w:rsidRPr="003D185C">
        <w:rPr>
          <w:lang w:val="fr-FR"/>
        </w:rPr>
        <w:t>En cas de retard dans le délai d’inter</w:t>
      </w:r>
      <w:r w:rsidR="00C34DAB" w:rsidRPr="003D185C">
        <w:rPr>
          <w:lang w:val="fr-FR"/>
        </w:rPr>
        <w:t xml:space="preserve">vention de garantie/maintenance, </w:t>
      </w:r>
      <w:r w:rsidRPr="003D185C">
        <w:rPr>
          <w:lang w:val="fr-FR"/>
        </w:rPr>
        <w:t xml:space="preserve">une pénalité forfaitaire de </w:t>
      </w:r>
      <w:r w:rsidR="00C34DAB" w:rsidRPr="003D185C">
        <w:rPr>
          <w:lang w:val="fr-FR"/>
        </w:rPr>
        <w:t>5</w:t>
      </w:r>
      <w:r w:rsidRPr="003D185C">
        <w:rPr>
          <w:lang w:val="fr-FR"/>
        </w:rPr>
        <w:t>00 € sera appliquée</w:t>
      </w:r>
      <w:r w:rsidR="00015A55" w:rsidRPr="003D185C">
        <w:rPr>
          <w:lang w:val="fr-FR"/>
        </w:rPr>
        <w:t xml:space="preserve"> par jour calendaire de retard.</w:t>
      </w:r>
    </w:p>
    <w:p w14:paraId="48A0AF6C" w14:textId="7EA84215" w:rsidR="006227C6" w:rsidRPr="003D185C" w:rsidRDefault="006227C6" w:rsidP="00D76781">
      <w:pPr>
        <w:pStyle w:val="Listepuces"/>
        <w:rPr>
          <w:lang w:val="fr-FR"/>
        </w:rPr>
      </w:pPr>
      <w:r w:rsidRPr="003D185C">
        <w:rPr>
          <w:lang w:val="fr-FR"/>
        </w:rPr>
        <w:lastRenderedPageBreak/>
        <w:t>Après convocation en cas d’absence aux réunions</w:t>
      </w:r>
      <w:r w:rsidR="00C34DAB" w:rsidRPr="003D185C">
        <w:rPr>
          <w:lang w:val="fr-FR"/>
        </w:rPr>
        <w:t xml:space="preserve"> de suivi d’exécution des prestations</w:t>
      </w:r>
      <w:r w:rsidRPr="003D185C">
        <w:rPr>
          <w:lang w:val="fr-FR"/>
        </w:rPr>
        <w:t xml:space="preserve">, et sans motif d’excuse, le </w:t>
      </w:r>
      <w:r w:rsidR="00C34DAB" w:rsidRPr="003D185C">
        <w:rPr>
          <w:lang w:val="fr-FR"/>
        </w:rPr>
        <w:t>Mucem peut appliquer</w:t>
      </w:r>
      <w:r w:rsidRPr="003D185C">
        <w:rPr>
          <w:lang w:val="fr-FR"/>
        </w:rPr>
        <w:t xml:space="preserve"> une pénalité par absence constatée de 100 €.</w:t>
      </w:r>
    </w:p>
    <w:p w14:paraId="6A759A4C" w14:textId="7F819216" w:rsidR="00AE1DCD" w:rsidRPr="00632788" w:rsidRDefault="00830EB2" w:rsidP="003E4E9E">
      <w:pPr>
        <w:pStyle w:val="Titre1"/>
        <w:rPr>
          <w:rFonts w:ascii="Arial" w:hAnsi="Arial"/>
        </w:rPr>
      </w:pPr>
      <w:bookmarkStart w:id="20" w:name="_Toc205476764"/>
      <w:r w:rsidRPr="00632788">
        <w:rPr>
          <w:rFonts w:ascii="Arial" w:hAnsi="Arial"/>
        </w:rPr>
        <w:t xml:space="preserve">Montant </w:t>
      </w:r>
      <w:r w:rsidR="008B3A54" w:rsidRPr="00632788">
        <w:rPr>
          <w:rFonts w:ascii="Arial" w:hAnsi="Arial"/>
        </w:rPr>
        <w:t>du contrat</w:t>
      </w:r>
      <w:bookmarkEnd w:id="20"/>
    </w:p>
    <w:p w14:paraId="2002452A" w14:textId="63D4A675" w:rsidR="00B148FC" w:rsidRPr="00632788" w:rsidRDefault="00B148FC" w:rsidP="00B148FC">
      <w:r w:rsidRPr="00632788">
        <w:t xml:space="preserve">Le montant </w:t>
      </w:r>
      <w:r w:rsidR="008B3A54" w:rsidRPr="00632788">
        <w:t>du contrat</w:t>
      </w:r>
      <w:r w:rsidRPr="00632788">
        <w:t xml:space="preserve"> est détaillé en annexe financière</w:t>
      </w:r>
      <w:r w:rsidR="00981F0B" w:rsidRPr="00632788">
        <w:t xml:space="preserve"> (DPGF)</w:t>
      </w:r>
      <w:r w:rsidRPr="00632788">
        <w:t xml:space="preserve">. Il est fixé à la somme </w:t>
      </w:r>
      <w:r w:rsidR="00836073" w:rsidRPr="00632788">
        <w:t xml:space="preserve">totale </w:t>
      </w:r>
      <w:r w:rsidRPr="00632788">
        <w:t xml:space="preserve">de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8"/>
      </w:tblGrid>
      <w:tr w:rsidR="00B148FC" w:rsidRPr="00632788" w14:paraId="32C9E1D6" w14:textId="77777777" w:rsidTr="00D76781">
        <w:trPr>
          <w:trHeight w:val="1617"/>
        </w:trPr>
        <w:tc>
          <w:tcPr>
            <w:tcW w:w="9778" w:type="dxa"/>
            <w:vAlign w:val="center"/>
          </w:tcPr>
          <w:p w14:paraId="4AA25A85" w14:textId="568A8542" w:rsidR="00B148FC" w:rsidRPr="00632788" w:rsidRDefault="00B148FC" w:rsidP="00D06EC6">
            <w:r w:rsidRPr="00632788">
              <w:t>Montant hors T.V.A</w:t>
            </w:r>
            <w:r w:rsidRPr="00632788">
              <w:tab/>
              <w:t>(en chiffres) :</w:t>
            </w:r>
          </w:p>
          <w:p w14:paraId="51778851" w14:textId="1B27103E" w:rsidR="00B148FC" w:rsidRPr="00632788" w:rsidRDefault="00B148FC" w:rsidP="00D06EC6">
            <w:r w:rsidRPr="00632788">
              <w:t xml:space="preserve">T.V.A. au taux de </w:t>
            </w:r>
            <w:r w:rsidRPr="00632788">
              <w:rPr>
                <w:highlight w:val="lightGray"/>
              </w:rPr>
              <w:t>__</w:t>
            </w:r>
            <w:r w:rsidRPr="00632788">
              <w:t>%</w:t>
            </w:r>
            <w:r w:rsidRPr="00632788">
              <w:tab/>
              <w:t>(en chiffres) :</w:t>
            </w:r>
          </w:p>
          <w:p w14:paraId="71B569C2" w14:textId="44A6D724" w:rsidR="00B148FC" w:rsidRPr="00632788" w:rsidRDefault="00B148FC" w:rsidP="00D06EC6">
            <w:r w:rsidRPr="00632788">
              <w:t>Montant T.V.A. incluse</w:t>
            </w:r>
            <w:r w:rsidRPr="00632788">
              <w:tab/>
              <w:t>(en chiffres) :</w:t>
            </w:r>
          </w:p>
          <w:p w14:paraId="434114DB" w14:textId="4F9857E5" w:rsidR="00B148FC" w:rsidRPr="00632788" w:rsidRDefault="00B148FC" w:rsidP="00B148FC">
            <w:r w:rsidRPr="00632788">
              <w:t>(...........................................................................................................TTC ) (en toutes lettres)</w:t>
            </w:r>
          </w:p>
        </w:tc>
      </w:tr>
    </w:tbl>
    <w:p w14:paraId="573AEACD" w14:textId="77777777" w:rsidR="00432232" w:rsidRPr="00632788" w:rsidRDefault="00432232" w:rsidP="00B148FC">
      <w:pPr>
        <w:rPr>
          <w:highlight w:val="yellow"/>
        </w:rPr>
      </w:pPr>
    </w:p>
    <w:p w14:paraId="674AEB77" w14:textId="4BBB3C62" w:rsidR="00AE2C3F" w:rsidRPr="00632788" w:rsidRDefault="00AE2C3F" w:rsidP="005F5203">
      <w:r w:rsidRPr="00632788">
        <w:t>Le paiement s’effectue</w:t>
      </w:r>
      <w:r w:rsidR="005F5203" w:rsidRPr="00632788">
        <w:t xml:space="preserve">ra selon les acomptes suivants. </w:t>
      </w:r>
      <w:r w:rsidRPr="00632788">
        <w:t>Le solde des montants listés ci-dessus sera payable aux échéances mentionnées ci-dessous</w:t>
      </w:r>
      <w:r w:rsidR="005F5203" w:rsidRPr="00632788">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6126"/>
      </w:tblGrid>
      <w:tr w:rsidR="00AE2C3F" w:rsidRPr="00632788" w14:paraId="6F9DF7EA" w14:textId="77777777" w:rsidTr="003D185C">
        <w:trPr>
          <w:tblHeader/>
        </w:trPr>
        <w:tc>
          <w:tcPr>
            <w:tcW w:w="3652" w:type="dxa"/>
            <w:shd w:val="clear" w:color="auto" w:fill="auto"/>
          </w:tcPr>
          <w:p w14:paraId="40381869" w14:textId="77777777" w:rsidR="00AE2C3F" w:rsidRPr="003D185C" w:rsidRDefault="00AE2C3F" w:rsidP="00D06EC6">
            <w:pPr>
              <w:jc w:val="center"/>
              <w:rPr>
                <w:b/>
              </w:rPr>
            </w:pPr>
            <w:r w:rsidRPr="003D185C">
              <w:rPr>
                <w:b/>
              </w:rPr>
              <w:t>Elément déclencheur</w:t>
            </w:r>
          </w:p>
        </w:tc>
        <w:tc>
          <w:tcPr>
            <w:tcW w:w="6126" w:type="dxa"/>
            <w:shd w:val="clear" w:color="auto" w:fill="auto"/>
          </w:tcPr>
          <w:p w14:paraId="430D485D" w14:textId="77777777" w:rsidR="00AE2C3F" w:rsidRPr="003D185C" w:rsidRDefault="00AE2C3F" w:rsidP="00D06EC6">
            <w:pPr>
              <w:jc w:val="center"/>
              <w:rPr>
                <w:b/>
              </w:rPr>
            </w:pPr>
            <w:r w:rsidRPr="003D185C">
              <w:rPr>
                <w:b/>
              </w:rPr>
              <w:t>Montant à payer</w:t>
            </w:r>
          </w:p>
        </w:tc>
      </w:tr>
      <w:tr w:rsidR="00AE2C3F" w:rsidRPr="00632788" w14:paraId="24F80480" w14:textId="77777777" w:rsidTr="00D06EC6">
        <w:trPr>
          <w:trHeight w:val="680"/>
        </w:trPr>
        <w:tc>
          <w:tcPr>
            <w:tcW w:w="3652" w:type="dxa"/>
            <w:shd w:val="clear" w:color="auto" w:fill="auto"/>
            <w:vAlign w:val="center"/>
          </w:tcPr>
          <w:p w14:paraId="1A3CCDF0" w14:textId="77777777" w:rsidR="00AE2C3F" w:rsidRPr="003D185C" w:rsidRDefault="00AE2C3F" w:rsidP="00D06EC6">
            <w:r w:rsidRPr="003D185C">
              <w:t>PV de réception des prestations liées au montage de l’exposition</w:t>
            </w:r>
          </w:p>
        </w:tc>
        <w:tc>
          <w:tcPr>
            <w:tcW w:w="6126" w:type="dxa"/>
            <w:shd w:val="clear" w:color="auto" w:fill="auto"/>
            <w:vAlign w:val="center"/>
          </w:tcPr>
          <w:p w14:paraId="29B52277" w14:textId="77777777" w:rsidR="00AE2C3F" w:rsidRPr="003D185C" w:rsidRDefault="00AE2C3F" w:rsidP="00D06EC6">
            <w:r w:rsidRPr="003D185C">
              <w:t>montant total de la période de préparation et de montage de l’exposition</w:t>
            </w:r>
          </w:p>
        </w:tc>
      </w:tr>
      <w:tr w:rsidR="00AE2C3F" w:rsidRPr="00632788" w14:paraId="5EC25C95" w14:textId="77777777" w:rsidTr="00D06EC6">
        <w:trPr>
          <w:trHeight w:val="690"/>
        </w:trPr>
        <w:tc>
          <w:tcPr>
            <w:tcW w:w="3652" w:type="dxa"/>
            <w:shd w:val="clear" w:color="auto" w:fill="auto"/>
            <w:vAlign w:val="center"/>
          </w:tcPr>
          <w:p w14:paraId="59D17119" w14:textId="77777777" w:rsidR="00AE2C3F" w:rsidRPr="003D185C" w:rsidRDefault="00AE2C3F" w:rsidP="00D06EC6">
            <w:r w:rsidRPr="003D185C">
              <w:t>PV de réception des prestations liées au démontage de l’exposition</w:t>
            </w:r>
          </w:p>
        </w:tc>
        <w:tc>
          <w:tcPr>
            <w:tcW w:w="6126" w:type="dxa"/>
            <w:shd w:val="clear" w:color="auto" w:fill="auto"/>
            <w:vAlign w:val="center"/>
          </w:tcPr>
          <w:p w14:paraId="52ECBAAD" w14:textId="77777777" w:rsidR="00AE2C3F" w:rsidRPr="003D185C" w:rsidRDefault="00AE2C3F" w:rsidP="00D06EC6">
            <w:r w:rsidRPr="003D185C">
              <w:t>montant total de la phase correspondant à la période de démontage</w:t>
            </w:r>
          </w:p>
        </w:tc>
      </w:tr>
    </w:tbl>
    <w:p w14:paraId="0EB76B72" w14:textId="77777777" w:rsidR="00784CAF" w:rsidRPr="00632788" w:rsidRDefault="00784CAF" w:rsidP="00784CAF"/>
    <w:p w14:paraId="6166A2E2" w14:textId="77777777" w:rsidR="00AE2C3F" w:rsidRPr="00632788" w:rsidRDefault="00AE2C3F" w:rsidP="00784CAF">
      <w:r w:rsidRPr="00632788">
        <w:t>Le titulaire pourra demander le versement d’acomptes intermédiaires mensuels correspondant au pourcentage des prestations exécutées, conformément aux articles R2191-20, R2191-21 et R2191-22 du code de la commande publique.</w:t>
      </w:r>
    </w:p>
    <w:p w14:paraId="3983A160" w14:textId="77777777" w:rsidR="00AE2C3F" w:rsidRPr="00632788" w:rsidRDefault="00AE2C3F" w:rsidP="00784CAF">
      <w:r w:rsidRPr="00632788">
        <w:t>Les acomptes ne pourront être réglés que pour des prestations effectivement exécutées et suivant constations par le Mucem qu’elles sont conformes aux dispositions du contrat.</w:t>
      </w:r>
    </w:p>
    <w:p w14:paraId="09D2C196" w14:textId="77777777" w:rsidR="00AE2C3F" w:rsidRPr="00632788" w:rsidRDefault="00AE2C3F" w:rsidP="00784CAF">
      <w:r w:rsidRPr="00632788">
        <w:t>Les acomptes n’ont pas le caractère de paiement définitif.</w:t>
      </w:r>
    </w:p>
    <w:p w14:paraId="1A210C4A" w14:textId="5A555466" w:rsidR="00625632" w:rsidRPr="00632788" w:rsidRDefault="00625632" w:rsidP="003E4E9E">
      <w:pPr>
        <w:pStyle w:val="Titre1"/>
        <w:rPr>
          <w:rFonts w:ascii="Arial" w:hAnsi="Arial"/>
        </w:rPr>
      </w:pPr>
      <w:bookmarkStart w:id="21" w:name="_Toc205476765"/>
      <w:r w:rsidRPr="00632788">
        <w:rPr>
          <w:rFonts w:ascii="Arial" w:hAnsi="Arial"/>
        </w:rPr>
        <w:t>Avance</w:t>
      </w:r>
      <w:bookmarkEnd w:id="21"/>
    </w:p>
    <w:p w14:paraId="778BB7FA" w14:textId="02641D34" w:rsidR="008B3A54" w:rsidRPr="00632788" w:rsidRDefault="008B3A54" w:rsidP="008B3A54">
      <w:r w:rsidRPr="00632788">
        <w:t>Sauf refus exprimé dans les présent</w:t>
      </w:r>
      <w:r w:rsidR="00F6413F" w:rsidRPr="00632788">
        <w:t>es</w:t>
      </w:r>
      <w:r w:rsidRPr="00632788">
        <w:t xml:space="preserve"> CPA, une </w:t>
      </w:r>
      <w:r w:rsidRPr="00632788">
        <w:rPr>
          <w:b/>
        </w:rPr>
        <w:t>avance sera versée au Titulaire</w:t>
      </w:r>
      <w:r w:rsidRPr="00632788">
        <w:t xml:space="preserve">, </w:t>
      </w:r>
      <w:r w:rsidR="00722775" w:rsidRPr="00632788">
        <w:t xml:space="preserve">selon l’option B de l’article 11 du CCAG FCS. </w:t>
      </w:r>
      <w:r w:rsidRPr="00632788">
        <w:t xml:space="preserve">Cette avance est versée quel que soit le montant du Marché, sans que l’entreprise n’ait à constituer de garantie particulière et est </w:t>
      </w:r>
      <w:r w:rsidRPr="00632788">
        <w:rPr>
          <w:b/>
        </w:rPr>
        <w:t xml:space="preserve">égale </w:t>
      </w:r>
      <w:r w:rsidRPr="003D185C">
        <w:rPr>
          <w:b/>
        </w:rPr>
        <w:t>à 30%</w:t>
      </w:r>
      <w:r w:rsidRPr="00632788">
        <w:rPr>
          <w:b/>
        </w:rPr>
        <w:t xml:space="preserve"> du montant du contrat</w:t>
      </w:r>
      <w:r w:rsidRPr="00632788">
        <w:t>.</w:t>
      </w:r>
    </w:p>
    <w:p w14:paraId="461DF971" w14:textId="70FEE016" w:rsidR="008B3A54" w:rsidRPr="00632788" w:rsidRDefault="008B3A54" w:rsidP="008B3A54">
      <w:r w:rsidRPr="00632788">
        <w:t>Le remboursement de cette avance s’impute sur les sommes dues au Titulaire lorsque le montant des Prestations exécutées atteint 65 % (soixante-cinq pour cent) du montant TTC du contrat, et doit être terminé lorsque le dit montant atteint 80 % (quatre-vingt pour cent) du montant TTC du contrat.</w:t>
      </w:r>
    </w:p>
    <w:p w14:paraId="06F73534" w14:textId="77777777" w:rsidR="008B3A54" w:rsidRPr="00632788" w:rsidRDefault="008B3A54" w:rsidP="008B3A54">
      <w:r w:rsidRPr="00632788">
        <w:t>L’avance peut être versée, sur leur demande, aux sous-traitants bénéficiaires du paiement direct suivant les mêmes dispositions (taux de l’avance et conditions de versement et de remboursement,…) que celles applicables au Titulaire.</w:t>
      </w:r>
    </w:p>
    <w:p w14:paraId="64CCFC90" w14:textId="2068B2AB" w:rsidR="00DE62C0" w:rsidRPr="00632788" w:rsidRDefault="00DE62C0" w:rsidP="003E4E9E">
      <w:pPr>
        <w:pStyle w:val="Titre1"/>
        <w:rPr>
          <w:rFonts w:ascii="Arial" w:hAnsi="Arial"/>
        </w:rPr>
      </w:pPr>
      <w:bookmarkStart w:id="22" w:name="_Toc205476766"/>
      <w:r w:rsidRPr="00632788">
        <w:rPr>
          <w:rFonts w:ascii="Arial" w:hAnsi="Arial"/>
        </w:rPr>
        <w:t>Dérogation au CC</w:t>
      </w:r>
      <w:r w:rsidR="00CF4C48" w:rsidRPr="00632788">
        <w:rPr>
          <w:rFonts w:ascii="Arial" w:hAnsi="Arial"/>
        </w:rPr>
        <w:t>A</w:t>
      </w:r>
      <w:r w:rsidRPr="00632788">
        <w:rPr>
          <w:rFonts w:ascii="Arial" w:hAnsi="Arial"/>
        </w:rPr>
        <w:t>G-FCS</w:t>
      </w:r>
      <w:bookmarkEnd w:id="22"/>
    </w:p>
    <w:p w14:paraId="27020205" w14:textId="3FD1AA84" w:rsidR="00DE62C0" w:rsidRPr="00632788" w:rsidRDefault="00DE62C0" w:rsidP="00DE62C0">
      <w:pPr>
        <w:rPr>
          <w:b/>
          <w:i/>
          <w:color w:val="595959" w:themeColor="text1" w:themeTint="A6"/>
        </w:rPr>
      </w:pPr>
      <w:r w:rsidRPr="00632788">
        <w:t>L’</w:t>
      </w:r>
      <w:r w:rsidRPr="00632788">
        <w:fldChar w:fldCharType="begin"/>
      </w:r>
      <w:r w:rsidRPr="00632788">
        <w:instrText xml:space="preserve"> REF _Ref87451001 \r \h  \* MERGEFORMAT </w:instrText>
      </w:r>
      <w:r w:rsidRPr="00632788">
        <w:fldChar w:fldCharType="separate"/>
      </w:r>
      <w:r w:rsidR="00DF2A4B" w:rsidRPr="00DF2A4B">
        <w:rPr>
          <w:b/>
          <w:i/>
          <w:color w:val="595959" w:themeColor="text1" w:themeTint="A6"/>
        </w:rPr>
        <w:t>Article 1</w:t>
      </w:r>
      <w:r w:rsidR="00DF2A4B">
        <w:t xml:space="preserve">  </w:t>
      </w:r>
      <w:r w:rsidRPr="00632788">
        <w:fldChar w:fldCharType="end"/>
      </w:r>
      <w:r w:rsidRPr="00632788">
        <w:t xml:space="preserve">des présentes CPA déroge à l’article </w:t>
      </w:r>
      <w:r w:rsidRPr="00632788">
        <w:rPr>
          <w:b/>
          <w:i/>
          <w:color w:val="595959" w:themeColor="text1" w:themeTint="A6"/>
        </w:rPr>
        <w:t>4.1 du CCAG FCS.</w:t>
      </w:r>
    </w:p>
    <w:p w14:paraId="1C016B63" w14:textId="0B9042F6" w:rsidR="00DE62C0" w:rsidRPr="00632788" w:rsidRDefault="00DE62C0" w:rsidP="00DE62C0">
      <w:r w:rsidRPr="00632788">
        <w:rPr>
          <w:b/>
          <w:i/>
          <w:color w:val="595959" w:themeColor="text1" w:themeTint="A6"/>
        </w:rPr>
        <w:t>L’</w:t>
      </w:r>
      <w:r w:rsidRPr="00632788">
        <w:rPr>
          <w:b/>
          <w:i/>
          <w:color w:val="595959" w:themeColor="text1" w:themeTint="A6"/>
        </w:rPr>
        <w:fldChar w:fldCharType="begin"/>
      </w:r>
      <w:r w:rsidRPr="00632788">
        <w:rPr>
          <w:b/>
          <w:i/>
          <w:color w:val="595959" w:themeColor="text1" w:themeTint="A6"/>
        </w:rPr>
        <w:instrText xml:space="preserve"> REF _Ref87451029 \r \h </w:instrText>
      </w:r>
      <w:r w:rsidR="00632788">
        <w:rPr>
          <w:b/>
          <w:i/>
          <w:color w:val="595959" w:themeColor="text1" w:themeTint="A6"/>
        </w:rPr>
        <w:instrText xml:space="preserve"> \* MERGEFORMAT </w:instrText>
      </w:r>
      <w:r w:rsidRPr="00632788">
        <w:rPr>
          <w:b/>
          <w:i/>
          <w:color w:val="595959" w:themeColor="text1" w:themeTint="A6"/>
        </w:rPr>
      </w:r>
      <w:r w:rsidRPr="00632788">
        <w:rPr>
          <w:b/>
          <w:i/>
          <w:color w:val="595959" w:themeColor="text1" w:themeTint="A6"/>
        </w:rPr>
        <w:fldChar w:fldCharType="separate"/>
      </w:r>
      <w:r w:rsidR="00DF2A4B">
        <w:rPr>
          <w:b/>
          <w:i/>
          <w:color w:val="595959" w:themeColor="text1" w:themeTint="A6"/>
        </w:rPr>
        <w:t xml:space="preserve">Article 7  </w:t>
      </w:r>
      <w:r w:rsidRPr="00632788">
        <w:rPr>
          <w:b/>
          <w:i/>
          <w:color w:val="595959" w:themeColor="text1" w:themeTint="A6"/>
        </w:rPr>
        <w:fldChar w:fldCharType="end"/>
      </w:r>
      <w:r w:rsidRPr="00632788">
        <w:t xml:space="preserve"> des présentes CPA déroge à l’article </w:t>
      </w:r>
      <w:r w:rsidRPr="00632788">
        <w:rPr>
          <w:b/>
          <w:i/>
          <w:color w:val="595959" w:themeColor="text1" w:themeTint="A6"/>
        </w:rPr>
        <w:t>14.1 du CCAG FCS</w:t>
      </w:r>
    </w:p>
    <w:p w14:paraId="205011B2" w14:textId="075EB646" w:rsidR="00B148FC" w:rsidRPr="00632788" w:rsidRDefault="00104ACC" w:rsidP="003E4E9E">
      <w:pPr>
        <w:pStyle w:val="Titre1"/>
        <w:rPr>
          <w:rFonts w:ascii="Arial" w:hAnsi="Arial"/>
        </w:rPr>
      </w:pPr>
      <w:bookmarkStart w:id="23" w:name="_Toc87453028"/>
      <w:bookmarkStart w:id="24" w:name="_Toc205476767"/>
      <w:r w:rsidRPr="00632788">
        <w:rPr>
          <w:rFonts w:ascii="Arial" w:hAnsi="Arial"/>
        </w:rPr>
        <w:lastRenderedPageBreak/>
        <w:t>Signature</w:t>
      </w:r>
      <w:r w:rsidR="00DE62C0" w:rsidRPr="00632788">
        <w:rPr>
          <w:rFonts w:ascii="Arial" w:hAnsi="Arial"/>
        </w:rPr>
        <w:t>s</w:t>
      </w:r>
      <w:r w:rsidRPr="00632788">
        <w:rPr>
          <w:rFonts w:ascii="Arial" w:hAnsi="Arial"/>
        </w:rPr>
        <w:t xml:space="preserve"> des parties</w:t>
      </w:r>
      <w:bookmarkEnd w:id="23"/>
      <w:bookmarkEnd w:id="24"/>
    </w:p>
    <w:p w14:paraId="46DBA790" w14:textId="6FB8361D" w:rsidR="00104ACC" w:rsidRPr="00632788" w:rsidRDefault="00104ACC" w:rsidP="00104ACC">
      <w:pPr>
        <w:spacing w:line="240" w:lineRule="auto"/>
        <w:rPr>
          <w:b/>
        </w:rPr>
      </w:pPr>
      <w:r w:rsidRPr="00632788">
        <w:rPr>
          <w:b/>
        </w:rPr>
        <w:t>Fait en un seul original</w:t>
      </w:r>
      <w:r w:rsidR="004637D5" w:rsidRPr="00632788">
        <w:rPr>
          <w:b/>
        </w:rPr>
        <w:t xml:space="preserve"> signé par les parties suivantes :</w:t>
      </w:r>
    </w:p>
    <w:p w14:paraId="677856FA" w14:textId="77777777" w:rsidR="00104ACC" w:rsidRPr="00632788" w:rsidRDefault="00104ACC" w:rsidP="00104ACC">
      <w:pPr>
        <w:spacing w:line="240" w:lineRule="auto"/>
        <w:rPr>
          <w:b/>
        </w:rPr>
      </w:pPr>
    </w:p>
    <w:tbl>
      <w:tblPr>
        <w:tblStyle w:val="Grilledutableau"/>
        <w:tblW w:w="0" w:type="auto"/>
        <w:tblLook w:val="04A0" w:firstRow="1" w:lastRow="0" w:firstColumn="1" w:lastColumn="0" w:noHBand="0" w:noVBand="1"/>
      </w:tblPr>
      <w:tblGrid>
        <w:gridCol w:w="9778"/>
      </w:tblGrid>
      <w:tr w:rsidR="00104ACC" w:rsidRPr="00632788" w14:paraId="2B25FD74" w14:textId="77777777" w:rsidTr="00D06EC6">
        <w:trPr>
          <w:trHeight w:val="432"/>
        </w:trPr>
        <w:tc>
          <w:tcPr>
            <w:tcW w:w="9778" w:type="dxa"/>
            <w:shd w:val="clear" w:color="auto" w:fill="D9D9D9" w:themeFill="background1" w:themeFillShade="D9"/>
            <w:vAlign w:val="center"/>
          </w:tcPr>
          <w:p w14:paraId="419924CF" w14:textId="4A616133" w:rsidR="00104ACC" w:rsidRPr="00632788" w:rsidRDefault="004637D5" w:rsidP="00F31B67">
            <w:pPr>
              <w:jc w:val="center"/>
              <w:rPr>
                <w:b/>
              </w:rPr>
            </w:pPr>
            <w:r w:rsidRPr="00632788">
              <w:rPr>
                <w:b/>
              </w:rPr>
              <w:t>Le titulaire</w:t>
            </w:r>
          </w:p>
        </w:tc>
      </w:tr>
      <w:tr w:rsidR="00104ACC" w:rsidRPr="00632788" w14:paraId="653EF2FF" w14:textId="77777777" w:rsidTr="00610292">
        <w:trPr>
          <w:trHeight w:val="5010"/>
        </w:trPr>
        <w:tc>
          <w:tcPr>
            <w:tcW w:w="9778" w:type="dxa"/>
          </w:tcPr>
          <w:p w14:paraId="73B82164" w14:textId="5D83DA65" w:rsidR="00104ACC" w:rsidRPr="00632788" w:rsidRDefault="00104ACC" w:rsidP="00D06EC6">
            <w:r w:rsidRPr="00632788">
              <w:rPr>
                <w:b/>
                <w:caps/>
                <w:color w:val="FF0000"/>
                <w:sz w:val="36"/>
                <w:szCs w:val="36"/>
                <w:highlight w:val="lightGray"/>
              </w:rPr>
              <w:sym w:font="Wingdings" w:char="F046"/>
            </w:r>
            <w:r w:rsidRPr="00632788">
              <w:rPr>
                <w:b/>
                <w:caps/>
                <w:sz w:val="36"/>
                <w:szCs w:val="36"/>
              </w:rPr>
              <w:t xml:space="preserve"> </w:t>
            </w:r>
            <w:r w:rsidRPr="00632788">
              <w:t>À ……..……………………………………………….., le __/__/20</w:t>
            </w:r>
            <w:r w:rsidR="008B3A54" w:rsidRPr="00632788">
              <w:t>2</w:t>
            </w:r>
            <w:r w:rsidRPr="00632788">
              <w:t>_</w:t>
            </w:r>
          </w:p>
          <w:p w14:paraId="74255F2D" w14:textId="77777777" w:rsidR="00E45F63" w:rsidRPr="00632788" w:rsidRDefault="00E45F63" w:rsidP="00E45F63">
            <w:pPr>
              <w:spacing w:line="240" w:lineRule="auto"/>
              <w:rPr>
                <w:b/>
              </w:rPr>
            </w:pPr>
            <w:r w:rsidRPr="00632788">
              <w:rPr>
                <w:b/>
              </w:rPr>
              <w:t xml:space="preserve">Le titulaire : </w:t>
            </w:r>
            <w:r w:rsidRPr="00632788">
              <w:rPr>
                <w:i/>
              </w:rPr>
              <w:t>cocher la case correspondante</w:t>
            </w:r>
          </w:p>
          <w:p w14:paraId="58C1370F" w14:textId="77777777" w:rsidR="00E45F63" w:rsidRPr="00632788" w:rsidRDefault="00E45F63" w:rsidP="00E45F63">
            <w:pPr>
              <w:spacing w:line="240" w:lineRule="auto"/>
              <w:rPr>
                <w:b/>
              </w:rPr>
            </w:pPr>
          </w:p>
          <w:p w14:paraId="076A2214" w14:textId="77777777" w:rsidR="00E45F63" w:rsidRPr="00632788" w:rsidRDefault="00DF2A4B" w:rsidP="00E45F63">
            <w:pPr>
              <w:spacing w:line="240" w:lineRule="auto"/>
            </w:pPr>
            <w:sdt>
              <w:sdtPr>
                <w:id w:val="1111090904"/>
                <w14:checkbox>
                  <w14:checked w14:val="0"/>
                  <w14:checkedState w14:val="2612" w14:font="MS Gothic"/>
                  <w14:uncheckedState w14:val="2610" w14:font="MS Gothic"/>
                </w14:checkbox>
              </w:sdtPr>
              <w:sdtEndPr/>
              <w:sdtContent>
                <w:r w:rsidR="00E45F63" w:rsidRPr="00632788">
                  <w:rPr>
                    <w:rFonts w:ascii="Segoe UI Symbol" w:eastAsia="MS Gothic" w:hAnsi="Segoe UI Symbol" w:cs="Segoe UI Symbol"/>
                  </w:rPr>
                  <w:t>☐</w:t>
                </w:r>
              </w:sdtContent>
            </w:sdt>
            <w:r w:rsidR="00E45F63" w:rsidRPr="00632788">
              <w:tab/>
              <w:t>accepte l’avance</w:t>
            </w:r>
          </w:p>
          <w:p w14:paraId="50EB38DB" w14:textId="77777777" w:rsidR="00E45F63" w:rsidRPr="00632788" w:rsidRDefault="00DF2A4B" w:rsidP="00E45F63">
            <w:pPr>
              <w:spacing w:line="240" w:lineRule="auto"/>
            </w:pPr>
            <w:sdt>
              <w:sdtPr>
                <w:id w:val="-357971817"/>
                <w14:checkbox>
                  <w14:checked w14:val="0"/>
                  <w14:checkedState w14:val="2612" w14:font="MS Gothic"/>
                  <w14:uncheckedState w14:val="2610" w14:font="MS Gothic"/>
                </w14:checkbox>
              </w:sdtPr>
              <w:sdtEndPr/>
              <w:sdtContent>
                <w:r w:rsidR="00E45F63" w:rsidRPr="00632788">
                  <w:rPr>
                    <w:rFonts w:ascii="Segoe UI Symbol" w:eastAsia="MS Gothic" w:hAnsi="Segoe UI Symbol" w:cs="Segoe UI Symbol"/>
                  </w:rPr>
                  <w:t>☐</w:t>
                </w:r>
              </w:sdtContent>
            </w:sdt>
            <w:r w:rsidR="00E45F63" w:rsidRPr="00632788">
              <w:tab/>
              <w:t>renonce à l’avance</w:t>
            </w:r>
          </w:p>
          <w:p w14:paraId="6AF1165A" w14:textId="77777777" w:rsidR="00E45F63" w:rsidRPr="00632788" w:rsidRDefault="00E45F63" w:rsidP="00D06EC6">
            <w:pPr>
              <w:rPr>
                <w:b/>
                <w:u w:val="single"/>
              </w:rPr>
            </w:pPr>
          </w:p>
          <w:p w14:paraId="38FB96A3" w14:textId="64897948" w:rsidR="007A6E50" w:rsidRPr="00632788" w:rsidRDefault="00C34B4D" w:rsidP="00D06EC6">
            <w:pPr>
              <w:rPr>
                <w:b/>
                <w:sz w:val="24"/>
                <w:u w:val="single"/>
              </w:rPr>
            </w:pPr>
            <w:r w:rsidRPr="00632788">
              <w:rPr>
                <w:b/>
                <w:sz w:val="24"/>
                <w:u w:val="single"/>
              </w:rPr>
              <w:t>Titulaire individuel :</w:t>
            </w:r>
          </w:p>
          <w:p w14:paraId="26CEB4DF" w14:textId="440C985E" w:rsidR="007A6E50" w:rsidRPr="00632788" w:rsidRDefault="007A6E50" w:rsidP="00086EBF">
            <w:pPr>
              <w:ind w:left="284"/>
            </w:pPr>
            <w:r w:rsidRPr="00632788">
              <w:rPr>
                <w:b/>
              </w:rPr>
              <w:t>Dénomination sociale</w:t>
            </w:r>
            <w:r w:rsidRPr="00632788">
              <w:t> :</w:t>
            </w:r>
          </w:p>
          <w:p w14:paraId="46355218" w14:textId="77777777" w:rsidR="00086EBF" w:rsidRPr="00632788" w:rsidRDefault="00086EBF" w:rsidP="00086EBF">
            <w:pPr>
              <w:ind w:left="313"/>
            </w:pPr>
            <w:r w:rsidRPr="00632788">
              <w:t xml:space="preserve">Statut (SARL, EURL, autoentrepreneur,…) : </w:t>
            </w:r>
          </w:p>
          <w:p w14:paraId="6176196C" w14:textId="3F8D7BDF" w:rsidR="007A6E50" w:rsidRPr="00632788" w:rsidRDefault="007A6E50" w:rsidP="00086EBF">
            <w:pPr>
              <w:ind w:left="284"/>
            </w:pPr>
            <w:r w:rsidRPr="00632788">
              <w:t>Adresse :</w:t>
            </w:r>
          </w:p>
          <w:p w14:paraId="323E290A" w14:textId="77777777" w:rsidR="007A6E50" w:rsidRPr="00632788" w:rsidRDefault="007A6E50" w:rsidP="00086EBF">
            <w:pPr>
              <w:ind w:left="284"/>
            </w:pPr>
          </w:p>
          <w:p w14:paraId="31D5E205" w14:textId="18FA7D21" w:rsidR="007A6E50" w:rsidRPr="00632788" w:rsidRDefault="007A6E50" w:rsidP="00086EBF">
            <w:pPr>
              <w:ind w:left="284"/>
            </w:pPr>
            <w:r w:rsidRPr="00632788">
              <w:t xml:space="preserve">Numéro unique d’identification SIRET : </w:t>
            </w:r>
          </w:p>
          <w:p w14:paraId="79E5F09C" w14:textId="77777777" w:rsidR="00104ACC" w:rsidRPr="00632788" w:rsidRDefault="00104ACC" w:rsidP="00086EBF">
            <w:pPr>
              <w:ind w:left="284"/>
            </w:pPr>
            <w:r w:rsidRPr="00632788">
              <w:t>Nom et qualité du signataire : ………</w:t>
            </w:r>
          </w:p>
          <w:p w14:paraId="7AC485FC" w14:textId="50FAD443" w:rsidR="007A6E50" w:rsidRPr="00632788" w:rsidRDefault="00104ACC" w:rsidP="00086EBF">
            <w:pPr>
              <w:ind w:left="3261"/>
            </w:pPr>
            <w:r w:rsidRPr="00632788">
              <w:rPr>
                <w:u w:val="single"/>
              </w:rPr>
              <w:t>Signature</w:t>
            </w:r>
            <w:r w:rsidR="00610292" w:rsidRPr="00632788">
              <w:rPr>
                <w:u w:val="single"/>
              </w:rPr>
              <w:t xml:space="preserve"> du représentan</w:t>
            </w:r>
            <w:r w:rsidR="00237EE1" w:rsidRPr="00632788">
              <w:rPr>
                <w:u w:val="single"/>
              </w:rPr>
              <w:t>t habilité à signer</w:t>
            </w:r>
            <w:r w:rsidR="00086EBF" w:rsidRPr="00632788">
              <w:t xml:space="preserve"> </w:t>
            </w:r>
            <w:r w:rsidR="007A6E50" w:rsidRPr="00632788">
              <w:t>:</w:t>
            </w:r>
          </w:p>
          <w:p w14:paraId="1FA49C05" w14:textId="77777777" w:rsidR="00AD1B6B" w:rsidRPr="00632788" w:rsidRDefault="00AD1B6B" w:rsidP="00086EBF">
            <w:pPr>
              <w:ind w:left="3261"/>
            </w:pPr>
          </w:p>
          <w:p w14:paraId="09023374" w14:textId="77777777" w:rsidR="00AD1B6B" w:rsidRPr="00632788" w:rsidRDefault="00AD1B6B" w:rsidP="00086EBF">
            <w:pPr>
              <w:ind w:left="3261"/>
            </w:pPr>
          </w:p>
          <w:p w14:paraId="665BA7BD" w14:textId="77777777" w:rsidR="00104ACC" w:rsidRPr="00632788" w:rsidRDefault="00104ACC" w:rsidP="00D06EC6"/>
        </w:tc>
      </w:tr>
      <w:tr w:rsidR="00086EBF" w:rsidRPr="00632788" w14:paraId="70C8E864" w14:textId="77777777" w:rsidTr="00086EBF">
        <w:trPr>
          <w:trHeight w:val="1125"/>
        </w:trPr>
        <w:tc>
          <w:tcPr>
            <w:tcW w:w="9778" w:type="dxa"/>
          </w:tcPr>
          <w:p w14:paraId="69D20E41" w14:textId="5D6D64DA" w:rsidR="00086EBF" w:rsidRPr="00632788" w:rsidRDefault="004949D3" w:rsidP="00D06EC6">
            <w:pPr>
              <w:rPr>
                <w:b/>
                <w:sz w:val="24"/>
              </w:rPr>
            </w:pPr>
            <w:r w:rsidRPr="00632788">
              <w:rPr>
                <w:b/>
                <w:sz w:val="24"/>
                <w:u w:val="single"/>
              </w:rPr>
              <w:t>Group</w:t>
            </w:r>
            <w:r w:rsidR="00086EBF" w:rsidRPr="00632788">
              <w:rPr>
                <w:b/>
                <w:sz w:val="24"/>
                <w:u w:val="single"/>
              </w:rPr>
              <w:t>ement</w:t>
            </w:r>
            <w:r w:rsidR="00086EBF" w:rsidRPr="00632788">
              <w:rPr>
                <w:b/>
                <w:sz w:val="24"/>
              </w:rPr>
              <w:t xml:space="preserve"> </w:t>
            </w:r>
            <w:r w:rsidR="00086EBF" w:rsidRPr="00632788">
              <w:rPr>
                <w:rStyle w:val="Appelnotedebasdep"/>
                <w:rFonts w:cs="Arial"/>
                <w:b/>
                <w:sz w:val="22"/>
                <w:szCs w:val="22"/>
              </w:rPr>
              <w:footnoteReference w:id="1"/>
            </w:r>
            <w:r w:rsidR="00086EBF" w:rsidRPr="00632788">
              <w:rPr>
                <w:b/>
                <w:sz w:val="24"/>
              </w:rPr>
              <w:t> :</w:t>
            </w:r>
          </w:p>
          <w:p w14:paraId="216156BB" w14:textId="77777777" w:rsidR="00E45F63" w:rsidRPr="00632788" w:rsidRDefault="00E45F63" w:rsidP="00E45F63">
            <w:pPr>
              <w:spacing w:line="240" w:lineRule="auto"/>
              <w:rPr>
                <w:b/>
              </w:rPr>
            </w:pPr>
            <w:r w:rsidRPr="00632788">
              <w:rPr>
                <w:b/>
              </w:rPr>
              <w:t xml:space="preserve">Le titulaire : </w:t>
            </w:r>
            <w:r w:rsidRPr="00632788">
              <w:rPr>
                <w:i/>
              </w:rPr>
              <w:t>cocher la case correspondante</w:t>
            </w:r>
          </w:p>
          <w:p w14:paraId="2E4903EC" w14:textId="77777777" w:rsidR="00E45F63" w:rsidRPr="00632788" w:rsidRDefault="00E45F63" w:rsidP="00E45F63">
            <w:pPr>
              <w:spacing w:line="240" w:lineRule="auto"/>
              <w:rPr>
                <w:b/>
              </w:rPr>
            </w:pPr>
          </w:p>
          <w:p w14:paraId="42285338" w14:textId="77777777" w:rsidR="00E45F63" w:rsidRPr="00632788" w:rsidRDefault="00DF2A4B" w:rsidP="00E45F63">
            <w:pPr>
              <w:spacing w:line="240" w:lineRule="auto"/>
            </w:pPr>
            <w:sdt>
              <w:sdtPr>
                <w:id w:val="-11844693"/>
                <w14:checkbox>
                  <w14:checked w14:val="0"/>
                  <w14:checkedState w14:val="2612" w14:font="MS Gothic"/>
                  <w14:uncheckedState w14:val="2610" w14:font="MS Gothic"/>
                </w14:checkbox>
              </w:sdtPr>
              <w:sdtEndPr/>
              <w:sdtContent>
                <w:r w:rsidR="00E45F63" w:rsidRPr="00632788">
                  <w:rPr>
                    <w:rFonts w:ascii="Segoe UI Symbol" w:eastAsia="MS Gothic" w:hAnsi="Segoe UI Symbol" w:cs="Segoe UI Symbol"/>
                  </w:rPr>
                  <w:t>☐</w:t>
                </w:r>
              </w:sdtContent>
            </w:sdt>
            <w:r w:rsidR="00E45F63" w:rsidRPr="00632788">
              <w:tab/>
              <w:t>accepte l’avance</w:t>
            </w:r>
          </w:p>
          <w:p w14:paraId="3D376A83" w14:textId="77777777" w:rsidR="00E45F63" w:rsidRPr="00632788" w:rsidRDefault="00DF2A4B" w:rsidP="00E45F63">
            <w:pPr>
              <w:spacing w:line="240" w:lineRule="auto"/>
            </w:pPr>
            <w:sdt>
              <w:sdtPr>
                <w:id w:val="1173915851"/>
                <w14:checkbox>
                  <w14:checked w14:val="0"/>
                  <w14:checkedState w14:val="2612" w14:font="MS Gothic"/>
                  <w14:uncheckedState w14:val="2610" w14:font="MS Gothic"/>
                </w14:checkbox>
              </w:sdtPr>
              <w:sdtEndPr/>
              <w:sdtContent>
                <w:r w:rsidR="00E45F63" w:rsidRPr="00632788">
                  <w:rPr>
                    <w:rFonts w:ascii="Segoe UI Symbol" w:eastAsia="MS Gothic" w:hAnsi="Segoe UI Symbol" w:cs="Segoe UI Symbol"/>
                  </w:rPr>
                  <w:t>☐</w:t>
                </w:r>
              </w:sdtContent>
            </w:sdt>
            <w:r w:rsidR="00E45F63" w:rsidRPr="00632788">
              <w:tab/>
              <w:t>renonce à l’avance</w:t>
            </w:r>
          </w:p>
          <w:p w14:paraId="263FFBA8" w14:textId="77777777" w:rsidR="00E45F63" w:rsidRPr="00632788" w:rsidRDefault="00E45F63" w:rsidP="00D06EC6">
            <w:pPr>
              <w:ind w:left="29"/>
              <w:rPr>
                <w:u w:val="single"/>
              </w:rPr>
            </w:pPr>
          </w:p>
          <w:p w14:paraId="1DCA8618" w14:textId="77777777" w:rsidR="00086EBF" w:rsidRPr="00632788" w:rsidRDefault="00086EBF" w:rsidP="00D06EC6">
            <w:pPr>
              <w:ind w:left="29"/>
              <w:rPr>
                <w:sz w:val="24"/>
              </w:rPr>
            </w:pPr>
            <w:r w:rsidRPr="00632788">
              <w:rPr>
                <w:sz w:val="24"/>
                <w:u w:val="single"/>
              </w:rPr>
              <w:t>Mandataire</w:t>
            </w:r>
            <w:r w:rsidRPr="00632788">
              <w:rPr>
                <w:sz w:val="24"/>
              </w:rPr>
              <w:t> :</w:t>
            </w:r>
          </w:p>
          <w:p w14:paraId="7D870E6C" w14:textId="77777777" w:rsidR="00086EBF" w:rsidRPr="00632788" w:rsidRDefault="00086EBF" w:rsidP="00D06EC6">
            <w:pPr>
              <w:ind w:left="313"/>
            </w:pPr>
            <w:r w:rsidRPr="00632788">
              <w:rPr>
                <w:b/>
              </w:rPr>
              <w:t>Dénomination sociale</w:t>
            </w:r>
            <w:r w:rsidRPr="00632788">
              <w:t> :</w:t>
            </w:r>
          </w:p>
          <w:p w14:paraId="41413EEB" w14:textId="77777777" w:rsidR="00086EBF" w:rsidRPr="00632788" w:rsidRDefault="00086EBF" w:rsidP="00D06EC6">
            <w:pPr>
              <w:ind w:left="313"/>
            </w:pPr>
            <w:r w:rsidRPr="00632788">
              <w:t xml:space="preserve">Statut (SARL, EURL, autoentrepreneur,…) : </w:t>
            </w:r>
          </w:p>
          <w:p w14:paraId="7F17969B" w14:textId="77777777" w:rsidR="00086EBF" w:rsidRPr="00632788" w:rsidRDefault="00086EBF" w:rsidP="00D06EC6">
            <w:pPr>
              <w:ind w:left="313"/>
            </w:pPr>
            <w:r w:rsidRPr="00632788">
              <w:t>Adresse :</w:t>
            </w:r>
          </w:p>
          <w:p w14:paraId="46F9C553" w14:textId="77777777" w:rsidR="00086EBF" w:rsidRPr="00632788" w:rsidRDefault="00086EBF" w:rsidP="00D06EC6">
            <w:pPr>
              <w:ind w:left="313"/>
            </w:pPr>
          </w:p>
          <w:p w14:paraId="7713D54B" w14:textId="77777777" w:rsidR="00086EBF" w:rsidRPr="00632788" w:rsidRDefault="00086EBF" w:rsidP="00D06EC6">
            <w:pPr>
              <w:ind w:left="313"/>
            </w:pPr>
            <w:r w:rsidRPr="00632788">
              <w:t xml:space="preserve">Numéro unique d’identification SIRET : </w:t>
            </w:r>
          </w:p>
          <w:p w14:paraId="4EEA9DC6" w14:textId="77777777" w:rsidR="00086EBF" w:rsidRPr="00632788" w:rsidRDefault="00086EBF" w:rsidP="00D06EC6">
            <w:pPr>
              <w:ind w:left="313"/>
            </w:pPr>
          </w:p>
          <w:p w14:paraId="19B394C4" w14:textId="77777777" w:rsidR="00086EBF" w:rsidRPr="00632788" w:rsidRDefault="00086EBF" w:rsidP="00D06EC6">
            <w:pPr>
              <w:ind w:left="313"/>
            </w:pPr>
            <w:r w:rsidRPr="00632788">
              <w:t>Nom et qualité du signataire : ………</w:t>
            </w:r>
          </w:p>
          <w:p w14:paraId="195EE2E5" w14:textId="77777777" w:rsidR="00086EBF" w:rsidRPr="00632788" w:rsidRDefault="00086EBF" w:rsidP="00D06EC6">
            <w:pPr>
              <w:rPr>
                <w:b/>
                <w:sz w:val="24"/>
              </w:rPr>
            </w:pPr>
          </w:p>
          <w:p w14:paraId="68332DCD" w14:textId="77777777" w:rsidR="00086EBF" w:rsidRPr="00632788" w:rsidRDefault="00086EBF" w:rsidP="00D06EC6">
            <w:pPr>
              <w:rPr>
                <w:sz w:val="24"/>
              </w:rPr>
            </w:pPr>
            <w:r w:rsidRPr="00632788">
              <w:rPr>
                <w:sz w:val="24"/>
                <w:u w:val="single"/>
              </w:rPr>
              <w:t>Co-traitant 1</w:t>
            </w:r>
            <w:r w:rsidRPr="00632788">
              <w:rPr>
                <w:sz w:val="24"/>
              </w:rPr>
              <w:t xml:space="preserve"> : </w:t>
            </w:r>
          </w:p>
          <w:p w14:paraId="0E70FDAC" w14:textId="77777777" w:rsidR="00086EBF" w:rsidRPr="00632788" w:rsidRDefault="00086EBF" w:rsidP="00D06EC6">
            <w:pPr>
              <w:ind w:left="313"/>
            </w:pPr>
            <w:r w:rsidRPr="00632788">
              <w:rPr>
                <w:b/>
              </w:rPr>
              <w:lastRenderedPageBreak/>
              <w:t>Dénomination sociale</w:t>
            </w:r>
            <w:r w:rsidRPr="00632788">
              <w:t> :</w:t>
            </w:r>
          </w:p>
          <w:p w14:paraId="1FC06E0D" w14:textId="77777777" w:rsidR="00086EBF" w:rsidRPr="00632788" w:rsidRDefault="00086EBF" w:rsidP="00D06EC6">
            <w:pPr>
              <w:ind w:left="313"/>
            </w:pPr>
            <w:r w:rsidRPr="00632788">
              <w:t xml:space="preserve">Statut (SARL, EURL, autoentrepreneur,…) : </w:t>
            </w:r>
          </w:p>
          <w:p w14:paraId="344AB5E6" w14:textId="77777777" w:rsidR="00086EBF" w:rsidRPr="00632788" w:rsidRDefault="00086EBF" w:rsidP="00D06EC6">
            <w:pPr>
              <w:ind w:left="313"/>
            </w:pPr>
            <w:r w:rsidRPr="00632788">
              <w:t>Adresse :</w:t>
            </w:r>
          </w:p>
          <w:p w14:paraId="313115D7" w14:textId="77777777" w:rsidR="00086EBF" w:rsidRPr="00632788" w:rsidRDefault="00086EBF" w:rsidP="00D06EC6">
            <w:pPr>
              <w:ind w:left="313"/>
            </w:pPr>
          </w:p>
          <w:p w14:paraId="431FB86A" w14:textId="77777777" w:rsidR="00086EBF" w:rsidRPr="00632788" w:rsidRDefault="00086EBF" w:rsidP="00D06EC6">
            <w:pPr>
              <w:ind w:left="313"/>
            </w:pPr>
            <w:r w:rsidRPr="00632788">
              <w:t xml:space="preserve">Numéro unique d’identification SIRET : </w:t>
            </w:r>
          </w:p>
          <w:p w14:paraId="32F29625" w14:textId="77777777" w:rsidR="00086EBF" w:rsidRPr="00632788" w:rsidRDefault="00086EBF" w:rsidP="00D06EC6">
            <w:pPr>
              <w:ind w:left="313"/>
            </w:pPr>
          </w:p>
          <w:p w14:paraId="1F76E8E7" w14:textId="77777777" w:rsidR="00086EBF" w:rsidRPr="00632788" w:rsidRDefault="00086EBF" w:rsidP="00D06EC6">
            <w:pPr>
              <w:ind w:left="313"/>
            </w:pPr>
            <w:r w:rsidRPr="00632788">
              <w:t>Nom et qualité du signataire : ………</w:t>
            </w:r>
          </w:p>
          <w:p w14:paraId="2FD1A921" w14:textId="77777777" w:rsidR="00086EBF" w:rsidRPr="00632788" w:rsidRDefault="00086EBF" w:rsidP="00D06EC6">
            <w:pPr>
              <w:rPr>
                <w:b/>
                <w:sz w:val="24"/>
              </w:rPr>
            </w:pPr>
          </w:p>
          <w:p w14:paraId="19522E35" w14:textId="77777777" w:rsidR="00086EBF" w:rsidRPr="00632788" w:rsidRDefault="00086EBF" w:rsidP="00D06EC6">
            <w:pPr>
              <w:rPr>
                <w:sz w:val="24"/>
              </w:rPr>
            </w:pPr>
            <w:r w:rsidRPr="00632788">
              <w:rPr>
                <w:sz w:val="24"/>
                <w:u w:val="single"/>
              </w:rPr>
              <w:t>Co-traitant 2</w:t>
            </w:r>
            <w:r w:rsidRPr="00632788">
              <w:rPr>
                <w:sz w:val="24"/>
              </w:rPr>
              <w:t> :</w:t>
            </w:r>
          </w:p>
          <w:p w14:paraId="00C36B38" w14:textId="77777777" w:rsidR="00086EBF" w:rsidRPr="00632788" w:rsidRDefault="00086EBF" w:rsidP="00D06EC6">
            <w:pPr>
              <w:ind w:left="313"/>
            </w:pPr>
            <w:r w:rsidRPr="00632788">
              <w:rPr>
                <w:b/>
              </w:rPr>
              <w:t>Dénomination sociale</w:t>
            </w:r>
            <w:r w:rsidRPr="00632788">
              <w:t> :</w:t>
            </w:r>
          </w:p>
          <w:p w14:paraId="63F4ED27" w14:textId="77777777" w:rsidR="00086EBF" w:rsidRPr="00632788" w:rsidRDefault="00086EBF" w:rsidP="00D06EC6">
            <w:pPr>
              <w:ind w:left="313"/>
            </w:pPr>
            <w:r w:rsidRPr="00632788">
              <w:t xml:space="preserve">Statut (SARL, EURL, autoentrepreneur,…) : </w:t>
            </w:r>
          </w:p>
          <w:p w14:paraId="463AD8A5" w14:textId="77777777" w:rsidR="00086EBF" w:rsidRPr="00632788" w:rsidRDefault="00086EBF" w:rsidP="00D06EC6">
            <w:pPr>
              <w:ind w:left="313"/>
            </w:pPr>
            <w:r w:rsidRPr="00632788">
              <w:t>Adresse :</w:t>
            </w:r>
          </w:p>
          <w:p w14:paraId="5A961153" w14:textId="77777777" w:rsidR="00086EBF" w:rsidRPr="00632788" w:rsidRDefault="00086EBF" w:rsidP="00D06EC6">
            <w:pPr>
              <w:ind w:left="313"/>
            </w:pPr>
          </w:p>
          <w:p w14:paraId="4A237FC2" w14:textId="77777777" w:rsidR="00086EBF" w:rsidRPr="00632788" w:rsidRDefault="00086EBF" w:rsidP="00D06EC6">
            <w:pPr>
              <w:ind w:left="313"/>
            </w:pPr>
            <w:r w:rsidRPr="00632788">
              <w:t xml:space="preserve">Numéro unique d’identification SIRET : </w:t>
            </w:r>
          </w:p>
          <w:p w14:paraId="4EE910D0" w14:textId="77777777" w:rsidR="00086EBF" w:rsidRPr="00632788" w:rsidRDefault="00086EBF" w:rsidP="00D06EC6">
            <w:pPr>
              <w:ind w:left="313"/>
            </w:pPr>
          </w:p>
          <w:p w14:paraId="5E36E582" w14:textId="77777777" w:rsidR="00086EBF" w:rsidRPr="00632788" w:rsidRDefault="00086EBF" w:rsidP="00D06EC6">
            <w:pPr>
              <w:ind w:left="313"/>
            </w:pPr>
            <w:r w:rsidRPr="00632788">
              <w:t>Nom et qualité du signataire : ………</w:t>
            </w:r>
          </w:p>
          <w:p w14:paraId="07C45272" w14:textId="77777777" w:rsidR="00086EBF" w:rsidRPr="00632788" w:rsidRDefault="00086EBF" w:rsidP="00D06EC6">
            <w:pPr>
              <w:ind w:left="313"/>
              <w:rPr>
                <w:b/>
                <w:sz w:val="24"/>
              </w:rPr>
            </w:pPr>
          </w:p>
          <w:p w14:paraId="119B9DE8" w14:textId="77777777" w:rsidR="00086EBF" w:rsidRPr="00632788" w:rsidRDefault="00086EBF" w:rsidP="00D06EC6">
            <w:pPr>
              <w:rPr>
                <w:b/>
                <w:sz w:val="24"/>
              </w:rPr>
            </w:pPr>
            <w:r w:rsidRPr="00632788">
              <w:rPr>
                <w:b/>
                <w:sz w:val="24"/>
              </w:rPr>
              <w:t>Signatures et mandats :</w:t>
            </w:r>
          </w:p>
          <w:p w14:paraId="1A05937E" w14:textId="4FF65CAC" w:rsidR="00086EBF" w:rsidRPr="00632788" w:rsidRDefault="00086EBF" w:rsidP="00D06EC6">
            <w:pPr>
              <w:tabs>
                <w:tab w:val="left" w:pos="851"/>
              </w:tabs>
              <w:rPr>
                <w:sz w:val="18"/>
                <w:szCs w:val="18"/>
              </w:rPr>
            </w:pPr>
            <w:r w:rsidRPr="00632788">
              <w:t xml:space="preserve">Les membres du groupement d’opérateurs économiques désignent le mandataire suivant </w:t>
            </w:r>
            <w:r w:rsidRPr="00632788">
              <w:rPr>
                <w:i/>
                <w:sz w:val="18"/>
                <w:szCs w:val="18"/>
              </w:rPr>
              <w:t>(</w:t>
            </w:r>
            <w:hyperlink r:id="rId8" w:history="1">
              <w:r w:rsidRPr="00632788">
                <w:rPr>
                  <w:rStyle w:val="Lienhypertexte"/>
                  <w:rFonts w:eastAsiaTheme="majorEastAsia"/>
                  <w:i/>
                  <w:sz w:val="18"/>
                  <w:szCs w:val="18"/>
                </w:rPr>
                <w:t>article R. 2142-23</w:t>
              </w:r>
            </w:hyperlink>
            <w:r w:rsidRPr="00632788">
              <w:rPr>
                <w:i/>
                <w:sz w:val="18"/>
                <w:szCs w:val="18"/>
              </w:rPr>
              <w:t xml:space="preserve"> ou </w:t>
            </w:r>
            <w:hyperlink r:id="rId9" w:history="1">
              <w:r w:rsidRPr="00632788">
                <w:rPr>
                  <w:rStyle w:val="Lienhypertexte"/>
                  <w:rFonts w:eastAsiaTheme="majorEastAsia"/>
                  <w:i/>
                  <w:sz w:val="18"/>
                  <w:szCs w:val="18"/>
                </w:rPr>
                <w:t>article R. 2342-12</w:t>
              </w:r>
            </w:hyperlink>
            <w:r w:rsidRPr="00632788">
              <w:rPr>
                <w:i/>
                <w:sz w:val="18"/>
                <w:szCs w:val="18"/>
              </w:rPr>
              <w:t xml:space="preserve"> du code de la commande publique) </w:t>
            </w:r>
            <w:r w:rsidRPr="00632788">
              <w:rPr>
                <w:sz w:val="18"/>
                <w:szCs w:val="18"/>
              </w:rPr>
              <w:t>:</w:t>
            </w:r>
          </w:p>
          <w:p w14:paraId="62F803D1" w14:textId="77777777" w:rsidR="00086EBF" w:rsidRPr="00632788" w:rsidRDefault="00086EBF" w:rsidP="00D06EC6">
            <w:pPr>
              <w:tabs>
                <w:tab w:val="left" w:pos="851"/>
              </w:tabs>
            </w:pPr>
          </w:p>
          <w:p w14:paraId="5FB747DC" w14:textId="77777777" w:rsidR="00086EBF" w:rsidRPr="00632788" w:rsidRDefault="00086EBF" w:rsidP="00D06EC6">
            <w:pPr>
              <w:pStyle w:val="fcase1ertab"/>
              <w:tabs>
                <w:tab w:val="left" w:pos="851"/>
              </w:tabs>
              <w:ind w:left="0" w:firstLine="0"/>
              <w:rPr>
                <w:rFonts w:ascii="Arial" w:hAnsi="Arial" w:cs="Arial"/>
              </w:rPr>
            </w:pPr>
            <w:r w:rsidRPr="00632788">
              <w:rPr>
                <w:rFonts w:ascii="Arial" w:hAnsi="Arial" w:cs="Arial"/>
              </w:rPr>
              <w:t>En cas de groupement conjoint, le mandataire du groupement est :</w:t>
            </w:r>
          </w:p>
          <w:p w14:paraId="154CA215" w14:textId="77777777" w:rsidR="00086EBF" w:rsidRPr="00632788" w:rsidRDefault="00086EBF" w:rsidP="00D06EC6">
            <w:pPr>
              <w:pStyle w:val="fcase1ertab"/>
              <w:tabs>
                <w:tab w:val="left" w:pos="851"/>
              </w:tabs>
              <w:rPr>
                <w:rFonts w:ascii="Arial" w:hAnsi="Arial" w:cs="Arial"/>
              </w:rPr>
            </w:pPr>
            <w:r w:rsidRPr="00632788">
              <w:rPr>
                <w:rFonts w:ascii="Arial" w:hAnsi="Arial" w:cs="Arial"/>
                <w:i/>
                <w:iCs/>
                <w:sz w:val="18"/>
                <w:szCs w:val="18"/>
              </w:rPr>
              <w:t>(Cocher la case correspondante.)</w:t>
            </w:r>
          </w:p>
          <w:p w14:paraId="37F2CD55" w14:textId="77777777" w:rsidR="00086EBF" w:rsidRPr="00632788" w:rsidRDefault="00086EBF" w:rsidP="00D06EC6">
            <w:pPr>
              <w:pStyle w:val="fcase1ertab"/>
              <w:tabs>
                <w:tab w:val="clear" w:pos="426"/>
                <w:tab w:val="left" w:pos="851"/>
              </w:tabs>
              <w:spacing w:before="120"/>
              <w:ind w:left="0" w:firstLine="851"/>
              <w:rPr>
                <w:rFonts w:ascii="Arial" w:hAnsi="Arial" w:cs="Arial"/>
              </w:rPr>
            </w:pPr>
            <w:r w:rsidRPr="00632788">
              <w:rPr>
                <w:rFonts w:ascii="Arial" w:hAnsi="Arial" w:cs="Arial"/>
              </w:rPr>
              <w:fldChar w:fldCharType="begin">
                <w:ffData>
                  <w:name w:val=""/>
                  <w:enabled/>
                  <w:calcOnExit w:val="0"/>
                  <w:checkBox>
                    <w:size w:val="20"/>
                    <w:default w:val="0"/>
                  </w:checkBox>
                </w:ffData>
              </w:fldChar>
            </w:r>
            <w:r w:rsidRPr="00632788">
              <w:rPr>
                <w:rFonts w:ascii="Arial" w:hAnsi="Arial" w:cs="Arial"/>
              </w:rPr>
              <w:instrText xml:space="preserve"> FORMCHECKBOX </w:instrText>
            </w:r>
            <w:r w:rsidR="00DF2A4B">
              <w:rPr>
                <w:rFonts w:ascii="Arial" w:hAnsi="Arial" w:cs="Arial"/>
              </w:rPr>
            </w:r>
            <w:r w:rsidR="00DF2A4B">
              <w:rPr>
                <w:rFonts w:ascii="Arial" w:hAnsi="Arial" w:cs="Arial"/>
              </w:rPr>
              <w:fldChar w:fldCharType="separate"/>
            </w:r>
            <w:r w:rsidRPr="00632788">
              <w:rPr>
                <w:rFonts w:ascii="Arial" w:hAnsi="Arial" w:cs="Arial"/>
              </w:rPr>
              <w:fldChar w:fldCharType="end"/>
            </w:r>
            <w:r w:rsidRPr="00632788">
              <w:rPr>
                <w:rFonts w:ascii="Arial" w:hAnsi="Arial" w:cs="Arial"/>
                <w:i/>
                <w:iCs/>
              </w:rPr>
              <w:t xml:space="preserve"> </w:t>
            </w:r>
            <w:r w:rsidRPr="00632788">
              <w:rPr>
                <w:rFonts w:ascii="Arial" w:hAnsi="Arial" w:cs="Arial"/>
              </w:rPr>
              <w:t>conjoint</w:t>
            </w:r>
            <w:r w:rsidRPr="00632788">
              <w:rPr>
                <w:rFonts w:ascii="Arial" w:hAnsi="Arial" w:cs="Arial"/>
              </w:rPr>
              <w:tab/>
            </w:r>
            <w:r w:rsidRPr="00632788">
              <w:rPr>
                <w:rFonts w:ascii="Arial" w:hAnsi="Arial" w:cs="Arial"/>
              </w:rPr>
              <w:tab/>
              <w:t>OU</w:t>
            </w:r>
            <w:r w:rsidRPr="00632788">
              <w:rPr>
                <w:rFonts w:ascii="Arial" w:hAnsi="Arial" w:cs="Arial"/>
              </w:rPr>
              <w:tab/>
            </w:r>
            <w:r w:rsidRPr="00632788">
              <w:rPr>
                <w:rFonts w:ascii="Arial" w:hAnsi="Arial" w:cs="Arial"/>
              </w:rPr>
              <w:tab/>
            </w:r>
            <w:r w:rsidRPr="00632788">
              <w:rPr>
                <w:rFonts w:ascii="Arial" w:hAnsi="Arial" w:cs="Arial"/>
              </w:rPr>
              <w:fldChar w:fldCharType="begin">
                <w:ffData>
                  <w:name w:val=""/>
                  <w:enabled/>
                  <w:calcOnExit w:val="0"/>
                  <w:checkBox>
                    <w:size w:val="20"/>
                    <w:default w:val="0"/>
                  </w:checkBox>
                </w:ffData>
              </w:fldChar>
            </w:r>
            <w:r w:rsidRPr="00632788">
              <w:rPr>
                <w:rFonts w:ascii="Arial" w:hAnsi="Arial" w:cs="Arial"/>
              </w:rPr>
              <w:instrText xml:space="preserve"> FORMCHECKBOX </w:instrText>
            </w:r>
            <w:r w:rsidR="00DF2A4B">
              <w:rPr>
                <w:rFonts w:ascii="Arial" w:hAnsi="Arial" w:cs="Arial"/>
              </w:rPr>
            </w:r>
            <w:r w:rsidR="00DF2A4B">
              <w:rPr>
                <w:rFonts w:ascii="Arial" w:hAnsi="Arial" w:cs="Arial"/>
              </w:rPr>
              <w:fldChar w:fldCharType="separate"/>
            </w:r>
            <w:r w:rsidRPr="00632788">
              <w:rPr>
                <w:rFonts w:ascii="Arial" w:hAnsi="Arial" w:cs="Arial"/>
              </w:rPr>
              <w:fldChar w:fldCharType="end"/>
            </w:r>
            <w:r w:rsidRPr="00632788">
              <w:rPr>
                <w:rFonts w:ascii="Arial" w:hAnsi="Arial" w:cs="Arial"/>
                <w:iCs/>
              </w:rPr>
              <w:t xml:space="preserve"> </w:t>
            </w:r>
            <w:r w:rsidRPr="00632788">
              <w:rPr>
                <w:rFonts w:ascii="Arial" w:hAnsi="Arial" w:cs="Arial"/>
              </w:rPr>
              <w:t>solidaire</w:t>
            </w:r>
          </w:p>
          <w:p w14:paraId="78BBF737" w14:textId="77777777" w:rsidR="00086EBF" w:rsidRPr="00632788" w:rsidRDefault="00086EBF" w:rsidP="00D06EC6">
            <w:pPr>
              <w:tabs>
                <w:tab w:val="left" w:pos="851"/>
              </w:tabs>
            </w:pPr>
          </w:p>
          <w:p w14:paraId="5E07E1CE" w14:textId="77777777" w:rsidR="00086EBF" w:rsidRPr="00632788" w:rsidRDefault="00086EBF" w:rsidP="00D06EC6">
            <w:pPr>
              <w:pStyle w:val="fcasegauche"/>
              <w:tabs>
                <w:tab w:val="left" w:pos="426"/>
                <w:tab w:val="left" w:pos="851"/>
              </w:tabs>
              <w:spacing w:after="0"/>
              <w:ind w:left="0" w:firstLine="0"/>
              <w:jc w:val="left"/>
              <w:rPr>
                <w:rFonts w:ascii="Arial" w:hAnsi="Arial" w:cs="Arial"/>
              </w:rPr>
            </w:pPr>
            <w:r w:rsidRPr="00632788">
              <w:rPr>
                <w:rFonts w:ascii="Arial" w:hAnsi="Arial" w:cs="Arial"/>
              </w:rPr>
              <w:fldChar w:fldCharType="begin">
                <w:ffData>
                  <w:name w:val=""/>
                  <w:enabled/>
                  <w:calcOnExit w:val="0"/>
                  <w:checkBox>
                    <w:size w:val="20"/>
                    <w:default w:val="0"/>
                  </w:checkBox>
                </w:ffData>
              </w:fldChar>
            </w:r>
            <w:r w:rsidRPr="00632788">
              <w:rPr>
                <w:rFonts w:ascii="Arial" w:hAnsi="Arial" w:cs="Arial"/>
              </w:rPr>
              <w:instrText xml:space="preserve"> FORMCHECKBOX </w:instrText>
            </w:r>
            <w:r w:rsidR="00DF2A4B">
              <w:rPr>
                <w:rFonts w:ascii="Arial" w:hAnsi="Arial" w:cs="Arial"/>
              </w:rPr>
            </w:r>
            <w:r w:rsidR="00DF2A4B">
              <w:rPr>
                <w:rFonts w:ascii="Arial" w:hAnsi="Arial" w:cs="Arial"/>
              </w:rPr>
              <w:fldChar w:fldCharType="separate"/>
            </w:r>
            <w:r w:rsidRPr="00632788">
              <w:rPr>
                <w:rFonts w:ascii="Arial" w:hAnsi="Arial" w:cs="Arial"/>
              </w:rPr>
              <w:fldChar w:fldCharType="end"/>
            </w:r>
            <w:r w:rsidRPr="00632788">
              <w:rPr>
                <w:rFonts w:ascii="Arial" w:hAnsi="Arial" w:cs="Arial"/>
              </w:rPr>
              <w:t xml:space="preserve"> Les membres du groupement ont donné mandat au mandataire, qui signe le présent acte d’engagement :</w:t>
            </w:r>
          </w:p>
          <w:p w14:paraId="6F6E7A2B" w14:textId="77777777" w:rsidR="00086EBF" w:rsidRPr="00632788" w:rsidRDefault="00086EBF" w:rsidP="00D06EC6">
            <w:pPr>
              <w:tabs>
                <w:tab w:val="left" w:pos="851"/>
              </w:tabs>
            </w:pPr>
            <w:r w:rsidRPr="00632788">
              <w:rPr>
                <w:i/>
                <w:sz w:val="18"/>
                <w:szCs w:val="18"/>
              </w:rPr>
              <w:t>(Cocher la ou les cases correspondantes.)</w:t>
            </w:r>
          </w:p>
          <w:p w14:paraId="7C51B7C2" w14:textId="77777777" w:rsidR="00086EBF" w:rsidRPr="00632788" w:rsidRDefault="00086EBF" w:rsidP="00D06EC6">
            <w:pPr>
              <w:pStyle w:val="fcasegauche"/>
              <w:tabs>
                <w:tab w:val="left" w:pos="426"/>
                <w:tab w:val="left" w:pos="851"/>
              </w:tabs>
              <w:spacing w:after="0"/>
              <w:ind w:left="0" w:firstLine="0"/>
              <w:jc w:val="left"/>
              <w:rPr>
                <w:rFonts w:ascii="Arial" w:hAnsi="Arial" w:cs="Arial"/>
              </w:rPr>
            </w:pPr>
          </w:p>
          <w:p w14:paraId="66037C4B" w14:textId="77777777" w:rsidR="00086EBF" w:rsidRPr="00632788" w:rsidRDefault="00086EBF" w:rsidP="00D06EC6">
            <w:pPr>
              <w:tabs>
                <w:tab w:val="left" w:pos="851"/>
              </w:tabs>
              <w:ind w:left="1695" w:hanging="1695"/>
            </w:pPr>
            <w:r w:rsidRPr="00632788">
              <w:tab/>
            </w:r>
            <w:r w:rsidRPr="00632788">
              <w:fldChar w:fldCharType="begin">
                <w:ffData>
                  <w:name w:val=""/>
                  <w:enabled/>
                  <w:calcOnExit w:val="0"/>
                  <w:checkBox>
                    <w:size w:val="20"/>
                    <w:default w:val="0"/>
                  </w:checkBox>
                </w:ffData>
              </w:fldChar>
            </w:r>
            <w:r w:rsidRPr="00632788">
              <w:instrText xml:space="preserve"> FORMCHECKBOX </w:instrText>
            </w:r>
            <w:r w:rsidR="00DF2A4B">
              <w:fldChar w:fldCharType="separate"/>
            </w:r>
            <w:r w:rsidRPr="00632788">
              <w:fldChar w:fldCharType="end"/>
            </w:r>
            <w:r w:rsidRPr="00632788">
              <w:tab/>
              <w:t>pour signer le présent acte d’engagement en leur nom et pour leur compte, pour les représenter vis-à-vis de l’acheteur et pour coordonner l’ensemble des prestations ;</w:t>
            </w:r>
          </w:p>
          <w:p w14:paraId="2EC43BF6" w14:textId="77777777" w:rsidR="00086EBF" w:rsidRPr="00632788" w:rsidRDefault="00086EBF" w:rsidP="00D06EC6">
            <w:pPr>
              <w:shd w:val="clear" w:color="auto" w:fill="F2F2F2" w:themeFill="background1" w:themeFillShade="F2"/>
              <w:tabs>
                <w:tab w:val="left" w:pos="851"/>
              </w:tabs>
              <w:ind w:left="1701"/>
            </w:pPr>
            <w:r w:rsidRPr="00632788">
              <w:rPr>
                <w:i/>
                <w:sz w:val="18"/>
                <w:szCs w:val="18"/>
              </w:rPr>
              <w:t>(joindre les pouvoirs en annexe du présent document)</w:t>
            </w:r>
          </w:p>
          <w:p w14:paraId="393D29BB" w14:textId="77777777" w:rsidR="00086EBF" w:rsidRPr="00632788" w:rsidRDefault="00086EBF" w:rsidP="00D06EC6">
            <w:pPr>
              <w:tabs>
                <w:tab w:val="left" w:pos="851"/>
              </w:tabs>
              <w:ind w:left="1701" w:hanging="850"/>
              <w:rPr>
                <w:iCs/>
              </w:rPr>
            </w:pPr>
            <w:r w:rsidRPr="00632788">
              <w:fldChar w:fldCharType="begin">
                <w:ffData>
                  <w:name w:val=""/>
                  <w:enabled/>
                  <w:calcOnExit w:val="0"/>
                  <w:checkBox>
                    <w:size w:val="20"/>
                    <w:default w:val="0"/>
                  </w:checkBox>
                </w:ffData>
              </w:fldChar>
            </w:r>
            <w:r w:rsidRPr="00632788">
              <w:instrText xml:space="preserve"> FORMCHECKBOX </w:instrText>
            </w:r>
            <w:r w:rsidR="00DF2A4B">
              <w:fldChar w:fldCharType="separate"/>
            </w:r>
            <w:r w:rsidRPr="00632788">
              <w:fldChar w:fldCharType="end"/>
            </w:r>
            <w:r w:rsidRPr="00632788">
              <w:tab/>
              <w:t>pour signer, en leur nom et pour leur compte, les modifications ultérieures du contrat</w:t>
            </w:r>
          </w:p>
          <w:p w14:paraId="7A76AAD8" w14:textId="77777777" w:rsidR="00086EBF" w:rsidRPr="00632788" w:rsidRDefault="00086EBF" w:rsidP="00D06EC6">
            <w:pPr>
              <w:shd w:val="clear" w:color="auto" w:fill="F2F2F2" w:themeFill="background1" w:themeFillShade="F2"/>
              <w:tabs>
                <w:tab w:val="left" w:pos="851"/>
              </w:tabs>
              <w:ind w:left="1701"/>
            </w:pPr>
            <w:r w:rsidRPr="00632788">
              <w:rPr>
                <w:i/>
                <w:sz w:val="18"/>
                <w:szCs w:val="18"/>
              </w:rPr>
              <w:t>(joindre les pouvoirs en annexe du présent document)</w:t>
            </w:r>
          </w:p>
          <w:p w14:paraId="35851E59" w14:textId="77777777" w:rsidR="00086EBF" w:rsidRPr="00632788" w:rsidRDefault="00086EBF" w:rsidP="00D06EC6">
            <w:pPr>
              <w:tabs>
                <w:tab w:val="left" w:pos="851"/>
              </w:tabs>
              <w:ind w:left="1730" w:hanging="850"/>
            </w:pPr>
            <w:r w:rsidRPr="00632788">
              <w:fldChar w:fldCharType="begin">
                <w:ffData>
                  <w:name w:val=""/>
                  <w:enabled/>
                  <w:calcOnExit w:val="0"/>
                  <w:checkBox>
                    <w:size w:val="20"/>
                    <w:default w:val="0"/>
                  </w:checkBox>
                </w:ffData>
              </w:fldChar>
            </w:r>
            <w:r w:rsidRPr="00632788">
              <w:instrText xml:space="preserve"> FORMCHECKBOX </w:instrText>
            </w:r>
            <w:r w:rsidR="00DF2A4B">
              <w:fldChar w:fldCharType="separate"/>
            </w:r>
            <w:r w:rsidRPr="00632788">
              <w:fldChar w:fldCharType="end"/>
            </w:r>
            <w:r w:rsidRPr="00632788">
              <w:rPr>
                <w:i/>
                <w:iCs/>
              </w:rPr>
              <w:t xml:space="preserve"> </w:t>
            </w:r>
            <w:r w:rsidRPr="00632788">
              <w:tab/>
              <w:t>ont donné mandat au mandataire dans les conditions définies par les pouvoirs joints en annexe.</w:t>
            </w:r>
          </w:p>
          <w:p w14:paraId="4EEA1C2A" w14:textId="77777777" w:rsidR="00086EBF" w:rsidRPr="00632788" w:rsidRDefault="00086EBF" w:rsidP="00D06EC6">
            <w:pPr>
              <w:tabs>
                <w:tab w:val="left" w:pos="851"/>
              </w:tabs>
              <w:rPr>
                <w:i/>
                <w:sz w:val="18"/>
                <w:szCs w:val="18"/>
              </w:rPr>
            </w:pPr>
          </w:p>
          <w:p w14:paraId="06475D50" w14:textId="77777777" w:rsidR="00086EBF" w:rsidRPr="00632788" w:rsidRDefault="00086EBF" w:rsidP="00D06EC6">
            <w:pPr>
              <w:tabs>
                <w:tab w:val="left" w:pos="851"/>
              </w:tabs>
              <w:rPr>
                <w:i/>
                <w:sz w:val="18"/>
                <w:szCs w:val="18"/>
              </w:rPr>
            </w:pPr>
            <w:r w:rsidRPr="00632788">
              <w:fldChar w:fldCharType="begin">
                <w:ffData>
                  <w:name w:val=""/>
                  <w:enabled/>
                  <w:calcOnExit w:val="0"/>
                  <w:checkBox>
                    <w:size w:val="20"/>
                    <w:default w:val="0"/>
                  </w:checkBox>
                </w:ffData>
              </w:fldChar>
            </w:r>
            <w:r w:rsidRPr="00632788">
              <w:instrText xml:space="preserve"> FORMCHECKBOX </w:instrText>
            </w:r>
            <w:r w:rsidR="00DF2A4B">
              <w:fldChar w:fldCharType="separate"/>
            </w:r>
            <w:r w:rsidRPr="00632788">
              <w:fldChar w:fldCharType="end"/>
            </w:r>
            <w:r w:rsidRPr="00632788">
              <w:t xml:space="preserve"> Les membres du groupement, qui signent le présent acte d’engagement :</w:t>
            </w:r>
          </w:p>
          <w:p w14:paraId="7AD388AC" w14:textId="77777777" w:rsidR="00086EBF" w:rsidRPr="00632788" w:rsidRDefault="00086EBF" w:rsidP="00D06EC6">
            <w:pPr>
              <w:tabs>
                <w:tab w:val="left" w:pos="851"/>
              </w:tabs>
            </w:pPr>
            <w:r w:rsidRPr="00632788">
              <w:rPr>
                <w:i/>
                <w:sz w:val="18"/>
                <w:szCs w:val="18"/>
              </w:rPr>
              <w:t>(Cocher la case correspondante.)</w:t>
            </w:r>
          </w:p>
          <w:p w14:paraId="202F1AAF" w14:textId="77777777" w:rsidR="00086EBF" w:rsidRPr="00632788" w:rsidRDefault="00086EBF" w:rsidP="00D06EC6">
            <w:pPr>
              <w:tabs>
                <w:tab w:val="left" w:pos="851"/>
              </w:tabs>
              <w:ind w:left="1701" w:hanging="850"/>
            </w:pPr>
            <w:r w:rsidRPr="00632788">
              <w:fldChar w:fldCharType="begin">
                <w:ffData>
                  <w:name w:val=""/>
                  <w:enabled/>
                  <w:calcOnExit w:val="0"/>
                  <w:checkBox>
                    <w:size w:val="20"/>
                    <w:default w:val="0"/>
                  </w:checkBox>
                </w:ffData>
              </w:fldChar>
            </w:r>
            <w:r w:rsidRPr="00632788">
              <w:instrText xml:space="preserve"> FORMCHECKBOX </w:instrText>
            </w:r>
            <w:r w:rsidR="00DF2A4B">
              <w:fldChar w:fldCharType="separate"/>
            </w:r>
            <w:r w:rsidRPr="00632788">
              <w:fldChar w:fldCharType="end"/>
            </w:r>
            <w:r w:rsidRPr="00632788">
              <w:tab/>
              <w:t>donnent mandat au mandataire, qui l’accepte, pour les représenter vis-à-vis de l’acheteur et pour coordonner l’ensemble des prestations ;</w:t>
            </w:r>
          </w:p>
          <w:p w14:paraId="4A1F6A24" w14:textId="77777777" w:rsidR="00086EBF" w:rsidRPr="00632788" w:rsidRDefault="00086EBF" w:rsidP="00D06EC6">
            <w:pPr>
              <w:tabs>
                <w:tab w:val="left" w:pos="851"/>
              </w:tabs>
              <w:ind w:left="1701" w:hanging="850"/>
              <w:rPr>
                <w:iCs/>
              </w:rPr>
            </w:pPr>
            <w:r w:rsidRPr="00632788">
              <w:fldChar w:fldCharType="begin">
                <w:ffData>
                  <w:name w:val=""/>
                  <w:enabled/>
                  <w:calcOnExit w:val="0"/>
                  <w:checkBox>
                    <w:size w:val="20"/>
                    <w:default w:val="0"/>
                  </w:checkBox>
                </w:ffData>
              </w:fldChar>
            </w:r>
            <w:r w:rsidRPr="00632788">
              <w:instrText xml:space="preserve"> FORMCHECKBOX </w:instrText>
            </w:r>
            <w:r w:rsidR="00DF2A4B">
              <w:fldChar w:fldCharType="separate"/>
            </w:r>
            <w:r w:rsidRPr="00632788">
              <w:fldChar w:fldCharType="end"/>
            </w:r>
            <w:r w:rsidRPr="00632788">
              <w:tab/>
              <w:t>donnent mandat au mandataire, qui l’accepte, pour signer, en leur nom et pour leur compte, les modifications ultérieures du marché public ;</w:t>
            </w:r>
          </w:p>
          <w:p w14:paraId="3237B441" w14:textId="77777777" w:rsidR="00086EBF" w:rsidRPr="00632788" w:rsidRDefault="00086EBF" w:rsidP="00D06EC6">
            <w:pPr>
              <w:tabs>
                <w:tab w:val="left" w:pos="880"/>
              </w:tabs>
              <w:ind w:left="1588" w:hanging="708"/>
              <w:rPr>
                <w:i/>
                <w:sz w:val="18"/>
                <w:szCs w:val="18"/>
              </w:rPr>
            </w:pPr>
            <w:r w:rsidRPr="00632788">
              <w:fldChar w:fldCharType="begin">
                <w:ffData>
                  <w:name w:val=""/>
                  <w:enabled/>
                  <w:calcOnExit w:val="0"/>
                  <w:checkBox>
                    <w:size w:val="20"/>
                    <w:default w:val="0"/>
                  </w:checkBox>
                </w:ffData>
              </w:fldChar>
            </w:r>
            <w:r w:rsidRPr="00632788">
              <w:instrText xml:space="preserve"> FORMCHECKBOX </w:instrText>
            </w:r>
            <w:r w:rsidR="00DF2A4B">
              <w:fldChar w:fldCharType="separate"/>
            </w:r>
            <w:r w:rsidRPr="00632788">
              <w:fldChar w:fldCharType="end"/>
            </w:r>
            <w:r w:rsidRPr="00632788">
              <w:rPr>
                <w:i/>
                <w:iCs/>
              </w:rPr>
              <w:t xml:space="preserve"> </w:t>
            </w:r>
            <w:r w:rsidRPr="00632788">
              <w:tab/>
              <w:t>donnent mandat au mandataire dans les conditions définies ci-dessous :</w:t>
            </w:r>
          </w:p>
          <w:p w14:paraId="1E0AFEE7" w14:textId="77777777" w:rsidR="00086EBF" w:rsidRPr="00632788" w:rsidRDefault="00086EBF" w:rsidP="00D06EC6">
            <w:pPr>
              <w:tabs>
                <w:tab w:val="left" w:pos="851"/>
              </w:tabs>
              <w:ind w:left="1134" w:hanging="850"/>
            </w:pPr>
            <w:r w:rsidRPr="00632788">
              <w:rPr>
                <w:i/>
                <w:sz w:val="18"/>
                <w:szCs w:val="18"/>
              </w:rPr>
              <w:tab/>
            </w:r>
            <w:r w:rsidRPr="00632788">
              <w:rPr>
                <w:i/>
                <w:sz w:val="18"/>
                <w:szCs w:val="18"/>
              </w:rPr>
              <w:tab/>
            </w:r>
            <w:r w:rsidRPr="00632788">
              <w:rPr>
                <w:i/>
                <w:sz w:val="18"/>
                <w:szCs w:val="18"/>
              </w:rPr>
              <w:tab/>
            </w:r>
            <w:r w:rsidRPr="00632788">
              <w:rPr>
                <w:i/>
                <w:sz w:val="18"/>
                <w:szCs w:val="18"/>
                <w:shd w:val="clear" w:color="auto" w:fill="F2F2F2" w:themeFill="background1" w:themeFillShade="F2"/>
              </w:rPr>
              <w:t>(Donner des précisions sur l’étendue du mandat.)</w:t>
            </w:r>
          </w:p>
          <w:p w14:paraId="26E19CDE" w14:textId="582C2C55" w:rsidR="00086EBF" w:rsidRPr="00632788" w:rsidRDefault="00086EBF" w:rsidP="00D06EC6">
            <w:pPr>
              <w:tabs>
                <w:tab w:val="left" w:pos="851"/>
              </w:tabs>
            </w:pPr>
          </w:p>
          <w:tbl>
            <w:tblPr>
              <w:tblW w:w="0" w:type="auto"/>
              <w:tblLook w:val="04A0" w:firstRow="1" w:lastRow="0" w:firstColumn="1" w:lastColumn="0" w:noHBand="0" w:noVBand="1"/>
            </w:tblPr>
            <w:tblGrid>
              <w:gridCol w:w="3426"/>
              <w:gridCol w:w="2693"/>
              <w:gridCol w:w="3283"/>
            </w:tblGrid>
            <w:tr w:rsidR="0094415E" w:rsidRPr="00632788" w14:paraId="2BD6222D" w14:textId="77777777" w:rsidTr="009A4438">
              <w:trPr>
                <w:tblHeader/>
              </w:trPr>
              <w:tc>
                <w:tcPr>
                  <w:tcW w:w="3426" w:type="dxa"/>
                  <w:tcBorders>
                    <w:top w:val="single" w:sz="4" w:space="0" w:color="000000"/>
                    <w:left w:val="single" w:sz="4" w:space="0" w:color="000000"/>
                    <w:bottom w:val="single" w:sz="4" w:space="0" w:color="000000"/>
                    <w:right w:val="nil"/>
                  </w:tcBorders>
                  <w:vAlign w:val="center"/>
                  <w:hideMark/>
                </w:tcPr>
                <w:p w14:paraId="69A79875" w14:textId="77777777" w:rsidR="0094415E" w:rsidRPr="00632788" w:rsidRDefault="0094415E" w:rsidP="0094415E">
                  <w:pPr>
                    <w:tabs>
                      <w:tab w:val="left" w:pos="851"/>
                    </w:tabs>
                    <w:jc w:val="center"/>
                    <w:rPr>
                      <w:b/>
                      <w:bCs/>
                    </w:rPr>
                  </w:pPr>
                  <w:r w:rsidRPr="00632788">
                    <w:rPr>
                      <w:b/>
                      <w:bCs/>
                    </w:rPr>
                    <w:t>Nom, prénom et qualité</w:t>
                  </w:r>
                </w:p>
                <w:p w14:paraId="5D90A14F" w14:textId="77777777" w:rsidR="0094415E" w:rsidRPr="00632788" w:rsidRDefault="0094415E" w:rsidP="0094415E">
                  <w:pPr>
                    <w:tabs>
                      <w:tab w:val="left" w:pos="851"/>
                    </w:tabs>
                    <w:jc w:val="center"/>
                    <w:rPr>
                      <w:b/>
                      <w:bCs/>
                    </w:rPr>
                  </w:pPr>
                  <w:r w:rsidRPr="00632788">
                    <w:rPr>
                      <w:b/>
                      <w:bCs/>
                    </w:rPr>
                    <w:t>du signataire</w:t>
                  </w:r>
                </w:p>
              </w:tc>
              <w:tc>
                <w:tcPr>
                  <w:tcW w:w="2693" w:type="dxa"/>
                  <w:tcBorders>
                    <w:top w:val="single" w:sz="4" w:space="0" w:color="000000"/>
                    <w:left w:val="single" w:sz="4" w:space="0" w:color="000000"/>
                    <w:bottom w:val="single" w:sz="4" w:space="0" w:color="000000"/>
                    <w:right w:val="nil"/>
                  </w:tcBorders>
                  <w:vAlign w:val="center"/>
                  <w:hideMark/>
                </w:tcPr>
                <w:p w14:paraId="1089479E" w14:textId="77777777" w:rsidR="0094415E" w:rsidRPr="00632788" w:rsidRDefault="0094415E" w:rsidP="0094415E">
                  <w:pPr>
                    <w:tabs>
                      <w:tab w:val="left" w:pos="851"/>
                    </w:tabs>
                    <w:jc w:val="center"/>
                    <w:rPr>
                      <w:b/>
                      <w:bCs/>
                    </w:rPr>
                  </w:pPr>
                  <w:r w:rsidRPr="00632788">
                    <w:rPr>
                      <w:b/>
                      <w:bCs/>
                    </w:rPr>
                    <w:t>Lieu et date de signature</w:t>
                  </w:r>
                </w:p>
              </w:tc>
              <w:tc>
                <w:tcPr>
                  <w:tcW w:w="3283" w:type="dxa"/>
                  <w:tcBorders>
                    <w:top w:val="single" w:sz="4" w:space="0" w:color="000000"/>
                    <w:left w:val="single" w:sz="4" w:space="0" w:color="000000"/>
                    <w:bottom w:val="single" w:sz="4" w:space="0" w:color="000000"/>
                    <w:right w:val="single" w:sz="4" w:space="0" w:color="000000"/>
                  </w:tcBorders>
                  <w:vAlign w:val="center"/>
                  <w:hideMark/>
                </w:tcPr>
                <w:p w14:paraId="7D8D2BCC" w14:textId="77777777" w:rsidR="0094415E" w:rsidRPr="00632788" w:rsidRDefault="0094415E" w:rsidP="0094415E">
                  <w:pPr>
                    <w:tabs>
                      <w:tab w:val="left" w:pos="851"/>
                    </w:tabs>
                    <w:jc w:val="center"/>
                    <w:rPr>
                      <w:b/>
                      <w:bCs/>
                    </w:rPr>
                  </w:pPr>
                  <w:r w:rsidRPr="00632788">
                    <w:rPr>
                      <w:b/>
                      <w:bCs/>
                    </w:rPr>
                    <w:t>Signature</w:t>
                  </w:r>
                </w:p>
              </w:tc>
            </w:tr>
            <w:tr w:rsidR="0094415E" w:rsidRPr="00632788" w14:paraId="326C20AD" w14:textId="77777777" w:rsidTr="009A4438">
              <w:trPr>
                <w:trHeight w:val="439"/>
              </w:trPr>
              <w:tc>
                <w:tcPr>
                  <w:tcW w:w="3426" w:type="dxa"/>
                  <w:tcBorders>
                    <w:top w:val="nil"/>
                    <w:left w:val="single" w:sz="4" w:space="0" w:color="000000"/>
                    <w:bottom w:val="nil"/>
                    <w:right w:val="nil"/>
                  </w:tcBorders>
                </w:tcPr>
                <w:p w14:paraId="50E9F5EF" w14:textId="77777777" w:rsidR="0094415E" w:rsidRPr="00632788" w:rsidRDefault="0094415E" w:rsidP="0094415E">
                  <w:pPr>
                    <w:tabs>
                      <w:tab w:val="left" w:pos="851"/>
                    </w:tabs>
                    <w:snapToGrid w:val="0"/>
                    <w:rPr>
                      <w:b/>
                      <w:bCs/>
                    </w:rPr>
                  </w:pPr>
                </w:p>
              </w:tc>
              <w:tc>
                <w:tcPr>
                  <w:tcW w:w="2693" w:type="dxa"/>
                  <w:tcBorders>
                    <w:top w:val="nil"/>
                    <w:left w:val="single" w:sz="4" w:space="0" w:color="000000"/>
                    <w:bottom w:val="nil"/>
                    <w:right w:val="nil"/>
                  </w:tcBorders>
                </w:tcPr>
                <w:p w14:paraId="3A8CA6A5" w14:textId="77777777" w:rsidR="0094415E" w:rsidRPr="00632788" w:rsidRDefault="0094415E" w:rsidP="0094415E">
                  <w:pPr>
                    <w:tabs>
                      <w:tab w:val="left" w:pos="851"/>
                    </w:tabs>
                    <w:snapToGrid w:val="0"/>
                    <w:rPr>
                      <w:b/>
                      <w:bCs/>
                    </w:rPr>
                  </w:pPr>
                </w:p>
              </w:tc>
              <w:tc>
                <w:tcPr>
                  <w:tcW w:w="3283" w:type="dxa"/>
                  <w:tcBorders>
                    <w:top w:val="nil"/>
                    <w:left w:val="single" w:sz="4" w:space="0" w:color="000000"/>
                    <w:bottom w:val="nil"/>
                    <w:right w:val="single" w:sz="4" w:space="0" w:color="000000"/>
                  </w:tcBorders>
                </w:tcPr>
                <w:p w14:paraId="40E1D318" w14:textId="77777777" w:rsidR="0094415E" w:rsidRPr="00632788" w:rsidRDefault="0094415E" w:rsidP="0094415E">
                  <w:pPr>
                    <w:tabs>
                      <w:tab w:val="left" w:pos="851"/>
                    </w:tabs>
                    <w:snapToGrid w:val="0"/>
                    <w:rPr>
                      <w:b/>
                      <w:bCs/>
                    </w:rPr>
                  </w:pPr>
                </w:p>
              </w:tc>
            </w:tr>
            <w:tr w:rsidR="0094415E" w:rsidRPr="00632788" w14:paraId="1FEDA180" w14:textId="77777777" w:rsidTr="009A4438">
              <w:trPr>
                <w:trHeight w:val="424"/>
              </w:trPr>
              <w:tc>
                <w:tcPr>
                  <w:tcW w:w="3426" w:type="dxa"/>
                  <w:tcBorders>
                    <w:top w:val="nil"/>
                    <w:left w:val="single" w:sz="4" w:space="0" w:color="000000"/>
                    <w:bottom w:val="single" w:sz="4" w:space="0" w:color="000000"/>
                    <w:right w:val="nil"/>
                  </w:tcBorders>
                  <w:shd w:val="clear" w:color="auto" w:fill="F2F2F2" w:themeFill="background1" w:themeFillShade="F2"/>
                </w:tcPr>
                <w:p w14:paraId="792E6855" w14:textId="77777777" w:rsidR="0094415E" w:rsidRPr="00632788" w:rsidRDefault="0094415E" w:rsidP="0094415E">
                  <w:pPr>
                    <w:tabs>
                      <w:tab w:val="left" w:pos="851"/>
                    </w:tabs>
                    <w:snapToGrid w:val="0"/>
                    <w:rPr>
                      <w:b/>
                      <w:bCs/>
                    </w:rPr>
                  </w:pPr>
                </w:p>
              </w:tc>
              <w:tc>
                <w:tcPr>
                  <w:tcW w:w="2693" w:type="dxa"/>
                  <w:tcBorders>
                    <w:top w:val="nil"/>
                    <w:left w:val="single" w:sz="4" w:space="0" w:color="000000"/>
                    <w:bottom w:val="single" w:sz="4" w:space="0" w:color="000000"/>
                    <w:right w:val="nil"/>
                  </w:tcBorders>
                  <w:shd w:val="clear" w:color="auto" w:fill="F2F2F2" w:themeFill="background1" w:themeFillShade="F2"/>
                </w:tcPr>
                <w:p w14:paraId="04657CC5" w14:textId="77777777" w:rsidR="0094415E" w:rsidRPr="00632788" w:rsidRDefault="0094415E" w:rsidP="0094415E">
                  <w:pPr>
                    <w:tabs>
                      <w:tab w:val="left" w:pos="851"/>
                    </w:tabs>
                    <w:snapToGrid w:val="0"/>
                    <w:rPr>
                      <w:b/>
                      <w:bCs/>
                    </w:rPr>
                  </w:pPr>
                </w:p>
              </w:tc>
              <w:tc>
                <w:tcPr>
                  <w:tcW w:w="3283" w:type="dxa"/>
                  <w:tcBorders>
                    <w:top w:val="nil"/>
                    <w:left w:val="single" w:sz="4" w:space="0" w:color="000000"/>
                    <w:bottom w:val="single" w:sz="4" w:space="0" w:color="000000"/>
                    <w:right w:val="single" w:sz="4" w:space="0" w:color="000000"/>
                  </w:tcBorders>
                  <w:shd w:val="clear" w:color="auto" w:fill="F2F2F2" w:themeFill="background1" w:themeFillShade="F2"/>
                </w:tcPr>
                <w:p w14:paraId="447036A8" w14:textId="77777777" w:rsidR="0094415E" w:rsidRPr="00632788" w:rsidRDefault="0094415E" w:rsidP="0094415E">
                  <w:pPr>
                    <w:tabs>
                      <w:tab w:val="left" w:pos="851"/>
                    </w:tabs>
                    <w:snapToGrid w:val="0"/>
                    <w:rPr>
                      <w:b/>
                      <w:bCs/>
                    </w:rPr>
                  </w:pPr>
                </w:p>
              </w:tc>
            </w:tr>
          </w:tbl>
          <w:p w14:paraId="1E81B351" w14:textId="77777777" w:rsidR="00086EBF" w:rsidRPr="00632788" w:rsidRDefault="00086EBF" w:rsidP="00D06EC6">
            <w:pPr>
              <w:rPr>
                <w:b/>
              </w:rPr>
            </w:pPr>
          </w:p>
        </w:tc>
      </w:tr>
    </w:tbl>
    <w:p w14:paraId="49972231" w14:textId="77777777" w:rsidR="00086EBF" w:rsidRPr="00632788" w:rsidRDefault="00086EBF" w:rsidP="00104ACC"/>
    <w:tbl>
      <w:tblPr>
        <w:tblStyle w:val="Grilledutableau"/>
        <w:tblW w:w="0" w:type="auto"/>
        <w:tblLook w:val="04A0" w:firstRow="1" w:lastRow="0" w:firstColumn="1" w:lastColumn="0" w:noHBand="0" w:noVBand="1"/>
      </w:tblPr>
      <w:tblGrid>
        <w:gridCol w:w="9778"/>
      </w:tblGrid>
      <w:tr w:rsidR="004637D5" w:rsidRPr="00632788" w14:paraId="7B56D41B" w14:textId="77777777" w:rsidTr="004637D5">
        <w:trPr>
          <w:trHeight w:val="432"/>
        </w:trPr>
        <w:tc>
          <w:tcPr>
            <w:tcW w:w="9778" w:type="dxa"/>
            <w:shd w:val="clear" w:color="auto" w:fill="B8CCE4" w:themeFill="accent1" w:themeFillTint="66"/>
          </w:tcPr>
          <w:p w14:paraId="2F30B9DB" w14:textId="77777777" w:rsidR="004637D5" w:rsidRPr="00632788" w:rsidRDefault="004637D5" w:rsidP="00AF66DE">
            <w:pPr>
              <w:jc w:val="center"/>
              <w:rPr>
                <w:b/>
              </w:rPr>
            </w:pPr>
            <w:r w:rsidRPr="00632788">
              <w:rPr>
                <w:b/>
              </w:rPr>
              <w:t>L’acheteur</w:t>
            </w:r>
          </w:p>
        </w:tc>
      </w:tr>
      <w:tr w:rsidR="004637D5" w:rsidRPr="00632788" w14:paraId="6735F765" w14:textId="77777777" w:rsidTr="004637D5">
        <w:trPr>
          <w:trHeight w:val="2542"/>
        </w:trPr>
        <w:tc>
          <w:tcPr>
            <w:tcW w:w="9778" w:type="dxa"/>
          </w:tcPr>
          <w:p w14:paraId="4D140FEF" w14:textId="77777777" w:rsidR="004637D5" w:rsidRPr="00632788" w:rsidRDefault="004637D5" w:rsidP="00AF66DE">
            <w:pPr>
              <w:rPr>
                <w:b/>
                <w:iCs/>
              </w:rPr>
            </w:pPr>
            <w:r w:rsidRPr="00632788">
              <w:rPr>
                <w:b/>
                <w:iCs/>
              </w:rPr>
              <w:t>L’acheteur est l’</w:t>
            </w:r>
            <w:r w:rsidRPr="00632788">
              <w:rPr>
                <w:b/>
              </w:rPr>
              <w:t xml:space="preserve">établissement public administratif </w:t>
            </w:r>
            <w:r w:rsidRPr="00632788">
              <w:rPr>
                <w:b/>
                <w:iCs/>
              </w:rPr>
              <w:t xml:space="preserve">du Musée des Civilisations de l’Europe et de la Méditerranée (Mucem), </w:t>
            </w:r>
            <w:r w:rsidRPr="00632788">
              <w:rPr>
                <w:iCs/>
              </w:rPr>
              <w:t>créé par décret du 21 février 2013, désigné sous le terme « Mucem »</w:t>
            </w:r>
          </w:p>
          <w:p w14:paraId="15B4350B" w14:textId="77777777" w:rsidR="004637D5" w:rsidRPr="00632788" w:rsidRDefault="004637D5" w:rsidP="00AF66DE">
            <w:r w:rsidRPr="00632788">
              <w:t>Adresse : Esplanade du J4 – 7, Promenade Robert Laffont</w:t>
            </w:r>
          </w:p>
          <w:p w14:paraId="3D63AC15" w14:textId="77777777" w:rsidR="004637D5" w:rsidRPr="00632788" w:rsidRDefault="004637D5" w:rsidP="00AF66DE">
            <w:r w:rsidRPr="00632788">
              <w:t>CS 10351</w:t>
            </w:r>
          </w:p>
          <w:p w14:paraId="33CD673D" w14:textId="77777777" w:rsidR="004637D5" w:rsidRPr="00632788" w:rsidRDefault="004637D5" w:rsidP="00AF66DE">
            <w:r w:rsidRPr="00632788">
              <w:t>13213 Marseille cedex 02</w:t>
            </w:r>
          </w:p>
          <w:p w14:paraId="69FE5F2E" w14:textId="77777777" w:rsidR="004637D5" w:rsidRPr="00632788" w:rsidRDefault="004637D5" w:rsidP="00AF66DE">
            <w:pPr>
              <w:rPr>
                <w:iCs/>
              </w:rPr>
            </w:pPr>
            <w:r w:rsidRPr="00632788">
              <w:rPr>
                <w:iCs/>
              </w:rPr>
              <w:t>SIRET : 13001789000026</w:t>
            </w:r>
          </w:p>
          <w:p w14:paraId="5E96679D" w14:textId="77777777" w:rsidR="004637D5" w:rsidRPr="00632788" w:rsidRDefault="004637D5" w:rsidP="00AF66DE"/>
          <w:p w14:paraId="4B11CE32" w14:textId="77777777" w:rsidR="004637D5" w:rsidRPr="00632788" w:rsidRDefault="004637D5" w:rsidP="00AF66DE">
            <w:pPr>
              <w:rPr>
                <w:b/>
              </w:rPr>
            </w:pPr>
            <w:r w:rsidRPr="00632788">
              <w:rPr>
                <w:b/>
              </w:rPr>
              <w:t>L’acheteur accepte le présent document valant accord entre les parties</w:t>
            </w:r>
          </w:p>
          <w:p w14:paraId="05203E0B" w14:textId="77777777" w:rsidR="004637D5" w:rsidRPr="00632788" w:rsidRDefault="004637D5" w:rsidP="00AF66DE">
            <w:pPr>
              <w:rPr>
                <w:sz w:val="24"/>
                <w:szCs w:val="22"/>
              </w:rPr>
            </w:pPr>
            <w:r w:rsidRPr="00632788">
              <w:t>À Marseille, le</w:t>
            </w:r>
            <w:r w:rsidRPr="00632788">
              <w:rPr>
                <w:sz w:val="24"/>
                <w:szCs w:val="22"/>
              </w:rPr>
              <w:t xml:space="preserve"> </w:t>
            </w:r>
          </w:p>
          <w:p w14:paraId="40F8D25C" w14:textId="77777777" w:rsidR="004637D5" w:rsidRPr="00632788" w:rsidRDefault="004637D5" w:rsidP="00AF66DE">
            <w:r w:rsidRPr="00632788">
              <w:rPr>
                <w:u w:val="single"/>
              </w:rPr>
              <w:t>Signature du représentant habilité du Mucem</w:t>
            </w:r>
            <w:r w:rsidRPr="00632788">
              <w:t xml:space="preserve"> (l’administratrice générale ou le président du Mucem) :</w:t>
            </w:r>
          </w:p>
          <w:p w14:paraId="24AAED43" w14:textId="77777777" w:rsidR="004637D5" w:rsidRPr="00632788" w:rsidRDefault="004637D5" w:rsidP="00AF66DE"/>
          <w:p w14:paraId="4C5CF503" w14:textId="77777777" w:rsidR="004637D5" w:rsidRPr="00632788" w:rsidRDefault="004637D5" w:rsidP="00AF66DE"/>
          <w:p w14:paraId="25304D7B" w14:textId="77777777" w:rsidR="004637D5" w:rsidRPr="00632788" w:rsidRDefault="004637D5" w:rsidP="00AF66DE"/>
          <w:p w14:paraId="491935E9" w14:textId="77777777" w:rsidR="004637D5" w:rsidRPr="00632788" w:rsidRDefault="004637D5" w:rsidP="00AF66DE"/>
        </w:tc>
      </w:tr>
    </w:tbl>
    <w:p w14:paraId="0B077F3C" w14:textId="7222221C" w:rsidR="003C1A15" w:rsidRPr="00632788" w:rsidRDefault="003C1A15" w:rsidP="0071366B">
      <w:pPr>
        <w:pStyle w:val="Listepuces"/>
        <w:numPr>
          <w:ilvl w:val="0"/>
          <w:numId w:val="0"/>
        </w:numPr>
        <w:rPr>
          <w:lang w:val="fr-FR"/>
        </w:rPr>
      </w:pPr>
      <w:bookmarkStart w:id="25" w:name="_GoBack"/>
      <w:bookmarkEnd w:id="1"/>
      <w:bookmarkEnd w:id="2"/>
      <w:bookmarkEnd w:id="3"/>
      <w:bookmarkEnd w:id="4"/>
      <w:bookmarkEnd w:id="5"/>
      <w:bookmarkEnd w:id="25"/>
    </w:p>
    <w:sectPr w:rsidR="003C1A15" w:rsidRPr="00632788" w:rsidSect="000B0644">
      <w:headerReference w:type="default" r:id="rId10"/>
      <w:footerReference w:type="default" r:id="rId11"/>
      <w:headerReference w:type="first" r:id="rId12"/>
      <w:pgSz w:w="11906" w:h="16838" w:code="9"/>
      <w:pgMar w:top="993" w:right="1134" w:bottom="567" w:left="1134" w:header="425" w:footer="42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EFBD26" w14:textId="77777777" w:rsidR="009A4438" w:rsidRDefault="009A4438" w:rsidP="00F53238">
      <w:r>
        <w:separator/>
      </w:r>
    </w:p>
  </w:endnote>
  <w:endnote w:type="continuationSeparator" w:id="0">
    <w:p w14:paraId="75F12E81" w14:textId="77777777" w:rsidR="009A4438" w:rsidRDefault="009A4438" w:rsidP="00F53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Gras">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DIN Offc">
    <w:altName w:val="Calibri"/>
    <w:charset w:val="00"/>
    <w:family w:val="swiss"/>
    <w:pitch w:val="variable"/>
    <w:sig w:usb0="00000003" w:usb1="4000207B"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GP">
    <w:altName w:val="MS Gothic"/>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5740589"/>
      <w:docPartObj>
        <w:docPartGallery w:val="Page Numbers (Bottom of Page)"/>
        <w:docPartUnique/>
      </w:docPartObj>
    </w:sdtPr>
    <w:sdtEndPr/>
    <w:sdtContent>
      <w:sdt>
        <w:sdtPr>
          <w:id w:val="1812517753"/>
          <w:docPartObj>
            <w:docPartGallery w:val="Page Numbers (Top of Page)"/>
            <w:docPartUnique/>
          </w:docPartObj>
        </w:sdtPr>
        <w:sdtEndPr/>
        <w:sdtContent>
          <w:p w14:paraId="24E4E3BA" w14:textId="77777777" w:rsidR="009A4438" w:rsidRPr="00A906F0" w:rsidRDefault="009A4438" w:rsidP="00A906F0">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noProof/>
              </w:rPr>
              <w:t>12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noProof/>
              </w:rPr>
              <w:t>14</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E87DC6" w14:textId="77777777" w:rsidR="009A4438" w:rsidRDefault="009A4438" w:rsidP="00F53238">
      <w:r>
        <w:separator/>
      </w:r>
    </w:p>
  </w:footnote>
  <w:footnote w:type="continuationSeparator" w:id="0">
    <w:p w14:paraId="3ABB8074" w14:textId="77777777" w:rsidR="009A4438" w:rsidRDefault="009A4438" w:rsidP="00F53238">
      <w:r>
        <w:continuationSeparator/>
      </w:r>
    </w:p>
  </w:footnote>
  <w:footnote w:id="1">
    <w:p w14:paraId="10393B17" w14:textId="77777777" w:rsidR="009A4438" w:rsidRPr="00FA2B22" w:rsidRDefault="009A4438" w:rsidP="00086EBF">
      <w:pPr>
        <w:tabs>
          <w:tab w:val="left" w:pos="851"/>
        </w:tabs>
        <w:rPr>
          <w:i/>
          <w:sz w:val="18"/>
        </w:rPr>
      </w:pPr>
      <w:r w:rsidRPr="000E71D3">
        <w:rPr>
          <w:rStyle w:val="Appelnotedebasdep"/>
          <w:rFonts w:ascii="CGP" w:hAnsi="CGP"/>
          <w:i/>
          <w:sz w:val="16"/>
        </w:rPr>
        <w:footnoteRef/>
      </w:r>
      <w:r w:rsidRPr="00FA2B22">
        <w:rPr>
          <w:i/>
          <w:sz w:val="18"/>
          <w:szCs w:val="18"/>
        </w:rPr>
        <w:t>Le signataire doit avoir le pouvoir d’engager la personne qu’il représente</w:t>
      </w:r>
      <w:r>
        <w:rPr>
          <w:sz w:val="18"/>
          <w:szCs w:val="18"/>
        </w:rPr>
        <w:t xml:space="preserve">. </w:t>
      </w:r>
      <w:r w:rsidRPr="00FA2B22">
        <w:rPr>
          <w:i/>
          <w:sz w:val="18"/>
        </w:rPr>
        <w:t xml:space="preserve">En cas de groupement, tous les membres du groupement doivent signer le présent document, sauf si le mandataire a été habilité par les autres membres du groupement à signer seul. Dans ce dernier cas, la signature doit être celle du mandataire habilité (le mandataire doit l’indiquer et </w:t>
      </w:r>
      <w:r w:rsidRPr="00BB625D">
        <w:rPr>
          <w:i/>
          <w:sz w:val="18"/>
          <w:u w:val="single"/>
        </w:rPr>
        <w:t>fournir le document l’habilitant à signer au nom et pour le compte des autres entreprises membres du groupement</w:t>
      </w:r>
      <w:r w:rsidRPr="00FA2B22">
        <w:rPr>
          <w:i/>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B2811" w14:textId="1234ED5C" w:rsidR="009A4438" w:rsidRPr="00F374F5" w:rsidRDefault="009A4438" w:rsidP="00AE1DCD">
    <w:pPr>
      <w:pBdr>
        <w:bottom w:val="single" w:sz="6" w:space="1" w:color="auto"/>
      </w:pBdr>
      <w:rPr>
        <w:i/>
      </w:rPr>
    </w:pPr>
    <w:r w:rsidRPr="00110542">
      <w:rPr>
        <w:b/>
        <w:i/>
      </w:rPr>
      <w:t>Conditions particulières d’achat</w:t>
    </w:r>
    <w:r>
      <w:rPr>
        <w:i/>
      </w:rPr>
      <w:t xml:space="preserve"> – Prestations d</w:t>
    </w:r>
    <w:r w:rsidR="002C5141">
      <w:rPr>
        <w:i/>
      </w:rPr>
      <w:t>’aménagement</w:t>
    </w:r>
    <w:r>
      <w:rPr>
        <w:i/>
      </w:rPr>
      <w:t xml:space="preserve"> – exposition </w:t>
    </w:r>
    <w:r w:rsidRPr="002C5141">
      <w:rPr>
        <w:i/>
      </w:rPr>
      <w:t>« </w:t>
    </w:r>
    <w:proofErr w:type="spellStart"/>
    <w:r w:rsidR="002C5141" w:rsidRPr="002C5141">
      <w:rPr>
        <w:i/>
      </w:rPr>
      <w:t>Ferdin</w:t>
    </w:r>
    <w:r w:rsidR="002C5141">
      <w:rPr>
        <w:i/>
      </w:rPr>
      <w:t>a</w:t>
    </w:r>
    <w:r w:rsidR="002C5141" w:rsidRPr="002C5141">
      <w:rPr>
        <w:i/>
      </w:rPr>
      <w:t>ndea</w:t>
    </w:r>
    <w:proofErr w:type="spellEnd"/>
    <w:r>
      <w:rPr>
        <w:i/>
      </w:rPr>
      <w:t>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948161" w14:textId="56B82A83" w:rsidR="009A4438" w:rsidRDefault="009A4438" w:rsidP="00C31B79">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5F4C01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D4A173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8966CD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8B471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BC4D3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A58DAA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A6484C4"/>
    <w:lvl w:ilvl="0">
      <w:start w:val="1"/>
      <w:numFmt w:val="bullet"/>
      <w:pStyle w:val="Listepuces3"/>
      <w:lvlText w:val=""/>
      <w:lvlJc w:val="left"/>
      <w:pPr>
        <w:ind w:left="926" w:hanging="360"/>
      </w:pPr>
      <w:rPr>
        <w:rFonts w:ascii="Wingdings" w:hAnsi="Wingdings" w:hint="default"/>
      </w:rPr>
    </w:lvl>
  </w:abstractNum>
  <w:abstractNum w:abstractNumId="7" w15:restartNumberingAfterBreak="0">
    <w:nsid w:val="FFFFFF83"/>
    <w:multiLevelType w:val="singleLevel"/>
    <w:tmpl w:val="11DA5AD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7F6DAC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DD4A56E"/>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000000D"/>
    <w:multiLevelType w:val="singleLevel"/>
    <w:tmpl w:val="0000000D"/>
    <w:lvl w:ilvl="0">
      <w:start w:val="1"/>
      <w:numFmt w:val="bullet"/>
      <w:lvlText w:val=""/>
      <w:lvlJc w:val="left"/>
      <w:pPr>
        <w:tabs>
          <w:tab w:val="num" w:pos="720"/>
        </w:tabs>
        <w:ind w:left="720" w:hanging="360"/>
      </w:pPr>
      <w:rPr>
        <w:rFonts w:ascii="Symbol" w:hAnsi="Symbol"/>
      </w:rPr>
    </w:lvl>
  </w:abstractNum>
  <w:abstractNum w:abstractNumId="11" w15:restartNumberingAfterBreak="0">
    <w:nsid w:val="06AF05EA"/>
    <w:multiLevelType w:val="hybridMultilevel"/>
    <w:tmpl w:val="AF224C66"/>
    <w:name w:val="Puce 1"/>
    <w:lvl w:ilvl="0" w:tplc="9E48C50A">
      <w:start w:val="1"/>
      <w:numFmt w:val="decimal"/>
      <w:pStyle w:val="ANNEXE"/>
      <w:lvlText w:val="ANNEXE %1."/>
      <w:lvlJc w:val="left"/>
      <w:pPr>
        <w:ind w:left="720" w:hanging="360"/>
      </w:pPr>
      <w:rPr>
        <w:rFonts w:hint="default"/>
        <w:b/>
        <w:i w:val="0"/>
        <w:caps/>
      </w:rPr>
    </w:lvl>
    <w:lvl w:ilvl="1" w:tplc="942A8FD6" w:tentative="1">
      <w:start w:val="1"/>
      <w:numFmt w:val="lowerLetter"/>
      <w:lvlText w:val="%2."/>
      <w:lvlJc w:val="left"/>
      <w:pPr>
        <w:ind w:left="1440" w:hanging="360"/>
      </w:pPr>
    </w:lvl>
    <w:lvl w:ilvl="2" w:tplc="68B45AAC" w:tentative="1">
      <w:start w:val="1"/>
      <w:numFmt w:val="lowerRoman"/>
      <w:lvlText w:val="%3."/>
      <w:lvlJc w:val="right"/>
      <w:pPr>
        <w:ind w:left="2160" w:hanging="180"/>
      </w:pPr>
    </w:lvl>
    <w:lvl w:ilvl="3" w:tplc="D7F20BAE" w:tentative="1">
      <w:start w:val="1"/>
      <w:numFmt w:val="decimal"/>
      <w:lvlText w:val="%4."/>
      <w:lvlJc w:val="left"/>
      <w:pPr>
        <w:ind w:left="2880" w:hanging="360"/>
      </w:pPr>
    </w:lvl>
    <w:lvl w:ilvl="4" w:tplc="96E2D1BA" w:tentative="1">
      <w:start w:val="1"/>
      <w:numFmt w:val="lowerLetter"/>
      <w:lvlText w:val="%5."/>
      <w:lvlJc w:val="left"/>
      <w:pPr>
        <w:ind w:left="3600" w:hanging="360"/>
      </w:pPr>
    </w:lvl>
    <w:lvl w:ilvl="5" w:tplc="43CC5548" w:tentative="1">
      <w:start w:val="1"/>
      <w:numFmt w:val="lowerRoman"/>
      <w:lvlText w:val="%6."/>
      <w:lvlJc w:val="right"/>
      <w:pPr>
        <w:ind w:left="4320" w:hanging="180"/>
      </w:pPr>
    </w:lvl>
    <w:lvl w:ilvl="6" w:tplc="411C62B6" w:tentative="1">
      <w:start w:val="1"/>
      <w:numFmt w:val="decimal"/>
      <w:lvlText w:val="%7."/>
      <w:lvlJc w:val="left"/>
      <w:pPr>
        <w:ind w:left="5040" w:hanging="360"/>
      </w:pPr>
    </w:lvl>
    <w:lvl w:ilvl="7" w:tplc="51A0C362" w:tentative="1">
      <w:start w:val="1"/>
      <w:numFmt w:val="lowerLetter"/>
      <w:lvlText w:val="%8."/>
      <w:lvlJc w:val="left"/>
      <w:pPr>
        <w:ind w:left="5760" w:hanging="360"/>
      </w:pPr>
    </w:lvl>
    <w:lvl w:ilvl="8" w:tplc="328A60C6" w:tentative="1">
      <w:start w:val="1"/>
      <w:numFmt w:val="lowerRoman"/>
      <w:lvlText w:val="%9."/>
      <w:lvlJc w:val="right"/>
      <w:pPr>
        <w:ind w:left="6480" w:hanging="180"/>
      </w:pPr>
    </w:lvl>
  </w:abstractNum>
  <w:abstractNum w:abstractNumId="12" w15:restartNumberingAfterBreak="0">
    <w:nsid w:val="082A5C56"/>
    <w:multiLevelType w:val="hybridMultilevel"/>
    <w:tmpl w:val="2A2EAA88"/>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0A837DE4"/>
    <w:multiLevelType w:val="hybridMultilevel"/>
    <w:tmpl w:val="875AFB9A"/>
    <w:name w:val="WW8Num26"/>
    <w:lvl w:ilvl="0" w:tplc="C0E00A3C">
      <w:start w:val="1"/>
      <w:numFmt w:val="bullet"/>
      <w:pStyle w:val="Marchliste"/>
      <w:lvlText w:val="o"/>
      <w:lvlJc w:val="left"/>
      <w:pPr>
        <w:tabs>
          <w:tab w:val="num" w:pos="720"/>
        </w:tabs>
        <w:ind w:left="720" w:hanging="360"/>
      </w:pPr>
      <w:rPr>
        <w:rFonts w:ascii="Courier New" w:hAnsi="Courier New" w:cs="Courier New" w:hint="default"/>
        <w:color w:val="auto"/>
      </w:rPr>
    </w:lvl>
    <w:lvl w:ilvl="1" w:tplc="DCC0629A">
      <w:start w:val="1"/>
      <w:numFmt w:val="bullet"/>
      <w:lvlText w:val="o"/>
      <w:lvlJc w:val="left"/>
      <w:pPr>
        <w:tabs>
          <w:tab w:val="num" w:pos="1440"/>
        </w:tabs>
        <w:ind w:left="1440" w:hanging="360"/>
      </w:pPr>
      <w:rPr>
        <w:rFonts w:ascii="Courier New" w:hAnsi="Courier New" w:cs="Courier New" w:hint="default"/>
      </w:rPr>
    </w:lvl>
    <w:lvl w:ilvl="2" w:tplc="0302E2EC">
      <w:start w:val="1"/>
      <w:numFmt w:val="bullet"/>
      <w:lvlText w:val=""/>
      <w:lvlJc w:val="left"/>
      <w:pPr>
        <w:tabs>
          <w:tab w:val="num" w:pos="2160"/>
        </w:tabs>
        <w:ind w:left="2160" w:hanging="360"/>
      </w:pPr>
      <w:rPr>
        <w:rFonts w:ascii="Wingdings" w:hAnsi="Wingdings" w:cs="Wingdings" w:hint="default"/>
      </w:rPr>
    </w:lvl>
    <w:lvl w:ilvl="3" w:tplc="3BB035BA">
      <w:start w:val="1"/>
      <w:numFmt w:val="bullet"/>
      <w:lvlText w:val=""/>
      <w:lvlJc w:val="left"/>
      <w:pPr>
        <w:tabs>
          <w:tab w:val="num" w:pos="2880"/>
        </w:tabs>
        <w:ind w:left="2880" w:hanging="360"/>
      </w:pPr>
      <w:rPr>
        <w:rFonts w:ascii="Symbol" w:hAnsi="Symbol" w:cs="Symbol" w:hint="default"/>
      </w:rPr>
    </w:lvl>
    <w:lvl w:ilvl="4" w:tplc="7696B456">
      <w:start w:val="1"/>
      <w:numFmt w:val="bullet"/>
      <w:lvlText w:val="o"/>
      <w:lvlJc w:val="left"/>
      <w:pPr>
        <w:tabs>
          <w:tab w:val="num" w:pos="3600"/>
        </w:tabs>
        <w:ind w:left="3600" w:hanging="360"/>
      </w:pPr>
      <w:rPr>
        <w:rFonts w:ascii="Courier New" w:hAnsi="Courier New" w:cs="Courier New" w:hint="default"/>
      </w:rPr>
    </w:lvl>
    <w:lvl w:ilvl="5" w:tplc="FF98F87E">
      <w:start w:val="1"/>
      <w:numFmt w:val="bullet"/>
      <w:lvlText w:val=""/>
      <w:lvlJc w:val="left"/>
      <w:pPr>
        <w:tabs>
          <w:tab w:val="num" w:pos="4320"/>
        </w:tabs>
        <w:ind w:left="4320" w:hanging="360"/>
      </w:pPr>
      <w:rPr>
        <w:rFonts w:ascii="Wingdings" w:hAnsi="Wingdings" w:cs="Wingdings" w:hint="default"/>
      </w:rPr>
    </w:lvl>
    <w:lvl w:ilvl="6" w:tplc="8CBA603C">
      <w:start w:val="1"/>
      <w:numFmt w:val="bullet"/>
      <w:lvlText w:val=""/>
      <w:lvlJc w:val="left"/>
      <w:pPr>
        <w:tabs>
          <w:tab w:val="num" w:pos="5040"/>
        </w:tabs>
        <w:ind w:left="5040" w:hanging="360"/>
      </w:pPr>
      <w:rPr>
        <w:rFonts w:ascii="Symbol" w:hAnsi="Symbol" w:cs="Symbol" w:hint="default"/>
      </w:rPr>
    </w:lvl>
    <w:lvl w:ilvl="7" w:tplc="476C6396">
      <w:start w:val="1"/>
      <w:numFmt w:val="bullet"/>
      <w:lvlText w:val="o"/>
      <w:lvlJc w:val="left"/>
      <w:pPr>
        <w:tabs>
          <w:tab w:val="num" w:pos="5760"/>
        </w:tabs>
        <w:ind w:left="5760" w:hanging="360"/>
      </w:pPr>
      <w:rPr>
        <w:rFonts w:ascii="Courier New" w:hAnsi="Courier New" w:cs="Courier New" w:hint="default"/>
      </w:rPr>
    </w:lvl>
    <w:lvl w:ilvl="8" w:tplc="D92280FA">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0C1945E9"/>
    <w:multiLevelType w:val="hybridMultilevel"/>
    <w:tmpl w:val="651A1224"/>
    <w:lvl w:ilvl="0" w:tplc="6CDCAD2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0D34479B"/>
    <w:multiLevelType w:val="hybridMultilevel"/>
    <w:tmpl w:val="82764D66"/>
    <w:lvl w:ilvl="0" w:tplc="9C7EFD2A">
      <w:numFmt w:val="bullet"/>
      <w:lvlText w:val="-"/>
      <w:lvlJc w:val="left"/>
      <w:pPr>
        <w:ind w:left="360" w:hanging="360"/>
      </w:pPr>
      <w:rPr>
        <w:rFonts w:ascii="Arial" w:eastAsia="Times New Roman" w:hAnsi="Arial" w:cs="Arial" w:hint="default"/>
      </w:rPr>
    </w:lvl>
    <w:lvl w:ilvl="1" w:tplc="C7825F94" w:tentative="1">
      <w:start w:val="1"/>
      <w:numFmt w:val="bullet"/>
      <w:lvlText w:val="o"/>
      <w:lvlJc w:val="left"/>
      <w:pPr>
        <w:ind w:left="1080" w:hanging="360"/>
      </w:pPr>
      <w:rPr>
        <w:rFonts w:ascii="Courier New" w:hAnsi="Courier New" w:cs="Courier New" w:hint="default"/>
      </w:rPr>
    </w:lvl>
    <w:lvl w:ilvl="2" w:tplc="0A6E8F00" w:tentative="1">
      <w:start w:val="1"/>
      <w:numFmt w:val="bullet"/>
      <w:lvlText w:val=""/>
      <w:lvlJc w:val="left"/>
      <w:pPr>
        <w:ind w:left="1800" w:hanging="360"/>
      </w:pPr>
      <w:rPr>
        <w:rFonts w:ascii="Wingdings" w:hAnsi="Wingdings" w:hint="default"/>
      </w:rPr>
    </w:lvl>
    <w:lvl w:ilvl="3" w:tplc="83B8CC8A" w:tentative="1">
      <w:start w:val="1"/>
      <w:numFmt w:val="bullet"/>
      <w:lvlText w:val=""/>
      <w:lvlJc w:val="left"/>
      <w:pPr>
        <w:ind w:left="2520" w:hanging="360"/>
      </w:pPr>
      <w:rPr>
        <w:rFonts w:ascii="Symbol" w:hAnsi="Symbol" w:hint="default"/>
      </w:rPr>
    </w:lvl>
    <w:lvl w:ilvl="4" w:tplc="8496E202" w:tentative="1">
      <w:start w:val="1"/>
      <w:numFmt w:val="bullet"/>
      <w:lvlText w:val="o"/>
      <w:lvlJc w:val="left"/>
      <w:pPr>
        <w:ind w:left="3240" w:hanging="360"/>
      </w:pPr>
      <w:rPr>
        <w:rFonts w:ascii="Courier New" w:hAnsi="Courier New" w:cs="Courier New" w:hint="default"/>
      </w:rPr>
    </w:lvl>
    <w:lvl w:ilvl="5" w:tplc="FE385CF0" w:tentative="1">
      <w:start w:val="1"/>
      <w:numFmt w:val="bullet"/>
      <w:lvlText w:val=""/>
      <w:lvlJc w:val="left"/>
      <w:pPr>
        <w:ind w:left="3960" w:hanging="360"/>
      </w:pPr>
      <w:rPr>
        <w:rFonts w:ascii="Wingdings" w:hAnsi="Wingdings" w:hint="default"/>
      </w:rPr>
    </w:lvl>
    <w:lvl w:ilvl="6" w:tplc="BA40B684" w:tentative="1">
      <w:start w:val="1"/>
      <w:numFmt w:val="bullet"/>
      <w:lvlText w:val=""/>
      <w:lvlJc w:val="left"/>
      <w:pPr>
        <w:ind w:left="4680" w:hanging="360"/>
      </w:pPr>
      <w:rPr>
        <w:rFonts w:ascii="Symbol" w:hAnsi="Symbol" w:hint="default"/>
      </w:rPr>
    </w:lvl>
    <w:lvl w:ilvl="7" w:tplc="7668E560" w:tentative="1">
      <w:start w:val="1"/>
      <w:numFmt w:val="bullet"/>
      <w:lvlText w:val="o"/>
      <w:lvlJc w:val="left"/>
      <w:pPr>
        <w:ind w:left="5400" w:hanging="360"/>
      </w:pPr>
      <w:rPr>
        <w:rFonts w:ascii="Courier New" w:hAnsi="Courier New" w:cs="Courier New" w:hint="default"/>
      </w:rPr>
    </w:lvl>
    <w:lvl w:ilvl="8" w:tplc="3482C632" w:tentative="1">
      <w:start w:val="1"/>
      <w:numFmt w:val="bullet"/>
      <w:lvlText w:val=""/>
      <w:lvlJc w:val="left"/>
      <w:pPr>
        <w:ind w:left="6120" w:hanging="360"/>
      </w:pPr>
      <w:rPr>
        <w:rFonts w:ascii="Wingdings" w:hAnsi="Wingdings" w:hint="default"/>
      </w:rPr>
    </w:lvl>
  </w:abstractNum>
  <w:abstractNum w:abstractNumId="16" w15:restartNumberingAfterBreak="0">
    <w:nsid w:val="0D731B02"/>
    <w:multiLevelType w:val="hybridMultilevel"/>
    <w:tmpl w:val="205E1BFA"/>
    <w:lvl w:ilvl="0" w:tplc="56789CA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67D6AA5"/>
    <w:multiLevelType w:val="multilevel"/>
    <w:tmpl w:val="229618F8"/>
    <w:styleLink w:val="WWOutlineListStyle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18" w15:restartNumberingAfterBreak="0">
    <w:nsid w:val="1FB64210"/>
    <w:multiLevelType w:val="multilevel"/>
    <w:tmpl w:val="63C4B9F8"/>
    <w:styleLink w:val="List1"/>
    <w:lvl w:ilvl="0">
      <w:numFmt w:val="bullet"/>
      <w:lvlText w:val="–"/>
      <w:lvlJc w:val="left"/>
      <w:rPr>
        <w:rFonts w:ascii="Times New Roman" w:eastAsia="Times New Roman" w:hAnsi="Times New Roman"/>
        <w:b w:val="0"/>
      </w:rPr>
    </w:lvl>
    <w:lvl w:ilvl="1">
      <w:numFmt w:val="bullet"/>
      <w:lvlText w:val="–"/>
      <w:lvlJc w:val="left"/>
      <w:rPr>
        <w:rFonts w:ascii="Times New Roman" w:eastAsia="Times New Roman" w:hAnsi="Times New Roman"/>
        <w:b w:val="0"/>
      </w:rPr>
    </w:lvl>
    <w:lvl w:ilvl="2">
      <w:numFmt w:val="bullet"/>
      <w:lvlText w:val="–"/>
      <w:lvlJc w:val="left"/>
      <w:rPr>
        <w:rFonts w:ascii="Times New Roman" w:eastAsia="Times New Roman" w:hAnsi="Times New Roman"/>
        <w:b w:val="0"/>
      </w:rPr>
    </w:lvl>
    <w:lvl w:ilvl="3">
      <w:numFmt w:val="bullet"/>
      <w:lvlText w:val="–"/>
      <w:lvlJc w:val="left"/>
      <w:rPr>
        <w:rFonts w:ascii="Times New Roman" w:eastAsia="Times New Roman" w:hAnsi="Times New Roman"/>
        <w:b w:val="0"/>
      </w:rPr>
    </w:lvl>
    <w:lvl w:ilvl="4">
      <w:numFmt w:val="bullet"/>
      <w:lvlText w:val="–"/>
      <w:lvlJc w:val="left"/>
      <w:rPr>
        <w:rFonts w:ascii="Times New Roman" w:eastAsia="Times New Roman" w:hAnsi="Times New Roman"/>
        <w:b w:val="0"/>
      </w:rPr>
    </w:lvl>
    <w:lvl w:ilvl="5">
      <w:numFmt w:val="bullet"/>
      <w:lvlText w:val="–"/>
      <w:lvlJc w:val="left"/>
      <w:rPr>
        <w:rFonts w:ascii="Times New Roman" w:eastAsia="Times New Roman" w:hAnsi="Times New Roman"/>
        <w:b w:val="0"/>
      </w:rPr>
    </w:lvl>
    <w:lvl w:ilvl="6">
      <w:numFmt w:val="bullet"/>
      <w:lvlText w:val="–"/>
      <w:lvlJc w:val="left"/>
      <w:rPr>
        <w:rFonts w:ascii="Times New Roman" w:eastAsia="Times New Roman" w:hAnsi="Times New Roman"/>
        <w:b w:val="0"/>
      </w:rPr>
    </w:lvl>
    <w:lvl w:ilvl="7">
      <w:numFmt w:val="bullet"/>
      <w:lvlText w:val="–"/>
      <w:lvlJc w:val="left"/>
      <w:rPr>
        <w:rFonts w:ascii="Times New Roman" w:eastAsia="Times New Roman" w:hAnsi="Times New Roman"/>
        <w:b w:val="0"/>
      </w:rPr>
    </w:lvl>
    <w:lvl w:ilvl="8">
      <w:numFmt w:val="bullet"/>
      <w:lvlText w:val="–"/>
      <w:lvlJc w:val="left"/>
      <w:rPr>
        <w:rFonts w:ascii="Times New Roman" w:eastAsia="Times New Roman" w:hAnsi="Times New Roman"/>
        <w:b w:val="0"/>
      </w:rPr>
    </w:lvl>
  </w:abstractNum>
  <w:abstractNum w:abstractNumId="19" w15:restartNumberingAfterBreak="0">
    <w:nsid w:val="20796A4B"/>
    <w:multiLevelType w:val="hybridMultilevel"/>
    <w:tmpl w:val="332C6D4E"/>
    <w:lvl w:ilvl="0" w:tplc="A43ACD9E">
      <w:numFmt w:val="bullet"/>
      <w:pStyle w:val="Listepuces2"/>
      <w:lvlText w:val="-"/>
      <w:lvlJc w:val="left"/>
      <w:pPr>
        <w:ind w:left="643" w:hanging="360"/>
      </w:pPr>
      <w:rPr>
        <w:rFonts w:ascii="Arial" w:eastAsia="Times New Roman" w:hAnsi="Arial" w:cs="Arial" w:hint="default"/>
      </w:rPr>
    </w:lvl>
    <w:lvl w:ilvl="1" w:tplc="06E00B92" w:tentative="1">
      <w:start w:val="1"/>
      <w:numFmt w:val="bullet"/>
      <w:lvlText w:val="o"/>
      <w:lvlJc w:val="left"/>
      <w:pPr>
        <w:ind w:left="1363" w:hanging="360"/>
      </w:pPr>
      <w:rPr>
        <w:rFonts w:ascii="Courier New" w:hAnsi="Courier New" w:cs="Courier New" w:hint="default"/>
      </w:rPr>
    </w:lvl>
    <w:lvl w:ilvl="2" w:tplc="23DAE060" w:tentative="1">
      <w:start w:val="1"/>
      <w:numFmt w:val="bullet"/>
      <w:lvlText w:val=""/>
      <w:lvlJc w:val="left"/>
      <w:pPr>
        <w:ind w:left="2083" w:hanging="360"/>
      </w:pPr>
      <w:rPr>
        <w:rFonts w:ascii="Wingdings" w:hAnsi="Wingdings" w:hint="default"/>
      </w:rPr>
    </w:lvl>
    <w:lvl w:ilvl="3" w:tplc="5874D7C0" w:tentative="1">
      <w:start w:val="1"/>
      <w:numFmt w:val="bullet"/>
      <w:lvlText w:val=""/>
      <w:lvlJc w:val="left"/>
      <w:pPr>
        <w:ind w:left="2803" w:hanging="360"/>
      </w:pPr>
      <w:rPr>
        <w:rFonts w:ascii="Symbol" w:hAnsi="Symbol" w:hint="default"/>
      </w:rPr>
    </w:lvl>
    <w:lvl w:ilvl="4" w:tplc="9C68F092" w:tentative="1">
      <w:start w:val="1"/>
      <w:numFmt w:val="bullet"/>
      <w:lvlText w:val="o"/>
      <w:lvlJc w:val="left"/>
      <w:pPr>
        <w:ind w:left="3523" w:hanging="360"/>
      </w:pPr>
      <w:rPr>
        <w:rFonts w:ascii="Courier New" w:hAnsi="Courier New" w:cs="Courier New" w:hint="default"/>
      </w:rPr>
    </w:lvl>
    <w:lvl w:ilvl="5" w:tplc="C4742206" w:tentative="1">
      <w:start w:val="1"/>
      <w:numFmt w:val="bullet"/>
      <w:lvlText w:val=""/>
      <w:lvlJc w:val="left"/>
      <w:pPr>
        <w:ind w:left="4243" w:hanging="360"/>
      </w:pPr>
      <w:rPr>
        <w:rFonts w:ascii="Wingdings" w:hAnsi="Wingdings" w:hint="default"/>
      </w:rPr>
    </w:lvl>
    <w:lvl w:ilvl="6" w:tplc="B7048266" w:tentative="1">
      <w:start w:val="1"/>
      <w:numFmt w:val="bullet"/>
      <w:lvlText w:val=""/>
      <w:lvlJc w:val="left"/>
      <w:pPr>
        <w:ind w:left="4963" w:hanging="360"/>
      </w:pPr>
      <w:rPr>
        <w:rFonts w:ascii="Symbol" w:hAnsi="Symbol" w:hint="default"/>
      </w:rPr>
    </w:lvl>
    <w:lvl w:ilvl="7" w:tplc="235CE16A" w:tentative="1">
      <w:start w:val="1"/>
      <w:numFmt w:val="bullet"/>
      <w:lvlText w:val="o"/>
      <w:lvlJc w:val="left"/>
      <w:pPr>
        <w:ind w:left="5683" w:hanging="360"/>
      </w:pPr>
      <w:rPr>
        <w:rFonts w:ascii="Courier New" w:hAnsi="Courier New" w:cs="Courier New" w:hint="default"/>
      </w:rPr>
    </w:lvl>
    <w:lvl w:ilvl="8" w:tplc="62F60AF8" w:tentative="1">
      <w:start w:val="1"/>
      <w:numFmt w:val="bullet"/>
      <w:lvlText w:val=""/>
      <w:lvlJc w:val="left"/>
      <w:pPr>
        <w:ind w:left="6403" w:hanging="360"/>
      </w:pPr>
      <w:rPr>
        <w:rFonts w:ascii="Wingdings" w:hAnsi="Wingdings" w:hint="default"/>
      </w:rPr>
    </w:lvl>
  </w:abstractNum>
  <w:abstractNum w:abstractNumId="20" w15:restartNumberingAfterBreak="0">
    <w:nsid w:val="2544626E"/>
    <w:multiLevelType w:val="hybridMultilevel"/>
    <w:tmpl w:val="30EC46CE"/>
    <w:lvl w:ilvl="0" w:tplc="040C0001">
      <w:start w:val="1"/>
      <w:numFmt w:val="bullet"/>
      <w:lvlText w:val=""/>
      <w:lvlJc w:val="left"/>
      <w:pPr>
        <w:ind w:left="360" w:hanging="360"/>
      </w:pPr>
      <w:rPr>
        <w:rFonts w:ascii="Symbol" w:hAnsi="Symbol" w:hint="default"/>
      </w:rPr>
    </w:lvl>
    <w:lvl w:ilvl="1" w:tplc="C7825F94" w:tentative="1">
      <w:start w:val="1"/>
      <w:numFmt w:val="bullet"/>
      <w:lvlText w:val="o"/>
      <w:lvlJc w:val="left"/>
      <w:pPr>
        <w:ind w:left="1080" w:hanging="360"/>
      </w:pPr>
      <w:rPr>
        <w:rFonts w:ascii="Courier New" w:hAnsi="Courier New" w:cs="Courier New" w:hint="default"/>
      </w:rPr>
    </w:lvl>
    <w:lvl w:ilvl="2" w:tplc="0A6E8F00" w:tentative="1">
      <w:start w:val="1"/>
      <w:numFmt w:val="bullet"/>
      <w:lvlText w:val=""/>
      <w:lvlJc w:val="left"/>
      <w:pPr>
        <w:ind w:left="1800" w:hanging="360"/>
      </w:pPr>
      <w:rPr>
        <w:rFonts w:ascii="Wingdings" w:hAnsi="Wingdings" w:hint="default"/>
      </w:rPr>
    </w:lvl>
    <w:lvl w:ilvl="3" w:tplc="83B8CC8A" w:tentative="1">
      <w:start w:val="1"/>
      <w:numFmt w:val="bullet"/>
      <w:lvlText w:val=""/>
      <w:lvlJc w:val="left"/>
      <w:pPr>
        <w:ind w:left="2520" w:hanging="360"/>
      </w:pPr>
      <w:rPr>
        <w:rFonts w:ascii="Symbol" w:hAnsi="Symbol" w:hint="default"/>
      </w:rPr>
    </w:lvl>
    <w:lvl w:ilvl="4" w:tplc="8496E202" w:tentative="1">
      <w:start w:val="1"/>
      <w:numFmt w:val="bullet"/>
      <w:lvlText w:val="o"/>
      <w:lvlJc w:val="left"/>
      <w:pPr>
        <w:ind w:left="3240" w:hanging="360"/>
      </w:pPr>
      <w:rPr>
        <w:rFonts w:ascii="Courier New" w:hAnsi="Courier New" w:cs="Courier New" w:hint="default"/>
      </w:rPr>
    </w:lvl>
    <w:lvl w:ilvl="5" w:tplc="FE385CF0" w:tentative="1">
      <w:start w:val="1"/>
      <w:numFmt w:val="bullet"/>
      <w:lvlText w:val=""/>
      <w:lvlJc w:val="left"/>
      <w:pPr>
        <w:ind w:left="3960" w:hanging="360"/>
      </w:pPr>
      <w:rPr>
        <w:rFonts w:ascii="Wingdings" w:hAnsi="Wingdings" w:hint="default"/>
      </w:rPr>
    </w:lvl>
    <w:lvl w:ilvl="6" w:tplc="BA40B684" w:tentative="1">
      <w:start w:val="1"/>
      <w:numFmt w:val="bullet"/>
      <w:lvlText w:val=""/>
      <w:lvlJc w:val="left"/>
      <w:pPr>
        <w:ind w:left="4680" w:hanging="360"/>
      </w:pPr>
      <w:rPr>
        <w:rFonts w:ascii="Symbol" w:hAnsi="Symbol" w:hint="default"/>
      </w:rPr>
    </w:lvl>
    <w:lvl w:ilvl="7" w:tplc="7668E560" w:tentative="1">
      <w:start w:val="1"/>
      <w:numFmt w:val="bullet"/>
      <w:lvlText w:val="o"/>
      <w:lvlJc w:val="left"/>
      <w:pPr>
        <w:ind w:left="5400" w:hanging="360"/>
      </w:pPr>
      <w:rPr>
        <w:rFonts w:ascii="Courier New" w:hAnsi="Courier New" w:cs="Courier New" w:hint="default"/>
      </w:rPr>
    </w:lvl>
    <w:lvl w:ilvl="8" w:tplc="3482C632" w:tentative="1">
      <w:start w:val="1"/>
      <w:numFmt w:val="bullet"/>
      <w:lvlText w:val=""/>
      <w:lvlJc w:val="left"/>
      <w:pPr>
        <w:ind w:left="6120" w:hanging="360"/>
      </w:pPr>
      <w:rPr>
        <w:rFonts w:ascii="Wingdings" w:hAnsi="Wingdings" w:hint="default"/>
      </w:rPr>
    </w:lvl>
  </w:abstractNum>
  <w:abstractNum w:abstractNumId="21" w15:restartNumberingAfterBreak="0">
    <w:nsid w:val="291E14E2"/>
    <w:multiLevelType w:val="hybridMultilevel"/>
    <w:tmpl w:val="956A684C"/>
    <w:lvl w:ilvl="0" w:tplc="829AEA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4100408"/>
    <w:multiLevelType w:val="hybridMultilevel"/>
    <w:tmpl w:val="B3321622"/>
    <w:lvl w:ilvl="0" w:tplc="6B3AEBA0">
      <w:numFmt w:val="bullet"/>
      <w:lvlText w:val="-"/>
      <w:lvlJc w:val="left"/>
      <w:pPr>
        <w:ind w:left="720" w:hanging="360"/>
      </w:pPr>
      <w:rPr>
        <w:rFonts w:ascii="Arial" w:eastAsia="Times New Roman" w:hAnsi="Arial" w:cs="Arial" w:hint="default"/>
      </w:rPr>
    </w:lvl>
    <w:lvl w:ilvl="1" w:tplc="1E10A696" w:tentative="1">
      <w:start w:val="1"/>
      <w:numFmt w:val="bullet"/>
      <w:lvlText w:val="o"/>
      <w:lvlJc w:val="left"/>
      <w:pPr>
        <w:ind w:left="1440" w:hanging="360"/>
      </w:pPr>
      <w:rPr>
        <w:rFonts w:ascii="Courier New" w:hAnsi="Courier New" w:cs="Courier New" w:hint="default"/>
      </w:rPr>
    </w:lvl>
    <w:lvl w:ilvl="2" w:tplc="74D0DC74" w:tentative="1">
      <w:start w:val="1"/>
      <w:numFmt w:val="bullet"/>
      <w:lvlText w:val=""/>
      <w:lvlJc w:val="left"/>
      <w:pPr>
        <w:ind w:left="2160" w:hanging="360"/>
      </w:pPr>
      <w:rPr>
        <w:rFonts w:ascii="Wingdings" w:hAnsi="Wingdings" w:hint="default"/>
      </w:rPr>
    </w:lvl>
    <w:lvl w:ilvl="3" w:tplc="F92CC1B2" w:tentative="1">
      <w:start w:val="1"/>
      <w:numFmt w:val="bullet"/>
      <w:lvlText w:val=""/>
      <w:lvlJc w:val="left"/>
      <w:pPr>
        <w:ind w:left="2880" w:hanging="360"/>
      </w:pPr>
      <w:rPr>
        <w:rFonts w:ascii="Symbol" w:hAnsi="Symbol" w:hint="default"/>
      </w:rPr>
    </w:lvl>
    <w:lvl w:ilvl="4" w:tplc="595A3730" w:tentative="1">
      <w:start w:val="1"/>
      <w:numFmt w:val="bullet"/>
      <w:lvlText w:val="o"/>
      <w:lvlJc w:val="left"/>
      <w:pPr>
        <w:ind w:left="3600" w:hanging="360"/>
      </w:pPr>
      <w:rPr>
        <w:rFonts w:ascii="Courier New" w:hAnsi="Courier New" w:cs="Courier New" w:hint="default"/>
      </w:rPr>
    </w:lvl>
    <w:lvl w:ilvl="5" w:tplc="8D603C5A" w:tentative="1">
      <w:start w:val="1"/>
      <w:numFmt w:val="bullet"/>
      <w:lvlText w:val=""/>
      <w:lvlJc w:val="left"/>
      <w:pPr>
        <w:ind w:left="4320" w:hanging="360"/>
      </w:pPr>
      <w:rPr>
        <w:rFonts w:ascii="Wingdings" w:hAnsi="Wingdings" w:hint="default"/>
      </w:rPr>
    </w:lvl>
    <w:lvl w:ilvl="6" w:tplc="98B02E2C" w:tentative="1">
      <w:start w:val="1"/>
      <w:numFmt w:val="bullet"/>
      <w:lvlText w:val=""/>
      <w:lvlJc w:val="left"/>
      <w:pPr>
        <w:ind w:left="5040" w:hanging="360"/>
      </w:pPr>
      <w:rPr>
        <w:rFonts w:ascii="Symbol" w:hAnsi="Symbol" w:hint="default"/>
      </w:rPr>
    </w:lvl>
    <w:lvl w:ilvl="7" w:tplc="D0EEEE20" w:tentative="1">
      <w:start w:val="1"/>
      <w:numFmt w:val="bullet"/>
      <w:lvlText w:val="o"/>
      <w:lvlJc w:val="left"/>
      <w:pPr>
        <w:ind w:left="5760" w:hanging="360"/>
      </w:pPr>
      <w:rPr>
        <w:rFonts w:ascii="Courier New" w:hAnsi="Courier New" w:cs="Courier New" w:hint="default"/>
      </w:rPr>
    </w:lvl>
    <w:lvl w:ilvl="8" w:tplc="CFD0F91E" w:tentative="1">
      <w:start w:val="1"/>
      <w:numFmt w:val="bullet"/>
      <w:lvlText w:val=""/>
      <w:lvlJc w:val="left"/>
      <w:pPr>
        <w:ind w:left="6480" w:hanging="360"/>
      </w:pPr>
      <w:rPr>
        <w:rFonts w:ascii="Wingdings" w:hAnsi="Wingdings" w:hint="default"/>
      </w:rPr>
    </w:lvl>
  </w:abstractNum>
  <w:abstractNum w:abstractNumId="23" w15:restartNumberingAfterBreak="0">
    <w:nsid w:val="367F6E19"/>
    <w:multiLevelType w:val="multilevel"/>
    <w:tmpl w:val="CEB0F3F8"/>
    <w:lvl w:ilvl="0">
      <w:start w:val="1"/>
      <w:numFmt w:val="decimal"/>
      <w:lvlText w:val="Article %1."/>
      <w:lvlJc w:val="left"/>
      <w:pPr>
        <w:ind w:left="786" w:hanging="360"/>
      </w:pPr>
      <w:rPr>
        <w:rFonts w:hint="default"/>
        <w:b/>
        <w:bCs w:val="0"/>
        <w:i w:val="0"/>
        <w:iCs w:val="0"/>
        <w:caps w:val="0"/>
        <w:smallCaps w:val="0"/>
        <w:strike w:val="0"/>
        <w:dstrike w:val="0"/>
        <w:noProof w:val="0"/>
        <w:vanish w:val="0"/>
        <w:color w:val="244061" w:themeColor="accent1" w:themeShade="80"/>
        <w:spacing w:val="0"/>
        <w:kern w:val="0"/>
        <w:position w:val="0"/>
        <w:sz w:val="24"/>
        <w:u w:val="none"/>
        <w:vertAlign w:val="baseline"/>
        <w:em w:val="none"/>
      </w:rPr>
    </w:lvl>
    <w:lvl w:ilvl="1">
      <w:start w:val="1"/>
      <w:numFmt w:val="decimal"/>
      <w:suff w:val="space"/>
      <w:lvlText w:val="%1.%2"/>
      <w:lvlJc w:val="left"/>
      <w:pPr>
        <w:ind w:left="284" w:firstLine="0"/>
      </w:pPr>
      <w:rPr>
        <w:rFonts w:cs="Times New Roman" w:hint="default"/>
        <w:b/>
        <w:bCs w:val="0"/>
        <w:i w:val="0"/>
        <w:iCs w:val="0"/>
        <w:caps w:val="0"/>
        <w:smallCaps w:val="0"/>
        <w:strike w:val="0"/>
        <w:dstrike w:val="0"/>
        <w:noProof w:val="0"/>
        <w:vanish w:val="0"/>
        <w:color w:val="244061" w:themeColor="accent1" w:themeShade="80"/>
        <w:spacing w:val="0"/>
        <w:kern w:val="0"/>
        <w:position w:val="0"/>
        <w:u w:val="none"/>
        <w:vertAlign w:val="baseline"/>
        <w:em w:val="none"/>
      </w:rPr>
    </w:lvl>
    <w:lvl w:ilvl="2">
      <w:start w:val="1"/>
      <w:numFmt w:val="decimal"/>
      <w:suff w:val="space"/>
      <w:lvlText w:val="%1.%2.%3"/>
      <w:lvlJc w:val="left"/>
      <w:pPr>
        <w:ind w:left="568" w:firstLine="0"/>
      </w:pPr>
      <w:rPr>
        <w:i w:val="0"/>
        <w:caps w:val="0"/>
        <w:smallCaps w:val="0"/>
        <w:strike w:val="0"/>
        <w:dstrike w:val="0"/>
        <w:noProof w:val="0"/>
        <w:vanish w:val="0"/>
        <w:color w:val="000000"/>
        <w:spacing w:val="0"/>
        <w:kern w:val="0"/>
        <w:position w:val="0"/>
        <w:u w:val="none"/>
        <w:vertAlign w:val="baseline"/>
        <w:em w:val="none"/>
      </w:rPr>
    </w:lvl>
    <w:lvl w:ilvl="3">
      <w:start w:val="1"/>
      <w:numFmt w:val="decimal"/>
      <w:suff w:val="space"/>
      <w:lvlText w:val="%1.%2.%3.%4"/>
      <w:lvlJc w:val="left"/>
      <w:pPr>
        <w:ind w:left="284" w:firstLine="0"/>
      </w:pPr>
      <w:rPr>
        <w:rFonts w:hint="default"/>
      </w:rPr>
    </w:lvl>
    <w:lvl w:ilvl="4">
      <w:start w:val="1"/>
      <w:numFmt w:val="decimal"/>
      <w:lvlText w:val="%1.%2.%3.%4.%5."/>
      <w:lvlJc w:val="left"/>
      <w:pPr>
        <w:tabs>
          <w:tab w:val="num" w:pos="284"/>
        </w:tabs>
        <w:ind w:left="3824" w:hanging="708"/>
      </w:pPr>
      <w:rPr>
        <w:rFonts w:hint="default"/>
      </w:rPr>
    </w:lvl>
    <w:lvl w:ilvl="5">
      <w:start w:val="1"/>
      <w:numFmt w:val="decimal"/>
      <w:lvlText w:val="%1.%2.%3.%4.%5.%6."/>
      <w:lvlJc w:val="left"/>
      <w:pPr>
        <w:tabs>
          <w:tab w:val="num" w:pos="284"/>
        </w:tabs>
        <w:ind w:left="4532" w:hanging="708"/>
      </w:pPr>
      <w:rPr>
        <w:rFonts w:hint="default"/>
      </w:rPr>
    </w:lvl>
    <w:lvl w:ilvl="6">
      <w:start w:val="1"/>
      <w:numFmt w:val="decimal"/>
      <w:lvlText w:val="%1.%2.%3.%4.%5.%6.%7."/>
      <w:lvlJc w:val="left"/>
      <w:pPr>
        <w:tabs>
          <w:tab w:val="num" w:pos="284"/>
        </w:tabs>
        <w:ind w:left="5240" w:hanging="708"/>
      </w:pPr>
      <w:rPr>
        <w:rFonts w:hint="default"/>
      </w:rPr>
    </w:lvl>
    <w:lvl w:ilvl="7">
      <w:start w:val="1"/>
      <w:numFmt w:val="decimal"/>
      <w:lvlText w:val="%1.%2.%3.%4.%5.%6.%7.%8."/>
      <w:lvlJc w:val="left"/>
      <w:pPr>
        <w:tabs>
          <w:tab w:val="num" w:pos="284"/>
        </w:tabs>
        <w:ind w:left="5948" w:hanging="708"/>
      </w:pPr>
      <w:rPr>
        <w:rFonts w:hint="default"/>
      </w:rPr>
    </w:lvl>
    <w:lvl w:ilvl="8">
      <w:start w:val="1"/>
      <w:numFmt w:val="decimal"/>
      <w:lvlText w:val="%1.%2.%3.%4.%5.%6.%7.%8.%9."/>
      <w:lvlJc w:val="left"/>
      <w:pPr>
        <w:tabs>
          <w:tab w:val="num" w:pos="284"/>
        </w:tabs>
        <w:ind w:left="6656" w:hanging="708"/>
      </w:pPr>
      <w:rPr>
        <w:rFonts w:hint="default"/>
      </w:rPr>
    </w:lvl>
  </w:abstractNum>
  <w:abstractNum w:abstractNumId="24" w15:restartNumberingAfterBreak="0">
    <w:nsid w:val="3CEC6C05"/>
    <w:multiLevelType w:val="hybridMultilevel"/>
    <w:tmpl w:val="9112EA80"/>
    <w:lvl w:ilvl="0" w:tplc="5D38C484">
      <w:start w:val="1"/>
      <w:numFmt w:val="bullet"/>
      <w:lvlText w:val=""/>
      <w:lvlJc w:val="left"/>
      <w:pPr>
        <w:ind w:left="720" w:hanging="360"/>
      </w:pPr>
      <w:rPr>
        <w:rFonts w:ascii="Wingdings" w:eastAsia="Times New Roman" w:hAnsi="Wingdings" w:cs="Arial" w:hint="default"/>
      </w:rPr>
    </w:lvl>
    <w:lvl w:ilvl="1" w:tplc="A0E0645E" w:tentative="1">
      <w:start w:val="1"/>
      <w:numFmt w:val="bullet"/>
      <w:lvlText w:val="o"/>
      <w:lvlJc w:val="left"/>
      <w:pPr>
        <w:ind w:left="1440" w:hanging="360"/>
      </w:pPr>
      <w:rPr>
        <w:rFonts w:ascii="Courier New" w:hAnsi="Courier New" w:cs="Courier New" w:hint="default"/>
      </w:rPr>
    </w:lvl>
    <w:lvl w:ilvl="2" w:tplc="FB22F4E8" w:tentative="1">
      <w:start w:val="1"/>
      <w:numFmt w:val="bullet"/>
      <w:lvlText w:val=""/>
      <w:lvlJc w:val="left"/>
      <w:pPr>
        <w:ind w:left="2160" w:hanging="360"/>
      </w:pPr>
      <w:rPr>
        <w:rFonts w:ascii="Wingdings" w:hAnsi="Wingdings" w:hint="default"/>
      </w:rPr>
    </w:lvl>
    <w:lvl w:ilvl="3" w:tplc="28407F08" w:tentative="1">
      <w:start w:val="1"/>
      <w:numFmt w:val="bullet"/>
      <w:lvlText w:val=""/>
      <w:lvlJc w:val="left"/>
      <w:pPr>
        <w:ind w:left="2880" w:hanging="360"/>
      </w:pPr>
      <w:rPr>
        <w:rFonts w:ascii="Symbol" w:hAnsi="Symbol" w:hint="default"/>
      </w:rPr>
    </w:lvl>
    <w:lvl w:ilvl="4" w:tplc="DB7EFE4E" w:tentative="1">
      <w:start w:val="1"/>
      <w:numFmt w:val="bullet"/>
      <w:lvlText w:val="o"/>
      <w:lvlJc w:val="left"/>
      <w:pPr>
        <w:ind w:left="3600" w:hanging="360"/>
      </w:pPr>
      <w:rPr>
        <w:rFonts w:ascii="Courier New" w:hAnsi="Courier New" w:cs="Courier New" w:hint="default"/>
      </w:rPr>
    </w:lvl>
    <w:lvl w:ilvl="5" w:tplc="9F1A11F4" w:tentative="1">
      <w:start w:val="1"/>
      <w:numFmt w:val="bullet"/>
      <w:lvlText w:val=""/>
      <w:lvlJc w:val="left"/>
      <w:pPr>
        <w:ind w:left="4320" w:hanging="360"/>
      </w:pPr>
      <w:rPr>
        <w:rFonts w:ascii="Wingdings" w:hAnsi="Wingdings" w:hint="default"/>
      </w:rPr>
    </w:lvl>
    <w:lvl w:ilvl="6" w:tplc="2F146D1A" w:tentative="1">
      <w:start w:val="1"/>
      <w:numFmt w:val="bullet"/>
      <w:lvlText w:val=""/>
      <w:lvlJc w:val="left"/>
      <w:pPr>
        <w:ind w:left="5040" w:hanging="360"/>
      </w:pPr>
      <w:rPr>
        <w:rFonts w:ascii="Symbol" w:hAnsi="Symbol" w:hint="default"/>
      </w:rPr>
    </w:lvl>
    <w:lvl w:ilvl="7" w:tplc="EC5073C0" w:tentative="1">
      <w:start w:val="1"/>
      <w:numFmt w:val="bullet"/>
      <w:lvlText w:val="o"/>
      <w:lvlJc w:val="left"/>
      <w:pPr>
        <w:ind w:left="5760" w:hanging="360"/>
      </w:pPr>
      <w:rPr>
        <w:rFonts w:ascii="Courier New" w:hAnsi="Courier New" w:cs="Courier New" w:hint="default"/>
      </w:rPr>
    </w:lvl>
    <w:lvl w:ilvl="8" w:tplc="174AD5CA" w:tentative="1">
      <w:start w:val="1"/>
      <w:numFmt w:val="bullet"/>
      <w:lvlText w:val=""/>
      <w:lvlJc w:val="left"/>
      <w:pPr>
        <w:ind w:left="6480" w:hanging="360"/>
      </w:pPr>
      <w:rPr>
        <w:rFonts w:ascii="Wingdings" w:hAnsi="Wingdings" w:hint="default"/>
      </w:rPr>
    </w:lvl>
  </w:abstractNum>
  <w:abstractNum w:abstractNumId="25" w15:restartNumberingAfterBreak="0">
    <w:nsid w:val="4A364C90"/>
    <w:multiLevelType w:val="hybridMultilevel"/>
    <w:tmpl w:val="67A250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19175C5"/>
    <w:multiLevelType w:val="hybridMultilevel"/>
    <w:tmpl w:val="ADF06126"/>
    <w:lvl w:ilvl="0" w:tplc="D5D4AF9E">
      <w:start w:val="1"/>
      <w:numFmt w:val="bullet"/>
      <w:pStyle w:val="Pucetiret"/>
      <w:lvlText w:val="-"/>
      <w:lvlJc w:val="left"/>
      <w:pPr>
        <w:tabs>
          <w:tab w:val="num" w:pos="360"/>
        </w:tabs>
        <w:ind w:left="360" w:hanging="360"/>
      </w:pPr>
      <w:rPr>
        <w:rFonts w:ascii="Arial"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pStyle w:val="Listepuces20"/>
      <w:lvlText w:val="o"/>
      <w:lvlJc w:val="left"/>
      <w:pPr>
        <w:tabs>
          <w:tab w:val="num" w:pos="2160"/>
        </w:tabs>
        <w:ind w:left="2160" w:hanging="360"/>
      </w:pPr>
      <w:rPr>
        <w:rFonts w:ascii="Courier New" w:hAnsi="Courier New" w:cs="Courier New"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657B7C9C"/>
    <w:multiLevelType w:val="hybridMultilevel"/>
    <w:tmpl w:val="83BAD8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B99125B"/>
    <w:multiLevelType w:val="hybridMultilevel"/>
    <w:tmpl w:val="D3FC0C46"/>
    <w:lvl w:ilvl="0" w:tplc="AECEC13C">
      <w:start w:val="1"/>
      <w:numFmt w:val="ordinalText"/>
      <w:pStyle w:val="TITRE"/>
      <w:lvlText w:val="TITRE %1."/>
      <w:lvlJc w:val="left"/>
      <w:pPr>
        <w:ind w:left="360" w:hanging="360"/>
      </w:pPr>
      <w:rPr>
        <w:rFonts w:hint="default"/>
        <w:b/>
        <w:i w:val="0"/>
        <w:caps/>
      </w:r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29" w15:restartNumberingAfterBreak="0">
    <w:nsid w:val="6C210E7E"/>
    <w:multiLevelType w:val="multilevel"/>
    <w:tmpl w:val="8514F778"/>
    <w:lvl w:ilvl="0">
      <w:start w:val="1"/>
      <w:numFmt w:val="decimal"/>
      <w:pStyle w:val="Titre1"/>
      <w:suff w:val="space"/>
      <w:lvlText w:val="Article %1  "/>
      <w:lvlJc w:val="left"/>
      <w:pPr>
        <w:ind w:left="426" w:firstLine="0"/>
      </w:pPr>
      <w:rPr>
        <w:rFonts w:cs="Times New Roman"/>
        <w:b/>
        <w:bCs w:val="0"/>
        <w:i w:val="0"/>
        <w:iCs w:val="0"/>
        <w:caps w:val="0"/>
        <w:smallCaps w:val="0"/>
        <w:strike w:val="0"/>
        <w:dstrike w:val="0"/>
        <w:noProof w:val="0"/>
        <w:vanish w:val="0"/>
        <w:color w:val="auto"/>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suff w:val="space"/>
      <w:lvlText w:val="%1.%2"/>
      <w:lvlJc w:val="left"/>
      <w:pPr>
        <w:ind w:left="568"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suff w:val="space"/>
      <w:lvlText w:val="%1.%2.%3"/>
      <w:lvlJc w:val="left"/>
      <w:pPr>
        <w:ind w:left="710" w:firstLine="0"/>
      </w:pPr>
      <w:rPr>
        <w:i w:val="0"/>
        <w:caps w:val="0"/>
        <w:smallCaps w:val="0"/>
        <w:strike w:val="0"/>
        <w:dstrike w:val="0"/>
        <w:noProof w:val="0"/>
        <w:vanish w:val="0"/>
        <w:color w:val="244061" w:themeColor="accent1" w:themeShade="8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suff w:val="space"/>
      <w:lvlText w:val="%1.%2.%3.%4"/>
      <w:lvlJc w:val="left"/>
      <w:pPr>
        <w:ind w:left="284" w:firstLine="0"/>
      </w:pPr>
      <w:rPr>
        <w:rFonts w:hint="default"/>
      </w:rPr>
    </w:lvl>
    <w:lvl w:ilvl="4">
      <w:start w:val="1"/>
      <w:numFmt w:val="decimal"/>
      <w:lvlText w:val="%1.%2.%3.%4.%5."/>
      <w:lvlJc w:val="left"/>
      <w:pPr>
        <w:tabs>
          <w:tab w:val="num" w:pos="284"/>
        </w:tabs>
        <w:ind w:left="3824" w:hanging="708"/>
      </w:pPr>
      <w:rPr>
        <w:rFonts w:hint="default"/>
      </w:rPr>
    </w:lvl>
    <w:lvl w:ilvl="5">
      <w:start w:val="1"/>
      <w:numFmt w:val="decimal"/>
      <w:lvlText w:val="%1.%2.%3.%4.%5.%6."/>
      <w:lvlJc w:val="left"/>
      <w:pPr>
        <w:tabs>
          <w:tab w:val="num" w:pos="284"/>
        </w:tabs>
        <w:ind w:left="4532" w:hanging="708"/>
      </w:pPr>
      <w:rPr>
        <w:rFonts w:hint="default"/>
      </w:rPr>
    </w:lvl>
    <w:lvl w:ilvl="6">
      <w:start w:val="1"/>
      <w:numFmt w:val="decimal"/>
      <w:lvlText w:val="%1.%2.%3.%4.%5.%6.%7."/>
      <w:lvlJc w:val="left"/>
      <w:pPr>
        <w:tabs>
          <w:tab w:val="num" w:pos="284"/>
        </w:tabs>
        <w:ind w:left="5240" w:hanging="708"/>
      </w:pPr>
      <w:rPr>
        <w:rFonts w:hint="default"/>
      </w:rPr>
    </w:lvl>
    <w:lvl w:ilvl="7">
      <w:start w:val="1"/>
      <w:numFmt w:val="decimal"/>
      <w:lvlText w:val="%1.%2.%3.%4.%5.%6.%7.%8."/>
      <w:lvlJc w:val="left"/>
      <w:pPr>
        <w:tabs>
          <w:tab w:val="num" w:pos="284"/>
        </w:tabs>
        <w:ind w:left="5948" w:hanging="708"/>
      </w:pPr>
      <w:rPr>
        <w:rFonts w:hint="default"/>
      </w:rPr>
    </w:lvl>
    <w:lvl w:ilvl="8">
      <w:start w:val="1"/>
      <w:numFmt w:val="decimal"/>
      <w:lvlText w:val="%1.%2.%3.%4.%5.%6.%7.%8.%9."/>
      <w:lvlJc w:val="left"/>
      <w:pPr>
        <w:tabs>
          <w:tab w:val="num" w:pos="284"/>
        </w:tabs>
        <w:ind w:left="6656" w:hanging="708"/>
      </w:pPr>
      <w:rPr>
        <w:rFonts w:hint="default"/>
      </w:rPr>
    </w:lvl>
  </w:abstractNum>
  <w:abstractNum w:abstractNumId="30" w15:restartNumberingAfterBreak="0">
    <w:nsid w:val="716920C4"/>
    <w:multiLevelType w:val="hybridMultilevel"/>
    <w:tmpl w:val="371EF802"/>
    <w:lvl w:ilvl="0" w:tplc="3DF8C0A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652780F"/>
    <w:multiLevelType w:val="singleLevel"/>
    <w:tmpl w:val="375C1A1E"/>
    <w:lvl w:ilvl="0">
      <w:start w:val="1"/>
      <w:numFmt w:val="decimal"/>
      <w:pStyle w:val="annexecct"/>
      <w:lvlText w:val="annexe n°%1 : "/>
      <w:lvlJc w:val="left"/>
      <w:pPr>
        <w:tabs>
          <w:tab w:val="num" w:pos="2211"/>
        </w:tabs>
        <w:ind w:left="2211" w:hanging="1644"/>
      </w:pPr>
      <w:rPr>
        <w:rFonts w:ascii="Arial" w:hAnsi="Arial" w:hint="default"/>
        <w:sz w:val="20"/>
      </w:rPr>
    </w:lvl>
  </w:abstractNum>
  <w:num w:numId="1">
    <w:abstractNumId w:val="13"/>
  </w:num>
  <w:num w:numId="2">
    <w:abstractNumId w:val="26"/>
  </w:num>
  <w:num w:numId="3">
    <w:abstractNumId w:val="17"/>
  </w:num>
  <w:num w:numId="4">
    <w:abstractNumId w:val="29"/>
  </w:num>
  <w:num w:numId="5">
    <w:abstractNumId w:val="18"/>
  </w:num>
  <w:num w:numId="6">
    <w:abstractNumId w:val="9"/>
  </w:num>
  <w:num w:numId="7">
    <w:abstractNumId w:val="19"/>
  </w:num>
  <w:num w:numId="8">
    <w:abstractNumId w:val="28"/>
  </w:num>
  <w:num w:numId="9">
    <w:abstractNumId w:val="11"/>
  </w:num>
  <w:num w:numId="10">
    <w:abstractNumId w:val="14"/>
  </w:num>
  <w:num w:numId="11">
    <w:abstractNumId w:val="24"/>
  </w:num>
  <w:num w:numId="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num>
  <w:num w:numId="14">
    <w:abstractNumId w:val="22"/>
  </w:num>
  <w:num w:numId="15">
    <w:abstractNumId w:val="15"/>
  </w:num>
  <w:num w:numId="16">
    <w:abstractNumId w:val="7"/>
  </w:num>
  <w:num w:numId="17">
    <w:abstractNumId w:val="20"/>
  </w:num>
  <w:num w:numId="18">
    <w:abstractNumId w:val="29"/>
  </w:num>
  <w:num w:numId="19">
    <w:abstractNumId w:val="9"/>
  </w:num>
  <w:num w:numId="20">
    <w:abstractNumId w:val="19"/>
  </w:num>
  <w:num w:numId="21">
    <w:abstractNumId w:val="9"/>
  </w:num>
  <w:num w:numId="22">
    <w:abstractNumId w:val="9"/>
  </w:num>
  <w:num w:numId="23">
    <w:abstractNumId w:val="30"/>
  </w:num>
  <w:num w:numId="24">
    <w:abstractNumId w:val="21"/>
  </w:num>
  <w:num w:numId="25">
    <w:abstractNumId w:val="25"/>
  </w:num>
  <w:num w:numId="26">
    <w:abstractNumId w:val="12"/>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num>
  <w:num w:numId="33">
    <w:abstractNumId w:val="3"/>
  </w:num>
  <w:num w:numId="34">
    <w:abstractNumId w:val="2"/>
  </w:num>
  <w:num w:numId="35">
    <w:abstractNumId w:val="1"/>
  </w:num>
  <w:num w:numId="36">
    <w:abstractNumId w:val="0"/>
  </w:num>
  <w:num w:numId="37">
    <w:abstractNumId w:val="6"/>
  </w:num>
  <w:num w:numId="38">
    <w:abstractNumId w:val="5"/>
  </w:num>
  <w:num w:numId="39">
    <w:abstractNumId w:val="4"/>
  </w:num>
  <w:num w:numId="40">
    <w:abstractNumId w:val="23"/>
  </w:num>
  <w:num w:numId="41">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proofState w:spelling="clean"/>
  <w:stylePaneFormatFilter w:val="1421" w:allStyles="1" w:customStyles="0" w:latentStyles="0" w:stylesInUse="0" w:headingStyles="1" w:numberingStyles="0" w:tableStyles="0" w:directFormattingOnRuns="0" w:directFormattingOnParagraphs="0" w:directFormattingOnNumbering="1" w:directFormattingOnTables="0" w:clearFormatting="1" w:top3HeadingStyles="0"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doNotValidateAgainstSchema/>
  <w:doNotDemarcateInvalidXml/>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629B9"/>
    <w:rsid w:val="000029C5"/>
    <w:rsid w:val="000041B7"/>
    <w:rsid w:val="00004553"/>
    <w:rsid w:val="00005B43"/>
    <w:rsid w:val="00007BAE"/>
    <w:rsid w:val="000109B5"/>
    <w:rsid w:val="00014FE2"/>
    <w:rsid w:val="00015A55"/>
    <w:rsid w:val="00015DB5"/>
    <w:rsid w:val="000212D1"/>
    <w:rsid w:val="000313C1"/>
    <w:rsid w:val="00033783"/>
    <w:rsid w:val="0003688E"/>
    <w:rsid w:val="00037A92"/>
    <w:rsid w:val="000400B8"/>
    <w:rsid w:val="0004116A"/>
    <w:rsid w:val="00041B96"/>
    <w:rsid w:val="00047F14"/>
    <w:rsid w:val="00050B2B"/>
    <w:rsid w:val="00052AF0"/>
    <w:rsid w:val="00053B27"/>
    <w:rsid w:val="00054664"/>
    <w:rsid w:val="00056799"/>
    <w:rsid w:val="000612D5"/>
    <w:rsid w:val="000622DA"/>
    <w:rsid w:val="00062D32"/>
    <w:rsid w:val="00063495"/>
    <w:rsid w:val="00066D41"/>
    <w:rsid w:val="000673CD"/>
    <w:rsid w:val="000716D4"/>
    <w:rsid w:val="00074F22"/>
    <w:rsid w:val="000802C6"/>
    <w:rsid w:val="0008082F"/>
    <w:rsid w:val="0008101F"/>
    <w:rsid w:val="000817ED"/>
    <w:rsid w:val="000825C3"/>
    <w:rsid w:val="00084514"/>
    <w:rsid w:val="00085B80"/>
    <w:rsid w:val="00086EBF"/>
    <w:rsid w:val="00087019"/>
    <w:rsid w:val="00087233"/>
    <w:rsid w:val="0009311A"/>
    <w:rsid w:val="000942DB"/>
    <w:rsid w:val="000944D3"/>
    <w:rsid w:val="000A7911"/>
    <w:rsid w:val="000B0644"/>
    <w:rsid w:val="000B79FD"/>
    <w:rsid w:val="000C2B6A"/>
    <w:rsid w:val="000C70DE"/>
    <w:rsid w:val="000D19F6"/>
    <w:rsid w:val="000D1D25"/>
    <w:rsid w:val="000D2B8D"/>
    <w:rsid w:val="000D52B8"/>
    <w:rsid w:val="000E0627"/>
    <w:rsid w:val="000E0817"/>
    <w:rsid w:val="000E1F5B"/>
    <w:rsid w:val="000E3A72"/>
    <w:rsid w:val="000E3ABD"/>
    <w:rsid w:val="000E4E97"/>
    <w:rsid w:val="000E5ED8"/>
    <w:rsid w:val="000E6F68"/>
    <w:rsid w:val="000E71D3"/>
    <w:rsid w:val="000F00B0"/>
    <w:rsid w:val="000F0A29"/>
    <w:rsid w:val="000F23DA"/>
    <w:rsid w:val="000F3635"/>
    <w:rsid w:val="000F432B"/>
    <w:rsid w:val="000F438E"/>
    <w:rsid w:val="000F533A"/>
    <w:rsid w:val="000F5C12"/>
    <w:rsid w:val="000F64CA"/>
    <w:rsid w:val="00103A82"/>
    <w:rsid w:val="00103D43"/>
    <w:rsid w:val="00104ACC"/>
    <w:rsid w:val="00110542"/>
    <w:rsid w:val="0011062E"/>
    <w:rsid w:val="00111C92"/>
    <w:rsid w:val="00112FC2"/>
    <w:rsid w:val="0011504A"/>
    <w:rsid w:val="00120309"/>
    <w:rsid w:val="0012048C"/>
    <w:rsid w:val="00120DA6"/>
    <w:rsid w:val="00123C1A"/>
    <w:rsid w:val="00123C21"/>
    <w:rsid w:val="00125A75"/>
    <w:rsid w:val="00126AB7"/>
    <w:rsid w:val="00126BC6"/>
    <w:rsid w:val="00127B32"/>
    <w:rsid w:val="001306AC"/>
    <w:rsid w:val="00131CDC"/>
    <w:rsid w:val="001330E1"/>
    <w:rsid w:val="00133E85"/>
    <w:rsid w:val="001347D2"/>
    <w:rsid w:val="001353D2"/>
    <w:rsid w:val="00135BB7"/>
    <w:rsid w:val="00137872"/>
    <w:rsid w:val="00140359"/>
    <w:rsid w:val="0014206D"/>
    <w:rsid w:val="00142A8D"/>
    <w:rsid w:val="001432A8"/>
    <w:rsid w:val="00145CE8"/>
    <w:rsid w:val="00146D6E"/>
    <w:rsid w:val="00150087"/>
    <w:rsid w:val="001503EC"/>
    <w:rsid w:val="00150916"/>
    <w:rsid w:val="001518E4"/>
    <w:rsid w:val="00155121"/>
    <w:rsid w:val="00155BCA"/>
    <w:rsid w:val="00157645"/>
    <w:rsid w:val="0015780A"/>
    <w:rsid w:val="0015799C"/>
    <w:rsid w:val="00166492"/>
    <w:rsid w:val="00167BCA"/>
    <w:rsid w:val="001709EC"/>
    <w:rsid w:val="001711A2"/>
    <w:rsid w:val="001719E0"/>
    <w:rsid w:val="00173D77"/>
    <w:rsid w:val="00176145"/>
    <w:rsid w:val="001762AA"/>
    <w:rsid w:val="00177437"/>
    <w:rsid w:val="001777C5"/>
    <w:rsid w:val="00180982"/>
    <w:rsid w:val="00181938"/>
    <w:rsid w:val="001824A9"/>
    <w:rsid w:val="00183E57"/>
    <w:rsid w:val="00183FF1"/>
    <w:rsid w:val="00184C8E"/>
    <w:rsid w:val="00185499"/>
    <w:rsid w:val="00185792"/>
    <w:rsid w:val="001873F2"/>
    <w:rsid w:val="001876B9"/>
    <w:rsid w:val="00187845"/>
    <w:rsid w:val="001916DA"/>
    <w:rsid w:val="00192238"/>
    <w:rsid w:val="00196A19"/>
    <w:rsid w:val="0019792C"/>
    <w:rsid w:val="00197D0E"/>
    <w:rsid w:val="001A0776"/>
    <w:rsid w:val="001A39D6"/>
    <w:rsid w:val="001A3B70"/>
    <w:rsid w:val="001A4045"/>
    <w:rsid w:val="001A4816"/>
    <w:rsid w:val="001A5B04"/>
    <w:rsid w:val="001A79AB"/>
    <w:rsid w:val="001B09D8"/>
    <w:rsid w:val="001B199C"/>
    <w:rsid w:val="001B3EDA"/>
    <w:rsid w:val="001B4347"/>
    <w:rsid w:val="001B43FD"/>
    <w:rsid w:val="001B4BF9"/>
    <w:rsid w:val="001B639B"/>
    <w:rsid w:val="001C0901"/>
    <w:rsid w:val="001C4F84"/>
    <w:rsid w:val="001C6779"/>
    <w:rsid w:val="001C7C12"/>
    <w:rsid w:val="001D0559"/>
    <w:rsid w:val="001D0750"/>
    <w:rsid w:val="001D31A4"/>
    <w:rsid w:val="001D4FB7"/>
    <w:rsid w:val="001D6825"/>
    <w:rsid w:val="001D76E8"/>
    <w:rsid w:val="001E1245"/>
    <w:rsid w:val="001E18E5"/>
    <w:rsid w:val="001E2166"/>
    <w:rsid w:val="001E292C"/>
    <w:rsid w:val="001E4E42"/>
    <w:rsid w:val="001E500B"/>
    <w:rsid w:val="001E76C9"/>
    <w:rsid w:val="001F02BB"/>
    <w:rsid w:val="001F0507"/>
    <w:rsid w:val="001F2233"/>
    <w:rsid w:val="001F46DB"/>
    <w:rsid w:val="001F559F"/>
    <w:rsid w:val="001F7045"/>
    <w:rsid w:val="001F759A"/>
    <w:rsid w:val="002027B7"/>
    <w:rsid w:val="002054F0"/>
    <w:rsid w:val="00205F70"/>
    <w:rsid w:val="002107AF"/>
    <w:rsid w:val="0022254A"/>
    <w:rsid w:val="00222613"/>
    <w:rsid w:val="00224122"/>
    <w:rsid w:val="0022567C"/>
    <w:rsid w:val="00226A2B"/>
    <w:rsid w:val="0023015A"/>
    <w:rsid w:val="002331F5"/>
    <w:rsid w:val="00235123"/>
    <w:rsid w:val="002359E0"/>
    <w:rsid w:val="00237373"/>
    <w:rsid w:val="00237EE1"/>
    <w:rsid w:val="00240ACE"/>
    <w:rsid w:val="0024327D"/>
    <w:rsid w:val="00243386"/>
    <w:rsid w:val="0024484C"/>
    <w:rsid w:val="00245E2D"/>
    <w:rsid w:val="002465DF"/>
    <w:rsid w:val="002467DB"/>
    <w:rsid w:val="0025053A"/>
    <w:rsid w:val="00250A70"/>
    <w:rsid w:val="00253662"/>
    <w:rsid w:val="002549DE"/>
    <w:rsid w:val="00260702"/>
    <w:rsid w:val="00260A3B"/>
    <w:rsid w:val="00261252"/>
    <w:rsid w:val="00261408"/>
    <w:rsid w:val="00262A46"/>
    <w:rsid w:val="00263F1F"/>
    <w:rsid w:val="00265DC7"/>
    <w:rsid w:val="00267179"/>
    <w:rsid w:val="0027307C"/>
    <w:rsid w:val="00274745"/>
    <w:rsid w:val="00274A5D"/>
    <w:rsid w:val="002760FF"/>
    <w:rsid w:val="0027628D"/>
    <w:rsid w:val="002762AA"/>
    <w:rsid w:val="00280547"/>
    <w:rsid w:val="002806F8"/>
    <w:rsid w:val="00280B03"/>
    <w:rsid w:val="002811BE"/>
    <w:rsid w:val="00285682"/>
    <w:rsid w:val="00292403"/>
    <w:rsid w:val="0029361A"/>
    <w:rsid w:val="00294442"/>
    <w:rsid w:val="0029480D"/>
    <w:rsid w:val="002958E7"/>
    <w:rsid w:val="002A0D3F"/>
    <w:rsid w:val="002A308C"/>
    <w:rsid w:val="002A51FF"/>
    <w:rsid w:val="002B627E"/>
    <w:rsid w:val="002B6286"/>
    <w:rsid w:val="002B77DC"/>
    <w:rsid w:val="002C2346"/>
    <w:rsid w:val="002C2DDD"/>
    <w:rsid w:val="002C3B7D"/>
    <w:rsid w:val="002C3F2A"/>
    <w:rsid w:val="002C5141"/>
    <w:rsid w:val="002C6AB2"/>
    <w:rsid w:val="002D0136"/>
    <w:rsid w:val="002D096D"/>
    <w:rsid w:val="002D0EE0"/>
    <w:rsid w:val="002D17C7"/>
    <w:rsid w:val="002D1E83"/>
    <w:rsid w:val="002D2A31"/>
    <w:rsid w:val="002D3ECA"/>
    <w:rsid w:val="002D3EFA"/>
    <w:rsid w:val="002D7748"/>
    <w:rsid w:val="002D7ABF"/>
    <w:rsid w:val="002E06E3"/>
    <w:rsid w:val="002E0859"/>
    <w:rsid w:val="002E2552"/>
    <w:rsid w:val="002E4AC5"/>
    <w:rsid w:val="002F3E3E"/>
    <w:rsid w:val="002F3FFE"/>
    <w:rsid w:val="002F5C7B"/>
    <w:rsid w:val="002F6D57"/>
    <w:rsid w:val="002F7B24"/>
    <w:rsid w:val="003000D8"/>
    <w:rsid w:val="003023B3"/>
    <w:rsid w:val="003027B6"/>
    <w:rsid w:val="0030440A"/>
    <w:rsid w:val="00304E7C"/>
    <w:rsid w:val="003055EB"/>
    <w:rsid w:val="0030565D"/>
    <w:rsid w:val="00305976"/>
    <w:rsid w:val="003107BD"/>
    <w:rsid w:val="00310F21"/>
    <w:rsid w:val="00311705"/>
    <w:rsid w:val="003127CF"/>
    <w:rsid w:val="00314592"/>
    <w:rsid w:val="00314658"/>
    <w:rsid w:val="00315AFB"/>
    <w:rsid w:val="00317413"/>
    <w:rsid w:val="00323054"/>
    <w:rsid w:val="003238DC"/>
    <w:rsid w:val="00325F60"/>
    <w:rsid w:val="003265CB"/>
    <w:rsid w:val="003316D2"/>
    <w:rsid w:val="00342656"/>
    <w:rsid w:val="003435AF"/>
    <w:rsid w:val="003452FF"/>
    <w:rsid w:val="00345714"/>
    <w:rsid w:val="0034717B"/>
    <w:rsid w:val="003477FD"/>
    <w:rsid w:val="003502EE"/>
    <w:rsid w:val="00350F4C"/>
    <w:rsid w:val="003515ED"/>
    <w:rsid w:val="00352643"/>
    <w:rsid w:val="00352727"/>
    <w:rsid w:val="0035297A"/>
    <w:rsid w:val="00354EFD"/>
    <w:rsid w:val="003559AE"/>
    <w:rsid w:val="003567D6"/>
    <w:rsid w:val="0035776D"/>
    <w:rsid w:val="00362548"/>
    <w:rsid w:val="00364BFF"/>
    <w:rsid w:val="00364F70"/>
    <w:rsid w:val="0036609B"/>
    <w:rsid w:val="003706B6"/>
    <w:rsid w:val="003728D6"/>
    <w:rsid w:val="003737C6"/>
    <w:rsid w:val="0037450E"/>
    <w:rsid w:val="0037521A"/>
    <w:rsid w:val="00377D79"/>
    <w:rsid w:val="00380D2D"/>
    <w:rsid w:val="003821AD"/>
    <w:rsid w:val="00383128"/>
    <w:rsid w:val="00384993"/>
    <w:rsid w:val="0038650A"/>
    <w:rsid w:val="00386ABA"/>
    <w:rsid w:val="00390F62"/>
    <w:rsid w:val="00391C33"/>
    <w:rsid w:val="00392FC7"/>
    <w:rsid w:val="003930AE"/>
    <w:rsid w:val="00394260"/>
    <w:rsid w:val="00394FA0"/>
    <w:rsid w:val="00395C93"/>
    <w:rsid w:val="003A0A9D"/>
    <w:rsid w:val="003A3013"/>
    <w:rsid w:val="003A48DE"/>
    <w:rsid w:val="003A5840"/>
    <w:rsid w:val="003A7979"/>
    <w:rsid w:val="003B036D"/>
    <w:rsid w:val="003B05FA"/>
    <w:rsid w:val="003B1A76"/>
    <w:rsid w:val="003B5E4E"/>
    <w:rsid w:val="003B7288"/>
    <w:rsid w:val="003C0A2B"/>
    <w:rsid w:val="003C11B1"/>
    <w:rsid w:val="003C1A15"/>
    <w:rsid w:val="003C1A21"/>
    <w:rsid w:val="003C33B5"/>
    <w:rsid w:val="003C3582"/>
    <w:rsid w:val="003C3B6B"/>
    <w:rsid w:val="003C6C9C"/>
    <w:rsid w:val="003D185C"/>
    <w:rsid w:val="003D3A52"/>
    <w:rsid w:val="003D3FC3"/>
    <w:rsid w:val="003D47CD"/>
    <w:rsid w:val="003D49A3"/>
    <w:rsid w:val="003E060A"/>
    <w:rsid w:val="003E1818"/>
    <w:rsid w:val="003E267C"/>
    <w:rsid w:val="003E28F6"/>
    <w:rsid w:val="003E4CBC"/>
    <w:rsid w:val="003E4E9E"/>
    <w:rsid w:val="003E73CF"/>
    <w:rsid w:val="00410911"/>
    <w:rsid w:val="00411D10"/>
    <w:rsid w:val="0041391A"/>
    <w:rsid w:val="00417FD8"/>
    <w:rsid w:val="004205B8"/>
    <w:rsid w:val="00420AA6"/>
    <w:rsid w:val="00420C93"/>
    <w:rsid w:val="0042150B"/>
    <w:rsid w:val="00421A6D"/>
    <w:rsid w:val="00422C11"/>
    <w:rsid w:val="00422F78"/>
    <w:rsid w:val="0042600C"/>
    <w:rsid w:val="00426FB0"/>
    <w:rsid w:val="00432232"/>
    <w:rsid w:val="004345E3"/>
    <w:rsid w:val="00434C4F"/>
    <w:rsid w:val="004353A6"/>
    <w:rsid w:val="00435D90"/>
    <w:rsid w:val="004370CE"/>
    <w:rsid w:val="0044053C"/>
    <w:rsid w:val="00440DA4"/>
    <w:rsid w:val="00442FCC"/>
    <w:rsid w:val="004439A8"/>
    <w:rsid w:val="00444DA4"/>
    <w:rsid w:val="00445295"/>
    <w:rsid w:val="00451167"/>
    <w:rsid w:val="004529E3"/>
    <w:rsid w:val="00453103"/>
    <w:rsid w:val="004546AB"/>
    <w:rsid w:val="0045646B"/>
    <w:rsid w:val="00456665"/>
    <w:rsid w:val="004573D4"/>
    <w:rsid w:val="00460CE0"/>
    <w:rsid w:val="00461E86"/>
    <w:rsid w:val="004637D5"/>
    <w:rsid w:val="00465654"/>
    <w:rsid w:val="00466ACB"/>
    <w:rsid w:val="00470317"/>
    <w:rsid w:val="004721C1"/>
    <w:rsid w:val="00472A46"/>
    <w:rsid w:val="00474CF3"/>
    <w:rsid w:val="00477484"/>
    <w:rsid w:val="00481258"/>
    <w:rsid w:val="004846CE"/>
    <w:rsid w:val="00484BE2"/>
    <w:rsid w:val="004853A0"/>
    <w:rsid w:val="00486A03"/>
    <w:rsid w:val="00490280"/>
    <w:rsid w:val="00492F2C"/>
    <w:rsid w:val="004949D3"/>
    <w:rsid w:val="00494AB1"/>
    <w:rsid w:val="004950F1"/>
    <w:rsid w:val="00497DFA"/>
    <w:rsid w:val="004A030D"/>
    <w:rsid w:val="004A0310"/>
    <w:rsid w:val="004A0E3A"/>
    <w:rsid w:val="004A15BC"/>
    <w:rsid w:val="004A2966"/>
    <w:rsid w:val="004A3C54"/>
    <w:rsid w:val="004A427F"/>
    <w:rsid w:val="004B29C2"/>
    <w:rsid w:val="004B3962"/>
    <w:rsid w:val="004B6BB4"/>
    <w:rsid w:val="004B7CF3"/>
    <w:rsid w:val="004C09CF"/>
    <w:rsid w:val="004C2732"/>
    <w:rsid w:val="004C2EEA"/>
    <w:rsid w:val="004C495F"/>
    <w:rsid w:val="004C4A31"/>
    <w:rsid w:val="004C5FA4"/>
    <w:rsid w:val="004C72C3"/>
    <w:rsid w:val="004D1D49"/>
    <w:rsid w:val="004D3CB4"/>
    <w:rsid w:val="004D64D8"/>
    <w:rsid w:val="004E0637"/>
    <w:rsid w:val="004E1CED"/>
    <w:rsid w:val="004E1D53"/>
    <w:rsid w:val="004E33D0"/>
    <w:rsid w:val="004E3BD0"/>
    <w:rsid w:val="004E44C2"/>
    <w:rsid w:val="004E50AC"/>
    <w:rsid w:val="004E5704"/>
    <w:rsid w:val="004E578F"/>
    <w:rsid w:val="004E5D88"/>
    <w:rsid w:val="004E63F7"/>
    <w:rsid w:val="004E665B"/>
    <w:rsid w:val="004E6F4E"/>
    <w:rsid w:val="004F23F8"/>
    <w:rsid w:val="004F3914"/>
    <w:rsid w:val="004F5EAD"/>
    <w:rsid w:val="004F66AE"/>
    <w:rsid w:val="005003EE"/>
    <w:rsid w:val="005006D3"/>
    <w:rsid w:val="00500FD4"/>
    <w:rsid w:val="005029BA"/>
    <w:rsid w:val="00502D28"/>
    <w:rsid w:val="00504132"/>
    <w:rsid w:val="00505193"/>
    <w:rsid w:val="005117A8"/>
    <w:rsid w:val="00511AFE"/>
    <w:rsid w:val="00514194"/>
    <w:rsid w:val="005146DD"/>
    <w:rsid w:val="005163E8"/>
    <w:rsid w:val="00516458"/>
    <w:rsid w:val="0051659E"/>
    <w:rsid w:val="00522962"/>
    <w:rsid w:val="00523872"/>
    <w:rsid w:val="005239C6"/>
    <w:rsid w:val="00524766"/>
    <w:rsid w:val="00525AAF"/>
    <w:rsid w:val="005263F8"/>
    <w:rsid w:val="005304C9"/>
    <w:rsid w:val="00530E00"/>
    <w:rsid w:val="00531EB4"/>
    <w:rsid w:val="005339C7"/>
    <w:rsid w:val="00535392"/>
    <w:rsid w:val="005356B3"/>
    <w:rsid w:val="00535D21"/>
    <w:rsid w:val="005408AF"/>
    <w:rsid w:val="00541544"/>
    <w:rsid w:val="00541DD5"/>
    <w:rsid w:val="0054317D"/>
    <w:rsid w:val="00544F15"/>
    <w:rsid w:val="00545B07"/>
    <w:rsid w:val="00546BC2"/>
    <w:rsid w:val="00546E33"/>
    <w:rsid w:val="005470BB"/>
    <w:rsid w:val="00547447"/>
    <w:rsid w:val="005513E7"/>
    <w:rsid w:val="00552A73"/>
    <w:rsid w:val="005540FB"/>
    <w:rsid w:val="00554760"/>
    <w:rsid w:val="0055489E"/>
    <w:rsid w:val="005552A6"/>
    <w:rsid w:val="0055646B"/>
    <w:rsid w:val="005578FA"/>
    <w:rsid w:val="00561EF3"/>
    <w:rsid w:val="00562989"/>
    <w:rsid w:val="00563B29"/>
    <w:rsid w:val="00566713"/>
    <w:rsid w:val="00573D02"/>
    <w:rsid w:val="00576CD6"/>
    <w:rsid w:val="0057799F"/>
    <w:rsid w:val="005815CF"/>
    <w:rsid w:val="00581B44"/>
    <w:rsid w:val="00584DCD"/>
    <w:rsid w:val="00587AF5"/>
    <w:rsid w:val="0059009D"/>
    <w:rsid w:val="00591557"/>
    <w:rsid w:val="0059186E"/>
    <w:rsid w:val="00591930"/>
    <w:rsid w:val="00591BEF"/>
    <w:rsid w:val="00592053"/>
    <w:rsid w:val="00593ABF"/>
    <w:rsid w:val="00593C3A"/>
    <w:rsid w:val="00594F6F"/>
    <w:rsid w:val="00596C6F"/>
    <w:rsid w:val="00596D6B"/>
    <w:rsid w:val="00597FBC"/>
    <w:rsid w:val="005A1754"/>
    <w:rsid w:val="005A268F"/>
    <w:rsid w:val="005A34F4"/>
    <w:rsid w:val="005A3DEF"/>
    <w:rsid w:val="005A4997"/>
    <w:rsid w:val="005A7809"/>
    <w:rsid w:val="005A78C7"/>
    <w:rsid w:val="005B0AAC"/>
    <w:rsid w:val="005B0DEC"/>
    <w:rsid w:val="005B21B8"/>
    <w:rsid w:val="005B284A"/>
    <w:rsid w:val="005B2D65"/>
    <w:rsid w:val="005B7083"/>
    <w:rsid w:val="005B7338"/>
    <w:rsid w:val="005B7A87"/>
    <w:rsid w:val="005C0BB2"/>
    <w:rsid w:val="005C2796"/>
    <w:rsid w:val="005C2905"/>
    <w:rsid w:val="005C3542"/>
    <w:rsid w:val="005C5BDB"/>
    <w:rsid w:val="005C791F"/>
    <w:rsid w:val="005D516E"/>
    <w:rsid w:val="005D598D"/>
    <w:rsid w:val="005D5D60"/>
    <w:rsid w:val="005D7053"/>
    <w:rsid w:val="005E0AD5"/>
    <w:rsid w:val="005E13A9"/>
    <w:rsid w:val="005E2018"/>
    <w:rsid w:val="005E44C4"/>
    <w:rsid w:val="005F00A4"/>
    <w:rsid w:val="005F1777"/>
    <w:rsid w:val="005F1A9E"/>
    <w:rsid w:val="005F1B91"/>
    <w:rsid w:val="005F4E14"/>
    <w:rsid w:val="005F5203"/>
    <w:rsid w:val="005F6340"/>
    <w:rsid w:val="005F759B"/>
    <w:rsid w:val="005F79ED"/>
    <w:rsid w:val="006009CE"/>
    <w:rsid w:val="0060172F"/>
    <w:rsid w:val="0060307F"/>
    <w:rsid w:val="00604401"/>
    <w:rsid w:val="00605333"/>
    <w:rsid w:val="00606973"/>
    <w:rsid w:val="00606DCE"/>
    <w:rsid w:val="00607719"/>
    <w:rsid w:val="00607763"/>
    <w:rsid w:val="00610292"/>
    <w:rsid w:val="0061098E"/>
    <w:rsid w:val="0061189E"/>
    <w:rsid w:val="00612242"/>
    <w:rsid w:val="00612885"/>
    <w:rsid w:val="00612F08"/>
    <w:rsid w:val="0061436D"/>
    <w:rsid w:val="00615360"/>
    <w:rsid w:val="00617008"/>
    <w:rsid w:val="006215EF"/>
    <w:rsid w:val="006227C6"/>
    <w:rsid w:val="00623653"/>
    <w:rsid w:val="00624FFB"/>
    <w:rsid w:val="00625632"/>
    <w:rsid w:val="00626C4A"/>
    <w:rsid w:val="00631C84"/>
    <w:rsid w:val="00632788"/>
    <w:rsid w:val="00632CB5"/>
    <w:rsid w:val="00633304"/>
    <w:rsid w:val="006336A9"/>
    <w:rsid w:val="006358A9"/>
    <w:rsid w:val="00637184"/>
    <w:rsid w:val="00641B55"/>
    <w:rsid w:val="006425FC"/>
    <w:rsid w:val="006426F5"/>
    <w:rsid w:val="00642DEE"/>
    <w:rsid w:val="006442BD"/>
    <w:rsid w:val="006446C7"/>
    <w:rsid w:val="0064472B"/>
    <w:rsid w:val="00650A8E"/>
    <w:rsid w:val="0065234E"/>
    <w:rsid w:val="00652E1A"/>
    <w:rsid w:val="00654F64"/>
    <w:rsid w:val="00656074"/>
    <w:rsid w:val="00660BFA"/>
    <w:rsid w:val="006629B9"/>
    <w:rsid w:val="00662B5F"/>
    <w:rsid w:val="006636FB"/>
    <w:rsid w:val="00664089"/>
    <w:rsid w:val="006647F4"/>
    <w:rsid w:val="00667762"/>
    <w:rsid w:val="00670483"/>
    <w:rsid w:val="0067172E"/>
    <w:rsid w:val="00674AB4"/>
    <w:rsid w:val="00676BD7"/>
    <w:rsid w:val="00677A2A"/>
    <w:rsid w:val="0068469E"/>
    <w:rsid w:val="00685558"/>
    <w:rsid w:val="00691508"/>
    <w:rsid w:val="00691C30"/>
    <w:rsid w:val="00692F09"/>
    <w:rsid w:val="006A3802"/>
    <w:rsid w:val="006A53B2"/>
    <w:rsid w:val="006A62CC"/>
    <w:rsid w:val="006A6BFB"/>
    <w:rsid w:val="006A78AC"/>
    <w:rsid w:val="006B0708"/>
    <w:rsid w:val="006B0E01"/>
    <w:rsid w:val="006B33A3"/>
    <w:rsid w:val="006B7F09"/>
    <w:rsid w:val="006C1AA6"/>
    <w:rsid w:val="006C378E"/>
    <w:rsid w:val="006C4368"/>
    <w:rsid w:val="006C48ED"/>
    <w:rsid w:val="006C4CD1"/>
    <w:rsid w:val="006C540F"/>
    <w:rsid w:val="006D19F1"/>
    <w:rsid w:val="006D2ACD"/>
    <w:rsid w:val="006D438B"/>
    <w:rsid w:val="006D6747"/>
    <w:rsid w:val="006D6F40"/>
    <w:rsid w:val="006D79CC"/>
    <w:rsid w:val="006E13AE"/>
    <w:rsid w:val="006E2AAF"/>
    <w:rsid w:val="006E35F8"/>
    <w:rsid w:val="006E3967"/>
    <w:rsid w:val="006E42F3"/>
    <w:rsid w:val="006E4585"/>
    <w:rsid w:val="006E54F2"/>
    <w:rsid w:val="006E5776"/>
    <w:rsid w:val="006E77A4"/>
    <w:rsid w:val="006F273C"/>
    <w:rsid w:val="006F37C5"/>
    <w:rsid w:val="006F6A05"/>
    <w:rsid w:val="006F7198"/>
    <w:rsid w:val="006F7FD8"/>
    <w:rsid w:val="007008FC"/>
    <w:rsid w:val="007017B8"/>
    <w:rsid w:val="00702FB4"/>
    <w:rsid w:val="007032C2"/>
    <w:rsid w:val="00704015"/>
    <w:rsid w:val="00704381"/>
    <w:rsid w:val="00704A02"/>
    <w:rsid w:val="0070670D"/>
    <w:rsid w:val="007101D6"/>
    <w:rsid w:val="00711BDE"/>
    <w:rsid w:val="0071366B"/>
    <w:rsid w:val="00714F36"/>
    <w:rsid w:val="00717128"/>
    <w:rsid w:val="00717F82"/>
    <w:rsid w:val="00721C55"/>
    <w:rsid w:val="0072276D"/>
    <w:rsid w:val="00722775"/>
    <w:rsid w:val="00722798"/>
    <w:rsid w:val="00723153"/>
    <w:rsid w:val="00724CF3"/>
    <w:rsid w:val="00725166"/>
    <w:rsid w:val="007259A5"/>
    <w:rsid w:val="00725E42"/>
    <w:rsid w:val="0072661D"/>
    <w:rsid w:val="007305CD"/>
    <w:rsid w:val="00730FC4"/>
    <w:rsid w:val="0073211E"/>
    <w:rsid w:val="00732F7A"/>
    <w:rsid w:val="0073501A"/>
    <w:rsid w:val="00737052"/>
    <w:rsid w:val="007378DF"/>
    <w:rsid w:val="00741289"/>
    <w:rsid w:val="00742FFC"/>
    <w:rsid w:val="0074391D"/>
    <w:rsid w:val="00743E71"/>
    <w:rsid w:val="007504EB"/>
    <w:rsid w:val="00755B28"/>
    <w:rsid w:val="00756F55"/>
    <w:rsid w:val="00757705"/>
    <w:rsid w:val="00763E70"/>
    <w:rsid w:val="0076441E"/>
    <w:rsid w:val="007657B9"/>
    <w:rsid w:val="0076688D"/>
    <w:rsid w:val="00767232"/>
    <w:rsid w:val="00770A09"/>
    <w:rsid w:val="0077298C"/>
    <w:rsid w:val="00774859"/>
    <w:rsid w:val="00775F52"/>
    <w:rsid w:val="00776081"/>
    <w:rsid w:val="007772F0"/>
    <w:rsid w:val="007778EE"/>
    <w:rsid w:val="0078019B"/>
    <w:rsid w:val="00780E11"/>
    <w:rsid w:val="00781386"/>
    <w:rsid w:val="0078277D"/>
    <w:rsid w:val="00783E8A"/>
    <w:rsid w:val="00784CAF"/>
    <w:rsid w:val="00784E34"/>
    <w:rsid w:val="00787936"/>
    <w:rsid w:val="00787CA7"/>
    <w:rsid w:val="00791D7C"/>
    <w:rsid w:val="007924DA"/>
    <w:rsid w:val="00796A0E"/>
    <w:rsid w:val="007A3493"/>
    <w:rsid w:val="007A67DA"/>
    <w:rsid w:val="007A6E50"/>
    <w:rsid w:val="007B065F"/>
    <w:rsid w:val="007B2068"/>
    <w:rsid w:val="007B4E50"/>
    <w:rsid w:val="007B4F66"/>
    <w:rsid w:val="007B60F0"/>
    <w:rsid w:val="007B7815"/>
    <w:rsid w:val="007C0249"/>
    <w:rsid w:val="007C2D7B"/>
    <w:rsid w:val="007C33B1"/>
    <w:rsid w:val="007C46C6"/>
    <w:rsid w:val="007C4D7C"/>
    <w:rsid w:val="007C4FBF"/>
    <w:rsid w:val="007C502E"/>
    <w:rsid w:val="007C6314"/>
    <w:rsid w:val="007D0755"/>
    <w:rsid w:val="007D0EA8"/>
    <w:rsid w:val="007D3B62"/>
    <w:rsid w:val="007D54E2"/>
    <w:rsid w:val="007D6034"/>
    <w:rsid w:val="007E0A9E"/>
    <w:rsid w:val="007E1D2C"/>
    <w:rsid w:val="007E32FB"/>
    <w:rsid w:val="007E421E"/>
    <w:rsid w:val="007E4496"/>
    <w:rsid w:val="007E556E"/>
    <w:rsid w:val="007E6EE0"/>
    <w:rsid w:val="007E7937"/>
    <w:rsid w:val="007F002E"/>
    <w:rsid w:val="007F1EB6"/>
    <w:rsid w:val="007F2371"/>
    <w:rsid w:val="007F2844"/>
    <w:rsid w:val="007F2A9E"/>
    <w:rsid w:val="007F484F"/>
    <w:rsid w:val="007F512D"/>
    <w:rsid w:val="007F5E4B"/>
    <w:rsid w:val="008037B1"/>
    <w:rsid w:val="00803839"/>
    <w:rsid w:val="00803896"/>
    <w:rsid w:val="00803A17"/>
    <w:rsid w:val="00806797"/>
    <w:rsid w:val="00813B02"/>
    <w:rsid w:val="0081477B"/>
    <w:rsid w:val="0081513C"/>
    <w:rsid w:val="008151D0"/>
    <w:rsid w:val="00816D02"/>
    <w:rsid w:val="0081700F"/>
    <w:rsid w:val="008172EA"/>
    <w:rsid w:val="00820699"/>
    <w:rsid w:val="00821B4D"/>
    <w:rsid w:val="00821B53"/>
    <w:rsid w:val="0082236D"/>
    <w:rsid w:val="00827850"/>
    <w:rsid w:val="0083054D"/>
    <w:rsid w:val="00830EB2"/>
    <w:rsid w:val="00832FF6"/>
    <w:rsid w:val="008336FB"/>
    <w:rsid w:val="00836073"/>
    <w:rsid w:val="00837C09"/>
    <w:rsid w:val="00840BB3"/>
    <w:rsid w:val="00841E81"/>
    <w:rsid w:val="0084230A"/>
    <w:rsid w:val="008426D9"/>
    <w:rsid w:val="00842B56"/>
    <w:rsid w:val="008431F3"/>
    <w:rsid w:val="00844448"/>
    <w:rsid w:val="00846FF5"/>
    <w:rsid w:val="00847668"/>
    <w:rsid w:val="00847F1E"/>
    <w:rsid w:val="00850721"/>
    <w:rsid w:val="008510D2"/>
    <w:rsid w:val="008520BB"/>
    <w:rsid w:val="00853D43"/>
    <w:rsid w:val="00856224"/>
    <w:rsid w:val="00856622"/>
    <w:rsid w:val="008609E1"/>
    <w:rsid w:val="0086242C"/>
    <w:rsid w:val="0087043E"/>
    <w:rsid w:val="00870616"/>
    <w:rsid w:val="00870B82"/>
    <w:rsid w:val="00871BC8"/>
    <w:rsid w:val="008725E2"/>
    <w:rsid w:val="00872F7C"/>
    <w:rsid w:val="00873AAB"/>
    <w:rsid w:val="00874EDD"/>
    <w:rsid w:val="00875078"/>
    <w:rsid w:val="008750ED"/>
    <w:rsid w:val="008800A7"/>
    <w:rsid w:val="00884347"/>
    <w:rsid w:val="008904F4"/>
    <w:rsid w:val="00892FEF"/>
    <w:rsid w:val="008931A3"/>
    <w:rsid w:val="008969A4"/>
    <w:rsid w:val="008B0184"/>
    <w:rsid w:val="008B079F"/>
    <w:rsid w:val="008B07A1"/>
    <w:rsid w:val="008B10CD"/>
    <w:rsid w:val="008B1345"/>
    <w:rsid w:val="008B1D2C"/>
    <w:rsid w:val="008B2E9C"/>
    <w:rsid w:val="008B2FF4"/>
    <w:rsid w:val="008B3A54"/>
    <w:rsid w:val="008B587F"/>
    <w:rsid w:val="008B5CB6"/>
    <w:rsid w:val="008B5F9F"/>
    <w:rsid w:val="008B6A1E"/>
    <w:rsid w:val="008B6BA3"/>
    <w:rsid w:val="008C1BF1"/>
    <w:rsid w:val="008C5C16"/>
    <w:rsid w:val="008C7CE5"/>
    <w:rsid w:val="008D0088"/>
    <w:rsid w:val="008D1C65"/>
    <w:rsid w:val="008D535A"/>
    <w:rsid w:val="008D78C7"/>
    <w:rsid w:val="008E174E"/>
    <w:rsid w:val="008E3FFE"/>
    <w:rsid w:val="008E493C"/>
    <w:rsid w:val="008E521F"/>
    <w:rsid w:val="008E56D9"/>
    <w:rsid w:val="008F4E20"/>
    <w:rsid w:val="008F72F6"/>
    <w:rsid w:val="008F77FC"/>
    <w:rsid w:val="00900346"/>
    <w:rsid w:val="00900AEE"/>
    <w:rsid w:val="00900B83"/>
    <w:rsid w:val="00900C50"/>
    <w:rsid w:val="00901C96"/>
    <w:rsid w:val="00903E36"/>
    <w:rsid w:val="00904018"/>
    <w:rsid w:val="00905CF6"/>
    <w:rsid w:val="009068B7"/>
    <w:rsid w:val="00907F9E"/>
    <w:rsid w:val="00910ABF"/>
    <w:rsid w:val="009113B2"/>
    <w:rsid w:val="00911E39"/>
    <w:rsid w:val="00912A1C"/>
    <w:rsid w:val="0091304E"/>
    <w:rsid w:val="00914AAB"/>
    <w:rsid w:val="009169EB"/>
    <w:rsid w:val="009170E3"/>
    <w:rsid w:val="00922326"/>
    <w:rsid w:val="009232C7"/>
    <w:rsid w:val="0092697B"/>
    <w:rsid w:val="00927C8A"/>
    <w:rsid w:val="00930786"/>
    <w:rsid w:val="00933632"/>
    <w:rsid w:val="00935CEB"/>
    <w:rsid w:val="009360AD"/>
    <w:rsid w:val="00936FB6"/>
    <w:rsid w:val="009405BE"/>
    <w:rsid w:val="00941806"/>
    <w:rsid w:val="00943DC0"/>
    <w:rsid w:val="0094415E"/>
    <w:rsid w:val="0094565D"/>
    <w:rsid w:val="00947058"/>
    <w:rsid w:val="0094705E"/>
    <w:rsid w:val="00947A42"/>
    <w:rsid w:val="0095443B"/>
    <w:rsid w:val="00954F35"/>
    <w:rsid w:val="009556F7"/>
    <w:rsid w:val="0095668F"/>
    <w:rsid w:val="00961443"/>
    <w:rsid w:val="009620B3"/>
    <w:rsid w:val="00964FB5"/>
    <w:rsid w:val="00965120"/>
    <w:rsid w:val="0096627B"/>
    <w:rsid w:val="009735A9"/>
    <w:rsid w:val="009739ED"/>
    <w:rsid w:val="00975A77"/>
    <w:rsid w:val="00975C8C"/>
    <w:rsid w:val="0097794C"/>
    <w:rsid w:val="00980354"/>
    <w:rsid w:val="00981F0B"/>
    <w:rsid w:val="009824EA"/>
    <w:rsid w:val="00984004"/>
    <w:rsid w:val="00985AA4"/>
    <w:rsid w:val="0098766C"/>
    <w:rsid w:val="00987706"/>
    <w:rsid w:val="009901CA"/>
    <w:rsid w:val="00990CAF"/>
    <w:rsid w:val="0099194D"/>
    <w:rsid w:val="00991A08"/>
    <w:rsid w:val="00992B83"/>
    <w:rsid w:val="00994CEE"/>
    <w:rsid w:val="009957E2"/>
    <w:rsid w:val="009A0343"/>
    <w:rsid w:val="009A0533"/>
    <w:rsid w:val="009A3590"/>
    <w:rsid w:val="009A36AB"/>
    <w:rsid w:val="009A4438"/>
    <w:rsid w:val="009B3957"/>
    <w:rsid w:val="009B3C46"/>
    <w:rsid w:val="009B47B5"/>
    <w:rsid w:val="009B4F02"/>
    <w:rsid w:val="009C1083"/>
    <w:rsid w:val="009C3DAA"/>
    <w:rsid w:val="009C4BE8"/>
    <w:rsid w:val="009D179F"/>
    <w:rsid w:val="009D3653"/>
    <w:rsid w:val="009D3691"/>
    <w:rsid w:val="009D3F19"/>
    <w:rsid w:val="009D4355"/>
    <w:rsid w:val="009D79D5"/>
    <w:rsid w:val="009E0A6B"/>
    <w:rsid w:val="009E1760"/>
    <w:rsid w:val="009E445E"/>
    <w:rsid w:val="009E454A"/>
    <w:rsid w:val="009E4E9D"/>
    <w:rsid w:val="009E5693"/>
    <w:rsid w:val="009E5ED9"/>
    <w:rsid w:val="009E750F"/>
    <w:rsid w:val="009F04E3"/>
    <w:rsid w:val="009F396A"/>
    <w:rsid w:val="009F49E0"/>
    <w:rsid w:val="009F5FAB"/>
    <w:rsid w:val="009F616E"/>
    <w:rsid w:val="009F675B"/>
    <w:rsid w:val="009F7399"/>
    <w:rsid w:val="00A02082"/>
    <w:rsid w:val="00A02D5D"/>
    <w:rsid w:val="00A03835"/>
    <w:rsid w:val="00A046A7"/>
    <w:rsid w:val="00A060EA"/>
    <w:rsid w:val="00A07016"/>
    <w:rsid w:val="00A12B15"/>
    <w:rsid w:val="00A135B0"/>
    <w:rsid w:val="00A14A1F"/>
    <w:rsid w:val="00A158DC"/>
    <w:rsid w:val="00A15D98"/>
    <w:rsid w:val="00A161F0"/>
    <w:rsid w:val="00A17528"/>
    <w:rsid w:val="00A256D4"/>
    <w:rsid w:val="00A26B6D"/>
    <w:rsid w:val="00A27C7B"/>
    <w:rsid w:val="00A31663"/>
    <w:rsid w:val="00A338DA"/>
    <w:rsid w:val="00A40392"/>
    <w:rsid w:val="00A4100A"/>
    <w:rsid w:val="00A46680"/>
    <w:rsid w:val="00A47324"/>
    <w:rsid w:val="00A505BB"/>
    <w:rsid w:val="00A50B97"/>
    <w:rsid w:val="00A51115"/>
    <w:rsid w:val="00A55894"/>
    <w:rsid w:val="00A56666"/>
    <w:rsid w:val="00A5734F"/>
    <w:rsid w:val="00A57885"/>
    <w:rsid w:val="00A60EE2"/>
    <w:rsid w:val="00A63292"/>
    <w:rsid w:val="00A6370D"/>
    <w:rsid w:val="00A675C8"/>
    <w:rsid w:val="00A71911"/>
    <w:rsid w:val="00A71DE0"/>
    <w:rsid w:val="00A72BA2"/>
    <w:rsid w:val="00A738B0"/>
    <w:rsid w:val="00A74760"/>
    <w:rsid w:val="00A74881"/>
    <w:rsid w:val="00A7590F"/>
    <w:rsid w:val="00A76C44"/>
    <w:rsid w:val="00A772AB"/>
    <w:rsid w:val="00A81438"/>
    <w:rsid w:val="00A819BE"/>
    <w:rsid w:val="00A8416E"/>
    <w:rsid w:val="00A84A10"/>
    <w:rsid w:val="00A850DE"/>
    <w:rsid w:val="00A86BF9"/>
    <w:rsid w:val="00A906F0"/>
    <w:rsid w:val="00A91685"/>
    <w:rsid w:val="00A91F97"/>
    <w:rsid w:val="00A92378"/>
    <w:rsid w:val="00A941C4"/>
    <w:rsid w:val="00AA1285"/>
    <w:rsid w:val="00AA1FF2"/>
    <w:rsid w:val="00AA2818"/>
    <w:rsid w:val="00AA41F2"/>
    <w:rsid w:val="00AA6191"/>
    <w:rsid w:val="00AA6775"/>
    <w:rsid w:val="00AA778A"/>
    <w:rsid w:val="00AB01BD"/>
    <w:rsid w:val="00AB2C12"/>
    <w:rsid w:val="00AB4246"/>
    <w:rsid w:val="00AB673D"/>
    <w:rsid w:val="00AB7374"/>
    <w:rsid w:val="00AB7C02"/>
    <w:rsid w:val="00AC2636"/>
    <w:rsid w:val="00AC2DCB"/>
    <w:rsid w:val="00AC6800"/>
    <w:rsid w:val="00AD0855"/>
    <w:rsid w:val="00AD1B6B"/>
    <w:rsid w:val="00AD285E"/>
    <w:rsid w:val="00AD7AF8"/>
    <w:rsid w:val="00AE1690"/>
    <w:rsid w:val="00AE1DCD"/>
    <w:rsid w:val="00AE23DA"/>
    <w:rsid w:val="00AE2414"/>
    <w:rsid w:val="00AE2B91"/>
    <w:rsid w:val="00AE2C3F"/>
    <w:rsid w:val="00AE2D37"/>
    <w:rsid w:val="00AE3170"/>
    <w:rsid w:val="00AE5AC3"/>
    <w:rsid w:val="00AE70BC"/>
    <w:rsid w:val="00AF1808"/>
    <w:rsid w:val="00AF2399"/>
    <w:rsid w:val="00AF3885"/>
    <w:rsid w:val="00AF3B04"/>
    <w:rsid w:val="00AF4CD6"/>
    <w:rsid w:val="00AF6F57"/>
    <w:rsid w:val="00AF6FC9"/>
    <w:rsid w:val="00AF70A6"/>
    <w:rsid w:val="00AF77A5"/>
    <w:rsid w:val="00B00B9B"/>
    <w:rsid w:val="00B04C0B"/>
    <w:rsid w:val="00B06B1D"/>
    <w:rsid w:val="00B06EE8"/>
    <w:rsid w:val="00B0733B"/>
    <w:rsid w:val="00B138B5"/>
    <w:rsid w:val="00B148FC"/>
    <w:rsid w:val="00B14901"/>
    <w:rsid w:val="00B164D9"/>
    <w:rsid w:val="00B2003E"/>
    <w:rsid w:val="00B21B4E"/>
    <w:rsid w:val="00B22109"/>
    <w:rsid w:val="00B2277A"/>
    <w:rsid w:val="00B25793"/>
    <w:rsid w:val="00B26227"/>
    <w:rsid w:val="00B26449"/>
    <w:rsid w:val="00B278D3"/>
    <w:rsid w:val="00B308E9"/>
    <w:rsid w:val="00B33AF0"/>
    <w:rsid w:val="00B355A6"/>
    <w:rsid w:val="00B3588C"/>
    <w:rsid w:val="00B35937"/>
    <w:rsid w:val="00B35B82"/>
    <w:rsid w:val="00B44996"/>
    <w:rsid w:val="00B459B6"/>
    <w:rsid w:val="00B50758"/>
    <w:rsid w:val="00B52FC2"/>
    <w:rsid w:val="00B5642E"/>
    <w:rsid w:val="00B57ABE"/>
    <w:rsid w:val="00B57C6A"/>
    <w:rsid w:val="00B57FB0"/>
    <w:rsid w:val="00B60C2A"/>
    <w:rsid w:val="00B61717"/>
    <w:rsid w:val="00B6393C"/>
    <w:rsid w:val="00B66258"/>
    <w:rsid w:val="00B6688A"/>
    <w:rsid w:val="00B66934"/>
    <w:rsid w:val="00B70647"/>
    <w:rsid w:val="00B71899"/>
    <w:rsid w:val="00B75028"/>
    <w:rsid w:val="00B75059"/>
    <w:rsid w:val="00B75A70"/>
    <w:rsid w:val="00B75D0F"/>
    <w:rsid w:val="00B75D79"/>
    <w:rsid w:val="00B76B7D"/>
    <w:rsid w:val="00B833EB"/>
    <w:rsid w:val="00B854DA"/>
    <w:rsid w:val="00B9142E"/>
    <w:rsid w:val="00B92E61"/>
    <w:rsid w:val="00B933A4"/>
    <w:rsid w:val="00B95450"/>
    <w:rsid w:val="00B959DE"/>
    <w:rsid w:val="00B9604A"/>
    <w:rsid w:val="00B97774"/>
    <w:rsid w:val="00BA21F2"/>
    <w:rsid w:val="00BA3540"/>
    <w:rsid w:val="00BA52CB"/>
    <w:rsid w:val="00BA540E"/>
    <w:rsid w:val="00BB02A7"/>
    <w:rsid w:val="00BB099D"/>
    <w:rsid w:val="00BB213D"/>
    <w:rsid w:val="00BB2608"/>
    <w:rsid w:val="00BB2B04"/>
    <w:rsid w:val="00BB328C"/>
    <w:rsid w:val="00BB39A6"/>
    <w:rsid w:val="00BC0F68"/>
    <w:rsid w:val="00BC1089"/>
    <w:rsid w:val="00BC18AB"/>
    <w:rsid w:val="00BD216B"/>
    <w:rsid w:val="00BD3DDA"/>
    <w:rsid w:val="00BE0312"/>
    <w:rsid w:val="00BE1D1B"/>
    <w:rsid w:val="00BE2AC7"/>
    <w:rsid w:val="00BE33D2"/>
    <w:rsid w:val="00BE64CF"/>
    <w:rsid w:val="00BE79C9"/>
    <w:rsid w:val="00BF08ED"/>
    <w:rsid w:val="00BF0E36"/>
    <w:rsid w:val="00BF22D1"/>
    <w:rsid w:val="00BF48B7"/>
    <w:rsid w:val="00BF5897"/>
    <w:rsid w:val="00C009D4"/>
    <w:rsid w:val="00C02A50"/>
    <w:rsid w:val="00C058CE"/>
    <w:rsid w:val="00C07455"/>
    <w:rsid w:val="00C101B7"/>
    <w:rsid w:val="00C108B4"/>
    <w:rsid w:val="00C109C3"/>
    <w:rsid w:val="00C10CBC"/>
    <w:rsid w:val="00C11B28"/>
    <w:rsid w:val="00C11DD3"/>
    <w:rsid w:val="00C1227E"/>
    <w:rsid w:val="00C12407"/>
    <w:rsid w:val="00C12A4E"/>
    <w:rsid w:val="00C12C97"/>
    <w:rsid w:val="00C1576D"/>
    <w:rsid w:val="00C210A2"/>
    <w:rsid w:val="00C21B27"/>
    <w:rsid w:val="00C21B45"/>
    <w:rsid w:val="00C2349C"/>
    <w:rsid w:val="00C26936"/>
    <w:rsid w:val="00C26F80"/>
    <w:rsid w:val="00C2796A"/>
    <w:rsid w:val="00C30A46"/>
    <w:rsid w:val="00C31B79"/>
    <w:rsid w:val="00C32085"/>
    <w:rsid w:val="00C33538"/>
    <w:rsid w:val="00C347AE"/>
    <w:rsid w:val="00C34B4D"/>
    <w:rsid w:val="00C34C30"/>
    <w:rsid w:val="00C34DAB"/>
    <w:rsid w:val="00C40119"/>
    <w:rsid w:val="00C40573"/>
    <w:rsid w:val="00C41B14"/>
    <w:rsid w:val="00C42D3E"/>
    <w:rsid w:val="00C440DC"/>
    <w:rsid w:val="00C4494C"/>
    <w:rsid w:val="00C46E5D"/>
    <w:rsid w:val="00C47558"/>
    <w:rsid w:val="00C47922"/>
    <w:rsid w:val="00C522E9"/>
    <w:rsid w:val="00C54E6D"/>
    <w:rsid w:val="00C54FB4"/>
    <w:rsid w:val="00C558C9"/>
    <w:rsid w:val="00C60C4B"/>
    <w:rsid w:val="00C6138E"/>
    <w:rsid w:val="00C61B25"/>
    <w:rsid w:val="00C61E26"/>
    <w:rsid w:val="00C677F0"/>
    <w:rsid w:val="00C7072F"/>
    <w:rsid w:val="00C741DC"/>
    <w:rsid w:val="00C74C6A"/>
    <w:rsid w:val="00C759AF"/>
    <w:rsid w:val="00C75CCA"/>
    <w:rsid w:val="00C75E54"/>
    <w:rsid w:val="00C77C3E"/>
    <w:rsid w:val="00C80B9B"/>
    <w:rsid w:val="00C80E78"/>
    <w:rsid w:val="00C827ED"/>
    <w:rsid w:val="00C841BE"/>
    <w:rsid w:val="00C867B2"/>
    <w:rsid w:val="00C875BC"/>
    <w:rsid w:val="00C9091F"/>
    <w:rsid w:val="00C92263"/>
    <w:rsid w:val="00C93001"/>
    <w:rsid w:val="00C934A7"/>
    <w:rsid w:val="00C964AC"/>
    <w:rsid w:val="00CA090F"/>
    <w:rsid w:val="00CA1993"/>
    <w:rsid w:val="00CA4E4C"/>
    <w:rsid w:val="00CA7117"/>
    <w:rsid w:val="00CB64F6"/>
    <w:rsid w:val="00CB656C"/>
    <w:rsid w:val="00CC02B0"/>
    <w:rsid w:val="00CC0B86"/>
    <w:rsid w:val="00CC14F5"/>
    <w:rsid w:val="00CC2F34"/>
    <w:rsid w:val="00CC6AA6"/>
    <w:rsid w:val="00CC7DDC"/>
    <w:rsid w:val="00CD2211"/>
    <w:rsid w:val="00CE102A"/>
    <w:rsid w:val="00CE2307"/>
    <w:rsid w:val="00CE5878"/>
    <w:rsid w:val="00CE5CED"/>
    <w:rsid w:val="00CE7C7D"/>
    <w:rsid w:val="00CF3A30"/>
    <w:rsid w:val="00CF4C48"/>
    <w:rsid w:val="00CF636A"/>
    <w:rsid w:val="00CF6698"/>
    <w:rsid w:val="00CF66D2"/>
    <w:rsid w:val="00CF75DD"/>
    <w:rsid w:val="00D006C8"/>
    <w:rsid w:val="00D01F74"/>
    <w:rsid w:val="00D0417B"/>
    <w:rsid w:val="00D0557E"/>
    <w:rsid w:val="00D06EC6"/>
    <w:rsid w:val="00D076A7"/>
    <w:rsid w:val="00D10F45"/>
    <w:rsid w:val="00D123CA"/>
    <w:rsid w:val="00D1299A"/>
    <w:rsid w:val="00D13933"/>
    <w:rsid w:val="00D1781F"/>
    <w:rsid w:val="00D217C5"/>
    <w:rsid w:val="00D22498"/>
    <w:rsid w:val="00D249AD"/>
    <w:rsid w:val="00D269B4"/>
    <w:rsid w:val="00D30864"/>
    <w:rsid w:val="00D31C2B"/>
    <w:rsid w:val="00D329C8"/>
    <w:rsid w:val="00D40DA3"/>
    <w:rsid w:val="00D40E89"/>
    <w:rsid w:val="00D41E77"/>
    <w:rsid w:val="00D4275B"/>
    <w:rsid w:val="00D42B71"/>
    <w:rsid w:val="00D46347"/>
    <w:rsid w:val="00D53427"/>
    <w:rsid w:val="00D534F8"/>
    <w:rsid w:val="00D555C2"/>
    <w:rsid w:val="00D55B84"/>
    <w:rsid w:val="00D56B14"/>
    <w:rsid w:val="00D575F6"/>
    <w:rsid w:val="00D5766D"/>
    <w:rsid w:val="00D60E68"/>
    <w:rsid w:val="00D623AF"/>
    <w:rsid w:val="00D628C4"/>
    <w:rsid w:val="00D62F1C"/>
    <w:rsid w:val="00D6331B"/>
    <w:rsid w:val="00D636B4"/>
    <w:rsid w:val="00D6650C"/>
    <w:rsid w:val="00D66980"/>
    <w:rsid w:val="00D70189"/>
    <w:rsid w:val="00D72596"/>
    <w:rsid w:val="00D74144"/>
    <w:rsid w:val="00D75A90"/>
    <w:rsid w:val="00D76781"/>
    <w:rsid w:val="00D76AAD"/>
    <w:rsid w:val="00D76E56"/>
    <w:rsid w:val="00D772D3"/>
    <w:rsid w:val="00D82BC8"/>
    <w:rsid w:val="00D83EAC"/>
    <w:rsid w:val="00D84C96"/>
    <w:rsid w:val="00D851F0"/>
    <w:rsid w:val="00D8748C"/>
    <w:rsid w:val="00D9142A"/>
    <w:rsid w:val="00D944EC"/>
    <w:rsid w:val="00D94D75"/>
    <w:rsid w:val="00D95192"/>
    <w:rsid w:val="00D95529"/>
    <w:rsid w:val="00D95767"/>
    <w:rsid w:val="00DA1532"/>
    <w:rsid w:val="00DA1CDC"/>
    <w:rsid w:val="00DA30F3"/>
    <w:rsid w:val="00DA3758"/>
    <w:rsid w:val="00DA3A2A"/>
    <w:rsid w:val="00DA5715"/>
    <w:rsid w:val="00DB0153"/>
    <w:rsid w:val="00DB09CA"/>
    <w:rsid w:val="00DB110A"/>
    <w:rsid w:val="00DB2A70"/>
    <w:rsid w:val="00DB376D"/>
    <w:rsid w:val="00DB476D"/>
    <w:rsid w:val="00DB727C"/>
    <w:rsid w:val="00DC35B3"/>
    <w:rsid w:val="00DC74AB"/>
    <w:rsid w:val="00DC7D8F"/>
    <w:rsid w:val="00DD1090"/>
    <w:rsid w:val="00DD2B61"/>
    <w:rsid w:val="00DD5B18"/>
    <w:rsid w:val="00DD776B"/>
    <w:rsid w:val="00DD7CFF"/>
    <w:rsid w:val="00DE1F5D"/>
    <w:rsid w:val="00DE5C91"/>
    <w:rsid w:val="00DE62C0"/>
    <w:rsid w:val="00DE75ED"/>
    <w:rsid w:val="00DE791F"/>
    <w:rsid w:val="00DE7D7D"/>
    <w:rsid w:val="00DF0700"/>
    <w:rsid w:val="00DF1E28"/>
    <w:rsid w:val="00DF2A4B"/>
    <w:rsid w:val="00DF5B90"/>
    <w:rsid w:val="00DF5D24"/>
    <w:rsid w:val="00DF7A35"/>
    <w:rsid w:val="00E015A6"/>
    <w:rsid w:val="00E02BAB"/>
    <w:rsid w:val="00E03819"/>
    <w:rsid w:val="00E064E2"/>
    <w:rsid w:val="00E11806"/>
    <w:rsid w:val="00E124B5"/>
    <w:rsid w:val="00E12A74"/>
    <w:rsid w:val="00E13A91"/>
    <w:rsid w:val="00E14F56"/>
    <w:rsid w:val="00E1567A"/>
    <w:rsid w:val="00E21455"/>
    <w:rsid w:val="00E25A8A"/>
    <w:rsid w:val="00E26942"/>
    <w:rsid w:val="00E26C10"/>
    <w:rsid w:val="00E306B4"/>
    <w:rsid w:val="00E319B9"/>
    <w:rsid w:val="00E3232F"/>
    <w:rsid w:val="00E33447"/>
    <w:rsid w:val="00E349BB"/>
    <w:rsid w:val="00E34D35"/>
    <w:rsid w:val="00E36435"/>
    <w:rsid w:val="00E36FE4"/>
    <w:rsid w:val="00E435D2"/>
    <w:rsid w:val="00E44BBA"/>
    <w:rsid w:val="00E45F63"/>
    <w:rsid w:val="00E508AC"/>
    <w:rsid w:val="00E5095E"/>
    <w:rsid w:val="00E52767"/>
    <w:rsid w:val="00E540CA"/>
    <w:rsid w:val="00E56A2C"/>
    <w:rsid w:val="00E603A1"/>
    <w:rsid w:val="00E60888"/>
    <w:rsid w:val="00E630F9"/>
    <w:rsid w:val="00E65DC5"/>
    <w:rsid w:val="00E7185E"/>
    <w:rsid w:val="00E72026"/>
    <w:rsid w:val="00E72922"/>
    <w:rsid w:val="00E72AB7"/>
    <w:rsid w:val="00E72EBC"/>
    <w:rsid w:val="00E739BE"/>
    <w:rsid w:val="00E767F9"/>
    <w:rsid w:val="00E769B7"/>
    <w:rsid w:val="00E80B7F"/>
    <w:rsid w:val="00E81EE8"/>
    <w:rsid w:val="00E86211"/>
    <w:rsid w:val="00E9048C"/>
    <w:rsid w:val="00E91D54"/>
    <w:rsid w:val="00E91F44"/>
    <w:rsid w:val="00E92650"/>
    <w:rsid w:val="00E93211"/>
    <w:rsid w:val="00E942B0"/>
    <w:rsid w:val="00E94F1F"/>
    <w:rsid w:val="00E95518"/>
    <w:rsid w:val="00E961F8"/>
    <w:rsid w:val="00E97199"/>
    <w:rsid w:val="00E97722"/>
    <w:rsid w:val="00EA077B"/>
    <w:rsid w:val="00EA0BA9"/>
    <w:rsid w:val="00EA1BA4"/>
    <w:rsid w:val="00EA2B73"/>
    <w:rsid w:val="00EA3569"/>
    <w:rsid w:val="00EA4347"/>
    <w:rsid w:val="00EA4E8D"/>
    <w:rsid w:val="00EA7FDB"/>
    <w:rsid w:val="00EB0886"/>
    <w:rsid w:val="00EB2AFE"/>
    <w:rsid w:val="00EB5EFB"/>
    <w:rsid w:val="00EB6EDC"/>
    <w:rsid w:val="00EB74C0"/>
    <w:rsid w:val="00EB7914"/>
    <w:rsid w:val="00EC0807"/>
    <w:rsid w:val="00EC1D48"/>
    <w:rsid w:val="00EC4050"/>
    <w:rsid w:val="00EC48C8"/>
    <w:rsid w:val="00EC5F0A"/>
    <w:rsid w:val="00EC62D7"/>
    <w:rsid w:val="00EC6456"/>
    <w:rsid w:val="00EC6470"/>
    <w:rsid w:val="00ED047A"/>
    <w:rsid w:val="00ED185A"/>
    <w:rsid w:val="00ED214D"/>
    <w:rsid w:val="00ED4149"/>
    <w:rsid w:val="00ED680E"/>
    <w:rsid w:val="00EE02E6"/>
    <w:rsid w:val="00EE061D"/>
    <w:rsid w:val="00EE2E91"/>
    <w:rsid w:val="00EE4A9C"/>
    <w:rsid w:val="00EF085D"/>
    <w:rsid w:val="00EF0ADF"/>
    <w:rsid w:val="00EF18DC"/>
    <w:rsid w:val="00EF46D1"/>
    <w:rsid w:val="00EF72B9"/>
    <w:rsid w:val="00EF745A"/>
    <w:rsid w:val="00EF7527"/>
    <w:rsid w:val="00F0334A"/>
    <w:rsid w:val="00F03BAA"/>
    <w:rsid w:val="00F05AE8"/>
    <w:rsid w:val="00F06724"/>
    <w:rsid w:val="00F06987"/>
    <w:rsid w:val="00F07F6E"/>
    <w:rsid w:val="00F10B2F"/>
    <w:rsid w:val="00F1360C"/>
    <w:rsid w:val="00F13D9B"/>
    <w:rsid w:val="00F15A8C"/>
    <w:rsid w:val="00F17507"/>
    <w:rsid w:val="00F179A2"/>
    <w:rsid w:val="00F20B6F"/>
    <w:rsid w:val="00F276E7"/>
    <w:rsid w:val="00F27A81"/>
    <w:rsid w:val="00F306EF"/>
    <w:rsid w:val="00F31B67"/>
    <w:rsid w:val="00F3412E"/>
    <w:rsid w:val="00F359E9"/>
    <w:rsid w:val="00F36B9C"/>
    <w:rsid w:val="00F374F5"/>
    <w:rsid w:val="00F42160"/>
    <w:rsid w:val="00F4273B"/>
    <w:rsid w:val="00F43793"/>
    <w:rsid w:val="00F45107"/>
    <w:rsid w:val="00F458B3"/>
    <w:rsid w:val="00F477E5"/>
    <w:rsid w:val="00F47BC3"/>
    <w:rsid w:val="00F5011A"/>
    <w:rsid w:val="00F511A1"/>
    <w:rsid w:val="00F53238"/>
    <w:rsid w:val="00F5392F"/>
    <w:rsid w:val="00F53E65"/>
    <w:rsid w:val="00F549E0"/>
    <w:rsid w:val="00F555D6"/>
    <w:rsid w:val="00F55A07"/>
    <w:rsid w:val="00F57182"/>
    <w:rsid w:val="00F5724E"/>
    <w:rsid w:val="00F57532"/>
    <w:rsid w:val="00F602FE"/>
    <w:rsid w:val="00F61313"/>
    <w:rsid w:val="00F613FA"/>
    <w:rsid w:val="00F62356"/>
    <w:rsid w:val="00F6413F"/>
    <w:rsid w:val="00F64AD7"/>
    <w:rsid w:val="00F659E7"/>
    <w:rsid w:val="00F65BCF"/>
    <w:rsid w:val="00F66B75"/>
    <w:rsid w:val="00F70414"/>
    <w:rsid w:val="00F72E60"/>
    <w:rsid w:val="00F73601"/>
    <w:rsid w:val="00F7775B"/>
    <w:rsid w:val="00F80FEB"/>
    <w:rsid w:val="00F81D45"/>
    <w:rsid w:val="00F8275F"/>
    <w:rsid w:val="00F83579"/>
    <w:rsid w:val="00F84A9D"/>
    <w:rsid w:val="00F90EFE"/>
    <w:rsid w:val="00F910B7"/>
    <w:rsid w:val="00F9297F"/>
    <w:rsid w:val="00F93FC1"/>
    <w:rsid w:val="00F943C3"/>
    <w:rsid w:val="00FA074C"/>
    <w:rsid w:val="00FA10DE"/>
    <w:rsid w:val="00FA2E5B"/>
    <w:rsid w:val="00FA36FF"/>
    <w:rsid w:val="00FA68B9"/>
    <w:rsid w:val="00FA6F3C"/>
    <w:rsid w:val="00FB1E5B"/>
    <w:rsid w:val="00FB2A88"/>
    <w:rsid w:val="00FB3606"/>
    <w:rsid w:val="00FB4A1A"/>
    <w:rsid w:val="00FB514C"/>
    <w:rsid w:val="00FB55DE"/>
    <w:rsid w:val="00FD2A1D"/>
    <w:rsid w:val="00FD3981"/>
    <w:rsid w:val="00FD4D7E"/>
    <w:rsid w:val="00FD4DC4"/>
    <w:rsid w:val="00FD5299"/>
    <w:rsid w:val="00FD566D"/>
    <w:rsid w:val="00FD5D80"/>
    <w:rsid w:val="00FD73FC"/>
    <w:rsid w:val="00FE100B"/>
    <w:rsid w:val="00FE2A11"/>
    <w:rsid w:val="00FE346D"/>
    <w:rsid w:val="00FF0594"/>
    <w:rsid w:val="00FF4744"/>
    <w:rsid w:val="00FF50A7"/>
    <w:rsid w:val="00FF6610"/>
    <w:rsid w:val="00FF6B3C"/>
    <w:rsid w:val="00FF7C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3489"/>
    <o:shapelayout v:ext="edit">
      <o:idmap v:ext="edit" data="1"/>
    </o:shapelayout>
  </w:shapeDefaults>
  <w:decimalSymbol w:val=","/>
  <w:listSeparator w:val=";"/>
  <w14:docId w14:val="5A49CCE4"/>
  <w15:docId w15:val="{5285FC81-B59A-49B8-AB4D-8DF353ACA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E1F5B"/>
    <w:pPr>
      <w:autoSpaceDE w:val="0"/>
      <w:autoSpaceDN w:val="0"/>
      <w:adjustRightInd w:val="0"/>
      <w:spacing w:after="0" w:line="360" w:lineRule="auto"/>
      <w:jc w:val="both"/>
    </w:pPr>
    <w:rPr>
      <w:rFonts w:ascii="Arial" w:hAnsi="Arial" w:cs="Arial"/>
      <w:sz w:val="20"/>
      <w:szCs w:val="20"/>
    </w:rPr>
  </w:style>
  <w:style w:type="paragraph" w:styleId="Titre1">
    <w:name w:val="heading 1"/>
    <w:basedOn w:val="Normal"/>
    <w:next w:val="Normal"/>
    <w:link w:val="Titre1Car"/>
    <w:qFormat/>
    <w:rsid w:val="003E4E9E"/>
    <w:pPr>
      <w:keepNext/>
      <w:numPr>
        <w:numId w:val="4"/>
      </w:numPr>
      <w:pBdr>
        <w:bottom w:val="single" w:sz="4" w:space="1" w:color="auto"/>
      </w:pBdr>
      <w:spacing w:before="240" w:after="240"/>
      <w:ind w:left="0"/>
      <w:outlineLvl w:val="0"/>
    </w:pPr>
    <w:rPr>
      <w:rFonts w:ascii="Arial Gras" w:hAnsi="Arial Gras"/>
      <w:b/>
      <w:bCs/>
      <w:smallCaps/>
      <w:sz w:val="24"/>
    </w:rPr>
  </w:style>
  <w:style w:type="paragraph" w:styleId="Titre2">
    <w:name w:val="heading 2"/>
    <w:basedOn w:val="Titre3"/>
    <w:next w:val="Normal"/>
    <w:link w:val="Titre2Car"/>
    <w:qFormat/>
    <w:rsid w:val="000E1F5B"/>
    <w:pPr>
      <w:numPr>
        <w:ilvl w:val="1"/>
      </w:numPr>
      <w:pBdr>
        <w:bottom w:val="single" w:sz="4" w:space="1" w:color="auto"/>
      </w:pBdr>
      <w:tabs>
        <w:tab w:val="clear" w:pos="993"/>
        <w:tab w:val="left" w:pos="567"/>
      </w:tabs>
      <w:spacing w:before="240"/>
      <w:ind w:left="567"/>
      <w:outlineLvl w:val="1"/>
    </w:pPr>
    <w:rPr>
      <w:rFonts w:ascii="Arial Gras" w:hAnsi="Arial Gras"/>
      <w:b/>
      <w:smallCaps/>
      <w:color w:val="auto"/>
      <w:u w:val="none"/>
    </w:rPr>
  </w:style>
  <w:style w:type="paragraph" w:styleId="Titre3">
    <w:name w:val="heading 3"/>
    <w:basedOn w:val="Normal"/>
    <w:next w:val="Normal"/>
    <w:link w:val="Titre3Car"/>
    <w:qFormat/>
    <w:rsid w:val="00F53238"/>
    <w:pPr>
      <w:keepNext/>
      <w:numPr>
        <w:ilvl w:val="2"/>
        <w:numId w:val="4"/>
      </w:numPr>
      <w:tabs>
        <w:tab w:val="left" w:pos="993"/>
      </w:tabs>
      <w:spacing w:before="120" w:after="120"/>
      <w:ind w:left="709"/>
      <w:outlineLvl w:val="2"/>
    </w:pPr>
    <w:rPr>
      <w:color w:val="244061" w:themeColor="accent1" w:themeShade="80"/>
      <w:szCs w:val="24"/>
      <w:u w:val="single"/>
    </w:rPr>
  </w:style>
  <w:style w:type="paragraph" w:styleId="Titre4">
    <w:name w:val="heading 4"/>
    <w:basedOn w:val="Titre3"/>
    <w:next w:val="Normal"/>
    <w:link w:val="Titre4Car"/>
    <w:qFormat/>
    <w:rsid w:val="003821AD"/>
    <w:pPr>
      <w:numPr>
        <w:ilvl w:val="3"/>
      </w:numPr>
      <w:ind w:left="992"/>
      <w:outlineLvl w:val="3"/>
    </w:pPr>
    <w:rPr>
      <w:i/>
    </w:rPr>
  </w:style>
  <w:style w:type="paragraph" w:styleId="Titre5">
    <w:name w:val="heading 5"/>
    <w:basedOn w:val="Normal"/>
    <w:next w:val="Normal"/>
    <w:link w:val="Titre5Car"/>
    <w:qFormat/>
    <w:rsid w:val="00C210A2"/>
    <w:pPr>
      <w:spacing w:before="240" w:after="60"/>
      <w:outlineLvl w:val="4"/>
    </w:pPr>
    <w:rPr>
      <w:szCs w:val="22"/>
    </w:rPr>
  </w:style>
  <w:style w:type="paragraph" w:styleId="Titre6">
    <w:name w:val="heading 6"/>
    <w:basedOn w:val="Normal"/>
    <w:next w:val="Normal"/>
    <w:link w:val="Titre6Car"/>
    <w:qFormat/>
    <w:rsid w:val="00C210A2"/>
    <w:pPr>
      <w:spacing w:before="240" w:after="60"/>
      <w:outlineLvl w:val="5"/>
    </w:pPr>
    <w:rPr>
      <w:i/>
      <w:iCs/>
      <w:szCs w:val="22"/>
    </w:rPr>
  </w:style>
  <w:style w:type="paragraph" w:styleId="Titre7">
    <w:name w:val="heading 7"/>
    <w:basedOn w:val="Normal"/>
    <w:next w:val="Normal"/>
    <w:link w:val="Titre7Car"/>
    <w:uiPriority w:val="99"/>
    <w:qFormat/>
    <w:rsid w:val="00C210A2"/>
    <w:pPr>
      <w:spacing w:before="240" w:after="60"/>
      <w:outlineLvl w:val="6"/>
    </w:pPr>
  </w:style>
  <w:style w:type="paragraph" w:styleId="Titre8">
    <w:name w:val="heading 8"/>
    <w:basedOn w:val="Normal"/>
    <w:next w:val="Normal"/>
    <w:link w:val="Titre8Car"/>
    <w:uiPriority w:val="99"/>
    <w:qFormat/>
    <w:rsid w:val="00C210A2"/>
    <w:pPr>
      <w:spacing w:before="240" w:after="60"/>
      <w:outlineLvl w:val="7"/>
    </w:pPr>
    <w:rPr>
      <w:i/>
      <w:iCs/>
    </w:rPr>
  </w:style>
  <w:style w:type="paragraph" w:styleId="Titre9">
    <w:name w:val="heading 9"/>
    <w:basedOn w:val="Normal"/>
    <w:next w:val="Normal"/>
    <w:link w:val="Titre9Car"/>
    <w:uiPriority w:val="99"/>
    <w:qFormat/>
    <w:rsid w:val="00C210A2"/>
    <w:pPr>
      <w:spacing w:before="240" w:after="60"/>
      <w:outlineLvl w:val="8"/>
    </w:pPr>
    <w:rPr>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3E4E9E"/>
    <w:rPr>
      <w:rFonts w:ascii="Arial Gras" w:hAnsi="Arial Gras" w:cs="Arial"/>
      <w:b/>
      <w:bCs/>
      <w:smallCaps/>
      <w:sz w:val="24"/>
      <w:szCs w:val="20"/>
    </w:rPr>
  </w:style>
  <w:style w:type="character" w:customStyle="1" w:styleId="Titre2Car">
    <w:name w:val="Titre 2 Car"/>
    <w:basedOn w:val="Policepardfaut"/>
    <w:link w:val="Titre2"/>
    <w:rsid w:val="000E1F5B"/>
    <w:rPr>
      <w:rFonts w:ascii="Arial Gras" w:hAnsi="Arial Gras" w:cs="Arial"/>
      <w:b/>
      <w:smallCaps/>
      <w:sz w:val="20"/>
      <w:szCs w:val="24"/>
    </w:rPr>
  </w:style>
  <w:style w:type="character" w:customStyle="1" w:styleId="Titre3Car">
    <w:name w:val="Titre 3 Car"/>
    <w:basedOn w:val="Policepardfaut"/>
    <w:link w:val="Titre3"/>
    <w:rsid w:val="00F53238"/>
    <w:rPr>
      <w:rFonts w:ascii="Arial" w:hAnsi="Arial" w:cs="Arial"/>
      <w:color w:val="244061" w:themeColor="accent1" w:themeShade="80"/>
      <w:sz w:val="20"/>
      <w:szCs w:val="24"/>
      <w:u w:val="single"/>
    </w:rPr>
  </w:style>
  <w:style w:type="character" w:customStyle="1" w:styleId="Titre4Car">
    <w:name w:val="Titre 4 Car"/>
    <w:basedOn w:val="Policepardfaut"/>
    <w:link w:val="Titre4"/>
    <w:rsid w:val="003821AD"/>
    <w:rPr>
      <w:rFonts w:ascii="Arial" w:hAnsi="Arial" w:cs="Arial"/>
      <w:i/>
      <w:color w:val="244061" w:themeColor="accent1" w:themeShade="80"/>
      <w:sz w:val="20"/>
      <w:szCs w:val="24"/>
      <w:u w:val="single"/>
    </w:rPr>
  </w:style>
  <w:style w:type="character" w:customStyle="1" w:styleId="Titre5Car">
    <w:name w:val="Titre 5 Car"/>
    <w:basedOn w:val="Policepardfaut"/>
    <w:link w:val="Titre5"/>
    <w:uiPriority w:val="9"/>
    <w:semiHidden/>
    <w:rsid w:val="00C210A2"/>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
    <w:semiHidden/>
    <w:rsid w:val="00C210A2"/>
    <w:rPr>
      <w:rFonts w:asciiTheme="minorHAnsi" w:eastAsiaTheme="minorEastAsia" w:hAnsiTheme="minorHAnsi" w:cstheme="minorBidi"/>
      <w:b/>
      <w:bCs/>
    </w:rPr>
  </w:style>
  <w:style w:type="character" w:customStyle="1" w:styleId="Titre7Car">
    <w:name w:val="Titre 7 Car"/>
    <w:basedOn w:val="Policepardfaut"/>
    <w:link w:val="Titre7"/>
    <w:uiPriority w:val="9"/>
    <w:semiHidden/>
    <w:rsid w:val="00C210A2"/>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C210A2"/>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C210A2"/>
    <w:rPr>
      <w:rFonts w:asciiTheme="majorHAnsi" w:eastAsiaTheme="majorEastAsia" w:hAnsiTheme="majorHAnsi" w:cstheme="majorBidi"/>
    </w:rPr>
  </w:style>
  <w:style w:type="paragraph" w:customStyle="1" w:styleId="TEXTE">
    <w:name w:val="TEXTE"/>
    <w:basedOn w:val="Normal"/>
    <w:uiPriority w:val="99"/>
    <w:rsid w:val="00C210A2"/>
    <w:pPr>
      <w:tabs>
        <w:tab w:val="left" w:pos="567"/>
        <w:tab w:val="left" w:pos="1134"/>
        <w:tab w:val="left" w:pos="1701"/>
        <w:tab w:val="left" w:pos="2268"/>
        <w:tab w:val="left" w:pos="2835"/>
        <w:tab w:val="left" w:pos="3402"/>
      </w:tabs>
      <w:ind w:left="1134" w:right="1134"/>
    </w:pPr>
    <w:rPr>
      <w:color w:val="000000"/>
      <w:sz w:val="24"/>
      <w:szCs w:val="24"/>
    </w:rPr>
  </w:style>
  <w:style w:type="paragraph" w:styleId="TM1">
    <w:name w:val="toc 1"/>
    <w:basedOn w:val="Normal"/>
    <w:next w:val="Normal"/>
    <w:autoRedefine/>
    <w:uiPriority w:val="39"/>
    <w:rsid w:val="00A6370D"/>
    <w:pPr>
      <w:tabs>
        <w:tab w:val="right" w:pos="9628"/>
      </w:tabs>
      <w:spacing w:before="360" w:after="360" w:line="240" w:lineRule="auto"/>
      <w:jc w:val="center"/>
    </w:pPr>
    <w:rPr>
      <w:b/>
      <w:bCs/>
      <w:caps/>
      <w:sz w:val="16"/>
      <w:szCs w:val="22"/>
      <w:u w:val="single"/>
    </w:rPr>
  </w:style>
  <w:style w:type="paragraph" w:styleId="TM2">
    <w:name w:val="toc 2"/>
    <w:basedOn w:val="TM1"/>
    <w:next w:val="Normal"/>
    <w:autoRedefine/>
    <w:uiPriority w:val="39"/>
    <w:rsid w:val="00EA4347"/>
    <w:pPr>
      <w:spacing w:before="0" w:after="0"/>
    </w:pPr>
    <w:rPr>
      <w:caps w:val="0"/>
      <w:smallCaps/>
      <w:u w:val="none"/>
    </w:rPr>
  </w:style>
  <w:style w:type="paragraph" w:styleId="Corpsdetexte2">
    <w:name w:val="Body Text 2"/>
    <w:basedOn w:val="Normal"/>
    <w:link w:val="Corpsdetexte2Car"/>
    <w:uiPriority w:val="99"/>
    <w:rsid w:val="00FB2A88"/>
    <w:rPr>
      <w:rFonts w:ascii="Tahoma" w:hAnsi="Tahoma" w:cs="Tahoma"/>
      <w:i/>
      <w:iCs/>
      <w:szCs w:val="22"/>
    </w:rPr>
  </w:style>
  <w:style w:type="character" w:customStyle="1" w:styleId="Corpsdetexte2Car">
    <w:name w:val="Corps de texte 2 Car"/>
    <w:basedOn w:val="Policepardfaut"/>
    <w:link w:val="Corpsdetexte2"/>
    <w:uiPriority w:val="99"/>
    <w:semiHidden/>
    <w:rsid w:val="00C210A2"/>
    <w:rPr>
      <w:sz w:val="20"/>
      <w:szCs w:val="20"/>
    </w:rPr>
  </w:style>
  <w:style w:type="paragraph" w:styleId="Corpsdetexte">
    <w:name w:val="Body Text"/>
    <w:basedOn w:val="Normal"/>
    <w:link w:val="CorpsdetexteCar"/>
    <w:uiPriority w:val="99"/>
    <w:rsid w:val="00C210A2"/>
    <w:rPr>
      <w:szCs w:val="22"/>
    </w:rPr>
  </w:style>
  <w:style w:type="character" w:customStyle="1" w:styleId="CorpsdetexteCar">
    <w:name w:val="Corps de texte Car"/>
    <w:basedOn w:val="Policepardfaut"/>
    <w:link w:val="Corpsdetexte"/>
    <w:uiPriority w:val="99"/>
    <w:semiHidden/>
    <w:rsid w:val="00C210A2"/>
    <w:rPr>
      <w:sz w:val="20"/>
      <w:szCs w:val="20"/>
    </w:rPr>
  </w:style>
  <w:style w:type="paragraph" w:styleId="Pieddepage">
    <w:name w:val="footer"/>
    <w:aliases w:val="Pied de page modele"/>
    <w:basedOn w:val="Normal"/>
    <w:link w:val="PieddepageCar"/>
    <w:uiPriority w:val="99"/>
    <w:rsid w:val="00872F7C"/>
    <w:pPr>
      <w:pBdr>
        <w:top w:val="single" w:sz="4" w:space="1" w:color="auto"/>
      </w:pBdr>
      <w:tabs>
        <w:tab w:val="right" w:pos="9639"/>
      </w:tabs>
    </w:pPr>
    <w:rPr>
      <w:i/>
      <w:sz w:val="18"/>
    </w:rPr>
  </w:style>
  <w:style w:type="character" w:customStyle="1" w:styleId="PieddepageCar">
    <w:name w:val="Pied de page Car"/>
    <w:aliases w:val="Pied de page modele Car"/>
    <w:basedOn w:val="Policepardfaut"/>
    <w:link w:val="Pieddepage"/>
    <w:uiPriority w:val="99"/>
    <w:rsid w:val="00872F7C"/>
    <w:rPr>
      <w:i/>
      <w:sz w:val="18"/>
      <w:szCs w:val="20"/>
    </w:rPr>
  </w:style>
  <w:style w:type="paragraph" w:styleId="Retraitcorpsdetexte2">
    <w:name w:val="Body Text Indent 2"/>
    <w:basedOn w:val="Normal"/>
    <w:link w:val="Retraitcorpsdetexte2Car"/>
    <w:uiPriority w:val="99"/>
    <w:rsid w:val="00FB2A88"/>
    <w:pPr>
      <w:ind w:left="709"/>
    </w:pPr>
    <w:rPr>
      <w:rFonts w:ascii="Tahoma" w:hAnsi="Tahoma" w:cs="Tahoma"/>
      <w:szCs w:val="22"/>
    </w:rPr>
  </w:style>
  <w:style w:type="character" w:customStyle="1" w:styleId="Retraitcorpsdetexte2Car">
    <w:name w:val="Retrait corps de texte 2 Car"/>
    <w:basedOn w:val="Policepardfaut"/>
    <w:link w:val="Retraitcorpsdetexte2"/>
    <w:uiPriority w:val="99"/>
    <w:semiHidden/>
    <w:rsid w:val="00C210A2"/>
    <w:rPr>
      <w:sz w:val="20"/>
      <w:szCs w:val="20"/>
    </w:rPr>
  </w:style>
  <w:style w:type="paragraph" w:customStyle="1" w:styleId="CHAP11">
    <w:name w:val="CHAP1.1"/>
    <w:basedOn w:val="Normal"/>
    <w:rsid w:val="00C210A2"/>
    <w:pPr>
      <w:tabs>
        <w:tab w:val="left" w:pos="567"/>
        <w:tab w:val="left" w:pos="1134"/>
        <w:tab w:val="left" w:pos="1701"/>
        <w:tab w:val="left" w:pos="2268"/>
        <w:tab w:val="left" w:pos="2835"/>
        <w:tab w:val="left" w:pos="3402"/>
      </w:tabs>
      <w:ind w:left="1701" w:right="1134"/>
    </w:pPr>
    <w:rPr>
      <w:color w:val="000000"/>
      <w:sz w:val="24"/>
      <w:szCs w:val="24"/>
    </w:rPr>
  </w:style>
  <w:style w:type="paragraph" w:styleId="Corpsdetexte3">
    <w:name w:val="Body Text 3"/>
    <w:basedOn w:val="Normal"/>
    <w:link w:val="Corpsdetexte3Car"/>
    <w:uiPriority w:val="99"/>
    <w:rsid w:val="00C210A2"/>
    <w:rPr>
      <w:color w:val="FF0000"/>
    </w:rPr>
  </w:style>
  <w:style w:type="character" w:customStyle="1" w:styleId="Corpsdetexte3Car">
    <w:name w:val="Corps de texte 3 Car"/>
    <w:basedOn w:val="Policepardfaut"/>
    <w:link w:val="Corpsdetexte3"/>
    <w:uiPriority w:val="99"/>
    <w:semiHidden/>
    <w:rsid w:val="00C210A2"/>
    <w:rPr>
      <w:sz w:val="16"/>
      <w:szCs w:val="16"/>
    </w:rPr>
  </w:style>
  <w:style w:type="character" w:styleId="Numrodepage">
    <w:name w:val="page number"/>
    <w:basedOn w:val="Policepardfaut"/>
    <w:uiPriority w:val="99"/>
    <w:rsid w:val="00C210A2"/>
  </w:style>
  <w:style w:type="paragraph" w:customStyle="1" w:styleId="LISTE">
    <w:name w:val="LISTE"/>
    <w:basedOn w:val="Normal"/>
    <w:uiPriority w:val="99"/>
    <w:rsid w:val="00C210A2"/>
    <w:pPr>
      <w:tabs>
        <w:tab w:val="left" w:pos="1134"/>
        <w:tab w:val="left" w:pos="1701"/>
        <w:tab w:val="left" w:pos="2268"/>
        <w:tab w:val="left" w:pos="2835"/>
        <w:tab w:val="left" w:pos="3402"/>
        <w:tab w:val="left" w:pos="3969"/>
      </w:tabs>
      <w:ind w:left="283" w:hanging="283"/>
    </w:pPr>
    <w:rPr>
      <w:sz w:val="24"/>
      <w:szCs w:val="24"/>
    </w:rPr>
  </w:style>
  <w:style w:type="paragraph" w:styleId="En-tte">
    <w:name w:val="header"/>
    <w:basedOn w:val="Normal"/>
    <w:link w:val="En-tteCar"/>
    <w:rsid w:val="002E4AC5"/>
    <w:pPr>
      <w:pBdr>
        <w:bottom w:val="single" w:sz="4" w:space="1" w:color="auto"/>
      </w:pBdr>
      <w:jc w:val="center"/>
    </w:pPr>
    <w:rPr>
      <w:i/>
      <w:sz w:val="18"/>
    </w:rPr>
  </w:style>
  <w:style w:type="character" w:customStyle="1" w:styleId="En-tteCar">
    <w:name w:val="En-tête Car"/>
    <w:basedOn w:val="Policepardfaut"/>
    <w:link w:val="En-tte"/>
    <w:rsid w:val="002E4AC5"/>
    <w:rPr>
      <w:i/>
      <w:sz w:val="18"/>
      <w:szCs w:val="20"/>
    </w:rPr>
  </w:style>
  <w:style w:type="paragraph" w:styleId="Titre0">
    <w:name w:val="Title"/>
    <w:basedOn w:val="Normal"/>
    <w:link w:val="TitreCar"/>
    <w:uiPriority w:val="99"/>
    <w:qFormat/>
    <w:rsid w:val="00C210A2"/>
    <w:pPr>
      <w:tabs>
        <w:tab w:val="left" w:pos="17"/>
        <w:tab w:val="left" w:pos="272"/>
        <w:tab w:val="left" w:pos="843"/>
        <w:tab w:val="left" w:pos="1474"/>
        <w:tab w:val="left" w:pos="2029"/>
        <w:tab w:val="left" w:pos="2810"/>
        <w:tab w:val="left" w:pos="3125"/>
        <w:tab w:val="left" w:pos="3351"/>
        <w:tab w:val="left" w:pos="3726"/>
        <w:tab w:val="left" w:pos="4041"/>
        <w:tab w:val="left" w:pos="4552"/>
        <w:tab w:val="left" w:pos="4972"/>
        <w:tab w:val="left" w:pos="5348"/>
        <w:tab w:val="left" w:pos="5693"/>
        <w:tab w:val="left" w:pos="6098"/>
        <w:tab w:val="left" w:pos="6784"/>
        <w:tab w:val="left" w:pos="7297"/>
        <w:tab w:val="left" w:pos="7924"/>
        <w:tab w:val="left" w:pos="8209"/>
      </w:tabs>
      <w:jc w:val="center"/>
    </w:pPr>
    <w:rPr>
      <w:b/>
      <w:bCs/>
      <w:color w:val="000000"/>
      <w:sz w:val="24"/>
      <w:szCs w:val="24"/>
    </w:rPr>
  </w:style>
  <w:style w:type="character" w:customStyle="1" w:styleId="TitreCar">
    <w:name w:val="Titre Car"/>
    <w:basedOn w:val="Policepardfaut"/>
    <w:link w:val="Titre0"/>
    <w:uiPriority w:val="10"/>
    <w:rsid w:val="00C210A2"/>
    <w:rPr>
      <w:rFonts w:asciiTheme="majorHAnsi" w:eastAsiaTheme="majorEastAsia" w:hAnsiTheme="majorHAnsi" w:cstheme="majorBidi"/>
      <w:b/>
      <w:bCs/>
      <w:kern w:val="28"/>
      <w:sz w:val="32"/>
      <w:szCs w:val="32"/>
    </w:rPr>
  </w:style>
  <w:style w:type="paragraph" w:styleId="Notedebasdepage">
    <w:name w:val="footnote text"/>
    <w:basedOn w:val="Normal"/>
    <w:link w:val="NotedebasdepageCar"/>
    <w:uiPriority w:val="99"/>
    <w:semiHidden/>
    <w:rsid w:val="00FB2A88"/>
    <w:pPr>
      <w:widowControl w:val="0"/>
    </w:pPr>
    <w:rPr>
      <w:rFonts w:ascii="Tahoma" w:hAnsi="Tahoma" w:cs="Tahoma"/>
    </w:rPr>
  </w:style>
  <w:style w:type="character" w:customStyle="1" w:styleId="NotedebasdepageCar">
    <w:name w:val="Note de bas de page Car"/>
    <w:basedOn w:val="Policepardfaut"/>
    <w:link w:val="Notedebasdepage"/>
    <w:uiPriority w:val="99"/>
    <w:semiHidden/>
    <w:rsid w:val="00C210A2"/>
    <w:rPr>
      <w:sz w:val="20"/>
      <w:szCs w:val="20"/>
    </w:rPr>
  </w:style>
  <w:style w:type="paragraph" w:customStyle="1" w:styleId="CarCarCar">
    <w:name w:val="Car Car Car"/>
    <w:basedOn w:val="Normal"/>
    <w:uiPriority w:val="99"/>
    <w:rsid w:val="005117A8"/>
    <w:pPr>
      <w:autoSpaceDE/>
      <w:autoSpaceDN/>
      <w:adjustRightInd/>
      <w:spacing w:after="160" w:line="240" w:lineRule="exact"/>
      <w:ind w:left="539" w:firstLine="578"/>
    </w:pPr>
    <w:rPr>
      <w:rFonts w:ascii="Verdana" w:hAnsi="Verdana" w:cs="Verdana"/>
      <w:lang w:val="en-US" w:eastAsia="en-US"/>
    </w:rPr>
  </w:style>
  <w:style w:type="character" w:styleId="Lienhypertexte">
    <w:name w:val="Hyperlink"/>
    <w:basedOn w:val="Policepardfaut"/>
    <w:uiPriority w:val="99"/>
    <w:rsid w:val="005117A8"/>
    <w:rPr>
      <w:color w:val="0000FF"/>
      <w:u w:val="single"/>
    </w:rPr>
  </w:style>
  <w:style w:type="paragraph" w:styleId="Textedebulles">
    <w:name w:val="Balloon Text"/>
    <w:basedOn w:val="Normal"/>
    <w:link w:val="TextedebullesCar"/>
    <w:uiPriority w:val="99"/>
    <w:semiHidden/>
    <w:rsid w:val="004F5EAD"/>
    <w:rPr>
      <w:rFonts w:ascii="Tahoma" w:hAnsi="Tahoma" w:cs="Tahoma"/>
      <w:sz w:val="16"/>
      <w:szCs w:val="16"/>
    </w:rPr>
  </w:style>
  <w:style w:type="character" w:customStyle="1" w:styleId="TextedebullesCar">
    <w:name w:val="Texte de bulles Car"/>
    <w:basedOn w:val="Policepardfaut"/>
    <w:link w:val="Textedebulles"/>
    <w:uiPriority w:val="99"/>
    <w:semiHidden/>
    <w:rsid w:val="00C210A2"/>
    <w:rPr>
      <w:rFonts w:ascii="Tahoma" w:hAnsi="Tahoma" w:cs="Tahoma"/>
      <w:sz w:val="16"/>
      <w:szCs w:val="16"/>
    </w:rPr>
  </w:style>
  <w:style w:type="paragraph" w:customStyle="1" w:styleId="Texte0">
    <w:name w:val="Texte"/>
    <w:rsid w:val="00FF50A7"/>
    <w:pPr>
      <w:overflowPunct w:val="0"/>
      <w:autoSpaceDE w:val="0"/>
      <w:autoSpaceDN w:val="0"/>
      <w:adjustRightInd w:val="0"/>
      <w:spacing w:after="0" w:line="240" w:lineRule="auto"/>
      <w:textAlignment w:val="baseline"/>
    </w:pPr>
    <w:rPr>
      <w:rFonts w:ascii="Arial" w:hAnsi="Arial" w:cs="Arial"/>
      <w:color w:val="000000"/>
    </w:rPr>
  </w:style>
  <w:style w:type="paragraph" w:customStyle="1" w:styleId="PUCE1">
    <w:name w:val="PUCE 1"/>
    <w:basedOn w:val="Normal"/>
    <w:uiPriority w:val="99"/>
    <w:rsid w:val="0029361A"/>
    <w:pPr>
      <w:tabs>
        <w:tab w:val="left" w:pos="1134"/>
        <w:tab w:val="left" w:pos="1701"/>
        <w:tab w:val="left" w:pos="2268"/>
        <w:tab w:val="left" w:pos="2835"/>
        <w:tab w:val="left" w:pos="3402"/>
        <w:tab w:val="left" w:pos="3969"/>
      </w:tabs>
      <w:ind w:left="567" w:right="567" w:hanging="567"/>
    </w:pPr>
    <w:rPr>
      <w:sz w:val="24"/>
      <w:szCs w:val="24"/>
    </w:rPr>
  </w:style>
  <w:style w:type="character" w:styleId="Marquedecommentaire">
    <w:name w:val="annotation reference"/>
    <w:basedOn w:val="Policepardfaut"/>
    <w:rsid w:val="0029361A"/>
    <w:rPr>
      <w:sz w:val="16"/>
      <w:szCs w:val="16"/>
    </w:rPr>
  </w:style>
  <w:style w:type="paragraph" w:styleId="Commentaire">
    <w:name w:val="annotation text"/>
    <w:basedOn w:val="Normal"/>
    <w:link w:val="CommentaireCar"/>
    <w:rsid w:val="0029361A"/>
  </w:style>
  <w:style w:type="character" w:customStyle="1" w:styleId="CommentaireCar">
    <w:name w:val="Commentaire Car"/>
    <w:basedOn w:val="Policepardfaut"/>
    <w:link w:val="Commentaire"/>
    <w:uiPriority w:val="99"/>
    <w:rsid w:val="00C210A2"/>
    <w:rPr>
      <w:sz w:val="20"/>
      <w:szCs w:val="20"/>
    </w:rPr>
  </w:style>
  <w:style w:type="paragraph" w:customStyle="1" w:styleId="Marchtexte">
    <w:name w:val="Marché texte"/>
    <w:rsid w:val="001D31A4"/>
    <w:pPr>
      <w:spacing w:before="60" w:after="60" w:line="240" w:lineRule="auto"/>
      <w:jc w:val="both"/>
    </w:pPr>
    <w:rPr>
      <w:sz w:val="20"/>
      <w:szCs w:val="20"/>
    </w:rPr>
  </w:style>
  <w:style w:type="paragraph" w:customStyle="1" w:styleId="Marchtitre2">
    <w:name w:val="Marché titre 2"/>
    <w:basedOn w:val="Marchtexte"/>
    <w:next w:val="Marchtexte"/>
    <w:uiPriority w:val="99"/>
    <w:rsid w:val="001D31A4"/>
    <w:pPr>
      <w:keepNext/>
      <w:spacing w:before="240"/>
      <w:ind w:left="709"/>
      <w:jc w:val="left"/>
      <w:outlineLvl w:val="1"/>
    </w:pPr>
    <w:rPr>
      <w:b/>
      <w:bCs/>
      <w:smallCaps/>
      <w:color w:val="0000FF"/>
      <w:sz w:val="22"/>
      <w:szCs w:val="22"/>
      <w:u w:val="single"/>
      <w14:shadow w14:blurRad="50800" w14:dist="38100" w14:dir="2700000" w14:sx="100000" w14:sy="100000" w14:kx="0" w14:ky="0" w14:algn="tl">
        <w14:srgbClr w14:val="000000">
          <w14:alpha w14:val="60000"/>
        </w14:srgbClr>
      </w14:shadow>
    </w:rPr>
  </w:style>
  <w:style w:type="paragraph" w:customStyle="1" w:styleId="Marchinfo">
    <w:name w:val="Marché info"/>
    <w:basedOn w:val="Marchtexte"/>
    <w:uiPriority w:val="99"/>
    <w:rsid w:val="001D31A4"/>
    <w:pPr>
      <w:pBdr>
        <w:left w:val="doubleWave" w:sz="6" w:space="4" w:color="auto"/>
      </w:pBdr>
    </w:pPr>
    <w:rPr>
      <w:b/>
      <w:bCs/>
      <w:i/>
      <w:iCs/>
      <w:sz w:val="18"/>
      <w:szCs w:val="18"/>
    </w:rPr>
  </w:style>
  <w:style w:type="paragraph" w:customStyle="1" w:styleId="MarchTitre1">
    <w:name w:val="Marché Titre 1"/>
    <w:basedOn w:val="Marchtexte"/>
    <w:next w:val="Marchtexte"/>
    <w:uiPriority w:val="99"/>
    <w:rsid w:val="001D31A4"/>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bCs/>
      <w:smallCaps/>
      <w:color w:val="0000FF"/>
      <w:spacing w:val="40"/>
      <w:sz w:val="24"/>
      <w:szCs w:val="24"/>
      <w:u w:val="double"/>
      <w14:shadow w14:blurRad="50800" w14:dist="38100" w14:dir="2700000" w14:sx="100000" w14:sy="100000" w14:kx="0" w14:ky="0" w14:algn="tl">
        <w14:srgbClr w14:val="000000">
          <w14:alpha w14:val="60000"/>
        </w14:srgbClr>
      </w14:shadow>
    </w:rPr>
  </w:style>
  <w:style w:type="paragraph" w:customStyle="1" w:styleId="MarchTitre3">
    <w:name w:val="Marché Titre 3"/>
    <w:basedOn w:val="Marchtexte"/>
    <w:next w:val="Marchtexte"/>
    <w:uiPriority w:val="99"/>
    <w:rsid w:val="001D31A4"/>
    <w:pPr>
      <w:keepNext/>
      <w:spacing w:before="180"/>
      <w:ind w:left="1418"/>
      <w:jc w:val="left"/>
      <w:outlineLvl w:val="2"/>
    </w:pPr>
    <w:rPr>
      <w:b/>
      <w:bCs/>
      <w:color w:val="0000FF"/>
      <w:sz w:val="22"/>
      <w:szCs w:val="22"/>
      <w:u w:val="single"/>
    </w:rPr>
  </w:style>
  <w:style w:type="paragraph" w:customStyle="1" w:styleId="Marchnormal">
    <w:name w:val="Marché normal"/>
    <w:basedOn w:val="Marchtexte"/>
    <w:uiPriority w:val="99"/>
    <w:rsid w:val="001D31A4"/>
    <w:pPr>
      <w:spacing w:before="0" w:after="0"/>
      <w:jc w:val="left"/>
    </w:pPr>
    <w:rPr>
      <w:sz w:val="22"/>
      <w:szCs w:val="22"/>
    </w:rPr>
  </w:style>
  <w:style w:type="paragraph" w:customStyle="1" w:styleId="Marchliste">
    <w:name w:val="Marché liste"/>
    <w:basedOn w:val="Marchtexte"/>
    <w:next w:val="Marchtexte"/>
    <w:uiPriority w:val="99"/>
    <w:rsid w:val="001D31A4"/>
    <w:pPr>
      <w:numPr>
        <w:numId w:val="1"/>
      </w:numPr>
      <w:spacing w:before="0"/>
      <w:ind w:left="425"/>
    </w:pPr>
  </w:style>
  <w:style w:type="paragraph" w:customStyle="1" w:styleId="Marchtitre4">
    <w:name w:val="Marché titre 4"/>
    <w:basedOn w:val="Marchtexte"/>
    <w:next w:val="Marchtexte"/>
    <w:uiPriority w:val="99"/>
    <w:rsid w:val="001D31A4"/>
    <w:pPr>
      <w:keepNext/>
      <w:spacing w:before="120"/>
      <w:ind w:left="2126"/>
      <w:jc w:val="left"/>
    </w:pPr>
    <w:rPr>
      <w:b/>
      <w:bCs/>
      <w:i/>
      <w:iCs/>
      <w:color w:val="0000FF"/>
      <w:sz w:val="22"/>
      <w:szCs w:val="22"/>
      <w:u w:val="single"/>
    </w:rPr>
  </w:style>
  <w:style w:type="paragraph" w:styleId="TM3">
    <w:name w:val="toc 3"/>
    <w:basedOn w:val="Normal"/>
    <w:next w:val="Normal"/>
    <w:autoRedefine/>
    <w:uiPriority w:val="39"/>
    <w:rsid w:val="00EA4347"/>
    <w:pPr>
      <w:jc w:val="left"/>
    </w:pPr>
    <w:rPr>
      <w:rFonts w:asciiTheme="minorHAnsi" w:hAnsiTheme="minorHAnsi"/>
      <w:smallCaps/>
      <w:sz w:val="22"/>
      <w:szCs w:val="22"/>
    </w:rPr>
  </w:style>
  <w:style w:type="paragraph" w:styleId="NormalWeb">
    <w:name w:val="Normal (Web)"/>
    <w:basedOn w:val="Normal"/>
    <w:uiPriority w:val="99"/>
    <w:rsid w:val="00803839"/>
    <w:pPr>
      <w:autoSpaceDE/>
      <w:autoSpaceDN/>
      <w:adjustRightInd/>
      <w:spacing w:before="30" w:after="90"/>
      <w:ind w:left="30" w:right="90"/>
    </w:pPr>
    <w:rPr>
      <w:rFonts w:ascii="Trebuchet MS" w:hAnsi="Trebuchet MS" w:cs="Trebuchet MS"/>
      <w:sz w:val="24"/>
      <w:szCs w:val="24"/>
    </w:rPr>
  </w:style>
  <w:style w:type="paragraph" w:styleId="TM4">
    <w:name w:val="toc 4"/>
    <w:basedOn w:val="Normal"/>
    <w:next w:val="Normal"/>
    <w:autoRedefine/>
    <w:uiPriority w:val="39"/>
    <w:rsid w:val="00250A70"/>
    <w:pPr>
      <w:jc w:val="left"/>
    </w:pPr>
    <w:rPr>
      <w:rFonts w:asciiTheme="minorHAnsi" w:hAnsiTheme="minorHAnsi"/>
      <w:sz w:val="22"/>
      <w:szCs w:val="22"/>
    </w:rPr>
  </w:style>
  <w:style w:type="paragraph" w:styleId="TM5">
    <w:name w:val="toc 5"/>
    <w:basedOn w:val="Normal"/>
    <w:next w:val="Normal"/>
    <w:autoRedefine/>
    <w:uiPriority w:val="39"/>
    <w:rsid w:val="00250A70"/>
    <w:pPr>
      <w:jc w:val="left"/>
    </w:pPr>
    <w:rPr>
      <w:rFonts w:asciiTheme="minorHAnsi" w:hAnsiTheme="minorHAnsi"/>
      <w:sz w:val="22"/>
      <w:szCs w:val="22"/>
    </w:rPr>
  </w:style>
  <w:style w:type="paragraph" w:styleId="TM6">
    <w:name w:val="toc 6"/>
    <w:basedOn w:val="Normal"/>
    <w:next w:val="Normal"/>
    <w:autoRedefine/>
    <w:uiPriority w:val="39"/>
    <w:rsid w:val="00250A70"/>
    <w:pPr>
      <w:jc w:val="left"/>
    </w:pPr>
    <w:rPr>
      <w:rFonts w:asciiTheme="minorHAnsi" w:hAnsiTheme="minorHAnsi"/>
      <w:sz w:val="22"/>
      <w:szCs w:val="22"/>
    </w:rPr>
  </w:style>
  <w:style w:type="paragraph" w:styleId="TM7">
    <w:name w:val="toc 7"/>
    <w:basedOn w:val="Normal"/>
    <w:next w:val="Normal"/>
    <w:autoRedefine/>
    <w:uiPriority w:val="39"/>
    <w:rsid w:val="00250A70"/>
    <w:pPr>
      <w:jc w:val="left"/>
    </w:pPr>
    <w:rPr>
      <w:rFonts w:asciiTheme="minorHAnsi" w:hAnsiTheme="minorHAnsi"/>
      <w:sz w:val="22"/>
      <w:szCs w:val="22"/>
    </w:rPr>
  </w:style>
  <w:style w:type="paragraph" w:styleId="TM8">
    <w:name w:val="toc 8"/>
    <w:basedOn w:val="Normal"/>
    <w:next w:val="Normal"/>
    <w:autoRedefine/>
    <w:uiPriority w:val="39"/>
    <w:rsid w:val="00250A70"/>
    <w:pPr>
      <w:jc w:val="left"/>
    </w:pPr>
    <w:rPr>
      <w:rFonts w:asciiTheme="minorHAnsi" w:hAnsiTheme="minorHAnsi"/>
      <w:sz w:val="22"/>
      <w:szCs w:val="22"/>
    </w:rPr>
  </w:style>
  <w:style w:type="paragraph" w:styleId="TM9">
    <w:name w:val="toc 9"/>
    <w:basedOn w:val="Normal"/>
    <w:next w:val="Normal"/>
    <w:autoRedefine/>
    <w:uiPriority w:val="39"/>
    <w:rsid w:val="00250A70"/>
    <w:pPr>
      <w:jc w:val="left"/>
    </w:pPr>
    <w:rPr>
      <w:rFonts w:asciiTheme="minorHAnsi" w:hAnsiTheme="minorHAnsi"/>
      <w:sz w:val="22"/>
      <w:szCs w:val="22"/>
    </w:rPr>
  </w:style>
  <w:style w:type="paragraph" w:customStyle="1" w:styleId="Listepuces20">
    <w:name w:val="Liste puces 2"/>
    <w:basedOn w:val="Normal"/>
    <w:rsid w:val="00184C8E"/>
    <w:pPr>
      <w:numPr>
        <w:ilvl w:val="2"/>
        <w:numId w:val="2"/>
      </w:numPr>
      <w:spacing w:before="40" w:after="40"/>
    </w:pPr>
    <w:rPr>
      <w:color w:val="000000"/>
    </w:rPr>
  </w:style>
  <w:style w:type="paragraph" w:customStyle="1" w:styleId="Pucetiret">
    <w:name w:val="Puce tiret"/>
    <w:basedOn w:val="Normal"/>
    <w:rsid w:val="00184C8E"/>
    <w:pPr>
      <w:numPr>
        <w:numId w:val="2"/>
      </w:numPr>
      <w:autoSpaceDE/>
      <w:autoSpaceDN/>
      <w:adjustRightInd/>
      <w:spacing w:before="60" w:after="60"/>
    </w:pPr>
    <w:rPr>
      <w:color w:val="000000"/>
    </w:rPr>
  </w:style>
  <w:style w:type="paragraph" w:customStyle="1" w:styleId="retrait1bis">
    <w:name w:val="retrait1bis"/>
    <w:basedOn w:val="Normal"/>
    <w:uiPriority w:val="99"/>
    <w:rsid w:val="008931A3"/>
    <w:pPr>
      <w:tabs>
        <w:tab w:val="left" w:pos="-1985"/>
      </w:tabs>
      <w:spacing w:before="60" w:after="60"/>
      <w:ind w:left="851"/>
    </w:pPr>
    <w:rPr>
      <w:sz w:val="24"/>
      <w:szCs w:val="24"/>
    </w:rPr>
  </w:style>
  <w:style w:type="character" w:styleId="lev">
    <w:name w:val="Strong"/>
    <w:basedOn w:val="Policepardfaut"/>
    <w:uiPriority w:val="22"/>
    <w:qFormat/>
    <w:rsid w:val="008931A3"/>
    <w:rPr>
      <w:b/>
      <w:bCs/>
    </w:rPr>
  </w:style>
  <w:style w:type="paragraph" w:customStyle="1" w:styleId="Default">
    <w:name w:val="Default"/>
    <w:rsid w:val="008931A3"/>
    <w:pPr>
      <w:autoSpaceDE w:val="0"/>
      <w:autoSpaceDN w:val="0"/>
      <w:adjustRightInd w:val="0"/>
      <w:spacing w:after="0" w:line="240" w:lineRule="auto"/>
    </w:pPr>
    <w:rPr>
      <w:rFonts w:ascii="Arial" w:hAnsi="Arial" w:cs="Arial"/>
      <w:color w:val="000000"/>
      <w:sz w:val="24"/>
      <w:szCs w:val="24"/>
    </w:rPr>
  </w:style>
  <w:style w:type="paragraph" w:customStyle="1" w:styleId="PUCE11">
    <w:name w:val="PUCE1.1"/>
    <w:basedOn w:val="Normal"/>
    <w:uiPriority w:val="99"/>
    <w:rsid w:val="002958E7"/>
    <w:pPr>
      <w:tabs>
        <w:tab w:val="left" w:pos="567"/>
        <w:tab w:val="left" w:pos="1134"/>
        <w:tab w:val="left" w:pos="1701"/>
        <w:tab w:val="left" w:pos="2268"/>
        <w:tab w:val="left" w:pos="2835"/>
        <w:tab w:val="left" w:pos="3402"/>
      </w:tabs>
      <w:ind w:left="2268" w:right="1134" w:hanging="567"/>
    </w:pPr>
    <w:rPr>
      <w:color w:val="000000"/>
      <w:sz w:val="24"/>
      <w:szCs w:val="24"/>
    </w:rPr>
  </w:style>
  <w:style w:type="paragraph" w:customStyle="1" w:styleId="PUCE111">
    <w:name w:val="PUCE1.1.1"/>
    <w:basedOn w:val="Normal"/>
    <w:uiPriority w:val="99"/>
    <w:rsid w:val="006E77A4"/>
    <w:pPr>
      <w:tabs>
        <w:tab w:val="left" w:pos="2552"/>
        <w:tab w:val="left" w:pos="3119"/>
        <w:tab w:val="left" w:pos="3686"/>
        <w:tab w:val="left" w:pos="4253"/>
      </w:tabs>
      <w:spacing w:before="60"/>
      <w:ind w:left="3119" w:right="1134" w:hanging="567"/>
    </w:pPr>
    <w:rPr>
      <w:color w:val="000000"/>
      <w:szCs w:val="22"/>
    </w:rPr>
  </w:style>
  <w:style w:type="paragraph" w:customStyle="1" w:styleId="StyleCouvertureAvant159cm">
    <w:name w:val="Style Couverture + Avant : 159 cm"/>
    <w:basedOn w:val="Normal"/>
    <w:rsid w:val="00D8748C"/>
    <w:pPr>
      <w:autoSpaceDE/>
      <w:autoSpaceDN/>
      <w:adjustRightInd/>
      <w:spacing w:before="120"/>
      <w:ind w:left="900"/>
      <w:jc w:val="center"/>
    </w:pPr>
    <w:rPr>
      <w:rFonts w:ascii="Trebuchet MS" w:hAnsi="Trebuchet MS"/>
      <w:b/>
      <w:smallCaps/>
      <w:sz w:val="36"/>
      <w:szCs w:val="18"/>
    </w:rPr>
  </w:style>
  <w:style w:type="numbering" w:customStyle="1" w:styleId="WWOutlineListStyle1">
    <w:name w:val="WW_OutlineListStyle_1"/>
    <w:rsid w:val="00192238"/>
    <w:pPr>
      <w:numPr>
        <w:numId w:val="3"/>
      </w:numPr>
    </w:pPr>
  </w:style>
  <w:style w:type="paragraph" w:customStyle="1" w:styleId="Standard">
    <w:name w:val="Standard"/>
    <w:rsid w:val="00975C8C"/>
    <w:pPr>
      <w:suppressAutoHyphens/>
      <w:autoSpaceDN w:val="0"/>
      <w:spacing w:before="113" w:after="113" w:line="240" w:lineRule="auto"/>
      <w:textAlignment w:val="baseline"/>
    </w:pPr>
    <w:rPr>
      <w:kern w:val="3"/>
      <w:szCs w:val="20"/>
    </w:rPr>
  </w:style>
  <w:style w:type="paragraph" w:customStyle="1" w:styleId="Paragraphedeliste1">
    <w:name w:val="Paragraphe de liste1"/>
    <w:basedOn w:val="Standard"/>
    <w:rsid w:val="00975C8C"/>
    <w:pPr>
      <w:spacing w:before="0" w:after="0"/>
      <w:ind w:left="720" w:hanging="360"/>
    </w:pPr>
    <w:rPr>
      <w:sz w:val="24"/>
    </w:rPr>
  </w:style>
  <w:style w:type="numbering" w:customStyle="1" w:styleId="List1">
    <w:name w:val="List 1"/>
    <w:rsid w:val="00975C8C"/>
    <w:pPr>
      <w:numPr>
        <w:numId w:val="5"/>
      </w:numPr>
    </w:pPr>
  </w:style>
  <w:style w:type="paragraph" w:customStyle="1" w:styleId="Retrait1">
    <w:name w:val="Retrait1"/>
    <w:basedOn w:val="Normal"/>
    <w:rsid w:val="00D10F45"/>
    <w:pPr>
      <w:ind w:left="709"/>
    </w:pPr>
    <w:rPr>
      <w:color w:val="000000"/>
    </w:rPr>
  </w:style>
  <w:style w:type="paragraph" w:styleId="Paragraphedeliste">
    <w:name w:val="List Paragraph"/>
    <w:basedOn w:val="Normal"/>
    <w:uiPriority w:val="34"/>
    <w:qFormat/>
    <w:rsid w:val="005146DD"/>
    <w:pPr>
      <w:ind w:left="720"/>
      <w:contextualSpacing/>
    </w:pPr>
  </w:style>
  <w:style w:type="paragraph" w:styleId="Objetducommentaire">
    <w:name w:val="annotation subject"/>
    <w:basedOn w:val="Commentaire"/>
    <w:next w:val="Commentaire"/>
    <w:link w:val="ObjetducommentaireCar"/>
    <w:uiPriority w:val="99"/>
    <w:semiHidden/>
    <w:unhideWhenUsed/>
    <w:rsid w:val="001F0507"/>
    <w:rPr>
      <w:b/>
      <w:bCs/>
    </w:rPr>
  </w:style>
  <w:style w:type="character" w:customStyle="1" w:styleId="ObjetducommentaireCar">
    <w:name w:val="Objet du commentaire Car"/>
    <w:basedOn w:val="CommentaireCar"/>
    <w:link w:val="Objetducommentaire"/>
    <w:uiPriority w:val="99"/>
    <w:semiHidden/>
    <w:rsid w:val="001F0507"/>
    <w:rPr>
      <w:b/>
      <w:bCs/>
      <w:sz w:val="20"/>
      <w:szCs w:val="20"/>
    </w:rPr>
  </w:style>
  <w:style w:type="paragraph" w:customStyle="1" w:styleId="TITRE">
    <w:name w:val="TITRE"/>
    <w:basedOn w:val="Titre1"/>
    <w:rsid w:val="004C72C3"/>
    <w:pPr>
      <w:pageBreakBefore/>
      <w:numPr>
        <w:numId w:val="8"/>
      </w:num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ind w:left="357" w:hanging="357"/>
      <w:jc w:val="center"/>
    </w:pPr>
    <w:rPr>
      <w:rFonts w:cstheme="minorHAnsi"/>
      <w:bCs w:val="0"/>
      <w:caps/>
    </w:rPr>
  </w:style>
  <w:style w:type="character" w:styleId="Textedelespacerserv">
    <w:name w:val="Placeholder Text"/>
    <w:basedOn w:val="Policepardfaut"/>
    <w:uiPriority w:val="99"/>
    <w:semiHidden/>
    <w:rsid w:val="004C2EEA"/>
    <w:rPr>
      <w:color w:val="808080"/>
    </w:rPr>
  </w:style>
  <w:style w:type="paragraph" w:styleId="Listepuces">
    <w:name w:val="List Bullet"/>
    <w:basedOn w:val="Normal"/>
    <w:uiPriority w:val="99"/>
    <w:unhideWhenUsed/>
    <w:rsid w:val="00C347AE"/>
    <w:pPr>
      <w:numPr>
        <w:numId w:val="6"/>
      </w:numPr>
      <w:tabs>
        <w:tab w:val="clear" w:pos="360"/>
        <w:tab w:val="num" w:pos="851"/>
      </w:tabs>
      <w:spacing w:before="120" w:after="120"/>
      <w:ind w:left="851" w:hanging="284"/>
    </w:pPr>
    <w:rPr>
      <w:lang w:val="en-US"/>
    </w:rPr>
  </w:style>
  <w:style w:type="paragraph" w:styleId="Listepuces2">
    <w:name w:val="List Bullet 2"/>
    <w:basedOn w:val="Normal"/>
    <w:uiPriority w:val="99"/>
    <w:unhideWhenUsed/>
    <w:rsid w:val="00F53238"/>
    <w:pPr>
      <w:numPr>
        <w:numId w:val="7"/>
      </w:numPr>
      <w:spacing w:before="120"/>
      <w:ind w:left="1418" w:hanging="284"/>
      <w:contextualSpacing/>
    </w:pPr>
  </w:style>
  <w:style w:type="paragraph" w:customStyle="1" w:styleId="Ar2">
    <w:name w:val="Ar2"/>
    <w:basedOn w:val="Normal"/>
    <w:rsid w:val="00B75D79"/>
    <w:pPr>
      <w:autoSpaceDE/>
      <w:autoSpaceDN/>
      <w:adjustRightInd/>
      <w:ind w:firstLine="708"/>
    </w:pPr>
    <w:rPr>
      <w:szCs w:val="22"/>
    </w:rPr>
  </w:style>
  <w:style w:type="paragraph" w:customStyle="1" w:styleId="Ar3">
    <w:name w:val="Ar3"/>
    <w:basedOn w:val="Normal"/>
    <w:rsid w:val="00B75D79"/>
    <w:pPr>
      <w:autoSpaceDE/>
      <w:autoSpaceDN/>
      <w:adjustRightInd/>
    </w:pPr>
    <w:rPr>
      <w:i/>
      <w:szCs w:val="22"/>
      <w:u w:val="single"/>
    </w:rPr>
  </w:style>
  <w:style w:type="table" w:styleId="Grilledutableau">
    <w:name w:val="Table Grid"/>
    <w:basedOn w:val="TableauNormal"/>
    <w:rsid w:val="00B75D7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75D79"/>
    <w:pPr>
      <w:autoSpaceDE/>
      <w:autoSpaceDN/>
      <w:adjustRightInd/>
    </w:pPr>
    <w:rPr>
      <w:sz w:val="24"/>
    </w:rPr>
  </w:style>
  <w:style w:type="paragraph" w:customStyle="1" w:styleId="CLUSION">
    <w:name w:val="CLUSION"/>
    <w:basedOn w:val="Normal"/>
    <w:uiPriority w:val="99"/>
    <w:rsid w:val="00E630F9"/>
    <w:pPr>
      <w:autoSpaceDE/>
      <w:autoSpaceDN/>
      <w:adjustRightInd/>
    </w:pPr>
    <w:rPr>
      <w:rFonts w:ascii="Univers" w:hAnsi="Univers"/>
      <w:sz w:val="24"/>
      <w:szCs w:val="24"/>
    </w:rPr>
  </w:style>
  <w:style w:type="paragraph" w:styleId="Retraitcorpsdetexte">
    <w:name w:val="Body Text Indent"/>
    <w:basedOn w:val="Normal"/>
    <w:link w:val="RetraitcorpsdetexteCar"/>
    <w:uiPriority w:val="99"/>
    <w:semiHidden/>
    <w:unhideWhenUsed/>
    <w:rsid w:val="00E630F9"/>
    <w:pPr>
      <w:ind w:left="283"/>
    </w:pPr>
  </w:style>
  <w:style w:type="character" w:customStyle="1" w:styleId="RetraitcorpsdetexteCar">
    <w:name w:val="Retrait corps de texte Car"/>
    <w:basedOn w:val="Policepardfaut"/>
    <w:link w:val="Retraitcorpsdetexte"/>
    <w:uiPriority w:val="99"/>
    <w:semiHidden/>
    <w:rsid w:val="00E630F9"/>
    <w:rPr>
      <w:rFonts w:ascii="Calibri" w:hAnsi="Calibri"/>
      <w:szCs w:val="20"/>
    </w:rPr>
  </w:style>
  <w:style w:type="character" w:styleId="Appelnotedebasdep">
    <w:name w:val="footnote reference"/>
    <w:basedOn w:val="Policepardfaut"/>
    <w:uiPriority w:val="99"/>
    <w:semiHidden/>
    <w:rsid w:val="00411D10"/>
    <w:rPr>
      <w:rFonts w:cs="Times New Roman"/>
      <w:position w:val="6"/>
      <w:sz w:val="18"/>
      <w:szCs w:val="18"/>
    </w:rPr>
  </w:style>
  <w:style w:type="paragraph" w:customStyle="1" w:styleId="Corpsdetexte31">
    <w:name w:val="Corps de texte 31"/>
    <w:basedOn w:val="Normal"/>
    <w:rsid w:val="00185499"/>
    <w:pPr>
      <w:tabs>
        <w:tab w:val="left" w:pos="0"/>
        <w:tab w:val="left" w:pos="284"/>
        <w:tab w:val="left" w:pos="2835"/>
      </w:tabs>
      <w:autoSpaceDE/>
      <w:autoSpaceDN/>
      <w:adjustRightInd/>
    </w:pPr>
    <w:rPr>
      <w:rFonts w:ascii="Times New Roman" w:hAnsi="Times New Roman"/>
      <w:sz w:val="24"/>
    </w:rPr>
  </w:style>
  <w:style w:type="paragraph" w:customStyle="1" w:styleId="A2">
    <w:name w:val="A2"/>
    <w:basedOn w:val="Normal"/>
    <w:rsid w:val="00803A17"/>
    <w:pPr>
      <w:autoSpaceDE/>
      <w:autoSpaceDN/>
      <w:adjustRightInd/>
    </w:pPr>
    <w:rPr>
      <w:b/>
      <w:szCs w:val="22"/>
    </w:rPr>
  </w:style>
  <w:style w:type="paragraph" w:styleId="Listecontinue">
    <w:name w:val="List Continue"/>
    <w:basedOn w:val="Corpsdetexte"/>
    <w:rsid w:val="00803A17"/>
    <w:pPr>
      <w:keepNext/>
      <w:keepLines/>
      <w:tabs>
        <w:tab w:val="left" w:pos="284"/>
        <w:tab w:val="left" w:pos="1440"/>
        <w:tab w:val="right" w:pos="9071"/>
      </w:tabs>
      <w:autoSpaceDE/>
      <w:autoSpaceDN/>
      <w:adjustRightInd/>
      <w:spacing w:before="100" w:after="60" w:line="260" w:lineRule="atLeast"/>
      <w:ind w:right="-50"/>
    </w:pPr>
    <w:rPr>
      <w:rFonts w:cs="Times New Roman"/>
      <w:szCs w:val="20"/>
    </w:rPr>
  </w:style>
  <w:style w:type="paragraph" w:customStyle="1" w:styleId="ANNEXE">
    <w:name w:val="ANNEXE"/>
    <w:qFormat/>
    <w:rsid w:val="005163E8"/>
    <w:pPr>
      <w:numPr>
        <w:numId w:val="9"/>
      </w:numPr>
    </w:pPr>
    <w:rPr>
      <w:rFonts w:asciiTheme="minorHAnsi" w:hAnsiTheme="minorHAnsi" w:cs="Arial"/>
      <w:b/>
      <w:bCs/>
      <w:caps/>
      <w:color w:val="244061" w:themeColor="accent1" w:themeShade="80"/>
      <w:sz w:val="24"/>
      <w:szCs w:val="20"/>
      <w:u w:val="single"/>
    </w:rPr>
  </w:style>
  <w:style w:type="paragraph" w:customStyle="1" w:styleId="w">
    <w:name w:val="w"/>
    <w:rsid w:val="00524766"/>
    <w:pPr>
      <w:suppressAutoHyphens/>
      <w:spacing w:after="0" w:line="240" w:lineRule="auto"/>
    </w:pPr>
    <w:rPr>
      <w:rFonts w:ascii="Times" w:eastAsia="Arial" w:hAnsi="Times"/>
      <w:sz w:val="24"/>
      <w:szCs w:val="20"/>
      <w:lang w:eastAsia="ar-SA"/>
    </w:rPr>
  </w:style>
  <w:style w:type="paragraph" w:customStyle="1" w:styleId="Listecontinue2">
    <w:name w:val="Liste continue2"/>
    <w:basedOn w:val="Normal"/>
    <w:rsid w:val="00524766"/>
    <w:pPr>
      <w:keepLines/>
      <w:tabs>
        <w:tab w:val="left" w:pos="7020"/>
      </w:tabs>
      <w:suppressAutoHyphens/>
      <w:autoSpaceDE/>
      <w:autoSpaceDN/>
      <w:adjustRightInd/>
      <w:spacing w:before="240" w:line="240" w:lineRule="atLeast"/>
      <w:ind w:left="283"/>
    </w:pPr>
    <w:rPr>
      <w:lang w:eastAsia="ar-SA"/>
    </w:rPr>
  </w:style>
  <w:style w:type="paragraph" w:styleId="Sansinterligne">
    <w:name w:val="No Spacing"/>
    <w:basedOn w:val="Normal"/>
    <w:uiPriority w:val="1"/>
    <w:qFormat/>
    <w:rsid w:val="0019792C"/>
    <w:pPr>
      <w:autoSpaceDE/>
      <w:autoSpaceDN/>
      <w:adjustRightInd/>
      <w:spacing w:before="100" w:beforeAutospacing="1" w:after="100" w:afterAutospacing="1"/>
      <w:jc w:val="left"/>
    </w:pPr>
    <w:rPr>
      <w:rFonts w:ascii="Times New Roman" w:hAnsi="Times New Roman"/>
      <w:sz w:val="24"/>
      <w:szCs w:val="24"/>
    </w:rPr>
  </w:style>
  <w:style w:type="character" w:customStyle="1" w:styleId="A7">
    <w:name w:val="A7"/>
    <w:uiPriority w:val="99"/>
    <w:rsid w:val="0019792C"/>
    <w:rPr>
      <w:rFonts w:cs="DIN Offc"/>
      <w:color w:val="221E1F"/>
      <w:sz w:val="20"/>
      <w:szCs w:val="20"/>
    </w:rPr>
  </w:style>
  <w:style w:type="paragraph" w:customStyle="1" w:styleId="rNormal">
    <w:name w:val="rNormal"/>
    <w:basedOn w:val="Normal"/>
    <w:rsid w:val="004E1CED"/>
    <w:pPr>
      <w:autoSpaceDE/>
      <w:autoSpaceDN/>
      <w:adjustRightInd/>
      <w:spacing w:before="120"/>
    </w:pPr>
  </w:style>
  <w:style w:type="paragraph" w:customStyle="1" w:styleId="danstableau">
    <w:name w:val="dans tableau"/>
    <w:basedOn w:val="Normal"/>
    <w:rsid w:val="00F61313"/>
    <w:pPr>
      <w:autoSpaceDE/>
      <w:autoSpaceDN/>
      <w:adjustRightInd/>
      <w:jc w:val="left"/>
    </w:pPr>
  </w:style>
  <w:style w:type="paragraph" w:customStyle="1" w:styleId="textepagedegarde">
    <w:name w:val="texte page de garde"/>
    <w:basedOn w:val="Normal"/>
    <w:qFormat/>
    <w:rsid w:val="00E739BE"/>
    <w:pPr>
      <w:framePr w:hSpace="141" w:wrap="around" w:vAnchor="page" w:hAnchor="margin" w:xAlign="center" w:y="1169"/>
      <w:jc w:val="center"/>
    </w:pPr>
    <w:rPr>
      <w:b/>
      <w:color w:val="365F91" w:themeColor="accent1" w:themeShade="BF"/>
      <w:sz w:val="44"/>
    </w:rPr>
  </w:style>
  <w:style w:type="paragraph" w:customStyle="1" w:styleId="textePDGblanc">
    <w:name w:val="texte PDG blanc"/>
    <w:basedOn w:val="Normal"/>
    <w:qFormat/>
    <w:rsid w:val="006425FC"/>
    <w:pPr>
      <w:framePr w:hSpace="141" w:wrap="around" w:vAnchor="page" w:hAnchor="margin" w:xAlign="center" w:y="1169"/>
      <w:jc w:val="center"/>
    </w:pPr>
    <w:rPr>
      <w:b/>
      <w:color w:val="FFFFFF" w:themeColor="background1"/>
      <w:sz w:val="44"/>
    </w:rPr>
  </w:style>
  <w:style w:type="paragraph" w:customStyle="1" w:styleId="Normal2">
    <w:name w:val="Normal2"/>
    <w:basedOn w:val="Normal"/>
    <w:rsid w:val="00B61717"/>
    <w:pPr>
      <w:keepLines/>
      <w:tabs>
        <w:tab w:val="left" w:pos="567"/>
        <w:tab w:val="left" w:pos="851"/>
        <w:tab w:val="left" w:pos="1134"/>
      </w:tabs>
      <w:autoSpaceDE/>
      <w:autoSpaceDN/>
      <w:adjustRightInd/>
      <w:spacing w:line="240" w:lineRule="auto"/>
      <w:ind w:left="284" w:firstLine="284"/>
    </w:pPr>
    <w:rPr>
      <w:rFonts w:ascii="Times New Roman" w:hAnsi="Times New Roman"/>
      <w:sz w:val="22"/>
    </w:rPr>
  </w:style>
  <w:style w:type="paragraph" w:customStyle="1" w:styleId="corpsdetexte1">
    <w:name w:val="corps de texte 1"/>
    <w:basedOn w:val="Normal"/>
    <w:rsid w:val="00BE79C9"/>
    <w:pPr>
      <w:autoSpaceDE/>
      <w:autoSpaceDN/>
      <w:adjustRightInd/>
      <w:spacing w:before="120"/>
    </w:pPr>
    <w:rPr>
      <w:szCs w:val="22"/>
    </w:rPr>
  </w:style>
  <w:style w:type="paragraph" w:customStyle="1" w:styleId="annexecct">
    <w:name w:val="annexe_cct"/>
    <w:autoRedefine/>
    <w:rsid w:val="00A63292"/>
    <w:pPr>
      <w:keepNext/>
      <w:widowControl w:val="0"/>
      <w:numPr>
        <w:numId w:val="13"/>
      </w:numPr>
      <w:spacing w:after="60" w:line="240" w:lineRule="auto"/>
    </w:pPr>
    <w:rPr>
      <w:rFonts w:ascii="Arial" w:hAnsi="Arial"/>
      <w:noProof/>
      <w:sz w:val="20"/>
      <w:szCs w:val="20"/>
    </w:rPr>
  </w:style>
  <w:style w:type="paragraph" w:customStyle="1" w:styleId="normalretrait">
    <w:name w:val="normal retrait"/>
    <w:basedOn w:val="Normal"/>
    <w:autoRedefine/>
    <w:rsid w:val="00685558"/>
    <w:pPr>
      <w:tabs>
        <w:tab w:val="left" w:pos="4776"/>
      </w:tabs>
      <w:autoSpaceDE/>
      <w:autoSpaceDN/>
      <w:adjustRightInd/>
      <w:spacing w:before="60" w:line="240" w:lineRule="auto"/>
      <w:ind w:left="284"/>
    </w:pPr>
  </w:style>
  <w:style w:type="paragraph" w:customStyle="1" w:styleId="Style3">
    <w:name w:val="Style3"/>
    <w:basedOn w:val="Normal"/>
    <w:autoRedefine/>
    <w:qFormat/>
    <w:rsid w:val="00637184"/>
    <w:pPr>
      <w:autoSpaceDE/>
      <w:autoSpaceDN/>
      <w:adjustRightInd/>
      <w:spacing w:line="240" w:lineRule="auto"/>
      <w:ind w:left="360"/>
    </w:pPr>
    <w:rPr>
      <w:color w:val="F79646" w:themeColor="accent6"/>
      <w:sz w:val="24"/>
    </w:rPr>
  </w:style>
  <w:style w:type="paragraph" w:styleId="En-ttedetabledesmatires">
    <w:name w:val="TOC Heading"/>
    <w:basedOn w:val="Titre1"/>
    <w:next w:val="Normal"/>
    <w:uiPriority w:val="39"/>
    <w:unhideWhenUsed/>
    <w:qFormat/>
    <w:rsid w:val="00830EB2"/>
    <w:pPr>
      <w:keepLines/>
      <w:numPr>
        <w:numId w:val="0"/>
      </w:numPr>
      <w:autoSpaceDE/>
      <w:autoSpaceDN/>
      <w:adjustRightInd/>
      <w:spacing w:after="0" w:line="259" w:lineRule="auto"/>
      <w:jc w:val="left"/>
      <w:outlineLvl w:val="9"/>
    </w:pPr>
    <w:rPr>
      <w:rFonts w:asciiTheme="majorHAnsi" w:eastAsiaTheme="majorEastAsia" w:hAnsiTheme="majorHAnsi" w:cstheme="majorBidi"/>
      <w:b w:val="0"/>
      <w:bCs w:val="0"/>
      <w:color w:val="365F91" w:themeColor="accent1" w:themeShade="BF"/>
      <w:sz w:val="32"/>
      <w:szCs w:val="32"/>
    </w:rPr>
  </w:style>
  <w:style w:type="paragraph" w:styleId="Listepuces3">
    <w:name w:val="List Bullet 3"/>
    <w:basedOn w:val="Normal"/>
    <w:uiPriority w:val="99"/>
    <w:unhideWhenUsed/>
    <w:rsid w:val="0057799F"/>
    <w:pPr>
      <w:numPr>
        <w:numId w:val="37"/>
      </w:numPr>
      <w:ind w:left="2410"/>
      <w:contextualSpacing/>
    </w:pPr>
  </w:style>
  <w:style w:type="paragraph" w:styleId="Rvision">
    <w:name w:val="Revision"/>
    <w:hidden/>
    <w:uiPriority w:val="99"/>
    <w:semiHidden/>
    <w:rsid w:val="00D76781"/>
    <w:pPr>
      <w:spacing w:after="0" w:line="240" w:lineRule="auto"/>
    </w:pPr>
    <w:rPr>
      <w:rFonts w:ascii="Arial" w:hAnsi="Arial" w:cs="Arial"/>
      <w:sz w:val="20"/>
      <w:szCs w:val="20"/>
    </w:rPr>
  </w:style>
  <w:style w:type="character" w:customStyle="1" w:styleId="cattexte">
    <w:name w:val="cattexte"/>
    <w:basedOn w:val="Policepardfaut"/>
    <w:rsid w:val="00EF18DC"/>
  </w:style>
  <w:style w:type="paragraph" w:customStyle="1" w:styleId="fcasegauche">
    <w:name w:val="f_case_gauche"/>
    <w:basedOn w:val="Normal"/>
    <w:rsid w:val="00086EBF"/>
    <w:pPr>
      <w:suppressAutoHyphens/>
      <w:autoSpaceDE/>
      <w:autoSpaceDN/>
      <w:adjustRightInd/>
      <w:spacing w:after="60" w:line="240" w:lineRule="auto"/>
      <w:ind w:left="284" w:hanging="284"/>
    </w:pPr>
    <w:rPr>
      <w:rFonts w:ascii="Univers" w:hAnsi="Univers" w:cs="Univers"/>
      <w:lang w:eastAsia="zh-CN"/>
    </w:rPr>
  </w:style>
  <w:style w:type="paragraph" w:customStyle="1" w:styleId="fcase1ertab">
    <w:name w:val="f_case_1ertab"/>
    <w:basedOn w:val="Normal"/>
    <w:rsid w:val="00086EBF"/>
    <w:pPr>
      <w:tabs>
        <w:tab w:val="left" w:pos="426"/>
      </w:tabs>
      <w:suppressAutoHyphens/>
      <w:autoSpaceDE/>
      <w:autoSpaceDN/>
      <w:adjustRightInd/>
      <w:spacing w:line="240" w:lineRule="auto"/>
      <w:ind w:left="709" w:hanging="709"/>
    </w:pPr>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2401948">
      <w:bodyDiv w:val="1"/>
      <w:marLeft w:val="0"/>
      <w:marRight w:val="0"/>
      <w:marTop w:val="0"/>
      <w:marBottom w:val="0"/>
      <w:divBdr>
        <w:top w:val="none" w:sz="0" w:space="0" w:color="auto"/>
        <w:left w:val="none" w:sz="0" w:space="0" w:color="auto"/>
        <w:bottom w:val="none" w:sz="0" w:space="0" w:color="auto"/>
        <w:right w:val="none" w:sz="0" w:space="0" w:color="auto"/>
      </w:divBdr>
    </w:div>
    <w:div w:id="1071662890">
      <w:marLeft w:val="0"/>
      <w:marRight w:val="0"/>
      <w:marTop w:val="0"/>
      <w:marBottom w:val="0"/>
      <w:divBdr>
        <w:top w:val="none" w:sz="0" w:space="0" w:color="auto"/>
        <w:left w:val="none" w:sz="0" w:space="0" w:color="auto"/>
        <w:bottom w:val="none" w:sz="0" w:space="0" w:color="auto"/>
        <w:right w:val="none" w:sz="0" w:space="0" w:color="auto"/>
      </w:divBdr>
    </w:div>
    <w:div w:id="1198198830">
      <w:bodyDiv w:val="1"/>
      <w:marLeft w:val="0"/>
      <w:marRight w:val="0"/>
      <w:marTop w:val="0"/>
      <w:marBottom w:val="0"/>
      <w:divBdr>
        <w:top w:val="none" w:sz="0" w:space="0" w:color="auto"/>
        <w:left w:val="none" w:sz="0" w:space="0" w:color="auto"/>
        <w:bottom w:val="none" w:sz="0" w:space="0" w:color="auto"/>
        <w:right w:val="none" w:sz="0" w:space="0" w:color="auto"/>
      </w:divBdr>
    </w:div>
    <w:div w:id="1946645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930FC8-3942-474F-8FBE-51342B16E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4269</TotalTime>
  <Pages>11</Pages>
  <Words>3291</Words>
  <Characters>18104</Characters>
  <Application>Microsoft Office Word</Application>
  <DocSecurity>0</DocSecurity>
  <Lines>150</Lines>
  <Paragraphs>42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Cécile Richet;Laura Santiago</dc:creator>
  <cp:lastModifiedBy>Laura SANTIAGO</cp:lastModifiedBy>
  <cp:revision>134</cp:revision>
  <cp:lastPrinted>2017-03-01T08:50:00Z</cp:lastPrinted>
  <dcterms:created xsi:type="dcterms:W3CDTF">2015-03-23T23:12:00Z</dcterms:created>
  <dcterms:modified xsi:type="dcterms:W3CDTF">2025-08-07T14:33:00Z</dcterms:modified>
</cp:coreProperties>
</file>