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77777777" w:rsidR="00E517C8" w:rsidRPr="00565297" w:rsidRDefault="00E517C8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4FDDBB" wp14:editId="54FA2939">
                <wp:simplePos x="0" y="0"/>
                <wp:positionH relativeFrom="page">
                  <wp:align>left</wp:align>
                </wp:positionH>
                <wp:positionV relativeFrom="paragraph">
                  <wp:posOffset>-895120</wp:posOffset>
                </wp:positionV>
                <wp:extent cx="859155" cy="10746105"/>
                <wp:effectExtent l="0" t="0" r="36195" b="5524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D6E9FA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C23BA26" id="Rectangle 46" o:spid="_x0000_s1026" style="position:absolute;margin-left:0;margin-top:-70.5pt;width:67.65pt;height:846.15pt;z-index:25166643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" fillcolor="#0f4c81" strokecolor="#666" strokeweight="1pt">
                <v:fill color2="#d6e9fa" focus="100%" type="gradient"/>
                <v:shadow on="t" color="#7f7f7f" opacity=".5" offset="1pt"/>
                <w10:wrap anchorx="page"/>
              </v:rect>
            </w:pict>
          </mc:Fallback>
        </mc:AlternateContent>
      </w:r>
    </w:p>
    <w:p w14:paraId="5EB75454" w14:textId="77777777" w:rsidR="00E517C8" w:rsidRPr="00565297" w:rsidRDefault="00E517C8" w:rsidP="00E517C8">
      <w:pPr>
        <w:pStyle w:val="Citation"/>
        <w:rPr>
          <w:rFonts w:cstheme="minorHAnsi"/>
          <w:noProof/>
        </w:rPr>
      </w:pPr>
    </w:p>
    <w:p w14:paraId="3A2B0750" w14:textId="77777777" w:rsidR="00E517C8" w:rsidRPr="00A662E0" w:rsidRDefault="00E517C8" w:rsidP="00E517C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F4C81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1FC45803" w14:textId="77777777" w:rsidR="00E517C8" w:rsidRPr="00A662E0" w:rsidRDefault="00E517C8" w:rsidP="00E517C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F4C81"/>
        <w:ind w:left="567"/>
        <w:jc w:val="center"/>
        <w:rPr>
          <w:rFonts w:cstheme="minorHAnsi"/>
          <w:b/>
          <w:i/>
          <w:iCs/>
          <w:color w:val="FFFFFF" w:themeColor="background1"/>
          <w:sz w:val="32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</w:rPr>
        <w:t>CAHIER DES CLAUSES TECHNIQUES PARTICULIERES (CCTP)</w:t>
      </w:r>
    </w:p>
    <w:p w14:paraId="4A713DA9" w14:textId="77777777" w:rsidR="00E517C8" w:rsidRPr="00A662E0" w:rsidRDefault="00E517C8" w:rsidP="00E517C8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F4C81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75575CAD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338B4259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07D2096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B57BC35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4DAD5FF8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F478D9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471024FC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  <w:r w:rsidRPr="00A662E0">
        <w:rPr>
          <w:noProof/>
          <w:color w:val="0F4C81"/>
          <w:sz w:val="16"/>
          <w:lang w:eastAsia="fr-FR"/>
        </w:rPr>
        <w:drawing>
          <wp:inline distT="0" distB="0" distL="0" distR="0" wp14:anchorId="1C0C44D4" wp14:editId="1DB939AE">
            <wp:extent cx="2028825" cy="942975"/>
            <wp:effectExtent l="0" t="0" r="9525" b="9525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7C1C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14827851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6C4E80A8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1AAAA6F1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1FD33369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E517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F4C81"/>
        <w:ind w:left="567"/>
        <w:rPr>
          <w:rFonts w:cstheme="minorHAnsi"/>
          <w:noProof/>
          <w:color w:val="FFFFFF" w:themeColor="background1"/>
        </w:rPr>
      </w:pPr>
    </w:p>
    <w:p w14:paraId="4D6485E4" w14:textId="77777777" w:rsidR="00E517C8" w:rsidRDefault="00E517C8" w:rsidP="00E517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F4C8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1" w:name="_Toc179193523"/>
      <w:r>
        <w:rPr>
          <w:rFonts w:cstheme="minorHAnsi"/>
          <w:b/>
          <w:color w:val="FFFFFF" w:themeColor="background1"/>
          <w:sz w:val="32"/>
        </w:rPr>
        <w:t>ANNEXE 3</w:t>
      </w:r>
    </w:p>
    <w:bookmarkEnd w:id="1"/>
    <w:p w14:paraId="2901E90A" w14:textId="4CFAF9EB" w:rsidR="00E517C8" w:rsidRDefault="00E517C8" w:rsidP="00E517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F4C8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DESCRIPTIF D</w:t>
      </w:r>
      <w:r w:rsidR="00E20E38">
        <w:rPr>
          <w:rFonts w:cstheme="minorHAnsi"/>
          <w:b/>
          <w:color w:val="FFFFFF" w:themeColor="background1"/>
          <w:sz w:val="32"/>
        </w:rPr>
        <w:t>ES INSTALLATIONS</w:t>
      </w:r>
    </w:p>
    <w:p w14:paraId="53527EB7" w14:textId="6C82FCAD" w:rsidR="00E20E38" w:rsidRPr="00A662E0" w:rsidRDefault="00E20E38" w:rsidP="00E517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F4C8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Lot 3 CH Lisieux</w:t>
      </w:r>
    </w:p>
    <w:p w14:paraId="4955E9F1" w14:textId="77777777" w:rsidR="00E517C8" w:rsidRPr="00A662E0" w:rsidRDefault="00E517C8" w:rsidP="00E517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F4C81"/>
        <w:ind w:left="567"/>
        <w:rPr>
          <w:rFonts w:cstheme="minorHAnsi"/>
          <w:b/>
          <w:color w:val="FFFFFF" w:themeColor="background1"/>
        </w:rPr>
      </w:pPr>
    </w:p>
    <w:p w14:paraId="7FFC9D10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64681B3F" w14:textId="27D58217" w:rsidR="00E517C8" w:rsidRPr="009210F1" w:rsidRDefault="00E517C8" w:rsidP="003E40AE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before="120" w:after="120"/>
        <w:ind w:left="426"/>
        <w:jc w:val="both"/>
        <w:rPr>
          <w:rFonts w:cstheme="minorHAnsi"/>
          <w:b/>
          <w:caps/>
          <w:color w:val="0F4C81"/>
          <w:u w:val="single"/>
        </w:rPr>
      </w:pPr>
      <w:r w:rsidRPr="009210F1">
        <w:rPr>
          <w:rFonts w:cstheme="minorHAnsi"/>
          <w:b/>
          <w:caps/>
          <w:color w:val="0F4C81"/>
          <w:u w:val="single"/>
        </w:rPr>
        <w:lastRenderedPageBreak/>
        <w:t>DESCR</w:t>
      </w:r>
      <w:r w:rsidR="00652D69">
        <w:rPr>
          <w:rFonts w:cstheme="minorHAnsi"/>
          <w:b/>
          <w:caps/>
          <w:color w:val="0F4C81"/>
          <w:u w:val="single"/>
        </w:rPr>
        <w:t>I</w:t>
      </w:r>
      <w:r w:rsidRPr="009210F1">
        <w:rPr>
          <w:rFonts w:cstheme="minorHAnsi"/>
          <w:b/>
          <w:caps/>
          <w:color w:val="0F4C81"/>
          <w:u w:val="single"/>
        </w:rPr>
        <w:t xml:space="preserve">PTION </w:t>
      </w:r>
      <w:r w:rsidR="008D611A" w:rsidRPr="009210F1">
        <w:rPr>
          <w:rFonts w:cstheme="minorHAnsi"/>
          <w:b/>
          <w:caps/>
          <w:color w:val="0F4C81"/>
          <w:u w:val="single"/>
        </w:rPr>
        <w:t>GENERALE DU CH</w:t>
      </w:r>
      <w:r w:rsidR="00606651">
        <w:rPr>
          <w:rFonts w:cstheme="minorHAnsi"/>
          <w:b/>
          <w:caps/>
          <w:color w:val="0F4C81"/>
          <w:u w:val="single"/>
        </w:rPr>
        <w:t xml:space="preserve"> Lisieux</w:t>
      </w:r>
    </w:p>
    <w:p w14:paraId="5572C546" w14:textId="6FA0428F" w:rsidR="00652D69" w:rsidRPr="00F35D36" w:rsidRDefault="006843D8" w:rsidP="00652D69">
      <w:pPr>
        <w:spacing w:before="240" w:after="240"/>
        <w:jc w:val="both"/>
      </w:pPr>
      <w:r w:rsidRPr="00F35D36">
        <w:t>Le CH de Lisieux</w:t>
      </w:r>
      <w:r w:rsidR="009B1F16" w:rsidRPr="00F35D36">
        <w:t xml:space="preserve"> </w:t>
      </w:r>
      <w:r w:rsidR="003E40AE" w:rsidRPr="00F35D36">
        <w:t xml:space="preserve">est un </w:t>
      </w:r>
      <w:r w:rsidR="00E517C8" w:rsidRPr="00F35D36">
        <w:t xml:space="preserve">établissement de </w:t>
      </w:r>
      <w:r w:rsidR="003E40AE" w:rsidRPr="00F35D36">
        <w:t xml:space="preserve">santé regroupant </w:t>
      </w:r>
      <w:r w:rsidRPr="00F35D36">
        <w:t>plusieurs bâtiments :</w:t>
      </w:r>
      <w:r w:rsidR="003E40AE" w:rsidRPr="00F35D36">
        <w:t xml:space="preserve">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51"/>
        <w:gridCol w:w="1335"/>
        <w:gridCol w:w="3686"/>
      </w:tblGrid>
      <w:tr w:rsidR="009F28FD" w:rsidRPr="00A662E0" w14:paraId="2A35D7D1" w14:textId="77777777" w:rsidTr="00506CCF">
        <w:trPr>
          <w:trHeight w:val="340"/>
          <w:jc w:val="center"/>
        </w:trPr>
        <w:tc>
          <w:tcPr>
            <w:tcW w:w="2351" w:type="dxa"/>
            <w:shd w:val="clear" w:color="auto" w:fill="0F4C81"/>
          </w:tcPr>
          <w:p w14:paraId="0434FDF0" w14:textId="77777777" w:rsidR="009F28FD" w:rsidRPr="00A662E0" w:rsidRDefault="009F28FD" w:rsidP="009F28FD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FFFF" w:themeColor="background1"/>
              </w:rPr>
            </w:pPr>
            <w:r w:rsidRPr="00A662E0">
              <w:rPr>
                <w:rFonts w:cs="Courier New"/>
                <w:b/>
                <w:color w:val="FFFFFF" w:themeColor="background1"/>
              </w:rPr>
              <w:t>Site</w:t>
            </w:r>
          </w:p>
        </w:tc>
        <w:tc>
          <w:tcPr>
            <w:tcW w:w="1335" w:type="dxa"/>
            <w:shd w:val="clear" w:color="auto" w:fill="0F4C81"/>
            <w:vAlign w:val="center"/>
          </w:tcPr>
          <w:p w14:paraId="7FFE8B1E" w14:textId="77777777" w:rsidR="009F28FD" w:rsidRPr="00A662E0" w:rsidRDefault="009F28FD" w:rsidP="009F28FD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FFFF" w:themeColor="background1"/>
              </w:rPr>
            </w:pPr>
            <w:r w:rsidRPr="00A662E0">
              <w:rPr>
                <w:rFonts w:cs="Courier New"/>
                <w:b/>
                <w:color w:val="FFFFFF" w:themeColor="background1"/>
              </w:rPr>
              <w:t>Typologie de Bâtiment</w:t>
            </w:r>
          </w:p>
        </w:tc>
        <w:tc>
          <w:tcPr>
            <w:tcW w:w="3686" w:type="dxa"/>
            <w:shd w:val="clear" w:color="auto" w:fill="0F4C81"/>
            <w:vAlign w:val="center"/>
          </w:tcPr>
          <w:p w14:paraId="632C012C" w14:textId="77777777" w:rsidR="009F28FD" w:rsidRPr="00A662E0" w:rsidRDefault="009F28FD" w:rsidP="009F28FD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FFFF" w:themeColor="background1"/>
              </w:rPr>
            </w:pPr>
            <w:r w:rsidRPr="00A662E0">
              <w:rPr>
                <w:rFonts w:cs="Courier New"/>
                <w:b/>
                <w:color w:val="FFFFFF" w:themeColor="background1"/>
              </w:rPr>
              <w:t>Nom du Bâtiment</w:t>
            </w:r>
          </w:p>
        </w:tc>
      </w:tr>
    </w:tbl>
    <w:p w14:paraId="2A2F524F" w14:textId="77777777" w:rsidR="00652D69" w:rsidRPr="001C4A01" w:rsidRDefault="00652D69">
      <w:pPr>
        <w:rPr>
          <w:sz w:val="2"/>
          <w:szCs w:val="16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204"/>
        <w:gridCol w:w="1477"/>
        <w:gridCol w:w="3685"/>
      </w:tblGrid>
      <w:tr w:rsidR="00081BF0" w14:paraId="63C0E21C" w14:textId="77777777" w:rsidTr="00506CCF">
        <w:trPr>
          <w:trHeight w:val="340"/>
          <w:jc w:val="center"/>
        </w:trPr>
        <w:tc>
          <w:tcPr>
            <w:tcW w:w="2204" w:type="dxa"/>
            <w:vMerge w:val="restart"/>
            <w:vAlign w:val="center"/>
          </w:tcPr>
          <w:p w14:paraId="6EA536CD" w14:textId="541ADFA5" w:rsidR="00081BF0" w:rsidRDefault="00652D69" w:rsidP="00652D6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CENTRE HOSPITALIIER LISIEUX</w:t>
            </w:r>
          </w:p>
        </w:tc>
        <w:tc>
          <w:tcPr>
            <w:tcW w:w="1477" w:type="dxa"/>
          </w:tcPr>
          <w:p w14:paraId="53345A6C" w14:textId="5A1248E7" w:rsidR="00081BF0" w:rsidRDefault="00652D69" w:rsidP="009F28FD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>ERP</w:t>
            </w:r>
          </w:p>
        </w:tc>
        <w:tc>
          <w:tcPr>
            <w:tcW w:w="3685" w:type="dxa"/>
            <w:vAlign w:val="center"/>
          </w:tcPr>
          <w:p w14:paraId="1A7DB621" w14:textId="69A46FF8" w:rsidR="00081BF0" w:rsidRDefault="00652D69" w:rsidP="009F28FD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>TRIPODE /PME</w:t>
            </w:r>
          </w:p>
        </w:tc>
      </w:tr>
      <w:tr w:rsidR="00081BF0" w14:paraId="234B79C3" w14:textId="77777777" w:rsidTr="00506CCF">
        <w:trPr>
          <w:trHeight w:val="340"/>
          <w:jc w:val="center"/>
        </w:trPr>
        <w:tc>
          <w:tcPr>
            <w:tcW w:w="2204" w:type="dxa"/>
            <w:vMerge/>
          </w:tcPr>
          <w:p w14:paraId="364C5531" w14:textId="77777777" w:rsidR="00081BF0" w:rsidRDefault="00081BF0" w:rsidP="00081BF0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1477" w:type="dxa"/>
          </w:tcPr>
          <w:p w14:paraId="296D0824" w14:textId="2ED77569" w:rsidR="00081BF0" w:rsidRDefault="00081BF0" w:rsidP="00081BF0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>ERP</w:t>
            </w:r>
          </w:p>
        </w:tc>
        <w:tc>
          <w:tcPr>
            <w:tcW w:w="3685" w:type="dxa"/>
            <w:vAlign w:val="center"/>
          </w:tcPr>
          <w:p w14:paraId="56DE2558" w14:textId="37383083" w:rsidR="00081BF0" w:rsidRDefault="00652D69" w:rsidP="00081BF0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>PAVILLON VAUQUELIN</w:t>
            </w:r>
          </w:p>
        </w:tc>
      </w:tr>
      <w:tr w:rsidR="00081BF0" w14:paraId="1B632475" w14:textId="77777777" w:rsidTr="00506CCF">
        <w:trPr>
          <w:trHeight w:val="340"/>
          <w:jc w:val="center"/>
        </w:trPr>
        <w:tc>
          <w:tcPr>
            <w:tcW w:w="2204" w:type="dxa"/>
            <w:vMerge/>
          </w:tcPr>
          <w:p w14:paraId="05A0721A" w14:textId="77777777" w:rsidR="00081BF0" w:rsidRDefault="00081BF0" w:rsidP="00081BF0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1477" w:type="dxa"/>
          </w:tcPr>
          <w:p w14:paraId="77460577" w14:textId="0399B1D2" w:rsidR="00081BF0" w:rsidRDefault="00652D69" w:rsidP="00081BF0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>ERP</w:t>
            </w:r>
          </w:p>
        </w:tc>
        <w:tc>
          <w:tcPr>
            <w:tcW w:w="3685" w:type="dxa"/>
            <w:vAlign w:val="center"/>
          </w:tcPr>
          <w:p w14:paraId="544CA502" w14:textId="1D4628DE" w:rsidR="00081BF0" w:rsidRDefault="00652D69" w:rsidP="00081BF0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>PAVILLON COLOMBE</w:t>
            </w:r>
          </w:p>
        </w:tc>
      </w:tr>
      <w:tr w:rsidR="00081BF0" w14:paraId="47101394" w14:textId="77777777" w:rsidTr="00506CCF">
        <w:trPr>
          <w:trHeight w:val="340"/>
          <w:jc w:val="center"/>
        </w:trPr>
        <w:tc>
          <w:tcPr>
            <w:tcW w:w="2204" w:type="dxa"/>
            <w:vMerge/>
          </w:tcPr>
          <w:p w14:paraId="72F9FB96" w14:textId="77777777" w:rsidR="00081BF0" w:rsidRDefault="00081BF0" w:rsidP="00081BF0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1477" w:type="dxa"/>
          </w:tcPr>
          <w:p w14:paraId="7B35A9B1" w14:textId="3A476728" w:rsidR="00081BF0" w:rsidRDefault="00652D69" w:rsidP="00081BF0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>ERP</w:t>
            </w:r>
          </w:p>
        </w:tc>
        <w:tc>
          <w:tcPr>
            <w:tcW w:w="3685" w:type="dxa"/>
            <w:vAlign w:val="center"/>
          </w:tcPr>
          <w:p w14:paraId="54BBE369" w14:textId="6F456404" w:rsidR="00081BF0" w:rsidRPr="00652D69" w:rsidRDefault="00652D69" w:rsidP="00081BF0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>PAVILLON DEV</w:t>
            </w:r>
            <w:r w:rsidRPr="00652D69">
              <w:rPr>
                <w:rFonts w:cs="Courier New"/>
              </w:rPr>
              <w:t>A</w:t>
            </w:r>
            <w:r>
              <w:rPr>
                <w:rFonts w:cs="Courier New"/>
              </w:rPr>
              <w:t>U</w:t>
            </w:r>
            <w:r w:rsidRPr="00652D69">
              <w:rPr>
                <w:rFonts w:cs="Courier New"/>
              </w:rPr>
              <w:t>X/MAISON DE CURE</w:t>
            </w:r>
          </w:p>
        </w:tc>
      </w:tr>
    </w:tbl>
    <w:p w14:paraId="537816B7" w14:textId="77777777" w:rsidR="009F28FD" w:rsidRDefault="009F28FD" w:rsidP="00652D69">
      <w:pPr>
        <w:pStyle w:val="En-tte"/>
        <w:tabs>
          <w:tab w:val="clear" w:pos="4536"/>
          <w:tab w:val="clear" w:pos="9072"/>
        </w:tabs>
        <w:spacing w:before="120" w:after="120"/>
        <w:jc w:val="both"/>
        <w:rPr>
          <w:rFonts w:cstheme="minorHAnsi"/>
          <w:b/>
          <w:caps/>
          <w:color w:val="0070C0"/>
          <w:u w:val="double"/>
        </w:rPr>
      </w:pPr>
    </w:p>
    <w:p w14:paraId="410C406C" w14:textId="24BE5DEC" w:rsidR="00266991" w:rsidRPr="001D3FCC" w:rsidRDefault="009210F1" w:rsidP="003E40AE">
      <w:pPr>
        <w:pStyle w:val="En-tte"/>
        <w:numPr>
          <w:ilvl w:val="0"/>
          <w:numId w:val="2"/>
        </w:numPr>
        <w:tabs>
          <w:tab w:val="clear" w:pos="4536"/>
          <w:tab w:val="clear" w:pos="9072"/>
        </w:tabs>
        <w:spacing w:before="120" w:after="120"/>
        <w:ind w:left="426"/>
        <w:jc w:val="both"/>
        <w:rPr>
          <w:rFonts w:cstheme="minorHAnsi"/>
          <w:b/>
          <w:caps/>
          <w:color w:val="0F4C81"/>
        </w:rPr>
      </w:pPr>
      <w:r w:rsidRPr="009210F1">
        <w:rPr>
          <w:rFonts w:cstheme="minorHAnsi"/>
          <w:b/>
          <w:caps/>
          <w:color w:val="0F4C81"/>
          <w:u w:val="single"/>
        </w:rPr>
        <w:t xml:space="preserve">PERIMETRE </w:t>
      </w:r>
      <w:r w:rsidR="001C4A01">
        <w:rPr>
          <w:rFonts w:cstheme="minorHAnsi"/>
          <w:b/>
          <w:caps/>
          <w:color w:val="0F4C81"/>
          <w:u w:val="single"/>
        </w:rPr>
        <w:t>d’INTERVENTION</w:t>
      </w:r>
    </w:p>
    <w:p w14:paraId="3625F5DC" w14:textId="77777777" w:rsidR="001D3FCC" w:rsidRPr="009210F1" w:rsidRDefault="001D3FCC" w:rsidP="001D3FCC">
      <w:pPr>
        <w:pStyle w:val="En-tte"/>
        <w:tabs>
          <w:tab w:val="clear" w:pos="4536"/>
          <w:tab w:val="clear" w:pos="9072"/>
        </w:tabs>
        <w:spacing w:before="120" w:after="120"/>
        <w:jc w:val="both"/>
        <w:rPr>
          <w:rFonts w:cstheme="minorHAnsi"/>
          <w:b/>
          <w:caps/>
          <w:color w:val="0F4C81"/>
        </w:rPr>
      </w:pPr>
    </w:p>
    <w:p w14:paraId="3FD6C9FE" w14:textId="77777777" w:rsidR="00606651" w:rsidRPr="00606651" w:rsidRDefault="00652D69" w:rsidP="001C4A01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spacing w:before="120" w:after="120"/>
        <w:jc w:val="both"/>
        <w:rPr>
          <w:rFonts w:cstheme="minorHAnsi"/>
          <w:b/>
          <w:caps/>
          <w:sz w:val="24"/>
          <w:szCs w:val="24"/>
          <w:u w:val="single"/>
        </w:rPr>
      </w:pPr>
      <w:r w:rsidRPr="00652D69">
        <w:rPr>
          <w:rFonts w:cs="Courier New"/>
          <w:b/>
          <w:sz w:val="24"/>
          <w:szCs w:val="24"/>
        </w:rPr>
        <w:t>TRIPODE /PME</w:t>
      </w:r>
    </w:p>
    <w:p w14:paraId="555C2FC5" w14:textId="307F51D8" w:rsidR="001C4A01" w:rsidRPr="001C4A01" w:rsidRDefault="00606651" w:rsidP="00606651">
      <w:pPr>
        <w:pStyle w:val="En-tte"/>
        <w:tabs>
          <w:tab w:val="clear" w:pos="4536"/>
          <w:tab w:val="clear" w:pos="9072"/>
        </w:tabs>
        <w:spacing w:before="120" w:after="120"/>
        <w:ind w:left="708"/>
        <w:jc w:val="both"/>
        <w:rPr>
          <w:rFonts w:cstheme="minorHAnsi"/>
          <w:b/>
          <w:caps/>
          <w:sz w:val="24"/>
          <w:szCs w:val="24"/>
          <w:u w:val="single"/>
        </w:rPr>
      </w:pPr>
      <w:r w:rsidRPr="002B6A43">
        <w:rPr>
          <w:rFonts w:cs="Courier New"/>
          <w:b/>
          <w:color w:val="FF0000"/>
          <w:highlight w:val="yellow"/>
        </w:rPr>
        <w:t>R</w:t>
      </w:r>
      <w:r w:rsidR="00F35D36" w:rsidRPr="002B6A43">
        <w:rPr>
          <w:rFonts w:cs="Courier New"/>
          <w:b/>
          <w:color w:val="FF0000"/>
          <w:highlight w:val="yellow"/>
        </w:rPr>
        <w:t xml:space="preserve">emplacement du SSI prévu </w:t>
      </w:r>
      <w:r w:rsidR="002B6A43" w:rsidRPr="002B6A43">
        <w:rPr>
          <w:rFonts w:cs="Courier New"/>
          <w:b/>
          <w:color w:val="FF0000"/>
          <w:highlight w:val="yellow"/>
        </w:rPr>
        <w:t>au 1</w:t>
      </w:r>
      <w:r w:rsidR="002B6A43" w:rsidRPr="002B6A43">
        <w:rPr>
          <w:rFonts w:cs="Courier New"/>
          <w:b/>
          <w:color w:val="FF0000"/>
          <w:highlight w:val="yellow"/>
          <w:vertAlign w:val="superscript"/>
        </w:rPr>
        <w:t>er</w:t>
      </w:r>
      <w:r w:rsidR="002B6A43" w:rsidRPr="002B6A43">
        <w:rPr>
          <w:rFonts w:cs="Courier New"/>
          <w:b/>
          <w:color w:val="FF0000"/>
          <w:highlight w:val="yellow"/>
        </w:rPr>
        <w:t xml:space="preserve"> semestre </w:t>
      </w:r>
      <w:r w:rsidR="00F35D36" w:rsidRPr="002B6A43">
        <w:rPr>
          <w:rFonts w:cs="Courier New"/>
          <w:b/>
          <w:color w:val="FF0000"/>
          <w:highlight w:val="yellow"/>
        </w:rPr>
        <w:t>2026</w:t>
      </w:r>
    </w:p>
    <w:p w14:paraId="15EE9F2B" w14:textId="77777777" w:rsidR="008F2C8F" w:rsidRDefault="008F2C8F" w:rsidP="008F2C8F">
      <w:pPr>
        <w:spacing w:before="240" w:after="240"/>
        <w:jc w:val="center"/>
      </w:pPr>
      <w:r>
        <w:rPr>
          <w:noProof/>
          <w:lang w:eastAsia="fr-FR"/>
        </w:rPr>
        <w:drawing>
          <wp:inline distT="0" distB="0" distL="0" distR="0" wp14:anchorId="5E5270BF" wp14:editId="7CC8C610">
            <wp:extent cx="4678245" cy="4535424"/>
            <wp:effectExtent l="0" t="0" r="825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104" cy="4602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AB9D4" w14:textId="77777777" w:rsidR="007C7319" w:rsidRDefault="007C7319" w:rsidP="00315546">
      <w:pPr>
        <w:spacing w:before="240" w:after="240"/>
      </w:pPr>
    </w:p>
    <w:p w14:paraId="2AED865A" w14:textId="77777777" w:rsidR="007C7319" w:rsidRDefault="007C7319" w:rsidP="00315546">
      <w:pPr>
        <w:spacing w:before="240" w:after="240"/>
      </w:pPr>
    </w:p>
    <w:p w14:paraId="3E5B99F1" w14:textId="74EE9EB5" w:rsidR="001C4A01" w:rsidRPr="008F2C8F" w:rsidRDefault="008F2C8F" w:rsidP="00315546">
      <w:pPr>
        <w:spacing w:before="240" w:after="240"/>
      </w:pPr>
      <w:r w:rsidRPr="008F2C8F">
        <w:lastRenderedPageBreak/>
        <w:t xml:space="preserve">Le bâtiment tripode construit dans les années 1970 et ancien IGH, est un bâtiment R+9 avec 3 sous-sols en forme de Y </w:t>
      </w:r>
      <w:proofErr w:type="gramStart"/>
      <w:r w:rsidRPr="008F2C8F">
        <w:t>composé</w:t>
      </w:r>
      <w:proofErr w:type="gramEnd"/>
      <w:r w:rsidRPr="008F2C8F">
        <w:t xml:space="preserve"> d’un noyau central et de 3 ailes (Nord, Est, Ouest). Il est à présent classé en ERP suite à la création d’une voie échelle au-dessus du pôle Mère Enfant permettant </w:t>
      </w:r>
      <w:r>
        <w:t>l’accès des niveaux 3 à 9 depuis les façades des ailes Est et Ouest (2014).</w:t>
      </w:r>
    </w:p>
    <w:p w14:paraId="0E1AD8C9" w14:textId="62C0DA7A" w:rsidR="001C4A01" w:rsidRDefault="001C4A01" w:rsidP="00315546">
      <w:pPr>
        <w:spacing w:before="240" w:after="240"/>
      </w:pPr>
      <w:r>
        <w:t>Le pôle Mère Enfant de construction des années 2010 en R+4</w:t>
      </w:r>
      <w:r w:rsidR="008F2C8F">
        <w:t xml:space="preserve"> relié au tripode du RDJ au R+2.</w:t>
      </w:r>
    </w:p>
    <w:p w14:paraId="1823F17D" w14:textId="77777777" w:rsidR="008F2C8F" w:rsidRDefault="001C4A01" w:rsidP="00315546">
      <w:pPr>
        <w:spacing w:before="240" w:after="240"/>
      </w:pPr>
      <w:r>
        <w:t xml:space="preserve">Les urgences en R+3 sur sous-sol et reliées au Tripode en bout de son aile Nord </w:t>
      </w:r>
    </w:p>
    <w:p w14:paraId="6C15E501" w14:textId="77777777" w:rsidR="008F2C8F" w:rsidRPr="008F2C8F" w:rsidRDefault="001C4A01" w:rsidP="00315546">
      <w:pPr>
        <w:spacing w:before="240" w:after="240"/>
      </w:pPr>
      <w:r>
        <w:t xml:space="preserve">Les urgences 2 construites en 2024 en simple RDC + sous-sol sont reliées au bâtiment Tripode par l’aile Nord. </w:t>
      </w:r>
    </w:p>
    <w:p w14:paraId="6243D52F" w14:textId="241CC914" w:rsidR="001C4A01" w:rsidRDefault="008F2C8F" w:rsidP="00315546">
      <w:pPr>
        <w:spacing w:before="240" w:after="240"/>
      </w:pPr>
      <w:r w:rsidRPr="008F2C8F">
        <w:t xml:space="preserve">Le bâtiment tripode construit dans les années 1970 et ancien IGH, est un bâtiment R+9 avec 3 sous-sols en forme de Y composé d’un noyau central et de 3 ailes (Nord, Est, Ouest). Il est à présent classé en ERP suite à la création d’une voie échelle au-dessus du pôle Mère Enfant permettant </w:t>
      </w:r>
      <w:r>
        <w:t>l’accès des niveaux 3 à 9 depuis les façades des ailes Est et Ouest (2014).</w:t>
      </w:r>
    </w:p>
    <w:p w14:paraId="7F5ACB68" w14:textId="2DDDCF58" w:rsidR="00C2106A" w:rsidRDefault="00C2106A" w:rsidP="00C2106A">
      <w:pPr>
        <w:spacing w:before="160" w:line="240" w:lineRule="auto"/>
        <w:jc w:val="both"/>
      </w:pPr>
      <w:r w:rsidRPr="00C2106A">
        <w:t>Ci-après, la description de l’installation n’est donnée qu’à titre indicatif :</w:t>
      </w:r>
    </w:p>
    <w:p w14:paraId="4AB57590" w14:textId="50A4DF80" w:rsidR="00820AFA" w:rsidRPr="008A5DCD" w:rsidRDefault="00820AFA" w:rsidP="00315546">
      <w:pPr>
        <w:spacing w:before="240" w:after="240"/>
        <w:rPr>
          <w:b/>
          <w:u w:val="single"/>
        </w:rPr>
      </w:pPr>
      <w:r w:rsidRPr="008A5DCD">
        <w:rPr>
          <w:b/>
          <w:u w:val="single"/>
        </w:rPr>
        <w:t>MATERIELS CENTRAUX SIEMENS (Mise en service de 20</w:t>
      </w:r>
      <w:r w:rsidR="00483981">
        <w:rPr>
          <w:b/>
          <w:u w:val="single"/>
        </w:rPr>
        <w:t>1</w:t>
      </w:r>
      <w:r w:rsidRPr="008A5DCD">
        <w:rPr>
          <w:b/>
          <w:u w:val="single"/>
        </w:rPr>
        <w:t>0 à</w:t>
      </w:r>
      <w:r w:rsidR="00483981">
        <w:rPr>
          <w:b/>
          <w:u w:val="single"/>
        </w:rPr>
        <w:t xml:space="preserve"> </w:t>
      </w:r>
      <w:r w:rsidRPr="008A5DCD">
        <w:rPr>
          <w:b/>
          <w:u w:val="single"/>
        </w:rPr>
        <w:t>2013)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20AFA" w:rsidRPr="00652D69" w14:paraId="35280870" w14:textId="77777777" w:rsidTr="00D136F4">
        <w:trPr>
          <w:trHeight w:val="454"/>
        </w:trPr>
        <w:tc>
          <w:tcPr>
            <w:tcW w:w="9067" w:type="dxa"/>
            <w:shd w:val="clear" w:color="auto" w:fill="0F4C81"/>
            <w:vAlign w:val="center"/>
          </w:tcPr>
          <w:p w14:paraId="7EA5AE98" w14:textId="6B9507A6" w:rsidR="00820AFA" w:rsidRPr="00652D69" w:rsidRDefault="00820AFA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0000"/>
              </w:rPr>
            </w:pPr>
            <w:r w:rsidRPr="008A5DCD">
              <w:rPr>
                <w:rFonts w:cs="Arial"/>
                <w:b/>
                <w:bCs/>
                <w:color w:val="FFFFFF" w:themeColor="background1"/>
              </w:rPr>
              <w:t>Désignation</w:t>
            </w:r>
          </w:p>
        </w:tc>
      </w:tr>
      <w:tr w:rsidR="00820AFA" w:rsidRPr="00652D69" w14:paraId="4F54704C" w14:textId="77777777" w:rsidTr="000C15B3">
        <w:trPr>
          <w:trHeight w:val="397"/>
        </w:trPr>
        <w:tc>
          <w:tcPr>
            <w:tcW w:w="9067" w:type="dxa"/>
            <w:vAlign w:val="center"/>
          </w:tcPr>
          <w:p w14:paraId="1A5BD058" w14:textId="264AAF38" w:rsidR="00820AFA" w:rsidRPr="00652D69" w:rsidRDefault="00820AFA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FF0000"/>
              </w:rPr>
            </w:pPr>
            <w:r w:rsidRPr="00820AFA">
              <w:rPr>
                <w:rFonts w:cs="Arial"/>
              </w:rPr>
              <w:t xml:space="preserve">TRIPODE </w:t>
            </w:r>
          </w:p>
        </w:tc>
      </w:tr>
      <w:tr w:rsidR="00820AFA" w:rsidRPr="00652D69" w14:paraId="51756462" w14:textId="77777777" w:rsidTr="00C73D7C">
        <w:trPr>
          <w:trHeight w:val="397"/>
        </w:trPr>
        <w:tc>
          <w:tcPr>
            <w:tcW w:w="9067" w:type="dxa"/>
            <w:vAlign w:val="center"/>
          </w:tcPr>
          <w:p w14:paraId="1B95D5BE" w14:textId="77777777" w:rsidR="00820AFA" w:rsidRPr="00820AFA" w:rsidRDefault="00820AFA" w:rsidP="00820AFA">
            <w:pPr>
              <w:rPr>
                <w:u w:val="single"/>
              </w:rPr>
            </w:pPr>
            <w:proofErr w:type="gramStart"/>
            <w:r w:rsidRPr="00820AFA">
              <w:rPr>
                <w:u w:val="single"/>
              </w:rPr>
              <w:t>3  CCI</w:t>
            </w:r>
            <w:proofErr w:type="gramEnd"/>
            <w:r w:rsidRPr="00820AFA">
              <w:rPr>
                <w:u w:val="single"/>
              </w:rPr>
              <w:t xml:space="preserve"> 1142 SIEMENS dont 1 commune avec PME</w:t>
            </w:r>
          </w:p>
          <w:p w14:paraId="5E358E9F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 xml:space="preserve">3 terminaux exploitation </w:t>
            </w:r>
            <w:proofErr w:type="spellStart"/>
            <w:r w:rsidRPr="00820AFA">
              <w:rPr>
                <w:u w:val="single"/>
              </w:rPr>
              <w:t>sdi</w:t>
            </w:r>
            <w:proofErr w:type="spellEnd"/>
            <w:r w:rsidRPr="00820AFA">
              <w:rPr>
                <w:u w:val="single"/>
              </w:rPr>
              <w:t xml:space="preserve"> B3Q 660 dont 1 en </w:t>
            </w:r>
            <w:proofErr w:type="spellStart"/>
            <w:r w:rsidRPr="00820AFA">
              <w:rPr>
                <w:u w:val="single"/>
              </w:rPr>
              <w:t>mirroir</w:t>
            </w:r>
            <w:proofErr w:type="spellEnd"/>
          </w:p>
          <w:p w14:paraId="47AD573B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2 SST 20 sur structure collectif STT2410</w:t>
            </w:r>
          </w:p>
          <w:p w14:paraId="5FF85ABB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MD 20 terrasse</w:t>
            </w:r>
          </w:p>
          <w:p w14:paraId="55BDB224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STT 11 SIEMENS commun PME</w:t>
            </w:r>
          </w:p>
          <w:p w14:paraId="6967F2BB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bus sur MD 20 avec 21 MEA</w:t>
            </w:r>
          </w:p>
          <w:p w14:paraId="53D7E01A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 xml:space="preserve">1 bus </w:t>
            </w:r>
            <w:proofErr w:type="gramStart"/>
            <w:r w:rsidRPr="00820AFA">
              <w:rPr>
                <w:u w:val="single"/>
              </w:rPr>
              <w:t>sur  STT</w:t>
            </w:r>
            <w:proofErr w:type="gramEnd"/>
            <w:r w:rsidRPr="00820AFA">
              <w:rPr>
                <w:u w:val="single"/>
              </w:rPr>
              <w:t>11 8 MEA</w:t>
            </w:r>
          </w:p>
          <w:p w14:paraId="1BBD1C11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bus sur STT11 14 MEA</w:t>
            </w:r>
          </w:p>
          <w:p w14:paraId="40EA6AC1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bus sur STT 11 9 MEA</w:t>
            </w:r>
          </w:p>
          <w:p w14:paraId="7C0E38E3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bus sur STT 11 9 MEA</w:t>
            </w:r>
          </w:p>
          <w:p w14:paraId="48A9674F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553 MD version 2410 sur stt20</w:t>
            </w:r>
          </w:p>
          <w:p w14:paraId="3CDEFBF9" w14:textId="324439EB" w:rsidR="00820AFA" w:rsidRPr="00820AFA" w:rsidRDefault="00820AFA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  <w:tr w:rsidR="00820AFA" w:rsidRPr="00652D69" w14:paraId="2CFDB818" w14:textId="77777777" w:rsidTr="003B4D59">
        <w:trPr>
          <w:trHeight w:val="397"/>
        </w:trPr>
        <w:tc>
          <w:tcPr>
            <w:tcW w:w="9067" w:type="dxa"/>
            <w:vAlign w:val="center"/>
          </w:tcPr>
          <w:p w14:paraId="4A4DFD5D" w14:textId="05293E4B" w:rsidR="00820AFA" w:rsidRPr="00820AFA" w:rsidRDefault="00820AFA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820AFA">
              <w:rPr>
                <w:rFonts w:cs="Arial"/>
              </w:rPr>
              <w:t xml:space="preserve">PME </w:t>
            </w:r>
          </w:p>
        </w:tc>
      </w:tr>
      <w:tr w:rsidR="00820AFA" w:rsidRPr="00652D69" w14:paraId="15519788" w14:textId="77777777" w:rsidTr="00706ED6">
        <w:trPr>
          <w:trHeight w:val="397"/>
        </w:trPr>
        <w:tc>
          <w:tcPr>
            <w:tcW w:w="9067" w:type="dxa"/>
            <w:vAlign w:val="center"/>
          </w:tcPr>
          <w:p w14:paraId="4E68157E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CCI 1142 SIEMENS commune avec tripode</w:t>
            </w:r>
          </w:p>
          <w:p w14:paraId="0A0D5B1E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STT 11 commun avec tripode</w:t>
            </w:r>
          </w:p>
          <w:p w14:paraId="3D6D474B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Bus sur STT11 22 MEA</w:t>
            </w:r>
          </w:p>
          <w:p w14:paraId="2454E755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Bus sur STT11 20 MEA</w:t>
            </w:r>
          </w:p>
          <w:p w14:paraId="683B6E9C" w14:textId="77777777" w:rsidR="00820AFA" w:rsidRPr="00820AFA" w:rsidRDefault="00820AFA" w:rsidP="00820AFA">
            <w:pPr>
              <w:rPr>
                <w:u w:val="single"/>
              </w:rPr>
            </w:pPr>
            <w:r w:rsidRPr="00820AFA">
              <w:rPr>
                <w:u w:val="single"/>
              </w:rPr>
              <w:t>1 Bus sur STT11 17 MEA</w:t>
            </w:r>
          </w:p>
          <w:p w14:paraId="4D5A1E84" w14:textId="38A88AF3" w:rsidR="00820AFA" w:rsidRPr="00820AFA" w:rsidRDefault="00820AFA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</w:tr>
    </w:tbl>
    <w:p w14:paraId="2376C43A" w14:textId="3D6359DC" w:rsidR="00820AFA" w:rsidRDefault="00820AFA" w:rsidP="006843D8">
      <w:pPr>
        <w:spacing w:after="0" w:line="240" w:lineRule="auto"/>
        <w:rPr>
          <w:b/>
          <w:color w:val="FF0000"/>
          <w:u w:val="single"/>
        </w:rPr>
      </w:pPr>
    </w:p>
    <w:p w14:paraId="277B251D" w14:textId="3A4B9B5C" w:rsidR="007C7319" w:rsidRDefault="007C7319" w:rsidP="006843D8">
      <w:pPr>
        <w:spacing w:after="0" w:line="240" w:lineRule="auto"/>
        <w:rPr>
          <w:b/>
          <w:color w:val="FF0000"/>
          <w:u w:val="single"/>
        </w:rPr>
      </w:pPr>
    </w:p>
    <w:p w14:paraId="0193D964" w14:textId="200770F3" w:rsidR="007C7319" w:rsidRDefault="007C7319" w:rsidP="006843D8">
      <w:pPr>
        <w:spacing w:after="0" w:line="240" w:lineRule="auto"/>
        <w:rPr>
          <w:b/>
          <w:color w:val="FF0000"/>
          <w:u w:val="single"/>
        </w:rPr>
      </w:pPr>
    </w:p>
    <w:p w14:paraId="5884E6C7" w14:textId="7D965717" w:rsidR="007C7319" w:rsidRDefault="007C7319" w:rsidP="006843D8">
      <w:pPr>
        <w:spacing w:after="0" w:line="240" w:lineRule="auto"/>
        <w:rPr>
          <w:b/>
          <w:color w:val="FF0000"/>
          <w:u w:val="single"/>
        </w:rPr>
      </w:pPr>
    </w:p>
    <w:p w14:paraId="0B97FA01" w14:textId="605EBA86" w:rsidR="007C7319" w:rsidRDefault="007C7319" w:rsidP="006843D8">
      <w:pPr>
        <w:spacing w:after="0" w:line="240" w:lineRule="auto"/>
        <w:rPr>
          <w:b/>
          <w:color w:val="FF0000"/>
          <w:u w:val="single"/>
        </w:rPr>
      </w:pPr>
    </w:p>
    <w:p w14:paraId="2D268F6E" w14:textId="3B594641" w:rsidR="007C7319" w:rsidRDefault="007C7319" w:rsidP="006843D8">
      <w:pPr>
        <w:spacing w:after="0" w:line="240" w:lineRule="auto"/>
        <w:rPr>
          <w:b/>
          <w:color w:val="FF0000"/>
          <w:u w:val="single"/>
        </w:rPr>
      </w:pPr>
    </w:p>
    <w:p w14:paraId="6AE8F68A" w14:textId="77777777" w:rsidR="007C7319" w:rsidRDefault="007C7319" w:rsidP="006843D8">
      <w:pPr>
        <w:spacing w:after="0" w:line="240" w:lineRule="auto"/>
        <w:rPr>
          <w:b/>
          <w:color w:val="FF0000"/>
          <w:u w:val="single"/>
        </w:rPr>
      </w:pPr>
    </w:p>
    <w:p w14:paraId="16269513" w14:textId="6DD27241" w:rsidR="008A5DCD" w:rsidRPr="008A5DCD" w:rsidRDefault="008A5DCD" w:rsidP="006843D8">
      <w:pPr>
        <w:spacing w:after="0" w:line="240" w:lineRule="auto"/>
        <w:rPr>
          <w:b/>
          <w:u w:val="single"/>
        </w:rPr>
      </w:pPr>
      <w:r w:rsidRPr="008A5DCD">
        <w:rPr>
          <w:b/>
          <w:u w:val="single"/>
        </w:rPr>
        <w:lastRenderedPageBreak/>
        <w:t>E</w:t>
      </w:r>
      <w:r>
        <w:rPr>
          <w:b/>
          <w:u w:val="single"/>
        </w:rPr>
        <w:t xml:space="preserve">QUIPEMENTS ASSOCIE ET DAS </w:t>
      </w:r>
    </w:p>
    <w:p w14:paraId="201A738F" w14:textId="5D47FEE5" w:rsidR="008A5DCD" w:rsidRDefault="008A5DCD" w:rsidP="006843D8">
      <w:pPr>
        <w:spacing w:after="0" w:line="240" w:lineRule="auto"/>
        <w:rPr>
          <w:b/>
          <w:color w:val="FF0000"/>
          <w:u w:val="single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2410"/>
        <w:gridCol w:w="2268"/>
      </w:tblGrid>
      <w:tr w:rsidR="008A5DCD" w:rsidRPr="008A5DCD" w14:paraId="6486856D" w14:textId="77777777" w:rsidTr="008A5DCD">
        <w:trPr>
          <w:trHeight w:val="480"/>
        </w:trPr>
        <w:tc>
          <w:tcPr>
            <w:tcW w:w="43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4F81BD"/>
            <w:noWrap/>
            <w:vAlign w:val="center"/>
            <w:hideMark/>
          </w:tcPr>
          <w:p w14:paraId="1D0F182C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fr-FR"/>
              </w:rPr>
              <w:t xml:space="preserve">Désignation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4F81BD"/>
            <w:noWrap/>
            <w:vAlign w:val="center"/>
            <w:hideMark/>
          </w:tcPr>
          <w:p w14:paraId="671F0435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  <w:t xml:space="preserve">TRIPODE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4F81BD"/>
            <w:noWrap/>
            <w:vAlign w:val="center"/>
            <w:hideMark/>
          </w:tcPr>
          <w:p w14:paraId="2BF1563F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  <w:t xml:space="preserve">PME </w:t>
            </w:r>
          </w:p>
        </w:tc>
      </w:tr>
      <w:tr w:rsidR="008A5DCD" w:rsidRPr="008A5DCD" w14:paraId="13C7C051" w14:textId="77777777" w:rsidTr="008A5DCD">
        <w:trPr>
          <w:trHeight w:val="76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9EEF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Optiques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05B9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Série DO 1131 q= 655 </w:t>
            </w:r>
            <w:proofErr w:type="spellStart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Serie</w:t>
            </w:r>
            <w:proofErr w:type="spellEnd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FDO q = 776"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6E50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Série DO 1131 q= 41 </w:t>
            </w:r>
            <w:proofErr w:type="spellStart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Serie</w:t>
            </w:r>
            <w:proofErr w:type="spellEnd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FDO q = 331</w:t>
            </w:r>
          </w:p>
        </w:tc>
      </w:tr>
      <w:tr w:rsidR="008A5DCD" w:rsidRPr="008A5DCD" w14:paraId="08B9122C" w14:textId="77777777" w:rsidTr="008A5DCD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9A150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Thermiques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7B9D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121F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8A5DCD" w:rsidRPr="008A5DCD" w14:paraId="7453FE92" w14:textId="77777777" w:rsidTr="008A5DCD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CC78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Ioniques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F10F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6A1A4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8A5DCD" w:rsidRPr="008A5DCD" w14:paraId="4C50755A" w14:textId="77777777" w:rsidTr="008A5DCD">
        <w:trPr>
          <w:trHeight w:val="76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19C1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Déclencheurs manuels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ADE8C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Série Dm 1131 q= 119 </w:t>
            </w:r>
            <w:proofErr w:type="spellStart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Serie</w:t>
            </w:r>
            <w:proofErr w:type="spellEnd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FDM q = 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8E1A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Série Dm 1131 q= 3 </w:t>
            </w:r>
            <w:proofErr w:type="spellStart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Serie</w:t>
            </w:r>
            <w:proofErr w:type="spellEnd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FDM q = 19</w:t>
            </w:r>
          </w:p>
        </w:tc>
      </w:tr>
      <w:tr w:rsidR="008A5DCD" w:rsidRPr="008A5DCD" w14:paraId="7AC26039" w14:textId="77777777" w:rsidTr="008A5DCD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EBD7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Indicateurs d'action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E7164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04CF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206</w:t>
            </w:r>
          </w:p>
        </w:tc>
      </w:tr>
      <w:tr w:rsidR="008A5DCD" w:rsidRPr="008A5DCD" w14:paraId="49C40496" w14:textId="77777777" w:rsidTr="008A5DCD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618C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Tableaux report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EEA2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38E39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</w:tr>
      <w:tr w:rsidR="008A5DCD" w:rsidRPr="008A5DCD" w14:paraId="62D5CA4F" w14:textId="77777777" w:rsidTr="008A5DCD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CD33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Avertisseurs (Sonores / Lumineux)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0E25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7B95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</w:t>
            </w:r>
          </w:p>
        </w:tc>
      </w:tr>
      <w:tr w:rsidR="008A5DCD" w:rsidRPr="008A5DCD" w14:paraId="45640249" w14:textId="77777777" w:rsidTr="008A5DCD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27F8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Ventouses de portes CF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24D1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49F4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50</w:t>
            </w:r>
          </w:p>
        </w:tc>
      </w:tr>
      <w:tr w:rsidR="008A5DCD" w:rsidRPr="008A5DCD" w14:paraId="30D878BC" w14:textId="77777777" w:rsidTr="008A5DCD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92E5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Déverrouillage de portes de secours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83601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A3E6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</w:tr>
      <w:tr w:rsidR="008A5DCD" w:rsidRPr="008A5DCD" w14:paraId="6DCC7808" w14:textId="77777777" w:rsidTr="008A5DCD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9764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CCF réarmement manuel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C207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5331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8A5DCD" w:rsidRPr="008A5DCD" w14:paraId="1072327F" w14:textId="77777777" w:rsidTr="008A5DCD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C736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CCF Réarmement électrique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49A5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E0F6B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40</w:t>
            </w:r>
          </w:p>
        </w:tc>
      </w:tr>
      <w:tr w:rsidR="008A5DCD" w:rsidRPr="008A5DCD" w14:paraId="049D1ADC" w14:textId="77777777" w:rsidTr="008A5DCD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F593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 Stop</w:t>
            </w:r>
            <w:proofErr w:type="spellEnd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Ascenseur et arrêts techniques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CE29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D8DB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</w:tr>
      <w:tr w:rsidR="008A5DCD" w:rsidRPr="008A5DCD" w14:paraId="59FC56E8" w14:textId="77777777" w:rsidTr="008A5DCD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C2079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Ventilateurs de désenfumage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7E6D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CE57A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16</w:t>
            </w:r>
          </w:p>
        </w:tc>
      </w:tr>
      <w:tr w:rsidR="008A5DCD" w:rsidRPr="008A5DCD" w14:paraId="39D3C29F" w14:textId="77777777" w:rsidTr="008A5DCD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D71A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Volets  de désenfumage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ECB9A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58D8A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67</w:t>
            </w:r>
          </w:p>
        </w:tc>
      </w:tr>
      <w:tr w:rsidR="008A5DCD" w:rsidRPr="008A5DCD" w14:paraId="0E4B8B1B" w14:textId="77777777" w:rsidTr="008A5DCD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E1F4A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Ouvrants  de désenfumage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2FEF8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C6CEC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8A5DCD" w:rsidRPr="008A5DCD" w14:paraId="4C960F94" w14:textId="77777777" w:rsidTr="008A5DCD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3778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Système d'extinction automatique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B3F6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4B524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8A5DCD" w:rsidRPr="008A5DCD" w14:paraId="64F19EAC" w14:textId="77777777" w:rsidTr="008A5DCD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7104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ZS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6E89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4D92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22</w:t>
            </w:r>
          </w:p>
        </w:tc>
      </w:tr>
      <w:tr w:rsidR="008A5DCD" w:rsidRPr="008A5DCD" w14:paraId="79D99AF6" w14:textId="77777777" w:rsidTr="008A5DCD">
        <w:trPr>
          <w:trHeight w:val="270"/>
        </w:trPr>
        <w:tc>
          <w:tcPr>
            <w:tcW w:w="4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611503" w14:textId="77777777" w:rsidR="008A5DCD" w:rsidRPr="008A5DCD" w:rsidRDefault="008A5DCD" w:rsidP="008A5D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ZD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FD67A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3DD9D" w14:textId="77777777" w:rsidR="008A5DCD" w:rsidRPr="008A5DCD" w:rsidRDefault="008A5DCD" w:rsidP="008A5DC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41</w:t>
            </w:r>
          </w:p>
        </w:tc>
      </w:tr>
    </w:tbl>
    <w:p w14:paraId="1BDF69DA" w14:textId="64EC8372" w:rsidR="003D5F71" w:rsidRDefault="003D5F71" w:rsidP="003545C3">
      <w:pPr>
        <w:pStyle w:val="En-tte"/>
        <w:tabs>
          <w:tab w:val="clear" w:pos="4536"/>
          <w:tab w:val="clear" w:pos="9072"/>
        </w:tabs>
        <w:spacing w:before="120" w:after="120"/>
        <w:ind w:left="708"/>
        <w:jc w:val="both"/>
        <w:rPr>
          <w:rFonts w:cstheme="minorHAnsi"/>
          <w:b/>
          <w:caps/>
          <w:u w:val="single"/>
        </w:rPr>
      </w:pPr>
    </w:p>
    <w:p w14:paraId="607B8F8B" w14:textId="77777777" w:rsidR="003D5F71" w:rsidRPr="003545C3" w:rsidRDefault="003D5F71" w:rsidP="003545C3">
      <w:pPr>
        <w:pStyle w:val="En-tte"/>
        <w:tabs>
          <w:tab w:val="clear" w:pos="4536"/>
          <w:tab w:val="clear" w:pos="9072"/>
        </w:tabs>
        <w:spacing w:before="120" w:after="120"/>
        <w:ind w:left="708"/>
        <w:jc w:val="both"/>
        <w:rPr>
          <w:rFonts w:cstheme="minorHAnsi"/>
          <w:b/>
          <w:caps/>
          <w:u w:val="single"/>
        </w:rPr>
      </w:pPr>
    </w:p>
    <w:p w14:paraId="64387027" w14:textId="77777777" w:rsidR="003545C3" w:rsidRPr="003545C3" w:rsidRDefault="00652D69" w:rsidP="00266991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spacing w:before="120" w:after="120"/>
        <w:jc w:val="both"/>
        <w:rPr>
          <w:rFonts w:cstheme="minorHAnsi"/>
          <w:b/>
          <w:caps/>
          <w:u w:val="single"/>
        </w:rPr>
      </w:pPr>
      <w:r w:rsidRPr="003545C3">
        <w:rPr>
          <w:rFonts w:cs="Courier New"/>
          <w:b/>
        </w:rPr>
        <w:t>PAVILLON VAUQUELIN</w:t>
      </w:r>
    </w:p>
    <w:p w14:paraId="25C76FEC" w14:textId="77777777" w:rsidR="003545C3" w:rsidRPr="003545C3" w:rsidRDefault="003545C3" w:rsidP="003545C3">
      <w:pPr>
        <w:pStyle w:val="En-tte"/>
        <w:tabs>
          <w:tab w:val="clear" w:pos="4536"/>
          <w:tab w:val="clear" w:pos="9072"/>
        </w:tabs>
        <w:spacing w:before="120" w:after="120"/>
        <w:ind w:left="708"/>
        <w:jc w:val="both"/>
        <w:rPr>
          <w:rFonts w:cstheme="minorHAnsi"/>
          <w:b/>
          <w:caps/>
          <w:u w:val="single"/>
        </w:rPr>
      </w:pPr>
    </w:p>
    <w:p w14:paraId="52AD6E9C" w14:textId="74F53935" w:rsidR="00DE40B0" w:rsidRPr="001C4A01" w:rsidRDefault="003545C3" w:rsidP="00F04857">
      <w:pPr>
        <w:pStyle w:val="En-tte"/>
        <w:tabs>
          <w:tab w:val="clear" w:pos="4536"/>
          <w:tab w:val="clear" w:pos="9072"/>
        </w:tabs>
        <w:spacing w:before="120" w:after="120"/>
        <w:ind w:left="708" w:hanging="850"/>
        <w:jc w:val="both"/>
        <w:rPr>
          <w:rFonts w:cstheme="minorHAnsi"/>
          <w:b/>
          <w:caps/>
          <w:sz w:val="24"/>
          <w:szCs w:val="24"/>
          <w:u w:val="single"/>
        </w:rPr>
      </w:pPr>
      <w:r w:rsidRPr="00D318C5">
        <w:rPr>
          <w:rFonts w:cs="Courier New"/>
          <w:b/>
          <w:color w:val="FF0000"/>
          <w:highlight w:val="yellow"/>
        </w:rPr>
        <w:t>R</w:t>
      </w:r>
      <w:r w:rsidR="00F35D36" w:rsidRPr="00D318C5">
        <w:rPr>
          <w:rFonts w:cs="Courier New"/>
          <w:b/>
          <w:color w:val="FF0000"/>
          <w:highlight w:val="yellow"/>
        </w:rPr>
        <w:t>emplacement du SSI prévu en fin 2025</w:t>
      </w:r>
      <w:r w:rsidR="00D318C5">
        <w:rPr>
          <w:rFonts w:cs="Courier New"/>
          <w:b/>
          <w:color w:val="FF0000"/>
          <w:highlight w:val="yellow"/>
        </w:rPr>
        <w:t xml:space="preserve"> </w:t>
      </w:r>
      <w:r w:rsidR="00F04857">
        <w:rPr>
          <w:rFonts w:cs="Courier New"/>
          <w:b/>
          <w:color w:val="FF0000"/>
          <w:highlight w:val="yellow"/>
        </w:rPr>
        <w:t>avec date de mise en service au 1</w:t>
      </w:r>
      <w:r w:rsidR="00F04857" w:rsidRPr="00F04857">
        <w:rPr>
          <w:rFonts w:cs="Courier New"/>
          <w:b/>
          <w:color w:val="FF0000"/>
          <w:highlight w:val="yellow"/>
          <w:vertAlign w:val="superscript"/>
        </w:rPr>
        <w:t>er</w:t>
      </w:r>
      <w:r w:rsidR="00F04857">
        <w:rPr>
          <w:rFonts w:cs="Courier New"/>
          <w:b/>
          <w:color w:val="FF0000"/>
          <w:highlight w:val="yellow"/>
        </w:rPr>
        <w:t xml:space="preserve"> décembre </w:t>
      </w:r>
    </w:p>
    <w:p w14:paraId="35207614" w14:textId="5099E342" w:rsidR="00F35D36" w:rsidRPr="00F35D36" w:rsidRDefault="00F35D36" w:rsidP="00F35D36">
      <w:pPr>
        <w:spacing w:before="160" w:line="240" w:lineRule="auto"/>
        <w:jc w:val="both"/>
      </w:pPr>
      <w:r w:rsidRPr="00F35D36">
        <w:t>Le bâtiment Vauquelin est un bâtiment R+3-2, datant de la fin des années 1960, disposant d'un noyau central et de deux ailes (nord et sud). Les activités des niveaux se composent de la manière suivante :</w:t>
      </w:r>
    </w:p>
    <w:p w14:paraId="20F85643" w14:textId="3407178D" w:rsidR="00F35D36" w:rsidRPr="00F35D36" w:rsidRDefault="00F35D36" w:rsidP="00F35D36">
      <w:pPr>
        <w:spacing w:after="0" w:line="240" w:lineRule="auto"/>
        <w:jc w:val="both"/>
      </w:pPr>
      <w:r w:rsidRPr="00F35D36">
        <w:t>R+3 : Services administratifs</w:t>
      </w:r>
    </w:p>
    <w:p w14:paraId="72120BC6" w14:textId="0F1F3AA4" w:rsidR="00F35D36" w:rsidRPr="00F35D36" w:rsidRDefault="00F35D36" w:rsidP="00F35D36">
      <w:pPr>
        <w:spacing w:after="0" w:line="240" w:lineRule="auto"/>
        <w:jc w:val="both"/>
      </w:pPr>
      <w:r w:rsidRPr="00F35D36">
        <w:t>R+2 : service de suite et réadaptation et unité cognitive comportementale</w:t>
      </w:r>
    </w:p>
    <w:p w14:paraId="395A970D" w14:textId="3C1964D1" w:rsidR="00F35D36" w:rsidRPr="00F35D36" w:rsidRDefault="00F35D36" w:rsidP="00F35D36">
      <w:pPr>
        <w:spacing w:after="0" w:line="240" w:lineRule="auto"/>
        <w:jc w:val="both"/>
      </w:pPr>
      <w:r w:rsidRPr="00F35D36">
        <w:t xml:space="preserve">R+1 : SMR </w:t>
      </w:r>
    </w:p>
    <w:p w14:paraId="6361ABC1" w14:textId="243CEE61" w:rsidR="00F35D36" w:rsidRPr="00F35D36" w:rsidRDefault="00F35D36" w:rsidP="00F35D36">
      <w:pPr>
        <w:spacing w:after="0" w:line="240" w:lineRule="auto"/>
        <w:jc w:val="both"/>
      </w:pPr>
      <w:r w:rsidRPr="00F35D36">
        <w:t>RDC AILE NORD : service hémodialyse, postes de consultations, Service néphrologie</w:t>
      </w:r>
    </w:p>
    <w:p w14:paraId="350709BE" w14:textId="0AA7F2F1" w:rsidR="00F35D36" w:rsidRPr="00F35D36" w:rsidRDefault="00F35D36" w:rsidP="00F35D36">
      <w:pPr>
        <w:spacing w:after="0" w:line="240" w:lineRule="auto"/>
        <w:jc w:val="both"/>
      </w:pPr>
      <w:r w:rsidRPr="00F35D36">
        <w:t>1ER SOUS-SOL AILE NORD : locaux techniques, vestiaires, stockages, service reprographie, archives</w:t>
      </w:r>
    </w:p>
    <w:p w14:paraId="395EA2CD" w14:textId="649618B5" w:rsidR="00F35D36" w:rsidRPr="00F35D36" w:rsidRDefault="00F35D36" w:rsidP="00F35D36">
      <w:pPr>
        <w:spacing w:after="0" w:line="240" w:lineRule="auto"/>
        <w:jc w:val="both"/>
      </w:pPr>
      <w:r w:rsidRPr="00F35D36">
        <w:t>2EME SOUS-SOL : locaux techniques</w:t>
      </w:r>
    </w:p>
    <w:p w14:paraId="2E493BE2" w14:textId="36AF0A58" w:rsidR="00F35D36" w:rsidRDefault="00F35D36" w:rsidP="00F35D36">
      <w:pPr>
        <w:spacing w:before="160" w:line="240" w:lineRule="auto"/>
        <w:jc w:val="both"/>
      </w:pPr>
      <w:r w:rsidRPr="00F35D36">
        <w:t xml:space="preserve">Le bâtiment est doté d’un SSI de catégorie A avec une équipement d’alarme de type 1. </w:t>
      </w:r>
      <w:r w:rsidR="00D51D1C">
        <w:t>Il s’agit d’un SSI SIEMENS datant de 2001.</w:t>
      </w:r>
    </w:p>
    <w:p w14:paraId="742CA42A" w14:textId="007B5A0A" w:rsidR="00C2106A" w:rsidRPr="00C2106A" w:rsidRDefault="00C2106A" w:rsidP="00F35D36">
      <w:pPr>
        <w:spacing w:before="160" w:line="240" w:lineRule="auto"/>
        <w:jc w:val="both"/>
      </w:pPr>
      <w:r w:rsidRPr="00C2106A">
        <w:t>Ci-après, la description de l’installation n’est donnée qu’à titre indicatif 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35D36" w:rsidRPr="00652D69" w14:paraId="30663B94" w14:textId="77777777" w:rsidTr="005701B6">
        <w:trPr>
          <w:trHeight w:val="454"/>
        </w:trPr>
        <w:tc>
          <w:tcPr>
            <w:tcW w:w="9067" w:type="dxa"/>
            <w:shd w:val="clear" w:color="auto" w:fill="0F4C81"/>
            <w:vAlign w:val="center"/>
          </w:tcPr>
          <w:p w14:paraId="76081DA5" w14:textId="77777777" w:rsidR="00F35D36" w:rsidRPr="00652D69" w:rsidRDefault="00F35D36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0000"/>
              </w:rPr>
            </w:pPr>
            <w:r w:rsidRPr="008A5DCD">
              <w:rPr>
                <w:rFonts w:cs="Arial"/>
                <w:b/>
                <w:bCs/>
                <w:color w:val="FFFFFF" w:themeColor="background1"/>
              </w:rPr>
              <w:lastRenderedPageBreak/>
              <w:t>Désignation</w:t>
            </w:r>
          </w:p>
        </w:tc>
      </w:tr>
      <w:tr w:rsidR="00F35D36" w:rsidRPr="00652D69" w14:paraId="258A8EB6" w14:textId="77777777" w:rsidTr="005701B6">
        <w:trPr>
          <w:trHeight w:val="397"/>
        </w:trPr>
        <w:tc>
          <w:tcPr>
            <w:tcW w:w="9067" w:type="dxa"/>
            <w:vAlign w:val="center"/>
          </w:tcPr>
          <w:p w14:paraId="5D086153" w14:textId="50B5F9D6" w:rsidR="00F35D36" w:rsidRPr="00652D69" w:rsidRDefault="00F35D36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FF0000"/>
              </w:rPr>
            </w:pPr>
            <w:r>
              <w:rPr>
                <w:rFonts w:cs="Arial"/>
              </w:rPr>
              <w:t>Vauquelin</w:t>
            </w:r>
          </w:p>
        </w:tc>
      </w:tr>
      <w:tr w:rsidR="00F35D36" w:rsidRPr="00652D69" w14:paraId="1478FCA9" w14:textId="77777777" w:rsidTr="005701B6">
        <w:trPr>
          <w:trHeight w:val="397"/>
        </w:trPr>
        <w:tc>
          <w:tcPr>
            <w:tcW w:w="9067" w:type="dxa"/>
            <w:vAlign w:val="center"/>
          </w:tcPr>
          <w:p w14:paraId="021533AF" w14:textId="77777777" w:rsidR="00F35D36" w:rsidRPr="00F35D36" w:rsidRDefault="00F35D36" w:rsidP="00F35D36">
            <w:pPr>
              <w:rPr>
                <w:u w:val="single"/>
              </w:rPr>
            </w:pPr>
            <w:r w:rsidRPr="00F35D36">
              <w:rPr>
                <w:u w:val="single"/>
              </w:rPr>
              <w:t xml:space="preserve">CCI </w:t>
            </w:r>
            <w:proofErr w:type="gramStart"/>
            <w:r w:rsidRPr="00F35D36">
              <w:rPr>
                <w:u w:val="single"/>
              </w:rPr>
              <w:t>11  42</w:t>
            </w:r>
            <w:proofErr w:type="gramEnd"/>
            <w:r w:rsidRPr="00F35D36">
              <w:rPr>
                <w:u w:val="single"/>
              </w:rPr>
              <w:t xml:space="preserve"> SIEMENS</w:t>
            </w:r>
          </w:p>
          <w:p w14:paraId="026C7F5E" w14:textId="77777777" w:rsidR="00F35D36" w:rsidRPr="00F35D36" w:rsidRDefault="00F35D36" w:rsidP="00F35D36">
            <w:pPr>
              <w:rPr>
                <w:u w:val="single"/>
              </w:rPr>
            </w:pPr>
            <w:r w:rsidRPr="00F35D36">
              <w:rPr>
                <w:u w:val="single"/>
              </w:rPr>
              <w:t xml:space="preserve">1 terminal exploitation </w:t>
            </w:r>
            <w:proofErr w:type="spellStart"/>
            <w:r w:rsidRPr="00F35D36">
              <w:rPr>
                <w:u w:val="single"/>
              </w:rPr>
              <w:t>sdi</w:t>
            </w:r>
            <w:proofErr w:type="spellEnd"/>
            <w:r w:rsidRPr="00F35D36">
              <w:rPr>
                <w:u w:val="single"/>
              </w:rPr>
              <w:t xml:space="preserve"> B3Q 460</w:t>
            </w:r>
          </w:p>
          <w:p w14:paraId="175EF4DF" w14:textId="77777777" w:rsidR="00F35D36" w:rsidRPr="00F35D36" w:rsidRDefault="00F35D36" w:rsidP="00F35D36">
            <w:pPr>
              <w:rPr>
                <w:u w:val="single"/>
              </w:rPr>
            </w:pPr>
            <w:r w:rsidRPr="00F35D36">
              <w:rPr>
                <w:u w:val="single"/>
              </w:rPr>
              <w:t>STT 11 SIEMENS</w:t>
            </w:r>
          </w:p>
          <w:p w14:paraId="30E4D092" w14:textId="77777777" w:rsidR="00F35D36" w:rsidRPr="00F35D36" w:rsidRDefault="00F35D36" w:rsidP="00F35D36">
            <w:pPr>
              <w:rPr>
                <w:u w:val="single"/>
              </w:rPr>
            </w:pPr>
            <w:r w:rsidRPr="00F35D36">
              <w:rPr>
                <w:u w:val="single"/>
              </w:rPr>
              <w:t>1 Bus sur STT11 14 MEA</w:t>
            </w:r>
          </w:p>
          <w:p w14:paraId="552240C8" w14:textId="77777777" w:rsidR="00F35D36" w:rsidRPr="00F35D36" w:rsidRDefault="00F35D36" w:rsidP="00F35D36">
            <w:pPr>
              <w:rPr>
                <w:u w:val="single"/>
              </w:rPr>
            </w:pPr>
            <w:r w:rsidRPr="00F35D36">
              <w:rPr>
                <w:u w:val="single"/>
              </w:rPr>
              <w:t>1 Bus sur STT11 19 MEA</w:t>
            </w:r>
          </w:p>
          <w:p w14:paraId="465A6246" w14:textId="1E1C14D2" w:rsidR="00F35D36" w:rsidRPr="00820AFA" w:rsidRDefault="00F35D36" w:rsidP="00F35D36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F35D36">
              <w:rPr>
                <w:u w:val="single"/>
              </w:rPr>
              <w:t>1 Bus sur STT11 10 MEA</w:t>
            </w:r>
          </w:p>
        </w:tc>
      </w:tr>
    </w:tbl>
    <w:p w14:paraId="7A20A23A" w14:textId="079B9B24" w:rsidR="003D5F71" w:rsidRDefault="003D5F71" w:rsidP="003C206A">
      <w:pPr>
        <w:spacing w:after="0"/>
        <w:jc w:val="both"/>
        <w:rPr>
          <w:color w:val="FF0000"/>
        </w:rPr>
      </w:pPr>
    </w:p>
    <w:p w14:paraId="779B6946" w14:textId="77777777" w:rsidR="003C206A" w:rsidRDefault="003C206A" w:rsidP="003C206A">
      <w:pPr>
        <w:spacing w:after="0"/>
        <w:jc w:val="both"/>
        <w:rPr>
          <w:color w:val="FF000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4678"/>
      </w:tblGrid>
      <w:tr w:rsidR="00F35D36" w:rsidRPr="008A5DCD" w14:paraId="0E68EE86" w14:textId="77777777" w:rsidTr="00D51D1C">
        <w:trPr>
          <w:trHeight w:val="480"/>
        </w:trPr>
        <w:tc>
          <w:tcPr>
            <w:tcW w:w="43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1F3864" w:themeFill="accent1" w:themeFillShade="80"/>
            <w:noWrap/>
            <w:vAlign w:val="center"/>
            <w:hideMark/>
          </w:tcPr>
          <w:p w14:paraId="3954DC7E" w14:textId="77777777" w:rsidR="003C206A" w:rsidRDefault="003C206A" w:rsidP="00F35D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fr-FR"/>
              </w:rPr>
            </w:pPr>
          </w:p>
          <w:p w14:paraId="6FFBAA32" w14:textId="236A1FDB" w:rsidR="00F35D36" w:rsidRPr="008A5DCD" w:rsidRDefault="00F35D36" w:rsidP="00F35D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fr-FR"/>
              </w:rPr>
              <w:t>Désignation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1F3864" w:themeFill="accent1" w:themeFillShade="80"/>
            <w:noWrap/>
            <w:vAlign w:val="center"/>
            <w:hideMark/>
          </w:tcPr>
          <w:p w14:paraId="24BD2D1D" w14:textId="70B18E3D" w:rsidR="00F35D36" w:rsidRPr="008A5DCD" w:rsidRDefault="00D51D1C" w:rsidP="00570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Quantité</w:t>
            </w:r>
          </w:p>
        </w:tc>
      </w:tr>
      <w:tr w:rsidR="00F35D36" w:rsidRPr="008A5DCD" w14:paraId="60684F8A" w14:textId="77777777" w:rsidTr="00D51D1C">
        <w:trPr>
          <w:trHeight w:val="76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33D1B" w14:textId="77777777" w:rsidR="00F35D36" w:rsidRPr="008A5DCD" w:rsidRDefault="00F35D36" w:rsidP="00570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Optiques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F498" w14:textId="77777777" w:rsidR="00D51D1C" w:rsidRPr="00D51D1C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51D1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Série DO 1131 q= 24 </w:t>
            </w:r>
            <w:proofErr w:type="spellStart"/>
            <w:r w:rsidRPr="00D51D1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Serie</w:t>
            </w:r>
            <w:proofErr w:type="spellEnd"/>
            <w:r w:rsidRPr="00D51D1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FDO q = 310</w:t>
            </w:r>
          </w:p>
          <w:p w14:paraId="2D9C1804" w14:textId="05C8EE2D" w:rsidR="00F35D36" w:rsidRPr="008A5DCD" w:rsidRDefault="00F35D36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F35D36" w:rsidRPr="008A5DCD" w14:paraId="695729C3" w14:textId="77777777" w:rsidTr="00D51D1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05E31" w14:textId="77777777" w:rsidR="00F35D36" w:rsidRPr="008A5DCD" w:rsidRDefault="00F35D36" w:rsidP="00570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Thermiques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A3759" w14:textId="30F8C538" w:rsidR="00F35D36" w:rsidRPr="008A5DCD" w:rsidRDefault="00D51D1C" w:rsidP="00570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D51D1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Serie</w:t>
            </w:r>
            <w:proofErr w:type="spellEnd"/>
            <w:r w:rsidRPr="00D51D1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FDT q = 12</w:t>
            </w:r>
          </w:p>
        </w:tc>
      </w:tr>
      <w:tr w:rsidR="00F35D36" w:rsidRPr="008A5DCD" w14:paraId="342F54B1" w14:textId="77777777" w:rsidTr="00D51D1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0A69" w14:textId="77777777" w:rsidR="00F35D36" w:rsidRPr="008A5DCD" w:rsidRDefault="00F35D36" w:rsidP="005701B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Ioniques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E3F8D" w14:textId="612AC9C8" w:rsidR="00F35D36" w:rsidRPr="008A5DCD" w:rsidRDefault="00D51D1C" w:rsidP="00570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D51D1C" w:rsidRPr="008A5DCD" w14:paraId="1DDF0F75" w14:textId="77777777" w:rsidTr="00D51D1C">
        <w:trPr>
          <w:trHeight w:val="76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D801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Déclencheurs manuels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B5FB3" w14:textId="2185F164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D51D1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Série Dm 1131 q= 2 </w:t>
            </w:r>
            <w:proofErr w:type="spellStart"/>
            <w:r w:rsidRPr="00D51D1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Serie</w:t>
            </w:r>
            <w:proofErr w:type="spellEnd"/>
            <w:r w:rsidRPr="00D51D1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FDM q = 25</w:t>
            </w:r>
          </w:p>
        </w:tc>
      </w:tr>
      <w:tr w:rsidR="00D51D1C" w:rsidRPr="008A5DCD" w14:paraId="058E92D2" w14:textId="77777777" w:rsidTr="00D51D1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C250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Indicateurs d'action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437D" w14:textId="16E37EA3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71</w:t>
            </w:r>
          </w:p>
        </w:tc>
      </w:tr>
      <w:tr w:rsidR="00D51D1C" w:rsidRPr="008A5DCD" w14:paraId="79C2E38F" w14:textId="77777777" w:rsidTr="00D51D1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33F7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Tableaux report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D74FB" w14:textId="6A07BA76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</w:tr>
      <w:tr w:rsidR="00D51D1C" w:rsidRPr="008A5DCD" w14:paraId="6CB94638" w14:textId="77777777" w:rsidTr="00D51D1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DEDC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Avertisseurs (Sonores / Lumineux)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265C7" w14:textId="3A47E71B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14</w:t>
            </w:r>
          </w:p>
        </w:tc>
      </w:tr>
      <w:tr w:rsidR="00D51D1C" w:rsidRPr="008A5DCD" w14:paraId="4E4A055E" w14:textId="77777777" w:rsidTr="00D51D1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B9BF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Ventouses de portes CF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DA156" w14:textId="202FC58B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29</w:t>
            </w:r>
          </w:p>
        </w:tc>
      </w:tr>
      <w:tr w:rsidR="00D51D1C" w:rsidRPr="008A5DCD" w14:paraId="684AC014" w14:textId="77777777" w:rsidTr="00D51D1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CF9A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Déverrouillage de portes de secours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5025D" w14:textId="786AB6F3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10</w:t>
            </w:r>
          </w:p>
        </w:tc>
      </w:tr>
      <w:tr w:rsidR="00D51D1C" w:rsidRPr="008A5DCD" w14:paraId="04B71D5F" w14:textId="77777777" w:rsidTr="00D51D1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B548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CCF réarmement manuel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241DB" w14:textId="6EA277B0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D51D1C" w:rsidRPr="008A5DCD" w14:paraId="7ECACC85" w14:textId="77777777" w:rsidTr="00D51D1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7D7B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CCF Réarmement électrique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0CBD2" w14:textId="68276FF7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</w:tr>
      <w:tr w:rsidR="00D51D1C" w:rsidRPr="008A5DCD" w14:paraId="7EFCE581" w14:textId="77777777" w:rsidTr="00D51D1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0E0A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 Stop</w:t>
            </w:r>
            <w:proofErr w:type="spellEnd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Ascenseur et arrêts techniques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7C0F" w14:textId="1AB1A34A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7</w:t>
            </w:r>
          </w:p>
        </w:tc>
      </w:tr>
      <w:tr w:rsidR="00D51D1C" w:rsidRPr="008A5DCD" w14:paraId="50735503" w14:textId="77777777" w:rsidTr="00D51D1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9307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Ventilateurs de désenfumage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E557A" w14:textId="31E15FBA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</w:tr>
      <w:tr w:rsidR="00D51D1C" w:rsidRPr="008A5DCD" w14:paraId="6436275E" w14:textId="77777777" w:rsidTr="00D51D1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2469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Volets  de désenfumage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EC58F" w14:textId="6E94A66E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61</w:t>
            </w:r>
          </w:p>
        </w:tc>
      </w:tr>
      <w:tr w:rsidR="00D51D1C" w:rsidRPr="008A5DCD" w14:paraId="493D7E02" w14:textId="77777777" w:rsidTr="00D51D1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222F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Ouvrants  de désenfumage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9212B" w14:textId="40BD5BB2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D51D1C" w:rsidRPr="008A5DCD" w14:paraId="528C4FC7" w14:textId="77777777" w:rsidTr="00D51D1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E5AC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Système d'extinction automatique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2D43F" w14:textId="5DF8D37D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D51D1C" w:rsidRPr="008A5DCD" w14:paraId="68CAEF1D" w14:textId="77777777" w:rsidTr="00D51D1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6220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ZS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A67DA" w14:textId="10C37E8D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</w:t>
            </w:r>
          </w:p>
        </w:tc>
      </w:tr>
      <w:tr w:rsidR="00D51D1C" w:rsidRPr="008A5DCD" w14:paraId="51B40402" w14:textId="77777777" w:rsidTr="00D51D1C">
        <w:trPr>
          <w:trHeight w:val="270"/>
        </w:trPr>
        <w:tc>
          <w:tcPr>
            <w:tcW w:w="4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21FF" w14:textId="77777777" w:rsidR="00D51D1C" w:rsidRPr="008A5DCD" w:rsidRDefault="00D51D1C" w:rsidP="00D51D1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ZD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91424" w14:textId="36DAAA36" w:rsidR="00D51D1C" w:rsidRPr="008A5DCD" w:rsidRDefault="00D51D1C" w:rsidP="00D51D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54</w:t>
            </w:r>
          </w:p>
        </w:tc>
      </w:tr>
    </w:tbl>
    <w:p w14:paraId="070BF386" w14:textId="77777777" w:rsidR="003C206A" w:rsidRDefault="003C206A" w:rsidP="003C206A">
      <w:pPr>
        <w:spacing w:before="160" w:line="240" w:lineRule="auto"/>
        <w:jc w:val="both"/>
      </w:pPr>
    </w:p>
    <w:p w14:paraId="79EA74EB" w14:textId="77777777" w:rsidR="003C206A" w:rsidRDefault="003C206A" w:rsidP="003C206A">
      <w:pPr>
        <w:spacing w:before="160" w:line="240" w:lineRule="auto"/>
        <w:jc w:val="both"/>
      </w:pPr>
    </w:p>
    <w:p w14:paraId="7EDABB8B" w14:textId="77777777" w:rsidR="003C206A" w:rsidRDefault="003C206A" w:rsidP="003C206A">
      <w:pPr>
        <w:spacing w:before="160" w:line="240" w:lineRule="auto"/>
        <w:jc w:val="both"/>
      </w:pPr>
    </w:p>
    <w:p w14:paraId="185648F3" w14:textId="2022A149" w:rsidR="003C206A" w:rsidRDefault="003C206A" w:rsidP="003C206A">
      <w:pPr>
        <w:spacing w:before="160" w:line="240" w:lineRule="auto"/>
        <w:jc w:val="both"/>
      </w:pPr>
    </w:p>
    <w:p w14:paraId="6B9234ED" w14:textId="77777777" w:rsidR="003C206A" w:rsidRDefault="003C206A" w:rsidP="003C206A">
      <w:pPr>
        <w:spacing w:before="160" w:line="240" w:lineRule="auto"/>
        <w:jc w:val="both"/>
      </w:pPr>
    </w:p>
    <w:p w14:paraId="4F94537F" w14:textId="77777777" w:rsidR="003C206A" w:rsidRDefault="003C206A" w:rsidP="003C206A">
      <w:pPr>
        <w:spacing w:before="160" w:line="240" w:lineRule="auto"/>
        <w:jc w:val="both"/>
      </w:pPr>
    </w:p>
    <w:p w14:paraId="1CC37B28" w14:textId="77777777" w:rsidR="003C206A" w:rsidRDefault="003C206A" w:rsidP="003C206A">
      <w:pPr>
        <w:spacing w:before="160" w:line="240" w:lineRule="auto"/>
        <w:jc w:val="both"/>
      </w:pPr>
    </w:p>
    <w:p w14:paraId="4DE65AC0" w14:textId="6799E594" w:rsidR="002B48B6" w:rsidRPr="00652D69" w:rsidRDefault="003C206A" w:rsidP="00266991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spacing w:before="120" w:after="120"/>
        <w:jc w:val="both"/>
        <w:rPr>
          <w:rFonts w:cstheme="minorHAnsi"/>
          <w:b/>
          <w:caps/>
          <w:u w:val="single"/>
        </w:rPr>
      </w:pPr>
      <w:r>
        <w:rPr>
          <w:rFonts w:cs="Courier New"/>
          <w:b/>
        </w:rPr>
        <w:lastRenderedPageBreak/>
        <w:t>P</w:t>
      </w:r>
      <w:r w:rsidR="00652D69" w:rsidRPr="00652D69">
        <w:rPr>
          <w:rFonts w:cs="Courier New"/>
          <w:b/>
        </w:rPr>
        <w:t>AVILLON COLOMBE</w:t>
      </w:r>
    </w:p>
    <w:p w14:paraId="3031C4C0" w14:textId="77777777" w:rsidR="00C011DF" w:rsidRPr="00C011DF" w:rsidRDefault="00C011DF" w:rsidP="00C011DF">
      <w:pPr>
        <w:spacing w:before="160" w:line="240" w:lineRule="auto"/>
        <w:jc w:val="both"/>
      </w:pPr>
      <w:r w:rsidRPr="00C011DF">
        <w:t xml:space="preserve">Le pavillon colombe est un bâtiment comprenant 3 niveaux sur rez-de-chaussée. Chaque niveau se décompose en une aile Nord, noyau central et une aile Ouest. L'occupation du bâtiment s'établit comme suit : </w:t>
      </w:r>
    </w:p>
    <w:p w14:paraId="0055B865" w14:textId="77777777" w:rsidR="00C011DF" w:rsidRPr="00C011DF" w:rsidRDefault="00C011DF" w:rsidP="00C011DF">
      <w:pPr>
        <w:spacing w:after="0" w:line="240" w:lineRule="auto"/>
        <w:jc w:val="both"/>
      </w:pPr>
      <w:r w:rsidRPr="00C011DF">
        <w:t>-R+3 salle de formation et locaux techniques</w:t>
      </w:r>
    </w:p>
    <w:p w14:paraId="738FA878" w14:textId="77777777" w:rsidR="00C011DF" w:rsidRPr="00C011DF" w:rsidRDefault="00C011DF" w:rsidP="00C011DF">
      <w:pPr>
        <w:spacing w:after="0" w:line="240" w:lineRule="auto"/>
        <w:jc w:val="both"/>
      </w:pPr>
      <w:r w:rsidRPr="00C011DF">
        <w:t>-R+2 unité médico judiciaire</w:t>
      </w:r>
    </w:p>
    <w:p w14:paraId="693F031F" w14:textId="77777777" w:rsidR="00C011DF" w:rsidRPr="00C011DF" w:rsidRDefault="00C011DF" w:rsidP="00C011DF">
      <w:pPr>
        <w:spacing w:after="0" w:line="240" w:lineRule="auto"/>
        <w:jc w:val="both"/>
      </w:pPr>
      <w:r w:rsidRPr="00C011DF">
        <w:t>-R+1 unité de soins longue durée 40 lits</w:t>
      </w:r>
    </w:p>
    <w:p w14:paraId="73D6DF27" w14:textId="143B7489" w:rsidR="002B48B6" w:rsidRDefault="00C011DF" w:rsidP="00C011DF">
      <w:pPr>
        <w:spacing w:after="0" w:line="240" w:lineRule="auto"/>
        <w:jc w:val="both"/>
      </w:pPr>
      <w:r w:rsidRPr="00C011DF">
        <w:t>-RDC unité de soins, salle polyvalente</w:t>
      </w:r>
    </w:p>
    <w:p w14:paraId="2F96CAB1" w14:textId="41F83924" w:rsidR="00C011DF" w:rsidRDefault="00C2106A" w:rsidP="00C2106A">
      <w:pPr>
        <w:spacing w:before="160" w:line="240" w:lineRule="auto"/>
        <w:jc w:val="both"/>
      </w:pPr>
      <w:r w:rsidRPr="00C2106A">
        <w:t>Ci-après, la description de l’installation n’est donnée qu’à titre indicatif 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51D1C" w:rsidRPr="00652D69" w14:paraId="2A728471" w14:textId="77777777" w:rsidTr="005701B6">
        <w:trPr>
          <w:trHeight w:val="454"/>
        </w:trPr>
        <w:tc>
          <w:tcPr>
            <w:tcW w:w="9067" w:type="dxa"/>
            <w:shd w:val="clear" w:color="auto" w:fill="0F4C81"/>
            <w:vAlign w:val="center"/>
          </w:tcPr>
          <w:p w14:paraId="42A40C23" w14:textId="77777777" w:rsidR="00D51D1C" w:rsidRPr="00652D69" w:rsidRDefault="00D51D1C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0000"/>
              </w:rPr>
            </w:pPr>
            <w:r w:rsidRPr="008A5DCD">
              <w:rPr>
                <w:rFonts w:cs="Arial"/>
                <w:b/>
                <w:bCs/>
                <w:color w:val="FFFFFF" w:themeColor="background1"/>
              </w:rPr>
              <w:t>Désignation</w:t>
            </w:r>
          </w:p>
        </w:tc>
      </w:tr>
      <w:tr w:rsidR="00D51D1C" w:rsidRPr="00652D69" w14:paraId="38009730" w14:textId="77777777" w:rsidTr="005701B6">
        <w:trPr>
          <w:trHeight w:val="397"/>
        </w:trPr>
        <w:tc>
          <w:tcPr>
            <w:tcW w:w="9067" w:type="dxa"/>
            <w:vAlign w:val="center"/>
          </w:tcPr>
          <w:p w14:paraId="064FA1D8" w14:textId="1F447CC8" w:rsidR="00D51D1C" w:rsidRPr="00652D69" w:rsidRDefault="00C011DF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FF0000"/>
              </w:rPr>
            </w:pPr>
            <w:r>
              <w:rPr>
                <w:rFonts w:cs="Arial"/>
              </w:rPr>
              <w:t>Colombe</w:t>
            </w:r>
          </w:p>
        </w:tc>
      </w:tr>
      <w:tr w:rsidR="00D51D1C" w:rsidRPr="00652D69" w14:paraId="0EB6CCF8" w14:textId="77777777" w:rsidTr="005701B6">
        <w:trPr>
          <w:trHeight w:val="397"/>
        </w:trPr>
        <w:tc>
          <w:tcPr>
            <w:tcW w:w="9067" w:type="dxa"/>
            <w:vAlign w:val="center"/>
          </w:tcPr>
          <w:p w14:paraId="09B4DD5D" w14:textId="2C5B3758" w:rsidR="00D51D1C" w:rsidRPr="00F35D36" w:rsidRDefault="00C2106A" w:rsidP="005701B6">
            <w:pPr>
              <w:rPr>
                <w:u w:val="single"/>
              </w:rPr>
            </w:pPr>
            <w:r>
              <w:rPr>
                <w:u w:val="single"/>
              </w:rPr>
              <w:t xml:space="preserve">FC </w:t>
            </w:r>
            <w:proofErr w:type="gramStart"/>
            <w:r>
              <w:rPr>
                <w:u w:val="single"/>
              </w:rPr>
              <w:t xml:space="preserve">2030 </w:t>
            </w:r>
            <w:r w:rsidR="00D51D1C" w:rsidRPr="00F35D36">
              <w:rPr>
                <w:u w:val="single"/>
              </w:rPr>
              <w:t xml:space="preserve"> SIEMENS</w:t>
            </w:r>
            <w:proofErr w:type="gramEnd"/>
          </w:p>
          <w:p w14:paraId="7A9CF2DA" w14:textId="4CDFAAB4" w:rsidR="00D51D1C" w:rsidRPr="00F35D36" w:rsidRDefault="00C2106A" w:rsidP="005701B6">
            <w:pPr>
              <w:rPr>
                <w:u w:val="single"/>
              </w:rPr>
            </w:pPr>
            <w:r>
              <w:rPr>
                <w:u w:val="single"/>
              </w:rPr>
              <w:t>3</w:t>
            </w:r>
            <w:r w:rsidR="00D51D1C" w:rsidRPr="00F35D36">
              <w:rPr>
                <w:u w:val="single"/>
              </w:rPr>
              <w:t xml:space="preserve"> terminal exploitation </w:t>
            </w:r>
            <w:proofErr w:type="spellStart"/>
            <w:r w:rsidR="00D51D1C" w:rsidRPr="00F35D36">
              <w:rPr>
                <w:u w:val="single"/>
              </w:rPr>
              <w:t>sdi</w:t>
            </w:r>
            <w:proofErr w:type="spellEnd"/>
            <w:r w:rsidR="00D51D1C" w:rsidRPr="00F35D36">
              <w:rPr>
                <w:u w:val="single"/>
              </w:rPr>
              <w:t xml:space="preserve"> </w:t>
            </w:r>
            <w:r>
              <w:rPr>
                <w:u w:val="single"/>
              </w:rPr>
              <w:t>FT2011</w:t>
            </w:r>
          </w:p>
          <w:p w14:paraId="721D8CA1" w14:textId="73DA45E7" w:rsidR="00D51D1C" w:rsidRPr="00F35D36" w:rsidRDefault="00C2106A" w:rsidP="005701B6">
            <w:pPr>
              <w:rPr>
                <w:u w:val="single"/>
              </w:rPr>
            </w:pPr>
            <w:r>
              <w:rPr>
                <w:u w:val="single"/>
              </w:rPr>
              <w:t>STT 20</w:t>
            </w:r>
            <w:r w:rsidR="00D51D1C" w:rsidRPr="00F35D36">
              <w:rPr>
                <w:u w:val="single"/>
              </w:rPr>
              <w:t xml:space="preserve"> SIEMENS</w:t>
            </w:r>
          </w:p>
          <w:p w14:paraId="72A8EB01" w14:textId="7BCD73BC" w:rsidR="00D51D1C" w:rsidRPr="00F35D36" w:rsidRDefault="00C2106A" w:rsidP="005701B6">
            <w:pPr>
              <w:rPr>
                <w:u w:val="single"/>
              </w:rPr>
            </w:pPr>
            <w:r>
              <w:rPr>
                <w:u w:val="single"/>
              </w:rPr>
              <w:t>1 Bus sur STT20</w:t>
            </w:r>
            <w:r w:rsidR="00D51D1C" w:rsidRPr="00F35D36">
              <w:rPr>
                <w:u w:val="single"/>
              </w:rPr>
              <w:t xml:space="preserve"> 14 MEA</w:t>
            </w:r>
          </w:p>
          <w:p w14:paraId="554C8291" w14:textId="3CED8895" w:rsidR="00D51D1C" w:rsidRPr="00F35D36" w:rsidRDefault="00C2106A" w:rsidP="005701B6">
            <w:pPr>
              <w:rPr>
                <w:u w:val="single"/>
              </w:rPr>
            </w:pPr>
            <w:r>
              <w:rPr>
                <w:u w:val="single"/>
              </w:rPr>
              <w:t>1 Bus sur STT20</w:t>
            </w:r>
            <w:r w:rsidR="00D51D1C" w:rsidRPr="00F35D36">
              <w:rPr>
                <w:u w:val="single"/>
              </w:rPr>
              <w:t xml:space="preserve"> 19 MEA</w:t>
            </w:r>
          </w:p>
          <w:p w14:paraId="7339E298" w14:textId="07795636" w:rsidR="00D51D1C" w:rsidRPr="00820AFA" w:rsidRDefault="00C2106A" w:rsidP="005701B6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u w:val="single"/>
              </w:rPr>
              <w:t>1 Bus sur STT20</w:t>
            </w:r>
            <w:r w:rsidR="00D51D1C" w:rsidRPr="00F35D36">
              <w:rPr>
                <w:u w:val="single"/>
              </w:rPr>
              <w:t xml:space="preserve"> 10 MEA</w:t>
            </w:r>
          </w:p>
        </w:tc>
      </w:tr>
    </w:tbl>
    <w:tbl>
      <w:tblPr>
        <w:tblpPr w:leftFromText="141" w:rightFromText="141" w:vertAnchor="page" w:horzAnchor="margin" w:tblpY="7386"/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4678"/>
      </w:tblGrid>
      <w:tr w:rsidR="003C206A" w:rsidRPr="008A5DCD" w14:paraId="1D802F4E" w14:textId="77777777" w:rsidTr="003C206A">
        <w:trPr>
          <w:trHeight w:val="480"/>
        </w:trPr>
        <w:tc>
          <w:tcPr>
            <w:tcW w:w="43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1F3864" w:themeFill="accent1" w:themeFillShade="80"/>
            <w:noWrap/>
            <w:vAlign w:val="center"/>
            <w:hideMark/>
          </w:tcPr>
          <w:p w14:paraId="6BC2C3AD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fr-FR"/>
              </w:rPr>
              <w:t>Désignation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1F3864" w:themeFill="accent1" w:themeFillShade="80"/>
            <w:noWrap/>
            <w:vAlign w:val="center"/>
            <w:hideMark/>
          </w:tcPr>
          <w:p w14:paraId="29D9A448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Quantité</w:t>
            </w:r>
          </w:p>
        </w:tc>
      </w:tr>
      <w:tr w:rsidR="003C206A" w:rsidRPr="008A5DCD" w14:paraId="32063410" w14:textId="77777777" w:rsidTr="003C206A">
        <w:trPr>
          <w:trHeight w:val="76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924F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Optiques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0CBC5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C2106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Serie</w:t>
            </w:r>
            <w:proofErr w:type="spellEnd"/>
            <w:r w:rsidRPr="00C2106A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FDO q = 245</w:t>
            </w:r>
          </w:p>
        </w:tc>
      </w:tr>
      <w:tr w:rsidR="003C206A" w:rsidRPr="008A5DCD" w14:paraId="40EB9E3B" w14:textId="77777777" w:rsidTr="003C206A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80814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Thermiques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ABEEE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3C206A" w:rsidRPr="008A5DCD" w14:paraId="25956D0B" w14:textId="77777777" w:rsidTr="003C206A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1B3F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Ioniques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C033E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3C206A" w:rsidRPr="008A5DCD" w14:paraId="594F96C8" w14:textId="77777777" w:rsidTr="003C206A">
        <w:trPr>
          <w:trHeight w:val="76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FADC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Déclencheurs manuels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8CF25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11</w:t>
            </w:r>
          </w:p>
        </w:tc>
      </w:tr>
      <w:tr w:rsidR="003C206A" w:rsidRPr="008A5DCD" w14:paraId="651530F3" w14:textId="77777777" w:rsidTr="003C206A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566A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Indicateurs d'action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7FF98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193</w:t>
            </w:r>
          </w:p>
        </w:tc>
      </w:tr>
      <w:tr w:rsidR="003C206A" w:rsidRPr="008A5DCD" w14:paraId="701C6456" w14:textId="77777777" w:rsidTr="003C206A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C619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Tableaux report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39589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</w:t>
            </w:r>
          </w:p>
        </w:tc>
      </w:tr>
      <w:tr w:rsidR="003C206A" w:rsidRPr="008A5DCD" w14:paraId="0EF0D679" w14:textId="77777777" w:rsidTr="003C206A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2098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Avertisseurs (Sonores / Lumineux)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929AE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</w:tr>
      <w:tr w:rsidR="003C206A" w:rsidRPr="008A5DCD" w14:paraId="4448F9D1" w14:textId="77777777" w:rsidTr="003C206A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A6C4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Ventouses de portes CF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A79A1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20</w:t>
            </w:r>
          </w:p>
        </w:tc>
      </w:tr>
      <w:tr w:rsidR="003C206A" w:rsidRPr="008A5DCD" w14:paraId="268B64A1" w14:textId="77777777" w:rsidTr="003C206A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4A915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Déverrouillage de portes de secours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76285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4</w:t>
            </w:r>
          </w:p>
        </w:tc>
      </w:tr>
      <w:tr w:rsidR="003C206A" w:rsidRPr="008A5DCD" w14:paraId="2F63BD13" w14:textId="77777777" w:rsidTr="003C206A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045EF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CCF réarmement manuel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7CCAC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3C206A" w:rsidRPr="008A5DCD" w14:paraId="6BA4E33F" w14:textId="77777777" w:rsidTr="003C206A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4C88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CCF Réarmement électrique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9D3F3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3C206A" w:rsidRPr="008A5DCD" w14:paraId="1F853DC5" w14:textId="77777777" w:rsidTr="003C206A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DD27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 Stop</w:t>
            </w:r>
            <w:proofErr w:type="spellEnd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Ascenseur et arrêts techniques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6DEFB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6</w:t>
            </w:r>
          </w:p>
        </w:tc>
      </w:tr>
      <w:tr w:rsidR="003C206A" w:rsidRPr="008A5DCD" w14:paraId="47AA6553" w14:textId="77777777" w:rsidTr="003C206A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6856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Ventilateurs de désenfumage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286CE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5</w:t>
            </w:r>
          </w:p>
        </w:tc>
      </w:tr>
      <w:tr w:rsidR="003C206A" w:rsidRPr="008A5DCD" w14:paraId="5DF1C167" w14:textId="77777777" w:rsidTr="003C206A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E0ED8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Volets  de désenfumage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71AD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</w:t>
            </w:r>
          </w:p>
        </w:tc>
      </w:tr>
      <w:tr w:rsidR="003C206A" w:rsidRPr="008A5DCD" w14:paraId="2E9B6C90" w14:textId="77777777" w:rsidTr="003C206A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782B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Ouvrants  de désenfumage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FC4BD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3C206A" w:rsidRPr="008A5DCD" w14:paraId="3F188EBF" w14:textId="77777777" w:rsidTr="003C206A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AB5A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Système d'extinction automatique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A69C4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0</w:t>
            </w:r>
          </w:p>
        </w:tc>
      </w:tr>
      <w:tr w:rsidR="003C206A" w:rsidRPr="008A5DCD" w14:paraId="703AB780" w14:textId="77777777" w:rsidTr="003C206A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09AF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ZS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53F50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12</w:t>
            </w:r>
          </w:p>
        </w:tc>
      </w:tr>
      <w:tr w:rsidR="003C206A" w:rsidRPr="008A5DCD" w14:paraId="0C700E5E" w14:textId="77777777" w:rsidTr="003C206A">
        <w:trPr>
          <w:trHeight w:val="270"/>
        </w:trPr>
        <w:tc>
          <w:tcPr>
            <w:tcW w:w="43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A8BB" w14:textId="77777777" w:rsidR="003C206A" w:rsidRPr="008A5DCD" w:rsidRDefault="003C206A" w:rsidP="003C20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ZD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BBD1E5" w14:textId="77777777" w:rsidR="003C206A" w:rsidRPr="008A5DCD" w:rsidRDefault="003C206A" w:rsidP="003C20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36</w:t>
            </w:r>
          </w:p>
        </w:tc>
      </w:tr>
    </w:tbl>
    <w:p w14:paraId="3ED98D8E" w14:textId="41137F37" w:rsidR="00C744D8" w:rsidRDefault="00C744D8" w:rsidP="00C744D8"/>
    <w:p w14:paraId="3B1855DB" w14:textId="547CC807" w:rsidR="00C744D8" w:rsidRPr="00652D69" w:rsidRDefault="00652D69" w:rsidP="00266991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spacing w:before="120" w:after="120"/>
        <w:jc w:val="both"/>
        <w:rPr>
          <w:rFonts w:cstheme="minorHAnsi"/>
          <w:b/>
          <w:caps/>
          <w:u w:val="single"/>
        </w:rPr>
      </w:pPr>
      <w:r w:rsidRPr="00652D69">
        <w:rPr>
          <w:rFonts w:cs="Courier New"/>
          <w:b/>
        </w:rPr>
        <w:lastRenderedPageBreak/>
        <w:t>PAVILLON DEVAUX/MAISON DE CURE</w:t>
      </w:r>
    </w:p>
    <w:p w14:paraId="3FF5DAA0" w14:textId="77777777" w:rsidR="00FC096B" w:rsidRPr="00FC096B" w:rsidRDefault="00FC096B" w:rsidP="00FC096B">
      <w:pPr>
        <w:spacing w:after="0" w:line="240" w:lineRule="auto"/>
        <w:jc w:val="both"/>
      </w:pPr>
      <w:r w:rsidRPr="00FC096B">
        <w:t>L’établissement est une structure d’hébergement pour personnes âgées, composée de trois pavillons non isolés :</w:t>
      </w:r>
    </w:p>
    <w:p w14:paraId="55D0F99A" w14:textId="77777777" w:rsidR="00FC096B" w:rsidRPr="00FC096B" w:rsidRDefault="00FC096B" w:rsidP="00FC096B">
      <w:pPr>
        <w:spacing w:after="0" w:line="240" w:lineRule="auto"/>
        <w:jc w:val="both"/>
      </w:pPr>
      <w:r w:rsidRPr="00FC096B">
        <w:t>– la Maison de Cure</w:t>
      </w:r>
    </w:p>
    <w:p w14:paraId="4D045BBE" w14:textId="77777777" w:rsidR="00FC096B" w:rsidRPr="00FC096B" w:rsidRDefault="00FC096B" w:rsidP="00FC096B">
      <w:pPr>
        <w:spacing w:after="0" w:line="240" w:lineRule="auto"/>
        <w:jc w:val="both"/>
      </w:pPr>
      <w:r w:rsidRPr="00FC096B">
        <w:t>– le bâtiment Devaux</w:t>
      </w:r>
    </w:p>
    <w:p w14:paraId="6615BE77" w14:textId="77777777" w:rsidR="00FC096B" w:rsidRPr="00FC096B" w:rsidRDefault="00FC096B" w:rsidP="00FC096B">
      <w:pPr>
        <w:spacing w:after="0" w:line="240" w:lineRule="auto"/>
        <w:jc w:val="both"/>
      </w:pPr>
      <w:r w:rsidRPr="00FC096B">
        <w:t>– l’UHR (Unité d’Hébergement Renforcé)</w:t>
      </w:r>
    </w:p>
    <w:p w14:paraId="484B2D7B" w14:textId="3DDE3E06" w:rsidR="00FC096B" w:rsidRPr="00FC096B" w:rsidRDefault="00C744D8" w:rsidP="00C744D8">
      <w:pPr>
        <w:spacing w:before="160" w:line="240" w:lineRule="auto"/>
        <w:jc w:val="both"/>
      </w:pPr>
      <w:r w:rsidRPr="00FC096B">
        <w:t xml:space="preserve">Ci-après, la description de l’installation n’est </w:t>
      </w:r>
      <w:r w:rsidR="00D5706B" w:rsidRPr="00FC096B">
        <w:t>donnée</w:t>
      </w:r>
      <w:r w:rsidRPr="00FC096B">
        <w:t xml:space="preserve"> qu’à titre indicatif :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FC096B" w:rsidRPr="00652D69" w14:paraId="4112505E" w14:textId="77777777" w:rsidTr="005701B6">
        <w:trPr>
          <w:trHeight w:val="454"/>
        </w:trPr>
        <w:tc>
          <w:tcPr>
            <w:tcW w:w="9067" w:type="dxa"/>
            <w:shd w:val="clear" w:color="auto" w:fill="0F4C81"/>
            <w:vAlign w:val="center"/>
          </w:tcPr>
          <w:p w14:paraId="7410BC3C" w14:textId="77777777" w:rsidR="00FC096B" w:rsidRPr="00652D69" w:rsidRDefault="00FC096B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0000"/>
              </w:rPr>
            </w:pPr>
            <w:r w:rsidRPr="008A5DCD">
              <w:rPr>
                <w:rFonts w:cs="Arial"/>
                <w:b/>
                <w:bCs/>
                <w:color w:val="FFFFFF" w:themeColor="background1"/>
              </w:rPr>
              <w:t>Désignation</w:t>
            </w:r>
          </w:p>
        </w:tc>
      </w:tr>
      <w:tr w:rsidR="00FC096B" w:rsidRPr="00652D69" w14:paraId="4133CF95" w14:textId="77777777" w:rsidTr="005701B6">
        <w:trPr>
          <w:trHeight w:val="397"/>
        </w:trPr>
        <w:tc>
          <w:tcPr>
            <w:tcW w:w="9067" w:type="dxa"/>
            <w:vAlign w:val="center"/>
          </w:tcPr>
          <w:p w14:paraId="76A208AD" w14:textId="4E3E2AAD" w:rsidR="00FC096B" w:rsidRPr="00652D69" w:rsidRDefault="00C17444" w:rsidP="005701B6">
            <w:pPr>
              <w:autoSpaceDE w:val="0"/>
              <w:autoSpaceDN w:val="0"/>
              <w:adjustRightInd w:val="0"/>
              <w:jc w:val="center"/>
              <w:rPr>
                <w:rFonts w:cs="Courier New"/>
                <w:color w:val="FF0000"/>
              </w:rPr>
            </w:pPr>
            <w:r>
              <w:rPr>
                <w:rFonts w:cs="Arial"/>
              </w:rPr>
              <w:t>Devaux/cure/</w:t>
            </w:r>
            <w:proofErr w:type="spellStart"/>
            <w:r>
              <w:rPr>
                <w:rFonts w:cs="Arial"/>
              </w:rPr>
              <w:t>uhr</w:t>
            </w:r>
            <w:proofErr w:type="spellEnd"/>
          </w:p>
        </w:tc>
      </w:tr>
      <w:tr w:rsidR="00FC096B" w:rsidRPr="00652D69" w14:paraId="69628A21" w14:textId="77777777" w:rsidTr="005701B6">
        <w:trPr>
          <w:trHeight w:val="397"/>
        </w:trPr>
        <w:tc>
          <w:tcPr>
            <w:tcW w:w="9067" w:type="dxa"/>
            <w:vAlign w:val="center"/>
          </w:tcPr>
          <w:p w14:paraId="7B7E67EC" w14:textId="77777777" w:rsidR="00FC096B" w:rsidRPr="00FC096B" w:rsidRDefault="00FC096B" w:rsidP="00FC096B">
            <w:r w:rsidRPr="00FC096B">
              <w:t>CI 1142 SIEMENS</w:t>
            </w:r>
          </w:p>
          <w:p w14:paraId="3B65C411" w14:textId="77777777" w:rsidR="00FC096B" w:rsidRPr="00FC096B" w:rsidRDefault="00FC096B" w:rsidP="00FC096B">
            <w:r w:rsidRPr="00FC096B">
              <w:t xml:space="preserve">1 terminal exploitation </w:t>
            </w:r>
            <w:proofErr w:type="spellStart"/>
            <w:r w:rsidRPr="00FC096B">
              <w:t>sdi</w:t>
            </w:r>
            <w:proofErr w:type="spellEnd"/>
            <w:r w:rsidRPr="00FC096B">
              <w:t xml:space="preserve"> B3Q 460</w:t>
            </w:r>
          </w:p>
          <w:p w14:paraId="4A1F996A" w14:textId="77777777" w:rsidR="00FC096B" w:rsidRPr="00FC096B" w:rsidRDefault="00FC096B" w:rsidP="00FC096B">
            <w:r w:rsidRPr="00FC096B">
              <w:t>STT 20 SIEMENS</w:t>
            </w:r>
          </w:p>
          <w:p w14:paraId="394D5E29" w14:textId="77777777" w:rsidR="00FC096B" w:rsidRPr="00FC096B" w:rsidRDefault="00FC096B" w:rsidP="00FC096B">
            <w:r w:rsidRPr="00FC096B">
              <w:t>1 STT 20 et MD20</w:t>
            </w:r>
          </w:p>
          <w:p w14:paraId="68221EE3" w14:textId="4A4832A9" w:rsidR="00FC096B" w:rsidRPr="00FC096B" w:rsidRDefault="00FC096B" w:rsidP="00FC096B">
            <w:r>
              <w:t>1 Bus sur STT20</w:t>
            </w:r>
            <w:r w:rsidRPr="00FC096B">
              <w:t xml:space="preserve"> 14 MEA</w:t>
            </w:r>
          </w:p>
          <w:p w14:paraId="0007DC0F" w14:textId="764167ED" w:rsidR="00FC096B" w:rsidRPr="00FC096B" w:rsidRDefault="00FC096B" w:rsidP="00FC096B">
            <w:r>
              <w:t>1 Bus sur STT20</w:t>
            </w:r>
            <w:r w:rsidRPr="00FC096B">
              <w:t xml:space="preserve"> 10 MEA</w:t>
            </w:r>
          </w:p>
          <w:p w14:paraId="4891ED03" w14:textId="77777777" w:rsidR="00FC096B" w:rsidRPr="00FC096B" w:rsidRDefault="00FC096B" w:rsidP="00FC096B">
            <w:r w:rsidRPr="00FC096B">
              <w:t xml:space="preserve">1 bus sur MD 20 </w:t>
            </w:r>
            <w:proofErr w:type="gramStart"/>
            <w:r w:rsidRPr="00FC096B">
              <w:t>avec  4</w:t>
            </w:r>
            <w:proofErr w:type="gramEnd"/>
            <w:r w:rsidRPr="00FC096B">
              <w:t xml:space="preserve"> MEA</w:t>
            </w:r>
          </w:p>
          <w:p w14:paraId="3138C176" w14:textId="213E6376" w:rsidR="00FC096B" w:rsidRPr="00820AFA" w:rsidRDefault="00FC096B" w:rsidP="00FC096B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FC096B">
              <w:t>1 bus sur MD 20 avec 10 MEA</w:t>
            </w:r>
          </w:p>
        </w:tc>
      </w:tr>
    </w:tbl>
    <w:p w14:paraId="7344B9A2" w14:textId="045A1206" w:rsidR="00FC096B" w:rsidRDefault="00FC096B" w:rsidP="00C744D8">
      <w:pPr>
        <w:spacing w:before="160" w:line="240" w:lineRule="auto"/>
        <w:jc w:val="both"/>
        <w:rPr>
          <w:color w:val="FF000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4"/>
        <w:gridCol w:w="1559"/>
        <w:gridCol w:w="1559"/>
        <w:gridCol w:w="1560"/>
      </w:tblGrid>
      <w:tr w:rsidR="00FC096B" w:rsidRPr="008A5DCD" w14:paraId="037BAACA" w14:textId="77777777" w:rsidTr="00FC096B">
        <w:trPr>
          <w:trHeight w:val="480"/>
        </w:trPr>
        <w:tc>
          <w:tcPr>
            <w:tcW w:w="43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1F3864" w:themeFill="accent1" w:themeFillShade="80"/>
            <w:noWrap/>
            <w:vAlign w:val="center"/>
            <w:hideMark/>
          </w:tcPr>
          <w:p w14:paraId="1BC8099B" w14:textId="77777777" w:rsidR="00FC096B" w:rsidRPr="008A5DCD" w:rsidRDefault="00FC096B" w:rsidP="005701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fr-FR"/>
              </w:rPr>
              <w:t>Désignation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1F3864" w:themeFill="accent1" w:themeFillShade="80"/>
            <w:noWrap/>
            <w:vAlign w:val="center"/>
          </w:tcPr>
          <w:p w14:paraId="46C5C134" w14:textId="5EA3F6AC" w:rsidR="00FC096B" w:rsidRPr="008A5DCD" w:rsidRDefault="00FC096B" w:rsidP="00570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C096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Devaux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1F3864" w:themeFill="accent1" w:themeFillShade="80"/>
            <w:vAlign w:val="center"/>
          </w:tcPr>
          <w:p w14:paraId="2BD4B678" w14:textId="58FC2CF2" w:rsidR="00FC096B" w:rsidRPr="008A5DCD" w:rsidRDefault="00FC096B" w:rsidP="005701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FC096B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Cure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1F3864" w:themeFill="accent1" w:themeFillShade="80"/>
            <w:vAlign w:val="center"/>
          </w:tcPr>
          <w:p w14:paraId="64253C00" w14:textId="67963EE5" w:rsidR="00FC096B" w:rsidRPr="008A5DCD" w:rsidRDefault="00FC096B" w:rsidP="005701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</w:pPr>
            <w:r w:rsidRPr="00FC096B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fr-FR"/>
              </w:rPr>
              <w:t>UHR</w:t>
            </w:r>
          </w:p>
        </w:tc>
      </w:tr>
      <w:tr w:rsidR="00FC096B" w:rsidRPr="008A5DCD" w14:paraId="1F091E2F" w14:textId="77777777" w:rsidTr="00F0052C">
        <w:trPr>
          <w:trHeight w:val="76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B23E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Optiques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75796" w14:textId="4CFE15AB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E145F9">
              <w:t>Serie</w:t>
            </w:r>
            <w:proofErr w:type="spellEnd"/>
            <w:r w:rsidRPr="00E145F9">
              <w:t xml:space="preserve"> FDO q = 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E943" w14:textId="7E0EBB3A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10791F">
              <w:t>Serie</w:t>
            </w:r>
            <w:proofErr w:type="spellEnd"/>
            <w:r w:rsidRPr="0010791F">
              <w:t xml:space="preserve"> FDO q = 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9CA78" w14:textId="0BBDB491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8026FD">
              <w:t>Serie</w:t>
            </w:r>
            <w:proofErr w:type="spellEnd"/>
            <w:r w:rsidRPr="008026FD">
              <w:t xml:space="preserve"> FDO q = 47</w:t>
            </w:r>
          </w:p>
        </w:tc>
      </w:tr>
      <w:tr w:rsidR="00FC096B" w:rsidRPr="008A5DCD" w14:paraId="31B17470" w14:textId="77777777" w:rsidTr="00F0052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BA94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Thermiques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589F7" w14:textId="4A921C9C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A8B43" w14:textId="16319C28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10791F">
              <w:t>Serie</w:t>
            </w:r>
            <w:proofErr w:type="spellEnd"/>
            <w:r w:rsidRPr="0010791F">
              <w:t xml:space="preserve"> FDT q =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A0DF" w14:textId="07C4DB99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0</w:t>
            </w:r>
          </w:p>
        </w:tc>
      </w:tr>
      <w:tr w:rsidR="00FC096B" w:rsidRPr="008A5DCD" w14:paraId="6B1DAE1B" w14:textId="77777777" w:rsidTr="00F0052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B5F7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Détecteurs Ioniques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9927B2" w14:textId="62605E31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Série Dm 1131 q= 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9FD3" w14:textId="08405638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Série FDM q= 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DB74B" w14:textId="2629238C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Série FDM q= 3</w:t>
            </w:r>
          </w:p>
        </w:tc>
      </w:tr>
      <w:tr w:rsidR="00FC096B" w:rsidRPr="008A5DCD" w14:paraId="37CABBB4" w14:textId="77777777" w:rsidTr="00F0052C">
        <w:trPr>
          <w:trHeight w:val="76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375E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Déclencheurs manuels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044C4" w14:textId="260A6F9E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150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B02D8" w14:textId="273851DA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21133" w14:textId="134576B9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20</w:t>
            </w:r>
          </w:p>
        </w:tc>
      </w:tr>
      <w:tr w:rsidR="00FC096B" w:rsidRPr="008A5DCD" w14:paraId="387A50B7" w14:textId="77777777" w:rsidTr="00F0052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AAA0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Indicateurs d'action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C063F" w14:textId="7968D6DD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88EC2" w14:textId="36A8D1D1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1ABD7" w14:textId="6AE847E8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1</w:t>
            </w:r>
          </w:p>
        </w:tc>
      </w:tr>
      <w:tr w:rsidR="00FC096B" w:rsidRPr="008A5DCD" w14:paraId="0CA8164E" w14:textId="77777777" w:rsidTr="00F0052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4EC0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Tableaux report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EF6383" w14:textId="4607CDA7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80D1" w14:textId="05860C8E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50686" w14:textId="6C1B9207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8</w:t>
            </w:r>
          </w:p>
        </w:tc>
      </w:tr>
      <w:tr w:rsidR="00FC096B" w:rsidRPr="008A5DCD" w14:paraId="179EB15F" w14:textId="77777777" w:rsidTr="00F0052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56B9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Avertisseurs (Sonores / Lumineux)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AA29A5" w14:textId="346952C4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764F" w14:textId="029C5DF6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7CD61" w14:textId="78BE1565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3</w:t>
            </w:r>
          </w:p>
        </w:tc>
      </w:tr>
      <w:tr w:rsidR="00FC096B" w:rsidRPr="008A5DCD" w14:paraId="683B0CB5" w14:textId="77777777" w:rsidTr="00F0052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46A8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Ventouses de portes CF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3F3E2" w14:textId="4798ED8A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1F75" w14:textId="43CD4696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E6DE7" w14:textId="2F47B176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4</w:t>
            </w:r>
          </w:p>
        </w:tc>
      </w:tr>
      <w:tr w:rsidR="00FC096B" w:rsidRPr="008A5DCD" w14:paraId="3A393471" w14:textId="77777777" w:rsidTr="00F0052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7B22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Déverrouillage de portes de secours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0B5DE" w14:textId="50DD93C9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E00FB" w14:textId="3519C661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79919" w14:textId="6C6FD9C0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0</w:t>
            </w:r>
          </w:p>
        </w:tc>
      </w:tr>
      <w:tr w:rsidR="00FC096B" w:rsidRPr="008A5DCD" w14:paraId="2D9EC2DA" w14:textId="77777777" w:rsidTr="00F0052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9D28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CCF réarmement manuel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748A09" w14:textId="5F7B58E3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3018" w14:textId="38DC5892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2D3A9" w14:textId="1A018B72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0</w:t>
            </w:r>
          </w:p>
        </w:tc>
      </w:tr>
      <w:tr w:rsidR="00FC096B" w:rsidRPr="008A5DCD" w14:paraId="106191BC" w14:textId="77777777" w:rsidTr="00F0052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F179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CCF Réarmement électrique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E9A66" w14:textId="1A0DF8A0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620CF" w14:textId="783EB100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D8559" w14:textId="484F4F15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0</w:t>
            </w:r>
          </w:p>
        </w:tc>
      </w:tr>
      <w:tr w:rsidR="00FC096B" w:rsidRPr="008A5DCD" w14:paraId="35245E46" w14:textId="77777777" w:rsidTr="00F0052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8A14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Non Stop</w:t>
            </w:r>
            <w:proofErr w:type="spellEnd"/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Ascenseur et arrêts techniques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AFAC3D" w14:textId="2507C4C7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F6F5D" w14:textId="181956A5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DDE42" w14:textId="2599BB16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0</w:t>
            </w:r>
          </w:p>
        </w:tc>
      </w:tr>
      <w:tr w:rsidR="00FC096B" w:rsidRPr="008A5DCD" w14:paraId="6B1247AD" w14:textId="77777777" w:rsidTr="00F0052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642B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Ventilateurs de désenfumage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DE735" w14:textId="3614D80A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BBDF5" w14:textId="1F1DC558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9D11" w14:textId="15AB0865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8</w:t>
            </w:r>
          </w:p>
        </w:tc>
      </w:tr>
      <w:tr w:rsidR="00FC096B" w:rsidRPr="008A5DCD" w14:paraId="4112EC19" w14:textId="77777777" w:rsidTr="00F0052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A206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Volets  de désenfumage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C2BA3E" w14:textId="58B0D7FD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FBA42" w14:textId="54288CCC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8827E" w14:textId="5D6DD684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4</w:t>
            </w:r>
          </w:p>
        </w:tc>
      </w:tr>
      <w:tr w:rsidR="00FC096B" w:rsidRPr="008A5DCD" w14:paraId="14F9E5EB" w14:textId="77777777" w:rsidTr="00F0052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4A22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Ouvrants  de désenfumage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8ECD93" w14:textId="135AF561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17C08" w14:textId="32AE410E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0C608" w14:textId="59CB7F43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0</w:t>
            </w:r>
          </w:p>
        </w:tc>
      </w:tr>
      <w:tr w:rsidR="00FC096B" w:rsidRPr="008A5DCD" w14:paraId="158240F7" w14:textId="77777777" w:rsidTr="00F0052C">
        <w:trPr>
          <w:trHeight w:val="51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2703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Système d'extinction automatique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A8296" w14:textId="2384565E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0949F" w14:textId="620292D8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10791F"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3723B" w14:textId="6EDE0A19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2</w:t>
            </w:r>
          </w:p>
        </w:tc>
      </w:tr>
      <w:tr w:rsidR="00FC096B" w:rsidRPr="008A5DCD" w14:paraId="0136DDBF" w14:textId="77777777" w:rsidTr="00F0052C">
        <w:trPr>
          <w:trHeight w:val="255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FD33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lastRenderedPageBreak/>
              <w:t>Nombre de ZS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D7694" w14:textId="26F21C9B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E145F9">
              <w:t>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AE17B" w14:textId="17C863BB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10791F">
              <w:t>Serie</w:t>
            </w:r>
            <w:proofErr w:type="spellEnd"/>
            <w:r w:rsidRPr="0010791F">
              <w:t xml:space="preserve"> FDO q = 232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87395" w14:textId="57365C57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026FD">
              <w:t>14</w:t>
            </w:r>
          </w:p>
        </w:tc>
      </w:tr>
      <w:tr w:rsidR="00FC096B" w:rsidRPr="008A5DCD" w14:paraId="55A0B116" w14:textId="77777777" w:rsidTr="00F0052C">
        <w:trPr>
          <w:trHeight w:val="270"/>
        </w:trPr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87DC" w14:textId="77777777" w:rsidR="00FC096B" w:rsidRPr="008A5DCD" w:rsidRDefault="00FC096B" w:rsidP="00FC09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8A5DCD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Nombre de ZD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7B7D1" w14:textId="31403296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E145F9">
              <w:t>Serie</w:t>
            </w:r>
            <w:proofErr w:type="spellEnd"/>
            <w:r w:rsidRPr="00E145F9">
              <w:t xml:space="preserve"> FDO q = 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3A844" w14:textId="7DA6A8B0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10791F">
              <w:t>Serie</w:t>
            </w:r>
            <w:proofErr w:type="spellEnd"/>
            <w:r w:rsidRPr="0010791F">
              <w:t xml:space="preserve"> FDT q =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9C17C" w14:textId="5B8147CD" w:rsidR="00FC096B" w:rsidRPr="008A5DCD" w:rsidRDefault="00FC096B" w:rsidP="00FC09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proofErr w:type="spellStart"/>
            <w:r w:rsidRPr="008026FD">
              <w:t>Serie</w:t>
            </w:r>
            <w:proofErr w:type="spellEnd"/>
            <w:r w:rsidRPr="008026FD">
              <w:t xml:space="preserve"> FDO q = 47</w:t>
            </w:r>
          </w:p>
        </w:tc>
      </w:tr>
    </w:tbl>
    <w:p w14:paraId="3E984EB8" w14:textId="6C0AE8A8" w:rsidR="00FC096B" w:rsidRDefault="00FC096B" w:rsidP="00C744D8">
      <w:pPr>
        <w:spacing w:before="160" w:line="240" w:lineRule="auto"/>
        <w:jc w:val="both"/>
        <w:rPr>
          <w:color w:val="FF0000"/>
        </w:rPr>
      </w:pPr>
    </w:p>
    <w:p w14:paraId="369A53D6" w14:textId="3C6C04F2" w:rsidR="00D01DB5" w:rsidRPr="00AD5E2C" w:rsidRDefault="00D01DB5" w:rsidP="00D01DB5">
      <w:pPr>
        <w:spacing w:after="0" w:line="240" w:lineRule="auto"/>
        <w:jc w:val="both"/>
        <w:rPr>
          <w:rFonts w:cstheme="minorHAnsi"/>
        </w:rPr>
      </w:pPr>
      <w:r w:rsidRPr="00AD5E2C">
        <w:rPr>
          <w:rFonts w:cstheme="minorHAnsi"/>
          <w:u w:val="single"/>
        </w:rPr>
        <w:t>Effectif formation</w:t>
      </w:r>
      <w:r w:rsidRPr="00AD5E2C">
        <w:rPr>
          <w:rFonts w:cstheme="minorHAnsi"/>
        </w:rPr>
        <w:t xml:space="preserve"> : </w:t>
      </w:r>
      <w:r w:rsidR="00AD5E2C" w:rsidRPr="00AD5E2C">
        <w:rPr>
          <w:rFonts w:cstheme="minorHAnsi"/>
        </w:rPr>
        <w:t xml:space="preserve">4 agents pour les 4 sites </w:t>
      </w:r>
    </w:p>
    <w:p w14:paraId="598F1341" w14:textId="77777777" w:rsidR="00D01DB5" w:rsidRPr="00AD5E2C" w:rsidRDefault="00D01DB5" w:rsidP="00D01DB5">
      <w:pPr>
        <w:spacing w:after="0" w:line="240" w:lineRule="auto"/>
        <w:jc w:val="both"/>
        <w:rPr>
          <w:rFonts w:cstheme="minorHAnsi"/>
        </w:rPr>
      </w:pPr>
    </w:p>
    <w:p w14:paraId="176AC702" w14:textId="6CF71EBD" w:rsidR="008C2981" w:rsidRPr="00AD5E2C" w:rsidRDefault="00D01DB5" w:rsidP="00D01DB5">
      <w:pPr>
        <w:spacing w:after="0" w:line="240" w:lineRule="auto"/>
        <w:jc w:val="both"/>
      </w:pPr>
      <w:r w:rsidRPr="00AD5E2C">
        <w:rPr>
          <w:rFonts w:cstheme="minorHAnsi"/>
          <w:u w:val="single"/>
        </w:rPr>
        <w:t>Nombre de visite annuelle de maintenance préventive</w:t>
      </w:r>
      <w:r w:rsidRPr="00AD5E2C">
        <w:rPr>
          <w:rFonts w:cstheme="minorHAnsi"/>
        </w:rPr>
        <w:t> : </w:t>
      </w:r>
      <w:r w:rsidR="00B04CFE" w:rsidRPr="00AD5E2C">
        <w:rPr>
          <w:rFonts w:cstheme="minorHAnsi"/>
        </w:rPr>
        <w:t>2 pour les 4 sites</w:t>
      </w:r>
    </w:p>
    <w:p w14:paraId="21FDF1DF" w14:textId="77777777" w:rsidR="00D01DB5" w:rsidRPr="00D01DB5" w:rsidRDefault="00D01DB5" w:rsidP="00D01DB5">
      <w:pPr>
        <w:rPr>
          <w:color w:val="FF0000"/>
        </w:rPr>
      </w:pPr>
    </w:p>
    <w:p w14:paraId="44CE2636" w14:textId="4E88A039" w:rsidR="00D01DB5" w:rsidRPr="00017F07" w:rsidRDefault="00D01DB5" w:rsidP="00D01DB5">
      <w:pPr>
        <w:pStyle w:val="En-tte"/>
        <w:tabs>
          <w:tab w:val="clear" w:pos="4536"/>
          <w:tab w:val="clear" w:pos="9072"/>
        </w:tabs>
        <w:ind w:left="1428"/>
        <w:jc w:val="both"/>
        <w:rPr>
          <w:rFonts w:cstheme="minorHAnsi"/>
          <w:b/>
          <w:u w:val="single"/>
        </w:rPr>
      </w:pPr>
      <w:r w:rsidRPr="00017F07">
        <w:rPr>
          <w:rFonts w:cstheme="minorHAnsi"/>
          <w:b/>
          <w:u w:val="single"/>
        </w:rPr>
        <w:t>Fonctionnement propre au site</w:t>
      </w:r>
    </w:p>
    <w:p w14:paraId="339CC6F3" w14:textId="77777777" w:rsidR="00D01DB5" w:rsidRPr="00017F07" w:rsidRDefault="00D01DB5" w:rsidP="00D01DB5">
      <w:pPr>
        <w:spacing w:after="0" w:line="240" w:lineRule="auto"/>
        <w:jc w:val="both"/>
        <w:rPr>
          <w:rFonts w:cstheme="minorHAnsi"/>
          <w:i/>
        </w:rPr>
      </w:pPr>
      <w:r w:rsidRPr="00017F07">
        <w:rPr>
          <w:rFonts w:cstheme="minorHAnsi"/>
          <w:i/>
        </w:rPr>
        <w:t>En précision de l’article 6.4 du CCTP, les moyens mis à disposition au TITULAIRE seront les suivantes.</w:t>
      </w:r>
    </w:p>
    <w:p w14:paraId="2089303F" w14:textId="77777777" w:rsidR="00D01DB5" w:rsidRPr="00017F07" w:rsidRDefault="00D01DB5" w:rsidP="00D01DB5">
      <w:pPr>
        <w:spacing w:after="0" w:line="240" w:lineRule="auto"/>
        <w:jc w:val="both"/>
        <w:rPr>
          <w:rFonts w:cstheme="minorHAnsi"/>
          <w:i/>
        </w:rPr>
      </w:pPr>
    </w:p>
    <w:tbl>
      <w:tblPr>
        <w:tblW w:w="6389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4"/>
        <w:gridCol w:w="1825"/>
      </w:tblGrid>
      <w:tr w:rsidR="00017F07" w:rsidRPr="00017F07" w14:paraId="0C48D11F" w14:textId="77777777" w:rsidTr="001D632E">
        <w:trPr>
          <w:trHeight w:val="425"/>
        </w:trPr>
        <w:tc>
          <w:tcPr>
            <w:tcW w:w="4564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C9DCE" w14:textId="77777777" w:rsidR="00D01DB5" w:rsidRPr="00017F07" w:rsidRDefault="00D01DB5" w:rsidP="001D632E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017F07">
              <w:rPr>
                <w:rFonts w:cstheme="minorHAnsi"/>
                <w:b/>
                <w:bCs/>
              </w:rPr>
              <w:t>Equipement</w:t>
            </w:r>
          </w:p>
        </w:tc>
        <w:tc>
          <w:tcPr>
            <w:tcW w:w="1825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EB529" w14:textId="33D9D9EF" w:rsidR="00D01DB5" w:rsidRPr="00017F07" w:rsidRDefault="00D01DB5" w:rsidP="001D632E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017F07">
              <w:rPr>
                <w:rFonts w:cstheme="minorHAnsi"/>
                <w:b/>
                <w:bCs/>
              </w:rPr>
              <w:t>CH</w:t>
            </w:r>
            <w:r w:rsidR="001D3FCC" w:rsidRPr="00017F07">
              <w:rPr>
                <w:rFonts w:cstheme="minorHAnsi"/>
                <w:b/>
                <w:bCs/>
              </w:rPr>
              <w:t xml:space="preserve"> Lisieux</w:t>
            </w:r>
          </w:p>
        </w:tc>
      </w:tr>
      <w:tr w:rsidR="00017F07" w:rsidRPr="00017F07" w14:paraId="3E808950" w14:textId="77777777" w:rsidTr="001D632E">
        <w:trPr>
          <w:trHeight w:val="470"/>
        </w:trPr>
        <w:tc>
          <w:tcPr>
            <w:tcW w:w="4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B42F7" w14:textId="77777777" w:rsidR="00D01DB5" w:rsidRPr="00017F07" w:rsidRDefault="00D01DB5" w:rsidP="001D632E">
            <w:pPr>
              <w:spacing w:after="0"/>
              <w:rPr>
                <w:rFonts w:cstheme="minorHAnsi"/>
              </w:rPr>
            </w:pPr>
            <w:r w:rsidRPr="00017F07">
              <w:rPr>
                <w:rFonts w:cstheme="minorHAnsi"/>
              </w:rPr>
              <w:t>Moyens d’accès (clés, badges ou dispositifs équivalents, …) </w:t>
            </w:r>
          </w:p>
        </w:tc>
        <w:tc>
          <w:tcPr>
            <w:tcW w:w="1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4DA1E" w14:textId="0AA2F328" w:rsidR="00D01DB5" w:rsidRPr="00017F07" w:rsidRDefault="00017F07" w:rsidP="001D632E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05223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D5E2C" w:rsidRPr="00017F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01DB5" w:rsidRPr="00017F07">
              <w:rPr>
                <w:rFonts w:cstheme="minorHAnsi"/>
              </w:rPr>
              <w:t xml:space="preserve"> Oui</w:t>
            </w:r>
            <w:r w:rsidR="00D01DB5" w:rsidRPr="00017F07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-23586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DB5" w:rsidRPr="00017F07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D01DB5" w:rsidRPr="00017F07">
              <w:rPr>
                <w:rFonts w:cstheme="minorHAnsi"/>
              </w:rPr>
              <w:t xml:space="preserve"> Non</w:t>
            </w:r>
          </w:p>
        </w:tc>
      </w:tr>
      <w:tr w:rsidR="00D01DB5" w:rsidRPr="00017F07" w14:paraId="7230A570" w14:textId="77777777" w:rsidTr="001D632E">
        <w:trPr>
          <w:trHeight w:val="447"/>
        </w:trPr>
        <w:tc>
          <w:tcPr>
            <w:tcW w:w="4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20A8CA" w14:textId="77777777" w:rsidR="00D01DB5" w:rsidRPr="00017F07" w:rsidRDefault="00D01DB5" w:rsidP="001D632E">
            <w:pPr>
              <w:spacing w:after="0"/>
              <w:rPr>
                <w:rFonts w:cstheme="minorHAnsi"/>
              </w:rPr>
            </w:pPr>
            <w:r w:rsidRPr="00017F07">
              <w:rPr>
                <w:rFonts w:cstheme="minorHAnsi"/>
              </w:rPr>
              <w:t>Moyens de communication (téléphone, talkie-walkie, …) </w:t>
            </w:r>
          </w:p>
        </w:tc>
        <w:tc>
          <w:tcPr>
            <w:tcW w:w="1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82858" w14:textId="1AC947BA" w:rsidR="00D01DB5" w:rsidRPr="00017F07" w:rsidRDefault="00017F07" w:rsidP="001D632E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09276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DB5" w:rsidRPr="00017F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01DB5" w:rsidRPr="00017F07">
              <w:rPr>
                <w:rFonts w:cstheme="minorHAnsi"/>
              </w:rPr>
              <w:t xml:space="preserve"> Oui</w:t>
            </w:r>
            <w:r w:rsidR="00D01DB5" w:rsidRPr="00017F07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17347298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490F" w:rsidRPr="00017F0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D01DB5" w:rsidRPr="00017F07">
              <w:rPr>
                <w:rFonts w:cstheme="minorHAnsi"/>
              </w:rPr>
              <w:t xml:space="preserve"> Non</w:t>
            </w:r>
          </w:p>
        </w:tc>
      </w:tr>
    </w:tbl>
    <w:p w14:paraId="4F47A1FD" w14:textId="77777777" w:rsidR="00D01DB5" w:rsidRPr="00017F07" w:rsidRDefault="00D01DB5" w:rsidP="00D01DB5">
      <w:pPr>
        <w:spacing w:after="0" w:line="240" w:lineRule="auto"/>
        <w:jc w:val="both"/>
        <w:rPr>
          <w:rFonts w:cstheme="minorHAnsi"/>
        </w:rPr>
      </w:pPr>
    </w:p>
    <w:p w14:paraId="1F343A01" w14:textId="77777777" w:rsidR="00F5490F" w:rsidRPr="00017F07" w:rsidRDefault="00F5490F" w:rsidP="00F5490F">
      <w:pPr>
        <w:spacing w:before="160" w:line="240" w:lineRule="auto"/>
        <w:jc w:val="both"/>
      </w:pPr>
      <w:r w:rsidRPr="00017F07">
        <w:t>En précision de l’article 18.1 du CCTP, le PC de sécurité de cet Ensemble Immobilier est situé au rez-</w:t>
      </w:r>
      <w:bookmarkStart w:id="2" w:name="_GoBack"/>
      <w:bookmarkEnd w:id="2"/>
      <w:r w:rsidRPr="00017F07">
        <w:t xml:space="preserve">de-chaussée du bâtiment Tripode. Il est également joignable au 02 31 61 33 05. </w:t>
      </w:r>
    </w:p>
    <w:p w14:paraId="31A1F3B5" w14:textId="77777777" w:rsidR="00F5490F" w:rsidRPr="00017F07" w:rsidRDefault="00F5490F" w:rsidP="00F5490F">
      <w:pPr>
        <w:spacing w:before="160" w:line="240" w:lineRule="auto"/>
        <w:jc w:val="both"/>
        <w:rPr>
          <w:rFonts w:cstheme="minorHAnsi"/>
        </w:rPr>
      </w:pPr>
      <w:r w:rsidRPr="00017F07">
        <w:t>Pour mémoire, le</w:t>
      </w:r>
      <w:r w:rsidRPr="00017F07">
        <w:rPr>
          <w:rFonts w:cstheme="minorHAnsi"/>
        </w:rPr>
        <w:t xml:space="preserve"> technicien intervenant pour le compte du TITULAIRE devra s’y présenter avant et à la fin de chaque intervention. Il pourra y emprunter les moyens d’accès nécessaire à son intervention, et lui seront transmis les consignes et modalités de communication à respecter lors de sa présence sur site. </w:t>
      </w:r>
    </w:p>
    <w:p w14:paraId="2D0F3B33" w14:textId="77777777" w:rsidR="00F5490F" w:rsidRPr="00017F07" w:rsidRDefault="00F5490F" w:rsidP="00F5490F">
      <w:pPr>
        <w:spacing w:before="160" w:line="240" w:lineRule="auto"/>
        <w:jc w:val="both"/>
      </w:pPr>
      <w:r w:rsidRPr="00017F07">
        <w:rPr>
          <w:rFonts w:cstheme="minorHAnsi"/>
        </w:rPr>
        <w:t xml:space="preserve">Tout équipement emprunté ou mis à sa disposition (clés, badges, ou tout autre dispositif) devra impérativement être rendu au PC sécurité avant son départ du site. </w:t>
      </w:r>
    </w:p>
    <w:p w14:paraId="01C16F22" w14:textId="77777777" w:rsidR="00D01DB5" w:rsidRPr="00017F07" w:rsidRDefault="00D01DB5" w:rsidP="00D01DB5">
      <w:pPr>
        <w:spacing w:after="0" w:line="240" w:lineRule="auto"/>
        <w:jc w:val="both"/>
        <w:rPr>
          <w:rFonts w:cstheme="minorHAnsi"/>
        </w:rPr>
      </w:pPr>
    </w:p>
    <w:p w14:paraId="253CE59D" w14:textId="77777777" w:rsidR="00D01DB5" w:rsidRDefault="00D01DB5" w:rsidP="00D01DB5">
      <w:pPr>
        <w:spacing w:after="0" w:line="240" w:lineRule="auto"/>
        <w:ind w:left="1068"/>
        <w:jc w:val="both"/>
        <w:rPr>
          <w:rFonts w:cstheme="minorHAnsi"/>
          <w:b/>
          <w:color w:val="0070C0"/>
          <w:u w:val="single"/>
        </w:rPr>
      </w:pPr>
    </w:p>
    <w:p w14:paraId="67BA503F" w14:textId="77777777" w:rsidR="00D01DB5" w:rsidRDefault="00D01DB5" w:rsidP="00D01DB5">
      <w:pPr>
        <w:spacing w:after="0" w:line="240" w:lineRule="auto"/>
        <w:ind w:left="1068"/>
        <w:jc w:val="both"/>
        <w:rPr>
          <w:rFonts w:cstheme="minorHAnsi"/>
          <w:b/>
          <w:color w:val="0070C0"/>
          <w:u w:val="single"/>
        </w:rPr>
      </w:pPr>
    </w:p>
    <w:p w14:paraId="758FD79F" w14:textId="77777777" w:rsidR="00B749E8" w:rsidRPr="0008336C" w:rsidRDefault="00B749E8" w:rsidP="00315546">
      <w:pPr>
        <w:spacing w:before="240" w:after="240"/>
        <w:jc w:val="both"/>
      </w:pPr>
    </w:p>
    <w:sectPr w:rsidR="00B749E8" w:rsidRPr="0008336C" w:rsidSect="009B1F1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9306D" w14:textId="77777777" w:rsidR="00912910" w:rsidRDefault="00912910" w:rsidP="00E517C8">
      <w:pPr>
        <w:spacing w:after="0" w:line="240" w:lineRule="auto"/>
      </w:pPr>
      <w:r>
        <w:separator/>
      </w:r>
    </w:p>
  </w:endnote>
  <w:endnote w:type="continuationSeparator" w:id="0">
    <w:p w14:paraId="7F83560F" w14:textId="77777777" w:rsidR="00912910" w:rsidRDefault="00912910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01E7F" w14:textId="77777777" w:rsidR="00063EC3" w:rsidRPr="00E517C8" w:rsidRDefault="00063EC3" w:rsidP="00E517C8">
    <w:pPr>
      <w:pBdr>
        <w:top w:val="single" w:sz="6" w:space="1" w:color="000000"/>
      </w:pBdr>
      <w:tabs>
        <w:tab w:val="right" w:pos="9923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>Annexe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0604A7" w14:textId="77777777" w:rsidR="00912910" w:rsidRDefault="00912910" w:rsidP="00E517C8">
      <w:pPr>
        <w:spacing w:after="0" w:line="240" w:lineRule="auto"/>
      </w:pPr>
      <w:r>
        <w:separator/>
      </w:r>
    </w:p>
  </w:footnote>
  <w:footnote w:type="continuationSeparator" w:id="0">
    <w:p w14:paraId="3A496504" w14:textId="77777777" w:rsidR="00912910" w:rsidRDefault="00912910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59882" w14:textId="37082020" w:rsidR="00063EC3" w:rsidRPr="00E517C8" w:rsidRDefault="00063EC3" w:rsidP="00E517C8">
    <w:pPr>
      <w:pBdr>
        <w:bottom w:val="single" w:sz="6" w:space="5" w:color="auto"/>
      </w:pBdr>
      <w:tabs>
        <w:tab w:val="right" w:pos="9923"/>
      </w:tabs>
      <w:spacing w:after="240"/>
      <w:rPr>
        <w:rFonts w:ascii="Calibri" w:hAnsi="Calibri"/>
      </w:rPr>
    </w:pPr>
    <w:bookmarkStart w:id="3" w:name="_Hlk179206950"/>
    <w:bookmarkStart w:id="4" w:name="_Hlk179206951"/>
    <w:r>
      <w:rPr>
        <w:rFonts w:ascii="Calibri" w:hAnsi="Calibri"/>
      </w:rPr>
      <w:t>CDN</w:t>
    </w:r>
    <w:r w:rsidRPr="00B37C13">
      <w:rPr>
        <w:rFonts w:ascii="Calibri" w:hAnsi="Calibri"/>
      </w:rPr>
      <w:t xml:space="preserve"> – CCTP</w:t>
    </w:r>
    <w:r>
      <w:rPr>
        <w:rFonts w:ascii="Calibri" w:hAnsi="Calibri"/>
      </w:rPr>
      <w:tab/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465E7"/>
    <w:multiLevelType w:val="hybridMultilevel"/>
    <w:tmpl w:val="A87638FA"/>
    <w:lvl w:ilvl="0" w:tplc="FB6E4738">
      <w:start w:val="1"/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945A69"/>
    <w:multiLevelType w:val="hybridMultilevel"/>
    <w:tmpl w:val="1A2EA860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621331B"/>
    <w:multiLevelType w:val="hybridMultilevel"/>
    <w:tmpl w:val="515EF284"/>
    <w:lvl w:ilvl="0" w:tplc="D3CE089E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6B43AD5"/>
    <w:multiLevelType w:val="hybridMultilevel"/>
    <w:tmpl w:val="83B2BFB8"/>
    <w:lvl w:ilvl="0" w:tplc="11FE7D68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4" w15:restartNumberingAfterBreak="0">
    <w:nsid w:val="2D2476ED"/>
    <w:multiLevelType w:val="hybridMultilevel"/>
    <w:tmpl w:val="515EF284"/>
    <w:lvl w:ilvl="0" w:tplc="D3CE089E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9F64D9"/>
    <w:multiLevelType w:val="multilevel"/>
    <w:tmpl w:val="675EEA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93C7A82"/>
    <w:multiLevelType w:val="hybridMultilevel"/>
    <w:tmpl w:val="1A2EA860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3BD5C6F"/>
    <w:multiLevelType w:val="hybridMultilevel"/>
    <w:tmpl w:val="BC94EA5E"/>
    <w:lvl w:ilvl="0" w:tplc="BA3AF98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43E37AB"/>
    <w:multiLevelType w:val="hybridMultilevel"/>
    <w:tmpl w:val="C854EF68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B872BFD"/>
    <w:multiLevelType w:val="hybridMultilevel"/>
    <w:tmpl w:val="43BE1C78"/>
    <w:lvl w:ilvl="0" w:tplc="040C0015">
      <w:start w:val="1"/>
      <w:numFmt w:val="upp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ED04BA8"/>
    <w:multiLevelType w:val="hybridMultilevel"/>
    <w:tmpl w:val="515EF284"/>
    <w:lvl w:ilvl="0" w:tplc="D3CE089E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29B3150"/>
    <w:multiLevelType w:val="hybridMultilevel"/>
    <w:tmpl w:val="43BE1C78"/>
    <w:lvl w:ilvl="0" w:tplc="040C0015">
      <w:start w:val="1"/>
      <w:numFmt w:val="upp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2CF34C2"/>
    <w:multiLevelType w:val="hybridMultilevel"/>
    <w:tmpl w:val="1A2EA860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767704CF"/>
    <w:multiLevelType w:val="hybridMultilevel"/>
    <w:tmpl w:val="515EF284"/>
    <w:lvl w:ilvl="0" w:tplc="D3CE089E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A1B260B"/>
    <w:multiLevelType w:val="hybridMultilevel"/>
    <w:tmpl w:val="515EF284"/>
    <w:lvl w:ilvl="0" w:tplc="D3CE089E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15"/>
  </w:num>
  <w:num w:numId="5">
    <w:abstractNumId w:val="6"/>
  </w:num>
  <w:num w:numId="6">
    <w:abstractNumId w:val="3"/>
  </w:num>
  <w:num w:numId="7">
    <w:abstractNumId w:val="13"/>
  </w:num>
  <w:num w:numId="8">
    <w:abstractNumId w:val="12"/>
  </w:num>
  <w:num w:numId="9">
    <w:abstractNumId w:val="1"/>
  </w:num>
  <w:num w:numId="10">
    <w:abstractNumId w:val="8"/>
  </w:num>
  <w:num w:numId="11">
    <w:abstractNumId w:val="9"/>
  </w:num>
  <w:num w:numId="12">
    <w:abstractNumId w:val="16"/>
  </w:num>
  <w:num w:numId="13">
    <w:abstractNumId w:val="2"/>
  </w:num>
  <w:num w:numId="14">
    <w:abstractNumId w:val="14"/>
  </w:num>
  <w:num w:numId="15">
    <w:abstractNumId w:val="4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E17"/>
    <w:rsid w:val="00017F07"/>
    <w:rsid w:val="00033E17"/>
    <w:rsid w:val="00045D5B"/>
    <w:rsid w:val="00046B6B"/>
    <w:rsid w:val="00051D5F"/>
    <w:rsid w:val="00063EC3"/>
    <w:rsid w:val="00081BF0"/>
    <w:rsid w:val="0008336C"/>
    <w:rsid w:val="000E7479"/>
    <w:rsid w:val="00122F7A"/>
    <w:rsid w:val="001352EA"/>
    <w:rsid w:val="0016747F"/>
    <w:rsid w:val="00181657"/>
    <w:rsid w:val="001907AC"/>
    <w:rsid w:val="001917F4"/>
    <w:rsid w:val="00191A67"/>
    <w:rsid w:val="001C4A01"/>
    <w:rsid w:val="001D3FCC"/>
    <w:rsid w:val="001F026D"/>
    <w:rsid w:val="00210A6A"/>
    <w:rsid w:val="00266991"/>
    <w:rsid w:val="002945D9"/>
    <w:rsid w:val="002B48B6"/>
    <w:rsid w:val="002B6A43"/>
    <w:rsid w:val="002F64B4"/>
    <w:rsid w:val="00315546"/>
    <w:rsid w:val="00330F5A"/>
    <w:rsid w:val="003317D2"/>
    <w:rsid w:val="003545C3"/>
    <w:rsid w:val="00372A28"/>
    <w:rsid w:val="003A7EED"/>
    <w:rsid w:val="003C206A"/>
    <w:rsid w:val="003D57F6"/>
    <w:rsid w:val="003D5F71"/>
    <w:rsid w:val="003E40AE"/>
    <w:rsid w:val="0043284A"/>
    <w:rsid w:val="00434BC7"/>
    <w:rsid w:val="00441A69"/>
    <w:rsid w:val="00446D9B"/>
    <w:rsid w:val="004747CD"/>
    <w:rsid w:val="0047486B"/>
    <w:rsid w:val="00474F75"/>
    <w:rsid w:val="00483981"/>
    <w:rsid w:val="004B0DD3"/>
    <w:rsid w:val="00506CCF"/>
    <w:rsid w:val="005160D2"/>
    <w:rsid w:val="00541CC9"/>
    <w:rsid w:val="00576C45"/>
    <w:rsid w:val="005965EB"/>
    <w:rsid w:val="005D77BC"/>
    <w:rsid w:val="005E24B4"/>
    <w:rsid w:val="00606651"/>
    <w:rsid w:val="00611101"/>
    <w:rsid w:val="00615B31"/>
    <w:rsid w:val="0062330E"/>
    <w:rsid w:val="0064761D"/>
    <w:rsid w:val="00647D50"/>
    <w:rsid w:val="00652D69"/>
    <w:rsid w:val="00657F44"/>
    <w:rsid w:val="006843D8"/>
    <w:rsid w:val="00696CF8"/>
    <w:rsid w:val="00721BEF"/>
    <w:rsid w:val="00722842"/>
    <w:rsid w:val="007A5B78"/>
    <w:rsid w:val="007C7319"/>
    <w:rsid w:val="007E6FE1"/>
    <w:rsid w:val="00820AFA"/>
    <w:rsid w:val="008272BF"/>
    <w:rsid w:val="00833AF9"/>
    <w:rsid w:val="00862C13"/>
    <w:rsid w:val="00896B70"/>
    <w:rsid w:val="008A5DCD"/>
    <w:rsid w:val="008B0832"/>
    <w:rsid w:val="008C2981"/>
    <w:rsid w:val="008C7E24"/>
    <w:rsid w:val="008D611A"/>
    <w:rsid w:val="008F2C8F"/>
    <w:rsid w:val="00912910"/>
    <w:rsid w:val="009210F1"/>
    <w:rsid w:val="009B1F16"/>
    <w:rsid w:val="009E2250"/>
    <w:rsid w:val="009E27FF"/>
    <w:rsid w:val="009E69E3"/>
    <w:rsid w:val="009F28FD"/>
    <w:rsid w:val="009F2D5C"/>
    <w:rsid w:val="00A13E56"/>
    <w:rsid w:val="00A16150"/>
    <w:rsid w:val="00A20F81"/>
    <w:rsid w:val="00A3289A"/>
    <w:rsid w:val="00A83EE5"/>
    <w:rsid w:val="00AD5E2C"/>
    <w:rsid w:val="00B04CFE"/>
    <w:rsid w:val="00B10307"/>
    <w:rsid w:val="00B33962"/>
    <w:rsid w:val="00B42E24"/>
    <w:rsid w:val="00B62C0F"/>
    <w:rsid w:val="00B643D9"/>
    <w:rsid w:val="00B749E8"/>
    <w:rsid w:val="00B811E4"/>
    <w:rsid w:val="00B835C6"/>
    <w:rsid w:val="00BD2BFA"/>
    <w:rsid w:val="00BF6A44"/>
    <w:rsid w:val="00C011DF"/>
    <w:rsid w:val="00C17444"/>
    <w:rsid w:val="00C2106A"/>
    <w:rsid w:val="00C3386F"/>
    <w:rsid w:val="00C553F3"/>
    <w:rsid w:val="00C744D8"/>
    <w:rsid w:val="00CF2707"/>
    <w:rsid w:val="00CF6B0C"/>
    <w:rsid w:val="00D01DB5"/>
    <w:rsid w:val="00D318C5"/>
    <w:rsid w:val="00D51D1C"/>
    <w:rsid w:val="00D5706B"/>
    <w:rsid w:val="00D92166"/>
    <w:rsid w:val="00D95BC0"/>
    <w:rsid w:val="00DB747B"/>
    <w:rsid w:val="00DC2A65"/>
    <w:rsid w:val="00DD1766"/>
    <w:rsid w:val="00DD494C"/>
    <w:rsid w:val="00DE40B0"/>
    <w:rsid w:val="00E101B2"/>
    <w:rsid w:val="00E11A35"/>
    <w:rsid w:val="00E20E38"/>
    <w:rsid w:val="00E50AC7"/>
    <w:rsid w:val="00E517C8"/>
    <w:rsid w:val="00E60395"/>
    <w:rsid w:val="00E80745"/>
    <w:rsid w:val="00E9403E"/>
    <w:rsid w:val="00EC166B"/>
    <w:rsid w:val="00EC3C9A"/>
    <w:rsid w:val="00EC7A90"/>
    <w:rsid w:val="00EE1C2F"/>
    <w:rsid w:val="00F04857"/>
    <w:rsid w:val="00F35D36"/>
    <w:rsid w:val="00F5490F"/>
    <w:rsid w:val="00FB036A"/>
    <w:rsid w:val="00FB2147"/>
    <w:rsid w:val="00FC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69EAA-754C-4BE4-B3E4-5607FB5A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8</Pages>
  <Words>1257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46</cp:revision>
  <cp:lastPrinted>2024-11-15T15:40:00Z</cp:lastPrinted>
  <dcterms:created xsi:type="dcterms:W3CDTF">2025-04-29T14:23:00Z</dcterms:created>
  <dcterms:modified xsi:type="dcterms:W3CDTF">2025-08-26T09:28:00Z</dcterms:modified>
</cp:coreProperties>
</file>