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1FAB4" w14:textId="51D16DFF" w:rsidR="002D60D1" w:rsidRPr="00646E36" w:rsidRDefault="003A6EBD" w:rsidP="00DB723B">
      <w:pPr>
        <w:pStyle w:val="En-tte"/>
        <w:tabs>
          <w:tab w:val="left" w:pos="3195"/>
        </w:tabs>
        <w:spacing w:line="360" w:lineRule="auto"/>
        <w:rPr>
          <w:rFonts w:ascii="Arial" w:hAnsi="Arial" w:cs="Arial"/>
        </w:rPr>
      </w:pPr>
      <w:r w:rsidRPr="003A6EBD">
        <w:rPr>
          <w:rFonts w:ascii="Arial" w:hAnsi="Arial" w:cs="Arial"/>
          <w:b/>
          <w:noProof/>
          <w:sz w:val="24"/>
          <w:szCs w:val="24"/>
        </w:rPr>
        <w:t xml:space="preserve">TRANSPORT SANITAIRE DE PERSONNES EN AMBULANCE OU VSL POUR LE COMPTE DES ETABLISSEMENTS DE LA DIRECTION REGIONALE EST FILIERIS </w:t>
      </w:r>
      <w:r w:rsidR="00DB723B" w:rsidRPr="00DB723B">
        <w:rPr>
          <w:rFonts w:ascii="Arial" w:hAnsi="Arial" w:cs="Arial"/>
          <w:b/>
          <w:noProof/>
          <w:sz w:val="24"/>
          <w:szCs w:val="24"/>
        </w:rPr>
        <w:t xml:space="preserve">MARCHE N° : </w:t>
      </w:r>
      <w:r w:rsidR="00B67EC5" w:rsidRPr="00B63997">
        <w:rPr>
          <w:rFonts w:ascii="Arial" w:hAnsi="Arial" w:cs="Arial"/>
          <w:b/>
          <w:noProof/>
          <w:color w:val="FF0000"/>
          <w:sz w:val="24"/>
          <w:szCs w:val="24"/>
          <w:u w:val="single"/>
        </w:rPr>
        <w:t>MA 25 ES 0024</w:t>
      </w:r>
      <w:r w:rsidR="00E8413B" w:rsidRPr="00B63997">
        <w:rPr>
          <w:rFonts w:ascii="Arial" w:hAnsi="Arial" w:cs="Arial"/>
          <w:b/>
          <w:noProof/>
          <w:color w:val="FF0000"/>
          <w:sz w:val="24"/>
          <w:szCs w:val="24"/>
          <w:u w:val="single"/>
        </w:rPr>
        <w:t xml:space="preserve"> </w:t>
      </w:r>
      <w:r w:rsidR="002D60D1" w:rsidRPr="00DB723B">
        <w:rPr>
          <w:rFonts w:ascii="Arial" w:hAnsi="Arial" w:cs="Arial"/>
          <w:b/>
          <w:noProof/>
          <w:sz w:val="24"/>
          <w:szCs w:val="24"/>
        </w:rPr>
        <w:br w:type="textWrapping" w:clear="all"/>
      </w:r>
      <w:bookmarkStart w:id="0" w:name="_GoBack"/>
      <w:bookmarkEnd w:id="0"/>
    </w:p>
    <w:p w14:paraId="4FC84526" w14:textId="692BF43F" w:rsidR="008A0FFD" w:rsidRDefault="008A0FFD" w:rsidP="002D6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pct20" w:color="auto" w:fill="FFFFFF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ANNEXE </w:t>
      </w:r>
      <w:r w:rsidR="003A6EBD">
        <w:rPr>
          <w:rFonts w:ascii="Arial" w:hAnsi="Arial" w:cs="Arial"/>
          <w:b/>
          <w:sz w:val="32"/>
        </w:rPr>
        <w:t>2</w:t>
      </w:r>
    </w:p>
    <w:p w14:paraId="2E9F64AF" w14:textId="46E096F5" w:rsidR="008A0FFD" w:rsidRDefault="002D60D1" w:rsidP="002D6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pct20" w:color="auto" w:fill="FFFFFF"/>
        <w:jc w:val="center"/>
        <w:rPr>
          <w:rFonts w:ascii="Arial" w:hAnsi="Arial" w:cs="Arial"/>
          <w:b/>
          <w:sz w:val="32"/>
        </w:rPr>
      </w:pPr>
      <w:r w:rsidRPr="00646E36">
        <w:rPr>
          <w:rFonts w:ascii="Arial" w:hAnsi="Arial" w:cs="Arial"/>
          <w:b/>
          <w:sz w:val="32"/>
        </w:rPr>
        <w:t xml:space="preserve">CADRE DE REPONSE TECHNIQUE </w:t>
      </w:r>
    </w:p>
    <w:p w14:paraId="2F659FE4" w14:textId="33E65D00" w:rsidR="00B458AC" w:rsidRDefault="008A0FFD" w:rsidP="002D6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pct20" w:color="auto" w:fill="FFFFFF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 joindre obligatoire à l’offre</w:t>
      </w:r>
    </w:p>
    <w:tbl>
      <w:tblPr>
        <w:tblW w:w="91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301"/>
      </w:tblGrid>
      <w:tr w:rsidR="00E5419A" w:rsidRPr="00646E36" w14:paraId="4DEE13A5" w14:textId="77777777" w:rsidTr="00C54643">
        <w:trPr>
          <w:trHeight w:val="315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C6652A" w14:textId="77777777" w:rsidR="002D60D1" w:rsidRPr="00646E36" w:rsidRDefault="002D60D1" w:rsidP="00C54643">
            <w:pPr>
              <w:rPr>
                <w:rFonts w:ascii="Arial" w:hAnsi="Arial" w:cs="Arial"/>
                <w:b/>
              </w:rPr>
            </w:pPr>
            <w:r w:rsidRPr="00646E36">
              <w:rPr>
                <w:rFonts w:ascii="Arial" w:hAnsi="Arial" w:cs="Arial"/>
                <w:b/>
              </w:rPr>
              <w:t>COORDONNEES DU CANDIDAT. :</w:t>
            </w:r>
          </w:p>
          <w:p w14:paraId="208CC9BD" w14:textId="09D8F6BD" w:rsidR="002D60D1" w:rsidRPr="00646E36" w:rsidRDefault="002D60D1" w:rsidP="00C54643">
            <w:pPr>
              <w:rPr>
                <w:rFonts w:ascii="Arial" w:hAnsi="Arial" w:cs="Arial"/>
                <w:i/>
              </w:rPr>
            </w:pPr>
            <w:r w:rsidRPr="00646E36">
              <w:rPr>
                <w:rFonts w:ascii="Arial" w:hAnsi="Arial" w:cs="Arial"/>
                <w:i/>
              </w:rPr>
              <w:t>(nom – adresse</w:t>
            </w:r>
            <w:r w:rsidR="008A0FFD">
              <w:rPr>
                <w:rFonts w:ascii="Arial" w:hAnsi="Arial" w:cs="Arial"/>
                <w:i/>
              </w:rPr>
              <w:t xml:space="preserve"> principale</w:t>
            </w:r>
            <w:r w:rsidRPr="00646E36">
              <w:rPr>
                <w:rFonts w:ascii="Arial" w:hAnsi="Arial" w:cs="Arial"/>
                <w:i/>
              </w:rPr>
              <w:t>)</w:t>
            </w:r>
          </w:p>
          <w:p w14:paraId="133A80BE" w14:textId="77777777" w:rsidR="00646E36" w:rsidRPr="00646E36" w:rsidRDefault="00646E36" w:rsidP="00C54643">
            <w:pPr>
              <w:rPr>
                <w:rFonts w:ascii="Arial" w:hAnsi="Arial" w:cs="Arial"/>
                <w:i/>
              </w:rPr>
            </w:pPr>
          </w:p>
          <w:p w14:paraId="30F3B01F" w14:textId="3418B134" w:rsidR="00646E36" w:rsidRPr="008B0A24" w:rsidRDefault="00646E36" w:rsidP="00C54643">
            <w:pPr>
              <w:rPr>
                <w:rFonts w:ascii="Arial" w:hAnsi="Arial" w:cs="Arial"/>
                <w:b/>
              </w:rPr>
            </w:pPr>
            <w:r w:rsidRPr="008B0A24">
              <w:rPr>
                <w:rFonts w:ascii="Arial" w:hAnsi="Arial" w:cs="Arial"/>
                <w:b/>
              </w:rPr>
              <w:t>LOT :</w:t>
            </w:r>
          </w:p>
        </w:tc>
        <w:tc>
          <w:tcPr>
            <w:tcW w:w="53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B863B8" w14:textId="77777777" w:rsidR="002D60D1" w:rsidRPr="00646E36" w:rsidRDefault="002D60D1" w:rsidP="00C54643">
            <w:pPr>
              <w:ind w:right="78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FD634C7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7B39334" w14:textId="77777777" w:rsidR="002D60D1" w:rsidRPr="00646E36" w:rsidRDefault="002D60D1" w:rsidP="00C54643">
            <w:pPr>
              <w:ind w:right="78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F2314B8" w14:textId="77777777" w:rsidR="002D60D1" w:rsidRPr="00646E36" w:rsidRDefault="002D60D1" w:rsidP="00C54643">
            <w:pPr>
              <w:ind w:right="78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FDEC717" w14:textId="77777777" w:rsidR="002D60D1" w:rsidRPr="00646E36" w:rsidRDefault="002D60D1" w:rsidP="00C54643">
            <w:pPr>
              <w:ind w:right="78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0887493" w14:textId="77777777" w:rsidR="002D60D1" w:rsidRPr="00646E36" w:rsidRDefault="002D60D1" w:rsidP="00C54643">
            <w:pPr>
              <w:ind w:right="782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DED2696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17481E6" w14:textId="77777777" w:rsidR="002D60D1" w:rsidRDefault="002D60D1" w:rsidP="002D60D1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57"/>
        <w:gridCol w:w="5085"/>
      </w:tblGrid>
      <w:tr w:rsidR="008A0FFD" w14:paraId="35DC7F07" w14:textId="77777777" w:rsidTr="008A0FFD">
        <w:tc>
          <w:tcPr>
            <w:tcW w:w="3964" w:type="dxa"/>
          </w:tcPr>
          <w:p w14:paraId="02EC6BE6" w14:textId="080DB2E6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</w:rPr>
              <w:t>Adresse de l’agence qui assure l’exécution du marché</w:t>
            </w:r>
          </w:p>
          <w:p w14:paraId="36ACEAE8" w14:textId="77777777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098" w:type="dxa"/>
          </w:tcPr>
          <w:p w14:paraId="47836976" w14:textId="77777777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7719EB9" w14:textId="77777777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CE2E44A" w14:textId="77777777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2BC88E5" w14:textId="77777777" w:rsidR="008A0FFD" w:rsidRDefault="008A0FFD" w:rsidP="002D60D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58B53EE5" w14:textId="77777777" w:rsidR="008A0FFD" w:rsidRPr="00646E36" w:rsidRDefault="008A0FFD" w:rsidP="002D60D1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91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301"/>
      </w:tblGrid>
      <w:tr w:rsidR="00E16D74" w:rsidRPr="00646E36" w14:paraId="1331E1F9" w14:textId="77777777" w:rsidTr="00C54643">
        <w:trPr>
          <w:trHeight w:val="315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A8300B" w14:textId="4DD3FA90" w:rsidR="002D60D1" w:rsidRPr="008B0A24" w:rsidRDefault="008B0A24" w:rsidP="00C546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Interlocuteur dédié </w:t>
            </w:r>
            <w:r w:rsidRPr="008B0A24">
              <w:rPr>
                <w:rFonts w:ascii="Arial" w:hAnsi="Arial" w:cs="Arial"/>
                <w:b/>
              </w:rPr>
              <w:t>en charge du pilotage du contrat durant son exécution</w:t>
            </w:r>
          </w:p>
          <w:p w14:paraId="2847E785" w14:textId="77777777" w:rsidR="002D60D1" w:rsidRPr="00646E36" w:rsidRDefault="002D60D1" w:rsidP="00C54643">
            <w:pPr>
              <w:rPr>
                <w:rFonts w:ascii="Arial" w:hAnsi="Arial" w:cs="Arial"/>
                <w:b/>
              </w:rPr>
            </w:pPr>
          </w:p>
          <w:p w14:paraId="6989A4C4" w14:textId="0A2E05D9" w:rsidR="002D60D1" w:rsidRPr="00646E36" w:rsidRDefault="002D60D1" w:rsidP="008B0A24">
            <w:pPr>
              <w:rPr>
                <w:rFonts w:ascii="Arial" w:hAnsi="Arial" w:cs="Arial"/>
                <w:i/>
              </w:rPr>
            </w:pPr>
            <w:r w:rsidRPr="00646E36">
              <w:rPr>
                <w:rFonts w:ascii="Arial" w:hAnsi="Arial" w:cs="Arial"/>
                <w:i/>
              </w:rPr>
              <w:t xml:space="preserve">(nom, prénom, </w:t>
            </w:r>
            <w:r w:rsidR="006858E5" w:rsidRPr="00646E36">
              <w:rPr>
                <w:rFonts w:ascii="Arial" w:hAnsi="Arial" w:cs="Arial"/>
                <w:i/>
              </w:rPr>
              <w:t>fonction, adresse, téléphone</w:t>
            </w:r>
            <w:r w:rsidR="008B0A24">
              <w:rPr>
                <w:rFonts w:ascii="Arial" w:hAnsi="Arial" w:cs="Arial"/>
                <w:i/>
              </w:rPr>
              <w:t>, adresse électronique)</w:t>
            </w:r>
          </w:p>
        </w:tc>
        <w:tc>
          <w:tcPr>
            <w:tcW w:w="53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82F008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A3F5446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A90D474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1332381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1E60300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00DE9A6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0C94632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496AB2E" w14:textId="77777777" w:rsidR="002D60D1" w:rsidRPr="00646E36" w:rsidRDefault="002D60D1" w:rsidP="00C5464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FC838A6" w14:textId="77777777" w:rsidR="008A0FFD" w:rsidRDefault="008A0FFD" w:rsidP="002D60D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DC85696" w14:textId="214DE2F4" w:rsidR="00091049" w:rsidRPr="00091049" w:rsidRDefault="00091049" w:rsidP="002B04EA">
      <w:pPr>
        <w:spacing w:before="120" w:after="120" w:line="240" w:lineRule="auto"/>
        <w:ind w:right="-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091049">
        <w:rPr>
          <w:rFonts w:ascii="Arial" w:eastAsia="Times New Roman" w:hAnsi="Arial" w:cs="Arial"/>
          <w:b/>
          <w:sz w:val="24"/>
          <w:szCs w:val="24"/>
        </w:rPr>
        <w:lastRenderedPageBreak/>
        <w:t>Cadre de réponse technique à renseigner obligatoirement par le candidat et à remettre à l’appui de son offre conformément aux indications portées au Règlement de la consultation.</w:t>
      </w:r>
    </w:p>
    <w:p w14:paraId="0A428CD6" w14:textId="77777777" w:rsidR="002B04EA" w:rsidRDefault="002B04EA" w:rsidP="002B04EA">
      <w:pPr>
        <w:spacing w:before="120" w:after="120" w:line="240" w:lineRule="auto"/>
        <w:ind w:right="-567"/>
        <w:jc w:val="both"/>
        <w:rPr>
          <w:rFonts w:ascii="Arial" w:hAnsi="Arial" w:cs="Arial"/>
          <w:b/>
          <w:u w:val="single"/>
        </w:rPr>
      </w:pPr>
    </w:p>
    <w:p w14:paraId="27E11C25" w14:textId="0E486475" w:rsidR="00646E36" w:rsidRPr="00646E36" w:rsidRDefault="00646E36" w:rsidP="002B04EA">
      <w:pPr>
        <w:spacing w:before="120" w:after="120" w:line="240" w:lineRule="auto"/>
        <w:ind w:right="-567"/>
        <w:jc w:val="both"/>
        <w:rPr>
          <w:rFonts w:ascii="Arial" w:hAnsi="Arial" w:cs="Arial"/>
        </w:rPr>
      </w:pPr>
      <w:r w:rsidRPr="00646E36">
        <w:rPr>
          <w:rFonts w:ascii="Arial" w:hAnsi="Arial" w:cs="Arial"/>
          <w:b/>
          <w:u w:val="single"/>
        </w:rPr>
        <w:t>La remise par les candidats de la présente trame renseignée est obligatoire</w:t>
      </w:r>
      <w:r w:rsidRPr="00646E36">
        <w:rPr>
          <w:rFonts w:ascii="Arial" w:hAnsi="Arial" w:cs="Arial"/>
        </w:rPr>
        <w:t xml:space="preserve">. </w:t>
      </w:r>
    </w:p>
    <w:p w14:paraId="0813BDAB" w14:textId="31DA7605" w:rsidR="00646E36" w:rsidRPr="00646E36" w:rsidRDefault="00646E36" w:rsidP="002B04EA">
      <w:pPr>
        <w:spacing w:before="120" w:after="120" w:line="240" w:lineRule="auto"/>
        <w:ind w:right="-567"/>
        <w:jc w:val="both"/>
        <w:rPr>
          <w:rFonts w:ascii="Arial" w:hAnsi="Arial" w:cs="Arial"/>
        </w:rPr>
      </w:pPr>
      <w:r w:rsidRPr="00ED0B52">
        <w:rPr>
          <w:rFonts w:ascii="Arial" w:hAnsi="Arial" w:cs="Arial"/>
          <w:b/>
          <w:u w:val="single"/>
        </w:rPr>
        <w:t>Une attention particulière doit être apportée aux renseignements inclus dans ce cadre de réponse technique</w:t>
      </w:r>
      <w:r w:rsidR="003A6EBD">
        <w:rPr>
          <w:rFonts w:ascii="Arial" w:hAnsi="Arial" w:cs="Arial"/>
        </w:rPr>
        <w:t xml:space="preserve"> </w:t>
      </w:r>
      <w:r w:rsidRPr="00646E36">
        <w:rPr>
          <w:rFonts w:ascii="Arial" w:hAnsi="Arial" w:cs="Arial"/>
        </w:rPr>
        <w:t xml:space="preserve">: </w:t>
      </w:r>
    </w:p>
    <w:p w14:paraId="785FEF2E" w14:textId="1385A157" w:rsidR="00646E36" w:rsidRPr="00646E36" w:rsidRDefault="00646E36" w:rsidP="002B04EA">
      <w:pPr>
        <w:pStyle w:val="Paragraphedeliste"/>
        <w:numPr>
          <w:ilvl w:val="0"/>
          <w:numId w:val="7"/>
        </w:numPr>
        <w:spacing w:before="120" w:after="120" w:line="240" w:lineRule="auto"/>
        <w:ind w:right="-567"/>
        <w:jc w:val="both"/>
        <w:rPr>
          <w:rFonts w:ascii="Arial" w:hAnsi="Arial" w:cs="Arial"/>
        </w:rPr>
      </w:pPr>
      <w:r w:rsidRPr="00646E36">
        <w:rPr>
          <w:rFonts w:ascii="Arial" w:hAnsi="Arial" w:cs="Arial"/>
        </w:rPr>
        <w:t xml:space="preserve">Ce document permet au </w:t>
      </w:r>
      <w:r w:rsidR="00091049" w:rsidRPr="00646E36">
        <w:rPr>
          <w:rFonts w:ascii="Arial" w:eastAsia="Times New Roman" w:hAnsi="Arial" w:cs="Arial"/>
          <w:szCs w:val="24"/>
        </w:rPr>
        <w:t xml:space="preserve">Pouvoir Adjudicateur </w:t>
      </w:r>
      <w:r w:rsidRPr="00646E36">
        <w:rPr>
          <w:rFonts w:ascii="Arial" w:hAnsi="Arial" w:cs="Arial"/>
        </w:rPr>
        <w:t xml:space="preserve">de juger les </w:t>
      </w:r>
      <w:r w:rsidR="00091049">
        <w:rPr>
          <w:rFonts w:ascii="Arial" w:hAnsi="Arial" w:cs="Arial"/>
        </w:rPr>
        <w:t>offres</w:t>
      </w:r>
      <w:r w:rsidRPr="00646E36">
        <w:rPr>
          <w:rFonts w:ascii="Arial" w:hAnsi="Arial" w:cs="Arial"/>
        </w:rPr>
        <w:t xml:space="preserve"> sur les éléments relatifs au critère valeur technique mentionné au règlement de la consultation. </w:t>
      </w:r>
    </w:p>
    <w:p w14:paraId="1367C268" w14:textId="77777777" w:rsidR="00646E36" w:rsidRPr="00646E36" w:rsidRDefault="00646E36" w:rsidP="002B04EA">
      <w:pPr>
        <w:pStyle w:val="Paragraphedeliste"/>
        <w:numPr>
          <w:ilvl w:val="0"/>
          <w:numId w:val="7"/>
        </w:numPr>
        <w:spacing w:before="120" w:after="120" w:line="240" w:lineRule="auto"/>
        <w:ind w:right="-567"/>
        <w:jc w:val="both"/>
        <w:rPr>
          <w:rFonts w:ascii="Arial" w:hAnsi="Arial" w:cs="Arial"/>
        </w:rPr>
      </w:pPr>
      <w:r w:rsidRPr="00646E36">
        <w:rPr>
          <w:rFonts w:ascii="Arial" w:hAnsi="Arial" w:cs="Arial"/>
        </w:rPr>
        <w:t>Il ne s’agit pas de reporter dans ce cadre les informations générales de l’entreprise relative à la candidature mais les éléments spécifiques mis en œuvre dans l’exécution de la prestation visée en objet, permettant de juger l’offre.</w:t>
      </w:r>
    </w:p>
    <w:p w14:paraId="0E99CBA7" w14:textId="556E9F38" w:rsidR="00646E36" w:rsidRDefault="00646E36" w:rsidP="002B04EA">
      <w:pPr>
        <w:pStyle w:val="Paragraphedeliste"/>
        <w:numPr>
          <w:ilvl w:val="0"/>
          <w:numId w:val="7"/>
        </w:numPr>
        <w:spacing w:before="120" w:after="120" w:line="240" w:lineRule="auto"/>
        <w:ind w:right="-567"/>
        <w:jc w:val="both"/>
        <w:rPr>
          <w:rFonts w:ascii="Arial" w:hAnsi="Arial" w:cs="Arial"/>
        </w:rPr>
      </w:pPr>
      <w:r w:rsidRPr="00646E36">
        <w:rPr>
          <w:rFonts w:ascii="Arial" w:hAnsi="Arial" w:cs="Arial"/>
        </w:rPr>
        <w:t>En cas de groupement, il est loisible aux candidats de présenter un mémoire commun ou un mémoire par cotraitant.</w:t>
      </w:r>
    </w:p>
    <w:p w14:paraId="0FDEFE7D" w14:textId="203353C5" w:rsidR="00205E48" w:rsidRPr="00646E36" w:rsidRDefault="00205E48" w:rsidP="002B04EA">
      <w:pPr>
        <w:pStyle w:val="Paragraphedeliste"/>
        <w:numPr>
          <w:ilvl w:val="0"/>
          <w:numId w:val="7"/>
        </w:numPr>
        <w:spacing w:before="120" w:after="120" w:line="240" w:lineRule="auto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cas de sous-traitance, les modalités indiquées dans le présent document doivent s’appliquer, sinon préciser les conditions particulières</w:t>
      </w:r>
      <w:r w:rsidR="003A6EBD">
        <w:rPr>
          <w:rFonts w:ascii="Arial" w:hAnsi="Arial" w:cs="Arial"/>
        </w:rPr>
        <w:t xml:space="preserve"> applicables aux sous-traitants</w:t>
      </w:r>
      <w:r>
        <w:rPr>
          <w:rFonts w:ascii="Arial" w:hAnsi="Arial" w:cs="Arial"/>
        </w:rPr>
        <w:t>.</w:t>
      </w:r>
    </w:p>
    <w:p w14:paraId="53A10805" w14:textId="6FA7BB99" w:rsidR="002D60D1" w:rsidRPr="00646E36" w:rsidRDefault="002D60D1" w:rsidP="00091049">
      <w:pPr>
        <w:ind w:right="-567"/>
        <w:rPr>
          <w:rFonts w:ascii="Arial" w:hAnsi="Arial" w:cs="Arial"/>
          <w:sz w:val="24"/>
          <w:szCs w:val="24"/>
        </w:rPr>
      </w:pPr>
    </w:p>
    <w:p w14:paraId="09B0F3BF" w14:textId="77777777" w:rsidR="002D60D1" w:rsidRPr="00646E36" w:rsidRDefault="002D60D1" w:rsidP="002D60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4838C99" w14:textId="77777777" w:rsidR="002D60D1" w:rsidRDefault="002D60D1" w:rsidP="002D60D1">
      <w:pPr>
        <w:rPr>
          <w:rFonts w:ascii="Arial" w:hAnsi="Arial" w:cs="Arial"/>
          <w:b/>
          <w:sz w:val="20"/>
          <w:szCs w:val="20"/>
          <w:u w:val="single"/>
        </w:rPr>
      </w:pPr>
      <w:r w:rsidRPr="00646E36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3B4410D5" w14:textId="4AA5A1AD" w:rsidR="00564B07" w:rsidRPr="000413A0" w:rsidRDefault="003A6EBD" w:rsidP="000413A0">
      <w:pPr>
        <w:pStyle w:val="Paragraphedeliste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MOYENS HUMAINS MIS A DISPOSITION</w:t>
      </w:r>
      <w:r w:rsidR="00B67EC5">
        <w:rPr>
          <w:rFonts w:ascii="Arial" w:hAnsi="Arial" w:cs="Arial"/>
          <w:b/>
        </w:rPr>
        <w:t xml:space="preserve"> – 10 points</w:t>
      </w:r>
    </w:p>
    <w:p w14:paraId="7DD0D232" w14:textId="77E49F0A" w:rsidR="00C15C7F" w:rsidRDefault="003A6EBD" w:rsidP="00C15C7F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Organigramme fourni et détaillé des personnels amenés à i</w:t>
      </w:r>
      <w:r w:rsidR="005C09B2">
        <w:rPr>
          <w:rFonts w:ascii="Arial" w:hAnsi="Arial" w:cs="Arial"/>
          <w:i/>
          <w:sz w:val="20"/>
          <w:szCs w:val="20"/>
        </w:rPr>
        <w:t xml:space="preserve">ntervenir </w:t>
      </w:r>
      <w:r w:rsidR="00ED0B52">
        <w:rPr>
          <w:rFonts w:ascii="Arial" w:hAnsi="Arial" w:cs="Arial"/>
          <w:i/>
          <w:sz w:val="20"/>
          <w:szCs w:val="20"/>
        </w:rPr>
        <w:t>pou</w:t>
      </w:r>
      <w:r w:rsidR="005C09B2">
        <w:rPr>
          <w:rFonts w:ascii="Arial" w:hAnsi="Arial" w:cs="Arial"/>
          <w:i/>
          <w:sz w:val="20"/>
          <w:szCs w:val="20"/>
        </w:rPr>
        <w:t>r ces prestations sur 3</w:t>
      </w:r>
    </w:p>
    <w:p w14:paraId="67A7E8F8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658D5238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79981AE9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5B4D646A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43121571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7900AB72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29BE390A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019EFB98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7C332454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510599B5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5BB138D5" w14:textId="77777777" w:rsidR="00C15C7F" w:rsidRDefault="00C15C7F" w:rsidP="005C09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u w:val="single"/>
        </w:rPr>
      </w:pPr>
    </w:p>
    <w:p w14:paraId="4C84F553" w14:textId="0CEA8B28" w:rsidR="009511F6" w:rsidRPr="00E42517" w:rsidRDefault="003A6EBD" w:rsidP="009511F6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Nombre de régulateurs et d’encadrants</w:t>
      </w:r>
      <w:r w:rsidR="005C09B2">
        <w:rPr>
          <w:rFonts w:ascii="Arial" w:hAnsi="Arial" w:cs="Arial"/>
          <w:i/>
          <w:sz w:val="20"/>
          <w:szCs w:val="20"/>
        </w:rPr>
        <w:t xml:space="preserve"> sur 3</w:t>
      </w:r>
    </w:p>
    <w:p w14:paraId="23C45170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6961400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68A13CD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954B79B" w14:textId="77777777" w:rsidR="00E42517" w:rsidRDefault="00E42517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D74F8D3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B7A86E6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CB6DAFA" w14:textId="202BE068" w:rsidR="009511F6" w:rsidRPr="00F5793F" w:rsidRDefault="003A6EBD" w:rsidP="009511F6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 w:rsidRPr="00F5793F">
        <w:rPr>
          <w:rFonts w:ascii="Arial" w:hAnsi="Arial" w:cs="Arial"/>
          <w:i/>
          <w:sz w:val="20"/>
          <w:szCs w:val="20"/>
        </w:rPr>
        <w:t>Nombre d’équipages d’ambulances et VSL pour les semaines et les dimanches et jours fériés accompagné des CV et diplômes + nombre d’équipage dédié aux établissements concernés de Filieris DR EST</w:t>
      </w:r>
      <w:r w:rsidR="005C09B2">
        <w:rPr>
          <w:rFonts w:ascii="Arial" w:hAnsi="Arial" w:cs="Arial"/>
          <w:i/>
          <w:sz w:val="20"/>
          <w:szCs w:val="20"/>
        </w:rPr>
        <w:t xml:space="preserve"> sur 4</w:t>
      </w:r>
    </w:p>
    <w:p w14:paraId="3DFB9FBB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92BACF6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B974604" w14:textId="0887601F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C7F2B66" w14:textId="681F37E8" w:rsidR="00ED0B52" w:rsidRDefault="00ED0B52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0B0ABDB" w14:textId="77777777" w:rsidR="00ED0B52" w:rsidRDefault="00ED0B52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565C99E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CF474C8" w14:textId="77777777" w:rsidR="009511F6" w:rsidRDefault="009511F6" w:rsidP="0095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C82E39F" w14:textId="7B828633" w:rsidR="00C15C7F" w:rsidRDefault="00C15C7F" w:rsidP="00564B07">
      <w:pPr>
        <w:jc w:val="both"/>
        <w:rPr>
          <w:rFonts w:ascii="Arial" w:hAnsi="Arial" w:cs="Arial"/>
          <w:b/>
          <w:u w:val="single"/>
        </w:rPr>
      </w:pPr>
    </w:p>
    <w:p w14:paraId="59634FEB" w14:textId="77777777" w:rsidR="001275F2" w:rsidRDefault="001275F2" w:rsidP="00564B07">
      <w:pPr>
        <w:jc w:val="both"/>
        <w:rPr>
          <w:rFonts w:ascii="Arial" w:hAnsi="Arial" w:cs="Arial"/>
          <w:b/>
          <w:u w:val="single"/>
        </w:rPr>
      </w:pPr>
    </w:p>
    <w:p w14:paraId="0310B367" w14:textId="3FAC6B7B" w:rsidR="003A6EBD" w:rsidRPr="000413A0" w:rsidRDefault="003A6EBD" w:rsidP="003A6EBD">
      <w:pPr>
        <w:pStyle w:val="Paragraphedeliste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MOYENS MATERIELS MIS A DISPOSITION</w:t>
      </w:r>
      <w:r w:rsidR="00B67EC5">
        <w:rPr>
          <w:rFonts w:ascii="Arial" w:hAnsi="Arial" w:cs="Arial"/>
          <w:b/>
        </w:rPr>
        <w:t xml:space="preserve"> – 10 points</w:t>
      </w:r>
    </w:p>
    <w:p w14:paraId="1BA487FD" w14:textId="202FFEF4" w:rsidR="00BD3E02" w:rsidRPr="00F5793F" w:rsidRDefault="00F5793F" w:rsidP="00BD3E02">
      <w:pPr>
        <w:spacing w:after="0"/>
        <w:jc w:val="both"/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</w:pPr>
      <w:r w:rsidRPr="00F5793F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Nombre de véhicules total</w:t>
      </w:r>
      <w:r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disponibles (ambulances et VSL) dont nombre de véhicules disponibles la semaine et nombre de véhicules disponibles le dimanche et jour fériés</w:t>
      </w:r>
      <w:r w:rsidR="005C09B2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sur 4</w:t>
      </w:r>
    </w:p>
    <w:p w14:paraId="167EBCF5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A0E8085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9656920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4C35C67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513EB99" w14:textId="77777777" w:rsidR="00C15C7F" w:rsidRDefault="00C15C7F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84217F7" w14:textId="77777777" w:rsidR="00C15C7F" w:rsidRDefault="00C15C7F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3B35474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85E68EB" w14:textId="17B7EB71" w:rsidR="00F5793F" w:rsidRPr="00F5793F" w:rsidRDefault="00DB6BCB" w:rsidP="00F5793F">
      <w:pPr>
        <w:spacing w:after="0"/>
        <w:jc w:val="both"/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</w:pPr>
      <w:r w:rsidRPr="00DB6BCB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Description de la procédure appliquée en cas de panne ou d’indisponibilité d’un véhicule</w:t>
      </w:r>
      <w:r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</w:t>
      </w:r>
      <w:r w:rsidR="005C09B2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sur 3</w:t>
      </w:r>
    </w:p>
    <w:p w14:paraId="23C60020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DFFA323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3227BE9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CF87FC5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6B8473A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6916BDE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3E3D76C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6CC37C8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384BC90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642B00A" w14:textId="77777777" w:rsidR="00564B07" w:rsidRDefault="00564B07" w:rsidP="00564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73908D5" w14:textId="6ECB1FE7" w:rsidR="005C09B2" w:rsidRPr="00293A10" w:rsidRDefault="005C09B2" w:rsidP="005C09B2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 w:rsidRPr="00293A10">
        <w:rPr>
          <w:rFonts w:ascii="Arial" w:hAnsi="Arial" w:cs="Arial"/>
          <w:i/>
          <w:sz w:val="20"/>
          <w:szCs w:val="20"/>
        </w:rPr>
        <w:t>Protocoles d’hygiène</w:t>
      </w:r>
      <w:r w:rsidR="00293A10">
        <w:rPr>
          <w:rFonts w:ascii="Arial" w:hAnsi="Arial" w:cs="Arial"/>
          <w:i/>
          <w:sz w:val="20"/>
          <w:szCs w:val="20"/>
        </w:rPr>
        <w:t xml:space="preserve"> et de désinfection</w:t>
      </w:r>
      <w:r w:rsidRPr="00293A10">
        <w:rPr>
          <w:rFonts w:ascii="Arial" w:hAnsi="Arial" w:cs="Arial"/>
          <w:i/>
          <w:sz w:val="20"/>
          <w:szCs w:val="20"/>
        </w:rPr>
        <w:t xml:space="preserve"> </w:t>
      </w:r>
      <w:r w:rsidR="00293A10">
        <w:rPr>
          <w:rFonts w:ascii="Arial" w:hAnsi="Arial" w:cs="Arial"/>
          <w:i/>
          <w:sz w:val="20"/>
          <w:szCs w:val="20"/>
        </w:rPr>
        <w:t xml:space="preserve">des véhicules </w:t>
      </w:r>
      <w:r w:rsidRPr="00293A10">
        <w:rPr>
          <w:rFonts w:ascii="Arial" w:hAnsi="Arial" w:cs="Arial"/>
          <w:i/>
          <w:sz w:val="20"/>
          <w:szCs w:val="20"/>
        </w:rPr>
        <w:t>en place sur 3</w:t>
      </w:r>
    </w:p>
    <w:p w14:paraId="2214A73A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D60195D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AB9CE97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5374D7A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5A3F3E6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DD08955" w14:textId="77777777" w:rsidR="005C09B2" w:rsidRDefault="005C09B2" w:rsidP="005C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89BB909" w14:textId="76878A02" w:rsidR="00BD3E02" w:rsidRDefault="00BD3E02" w:rsidP="00D3450B"/>
    <w:p w14:paraId="48C6779F" w14:textId="0FA79057" w:rsidR="00C54643" w:rsidRDefault="00C54643" w:rsidP="00D3450B"/>
    <w:p w14:paraId="2A5925F6" w14:textId="65774F41" w:rsidR="00C54643" w:rsidRDefault="00C54643" w:rsidP="00D3450B"/>
    <w:p w14:paraId="7F9394C3" w14:textId="17EFECCD" w:rsidR="00DB723B" w:rsidRPr="00EA6D98" w:rsidRDefault="00DB723B" w:rsidP="003A6EBD">
      <w:pPr>
        <w:pStyle w:val="Paragraphedeliste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</w:rPr>
      </w:pPr>
      <w:r w:rsidRPr="00EA6D98">
        <w:rPr>
          <w:rFonts w:ascii="Arial" w:hAnsi="Arial" w:cs="Arial"/>
          <w:b/>
        </w:rPr>
        <w:lastRenderedPageBreak/>
        <w:t xml:space="preserve">ORGANISATION PROPOSEE POUR ASSURER </w:t>
      </w:r>
      <w:r w:rsidR="00C15C7F">
        <w:rPr>
          <w:rFonts w:ascii="Arial" w:hAnsi="Arial" w:cs="Arial"/>
          <w:b/>
        </w:rPr>
        <w:t xml:space="preserve">LE SUIVI </w:t>
      </w:r>
      <w:r w:rsidR="00F5793F">
        <w:rPr>
          <w:rFonts w:ascii="Arial" w:hAnsi="Arial" w:cs="Arial"/>
          <w:b/>
        </w:rPr>
        <w:t xml:space="preserve">DES </w:t>
      </w:r>
      <w:r w:rsidR="00C15C7F">
        <w:rPr>
          <w:rFonts w:ascii="Arial" w:hAnsi="Arial" w:cs="Arial"/>
          <w:b/>
        </w:rPr>
        <w:t>PRESTATION</w:t>
      </w:r>
      <w:r w:rsidR="00F5793F">
        <w:rPr>
          <w:rFonts w:ascii="Arial" w:hAnsi="Arial" w:cs="Arial"/>
          <w:b/>
        </w:rPr>
        <w:t>S</w:t>
      </w:r>
      <w:r w:rsidR="00B67EC5">
        <w:rPr>
          <w:rFonts w:ascii="Arial" w:hAnsi="Arial" w:cs="Arial"/>
          <w:b/>
        </w:rPr>
        <w:t xml:space="preserve"> – 15 points</w:t>
      </w:r>
    </w:p>
    <w:p w14:paraId="7ECD33A4" w14:textId="25CCAF02" w:rsidR="00C15C7F" w:rsidRPr="00293A10" w:rsidRDefault="00C15C7F" w:rsidP="00C15C7F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 w:rsidRPr="00293A10">
        <w:rPr>
          <w:rFonts w:ascii="Arial" w:hAnsi="Arial" w:cs="Arial"/>
          <w:i/>
          <w:sz w:val="20"/>
          <w:szCs w:val="20"/>
        </w:rPr>
        <w:t xml:space="preserve">Organisation mise en place pour assurer le </w:t>
      </w:r>
      <w:proofErr w:type="spellStart"/>
      <w:r w:rsidRPr="00293A10">
        <w:rPr>
          <w:rFonts w:ascii="Arial" w:hAnsi="Arial" w:cs="Arial"/>
          <w:i/>
          <w:sz w:val="20"/>
          <w:szCs w:val="20"/>
        </w:rPr>
        <w:t>reporting</w:t>
      </w:r>
      <w:proofErr w:type="spellEnd"/>
      <w:r w:rsidRPr="00293A10">
        <w:rPr>
          <w:rFonts w:ascii="Arial" w:hAnsi="Arial" w:cs="Arial"/>
          <w:i/>
          <w:sz w:val="20"/>
          <w:szCs w:val="20"/>
        </w:rPr>
        <w:t xml:space="preserve"> d’activité mensuel </w:t>
      </w:r>
      <w:r w:rsidR="00293A10" w:rsidRPr="00293A10">
        <w:rPr>
          <w:rFonts w:ascii="Arial" w:hAnsi="Arial" w:cs="Arial"/>
          <w:i/>
          <w:sz w:val="20"/>
          <w:szCs w:val="20"/>
        </w:rPr>
        <w:t>sur 5</w:t>
      </w:r>
    </w:p>
    <w:p w14:paraId="2143104B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3033316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CCB8F02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657CE11" w14:textId="77777777" w:rsidR="009E5EAC" w:rsidRDefault="009E5EAC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83A2C86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5DFC122" w14:textId="77777777" w:rsidR="00C54643" w:rsidRDefault="00C54643" w:rsidP="00C15C7F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sz w:val="20"/>
          <w:szCs w:val="20"/>
        </w:rPr>
      </w:pPr>
    </w:p>
    <w:p w14:paraId="1A5E187C" w14:textId="2D05DA95" w:rsidR="00C15C7F" w:rsidRPr="00293A10" w:rsidRDefault="00C15C7F" w:rsidP="00C15C7F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 w:rsidRPr="00293A10">
        <w:rPr>
          <w:rFonts w:ascii="Arial" w:hAnsi="Arial" w:cs="Arial"/>
          <w:i/>
          <w:sz w:val="20"/>
          <w:szCs w:val="20"/>
        </w:rPr>
        <w:t xml:space="preserve">Organisation mise en place pour la facturation et le suivi des litiges éventuels </w:t>
      </w:r>
      <w:r w:rsidR="00293A10" w:rsidRPr="00293A10">
        <w:rPr>
          <w:rFonts w:ascii="Arial" w:hAnsi="Arial" w:cs="Arial"/>
          <w:i/>
          <w:sz w:val="20"/>
          <w:szCs w:val="20"/>
        </w:rPr>
        <w:t>sur 5</w:t>
      </w:r>
    </w:p>
    <w:p w14:paraId="26DE19DA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1927AA4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02EE140" w14:textId="77777777" w:rsidR="009E5EAC" w:rsidRDefault="009E5EAC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1843D14" w14:textId="77777777" w:rsidR="009E5EAC" w:rsidRDefault="009E5EAC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B77B321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A1FD2C1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14A1ECC" w14:textId="285A5007" w:rsidR="00C15C7F" w:rsidRPr="00293A10" w:rsidRDefault="00F5793F" w:rsidP="00C15C7F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  <w:rPr>
          <w:rFonts w:ascii="Arial" w:hAnsi="Arial" w:cs="Arial"/>
          <w:i/>
          <w:sz w:val="20"/>
          <w:szCs w:val="20"/>
        </w:rPr>
      </w:pPr>
      <w:r w:rsidRPr="00293A10">
        <w:rPr>
          <w:rFonts w:ascii="Arial" w:hAnsi="Arial" w:cs="Arial"/>
          <w:i/>
          <w:sz w:val="20"/>
          <w:szCs w:val="20"/>
        </w:rPr>
        <w:t>Description du circuit des commandes de transport et modalités de fonctionnement du logiciel de commande</w:t>
      </w:r>
      <w:r w:rsidR="00293A10" w:rsidRPr="00293A10">
        <w:rPr>
          <w:rFonts w:ascii="Arial" w:hAnsi="Arial" w:cs="Arial"/>
          <w:i/>
          <w:sz w:val="20"/>
          <w:szCs w:val="20"/>
        </w:rPr>
        <w:t xml:space="preserve"> sur 5</w:t>
      </w:r>
    </w:p>
    <w:p w14:paraId="638C37DF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54855F5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927E029" w14:textId="77777777" w:rsidR="009E5EAC" w:rsidRDefault="009E5EAC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9CF7212" w14:textId="3B1CE977" w:rsidR="009E5EAC" w:rsidRDefault="009E5EAC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F35484E" w14:textId="36B6EA8B" w:rsidR="00242799" w:rsidRDefault="00242799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250A2ED" w14:textId="77777777" w:rsidR="00242799" w:rsidRDefault="00242799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31659B8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B7CA6C8" w14:textId="77777777" w:rsidR="00C15C7F" w:rsidRDefault="00C15C7F" w:rsidP="00C15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67F208B" w14:textId="3781A02A" w:rsidR="00B3129C" w:rsidRDefault="00B3129C" w:rsidP="0017411A">
      <w:pPr>
        <w:pStyle w:val="Titre2"/>
        <w:keepLines w:val="0"/>
        <w:numPr>
          <w:ilvl w:val="1"/>
          <w:numId w:val="0"/>
        </w:numPr>
        <w:tabs>
          <w:tab w:val="num" w:pos="644"/>
          <w:tab w:val="left" w:pos="851"/>
          <w:tab w:val="left" w:pos="993"/>
        </w:tabs>
        <w:spacing w:before="240" w:after="60" w:line="240" w:lineRule="auto"/>
        <w:ind w:right="-235"/>
        <w:jc w:val="both"/>
      </w:pPr>
    </w:p>
    <w:p w14:paraId="02EA2DF3" w14:textId="65338292" w:rsidR="00C54643" w:rsidRDefault="00C54643" w:rsidP="00C54643"/>
    <w:p w14:paraId="0424FC86" w14:textId="39C7AFC5" w:rsidR="00C54643" w:rsidRDefault="00C54643" w:rsidP="00C54643"/>
    <w:p w14:paraId="3CAEF2DB" w14:textId="70CBA654" w:rsidR="00C54643" w:rsidRDefault="00C54643" w:rsidP="00C54643"/>
    <w:p w14:paraId="4FB8DF79" w14:textId="67ECE3E5" w:rsidR="00C54643" w:rsidRDefault="00C54643" w:rsidP="00C54643"/>
    <w:p w14:paraId="0C45DF97" w14:textId="30B2922A" w:rsidR="00502845" w:rsidRPr="00F5793F" w:rsidRDefault="00502845" w:rsidP="00F57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360"/>
        <w:jc w:val="center"/>
        <w:rPr>
          <w:rFonts w:ascii="Arial" w:hAnsi="Arial" w:cs="Arial"/>
          <w:b/>
        </w:rPr>
      </w:pPr>
      <w:r w:rsidRPr="00F5793F">
        <w:rPr>
          <w:rFonts w:ascii="Arial" w:hAnsi="Arial" w:cs="Arial"/>
          <w:b/>
        </w:rPr>
        <w:lastRenderedPageBreak/>
        <w:t>DEVELOPPEMENT DURABLE</w:t>
      </w:r>
      <w:r w:rsidR="00B67EC5">
        <w:rPr>
          <w:rFonts w:ascii="Arial" w:hAnsi="Arial" w:cs="Arial"/>
          <w:b/>
        </w:rPr>
        <w:t xml:space="preserve"> – 5 points</w:t>
      </w:r>
    </w:p>
    <w:p w14:paraId="603C4E20" w14:textId="79854D1A" w:rsidR="009E5EAC" w:rsidRPr="00547878" w:rsidRDefault="00293A10" w:rsidP="00B3129C">
      <w:pPr>
        <w:jc w:val="both"/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</w:pPr>
      <w:r w:rsidRP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Flotte automobile de véhicules « à faible émission de CO2</w:t>
      </w:r>
      <w:r w:rsid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 »</w:t>
      </w:r>
      <w:r w:rsidR="0058017D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(% des véhicules à faible émission)</w:t>
      </w:r>
      <w:r w:rsid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sur 2</w:t>
      </w:r>
    </w:p>
    <w:p w14:paraId="05C56CE3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2154687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53F9ADC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424C076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0F86733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49C04CB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0709D8F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B597189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5568A24" w14:textId="77777777" w:rsidR="009E5EAC" w:rsidRDefault="009E5EAC" w:rsidP="00B3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78D94C8" w14:textId="4A4BA0C3" w:rsidR="00293A10" w:rsidRPr="00547878" w:rsidRDefault="00293A10" w:rsidP="00293A10">
      <w:pPr>
        <w:jc w:val="both"/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</w:pPr>
      <w:r w:rsidRP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Formation des chauffeurs à la conduite écoresponsable. Si oui nombre</w:t>
      </w:r>
      <w:r w:rsid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sur 1</w:t>
      </w:r>
    </w:p>
    <w:p w14:paraId="7D918E53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540E05E7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AE7FC0D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C17F12F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7D8C591C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0C437A7D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3BED5DE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B1F71EE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8E0A814" w14:textId="1BE76EB5" w:rsidR="00293A10" w:rsidRPr="00F5793F" w:rsidRDefault="00293A10" w:rsidP="00293A10">
      <w:pPr>
        <w:spacing w:after="0"/>
        <w:jc w:val="both"/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</w:pPr>
      <w:r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Ancienneté du parc et </w:t>
      </w:r>
      <w:r w:rsidR="000C5889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politique</w:t>
      </w:r>
      <w:r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 xml:space="preserve"> de renouvellement des véhicules sur </w:t>
      </w:r>
      <w:r w:rsidR="00547878">
        <w:rPr>
          <w:rFonts w:ascii="Arial" w:eastAsiaTheme="majorEastAsia" w:hAnsi="Arial" w:cs="Arial"/>
          <w:i/>
          <w:color w:val="2E74B5" w:themeColor="accent1" w:themeShade="BF"/>
          <w:sz w:val="20"/>
          <w:szCs w:val="20"/>
        </w:rPr>
        <w:t>2</w:t>
      </w:r>
    </w:p>
    <w:p w14:paraId="4D9CC382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2052D91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6BB1D742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27BD2D5" w14:textId="2DD3600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2117A57E" w14:textId="77777777" w:rsidR="00ED0B52" w:rsidRDefault="00ED0B52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353E0C3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3E27933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125063A2" w14:textId="77777777" w:rsidR="00293A10" w:rsidRDefault="00293A10" w:rsidP="0029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46FC8E26" w14:textId="77777777" w:rsidR="00B3129C" w:rsidRPr="00646E36" w:rsidRDefault="00B3129C" w:rsidP="002D60D1">
      <w:pPr>
        <w:rPr>
          <w:rFonts w:ascii="Arial" w:hAnsi="Arial" w:cs="Arial"/>
          <w:b/>
          <w:sz w:val="20"/>
          <w:szCs w:val="20"/>
          <w:u w:val="single"/>
        </w:rPr>
      </w:pPr>
    </w:p>
    <w:p w14:paraId="4B2505D4" w14:textId="77777777" w:rsidR="00E06936" w:rsidRDefault="00E06936">
      <w:pPr>
        <w:rPr>
          <w:rFonts w:ascii="Arial" w:hAnsi="Arial" w:cs="Arial"/>
          <w:b/>
          <w:szCs w:val="20"/>
          <w:highlight w:val="lightGray"/>
        </w:rPr>
      </w:pPr>
    </w:p>
    <w:sectPr w:rsidR="00E06936" w:rsidSect="008E2D55">
      <w:headerReference w:type="default" r:id="rId8"/>
      <w:footerReference w:type="default" r:id="rId9"/>
      <w:pgSz w:w="11906" w:h="16838"/>
      <w:pgMar w:top="1417" w:right="1417" w:bottom="1417" w:left="1417" w:header="708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C7E8F" w14:textId="77777777" w:rsidR="00C54643" w:rsidRDefault="00C54643" w:rsidP="00F834B1">
      <w:pPr>
        <w:spacing w:after="0" w:line="240" w:lineRule="auto"/>
      </w:pPr>
      <w:r>
        <w:separator/>
      </w:r>
    </w:p>
    <w:p w14:paraId="3F1006E5" w14:textId="77777777" w:rsidR="00C54643" w:rsidRDefault="00C54643"/>
  </w:endnote>
  <w:endnote w:type="continuationSeparator" w:id="0">
    <w:p w14:paraId="4E057489" w14:textId="77777777" w:rsidR="00C54643" w:rsidRDefault="00C54643" w:rsidP="00F834B1">
      <w:pPr>
        <w:spacing w:after="0" w:line="240" w:lineRule="auto"/>
      </w:pPr>
      <w:r>
        <w:continuationSeparator/>
      </w:r>
    </w:p>
    <w:p w14:paraId="42547DE4" w14:textId="77777777" w:rsidR="00C54643" w:rsidRDefault="00C54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CFF2E" w14:textId="77777777" w:rsidR="00C54643" w:rsidRDefault="00C54643" w:rsidP="00096054">
    <w:pPr>
      <w:tabs>
        <w:tab w:val="right" w:pos="9356"/>
      </w:tabs>
      <w:spacing w:after="6" w:line="232" w:lineRule="auto"/>
      <w:ind w:right="68"/>
      <w:rPr>
        <w:rFonts w:ascii="Arial" w:hAnsi="Arial" w:cs="Arial"/>
        <w:sz w:val="18"/>
        <w:szCs w:val="18"/>
      </w:rPr>
    </w:pPr>
    <w:r w:rsidRPr="008E2D55">
      <w:rPr>
        <w:rFonts w:ascii="Arial" w:hAnsi="Arial" w:cs="Arial"/>
        <w:sz w:val="18"/>
        <w:szCs w:val="18"/>
      </w:rPr>
      <w:t xml:space="preserve">Cadre de réponse technique </w:t>
    </w:r>
  </w:p>
  <w:p w14:paraId="1ACBD428" w14:textId="238C9040" w:rsidR="00C54643" w:rsidRPr="008E2D55" w:rsidRDefault="00C54643" w:rsidP="00096054">
    <w:pPr>
      <w:tabs>
        <w:tab w:val="right" w:pos="9356"/>
      </w:tabs>
      <w:spacing w:after="6" w:line="232" w:lineRule="auto"/>
      <w:ind w:right="68"/>
      <w:rPr>
        <w:rFonts w:ascii="Arial" w:hAnsi="Arial" w:cs="Arial"/>
        <w:sz w:val="18"/>
        <w:szCs w:val="18"/>
      </w:rPr>
    </w:pPr>
    <w:r w:rsidRPr="008E2D55">
      <w:rPr>
        <w:rFonts w:ascii="Arial" w:hAnsi="Arial" w:cs="Arial"/>
        <w:sz w:val="18"/>
        <w:szCs w:val="18"/>
      </w:rPr>
      <w:t xml:space="preserve">Marché </w:t>
    </w:r>
    <w:r w:rsidR="00B67EC5">
      <w:rPr>
        <w:rFonts w:ascii="Arial" w:hAnsi="Arial" w:cs="Arial"/>
        <w:sz w:val="18"/>
        <w:szCs w:val="18"/>
      </w:rPr>
      <w:t>n° MA25ES0024</w:t>
    </w:r>
    <w:r w:rsidRPr="008E2D55">
      <w:rPr>
        <w:rFonts w:ascii="Arial" w:hAnsi="Arial" w:cs="Arial"/>
        <w:sz w:val="18"/>
        <w:szCs w:val="18"/>
      </w:rPr>
      <w:tab/>
    </w:r>
    <w:r w:rsidRPr="008E2D55">
      <w:rPr>
        <w:rFonts w:ascii="Arial" w:hAnsi="Arial" w:cs="Arial"/>
        <w:sz w:val="18"/>
      </w:rPr>
      <w:t xml:space="preserve">Page </w:t>
    </w:r>
    <w:r w:rsidRPr="008E2D55">
      <w:rPr>
        <w:rFonts w:ascii="Arial" w:hAnsi="Arial" w:cs="Arial"/>
        <w:sz w:val="20"/>
        <w:szCs w:val="20"/>
      </w:rPr>
      <w:fldChar w:fldCharType="begin"/>
    </w:r>
    <w:r w:rsidRPr="008E2D55">
      <w:rPr>
        <w:rFonts w:ascii="Arial" w:hAnsi="Arial" w:cs="Arial"/>
        <w:sz w:val="20"/>
        <w:szCs w:val="20"/>
      </w:rPr>
      <w:instrText xml:space="preserve"> PAGE   \* MERGEFORMAT </w:instrText>
    </w:r>
    <w:r w:rsidRPr="008E2D55">
      <w:rPr>
        <w:rFonts w:ascii="Arial" w:hAnsi="Arial" w:cs="Arial"/>
        <w:sz w:val="20"/>
        <w:szCs w:val="20"/>
      </w:rPr>
      <w:fldChar w:fldCharType="separate"/>
    </w:r>
    <w:r w:rsidR="00B63997">
      <w:rPr>
        <w:rFonts w:ascii="Arial" w:hAnsi="Arial" w:cs="Arial"/>
        <w:noProof/>
        <w:sz w:val="20"/>
        <w:szCs w:val="20"/>
      </w:rPr>
      <w:t>6</w:t>
    </w:r>
    <w:r w:rsidRPr="008E2D55">
      <w:rPr>
        <w:rFonts w:ascii="Arial" w:hAnsi="Arial" w:cs="Arial"/>
        <w:noProof/>
        <w:sz w:val="20"/>
        <w:szCs w:val="20"/>
      </w:rPr>
      <w:fldChar w:fldCharType="end"/>
    </w:r>
    <w:r w:rsidRPr="008E2D55">
      <w:rPr>
        <w:rFonts w:ascii="Arial" w:hAnsi="Arial" w:cs="Arial"/>
        <w:sz w:val="20"/>
        <w:szCs w:val="20"/>
      </w:rPr>
      <w:t>/</w:t>
    </w:r>
    <w:r w:rsidRPr="008E2D55">
      <w:rPr>
        <w:rFonts w:ascii="Arial" w:hAnsi="Arial" w:cs="Arial"/>
        <w:sz w:val="20"/>
        <w:szCs w:val="20"/>
      </w:rPr>
      <w:fldChar w:fldCharType="begin"/>
    </w:r>
    <w:r w:rsidRPr="008E2D55">
      <w:rPr>
        <w:rFonts w:ascii="Arial" w:hAnsi="Arial" w:cs="Arial"/>
        <w:sz w:val="20"/>
        <w:szCs w:val="20"/>
      </w:rPr>
      <w:instrText xml:space="preserve"> NUMPAGES   \* MERGEFORMAT </w:instrText>
    </w:r>
    <w:r w:rsidRPr="008E2D55">
      <w:rPr>
        <w:rFonts w:ascii="Arial" w:hAnsi="Arial" w:cs="Arial"/>
        <w:sz w:val="20"/>
        <w:szCs w:val="20"/>
      </w:rPr>
      <w:fldChar w:fldCharType="separate"/>
    </w:r>
    <w:r w:rsidR="00B63997">
      <w:rPr>
        <w:rFonts w:ascii="Arial" w:hAnsi="Arial" w:cs="Arial"/>
        <w:noProof/>
        <w:sz w:val="20"/>
        <w:szCs w:val="20"/>
      </w:rPr>
      <w:t>6</w:t>
    </w:r>
    <w:r w:rsidRPr="008E2D55">
      <w:rPr>
        <w:rFonts w:ascii="Arial" w:hAnsi="Arial" w:cs="Arial"/>
        <w:noProof/>
        <w:sz w:val="20"/>
        <w:szCs w:val="20"/>
      </w:rPr>
      <w:fldChar w:fldCharType="end"/>
    </w:r>
  </w:p>
  <w:p w14:paraId="1896B6E9" w14:textId="0A2972AC" w:rsidR="00C54643" w:rsidRDefault="00C54643" w:rsidP="00096054">
    <w:pPr>
      <w:tabs>
        <w:tab w:val="right" w:pos="9356"/>
      </w:tabs>
      <w:spacing w:after="6" w:line="232" w:lineRule="auto"/>
      <w:ind w:right="68"/>
      <w:rPr>
        <w:sz w:val="18"/>
      </w:rPr>
    </w:pPr>
    <w:r>
      <w:rPr>
        <w:b/>
        <w:sz w:val="18"/>
      </w:rPr>
      <w:tab/>
    </w:r>
    <w:r>
      <w:rPr>
        <w:sz w:val="18"/>
      </w:rPr>
      <w:t xml:space="preserve"> </w:t>
    </w:r>
  </w:p>
  <w:p w14:paraId="46747CAA" w14:textId="77777777" w:rsidR="00C54643" w:rsidRDefault="00C546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6F825" w14:textId="77777777" w:rsidR="00C54643" w:rsidRDefault="00C54643" w:rsidP="00F834B1">
      <w:pPr>
        <w:spacing w:after="0" w:line="240" w:lineRule="auto"/>
      </w:pPr>
      <w:r>
        <w:separator/>
      </w:r>
    </w:p>
    <w:p w14:paraId="718A48D4" w14:textId="77777777" w:rsidR="00C54643" w:rsidRDefault="00C54643"/>
  </w:footnote>
  <w:footnote w:type="continuationSeparator" w:id="0">
    <w:p w14:paraId="123D8718" w14:textId="77777777" w:rsidR="00C54643" w:rsidRDefault="00C54643" w:rsidP="00F834B1">
      <w:pPr>
        <w:spacing w:after="0" w:line="240" w:lineRule="auto"/>
      </w:pPr>
      <w:r>
        <w:continuationSeparator/>
      </w:r>
    </w:p>
    <w:p w14:paraId="5D745FCF" w14:textId="77777777" w:rsidR="00C54643" w:rsidRDefault="00C54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68D67" w14:textId="6E906B54" w:rsidR="00C54643" w:rsidRPr="00651BC0" w:rsidRDefault="00C54643">
    <w:pPr>
      <w:pStyle w:val="En-tte"/>
    </w:pPr>
    <w:r>
      <w:rPr>
        <w:noProof/>
        <w:lang w:eastAsia="fr-FR"/>
      </w:rPr>
      <w:drawing>
        <wp:inline distT="0" distB="0" distL="0" distR="0" wp14:anchorId="35726E60" wp14:editId="02013245">
          <wp:extent cx="1352550" cy="609600"/>
          <wp:effectExtent l="0" t="0" r="0" b="0"/>
          <wp:docPr id="2478" name="Image 2" descr="Filieris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8" name="Image 2" descr="Filieris20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</w:p>
  <w:p w14:paraId="7F4CB889" w14:textId="77777777" w:rsidR="00C54643" w:rsidRDefault="00C546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7825"/>
    <w:multiLevelType w:val="hybridMultilevel"/>
    <w:tmpl w:val="E88CD4F6"/>
    <w:lvl w:ilvl="0" w:tplc="1F8A6486">
      <w:start w:val="1"/>
      <w:numFmt w:val="decimal"/>
      <w:pStyle w:val="Titre1"/>
      <w:lvlText w:val="%1."/>
      <w:lvlJc w:val="left"/>
      <w:pPr>
        <w:ind w:left="720" w:hanging="360"/>
      </w:pPr>
      <w:rPr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C2FEA"/>
    <w:multiLevelType w:val="hybridMultilevel"/>
    <w:tmpl w:val="E53A74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902665"/>
    <w:multiLevelType w:val="hybridMultilevel"/>
    <w:tmpl w:val="53766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00E82"/>
    <w:multiLevelType w:val="hybridMultilevel"/>
    <w:tmpl w:val="2F6EDED6"/>
    <w:lvl w:ilvl="0" w:tplc="73BC59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6129C"/>
    <w:multiLevelType w:val="hybridMultilevel"/>
    <w:tmpl w:val="F66069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E6957"/>
    <w:multiLevelType w:val="hybridMultilevel"/>
    <w:tmpl w:val="14844B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4894"/>
    <w:multiLevelType w:val="hybridMultilevel"/>
    <w:tmpl w:val="58D669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52E75"/>
    <w:multiLevelType w:val="hybridMultilevel"/>
    <w:tmpl w:val="218A1982"/>
    <w:lvl w:ilvl="0" w:tplc="73BC59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B177E"/>
    <w:multiLevelType w:val="hybridMultilevel"/>
    <w:tmpl w:val="FD2AE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AE804C">
      <w:start w:val="8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D1746"/>
    <w:multiLevelType w:val="hybridMultilevel"/>
    <w:tmpl w:val="E8AA6C20"/>
    <w:lvl w:ilvl="0" w:tplc="73BC599C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02137"/>
    <w:multiLevelType w:val="hybridMultilevel"/>
    <w:tmpl w:val="FA4CC2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06979"/>
    <w:multiLevelType w:val="hybridMultilevel"/>
    <w:tmpl w:val="14844B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6"/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B1"/>
    <w:rsid w:val="00014150"/>
    <w:rsid w:val="00035583"/>
    <w:rsid w:val="000413A0"/>
    <w:rsid w:val="00054E3A"/>
    <w:rsid w:val="00054E41"/>
    <w:rsid w:val="00091049"/>
    <w:rsid w:val="00096054"/>
    <w:rsid w:val="000B7E8D"/>
    <w:rsid w:val="000C5889"/>
    <w:rsid w:val="000D1265"/>
    <w:rsid w:val="00121B26"/>
    <w:rsid w:val="001275F2"/>
    <w:rsid w:val="001337BF"/>
    <w:rsid w:val="00143F3E"/>
    <w:rsid w:val="0017411A"/>
    <w:rsid w:val="001B4E45"/>
    <w:rsid w:val="001F52AD"/>
    <w:rsid w:val="00205E48"/>
    <w:rsid w:val="00217F85"/>
    <w:rsid w:val="00242799"/>
    <w:rsid w:val="002710E6"/>
    <w:rsid w:val="002734B3"/>
    <w:rsid w:val="00293A10"/>
    <w:rsid w:val="00295385"/>
    <w:rsid w:val="00297A1A"/>
    <w:rsid w:val="002B04EA"/>
    <w:rsid w:val="002C222E"/>
    <w:rsid w:val="002D60D1"/>
    <w:rsid w:val="002E0FC9"/>
    <w:rsid w:val="002F2C44"/>
    <w:rsid w:val="0034257E"/>
    <w:rsid w:val="00354941"/>
    <w:rsid w:val="003625FF"/>
    <w:rsid w:val="00366373"/>
    <w:rsid w:val="00390593"/>
    <w:rsid w:val="003A6EBD"/>
    <w:rsid w:val="003B2F4A"/>
    <w:rsid w:val="003B3284"/>
    <w:rsid w:val="00405355"/>
    <w:rsid w:val="0043160D"/>
    <w:rsid w:val="00484F1B"/>
    <w:rsid w:val="004D0DE0"/>
    <w:rsid w:val="00502845"/>
    <w:rsid w:val="00543AA2"/>
    <w:rsid w:val="00547878"/>
    <w:rsid w:val="00564B07"/>
    <w:rsid w:val="0058017D"/>
    <w:rsid w:val="005B4DF7"/>
    <w:rsid w:val="005C09B2"/>
    <w:rsid w:val="005C622E"/>
    <w:rsid w:val="005E1FC6"/>
    <w:rsid w:val="005F1C25"/>
    <w:rsid w:val="00640B31"/>
    <w:rsid w:val="00642728"/>
    <w:rsid w:val="00646E36"/>
    <w:rsid w:val="00651BC0"/>
    <w:rsid w:val="0065505F"/>
    <w:rsid w:val="006858E5"/>
    <w:rsid w:val="00695062"/>
    <w:rsid w:val="006C7D01"/>
    <w:rsid w:val="007344DA"/>
    <w:rsid w:val="0074160A"/>
    <w:rsid w:val="00791EF0"/>
    <w:rsid w:val="007D0834"/>
    <w:rsid w:val="007F5D89"/>
    <w:rsid w:val="007F780A"/>
    <w:rsid w:val="008047C0"/>
    <w:rsid w:val="0086281F"/>
    <w:rsid w:val="008844C9"/>
    <w:rsid w:val="00891A6E"/>
    <w:rsid w:val="008A0FFD"/>
    <w:rsid w:val="008B0A24"/>
    <w:rsid w:val="008C5DE8"/>
    <w:rsid w:val="008E2D55"/>
    <w:rsid w:val="008F37E0"/>
    <w:rsid w:val="009004B5"/>
    <w:rsid w:val="00912DE9"/>
    <w:rsid w:val="00925C43"/>
    <w:rsid w:val="00946A7C"/>
    <w:rsid w:val="009511F6"/>
    <w:rsid w:val="00985A5C"/>
    <w:rsid w:val="009B140E"/>
    <w:rsid w:val="009E5EAC"/>
    <w:rsid w:val="00A02B40"/>
    <w:rsid w:val="00A129C2"/>
    <w:rsid w:val="00A526B5"/>
    <w:rsid w:val="00A667B6"/>
    <w:rsid w:val="00A8702A"/>
    <w:rsid w:val="00A9268C"/>
    <w:rsid w:val="00AA481E"/>
    <w:rsid w:val="00AE1711"/>
    <w:rsid w:val="00AE6AAD"/>
    <w:rsid w:val="00B013D8"/>
    <w:rsid w:val="00B050C1"/>
    <w:rsid w:val="00B147E8"/>
    <w:rsid w:val="00B3129C"/>
    <w:rsid w:val="00B458AC"/>
    <w:rsid w:val="00B63997"/>
    <w:rsid w:val="00B647CE"/>
    <w:rsid w:val="00B67EC5"/>
    <w:rsid w:val="00B70F87"/>
    <w:rsid w:val="00B7495B"/>
    <w:rsid w:val="00BA0465"/>
    <w:rsid w:val="00BB5C97"/>
    <w:rsid w:val="00BB6B9F"/>
    <w:rsid w:val="00BC4803"/>
    <w:rsid w:val="00BD3E02"/>
    <w:rsid w:val="00BE582F"/>
    <w:rsid w:val="00BF5722"/>
    <w:rsid w:val="00C15C7F"/>
    <w:rsid w:val="00C2455A"/>
    <w:rsid w:val="00C278F8"/>
    <w:rsid w:val="00C3453D"/>
    <w:rsid w:val="00C54643"/>
    <w:rsid w:val="00C554CF"/>
    <w:rsid w:val="00C81C0C"/>
    <w:rsid w:val="00CC6CF2"/>
    <w:rsid w:val="00CD04F8"/>
    <w:rsid w:val="00CF56C9"/>
    <w:rsid w:val="00D25479"/>
    <w:rsid w:val="00D3450B"/>
    <w:rsid w:val="00D35632"/>
    <w:rsid w:val="00D5504B"/>
    <w:rsid w:val="00D96670"/>
    <w:rsid w:val="00DB4B1E"/>
    <w:rsid w:val="00DB6BCB"/>
    <w:rsid w:val="00DB723B"/>
    <w:rsid w:val="00DF73BC"/>
    <w:rsid w:val="00E026C7"/>
    <w:rsid w:val="00E06936"/>
    <w:rsid w:val="00E14FE5"/>
    <w:rsid w:val="00E16D74"/>
    <w:rsid w:val="00E34B54"/>
    <w:rsid w:val="00E42517"/>
    <w:rsid w:val="00E5419A"/>
    <w:rsid w:val="00E70A7C"/>
    <w:rsid w:val="00E8413B"/>
    <w:rsid w:val="00EA6D98"/>
    <w:rsid w:val="00ED0B52"/>
    <w:rsid w:val="00ED68F8"/>
    <w:rsid w:val="00F46E8D"/>
    <w:rsid w:val="00F53489"/>
    <w:rsid w:val="00F5793F"/>
    <w:rsid w:val="00F60683"/>
    <w:rsid w:val="00F834B1"/>
    <w:rsid w:val="00FA6B2F"/>
    <w:rsid w:val="00FB5068"/>
    <w:rsid w:val="00FD6D44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4468047"/>
  <w15:docId w15:val="{816F5C61-620E-4969-954F-CD753704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uiPriority w:val="9"/>
    <w:qFormat/>
    <w:rsid w:val="002B04EA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hAnsi="Arial" w:cs="Arial"/>
      <w:b/>
      <w:szCs w:val="2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0F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3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34B1"/>
  </w:style>
  <w:style w:type="paragraph" w:styleId="Pieddepage">
    <w:name w:val="footer"/>
    <w:basedOn w:val="Normal"/>
    <w:link w:val="PieddepageCar"/>
    <w:uiPriority w:val="99"/>
    <w:unhideWhenUsed/>
    <w:rsid w:val="00F83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34B1"/>
  </w:style>
  <w:style w:type="character" w:styleId="Marquedecommentaire">
    <w:name w:val="annotation reference"/>
    <w:basedOn w:val="Policepardfaut"/>
    <w:uiPriority w:val="99"/>
    <w:semiHidden/>
    <w:unhideWhenUsed/>
    <w:rsid w:val="00A02B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2B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2B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2B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2B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B40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FB5068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273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B4E4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B04EA"/>
    <w:rPr>
      <w:rFonts w:ascii="Arial" w:hAnsi="Arial" w:cs="Arial"/>
      <w:b/>
      <w:szCs w:val="20"/>
      <w:shd w:val="clear" w:color="auto" w:fill="BFBFBF" w:themeFill="background1" w:themeFillShade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1EF0"/>
    <w:pPr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  <w:i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791EF0"/>
    <w:rPr>
      <w:rFonts w:ascii="Arial" w:hAnsi="Arial" w:cs="Arial"/>
      <w:i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D345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0F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1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EE11A-105E-4052-BC25-144AF07D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GHPP Montélimar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LAHILLE</dc:creator>
  <cp:lastModifiedBy>BARRY ABDOULAYE</cp:lastModifiedBy>
  <cp:revision>13</cp:revision>
  <cp:lastPrinted>2019-08-08T07:25:00Z</cp:lastPrinted>
  <dcterms:created xsi:type="dcterms:W3CDTF">2025-06-11T09:58:00Z</dcterms:created>
  <dcterms:modified xsi:type="dcterms:W3CDTF">2025-08-06T13:01:00Z</dcterms:modified>
</cp:coreProperties>
</file>