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FC8B4" w14:textId="4BB4C52E" w:rsidR="00141A8B" w:rsidRPr="00323A86" w:rsidRDefault="00141A8B" w:rsidP="00914E6C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  <w:r>
        <w:rPr>
          <w:rFonts w:ascii="Arial Gras" w:hAnsi="Arial Gras"/>
          <w:caps/>
        </w:rPr>
        <w:br/>
        <w:t>etablissement support</w:t>
      </w:r>
      <w:r>
        <w:rPr>
          <w:rFonts w:ascii="Arial Gras" w:hAnsi="Arial Gras"/>
          <w:caps/>
        </w:rPr>
        <w:br/>
        <w:t>du ght de la haute-saone</w:t>
      </w:r>
    </w:p>
    <w:p w14:paraId="4B4B75D7" w14:textId="77777777" w:rsidR="00914E6C" w:rsidRPr="00323A86" w:rsidRDefault="00914E6C" w:rsidP="00914E6C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323A86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323A86">
        <w:rPr>
          <w:rFonts w:ascii="Arial Gras" w:hAnsi="Arial Gras"/>
          <w:caps/>
        </w:rPr>
        <w:t>risques numériques</w:t>
      </w:r>
    </w:p>
    <w:p w14:paraId="28F49844" w14:textId="634B1C0B" w:rsidR="00914E6C" w:rsidRPr="00DA3C10" w:rsidRDefault="00914E6C" w:rsidP="000C6008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141A8B">
        <w:rPr>
          <w:b/>
        </w:rPr>
        <w:t>6</w:t>
      </w:r>
    </w:p>
    <w:p w14:paraId="4A823667" w14:textId="77777777" w:rsidR="00391873" w:rsidRDefault="00391873">
      <w:pPr>
        <w:widowControl w:val="0"/>
      </w:pPr>
    </w:p>
    <w:p w14:paraId="006DF51F" w14:textId="77777777" w:rsidR="00914E6C" w:rsidRPr="00F35A8B" w:rsidRDefault="00914E6C" w:rsidP="00914E6C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156168BA" w14:textId="77777777" w:rsidR="00914E6C" w:rsidRDefault="00914E6C" w:rsidP="00914E6C">
      <w:pPr>
        <w:widowControl w:val="0"/>
      </w:pPr>
    </w:p>
    <w:p w14:paraId="54FB5F78" w14:textId="77777777" w:rsidR="00914E6C" w:rsidRDefault="00914E6C" w:rsidP="00914E6C">
      <w:pPr>
        <w:widowControl w:val="0"/>
      </w:pPr>
    </w:p>
    <w:p w14:paraId="4A8A50E7" w14:textId="77777777" w:rsidR="00914E6C" w:rsidRDefault="00914E6C" w:rsidP="00914E6C">
      <w:pPr>
        <w:widowControl w:val="0"/>
        <w:ind w:right="-1"/>
      </w:pPr>
    </w:p>
    <w:p w14:paraId="374E8908" w14:textId="77777777" w:rsidR="00914E6C" w:rsidRDefault="00914E6C" w:rsidP="00914E6C">
      <w:pPr>
        <w:widowControl w:val="0"/>
        <w:ind w:right="-1"/>
      </w:pPr>
    </w:p>
    <w:p w14:paraId="5AEBCCF3" w14:textId="77777777" w:rsidR="00914E6C" w:rsidRDefault="00914E6C" w:rsidP="00914E6C">
      <w:pPr>
        <w:widowControl w:val="0"/>
        <w:ind w:right="-1"/>
      </w:pPr>
    </w:p>
    <w:p w14:paraId="23226656" w14:textId="77777777" w:rsidR="00914E6C" w:rsidRPr="006A142A" w:rsidRDefault="00914E6C" w:rsidP="00914E6C">
      <w:pPr>
        <w:widowControl w:val="0"/>
        <w:ind w:right="-1"/>
        <w:rPr>
          <w:sz w:val="22"/>
          <w:szCs w:val="22"/>
        </w:rPr>
      </w:pPr>
    </w:p>
    <w:p w14:paraId="79BCC5D5" w14:textId="77777777" w:rsidR="00914E6C" w:rsidRPr="006A142A" w:rsidRDefault="00914E6C" w:rsidP="00914E6C">
      <w:pPr>
        <w:widowControl w:val="0"/>
        <w:ind w:right="-1"/>
        <w:rPr>
          <w:sz w:val="22"/>
          <w:szCs w:val="22"/>
        </w:rPr>
      </w:pPr>
    </w:p>
    <w:p w14:paraId="59FE7F5A" w14:textId="77777777" w:rsidR="00914E6C" w:rsidRDefault="00914E6C" w:rsidP="00914E6C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13688D05" w14:textId="77777777" w:rsidR="00914E6C" w:rsidRDefault="00914E6C" w:rsidP="00914E6C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2CF6ACD1" w14:textId="77777777" w:rsidR="00914E6C" w:rsidRPr="0007226C" w:rsidRDefault="00914E6C" w:rsidP="00914E6C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Pr="0007226C">
        <w:rPr>
          <w:rFonts w:ascii="Arial" w:hAnsi="Arial" w:cs="Arial"/>
        </w:rPr>
        <w:t>léments techniques</w:t>
      </w:r>
    </w:p>
    <w:p w14:paraId="0E50AA04" w14:textId="77777777" w:rsidR="00914E6C" w:rsidRPr="0007226C" w:rsidRDefault="00914E6C" w:rsidP="00914E6C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Pr="0007226C">
        <w:rPr>
          <w:rFonts w:ascii="Arial" w:hAnsi="Arial" w:cs="Arial"/>
        </w:rPr>
        <w:t>tatistiques sinistres</w:t>
      </w:r>
    </w:p>
    <w:p w14:paraId="479717FF" w14:textId="77777777" w:rsidR="00914E6C" w:rsidRDefault="00914E6C" w:rsidP="00914E6C">
      <w:pPr>
        <w:widowControl w:val="0"/>
        <w:rPr>
          <w:rFonts w:cs="Arial"/>
        </w:rPr>
      </w:pPr>
    </w:p>
    <w:p w14:paraId="0A80627D" w14:textId="77777777" w:rsidR="00914E6C" w:rsidRDefault="00914E6C" w:rsidP="00914E6C">
      <w:pPr>
        <w:widowControl w:val="0"/>
        <w:ind w:left="680" w:right="-1"/>
      </w:pPr>
      <w:r>
        <w:br w:type="page"/>
      </w:r>
    </w:p>
    <w:p w14:paraId="7A4F0882" w14:textId="77777777" w:rsidR="00914E6C" w:rsidRPr="00223483" w:rsidRDefault="00914E6C" w:rsidP="00914E6C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bookmarkStart w:id="1" w:name="_Hlk191457551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45065EC9" w14:textId="77777777" w:rsidR="00914E6C" w:rsidRPr="00F35A8B" w:rsidRDefault="00914E6C" w:rsidP="00914E6C">
      <w:pPr>
        <w:widowControl w:val="0"/>
        <w:rPr>
          <w:sz w:val="22"/>
          <w:szCs w:val="22"/>
        </w:rPr>
      </w:pPr>
    </w:p>
    <w:p w14:paraId="206F0CBA" w14:textId="77777777" w:rsidR="00914E6C" w:rsidRPr="00F35A8B" w:rsidRDefault="00914E6C" w:rsidP="00914E6C">
      <w:pPr>
        <w:widowControl w:val="0"/>
        <w:ind w:right="-1"/>
        <w:jc w:val="both"/>
        <w:rPr>
          <w:sz w:val="22"/>
          <w:szCs w:val="22"/>
        </w:rPr>
      </w:pPr>
    </w:p>
    <w:p w14:paraId="75EB6D02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Ce risque n’est actuellement pas assuré.</w:t>
      </w:r>
    </w:p>
    <w:p w14:paraId="63C1D751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0D5FBB0E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C97BAAA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53E0D689" w14:textId="77777777" w:rsidR="00914E6C" w:rsidRPr="00223483" w:rsidRDefault="00914E6C" w:rsidP="00914E6C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t>Liste des éléments techniques</w:t>
      </w:r>
    </w:p>
    <w:p w14:paraId="73932A3F" w14:textId="77777777" w:rsidR="00914E6C" w:rsidRPr="00223483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6FC8A2FA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7F2146D4" w14:textId="77777777" w:rsidR="00914E6C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>
        <w:rPr>
          <w:sz w:val="22"/>
          <w:szCs w:val="22"/>
        </w:rPr>
        <w:t>Questionnaire « risques numériques »</w:t>
      </w:r>
    </w:p>
    <w:bookmarkEnd w:id="1"/>
    <w:p w14:paraId="3BE33767" w14:textId="77777777" w:rsidR="00914E6C" w:rsidRPr="001A0839" w:rsidRDefault="00914E6C" w:rsidP="00914E6C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16D12EE8" w14:textId="77777777" w:rsidR="006915DA" w:rsidRDefault="006915DA" w:rsidP="006915DA">
      <w:pPr>
        <w:widowControl w:val="0"/>
        <w:jc w:val="both"/>
        <w:rPr>
          <w:rFonts w:cs="Arial"/>
          <w:sz w:val="22"/>
          <w:szCs w:val="22"/>
        </w:rPr>
      </w:pPr>
    </w:p>
    <w:p w14:paraId="72012E81" w14:textId="77777777" w:rsidR="006915DA" w:rsidRPr="00703FE7" w:rsidRDefault="006915DA" w:rsidP="006915DA">
      <w:pPr>
        <w:widowControl w:val="0"/>
        <w:jc w:val="both"/>
        <w:rPr>
          <w:rFonts w:cs="Arial"/>
          <w:sz w:val="22"/>
          <w:szCs w:val="22"/>
        </w:rPr>
      </w:pPr>
      <w:bookmarkStart w:id="2" w:name="_Hlk72401899"/>
    </w:p>
    <w:p w14:paraId="3261FBDB" w14:textId="77777777" w:rsidR="006915DA" w:rsidRPr="006915DA" w:rsidRDefault="006915DA" w:rsidP="006915DA">
      <w:pPr>
        <w:widowControl w:val="0"/>
        <w:ind w:right="-1"/>
        <w:jc w:val="both"/>
        <w:rPr>
          <w:b/>
          <w:bCs/>
          <w:i/>
          <w:iCs/>
          <w:color w:val="2E74B5" w:themeColor="accent5" w:themeShade="BF"/>
          <w:sz w:val="28"/>
          <w:szCs w:val="28"/>
        </w:rPr>
      </w:pPr>
      <w:r>
        <w:rPr>
          <w:b/>
          <w:bCs/>
          <w:i/>
          <w:iCs/>
          <w:color w:val="2E74B5" w:themeColor="accent5" w:themeShade="BF"/>
          <w:sz w:val="28"/>
          <w:szCs w:val="28"/>
        </w:rPr>
        <w:t>Compte tenu de leur caractère sensible, les éléments techniques, et notamment le questionnaire, seront communiqués aux candidats qui en feront la demande via la plateforme de dématérialisation.</w:t>
      </w:r>
      <w:bookmarkEnd w:id="2"/>
    </w:p>
    <w:sectPr w:rsidR="006915DA" w:rsidRPr="006915DA" w:rsidSect="004B18AC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6E165" w14:textId="77777777" w:rsidR="00F612CD" w:rsidRDefault="00F612CD">
      <w:r>
        <w:separator/>
      </w:r>
    </w:p>
  </w:endnote>
  <w:endnote w:type="continuationSeparator" w:id="0">
    <w:p w14:paraId="76DB10F1" w14:textId="77777777" w:rsidR="00F612CD" w:rsidRDefault="00F6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2C4D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E7D62B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419B31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AD293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ABD06E8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10543" w14:textId="77777777" w:rsidR="00F612CD" w:rsidRDefault="00F612CD">
      <w:r>
        <w:separator/>
      </w:r>
    </w:p>
  </w:footnote>
  <w:footnote w:type="continuationSeparator" w:id="0">
    <w:p w14:paraId="38CA9781" w14:textId="77777777" w:rsidR="00F612CD" w:rsidRDefault="00F61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DAFA3D7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B434D67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6FB86B52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3CC0FA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2EEA31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B14645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240C9B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72D0014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5EF8C4F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292830749">
    <w:abstractNumId w:val="10"/>
  </w:num>
  <w:num w:numId="2" w16cid:durableId="992375094">
    <w:abstractNumId w:val="6"/>
  </w:num>
  <w:num w:numId="3" w16cid:durableId="958268019">
    <w:abstractNumId w:val="9"/>
  </w:num>
  <w:num w:numId="4" w16cid:durableId="217128180">
    <w:abstractNumId w:val="3"/>
  </w:num>
  <w:num w:numId="5" w16cid:durableId="516381882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1778914664">
    <w:abstractNumId w:val="8"/>
  </w:num>
  <w:num w:numId="7" w16cid:durableId="89373697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444617588">
    <w:abstractNumId w:val="2"/>
  </w:num>
  <w:num w:numId="9" w16cid:durableId="1147548352">
    <w:abstractNumId w:val="7"/>
  </w:num>
  <w:num w:numId="10" w16cid:durableId="1326395309">
    <w:abstractNumId w:val="1"/>
  </w:num>
  <w:num w:numId="11" w16cid:durableId="771323125">
    <w:abstractNumId w:val="4"/>
  </w:num>
  <w:num w:numId="12" w16cid:durableId="1854487044">
    <w:abstractNumId w:val="4"/>
  </w:num>
  <w:num w:numId="13" w16cid:durableId="226845413">
    <w:abstractNumId w:val="4"/>
  </w:num>
  <w:num w:numId="14" w16cid:durableId="468665854">
    <w:abstractNumId w:val="4"/>
  </w:num>
  <w:num w:numId="15" w16cid:durableId="2120827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056E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C6008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41A8B"/>
    <w:rsid w:val="00155613"/>
    <w:rsid w:val="0015730E"/>
    <w:rsid w:val="00160030"/>
    <w:rsid w:val="001711C5"/>
    <w:rsid w:val="0017150C"/>
    <w:rsid w:val="001764A3"/>
    <w:rsid w:val="00194635"/>
    <w:rsid w:val="00195125"/>
    <w:rsid w:val="001A2363"/>
    <w:rsid w:val="001A3AF1"/>
    <w:rsid w:val="001B7C7C"/>
    <w:rsid w:val="001C24C9"/>
    <w:rsid w:val="001C468E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77C66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87AEC"/>
    <w:rsid w:val="00391873"/>
    <w:rsid w:val="00392D2E"/>
    <w:rsid w:val="003940B6"/>
    <w:rsid w:val="003A41F2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18AC"/>
    <w:rsid w:val="004B5550"/>
    <w:rsid w:val="004B62D5"/>
    <w:rsid w:val="004C1C8A"/>
    <w:rsid w:val="004C43C8"/>
    <w:rsid w:val="004C4950"/>
    <w:rsid w:val="004C5AC6"/>
    <w:rsid w:val="004D18E3"/>
    <w:rsid w:val="004D1939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9FF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0E61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66C70"/>
    <w:rsid w:val="0067026B"/>
    <w:rsid w:val="00672EAB"/>
    <w:rsid w:val="006739B5"/>
    <w:rsid w:val="00677191"/>
    <w:rsid w:val="00680ABA"/>
    <w:rsid w:val="006915DA"/>
    <w:rsid w:val="00696532"/>
    <w:rsid w:val="006A0202"/>
    <w:rsid w:val="006A41E2"/>
    <w:rsid w:val="006A4BF4"/>
    <w:rsid w:val="006C389C"/>
    <w:rsid w:val="006C5A56"/>
    <w:rsid w:val="006C7637"/>
    <w:rsid w:val="006D1D39"/>
    <w:rsid w:val="006D1F68"/>
    <w:rsid w:val="006D3E8D"/>
    <w:rsid w:val="006E72B8"/>
    <w:rsid w:val="006F20A7"/>
    <w:rsid w:val="006F281E"/>
    <w:rsid w:val="006F563D"/>
    <w:rsid w:val="007045F8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13F8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D7232"/>
    <w:rsid w:val="008E148B"/>
    <w:rsid w:val="008E239C"/>
    <w:rsid w:val="008E2AA0"/>
    <w:rsid w:val="008E4687"/>
    <w:rsid w:val="008F0BEA"/>
    <w:rsid w:val="008F18FD"/>
    <w:rsid w:val="00901A44"/>
    <w:rsid w:val="00904C99"/>
    <w:rsid w:val="00906C20"/>
    <w:rsid w:val="009141B9"/>
    <w:rsid w:val="00914E6C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49A"/>
    <w:rsid w:val="00991936"/>
    <w:rsid w:val="00993DCC"/>
    <w:rsid w:val="00994389"/>
    <w:rsid w:val="009B68A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D75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079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C10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07642"/>
    <w:rsid w:val="00C30704"/>
    <w:rsid w:val="00C53BC2"/>
    <w:rsid w:val="00C54976"/>
    <w:rsid w:val="00C60A64"/>
    <w:rsid w:val="00C64C5B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C6C4E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2FBF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158"/>
    <w:rsid w:val="00F54E0F"/>
    <w:rsid w:val="00F612CD"/>
    <w:rsid w:val="00F64585"/>
    <w:rsid w:val="00F67687"/>
    <w:rsid w:val="00F8140A"/>
    <w:rsid w:val="00F965BD"/>
    <w:rsid w:val="00FB0C35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50F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2886D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914E6C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914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C00B-56CD-4E22-A99A-78A2DBC7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24</cp:revision>
  <cp:lastPrinted>2011-03-08T09:11:00Z</cp:lastPrinted>
  <dcterms:created xsi:type="dcterms:W3CDTF">2020-04-06T18:17:00Z</dcterms:created>
  <dcterms:modified xsi:type="dcterms:W3CDTF">2025-03-17T16:14:00Z</dcterms:modified>
</cp:coreProperties>
</file>