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D6A88" w14:textId="77777777" w:rsidR="005F0EEA" w:rsidRPr="00550362" w:rsidRDefault="005F0EEA" w:rsidP="005F0EEA">
      <w:pPr>
        <w:pStyle w:val="01NomTakaclient"/>
        <w:keepLines/>
        <w:spacing w:after="720"/>
        <w:rPr>
          <w:rFonts w:ascii="Arial Gras" w:hAnsi="Arial Gras"/>
          <w:caps/>
        </w:rPr>
      </w:pPr>
      <w:bookmarkStart w:id="0" w:name="_Hlk190859144"/>
      <w:bookmarkStart w:id="1" w:name="_Hlk29826588"/>
      <w:r>
        <w:rPr>
          <w:rFonts w:ascii="Arial Gras" w:hAnsi="Arial Gras"/>
          <w:caps/>
        </w:rPr>
        <w:t>groupe hospitalier</w:t>
      </w:r>
      <w:r>
        <w:rPr>
          <w:rFonts w:ascii="Arial Gras" w:hAnsi="Arial Gras"/>
          <w:caps/>
        </w:rPr>
        <w:br/>
        <w:t>de la haute-saone</w:t>
      </w:r>
      <w:r>
        <w:rPr>
          <w:rFonts w:ascii="Arial Gras" w:hAnsi="Arial Gras"/>
          <w:caps/>
        </w:rPr>
        <w:br/>
        <w:t>etablissement support du ght de la haute-saone</w:t>
      </w:r>
    </w:p>
    <w:bookmarkEnd w:id="0"/>
    <w:bookmarkEnd w:id="1"/>
    <w:p w14:paraId="0792D12C" w14:textId="24770F79" w:rsidR="005F4329" w:rsidRPr="00E97393" w:rsidRDefault="005F4329" w:rsidP="006636D9">
      <w:pPr>
        <w:pStyle w:val="03Numlot"/>
        <w:keepLines/>
        <w:spacing w:before="800" w:after="800"/>
        <w:ind w:right="0"/>
        <w:rPr>
          <w:bCs w:val="0"/>
        </w:rPr>
      </w:pPr>
      <w:r w:rsidRPr="00E97393">
        <w:t xml:space="preserve">LOT N° </w:t>
      </w:r>
      <w:r w:rsidR="00A4793E" w:rsidRPr="00A4793E">
        <w:rPr>
          <w:b/>
          <w:bCs w:val="0"/>
        </w:rPr>
        <w:t>5</w:t>
      </w:r>
    </w:p>
    <w:p w14:paraId="266F2BE0" w14:textId="00010C2D" w:rsidR="005F4329" w:rsidRPr="001C6CB8" w:rsidRDefault="001C6CB8" w:rsidP="00FD7E8A">
      <w:pPr>
        <w:keepLines/>
        <w:pBdr>
          <w:top w:val="single" w:sz="4" w:space="10" w:color="436E91"/>
          <w:left w:val="single" w:sz="4" w:space="4" w:color="436E91"/>
          <w:bottom w:val="single" w:sz="4" w:space="10" w:color="436E91"/>
          <w:right w:val="single" w:sz="4" w:space="4" w:color="436E91"/>
        </w:pBdr>
        <w:shd w:val="clear" w:color="auto" w:fill="A2C037"/>
        <w:spacing w:before="500" w:after="500"/>
        <w:jc w:val="center"/>
        <w:rPr>
          <w:rFonts w:ascii="Arial Gras" w:hAnsi="Arial Gras" w:cs="Times New Roman"/>
          <w:b/>
          <w:bCs/>
          <w:caps/>
          <w:color w:val="FFFFFF"/>
          <w:sz w:val="12"/>
          <w:szCs w:val="40"/>
        </w:rPr>
      </w:pPr>
      <w:r w:rsidRPr="005A58DF">
        <w:rPr>
          <w:rFonts w:ascii="Arial Gras" w:hAnsi="Arial Gras" w:cs="Times New Roman"/>
          <w:b/>
          <w:bCs/>
          <w:caps/>
          <w:color w:val="FFFFFF"/>
          <w:sz w:val="40"/>
          <w:szCs w:val="40"/>
        </w:rPr>
        <w:t>Assurance</w:t>
      </w:r>
      <w:r w:rsidR="005A58DF">
        <w:rPr>
          <w:rFonts w:ascii="Arial Gras" w:hAnsi="Arial Gras" w:cs="Times New Roman"/>
          <w:b/>
          <w:bCs/>
          <w:caps/>
          <w:color w:val="FFFFFF"/>
          <w:sz w:val="40"/>
          <w:szCs w:val="40"/>
        </w:rPr>
        <w:t xml:space="preserve"> </w:t>
      </w:r>
      <w:r w:rsidRPr="001C6CB8">
        <w:rPr>
          <w:rFonts w:ascii="Arial Gras" w:hAnsi="Arial Gras" w:cs="Times New Roman"/>
          <w:b/>
          <w:bCs/>
          <w:caps/>
          <w:color w:val="FFFFFF"/>
          <w:sz w:val="40"/>
          <w:szCs w:val="40"/>
        </w:rPr>
        <w:t>protection juridique</w:t>
      </w:r>
      <w:r w:rsidR="00282B84">
        <w:rPr>
          <w:rFonts w:ascii="Arial Gras" w:hAnsi="Arial Gras" w:cs="Times New Roman"/>
          <w:b/>
          <w:bCs/>
          <w:caps/>
          <w:color w:val="FFFFFF"/>
          <w:sz w:val="40"/>
          <w:szCs w:val="40"/>
        </w:rPr>
        <w:t xml:space="preserve"> </w:t>
      </w:r>
      <w:r w:rsidRPr="001C6CB8">
        <w:rPr>
          <w:rFonts w:ascii="Arial Gras" w:hAnsi="Arial Gras" w:cs="Times New Roman"/>
          <w:b/>
          <w:bCs/>
          <w:caps/>
          <w:color w:val="FFFFFF"/>
          <w:sz w:val="40"/>
          <w:szCs w:val="40"/>
        </w:rPr>
        <w:br/>
        <w:t>personne morale</w:t>
      </w:r>
    </w:p>
    <w:p w14:paraId="1293354B" w14:textId="77777777" w:rsidR="00282B84" w:rsidRPr="005A58DF" w:rsidRDefault="00282B84" w:rsidP="006636D9">
      <w:pPr>
        <w:pStyle w:val="04TitreAECPDTSIN"/>
        <w:keepLines/>
        <w:spacing w:before="1200" w:after="800"/>
        <w:rPr>
          <w:caps/>
          <w:sz w:val="34"/>
          <w:szCs w:val="34"/>
        </w:rPr>
      </w:pPr>
      <w:r w:rsidRPr="005A58DF">
        <w:rPr>
          <w:caps/>
          <w:sz w:val="34"/>
          <w:szCs w:val="34"/>
        </w:rPr>
        <w:t>Cahier des clauses techniques particulières</w:t>
      </w:r>
    </w:p>
    <w:p w14:paraId="2FAB81E4" w14:textId="6647B36B" w:rsidR="005F4329" w:rsidRPr="00E97393" w:rsidRDefault="005F4329" w:rsidP="00FD7E8A">
      <w:pPr>
        <w:keepLines/>
        <w:widowControl/>
        <w:spacing w:before="1200" w:after="300"/>
        <w:jc w:val="left"/>
        <w:rPr>
          <w:rFonts w:cs="Times New Roman"/>
          <w:szCs w:val="18"/>
        </w:rPr>
      </w:pPr>
      <w:r w:rsidRPr="00E97393">
        <w:rPr>
          <w:rFonts w:cs="Times New Roman"/>
          <w:szCs w:val="18"/>
        </w:rPr>
        <w:t xml:space="preserve">Le présent cahier des clauses </w:t>
      </w:r>
      <w:r w:rsidR="0059060F" w:rsidRPr="00E97393">
        <w:rPr>
          <w:rFonts w:cs="Times New Roman"/>
          <w:szCs w:val="18"/>
        </w:rPr>
        <w:t xml:space="preserve">techniques </w:t>
      </w:r>
      <w:r w:rsidRPr="00E97393">
        <w:rPr>
          <w:rFonts w:cs="Times New Roman"/>
          <w:szCs w:val="18"/>
        </w:rPr>
        <w:t>particulières comporte</w:t>
      </w:r>
      <w:r w:rsidR="00E02825" w:rsidRPr="00E97393">
        <w:rPr>
          <w:rFonts w:cs="Times New Roman"/>
          <w:szCs w:val="18"/>
        </w:rPr>
        <w:t xml:space="preserve"> : </w:t>
      </w:r>
    </w:p>
    <w:p w14:paraId="67F171AD" w14:textId="157DD026" w:rsidR="00E02825" w:rsidRPr="00E97393" w:rsidRDefault="00E02825" w:rsidP="00A25553">
      <w:pPr>
        <w:keepLines/>
        <w:numPr>
          <w:ilvl w:val="0"/>
          <w:numId w:val="28"/>
        </w:numPr>
        <w:tabs>
          <w:tab w:val="left" w:pos="1134"/>
          <w:tab w:val="left" w:pos="1701"/>
        </w:tabs>
        <w:spacing w:before="160" w:after="160"/>
        <w:ind w:left="1135" w:hanging="284"/>
        <w:rPr>
          <w:rFonts w:cs="Times New Roman"/>
          <w:szCs w:val="18"/>
        </w:rPr>
      </w:pPr>
      <w:r w:rsidRPr="00E97393">
        <w:rPr>
          <w:rFonts w:cs="Times New Roman"/>
          <w:szCs w:val="18"/>
        </w:rPr>
        <w:t>les conditions particulières</w:t>
      </w:r>
      <w:r w:rsidR="00C044FE" w:rsidRPr="00E97393">
        <w:rPr>
          <w:rFonts w:cs="Times New Roman"/>
          <w:szCs w:val="18"/>
        </w:rPr>
        <w:t>,</w:t>
      </w:r>
    </w:p>
    <w:p w14:paraId="0CD08473" w14:textId="16A701A5" w:rsidR="00E02825" w:rsidRPr="00E97393" w:rsidRDefault="00E02825" w:rsidP="00A25553">
      <w:pPr>
        <w:keepLines/>
        <w:numPr>
          <w:ilvl w:val="0"/>
          <w:numId w:val="28"/>
        </w:numPr>
        <w:tabs>
          <w:tab w:val="left" w:pos="1134"/>
          <w:tab w:val="left" w:pos="1701"/>
        </w:tabs>
        <w:spacing w:before="160" w:after="160"/>
        <w:ind w:left="1135" w:hanging="284"/>
        <w:rPr>
          <w:rFonts w:cs="Times New Roman"/>
          <w:szCs w:val="18"/>
        </w:rPr>
      </w:pPr>
      <w:r w:rsidRPr="00E97393">
        <w:rPr>
          <w:rFonts w:cs="Times New Roman"/>
          <w:szCs w:val="18"/>
        </w:rPr>
        <w:t xml:space="preserve">les </w:t>
      </w:r>
      <w:r w:rsidR="00C044FE" w:rsidRPr="00E97393">
        <w:rPr>
          <w:rFonts w:cs="Times New Roman"/>
          <w:szCs w:val="18"/>
        </w:rPr>
        <w:t>conditions</w:t>
      </w:r>
      <w:r w:rsidRPr="00E97393">
        <w:rPr>
          <w:rFonts w:cs="Times New Roman"/>
          <w:szCs w:val="18"/>
        </w:rPr>
        <w:t xml:space="preserve"> générales</w:t>
      </w:r>
      <w:r w:rsidR="00C044FE" w:rsidRPr="00E97393">
        <w:rPr>
          <w:rFonts w:cs="Times New Roman"/>
          <w:szCs w:val="18"/>
        </w:rPr>
        <w:t>.</w:t>
      </w:r>
    </w:p>
    <w:p w14:paraId="61A2E3D7" w14:textId="77777777" w:rsidR="005F4329" w:rsidRPr="005F4329" w:rsidRDefault="005F4329" w:rsidP="00F77C94">
      <w:pPr>
        <w:keepLines/>
        <w:widowControl/>
        <w:tabs>
          <w:tab w:val="left" w:pos="1701"/>
        </w:tabs>
        <w:spacing w:before="120"/>
        <w:ind w:left="1974"/>
        <w:jc w:val="left"/>
        <w:rPr>
          <w:rFonts w:cs="Times New Roman"/>
          <w:szCs w:val="18"/>
          <w:highlight w:val="yellow"/>
        </w:rPr>
      </w:pPr>
    </w:p>
    <w:p w14:paraId="410B8B0B" w14:textId="77777777" w:rsidR="005F4329" w:rsidRPr="005F4329" w:rsidRDefault="005F4329" w:rsidP="00F77C94">
      <w:pPr>
        <w:keepLines/>
        <w:jc w:val="center"/>
        <w:rPr>
          <w:rFonts w:cs="Times New Roman"/>
          <w:szCs w:val="20"/>
        </w:rPr>
        <w:sectPr w:rsidR="005F4329" w:rsidRPr="005F4329" w:rsidSect="005A58DF">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01F15D20" w14:textId="77777777" w:rsidR="006636D9" w:rsidRPr="00B71BFE" w:rsidRDefault="006636D9" w:rsidP="006636D9">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2" w:name="_Toc34921409"/>
      <w:r w:rsidRPr="00B71BFE">
        <w:rPr>
          <w:rFonts w:cs="Times New Roman"/>
          <w:caps/>
          <w:color w:val="FFFFFF"/>
          <w:sz w:val="36"/>
          <w:szCs w:val="18"/>
        </w:rPr>
        <w:lastRenderedPageBreak/>
        <w:t>Conditions particulières</w:t>
      </w:r>
    </w:p>
    <w:p w14:paraId="0F4ED04F" w14:textId="7856734C" w:rsidR="005F4329" w:rsidRPr="005A58DF" w:rsidRDefault="006636D9" w:rsidP="00F77C94">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5A58DF">
        <w:rPr>
          <w:rFonts w:ascii="Arial Gras" w:hAnsi="Arial Gras"/>
          <w:b/>
          <w:caps/>
          <w:color w:val="FFFFFF"/>
          <w:sz w:val="40"/>
          <w:szCs w:val="40"/>
        </w:rPr>
        <w:t xml:space="preserve">Assurance </w:t>
      </w:r>
      <w:bookmarkEnd w:id="2"/>
      <w:r w:rsidRPr="005A58DF">
        <w:rPr>
          <w:rFonts w:ascii="Arial Gras" w:hAnsi="Arial Gras"/>
          <w:b/>
          <w:caps/>
          <w:color w:val="FFFFFF"/>
          <w:sz w:val="40"/>
          <w:szCs w:val="40"/>
        </w:rPr>
        <w:t xml:space="preserve">protection juridique </w:t>
      </w:r>
      <w:r w:rsidR="005A58DF" w:rsidRPr="005A58DF">
        <w:rPr>
          <w:rFonts w:ascii="Arial Gras" w:hAnsi="Arial Gras"/>
          <w:b/>
          <w:caps/>
          <w:color w:val="FFFFFF"/>
          <w:sz w:val="40"/>
          <w:szCs w:val="40"/>
        </w:rPr>
        <w:br/>
      </w:r>
      <w:r w:rsidRPr="005A58DF">
        <w:rPr>
          <w:rFonts w:ascii="Arial Gras" w:hAnsi="Arial Gras"/>
          <w:b/>
          <w:caps/>
          <w:color w:val="FFFFFF"/>
          <w:sz w:val="40"/>
          <w:szCs w:val="40"/>
        </w:rPr>
        <w:t>personne morale</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7B5ABD" w:rsidRPr="00487DE5" w14:paraId="003FAE55" w14:textId="77777777" w:rsidTr="00CE26F0">
        <w:trPr>
          <w:trHeight w:val="523"/>
        </w:trPr>
        <w:tc>
          <w:tcPr>
            <w:tcW w:w="7087" w:type="dxa"/>
            <w:shd w:val="clear" w:color="auto" w:fill="auto"/>
            <w:vAlign w:val="center"/>
          </w:tcPr>
          <w:p w14:paraId="52AE354D" w14:textId="77777777" w:rsidR="007B5ABD" w:rsidRPr="00487DE5" w:rsidRDefault="007B5ABD" w:rsidP="00CE26F0">
            <w:pPr>
              <w:keepLines/>
              <w:spacing w:before="120" w:after="120"/>
              <w:ind w:left="174"/>
              <w:jc w:val="left"/>
              <w:rPr>
                <w:rFonts w:cs="Times New Roman"/>
                <w:szCs w:val="24"/>
                <w:u w:val="single"/>
              </w:rPr>
            </w:pPr>
            <w:bookmarkStart w:id="3" w:name="_Hlk34986391"/>
            <w:bookmarkStart w:id="4" w:name="_Toc35001477"/>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p w14:paraId="5D9A16BA" w14:textId="4A64FC46" w:rsidR="00142FFA" w:rsidRDefault="00142FFA" w:rsidP="005A3197">
      <w:pPr>
        <w:keepLines/>
        <w:spacing w:before="360"/>
      </w:pPr>
      <w:r w:rsidRPr="00E1231D">
        <w:t xml:space="preserve">En complément des conditions générales </w:t>
      </w:r>
      <w:r w:rsidR="000B10AB">
        <w:t xml:space="preserve">« assurance protection juridique personne morale » </w:t>
      </w:r>
      <w:r w:rsidRPr="00E1231D">
        <w:t>PROTECTAS jointes, les présentes conditions particulières ont pour objet de définir les garanties</w:t>
      </w:r>
      <w:r w:rsidR="00FB48FA">
        <w:t xml:space="preserve"> et</w:t>
      </w:r>
      <w:r w:rsidRPr="00E1231D">
        <w:t xml:space="preserve"> montants de garantie</w:t>
      </w:r>
      <w:r w:rsidR="00FB48FA">
        <w:t xml:space="preserve"> du contrat</w:t>
      </w:r>
      <w:r w:rsidR="005668C5">
        <w:t xml:space="preserve">, </w:t>
      </w:r>
      <w:r w:rsidRPr="00E1231D">
        <w:t>ses modalités de gestion ains</w:t>
      </w:r>
      <w:r w:rsidR="008C4469">
        <w:t>i</w:t>
      </w:r>
      <w:r w:rsidRPr="00E1231D">
        <w:t xml:space="preserve"> que celles des sinistres, et ce par dérogation à toute autre stipulation moins favorable. </w:t>
      </w:r>
    </w:p>
    <w:bookmarkEnd w:id="3"/>
    <w:p w14:paraId="7B66C7F7" w14:textId="13DB8896" w:rsidR="008900E4" w:rsidRPr="00892973" w:rsidRDefault="008900E4" w:rsidP="00F77C94">
      <w:pPr>
        <w:pStyle w:val="Titre1"/>
      </w:pPr>
      <w:r w:rsidRPr="00266DDF">
        <w:t xml:space="preserve">Identification </w:t>
      </w:r>
      <w:r w:rsidR="008F2086">
        <w:t>du contrat</w:t>
      </w:r>
      <w:bookmarkEnd w:id="4"/>
    </w:p>
    <w:p w14:paraId="369F2822" w14:textId="77777777" w:rsidR="00EA5E82" w:rsidRPr="00B83E21" w:rsidRDefault="00EA5E82" w:rsidP="00EA5E82">
      <w:pPr>
        <w:pStyle w:val="Titre2"/>
        <w:pBdr>
          <w:bottom w:val="none" w:sz="0" w:space="0" w:color="auto"/>
        </w:pBdr>
        <w:rPr>
          <w:u w:val="single"/>
        </w:rPr>
      </w:pPr>
      <w:bookmarkStart w:id="5" w:name="_Hlk34994411"/>
      <w:bookmarkStart w:id="6" w:name="_Toc35001478"/>
      <w:bookmarkStart w:id="7" w:name="_Hlk193201069"/>
      <w:bookmarkStart w:id="8" w:name="_Toc251081246"/>
      <w:r w:rsidRPr="00B83E21">
        <w:rPr>
          <w:u w:val="single"/>
        </w:rPr>
        <w:t xml:space="preserve">Souscripteur </w:t>
      </w:r>
    </w:p>
    <w:bookmarkEnd w:id="5"/>
    <w:p w14:paraId="12D38116" w14:textId="77777777" w:rsidR="00EA5E82" w:rsidRPr="00D6730A" w:rsidRDefault="00EA5E82" w:rsidP="00EA5E82">
      <w:pPr>
        <w:keepLines/>
      </w:pPr>
      <w:r w:rsidRPr="00D6730A">
        <w:rPr>
          <w:b/>
          <w:bCs/>
        </w:rPr>
        <w:t xml:space="preserve">Le Groupe Hospitalier de la Haute Saône - Etablissement support du GHT 70 </w:t>
      </w:r>
      <w:r w:rsidRPr="00D6730A">
        <w:t>(composé du Groupe Hospitalier de la Haute Saône, de l’EHPAD Villa Saint Joseph - Site de Scey-sur-Saône, de l’EHPAD Jean Michel- Site de Saulx, de l’EHPAD Alfred Dornier- Site Dampierre-Sur-Salon)</w:t>
      </w:r>
    </w:p>
    <w:p w14:paraId="570BEF93" w14:textId="77777777" w:rsidR="00EA5E82" w:rsidRPr="00D6730A" w:rsidRDefault="00EA5E82" w:rsidP="00EA5E82">
      <w:pPr>
        <w:keepLines/>
      </w:pPr>
    </w:p>
    <w:p w14:paraId="7FF2B849" w14:textId="77777777" w:rsidR="00EA5E82" w:rsidRPr="00D6730A" w:rsidRDefault="00EA5E82" w:rsidP="00EA5E82">
      <w:pPr>
        <w:keepLines/>
      </w:pPr>
      <w:r w:rsidRPr="00D6730A">
        <w:t>La prime d'assurance sera payée par chaque établissement assuré. L'assureur établira des quittances séparées.</w:t>
      </w:r>
    </w:p>
    <w:p w14:paraId="1D94B937" w14:textId="77777777" w:rsidR="00EA5E82" w:rsidRPr="00D6730A" w:rsidRDefault="00EA5E82" w:rsidP="00EA5E82">
      <w:pPr>
        <w:keepLines/>
      </w:pPr>
      <w:r w:rsidRPr="00D6730A">
        <w:t xml:space="preserve">Le souscripteur est représenté par le </w:t>
      </w:r>
      <w:r>
        <w:t>D</w:t>
      </w:r>
      <w:r w:rsidRPr="00D6730A">
        <w:t xml:space="preserve">irecteur </w:t>
      </w:r>
      <w:r>
        <w:t>G</w:t>
      </w:r>
      <w:r w:rsidRPr="00D6730A">
        <w:t>énéral en exercice.</w:t>
      </w:r>
    </w:p>
    <w:p w14:paraId="6D922DA6" w14:textId="77777777" w:rsidR="00EA5E82" w:rsidRPr="00B83E21" w:rsidRDefault="00EA5E82" w:rsidP="00EA5E82">
      <w:pPr>
        <w:pStyle w:val="Titre2"/>
        <w:pBdr>
          <w:bottom w:val="none" w:sz="0" w:space="0" w:color="auto"/>
        </w:pBdr>
        <w:rPr>
          <w:u w:val="single"/>
        </w:rPr>
      </w:pPr>
      <w:r w:rsidRPr="00B83E21">
        <w:rPr>
          <w:u w:val="single"/>
        </w:rPr>
        <w:t>Assurés</w:t>
      </w:r>
    </w:p>
    <w:p w14:paraId="1BEE1BC3" w14:textId="77777777" w:rsidR="00EA5E82" w:rsidRDefault="00EA5E82" w:rsidP="00EA5E82">
      <w:pPr>
        <w:keepLines/>
      </w:pPr>
    </w:p>
    <w:p w14:paraId="18ABD565" w14:textId="77777777" w:rsidR="00EA5E82" w:rsidRPr="00213C9B" w:rsidRDefault="00EA5E82" w:rsidP="00EA5E82">
      <w:pPr>
        <w:keepLines/>
        <w:rPr>
          <w:b/>
          <w:bCs/>
          <w:u w:val="single"/>
        </w:rPr>
      </w:pPr>
      <w:r w:rsidRPr="00213C9B">
        <w:rPr>
          <w:b/>
          <w:bCs/>
          <w:u w:val="single"/>
        </w:rPr>
        <w:t>GROUPE HOSPITALIER DE LA HAUTE SAONE</w:t>
      </w:r>
    </w:p>
    <w:p w14:paraId="13263718" w14:textId="77777777" w:rsidR="00EA5E82" w:rsidRDefault="00EA5E82" w:rsidP="00EA5E82">
      <w:pPr>
        <w:keepLines/>
      </w:pPr>
      <w:r>
        <w:t xml:space="preserve">2 Rue Heymès </w:t>
      </w:r>
    </w:p>
    <w:p w14:paraId="3C1C5E6C" w14:textId="77777777" w:rsidR="00EA5E82" w:rsidRDefault="00EA5E82" w:rsidP="00EA5E82">
      <w:pPr>
        <w:keepLines/>
      </w:pPr>
      <w:r>
        <w:t>BP 409</w:t>
      </w:r>
    </w:p>
    <w:p w14:paraId="275F32BF" w14:textId="77777777" w:rsidR="00EA5E82" w:rsidRPr="0096344E" w:rsidRDefault="00EA5E82" w:rsidP="00EA5E82">
      <w:pPr>
        <w:keepLines/>
        <w:rPr>
          <w:b/>
          <w:bCs/>
        </w:rPr>
      </w:pPr>
      <w:r w:rsidRPr="0096344E">
        <w:rPr>
          <w:b/>
          <w:bCs/>
        </w:rPr>
        <w:t>70014 VESOUL CEDEX</w:t>
      </w:r>
    </w:p>
    <w:p w14:paraId="0A2A973E" w14:textId="77777777" w:rsidR="00EA5E82" w:rsidRDefault="00EA5E82" w:rsidP="00EA5E82">
      <w:pPr>
        <w:keepLines/>
      </w:pPr>
      <w:r>
        <w:t>Le Groupe Hospitalier de la Haute-Saône comprend les sites ci-dessous :</w:t>
      </w:r>
    </w:p>
    <w:p w14:paraId="1EF8CE70" w14:textId="77777777" w:rsidR="00EA5E82" w:rsidRDefault="00EA5E82" w:rsidP="00EA5E82">
      <w:pPr>
        <w:pStyle w:val="Paragraphedeliste"/>
        <w:keepLines/>
        <w:numPr>
          <w:ilvl w:val="0"/>
          <w:numId w:val="31"/>
        </w:numPr>
        <w:spacing w:before="120"/>
        <w:ind w:left="567"/>
      </w:pPr>
      <w:r>
        <w:t>Site de Vesoul - Hôpital : 2 rue Heymès – 70000 VESOUL</w:t>
      </w:r>
    </w:p>
    <w:p w14:paraId="4A1458E8" w14:textId="77777777" w:rsidR="00EA5E82" w:rsidRDefault="00EA5E82" w:rsidP="00EA5E82">
      <w:pPr>
        <w:pStyle w:val="Paragraphedeliste"/>
        <w:keepLines/>
        <w:numPr>
          <w:ilvl w:val="0"/>
          <w:numId w:val="31"/>
        </w:numPr>
        <w:spacing w:before="120"/>
        <w:ind w:left="567"/>
      </w:pPr>
      <w:r>
        <w:t xml:space="preserve">Site de </w:t>
      </w:r>
      <w:proofErr w:type="spellStart"/>
      <w:r>
        <w:t>Neurey</w:t>
      </w:r>
      <w:proofErr w:type="spellEnd"/>
      <w:r>
        <w:t xml:space="preserve"> - EHPAD Les Horizons : 4, rue de la Demie - 70000 NEUREY-LES-LA-DEMIE </w:t>
      </w:r>
    </w:p>
    <w:p w14:paraId="09A39B4B" w14:textId="77777777" w:rsidR="00EA5E82" w:rsidRDefault="00EA5E82" w:rsidP="00EA5E82">
      <w:pPr>
        <w:pStyle w:val="Paragraphedeliste"/>
        <w:keepLines/>
        <w:numPr>
          <w:ilvl w:val="0"/>
          <w:numId w:val="31"/>
        </w:numPr>
        <w:spacing w:before="120"/>
        <w:ind w:left="567"/>
      </w:pPr>
      <w:r>
        <w:t>Site de Lure - Hôpital : 37 rue Carnot – 70200 LURE</w:t>
      </w:r>
    </w:p>
    <w:p w14:paraId="64894C02" w14:textId="77777777" w:rsidR="00EA5E82" w:rsidRDefault="00EA5E82" w:rsidP="00EA5E82">
      <w:pPr>
        <w:pStyle w:val="Paragraphedeliste"/>
        <w:keepLines/>
        <w:numPr>
          <w:ilvl w:val="0"/>
          <w:numId w:val="31"/>
        </w:numPr>
        <w:spacing w:before="120"/>
        <w:ind w:left="567"/>
      </w:pPr>
      <w:r>
        <w:t>Site de Lure - EHPAD Marie Richard : 37 rue Carnot - 70200 LURE</w:t>
      </w:r>
    </w:p>
    <w:p w14:paraId="0235D8AC" w14:textId="77777777" w:rsidR="00EA5E82" w:rsidRDefault="00EA5E82" w:rsidP="00EA5E82">
      <w:pPr>
        <w:pStyle w:val="Paragraphedeliste"/>
        <w:keepLines/>
        <w:numPr>
          <w:ilvl w:val="0"/>
          <w:numId w:val="31"/>
        </w:numPr>
        <w:spacing w:before="120"/>
        <w:ind w:left="567"/>
      </w:pPr>
      <w:r>
        <w:t>Site de Lure - EHPAD Mont Châtel : 37 rue Carnot - 70200 LURE</w:t>
      </w:r>
    </w:p>
    <w:p w14:paraId="668812AB" w14:textId="77777777" w:rsidR="00C248C7" w:rsidRDefault="00C248C7" w:rsidP="00C248C7">
      <w:pPr>
        <w:pStyle w:val="Paragraphedeliste"/>
        <w:keepLines/>
        <w:numPr>
          <w:ilvl w:val="0"/>
          <w:numId w:val="31"/>
        </w:numPr>
        <w:spacing w:before="120"/>
        <w:ind w:left="567"/>
      </w:pPr>
      <w:r>
        <w:t xml:space="preserve">Site de Villersexel – EHPAD </w:t>
      </w:r>
      <w:proofErr w:type="spellStart"/>
      <w:r>
        <w:t>Griboulard</w:t>
      </w:r>
      <w:proofErr w:type="spellEnd"/>
      <w:r>
        <w:t xml:space="preserve"> : 441 rue du 13 septembre 1944 - 70110 VILLERSEXEL</w:t>
      </w:r>
    </w:p>
    <w:p w14:paraId="0D4116EC" w14:textId="6275A6B7" w:rsidR="00C248C7" w:rsidRDefault="00C248C7" w:rsidP="00C248C7">
      <w:pPr>
        <w:pStyle w:val="Paragraphedeliste"/>
        <w:keepLines/>
        <w:numPr>
          <w:ilvl w:val="0"/>
          <w:numId w:val="31"/>
        </w:numPr>
        <w:spacing w:before="120"/>
        <w:ind w:left="567"/>
      </w:pPr>
      <w:r>
        <w:t xml:space="preserve">Site d'Héricourt – EHPAD La </w:t>
      </w:r>
      <w:proofErr w:type="spellStart"/>
      <w:r>
        <w:t>Lizaine</w:t>
      </w:r>
      <w:proofErr w:type="spellEnd"/>
      <w:r>
        <w:t xml:space="preserve"> : 1 rue Edgar Faur</w:t>
      </w:r>
      <w:r w:rsidR="002A209C">
        <w:t>e</w:t>
      </w:r>
      <w:bookmarkStart w:id="9" w:name="_GoBack"/>
      <w:bookmarkEnd w:id="9"/>
      <w:r>
        <w:t xml:space="preserve"> - 70400 HERICOURT</w:t>
      </w:r>
    </w:p>
    <w:p w14:paraId="15190553" w14:textId="77777777" w:rsidR="00C248C7" w:rsidRDefault="00C248C7" w:rsidP="00C248C7">
      <w:pPr>
        <w:pStyle w:val="Paragraphedeliste"/>
        <w:keepLines/>
        <w:numPr>
          <w:ilvl w:val="0"/>
          <w:numId w:val="31"/>
        </w:numPr>
        <w:spacing w:before="120"/>
        <w:ind w:left="567"/>
      </w:pPr>
      <w:r>
        <w:t>Site de Luxeuil-Les-Bains - Hôpital : 12 rue Grammont - 70300 LUXEUIL-LES-BAINS</w:t>
      </w:r>
    </w:p>
    <w:p w14:paraId="7BEDED5B" w14:textId="77777777" w:rsidR="00C248C7" w:rsidRDefault="00C248C7" w:rsidP="00C248C7">
      <w:pPr>
        <w:pStyle w:val="Paragraphedeliste"/>
        <w:keepLines/>
        <w:numPr>
          <w:ilvl w:val="0"/>
          <w:numId w:val="31"/>
        </w:numPr>
        <w:spacing w:before="120"/>
        <w:ind w:left="567"/>
      </w:pPr>
      <w:r>
        <w:t>Site de Luxeuil-Les-Bains - EHPAD Château Grammont : 12 rue Grammont - 70300 LUXEUIL-LES-BAINS</w:t>
      </w:r>
    </w:p>
    <w:p w14:paraId="71B7C2B4" w14:textId="77777777" w:rsidR="00C248C7" w:rsidRDefault="00C248C7" w:rsidP="00C248C7">
      <w:pPr>
        <w:pStyle w:val="Paragraphedeliste"/>
        <w:keepLines/>
        <w:numPr>
          <w:ilvl w:val="0"/>
          <w:numId w:val="31"/>
        </w:numPr>
        <w:spacing w:before="120"/>
        <w:ind w:left="567"/>
      </w:pPr>
      <w:r>
        <w:lastRenderedPageBreak/>
        <w:t>Site de Luxeuil-Les-Bains - EHPAD La Source : 12 rue Grammont - 70300 LUXEUIL-LES-BAINS</w:t>
      </w:r>
    </w:p>
    <w:p w14:paraId="31B55CF7" w14:textId="77777777" w:rsidR="00C248C7" w:rsidRDefault="00C248C7" w:rsidP="00C248C7">
      <w:pPr>
        <w:pStyle w:val="Paragraphedeliste"/>
        <w:keepLines/>
        <w:numPr>
          <w:ilvl w:val="0"/>
          <w:numId w:val="31"/>
        </w:numPr>
        <w:spacing w:before="120"/>
        <w:ind w:left="567"/>
      </w:pPr>
      <w:r>
        <w:t>Site de Saint-Loup-Sur-Semouse – EHPAD Les Lilas : 20 avenue Jacques Parisot - 70800 SAINT-LOUP-SUR-SEMOUSE</w:t>
      </w:r>
    </w:p>
    <w:p w14:paraId="15BC4706" w14:textId="77777777" w:rsidR="00C248C7" w:rsidRDefault="00C248C7" w:rsidP="00C248C7">
      <w:pPr>
        <w:pStyle w:val="Paragraphedeliste"/>
        <w:keepLines/>
        <w:numPr>
          <w:ilvl w:val="0"/>
          <w:numId w:val="31"/>
        </w:numPr>
        <w:spacing w:before="120"/>
        <w:ind w:left="567"/>
      </w:pPr>
      <w:r>
        <w:t>Site de Gray - Hôpital : 5 rue de l'Arsenal - 70100 GRAY</w:t>
      </w:r>
    </w:p>
    <w:p w14:paraId="72FD7C1B" w14:textId="77777777" w:rsidR="00C248C7" w:rsidRDefault="00C248C7" w:rsidP="00C248C7">
      <w:pPr>
        <w:pStyle w:val="Paragraphedeliste"/>
        <w:keepLines/>
        <w:numPr>
          <w:ilvl w:val="0"/>
          <w:numId w:val="31"/>
        </w:numPr>
        <w:spacing w:before="120"/>
        <w:ind w:left="567"/>
      </w:pPr>
      <w:r>
        <w:t>Site de Gray - EHPAD Hôtel-Dieu : 87 Grande Rue - 70100 GRAY</w:t>
      </w:r>
    </w:p>
    <w:p w14:paraId="2C103CE2" w14:textId="77777777" w:rsidR="00EA5E82" w:rsidRDefault="00EA5E82" w:rsidP="00EA5E82">
      <w:pPr>
        <w:pStyle w:val="Paragraphedeliste"/>
        <w:keepLines/>
        <w:numPr>
          <w:ilvl w:val="0"/>
          <w:numId w:val="31"/>
        </w:numPr>
        <w:spacing w:before="120"/>
        <w:ind w:left="567"/>
      </w:pPr>
      <w:r>
        <w:t>Site de Gray - EHPAD des Capucins : 1 Rue du Faubourg des Capucins - 70100 GRAY</w:t>
      </w:r>
    </w:p>
    <w:p w14:paraId="05FC7F4D" w14:textId="77777777" w:rsidR="00EA5E82" w:rsidRDefault="00EA5E82" w:rsidP="00EA5E82">
      <w:pPr>
        <w:pStyle w:val="Paragraphedeliste"/>
        <w:keepLines/>
        <w:numPr>
          <w:ilvl w:val="0"/>
          <w:numId w:val="31"/>
        </w:numPr>
        <w:spacing w:before="120"/>
        <w:ind w:left="567"/>
      </w:pPr>
      <w:r>
        <w:t xml:space="preserve">Site de Gy - EHPAD Le Verger : 90 Grande Rue - 70700 GY </w:t>
      </w:r>
    </w:p>
    <w:p w14:paraId="42AC4E3E" w14:textId="77777777" w:rsidR="00EA5E82" w:rsidRDefault="00EA5E82" w:rsidP="00EA5E82">
      <w:pPr>
        <w:pStyle w:val="Paragraphedeliste"/>
        <w:keepLines/>
        <w:numPr>
          <w:ilvl w:val="0"/>
          <w:numId w:val="31"/>
        </w:numPr>
        <w:spacing w:before="120"/>
        <w:ind w:left="567"/>
      </w:pPr>
      <w:r>
        <w:t>Site de Pesmes - EHPAD Saint Hilaire : 6 rue des Capucins - 70140 PESMES</w:t>
      </w:r>
    </w:p>
    <w:p w14:paraId="67426CE0" w14:textId="77777777" w:rsidR="00EA5E82" w:rsidRDefault="00EA5E82" w:rsidP="00EA5E82">
      <w:pPr>
        <w:pStyle w:val="Paragraphedeliste"/>
        <w:keepLines/>
        <w:numPr>
          <w:ilvl w:val="0"/>
          <w:numId w:val="31"/>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7A57AABB" w14:textId="77777777" w:rsidR="00EA5E82" w:rsidRPr="00213C9B" w:rsidRDefault="00EA5E82" w:rsidP="00EA5E82">
      <w:pPr>
        <w:pStyle w:val="Paragraphedeliste"/>
        <w:keepLines/>
        <w:spacing w:before="120"/>
        <w:rPr>
          <w:u w:val="single"/>
        </w:rPr>
      </w:pPr>
    </w:p>
    <w:p w14:paraId="103DD494" w14:textId="77777777" w:rsidR="00EA5E82" w:rsidRPr="00213C9B" w:rsidRDefault="00EA5E82" w:rsidP="00EA5E82">
      <w:pPr>
        <w:pStyle w:val="Paragraphedeliste"/>
        <w:keepLines/>
        <w:spacing w:before="120"/>
        <w:ind w:left="0"/>
        <w:rPr>
          <w:b/>
          <w:bCs/>
          <w:u w:val="single"/>
        </w:rPr>
      </w:pPr>
      <w:r w:rsidRPr="00213C9B">
        <w:rPr>
          <w:b/>
          <w:bCs/>
          <w:u w:val="single"/>
        </w:rPr>
        <w:t xml:space="preserve">Etablissement parti GHT 70 - Site de Scey-sur-Saône </w:t>
      </w:r>
    </w:p>
    <w:p w14:paraId="2F10E2FF" w14:textId="77777777" w:rsidR="00EA5E82" w:rsidRPr="0096344E" w:rsidRDefault="00EA5E82" w:rsidP="00EA5E82">
      <w:pPr>
        <w:pStyle w:val="Paragraphedeliste"/>
        <w:keepLines/>
        <w:spacing w:before="120"/>
        <w:ind w:left="0"/>
        <w:rPr>
          <w:b/>
          <w:bCs/>
        </w:rPr>
      </w:pPr>
      <w:r w:rsidRPr="0096344E">
        <w:rPr>
          <w:b/>
          <w:bCs/>
        </w:rPr>
        <w:t xml:space="preserve">EHPAD Villa Saint Joseph </w:t>
      </w:r>
    </w:p>
    <w:p w14:paraId="35E11113" w14:textId="77777777" w:rsidR="00EA5E82" w:rsidRDefault="00EA5E82" w:rsidP="00EA5E82">
      <w:pPr>
        <w:pStyle w:val="Paragraphedeliste"/>
        <w:keepLines/>
        <w:spacing w:before="120"/>
        <w:ind w:left="0"/>
      </w:pPr>
      <w:r>
        <w:t>13 Rue de la Croix de Pierre</w:t>
      </w:r>
    </w:p>
    <w:p w14:paraId="1658E7D6" w14:textId="77777777" w:rsidR="00EA5E82" w:rsidRDefault="00EA5E82" w:rsidP="00EA5E82">
      <w:pPr>
        <w:pStyle w:val="Paragraphedeliste"/>
        <w:keepLines/>
        <w:spacing w:before="120"/>
        <w:ind w:left="0"/>
        <w:rPr>
          <w:b/>
          <w:bCs/>
        </w:rPr>
      </w:pPr>
      <w:r w:rsidRPr="0096344E">
        <w:rPr>
          <w:b/>
          <w:bCs/>
        </w:rPr>
        <w:t>70360 SCEY-SUR-SAONE-ET-SAINT-ALBIN</w:t>
      </w:r>
    </w:p>
    <w:p w14:paraId="6BC2BFBA" w14:textId="77777777" w:rsidR="00EA5E82" w:rsidRPr="0079081C" w:rsidRDefault="00EA5E82" w:rsidP="00EA5E82">
      <w:pPr>
        <w:pStyle w:val="Paragraphedeliste"/>
        <w:keepLines/>
        <w:spacing w:before="120"/>
        <w:ind w:left="0"/>
        <w:rPr>
          <w:b/>
          <w:bCs/>
        </w:rPr>
      </w:pPr>
      <w:r>
        <w:t>R</w:t>
      </w:r>
      <w:r w:rsidRPr="008F28DD">
        <w:t>eprésenté par l</w:t>
      </w:r>
      <w:r>
        <w:t xml:space="preserve">e Directeur </w:t>
      </w:r>
      <w:r w:rsidRPr="00560A93">
        <w:t>en exercice.</w:t>
      </w:r>
    </w:p>
    <w:p w14:paraId="29422B3F" w14:textId="77777777" w:rsidR="00EA5E82" w:rsidRDefault="00EA5E82" w:rsidP="00EA5E82">
      <w:pPr>
        <w:pStyle w:val="Paragraphedeliste"/>
        <w:keepLines/>
        <w:spacing w:before="120"/>
        <w:ind w:left="0"/>
      </w:pPr>
    </w:p>
    <w:p w14:paraId="6A81E048" w14:textId="77777777" w:rsidR="00EA5E82" w:rsidRPr="00213C9B" w:rsidRDefault="00EA5E82" w:rsidP="00EA5E82">
      <w:pPr>
        <w:pStyle w:val="Paragraphedeliste"/>
        <w:keepLines/>
        <w:spacing w:before="120"/>
        <w:ind w:left="0"/>
        <w:rPr>
          <w:b/>
          <w:bCs/>
          <w:u w:val="single"/>
        </w:rPr>
      </w:pPr>
      <w:bookmarkStart w:id="10" w:name="_Hlk193783547"/>
      <w:r w:rsidRPr="00213C9B">
        <w:rPr>
          <w:b/>
          <w:bCs/>
          <w:u w:val="single"/>
        </w:rPr>
        <w:t xml:space="preserve">Etablissement parti GHT 70 - Site de Saulx </w:t>
      </w:r>
    </w:p>
    <w:p w14:paraId="1386268A" w14:textId="77777777" w:rsidR="00EA5E82" w:rsidRPr="0045291B" w:rsidRDefault="00EA5E82" w:rsidP="00EA5E82">
      <w:pPr>
        <w:pStyle w:val="Paragraphedeliste"/>
        <w:keepLines/>
        <w:spacing w:before="120"/>
        <w:ind w:left="0"/>
        <w:rPr>
          <w:b/>
          <w:bCs/>
        </w:rPr>
      </w:pPr>
      <w:r w:rsidRPr="0045291B">
        <w:rPr>
          <w:b/>
          <w:bCs/>
        </w:rPr>
        <w:t>EHPAD Jean Michel</w:t>
      </w:r>
    </w:p>
    <w:bookmarkEnd w:id="10"/>
    <w:p w14:paraId="1C8143B1" w14:textId="77777777" w:rsidR="00EA5E82" w:rsidRDefault="00EA5E82" w:rsidP="00EA5E82">
      <w:pPr>
        <w:pStyle w:val="Paragraphedeliste"/>
        <w:keepLines/>
        <w:spacing w:before="120"/>
        <w:ind w:left="0"/>
      </w:pPr>
      <w:r>
        <w:t>18 Grande Rue</w:t>
      </w:r>
    </w:p>
    <w:p w14:paraId="260EA2B0" w14:textId="77777777" w:rsidR="00EA5E82" w:rsidRPr="00816699" w:rsidRDefault="00EA5E82" w:rsidP="00EA5E82">
      <w:pPr>
        <w:pStyle w:val="Paragraphedeliste"/>
        <w:keepLines/>
        <w:spacing w:before="120"/>
        <w:ind w:left="0"/>
        <w:rPr>
          <w:b/>
          <w:bCs/>
        </w:rPr>
      </w:pPr>
      <w:r w:rsidRPr="00816699">
        <w:rPr>
          <w:b/>
          <w:bCs/>
        </w:rPr>
        <w:t>70240 SAULX</w:t>
      </w:r>
    </w:p>
    <w:p w14:paraId="1A83F50F" w14:textId="77777777" w:rsidR="00EA5E82" w:rsidRDefault="00EA5E82" w:rsidP="00EA5E82">
      <w:pPr>
        <w:pStyle w:val="Paragraphedeliste"/>
        <w:keepLines/>
        <w:spacing w:before="120"/>
        <w:ind w:left="0"/>
      </w:pPr>
      <w:r>
        <w:t>R</w:t>
      </w:r>
      <w:r w:rsidRPr="008F28DD">
        <w:t>eprésenté par l</w:t>
      </w:r>
      <w:r>
        <w:t xml:space="preserve">e Directeur </w:t>
      </w:r>
      <w:r w:rsidRPr="00560A93">
        <w:t>en exercice.</w:t>
      </w:r>
    </w:p>
    <w:p w14:paraId="535CFFFD" w14:textId="77777777" w:rsidR="00EA5E82" w:rsidRDefault="00EA5E82" w:rsidP="00EA5E82">
      <w:pPr>
        <w:pStyle w:val="Paragraphedeliste"/>
        <w:keepLines/>
        <w:spacing w:before="120"/>
        <w:ind w:left="0"/>
        <w:rPr>
          <w:b/>
          <w:bCs/>
        </w:rPr>
      </w:pPr>
    </w:p>
    <w:p w14:paraId="31D567F3" w14:textId="77777777" w:rsidR="00EA5E82" w:rsidRPr="00213C9B" w:rsidRDefault="00EA5E82" w:rsidP="00EA5E82">
      <w:pPr>
        <w:pStyle w:val="Paragraphedeliste"/>
        <w:keepLines/>
        <w:spacing w:before="120"/>
        <w:ind w:left="0"/>
        <w:rPr>
          <w:b/>
          <w:bCs/>
          <w:u w:val="single"/>
        </w:rPr>
      </w:pPr>
      <w:r w:rsidRPr="00213C9B">
        <w:rPr>
          <w:b/>
          <w:bCs/>
          <w:u w:val="single"/>
        </w:rPr>
        <w:t>Etablissement associé GHT 70 - Site Dampierre-Sur-Salon</w:t>
      </w:r>
    </w:p>
    <w:p w14:paraId="6301A35A" w14:textId="77777777" w:rsidR="00EA5E82" w:rsidRPr="00C248C7" w:rsidRDefault="00EA5E82" w:rsidP="00EA5E82">
      <w:pPr>
        <w:pStyle w:val="Paragraphedeliste"/>
        <w:keepLines/>
        <w:spacing w:before="120"/>
        <w:ind w:left="0"/>
        <w:rPr>
          <w:b/>
        </w:rPr>
      </w:pPr>
      <w:r w:rsidRPr="00C248C7">
        <w:rPr>
          <w:b/>
        </w:rPr>
        <w:t>EHPAD Alfred Dornier</w:t>
      </w:r>
    </w:p>
    <w:p w14:paraId="50E497E0" w14:textId="77777777" w:rsidR="00EA5E82" w:rsidRDefault="00EA5E82" w:rsidP="00EA5E82">
      <w:pPr>
        <w:pStyle w:val="Paragraphedeliste"/>
        <w:keepLines/>
        <w:spacing w:before="120"/>
        <w:ind w:left="0"/>
      </w:pPr>
      <w:r>
        <w:t>11 Rue Alfred Dornier</w:t>
      </w:r>
    </w:p>
    <w:p w14:paraId="6CA34098" w14:textId="77777777" w:rsidR="00EA5E82" w:rsidRPr="00816699" w:rsidRDefault="00EA5E82" w:rsidP="00EA5E82">
      <w:pPr>
        <w:pStyle w:val="Paragraphedeliste"/>
        <w:keepLines/>
        <w:spacing w:before="120"/>
        <w:ind w:left="0"/>
        <w:rPr>
          <w:b/>
          <w:bCs/>
        </w:rPr>
      </w:pPr>
      <w:r w:rsidRPr="00816699">
        <w:rPr>
          <w:b/>
          <w:bCs/>
        </w:rPr>
        <w:t>70180 DAMPIERRE-SUR-SALON</w:t>
      </w:r>
    </w:p>
    <w:p w14:paraId="4DF1E75A" w14:textId="77777777" w:rsidR="00EA5E82" w:rsidRDefault="00EA5E82" w:rsidP="00EA5E82">
      <w:pPr>
        <w:keepLines/>
        <w:spacing w:before="120"/>
      </w:pPr>
      <w:r>
        <w:t>R</w:t>
      </w:r>
      <w:r w:rsidRPr="008F28DD">
        <w:t>eprésenté par l</w:t>
      </w:r>
      <w:r>
        <w:t xml:space="preserve">e Directeur </w:t>
      </w:r>
      <w:r w:rsidRPr="00560A93">
        <w:t>en exercice.</w:t>
      </w:r>
    </w:p>
    <w:p w14:paraId="3831E61E" w14:textId="77777777" w:rsidR="00526945" w:rsidRPr="00DE536C" w:rsidRDefault="00526945" w:rsidP="00935805">
      <w:pPr>
        <w:pStyle w:val="Titre2"/>
      </w:pPr>
      <w:bookmarkStart w:id="11" w:name="_Toc11654716"/>
      <w:bookmarkStart w:id="12" w:name="_Toc35001479"/>
      <w:bookmarkStart w:id="13" w:name="_Hlk34898956"/>
      <w:bookmarkEnd w:id="6"/>
      <w:bookmarkEnd w:id="7"/>
      <w:bookmarkEnd w:id="8"/>
      <w:r w:rsidRPr="00BD0656">
        <w:t>Activités</w:t>
      </w:r>
      <w:bookmarkEnd w:id="11"/>
      <w:bookmarkEnd w:id="12"/>
    </w:p>
    <w:p w14:paraId="143F69CD" w14:textId="07BC607F" w:rsidR="0085290C" w:rsidRPr="00BD0656" w:rsidRDefault="0085290C" w:rsidP="00F77C94">
      <w:pPr>
        <w:keepLines/>
      </w:pPr>
      <w:bookmarkStart w:id="14" w:name="_Toc251081250"/>
      <w:bookmarkEnd w:id="13"/>
      <w:r w:rsidRPr="00BD0656">
        <w:t>Toutes activités de l’assuré et de ses services y compris les activités annexes et connexes de toutes natures.</w:t>
      </w:r>
    </w:p>
    <w:p w14:paraId="27289DE1" w14:textId="77777777" w:rsidR="00A7045E" w:rsidRPr="00BD0656" w:rsidRDefault="00A7045E" w:rsidP="00935805">
      <w:pPr>
        <w:pStyle w:val="Titre2"/>
      </w:pPr>
      <w:bookmarkStart w:id="15" w:name="_Toc35001480"/>
      <w:bookmarkStart w:id="16" w:name="_Hlk193201133"/>
      <w:r w:rsidRPr="00BD0656">
        <w:t>Prise d'effet</w:t>
      </w:r>
      <w:r w:rsidR="00A070AD" w:rsidRPr="00BD0656">
        <w:t xml:space="preserve"> et </w:t>
      </w:r>
      <w:r w:rsidRPr="00BD0656">
        <w:t>durée du contrat</w:t>
      </w:r>
      <w:bookmarkEnd w:id="15"/>
      <w:r w:rsidR="00A070AD" w:rsidRPr="00BD0656">
        <w:t>, préavis de résiliation</w:t>
      </w:r>
    </w:p>
    <w:bookmarkEnd w:id="16"/>
    <w:p w14:paraId="40016CBA" w14:textId="77777777" w:rsidR="00A7045E" w:rsidRPr="00BD0656" w:rsidRDefault="00A070AD" w:rsidP="00F77C94">
      <w:pPr>
        <w:keepLines/>
        <w:tabs>
          <w:tab w:val="left" w:pos="284"/>
        </w:tabs>
        <w:rPr>
          <w:rFonts w:cs="Times New Roman"/>
        </w:rPr>
      </w:pPr>
      <w:r w:rsidRPr="00BD0656">
        <w:rPr>
          <w:rFonts w:cs="Times New Roman"/>
        </w:rPr>
        <w:t xml:space="preserve">Ces informations </w:t>
      </w:r>
      <w:r w:rsidR="0085290C" w:rsidRPr="00BD0656">
        <w:rPr>
          <w:rFonts w:cs="Times New Roman"/>
        </w:rPr>
        <w:t xml:space="preserve">sont mentionnées </w:t>
      </w:r>
      <w:r w:rsidRPr="00BD0656">
        <w:rPr>
          <w:rFonts w:cs="Times New Roman"/>
        </w:rPr>
        <w:t>à l’acte d’engagement.</w:t>
      </w:r>
    </w:p>
    <w:bookmarkEnd w:id="14"/>
    <w:p w14:paraId="3DBF8AAB" w14:textId="024BAD6F" w:rsidR="00113E79" w:rsidRPr="00060348" w:rsidRDefault="003B1C44" w:rsidP="00F77C94">
      <w:pPr>
        <w:pStyle w:val="Titre1"/>
        <w:rPr>
          <w:highlight w:val="cyan"/>
        </w:rPr>
      </w:pPr>
      <w:r>
        <w:t>Objet de la garantie</w:t>
      </w:r>
    </w:p>
    <w:p w14:paraId="0839001D" w14:textId="47D6FB10" w:rsidR="002768DE" w:rsidRDefault="00B5309A" w:rsidP="00F77C94">
      <w:pPr>
        <w:keepLines/>
      </w:pPr>
      <w:bookmarkStart w:id="17" w:name="_Toc475183588"/>
      <w:r>
        <w:t>L</w:t>
      </w:r>
      <w:r w:rsidRPr="00D21CF1">
        <w:t>'objet et l'étendue des garanties sont définis aux conditions générales</w:t>
      </w:r>
      <w:r w:rsidR="0085290C">
        <w:t>.</w:t>
      </w:r>
    </w:p>
    <w:p w14:paraId="64E4AB30" w14:textId="77777777" w:rsidR="000408EB" w:rsidRDefault="000408EB">
      <w:pPr>
        <w:widowControl/>
        <w:jc w:val="left"/>
        <w:rPr>
          <w:rFonts w:ascii="Arial Gras" w:hAnsi="Arial Gras"/>
          <w:b/>
          <w:bCs/>
          <w:caps/>
          <w:color w:val="436E91"/>
          <w:sz w:val="36"/>
          <w:szCs w:val="36"/>
        </w:rPr>
      </w:pPr>
      <w:bookmarkStart w:id="18" w:name="_Toc35001520"/>
      <w:bookmarkEnd w:id="17"/>
      <w:r>
        <w:br w:type="page"/>
      </w:r>
    </w:p>
    <w:p w14:paraId="001E33E8" w14:textId="2D9FC210" w:rsidR="0097292E" w:rsidRDefault="008F2086" w:rsidP="00F77C94">
      <w:pPr>
        <w:pStyle w:val="Titre1"/>
      </w:pPr>
      <w:r>
        <w:lastRenderedPageBreak/>
        <w:t>Montants des garanties</w:t>
      </w:r>
      <w:bookmarkEnd w:id="18"/>
    </w:p>
    <w:p w14:paraId="76C871A6" w14:textId="77777777" w:rsidR="00B72F86" w:rsidRPr="007B668B" w:rsidRDefault="00547A7F" w:rsidP="00F77C94">
      <w:pPr>
        <w:keepLines/>
        <w:rPr>
          <w:smallCaps/>
          <w:snapToGrid w:val="0"/>
        </w:rPr>
      </w:pPr>
      <w:bookmarkStart w:id="19" w:name="_Toc251081456"/>
      <w:r>
        <w:rPr>
          <w:snapToGrid w:val="0"/>
        </w:rPr>
        <w:t>Le m</w:t>
      </w:r>
      <w:r w:rsidR="00B72F86" w:rsidRPr="00B72F86">
        <w:rPr>
          <w:snapToGrid w:val="0"/>
        </w:rPr>
        <w:t xml:space="preserve">ontant de garantie </w:t>
      </w:r>
      <w:r w:rsidRPr="00547A7F">
        <w:t xml:space="preserve">est </w:t>
      </w:r>
      <w:r w:rsidRPr="004C7568">
        <w:rPr>
          <w:snapToGrid w:val="0"/>
        </w:rPr>
        <w:t xml:space="preserve">fixé </w:t>
      </w:r>
      <w:r w:rsidRPr="007B668B">
        <w:rPr>
          <w:snapToGrid w:val="0"/>
        </w:rPr>
        <w:t xml:space="preserve">à </w:t>
      </w:r>
      <w:r w:rsidR="00B72F86" w:rsidRPr="007B668B">
        <w:rPr>
          <w:b/>
          <w:bCs/>
          <w:snapToGrid w:val="0"/>
        </w:rPr>
        <w:t>50 000 €</w:t>
      </w:r>
      <w:bookmarkEnd w:id="19"/>
      <w:r w:rsidR="004C7568" w:rsidRPr="007B668B">
        <w:rPr>
          <w:snapToGrid w:val="0"/>
        </w:rPr>
        <w:t xml:space="preserve"> par sinistre.</w:t>
      </w:r>
    </w:p>
    <w:p w14:paraId="229A80E0" w14:textId="77777777" w:rsidR="00B72F86" w:rsidRDefault="00547A7F" w:rsidP="00F77C94">
      <w:pPr>
        <w:keepNext/>
        <w:keepLines/>
        <w:spacing w:before="120" w:after="120"/>
        <w:rPr>
          <w:snapToGrid w:val="0"/>
        </w:rPr>
      </w:pPr>
      <w:bookmarkStart w:id="20" w:name="_Toc251081457"/>
      <w:r w:rsidRPr="007B668B">
        <w:rPr>
          <w:snapToGrid w:val="0"/>
        </w:rPr>
        <w:t xml:space="preserve">Les </w:t>
      </w:r>
      <w:r w:rsidRPr="007B668B">
        <w:t>p</w:t>
      </w:r>
      <w:r w:rsidR="00B72F86" w:rsidRPr="007B668B">
        <w:t>lafond</w:t>
      </w:r>
      <w:r w:rsidRPr="007B668B">
        <w:t>s</w:t>
      </w:r>
      <w:r w:rsidR="00B72F86" w:rsidRPr="007B668B">
        <w:rPr>
          <w:snapToGrid w:val="0"/>
        </w:rPr>
        <w:t xml:space="preserve"> de remboursement des honoraires du</w:t>
      </w:r>
      <w:r w:rsidR="00B72F86" w:rsidRPr="00B72F86">
        <w:rPr>
          <w:snapToGrid w:val="0"/>
        </w:rPr>
        <w:t xml:space="preserve"> mandataire</w:t>
      </w:r>
      <w:bookmarkEnd w:id="20"/>
      <w:r>
        <w:rPr>
          <w:snapToGrid w:val="0"/>
        </w:rPr>
        <w:t xml:space="preserve"> sont fixés comme suit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3"/>
        <w:gridCol w:w="3248"/>
      </w:tblGrid>
      <w:tr w:rsidR="00547A7F" w:rsidRPr="007C2AD7" w14:paraId="0706C59F" w14:textId="77777777" w:rsidTr="00BD0656">
        <w:tc>
          <w:tcPr>
            <w:tcW w:w="5814" w:type="dxa"/>
            <w:shd w:val="clear" w:color="auto" w:fill="auto"/>
            <w:vAlign w:val="center"/>
          </w:tcPr>
          <w:p w14:paraId="17D6C5DC" w14:textId="77777777" w:rsidR="00547A7F" w:rsidRPr="007C2AD7" w:rsidRDefault="00547A7F" w:rsidP="00F77C94">
            <w:pPr>
              <w:keepLines/>
              <w:spacing w:before="80" w:after="80"/>
              <w:jc w:val="center"/>
              <w:rPr>
                <w:snapToGrid w:val="0"/>
              </w:rPr>
            </w:pPr>
            <w:r w:rsidRPr="007C2AD7">
              <w:rPr>
                <w:b/>
                <w:snapToGrid w:val="0"/>
              </w:rPr>
              <w:t>Nature de l’intervention</w:t>
            </w:r>
          </w:p>
        </w:tc>
        <w:tc>
          <w:tcPr>
            <w:tcW w:w="3249" w:type="dxa"/>
            <w:shd w:val="clear" w:color="auto" w:fill="auto"/>
            <w:vAlign w:val="center"/>
          </w:tcPr>
          <w:p w14:paraId="25714F95" w14:textId="77777777" w:rsidR="00547A7F" w:rsidRPr="007C2AD7" w:rsidRDefault="00547A7F" w:rsidP="00F77C94">
            <w:pPr>
              <w:keepLines/>
              <w:spacing w:before="80" w:after="80"/>
              <w:jc w:val="center"/>
              <w:rPr>
                <w:snapToGrid w:val="0"/>
              </w:rPr>
            </w:pPr>
            <w:r w:rsidRPr="007C2AD7">
              <w:rPr>
                <w:b/>
                <w:snapToGrid w:val="0"/>
              </w:rPr>
              <w:t xml:space="preserve">Montant </w:t>
            </w:r>
            <w:r w:rsidR="004C7568">
              <w:rPr>
                <w:b/>
                <w:snapToGrid w:val="0"/>
              </w:rPr>
              <w:t xml:space="preserve">TTC </w:t>
            </w:r>
            <w:r w:rsidRPr="007C2AD7">
              <w:rPr>
                <w:b/>
                <w:snapToGrid w:val="0"/>
              </w:rPr>
              <w:t>par intervention</w:t>
            </w:r>
          </w:p>
        </w:tc>
      </w:tr>
      <w:tr w:rsidR="00547A7F" w:rsidRPr="007C2AD7" w14:paraId="31AB066F" w14:textId="77777777" w:rsidTr="00BD0656">
        <w:tc>
          <w:tcPr>
            <w:tcW w:w="5814" w:type="dxa"/>
            <w:shd w:val="clear" w:color="auto" w:fill="auto"/>
            <w:vAlign w:val="center"/>
          </w:tcPr>
          <w:p w14:paraId="29D82AF9" w14:textId="77777777" w:rsidR="00547A7F" w:rsidRPr="007C2AD7" w:rsidRDefault="00547A7F" w:rsidP="00F77C94">
            <w:pPr>
              <w:keepLines/>
              <w:spacing w:before="80" w:after="80"/>
              <w:jc w:val="left"/>
              <w:rPr>
                <w:snapToGrid w:val="0"/>
              </w:rPr>
            </w:pPr>
            <w:r w:rsidRPr="007C2AD7">
              <w:rPr>
                <w:rFonts w:cs="Times New Roman"/>
                <w:snapToGrid w:val="0"/>
              </w:rPr>
              <w:t>Assistance à une mesure d'instruction ou expertise</w:t>
            </w:r>
            <w:r w:rsidR="00064A3C" w:rsidRPr="007C2AD7">
              <w:rPr>
                <w:rFonts w:cs="Times New Roman"/>
                <w:snapToGrid w:val="0"/>
              </w:rPr>
              <w:br/>
            </w:r>
            <w:r w:rsidRPr="007C2AD7">
              <w:rPr>
                <w:rFonts w:cs="Times New Roman"/>
                <w:snapToGrid w:val="0"/>
              </w:rPr>
              <w:t>ou devant une commission administrative</w:t>
            </w:r>
          </w:p>
        </w:tc>
        <w:tc>
          <w:tcPr>
            <w:tcW w:w="3249" w:type="dxa"/>
            <w:shd w:val="clear" w:color="auto" w:fill="auto"/>
            <w:vAlign w:val="center"/>
          </w:tcPr>
          <w:p w14:paraId="64F54D80" w14:textId="77777777" w:rsidR="00547A7F" w:rsidRPr="00027595" w:rsidRDefault="00547A7F" w:rsidP="00F77C94">
            <w:pPr>
              <w:keepLines/>
              <w:spacing w:before="80" w:after="80"/>
              <w:jc w:val="center"/>
              <w:rPr>
                <w:b/>
                <w:bCs/>
                <w:snapToGrid w:val="0"/>
              </w:rPr>
            </w:pPr>
            <w:r w:rsidRPr="00027595">
              <w:rPr>
                <w:rFonts w:cs="Times New Roman"/>
                <w:b/>
                <w:bCs/>
                <w:snapToGrid w:val="0"/>
              </w:rPr>
              <w:t>1 000 €</w:t>
            </w:r>
          </w:p>
        </w:tc>
      </w:tr>
      <w:tr w:rsidR="00547A7F" w:rsidRPr="007C2AD7" w14:paraId="768A8816" w14:textId="77777777" w:rsidTr="00BD0656">
        <w:tc>
          <w:tcPr>
            <w:tcW w:w="5814" w:type="dxa"/>
            <w:shd w:val="clear" w:color="auto" w:fill="auto"/>
            <w:vAlign w:val="center"/>
          </w:tcPr>
          <w:p w14:paraId="0922AF7D" w14:textId="77777777" w:rsidR="00547A7F" w:rsidRPr="007C2AD7" w:rsidRDefault="00547A7F" w:rsidP="00F77C94">
            <w:pPr>
              <w:keepLines/>
              <w:spacing w:before="80" w:after="80"/>
              <w:jc w:val="left"/>
              <w:rPr>
                <w:snapToGrid w:val="0"/>
              </w:rPr>
            </w:pPr>
            <w:r w:rsidRPr="007C2AD7">
              <w:rPr>
                <w:rFonts w:cs="Times New Roman"/>
                <w:snapToGrid w:val="0"/>
              </w:rPr>
              <w:t>Tribunal de police (sauf 5</w:t>
            </w:r>
            <w:r w:rsidRPr="007C2AD7">
              <w:rPr>
                <w:rFonts w:cs="Times New Roman"/>
                <w:snapToGrid w:val="0"/>
                <w:vertAlign w:val="superscript"/>
              </w:rPr>
              <w:t>e</w:t>
            </w:r>
            <w:r w:rsidRPr="007C2AD7">
              <w:rPr>
                <w:rFonts w:cs="Times New Roman"/>
                <w:snapToGrid w:val="0"/>
              </w:rPr>
              <w:t xml:space="preserve"> classe) ou juge de proximité</w:t>
            </w:r>
          </w:p>
        </w:tc>
        <w:tc>
          <w:tcPr>
            <w:tcW w:w="3249" w:type="dxa"/>
            <w:shd w:val="clear" w:color="auto" w:fill="auto"/>
            <w:vAlign w:val="center"/>
          </w:tcPr>
          <w:p w14:paraId="12B2F5C0" w14:textId="77777777" w:rsidR="00547A7F" w:rsidRPr="00027595" w:rsidRDefault="00547A7F" w:rsidP="00F77C94">
            <w:pPr>
              <w:keepLines/>
              <w:spacing w:before="80" w:after="80"/>
              <w:jc w:val="center"/>
              <w:rPr>
                <w:b/>
                <w:bCs/>
                <w:snapToGrid w:val="0"/>
              </w:rPr>
            </w:pPr>
            <w:r w:rsidRPr="00027595">
              <w:rPr>
                <w:rFonts w:cs="Times New Roman"/>
                <w:b/>
                <w:bCs/>
                <w:snapToGrid w:val="0"/>
              </w:rPr>
              <w:t>1 000 €</w:t>
            </w:r>
          </w:p>
        </w:tc>
      </w:tr>
      <w:tr w:rsidR="00547A7F" w:rsidRPr="007C2AD7" w14:paraId="2E55C41E" w14:textId="77777777" w:rsidTr="00BD0656">
        <w:tc>
          <w:tcPr>
            <w:tcW w:w="5814" w:type="dxa"/>
            <w:shd w:val="clear" w:color="auto" w:fill="auto"/>
            <w:vAlign w:val="center"/>
          </w:tcPr>
          <w:p w14:paraId="3B939CD1" w14:textId="77777777" w:rsidR="00547A7F" w:rsidRPr="007C2AD7" w:rsidRDefault="00547A7F" w:rsidP="00F77C94">
            <w:pPr>
              <w:keepLines/>
              <w:spacing w:before="80" w:after="80"/>
              <w:jc w:val="left"/>
              <w:rPr>
                <w:snapToGrid w:val="0"/>
              </w:rPr>
            </w:pPr>
            <w:r w:rsidRPr="007C2AD7">
              <w:rPr>
                <w:rFonts w:cs="Times New Roman"/>
                <w:snapToGrid w:val="0"/>
              </w:rPr>
              <w:t xml:space="preserve">Juridiction statuant en référé </w:t>
            </w:r>
            <w:r w:rsidR="00064A3C" w:rsidRPr="007C2AD7">
              <w:rPr>
                <w:rFonts w:cs="Times New Roman"/>
                <w:snapToGrid w:val="0"/>
              </w:rPr>
              <w:br/>
            </w:r>
            <w:r w:rsidRPr="007C2AD7">
              <w:rPr>
                <w:rFonts w:cs="Times New Roman"/>
                <w:snapToGrid w:val="0"/>
              </w:rPr>
              <w:t>y compris référé expertise en défense</w:t>
            </w:r>
          </w:p>
        </w:tc>
        <w:tc>
          <w:tcPr>
            <w:tcW w:w="3249" w:type="dxa"/>
            <w:shd w:val="clear" w:color="auto" w:fill="auto"/>
            <w:vAlign w:val="center"/>
          </w:tcPr>
          <w:p w14:paraId="28F3DC43" w14:textId="77777777" w:rsidR="00547A7F" w:rsidRPr="00027595" w:rsidRDefault="00547A7F" w:rsidP="00F77C94">
            <w:pPr>
              <w:keepLines/>
              <w:spacing w:before="80" w:after="80"/>
              <w:jc w:val="center"/>
              <w:rPr>
                <w:b/>
                <w:bCs/>
                <w:snapToGrid w:val="0"/>
              </w:rPr>
            </w:pPr>
            <w:r w:rsidRPr="00027595">
              <w:rPr>
                <w:rFonts w:cs="Times New Roman"/>
                <w:b/>
                <w:bCs/>
                <w:snapToGrid w:val="0"/>
              </w:rPr>
              <w:t>1 500 €</w:t>
            </w:r>
          </w:p>
        </w:tc>
      </w:tr>
      <w:tr w:rsidR="00547A7F" w:rsidRPr="007C2AD7" w14:paraId="7369CBDA" w14:textId="77777777" w:rsidTr="00BD0656">
        <w:tc>
          <w:tcPr>
            <w:tcW w:w="5814" w:type="dxa"/>
            <w:shd w:val="clear" w:color="auto" w:fill="auto"/>
            <w:vAlign w:val="center"/>
          </w:tcPr>
          <w:p w14:paraId="2B517B35" w14:textId="77777777" w:rsidR="00547A7F" w:rsidRPr="005F0EEA" w:rsidRDefault="00547A7F" w:rsidP="00F77C94">
            <w:pPr>
              <w:keepLines/>
              <w:spacing w:before="80" w:after="80"/>
              <w:jc w:val="left"/>
              <w:rPr>
                <w:snapToGrid w:val="0"/>
                <w:lang w:val="pt-PT"/>
              </w:rPr>
            </w:pPr>
            <w:r w:rsidRPr="005F0EEA">
              <w:rPr>
                <w:rFonts w:cs="Times New Roman"/>
                <w:snapToGrid w:val="0"/>
                <w:lang w:val="pt-PT"/>
              </w:rPr>
              <w:t>Tribunal de police 5</w:t>
            </w:r>
            <w:r w:rsidRPr="005F0EEA">
              <w:rPr>
                <w:rFonts w:cs="Times New Roman"/>
                <w:snapToGrid w:val="0"/>
                <w:vertAlign w:val="superscript"/>
                <w:lang w:val="pt-PT"/>
              </w:rPr>
              <w:t>e</w:t>
            </w:r>
            <w:r w:rsidRPr="005F0EEA">
              <w:rPr>
                <w:rFonts w:cs="Times New Roman"/>
                <w:snapToGrid w:val="0"/>
                <w:lang w:val="pt-PT"/>
              </w:rPr>
              <w:t xml:space="preserve"> classe</w:t>
            </w:r>
          </w:p>
        </w:tc>
        <w:tc>
          <w:tcPr>
            <w:tcW w:w="3249" w:type="dxa"/>
            <w:shd w:val="clear" w:color="auto" w:fill="auto"/>
            <w:vAlign w:val="center"/>
          </w:tcPr>
          <w:p w14:paraId="6FF05E97" w14:textId="77777777" w:rsidR="00547A7F" w:rsidRPr="00027595" w:rsidRDefault="00547A7F" w:rsidP="00F77C94">
            <w:pPr>
              <w:keepLines/>
              <w:spacing w:before="80" w:after="80"/>
              <w:jc w:val="center"/>
              <w:rPr>
                <w:b/>
                <w:bCs/>
                <w:snapToGrid w:val="0"/>
              </w:rPr>
            </w:pPr>
            <w:r w:rsidRPr="00027595">
              <w:rPr>
                <w:rFonts w:cs="Times New Roman"/>
                <w:b/>
                <w:bCs/>
                <w:snapToGrid w:val="0"/>
              </w:rPr>
              <w:t>1 500 €</w:t>
            </w:r>
          </w:p>
        </w:tc>
      </w:tr>
      <w:tr w:rsidR="00547A7F" w:rsidRPr="007C2AD7" w14:paraId="417C2DA2" w14:textId="77777777" w:rsidTr="00BD0656">
        <w:tc>
          <w:tcPr>
            <w:tcW w:w="5814" w:type="dxa"/>
            <w:shd w:val="clear" w:color="auto" w:fill="auto"/>
            <w:vAlign w:val="center"/>
          </w:tcPr>
          <w:p w14:paraId="3CBE53EB" w14:textId="77777777" w:rsidR="00547A7F" w:rsidRPr="007C2AD7" w:rsidRDefault="00547A7F" w:rsidP="00F77C94">
            <w:pPr>
              <w:keepLines/>
              <w:spacing w:before="80" w:after="80"/>
              <w:jc w:val="left"/>
              <w:rPr>
                <w:snapToGrid w:val="0"/>
              </w:rPr>
            </w:pPr>
            <w:r w:rsidRPr="007C2AD7">
              <w:rPr>
                <w:rFonts w:cs="Times New Roman"/>
                <w:snapToGrid w:val="0"/>
              </w:rPr>
              <w:t>Cour d’Assises</w:t>
            </w:r>
          </w:p>
        </w:tc>
        <w:tc>
          <w:tcPr>
            <w:tcW w:w="3249" w:type="dxa"/>
            <w:shd w:val="clear" w:color="auto" w:fill="auto"/>
            <w:vAlign w:val="center"/>
          </w:tcPr>
          <w:p w14:paraId="6CA64399" w14:textId="77777777" w:rsidR="00547A7F" w:rsidRPr="00027595" w:rsidRDefault="00547A7F" w:rsidP="00F77C94">
            <w:pPr>
              <w:keepLines/>
              <w:spacing w:before="80" w:after="80"/>
              <w:jc w:val="center"/>
              <w:rPr>
                <w:b/>
                <w:bCs/>
                <w:snapToGrid w:val="0"/>
              </w:rPr>
            </w:pPr>
            <w:r w:rsidRPr="00027595">
              <w:rPr>
                <w:rFonts w:cs="Times New Roman"/>
                <w:b/>
                <w:bCs/>
                <w:snapToGrid w:val="0"/>
              </w:rPr>
              <w:t>2 000 € par jour</w:t>
            </w:r>
          </w:p>
        </w:tc>
      </w:tr>
      <w:tr w:rsidR="00547A7F" w:rsidRPr="007C2AD7" w14:paraId="3272A0A7" w14:textId="77777777" w:rsidTr="00BD0656">
        <w:tc>
          <w:tcPr>
            <w:tcW w:w="5814" w:type="dxa"/>
            <w:shd w:val="clear" w:color="auto" w:fill="auto"/>
            <w:vAlign w:val="center"/>
          </w:tcPr>
          <w:p w14:paraId="53EF6CCD" w14:textId="77777777" w:rsidR="00547A7F" w:rsidRPr="007C2AD7" w:rsidRDefault="00547A7F" w:rsidP="00F77C94">
            <w:pPr>
              <w:keepLines/>
              <w:spacing w:before="80" w:after="80"/>
              <w:jc w:val="left"/>
              <w:rPr>
                <w:snapToGrid w:val="0"/>
              </w:rPr>
            </w:pPr>
            <w:r w:rsidRPr="007C2AD7">
              <w:rPr>
                <w:rFonts w:cs="Times New Roman"/>
                <w:snapToGrid w:val="0"/>
              </w:rPr>
              <w:t>Toute autre juridiction de 1</w:t>
            </w:r>
            <w:r w:rsidRPr="007C2AD7">
              <w:rPr>
                <w:rFonts w:cs="Times New Roman"/>
                <w:snapToGrid w:val="0"/>
                <w:vertAlign w:val="superscript"/>
              </w:rPr>
              <w:t>re</w:t>
            </w:r>
            <w:r w:rsidRPr="007C2AD7">
              <w:rPr>
                <w:rFonts w:cs="Times New Roman"/>
                <w:snapToGrid w:val="0"/>
              </w:rPr>
              <w:t xml:space="preserve"> instance</w:t>
            </w:r>
          </w:p>
        </w:tc>
        <w:tc>
          <w:tcPr>
            <w:tcW w:w="3249" w:type="dxa"/>
            <w:shd w:val="clear" w:color="auto" w:fill="auto"/>
            <w:vAlign w:val="center"/>
          </w:tcPr>
          <w:p w14:paraId="232DE338" w14:textId="77777777" w:rsidR="00547A7F" w:rsidRPr="00027595" w:rsidRDefault="00547A7F" w:rsidP="00F77C94">
            <w:pPr>
              <w:keepLines/>
              <w:spacing w:before="80" w:after="80"/>
              <w:jc w:val="center"/>
              <w:rPr>
                <w:b/>
                <w:bCs/>
                <w:snapToGrid w:val="0"/>
              </w:rPr>
            </w:pPr>
            <w:r w:rsidRPr="00027595">
              <w:rPr>
                <w:rFonts w:cs="Times New Roman"/>
                <w:b/>
                <w:bCs/>
                <w:snapToGrid w:val="0"/>
              </w:rPr>
              <w:t>2 000 €</w:t>
            </w:r>
          </w:p>
        </w:tc>
      </w:tr>
      <w:tr w:rsidR="00547A7F" w:rsidRPr="007C2AD7" w14:paraId="7206A608" w14:textId="77777777" w:rsidTr="00BD0656">
        <w:tc>
          <w:tcPr>
            <w:tcW w:w="5814" w:type="dxa"/>
            <w:shd w:val="clear" w:color="auto" w:fill="auto"/>
            <w:vAlign w:val="center"/>
          </w:tcPr>
          <w:p w14:paraId="728A012E" w14:textId="77777777" w:rsidR="00547A7F" w:rsidRPr="007C2AD7" w:rsidRDefault="00547A7F" w:rsidP="00F77C94">
            <w:pPr>
              <w:keepLines/>
              <w:spacing w:before="80" w:after="80"/>
              <w:jc w:val="left"/>
              <w:rPr>
                <w:snapToGrid w:val="0"/>
              </w:rPr>
            </w:pPr>
            <w:r w:rsidRPr="007C2AD7">
              <w:rPr>
                <w:rFonts w:cs="Times New Roman"/>
                <w:snapToGrid w:val="0"/>
              </w:rPr>
              <w:t>Toute juridiction d’appel</w:t>
            </w:r>
          </w:p>
        </w:tc>
        <w:tc>
          <w:tcPr>
            <w:tcW w:w="3249" w:type="dxa"/>
            <w:shd w:val="clear" w:color="auto" w:fill="auto"/>
            <w:vAlign w:val="center"/>
          </w:tcPr>
          <w:p w14:paraId="335C2BBC" w14:textId="77777777" w:rsidR="00547A7F" w:rsidRPr="00027595" w:rsidRDefault="00547A7F" w:rsidP="00F77C94">
            <w:pPr>
              <w:keepLines/>
              <w:spacing w:before="80" w:after="80"/>
              <w:jc w:val="center"/>
              <w:rPr>
                <w:b/>
                <w:bCs/>
                <w:snapToGrid w:val="0"/>
              </w:rPr>
            </w:pPr>
            <w:r w:rsidRPr="00027595">
              <w:rPr>
                <w:rFonts w:cs="Times New Roman"/>
                <w:b/>
                <w:bCs/>
                <w:snapToGrid w:val="0"/>
              </w:rPr>
              <w:t>4 000 €</w:t>
            </w:r>
          </w:p>
        </w:tc>
      </w:tr>
      <w:tr w:rsidR="00547A7F" w:rsidRPr="007C2AD7" w14:paraId="28C44F76" w14:textId="77777777" w:rsidTr="00BD0656">
        <w:tc>
          <w:tcPr>
            <w:tcW w:w="5814" w:type="dxa"/>
            <w:shd w:val="clear" w:color="auto" w:fill="auto"/>
            <w:vAlign w:val="center"/>
          </w:tcPr>
          <w:p w14:paraId="041C7FD7" w14:textId="77777777" w:rsidR="00547A7F" w:rsidRPr="007C2AD7" w:rsidRDefault="00547A7F" w:rsidP="00F77C94">
            <w:pPr>
              <w:keepLines/>
              <w:widowControl/>
              <w:tabs>
                <w:tab w:val="left" w:pos="284"/>
              </w:tabs>
              <w:spacing w:before="80" w:after="80"/>
              <w:jc w:val="left"/>
              <w:rPr>
                <w:snapToGrid w:val="0"/>
              </w:rPr>
            </w:pPr>
            <w:r w:rsidRPr="007C2AD7">
              <w:rPr>
                <w:rFonts w:cs="Times New Roman"/>
                <w:snapToGrid w:val="0"/>
              </w:rPr>
              <w:t>Cour de Cassation</w:t>
            </w:r>
            <w:r w:rsidR="00064A3C" w:rsidRPr="007C2AD7">
              <w:rPr>
                <w:rFonts w:cs="Times New Roman"/>
                <w:snapToGrid w:val="0"/>
              </w:rPr>
              <w:br/>
            </w:r>
            <w:r w:rsidRPr="007C2AD7">
              <w:rPr>
                <w:rFonts w:cs="Times New Roman"/>
                <w:snapToGrid w:val="0"/>
              </w:rPr>
              <w:t>Conseil d'Etat</w:t>
            </w:r>
          </w:p>
        </w:tc>
        <w:tc>
          <w:tcPr>
            <w:tcW w:w="3249" w:type="dxa"/>
            <w:shd w:val="clear" w:color="auto" w:fill="auto"/>
            <w:vAlign w:val="center"/>
          </w:tcPr>
          <w:p w14:paraId="54610331" w14:textId="77777777" w:rsidR="00547A7F" w:rsidRPr="00027595" w:rsidRDefault="00547A7F" w:rsidP="00F77C94">
            <w:pPr>
              <w:keepLines/>
              <w:spacing w:before="80" w:after="80"/>
              <w:jc w:val="center"/>
              <w:rPr>
                <w:b/>
                <w:bCs/>
                <w:snapToGrid w:val="0"/>
              </w:rPr>
            </w:pPr>
            <w:r w:rsidRPr="00027595">
              <w:rPr>
                <w:rFonts w:cs="Times New Roman"/>
                <w:b/>
                <w:bCs/>
                <w:snapToGrid w:val="0"/>
              </w:rPr>
              <w:t>10 000 €</w:t>
            </w:r>
          </w:p>
        </w:tc>
      </w:tr>
      <w:tr w:rsidR="00547A7F" w:rsidRPr="007C2AD7" w14:paraId="360F4942" w14:textId="77777777" w:rsidTr="00BD0656">
        <w:tc>
          <w:tcPr>
            <w:tcW w:w="5814" w:type="dxa"/>
            <w:shd w:val="clear" w:color="auto" w:fill="auto"/>
            <w:vAlign w:val="center"/>
          </w:tcPr>
          <w:p w14:paraId="0E29217C" w14:textId="77777777" w:rsidR="00547A7F" w:rsidRPr="007C2AD7" w:rsidRDefault="00547A7F" w:rsidP="00F77C94">
            <w:pPr>
              <w:keepLines/>
              <w:spacing w:before="80" w:after="80"/>
              <w:jc w:val="left"/>
              <w:rPr>
                <w:snapToGrid w:val="0"/>
              </w:rPr>
            </w:pPr>
            <w:r w:rsidRPr="007C2AD7">
              <w:rPr>
                <w:rFonts w:cs="Times New Roman"/>
                <w:snapToGrid w:val="0"/>
              </w:rPr>
              <w:t xml:space="preserve">Transaction amiable réalisée par l'avocat ayant abouti </w:t>
            </w:r>
            <w:r w:rsidR="00064A3C" w:rsidRPr="007C2AD7">
              <w:rPr>
                <w:rFonts w:cs="Times New Roman"/>
                <w:snapToGrid w:val="0"/>
              </w:rPr>
              <w:br/>
            </w:r>
            <w:r w:rsidRPr="007C2AD7">
              <w:rPr>
                <w:rFonts w:cs="Times New Roman"/>
                <w:snapToGrid w:val="0"/>
              </w:rPr>
              <w:t>à un protocole par les parties et par la compagnie</w:t>
            </w:r>
          </w:p>
        </w:tc>
        <w:tc>
          <w:tcPr>
            <w:tcW w:w="3249" w:type="dxa"/>
            <w:shd w:val="clear" w:color="auto" w:fill="auto"/>
            <w:vAlign w:val="center"/>
          </w:tcPr>
          <w:p w14:paraId="5AF64DB0" w14:textId="77777777" w:rsidR="00547A7F" w:rsidRPr="00027595" w:rsidRDefault="00547A7F" w:rsidP="00F77C94">
            <w:pPr>
              <w:keepLines/>
              <w:spacing w:before="80" w:after="80"/>
              <w:jc w:val="center"/>
              <w:rPr>
                <w:b/>
                <w:bCs/>
                <w:snapToGrid w:val="0"/>
              </w:rPr>
            </w:pPr>
            <w:r w:rsidRPr="00027595">
              <w:rPr>
                <w:rFonts w:cs="Times New Roman"/>
                <w:b/>
                <w:bCs/>
                <w:snapToGrid w:val="0"/>
              </w:rPr>
              <w:t>1 500 €</w:t>
            </w:r>
          </w:p>
        </w:tc>
      </w:tr>
    </w:tbl>
    <w:p w14:paraId="4F97AE51" w14:textId="77777777" w:rsidR="00B10A4E" w:rsidRDefault="00B10A4E" w:rsidP="00F77C94">
      <w:pPr>
        <w:pStyle w:val="Titre1"/>
      </w:pPr>
      <w:r>
        <w:t>Franchise</w:t>
      </w:r>
      <w:r w:rsidR="00B72F86">
        <w:t>, seuil d’intervention</w:t>
      </w:r>
    </w:p>
    <w:p w14:paraId="74D0918D" w14:textId="0B0FEA8B" w:rsidR="00565D1F" w:rsidRDefault="00B72F86" w:rsidP="00F77C94">
      <w:pPr>
        <w:keepLines/>
      </w:pPr>
      <w:r>
        <w:t>Le</w:t>
      </w:r>
      <w:r w:rsidR="00A92893">
        <w:t xml:space="preserve"> montant de</w:t>
      </w:r>
      <w:r>
        <w:t xml:space="preserve">s </w:t>
      </w:r>
      <w:r w:rsidR="004C7568">
        <w:t xml:space="preserve">franchises et seuils d’intervention </w:t>
      </w:r>
      <w:r w:rsidR="00A92893">
        <w:t>est</w:t>
      </w:r>
      <w:r w:rsidR="004C7568">
        <w:t xml:space="preserve"> fixé à l’acte d’engagement. </w:t>
      </w:r>
    </w:p>
    <w:p w14:paraId="06BCEDBB" w14:textId="179AED93" w:rsidR="00C232B0" w:rsidRPr="00C975B6" w:rsidRDefault="004D5CB0" w:rsidP="00F77C94">
      <w:pPr>
        <w:pStyle w:val="Titre1"/>
      </w:pPr>
      <w:r>
        <w:t>P</w:t>
      </w:r>
      <w:r w:rsidR="00E47E0F" w:rsidRPr="00C975B6">
        <w:t>rime</w:t>
      </w:r>
    </w:p>
    <w:p w14:paraId="2204D5BE" w14:textId="77777777" w:rsidR="00EA2292" w:rsidRPr="00571B6B" w:rsidRDefault="00EA2292" w:rsidP="00F77C94">
      <w:pPr>
        <w:keepLines/>
        <w:spacing w:before="120"/>
      </w:pPr>
      <w:r w:rsidRPr="00571B6B">
        <w:t>L’assiette de prime est le montant du budget de fonctionnement, section dépenses y compris budgets annexes, déduction faite des remboursements des budgets annexes.</w:t>
      </w:r>
    </w:p>
    <w:p w14:paraId="2E88AF12" w14:textId="34B740A1" w:rsidR="00EA2292" w:rsidRPr="00571B6B" w:rsidRDefault="00EA2292" w:rsidP="00F77C94">
      <w:pPr>
        <w:keepLines/>
        <w:spacing w:before="120"/>
      </w:pPr>
      <w:r w:rsidRPr="00571B6B">
        <w:t>Il est formellement convenu que la définition et l'étendue des garanties ne sont pas déterminées par la définition de l'assiette de prime.</w:t>
      </w:r>
    </w:p>
    <w:p w14:paraId="6C1D33E7" w14:textId="77777777" w:rsidR="00A92893" w:rsidRPr="00571B6B" w:rsidRDefault="00A92893" w:rsidP="00F77C94">
      <w:pPr>
        <w:pStyle w:val="Titre1"/>
      </w:pPr>
      <w:r w:rsidRPr="00571B6B">
        <w:t>Conventions spécifiques</w:t>
      </w:r>
    </w:p>
    <w:p w14:paraId="261A7509" w14:textId="77777777" w:rsidR="007B668B" w:rsidRPr="00301D99" w:rsidRDefault="007B668B" w:rsidP="007B668B">
      <w:pPr>
        <w:keepLines/>
      </w:pPr>
      <w:r w:rsidRPr="00301D99">
        <w:rPr>
          <w:rFonts w:cs="Times New Roman"/>
          <w:bCs/>
        </w:rPr>
        <w:t>Il est convenu que l</w:t>
      </w:r>
      <w:r w:rsidRPr="00786158">
        <w:rPr>
          <w:rFonts w:cs="Times New Roman"/>
          <w:bCs/>
        </w:rPr>
        <w:t>’intermédiaire d’assurance et/ou l’assureur s’engage à établir et à transmettre une quittance distincte à chaque entité assurée.</w:t>
      </w:r>
      <w:bookmarkStart w:id="21" w:name="_Hlk195172682"/>
      <w:r w:rsidRPr="00301D99">
        <w:rPr>
          <w:rFonts w:cs="Times New Roman"/>
          <w:bCs/>
        </w:rPr>
        <w:t xml:space="preserve"> </w:t>
      </w:r>
      <w:r w:rsidRPr="00786158">
        <w:t>L'assureur établira un contrat d'assurance pour chacun des assurés avec un numéro de contrat distinct.</w:t>
      </w:r>
      <w:bookmarkEnd w:id="21"/>
      <w:r w:rsidRPr="00301D99">
        <w:t xml:space="preserve"> </w:t>
      </w:r>
      <w:r w:rsidRPr="00301D99">
        <w:rPr>
          <w:rFonts w:cs="Times New Roman"/>
          <w:bCs/>
        </w:rPr>
        <w:t>L</w:t>
      </w:r>
      <w:r w:rsidRPr="00786158">
        <w:rPr>
          <w:rFonts w:cs="Times New Roman"/>
          <w:bCs/>
        </w:rPr>
        <w:t>a gestion des sinistres et du contrat d’assurance sont assurés par chacune des entités assurées, directement auprès de l’intermédiaire d’assurance et/ou de l’assureur</w:t>
      </w:r>
      <w:r>
        <w:rPr>
          <w:rFonts w:cs="Times New Roman"/>
          <w:bCs/>
        </w:rPr>
        <w:t>.</w:t>
      </w:r>
    </w:p>
    <w:p w14:paraId="319DA7ED" w14:textId="77777777" w:rsidR="00DF1CAE" w:rsidRPr="00B75B48" w:rsidRDefault="00DF1CAE" w:rsidP="00935805">
      <w:pPr>
        <w:pStyle w:val="Titre1"/>
        <w:spacing w:after="0"/>
      </w:pPr>
      <w:r w:rsidRPr="00B75B48">
        <w:lastRenderedPageBreak/>
        <w:t>Prestations de gestion obligatoires</w:t>
      </w:r>
    </w:p>
    <w:p w14:paraId="08400CD6" w14:textId="77777777" w:rsidR="00DF1CAE" w:rsidRPr="00B75B48" w:rsidRDefault="00DF1CAE" w:rsidP="00F77C94">
      <w:pPr>
        <w:pStyle w:val="Titre2"/>
      </w:pPr>
      <w:r w:rsidRPr="00B75B48">
        <w:t>Déclaration de sinistre</w:t>
      </w:r>
    </w:p>
    <w:p w14:paraId="1C392A23" w14:textId="77777777" w:rsidR="00DF1CAE" w:rsidRDefault="00DF1CAE" w:rsidP="00F77C94">
      <w:pPr>
        <w:keepLines/>
        <w:spacing w:before="120"/>
      </w:pPr>
      <w:r w:rsidRPr="00B75B48">
        <w:t>La déclaration de sinistre pourra être transmise par téléphone (avec confirmation écrite), par courrier ou par mail.</w:t>
      </w:r>
    </w:p>
    <w:p w14:paraId="581243A0" w14:textId="7F5A39EB" w:rsidR="00DF1CAE" w:rsidRPr="00B75B48" w:rsidRDefault="00DF1CAE" w:rsidP="00F77C94">
      <w:pPr>
        <w:keepLines/>
        <w:spacing w:before="120"/>
      </w:pPr>
      <w:r w:rsidRPr="00C97E1C">
        <w:t xml:space="preserve">Toute déclaration de sinistre fera l’objet </w:t>
      </w:r>
      <w:r>
        <w:t xml:space="preserve">sous </w:t>
      </w:r>
      <w:r w:rsidR="00995021">
        <w:t>72</w:t>
      </w:r>
      <w:r>
        <w:t xml:space="preserve">h ouvrées </w:t>
      </w:r>
      <w:r w:rsidRPr="00C97E1C">
        <w:t xml:space="preserve">d’un accusé de réception </w:t>
      </w:r>
      <w:r w:rsidRPr="00AA2EDC">
        <w:rPr>
          <w:bCs/>
          <w:iCs/>
        </w:rPr>
        <w:t>donnant</w:t>
      </w:r>
      <w:r w:rsidRPr="00C97E1C">
        <w:t xml:space="preserve"> </w:t>
      </w:r>
      <w:r w:rsidRPr="00B75B48">
        <w:t>les références du sinistre et les coordonnées de l’interlocuteur chargé du suivi.</w:t>
      </w:r>
    </w:p>
    <w:p w14:paraId="4FB932D5" w14:textId="77777777" w:rsidR="00DF1CAE" w:rsidRDefault="00DF1CAE" w:rsidP="00F77C94">
      <w:pPr>
        <w:keepLines/>
        <w:spacing w:before="120"/>
      </w:pPr>
      <w:r w:rsidRPr="00B75B48">
        <w:t>Les dossiers sinistres seront tous suivis par le même interlocuteur. La gestion du contrat sera également effectuée par un interlocuteur unique. La compagnie ou l’intermédiaire d’assurance s’engage à communiquer à l’assuré les coordonnées des référents en charge de la gestion du contrat et des sinistres et de leurs remplaçants.</w:t>
      </w:r>
    </w:p>
    <w:p w14:paraId="0EDFE9D4" w14:textId="77777777" w:rsidR="00DF1CAE" w:rsidRDefault="00DF1CAE" w:rsidP="00F77C94">
      <w:pPr>
        <w:pStyle w:val="Titre2"/>
      </w:pPr>
      <w:r>
        <w:t>Bilan de sinistralité</w:t>
      </w:r>
    </w:p>
    <w:p w14:paraId="3F1A1254" w14:textId="77777777" w:rsidR="00DF1CAE" w:rsidRDefault="00DF1CAE" w:rsidP="00F77C94">
      <w:pPr>
        <w:keepLines/>
        <w:spacing w:before="120"/>
      </w:pPr>
      <w:r>
        <w:t>La compagnie ou l</w:t>
      </w:r>
      <w:r w:rsidRPr="00FD31FE">
        <w:t xml:space="preserve">’intermédiaire d’assurance </w:t>
      </w:r>
      <w:r>
        <w:t xml:space="preserve">présentera, à la demande de l’assuré, </w:t>
      </w:r>
      <w:r w:rsidRPr="00C97E1C">
        <w:t xml:space="preserve">un bilan annuel </w:t>
      </w:r>
      <w:r>
        <w:t xml:space="preserve">sous format numérique (fichier tableur) </w:t>
      </w:r>
      <w:r w:rsidRPr="00C97E1C">
        <w:t>avec mise à jour des évaluations et recours</w:t>
      </w:r>
      <w:r>
        <w:t>.</w:t>
      </w:r>
    </w:p>
    <w:p w14:paraId="663DEFB6" w14:textId="77777777" w:rsidR="00DF1CAE" w:rsidRPr="00C97E1C" w:rsidRDefault="00DF1CAE" w:rsidP="00F77C94">
      <w:pPr>
        <w:keepNext/>
        <w:keepLines/>
        <w:tabs>
          <w:tab w:val="num" w:pos="1419"/>
        </w:tabs>
        <w:spacing w:before="120"/>
      </w:pPr>
      <w:r>
        <w:t>La compagnie ou l</w:t>
      </w:r>
      <w:r w:rsidRPr="00FD31FE">
        <w:t xml:space="preserve">’intermédiaire d’assurance </w:t>
      </w:r>
      <w:r>
        <w:t>fera apparaître</w:t>
      </w:r>
      <w:r w:rsidRPr="00C97E1C">
        <w:t xml:space="preserve"> </w:t>
      </w:r>
      <w:proofErr w:type="gramStart"/>
      <w:r>
        <w:t>a</w:t>
      </w:r>
      <w:proofErr w:type="gramEnd"/>
      <w:r>
        <w:t xml:space="preserve"> minima </w:t>
      </w:r>
      <w:r w:rsidRPr="00C97E1C">
        <w:t>les rubriques suivantes dans son bilan de sinistralité :</w:t>
      </w:r>
    </w:p>
    <w:p w14:paraId="71221918" w14:textId="77777777" w:rsidR="00DF1CAE" w:rsidRPr="000052C6" w:rsidRDefault="00DF1CAE" w:rsidP="00F77C94">
      <w:pPr>
        <w:pStyle w:val="Paragraphedeliste"/>
        <w:keepLines/>
        <w:numPr>
          <w:ilvl w:val="0"/>
          <w:numId w:val="30"/>
        </w:numPr>
        <w:ind w:left="714" w:hanging="357"/>
      </w:pPr>
      <w:r>
        <w:t>d</w:t>
      </w:r>
      <w:r w:rsidRPr="00C97E1C">
        <w:t xml:space="preserve">ate d’arrêté du </w:t>
      </w:r>
      <w:proofErr w:type="spellStart"/>
      <w:r w:rsidRPr="00C97E1C">
        <w:t>reporting</w:t>
      </w:r>
      <w:proofErr w:type="spellEnd"/>
      <w:r>
        <w:t>,</w:t>
      </w:r>
    </w:p>
    <w:p w14:paraId="442990D9" w14:textId="77777777" w:rsidR="00DF1CAE" w:rsidRPr="000052C6" w:rsidRDefault="00DF1CAE" w:rsidP="00F77C94">
      <w:pPr>
        <w:pStyle w:val="Paragraphedeliste"/>
        <w:keepLines/>
        <w:numPr>
          <w:ilvl w:val="0"/>
          <w:numId w:val="30"/>
        </w:numPr>
        <w:ind w:left="714" w:hanging="357"/>
      </w:pPr>
      <w:r>
        <w:t>n</w:t>
      </w:r>
      <w:r w:rsidRPr="00C97E1C">
        <w:t xml:space="preserve">° du sinistre chez </w:t>
      </w:r>
      <w:r>
        <w:t xml:space="preserve">la compagnie et/ou l’intermédiaire </w:t>
      </w:r>
      <w:r w:rsidRPr="00C97E1C">
        <w:t>et l’assuré</w:t>
      </w:r>
      <w:r>
        <w:t>,</w:t>
      </w:r>
    </w:p>
    <w:p w14:paraId="09A6BAAA" w14:textId="77777777" w:rsidR="00DF1CAE" w:rsidRPr="000052C6" w:rsidRDefault="00DF1CAE" w:rsidP="00F77C94">
      <w:pPr>
        <w:pStyle w:val="Paragraphedeliste"/>
        <w:keepLines/>
        <w:numPr>
          <w:ilvl w:val="0"/>
          <w:numId w:val="30"/>
        </w:numPr>
        <w:ind w:left="714" w:hanging="357"/>
      </w:pPr>
      <w:r>
        <w:t>descriptif du sinistre,</w:t>
      </w:r>
    </w:p>
    <w:p w14:paraId="5C53B976" w14:textId="77777777" w:rsidR="00DF1CAE" w:rsidRPr="000052C6" w:rsidRDefault="00DF1CAE" w:rsidP="00F77C94">
      <w:pPr>
        <w:pStyle w:val="Paragraphedeliste"/>
        <w:keepLines/>
        <w:numPr>
          <w:ilvl w:val="0"/>
          <w:numId w:val="30"/>
        </w:numPr>
        <w:ind w:left="714" w:hanging="357"/>
      </w:pPr>
      <w:r>
        <w:t>d</w:t>
      </w:r>
      <w:r w:rsidRPr="00C97E1C">
        <w:t>ate du sinistre</w:t>
      </w:r>
      <w:r>
        <w:t>,</w:t>
      </w:r>
    </w:p>
    <w:p w14:paraId="12FEDC6E" w14:textId="77777777" w:rsidR="00DF1CAE" w:rsidRPr="000052C6" w:rsidRDefault="00DF1CAE" w:rsidP="00F77C94">
      <w:pPr>
        <w:pStyle w:val="Paragraphedeliste"/>
        <w:keepLines/>
        <w:numPr>
          <w:ilvl w:val="0"/>
          <w:numId w:val="30"/>
        </w:numPr>
        <w:ind w:left="714" w:hanging="357"/>
      </w:pPr>
      <w:r>
        <w:t>m</w:t>
      </w:r>
      <w:r w:rsidRPr="00C97E1C">
        <w:t>ontant du sinistre provisionné</w:t>
      </w:r>
      <w:r>
        <w:t>,</w:t>
      </w:r>
    </w:p>
    <w:p w14:paraId="565B2567" w14:textId="77777777" w:rsidR="00DF1CAE" w:rsidRPr="000052C6" w:rsidRDefault="00DF1CAE" w:rsidP="00F77C94">
      <w:pPr>
        <w:pStyle w:val="Paragraphedeliste"/>
        <w:keepLines/>
        <w:numPr>
          <w:ilvl w:val="0"/>
          <w:numId w:val="30"/>
        </w:numPr>
        <w:ind w:left="714" w:hanging="357"/>
      </w:pPr>
      <w:r>
        <w:t>m</w:t>
      </w:r>
      <w:r w:rsidRPr="00C97E1C">
        <w:t>ontant du sinistre réglé</w:t>
      </w:r>
      <w:r>
        <w:t>,</w:t>
      </w:r>
    </w:p>
    <w:p w14:paraId="01B6B82A" w14:textId="77777777" w:rsidR="00DF1CAE" w:rsidRPr="000052C6" w:rsidRDefault="00DF1CAE" w:rsidP="00F77C94">
      <w:pPr>
        <w:pStyle w:val="Paragraphedeliste"/>
        <w:keepLines/>
        <w:numPr>
          <w:ilvl w:val="0"/>
          <w:numId w:val="30"/>
        </w:numPr>
        <w:ind w:left="714" w:hanging="357"/>
      </w:pPr>
      <w:r>
        <w:t>d</w:t>
      </w:r>
      <w:r w:rsidRPr="00C97E1C">
        <w:t>ate de déclaration du sinistre</w:t>
      </w:r>
      <w:r>
        <w:t>,</w:t>
      </w:r>
    </w:p>
    <w:p w14:paraId="59C3CB45" w14:textId="77777777" w:rsidR="00DF1CAE" w:rsidRPr="000052C6" w:rsidRDefault="00DF1CAE" w:rsidP="00F77C94">
      <w:pPr>
        <w:pStyle w:val="Paragraphedeliste"/>
        <w:keepLines/>
        <w:numPr>
          <w:ilvl w:val="0"/>
          <w:numId w:val="30"/>
        </w:numPr>
        <w:ind w:left="714" w:hanging="357"/>
      </w:pPr>
      <w:r>
        <w:t>é</w:t>
      </w:r>
      <w:r w:rsidRPr="00C97E1C">
        <w:t>tat de la procédure</w:t>
      </w:r>
      <w:r>
        <w:t>,</w:t>
      </w:r>
    </w:p>
    <w:p w14:paraId="4759EFC2" w14:textId="77777777" w:rsidR="00DF1CAE" w:rsidRPr="000052C6" w:rsidRDefault="00DF1CAE" w:rsidP="00F77C94">
      <w:pPr>
        <w:pStyle w:val="Paragraphedeliste"/>
        <w:keepLines/>
        <w:numPr>
          <w:ilvl w:val="0"/>
          <w:numId w:val="30"/>
        </w:numPr>
        <w:ind w:left="714" w:hanging="357"/>
      </w:pPr>
      <w:r>
        <w:t>d</w:t>
      </w:r>
      <w:r w:rsidRPr="00C97E1C">
        <w:t>ate de règlement de l’indemnisation</w:t>
      </w:r>
      <w:r>
        <w:t>.</w:t>
      </w:r>
    </w:p>
    <w:p w14:paraId="604FC037" w14:textId="77777777" w:rsidR="00DF1CAE" w:rsidRPr="00F77C94" w:rsidRDefault="00DF1CAE" w:rsidP="00F77C94">
      <w:pPr>
        <w:pStyle w:val="Titre2"/>
      </w:pPr>
      <w:r>
        <w:t>Présentation des quittances</w:t>
      </w:r>
    </w:p>
    <w:p w14:paraId="6E8DD68B" w14:textId="77777777" w:rsidR="00DF1CAE" w:rsidRDefault="00DF1CAE" w:rsidP="00F77C94">
      <w:pPr>
        <w:keepNext/>
        <w:keepLines/>
        <w:tabs>
          <w:tab w:val="num" w:pos="1419"/>
        </w:tabs>
        <w:spacing w:before="120"/>
      </w:pPr>
      <w:r>
        <w:t xml:space="preserve">La quittance </w:t>
      </w:r>
      <w:r w:rsidRPr="00856803">
        <w:t>présentée</w:t>
      </w:r>
      <w:r>
        <w:t xml:space="preserve"> à l’échéance par la compagnie ou l</w:t>
      </w:r>
      <w:r w:rsidRPr="00FD31FE">
        <w:t xml:space="preserve">’intermédiaire d’assurance </w:t>
      </w:r>
      <w:r>
        <w:t>devra faire apparaître :</w:t>
      </w:r>
    </w:p>
    <w:p w14:paraId="526C8729" w14:textId="77777777" w:rsidR="00DF1CAE" w:rsidRPr="00EF3ED9" w:rsidRDefault="00DF1CAE" w:rsidP="00F77C94">
      <w:pPr>
        <w:pStyle w:val="Paragraphedeliste"/>
        <w:keepLines/>
        <w:numPr>
          <w:ilvl w:val="0"/>
          <w:numId w:val="30"/>
        </w:numPr>
        <w:ind w:left="714" w:hanging="357"/>
      </w:pPr>
      <w:r w:rsidRPr="00EF3ED9">
        <w:t>l’assiette de prime retenue,</w:t>
      </w:r>
    </w:p>
    <w:p w14:paraId="288A02B1" w14:textId="77777777" w:rsidR="00DF1CAE" w:rsidRPr="00EF3ED9" w:rsidRDefault="00DF1CAE" w:rsidP="00F77C94">
      <w:pPr>
        <w:pStyle w:val="Paragraphedeliste"/>
        <w:keepLines/>
        <w:numPr>
          <w:ilvl w:val="0"/>
          <w:numId w:val="30"/>
        </w:numPr>
        <w:ind w:left="714" w:hanging="357"/>
      </w:pPr>
      <w:r w:rsidRPr="00EF3ED9">
        <w:t>le taux de prime HT,</w:t>
      </w:r>
    </w:p>
    <w:p w14:paraId="51960F20" w14:textId="77777777" w:rsidR="00DF1CAE" w:rsidRDefault="00DF1CAE" w:rsidP="00F77C94">
      <w:pPr>
        <w:pStyle w:val="Paragraphedeliste"/>
        <w:keepLines/>
        <w:numPr>
          <w:ilvl w:val="0"/>
          <w:numId w:val="30"/>
        </w:numPr>
        <w:ind w:left="714" w:hanging="357"/>
      </w:pPr>
      <w:r>
        <w:t>la prime HT,</w:t>
      </w:r>
    </w:p>
    <w:p w14:paraId="04CF1BC4" w14:textId="77777777" w:rsidR="00DF1CAE" w:rsidRDefault="00DF1CAE" w:rsidP="00F77C94">
      <w:pPr>
        <w:pStyle w:val="Paragraphedeliste"/>
        <w:keepLines/>
        <w:numPr>
          <w:ilvl w:val="0"/>
          <w:numId w:val="30"/>
        </w:numPr>
        <w:ind w:left="714" w:hanging="357"/>
      </w:pPr>
      <w:r>
        <w:t>le détail et le montant des taxes,</w:t>
      </w:r>
    </w:p>
    <w:p w14:paraId="1868D937" w14:textId="77777777" w:rsidR="00DF1CAE" w:rsidRPr="00C97E1C" w:rsidRDefault="00DF1CAE" w:rsidP="00F77C94">
      <w:pPr>
        <w:pStyle w:val="Paragraphedeliste"/>
        <w:keepLines/>
        <w:numPr>
          <w:ilvl w:val="0"/>
          <w:numId w:val="30"/>
        </w:numPr>
        <w:ind w:left="714" w:hanging="357"/>
      </w:pPr>
      <w:r>
        <w:t>la prime TTC.</w:t>
      </w:r>
    </w:p>
    <w:p w14:paraId="0961D080" w14:textId="77777777" w:rsidR="00DF1CAE" w:rsidRDefault="00DF1CAE" w:rsidP="00F77C94">
      <w:pPr>
        <w:keepLines/>
        <w:spacing w:before="120"/>
      </w:pPr>
      <w:r>
        <w:t>La quittance présentée le cas échéant pour la régularisation de prime après déclaration de l’assiette de prime définitive devra rappeler l’ancienne assiette de prime prise en compte ainsi que la prime HT et TTC déjà appelée, et comporter la nouvelle assiette de prime ainsi que la prime de régularisation HT et TTC et le détail et le montant des taxes.</w:t>
      </w:r>
    </w:p>
    <w:p w14:paraId="36B89E3F" w14:textId="77777777" w:rsidR="00577FFC" w:rsidRPr="00FD7E8A" w:rsidRDefault="00577FFC" w:rsidP="00577FFC">
      <w:pPr>
        <w:keepLines/>
        <w:spacing w:before="120"/>
        <w:rPr>
          <w:rFonts w:ascii="Arial Gras" w:hAnsi="Arial Gras"/>
          <w:vanish/>
        </w:rPr>
      </w:pPr>
    </w:p>
    <w:p w14:paraId="639BA08A" w14:textId="77777777" w:rsidR="00577FFC" w:rsidRPr="00FD7E8A" w:rsidRDefault="00577FFC" w:rsidP="00577FFC">
      <w:pPr>
        <w:keepLines/>
        <w:spacing w:before="120"/>
        <w:rPr>
          <w:rFonts w:ascii="Arial Gras" w:hAnsi="Arial Gras"/>
          <w:b/>
          <w:vanish/>
        </w:rPr>
      </w:pPr>
      <w:r w:rsidRPr="00FD7E8A">
        <w:rPr>
          <w:rFonts w:ascii="Arial Gras" w:hAnsi="Arial Gras"/>
          <w:b/>
          <w:vanish/>
          <w:vertAlign w:val="superscript"/>
        </w:rPr>
        <w:footnoteReference w:id="1"/>
      </w:r>
    </w:p>
    <w:sectPr w:rsidR="00577FFC" w:rsidRPr="00FD7E8A" w:rsidSect="005A58DF">
      <w:headerReference w:type="default" r:id="rId9"/>
      <w:footerReference w:type="default" r:id="rId10"/>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7E62F" w14:textId="77777777" w:rsidR="00F562B1" w:rsidRDefault="00F562B1">
      <w:r>
        <w:separator/>
      </w:r>
    </w:p>
  </w:endnote>
  <w:endnote w:type="continuationSeparator" w:id="0">
    <w:p w14:paraId="42D3212B" w14:textId="77777777" w:rsidR="00F562B1" w:rsidRDefault="00F5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AD464" w14:textId="77777777" w:rsidR="005F4329" w:rsidRDefault="005F4329">
    <w:pPr>
      <w:pStyle w:val="Pieddepage"/>
      <w:framePr w:w="576" w:wrap="auto" w:vAnchor="page" w:hAnchor="page" w:x="1" w:y="16161"/>
      <w:jc w:val="right"/>
      <w:rPr>
        <w:rStyle w:val="Numrodepage"/>
      </w:rPr>
    </w:pPr>
  </w:p>
  <w:p w14:paraId="5B12ED1F" w14:textId="77777777" w:rsidR="005F4329" w:rsidRDefault="005F4329" w:rsidP="003F216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49F8D" w14:textId="77777777" w:rsidR="00565D1F" w:rsidRDefault="00565D1F">
    <w:pPr>
      <w:pStyle w:val="Pieddepage"/>
      <w:framePr w:w="576" w:wrap="auto" w:vAnchor="page" w:hAnchor="page" w:x="1" w:y="16161"/>
      <w:jc w:val="right"/>
      <w:rPr>
        <w:rStyle w:val="Numrodepage"/>
      </w:rPr>
    </w:pPr>
  </w:p>
  <w:p w14:paraId="49798950" w14:textId="7CA141AA" w:rsidR="00565D1F" w:rsidRDefault="00565D1F" w:rsidP="009679EE">
    <w:pPr>
      <w:pStyle w:val="Pieddepage"/>
      <w:jc w:val="center"/>
      <w:rPr>
        <w:sz w:val="18"/>
      </w:rPr>
    </w:pPr>
    <w:bookmarkStart w:id="22" w:name="_Hlk34995084"/>
    <w:bookmarkStart w:id="23" w:name="_Hlk34995085"/>
    <w:bookmarkStart w:id="24" w:name="_Hlk34995086"/>
    <w:bookmarkStart w:id="25" w:name="_Hlk34995087"/>
    <w:r>
      <w:t>A</w:t>
    </w:r>
    <w:r w:rsidRPr="0008010D">
      <w:t xml:space="preserve">ssurance </w:t>
    </w:r>
    <w:r>
      <w:t>« </w:t>
    </w:r>
    <w:r w:rsidR="0085290C">
      <w:t>protection juridique</w:t>
    </w:r>
    <w:r w:rsidR="004913CE">
      <w:t xml:space="preserve"> personne morale</w:t>
    </w:r>
    <w:r>
      <w:t> »</w:t>
    </w:r>
    <w:r w:rsidR="00A27507">
      <w:br/>
    </w:r>
    <w:r w:rsidR="00A27507" w:rsidRPr="0008010D">
      <w:t xml:space="preserve">Conditions </w:t>
    </w:r>
    <w:r w:rsidR="00A27507">
      <w:t>particulières</w:t>
    </w:r>
    <w:r w:rsidR="00A27507" w:rsidRPr="0008010D">
      <w:t xml:space="preserve"> </w:t>
    </w:r>
    <w:r w:rsidR="00A27507">
      <w:t xml:space="preserve">- </w:t>
    </w:r>
    <w:r w:rsidRPr="0008010D">
      <w:t xml:space="preserve">page </w:t>
    </w:r>
    <w:r w:rsidRPr="0008010D">
      <w:fldChar w:fldCharType="begin"/>
    </w:r>
    <w:r w:rsidRPr="0008010D">
      <w:instrText xml:space="preserve"> PAGE </w:instrText>
    </w:r>
    <w:r w:rsidRPr="0008010D">
      <w:fldChar w:fldCharType="separate"/>
    </w:r>
    <w:r>
      <w:rPr>
        <w:noProof/>
      </w:rPr>
      <w:t>6</w:t>
    </w:r>
    <w:r w:rsidRPr="0008010D">
      <w:fldChar w:fldCharType="end"/>
    </w:r>
    <w:r w:rsidRPr="0008010D">
      <w:t>/</w:t>
    </w:r>
    <w:fldSimple w:instr=" SECTIONPAGES   \* MERGEFORMAT ">
      <w:r w:rsidR="002A209C">
        <w:rPr>
          <w:noProof/>
        </w:rPr>
        <w:t>4</w:t>
      </w:r>
    </w:fldSimple>
    <w:bookmarkEnd w:id="22"/>
    <w:bookmarkEnd w:id="23"/>
    <w:bookmarkEnd w:id="24"/>
    <w:bookmarkEnd w:id="2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D012F" w14:textId="77777777" w:rsidR="00F562B1" w:rsidRDefault="00F562B1">
      <w:r>
        <w:separator/>
      </w:r>
    </w:p>
  </w:footnote>
  <w:footnote w:type="continuationSeparator" w:id="0">
    <w:p w14:paraId="6512DF08" w14:textId="77777777" w:rsidR="00F562B1" w:rsidRDefault="00F562B1">
      <w:r>
        <w:continuationSeparator/>
      </w:r>
    </w:p>
  </w:footnote>
  <w:footnote w:id="1">
    <w:p w14:paraId="6DE84887" w14:textId="2929792E" w:rsidR="00577FFC" w:rsidRDefault="00577FFC" w:rsidP="00577FFC">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6903BB">
        <w:rPr>
          <w:rFonts w:ascii="Arial Narrow" w:hAnsi="Arial Narrow"/>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F3DF9" w14:textId="257D4FC7" w:rsidR="00565D1F" w:rsidRPr="00C6484C" w:rsidRDefault="00565D1F" w:rsidP="00C648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78D6301"/>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6" w15:restartNumberingAfterBreak="0">
    <w:nsid w:val="11534964"/>
    <w:multiLevelType w:val="hybridMultilevel"/>
    <w:tmpl w:val="5B08AAC2"/>
    <w:lvl w:ilvl="0" w:tplc="618230E2">
      <w:start w:val="1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913F1F"/>
    <w:multiLevelType w:val="hybridMultilevel"/>
    <w:tmpl w:val="8F368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9" w15:restartNumberingAfterBreak="0">
    <w:nsid w:val="19C26FBF"/>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0" w15:restartNumberingAfterBreak="0">
    <w:nsid w:val="27E6655C"/>
    <w:multiLevelType w:val="hybridMultilevel"/>
    <w:tmpl w:val="B128FF64"/>
    <w:lvl w:ilvl="0" w:tplc="B8A89F78">
      <w:start w:val="15"/>
      <w:numFmt w:val="bullet"/>
      <w:lvlText w:val=""/>
      <w:lvlJc w:val="left"/>
      <w:pPr>
        <w:tabs>
          <w:tab w:val="num" w:pos="1973"/>
        </w:tabs>
        <w:ind w:left="1973" w:hanging="555"/>
      </w:pPr>
      <w:rPr>
        <w:rFonts w:ascii="Wingdings" w:eastAsia="Times New Roman" w:hAnsi="Wingdings" w:hint="default"/>
      </w:rPr>
    </w:lvl>
    <w:lvl w:ilvl="1" w:tplc="51663E34">
      <w:start w:val="1"/>
      <w:numFmt w:val="bullet"/>
      <w:lvlText w:val=""/>
      <w:lvlJc w:val="left"/>
      <w:pPr>
        <w:tabs>
          <w:tab w:val="num" w:pos="2007"/>
        </w:tabs>
        <w:ind w:left="1930" w:hanging="283"/>
      </w:pPr>
      <w:rPr>
        <w:rFonts w:ascii="Symbol" w:hAnsi="Symbol" w:hint="default"/>
        <w:b w:val="0"/>
        <w:i w:val="0"/>
        <w:caps w:val="0"/>
        <w:strike w:val="0"/>
        <w:dstrike w:val="0"/>
        <w:vanish w:val="0"/>
        <w:color w:val="auto"/>
        <w:sz w:val="24"/>
        <w:u w:val="none"/>
        <w:vertAlign w:val="baseline"/>
      </w:rPr>
    </w:lvl>
    <w:lvl w:ilvl="2" w:tplc="E57A15CC" w:tentative="1">
      <w:start w:val="1"/>
      <w:numFmt w:val="bullet"/>
      <w:lvlText w:val=""/>
      <w:lvlJc w:val="left"/>
      <w:pPr>
        <w:tabs>
          <w:tab w:val="num" w:pos="2727"/>
        </w:tabs>
        <w:ind w:left="2727" w:hanging="360"/>
      </w:pPr>
      <w:rPr>
        <w:rFonts w:ascii="Wingdings" w:hAnsi="Wingdings" w:hint="default"/>
      </w:rPr>
    </w:lvl>
    <w:lvl w:ilvl="3" w:tplc="B5BA45D8" w:tentative="1">
      <w:start w:val="1"/>
      <w:numFmt w:val="bullet"/>
      <w:lvlText w:val=""/>
      <w:lvlJc w:val="left"/>
      <w:pPr>
        <w:tabs>
          <w:tab w:val="num" w:pos="3447"/>
        </w:tabs>
        <w:ind w:left="3447" w:hanging="360"/>
      </w:pPr>
      <w:rPr>
        <w:rFonts w:ascii="Symbol" w:hAnsi="Symbol" w:hint="default"/>
      </w:rPr>
    </w:lvl>
    <w:lvl w:ilvl="4" w:tplc="02B08804" w:tentative="1">
      <w:start w:val="1"/>
      <w:numFmt w:val="bullet"/>
      <w:lvlText w:val="o"/>
      <w:lvlJc w:val="left"/>
      <w:pPr>
        <w:tabs>
          <w:tab w:val="num" w:pos="4167"/>
        </w:tabs>
        <w:ind w:left="4167" w:hanging="360"/>
      </w:pPr>
      <w:rPr>
        <w:rFonts w:ascii="Courier New" w:hAnsi="Courier New" w:hint="default"/>
      </w:rPr>
    </w:lvl>
    <w:lvl w:ilvl="5" w:tplc="A7F86772" w:tentative="1">
      <w:start w:val="1"/>
      <w:numFmt w:val="bullet"/>
      <w:lvlText w:val=""/>
      <w:lvlJc w:val="left"/>
      <w:pPr>
        <w:tabs>
          <w:tab w:val="num" w:pos="4887"/>
        </w:tabs>
        <w:ind w:left="4887" w:hanging="360"/>
      </w:pPr>
      <w:rPr>
        <w:rFonts w:ascii="Wingdings" w:hAnsi="Wingdings" w:hint="default"/>
      </w:rPr>
    </w:lvl>
    <w:lvl w:ilvl="6" w:tplc="155241AE" w:tentative="1">
      <w:start w:val="1"/>
      <w:numFmt w:val="bullet"/>
      <w:lvlText w:val=""/>
      <w:lvlJc w:val="left"/>
      <w:pPr>
        <w:tabs>
          <w:tab w:val="num" w:pos="5607"/>
        </w:tabs>
        <w:ind w:left="5607" w:hanging="360"/>
      </w:pPr>
      <w:rPr>
        <w:rFonts w:ascii="Symbol" w:hAnsi="Symbol" w:hint="default"/>
      </w:rPr>
    </w:lvl>
    <w:lvl w:ilvl="7" w:tplc="36A26BC8" w:tentative="1">
      <w:start w:val="1"/>
      <w:numFmt w:val="bullet"/>
      <w:lvlText w:val="o"/>
      <w:lvlJc w:val="left"/>
      <w:pPr>
        <w:tabs>
          <w:tab w:val="num" w:pos="6327"/>
        </w:tabs>
        <w:ind w:left="6327" w:hanging="360"/>
      </w:pPr>
      <w:rPr>
        <w:rFonts w:ascii="Courier New" w:hAnsi="Courier New" w:hint="default"/>
      </w:rPr>
    </w:lvl>
    <w:lvl w:ilvl="8" w:tplc="445AC5B4"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9956FD4"/>
    <w:multiLevelType w:val="hybridMultilevel"/>
    <w:tmpl w:val="C00C3EC2"/>
    <w:lvl w:ilvl="0" w:tplc="44944524">
      <w:start w:val="1"/>
      <w:numFmt w:val="bullet"/>
      <w:lvlText w:val=""/>
      <w:lvlJc w:val="left"/>
      <w:pPr>
        <w:ind w:left="720" w:hanging="360"/>
      </w:pPr>
      <w:rPr>
        <w:rFonts w:ascii="Symbol" w:hAnsi="Symbol" w:hint="default"/>
      </w:rPr>
    </w:lvl>
    <w:lvl w:ilvl="1" w:tplc="DA4AD9B6" w:tentative="1">
      <w:start w:val="1"/>
      <w:numFmt w:val="bullet"/>
      <w:lvlText w:val="o"/>
      <w:lvlJc w:val="left"/>
      <w:pPr>
        <w:ind w:left="1440" w:hanging="360"/>
      </w:pPr>
      <w:rPr>
        <w:rFonts w:ascii="Courier New" w:hAnsi="Courier New" w:cs="Courier New" w:hint="default"/>
      </w:rPr>
    </w:lvl>
    <w:lvl w:ilvl="2" w:tplc="A754D316" w:tentative="1">
      <w:start w:val="1"/>
      <w:numFmt w:val="bullet"/>
      <w:lvlText w:val=""/>
      <w:lvlJc w:val="left"/>
      <w:pPr>
        <w:ind w:left="2160" w:hanging="360"/>
      </w:pPr>
      <w:rPr>
        <w:rFonts w:ascii="Wingdings" w:hAnsi="Wingdings" w:hint="default"/>
      </w:rPr>
    </w:lvl>
    <w:lvl w:ilvl="3" w:tplc="A686FF6C" w:tentative="1">
      <w:start w:val="1"/>
      <w:numFmt w:val="bullet"/>
      <w:lvlText w:val=""/>
      <w:lvlJc w:val="left"/>
      <w:pPr>
        <w:ind w:left="2880" w:hanging="360"/>
      </w:pPr>
      <w:rPr>
        <w:rFonts w:ascii="Symbol" w:hAnsi="Symbol" w:hint="default"/>
      </w:rPr>
    </w:lvl>
    <w:lvl w:ilvl="4" w:tplc="8116AD58" w:tentative="1">
      <w:start w:val="1"/>
      <w:numFmt w:val="bullet"/>
      <w:lvlText w:val="o"/>
      <w:lvlJc w:val="left"/>
      <w:pPr>
        <w:ind w:left="3600" w:hanging="360"/>
      </w:pPr>
      <w:rPr>
        <w:rFonts w:ascii="Courier New" w:hAnsi="Courier New" w:cs="Courier New" w:hint="default"/>
      </w:rPr>
    </w:lvl>
    <w:lvl w:ilvl="5" w:tplc="78246D7A" w:tentative="1">
      <w:start w:val="1"/>
      <w:numFmt w:val="bullet"/>
      <w:lvlText w:val=""/>
      <w:lvlJc w:val="left"/>
      <w:pPr>
        <w:ind w:left="4320" w:hanging="360"/>
      </w:pPr>
      <w:rPr>
        <w:rFonts w:ascii="Wingdings" w:hAnsi="Wingdings" w:hint="default"/>
      </w:rPr>
    </w:lvl>
    <w:lvl w:ilvl="6" w:tplc="402093D2" w:tentative="1">
      <w:start w:val="1"/>
      <w:numFmt w:val="bullet"/>
      <w:lvlText w:val=""/>
      <w:lvlJc w:val="left"/>
      <w:pPr>
        <w:ind w:left="5040" w:hanging="360"/>
      </w:pPr>
      <w:rPr>
        <w:rFonts w:ascii="Symbol" w:hAnsi="Symbol" w:hint="default"/>
      </w:rPr>
    </w:lvl>
    <w:lvl w:ilvl="7" w:tplc="4B824786" w:tentative="1">
      <w:start w:val="1"/>
      <w:numFmt w:val="bullet"/>
      <w:lvlText w:val="o"/>
      <w:lvlJc w:val="left"/>
      <w:pPr>
        <w:ind w:left="5760" w:hanging="360"/>
      </w:pPr>
      <w:rPr>
        <w:rFonts w:ascii="Courier New" w:hAnsi="Courier New" w:cs="Courier New" w:hint="default"/>
      </w:rPr>
    </w:lvl>
    <w:lvl w:ilvl="8" w:tplc="53AC5470" w:tentative="1">
      <w:start w:val="1"/>
      <w:numFmt w:val="bullet"/>
      <w:lvlText w:val=""/>
      <w:lvlJc w:val="left"/>
      <w:pPr>
        <w:ind w:left="6480" w:hanging="360"/>
      </w:pPr>
      <w:rPr>
        <w:rFonts w:ascii="Wingdings" w:hAnsi="Wingdings" w:hint="default"/>
      </w:rPr>
    </w:lvl>
  </w:abstractNum>
  <w:abstractNum w:abstractNumId="12" w15:restartNumberingAfterBreak="0">
    <w:nsid w:val="2AA122C3"/>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3" w15:restartNumberingAfterBreak="0">
    <w:nsid w:val="2AE666A7"/>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14" w15:restartNumberingAfterBreak="0">
    <w:nsid w:val="31442A20"/>
    <w:multiLevelType w:val="hybridMultilevel"/>
    <w:tmpl w:val="3516E3A6"/>
    <w:lvl w:ilvl="0" w:tplc="B4DE31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14E2BCB"/>
    <w:multiLevelType w:val="hybridMultilevel"/>
    <w:tmpl w:val="E5662670"/>
    <w:lvl w:ilvl="0" w:tplc="F486525E">
      <w:start w:val="1"/>
      <w:numFmt w:val="upperRoman"/>
      <w:lvlText w:val="%1."/>
      <w:lvlJc w:val="left"/>
      <w:pPr>
        <w:ind w:left="720" w:hanging="360"/>
      </w:pPr>
      <w:rPr>
        <w:rFonts w:hint="default"/>
      </w:rPr>
    </w:lvl>
    <w:lvl w:ilvl="1" w:tplc="5FE2C2DC">
      <w:start w:val="1"/>
      <w:numFmt w:val="lowerLetter"/>
      <w:lvlText w:val="%2)"/>
      <w:lvlJc w:val="left"/>
      <w:pPr>
        <w:ind w:left="1785" w:hanging="705"/>
      </w:pPr>
      <w:rPr>
        <w:rFonts w:hint="default"/>
      </w:rPr>
    </w:lvl>
    <w:lvl w:ilvl="2" w:tplc="FE50E73C" w:tentative="1">
      <w:start w:val="1"/>
      <w:numFmt w:val="lowerRoman"/>
      <w:lvlText w:val="%3."/>
      <w:lvlJc w:val="right"/>
      <w:pPr>
        <w:ind w:left="2160" w:hanging="180"/>
      </w:pPr>
    </w:lvl>
    <w:lvl w:ilvl="3" w:tplc="8034E0F2" w:tentative="1">
      <w:start w:val="1"/>
      <w:numFmt w:val="decimal"/>
      <w:lvlText w:val="%4."/>
      <w:lvlJc w:val="left"/>
      <w:pPr>
        <w:ind w:left="2880" w:hanging="360"/>
      </w:pPr>
    </w:lvl>
    <w:lvl w:ilvl="4" w:tplc="5B1E1356" w:tentative="1">
      <w:start w:val="1"/>
      <w:numFmt w:val="lowerLetter"/>
      <w:lvlText w:val="%5."/>
      <w:lvlJc w:val="left"/>
      <w:pPr>
        <w:ind w:left="3600" w:hanging="360"/>
      </w:pPr>
    </w:lvl>
    <w:lvl w:ilvl="5" w:tplc="1D94377E" w:tentative="1">
      <w:start w:val="1"/>
      <w:numFmt w:val="lowerRoman"/>
      <w:lvlText w:val="%6."/>
      <w:lvlJc w:val="right"/>
      <w:pPr>
        <w:ind w:left="4320" w:hanging="180"/>
      </w:pPr>
    </w:lvl>
    <w:lvl w:ilvl="6" w:tplc="30627B6E" w:tentative="1">
      <w:start w:val="1"/>
      <w:numFmt w:val="decimal"/>
      <w:lvlText w:val="%7."/>
      <w:lvlJc w:val="left"/>
      <w:pPr>
        <w:ind w:left="5040" w:hanging="360"/>
      </w:pPr>
    </w:lvl>
    <w:lvl w:ilvl="7" w:tplc="8BA0EE6E" w:tentative="1">
      <w:start w:val="1"/>
      <w:numFmt w:val="lowerLetter"/>
      <w:lvlText w:val="%8."/>
      <w:lvlJc w:val="left"/>
      <w:pPr>
        <w:ind w:left="5760" w:hanging="360"/>
      </w:pPr>
    </w:lvl>
    <w:lvl w:ilvl="8" w:tplc="A24E24FE" w:tentative="1">
      <w:start w:val="1"/>
      <w:numFmt w:val="lowerRoman"/>
      <w:lvlText w:val="%9."/>
      <w:lvlJc w:val="right"/>
      <w:pPr>
        <w:ind w:left="6480" w:hanging="180"/>
      </w:pPr>
    </w:lvl>
  </w:abstractNum>
  <w:abstractNum w:abstractNumId="16" w15:restartNumberingAfterBreak="0">
    <w:nsid w:val="35DB5F61"/>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7" w15:restartNumberingAfterBreak="0">
    <w:nsid w:val="3760172C"/>
    <w:multiLevelType w:val="hybridMultilevel"/>
    <w:tmpl w:val="034002B4"/>
    <w:lvl w:ilvl="0" w:tplc="2A623BD2">
      <w:start w:val="1"/>
      <w:numFmt w:val="decimal"/>
      <w:lvlText w:val="ARTICLE %1."/>
      <w:lvlJc w:val="left"/>
      <w:pPr>
        <w:ind w:left="720" w:hanging="360"/>
      </w:pPr>
      <w:rPr>
        <w:rFonts w:hint="default"/>
      </w:rPr>
    </w:lvl>
    <w:lvl w:ilvl="1" w:tplc="F9CA6F9A">
      <w:start w:val="1"/>
      <w:numFmt w:val="decimal"/>
      <w:lvlText w:val="ARTICLE %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pStyle w:val="09Titre111-"/>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AE4DD6"/>
    <w:multiLevelType w:val="singleLevel"/>
    <w:tmpl w:val="FFFFFFFF"/>
    <w:lvl w:ilvl="0">
      <w:start w:val="1"/>
      <w:numFmt w:val="bullet"/>
      <w:lvlText w:val=""/>
      <w:legacy w:legacy="1" w:legacySpace="0" w:legacyIndent="283"/>
      <w:lvlJc w:val="left"/>
      <w:pPr>
        <w:ind w:left="567" w:hanging="283"/>
      </w:pPr>
      <w:rPr>
        <w:rFonts w:ascii="Wingdings" w:hAnsi="Wingdings" w:hint="default"/>
        <w:b w:val="0"/>
        <w:i w:val="0"/>
        <w:sz w:val="24"/>
        <w:u w:val="none"/>
      </w:rPr>
    </w:lvl>
  </w:abstractNum>
  <w:abstractNum w:abstractNumId="19" w15:restartNumberingAfterBreak="0">
    <w:nsid w:val="3FC52759"/>
    <w:multiLevelType w:val="singleLevel"/>
    <w:tmpl w:val="FF8C5FA0"/>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8E1670"/>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21"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23"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4" w15:restartNumberingAfterBreak="0">
    <w:nsid w:val="62DC660D"/>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25"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6"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2A1946"/>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28"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864EC"/>
    <w:multiLevelType w:val="hybridMultilevel"/>
    <w:tmpl w:val="A9D4CEA4"/>
    <w:lvl w:ilvl="0" w:tplc="2258DE32">
      <w:start w:val="1"/>
      <w:numFmt w:val="bullet"/>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70AA7D10"/>
    <w:multiLevelType w:val="multilevel"/>
    <w:tmpl w:val="2EEC70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08Titre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3746FCD"/>
    <w:multiLevelType w:val="hybridMultilevel"/>
    <w:tmpl w:val="E58A9C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3D2D5B"/>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7"/>
  </w:num>
  <w:num w:numId="4">
    <w:abstractNumId w:val="3"/>
  </w:num>
  <w:num w:numId="5">
    <w:abstractNumId w:val="26"/>
  </w:num>
  <w:num w:numId="6">
    <w:abstractNumId w:val="11"/>
  </w:num>
  <w:num w:numId="7">
    <w:abstractNumId w:val="31"/>
  </w:num>
  <w:num w:numId="8">
    <w:abstractNumId w:val="32"/>
  </w:num>
  <w:num w:numId="9">
    <w:abstractNumId w:val="14"/>
  </w:num>
  <w:num w:numId="10">
    <w:abstractNumId w:val="8"/>
  </w:num>
  <w:num w:numId="11">
    <w:abstractNumId w:val="17"/>
    <w:lvlOverride w:ilvl="0">
      <w:startOverride w:val="1"/>
    </w:lvlOverride>
  </w:num>
  <w:num w:numId="12">
    <w:abstractNumId w:val="19"/>
  </w:num>
  <w:num w:numId="13">
    <w:abstractNumId w:val="13"/>
  </w:num>
  <w:num w:numId="14">
    <w:abstractNumId w:val="18"/>
  </w:num>
  <w:num w:numId="15">
    <w:abstractNumId w:val="12"/>
  </w:num>
  <w:num w:numId="16">
    <w:abstractNumId w:val="9"/>
  </w:num>
  <w:num w:numId="17">
    <w:abstractNumId w:val="16"/>
  </w:num>
  <w:num w:numId="18">
    <w:abstractNumId w:val="33"/>
  </w:num>
  <w:num w:numId="19">
    <w:abstractNumId w:val="20"/>
  </w:num>
  <w:num w:numId="20">
    <w:abstractNumId w:val="5"/>
  </w:num>
  <w:num w:numId="21">
    <w:abstractNumId w:val="27"/>
  </w:num>
  <w:num w:numId="22">
    <w:abstractNumId w:val="24"/>
  </w:num>
  <w:num w:numId="23">
    <w:abstractNumId w:val="25"/>
  </w:num>
  <w:num w:numId="24">
    <w:abstractNumId w:val="10"/>
  </w:num>
  <w:num w:numId="25">
    <w:abstractNumId w:val="29"/>
  </w:num>
  <w:num w:numId="26">
    <w:abstractNumId w:val="8"/>
  </w:num>
  <w:num w:numId="27">
    <w:abstractNumId w:val="30"/>
  </w:num>
  <w:num w:numId="28">
    <w:abstractNumId w:val="6"/>
  </w:num>
  <w:num w:numId="29">
    <w:abstractNumId w:val="7"/>
  </w:num>
  <w:num w:numId="30">
    <w:abstractNumId w:val="34"/>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385"/>
    <w:rsid w:val="00010CE5"/>
    <w:rsid w:val="00011457"/>
    <w:rsid w:val="00015409"/>
    <w:rsid w:val="000161F8"/>
    <w:rsid w:val="00017973"/>
    <w:rsid w:val="00020356"/>
    <w:rsid w:val="000215A6"/>
    <w:rsid w:val="0002542F"/>
    <w:rsid w:val="00027595"/>
    <w:rsid w:val="000307AA"/>
    <w:rsid w:val="00031E2E"/>
    <w:rsid w:val="00034A7A"/>
    <w:rsid w:val="0003632E"/>
    <w:rsid w:val="00036F63"/>
    <w:rsid w:val="0003789C"/>
    <w:rsid w:val="000408EB"/>
    <w:rsid w:val="00042C9C"/>
    <w:rsid w:val="00046026"/>
    <w:rsid w:val="00047895"/>
    <w:rsid w:val="0005058D"/>
    <w:rsid w:val="000512FE"/>
    <w:rsid w:val="00051A86"/>
    <w:rsid w:val="000553E2"/>
    <w:rsid w:val="00056F3C"/>
    <w:rsid w:val="0006027E"/>
    <w:rsid w:val="00060348"/>
    <w:rsid w:val="000606D0"/>
    <w:rsid w:val="00062BEC"/>
    <w:rsid w:val="00064A3C"/>
    <w:rsid w:val="00064AEC"/>
    <w:rsid w:val="000661EA"/>
    <w:rsid w:val="00067707"/>
    <w:rsid w:val="0007264A"/>
    <w:rsid w:val="00074A24"/>
    <w:rsid w:val="00075534"/>
    <w:rsid w:val="0007650F"/>
    <w:rsid w:val="00076A2F"/>
    <w:rsid w:val="00090EF5"/>
    <w:rsid w:val="00090FD3"/>
    <w:rsid w:val="000925F3"/>
    <w:rsid w:val="0009309C"/>
    <w:rsid w:val="000954A6"/>
    <w:rsid w:val="000A0F22"/>
    <w:rsid w:val="000A3D96"/>
    <w:rsid w:val="000A422D"/>
    <w:rsid w:val="000A4CD5"/>
    <w:rsid w:val="000A5C70"/>
    <w:rsid w:val="000B0280"/>
    <w:rsid w:val="000B08BC"/>
    <w:rsid w:val="000B10AB"/>
    <w:rsid w:val="000B175E"/>
    <w:rsid w:val="000B1954"/>
    <w:rsid w:val="000B1B89"/>
    <w:rsid w:val="000B66C3"/>
    <w:rsid w:val="000C02DD"/>
    <w:rsid w:val="000C31E9"/>
    <w:rsid w:val="000C3916"/>
    <w:rsid w:val="000C4174"/>
    <w:rsid w:val="000C524D"/>
    <w:rsid w:val="000C7399"/>
    <w:rsid w:val="000C7EC0"/>
    <w:rsid w:val="000D0692"/>
    <w:rsid w:val="000D1297"/>
    <w:rsid w:val="000D1908"/>
    <w:rsid w:val="000E0086"/>
    <w:rsid w:val="000E093D"/>
    <w:rsid w:val="000E27BD"/>
    <w:rsid w:val="000E67A6"/>
    <w:rsid w:val="000E79F4"/>
    <w:rsid w:val="000F35DE"/>
    <w:rsid w:val="000F4A77"/>
    <w:rsid w:val="000F6544"/>
    <w:rsid w:val="000F701B"/>
    <w:rsid w:val="000F7C83"/>
    <w:rsid w:val="00100335"/>
    <w:rsid w:val="001022A9"/>
    <w:rsid w:val="001033E6"/>
    <w:rsid w:val="00105420"/>
    <w:rsid w:val="0010622B"/>
    <w:rsid w:val="0010781B"/>
    <w:rsid w:val="00107FE0"/>
    <w:rsid w:val="0011035D"/>
    <w:rsid w:val="001119B0"/>
    <w:rsid w:val="001125A8"/>
    <w:rsid w:val="00112686"/>
    <w:rsid w:val="00113282"/>
    <w:rsid w:val="00113E79"/>
    <w:rsid w:val="00114072"/>
    <w:rsid w:val="0011708D"/>
    <w:rsid w:val="00121A5C"/>
    <w:rsid w:val="00122AEB"/>
    <w:rsid w:val="00127237"/>
    <w:rsid w:val="00127D01"/>
    <w:rsid w:val="00131EE7"/>
    <w:rsid w:val="001324F9"/>
    <w:rsid w:val="00142FFA"/>
    <w:rsid w:val="00146179"/>
    <w:rsid w:val="00146916"/>
    <w:rsid w:val="00150DE6"/>
    <w:rsid w:val="001515E8"/>
    <w:rsid w:val="00151D67"/>
    <w:rsid w:val="00153A8A"/>
    <w:rsid w:val="00157D49"/>
    <w:rsid w:val="0016111C"/>
    <w:rsid w:val="00164609"/>
    <w:rsid w:val="001651FC"/>
    <w:rsid w:val="0016541D"/>
    <w:rsid w:val="001666AF"/>
    <w:rsid w:val="001704F4"/>
    <w:rsid w:val="00174664"/>
    <w:rsid w:val="00175679"/>
    <w:rsid w:val="0017705C"/>
    <w:rsid w:val="00181565"/>
    <w:rsid w:val="001822DC"/>
    <w:rsid w:val="00182376"/>
    <w:rsid w:val="00183171"/>
    <w:rsid w:val="0018684A"/>
    <w:rsid w:val="00190A70"/>
    <w:rsid w:val="001941A8"/>
    <w:rsid w:val="001942CC"/>
    <w:rsid w:val="0019592A"/>
    <w:rsid w:val="001960CD"/>
    <w:rsid w:val="001A1BC4"/>
    <w:rsid w:val="001A4F18"/>
    <w:rsid w:val="001A53C5"/>
    <w:rsid w:val="001A644C"/>
    <w:rsid w:val="001B11AD"/>
    <w:rsid w:val="001B479D"/>
    <w:rsid w:val="001B554C"/>
    <w:rsid w:val="001C6603"/>
    <w:rsid w:val="001C6CB8"/>
    <w:rsid w:val="001C7D7A"/>
    <w:rsid w:val="001D037C"/>
    <w:rsid w:val="001D1137"/>
    <w:rsid w:val="001D2455"/>
    <w:rsid w:val="001D6D71"/>
    <w:rsid w:val="001E517C"/>
    <w:rsid w:val="001E51AC"/>
    <w:rsid w:val="001F046B"/>
    <w:rsid w:val="001F291D"/>
    <w:rsid w:val="001F37B2"/>
    <w:rsid w:val="001F6524"/>
    <w:rsid w:val="00201B6F"/>
    <w:rsid w:val="00204BA4"/>
    <w:rsid w:val="00206143"/>
    <w:rsid w:val="002104FA"/>
    <w:rsid w:val="00210540"/>
    <w:rsid w:val="002163BD"/>
    <w:rsid w:val="002231EB"/>
    <w:rsid w:val="00223D17"/>
    <w:rsid w:val="00224418"/>
    <w:rsid w:val="002249D3"/>
    <w:rsid w:val="00225C99"/>
    <w:rsid w:val="002277FD"/>
    <w:rsid w:val="00230AAB"/>
    <w:rsid w:val="00233C6E"/>
    <w:rsid w:val="00233E7F"/>
    <w:rsid w:val="00235403"/>
    <w:rsid w:val="00243076"/>
    <w:rsid w:val="002444C1"/>
    <w:rsid w:val="00252D22"/>
    <w:rsid w:val="00253842"/>
    <w:rsid w:val="00256183"/>
    <w:rsid w:val="00257EDF"/>
    <w:rsid w:val="00261EEF"/>
    <w:rsid w:val="00261FBA"/>
    <w:rsid w:val="0026228C"/>
    <w:rsid w:val="00262885"/>
    <w:rsid w:val="00265117"/>
    <w:rsid w:val="00266DDF"/>
    <w:rsid w:val="00271DED"/>
    <w:rsid w:val="002720A8"/>
    <w:rsid w:val="002734D8"/>
    <w:rsid w:val="002768DE"/>
    <w:rsid w:val="00276C0A"/>
    <w:rsid w:val="00277531"/>
    <w:rsid w:val="00282B84"/>
    <w:rsid w:val="00283A4C"/>
    <w:rsid w:val="00285EBD"/>
    <w:rsid w:val="00286A0A"/>
    <w:rsid w:val="002879B5"/>
    <w:rsid w:val="002918D9"/>
    <w:rsid w:val="00292987"/>
    <w:rsid w:val="00292F42"/>
    <w:rsid w:val="00294248"/>
    <w:rsid w:val="0029426F"/>
    <w:rsid w:val="00294290"/>
    <w:rsid w:val="00296F0C"/>
    <w:rsid w:val="00297FB5"/>
    <w:rsid w:val="002A0BBA"/>
    <w:rsid w:val="002A209C"/>
    <w:rsid w:val="002A2C14"/>
    <w:rsid w:val="002A3757"/>
    <w:rsid w:val="002A63C5"/>
    <w:rsid w:val="002A7D73"/>
    <w:rsid w:val="002B4710"/>
    <w:rsid w:val="002B62CB"/>
    <w:rsid w:val="002B6395"/>
    <w:rsid w:val="002B6B45"/>
    <w:rsid w:val="002C0FD2"/>
    <w:rsid w:val="002C1F86"/>
    <w:rsid w:val="002C2556"/>
    <w:rsid w:val="002C741B"/>
    <w:rsid w:val="002D13D5"/>
    <w:rsid w:val="002D40F5"/>
    <w:rsid w:val="002D4183"/>
    <w:rsid w:val="002D5C62"/>
    <w:rsid w:val="002D6AA2"/>
    <w:rsid w:val="002E0E54"/>
    <w:rsid w:val="002E0E93"/>
    <w:rsid w:val="002E5516"/>
    <w:rsid w:val="002E6110"/>
    <w:rsid w:val="002E6211"/>
    <w:rsid w:val="002E6EE8"/>
    <w:rsid w:val="002E7104"/>
    <w:rsid w:val="002E7EB0"/>
    <w:rsid w:val="002F0AD5"/>
    <w:rsid w:val="002F1FDE"/>
    <w:rsid w:val="00302059"/>
    <w:rsid w:val="00303289"/>
    <w:rsid w:val="00305896"/>
    <w:rsid w:val="00310450"/>
    <w:rsid w:val="00310834"/>
    <w:rsid w:val="00313980"/>
    <w:rsid w:val="00313BEA"/>
    <w:rsid w:val="00322079"/>
    <w:rsid w:val="003251F2"/>
    <w:rsid w:val="00327298"/>
    <w:rsid w:val="00330EA5"/>
    <w:rsid w:val="00330FAC"/>
    <w:rsid w:val="00331CC7"/>
    <w:rsid w:val="00331D8B"/>
    <w:rsid w:val="00335706"/>
    <w:rsid w:val="00337B9B"/>
    <w:rsid w:val="00337DA2"/>
    <w:rsid w:val="00340D67"/>
    <w:rsid w:val="00341BD9"/>
    <w:rsid w:val="00343C10"/>
    <w:rsid w:val="0034547B"/>
    <w:rsid w:val="003507FA"/>
    <w:rsid w:val="00350BC1"/>
    <w:rsid w:val="00353255"/>
    <w:rsid w:val="00353766"/>
    <w:rsid w:val="00353ACE"/>
    <w:rsid w:val="00354603"/>
    <w:rsid w:val="00354E60"/>
    <w:rsid w:val="003559EB"/>
    <w:rsid w:val="00360D27"/>
    <w:rsid w:val="00363BC9"/>
    <w:rsid w:val="00365057"/>
    <w:rsid w:val="003655EE"/>
    <w:rsid w:val="003702E1"/>
    <w:rsid w:val="00372AA5"/>
    <w:rsid w:val="003730C6"/>
    <w:rsid w:val="00374D1A"/>
    <w:rsid w:val="00374EE7"/>
    <w:rsid w:val="003755A7"/>
    <w:rsid w:val="00377A38"/>
    <w:rsid w:val="00380B4D"/>
    <w:rsid w:val="003811F2"/>
    <w:rsid w:val="00381F92"/>
    <w:rsid w:val="003833FD"/>
    <w:rsid w:val="00384058"/>
    <w:rsid w:val="00384C19"/>
    <w:rsid w:val="003878A8"/>
    <w:rsid w:val="00392058"/>
    <w:rsid w:val="00392278"/>
    <w:rsid w:val="00392886"/>
    <w:rsid w:val="0039616C"/>
    <w:rsid w:val="00396335"/>
    <w:rsid w:val="003975EC"/>
    <w:rsid w:val="003A1BB1"/>
    <w:rsid w:val="003A27BE"/>
    <w:rsid w:val="003A2CB2"/>
    <w:rsid w:val="003A6C58"/>
    <w:rsid w:val="003A6ECA"/>
    <w:rsid w:val="003A70CE"/>
    <w:rsid w:val="003B0453"/>
    <w:rsid w:val="003B07AA"/>
    <w:rsid w:val="003B1C44"/>
    <w:rsid w:val="003B2621"/>
    <w:rsid w:val="003B5A03"/>
    <w:rsid w:val="003B5F94"/>
    <w:rsid w:val="003B7214"/>
    <w:rsid w:val="003C4862"/>
    <w:rsid w:val="003C6298"/>
    <w:rsid w:val="003D243B"/>
    <w:rsid w:val="003D3DCE"/>
    <w:rsid w:val="003D4476"/>
    <w:rsid w:val="003D731D"/>
    <w:rsid w:val="003E1C56"/>
    <w:rsid w:val="003E1ED2"/>
    <w:rsid w:val="003E2C01"/>
    <w:rsid w:val="003E4C83"/>
    <w:rsid w:val="003E6836"/>
    <w:rsid w:val="003E69A8"/>
    <w:rsid w:val="003E6B74"/>
    <w:rsid w:val="003F2622"/>
    <w:rsid w:val="003F272C"/>
    <w:rsid w:val="003F43FD"/>
    <w:rsid w:val="003F4EB3"/>
    <w:rsid w:val="003F756B"/>
    <w:rsid w:val="003F7813"/>
    <w:rsid w:val="00400923"/>
    <w:rsid w:val="00401EF7"/>
    <w:rsid w:val="00402B1F"/>
    <w:rsid w:val="00403959"/>
    <w:rsid w:val="00403DCA"/>
    <w:rsid w:val="0040625E"/>
    <w:rsid w:val="0041100F"/>
    <w:rsid w:val="00412C8C"/>
    <w:rsid w:val="00414278"/>
    <w:rsid w:val="0041776A"/>
    <w:rsid w:val="00417ACD"/>
    <w:rsid w:val="00420FB6"/>
    <w:rsid w:val="00421CCB"/>
    <w:rsid w:val="004222C8"/>
    <w:rsid w:val="00422C3C"/>
    <w:rsid w:val="00424D11"/>
    <w:rsid w:val="00425BAC"/>
    <w:rsid w:val="00425BDC"/>
    <w:rsid w:val="00426C28"/>
    <w:rsid w:val="00427659"/>
    <w:rsid w:val="0042782A"/>
    <w:rsid w:val="00427EF2"/>
    <w:rsid w:val="004314DE"/>
    <w:rsid w:val="00434172"/>
    <w:rsid w:val="0043678C"/>
    <w:rsid w:val="004411D4"/>
    <w:rsid w:val="004412F8"/>
    <w:rsid w:val="00441D5D"/>
    <w:rsid w:val="00444B5A"/>
    <w:rsid w:val="00445DF5"/>
    <w:rsid w:val="00450233"/>
    <w:rsid w:val="004509D2"/>
    <w:rsid w:val="00451A18"/>
    <w:rsid w:val="00455E29"/>
    <w:rsid w:val="00456891"/>
    <w:rsid w:val="00456A77"/>
    <w:rsid w:val="004575E2"/>
    <w:rsid w:val="00457BC5"/>
    <w:rsid w:val="004608A5"/>
    <w:rsid w:val="00460B26"/>
    <w:rsid w:val="004610B5"/>
    <w:rsid w:val="004613D7"/>
    <w:rsid w:val="00463184"/>
    <w:rsid w:val="0046618D"/>
    <w:rsid w:val="00466972"/>
    <w:rsid w:val="004678E6"/>
    <w:rsid w:val="004704B4"/>
    <w:rsid w:val="004708FE"/>
    <w:rsid w:val="0047320A"/>
    <w:rsid w:val="00477E51"/>
    <w:rsid w:val="0048046D"/>
    <w:rsid w:val="00480FAE"/>
    <w:rsid w:val="00481787"/>
    <w:rsid w:val="00485E2A"/>
    <w:rsid w:val="004913CE"/>
    <w:rsid w:val="00491D87"/>
    <w:rsid w:val="004933E2"/>
    <w:rsid w:val="00493FB6"/>
    <w:rsid w:val="004942F3"/>
    <w:rsid w:val="00495038"/>
    <w:rsid w:val="004953F1"/>
    <w:rsid w:val="00496209"/>
    <w:rsid w:val="0049682C"/>
    <w:rsid w:val="004A063B"/>
    <w:rsid w:val="004A20D1"/>
    <w:rsid w:val="004B0418"/>
    <w:rsid w:val="004B1DCC"/>
    <w:rsid w:val="004B2D2F"/>
    <w:rsid w:val="004B3454"/>
    <w:rsid w:val="004B4037"/>
    <w:rsid w:val="004B760D"/>
    <w:rsid w:val="004B7BF7"/>
    <w:rsid w:val="004C4945"/>
    <w:rsid w:val="004C5A2E"/>
    <w:rsid w:val="004C5C21"/>
    <w:rsid w:val="004C6620"/>
    <w:rsid w:val="004C7568"/>
    <w:rsid w:val="004D11AF"/>
    <w:rsid w:val="004D2BAD"/>
    <w:rsid w:val="004D38A9"/>
    <w:rsid w:val="004D5CB0"/>
    <w:rsid w:val="004D7C47"/>
    <w:rsid w:val="004E0CE3"/>
    <w:rsid w:val="004E1B68"/>
    <w:rsid w:val="004E2A9D"/>
    <w:rsid w:val="004E3F16"/>
    <w:rsid w:val="004E4A8D"/>
    <w:rsid w:val="004E525E"/>
    <w:rsid w:val="004E6CA8"/>
    <w:rsid w:val="004E7B4F"/>
    <w:rsid w:val="004F2271"/>
    <w:rsid w:val="004F3419"/>
    <w:rsid w:val="004F44BB"/>
    <w:rsid w:val="004F4803"/>
    <w:rsid w:val="004F71D9"/>
    <w:rsid w:val="0050019F"/>
    <w:rsid w:val="005028A6"/>
    <w:rsid w:val="00503196"/>
    <w:rsid w:val="00504346"/>
    <w:rsid w:val="00504E4D"/>
    <w:rsid w:val="00512E84"/>
    <w:rsid w:val="00513D62"/>
    <w:rsid w:val="0052126E"/>
    <w:rsid w:val="00521763"/>
    <w:rsid w:val="005233D4"/>
    <w:rsid w:val="00523844"/>
    <w:rsid w:val="005242E1"/>
    <w:rsid w:val="00524AE7"/>
    <w:rsid w:val="00525269"/>
    <w:rsid w:val="005256AF"/>
    <w:rsid w:val="00526945"/>
    <w:rsid w:val="00527199"/>
    <w:rsid w:val="00533314"/>
    <w:rsid w:val="005406ED"/>
    <w:rsid w:val="005416A2"/>
    <w:rsid w:val="0054181F"/>
    <w:rsid w:val="00541E28"/>
    <w:rsid w:val="00543271"/>
    <w:rsid w:val="00544FBC"/>
    <w:rsid w:val="00547A7F"/>
    <w:rsid w:val="00552D96"/>
    <w:rsid w:val="005534FF"/>
    <w:rsid w:val="005564E5"/>
    <w:rsid w:val="00560A93"/>
    <w:rsid w:val="00560E6E"/>
    <w:rsid w:val="00562D22"/>
    <w:rsid w:val="00564A9C"/>
    <w:rsid w:val="00565D1F"/>
    <w:rsid w:val="005668C5"/>
    <w:rsid w:val="005675B8"/>
    <w:rsid w:val="00567625"/>
    <w:rsid w:val="00571660"/>
    <w:rsid w:val="005719C4"/>
    <w:rsid w:val="00571B6B"/>
    <w:rsid w:val="00572B77"/>
    <w:rsid w:val="00576900"/>
    <w:rsid w:val="00576BEE"/>
    <w:rsid w:val="00577CE7"/>
    <w:rsid w:val="00577FFC"/>
    <w:rsid w:val="00580A65"/>
    <w:rsid w:val="00580DD6"/>
    <w:rsid w:val="00590111"/>
    <w:rsid w:val="0059060F"/>
    <w:rsid w:val="00591A27"/>
    <w:rsid w:val="0059215F"/>
    <w:rsid w:val="00595CEE"/>
    <w:rsid w:val="005A3197"/>
    <w:rsid w:val="005A58DF"/>
    <w:rsid w:val="005A6DC2"/>
    <w:rsid w:val="005B2F51"/>
    <w:rsid w:val="005B35C6"/>
    <w:rsid w:val="005B35EE"/>
    <w:rsid w:val="005B3CF6"/>
    <w:rsid w:val="005B44A0"/>
    <w:rsid w:val="005B50BC"/>
    <w:rsid w:val="005B7806"/>
    <w:rsid w:val="005C13E8"/>
    <w:rsid w:val="005C1803"/>
    <w:rsid w:val="005C3366"/>
    <w:rsid w:val="005D1ABA"/>
    <w:rsid w:val="005D1E56"/>
    <w:rsid w:val="005D2910"/>
    <w:rsid w:val="005D508D"/>
    <w:rsid w:val="005E2F7B"/>
    <w:rsid w:val="005E3027"/>
    <w:rsid w:val="005E3381"/>
    <w:rsid w:val="005E362D"/>
    <w:rsid w:val="005F0002"/>
    <w:rsid w:val="005F05DD"/>
    <w:rsid w:val="005F0EEA"/>
    <w:rsid w:val="005F1382"/>
    <w:rsid w:val="005F25E8"/>
    <w:rsid w:val="005F3FBB"/>
    <w:rsid w:val="005F4329"/>
    <w:rsid w:val="005F5817"/>
    <w:rsid w:val="005F777A"/>
    <w:rsid w:val="005F77EC"/>
    <w:rsid w:val="00603410"/>
    <w:rsid w:val="006039A2"/>
    <w:rsid w:val="006048D0"/>
    <w:rsid w:val="006059EC"/>
    <w:rsid w:val="00614780"/>
    <w:rsid w:val="00617458"/>
    <w:rsid w:val="006209CC"/>
    <w:rsid w:val="00621A8A"/>
    <w:rsid w:val="00624B77"/>
    <w:rsid w:val="00624D26"/>
    <w:rsid w:val="00625D15"/>
    <w:rsid w:val="00626050"/>
    <w:rsid w:val="00630CEF"/>
    <w:rsid w:val="00631507"/>
    <w:rsid w:val="00642E63"/>
    <w:rsid w:val="00644089"/>
    <w:rsid w:val="00645DCD"/>
    <w:rsid w:val="00651D9D"/>
    <w:rsid w:val="0065468B"/>
    <w:rsid w:val="00660526"/>
    <w:rsid w:val="006605B9"/>
    <w:rsid w:val="006605C6"/>
    <w:rsid w:val="00662429"/>
    <w:rsid w:val="006636D9"/>
    <w:rsid w:val="0066391B"/>
    <w:rsid w:val="00663C39"/>
    <w:rsid w:val="006644A3"/>
    <w:rsid w:val="00667736"/>
    <w:rsid w:val="00667F59"/>
    <w:rsid w:val="00671925"/>
    <w:rsid w:val="0067275E"/>
    <w:rsid w:val="006734D1"/>
    <w:rsid w:val="00673B7F"/>
    <w:rsid w:val="00675F56"/>
    <w:rsid w:val="00676816"/>
    <w:rsid w:val="00677367"/>
    <w:rsid w:val="0067754B"/>
    <w:rsid w:val="00680218"/>
    <w:rsid w:val="00680CDD"/>
    <w:rsid w:val="006810F6"/>
    <w:rsid w:val="0068186E"/>
    <w:rsid w:val="00683417"/>
    <w:rsid w:val="0068360B"/>
    <w:rsid w:val="006841A7"/>
    <w:rsid w:val="00684798"/>
    <w:rsid w:val="006903BB"/>
    <w:rsid w:val="00692389"/>
    <w:rsid w:val="00693A13"/>
    <w:rsid w:val="006944D0"/>
    <w:rsid w:val="00694A1B"/>
    <w:rsid w:val="006A1055"/>
    <w:rsid w:val="006A145E"/>
    <w:rsid w:val="006A1C55"/>
    <w:rsid w:val="006A1F84"/>
    <w:rsid w:val="006A2D64"/>
    <w:rsid w:val="006A4EE9"/>
    <w:rsid w:val="006A65E9"/>
    <w:rsid w:val="006B1789"/>
    <w:rsid w:val="006B17BA"/>
    <w:rsid w:val="006B415F"/>
    <w:rsid w:val="006C0E2B"/>
    <w:rsid w:val="006C1D08"/>
    <w:rsid w:val="006C4ECD"/>
    <w:rsid w:val="006C6A73"/>
    <w:rsid w:val="006C7653"/>
    <w:rsid w:val="006C7B18"/>
    <w:rsid w:val="006D0DFA"/>
    <w:rsid w:val="006D15BC"/>
    <w:rsid w:val="006E18CF"/>
    <w:rsid w:val="006E2078"/>
    <w:rsid w:val="006E2841"/>
    <w:rsid w:val="006E4868"/>
    <w:rsid w:val="006E5373"/>
    <w:rsid w:val="006E79CE"/>
    <w:rsid w:val="006E7E3B"/>
    <w:rsid w:val="006F0F63"/>
    <w:rsid w:val="006F0F80"/>
    <w:rsid w:val="006F2684"/>
    <w:rsid w:val="006F36FA"/>
    <w:rsid w:val="006F4BCD"/>
    <w:rsid w:val="006F55E2"/>
    <w:rsid w:val="00702F23"/>
    <w:rsid w:val="00704587"/>
    <w:rsid w:val="0070541C"/>
    <w:rsid w:val="00706CC0"/>
    <w:rsid w:val="007102AC"/>
    <w:rsid w:val="00711299"/>
    <w:rsid w:val="00714534"/>
    <w:rsid w:val="00715F64"/>
    <w:rsid w:val="007165E4"/>
    <w:rsid w:val="00717A14"/>
    <w:rsid w:val="0072171C"/>
    <w:rsid w:val="007255AB"/>
    <w:rsid w:val="00725FF4"/>
    <w:rsid w:val="00726932"/>
    <w:rsid w:val="0073204E"/>
    <w:rsid w:val="007324C5"/>
    <w:rsid w:val="00734E2B"/>
    <w:rsid w:val="00734F9B"/>
    <w:rsid w:val="00736D20"/>
    <w:rsid w:val="00737D5F"/>
    <w:rsid w:val="007429F2"/>
    <w:rsid w:val="00742A44"/>
    <w:rsid w:val="00742BDE"/>
    <w:rsid w:val="0074333D"/>
    <w:rsid w:val="00743A36"/>
    <w:rsid w:val="00745352"/>
    <w:rsid w:val="007463FE"/>
    <w:rsid w:val="00750893"/>
    <w:rsid w:val="00751A3F"/>
    <w:rsid w:val="0075238A"/>
    <w:rsid w:val="00752894"/>
    <w:rsid w:val="00752DE7"/>
    <w:rsid w:val="00753CC9"/>
    <w:rsid w:val="00761C1B"/>
    <w:rsid w:val="00761ED5"/>
    <w:rsid w:val="007621A6"/>
    <w:rsid w:val="00762939"/>
    <w:rsid w:val="0076345F"/>
    <w:rsid w:val="007640C6"/>
    <w:rsid w:val="00764A04"/>
    <w:rsid w:val="007667B4"/>
    <w:rsid w:val="00770729"/>
    <w:rsid w:val="007721D7"/>
    <w:rsid w:val="007747AF"/>
    <w:rsid w:val="00777838"/>
    <w:rsid w:val="00777B72"/>
    <w:rsid w:val="00782AD2"/>
    <w:rsid w:val="00793880"/>
    <w:rsid w:val="00794543"/>
    <w:rsid w:val="007948B1"/>
    <w:rsid w:val="007959E9"/>
    <w:rsid w:val="007A0034"/>
    <w:rsid w:val="007A0637"/>
    <w:rsid w:val="007A29FC"/>
    <w:rsid w:val="007A4C9D"/>
    <w:rsid w:val="007A6F00"/>
    <w:rsid w:val="007B051C"/>
    <w:rsid w:val="007B208F"/>
    <w:rsid w:val="007B30C3"/>
    <w:rsid w:val="007B4B1C"/>
    <w:rsid w:val="007B5ABD"/>
    <w:rsid w:val="007B668B"/>
    <w:rsid w:val="007B74F9"/>
    <w:rsid w:val="007B79E9"/>
    <w:rsid w:val="007C0919"/>
    <w:rsid w:val="007C1930"/>
    <w:rsid w:val="007C2AD7"/>
    <w:rsid w:val="007C3399"/>
    <w:rsid w:val="007C47A3"/>
    <w:rsid w:val="007C5207"/>
    <w:rsid w:val="007C5B01"/>
    <w:rsid w:val="007C6BD0"/>
    <w:rsid w:val="007D0E2E"/>
    <w:rsid w:val="007D187D"/>
    <w:rsid w:val="007D1AB3"/>
    <w:rsid w:val="007D23F4"/>
    <w:rsid w:val="007D6517"/>
    <w:rsid w:val="007D726A"/>
    <w:rsid w:val="007D752B"/>
    <w:rsid w:val="007D7C2D"/>
    <w:rsid w:val="007D7E61"/>
    <w:rsid w:val="007E10E0"/>
    <w:rsid w:val="007E4366"/>
    <w:rsid w:val="007E7140"/>
    <w:rsid w:val="007E79EE"/>
    <w:rsid w:val="007F0772"/>
    <w:rsid w:val="007F07D5"/>
    <w:rsid w:val="007F1095"/>
    <w:rsid w:val="007F18DC"/>
    <w:rsid w:val="007F33B7"/>
    <w:rsid w:val="007F73ED"/>
    <w:rsid w:val="007F7B2A"/>
    <w:rsid w:val="0080236F"/>
    <w:rsid w:val="00802AE1"/>
    <w:rsid w:val="00806C2D"/>
    <w:rsid w:val="00807221"/>
    <w:rsid w:val="00810F3D"/>
    <w:rsid w:val="0081110D"/>
    <w:rsid w:val="008132F4"/>
    <w:rsid w:val="00816C90"/>
    <w:rsid w:val="008174DB"/>
    <w:rsid w:val="00820B88"/>
    <w:rsid w:val="00821E49"/>
    <w:rsid w:val="008237AC"/>
    <w:rsid w:val="0082507C"/>
    <w:rsid w:val="008272C1"/>
    <w:rsid w:val="008304E0"/>
    <w:rsid w:val="00831F70"/>
    <w:rsid w:val="00832479"/>
    <w:rsid w:val="00833925"/>
    <w:rsid w:val="00833BC1"/>
    <w:rsid w:val="00833D4E"/>
    <w:rsid w:val="00836FE6"/>
    <w:rsid w:val="00840DF0"/>
    <w:rsid w:val="00843ED0"/>
    <w:rsid w:val="00845CE1"/>
    <w:rsid w:val="00846AC7"/>
    <w:rsid w:val="00847CBD"/>
    <w:rsid w:val="00850646"/>
    <w:rsid w:val="00851BE8"/>
    <w:rsid w:val="0085290C"/>
    <w:rsid w:val="00853997"/>
    <w:rsid w:val="00853A24"/>
    <w:rsid w:val="008542BA"/>
    <w:rsid w:val="00854447"/>
    <w:rsid w:val="00854BED"/>
    <w:rsid w:val="00855884"/>
    <w:rsid w:val="00855CB6"/>
    <w:rsid w:val="00860B41"/>
    <w:rsid w:val="00861E8A"/>
    <w:rsid w:val="008638FE"/>
    <w:rsid w:val="0086436C"/>
    <w:rsid w:val="00864CC0"/>
    <w:rsid w:val="0086566E"/>
    <w:rsid w:val="0086661D"/>
    <w:rsid w:val="00866D88"/>
    <w:rsid w:val="0086767A"/>
    <w:rsid w:val="00871136"/>
    <w:rsid w:val="0087187F"/>
    <w:rsid w:val="00871C13"/>
    <w:rsid w:val="00873BE2"/>
    <w:rsid w:val="0087477A"/>
    <w:rsid w:val="008758A1"/>
    <w:rsid w:val="008801B0"/>
    <w:rsid w:val="008802C6"/>
    <w:rsid w:val="008806FC"/>
    <w:rsid w:val="00882375"/>
    <w:rsid w:val="00883805"/>
    <w:rsid w:val="008900E4"/>
    <w:rsid w:val="00890B33"/>
    <w:rsid w:val="00890FD7"/>
    <w:rsid w:val="00892973"/>
    <w:rsid w:val="00896918"/>
    <w:rsid w:val="008974D7"/>
    <w:rsid w:val="008A5299"/>
    <w:rsid w:val="008A6F15"/>
    <w:rsid w:val="008B0323"/>
    <w:rsid w:val="008B10AD"/>
    <w:rsid w:val="008B13A7"/>
    <w:rsid w:val="008B5868"/>
    <w:rsid w:val="008B5BAC"/>
    <w:rsid w:val="008C19A2"/>
    <w:rsid w:val="008C1CEB"/>
    <w:rsid w:val="008C3EB8"/>
    <w:rsid w:val="008C4469"/>
    <w:rsid w:val="008C5D4F"/>
    <w:rsid w:val="008C730D"/>
    <w:rsid w:val="008D0FB8"/>
    <w:rsid w:val="008D2221"/>
    <w:rsid w:val="008D2CAC"/>
    <w:rsid w:val="008D4465"/>
    <w:rsid w:val="008D643D"/>
    <w:rsid w:val="008D720F"/>
    <w:rsid w:val="008E02AD"/>
    <w:rsid w:val="008E2B6E"/>
    <w:rsid w:val="008E5D07"/>
    <w:rsid w:val="008E5F0D"/>
    <w:rsid w:val="008E662A"/>
    <w:rsid w:val="008E6A26"/>
    <w:rsid w:val="008E7043"/>
    <w:rsid w:val="008E7181"/>
    <w:rsid w:val="008F0F83"/>
    <w:rsid w:val="008F2086"/>
    <w:rsid w:val="008F24B9"/>
    <w:rsid w:val="008F28DD"/>
    <w:rsid w:val="008F2FC5"/>
    <w:rsid w:val="00902CE1"/>
    <w:rsid w:val="00902EF1"/>
    <w:rsid w:val="009037D5"/>
    <w:rsid w:val="00904012"/>
    <w:rsid w:val="00904754"/>
    <w:rsid w:val="00906026"/>
    <w:rsid w:val="009064A3"/>
    <w:rsid w:val="0090693F"/>
    <w:rsid w:val="00910BD0"/>
    <w:rsid w:val="00912B80"/>
    <w:rsid w:val="00915253"/>
    <w:rsid w:val="00915964"/>
    <w:rsid w:val="00920AC1"/>
    <w:rsid w:val="0092180A"/>
    <w:rsid w:val="00921DA5"/>
    <w:rsid w:val="00923674"/>
    <w:rsid w:val="009238A9"/>
    <w:rsid w:val="00926D66"/>
    <w:rsid w:val="00926DF5"/>
    <w:rsid w:val="009303B5"/>
    <w:rsid w:val="00930C24"/>
    <w:rsid w:val="00931548"/>
    <w:rsid w:val="00931636"/>
    <w:rsid w:val="00931D8D"/>
    <w:rsid w:val="009351AA"/>
    <w:rsid w:val="00935805"/>
    <w:rsid w:val="00935C3A"/>
    <w:rsid w:val="00936FD7"/>
    <w:rsid w:val="00937A18"/>
    <w:rsid w:val="00940D54"/>
    <w:rsid w:val="0094386D"/>
    <w:rsid w:val="0095286F"/>
    <w:rsid w:val="00952FD9"/>
    <w:rsid w:val="0095501A"/>
    <w:rsid w:val="0095521F"/>
    <w:rsid w:val="00957918"/>
    <w:rsid w:val="009603B2"/>
    <w:rsid w:val="009620B1"/>
    <w:rsid w:val="00963BE8"/>
    <w:rsid w:val="00964B3F"/>
    <w:rsid w:val="009679EE"/>
    <w:rsid w:val="0097292E"/>
    <w:rsid w:val="00972AD4"/>
    <w:rsid w:val="00974398"/>
    <w:rsid w:val="0097481E"/>
    <w:rsid w:val="0097493E"/>
    <w:rsid w:val="00976577"/>
    <w:rsid w:val="00980081"/>
    <w:rsid w:val="0098040B"/>
    <w:rsid w:val="009812F5"/>
    <w:rsid w:val="00983EAA"/>
    <w:rsid w:val="0098439B"/>
    <w:rsid w:val="00985E5B"/>
    <w:rsid w:val="00986247"/>
    <w:rsid w:val="0098665F"/>
    <w:rsid w:val="009926D2"/>
    <w:rsid w:val="00993901"/>
    <w:rsid w:val="00993B10"/>
    <w:rsid w:val="00993EA2"/>
    <w:rsid w:val="0099423E"/>
    <w:rsid w:val="009946A0"/>
    <w:rsid w:val="009946B5"/>
    <w:rsid w:val="00995021"/>
    <w:rsid w:val="009959D7"/>
    <w:rsid w:val="00996157"/>
    <w:rsid w:val="0099700C"/>
    <w:rsid w:val="0099735C"/>
    <w:rsid w:val="00997999"/>
    <w:rsid w:val="009A4110"/>
    <w:rsid w:val="009A58B8"/>
    <w:rsid w:val="009A622F"/>
    <w:rsid w:val="009B0ADB"/>
    <w:rsid w:val="009B1285"/>
    <w:rsid w:val="009B2B7C"/>
    <w:rsid w:val="009B2C12"/>
    <w:rsid w:val="009B4121"/>
    <w:rsid w:val="009B61F5"/>
    <w:rsid w:val="009B7691"/>
    <w:rsid w:val="009B7A23"/>
    <w:rsid w:val="009C051C"/>
    <w:rsid w:val="009C26DA"/>
    <w:rsid w:val="009C390B"/>
    <w:rsid w:val="009C5999"/>
    <w:rsid w:val="009C5B56"/>
    <w:rsid w:val="009C7783"/>
    <w:rsid w:val="009C78BA"/>
    <w:rsid w:val="009C7982"/>
    <w:rsid w:val="009D01A6"/>
    <w:rsid w:val="009D057D"/>
    <w:rsid w:val="009D54F1"/>
    <w:rsid w:val="009D569C"/>
    <w:rsid w:val="009D640E"/>
    <w:rsid w:val="009D7EEC"/>
    <w:rsid w:val="009E348A"/>
    <w:rsid w:val="009E3689"/>
    <w:rsid w:val="009E3E96"/>
    <w:rsid w:val="009E4915"/>
    <w:rsid w:val="009E6486"/>
    <w:rsid w:val="009E71E8"/>
    <w:rsid w:val="009E749F"/>
    <w:rsid w:val="009E79B4"/>
    <w:rsid w:val="009F0C82"/>
    <w:rsid w:val="009F2EB6"/>
    <w:rsid w:val="009F4416"/>
    <w:rsid w:val="009F7674"/>
    <w:rsid w:val="00A01208"/>
    <w:rsid w:val="00A01D88"/>
    <w:rsid w:val="00A02021"/>
    <w:rsid w:val="00A02F7B"/>
    <w:rsid w:val="00A03517"/>
    <w:rsid w:val="00A05D4D"/>
    <w:rsid w:val="00A070AD"/>
    <w:rsid w:val="00A11000"/>
    <w:rsid w:val="00A11248"/>
    <w:rsid w:val="00A1160C"/>
    <w:rsid w:val="00A11A76"/>
    <w:rsid w:val="00A12AC3"/>
    <w:rsid w:val="00A143C6"/>
    <w:rsid w:val="00A14F66"/>
    <w:rsid w:val="00A1523E"/>
    <w:rsid w:val="00A17DD5"/>
    <w:rsid w:val="00A2049A"/>
    <w:rsid w:val="00A21275"/>
    <w:rsid w:val="00A25553"/>
    <w:rsid w:val="00A27507"/>
    <w:rsid w:val="00A31DCB"/>
    <w:rsid w:val="00A326D9"/>
    <w:rsid w:val="00A35751"/>
    <w:rsid w:val="00A37C97"/>
    <w:rsid w:val="00A40855"/>
    <w:rsid w:val="00A41171"/>
    <w:rsid w:val="00A45683"/>
    <w:rsid w:val="00A4793E"/>
    <w:rsid w:val="00A510FA"/>
    <w:rsid w:val="00A52E29"/>
    <w:rsid w:val="00A568CF"/>
    <w:rsid w:val="00A61D8B"/>
    <w:rsid w:val="00A6455E"/>
    <w:rsid w:val="00A64885"/>
    <w:rsid w:val="00A65D62"/>
    <w:rsid w:val="00A675FC"/>
    <w:rsid w:val="00A7045E"/>
    <w:rsid w:val="00A72741"/>
    <w:rsid w:val="00A73B71"/>
    <w:rsid w:val="00A7414E"/>
    <w:rsid w:val="00A75F8E"/>
    <w:rsid w:val="00A7632E"/>
    <w:rsid w:val="00A76FFE"/>
    <w:rsid w:val="00A820FF"/>
    <w:rsid w:val="00A82AB9"/>
    <w:rsid w:val="00A85ABC"/>
    <w:rsid w:val="00A90111"/>
    <w:rsid w:val="00A90552"/>
    <w:rsid w:val="00A91B4A"/>
    <w:rsid w:val="00A91E2A"/>
    <w:rsid w:val="00A92784"/>
    <w:rsid w:val="00A92893"/>
    <w:rsid w:val="00A954AC"/>
    <w:rsid w:val="00A97308"/>
    <w:rsid w:val="00A977A6"/>
    <w:rsid w:val="00AA1027"/>
    <w:rsid w:val="00AA175A"/>
    <w:rsid w:val="00AA4367"/>
    <w:rsid w:val="00AA51EF"/>
    <w:rsid w:val="00AA6E7E"/>
    <w:rsid w:val="00AB0377"/>
    <w:rsid w:val="00AB088B"/>
    <w:rsid w:val="00AB5D69"/>
    <w:rsid w:val="00AC01B5"/>
    <w:rsid w:val="00AC4963"/>
    <w:rsid w:val="00AC6760"/>
    <w:rsid w:val="00AC69E2"/>
    <w:rsid w:val="00AC7C62"/>
    <w:rsid w:val="00AD17C1"/>
    <w:rsid w:val="00AD24B1"/>
    <w:rsid w:val="00AD534A"/>
    <w:rsid w:val="00AD77F0"/>
    <w:rsid w:val="00AE2D4B"/>
    <w:rsid w:val="00AE37C1"/>
    <w:rsid w:val="00AE50CF"/>
    <w:rsid w:val="00AE5CEF"/>
    <w:rsid w:val="00AE7FFB"/>
    <w:rsid w:val="00AF0C49"/>
    <w:rsid w:val="00AF1525"/>
    <w:rsid w:val="00AF2747"/>
    <w:rsid w:val="00AF2C52"/>
    <w:rsid w:val="00AF51F7"/>
    <w:rsid w:val="00AF5960"/>
    <w:rsid w:val="00B0467B"/>
    <w:rsid w:val="00B04E10"/>
    <w:rsid w:val="00B05A1F"/>
    <w:rsid w:val="00B06900"/>
    <w:rsid w:val="00B10A4E"/>
    <w:rsid w:val="00B12448"/>
    <w:rsid w:val="00B16B6E"/>
    <w:rsid w:val="00B21A23"/>
    <w:rsid w:val="00B23DEC"/>
    <w:rsid w:val="00B24970"/>
    <w:rsid w:val="00B26358"/>
    <w:rsid w:val="00B27627"/>
    <w:rsid w:val="00B278A3"/>
    <w:rsid w:val="00B30E1B"/>
    <w:rsid w:val="00B3301C"/>
    <w:rsid w:val="00B35117"/>
    <w:rsid w:val="00B36F20"/>
    <w:rsid w:val="00B42430"/>
    <w:rsid w:val="00B42B48"/>
    <w:rsid w:val="00B4443B"/>
    <w:rsid w:val="00B47004"/>
    <w:rsid w:val="00B509D0"/>
    <w:rsid w:val="00B52B36"/>
    <w:rsid w:val="00B5309A"/>
    <w:rsid w:val="00B554B2"/>
    <w:rsid w:val="00B565CF"/>
    <w:rsid w:val="00B57069"/>
    <w:rsid w:val="00B578E9"/>
    <w:rsid w:val="00B61172"/>
    <w:rsid w:val="00B636E3"/>
    <w:rsid w:val="00B64C65"/>
    <w:rsid w:val="00B652C8"/>
    <w:rsid w:val="00B655C2"/>
    <w:rsid w:val="00B67262"/>
    <w:rsid w:val="00B67461"/>
    <w:rsid w:val="00B70239"/>
    <w:rsid w:val="00B70790"/>
    <w:rsid w:val="00B709D4"/>
    <w:rsid w:val="00B72E78"/>
    <w:rsid w:val="00B72F86"/>
    <w:rsid w:val="00B73174"/>
    <w:rsid w:val="00B7362A"/>
    <w:rsid w:val="00B74F53"/>
    <w:rsid w:val="00B75B48"/>
    <w:rsid w:val="00B76D19"/>
    <w:rsid w:val="00B80047"/>
    <w:rsid w:val="00B80900"/>
    <w:rsid w:val="00B812C1"/>
    <w:rsid w:val="00B8304C"/>
    <w:rsid w:val="00B84955"/>
    <w:rsid w:val="00B849B2"/>
    <w:rsid w:val="00B8709D"/>
    <w:rsid w:val="00B874C4"/>
    <w:rsid w:val="00B8793F"/>
    <w:rsid w:val="00B91833"/>
    <w:rsid w:val="00B925B7"/>
    <w:rsid w:val="00B92F6D"/>
    <w:rsid w:val="00B96DAA"/>
    <w:rsid w:val="00B97042"/>
    <w:rsid w:val="00B97411"/>
    <w:rsid w:val="00BA09DF"/>
    <w:rsid w:val="00BA2AF7"/>
    <w:rsid w:val="00BA3346"/>
    <w:rsid w:val="00BA573D"/>
    <w:rsid w:val="00BA6220"/>
    <w:rsid w:val="00BA6F5F"/>
    <w:rsid w:val="00BB1318"/>
    <w:rsid w:val="00BB215A"/>
    <w:rsid w:val="00BB3BA1"/>
    <w:rsid w:val="00BB4E0C"/>
    <w:rsid w:val="00BB61F1"/>
    <w:rsid w:val="00BB6922"/>
    <w:rsid w:val="00BC1481"/>
    <w:rsid w:val="00BC231D"/>
    <w:rsid w:val="00BC4D06"/>
    <w:rsid w:val="00BC69EC"/>
    <w:rsid w:val="00BD0656"/>
    <w:rsid w:val="00BD07F3"/>
    <w:rsid w:val="00BD1787"/>
    <w:rsid w:val="00BD295A"/>
    <w:rsid w:val="00BD6718"/>
    <w:rsid w:val="00BD6BD3"/>
    <w:rsid w:val="00BE2C82"/>
    <w:rsid w:val="00BE3EA2"/>
    <w:rsid w:val="00BE41E7"/>
    <w:rsid w:val="00BE48AA"/>
    <w:rsid w:val="00BE4BF8"/>
    <w:rsid w:val="00BE792B"/>
    <w:rsid w:val="00BF4086"/>
    <w:rsid w:val="00BF59D8"/>
    <w:rsid w:val="00BF670B"/>
    <w:rsid w:val="00BF6E67"/>
    <w:rsid w:val="00C02A51"/>
    <w:rsid w:val="00C0361F"/>
    <w:rsid w:val="00C03AA7"/>
    <w:rsid w:val="00C044FE"/>
    <w:rsid w:val="00C0555A"/>
    <w:rsid w:val="00C05853"/>
    <w:rsid w:val="00C167BF"/>
    <w:rsid w:val="00C21BCA"/>
    <w:rsid w:val="00C232B0"/>
    <w:rsid w:val="00C248C7"/>
    <w:rsid w:val="00C256AA"/>
    <w:rsid w:val="00C25756"/>
    <w:rsid w:val="00C33287"/>
    <w:rsid w:val="00C34244"/>
    <w:rsid w:val="00C40EE0"/>
    <w:rsid w:val="00C41586"/>
    <w:rsid w:val="00C42366"/>
    <w:rsid w:val="00C438E3"/>
    <w:rsid w:val="00C4403C"/>
    <w:rsid w:val="00C44A33"/>
    <w:rsid w:val="00C4622B"/>
    <w:rsid w:val="00C47A7C"/>
    <w:rsid w:val="00C50073"/>
    <w:rsid w:val="00C562C5"/>
    <w:rsid w:val="00C57A0B"/>
    <w:rsid w:val="00C60465"/>
    <w:rsid w:val="00C6065D"/>
    <w:rsid w:val="00C61189"/>
    <w:rsid w:val="00C61E53"/>
    <w:rsid w:val="00C63D9C"/>
    <w:rsid w:val="00C6484C"/>
    <w:rsid w:val="00C64DD7"/>
    <w:rsid w:val="00C65215"/>
    <w:rsid w:val="00C65888"/>
    <w:rsid w:val="00C6740B"/>
    <w:rsid w:val="00C7092A"/>
    <w:rsid w:val="00C70D38"/>
    <w:rsid w:val="00C71F3B"/>
    <w:rsid w:val="00C76F6E"/>
    <w:rsid w:val="00C77382"/>
    <w:rsid w:val="00C8027D"/>
    <w:rsid w:val="00C85018"/>
    <w:rsid w:val="00C850E0"/>
    <w:rsid w:val="00C86AE9"/>
    <w:rsid w:val="00C872DA"/>
    <w:rsid w:val="00C9104F"/>
    <w:rsid w:val="00C934B9"/>
    <w:rsid w:val="00C93631"/>
    <w:rsid w:val="00C975B6"/>
    <w:rsid w:val="00CA3016"/>
    <w:rsid w:val="00CA3232"/>
    <w:rsid w:val="00CA40EB"/>
    <w:rsid w:val="00CA4EC4"/>
    <w:rsid w:val="00CA558E"/>
    <w:rsid w:val="00CA6C7E"/>
    <w:rsid w:val="00CB000B"/>
    <w:rsid w:val="00CB03D6"/>
    <w:rsid w:val="00CB0580"/>
    <w:rsid w:val="00CB128B"/>
    <w:rsid w:val="00CB1BB3"/>
    <w:rsid w:val="00CB23DB"/>
    <w:rsid w:val="00CB3092"/>
    <w:rsid w:val="00CB367D"/>
    <w:rsid w:val="00CB5B8F"/>
    <w:rsid w:val="00CB7982"/>
    <w:rsid w:val="00CC1A24"/>
    <w:rsid w:val="00CC35E9"/>
    <w:rsid w:val="00CC435E"/>
    <w:rsid w:val="00CC7029"/>
    <w:rsid w:val="00CC7A9F"/>
    <w:rsid w:val="00CD035D"/>
    <w:rsid w:val="00CD16A8"/>
    <w:rsid w:val="00CD2E48"/>
    <w:rsid w:val="00CD42C2"/>
    <w:rsid w:val="00CD5C1F"/>
    <w:rsid w:val="00CD7352"/>
    <w:rsid w:val="00CE3F0C"/>
    <w:rsid w:val="00CE6F5F"/>
    <w:rsid w:val="00CF0A9E"/>
    <w:rsid w:val="00D01693"/>
    <w:rsid w:val="00D02BBF"/>
    <w:rsid w:val="00D02D57"/>
    <w:rsid w:val="00D0429B"/>
    <w:rsid w:val="00D04AA0"/>
    <w:rsid w:val="00D05F23"/>
    <w:rsid w:val="00D16FB9"/>
    <w:rsid w:val="00D17A82"/>
    <w:rsid w:val="00D20049"/>
    <w:rsid w:val="00D20161"/>
    <w:rsid w:val="00D203E8"/>
    <w:rsid w:val="00D211FA"/>
    <w:rsid w:val="00D21967"/>
    <w:rsid w:val="00D21CF1"/>
    <w:rsid w:val="00D22A42"/>
    <w:rsid w:val="00D22BA0"/>
    <w:rsid w:val="00D26CDE"/>
    <w:rsid w:val="00D273E9"/>
    <w:rsid w:val="00D32251"/>
    <w:rsid w:val="00D33917"/>
    <w:rsid w:val="00D41B2A"/>
    <w:rsid w:val="00D42CE7"/>
    <w:rsid w:val="00D445BC"/>
    <w:rsid w:val="00D505A0"/>
    <w:rsid w:val="00D516E3"/>
    <w:rsid w:val="00D52481"/>
    <w:rsid w:val="00D5356D"/>
    <w:rsid w:val="00D53A81"/>
    <w:rsid w:val="00D5723F"/>
    <w:rsid w:val="00D57DCB"/>
    <w:rsid w:val="00D61095"/>
    <w:rsid w:val="00D61495"/>
    <w:rsid w:val="00D61966"/>
    <w:rsid w:val="00D62575"/>
    <w:rsid w:val="00D632F2"/>
    <w:rsid w:val="00D72790"/>
    <w:rsid w:val="00D72AFB"/>
    <w:rsid w:val="00D73F7C"/>
    <w:rsid w:val="00D75BCD"/>
    <w:rsid w:val="00D779C7"/>
    <w:rsid w:val="00D82665"/>
    <w:rsid w:val="00D84F46"/>
    <w:rsid w:val="00D875BC"/>
    <w:rsid w:val="00D91115"/>
    <w:rsid w:val="00D92BBC"/>
    <w:rsid w:val="00D93443"/>
    <w:rsid w:val="00D9571A"/>
    <w:rsid w:val="00D95873"/>
    <w:rsid w:val="00D95D2D"/>
    <w:rsid w:val="00D960A7"/>
    <w:rsid w:val="00D964DA"/>
    <w:rsid w:val="00DA22F0"/>
    <w:rsid w:val="00DA24FC"/>
    <w:rsid w:val="00DA77AF"/>
    <w:rsid w:val="00DB1633"/>
    <w:rsid w:val="00DB2614"/>
    <w:rsid w:val="00DB37BE"/>
    <w:rsid w:val="00DB3BF5"/>
    <w:rsid w:val="00DB57BB"/>
    <w:rsid w:val="00DB6266"/>
    <w:rsid w:val="00DC0061"/>
    <w:rsid w:val="00DC0E7F"/>
    <w:rsid w:val="00DC7BB7"/>
    <w:rsid w:val="00DD3511"/>
    <w:rsid w:val="00DD3D42"/>
    <w:rsid w:val="00DE1886"/>
    <w:rsid w:val="00DE1C4E"/>
    <w:rsid w:val="00DE21A7"/>
    <w:rsid w:val="00DE2CFB"/>
    <w:rsid w:val="00DE305B"/>
    <w:rsid w:val="00DE417E"/>
    <w:rsid w:val="00DE56C8"/>
    <w:rsid w:val="00DF13CA"/>
    <w:rsid w:val="00DF1CAE"/>
    <w:rsid w:val="00DF1D5D"/>
    <w:rsid w:val="00DF211F"/>
    <w:rsid w:val="00DF5119"/>
    <w:rsid w:val="00DF553B"/>
    <w:rsid w:val="00E01009"/>
    <w:rsid w:val="00E02825"/>
    <w:rsid w:val="00E039DF"/>
    <w:rsid w:val="00E0470F"/>
    <w:rsid w:val="00E0476B"/>
    <w:rsid w:val="00E105D4"/>
    <w:rsid w:val="00E11142"/>
    <w:rsid w:val="00E11321"/>
    <w:rsid w:val="00E1231D"/>
    <w:rsid w:val="00E1248A"/>
    <w:rsid w:val="00E14952"/>
    <w:rsid w:val="00E15041"/>
    <w:rsid w:val="00E169E4"/>
    <w:rsid w:val="00E16F56"/>
    <w:rsid w:val="00E1755A"/>
    <w:rsid w:val="00E203EE"/>
    <w:rsid w:val="00E2208B"/>
    <w:rsid w:val="00E23876"/>
    <w:rsid w:val="00E25888"/>
    <w:rsid w:val="00E25EFE"/>
    <w:rsid w:val="00E26C6F"/>
    <w:rsid w:val="00E26F2B"/>
    <w:rsid w:val="00E276DD"/>
    <w:rsid w:val="00E34BC9"/>
    <w:rsid w:val="00E34C5E"/>
    <w:rsid w:val="00E356EC"/>
    <w:rsid w:val="00E358F9"/>
    <w:rsid w:val="00E362E9"/>
    <w:rsid w:val="00E4293F"/>
    <w:rsid w:val="00E441F5"/>
    <w:rsid w:val="00E457C7"/>
    <w:rsid w:val="00E46D21"/>
    <w:rsid w:val="00E47E0F"/>
    <w:rsid w:val="00E502FA"/>
    <w:rsid w:val="00E50D61"/>
    <w:rsid w:val="00E5185E"/>
    <w:rsid w:val="00E52AA7"/>
    <w:rsid w:val="00E5330E"/>
    <w:rsid w:val="00E56234"/>
    <w:rsid w:val="00E565C9"/>
    <w:rsid w:val="00E56729"/>
    <w:rsid w:val="00E56781"/>
    <w:rsid w:val="00E56EAD"/>
    <w:rsid w:val="00E5738A"/>
    <w:rsid w:val="00E573D8"/>
    <w:rsid w:val="00E632B8"/>
    <w:rsid w:val="00E6506C"/>
    <w:rsid w:val="00E65468"/>
    <w:rsid w:val="00E66A52"/>
    <w:rsid w:val="00E706D6"/>
    <w:rsid w:val="00E72515"/>
    <w:rsid w:val="00E7365F"/>
    <w:rsid w:val="00E73B1D"/>
    <w:rsid w:val="00E7463B"/>
    <w:rsid w:val="00E75C2A"/>
    <w:rsid w:val="00E7685D"/>
    <w:rsid w:val="00E771CB"/>
    <w:rsid w:val="00E820A4"/>
    <w:rsid w:val="00E86D5A"/>
    <w:rsid w:val="00E87145"/>
    <w:rsid w:val="00E934E6"/>
    <w:rsid w:val="00E95C60"/>
    <w:rsid w:val="00E95EC5"/>
    <w:rsid w:val="00E964CE"/>
    <w:rsid w:val="00E96932"/>
    <w:rsid w:val="00E97393"/>
    <w:rsid w:val="00EA0B6B"/>
    <w:rsid w:val="00EA139F"/>
    <w:rsid w:val="00EA2292"/>
    <w:rsid w:val="00EA5982"/>
    <w:rsid w:val="00EA5E82"/>
    <w:rsid w:val="00EA7BCD"/>
    <w:rsid w:val="00EB0A19"/>
    <w:rsid w:val="00EB0A77"/>
    <w:rsid w:val="00EB1037"/>
    <w:rsid w:val="00EB28DF"/>
    <w:rsid w:val="00EB39BF"/>
    <w:rsid w:val="00EB49A8"/>
    <w:rsid w:val="00EB4B4A"/>
    <w:rsid w:val="00EB5947"/>
    <w:rsid w:val="00EB6B20"/>
    <w:rsid w:val="00EB7620"/>
    <w:rsid w:val="00EC0755"/>
    <w:rsid w:val="00EC1653"/>
    <w:rsid w:val="00EC33F7"/>
    <w:rsid w:val="00EC3E6D"/>
    <w:rsid w:val="00EC4CFD"/>
    <w:rsid w:val="00EC4DE0"/>
    <w:rsid w:val="00EC7210"/>
    <w:rsid w:val="00ED0720"/>
    <w:rsid w:val="00ED1A1A"/>
    <w:rsid w:val="00ED41E2"/>
    <w:rsid w:val="00ED6640"/>
    <w:rsid w:val="00ED6B23"/>
    <w:rsid w:val="00EE00A3"/>
    <w:rsid w:val="00EE72E3"/>
    <w:rsid w:val="00EE7FA5"/>
    <w:rsid w:val="00EF1E37"/>
    <w:rsid w:val="00EF360A"/>
    <w:rsid w:val="00EF41F4"/>
    <w:rsid w:val="00EF515B"/>
    <w:rsid w:val="00EF57DA"/>
    <w:rsid w:val="00EF582E"/>
    <w:rsid w:val="00EF619D"/>
    <w:rsid w:val="00EF6ECD"/>
    <w:rsid w:val="00EF7FB7"/>
    <w:rsid w:val="00F005CC"/>
    <w:rsid w:val="00F04F13"/>
    <w:rsid w:val="00F0627A"/>
    <w:rsid w:val="00F06C85"/>
    <w:rsid w:val="00F07340"/>
    <w:rsid w:val="00F07B14"/>
    <w:rsid w:val="00F10780"/>
    <w:rsid w:val="00F12B2A"/>
    <w:rsid w:val="00F14618"/>
    <w:rsid w:val="00F1499B"/>
    <w:rsid w:val="00F161D3"/>
    <w:rsid w:val="00F20126"/>
    <w:rsid w:val="00F21230"/>
    <w:rsid w:val="00F25506"/>
    <w:rsid w:val="00F26655"/>
    <w:rsid w:val="00F26F41"/>
    <w:rsid w:val="00F34452"/>
    <w:rsid w:val="00F346E0"/>
    <w:rsid w:val="00F3527B"/>
    <w:rsid w:val="00F379C7"/>
    <w:rsid w:val="00F4124D"/>
    <w:rsid w:val="00F41948"/>
    <w:rsid w:val="00F43D6F"/>
    <w:rsid w:val="00F459D2"/>
    <w:rsid w:val="00F524D1"/>
    <w:rsid w:val="00F535B3"/>
    <w:rsid w:val="00F53DF8"/>
    <w:rsid w:val="00F5468D"/>
    <w:rsid w:val="00F55AB6"/>
    <w:rsid w:val="00F5620D"/>
    <w:rsid w:val="00F562B1"/>
    <w:rsid w:val="00F63FCA"/>
    <w:rsid w:val="00F66511"/>
    <w:rsid w:val="00F67FDC"/>
    <w:rsid w:val="00F70DD4"/>
    <w:rsid w:val="00F71881"/>
    <w:rsid w:val="00F72447"/>
    <w:rsid w:val="00F77C94"/>
    <w:rsid w:val="00F8049F"/>
    <w:rsid w:val="00F80F1D"/>
    <w:rsid w:val="00F81C7A"/>
    <w:rsid w:val="00F81F66"/>
    <w:rsid w:val="00F82906"/>
    <w:rsid w:val="00F82DED"/>
    <w:rsid w:val="00F84CB4"/>
    <w:rsid w:val="00F854E9"/>
    <w:rsid w:val="00F8762E"/>
    <w:rsid w:val="00F876EA"/>
    <w:rsid w:val="00F87E28"/>
    <w:rsid w:val="00F91685"/>
    <w:rsid w:val="00F9269C"/>
    <w:rsid w:val="00F93263"/>
    <w:rsid w:val="00F94BBB"/>
    <w:rsid w:val="00F95703"/>
    <w:rsid w:val="00F9732A"/>
    <w:rsid w:val="00FA041E"/>
    <w:rsid w:val="00FA180B"/>
    <w:rsid w:val="00FA2777"/>
    <w:rsid w:val="00FA2BD4"/>
    <w:rsid w:val="00FA5ABA"/>
    <w:rsid w:val="00FA5BB3"/>
    <w:rsid w:val="00FA662A"/>
    <w:rsid w:val="00FA75C7"/>
    <w:rsid w:val="00FB03E4"/>
    <w:rsid w:val="00FB14DB"/>
    <w:rsid w:val="00FB1B71"/>
    <w:rsid w:val="00FB3737"/>
    <w:rsid w:val="00FB48FA"/>
    <w:rsid w:val="00FB4BBE"/>
    <w:rsid w:val="00FB7A6F"/>
    <w:rsid w:val="00FC3627"/>
    <w:rsid w:val="00FC3653"/>
    <w:rsid w:val="00FC3B60"/>
    <w:rsid w:val="00FC79BC"/>
    <w:rsid w:val="00FD04EC"/>
    <w:rsid w:val="00FD0B6F"/>
    <w:rsid w:val="00FD1FE9"/>
    <w:rsid w:val="00FD2C75"/>
    <w:rsid w:val="00FD42C3"/>
    <w:rsid w:val="00FD443F"/>
    <w:rsid w:val="00FD4472"/>
    <w:rsid w:val="00FD7A7A"/>
    <w:rsid w:val="00FD7E8A"/>
    <w:rsid w:val="00FE50A7"/>
    <w:rsid w:val="00FE5FFB"/>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7F39EE"/>
  <w15:chartTrackingRefBased/>
  <w15:docId w15:val="{C5D2E408-5C37-40FF-9D6D-5510D9931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17C"/>
    <w:pPr>
      <w:widowControl w:val="0"/>
      <w:jc w:val="both"/>
    </w:pPr>
    <w:rPr>
      <w:rFonts w:ascii="Arial" w:hAnsi="Arial" w:cs="Arial"/>
      <w:sz w:val="22"/>
      <w:szCs w:val="22"/>
    </w:rPr>
  </w:style>
  <w:style w:type="paragraph" w:styleId="Titre1">
    <w:name w:val="heading 1"/>
    <w:basedOn w:val="Normal"/>
    <w:next w:val="Normal"/>
    <w:link w:val="Titre1Car"/>
    <w:qFormat/>
    <w:rsid w:val="00892973"/>
    <w:pPr>
      <w:keepNext/>
      <w:keepLines/>
      <w:pBdr>
        <w:bottom w:val="single" w:sz="12" w:space="1" w:color="436E91"/>
      </w:pBdr>
      <w:spacing w:before="600" w:after="80"/>
      <w:outlineLvl w:val="0"/>
    </w:pPr>
    <w:rPr>
      <w:rFonts w:ascii="Arial Gras" w:hAnsi="Arial Gras"/>
      <w:b/>
      <w:bCs/>
      <w:caps/>
      <w:color w:val="436E91"/>
      <w:sz w:val="36"/>
      <w:szCs w:val="36"/>
    </w:rPr>
  </w:style>
  <w:style w:type="paragraph" w:styleId="Titre2">
    <w:name w:val="heading 2"/>
    <w:basedOn w:val="Normal"/>
    <w:next w:val="Normal"/>
    <w:link w:val="Titre2Car"/>
    <w:uiPriority w:val="9"/>
    <w:unhideWhenUsed/>
    <w:qFormat/>
    <w:rsid w:val="00F77C94"/>
    <w:pPr>
      <w:keepNext/>
      <w:keepLines/>
      <w:pBdr>
        <w:bottom w:val="single" w:sz="12" w:space="1" w:color="A2C037"/>
      </w:pBdr>
      <w:tabs>
        <w:tab w:val="left" w:pos="1560"/>
      </w:tabs>
      <w:spacing w:before="360" w:after="120"/>
      <w:outlineLvl w:val="1"/>
    </w:pPr>
    <w:rPr>
      <w:caps/>
      <w:color w:val="436E91"/>
      <w:sz w:val="28"/>
      <w:szCs w:val="28"/>
    </w:rPr>
  </w:style>
  <w:style w:type="paragraph" w:styleId="Titre3">
    <w:name w:val="heading 3"/>
    <w:basedOn w:val="Normal"/>
    <w:next w:val="Normal"/>
    <w:link w:val="Titre3Car"/>
    <w:unhideWhenUsed/>
    <w:qFormat/>
    <w:rsid w:val="00892973"/>
    <w:pPr>
      <w:keepNext/>
      <w:keepLines/>
      <w:pBdr>
        <w:bottom w:val="single" w:sz="4" w:space="0" w:color="8EAADB"/>
      </w:pBdr>
      <w:spacing w:before="360" w:after="120"/>
      <w:outlineLvl w:val="2"/>
    </w:pPr>
    <w:rPr>
      <w:b/>
      <w:bCs/>
      <w:snapToGrid w:val="0"/>
      <w:color w:val="436E91"/>
      <w:sz w:val="24"/>
      <w:szCs w:val="24"/>
    </w:rPr>
  </w:style>
  <w:style w:type="paragraph" w:styleId="Titre4">
    <w:name w:val="heading 4"/>
    <w:basedOn w:val="Normal"/>
    <w:next w:val="Normal"/>
    <w:link w:val="Titre4Car"/>
    <w:unhideWhenUsed/>
    <w:qFormat/>
    <w:rsid w:val="005F4329"/>
    <w:pPr>
      <w:spacing w:before="200" w:after="80"/>
      <w:outlineLvl w:val="3"/>
    </w:pPr>
    <w:rPr>
      <w:i/>
      <w:iCs/>
      <w:snapToGrid w:val="0"/>
      <w:color w:val="436E91"/>
      <w:u w:val="single"/>
      <w:lang w:eastAsia="en-US" w:bidi="en-US"/>
    </w:rPr>
  </w:style>
  <w:style w:type="paragraph" w:styleId="Titre5">
    <w:name w:val="heading 5"/>
    <w:basedOn w:val="Normal"/>
    <w:next w:val="Normal"/>
    <w:link w:val="Titre5Car"/>
    <w:unhideWhenUsed/>
    <w:qFormat/>
    <w:rsid w:val="005F4329"/>
    <w:pPr>
      <w:numPr>
        <w:ilvl w:val="4"/>
        <w:numId w:val="26"/>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5F4329"/>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5F4329"/>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5F4329"/>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5F4329"/>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emiHidden/>
  </w:style>
  <w:style w:type="paragraph" w:styleId="Listepuces">
    <w:name w:val="List Bullet"/>
    <w:basedOn w:val="Normal"/>
    <w:semiHidden/>
    <w:pPr>
      <w:ind w:left="283" w:hanging="283"/>
    </w:pPr>
  </w:style>
  <w:style w:type="paragraph" w:styleId="En-tte">
    <w:name w:val="header"/>
    <w:basedOn w:val="Normal"/>
    <w:link w:val="En-tteCar"/>
    <w:uiPriority w:val="99"/>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5F4329"/>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B849B2"/>
    <w:pPr>
      <w:spacing w:before="120"/>
    </w:pPr>
    <w:rPr>
      <w:rFonts w:ascii="Calibri" w:hAnsi="Calibri"/>
      <w:b/>
      <w:bCs/>
      <w:i/>
      <w:iCs/>
      <w:szCs w:val="24"/>
    </w:rPr>
  </w:style>
  <w:style w:type="paragraph" w:styleId="TM2">
    <w:name w:val="toc 2"/>
    <w:basedOn w:val="Normal"/>
    <w:next w:val="Normal"/>
    <w:autoRedefine/>
    <w:uiPriority w:val="39"/>
    <w:unhideWhenUsed/>
    <w:rsid w:val="00B849B2"/>
    <w:pPr>
      <w:spacing w:before="120"/>
      <w:ind w:left="240"/>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uiPriority w:val="99"/>
    <w:rsid w:val="00261EEF"/>
    <w:rPr>
      <w:rFonts w:ascii="Arial" w:hAnsi="Arial"/>
      <w:sz w:val="24"/>
    </w:rPr>
  </w:style>
  <w:style w:type="character" w:customStyle="1" w:styleId="PieddepageCar">
    <w:name w:val="Pied de page Car"/>
    <w:link w:val="Pieddepage"/>
    <w:uiPriority w:val="99"/>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892973"/>
    <w:rPr>
      <w:rFonts w:ascii="Arial" w:hAnsi="Arial" w:cs="Arial"/>
      <w:b/>
      <w:bCs/>
      <w:snapToGrid w:val="0"/>
      <w:color w:val="436E91"/>
      <w:sz w:val="24"/>
      <w:szCs w:val="24"/>
    </w:rPr>
  </w:style>
  <w:style w:type="character" w:customStyle="1" w:styleId="Titre1Car">
    <w:name w:val="Titre 1 Car"/>
    <w:link w:val="Titre1"/>
    <w:rsid w:val="00892973"/>
    <w:rPr>
      <w:rFonts w:ascii="Arial Gras" w:hAnsi="Arial Gras" w:cs="Arial"/>
      <w:b/>
      <w:bCs/>
      <w:caps/>
      <w:color w:val="436E91"/>
      <w:sz w:val="36"/>
      <w:szCs w:val="36"/>
    </w:rPr>
  </w:style>
  <w:style w:type="character" w:customStyle="1" w:styleId="Titre2Car">
    <w:name w:val="Titre 2 Car"/>
    <w:link w:val="Titre2"/>
    <w:uiPriority w:val="9"/>
    <w:rsid w:val="00F77C94"/>
    <w:rPr>
      <w:rFonts w:ascii="Arial" w:hAnsi="Arial" w:cs="Arial"/>
      <w:caps/>
      <w:color w:val="436E91"/>
      <w:sz w:val="28"/>
      <w:szCs w:val="28"/>
    </w:rPr>
  </w:style>
  <w:style w:type="character" w:customStyle="1" w:styleId="Titre4Car">
    <w:name w:val="Titre 4 Car"/>
    <w:link w:val="Titre4"/>
    <w:rsid w:val="005F4329"/>
    <w:rPr>
      <w:rFonts w:ascii="Arial" w:hAnsi="Arial" w:cs="Arial"/>
      <w:i/>
      <w:iCs/>
      <w:snapToGrid w:val="0"/>
      <w:color w:val="436E91"/>
      <w:sz w:val="22"/>
      <w:szCs w:val="22"/>
      <w:u w:val="single"/>
      <w:lang w:eastAsia="en-US" w:bidi="en-US"/>
    </w:rPr>
  </w:style>
  <w:style w:type="character" w:customStyle="1" w:styleId="Titre5Car">
    <w:name w:val="Titre 5 Car"/>
    <w:link w:val="Titre5"/>
    <w:rsid w:val="005F4329"/>
    <w:rPr>
      <w:rFonts w:ascii="Cambria" w:hAnsi="Cambria"/>
      <w:color w:val="4F81BD"/>
      <w:sz w:val="22"/>
      <w:szCs w:val="22"/>
      <w:lang w:val="en-US" w:eastAsia="en-US" w:bidi="en-US"/>
    </w:rPr>
  </w:style>
  <w:style w:type="character" w:customStyle="1" w:styleId="Titre6Car">
    <w:name w:val="Titre 6 Car"/>
    <w:link w:val="Titre6"/>
    <w:uiPriority w:val="9"/>
    <w:rsid w:val="005F4329"/>
    <w:rPr>
      <w:rFonts w:ascii="Cambria" w:hAnsi="Cambria"/>
      <w:i/>
      <w:iCs/>
      <w:color w:val="4F81BD"/>
      <w:sz w:val="22"/>
      <w:szCs w:val="22"/>
      <w:lang w:val="en-US" w:eastAsia="en-US" w:bidi="en-US"/>
    </w:rPr>
  </w:style>
  <w:style w:type="character" w:customStyle="1" w:styleId="Titre7Car">
    <w:name w:val="Titre 7 Car"/>
    <w:link w:val="Titre7"/>
    <w:uiPriority w:val="9"/>
    <w:rsid w:val="005F4329"/>
    <w:rPr>
      <w:rFonts w:ascii="Cambria" w:hAnsi="Cambria"/>
      <w:b/>
      <w:bCs/>
      <w:color w:val="9BBB59"/>
      <w:lang w:val="en-US" w:eastAsia="en-US" w:bidi="en-US"/>
    </w:rPr>
  </w:style>
  <w:style w:type="character" w:customStyle="1" w:styleId="Titre8Car">
    <w:name w:val="Titre 8 Car"/>
    <w:link w:val="Titre8"/>
    <w:uiPriority w:val="9"/>
    <w:rsid w:val="005F4329"/>
    <w:rPr>
      <w:rFonts w:ascii="Cambria" w:hAnsi="Cambria"/>
      <w:b/>
      <w:bCs/>
      <w:i/>
      <w:iCs/>
      <w:color w:val="9BBB59"/>
      <w:lang w:val="en-US" w:eastAsia="en-US" w:bidi="en-US"/>
    </w:rPr>
  </w:style>
  <w:style w:type="character" w:customStyle="1" w:styleId="Titre9Car">
    <w:name w:val="Titre 9 Car"/>
    <w:link w:val="Titre9"/>
    <w:uiPriority w:val="9"/>
    <w:rsid w:val="005F4329"/>
    <w:rPr>
      <w:rFonts w:ascii="Cambria" w:hAnsi="Cambria"/>
      <w:i/>
      <w:iCs/>
      <w:color w:val="9BBB59"/>
      <w:lang w:val="en-US" w:eastAsia="en-US" w:bidi="en-US"/>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5F4329"/>
    <w:rPr>
      <w:rFonts w:ascii="Cambria" w:hAnsi="Cambria"/>
      <w:i/>
      <w:iCs/>
      <w:color w:val="243F60"/>
      <w:sz w:val="60"/>
      <w:szCs w:val="60"/>
      <w:lang w:val="en-US" w:eastAsia="en-US" w:bidi="en-US"/>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paragraph" w:customStyle="1" w:styleId="Normal1">
    <w:name w:val="Normal 1"/>
    <w:basedOn w:val="Normal"/>
    <w:uiPriority w:val="99"/>
    <w:rsid w:val="00840DF0"/>
    <w:pPr>
      <w:widowControl/>
      <w:spacing w:before="120"/>
    </w:pPr>
    <w:rPr>
      <w:rFonts w:cs="Times New Roman"/>
      <w:szCs w:val="20"/>
    </w:rPr>
  </w:style>
  <w:style w:type="paragraph" w:customStyle="1" w:styleId="09Titre111-">
    <w:name w:val="09 Titre 1.1.1 -"/>
    <w:basedOn w:val="Titre4"/>
    <w:qFormat/>
    <w:rsid w:val="00B5309A"/>
    <w:pPr>
      <w:keepNext/>
      <w:numPr>
        <w:ilvl w:val="3"/>
        <w:numId w:val="3"/>
      </w:numPr>
      <w:tabs>
        <w:tab w:val="left" w:pos="1985"/>
      </w:tabs>
      <w:spacing w:before="0" w:after="0"/>
      <w:ind w:left="1985" w:hanging="850"/>
    </w:pPr>
    <w:rPr>
      <w:i w:val="0"/>
      <w:iCs w:val="0"/>
      <w:color w:val="auto"/>
      <w:lang w:eastAsia="fr-FR" w:bidi="ar-SA"/>
    </w:rPr>
  </w:style>
  <w:style w:type="paragraph" w:customStyle="1" w:styleId="08Titre11-">
    <w:name w:val="08 Titre 1.1 -"/>
    <w:basedOn w:val="Titre3"/>
    <w:qFormat/>
    <w:rsid w:val="009E3689"/>
    <w:pPr>
      <w:numPr>
        <w:ilvl w:val="2"/>
        <w:numId w:val="27"/>
      </w:numPr>
      <w:pBdr>
        <w:bottom w:val="none" w:sz="0" w:space="0" w:color="auto"/>
      </w:pBdr>
      <w:tabs>
        <w:tab w:val="num" w:pos="1134"/>
      </w:tabs>
      <w:spacing w:before="0" w:after="0"/>
      <w:ind w:left="1134" w:hanging="567"/>
    </w:pPr>
    <w:rPr>
      <w:b w:val="0"/>
      <w:smallCaps/>
      <w:sz w:val="22"/>
      <w:szCs w:val="18"/>
      <w:u w:val="single"/>
    </w:rPr>
  </w:style>
  <w:style w:type="paragraph" w:customStyle="1" w:styleId="02Nomdulot">
    <w:name w:val="02 Nom du lot"/>
    <w:basedOn w:val="Normal"/>
    <w:qFormat/>
    <w:rsid w:val="005F4329"/>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5F4329"/>
    <w:pPr>
      <w:spacing w:before="360" w:after="360"/>
      <w:ind w:right="-312"/>
      <w:jc w:val="center"/>
    </w:pPr>
    <w:rPr>
      <w:rFonts w:cs="Times New Roman"/>
      <w:bCs/>
      <w:color w:val="000000"/>
      <w:sz w:val="40"/>
      <w:szCs w:val="20"/>
    </w:rPr>
  </w:style>
  <w:style w:type="paragraph" w:customStyle="1" w:styleId="04TitreAECPDTSIN">
    <w:name w:val="04 Titre AE / CP / DT / SIN"/>
    <w:basedOn w:val="Normal"/>
    <w:qFormat/>
    <w:rsid w:val="005F4329"/>
    <w:pPr>
      <w:shd w:val="clear" w:color="auto" w:fill="436E91"/>
      <w:spacing w:before="240" w:after="480"/>
      <w:jc w:val="center"/>
    </w:pPr>
    <w:rPr>
      <w:rFonts w:cs="Times New Roman"/>
      <w:color w:val="FFFFFF"/>
      <w:sz w:val="40"/>
      <w:szCs w:val="40"/>
    </w:rPr>
  </w:style>
  <w:style w:type="character" w:styleId="Appelnotedebasdep">
    <w:name w:val="footnote reference"/>
    <w:uiPriority w:val="99"/>
    <w:semiHidden/>
    <w:unhideWhenUsed/>
    <w:rsid w:val="005F4329"/>
    <w:rPr>
      <w:rFonts w:cs="Times New Roman"/>
      <w:vertAlign w:val="superscript"/>
    </w:rPr>
  </w:style>
  <w:style w:type="character" w:styleId="Textedelespacerserv">
    <w:name w:val="Placeholder Text"/>
    <w:basedOn w:val="Policepardfaut"/>
    <w:uiPriority w:val="99"/>
    <w:semiHidden/>
    <w:rsid w:val="000F4A77"/>
    <w:rPr>
      <w:color w:val="808080"/>
    </w:rPr>
  </w:style>
  <w:style w:type="paragraph" w:styleId="Notedefin">
    <w:name w:val="endnote text"/>
    <w:basedOn w:val="Normal"/>
    <w:link w:val="NotedefinCar"/>
    <w:uiPriority w:val="99"/>
    <w:semiHidden/>
    <w:unhideWhenUsed/>
    <w:rsid w:val="005A3197"/>
    <w:rPr>
      <w:sz w:val="20"/>
      <w:szCs w:val="20"/>
    </w:rPr>
  </w:style>
  <w:style w:type="character" w:customStyle="1" w:styleId="NotedefinCar">
    <w:name w:val="Note de fin Car"/>
    <w:basedOn w:val="Policepardfaut"/>
    <w:link w:val="Notedefin"/>
    <w:uiPriority w:val="99"/>
    <w:semiHidden/>
    <w:rsid w:val="005A3197"/>
    <w:rPr>
      <w:rFonts w:ascii="Arial" w:hAnsi="Arial" w:cs="Arial"/>
    </w:rPr>
  </w:style>
  <w:style w:type="paragraph" w:styleId="Notedebasdepage">
    <w:name w:val="footnote text"/>
    <w:basedOn w:val="Normal"/>
    <w:link w:val="NotedebasdepageCar"/>
    <w:uiPriority w:val="99"/>
    <w:semiHidden/>
    <w:unhideWhenUsed/>
    <w:rsid w:val="005A3197"/>
    <w:rPr>
      <w:sz w:val="20"/>
      <w:szCs w:val="20"/>
    </w:rPr>
  </w:style>
  <w:style w:type="character" w:customStyle="1" w:styleId="NotedebasdepageCar">
    <w:name w:val="Note de bas de page Car"/>
    <w:basedOn w:val="Policepardfaut"/>
    <w:link w:val="Notedebasdepage"/>
    <w:uiPriority w:val="99"/>
    <w:semiHidden/>
    <w:rsid w:val="005A3197"/>
    <w:rPr>
      <w:rFonts w:ascii="Arial" w:hAnsi="Arial" w:cs="Arial"/>
    </w:rPr>
  </w:style>
  <w:style w:type="character" w:styleId="Appeldenotedefin">
    <w:name w:val="endnote reference"/>
    <w:basedOn w:val="Policepardfaut"/>
    <w:uiPriority w:val="99"/>
    <w:semiHidden/>
    <w:unhideWhenUsed/>
    <w:rsid w:val="005A3197"/>
    <w:rPr>
      <w:vertAlign w:val="superscript"/>
    </w:rPr>
  </w:style>
  <w:style w:type="paragraph" w:customStyle="1" w:styleId="01NomTakaclient">
    <w:name w:val="01 Nom Takaclient"/>
    <w:basedOn w:val="Normal"/>
    <w:qFormat/>
    <w:rsid w:val="005F0EEA"/>
    <w:pPr>
      <w:pBdr>
        <w:top w:val="single" w:sz="18" w:space="12" w:color="436E91"/>
        <w:left w:val="single" w:sz="18" w:space="0" w:color="436E91"/>
        <w:bottom w:val="single" w:sz="18" w:space="12" w:color="436E91"/>
        <w:right w:val="single" w:sz="18" w:space="6" w:color="436E91"/>
      </w:pBdr>
      <w:spacing w:before="240" w:after="240"/>
      <w:jc w:val="center"/>
    </w:pPr>
    <w:rPr>
      <w:rFonts w:cs="Times New Roman"/>
      <w:b/>
      <w:color w:val="436E91"/>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188840918">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291129024">
      <w:bodyDiv w:val="1"/>
      <w:marLeft w:val="0"/>
      <w:marRight w:val="0"/>
      <w:marTop w:val="0"/>
      <w:marBottom w:val="0"/>
      <w:divBdr>
        <w:top w:val="none" w:sz="0" w:space="0" w:color="auto"/>
        <w:left w:val="none" w:sz="0" w:space="0" w:color="auto"/>
        <w:bottom w:val="none" w:sz="0" w:space="0" w:color="auto"/>
        <w:right w:val="none" w:sz="0" w:space="0" w:color="auto"/>
      </w:divBdr>
    </w:div>
    <w:div w:id="1460340193">
      <w:bodyDiv w:val="1"/>
      <w:marLeft w:val="0"/>
      <w:marRight w:val="0"/>
      <w:marTop w:val="0"/>
      <w:marBottom w:val="0"/>
      <w:divBdr>
        <w:top w:val="none" w:sz="0" w:space="0" w:color="auto"/>
        <w:left w:val="none" w:sz="0" w:space="0" w:color="auto"/>
        <w:bottom w:val="none" w:sz="0" w:space="0" w:color="auto"/>
        <w:right w:val="none" w:sz="0" w:space="0" w:color="auto"/>
      </w:divBdr>
    </w:div>
    <w:div w:id="1607808571">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62AC-958C-41DF-BE72-BDC35E1D9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1117</Words>
  <Characters>5958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12</cp:revision>
  <cp:lastPrinted>2012-02-16T12:37:00Z</cp:lastPrinted>
  <dcterms:created xsi:type="dcterms:W3CDTF">2025-03-14T08:13:00Z</dcterms:created>
  <dcterms:modified xsi:type="dcterms:W3CDTF">2025-07-11T07:13:00Z</dcterms:modified>
</cp:coreProperties>
</file>