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AD95" w14:textId="6A1381CC" w:rsidR="00931AAE" w:rsidRPr="00323A86" w:rsidRDefault="00CD06A5" w:rsidP="00931AA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4D37F1B0" w14:textId="69124C8A" w:rsidR="00931AAE" w:rsidRPr="001E1870" w:rsidRDefault="00931AAE" w:rsidP="00931AAE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1E1870">
        <w:rPr>
          <w:rFonts w:ascii="Arial Gras" w:hAnsi="Arial Gras"/>
          <w:caps/>
        </w:rPr>
        <w:t>Assurance</w:t>
      </w:r>
      <w:r w:rsidRPr="001E1870">
        <w:rPr>
          <w:rFonts w:ascii="Arial Gras" w:hAnsi="Arial Gras"/>
          <w:caps/>
          <w:sz w:val="36"/>
        </w:rPr>
        <w:br/>
      </w:r>
      <w:r w:rsidRPr="001E1870">
        <w:rPr>
          <w:rFonts w:ascii="Arial Gras" w:hAnsi="Arial Gras"/>
          <w:caps/>
        </w:rPr>
        <w:t>risques statutaires du personnel</w:t>
      </w:r>
      <w:r w:rsidRPr="001E1870">
        <w:rPr>
          <w:rFonts w:ascii="Arial Gras" w:hAnsi="Arial Gras"/>
          <w:caps/>
        </w:rPr>
        <w:br/>
      </w:r>
    </w:p>
    <w:p w14:paraId="763FCE7E" w14:textId="77777777" w:rsidR="00931AAE" w:rsidRPr="00DA3C10" w:rsidRDefault="00931AAE" w:rsidP="002508F9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4</w:t>
      </w:r>
    </w:p>
    <w:p w14:paraId="28667F1A" w14:textId="77777777" w:rsidR="00931AAE" w:rsidRPr="00F35A8B" w:rsidRDefault="00931AAE" w:rsidP="00931AAE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</w:p>
    <w:p w14:paraId="7F26BEB1" w14:textId="77777777" w:rsidR="00931AAE" w:rsidRDefault="00931AAE" w:rsidP="00931AAE">
      <w:pPr>
        <w:widowControl w:val="0"/>
      </w:pPr>
    </w:p>
    <w:p w14:paraId="0C6E79A0" w14:textId="77777777" w:rsidR="00931AAE" w:rsidRDefault="00931AAE" w:rsidP="00931AAE">
      <w:pPr>
        <w:widowControl w:val="0"/>
      </w:pPr>
    </w:p>
    <w:p w14:paraId="053CA334" w14:textId="77777777" w:rsidR="00931AAE" w:rsidRDefault="00931AAE" w:rsidP="00931AAE">
      <w:pPr>
        <w:widowControl w:val="0"/>
      </w:pPr>
    </w:p>
    <w:p w14:paraId="7B9538E9" w14:textId="77777777" w:rsidR="00931AAE" w:rsidRDefault="00931AAE" w:rsidP="00931AAE">
      <w:pPr>
        <w:widowControl w:val="0"/>
        <w:ind w:right="-1"/>
      </w:pPr>
    </w:p>
    <w:p w14:paraId="26B53A3C" w14:textId="77777777" w:rsidR="00931AAE" w:rsidRDefault="00931AAE" w:rsidP="00931AAE">
      <w:pPr>
        <w:widowControl w:val="0"/>
        <w:ind w:right="-1"/>
      </w:pPr>
    </w:p>
    <w:p w14:paraId="1187D675" w14:textId="77777777" w:rsidR="00931AAE" w:rsidRPr="006A142A" w:rsidRDefault="00931AAE" w:rsidP="00931AAE">
      <w:pPr>
        <w:widowControl w:val="0"/>
        <w:ind w:right="-1"/>
        <w:rPr>
          <w:sz w:val="22"/>
          <w:szCs w:val="22"/>
        </w:rPr>
      </w:pPr>
    </w:p>
    <w:p w14:paraId="233B04FF" w14:textId="77777777" w:rsidR="00931AAE" w:rsidRPr="006A142A" w:rsidRDefault="00931AAE" w:rsidP="00931AAE">
      <w:pPr>
        <w:widowControl w:val="0"/>
        <w:ind w:right="-1"/>
        <w:rPr>
          <w:sz w:val="22"/>
          <w:szCs w:val="22"/>
        </w:rPr>
      </w:pPr>
    </w:p>
    <w:p w14:paraId="2A3B70D9" w14:textId="77777777" w:rsidR="00931AAE" w:rsidRDefault="00931AAE" w:rsidP="00931AAE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4564EFE0" w14:textId="77777777" w:rsidR="00931AAE" w:rsidRDefault="00931AAE" w:rsidP="00931AAE">
      <w:pPr>
        <w:pStyle w:val="Paragraphedeliste"/>
        <w:widowControl w:val="0"/>
        <w:numPr>
          <w:ilvl w:val="0"/>
          <w:numId w:val="1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4C53434F" w14:textId="77777777" w:rsidR="00931AAE" w:rsidRPr="0007226C" w:rsidRDefault="00931AAE" w:rsidP="00931AAE">
      <w:pPr>
        <w:pStyle w:val="Paragraphedeliste"/>
        <w:widowControl w:val="0"/>
        <w:numPr>
          <w:ilvl w:val="0"/>
          <w:numId w:val="1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314A0CDC" w14:textId="77777777" w:rsidR="00931AAE" w:rsidRPr="0007226C" w:rsidRDefault="00931AAE" w:rsidP="00931AAE">
      <w:pPr>
        <w:pStyle w:val="Paragraphedeliste"/>
        <w:widowControl w:val="0"/>
        <w:numPr>
          <w:ilvl w:val="0"/>
          <w:numId w:val="1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00DC21A0" w14:textId="77777777" w:rsidR="00931AAE" w:rsidRDefault="00931AAE" w:rsidP="00931AAE">
      <w:pPr>
        <w:widowControl w:val="0"/>
        <w:rPr>
          <w:rFonts w:cs="Arial"/>
        </w:rPr>
      </w:pPr>
    </w:p>
    <w:p w14:paraId="1802B877" w14:textId="77777777" w:rsidR="00931AAE" w:rsidRDefault="00931AAE" w:rsidP="00931AAE">
      <w:pPr>
        <w:widowControl w:val="0"/>
        <w:ind w:left="680" w:right="-1"/>
      </w:pPr>
      <w:r>
        <w:br w:type="page"/>
      </w:r>
    </w:p>
    <w:p w14:paraId="3B6B6FB2" w14:textId="77777777" w:rsidR="00931AAE" w:rsidRPr="00223483" w:rsidRDefault="00931AAE" w:rsidP="00931AAE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23A8C310" w14:textId="77777777" w:rsidR="00931AAE" w:rsidRPr="00F35A8B" w:rsidRDefault="00931AAE" w:rsidP="00931AAE">
      <w:pPr>
        <w:widowControl w:val="0"/>
        <w:rPr>
          <w:sz w:val="22"/>
          <w:szCs w:val="22"/>
        </w:rPr>
      </w:pPr>
    </w:p>
    <w:p w14:paraId="46D83DF8" w14:textId="52036D4D" w:rsidR="00931AAE" w:rsidRPr="00F35A8B" w:rsidRDefault="00164ADD" w:rsidP="006B253B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 xml:space="preserve">Le risque est actuellement couvert par un contrat souscrit auprès </w:t>
      </w:r>
      <w:r w:rsidRPr="00164ADD">
        <w:rPr>
          <w:b/>
          <w:bCs/>
          <w:sz w:val="22"/>
          <w:szCs w:val="22"/>
        </w:rPr>
        <w:t>du cabinet YVELIN</w:t>
      </w:r>
      <w:r>
        <w:rPr>
          <w:sz w:val="22"/>
          <w:szCs w:val="22"/>
        </w:rPr>
        <w:t xml:space="preserve"> et de</w:t>
      </w:r>
      <w:r w:rsidRPr="00F35A8B">
        <w:rPr>
          <w:sz w:val="22"/>
          <w:szCs w:val="22"/>
        </w:rPr>
        <w:t xml:space="preserve">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CNP ASSURANCES </w:t>
      </w:r>
      <w:r w:rsidRPr="00C9157B">
        <w:rPr>
          <w:b/>
          <w:sz w:val="22"/>
          <w:szCs w:val="22"/>
          <w:u w:val="single"/>
        </w:rPr>
        <w:t xml:space="preserve">pour le </w:t>
      </w:r>
      <w:bookmarkStart w:id="1" w:name="_Hlk195278904"/>
      <w:r w:rsidRPr="00C9157B">
        <w:rPr>
          <w:b/>
          <w:sz w:val="22"/>
          <w:szCs w:val="22"/>
          <w:u w:val="single"/>
        </w:rPr>
        <w:t>Groupe Hospitalier de la Haute Saône</w:t>
      </w:r>
      <w:r>
        <w:rPr>
          <w:b/>
          <w:sz w:val="22"/>
          <w:szCs w:val="22"/>
          <w:u w:val="single"/>
        </w:rPr>
        <w:t xml:space="preserve"> </w:t>
      </w:r>
      <w:bookmarkEnd w:id="1"/>
    </w:p>
    <w:p w14:paraId="0AA2C9D2" w14:textId="493142E8" w:rsidR="00164ADD" w:rsidRPr="00931AAE" w:rsidRDefault="00164ADD" w:rsidP="006B253B">
      <w:pPr>
        <w:keepNext/>
        <w:keepLines/>
        <w:widowControl w:val="0"/>
        <w:jc w:val="both"/>
        <w:rPr>
          <w:rFonts w:cs="Arial"/>
        </w:rPr>
      </w:pPr>
      <w:r>
        <w:rPr>
          <w:rFonts w:cs="Arial"/>
          <w:sz w:val="22"/>
          <w:szCs w:val="22"/>
        </w:rPr>
        <w:t xml:space="preserve">Les garanties souscrites sont les suivantes : </w:t>
      </w:r>
      <w:r w:rsidRPr="00931AAE">
        <w:rPr>
          <w:rFonts w:cs="Arial"/>
        </w:rPr>
        <w:t>accident de travail et maladie professionnelle, frais de soins</w:t>
      </w:r>
      <w:r w:rsidR="006B253B">
        <w:rPr>
          <w:rFonts w:cs="Arial"/>
        </w:rPr>
        <w:t>.</w:t>
      </w:r>
    </w:p>
    <w:p w14:paraId="50063331" w14:textId="01E0A78F" w:rsidR="00164ADD" w:rsidRDefault="00164ADD" w:rsidP="006B253B">
      <w:pPr>
        <w:keepNext/>
        <w:keepLines/>
        <w:widowControl w:val="0"/>
        <w:jc w:val="both"/>
        <w:rPr>
          <w:rFonts w:cs="Arial"/>
          <w:sz w:val="22"/>
          <w:szCs w:val="22"/>
        </w:rPr>
      </w:pPr>
      <w:r w:rsidRPr="00164ADD">
        <w:rPr>
          <w:rFonts w:cs="Arial"/>
          <w:sz w:val="22"/>
          <w:szCs w:val="22"/>
        </w:rPr>
        <w:t>Le contrat est géré en capitalisation</w:t>
      </w:r>
      <w:r w:rsidR="006B253B">
        <w:rPr>
          <w:rFonts w:cs="Arial"/>
          <w:sz w:val="22"/>
          <w:szCs w:val="22"/>
        </w:rPr>
        <w:t>.</w:t>
      </w:r>
    </w:p>
    <w:p w14:paraId="2528A1C0" w14:textId="77777777" w:rsidR="00857998" w:rsidRDefault="00857998" w:rsidP="006B253B">
      <w:pPr>
        <w:keepNext/>
        <w:keepLines/>
        <w:widowControl w:val="0"/>
        <w:jc w:val="both"/>
        <w:rPr>
          <w:sz w:val="22"/>
          <w:szCs w:val="22"/>
        </w:rPr>
      </w:pPr>
    </w:p>
    <w:p w14:paraId="0B6462A8" w14:textId="77777777" w:rsidR="00857998" w:rsidRDefault="00857998" w:rsidP="006B253B">
      <w:pPr>
        <w:keepNext/>
        <w:keepLines/>
        <w:widowControl w:val="0"/>
        <w:jc w:val="both"/>
        <w:rPr>
          <w:sz w:val="22"/>
          <w:szCs w:val="22"/>
        </w:rPr>
      </w:pPr>
    </w:p>
    <w:p w14:paraId="0D6D02DA" w14:textId="6E568741" w:rsidR="00164ADD" w:rsidRPr="00857998" w:rsidRDefault="00857998" w:rsidP="00857998">
      <w:pPr>
        <w:keepNext/>
        <w:keepLines/>
        <w:widowControl w:val="0"/>
        <w:jc w:val="both"/>
        <w:rPr>
          <w:rFonts w:cs="Arial"/>
          <w:sz w:val="22"/>
          <w:szCs w:val="22"/>
        </w:rPr>
      </w:pPr>
      <w:bookmarkStart w:id="2" w:name="_Hlk201927021"/>
      <w:r w:rsidRPr="00F35A8B">
        <w:rPr>
          <w:sz w:val="22"/>
          <w:szCs w:val="22"/>
        </w:rPr>
        <w:t xml:space="preserve">Le risque est actuellement couvert par un contrat souscrit auprès </w:t>
      </w:r>
      <w:r w:rsidRPr="00164ADD">
        <w:rPr>
          <w:b/>
          <w:bCs/>
          <w:sz w:val="22"/>
          <w:szCs w:val="22"/>
        </w:rPr>
        <w:t>du cabinet YVELIN</w:t>
      </w:r>
      <w:r>
        <w:rPr>
          <w:sz w:val="22"/>
          <w:szCs w:val="22"/>
        </w:rPr>
        <w:t xml:space="preserve"> et de</w:t>
      </w:r>
      <w:r w:rsidRPr="00F35A8B">
        <w:rPr>
          <w:sz w:val="22"/>
          <w:szCs w:val="22"/>
        </w:rPr>
        <w:t xml:space="preserve">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CNP ASSURANCES</w:t>
      </w:r>
      <w:r>
        <w:rPr>
          <w:rFonts w:cs="Arial"/>
          <w:sz w:val="22"/>
          <w:szCs w:val="22"/>
        </w:rPr>
        <w:t xml:space="preserve"> </w:t>
      </w:r>
      <w:r w:rsidR="00164ADD" w:rsidRPr="00C9157B">
        <w:rPr>
          <w:b/>
          <w:sz w:val="22"/>
          <w:szCs w:val="22"/>
          <w:u w:val="single"/>
        </w:rPr>
        <w:t xml:space="preserve">pour </w:t>
      </w:r>
      <w:bookmarkStart w:id="3" w:name="_Hlk195280311"/>
      <w:r w:rsidR="00164ADD" w:rsidRPr="00C9157B">
        <w:rPr>
          <w:b/>
          <w:sz w:val="22"/>
          <w:szCs w:val="22"/>
          <w:u w:val="single"/>
        </w:rPr>
        <w:t>l</w:t>
      </w:r>
      <w:r w:rsidR="00164ADD">
        <w:rPr>
          <w:b/>
          <w:sz w:val="22"/>
          <w:szCs w:val="22"/>
          <w:u w:val="single"/>
        </w:rPr>
        <w:t>’</w:t>
      </w:r>
      <w:bookmarkStart w:id="4" w:name="_Hlk195278935"/>
      <w:r w:rsidR="00164ADD">
        <w:rPr>
          <w:b/>
          <w:sz w:val="22"/>
          <w:szCs w:val="22"/>
          <w:u w:val="single"/>
        </w:rPr>
        <w:t>EHPAD VILLA SAINT JOSEPH de SCEY SUR SAONE</w:t>
      </w:r>
      <w:r w:rsidR="00164ADD" w:rsidRPr="00C9157B">
        <w:rPr>
          <w:b/>
          <w:sz w:val="22"/>
          <w:szCs w:val="22"/>
          <w:u w:val="single"/>
        </w:rPr>
        <w:t>.</w:t>
      </w:r>
      <w:bookmarkEnd w:id="4"/>
    </w:p>
    <w:bookmarkEnd w:id="2"/>
    <w:bookmarkEnd w:id="3"/>
    <w:p w14:paraId="72FA420B" w14:textId="77777777" w:rsidR="000F1C7A" w:rsidRPr="00F35A8B" w:rsidRDefault="000F1C7A" w:rsidP="000F1C7A">
      <w:pPr>
        <w:keepNext/>
        <w:keepLines/>
        <w:widowControl w:val="0"/>
        <w:spacing w:before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Les garanties souscrites sont les suivantes : </w:t>
      </w:r>
    </w:p>
    <w:p w14:paraId="05C49E1B" w14:textId="77777777" w:rsidR="000F1C7A" w:rsidRPr="00164ADD" w:rsidRDefault="000F1C7A" w:rsidP="000F1C7A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décès</w:t>
      </w:r>
      <w:proofErr w:type="gramEnd"/>
    </w:p>
    <w:p w14:paraId="62F219E5" w14:textId="77777777" w:rsidR="000F1C7A" w:rsidRPr="00164ADD" w:rsidRDefault="000F1C7A" w:rsidP="000F1C7A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accident</w:t>
      </w:r>
      <w:proofErr w:type="gramEnd"/>
      <w:r w:rsidRPr="00164ADD">
        <w:rPr>
          <w:rFonts w:ascii="Arial" w:hAnsi="Arial" w:cs="Arial"/>
        </w:rPr>
        <w:t xml:space="preserve"> de travail et maladie professionnelle, frais de soins</w:t>
      </w:r>
    </w:p>
    <w:p w14:paraId="7CD846D8" w14:textId="77777777" w:rsidR="000F1C7A" w:rsidRPr="00164ADD" w:rsidRDefault="000F1C7A" w:rsidP="000F1C7A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accident</w:t>
      </w:r>
      <w:proofErr w:type="gramEnd"/>
      <w:r w:rsidRPr="00164ADD">
        <w:rPr>
          <w:rFonts w:ascii="Arial" w:hAnsi="Arial" w:cs="Arial"/>
        </w:rPr>
        <w:t xml:space="preserve"> de travail et maladie professionnelle, indemnités journalières sans franchise</w:t>
      </w:r>
    </w:p>
    <w:p w14:paraId="1022D8D0" w14:textId="77777777" w:rsidR="000F1C7A" w:rsidRPr="00164ADD" w:rsidRDefault="000F1C7A" w:rsidP="000F1C7A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congé</w:t>
      </w:r>
      <w:proofErr w:type="gramEnd"/>
      <w:r w:rsidRPr="00164ADD">
        <w:rPr>
          <w:rFonts w:ascii="Arial" w:hAnsi="Arial" w:cs="Arial"/>
        </w:rPr>
        <w:t xml:space="preserve"> de longue maladie, congé de longue durée sans franchise </w:t>
      </w:r>
    </w:p>
    <w:p w14:paraId="23E45F48" w14:textId="77777777" w:rsidR="000F1C7A" w:rsidRPr="00164ADD" w:rsidRDefault="000F1C7A" w:rsidP="000F1C7A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maternité</w:t>
      </w:r>
      <w:proofErr w:type="gramEnd"/>
    </w:p>
    <w:p w14:paraId="0B281E15" w14:textId="77777777" w:rsidR="000F1C7A" w:rsidRPr="00164ADD" w:rsidRDefault="000F1C7A" w:rsidP="000F1C7A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  <w:b/>
          <w:bCs/>
        </w:rPr>
      </w:pPr>
      <w:proofErr w:type="gramStart"/>
      <w:r w:rsidRPr="00164ADD">
        <w:rPr>
          <w:rFonts w:ascii="Arial" w:hAnsi="Arial" w:cs="Arial"/>
        </w:rPr>
        <w:t>maladie</w:t>
      </w:r>
      <w:proofErr w:type="gramEnd"/>
      <w:r w:rsidRPr="00164ADD">
        <w:rPr>
          <w:rFonts w:ascii="Arial" w:hAnsi="Arial" w:cs="Arial"/>
        </w:rPr>
        <w:t xml:space="preserve"> ordinaire avec franchise de </w:t>
      </w:r>
      <w:r w:rsidRPr="00164ADD">
        <w:rPr>
          <w:rFonts w:ascii="Arial" w:hAnsi="Arial" w:cs="Arial"/>
          <w:b/>
          <w:bCs/>
        </w:rPr>
        <w:t>30 jours</w:t>
      </w:r>
    </w:p>
    <w:p w14:paraId="0DAB351A" w14:textId="77777777" w:rsidR="000F1C7A" w:rsidRPr="00164ADD" w:rsidRDefault="000F1C7A" w:rsidP="000F1C7A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indemnités journalières sont remboursées à </w:t>
      </w:r>
      <w:r w:rsidRPr="00164ADD">
        <w:rPr>
          <w:sz w:val="22"/>
          <w:szCs w:val="22"/>
        </w:rPr>
        <w:t xml:space="preserve">hauteur de </w:t>
      </w:r>
      <w:r w:rsidRPr="00164ADD">
        <w:rPr>
          <w:b/>
          <w:bCs/>
          <w:sz w:val="22"/>
          <w:szCs w:val="22"/>
        </w:rPr>
        <w:t>100 %.</w:t>
      </w:r>
    </w:p>
    <w:p w14:paraId="7C20EE73" w14:textId="5D3836C4" w:rsidR="000F1C7A" w:rsidRPr="00164ADD" w:rsidRDefault="000F1C7A" w:rsidP="000F1C7A">
      <w:pPr>
        <w:widowControl w:val="0"/>
        <w:spacing w:line="288" w:lineRule="exact"/>
        <w:jc w:val="both"/>
        <w:rPr>
          <w:sz w:val="22"/>
          <w:szCs w:val="18"/>
        </w:rPr>
      </w:pPr>
      <w:r w:rsidRPr="00164ADD">
        <w:rPr>
          <w:sz w:val="22"/>
          <w:szCs w:val="22"/>
        </w:rPr>
        <w:t xml:space="preserve">Sont garantis les éléments de rémunération suivants : </w:t>
      </w:r>
      <w:r w:rsidRPr="00164ADD">
        <w:rPr>
          <w:sz w:val="22"/>
          <w:szCs w:val="18"/>
        </w:rPr>
        <w:t xml:space="preserve">TBI + </w:t>
      </w:r>
      <w:r w:rsidR="00857998">
        <w:rPr>
          <w:sz w:val="22"/>
          <w:szCs w:val="18"/>
        </w:rPr>
        <w:t>CTI</w:t>
      </w:r>
    </w:p>
    <w:p w14:paraId="1668A0F9" w14:textId="77777777" w:rsidR="000F1C7A" w:rsidRDefault="000F1C7A" w:rsidP="000F1C7A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164ADD">
        <w:rPr>
          <w:sz w:val="22"/>
          <w:szCs w:val="22"/>
        </w:rPr>
        <w:t>Le contrat est géré en capitalisation.</w:t>
      </w:r>
      <w:r>
        <w:rPr>
          <w:sz w:val="22"/>
          <w:szCs w:val="22"/>
        </w:rPr>
        <w:t xml:space="preserve"> </w:t>
      </w:r>
    </w:p>
    <w:p w14:paraId="2AF9C5A7" w14:textId="04D34C02" w:rsidR="00857998" w:rsidRDefault="00857998" w:rsidP="00857998">
      <w:pPr>
        <w:keepNext/>
        <w:keepLines/>
        <w:widowControl w:val="0"/>
        <w:jc w:val="both"/>
        <w:rPr>
          <w:sz w:val="22"/>
          <w:szCs w:val="22"/>
        </w:rPr>
      </w:pPr>
    </w:p>
    <w:p w14:paraId="35732820" w14:textId="77777777" w:rsidR="00857998" w:rsidRDefault="00857998" w:rsidP="00857998">
      <w:pPr>
        <w:keepNext/>
        <w:keepLines/>
        <w:widowControl w:val="0"/>
        <w:jc w:val="both"/>
        <w:rPr>
          <w:sz w:val="22"/>
          <w:szCs w:val="22"/>
        </w:rPr>
      </w:pPr>
    </w:p>
    <w:p w14:paraId="173FB8FD" w14:textId="22481898" w:rsidR="00857998" w:rsidRPr="00857998" w:rsidRDefault="0036052C" w:rsidP="00857998">
      <w:pPr>
        <w:keepNext/>
        <w:keepLines/>
        <w:widowControl w:val="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L</w:t>
      </w:r>
      <w:r w:rsidR="00857998" w:rsidRPr="00F35A8B">
        <w:rPr>
          <w:sz w:val="22"/>
          <w:szCs w:val="22"/>
        </w:rPr>
        <w:t xml:space="preserve">e risque est actuellement couvert par un contrat souscrit auprès </w:t>
      </w:r>
      <w:r w:rsidR="00857998" w:rsidRPr="00164ADD">
        <w:rPr>
          <w:b/>
          <w:bCs/>
          <w:sz w:val="22"/>
          <w:szCs w:val="22"/>
        </w:rPr>
        <w:t>du cabinet YVELIN</w:t>
      </w:r>
      <w:r w:rsidR="00857998">
        <w:rPr>
          <w:sz w:val="22"/>
          <w:szCs w:val="22"/>
        </w:rPr>
        <w:t xml:space="preserve"> et de</w:t>
      </w:r>
      <w:r w:rsidR="00857998" w:rsidRPr="00F35A8B">
        <w:rPr>
          <w:sz w:val="22"/>
          <w:szCs w:val="22"/>
        </w:rPr>
        <w:t xml:space="preserve"> la compagnie</w:t>
      </w:r>
      <w:r w:rsidR="00857998" w:rsidRPr="00F35A8B">
        <w:rPr>
          <w:b/>
          <w:sz w:val="22"/>
          <w:szCs w:val="22"/>
        </w:rPr>
        <w:t xml:space="preserve"> </w:t>
      </w:r>
      <w:r w:rsidR="00857998">
        <w:rPr>
          <w:b/>
          <w:sz w:val="22"/>
          <w:szCs w:val="22"/>
        </w:rPr>
        <w:t>CNP ASSURANCES</w:t>
      </w:r>
      <w:r w:rsidR="00857998">
        <w:rPr>
          <w:rFonts w:cs="Arial"/>
          <w:sz w:val="22"/>
          <w:szCs w:val="22"/>
        </w:rPr>
        <w:t xml:space="preserve"> </w:t>
      </w:r>
      <w:r w:rsidR="00164ADD" w:rsidRPr="00164ADD">
        <w:rPr>
          <w:b/>
          <w:sz w:val="22"/>
          <w:szCs w:val="22"/>
          <w:u w:val="single"/>
        </w:rPr>
        <w:t xml:space="preserve">pour </w:t>
      </w:r>
      <w:bookmarkStart w:id="5" w:name="_Hlk195278980"/>
      <w:r w:rsidR="00164ADD" w:rsidRPr="00164ADD">
        <w:rPr>
          <w:b/>
          <w:sz w:val="22"/>
          <w:szCs w:val="22"/>
          <w:u w:val="single"/>
        </w:rPr>
        <w:t xml:space="preserve">l’EHPAD JEAN MICHEL de </w:t>
      </w:r>
      <w:commentRangeStart w:id="6"/>
      <w:r w:rsidR="00164ADD" w:rsidRPr="00164ADD">
        <w:rPr>
          <w:b/>
          <w:sz w:val="22"/>
          <w:szCs w:val="22"/>
          <w:u w:val="single"/>
        </w:rPr>
        <w:t>SAULX</w:t>
      </w:r>
      <w:commentRangeEnd w:id="6"/>
      <w:r w:rsidR="00E600F2">
        <w:rPr>
          <w:rStyle w:val="Marquedecommentaire"/>
        </w:rPr>
        <w:commentReference w:id="6"/>
      </w:r>
      <w:r w:rsidR="00164ADD" w:rsidRPr="00164ADD">
        <w:rPr>
          <w:b/>
          <w:sz w:val="22"/>
          <w:szCs w:val="22"/>
          <w:u w:val="single"/>
        </w:rPr>
        <w:t>.</w:t>
      </w:r>
      <w:bookmarkEnd w:id="5"/>
    </w:p>
    <w:p w14:paraId="01C3E8E5" w14:textId="02A89097" w:rsidR="00164ADD" w:rsidRPr="00F35A8B" w:rsidRDefault="00164ADD" w:rsidP="00164ADD">
      <w:pPr>
        <w:keepNext/>
        <w:keepLines/>
        <w:widowControl w:val="0"/>
        <w:spacing w:before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Les garanties souscrites sont les suivantes : </w:t>
      </w:r>
    </w:p>
    <w:p w14:paraId="53CA477F" w14:textId="77777777" w:rsidR="00164ADD" w:rsidRPr="00164ADD" w:rsidRDefault="00164ADD" w:rsidP="00164ADD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décès</w:t>
      </w:r>
      <w:proofErr w:type="gramEnd"/>
    </w:p>
    <w:p w14:paraId="1225B6B9" w14:textId="77777777" w:rsidR="00164ADD" w:rsidRPr="00164ADD" w:rsidRDefault="00164ADD" w:rsidP="00164ADD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accident</w:t>
      </w:r>
      <w:proofErr w:type="gramEnd"/>
      <w:r w:rsidRPr="00164ADD">
        <w:rPr>
          <w:rFonts w:ascii="Arial" w:hAnsi="Arial" w:cs="Arial"/>
        </w:rPr>
        <w:t xml:space="preserve"> de travail et maladie professionnelle, frais de soins</w:t>
      </w:r>
    </w:p>
    <w:p w14:paraId="4BDF8AAF" w14:textId="4E663F97" w:rsidR="00164ADD" w:rsidRPr="00164ADD" w:rsidRDefault="00164ADD" w:rsidP="00164ADD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accident</w:t>
      </w:r>
      <w:proofErr w:type="gramEnd"/>
      <w:r w:rsidRPr="00164ADD">
        <w:rPr>
          <w:rFonts w:ascii="Arial" w:hAnsi="Arial" w:cs="Arial"/>
        </w:rPr>
        <w:t xml:space="preserve"> de travail et maladie professionnelle, indemnités journalières sans franchise</w:t>
      </w:r>
    </w:p>
    <w:p w14:paraId="59D82D3F" w14:textId="5C5C5D3D" w:rsidR="00164ADD" w:rsidRPr="00164ADD" w:rsidRDefault="00164ADD" w:rsidP="00164ADD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congé</w:t>
      </w:r>
      <w:proofErr w:type="gramEnd"/>
      <w:r w:rsidRPr="00164ADD">
        <w:rPr>
          <w:rFonts w:ascii="Arial" w:hAnsi="Arial" w:cs="Arial"/>
        </w:rPr>
        <w:t xml:space="preserve"> de longue maladie, congé de longue durée sans franchise </w:t>
      </w:r>
    </w:p>
    <w:p w14:paraId="554CA346" w14:textId="77777777" w:rsidR="00164ADD" w:rsidRPr="00164ADD" w:rsidRDefault="00164ADD" w:rsidP="00164ADD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164ADD">
        <w:rPr>
          <w:rFonts w:ascii="Arial" w:hAnsi="Arial" w:cs="Arial"/>
        </w:rPr>
        <w:t>maternité</w:t>
      </w:r>
      <w:proofErr w:type="gramEnd"/>
    </w:p>
    <w:p w14:paraId="7820A904" w14:textId="77777777" w:rsidR="00164ADD" w:rsidRPr="00164ADD" w:rsidRDefault="00164ADD" w:rsidP="00164ADD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  <w:b/>
          <w:bCs/>
        </w:rPr>
      </w:pPr>
      <w:proofErr w:type="gramStart"/>
      <w:r w:rsidRPr="00164ADD">
        <w:rPr>
          <w:rFonts w:ascii="Arial" w:hAnsi="Arial" w:cs="Arial"/>
        </w:rPr>
        <w:t>maladie</w:t>
      </w:r>
      <w:proofErr w:type="gramEnd"/>
      <w:r w:rsidRPr="00164ADD">
        <w:rPr>
          <w:rFonts w:ascii="Arial" w:hAnsi="Arial" w:cs="Arial"/>
        </w:rPr>
        <w:t xml:space="preserve"> ordinaire avec franchise de </w:t>
      </w:r>
      <w:r w:rsidRPr="00164ADD">
        <w:rPr>
          <w:rFonts w:ascii="Arial" w:hAnsi="Arial" w:cs="Arial"/>
          <w:b/>
          <w:bCs/>
        </w:rPr>
        <w:t>30 jours</w:t>
      </w:r>
    </w:p>
    <w:p w14:paraId="3643A335" w14:textId="77777777" w:rsidR="00164ADD" w:rsidRPr="00164ADD" w:rsidRDefault="00164ADD" w:rsidP="00164ADD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indemnités journalières sont remboursées à </w:t>
      </w:r>
      <w:r w:rsidRPr="00164ADD">
        <w:rPr>
          <w:sz w:val="22"/>
          <w:szCs w:val="22"/>
        </w:rPr>
        <w:t xml:space="preserve">hauteur de </w:t>
      </w:r>
      <w:r w:rsidRPr="00164ADD">
        <w:rPr>
          <w:b/>
          <w:bCs/>
          <w:sz w:val="22"/>
          <w:szCs w:val="22"/>
        </w:rPr>
        <w:t>100 %.</w:t>
      </w:r>
    </w:p>
    <w:p w14:paraId="5BD8F8CD" w14:textId="15398523" w:rsidR="00164ADD" w:rsidRPr="00164ADD" w:rsidRDefault="00164ADD" w:rsidP="00164ADD">
      <w:pPr>
        <w:widowControl w:val="0"/>
        <w:spacing w:line="288" w:lineRule="exact"/>
        <w:jc w:val="both"/>
        <w:rPr>
          <w:sz w:val="22"/>
          <w:szCs w:val="18"/>
        </w:rPr>
      </w:pPr>
      <w:r w:rsidRPr="00164ADD">
        <w:rPr>
          <w:sz w:val="22"/>
          <w:szCs w:val="22"/>
        </w:rPr>
        <w:t xml:space="preserve">Sont garantis les éléments de rémunération suivants : </w:t>
      </w:r>
      <w:r w:rsidRPr="00164ADD">
        <w:rPr>
          <w:sz w:val="22"/>
          <w:szCs w:val="18"/>
        </w:rPr>
        <w:t xml:space="preserve">TBI + CTI </w:t>
      </w:r>
    </w:p>
    <w:p w14:paraId="2DCDB46E" w14:textId="77777777" w:rsidR="00164ADD" w:rsidRDefault="00164ADD" w:rsidP="00164ADD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164ADD">
        <w:rPr>
          <w:sz w:val="22"/>
          <w:szCs w:val="22"/>
        </w:rPr>
        <w:t>Le contrat est géré en capitalisation.</w:t>
      </w:r>
      <w:r>
        <w:rPr>
          <w:sz w:val="22"/>
          <w:szCs w:val="22"/>
        </w:rPr>
        <w:t xml:space="preserve"> </w:t>
      </w:r>
    </w:p>
    <w:p w14:paraId="452A45C8" w14:textId="77777777" w:rsidR="00164ADD" w:rsidRDefault="00164ADD" w:rsidP="00931AAE">
      <w:pPr>
        <w:keepNext/>
        <w:keepLines/>
        <w:widowControl w:val="0"/>
        <w:spacing w:before="240"/>
        <w:jc w:val="both"/>
        <w:rPr>
          <w:rFonts w:cs="Arial"/>
          <w:sz w:val="22"/>
          <w:szCs w:val="22"/>
        </w:rPr>
      </w:pPr>
    </w:p>
    <w:p w14:paraId="33F6FD04" w14:textId="2288D44B" w:rsidR="00164ADD" w:rsidRPr="00C05493" w:rsidRDefault="00164ADD" w:rsidP="00164ADD">
      <w:pPr>
        <w:widowControl w:val="0"/>
        <w:ind w:right="-1"/>
        <w:jc w:val="both"/>
        <w:rPr>
          <w:sz w:val="22"/>
          <w:szCs w:val="22"/>
          <w:u w:val="single"/>
        </w:rPr>
      </w:pPr>
      <w:r w:rsidRPr="00C05493">
        <w:rPr>
          <w:sz w:val="22"/>
          <w:szCs w:val="22"/>
        </w:rPr>
        <w:t xml:space="preserve">Le risque est actuellement couvert par un contrat souscrit auprès </w:t>
      </w:r>
      <w:r w:rsidR="00C05493" w:rsidRPr="00C05493">
        <w:rPr>
          <w:sz w:val="22"/>
          <w:szCs w:val="22"/>
        </w:rPr>
        <w:t xml:space="preserve">du cabinet YVELIN et </w:t>
      </w:r>
      <w:r w:rsidRPr="00C05493">
        <w:rPr>
          <w:sz w:val="22"/>
          <w:szCs w:val="22"/>
        </w:rPr>
        <w:t>de la compagnie</w:t>
      </w:r>
      <w:r w:rsidRPr="00C05493">
        <w:rPr>
          <w:b/>
          <w:sz w:val="22"/>
          <w:szCs w:val="22"/>
        </w:rPr>
        <w:t xml:space="preserve"> </w:t>
      </w:r>
      <w:r w:rsidR="00C05493" w:rsidRPr="00C05493">
        <w:rPr>
          <w:b/>
          <w:sz w:val="22"/>
          <w:szCs w:val="22"/>
        </w:rPr>
        <w:t>CNP</w:t>
      </w:r>
      <w:r w:rsidRPr="00C05493">
        <w:rPr>
          <w:b/>
          <w:sz w:val="22"/>
          <w:szCs w:val="22"/>
        </w:rPr>
        <w:t xml:space="preserve"> </w:t>
      </w:r>
      <w:r w:rsidRPr="00C05493">
        <w:rPr>
          <w:b/>
          <w:sz w:val="22"/>
          <w:szCs w:val="22"/>
          <w:u w:val="single"/>
        </w:rPr>
        <w:t xml:space="preserve">pour </w:t>
      </w:r>
      <w:bookmarkStart w:id="7" w:name="_Hlk195278996"/>
      <w:r w:rsidRPr="00C05493">
        <w:rPr>
          <w:b/>
          <w:sz w:val="22"/>
          <w:szCs w:val="22"/>
          <w:u w:val="single"/>
        </w:rPr>
        <w:t>l’EHPAD ALFRED DORMIER de DAMPIERRE SUR SALON.</w:t>
      </w:r>
      <w:bookmarkEnd w:id="7"/>
    </w:p>
    <w:p w14:paraId="70CE3971" w14:textId="010AECBE" w:rsidR="00931AAE" w:rsidRPr="00C05493" w:rsidRDefault="00931AAE" w:rsidP="00931AAE">
      <w:pPr>
        <w:keepNext/>
        <w:keepLines/>
        <w:widowControl w:val="0"/>
        <w:spacing w:before="240"/>
        <w:jc w:val="both"/>
        <w:rPr>
          <w:rFonts w:cs="Arial"/>
          <w:sz w:val="22"/>
          <w:szCs w:val="22"/>
        </w:rPr>
      </w:pPr>
      <w:r w:rsidRPr="00C05493">
        <w:rPr>
          <w:rFonts w:cs="Arial"/>
          <w:sz w:val="22"/>
          <w:szCs w:val="22"/>
        </w:rPr>
        <w:t xml:space="preserve">Les garanties souscrites sont les suivantes : </w:t>
      </w:r>
    </w:p>
    <w:p w14:paraId="1B2E40BC" w14:textId="50924185" w:rsidR="00931AAE" w:rsidRPr="00C05493" w:rsidRDefault="00931AAE" w:rsidP="00931AAE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C05493">
        <w:rPr>
          <w:rFonts w:ascii="Arial" w:hAnsi="Arial" w:cs="Arial"/>
        </w:rPr>
        <w:t>décès</w:t>
      </w:r>
      <w:proofErr w:type="gramEnd"/>
    </w:p>
    <w:p w14:paraId="15E85C64" w14:textId="27D60DEC" w:rsidR="00931AAE" w:rsidRPr="00C05493" w:rsidRDefault="00931AAE" w:rsidP="00931AAE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C05493">
        <w:rPr>
          <w:rFonts w:ascii="Arial" w:hAnsi="Arial" w:cs="Arial"/>
        </w:rPr>
        <w:t>accident</w:t>
      </w:r>
      <w:proofErr w:type="gramEnd"/>
      <w:r w:rsidRPr="00C05493">
        <w:rPr>
          <w:rFonts w:ascii="Arial" w:hAnsi="Arial" w:cs="Arial"/>
        </w:rPr>
        <w:t xml:space="preserve"> de travail et maladie professionnelle, frais de soins</w:t>
      </w:r>
    </w:p>
    <w:p w14:paraId="01CEA6E7" w14:textId="1776D47C" w:rsidR="00931AAE" w:rsidRPr="00C05493" w:rsidRDefault="00931AAE" w:rsidP="00931AAE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C05493">
        <w:rPr>
          <w:rFonts w:ascii="Arial" w:hAnsi="Arial" w:cs="Arial"/>
        </w:rPr>
        <w:t>accident</w:t>
      </w:r>
      <w:proofErr w:type="gramEnd"/>
      <w:r w:rsidRPr="00C05493">
        <w:rPr>
          <w:rFonts w:ascii="Arial" w:hAnsi="Arial" w:cs="Arial"/>
        </w:rPr>
        <w:t xml:space="preserve"> de travail et maladie professionnelle, indemnités journalières</w:t>
      </w:r>
    </w:p>
    <w:p w14:paraId="5765EE23" w14:textId="4BAD2423" w:rsidR="00931AAE" w:rsidRPr="00C05493" w:rsidRDefault="00931AAE" w:rsidP="00931AAE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C05493">
        <w:rPr>
          <w:rFonts w:ascii="Arial" w:hAnsi="Arial" w:cs="Arial"/>
        </w:rPr>
        <w:t>congé</w:t>
      </w:r>
      <w:proofErr w:type="gramEnd"/>
      <w:r w:rsidRPr="00C05493">
        <w:rPr>
          <w:rFonts w:ascii="Arial" w:hAnsi="Arial" w:cs="Arial"/>
        </w:rPr>
        <w:t xml:space="preserve"> de longue maladie, congé de longue durée sans franchise</w:t>
      </w:r>
    </w:p>
    <w:p w14:paraId="10F14DB1" w14:textId="567D4F8C" w:rsidR="00931AAE" w:rsidRPr="00C05493" w:rsidRDefault="00931AAE" w:rsidP="00931AAE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C05493">
        <w:rPr>
          <w:rFonts w:ascii="Arial" w:hAnsi="Arial" w:cs="Arial"/>
        </w:rPr>
        <w:t>maternité</w:t>
      </w:r>
      <w:proofErr w:type="gramEnd"/>
    </w:p>
    <w:p w14:paraId="20619A48" w14:textId="13BA06BC" w:rsidR="00931AAE" w:rsidRPr="00C05493" w:rsidRDefault="00931AAE" w:rsidP="00C05493">
      <w:pPr>
        <w:pStyle w:val="Paragraphedeliste"/>
        <w:widowControl w:val="0"/>
        <w:numPr>
          <w:ilvl w:val="0"/>
          <w:numId w:val="17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  <w:b/>
          <w:bCs/>
        </w:rPr>
      </w:pPr>
      <w:proofErr w:type="gramStart"/>
      <w:r w:rsidRPr="00C05493">
        <w:rPr>
          <w:rFonts w:ascii="Arial" w:hAnsi="Arial" w:cs="Arial"/>
        </w:rPr>
        <w:t>maladie</w:t>
      </w:r>
      <w:proofErr w:type="gramEnd"/>
      <w:r w:rsidRPr="00C05493">
        <w:rPr>
          <w:rFonts w:ascii="Arial" w:hAnsi="Arial" w:cs="Arial"/>
        </w:rPr>
        <w:t xml:space="preserve"> ordinaire </w:t>
      </w:r>
      <w:r w:rsidR="00C05493" w:rsidRPr="00C05493">
        <w:rPr>
          <w:rFonts w:ascii="Arial" w:hAnsi="Arial" w:cs="Arial"/>
        </w:rPr>
        <w:t>sans</w:t>
      </w:r>
      <w:r w:rsidRPr="00C05493">
        <w:rPr>
          <w:rFonts w:cs="Arial"/>
        </w:rPr>
        <w:t xml:space="preserve"> franchise</w:t>
      </w:r>
    </w:p>
    <w:p w14:paraId="0BD19F2B" w14:textId="653501FF" w:rsidR="00927AE1" w:rsidRDefault="00927AE1" w:rsidP="00931AA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C05493">
        <w:rPr>
          <w:sz w:val="22"/>
          <w:szCs w:val="22"/>
        </w:rPr>
        <w:t xml:space="preserve">Les indemnités journalières sont remboursées à hauteur de </w:t>
      </w:r>
      <w:r w:rsidRPr="00C05493">
        <w:rPr>
          <w:b/>
          <w:bCs/>
          <w:sz w:val="22"/>
          <w:szCs w:val="22"/>
        </w:rPr>
        <w:t>100 %.</w:t>
      </w:r>
    </w:p>
    <w:p w14:paraId="01EA190A" w14:textId="77777777" w:rsidR="00C05493" w:rsidRDefault="00927AE1" w:rsidP="00927AE1">
      <w:pPr>
        <w:widowControl w:val="0"/>
        <w:spacing w:line="288" w:lineRule="exact"/>
        <w:jc w:val="both"/>
        <w:rPr>
          <w:sz w:val="22"/>
          <w:szCs w:val="18"/>
        </w:rPr>
      </w:pPr>
      <w:r>
        <w:rPr>
          <w:sz w:val="22"/>
          <w:szCs w:val="22"/>
        </w:rPr>
        <w:t xml:space="preserve">Sont garantis les éléments de rémunération suivants : </w:t>
      </w:r>
      <w:r w:rsidRPr="00C05493">
        <w:rPr>
          <w:sz w:val="22"/>
          <w:szCs w:val="18"/>
        </w:rPr>
        <w:t xml:space="preserve">TBI + </w:t>
      </w:r>
      <w:r w:rsidR="00C05493" w:rsidRPr="00C05493">
        <w:rPr>
          <w:sz w:val="22"/>
          <w:szCs w:val="18"/>
        </w:rPr>
        <w:t xml:space="preserve">CTI </w:t>
      </w:r>
    </w:p>
    <w:p w14:paraId="5B6E0E46" w14:textId="34BA561C" w:rsidR="00927AE1" w:rsidRDefault="00927AE1" w:rsidP="00931AA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C05493">
        <w:rPr>
          <w:sz w:val="22"/>
          <w:szCs w:val="22"/>
        </w:rPr>
        <w:lastRenderedPageBreak/>
        <w:t>Le contrat est géré en capitalisation.</w:t>
      </w:r>
      <w:r>
        <w:rPr>
          <w:sz w:val="22"/>
          <w:szCs w:val="22"/>
        </w:rPr>
        <w:t xml:space="preserve"> </w:t>
      </w:r>
    </w:p>
    <w:p w14:paraId="65FE2D43" w14:textId="77777777" w:rsidR="00927AE1" w:rsidRDefault="00927AE1" w:rsidP="00931AA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D8CE172" w14:textId="77777777" w:rsidR="00931AAE" w:rsidRDefault="00931AAE" w:rsidP="00931AAE">
      <w:pPr>
        <w:widowControl w:val="0"/>
        <w:tabs>
          <w:tab w:val="left" w:pos="5387"/>
        </w:tabs>
        <w:ind w:right="-1"/>
        <w:rPr>
          <w:sz w:val="16"/>
        </w:rPr>
      </w:pPr>
    </w:p>
    <w:p w14:paraId="25F266BF" w14:textId="77777777" w:rsidR="00391873" w:rsidRPr="009C07E6" w:rsidRDefault="00391873" w:rsidP="00931AAE">
      <w:pPr>
        <w:widowControl w:val="0"/>
        <w:rPr>
          <w:sz w:val="12"/>
        </w:rPr>
      </w:pPr>
    </w:p>
    <w:sectPr w:rsidR="00391873" w:rsidRPr="009C07E6" w:rsidSect="009361FE">
      <w:footerReference w:type="even" r:id="rId12"/>
      <w:footerReference w:type="default" r:id="rId13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Metin METIN" w:date="2025-06-27T14:33:00Z" w:initials="MM">
    <w:p w14:paraId="794555A3" w14:textId="77777777" w:rsidR="00E600F2" w:rsidRDefault="00E600F2" w:rsidP="00E600F2">
      <w:pPr>
        <w:pStyle w:val="Commentaire"/>
      </w:pPr>
      <w:r>
        <w:rPr>
          <w:rStyle w:val="Marquedecommentaire"/>
        </w:rPr>
        <w:annotationRef/>
      </w:r>
      <w:r>
        <w:t>Manque le relevé des sinistres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94555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E770A1" w16cex:dateUtc="2025-06-27T12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94555A3" w16cid:durableId="44E770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67EBA" w14:textId="77777777" w:rsidR="002641FA" w:rsidRDefault="002641FA">
      <w:r>
        <w:separator/>
      </w:r>
    </w:p>
  </w:endnote>
  <w:endnote w:type="continuationSeparator" w:id="0">
    <w:p w14:paraId="141F8A8A" w14:textId="77777777" w:rsidR="002641FA" w:rsidRDefault="0026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E502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7D76581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D5DCF5F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E90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226EDE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502CC" w14:textId="77777777" w:rsidR="002641FA" w:rsidRDefault="002641FA">
      <w:r>
        <w:separator/>
      </w:r>
    </w:p>
  </w:footnote>
  <w:footnote w:type="continuationSeparator" w:id="0">
    <w:p w14:paraId="429F646A" w14:textId="77777777" w:rsidR="002641FA" w:rsidRDefault="00264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8DA41AE"/>
    <w:multiLevelType w:val="hybridMultilevel"/>
    <w:tmpl w:val="D326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34AD3"/>
    <w:multiLevelType w:val="hybridMultilevel"/>
    <w:tmpl w:val="8A0A0C5E"/>
    <w:lvl w:ilvl="0" w:tplc="14485BA6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4900EF6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CC18619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C229AE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597EA1D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7F049F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7AB011A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8DB4B8F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1B00E1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81645386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2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525368831">
    <w:abstractNumId w:val="12"/>
  </w:num>
  <w:num w:numId="2" w16cid:durableId="453669865">
    <w:abstractNumId w:val="7"/>
  </w:num>
  <w:num w:numId="3" w16cid:durableId="692848520">
    <w:abstractNumId w:val="10"/>
  </w:num>
  <w:num w:numId="4" w16cid:durableId="115375857">
    <w:abstractNumId w:val="4"/>
  </w:num>
  <w:num w:numId="5" w16cid:durableId="1371684673">
    <w:abstractNumId w:val="10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90670636">
    <w:abstractNumId w:val="9"/>
  </w:num>
  <w:num w:numId="7" w16cid:durableId="1905749092">
    <w:abstractNumId w:val="1"/>
  </w:num>
  <w:num w:numId="8" w16cid:durableId="496771653">
    <w:abstractNumId w:val="11"/>
  </w:num>
  <w:num w:numId="9" w16cid:durableId="55472939">
    <w:abstractNumId w:val="2"/>
  </w:num>
  <w:num w:numId="10" w16cid:durableId="822699587">
    <w:abstractNumId w:val="8"/>
  </w:num>
  <w:num w:numId="11" w16cid:durableId="2073040238">
    <w:abstractNumId w:val="0"/>
  </w:num>
  <w:num w:numId="12" w16cid:durableId="1455636409">
    <w:abstractNumId w:val="5"/>
  </w:num>
  <w:num w:numId="13" w16cid:durableId="2015523047">
    <w:abstractNumId w:val="5"/>
  </w:num>
  <w:num w:numId="14" w16cid:durableId="33357893">
    <w:abstractNumId w:val="5"/>
  </w:num>
  <w:num w:numId="15" w16cid:durableId="1925650853">
    <w:abstractNumId w:val="5"/>
  </w:num>
  <w:num w:numId="16" w16cid:durableId="435487141">
    <w:abstractNumId w:val="6"/>
  </w:num>
  <w:num w:numId="17" w16cid:durableId="1992833562">
    <w:abstractNumId w:val="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etin METIN">
    <w15:presenceInfo w15:providerId="AD" w15:userId="S::me.metin@PROTECTAS35.onmicrosoft.com::c597c742-1c30-482e-9614-c0a0f70af7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2C7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E5BB7"/>
    <w:rsid w:val="000F1C7A"/>
    <w:rsid w:val="000F5678"/>
    <w:rsid w:val="0011062B"/>
    <w:rsid w:val="001114E1"/>
    <w:rsid w:val="0012110D"/>
    <w:rsid w:val="00131755"/>
    <w:rsid w:val="0013478E"/>
    <w:rsid w:val="00135D35"/>
    <w:rsid w:val="00155613"/>
    <w:rsid w:val="0015730E"/>
    <w:rsid w:val="00160030"/>
    <w:rsid w:val="00164ADD"/>
    <w:rsid w:val="001711C5"/>
    <w:rsid w:val="0017150C"/>
    <w:rsid w:val="001764A3"/>
    <w:rsid w:val="00187F19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08F9"/>
    <w:rsid w:val="002578B8"/>
    <w:rsid w:val="00260387"/>
    <w:rsid w:val="002641FA"/>
    <w:rsid w:val="00265252"/>
    <w:rsid w:val="002660C7"/>
    <w:rsid w:val="00276428"/>
    <w:rsid w:val="00276DBE"/>
    <w:rsid w:val="00282137"/>
    <w:rsid w:val="002A1E9F"/>
    <w:rsid w:val="002A4833"/>
    <w:rsid w:val="002B013D"/>
    <w:rsid w:val="002B03C4"/>
    <w:rsid w:val="002B14A7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6D13"/>
    <w:rsid w:val="00330B5D"/>
    <w:rsid w:val="00331B2A"/>
    <w:rsid w:val="00333C8C"/>
    <w:rsid w:val="0033485F"/>
    <w:rsid w:val="00342DED"/>
    <w:rsid w:val="003507F4"/>
    <w:rsid w:val="003524C3"/>
    <w:rsid w:val="0036052C"/>
    <w:rsid w:val="00361BA0"/>
    <w:rsid w:val="00363084"/>
    <w:rsid w:val="00366557"/>
    <w:rsid w:val="003710C7"/>
    <w:rsid w:val="00374D3B"/>
    <w:rsid w:val="003807E2"/>
    <w:rsid w:val="00385811"/>
    <w:rsid w:val="00391873"/>
    <w:rsid w:val="00392D2E"/>
    <w:rsid w:val="003940B6"/>
    <w:rsid w:val="003A19BE"/>
    <w:rsid w:val="003B1760"/>
    <w:rsid w:val="003B3F6F"/>
    <w:rsid w:val="003B64FC"/>
    <w:rsid w:val="003B75C5"/>
    <w:rsid w:val="003D29E8"/>
    <w:rsid w:val="003D30DC"/>
    <w:rsid w:val="003E2948"/>
    <w:rsid w:val="003E54B2"/>
    <w:rsid w:val="003F0CC4"/>
    <w:rsid w:val="003F3117"/>
    <w:rsid w:val="00401050"/>
    <w:rsid w:val="00401B01"/>
    <w:rsid w:val="00402488"/>
    <w:rsid w:val="0040575D"/>
    <w:rsid w:val="00406291"/>
    <w:rsid w:val="004125E2"/>
    <w:rsid w:val="00413517"/>
    <w:rsid w:val="004140C8"/>
    <w:rsid w:val="004154CF"/>
    <w:rsid w:val="00417174"/>
    <w:rsid w:val="00423DBB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6A93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188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A76B2"/>
    <w:rsid w:val="005B0CA2"/>
    <w:rsid w:val="005B2A8A"/>
    <w:rsid w:val="005B329D"/>
    <w:rsid w:val="005B3FDA"/>
    <w:rsid w:val="005B6811"/>
    <w:rsid w:val="005B70D7"/>
    <w:rsid w:val="005C32B4"/>
    <w:rsid w:val="005D722F"/>
    <w:rsid w:val="005E0F53"/>
    <w:rsid w:val="005E1936"/>
    <w:rsid w:val="005E4DF1"/>
    <w:rsid w:val="005E592B"/>
    <w:rsid w:val="005E65CC"/>
    <w:rsid w:val="005F3490"/>
    <w:rsid w:val="00603AB0"/>
    <w:rsid w:val="00603D99"/>
    <w:rsid w:val="0060542B"/>
    <w:rsid w:val="0061343C"/>
    <w:rsid w:val="00614695"/>
    <w:rsid w:val="006233F0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085F"/>
    <w:rsid w:val="006A41E2"/>
    <w:rsid w:val="006A4BF4"/>
    <w:rsid w:val="006B253B"/>
    <w:rsid w:val="006C389C"/>
    <w:rsid w:val="006C5A56"/>
    <w:rsid w:val="006C7637"/>
    <w:rsid w:val="006D1D39"/>
    <w:rsid w:val="006D1F68"/>
    <w:rsid w:val="006D3E8D"/>
    <w:rsid w:val="006E4457"/>
    <w:rsid w:val="006E6526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514"/>
    <w:rsid w:val="007402C6"/>
    <w:rsid w:val="00742A12"/>
    <w:rsid w:val="00744962"/>
    <w:rsid w:val="007451B5"/>
    <w:rsid w:val="00751192"/>
    <w:rsid w:val="00754BC5"/>
    <w:rsid w:val="00771CEF"/>
    <w:rsid w:val="0077403E"/>
    <w:rsid w:val="007763EC"/>
    <w:rsid w:val="007764DF"/>
    <w:rsid w:val="00776AAB"/>
    <w:rsid w:val="00777ABC"/>
    <w:rsid w:val="00787512"/>
    <w:rsid w:val="00792160"/>
    <w:rsid w:val="007C6865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57998"/>
    <w:rsid w:val="00860B64"/>
    <w:rsid w:val="00861A2A"/>
    <w:rsid w:val="00866310"/>
    <w:rsid w:val="00870EBF"/>
    <w:rsid w:val="008713A0"/>
    <w:rsid w:val="0087428A"/>
    <w:rsid w:val="008771F4"/>
    <w:rsid w:val="00882750"/>
    <w:rsid w:val="00885DDB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5E5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5E79"/>
    <w:rsid w:val="00927930"/>
    <w:rsid w:val="00927AE1"/>
    <w:rsid w:val="00931AAE"/>
    <w:rsid w:val="00931C84"/>
    <w:rsid w:val="009361FE"/>
    <w:rsid w:val="009428F2"/>
    <w:rsid w:val="00946C48"/>
    <w:rsid w:val="00957C62"/>
    <w:rsid w:val="00975973"/>
    <w:rsid w:val="00982FA1"/>
    <w:rsid w:val="00983641"/>
    <w:rsid w:val="00991936"/>
    <w:rsid w:val="00993DCC"/>
    <w:rsid w:val="009B4D0B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56098"/>
    <w:rsid w:val="00A71E95"/>
    <w:rsid w:val="00A72B7E"/>
    <w:rsid w:val="00A7354A"/>
    <w:rsid w:val="00A766D5"/>
    <w:rsid w:val="00A77963"/>
    <w:rsid w:val="00A800EB"/>
    <w:rsid w:val="00A83A63"/>
    <w:rsid w:val="00A902E5"/>
    <w:rsid w:val="00A9122F"/>
    <w:rsid w:val="00A961ED"/>
    <w:rsid w:val="00AA071F"/>
    <w:rsid w:val="00AA6B8A"/>
    <w:rsid w:val="00AB1B53"/>
    <w:rsid w:val="00AB4818"/>
    <w:rsid w:val="00AC1A4E"/>
    <w:rsid w:val="00AC49DA"/>
    <w:rsid w:val="00AD0F44"/>
    <w:rsid w:val="00AD53BB"/>
    <w:rsid w:val="00AE1D40"/>
    <w:rsid w:val="00AE612F"/>
    <w:rsid w:val="00AF0002"/>
    <w:rsid w:val="00AF11C2"/>
    <w:rsid w:val="00AF50AA"/>
    <w:rsid w:val="00B02717"/>
    <w:rsid w:val="00B06B01"/>
    <w:rsid w:val="00B11E6F"/>
    <w:rsid w:val="00B1599F"/>
    <w:rsid w:val="00B337A5"/>
    <w:rsid w:val="00B34A81"/>
    <w:rsid w:val="00B36DDD"/>
    <w:rsid w:val="00B40F20"/>
    <w:rsid w:val="00B43A4F"/>
    <w:rsid w:val="00B47248"/>
    <w:rsid w:val="00B473AC"/>
    <w:rsid w:val="00B55165"/>
    <w:rsid w:val="00B56952"/>
    <w:rsid w:val="00B6165F"/>
    <w:rsid w:val="00B65D6D"/>
    <w:rsid w:val="00B67C79"/>
    <w:rsid w:val="00B72085"/>
    <w:rsid w:val="00B80CA4"/>
    <w:rsid w:val="00B80FAB"/>
    <w:rsid w:val="00B81A7F"/>
    <w:rsid w:val="00B9061A"/>
    <w:rsid w:val="00B91426"/>
    <w:rsid w:val="00B92EB7"/>
    <w:rsid w:val="00BB2F22"/>
    <w:rsid w:val="00BB5F0A"/>
    <w:rsid w:val="00BB6F1E"/>
    <w:rsid w:val="00BD31BA"/>
    <w:rsid w:val="00BD7CE6"/>
    <w:rsid w:val="00BE2E59"/>
    <w:rsid w:val="00BE4278"/>
    <w:rsid w:val="00C04588"/>
    <w:rsid w:val="00C05493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87A91"/>
    <w:rsid w:val="00C94047"/>
    <w:rsid w:val="00C94796"/>
    <w:rsid w:val="00C949E9"/>
    <w:rsid w:val="00CA7945"/>
    <w:rsid w:val="00CB2F36"/>
    <w:rsid w:val="00CC2BF2"/>
    <w:rsid w:val="00CC7088"/>
    <w:rsid w:val="00CD06A5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0836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86303"/>
    <w:rsid w:val="00DA0ABA"/>
    <w:rsid w:val="00DA7EF0"/>
    <w:rsid w:val="00DB068C"/>
    <w:rsid w:val="00DC57D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55A"/>
    <w:rsid w:val="00E2107A"/>
    <w:rsid w:val="00E2615C"/>
    <w:rsid w:val="00E307EC"/>
    <w:rsid w:val="00E31530"/>
    <w:rsid w:val="00E31B18"/>
    <w:rsid w:val="00E33587"/>
    <w:rsid w:val="00E3421B"/>
    <w:rsid w:val="00E35097"/>
    <w:rsid w:val="00E3646A"/>
    <w:rsid w:val="00E413C2"/>
    <w:rsid w:val="00E600F2"/>
    <w:rsid w:val="00E6706F"/>
    <w:rsid w:val="00E721A3"/>
    <w:rsid w:val="00E83D22"/>
    <w:rsid w:val="00E93C1C"/>
    <w:rsid w:val="00EA33AB"/>
    <w:rsid w:val="00EA3D09"/>
    <w:rsid w:val="00EB27A6"/>
    <w:rsid w:val="00EB29CC"/>
    <w:rsid w:val="00EC4892"/>
    <w:rsid w:val="00EC6A2E"/>
    <w:rsid w:val="00ED54FB"/>
    <w:rsid w:val="00ED5F30"/>
    <w:rsid w:val="00ED77A4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00B"/>
    <w:rsid w:val="00F2411C"/>
    <w:rsid w:val="00F249A8"/>
    <w:rsid w:val="00F27840"/>
    <w:rsid w:val="00F457DC"/>
    <w:rsid w:val="00F54E0F"/>
    <w:rsid w:val="00F579A3"/>
    <w:rsid w:val="00F64585"/>
    <w:rsid w:val="00F67687"/>
    <w:rsid w:val="00FB3141"/>
    <w:rsid w:val="00FC19BB"/>
    <w:rsid w:val="00FC1AC1"/>
    <w:rsid w:val="00FD0680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9E00E"/>
  <w15:chartTrackingRefBased/>
  <w15:docId w15:val="{28306100-62B8-490A-8F6D-741D0345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5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5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5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D06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D0680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D0680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D0680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D0680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D0680"/>
    <w:pPr>
      <w:keepLines w:val="0"/>
      <w:numPr>
        <w:numId w:val="11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D0680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D0680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D0680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D0680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931AA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931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77C8-37F9-4D2F-9BFE-092703D5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Metin METIN</cp:lastModifiedBy>
  <cp:revision>33</cp:revision>
  <cp:lastPrinted>2011-03-08T09:11:00Z</cp:lastPrinted>
  <dcterms:created xsi:type="dcterms:W3CDTF">2020-04-06T18:11:00Z</dcterms:created>
  <dcterms:modified xsi:type="dcterms:W3CDTF">2025-06-27T12:35:00Z</dcterms:modified>
</cp:coreProperties>
</file>