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94842" w14:textId="356F508B" w:rsidR="0C9D4FC6" w:rsidRDefault="001242DE" w:rsidP="001242DE">
      <w:r w:rsidRPr="001242DE">
        <w:drawing>
          <wp:inline distT="0" distB="0" distL="0" distR="0" wp14:anchorId="0A71A8FC" wp14:editId="456C7FC6">
            <wp:extent cx="1981477" cy="514422"/>
            <wp:effectExtent l="0" t="0" r="0" b="0"/>
            <wp:docPr id="20305450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54506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5D97E" w14:textId="77777777" w:rsidR="001242DE" w:rsidRDefault="001242DE" w:rsidP="001242DE"/>
    <w:p w14:paraId="535AC741" w14:textId="4186D6A6" w:rsidR="00E87328" w:rsidRDefault="6A46BF1B" w:rsidP="00E87328">
      <w:pPr>
        <w:jc w:val="right"/>
      </w:pPr>
      <w:r>
        <w:rPr>
          <w:noProof/>
        </w:rPr>
        <w:drawing>
          <wp:inline distT="0" distB="0" distL="0" distR="0" wp14:anchorId="6E7ECF26" wp14:editId="4E9AF69C">
            <wp:extent cx="5753098" cy="895350"/>
            <wp:effectExtent l="0" t="0" r="0" b="0"/>
            <wp:docPr id="492688928" name="Picture 492688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098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FCFA" w14:textId="77777777" w:rsidR="0026681A" w:rsidRDefault="0026681A" w:rsidP="000F6CB8">
      <w:pPr>
        <w:pStyle w:val="WW-Standard"/>
        <w:jc w:val="center"/>
      </w:pPr>
    </w:p>
    <w:p w14:paraId="40E7E008" w14:textId="5EA7BC87" w:rsidR="0026681A" w:rsidRDefault="00D62195" w:rsidP="000F6CB8">
      <w:pPr>
        <w:pStyle w:val="Cadrerelief"/>
        <w:shd w:val="clear" w:color="auto" w:fill="F2F2F2"/>
        <w:ind w:right="431"/>
        <w:jc w:val="center"/>
        <w:rPr>
          <w:b/>
          <w:sz w:val="32"/>
        </w:rPr>
      </w:pPr>
      <w:r w:rsidRPr="3FAF050E">
        <w:rPr>
          <w:b/>
          <w:bCs/>
          <w:sz w:val="32"/>
          <w:szCs w:val="32"/>
        </w:rPr>
        <w:t>MEMOIRE TECHNIQUE</w:t>
      </w:r>
    </w:p>
    <w:p w14:paraId="1A8A6B40" w14:textId="77777777" w:rsidR="0026681A" w:rsidRDefault="0026681A" w:rsidP="000F6CB8">
      <w:pPr>
        <w:pStyle w:val="WW-Standard"/>
        <w:jc w:val="center"/>
      </w:pPr>
    </w:p>
    <w:p w14:paraId="4B412FA5" w14:textId="77777777" w:rsidR="0026681A" w:rsidRDefault="0026681A" w:rsidP="000F6CB8">
      <w:pPr>
        <w:pStyle w:val="WW-Standard"/>
        <w:jc w:val="center"/>
      </w:pPr>
    </w:p>
    <w:tbl>
      <w:tblPr>
        <w:tblW w:w="9072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26681A" w14:paraId="534D4F46" w14:textId="77777777" w:rsidTr="007B0849">
        <w:tc>
          <w:tcPr>
            <w:tcW w:w="9072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DAC07" w14:textId="77777777" w:rsidR="0026681A" w:rsidRDefault="00D62195" w:rsidP="000F6CB8">
            <w:pPr>
              <w:pStyle w:val="Standarduser"/>
              <w:snapToGrid w:val="0"/>
              <w:jc w:val="center"/>
              <w:textAlignment w:val="auto"/>
              <w:rPr>
                <w:rFonts w:eastAsia="Arial Unicode MS" w:cs="Tahoma"/>
                <w:b/>
                <w:i/>
                <w:sz w:val="28"/>
                <w:lang w:eastAsia="fr-FR" w:bidi="fr-FR"/>
              </w:rPr>
            </w:pPr>
            <w:r>
              <w:rPr>
                <w:rFonts w:eastAsia="Arial Unicode MS" w:cs="Tahoma"/>
                <w:b/>
                <w:i/>
                <w:sz w:val="28"/>
                <w:lang w:eastAsia="fr-FR" w:bidi="fr-FR"/>
              </w:rPr>
              <w:t>ENTREPRISE</w:t>
            </w:r>
          </w:p>
        </w:tc>
      </w:tr>
      <w:tr w:rsidR="0026681A" w14:paraId="5833ABB3" w14:textId="77777777" w:rsidTr="007B0849">
        <w:tc>
          <w:tcPr>
            <w:tcW w:w="9072" w:type="dxa"/>
            <w:tcBorders>
              <w:top w:val="sing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71C40" w14:textId="77777777" w:rsidR="0026681A" w:rsidRDefault="0026681A" w:rsidP="000F6CB8">
            <w:pPr>
              <w:pStyle w:val="Reponse"/>
              <w:snapToGrid w:val="0"/>
              <w:jc w:val="center"/>
              <w:rPr>
                <w:rFonts w:eastAsia="Arial Unicode MS" w:cs="Tahoma"/>
                <w:b/>
                <w:i/>
                <w:sz w:val="6"/>
                <w:lang w:bidi="fr-FR"/>
              </w:rPr>
            </w:pPr>
          </w:p>
        </w:tc>
      </w:tr>
      <w:tr w:rsidR="0026681A" w14:paraId="498FDC6E" w14:textId="77777777" w:rsidTr="007B0849">
        <w:trPr>
          <w:trHeight w:val="689"/>
        </w:trPr>
        <w:tc>
          <w:tcPr>
            <w:tcW w:w="907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ED3CF" w14:textId="77777777" w:rsidR="00D62195" w:rsidRDefault="00D62195" w:rsidP="000F6CB8">
            <w:pPr>
              <w:pStyle w:val="WW-Standard"/>
              <w:jc w:val="center"/>
              <w:rPr>
                <w:highlight w:val="yellow"/>
              </w:rPr>
            </w:pPr>
          </w:p>
          <w:p w14:paraId="5820879C" w14:textId="77777777" w:rsidR="0026681A" w:rsidRDefault="00D62195" w:rsidP="000F6CB8">
            <w:pPr>
              <w:pStyle w:val="WW-Standard"/>
              <w:jc w:val="center"/>
            </w:pPr>
            <w:r w:rsidRPr="00D62195">
              <w:rPr>
                <w:highlight w:val="yellow"/>
              </w:rPr>
              <w:t>A COMPLETER</w:t>
            </w:r>
          </w:p>
          <w:p w14:paraId="72FF5C96" w14:textId="77777777" w:rsidR="00D62195" w:rsidRDefault="00D62195" w:rsidP="000F6CB8">
            <w:pPr>
              <w:pStyle w:val="WW-Standard"/>
              <w:jc w:val="center"/>
            </w:pPr>
          </w:p>
        </w:tc>
      </w:tr>
      <w:tr w:rsidR="0026681A" w14:paraId="6A472D5A" w14:textId="77777777" w:rsidTr="007B0849">
        <w:trPr>
          <w:trHeight w:val="57"/>
        </w:trPr>
        <w:tc>
          <w:tcPr>
            <w:tcW w:w="907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83E34" w14:textId="77777777" w:rsidR="0026681A" w:rsidRDefault="0026681A" w:rsidP="000F6CB8">
            <w:pPr>
              <w:pStyle w:val="Reponse"/>
              <w:snapToGrid w:val="0"/>
              <w:jc w:val="center"/>
              <w:rPr>
                <w:sz w:val="6"/>
              </w:rPr>
            </w:pPr>
          </w:p>
        </w:tc>
      </w:tr>
    </w:tbl>
    <w:p w14:paraId="47A3B514" w14:textId="77777777" w:rsidR="0026681A" w:rsidRDefault="0026681A" w:rsidP="000F6CB8">
      <w:pPr>
        <w:pStyle w:val="Textbodyuseruser"/>
        <w:jc w:val="center"/>
        <w:rPr>
          <w:rFonts w:ascii="Times New Roman" w:hAnsi="Times New Roman" w:cs="Times New Roman"/>
        </w:rPr>
      </w:pPr>
    </w:p>
    <w:p w14:paraId="592F8418" w14:textId="77777777" w:rsidR="00D94E4C" w:rsidRPr="00D94E4C" w:rsidRDefault="00D94E4C" w:rsidP="00D94E4C">
      <w:pPr>
        <w:widowControl/>
        <w:suppressAutoHyphens w:val="0"/>
        <w:autoSpaceDN/>
        <w:textAlignment w:val="auto"/>
        <w:rPr>
          <w:rFonts w:ascii="Arial" w:eastAsia="Aptos" w:hAnsi="Arial" w:cs="Arial"/>
          <w:kern w:val="2"/>
          <w:sz w:val="20"/>
          <w:szCs w:val="22"/>
          <w:lang w:eastAsia="en-US"/>
          <w14:ligatures w14:val="standardContextual"/>
        </w:rPr>
      </w:pPr>
    </w:p>
    <w:tbl>
      <w:tblPr>
        <w:tblStyle w:val="Grilledutableau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E4C" w:rsidRPr="00D94E4C" w14:paraId="787C859A" w14:textId="77777777">
        <w:tc>
          <w:tcPr>
            <w:tcW w:w="9062" w:type="dxa"/>
            <w:shd w:val="pct10" w:color="auto" w:fill="auto"/>
          </w:tcPr>
          <w:p w14:paraId="0EEB6B35" w14:textId="77777777" w:rsidR="00D94E4C" w:rsidRP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b/>
                <w:bCs/>
                <w:i/>
                <w:iCs/>
                <w:kern w:val="2"/>
                <w:lang w:eastAsia="en-US"/>
              </w:rPr>
            </w:pPr>
            <w:r w:rsidRPr="00D94E4C">
              <w:rPr>
                <w:rFonts w:eastAsia="Aptos" w:cs="Times New Roman"/>
                <w:b/>
                <w:bCs/>
                <w:i/>
                <w:iCs/>
                <w:kern w:val="2"/>
                <w:lang w:eastAsia="en-US"/>
              </w:rPr>
              <w:t>Pouvoir adjudicateur exerçant la maitrise d’ouvrage</w:t>
            </w:r>
          </w:p>
        </w:tc>
      </w:tr>
      <w:tr w:rsidR="00D94E4C" w:rsidRPr="00D94E4C" w14:paraId="211D9B32" w14:textId="77777777">
        <w:tc>
          <w:tcPr>
            <w:tcW w:w="9062" w:type="dxa"/>
          </w:tcPr>
          <w:p w14:paraId="5C1E4B5F" w14:textId="77777777" w:rsidR="00D94E4C" w:rsidRP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kern w:val="2"/>
                <w:lang w:eastAsia="en-US"/>
              </w:rPr>
            </w:pPr>
            <w:r w:rsidRPr="00D94E4C">
              <w:rPr>
                <w:rFonts w:eastAsia="Aptos" w:cs="Times New Roman"/>
                <w:kern w:val="2"/>
                <w:lang w:eastAsia="en-US"/>
              </w:rPr>
              <w:t>VOIES NAVIGABLES DE FRANCE</w:t>
            </w:r>
          </w:p>
          <w:p w14:paraId="113E610B" w14:textId="77777777" w:rsidR="00D94E4C" w:rsidRP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kern w:val="2"/>
                <w:lang w:eastAsia="en-US"/>
              </w:rPr>
            </w:pPr>
            <w:r w:rsidRPr="00D94E4C">
              <w:rPr>
                <w:rFonts w:eastAsia="Aptos" w:cs="Times New Roman"/>
                <w:kern w:val="2"/>
                <w:lang w:eastAsia="en-US"/>
              </w:rPr>
              <w:t>Direction de l’ingénierie et de la maitrise d’ouvrage</w:t>
            </w:r>
          </w:p>
        </w:tc>
      </w:tr>
    </w:tbl>
    <w:p w14:paraId="07D7897C" w14:textId="77777777" w:rsidR="00D94E4C" w:rsidRPr="00D94E4C" w:rsidRDefault="00D94E4C" w:rsidP="00D94E4C">
      <w:pPr>
        <w:widowControl/>
        <w:suppressAutoHyphens w:val="0"/>
        <w:autoSpaceDN/>
        <w:textAlignment w:val="auto"/>
        <w:rPr>
          <w:rFonts w:ascii="Arial" w:eastAsia="Aptos" w:hAnsi="Arial" w:cs="Arial"/>
          <w:kern w:val="2"/>
          <w:sz w:val="20"/>
          <w:szCs w:val="22"/>
          <w:lang w:eastAsia="en-US"/>
          <w14:ligatures w14:val="standardContextual"/>
        </w:rPr>
      </w:pPr>
    </w:p>
    <w:p w14:paraId="72C215FD" w14:textId="77777777" w:rsidR="00D94E4C" w:rsidRPr="00D94E4C" w:rsidRDefault="00D94E4C" w:rsidP="00D94E4C">
      <w:pPr>
        <w:widowControl/>
        <w:suppressAutoHyphens w:val="0"/>
        <w:autoSpaceDN/>
        <w:textAlignment w:val="auto"/>
        <w:rPr>
          <w:rFonts w:ascii="Arial" w:eastAsia="Aptos" w:hAnsi="Arial" w:cs="Arial"/>
          <w:kern w:val="2"/>
          <w:sz w:val="20"/>
          <w:szCs w:val="22"/>
          <w:lang w:eastAsia="en-US"/>
          <w14:ligatures w14:val="standardContextual"/>
        </w:rPr>
      </w:pPr>
    </w:p>
    <w:tbl>
      <w:tblPr>
        <w:tblStyle w:val="Grilledutableau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E4C" w:rsidRPr="00D94E4C" w14:paraId="163BD6CF" w14:textId="77777777">
        <w:tc>
          <w:tcPr>
            <w:tcW w:w="9062" w:type="dxa"/>
            <w:shd w:val="pct10" w:color="auto" w:fill="auto"/>
          </w:tcPr>
          <w:p w14:paraId="1AD270BE" w14:textId="77777777" w:rsidR="00D94E4C" w:rsidRP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b/>
                <w:bCs/>
                <w:i/>
                <w:iCs/>
                <w:kern w:val="2"/>
                <w:lang w:eastAsia="en-US"/>
              </w:rPr>
            </w:pPr>
            <w:r w:rsidRPr="00D94E4C">
              <w:rPr>
                <w:rFonts w:eastAsia="Aptos" w:cs="Times New Roman"/>
                <w:b/>
                <w:bCs/>
                <w:i/>
                <w:iCs/>
                <w:kern w:val="2"/>
                <w:lang w:eastAsia="en-US"/>
              </w:rPr>
              <w:t>Représentant du pouvoir adjudicateur (RPA)</w:t>
            </w:r>
          </w:p>
        </w:tc>
      </w:tr>
      <w:tr w:rsidR="00D94E4C" w:rsidRPr="00D94E4C" w14:paraId="4337BDAF" w14:textId="77777777">
        <w:tc>
          <w:tcPr>
            <w:tcW w:w="9062" w:type="dxa"/>
          </w:tcPr>
          <w:p w14:paraId="10AC7601" w14:textId="77777777" w:rsidR="00D94E4C" w:rsidRP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kern w:val="2"/>
                <w:lang w:eastAsia="en-US"/>
              </w:rPr>
            </w:pPr>
            <w:r w:rsidRPr="00D94E4C">
              <w:rPr>
                <w:rFonts w:eastAsia="Aptos" w:cs="Times New Roman"/>
                <w:kern w:val="2"/>
                <w:lang w:eastAsia="en-US"/>
              </w:rPr>
              <w:t>Monsieur le directeur des Voies Navigables de France</w:t>
            </w:r>
          </w:p>
        </w:tc>
      </w:tr>
    </w:tbl>
    <w:p w14:paraId="4C74BAB1" w14:textId="77777777" w:rsidR="00D94E4C" w:rsidRPr="00D94E4C" w:rsidRDefault="00D94E4C" w:rsidP="00D94E4C">
      <w:pPr>
        <w:widowControl/>
        <w:suppressAutoHyphens w:val="0"/>
        <w:autoSpaceDN/>
        <w:textAlignment w:val="auto"/>
        <w:rPr>
          <w:rFonts w:ascii="Arial" w:eastAsia="Aptos" w:hAnsi="Arial" w:cs="Arial"/>
          <w:kern w:val="2"/>
          <w:sz w:val="20"/>
          <w:szCs w:val="22"/>
          <w:lang w:eastAsia="en-US"/>
          <w14:ligatures w14:val="standardContextual"/>
        </w:rPr>
      </w:pPr>
    </w:p>
    <w:p w14:paraId="352AE328" w14:textId="77777777" w:rsidR="00D94E4C" w:rsidRPr="00D94E4C" w:rsidRDefault="00D94E4C" w:rsidP="00D94E4C">
      <w:pPr>
        <w:widowControl/>
        <w:suppressAutoHyphens w:val="0"/>
        <w:autoSpaceDN/>
        <w:textAlignment w:val="auto"/>
        <w:rPr>
          <w:rFonts w:ascii="Arial" w:eastAsia="Aptos" w:hAnsi="Arial" w:cs="Arial"/>
          <w:kern w:val="2"/>
          <w:sz w:val="20"/>
          <w:szCs w:val="22"/>
          <w:lang w:eastAsia="en-US"/>
          <w14:ligatures w14:val="standardContextual"/>
        </w:rPr>
      </w:pPr>
    </w:p>
    <w:p w14:paraId="49593A9D" w14:textId="77777777" w:rsidR="00D94E4C" w:rsidRPr="00D94E4C" w:rsidRDefault="00D94E4C" w:rsidP="00D94E4C">
      <w:pPr>
        <w:widowControl/>
        <w:suppressAutoHyphens w:val="0"/>
        <w:autoSpaceDN/>
        <w:textAlignment w:val="auto"/>
        <w:rPr>
          <w:rFonts w:ascii="Arial" w:eastAsia="Aptos" w:hAnsi="Arial" w:cs="Arial"/>
          <w:kern w:val="2"/>
          <w:sz w:val="20"/>
          <w:szCs w:val="22"/>
          <w:lang w:eastAsia="en-US"/>
          <w14:ligatures w14:val="standardContextual"/>
        </w:rPr>
      </w:pPr>
    </w:p>
    <w:tbl>
      <w:tblPr>
        <w:tblStyle w:val="Grilledutableau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E4C" w:rsidRPr="00D94E4C" w14:paraId="1D3D6DC1" w14:textId="77777777">
        <w:tc>
          <w:tcPr>
            <w:tcW w:w="9062" w:type="dxa"/>
            <w:shd w:val="pct10" w:color="auto" w:fill="auto"/>
          </w:tcPr>
          <w:p w14:paraId="7F2A8501" w14:textId="77777777" w:rsidR="00D94E4C" w:rsidRP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b/>
                <w:bCs/>
                <w:i/>
                <w:iCs/>
                <w:kern w:val="2"/>
                <w:lang w:eastAsia="en-US"/>
              </w:rPr>
            </w:pPr>
            <w:r w:rsidRPr="00D94E4C">
              <w:rPr>
                <w:rFonts w:eastAsia="Aptos" w:cs="Times New Roman"/>
                <w:b/>
                <w:bCs/>
                <w:i/>
                <w:iCs/>
                <w:kern w:val="2"/>
                <w:lang w:eastAsia="en-US"/>
              </w:rPr>
              <w:t>Objet du marché</w:t>
            </w:r>
          </w:p>
        </w:tc>
      </w:tr>
      <w:tr w:rsidR="00D94E4C" w:rsidRPr="00D94E4C" w14:paraId="48844B0B" w14:textId="77777777">
        <w:tc>
          <w:tcPr>
            <w:tcW w:w="9062" w:type="dxa"/>
          </w:tcPr>
          <w:p w14:paraId="0B0DCCCE" w14:textId="77777777" w:rsid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 w:rsidRPr="00D94E4C">
              <w:rPr>
                <w:rFonts w:eastAsia="Aptos" w:cs="Times New Roman"/>
                <w:b/>
                <w:bCs/>
                <w:kern w:val="2"/>
                <w:sz w:val="28"/>
                <w:szCs w:val="28"/>
                <w:lang w:eastAsia="en-US"/>
              </w:rPr>
              <w:t>Travaux de restauration des défenses de berges des canaux d’Ardres et d’Audruicq</w:t>
            </w:r>
          </w:p>
          <w:p w14:paraId="58A8384A" w14:textId="68DAF5E5" w:rsidR="00D94E4C" w:rsidRPr="00D94E4C" w:rsidRDefault="00D94E4C" w:rsidP="00D94E4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Aptos" w:cs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Aptos" w:cs="Times New Roman"/>
                <w:b/>
                <w:bCs/>
                <w:kern w:val="2"/>
                <w:sz w:val="28"/>
                <w:szCs w:val="28"/>
                <w:lang w:eastAsia="en-US"/>
              </w:rPr>
              <w:t>LO</w:t>
            </w:r>
            <w:r w:rsidR="0052212D">
              <w:rPr>
                <w:rFonts w:eastAsia="Aptos" w:cs="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T 1 </w:t>
            </w:r>
            <w:r w:rsidR="0052212D" w:rsidRPr="00BC11CD">
              <w:rPr>
                <w:rFonts w:eastAsia="Aptos" w:cs="Times New Roman"/>
                <w:kern w:val="2"/>
                <w:sz w:val="28"/>
                <w:szCs w:val="28"/>
                <w:highlight w:val="yellow"/>
                <w:lang w:eastAsia="en-US"/>
              </w:rPr>
              <w:t>_</w:t>
            </w:r>
            <w:r w:rsidR="00BE302D" w:rsidRPr="00BC11CD">
              <w:rPr>
                <w:highlight w:val="yellow"/>
              </w:rPr>
              <w:t xml:space="preserve"> </w:t>
            </w:r>
            <w:r w:rsidR="00BC11CD" w:rsidRPr="00BC11CD">
              <w:rPr>
                <w:rFonts w:eastAsia="Aptos" w:cs="Times New Roman"/>
                <w:kern w:val="2"/>
                <w:sz w:val="28"/>
                <w:szCs w:val="28"/>
                <w:highlight w:val="yellow"/>
                <w:lang w:eastAsia="en-US"/>
              </w:rPr>
              <w:t>A COMPLETER</w:t>
            </w:r>
          </w:p>
        </w:tc>
      </w:tr>
    </w:tbl>
    <w:p w14:paraId="5AAAFD59" w14:textId="77777777" w:rsidR="00B87BAD" w:rsidRDefault="00B87BAD" w:rsidP="005B4F32">
      <w:pPr>
        <w:pStyle w:val="NoSpacing"/>
      </w:pPr>
    </w:p>
    <w:p w14:paraId="6CC613C6" w14:textId="77777777" w:rsidR="007B0849" w:rsidRDefault="007B0849" w:rsidP="005B4F32">
      <w:pPr>
        <w:pStyle w:val="NoSpacing"/>
      </w:pPr>
    </w:p>
    <w:p w14:paraId="05F187F9" w14:textId="77777777" w:rsidR="007B0849" w:rsidRDefault="007B0849" w:rsidP="005B4F32">
      <w:pPr>
        <w:pStyle w:val="NoSpacing"/>
      </w:pPr>
    </w:p>
    <w:p w14:paraId="1DFA0472" w14:textId="57F6C7D9" w:rsidR="00D62195" w:rsidRDefault="00D62195" w:rsidP="005B4F32">
      <w:pPr>
        <w:pStyle w:val="NoSpacing"/>
      </w:pPr>
    </w:p>
    <w:p w14:paraId="1B894A9B" w14:textId="175A3A4F" w:rsidR="00E87328" w:rsidRDefault="00E87328" w:rsidP="00E87328">
      <w:pPr>
        <w:widowControl/>
        <w:suppressAutoHyphens w:val="0"/>
        <w:autoSpaceDN/>
        <w:spacing w:after="160" w:line="259" w:lineRule="auto"/>
        <w:ind w:left="5664" w:firstLine="708"/>
        <w:jc w:val="center"/>
        <w:textAlignment w:val="auto"/>
        <w:rPr>
          <w:iCs/>
          <w:highlight w:val="yellow"/>
        </w:rPr>
      </w:pPr>
    </w:p>
    <w:p w14:paraId="7CFFD0D4" w14:textId="1170DCAE" w:rsidR="00E87328" w:rsidRDefault="00E87328" w:rsidP="00E87328">
      <w:pPr>
        <w:widowControl/>
        <w:suppressAutoHyphens w:val="0"/>
        <w:autoSpaceDN/>
        <w:spacing w:after="160" w:line="259" w:lineRule="auto"/>
        <w:ind w:left="5664" w:firstLine="708"/>
        <w:jc w:val="center"/>
        <w:textAlignment w:val="auto"/>
        <w:rPr>
          <w:iCs/>
          <w:highlight w:val="yellow"/>
        </w:rPr>
      </w:pPr>
    </w:p>
    <w:p w14:paraId="35A459EB" w14:textId="77777777" w:rsidR="00041F45" w:rsidRDefault="00041F45" w:rsidP="00041F45">
      <w:pPr>
        <w:pStyle w:val="NoSpacing"/>
        <w:rPr>
          <w:iCs/>
        </w:rPr>
      </w:pPr>
    </w:p>
    <w:p w14:paraId="51E0030A" w14:textId="30EAAAB9" w:rsidR="00041F45" w:rsidRDefault="00041F45" w:rsidP="00041F45">
      <w:pPr>
        <w:pStyle w:val="NoSpacing"/>
        <w:rPr>
          <w:iCs/>
        </w:rPr>
      </w:pPr>
      <w:r>
        <w:rPr>
          <w:iCs/>
        </w:rPr>
        <w:t>Date :</w:t>
      </w:r>
    </w:p>
    <w:p w14:paraId="7E58B570" w14:textId="5133F8E3" w:rsidR="00E87328" w:rsidRDefault="00882890" w:rsidP="00041F45">
      <w:pPr>
        <w:pStyle w:val="NoSpacing"/>
        <w:rPr>
          <w:rStyle w:val="PageNumber"/>
          <w:iCs/>
          <w:highlight w:val="yellow"/>
        </w:rPr>
      </w:pPr>
      <w:r w:rsidRPr="007970B0">
        <w:rPr>
          <w:iCs/>
        </w:rPr>
        <w:t>L</w:t>
      </w:r>
      <w:r w:rsidR="00B87BAD" w:rsidRPr="007970B0">
        <w:rPr>
          <w:iCs/>
        </w:rPr>
        <w:t xml:space="preserve">e présent </w:t>
      </w:r>
      <w:r w:rsidR="00D62195">
        <w:rPr>
          <w:iCs/>
        </w:rPr>
        <w:t>Mémoire</w:t>
      </w:r>
      <w:r w:rsidR="00277FA2" w:rsidRPr="007970B0">
        <w:rPr>
          <w:iCs/>
        </w:rPr>
        <w:t xml:space="preserve"> </w:t>
      </w:r>
      <w:r w:rsidR="00B87BAD" w:rsidRPr="007970B0">
        <w:rPr>
          <w:iCs/>
        </w:rPr>
        <w:t xml:space="preserve">comporte </w:t>
      </w:r>
      <w:r w:rsidR="009333E1" w:rsidRPr="00041F45">
        <w:rPr>
          <w:iCs/>
          <w:color w:val="FF0000"/>
          <w:highlight w:val="yellow"/>
        </w:rPr>
        <w:t>XX</w:t>
      </w:r>
      <w:r w:rsidR="00B87BAD" w:rsidRPr="00041F45">
        <w:rPr>
          <w:iCs/>
          <w:color w:val="FF0000"/>
          <w:highlight w:val="yellow"/>
        </w:rPr>
        <w:t xml:space="preserve"> </w:t>
      </w:r>
      <w:r w:rsidR="00B87BAD" w:rsidRPr="00D62195">
        <w:rPr>
          <w:rStyle w:val="PageNumber"/>
          <w:iCs/>
          <w:highlight w:val="yellow"/>
        </w:rPr>
        <w:t>pages.</w:t>
      </w:r>
    </w:p>
    <w:p w14:paraId="2C3577D5" w14:textId="08A2DF44" w:rsidR="00E87328" w:rsidRDefault="00E87328">
      <w:pPr>
        <w:widowControl/>
        <w:suppressAutoHyphens w:val="0"/>
        <w:autoSpaceDN/>
        <w:spacing w:after="160" w:line="259" w:lineRule="auto"/>
        <w:textAlignment w:val="auto"/>
        <w:rPr>
          <w:rStyle w:val="PageNumber"/>
          <w:iCs/>
          <w:highlight w:val="yellow"/>
        </w:rPr>
      </w:pPr>
      <w:r>
        <w:rPr>
          <w:rStyle w:val="PageNumber"/>
          <w:iCs/>
          <w:highlight w:val="yellow"/>
        </w:rPr>
        <w:br w:type="page"/>
      </w:r>
    </w:p>
    <w:p w14:paraId="1A4300D2" w14:textId="4CA0A135" w:rsidR="00576F4F" w:rsidRPr="0026681A" w:rsidRDefault="0026681A" w:rsidP="00E87328">
      <w:pPr>
        <w:pStyle w:val="NoSpacing"/>
        <w:jc w:val="center"/>
        <w:rPr>
          <w:b/>
          <w:sz w:val="28"/>
          <w:szCs w:val="28"/>
          <w:u w:val="single"/>
        </w:rPr>
      </w:pPr>
      <w:r w:rsidRPr="0026681A">
        <w:rPr>
          <w:b/>
          <w:sz w:val="28"/>
          <w:szCs w:val="28"/>
          <w:u w:val="single"/>
        </w:rPr>
        <w:t>TABLE DES MATIERES</w:t>
      </w:r>
    </w:p>
    <w:sdt>
      <w:sdtPr>
        <w:id w:val="1904876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8334FC" w14:textId="77777777" w:rsidR="00C9651A" w:rsidRDefault="00C9651A" w:rsidP="005B4F32">
          <w:pPr>
            <w:pStyle w:val="NoSpacing"/>
          </w:pPr>
        </w:p>
        <w:p w14:paraId="493044C7" w14:textId="3D06910D" w:rsidR="0083584F" w:rsidRDefault="00C9651A">
          <w:pPr>
            <w:pStyle w:val="TOC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01250489" w:history="1">
            <w:r w:rsidR="0083584F" w:rsidRPr="008C71DB">
              <w:rPr>
                <w:rStyle w:val="Hyperlink"/>
                <w:noProof/>
              </w:rPr>
              <w:t>1</w:t>
            </w:r>
            <w:r w:rsidR="0083584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83584F" w:rsidRPr="008C71DB">
              <w:rPr>
                <w:rStyle w:val="Hyperlink"/>
                <w:noProof/>
              </w:rPr>
              <w:t>Dispositions &amp; organisation pour assurer le respect des delais</w:t>
            </w:r>
            <w:r w:rsidR="0083584F">
              <w:rPr>
                <w:noProof/>
                <w:webHidden/>
              </w:rPr>
              <w:tab/>
            </w:r>
            <w:r w:rsidR="0083584F">
              <w:rPr>
                <w:noProof/>
                <w:webHidden/>
              </w:rPr>
              <w:fldChar w:fldCharType="begin"/>
            </w:r>
            <w:r w:rsidR="0083584F">
              <w:rPr>
                <w:noProof/>
                <w:webHidden/>
              </w:rPr>
              <w:instrText xml:space="preserve"> PAGEREF _Toc201250489 \h </w:instrText>
            </w:r>
            <w:r w:rsidR="0083584F">
              <w:rPr>
                <w:noProof/>
                <w:webHidden/>
              </w:rPr>
            </w:r>
            <w:r w:rsidR="0083584F">
              <w:rPr>
                <w:noProof/>
                <w:webHidden/>
              </w:rPr>
              <w:fldChar w:fldCharType="separate"/>
            </w:r>
            <w:r w:rsidR="0083584F">
              <w:rPr>
                <w:noProof/>
                <w:webHidden/>
              </w:rPr>
              <w:t>3</w:t>
            </w:r>
            <w:r w:rsidR="0083584F">
              <w:rPr>
                <w:noProof/>
                <w:webHidden/>
              </w:rPr>
              <w:fldChar w:fldCharType="end"/>
            </w:r>
          </w:hyperlink>
        </w:p>
        <w:p w14:paraId="5BCB7051" w14:textId="42F15ADE" w:rsidR="0083584F" w:rsidRPr="004E6EA4" w:rsidRDefault="004E6EA4">
          <w:pPr>
            <w:pStyle w:val="TOC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t>+</w:t>
          </w:r>
          <w:hyperlink w:anchor="_Toc201250490" w:history="1">
            <w:r w:rsidR="0083584F" w:rsidRPr="004E6EA4">
              <w:rPr>
                <w:rStyle w:val="Hyperlink"/>
                <w:noProof/>
              </w:rPr>
              <w:t>2</w:t>
            </w:r>
            <w:r w:rsidR="0083584F" w:rsidRPr="004E6EA4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83584F" w:rsidRPr="004E6EA4">
              <w:rPr>
                <w:rStyle w:val="Hyperlink"/>
                <w:noProof/>
              </w:rPr>
              <w:t>Méthodologies d’exécution de mise en œuvre du tunage, terrassements et enrochements</w:t>
            </w:r>
            <w:r w:rsidR="0083584F" w:rsidRPr="004E6EA4">
              <w:rPr>
                <w:noProof/>
                <w:webHidden/>
              </w:rPr>
              <w:tab/>
            </w:r>
            <w:r w:rsidR="0083584F" w:rsidRPr="004E6EA4">
              <w:rPr>
                <w:noProof/>
                <w:webHidden/>
              </w:rPr>
              <w:fldChar w:fldCharType="begin"/>
            </w:r>
            <w:r w:rsidR="0083584F" w:rsidRPr="004E6EA4">
              <w:rPr>
                <w:noProof/>
                <w:webHidden/>
              </w:rPr>
              <w:instrText xml:space="preserve"> PAGEREF _Toc201250490 \h </w:instrText>
            </w:r>
            <w:r w:rsidR="0083584F" w:rsidRPr="004E6EA4">
              <w:rPr>
                <w:noProof/>
                <w:webHidden/>
              </w:rPr>
            </w:r>
            <w:r w:rsidR="0083584F" w:rsidRPr="004E6EA4">
              <w:rPr>
                <w:noProof/>
                <w:webHidden/>
              </w:rPr>
              <w:fldChar w:fldCharType="separate"/>
            </w:r>
            <w:r w:rsidR="0083584F" w:rsidRPr="004E6EA4">
              <w:rPr>
                <w:noProof/>
                <w:webHidden/>
              </w:rPr>
              <w:t>3</w:t>
            </w:r>
            <w:r w:rsidR="0083584F" w:rsidRPr="004E6EA4">
              <w:rPr>
                <w:noProof/>
                <w:webHidden/>
              </w:rPr>
              <w:fldChar w:fldCharType="end"/>
            </w:r>
          </w:hyperlink>
        </w:p>
        <w:p w14:paraId="26A0AE17" w14:textId="7B8E7CAA" w:rsidR="0083584F" w:rsidRDefault="00033432">
          <w:pPr>
            <w:pStyle w:val="TOC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1250491" w:history="1">
            <w:r w:rsidR="0083584F" w:rsidRPr="008C71DB">
              <w:rPr>
                <w:rStyle w:val="Hyperlink"/>
                <w:noProof/>
              </w:rPr>
              <w:t>3</w:t>
            </w:r>
            <w:r w:rsidR="0083584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83584F" w:rsidRPr="008C71DB">
              <w:rPr>
                <w:rStyle w:val="Hyperlink"/>
                <w:noProof/>
              </w:rPr>
              <w:t>Qualité des fournitures</w:t>
            </w:r>
            <w:r w:rsidR="0083584F">
              <w:rPr>
                <w:noProof/>
                <w:webHidden/>
              </w:rPr>
              <w:tab/>
            </w:r>
            <w:r w:rsidR="0083584F">
              <w:rPr>
                <w:noProof/>
                <w:webHidden/>
              </w:rPr>
              <w:fldChar w:fldCharType="begin"/>
            </w:r>
            <w:r w:rsidR="0083584F">
              <w:rPr>
                <w:noProof/>
                <w:webHidden/>
              </w:rPr>
              <w:instrText xml:space="preserve"> PAGEREF _Toc201250491 \h </w:instrText>
            </w:r>
            <w:r w:rsidR="0083584F">
              <w:rPr>
                <w:noProof/>
                <w:webHidden/>
              </w:rPr>
            </w:r>
            <w:r w:rsidR="0083584F">
              <w:rPr>
                <w:noProof/>
                <w:webHidden/>
              </w:rPr>
              <w:fldChar w:fldCharType="separate"/>
            </w:r>
            <w:r w:rsidR="0083584F">
              <w:rPr>
                <w:noProof/>
                <w:webHidden/>
              </w:rPr>
              <w:t>3</w:t>
            </w:r>
            <w:r w:rsidR="0083584F">
              <w:rPr>
                <w:noProof/>
                <w:webHidden/>
              </w:rPr>
              <w:fldChar w:fldCharType="end"/>
            </w:r>
          </w:hyperlink>
        </w:p>
        <w:p w14:paraId="7D4379F3" w14:textId="64201C0C" w:rsidR="0083584F" w:rsidRDefault="00033432">
          <w:pPr>
            <w:pStyle w:val="TOC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1250492" w:history="1">
            <w:r w:rsidR="0083584F" w:rsidRPr="008C71DB">
              <w:rPr>
                <w:rStyle w:val="Hyperlink"/>
                <w:noProof/>
              </w:rPr>
              <w:t>4</w:t>
            </w:r>
            <w:r w:rsidR="0083584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83584F" w:rsidRPr="008C71DB">
              <w:rPr>
                <w:rStyle w:val="Hyperlink"/>
                <w:noProof/>
              </w:rPr>
              <w:t>Planning des travaux, cohérence et mesures proposées pour assurer le respect des delais</w:t>
            </w:r>
            <w:r w:rsidR="0083584F">
              <w:rPr>
                <w:noProof/>
                <w:webHidden/>
              </w:rPr>
              <w:tab/>
            </w:r>
            <w:r w:rsidR="0083584F">
              <w:rPr>
                <w:noProof/>
                <w:webHidden/>
              </w:rPr>
              <w:fldChar w:fldCharType="begin"/>
            </w:r>
            <w:r w:rsidR="0083584F">
              <w:rPr>
                <w:noProof/>
                <w:webHidden/>
              </w:rPr>
              <w:instrText xml:space="preserve"> PAGEREF _Toc201250492 \h </w:instrText>
            </w:r>
            <w:r w:rsidR="0083584F">
              <w:rPr>
                <w:noProof/>
                <w:webHidden/>
              </w:rPr>
            </w:r>
            <w:r w:rsidR="0083584F">
              <w:rPr>
                <w:noProof/>
                <w:webHidden/>
              </w:rPr>
              <w:fldChar w:fldCharType="separate"/>
            </w:r>
            <w:r w:rsidR="0083584F">
              <w:rPr>
                <w:noProof/>
                <w:webHidden/>
              </w:rPr>
              <w:t>3</w:t>
            </w:r>
            <w:r w:rsidR="0083584F">
              <w:rPr>
                <w:noProof/>
                <w:webHidden/>
              </w:rPr>
              <w:fldChar w:fldCharType="end"/>
            </w:r>
          </w:hyperlink>
        </w:p>
        <w:p w14:paraId="20AA5810" w14:textId="5411C77F" w:rsidR="0083584F" w:rsidRDefault="00033432">
          <w:pPr>
            <w:pStyle w:val="TOC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1250493" w:history="1">
            <w:r w:rsidR="0083584F" w:rsidRPr="008C71DB">
              <w:rPr>
                <w:rStyle w:val="Hyperlink"/>
                <w:noProof/>
              </w:rPr>
              <w:t>5</w:t>
            </w:r>
            <w:r w:rsidR="0083584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83584F" w:rsidRPr="008C71DB">
              <w:rPr>
                <w:rStyle w:val="Hyperlink"/>
                <w:noProof/>
              </w:rPr>
              <w:t>Mesures de protection environnementale</w:t>
            </w:r>
            <w:r w:rsidR="0083584F">
              <w:rPr>
                <w:noProof/>
                <w:webHidden/>
              </w:rPr>
              <w:tab/>
            </w:r>
            <w:r w:rsidR="0083584F">
              <w:rPr>
                <w:noProof/>
                <w:webHidden/>
              </w:rPr>
              <w:fldChar w:fldCharType="begin"/>
            </w:r>
            <w:r w:rsidR="0083584F">
              <w:rPr>
                <w:noProof/>
                <w:webHidden/>
              </w:rPr>
              <w:instrText xml:space="preserve"> PAGEREF _Toc201250493 \h </w:instrText>
            </w:r>
            <w:r w:rsidR="0083584F">
              <w:rPr>
                <w:noProof/>
                <w:webHidden/>
              </w:rPr>
            </w:r>
            <w:r w:rsidR="0083584F">
              <w:rPr>
                <w:noProof/>
                <w:webHidden/>
              </w:rPr>
              <w:fldChar w:fldCharType="separate"/>
            </w:r>
            <w:r w:rsidR="0083584F">
              <w:rPr>
                <w:noProof/>
                <w:webHidden/>
              </w:rPr>
              <w:t>4</w:t>
            </w:r>
            <w:r w:rsidR="0083584F">
              <w:rPr>
                <w:noProof/>
                <w:webHidden/>
              </w:rPr>
              <w:fldChar w:fldCharType="end"/>
            </w:r>
          </w:hyperlink>
        </w:p>
        <w:p w14:paraId="42013029" w14:textId="4EC20553" w:rsidR="0083584F" w:rsidRDefault="00033432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1250494" w:history="1">
            <w:r w:rsidR="0083584F" w:rsidRPr="008C71DB">
              <w:rPr>
                <w:rStyle w:val="Hyperlink"/>
                <w:noProof/>
              </w:rPr>
              <w:t>ANNEXES</w:t>
            </w:r>
            <w:r w:rsidR="0083584F">
              <w:rPr>
                <w:noProof/>
                <w:webHidden/>
              </w:rPr>
              <w:tab/>
            </w:r>
            <w:r w:rsidR="0083584F">
              <w:rPr>
                <w:noProof/>
                <w:webHidden/>
              </w:rPr>
              <w:fldChar w:fldCharType="begin"/>
            </w:r>
            <w:r w:rsidR="0083584F">
              <w:rPr>
                <w:noProof/>
                <w:webHidden/>
              </w:rPr>
              <w:instrText xml:space="preserve"> PAGEREF _Toc201250494 \h </w:instrText>
            </w:r>
            <w:r w:rsidR="0083584F">
              <w:rPr>
                <w:noProof/>
                <w:webHidden/>
              </w:rPr>
            </w:r>
            <w:r w:rsidR="0083584F">
              <w:rPr>
                <w:noProof/>
                <w:webHidden/>
              </w:rPr>
              <w:fldChar w:fldCharType="separate"/>
            </w:r>
            <w:r w:rsidR="0083584F">
              <w:rPr>
                <w:noProof/>
                <w:webHidden/>
              </w:rPr>
              <w:t>5</w:t>
            </w:r>
            <w:r w:rsidR="0083584F">
              <w:rPr>
                <w:noProof/>
                <w:webHidden/>
              </w:rPr>
              <w:fldChar w:fldCharType="end"/>
            </w:r>
          </w:hyperlink>
        </w:p>
        <w:p w14:paraId="6686356A" w14:textId="42A16046" w:rsidR="00256013" w:rsidRDefault="00C9651A" w:rsidP="00F1244C">
          <w:pPr>
            <w:pStyle w:val="NoSpacing"/>
          </w:pPr>
          <w:r>
            <w:rPr>
              <w:b/>
              <w:bCs/>
            </w:rPr>
            <w:fldChar w:fldCharType="end"/>
          </w:r>
        </w:p>
      </w:sdtContent>
    </w:sdt>
    <w:p w14:paraId="520E2E58" w14:textId="5B796E79" w:rsidR="00B97399" w:rsidRDefault="00B97399">
      <w:pPr>
        <w:widowControl/>
        <w:suppressAutoHyphens w:val="0"/>
        <w:autoSpaceDN/>
        <w:spacing w:after="160" w:line="259" w:lineRule="auto"/>
        <w:textAlignment w:val="auto"/>
      </w:pPr>
    </w:p>
    <w:p w14:paraId="41D10106" w14:textId="31E70FDE" w:rsidR="00B97399" w:rsidRPr="00B33797" w:rsidRDefault="00B97399" w:rsidP="00B97399">
      <w:pPr>
        <w:rPr>
          <w:b/>
          <w:bCs/>
          <w:color w:val="FF0000"/>
        </w:rPr>
      </w:pPr>
      <w:r w:rsidRPr="3FAF050E">
        <w:rPr>
          <w:b/>
          <w:bCs/>
        </w:rPr>
        <w:t>NOTE à l’attention des entreprises</w:t>
      </w:r>
    </w:p>
    <w:p w14:paraId="0A212830" w14:textId="77777777" w:rsidR="00B97399" w:rsidRPr="00B33797" w:rsidRDefault="00B97399" w:rsidP="00B97399">
      <w:pPr>
        <w:rPr>
          <w:b/>
          <w:bCs/>
          <w:color w:val="FF0000"/>
        </w:rPr>
      </w:pPr>
    </w:p>
    <w:p w14:paraId="350F6738" w14:textId="126CCF64" w:rsidR="00B97399" w:rsidRPr="00B33797" w:rsidRDefault="00B97399" w:rsidP="3FAF050E">
      <w:pPr>
        <w:jc w:val="both"/>
        <w:rPr>
          <w:b/>
          <w:bCs/>
          <w:u w:val="single"/>
        </w:rPr>
      </w:pPr>
      <w:r w:rsidRPr="3FAF050E">
        <w:t xml:space="preserve">La mémoire technique devra comporter </w:t>
      </w:r>
      <w:r w:rsidR="00D74CBC" w:rsidRPr="00D74CBC">
        <w:rPr>
          <w:b/>
          <w:bCs/>
          <w:u w:val="single"/>
        </w:rPr>
        <w:t>3</w:t>
      </w:r>
      <w:r w:rsidR="465EE615" w:rsidRPr="00D74CBC">
        <w:rPr>
          <w:b/>
          <w:bCs/>
          <w:u w:val="single"/>
        </w:rPr>
        <w:t xml:space="preserve">0 </w:t>
      </w:r>
      <w:r w:rsidRPr="3FAF050E">
        <w:rPr>
          <w:b/>
          <w:bCs/>
          <w:u w:val="single"/>
        </w:rPr>
        <w:t>pages maximum (hors en-tête et annexes) et la trame présentée dans ce document devra être respecté par les candidats</w:t>
      </w:r>
      <w:r w:rsidRPr="3FAF050E">
        <w:t>. Les pages au-delà de cette limite ne seront pas analysées.</w:t>
      </w:r>
    </w:p>
    <w:p w14:paraId="36C3FAE3" w14:textId="7BF19704" w:rsidR="00B97399" w:rsidRDefault="00B97399" w:rsidP="3FAF050E">
      <w:pPr>
        <w:jc w:val="both"/>
      </w:pPr>
      <w:r w:rsidRPr="3FAF050E">
        <w:t xml:space="preserve">Les candidats ont </w:t>
      </w:r>
      <w:r w:rsidRPr="3FAF050E">
        <w:rPr>
          <w:b/>
          <w:bCs/>
          <w:u w:val="single"/>
        </w:rPr>
        <w:t>l’obligation d’utiliser la présente trame de mémoire technique</w:t>
      </w:r>
      <w:r w:rsidRPr="3FAF050E">
        <w:t xml:space="preserve">. En cas de non-respect de cette obligation, le candidat sera pénalisé de 5 points sur la valeur technique de son offre. </w:t>
      </w:r>
    </w:p>
    <w:p w14:paraId="03AB162F" w14:textId="77777777" w:rsidR="004B60CA" w:rsidRDefault="004B60CA" w:rsidP="3FAF050E">
      <w:pPr>
        <w:jc w:val="both"/>
      </w:pPr>
    </w:p>
    <w:p w14:paraId="4664B78D" w14:textId="77777777" w:rsidR="004B60CA" w:rsidRPr="004B60CA" w:rsidRDefault="004B60CA" w:rsidP="004B60CA">
      <w:pPr>
        <w:jc w:val="both"/>
      </w:pPr>
      <w:bookmarkStart w:id="1" w:name="_Hlk167288325"/>
      <w:r w:rsidRPr="004B60CA">
        <w:t>Le mémoire technique devra respecter les critères suivants :</w:t>
      </w:r>
    </w:p>
    <w:p w14:paraId="20E27BC2" w14:textId="77777777" w:rsidR="004B60CA" w:rsidRPr="004B60CA" w:rsidRDefault="004B60CA" w:rsidP="004B60CA">
      <w:pPr>
        <w:pStyle w:val="ListParagraph"/>
        <w:numPr>
          <w:ilvl w:val="0"/>
          <w:numId w:val="25"/>
        </w:numPr>
        <w:contextualSpacing w:val="0"/>
        <w:jc w:val="both"/>
        <w:rPr>
          <w:bCs/>
        </w:rPr>
      </w:pPr>
      <w:r w:rsidRPr="004B60CA">
        <w:rPr>
          <w:bCs/>
        </w:rPr>
        <w:t>Police d’écriture : Times new Roman ;</w:t>
      </w:r>
    </w:p>
    <w:p w14:paraId="2BB28BA8" w14:textId="77777777" w:rsidR="004B60CA" w:rsidRPr="004B60CA" w:rsidRDefault="004B60CA" w:rsidP="004B60CA">
      <w:pPr>
        <w:pStyle w:val="ListParagraph"/>
        <w:numPr>
          <w:ilvl w:val="0"/>
          <w:numId w:val="25"/>
        </w:numPr>
        <w:contextualSpacing w:val="0"/>
        <w:jc w:val="both"/>
        <w:rPr>
          <w:bCs/>
        </w:rPr>
      </w:pPr>
      <w:r w:rsidRPr="004B60CA">
        <w:rPr>
          <w:bCs/>
        </w:rPr>
        <w:t>Taille d’écriture : 14 pour les titres et 12 pour le contenu ;</w:t>
      </w:r>
    </w:p>
    <w:p w14:paraId="7BA47F20" w14:textId="77777777" w:rsidR="004B60CA" w:rsidRPr="004B60CA" w:rsidRDefault="004B60CA" w:rsidP="004B60CA">
      <w:pPr>
        <w:pStyle w:val="ListParagraph"/>
        <w:numPr>
          <w:ilvl w:val="0"/>
          <w:numId w:val="25"/>
        </w:numPr>
        <w:contextualSpacing w:val="0"/>
        <w:jc w:val="both"/>
        <w:rPr>
          <w:bCs/>
        </w:rPr>
      </w:pPr>
      <w:r w:rsidRPr="004B60CA">
        <w:rPr>
          <w:bCs/>
        </w:rPr>
        <w:t>Interligne : 1.0</w:t>
      </w:r>
    </w:p>
    <w:bookmarkEnd w:id="1"/>
    <w:p w14:paraId="7A9878F1" w14:textId="77777777" w:rsidR="004B60CA" w:rsidRPr="00B97399" w:rsidRDefault="004B60CA" w:rsidP="3FAF050E">
      <w:pPr>
        <w:jc w:val="both"/>
      </w:pPr>
    </w:p>
    <w:p w14:paraId="7A0862E8" w14:textId="77777777" w:rsidR="00B97399" w:rsidRPr="00B33797" w:rsidRDefault="00B97399" w:rsidP="3FAF050E">
      <w:r w:rsidRPr="3FAF050E">
        <w:t xml:space="preserve">Les annexes autorisées sont : </w:t>
      </w:r>
    </w:p>
    <w:p w14:paraId="2EC75CC3" w14:textId="77777777" w:rsidR="00B97399" w:rsidRPr="00B33797" w:rsidRDefault="00B97399" w:rsidP="3FAF050E">
      <w:pPr>
        <w:pStyle w:val="ListParagraph"/>
        <w:numPr>
          <w:ilvl w:val="0"/>
          <w:numId w:val="23"/>
        </w:numPr>
      </w:pPr>
      <w:r w:rsidRPr="3FAF050E">
        <w:t xml:space="preserve">Les CV des intervenants, </w:t>
      </w:r>
    </w:p>
    <w:p w14:paraId="313E6FB2" w14:textId="77777777" w:rsidR="00B97399" w:rsidRDefault="00B97399" w:rsidP="3FAF050E">
      <w:pPr>
        <w:pStyle w:val="TableContents"/>
        <w:numPr>
          <w:ilvl w:val="0"/>
          <w:numId w:val="23"/>
        </w:numPr>
      </w:pPr>
      <w:r w:rsidRPr="3FAF050E">
        <w:t>Les fiches techniques du matériel,</w:t>
      </w:r>
    </w:p>
    <w:p w14:paraId="47141ED2" w14:textId="20D60F0F" w:rsidR="00B0114D" w:rsidRPr="00B33797" w:rsidRDefault="00B0114D" w:rsidP="3FAF050E">
      <w:pPr>
        <w:pStyle w:val="TableContents"/>
        <w:numPr>
          <w:ilvl w:val="0"/>
          <w:numId w:val="23"/>
        </w:numPr>
      </w:pPr>
      <w:r>
        <w:t xml:space="preserve">Liste des fournisseurs, </w:t>
      </w:r>
    </w:p>
    <w:p w14:paraId="434FC4C0" w14:textId="77777777" w:rsidR="00B97399" w:rsidRPr="00B33797" w:rsidRDefault="00B97399" w:rsidP="3FAF050E">
      <w:pPr>
        <w:pStyle w:val="TableContents"/>
        <w:numPr>
          <w:ilvl w:val="0"/>
          <w:numId w:val="23"/>
        </w:numPr>
      </w:pPr>
      <w:r w:rsidRPr="3FAF050E">
        <w:t>Les fiches techniques des matériaux,</w:t>
      </w:r>
    </w:p>
    <w:p w14:paraId="663BBF5B" w14:textId="77777777" w:rsidR="00B97399" w:rsidRPr="00B33797" w:rsidRDefault="00B97399" w:rsidP="3FAF050E">
      <w:pPr>
        <w:pStyle w:val="ListParagraph"/>
        <w:numPr>
          <w:ilvl w:val="0"/>
          <w:numId w:val="23"/>
        </w:numPr>
      </w:pPr>
      <w:r w:rsidRPr="3FAF050E">
        <w:t>Les exemples de fiche liées au contrôle et à la qualité des prestations.</w:t>
      </w:r>
    </w:p>
    <w:p w14:paraId="5C8FFAF0" w14:textId="77777777" w:rsidR="00B97399" w:rsidRDefault="00B97399" w:rsidP="3FAF050E">
      <w:pPr>
        <w:widowControl/>
        <w:suppressAutoHyphens w:val="0"/>
        <w:autoSpaceDN/>
        <w:spacing w:after="160" w:line="259" w:lineRule="auto"/>
        <w:textAlignment w:val="auto"/>
        <w:sectPr w:rsidR="00B97399" w:rsidSect="00390829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0E67398" w14:textId="65479F2B" w:rsidR="00C46A29" w:rsidRPr="0083584F" w:rsidRDefault="00D85CC6" w:rsidP="0083584F">
      <w:pPr>
        <w:pStyle w:val="Heading1"/>
      </w:pPr>
      <w:bookmarkStart w:id="2" w:name="_Toc201250489"/>
      <w:bookmarkStart w:id="3" w:name="_Toc484187360"/>
      <w:bookmarkStart w:id="4" w:name="_Toc392595944"/>
      <w:bookmarkStart w:id="5" w:name="_Toc355629150"/>
      <w:bookmarkStart w:id="6" w:name="_Toc329765272"/>
      <w:bookmarkStart w:id="7" w:name="_Hlk511920170"/>
      <w:r w:rsidRPr="0083584F">
        <w:t xml:space="preserve">Dispositions &amp; organisation </w:t>
      </w:r>
      <w:bookmarkEnd w:id="2"/>
    </w:p>
    <w:p w14:paraId="688709A9" w14:textId="2134A8C4" w:rsidR="00BC11CD" w:rsidRPr="004E6EA4" w:rsidRDefault="00BC11CD" w:rsidP="005B4F32">
      <w:pPr>
        <w:jc w:val="both"/>
        <w:rPr>
          <w:i/>
          <w:iCs/>
          <w:u w:val="single"/>
        </w:rPr>
      </w:pPr>
      <w:r w:rsidRPr="004E6EA4">
        <w:rPr>
          <w:i/>
          <w:iCs/>
          <w:u w:val="single"/>
        </w:rPr>
        <w:t>Pondération 1</w:t>
      </w:r>
      <w:r>
        <w:rPr>
          <w:i/>
          <w:iCs/>
          <w:u w:val="single"/>
        </w:rPr>
        <w:t>0</w:t>
      </w:r>
      <w:r w:rsidRPr="004E6EA4">
        <w:rPr>
          <w:i/>
          <w:iCs/>
          <w:u w:val="single"/>
        </w:rPr>
        <w:t>pts</w:t>
      </w:r>
    </w:p>
    <w:p w14:paraId="1E28EEAA" w14:textId="77777777" w:rsidR="00BC11CD" w:rsidRDefault="00BC11CD" w:rsidP="005B4F32">
      <w:pPr>
        <w:jc w:val="both"/>
        <w:rPr>
          <w:highlight w:val="yellow"/>
        </w:rPr>
      </w:pPr>
    </w:p>
    <w:p w14:paraId="15845BB6" w14:textId="26FB9FA9" w:rsidR="00D62195" w:rsidRDefault="00D62195" w:rsidP="005B4F32">
      <w:pPr>
        <w:jc w:val="both"/>
      </w:pPr>
      <w:r w:rsidRPr="00D62195">
        <w:rPr>
          <w:highlight w:val="yellow"/>
        </w:rPr>
        <w:t>A compléter par l’entreprise</w:t>
      </w:r>
    </w:p>
    <w:p w14:paraId="405B42F2" w14:textId="592A1F6A" w:rsidR="00BA753F" w:rsidRDefault="00BA753F" w:rsidP="005B4F32">
      <w:pPr>
        <w:jc w:val="both"/>
      </w:pPr>
    </w:p>
    <w:p w14:paraId="1000C769" w14:textId="77777777" w:rsidR="00D11275" w:rsidRDefault="00BA753F" w:rsidP="00D11275">
      <w:pPr>
        <w:pStyle w:val="TableContents"/>
        <w:jc w:val="both"/>
      </w:pPr>
      <w:r w:rsidRPr="00A13E41">
        <w:t>Sont attendus</w:t>
      </w:r>
      <w:r w:rsidR="00D11275">
        <w:t> :</w:t>
      </w:r>
    </w:p>
    <w:p w14:paraId="2A0FF2D7" w14:textId="07B21163" w:rsidR="006F6F8F" w:rsidRDefault="004B60CA" w:rsidP="3FAF050E">
      <w:pPr>
        <w:pStyle w:val="TableContents"/>
        <w:numPr>
          <w:ilvl w:val="0"/>
          <w:numId w:val="21"/>
        </w:numPr>
        <w:jc w:val="both"/>
      </w:pPr>
      <w:r w:rsidRPr="006C6B98">
        <w:t>Une description détaillée de</w:t>
      </w:r>
      <w:r w:rsidR="00627DC4">
        <w:t xml:space="preserve">s moyens </w:t>
      </w:r>
      <w:r w:rsidR="00DE1180">
        <w:t>(</w:t>
      </w:r>
      <w:r w:rsidR="00AD6B47">
        <w:t>matériels et humains</w:t>
      </w:r>
      <w:r w:rsidR="00DE1180">
        <w:t>)</w:t>
      </w:r>
      <w:r w:rsidR="00AD6B47">
        <w:t xml:space="preserve"> mobilisés </w:t>
      </w:r>
      <w:r w:rsidR="00DE1180">
        <w:t xml:space="preserve">et </w:t>
      </w:r>
      <w:r w:rsidR="00FE0296">
        <w:t>de</w:t>
      </w:r>
      <w:r w:rsidRPr="006C6B98">
        <w:t xml:space="preserve"> l’organisation </w:t>
      </w:r>
      <w:r w:rsidR="00FE0296">
        <w:t xml:space="preserve">des travaux </w:t>
      </w:r>
      <w:r w:rsidR="003C6204">
        <w:t>au regard des enjeux du marché</w:t>
      </w:r>
      <w:r w:rsidR="00FE0296">
        <w:t xml:space="preserve"> </w:t>
      </w:r>
    </w:p>
    <w:p w14:paraId="5AB9352D" w14:textId="77777777" w:rsidR="0083584F" w:rsidRPr="006C6B98" w:rsidRDefault="0083584F" w:rsidP="0083584F">
      <w:pPr>
        <w:pStyle w:val="TableContents"/>
        <w:ind w:left="720"/>
        <w:jc w:val="both"/>
      </w:pPr>
    </w:p>
    <w:p w14:paraId="07F5507D" w14:textId="6D3A0247" w:rsidR="00D62195" w:rsidRPr="006C6B98" w:rsidRDefault="00141156">
      <w:pPr>
        <w:pStyle w:val="TableContents"/>
        <w:numPr>
          <w:ilvl w:val="0"/>
          <w:numId w:val="21"/>
        </w:numPr>
        <w:jc w:val="both"/>
      </w:pPr>
      <w:r>
        <w:t xml:space="preserve">Les </w:t>
      </w:r>
      <w:r w:rsidR="00322C07">
        <w:t xml:space="preserve">dispositions </w:t>
      </w:r>
      <w:r>
        <w:t>pour assurer l</w:t>
      </w:r>
      <w:r w:rsidR="00E349BE">
        <w:t>a gestion et l</w:t>
      </w:r>
      <w:r>
        <w:t>’approvisionnement des fo</w:t>
      </w:r>
      <w:r w:rsidR="00322C07">
        <w:t>urnitures</w:t>
      </w:r>
    </w:p>
    <w:p w14:paraId="23EF6823" w14:textId="03F59A8F" w:rsidR="00C46A29" w:rsidRPr="004E6EA4" w:rsidRDefault="00CD67CA" w:rsidP="0083584F">
      <w:pPr>
        <w:pStyle w:val="Heading1"/>
      </w:pPr>
      <w:bookmarkStart w:id="8" w:name="_Toc201250490"/>
      <w:r w:rsidRPr="004E6EA4">
        <w:t>Méthodologies d’exécution de mise en œuvre du tunage, terrassements et enrochements</w:t>
      </w:r>
      <w:bookmarkEnd w:id="8"/>
    </w:p>
    <w:p w14:paraId="6B49474C" w14:textId="55E836C5" w:rsidR="00BC11CD" w:rsidRPr="004E6EA4" w:rsidRDefault="00BC11CD" w:rsidP="000E25FD">
      <w:pPr>
        <w:jc w:val="both"/>
        <w:rPr>
          <w:i/>
          <w:iCs/>
          <w:u w:val="single"/>
        </w:rPr>
      </w:pPr>
      <w:r w:rsidRPr="004E6EA4">
        <w:rPr>
          <w:i/>
          <w:iCs/>
          <w:u w:val="single"/>
        </w:rPr>
        <w:t>Pondération 1</w:t>
      </w:r>
      <w:r w:rsidR="003C6204" w:rsidRPr="004E6EA4">
        <w:rPr>
          <w:i/>
          <w:iCs/>
          <w:u w:val="single"/>
        </w:rPr>
        <w:t>0</w:t>
      </w:r>
      <w:r w:rsidRPr="004E6EA4">
        <w:rPr>
          <w:i/>
          <w:iCs/>
          <w:u w:val="single"/>
        </w:rPr>
        <w:t>pts</w:t>
      </w:r>
    </w:p>
    <w:p w14:paraId="03BA7D8C" w14:textId="77777777" w:rsidR="00BC11CD" w:rsidRPr="004E6EA4" w:rsidRDefault="00BC11CD" w:rsidP="000E25FD">
      <w:pPr>
        <w:jc w:val="both"/>
      </w:pPr>
    </w:p>
    <w:p w14:paraId="472C9CEE" w14:textId="47C24AC0" w:rsidR="000E25FD" w:rsidRPr="004E6EA4" w:rsidRDefault="000E25FD" w:rsidP="000E25FD">
      <w:pPr>
        <w:jc w:val="both"/>
      </w:pPr>
      <w:r w:rsidRPr="004E6EA4">
        <w:t>A compléter par l’Entreprise</w:t>
      </w:r>
    </w:p>
    <w:p w14:paraId="67B599F1" w14:textId="2510C6F5" w:rsidR="000E25FD" w:rsidRPr="004E6EA4" w:rsidRDefault="000E25FD" w:rsidP="00A13E41"/>
    <w:p w14:paraId="2B3BA852" w14:textId="77777777" w:rsidR="00C02F73" w:rsidRPr="004E6EA4" w:rsidRDefault="00C02F73" w:rsidP="3FAF050E">
      <w:pPr>
        <w:jc w:val="both"/>
        <w:rPr>
          <w:rFonts w:cs="Times New Roman"/>
        </w:rPr>
      </w:pPr>
      <w:r w:rsidRPr="004E6EA4">
        <w:rPr>
          <w:rFonts w:cs="Times New Roman"/>
        </w:rPr>
        <w:t>Sont attendus :</w:t>
      </w:r>
    </w:p>
    <w:p w14:paraId="7FEB2880" w14:textId="49291876" w:rsidR="000E25FD" w:rsidRPr="004E6EA4" w:rsidRDefault="000E25FD" w:rsidP="3FAF050E">
      <w:pPr>
        <w:pStyle w:val="ListParagraph"/>
        <w:numPr>
          <w:ilvl w:val="0"/>
          <w:numId w:val="21"/>
        </w:numPr>
        <w:jc w:val="both"/>
        <w:rPr>
          <w:rFonts w:cs="Times New Roman"/>
        </w:rPr>
      </w:pPr>
      <w:proofErr w:type="gramStart"/>
      <w:r w:rsidRPr="004E6EA4">
        <w:rPr>
          <w:rFonts w:cs="Times New Roman"/>
        </w:rPr>
        <w:t>les</w:t>
      </w:r>
      <w:proofErr w:type="gramEnd"/>
      <w:r w:rsidRPr="004E6EA4">
        <w:rPr>
          <w:rFonts w:cs="Times New Roman"/>
        </w:rPr>
        <w:t xml:space="preserve"> modes opératoires des différentes tâches de travaux</w:t>
      </w:r>
      <w:r w:rsidR="00784BD3" w:rsidRPr="004E6EA4">
        <w:rPr>
          <w:rFonts w:cs="Times New Roman"/>
        </w:rPr>
        <w:t xml:space="preserve"> </w:t>
      </w:r>
      <w:r w:rsidR="333119D6" w:rsidRPr="004E6EA4">
        <w:rPr>
          <w:rFonts w:cs="Times New Roman"/>
        </w:rPr>
        <w:t>: travaux préparatoires</w:t>
      </w:r>
      <w:r w:rsidR="4C192A03" w:rsidRPr="004E6EA4">
        <w:rPr>
          <w:rFonts w:cs="Times New Roman"/>
        </w:rPr>
        <w:t>,</w:t>
      </w:r>
      <w:r w:rsidR="4EA85E2B" w:rsidRPr="004E6EA4">
        <w:rPr>
          <w:rFonts w:cs="Times New Roman"/>
        </w:rPr>
        <w:t xml:space="preserve"> </w:t>
      </w:r>
      <w:r w:rsidR="333119D6" w:rsidRPr="004E6EA4">
        <w:rPr>
          <w:rFonts w:cs="Times New Roman"/>
        </w:rPr>
        <w:t>l’aménag</w:t>
      </w:r>
      <w:r w:rsidR="74B231AD" w:rsidRPr="004E6EA4">
        <w:rPr>
          <w:rFonts w:cs="Times New Roman"/>
        </w:rPr>
        <w:t>e</w:t>
      </w:r>
      <w:r w:rsidR="333119D6" w:rsidRPr="004E6EA4">
        <w:rPr>
          <w:rFonts w:cs="Times New Roman"/>
        </w:rPr>
        <w:t>ment de la zone d</w:t>
      </w:r>
      <w:r w:rsidR="0093DFD7" w:rsidRPr="004E6EA4">
        <w:rPr>
          <w:rFonts w:cs="Times New Roman"/>
        </w:rPr>
        <w:t>e transbordement</w:t>
      </w:r>
      <w:r w:rsidR="333119D6" w:rsidRPr="004E6EA4">
        <w:rPr>
          <w:rFonts w:cs="Times New Roman"/>
        </w:rPr>
        <w:t xml:space="preserve">, </w:t>
      </w:r>
      <w:r w:rsidR="10EF137C" w:rsidRPr="004E6EA4">
        <w:rPr>
          <w:rFonts w:cs="Times New Roman"/>
        </w:rPr>
        <w:t xml:space="preserve">la mise en place des défenses de berge en tunage, les travaux de terrassement, la mise en </w:t>
      </w:r>
      <w:r w:rsidR="00CD67CA" w:rsidRPr="004E6EA4">
        <w:rPr>
          <w:rFonts w:cs="Times New Roman"/>
        </w:rPr>
        <w:t>œuvre</w:t>
      </w:r>
      <w:r w:rsidR="10EF137C" w:rsidRPr="004E6EA4">
        <w:rPr>
          <w:rFonts w:cs="Times New Roman"/>
        </w:rPr>
        <w:t xml:space="preserve"> des enroch</w:t>
      </w:r>
      <w:r w:rsidR="3B02D04D" w:rsidRPr="004E6EA4">
        <w:rPr>
          <w:rFonts w:cs="Times New Roman"/>
        </w:rPr>
        <w:t>ements, des hélophytes,</w:t>
      </w:r>
      <w:r w:rsidR="006C35D5" w:rsidRPr="004E6EA4">
        <w:rPr>
          <w:rFonts w:cs="Times New Roman"/>
        </w:rPr>
        <w:t xml:space="preserve"> </w:t>
      </w:r>
      <w:r w:rsidR="3B02D04D" w:rsidRPr="004E6EA4">
        <w:rPr>
          <w:rFonts w:cs="Times New Roman"/>
        </w:rPr>
        <w:t>...</w:t>
      </w:r>
    </w:p>
    <w:p w14:paraId="72E51F83" w14:textId="77777777" w:rsidR="006C35D5" w:rsidRPr="004E6EA4" w:rsidRDefault="006C35D5" w:rsidP="006C35D5">
      <w:pPr>
        <w:pStyle w:val="ListParagraph"/>
        <w:jc w:val="both"/>
        <w:rPr>
          <w:rFonts w:cs="Times New Roman"/>
        </w:rPr>
      </w:pPr>
    </w:p>
    <w:p w14:paraId="25881BC2" w14:textId="2AC43912" w:rsidR="00784BD3" w:rsidRPr="004E6EA4" w:rsidRDefault="006C35D5" w:rsidP="00C02F73">
      <w:pPr>
        <w:pStyle w:val="ListParagraph"/>
        <w:numPr>
          <w:ilvl w:val="0"/>
          <w:numId w:val="21"/>
        </w:numPr>
        <w:jc w:val="both"/>
        <w:rPr>
          <w:rFonts w:cs="Times New Roman"/>
        </w:rPr>
      </w:pPr>
      <w:proofErr w:type="gramStart"/>
      <w:r w:rsidRPr="004E6EA4">
        <w:rPr>
          <w:rFonts w:cs="Times New Roman"/>
        </w:rPr>
        <w:t>l</w:t>
      </w:r>
      <w:r w:rsidR="00784BD3" w:rsidRPr="004E6EA4">
        <w:rPr>
          <w:rFonts w:cs="Times New Roman"/>
        </w:rPr>
        <w:t>es</w:t>
      </w:r>
      <w:proofErr w:type="gramEnd"/>
      <w:r w:rsidR="00784BD3" w:rsidRPr="004E6EA4">
        <w:rPr>
          <w:rFonts w:cs="Times New Roman"/>
        </w:rPr>
        <w:t xml:space="preserve"> points de contrôles associés</w:t>
      </w:r>
      <w:r w:rsidR="000E25FD" w:rsidRPr="004E6EA4">
        <w:rPr>
          <w:rFonts w:cs="Times New Roman"/>
        </w:rPr>
        <w:t xml:space="preserve"> en tenant compte des différentes contraintes </w:t>
      </w:r>
      <w:r w:rsidR="00784BD3" w:rsidRPr="004E6EA4">
        <w:rPr>
          <w:rFonts w:cs="Times New Roman"/>
        </w:rPr>
        <w:t>spécifiques de l’opération</w:t>
      </w:r>
      <w:r w:rsidR="00C02F73" w:rsidRPr="004E6EA4">
        <w:rPr>
          <w:rFonts w:cs="Times New Roman"/>
        </w:rPr>
        <w:t xml:space="preserve"> </w:t>
      </w:r>
      <w:r w:rsidR="528F77FB" w:rsidRPr="004E6EA4">
        <w:rPr>
          <w:rFonts w:cs="Times New Roman"/>
        </w:rPr>
        <w:t>:</w:t>
      </w:r>
      <w:r w:rsidR="1EC65874" w:rsidRPr="004E6EA4">
        <w:rPr>
          <w:rFonts w:cs="Times New Roman"/>
        </w:rPr>
        <w:t xml:space="preserve"> </w:t>
      </w:r>
      <w:r w:rsidR="528F77FB" w:rsidRPr="004E6EA4">
        <w:rPr>
          <w:rFonts w:cs="Times New Roman"/>
        </w:rPr>
        <w:t xml:space="preserve"> </w:t>
      </w:r>
      <w:r w:rsidR="5C90A236" w:rsidRPr="004E6EA4">
        <w:rPr>
          <w:rFonts w:cs="Times New Roman"/>
        </w:rPr>
        <w:t xml:space="preserve"> </w:t>
      </w:r>
      <w:r w:rsidR="62530087" w:rsidRPr="004E6EA4">
        <w:rPr>
          <w:rFonts w:cs="Times New Roman"/>
        </w:rPr>
        <w:t>nature et comportement mécanique des matériaux,</w:t>
      </w:r>
      <w:r w:rsidR="46CAE4A8" w:rsidRPr="004E6EA4">
        <w:rPr>
          <w:rFonts w:cs="Times New Roman"/>
        </w:rPr>
        <w:t xml:space="preserve"> bonne implantation et tenue des ouvrages et de la végétation</w:t>
      </w:r>
      <w:r w:rsidR="5A9C8DCF" w:rsidRPr="004E6EA4">
        <w:rPr>
          <w:rFonts w:cs="Times New Roman"/>
        </w:rPr>
        <w:t xml:space="preserve"> associée</w:t>
      </w:r>
      <w:r w:rsidR="70886132" w:rsidRPr="004E6EA4">
        <w:rPr>
          <w:rFonts w:cs="Times New Roman"/>
        </w:rPr>
        <w:t xml:space="preserve"> (tunage bois, enrochements, hélophytes, ), contrôle du terrassement</w:t>
      </w:r>
      <w:r w:rsidR="46CAE4A8" w:rsidRPr="004E6EA4">
        <w:rPr>
          <w:rFonts w:cs="Times New Roman"/>
        </w:rPr>
        <w:t>,</w:t>
      </w:r>
      <w:r w:rsidR="7CF181CD" w:rsidRPr="004E6EA4">
        <w:rPr>
          <w:rFonts w:cs="Times New Roman"/>
        </w:rPr>
        <w:t xml:space="preserve"> .</w:t>
      </w:r>
      <w:r w:rsidR="00784BD3" w:rsidRPr="004E6EA4">
        <w:rPr>
          <w:rFonts w:cs="Times New Roman"/>
        </w:rPr>
        <w:t>.</w:t>
      </w:r>
      <w:r w:rsidR="7896D146" w:rsidRPr="004E6EA4">
        <w:rPr>
          <w:rFonts w:cs="Times New Roman"/>
        </w:rPr>
        <w:t>.</w:t>
      </w:r>
    </w:p>
    <w:p w14:paraId="5201F958" w14:textId="77777777" w:rsidR="006C35D5" w:rsidRPr="004E6EA4" w:rsidRDefault="006C35D5" w:rsidP="006C35D5">
      <w:pPr>
        <w:pStyle w:val="ListParagraph"/>
        <w:jc w:val="both"/>
        <w:rPr>
          <w:rFonts w:cs="Times New Roman"/>
        </w:rPr>
      </w:pPr>
    </w:p>
    <w:p w14:paraId="16704F30" w14:textId="5823D2C5" w:rsidR="006C35D5" w:rsidRPr="004E6EA4" w:rsidRDefault="006C35D5" w:rsidP="00C02F73">
      <w:pPr>
        <w:pStyle w:val="ListParagraph"/>
        <w:numPr>
          <w:ilvl w:val="0"/>
          <w:numId w:val="21"/>
        </w:numPr>
        <w:jc w:val="both"/>
        <w:rPr>
          <w:rFonts w:cs="Times New Roman"/>
        </w:rPr>
      </w:pPr>
      <w:proofErr w:type="gramStart"/>
      <w:r w:rsidRPr="004E6EA4">
        <w:rPr>
          <w:rFonts w:cs="Times New Roman"/>
        </w:rPr>
        <w:t>les</w:t>
      </w:r>
      <w:proofErr w:type="gramEnd"/>
      <w:r w:rsidRPr="004E6EA4">
        <w:rPr>
          <w:rFonts w:cs="Times New Roman"/>
        </w:rPr>
        <w:t xml:space="preserve"> moyens humains et matériels qui seront mobilisés et leur articulation durant la phase travaux</w:t>
      </w:r>
      <w:r w:rsidR="00B0114D" w:rsidRPr="004E6EA4">
        <w:rPr>
          <w:rFonts w:cs="Times New Roman"/>
        </w:rPr>
        <w:t>.</w:t>
      </w:r>
    </w:p>
    <w:p w14:paraId="20CEA32F" w14:textId="77777777" w:rsidR="005B4F32" w:rsidRPr="003B31B2" w:rsidRDefault="005B4F32" w:rsidP="005B4F32">
      <w:pPr>
        <w:jc w:val="both"/>
      </w:pPr>
    </w:p>
    <w:p w14:paraId="6DFDD859" w14:textId="4BA0E769" w:rsidR="000A785E" w:rsidRPr="0083584F" w:rsidRDefault="00840665" w:rsidP="0083584F">
      <w:pPr>
        <w:pStyle w:val="Heading1"/>
      </w:pPr>
      <w:bookmarkStart w:id="9" w:name="_Toc201250491"/>
      <w:bookmarkStart w:id="10" w:name="__RefHeading__173_1181141172"/>
      <w:bookmarkStart w:id="11" w:name="_Toc532977262"/>
      <w:r w:rsidRPr="0083584F">
        <w:t>Qualité des fournitures</w:t>
      </w:r>
      <w:bookmarkEnd w:id="9"/>
    </w:p>
    <w:p w14:paraId="5F8C8C3A" w14:textId="4DE85200" w:rsidR="00BC11CD" w:rsidRPr="004E6EA4" w:rsidRDefault="00BC11CD" w:rsidP="004E6EA4">
      <w:pPr>
        <w:jc w:val="both"/>
        <w:rPr>
          <w:i/>
          <w:iCs/>
          <w:u w:val="single"/>
        </w:rPr>
      </w:pPr>
      <w:r w:rsidRPr="004E6EA4">
        <w:rPr>
          <w:i/>
          <w:iCs/>
          <w:u w:val="single"/>
        </w:rPr>
        <w:t>Pondération 1</w:t>
      </w:r>
      <w:r>
        <w:rPr>
          <w:i/>
          <w:iCs/>
          <w:u w:val="single"/>
        </w:rPr>
        <w:t xml:space="preserve">0 </w:t>
      </w:r>
      <w:r w:rsidRPr="004E6EA4">
        <w:rPr>
          <w:i/>
          <w:iCs/>
          <w:u w:val="single"/>
        </w:rPr>
        <w:t>pts</w:t>
      </w:r>
    </w:p>
    <w:p w14:paraId="4096460B" w14:textId="77777777" w:rsidR="00BC11CD" w:rsidRDefault="00BC11CD" w:rsidP="000A785E">
      <w:pPr>
        <w:jc w:val="both"/>
        <w:rPr>
          <w:highlight w:val="yellow"/>
        </w:rPr>
      </w:pPr>
    </w:p>
    <w:p w14:paraId="0E6A49BD" w14:textId="77777777" w:rsidR="00BC11CD" w:rsidRDefault="00BC11CD" w:rsidP="000A785E">
      <w:pPr>
        <w:jc w:val="both"/>
        <w:rPr>
          <w:highlight w:val="yellow"/>
        </w:rPr>
      </w:pPr>
    </w:p>
    <w:p w14:paraId="68749236" w14:textId="509C11F8" w:rsidR="000A785E" w:rsidRDefault="000A785E" w:rsidP="000A785E">
      <w:pPr>
        <w:jc w:val="both"/>
        <w:rPr>
          <w:highlight w:val="yellow"/>
        </w:rPr>
      </w:pPr>
      <w:r w:rsidRPr="00D62195">
        <w:rPr>
          <w:highlight w:val="yellow"/>
        </w:rPr>
        <w:t>A compléter par l’entreprise</w:t>
      </w:r>
    </w:p>
    <w:p w14:paraId="709108DC" w14:textId="50E6D78E" w:rsidR="000A785E" w:rsidRDefault="000A785E" w:rsidP="00A13E41"/>
    <w:p w14:paraId="694D3EEF" w14:textId="3F135A0B" w:rsidR="00A330EE" w:rsidRDefault="0083584F" w:rsidP="0083584F">
      <w:pPr>
        <w:pStyle w:val="TOC1"/>
        <w:numPr>
          <w:ilvl w:val="0"/>
          <w:numId w:val="0"/>
        </w:numPr>
      </w:pPr>
      <w:r>
        <w:t>Est</w:t>
      </w:r>
      <w:r w:rsidR="00A330EE">
        <w:t xml:space="preserve"> attendu :</w:t>
      </w:r>
    </w:p>
    <w:p w14:paraId="35EC6590" w14:textId="1892FF0B" w:rsidR="00A330EE" w:rsidRDefault="00840665" w:rsidP="0083584F">
      <w:pPr>
        <w:pStyle w:val="TOC1"/>
      </w:pPr>
      <w:r>
        <w:t>Un détail des fournitures envisagées, de leur durabilité et des sources d’approvisionnement des fournitures mentionnées au CCTP</w:t>
      </w:r>
      <w:r w:rsidR="00272F59">
        <w:t xml:space="preserve"> et </w:t>
      </w:r>
      <w:r w:rsidR="00272F59" w:rsidRPr="00875527">
        <w:rPr>
          <w:b/>
          <w:bCs/>
        </w:rPr>
        <w:t>plus particulièrement la craie marneuse</w:t>
      </w:r>
      <w:r w:rsidRPr="00875527">
        <w:rPr>
          <w:b/>
          <w:bCs/>
        </w:rPr>
        <w:t xml:space="preserve"> </w:t>
      </w:r>
      <w:r>
        <w:t>(fiche d’identification, liste des fournisseurs et de leurs engagements écoresponsables</w:t>
      </w:r>
      <w:r w:rsidR="00F8135A">
        <w:t>)</w:t>
      </w:r>
      <w:r w:rsidR="00715456">
        <w:t>.</w:t>
      </w:r>
    </w:p>
    <w:p w14:paraId="6A756514" w14:textId="77777777" w:rsidR="00755997" w:rsidRDefault="00755997" w:rsidP="0086206C">
      <w:pPr>
        <w:jc w:val="both"/>
        <w:rPr>
          <w:rFonts w:eastAsiaTheme="majorEastAsia" w:cstheme="majorBidi"/>
          <w:b/>
          <w:smallCaps/>
          <w:sz w:val="28"/>
          <w:szCs w:val="32"/>
        </w:rPr>
      </w:pPr>
    </w:p>
    <w:p w14:paraId="12B5E435" w14:textId="250AC608" w:rsidR="00C47F8C" w:rsidRPr="0083584F" w:rsidRDefault="00F8135A" w:rsidP="0083584F">
      <w:pPr>
        <w:pStyle w:val="Heading1"/>
      </w:pPr>
      <w:bookmarkStart w:id="12" w:name="_Toc201250492"/>
      <w:r w:rsidRPr="0083584F">
        <w:t xml:space="preserve">Planning des travaux, cohérence </w:t>
      </w:r>
      <w:r w:rsidR="00BC11CD">
        <w:t xml:space="preserve">Phasage </w:t>
      </w:r>
      <w:r w:rsidRPr="0083584F">
        <w:t xml:space="preserve">et mesures proposées pour assurer le respect des </w:t>
      </w:r>
      <w:proofErr w:type="spellStart"/>
      <w:r w:rsidRPr="0083584F">
        <w:t>delais</w:t>
      </w:r>
      <w:bookmarkEnd w:id="12"/>
      <w:proofErr w:type="spellEnd"/>
    </w:p>
    <w:p w14:paraId="2897183F" w14:textId="77777777" w:rsidR="00BC11CD" w:rsidRPr="004E6EA4" w:rsidRDefault="00BC11CD" w:rsidP="004E6EA4">
      <w:pPr>
        <w:jc w:val="both"/>
        <w:rPr>
          <w:i/>
          <w:iCs/>
          <w:u w:val="single"/>
        </w:rPr>
      </w:pPr>
      <w:bookmarkStart w:id="13" w:name="_Hlk201250134"/>
      <w:r w:rsidRPr="004E6EA4">
        <w:rPr>
          <w:i/>
          <w:iCs/>
          <w:u w:val="single"/>
        </w:rPr>
        <w:t>Pondération 15pts</w:t>
      </w:r>
    </w:p>
    <w:p w14:paraId="407B47D9" w14:textId="77777777" w:rsidR="00BC11CD" w:rsidRDefault="00BC11CD" w:rsidP="00C47F8C">
      <w:pPr>
        <w:jc w:val="both"/>
        <w:rPr>
          <w:highlight w:val="yellow"/>
        </w:rPr>
      </w:pPr>
    </w:p>
    <w:p w14:paraId="707EABBC" w14:textId="77777777" w:rsidR="00BC11CD" w:rsidRDefault="00BC11CD" w:rsidP="00C47F8C">
      <w:pPr>
        <w:jc w:val="both"/>
        <w:rPr>
          <w:highlight w:val="yellow"/>
        </w:rPr>
      </w:pPr>
    </w:p>
    <w:p w14:paraId="67006E9D" w14:textId="1AE223A8" w:rsidR="00C47F8C" w:rsidRDefault="00C47F8C" w:rsidP="00C47F8C">
      <w:pPr>
        <w:jc w:val="both"/>
        <w:rPr>
          <w:highlight w:val="yellow"/>
        </w:rPr>
      </w:pPr>
      <w:r w:rsidRPr="00D62195">
        <w:rPr>
          <w:highlight w:val="yellow"/>
        </w:rPr>
        <w:t>A compléter par l’entreprise</w:t>
      </w:r>
    </w:p>
    <w:p w14:paraId="1CF0D0FA" w14:textId="77777777" w:rsidR="00F8135A" w:rsidRDefault="00F8135A" w:rsidP="3FAF050E"/>
    <w:p w14:paraId="482C2A4D" w14:textId="77777777" w:rsidR="00F8135A" w:rsidRDefault="00F8135A" w:rsidP="0083584F">
      <w:pPr>
        <w:pStyle w:val="TOC1"/>
        <w:numPr>
          <w:ilvl w:val="0"/>
          <w:numId w:val="0"/>
        </w:numPr>
      </w:pPr>
      <w:r>
        <w:t>Sont attendus :</w:t>
      </w:r>
    </w:p>
    <w:p w14:paraId="20D1EB8D" w14:textId="7159A548" w:rsidR="00F8135A" w:rsidRDefault="00F8135A" w:rsidP="00F8135A">
      <w:pPr>
        <w:pStyle w:val="ListParagraph"/>
        <w:numPr>
          <w:ilvl w:val="0"/>
          <w:numId w:val="26"/>
        </w:numPr>
      </w:pPr>
      <w:r>
        <w:t xml:space="preserve">Un planning détaillé, cohérent et viable permettant d’apprécier les contraintes </w:t>
      </w:r>
      <w:bookmarkEnd w:id="13"/>
      <w:r>
        <w:t>d’intervention, l’enchaînement des tâches, les points d’arrêt</w:t>
      </w:r>
      <w:r w:rsidR="00715456">
        <w:t>, le chemin critique et les intempéries réputées prévisibles</w:t>
      </w:r>
      <w:r w:rsidR="00B0114D">
        <w:t>,</w:t>
      </w:r>
    </w:p>
    <w:p w14:paraId="0AE35C72" w14:textId="77777777" w:rsidR="0083584F" w:rsidRDefault="0083584F" w:rsidP="0083584F">
      <w:pPr>
        <w:pStyle w:val="ListParagraph"/>
      </w:pPr>
    </w:p>
    <w:p w14:paraId="5014CF77" w14:textId="12A65DA5" w:rsidR="0077454F" w:rsidRDefault="0077454F" w:rsidP="00F8135A">
      <w:pPr>
        <w:pStyle w:val="ListParagraph"/>
        <w:numPr>
          <w:ilvl w:val="0"/>
          <w:numId w:val="26"/>
        </w:numPr>
      </w:pPr>
      <w:r>
        <w:t>Le planning indique les cadences</w:t>
      </w:r>
      <w:r w:rsidR="00A4319B">
        <w:t xml:space="preserve">, les délais </w:t>
      </w:r>
      <w:r w:rsidR="0086206C">
        <w:t>d’approvisionnement,</w:t>
      </w:r>
      <w:r w:rsidR="00A4319B">
        <w:t xml:space="preserve"> les dives ateliers fluviaux mobilisés et </w:t>
      </w:r>
      <w:r w:rsidR="003C6204">
        <w:t xml:space="preserve">les </w:t>
      </w:r>
      <w:r w:rsidR="0086206C">
        <w:t>sens de progression</w:t>
      </w:r>
    </w:p>
    <w:p w14:paraId="60EDDB17" w14:textId="77777777" w:rsidR="0083584F" w:rsidRDefault="0083584F" w:rsidP="0083584F">
      <w:pPr>
        <w:pStyle w:val="ListParagraph"/>
      </w:pPr>
    </w:p>
    <w:p w14:paraId="0E166339" w14:textId="78A75E7F" w:rsidR="00715456" w:rsidRDefault="00715456" w:rsidP="00F8135A">
      <w:pPr>
        <w:pStyle w:val="ListParagraph"/>
        <w:numPr>
          <w:ilvl w:val="0"/>
          <w:numId w:val="26"/>
        </w:numPr>
      </w:pPr>
      <w:r>
        <w:t>Des propositions afin de sécuriser les délais et contraintes d’intervention</w:t>
      </w:r>
      <w:r w:rsidR="006C6B98">
        <w:t>.</w:t>
      </w:r>
    </w:p>
    <w:p w14:paraId="61273FB9" w14:textId="77777777" w:rsidR="00715456" w:rsidRDefault="00715456" w:rsidP="00715456">
      <w:pPr>
        <w:ind w:left="360"/>
      </w:pPr>
    </w:p>
    <w:p w14:paraId="72F177D1" w14:textId="77777777" w:rsidR="0077295E" w:rsidRDefault="0077295E" w:rsidP="00715456">
      <w:pPr>
        <w:ind w:left="360"/>
      </w:pPr>
    </w:p>
    <w:p w14:paraId="18473A18" w14:textId="027919B9" w:rsidR="007E5EB3" w:rsidRPr="0077295E" w:rsidRDefault="0077295E" w:rsidP="0083584F">
      <w:pPr>
        <w:pStyle w:val="Heading1"/>
      </w:pPr>
      <w:bookmarkStart w:id="14" w:name="_Toc201250493"/>
      <w:r w:rsidRPr="0077295E">
        <w:t>Mesures de protection environnementale</w:t>
      </w:r>
      <w:bookmarkEnd w:id="14"/>
    </w:p>
    <w:p w14:paraId="3DDFC87E" w14:textId="43E82707" w:rsidR="00BC11CD" w:rsidRPr="004E6EA4" w:rsidRDefault="00BC11CD" w:rsidP="0077295E">
      <w:pPr>
        <w:jc w:val="both"/>
        <w:rPr>
          <w:i/>
          <w:iCs/>
          <w:u w:val="single"/>
        </w:rPr>
      </w:pPr>
      <w:r w:rsidRPr="004E6EA4">
        <w:rPr>
          <w:i/>
          <w:iCs/>
          <w:u w:val="single"/>
        </w:rPr>
        <w:t>Pondération 5pts</w:t>
      </w:r>
    </w:p>
    <w:p w14:paraId="30CDA127" w14:textId="77777777" w:rsidR="00BC11CD" w:rsidRDefault="00BC11CD" w:rsidP="0077295E">
      <w:pPr>
        <w:jc w:val="both"/>
        <w:rPr>
          <w:highlight w:val="yellow"/>
        </w:rPr>
      </w:pPr>
    </w:p>
    <w:p w14:paraId="5C11C017" w14:textId="6090DF26" w:rsidR="0077295E" w:rsidRDefault="0077295E" w:rsidP="0077295E">
      <w:pPr>
        <w:jc w:val="both"/>
        <w:rPr>
          <w:highlight w:val="yellow"/>
        </w:rPr>
      </w:pPr>
      <w:r w:rsidRPr="00D62195">
        <w:rPr>
          <w:highlight w:val="yellow"/>
        </w:rPr>
        <w:t>A compléter par l’entreprise</w:t>
      </w:r>
    </w:p>
    <w:p w14:paraId="30031A35" w14:textId="77777777" w:rsidR="0077295E" w:rsidRDefault="0077295E" w:rsidP="0077295E"/>
    <w:p w14:paraId="021133A8" w14:textId="4BE7D5DA" w:rsidR="0077295E" w:rsidRDefault="0083584F" w:rsidP="0083584F">
      <w:pPr>
        <w:pStyle w:val="TOC1"/>
        <w:numPr>
          <w:ilvl w:val="0"/>
          <w:numId w:val="0"/>
        </w:numPr>
      </w:pPr>
      <w:r>
        <w:t>Es</w:t>
      </w:r>
      <w:r w:rsidR="0077295E">
        <w:t>t attendu :</w:t>
      </w:r>
    </w:p>
    <w:p w14:paraId="09884ECC" w14:textId="4A1EAF9D" w:rsidR="00875527" w:rsidRDefault="0083584F" w:rsidP="0077295E">
      <w:pPr>
        <w:pStyle w:val="ListParagraph"/>
        <w:numPr>
          <w:ilvl w:val="0"/>
          <w:numId w:val="28"/>
        </w:numPr>
      </w:pPr>
      <w:r>
        <w:t xml:space="preserve">Un détail des </w:t>
      </w:r>
      <w:r w:rsidRPr="0083584F">
        <w:t xml:space="preserve">mesures envisagées dans une démarche Eviter, Réduire, Compenser (ERC) vis-à-vis des risques pour l’environnement (qualité du cours d’eau, respect de </w:t>
      </w:r>
      <w:r>
        <w:t xml:space="preserve">la </w:t>
      </w:r>
      <w:r w:rsidRPr="0083584F">
        <w:t>biodiversité, limitation des mises en suspension de sédiments fins et des risques d’anoxie et de mortalité piscicole associées, prévention des nuisances sonores…)</w:t>
      </w:r>
    </w:p>
    <w:p w14:paraId="4C7EE0DB" w14:textId="77777777" w:rsidR="0077295E" w:rsidRDefault="0077295E" w:rsidP="00715456">
      <w:pPr>
        <w:ind w:left="360"/>
      </w:pPr>
    </w:p>
    <w:p w14:paraId="1E692A57" w14:textId="77777777" w:rsidR="0077295E" w:rsidRDefault="0077295E" w:rsidP="00715456">
      <w:pPr>
        <w:ind w:left="360"/>
      </w:pPr>
    </w:p>
    <w:p w14:paraId="5BF7DB16" w14:textId="77777777" w:rsidR="00875527" w:rsidRDefault="00875527" w:rsidP="00715456">
      <w:pPr>
        <w:ind w:left="360"/>
      </w:pPr>
    </w:p>
    <w:p w14:paraId="035E2979" w14:textId="4FC82413" w:rsidR="0095784A" w:rsidRDefault="0095784A" w:rsidP="3FAF050E">
      <w:pPr>
        <w:jc w:val="both"/>
      </w:pPr>
    </w:p>
    <w:p w14:paraId="437A1208" w14:textId="77777777" w:rsidR="00B97399" w:rsidRDefault="00B97399">
      <w:pPr>
        <w:widowControl/>
        <w:suppressAutoHyphens w:val="0"/>
        <w:autoSpaceDN/>
        <w:spacing w:after="160" w:line="259" w:lineRule="auto"/>
        <w:textAlignment w:val="auto"/>
        <w:rPr>
          <w:rFonts w:eastAsiaTheme="majorEastAsia" w:cstheme="majorBidi"/>
          <w:b/>
          <w:smallCaps/>
          <w:sz w:val="28"/>
          <w:szCs w:val="32"/>
          <w:highlight w:val="lightGray"/>
        </w:rPr>
      </w:pPr>
      <w:r>
        <w:rPr>
          <w:highlight w:val="lightGray"/>
        </w:rPr>
        <w:br w:type="page"/>
      </w:r>
    </w:p>
    <w:p w14:paraId="522BF269" w14:textId="50F1A01E" w:rsidR="00B97399" w:rsidRDefault="00B97399" w:rsidP="00B97399">
      <w:pPr>
        <w:pStyle w:val="Heading1"/>
        <w:numPr>
          <w:ilvl w:val="0"/>
          <w:numId w:val="0"/>
        </w:numPr>
        <w:jc w:val="both"/>
      </w:pPr>
      <w:bookmarkStart w:id="15" w:name="_Toc201250494"/>
      <w:r>
        <w:t>ANNEXES</w:t>
      </w:r>
      <w:bookmarkEnd w:id="15"/>
    </w:p>
    <w:bookmarkEnd w:id="3"/>
    <w:bookmarkEnd w:id="4"/>
    <w:bookmarkEnd w:id="5"/>
    <w:bookmarkEnd w:id="6"/>
    <w:bookmarkEnd w:id="7"/>
    <w:bookmarkEnd w:id="10"/>
    <w:bookmarkEnd w:id="11"/>
    <w:p w14:paraId="4C1CCF0F" w14:textId="77777777" w:rsidR="00B97399" w:rsidRPr="00755997" w:rsidRDefault="00B97399" w:rsidP="00C378B1">
      <w:pPr>
        <w:jc w:val="both"/>
      </w:pPr>
    </w:p>
    <w:sectPr w:rsidR="00B97399" w:rsidRPr="00755997" w:rsidSect="00390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0535A" w14:textId="77777777" w:rsidR="00D23723" w:rsidRDefault="00D23723" w:rsidP="00A2627F">
      <w:r>
        <w:separator/>
      </w:r>
    </w:p>
  </w:endnote>
  <w:endnote w:type="continuationSeparator" w:id="0">
    <w:p w14:paraId="4F151544" w14:textId="77777777" w:rsidR="00D23723" w:rsidRDefault="00D23723" w:rsidP="00A2627F">
      <w:r>
        <w:continuationSeparator/>
      </w:r>
    </w:p>
  </w:endnote>
  <w:endnote w:type="continuationNotice" w:id="1">
    <w:p w14:paraId="095348E7" w14:textId="77777777" w:rsidR="00D23723" w:rsidRDefault="00D23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E720B" w14:textId="0688467B" w:rsidR="00127F1A" w:rsidRDefault="00127F1A" w:rsidP="0026681A">
    <w:pPr>
      <w:pStyle w:val="Footer"/>
      <w:jc w:val="right"/>
      <w:rPr>
        <w:color w:val="A6A6A6" w:themeColor="background1" w:themeShade="A6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760F0D9" wp14:editId="7D048407">
              <wp:simplePos x="0" y="0"/>
              <wp:positionH relativeFrom="column">
                <wp:posOffset>790575</wp:posOffset>
              </wp:positionH>
              <wp:positionV relativeFrom="paragraph">
                <wp:posOffset>97371</wp:posOffset>
              </wp:positionV>
              <wp:extent cx="4166559" cy="435610"/>
              <wp:effectExtent l="0" t="0" r="5715" b="254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559" cy="435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9A2DA" w14:textId="76854E2B" w:rsidR="00127F1A" w:rsidRPr="009937FA" w:rsidRDefault="00127F1A" w:rsidP="0026681A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0F0D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2.25pt;margin-top:7.65pt;width:328.1pt;height:34.3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" stroked="f">
              <v:textbox>
                <w:txbxContent>
                  <w:p w14:paraId="7799A2DA" w14:textId="76854E2B" w:rsidR="00127F1A" w:rsidRPr="009937FA" w:rsidRDefault="00127F1A" w:rsidP="0026681A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4A0086" wp14:editId="7F02D171">
              <wp:simplePos x="0" y="0"/>
              <wp:positionH relativeFrom="column">
                <wp:posOffset>-709930</wp:posOffset>
              </wp:positionH>
              <wp:positionV relativeFrom="paragraph">
                <wp:posOffset>15875</wp:posOffset>
              </wp:positionV>
              <wp:extent cx="7056408" cy="0"/>
              <wp:effectExtent l="0" t="0" r="0" b="0"/>
              <wp:wrapNone/>
              <wp:docPr id="231" name="Connecteur droit 2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408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>
            <v:line id="Connecteur droit 231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pt" from="-55.9pt,1.25pt" to="499.7pt,1.25pt" w14:anchorId="4D8E0C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">
              <v:stroke joinstyle="miter"/>
            </v:line>
          </w:pict>
        </mc:Fallback>
      </mc:AlternateContent>
    </w:r>
  </w:p>
  <w:p w14:paraId="0FAA11ED" w14:textId="1266541D" w:rsidR="00127F1A" w:rsidRDefault="00127F1A">
    <w:pPr>
      <w:pStyle w:val="Footer"/>
    </w:pPr>
    <w:r w:rsidRPr="007B0849">
      <w:rPr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2A29E82B" wp14:editId="24BC86E0">
              <wp:simplePos x="0" y="0"/>
              <wp:positionH relativeFrom="column">
                <wp:posOffset>5387472</wp:posOffset>
              </wp:positionH>
              <wp:positionV relativeFrom="paragraph">
                <wp:posOffset>32385</wp:posOffset>
              </wp:positionV>
              <wp:extent cx="956945" cy="1404620"/>
              <wp:effectExtent l="0" t="0" r="0" b="1270"/>
              <wp:wrapSquare wrapText="bothSides"/>
              <wp:docPr id="3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69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410C85" w14:textId="00B3B711" w:rsidR="00127F1A" w:rsidRDefault="00127F1A">
                          <w:r w:rsidRPr="007B0849">
                            <w:rPr>
                              <w:color w:val="A6A6A6" w:themeColor="background1" w:themeShade="A6"/>
                              <w:sz w:val="20"/>
                              <w:szCs w:val="20"/>
                            </w:rPr>
                            <w:t>Page</w:t>
                          </w:r>
                          <w:r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instrText>PAGE</w:instrText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520F8">
                            <w:rPr>
                              <w:b/>
                              <w:bCs/>
                              <w:noProof/>
                              <w:color w:val="A6A6A6" w:themeColor="background1" w:themeShade="A6"/>
                              <w:sz w:val="20"/>
                              <w:szCs w:val="20"/>
                            </w:rPr>
                            <w:t>4</w:t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end"/>
                          </w:r>
                          <w:r w:rsidRPr="00CF40FB">
                            <w:rPr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sur </w:t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begin"/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instrText xml:space="preserve"> NUMPAGES  </w:instrText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520F8">
                            <w:rPr>
                              <w:b/>
                              <w:bCs/>
                              <w:noProof/>
                              <w:color w:val="A6A6A6" w:themeColor="background1" w:themeShade="A6"/>
                              <w:sz w:val="20"/>
                              <w:szCs w:val="20"/>
                            </w:rPr>
                            <w:t>5</w:t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A29E82B" id="_x0000_s1027" type="#_x0000_t202" style="position:absolute;margin-left:424.2pt;margin-top:2.55pt;width:75.35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" stroked="f">
              <v:textbox style="mso-fit-shape-to-text:t">
                <w:txbxContent>
                  <w:p w14:paraId="74410C85" w14:textId="00B3B711" w:rsidR="00127F1A" w:rsidRDefault="00127F1A">
                    <w:r w:rsidRPr="007B0849">
                      <w:rPr>
                        <w:color w:val="A6A6A6" w:themeColor="background1" w:themeShade="A6"/>
                        <w:sz w:val="20"/>
                        <w:szCs w:val="20"/>
                      </w:rPr>
                      <w:t>Page</w:t>
                    </w:r>
                    <w:r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begin"/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instrText>PAGE</w:instrText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separate"/>
                    </w:r>
                    <w:r w:rsidR="00C520F8">
                      <w:rPr>
                        <w:b/>
                        <w:bCs/>
                        <w:noProof/>
                        <w:color w:val="A6A6A6" w:themeColor="background1" w:themeShade="A6"/>
                        <w:sz w:val="20"/>
                        <w:szCs w:val="20"/>
                      </w:rPr>
                      <w:t>4</w:t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end"/>
                    </w:r>
                    <w:r w:rsidRPr="00CF40FB">
                      <w:rPr>
                        <w:color w:val="A6A6A6" w:themeColor="background1" w:themeShade="A6"/>
                        <w:sz w:val="20"/>
                        <w:szCs w:val="20"/>
                      </w:rPr>
                      <w:t xml:space="preserve"> sur </w:t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begin"/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instrText xml:space="preserve"> NUMPAGES  </w:instrText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separate"/>
                    </w:r>
                    <w:r w:rsidR="00C520F8">
                      <w:rPr>
                        <w:b/>
                        <w:bCs/>
                        <w:noProof/>
                        <w:color w:val="A6A6A6" w:themeColor="background1" w:themeShade="A6"/>
                        <w:sz w:val="20"/>
                        <w:szCs w:val="20"/>
                      </w:rPr>
                      <w:t>5</w:t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236978590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  <w:sz w:val="20"/>
            <w:szCs w:val="20"/>
          </w:rPr>
          <w:id w:val="-449167714"/>
          <w:docPartObj>
            <w:docPartGallery w:val="Page Numbers (Top of Page)"/>
            <w:docPartUnique/>
          </w:docPartObj>
        </w:sdtPr>
        <w:sdtContent>
          <w:p w14:paraId="5D9C073A" w14:textId="77777777" w:rsidR="00127F1A" w:rsidRPr="00CF40FB" w:rsidRDefault="00127F1A" w:rsidP="00AC118B">
            <w:pPr>
              <w:pStyle w:val="Footer"/>
              <w:jc w:val="right"/>
              <w:rPr>
                <w:color w:val="A6A6A6" w:themeColor="background1" w:themeShade="A6"/>
                <w:sz w:val="20"/>
                <w:szCs w:val="20"/>
              </w:rPr>
            </w:pPr>
            <w:r w:rsidRPr="00CF40FB">
              <w:rPr>
                <w:color w:val="A6A6A6" w:themeColor="background1" w:themeShade="A6"/>
                <w:sz w:val="20"/>
                <w:szCs w:val="20"/>
              </w:rPr>
              <w:t xml:space="preserve">Page 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CF40FB">
              <w:rPr>
                <w:color w:val="A6A6A6" w:themeColor="background1" w:themeShade="A6"/>
                <w:sz w:val="20"/>
                <w:szCs w:val="20"/>
              </w:rPr>
              <w:t xml:space="preserve"> sur 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40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45CE19CE" w14:textId="77777777" w:rsidR="00127F1A" w:rsidRDefault="00127F1A" w:rsidP="0026681A">
    <w:pPr>
      <w:pStyle w:val="Footer"/>
      <w:jc w:val="center"/>
    </w:pPr>
    <w:r>
      <w:rPr>
        <w:color w:val="A6A6A6" w:themeColor="background1" w:themeShade="A6"/>
        <w:sz w:val="20"/>
        <w:szCs w:val="20"/>
      </w:rPr>
      <w:t>Travaux de restauration des berges en rive gauche, rivière de l’Aa le long des RD 213 et 928 entre Saint-Omer et Watten – PK 112.5 au PK 120.0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B2F47" w14:textId="77777777" w:rsidR="00D23723" w:rsidRDefault="00D23723" w:rsidP="00A2627F">
      <w:bookmarkStart w:id="0" w:name="_Hlk485732358"/>
      <w:bookmarkEnd w:id="0"/>
      <w:r>
        <w:separator/>
      </w:r>
    </w:p>
  </w:footnote>
  <w:footnote w:type="continuationSeparator" w:id="0">
    <w:p w14:paraId="79ABE1DF" w14:textId="77777777" w:rsidR="00D23723" w:rsidRDefault="00D23723" w:rsidP="00A2627F">
      <w:r>
        <w:continuationSeparator/>
      </w:r>
    </w:p>
  </w:footnote>
  <w:footnote w:type="continuationNotice" w:id="1">
    <w:p w14:paraId="53BAB2AA" w14:textId="77777777" w:rsidR="00D23723" w:rsidRDefault="00D237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72F25" w14:textId="77777777" w:rsidR="00127F1A" w:rsidRDefault="00127F1A">
    <w:pPr>
      <w:pStyle w:val="Header"/>
    </w:pPr>
    <w:r w:rsidRPr="00A2627F">
      <w:rPr>
        <w:rFonts w:eastAsia="Times New Roman" w:cs="Times New Roman"/>
        <w:noProof/>
        <w:kern w:val="0"/>
        <w:sz w:val="22"/>
      </w:rPr>
      <w:drawing>
        <wp:anchor distT="0" distB="0" distL="114300" distR="114300" simplePos="0" relativeHeight="251658241" behindDoc="1" locked="0" layoutInCell="1" allowOverlap="1" wp14:anchorId="6F8EFD43" wp14:editId="5B96F4E4">
          <wp:simplePos x="0" y="0"/>
          <wp:positionH relativeFrom="column">
            <wp:posOffset>5168347</wp:posOffset>
          </wp:positionH>
          <wp:positionV relativeFrom="paragraph">
            <wp:posOffset>-231223</wp:posOffset>
          </wp:positionV>
          <wp:extent cx="975360" cy="647700"/>
          <wp:effectExtent l="0" t="0" r="0" b="0"/>
          <wp:wrapNone/>
          <wp:docPr id="1788015682" name="Image 1788015682" descr="C:\Users\Utilisateur\AppData\Local\Microsoft\Windows\INetCache\Content.Word\logo vn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ilisateur\AppData\Local\Microsoft\Windows\INetCache\Content.Word\logo vn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627F">
      <w:rPr>
        <w:rFonts w:eastAsia="Times New Roman" w:cs="Times New Roman"/>
        <w:noProof/>
        <w:kern w:val="0"/>
        <w:sz w:val="22"/>
      </w:rPr>
      <w:drawing>
        <wp:anchor distT="0" distB="0" distL="114300" distR="114300" simplePos="0" relativeHeight="251658240" behindDoc="1" locked="0" layoutInCell="1" allowOverlap="1" wp14:anchorId="493DAAEA" wp14:editId="5DD2B5E9">
          <wp:simplePos x="0" y="0"/>
          <wp:positionH relativeFrom="column">
            <wp:posOffset>8173941</wp:posOffset>
          </wp:positionH>
          <wp:positionV relativeFrom="paragraph">
            <wp:posOffset>-231223</wp:posOffset>
          </wp:positionV>
          <wp:extent cx="975360" cy="647700"/>
          <wp:effectExtent l="0" t="0" r="0" b="0"/>
          <wp:wrapNone/>
          <wp:docPr id="1706837610" name="Image 1706837610" descr="C:\Users\Utilisateur\AppData\Local\Microsoft\Windows\INetCache\Content.Word\logo vn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ilisateur\AppData\Local\Microsoft\Windows\INetCache\Content.Word\logo vn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62653"/>
    <w:multiLevelType w:val="multilevel"/>
    <w:tmpl w:val="0C22B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B6205"/>
    <w:multiLevelType w:val="hybridMultilevel"/>
    <w:tmpl w:val="70700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414D"/>
    <w:multiLevelType w:val="hybridMultilevel"/>
    <w:tmpl w:val="BDC48A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72A31"/>
    <w:multiLevelType w:val="hybridMultilevel"/>
    <w:tmpl w:val="AC32A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D619C"/>
    <w:multiLevelType w:val="multilevel"/>
    <w:tmpl w:val="01BE3DD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28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7870EB0"/>
    <w:multiLevelType w:val="hybridMultilevel"/>
    <w:tmpl w:val="3CDACB18"/>
    <w:lvl w:ilvl="0" w:tplc="E878D030">
      <w:start w:val="1"/>
      <w:numFmt w:val="bullet"/>
      <w:pStyle w:val="TOC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FAB7C1B"/>
    <w:multiLevelType w:val="multilevel"/>
    <w:tmpl w:val="D6E0D8F8"/>
    <w:styleLink w:val="WW8Num12"/>
    <w:lvl w:ilvl="0">
      <w:numFmt w:val="bullet"/>
      <w:lvlText w:val=""/>
      <w:lvlJc w:val="left"/>
      <w:pPr>
        <w:ind w:left="850" w:hanging="283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FB27C71"/>
    <w:multiLevelType w:val="multilevel"/>
    <w:tmpl w:val="B60A3EA4"/>
    <w:styleLink w:val="WW8Num2"/>
    <w:lvl w:ilvl="0">
      <w:numFmt w:val="bullet"/>
      <w:pStyle w:val="Enumration1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8" w15:restartNumberingAfterBreak="0">
    <w:nsid w:val="40EE22C0"/>
    <w:multiLevelType w:val="hybridMultilevel"/>
    <w:tmpl w:val="4C281E5C"/>
    <w:lvl w:ilvl="0" w:tplc="F1863AC8">
      <w:numFmt w:val="decimal"/>
      <w:pStyle w:val="Style1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9" w15:restartNumberingAfterBreak="0">
    <w:nsid w:val="43914391"/>
    <w:multiLevelType w:val="multilevel"/>
    <w:tmpl w:val="9A505F66"/>
    <w:styleLink w:val="WW8Num13"/>
    <w:lvl w:ilvl="0">
      <w:numFmt w:val="bullet"/>
      <w:lvlText w:val="•"/>
      <w:lvlJc w:val="left"/>
      <w:pPr>
        <w:ind w:left="850" w:hanging="283"/>
      </w:pPr>
      <w:rPr>
        <w:rFonts w:ascii="StarSymbol" w:eastAsia="OpenSymbol, 'Arial Unicode MS'" w:hAnsi="Star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41F0D26"/>
    <w:multiLevelType w:val="hybridMultilevel"/>
    <w:tmpl w:val="47D079F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D40F80"/>
    <w:multiLevelType w:val="hybridMultilevel"/>
    <w:tmpl w:val="8EDE6396"/>
    <w:name w:val="VALETUDES2222"/>
    <w:lvl w:ilvl="0" w:tplc="E94CA104">
      <w:start w:val="1"/>
      <w:numFmt w:val="decimal"/>
      <w:pStyle w:val="Annexe"/>
      <w:lvlText w:val="Annexe 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56066"/>
    <w:multiLevelType w:val="hybridMultilevel"/>
    <w:tmpl w:val="12940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A6801"/>
    <w:multiLevelType w:val="hybridMultilevel"/>
    <w:tmpl w:val="08B0C5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B5960"/>
    <w:multiLevelType w:val="hybridMultilevel"/>
    <w:tmpl w:val="2DC2DA96"/>
    <w:lvl w:ilvl="0" w:tplc="696A9CE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26C3E9A"/>
    <w:multiLevelType w:val="multilevel"/>
    <w:tmpl w:val="C67065B0"/>
    <w:styleLink w:val="Outline"/>
    <w:lvl w:ilvl="0">
      <w:start w:val="1"/>
      <w:numFmt w:val="upperRoman"/>
      <w:lvlText w:val="Article %1. -"/>
      <w:lvlJc w:val="left"/>
    </w:lvl>
    <w:lvl w:ilvl="1">
      <w:start w:val="1"/>
      <w:numFmt w:val="none"/>
      <w:lvlText w:val="%2"/>
      <w:lvlJc w:val="left"/>
    </w:lvl>
    <w:lvl w:ilvl="2">
      <w:start w:val="1"/>
      <w:numFmt w:val="upperRoman"/>
      <w:lvlText w:val="Article %3. -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decimal"/>
      <w:lvlText w:val="(%5)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Letter"/>
      <w:lvlText w:val="(%7)"/>
      <w:lvlJc w:val="left"/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(%9)"/>
      <w:lvlJc w:val="left"/>
    </w:lvl>
  </w:abstractNum>
  <w:abstractNum w:abstractNumId="16" w15:restartNumberingAfterBreak="0">
    <w:nsid w:val="5DB77352"/>
    <w:multiLevelType w:val="hybridMultilevel"/>
    <w:tmpl w:val="885E2340"/>
    <w:lvl w:ilvl="0" w:tplc="F30243F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3196E"/>
    <w:multiLevelType w:val="hybridMultilevel"/>
    <w:tmpl w:val="7048E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37FF8"/>
    <w:multiLevelType w:val="hybridMultilevel"/>
    <w:tmpl w:val="B0C86E20"/>
    <w:lvl w:ilvl="0" w:tplc="D8FCEB3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B477A"/>
    <w:multiLevelType w:val="multilevel"/>
    <w:tmpl w:val="97787910"/>
    <w:styleLink w:val="WW8Num11"/>
    <w:lvl w:ilvl="0">
      <w:numFmt w:val="bullet"/>
      <w:pStyle w:val="Puce1-8pts"/>
      <w:lvlText w:val=""/>
      <w:lvlJc w:val="left"/>
      <w:pPr>
        <w:ind w:left="149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6" w:hanging="360"/>
      </w:pPr>
      <w:rPr>
        <w:rFonts w:ascii="Wingdings" w:hAnsi="Wingdings"/>
      </w:rPr>
    </w:lvl>
  </w:abstractNum>
  <w:abstractNum w:abstractNumId="20" w15:restartNumberingAfterBreak="0">
    <w:nsid w:val="647F3055"/>
    <w:multiLevelType w:val="hybridMultilevel"/>
    <w:tmpl w:val="E1B0C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D455F"/>
    <w:multiLevelType w:val="hybridMultilevel"/>
    <w:tmpl w:val="0BA28F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74ECF"/>
    <w:multiLevelType w:val="hybridMultilevel"/>
    <w:tmpl w:val="209A3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31D68"/>
    <w:multiLevelType w:val="hybridMultilevel"/>
    <w:tmpl w:val="96384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25BA1"/>
    <w:multiLevelType w:val="multilevel"/>
    <w:tmpl w:val="D1B80804"/>
    <w:styleLink w:val="WW8Num7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2882E17"/>
    <w:multiLevelType w:val="hybridMultilevel"/>
    <w:tmpl w:val="AE126F6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5D71D55"/>
    <w:multiLevelType w:val="hybridMultilevel"/>
    <w:tmpl w:val="D6F2A524"/>
    <w:lvl w:ilvl="0" w:tplc="7F6254CE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E1722"/>
    <w:multiLevelType w:val="multilevel"/>
    <w:tmpl w:val="6414B5C6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num w:numId="1" w16cid:durableId="2095591433">
    <w:abstractNumId w:val="4"/>
  </w:num>
  <w:num w:numId="2" w16cid:durableId="862865983">
    <w:abstractNumId w:val="8"/>
  </w:num>
  <w:num w:numId="3" w16cid:durableId="981886939">
    <w:abstractNumId w:val="7"/>
  </w:num>
  <w:num w:numId="4" w16cid:durableId="857961449">
    <w:abstractNumId w:val="9"/>
  </w:num>
  <w:num w:numId="5" w16cid:durableId="2033720997">
    <w:abstractNumId w:val="6"/>
  </w:num>
  <w:num w:numId="6" w16cid:durableId="844396131">
    <w:abstractNumId w:val="27"/>
  </w:num>
  <w:num w:numId="7" w16cid:durableId="386609482">
    <w:abstractNumId w:val="24"/>
  </w:num>
  <w:num w:numId="8" w16cid:durableId="1535313831">
    <w:abstractNumId w:val="19"/>
  </w:num>
  <w:num w:numId="9" w16cid:durableId="1264261617">
    <w:abstractNumId w:val="15"/>
  </w:num>
  <w:num w:numId="10" w16cid:durableId="326783704">
    <w:abstractNumId w:val="11"/>
  </w:num>
  <w:num w:numId="11" w16cid:durableId="27027320">
    <w:abstractNumId w:val="21"/>
  </w:num>
  <w:num w:numId="12" w16cid:durableId="1764298124">
    <w:abstractNumId w:val="26"/>
  </w:num>
  <w:num w:numId="13" w16cid:durableId="1333528513">
    <w:abstractNumId w:val="16"/>
  </w:num>
  <w:num w:numId="14" w16cid:durableId="831215628">
    <w:abstractNumId w:val="22"/>
  </w:num>
  <w:num w:numId="15" w16cid:durableId="27266100">
    <w:abstractNumId w:val="17"/>
  </w:num>
  <w:num w:numId="16" w16cid:durableId="1778327752">
    <w:abstractNumId w:val="25"/>
  </w:num>
  <w:num w:numId="17" w16cid:durableId="270745650">
    <w:abstractNumId w:val="23"/>
  </w:num>
  <w:num w:numId="18" w16cid:durableId="1598826652">
    <w:abstractNumId w:val="4"/>
  </w:num>
  <w:num w:numId="19" w16cid:durableId="861287750">
    <w:abstractNumId w:val="20"/>
  </w:num>
  <w:num w:numId="20" w16cid:durableId="881676086">
    <w:abstractNumId w:val="1"/>
  </w:num>
  <w:num w:numId="21" w16cid:durableId="755440405">
    <w:abstractNumId w:val="2"/>
  </w:num>
  <w:num w:numId="22" w16cid:durableId="1528980643">
    <w:abstractNumId w:val="0"/>
  </w:num>
  <w:num w:numId="23" w16cid:durableId="1444109302">
    <w:abstractNumId w:val="12"/>
  </w:num>
  <w:num w:numId="24" w16cid:durableId="52431944">
    <w:abstractNumId w:val="14"/>
  </w:num>
  <w:num w:numId="25" w16cid:durableId="433325188">
    <w:abstractNumId w:val="18"/>
  </w:num>
  <w:num w:numId="26" w16cid:durableId="1128862699">
    <w:abstractNumId w:val="13"/>
  </w:num>
  <w:num w:numId="27" w16cid:durableId="1911578635">
    <w:abstractNumId w:val="10"/>
  </w:num>
  <w:num w:numId="28" w16cid:durableId="1309440288">
    <w:abstractNumId w:val="3"/>
  </w:num>
  <w:num w:numId="29" w16cid:durableId="19604759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AD"/>
    <w:rsid w:val="000009F7"/>
    <w:rsid w:val="00003501"/>
    <w:rsid w:val="00005ACA"/>
    <w:rsid w:val="00005FC1"/>
    <w:rsid w:val="0001125D"/>
    <w:rsid w:val="00011387"/>
    <w:rsid w:val="00011E03"/>
    <w:rsid w:val="00012310"/>
    <w:rsid w:val="00012DE4"/>
    <w:rsid w:val="00013BF5"/>
    <w:rsid w:val="00015EAA"/>
    <w:rsid w:val="00021078"/>
    <w:rsid w:val="00021FAB"/>
    <w:rsid w:val="0002218B"/>
    <w:rsid w:val="0002356D"/>
    <w:rsid w:val="00023B9C"/>
    <w:rsid w:val="000301FE"/>
    <w:rsid w:val="000318C0"/>
    <w:rsid w:val="00032120"/>
    <w:rsid w:val="00033432"/>
    <w:rsid w:val="00033DC2"/>
    <w:rsid w:val="0003414B"/>
    <w:rsid w:val="0003650D"/>
    <w:rsid w:val="00036690"/>
    <w:rsid w:val="00036ECD"/>
    <w:rsid w:val="00041226"/>
    <w:rsid w:val="00041F45"/>
    <w:rsid w:val="000420B5"/>
    <w:rsid w:val="00042E86"/>
    <w:rsid w:val="00043047"/>
    <w:rsid w:val="00043C78"/>
    <w:rsid w:val="000442ED"/>
    <w:rsid w:val="00045B3C"/>
    <w:rsid w:val="00046E78"/>
    <w:rsid w:val="00046F18"/>
    <w:rsid w:val="000515DA"/>
    <w:rsid w:val="00051DE4"/>
    <w:rsid w:val="00052485"/>
    <w:rsid w:val="00057FF1"/>
    <w:rsid w:val="00061886"/>
    <w:rsid w:val="00062D0A"/>
    <w:rsid w:val="00062D81"/>
    <w:rsid w:val="0006664B"/>
    <w:rsid w:val="00067AEF"/>
    <w:rsid w:val="00067BD8"/>
    <w:rsid w:val="000700A9"/>
    <w:rsid w:val="00071375"/>
    <w:rsid w:val="00073AFD"/>
    <w:rsid w:val="00075AB8"/>
    <w:rsid w:val="00076746"/>
    <w:rsid w:val="00077397"/>
    <w:rsid w:val="00080AD8"/>
    <w:rsid w:val="00080D6F"/>
    <w:rsid w:val="0009037E"/>
    <w:rsid w:val="0009183C"/>
    <w:rsid w:val="00093562"/>
    <w:rsid w:val="00095B88"/>
    <w:rsid w:val="00096141"/>
    <w:rsid w:val="000965BF"/>
    <w:rsid w:val="000968E0"/>
    <w:rsid w:val="000969D0"/>
    <w:rsid w:val="0009726A"/>
    <w:rsid w:val="000A2110"/>
    <w:rsid w:val="000A39B9"/>
    <w:rsid w:val="000A785E"/>
    <w:rsid w:val="000A7930"/>
    <w:rsid w:val="000B278B"/>
    <w:rsid w:val="000B2A86"/>
    <w:rsid w:val="000B366B"/>
    <w:rsid w:val="000B431A"/>
    <w:rsid w:val="000B5F57"/>
    <w:rsid w:val="000B790C"/>
    <w:rsid w:val="000C20A7"/>
    <w:rsid w:val="000C2866"/>
    <w:rsid w:val="000D06DC"/>
    <w:rsid w:val="000D0C73"/>
    <w:rsid w:val="000D0CB3"/>
    <w:rsid w:val="000D10E4"/>
    <w:rsid w:val="000D1F2B"/>
    <w:rsid w:val="000D3587"/>
    <w:rsid w:val="000D36AC"/>
    <w:rsid w:val="000D40E9"/>
    <w:rsid w:val="000D4FB1"/>
    <w:rsid w:val="000D5B8D"/>
    <w:rsid w:val="000D684E"/>
    <w:rsid w:val="000D736B"/>
    <w:rsid w:val="000E1E5A"/>
    <w:rsid w:val="000E25FD"/>
    <w:rsid w:val="000E42B2"/>
    <w:rsid w:val="000E4932"/>
    <w:rsid w:val="000E5C64"/>
    <w:rsid w:val="000E655A"/>
    <w:rsid w:val="000F30D5"/>
    <w:rsid w:val="000F44AB"/>
    <w:rsid w:val="000F577F"/>
    <w:rsid w:val="000F623A"/>
    <w:rsid w:val="000F676D"/>
    <w:rsid w:val="000F6CB8"/>
    <w:rsid w:val="000F72B4"/>
    <w:rsid w:val="000F7688"/>
    <w:rsid w:val="001000D4"/>
    <w:rsid w:val="00101C3E"/>
    <w:rsid w:val="001047AB"/>
    <w:rsid w:val="00107E51"/>
    <w:rsid w:val="00111762"/>
    <w:rsid w:val="0011430B"/>
    <w:rsid w:val="00116413"/>
    <w:rsid w:val="001167AB"/>
    <w:rsid w:val="00116A43"/>
    <w:rsid w:val="00117775"/>
    <w:rsid w:val="001210A4"/>
    <w:rsid w:val="001224C8"/>
    <w:rsid w:val="00122C84"/>
    <w:rsid w:val="00122E14"/>
    <w:rsid w:val="001242DE"/>
    <w:rsid w:val="00124673"/>
    <w:rsid w:val="00124A83"/>
    <w:rsid w:val="00124B67"/>
    <w:rsid w:val="001253DA"/>
    <w:rsid w:val="00127F1A"/>
    <w:rsid w:val="001320EE"/>
    <w:rsid w:val="00132232"/>
    <w:rsid w:val="001329B9"/>
    <w:rsid w:val="00132F9A"/>
    <w:rsid w:val="00133F63"/>
    <w:rsid w:val="001345FE"/>
    <w:rsid w:val="00140550"/>
    <w:rsid w:val="00141156"/>
    <w:rsid w:val="0014431B"/>
    <w:rsid w:val="001444D7"/>
    <w:rsid w:val="0014658F"/>
    <w:rsid w:val="00147C48"/>
    <w:rsid w:val="00147FBD"/>
    <w:rsid w:val="00152B2D"/>
    <w:rsid w:val="00152F89"/>
    <w:rsid w:val="00153665"/>
    <w:rsid w:val="00154334"/>
    <w:rsid w:val="0015480A"/>
    <w:rsid w:val="00155BE4"/>
    <w:rsid w:val="00156BAC"/>
    <w:rsid w:val="001614BC"/>
    <w:rsid w:val="00161C81"/>
    <w:rsid w:val="00161F98"/>
    <w:rsid w:val="0016337A"/>
    <w:rsid w:val="00164063"/>
    <w:rsid w:val="0016655D"/>
    <w:rsid w:val="00167597"/>
    <w:rsid w:val="0017143F"/>
    <w:rsid w:val="00171803"/>
    <w:rsid w:val="0017493F"/>
    <w:rsid w:val="001771D3"/>
    <w:rsid w:val="001808F4"/>
    <w:rsid w:val="00180E1A"/>
    <w:rsid w:val="001812EC"/>
    <w:rsid w:val="0018233C"/>
    <w:rsid w:val="001839AF"/>
    <w:rsid w:val="00183E52"/>
    <w:rsid w:val="00184EFB"/>
    <w:rsid w:val="00185743"/>
    <w:rsid w:val="00185D23"/>
    <w:rsid w:val="00186E8E"/>
    <w:rsid w:val="0018731C"/>
    <w:rsid w:val="001937F7"/>
    <w:rsid w:val="00194365"/>
    <w:rsid w:val="00195205"/>
    <w:rsid w:val="0019553F"/>
    <w:rsid w:val="00195CFD"/>
    <w:rsid w:val="001A0304"/>
    <w:rsid w:val="001A07EF"/>
    <w:rsid w:val="001A171F"/>
    <w:rsid w:val="001A2C12"/>
    <w:rsid w:val="001A39D6"/>
    <w:rsid w:val="001A5F3B"/>
    <w:rsid w:val="001A6D85"/>
    <w:rsid w:val="001B0744"/>
    <w:rsid w:val="001B151C"/>
    <w:rsid w:val="001B21FE"/>
    <w:rsid w:val="001B231F"/>
    <w:rsid w:val="001B3561"/>
    <w:rsid w:val="001B66A6"/>
    <w:rsid w:val="001B7620"/>
    <w:rsid w:val="001B7FB1"/>
    <w:rsid w:val="001C09C3"/>
    <w:rsid w:val="001C0C8D"/>
    <w:rsid w:val="001C10B3"/>
    <w:rsid w:val="001C368E"/>
    <w:rsid w:val="001C3A28"/>
    <w:rsid w:val="001C5EA6"/>
    <w:rsid w:val="001C69D6"/>
    <w:rsid w:val="001D21C5"/>
    <w:rsid w:val="001D2EAB"/>
    <w:rsid w:val="001D4B3E"/>
    <w:rsid w:val="001D5821"/>
    <w:rsid w:val="001E0FA4"/>
    <w:rsid w:val="001E2C7F"/>
    <w:rsid w:val="001E3FEB"/>
    <w:rsid w:val="001E59EA"/>
    <w:rsid w:val="001E6738"/>
    <w:rsid w:val="001F059E"/>
    <w:rsid w:val="001F7290"/>
    <w:rsid w:val="001F73D7"/>
    <w:rsid w:val="001F7BE5"/>
    <w:rsid w:val="00200FFA"/>
    <w:rsid w:val="00202773"/>
    <w:rsid w:val="0020291D"/>
    <w:rsid w:val="00204E7B"/>
    <w:rsid w:val="002050CE"/>
    <w:rsid w:val="00206963"/>
    <w:rsid w:val="0021051B"/>
    <w:rsid w:val="00210A65"/>
    <w:rsid w:val="00210CDC"/>
    <w:rsid w:val="00211447"/>
    <w:rsid w:val="002116FC"/>
    <w:rsid w:val="0021178A"/>
    <w:rsid w:val="0021185E"/>
    <w:rsid w:val="00213265"/>
    <w:rsid w:val="00213C89"/>
    <w:rsid w:val="0021408E"/>
    <w:rsid w:val="00214B1E"/>
    <w:rsid w:val="002155CF"/>
    <w:rsid w:val="002179E5"/>
    <w:rsid w:val="002209AB"/>
    <w:rsid w:val="00221543"/>
    <w:rsid w:val="0022213C"/>
    <w:rsid w:val="00222F79"/>
    <w:rsid w:val="0022383C"/>
    <w:rsid w:val="00223A25"/>
    <w:rsid w:val="00223F06"/>
    <w:rsid w:val="00224477"/>
    <w:rsid w:val="0022467F"/>
    <w:rsid w:val="0022482E"/>
    <w:rsid w:val="00225037"/>
    <w:rsid w:val="002252EA"/>
    <w:rsid w:val="00226A40"/>
    <w:rsid w:val="002271E0"/>
    <w:rsid w:val="00227631"/>
    <w:rsid w:val="002302CA"/>
    <w:rsid w:val="00233267"/>
    <w:rsid w:val="00235439"/>
    <w:rsid w:val="0023567F"/>
    <w:rsid w:val="00235AB4"/>
    <w:rsid w:val="00237AEB"/>
    <w:rsid w:val="00237E84"/>
    <w:rsid w:val="00237EA8"/>
    <w:rsid w:val="00237FFD"/>
    <w:rsid w:val="00243459"/>
    <w:rsid w:val="00244289"/>
    <w:rsid w:val="0024575A"/>
    <w:rsid w:val="002470AD"/>
    <w:rsid w:val="00247583"/>
    <w:rsid w:val="00247DA5"/>
    <w:rsid w:val="0025045F"/>
    <w:rsid w:val="00250E3C"/>
    <w:rsid w:val="0025262C"/>
    <w:rsid w:val="002527BF"/>
    <w:rsid w:val="00253419"/>
    <w:rsid w:val="0025554C"/>
    <w:rsid w:val="00256013"/>
    <w:rsid w:val="002571E5"/>
    <w:rsid w:val="00260841"/>
    <w:rsid w:val="00262CE3"/>
    <w:rsid w:val="0026330B"/>
    <w:rsid w:val="0026620B"/>
    <w:rsid w:val="0026681A"/>
    <w:rsid w:val="00267CAD"/>
    <w:rsid w:val="00271B05"/>
    <w:rsid w:val="00272F59"/>
    <w:rsid w:val="00274BBE"/>
    <w:rsid w:val="002752F5"/>
    <w:rsid w:val="00277FA2"/>
    <w:rsid w:val="00280B2F"/>
    <w:rsid w:val="00280DE2"/>
    <w:rsid w:val="00281A90"/>
    <w:rsid w:val="00282896"/>
    <w:rsid w:val="002834EF"/>
    <w:rsid w:val="00284CDA"/>
    <w:rsid w:val="00284E4C"/>
    <w:rsid w:val="002851A0"/>
    <w:rsid w:val="0028567D"/>
    <w:rsid w:val="0028749D"/>
    <w:rsid w:val="00290460"/>
    <w:rsid w:val="002929A0"/>
    <w:rsid w:val="00294B90"/>
    <w:rsid w:val="002A3459"/>
    <w:rsid w:val="002A42E8"/>
    <w:rsid w:val="002A56AC"/>
    <w:rsid w:val="002A72AC"/>
    <w:rsid w:val="002A7FF6"/>
    <w:rsid w:val="002B31C5"/>
    <w:rsid w:val="002B3692"/>
    <w:rsid w:val="002B4A5A"/>
    <w:rsid w:val="002B4AB0"/>
    <w:rsid w:val="002B58ED"/>
    <w:rsid w:val="002B6D9F"/>
    <w:rsid w:val="002B7ED8"/>
    <w:rsid w:val="002C0FC9"/>
    <w:rsid w:val="002C103A"/>
    <w:rsid w:val="002C177D"/>
    <w:rsid w:val="002C3973"/>
    <w:rsid w:val="002C4387"/>
    <w:rsid w:val="002C4412"/>
    <w:rsid w:val="002C4A80"/>
    <w:rsid w:val="002C7BC7"/>
    <w:rsid w:val="002D3164"/>
    <w:rsid w:val="002D58AF"/>
    <w:rsid w:val="002D5BCF"/>
    <w:rsid w:val="002D7E6D"/>
    <w:rsid w:val="002E3F3F"/>
    <w:rsid w:val="002E4177"/>
    <w:rsid w:val="002E548E"/>
    <w:rsid w:val="002E594B"/>
    <w:rsid w:val="002E5C18"/>
    <w:rsid w:val="002E6090"/>
    <w:rsid w:val="002E752C"/>
    <w:rsid w:val="002E7B5B"/>
    <w:rsid w:val="002F094A"/>
    <w:rsid w:val="002F1A71"/>
    <w:rsid w:val="002F4FA0"/>
    <w:rsid w:val="002F5ED1"/>
    <w:rsid w:val="002F7D5A"/>
    <w:rsid w:val="00301169"/>
    <w:rsid w:val="003018E5"/>
    <w:rsid w:val="003027E2"/>
    <w:rsid w:val="00303F28"/>
    <w:rsid w:val="0031570C"/>
    <w:rsid w:val="003179AB"/>
    <w:rsid w:val="003206FC"/>
    <w:rsid w:val="003223E2"/>
    <w:rsid w:val="00322C07"/>
    <w:rsid w:val="00323A8C"/>
    <w:rsid w:val="003241F7"/>
    <w:rsid w:val="003248A1"/>
    <w:rsid w:val="00324A32"/>
    <w:rsid w:val="00327D24"/>
    <w:rsid w:val="00331862"/>
    <w:rsid w:val="00331A08"/>
    <w:rsid w:val="00332C9C"/>
    <w:rsid w:val="003340F5"/>
    <w:rsid w:val="003351BB"/>
    <w:rsid w:val="00335B5E"/>
    <w:rsid w:val="0034047B"/>
    <w:rsid w:val="00342146"/>
    <w:rsid w:val="003422F1"/>
    <w:rsid w:val="003429A3"/>
    <w:rsid w:val="00342B7D"/>
    <w:rsid w:val="00342CA1"/>
    <w:rsid w:val="0034502D"/>
    <w:rsid w:val="00345AC9"/>
    <w:rsid w:val="00346595"/>
    <w:rsid w:val="0035012A"/>
    <w:rsid w:val="0035466F"/>
    <w:rsid w:val="00355567"/>
    <w:rsid w:val="0035608A"/>
    <w:rsid w:val="00356153"/>
    <w:rsid w:val="00356B76"/>
    <w:rsid w:val="003574EB"/>
    <w:rsid w:val="00357B20"/>
    <w:rsid w:val="003615EC"/>
    <w:rsid w:val="00362A14"/>
    <w:rsid w:val="00363430"/>
    <w:rsid w:val="003650D8"/>
    <w:rsid w:val="00365AFB"/>
    <w:rsid w:val="00365D48"/>
    <w:rsid w:val="00366C6B"/>
    <w:rsid w:val="00367389"/>
    <w:rsid w:val="0037090D"/>
    <w:rsid w:val="00376AD1"/>
    <w:rsid w:val="00380801"/>
    <w:rsid w:val="003810AF"/>
    <w:rsid w:val="00383534"/>
    <w:rsid w:val="003848F3"/>
    <w:rsid w:val="003852DA"/>
    <w:rsid w:val="0038798C"/>
    <w:rsid w:val="00390686"/>
    <w:rsid w:val="00390829"/>
    <w:rsid w:val="0039133B"/>
    <w:rsid w:val="00392941"/>
    <w:rsid w:val="00392DB3"/>
    <w:rsid w:val="00394B56"/>
    <w:rsid w:val="003963AC"/>
    <w:rsid w:val="00396C1C"/>
    <w:rsid w:val="003973F2"/>
    <w:rsid w:val="003A0718"/>
    <w:rsid w:val="003A11C5"/>
    <w:rsid w:val="003A16BF"/>
    <w:rsid w:val="003A1CB3"/>
    <w:rsid w:val="003A2F79"/>
    <w:rsid w:val="003A32C5"/>
    <w:rsid w:val="003A344D"/>
    <w:rsid w:val="003A6744"/>
    <w:rsid w:val="003A7AAA"/>
    <w:rsid w:val="003B050C"/>
    <w:rsid w:val="003B0569"/>
    <w:rsid w:val="003B0C66"/>
    <w:rsid w:val="003B3171"/>
    <w:rsid w:val="003B31B2"/>
    <w:rsid w:val="003B5986"/>
    <w:rsid w:val="003B59E8"/>
    <w:rsid w:val="003B6848"/>
    <w:rsid w:val="003B70BB"/>
    <w:rsid w:val="003C2C9C"/>
    <w:rsid w:val="003C3D6F"/>
    <w:rsid w:val="003C4397"/>
    <w:rsid w:val="003C4969"/>
    <w:rsid w:val="003C6204"/>
    <w:rsid w:val="003C6663"/>
    <w:rsid w:val="003D43EA"/>
    <w:rsid w:val="003D56AA"/>
    <w:rsid w:val="003D577C"/>
    <w:rsid w:val="003D6828"/>
    <w:rsid w:val="003D6BA4"/>
    <w:rsid w:val="003E0793"/>
    <w:rsid w:val="003E09C4"/>
    <w:rsid w:val="003E0B3F"/>
    <w:rsid w:val="003E1084"/>
    <w:rsid w:val="003E1FC2"/>
    <w:rsid w:val="003E2FA3"/>
    <w:rsid w:val="003E4599"/>
    <w:rsid w:val="003E6049"/>
    <w:rsid w:val="003E67A1"/>
    <w:rsid w:val="003E7A23"/>
    <w:rsid w:val="003F0075"/>
    <w:rsid w:val="003F0DC7"/>
    <w:rsid w:val="003F150F"/>
    <w:rsid w:val="003F2B55"/>
    <w:rsid w:val="003F384A"/>
    <w:rsid w:val="003F46CB"/>
    <w:rsid w:val="003F5125"/>
    <w:rsid w:val="0040590B"/>
    <w:rsid w:val="00410B89"/>
    <w:rsid w:val="00411364"/>
    <w:rsid w:val="0041179F"/>
    <w:rsid w:val="0041193F"/>
    <w:rsid w:val="004119CB"/>
    <w:rsid w:val="00412717"/>
    <w:rsid w:val="0041339C"/>
    <w:rsid w:val="00415425"/>
    <w:rsid w:val="00416873"/>
    <w:rsid w:val="0042022C"/>
    <w:rsid w:val="004244C8"/>
    <w:rsid w:val="00426AEB"/>
    <w:rsid w:val="004279FC"/>
    <w:rsid w:val="00430B8F"/>
    <w:rsid w:val="004311F1"/>
    <w:rsid w:val="00431CBB"/>
    <w:rsid w:val="00432434"/>
    <w:rsid w:val="00432706"/>
    <w:rsid w:val="004335DF"/>
    <w:rsid w:val="00433907"/>
    <w:rsid w:val="00435449"/>
    <w:rsid w:val="0043545C"/>
    <w:rsid w:val="00435CB4"/>
    <w:rsid w:val="004362C9"/>
    <w:rsid w:val="0043774A"/>
    <w:rsid w:val="00440F81"/>
    <w:rsid w:val="004420D9"/>
    <w:rsid w:val="004427DE"/>
    <w:rsid w:val="004449E3"/>
    <w:rsid w:val="00451051"/>
    <w:rsid w:val="00451473"/>
    <w:rsid w:val="004516C4"/>
    <w:rsid w:val="00453064"/>
    <w:rsid w:val="0045588B"/>
    <w:rsid w:val="00456049"/>
    <w:rsid w:val="00456E80"/>
    <w:rsid w:val="0045735D"/>
    <w:rsid w:val="00457759"/>
    <w:rsid w:val="00457834"/>
    <w:rsid w:val="004604E8"/>
    <w:rsid w:val="00460F3C"/>
    <w:rsid w:val="0046302E"/>
    <w:rsid w:val="00464965"/>
    <w:rsid w:val="00466244"/>
    <w:rsid w:val="0046750F"/>
    <w:rsid w:val="00467574"/>
    <w:rsid w:val="00467A09"/>
    <w:rsid w:val="004736B2"/>
    <w:rsid w:val="00474A18"/>
    <w:rsid w:val="004763F6"/>
    <w:rsid w:val="00476DB8"/>
    <w:rsid w:val="00482A0D"/>
    <w:rsid w:val="0048499E"/>
    <w:rsid w:val="00485290"/>
    <w:rsid w:val="00485F35"/>
    <w:rsid w:val="00486260"/>
    <w:rsid w:val="004865E4"/>
    <w:rsid w:val="0048790B"/>
    <w:rsid w:val="00487E9D"/>
    <w:rsid w:val="00490A3E"/>
    <w:rsid w:val="00490E55"/>
    <w:rsid w:val="0049164B"/>
    <w:rsid w:val="0049216D"/>
    <w:rsid w:val="00492236"/>
    <w:rsid w:val="004934F1"/>
    <w:rsid w:val="0049427C"/>
    <w:rsid w:val="004946A9"/>
    <w:rsid w:val="00496030"/>
    <w:rsid w:val="00496C99"/>
    <w:rsid w:val="004979E6"/>
    <w:rsid w:val="004A1DD7"/>
    <w:rsid w:val="004A27F7"/>
    <w:rsid w:val="004A298A"/>
    <w:rsid w:val="004A31A3"/>
    <w:rsid w:val="004A3929"/>
    <w:rsid w:val="004A4013"/>
    <w:rsid w:val="004A4FD9"/>
    <w:rsid w:val="004A6C79"/>
    <w:rsid w:val="004B09E8"/>
    <w:rsid w:val="004B60CA"/>
    <w:rsid w:val="004B6D69"/>
    <w:rsid w:val="004C1559"/>
    <w:rsid w:val="004C2393"/>
    <w:rsid w:val="004C36F9"/>
    <w:rsid w:val="004C4459"/>
    <w:rsid w:val="004C4557"/>
    <w:rsid w:val="004C57BF"/>
    <w:rsid w:val="004C795F"/>
    <w:rsid w:val="004D1F11"/>
    <w:rsid w:val="004D29E3"/>
    <w:rsid w:val="004D2C09"/>
    <w:rsid w:val="004D3A81"/>
    <w:rsid w:val="004D3A9C"/>
    <w:rsid w:val="004D4889"/>
    <w:rsid w:val="004D54D0"/>
    <w:rsid w:val="004D5B8A"/>
    <w:rsid w:val="004D6C9C"/>
    <w:rsid w:val="004D6D71"/>
    <w:rsid w:val="004D7C6A"/>
    <w:rsid w:val="004E0913"/>
    <w:rsid w:val="004E1DCD"/>
    <w:rsid w:val="004E2F04"/>
    <w:rsid w:val="004E4093"/>
    <w:rsid w:val="004E43AF"/>
    <w:rsid w:val="004E48CD"/>
    <w:rsid w:val="004E6EA4"/>
    <w:rsid w:val="004F2A36"/>
    <w:rsid w:val="004F2B8A"/>
    <w:rsid w:val="004F2E09"/>
    <w:rsid w:val="004F6C92"/>
    <w:rsid w:val="004F6EAE"/>
    <w:rsid w:val="004F7A55"/>
    <w:rsid w:val="0050137A"/>
    <w:rsid w:val="0050281E"/>
    <w:rsid w:val="0050328E"/>
    <w:rsid w:val="00504FF2"/>
    <w:rsid w:val="00505AA4"/>
    <w:rsid w:val="005066F4"/>
    <w:rsid w:val="00510C01"/>
    <w:rsid w:val="005145BD"/>
    <w:rsid w:val="00515152"/>
    <w:rsid w:val="0051701C"/>
    <w:rsid w:val="00517282"/>
    <w:rsid w:val="00517D82"/>
    <w:rsid w:val="0052039C"/>
    <w:rsid w:val="0052177B"/>
    <w:rsid w:val="0052212D"/>
    <w:rsid w:val="00522E78"/>
    <w:rsid w:val="005237A3"/>
    <w:rsid w:val="005265C8"/>
    <w:rsid w:val="005276E1"/>
    <w:rsid w:val="00530156"/>
    <w:rsid w:val="00532FED"/>
    <w:rsid w:val="00534AC9"/>
    <w:rsid w:val="005362E3"/>
    <w:rsid w:val="005367F3"/>
    <w:rsid w:val="00537AB0"/>
    <w:rsid w:val="00537F69"/>
    <w:rsid w:val="0054024D"/>
    <w:rsid w:val="00540D6F"/>
    <w:rsid w:val="005425F8"/>
    <w:rsid w:val="005431FD"/>
    <w:rsid w:val="005433EC"/>
    <w:rsid w:val="00544014"/>
    <w:rsid w:val="0054491E"/>
    <w:rsid w:val="00544C49"/>
    <w:rsid w:val="00546897"/>
    <w:rsid w:val="00547C32"/>
    <w:rsid w:val="00550902"/>
    <w:rsid w:val="00552045"/>
    <w:rsid w:val="00552D5D"/>
    <w:rsid w:val="00556527"/>
    <w:rsid w:val="005568C2"/>
    <w:rsid w:val="005573A3"/>
    <w:rsid w:val="005574EF"/>
    <w:rsid w:val="005600D8"/>
    <w:rsid w:val="00567EA5"/>
    <w:rsid w:val="0057105F"/>
    <w:rsid w:val="0057319D"/>
    <w:rsid w:val="00574E4C"/>
    <w:rsid w:val="00576F4F"/>
    <w:rsid w:val="00580448"/>
    <w:rsid w:val="00580CC0"/>
    <w:rsid w:val="00581777"/>
    <w:rsid w:val="00583C01"/>
    <w:rsid w:val="00583EA7"/>
    <w:rsid w:val="00584DB2"/>
    <w:rsid w:val="00585607"/>
    <w:rsid w:val="00586846"/>
    <w:rsid w:val="005872FB"/>
    <w:rsid w:val="005875A2"/>
    <w:rsid w:val="005875CA"/>
    <w:rsid w:val="00587C62"/>
    <w:rsid w:val="00587F21"/>
    <w:rsid w:val="005919E2"/>
    <w:rsid w:val="005928A0"/>
    <w:rsid w:val="005934CB"/>
    <w:rsid w:val="00596A47"/>
    <w:rsid w:val="005A1C18"/>
    <w:rsid w:val="005A2214"/>
    <w:rsid w:val="005A3AEB"/>
    <w:rsid w:val="005A5DF7"/>
    <w:rsid w:val="005A713C"/>
    <w:rsid w:val="005B2208"/>
    <w:rsid w:val="005B270F"/>
    <w:rsid w:val="005B42C9"/>
    <w:rsid w:val="005B4F32"/>
    <w:rsid w:val="005B5524"/>
    <w:rsid w:val="005C4899"/>
    <w:rsid w:val="005C6B1C"/>
    <w:rsid w:val="005C7748"/>
    <w:rsid w:val="005D0FC6"/>
    <w:rsid w:val="005D20E8"/>
    <w:rsid w:val="005D43D6"/>
    <w:rsid w:val="005D4D04"/>
    <w:rsid w:val="005E0487"/>
    <w:rsid w:val="005E1440"/>
    <w:rsid w:val="005E2066"/>
    <w:rsid w:val="005E22D0"/>
    <w:rsid w:val="005E42A9"/>
    <w:rsid w:val="005E4417"/>
    <w:rsid w:val="005E4722"/>
    <w:rsid w:val="005E4E00"/>
    <w:rsid w:val="005E7224"/>
    <w:rsid w:val="005F1218"/>
    <w:rsid w:val="005F2A2D"/>
    <w:rsid w:val="005F2A92"/>
    <w:rsid w:val="005F2B89"/>
    <w:rsid w:val="005F2D40"/>
    <w:rsid w:val="005F38AC"/>
    <w:rsid w:val="005F3C0A"/>
    <w:rsid w:val="005F4523"/>
    <w:rsid w:val="005F6FD7"/>
    <w:rsid w:val="005F7649"/>
    <w:rsid w:val="006033E3"/>
    <w:rsid w:val="00605285"/>
    <w:rsid w:val="00607DF5"/>
    <w:rsid w:val="0061090A"/>
    <w:rsid w:val="00610CE1"/>
    <w:rsid w:val="00611BF8"/>
    <w:rsid w:val="006145B9"/>
    <w:rsid w:val="0061543C"/>
    <w:rsid w:val="006154C8"/>
    <w:rsid w:val="006158C0"/>
    <w:rsid w:val="00621D64"/>
    <w:rsid w:val="006221F5"/>
    <w:rsid w:val="00623F3A"/>
    <w:rsid w:val="00624058"/>
    <w:rsid w:val="006266EE"/>
    <w:rsid w:val="00627157"/>
    <w:rsid w:val="00627DC4"/>
    <w:rsid w:val="00631000"/>
    <w:rsid w:val="006342B1"/>
    <w:rsid w:val="006343DB"/>
    <w:rsid w:val="00634513"/>
    <w:rsid w:val="00635B09"/>
    <w:rsid w:val="00636BE5"/>
    <w:rsid w:val="00641021"/>
    <w:rsid w:val="00641819"/>
    <w:rsid w:val="006444A4"/>
    <w:rsid w:val="006453C3"/>
    <w:rsid w:val="006458D1"/>
    <w:rsid w:val="00645CB6"/>
    <w:rsid w:val="00646546"/>
    <w:rsid w:val="00650278"/>
    <w:rsid w:val="00650C29"/>
    <w:rsid w:val="006515D0"/>
    <w:rsid w:val="00652130"/>
    <w:rsid w:val="00656938"/>
    <w:rsid w:val="00657376"/>
    <w:rsid w:val="006575FE"/>
    <w:rsid w:val="00660026"/>
    <w:rsid w:val="00662291"/>
    <w:rsid w:val="006633C5"/>
    <w:rsid w:val="0066343C"/>
    <w:rsid w:val="006648BB"/>
    <w:rsid w:val="00667066"/>
    <w:rsid w:val="006714DD"/>
    <w:rsid w:val="00674D48"/>
    <w:rsid w:val="00677C9E"/>
    <w:rsid w:val="00677F98"/>
    <w:rsid w:val="00681ABC"/>
    <w:rsid w:val="00684D4D"/>
    <w:rsid w:val="00685C22"/>
    <w:rsid w:val="00686B20"/>
    <w:rsid w:val="0069013D"/>
    <w:rsid w:val="0069696E"/>
    <w:rsid w:val="006A0545"/>
    <w:rsid w:val="006A0ED6"/>
    <w:rsid w:val="006A1D13"/>
    <w:rsid w:val="006A1D17"/>
    <w:rsid w:val="006A24A3"/>
    <w:rsid w:val="006A2D35"/>
    <w:rsid w:val="006A351C"/>
    <w:rsid w:val="006A53AA"/>
    <w:rsid w:val="006A53BE"/>
    <w:rsid w:val="006A753D"/>
    <w:rsid w:val="006B2166"/>
    <w:rsid w:val="006B24D8"/>
    <w:rsid w:val="006B31D9"/>
    <w:rsid w:val="006B5BB5"/>
    <w:rsid w:val="006B6C0F"/>
    <w:rsid w:val="006B6CA5"/>
    <w:rsid w:val="006B78D2"/>
    <w:rsid w:val="006B7CE7"/>
    <w:rsid w:val="006C2394"/>
    <w:rsid w:val="006C35D5"/>
    <w:rsid w:val="006C3642"/>
    <w:rsid w:val="006C42E6"/>
    <w:rsid w:val="006C48A1"/>
    <w:rsid w:val="006C62A2"/>
    <w:rsid w:val="006C6B98"/>
    <w:rsid w:val="006C7E45"/>
    <w:rsid w:val="006D271C"/>
    <w:rsid w:val="006D2FB7"/>
    <w:rsid w:val="006D387B"/>
    <w:rsid w:val="006D4647"/>
    <w:rsid w:val="006D693B"/>
    <w:rsid w:val="006E0572"/>
    <w:rsid w:val="006E196B"/>
    <w:rsid w:val="006E357C"/>
    <w:rsid w:val="006E4502"/>
    <w:rsid w:val="006E4F8F"/>
    <w:rsid w:val="006E5AEC"/>
    <w:rsid w:val="006E62C9"/>
    <w:rsid w:val="006E6958"/>
    <w:rsid w:val="006E6B12"/>
    <w:rsid w:val="006E7117"/>
    <w:rsid w:val="006F066B"/>
    <w:rsid w:val="006F0FB0"/>
    <w:rsid w:val="006F3251"/>
    <w:rsid w:val="006F4844"/>
    <w:rsid w:val="006F6F8F"/>
    <w:rsid w:val="006F75E0"/>
    <w:rsid w:val="00700386"/>
    <w:rsid w:val="00701D3A"/>
    <w:rsid w:val="00702083"/>
    <w:rsid w:val="00702CC4"/>
    <w:rsid w:val="007067A4"/>
    <w:rsid w:val="0071081C"/>
    <w:rsid w:val="007113A8"/>
    <w:rsid w:val="00713570"/>
    <w:rsid w:val="00715456"/>
    <w:rsid w:val="00717A0E"/>
    <w:rsid w:val="00717B47"/>
    <w:rsid w:val="00723E7F"/>
    <w:rsid w:val="00724D94"/>
    <w:rsid w:val="00731D3E"/>
    <w:rsid w:val="00734C22"/>
    <w:rsid w:val="007360D4"/>
    <w:rsid w:val="00736E54"/>
    <w:rsid w:val="00737556"/>
    <w:rsid w:val="00741EAE"/>
    <w:rsid w:val="007422D1"/>
    <w:rsid w:val="00742538"/>
    <w:rsid w:val="00745785"/>
    <w:rsid w:val="00745B21"/>
    <w:rsid w:val="0074600A"/>
    <w:rsid w:val="00746DC0"/>
    <w:rsid w:val="00746F2E"/>
    <w:rsid w:val="00747CF1"/>
    <w:rsid w:val="00750B89"/>
    <w:rsid w:val="007511CC"/>
    <w:rsid w:val="00751E57"/>
    <w:rsid w:val="00751EFD"/>
    <w:rsid w:val="00752365"/>
    <w:rsid w:val="00752ECC"/>
    <w:rsid w:val="00752FA7"/>
    <w:rsid w:val="007538A6"/>
    <w:rsid w:val="00753EAB"/>
    <w:rsid w:val="00754233"/>
    <w:rsid w:val="007554EA"/>
    <w:rsid w:val="00755997"/>
    <w:rsid w:val="00755F5D"/>
    <w:rsid w:val="00755F6A"/>
    <w:rsid w:val="007572F7"/>
    <w:rsid w:val="00757F02"/>
    <w:rsid w:val="0076160B"/>
    <w:rsid w:val="00762DDE"/>
    <w:rsid w:val="00764F4C"/>
    <w:rsid w:val="0076557B"/>
    <w:rsid w:val="007664F3"/>
    <w:rsid w:val="007678BA"/>
    <w:rsid w:val="00771570"/>
    <w:rsid w:val="00771E7B"/>
    <w:rsid w:val="0077295E"/>
    <w:rsid w:val="0077454F"/>
    <w:rsid w:val="00774E50"/>
    <w:rsid w:val="00776C67"/>
    <w:rsid w:val="00782B04"/>
    <w:rsid w:val="00784BD3"/>
    <w:rsid w:val="00786012"/>
    <w:rsid w:val="007866F5"/>
    <w:rsid w:val="007900A5"/>
    <w:rsid w:val="00791817"/>
    <w:rsid w:val="0079185D"/>
    <w:rsid w:val="00792E59"/>
    <w:rsid w:val="00793A9A"/>
    <w:rsid w:val="0079438B"/>
    <w:rsid w:val="00795415"/>
    <w:rsid w:val="007970B0"/>
    <w:rsid w:val="0079748F"/>
    <w:rsid w:val="007A2B2C"/>
    <w:rsid w:val="007A372E"/>
    <w:rsid w:val="007A72D3"/>
    <w:rsid w:val="007A7369"/>
    <w:rsid w:val="007B0849"/>
    <w:rsid w:val="007B1116"/>
    <w:rsid w:val="007B54E7"/>
    <w:rsid w:val="007B73A7"/>
    <w:rsid w:val="007C2DDF"/>
    <w:rsid w:val="007C5B8C"/>
    <w:rsid w:val="007C7045"/>
    <w:rsid w:val="007D0500"/>
    <w:rsid w:val="007D2FA7"/>
    <w:rsid w:val="007D41FA"/>
    <w:rsid w:val="007D7909"/>
    <w:rsid w:val="007E13ED"/>
    <w:rsid w:val="007E3139"/>
    <w:rsid w:val="007E491F"/>
    <w:rsid w:val="007E5EB3"/>
    <w:rsid w:val="007E6D7B"/>
    <w:rsid w:val="007E792C"/>
    <w:rsid w:val="007F0A9A"/>
    <w:rsid w:val="007F52E5"/>
    <w:rsid w:val="007F76B9"/>
    <w:rsid w:val="007F798E"/>
    <w:rsid w:val="00801CA3"/>
    <w:rsid w:val="008023C5"/>
    <w:rsid w:val="008053BD"/>
    <w:rsid w:val="0080689A"/>
    <w:rsid w:val="00810312"/>
    <w:rsid w:val="008135A6"/>
    <w:rsid w:val="00813E79"/>
    <w:rsid w:val="00814085"/>
    <w:rsid w:val="00817C7E"/>
    <w:rsid w:val="008206DE"/>
    <w:rsid w:val="00822A31"/>
    <w:rsid w:val="00822CA6"/>
    <w:rsid w:val="00823E8A"/>
    <w:rsid w:val="00823F1E"/>
    <w:rsid w:val="00824087"/>
    <w:rsid w:val="008247EC"/>
    <w:rsid w:val="008250A4"/>
    <w:rsid w:val="0082758D"/>
    <w:rsid w:val="008308CC"/>
    <w:rsid w:val="00831018"/>
    <w:rsid w:val="008312EA"/>
    <w:rsid w:val="00833AE2"/>
    <w:rsid w:val="00833DED"/>
    <w:rsid w:val="00833F15"/>
    <w:rsid w:val="00834346"/>
    <w:rsid w:val="0083434E"/>
    <w:rsid w:val="0083435C"/>
    <w:rsid w:val="00834BEC"/>
    <w:rsid w:val="008352E4"/>
    <w:rsid w:val="0083584F"/>
    <w:rsid w:val="00835E64"/>
    <w:rsid w:val="00835ED2"/>
    <w:rsid w:val="00836811"/>
    <w:rsid w:val="00840665"/>
    <w:rsid w:val="008413A4"/>
    <w:rsid w:val="00841559"/>
    <w:rsid w:val="00843416"/>
    <w:rsid w:val="00843721"/>
    <w:rsid w:val="00846A90"/>
    <w:rsid w:val="008471B3"/>
    <w:rsid w:val="00847945"/>
    <w:rsid w:val="00850475"/>
    <w:rsid w:val="0085207E"/>
    <w:rsid w:val="00852CBC"/>
    <w:rsid w:val="00852F83"/>
    <w:rsid w:val="00854123"/>
    <w:rsid w:val="00855039"/>
    <w:rsid w:val="00860021"/>
    <w:rsid w:val="008604E6"/>
    <w:rsid w:val="00860A5D"/>
    <w:rsid w:val="00861442"/>
    <w:rsid w:val="0086206C"/>
    <w:rsid w:val="00862912"/>
    <w:rsid w:val="00862D3F"/>
    <w:rsid w:val="0086309E"/>
    <w:rsid w:val="00865757"/>
    <w:rsid w:val="008658BE"/>
    <w:rsid w:val="00866783"/>
    <w:rsid w:val="00867B41"/>
    <w:rsid w:val="008702B4"/>
    <w:rsid w:val="00873B33"/>
    <w:rsid w:val="00874DE8"/>
    <w:rsid w:val="00875527"/>
    <w:rsid w:val="008771E4"/>
    <w:rsid w:val="0087757A"/>
    <w:rsid w:val="00882693"/>
    <w:rsid w:val="00882890"/>
    <w:rsid w:val="00883BE4"/>
    <w:rsid w:val="008914A3"/>
    <w:rsid w:val="00891AF1"/>
    <w:rsid w:val="008933B1"/>
    <w:rsid w:val="00893F5B"/>
    <w:rsid w:val="0089456E"/>
    <w:rsid w:val="008951F3"/>
    <w:rsid w:val="008A1A56"/>
    <w:rsid w:val="008A1D12"/>
    <w:rsid w:val="008A54ED"/>
    <w:rsid w:val="008A5749"/>
    <w:rsid w:val="008A636E"/>
    <w:rsid w:val="008A6482"/>
    <w:rsid w:val="008A6CF6"/>
    <w:rsid w:val="008A6E77"/>
    <w:rsid w:val="008A7723"/>
    <w:rsid w:val="008B04D1"/>
    <w:rsid w:val="008B0F0C"/>
    <w:rsid w:val="008B0F4F"/>
    <w:rsid w:val="008B15A8"/>
    <w:rsid w:val="008B2CCA"/>
    <w:rsid w:val="008B36C2"/>
    <w:rsid w:val="008B6FB6"/>
    <w:rsid w:val="008C0668"/>
    <w:rsid w:val="008C13BC"/>
    <w:rsid w:val="008C2FF9"/>
    <w:rsid w:val="008C340B"/>
    <w:rsid w:val="008C35DE"/>
    <w:rsid w:val="008C45AE"/>
    <w:rsid w:val="008C49FD"/>
    <w:rsid w:val="008C5469"/>
    <w:rsid w:val="008C57FF"/>
    <w:rsid w:val="008C5926"/>
    <w:rsid w:val="008C7996"/>
    <w:rsid w:val="008D163B"/>
    <w:rsid w:val="008D7E94"/>
    <w:rsid w:val="008D7FD0"/>
    <w:rsid w:val="008E413C"/>
    <w:rsid w:val="008E7EBB"/>
    <w:rsid w:val="008F08B8"/>
    <w:rsid w:val="008F0C12"/>
    <w:rsid w:val="008F28B3"/>
    <w:rsid w:val="008F2C9E"/>
    <w:rsid w:val="008F3B83"/>
    <w:rsid w:val="008F553F"/>
    <w:rsid w:val="008F57A2"/>
    <w:rsid w:val="008F5A96"/>
    <w:rsid w:val="008F5C16"/>
    <w:rsid w:val="008F6CCF"/>
    <w:rsid w:val="008F7525"/>
    <w:rsid w:val="0090091F"/>
    <w:rsid w:val="00900ED9"/>
    <w:rsid w:val="009012BD"/>
    <w:rsid w:val="00901BBF"/>
    <w:rsid w:val="00901F83"/>
    <w:rsid w:val="009020D6"/>
    <w:rsid w:val="0090220A"/>
    <w:rsid w:val="00902E3C"/>
    <w:rsid w:val="009031F0"/>
    <w:rsid w:val="00903663"/>
    <w:rsid w:val="009058C0"/>
    <w:rsid w:val="00907398"/>
    <w:rsid w:val="00907C59"/>
    <w:rsid w:val="00911BCA"/>
    <w:rsid w:val="00911F5D"/>
    <w:rsid w:val="00912B90"/>
    <w:rsid w:val="009151DC"/>
    <w:rsid w:val="0092210B"/>
    <w:rsid w:val="00924349"/>
    <w:rsid w:val="009256B8"/>
    <w:rsid w:val="009256FB"/>
    <w:rsid w:val="00925DFE"/>
    <w:rsid w:val="00925EE9"/>
    <w:rsid w:val="00926CBC"/>
    <w:rsid w:val="00926E83"/>
    <w:rsid w:val="0093021D"/>
    <w:rsid w:val="009313D9"/>
    <w:rsid w:val="00932971"/>
    <w:rsid w:val="009333E1"/>
    <w:rsid w:val="00933B50"/>
    <w:rsid w:val="00935926"/>
    <w:rsid w:val="00937B90"/>
    <w:rsid w:val="0093DFD7"/>
    <w:rsid w:val="0094020D"/>
    <w:rsid w:val="00941A5A"/>
    <w:rsid w:val="00941B47"/>
    <w:rsid w:val="00942E25"/>
    <w:rsid w:val="00942F25"/>
    <w:rsid w:val="009442F4"/>
    <w:rsid w:val="0094585C"/>
    <w:rsid w:val="00945B69"/>
    <w:rsid w:val="0094713B"/>
    <w:rsid w:val="00950306"/>
    <w:rsid w:val="0095067E"/>
    <w:rsid w:val="00950694"/>
    <w:rsid w:val="0095217A"/>
    <w:rsid w:val="009539E3"/>
    <w:rsid w:val="00954B2D"/>
    <w:rsid w:val="0095784A"/>
    <w:rsid w:val="009615E8"/>
    <w:rsid w:val="00961B05"/>
    <w:rsid w:val="009631B3"/>
    <w:rsid w:val="009668B7"/>
    <w:rsid w:val="00966F8D"/>
    <w:rsid w:val="009671D0"/>
    <w:rsid w:val="00967680"/>
    <w:rsid w:val="00972FEC"/>
    <w:rsid w:val="009737D2"/>
    <w:rsid w:val="00975109"/>
    <w:rsid w:val="00977513"/>
    <w:rsid w:val="0097753C"/>
    <w:rsid w:val="00981EED"/>
    <w:rsid w:val="0098370D"/>
    <w:rsid w:val="009856F1"/>
    <w:rsid w:val="009859DE"/>
    <w:rsid w:val="0099187F"/>
    <w:rsid w:val="009925EF"/>
    <w:rsid w:val="009937FA"/>
    <w:rsid w:val="009A0229"/>
    <w:rsid w:val="009A08B0"/>
    <w:rsid w:val="009A1124"/>
    <w:rsid w:val="009A170D"/>
    <w:rsid w:val="009A40A8"/>
    <w:rsid w:val="009A4247"/>
    <w:rsid w:val="009A7DA1"/>
    <w:rsid w:val="009B047D"/>
    <w:rsid w:val="009B2069"/>
    <w:rsid w:val="009B2BCD"/>
    <w:rsid w:val="009B5D7D"/>
    <w:rsid w:val="009B649A"/>
    <w:rsid w:val="009C0EDD"/>
    <w:rsid w:val="009C140E"/>
    <w:rsid w:val="009C1551"/>
    <w:rsid w:val="009C1FAF"/>
    <w:rsid w:val="009C2752"/>
    <w:rsid w:val="009C284F"/>
    <w:rsid w:val="009C334A"/>
    <w:rsid w:val="009C50DD"/>
    <w:rsid w:val="009C5650"/>
    <w:rsid w:val="009C56F1"/>
    <w:rsid w:val="009C6D80"/>
    <w:rsid w:val="009C725C"/>
    <w:rsid w:val="009D1513"/>
    <w:rsid w:val="009D24B0"/>
    <w:rsid w:val="009D39DC"/>
    <w:rsid w:val="009D5695"/>
    <w:rsid w:val="009D651A"/>
    <w:rsid w:val="009E0696"/>
    <w:rsid w:val="009E26F1"/>
    <w:rsid w:val="009E2812"/>
    <w:rsid w:val="009E3325"/>
    <w:rsid w:val="009E5420"/>
    <w:rsid w:val="009E6454"/>
    <w:rsid w:val="009F086C"/>
    <w:rsid w:val="009F3632"/>
    <w:rsid w:val="009F410C"/>
    <w:rsid w:val="009F4940"/>
    <w:rsid w:val="009F533F"/>
    <w:rsid w:val="009F7B95"/>
    <w:rsid w:val="00A00B2A"/>
    <w:rsid w:val="00A0168A"/>
    <w:rsid w:val="00A016F2"/>
    <w:rsid w:val="00A06B01"/>
    <w:rsid w:val="00A06E0A"/>
    <w:rsid w:val="00A11B3A"/>
    <w:rsid w:val="00A13223"/>
    <w:rsid w:val="00A13E41"/>
    <w:rsid w:val="00A141ED"/>
    <w:rsid w:val="00A147E7"/>
    <w:rsid w:val="00A249A2"/>
    <w:rsid w:val="00A25752"/>
    <w:rsid w:val="00A25E90"/>
    <w:rsid w:val="00A25F97"/>
    <w:rsid w:val="00A2627F"/>
    <w:rsid w:val="00A268C2"/>
    <w:rsid w:val="00A26FC2"/>
    <w:rsid w:val="00A323A4"/>
    <w:rsid w:val="00A330EE"/>
    <w:rsid w:val="00A34DDB"/>
    <w:rsid w:val="00A35FD5"/>
    <w:rsid w:val="00A369B8"/>
    <w:rsid w:val="00A373CA"/>
    <w:rsid w:val="00A37484"/>
    <w:rsid w:val="00A408E0"/>
    <w:rsid w:val="00A427F3"/>
    <w:rsid w:val="00A428D2"/>
    <w:rsid w:val="00A4319B"/>
    <w:rsid w:val="00A434AC"/>
    <w:rsid w:val="00A43828"/>
    <w:rsid w:val="00A43E93"/>
    <w:rsid w:val="00A448ED"/>
    <w:rsid w:val="00A45B26"/>
    <w:rsid w:val="00A45FB7"/>
    <w:rsid w:val="00A520F0"/>
    <w:rsid w:val="00A5267A"/>
    <w:rsid w:val="00A5634B"/>
    <w:rsid w:val="00A60C42"/>
    <w:rsid w:val="00A61739"/>
    <w:rsid w:val="00A62DC7"/>
    <w:rsid w:val="00A63EEF"/>
    <w:rsid w:val="00A6420D"/>
    <w:rsid w:val="00A64A2F"/>
    <w:rsid w:val="00A64C47"/>
    <w:rsid w:val="00A653F2"/>
    <w:rsid w:val="00A679AC"/>
    <w:rsid w:val="00A67B7D"/>
    <w:rsid w:val="00A7023F"/>
    <w:rsid w:val="00A72009"/>
    <w:rsid w:val="00A725A8"/>
    <w:rsid w:val="00A72CE0"/>
    <w:rsid w:val="00A7332B"/>
    <w:rsid w:val="00A73698"/>
    <w:rsid w:val="00A74047"/>
    <w:rsid w:val="00A74BC7"/>
    <w:rsid w:val="00A75A8C"/>
    <w:rsid w:val="00A776EE"/>
    <w:rsid w:val="00A81344"/>
    <w:rsid w:val="00A82906"/>
    <w:rsid w:val="00A82A98"/>
    <w:rsid w:val="00A83B76"/>
    <w:rsid w:val="00A83DC6"/>
    <w:rsid w:val="00A84B4D"/>
    <w:rsid w:val="00A85B70"/>
    <w:rsid w:val="00A85D11"/>
    <w:rsid w:val="00A8664A"/>
    <w:rsid w:val="00A920B0"/>
    <w:rsid w:val="00A9354F"/>
    <w:rsid w:val="00A93936"/>
    <w:rsid w:val="00A93A3B"/>
    <w:rsid w:val="00A94DEF"/>
    <w:rsid w:val="00A952ED"/>
    <w:rsid w:val="00A957B9"/>
    <w:rsid w:val="00A96D91"/>
    <w:rsid w:val="00AA2E9A"/>
    <w:rsid w:val="00AA6A96"/>
    <w:rsid w:val="00AB2601"/>
    <w:rsid w:val="00AB37CD"/>
    <w:rsid w:val="00AB3AEB"/>
    <w:rsid w:val="00AB4C45"/>
    <w:rsid w:val="00AB51D6"/>
    <w:rsid w:val="00AB6103"/>
    <w:rsid w:val="00AB6BBB"/>
    <w:rsid w:val="00AB7250"/>
    <w:rsid w:val="00AC118B"/>
    <w:rsid w:val="00AC24E3"/>
    <w:rsid w:val="00AC336B"/>
    <w:rsid w:val="00AC5F23"/>
    <w:rsid w:val="00AC62F9"/>
    <w:rsid w:val="00AC6CB7"/>
    <w:rsid w:val="00AD0475"/>
    <w:rsid w:val="00AD0BAA"/>
    <w:rsid w:val="00AD0D75"/>
    <w:rsid w:val="00AD13DB"/>
    <w:rsid w:val="00AD1ECD"/>
    <w:rsid w:val="00AD3658"/>
    <w:rsid w:val="00AD3B94"/>
    <w:rsid w:val="00AD446A"/>
    <w:rsid w:val="00AD6478"/>
    <w:rsid w:val="00AD6B47"/>
    <w:rsid w:val="00AD6DE5"/>
    <w:rsid w:val="00AE375F"/>
    <w:rsid w:val="00AE461D"/>
    <w:rsid w:val="00AE6092"/>
    <w:rsid w:val="00AE6C95"/>
    <w:rsid w:val="00AF0B79"/>
    <w:rsid w:val="00AF0E34"/>
    <w:rsid w:val="00AF16C9"/>
    <w:rsid w:val="00AF6139"/>
    <w:rsid w:val="00AF7CCB"/>
    <w:rsid w:val="00B0042F"/>
    <w:rsid w:val="00B0114D"/>
    <w:rsid w:val="00B01333"/>
    <w:rsid w:val="00B03061"/>
    <w:rsid w:val="00B0325A"/>
    <w:rsid w:val="00B04274"/>
    <w:rsid w:val="00B06303"/>
    <w:rsid w:val="00B07FA7"/>
    <w:rsid w:val="00B11946"/>
    <w:rsid w:val="00B15774"/>
    <w:rsid w:val="00B16848"/>
    <w:rsid w:val="00B20F9E"/>
    <w:rsid w:val="00B224FF"/>
    <w:rsid w:val="00B22EAC"/>
    <w:rsid w:val="00B23498"/>
    <w:rsid w:val="00B30419"/>
    <w:rsid w:val="00B323A8"/>
    <w:rsid w:val="00B327EB"/>
    <w:rsid w:val="00B33797"/>
    <w:rsid w:val="00B36E1A"/>
    <w:rsid w:val="00B37C5D"/>
    <w:rsid w:val="00B40547"/>
    <w:rsid w:val="00B41A80"/>
    <w:rsid w:val="00B41F41"/>
    <w:rsid w:val="00B4237C"/>
    <w:rsid w:val="00B42B75"/>
    <w:rsid w:val="00B434DF"/>
    <w:rsid w:val="00B453ED"/>
    <w:rsid w:val="00B464FE"/>
    <w:rsid w:val="00B52F99"/>
    <w:rsid w:val="00B533C1"/>
    <w:rsid w:val="00B53C7B"/>
    <w:rsid w:val="00B5456B"/>
    <w:rsid w:val="00B54AF3"/>
    <w:rsid w:val="00B560BC"/>
    <w:rsid w:val="00B56208"/>
    <w:rsid w:val="00B57B23"/>
    <w:rsid w:val="00B62092"/>
    <w:rsid w:val="00B63C6B"/>
    <w:rsid w:val="00B65476"/>
    <w:rsid w:val="00B65A8C"/>
    <w:rsid w:val="00B65F6A"/>
    <w:rsid w:val="00B67424"/>
    <w:rsid w:val="00B67A91"/>
    <w:rsid w:val="00B71E0E"/>
    <w:rsid w:val="00B72561"/>
    <w:rsid w:val="00B748A7"/>
    <w:rsid w:val="00B7525A"/>
    <w:rsid w:val="00B7634A"/>
    <w:rsid w:val="00B76F1B"/>
    <w:rsid w:val="00B80F04"/>
    <w:rsid w:val="00B8114D"/>
    <w:rsid w:val="00B82E4F"/>
    <w:rsid w:val="00B8379B"/>
    <w:rsid w:val="00B848D1"/>
    <w:rsid w:val="00B85B61"/>
    <w:rsid w:val="00B8644D"/>
    <w:rsid w:val="00B86C4F"/>
    <w:rsid w:val="00B87BAD"/>
    <w:rsid w:val="00B91756"/>
    <w:rsid w:val="00B91760"/>
    <w:rsid w:val="00B9221B"/>
    <w:rsid w:val="00B92915"/>
    <w:rsid w:val="00B92A71"/>
    <w:rsid w:val="00B97399"/>
    <w:rsid w:val="00BA0B9D"/>
    <w:rsid w:val="00BA0E3C"/>
    <w:rsid w:val="00BA3816"/>
    <w:rsid w:val="00BA3DF6"/>
    <w:rsid w:val="00BA753F"/>
    <w:rsid w:val="00BB0FDD"/>
    <w:rsid w:val="00BB1872"/>
    <w:rsid w:val="00BB25F8"/>
    <w:rsid w:val="00BB295F"/>
    <w:rsid w:val="00BB33B6"/>
    <w:rsid w:val="00BB4715"/>
    <w:rsid w:val="00BC01D8"/>
    <w:rsid w:val="00BC04C5"/>
    <w:rsid w:val="00BC11CD"/>
    <w:rsid w:val="00BC2AF3"/>
    <w:rsid w:val="00BC3970"/>
    <w:rsid w:val="00BC5A11"/>
    <w:rsid w:val="00BC675C"/>
    <w:rsid w:val="00BC6933"/>
    <w:rsid w:val="00BC75DF"/>
    <w:rsid w:val="00BD1975"/>
    <w:rsid w:val="00BD1BE0"/>
    <w:rsid w:val="00BD5910"/>
    <w:rsid w:val="00BD59B7"/>
    <w:rsid w:val="00BD6129"/>
    <w:rsid w:val="00BD6FE8"/>
    <w:rsid w:val="00BE189E"/>
    <w:rsid w:val="00BE18FC"/>
    <w:rsid w:val="00BE2320"/>
    <w:rsid w:val="00BE26DE"/>
    <w:rsid w:val="00BE2A60"/>
    <w:rsid w:val="00BE302D"/>
    <w:rsid w:val="00BE6BC0"/>
    <w:rsid w:val="00BF2888"/>
    <w:rsid w:val="00BF2AEF"/>
    <w:rsid w:val="00BF3710"/>
    <w:rsid w:val="00BF3FA0"/>
    <w:rsid w:val="00BF713A"/>
    <w:rsid w:val="00BF7B55"/>
    <w:rsid w:val="00C005F3"/>
    <w:rsid w:val="00C006AE"/>
    <w:rsid w:val="00C01A66"/>
    <w:rsid w:val="00C025F8"/>
    <w:rsid w:val="00C02886"/>
    <w:rsid w:val="00C02F73"/>
    <w:rsid w:val="00C045F8"/>
    <w:rsid w:val="00C051C0"/>
    <w:rsid w:val="00C1025D"/>
    <w:rsid w:val="00C16141"/>
    <w:rsid w:val="00C22D85"/>
    <w:rsid w:val="00C23371"/>
    <w:rsid w:val="00C23615"/>
    <w:rsid w:val="00C2368A"/>
    <w:rsid w:val="00C23902"/>
    <w:rsid w:val="00C279D8"/>
    <w:rsid w:val="00C32CA1"/>
    <w:rsid w:val="00C33EFA"/>
    <w:rsid w:val="00C3488C"/>
    <w:rsid w:val="00C3727B"/>
    <w:rsid w:val="00C378B1"/>
    <w:rsid w:val="00C37FAD"/>
    <w:rsid w:val="00C41DE1"/>
    <w:rsid w:val="00C445F5"/>
    <w:rsid w:val="00C45EF0"/>
    <w:rsid w:val="00C46633"/>
    <w:rsid w:val="00C46A29"/>
    <w:rsid w:val="00C46FAC"/>
    <w:rsid w:val="00C47DED"/>
    <w:rsid w:val="00C47F8C"/>
    <w:rsid w:val="00C50629"/>
    <w:rsid w:val="00C507D0"/>
    <w:rsid w:val="00C517D9"/>
    <w:rsid w:val="00C51FF8"/>
    <w:rsid w:val="00C520F8"/>
    <w:rsid w:val="00C53050"/>
    <w:rsid w:val="00C53B00"/>
    <w:rsid w:val="00C53D48"/>
    <w:rsid w:val="00C5768A"/>
    <w:rsid w:val="00C6115B"/>
    <w:rsid w:val="00C61FC9"/>
    <w:rsid w:val="00C631EF"/>
    <w:rsid w:val="00C6370D"/>
    <w:rsid w:val="00C63F39"/>
    <w:rsid w:val="00C6439F"/>
    <w:rsid w:val="00C653BD"/>
    <w:rsid w:val="00C65D97"/>
    <w:rsid w:val="00C66097"/>
    <w:rsid w:val="00C66941"/>
    <w:rsid w:val="00C67374"/>
    <w:rsid w:val="00C7288C"/>
    <w:rsid w:val="00C729C0"/>
    <w:rsid w:val="00C73D98"/>
    <w:rsid w:val="00C74B1B"/>
    <w:rsid w:val="00C75E19"/>
    <w:rsid w:val="00C7686C"/>
    <w:rsid w:val="00C80D99"/>
    <w:rsid w:val="00C8260A"/>
    <w:rsid w:val="00C82C0E"/>
    <w:rsid w:val="00C82F2E"/>
    <w:rsid w:val="00C8394B"/>
    <w:rsid w:val="00C85CCF"/>
    <w:rsid w:val="00C86104"/>
    <w:rsid w:val="00C8711F"/>
    <w:rsid w:val="00C87950"/>
    <w:rsid w:val="00C90C21"/>
    <w:rsid w:val="00C92693"/>
    <w:rsid w:val="00C93CEB"/>
    <w:rsid w:val="00C9497B"/>
    <w:rsid w:val="00C95618"/>
    <w:rsid w:val="00C9651A"/>
    <w:rsid w:val="00C97E34"/>
    <w:rsid w:val="00CA0D41"/>
    <w:rsid w:val="00CA40F6"/>
    <w:rsid w:val="00CA4C19"/>
    <w:rsid w:val="00CA4CB4"/>
    <w:rsid w:val="00CA5FD4"/>
    <w:rsid w:val="00CB0279"/>
    <w:rsid w:val="00CB14D0"/>
    <w:rsid w:val="00CB182A"/>
    <w:rsid w:val="00CB2729"/>
    <w:rsid w:val="00CB2BBE"/>
    <w:rsid w:val="00CB605D"/>
    <w:rsid w:val="00CB613E"/>
    <w:rsid w:val="00CB623F"/>
    <w:rsid w:val="00CB6C58"/>
    <w:rsid w:val="00CB7FDD"/>
    <w:rsid w:val="00CC0EF5"/>
    <w:rsid w:val="00CC182A"/>
    <w:rsid w:val="00CC2B68"/>
    <w:rsid w:val="00CC353E"/>
    <w:rsid w:val="00CC378B"/>
    <w:rsid w:val="00CC3C89"/>
    <w:rsid w:val="00CC64E2"/>
    <w:rsid w:val="00CC64FA"/>
    <w:rsid w:val="00CC7F9A"/>
    <w:rsid w:val="00CD0C3C"/>
    <w:rsid w:val="00CD169E"/>
    <w:rsid w:val="00CD3812"/>
    <w:rsid w:val="00CD478E"/>
    <w:rsid w:val="00CD5FC8"/>
    <w:rsid w:val="00CD67CA"/>
    <w:rsid w:val="00CD6EFA"/>
    <w:rsid w:val="00CE2877"/>
    <w:rsid w:val="00CE6821"/>
    <w:rsid w:val="00CF05C3"/>
    <w:rsid w:val="00CF188F"/>
    <w:rsid w:val="00CF2C3F"/>
    <w:rsid w:val="00CF338E"/>
    <w:rsid w:val="00CF3AA3"/>
    <w:rsid w:val="00CF40FB"/>
    <w:rsid w:val="00CF58DB"/>
    <w:rsid w:val="00CF70B5"/>
    <w:rsid w:val="00CF75E1"/>
    <w:rsid w:val="00D00E3E"/>
    <w:rsid w:val="00D01A8A"/>
    <w:rsid w:val="00D032D5"/>
    <w:rsid w:val="00D05582"/>
    <w:rsid w:val="00D05E98"/>
    <w:rsid w:val="00D07542"/>
    <w:rsid w:val="00D100C7"/>
    <w:rsid w:val="00D110B5"/>
    <w:rsid w:val="00D11275"/>
    <w:rsid w:val="00D129A6"/>
    <w:rsid w:val="00D12F5B"/>
    <w:rsid w:val="00D13A33"/>
    <w:rsid w:val="00D14AD9"/>
    <w:rsid w:val="00D163C4"/>
    <w:rsid w:val="00D227B7"/>
    <w:rsid w:val="00D23723"/>
    <w:rsid w:val="00D24F76"/>
    <w:rsid w:val="00D27000"/>
    <w:rsid w:val="00D27BCE"/>
    <w:rsid w:val="00D30443"/>
    <w:rsid w:val="00D30DB3"/>
    <w:rsid w:val="00D31059"/>
    <w:rsid w:val="00D33C60"/>
    <w:rsid w:val="00D36CF6"/>
    <w:rsid w:val="00D4020B"/>
    <w:rsid w:val="00D40297"/>
    <w:rsid w:val="00D40EEB"/>
    <w:rsid w:val="00D420E9"/>
    <w:rsid w:val="00D4596B"/>
    <w:rsid w:val="00D45970"/>
    <w:rsid w:val="00D46D21"/>
    <w:rsid w:val="00D47B6F"/>
    <w:rsid w:val="00D517E9"/>
    <w:rsid w:val="00D55FBE"/>
    <w:rsid w:val="00D576FF"/>
    <w:rsid w:val="00D6059E"/>
    <w:rsid w:val="00D616FC"/>
    <w:rsid w:val="00D62195"/>
    <w:rsid w:val="00D62F77"/>
    <w:rsid w:val="00D64E1E"/>
    <w:rsid w:val="00D661B9"/>
    <w:rsid w:val="00D67DE8"/>
    <w:rsid w:val="00D716BA"/>
    <w:rsid w:val="00D72A69"/>
    <w:rsid w:val="00D74CBC"/>
    <w:rsid w:val="00D75BCE"/>
    <w:rsid w:val="00D76502"/>
    <w:rsid w:val="00D8001B"/>
    <w:rsid w:val="00D834DF"/>
    <w:rsid w:val="00D83A3C"/>
    <w:rsid w:val="00D84C69"/>
    <w:rsid w:val="00D85CC6"/>
    <w:rsid w:val="00D86193"/>
    <w:rsid w:val="00D863B1"/>
    <w:rsid w:val="00D86603"/>
    <w:rsid w:val="00D903E9"/>
    <w:rsid w:val="00D90E1B"/>
    <w:rsid w:val="00D93DEA"/>
    <w:rsid w:val="00D94E4C"/>
    <w:rsid w:val="00D95808"/>
    <w:rsid w:val="00D96EA9"/>
    <w:rsid w:val="00D970EA"/>
    <w:rsid w:val="00DA01EF"/>
    <w:rsid w:val="00DA24B0"/>
    <w:rsid w:val="00DA672A"/>
    <w:rsid w:val="00DB1FD5"/>
    <w:rsid w:val="00DB531B"/>
    <w:rsid w:val="00DB5582"/>
    <w:rsid w:val="00DB6498"/>
    <w:rsid w:val="00DC14FB"/>
    <w:rsid w:val="00DC200C"/>
    <w:rsid w:val="00DC22A0"/>
    <w:rsid w:val="00DC2A00"/>
    <w:rsid w:val="00DC45C9"/>
    <w:rsid w:val="00DC5062"/>
    <w:rsid w:val="00DC5C2D"/>
    <w:rsid w:val="00DC655D"/>
    <w:rsid w:val="00DC78EB"/>
    <w:rsid w:val="00DC7C8B"/>
    <w:rsid w:val="00DC7DD6"/>
    <w:rsid w:val="00DD030D"/>
    <w:rsid w:val="00DD03B6"/>
    <w:rsid w:val="00DD1FE5"/>
    <w:rsid w:val="00DD2A42"/>
    <w:rsid w:val="00DD3ACB"/>
    <w:rsid w:val="00DD69E9"/>
    <w:rsid w:val="00DD6F65"/>
    <w:rsid w:val="00DE1180"/>
    <w:rsid w:val="00DE38C3"/>
    <w:rsid w:val="00DE390E"/>
    <w:rsid w:val="00DE4252"/>
    <w:rsid w:val="00DE5ED9"/>
    <w:rsid w:val="00DE69D8"/>
    <w:rsid w:val="00DE6D39"/>
    <w:rsid w:val="00DE7D51"/>
    <w:rsid w:val="00DF1233"/>
    <w:rsid w:val="00DF1B43"/>
    <w:rsid w:val="00DF2800"/>
    <w:rsid w:val="00DF2BBA"/>
    <w:rsid w:val="00DF31E3"/>
    <w:rsid w:val="00DF3F7D"/>
    <w:rsid w:val="00DF697D"/>
    <w:rsid w:val="00DF7BA0"/>
    <w:rsid w:val="00E0149F"/>
    <w:rsid w:val="00E019C9"/>
    <w:rsid w:val="00E03B4A"/>
    <w:rsid w:val="00E05F9C"/>
    <w:rsid w:val="00E063D9"/>
    <w:rsid w:val="00E100E5"/>
    <w:rsid w:val="00E12AE5"/>
    <w:rsid w:val="00E1415A"/>
    <w:rsid w:val="00E14274"/>
    <w:rsid w:val="00E1614E"/>
    <w:rsid w:val="00E16B40"/>
    <w:rsid w:val="00E1700B"/>
    <w:rsid w:val="00E1746E"/>
    <w:rsid w:val="00E17970"/>
    <w:rsid w:val="00E17E08"/>
    <w:rsid w:val="00E200BC"/>
    <w:rsid w:val="00E20B0D"/>
    <w:rsid w:val="00E20FA2"/>
    <w:rsid w:val="00E2378D"/>
    <w:rsid w:val="00E26A19"/>
    <w:rsid w:val="00E273A2"/>
    <w:rsid w:val="00E27B2D"/>
    <w:rsid w:val="00E302EC"/>
    <w:rsid w:val="00E30941"/>
    <w:rsid w:val="00E3106D"/>
    <w:rsid w:val="00E333D9"/>
    <w:rsid w:val="00E33CE0"/>
    <w:rsid w:val="00E349BE"/>
    <w:rsid w:val="00E35FFC"/>
    <w:rsid w:val="00E41192"/>
    <w:rsid w:val="00E43CB5"/>
    <w:rsid w:val="00E44088"/>
    <w:rsid w:val="00E459B9"/>
    <w:rsid w:val="00E479F3"/>
    <w:rsid w:val="00E505DA"/>
    <w:rsid w:val="00E519E7"/>
    <w:rsid w:val="00E51A16"/>
    <w:rsid w:val="00E5279B"/>
    <w:rsid w:val="00E544BF"/>
    <w:rsid w:val="00E5506E"/>
    <w:rsid w:val="00E563E0"/>
    <w:rsid w:val="00E57184"/>
    <w:rsid w:val="00E57CED"/>
    <w:rsid w:val="00E60501"/>
    <w:rsid w:val="00E63848"/>
    <w:rsid w:val="00E655EE"/>
    <w:rsid w:val="00E66BCD"/>
    <w:rsid w:val="00E70B2A"/>
    <w:rsid w:val="00E71B12"/>
    <w:rsid w:val="00E72BD7"/>
    <w:rsid w:val="00E73013"/>
    <w:rsid w:val="00E738AB"/>
    <w:rsid w:val="00E764EB"/>
    <w:rsid w:val="00E76583"/>
    <w:rsid w:val="00E767F4"/>
    <w:rsid w:val="00E77727"/>
    <w:rsid w:val="00E80E12"/>
    <w:rsid w:val="00E83B94"/>
    <w:rsid w:val="00E86529"/>
    <w:rsid w:val="00E87328"/>
    <w:rsid w:val="00E87CD8"/>
    <w:rsid w:val="00E91760"/>
    <w:rsid w:val="00E919D6"/>
    <w:rsid w:val="00E93AE7"/>
    <w:rsid w:val="00E94189"/>
    <w:rsid w:val="00E965E4"/>
    <w:rsid w:val="00E9733E"/>
    <w:rsid w:val="00EA2F12"/>
    <w:rsid w:val="00EA48B8"/>
    <w:rsid w:val="00EA646E"/>
    <w:rsid w:val="00EA7512"/>
    <w:rsid w:val="00EB057F"/>
    <w:rsid w:val="00EB19B8"/>
    <w:rsid w:val="00EB1F14"/>
    <w:rsid w:val="00EB426E"/>
    <w:rsid w:val="00EB5B5D"/>
    <w:rsid w:val="00EB6B80"/>
    <w:rsid w:val="00EB711C"/>
    <w:rsid w:val="00EC12A4"/>
    <w:rsid w:val="00EC67EB"/>
    <w:rsid w:val="00EC6FD3"/>
    <w:rsid w:val="00ED0236"/>
    <w:rsid w:val="00ED085D"/>
    <w:rsid w:val="00ED379C"/>
    <w:rsid w:val="00ED55BC"/>
    <w:rsid w:val="00ED5D95"/>
    <w:rsid w:val="00ED67F4"/>
    <w:rsid w:val="00EE1140"/>
    <w:rsid w:val="00EE23E5"/>
    <w:rsid w:val="00EE3BEE"/>
    <w:rsid w:val="00EF14E2"/>
    <w:rsid w:val="00EF1975"/>
    <w:rsid w:val="00EF1B3B"/>
    <w:rsid w:val="00EF217A"/>
    <w:rsid w:val="00EF46B1"/>
    <w:rsid w:val="00F037A0"/>
    <w:rsid w:val="00F03831"/>
    <w:rsid w:val="00F03833"/>
    <w:rsid w:val="00F063C9"/>
    <w:rsid w:val="00F0701F"/>
    <w:rsid w:val="00F12369"/>
    <w:rsid w:val="00F1244C"/>
    <w:rsid w:val="00F12DB7"/>
    <w:rsid w:val="00F13D72"/>
    <w:rsid w:val="00F15246"/>
    <w:rsid w:val="00F16A52"/>
    <w:rsid w:val="00F173A9"/>
    <w:rsid w:val="00F17FC9"/>
    <w:rsid w:val="00F20919"/>
    <w:rsid w:val="00F238FE"/>
    <w:rsid w:val="00F24883"/>
    <w:rsid w:val="00F2515F"/>
    <w:rsid w:val="00F3274F"/>
    <w:rsid w:val="00F337AE"/>
    <w:rsid w:val="00F34DBD"/>
    <w:rsid w:val="00F37C0E"/>
    <w:rsid w:val="00F40845"/>
    <w:rsid w:val="00F43EED"/>
    <w:rsid w:val="00F44C83"/>
    <w:rsid w:val="00F46537"/>
    <w:rsid w:val="00F46753"/>
    <w:rsid w:val="00F46C47"/>
    <w:rsid w:val="00F50725"/>
    <w:rsid w:val="00F50E87"/>
    <w:rsid w:val="00F539A7"/>
    <w:rsid w:val="00F54F64"/>
    <w:rsid w:val="00F6190C"/>
    <w:rsid w:val="00F61BFD"/>
    <w:rsid w:val="00F61EF2"/>
    <w:rsid w:val="00F6233D"/>
    <w:rsid w:val="00F63831"/>
    <w:rsid w:val="00F653C5"/>
    <w:rsid w:val="00F70C1C"/>
    <w:rsid w:val="00F70DC9"/>
    <w:rsid w:val="00F73868"/>
    <w:rsid w:val="00F7522F"/>
    <w:rsid w:val="00F76842"/>
    <w:rsid w:val="00F8084B"/>
    <w:rsid w:val="00F80FC4"/>
    <w:rsid w:val="00F8135A"/>
    <w:rsid w:val="00F8375D"/>
    <w:rsid w:val="00F83C8B"/>
    <w:rsid w:val="00F85425"/>
    <w:rsid w:val="00F8688F"/>
    <w:rsid w:val="00F9039F"/>
    <w:rsid w:val="00F91C7E"/>
    <w:rsid w:val="00F9211C"/>
    <w:rsid w:val="00F93B65"/>
    <w:rsid w:val="00F9419B"/>
    <w:rsid w:val="00F94FCC"/>
    <w:rsid w:val="00F9675C"/>
    <w:rsid w:val="00FA1669"/>
    <w:rsid w:val="00FA230B"/>
    <w:rsid w:val="00FA3CA3"/>
    <w:rsid w:val="00FA6D30"/>
    <w:rsid w:val="00FB01D1"/>
    <w:rsid w:val="00FB0FB5"/>
    <w:rsid w:val="00FB2AA8"/>
    <w:rsid w:val="00FB45EE"/>
    <w:rsid w:val="00FB56F5"/>
    <w:rsid w:val="00FB660A"/>
    <w:rsid w:val="00FC05F1"/>
    <w:rsid w:val="00FC087E"/>
    <w:rsid w:val="00FC1540"/>
    <w:rsid w:val="00FC1AD5"/>
    <w:rsid w:val="00FC41D2"/>
    <w:rsid w:val="00FC53D5"/>
    <w:rsid w:val="00FC7B9F"/>
    <w:rsid w:val="00FD0E97"/>
    <w:rsid w:val="00FD15F0"/>
    <w:rsid w:val="00FD4674"/>
    <w:rsid w:val="00FD59B8"/>
    <w:rsid w:val="00FE0296"/>
    <w:rsid w:val="00FE05C3"/>
    <w:rsid w:val="00FE06D7"/>
    <w:rsid w:val="00FE2058"/>
    <w:rsid w:val="00FE356E"/>
    <w:rsid w:val="00FE511A"/>
    <w:rsid w:val="00FE7A32"/>
    <w:rsid w:val="00FE7C19"/>
    <w:rsid w:val="00FF3067"/>
    <w:rsid w:val="00FF64E3"/>
    <w:rsid w:val="00FF6A39"/>
    <w:rsid w:val="00FF7744"/>
    <w:rsid w:val="050ED09B"/>
    <w:rsid w:val="0A738660"/>
    <w:rsid w:val="0C9D4FC6"/>
    <w:rsid w:val="0D475720"/>
    <w:rsid w:val="0E440D19"/>
    <w:rsid w:val="10EF137C"/>
    <w:rsid w:val="110847E2"/>
    <w:rsid w:val="114337BB"/>
    <w:rsid w:val="13321593"/>
    <w:rsid w:val="1379649E"/>
    <w:rsid w:val="1453740B"/>
    <w:rsid w:val="19F97F0C"/>
    <w:rsid w:val="1AF57FD8"/>
    <w:rsid w:val="1BD9AD64"/>
    <w:rsid w:val="1EC65874"/>
    <w:rsid w:val="2405B4D1"/>
    <w:rsid w:val="255681E2"/>
    <w:rsid w:val="26328D34"/>
    <w:rsid w:val="285A5A87"/>
    <w:rsid w:val="297557DA"/>
    <w:rsid w:val="2B943448"/>
    <w:rsid w:val="32292AB8"/>
    <w:rsid w:val="333119D6"/>
    <w:rsid w:val="3433A9F4"/>
    <w:rsid w:val="39E3B393"/>
    <w:rsid w:val="39EADFE8"/>
    <w:rsid w:val="3B02D04D"/>
    <w:rsid w:val="3FAF050E"/>
    <w:rsid w:val="4086D0A1"/>
    <w:rsid w:val="414AC121"/>
    <w:rsid w:val="465EE615"/>
    <w:rsid w:val="46CAE4A8"/>
    <w:rsid w:val="47A5FB8E"/>
    <w:rsid w:val="4C192A03"/>
    <w:rsid w:val="4EA85E2B"/>
    <w:rsid w:val="505CBD34"/>
    <w:rsid w:val="528F77FB"/>
    <w:rsid w:val="566748A7"/>
    <w:rsid w:val="59AC9E7C"/>
    <w:rsid w:val="5A9C8DCF"/>
    <w:rsid w:val="5C401939"/>
    <w:rsid w:val="5C90A236"/>
    <w:rsid w:val="5F3562AA"/>
    <w:rsid w:val="5FCE9161"/>
    <w:rsid w:val="62530087"/>
    <w:rsid w:val="64E098F1"/>
    <w:rsid w:val="68BC97CA"/>
    <w:rsid w:val="6A46BF1B"/>
    <w:rsid w:val="6CB5782C"/>
    <w:rsid w:val="70886132"/>
    <w:rsid w:val="721FA17B"/>
    <w:rsid w:val="74B231AD"/>
    <w:rsid w:val="758043D4"/>
    <w:rsid w:val="7896D146"/>
    <w:rsid w:val="7A0AE87A"/>
    <w:rsid w:val="7B866B04"/>
    <w:rsid w:val="7CF181CD"/>
    <w:rsid w:val="7D15626C"/>
    <w:rsid w:val="7EF1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9704B"/>
  <w15:chartTrackingRefBased/>
  <w15:docId w15:val="{92AF40E0-0992-4C98-B6F8-BADC3D33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87B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0ED9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E3C"/>
    <w:pPr>
      <w:keepNext/>
      <w:keepLines/>
      <w:numPr>
        <w:ilvl w:val="1"/>
        <w:numId w:val="1"/>
      </w:numPr>
      <w:spacing w:before="120" w:after="24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2E3C"/>
    <w:pPr>
      <w:keepNext/>
      <w:keepLines/>
      <w:numPr>
        <w:ilvl w:val="2"/>
        <w:numId w:val="1"/>
      </w:numPr>
      <w:spacing w:before="120" w:after="240"/>
      <w:ind w:left="7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13265"/>
    <w:pPr>
      <w:keepNext/>
      <w:numPr>
        <w:ilvl w:val="3"/>
        <w:numId w:val="1"/>
      </w:numPr>
      <w:spacing w:before="170" w:after="120"/>
      <w:outlineLvl w:val="3"/>
    </w:pPr>
    <w:rPr>
      <w:b/>
      <w:bCs/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0E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6A2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0E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E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E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rsid w:val="00213265"/>
    <w:rPr>
      <w:rFonts w:ascii="Times New Roman" w:eastAsia="Arial Unicode MS" w:hAnsi="Times New Roman" w:cs="Tahoma"/>
      <w:b/>
      <w:bCs/>
      <w:i/>
      <w:iCs/>
      <w:kern w:val="3"/>
      <w:sz w:val="24"/>
      <w:szCs w:val="24"/>
      <w:lang w:val="x-none" w:eastAsia="x-none"/>
    </w:rPr>
  </w:style>
  <w:style w:type="paragraph" w:customStyle="1" w:styleId="Standard">
    <w:name w:val="Standard"/>
    <w:link w:val="StandardCar"/>
    <w:qFormat/>
    <w:rsid w:val="00B87B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fr-FR"/>
    </w:rPr>
  </w:style>
  <w:style w:type="paragraph" w:customStyle="1" w:styleId="Reponse">
    <w:name w:val="Reponse"/>
    <w:basedOn w:val="Standard"/>
    <w:rsid w:val="00B87BAD"/>
    <w:pPr>
      <w:ind w:left="567" w:right="567"/>
      <w:jc w:val="both"/>
    </w:pPr>
  </w:style>
  <w:style w:type="paragraph" w:customStyle="1" w:styleId="Cadrerelief">
    <w:name w:val="Cadre_relief"/>
    <w:basedOn w:val="Standard"/>
    <w:rsid w:val="00B87BA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both"/>
    </w:pPr>
  </w:style>
  <w:style w:type="paragraph" w:customStyle="1" w:styleId="Trame">
    <w:name w:val="Trame"/>
    <w:basedOn w:val="Standard"/>
    <w:rsid w:val="00B87BAD"/>
    <w:pPr>
      <w:shd w:val="clear" w:color="auto" w:fill="CCCCCC"/>
      <w:jc w:val="center"/>
    </w:pPr>
    <w:rPr>
      <w:b/>
      <w:sz w:val="40"/>
    </w:rPr>
  </w:style>
  <w:style w:type="character" w:styleId="PageNumber">
    <w:name w:val="page number"/>
    <w:basedOn w:val="DefaultParagraphFont"/>
    <w:rsid w:val="00B87BAD"/>
  </w:style>
  <w:style w:type="character" w:customStyle="1" w:styleId="Heading1Char">
    <w:name w:val="Heading 1 Char"/>
    <w:basedOn w:val="DefaultParagraphFont"/>
    <w:link w:val="Heading1"/>
    <w:uiPriority w:val="9"/>
    <w:rsid w:val="00900ED9"/>
    <w:rPr>
      <w:rFonts w:ascii="Times New Roman" w:eastAsiaTheme="majorEastAsia" w:hAnsi="Times New Roman" w:cstheme="majorBidi"/>
      <w:b/>
      <w:smallCaps/>
      <w:kern w:val="3"/>
      <w:sz w:val="28"/>
      <w:szCs w:val="32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902E3C"/>
    <w:rPr>
      <w:rFonts w:ascii="Times New Roman" w:eastAsiaTheme="majorEastAsia" w:hAnsi="Times New Roman" w:cstheme="majorBidi"/>
      <w:b/>
      <w:kern w:val="3"/>
      <w:sz w:val="26"/>
      <w:szCs w:val="26"/>
      <w:lang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817C7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02E3C"/>
    <w:rPr>
      <w:rFonts w:ascii="Times New Roman" w:eastAsiaTheme="majorEastAsia" w:hAnsi="Times New Roman" w:cstheme="majorBidi"/>
      <w:b/>
      <w:kern w:val="3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A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AEF"/>
    <w:rPr>
      <w:rFonts w:ascii="Segoe UI" w:eastAsia="Arial Unicode MS" w:hAnsi="Segoe UI" w:cs="Segoe UI"/>
      <w:kern w:val="3"/>
      <w:sz w:val="18"/>
      <w:szCs w:val="18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A262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27F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A262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27F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table" w:customStyle="1" w:styleId="Grilledutableau2">
    <w:name w:val="Grille du tableau2"/>
    <w:basedOn w:val="TableNormal"/>
    <w:next w:val="TableGrid"/>
    <w:rsid w:val="00BC3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BC3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7E7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79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792C"/>
    <w:rPr>
      <w:rFonts w:ascii="Times New Roman" w:eastAsia="Arial Unicode MS" w:hAnsi="Times New Roman" w:cs="Tahoma"/>
      <w:kern w:val="3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92C"/>
    <w:rPr>
      <w:rFonts w:ascii="Times New Roman" w:eastAsia="Arial Unicode MS" w:hAnsi="Times New Roman" w:cs="Tahoma"/>
      <w:b/>
      <w:bCs/>
      <w:kern w:val="3"/>
      <w:sz w:val="20"/>
      <w:szCs w:val="20"/>
      <w:lang w:eastAsia="fr-FR"/>
    </w:rPr>
  </w:style>
  <w:style w:type="table" w:customStyle="1" w:styleId="Grilledutableau6">
    <w:name w:val="Grille du tableau6"/>
    <w:basedOn w:val="TableNormal"/>
    <w:uiPriority w:val="59"/>
    <w:rsid w:val="00C63F39"/>
    <w:pPr>
      <w:spacing w:after="0" w:line="240" w:lineRule="auto"/>
    </w:pPr>
    <w:rPr>
      <w:rFonts w:ascii="Arial Narrow" w:eastAsia="Arial Narrow" w:hAnsi="Arial Narrow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Légende Car Car Car,Légende Car Car Car Car Car Car,Légende Car Car Car Car,Légende Car Car,Légende Car Car Car Car Car"/>
    <w:basedOn w:val="Normal"/>
    <w:next w:val="Normal"/>
    <w:link w:val="CaptionChar"/>
    <w:unhideWhenUsed/>
    <w:qFormat/>
    <w:rsid w:val="00226A40"/>
    <w:pPr>
      <w:widowControl/>
      <w:suppressAutoHyphens w:val="0"/>
      <w:autoSpaceDN/>
      <w:spacing w:after="200" w:line="276" w:lineRule="auto"/>
      <w:jc w:val="center"/>
      <w:textAlignment w:val="auto"/>
    </w:pPr>
    <w:rPr>
      <w:rFonts w:ascii="Arial Narrow" w:eastAsia="Times New Roman" w:hAnsi="Arial Narrow" w:cs="Times New Roman"/>
      <w:b/>
      <w:bCs/>
      <w:i/>
      <w:kern w:val="0"/>
      <w:sz w:val="22"/>
      <w:szCs w:val="20"/>
      <w:lang w:eastAsia="en-US"/>
    </w:rPr>
  </w:style>
  <w:style w:type="character" w:customStyle="1" w:styleId="CaptionChar">
    <w:name w:val="Caption Char"/>
    <w:aliases w:val="Légende Car Car Car Char,Légende Car Car Car Car Car Car Char,Légende Car Car Car Car Char,Légende Car Car Char,Légende Car Car Car Car Car Char"/>
    <w:link w:val="Caption"/>
    <w:rsid w:val="00226A40"/>
    <w:rPr>
      <w:rFonts w:ascii="Arial Narrow" w:eastAsia="Times New Roman" w:hAnsi="Arial Narrow" w:cs="Times New Roman"/>
      <w:b/>
      <w:bCs/>
      <w:i/>
      <w:szCs w:val="20"/>
    </w:rPr>
  </w:style>
  <w:style w:type="character" w:styleId="Hyperlink">
    <w:name w:val="Hyperlink"/>
    <w:basedOn w:val="DefaultParagraphFont"/>
    <w:uiPriority w:val="99"/>
    <w:unhideWhenUsed/>
    <w:rsid w:val="002252EA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2252EA"/>
    <w:rPr>
      <w:color w:val="2B579A"/>
      <w:shd w:val="clear" w:color="auto" w:fill="E6E6E6"/>
    </w:rPr>
  </w:style>
  <w:style w:type="paragraph" w:customStyle="1" w:styleId="Style1">
    <w:name w:val="Style1"/>
    <w:basedOn w:val="Normal"/>
    <w:qFormat/>
    <w:rsid w:val="006D4647"/>
    <w:pPr>
      <w:widowControl/>
      <w:numPr>
        <w:numId w:val="2"/>
      </w:numPr>
      <w:suppressAutoHyphens w:val="0"/>
      <w:autoSpaceDN/>
      <w:ind w:left="1134"/>
      <w:textAlignment w:val="auto"/>
    </w:pPr>
    <w:rPr>
      <w:rFonts w:eastAsia="Times New Roman" w:cs="Times New Roman"/>
      <w:kern w:val="0"/>
    </w:rPr>
  </w:style>
  <w:style w:type="paragraph" w:styleId="Title">
    <w:name w:val="Title"/>
    <w:basedOn w:val="Normal"/>
    <w:next w:val="Normal"/>
    <w:link w:val="TitleChar"/>
    <w:uiPriority w:val="10"/>
    <w:qFormat/>
    <w:rsid w:val="00FA23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30B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9C0EDD"/>
    <w:pPr>
      <w:widowControl/>
      <w:suppressAutoHyphens w:val="0"/>
      <w:autoSpaceDN/>
      <w:spacing w:line="259" w:lineRule="auto"/>
      <w:textAlignment w:val="auto"/>
      <w:outlineLvl w:val="9"/>
    </w:pPr>
    <w:rPr>
      <w:rFonts w:asciiTheme="majorHAnsi" w:hAnsiTheme="majorHAnsi"/>
      <w:b w:val="0"/>
      <w:smallCaps w:val="0"/>
      <w:color w:val="2F5496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83584F"/>
    <w:pPr>
      <w:numPr>
        <w:numId w:val="29"/>
      </w:numPr>
      <w:tabs>
        <w:tab w:val="left" w:pos="480"/>
        <w:tab w:val="right" w:leader="dot" w:pos="9062"/>
      </w:tabs>
      <w:spacing w:after="100"/>
      <w:ind w:left="709" w:hanging="283"/>
      <w:jc w:val="both"/>
    </w:pPr>
    <w:rPr>
      <w:rFonts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9C0EDD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C0EDD"/>
    <w:pPr>
      <w:spacing w:after="100"/>
      <w:ind w:left="480"/>
    </w:pPr>
  </w:style>
  <w:style w:type="paragraph" w:styleId="Revision">
    <w:name w:val="Revision"/>
    <w:hidden/>
    <w:uiPriority w:val="99"/>
    <w:semiHidden/>
    <w:rsid w:val="00431CBB"/>
    <w:pPr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table" w:customStyle="1" w:styleId="Grilledutableau61">
    <w:name w:val="Grille du tableau61"/>
    <w:basedOn w:val="TableNormal"/>
    <w:next w:val="TableGrid"/>
    <w:uiPriority w:val="59"/>
    <w:rsid w:val="000D0C7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next w:val="TableGrid"/>
    <w:uiPriority w:val="39"/>
    <w:rsid w:val="006C42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F539A7"/>
    <w:rPr>
      <w:color w:val="605E5C"/>
      <w:shd w:val="clear" w:color="auto" w:fill="E1DFDD"/>
    </w:rPr>
  </w:style>
  <w:style w:type="paragraph" w:styleId="TOC4">
    <w:name w:val="toc 4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6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88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10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32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54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7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C46A29"/>
    <w:rPr>
      <w:rFonts w:asciiTheme="majorHAnsi" w:eastAsiaTheme="majorEastAsia" w:hAnsiTheme="majorHAnsi" w:cstheme="majorBidi"/>
      <w:color w:val="1F3763" w:themeColor="accent1" w:themeShade="7F"/>
      <w:kern w:val="3"/>
      <w:sz w:val="24"/>
      <w:szCs w:val="24"/>
      <w:lang w:eastAsia="fr-FR"/>
    </w:rPr>
  </w:style>
  <w:style w:type="paragraph" w:styleId="NoSpacing">
    <w:name w:val="No Spacing"/>
    <w:uiPriority w:val="1"/>
    <w:qFormat/>
    <w:rsid w:val="00702CC4"/>
    <w:pPr>
      <w:widowControl w:val="0"/>
      <w:suppressAutoHyphens/>
      <w:autoSpaceDN w:val="0"/>
      <w:spacing w:after="0" w:line="30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900ED9"/>
    <w:rPr>
      <w:rFonts w:asciiTheme="majorHAnsi" w:eastAsiaTheme="majorEastAsia" w:hAnsiTheme="majorHAnsi" w:cstheme="majorBidi"/>
      <w:color w:val="2F5496" w:themeColor="accent1" w:themeShade="BF"/>
      <w:kern w:val="3"/>
      <w:sz w:val="24"/>
      <w:szCs w:val="24"/>
      <w:lang w:eastAsia="fr-FR"/>
    </w:rPr>
  </w:style>
  <w:style w:type="character" w:customStyle="1" w:styleId="Heading7Char">
    <w:name w:val="Heading 7 Char"/>
    <w:basedOn w:val="DefaultParagraphFont"/>
    <w:link w:val="Heading7"/>
    <w:uiPriority w:val="9"/>
    <w:rsid w:val="00900ED9"/>
    <w:rPr>
      <w:rFonts w:asciiTheme="majorHAnsi" w:eastAsiaTheme="majorEastAsia" w:hAnsiTheme="majorHAnsi" w:cstheme="majorBidi"/>
      <w:i/>
      <w:iCs/>
      <w:color w:val="1F3763" w:themeColor="accent1" w:themeShade="7F"/>
      <w:kern w:val="3"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ED9"/>
    <w:rPr>
      <w:rFonts w:asciiTheme="majorHAnsi" w:eastAsiaTheme="majorEastAsia" w:hAnsiTheme="majorHAnsi" w:cstheme="majorBidi"/>
      <w:color w:val="272727" w:themeColor="text1" w:themeTint="D8"/>
      <w:kern w:val="3"/>
      <w:sz w:val="21"/>
      <w:szCs w:val="21"/>
      <w:lang w:eastAsia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ED9"/>
    <w:rPr>
      <w:rFonts w:asciiTheme="majorHAnsi" w:eastAsiaTheme="majorEastAsia" w:hAnsiTheme="majorHAnsi" w:cstheme="majorBidi"/>
      <w:i/>
      <w:iCs/>
      <w:color w:val="272727" w:themeColor="text1" w:themeTint="D8"/>
      <w:kern w:val="3"/>
      <w:sz w:val="21"/>
      <w:szCs w:val="21"/>
      <w:lang w:eastAsia="fr-FR"/>
    </w:rPr>
  </w:style>
  <w:style w:type="paragraph" w:styleId="BodyTextIndent2">
    <w:name w:val="Body Text Indent 2"/>
    <w:basedOn w:val="Standard"/>
    <w:link w:val="BodyTextIndent2Char"/>
    <w:rsid w:val="0026681A"/>
    <w:pPr>
      <w:widowControl w:val="0"/>
      <w:spacing w:before="120"/>
      <w:ind w:left="284"/>
    </w:pPr>
    <w:rPr>
      <w:rFonts w:ascii="Liberation Sans" w:eastAsia="Lucida Sans Unicode" w:hAnsi="Liberation Sans" w:cs="Mangal"/>
      <w:szCs w:val="24"/>
      <w:lang w:eastAsia="zh-CN" w:bidi="hi-IN"/>
    </w:rPr>
  </w:style>
  <w:style w:type="character" w:customStyle="1" w:styleId="BodyTextIndent2Char">
    <w:name w:val="Body Text Indent 2 Char"/>
    <w:basedOn w:val="DefaultParagraphFont"/>
    <w:link w:val="BodyTextIndent2"/>
    <w:rsid w:val="0026681A"/>
    <w:rPr>
      <w:rFonts w:ascii="Liberation Sans" w:eastAsia="Lucida Sans Unicode" w:hAnsi="Liberation Sans" w:cs="Mangal"/>
      <w:kern w:val="3"/>
      <w:sz w:val="24"/>
      <w:szCs w:val="24"/>
      <w:lang w:eastAsia="zh-CN" w:bidi="hi-IN"/>
    </w:rPr>
  </w:style>
  <w:style w:type="paragraph" w:customStyle="1" w:styleId="WW-Standard">
    <w:name w:val="WW-Standard"/>
    <w:rsid w:val="0026681A"/>
    <w:pPr>
      <w:suppressAutoHyphens/>
      <w:autoSpaceDN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Textbodyuseruser">
    <w:name w:val="Text body (user) (user)"/>
    <w:basedOn w:val="Normal"/>
    <w:rsid w:val="0026681A"/>
    <w:pPr>
      <w:keepNext/>
      <w:widowControl/>
      <w:spacing w:after="170"/>
      <w:jc w:val="both"/>
    </w:pPr>
    <w:rPr>
      <w:rFonts w:ascii="Arial" w:hAnsi="Arial"/>
      <w:b/>
      <w:bCs/>
      <w:szCs w:val="28"/>
      <w:lang w:eastAsia="zh-CN"/>
    </w:rPr>
  </w:style>
  <w:style w:type="paragraph" w:customStyle="1" w:styleId="Standarduser">
    <w:name w:val="Standard (user)"/>
    <w:rsid w:val="002668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Enumration1">
    <w:name w:val="Enumération 1"/>
    <w:basedOn w:val="Standard"/>
    <w:rsid w:val="00702CC4"/>
    <w:pPr>
      <w:widowControl w:val="0"/>
      <w:numPr>
        <w:numId w:val="3"/>
      </w:numPr>
      <w:spacing w:after="120"/>
    </w:pPr>
    <w:rPr>
      <w:rFonts w:ascii="Arial" w:eastAsia="Lucida Sans Unicode" w:hAnsi="Arial" w:cs="Mangal"/>
      <w:lang w:eastAsia="zh-CN" w:bidi="hi-IN"/>
    </w:rPr>
  </w:style>
  <w:style w:type="numbering" w:customStyle="1" w:styleId="WW8Num2">
    <w:name w:val="WW8Num2"/>
    <w:basedOn w:val="NoList"/>
    <w:rsid w:val="00702CC4"/>
    <w:pPr>
      <w:numPr>
        <w:numId w:val="3"/>
      </w:numPr>
    </w:pPr>
  </w:style>
  <w:style w:type="numbering" w:customStyle="1" w:styleId="WW8Num13">
    <w:name w:val="WW8Num13"/>
    <w:basedOn w:val="NoList"/>
    <w:rsid w:val="00702CC4"/>
    <w:pPr>
      <w:numPr>
        <w:numId w:val="4"/>
      </w:numPr>
    </w:pPr>
  </w:style>
  <w:style w:type="paragraph" w:styleId="PlainText">
    <w:name w:val="Plain Text"/>
    <w:basedOn w:val="Standard"/>
    <w:link w:val="PlainTextChar"/>
    <w:rsid w:val="00CB2BBE"/>
    <w:pPr>
      <w:widowControl w:val="0"/>
    </w:pPr>
    <w:rPr>
      <w:rFonts w:ascii="Courier New" w:eastAsia="Lucida Sans Unicode" w:hAnsi="Courier New" w:cs="Mangal"/>
      <w:sz w:val="20"/>
      <w:szCs w:val="24"/>
      <w:lang w:eastAsia="zh-CN" w:bidi="hi-IN"/>
    </w:rPr>
  </w:style>
  <w:style w:type="character" w:customStyle="1" w:styleId="PlainTextChar">
    <w:name w:val="Plain Text Char"/>
    <w:basedOn w:val="DefaultParagraphFont"/>
    <w:link w:val="PlainText"/>
    <w:rsid w:val="00CB2BBE"/>
    <w:rPr>
      <w:rFonts w:ascii="Courier New" w:eastAsia="Lucida Sans Unicode" w:hAnsi="Courier New" w:cs="Mangal"/>
      <w:kern w:val="3"/>
      <w:sz w:val="20"/>
      <w:szCs w:val="24"/>
      <w:lang w:eastAsia="zh-CN" w:bidi="hi-I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302E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302EC"/>
    <w:rPr>
      <w:rFonts w:ascii="Times New Roman" w:eastAsia="Arial Unicode MS" w:hAnsi="Times New Roman" w:cs="Tahoma"/>
      <w:kern w:val="3"/>
      <w:sz w:val="16"/>
      <w:szCs w:val="16"/>
      <w:lang w:eastAsia="fr-FR"/>
    </w:rPr>
  </w:style>
  <w:style w:type="paragraph" w:customStyle="1" w:styleId="Textbody">
    <w:name w:val="Text body"/>
    <w:basedOn w:val="Standard"/>
    <w:rsid w:val="00E302EC"/>
    <w:pPr>
      <w:widowControl w:val="0"/>
      <w:spacing w:after="120"/>
    </w:pPr>
    <w:rPr>
      <w:rFonts w:ascii="Liberation Sans" w:eastAsia="Lucida Sans Unicode" w:hAnsi="Liberation Sans" w:cs="Mangal"/>
      <w:szCs w:val="24"/>
      <w:lang w:eastAsia="zh-CN" w:bidi="hi-IN"/>
    </w:rPr>
  </w:style>
  <w:style w:type="numbering" w:customStyle="1" w:styleId="WW8Num12">
    <w:name w:val="WW8Num12"/>
    <w:basedOn w:val="NoList"/>
    <w:rsid w:val="00E302EC"/>
    <w:pPr>
      <w:numPr>
        <w:numId w:val="5"/>
      </w:numPr>
    </w:pPr>
  </w:style>
  <w:style w:type="numbering" w:customStyle="1" w:styleId="WW8Num3">
    <w:name w:val="WW8Num3"/>
    <w:basedOn w:val="NoList"/>
    <w:rsid w:val="00C8260A"/>
    <w:pPr>
      <w:numPr>
        <w:numId w:val="6"/>
      </w:numPr>
    </w:pPr>
  </w:style>
  <w:style w:type="numbering" w:customStyle="1" w:styleId="WW8Num77">
    <w:name w:val="WW8Num77"/>
    <w:basedOn w:val="NoList"/>
    <w:rsid w:val="00EF217A"/>
    <w:pPr>
      <w:numPr>
        <w:numId w:val="7"/>
      </w:numPr>
    </w:pPr>
  </w:style>
  <w:style w:type="paragraph" w:customStyle="1" w:styleId="Puce1-8pts">
    <w:name w:val="Puce1-8 pts"/>
    <w:basedOn w:val="Normal"/>
    <w:rsid w:val="004420D9"/>
    <w:pPr>
      <w:numPr>
        <w:numId w:val="8"/>
      </w:numPr>
      <w:tabs>
        <w:tab w:val="left" w:pos="1560"/>
        <w:tab w:val="right" w:leader="dot" w:pos="9639"/>
      </w:tabs>
      <w:spacing w:before="160"/>
      <w:jc w:val="both"/>
    </w:pPr>
    <w:rPr>
      <w:rFonts w:ascii="Liberation Sans" w:eastAsia="Lucida Sans Unicode" w:hAnsi="Liberation Sans" w:cs="Mangal"/>
      <w:sz w:val="22"/>
      <w:lang w:eastAsia="zh-CN" w:bidi="hi-IN"/>
    </w:rPr>
  </w:style>
  <w:style w:type="numbering" w:customStyle="1" w:styleId="WW8Num11">
    <w:name w:val="WW8Num11"/>
    <w:basedOn w:val="NoList"/>
    <w:rsid w:val="004420D9"/>
    <w:pPr>
      <w:numPr>
        <w:numId w:val="8"/>
      </w:numPr>
    </w:pPr>
  </w:style>
  <w:style w:type="numbering" w:customStyle="1" w:styleId="Outline">
    <w:name w:val="Outline"/>
    <w:basedOn w:val="NoList"/>
    <w:rsid w:val="00B76F1B"/>
    <w:pPr>
      <w:numPr>
        <w:numId w:val="9"/>
      </w:numPr>
    </w:pPr>
  </w:style>
  <w:style w:type="paragraph" w:customStyle="1" w:styleId="Standard2LTGliederung1">
    <w:name w:val="Standard 2~LT~Gliederung 1"/>
    <w:rsid w:val="00B76F1B"/>
    <w:pPr>
      <w:suppressAutoHyphens/>
      <w:autoSpaceDN w:val="0"/>
      <w:spacing w:after="283" w:line="240" w:lineRule="auto"/>
      <w:textAlignment w:val="baseline"/>
    </w:pPr>
    <w:rPr>
      <w:rFonts w:ascii="Mangal" w:eastAsia="Tahoma" w:hAnsi="Mangal" w:cs="Liberation Sans"/>
      <w:color w:val="000000"/>
      <w:kern w:val="3"/>
      <w:sz w:val="64"/>
      <w:szCs w:val="24"/>
      <w:lang w:eastAsia="fr-FR"/>
    </w:rPr>
  </w:style>
  <w:style w:type="paragraph" w:customStyle="1" w:styleId="titre4">
    <w:name w:val="titre4"/>
    <w:basedOn w:val="Standard"/>
    <w:rsid w:val="00925DFE"/>
    <w:pPr>
      <w:keepNext/>
      <w:spacing w:before="120"/>
      <w:jc w:val="both"/>
    </w:pPr>
    <w:rPr>
      <w:i/>
      <w:u w:val="single"/>
    </w:rPr>
  </w:style>
  <w:style w:type="table" w:styleId="GridTable1Light">
    <w:name w:val="Grid Table 1 Light"/>
    <w:basedOn w:val="TableNormal"/>
    <w:uiPriority w:val="46"/>
    <w:rsid w:val="00F4084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E1415A"/>
    <w:rPr>
      <w:color w:val="605E5C"/>
      <w:shd w:val="clear" w:color="auto" w:fill="E1DFDD"/>
    </w:rPr>
  </w:style>
  <w:style w:type="paragraph" w:customStyle="1" w:styleId="western">
    <w:name w:val="western"/>
    <w:basedOn w:val="Normal"/>
    <w:rsid w:val="00AB6103"/>
    <w:pPr>
      <w:widowControl/>
      <w:suppressAutoHyphens w:val="0"/>
      <w:autoSpaceDN/>
      <w:spacing w:before="100" w:beforeAutospacing="1"/>
      <w:textAlignment w:val="auto"/>
    </w:pPr>
    <w:rPr>
      <w:rFonts w:eastAsia="Times New Roman" w:cs="Times New Roman"/>
      <w:kern w:val="0"/>
    </w:rPr>
  </w:style>
  <w:style w:type="paragraph" w:styleId="NormalWeb">
    <w:name w:val="Normal (Web)"/>
    <w:basedOn w:val="Normal"/>
    <w:uiPriority w:val="99"/>
    <w:unhideWhenUsed/>
    <w:rsid w:val="00AB6103"/>
    <w:pPr>
      <w:widowControl/>
      <w:suppressAutoHyphens w:val="0"/>
      <w:autoSpaceDN/>
      <w:spacing w:before="100" w:beforeAutospacing="1"/>
      <w:textAlignment w:val="auto"/>
    </w:pPr>
    <w:rPr>
      <w:rFonts w:eastAsia="Times New Roman" w:cs="Times New Roman"/>
      <w:kern w:val="0"/>
    </w:rPr>
  </w:style>
  <w:style w:type="character" w:customStyle="1" w:styleId="Mentionnonrsolue3">
    <w:name w:val="Mention non résolue3"/>
    <w:basedOn w:val="DefaultParagraphFont"/>
    <w:uiPriority w:val="99"/>
    <w:semiHidden/>
    <w:unhideWhenUsed/>
    <w:rsid w:val="00DC5C2D"/>
    <w:rPr>
      <w:color w:val="605E5C"/>
      <w:shd w:val="clear" w:color="auto" w:fill="E1DFDD"/>
    </w:rPr>
  </w:style>
  <w:style w:type="paragraph" w:customStyle="1" w:styleId="Annexe">
    <w:name w:val="Annexe"/>
    <w:basedOn w:val="Heading1"/>
    <w:next w:val="Normal"/>
    <w:qFormat/>
    <w:rsid w:val="007B0849"/>
    <w:pPr>
      <w:widowControl/>
      <w:numPr>
        <w:numId w:val="10"/>
      </w:numPr>
      <w:pBdr>
        <w:bottom w:val="thinThickSmallGap" w:sz="18" w:space="1" w:color="833C0B" w:themeColor="accent2" w:themeShade="80"/>
      </w:pBdr>
      <w:autoSpaceDN/>
      <w:spacing w:before="480" w:line="300" w:lineRule="auto"/>
      <w:textAlignment w:val="auto"/>
    </w:pPr>
    <w:rPr>
      <w:rFonts w:ascii="Arial Narrow" w:hAnsi="Arial Narrow"/>
      <w:color w:val="1F3864" w:themeColor="accent1" w:themeShade="80"/>
      <w:spacing w:val="5"/>
      <w:kern w:val="28"/>
      <w:sz w:val="40"/>
      <w:szCs w:val="28"/>
      <w:lang w:eastAsia="zh-TW"/>
    </w:rPr>
  </w:style>
  <w:style w:type="character" w:customStyle="1" w:styleId="ListParagraphChar">
    <w:name w:val="List Paragraph Char"/>
    <w:link w:val="ListParagraph"/>
    <w:uiPriority w:val="34"/>
    <w:qFormat/>
    <w:locked/>
    <w:rsid w:val="007B0849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character" w:customStyle="1" w:styleId="m-infosgras">
    <w:name w:val="m-infos gras"/>
    <w:basedOn w:val="DefaultParagraphFont"/>
    <w:rsid w:val="00E87328"/>
    <w:rPr>
      <w:rFonts w:ascii="Times New Roman" w:eastAsia="Times New Roman" w:hAnsi="Times New Roman" w:cs="Times New Roman"/>
      <w:b/>
      <w:sz w:val="20"/>
    </w:rPr>
  </w:style>
  <w:style w:type="character" w:customStyle="1" w:styleId="StandardCar">
    <w:name w:val="Standard Car"/>
    <w:basedOn w:val="DefaultParagraphFont"/>
    <w:link w:val="Standard"/>
    <w:qFormat/>
    <w:rsid w:val="00E87328"/>
    <w:rPr>
      <w:rFonts w:ascii="Times New Roman" w:eastAsia="Times New Roman" w:hAnsi="Times New Roman" w:cs="Times New Roman"/>
      <w:kern w:val="3"/>
      <w:sz w:val="24"/>
      <w:szCs w:val="20"/>
      <w:lang w:eastAsia="fr-FR"/>
    </w:rPr>
  </w:style>
  <w:style w:type="paragraph" w:customStyle="1" w:styleId="TableContents">
    <w:name w:val="Table Contents"/>
    <w:basedOn w:val="Standard"/>
    <w:rsid w:val="00D11275"/>
    <w:pPr>
      <w:suppressLineNumbers/>
    </w:pPr>
  </w:style>
  <w:style w:type="paragraph" w:styleId="Subtitle">
    <w:name w:val="Subtitle"/>
    <w:basedOn w:val="Normal"/>
    <w:next w:val="Textbody"/>
    <w:link w:val="SubtitleChar"/>
    <w:rsid w:val="009F410C"/>
    <w:pPr>
      <w:keepNext/>
      <w:widowControl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9F410C"/>
    <w:rPr>
      <w:rFonts w:ascii="Arial" w:eastAsia="Arial Unicode MS" w:hAnsi="Arial" w:cs="Tahoma"/>
      <w:i/>
      <w:iCs/>
      <w:kern w:val="3"/>
      <w:sz w:val="28"/>
      <w:szCs w:val="28"/>
      <w:lang w:eastAsia="fr-FR"/>
    </w:rPr>
  </w:style>
  <w:style w:type="paragraph" w:customStyle="1" w:styleId="Paragraphedeliste1">
    <w:name w:val="Paragraphe de liste1"/>
    <w:basedOn w:val="Normal"/>
    <w:rsid w:val="00B97399"/>
    <w:pPr>
      <w:widowControl/>
      <w:autoSpaceDN/>
      <w:ind w:left="720"/>
      <w:jc w:val="both"/>
      <w:textAlignment w:val="auto"/>
    </w:pPr>
    <w:rPr>
      <w:rFonts w:eastAsia="Times New Roman" w:cs="Times New Roman"/>
      <w:kern w:val="1"/>
      <w:szCs w:val="20"/>
      <w:lang w:eastAsia="ar-SA"/>
    </w:rPr>
  </w:style>
  <w:style w:type="table" w:customStyle="1" w:styleId="Grilledutableau3">
    <w:name w:val="Grille du tableau3"/>
    <w:basedOn w:val="TableNormal"/>
    <w:next w:val="TableGrid"/>
    <w:uiPriority w:val="39"/>
    <w:rsid w:val="00D94E4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f7e32-813d-4564-9345-3027de355795">
      <Terms xmlns="http://schemas.microsoft.com/office/infopath/2007/PartnerControls"/>
    </lcf76f155ced4ddcb4097134ff3c332f>
    <TaxCatchAll xmlns="ebdd1c2f-299d-4745-b291-6e5101ed3d74" xsi:nil="true"/>
  </documentManagement>
</p:properties>
</file>

<file path=customXml/itemProps1.xml><?xml version="1.0" encoding="utf-8"?>
<ds:datastoreItem xmlns:ds="http://schemas.openxmlformats.org/officeDocument/2006/customXml" ds:itemID="{CC672F7C-5AB3-47CD-9BD0-E78FCA072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6CCA59-288C-4FC8-B128-74482B065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5EEDCA-AF21-49CE-91F9-829A770557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A7A7D2-8D28-4C4E-B491-90DFCB104CE1}">
  <ds:schemaRefs>
    <ds:schemaRef ds:uri="http://schemas.microsoft.com/office/2006/metadata/properties"/>
    <ds:schemaRef ds:uri="http://schemas.microsoft.com/office/infopath/2007/PartnerControls"/>
    <ds:schemaRef ds:uri="f88f7e32-813d-4564-9345-3027de355795"/>
    <ds:schemaRef ds:uri="ebdd1c2f-299d-4745-b291-6e5101ed3d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683</Words>
  <Characters>3895</Characters>
  <Application>Microsoft Office Word</Application>
  <DocSecurity>4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LESPAGNOL Antoine</cp:lastModifiedBy>
  <cp:revision>6</cp:revision>
  <cp:lastPrinted>2020-07-31T00:06:00Z</cp:lastPrinted>
  <dcterms:created xsi:type="dcterms:W3CDTF">2025-06-20T16:59:00Z</dcterms:created>
  <dcterms:modified xsi:type="dcterms:W3CDTF">2025-06-24T13:33:00Z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