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C5" w:rsidRPr="0002051B" w:rsidRDefault="00CE06C5" w:rsidP="00CE06C5">
      <w:pPr>
        <w:pStyle w:val="ZEmetteur"/>
        <w:ind w:left="5664"/>
        <w:jc w:val="left"/>
      </w:pPr>
      <w:r>
        <w:drawing>
          <wp:anchor distT="0" distB="0" distL="114300" distR="114300" simplePos="0" relativeHeight="251659264" behindDoc="0" locked="0" layoutInCell="1" allowOverlap="1" wp14:anchorId="6F725C1D" wp14:editId="1144CA49">
            <wp:simplePos x="0" y="0"/>
            <wp:positionH relativeFrom="margin">
              <wp:posOffset>41333</wp:posOffset>
            </wp:positionH>
            <wp:positionV relativeFrom="paragraph">
              <wp:posOffset>-199563</wp:posOffset>
            </wp:positionV>
            <wp:extent cx="1266825" cy="1146506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Service du commissariat des armées</w:t>
      </w:r>
    </w:p>
    <w:p w:rsidR="00CE06C5" w:rsidRPr="0002051B" w:rsidRDefault="00CE06C5" w:rsidP="00CE06C5">
      <w:pPr>
        <w:pStyle w:val="ZEmetteur"/>
        <w:ind w:left="5664"/>
        <w:jc w:val="both"/>
      </w:pPr>
      <w:r>
        <w:t>Plate-forme commissariat Sud</w:t>
      </w:r>
    </w:p>
    <w:p w:rsidR="00CE06C5" w:rsidRPr="0002051B" w:rsidRDefault="00CE06C5" w:rsidP="00CE06C5">
      <w:pPr>
        <w:pStyle w:val="ZEmetteur"/>
        <w:ind w:left="5664"/>
        <w:jc w:val="both"/>
      </w:pPr>
      <w:r>
        <w:t>Division Achats publics</w:t>
      </w:r>
    </w:p>
    <w:p w:rsidR="00CE06C5" w:rsidRDefault="00CE06C5" w:rsidP="00CE06C5">
      <w:pPr>
        <w:pStyle w:val="ZTimbre"/>
        <w:tabs>
          <w:tab w:val="clear" w:pos="7230"/>
          <w:tab w:val="left" w:pos="5670"/>
        </w:tabs>
        <w:spacing w:before="0" w:after="0"/>
      </w:pPr>
    </w:p>
    <w:p w:rsidR="00CE06C5" w:rsidRPr="00FA5339" w:rsidRDefault="00CE06C5" w:rsidP="00CE06C5">
      <w:pPr>
        <w:jc w:val="right"/>
        <w:rPr>
          <w:rFonts w:cstheme="minorHAnsi"/>
          <w:b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E06C5" w:rsidRPr="001A782A" w:rsidTr="00772D66">
        <w:tc>
          <w:tcPr>
            <w:tcW w:w="10419" w:type="dxa"/>
            <w:shd w:val="clear" w:color="auto" w:fill="auto"/>
          </w:tcPr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tbl>
            <w:tblPr>
              <w:tblStyle w:val="Grilledutableau"/>
              <w:tblpPr w:leftFromText="141" w:rightFromText="141" w:vertAnchor="text" w:horzAnchor="margin" w:tblpY="-2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95"/>
            </w:tblGrid>
            <w:tr w:rsidR="00C726A7" w:rsidRPr="00752815" w:rsidTr="00C726A7">
              <w:tc>
                <w:tcPr>
                  <w:tcW w:w="10195" w:type="dxa"/>
                </w:tcPr>
                <w:p w:rsidR="00C726A7" w:rsidRPr="00C726A7" w:rsidRDefault="000143C3" w:rsidP="00C726A7">
                  <w:pPr>
                    <w:spacing w:before="120"/>
                    <w:ind w:right="-108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>
                    <w:rPr>
                      <w:rFonts w:ascii="Marianne" w:hAnsi="Marianne" w:cstheme="minorHAnsi"/>
                      <w:b/>
                      <w:szCs w:val="26"/>
                    </w:rPr>
                    <w:t>DAF_2025_000077</w:t>
                  </w:r>
                </w:p>
                <w:p w:rsidR="00C726A7" w:rsidRPr="00C726A7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CADRE DE RÉPONSE TECHNIQUE</w:t>
                  </w:r>
                  <w:r w:rsidR="003011A3">
                    <w:rPr>
                      <w:rFonts w:ascii="Marianne" w:hAnsi="Marianne" w:cstheme="minorHAnsi"/>
                      <w:b/>
                      <w:szCs w:val="26"/>
                    </w:rPr>
                    <w:t xml:space="preserve"> LOT 1</w:t>
                  </w:r>
                </w:p>
                <w:p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À renseigner par le candidat et à remettre à l'appui de son offre</w:t>
                  </w:r>
                </w:p>
                <w:p w:rsidR="00C726A7" w:rsidRPr="006E6441" w:rsidRDefault="00F04A33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(cf. article 5.1 </w:t>
                  </w:r>
                  <w:r w:rsidR="00C726A7"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du Règlement de la consultation)</w:t>
                  </w:r>
                </w:p>
              </w:tc>
            </w:tr>
          </w:tbl>
          <w:p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46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726A7" w:rsidRPr="00752815" w:rsidTr="00C726A7">
        <w:trPr>
          <w:trHeight w:val="1389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:rsidR="00C726A7" w:rsidRPr="00752815" w:rsidRDefault="00C726A7" w:rsidP="00C726A7">
            <w:pPr>
              <w:spacing w:before="120"/>
              <w:ind w:right="-108"/>
              <w:jc w:val="center"/>
              <w:rPr>
                <w:rFonts w:ascii="Marianne" w:hAnsi="Marianne" w:cstheme="minorHAnsi"/>
                <w:i/>
                <w:color w:val="808080"/>
                <w:szCs w:val="26"/>
              </w:rPr>
            </w:pPr>
            <w:r w:rsidRPr="00752815">
              <w:rPr>
                <w:rFonts w:ascii="Marianne" w:hAnsi="Marianne" w:cstheme="minorHAnsi"/>
                <w:b/>
                <w:szCs w:val="26"/>
              </w:rPr>
              <w:t>Objet du marché</w:t>
            </w:r>
            <w:r w:rsidRPr="00752815">
              <w:rPr>
                <w:rFonts w:ascii="Calibri" w:hAnsi="Calibri" w:cs="Calibri"/>
                <w:b/>
                <w:szCs w:val="26"/>
              </w:rPr>
              <w:t> </w:t>
            </w:r>
            <w:r w:rsidRPr="00752815">
              <w:rPr>
                <w:rFonts w:ascii="Marianne" w:hAnsi="Marianne" w:cstheme="minorHAnsi"/>
                <w:b/>
                <w:szCs w:val="26"/>
              </w:rPr>
              <w:t>:</w:t>
            </w:r>
          </w:p>
          <w:p w:rsidR="00C726A7" w:rsidRDefault="000143C3" w:rsidP="00C726A7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rPr>
                <w:rFonts w:ascii="Marianne" w:hAnsi="Marianne" w:cs="Calibri"/>
                <w:bCs/>
                <w:sz w:val="22"/>
                <w:szCs w:val="22"/>
              </w:rPr>
            </w:pPr>
            <w:r w:rsidRPr="000143C3">
              <w:rPr>
                <w:rFonts w:ascii="Marianne" w:hAnsi="Marianne" w:cs="Calibri"/>
                <w:bCs/>
                <w:sz w:val="22"/>
                <w:szCs w:val="22"/>
              </w:rPr>
              <w:t>Nettoyage des locaux et de la vitrerie, des locaux de plonge, des salles de restauration, des bâtiments d’hébergement et d’hôtellerie des succursales «</w:t>
            </w:r>
            <w:r w:rsidRPr="000143C3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0143C3">
              <w:rPr>
                <w:rFonts w:ascii="Marianne" w:hAnsi="Marianne" w:cs="Calibri"/>
                <w:bCs/>
                <w:sz w:val="22"/>
                <w:szCs w:val="22"/>
              </w:rPr>
              <w:t>soutien sur fonds propres</w:t>
            </w:r>
            <w:r w:rsidRPr="000143C3"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0143C3">
              <w:rPr>
                <w:rFonts w:ascii="Marianne" w:hAnsi="Marianne" w:cs="Marianne"/>
                <w:bCs/>
                <w:sz w:val="22"/>
                <w:szCs w:val="22"/>
              </w:rPr>
              <w:t>»</w:t>
            </w:r>
            <w:r w:rsidRPr="000143C3">
              <w:rPr>
                <w:rFonts w:ascii="Marianne" w:hAnsi="Marianne" w:cs="Calibri"/>
                <w:bCs/>
                <w:sz w:val="22"/>
                <w:szCs w:val="22"/>
              </w:rPr>
              <w:t>, et prestations plonge laverie, des diff</w:t>
            </w:r>
            <w:r w:rsidRPr="000143C3">
              <w:rPr>
                <w:rFonts w:ascii="Marianne" w:hAnsi="Marianne" w:cs="Marianne"/>
                <w:bCs/>
                <w:sz w:val="22"/>
                <w:szCs w:val="22"/>
              </w:rPr>
              <w:t>é</w:t>
            </w:r>
            <w:r w:rsidRPr="000143C3">
              <w:rPr>
                <w:rFonts w:ascii="Marianne" w:hAnsi="Marianne" w:cs="Calibri"/>
                <w:bCs/>
                <w:sz w:val="22"/>
                <w:szCs w:val="22"/>
              </w:rPr>
              <w:t>rentes entit</w:t>
            </w:r>
            <w:r w:rsidRPr="000143C3">
              <w:rPr>
                <w:rFonts w:ascii="Marianne" w:hAnsi="Marianne" w:cs="Marianne"/>
                <w:bCs/>
                <w:sz w:val="22"/>
                <w:szCs w:val="22"/>
              </w:rPr>
              <w:t>é</w:t>
            </w:r>
            <w:r w:rsidRPr="000143C3">
              <w:rPr>
                <w:rFonts w:ascii="Marianne" w:hAnsi="Marianne" w:cs="Calibri"/>
                <w:bCs/>
                <w:sz w:val="22"/>
                <w:szCs w:val="22"/>
              </w:rPr>
              <w:t>s relevant du groupement soutien commissariat (GSC) de Montauban, en 3 lots.</w:t>
            </w:r>
          </w:p>
          <w:p w:rsidR="003011A3" w:rsidRPr="006E6441" w:rsidRDefault="003011A3" w:rsidP="00C726A7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rPr>
                <w:rFonts w:ascii="Marianne" w:hAnsi="Marianne" w:cs="Calibri"/>
                <w:sz w:val="22"/>
                <w:szCs w:val="22"/>
              </w:rPr>
            </w:pPr>
            <w:r>
              <w:rPr>
                <w:rFonts w:ascii="Marianne" w:hAnsi="Marianne" w:cs="Calibri"/>
                <w:sz w:val="22"/>
                <w:szCs w:val="22"/>
              </w:rPr>
              <w:t>Lot 1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Fonts w:ascii="Marianne" w:hAnsi="Marianne" w:cs="Calibri"/>
                <w:sz w:val="22"/>
                <w:szCs w:val="22"/>
              </w:rPr>
              <w:t xml:space="preserve">: </w:t>
            </w:r>
            <w:r>
              <w:t xml:space="preserve"> </w:t>
            </w:r>
            <w:r w:rsidRPr="003011A3">
              <w:rPr>
                <w:rFonts w:ascii="Marianne" w:hAnsi="Marianne" w:cs="Calibri"/>
                <w:sz w:val="22"/>
                <w:szCs w:val="22"/>
              </w:rPr>
              <w:t>Zone géographique de Montauban</w:t>
            </w:r>
          </w:p>
        </w:tc>
      </w:tr>
    </w:tbl>
    <w:p w:rsidR="00C726A7" w:rsidRDefault="00C726A7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C726A7" w:rsidRPr="00C726A7" w:rsidRDefault="00CD20ED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>
        <w:rPr>
          <w:rFonts w:ascii="Marianne" w:eastAsiaTheme="minorHAnsi" w:hAnsi="Marianne"/>
          <w:sz w:val="22"/>
          <w:szCs w:val="22"/>
          <w:lang w:eastAsia="en-US"/>
        </w:rPr>
        <w:t xml:space="preserve">Le présent CADRE DE REPONSE </w:t>
      </w:r>
      <w:r w:rsidR="00C726A7" w:rsidRPr="00C726A7">
        <w:rPr>
          <w:rFonts w:ascii="Marianne" w:eastAsiaTheme="minorHAnsi" w:hAnsi="Marianne"/>
          <w:sz w:val="22"/>
          <w:szCs w:val="22"/>
          <w:lang w:eastAsia="en-US"/>
        </w:rPr>
        <w:t>TECHNIQUE est élaboré pour permettre aux candidats de renseigner utilement les informations nécessaires à la compréhension de leur offre.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Tout document rajouté devra être clairement identifié dans l'encart prévu à cet effet, notamment quant aux renvois aux développements en relation avec les points demandés par l’Acheteur</w:t>
      </w:r>
      <w:r w:rsidR="00A1220C">
        <w:rPr>
          <w:rFonts w:ascii="Marianne" w:eastAsiaTheme="minorHAnsi" w:hAnsi="Marianne"/>
          <w:sz w:val="22"/>
          <w:szCs w:val="22"/>
          <w:lang w:eastAsia="en-US"/>
        </w:rPr>
        <w:t>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Par conséquent, tout candidat n'utilisant pas le présent CADRE DE REPONSE TECHNIQUE et/ou n'identifiant pas de manière non ambiguë les éléments attendus par l’Acheteur, prend le risque de voir son offre déclarée irrégulière et écartée.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Une attention particulière devra être apportée aux renseignements de ce document, notamment en ce qui constitue la proposition technique du candidat :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- Ce CADRE DE REPONSE TECHNIQUE permettra à l'acheteur de juger les candidats sur les éléments relatifs aux critères mentionné</w:t>
      </w:r>
      <w:r>
        <w:rPr>
          <w:rFonts w:ascii="Marianne" w:eastAsiaTheme="minorHAnsi" w:hAnsi="Marianne"/>
          <w:sz w:val="22"/>
          <w:szCs w:val="22"/>
          <w:lang w:eastAsia="en-US"/>
        </w:rPr>
        <w:t>s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 à l’article</w:t>
      </w:r>
      <w:r w:rsidR="007010F3">
        <w:rPr>
          <w:rFonts w:ascii="Marianne" w:eastAsiaTheme="minorHAnsi" w:hAnsi="Marianne"/>
          <w:color w:val="7030A0"/>
          <w:sz w:val="22"/>
          <w:szCs w:val="22"/>
          <w:lang w:eastAsia="en-US"/>
        </w:rPr>
        <w:t xml:space="preserve"> </w:t>
      </w:r>
      <w:r w:rsidR="007010F3" w:rsidRPr="007010F3">
        <w:rPr>
          <w:rFonts w:ascii="Marianne" w:eastAsiaTheme="minorHAnsi" w:hAnsi="Marianne"/>
          <w:sz w:val="22"/>
          <w:szCs w:val="22"/>
          <w:lang w:eastAsia="en-US"/>
        </w:rPr>
        <w:t xml:space="preserve">5.3 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 xml:space="preserve">du règlement de la consultation. </w:t>
      </w:r>
    </w:p>
    <w:p w:rsidR="00C726A7" w:rsidRPr="00C726A7" w:rsidRDefault="00C726A7" w:rsidP="00C726A7">
      <w:pPr>
        <w:spacing w:after="160" w:line="259" w:lineRule="auto"/>
        <w:rPr>
          <w:rFonts w:ascii="Marianne" w:eastAsiaTheme="minorHAnsi" w:hAnsi="Marianne"/>
          <w:sz w:val="22"/>
          <w:szCs w:val="22"/>
          <w:lang w:eastAsia="en-US"/>
        </w:rPr>
      </w:pPr>
      <w:r w:rsidRPr="00C726A7">
        <w:rPr>
          <w:rFonts w:ascii="Marianne" w:eastAsiaTheme="minorHAnsi" w:hAnsi="Marianne"/>
          <w:sz w:val="22"/>
          <w:szCs w:val="22"/>
          <w:lang w:eastAsia="en-US"/>
        </w:rPr>
        <w:t>- Il ne s’agit pas de reporter dans ce cadre les informations générales de l’entreprise relativ</w:t>
      </w:r>
      <w:r w:rsidR="007010F3">
        <w:rPr>
          <w:rFonts w:ascii="Marianne" w:eastAsiaTheme="minorHAnsi" w:hAnsi="Marianne"/>
          <w:sz w:val="22"/>
          <w:szCs w:val="22"/>
          <w:lang w:eastAsia="en-US"/>
        </w:rPr>
        <w:t xml:space="preserve">e à la candidature (cf. article 4.3 </w:t>
      </w:r>
      <w:r w:rsidRPr="00C726A7">
        <w:rPr>
          <w:rFonts w:ascii="Marianne" w:eastAsiaTheme="minorHAnsi" w:hAnsi="Marianne"/>
          <w:sz w:val="22"/>
          <w:szCs w:val="22"/>
          <w:lang w:eastAsia="en-US"/>
        </w:rPr>
        <w:t>du règlement de la consultation) mais les éléments spécifiques à la consultation visée en objet, permettant de juger l’offre.</w:t>
      </w:r>
    </w:p>
    <w:p w:rsidR="00CE06C5" w:rsidRDefault="00CE06C5" w:rsidP="00CE06C5">
      <w:pPr>
        <w:rPr>
          <w:rFonts w:cstheme="minorHAnsi"/>
          <w:szCs w:val="26"/>
        </w:rPr>
      </w:pPr>
    </w:p>
    <w:p w:rsidR="007E1924" w:rsidRPr="00B412D3" w:rsidRDefault="007E1924" w:rsidP="00CE06C5">
      <w:pPr>
        <w:rPr>
          <w:rFonts w:ascii="Marianne" w:hAnsi="Marianne" w:cstheme="minorHAnsi"/>
          <w:sz w:val="22"/>
          <w:szCs w:val="22"/>
        </w:rPr>
      </w:pPr>
    </w:p>
    <w:p w:rsidR="007E1924" w:rsidRDefault="007E1924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:rsidR="00B412D3" w:rsidRDefault="00B412D3" w:rsidP="007E1924">
      <w:pPr>
        <w:rPr>
          <w:rFonts w:ascii="Marianne" w:hAnsi="Marianne" w:cstheme="minorHAnsi"/>
          <w:sz w:val="22"/>
          <w:szCs w:val="22"/>
        </w:rPr>
      </w:pPr>
    </w:p>
    <w:p w:rsidR="004778EA" w:rsidRPr="00BB14B9" w:rsidRDefault="007E1924" w:rsidP="00BB14B9">
      <w:pPr>
        <w:pStyle w:val="Titre2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center"/>
        <w:rPr>
          <w:rFonts w:ascii="Marianne" w:hAnsi="Marianne"/>
          <w:sz w:val="28"/>
          <w:szCs w:val="28"/>
        </w:rPr>
      </w:pPr>
      <w:r w:rsidRPr="00BB14B9">
        <w:rPr>
          <w:rFonts w:ascii="Marianne" w:hAnsi="Marianne"/>
          <w:sz w:val="28"/>
          <w:szCs w:val="28"/>
        </w:rPr>
        <w:lastRenderedPageBreak/>
        <w:t xml:space="preserve">Critère </w:t>
      </w:r>
      <w:r w:rsidR="008F544B" w:rsidRPr="00BB14B9">
        <w:rPr>
          <w:rFonts w:ascii="Marianne" w:hAnsi="Marianne"/>
          <w:sz w:val="28"/>
          <w:szCs w:val="28"/>
        </w:rPr>
        <w:t>VT1</w:t>
      </w:r>
      <w:r w:rsidR="00AB3E87" w:rsidRPr="00BB14B9">
        <w:rPr>
          <w:rFonts w:ascii="Marianne" w:hAnsi="Marianne"/>
          <w:sz w:val="28"/>
          <w:szCs w:val="28"/>
        </w:rPr>
        <w:t xml:space="preserve"> </w:t>
      </w:r>
      <w:r w:rsidRPr="00BB14B9">
        <w:rPr>
          <w:rFonts w:ascii="Marianne" w:hAnsi="Marianne"/>
          <w:sz w:val="28"/>
          <w:szCs w:val="28"/>
        </w:rPr>
        <w:t>«</w:t>
      </w:r>
      <w:r w:rsidRPr="00BB14B9">
        <w:rPr>
          <w:rFonts w:ascii="Calibri" w:hAnsi="Calibri" w:cs="Calibri"/>
          <w:sz w:val="28"/>
          <w:szCs w:val="28"/>
        </w:rPr>
        <w:t> </w:t>
      </w:r>
      <w:r w:rsidR="004C51DD" w:rsidRPr="00BB14B9">
        <w:rPr>
          <w:rFonts w:ascii="Marianne" w:hAnsi="Marianne"/>
          <w:sz w:val="28"/>
          <w:szCs w:val="28"/>
        </w:rPr>
        <w:t>Organisation</w:t>
      </w:r>
      <w:r w:rsidR="007B3C7D" w:rsidRPr="00BB14B9">
        <w:rPr>
          <w:rFonts w:ascii="Marianne" w:hAnsi="Marianne"/>
          <w:sz w:val="28"/>
          <w:szCs w:val="28"/>
        </w:rPr>
        <w:t>, qualification</w:t>
      </w:r>
      <w:r w:rsidR="004C51DD" w:rsidRPr="00BB14B9">
        <w:rPr>
          <w:rFonts w:ascii="Marianne" w:hAnsi="Marianne"/>
          <w:sz w:val="28"/>
          <w:szCs w:val="28"/>
        </w:rPr>
        <w:t xml:space="preserve"> et expérience</w:t>
      </w:r>
      <w:r w:rsidR="00565D44" w:rsidRPr="00BB14B9">
        <w:rPr>
          <w:rFonts w:ascii="Marianne" w:hAnsi="Marianne"/>
          <w:sz w:val="28"/>
          <w:szCs w:val="28"/>
        </w:rPr>
        <w:t xml:space="preserve"> du personnel assigné</w:t>
      </w:r>
      <w:r w:rsidR="004C51DD" w:rsidRPr="00BB14B9">
        <w:rPr>
          <w:rFonts w:ascii="Marianne" w:hAnsi="Marianne"/>
          <w:sz w:val="28"/>
          <w:szCs w:val="28"/>
        </w:rPr>
        <w:t xml:space="preserve"> à l'exécution du marché </w:t>
      </w:r>
      <w:r w:rsidR="00446092" w:rsidRPr="00BB14B9">
        <w:rPr>
          <w:rFonts w:ascii="Marianne" w:hAnsi="Marianne"/>
          <w:sz w:val="28"/>
          <w:szCs w:val="28"/>
        </w:rPr>
        <w:t>» (</w:t>
      </w:r>
      <w:r w:rsidR="0033108C" w:rsidRPr="00BB14B9">
        <w:rPr>
          <w:rFonts w:ascii="Marianne" w:hAnsi="Marianne"/>
          <w:sz w:val="28"/>
          <w:szCs w:val="28"/>
        </w:rPr>
        <w:t xml:space="preserve">noté </w:t>
      </w:r>
      <w:r w:rsidR="003E1BD9" w:rsidRPr="00BB14B9">
        <w:rPr>
          <w:rFonts w:ascii="Marianne" w:hAnsi="Marianne"/>
          <w:sz w:val="28"/>
          <w:szCs w:val="28"/>
        </w:rPr>
        <w:t>50</w:t>
      </w:r>
      <w:r w:rsidRPr="00BB14B9">
        <w:rPr>
          <w:rFonts w:ascii="Marianne" w:hAnsi="Marianne"/>
          <w:sz w:val="28"/>
          <w:szCs w:val="28"/>
        </w:rPr>
        <w:t xml:space="preserve"> points)</w:t>
      </w:r>
    </w:p>
    <w:p w:rsidR="004778EA" w:rsidRDefault="004778EA" w:rsidP="007E1924">
      <w:pPr>
        <w:rPr>
          <w:rFonts w:ascii="Marianne" w:hAnsi="Marianne" w:cstheme="minorHAnsi"/>
          <w:sz w:val="22"/>
          <w:szCs w:val="22"/>
        </w:rPr>
      </w:pPr>
    </w:p>
    <w:p w:rsidR="00D52535" w:rsidRDefault="00E30CBD" w:rsidP="00D52535">
      <w:pPr>
        <w:pStyle w:val="Paragraphedeliste"/>
        <w:keepNext/>
        <w:numPr>
          <w:ilvl w:val="0"/>
          <w:numId w:val="19"/>
        </w:numPr>
        <w:rPr>
          <w:rFonts w:ascii="Marianne" w:hAnsi="Marianne" w:cstheme="minorHAnsi"/>
          <w:b/>
          <w:sz w:val="22"/>
          <w:szCs w:val="22"/>
          <w:u w:val="single"/>
        </w:rPr>
      </w:pPr>
      <w:r>
        <w:rPr>
          <w:rFonts w:ascii="Marianne" w:hAnsi="Marianne" w:cstheme="minorHAnsi"/>
          <w:b/>
          <w:sz w:val="22"/>
          <w:szCs w:val="22"/>
          <w:u w:val="single"/>
        </w:rPr>
        <w:t>Sous-critère n°1</w:t>
      </w:r>
      <w:r w:rsidR="00D52535">
        <w:rPr>
          <w:rFonts w:ascii="Calibri" w:hAnsi="Calibri" w:cs="Calibri"/>
          <w:b/>
          <w:sz w:val="22"/>
          <w:szCs w:val="22"/>
          <w:u w:val="single"/>
        </w:rPr>
        <w:t> </w:t>
      </w:r>
      <w:r w:rsidR="00371B4A">
        <w:rPr>
          <w:rFonts w:ascii="Marianne" w:hAnsi="Marianne" w:cstheme="minorHAnsi"/>
          <w:b/>
          <w:sz w:val="22"/>
          <w:szCs w:val="22"/>
          <w:u w:val="single"/>
        </w:rPr>
        <w:t>: Plan opérationnel (noté 30</w:t>
      </w:r>
      <w:r w:rsidR="00820B5F">
        <w:rPr>
          <w:rFonts w:ascii="Marianne" w:hAnsi="Marianne" w:cstheme="minorHAnsi"/>
          <w:b/>
          <w:sz w:val="22"/>
          <w:szCs w:val="22"/>
          <w:u w:val="single"/>
        </w:rPr>
        <w:t xml:space="preserve"> points</w:t>
      </w:r>
      <w:r w:rsidR="00D52535">
        <w:rPr>
          <w:rFonts w:ascii="Marianne" w:hAnsi="Marianne" w:cstheme="minorHAnsi"/>
          <w:b/>
          <w:sz w:val="22"/>
          <w:szCs w:val="22"/>
          <w:u w:val="single"/>
        </w:rPr>
        <w:t>)</w:t>
      </w:r>
    </w:p>
    <w:p w:rsidR="00D52535" w:rsidRDefault="00D52535" w:rsidP="00D52535">
      <w:pPr>
        <w:keepNext/>
        <w:rPr>
          <w:rFonts w:ascii="Marianne" w:hAnsi="Marianne" w:cstheme="minorHAnsi"/>
          <w:b/>
          <w:sz w:val="22"/>
          <w:szCs w:val="22"/>
        </w:rPr>
      </w:pPr>
    </w:p>
    <w:p w:rsidR="009055C6" w:rsidRDefault="009055C6" w:rsidP="0091622F">
      <w:pPr>
        <w:pStyle w:val="Paragraphedeliste"/>
        <w:keepNext/>
        <w:numPr>
          <w:ilvl w:val="0"/>
          <w:numId w:val="20"/>
        </w:numPr>
        <w:rPr>
          <w:rFonts w:ascii="Marianne" w:hAnsi="Marianne" w:cstheme="minorHAnsi"/>
          <w:sz w:val="22"/>
          <w:szCs w:val="22"/>
        </w:rPr>
      </w:pPr>
      <w:r w:rsidRPr="0091622F">
        <w:rPr>
          <w:rFonts w:ascii="Marianne" w:hAnsi="Marianne" w:cstheme="minorHAnsi"/>
          <w:sz w:val="22"/>
          <w:szCs w:val="22"/>
        </w:rPr>
        <w:t>A l’appui de l’onglet «</w:t>
      </w:r>
      <w:r w:rsidRPr="0091622F">
        <w:rPr>
          <w:rFonts w:ascii="Calibri" w:hAnsi="Calibri" w:cs="Calibri"/>
          <w:sz w:val="22"/>
          <w:szCs w:val="22"/>
        </w:rPr>
        <w:t> </w:t>
      </w:r>
      <w:r w:rsidRPr="0091622F">
        <w:rPr>
          <w:rFonts w:ascii="Marianne" w:hAnsi="Marianne" w:cstheme="minorHAnsi"/>
          <w:sz w:val="22"/>
          <w:szCs w:val="22"/>
        </w:rPr>
        <w:t>Total</w:t>
      </w:r>
      <w:r w:rsidRPr="0091622F">
        <w:rPr>
          <w:rFonts w:ascii="Calibri" w:hAnsi="Calibri" w:cs="Calibri"/>
          <w:sz w:val="22"/>
          <w:szCs w:val="22"/>
        </w:rPr>
        <w:t> </w:t>
      </w:r>
      <w:r w:rsidRPr="0091622F">
        <w:rPr>
          <w:rFonts w:ascii="Marianne" w:hAnsi="Marianne" w:cs="Marianne"/>
          <w:sz w:val="22"/>
          <w:szCs w:val="22"/>
        </w:rPr>
        <w:t>»</w:t>
      </w:r>
      <w:r w:rsidR="00EA317B" w:rsidRPr="0091622F">
        <w:rPr>
          <w:rFonts w:ascii="Marianne" w:hAnsi="Marianne" w:cstheme="minorHAnsi"/>
          <w:sz w:val="22"/>
          <w:szCs w:val="22"/>
        </w:rPr>
        <w:t xml:space="preserve"> de l’annexe</w:t>
      </w:r>
      <w:r w:rsidRPr="0091622F">
        <w:rPr>
          <w:rFonts w:ascii="Marianne" w:hAnsi="Marianne" w:cstheme="minorHAnsi"/>
          <w:sz w:val="22"/>
          <w:szCs w:val="22"/>
        </w:rPr>
        <w:t xml:space="preserve"> CT1</w:t>
      </w:r>
      <w:r w:rsidR="00EA317B" w:rsidRPr="0091622F">
        <w:rPr>
          <w:rFonts w:ascii="Marianne" w:hAnsi="Marianne" w:cstheme="minorHAnsi"/>
          <w:sz w:val="22"/>
          <w:szCs w:val="22"/>
        </w:rPr>
        <w:t xml:space="preserve"> du CCTP,</w:t>
      </w:r>
      <w:r w:rsidR="004778EA" w:rsidRPr="0091622F">
        <w:rPr>
          <w:rFonts w:ascii="Marianne" w:hAnsi="Marianne" w:cstheme="minorHAnsi"/>
          <w:sz w:val="22"/>
          <w:szCs w:val="22"/>
        </w:rPr>
        <w:t xml:space="preserve"> pour le Quartier Doumerc</w:t>
      </w:r>
      <w:r w:rsidRPr="0091622F">
        <w:rPr>
          <w:rFonts w:ascii="Marianne" w:hAnsi="Marianne" w:cstheme="minorHAnsi"/>
          <w:sz w:val="22"/>
          <w:szCs w:val="22"/>
        </w:rPr>
        <w:t>, pour exemple, le candidat présentera de façon claire et détaillée, en lien avec les prestations et fréquences exigées, une proposition d’équipe dédiée</w:t>
      </w:r>
      <w:r w:rsidR="00350C2D" w:rsidRPr="0091622F">
        <w:rPr>
          <w:rFonts w:ascii="Marianne" w:hAnsi="Marianne" w:cstheme="minorHAnsi"/>
          <w:sz w:val="22"/>
          <w:szCs w:val="22"/>
        </w:rPr>
        <w:t xml:space="preserve"> </w:t>
      </w:r>
      <w:r w:rsidR="00350C2D" w:rsidRPr="0091622F">
        <w:rPr>
          <w:rFonts w:ascii="Marianne" w:hAnsi="Marianne" w:cstheme="minorHAnsi"/>
          <w:sz w:val="22"/>
          <w:szCs w:val="22"/>
          <w:u w:val="single"/>
        </w:rPr>
        <w:t>mensuellement</w:t>
      </w:r>
      <w:r w:rsidRPr="0091622F">
        <w:rPr>
          <w:rFonts w:ascii="Marianne" w:hAnsi="Marianne" w:cstheme="minorHAnsi"/>
          <w:sz w:val="22"/>
          <w:szCs w:val="22"/>
        </w:rPr>
        <w:t>, en indiquant les moyens humains mis à disposition (nombres d’</w:t>
      </w:r>
      <w:r w:rsidR="004778EA" w:rsidRPr="0091622F">
        <w:rPr>
          <w:rFonts w:ascii="Marianne" w:hAnsi="Marianne" w:cstheme="minorHAnsi"/>
          <w:sz w:val="22"/>
          <w:szCs w:val="22"/>
        </w:rPr>
        <w:t>agents p</w:t>
      </w:r>
      <w:r w:rsidRPr="0091622F">
        <w:rPr>
          <w:rFonts w:ascii="Marianne" w:hAnsi="Marianne" w:cstheme="minorHAnsi"/>
          <w:sz w:val="22"/>
          <w:szCs w:val="22"/>
        </w:rPr>
        <w:t>ar bâtiments, nombre d’encadrants…) ainsi que les contrôles qualité proposés (méthodes de contrôle sur site, fréquence de passage hebdomadaire des encadrants, communication/lien avec le contrôleur de prestations du GSC…)</w:t>
      </w:r>
      <w:r w:rsidR="004778EA" w:rsidRPr="0091622F">
        <w:rPr>
          <w:rFonts w:ascii="Calibri" w:hAnsi="Calibri" w:cs="Calibri"/>
          <w:sz w:val="22"/>
          <w:szCs w:val="22"/>
        </w:rPr>
        <w:t> </w:t>
      </w:r>
      <w:r w:rsidR="004778EA" w:rsidRPr="0091622F">
        <w:rPr>
          <w:rFonts w:ascii="Marianne" w:hAnsi="Marianne" w:cstheme="minorHAnsi"/>
          <w:sz w:val="22"/>
          <w:szCs w:val="22"/>
        </w:rPr>
        <w:t>:</w:t>
      </w:r>
      <w:r w:rsidR="0091622F" w:rsidRPr="0091622F">
        <w:rPr>
          <w:rFonts w:ascii="Marianne" w:hAnsi="Marianne" w:cstheme="minorHAnsi"/>
          <w:sz w:val="22"/>
          <w:szCs w:val="22"/>
        </w:rPr>
        <w:t xml:space="preserve"> (noté 15 points)</w:t>
      </w:r>
    </w:p>
    <w:p w:rsidR="0091622F" w:rsidRPr="0091622F" w:rsidRDefault="0091622F" w:rsidP="0091622F">
      <w:pPr>
        <w:pStyle w:val="Paragraphedeliste"/>
        <w:keepNext/>
        <w:ind w:left="1068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L</w:t>
      </w:r>
      <w:r w:rsidRPr="0091622F">
        <w:rPr>
          <w:rFonts w:ascii="Marianne" w:hAnsi="Marianne" w:cstheme="minorHAnsi"/>
          <w:sz w:val="22"/>
          <w:szCs w:val="22"/>
        </w:rPr>
        <w:t>e candidat pourra joindre à l'appui de ses éléments de réponse tout document type plannings, rapports de contrôles, logigrammes…</w:t>
      </w:r>
    </w:p>
    <w:p w:rsidR="004778EA" w:rsidRDefault="004778EA" w:rsidP="00D52535">
      <w:pPr>
        <w:keepNext/>
        <w:rPr>
          <w:rFonts w:ascii="Marianne" w:hAnsi="Marianne" w:cstheme="minorHAnsi"/>
          <w:sz w:val="22"/>
          <w:szCs w:val="22"/>
        </w:rPr>
      </w:pPr>
    </w:p>
    <w:p w:rsidR="004778EA" w:rsidRDefault="004778EA" w:rsidP="00D52535">
      <w:pPr>
        <w:keepNext/>
        <w:rPr>
          <w:rFonts w:ascii="Marianne" w:hAnsi="Marianne" w:cstheme="minorHAnsi"/>
          <w:sz w:val="22"/>
          <w:szCs w:val="22"/>
        </w:rPr>
      </w:pPr>
    </w:p>
    <w:p w:rsidR="00755B58" w:rsidRPr="001C08F5" w:rsidRDefault="004778EA" w:rsidP="001C08F5">
      <w:pPr>
        <w:keepNext/>
        <w:jc w:val="center"/>
        <w:rPr>
          <w:rFonts w:ascii="Marianne" w:hAnsi="Marianne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3EEA677C" wp14:editId="53797B88">
            <wp:extent cx="6590438" cy="3825849"/>
            <wp:effectExtent l="0" t="0" r="127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90438" cy="3825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CBD" w:rsidRDefault="00E30CBD" w:rsidP="00D52535">
      <w:pPr>
        <w:keepNext/>
        <w:rPr>
          <w:rFonts w:ascii="Marianne" w:hAnsi="Marianne" w:cstheme="minorHAnsi"/>
          <w:sz w:val="22"/>
          <w:szCs w:val="22"/>
          <w:u w:val="single"/>
        </w:rPr>
      </w:pPr>
    </w:p>
    <w:p w:rsidR="0091622F" w:rsidRDefault="0091622F" w:rsidP="00D52535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Réponse du candidat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:</w:t>
      </w:r>
    </w:p>
    <w:p w:rsidR="0091622F" w:rsidRDefault="0091622F" w:rsidP="00D52535">
      <w:pPr>
        <w:keepNext/>
        <w:rPr>
          <w:rFonts w:ascii="Marianne" w:hAnsi="Marianne" w:cstheme="minorHAnsi"/>
          <w:sz w:val="22"/>
          <w:szCs w:val="22"/>
        </w:rPr>
      </w:pPr>
      <w:r w:rsidRPr="0091622F">
        <w:rPr>
          <w:rFonts w:ascii="Marianne" w:hAnsi="Marianne" w:cstheme="minorHAnsi"/>
          <w:sz w:val="22"/>
          <w:szCs w:val="22"/>
        </w:rPr>
        <w:t>………………………</w:t>
      </w:r>
      <w:r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581274">
        <w:rPr>
          <w:rFonts w:ascii="Marianne" w:hAnsi="Marianne" w:cstheme="minorHAnsi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81274" w:rsidRDefault="00581274" w:rsidP="00D52535">
      <w:pPr>
        <w:keepNext/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91622F" w:rsidRPr="00B248E9" w:rsidTr="0091622F">
        <w:trPr>
          <w:trHeight w:val="883"/>
          <w:jc w:val="center"/>
        </w:trPr>
        <w:tc>
          <w:tcPr>
            <w:tcW w:w="14987" w:type="dxa"/>
          </w:tcPr>
          <w:p w:rsidR="0091622F" w:rsidRPr="004F7CD0" w:rsidRDefault="0091622F" w:rsidP="0091622F">
            <w:pPr>
              <w:keepNext/>
              <w:jc w:val="left"/>
              <w:rPr>
                <w:rFonts w:ascii="Marianne" w:hAnsi="Marianne" w:cstheme="minorHAnsi"/>
                <w:sz w:val="22"/>
                <w:szCs w:val="22"/>
              </w:rPr>
            </w:pPr>
            <w:r w:rsidRPr="00B248E9">
              <w:rPr>
                <w:rFonts w:ascii="Marianne" w:hAnsi="Marianne" w:cstheme="minorHAnsi"/>
                <w:sz w:val="22"/>
                <w:szCs w:val="22"/>
              </w:rPr>
              <w:t xml:space="preserve">   </w:t>
            </w:r>
            <w:r w:rsidRPr="004F7CD0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4F7CD0">
              <w:rPr>
                <w:rFonts w:ascii="Calibri" w:hAnsi="Calibri" w:cs="Calibri"/>
                <w:sz w:val="22"/>
                <w:szCs w:val="22"/>
              </w:rPr>
              <w:t> </w:t>
            </w:r>
            <w:r w:rsidRPr="004F7CD0">
              <w:rPr>
                <w:rFonts w:ascii="Marianne" w:hAnsi="Marianne"/>
                <w:sz w:val="22"/>
                <w:szCs w:val="22"/>
              </w:rPr>
              <w:t xml:space="preserve">:  </w:t>
            </w:r>
            <w:r w:rsidRPr="004F7CD0">
              <w:rPr>
                <w:rFonts w:ascii="Marianne" w:hAnsi="Marianne" w:cs="Marianne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4F7CD0">
              <w:rPr>
                <w:rFonts w:ascii="Marianne" w:hAnsi="Marianne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Marianne" w:hAnsi="Marianne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</w:tbl>
    <w:p w:rsidR="0091622F" w:rsidRDefault="0091622F" w:rsidP="00D52535">
      <w:pPr>
        <w:keepNext/>
        <w:rPr>
          <w:rFonts w:ascii="Marianne" w:hAnsi="Marianne" w:cstheme="minorHAnsi"/>
          <w:sz w:val="22"/>
          <w:szCs w:val="22"/>
        </w:rPr>
      </w:pPr>
    </w:p>
    <w:p w:rsidR="00581274" w:rsidRPr="0091622F" w:rsidRDefault="00581274" w:rsidP="00D52535">
      <w:pPr>
        <w:keepNext/>
        <w:rPr>
          <w:rFonts w:ascii="Marianne" w:hAnsi="Marianne" w:cstheme="minorHAnsi"/>
          <w:sz w:val="22"/>
          <w:szCs w:val="22"/>
        </w:rPr>
      </w:pPr>
    </w:p>
    <w:p w:rsidR="00E30CBD" w:rsidRDefault="002F65CA" w:rsidP="0091622F">
      <w:pPr>
        <w:pStyle w:val="Paragraphedeliste"/>
        <w:keepNext/>
        <w:numPr>
          <w:ilvl w:val="0"/>
          <w:numId w:val="20"/>
        </w:numPr>
        <w:rPr>
          <w:rFonts w:ascii="Marianne" w:hAnsi="Marianne" w:cstheme="minorHAnsi"/>
          <w:sz w:val="22"/>
          <w:szCs w:val="22"/>
        </w:rPr>
      </w:pPr>
      <w:r w:rsidRPr="0091622F">
        <w:rPr>
          <w:rFonts w:ascii="Marianne" w:hAnsi="Marianne" w:cstheme="minorHAnsi"/>
          <w:sz w:val="22"/>
          <w:szCs w:val="22"/>
        </w:rPr>
        <w:t>A l’appui de l’onglet «</w:t>
      </w:r>
      <w:r w:rsidRPr="0091622F">
        <w:rPr>
          <w:rFonts w:ascii="Calibri" w:hAnsi="Calibri" w:cs="Calibri"/>
          <w:sz w:val="22"/>
          <w:szCs w:val="22"/>
        </w:rPr>
        <w:t> </w:t>
      </w:r>
      <w:r w:rsidRPr="0091622F">
        <w:rPr>
          <w:rFonts w:ascii="Marianne" w:hAnsi="Marianne" w:cstheme="minorHAnsi"/>
          <w:sz w:val="22"/>
          <w:szCs w:val="22"/>
        </w:rPr>
        <w:t>Bât 30</w:t>
      </w:r>
      <w:r w:rsidRPr="0091622F">
        <w:rPr>
          <w:rFonts w:ascii="Calibri" w:hAnsi="Calibri" w:cs="Calibri"/>
          <w:sz w:val="22"/>
          <w:szCs w:val="22"/>
        </w:rPr>
        <w:t> </w:t>
      </w:r>
      <w:r w:rsidRPr="0091622F">
        <w:rPr>
          <w:rFonts w:ascii="Marianne" w:hAnsi="Marianne" w:cstheme="minorHAnsi"/>
          <w:sz w:val="22"/>
          <w:szCs w:val="22"/>
        </w:rPr>
        <w:t>»</w:t>
      </w:r>
      <w:r w:rsidR="00686F34" w:rsidRPr="0091622F">
        <w:rPr>
          <w:rFonts w:ascii="Marianne" w:hAnsi="Marianne" w:cstheme="minorHAnsi"/>
          <w:sz w:val="22"/>
          <w:szCs w:val="22"/>
        </w:rPr>
        <w:t xml:space="preserve"> de l’annexe </w:t>
      </w:r>
      <w:r w:rsidRPr="0091622F">
        <w:rPr>
          <w:rFonts w:ascii="Marianne" w:hAnsi="Marianne" w:cstheme="minorHAnsi"/>
          <w:sz w:val="22"/>
          <w:szCs w:val="22"/>
        </w:rPr>
        <w:t>CT6 pour le restaurant du quartier Doumerc, pour exemple, le candidat présentera de façon claire et détaillée, en lien avec les prestations et fréquences exigées,</w:t>
      </w:r>
      <w:r w:rsidR="00E30CBD" w:rsidRPr="0091622F">
        <w:rPr>
          <w:rFonts w:ascii="Marianne" w:hAnsi="Marianne" w:cstheme="minorHAnsi"/>
          <w:sz w:val="22"/>
          <w:szCs w:val="22"/>
        </w:rPr>
        <w:t xml:space="preserve"> </w:t>
      </w:r>
      <w:r w:rsidRPr="0091622F">
        <w:rPr>
          <w:rFonts w:ascii="Marianne" w:hAnsi="Marianne" w:cstheme="minorHAnsi"/>
          <w:sz w:val="22"/>
          <w:szCs w:val="22"/>
        </w:rPr>
        <w:t>une proposition d’équipe dédiée</w:t>
      </w:r>
      <w:r w:rsidR="002430B1" w:rsidRPr="0091622F">
        <w:rPr>
          <w:rFonts w:ascii="Marianne" w:hAnsi="Marianne" w:cstheme="minorHAnsi"/>
          <w:sz w:val="22"/>
          <w:szCs w:val="22"/>
        </w:rPr>
        <w:t xml:space="preserve"> mensuellement</w:t>
      </w:r>
      <w:r w:rsidRPr="0091622F">
        <w:rPr>
          <w:rFonts w:ascii="Marianne" w:hAnsi="Marianne" w:cstheme="minorHAnsi"/>
          <w:sz w:val="22"/>
          <w:szCs w:val="22"/>
        </w:rPr>
        <w:t>, en indiquant les moyens humains mis à disposition (nombres d’agents sur le restaurant, nombre d’encadrants…) ainsi que les contrôles qualité proposés</w:t>
      </w:r>
      <w:r w:rsidR="006D35E6" w:rsidRPr="0091622F">
        <w:rPr>
          <w:rFonts w:ascii="Marianne" w:hAnsi="Marianne" w:cstheme="minorHAnsi"/>
          <w:sz w:val="22"/>
          <w:szCs w:val="22"/>
        </w:rPr>
        <w:t xml:space="preserve"> </w:t>
      </w:r>
      <w:r w:rsidRPr="0091622F">
        <w:rPr>
          <w:rFonts w:ascii="Marianne" w:hAnsi="Marianne" w:cstheme="minorHAnsi"/>
          <w:sz w:val="22"/>
          <w:szCs w:val="22"/>
        </w:rPr>
        <w:t>(méthodes de contrôle sur site, fréquence de passage hebdomadaire des encadrants, communication/lien avec le contrôleur de prestations du GSC…)</w:t>
      </w:r>
      <w:r w:rsidRPr="0091622F">
        <w:rPr>
          <w:rFonts w:ascii="Calibri" w:hAnsi="Calibri" w:cs="Calibri"/>
          <w:sz w:val="22"/>
          <w:szCs w:val="22"/>
        </w:rPr>
        <w:t> </w:t>
      </w:r>
      <w:r w:rsidRPr="0091622F">
        <w:rPr>
          <w:rFonts w:ascii="Marianne" w:hAnsi="Marianne" w:cstheme="minorHAnsi"/>
          <w:sz w:val="22"/>
          <w:szCs w:val="22"/>
        </w:rPr>
        <w:t>:</w:t>
      </w:r>
      <w:r w:rsidR="0091622F" w:rsidRPr="0091622F">
        <w:rPr>
          <w:rFonts w:ascii="Marianne" w:hAnsi="Marianne" w:cstheme="minorHAnsi"/>
          <w:sz w:val="22"/>
          <w:szCs w:val="22"/>
        </w:rPr>
        <w:t xml:space="preserve"> (noté 15 points)</w:t>
      </w:r>
    </w:p>
    <w:p w:rsidR="00445DD7" w:rsidRDefault="00445DD7" w:rsidP="00445DD7">
      <w:pPr>
        <w:pStyle w:val="Paragraphedeliste"/>
        <w:keepNext/>
        <w:ind w:left="1068"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>L</w:t>
      </w:r>
      <w:r w:rsidRPr="00445DD7">
        <w:rPr>
          <w:rFonts w:ascii="Marianne" w:hAnsi="Marianne" w:cstheme="minorHAnsi"/>
          <w:sz w:val="22"/>
          <w:szCs w:val="22"/>
        </w:rPr>
        <w:t>e candidat pourra joindre à l'appui de ses éléments de réponse tout document type plannings, rapports de contrôles, logigrammes…</w:t>
      </w:r>
    </w:p>
    <w:p w:rsidR="00445DD7" w:rsidRPr="0091622F" w:rsidRDefault="00445DD7" w:rsidP="00445DD7">
      <w:pPr>
        <w:pStyle w:val="Paragraphedeliste"/>
        <w:keepNext/>
        <w:ind w:left="1068"/>
        <w:rPr>
          <w:rFonts w:ascii="Marianne" w:hAnsi="Marianne" w:cstheme="minorHAnsi"/>
          <w:sz w:val="22"/>
          <w:szCs w:val="22"/>
        </w:rPr>
      </w:pPr>
    </w:p>
    <w:p w:rsidR="0091622F" w:rsidRDefault="0091622F" w:rsidP="00D52535">
      <w:pPr>
        <w:keepNext/>
        <w:rPr>
          <w:rFonts w:ascii="Marianne" w:hAnsi="Marianne" w:cstheme="minorHAnsi"/>
          <w:sz w:val="22"/>
          <w:szCs w:val="22"/>
        </w:rPr>
      </w:pPr>
    </w:p>
    <w:p w:rsidR="001C08F5" w:rsidRDefault="001C08F5" w:rsidP="00D52535">
      <w:pPr>
        <w:keepNext/>
        <w:rPr>
          <w:rFonts w:ascii="Marianne" w:hAnsi="Marianne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78C906F4" wp14:editId="5BF4F544">
            <wp:extent cx="6588222" cy="2889504"/>
            <wp:effectExtent l="0" t="0" r="3175" b="635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1752" cy="2917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A6B" w:rsidRDefault="00911A6B" w:rsidP="00D52535">
      <w:pPr>
        <w:keepNext/>
        <w:rPr>
          <w:rFonts w:ascii="Marianne" w:hAnsi="Marianne" w:cstheme="minorHAnsi"/>
          <w:sz w:val="22"/>
          <w:szCs w:val="22"/>
        </w:rPr>
      </w:pPr>
    </w:p>
    <w:p w:rsidR="001C08F5" w:rsidRPr="00B412D3" w:rsidRDefault="001C08F5" w:rsidP="001C08F5">
      <w:pPr>
        <w:keepNext/>
        <w:rPr>
          <w:rFonts w:ascii="Marianne" w:hAnsi="Marianne" w:cstheme="minorHAnsi"/>
          <w:b/>
          <w:sz w:val="22"/>
          <w:szCs w:val="22"/>
        </w:rPr>
      </w:pPr>
      <w:r w:rsidRPr="00B412D3">
        <w:rPr>
          <w:rFonts w:ascii="Marianne" w:hAnsi="Marianne" w:cstheme="minorHAnsi"/>
          <w:b/>
          <w:sz w:val="22"/>
          <w:szCs w:val="22"/>
        </w:rPr>
        <w:t>Réponse</w:t>
      </w:r>
      <w:r w:rsidRPr="00B412D3"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theme="minorHAnsi"/>
          <w:b/>
          <w:sz w:val="22"/>
          <w:szCs w:val="22"/>
        </w:rPr>
        <w:t>du candidat</w:t>
      </w:r>
      <w:r w:rsidRPr="00B412D3">
        <w:rPr>
          <w:rFonts w:ascii="Marianne" w:hAnsi="Marianne" w:cstheme="minorHAnsi"/>
          <w:b/>
          <w:sz w:val="22"/>
          <w:szCs w:val="22"/>
        </w:rPr>
        <w:t xml:space="preserve"> :</w:t>
      </w:r>
    </w:p>
    <w:p w:rsidR="00352A1B" w:rsidRDefault="00581274" w:rsidP="007E1924">
      <w:pPr>
        <w:rPr>
          <w:rFonts w:ascii="Marianne" w:hAnsi="Marianne" w:cstheme="minorHAnsi"/>
          <w:sz w:val="22"/>
          <w:szCs w:val="22"/>
        </w:rPr>
      </w:pPr>
      <w:r w:rsidRPr="00581274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581274">
        <w:rPr>
          <w:rFonts w:ascii="Marianne" w:hAnsi="Marianne" w:cstheme="minorHAnsi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52A1B" w:rsidRPr="00B412D3" w:rsidRDefault="00352A1B" w:rsidP="00352A1B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 xml:space="preserve">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352A1B" w:rsidRPr="00B248E9" w:rsidTr="0091622F">
        <w:trPr>
          <w:trHeight w:val="883"/>
          <w:jc w:val="center"/>
        </w:trPr>
        <w:tc>
          <w:tcPr>
            <w:tcW w:w="14987" w:type="dxa"/>
          </w:tcPr>
          <w:p w:rsidR="00352A1B" w:rsidRPr="004F7CD0" w:rsidRDefault="00352A1B" w:rsidP="0091622F">
            <w:pPr>
              <w:keepNext/>
              <w:jc w:val="left"/>
              <w:rPr>
                <w:rFonts w:ascii="Marianne" w:hAnsi="Marianne" w:cstheme="minorHAnsi"/>
                <w:sz w:val="22"/>
                <w:szCs w:val="22"/>
              </w:rPr>
            </w:pPr>
            <w:r w:rsidRPr="00B248E9">
              <w:rPr>
                <w:rFonts w:ascii="Marianne" w:hAnsi="Marianne" w:cstheme="minorHAnsi"/>
                <w:sz w:val="22"/>
                <w:szCs w:val="22"/>
              </w:rPr>
              <w:t xml:space="preserve">   </w:t>
            </w:r>
            <w:r w:rsidRPr="004F7CD0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4F7CD0">
              <w:rPr>
                <w:rFonts w:ascii="Calibri" w:hAnsi="Calibri" w:cs="Calibri"/>
                <w:sz w:val="22"/>
                <w:szCs w:val="22"/>
              </w:rPr>
              <w:t> </w:t>
            </w:r>
            <w:r w:rsidRPr="004F7CD0">
              <w:rPr>
                <w:rFonts w:ascii="Marianne" w:hAnsi="Marianne"/>
                <w:sz w:val="22"/>
                <w:szCs w:val="22"/>
              </w:rPr>
              <w:t xml:space="preserve">:  </w:t>
            </w:r>
            <w:r w:rsidRPr="004F7CD0">
              <w:rPr>
                <w:rFonts w:ascii="Marianne" w:hAnsi="Marianne" w:cs="Marianne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4F7CD0">
              <w:rPr>
                <w:rFonts w:ascii="Marianne" w:hAnsi="Marianne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Marianne" w:hAnsi="Marianne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</w:tbl>
    <w:p w:rsidR="007B3C7D" w:rsidRDefault="007B3C7D" w:rsidP="005246B5">
      <w:pPr>
        <w:rPr>
          <w:rFonts w:ascii="Marianne" w:hAnsi="Marianne" w:cstheme="minorHAnsi"/>
          <w:sz w:val="22"/>
          <w:szCs w:val="22"/>
        </w:rPr>
      </w:pPr>
    </w:p>
    <w:p w:rsidR="00445DD7" w:rsidRDefault="00445DD7" w:rsidP="005246B5">
      <w:pPr>
        <w:rPr>
          <w:rFonts w:ascii="Marianne" w:hAnsi="Marianne" w:cstheme="minorHAnsi"/>
          <w:sz w:val="22"/>
          <w:szCs w:val="22"/>
        </w:rPr>
      </w:pPr>
    </w:p>
    <w:p w:rsidR="00445DD7" w:rsidRDefault="00445DD7" w:rsidP="005246B5">
      <w:pPr>
        <w:rPr>
          <w:rFonts w:ascii="Marianne" w:hAnsi="Marianne" w:cstheme="minorHAnsi"/>
          <w:sz w:val="22"/>
          <w:szCs w:val="22"/>
        </w:rPr>
      </w:pPr>
    </w:p>
    <w:p w:rsidR="00E30CBD" w:rsidRDefault="00E30CBD" w:rsidP="00E30CBD">
      <w:pPr>
        <w:rPr>
          <w:rFonts w:ascii="Marianne" w:hAnsi="Marianne" w:cstheme="minorHAnsi"/>
          <w:sz w:val="22"/>
          <w:szCs w:val="22"/>
        </w:rPr>
      </w:pPr>
    </w:p>
    <w:p w:rsidR="00581274" w:rsidRDefault="00581274" w:rsidP="00E30CBD">
      <w:pPr>
        <w:rPr>
          <w:rFonts w:ascii="Marianne" w:hAnsi="Marianne" w:cstheme="minorHAnsi"/>
          <w:sz w:val="22"/>
          <w:szCs w:val="22"/>
        </w:rPr>
      </w:pPr>
    </w:p>
    <w:p w:rsidR="00E30CBD" w:rsidRDefault="00E30CBD" w:rsidP="00E30CBD">
      <w:pPr>
        <w:pStyle w:val="Paragraphedeliste"/>
        <w:keepNext/>
        <w:numPr>
          <w:ilvl w:val="0"/>
          <w:numId w:val="19"/>
        </w:numPr>
        <w:rPr>
          <w:rFonts w:ascii="Marianne" w:hAnsi="Marianne" w:cstheme="minorHAnsi"/>
          <w:b/>
          <w:sz w:val="22"/>
          <w:szCs w:val="22"/>
          <w:u w:val="single"/>
        </w:rPr>
      </w:pPr>
      <w:r w:rsidRPr="00846D8E">
        <w:rPr>
          <w:rFonts w:ascii="Marianne" w:hAnsi="Marianne" w:cstheme="minorHAnsi"/>
          <w:b/>
          <w:sz w:val="22"/>
          <w:szCs w:val="22"/>
          <w:u w:val="single"/>
        </w:rPr>
        <w:t>Sous-</w:t>
      </w:r>
      <w:r w:rsidRPr="007F7A7A">
        <w:rPr>
          <w:rFonts w:ascii="Marianne" w:hAnsi="Marianne" w:cstheme="minorHAnsi"/>
          <w:b/>
          <w:sz w:val="22"/>
          <w:szCs w:val="22"/>
          <w:u w:val="single"/>
        </w:rPr>
        <w:t>critère</w:t>
      </w:r>
      <w:r w:rsidRPr="007F7A7A">
        <w:rPr>
          <w:rFonts w:ascii="Calibri" w:hAnsi="Calibri" w:cs="Calibri"/>
          <w:b/>
          <w:sz w:val="22"/>
          <w:szCs w:val="22"/>
          <w:u w:val="single"/>
        </w:rPr>
        <w:t> </w:t>
      </w:r>
      <w:r w:rsidR="003F5D7F">
        <w:rPr>
          <w:rFonts w:ascii="Marianne" w:hAnsi="Marianne" w:cs="Calibri"/>
          <w:b/>
          <w:sz w:val="22"/>
          <w:szCs w:val="22"/>
          <w:u w:val="single"/>
        </w:rPr>
        <w:t>n°2</w:t>
      </w:r>
      <w:r w:rsidRPr="00846D8E">
        <w:rPr>
          <w:rFonts w:ascii="Marianne" w:hAnsi="Marianne" w:cstheme="minorHAnsi"/>
          <w:b/>
          <w:sz w:val="22"/>
          <w:szCs w:val="22"/>
          <w:u w:val="single"/>
        </w:rPr>
        <w:t xml:space="preserve"> :</w:t>
      </w:r>
      <w:r>
        <w:rPr>
          <w:rFonts w:ascii="Marianne" w:hAnsi="Marianne" w:cstheme="minorHAnsi"/>
          <w:b/>
          <w:sz w:val="22"/>
          <w:szCs w:val="22"/>
          <w:u w:val="single"/>
        </w:rPr>
        <w:t xml:space="preserve"> Mesures mises en œuvre en cas de manquements (noté 20 points)</w:t>
      </w:r>
    </w:p>
    <w:p w:rsidR="00E30CBD" w:rsidRDefault="00E30CBD" w:rsidP="00E30CBD">
      <w:pPr>
        <w:keepNext/>
        <w:rPr>
          <w:rFonts w:ascii="Marianne" w:hAnsi="Marianne" w:cstheme="minorHAnsi"/>
          <w:b/>
          <w:sz w:val="22"/>
          <w:szCs w:val="22"/>
        </w:rPr>
      </w:pPr>
    </w:p>
    <w:p w:rsidR="00E30CBD" w:rsidRPr="00445DD7" w:rsidRDefault="00E30CBD" w:rsidP="00E30CBD">
      <w:pPr>
        <w:keepNext/>
        <w:rPr>
          <w:rFonts w:ascii="Marianne" w:hAnsi="Marianne" w:cstheme="minorHAnsi"/>
          <w:b/>
          <w:sz w:val="22"/>
          <w:szCs w:val="22"/>
        </w:rPr>
      </w:pPr>
      <w:r w:rsidRPr="002264BE">
        <w:rPr>
          <w:rFonts w:ascii="Marianne" w:hAnsi="Marianne" w:cstheme="minorHAnsi"/>
          <w:sz w:val="22"/>
          <w:szCs w:val="22"/>
        </w:rPr>
        <w:t>Dans le cadre de son obligation de résultat, le candidat présentera de façon claire et exhaustive les actions et moyens</w:t>
      </w:r>
      <w:r>
        <w:rPr>
          <w:rFonts w:ascii="Marianne" w:hAnsi="Marianne" w:cstheme="minorHAnsi"/>
          <w:sz w:val="22"/>
          <w:szCs w:val="22"/>
        </w:rPr>
        <w:t xml:space="preserve"> mis en place afin de corriger l</w:t>
      </w:r>
      <w:r w:rsidRPr="002264BE">
        <w:rPr>
          <w:rFonts w:ascii="Marianne" w:hAnsi="Marianne" w:cstheme="minorHAnsi"/>
          <w:sz w:val="22"/>
          <w:szCs w:val="22"/>
        </w:rPr>
        <w:t xml:space="preserve">es prestations non </w:t>
      </w:r>
      <w:r>
        <w:rPr>
          <w:rFonts w:ascii="Marianne" w:hAnsi="Marianne" w:cstheme="minorHAnsi"/>
          <w:sz w:val="22"/>
          <w:szCs w:val="22"/>
        </w:rPr>
        <w:t xml:space="preserve">ou mal </w:t>
      </w:r>
      <w:r w:rsidRPr="002264BE">
        <w:rPr>
          <w:rFonts w:ascii="Marianne" w:hAnsi="Marianne" w:cstheme="minorHAnsi"/>
          <w:sz w:val="22"/>
          <w:szCs w:val="22"/>
        </w:rPr>
        <w:t>exécutées</w:t>
      </w:r>
      <w:r>
        <w:rPr>
          <w:rFonts w:ascii="Marianne" w:hAnsi="Marianne" w:cstheme="minorHAnsi"/>
          <w:sz w:val="22"/>
          <w:szCs w:val="22"/>
        </w:rPr>
        <w:t xml:space="preserve"> sur une journée et</w:t>
      </w:r>
      <w:r w:rsidRPr="002264BE">
        <w:rPr>
          <w:rFonts w:ascii="Marianne" w:hAnsi="Marianne" w:cstheme="minorHAnsi"/>
          <w:sz w:val="22"/>
          <w:szCs w:val="22"/>
        </w:rPr>
        <w:t xml:space="preserve"> sur un bâtiment </w:t>
      </w:r>
      <w:r>
        <w:rPr>
          <w:rFonts w:ascii="Marianne" w:hAnsi="Marianne" w:cstheme="minorHAnsi"/>
          <w:sz w:val="22"/>
          <w:szCs w:val="22"/>
        </w:rPr>
        <w:t xml:space="preserve">(Bâtiment </w:t>
      </w:r>
      <w:r w:rsidRPr="002264BE">
        <w:rPr>
          <w:rFonts w:ascii="Marianne" w:hAnsi="Marianne" w:cstheme="minorHAnsi"/>
          <w:sz w:val="22"/>
          <w:szCs w:val="22"/>
        </w:rPr>
        <w:t>090 Scorpion du CT1</w:t>
      </w:r>
      <w:r>
        <w:rPr>
          <w:rFonts w:ascii="Marianne" w:hAnsi="Marianne" w:cstheme="minorHAnsi"/>
          <w:sz w:val="22"/>
          <w:szCs w:val="22"/>
        </w:rPr>
        <w:t xml:space="preserve">) du présent </w:t>
      </w:r>
      <w:r w:rsidR="00445DD7">
        <w:rPr>
          <w:rFonts w:ascii="Marianne" w:hAnsi="Marianne" w:cstheme="minorHAnsi"/>
          <w:sz w:val="22"/>
          <w:szCs w:val="22"/>
        </w:rPr>
        <w:t>marché</w:t>
      </w:r>
      <w:r w:rsidR="00445DD7">
        <w:rPr>
          <w:rFonts w:ascii="Calibri" w:hAnsi="Calibri" w:cs="Calibri"/>
          <w:sz w:val="22"/>
          <w:szCs w:val="22"/>
        </w:rPr>
        <w:t> (</w:t>
      </w:r>
      <w:r w:rsidR="00445DD7" w:rsidRPr="002264BE">
        <w:rPr>
          <w:rFonts w:ascii="Marianne" w:hAnsi="Marianne" w:cstheme="minorHAnsi"/>
          <w:sz w:val="22"/>
          <w:szCs w:val="22"/>
        </w:rPr>
        <w:t xml:space="preserve">actions correctives, délai d'intervention, délai de remplacement, </w:t>
      </w:r>
      <w:r w:rsidR="00445DD7">
        <w:rPr>
          <w:rFonts w:ascii="Marianne" w:hAnsi="Marianne" w:cstheme="minorHAnsi"/>
          <w:sz w:val="22"/>
          <w:szCs w:val="22"/>
        </w:rPr>
        <w:t>vivier de remplaçants habilités</w:t>
      </w:r>
      <w:r w:rsidR="00445DD7" w:rsidRPr="002264BE">
        <w:rPr>
          <w:rFonts w:ascii="Marianne" w:hAnsi="Marianne" w:cstheme="minorHAnsi"/>
          <w:sz w:val="22"/>
          <w:szCs w:val="22"/>
        </w:rPr>
        <w:t>, rôles des encadrants, l'information sur le manquement...)</w:t>
      </w:r>
      <w:r>
        <w:rPr>
          <w:rFonts w:ascii="Marianne" w:hAnsi="Marianne" w:cstheme="minorHAnsi"/>
          <w:sz w:val="22"/>
          <w:szCs w:val="22"/>
        </w:rPr>
        <w:t xml:space="preserve">: </w:t>
      </w:r>
    </w:p>
    <w:p w:rsidR="00E30CBD" w:rsidRDefault="00E30CBD" w:rsidP="00E30CBD">
      <w:pPr>
        <w:keepNext/>
        <w:rPr>
          <w:rFonts w:ascii="Marianne" w:hAnsi="Marianne" w:cstheme="minorHAnsi"/>
          <w:sz w:val="22"/>
          <w:szCs w:val="22"/>
        </w:rPr>
      </w:pPr>
    </w:p>
    <w:p w:rsidR="00E30CBD" w:rsidRDefault="00E30CBD" w:rsidP="00E30CBD">
      <w:pPr>
        <w:keepNext/>
        <w:rPr>
          <w:rFonts w:ascii="Marianne" w:hAnsi="Marianne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043A956D" wp14:editId="56832AD2">
            <wp:extent cx="6646545" cy="2194560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74945" cy="2203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CBD" w:rsidRDefault="00E30CBD" w:rsidP="00E30CBD">
      <w:pPr>
        <w:keepNext/>
        <w:rPr>
          <w:rFonts w:ascii="Marianne" w:hAnsi="Marianne" w:cstheme="minorHAnsi"/>
          <w:b/>
          <w:sz w:val="22"/>
          <w:szCs w:val="22"/>
        </w:rPr>
      </w:pPr>
    </w:p>
    <w:p w:rsidR="00445DD7" w:rsidRPr="00B412D3" w:rsidRDefault="00445DD7" w:rsidP="00445DD7">
      <w:pPr>
        <w:keepNext/>
        <w:rPr>
          <w:rFonts w:ascii="Marianne" w:hAnsi="Marianne" w:cstheme="minorHAnsi"/>
          <w:b/>
          <w:sz w:val="22"/>
          <w:szCs w:val="22"/>
        </w:rPr>
      </w:pPr>
      <w:r w:rsidRPr="00B412D3">
        <w:rPr>
          <w:rFonts w:ascii="Marianne" w:hAnsi="Marianne" w:cstheme="minorHAnsi"/>
          <w:b/>
          <w:sz w:val="22"/>
          <w:szCs w:val="22"/>
        </w:rPr>
        <w:t>Réponse</w:t>
      </w:r>
      <w:r w:rsidRPr="00B412D3"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theme="minorHAnsi"/>
          <w:b/>
          <w:sz w:val="22"/>
          <w:szCs w:val="22"/>
        </w:rPr>
        <w:t>du candidat</w:t>
      </w:r>
      <w:r w:rsidRPr="00B412D3">
        <w:rPr>
          <w:rFonts w:ascii="Marianne" w:hAnsi="Marianne" w:cstheme="minorHAnsi"/>
          <w:b/>
          <w:sz w:val="22"/>
          <w:szCs w:val="22"/>
        </w:rPr>
        <w:t xml:space="preserve"> :</w:t>
      </w:r>
    </w:p>
    <w:p w:rsidR="00445DD7" w:rsidRDefault="00445DD7" w:rsidP="00445DD7">
      <w:pPr>
        <w:rPr>
          <w:rFonts w:ascii="Marianne" w:hAnsi="Marianne" w:cstheme="minorHAnsi"/>
          <w:sz w:val="22"/>
          <w:szCs w:val="22"/>
        </w:rPr>
      </w:pPr>
      <w:r w:rsidRPr="00581274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5DD7" w:rsidRPr="00B412D3" w:rsidRDefault="00445DD7" w:rsidP="00445DD7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lastRenderedPageBreak/>
        <w:t xml:space="preserve">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445DD7" w:rsidRPr="00B248E9" w:rsidTr="007C5520">
        <w:trPr>
          <w:trHeight w:val="883"/>
          <w:jc w:val="center"/>
        </w:trPr>
        <w:tc>
          <w:tcPr>
            <w:tcW w:w="14987" w:type="dxa"/>
          </w:tcPr>
          <w:p w:rsidR="00445DD7" w:rsidRPr="004F7CD0" w:rsidRDefault="00445DD7" w:rsidP="007C5520">
            <w:pPr>
              <w:keepNext/>
              <w:jc w:val="left"/>
              <w:rPr>
                <w:rFonts w:ascii="Marianne" w:hAnsi="Marianne" w:cstheme="minorHAnsi"/>
                <w:sz w:val="22"/>
                <w:szCs w:val="22"/>
              </w:rPr>
            </w:pPr>
            <w:r w:rsidRPr="00B248E9">
              <w:rPr>
                <w:rFonts w:ascii="Marianne" w:hAnsi="Marianne" w:cstheme="minorHAnsi"/>
                <w:sz w:val="22"/>
                <w:szCs w:val="22"/>
              </w:rPr>
              <w:t xml:space="preserve">   </w:t>
            </w:r>
            <w:r w:rsidRPr="004F7CD0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4F7CD0">
              <w:rPr>
                <w:rFonts w:ascii="Calibri" w:hAnsi="Calibri" w:cs="Calibri"/>
                <w:sz w:val="22"/>
                <w:szCs w:val="22"/>
              </w:rPr>
              <w:t> </w:t>
            </w:r>
            <w:r w:rsidRPr="004F7CD0">
              <w:rPr>
                <w:rFonts w:ascii="Marianne" w:hAnsi="Marianne"/>
                <w:sz w:val="22"/>
                <w:szCs w:val="22"/>
              </w:rPr>
              <w:t xml:space="preserve">:  </w:t>
            </w:r>
            <w:r w:rsidRPr="004F7CD0">
              <w:rPr>
                <w:rFonts w:ascii="Marianne" w:hAnsi="Marianne" w:cs="Marianne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4F7CD0">
              <w:rPr>
                <w:rFonts w:ascii="Marianne" w:hAnsi="Marianne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Marianne" w:hAnsi="Marianne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</w:tbl>
    <w:p w:rsidR="009162F3" w:rsidRDefault="009162F3" w:rsidP="005246B5">
      <w:pPr>
        <w:rPr>
          <w:rFonts w:ascii="Marianne" w:hAnsi="Marianne" w:cstheme="minorHAnsi"/>
          <w:sz w:val="22"/>
          <w:szCs w:val="22"/>
        </w:rPr>
      </w:pPr>
    </w:p>
    <w:p w:rsidR="00445DD7" w:rsidRDefault="00445DD7" w:rsidP="005246B5">
      <w:pPr>
        <w:rPr>
          <w:rFonts w:ascii="Marianne" w:hAnsi="Marianne" w:cstheme="minorHAnsi"/>
          <w:sz w:val="22"/>
          <w:szCs w:val="22"/>
        </w:rPr>
      </w:pPr>
    </w:p>
    <w:p w:rsidR="00445DD7" w:rsidRDefault="00445DD7" w:rsidP="005246B5">
      <w:pPr>
        <w:rPr>
          <w:rFonts w:ascii="Marianne" w:hAnsi="Marianne" w:cstheme="minorHAnsi"/>
          <w:sz w:val="22"/>
          <w:szCs w:val="22"/>
        </w:rPr>
      </w:pPr>
    </w:p>
    <w:p w:rsidR="00445DD7" w:rsidRDefault="00445DD7" w:rsidP="005246B5">
      <w:pPr>
        <w:rPr>
          <w:rFonts w:ascii="Marianne" w:hAnsi="Marianne" w:cstheme="minorHAnsi"/>
          <w:sz w:val="22"/>
          <w:szCs w:val="22"/>
        </w:rPr>
      </w:pPr>
    </w:p>
    <w:p w:rsidR="00445DD7" w:rsidRPr="003450AC" w:rsidRDefault="00445DD7" w:rsidP="005246B5">
      <w:pPr>
        <w:rPr>
          <w:rFonts w:ascii="Marianne" w:hAnsi="Marianne" w:cstheme="minorHAnsi"/>
          <w:sz w:val="22"/>
          <w:szCs w:val="22"/>
        </w:rPr>
      </w:pPr>
    </w:p>
    <w:p w:rsidR="00C06EC0" w:rsidRPr="00BB14B9" w:rsidRDefault="005246B5" w:rsidP="00BB14B9">
      <w:pPr>
        <w:pStyle w:val="Titre2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"/>
        <w:jc w:val="center"/>
        <w:rPr>
          <w:rFonts w:ascii="Marianne" w:hAnsi="Marianne"/>
          <w:sz w:val="28"/>
          <w:szCs w:val="28"/>
        </w:rPr>
      </w:pPr>
      <w:bookmarkStart w:id="0" w:name="_GoBack"/>
      <w:r w:rsidRPr="00BB14B9">
        <w:rPr>
          <w:rFonts w:ascii="Marianne" w:hAnsi="Marianne"/>
          <w:sz w:val="28"/>
          <w:szCs w:val="28"/>
        </w:rPr>
        <w:t xml:space="preserve">Critère </w:t>
      </w:r>
      <w:r w:rsidR="004E3723" w:rsidRPr="00BB14B9">
        <w:rPr>
          <w:rFonts w:ascii="Marianne" w:hAnsi="Marianne"/>
          <w:sz w:val="28"/>
          <w:szCs w:val="28"/>
        </w:rPr>
        <w:t>VT2</w:t>
      </w:r>
      <w:r w:rsidR="004D26EB" w:rsidRPr="00BB14B9">
        <w:rPr>
          <w:rFonts w:ascii="Marianne" w:hAnsi="Marianne"/>
          <w:sz w:val="28"/>
          <w:szCs w:val="28"/>
        </w:rPr>
        <w:t xml:space="preserve"> </w:t>
      </w:r>
      <w:r w:rsidRPr="00BB14B9">
        <w:rPr>
          <w:rFonts w:ascii="Marianne" w:hAnsi="Marianne"/>
          <w:sz w:val="28"/>
          <w:szCs w:val="28"/>
        </w:rPr>
        <w:t>«</w:t>
      </w:r>
      <w:r w:rsidRPr="00BB14B9">
        <w:rPr>
          <w:rFonts w:ascii="Calibri" w:hAnsi="Calibri" w:cs="Calibri"/>
          <w:sz w:val="28"/>
          <w:szCs w:val="28"/>
        </w:rPr>
        <w:t> </w:t>
      </w:r>
      <w:r w:rsidR="009162F3" w:rsidRPr="00BB14B9">
        <w:rPr>
          <w:rFonts w:ascii="Marianne" w:hAnsi="Marianne"/>
          <w:sz w:val="28"/>
          <w:szCs w:val="28"/>
        </w:rPr>
        <w:t>Performances en matière de protection de l’environnement</w:t>
      </w:r>
      <w:r w:rsidRPr="00BB14B9">
        <w:rPr>
          <w:rFonts w:ascii="Calibri" w:hAnsi="Calibri" w:cs="Calibri"/>
          <w:sz w:val="28"/>
          <w:szCs w:val="28"/>
        </w:rPr>
        <w:t> </w:t>
      </w:r>
      <w:r w:rsidRPr="00BB14B9">
        <w:rPr>
          <w:rFonts w:ascii="Marianne" w:hAnsi="Marianne"/>
          <w:sz w:val="28"/>
          <w:szCs w:val="28"/>
        </w:rPr>
        <w:t>»</w:t>
      </w:r>
      <w:r w:rsidR="003450AC" w:rsidRPr="00BB14B9">
        <w:rPr>
          <w:rFonts w:ascii="Marianne" w:hAnsi="Marianne"/>
          <w:sz w:val="28"/>
          <w:szCs w:val="28"/>
        </w:rPr>
        <w:t xml:space="preserve"> (</w:t>
      </w:r>
      <w:r w:rsidR="007B3C7D" w:rsidRPr="00BB14B9">
        <w:rPr>
          <w:rFonts w:ascii="Marianne" w:hAnsi="Marianne"/>
          <w:sz w:val="28"/>
          <w:szCs w:val="28"/>
        </w:rPr>
        <w:t xml:space="preserve">noté </w:t>
      </w:r>
      <w:r w:rsidR="003450AC" w:rsidRPr="00BB14B9">
        <w:rPr>
          <w:rFonts w:ascii="Marianne" w:hAnsi="Marianne"/>
          <w:sz w:val="28"/>
          <w:szCs w:val="28"/>
        </w:rPr>
        <w:t>10</w:t>
      </w:r>
      <w:r w:rsidRPr="00BB14B9">
        <w:rPr>
          <w:rFonts w:ascii="Marianne" w:hAnsi="Marianne"/>
          <w:sz w:val="28"/>
          <w:szCs w:val="28"/>
        </w:rPr>
        <w:t xml:space="preserve"> points)</w:t>
      </w:r>
    </w:p>
    <w:bookmarkEnd w:id="0"/>
    <w:p w:rsidR="00C8171C" w:rsidRDefault="00C8171C" w:rsidP="00E15BB6">
      <w:pPr>
        <w:tabs>
          <w:tab w:val="left" w:pos="1036"/>
        </w:tabs>
      </w:pPr>
    </w:p>
    <w:p w:rsidR="00DB102F" w:rsidRDefault="00DB102F" w:rsidP="00DB102F">
      <w:pPr>
        <w:pStyle w:val="Paragraphedeliste"/>
        <w:keepNext/>
        <w:numPr>
          <w:ilvl w:val="0"/>
          <w:numId w:val="19"/>
        </w:numPr>
        <w:rPr>
          <w:rFonts w:ascii="Marianne" w:hAnsi="Marianne" w:cstheme="minorHAnsi"/>
          <w:b/>
          <w:sz w:val="22"/>
          <w:szCs w:val="22"/>
          <w:u w:val="single"/>
        </w:rPr>
      </w:pPr>
      <w:r w:rsidRPr="00846D8E">
        <w:rPr>
          <w:rFonts w:ascii="Marianne" w:hAnsi="Marianne" w:cstheme="minorHAnsi"/>
          <w:b/>
          <w:sz w:val="22"/>
          <w:szCs w:val="22"/>
          <w:u w:val="single"/>
        </w:rPr>
        <w:t>Sous-</w:t>
      </w:r>
      <w:r w:rsidRPr="007F7A7A">
        <w:rPr>
          <w:rFonts w:ascii="Marianne" w:hAnsi="Marianne" w:cstheme="minorHAnsi"/>
          <w:b/>
          <w:sz w:val="22"/>
          <w:szCs w:val="22"/>
          <w:u w:val="single"/>
        </w:rPr>
        <w:t>critère</w:t>
      </w:r>
      <w:r w:rsidRPr="007F7A7A">
        <w:rPr>
          <w:rFonts w:ascii="Calibri" w:hAnsi="Calibri" w:cs="Calibri"/>
          <w:b/>
          <w:sz w:val="22"/>
          <w:szCs w:val="22"/>
          <w:u w:val="single"/>
        </w:rPr>
        <w:t> </w:t>
      </w:r>
      <w:r w:rsidR="00F702A2">
        <w:rPr>
          <w:rFonts w:ascii="Marianne" w:hAnsi="Marianne" w:cs="Calibri"/>
          <w:b/>
          <w:sz w:val="22"/>
          <w:szCs w:val="22"/>
          <w:u w:val="single"/>
        </w:rPr>
        <w:t>n°1</w:t>
      </w:r>
      <w:r w:rsidRPr="00846D8E">
        <w:rPr>
          <w:rFonts w:ascii="Marianne" w:hAnsi="Marianne" w:cstheme="minorHAnsi"/>
          <w:b/>
          <w:sz w:val="22"/>
          <w:szCs w:val="22"/>
          <w:u w:val="single"/>
        </w:rPr>
        <w:t xml:space="preserve"> :</w:t>
      </w:r>
      <w:r>
        <w:rPr>
          <w:rFonts w:ascii="Marianne" w:hAnsi="Marianne" w:cstheme="minorHAnsi"/>
          <w:b/>
          <w:sz w:val="22"/>
          <w:szCs w:val="22"/>
          <w:u w:val="single"/>
        </w:rPr>
        <w:t xml:space="preserve"> Taux d’utilisation</w:t>
      </w:r>
      <w:r w:rsidR="00522E99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  <w:r w:rsidR="00F0181D">
        <w:rPr>
          <w:rFonts w:ascii="Marianne" w:hAnsi="Marianne" w:cstheme="minorHAnsi"/>
          <w:b/>
          <w:sz w:val="22"/>
          <w:szCs w:val="22"/>
          <w:u w:val="single"/>
        </w:rPr>
        <w:t>et type</w:t>
      </w:r>
      <w:r w:rsidR="000B2591">
        <w:rPr>
          <w:rFonts w:ascii="Marianne" w:hAnsi="Marianne" w:cstheme="minorHAnsi"/>
          <w:b/>
          <w:sz w:val="22"/>
          <w:szCs w:val="22"/>
          <w:u w:val="single"/>
        </w:rPr>
        <w:t xml:space="preserve"> </w:t>
      </w:r>
      <w:r w:rsidR="00522E99">
        <w:rPr>
          <w:rFonts w:ascii="Marianne" w:hAnsi="Marianne" w:cstheme="minorHAnsi"/>
          <w:b/>
          <w:sz w:val="22"/>
          <w:szCs w:val="22"/>
          <w:u w:val="single"/>
        </w:rPr>
        <w:t>de</w:t>
      </w:r>
      <w:r w:rsidR="000B2591">
        <w:rPr>
          <w:rFonts w:ascii="Marianne" w:hAnsi="Marianne" w:cstheme="minorHAnsi"/>
          <w:b/>
          <w:sz w:val="22"/>
          <w:szCs w:val="22"/>
          <w:u w:val="single"/>
        </w:rPr>
        <w:t xml:space="preserve"> produits éco-labellisés (noté 5</w:t>
      </w:r>
      <w:r>
        <w:rPr>
          <w:rFonts w:ascii="Marianne" w:hAnsi="Marianne" w:cstheme="minorHAnsi"/>
          <w:b/>
          <w:sz w:val="22"/>
          <w:szCs w:val="22"/>
          <w:u w:val="single"/>
        </w:rPr>
        <w:t xml:space="preserve"> points sur 10)</w:t>
      </w:r>
    </w:p>
    <w:p w:rsidR="00C8171C" w:rsidRDefault="00C8171C" w:rsidP="00C8171C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C8171C" w:rsidRDefault="00DB102F" w:rsidP="00C8171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DB102F">
        <w:rPr>
          <w:rFonts w:ascii="Marianne" w:hAnsi="Marianne"/>
          <w:sz w:val="22"/>
          <w:szCs w:val="22"/>
        </w:rPr>
        <w:t>Dans le cadre des prestations objet du présent</w:t>
      </w:r>
      <w:r>
        <w:rPr>
          <w:rFonts w:ascii="Marianne" w:hAnsi="Marianne"/>
          <w:sz w:val="22"/>
          <w:szCs w:val="22"/>
        </w:rPr>
        <w:t xml:space="preserve"> marché, le candidat présentera</w:t>
      </w:r>
      <w:r w:rsidRPr="00DB102F">
        <w:rPr>
          <w:rFonts w:ascii="Marianne" w:hAnsi="Marianne"/>
          <w:sz w:val="22"/>
          <w:szCs w:val="22"/>
        </w:rPr>
        <w:t xml:space="preserve"> le taux d'utilisation </w:t>
      </w:r>
      <w:r>
        <w:rPr>
          <w:rFonts w:ascii="Marianne" w:hAnsi="Marianne"/>
          <w:sz w:val="22"/>
          <w:szCs w:val="22"/>
        </w:rPr>
        <w:t>(strictement supérieur à 50%) de produits éco-</w:t>
      </w:r>
      <w:r w:rsidRPr="00DB102F">
        <w:rPr>
          <w:rFonts w:ascii="Marianne" w:hAnsi="Marianne"/>
          <w:sz w:val="22"/>
          <w:szCs w:val="22"/>
        </w:rPr>
        <w:t>labellisés de type 1</w:t>
      </w:r>
      <w:r w:rsidR="00326002">
        <w:rPr>
          <w:rFonts w:ascii="Marianne" w:hAnsi="Marianne"/>
          <w:sz w:val="22"/>
          <w:szCs w:val="22"/>
        </w:rPr>
        <w:t xml:space="preserve"> (accompagné des fiches produits)</w:t>
      </w:r>
      <w:r w:rsidR="000B2591">
        <w:rPr>
          <w:rFonts w:ascii="Marianne" w:hAnsi="Marianne"/>
          <w:sz w:val="22"/>
          <w:szCs w:val="22"/>
        </w:rPr>
        <w:t xml:space="preserve"> et leur nature (composantes, utilisation…)</w:t>
      </w:r>
      <w:r w:rsidRPr="00DB102F">
        <w:rPr>
          <w:rFonts w:ascii="Marianne" w:hAnsi="Marianne"/>
          <w:sz w:val="22"/>
          <w:szCs w:val="22"/>
        </w:rPr>
        <w:t>.</w:t>
      </w:r>
    </w:p>
    <w:p w:rsidR="00C8171C" w:rsidRDefault="00C8171C" w:rsidP="00C8171C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C8171C" w:rsidRDefault="00C8171C" w:rsidP="00C8171C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445DD7" w:rsidRPr="00B412D3" w:rsidRDefault="00445DD7" w:rsidP="00445DD7">
      <w:pPr>
        <w:keepNext/>
        <w:rPr>
          <w:rFonts w:ascii="Marianne" w:hAnsi="Marianne" w:cstheme="minorHAnsi"/>
          <w:b/>
          <w:sz w:val="22"/>
          <w:szCs w:val="22"/>
        </w:rPr>
      </w:pPr>
      <w:r w:rsidRPr="00B412D3">
        <w:rPr>
          <w:rFonts w:ascii="Marianne" w:hAnsi="Marianne" w:cstheme="minorHAnsi"/>
          <w:b/>
          <w:sz w:val="22"/>
          <w:szCs w:val="22"/>
        </w:rPr>
        <w:t>Réponse</w:t>
      </w:r>
      <w:r w:rsidRPr="00B412D3"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theme="minorHAnsi"/>
          <w:b/>
          <w:sz w:val="22"/>
          <w:szCs w:val="22"/>
        </w:rPr>
        <w:t>du candidat</w:t>
      </w:r>
      <w:r w:rsidRPr="00B412D3">
        <w:rPr>
          <w:rFonts w:ascii="Marianne" w:hAnsi="Marianne" w:cstheme="minorHAnsi"/>
          <w:b/>
          <w:sz w:val="22"/>
          <w:szCs w:val="22"/>
        </w:rPr>
        <w:t xml:space="preserve"> :</w:t>
      </w:r>
    </w:p>
    <w:p w:rsidR="00445DD7" w:rsidRDefault="00445DD7" w:rsidP="00445DD7">
      <w:pPr>
        <w:rPr>
          <w:rFonts w:ascii="Marianne" w:hAnsi="Marianne" w:cstheme="minorHAnsi"/>
          <w:sz w:val="22"/>
          <w:szCs w:val="22"/>
        </w:rPr>
      </w:pPr>
      <w:r w:rsidRPr="00581274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5DD7" w:rsidRPr="00B412D3" w:rsidRDefault="00445DD7" w:rsidP="00445DD7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 xml:space="preserve">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445DD7" w:rsidRPr="00B248E9" w:rsidTr="007C5520">
        <w:trPr>
          <w:trHeight w:val="883"/>
          <w:jc w:val="center"/>
        </w:trPr>
        <w:tc>
          <w:tcPr>
            <w:tcW w:w="14987" w:type="dxa"/>
          </w:tcPr>
          <w:p w:rsidR="00445DD7" w:rsidRPr="004F7CD0" w:rsidRDefault="00445DD7" w:rsidP="007C5520">
            <w:pPr>
              <w:keepNext/>
              <w:jc w:val="left"/>
              <w:rPr>
                <w:rFonts w:ascii="Marianne" w:hAnsi="Marianne" w:cstheme="minorHAnsi"/>
                <w:sz w:val="22"/>
                <w:szCs w:val="22"/>
              </w:rPr>
            </w:pPr>
            <w:r w:rsidRPr="00B248E9">
              <w:rPr>
                <w:rFonts w:ascii="Marianne" w:hAnsi="Marianne" w:cstheme="minorHAnsi"/>
                <w:sz w:val="22"/>
                <w:szCs w:val="22"/>
              </w:rPr>
              <w:t xml:space="preserve">   </w:t>
            </w:r>
            <w:r w:rsidRPr="004F7CD0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4F7CD0">
              <w:rPr>
                <w:rFonts w:ascii="Calibri" w:hAnsi="Calibri" w:cs="Calibri"/>
                <w:sz w:val="22"/>
                <w:szCs w:val="22"/>
              </w:rPr>
              <w:t> </w:t>
            </w:r>
            <w:r w:rsidRPr="004F7CD0">
              <w:rPr>
                <w:rFonts w:ascii="Marianne" w:hAnsi="Marianne"/>
                <w:sz w:val="22"/>
                <w:szCs w:val="22"/>
              </w:rPr>
              <w:t xml:space="preserve">:  </w:t>
            </w:r>
            <w:r w:rsidRPr="004F7CD0">
              <w:rPr>
                <w:rFonts w:ascii="Marianne" w:hAnsi="Marianne" w:cs="Marianne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4F7CD0">
              <w:rPr>
                <w:rFonts w:ascii="Marianne" w:hAnsi="Marianne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Marianne" w:hAnsi="Marianne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</w:tbl>
    <w:p w:rsidR="00DE7FE2" w:rsidRDefault="00DE7FE2" w:rsidP="00E15BB6">
      <w:pPr>
        <w:tabs>
          <w:tab w:val="left" w:pos="1036"/>
        </w:tabs>
      </w:pPr>
    </w:p>
    <w:p w:rsidR="00445DD7" w:rsidRDefault="00445DD7" w:rsidP="00E15BB6">
      <w:pPr>
        <w:tabs>
          <w:tab w:val="left" w:pos="1036"/>
        </w:tabs>
      </w:pPr>
    </w:p>
    <w:p w:rsidR="00445DD7" w:rsidRDefault="00445DD7" w:rsidP="00E15BB6">
      <w:pPr>
        <w:tabs>
          <w:tab w:val="left" w:pos="1036"/>
        </w:tabs>
      </w:pPr>
    </w:p>
    <w:p w:rsidR="00445DD7" w:rsidRDefault="00445DD7" w:rsidP="00E15BB6">
      <w:pPr>
        <w:tabs>
          <w:tab w:val="left" w:pos="1036"/>
        </w:tabs>
      </w:pPr>
    </w:p>
    <w:p w:rsidR="00445DD7" w:rsidRDefault="00445DD7" w:rsidP="00E15BB6">
      <w:pPr>
        <w:tabs>
          <w:tab w:val="left" w:pos="1036"/>
        </w:tabs>
      </w:pPr>
    </w:p>
    <w:p w:rsidR="00445DD7" w:rsidRDefault="00445DD7" w:rsidP="00E15BB6">
      <w:pPr>
        <w:tabs>
          <w:tab w:val="left" w:pos="1036"/>
        </w:tabs>
      </w:pPr>
    </w:p>
    <w:p w:rsidR="00445DD7" w:rsidRDefault="00445DD7" w:rsidP="00E15BB6">
      <w:pPr>
        <w:tabs>
          <w:tab w:val="left" w:pos="1036"/>
        </w:tabs>
      </w:pPr>
    </w:p>
    <w:p w:rsidR="00C8171C" w:rsidRDefault="00C8171C" w:rsidP="00E15BB6">
      <w:pPr>
        <w:tabs>
          <w:tab w:val="left" w:pos="1036"/>
        </w:tabs>
      </w:pPr>
    </w:p>
    <w:p w:rsidR="00DE7FE2" w:rsidRDefault="00DE7FE2" w:rsidP="00DE7FE2">
      <w:pPr>
        <w:pStyle w:val="Paragraphedeliste"/>
        <w:numPr>
          <w:ilvl w:val="0"/>
          <w:numId w:val="19"/>
        </w:numPr>
        <w:tabs>
          <w:tab w:val="left" w:pos="1036"/>
        </w:tabs>
        <w:rPr>
          <w:rFonts w:ascii="Marianne" w:hAnsi="Marianne" w:cstheme="minorHAnsi"/>
          <w:b/>
          <w:sz w:val="22"/>
          <w:szCs w:val="22"/>
          <w:u w:val="single"/>
        </w:rPr>
      </w:pPr>
      <w:r w:rsidRPr="00DE7FE2">
        <w:rPr>
          <w:rFonts w:ascii="Marianne" w:hAnsi="Marianne" w:cstheme="minorHAnsi"/>
          <w:b/>
          <w:sz w:val="22"/>
          <w:szCs w:val="22"/>
          <w:u w:val="single"/>
        </w:rPr>
        <w:lastRenderedPageBreak/>
        <w:t>Sous-critère</w:t>
      </w:r>
      <w:r w:rsidRPr="00DE7FE2">
        <w:rPr>
          <w:rFonts w:ascii="Calibri" w:hAnsi="Calibri" w:cs="Calibri"/>
          <w:b/>
          <w:sz w:val="22"/>
          <w:szCs w:val="22"/>
          <w:u w:val="single"/>
        </w:rPr>
        <w:t> </w:t>
      </w:r>
      <w:r w:rsidR="00F702A2">
        <w:rPr>
          <w:rFonts w:ascii="Marianne" w:hAnsi="Marianne" w:cs="Calibri"/>
          <w:b/>
          <w:sz w:val="22"/>
          <w:szCs w:val="22"/>
          <w:u w:val="single"/>
        </w:rPr>
        <w:t>n°2</w:t>
      </w:r>
      <w:r w:rsidRPr="00DE7FE2">
        <w:rPr>
          <w:rFonts w:ascii="Marianne" w:hAnsi="Marianne" w:cstheme="minorHAnsi"/>
          <w:b/>
          <w:sz w:val="22"/>
          <w:szCs w:val="22"/>
          <w:u w:val="single"/>
        </w:rPr>
        <w:t xml:space="preserve"> : </w:t>
      </w:r>
      <w:r w:rsidR="007E6CDD">
        <w:rPr>
          <w:rFonts w:ascii="Marianne" w:hAnsi="Marianne" w:cstheme="minorHAnsi"/>
          <w:b/>
          <w:sz w:val="22"/>
          <w:szCs w:val="22"/>
          <w:u w:val="single"/>
        </w:rPr>
        <w:t>Innovation</w:t>
      </w:r>
      <w:r w:rsidR="0077294C">
        <w:rPr>
          <w:rFonts w:ascii="Marianne" w:hAnsi="Marianne" w:cstheme="minorHAnsi"/>
          <w:b/>
          <w:sz w:val="22"/>
          <w:szCs w:val="22"/>
          <w:u w:val="single"/>
        </w:rPr>
        <w:t>s</w:t>
      </w:r>
      <w:r w:rsidR="007E6CDD">
        <w:rPr>
          <w:rFonts w:ascii="Marianne" w:hAnsi="Marianne" w:cstheme="minorHAnsi"/>
          <w:b/>
          <w:sz w:val="22"/>
          <w:szCs w:val="22"/>
          <w:u w:val="single"/>
        </w:rPr>
        <w:t xml:space="preserve"> en </w:t>
      </w:r>
      <w:r w:rsidR="00B3382F">
        <w:rPr>
          <w:rFonts w:ascii="Marianne" w:hAnsi="Marianne" w:cstheme="minorHAnsi"/>
          <w:b/>
          <w:sz w:val="22"/>
          <w:szCs w:val="22"/>
          <w:u w:val="single"/>
        </w:rPr>
        <w:t>faveur de l’environnement</w:t>
      </w:r>
      <w:r w:rsidR="007E6CDD">
        <w:rPr>
          <w:rFonts w:ascii="Marianne" w:hAnsi="Marianne" w:cstheme="minorHAnsi"/>
          <w:b/>
          <w:sz w:val="22"/>
          <w:szCs w:val="22"/>
          <w:u w:val="single"/>
        </w:rPr>
        <w:t xml:space="preserve"> (noté 5</w:t>
      </w:r>
      <w:r w:rsidRPr="00DE7FE2">
        <w:rPr>
          <w:rFonts w:ascii="Marianne" w:hAnsi="Marianne" w:cstheme="minorHAnsi"/>
          <w:b/>
          <w:sz w:val="22"/>
          <w:szCs w:val="22"/>
          <w:u w:val="single"/>
        </w:rPr>
        <w:t xml:space="preserve"> points sur 10)</w:t>
      </w:r>
    </w:p>
    <w:p w:rsidR="00DE7FE2" w:rsidRPr="00DE7FE2" w:rsidRDefault="00DE7FE2" w:rsidP="00DE7FE2">
      <w:pPr>
        <w:pStyle w:val="Paragraphedeliste"/>
        <w:tabs>
          <w:tab w:val="left" w:pos="1036"/>
        </w:tabs>
        <w:ind w:left="720"/>
        <w:rPr>
          <w:rFonts w:ascii="Marianne" w:hAnsi="Marianne" w:cstheme="minorHAnsi"/>
          <w:b/>
          <w:sz w:val="22"/>
          <w:szCs w:val="22"/>
          <w:u w:val="single"/>
        </w:rPr>
      </w:pPr>
    </w:p>
    <w:p w:rsidR="007E6CDD" w:rsidRDefault="00DE7FE2" w:rsidP="007F6B68">
      <w:pPr>
        <w:keepNext/>
        <w:rPr>
          <w:rFonts w:ascii="Marianne" w:hAnsi="Marianne"/>
          <w:sz w:val="22"/>
          <w:szCs w:val="22"/>
        </w:rPr>
      </w:pPr>
      <w:r w:rsidRPr="00DE7FE2">
        <w:rPr>
          <w:rFonts w:ascii="Marianne" w:hAnsi="Marianne"/>
          <w:sz w:val="22"/>
          <w:szCs w:val="22"/>
        </w:rPr>
        <w:t>Le candidat</w:t>
      </w:r>
      <w:r w:rsidR="007E6CDD">
        <w:rPr>
          <w:rFonts w:ascii="Marianne" w:hAnsi="Marianne"/>
          <w:sz w:val="22"/>
          <w:szCs w:val="22"/>
        </w:rPr>
        <w:t xml:space="preserve"> détaillera de façon claire les procédés innovants qu’</w:t>
      </w:r>
      <w:r w:rsidR="00445DD7">
        <w:rPr>
          <w:rFonts w:ascii="Marianne" w:hAnsi="Marianne"/>
          <w:sz w:val="22"/>
          <w:szCs w:val="22"/>
        </w:rPr>
        <w:t>il</w:t>
      </w:r>
      <w:r w:rsidR="007E6CDD">
        <w:rPr>
          <w:rFonts w:ascii="Marianne" w:hAnsi="Marianne"/>
          <w:sz w:val="22"/>
          <w:szCs w:val="22"/>
        </w:rPr>
        <w:t xml:space="preserve"> met en place en faveur de l’environnement, </w:t>
      </w:r>
      <w:r w:rsidR="00A525F8">
        <w:rPr>
          <w:rFonts w:ascii="Marianne" w:hAnsi="Marianne"/>
          <w:sz w:val="22"/>
          <w:szCs w:val="22"/>
        </w:rPr>
        <w:t xml:space="preserve">notamment </w:t>
      </w:r>
      <w:r w:rsidR="007E6CDD">
        <w:rPr>
          <w:rFonts w:ascii="Marianne" w:hAnsi="Marianne"/>
          <w:sz w:val="22"/>
          <w:szCs w:val="22"/>
        </w:rPr>
        <w:t xml:space="preserve">en ce qui concerne le processus de recyclage </w:t>
      </w:r>
      <w:r w:rsidRPr="00DE7FE2">
        <w:rPr>
          <w:rFonts w:ascii="Marianne" w:hAnsi="Marianne"/>
          <w:sz w:val="22"/>
          <w:szCs w:val="22"/>
        </w:rPr>
        <w:t>(Réduction, recyclage, valorisation...)</w:t>
      </w:r>
      <w:r w:rsidR="007E6CDD">
        <w:rPr>
          <w:rFonts w:ascii="Marianne" w:hAnsi="Marianne"/>
          <w:sz w:val="22"/>
          <w:szCs w:val="22"/>
        </w:rPr>
        <w:t>, et les équipements utilisés (équipements plus efficaces, plus rapides, économes en énergie et/ou en eau…)</w:t>
      </w:r>
      <w:r w:rsidR="007F6B68">
        <w:rPr>
          <w:rFonts w:ascii="Marianne" w:hAnsi="Marianne"/>
          <w:sz w:val="22"/>
          <w:szCs w:val="22"/>
        </w:rPr>
        <w:t xml:space="preserve">. </w:t>
      </w:r>
    </w:p>
    <w:p w:rsidR="007F6B68" w:rsidRPr="0033108C" w:rsidRDefault="007F6B68" w:rsidP="007F6B68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/>
          <w:sz w:val="22"/>
          <w:szCs w:val="22"/>
        </w:rPr>
        <w:t>L</w:t>
      </w:r>
      <w:r w:rsidRPr="0033108C">
        <w:rPr>
          <w:rFonts w:ascii="Marianne" w:hAnsi="Marianne" w:cstheme="minorHAnsi"/>
          <w:sz w:val="22"/>
          <w:szCs w:val="22"/>
        </w:rPr>
        <w:t xml:space="preserve">e candidat pourra joindre à l'appui de ses éléments de réponse tout document type </w:t>
      </w:r>
      <w:r>
        <w:rPr>
          <w:rFonts w:ascii="Marianne" w:hAnsi="Marianne" w:cstheme="minorHAnsi"/>
          <w:sz w:val="22"/>
          <w:szCs w:val="22"/>
        </w:rPr>
        <w:t>certificats ou attestations.</w:t>
      </w:r>
    </w:p>
    <w:p w:rsidR="00456957" w:rsidRDefault="00456957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F4390A" w:rsidRDefault="00F4390A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445DD7" w:rsidRPr="00B412D3" w:rsidRDefault="00445DD7" w:rsidP="00445DD7">
      <w:pPr>
        <w:keepNext/>
        <w:rPr>
          <w:rFonts w:ascii="Marianne" w:hAnsi="Marianne" w:cstheme="minorHAnsi"/>
          <w:b/>
          <w:sz w:val="22"/>
          <w:szCs w:val="22"/>
        </w:rPr>
      </w:pPr>
      <w:r w:rsidRPr="00B412D3">
        <w:rPr>
          <w:rFonts w:ascii="Marianne" w:hAnsi="Marianne" w:cstheme="minorHAnsi"/>
          <w:b/>
          <w:sz w:val="22"/>
          <w:szCs w:val="22"/>
        </w:rPr>
        <w:t>Réponse</w:t>
      </w:r>
      <w:r w:rsidRPr="00B412D3">
        <w:rPr>
          <w:rFonts w:ascii="Calibri" w:hAnsi="Calibri" w:cs="Calibri"/>
          <w:b/>
          <w:sz w:val="22"/>
          <w:szCs w:val="22"/>
        </w:rPr>
        <w:t> </w:t>
      </w:r>
      <w:r>
        <w:rPr>
          <w:rFonts w:ascii="Marianne" w:hAnsi="Marianne" w:cstheme="minorHAnsi"/>
          <w:b/>
          <w:sz w:val="22"/>
          <w:szCs w:val="22"/>
        </w:rPr>
        <w:t>du candidat</w:t>
      </w:r>
      <w:r w:rsidRPr="00B412D3">
        <w:rPr>
          <w:rFonts w:ascii="Marianne" w:hAnsi="Marianne" w:cstheme="minorHAnsi"/>
          <w:b/>
          <w:sz w:val="22"/>
          <w:szCs w:val="22"/>
        </w:rPr>
        <w:t xml:space="preserve"> :</w:t>
      </w:r>
    </w:p>
    <w:p w:rsidR="00445DD7" w:rsidRDefault="00445DD7" w:rsidP="00445DD7">
      <w:pPr>
        <w:rPr>
          <w:rFonts w:ascii="Marianne" w:hAnsi="Marianne" w:cstheme="minorHAnsi"/>
          <w:sz w:val="22"/>
          <w:szCs w:val="22"/>
        </w:rPr>
      </w:pPr>
      <w:r w:rsidRPr="00581274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45DD7" w:rsidRPr="00B412D3" w:rsidRDefault="00445DD7" w:rsidP="00445DD7">
      <w:pPr>
        <w:keepNext/>
        <w:rPr>
          <w:rFonts w:ascii="Marianne" w:hAnsi="Marianne" w:cstheme="minorHAnsi"/>
          <w:sz w:val="22"/>
          <w:szCs w:val="22"/>
        </w:rPr>
      </w:pPr>
      <w:r>
        <w:rPr>
          <w:rFonts w:ascii="Marianne" w:hAnsi="Marianne" w:cstheme="minorHAnsi"/>
          <w:sz w:val="22"/>
          <w:szCs w:val="22"/>
        </w:rPr>
        <w:t xml:space="preserve">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0457"/>
      </w:tblGrid>
      <w:tr w:rsidR="00445DD7" w:rsidRPr="00B248E9" w:rsidTr="007C5520">
        <w:trPr>
          <w:trHeight w:val="883"/>
          <w:jc w:val="center"/>
        </w:trPr>
        <w:tc>
          <w:tcPr>
            <w:tcW w:w="14987" w:type="dxa"/>
          </w:tcPr>
          <w:p w:rsidR="00445DD7" w:rsidRPr="004F7CD0" w:rsidRDefault="00445DD7" w:rsidP="007C5520">
            <w:pPr>
              <w:keepNext/>
              <w:jc w:val="left"/>
              <w:rPr>
                <w:rFonts w:ascii="Marianne" w:hAnsi="Marianne" w:cstheme="minorHAnsi"/>
                <w:sz w:val="22"/>
                <w:szCs w:val="22"/>
              </w:rPr>
            </w:pPr>
            <w:r w:rsidRPr="00B248E9">
              <w:rPr>
                <w:rFonts w:ascii="Marianne" w:hAnsi="Marianne" w:cstheme="minorHAnsi"/>
                <w:sz w:val="22"/>
                <w:szCs w:val="22"/>
              </w:rPr>
              <w:t xml:space="preserve">   </w:t>
            </w:r>
            <w:r w:rsidRPr="004F7CD0">
              <w:rPr>
                <w:rFonts w:ascii="Marianne" w:hAnsi="Marianne"/>
                <w:sz w:val="22"/>
                <w:szCs w:val="22"/>
              </w:rPr>
              <w:t>Renvoi à des documents ou annexes</w:t>
            </w:r>
            <w:r w:rsidRPr="004F7CD0">
              <w:rPr>
                <w:rFonts w:ascii="Calibri" w:hAnsi="Calibri" w:cs="Calibri"/>
                <w:sz w:val="22"/>
                <w:szCs w:val="22"/>
              </w:rPr>
              <w:t> </w:t>
            </w:r>
            <w:r w:rsidRPr="004F7CD0">
              <w:rPr>
                <w:rFonts w:ascii="Marianne" w:hAnsi="Marianne"/>
                <w:sz w:val="22"/>
                <w:szCs w:val="22"/>
              </w:rPr>
              <w:t xml:space="preserve">:  </w:t>
            </w:r>
            <w:r w:rsidRPr="004F7CD0">
              <w:rPr>
                <w:rFonts w:ascii="Marianne" w:hAnsi="Marianne" w:cs="Marianne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4F7CD0">
              <w:rPr>
                <w:rFonts w:ascii="Marianne" w:hAnsi="Marianne"/>
                <w:sz w:val="22"/>
                <w:szCs w:val="22"/>
              </w:rPr>
              <w:t>………………………………………………………………………………</w:t>
            </w:r>
            <w:r>
              <w:rPr>
                <w:rFonts w:ascii="Marianne" w:hAnsi="Marianne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</w:tbl>
    <w:p w:rsidR="00F4390A" w:rsidRDefault="00F4390A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:rsidR="00F702A2" w:rsidRPr="005246B5" w:rsidRDefault="00F702A2" w:rsidP="00F702A2">
      <w:pPr>
        <w:rPr>
          <w:rFonts w:ascii="Marianne" w:hAnsi="Marianne"/>
          <w:sz w:val="22"/>
          <w:szCs w:val="22"/>
        </w:rPr>
      </w:pPr>
    </w:p>
    <w:p w:rsidR="00F702A2" w:rsidRPr="004D26EB" w:rsidRDefault="00F702A2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sectPr w:rsidR="00F702A2" w:rsidRPr="004D26EB" w:rsidSect="00C726A7">
      <w:footerReference w:type="default" r:id="rId11"/>
      <w:pgSz w:w="11907" w:h="16840" w:code="9"/>
      <w:pgMar w:top="720" w:right="720" w:bottom="720" w:left="720" w:header="284" w:footer="115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22F" w:rsidRDefault="0091622F">
      <w:r>
        <w:separator/>
      </w:r>
    </w:p>
  </w:endnote>
  <w:endnote w:type="continuationSeparator" w:id="0">
    <w:p w:rsidR="0091622F" w:rsidRDefault="00916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22F" w:rsidRPr="009705FC" w:rsidRDefault="0091622F" w:rsidP="009705FC">
    <w:pPr>
      <w:pStyle w:val="Pieddepage"/>
      <w:jc w:val="center"/>
      <w:rPr>
        <w:b/>
        <w:i/>
      </w:rPr>
    </w:pPr>
    <w:r>
      <w:rPr>
        <w:b/>
        <w:i/>
      </w:rPr>
      <w:t>DAF_2025_000077</w:t>
    </w:r>
    <w:r w:rsidRPr="009705FC">
      <w:rPr>
        <w:b/>
        <w:i/>
      </w:rPr>
      <w:t xml:space="preserve"> - Cadre de réponse technique</w:t>
    </w:r>
    <w:r w:rsidR="00E77397">
      <w:rPr>
        <w:b/>
        <w:i/>
      </w:rPr>
      <w:t xml:space="preserve"> Lot1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22F" w:rsidRDefault="0091622F">
      <w:r>
        <w:separator/>
      </w:r>
    </w:p>
  </w:footnote>
  <w:footnote w:type="continuationSeparator" w:id="0">
    <w:p w:rsidR="0091622F" w:rsidRDefault="00916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055DC"/>
    <w:multiLevelType w:val="hybridMultilevel"/>
    <w:tmpl w:val="672A3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A3C8F"/>
    <w:multiLevelType w:val="hybridMultilevel"/>
    <w:tmpl w:val="450A04DE"/>
    <w:lvl w:ilvl="0" w:tplc="BB505F3E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B213A"/>
    <w:multiLevelType w:val="multilevel"/>
    <w:tmpl w:val="0F12839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497C615B"/>
    <w:multiLevelType w:val="hybridMultilevel"/>
    <w:tmpl w:val="B93845C6"/>
    <w:lvl w:ilvl="0" w:tplc="F120E64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6" w15:restartNumberingAfterBreak="0">
    <w:nsid w:val="53E66895"/>
    <w:multiLevelType w:val="hybridMultilevel"/>
    <w:tmpl w:val="43326138"/>
    <w:lvl w:ilvl="0" w:tplc="46E6698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2A1F50"/>
    <w:multiLevelType w:val="hybridMultilevel"/>
    <w:tmpl w:val="E3EA24BA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A4151"/>
    <w:multiLevelType w:val="hybridMultilevel"/>
    <w:tmpl w:val="493AB724"/>
    <w:lvl w:ilvl="0" w:tplc="BFC8D61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571E2"/>
    <w:multiLevelType w:val="hybridMultilevel"/>
    <w:tmpl w:val="2FBEF2CC"/>
    <w:lvl w:ilvl="0" w:tplc="6128A554">
      <w:numFmt w:val="bullet"/>
      <w:lvlText w:val="-"/>
      <w:lvlJc w:val="left"/>
      <w:pPr>
        <w:ind w:left="54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C5"/>
    <w:rsid w:val="000143C3"/>
    <w:rsid w:val="000348A4"/>
    <w:rsid w:val="00040CEE"/>
    <w:rsid w:val="000B2591"/>
    <w:rsid w:val="000C5793"/>
    <w:rsid w:val="00103E23"/>
    <w:rsid w:val="00117F34"/>
    <w:rsid w:val="00122924"/>
    <w:rsid w:val="001C0061"/>
    <w:rsid w:val="001C08F5"/>
    <w:rsid w:val="001C73E7"/>
    <w:rsid w:val="001D6D75"/>
    <w:rsid w:val="002055E6"/>
    <w:rsid w:val="002264BE"/>
    <w:rsid w:val="002430B1"/>
    <w:rsid w:val="002965AD"/>
    <w:rsid w:val="002E7D8B"/>
    <w:rsid w:val="002F18F3"/>
    <w:rsid w:val="002F4F3F"/>
    <w:rsid w:val="002F65CA"/>
    <w:rsid w:val="003011A3"/>
    <w:rsid w:val="00304514"/>
    <w:rsid w:val="00326002"/>
    <w:rsid w:val="0033108C"/>
    <w:rsid w:val="003450AC"/>
    <w:rsid w:val="00350C2D"/>
    <w:rsid w:val="00352A1B"/>
    <w:rsid w:val="00363186"/>
    <w:rsid w:val="00371B4A"/>
    <w:rsid w:val="003A593B"/>
    <w:rsid w:val="003C0CB4"/>
    <w:rsid w:val="003E1BD9"/>
    <w:rsid w:val="003E6F4C"/>
    <w:rsid w:val="003F5D7F"/>
    <w:rsid w:val="00436984"/>
    <w:rsid w:val="00441C05"/>
    <w:rsid w:val="00445DD7"/>
    <w:rsid w:val="00446092"/>
    <w:rsid w:val="00456957"/>
    <w:rsid w:val="00475ACA"/>
    <w:rsid w:val="004778EA"/>
    <w:rsid w:val="0048512D"/>
    <w:rsid w:val="004A0610"/>
    <w:rsid w:val="004C51DD"/>
    <w:rsid w:val="004D26EB"/>
    <w:rsid w:val="004E3723"/>
    <w:rsid w:val="004F7CD0"/>
    <w:rsid w:val="00522E99"/>
    <w:rsid w:val="005246B5"/>
    <w:rsid w:val="0052574F"/>
    <w:rsid w:val="00531FA1"/>
    <w:rsid w:val="00532370"/>
    <w:rsid w:val="00540E60"/>
    <w:rsid w:val="00553184"/>
    <w:rsid w:val="00565D44"/>
    <w:rsid w:val="00581274"/>
    <w:rsid w:val="00584C53"/>
    <w:rsid w:val="005B30F8"/>
    <w:rsid w:val="005B5363"/>
    <w:rsid w:val="00624312"/>
    <w:rsid w:val="00661977"/>
    <w:rsid w:val="00662F74"/>
    <w:rsid w:val="00686F34"/>
    <w:rsid w:val="006C012A"/>
    <w:rsid w:val="006D35E6"/>
    <w:rsid w:val="006E6441"/>
    <w:rsid w:val="006F00E9"/>
    <w:rsid w:val="007010F3"/>
    <w:rsid w:val="00715CEE"/>
    <w:rsid w:val="00734463"/>
    <w:rsid w:val="0074160B"/>
    <w:rsid w:val="00752815"/>
    <w:rsid w:val="00755B58"/>
    <w:rsid w:val="00770380"/>
    <w:rsid w:val="0077294C"/>
    <w:rsid w:val="00772D66"/>
    <w:rsid w:val="007B3C7D"/>
    <w:rsid w:val="007D3CC2"/>
    <w:rsid w:val="007D4BC7"/>
    <w:rsid w:val="007E1924"/>
    <w:rsid w:val="007E6CDD"/>
    <w:rsid w:val="007F155E"/>
    <w:rsid w:val="007F6B68"/>
    <w:rsid w:val="007F7A7A"/>
    <w:rsid w:val="00820B5F"/>
    <w:rsid w:val="00821E60"/>
    <w:rsid w:val="008260CF"/>
    <w:rsid w:val="00836A8E"/>
    <w:rsid w:val="00846D8E"/>
    <w:rsid w:val="00854A58"/>
    <w:rsid w:val="0085521E"/>
    <w:rsid w:val="00863B5C"/>
    <w:rsid w:val="008A413C"/>
    <w:rsid w:val="008C10EB"/>
    <w:rsid w:val="008C2AA1"/>
    <w:rsid w:val="008F544B"/>
    <w:rsid w:val="009055C6"/>
    <w:rsid w:val="00911A6B"/>
    <w:rsid w:val="009132E2"/>
    <w:rsid w:val="0091622F"/>
    <w:rsid w:val="009162F3"/>
    <w:rsid w:val="0094740F"/>
    <w:rsid w:val="009705FC"/>
    <w:rsid w:val="009C6508"/>
    <w:rsid w:val="00A0636F"/>
    <w:rsid w:val="00A1220C"/>
    <w:rsid w:val="00A370EE"/>
    <w:rsid w:val="00A45236"/>
    <w:rsid w:val="00A525F8"/>
    <w:rsid w:val="00A61DE8"/>
    <w:rsid w:val="00A8208E"/>
    <w:rsid w:val="00A952A2"/>
    <w:rsid w:val="00A9701C"/>
    <w:rsid w:val="00AB3E87"/>
    <w:rsid w:val="00B3382F"/>
    <w:rsid w:val="00B412D3"/>
    <w:rsid w:val="00B54D1D"/>
    <w:rsid w:val="00BB14B9"/>
    <w:rsid w:val="00C06EC0"/>
    <w:rsid w:val="00C14291"/>
    <w:rsid w:val="00C70497"/>
    <w:rsid w:val="00C726A7"/>
    <w:rsid w:val="00C8171C"/>
    <w:rsid w:val="00CD20ED"/>
    <w:rsid w:val="00CE06C5"/>
    <w:rsid w:val="00CE41CB"/>
    <w:rsid w:val="00D43650"/>
    <w:rsid w:val="00D52535"/>
    <w:rsid w:val="00D81817"/>
    <w:rsid w:val="00D85BA0"/>
    <w:rsid w:val="00D909C4"/>
    <w:rsid w:val="00DA5D4D"/>
    <w:rsid w:val="00DB102F"/>
    <w:rsid w:val="00DB2730"/>
    <w:rsid w:val="00DB3155"/>
    <w:rsid w:val="00DC6DE2"/>
    <w:rsid w:val="00DD67E4"/>
    <w:rsid w:val="00DE7FE2"/>
    <w:rsid w:val="00E024BD"/>
    <w:rsid w:val="00E07AE6"/>
    <w:rsid w:val="00E15BB6"/>
    <w:rsid w:val="00E23DD7"/>
    <w:rsid w:val="00E30CBD"/>
    <w:rsid w:val="00E32B32"/>
    <w:rsid w:val="00E77397"/>
    <w:rsid w:val="00EA317B"/>
    <w:rsid w:val="00EA4D6E"/>
    <w:rsid w:val="00F0181D"/>
    <w:rsid w:val="00F04A33"/>
    <w:rsid w:val="00F1600B"/>
    <w:rsid w:val="00F26AC7"/>
    <w:rsid w:val="00F33365"/>
    <w:rsid w:val="00F4390A"/>
    <w:rsid w:val="00F702A2"/>
    <w:rsid w:val="00F73B59"/>
    <w:rsid w:val="00FA65E6"/>
    <w:rsid w:val="00F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6CE7231"/>
  <w15:chartTrackingRefBased/>
  <w15:docId w15:val="{067A1EF9-30A5-4C51-8B27-6A2A432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DD7"/>
    <w:pPr>
      <w:spacing w:after="0" w:line="240" w:lineRule="auto"/>
      <w:jc w:val="both"/>
    </w:pPr>
    <w:rPr>
      <w:rFonts w:eastAsia="Times New Roman" w:cs="Times New Roman"/>
      <w:sz w:val="26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CE06C5"/>
    <w:pPr>
      <w:ind w:left="0"/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CE06C5"/>
    <w:p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CE06C5"/>
    <w:p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link w:val="Titre4Car"/>
    <w:qFormat/>
    <w:rsid w:val="00CE06C5"/>
    <w:pPr>
      <w:keepNext/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CE06C5"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qFormat/>
    <w:rsid w:val="00CE06C5"/>
    <w:pPr>
      <w:keepNext/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qFormat/>
    <w:rsid w:val="00CE06C5"/>
    <w:pPr>
      <w:keepNext/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CE06C5"/>
    <w:pPr>
      <w:keepNext/>
      <w:outlineLvl w:val="7"/>
    </w:pPr>
    <w:rPr>
      <w:b/>
    </w:rPr>
  </w:style>
  <w:style w:type="paragraph" w:styleId="Titre9">
    <w:name w:val="heading 9"/>
    <w:basedOn w:val="Normal"/>
    <w:next w:val="Normal"/>
    <w:link w:val="Titre9Car"/>
    <w:qFormat/>
    <w:rsid w:val="00CE06C5"/>
    <w:pPr>
      <w:keepNext/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06C5"/>
    <w:rPr>
      <w:rFonts w:eastAsia="Times New Roman" w:cstheme="minorHAnsi"/>
      <w:b/>
      <w:sz w:val="26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E06C5"/>
    <w:rPr>
      <w:rFonts w:eastAsia="Times New Roman" w:cs="Times New Roman"/>
      <w:b/>
      <w:sz w:val="26"/>
      <w:lang w:eastAsia="fr-FR"/>
    </w:rPr>
  </w:style>
  <w:style w:type="character" w:customStyle="1" w:styleId="Titre3Car">
    <w:name w:val="Titre 3 Car"/>
    <w:basedOn w:val="Policepardfaut"/>
    <w:link w:val="Titre3"/>
    <w:rsid w:val="00CE06C5"/>
    <w:rPr>
      <w:rFonts w:eastAsia="Times New Roman" w:cs="Times New Roman"/>
      <w:b/>
      <w:iCs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E06C5"/>
    <w:rPr>
      <w:rFonts w:eastAsia="Times New Roman" w:cs="Times New Roman"/>
      <w:b/>
      <w:sz w:val="2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E06C5"/>
    <w:rPr>
      <w:rFonts w:eastAsia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link w:val="En-tteCar"/>
    <w:rsid w:val="00CE06C5"/>
    <w:pPr>
      <w:widowControl w:val="0"/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CE06C5"/>
    <w:rPr>
      <w:rFonts w:eastAsia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rsid w:val="00CE06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E06C5"/>
    <w:rPr>
      <w:rFonts w:eastAsia="Times New Roman" w:cs="Times New Roman"/>
      <w:sz w:val="26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CE06C5"/>
  </w:style>
  <w:style w:type="character" w:customStyle="1" w:styleId="NotedebasdepageCar">
    <w:name w:val="Note de bas de page Car"/>
    <w:basedOn w:val="Policepardfaut"/>
    <w:link w:val="Notedebasdepage"/>
    <w:semiHidden/>
    <w:rsid w:val="00CE06C5"/>
    <w:rPr>
      <w:rFonts w:eastAsia="Times New Roman" w:cs="Times New Roman"/>
      <w:sz w:val="26"/>
      <w:szCs w:val="20"/>
      <w:lang w:eastAsia="fr-FR"/>
    </w:rPr>
  </w:style>
  <w:style w:type="character" w:styleId="Appelnotedebasdep">
    <w:name w:val="footnote reference"/>
    <w:semiHidden/>
    <w:rsid w:val="00CE06C5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rsid w:val="00CE06C5"/>
    <w:pPr>
      <w:numPr>
        <w:ilvl w:val="12"/>
      </w:numPr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E06C5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CE06C5"/>
    <w:rPr>
      <w:sz w:val="24"/>
    </w:rPr>
  </w:style>
  <w:style w:type="character" w:customStyle="1" w:styleId="Corpsdetexte3Car">
    <w:name w:val="Corps de texte 3 Car"/>
    <w:basedOn w:val="Policepardfaut"/>
    <w:link w:val="Corpsdetexte3"/>
    <w:rsid w:val="00CE06C5"/>
    <w:rPr>
      <w:rFonts w:eastAsia="Times New Roman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CE06C5"/>
    <w:pPr>
      <w:ind w:left="567"/>
    </w:pPr>
    <w:rPr>
      <w:b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CE06C5"/>
    <w:rPr>
      <w:rFonts w:eastAsia="Times New Roman" w:cs="Times New Roman"/>
      <w:b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E06C5"/>
    <w:pPr>
      <w:ind w:left="567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CE06C5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CE06C5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sid w:val="00CE06C5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CE06C5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E06C5"/>
    <w:rPr>
      <w:rFonts w:eastAsia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CE06C5"/>
    <w:pPr>
      <w:widowControl w:val="0"/>
    </w:pPr>
    <w:rPr>
      <w:sz w:val="24"/>
    </w:rPr>
  </w:style>
  <w:style w:type="paragraph" w:customStyle="1" w:styleId="OmniPage3847">
    <w:name w:val="OmniPage #3847"/>
    <w:rsid w:val="00CE06C5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semiHidden/>
    <w:rsid w:val="00CE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CE06C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Car">
    <w:name w:val="Car Car Car Car"/>
    <w:basedOn w:val="Normal"/>
    <w:autoRedefine/>
    <w:rsid w:val="00CE06C5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sid w:val="00CE06C5"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link w:val="CommentaireCar"/>
    <w:semiHidden/>
    <w:rsid w:val="00CE06C5"/>
  </w:style>
  <w:style w:type="character" w:customStyle="1" w:styleId="CommentaireCar">
    <w:name w:val="Commentaire Car"/>
    <w:basedOn w:val="Policepardfaut"/>
    <w:link w:val="Commentaire"/>
    <w:semiHidden/>
    <w:rsid w:val="00CE06C5"/>
    <w:rPr>
      <w:rFonts w:eastAsia="Times New Roman" w:cs="Times New Roman"/>
      <w:sz w:val="26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E0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06C5"/>
    <w:rPr>
      <w:rFonts w:eastAsia="Times New Roman" w:cs="Times New Roman"/>
      <w:b/>
      <w:bCs/>
      <w:sz w:val="26"/>
      <w:szCs w:val="20"/>
      <w:lang w:eastAsia="fr-FR"/>
    </w:rPr>
  </w:style>
  <w:style w:type="paragraph" w:customStyle="1" w:styleId="omnipage38470">
    <w:name w:val="omnipage3847"/>
    <w:basedOn w:val="Normal"/>
    <w:rsid w:val="00CE06C5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CE0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Listepuces">
    <w:name w:val="List Bullet"/>
    <w:basedOn w:val="Normal"/>
    <w:rsid w:val="00CE06C5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CE06C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CE06C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06C5"/>
    <w:pPr>
      <w:ind w:left="708"/>
    </w:pPr>
  </w:style>
  <w:style w:type="paragraph" w:styleId="Rvision">
    <w:name w:val="Revision"/>
    <w:hidden/>
    <w:uiPriority w:val="99"/>
    <w:semiHidden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CE06C5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imes New Roman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CE06C5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CE06C5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CE06C5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CE06C5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CE06C5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CE06C5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CE06C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CE06C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E06C5"/>
    <w:rPr>
      <w:rFonts w:eastAsiaTheme="minorEastAsia"/>
      <w:color w:val="5A5A5A" w:themeColor="text1" w:themeTint="A5"/>
      <w:spacing w:val="15"/>
      <w:sz w:val="26"/>
      <w:lang w:eastAsia="fr-FR"/>
    </w:rPr>
  </w:style>
  <w:style w:type="paragraph" w:styleId="TM6">
    <w:name w:val="toc 6"/>
    <w:basedOn w:val="Normal"/>
    <w:next w:val="Normal"/>
    <w:autoRedefine/>
    <w:uiPriority w:val="39"/>
    <w:rsid w:val="00CE06C5"/>
    <w:pPr>
      <w:spacing w:after="100"/>
      <w:ind w:left="1100"/>
    </w:pPr>
  </w:style>
  <w:style w:type="character" w:styleId="Textedelespacerserv">
    <w:name w:val="Placeholder Text"/>
    <w:basedOn w:val="Policepardfaut"/>
    <w:uiPriority w:val="99"/>
    <w:semiHidden/>
    <w:rsid w:val="00CE06C5"/>
    <w:rPr>
      <w:color w:val="808080"/>
    </w:rPr>
  </w:style>
  <w:style w:type="character" w:customStyle="1" w:styleId="Style1">
    <w:name w:val="Style1"/>
    <w:basedOn w:val="Policepardfaut"/>
    <w:uiPriority w:val="1"/>
    <w:rsid w:val="00CE06C5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CE06C5"/>
    <w:pPr>
      <w:spacing w:after="100"/>
      <w:ind w:left="2080"/>
    </w:pPr>
  </w:style>
  <w:style w:type="paragraph" w:customStyle="1" w:styleId="ZEmetteur">
    <w:name w:val="*ZEmetteur"/>
    <w:basedOn w:val="Normal"/>
    <w:qFormat/>
    <w:rsid w:val="00CE06C5"/>
    <w:pPr>
      <w:jc w:val="right"/>
    </w:pPr>
    <w:rPr>
      <w:rFonts w:ascii="Marianne" w:eastAsiaTheme="minorHAns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CE06C5"/>
    <w:pPr>
      <w:tabs>
        <w:tab w:val="left" w:pos="7230"/>
      </w:tabs>
      <w:spacing w:before="480" w:after="480"/>
      <w:jc w:val="left"/>
    </w:pPr>
    <w:rPr>
      <w:rFonts w:ascii="Marianne" w:eastAsiaTheme="minorHAnsi" w:hAnsi="Mariann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6</Pages>
  <Words>2401</Words>
  <Characters>13207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THIBAUX Elodie SA CN MINDEF</dc:creator>
  <cp:keywords/>
  <dc:description/>
  <cp:lastModifiedBy>HEMON Chantal ATTACHE ADMI</cp:lastModifiedBy>
  <cp:revision>106</cp:revision>
  <dcterms:created xsi:type="dcterms:W3CDTF">2025-03-18T12:22:00Z</dcterms:created>
  <dcterms:modified xsi:type="dcterms:W3CDTF">2025-08-28T10:11:00Z</dcterms:modified>
</cp:coreProperties>
</file>