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</w:t>
      </w:r>
      <w:r w:rsidR="00C760BA" w:rsidRPr="00C760BA"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="00CC446A" w:rsidRPr="00C760BA">
        <w:rPr>
          <w:rFonts w:ascii="Arial" w:hAnsi="Arial" w:cs="Arial"/>
          <w:b/>
          <w:bCs/>
          <w:sz w:val="28"/>
          <w:szCs w:val="28"/>
          <w:u w:val="single"/>
        </w:rPr>
        <w:t>0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C760B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C760BA" w:rsidRPr="00C760BA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C760B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C760BA" w:rsidRPr="00C760BA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C760B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C760BA" w:rsidRPr="00C760BA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C760B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(notée sur </w:t>
            </w:r>
            <w:r w:rsidR="00C760BA" w:rsidRPr="00C760BA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E1B57" w:rsidRDefault="003E1B57">
      <w:pPr>
        <w:widowControl w:val="0"/>
        <w:rPr>
          <w:rFonts w:ascii="Arial" w:hAnsi="Arial" w:cs="Arial"/>
        </w:rPr>
      </w:pPr>
    </w:p>
    <w:p w:rsidR="00FF1CE8" w:rsidRPr="007D4233" w:rsidRDefault="00FF1CE8" w:rsidP="00F14497">
      <w:pPr>
        <w:widowControl w:val="0"/>
        <w:spacing w:before="480" w:after="24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sectPr w:rsidR="00A444DE" w:rsidRPr="007D4233" w:rsidSect="001774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45" w:rsidRDefault="00B10945">
      <w:r>
        <w:separator/>
      </w:r>
    </w:p>
  </w:endnote>
  <w:endnote w:type="continuationSeparator" w:id="0">
    <w:p w:rsidR="00B10945" w:rsidRDefault="00B1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C760BA">
      <w:rPr>
        <w:rFonts w:ascii="Arial" w:eastAsia="SimSun" w:hAnsi="Arial" w:cs="Mangal"/>
        <w:noProof/>
        <w:kern w:val="3"/>
        <w:sz w:val="18"/>
        <w:lang w:eastAsia="zh-CN" w:bidi="hi-IN"/>
      </w:rPr>
      <w:t>1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C760BA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50A" w:rsidRDefault="008E15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45" w:rsidRDefault="00B10945">
      <w:r>
        <w:separator/>
      </w:r>
    </w:p>
  </w:footnote>
  <w:footnote w:type="continuationSeparator" w:id="0">
    <w:p w:rsidR="00B10945" w:rsidRDefault="00B10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50A" w:rsidRDefault="008E15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F14497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F14497">
      <w:rPr>
        <w:rFonts w:ascii="Arial" w:hAnsi="Arial" w:cs="Arial"/>
        <w:b/>
        <w:sz w:val="22"/>
        <w:szCs w:val="22"/>
      </w:rPr>
      <w:t>DAF_</w:t>
    </w:r>
    <w:r w:rsidR="00A94CF3" w:rsidRPr="00F14497">
      <w:rPr>
        <w:rFonts w:ascii="Arial" w:hAnsi="Arial" w:cs="Arial"/>
        <w:b/>
        <w:sz w:val="22"/>
        <w:szCs w:val="22"/>
      </w:rPr>
      <w:t>202</w:t>
    </w:r>
    <w:r w:rsidR="00DA72C9" w:rsidRPr="00F14497">
      <w:rPr>
        <w:rFonts w:ascii="Arial" w:hAnsi="Arial" w:cs="Arial"/>
        <w:b/>
        <w:sz w:val="22"/>
        <w:szCs w:val="22"/>
      </w:rPr>
      <w:t>5</w:t>
    </w:r>
    <w:r w:rsidR="00DF2C25" w:rsidRPr="00F14497">
      <w:rPr>
        <w:rFonts w:ascii="Arial" w:hAnsi="Arial" w:cs="Arial"/>
        <w:b/>
        <w:sz w:val="22"/>
        <w:szCs w:val="22"/>
      </w:rPr>
      <w:t>_</w:t>
    </w:r>
    <w:r w:rsidR="00F14497" w:rsidRPr="00F14497">
      <w:rPr>
        <w:rFonts w:ascii="Arial" w:hAnsi="Arial" w:cs="Arial"/>
        <w:b/>
        <w:sz w:val="22"/>
        <w:szCs w:val="22"/>
      </w:rPr>
      <w:t>000378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F14497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>ntretien des espace</w:t>
    </w:r>
    <w:r w:rsidR="00F14497">
      <w:rPr>
        <w:rFonts w:ascii="Arial" w:hAnsi="Arial" w:cs="Arial"/>
        <w:iCs/>
        <w:sz w:val="22"/>
        <w:szCs w:val="22"/>
      </w:rPr>
      <w:t xml:space="preserve">s verts et des aires aménagées </w:t>
    </w:r>
    <w:r w:rsidR="00713E0F" w:rsidRPr="00E4609D">
      <w:rPr>
        <w:rFonts w:ascii="Arial" w:hAnsi="Arial" w:cs="Arial"/>
        <w:iCs/>
        <w:sz w:val="22"/>
        <w:szCs w:val="22"/>
      </w:rPr>
      <w:t xml:space="preserve">au profit des formations rattachées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F14497">
      <w:rPr>
        <w:rFonts w:ascii="Arial" w:hAnsi="Arial" w:cs="Arial"/>
        <w:iCs/>
        <w:sz w:val="22"/>
        <w:szCs w:val="22"/>
      </w:rPr>
      <w:t xml:space="preserve">de </w:t>
    </w:r>
    <w:r w:rsidR="00F14497" w:rsidRPr="00F14497">
      <w:rPr>
        <w:rFonts w:ascii="Arial" w:hAnsi="Arial" w:cs="Arial"/>
        <w:iCs/>
        <w:sz w:val="22"/>
        <w:szCs w:val="22"/>
      </w:rPr>
      <w:t>Luxeuil-les-Bains</w:t>
    </w:r>
    <w:r w:rsidR="007162DB" w:rsidRPr="00F14497">
      <w:rPr>
        <w:rFonts w:ascii="Arial" w:hAnsi="Arial" w:cs="Arial"/>
        <w:iCs/>
        <w:sz w:val="22"/>
        <w:szCs w:val="22"/>
      </w:rPr>
      <w:t xml:space="preserve"> </w:t>
    </w:r>
    <w:r w:rsidR="007162DB" w:rsidRPr="00F14497">
      <w:rPr>
        <w:rFonts w:ascii="Arial" w:hAnsi="Arial" w:cs="Arial"/>
        <w:iCs/>
      </w:rPr>
      <w:t>avec exécution par carte achat</w:t>
    </w:r>
    <w:r w:rsidR="00713E0F" w:rsidRPr="00F14497">
      <w:rPr>
        <w:rFonts w:ascii="Arial" w:hAnsi="Arial" w:cs="Arial"/>
        <w:iCs/>
        <w:sz w:val="22"/>
        <w:szCs w:val="22"/>
      </w:rPr>
      <w:t>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N°</w:t>
    </w:r>
    <w:r w:rsidR="004F6279">
      <w:rPr>
        <w:rFonts w:ascii="Arial" w:hAnsi="Arial" w:cs="Arial"/>
        <w:b/>
        <w:iCs/>
        <w:sz w:val="22"/>
        <w:szCs w:val="22"/>
      </w:rPr>
      <w:t xml:space="preserve"> </w:t>
    </w:r>
    <w:r w:rsidR="008E150A">
      <w:rPr>
        <w:rFonts w:ascii="Arial" w:hAnsi="Arial" w:cs="Arial"/>
        <w:b/>
        <w:iCs/>
        <w:sz w:val="22"/>
        <w:szCs w:val="22"/>
      </w:rPr>
      <w:t>4</w:t>
    </w:r>
    <w:r w:rsidRPr="00E4609D">
      <w:rPr>
        <w:rFonts w:ascii="Arial" w:hAnsi="Arial" w:cs="Arial"/>
        <w:b/>
        <w:iCs/>
        <w:sz w:val="22"/>
        <w:szCs w:val="22"/>
      </w:rPr>
      <w:t xml:space="preserve"> : </w:t>
    </w:r>
    <w:r w:rsidR="008E150A">
      <w:rPr>
        <w:rFonts w:ascii="Arial" w:hAnsi="Arial" w:cs="Arial"/>
        <w:b/>
        <w:iCs/>
        <w:sz w:val="22"/>
        <w:szCs w:val="22"/>
      </w:rPr>
      <w:t>Base aérienne 116 – lot réservé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3EF7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50A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26C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63170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4B4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05EDA"/>
    <w:rsid w:val="00B101E8"/>
    <w:rsid w:val="00B10945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E0D55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760B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1986"/>
    <w:rsid w:val="00EA3106"/>
    <w:rsid w:val="00EB688D"/>
    <w:rsid w:val="00EB6969"/>
    <w:rsid w:val="00EB72AD"/>
    <w:rsid w:val="00EC00ED"/>
    <w:rsid w:val="00EC0BEB"/>
    <w:rsid w:val="00EC3C95"/>
    <w:rsid w:val="00EC4A2D"/>
    <w:rsid w:val="00EC5606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4497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0368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F80C00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PAINA Catherine ADJ ADM PAL 1CL AE</cp:lastModifiedBy>
  <cp:revision>3</cp:revision>
  <cp:lastPrinted>2018-08-28T13:34:00Z</cp:lastPrinted>
  <dcterms:created xsi:type="dcterms:W3CDTF">2025-06-20T10:02:00Z</dcterms:created>
  <dcterms:modified xsi:type="dcterms:W3CDTF">2025-06-20T10:08:00Z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