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769C9" w14:textId="77777777" w:rsidR="007306BE" w:rsidRDefault="007306BE" w:rsidP="007306BE">
      <w:pPr>
        <w:jc w:val="center"/>
      </w:pPr>
      <w:r>
        <w:rPr>
          <w:noProof/>
          <w:lang w:eastAsia="fr-FR"/>
        </w:rPr>
        <w:drawing>
          <wp:inline distT="0" distB="0" distL="0" distR="0" wp14:anchorId="08BE5238" wp14:editId="0864E38C">
            <wp:extent cx="2085975" cy="781050"/>
            <wp:effectExtent l="0" t="0" r="9525" b="0"/>
            <wp:docPr id="2" name="Image 2"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14:paraId="4E121338" w14:textId="77777777" w:rsidR="007306BE" w:rsidRPr="009409A7" w:rsidRDefault="007306BE" w:rsidP="007306BE">
      <w:pPr>
        <w:jc w:val="center"/>
        <w:rPr>
          <w:b/>
        </w:rPr>
      </w:pPr>
      <w:r w:rsidRPr="009409A7">
        <w:rPr>
          <w:b/>
          <w:snapToGrid w:val="0"/>
        </w:rPr>
        <w:t>Union Immobilière des Organismes de Sécurité Sociale de la Haute-Garonne</w:t>
      </w:r>
    </w:p>
    <w:p w14:paraId="1BDB341B" w14:textId="65C3683D" w:rsidR="007306BE" w:rsidRDefault="007306BE" w:rsidP="007306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306BE" w14:paraId="3DC34F19" w14:textId="77777777" w:rsidTr="00522C1C">
        <w:tc>
          <w:tcPr>
            <w:tcW w:w="9212" w:type="dxa"/>
            <w:shd w:val="clear" w:color="auto" w:fill="0C419A"/>
          </w:tcPr>
          <w:p w14:paraId="436ABCE9" w14:textId="77777777" w:rsidR="007306BE" w:rsidRDefault="007306BE" w:rsidP="00522C1C">
            <w:pPr>
              <w:jc w:val="center"/>
            </w:pPr>
          </w:p>
          <w:p w14:paraId="70DE0CF6" w14:textId="76933186" w:rsidR="007306BE" w:rsidRDefault="007306BE" w:rsidP="00522C1C">
            <w:pPr>
              <w:jc w:val="center"/>
              <w:rPr>
                <w:b/>
                <w:sz w:val="24"/>
                <w:szCs w:val="24"/>
              </w:rPr>
            </w:pPr>
            <w:r w:rsidRPr="00C44E74">
              <w:rPr>
                <w:b/>
                <w:sz w:val="24"/>
                <w:szCs w:val="24"/>
              </w:rPr>
              <w:t>MARCHÉ</w:t>
            </w:r>
            <w:r>
              <w:rPr>
                <w:b/>
                <w:sz w:val="24"/>
                <w:szCs w:val="24"/>
              </w:rPr>
              <w:t xml:space="preserve"> PUBLIC DE </w:t>
            </w:r>
            <w:r w:rsidR="00BC54E7">
              <w:rPr>
                <w:b/>
                <w:sz w:val="24"/>
                <w:szCs w:val="24"/>
              </w:rPr>
              <w:t>TRAV</w:t>
            </w:r>
            <w:r w:rsidR="001E5C0B">
              <w:rPr>
                <w:b/>
                <w:sz w:val="24"/>
                <w:szCs w:val="24"/>
              </w:rPr>
              <w:t>A</w:t>
            </w:r>
            <w:r w:rsidR="00BC54E7">
              <w:rPr>
                <w:b/>
                <w:sz w:val="24"/>
                <w:szCs w:val="24"/>
              </w:rPr>
              <w:t>UX</w:t>
            </w:r>
          </w:p>
          <w:p w14:paraId="5FF19972" w14:textId="234DA7CC" w:rsidR="007306BE" w:rsidRPr="00785622" w:rsidRDefault="007306BE" w:rsidP="00522C1C">
            <w:pPr>
              <w:jc w:val="center"/>
              <w:rPr>
                <w:b/>
                <w:sz w:val="28"/>
                <w:szCs w:val="28"/>
              </w:rPr>
            </w:pPr>
            <w:r w:rsidRPr="007306BE">
              <w:rPr>
                <w:b/>
                <w:sz w:val="28"/>
                <w:szCs w:val="28"/>
              </w:rPr>
              <w:t>Cadre de Mémoire Justificatif de l’Offre (CMJO)</w:t>
            </w:r>
          </w:p>
          <w:p w14:paraId="4280877B" w14:textId="0998161E" w:rsidR="007306BE" w:rsidRPr="00785622" w:rsidRDefault="00BC54E7" w:rsidP="00522C1C">
            <w:pPr>
              <w:jc w:val="center"/>
              <w:rPr>
                <w:b/>
                <w:sz w:val="28"/>
                <w:szCs w:val="28"/>
              </w:rPr>
            </w:pPr>
            <w:r w:rsidRPr="00BC54E7">
              <w:rPr>
                <w:b/>
                <w:sz w:val="28"/>
              </w:rPr>
              <w:t>ETAIEMENT DU PARKING DE l’UIOSS</w:t>
            </w:r>
          </w:p>
          <w:p w14:paraId="57DA4F67" w14:textId="78A4C3F2" w:rsidR="007306BE" w:rsidRPr="00785622" w:rsidRDefault="007306BE" w:rsidP="00522C1C">
            <w:pPr>
              <w:jc w:val="center"/>
              <w:rPr>
                <w:b/>
                <w:sz w:val="24"/>
                <w:szCs w:val="24"/>
              </w:rPr>
            </w:pPr>
            <w:r>
              <w:rPr>
                <w:b/>
                <w:sz w:val="24"/>
                <w:szCs w:val="24"/>
              </w:rPr>
              <w:t>MARCHÉ N°</w:t>
            </w:r>
            <w:r w:rsidR="00BC54E7">
              <w:t xml:space="preserve"> </w:t>
            </w:r>
            <w:r w:rsidR="005F7680">
              <w:rPr>
                <w:b/>
                <w:sz w:val="24"/>
                <w:szCs w:val="24"/>
              </w:rPr>
              <w:t>UI</w:t>
            </w:r>
            <w:r w:rsidR="00BC54E7" w:rsidRPr="00BC54E7">
              <w:rPr>
                <w:b/>
                <w:sz w:val="24"/>
                <w:szCs w:val="24"/>
              </w:rPr>
              <w:t>2025025</w:t>
            </w:r>
          </w:p>
          <w:p w14:paraId="6D24F476" w14:textId="77777777" w:rsidR="007306BE" w:rsidRDefault="007306BE" w:rsidP="00522C1C"/>
        </w:tc>
      </w:tr>
    </w:tbl>
    <w:p w14:paraId="37FFD843" w14:textId="77777777" w:rsidR="00F6608C" w:rsidRPr="00F6608C" w:rsidRDefault="00F6608C" w:rsidP="00F6608C"/>
    <w:p w14:paraId="6D184B51" w14:textId="77777777" w:rsidR="001334A2" w:rsidRDefault="001334A2" w:rsidP="001334A2">
      <w:pPr>
        <w:pBdr>
          <w:top w:val="single" w:sz="4" w:space="1" w:color="auto"/>
          <w:left w:val="single" w:sz="4" w:space="4" w:color="auto"/>
          <w:bottom w:val="single" w:sz="4" w:space="1" w:color="auto"/>
          <w:right w:val="single" w:sz="4" w:space="4" w:color="auto"/>
        </w:pBdr>
        <w:rPr>
          <w:b/>
          <w:u w:val="single"/>
        </w:rPr>
      </w:pPr>
    </w:p>
    <w:p w14:paraId="3B855ABF" w14:textId="77777777" w:rsidR="00DC7387" w:rsidRDefault="00DC7387" w:rsidP="00DC7387">
      <w:pPr>
        <w:pBdr>
          <w:top w:val="single" w:sz="4" w:space="1" w:color="auto"/>
          <w:left w:val="single" w:sz="4" w:space="4" w:color="auto"/>
          <w:bottom w:val="single" w:sz="4" w:space="1" w:color="auto"/>
          <w:right w:val="single" w:sz="4" w:space="4" w:color="auto"/>
        </w:pBdr>
      </w:pPr>
      <w:r w:rsidRPr="001334A2">
        <w:rPr>
          <w:b/>
          <w:u w:val="single"/>
        </w:rPr>
        <w:t>Entreprise</w:t>
      </w:r>
      <w:r w:rsidRPr="0078071E">
        <w:rPr>
          <w:b/>
        </w:rPr>
        <w:t> :</w:t>
      </w:r>
      <w:r>
        <w:t> … … … … … …</w:t>
      </w:r>
    </w:p>
    <w:p w14:paraId="05F7321F" w14:textId="77777777" w:rsidR="00DC7387" w:rsidRPr="00F11D96" w:rsidRDefault="00DC7387" w:rsidP="00DC7387">
      <w:pPr>
        <w:pBdr>
          <w:top w:val="single" w:sz="4" w:space="1" w:color="auto"/>
          <w:left w:val="single" w:sz="4" w:space="4" w:color="auto"/>
          <w:bottom w:val="single" w:sz="4" w:space="1" w:color="auto"/>
          <w:right w:val="single" w:sz="4" w:space="4" w:color="auto"/>
        </w:pBdr>
        <w:rPr>
          <w:b/>
        </w:rPr>
      </w:pPr>
      <w:r>
        <w:rPr>
          <w:b/>
        </w:rPr>
        <w:t>o</w:t>
      </w:r>
      <w:r w:rsidRPr="00F11D96">
        <w:rPr>
          <w:b/>
        </w:rPr>
        <w:t xml:space="preserve">u </w:t>
      </w:r>
    </w:p>
    <w:p w14:paraId="774A95D7" w14:textId="343AFEC7" w:rsidR="00DC7387" w:rsidRDefault="00DC7387" w:rsidP="00DC7387">
      <w:pPr>
        <w:pBdr>
          <w:top w:val="single" w:sz="4" w:space="1" w:color="auto"/>
          <w:left w:val="single" w:sz="4" w:space="4" w:color="auto"/>
          <w:bottom w:val="single" w:sz="4" w:space="1" w:color="auto"/>
          <w:right w:val="single" w:sz="4" w:space="4" w:color="auto"/>
        </w:pBdr>
      </w:pPr>
      <w:r w:rsidRPr="00B00E32">
        <w:rPr>
          <w:b/>
          <w:u w:val="single"/>
        </w:rPr>
        <w:t>Groupement d’entreprises</w:t>
      </w:r>
      <w:r>
        <w:t> :</w:t>
      </w:r>
      <w:r w:rsidRPr="00F11D96">
        <w:t xml:space="preserve"> </w:t>
      </w:r>
      <w:r>
        <w:t>… … … … … …</w:t>
      </w:r>
    </w:p>
    <w:p w14:paraId="564CE624" w14:textId="77777777" w:rsidR="00296E4C" w:rsidRDefault="00296E4C" w:rsidP="00DC7387">
      <w:pPr>
        <w:pBdr>
          <w:top w:val="single" w:sz="4" w:space="1" w:color="auto"/>
          <w:left w:val="single" w:sz="4" w:space="4" w:color="auto"/>
          <w:bottom w:val="single" w:sz="4" w:space="1" w:color="auto"/>
          <w:right w:val="single" w:sz="4" w:space="4" w:color="auto"/>
        </w:pBdr>
      </w:pPr>
    </w:p>
    <w:p w14:paraId="60348BF6" w14:textId="35BA13EC" w:rsidR="00F24946" w:rsidRDefault="0048508B" w:rsidP="00F24946">
      <w:pPr>
        <w:pStyle w:val="Sansinterligne"/>
        <w:jc w:val="both"/>
        <w:rPr>
          <w:b/>
          <w:color w:val="FF0000"/>
          <w:u w:val="single"/>
          <w:lang w:eastAsia="fr-FR"/>
        </w:rPr>
      </w:pPr>
      <w:r w:rsidRPr="0048508B">
        <w:rPr>
          <w:b/>
          <w:color w:val="FF0000"/>
          <w:u w:val="single"/>
          <w:lang w:eastAsia="fr-FR"/>
        </w:rPr>
        <w:t xml:space="preserve">Le candidat doit obligatoirement compléter </w:t>
      </w:r>
      <w:r>
        <w:rPr>
          <w:b/>
          <w:color w:val="FF0000"/>
          <w:u w:val="single"/>
          <w:lang w:eastAsia="fr-FR"/>
        </w:rPr>
        <w:t>le présent</w:t>
      </w:r>
      <w:r w:rsidRPr="0048508B">
        <w:rPr>
          <w:b/>
          <w:color w:val="FF0000"/>
          <w:u w:val="single"/>
          <w:lang w:eastAsia="fr-FR"/>
        </w:rPr>
        <w:t xml:space="preserve"> document pour l’offre de base et en compléter un autre pour chaque variante qu’il </w:t>
      </w:r>
      <w:r w:rsidR="00F24946">
        <w:rPr>
          <w:b/>
          <w:color w:val="FF0000"/>
          <w:u w:val="single"/>
          <w:lang w:eastAsia="fr-FR"/>
        </w:rPr>
        <w:t>dépose.</w:t>
      </w:r>
    </w:p>
    <w:p w14:paraId="227F86F5" w14:textId="284E558B" w:rsidR="0048508B" w:rsidRPr="0048508B" w:rsidRDefault="00F24946" w:rsidP="00F24946">
      <w:pPr>
        <w:pStyle w:val="Sansinterligne"/>
        <w:jc w:val="both"/>
        <w:rPr>
          <w:b/>
          <w:color w:val="FF0000"/>
          <w:u w:val="single"/>
          <w:lang w:eastAsia="fr-FR"/>
        </w:rPr>
      </w:pPr>
      <w:r>
        <w:rPr>
          <w:b/>
          <w:color w:val="FF0000"/>
          <w:u w:val="single"/>
          <w:lang w:eastAsia="fr-FR"/>
        </w:rPr>
        <w:t>Le candidat doit cocher ci-après la case à laquelle correspond le document complété :</w:t>
      </w:r>
    </w:p>
    <w:p w14:paraId="0A9A58CE" w14:textId="40BF8C5F" w:rsidR="0048508B" w:rsidRDefault="0048508B" w:rsidP="00B80F5D">
      <w:pPr>
        <w:pStyle w:val="Sansinterligne"/>
        <w:jc w:val="both"/>
        <w:rPr>
          <w:lang w:eastAsia="fr-FR"/>
        </w:rPr>
      </w:pPr>
    </w:p>
    <w:p w14:paraId="0F78F0DB" w14:textId="6E785067" w:rsidR="0048508B" w:rsidRDefault="0048508B" w:rsidP="00F24946">
      <w:pPr>
        <w:pStyle w:val="Sansinterligne"/>
        <w:ind w:firstLine="708"/>
        <w:jc w:val="both"/>
      </w:pPr>
      <w:r>
        <w:fldChar w:fldCharType="begin">
          <w:ffData>
            <w:name w:val=""/>
            <w:enabled/>
            <w:calcOnExit w:val="0"/>
            <w:checkBox>
              <w:size w:val="20"/>
              <w:default w:val="0"/>
            </w:checkBox>
          </w:ffData>
        </w:fldChar>
      </w:r>
      <w:r>
        <w:instrText xml:space="preserve"> FORMCHECKBOX </w:instrText>
      </w:r>
      <w:r>
        <w:fldChar w:fldCharType="end"/>
      </w:r>
      <w:r w:rsidR="00F24946">
        <w:tab/>
      </w:r>
      <w:r w:rsidR="00F24946" w:rsidRPr="00F24946">
        <w:rPr>
          <w:b/>
          <w:u w:val="single"/>
        </w:rPr>
        <w:t>Offre de base</w:t>
      </w:r>
      <w:r w:rsidR="00F24946">
        <w:t xml:space="preserve"> : </w:t>
      </w:r>
      <w:r w:rsidR="00F24946" w:rsidRPr="00F24946">
        <w:rPr>
          <w:b/>
        </w:rPr>
        <w:t>achat et pose d’étais (solution d’étaiement provisoire)</w:t>
      </w:r>
    </w:p>
    <w:p w14:paraId="4DFEB596" w14:textId="3F890AFE" w:rsidR="0048508B" w:rsidRDefault="0048508B" w:rsidP="00B80F5D">
      <w:pPr>
        <w:pStyle w:val="Sansinterligne"/>
        <w:jc w:val="both"/>
      </w:pPr>
    </w:p>
    <w:p w14:paraId="07778167" w14:textId="21D6A2E4" w:rsidR="0048508B" w:rsidRPr="00F24946" w:rsidRDefault="0048508B" w:rsidP="00F24946">
      <w:pPr>
        <w:pStyle w:val="Sansinterligne"/>
        <w:ind w:left="1410" w:hanging="705"/>
        <w:jc w:val="both"/>
        <w:rPr>
          <w:b/>
        </w:rPr>
      </w:pPr>
      <w:r>
        <w:fldChar w:fldCharType="begin">
          <w:ffData>
            <w:name w:val=""/>
            <w:enabled/>
            <w:calcOnExit w:val="0"/>
            <w:checkBox>
              <w:size w:val="20"/>
              <w:default w:val="0"/>
            </w:checkBox>
          </w:ffData>
        </w:fldChar>
      </w:r>
      <w:r>
        <w:instrText xml:space="preserve"> FORMCHECKBOX </w:instrText>
      </w:r>
      <w:r>
        <w:fldChar w:fldCharType="end"/>
      </w:r>
      <w:r w:rsidR="00F24946">
        <w:tab/>
      </w:r>
      <w:r w:rsidR="00F24946" w:rsidRPr="00F24946">
        <w:rPr>
          <w:b/>
          <w:u w:val="single"/>
        </w:rPr>
        <w:t xml:space="preserve">Variante 1 </w:t>
      </w:r>
      <w:r w:rsidR="00F24946">
        <w:rPr>
          <w:b/>
          <w:u w:val="single"/>
        </w:rPr>
        <w:t>(</w:t>
      </w:r>
      <w:r w:rsidR="00F24946" w:rsidRPr="00F24946">
        <w:rPr>
          <w:b/>
          <w:u w:val="single"/>
        </w:rPr>
        <w:t>non obligatoire</w:t>
      </w:r>
      <w:r w:rsidR="00F24946">
        <w:rPr>
          <w:b/>
          <w:u w:val="single"/>
        </w:rPr>
        <w:t>)</w:t>
      </w:r>
      <w:r w:rsidR="00F24946" w:rsidRPr="00F24946">
        <w:t xml:space="preserve"> : </w:t>
      </w:r>
      <w:r w:rsidR="00F24946" w:rsidRPr="00F24946">
        <w:rPr>
          <w:b/>
        </w:rPr>
        <w:t>location et pose d’étais (solution d’étaiement provisoire)</w:t>
      </w:r>
    </w:p>
    <w:p w14:paraId="613FD32B" w14:textId="68950FAE" w:rsidR="0048508B" w:rsidRDefault="0048508B" w:rsidP="00B80F5D">
      <w:pPr>
        <w:pStyle w:val="Sansinterligne"/>
        <w:jc w:val="both"/>
      </w:pPr>
    </w:p>
    <w:p w14:paraId="3987781A" w14:textId="5526DA86" w:rsidR="0048508B" w:rsidRDefault="0048508B" w:rsidP="00F24946">
      <w:pPr>
        <w:pStyle w:val="Sansinterligne"/>
        <w:ind w:left="1410" w:hanging="705"/>
        <w:jc w:val="both"/>
        <w:rPr>
          <w:lang w:eastAsia="fr-FR"/>
        </w:rPr>
      </w:pPr>
      <w:r>
        <w:fldChar w:fldCharType="begin">
          <w:ffData>
            <w:name w:val=""/>
            <w:enabled/>
            <w:calcOnExit w:val="0"/>
            <w:checkBox>
              <w:size w:val="20"/>
              <w:default w:val="0"/>
            </w:checkBox>
          </w:ffData>
        </w:fldChar>
      </w:r>
      <w:r>
        <w:instrText xml:space="preserve"> FORMCHECKBOX </w:instrText>
      </w:r>
      <w:r>
        <w:fldChar w:fldCharType="end"/>
      </w:r>
      <w:r w:rsidR="00F24946">
        <w:tab/>
      </w:r>
      <w:r w:rsidR="00F24946" w:rsidRPr="00F24946">
        <w:rPr>
          <w:b/>
          <w:u w:val="single"/>
        </w:rPr>
        <w:t xml:space="preserve">Variante 2 </w:t>
      </w:r>
      <w:r w:rsidR="00F24946">
        <w:rPr>
          <w:b/>
          <w:u w:val="single"/>
        </w:rPr>
        <w:t>(</w:t>
      </w:r>
      <w:r w:rsidR="00F24946" w:rsidRPr="00F24946">
        <w:rPr>
          <w:b/>
          <w:u w:val="single"/>
        </w:rPr>
        <w:t>non obligatoire</w:t>
      </w:r>
      <w:r w:rsidR="00F24946">
        <w:rPr>
          <w:b/>
          <w:u w:val="single"/>
        </w:rPr>
        <w:t>)</w:t>
      </w:r>
      <w:r w:rsidR="00F24946" w:rsidRPr="00F24946">
        <w:t xml:space="preserve"> : </w:t>
      </w:r>
      <w:r w:rsidR="00F24946" w:rsidRPr="00F24946">
        <w:rPr>
          <w:b/>
        </w:rPr>
        <w:t>renforcement définitif des corbeaux. Dans ce cas, le candidat doit obligatoirement décrire de façon détaillée et exhaustive la solution technique proposée dans le présent document et avec les annexes qu’il souhaite ajouter</w:t>
      </w:r>
    </w:p>
    <w:p w14:paraId="3C5D01BA" w14:textId="77777777" w:rsidR="0048508B" w:rsidRDefault="0048508B" w:rsidP="00B80F5D">
      <w:pPr>
        <w:pStyle w:val="Sansinterligne"/>
        <w:jc w:val="both"/>
        <w:rPr>
          <w:lang w:eastAsia="fr-FR"/>
        </w:rPr>
      </w:pPr>
    </w:p>
    <w:p w14:paraId="479334DE" w14:textId="11692AC4" w:rsidR="00B80F5D" w:rsidRDefault="00B80F5D" w:rsidP="00B80F5D">
      <w:pPr>
        <w:pStyle w:val="Sansinterligne"/>
        <w:jc w:val="both"/>
        <w:rPr>
          <w:lang w:eastAsia="fr-FR"/>
        </w:rPr>
      </w:pPr>
      <w:r w:rsidRPr="00B80F5D">
        <w:rPr>
          <w:lang w:eastAsia="fr-FR"/>
        </w:rPr>
        <w:t xml:space="preserve">Conformément au règlement de </w:t>
      </w:r>
      <w:r w:rsidR="008723ED">
        <w:rPr>
          <w:lang w:eastAsia="fr-FR"/>
        </w:rPr>
        <w:t xml:space="preserve">la </w:t>
      </w:r>
      <w:r w:rsidRPr="00B80F5D">
        <w:rPr>
          <w:lang w:eastAsia="fr-FR"/>
        </w:rPr>
        <w:t>consultation, le présent mémoire justificatif doit impérativement être renseigné par chaque candidat.</w:t>
      </w:r>
    </w:p>
    <w:p w14:paraId="756006FB" w14:textId="77777777" w:rsidR="00B80F5D" w:rsidRPr="00B80F5D" w:rsidRDefault="00B80F5D" w:rsidP="00B80F5D">
      <w:pPr>
        <w:pStyle w:val="Sansinterligne"/>
        <w:jc w:val="both"/>
        <w:rPr>
          <w:lang w:eastAsia="fr-FR"/>
        </w:rPr>
      </w:pPr>
    </w:p>
    <w:p w14:paraId="7FF8BF52" w14:textId="2D59042E" w:rsidR="00B80F5D" w:rsidRDefault="00B80F5D" w:rsidP="00B80F5D">
      <w:pPr>
        <w:pStyle w:val="Sansinterligne"/>
        <w:jc w:val="both"/>
        <w:rPr>
          <w:lang w:eastAsia="fr-FR"/>
        </w:rPr>
      </w:pPr>
      <w:r w:rsidRPr="00B80F5D">
        <w:rPr>
          <w:lang w:eastAsia="fr-FR"/>
        </w:rPr>
        <w:t>Ce mémoire j</w:t>
      </w:r>
      <w:r w:rsidR="005F7680">
        <w:rPr>
          <w:lang w:eastAsia="fr-FR"/>
        </w:rPr>
        <w:t xml:space="preserve">ustificatif sera utilisé par l’UIOSS31 </w:t>
      </w:r>
      <w:r w:rsidRPr="00B80F5D">
        <w:rPr>
          <w:lang w:eastAsia="fr-FR"/>
        </w:rPr>
        <w:t>pour analyser le critère valeur technique.</w:t>
      </w:r>
    </w:p>
    <w:p w14:paraId="04D09B9D" w14:textId="77777777" w:rsidR="00B80F5D" w:rsidRPr="00B80F5D" w:rsidRDefault="00B80F5D" w:rsidP="00B80F5D">
      <w:pPr>
        <w:pStyle w:val="Sansinterligne"/>
        <w:jc w:val="both"/>
        <w:rPr>
          <w:lang w:eastAsia="fr-FR"/>
        </w:rPr>
      </w:pPr>
    </w:p>
    <w:p w14:paraId="51EE7C06" w14:textId="10952008" w:rsidR="001334A2" w:rsidRDefault="001334A2" w:rsidP="00B80F5D">
      <w:pPr>
        <w:pStyle w:val="Sansinterligne"/>
        <w:jc w:val="both"/>
        <w:rPr>
          <w:lang w:eastAsia="fr-FR"/>
        </w:rPr>
      </w:pPr>
      <w:r w:rsidRPr="00C54038">
        <w:rPr>
          <w:lang w:eastAsia="fr-FR"/>
        </w:rPr>
        <w:lastRenderedPageBreak/>
        <w:t>Le présent mémoire justificatif est un document contractuel.</w:t>
      </w:r>
      <w:r w:rsidR="00B80F5D" w:rsidRPr="00C54038">
        <w:rPr>
          <w:lang w:eastAsia="fr-FR"/>
        </w:rPr>
        <w:t xml:space="preserve"> Ainsi, p</w:t>
      </w:r>
      <w:r w:rsidR="008723ED" w:rsidRPr="00C54038">
        <w:rPr>
          <w:lang w:eastAsia="fr-FR"/>
        </w:rPr>
        <w:t xml:space="preserve">endant l’exécution du marché, </w:t>
      </w:r>
      <w:r w:rsidRPr="00C54038">
        <w:rPr>
          <w:lang w:eastAsia="fr-FR"/>
        </w:rPr>
        <w:t>tout manquement</w:t>
      </w:r>
      <w:r w:rsidR="00B80F5D" w:rsidRPr="00C54038">
        <w:rPr>
          <w:lang w:eastAsia="fr-FR"/>
        </w:rPr>
        <w:t xml:space="preserve"> aux </w:t>
      </w:r>
      <w:r w:rsidR="008723ED" w:rsidRPr="00C54038">
        <w:rPr>
          <w:lang w:eastAsia="fr-FR"/>
        </w:rPr>
        <w:t>informations</w:t>
      </w:r>
      <w:r w:rsidR="00B80F5D" w:rsidRPr="00C54038">
        <w:rPr>
          <w:lang w:eastAsia="fr-FR"/>
        </w:rPr>
        <w:t xml:space="preserve"> mentionné</w:t>
      </w:r>
      <w:r w:rsidR="008723ED" w:rsidRPr="00C54038">
        <w:rPr>
          <w:lang w:eastAsia="fr-FR"/>
        </w:rPr>
        <w:t>es</w:t>
      </w:r>
      <w:r w:rsidR="00B80F5D" w:rsidRPr="00C54038">
        <w:rPr>
          <w:lang w:eastAsia="fr-FR"/>
        </w:rPr>
        <w:t xml:space="preserve"> dans </w:t>
      </w:r>
      <w:r w:rsidR="008723ED" w:rsidRPr="00C54038">
        <w:rPr>
          <w:lang w:eastAsia="fr-FR"/>
        </w:rPr>
        <w:t>ce mémoire pourra être sanctionné par l</w:t>
      </w:r>
      <w:r w:rsidR="00474BE4" w:rsidRPr="00C54038">
        <w:rPr>
          <w:lang w:eastAsia="fr-FR"/>
        </w:rPr>
        <w:t>e</w:t>
      </w:r>
      <w:r w:rsidR="008723ED" w:rsidRPr="00C54038">
        <w:rPr>
          <w:lang w:eastAsia="fr-FR"/>
        </w:rPr>
        <w:t xml:space="preserve"> Maître d’ouvrage, </w:t>
      </w:r>
      <w:r w:rsidRPr="00C54038">
        <w:rPr>
          <w:lang w:eastAsia="fr-FR"/>
        </w:rPr>
        <w:t xml:space="preserve">conformément aux clauses prévues dans </w:t>
      </w:r>
      <w:r w:rsidR="00B80F5D" w:rsidRPr="00C54038">
        <w:rPr>
          <w:lang w:eastAsia="fr-FR"/>
        </w:rPr>
        <w:t>les documents contractuels.</w:t>
      </w:r>
    </w:p>
    <w:p w14:paraId="43FA87E1" w14:textId="77777777" w:rsidR="007306BE" w:rsidRPr="00C54038" w:rsidRDefault="007306BE" w:rsidP="00B80F5D">
      <w:pPr>
        <w:pStyle w:val="Sansinterligne"/>
        <w:jc w:val="both"/>
        <w:rPr>
          <w:lang w:eastAsia="fr-FR"/>
        </w:rPr>
      </w:pPr>
    </w:p>
    <w:p w14:paraId="63DEC768" w14:textId="77777777" w:rsidR="001334A2" w:rsidRPr="00C54038" w:rsidRDefault="001334A2" w:rsidP="00B80F5D">
      <w:pPr>
        <w:pStyle w:val="Sansinterligne"/>
        <w:jc w:val="both"/>
        <w:rPr>
          <w:b/>
          <w:lang w:eastAsia="fr-FR"/>
        </w:rPr>
      </w:pPr>
      <w:r w:rsidRPr="00C54038">
        <w:rPr>
          <w:b/>
          <w:lang w:eastAsia="fr-FR"/>
        </w:rPr>
        <w:t>En cas de document annexe ou de renvoi, le candidat devra</w:t>
      </w:r>
      <w:r w:rsidR="00B80F5D" w:rsidRPr="00C54038">
        <w:rPr>
          <w:b/>
          <w:lang w:eastAsia="fr-FR"/>
        </w:rPr>
        <w:t xml:space="preserve"> impérativement</w:t>
      </w:r>
      <w:r w:rsidRPr="00C54038">
        <w:rPr>
          <w:b/>
          <w:lang w:eastAsia="fr-FR"/>
        </w:rPr>
        <w:t xml:space="preserve"> préciser</w:t>
      </w:r>
      <w:r w:rsidR="008723ED" w:rsidRPr="00C54038">
        <w:rPr>
          <w:b/>
          <w:lang w:eastAsia="fr-FR"/>
        </w:rPr>
        <w:t>, ci-après,</w:t>
      </w:r>
      <w:r w:rsidRPr="00C54038">
        <w:rPr>
          <w:b/>
          <w:lang w:eastAsia="fr-FR"/>
        </w:rPr>
        <w:t xml:space="preserve"> pour chaque que</w:t>
      </w:r>
      <w:r w:rsidR="00B80F5D" w:rsidRPr="00C54038">
        <w:rPr>
          <w:b/>
          <w:lang w:eastAsia="fr-FR"/>
        </w:rPr>
        <w:t>stion où se trouve la réponse (i</w:t>
      </w:r>
      <w:r w:rsidRPr="00C54038">
        <w:rPr>
          <w:b/>
          <w:lang w:eastAsia="fr-FR"/>
        </w:rPr>
        <w:t>ndication du document, du numéro de page et du paragraphe).</w:t>
      </w:r>
    </w:p>
    <w:p w14:paraId="7494DEA8" w14:textId="77777777" w:rsidR="00B80F5D" w:rsidRPr="00C54038" w:rsidRDefault="00B80F5D" w:rsidP="00B80F5D">
      <w:pPr>
        <w:pStyle w:val="Sansinterligne"/>
        <w:jc w:val="both"/>
        <w:rPr>
          <w:b/>
          <w:lang w:eastAsia="fr-FR"/>
        </w:rPr>
      </w:pPr>
    </w:p>
    <w:p w14:paraId="0E2ED93B" w14:textId="3E9B149C" w:rsidR="00B80F5D" w:rsidRPr="00C54038" w:rsidRDefault="00B80F5D" w:rsidP="00F1332C">
      <w:pPr>
        <w:pStyle w:val="Sansinterligne"/>
        <w:jc w:val="both"/>
        <w:rPr>
          <w:rFonts w:eastAsia="Times New Roman" w:cs="Arial"/>
          <w:b/>
          <w:lang w:eastAsia="fr-FR"/>
        </w:rPr>
      </w:pPr>
      <w:r w:rsidRPr="00C54038">
        <w:rPr>
          <w:rFonts w:eastAsia="Times New Roman" w:cs="Arial"/>
          <w:b/>
          <w:lang w:eastAsia="fr-FR"/>
        </w:rPr>
        <w:t xml:space="preserve">Afin de pouvoir apprécier la valeur </w:t>
      </w:r>
      <w:r w:rsidR="00AA6253" w:rsidRPr="00C54038">
        <w:rPr>
          <w:rFonts w:eastAsia="Times New Roman" w:cs="Arial"/>
          <w:b/>
          <w:lang w:eastAsia="fr-FR"/>
        </w:rPr>
        <w:t xml:space="preserve">technique </w:t>
      </w:r>
      <w:r w:rsidRPr="00C54038">
        <w:rPr>
          <w:rFonts w:eastAsia="Times New Roman" w:cs="Arial"/>
          <w:b/>
          <w:lang w:eastAsia="fr-FR"/>
        </w:rPr>
        <w:t>de leur offre, les candidats fourniront les renseignements demandés ci-après :</w:t>
      </w:r>
    </w:p>
    <w:p w14:paraId="36506C33" w14:textId="77777777" w:rsidR="002C5AD8" w:rsidRDefault="002C5AD8" w:rsidP="002C5AD8">
      <w:pPr>
        <w:spacing w:after="0" w:line="240" w:lineRule="auto"/>
        <w:jc w:val="both"/>
        <w:rPr>
          <w:rFonts w:eastAsia="Times New Roman" w:cs="Arial"/>
          <w:lang w:eastAsia="fr-FR"/>
        </w:rPr>
      </w:pPr>
    </w:p>
    <w:p w14:paraId="4653AA1B" w14:textId="5E727046" w:rsidR="002C5AD8" w:rsidRDefault="002C5AD8" w:rsidP="002C5AD8">
      <w:pPr>
        <w:spacing w:after="0" w:line="240" w:lineRule="auto"/>
        <w:jc w:val="both"/>
        <w:rPr>
          <w:rFonts w:eastAsia="Times New Roman" w:cs="Arial"/>
          <w:lang w:eastAsia="fr-FR"/>
        </w:rPr>
      </w:pPr>
    </w:p>
    <w:p w14:paraId="674A11D5" w14:textId="77777777" w:rsidR="00F24946" w:rsidRPr="00A21477" w:rsidRDefault="00F24946" w:rsidP="002C5AD8">
      <w:pPr>
        <w:spacing w:after="0" w:line="240" w:lineRule="auto"/>
        <w:jc w:val="both"/>
        <w:rPr>
          <w:rFonts w:eastAsia="Times New Roman" w:cs="Arial"/>
          <w:lang w:eastAsia="fr-FR"/>
        </w:rPr>
      </w:pPr>
    </w:p>
    <w:p w14:paraId="12B1B5E3" w14:textId="7A97A3BF" w:rsidR="00B80F5D" w:rsidRPr="00C54038" w:rsidRDefault="00CE3DBF" w:rsidP="00F1332C">
      <w:pPr>
        <w:spacing w:after="0" w:line="240" w:lineRule="auto"/>
        <w:jc w:val="center"/>
        <w:rPr>
          <w:rFonts w:eastAsia="Times New Roman" w:cs="Arial"/>
          <w:b/>
          <w:sz w:val="28"/>
          <w:lang w:eastAsia="fr-FR"/>
        </w:rPr>
      </w:pPr>
      <w:r>
        <w:rPr>
          <w:rFonts w:eastAsia="Times New Roman" w:cs="Arial"/>
          <w:b/>
          <w:sz w:val="28"/>
          <w:u w:val="single"/>
          <w:lang w:eastAsia="fr-FR"/>
        </w:rPr>
        <w:t>VALEUR TECHNIQUE (6</w:t>
      </w:r>
      <w:r w:rsidR="00B80F5D" w:rsidRPr="00C54038">
        <w:rPr>
          <w:rFonts w:eastAsia="Times New Roman" w:cs="Arial"/>
          <w:b/>
          <w:sz w:val="28"/>
          <w:u w:val="single"/>
          <w:lang w:eastAsia="fr-FR"/>
        </w:rPr>
        <w:t>0 %)</w:t>
      </w:r>
      <w:r w:rsidR="00B80F5D" w:rsidRPr="00C54038">
        <w:rPr>
          <w:rFonts w:eastAsia="Times New Roman" w:cs="Arial"/>
          <w:b/>
          <w:sz w:val="28"/>
          <w:lang w:eastAsia="fr-FR"/>
        </w:rPr>
        <w:t> :</w:t>
      </w:r>
    </w:p>
    <w:p w14:paraId="77341812" w14:textId="77777777" w:rsidR="001E07F9" w:rsidRDefault="001E07F9" w:rsidP="001E07F9">
      <w:pPr>
        <w:spacing w:after="0" w:line="240" w:lineRule="auto"/>
        <w:jc w:val="both"/>
        <w:rPr>
          <w:rFonts w:eastAsia="Times New Roman" w:cs="Arial"/>
          <w:lang w:eastAsia="fr-FR"/>
        </w:rPr>
      </w:pPr>
    </w:p>
    <w:p w14:paraId="248C698B" w14:textId="77777777" w:rsidR="001E07F9" w:rsidRPr="001E6F6F" w:rsidRDefault="001E07F9" w:rsidP="001E07F9">
      <w:pPr>
        <w:spacing w:after="0" w:line="240" w:lineRule="auto"/>
        <w:ind w:firstLine="708"/>
        <w:jc w:val="both"/>
        <w:rPr>
          <w:rFonts w:eastAsia="Times New Roman" w:cs="Arial"/>
          <w:b/>
          <w:caps/>
          <w:lang w:eastAsia="fr-FR"/>
        </w:rPr>
      </w:pPr>
      <w:r w:rsidRPr="001E6F6F">
        <w:rPr>
          <w:rFonts w:eastAsia="Times New Roman" w:cs="Arial"/>
          <w:b/>
          <w:caps/>
          <w:lang w:eastAsia="fr-FR"/>
        </w:rPr>
        <w:t>●</w:t>
      </w:r>
      <w:r w:rsidRPr="001E6F6F">
        <w:rPr>
          <w:rFonts w:eastAsia="Times New Roman" w:cs="Arial"/>
          <w:b/>
          <w:caps/>
          <w:lang w:eastAsia="fr-FR"/>
        </w:rPr>
        <w:tab/>
      </w:r>
      <w:r w:rsidRPr="00E5374A">
        <w:rPr>
          <w:rFonts w:eastAsia="Times New Roman" w:cs="Arial"/>
          <w:b/>
          <w:caps/>
          <w:u w:val="single"/>
          <w:lang w:eastAsia="fr-FR"/>
        </w:rPr>
        <w:t>Méthodologie</w:t>
      </w:r>
      <w:r w:rsidRPr="00E5374A">
        <w:rPr>
          <w:rFonts w:eastAsia="Times New Roman" w:cs="Arial"/>
          <w:b/>
          <w:caps/>
          <w:lang w:eastAsia="fr-FR"/>
        </w:rPr>
        <w:t> </w:t>
      </w:r>
      <w:r w:rsidRPr="00B53215">
        <w:rPr>
          <w:rFonts w:eastAsia="Times New Roman" w:cs="Arial"/>
          <w:b/>
          <w:bCs/>
          <w:caps/>
          <w:lang w:eastAsia="fr-FR"/>
        </w:rPr>
        <w:t xml:space="preserve">: </w:t>
      </w:r>
      <w:r>
        <w:rPr>
          <w:rFonts w:eastAsia="Times New Roman" w:cs="Arial"/>
          <w:b/>
          <w:bCs/>
          <w:caps/>
          <w:lang w:eastAsia="fr-FR"/>
        </w:rPr>
        <w:t>(/ 2</w:t>
      </w:r>
      <w:r w:rsidRPr="00B53215">
        <w:rPr>
          <w:rFonts w:eastAsia="Times New Roman" w:cs="Arial"/>
          <w:b/>
          <w:bCs/>
          <w:caps/>
          <w:lang w:eastAsia="fr-FR"/>
        </w:rPr>
        <w:t>0 POINTS)</w:t>
      </w:r>
    </w:p>
    <w:p w14:paraId="2840E3AD" w14:textId="667EF9E1" w:rsidR="001E07F9" w:rsidRDefault="001E07F9" w:rsidP="001E07F9">
      <w:pPr>
        <w:spacing w:after="0" w:line="240" w:lineRule="auto"/>
        <w:jc w:val="both"/>
        <w:rPr>
          <w:rFonts w:eastAsia="Times New Roman" w:cs="Arial"/>
          <w:lang w:eastAsia="fr-FR"/>
        </w:rPr>
      </w:pPr>
      <w:r>
        <w:rPr>
          <w:rFonts w:eastAsia="Times New Roman" w:cs="Arial"/>
          <w:lang w:eastAsia="fr-FR"/>
        </w:rPr>
        <w:t xml:space="preserve">Le candidat </w:t>
      </w:r>
      <w:r w:rsidR="00181A84">
        <w:rPr>
          <w:rFonts w:eastAsia="Times New Roman" w:cs="Arial"/>
          <w:lang w:eastAsia="fr-FR"/>
        </w:rPr>
        <w:t>indique</w:t>
      </w:r>
      <w:r>
        <w:rPr>
          <w:rFonts w:eastAsia="Times New Roman" w:cs="Arial"/>
          <w:lang w:eastAsia="fr-FR"/>
        </w:rPr>
        <w:t>, ci-après, la méthodologie qu’il mettra en œuvre en précisant notamment son mode opératoire d’étude, son mode opératoire sur chantier, son organisation, les moyens matériels et techniques utilisés lors de la réalisation des travaux suivants :</w:t>
      </w:r>
    </w:p>
    <w:p w14:paraId="5C6B27F5" w14:textId="77777777" w:rsidR="001E07F9" w:rsidRDefault="001E07F9" w:rsidP="001E07F9">
      <w:pPr>
        <w:spacing w:after="0" w:line="240" w:lineRule="auto"/>
        <w:jc w:val="both"/>
        <w:rPr>
          <w:rFonts w:eastAsia="Times New Roman"/>
          <w:lang w:eastAsia="fr-FR"/>
        </w:rPr>
      </w:pPr>
    </w:p>
    <w:p w14:paraId="15E8C01E" w14:textId="77777777" w:rsidR="001E07F9" w:rsidRPr="00181A84" w:rsidRDefault="001E07F9" w:rsidP="001E07F9">
      <w:pPr>
        <w:numPr>
          <w:ilvl w:val="0"/>
          <w:numId w:val="4"/>
        </w:numPr>
        <w:spacing w:after="0" w:line="240" w:lineRule="auto"/>
        <w:jc w:val="both"/>
      </w:pPr>
      <w:r>
        <w:rPr>
          <w:b/>
          <w:u w:val="single"/>
        </w:rPr>
        <w:t xml:space="preserve">Méthodologie </w:t>
      </w:r>
      <w:r w:rsidRPr="001E07F9">
        <w:rPr>
          <w:b/>
          <w:u w:val="single"/>
        </w:rPr>
        <w:t>d’étude</w:t>
      </w:r>
      <w:r w:rsidRPr="001E07F9">
        <w:t xml:space="preserve"> : </w:t>
      </w:r>
      <w:r w:rsidRPr="00181A84">
        <w:rPr>
          <w:rFonts w:eastAsia="Times New Roman" w:cs="Arial"/>
          <w:bCs/>
          <w:caps/>
          <w:lang w:eastAsia="fr-FR"/>
        </w:rPr>
        <w:t>(/ 10 POINTS)</w:t>
      </w:r>
    </w:p>
    <w:p w14:paraId="3DD9BC86" w14:textId="1A4622A2" w:rsidR="001E07F9" w:rsidRDefault="001E07F9" w:rsidP="001E07F9">
      <w:pPr>
        <w:spacing w:after="0" w:line="240" w:lineRule="auto"/>
        <w:jc w:val="both"/>
      </w:pPr>
      <w:r>
        <w:t>… … … … … … … …</w:t>
      </w:r>
    </w:p>
    <w:p w14:paraId="6522441C" w14:textId="77777777" w:rsidR="001E07F9" w:rsidRDefault="001E07F9" w:rsidP="001E07F9">
      <w:pPr>
        <w:spacing w:after="0" w:line="240" w:lineRule="auto"/>
        <w:jc w:val="both"/>
      </w:pPr>
      <w:r>
        <w:t>… … … … … … … …</w:t>
      </w:r>
    </w:p>
    <w:p w14:paraId="6E9BC16F" w14:textId="416495FA" w:rsidR="001E07F9" w:rsidRDefault="001E07F9" w:rsidP="001E07F9">
      <w:pPr>
        <w:spacing w:after="0" w:line="240" w:lineRule="auto"/>
        <w:jc w:val="both"/>
      </w:pPr>
      <w:r>
        <w:t>… … … … … … … …</w:t>
      </w:r>
    </w:p>
    <w:p w14:paraId="4ADA5C9B" w14:textId="77777777" w:rsidR="00181A84" w:rsidRDefault="00181A84" w:rsidP="001E07F9">
      <w:pPr>
        <w:spacing w:after="0" w:line="240" w:lineRule="auto"/>
        <w:jc w:val="both"/>
      </w:pPr>
    </w:p>
    <w:p w14:paraId="717B7F57" w14:textId="0046DDAE" w:rsidR="00E46258" w:rsidRDefault="00E46258" w:rsidP="001E07F9">
      <w:pPr>
        <w:numPr>
          <w:ilvl w:val="0"/>
          <w:numId w:val="4"/>
        </w:numPr>
        <w:spacing w:after="0" w:line="240" w:lineRule="auto"/>
        <w:jc w:val="both"/>
        <w:rPr>
          <w:b/>
          <w:u w:val="single"/>
        </w:rPr>
      </w:pPr>
      <w:r>
        <w:rPr>
          <w:b/>
          <w:u w:val="single"/>
        </w:rPr>
        <w:t xml:space="preserve">Méthodologie </w:t>
      </w:r>
      <w:r w:rsidR="0060039C">
        <w:rPr>
          <w:b/>
          <w:u w:val="single"/>
        </w:rPr>
        <w:t>d’intervention :</w:t>
      </w:r>
      <w:r w:rsidR="0060039C" w:rsidRPr="0060039C">
        <w:rPr>
          <w:rFonts w:eastAsia="Times New Roman" w:cs="Arial"/>
          <w:b/>
          <w:bCs/>
          <w:caps/>
          <w:lang w:eastAsia="fr-FR"/>
        </w:rPr>
        <w:t xml:space="preserve"> </w:t>
      </w:r>
      <w:r w:rsidR="0060039C" w:rsidRPr="00181A84">
        <w:rPr>
          <w:rFonts w:eastAsia="Times New Roman" w:cs="Arial"/>
          <w:bCs/>
          <w:caps/>
          <w:lang w:eastAsia="fr-FR"/>
        </w:rPr>
        <w:t>(/ 10 POINTS)</w:t>
      </w:r>
    </w:p>
    <w:p w14:paraId="4C27A872" w14:textId="30452825" w:rsidR="00E46258" w:rsidRPr="0060039C" w:rsidRDefault="00E46258" w:rsidP="00E46258">
      <w:pPr>
        <w:numPr>
          <w:ilvl w:val="1"/>
          <w:numId w:val="4"/>
        </w:numPr>
        <w:spacing w:after="0" w:line="240" w:lineRule="auto"/>
        <w:jc w:val="both"/>
      </w:pPr>
      <w:proofErr w:type="gramStart"/>
      <w:r w:rsidRPr="0060039C">
        <w:t>mise</w:t>
      </w:r>
      <w:proofErr w:type="gramEnd"/>
      <w:r w:rsidRPr="0060039C">
        <w:t xml:space="preserve"> en place </w:t>
      </w:r>
      <w:r w:rsidR="001E07F9" w:rsidRPr="0060039C">
        <w:t xml:space="preserve">d’un </w:t>
      </w:r>
      <w:r w:rsidRPr="0060039C">
        <w:t>étaiement provisoire (si offre de base ou offre variante n° 1) :</w:t>
      </w:r>
    </w:p>
    <w:p w14:paraId="6858A24D" w14:textId="79CEDB66" w:rsidR="001E07F9" w:rsidRPr="0060039C" w:rsidRDefault="00E46258" w:rsidP="00E46258">
      <w:pPr>
        <w:numPr>
          <w:ilvl w:val="1"/>
          <w:numId w:val="4"/>
        </w:numPr>
        <w:spacing w:after="0" w:line="240" w:lineRule="auto"/>
        <w:jc w:val="both"/>
      </w:pPr>
      <w:proofErr w:type="gramStart"/>
      <w:r w:rsidRPr="0060039C">
        <w:t>réalisation</w:t>
      </w:r>
      <w:proofErr w:type="gramEnd"/>
      <w:r w:rsidRPr="0060039C">
        <w:t xml:space="preserve"> des travaux de renforcement des corbeaux (si offre variante n° 2) :</w:t>
      </w:r>
    </w:p>
    <w:p w14:paraId="39BC65FB" w14:textId="77777777" w:rsidR="001E07F9" w:rsidRDefault="001E07F9" w:rsidP="001E07F9">
      <w:pPr>
        <w:spacing w:after="0" w:line="240" w:lineRule="auto"/>
        <w:jc w:val="both"/>
      </w:pPr>
      <w:r>
        <w:t>… … … … … … … …</w:t>
      </w:r>
    </w:p>
    <w:p w14:paraId="0BA1324B" w14:textId="77777777" w:rsidR="001E07F9" w:rsidRDefault="001E07F9" w:rsidP="001E07F9">
      <w:pPr>
        <w:spacing w:after="0" w:line="240" w:lineRule="auto"/>
        <w:jc w:val="both"/>
      </w:pPr>
      <w:r>
        <w:t>… … … … … … … …</w:t>
      </w:r>
    </w:p>
    <w:p w14:paraId="42130E22" w14:textId="77777777" w:rsidR="001E07F9" w:rsidRDefault="001E07F9" w:rsidP="001E07F9">
      <w:pPr>
        <w:spacing w:after="0" w:line="240" w:lineRule="auto"/>
        <w:jc w:val="both"/>
      </w:pPr>
      <w:r>
        <w:t>… … … … … … … …</w:t>
      </w:r>
    </w:p>
    <w:p w14:paraId="7012129A" w14:textId="77777777" w:rsidR="001E07F9" w:rsidRDefault="001E07F9" w:rsidP="001E07F9">
      <w:pPr>
        <w:spacing w:after="0" w:line="240" w:lineRule="auto"/>
        <w:jc w:val="both"/>
      </w:pPr>
    </w:p>
    <w:p w14:paraId="00609F80" w14:textId="77777777" w:rsidR="001E07F9" w:rsidRDefault="001E07F9" w:rsidP="001E07F9">
      <w:pPr>
        <w:spacing w:after="0" w:line="240" w:lineRule="auto"/>
        <w:jc w:val="both"/>
      </w:pPr>
    </w:p>
    <w:p w14:paraId="15D3A73A" w14:textId="77777777" w:rsidR="001E07F9" w:rsidRDefault="001E07F9" w:rsidP="001E07F9">
      <w:pPr>
        <w:spacing w:after="0" w:line="240" w:lineRule="auto"/>
        <w:ind w:firstLine="708"/>
        <w:jc w:val="both"/>
        <w:rPr>
          <w:rFonts w:eastAsia="Times New Roman" w:cs="Arial"/>
          <w:b/>
          <w:bCs/>
          <w:caps/>
          <w:lang w:eastAsia="fr-FR"/>
        </w:rPr>
      </w:pPr>
      <w:r w:rsidRPr="001E6F6F">
        <w:rPr>
          <w:rFonts w:eastAsia="Times New Roman" w:cs="Arial"/>
          <w:b/>
          <w:caps/>
          <w:lang w:eastAsia="fr-FR"/>
        </w:rPr>
        <w:t>●</w:t>
      </w:r>
      <w:r w:rsidRPr="001E6F6F">
        <w:rPr>
          <w:rFonts w:eastAsia="Times New Roman" w:cs="Arial"/>
          <w:b/>
          <w:caps/>
          <w:lang w:eastAsia="fr-FR"/>
        </w:rPr>
        <w:tab/>
      </w:r>
      <w:r>
        <w:rPr>
          <w:rFonts w:eastAsia="Times New Roman" w:cs="Arial"/>
          <w:b/>
          <w:caps/>
          <w:u w:val="single"/>
          <w:lang w:eastAsia="fr-FR"/>
        </w:rPr>
        <w:t>Planning prévisionnel</w:t>
      </w:r>
      <w:r w:rsidRPr="00B53215">
        <w:rPr>
          <w:rFonts w:eastAsia="Times New Roman" w:cs="Arial"/>
          <w:b/>
          <w:bCs/>
          <w:caps/>
          <w:lang w:eastAsia="fr-FR"/>
        </w:rPr>
        <w:t xml:space="preserve">: </w:t>
      </w:r>
      <w:r>
        <w:rPr>
          <w:rFonts w:eastAsia="Times New Roman" w:cs="Arial"/>
          <w:b/>
          <w:bCs/>
          <w:caps/>
          <w:lang w:eastAsia="fr-FR"/>
        </w:rPr>
        <w:t>(/ 10</w:t>
      </w:r>
      <w:r w:rsidRPr="00B53215">
        <w:rPr>
          <w:rFonts w:eastAsia="Times New Roman" w:cs="Arial"/>
          <w:b/>
          <w:bCs/>
          <w:caps/>
          <w:lang w:eastAsia="fr-FR"/>
        </w:rPr>
        <w:t xml:space="preserve"> POINTS)</w:t>
      </w:r>
    </w:p>
    <w:p w14:paraId="6FDB80E8" w14:textId="644D1ED6" w:rsidR="00E46258" w:rsidRPr="00F24946" w:rsidRDefault="00181A84" w:rsidP="001E07F9">
      <w:pPr>
        <w:spacing w:after="0" w:line="240" w:lineRule="auto"/>
        <w:jc w:val="both"/>
        <w:rPr>
          <w:rFonts w:eastAsia="Times New Roman" w:cs="Arial"/>
          <w:lang w:eastAsia="fr-FR"/>
        </w:rPr>
      </w:pPr>
      <w:r>
        <w:rPr>
          <w:rFonts w:eastAsia="Times New Roman" w:cs="Arial"/>
          <w:lang w:eastAsia="fr-FR"/>
        </w:rPr>
        <w:t>Le candidat fournit</w:t>
      </w:r>
      <w:r w:rsidR="001E07F9">
        <w:rPr>
          <w:rFonts w:eastAsia="Times New Roman" w:cs="Arial"/>
          <w:lang w:eastAsia="fr-FR"/>
        </w:rPr>
        <w:t xml:space="preserve"> un planning prévisionnel permettant de connaitre la durée d’exécution de </w:t>
      </w:r>
      <w:r w:rsidR="00E46258">
        <w:rPr>
          <w:rFonts w:eastAsia="Times New Roman" w:cs="Arial"/>
          <w:lang w:eastAsia="fr-FR"/>
        </w:rPr>
        <w:t>son intervention</w:t>
      </w:r>
      <w:r w:rsidR="001E07F9">
        <w:rPr>
          <w:rFonts w:eastAsia="Times New Roman" w:cs="Arial"/>
          <w:lang w:eastAsia="fr-FR"/>
        </w:rPr>
        <w:t xml:space="preserve">, celui-ci </w:t>
      </w:r>
      <w:r w:rsidR="001E07F9" w:rsidRPr="00F24946">
        <w:rPr>
          <w:rFonts w:eastAsia="Times New Roman" w:cs="Arial"/>
          <w:lang w:eastAsia="fr-FR"/>
        </w:rPr>
        <w:t xml:space="preserve">reprendra les grandes </w:t>
      </w:r>
      <w:r w:rsidR="00E46258" w:rsidRPr="00F24946">
        <w:rPr>
          <w:rFonts w:eastAsia="Times New Roman" w:cs="Arial"/>
          <w:lang w:eastAsia="fr-FR"/>
        </w:rPr>
        <w:t>étapes</w:t>
      </w:r>
      <w:r w:rsidR="001E07F9" w:rsidRPr="00F24946">
        <w:rPr>
          <w:rFonts w:eastAsia="Times New Roman" w:cs="Arial"/>
          <w:lang w:eastAsia="fr-FR"/>
        </w:rPr>
        <w:t xml:space="preserve"> détaillée</w:t>
      </w:r>
      <w:r w:rsidR="00E46258" w:rsidRPr="00F24946">
        <w:rPr>
          <w:rFonts w:eastAsia="Times New Roman" w:cs="Arial"/>
          <w:lang w:eastAsia="fr-FR"/>
        </w:rPr>
        <w:t>s dans la méthodologie.</w:t>
      </w:r>
    </w:p>
    <w:p w14:paraId="19D8F3E3" w14:textId="285E62EC" w:rsidR="00E46258" w:rsidRPr="00F24946" w:rsidRDefault="00E46258" w:rsidP="001E07F9">
      <w:pPr>
        <w:spacing w:after="0" w:line="240" w:lineRule="auto"/>
        <w:jc w:val="both"/>
        <w:rPr>
          <w:rFonts w:eastAsia="Times New Roman" w:cs="Arial"/>
          <w:lang w:eastAsia="fr-FR"/>
        </w:rPr>
      </w:pPr>
      <w:r w:rsidRPr="00F24946">
        <w:rPr>
          <w:rFonts w:eastAsia="Times New Roman" w:cs="Arial"/>
          <w:lang w:eastAsia="fr-FR"/>
        </w:rPr>
        <w:t>Comme indiqué au CCTP, les travaux doive</w:t>
      </w:r>
      <w:r w:rsidR="00F24946" w:rsidRPr="00F24946">
        <w:rPr>
          <w:rFonts w:eastAsia="Times New Roman" w:cs="Arial"/>
          <w:lang w:eastAsia="fr-FR"/>
        </w:rPr>
        <w:t>nt être impérativement achevés à l’issue des trois mois suivant a date de notification du marché.</w:t>
      </w:r>
      <w:r w:rsidRPr="00F24946">
        <w:rPr>
          <w:rFonts w:eastAsia="Times New Roman" w:cs="Arial"/>
          <w:lang w:eastAsia="fr-FR"/>
        </w:rPr>
        <w:t xml:space="preserve"> Si le candidat propose un planning de réalisation optimisé et une </w:t>
      </w:r>
      <w:r w:rsidR="00F24946" w:rsidRPr="00F24946">
        <w:rPr>
          <w:rFonts w:eastAsia="Times New Roman" w:cs="Arial"/>
          <w:lang w:eastAsia="fr-FR"/>
        </w:rPr>
        <w:t xml:space="preserve">durée plus courte, </w:t>
      </w:r>
      <w:r w:rsidRPr="00F24946">
        <w:rPr>
          <w:rFonts w:eastAsia="Times New Roman" w:cs="Arial"/>
          <w:lang w:eastAsia="fr-FR"/>
        </w:rPr>
        <w:t xml:space="preserve">cette proposition deviendra la nouvelle </w:t>
      </w:r>
      <w:r w:rsidR="00F24946" w:rsidRPr="00F24946">
        <w:rPr>
          <w:rFonts w:eastAsia="Times New Roman" w:cs="Arial"/>
          <w:lang w:eastAsia="fr-FR"/>
        </w:rPr>
        <w:t>durée</w:t>
      </w:r>
      <w:r w:rsidRPr="00F24946">
        <w:rPr>
          <w:rFonts w:eastAsia="Times New Roman" w:cs="Arial"/>
          <w:lang w:eastAsia="fr-FR"/>
        </w:rPr>
        <w:t xml:space="preserve"> contractuelle d’achèvement des travaux.</w:t>
      </w:r>
      <w:r w:rsidR="00F24946" w:rsidRPr="00F24946">
        <w:rPr>
          <w:rFonts w:eastAsia="Times New Roman" w:cs="Arial"/>
          <w:lang w:eastAsia="fr-FR"/>
        </w:rPr>
        <w:t xml:space="preserve"> </w:t>
      </w:r>
      <w:r w:rsidRPr="00F24946">
        <w:rPr>
          <w:rFonts w:eastAsia="Times New Roman" w:cs="Arial"/>
          <w:lang w:eastAsia="fr-FR"/>
        </w:rPr>
        <w:t>Toute pro</w:t>
      </w:r>
      <w:r w:rsidR="00181A84" w:rsidRPr="00F24946">
        <w:rPr>
          <w:rFonts w:eastAsia="Times New Roman" w:cs="Arial"/>
          <w:lang w:eastAsia="fr-FR"/>
        </w:rPr>
        <w:t xml:space="preserve">position d’achèvement </w:t>
      </w:r>
      <w:r w:rsidR="00F24946" w:rsidRPr="00F24946">
        <w:rPr>
          <w:rFonts w:eastAsia="Times New Roman" w:cs="Arial"/>
          <w:lang w:eastAsia="fr-FR"/>
        </w:rPr>
        <w:t xml:space="preserve">inférieure au 3 mois précités </w:t>
      </w:r>
      <w:r w:rsidRPr="00F24946">
        <w:rPr>
          <w:rFonts w:eastAsia="Times New Roman" w:cs="Arial"/>
          <w:lang w:eastAsia="fr-FR"/>
        </w:rPr>
        <w:t>sera valorisée lors de l’analyse du présent sous-critère.</w:t>
      </w:r>
    </w:p>
    <w:p w14:paraId="1E941E41" w14:textId="62921264" w:rsidR="001E07F9" w:rsidRPr="00F24946" w:rsidRDefault="001E07F9" w:rsidP="001E07F9">
      <w:pPr>
        <w:spacing w:after="0" w:line="240" w:lineRule="auto"/>
        <w:jc w:val="both"/>
      </w:pPr>
      <w:r w:rsidRPr="00F24946">
        <w:t>… … … … … … … …</w:t>
      </w:r>
    </w:p>
    <w:p w14:paraId="335959CA" w14:textId="77777777" w:rsidR="001E07F9" w:rsidRPr="00F24946" w:rsidRDefault="001E07F9" w:rsidP="001E07F9">
      <w:pPr>
        <w:spacing w:after="0" w:line="240" w:lineRule="auto"/>
        <w:jc w:val="both"/>
      </w:pPr>
      <w:r w:rsidRPr="00F24946">
        <w:t>… … … … … … … …</w:t>
      </w:r>
    </w:p>
    <w:p w14:paraId="05D65A60" w14:textId="77777777" w:rsidR="001E07F9" w:rsidRDefault="001E07F9" w:rsidP="001E07F9">
      <w:pPr>
        <w:spacing w:after="0" w:line="240" w:lineRule="auto"/>
        <w:jc w:val="both"/>
      </w:pPr>
      <w:r>
        <w:t>… … … … … … … …</w:t>
      </w:r>
    </w:p>
    <w:p w14:paraId="148B1AF1" w14:textId="77777777" w:rsidR="00E46258" w:rsidRPr="00B53215" w:rsidRDefault="00E46258" w:rsidP="00E46258">
      <w:pPr>
        <w:spacing w:after="0" w:line="240" w:lineRule="auto"/>
        <w:jc w:val="both"/>
        <w:rPr>
          <w:rFonts w:eastAsia="Times New Roman" w:cs="Arial"/>
          <w:lang w:eastAsia="fr-FR"/>
        </w:rPr>
      </w:pPr>
    </w:p>
    <w:p w14:paraId="37955383" w14:textId="77777777" w:rsidR="00E46258" w:rsidRPr="00B53215" w:rsidRDefault="00E46258" w:rsidP="00E46258">
      <w:pPr>
        <w:spacing w:after="0" w:line="240" w:lineRule="auto"/>
        <w:ind w:left="1410" w:hanging="705"/>
        <w:jc w:val="both"/>
        <w:rPr>
          <w:rFonts w:eastAsia="Times New Roman" w:cs="Arial"/>
          <w:b/>
          <w:caps/>
          <w:u w:val="single"/>
          <w:lang w:eastAsia="fr-FR"/>
        </w:rPr>
      </w:pPr>
      <w:r w:rsidRPr="00B53215">
        <w:rPr>
          <w:rFonts w:eastAsia="Times New Roman" w:cs="Arial"/>
          <w:b/>
          <w:caps/>
          <w:lang w:eastAsia="fr-FR"/>
        </w:rPr>
        <w:t>●</w:t>
      </w:r>
      <w:r w:rsidRPr="00B53215">
        <w:rPr>
          <w:rFonts w:eastAsia="Times New Roman" w:cs="Arial"/>
          <w:b/>
          <w:caps/>
          <w:lang w:eastAsia="fr-FR"/>
        </w:rPr>
        <w:tab/>
      </w:r>
      <w:r w:rsidRPr="00B53215">
        <w:rPr>
          <w:rFonts w:eastAsia="Times New Roman" w:cs="Arial"/>
          <w:b/>
          <w:caps/>
          <w:lang w:eastAsia="fr-FR"/>
        </w:rPr>
        <w:tab/>
      </w:r>
      <w:r w:rsidRPr="007306BE">
        <w:rPr>
          <w:rFonts w:eastAsia="Times New Roman" w:cs="Arial"/>
          <w:b/>
          <w:bCs/>
          <w:caps/>
          <w:u w:val="single"/>
          <w:lang w:eastAsia="fr-FR"/>
        </w:rPr>
        <w:t>Capacité d’approvisionnement</w:t>
      </w:r>
      <w:r>
        <w:rPr>
          <w:rFonts w:eastAsia="Times New Roman" w:cs="Arial"/>
          <w:b/>
          <w:bCs/>
          <w:caps/>
          <w:lang w:eastAsia="fr-FR"/>
        </w:rPr>
        <w:t>: (/ 1</w:t>
      </w:r>
      <w:r w:rsidRPr="00B53215">
        <w:rPr>
          <w:rFonts w:eastAsia="Times New Roman" w:cs="Arial"/>
          <w:b/>
          <w:bCs/>
          <w:caps/>
          <w:lang w:eastAsia="fr-FR"/>
        </w:rPr>
        <w:t>0 POINTS)</w:t>
      </w:r>
    </w:p>
    <w:p w14:paraId="163E5852" w14:textId="1B0765D1" w:rsidR="00E46258" w:rsidRDefault="00E46258" w:rsidP="00E46258">
      <w:pPr>
        <w:spacing w:after="0" w:line="240" w:lineRule="auto"/>
        <w:jc w:val="both"/>
        <w:rPr>
          <w:rFonts w:eastAsia="Times New Roman" w:cs="Arial"/>
          <w:lang w:eastAsia="fr-FR"/>
        </w:rPr>
      </w:pPr>
      <w:r w:rsidRPr="00B53215">
        <w:rPr>
          <w:rFonts w:eastAsia="Times New Roman" w:cs="Arial"/>
          <w:lang w:eastAsia="fr-FR"/>
        </w:rPr>
        <w:lastRenderedPageBreak/>
        <w:t xml:space="preserve">Le candidat </w:t>
      </w:r>
      <w:r w:rsidR="00181A84">
        <w:rPr>
          <w:rFonts w:eastAsia="Times New Roman" w:cs="Arial"/>
          <w:lang w:eastAsia="fr-FR"/>
        </w:rPr>
        <w:t>indique</w:t>
      </w:r>
      <w:r w:rsidRPr="00B53215">
        <w:rPr>
          <w:rFonts w:eastAsia="Times New Roman" w:cs="Arial"/>
          <w:lang w:eastAsia="fr-FR"/>
        </w:rPr>
        <w:t>, ci-après, les moyens qu’il entend mettre en place en matière d’approvisionnement afin de démontrer sa capacité à respecter les délais de l’opération</w:t>
      </w:r>
      <w:r w:rsidR="005037E6">
        <w:rPr>
          <w:rFonts w:eastAsia="Times New Roman" w:cs="Arial"/>
          <w:lang w:eastAsia="fr-FR"/>
        </w:rPr>
        <w:t>.</w:t>
      </w:r>
    </w:p>
    <w:p w14:paraId="05D9B31C" w14:textId="380D2927" w:rsidR="005037E6" w:rsidRDefault="005037E6" w:rsidP="00E46258">
      <w:pPr>
        <w:spacing w:after="0" w:line="240" w:lineRule="auto"/>
        <w:jc w:val="both"/>
        <w:rPr>
          <w:rFonts w:eastAsia="Times New Roman" w:cs="Arial"/>
          <w:lang w:eastAsia="fr-FR"/>
        </w:rPr>
      </w:pPr>
      <w:r w:rsidRPr="00F24946">
        <w:rPr>
          <w:rFonts w:eastAsia="Times New Roman" w:cs="Arial"/>
          <w:lang w:eastAsia="fr-FR"/>
        </w:rPr>
        <w:t>Le candidat indique également de quelle façon il prendra en compte la capacité de stockage du site, et il formulera ses propositions d’adaptation au contexte structurel.</w:t>
      </w:r>
    </w:p>
    <w:p w14:paraId="20BC0EB3" w14:textId="26292548" w:rsidR="00E46258" w:rsidRPr="00B53215" w:rsidRDefault="00E46258" w:rsidP="00E46258">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14:paraId="698CAF9C" w14:textId="77777777" w:rsidR="00E46258" w:rsidRDefault="00E46258" w:rsidP="00E46258">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bookmarkStart w:id="0" w:name="_GoBack"/>
      <w:bookmarkEnd w:id="0"/>
    </w:p>
    <w:p w14:paraId="469B8468" w14:textId="1C6087BF" w:rsidR="00B80F5D" w:rsidRDefault="00E46258" w:rsidP="00E46258">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14:paraId="78690DBA" w14:textId="71408417" w:rsidR="00181A84" w:rsidRDefault="00181A84" w:rsidP="00181A84">
      <w:pPr>
        <w:spacing w:after="0" w:line="240" w:lineRule="auto"/>
        <w:jc w:val="both"/>
        <w:rPr>
          <w:rFonts w:eastAsia="Times New Roman" w:cs="Arial"/>
          <w:lang w:eastAsia="fr-FR"/>
        </w:rPr>
      </w:pPr>
    </w:p>
    <w:p w14:paraId="5318595F" w14:textId="68296475" w:rsidR="00181A84" w:rsidRDefault="00181A84" w:rsidP="00181A84">
      <w:pPr>
        <w:spacing w:after="0" w:line="240" w:lineRule="auto"/>
        <w:jc w:val="both"/>
        <w:rPr>
          <w:rFonts w:eastAsia="Times New Roman" w:cs="Arial"/>
          <w:lang w:eastAsia="fr-FR"/>
        </w:rPr>
      </w:pPr>
    </w:p>
    <w:p w14:paraId="16FFB945" w14:textId="44E4D909" w:rsidR="00181A84" w:rsidRDefault="00181A84" w:rsidP="00181A84">
      <w:pPr>
        <w:spacing w:after="0" w:line="240" w:lineRule="auto"/>
        <w:jc w:val="both"/>
        <w:rPr>
          <w:rFonts w:eastAsia="Times New Roman" w:cs="Arial"/>
          <w:lang w:eastAsia="fr-FR"/>
        </w:rPr>
      </w:pPr>
    </w:p>
    <w:p w14:paraId="1A66FCB9" w14:textId="7BF9FF7F" w:rsidR="003D1BEB" w:rsidRDefault="003D1BEB" w:rsidP="00181A84">
      <w:pPr>
        <w:spacing w:after="0" w:line="240" w:lineRule="auto"/>
        <w:jc w:val="both"/>
        <w:rPr>
          <w:rFonts w:eastAsia="Times New Roman" w:cs="Arial"/>
          <w:lang w:eastAsia="fr-FR"/>
        </w:rPr>
      </w:pPr>
    </w:p>
    <w:p w14:paraId="40CBB77A" w14:textId="77777777" w:rsidR="003D1BEB" w:rsidRDefault="003D1BEB" w:rsidP="00181A84">
      <w:pPr>
        <w:spacing w:after="0" w:line="240" w:lineRule="auto"/>
        <w:jc w:val="both"/>
        <w:rPr>
          <w:rFonts w:eastAsia="Times New Roman" w:cs="Arial"/>
          <w:lang w:eastAsia="fr-FR"/>
        </w:rPr>
      </w:pPr>
    </w:p>
    <w:p w14:paraId="3E9BD1B4" w14:textId="7AC8C339" w:rsidR="00181A84" w:rsidRDefault="00181A84" w:rsidP="00181A84">
      <w:pPr>
        <w:spacing w:after="0" w:line="240" w:lineRule="auto"/>
        <w:jc w:val="both"/>
        <w:rPr>
          <w:rFonts w:eastAsia="Times New Roman" w:cs="Arial"/>
          <w:lang w:eastAsia="fr-FR"/>
        </w:rPr>
      </w:pPr>
    </w:p>
    <w:p w14:paraId="02F663F0" w14:textId="77777777" w:rsidR="00181A84" w:rsidRDefault="00181A84" w:rsidP="00181A84">
      <w:pPr>
        <w:spacing w:after="0" w:line="240" w:lineRule="auto"/>
        <w:jc w:val="both"/>
        <w:rPr>
          <w:rFonts w:eastAsia="Times New Roman" w:cs="Arial"/>
          <w:b/>
          <w:bCs/>
          <w:caps/>
          <w:lang w:eastAsia="fr-FR"/>
        </w:rPr>
      </w:pPr>
    </w:p>
    <w:p w14:paraId="40CCC738" w14:textId="77777777" w:rsidR="00E46258" w:rsidRPr="001E6F6F" w:rsidRDefault="00E46258" w:rsidP="00E46258">
      <w:pPr>
        <w:spacing w:after="0" w:line="240" w:lineRule="auto"/>
        <w:ind w:firstLine="708"/>
        <w:jc w:val="both"/>
        <w:rPr>
          <w:rFonts w:eastAsia="Times New Roman" w:cs="Arial"/>
          <w:b/>
          <w:caps/>
          <w:lang w:eastAsia="fr-FR"/>
        </w:rPr>
      </w:pPr>
      <w:r w:rsidRPr="001E6F6F">
        <w:rPr>
          <w:rFonts w:eastAsia="Times New Roman" w:cs="Arial"/>
          <w:b/>
          <w:caps/>
          <w:lang w:eastAsia="fr-FR"/>
        </w:rPr>
        <w:t>●</w:t>
      </w:r>
      <w:r w:rsidRPr="001E6F6F">
        <w:rPr>
          <w:rFonts w:eastAsia="Times New Roman" w:cs="Arial"/>
          <w:b/>
          <w:caps/>
          <w:lang w:eastAsia="fr-FR"/>
        </w:rPr>
        <w:tab/>
      </w:r>
      <w:r>
        <w:rPr>
          <w:rFonts w:eastAsia="Times New Roman" w:cs="Arial"/>
          <w:b/>
          <w:caps/>
          <w:u w:val="single"/>
          <w:lang w:eastAsia="fr-FR"/>
        </w:rPr>
        <w:t>Références</w:t>
      </w:r>
      <w:r w:rsidRPr="00E5374A">
        <w:rPr>
          <w:rFonts w:eastAsia="Times New Roman" w:cs="Arial"/>
          <w:b/>
          <w:caps/>
          <w:lang w:eastAsia="fr-FR"/>
        </w:rPr>
        <w:t> </w:t>
      </w:r>
      <w:r w:rsidRPr="00B53215">
        <w:rPr>
          <w:rFonts w:eastAsia="Times New Roman" w:cs="Arial"/>
          <w:b/>
          <w:bCs/>
          <w:caps/>
          <w:lang w:eastAsia="fr-FR"/>
        </w:rPr>
        <w:t xml:space="preserve">: </w:t>
      </w:r>
      <w:r>
        <w:rPr>
          <w:rFonts w:eastAsia="Times New Roman" w:cs="Arial"/>
          <w:b/>
          <w:bCs/>
          <w:caps/>
          <w:lang w:eastAsia="fr-FR"/>
        </w:rPr>
        <w:t>(/ 1</w:t>
      </w:r>
      <w:r w:rsidRPr="00B53215">
        <w:rPr>
          <w:rFonts w:eastAsia="Times New Roman" w:cs="Arial"/>
          <w:b/>
          <w:bCs/>
          <w:caps/>
          <w:lang w:eastAsia="fr-FR"/>
        </w:rPr>
        <w:t>0 POINTS)</w:t>
      </w:r>
    </w:p>
    <w:p w14:paraId="2014B45F" w14:textId="0C404351" w:rsidR="00E46258" w:rsidRPr="002E05D8" w:rsidRDefault="00E46258" w:rsidP="00E46258">
      <w:pPr>
        <w:spacing w:after="0" w:line="240" w:lineRule="auto"/>
        <w:jc w:val="both"/>
      </w:pPr>
      <w:r w:rsidRPr="002E05D8">
        <w:t>Le candidat</w:t>
      </w:r>
      <w:r w:rsidR="00181A84" w:rsidRPr="00181A84">
        <w:rPr>
          <w:rFonts w:eastAsia="Times New Roman" w:cs="Arial"/>
          <w:lang w:eastAsia="fr-FR"/>
        </w:rPr>
        <w:t xml:space="preserve"> </w:t>
      </w:r>
      <w:r w:rsidR="00181A84">
        <w:rPr>
          <w:rFonts w:eastAsia="Times New Roman" w:cs="Arial"/>
          <w:lang w:eastAsia="fr-FR"/>
        </w:rPr>
        <w:t>indique, ci-après,</w:t>
      </w:r>
      <w:r w:rsidRPr="002E05D8">
        <w:t xml:space="preserve"> toute référence de sécurisation de bâtiments se rapprochant des présents travaux. Les exemples de sécurisation de parking</w:t>
      </w:r>
      <w:r w:rsidR="00181A84">
        <w:t>s</w:t>
      </w:r>
      <w:r w:rsidRPr="002E05D8">
        <w:t xml:space="preserve"> et en particulier de </w:t>
      </w:r>
      <w:r w:rsidR="002E05D8" w:rsidRPr="002E05D8">
        <w:t>sécurisation de corbeaux seront valorisés dans le cadre du présent sous-critère.</w:t>
      </w:r>
    </w:p>
    <w:p w14:paraId="2ADC31B1" w14:textId="77777777" w:rsidR="002E05D8" w:rsidRPr="00B53215" w:rsidRDefault="002E05D8" w:rsidP="002E05D8">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14:paraId="5C6B2E0A" w14:textId="77777777" w:rsidR="002E05D8" w:rsidRDefault="002E05D8" w:rsidP="002E05D8">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14:paraId="16D20E33" w14:textId="77777777" w:rsidR="002E05D8" w:rsidRDefault="002E05D8" w:rsidP="002E05D8">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14:paraId="7567A5EA" w14:textId="2454EA76" w:rsidR="00E46258" w:rsidRDefault="00E46258" w:rsidP="00F1332C">
      <w:pPr>
        <w:spacing w:after="0" w:line="240" w:lineRule="auto"/>
        <w:jc w:val="both"/>
        <w:rPr>
          <w:rFonts w:eastAsia="Times New Roman" w:cs="Arial"/>
          <w:lang w:eastAsia="fr-FR"/>
        </w:rPr>
      </w:pPr>
    </w:p>
    <w:p w14:paraId="68B36C6F" w14:textId="77777777" w:rsidR="00E46258" w:rsidRDefault="00E46258" w:rsidP="00F1332C">
      <w:pPr>
        <w:spacing w:after="0" w:line="240" w:lineRule="auto"/>
        <w:jc w:val="both"/>
        <w:rPr>
          <w:rFonts w:eastAsia="Times New Roman" w:cs="Arial"/>
          <w:lang w:eastAsia="fr-FR"/>
        </w:rPr>
      </w:pPr>
    </w:p>
    <w:p w14:paraId="56878DD8" w14:textId="77777777" w:rsidR="0024389A" w:rsidRPr="00A21477" w:rsidRDefault="0024389A" w:rsidP="00F1332C">
      <w:pPr>
        <w:spacing w:after="0" w:line="240" w:lineRule="auto"/>
        <w:jc w:val="both"/>
        <w:rPr>
          <w:rFonts w:eastAsia="Times New Roman" w:cs="Arial"/>
          <w:lang w:eastAsia="fr-FR"/>
        </w:rPr>
      </w:pPr>
    </w:p>
    <w:p w14:paraId="6714B85E" w14:textId="013B05F5" w:rsidR="00B80F5D" w:rsidRPr="00C54038" w:rsidRDefault="00AA6253" w:rsidP="004E7482">
      <w:pPr>
        <w:spacing w:after="0" w:line="240" w:lineRule="auto"/>
        <w:ind w:firstLine="708"/>
        <w:jc w:val="both"/>
        <w:rPr>
          <w:rFonts w:eastAsia="Times New Roman" w:cs="Arial"/>
          <w:b/>
          <w:caps/>
          <w:u w:val="single"/>
          <w:lang w:eastAsia="fr-FR"/>
        </w:rPr>
      </w:pPr>
      <w:r w:rsidRPr="00A21477">
        <w:rPr>
          <w:rFonts w:eastAsia="Times New Roman" w:cs="Arial"/>
          <w:b/>
          <w:caps/>
          <w:lang w:eastAsia="fr-FR"/>
        </w:rPr>
        <w:t>●</w:t>
      </w:r>
      <w:r w:rsidRPr="00A21477">
        <w:rPr>
          <w:rFonts w:eastAsia="Times New Roman" w:cs="Arial"/>
          <w:b/>
          <w:caps/>
          <w:lang w:eastAsia="fr-FR"/>
        </w:rPr>
        <w:tab/>
      </w:r>
      <w:r w:rsidR="00196492" w:rsidRPr="00196492">
        <w:rPr>
          <w:rFonts w:eastAsia="Times New Roman" w:cs="Arial"/>
          <w:b/>
          <w:bCs/>
          <w:caps/>
          <w:u w:val="single"/>
          <w:lang w:eastAsia="fr-FR"/>
        </w:rPr>
        <w:t xml:space="preserve">Moyens humains affectés au </w:t>
      </w:r>
      <w:r w:rsidR="00196492" w:rsidRPr="006214FD">
        <w:rPr>
          <w:rFonts w:eastAsia="Times New Roman" w:cs="Arial"/>
          <w:b/>
          <w:bCs/>
          <w:caps/>
          <w:u w:val="single"/>
          <w:lang w:eastAsia="fr-FR"/>
        </w:rPr>
        <w:t>marché</w:t>
      </w:r>
      <w:r w:rsidR="001E6F6F" w:rsidRPr="006214FD">
        <w:rPr>
          <w:rFonts w:eastAsia="Times New Roman" w:cs="Arial"/>
          <w:b/>
          <w:bCs/>
          <w:caps/>
          <w:u w:val="single"/>
          <w:lang w:eastAsia="fr-FR"/>
        </w:rPr>
        <w:t xml:space="preserve"> </w:t>
      </w:r>
      <w:r w:rsidR="007306BE">
        <w:rPr>
          <w:rFonts w:eastAsia="Times New Roman" w:cs="Arial"/>
          <w:b/>
          <w:bCs/>
          <w:caps/>
          <w:lang w:eastAsia="fr-FR"/>
        </w:rPr>
        <w:t>: (/ </w:t>
      </w:r>
      <w:r w:rsidR="00E90DDA">
        <w:rPr>
          <w:rFonts w:eastAsia="Times New Roman" w:cs="Arial"/>
          <w:b/>
          <w:bCs/>
          <w:caps/>
          <w:lang w:eastAsia="fr-FR"/>
        </w:rPr>
        <w:t>5</w:t>
      </w:r>
      <w:r w:rsidR="002C5AD8" w:rsidRPr="00B53215">
        <w:rPr>
          <w:rFonts w:eastAsia="Times New Roman" w:cs="Arial"/>
          <w:b/>
          <w:bCs/>
          <w:caps/>
          <w:lang w:eastAsia="fr-FR"/>
        </w:rPr>
        <w:t xml:space="preserve"> POINTS)</w:t>
      </w:r>
    </w:p>
    <w:p w14:paraId="20F1CF55" w14:textId="1CCED9B2" w:rsidR="00C167B2" w:rsidRPr="00C167B2" w:rsidRDefault="00C167B2" w:rsidP="00C167B2">
      <w:pPr>
        <w:spacing w:after="0" w:line="240" w:lineRule="auto"/>
        <w:jc w:val="both"/>
        <w:rPr>
          <w:rFonts w:eastAsia="Times New Roman" w:cs="Arial"/>
          <w:lang w:eastAsia="fr-FR"/>
        </w:rPr>
      </w:pPr>
      <w:r w:rsidRPr="00C167B2">
        <w:rPr>
          <w:rFonts w:eastAsia="Times New Roman" w:cs="Arial"/>
          <w:lang w:eastAsia="fr-FR"/>
        </w:rPr>
        <w:t xml:space="preserve">Le candidat </w:t>
      </w:r>
      <w:r w:rsidR="00181A84">
        <w:rPr>
          <w:rFonts w:eastAsia="Times New Roman" w:cs="Arial"/>
          <w:lang w:eastAsia="fr-FR"/>
        </w:rPr>
        <w:t>indique</w:t>
      </w:r>
      <w:r w:rsidRPr="00C167B2">
        <w:rPr>
          <w:rFonts w:eastAsia="Times New Roman" w:cs="Arial"/>
          <w:lang w:eastAsia="fr-FR"/>
        </w:rPr>
        <w:t xml:space="preserve"> dans le tableau, ci-après, les effectifs et leur qualification pour chacun des postes listés. Il n’est donc pas attendu de l’entreprise qu’elle fournisse son effectif global ou un organigramme de la société, mais qu’elle précise les effectifs qui seront dédiés au présent marché.</w:t>
      </w:r>
    </w:p>
    <w:p w14:paraId="562E37A2" w14:textId="77777777" w:rsidR="008F7B65" w:rsidRDefault="008F7B65" w:rsidP="00C167B2">
      <w:pPr>
        <w:spacing w:after="0" w:line="240" w:lineRule="auto"/>
        <w:jc w:val="both"/>
        <w:rPr>
          <w:rFonts w:eastAsia="Times New Roman" w:cs="Arial"/>
          <w:lang w:eastAsia="fr-FR"/>
        </w:rPr>
      </w:pPr>
    </w:p>
    <w:p w14:paraId="15EC06A6" w14:textId="0074F34B" w:rsidR="008F7B65" w:rsidRDefault="008F7B65" w:rsidP="00C167B2">
      <w:pPr>
        <w:spacing w:after="0" w:line="240" w:lineRule="auto"/>
        <w:jc w:val="both"/>
        <w:rPr>
          <w:rFonts w:eastAsia="Times New Roman" w:cs="Arial"/>
          <w:lang w:eastAsia="fr-FR"/>
        </w:rPr>
      </w:pPr>
      <w:r w:rsidRPr="008F7B65">
        <w:rPr>
          <w:rFonts w:eastAsia="Times New Roman" w:cs="Arial"/>
          <w:lang w:eastAsia="fr-FR"/>
        </w:rPr>
        <w:t>Le candidat indique</w:t>
      </w:r>
      <w:r>
        <w:rPr>
          <w:rFonts w:eastAsia="Times New Roman" w:cs="Arial"/>
          <w:lang w:eastAsia="fr-FR"/>
        </w:rPr>
        <w:t xml:space="preserve"> également le temps passé</w:t>
      </w:r>
      <w:r w:rsidRPr="008F7B65">
        <w:rPr>
          <w:rFonts w:eastAsia="Times New Roman" w:cs="Arial"/>
          <w:lang w:eastAsia="fr-FR"/>
        </w:rPr>
        <w:t xml:space="preserve"> en jours sur les différentes</w:t>
      </w:r>
      <w:r>
        <w:rPr>
          <w:rFonts w:eastAsia="Times New Roman" w:cs="Arial"/>
          <w:lang w:eastAsia="fr-FR"/>
        </w:rPr>
        <w:t xml:space="preserve"> phases, notamment pour la phase d’études.</w:t>
      </w:r>
    </w:p>
    <w:p w14:paraId="7CB7A42C" w14:textId="77777777" w:rsidR="008F7B65" w:rsidRPr="00C167B2" w:rsidRDefault="008F7B65" w:rsidP="00C167B2">
      <w:pPr>
        <w:spacing w:after="0" w:line="240" w:lineRule="auto"/>
        <w:jc w:val="both"/>
        <w:rPr>
          <w:rFonts w:eastAsia="Times New Roman" w:cs="Arial"/>
          <w:lang w:eastAsia="fr-FR"/>
        </w:rPr>
      </w:pPr>
    </w:p>
    <w:p w14:paraId="1207E4CE" w14:textId="46824C4B" w:rsidR="00C23EF8" w:rsidRPr="002E05D8" w:rsidRDefault="002E05D8" w:rsidP="00F1332C">
      <w:pPr>
        <w:spacing w:after="0" w:line="240" w:lineRule="auto"/>
        <w:jc w:val="both"/>
        <w:rPr>
          <w:rFonts w:eastAsia="Times New Roman" w:cs="Arial"/>
          <w:b/>
          <w:lang w:eastAsia="fr-FR"/>
        </w:rPr>
      </w:pPr>
      <w:r>
        <w:rPr>
          <w:rFonts w:eastAsia="Times New Roman" w:cs="Arial"/>
          <w:lang w:eastAsia="fr-FR"/>
        </w:rPr>
        <w:t xml:space="preserve">Tableau </w:t>
      </w:r>
      <w:r w:rsidR="00C167B2" w:rsidRPr="002E05D8">
        <w:rPr>
          <w:rFonts w:eastAsia="Times New Roman" w:cs="Arial"/>
          <w:lang w:eastAsia="fr-FR"/>
        </w:rPr>
        <w:t>à compléter :</w:t>
      </w:r>
      <w:r w:rsidR="008308F5" w:rsidRPr="002E05D8">
        <w:rPr>
          <w:rFonts w:eastAsia="Times New Roman" w:cs="Arial"/>
          <w:lang w:eastAsia="fr-FR"/>
        </w:rPr>
        <w:t xml:space="preserve"> </w:t>
      </w:r>
      <w:r w:rsidR="00E90DDA" w:rsidRPr="00181A84">
        <w:rPr>
          <w:rFonts w:eastAsia="Times New Roman" w:cs="Arial"/>
          <w:lang w:eastAsia="fr-FR"/>
        </w:rPr>
        <w:t>(</w:t>
      </w:r>
      <w:r w:rsidR="00181A84" w:rsidRPr="00181A84">
        <w:rPr>
          <w:rFonts w:eastAsia="Times New Roman" w:cs="Arial"/>
          <w:bCs/>
          <w:caps/>
          <w:lang w:eastAsia="fr-FR"/>
        </w:rPr>
        <w:t>/ 4 POINTS</w:t>
      </w:r>
      <w:r w:rsidR="007306BE" w:rsidRPr="00181A84">
        <w:rPr>
          <w:rFonts w:eastAsia="Times New Roman" w:cs="Arial"/>
          <w:lang w:eastAsia="fr-FR"/>
        </w:rPr>
        <w:t>)</w:t>
      </w:r>
    </w:p>
    <w:p w14:paraId="53E17F7D" w14:textId="77777777" w:rsidR="00C23EF8" w:rsidRDefault="00C23EF8" w:rsidP="00F1332C">
      <w:pPr>
        <w:spacing w:after="0" w:line="240" w:lineRule="auto"/>
        <w:jc w:val="both"/>
        <w:rPr>
          <w:rFonts w:eastAsia="Times New Roman" w:cs="Arial"/>
          <w:color w:val="00000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67"/>
        <w:gridCol w:w="2272"/>
        <w:gridCol w:w="2257"/>
      </w:tblGrid>
      <w:tr w:rsidR="00C23EF8" w:rsidRPr="00580F02" w14:paraId="72C619E6" w14:textId="77777777" w:rsidTr="00181A84">
        <w:trPr>
          <w:trHeight w:val="833"/>
        </w:trPr>
        <w:tc>
          <w:tcPr>
            <w:tcW w:w="4533" w:type="dxa"/>
            <w:gridSpan w:val="2"/>
            <w:shd w:val="clear" w:color="auto" w:fill="D9D9D9" w:themeFill="background1" w:themeFillShade="D9"/>
          </w:tcPr>
          <w:p w14:paraId="799BFF4A" w14:textId="77777777" w:rsidR="00C23EF8" w:rsidRPr="00580F02" w:rsidRDefault="00C23EF8" w:rsidP="00850D05">
            <w:pPr>
              <w:spacing w:after="0" w:line="240" w:lineRule="auto"/>
              <w:jc w:val="both"/>
              <w:rPr>
                <w:rFonts w:eastAsia="Times New Roman" w:cs="Arial"/>
                <w:lang w:eastAsia="fr-FR"/>
              </w:rPr>
            </w:pPr>
          </w:p>
        </w:tc>
        <w:tc>
          <w:tcPr>
            <w:tcW w:w="2272" w:type="dxa"/>
            <w:shd w:val="clear" w:color="auto" w:fill="D9D9D9" w:themeFill="background1" w:themeFillShade="D9"/>
            <w:vAlign w:val="center"/>
          </w:tcPr>
          <w:p w14:paraId="709DB1FD" w14:textId="77777777" w:rsidR="00C23EF8" w:rsidRPr="00580F02" w:rsidRDefault="00C23EF8" w:rsidP="00850D05">
            <w:pPr>
              <w:spacing w:after="0" w:line="240" w:lineRule="auto"/>
              <w:jc w:val="center"/>
              <w:rPr>
                <w:rFonts w:eastAsia="Times New Roman" w:cs="Arial"/>
                <w:b/>
                <w:lang w:eastAsia="fr-FR"/>
              </w:rPr>
            </w:pPr>
            <w:r w:rsidRPr="00580F02">
              <w:rPr>
                <w:rFonts w:eastAsia="Times New Roman" w:cs="Arial"/>
                <w:b/>
                <w:lang w:eastAsia="fr-FR"/>
              </w:rPr>
              <w:t>Qualification</w:t>
            </w:r>
          </w:p>
        </w:tc>
        <w:tc>
          <w:tcPr>
            <w:tcW w:w="2257" w:type="dxa"/>
            <w:shd w:val="clear" w:color="auto" w:fill="D9D9D9" w:themeFill="background1" w:themeFillShade="D9"/>
            <w:vAlign w:val="center"/>
          </w:tcPr>
          <w:p w14:paraId="6CC23DB4" w14:textId="77777777" w:rsidR="00C23EF8" w:rsidRPr="00580F02" w:rsidRDefault="00C23EF8" w:rsidP="00850D05">
            <w:pPr>
              <w:spacing w:after="0" w:line="240" w:lineRule="auto"/>
              <w:jc w:val="center"/>
              <w:rPr>
                <w:rFonts w:eastAsia="Times New Roman" w:cs="Arial"/>
                <w:b/>
                <w:lang w:eastAsia="fr-FR"/>
              </w:rPr>
            </w:pPr>
            <w:r w:rsidRPr="00580F02">
              <w:rPr>
                <w:rFonts w:eastAsia="Times New Roman" w:cs="Arial"/>
                <w:b/>
                <w:lang w:eastAsia="fr-FR"/>
              </w:rPr>
              <w:t>Nombre</w:t>
            </w:r>
          </w:p>
        </w:tc>
      </w:tr>
      <w:tr w:rsidR="002E05D8" w:rsidRPr="00580F02" w14:paraId="77187238" w14:textId="77777777" w:rsidTr="00181A84">
        <w:trPr>
          <w:trHeight w:val="522"/>
        </w:trPr>
        <w:tc>
          <w:tcPr>
            <w:tcW w:w="4533" w:type="dxa"/>
            <w:gridSpan w:val="2"/>
            <w:vMerge w:val="restart"/>
            <w:shd w:val="clear" w:color="auto" w:fill="auto"/>
            <w:vAlign w:val="center"/>
          </w:tcPr>
          <w:p w14:paraId="0A72D2DA" w14:textId="79045C01" w:rsidR="002E05D8" w:rsidRPr="00580F02" w:rsidRDefault="002E05D8" w:rsidP="00850D05">
            <w:pPr>
              <w:spacing w:after="0" w:line="240" w:lineRule="auto"/>
              <w:jc w:val="center"/>
              <w:rPr>
                <w:rFonts w:eastAsia="Times New Roman" w:cs="Arial"/>
                <w:lang w:eastAsia="fr-FR"/>
              </w:rPr>
            </w:pPr>
            <w:r>
              <w:rPr>
                <w:rFonts w:eastAsia="Times New Roman" w:cs="Arial"/>
                <w:b/>
                <w:lang w:eastAsia="fr-FR"/>
              </w:rPr>
              <w:t>Etudes et notes de calcul</w:t>
            </w:r>
          </w:p>
        </w:tc>
        <w:tc>
          <w:tcPr>
            <w:tcW w:w="2272" w:type="dxa"/>
            <w:shd w:val="clear" w:color="auto" w:fill="auto"/>
            <w:vAlign w:val="center"/>
          </w:tcPr>
          <w:p w14:paraId="720F9ACE" w14:textId="77777777" w:rsidR="002E05D8" w:rsidRPr="00580F02" w:rsidRDefault="002E05D8" w:rsidP="00201223">
            <w:pPr>
              <w:spacing w:after="0" w:line="240" w:lineRule="auto"/>
              <w:jc w:val="center"/>
              <w:rPr>
                <w:rFonts w:eastAsia="Times New Roman" w:cs="Arial"/>
                <w:lang w:eastAsia="fr-FR"/>
              </w:rPr>
            </w:pPr>
            <w:r>
              <w:rPr>
                <w:rFonts w:eastAsia="Times New Roman" w:cs="Arial"/>
                <w:lang w:eastAsia="fr-FR"/>
              </w:rPr>
              <w:t>… … …</w:t>
            </w:r>
          </w:p>
        </w:tc>
        <w:tc>
          <w:tcPr>
            <w:tcW w:w="2257" w:type="dxa"/>
            <w:shd w:val="clear" w:color="auto" w:fill="auto"/>
            <w:vAlign w:val="center"/>
          </w:tcPr>
          <w:p w14:paraId="5BB2D815" w14:textId="77777777" w:rsidR="002E05D8" w:rsidRPr="00580F02" w:rsidRDefault="002E05D8" w:rsidP="00201223">
            <w:pPr>
              <w:spacing w:after="0" w:line="240" w:lineRule="auto"/>
              <w:jc w:val="center"/>
              <w:rPr>
                <w:rFonts w:eastAsia="Times New Roman" w:cs="Arial"/>
                <w:lang w:eastAsia="fr-FR"/>
              </w:rPr>
            </w:pPr>
            <w:r>
              <w:rPr>
                <w:rFonts w:eastAsia="Times New Roman" w:cs="Arial"/>
                <w:lang w:eastAsia="fr-FR"/>
              </w:rPr>
              <w:t>… … …</w:t>
            </w:r>
          </w:p>
        </w:tc>
      </w:tr>
      <w:tr w:rsidR="002E05D8" w:rsidRPr="00580F02" w14:paraId="649ECDB0" w14:textId="77777777" w:rsidTr="00181A84">
        <w:trPr>
          <w:trHeight w:val="522"/>
        </w:trPr>
        <w:tc>
          <w:tcPr>
            <w:tcW w:w="4533" w:type="dxa"/>
            <w:gridSpan w:val="2"/>
            <w:vMerge/>
            <w:shd w:val="clear" w:color="auto" w:fill="auto"/>
            <w:vAlign w:val="center"/>
          </w:tcPr>
          <w:p w14:paraId="3B84FDBF" w14:textId="178DE08C" w:rsidR="002E05D8" w:rsidRPr="00580F02" w:rsidRDefault="002E05D8" w:rsidP="00850D05">
            <w:pPr>
              <w:spacing w:after="0" w:line="240" w:lineRule="auto"/>
              <w:jc w:val="center"/>
              <w:rPr>
                <w:rFonts w:eastAsia="Times New Roman" w:cs="Arial"/>
                <w:lang w:eastAsia="fr-FR"/>
              </w:rPr>
            </w:pPr>
          </w:p>
        </w:tc>
        <w:tc>
          <w:tcPr>
            <w:tcW w:w="2272" w:type="dxa"/>
            <w:shd w:val="clear" w:color="auto" w:fill="auto"/>
            <w:vAlign w:val="center"/>
          </w:tcPr>
          <w:p w14:paraId="780762D2" w14:textId="77777777" w:rsidR="002E05D8" w:rsidRPr="00580F02" w:rsidRDefault="002E05D8" w:rsidP="00201223">
            <w:pPr>
              <w:spacing w:after="0" w:line="240" w:lineRule="auto"/>
              <w:jc w:val="center"/>
              <w:rPr>
                <w:rFonts w:eastAsia="Times New Roman" w:cs="Arial"/>
                <w:lang w:eastAsia="fr-FR"/>
              </w:rPr>
            </w:pPr>
            <w:r>
              <w:rPr>
                <w:rFonts w:eastAsia="Times New Roman" w:cs="Arial"/>
                <w:lang w:eastAsia="fr-FR"/>
              </w:rPr>
              <w:t>… … …</w:t>
            </w:r>
          </w:p>
        </w:tc>
        <w:tc>
          <w:tcPr>
            <w:tcW w:w="2257" w:type="dxa"/>
            <w:shd w:val="clear" w:color="auto" w:fill="auto"/>
            <w:vAlign w:val="center"/>
          </w:tcPr>
          <w:p w14:paraId="4E671BB5" w14:textId="77777777" w:rsidR="002E05D8" w:rsidRPr="00580F02" w:rsidRDefault="002E05D8" w:rsidP="00201223">
            <w:pPr>
              <w:spacing w:after="0" w:line="240" w:lineRule="auto"/>
              <w:jc w:val="center"/>
              <w:rPr>
                <w:rFonts w:eastAsia="Times New Roman" w:cs="Arial"/>
                <w:lang w:eastAsia="fr-FR"/>
              </w:rPr>
            </w:pPr>
            <w:r>
              <w:rPr>
                <w:rFonts w:eastAsia="Times New Roman" w:cs="Arial"/>
                <w:lang w:eastAsia="fr-FR"/>
              </w:rPr>
              <w:t>… … …</w:t>
            </w:r>
          </w:p>
        </w:tc>
      </w:tr>
      <w:tr w:rsidR="002E05D8" w:rsidRPr="00580F02" w14:paraId="4A250F5C" w14:textId="77777777" w:rsidTr="00181A84">
        <w:trPr>
          <w:trHeight w:val="522"/>
        </w:trPr>
        <w:tc>
          <w:tcPr>
            <w:tcW w:w="4533" w:type="dxa"/>
            <w:gridSpan w:val="2"/>
            <w:vMerge/>
            <w:shd w:val="clear" w:color="auto" w:fill="auto"/>
            <w:vAlign w:val="center"/>
          </w:tcPr>
          <w:p w14:paraId="7CB464C7" w14:textId="38EC1348" w:rsidR="002E05D8" w:rsidRPr="00580F02" w:rsidRDefault="002E05D8" w:rsidP="00850D05">
            <w:pPr>
              <w:spacing w:after="0" w:line="240" w:lineRule="auto"/>
              <w:jc w:val="center"/>
              <w:rPr>
                <w:rFonts w:eastAsia="Times New Roman" w:cs="Arial"/>
                <w:lang w:eastAsia="fr-FR"/>
              </w:rPr>
            </w:pPr>
          </w:p>
        </w:tc>
        <w:tc>
          <w:tcPr>
            <w:tcW w:w="2272" w:type="dxa"/>
            <w:shd w:val="clear" w:color="auto" w:fill="auto"/>
            <w:vAlign w:val="center"/>
          </w:tcPr>
          <w:p w14:paraId="2F8B345C" w14:textId="77777777" w:rsidR="002E05D8" w:rsidRPr="00580F02" w:rsidRDefault="002E05D8" w:rsidP="00201223">
            <w:pPr>
              <w:spacing w:after="0" w:line="240" w:lineRule="auto"/>
              <w:jc w:val="center"/>
              <w:rPr>
                <w:rFonts w:eastAsia="Times New Roman" w:cs="Arial"/>
                <w:lang w:eastAsia="fr-FR"/>
              </w:rPr>
            </w:pPr>
            <w:r>
              <w:rPr>
                <w:rFonts w:eastAsia="Times New Roman" w:cs="Arial"/>
                <w:lang w:eastAsia="fr-FR"/>
              </w:rPr>
              <w:t>… … …</w:t>
            </w:r>
          </w:p>
        </w:tc>
        <w:tc>
          <w:tcPr>
            <w:tcW w:w="2257" w:type="dxa"/>
            <w:shd w:val="clear" w:color="auto" w:fill="auto"/>
            <w:vAlign w:val="center"/>
          </w:tcPr>
          <w:p w14:paraId="0A646FE3" w14:textId="77777777" w:rsidR="002E05D8" w:rsidRPr="00580F02" w:rsidRDefault="002E05D8" w:rsidP="00201223">
            <w:pPr>
              <w:spacing w:after="0" w:line="240" w:lineRule="auto"/>
              <w:jc w:val="center"/>
              <w:rPr>
                <w:rFonts w:eastAsia="Times New Roman" w:cs="Arial"/>
                <w:lang w:eastAsia="fr-FR"/>
              </w:rPr>
            </w:pPr>
            <w:r>
              <w:rPr>
                <w:rFonts w:eastAsia="Times New Roman" w:cs="Arial"/>
                <w:lang w:eastAsia="fr-FR"/>
              </w:rPr>
              <w:t>… … …</w:t>
            </w:r>
          </w:p>
        </w:tc>
      </w:tr>
      <w:tr w:rsidR="007174D3" w:rsidRPr="00580F02" w14:paraId="009E8AEA" w14:textId="77777777" w:rsidTr="00181A84">
        <w:trPr>
          <w:trHeight w:val="522"/>
        </w:trPr>
        <w:tc>
          <w:tcPr>
            <w:tcW w:w="2266" w:type="dxa"/>
            <w:vMerge w:val="restart"/>
            <w:shd w:val="clear" w:color="auto" w:fill="D9D9D9" w:themeFill="background1" w:themeFillShade="D9"/>
            <w:vAlign w:val="center"/>
          </w:tcPr>
          <w:p w14:paraId="170E2457" w14:textId="06B986AE" w:rsidR="007174D3" w:rsidRPr="00580F02" w:rsidRDefault="002E05D8" w:rsidP="002E05D8">
            <w:pPr>
              <w:spacing w:after="0" w:line="240" w:lineRule="auto"/>
              <w:jc w:val="center"/>
              <w:rPr>
                <w:rFonts w:eastAsia="Times New Roman" w:cs="Arial"/>
                <w:b/>
                <w:lang w:eastAsia="fr-FR"/>
              </w:rPr>
            </w:pPr>
            <w:r>
              <w:rPr>
                <w:rFonts w:eastAsia="Times New Roman" w:cs="Arial"/>
                <w:b/>
                <w:lang w:eastAsia="fr-FR"/>
              </w:rPr>
              <w:t>Réalisation des travaux</w:t>
            </w:r>
          </w:p>
        </w:tc>
        <w:tc>
          <w:tcPr>
            <w:tcW w:w="2267" w:type="dxa"/>
            <w:shd w:val="clear" w:color="auto" w:fill="D9D9D9" w:themeFill="background1" w:themeFillShade="D9"/>
            <w:vAlign w:val="center"/>
          </w:tcPr>
          <w:p w14:paraId="1494E970" w14:textId="77777777" w:rsidR="007174D3" w:rsidRPr="00580F02" w:rsidRDefault="007174D3" w:rsidP="00850D05">
            <w:pPr>
              <w:spacing w:after="0" w:line="240" w:lineRule="auto"/>
              <w:jc w:val="center"/>
              <w:rPr>
                <w:rFonts w:eastAsia="Times New Roman" w:cs="Arial"/>
                <w:lang w:eastAsia="fr-FR"/>
              </w:rPr>
            </w:pPr>
            <w:r w:rsidRPr="00580F02">
              <w:rPr>
                <w:rFonts w:eastAsia="Times New Roman" w:cs="Arial"/>
                <w:lang w:eastAsia="fr-FR"/>
              </w:rPr>
              <w:t>Conducteur de travaux</w:t>
            </w:r>
          </w:p>
        </w:tc>
        <w:tc>
          <w:tcPr>
            <w:tcW w:w="2272" w:type="dxa"/>
            <w:shd w:val="clear" w:color="auto" w:fill="D9D9D9" w:themeFill="background1" w:themeFillShade="D9"/>
            <w:vAlign w:val="center"/>
          </w:tcPr>
          <w:p w14:paraId="2FCC1A45" w14:textId="77777777" w:rsidR="007174D3" w:rsidRPr="00580F02" w:rsidRDefault="007174D3" w:rsidP="00201223">
            <w:pPr>
              <w:spacing w:after="0" w:line="240" w:lineRule="auto"/>
              <w:jc w:val="center"/>
              <w:rPr>
                <w:rFonts w:eastAsia="Times New Roman" w:cs="Arial"/>
                <w:lang w:eastAsia="fr-FR"/>
              </w:rPr>
            </w:pPr>
            <w:r>
              <w:rPr>
                <w:rFonts w:eastAsia="Times New Roman" w:cs="Arial"/>
                <w:lang w:eastAsia="fr-FR"/>
              </w:rPr>
              <w:t>… … …</w:t>
            </w:r>
          </w:p>
        </w:tc>
        <w:tc>
          <w:tcPr>
            <w:tcW w:w="2257" w:type="dxa"/>
            <w:shd w:val="clear" w:color="auto" w:fill="D9D9D9" w:themeFill="background1" w:themeFillShade="D9"/>
            <w:vAlign w:val="center"/>
          </w:tcPr>
          <w:p w14:paraId="4418A5D4" w14:textId="77777777" w:rsidR="007174D3" w:rsidRPr="00580F02" w:rsidRDefault="007174D3" w:rsidP="00201223">
            <w:pPr>
              <w:spacing w:after="0" w:line="240" w:lineRule="auto"/>
              <w:jc w:val="center"/>
              <w:rPr>
                <w:rFonts w:eastAsia="Times New Roman" w:cs="Arial"/>
                <w:lang w:eastAsia="fr-FR"/>
              </w:rPr>
            </w:pPr>
            <w:r>
              <w:rPr>
                <w:rFonts w:eastAsia="Times New Roman" w:cs="Arial"/>
                <w:lang w:eastAsia="fr-FR"/>
              </w:rPr>
              <w:t>… … …</w:t>
            </w:r>
          </w:p>
        </w:tc>
      </w:tr>
      <w:tr w:rsidR="007174D3" w:rsidRPr="00580F02" w14:paraId="015E0034" w14:textId="77777777" w:rsidTr="00181A84">
        <w:trPr>
          <w:trHeight w:val="522"/>
        </w:trPr>
        <w:tc>
          <w:tcPr>
            <w:tcW w:w="2266" w:type="dxa"/>
            <w:vMerge/>
            <w:shd w:val="clear" w:color="auto" w:fill="D9D9D9" w:themeFill="background1" w:themeFillShade="D9"/>
          </w:tcPr>
          <w:p w14:paraId="5D43DEC4" w14:textId="77777777" w:rsidR="007174D3" w:rsidRPr="00580F02" w:rsidRDefault="007174D3" w:rsidP="00850D05">
            <w:pPr>
              <w:spacing w:after="0" w:line="240" w:lineRule="auto"/>
              <w:jc w:val="both"/>
              <w:rPr>
                <w:rFonts w:eastAsia="Times New Roman" w:cs="Arial"/>
                <w:lang w:eastAsia="fr-FR"/>
              </w:rPr>
            </w:pPr>
          </w:p>
        </w:tc>
        <w:tc>
          <w:tcPr>
            <w:tcW w:w="2267" w:type="dxa"/>
            <w:shd w:val="clear" w:color="auto" w:fill="D9D9D9" w:themeFill="background1" w:themeFillShade="D9"/>
            <w:vAlign w:val="center"/>
          </w:tcPr>
          <w:p w14:paraId="0FC5E20B" w14:textId="77777777" w:rsidR="007174D3" w:rsidRPr="00580F02" w:rsidRDefault="007174D3" w:rsidP="00850D05">
            <w:pPr>
              <w:spacing w:after="0" w:line="240" w:lineRule="auto"/>
              <w:jc w:val="center"/>
              <w:rPr>
                <w:rFonts w:eastAsia="Times New Roman" w:cs="Arial"/>
                <w:lang w:eastAsia="fr-FR"/>
              </w:rPr>
            </w:pPr>
            <w:r w:rsidRPr="00580F02">
              <w:rPr>
                <w:rFonts w:eastAsia="Times New Roman" w:cs="Arial"/>
                <w:lang w:eastAsia="fr-FR"/>
              </w:rPr>
              <w:t>Chef de chantier</w:t>
            </w:r>
          </w:p>
        </w:tc>
        <w:tc>
          <w:tcPr>
            <w:tcW w:w="2272" w:type="dxa"/>
            <w:shd w:val="clear" w:color="auto" w:fill="D9D9D9" w:themeFill="background1" w:themeFillShade="D9"/>
            <w:vAlign w:val="center"/>
          </w:tcPr>
          <w:p w14:paraId="357D80F6" w14:textId="77777777" w:rsidR="007174D3" w:rsidRPr="00580F02" w:rsidRDefault="007174D3" w:rsidP="00201223">
            <w:pPr>
              <w:spacing w:after="0" w:line="240" w:lineRule="auto"/>
              <w:jc w:val="center"/>
              <w:rPr>
                <w:rFonts w:eastAsia="Times New Roman" w:cs="Arial"/>
                <w:lang w:eastAsia="fr-FR"/>
              </w:rPr>
            </w:pPr>
            <w:r>
              <w:rPr>
                <w:rFonts w:eastAsia="Times New Roman" w:cs="Arial"/>
                <w:lang w:eastAsia="fr-FR"/>
              </w:rPr>
              <w:t>… … …</w:t>
            </w:r>
          </w:p>
        </w:tc>
        <w:tc>
          <w:tcPr>
            <w:tcW w:w="2257" w:type="dxa"/>
            <w:shd w:val="clear" w:color="auto" w:fill="D9D9D9" w:themeFill="background1" w:themeFillShade="D9"/>
            <w:vAlign w:val="center"/>
          </w:tcPr>
          <w:p w14:paraId="2AC9235A" w14:textId="77777777" w:rsidR="007174D3" w:rsidRPr="00580F02" w:rsidRDefault="007174D3" w:rsidP="00201223">
            <w:pPr>
              <w:spacing w:after="0" w:line="240" w:lineRule="auto"/>
              <w:jc w:val="center"/>
              <w:rPr>
                <w:rFonts w:eastAsia="Times New Roman" w:cs="Arial"/>
                <w:lang w:eastAsia="fr-FR"/>
              </w:rPr>
            </w:pPr>
            <w:r>
              <w:rPr>
                <w:rFonts w:eastAsia="Times New Roman" w:cs="Arial"/>
                <w:lang w:eastAsia="fr-FR"/>
              </w:rPr>
              <w:t>… … …</w:t>
            </w:r>
          </w:p>
        </w:tc>
      </w:tr>
      <w:tr w:rsidR="007174D3" w:rsidRPr="00580F02" w14:paraId="779C81A4" w14:textId="77777777" w:rsidTr="00181A84">
        <w:trPr>
          <w:trHeight w:val="522"/>
        </w:trPr>
        <w:tc>
          <w:tcPr>
            <w:tcW w:w="2266" w:type="dxa"/>
            <w:vMerge/>
            <w:shd w:val="clear" w:color="auto" w:fill="D9D9D9" w:themeFill="background1" w:themeFillShade="D9"/>
          </w:tcPr>
          <w:p w14:paraId="0E3A6977" w14:textId="77777777" w:rsidR="007174D3" w:rsidRPr="00580F02" w:rsidRDefault="007174D3" w:rsidP="00850D05">
            <w:pPr>
              <w:spacing w:after="0" w:line="240" w:lineRule="auto"/>
              <w:jc w:val="both"/>
              <w:rPr>
                <w:rFonts w:eastAsia="Times New Roman" w:cs="Arial"/>
                <w:lang w:eastAsia="fr-FR"/>
              </w:rPr>
            </w:pPr>
          </w:p>
        </w:tc>
        <w:tc>
          <w:tcPr>
            <w:tcW w:w="2267" w:type="dxa"/>
            <w:shd w:val="clear" w:color="auto" w:fill="D9D9D9" w:themeFill="background1" w:themeFillShade="D9"/>
            <w:vAlign w:val="center"/>
          </w:tcPr>
          <w:p w14:paraId="71ECB1E7" w14:textId="77777777" w:rsidR="007174D3" w:rsidRPr="00580F02" w:rsidRDefault="007174D3" w:rsidP="00850D05">
            <w:pPr>
              <w:spacing w:after="0" w:line="240" w:lineRule="auto"/>
              <w:jc w:val="center"/>
              <w:rPr>
                <w:rFonts w:eastAsia="Times New Roman" w:cs="Arial"/>
                <w:lang w:eastAsia="fr-FR"/>
              </w:rPr>
            </w:pPr>
            <w:r w:rsidRPr="00580F02">
              <w:rPr>
                <w:rFonts w:eastAsia="Times New Roman" w:cs="Arial"/>
                <w:lang w:eastAsia="fr-FR"/>
              </w:rPr>
              <w:t>Exécutants</w:t>
            </w:r>
          </w:p>
        </w:tc>
        <w:tc>
          <w:tcPr>
            <w:tcW w:w="2272" w:type="dxa"/>
            <w:shd w:val="clear" w:color="auto" w:fill="D9D9D9" w:themeFill="background1" w:themeFillShade="D9"/>
            <w:vAlign w:val="center"/>
          </w:tcPr>
          <w:p w14:paraId="2071CEB0" w14:textId="77777777" w:rsidR="007174D3" w:rsidRPr="00580F02" w:rsidRDefault="007174D3" w:rsidP="00201223">
            <w:pPr>
              <w:spacing w:after="0" w:line="240" w:lineRule="auto"/>
              <w:jc w:val="center"/>
              <w:rPr>
                <w:rFonts w:eastAsia="Times New Roman" w:cs="Arial"/>
                <w:lang w:eastAsia="fr-FR"/>
              </w:rPr>
            </w:pPr>
            <w:r>
              <w:rPr>
                <w:rFonts w:eastAsia="Times New Roman" w:cs="Arial"/>
                <w:lang w:eastAsia="fr-FR"/>
              </w:rPr>
              <w:t>… … …</w:t>
            </w:r>
          </w:p>
        </w:tc>
        <w:tc>
          <w:tcPr>
            <w:tcW w:w="2257" w:type="dxa"/>
            <w:shd w:val="clear" w:color="auto" w:fill="D9D9D9" w:themeFill="background1" w:themeFillShade="D9"/>
            <w:vAlign w:val="center"/>
          </w:tcPr>
          <w:p w14:paraId="4912F70D" w14:textId="77777777" w:rsidR="007174D3" w:rsidRPr="00580F02" w:rsidRDefault="007174D3" w:rsidP="00201223">
            <w:pPr>
              <w:spacing w:after="0" w:line="240" w:lineRule="auto"/>
              <w:jc w:val="center"/>
              <w:rPr>
                <w:rFonts w:eastAsia="Times New Roman" w:cs="Arial"/>
                <w:lang w:eastAsia="fr-FR"/>
              </w:rPr>
            </w:pPr>
            <w:r>
              <w:rPr>
                <w:rFonts w:eastAsia="Times New Roman" w:cs="Arial"/>
                <w:lang w:eastAsia="fr-FR"/>
              </w:rPr>
              <w:t>… … …</w:t>
            </w:r>
          </w:p>
        </w:tc>
      </w:tr>
    </w:tbl>
    <w:p w14:paraId="561670B9" w14:textId="3724CD0B" w:rsidR="00767B64" w:rsidRDefault="00767B64" w:rsidP="00767B64">
      <w:pPr>
        <w:spacing w:after="0" w:line="240" w:lineRule="auto"/>
        <w:jc w:val="both"/>
        <w:rPr>
          <w:rFonts w:eastAsia="Times New Roman" w:cs="Arial"/>
          <w:lang w:eastAsia="fr-FR"/>
        </w:rPr>
      </w:pPr>
    </w:p>
    <w:p w14:paraId="2CF076D7" w14:textId="03DBB5C8" w:rsidR="008F7B65" w:rsidRDefault="008F7B65" w:rsidP="00767B64">
      <w:pPr>
        <w:spacing w:after="0" w:line="240" w:lineRule="auto"/>
        <w:jc w:val="both"/>
        <w:rPr>
          <w:rFonts w:eastAsia="Times New Roman" w:cs="Arial"/>
          <w:lang w:eastAsia="fr-FR"/>
        </w:rPr>
      </w:pPr>
    </w:p>
    <w:p w14:paraId="35EF461E" w14:textId="5F5723B9" w:rsidR="00B46A65" w:rsidRPr="002E05D8" w:rsidRDefault="00181A84" w:rsidP="00767B64">
      <w:pPr>
        <w:spacing w:after="0" w:line="240" w:lineRule="auto"/>
        <w:jc w:val="both"/>
        <w:rPr>
          <w:rFonts w:eastAsia="Times New Roman" w:cs="Arial"/>
          <w:lang w:eastAsia="fr-FR"/>
        </w:rPr>
      </w:pPr>
      <w:r>
        <w:rPr>
          <w:rFonts w:eastAsia="Times New Roman" w:cs="Arial"/>
          <w:lang w:eastAsia="fr-FR"/>
        </w:rPr>
        <w:lastRenderedPageBreak/>
        <w:t>Le candidat indique</w:t>
      </w:r>
      <w:r w:rsidR="00B46A65" w:rsidRPr="002E05D8">
        <w:rPr>
          <w:rFonts w:eastAsia="Times New Roman" w:cs="Arial"/>
          <w:lang w:eastAsia="fr-FR"/>
        </w:rPr>
        <w:t>, ci-dessous</w:t>
      </w:r>
      <w:r>
        <w:rPr>
          <w:rFonts w:eastAsia="Times New Roman" w:cs="Arial"/>
          <w:lang w:eastAsia="fr-FR"/>
        </w:rPr>
        <w:t>,</w:t>
      </w:r>
      <w:r w:rsidR="00207A04" w:rsidRPr="002E05D8">
        <w:rPr>
          <w:rFonts w:eastAsia="Times New Roman" w:cs="Arial"/>
          <w:lang w:eastAsia="fr-FR"/>
        </w:rPr>
        <w:t xml:space="preserve"> l’interlocuteur</w:t>
      </w:r>
      <w:r>
        <w:rPr>
          <w:rFonts w:eastAsia="Times New Roman" w:cs="Arial"/>
          <w:lang w:eastAsia="fr-FR"/>
        </w:rPr>
        <w:t xml:space="preserve"> principal du maitre d’ouvrage : </w:t>
      </w:r>
      <w:r w:rsidR="00B46A65" w:rsidRPr="002E05D8">
        <w:rPr>
          <w:rFonts w:eastAsia="Times New Roman" w:cs="Arial"/>
          <w:lang w:eastAsia="fr-FR"/>
        </w:rPr>
        <w:t xml:space="preserve"> nom</w:t>
      </w:r>
      <w:r w:rsidR="00207A04" w:rsidRPr="002E05D8">
        <w:rPr>
          <w:rFonts w:eastAsia="Times New Roman" w:cs="Arial"/>
          <w:lang w:eastAsia="fr-FR"/>
        </w:rPr>
        <w:t>, références</w:t>
      </w:r>
      <w:r w:rsidR="00B46A65" w:rsidRPr="002E05D8">
        <w:rPr>
          <w:rFonts w:eastAsia="Times New Roman" w:cs="Arial"/>
          <w:lang w:eastAsia="fr-FR"/>
        </w:rPr>
        <w:t xml:space="preserve"> et fonctions au cours de l’opération :</w:t>
      </w:r>
      <w:r w:rsidR="008308F5" w:rsidRPr="002E05D8">
        <w:rPr>
          <w:rFonts w:eastAsia="Times New Roman" w:cs="Arial"/>
          <w:lang w:eastAsia="fr-FR"/>
        </w:rPr>
        <w:t xml:space="preserve"> </w:t>
      </w:r>
      <w:r w:rsidRPr="00181A84">
        <w:rPr>
          <w:rFonts w:eastAsia="Times New Roman" w:cs="Arial"/>
          <w:bCs/>
          <w:caps/>
          <w:lang w:eastAsia="fr-FR"/>
        </w:rPr>
        <w:t>(/ 1 POINT)</w:t>
      </w:r>
    </w:p>
    <w:p w14:paraId="72391ABF" w14:textId="77777777" w:rsidR="00B46A65" w:rsidRPr="00C54038" w:rsidRDefault="00B46A65" w:rsidP="00B46A65">
      <w:pPr>
        <w:spacing w:after="0" w:line="240" w:lineRule="auto"/>
        <w:jc w:val="both"/>
        <w:rPr>
          <w:rFonts w:eastAsia="Times New Roman" w:cs="Arial"/>
          <w:lang w:eastAsia="fr-FR"/>
        </w:rPr>
      </w:pPr>
      <w:r>
        <w:rPr>
          <w:rFonts w:eastAsia="Times New Roman" w:cs="Arial"/>
          <w:lang w:eastAsia="fr-FR"/>
        </w:rPr>
        <w:t>… … … … … … … …</w:t>
      </w:r>
    </w:p>
    <w:p w14:paraId="13C4133E" w14:textId="77777777" w:rsidR="00B46A65" w:rsidRPr="00C54038" w:rsidRDefault="00B46A65" w:rsidP="00B46A65">
      <w:pPr>
        <w:spacing w:after="0" w:line="240" w:lineRule="auto"/>
        <w:jc w:val="both"/>
        <w:rPr>
          <w:rFonts w:eastAsia="Times New Roman" w:cs="Arial"/>
          <w:lang w:eastAsia="fr-FR"/>
        </w:rPr>
      </w:pPr>
      <w:r>
        <w:rPr>
          <w:rFonts w:eastAsia="Times New Roman" w:cs="Arial"/>
          <w:lang w:eastAsia="fr-FR"/>
        </w:rPr>
        <w:t>… … … … … … … …</w:t>
      </w:r>
    </w:p>
    <w:p w14:paraId="6422DCC1" w14:textId="4131A7AC" w:rsidR="00B46A65" w:rsidRDefault="00B46A65" w:rsidP="00B46A65">
      <w:pPr>
        <w:spacing w:after="0" w:line="240" w:lineRule="auto"/>
        <w:jc w:val="both"/>
        <w:rPr>
          <w:rFonts w:eastAsia="Times New Roman" w:cs="Arial"/>
          <w:lang w:eastAsia="fr-FR"/>
        </w:rPr>
      </w:pPr>
      <w:r>
        <w:rPr>
          <w:rFonts w:eastAsia="Times New Roman" w:cs="Arial"/>
          <w:lang w:eastAsia="fr-FR"/>
        </w:rPr>
        <w:t>… … … … … … … …</w:t>
      </w:r>
    </w:p>
    <w:p w14:paraId="28FA416F" w14:textId="77777777" w:rsidR="00181A84" w:rsidRPr="00C54038" w:rsidRDefault="00181A84" w:rsidP="00B46A65">
      <w:pPr>
        <w:spacing w:after="0" w:line="240" w:lineRule="auto"/>
        <w:jc w:val="both"/>
        <w:rPr>
          <w:rFonts w:eastAsia="Times New Roman" w:cs="Arial"/>
          <w:lang w:eastAsia="fr-FR"/>
        </w:rPr>
      </w:pPr>
    </w:p>
    <w:p w14:paraId="3B139F60" w14:textId="18647CDF" w:rsidR="00D055E9" w:rsidRDefault="00D055E9" w:rsidP="00D055E9">
      <w:pPr>
        <w:spacing w:after="0" w:line="240" w:lineRule="auto"/>
        <w:jc w:val="both"/>
        <w:rPr>
          <w:rFonts w:eastAsia="Times New Roman" w:cs="Arial"/>
          <w:lang w:eastAsia="fr-FR"/>
        </w:rPr>
      </w:pPr>
    </w:p>
    <w:p w14:paraId="47AAC2D5" w14:textId="074E2C0A" w:rsidR="00FE6075" w:rsidRPr="00FE6075" w:rsidRDefault="00CE3DBF" w:rsidP="00FE6075">
      <w:pPr>
        <w:spacing w:after="0" w:line="240" w:lineRule="auto"/>
        <w:ind w:firstLine="708"/>
        <w:jc w:val="both"/>
        <w:rPr>
          <w:rFonts w:eastAsia="Times New Roman" w:cs="Arial"/>
          <w:b/>
          <w:bCs/>
          <w:caps/>
          <w:lang w:eastAsia="fr-FR"/>
        </w:rPr>
      </w:pPr>
      <w:r w:rsidRPr="00CE3DBF">
        <w:rPr>
          <w:rFonts w:eastAsia="Times New Roman" w:cs="Arial"/>
          <w:b/>
          <w:bCs/>
          <w:caps/>
          <w:lang w:eastAsia="fr-FR"/>
        </w:rPr>
        <w:t>●</w:t>
      </w:r>
      <w:r w:rsidRPr="00CE3DBF">
        <w:rPr>
          <w:rFonts w:eastAsia="Times New Roman" w:cs="Arial"/>
          <w:b/>
          <w:bCs/>
          <w:caps/>
          <w:lang w:eastAsia="fr-FR"/>
        </w:rPr>
        <w:tab/>
      </w:r>
      <w:r w:rsidRPr="00CE3DBF">
        <w:rPr>
          <w:rFonts w:eastAsia="Times New Roman" w:cs="Arial"/>
          <w:b/>
          <w:bCs/>
          <w:caps/>
          <w:u w:val="single"/>
          <w:lang w:eastAsia="fr-FR"/>
        </w:rPr>
        <w:t>CRITERE ENVIRONNEMENTAL</w:t>
      </w:r>
      <w:r>
        <w:rPr>
          <w:rFonts w:eastAsia="Times New Roman" w:cs="Arial"/>
          <w:b/>
          <w:bCs/>
          <w:caps/>
          <w:lang w:eastAsia="fr-FR"/>
        </w:rPr>
        <w:t xml:space="preserve"> (/ 5</w:t>
      </w:r>
      <w:r w:rsidRPr="00CE3DBF">
        <w:rPr>
          <w:rFonts w:eastAsia="Times New Roman" w:cs="Arial"/>
          <w:b/>
          <w:bCs/>
          <w:caps/>
          <w:lang w:eastAsia="fr-FR"/>
        </w:rPr>
        <w:t xml:space="preserve"> POINTS)</w:t>
      </w:r>
    </w:p>
    <w:p w14:paraId="32BDE635" w14:textId="674F5B96" w:rsidR="00FE6075" w:rsidRPr="00213BAB" w:rsidRDefault="00FE6075" w:rsidP="00FE6075">
      <w:pPr>
        <w:spacing w:after="0" w:line="240" w:lineRule="auto"/>
        <w:jc w:val="both"/>
        <w:rPr>
          <w:rFonts w:eastAsia="Times New Roman" w:cs="Arial"/>
          <w:lang w:eastAsia="fr-FR"/>
        </w:rPr>
      </w:pPr>
      <w:r w:rsidRPr="00213BAB">
        <w:rPr>
          <w:rFonts w:eastAsia="Times New Roman" w:cs="Arial"/>
          <w:lang w:eastAsia="fr-FR"/>
        </w:rPr>
        <w:t xml:space="preserve">Le candidat décrit les actions mises en place pour favoriser la réutilisation des déchets. Il </w:t>
      </w:r>
      <w:r w:rsidR="00181A84">
        <w:rPr>
          <w:rFonts w:eastAsia="Times New Roman" w:cs="Arial"/>
          <w:lang w:eastAsia="fr-FR"/>
        </w:rPr>
        <w:t>précise ainsi :</w:t>
      </w:r>
    </w:p>
    <w:p w14:paraId="6692EF9C" w14:textId="77777777" w:rsidR="00213BAB" w:rsidRPr="00213BAB" w:rsidRDefault="00FE6075" w:rsidP="00213BAB">
      <w:pPr>
        <w:pStyle w:val="Paragraphedeliste"/>
        <w:numPr>
          <w:ilvl w:val="0"/>
          <w:numId w:val="8"/>
        </w:numPr>
        <w:spacing w:after="0" w:line="240" w:lineRule="auto"/>
        <w:jc w:val="both"/>
        <w:rPr>
          <w:rFonts w:eastAsia="Times New Roman" w:cs="Arial"/>
          <w:lang w:eastAsia="fr-FR"/>
        </w:rPr>
      </w:pPr>
      <w:proofErr w:type="gramStart"/>
      <w:r w:rsidRPr="00213BAB">
        <w:rPr>
          <w:rFonts w:eastAsia="Times New Roman" w:cs="Arial"/>
          <w:lang w:eastAsia="fr-FR"/>
        </w:rPr>
        <w:t>le</w:t>
      </w:r>
      <w:proofErr w:type="gramEnd"/>
      <w:r w:rsidRPr="00213BAB">
        <w:rPr>
          <w:rFonts w:eastAsia="Times New Roman" w:cs="Arial"/>
          <w:lang w:eastAsia="fr-FR"/>
        </w:rPr>
        <w:t xml:space="preserve"> processus de récupération des substances, matières ou produits ;</w:t>
      </w:r>
    </w:p>
    <w:p w14:paraId="2B574303" w14:textId="2DFF263D" w:rsidR="00FE6075" w:rsidRPr="00213BAB" w:rsidRDefault="00FE6075" w:rsidP="00213BAB">
      <w:pPr>
        <w:pStyle w:val="Paragraphedeliste"/>
        <w:numPr>
          <w:ilvl w:val="0"/>
          <w:numId w:val="8"/>
        </w:numPr>
        <w:spacing w:after="0" w:line="240" w:lineRule="auto"/>
        <w:jc w:val="both"/>
        <w:rPr>
          <w:rFonts w:eastAsia="Times New Roman" w:cs="Arial"/>
          <w:lang w:eastAsia="fr-FR"/>
        </w:rPr>
      </w:pPr>
      <w:r w:rsidRPr="00213BAB">
        <w:rPr>
          <w:rFonts w:eastAsia="Times New Roman" w:cs="Arial"/>
          <w:lang w:eastAsia="fr-FR"/>
        </w:rPr>
        <w:t>le processus de traitement des substances, matières ou produits ;</w:t>
      </w:r>
    </w:p>
    <w:p w14:paraId="4DB2A3C7" w14:textId="060F3A13" w:rsidR="00FE6075" w:rsidRPr="00213BAB" w:rsidRDefault="00FE6075" w:rsidP="00213BAB">
      <w:pPr>
        <w:pStyle w:val="Paragraphedeliste"/>
        <w:numPr>
          <w:ilvl w:val="0"/>
          <w:numId w:val="8"/>
        </w:numPr>
        <w:spacing w:after="0" w:line="240" w:lineRule="auto"/>
        <w:jc w:val="both"/>
        <w:rPr>
          <w:rFonts w:eastAsia="Times New Roman" w:cs="Arial"/>
          <w:lang w:eastAsia="fr-FR"/>
        </w:rPr>
      </w:pPr>
      <w:r w:rsidRPr="00213BAB">
        <w:rPr>
          <w:rFonts w:eastAsia="Times New Roman" w:cs="Arial"/>
          <w:lang w:eastAsia="fr-FR"/>
        </w:rPr>
        <w:t>les débouchés des produits conçus, issus tout ou partie de</w:t>
      </w:r>
      <w:r w:rsidR="00213BAB" w:rsidRPr="00213BAB">
        <w:rPr>
          <w:rFonts w:eastAsia="Times New Roman" w:cs="Arial"/>
          <w:lang w:eastAsia="fr-FR"/>
        </w:rPr>
        <w:t xml:space="preserve"> la réutilisation des déchets.</w:t>
      </w:r>
    </w:p>
    <w:p w14:paraId="7E98EA30" w14:textId="77777777" w:rsidR="00FE6075" w:rsidRDefault="00FE6075" w:rsidP="00FE6075">
      <w:pPr>
        <w:spacing w:after="0" w:line="240" w:lineRule="auto"/>
        <w:jc w:val="both"/>
      </w:pPr>
      <w:r w:rsidRPr="00213BAB">
        <w:t>… … … … … … … …</w:t>
      </w:r>
    </w:p>
    <w:p w14:paraId="4B5D2F98" w14:textId="77777777" w:rsidR="00FE6075" w:rsidRDefault="00FE6075" w:rsidP="00FE6075">
      <w:pPr>
        <w:spacing w:after="0" w:line="240" w:lineRule="auto"/>
        <w:jc w:val="both"/>
      </w:pPr>
      <w:r>
        <w:t>… … … … … … … …</w:t>
      </w:r>
    </w:p>
    <w:p w14:paraId="02915299" w14:textId="50F7B34F" w:rsidR="00194D04" w:rsidRDefault="00FE6075" w:rsidP="00FE6075">
      <w:pPr>
        <w:spacing w:after="0" w:line="240" w:lineRule="auto"/>
        <w:jc w:val="both"/>
      </w:pPr>
      <w:r>
        <w:t>… … … … … … … …</w:t>
      </w:r>
    </w:p>
    <w:sectPr w:rsidR="00194D0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438C3" w14:textId="77777777" w:rsidR="004F2BEE" w:rsidRDefault="004F2BEE" w:rsidP="007174D3">
      <w:pPr>
        <w:spacing w:after="0" w:line="240" w:lineRule="auto"/>
      </w:pPr>
      <w:r>
        <w:separator/>
      </w:r>
    </w:p>
  </w:endnote>
  <w:endnote w:type="continuationSeparator" w:id="0">
    <w:p w14:paraId="0C22EED5" w14:textId="77777777" w:rsidR="004F2BEE" w:rsidRDefault="004F2BEE" w:rsidP="00717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A4077" w14:textId="77777777" w:rsidR="007174D3" w:rsidRDefault="007174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F9143" w14:textId="77777777" w:rsidR="007174D3" w:rsidRDefault="007174D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865E" w14:textId="77777777" w:rsidR="007174D3" w:rsidRDefault="007174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5FB9" w14:textId="77777777" w:rsidR="004F2BEE" w:rsidRDefault="004F2BEE" w:rsidP="007174D3">
      <w:pPr>
        <w:spacing w:after="0" w:line="240" w:lineRule="auto"/>
      </w:pPr>
      <w:r>
        <w:separator/>
      </w:r>
    </w:p>
  </w:footnote>
  <w:footnote w:type="continuationSeparator" w:id="0">
    <w:p w14:paraId="0897FB55" w14:textId="77777777" w:rsidR="004F2BEE" w:rsidRDefault="004F2BEE" w:rsidP="00717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349A5" w14:textId="77777777" w:rsidR="007174D3" w:rsidRDefault="007174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2835" w14:textId="77777777" w:rsidR="007174D3" w:rsidRDefault="007174D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76047" w14:textId="77777777" w:rsidR="007174D3" w:rsidRDefault="007174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5EC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4E66A0"/>
    <w:multiLevelType w:val="hybridMultilevel"/>
    <w:tmpl w:val="A08A3C00"/>
    <w:lvl w:ilvl="0" w:tplc="A1DE42BC">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2D279A"/>
    <w:multiLevelType w:val="hybridMultilevel"/>
    <w:tmpl w:val="3D6E2FA6"/>
    <w:lvl w:ilvl="0" w:tplc="7DB29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F251672"/>
    <w:multiLevelType w:val="hybridMultilevel"/>
    <w:tmpl w:val="DB3078FC"/>
    <w:lvl w:ilvl="0" w:tplc="48C630C2">
      <w:numFmt w:val="bullet"/>
      <w:lvlText w:val="-"/>
      <w:lvlJc w:val="left"/>
      <w:pPr>
        <w:ind w:left="1065" w:hanging="360"/>
      </w:pPr>
      <w:rPr>
        <w:rFonts w:ascii="Calibri" w:eastAsia="Times New Roman" w:hAnsi="Calibri" w:cs="Arial"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15:restartNumberingAfterBreak="0">
    <w:nsid w:val="51347729"/>
    <w:multiLevelType w:val="hybridMultilevel"/>
    <w:tmpl w:val="95D8165C"/>
    <w:lvl w:ilvl="0" w:tplc="F4922AE8">
      <w:numFmt w:val="bullet"/>
      <w:lvlText w:val="-"/>
      <w:lvlJc w:val="left"/>
      <w:pPr>
        <w:ind w:left="1776" w:hanging="360"/>
      </w:pPr>
      <w:rPr>
        <w:rFonts w:ascii="Calibri" w:eastAsia="Calibri" w:hAnsi="Calibri" w:cs="Times New Roman"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725A40EC"/>
    <w:multiLevelType w:val="hybridMultilevel"/>
    <w:tmpl w:val="D804A09E"/>
    <w:lvl w:ilvl="0" w:tplc="4A0AB15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A073BB8"/>
    <w:multiLevelType w:val="hybridMultilevel"/>
    <w:tmpl w:val="EF205B46"/>
    <w:lvl w:ilvl="0" w:tplc="E72AB6C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827065"/>
    <w:multiLevelType w:val="hybridMultilevel"/>
    <w:tmpl w:val="94CE3D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4"/>
  </w:num>
  <w:num w:numId="5">
    <w:abstractNumId w:val="3"/>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A2"/>
    <w:rsid w:val="00057E61"/>
    <w:rsid w:val="00094F0B"/>
    <w:rsid w:val="000A110A"/>
    <w:rsid w:val="000B2A02"/>
    <w:rsid w:val="000C11A0"/>
    <w:rsid w:val="000E57C7"/>
    <w:rsid w:val="001073EA"/>
    <w:rsid w:val="00127544"/>
    <w:rsid w:val="001334A2"/>
    <w:rsid w:val="001514FF"/>
    <w:rsid w:val="00181A84"/>
    <w:rsid w:val="00186476"/>
    <w:rsid w:val="00194D04"/>
    <w:rsid w:val="00196492"/>
    <w:rsid w:val="001E07F9"/>
    <w:rsid w:val="001E5C0B"/>
    <w:rsid w:val="001E5CDA"/>
    <w:rsid w:val="001E6F6F"/>
    <w:rsid w:val="00201223"/>
    <w:rsid w:val="00204438"/>
    <w:rsid w:val="00207A04"/>
    <w:rsid w:val="00212914"/>
    <w:rsid w:val="00213BAB"/>
    <w:rsid w:val="00224BF4"/>
    <w:rsid w:val="00225407"/>
    <w:rsid w:val="0023173E"/>
    <w:rsid w:val="0024389A"/>
    <w:rsid w:val="002912A0"/>
    <w:rsid w:val="00296E4C"/>
    <w:rsid w:val="002B6E22"/>
    <w:rsid w:val="002C536D"/>
    <w:rsid w:val="002C5AD8"/>
    <w:rsid w:val="002D605E"/>
    <w:rsid w:val="002E05D8"/>
    <w:rsid w:val="003221ED"/>
    <w:rsid w:val="003A5116"/>
    <w:rsid w:val="003B0C49"/>
    <w:rsid w:val="003B4898"/>
    <w:rsid w:val="003C1147"/>
    <w:rsid w:val="003C274F"/>
    <w:rsid w:val="003D1BEB"/>
    <w:rsid w:val="003E05A9"/>
    <w:rsid w:val="003F2E99"/>
    <w:rsid w:val="00412771"/>
    <w:rsid w:val="00414B16"/>
    <w:rsid w:val="00416FF2"/>
    <w:rsid w:val="00433C71"/>
    <w:rsid w:val="00474BE4"/>
    <w:rsid w:val="00482656"/>
    <w:rsid w:val="0048508B"/>
    <w:rsid w:val="004953BC"/>
    <w:rsid w:val="004B4EFE"/>
    <w:rsid w:val="004E7482"/>
    <w:rsid w:val="004F2BEE"/>
    <w:rsid w:val="004F7311"/>
    <w:rsid w:val="005037E6"/>
    <w:rsid w:val="0052149A"/>
    <w:rsid w:val="005328BB"/>
    <w:rsid w:val="0053359E"/>
    <w:rsid w:val="00543B77"/>
    <w:rsid w:val="00590D1F"/>
    <w:rsid w:val="005A4CB8"/>
    <w:rsid w:val="005B6ED3"/>
    <w:rsid w:val="005E01FC"/>
    <w:rsid w:val="005F7680"/>
    <w:rsid w:val="0060039C"/>
    <w:rsid w:val="00603CF0"/>
    <w:rsid w:val="0061672C"/>
    <w:rsid w:val="006214FD"/>
    <w:rsid w:val="00694295"/>
    <w:rsid w:val="00696B0F"/>
    <w:rsid w:val="007149A3"/>
    <w:rsid w:val="007174D3"/>
    <w:rsid w:val="007306BE"/>
    <w:rsid w:val="00767B64"/>
    <w:rsid w:val="00770B1C"/>
    <w:rsid w:val="007D47C1"/>
    <w:rsid w:val="007E3C5B"/>
    <w:rsid w:val="007E4A6A"/>
    <w:rsid w:val="007E6897"/>
    <w:rsid w:val="0081537D"/>
    <w:rsid w:val="00822758"/>
    <w:rsid w:val="008308F5"/>
    <w:rsid w:val="00850D05"/>
    <w:rsid w:val="008723ED"/>
    <w:rsid w:val="008852BF"/>
    <w:rsid w:val="00892C83"/>
    <w:rsid w:val="008A5673"/>
    <w:rsid w:val="008C2399"/>
    <w:rsid w:val="008C3327"/>
    <w:rsid w:val="008D5AE0"/>
    <w:rsid w:val="008D7569"/>
    <w:rsid w:val="008F7B65"/>
    <w:rsid w:val="0092453C"/>
    <w:rsid w:val="0092756E"/>
    <w:rsid w:val="00971508"/>
    <w:rsid w:val="009752BF"/>
    <w:rsid w:val="009B7315"/>
    <w:rsid w:val="009E646F"/>
    <w:rsid w:val="00A038D3"/>
    <w:rsid w:val="00A21477"/>
    <w:rsid w:val="00A5079D"/>
    <w:rsid w:val="00A67208"/>
    <w:rsid w:val="00A927F6"/>
    <w:rsid w:val="00A965FE"/>
    <w:rsid w:val="00AA6253"/>
    <w:rsid w:val="00AE32DF"/>
    <w:rsid w:val="00B06359"/>
    <w:rsid w:val="00B46A65"/>
    <w:rsid w:val="00B564CD"/>
    <w:rsid w:val="00B80F5D"/>
    <w:rsid w:val="00B870D7"/>
    <w:rsid w:val="00BC54E7"/>
    <w:rsid w:val="00C034A6"/>
    <w:rsid w:val="00C1189F"/>
    <w:rsid w:val="00C167B2"/>
    <w:rsid w:val="00C23EF8"/>
    <w:rsid w:val="00C42EE5"/>
    <w:rsid w:val="00C54038"/>
    <w:rsid w:val="00C60221"/>
    <w:rsid w:val="00C77531"/>
    <w:rsid w:val="00CA3D34"/>
    <w:rsid w:val="00CD0DCA"/>
    <w:rsid w:val="00CE3DBF"/>
    <w:rsid w:val="00D02024"/>
    <w:rsid w:val="00D055E9"/>
    <w:rsid w:val="00D14AB6"/>
    <w:rsid w:val="00D16BC7"/>
    <w:rsid w:val="00D32720"/>
    <w:rsid w:val="00D534B8"/>
    <w:rsid w:val="00D732D2"/>
    <w:rsid w:val="00D96010"/>
    <w:rsid w:val="00DC7387"/>
    <w:rsid w:val="00E46258"/>
    <w:rsid w:val="00E47562"/>
    <w:rsid w:val="00E723B6"/>
    <w:rsid w:val="00E740E6"/>
    <w:rsid w:val="00E86DA8"/>
    <w:rsid w:val="00E90DDA"/>
    <w:rsid w:val="00EA0C85"/>
    <w:rsid w:val="00EB5F82"/>
    <w:rsid w:val="00EC0E71"/>
    <w:rsid w:val="00F05C4E"/>
    <w:rsid w:val="00F1332C"/>
    <w:rsid w:val="00F24946"/>
    <w:rsid w:val="00F4453A"/>
    <w:rsid w:val="00F55674"/>
    <w:rsid w:val="00F6608C"/>
    <w:rsid w:val="00F7556E"/>
    <w:rsid w:val="00FC660D"/>
    <w:rsid w:val="00FE60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B3E1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B80F5D"/>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80F5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Titre0-NomClientGIRUS">
    <w:name w:val="1_Titre 0 - Nom Client GIRUS"/>
    <w:basedOn w:val="Normal"/>
    <w:rsid w:val="001334A2"/>
    <w:pPr>
      <w:spacing w:before="1440" w:after="240" w:line="240" w:lineRule="auto"/>
      <w:ind w:right="20"/>
      <w:jc w:val="center"/>
    </w:pPr>
    <w:rPr>
      <w:rFonts w:ascii="Trebuchet MS" w:eastAsia="Times New Roman" w:hAnsi="Trebuchet MS"/>
      <w:b/>
      <w:bCs/>
      <w:sz w:val="48"/>
      <w:szCs w:val="40"/>
      <w:lang w:eastAsia="fr-FR"/>
    </w:rPr>
  </w:style>
  <w:style w:type="paragraph" w:styleId="Sansinterligne">
    <w:name w:val="No Spacing"/>
    <w:uiPriority w:val="1"/>
    <w:qFormat/>
    <w:rsid w:val="00B80F5D"/>
    <w:rPr>
      <w:sz w:val="22"/>
      <w:szCs w:val="22"/>
      <w:lang w:eastAsia="en-US"/>
    </w:rPr>
  </w:style>
  <w:style w:type="character" w:customStyle="1" w:styleId="Titre2Car">
    <w:name w:val="Titre 2 Car"/>
    <w:link w:val="Titre2"/>
    <w:uiPriority w:val="9"/>
    <w:rsid w:val="00B80F5D"/>
    <w:rPr>
      <w:rFonts w:ascii="Cambria" w:eastAsia="Times New Roman" w:hAnsi="Cambria" w:cs="Times New Roman"/>
      <w:b/>
      <w:bCs/>
      <w:i/>
      <w:iCs/>
      <w:sz w:val="28"/>
      <w:szCs w:val="28"/>
      <w:lang w:eastAsia="en-US"/>
    </w:rPr>
  </w:style>
  <w:style w:type="character" w:customStyle="1" w:styleId="Titre1Car">
    <w:name w:val="Titre 1 Car"/>
    <w:link w:val="Titre1"/>
    <w:uiPriority w:val="9"/>
    <w:rsid w:val="00B80F5D"/>
    <w:rPr>
      <w:rFonts w:ascii="Cambria" w:eastAsia="Times New Roman" w:hAnsi="Cambria" w:cs="Times New Roman"/>
      <w:b/>
      <w:bCs/>
      <w:kern w:val="32"/>
      <w:sz w:val="32"/>
      <w:szCs w:val="32"/>
      <w:lang w:eastAsia="en-US"/>
    </w:rPr>
  </w:style>
  <w:style w:type="paragraph" w:styleId="Lgende">
    <w:name w:val="caption"/>
    <w:basedOn w:val="Normal"/>
    <w:next w:val="Normal"/>
    <w:uiPriority w:val="35"/>
    <w:unhideWhenUsed/>
    <w:qFormat/>
    <w:rsid w:val="001E6F6F"/>
    <w:rPr>
      <w:b/>
      <w:bCs/>
      <w:sz w:val="20"/>
      <w:szCs w:val="20"/>
    </w:rPr>
  </w:style>
  <w:style w:type="paragraph" w:styleId="Paragraphedeliste">
    <w:name w:val="List Paragraph"/>
    <w:basedOn w:val="Normal"/>
    <w:uiPriority w:val="34"/>
    <w:qFormat/>
    <w:rsid w:val="00C23EF8"/>
    <w:pPr>
      <w:ind w:left="720"/>
      <w:contextualSpacing/>
    </w:pPr>
  </w:style>
  <w:style w:type="paragraph" w:styleId="En-tte">
    <w:name w:val="header"/>
    <w:basedOn w:val="Normal"/>
    <w:link w:val="En-tteCar"/>
    <w:uiPriority w:val="99"/>
    <w:unhideWhenUsed/>
    <w:rsid w:val="007174D3"/>
    <w:pPr>
      <w:tabs>
        <w:tab w:val="center" w:pos="4536"/>
        <w:tab w:val="right" w:pos="9072"/>
      </w:tabs>
    </w:pPr>
  </w:style>
  <w:style w:type="character" w:customStyle="1" w:styleId="En-tteCar">
    <w:name w:val="En-tête Car"/>
    <w:link w:val="En-tte"/>
    <w:uiPriority w:val="99"/>
    <w:rsid w:val="007174D3"/>
    <w:rPr>
      <w:sz w:val="22"/>
      <w:szCs w:val="22"/>
      <w:lang w:eastAsia="en-US"/>
    </w:rPr>
  </w:style>
  <w:style w:type="paragraph" w:styleId="Pieddepage">
    <w:name w:val="footer"/>
    <w:basedOn w:val="Normal"/>
    <w:link w:val="PieddepageCar"/>
    <w:uiPriority w:val="99"/>
    <w:unhideWhenUsed/>
    <w:rsid w:val="007174D3"/>
    <w:pPr>
      <w:tabs>
        <w:tab w:val="center" w:pos="4536"/>
        <w:tab w:val="right" w:pos="9072"/>
      </w:tabs>
    </w:pPr>
  </w:style>
  <w:style w:type="character" w:customStyle="1" w:styleId="PieddepageCar">
    <w:name w:val="Pied de page Car"/>
    <w:link w:val="Pieddepage"/>
    <w:uiPriority w:val="99"/>
    <w:rsid w:val="007174D3"/>
    <w:rPr>
      <w:sz w:val="22"/>
      <w:szCs w:val="22"/>
      <w:lang w:eastAsia="en-US"/>
    </w:rPr>
  </w:style>
  <w:style w:type="paragraph" w:styleId="Notedebasdepage">
    <w:name w:val="footnote text"/>
    <w:basedOn w:val="Normal"/>
    <w:link w:val="NotedebasdepageCar"/>
    <w:uiPriority w:val="99"/>
    <w:semiHidden/>
    <w:unhideWhenUsed/>
    <w:rsid w:val="00D96010"/>
    <w:rPr>
      <w:sz w:val="20"/>
      <w:szCs w:val="20"/>
    </w:rPr>
  </w:style>
  <w:style w:type="character" w:customStyle="1" w:styleId="NotedebasdepageCar">
    <w:name w:val="Note de bas de page Car"/>
    <w:link w:val="Notedebasdepage"/>
    <w:uiPriority w:val="99"/>
    <w:semiHidden/>
    <w:rsid w:val="00D96010"/>
    <w:rPr>
      <w:lang w:eastAsia="en-US"/>
    </w:rPr>
  </w:style>
  <w:style w:type="character" w:styleId="Appelnotedebasdep">
    <w:name w:val="footnote reference"/>
    <w:uiPriority w:val="99"/>
    <w:semiHidden/>
    <w:unhideWhenUsed/>
    <w:rsid w:val="00D960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927432">
      <w:bodyDiv w:val="1"/>
      <w:marLeft w:val="0"/>
      <w:marRight w:val="0"/>
      <w:marTop w:val="0"/>
      <w:marBottom w:val="0"/>
      <w:divBdr>
        <w:top w:val="none" w:sz="0" w:space="0" w:color="auto"/>
        <w:left w:val="none" w:sz="0" w:space="0" w:color="auto"/>
        <w:bottom w:val="none" w:sz="0" w:space="0" w:color="auto"/>
        <w:right w:val="none" w:sz="0" w:space="0" w:color="auto"/>
      </w:divBdr>
    </w:div>
    <w:div w:id="13538725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BFE10-01B2-40B1-95B5-03D487FFA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4</Pages>
  <Words>813</Words>
  <Characters>4474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CAMOZZI ARMEL (CPAM HAUTE-GARONNE)</dc:creator>
  <cp:keywords/>
  <dc:description/>
  <cp:lastModifiedBy>CAMOZZI ARMEL (CPAM HAUTE-GARONNE)</cp:lastModifiedBy>
  <cp:revision>25</cp:revision>
  <dcterms:created xsi:type="dcterms:W3CDTF">2020-02-12T12:49:00Z</dcterms:created>
  <dcterms:modified xsi:type="dcterms:W3CDTF">2025-07-30T08:39:00Z</dcterms:modified>
</cp:coreProperties>
</file>