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86D2EE" w14:textId="22FCAF76" w:rsidR="001F4D61" w:rsidRPr="00E67F67" w:rsidRDefault="00DF596E" w:rsidP="00014023">
      <w:pPr>
        <w:pStyle w:val="Titreconsultation"/>
        <w:tabs>
          <w:tab w:val="clear" w:pos="9070"/>
          <w:tab w:val="right" w:pos="9639"/>
        </w:tabs>
        <w:rPr>
          <w:sz w:val="22"/>
        </w:rPr>
      </w:pPr>
      <w:r>
        <w:rPr>
          <w:sz w:val="48"/>
        </w:rPr>
        <w:br/>
      </w:r>
      <w:r w:rsidR="00976924">
        <w:rPr>
          <w:sz w:val="48"/>
        </w:rPr>
        <w:t>Cadre de r</w:t>
      </w:r>
      <w:r w:rsidR="0099365B">
        <w:rPr>
          <w:sz w:val="48"/>
        </w:rPr>
        <w:t>É</w:t>
      </w:r>
      <w:r w:rsidR="004C797C">
        <w:rPr>
          <w:sz w:val="48"/>
        </w:rPr>
        <w:t>PONSE</w:t>
      </w:r>
      <w:r w:rsidR="005400F4" w:rsidRPr="005400F4">
        <w:rPr>
          <w:b w:val="0"/>
          <w:sz w:val="24"/>
        </w:rPr>
        <w:t xml:space="preserve"> </w:t>
      </w:r>
      <w:r w:rsidR="005400F4">
        <w:rPr>
          <w:b w:val="0"/>
          <w:sz w:val="24"/>
        </w:rPr>
        <w:br/>
      </w:r>
      <w:r w:rsidR="005400F4">
        <w:rPr>
          <w:b w:val="0"/>
          <w:caps w:val="0"/>
          <w:sz w:val="24"/>
        </w:rPr>
        <w:br/>
      </w:r>
      <w:r w:rsidR="005400F4">
        <w:rPr>
          <w:b w:val="0"/>
          <w:caps w:val="0"/>
          <w:sz w:val="24"/>
        </w:rPr>
        <w:br/>
      </w:r>
      <w:r w:rsidR="00103472">
        <w:rPr>
          <w:b w:val="0"/>
          <w:caps w:val="0"/>
          <w:sz w:val="24"/>
        </w:rPr>
        <w:t>R</w:t>
      </w:r>
      <w:r w:rsidR="004E6A06" w:rsidRPr="004E6A06">
        <w:rPr>
          <w:b w:val="0"/>
          <w:caps w:val="0"/>
          <w:sz w:val="24"/>
        </w:rPr>
        <w:t>ecensement des caractéristiques et des conditions tarifaires des offres de communications électroniques en accès fixe, mobile et couplées fixe-mobile, en métropole et dans les D</w:t>
      </w:r>
      <w:r w:rsidR="001B700F">
        <w:rPr>
          <w:b w:val="0"/>
          <w:caps w:val="0"/>
          <w:sz w:val="24"/>
        </w:rPr>
        <w:t>C</w:t>
      </w:r>
      <w:bookmarkStart w:id="0" w:name="_GoBack"/>
      <w:bookmarkEnd w:id="0"/>
      <w:r w:rsidR="004E6A06" w:rsidRPr="004E6A06">
        <w:rPr>
          <w:b w:val="0"/>
          <w:caps w:val="0"/>
          <w:sz w:val="24"/>
        </w:rPr>
        <w:t>OM (Offres Grand Public)</w:t>
      </w:r>
      <w:r w:rsidR="005A5922" w:rsidRPr="005400F4">
        <w:rPr>
          <w:caps w:val="0"/>
          <w:sz w:val="20"/>
          <w:szCs w:val="20"/>
        </w:rPr>
        <w:br/>
      </w:r>
      <w:r w:rsidR="0018597C">
        <w:rPr>
          <w:b w:val="0"/>
          <w:sz w:val="20"/>
          <w:szCs w:val="20"/>
        </w:rPr>
        <w:br/>
      </w:r>
      <w:r w:rsidR="0018597C">
        <w:rPr>
          <w:b w:val="0"/>
          <w:sz w:val="20"/>
          <w:szCs w:val="20"/>
        </w:rPr>
        <w:br/>
      </w:r>
      <w:r w:rsidR="00AE300E" w:rsidRPr="007D1162">
        <w:rPr>
          <w:sz w:val="20"/>
          <w:szCs w:val="20"/>
        </w:rPr>
        <w:t>N/Ref.</w:t>
      </w:r>
      <w:r w:rsidR="00AE300E" w:rsidRPr="005A5922">
        <w:rPr>
          <w:b w:val="0"/>
          <w:sz w:val="20"/>
          <w:szCs w:val="20"/>
        </w:rPr>
        <w:t> :</w:t>
      </w:r>
      <w:r w:rsidR="00D84433">
        <w:t xml:space="preserve"> </w:t>
      </w:r>
      <w:r w:rsidR="004E6A06" w:rsidRPr="004E6A06">
        <w:rPr>
          <w:b w:val="0"/>
          <w:sz w:val="20"/>
          <w:szCs w:val="20"/>
        </w:rPr>
        <w:t>AO_Tarifs_GP_010925</w:t>
      </w:r>
      <w:r w:rsidR="00AE300E" w:rsidRPr="005A5922">
        <w:rPr>
          <w:b w:val="0"/>
          <w:sz w:val="20"/>
          <w:szCs w:val="20"/>
        </w:rPr>
        <w:br/>
      </w:r>
      <w:r w:rsidR="0018597C">
        <w:rPr>
          <w:b w:val="0"/>
          <w:sz w:val="20"/>
          <w:szCs w:val="20"/>
        </w:rPr>
        <w:br/>
      </w:r>
      <w:r w:rsidR="005A5922">
        <w:rPr>
          <w:b w:val="0"/>
          <w:caps w:val="0"/>
          <w:color w:val="auto"/>
          <w:sz w:val="16"/>
          <w:szCs w:val="20"/>
        </w:rPr>
        <w:t>M</w:t>
      </w:r>
      <w:r w:rsidR="005A5922" w:rsidRPr="005A5922">
        <w:rPr>
          <w:b w:val="0"/>
          <w:caps w:val="0"/>
          <w:color w:val="auto"/>
          <w:sz w:val="16"/>
          <w:szCs w:val="20"/>
        </w:rPr>
        <w:t>arch</w:t>
      </w:r>
      <w:r w:rsidR="005A5922">
        <w:rPr>
          <w:b w:val="0"/>
          <w:caps w:val="0"/>
          <w:color w:val="auto"/>
          <w:sz w:val="16"/>
          <w:szCs w:val="20"/>
        </w:rPr>
        <w:t>é</w:t>
      </w:r>
      <w:r w:rsidR="005A5922" w:rsidRPr="005A5922">
        <w:rPr>
          <w:b w:val="0"/>
          <w:caps w:val="0"/>
          <w:color w:val="auto"/>
          <w:sz w:val="16"/>
          <w:szCs w:val="20"/>
        </w:rPr>
        <w:t xml:space="preserve"> public pass</w:t>
      </w:r>
      <w:r w:rsidR="005A5922">
        <w:rPr>
          <w:b w:val="0"/>
          <w:caps w:val="0"/>
          <w:color w:val="auto"/>
          <w:sz w:val="16"/>
          <w:szCs w:val="20"/>
        </w:rPr>
        <w:t>é</w:t>
      </w:r>
      <w:r w:rsidR="005A5922" w:rsidRPr="005A5922">
        <w:rPr>
          <w:b w:val="0"/>
          <w:caps w:val="0"/>
          <w:color w:val="auto"/>
          <w:sz w:val="16"/>
          <w:szCs w:val="20"/>
        </w:rPr>
        <w:t xml:space="preserve"> selon la proc</w:t>
      </w:r>
      <w:r w:rsidR="005A5922">
        <w:rPr>
          <w:b w:val="0"/>
          <w:caps w:val="0"/>
          <w:color w:val="auto"/>
          <w:sz w:val="16"/>
          <w:szCs w:val="20"/>
        </w:rPr>
        <w:t>é</w:t>
      </w:r>
      <w:r w:rsidR="005A5922" w:rsidRPr="005A5922">
        <w:rPr>
          <w:b w:val="0"/>
          <w:caps w:val="0"/>
          <w:color w:val="auto"/>
          <w:sz w:val="16"/>
          <w:szCs w:val="20"/>
        </w:rPr>
        <w:t xml:space="preserve">dure d’appel d’offres ouvert suivant les articles </w:t>
      </w:r>
      <w:r w:rsidR="005A5922">
        <w:rPr>
          <w:b w:val="0"/>
          <w:caps w:val="0"/>
          <w:color w:val="auto"/>
          <w:sz w:val="16"/>
          <w:szCs w:val="20"/>
        </w:rPr>
        <w:t>L</w:t>
      </w:r>
      <w:r w:rsidR="005A5922" w:rsidRPr="005A5922">
        <w:rPr>
          <w:b w:val="0"/>
          <w:caps w:val="0"/>
          <w:color w:val="auto"/>
          <w:sz w:val="16"/>
          <w:szCs w:val="20"/>
        </w:rPr>
        <w:t xml:space="preserve">.2124-2, </w:t>
      </w:r>
      <w:r w:rsidR="005A5922">
        <w:rPr>
          <w:b w:val="0"/>
          <w:caps w:val="0"/>
          <w:color w:val="auto"/>
          <w:sz w:val="16"/>
          <w:szCs w:val="20"/>
        </w:rPr>
        <w:t>R</w:t>
      </w:r>
      <w:r w:rsidR="005A5922" w:rsidRPr="005A5922">
        <w:rPr>
          <w:b w:val="0"/>
          <w:caps w:val="0"/>
          <w:color w:val="auto"/>
          <w:sz w:val="16"/>
          <w:szCs w:val="20"/>
        </w:rPr>
        <w:t>.2124-2 1</w:t>
      </w:r>
      <w:r w:rsidR="0018597C">
        <w:rPr>
          <w:b w:val="0"/>
          <w:caps w:val="0"/>
          <w:color w:val="auto"/>
          <w:sz w:val="16"/>
          <w:szCs w:val="20"/>
        </w:rPr>
        <w:t>°</w:t>
      </w:r>
      <w:r w:rsidR="005A5922" w:rsidRPr="005A5922">
        <w:rPr>
          <w:b w:val="0"/>
          <w:caps w:val="0"/>
          <w:color w:val="auto"/>
          <w:sz w:val="16"/>
          <w:szCs w:val="20"/>
        </w:rPr>
        <w:t xml:space="preserve">, et </w:t>
      </w:r>
      <w:r w:rsidR="005A5922">
        <w:rPr>
          <w:b w:val="0"/>
          <w:caps w:val="0"/>
          <w:color w:val="auto"/>
          <w:sz w:val="16"/>
          <w:szCs w:val="20"/>
        </w:rPr>
        <w:t>R</w:t>
      </w:r>
      <w:r w:rsidR="005A5922" w:rsidRPr="005A5922">
        <w:rPr>
          <w:b w:val="0"/>
          <w:caps w:val="0"/>
          <w:color w:val="auto"/>
          <w:sz w:val="16"/>
          <w:szCs w:val="20"/>
        </w:rPr>
        <w:t xml:space="preserve">.2161-2 </w:t>
      </w:r>
      <w:r w:rsidR="005A5922">
        <w:rPr>
          <w:b w:val="0"/>
          <w:caps w:val="0"/>
          <w:color w:val="auto"/>
          <w:sz w:val="16"/>
          <w:szCs w:val="20"/>
        </w:rPr>
        <w:t>à</w:t>
      </w:r>
      <w:r w:rsidR="005A5922" w:rsidRPr="005A5922">
        <w:rPr>
          <w:b w:val="0"/>
          <w:caps w:val="0"/>
          <w:color w:val="auto"/>
          <w:sz w:val="16"/>
          <w:szCs w:val="20"/>
        </w:rPr>
        <w:t xml:space="preserve"> </w:t>
      </w:r>
      <w:r w:rsidR="005A5922">
        <w:rPr>
          <w:b w:val="0"/>
          <w:caps w:val="0"/>
          <w:color w:val="auto"/>
          <w:sz w:val="16"/>
          <w:szCs w:val="20"/>
        </w:rPr>
        <w:t>R</w:t>
      </w:r>
      <w:r w:rsidR="005A5922" w:rsidRPr="005A5922">
        <w:rPr>
          <w:b w:val="0"/>
          <w:caps w:val="0"/>
          <w:color w:val="auto"/>
          <w:sz w:val="16"/>
          <w:szCs w:val="20"/>
        </w:rPr>
        <w:t>.21</w:t>
      </w:r>
      <w:r w:rsidRPr="005A5922">
        <w:rPr>
          <w:b w:val="0"/>
          <w:color w:val="auto"/>
          <w:sz w:val="16"/>
          <w:szCs w:val="20"/>
        </w:rPr>
        <w:t xml:space="preserve">61-5 </w:t>
      </w:r>
      <w:r w:rsidR="005A5922" w:rsidRPr="005A5922">
        <w:rPr>
          <w:b w:val="0"/>
          <w:caps w:val="0"/>
          <w:color w:val="auto"/>
          <w:sz w:val="16"/>
          <w:szCs w:val="20"/>
        </w:rPr>
        <w:t xml:space="preserve">du </w:t>
      </w:r>
      <w:r w:rsidR="005A5922">
        <w:rPr>
          <w:b w:val="0"/>
          <w:caps w:val="0"/>
          <w:color w:val="auto"/>
          <w:sz w:val="16"/>
          <w:szCs w:val="20"/>
        </w:rPr>
        <w:t>C</w:t>
      </w:r>
      <w:r w:rsidR="005A5922" w:rsidRPr="005A5922">
        <w:rPr>
          <w:b w:val="0"/>
          <w:caps w:val="0"/>
          <w:color w:val="auto"/>
          <w:sz w:val="16"/>
          <w:szCs w:val="20"/>
        </w:rPr>
        <w:t>ode de la commande publique.</w:t>
      </w:r>
      <w:r w:rsidR="005A5922" w:rsidRPr="005A5922">
        <w:rPr>
          <w:b w:val="0"/>
          <w:caps w:val="0"/>
          <w:color w:val="auto"/>
          <w:sz w:val="16"/>
          <w:szCs w:val="20"/>
        </w:rPr>
        <w:br/>
      </w:r>
      <w:r w:rsidR="00D0653F" w:rsidRPr="005A5922">
        <w:rPr>
          <w:bCs/>
          <w:sz w:val="20"/>
          <w:szCs w:val="20"/>
        </w:rPr>
        <w:br/>
      </w:r>
      <w:r w:rsidR="00E67F67" w:rsidRPr="00014023">
        <w:rPr>
          <w:rFonts w:ascii="Now Alt Light" w:hAnsi="Now Alt Light"/>
          <w:b w:val="0"/>
          <w:caps w:val="0"/>
          <w:color w:val="C00000"/>
          <w:sz w:val="32"/>
        </w:rPr>
        <w:t>Date limite de remise des candidatures et des offres :</w:t>
      </w:r>
      <w:r w:rsidR="00E67F67" w:rsidRPr="00F21C36">
        <w:rPr>
          <w:rFonts w:ascii="Now Alt Light" w:hAnsi="Now Alt Light"/>
          <w:caps w:val="0"/>
          <w:color w:val="C00000"/>
          <w:sz w:val="32"/>
        </w:rPr>
        <w:br/>
      </w:r>
      <w:r w:rsidR="00021873">
        <w:rPr>
          <w:rFonts w:ascii="Now Alt Light" w:hAnsi="Now Alt Light"/>
          <w:caps w:val="0"/>
          <w:color w:val="C00000"/>
          <w:sz w:val="32"/>
        </w:rPr>
        <w:t>Jeudi</w:t>
      </w:r>
      <w:r w:rsidR="004E6A06">
        <w:rPr>
          <w:rFonts w:ascii="Now Alt Light" w:hAnsi="Now Alt Light"/>
          <w:caps w:val="0"/>
          <w:color w:val="C00000"/>
          <w:sz w:val="32"/>
        </w:rPr>
        <w:t xml:space="preserve"> 0</w:t>
      </w:r>
      <w:r w:rsidR="00021873">
        <w:rPr>
          <w:rFonts w:ascii="Now Alt Light" w:hAnsi="Now Alt Light"/>
          <w:caps w:val="0"/>
          <w:color w:val="C00000"/>
          <w:sz w:val="32"/>
        </w:rPr>
        <w:t>9</w:t>
      </w:r>
      <w:r w:rsidR="00D051C4">
        <w:rPr>
          <w:rFonts w:ascii="Now Alt Light" w:hAnsi="Now Alt Light"/>
          <w:caps w:val="0"/>
          <w:color w:val="C00000"/>
          <w:sz w:val="32"/>
        </w:rPr>
        <w:t xml:space="preserve"> </w:t>
      </w:r>
      <w:r w:rsidR="004E6A06">
        <w:rPr>
          <w:rFonts w:ascii="Now Alt Light" w:hAnsi="Now Alt Light"/>
          <w:caps w:val="0"/>
          <w:color w:val="C00000"/>
          <w:sz w:val="32"/>
        </w:rPr>
        <w:t>octobre</w:t>
      </w:r>
      <w:r w:rsidR="00D051C4">
        <w:rPr>
          <w:rFonts w:ascii="Now Alt Light" w:hAnsi="Now Alt Light"/>
          <w:caps w:val="0"/>
          <w:color w:val="C00000"/>
          <w:sz w:val="32"/>
        </w:rPr>
        <w:t xml:space="preserve"> 2025</w:t>
      </w:r>
      <w:r w:rsidR="00E67F67" w:rsidRPr="00F21C36">
        <w:rPr>
          <w:rFonts w:ascii="Now Alt Light" w:hAnsi="Now Alt Light"/>
          <w:caps w:val="0"/>
          <w:color w:val="C00000"/>
          <w:sz w:val="32"/>
        </w:rPr>
        <w:t xml:space="preserve"> </w:t>
      </w:r>
      <w:r w:rsidR="00B07BF8">
        <w:rPr>
          <w:rFonts w:ascii="Now Alt Light" w:hAnsi="Now Alt Light"/>
          <w:caps w:val="0"/>
          <w:color w:val="C00000"/>
          <w:sz w:val="32"/>
        </w:rPr>
        <w:t>à</w:t>
      </w:r>
      <w:r w:rsidR="00E67F67" w:rsidRPr="00F21C36">
        <w:rPr>
          <w:rFonts w:ascii="Now Alt Light" w:hAnsi="Now Alt Light"/>
          <w:caps w:val="0"/>
          <w:color w:val="C00000"/>
          <w:sz w:val="32"/>
        </w:rPr>
        <w:t xml:space="preserve"> </w:t>
      </w:r>
      <w:r w:rsidR="00D051C4">
        <w:rPr>
          <w:rFonts w:ascii="Now Alt Light" w:hAnsi="Now Alt Light"/>
          <w:caps w:val="0"/>
          <w:color w:val="C00000"/>
          <w:sz w:val="32"/>
        </w:rPr>
        <w:t>14h00</w:t>
      </w:r>
      <w:r w:rsidR="00E67F67">
        <w:rPr>
          <w:bCs/>
        </w:rPr>
        <w:br/>
      </w:r>
      <w:r w:rsidR="00E67F67">
        <w:rPr>
          <w:sz w:val="22"/>
        </w:rPr>
        <w:br/>
      </w:r>
    </w:p>
    <w:p w14:paraId="36CB1DE7" w14:textId="3665BE82" w:rsidR="001F4D61" w:rsidRPr="00324CD6" w:rsidRDefault="005A5922" w:rsidP="001F4D61">
      <w:pPr>
        <w:jc w:val="left"/>
        <w:rPr>
          <w:rFonts w:ascii="Now Alt Light" w:hAnsi="Now Alt Light"/>
          <w:b/>
          <w:bCs/>
        </w:rPr>
      </w:pPr>
      <w:r>
        <w:rPr>
          <w:rFonts w:ascii="Now Alt Light" w:hAnsi="Now Alt Light"/>
          <w:b/>
          <w:bCs/>
          <w:sz w:val="20"/>
        </w:rPr>
        <w:t>Pouvoir adjudicateur</w:t>
      </w:r>
    </w:p>
    <w:p w14:paraId="669782D1" w14:textId="5F166047" w:rsidR="001F4D61" w:rsidRPr="00E67F67" w:rsidRDefault="001F4D61" w:rsidP="00E67F67">
      <w:pPr>
        <w:spacing w:before="0"/>
        <w:jc w:val="left"/>
        <w:rPr>
          <w:rFonts w:ascii="Now Alt Light" w:hAnsi="Now Alt Light"/>
          <w:sz w:val="20"/>
          <w:szCs w:val="24"/>
        </w:rPr>
      </w:pPr>
      <w:r w:rsidRPr="00324CD6">
        <w:rPr>
          <w:rFonts w:ascii="Now Alt Light" w:hAnsi="Now Alt Light"/>
          <w:snapToGrid w:val="0"/>
          <w:color w:val="232253" w:themeColor="text2"/>
          <w:sz w:val="18"/>
        </w:rPr>
        <w:t xml:space="preserve">Autorité de régulation des communications électroniques, des postes et de la distribution de la presse </w:t>
      </w:r>
      <w:r w:rsidRPr="00324CD6">
        <w:rPr>
          <w:rFonts w:ascii="Now Alt Light" w:hAnsi="Now Alt Light"/>
          <w:snapToGrid w:val="0"/>
          <w:sz w:val="18"/>
        </w:rPr>
        <w:t>(Arcep ou Autorité)</w:t>
      </w:r>
      <w:r w:rsidR="00E67F67">
        <w:rPr>
          <w:rFonts w:ascii="Now Alt Light" w:hAnsi="Now Alt Light"/>
          <w:sz w:val="20"/>
          <w:szCs w:val="24"/>
        </w:rPr>
        <w:br/>
      </w:r>
      <w:r w:rsidRPr="00324CD6">
        <w:rPr>
          <w:rFonts w:ascii="Now Alt Light" w:hAnsi="Now Alt Light"/>
          <w:snapToGrid w:val="0"/>
          <w:sz w:val="18"/>
        </w:rPr>
        <w:t xml:space="preserve">14 rue </w:t>
      </w:r>
      <w:proofErr w:type="spellStart"/>
      <w:r w:rsidRPr="00324CD6">
        <w:rPr>
          <w:rFonts w:ascii="Now Alt Light" w:hAnsi="Now Alt Light"/>
          <w:snapToGrid w:val="0"/>
          <w:sz w:val="18"/>
        </w:rPr>
        <w:t>Gerty</w:t>
      </w:r>
      <w:proofErr w:type="spellEnd"/>
      <w:r w:rsidRPr="00324CD6">
        <w:rPr>
          <w:rFonts w:ascii="Now Alt Light" w:hAnsi="Now Alt Light"/>
          <w:snapToGrid w:val="0"/>
          <w:sz w:val="18"/>
        </w:rPr>
        <w:t xml:space="preserve"> Archimède - CS 90410</w:t>
      </w:r>
      <w:r w:rsidR="00E67F67">
        <w:rPr>
          <w:rFonts w:ascii="Now Alt Light" w:hAnsi="Now Alt Light"/>
          <w:snapToGrid w:val="0"/>
          <w:sz w:val="18"/>
        </w:rPr>
        <w:br/>
      </w:r>
      <w:r w:rsidRPr="00324CD6">
        <w:rPr>
          <w:rFonts w:ascii="Now Alt Light" w:hAnsi="Now Alt Light"/>
          <w:snapToGrid w:val="0"/>
          <w:sz w:val="18"/>
        </w:rPr>
        <w:t>75613 PARIS cedex 12</w:t>
      </w:r>
      <w:r w:rsidR="00E67F67">
        <w:rPr>
          <w:rFonts w:ascii="Now Alt Light" w:hAnsi="Now Alt Light"/>
          <w:sz w:val="18"/>
        </w:rPr>
        <w:br/>
      </w:r>
      <w:r w:rsidRPr="00324CD6">
        <w:rPr>
          <w:rFonts w:ascii="Now Alt Light" w:hAnsi="Now Alt Light"/>
          <w:sz w:val="18"/>
        </w:rPr>
        <w:t xml:space="preserve">Adresse Internet du site de l’Autorité : </w:t>
      </w:r>
      <w:hyperlink r:id="rId8" w:history="1">
        <w:r w:rsidR="00D84433" w:rsidRPr="00A5326D">
          <w:rPr>
            <w:rStyle w:val="Lienhypertexte"/>
            <w:rFonts w:ascii="Now Alt Light" w:hAnsi="Now Alt Light"/>
            <w:sz w:val="18"/>
          </w:rPr>
          <w:t>https://www.arcep.fr</w:t>
        </w:r>
      </w:hyperlink>
    </w:p>
    <w:p w14:paraId="5D2E510B" w14:textId="77777777" w:rsidR="003547BD" w:rsidRDefault="003547BD">
      <w:pPr>
        <w:spacing w:before="0" w:after="200" w:line="276" w:lineRule="auto"/>
        <w:jc w:val="left"/>
        <w:rPr>
          <w:szCs w:val="22"/>
        </w:rPr>
      </w:pPr>
      <w:r>
        <w:rPr>
          <w:szCs w:val="22"/>
        </w:rPr>
        <w:br w:type="page"/>
      </w:r>
    </w:p>
    <w:p w14:paraId="31AAA0DC" w14:textId="79E9E4DF" w:rsidR="00D36071" w:rsidRDefault="004C797C" w:rsidP="0063787F">
      <w:pPr>
        <w:rPr>
          <w:szCs w:val="22"/>
        </w:rPr>
      </w:pPr>
      <w:r>
        <w:rPr>
          <w:szCs w:val="22"/>
        </w:rPr>
        <w:lastRenderedPageBreak/>
        <w:t>L’utilisation du présent cadre de réponse n’est pas imposé</w:t>
      </w:r>
      <w:r w:rsidR="00512382">
        <w:rPr>
          <w:szCs w:val="22"/>
        </w:rPr>
        <w:t>e</w:t>
      </w:r>
      <w:r>
        <w:rPr>
          <w:szCs w:val="22"/>
        </w:rPr>
        <w:t xml:space="preserve"> au</w:t>
      </w:r>
      <w:r w:rsidR="00274FCB">
        <w:rPr>
          <w:szCs w:val="22"/>
        </w:rPr>
        <w:t>x</w:t>
      </w:r>
      <w:r>
        <w:rPr>
          <w:szCs w:val="22"/>
        </w:rPr>
        <w:t xml:space="preserve"> candidat</w:t>
      </w:r>
      <w:r w:rsidR="00274FCB">
        <w:rPr>
          <w:szCs w:val="22"/>
        </w:rPr>
        <w:t>s</w:t>
      </w:r>
      <w:r>
        <w:rPr>
          <w:szCs w:val="22"/>
        </w:rPr>
        <w:t>.</w:t>
      </w:r>
    </w:p>
    <w:p w14:paraId="1A7FB9C0" w14:textId="3CE17DF9" w:rsidR="00274FCB" w:rsidRDefault="004C797C" w:rsidP="0063787F">
      <w:pPr>
        <w:rPr>
          <w:szCs w:val="22"/>
        </w:rPr>
      </w:pPr>
      <w:r>
        <w:rPr>
          <w:szCs w:val="22"/>
        </w:rPr>
        <w:t xml:space="preserve">Elle est cependant vivement conseillée afin de permettre au candidat de vérifier l’adéquation de </w:t>
      </w:r>
      <w:r w:rsidR="001F4D61">
        <w:rPr>
          <w:szCs w:val="22"/>
        </w:rPr>
        <w:t>son</w:t>
      </w:r>
      <w:r>
        <w:rPr>
          <w:szCs w:val="22"/>
        </w:rPr>
        <w:t xml:space="preserve"> offre au besoin de l’Acheteur.</w:t>
      </w:r>
      <w:r w:rsidR="0099365B">
        <w:rPr>
          <w:szCs w:val="22"/>
        </w:rPr>
        <w:t xml:space="preserve"> Le candidat ne doit pas hésiter à utiliser tout l’espace qui lui semble </w:t>
      </w:r>
      <w:proofErr w:type="spellStart"/>
      <w:r w:rsidR="0099365B">
        <w:rPr>
          <w:szCs w:val="22"/>
        </w:rPr>
        <w:t>nécéssaire</w:t>
      </w:r>
      <w:proofErr w:type="spellEnd"/>
      <w:r w:rsidR="0099365B">
        <w:rPr>
          <w:szCs w:val="22"/>
        </w:rPr>
        <w:t xml:space="preserve"> pour indiquer sa réponse sous chaque critère.</w:t>
      </w:r>
    </w:p>
    <w:p w14:paraId="74790FE7" w14:textId="77777777" w:rsidR="00576F19" w:rsidRDefault="00274FCB" w:rsidP="0063787F">
      <w:pPr>
        <w:rPr>
          <w:szCs w:val="22"/>
        </w:rPr>
      </w:pPr>
      <w:r>
        <w:rPr>
          <w:szCs w:val="22"/>
        </w:rPr>
        <w:t xml:space="preserve">Dans le cas où le candidat remettrait </w:t>
      </w:r>
      <w:r w:rsidR="00B767C5">
        <w:rPr>
          <w:szCs w:val="22"/>
        </w:rPr>
        <w:t xml:space="preserve">uniquement </w:t>
      </w:r>
      <w:r w:rsidRPr="00274FCB">
        <w:rPr>
          <w:szCs w:val="22"/>
        </w:rPr>
        <w:t>un mémoire</w:t>
      </w:r>
      <w:r w:rsidR="00B767C5">
        <w:rPr>
          <w:szCs w:val="22"/>
        </w:rPr>
        <w:t xml:space="preserve"> technique</w:t>
      </w:r>
      <w:r w:rsidRPr="00274FCB">
        <w:rPr>
          <w:szCs w:val="22"/>
        </w:rPr>
        <w:t>, celui-ci doit au minimum comporter tous les éléments de l’offre qui sont mentionnés dans les critères de jugement (</w:t>
      </w:r>
      <w:r>
        <w:rPr>
          <w:szCs w:val="22"/>
        </w:rPr>
        <w:t>figurant dans le RC et</w:t>
      </w:r>
      <w:r w:rsidRPr="00274FCB">
        <w:rPr>
          <w:szCs w:val="22"/>
        </w:rPr>
        <w:t xml:space="preserve"> reportés dans le présent cadre de réponse). </w:t>
      </w:r>
    </w:p>
    <w:p w14:paraId="462FA406" w14:textId="6F5ED95E" w:rsidR="00274FCB" w:rsidRPr="00576F19" w:rsidRDefault="00576F19" w:rsidP="0063787F">
      <w:pPr>
        <w:rPr>
          <w:b/>
          <w:szCs w:val="22"/>
        </w:rPr>
      </w:pPr>
      <w:r w:rsidRPr="00576F19">
        <w:rPr>
          <w:b/>
          <w:szCs w:val="22"/>
        </w:rPr>
        <w:t>La remise du présent cadre de réponse</w:t>
      </w:r>
      <w:r w:rsidR="008C5A57">
        <w:rPr>
          <w:b/>
          <w:szCs w:val="22"/>
        </w:rPr>
        <w:t xml:space="preserve"> ne fait pas office de mémoire technique et</w:t>
      </w:r>
      <w:r w:rsidRPr="00576F19">
        <w:rPr>
          <w:b/>
          <w:szCs w:val="22"/>
        </w:rPr>
        <w:t xml:space="preserve"> n’exonère pas le candidat de la remise de son mémoire technique.</w:t>
      </w:r>
    </w:p>
    <w:p w14:paraId="05886E97" w14:textId="76C2A923" w:rsidR="00B03433" w:rsidRDefault="00512382" w:rsidP="0063787F">
      <w:pPr>
        <w:rPr>
          <w:szCs w:val="22"/>
        </w:rPr>
      </w:pPr>
      <w:r>
        <w:rPr>
          <w:szCs w:val="22"/>
        </w:rPr>
        <w:t xml:space="preserve">Le candidat </w:t>
      </w:r>
      <w:r w:rsidR="00274FCB">
        <w:rPr>
          <w:szCs w:val="22"/>
        </w:rPr>
        <w:t>est</w:t>
      </w:r>
      <w:r>
        <w:rPr>
          <w:szCs w:val="22"/>
        </w:rPr>
        <w:t xml:space="preserve"> invité à indiquer tous les éléments qu’il estime</w:t>
      </w:r>
      <w:r w:rsidR="00B767C5">
        <w:rPr>
          <w:szCs w:val="22"/>
        </w:rPr>
        <w:t xml:space="preserve"> pertinents et </w:t>
      </w:r>
      <w:proofErr w:type="spellStart"/>
      <w:r w:rsidR="00274FCB">
        <w:rPr>
          <w:szCs w:val="22"/>
        </w:rPr>
        <w:t>nécéssaire</w:t>
      </w:r>
      <w:r w:rsidR="00B767C5">
        <w:rPr>
          <w:szCs w:val="22"/>
        </w:rPr>
        <w:t>s</w:t>
      </w:r>
      <w:proofErr w:type="spellEnd"/>
      <w:r w:rsidR="00274FCB">
        <w:rPr>
          <w:szCs w:val="22"/>
        </w:rPr>
        <w:t xml:space="preserve"> à l’appréciation de son offre</w:t>
      </w:r>
      <w:r>
        <w:rPr>
          <w:szCs w:val="22"/>
        </w:rPr>
        <w:t>.</w:t>
      </w:r>
    </w:p>
    <w:p w14:paraId="4BA42CFB" w14:textId="5602A2F7" w:rsidR="00B03433" w:rsidRPr="00B767C5" w:rsidRDefault="00B03433" w:rsidP="0063787F">
      <w:pPr>
        <w:pStyle w:val="Titre1"/>
        <w:numPr>
          <w:ilvl w:val="0"/>
          <w:numId w:val="0"/>
        </w:numPr>
        <w:ind w:left="432" w:hanging="432"/>
        <w:jc w:val="both"/>
      </w:pPr>
      <w:r w:rsidRPr="00B767C5">
        <w:t>Critère n°1 :</w:t>
      </w:r>
      <w:r w:rsidR="005D3EE7">
        <w:t xml:space="preserve"> </w:t>
      </w:r>
      <w:r w:rsidR="00EC55FF" w:rsidRPr="00EC55FF">
        <w:t xml:space="preserve">Valeur technique </w:t>
      </w:r>
      <w:r w:rsidR="00B767C5">
        <w:t xml:space="preserve">– </w:t>
      </w:r>
      <w:r w:rsidR="00EC55FF">
        <w:t>5</w:t>
      </w:r>
      <w:r w:rsidR="008C5A57">
        <w:t>0</w:t>
      </w:r>
      <w:r w:rsidR="00B767C5">
        <w:t xml:space="preserve"> </w:t>
      </w:r>
      <w:r w:rsidRPr="00B767C5">
        <w:t>points</w:t>
      </w:r>
    </w:p>
    <w:p w14:paraId="5B78FFBA" w14:textId="67DA9D85" w:rsidR="00274FCB" w:rsidRDefault="00B03433" w:rsidP="0063787F">
      <w:pPr>
        <w:rPr>
          <w:szCs w:val="22"/>
        </w:rPr>
      </w:pPr>
      <w:r w:rsidRPr="004B62E8">
        <w:rPr>
          <w:i/>
          <w:sz w:val="20"/>
          <w:szCs w:val="22"/>
        </w:rPr>
        <w:t>Ce critère est analysé sur la base de l’évaluation des sous-critères suivants</w:t>
      </w:r>
      <w:r>
        <w:rPr>
          <w:i/>
          <w:sz w:val="20"/>
          <w:szCs w:val="22"/>
        </w:rPr>
        <w:t>, pondérés comme suit</w:t>
      </w:r>
      <w:r w:rsidRPr="004B62E8">
        <w:rPr>
          <w:i/>
          <w:sz w:val="20"/>
          <w:szCs w:val="22"/>
        </w:rPr>
        <w:t> :</w:t>
      </w:r>
    </w:p>
    <w:p w14:paraId="58B2DF05" w14:textId="57E349F3" w:rsidR="00274FCB" w:rsidRPr="0063787F" w:rsidRDefault="00274FCB" w:rsidP="0063787F">
      <w:pPr>
        <w:pStyle w:val="Titre2"/>
        <w:numPr>
          <w:ilvl w:val="0"/>
          <w:numId w:val="0"/>
        </w:numPr>
        <w:ind w:left="576" w:hanging="576"/>
        <w:jc w:val="both"/>
        <w:rPr>
          <w:sz w:val="24"/>
        </w:rPr>
      </w:pPr>
      <w:r w:rsidRPr="0063787F">
        <w:rPr>
          <w:sz w:val="24"/>
        </w:rPr>
        <w:t xml:space="preserve">Sous-critère 1 : </w:t>
      </w:r>
      <w:r w:rsidR="00EC55FF" w:rsidRPr="00EC55FF">
        <w:rPr>
          <w:sz w:val="24"/>
        </w:rPr>
        <w:t xml:space="preserve">Compréhension des enjeux de l’étude </w:t>
      </w:r>
      <w:r w:rsidR="0063787F">
        <w:rPr>
          <w:sz w:val="24"/>
        </w:rPr>
        <w:t xml:space="preserve">– </w:t>
      </w:r>
      <w:r w:rsidR="00EC55FF">
        <w:rPr>
          <w:sz w:val="24"/>
        </w:rPr>
        <w:t>2</w:t>
      </w:r>
      <w:r w:rsidR="008C5A57">
        <w:rPr>
          <w:sz w:val="24"/>
        </w:rPr>
        <w:t>0</w:t>
      </w:r>
      <w:r w:rsidR="0063787F">
        <w:rPr>
          <w:sz w:val="24"/>
        </w:rPr>
        <w:t xml:space="preserve"> points</w:t>
      </w:r>
    </w:p>
    <w:p w14:paraId="1788CCDD" w14:textId="4AB17A5A" w:rsidR="001F4D61" w:rsidRDefault="006D70A9" w:rsidP="006D70A9">
      <w:pPr>
        <w:rPr>
          <w:i/>
          <w:szCs w:val="22"/>
        </w:rPr>
      </w:pPr>
      <w:r w:rsidRPr="006D70A9">
        <w:rPr>
          <w:i/>
          <w:szCs w:val="22"/>
        </w:rPr>
        <w:t>Ce sous-critère évalue la capacité du candidat à analyser et app</w:t>
      </w:r>
      <w:r w:rsidR="008C5A57">
        <w:rPr>
          <w:i/>
          <w:szCs w:val="22"/>
        </w:rPr>
        <w:t>r</w:t>
      </w:r>
      <w:r w:rsidRPr="006D70A9">
        <w:rPr>
          <w:i/>
          <w:szCs w:val="22"/>
        </w:rPr>
        <w:t>éhender les enjeux de l’étude. La compréhension sera appréciée à travers l’ensemble des détails apportés au sein du mémoire technique et sera analysé sur la base de l’évaluation des éléments suivants, pondérés comme suit</w:t>
      </w:r>
      <w:r>
        <w:rPr>
          <w:i/>
          <w:szCs w:val="22"/>
        </w:rPr>
        <w:t> </w:t>
      </w:r>
      <w:r w:rsidRPr="006D70A9">
        <w:rPr>
          <w:i/>
          <w:szCs w:val="22"/>
        </w:rPr>
        <w:t>:</w:t>
      </w:r>
    </w:p>
    <w:p w14:paraId="7BB3C7F5" w14:textId="11965381" w:rsidR="00B07BF8" w:rsidRDefault="00B07BF8" w:rsidP="00B07BF8">
      <w:pPr>
        <w:rPr>
          <w:b/>
          <w:i/>
          <w:szCs w:val="22"/>
        </w:rPr>
      </w:pPr>
      <w:proofErr w:type="gramStart"/>
      <w:r w:rsidRPr="007E7FAF">
        <w:rPr>
          <w:b/>
          <w:i/>
          <w:szCs w:val="22"/>
        </w:rPr>
        <w:t>o</w:t>
      </w:r>
      <w:proofErr w:type="gramEnd"/>
      <w:r w:rsidRPr="007E7FAF">
        <w:rPr>
          <w:b/>
          <w:i/>
          <w:szCs w:val="22"/>
        </w:rPr>
        <w:tab/>
      </w:r>
      <w:r w:rsidR="00767495">
        <w:rPr>
          <w:b/>
          <w:i/>
          <w:szCs w:val="22"/>
        </w:rPr>
        <w:t xml:space="preserve">1. </w:t>
      </w:r>
      <w:r w:rsidR="00AF090A" w:rsidRPr="00AF090A">
        <w:rPr>
          <w:b/>
          <w:i/>
          <w:szCs w:val="22"/>
        </w:rPr>
        <w:t xml:space="preserve">Compréhension générale du besoin et capacité du candidat </w:t>
      </w:r>
      <w:r w:rsidR="006D70A9">
        <w:rPr>
          <w:b/>
          <w:i/>
          <w:szCs w:val="22"/>
        </w:rPr>
        <w:t xml:space="preserve">à </w:t>
      </w:r>
      <w:r w:rsidR="00AF090A" w:rsidRPr="00AF090A">
        <w:rPr>
          <w:b/>
          <w:i/>
          <w:szCs w:val="22"/>
        </w:rPr>
        <w:t>analyser et appréhender les enjeux de l’étude</w:t>
      </w:r>
      <w:r w:rsidR="00767495">
        <w:rPr>
          <w:b/>
          <w:i/>
          <w:szCs w:val="22"/>
        </w:rPr>
        <w:t xml:space="preserve"> </w:t>
      </w:r>
      <w:r w:rsidRPr="007E7FAF">
        <w:rPr>
          <w:b/>
          <w:i/>
          <w:szCs w:val="22"/>
        </w:rPr>
        <w:t>- 1</w:t>
      </w:r>
      <w:r w:rsidR="008C5A57">
        <w:rPr>
          <w:b/>
          <w:i/>
          <w:szCs w:val="22"/>
        </w:rPr>
        <w:t>0</w:t>
      </w:r>
      <w:r w:rsidRPr="007E7FAF">
        <w:rPr>
          <w:b/>
          <w:i/>
          <w:szCs w:val="22"/>
        </w:rPr>
        <w:t xml:space="preserve"> points</w:t>
      </w:r>
    </w:p>
    <w:p w14:paraId="31B4D2E8" w14:textId="0F6B92B3" w:rsidR="006D70A9" w:rsidRPr="008C5A57" w:rsidRDefault="006D70A9" w:rsidP="00B07BF8">
      <w:pPr>
        <w:rPr>
          <w:b/>
          <w:szCs w:val="22"/>
        </w:rPr>
      </w:pPr>
      <w:r w:rsidRPr="008C5A57">
        <w:rPr>
          <w:rFonts w:cstheme="minorHAnsi"/>
          <w:szCs w:val="20"/>
        </w:rPr>
        <w:t>La compréhension sera appréciée à travers l’ensemble des détails apportés au sein du mémoire technique eu égard aux attentes et aux éléments fournis par l’Autorité au sein du CCTP, ainsi que sur l’adéquation des livrables prévus au besoin exprimé par l’Autorité.</w:t>
      </w:r>
    </w:p>
    <w:p w14:paraId="0F975D43" w14:textId="77777777" w:rsidR="00D36071" w:rsidRDefault="00D36071" w:rsidP="00D36071">
      <w:pPr>
        <w:rPr>
          <w:szCs w:val="22"/>
        </w:rPr>
      </w:pPr>
      <w:r>
        <w:rPr>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A6C6420" w14:textId="4E49F74D" w:rsidR="00767495" w:rsidRDefault="00767495" w:rsidP="00767495">
      <w:pPr>
        <w:rPr>
          <w:b/>
          <w:i/>
          <w:szCs w:val="22"/>
        </w:rPr>
      </w:pPr>
      <w:proofErr w:type="gramStart"/>
      <w:r w:rsidRPr="007E7FAF">
        <w:rPr>
          <w:b/>
          <w:i/>
          <w:szCs w:val="22"/>
        </w:rPr>
        <w:t>o</w:t>
      </w:r>
      <w:proofErr w:type="gramEnd"/>
      <w:r w:rsidRPr="007E7FAF">
        <w:rPr>
          <w:b/>
          <w:i/>
          <w:szCs w:val="22"/>
        </w:rPr>
        <w:tab/>
      </w:r>
      <w:r>
        <w:rPr>
          <w:b/>
          <w:i/>
          <w:szCs w:val="22"/>
        </w:rPr>
        <w:t xml:space="preserve">2. </w:t>
      </w:r>
      <w:r w:rsidRPr="00767495">
        <w:rPr>
          <w:b/>
          <w:i/>
          <w:szCs w:val="22"/>
        </w:rPr>
        <w:t xml:space="preserve">-Connaissance du secteur et des opérateurs sur lesquels porte l’étude </w:t>
      </w:r>
      <w:r w:rsidRPr="007E7FAF">
        <w:rPr>
          <w:b/>
          <w:i/>
          <w:szCs w:val="22"/>
        </w:rPr>
        <w:t>- 1</w:t>
      </w:r>
      <w:r>
        <w:rPr>
          <w:b/>
          <w:i/>
          <w:szCs w:val="22"/>
        </w:rPr>
        <w:t>0</w:t>
      </w:r>
      <w:r w:rsidRPr="007E7FAF">
        <w:rPr>
          <w:b/>
          <w:i/>
          <w:szCs w:val="22"/>
        </w:rPr>
        <w:t xml:space="preserve"> points</w:t>
      </w:r>
    </w:p>
    <w:p w14:paraId="4A2F5B94" w14:textId="33513B2E" w:rsidR="006D70A9" w:rsidRPr="008C5A57" w:rsidRDefault="006D70A9" w:rsidP="00767495">
      <w:pPr>
        <w:rPr>
          <w:b/>
          <w:szCs w:val="22"/>
        </w:rPr>
      </w:pPr>
      <w:r w:rsidRPr="008C5A57">
        <w:rPr>
          <w:szCs w:val="22"/>
        </w:rPr>
        <w:t>Cela sera évalué sur les détails</w:t>
      </w:r>
      <w:r w:rsidRPr="008C5A57">
        <w:rPr>
          <w:rFonts w:cstheme="minorHAnsi"/>
          <w:szCs w:val="20"/>
        </w:rPr>
        <w:t xml:space="preserve"> apportés au sein du mémoire technique </w:t>
      </w:r>
      <w:r w:rsidRPr="008C5A57">
        <w:rPr>
          <w:szCs w:val="22"/>
        </w:rPr>
        <w:t>par le candidat sur la connaissance du secteur et des opérateurs.</w:t>
      </w:r>
    </w:p>
    <w:p w14:paraId="6E6ABB11" w14:textId="77777777" w:rsidR="00D36071" w:rsidRDefault="00D36071" w:rsidP="00D36071">
      <w:pPr>
        <w:rPr>
          <w:szCs w:val="22"/>
        </w:rPr>
      </w:pPr>
      <w:r>
        <w:rPr>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CF64C7F" w14:textId="242A2A69" w:rsidR="00921B88" w:rsidRPr="0063787F" w:rsidRDefault="00921B88" w:rsidP="00921B88">
      <w:pPr>
        <w:pStyle w:val="Titre2"/>
        <w:numPr>
          <w:ilvl w:val="0"/>
          <w:numId w:val="0"/>
        </w:numPr>
        <w:ind w:left="576" w:hanging="576"/>
        <w:jc w:val="both"/>
        <w:rPr>
          <w:sz w:val="24"/>
        </w:rPr>
      </w:pPr>
      <w:r w:rsidRPr="0063787F">
        <w:rPr>
          <w:sz w:val="24"/>
        </w:rPr>
        <w:t xml:space="preserve">Sous-critère </w:t>
      </w:r>
      <w:r>
        <w:rPr>
          <w:sz w:val="24"/>
        </w:rPr>
        <w:t>2</w:t>
      </w:r>
      <w:r w:rsidRPr="0063787F">
        <w:rPr>
          <w:sz w:val="24"/>
        </w:rPr>
        <w:t xml:space="preserve"> : </w:t>
      </w:r>
      <w:r w:rsidR="00D5410D" w:rsidRPr="00D5410D">
        <w:rPr>
          <w:sz w:val="24"/>
        </w:rPr>
        <w:t xml:space="preserve">Méthodologie de collecte, </w:t>
      </w:r>
      <w:r w:rsidR="008C5A57" w:rsidRPr="008C5A57">
        <w:rPr>
          <w:sz w:val="24"/>
        </w:rPr>
        <w:t>de contrôle de qualité mis en œuvre et de restitution des données</w:t>
      </w:r>
      <w:r>
        <w:rPr>
          <w:sz w:val="24"/>
        </w:rPr>
        <w:t xml:space="preserve">– </w:t>
      </w:r>
      <w:r w:rsidR="008C5A57">
        <w:rPr>
          <w:sz w:val="24"/>
        </w:rPr>
        <w:t>2</w:t>
      </w:r>
      <w:r>
        <w:rPr>
          <w:sz w:val="24"/>
        </w:rPr>
        <w:t>0</w:t>
      </w:r>
      <w:r w:rsidR="00D5410D">
        <w:rPr>
          <w:sz w:val="24"/>
        </w:rPr>
        <w:t> </w:t>
      </w:r>
      <w:r>
        <w:rPr>
          <w:sz w:val="24"/>
        </w:rPr>
        <w:t>points</w:t>
      </w:r>
    </w:p>
    <w:p w14:paraId="1FE19129" w14:textId="62BF1B2A" w:rsidR="00921B88" w:rsidRDefault="00D5410D" w:rsidP="00921B88">
      <w:pPr>
        <w:rPr>
          <w:i/>
          <w:szCs w:val="22"/>
        </w:rPr>
      </w:pPr>
      <w:r>
        <w:rPr>
          <w:i/>
          <w:szCs w:val="22"/>
        </w:rPr>
        <w:t>Ce sous-critère est analysé sur la base de l’évaluation des éléments suivants</w:t>
      </w:r>
      <w:r w:rsidR="008C5A57">
        <w:rPr>
          <w:i/>
          <w:szCs w:val="22"/>
        </w:rPr>
        <w:t xml:space="preserve"> </w:t>
      </w:r>
      <w:r>
        <w:rPr>
          <w:i/>
          <w:szCs w:val="22"/>
        </w:rPr>
        <w:t>:</w:t>
      </w:r>
    </w:p>
    <w:p w14:paraId="401C5E99" w14:textId="449A10F8" w:rsidR="00D5410D" w:rsidRPr="008C5A57" w:rsidRDefault="008C5A57" w:rsidP="008C5A57">
      <w:pPr>
        <w:pStyle w:val="Paragraphedeliste"/>
        <w:numPr>
          <w:ilvl w:val="0"/>
          <w:numId w:val="37"/>
        </w:numPr>
        <w:rPr>
          <w:i/>
          <w:szCs w:val="22"/>
        </w:rPr>
      </w:pPr>
      <w:r w:rsidRPr="00EA70D6">
        <w:rPr>
          <w:rFonts w:cstheme="minorHAnsi"/>
          <w:szCs w:val="20"/>
        </w:rPr>
        <w:lastRenderedPageBreak/>
        <w:t>Évaluation de la méthodologie proposée par le candidat concernant la collecte des données et les contrôles de qualité mis en œuvre, de sa cohérence avec l’objet de la prestation, des détails apportés sur les modalités et les sources de recueil des informations attendues, ainsi que de la description des outils et supports que le candidat prévoit d’utiliser pour l’exécution de ces prestations.</w:t>
      </w:r>
    </w:p>
    <w:p w14:paraId="6589D820" w14:textId="1A1FA2B3" w:rsidR="008C5A57" w:rsidRPr="008C5A57" w:rsidRDefault="008C5A57" w:rsidP="008C5A57">
      <w:pPr>
        <w:pStyle w:val="Paragraphedeliste"/>
        <w:numPr>
          <w:ilvl w:val="0"/>
          <w:numId w:val="37"/>
        </w:numPr>
        <w:rPr>
          <w:i/>
          <w:szCs w:val="22"/>
        </w:rPr>
      </w:pPr>
      <w:r w:rsidRPr="00EA70D6">
        <w:rPr>
          <w:rFonts w:cstheme="minorHAnsi"/>
          <w:szCs w:val="20"/>
        </w:rPr>
        <w:t>Évaluation de la méthodologie proposée par le candidat concernant la restitution des données, de sa cohérence avec l’objet de la prestation et des livrables attendus.</w:t>
      </w:r>
    </w:p>
    <w:p w14:paraId="2B8A9063" w14:textId="2B22BAF3" w:rsidR="00921B88" w:rsidRDefault="00D36071" w:rsidP="00D36071">
      <w:pPr>
        <w:rPr>
          <w:szCs w:val="22"/>
        </w:rPr>
      </w:pPr>
      <w:r w:rsidRPr="00D36071">
        <w:rPr>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CB8720C" w14:textId="5FB5D824" w:rsidR="00921B88" w:rsidRPr="0063787F" w:rsidRDefault="00921B88" w:rsidP="00921B88">
      <w:pPr>
        <w:pStyle w:val="Titre2"/>
        <w:numPr>
          <w:ilvl w:val="0"/>
          <w:numId w:val="0"/>
        </w:numPr>
        <w:ind w:left="576" w:hanging="576"/>
        <w:jc w:val="both"/>
        <w:rPr>
          <w:sz w:val="24"/>
        </w:rPr>
      </w:pPr>
      <w:r w:rsidRPr="0063787F">
        <w:rPr>
          <w:sz w:val="24"/>
        </w:rPr>
        <w:t xml:space="preserve">Sous-critère </w:t>
      </w:r>
      <w:r w:rsidR="00D36071">
        <w:rPr>
          <w:sz w:val="24"/>
        </w:rPr>
        <w:t>3</w:t>
      </w:r>
      <w:r w:rsidRPr="0063787F">
        <w:rPr>
          <w:sz w:val="24"/>
        </w:rPr>
        <w:t xml:space="preserve"> : </w:t>
      </w:r>
      <w:r w:rsidRPr="00921B88">
        <w:rPr>
          <w:sz w:val="24"/>
        </w:rPr>
        <w:t xml:space="preserve">Modalités organisationnelles et respect des délais </w:t>
      </w:r>
      <w:r>
        <w:rPr>
          <w:sz w:val="24"/>
        </w:rPr>
        <w:t>– 10 points</w:t>
      </w:r>
    </w:p>
    <w:p w14:paraId="7E8A4430" w14:textId="77777777" w:rsidR="001A4CAB" w:rsidRPr="00D36071" w:rsidRDefault="001A4CAB" w:rsidP="001A4CAB">
      <w:pPr>
        <w:rPr>
          <w:szCs w:val="22"/>
        </w:rPr>
      </w:pPr>
      <w:r w:rsidRPr="00D36071">
        <w:rPr>
          <w:szCs w:val="22"/>
        </w:rPr>
        <w:t>Ce sous-critère évalue :</w:t>
      </w:r>
    </w:p>
    <w:p w14:paraId="50BDF78F" w14:textId="77777777" w:rsidR="00D36071" w:rsidRDefault="001A4CAB" w:rsidP="001A4CAB">
      <w:pPr>
        <w:pStyle w:val="Paragraphedeliste"/>
        <w:numPr>
          <w:ilvl w:val="0"/>
          <w:numId w:val="38"/>
        </w:numPr>
        <w:rPr>
          <w:szCs w:val="22"/>
        </w:rPr>
      </w:pPr>
      <w:proofErr w:type="gramStart"/>
      <w:r w:rsidRPr="00D36071">
        <w:rPr>
          <w:szCs w:val="22"/>
        </w:rPr>
        <w:t>d’une</w:t>
      </w:r>
      <w:proofErr w:type="gramEnd"/>
      <w:r w:rsidRPr="00D36071">
        <w:rPr>
          <w:szCs w:val="22"/>
        </w:rPr>
        <w:t xml:space="preserve"> part, les garanties apportées par le candidat au respect du calendrier fixé par le CCTP ;</w:t>
      </w:r>
    </w:p>
    <w:p w14:paraId="1B1FFAC7" w14:textId="0B5B8304" w:rsidR="001A4CAB" w:rsidRPr="00D36071" w:rsidRDefault="001A4CAB" w:rsidP="001A4CAB">
      <w:pPr>
        <w:pStyle w:val="Paragraphedeliste"/>
        <w:numPr>
          <w:ilvl w:val="0"/>
          <w:numId w:val="38"/>
        </w:numPr>
        <w:rPr>
          <w:szCs w:val="22"/>
        </w:rPr>
      </w:pPr>
      <w:proofErr w:type="gramStart"/>
      <w:r w:rsidRPr="00D36071">
        <w:rPr>
          <w:szCs w:val="22"/>
        </w:rPr>
        <w:t>et</w:t>
      </w:r>
      <w:proofErr w:type="gramEnd"/>
      <w:r w:rsidRPr="00D36071">
        <w:rPr>
          <w:szCs w:val="22"/>
        </w:rPr>
        <w:t xml:space="preserve">, d’autre part, les modalités organisationnelles prévues par le candidat tout au long </w:t>
      </w:r>
      <w:r w:rsidR="00D36071" w:rsidRPr="00D36071">
        <w:rPr>
          <w:szCs w:val="22"/>
        </w:rPr>
        <w:t>de l’étude</w:t>
      </w:r>
    </w:p>
    <w:p w14:paraId="5AFC106C" w14:textId="3B54E0B5" w:rsidR="00921B88" w:rsidRPr="00D36071" w:rsidRDefault="001A4CAB" w:rsidP="001A4CAB">
      <w:pPr>
        <w:rPr>
          <w:szCs w:val="22"/>
        </w:rPr>
      </w:pPr>
      <w:r w:rsidRPr="00D36071">
        <w:rPr>
          <w:szCs w:val="22"/>
        </w:rPr>
        <w:t>Ces éléments seront analysés sur la base des éléments donnés par le candidat au sein du mémoire technique pour l’organisation des prestations.</w:t>
      </w:r>
    </w:p>
    <w:p w14:paraId="6CBD062D" w14:textId="77777777" w:rsidR="00D36071" w:rsidRDefault="00D36071" w:rsidP="00D36071">
      <w:pPr>
        <w:rPr>
          <w:szCs w:val="22"/>
        </w:rPr>
      </w:pPr>
      <w:r>
        <w:rPr>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689309E" w14:textId="2882A41E" w:rsidR="00FE5D31" w:rsidRPr="00B767C5" w:rsidRDefault="00FE5D31" w:rsidP="00FE5D31">
      <w:pPr>
        <w:pStyle w:val="Titre1"/>
        <w:numPr>
          <w:ilvl w:val="0"/>
          <w:numId w:val="0"/>
        </w:numPr>
        <w:ind w:left="432" w:hanging="432"/>
        <w:jc w:val="both"/>
      </w:pPr>
      <w:r w:rsidRPr="00B767C5">
        <w:t>Critère n°</w:t>
      </w:r>
      <w:r>
        <w:t>2</w:t>
      </w:r>
      <w:r w:rsidRPr="00B767C5">
        <w:t> :</w:t>
      </w:r>
      <w:r>
        <w:t xml:space="preserve"> </w:t>
      </w:r>
      <w:r w:rsidRPr="00FE5D31">
        <w:t xml:space="preserve">Qualité de l’équipe chargée de l’étude </w:t>
      </w:r>
      <w:r>
        <w:t xml:space="preserve">– 15 </w:t>
      </w:r>
      <w:r w:rsidRPr="00B767C5">
        <w:t>points</w:t>
      </w:r>
    </w:p>
    <w:p w14:paraId="481AEDCC" w14:textId="28CC3D8C" w:rsidR="00FE5D31" w:rsidRDefault="00FE5D31" w:rsidP="00FE5D31">
      <w:pPr>
        <w:rPr>
          <w:i/>
          <w:sz w:val="20"/>
          <w:szCs w:val="22"/>
        </w:rPr>
      </w:pPr>
      <w:r w:rsidRPr="004B62E8">
        <w:rPr>
          <w:i/>
          <w:sz w:val="20"/>
          <w:szCs w:val="22"/>
        </w:rPr>
        <w:t>Ce critère est analysé sur la base de l’évaluation des sous-critères suivants</w:t>
      </w:r>
      <w:r>
        <w:rPr>
          <w:i/>
          <w:sz w:val="20"/>
          <w:szCs w:val="22"/>
        </w:rPr>
        <w:t>, pondérés comme suit</w:t>
      </w:r>
      <w:r w:rsidRPr="004B62E8">
        <w:rPr>
          <w:i/>
          <w:sz w:val="20"/>
          <w:szCs w:val="22"/>
        </w:rPr>
        <w:t> :</w:t>
      </w:r>
    </w:p>
    <w:p w14:paraId="4FF291D6" w14:textId="1DB3F062" w:rsidR="00FE5D31" w:rsidRPr="0063787F" w:rsidRDefault="00FE5D31" w:rsidP="00FE5D31">
      <w:pPr>
        <w:pStyle w:val="Titre2"/>
        <w:numPr>
          <w:ilvl w:val="0"/>
          <w:numId w:val="0"/>
        </w:numPr>
        <w:ind w:left="576" w:hanging="576"/>
        <w:jc w:val="both"/>
        <w:rPr>
          <w:sz w:val="24"/>
        </w:rPr>
      </w:pPr>
      <w:r w:rsidRPr="0063787F">
        <w:rPr>
          <w:sz w:val="24"/>
        </w:rPr>
        <w:t xml:space="preserve">Sous-critère 1 : </w:t>
      </w:r>
      <w:r w:rsidRPr="00FE5D31">
        <w:rPr>
          <w:sz w:val="24"/>
        </w:rPr>
        <w:t xml:space="preserve">Dimensionnement de l’équipe dédiée au marché </w:t>
      </w:r>
      <w:r>
        <w:rPr>
          <w:sz w:val="24"/>
        </w:rPr>
        <w:t>– 5 points</w:t>
      </w:r>
    </w:p>
    <w:p w14:paraId="27D1A8EB" w14:textId="4BE5124E" w:rsidR="00FE5D31" w:rsidRPr="00D36071" w:rsidRDefault="001A4CAB" w:rsidP="00FE5D31">
      <w:pPr>
        <w:rPr>
          <w:szCs w:val="22"/>
        </w:rPr>
      </w:pPr>
      <w:r w:rsidRPr="00D36071">
        <w:rPr>
          <w:szCs w:val="22"/>
        </w:rPr>
        <w:t>Ce sous-critère évalue le dimensionnement de l’équipe prévue par le candidat, notamment au regard des fonctions et du nombre d’intervenants mobilisables.</w:t>
      </w:r>
    </w:p>
    <w:p w14:paraId="526E4E41" w14:textId="77777777" w:rsidR="00D36071" w:rsidRDefault="00D36071" w:rsidP="00D36071">
      <w:pPr>
        <w:rPr>
          <w:szCs w:val="22"/>
        </w:rPr>
      </w:pPr>
      <w:r>
        <w:rPr>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14A019C" w14:textId="7AB02452" w:rsidR="00FE5D31" w:rsidRDefault="00FE5D31" w:rsidP="00FE5D31">
      <w:pPr>
        <w:rPr>
          <w:szCs w:val="22"/>
        </w:rPr>
      </w:pPr>
    </w:p>
    <w:p w14:paraId="1B3ADBB5" w14:textId="68EC1C71" w:rsidR="00FE5D31" w:rsidRPr="0063787F" w:rsidRDefault="00FE5D31" w:rsidP="00FE5D31">
      <w:pPr>
        <w:pStyle w:val="Titre2"/>
        <w:numPr>
          <w:ilvl w:val="0"/>
          <w:numId w:val="0"/>
        </w:numPr>
        <w:ind w:left="576" w:hanging="576"/>
        <w:jc w:val="both"/>
        <w:rPr>
          <w:sz w:val="24"/>
        </w:rPr>
      </w:pPr>
      <w:r w:rsidRPr="0063787F">
        <w:rPr>
          <w:sz w:val="24"/>
        </w:rPr>
        <w:lastRenderedPageBreak/>
        <w:t xml:space="preserve">Sous-critère </w:t>
      </w:r>
      <w:r>
        <w:rPr>
          <w:sz w:val="24"/>
        </w:rPr>
        <w:t>2</w:t>
      </w:r>
      <w:r w:rsidRPr="0063787F">
        <w:rPr>
          <w:sz w:val="24"/>
        </w:rPr>
        <w:t xml:space="preserve"> : </w:t>
      </w:r>
      <w:r w:rsidRPr="00FE5D31">
        <w:rPr>
          <w:sz w:val="24"/>
        </w:rPr>
        <w:t xml:space="preserve">Expérience et expertise des profils des intervenants pressentis </w:t>
      </w:r>
      <w:r>
        <w:rPr>
          <w:sz w:val="24"/>
        </w:rPr>
        <w:t>– 10 points</w:t>
      </w:r>
    </w:p>
    <w:p w14:paraId="74CE1742" w14:textId="22CF1140" w:rsidR="001A4CAB" w:rsidRPr="00D36071" w:rsidRDefault="001A4CAB" w:rsidP="001A4CAB">
      <w:pPr>
        <w:rPr>
          <w:szCs w:val="22"/>
        </w:rPr>
      </w:pPr>
      <w:r w:rsidRPr="00D36071">
        <w:rPr>
          <w:szCs w:val="22"/>
        </w:rPr>
        <w:t>Ce sous-critère évalue l’adéquation de l’expérience et de l’expertise des profils pressentis avec les attentes exposées dans le CCTP.</w:t>
      </w:r>
    </w:p>
    <w:p w14:paraId="3C0B745D" w14:textId="5ED69025" w:rsidR="00FE5D31" w:rsidRPr="00D36071" w:rsidRDefault="001A4CAB" w:rsidP="001A4CAB">
      <w:pPr>
        <w:rPr>
          <w:szCs w:val="22"/>
        </w:rPr>
      </w:pPr>
      <w:r w:rsidRPr="00D36071">
        <w:rPr>
          <w:szCs w:val="22"/>
        </w:rPr>
        <w:t xml:space="preserve">Celles-ci seront évaluées au regard de leurs compétences et appréciées au vu des </w:t>
      </w:r>
      <w:r w:rsidRPr="00D36071">
        <w:rPr>
          <w:i/>
          <w:szCs w:val="22"/>
        </w:rPr>
        <w:t>curriculum-vitae</w:t>
      </w:r>
      <w:r w:rsidRPr="00D36071">
        <w:rPr>
          <w:szCs w:val="22"/>
        </w:rPr>
        <w:t xml:space="preserve"> fournis, de références, de publications, de contributions, d’études similaires, d’expériences et de compétences justifiant l’expertise des profils pressentis relative au présent marché.</w:t>
      </w:r>
    </w:p>
    <w:p w14:paraId="4A034663" w14:textId="77777777" w:rsidR="00D36071" w:rsidRDefault="00D36071" w:rsidP="00D36071">
      <w:pPr>
        <w:rPr>
          <w:szCs w:val="22"/>
        </w:rPr>
      </w:pPr>
      <w:r>
        <w:rPr>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5C7E073" w14:textId="2FBEF68A" w:rsidR="00FE5D31" w:rsidRPr="00FE5D31" w:rsidRDefault="00FE5D31" w:rsidP="00FE5D31">
      <w:pPr>
        <w:pStyle w:val="Titre1"/>
        <w:numPr>
          <w:ilvl w:val="0"/>
          <w:numId w:val="0"/>
        </w:numPr>
        <w:jc w:val="both"/>
      </w:pPr>
      <w:r w:rsidRPr="00FE5D31">
        <w:t>Critère n°3</w:t>
      </w:r>
      <w:r w:rsidR="00BE44B9">
        <w:t> </w:t>
      </w:r>
      <w:r w:rsidRPr="00FE5D31">
        <w:t>: Environnement</w:t>
      </w:r>
      <w:r>
        <w:t xml:space="preserve"> – 5</w:t>
      </w:r>
      <w:r w:rsidRPr="00274FCB">
        <w:t xml:space="preserve"> points</w:t>
      </w:r>
    </w:p>
    <w:p w14:paraId="1FFA6715" w14:textId="77777777" w:rsidR="00FE5D31" w:rsidRPr="00D36071" w:rsidRDefault="00FE5D31" w:rsidP="00FE5D31">
      <w:pPr>
        <w:rPr>
          <w:szCs w:val="22"/>
        </w:rPr>
      </w:pPr>
      <w:r w:rsidRPr="00D36071">
        <w:rPr>
          <w:szCs w:val="22"/>
        </w:rPr>
        <w:t xml:space="preserve">Ce critère évalue la description des mesures mises en œuvre par le candidat pour répondre aux enjeux environnementaux et réduire l’empreinte carbone </w:t>
      </w:r>
      <w:r w:rsidRPr="00D36071">
        <w:rPr>
          <w:b/>
          <w:szCs w:val="22"/>
          <w:u w:val="single"/>
        </w:rPr>
        <w:t>dans le cadre de l’exécution des prestations</w:t>
      </w:r>
      <w:r w:rsidRPr="00D36071">
        <w:rPr>
          <w:szCs w:val="22"/>
        </w:rPr>
        <w:t xml:space="preserve"> du marché.</w:t>
      </w:r>
    </w:p>
    <w:p w14:paraId="64515928" w14:textId="5DE994A2" w:rsidR="00FE5D31" w:rsidRPr="00D36071" w:rsidRDefault="00FE5D31" w:rsidP="00FE5D31">
      <w:pPr>
        <w:rPr>
          <w:szCs w:val="22"/>
        </w:rPr>
      </w:pPr>
      <w:r w:rsidRPr="00D36071">
        <w:rPr>
          <w:szCs w:val="22"/>
        </w:rPr>
        <w:t xml:space="preserve">Une importance particulière sera portée à la capacité du candidat à </w:t>
      </w:r>
      <w:r w:rsidRPr="00D36071">
        <w:rPr>
          <w:b/>
          <w:szCs w:val="22"/>
          <w:u w:val="single"/>
        </w:rPr>
        <w:t>circonstancier au présent marché</w:t>
      </w:r>
      <w:r w:rsidR="00B96802" w:rsidRPr="00D36071">
        <w:rPr>
          <w:szCs w:val="22"/>
        </w:rPr>
        <w:t> </w:t>
      </w:r>
      <w:r w:rsidRPr="00D36071">
        <w:rPr>
          <w:szCs w:val="22"/>
        </w:rPr>
        <w:t xml:space="preserve">: </w:t>
      </w:r>
      <w:r w:rsidRPr="00D36071">
        <w:rPr>
          <w:szCs w:val="22"/>
          <w:u w:val="single"/>
        </w:rPr>
        <w:t>l’Autorité ne prendra pas en compte les mesures générales, telles que la politique RSE de l’entreprise</w:t>
      </w:r>
      <w:r w:rsidRPr="00D36071">
        <w:rPr>
          <w:szCs w:val="22"/>
        </w:rPr>
        <w:t>, et qui n’ont pas de mise en application pour le marché.</w:t>
      </w:r>
    </w:p>
    <w:p w14:paraId="14D600F6" w14:textId="6864C5FD" w:rsidR="0040198B" w:rsidRDefault="0040198B" w:rsidP="0040198B">
      <w:pPr>
        <w:rPr>
          <w:szCs w:val="22"/>
        </w:rPr>
      </w:pPr>
      <w:r>
        <w:rPr>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C6ED383" w14:textId="2938B460" w:rsidR="00EC001E" w:rsidRDefault="00EC001E" w:rsidP="00EC001E">
      <w:pPr>
        <w:pStyle w:val="Titre1"/>
        <w:numPr>
          <w:ilvl w:val="0"/>
          <w:numId w:val="0"/>
        </w:numPr>
        <w:jc w:val="both"/>
      </w:pPr>
      <w:r w:rsidRPr="00274FCB">
        <w:t>Critère n°</w:t>
      </w:r>
      <w:r w:rsidR="0040198B">
        <w:t>4</w:t>
      </w:r>
      <w:r w:rsidR="00BE44B9">
        <w:t> </w:t>
      </w:r>
      <w:r w:rsidRPr="00274FCB">
        <w:t>: Prix</w:t>
      </w:r>
      <w:r>
        <w:t xml:space="preserve"> – </w:t>
      </w:r>
      <w:r w:rsidR="0040198B">
        <w:t>3</w:t>
      </w:r>
      <w:r w:rsidR="00D36071">
        <w:t>0</w:t>
      </w:r>
      <w:r w:rsidRPr="00274FCB">
        <w:t xml:space="preserve"> points</w:t>
      </w:r>
    </w:p>
    <w:p w14:paraId="39206FD3" w14:textId="54E4CCA8" w:rsidR="00EC001E" w:rsidRPr="00D36071" w:rsidRDefault="00EC001E" w:rsidP="0063787F">
      <w:pPr>
        <w:autoSpaceDE w:val="0"/>
        <w:autoSpaceDN w:val="0"/>
        <w:spacing w:before="0"/>
        <w:contextualSpacing/>
        <w:rPr>
          <w:snapToGrid w:val="0"/>
        </w:rPr>
      </w:pPr>
      <w:r w:rsidRPr="00D36071">
        <w:rPr>
          <w:snapToGrid w:val="0"/>
        </w:rPr>
        <w:t xml:space="preserve">Ce critère est analysé sur la base </w:t>
      </w:r>
      <w:r w:rsidR="00B75C90" w:rsidRPr="00D36071">
        <w:rPr>
          <w:snapToGrid w:val="0"/>
        </w:rPr>
        <w:t>de la Décomposition Globale et Forfaitaire (DPGF</w:t>
      </w:r>
      <w:r w:rsidRPr="00D36071">
        <w:rPr>
          <w:snapToGrid w:val="0"/>
        </w:rPr>
        <w:t>) remis</w:t>
      </w:r>
      <w:r w:rsidR="00B75C90" w:rsidRPr="00D36071">
        <w:rPr>
          <w:snapToGrid w:val="0"/>
        </w:rPr>
        <w:t>e</w:t>
      </w:r>
      <w:r w:rsidRPr="00D36071">
        <w:rPr>
          <w:snapToGrid w:val="0"/>
        </w:rPr>
        <w:t xml:space="preserve"> par le</w:t>
      </w:r>
      <w:r w:rsidRPr="0063787F">
        <w:rPr>
          <w:i/>
          <w:snapToGrid w:val="0"/>
        </w:rPr>
        <w:t xml:space="preserve"> </w:t>
      </w:r>
      <w:r w:rsidRPr="00D36071">
        <w:rPr>
          <w:snapToGrid w:val="0"/>
        </w:rPr>
        <w:t>candidat.</w:t>
      </w:r>
    </w:p>
    <w:p w14:paraId="66501215" w14:textId="77777777" w:rsidR="0040198B" w:rsidRPr="00D36071" w:rsidRDefault="0040198B" w:rsidP="0040198B">
      <w:pPr>
        <w:rPr>
          <w:rFonts w:ascii="Calibri" w:hAnsi="Calibri" w:cs="Calibri"/>
          <w:szCs w:val="22"/>
        </w:rPr>
      </w:pPr>
      <w:r w:rsidRPr="00D36071">
        <w:rPr>
          <w:rFonts w:ascii="Calibri" w:hAnsi="Calibri" w:cs="Calibri"/>
          <w:szCs w:val="22"/>
        </w:rPr>
        <w:t>Dans la mesure où l’analyse porte sur le prix de règlement, dans le cas où le candidat serait exonéré de TVA, mais que l’Autorité serait amenée à verser la TVA pour la prestation, le prix retenu pour la note sera celui de la DPGF incrémenté de la TVA qui sera payée par l’Arcep. Le taux de la TVA pour les prestations prévues au sein du marché est de 20%.</w:t>
      </w:r>
    </w:p>
    <w:p w14:paraId="3351CB57" w14:textId="63B0D2F5" w:rsidR="0040198B" w:rsidRPr="00D36071" w:rsidRDefault="0040198B" w:rsidP="0040198B">
      <w:pPr>
        <w:rPr>
          <w:rFonts w:ascii="Calibri" w:hAnsi="Calibri" w:cs="Calibri"/>
          <w:szCs w:val="22"/>
        </w:rPr>
      </w:pPr>
      <w:r w:rsidRPr="00D36071">
        <w:rPr>
          <w:rFonts w:ascii="Calibri" w:hAnsi="Calibri" w:cs="Calibri"/>
          <w:szCs w:val="22"/>
        </w:rPr>
        <w:t>La note de 3</w:t>
      </w:r>
      <w:r w:rsidR="00D36071">
        <w:rPr>
          <w:rFonts w:ascii="Calibri" w:hAnsi="Calibri" w:cs="Calibri"/>
          <w:szCs w:val="22"/>
        </w:rPr>
        <w:t>0</w:t>
      </w:r>
      <w:r w:rsidRPr="00D36071">
        <w:rPr>
          <w:rFonts w:ascii="Calibri" w:hAnsi="Calibri" w:cs="Calibri"/>
          <w:szCs w:val="22"/>
        </w:rPr>
        <w:t>/3</w:t>
      </w:r>
      <w:r w:rsidR="00D36071">
        <w:rPr>
          <w:rFonts w:ascii="Calibri" w:hAnsi="Calibri" w:cs="Calibri"/>
          <w:szCs w:val="22"/>
        </w:rPr>
        <w:t>0</w:t>
      </w:r>
      <w:r w:rsidRPr="00D36071">
        <w:rPr>
          <w:rFonts w:ascii="Calibri" w:hAnsi="Calibri" w:cs="Calibri"/>
          <w:szCs w:val="22"/>
        </w:rPr>
        <w:t xml:space="preserve"> est attribuée à l’offre la moins </w:t>
      </w:r>
      <w:proofErr w:type="spellStart"/>
      <w:r w:rsidRPr="00D36071">
        <w:rPr>
          <w:rFonts w:ascii="Calibri" w:hAnsi="Calibri" w:cs="Calibri"/>
          <w:szCs w:val="22"/>
        </w:rPr>
        <w:t>disante</w:t>
      </w:r>
      <w:proofErr w:type="spellEnd"/>
      <w:r w:rsidRPr="00D36071">
        <w:rPr>
          <w:rFonts w:ascii="Calibri" w:hAnsi="Calibri" w:cs="Calibri"/>
          <w:szCs w:val="22"/>
        </w:rPr>
        <w:t xml:space="preserve">. </w:t>
      </w:r>
    </w:p>
    <w:p w14:paraId="6C51F7F9" w14:textId="1CFE2DC2" w:rsidR="0040198B" w:rsidRPr="00D36071" w:rsidRDefault="0040198B" w:rsidP="0040198B">
      <w:pPr>
        <w:rPr>
          <w:rFonts w:ascii="Calibri" w:hAnsi="Calibri" w:cs="Calibri"/>
          <w:szCs w:val="22"/>
        </w:rPr>
      </w:pPr>
      <w:r w:rsidRPr="00D36071">
        <w:rPr>
          <w:rFonts w:ascii="Calibri" w:hAnsi="Calibri" w:cs="Calibri"/>
          <w:szCs w:val="22"/>
        </w:rPr>
        <w:t>La note des autres candidats est calculée selon la formule suivante</w:t>
      </w:r>
      <w:r w:rsidR="00CB0549" w:rsidRPr="00D36071">
        <w:rPr>
          <w:rFonts w:ascii="Calibri" w:hAnsi="Calibri" w:cs="Calibri"/>
          <w:szCs w:val="22"/>
        </w:rPr>
        <w:t> </w:t>
      </w:r>
      <w:r w:rsidRPr="00D36071">
        <w:rPr>
          <w:rFonts w:ascii="Calibri" w:hAnsi="Calibri" w:cs="Calibri"/>
          <w:szCs w:val="22"/>
        </w:rPr>
        <w:t>:</w:t>
      </w:r>
    </w:p>
    <w:p w14:paraId="688C3813" w14:textId="02FCF993" w:rsidR="0040198B" w:rsidRPr="00D36071" w:rsidRDefault="0040198B" w:rsidP="009D3278">
      <w:pPr>
        <w:autoSpaceDE w:val="0"/>
        <w:autoSpaceDN w:val="0"/>
        <w:spacing w:before="0"/>
        <w:contextualSpacing/>
        <w:jc w:val="center"/>
        <w:rPr>
          <w:snapToGrid w:val="0"/>
        </w:rPr>
      </w:pPr>
      <w:r w:rsidRPr="00D36071">
        <w:rPr>
          <w:rFonts w:ascii="Calibri" w:hAnsi="Calibri" w:cs="Calibri"/>
          <w:szCs w:val="22"/>
        </w:rPr>
        <w:t xml:space="preserve">(Prix de l’offre la moins </w:t>
      </w:r>
      <w:proofErr w:type="spellStart"/>
      <w:r w:rsidRPr="00D36071">
        <w:rPr>
          <w:rFonts w:ascii="Calibri" w:hAnsi="Calibri" w:cs="Calibri"/>
          <w:szCs w:val="22"/>
        </w:rPr>
        <w:t>disante</w:t>
      </w:r>
      <w:proofErr w:type="spellEnd"/>
      <w:r w:rsidRPr="00D36071">
        <w:rPr>
          <w:rFonts w:ascii="Calibri" w:hAnsi="Calibri" w:cs="Calibri"/>
          <w:szCs w:val="22"/>
        </w:rPr>
        <w:t xml:space="preserve"> TTC / Prix de l’offre évaluée TTC) x 3</w:t>
      </w:r>
      <w:r w:rsidR="00D36071">
        <w:rPr>
          <w:rFonts w:ascii="Calibri" w:hAnsi="Calibri" w:cs="Calibri"/>
          <w:szCs w:val="22"/>
        </w:rPr>
        <w:t>0</w:t>
      </w:r>
    </w:p>
    <w:sectPr w:rsidR="0040198B" w:rsidRPr="00D36071" w:rsidSect="00B767C5">
      <w:footerReference w:type="default" r:id="rId9"/>
      <w:headerReference w:type="first" r:id="rId10"/>
      <w:footerReference w:type="first" r:id="rId11"/>
      <w:pgSz w:w="11906" w:h="16838" w:code="9"/>
      <w:pgMar w:top="1417" w:right="1417" w:bottom="1417" w:left="1417" w:header="1418"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49B86A" w14:textId="77777777" w:rsidR="009E4D43" w:rsidRDefault="009E4D43" w:rsidP="003338E3">
      <w:r>
        <w:separator/>
      </w:r>
    </w:p>
  </w:endnote>
  <w:endnote w:type="continuationSeparator" w:id="0">
    <w:p w14:paraId="42EC2C52" w14:textId="77777777" w:rsidR="009E4D43" w:rsidRDefault="009E4D43" w:rsidP="003338E3">
      <w:r>
        <w:continuationSeparator/>
      </w:r>
    </w:p>
  </w:endnote>
  <w:endnote w:type="continuationNotice" w:id="1">
    <w:p w14:paraId="687D6B04" w14:textId="77777777" w:rsidR="009E4D43" w:rsidRDefault="009E4D43">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Now Alt">
    <w:panose1 w:val="00000500000000000000"/>
    <w:charset w:val="00"/>
    <w:family w:val="auto"/>
    <w:pitch w:val="variable"/>
    <w:sig w:usb0="00000007" w:usb1="00000000" w:usb2="00000000" w:usb3="00000000" w:csb0="00000093" w:csb1="00000000"/>
  </w:font>
  <w:font w:name="Now Alt Light">
    <w:panose1 w:val="00000400000000000000"/>
    <w:charset w:val="00"/>
    <w:family w:val="auto"/>
    <w:pitch w:val="variable"/>
    <w:sig w:usb0="00000007" w:usb1="00000000" w:usb2="00000000" w:usb3="00000000" w:csb0="00000093" w:csb1="00000000"/>
  </w:font>
  <w:font w:name="TimesNewRoman">
    <w:altName w:val="Yu Gothic"/>
    <w:panose1 w:val="00000000000000000000"/>
    <w:charset w:val="00"/>
    <w:family w:val="roman"/>
    <w:notTrueType/>
    <w:pitch w:val="default"/>
    <w:sig w:usb0="00000000" w:usb1="08070000" w:usb2="00000010" w:usb3="00000000" w:csb0="0002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074238" w14:textId="77777777" w:rsidR="009E4D43" w:rsidRPr="00E45502" w:rsidRDefault="009E4D43" w:rsidP="00820704">
    <w:pPr>
      <w:pStyle w:val="Pieddepage"/>
      <w:tabs>
        <w:tab w:val="clear" w:pos="9639"/>
        <w:tab w:val="right" w:pos="9072"/>
      </w:tabs>
    </w:pPr>
    <w:r w:rsidRPr="00E45502">
      <w:t>Autorité de régulation des communications électroniques</w:t>
    </w:r>
    <w:r>
      <w:t xml:space="preserve">, </w:t>
    </w:r>
    <w:r w:rsidRPr="00E45502">
      <w:t>des postes</w:t>
    </w:r>
    <w:r>
      <w:t xml:space="preserve"> </w:t>
    </w:r>
    <w:r w:rsidRPr="00E45502">
      <w:t>et</w:t>
    </w:r>
    <w:r>
      <w:t xml:space="preserve"> de la distribution de la presse</w:t>
    </w:r>
    <w:r w:rsidRPr="00E45502">
      <w:tab/>
    </w:r>
    <w:r w:rsidRPr="00E45502">
      <w:fldChar w:fldCharType="begin"/>
    </w:r>
    <w:r w:rsidRPr="00E45502">
      <w:instrText xml:space="preserve"> PAGE   \* MERGEFORMAT </w:instrText>
    </w:r>
    <w:r w:rsidRPr="00E45502">
      <w:fldChar w:fldCharType="separate"/>
    </w:r>
    <w:r>
      <w:rPr>
        <w:noProof/>
      </w:rPr>
      <w:t>2</w:t>
    </w:r>
    <w:r w:rsidRPr="00E45502">
      <w:fldChar w:fldCharType="end"/>
    </w:r>
    <w:r w:rsidRPr="00E45502">
      <w:t>/</w:t>
    </w:r>
    <w:fldSimple w:instr=" NUMPAGES   \* MERGEFORMAT ">
      <w:r>
        <w:rPr>
          <w:noProof/>
        </w:rPr>
        <w:t>3</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17DE26" w14:textId="669CA1B4" w:rsidR="009E4D43" w:rsidRPr="006D7393" w:rsidRDefault="009E4D43" w:rsidP="00CD0CEF">
    <w:pPr>
      <w:pStyle w:val="Pieddepage"/>
    </w:pPr>
    <w:r>
      <w:rPr>
        <w:noProof/>
        <w:lang w:eastAsia="fr-FR"/>
      </w:rPr>
      <w:drawing>
        <wp:anchor distT="0" distB="0" distL="114300" distR="114300" simplePos="0" relativeHeight="251658240" behindDoc="1" locked="0" layoutInCell="1" allowOverlap="1" wp14:anchorId="039FB299" wp14:editId="209336D4">
          <wp:simplePos x="0" y="0"/>
          <wp:positionH relativeFrom="page">
            <wp:posOffset>3062514</wp:posOffset>
          </wp:positionH>
          <wp:positionV relativeFrom="page">
            <wp:posOffset>6458857</wp:posOffset>
          </wp:positionV>
          <wp:extent cx="4656818" cy="4395940"/>
          <wp:effectExtent l="0" t="0" r="4445" b="0"/>
          <wp:wrapNone/>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cep_A4-1-forme-logo.jpg"/>
                  <pic:cNvPicPr/>
                </pic:nvPicPr>
                <pic:blipFill rotWithShape="1">
                  <a:blip r:embed="rId1">
                    <a:extLst>
                      <a:ext uri="{28A0092B-C50C-407E-A947-70E740481C1C}">
                        <a14:useLocalDpi xmlns:a14="http://schemas.microsoft.com/office/drawing/2010/main" val="0"/>
                      </a:ext>
                    </a:extLst>
                  </a:blip>
                  <a:srcRect l="38399" t="58898"/>
                  <a:stretch/>
                </pic:blipFill>
                <pic:spPr bwMode="auto">
                  <a:xfrm>
                    <a:off x="0" y="0"/>
                    <a:ext cx="4657018" cy="439612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05C964" w14:textId="77777777" w:rsidR="009E4D43" w:rsidRDefault="009E4D43" w:rsidP="003338E3">
      <w:r>
        <w:separator/>
      </w:r>
    </w:p>
  </w:footnote>
  <w:footnote w:type="continuationSeparator" w:id="0">
    <w:p w14:paraId="396AEC37" w14:textId="77777777" w:rsidR="009E4D43" w:rsidRDefault="009E4D43" w:rsidP="003338E3">
      <w:r>
        <w:continuationSeparator/>
      </w:r>
    </w:p>
  </w:footnote>
  <w:footnote w:type="continuationNotice" w:id="1">
    <w:p w14:paraId="2C15D4F9" w14:textId="77777777" w:rsidR="009E4D43" w:rsidRDefault="009E4D43">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9F9B79" w14:textId="77777777" w:rsidR="009E4D43" w:rsidRPr="00A14888" w:rsidRDefault="009E4D43" w:rsidP="00820704">
    <w:pPr>
      <w:pStyle w:val="En-tte"/>
      <w:tabs>
        <w:tab w:val="clear" w:pos="4513"/>
        <w:tab w:val="clear" w:pos="9026"/>
      </w:tabs>
      <w:rPr>
        <w:rFonts w:cstheme="minorHAnsi"/>
      </w:rPr>
    </w:pPr>
    <w:r>
      <w:rPr>
        <w:noProof/>
        <w:lang w:eastAsia="fr-FR"/>
      </w:rPr>
      <w:drawing>
        <wp:anchor distT="0" distB="0" distL="114300" distR="114300" simplePos="0" relativeHeight="251658241" behindDoc="1" locked="0" layoutInCell="1" allowOverlap="1" wp14:anchorId="1D605FC7" wp14:editId="15472971">
          <wp:simplePos x="0" y="0"/>
          <wp:positionH relativeFrom="page">
            <wp:posOffset>759460</wp:posOffset>
          </wp:positionH>
          <wp:positionV relativeFrom="page">
            <wp:posOffset>1202690</wp:posOffset>
          </wp:positionV>
          <wp:extent cx="3855600" cy="691200"/>
          <wp:effectExtent l="0" t="0" r="0" b="0"/>
          <wp:wrapNone/>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cep_A4-1-forme-logo.jpg"/>
                  <pic:cNvPicPr/>
                </pic:nvPicPr>
                <pic:blipFill>
                  <a:blip r:embed="rId1"/>
                  <a:stretch>
                    <a:fillRect/>
                  </a:stretch>
                </pic:blipFill>
                <pic:spPr bwMode="auto">
                  <a:xfrm>
                    <a:off x="0" y="0"/>
                    <a:ext cx="3855600" cy="6912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Now Alt" w:hAnsi="Now Alt"/>
        <w:noProof/>
        <w:lang w:eastAsia="fr-FR"/>
      </w:rPr>
      <mc:AlternateContent>
        <mc:Choice Requires="wps">
          <w:drawing>
            <wp:anchor distT="0" distB="0" distL="114300" distR="114300" simplePos="0" relativeHeight="251658243" behindDoc="1" locked="0" layoutInCell="1" allowOverlap="1" wp14:anchorId="660D86DA" wp14:editId="45F34BE5">
              <wp:simplePos x="0" y="0"/>
              <wp:positionH relativeFrom="page">
                <wp:posOffset>-8255</wp:posOffset>
              </wp:positionH>
              <wp:positionV relativeFrom="page">
                <wp:posOffset>2853055</wp:posOffset>
              </wp:positionV>
              <wp:extent cx="8916670" cy="3430270"/>
              <wp:effectExtent l="0" t="0" r="0" b="0"/>
              <wp:wrapNone/>
              <wp:docPr id="8" name="Rectangle 8"/>
              <wp:cNvGraphicFramePr/>
              <a:graphic xmlns:a="http://schemas.openxmlformats.org/drawingml/2006/main">
                <a:graphicData uri="http://schemas.microsoft.com/office/word/2010/wordprocessingShape">
                  <wps:wsp>
                    <wps:cNvSpPr/>
                    <wps:spPr>
                      <a:xfrm>
                        <a:off x="0" y="0"/>
                        <a:ext cx="8916670" cy="3430270"/>
                      </a:xfrm>
                      <a:prstGeom prst="rect">
                        <a:avLst/>
                      </a:prstGeom>
                      <a:solidFill>
                        <a:srgbClr val="65609E"/>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BD5B53E" id="Rectangle 8" o:spid="_x0000_s1026" style="position:absolute;margin-left:-.65pt;margin-top:224.65pt;width:702.1pt;height:270.1pt;z-index:-25165823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" fillcolor="#65609e" stroked="f">
              <w10:wrap anchorx="page" anchory="page"/>
            </v:rect>
          </w:pict>
        </mc:Fallback>
      </mc:AlternateContent>
    </w:r>
    <w:r>
      <w:rPr>
        <w:noProof/>
        <w:lang w:eastAsia="fr-FR"/>
      </w:rPr>
      <mc:AlternateContent>
        <mc:Choice Requires="wps">
          <w:drawing>
            <wp:anchor distT="0" distB="0" distL="114300" distR="114300" simplePos="0" relativeHeight="251658242" behindDoc="0" locked="0" layoutInCell="1" allowOverlap="1" wp14:anchorId="53C1E7DA" wp14:editId="50E88769">
              <wp:simplePos x="0" y="0"/>
              <wp:positionH relativeFrom="column">
                <wp:posOffset>4377138</wp:posOffset>
              </wp:positionH>
              <wp:positionV relativeFrom="paragraph">
                <wp:posOffset>465399</wp:posOffset>
              </wp:positionV>
              <wp:extent cx="1947794" cy="337931"/>
              <wp:effectExtent l="0" t="0" r="0" b="5080"/>
              <wp:wrapNone/>
              <wp:docPr id="7" name="Zone de texte 7"/>
              <wp:cNvGraphicFramePr/>
              <a:graphic xmlns:a="http://schemas.openxmlformats.org/drawingml/2006/main">
                <a:graphicData uri="http://schemas.microsoft.com/office/word/2010/wordprocessingShape">
                  <wps:wsp>
                    <wps:cNvSpPr txBox="1"/>
                    <wps:spPr>
                      <a:xfrm>
                        <a:off x="0" y="0"/>
                        <a:ext cx="1947794" cy="33793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4D1E02D" w14:textId="77777777" w:rsidR="009E4D43" w:rsidRPr="00CD0CEF" w:rsidRDefault="009E4D43">
                          <w:pPr>
                            <w:rPr>
                              <w:rFonts w:ascii="Now Alt" w:hAnsi="Now Alt"/>
                              <w:caps/>
                              <w:color w:val="232253" w:themeColor="text2"/>
                            </w:rPr>
                          </w:pPr>
                          <w:r w:rsidRPr="00CD0CEF">
                            <w:rPr>
                              <w:rFonts w:ascii="Now Alt" w:hAnsi="Now Alt"/>
                              <w:caps/>
                              <w:color w:val="232253" w:themeColor="text2"/>
                            </w:rPr>
                            <w:t>RÉpublique française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3C1E7DA" id="_x0000_t202" coordsize="21600,21600" o:spt="202" path="m,l,21600r21600,l21600,xe">
              <v:stroke joinstyle="miter"/>
              <v:path gradientshapeok="t" o:connecttype="rect"/>
            </v:shapetype>
            <v:shape id="Zone de texte 7" o:spid="_x0000_s1026" type="#_x0000_t202" style="position:absolute;left:0;text-align:left;margin-left:344.65pt;margin-top:36.65pt;width:153.35pt;height:26.6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" filled="f" stroked="f" strokeweight=".5pt">
              <v:textbox>
                <w:txbxContent>
                  <w:p w14:paraId="24D1E02D" w14:textId="77777777" w:rsidR="009E4D43" w:rsidRPr="00CD0CEF" w:rsidRDefault="009E4D43">
                    <w:pPr>
                      <w:rPr>
                        <w:rFonts w:ascii="Now Alt" w:hAnsi="Now Alt"/>
                        <w:caps/>
                        <w:color w:val="232253" w:themeColor="text2"/>
                      </w:rPr>
                    </w:pPr>
                    <w:r w:rsidRPr="00CD0CEF">
                      <w:rPr>
                        <w:rFonts w:ascii="Now Alt" w:hAnsi="Now Alt"/>
                        <w:caps/>
                        <w:color w:val="232253" w:themeColor="text2"/>
                      </w:rPr>
                      <w:t>RÉpublique française</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842E0"/>
    <w:multiLevelType w:val="hybridMultilevel"/>
    <w:tmpl w:val="B240D420"/>
    <w:lvl w:ilvl="0" w:tplc="3E4EB816">
      <w:start w:val="7"/>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1A2C9A"/>
    <w:multiLevelType w:val="hybridMultilevel"/>
    <w:tmpl w:val="71CAB36E"/>
    <w:lvl w:ilvl="0" w:tplc="3E4EB816">
      <w:start w:val="7"/>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04B77DA5"/>
    <w:multiLevelType w:val="hybridMultilevel"/>
    <w:tmpl w:val="A116519E"/>
    <w:lvl w:ilvl="0" w:tplc="3E4EB816">
      <w:start w:val="7"/>
      <w:numFmt w:val="bullet"/>
      <w:lvlText w:val="-"/>
      <w:lvlJc w:val="left"/>
      <w:pPr>
        <w:tabs>
          <w:tab w:val="num" w:pos="720"/>
        </w:tabs>
        <w:ind w:left="720" w:hanging="360"/>
      </w:pPr>
      <w:rPr>
        <w:rFonts w:ascii="Times New Roman" w:eastAsia="Times New Roman" w:hAnsi="Times New Roman" w:cs="Times New Roman" w:hint="default"/>
      </w:rPr>
    </w:lvl>
    <w:lvl w:ilvl="1" w:tplc="040C0001">
      <w:start w:val="1"/>
      <w:numFmt w:val="bullet"/>
      <w:lvlText w:val=""/>
      <w:lvlJc w:val="left"/>
      <w:pPr>
        <w:tabs>
          <w:tab w:val="num" w:pos="1440"/>
        </w:tabs>
        <w:ind w:left="1440" w:hanging="360"/>
      </w:pPr>
      <w:rPr>
        <w:rFonts w:ascii="Symbol" w:hAnsi="Symbol" w:hint="default"/>
      </w:rPr>
    </w:lvl>
    <w:lvl w:ilvl="2" w:tplc="B15C81CA" w:tentative="1">
      <w:start w:val="1"/>
      <w:numFmt w:val="bullet"/>
      <w:lvlText w:val=""/>
      <w:lvlJc w:val="left"/>
      <w:pPr>
        <w:tabs>
          <w:tab w:val="num" w:pos="2160"/>
        </w:tabs>
        <w:ind w:left="2160" w:hanging="360"/>
      </w:pPr>
      <w:rPr>
        <w:rFonts w:ascii="Wingdings" w:hAnsi="Wingdings" w:hint="default"/>
      </w:rPr>
    </w:lvl>
    <w:lvl w:ilvl="3" w:tplc="94003876" w:tentative="1">
      <w:start w:val="1"/>
      <w:numFmt w:val="bullet"/>
      <w:lvlText w:val=""/>
      <w:lvlJc w:val="left"/>
      <w:pPr>
        <w:tabs>
          <w:tab w:val="num" w:pos="2880"/>
        </w:tabs>
        <w:ind w:left="2880" w:hanging="360"/>
      </w:pPr>
      <w:rPr>
        <w:rFonts w:ascii="Symbol" w:hAnsi="Symbol" w:hint="default"/>
      </w:rPr>
    </w:lvl>
    <w:lvl w:ilvl="4" w:tplc="8FA40820" w:tentative="1">
      <w:start w:val="1"/>
      <w:numFmt w:val="bullet"/>
      <w:lvlText w:val="o"/>
      <w:lvlJc w:val="left"/>
      <w:pPr>
        <w:tabs>
          <w:tab w:val="num" w:pos="3600"/>
        </w:tabs>
        <w:ind w:left="3600" w:hanging="360"/>
      </w:pPr>
      <w:rPr>
        <w:rFonts w:ascii="Courier New" w:hAnsi="Courier New" w:hint="default"/>
      </w:rPr>
    </w:lvl>
    <w:lvl w:ilvl="5" w:tplc="1E249DB6" w:tentative="1">
      <w:start w:val="1"/>
      <w:numFmt w:val="bullet"/>
      <w:lvlText w:val=""/>
      <w:lvlJc w:val="left"/>
      <w:pPr>
        <w:tabs>
          <w:tab w:val="num" w:pos="4320"/>
        </w:tabs>
        <w:ind w:left="4320" w:hanging="360"/>
      </w:pPr>
      <w:rPr>
        <w:rFonts w:ascii="Wingdings" w:hAnsi="Wingdings" w:hint="default"/>
      </w:rPr>
    </w:lvl>
    <w:lvl w:ilvl="6" w:tplc="E6840F8E" w:tentative="1">
      <w:start w:val="1"/>
      <w:numFmt w:val="bullet"/>
      <w:lvlText w:val=""/>
      <w:lvlJc w:val="left"/>
      <w:pPr>
        <w:tabs>
          <w:tab w:val="num" w:pos="5040"/>
        </w:tabs>
        <w:ind w:left="5040" w:hanging="360"/>
      </w:pPr>
      <w:rPr>
        <w:rFonts w:ascii="Symbol" w:hAnsi="Symbol" w:hint="default"/>
      </w:rPr>
    </w:lvl>
    <w:lvl w:ilvl="7" w:tplc="329604F6" w:tentative="1">
      <w:start w:val="1"/>
      <w:numFmt w:val="bullet"/>
      <w:lvlText w:val="o"/>
      <w:lvlJc w:val="left"/>
      <w:pPr>
        <w:tabs>
          <w:tab w:val="num" w:pos="5760"/>
        </w:tabs>
        <w:ind w:left="5760" w:hanging="360"/>
      </w:pPr>
      <w:rPr>
        <w:rFonts w:ascii="Courier New" w:hAnsi="Courier New" w:hint="default"/>
      </w:rPr>
    </w:lvl>
    <w:lvl w:ilvl="8" w:tplc="A55409D6"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582154"/>
    <w:multiLevelType w:val="multilevel"/>
    <w:tmpl w:val="92E62FBC"/>
    <w:lvl w:ilvl="0">
      <w:start w:val="1"/>
      <w:numFmt w:val="decimal"/>
      <w:lvlText w:val="Article %1 - "/>
      <w:lvlJc w:val="left"/>
      <w:pPr>
        <w:ind w:left="2701" w:hanging="432"/>
      </w:pPr>
      <w:rPr>
        <w:rFonts w:hint="default"/>
      </w:rPr>
    </w:lvl>
    <w:lvl w:ilvl="1">
      <w:start w:val="1"/>
      <w:numFmt w:val="decimal"/>
      <w:lvlText w:val="Article %1.%2 - "/>
      <w:lvlJc w:val="left"/>
      <w:pPr>
        <w:ind w:left="576" w:hanging="576"/>
      </w:pPr>
      <w:rPr>
        <w:rFonts w:hint="default"/>
      </w:rPr>
    </w:lvl>
    <w:lvl w:ilvl="2">
      <w:start w:val="1"/>
      <w:numFmt w:val="decimal"/>
      <w:lvlText w:val="Article %1.%2.%3 - "/>
      <w:lvlJc w:val="left"/>
      <w:pPr>
        <w:ind w:left="1021" w:hanging="1021"/>
      </w:pPr>
      <w:rPr>
        <w:rFonts w:hint="default"/>
        <w:b w:val="0"/>
        <w:bCs w:val="0"/>
        <w:i w:val="0"/>
        <w:iCs w:val="0"/>
        <w:caps w:val="0"/>
        <w:smallCaps w:val="0"/>
        <w:strike w:val="0"/>
        <w:dstrike w:val="0"/>
        <w:vanish w:val="0"/>
        <w:color w:val="67B4CE" w:themeColor="accent5"/>
        <w:spacing w:val="0"/>
        <w:kern w:val="0"/>
        <w:position w:val="0"/>
        <w:u w:val="none"/>
        <w:effect w:val="none"/>
        <w:vertAlign w:val="baseline"/>
        <w:em w:val="none"/>
        <w14:ligatures w14:val="none"/>
        <w14:numForm w14:val="default"/>
        <w14:numSpacing w14:val="default"/>
        <w14:stylisticSets/>
        <w14:cntxtAlts w14:val="0"/>
      </w:rPr>
    </w:lvl>
    <w:lvl w:ilvl="3">
      <w:start w:val="1"/>
      <w:numFmt w:val="lowerLetter"/>
      <w:lvlText w:val="%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057E5E3D"/>
    <w:multiLevelType w:val="hybridMultilevel"/>
    <w:tmpl w:val="BC78FB4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9780249"/>
    <w:multiLevelType w:val="hybridMultilevel"/>
    <w:tmpl w:val="A86A8CAA"/>
    <w:lvl w:ilvl="0" w:tplc="D71024AA">
      <w:start w:val="1"/>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887E85"/>
    <w:multiLevelType w:val="hybridMultilevel"/>
    <w:tmpl w:val="3A426AC2"/>
    <w:lvl w:ilvl="0" w:tplc="1A020B20">
      <w:start w:val="1"/>
      <w:numFmt w:val="bullet"/>
      <w:lvlText w:val=""/>
      <w:lvlJc w:val="left"/>
      <w:pPr>
        <w:ind w:left="360" w:hanging="360"/>
      </w:pPr>
      <w:rPr>
        <w:rFonts w:ascii="Wingdings" w:hAnsi="Wingdings" w:hint="default"/>
        <w:color w:val="000000" w:themeColor="text1"/>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1F511142"/>
    <w:multiLevelType w:val="multilevel"/>
    <w:tmpl w:val="7B54A642"/>
    <w:lvl w:ilvl="0">
      <w:start w:val="1"/>
      <w:numFmt w:val="decimal"/>
      <w:lvlText w:val="Article %1 - "/>
      <w:lvlJc w:val="left"/>
      <w:pPr>
        <w:ind w:left="1848" w:hanging="432"/>
      </w:pPr>
      <w:rPr>
        <w:rFonts w:hint="default"/>
      </w:rPr>
    </w:lvl>
    <w:lvl w:ilvl="1">
      <w:start w:val="1"/>
      <w:numFmt w:val="decimal"/>
      <w:lvlText w:val="Article %1.%2 - "/>
      <w:lvlJc w:val="left"/>
      <w:pPr>
        <w:ind w:left="-277" w:hanging="576"/>
      </w:pPr>
      <w:rPr>
        <w:rFonts w:hint="default"/>
      </w:rPr>
    </w:lvl>
    <w:lvl w:ilvl="2">
      <w:start w:val="1"/>
      <w:numFmt w:val="decimal"/>
      <w:lvlText w:val="Article %1.%2.%3 - "/>
      <w:lvlJc w:val="left"/>
      <w:pPr>
        <w:ind w:left="168" w:hanging="1021"/>
      </w:pPr>
      <w:rPr>
        <w:rFonts w:hint="default"/>
        <w:b w:val="0"/>
        <w:bCs w:val="0"/>
        <w:i w:val="0"/>
        <w:iCs w:val="0"/>
        <w:caps w:val="0"/>
        <w:smallCaps w:val="0"/>
        <w:strike w:val="0"/>
        <w:dstrike w:val="0"/>
        <w:noProof w:val="0"/>
        <w:vanish w:val="0"/>
        <w:color w:val="67B4CE" w:themeColor="accent5"/>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ind w:left="11" w:hanging="864"/>
      </w:pPr>
      <w:rPr>
        <w:rFonts w:hint="default"/>
      </w:rPr>
    </w:lvl>
    <w:lvl w:ilvl="4">
      <w:start w:val="1"/>
      <w:numFmt w:val="decimal"/>
      <w:lvlText w:val="%1.%2.%3.%4.%5"/>
      <w:lvlJc w:val="left"/>
      <w:pPr>
        <w:ind w:left="155" w:hanging="1008"/>
      </w:pPr>
      <w:rPr>
        <w:rFonts w:hint="default"/>
      </w:rPr>
    </w:lvl>
    <w:lvl w:ilvl="5">
      <w:start w:val="1"/>
      <w:numFmt w:val="decimal"/>
      <w:lvlText w:val="%1.%2.%3.%4.%5.%6"/>
      <w:lvlJc w:val="left"/>
      <w:pPr>
        <w:ind w:left="299" w:hanging="1152"/>
      </w:pPr>
      <w:rPr>
        <w:rFonts w:hint="default"/>
      </w:rPr>
    </w:lvl>
    <w:lvl w:ilvl="6">
      <w:start w:val="1"/>
      <w:numFmt w:val="decimal"/>
      <w:lvlText w:val="%1.%2.%3.%4.%5.%6.%7"/>
      <w:lvlJc w:val="left"/>
      <w:pPr>
        <w:ind w:left="443" w:hanging="1296"/>
      </w:pPr>
      <w:rPr>
        <w:rFonts w:hint="default"/>
      </w:rPr>
    </w:lvl>
    <w:lvl w:ilvl="7">
      <w:start w:val="1"/>
      <w:numFmt w:val="decimal"/>
      <w:lvlText w:val="%1.%2.%3.%4.%5.%6.%7.%8"/>
      <w:lvlJc w:val="left"/>
      <w:pPr>
        <w:ind w:left="587" w:hanging="1440"/>
      </w:pPr>
      <w:rPr>
        <w:rFonts w:hint="default"/>
      </w:rPr>
    </w:lvl>
    <w:lvl w:ilvl="8">
      <w:start w:val="1"/>
      <w:numFmt w:val="decimal"/>
      <w:lvlText w:val="%1.%2.%3.%4.%5.%6.%7.%8.%9"/>
      <w:lvlJc w:val="left"/>
      <w:pPr>
        <w:ind w:left="731" w:hanging="1584"/>
      </w:pPr>
      <w:rPr>
        <w:rFonts w:hint="default"/>
      </w:rPr>
    </w:lvl>
  </w:abstractNum>
  <w:abstractNum w:abstractNumId="8" w15:restartNumberingAfterBreak="0">
    <w:nsid w:val="21D34A54"/>
    <w:multiLevelType w:val="hybridMultilevel"/>
    <w:tmpl w:val="1B62F892"/>
    <w:lvl w:ilvl="0" w:tplc="BAC803E6">
      <w:start w:val="101"/>
      <w:numFmt w:val="bullet"/>
      <w:pStyle w:val="Listepuces"/>
      <w:lvlText w:val="-"/>
      <w:lvlJc w:val="left"/>
      <w:pPr>
        <w:ind w:left="720" w:hanging="360"/>
      </w:pPr>
      <w:rPr>
        <w:rFonts w:asciiTheme="minorHAnsi" w:hAnsiTheme="minorHAnsi" w:cs="Times New Roman" w:hint="default"/>
        <w:color w:val="232253" w:themeColor="text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20B3BA2"/>
    <w:multiLevelType w:val="hybridMultilevel"/>
    <w:tmpl w:val="F9E2F2F4"/>
    <w:lvl w:ilvl="0" w:tplc="7F626D3A">
      <w:start w:val="3"/>
      <w:numFmt w:val="bullet"/>
      <w:lvlText w:val="-"/>
      <w:lvlJc w:val="left"/>
      <w:pPr>
        <w:ind w:left="720" w:hanging="360"/>
      </w:pPr>
      <w:rPr>
        <w:rFonts w:ascii="Calibri" w:eastAsia="SimSun"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280156E2"/>
    <w:multiLevelType w:val="multilevel"/>
    <w:tmpl w:val="31E45CB8"/>
    <w:name w:val="Liste numérotée ARCEP"/>
    <w:lvl w:ilvl="0">
      <w:start w:val="1"/>
      <w:numFmt w:val="decimal"/>
      <w:pStyle w:val="Listenumros"/>
      <w:lvlText w:val="%1."/>
      <w:lvlJc w:val="left"/>
      <w:pPr>
        <w:tabs>
          <w:tab w:val="num" w:pos="567"/>
        </w:tabs>
        <w:ind w:left="567" w:hanging="283"/>
      </w:pPr>
      <w:rPr>
        <w:rFonts w:hint="default"/>
        <w:color w:val="232253" w:themeColor="text2"/>
      </w:rPr>
    </w:lvl>
    <w:lvl w:ilvl="1">
      <w:start w:val="1"/>
      <w:numFmt w:val="lowerLetter"/>
      <w:lvlText w:val="%2."/>
      <w:lvlJc w:val="left"/>
      <w:pPr>
        <w:tabs>
          <w:tab w:val="num" w:pos="851"/>
        </w:tabs>
        <w:ind w:left="851" w:hanging="284"/>
      </w:pPr>
      <w:rPr>
        <w:rFonts w:hint="default"/>
        <w:color w:val="5957BA" w:themeColor="text2" w:themeTint="99"/>
      </w:rPr>
    </w:lvl>
    <w:lvl w:ilvl="2">
      <w:start w:val="1"/>
      <w:numFmt w:val="lowerLetter"/>
      <w:lvlText w:val="(%3)"/>
      <w:lvlJc w:val="left"/>
      <w:pPr>
        <w:ind w:left="908" w:hanging="170"/>
      </w:pPr>
      <w:rPr>
        <w:rFonts w:hint="default"/>
      </w:rPr>
    </w:lvl>
    <w:lvl w:ilvl="3">
      <w:start w:val="1"/>
      <w:numFmt w:val="lowerRoman"/>
      <w:lvlText w:val="(%4)"/>
      <w:lvlJc w:val="right"/>
      <w:pPr>
        <w:ind w:left="1135" w:hanging="170"/>
      </w:pPr>
      <w:rPr>
        <w:rFonts w:hint="default"/>
      </w:rPr>
    </w:lvl>
    <w:lvl w:ilvl="4">
      <w:start w:val="1"/>
      <w:numFmt w:val="decimal"/>
      <w:lvlText w:val="%5)"/>
      <w:lvlJc w:val="left"/>
      <w:pPr>
        <w:ind w:left="1362" w:hanging="170"/>
      </w:pPr>
      <w:rPr>
        <w:rFonts w:hint="default"/>
      </w:rPr>
    </w:lvl>
    <w:lvl w:ilvl="5">
      <w:start w:val="1"/>
      <w:numFmt w:val="lowerLetter"/>
      <w:lvlText w:val="%6)"/>
      <w:lvlJc w:val="left"/>
      <w:pPr>
        <w:ind w:left="1589" w:hanging="170"/>
      </w:pPr>
      <w:rPr>
        <w:rFonts w:hint="default"/>
      </w:rPr>
    </w:lvl>
    <w:lvl w:ilvl="6">
      <w:start w:val="1"/>
      <w:numFmt w:val="lowerRoman"/>
      <w:lvlText w:val="%7)"/>
      <w:lvlJc w:val="right"/>
      <w:pPr>
        <w:ind w:left="1816" w:hanging="170"/>
      </w:pPr>
      <w:rPr>
        <w:rFonts w:hint="default"/>
      </w:rPr>
    </w:lvl>
    <w:lvl w:ilvl="7">
      <w:start w:val="1"/>
      <w:numFmt w:val="lowerLetter"/>
      <w:lvlText w:val="%8."/>
      <w:lvlJc w:val="left"/>
      <w:pPr>
        <w:ind w:left="2043" w:hanging="170"/>
      </w:pPr>
      <w:rPr>
        <w:rFonts w:hint="default"/>
      </w:rPr>
    </w:lvl>
    <w:lvl w:ilvl="8">
      <w:start w:val="1"/>
      <w:numFmt w:val="lowerRoman"/>
      <w:lvlText w:val="%9."/>
      <w:lvlJc w:val="right"/>
      <w:pPr>
        <w:ind w:left="2270" w:hanging="170"/>
      </w:pPr>
      <w:rPr>
        <w:rFonts w:hint="default"/>
      </w:rPr>
    </w:lvl>
  </w:abstractNum>
  <w:abstractNum w:abstractNumId="11" w15:restartNumberingAfterBreak="0">
    <w:nsid w:val="2D9C04F9"/>
    <w:multiLevelType w:val="hybridMultilevel"/>
    <w:tmpl w:val="44A0187E"/>
    <w:lvl w:ilvl="0" w:tplc="17AA55DC">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092"/>
        </w:tabs>
        <w:ind w:left="1092" w:hanging="360"/>
      </w:pPr>
      <w:rPr>
        <w:rFonts w:ascii="Courier New" w:hAnsi="Courier New" w:cs="Courier New" w:hint="default"/>
      </w:rPr>
    </w:lvl>
    <w:lvl w:ilvl="2" w:tplc="040C0005">
      <w:start w:val="1"/>
      <w:numFmt w:val="bullet"/>
      <w:lvlText w:val=""/>
      <w:lvlJc w:val="left"/>
      <w:pPr>
        <w:tabs>
          <w:tab w:val="num" w:pos="1812"/>
        </w:tabs>
        <w:ind w:left="1812" w:hanging="360"/>
      </w:pPr>
      <w:rPr>
        <w:rFonts w:ascii="Wingdings" w:hAnsi="Wingdings" w:hint="default"/>
      </w:rPr>
    </w:lvl>
    <w:lvl w:ilvl="3" w:tplc="040C0001" w:tentative="1">
      <w:start w:val="1"/>
      <w:numFmt w:val="bullet"/>
      <w:lvlText w:val=""/>
      <w:lvlJc w:val="left"/>
      <w:pPr>
        <w:tabs>
          <w:tab w:val="num" w:pos="2532"/>
        </w:tabs>
        <w:ind w:left="2532" w:hanging="360"/>
      </w:pPr>
      <w:rPr>
        <w:rFonts w:ascii="Symbol" w:hAnsi="Symbol" w:hint="default"/>
      </w:rPr>
    </w:lvl>
    <w:lvl w:ilvl="4" w:tplc="040C0003" w:tentative="1">
      <w:start w:val="1"/>
      <w:numFmt w:val="bullet"/>
      <w:lvlText w:val="o"/>
      <w:lvlJc w:val="left"/>
      <w:pPr>
        <w:tabs>
          <w:tab w:val="num" w:pos="3252"/>
        </w:tabs>
        <w:ind w:left="3252" w:hanging="360"/>
      </w:pPr>
      <w:rPr>
        <w:rFonts w:ascii="Courier New" w:hAnsi="Courier New" w:cs="Courier New" w:hint="default"/>
      </w:rPr>
    </w:lvl>
    <w:lvl w:ilvl="5" w:tplc="040C0005" w:tentative="1">
      <w:start w:val="1"/>
      <w:numFmt w:val="bullet"/>
      <w:lvlText w:val=""/>
      <w:lvlJc w:val="left"/>
      <w:pPr>
        <w:tabs>
          <w:tab w:val="num" w:pos="3972"/>
        </w:tabs>
        <w:ind w:left="3972" w:hanging="360"/>
      </w:pPr>
      <w:rPr>
        <w:rFonts w:ascii="Wingdings" w:hAnsi="Wingdings" w:hint="default"/>
      </w:rPr>
    </w:lvl>
    <w:lvl w:ilvl="6" w:tplc="040C0001" w:tentative="1">
      <w:start w:val="1"/>
      <w:numFmt w:val="bullet"/>
      <w:lvlText w:val=""/>
      <w:lvlJc w:val="left"/>
      <w:pPr>
        <w:tabs>
          <w:tab w:val="num" w:pos="4692"/>
        </w:tabs>
        <w:ind w:left="4692" w:hanging="360"/>
      </w:pPr>
      <w:rPr>
        <w:rFonts w:ascii="Symbol" w:hAnsi="Symbol" w:hint="default"/>
      </w:rPr>
    </w:lvl>
    <w:lvl w:ilvl="7" w:tplc="040C0003" w:tentative="1">
      <w:start w:val="1"/>
      <w:numFmt w:val="bullet"/>
      <w:lvlText w:val="o"/>
      <w:lvlJc w:val="left"/>
      <w:pPr>
        <w:tabs>
          <w:tab w:val="num" w:pos="5412"/>
        </w:tabs>
        <w:ind w:left="5412" w:hanging="360"/>
      </w:pPr>
      <w:rPr>
        <w:rFonts w:ascii="Courier New" w:hAnsi="Courier New" w:cs="Courier New" w:hint="default"/>
      </w:rPr>
    </w:lvl>
    <w:lvl w:ilvl="8" w:tplc="040C0005" w:tentative="1">
      <w:start w:val="1"/>
      <w:numFmt w:val="bullet"/>
      <w:lvlText w:val=""/>
      <w:lvlJc w:val="left"/>
      <w:pPr>
        <w:tabs>
          <w:tab w:val="num" w:pos="6132"/>
        </w:tabs>
        <w:ind w:left="6132" w:hanging="360"/>
      </w:pPr>
      <w:rPr>
        <w:rFonts w:ascii="Wingdings" w:hAnsi="Wingdings" w:hint="default"/>
      </w:rPr>
    </w:lvl>
  </w:abstractNum>
  <w:abstractNum w:abstractNumId="12" w15:restartNumberingAfterBreak="0">
    <w:nsid w:val="35EE3209"/>
    <w:multiLevelType w:val="hybridMultilevel"/>
    <w:tmpl w:val="4682499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36E11C50"/>
    <w:multiLevelType w:val="hybridMultilevel"/>
    <w:tmpl w:val="4F3AE0C6"/>
    <w:lvl w:ilvl="0" w:tplc="CDC0C920">
      <w:numFmt w:val="bullet"/>
      <w:lvlText w:val="-"/>
      <w:lvlJc w:val="left"/>
      <w:pPr>
        <w:ind w:left="720" w:hanging="360"/>
      </w:pPr>
      <w:rPr>
        <w:rFonts w:ascii="Palatino Linotype" w:eastAsia="Times New Roman" w:hAnsi="Palatino Linotyp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8123986"/>
    <w:multiLevelType w:val="hybridMultilevel"/>
    <w:tmpl w:val="25D230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B0E40C8"/>
    <w:multiLevelType w:val="multilevel"/>
    <w:tmpl w:val="5DA044B4"/>
    <w:lvl w:ilvl="0">
      <w:start w:val="1"/>
      <w:numFmt w:val="decimal"/>
      <w:pStyle w:val="Titre1"/>
      <w:lvlText w:val="Article %1 - "/>
      <w:lvlJc w:val="left"/>
      <w:pPr>
        <w:ind w:left="432" w:hanging="432"/>
      </w:pPr>
      <w:rPr>
        <w:rFonts w:hint="default"/>
      </w:rPr>
    </w:lvl>
    <w:lvl w:ilvl="1">
      <w:start w:val="1"/>
      <w:numFmt w:val="decimal"/>
      <w:pStyle w:val="Titre2"/>
      <w:lvlText w:val="Article %1.%2 - "/>
      <w:lvlJc w:val="left"/>
      <w:pPr>
        <w:ind w:left="576" w:hanging="576"/>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Article %1.%2.%3 - "/>
      <w:lvlJc w:val="left"/>
      <w:pPr>
        <w:ind w:left="720" w:hanging="72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Titre4"/>
      <w:lvlText w:val="%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6" w15:restartNumberingAfterBreak="0">
    <w:nsid w:val="3C7D5234"/>
    <w:multiLevelType w:val="multilevel"/>
    <w:tmpl w:val="8F22A012"/>
    <w:lvl w:ilvl="0">
      <w:start w:val="1"/>
      <w:numFmt w:val="decimal"/>
      <w:lvlText w:val="Article %1 - "/>
      <w:lvlJc w:val="left"/>
      <w:pPr>
        <w:ind w:left="2701" w:hanging="432"/>
      </w:pPr>
      <w:rPr>
        <w:rFonts w:hint="default"/>
      </w:rPr>
    </w:lvl>
    <w:lvl w:ilvl="1">
      <w:start w:val="1"/>
      <w:numFmt w:val="decimal"/>
      <w:lvlText w:val="Article %1.%2 - "/>
      <w:lvlJc w:val="left"/>
      <w:pPr>
        <w:ind w:left="576" w:hanging="576"/>
      </w:pPr>
      <w:rPr>
        <w:rFonts w:hint="default"/>
      </w:rPr>
    </w:lvl>
    <w:lvl w:ilvl="2">
      <w:start w:val="1"/>
      <w:numFmt w:val="decimal"/>
      <w:lvlText w:val="Article %1.%2.%3 - "/>
      <w:lvlJc w:val="left"/>
      <w:pPr>
        <w:ind w:left="1021" w:hanging="1021"/>
      </w:pPr>
      <w:rPr>
        <w:rFonts w:hint="default"/>
        <w:b w:val="0"/>
        <w:bCs w:val="0"/>
        <w:i w:val="0"/>
        <w:iCs w:val="0"/>
        <w:caps w:val="0"/>
        <w:smallCaps w:val="0"/>
        <w:strike w:val="0"/>
        <w:dstrike w:val="0"/>
        <w:vanish w:val="0"/>
        <w:color w:val="67B4CE" w:themeColor="accent5"/>
        <w:spacing w:val="0"/>
        <w:kern w:val="0"/>
        <w:position w:val="0"/>
        <w:u w:val="none"/>
        <w:effect w:val="none"/>
        <w:vertAlign w:val="baseline"/>
        <w:em w:val="none"/>
        <w14:ligatures w14:val="none"/>
        <w14:numForm w14:val="default"/>
        <w14:numSpacing w14:val="default"/>
        <w14:stylisticSets/>
        <w14:cntxtAlts w14:val="0"/>
      </w:rPr>
    </w:lvl>
    <w:lvl w:ilvl="3">
      <w:start w:val="1"/>
      <w:numFmt w:val="lowerLetter"/>
      <w:lvlText w:val="%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3C857751"/>
    <w:multiLevelType w:val="hybridMultilevel"/>
    <w:tmpl w:val="6ABC17A4"/>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8" w15:restartNumberingAfterBreak="0">
    <w:nsid w:val="3D0223DC"/>
    <w:multiLevelType w:val="hybridMultilevel"/>
    <w:tmpl w:val="E4F405E4"/>
    <w:lvl w:ilvl="0" w:tplc="46C8F29C">
      <w:start w:val="3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F1E1AD1"/>
    <w:multiLevelType w:val="multilevel"/>
    <w:tmpl w:val="23EC8324"/>
    <w:lvl w:ilvl="0">
      <w:start w:val="10"/>
      <w:numFmt w:val="decimal"/>
      <w:lvlText w:val="Article %1 - "/>
      <w:lvlJc w:val="left"/>
      <w:pPr>
        <w:ind w:left="2701" w:hanging="432"/>
      </w:pPr>
      <w:rPr>
        <w:rFonts w:hint="default"/>
      </w:rPr>
    </w:lvl>
    <w:lvl w:ilvl="1">
      <w:start w:val="3"/>
      <w:numFmt w:val="decimal"/>
      <w:lvlText w:val="Article %1.%2 - "/>
      <w:lvlJc w:val="left"/>
      <w:pPr>
        <w:ind w:left="576" w:hanging="576"/>
      </w:pPr>
      <w:rPr>
        <w:rFonts w:hint="default"/>
      </w:rPr>
    </w:lvl>
    <w:lvl w:ilvl="2">
      <w:start w:val="3"/>
      <w:numFmt w:val="decimal"/>
      <w:lvlText w:val="Article %1.%2.%3 - "/>
      <w:lvlJc w:val="left"/>
      <w:pPr>
        <w:ind w:left="1021" w:hanging="1021"/>
      </w:pPr>
      <w:rPr>
        <w:rFonts w:hint="default"/>
        <w:b w:val="0"/>
        <w:bCs w:val="0"/>
        <w:i w:val="0"/>
        <w:iCs w:val="0"/>
        <w:caps w:val="0"/>
        <w:smallCaps w:val="0"/>
        <w:strike w:val="0"/>
        <w:dstrike w:val="0"/>
        <w:vanish w:val="0"/>
        <w:color w:val="67B4CE" w:themeColor="accent5"/>
        <w:spacing w:val="0"/>
        <w:kern w:val="0"/>
        <w:position w:val="0"/>
        <w:u w:val="none"/>
        <w:effect w:val="none"/>
        <w:vertAlign w:val="baseline"/>
        <w:em w:val="none"/>
        <w14:ligatures w14:val="none"/>
        <w14:numForm w14:val="default"/>
        <w14:numSpacing w14:val="default"/>
        <w14:stylisticSets/>
        <w14:cntxtAlts w14:val="0"/>
      </w:rPr>
    </w:lvl>
    <w:lvl w:ilvl="3">
      <w:start w:val="2"/>
      <w:numFmt w:val="lowerLetter"/>
      <w:lvlText w:val="%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42C5492E"/>
    <w:multiLevelType w:val="multilevel"/>
    <w:tmpl w:val="3DCC48A6"/>
    <w:lvl w:ilvl="0">
      <w:start w:val="1"/>
      <w:numFmt w:val="decimal"/>
      <w:lvlText w:val="%1."/>
      <w:lvlJc w:val="left"/>
      <w:pPr>
        <w:tabs>
          <w:tab w:val="num" w:pos="567"/>
        </w:tabs>
        <w:ind w:left="567" w:hanging="283"/>
      </w:pPr>
      <w:rPr>
        <w:rFonts w:hint="default"/>
      </w:rPr>
    </w:lvl>
    <w:lvl w:ilvl="1">
      <w:start w:val="1"/>
      <w:numFmt w:val="lowerLetter"/>
      <w:pStyle w:val="Listenumros2"/>
      <w:lvlText w:val="%2."/>
      <w:lvlJc w:val="left"/>
      <w:pPr>
        <w:tabs>
          <w:tab w:val="num" w:pos="851"/>
        </w:tabs>
        <w:ind w:left="851" w:hanging="284"/>
      </w:pPr>
      <w:rPr>
        <w:rFonts w:hint="default"/>
        <w:color w:val="232253" w:themeColor="text2"/>
      </w:rPr>
    </w:lvl>
    <w:lvl w:ilvl="2">
      <w:start w:val="1"/>
      <w:numFmt w:val="lowerLetter"/>
      <w:lvlText w:val="(%3)"/>
      <w:lvlJc w:val="left"/>
      <w:pPr>
        <w:ind w:left="908" w:hanging="170"/>
      </w:pPr>
      <w:rPr>
        <w:rFonts w:hint="default"/>
      </w:rPr>
    </w:lvl>
    <w:lvl w:ilvl="3">
      <w:start w:val="1"/>
      <w:numFmt w:val="lowerRoman"/>
      <w:lvlText w:val="(%4)"/>
      <w:lvlJc w:val="right"/>
      <w:pPr>
        <w:ind w:left="1135" w:hanging="170"/>
      </w:pPr>
      <w:rPr>
        <w:rFonts w:hint="default"/>
      </w:rPr>
    </w:lvl>
    <w:lvl w:ilvl="4">
      <w:start w:val="1"/>
      <w:numFmt w:val="decimal"/>
      <w:lvlText w:val="%5)"/>
      <w:lvlJc w:val="left"/>
      <w:pPr>
        <w:ind w:left="1362" w:hanging="170"/>
      </w:pPr>
      <w:rPr>
        <w:rFonts w:hint="default"/>
      </w:rPr>
    </w:lvl>
    <w:lvl w:ilvl="5">
      <w:start w:val="1"/>
      <w:numFmt w:val="lowerLetter"/>
      <w:lvlText w:val="%6)"/>
      <w:lvlJc w:val="left"/>
      <w:pPr>
        <w:ind w:left="1589" w:hanging="170"/>
      </w:pPr>
      <w:rPr>
        <w:rFonts w:hint="default"/>
      </w:rPr>
    </w:lvl>
    <w:lvl w:ilvl="6">
      <w:start w:val="1"/>
      <w:numFmt w:val="lowerRoman"/>
      <w:lvlText w:val="%7)"/>
      <w:lvlJc w:val="right"/>
      <w:pPr>
        <w:ind w:left="1816" w:hanging="170"/>
      </w:pPr>
      <w:rPr>
        <w:rFonts w:hint="default"/>
      </w:rPr>
    </w:lvl>
    <w:lvl w:ilvl="7">
      <w:start w:val="1"/>
      <w:numFmt w:val="lowerLetter"/>
      <w:lvlText w:val="%8."/>
      <w:lvlJc w:val="left"/>
      <w:pPr>
        <w:ind w:left="2043" w:hanging="170"/>
      </w:pPr>
      <w:rPr>
        <w:rFonts w:hint="default"/>
      </w:rPr>
    </w:lvl>
    <w:lvl w:ilvl="8">
      <w:start w:val="1"/>
      <w:numFmt w:val="lowerRoman"/>
      <w:lvlText w:val="%9."/>
      <w:lvlJc w:val="right"/>
      <w:pPr>
        <w:ind w:left="2270" w:hanging="170"/>
      </w:pPr>
      <w:rPr>
        <w:rFonts w:hint="default"/>
      </w:rPr>
    </w:lvl>
  </w:abstractNum>
  <w:abstractNum w:abstractNumId="21" w15:restartNumberingAfterBreak="0">
    <w:nsid w:val="439B634C"/>
    <w:multiLevelType w:val="hybridMultilevel"/>
    <w:tmpl w:val="C774248E"/>
    <w:lvl w:ilvl="0" w:tplc="E2F2E78E">
      <w:start w:val="1"/>
      <w:numFmt w:val="bullet"/>
      <w:lvlText w:val=""/>
      <w:lvlJc w:val="left"/>
      <w:pPr>
        <w:ind w:left="360" w:hanging="360"/>
      </w:pPr>
      <w:rPr>
        <w:rFonts w:ascii="Wingdings" w:hAnsi="Wingdings" w:hint="default"/>
        <w:color w:val="auto"/>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22" w15:restartNumberingAfterBreak="0">
    <w:nsid w:val="4BAE184D"/>
    <w:multiLevelType w:val="hybridMultilevel"/>
    <w:tmpl w:val="6F74585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C341F4E"/>
    <w:multiLevelType w:val="hybridMultilevel"/>
    <w:tmpl w:val="DEAC0516"/>
    <w:lvl w:ilvl="0" w:tplc="3E4EB816">
      <w:start w:val="7"/>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E0548D9"/>
    <w:multiLevelType w:val="hybridMultilevel"/>
    <w:tmpl w:val="99942A42"/>
    <w:lvl w:ilvl="0" w:tplc="040C0003">
      <w:start w:val="1"/>
      <w:numFmt w:val="bullet"/>
      <w:lvlText w:val="o"/>
      <w:lvlJc w:val="left"/>
      <w:pPr>
        <w:ind w:left="993" w:hanging="360"/>
      </w:pPr>
      <w:rPr>
        <w:rFonts w:ascii="Courier New" w:hAnsi="Courier New" w:cs="Courier New" w:hint="default"/>
      </w:rPr>
    </w:lvl>
    <w:lvl w:ilvl="1" w:tplc="040C0003" w:tentative="1">
      <w:start w:val="1"/>
      <w:numFmt w:val="bullet"/>
      <w:lvlText w:val="o"/>
      <w:lvlJc w:val="left"/>
      <w:pPr>
        <w:ind w:left="1713" w:hanging="360"/>
      </w:pPr>
      <w:rPr>
        <w:rFonts w:ascii="Courier New" w:hAnsi="Courier New" w:cs="Courier New" w:hint="default"/>
      </w:rPr>
    </w:lvl>
    <w:lvl w:ilvl="2" w:tplc="040C0005" w:tentative="1">
      <w:start w:val="1"/>
      <w:numFmt w:val="bullet"/>
      <w:lvlText w:val=""/>
      <w:lvlJc w:val="left"/>
      <w:pPr>
        <w:ind w:left="2433" w:hanging="360"/>
      </w:pPr>
      <w:rPr>
        <w:rFonts w:ascii="Wingdings" w:hAnsi="Wingdings" w:hint="default"/>
      </w:rPr>
    </w:lvl>
    <w:lvl w:ilvl="3" w:tplc="040C0001" w:tentative="1">
      <w:start w:val="1"/>
      <w:numFmt w:val="bullet"/>
      <w:lvlText w:val=""/>
      <w:lvlJc w:val="left"/>
      <w:pPr>
        <w:ind w:left="3153" w:hanging="360"/>
      </w:pPr>
      <w:rPr>
        <w:rFonts w:ascii="Symbol" w:hAnsi="Symbol" w:hint="default"/>
      </w:rPr>
    </w:lvl>
    <w:lvl w:ilvl="4" w:tplc="040C0003" w:tentative="1">
      <w:start w:val="1"/>
      <w:numFmt w:val="bullet"/>
      <w:lvlText w:val="o"/>
      <w:lvlJc w:val="left"/>
      <w:pPr>
        <w:ind w:left="3873" w:hanging="360"/>
      </w:pPr>
      <w:rPr>
        <w:rFonts w:ascii="Courier New" w:hAnsi="Courier New" w:cs="Courier New" w:hint="default"/>
      </w:rPr>
    </w:lvl>
    <w:lvl w:ilvl="5" w:tplc="040C0005" w:tentative="1">
      <w:start w:val="1"/>
      <w:numFmt w:val="bullet"/>
      <w:lvlText w:val=""/>
      <w:lvlJc w:val="left"/>
      <w:pPr>
        <w:ind w:left="4593" w:hanging="360"/>
      </w:pPr>
      <w:rPr>
        <w:rFonts w:ascii="Wingdings" w:hAnsi="Wingdings" w:hint="default"/>
      </w:rPr>
    </w:lvl>
    <w:lvl w:ilvl="6" w:tplc="040C0001" w:tentative="1">
      <w:start w:val="1"/>
      <w:numFmt w:val="bullet"/>
      <w:lvlText w:val=""/>
      <w:lvlJc w:val="left"/>
      <w:pPr>
        <w:ind w:left="5313" w:hanging="360"/>
      </w:pPr>
      <w:rPr>
        <w:rFonts w:ascii="Symbol" w:hAnsi="Symbol" w:hint="default"/>
      </w:rPr>
    </w:lvl>
    <w:lvl w:ilvl="7" w:tplc="040C0003" w:tentative="1">
      <w:start w:val="1"/>
      <w:numFmt w:val="bullet"/>
      <w:lvlText w:val="o"/>
      <w:lvlJc w:val="left"/>
      <w:pPr>
        <w:ind w:left="6033" w:hanging="360"/>
      </w:pPr>
      <w:rPr>
        <w:rFonts w:ascii="Courier New" w:hAnsi="Courier New" w:cs="Courier New" w:hint="default"/>
      </w:rPr>
    </w:lvl>
    <w:lvl w:ilvl="8" w:tplc="040C0005" w:tentative="1">
      <w:start w:val="1"/>
      <w:numFmt w:val="bullet"/>
      <w:lvlText w:val=""/>
      <w:lvlJc w:val="left"/>
      <w:pPr>
        <w:ind w:left="6753" w:hanging="360"/>
      </w:pPr>
      <w:rPr>
        <w:rFonts w:ascii="Wingdings" w:hAnsi="Wingdings" w:hint="default"/>
      </w:rPr>
    </w:lvl>
  </w:abstractNum>
  <w:abstractNum w:abstractNumId="25" w15:restartNumberingAfterBreak="0">
    <w:nsid w:val="50604B5D"/>
    <w:multiLevelType w:val="hybridMultilevel"/>
    <w:tmpl w:val="137E4308"/>
    <w:lvl w:ilvl="0" w:tplc="0AE8A3A8">
      <w:start w:val="1"/>
      <w:numFmt w:val="decimal"/>
      <w:pStyle w:val="Article"/>
      <w:lvlText w:val="Article %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5146360E"/>
    <w:multiLevelType w:val="singleLevel"/>
    <w:tmpl w:val="FFB6B334"/>
    <w:lvl w:ilvl="0">
      <w:start w:val="1"/>
      <w:numFmt w:val="upperRoman"/>
      <w:pStyle w:val="Sous-titre"/>
      <w:lvlText w:val="%1."/>
      <w:lvlJc w:val="left"/>
      <w:pPr>
        <w:tabs>
          <w:tab w:val="num" w:pos="720"/>
        </w:tabs>
        <w:ind w:left="720" w:hanging="720"/>
      </w:pPr>
      <w:rPr>
        <w:rFonts w:hint="default"/>
      </w:rPr>
    </w:lvl>
  </w:abstractNum>
  <w:abstractNum w:abstractNumId="27" w15:restartNumberingAfterBreak="0">
    <w:nsid w:val="5391192C"/>
    <w:multiLevelType w:val="hybridMultilevel"/>
    <w:tmpl w:val="236079F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F7B3B26"/>
    <w:multiLevelType w:val="hybridMultilevel"/>
    <w:tmpl w:val="DEE8F298"/>
    <w:lvl w:ilvl="0" w:tplc="3E4EB816">
      <w:start w:val="7"/>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9" w15:restartNumberingAfterBreak="0">
    <w:nsid w:val="607368FD"/>
    <w:multiLevelType w:val="hybridMultilevel"/>
    <w:tmpl w:val="402E7322"/>
    <w:lvl w:ilvl="0" w:tplc="C310D9C4">
      <w:start w:val="101"/>
      <w:numFmt w:val="bullet"/>
      <w:pStyle w:val="Paragraphedeliste"/>
      <w:lvlText w:val="-"/>
      <w:lvlJc w:val="left"/>
      <w:pPr>
        <w:ind w:left="1852" w:hanging="360"/>
      </w:pPr>
      <w:rPr>
        <w:rFonts w:asciiTheme="minorHAnsi" w:hAnsiTheme="minorHAnsi" w:cs="Times New Roman" w:hint="default"/>
        <w:color w:val="232253" w:themeColor="text2"/>
      </w:rPr>
    </w:lvl>
    <w:lvl w:ilvl="1" w:tplc="040C0003">
      <w:start w:val="1"/>
      <w:numFmt w:val="bullet"/>
      <w:lvlText w:val="o"/>
      <w:lvlJc w:val="left"/>
      <w:pPr>
        <w:ind w:left="2572" w:hanging="360"/>
      </w:pPr>
      <w:rPr>
        <w:rFonts w:ascii="Courier New" w:hAnsi="Courier New" w:cs="Courier New" w:hint="default"/>
      </w:rPr>
    </w:lvl>
    <w:lvl w:ilvl="2" w:tplc="040C0005" w:tentative="1">
      <w:start w:val="1"/>
      <w:numFmt w:val="bullet"/>
      <w:lvlText w:val=""/>
      <w:lvlJc w:val="left"/>
      <w:pPr>
        <w:ind w:left="3292" w:hanging="360"/>
      </w:pPr>
      <w:rPr>
        <w:rFonts w:ascii="Wingdings" w:hAnsi="Wingdings" w:hint="default"/>
      </w:rPr>
    </w:lvl>
    <w:lvl w:ilvl="3" w:tplc="040C0001" w:tentative="1">
      <w:start w:val="1"/>
      <w:numFmt w:val="bullet"/>
      <w:lvlText w:val=""/>
      <w:lvlJc w:val="left"/>
      <w:pPr>
        <w:ind w:left="4012" w:hanging="360"/>
      </w:pPr>
      <w:rPr>
        <w:rFonts w:ascii="Symbol" w:hAnsi="Symbol" w:hint="default"/>
      </w:rPr>
    </w:lvl>
    <w:lvl w:ilvl="4" w:tplc="040C0003" w:tentative="1">
      <w:start w:val="1"/>
      <w:numFmt w:val="bullet"/>
      <w:lvlText w:val="o"/>
      <w:lvlJc w:val="left"/>
      <w:pPr>
        <w:ind w:left="4732" w:hanging="360"/>
      </w:pPr>
      <w:rPr>
        <w:rFonts w:ascii="Courier New" w:hAnsi="Courier New" w:cs="Courier New" w:hint="default"/>
      </w:rPr>
    </w:lvl>
    <w:lvl w:ilvl="5" w:tplc="040C0005" w:tentative="1">
      <w:start w:val="1"/>
      <w:numFmt w:val="bullet"/>
      <w:lvlText w:val=""/>
      <w:lvlJc w:val="left"/>
      <w:pPr>
        <w:ind w:left="5452" w:hanging="360"/>
      </w:pPr>
      <w:rPr>
        <w:rFonts w:ascii="Wingdings" w:hAnsi="Wingdings" w:hint="default"/>
      </w:rPr>
    </w:lvl>
    <w:lvl w:ilvl="6" w:tplc="040C0001" w:tentative="1">
      <w:start w:val="1"/>
      <w:numFmt w:val="bullet"/>
      <w:lvlText w:val=""/>
      <w:lvlJc w:val="left"/>
      <w:pPr>
        <w:ind w:left="6172" w:hanging="360"/>
      </w:pPr>
      <w:rPr>
        <w:rFonts w:ascii="Symbol" w:hAnsi="Symbol" w:hint="default"/>
      </w:rPr>
    </w:lvl>
    <w:lvl w:ilvl="7" w:tplc="040C0003" w:tentative="1">
      <w:start w:val="1"/>
      <w:numFmt w:val="bullet"/>
      <w:lvlText w:val="o"/>
      <w:lvlJc w:val="left"/>
      <w:pPr>
        <w:ind w:left="6892" w:hanging="360"/>
      </w:pPr>
      <w:rPr>
        <w:rFonts w:ascii="Courier New" w:hAnsi="Courier New" w:cs="Courier New" w:hint="default"/>
      </w:rPr>
    </w:lvl>
    <w:lvl w:ilvl="8" w:tplc="040C0005" w:tentative="1">
      <w:start w:val="1"/>
      <w:numFmt w:val="bullet"/>
      <w:lvlText w:val=""/>
      <w:lvlJc w:val="left"/>
      <w:pPr>
        <w:ind w:left="7612" w:hanging="360"/>
      </w:pPr>
      <w:rPr>
        <w:rFonts w:ascii="Wingdings" w:hAnsi="Wingdings" w:hint="default"/>
      </w:rPr>
    </w:lvl>
  </w:abstractNum>
  <w:abstractNum w:abstractNumId="30" w15:restartNumberingAfterBreak="0">
    <w:nsid w:val="61E01CF8"/>
    <w:multiLevelType w:val="hybridMultilevel"/>
    <w:tmpl w:val="C39A92D6"/>
    <w:lvl w:ilvl="0" w:tplc="30C6730A">
      <w:numFmt w:val="bullet"/>
      <w:lvlText w:val="-"/>
      <w:lvlJc w:val="left"/>
      <w:pPr>
        <w:ind w:left="420" w:hanging="360"/>
      </w:pPr>
      <w:rPr>
        <w:rFonts w:ascii="Times New Roman" w:eastAsia="Times New Roman" w:hAnsi="Times New Roman" w:cs="Times New Roman"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31" w15:restartNumberingAfterBreak="0">
    <w:nsid w:val="630D3F68"/>
    <w:multiLevelType w:val="hybridMultilevel"/>
    <w:tmpl w:val="9702ADDE"/>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2" w15:restartNumberingAfterBreak="0">
    <w:nsid w:val="680A13B2"/>
    <w:multiLevelType w:val="hybridMultilevel"/>
    <w:tmpl w:val="5AB8B410"/>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3" w15:restartNumberingAfterBreak="0">
    <w:nsid w:val="69287C7A"/>
    <w:multiLevelType w:val="multilevel"/>
    <w:tmpl w:val="D5FA9042"/>
    <w:name w:val="Liste numérotée ARCEP"/>
    <w:lvl w:ilvl="0">
      <w:start w:val="1"/>
      <w:numFmt w:val="decimal"/>
      <w:lvlText w:val="%1."/>
      <w:lvlJc w:val="left"/>
      <w:pPr>
        <w:ind w:left="454" w:hanging="170"/>
      </w:pPr>
      <w:rPr>
        <w:rFonts w:hint="default"/>
      </w:rPr>
    </w:lvl>
    <w:lvl w:ilvl="1">
      <w:start w:val="1"/>
      <w:numFmt w:val="lowerLetter"/>
      <w:lvlText w:val="%2."/>
      <w:lvlJc w:val="left"/>
      <w:pPr>
        <w:tabs>
          <w:tab w:val="num" w:pos="284"/>
        </w:tabs>
        <w:ind w:left="681" w:hanging="170"/>
      </w:pPr>
      <w:rPr>
        <w:rFonts w:hint="default"/>
        <w:color w:val="5957BA" w:themeColor="text2" w:themeTint="99"/>
      </w:rPr>
    </w:lvl>
    <w:lvl w:ilvl="2">
      <w:start w:val="1"/>
      <w:numFmt w:val="lowerLetter"/>
      <w:lvlText w:val="(%3)"/>
      <w:lvlJc w:val="left"/>
      <w:pPr>
        <w:ind w:left="908" w:hanging="170"/>
      </w:pPr>
      <w:rPr>
        <w:rFonts w:hint="default"/>
      </w:rPr>
    </w:lvl>
    <w:lvl w:ilvl="3">
      <w:start w:val="1"/>
      <w:numFmt w:val="lowerRoman"/>
      <w:lvlText w:val="(%4)"/>
      <w:lvlJc w:val="right"/>
      <w:pPr>
        <w:ind w:left="1135" w:hanging="170"/>
      </w:pPr>
      <w:rPr>
        <w:rFonts w:hint="default"/>
      </w:rPr>
    </w:lvl>
    <w:lvl w:ilvl="4">
      <w:start w:val="1"/>
      <w:numFmt w:val="decimal"/>
      <w:lvlText w:val="%5)"/>
      <w:lvlJc w:val="left"/>
      <w:pPr>
        <w:ind w:left="1362" w:hanging="170"/>
      </w:pPr>
      <w:rPr>
        <w:rFonts w:hint="default"/>
      </w:rPr>
    </w:lvl>
    <w:lvl w:ilvl="5">
      <w:start w:val="1"/>
      <w:numFmt w:val="lowerLetter"/>
      <w:lvlText w:val="%6)"/>
      <w:lvlJc w:val="left"/>
      <w:pPr>
        <w:ind w:left="1589" w:hanging="170"/>
      </w:pPr>
      <w:rPr>
        <w:rFonts w:hint="default"/>
      </w:rPr>
    </w:lvl>
    <w:lvl w:ilvl="6">
      <w:start w:val="1"/>
      <w:numFmt w:val="lowerRoman"/>
      <w:lvlText w:val="%7)"/>
      <w:lvlJc w:val="right"/>
      <w:pPr>
        <w:ind w:left="1816" w:hanging="170"/>
      </w:pPr>
      <w:rPr>
        <w:rFonts w:hint="default"/>
      </w:rPr>
    </w:lvl>
    <w:lvl w:ilvl="7">
      <w:start w:val="1"/>
      <w:numFmt w:val="lowerLetter"/>
      <w:lvlText w:val="%8."/>
      <w:lvlJc w:val="left"/>
      <w:pPr>
        <w:ind w:left="2043" w:hanging="170"/>
      </w:pPr>
      <w:rPr>
        <w:rFonts w:hint="default"/>
      </w:rPr>
    </w:lvl>
    <w:lvl w:ilvl="8">
      <w:start w:val="1"/>
      <w:numFmt w:val="lowerRoman"/>
      <w:lvlText w:val="%9."/>
      <w:lvlJc w:val="right"/>
      <w:pPr>
        <w:ind w:left="2270" w:hanging="170"/>
      </w:pPr>
      <w:rPr>
        <w:rFonts w:hint="default"/>
      </w:rPr>
    </w:lvl>
  </w:abstractNum>
  <w:abstractNum w:abstractNumId="34" w15:restartNumberingAfterBreak="0">
    <w:nsid w:val="6BBB464C"/>
    <w:multiLevelType w:val="hybridMultilevel"/>
    <w:tmpl w:val="400093D6"/>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6CAC5430"/>
    <w:multiLevelType w:val="hybridMultilevel"/>
    <w:tmpl w:val="5DAAB62C"/>
    <w:lvl w:ilvl="0" w:tplc="29867C12">
      <w:start w:val="1"/>
      <w:numFmt w:val="bullet"/>
      <w:pStyle w:val="Listepuces2"/>
      <w:lvlText w:val=""/>
      <w:lvlJc w:val="left"/>
      <w:pPr>
        <w:ind w:left="1353" w:hanging="360"/>
      </w:pPr>
      <w:rPr>
        <w:rFonts w:ascii="Wingdings" w:hAnsi="Wingdings" w:hint="default"/>
        <w:color w:val="232253" w:themeColor="text2"/>
        <w:sz w:val="16"/>
      </w:rPr>
    </w:lvl>
    <w:lvl w:ilvl="1" w:tplc="040C0003" w:tentative="1">
      <w:start w:val="1"/>
      <w:numFmt w:val="bullet"/>
      <w:lvlText w:val="o"/>
      <w:lvlJc w:val="left"/>
      <w:pPr>
        <w:ind w:left="2073" w:hanging="360"/>
      </w:pPr>
      <w:rPr>
        <w:rFonts w:ascii="Courier New" w:hAnsi="Courier New" w:cs="Courier New" w:hint="default"/>
      </w:rPr>
    </w:lvl>
    <w:lvl w:ilvl="2" w:tplc="040C0005" w:tentative="1">
      <w:start w:val="1"/>
      <w:numFmt w:val="bullet"/>
      <w:lvlText w:val=""/>
      <w:lvlJc w:val="left"/>
      <w:pPr>
        <w:ind w:left="2793" w:hanging="360"/>
      </w:pPr>
      <w:rPr>
        <w:rFonts w:ascii="Wingdings" w:hAnsi="Wingdings" w:hint="default"/>
      </w:rPr>
    </w:lvl>
    <w:lvl w:ilvl="3" w:tplc="040C0001" w:tentative="1">
      <w:start w:val="1"/>
      <w:numFmt w:val="bullet"/>
      <w:lvlText w:val=""/>
      <w:lvlJc w:val="left"/>
      <w:pPr>
        <w:ind w:left="3513" w:hanging="360"/>
      </w:pPr>
      <w:rPr>
        <w:rFonts w:ascii="Symbol" w:hAnsi="Symbol" w:hint="default"/>
      </w:rPr>
    </w:lvl>
    <w:lvl w:ilvl="4" w:tplc="040C0003" w:tentative="1">
      <w:start w:val="1"/>
      <w:numFmt w:val="bullet"/>
      <w:lvlText w:val="o"/>
      <w:lvlJc w:val="left"/>
      <w:pPr>
        <w:ind w:left="4233" w:hanging="360"/>
      </w:pPr>
      <w:rPr>
        <w:rFonts w:ascii="Courier New" w:hAnsi="Courier New" w:cs="Courier New" w:hint="default"/>
      </w:rPr>
    </w:lvl>
    <w:lvl w:ilvl="5" w:tplc="040C0005" w:tentative="1">
      <w:start w:val="1"/>
      <w:numFmt w:val="bullet"/>
      <w:lvlText w:val=""/>
      <w:lvlJc w:val="left"/>
      <w:pPr>
        <w:ind w:left="4953" w:hanging="360"/>
      </w:pPr>
      <w:rPr>
        <w:rFonts w:ascii="Wingdings" w:hAnsi="Wingdings" w:hint="default"/>
      </w:rPr>
    </w:lvl>
    <w:lvl w:ilvl="6" w:tplc="040C0001" w:tentative="1">
      <w:start w:val="1"/>
      <w:numFmt w:val="bullet"/>
      <w:lvlText w:val=""/>
      <w:lvlJc w:val="left"/>
      <w:pPr>
        <w:ind w:left="5673" w:hanging="360"/>
      </w:pPr>
      <w:rPr>
        <w:rFonts w:ascii="Symbol" w:hAnsi="Symbol" w:hint="default"/>
      </w:rPr>
    </w:lvl>
    <w:lvl w:ilvl="7" w:tplc="040C0003" w:tentative="1">
      <w:start w:val="1"/>
      <w:numFmt w:val="bullet"/>
      <w:lvlText w:val="o"/>
      <w:lvlJc w:val="left"/>
      <w:pPr>
        <w:ind w:left="6393" w:hanging="360"/>
      </w:pPr>
      <w:rPr>
        <w:rFonts w:ascii="Courier New" w:hAnsi="Courier New" w:cs="Courier New" w:hint="default"/>
      </w:rPr>
    </w:lvl>
    <w:lvl w:ilvl="8" w:tplc="040C0005" w:tentative="1">
      <w:start w:val="1"/>
      <w:numFmt w:val="bullet"/>
      <w:lvlText w:val=""/>
      <w:lvlJc w:val="left"/>
      <w:pPr>
        <w:ind w:left="7113" w:hanging="360"/>
      </w:pPr>
      <w:rPr>
        <w:rFonts w:ascii="Wingdings" w:hAnsi="Wingdings" w:hint="default"/>
      </w:rPr>
    </w:lvl>
  </w:abstractNum>
  <w:abstractNum w:abstractNumId="36" w15:restartNumberingAfterBreak="0">
    <w:nsid w:val="6E9B05B3"/>
    <w:multiLevelType w:val="hybridMultilevel"/>
    <w:tmpl w:val="949EEA10"/>
    <w:lvl w:ilvl="0" w:tplc="46C8F29C">
      <w:start w:val="3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5"/>
  </w:num>
  <w:num w:numId="2">
    <w:abstractNumId w:val="7"/>
  </w:num>
  <w:num w:numId="3">
    <w:abstractNumId w:val="10"/>
  </w:num>
  <w:num w:numId="4">
    <w:abstractNumId w:val="20"/>
  </w:num>
  <w:num w:numId="5">
    <w:abstractNumId w:val="8"/>
  </w:num>
  <w:num w:numId="6">
    <w:abstractNumId w:val="35"/>
  </w:num>
  <w:num w:numId="7">
    <w:abstractNumId w:val="29"/>
  </w:num>
  <w:num w:numId="8">
    <w:abstractNumId w:val="2"/>
  </w:num>
  <w:num w:numId="9">
    <w:abstractNumId w:val="30"/>
  </w:num>
  <w:num w:numId="10">
    <w:abstractNumId w:val="12"/>
  </w:num>
  <w:num w:numId="11">
    <w:abstractNumId w:val="26"/>
  </w:num>
  <w:num w:numId="12">
    <w:abstractNumId w:val="23"/>
  </w:num>
  <w:num w:numId="13">
    <w:abstractNumId w:val="34"/>
  </w:num>
  <w:num w:numId="14">
    <w:abstractNumId w:val="0"/>
  </w:num>
  <w:num w:numId="15">
    <w:abstractNumId w:val="24"/>
  </w:num>
  <w:num w:numId="16">
    <w:abstractNumId w:val="9"/>
  </w:num>
  <w:num w:numId="17">
    <w:abstractNumId w:val="11"/>
  </w:num>
  <w:num w:numId="18">
    <w:abstractNumId w:val="1"/>
  </w:num>
  <w:num w:numId="19">
    <w:abstractNumId w:val="21"/>
  </w:num>
  <w:num w:numId="20">
    <w:abstractNumId w:val="5"/>
  </w:num>
  <w:num w:numId="21">
    <w:abstractNumId w:val="17"/>
  </w:num>
  <w:num w:numId="22">
    <w:abstractNumId w:val="31"/>
  </w:num>
  <w:num w:numId="23">
    <w:abstractNumId w:val="28"/>
  </w:num>
  <w:num w:numId="24">
    <w:abstractNumId w:val="6"/>
  </w:num>
  <w:num w:numId="25">
    <w:abstractNumId w:val="32"/>
  </w:num>
  <w:num w:numId="26">
    <w:abstractNumId w:val="27"/>
  </w:num>
  <w:num w:numId="27">
    <w:abstractNumId w:val="22"/>
  </w:num>
  <w:num w:numId="28">
    <w:abstractNumId w:val="3"/>
  </w:num>
  <w:num w:numId="29">
    <w:abstractNumId w:val="16"/>
  </w:num>
  <w:num w:numId="30">
    <w:abstractNumId w:val="19"/>
  </w:num>
  <w:num w:numId="31">
    <w:abstractNumId w:val="15"/>
  </w:num>
  <w:num w:numId="32">
    <w:abstractNumId w:val="4"/>
  </w:num>
  <w:num w:numId="33">
    <w:abstractNumId w:val="15"/>
    <w:lvlOverride w:ilvl="0">
      <w:startOverride w:val="12"/>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num>
  <w:num w:numId="35">
    <w:abstractNumId w:val="14"/>
  </w:num>
  <w:num w:numId="36">
    <w:abstractNumId w:val="15"/>
  </w:num>
  <w:num w:numId="37">
    <w:abstractNumId w:val="18"/>
  </w:num>
  <w:num w:numId="38">
    <w:abstractNumId w:val="36"/>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removePersonalInformation/>
  <w:removeDateAndTime/>
  <w:hideSpellingErrors/>
  <w:hideGrammaticalErrors/>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634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653F"/>
    <w:rsid w:val="00000E4E"/>
    <w:rsid w:val="00006327"/>
    <w:rsid w:val="00006A24"/>
    <w:rsid w:val="00014023"/>
    <w:rsid w:val="00014557"/>
    <w:rsid w:val="00015201"/>
    <w:rsid w:val="00021873"/>
    <w:rsid w:val="00023E14"/>
    <w:rsid w:val="00024323"/>
    <w:rsid w:val="0002566F"/>
    <w:rsid w:val="00027AFD"/>
    <w:rsid w:val="00035953"/>
    <w:rsid w:val="0003713C"/>
    <w:rsid w:val="00037C6A"/>
    <w:rsid w:val="00055F8C"/>
    <w:rsid w:val="000618E3"/>
    <w:rsid w:val="000641A5"/>
    <w:rsid w:val="00085569"/>
    <w:rsid w:val="000909A1"/>
    <w:rsid w:val="00096C69"/>
    <w:rsid w:val="000A0A51"/>
    <w:rsid w:val="000A0A98"/>
    <w:rsid w:val="000A3A6E"/>
    <w:rsid w:val="000B183F"/>
    <w:rsid w:val="000B3FB9"/>
    <w:rsid w:val="000B4E1F"/>
    <w:rsid w:val="000C2EA9"/>
    <w:rsid w:val="000C7AD3"/>
    <w:rsid w:val="000D0041"/>
    <w:rsid w:val="000D0586"/>
    <w:rsid w:val="000D4E65"/>
    <w:rsid w:val="000E170B"/>
    <w:rsid w:val="000E1AC0"/>
    <w:rsid w:val="000E6255"/>
    <w:rsid w:val="000F0520"/>
    <w:rsid w:val="000F4D7E"/>
    <w:rsid w:val="000F500C"/>
    <w:rsid w:val="000F6B1C"/>
    <w:rsid w:val="000F7866"/>
    <w:rsid w:val="00103472"/>
    <w:rsid w:val="001132B3"/>
    <w:rsid w:val="00114B97"/>
    <w:rsid w:val="00125502"/>
    <w:rsid w:val="0013574E"/>
    <w:rsid w:val="001365FD"/>
    <w:rsid w:val="001524E9"/>
    <w:rsid w:val="0015601B"/>
    <w:rsid w:val="00162A83"/>
    <w:rsid w:val="001709CE"/>
    <w:rsid w:val="0017759F"/>
    <w:rsid w:val="0018597C"/>
    <w:rsid w:val="00186A22"/>
    <w:rsid w:val="001921E2"/>
    <w:rsid w:val="00197582"/>
    <w:rsid w:val="001A4CAB"/>
    <w:rsid w:val="001A7105"/>
    <w:rsid w:val="001B700F"/>
    <w:rsid w:val="001C0342"/>
    <w:rsid w:val="001C090A"/>
    <w:rsid w:val="001C09A2"/>
    <w:rsid w:val="001D3C9F"/>
    <w:rsid w:val="001D6849"/>
    <w:rsid w:val="001E296D"/>
    <w:rsid w:val="001E3627"/>
    <w:rsid w:val="001F4D61"/>
    <w:rsid w:val="001F691B"/>
    <w:rsid w:val="0021059F"/>
    <w:rsid w:val="00220475"/>
    <w:rsid w:val="00224BB7"/>
    <w:rsid w:val="00227BF4"/>
    <w:rsid w:val="00232DC7"/>
    <w:rsid w:val="00233948"/>
    <w:rsid w:val="00274FCB"/>
    <w:rsid w:val="0028555C"/>
    <w:rsid w:val="00291745"/>
    <w:rsid w:val="002950DC"/>
    <w:rsid w:val="002A1F35"/>
    <w:rsid w:val="002A7B41"/>
    <w:rsid w:val="002B0AFA"/>
    <w:rsid w:val="002B7170"/>
    <w:rsid w:val="002E4781"/>
    <w:rsid w:val="002E5B68"/>
    <w:rsid w:val="002E75B9"/>
    <w:rsid w:val="0030467D"/>
    <w:rsid w:val="00304E73"/>
    <w:rsid w:val="00310E33"/>
    <w:rsid w:val="00312EA4"/>
    <w:rsid w:val="00317697"/>
    <w:rsid w:val="0032186A"/>
    <w:rsid w:val="00332005"/>
    <w:rsid w:val="00333424"/>
    <w:rsid w:val="003338E3"/>
    <w:rsid w:val="00337F00"/>
    <w:rsid w:val="00343113"/>
    <w:rsid w:val="00345AF1"/>
    <w:rsid w:val="00350ED6"/>
    <w:rsid w:val="003547BD"/>
    <w:rsid w:val="003763E8"/>
    <w:rsid w:val="00377E33"/>
    <w:rsid w:val="00385DBE"/>
    <w:rsid w:val="00396A66"/>
    <w:rsid w:val="00396C57"/>
    <w:rsid w:val="003A2A08"/>
    <w:rsid w:val="003B42F8"/>
    <w:rsid w:val="003B7A57"/>
    <w:rsid w:val="003C5BFD"/>
    <w:rsid w:val="003D74F8"/>
    <w:rsid w:val="003E00B8"/>
    <w:rsid w:val="003E234F"/>
    <w:rsid w:val="003E23BF"/>
    <w:rsid w:val="003E5693"/>
    <w:rsid w:val="003E70E7"/>
    <w:rsid w:val="003E7DDC"/>
    <w:rsid w:val="003F00AA"/>
    <w:rsid w:val="003F29A2"/>
    <w:rsid w:val="003F3431"/>
    <w:rsid w:val="00400F4F"/>
    <w:rsid w:val="0040198B"/>
    <w:rsid w:val="00417039"/>
    <w:rsid w:val="00422D0A"/>
    <w:rsid w:val="00427684"/>
    <w:rsid w:val="004316E7"/>
    <w:rsid w:val="00435AEC"/>
    <w:rsid w:val="004404C7"/>
    <w:rsid w:val="00441B27"/>
    <w:rsid w:val="00442BEA"/>
    <w:rsid w:val="00443496"/>
    <w:rsid w:val="004552C8"/>
    <w:rsid w:val="004626C5"/>
    <w:rsid w:val="00482CAE"/>
    <w:rsid w:val="00495C37"/>
    <w:rsid w:val="00496F42"/>
    <w:rsid w:val="0049714D"/>
    <w:rsid w:val="004971F2"/>
    <w:rsid w:val="004A158B"/>
    <w:rsid w:val="004A3979"/>
    <w:rsid w:val="004B4F53"/>
    <w:rsid w:val="004B62E8"/>
    <w:rsid w:val="004C108F"/>
    <w:rsid w:val="004C11D1"/>
    <w:rsid w:val="004C797C"/>
    <w:rsid w:val="004C7E62"/>
    <w:rsid w:val="004D719B"/>
    <w:rsid w:val="004E25BA"/>
    <w:rsid w:val="004E3218"/>
    <w:rsid w:val="004E6A06"/>
    <w:rsid w:val="004F4050"/>
    <w:rsid w:val="00505D74"/>
    <w:rsid w:val="00506D77"/>
    <w:rsid w:val="00510BD9"/>
    <w:rsid w:val="00512382"/>
    <w:rsid w:val="00513ABC"/>
    <w:rsid w:val="005168C8"/>
    <w:rsid w:val="005201E4"/>
    <w:rsid w:val="00522A8C"/>
    <w:rsid w:val="00524201"/>
    <w:rsid w:val="005400F4"/>
    <w:rsid w:val="00547F2F"/>
    <w:rsid w:val="00554C4A"/>
    <w:rsid w:val="0056326A"/>
    <w:rsid w:val="00565F99"/>
    <w:rsid w:val="00567497"/>
    <w:rsid w:val="00574162"/>
    <w:rsid w:val="00576F19"/>
    <w:rsid w:val="005860EF"/>
    <w:rsid w:val="00587467"/>
    <w:rsid w:val="0059639E"/>
    <w:rsid w:val="005A01D5"/>
    <w:rsid w:val="005A1D19"/>
    <w:rsid w:val="005A5922"/>
    <w:rsid w:val="005D3EE7"/>
    <w:rsid w:val="005E6217"/>
    <w:rsid w:val="005F085D"/>
    <w:rsid w:val="005F0CA1"/>
    <w:rsid w:val="00600CF7"/>
    <w:rsid w:val="0060192C"/>
    <w:rsid w:val="00601A7D"/>
    <w:rsid w:val="00602789"/>
    <w:rsid w:val="00604C65"/>
    <w:rsid w:val="00606748"/>
    <w:rsid w:val="00611D8A"/>
    <w:rsid w:val="0061285A"/>
    <w:rsid w:val="00612B07"/>
    <w:rsid w:val="006309FF"/>
    <w:rsid w:val="0063168F"/>
    <w:rsid w:val="0063787F"/>
    <w:rsid w:val="00642401"/>
    <w:rsid w:val="0065221F"/>
    <w:rsid w:val="00656941"/>
    <w:rsid w:val="00656F1C"/>
    <w:rsid w:val="00656FC3"/>
    <w:rsid w:val="0066113B"/>
    <w:rsid w:val="00674D5C"/>
    <w:rsid w:val="006778C6"/>
    <w:rsid w:val="00682CE2"/>
    <w:rsid w:val="00692CD8"/>
    <w:rsid w:val="00693EAF"/>
    <w:rsid w:val="00695C8E"/>
    <w:rsid w:val="006975AC"/>
    <w:rsid w:val="006A35A4"/>
    <w:rsid w:val="006A72FB"/>
    <w:rsid w:val="006B19E4"/>
    <w:rsid w:val="006B27E7"/>
    <w:rsid w:val="006D70A9"/>
    <w:rsid w:val="006E31CE"/>
    <w:rsid w:val="006F570A"/>
    <w:rsid w:val="007011CC"/>
    <w:rsid w:val="00721E26"/>
    <w:rsid w:val="0073116F"/>
    <w:rsid w:val="00733A89"/>
    <w:rsid w:val="007439B6"/>
    <w:rsid w:val="00757FE0"/>
    <w:rsid w:val="00765201"/>
    <w:rsid w:val="00767495"/>
    <w:rsid w:val="00771A3F"/>
    <w:rsid w:val="007727D6"/>
    <w:rsid w:val="00783AD0"/>
    <w:rsid w:val="00785A57"/>
    <w:rsid w:val="007A2C95"/>
    <w:rsid w:val="007A3594"/>
    <w:rsid w:val="007A378F"/>
    <w:rsid w:val="007A3965"/>
    <w:rsid w:val="007A5A9B"/>
    <w:rsid w:val="007B1298"/>
    <w:rsid w:val="007C147E"/>
    <w:rsid w:val="007C4732"/>
    <w:rsid w:val="007C57FC"/>
    <w:rsid w:val="007C79E9"/>
    <w:rsid w:val="007D494B"/>
    <w:rsid w:val="007E6BF9"/>
    <w:rsid w:val="007F3710"/>
    <w:rsid w:val="008131FE"/>
    <w:rsid w:val="0081432F"/>
    <w:rsid w:val="008160DE"/>
    <w:rsid w:val="00817EA8"/>
    <w:rsid w:val="00820704"/>
    <w:rsid w:val="00823C5F"/>
    <w:rsid w:val="00830277"/>
    <w:rsid w:val="008312F9"/>
    <w:rsid w:val="00851CC9"/>
    <w:rsid w:val="00851DE8"/>
    <w:rsid w:val="00854363"/>
    <w:rsid w:val="00855091"/>
    <w:rsid w:val="00865460"/>
    <w:rsid w:val="00867036"/>
    <w:rsid w:val="0087330D"/>
    <w:rsid w:val="00875A9D"/>
    <w:rsid w:val="0089715B"/>
    <w:rsid w:val="0089748F"/>
    <w:rsid w:val="008A1287"/>
    <w:rsid w:val="008A3D3E"/>
    <w:rsid w:val="008A5B0A"/>
    <w:rsid w:val="008B2743"/>
    <w:rsid w:val="008B6B42"/>
    <w:rsid w:val="008C21DC"/>
    <w:rsid w:val="008C5A57"/>
    <w:rsid w:val="008C6EBD"/>
    <w:rsid w:val="008D5B6F"/>
    <w:rsid w:val="008E3F15"/>
    <w:rsid w:val="008F3A51"/>
    <w:rsid w:val="009025C9"/>
    <w:rsid w:val="00904850"/>
    <w:rsid w:val="009162B0"/>
    <w:rsid w:val="00916895"/>
    <w:rsid w:val="0091703F"/>
    <w:rsid w:val="00921B88"/>
    <w:rsid w:val="0092215B"/>
    <w:rsid w:val="00922EFE"/>
    <w:rsid w:val="00926274"/>
    <w:rsid w:val="009263DF"/>
    <w:rsid w:val="00930CE1"/>
    <w:rsid w:val="00941B2B"/>
    <w:rsid w:val="0094607C"/>
    <w:rsid w:val="00954728"/>
    <w:rsid w:val="00956944"/>
    <w:rsid w:val="00960D62"/>
    <w:rsid w:val="00961D4C"/>
    <w:rsid w:val="0097294F"/>
    <w:rsid w:val="009753CC"/>
    <w:rsid w:val="00976924"/>
    <w:rsid w:val="00986CAF"/>
    <w:rsid w:val="0098797A"/>
    <w:rsid w:val="009908EC"/>
    <w:rsid w:val="0099365B"/>
    <w:rsid w:val="009979F8"/>
    <w:rsid w:val="009A5E96"/>
    <w:rsid w:val="009B5297"/>
    <w:rsid w:val="009C758F"/>
    <w:rsid w:val="009D0EE7"/>
    <w:rsid w:val="009D2423"/>
    <w:rsid w:val="009D3278"/>
    <w:rsid w:val="009E4D43"/>
    <w:rsid w:val="009E67DF"/>
    <w:rsid w:val="009F0570"/>
    <w:rsid w:val="009F2094"/>
    <w:rsid w:val="009F321E"/>
    <w:rsid w:val="009F439C"/>
    <w:rsid w:val="009F5FBD"/>
    <w:rsid w:val="00A004F9"/>
    <w:rsid w:val="00A014C6"/>
    <w:rsid w:val="00A03B28"/>
    <w:rsid w:val="00A12970"/>
    <w:rsid w:val="00A14888"/>
    <w:rsid w:val="00A249F5"/>
    <w:rsid w:val="00A258A5"/>
    <w:rsid w:val="00A265CA"/>
    <w:rsid w:val="00A43ED8"/>
    <w:rsid w:val="00A55E05"/>
    <w:rsid w:val="00A62DE4"/>
    <w:rsid w:val="00A66827"/>
    <w:rsid w:val="00A722DA"/>
    <w:rsid w:val="00A727CD"/>
    <w:rsid w:val="00A763B5"/>
    <w:rsid w:val="00A8111B"/>
    <w:rsid w:val="00A822A3"/>
    <w:rsid w:val="00A832A3"/>
    <w:rsid w:val="00A84FC5"/>
    <w:rsid w:val="00A858CA"/>
    <w:rsid w:val="00AA6CAC"/>
    <w:rsid w:val="00AB1226"/>
    <w:rsid w:val="00AB27B8"/>
    <w:rsid w:val="00AB6F57"/>
    <w:rsid w:val="00AC3F1C"/>
    <w:rsid w:val="00AD33D0"/>
    <w:rsid w:val="00AE0285"/>
    <w:rsid w:val="00AE300E"/>
    <w:rsid w:val="00AF090A"/>
    <w:rsid w:val="00B006D6"/>
    <w:rsid w:val="00B01FA7"/>
    <w:rsid w:val="00B03433"/>
    <w:rsid w:val="00B07BF8"/>
    <w:rsid w:val="00B1267B"/>
    <w:rsid w:val="00B1642D"/>
    <w:rsid w:val="00B1662E"/>
    <w:rsid w:val="00B34A72"/>
    <w:rsid w:val="00B445E0"/>
    <w:rsid w:val="00B44B15"/>
    <w:rsid w:val="00B44D0F"/>
    <w:rsid w:val="00B476AC"/>
    <w:rsid w:val="00B5315F"/>
    <w:rsid w:val="00B56FBE"/>
    <w:rsid w:val="00B660A7"/>
    <w:rsid w:val="00B74933"/>
    <w:rsid w:val="00B75C90"/>
    <w:rsid w:val="00B767C5"/>
    <w:rsid w:val="00B92512"/>
    <w:rsid w:val="00B96802"/>
    <w:rsid w:val="00BA6683"/>
    <w:rsid w:val="00BB33BE"/>
    <w:rsid w:val="00BD3F1E"/>
    <w:rsid w:val="00BE0C2B"/>
    <w:rsid w:val="00BE44B9"/>
    <w:rsid w:val="00BE4B44"/>
    <w:rsid w:val="00BE4B7D"/>
    <w:rsid w:val="00BF011E"/>
    <w:rsid w:val="00C00235"/>
    <w:rsid w:val="00C0268E"/>
    <w:rsid w:val="00C07F74"/>
    <w:rsid w:val="00C14A60"/>
    <w:rsid w:val="00C22AF2"/>
    <w:rsid w:val="00C24D2B"/>
    <w:rsid w:val="00C3594D"/>
    <w:rsid w:val="00C35C90"/>
    <w:rsid w:val="00C51542"/>
    <w:rsid w:val="00C516A3"/>
    <w:rsid w:val="00C5300D"/>
    <w:rsid w:val="00C55025"/>
    <w:rsid w:val="00C73701"/>
    <w:rsid w:val="00C77D92"/>
    <w:rsid w:val="00C80EC1"/>
    <w:rsid w:val="00CA1DC9"/>
    <w:rsid w:val="00CB0549"/>
    <w:rsid w:val="00CB0C2D"/>
    <w:rsid w:val="00CB32BF"/>
    <w:rsid w:val="00CB5B52"/>
    <w:rsid w:val="00CB71A7"/>
    <w:rsid w:val="00CC229D"/>
    <w:rsid w:val="00CD0CEF"/>
    <w:rsid w:val="00CF3CBF"/>
    <w:rsid w:val="00D00C7E"/>
    <w:rsid w:val="00D02982"/>
    <w:rsid w:val="00D03EE3"/>
    <w:rsid w:val="00D051C4"/>
    <w:rsid w:val="00D05B90"/>
    <w:rsid w:val="00D0653F"/>
    <w:rsid w:val="00D12786"/>
    <w:rsid w:val="00D3166C"/>
    <w:rsid w:val="00D326DF"/>
    <w:rsid w:val="00D36071"/>
    <w:rsid w:val="00D5410D"/>
    <w:rsid w:val="00D73825"/>
    <w:rsid w:val="00D81BD2"/>
    <w:rsid w:val="00D82B1A"/>
    <w:rsid w:val="00D839C4"/>
    <w:rsid w:val="00D84433"/>
    <w:rsid w:val="00D93AA4"/>
    <w:rsid w:val="00DA0517"/>
    <w:rsid w:val="00DA3285"/>
    <w:rsid w:val="00DB547B"/>
    <w:rsid w:val="00DB60FE"/>
    <w:rsid w:val="00DC02D4"/>
    <w:rsid w:val="00DC12F3"/>
    <w:rsid w:val="00DC2F60"/>
    <w:rsid w:val="00DC75B7"/>
    <w:rsid w:val="00DD658F"/>
    <w:rsid w:val="00DF596E"/>
    <w:rsid w:val="00DF5E5D"/>
    <w:rsid w:val="00E1542A"/>
    <w:rsid w:val="00E20D65"/>
    <w:rsid w:val="00E25994"/>
    <w:rsid w:val="00E279E7"/>
    <w:rsid w:val="00E319CC"/>
    <w:rsid w:val="00E461CB"/>
    <w:rsid w:val="00E5006B"/>
    <w:rsid w:val="00E544B7"/>
    <w:rsid w:val="00E66FFA"/>
    <w:rsid w:val="00E67F67"/>
    <w:rsid w:val="00E70400"/>
    <w:rsid w:val="00E737E6"/>
    <w:rsid w:val="00E80A21"/>
    <w:rsid w:val="00E812B0"/>
    <w:rsid w:val="00E83030"/>
    <w:rsid w:val="00E83D82"/>
    <w:rsid w:val="00E85E68"/>
    <w:rsid w:val="00EA5F66"/>
    <w:rsid w:val="00EA61EF"/>
    <w:rsid w:val="00EC001E"/>
    <w:rsid w:val="00EC5545"/>
    <w:rsid w:val="00EC55FF"/>
    <w:rsid w:val="00EE0144"/>
    <w:rsid w:val="00EF13E2"/>
    <w:rsid w:val="00EF3B46"/>
    <w:rsid w:val="00F01560"/>
    <w:rsid w:val="00F06786"/>
    <w:rsid w:val="00F1333D"/>
    <w:rsid w:val="00F159AD"/>
    <w:rsid w:val="00F26841"/>
    <w:rsid w:val="00F32011"/>
    <w:rsid w:val="00F43322"/>
    <w:rsid w:val="00F46068"/>
    <w:rsid w:val="00F810A6"/>
    <w:rsid w:val="00F96C9E"/>
    <w:rsid w:val="00FA0A2F"/>
    <w:rsid w:val="00FA483D"/>
    <w:rsid w:val="00FA603C"/>
    <w:rsid w:val="00FB687D"/>
    <w:rsid w:val="00FC2069"/>
    <w:rsid w:val="00FC4176"/>
    <w:rsid w:val="00FD3E10"/>
    <w:rsid w:val="00FE11A9"/>
    <w:rsid w:val="00FE1403"/>
    <w:rsid w:val="00FE42E4"/>
    <w:rsid w:val="00FE5D31"/>
    <w:rsid w:val="00FF5955"/>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3489"/>
    <o:shapelayout v:ext="edit">
      <o:idmap v:ext="edit" data="1"/>
    </o:shapelayout>
  </w:shapeDefaults>
  <w:decimalSymbol w:val=","/>
  <w:listSeparator w:val=";"/>
  <w14:docId w14:val="426239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6" w:qFormat="1"/>
    <w:lsdException w:name="heading 2" w:semiHidden="1" w:uiPriority="6" w:unhideWhenUsed="1" w:qFormat="1"/>
    <w:lsdException w:name="heading 3" w:semiHidden="1" w:uiPriority="6" w:unhideWhenUsed="1" w:qFormat="1"/>
    <w:lsdException w:name="heading 4" w:semiHidden="1" w:uiPriority="6" w:unhideWhenUsed="1" w:qFormat="1"/>
    <w:lsdException w:name="heading 5" w:semiHidden="1" w:uiPriority="6" w:unhideWhenUsed="1"/>
    <w:lsdException w:name="heading 6" w:semiHidden="1" w:uiPriority="6" w:unhideWhenUsed="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2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28"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1" w:unhideWhenUsed="1" w:qFormat="1"/>
    <w:lsdException w:name="List Number" w:semiHidden="1" w:uiPriority="13"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12" w:unhideWhenUsed="1" w:qFormat="1"/>
    <w:lsdException w:name="List Bullet 3" w:semiHidden="1" w:unhideWhenUsed="1"/>
    <w:lsdException w:name="List Bullet 4" w:semiHidden="1" w:unhideWhenUsed="1"/>
    <w:lsdException w:name="List Bullet 5" w:semiHidden="1" w:unhideWhenUsed="1"/>
    <w:lsdException w:name="List Number 2" w:semiHidden="1" w:uiPriority="14" w:unhideWhenUsed="1" w:qFormat="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iPriority="5"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39" w:qFormat="1"/>
    <w:lsdException w:name="Emphasis" w:uiPriority="2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iPriority="0"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2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39" w:qFormat="1"/>
    <w:lsdException w:name="Intense Emphasis" w:uiPriority="39" w:qFormat="1"/>
    <w:lsdException w:name="Subtle Reference" w:semiHidden="1" w:uiPriority="3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27684"/>
    <w:pPr>
      <w:spacing w:before="120" w:after="120" w:line="240" w:lineRule="auto"/>
      <w:jc w:val="both"/>
    </w:pPr>
    <w:rPr>
      <w:color w:val="000000"/>
      <w:szCs w:val="21"/>
    </w:rPr>
  </w:style>
  <w:style w:type="paragraph" w:styleId="Titre1">
    <w:name w:val="heading 1"/>
    <w:basedOn w:val="Normal"/>
    <w:next w:val="Normal"/>
    <w:link w:val="Titre1Car"/>
    <w:uiPriority w:val="6"/>
    <w:qFormat/>
    <w:rsid w:val="00343113"/>
    <w:pPr>
      <w:keepNext/>
      <w:keepLines/>
      <w:numPr>
        <w:numId w:val="31"/>
      </w:numPr>
      <w:spacing w:before="480" w:after="240"/>
      <w:jc w:val="left"/>
      <w:outlineLvl w:val="0"/>
    </w:pPr>
    <w:rPr>
      <w:rFonts w:asciiTheme="majorHAnsi" w:eastAsiaTheme="majorEastAsia" w:hAnsiTheme="majorHAnsi" w:cstheme="majorHAnsi"/>
      <w:b/>
      <w:bCs/>
      <w:color w:val="232253" w:themeColor="text2"/>
      <w:sz w:val="28"/>
      <w:szCs w:val="26"/>
    </w:rPr>
  </w:style>
  <w:style w:type="paragraph" w:styleId="Titre2">
    <w:name w:val="heading 2"/>
    <w:basedOn w:val="Normal"/>
    <w:next w:val="Normal"/>
    <w:link w:val="Titre2Car"/>
    <w:uiPriority w:val="6"/>
    <w:qFormat/>
    <w:rsid w:val="00F06786"/>
    <w:pPr>
      <w:keepNext/>
      <w:keepLines/>
      <w:numPr>
        <w:ilvl w:val="1"/>
        <w:numId w:val="31"/>
      </w:numPr>
      <w:spacing w:before="360" w:after="240"/>
      <w:jc w:val="left"/>
      <w:outlineLvl w:val="1"/>
    </w:pPr>
    <w:rPr>
      <w:rFonts w:asciiTheme="majorHAnsi" w:eastAsiaTheme="majorEastAsia" w:hAnsiTheme="majorHAnsi" w:cstheme="majorHAnsi"/>
      <w:b/>
      <w:bCs/>
      <w:color w:val="E56463" w:themeColor="accent3"/>
      <w:sz w:val="26"/>
      <w:szCs w:val="26"/>
    </w:rPr>
  </w:style>
  <w:style w:type="paragraph" w:styleId="Titre3">
    <w:name w:val="heading 3"/>
    <w:basedOn w:val="Normal"/>
    <w:next w:val="Normal"/>
    <w:link w:val="Titre3Car"/>
    <w:uiPriority w:val="6"/>
    <w:qFormat/>
    <w:rsid w:val="00427684"/>
    <w:pPr>
      <w:keepNext/>
      <w:keepLines/>
      <w:numPr>
        <w:ilvl w:val="2"/>
        <w:numId w:val="31"/>
      </w:numPr>
      <w:spacing w:before="240" w:after="240"/>
      <w:jc w:val="left"/>
      <w:outlineLvl w:val="2"/>
    </w:pPr>
    <w:rPr>
      <w:rFonts w:asciiTheme="majorHAnsi" w:eastAsiaTheme="majorEastAsia" w:hAnsiTheme="majorHAnsi" w:cstheme="minorHAnsi"/>
      <w:bCs/>
      <w:color w:val="67B4CE" w:themeColor="accent5"/>
      <w:sz w:val="24"/>
      <w:szCs w:val="26"/>
    </w:rPr>
  </w:style>
  <w:style w:type="paragraph" w:styleId="Titre4">
    <w:name w:val="heading 4"/>
    <w:basedOn w:val="Normal"/>
    <w:next w:val="Normal"/>
    <w:link w:val="Titre4Car"/>
    <w:uiPriority w:val="6"/>
    <w:unhideWhenUsed/>
    <w:qFormat/>
    <w:rsid w:val="00830277"/>
    <w:pPr>
      <w:keepNext/>
      <w:keepLines/>
      <w:numPr>
        <w:ilvl w:val="3"/>
        <w:numId w:val="31"/>
      </w:numPr>
      <w:jc w:val="left"/>
      <w:outlineLvl w:val="3"/>
    </w:pPr>
    <w:rPr>
      <w:rFonts w:eastAsiaTheme="majorEastAsia" w:cstheme="minorHAnsi"/>
      <w:bCs/>
      <w:iCs/>
      <w:color w:val="232253" w:themeColor="text2"/>
    </w:rPr>
  </w:style>
  <w:style w:type="paragraph" w:styleId="Titre5">
    <w:name w:val="heading 5"/>
    <w:basedOn w:val="Normal"/>
    <w:next w:val="Normal"/>
    <w:link w:val="Titre5Car"/>
    <w:uiPriority w:val="6"/>
    <w:unhideWhenUsed/>
    <w:rsid w:val="000C2EA9"/>
    <w:pPr>
      <w:keepNext/>
      <w:keepLines/>
      <w:numPr>
        <w:ilvl w:val="4"/>
        <w:numId w:val="31"/>
      </w:numPr>
      <w:spacing w:before="200" w:after="0"/>
      <w:outlineLvl w:val="4"/>
    </w:pPr>
    <w:rPr>
      <w:rFonts w:eastAsia="Times New Roman" w:cs="Times New Roman"/>
      <w:b/>
      <w:color w:val="auto"/>
      <w:szCs w:val="24"/>
      <w:lang w:eastAsia="fr-FR"/>
    </w:rPr>
  </w:style>
  <w:style w:type="paragraph" w:styleId="Titre6">
    <w:name w:val="heading 6"/>
    <w:basedOn w:val="Normal"/>
    <w:next w:val="Normal"/>
    <w:link w:val="Titre6Car"/>
    <w:uiPriority w:val="6"/>
    <w:semiHidden/>
    <w:unhideWhenUsed/>
    <w:rsid w:val="000C2EA9"/>
    <w:pPr>
      <w:keepNext/>
      <w:keepLines/>
      <w:numPr>
        <w:ilvl w:val="5"/>
        <w:numId w:val="31"/>
      </w:numPr>
      <w:spacing w:before="200" w:after="0"/>
      <w:outlineLvl w:val="5"/>
    </w:pPr>
    <w:rPr>
      <w:rFonts w:eastAsia="Times New Roman" w:cs="Times New Roman"/>
      <w:i/>
      <w:iCs/>
      <w:color w:val="275277"/>
      <w:szCs w:val="24"/>
      <w:lang w:eastAsia="fr-FR"/>
    </w:rPr>
  </w:style>
  <w:style w:type="paragraph" w:styleId="Titre7">
    <w:name w:val="heading 7"/>
    <w:basedOn w:val="Normal"/>
    <w:next w:val="Normal"/>
    <w:link w:val="Titre7Car"/>
    <w:semiHidden/>
    <w:unhideWhenUsed/>
    <w:qFormat/>
    <w:rsid w:val="00F32011"/>
    <w:pPr>
      <w:keepNext/>
      <w:keepLines/>
      <w:numPr>
        <w:ilvl w:val="6"/>
        <w:numId w:val="31"/>
      </w:numPr>
      <w:spacing w:before="200" w:after="0"/>
      <w:outlineLvl w:val="6"/>
    </w:pPr>
    <w:rPr>
      <w:rFonts w:ascii="Times New Roman" w:eastAsia="Times New Roman" w:hAnsi="Times New Roman" w:cs="Times New Roman"/>
      <w:i/>
      <w:iCs/>
      <w:color w:val="404040"/>
      <w:sz w:val="24"/>
      <w:szCs w:val="24"/>
      <w:lang w:eastAsia="fr-FR"/>
    </w:rPr>
  </w:style>
  <w:style w:type="paragraph" w:styleId="Titre8">
    <w:name w:val="heading 8"/>
    <w:basedOn w:val="Normal"/>
    <w:next w:val="Normal"/>
    <w:link w:val="Titre8Car"/>
    <w:uiPriority w:val="9"/>
    <w:semiHidden/>
    <w:unhideWhenUsed/>
    <w:qFormat/>
    <w:rsid w:val="00F32011"/>
    <w:pPr>
      <w:keepNext/>
      <w:keepLines/>
      <w:numPr>
        <w:ilvl w:val="7"/>
        <w:numId w:val="31"/>
      </w:numPr>
      <w:spacing w:before="200" w:after="0"/>
      <w:outlineLvl w:val="7"/>
    </w:pPr>
    <w:rPr>
      <w:rFonts w:asciiTheme="majorHAnsi" w:eastAsiaTheme="majorEastAsia" w:hAnsiTheme="majorHAnsi" w:cstheme="majorBidi"/>
      <w:color w:val="404040" w:themeColor="text1" w:themeTint="BF"/>
      <w:szCs w:val="20"/>
    </w:rPr>
  </w:style>
  <w:style w:type="paragraph" w:styleId="Titre9">
    <w:name w:val="heading 9"/>
    <w:basedOn w:val="Normal"/>
    <w:next w:val="Normal"/>
    <w:link w:val="Titre9Car"/>
    <w:uiPriority w:val="9"/>
    <w:semiHidden/>
    <w:unhideWhenUsed/>
    <w:qFormat/>
    <w:rsid w:val="00F32011"/>
    <w:pPr>
      <w:keepNext/>
      <w:keepLines/>
      <w:numPr>
        <w:ilvl w:val="8"/>
        <w:numId w:val="31"/>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rticle">
    <w:name w:val="Article"/>
    <w:basedOn w:val="Normal"/>
    <w:link w:val="ArticleCar"/>
    <w:uiPriority w:val="1"/>
    <w:semiHidden/>
    <w:qFormat/>
    <w:rsid w:val="007D494B"/>
    <w:pPr>
      <w:keepLines/>
      <w:numPr>
        <w:numId w:val="1"/>
      </w:numPr>
      <w:ind w:left="1134" w:hanging="1134"/>
    </w:pPr>
    <w:rPr>
      <w:rFonts w:eastAsia="Times New Roman" w:cs="Times New Roman"/>
      <w:color w:val="auto"/>
      <w:szCs w:val="24"/>
      <w:lang w:eastAsia="fr-FR"/>
    </w:rPr>
  </w:style>
  <w:style w:type="character" w:customStyle="1" w:styleId="ArticleCar">
    <w:name w:val="Article Car"/>
    <w:link w:val="Article"/>
    <w:uiPriority w:val="1"/>
    <w:semiHidden/>
    <w:rsid w:val="003D74F8"/>
    <w:rPr>
      <w:rFonts w:eastAsia="Times New Roman" w:cs="Times New Roman"/>
      <w:szCs w:val="24"/>
      <w:lang w:eastAsia="fr-FR"/>
    </w:rPr>
  </w:style>
  <w:style w:type="paragraph" w:customStyle="1" w:styleId="Titrtableau">
    <w:name w:val="Titr tableau"/>
    <w:basedOn w:val="Sansinterligne"/>
    <w:link w:val="TitrtableauCar"/>
    <w:uiPriority w:val="22"/>
    <w:qFormat/>
    <w:rsid w:val="00CF3CBF"/>
    <w:pPr>
      <w:keepNext/>
      <w:jc w:val="center"/>
    </w:pPr>
    <w:rPr>
      <w:rFonts w:eastAsia="Times New Roman" w:cs="Times New Roman"/>
      <w:color w:val="232253" w:themeColor="text2"/>
      <w:sz w:val="21"/>
      <w:szCs w:val="20"/>
      <w:lang w:eastAsia="fr-FR"/>
    </w:rPr>
  </w:style>
  <w:style w:type="paragraph" w:customStyle="1" w:styleId="Tableau">
    <w:name w:val="Tableau"/>
    <w:basedOn w:val="Titrtableau"/>
    <w:link w:val="TableauCar"/>
    <w:uiPriority w:val="22"/>
    <w:qFormat/>
    <w:rsid w:val="004D719B"/>
    <w:rPr>
      <w:color w:val="000000" w:themeColor="text1"/>
    </w:rPr>
  </w:style>
  <w:style w:type="character" w:customStyle="1" w:styleId="SansinterligneCar">
    <w:name w:val="Sans interligne Car"/>
    <w:basedOn w:val="Policepardfaut"/>
    <w:link w:val="Sansinterligne"/>
    <w:uiPriority w:val="29"/>
    <w:rsid w:val="00DA0517"/>
    <w:rPr>
      <w:color w:val="000000" w:themeColor="text1"/>
      <w:sz w:val="20"/>
    </w:rPr>
  </w:style>
  <w:style w:type="character" w:customStyle="1" w:styleId="TitrtableauCar">
    <w:name w:val="Titr tableau Car"/>
    <w:basedOn w:val="SansinterligneCar"/>
    <w:link w:val="Titrtableau"/>
    <w:uiPriority w:val="22"/>
    <w:rsid w:val="00DA0517"/>
    <w:rPr>
      <w:rFonts w:eastAsia="Times New Roman" w:cs="Times New Roman"/>
      <w:color w:val="232253" w:themeColor="text2"/>
      <w:sz w:val="21"/>
      <w:szCs w:val="20"/>
      <w:lang w:eastAsia="fr-FR"/>
    </w:rPr>
  </w:style>
  <w:style w:type="character" w:customStyle="1" w:styleId="Titre1Car">
    <w:name w:val="Titre 1 Car"/>
    <w:basedOn w:val="Policepardfaut"/>
    <w:link w:val="Titre1"/>
    <w:uiPriority w:val="6"/>
    <w:rsid w:val="00343113"/>
    <w:rPr>
      <w:rFonts w:asciiTheme="majorHAnsi" w:eastAsiaTheme="majorEastAsia" w:hAnsiTheme="majorHAnsi" w:cstheme="majorHAnsi"/>
      <w:b/>
      <w:bCs/>
      <w:color w:val="232253" w:themeColor="text2"/>
      <w:sz w:val="28"/>
      <w:szCs w:val="26"/>
    </w:rPr>
  </w:style>
  <w:style w:type="character" w:customStyle="1" w:styleId="Titre2Car">
    <w:name w:val="Titre 2 Car"/>
    <w:basedOn w:val="Policepardfaut"/>
    <w:link w:val="Titre2"/>
    <w:uiPriority w:val="6"/>
    <w:rsid w:val="00F06786"/>
    <w:rPr>
      <w:rFonts w:asciiTheme="majorHAnsi" w:eastAsiaTheme="majorEastAsia" w:hAnsiTheme="majorHAnsi" w:cstheme="majorHAnsi"/>
      <w:b/>
      <w:bCs/>
      <w:color w:val="E56463" w:themeColor="accent3"/>
      <w:sz w:val="26"/>
      <w:szCs w:val="26"/>
    </w:rPr>
  </w:style>
  <w:style w:type="character" w:customStyle="1" w:styleId="Titre3Car">
    <w:name w:val="Titre 3 Car"/>
    <w:basedOn w:val="Policepardfaut"/>
    <w:link w:val="Titre3"/>
    <w:uiPriority w:val="6"/>
    <w:rsid w:val="00427684"/>
    <w:rPr>
      <w:rFonts w:asciiTheme="majorHAnsi" w:eastAsiaTheme="majorEastAsia" w:hAnsiTheme="majorHAnsi" w:cstheme="minorHAnsi"/>
      <w:bCs/>
      <w:color w:val="67B4CE" w:themeColor="accent5"/>
      <w:sz w:val="24"/>
      <w:szCs w:val="26"/>
    </w:rPr>
  </w:style>
  <w:style w:type="character" w:customStyle="1" w:styleId="Titre4Car">
    <w:name w:val="Titre 4 Car"/>
    <w:basedOn w:val="Policepardfaut"/>
    <w:link w:val="Titre4"/>
    <w:uiPriority w:val="6"/>
    <w:rsid w:val="00830277"/>
    <w:rPr>
      <w:rFonts w:eastAsiaTheme="majorEastAsia" w:cstheme="minorHAnsi"/>
      <w:bCs/>
      <w:iCs/>
      <w:color w:val="232253" w:themeColor="text2"/>
      <w:szCs w:val="21"/>
    </w:rPr>
  </w:style>
  <w:style w:type="character" w:customStyle="1" w:styleId="Titre7Car">
    <w:name w:val="Titre 7 Car"/>
    <w:basedOn w:val="Policepardfaut"/>
    <w:link w:val="Titre7"/>
    <w:semiHidden/>
    <w:rsid w:val="00F32011"/>
    <w:rPr>
      <w:rFonts w:ascii="Times New Roman" w:eastAsia="Times New Roman" w:hAnsi="Times New Roman" w:cs="Times New Roman"/>
      <w:i/>
      <w:iCs/>
      <w:color w:val="404040"/>
      <w:sz w:val="24"/>
      <w:szCs w:val="24"/>
      <w:lang w:eastAsia="fr-FR"/>
    </w:rPr>
  </w:style>
  <w:style w:type="character" w:customStyle="1" w:styleId="Titre8Car">
    <w:name w:val="Titre 8 Car"/>
    <w:basedOn w:val="Policepardfaut"/>
    <w:link w:val="Titre8"/>
    <w:uiPriority w:val="9"/>
    <w:semiHidden/>
    <w:rsid w:val="00F32011"/>
    <w:rPr>
      <w:rFonts w:asciiTheme="majorHAnsi" w:eastAsiaTheme="majorEastAsia" w:hAnsiTheme="majorHAnsi" w:cstheme="majorBidi"/>
      <w:color w:val="404040" w:themeColor="text1" w:themeTint="BF"/>
      <w:szCs w:val="20"/>
    </w:rPr>
  </w:style>
  <w:style w:type="character" w:customStyle="1" w:styleId="Titre9Car">
    <w:name w:val="Titre 9 Car"/>
    <w:basedOn w:val="Policepardfaut"/>
    <w:link w:val="Titre9"/>
    <w:uiPriority w:val="9"/>
    <w:semiHidden/>
    <w:rsid w:val="00F32011"/>
    <w:rPr>
      <w:rFonts w:asciiTheme="majorHAnsi" w:eastAsiaTheme="majorEastAsia" w:hAnsiTheme="majorHAnsi" w:cstheme="majorBidi"/>
      <w:i/>
      <w:iCs/>
      <w:color w:val="404040" w:themeColor="text1" w:themeTint="BF"/>
      <w:szCs w:val="20"/>
    </w:rPr>
  </w:style>
  <w:style w:type="paragraph" w:styleId="Notedebasdepage">
    <w:name w:val="footnote text"/>
    <w:basedOn w:val="Normal"/>
    <w:link w:val="NotedebasdepageCar"/>
    <w:semiHidden/>
    <w:qFormat/>
    <w:rsid w:val="008131FE"/>
    <w:pPr>
      <w:spacing w:before="60" w:after="60"/>
    </w:pPr>
    <w:rPr>
      <w:rFonts w:eastAsia="Times New Roman" w:cs="Times New Roman"/>
      <w:color w:val="auto"/>
      <w:sz w:val="18"/>
      <w:szCs w:val="20"/>
      <w:lang w:eastAsia="fr-FR"/>
    </w:rPr>
  </w:style>
  <w:style w:type="character" w:customStyle="1" w:styleId="NotedebasdepageCar">
    <w:name w:val="Note de bas de page Car"/>
    <w:basedOn w:val="Policepardfaut"/>
    <w:link w:val="Notedebasdepage"/>
    <w:semiHidden/>
    <w:rsid w:val="008131FE"/>
    <w:rPr>
      <w:rFonts w:eastAsia="Times New Roman" w:cs="Times New Roman"/>
      <w:sz w:val="18"/>
      <w:szCs w:val="20"/>
      <w:lang w:eastAsia="fr-FR"/>
    </w:rPr>
  </w:style>
  <w:style w:type="paragraph" w:styleId="Pieddepage">
    <w:name w:val="footer"/>
    <w:link w:val="PieddepageCar"/>
    <w:uiPriority w:val="99"/>
    <w:qFormat/>
    <w:rsid w:val="00A249F5"/>
    <w:pPr>
      <w:tabs>
        <w:tab w:val="right" w:pos="9639"/>
      </w:tabs>
      <w:spacing w:after="0" w:line="240" w:lineRule="auto"/>
    </w:pPr>
    <w:rPr>
      <w:color w:val="000000" w:themeColor="text1"/>
      <w:sz w:val="18"/>
    </w:rPr>
  </w:style>
  <w:style w:type="character" w:customStyle="1" w:styleId="PieddepageCar">
    <w:name w:val="Pied de page Car"/>
    <w:basedOn w:val="Policepardfaut"/>
    <w:link w:val="Pieddepage"/>
    <w:uiPriority w:val="99"/>
    <w:rsid w:val="008160DE"/>
    <w:rPr>
      <w:color w:val="000000" w:themeColor="text1"/>
      <w:sz w:val="18"/>
    </w:rPr>
  </w:style>
  <w:style w:type="paragraph" w:styleId="Lgende">
    <w:name w:val="caption"/>
    <w:basedOn w:val="Normal"/>
    <w:next w:val="Normal"/>
    <w:uiPriority w:val="25"/>
    <w:qFormat/>
    <w:rsid w:val="003338E3"/>
    <w:pPr>
      <w:spacing w:before="60"/>
      <w:jc w:val="center"/>
    </w:pPr>
    <w:rPr>
      <w:rFonts w:cstheme="minorHAnsi"/>
      <w:bCs/>
      <w:color w:val="232253" w:themeColor="text2"/>
      <w:sz w:val="20"/>
      <w:szCs w:val="18"/>
    </w:rPr>
  </w:style>
  <w:style w:type="paragraph" w:styleId="Listepuces">
    <w:name w:val="List Bullet"/>
    <w:basedOn w:val="Paragraphedeliste"/>
    <w:uiPriority w:val="11"/>
    <w:qFormat/>
    <w:rsid w:val="007E6BF9"/>
    <w:pPr>
      <w:numPr>
        <w:numId w:val="5"/>
      </w:numPr>
      <w:ind w:left="567" w:hanging="283"/>
    </w:pPr>
    <w:rPr>
      <w:rFonts w:eastAsia="Times New Roman" w:cs="Arial"/>
      <w:color w:val="auto"/>
      <w:szCs w:val="18"/>
      <w:lang w:eastAsia="fr-FR"/>
    </w:rPr>
  </w:style>
  <w:style w:type="paragraph" w:styleId="Paragraphedeliste">
    <w:name w:val="List Paragraph"/>
    <w:aliases w:val="A_Paragraphe de liste,Niveau 5 tiret Etude,Paragraph,Paragraphe de liste PBLH,Normal bullet 2,Bullet list,Figure_name,Equipment,Numbered Indented Text,List Paragraph1,lp1,List Paragraph11,List Paragraph Char Char Char,Listes,Ha"/>
    <w:basedOn w:val="Normal"/>
    <w:link w:val="ParagraphedelisteCar"/>
    <w:uiPriority w:val="34"/>
    <w:qFormat/>
    <w:rsid w:val="000A0A51"/>
    <w:pPr>
      <w:numPr>
        <w:numId w:val="7"/>
      </w:numPr>
      <w:spacing w:before="60" w:after="60"/>
    </w:pPr>
  </w:style>
  <w:style w:type="paragraph" w:styleId="Listenumros">
    <w:name w:val="List Number"/>
    <w:basedOn w:val="Paragraphedeliste"/>
    <w:uiPriority w:val="13"/>
    <w:qFormat/>
    <w:rsid w:val="007E6BF9"/>
    <w:pPr>
      <w:numPr>
        <w:numId w:val="3"/>
      </w:numPr>
    </w:pPr>
  </w:style>
  <w:style w:type="paragraph" w:styleId="Listepuces2">
    <w:name w:val="List Bullet 2"/>
    <w:basedOn w:val="Paragraphedeliste"/>
    <w:uiPriority w:val="12"/>
    <w:qFormat/>
    <w:rsid w:val="007E6BF9"/>
    <w:pPr>
      <w:numPr>
        <w:numId w:val="6"/>
      </w:numPr>
      <w:ind w:left="851" w:hanging="284"/>
    </w:pPr>
    <w:rPr>
      <w:rFonts w:eastAsia="Times New Roman" w:cs="Arial"/>
      <w:color w:val="auto"/>
      <w:szCs w:val="18"/>
      <w:lang w:eastAsia="fr-FR"/>
    </w:rPr>
  </w:style>
  <w:style w:type="paragraph" w:styleId="Listenumros2">
    <w:name w:val="List Number 2"/>
    <w:basedOn w:val="Paragraphedeliste"/>
    <w:uiPriority w:val="14"/>
    <w:unhideWhenUsed/>
    <w:qFormat/>
    <w:rsid w:val="007E6BF9"/>
    <w:pPr>
      <w:numPr>
        <w:ilvl w:val="1"/>
        <w:numId w:val="4"/>
      </w:numPr>
    </w:pPr>
  </w:style>
  <w:style w:type="paragraph" w:styleId="Titre">
    <w:name w:val="Title"/>
    <w:basedOn w:val="Normal"/>
    <w:next w:val="Normal"/>
    <w:link w:val="TitreCar"/>
    <w:uiPriority w:val="6"/>
    <w:qFormat/>
    <w:rsid w:val="004F4050"/>
    <w:pPr>
      <w:spacing w:before="360" w:after="720"/>
      <w:contextualSpacing/>
      <w:jc w:val="center"/>
    </w:pPr>
    <w:rPr>
      <w:rFonts w:asciiTheme="majorHAnsi" w:eastAsiaTheme="majorEastAsia" w:hAnsiTheme="majorHAnsi" w:cstheme="majorHAnsi"/>
      <w:b/>
      <w:color w:val="232253" w:themeColor="text2"/>
      <w:kern w:val="28"/>
      <w:sz w:val="28"/>
      <w:szCs w:val="30"/>
    </w:rPr>
  </w:style>
  <w:style w:type="character" w:customStyle="1" w:styleId="TitreCar">
    <w:name w:val="Titre Car"/>
    <w:basedOn w:val="Policepardfaut"/>
    <w:link w:val="Titre"/>
    <w:uiPriority w:val="6"/>
    <w:rsid w:val="004F4050"/>
    <w:rPr>
      <w:rFonts w:asciiTheme="majorHAnsi" w:eastAsiaTheme="majorEastAsia" w:hAnsiTheme="majorHAnsi" w:cstheme="majorHAnsi"/>
      <w:b/>
      <w:color w:val="232253" w:themeColor="text2"/>
      <w:kern w:val="28"/>
      <w:sz w:val="28"/>
      <w:szCs w:val="30"/>
    </w:rPr>
  </w:style>
  <w:style w:type="paragraph" w:styleId="Sansinterligne">
    <w:name w:val="No Spacing"/>
    <w:link w:val="SansinterligneCar"/>
    <w:uiPriority w:val="29"/>
    <w:unhideWhenUsed/>
    <w:qFormat/>
    <w:rsid w:val="00F32011"/>
    <w:pPr>
      <w:spacing w:after="0" w:line="240" w:lineRule="auto"/>
      <w:jc w:val="both"/>
    </w:pPr>
    <w:rPr>
      <w:color w:val="000000" w:themeColor="text1"/>
      <w:sz w:val="20"/>
    </w:rPr>
  </w:style>
  <w:style w:type="paragraph" w:styleId="Citation">
    <w:name w:val="Quote"/>
    <w:basedOn w:val="Normal"/>
    <w:next w:val="Normal"/>
    <w:link w:val="CitationCar"/>
    <w:uiPriority w:val="29"/>
    <w:qFormat/>
    <w:rsid w:val="003E7DDC"/>
    <w:pPr>
      <w:ind w:left="284"/>
    </w:pPr>
    <w:rPr>
      <w:i/>
      <w:iCs/>
    </w:rPr>
  </w:style>
  <w:style w:type="character" w:customStyle="1" w:styleId="CitationCar">
    <w:name w:val="Citation Car"/>
    <w:basedOn w:val="Policepardfaut"/>
    <w:link w:val="Citation"/>
    <w:uiPriority w:val="29"/>
    <w:rsid w:val="003E7DDC"/>
    <w:rPr>
      <w:i/>
      <w:iCs/>
      <w:color w:val="000000"/>
      <w:szCs w:val="21"/>
    </w:rPr>
  </w:style>
  <w:style w:type="character" w:customStyle="1" w:styleId="Titre5Car">
    <w:name w:val="Titre 5 Car"/>
    <w:basedOn w:val="Policepardfaut"/>
    <w:link w:val="Titre5"/>
    <w:uiPriority w:val="6"/>
    <w:rsid w:val="008160DE"/>
    <w:rPr>
      <w:rFonts w:eastAsia="Times New Roman" w:cs="Times New Roman"/>
      <w:b/>
      <w:szCs w:val="24"/>
      <w:lang w:eastAsia="fr-FR"/>
    </w:rPr>
  </w:style>
  <w:style w:type="character" w:customStyle="1" w:styleId="Titre6Car">
    <w:name w:val="Titre 6 Car"/>
    <w:basedOn w:val="Policepardfaut"/>
    <w:link w:val="Titre6"/>
    <w:uiPriority w:val="6"/>
    <w:semiHidden/>
    <w:rsid w:val="00E83D82"/>
    <w:rPr>
      <w:rFonts w:eastAsia="Times New Roman" w:cs="Times New Roman"/>
      <w:i/>
      <w:iCs/>
      <w:color w:val="275277"/>
      <w:szCs w:val="24"/>
      <w:lang w:eastAsia="fr-FR"/>
    </w:rPr>
  </w:style>
  <w:style w:type="paragraph" w:styleId="En-tte">
    <w:name w:val="header"/>
    <w:link w:val="En-tteCar"/>
    <w:uiPriority w:val="99"/>
    <w:unhideWhenUsed/>
    <w:rsid w:val="00027AFD"/>
    <w:pPr>
      <w:tabs>
        <w:tab w:val="center" w:pos="4513"/>
        <w:tab w:val="right" w:pos="9026"/>
      </w:tabs>
      <w:spacing w:after="0" w:line="240" w:lineRule="auto"/>
      <w:jc w:val="right"/>
    </w:pPr>
    <w:rPr>
      <w:caps/>
      <w:color w:val="000000" w:themeColor="text1"/>
      <w:sz w:val="18"/>
    </w:rPr>
  </w:style>
  <w:style w:type="character" w:customStyle="1" w:styleId="En-tteCar">
    <w:name w:val="En-tête Car"/>
    <w:basedOn w:val="Policepardfaut"/>
    <w:link w:val="En-tte"/>
    <w:uiPriority w:val="99"/>
    <w:rsid w:val="00027AFD"/>
    <w:rPr>
      <w:caps/>
      <w:color w:val="000000" w:themeColor="text1"/>
      <w:sz w:val="18"/>
    </w:rPr>
  </w:style>
  <w:style w:type="character" w:styleId="Appelnotedebasdep">
    <w:name w:val="footnote reference"/>
    <w:basedOn w:val="Policepardfaut"/>
    <w:uiPriority w:val="28"/>
    <w:rsid w:val="00027AFD"/>
    <w:rPr>
      <w:vertAlign w:val="superscript"/>
    </w:rPr>
  </w:style>
  <w:style w:type="table" w:styleId="Colonnesdetableau4">
    <w:name w:val="Table Columns 4"/>
    <w:aliases w:val="Tableau Arcep sans grille"/>
    <w:basedOn w:val="TableauNormal"/>
    <w:rsid w:val="000B4E1F"/>
    <w:pPr>
      <w:spacing w:after="0" w:line="240" w:lineRule="auto"/>
      <w:contextualSpacing/>
      <w:jc w:val="center"/>
    </w:pPr>
    <w:rPr>
      <w:rFonts w:eastAsia="Times New Roman" w:cs="Times New Roman"/>
      <w:color w:val="000000" w:themeColor="text1"/>
      <w:szCs w:val="20"/>
      <w:lang w:eastAsia="fr-FR"/>
    </w:rPr>
    <w:tblPr>
      <w:tblStyleColBandSize w:val="1"/>
      <w:jc w:val="center"/>
      <w:tblBorders>
        <w:insideH w:val="single" w:sz="8" w:space="0" w:color="232253" w:themeColor="text2"/>
      </w:tblBorders>
    </w:tblPr>
    <w:trPr>
      <w:jc w:val="center"/>
    </w:trPr>
    <w:tcPr>
      <w:vAlign w:val="center"/>
    </w:tcPr>
    <w:tblStylePr w:type="firstRow">
      <w:pPr>
        <w:jc w:val="center"/>
      </w:pPr>
      <w:rPr>
        <w:rFonts w:asciiTheme="minorHAnsi" w:hAnsiTheme="minorHAnsi"/>
        <w:b/>
        <w:color w:val="FFFFFF"/>
      </w:rPr>
      <w:tblPr/>
      <w:tcPr>
        <w:tcBorders>
          <w:bottom w:val="single" w:sz="18" w:space="0" w:color="232253" w:themeColor="text2"/>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paragraph" w:styleId="Signature">
    <w:name w:val="Signature"/>
    <w:aliases w:val="Nom signataire"/>
    <w:basedOn w:val="Normal"/>
    <w:next w:val="Normal"/>
    <w:link w:val="SignatureCar"/>
    <w:uiPriority w:val="5"/>
    <w:semiHidden/>
    <w:qFormat/>
    <w:rsid w:val="00441B27"/>
    <w:pPr>
      <w:spacing w:before="840"/>
      <w:ind w:left="5670"/>
    </w:pPr>
  </w:style>
  <w:style w:type="character" w:customStyle="1" w:styleId="SignatureCar">
    <w:name w:val="Signature Car"/>
    <w:aliases w:val="Nom signataire Car"/>
    <w:basedOn w:val="Policepardfaut"/>
    <w:link w:val="Signature"/>
    <w:uiPriority w:val="5"/>
    <w:semiHidden/>
    <w:rsid w:val="003D74F8"/>
    <w:rPr>
      <w:color w:val="000000"/>
      <w:szCs w:val="21"/>
    </w:rPr>
  </w:style>
  <w:style w:type="paragraph" w:styleId="Textedebulles">
    <w:name w:val="Balloon Text"/>
    <w:basedOn w:val="Normal"/>
    <w:link w:val="TextedebullesCar"/>
    <w:uiPriority w:val="99"/>
    <w:semiHidden/>
    <w:unhideWhenUsed/>
    <w:rsid w:val="00417039"/>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417039"/>
    <w:rPr>
      <w:rFonts w:ascii="Tahoma" w:hAnsi="Tahoma" w:cs="Tahoma"/>
      <w:color w:val="000000" w:themeColor="text1"/>
      <w:sz w:val="16"/>
      <w:szCs w:val="16"/>
    </w:rPr>
  </w:style>
  <w:style w:type="table" w:styleId="Grilledutableau">
    <w:name w:val="Table Grid"/>
    <w:basedOn w:val="TableauNormal"/>
    <w:uiPriority w:val="59"/>
    <w:rsid w:val="000B4E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leauCar">
    <w:name w:val="Tableau Car"/>
    <w:basedOn w:val="TitrtableauCar"/>
    <w:link w:val="Tableau"/>
    <w:uiPriority w:val="22"/>
    <w:rsid w:val="00DA0517"/>
    <w:rPr>
      <w:rFonts w:eastAsia="Times New Roman" w:cs="Times New Roman"/>
      <w:color w:val="000000" w:themeColor="text1"/>
      <w:sz w:val="21"/>
      <w:szCs w:val="20"/>
      <w:lang w:eastAsia="fr-FR"/>
    </w:rPr>
  </w:style>
  <w:style w:type="paragraph" w:customStyle="1" w:styleId="Image">
    <w:name w:val="Image"/>
    <w:basedOn w:val="Normal"/>
    <w:next w:val="Lgende"/>
    <w:link w:val="ImageCar"/>
    <w:uiPriority w:val="24"/>
    <w:qFormat/>
    <w:rsid w:val="004D719B"/>
    <w:pPr>
      <w:keepNext/>
      <w:jc w:val="center"/>
    </w:pPr>
    <w:rPr>
      <w:noProof/>
      <w:lang w:eastAsia="fr-FR"/>
    </w:rPr>
  </w:style>
  <w:style w:type="paragraph" w:customStyle="1" w:styleId="Encadr">
    <w:name w:val="Encadré"/>
    <w:basedOn w:val="Normal"/>
    <w:link w:val="EncadrCar"/>
    <w:uiPriority w:val="19"/>
    <w:qFormat/>
    <w:rsid w:val="004D719B"/>
    <w:pPr>
      <w:pBdr>
        <w:top w:val="single" w:sz="6" w:space="1" w:color="232253" w:themeColor="text2"/>
        <w:left w:val="single" w:sz="6" w:space="4" w:color="232253" w:themeColor="text2"/>
        <w:bottom w:val="single" w:sz="6" w:space="1" w:color="232253" w:themeColor="text2"/>
        <w:right w:val="single" w:sz="6" w:space="4" w:color="232253" w:themeColor="text2"/>
      </w:pBdr>
      <w:shd w:val="clear" w:color="auto" w:fill="F4F2EF" w:themeFill="background2" w:themeFillTint="33"/>
    </w:pPr>
  </w:style>
  <w:style w:type="character" w:customStyle="1" w:styleId="ImageCar">
    <w:name w:val="Image Car"/>
    <w:basedOn w:val="Policepardfaut"/>
    <w:link w:val="Image"/>
    <w:uiPriority w:val="24"/>
    <w:rsid w:val="00E83D82"/>
    <w:rPr>
      <w:noProof/>
      <w:color w:val="000000"/>
      <w:szCs w:val="21"/>
      <w:lang w:eastAsia="fr-FR"/>
    </w:rPr>
  </w:style>
  <w:style w:type="character" w:customStyle="1" w:styleId="EncadrCar">
    <w:name w:val="Encadré Car"/>
    <w:basedOn w:val="Policepardfaut"/>
    <w:link w:val="Encadr"/>
    <w:uiPriority w:val="19"/>
    <w:rsid w:val="00E83D82"/>
    <w:rPr>
      <w:color w:val="000000"/>
      <w:szCs w:val="21"/>
      <w:shd w:val="clear" w:color="auto" w:fill="F4F2EF" w:themeFill="background2" w:themeFillTint="33"/>
    </w:rPr>
  </w:style>
  <w:style w:type="paragraph" w:customStyle="1" w:styleId="Paravliste">
    <w:name w:val="Par. av liste"/>
    <w:basedOn w:val="Normal"/>
    <w:next w:val="Listepuces"/>
    <w:link w:val="ParavlisteCar"/>
    <w:uiPriority w:val="10"/>
    <w:qFormat/>
    <w:rsid w:val="00941B2B"/>
    <w:pPr>
      <w:keepNext/>
    </w:pPr>
  </w:style>
  <w:style w:type="paragraph" w:customStyle="1" w:styleId="Dcide">
    <w:name w:val="Décide"/>
    <w:basedOn w:val="Normal"/>
    <w:link w:val="DcideCar"/>
    <w:uiPriority w:val="2"/>
    <w:semiHidden/>
    <w:qFormat/>
    <w:rsid w:val="00441B27"/>
    <w:pPr>
      <w:keepNext/>
      <w:spacing w:before="360" w:after="240"/>
    </w:pPr>
    <w:rPr>
      <w:b/>
    </w:rPr>
  </w:style>
  <w:style w:type="character" w:customStyle="1" w:styleId="ParavlisteCar">
    <w:name w:val="Par. av liste Car"/>
    <w:basedOn w:val="Policepardfaut"/>
    <w:link w:val="Paravliste"/>
    <w:uiPriority w:val="10"/>
    <w:rsid w:val="00E83D82"/>
    <w:rPr>
      <w:color w:val="000000"/>
      <w:szCs w:val="21"/>
    </w:rPr>
  </w:style>
  <w:style w:type="paragraph" w:customStyle="1" w:styleId="Fonctionsignataire">
    <w:name w:val="Fonction signataire"/>
    <w:basedOn w:val="Signature"/>
    <w:next w:val="Signature"/>
    <w:link w:val="FonctionsignataireCar"/>
    <w:uiPriority w:val="4"/>
    <w:semiHidden/>
    <w:qFormat/>
    <w:rsid w:val="00441B27"/>
    <w:pPr>
      <w:keepNext/>
      <w:spacing w:before="120" w:after="840"/>
    </w:pPr>
  </w:style>
  <w:style w:type="character" w:customStyle="1" w:styleId="DcideCar">
    <w:name w:val="Décide Car"/>
    <w:basedOn w:val="Policepardfaut"/>
    <w:link w:val="Dcide"/>
    <w:uiPriority w:val="2"/>
    <w:semiHidden/>
    <w:rsid w:val="003D74F8"/>
    <w:rPr>
      <w:b/>
      <w:color w:val="000000"/>
      <w:szCs w:val="21"/>
    </w:rPr>
  </w:style>
  <w:style w:type="paragraph" w:customStyle="1" w:styleId="Lieuetdate">
    <w:name w:val="Lieu et date"/>
    <w:basedOn w:val="Normal"/>
    <w:next w:val="Fonctionsignataire"/>
    <w:link w:val="LieuetdateCar"/>
    <w:uiPriority w:val="3"/>
    <w:semiHidden/>
    <w:qFormat/>
    <w:rsid w:val="008131FE"/>
    <w:pPr>
      <w:keepNext/>
      <w:spacing w:before="360"/>
    </w:pPr>
  </w:style>
  <w:style w:type="character" w:customStyle="1" w:styleId="FonctionsignataireCar">
    <w:name w:val="Fonction signataire Car"/>
    <w:basedOn w:val="SignatureCar"/>
    <w:link w:val="Fonctionsignataire"/>
    <w:uiPriority w:val="4"/>
    <w:semiHidden/>
    <w:rsid w:val="003D74F8"/>
    <w:rPr>
      <w:color w:val="000000"/>
      <w:szCs w:val="21"/>
    </w:rPr>
  </w:style>
  <w:style w:type="character" w:customStyle="1" w:styleId="LieuetdateCar">
    <w:name w:val="Lieu et date Car"/>
    <w:basedOn w:val="Policepardfaut"/>
    <w:link w:val="Lieuetdate"/>
    <w:uiPriority w:val="3"/>
    <w:semiHidden/>
    <w:rsid w:val="003D74F8"/>
    <w:rPr>
      <w:color w:val="000000"/>
      <w:szCs w:val="21"/>
    </w:rPr>
  </w:style>
  <w:style w:type="table" w:styleId="Ombrageclair">
    <w:name w:val="Light Shading"/>
    <w:basedOn w:val="TableauNormal"/>
    <w:uiPriority w:val="60"/>
    <w:rsid w:val="00BE0C2B"/>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Tabledesillustrations">
    <w:name w:val="table of figures"/>
    <w:basedOn w:val="Normal"/>
    <w:next w:val="Normal"/>
    <w:uiPriority w:val="99"/>
    <w:unhideWhenUsed/>
    <w:rsid w:val="001E296D"/>
    <w:pPr>
      <w:spacing w:after="0"/>
    </w:pPr>
  </w:style>
  <w:style w:type="character" w:styleId="Lienhypertexte">
    <w:name w:val="Hyperlink"/>
    <w:basedOn w:val="Policepardfaut"/>
    <w:uiPriority w:val="99"/>
    <w:unhideWhenUsed/>
    <w:rsid w:val="003E7DDC"/>
    <w:rPr>
      <w:color w:val="084E8E" w:themeColor="accent1"/>
      <w:u w:val="single"/>
    </w:rPr>
  </w:style>
  <w:style w:type="character" w:styleId="Accentuation">
    <w:name w:val="Emphasis"/>
    <w:basedOn w:val="Policepardfaut"/>
    <w:uiPriority w:val="27"/>
    <w:qFormat/>
    <w:rsid w:val="003E7DDC"/>
    <w:rPr>
      <w:b/>
      <w:i w:val="0"/>
      <w:iCs/>
    </w:rPr>
  </w:style>
  <w:style w:type="paragraph" w:customStyle="1" w:styleId="Dlibr">
    <w:name w:val="Délibéré"/>
    <w:basedOn w:val="Normal"/>
    <w:link w:val="DlibrCar"/>
    <w:semiHidden/>
    <w:qFormat/>
    <w:rsid w:val="00830277"/>
    <w:pPr>
      <w:spacing w:before="360"/>
    </w:pPr>
  </w:style>
  <w:style w:type="character" w:customStyle="1" w:styleId="DlibrCar">
    <w:name w:val="Délibéré Car"/>
    <w:basedOn w:val="Policepardfaut"/>
    <w:link w:val="Dlibr"/>
    <w:semiHidden/>
    <w:rsid w:val="003D74F8"/>
    <w:rPr>
      <w:color w:val="000000"/>
      <w:szCs w:val="21"/>
    </w:rPr>
  </w:style>
  <w:style w:type="paragraph" w:customStyle="1" w:styleId="Dateconsultation">
    <w:name w:val="Date consultation"/>
    <w:basedOn w:val="Normal"/>
    <w:link w:val="DateconsultationCar"/>
    <w:uiPriority w:val="31"/>
    <w:qFormat/>
    <w:rsid w:val="00AB27B8"/>
    <w:pPr>
      <w:spacing w:before="0" w:after="720" w:line="276" w:lineRule="auto"/>
      <w:jc w:val="left"/>
    </w:pPr>
    <w:rPr>
      <w:rFonts w:ascii="Now Alt" w:hAnsi="Now Alt"/>
      <w:color w:val="FFFFFF" w:themeColor="background1"/>
      <w:sz w:val="28"/>
      <w:szCs w:val="24"/>
    </w:rPr>
  </w:style>
  <w:style w:type="paragraph" w:customStyle="1" w:styleId="Datepublication">
    <w:name w:val="Date publication"/>
    <w:basedOn w:val="Normal"/>
    <w:link w:val="DatepublicationCar"/>
    <w:uiPriority w:val="33"/>
    <w:qFormat/>
    <w:rsid w:val="00AB6F57"/>
    <w:pPr>
      <w:spacing w:before="0" w:after="720" w:line="276" w:lineRule="auto"/>
      <w:jc w:val="left"/>
    </w:pPr>
    <w:rPr>
      <w:rFonts w:ascii="Now Alt Light" w:hAnsi="Now Alt Light"/>
      <w:color w:val="FFFFFF" w:themeColor="background1"/>
      <w:sz w:val="24"/>
    </w:rPr>
  </w:style>
  <w:style w:type="paragraph" w:customStyle="1" w:styleId="Sous-titreconsultation">
    <w:name w:val="Sous-titre consultation"/>
    <w:basedOn w:val="Dateconsultation"/>
    <w:link w:val="Sous-titreconsultationCar"/>
    <w:uiPriority w:val="32"/>
    <w:qFormat/>
    <w:rsid w:val="00AB27B8"/>
    <w:pPr>
      <w:spacing w:before="720"/>
    </w:pPr>
    <w:rPr>
      <w:b/>
      <w:sz w:val="32"/>
    </w:rPr>
  </w:style>
  <w:style w:type="character" w:customStyle="1" w:styleId="DateconsultationCar">
    <w:name w:val="Date consultation Car"/>
    <w:basedOn w:val="Policepardfaut"/>
    <w:link w:val="Dateconsultation"/>
    <w:uiPriority w:val="31"/>
    <w:rsid w:val="00AB27B8"/>
    <w:rPr>
      <w:rFonts w:ascii="Now Alt" w:hAnsi="Now Alt"/>
      <w:color w:val="FFFFFF" w:themeColor="background1"/>
      <w:sz w:val="28"/>
      <w:szCs w:val="24"/>
    </w:rPr>
  </w:style>
  <w:style w:type="paragraph" w:customStyle="1" w:styleId="Titreconsultation">
    <w:name w:val="Titre consultation"/>
    <w:basedOn w:val="Normal"/>
    <w:next w:val="Sous-titreconsultation"/>
    <w:link w:val="TitreconsultationCar"/>
    <w:uiPriority w:val="30"/>
    <w:qFormat/>
    <w:rsid w:val="00AB6F57"/>
    <w:pPr>
      <w:tabs>
        <w:tab w:val="right" w:pos="9070"/>
      </w:tabs>
      <w:spacing w:before="3360" w:after="0" w:line="276" w:lineRule="auto"/>
      <w:jc w:val="left"/>
    </w:pPr>
    <w:rPr>
      <w:rFonts w:ascii="Now Alt" w:hAnsi="Now Alt"/>
      <w:b/>
      <w:caps/>
      <w:color w:val="FFFFFF" w:themeColor="background1"/>
      <w:sz w:val="56"/>
    </w:rPr>
  </w:style>
  <w:style w:type="character" w:customStyle="1" w:styleId="Sous-titreconsultationCar">
    <w:name w:val="Sous-titre consultation Car"/>
    <w:basedOn w:val="DateconsultationCar"/>
    <w:link w:val="Sous-titreconsultation"/>
    <w:uiPriority w:val="32"/>
    <w:rsid w:val="00AB27B8"/>
    <w:rPr>
      <w:rFonts w:ascii="Now Alt" w:hAnsi="Now Alt"/>
      <w:b/>
      <w:color w:val="FFFFFF" w:themeColor="background1"/>
      <w:sz w:val="32"/>
      <w:szCs w:val="24"/>
    </w:rPr>
  </w:style>
  <w:style w:type="character" w:customStyle="1" w:styleId="TitreconsultationCar">
    <w:name w:val="Titre consultation Car"/>
    <w:basedOn w:val="Policepardfaut"/>
    <w:link w:val="Titreconsultation"/>
    <w:uiPriority w:val="30"/>
    <w:rsid w:val="00AB6F57"/>
    <w:rPr>
      <w:rFonts w:ascii="Now Alt" w:hAnsi="Now Alt"/>
      <w:b/>
      <w:caps/>
      <w:color w:val="FFFFFF" w:themeColor="background1"/>
      <w:sz w:val="56"/>
      <w:szCs w:val="21"/>
    </w:rPr>
  </w:style>
  <w:style w:type="character" w:customStyle="1" w:styleId="DatepublicationCar">
    <w:name w:val="Date publication Car"/>
    <w:basedOn w:val="Policepardfaut"/>
    <w:link w:val="Datepublication"/>
    <w:uiPriority w:val="33"/>
    <w:rsid w:val="00AB6F57"/>
    <w:rPr>
      <w:rFonts w:ascii="Now Alt Light" w:hAnsi="Now Alt Light"/>
      <w:color w:val="FFFFFF" w:themeColor="background1"/>
      <w:sz w:val="24"/>
      <w:szCs w:val="21"/>
    </w:rPr>
  </w:style>
  <w:style w:type="table" w:customStyle="1" w:styleId="TableauArcep2">
    <w:name w:val="Tableau Arcep 2"/>
    <w:basedOn w:val="Colonnesdetableau4"/>
    <w:uiPriority w:val="99"/>
    <w:rsid w:val="005860EF"/>
    <w:tblPr>
      <w:tblBorders>
        <w:top w:val="single" w:sz="4" w:space="0" w:color="232253" w:themeColor="text2"/>
        <w:left w:val="single" w:sz="4" w:space="0" w:color="232253" w:themeColor="text2"/>
        <w:bottom w:val="single" w:sz="4" w:space="0" w:color="232253" w:themeColor="text2"/>
        <w:right w:val="single" w:sz="4" w:space="0" w:color="232253" w:themeColor="text2"/>
        <w:insideH w:val="single" w:sz="4" w:space="0" w:color="232253" w:themeColor="text2"/>
        <w:insideV w:val="single" w:sz="4" w:space="0" w:color="232253" w:themeColor="text2"/>
      </w:tblBorders>
    </w:tblPr>
    <w:trPr>
      <w:cantSplit/>
    </w:trPr>
    <w:tcPr>
      <w:shd w:val="clear" w:color="auto" w:fill="auto"/>
    </w:tcPr>
    <w:tblStylePr w:type="firstRow">
      <w:pPr>
        <w:jc w:val="left"/>
      </w:pPr>
      <w:rPr>
        <w:rFonts w:asciiTheme="minorHAnsi" w:hAnsiTheme="minorHAnsi"/>
        <w:b/>
        <w:color w:val="auto"/>
        <w:sz w:val="22"/>
      </w:rPr>
      <w:tblPr/>
      <w:tcPr>
        <w:tcBorders>
          <w:bottom w:val="single" w:sz="12" w:space="0" w:color="232253" w:themeColor="text2"/>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paragraph" w:styleId="Corpsdetexte">
    <w:name w:val="Body Text"/>
    <w:basedOn w:val="Normal"/>
    <w:link w:val="CorpsdetexteCar"/>
    <w:rsid w:val="00BE4B7D"/>
    <w:pPr>
      <w:snapToGrid w:val="0"/>
      <w:spacing w:before="0" w:after="0"/>
    </w:pPr>
    <w:rPr>
      <w:rFonts w:ascii="TimesNewRoman" w:eastAsia="Times New Roman" w:hAnsi="TimesNewRoman" w:cs="Times New Roman"/>
      <w:color w:val="auto"/>
      <w:sz w:val="24"/>
      <w:szCs w:val="24"/>
      <w:lang w:eastAsia="fr-FR"/>
    </w:rPr>
  </w:style>
  <w:style w:type="character" w:customStyle="1" w:styleId="CorpsdetexteCar">
    <w:name w:val="Corps de texte Car"/>
    <w:basedOn w:val="Policepardfaut"/>
    <w:link w:val="Corpsdetexte"/>
    <w:rsid w:val="00BE4B7D"/>
    <w:rPr>
      <w:rFonts w:ascii="TimesNewRoman" w:eastAsia="Times New Roman" w:hAnsi="TimesNewRoman" w:cs="Times New Roman"/>
      <w:sz w:val="24"/>
      <w:szCs w:val="24"/>
      <w:lang w:eastAsia="fr-FR"/>
    </w:rPr>
  </w:style>
  <w:style w:type="paragraph" w:styleId="Corpsdetexte2">
    <w:name w:val="Body Text 2"/>
    <w:basedOn w:val="Normal"/>
    <w:link w:val="Corpsdetexte2Car"/>
    <w:rsid w:val="00BE4B7D"/>
    <w:pPr>
      <w:tabs>
        <w:tab w:val="left" w:pos="-1257"/>
      </w:tabs>
      <w:spacing w:before="0" w:after="0"/>
    </w:pPr>
    <w:rPr>
      <w:rFonts w:ascii="Palatino Linotype" w:eastAsia="Times New Roman" w:hAnsi="Palatino Linotype" w:cs="Times New Roman"/>
      <w:szCs w:val="22"/>
      <w:lang w:eastAsia="fr-FR"/>
    </w:rPr>
  </w:style>
  <w:style w:type="character" w:customStyle="1" w:styleId="Corpsdetexte2Car">
    <w:name w:val="Corps de texte 2 Car"/>
    <w:basedOn w:val="Policepardfaut"/>
    <w:link w:val="Corpsdetexte2"/>
    <w:rsid w:val="00BE4B7D"/>
    <w:rPr>
      <w:rFonts w:ascii="Palatino Linotype" w:eastAsia="Times New Roman" w:hAnsi="Palatino Linotype" w:cs="Times New Roman"/>
      <w:color w:val="000000"/>
      <w:lang w:eastAsia="fr-FR"/>
    </w:rPr>
  </w:style>
  <w:style w:type="paragraph" w:styleId="Retraitcorpsdetexte">
    <w:name w:val="Body Text Indent"/>
    <w:basedOn w:val="Normal"/>
    <w:link w:val="RetraitcorpsdetexteCar"/>
    <w:rsid w:val="00BE4B7D"/>
    <w:pPr>
      <w:spacing w:before="0" w:after="0"/>
      <w:ind w:left="180" w:hanging="180"/>
    </w:pPr>
    <w:rPr>
      <w:rFonts w:ascii="TimesNewRoman" w:eastAsia="Times New Roman" w:hAnsi="TimesNewRoman" w:cs="Times New Roman"/>
      <w:snapToGrid w:val="0"/>
      <w:sz w:val="24"/>
      <w:szCs w:val="24"/>
      <w:lang w:eastAsia="fr-FR"/>
    </w:rPr>
  </w:style>
  <w:style w:type="character" w:customStyle="1" w:styleId="RetraitcorpsdetexteCar">
    <w:name w:val="Retrait corps de texte Car"/>
    <w:basedOn w:val="Policepardfaut"/>
    <w:link w:val="Retraitcorpsdetexte"/>
    <w:rsid w:val="00BE4B7D"/>
    <w:rPr>
      <w:rFonts w:ascii="TimesNewRoman" w:eastAsia="Times New Roman" w:hAnsi="TimesNewRoman" w:cs="Times New Roman"/>
      <w:snapToGrid w:val="0"/>
      <w:color w:val="000000"/>
      <w:sz w:val="24"/>
      <w:szCs w:val="24"/>
      <w:lang w:eastAsia="fr-FR"/>
    </w:rPr>
  </w:style>
  <w:style w:type="paragraph" w:customStyle="1" w:styleId="WW-BodyText2">
    <w:name w:val="WW-Body Text 2"/>
    <w:basedOn w:val="Normal"/>
    <w:rsid w:val="00BE4B7D"/>
    <w:pPr>
      <w:suppressAutoHyphens/>
      <w:overflowPunct w:val="0"/>
      <w:autoSpaceDE w:val="0"/>
      <w:spacing w:before="0" w:after="0"/>
      <w:ind w:left="284"/>
      <w:textAlignment w:val="baseline"/>
    </w:pPr>
    <w:rPr>
      <w:rFonts w:ascii="Palatino Linotype" w:eastAsia="Times New Roman" w:hAnsi="Palatino Linotype" w:cs="Times New Roman"/>
      <w:color w:val="auto"/>
      <w:szCs w:val="22"/>
      <w:lang w:eastAsia="ar-SA"/>
    </w:rPr>
  </w:style>
  <w:style w:type="paragraph" w:styleId="Retraitcorpsdetexte3">
    <w:name w:val="Body Text Indent 3"/>
    <w:basedOn w:val="Normal"/>
    <w:link w:val="Retraitcorpsdetexte3Car"/>
    <w:rsid w:val="00BE4B7D"/>
    <w:pPr>
      <w:autoSpaceDE w:val="0"/>
      <w:autoSpaceDN w:val="0"/>
      <w:adjustRightInd w:val="0"/>
      <w:spacing w:before="0" w:after="0"/>
      <w:ind w:left="360"/>
    </w:pPr>
    <w:rPr>
      <w:rFonts w:ascii="Palatino Linotype" w:eastAsia="Times New Roman" w:hAnsi="Palatino Linotype" w:cs="Times New Roman"/>
      <w:sz w:val="24"/>
      <w:szCs w:val="24"/>
      <w:lang w:eastAsia="fr-FR"/>
    </w:rPr>
  </w:style>
  <w:style w:type="character" w:customStyle="1" w:styleId="Retraitcorpsdetexte3Car">
    <w:name w:val="Retrait corps de texte 3 Car"/>
    <w:basedOn w:val="Policepardfaut"/>
    <w:link w:val="Retraitcorpsdetexte3"/>
    <w:rsid w:val="00BE4B7D"/>
    <w:rPr>
      <w:rFonts w:ascii="Palatino Linotype" w:eastAsia="Times New Roman" w:hAnsi="Palatino Linotype" w:cs="Times New Roman"/>
      <w:color w:val="000000"/>
      <w:sz w:val="24"/>
      <w:szCs w:val="24"/>
      <w:lang w:eastAsia="fr-FR"/>
    </w:rPr>
  </w:style>
  <w:style w:type="character" w:styleId="Marquedecommentaire">
    <w:name w:val="annotation reference"/>
    <w:uiPriority w:val="99"/>
    <w:rsid w:val="00BE4B7D"/>
    <w:rPr>
      <w:sz w:val="16"/>
      <w:szCs w:val="16"/>
    </w:rPr>
  </w:style>
  <w:style w:type="paragraph" w:styleId="Commentaire">
    <w:name w:val="annotation text"/>
    <w:basedOn w:val="Normal"/>
    <w:link w:val="CommentaireCar"/>
    <w:uiPriority w:val="99"/>
    <w:rsid w:val="00BE4B7D"/>
    <w:pPr>
      <w:spacing w:before="0" w:after="0"/>
    </w:pPr>
    <w:rPr>
      <w:rFonts w:ascii="Palatino Linotype" w:eastAsia="Times New Roman" w:hAnsi="Palatino Linotype" w:cs="Times New Roman"/>
      <w:color w:val="auto"/>
      <w:sz w:val="20"/>
      <w:szCs w:val="20"/>
      <w:lang w:eastAsia="fr-FR"/>
    </w:rPr>
  </w:style>
  <w:style w:type="character" w:customStyle="1" w:styleId="CommentaireCar">
    <w:name w:val="Commentaire Car"/>
    <w:basedOn w:val="Policepardfaut"/>
    <w:link w:val="Commentaire"/>
    <w:uiPriority w:val="99"/>
    <w:rsid w:val="00BE4B7D"/>
    <w:rPr>
      <w:rFonts w:ascii="Palatino Linotype" w:eastAsia="Times New Roman" w:hAnsi="Palatino Linotype" w:cs="Times New Roman"/>
      <w:sz w:val="20"/>
      <w:szCs w:val="20"/>
      <w:lang w:eastAsia="fr-FR"/>
    </w:rPr>
  </w:style>
  <w:style w:type="paragraph" w:customStyle="1" w:styleId="Default">
    <w:name w:val="Default"/>
    <w:rsid w:val="00BE4B7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NormalWeb">
    <w:name w:val="Normal (Web)"/>
    <w:basedOn w:val="Normal"/>
    <w:semiHidden/>
    <w:rsid w:val="00BE4B7D"/>
    <w:pPr>
      <w:spacing w:before="100" w:beforeAutospacing="1" w:after="100" w:afterAutospacing="1"/>
    </w:pPr>
    <w:rPr>
      <w:rFonts w:ascii="Arial Unicode MS" w:eastAsia="Arial Unicode MS" w:hAnsi="Arial Unicode MS" w:cs="Arial Unicode MS"/>
      <w:color w:val="auto"/>
      <w:sz w:val="24"/>
      <w:szCs w:val="24"/>
      <w:lang w:eastAsia="fr-FR"/>
    </w:rPr>
  </w:style>
  <w:style w:type="paragraph" w:styleId="Sous-titre">
    <w:name w:val="Subtitle"/>
    <w:basedOn w:val="Normal"/>
    <w:link w:val="Sous-titreCar"/>
    <w:qFormat/>
    <w:rsid w:val="00BE4B7D"/>
    <w:pPr>
      <w:numPr>
        <w:numId w:val="11"/>
      </w:numPr>
      <w:spacing w:before="0" w:after="0"/>
    </w:pPr>
    <w:rPr>
      <w:rFonts w:ascii="Palatino Linotype" w:eastAsia="Times New Roman" w:hAnsi="Palatino Linotype" w:cs="Times New Roman"/>
      <w:b/>
      <w:color w:val="auto"/>
      <w:sz w:val="24"/>
      <w:szCs w:val="20"/>
      <w:lang w:eastAsia="fr-FR"/>
    </w:rPr>
  </w:style>
  <w:style w:type="character" w:customStyle="1" w:styleId="Sous-titreCar">
    <w:name w:val="Sous-titre Car"/>
    <w:basedOn w:val="Policepardfaut"/>
    <w:link w:val="Sous-titre"/>
    <w:rsid w:val="00BE4B7D"/>
    <w:rPr>
      <w:rFonts w:ascii="Palatino Linotype" w:eastAsia="Times New Roman" w:hAnsi="Palatino Linotype" w:cs="Times New Roman"/>
      <w:b/>
      <w:sz w:val="24"/>
      <w:szCs w:val="20"/>
      <w:lang w:eastAsia="fr-FR"/>
    </w:rPr>
  </w:style>
  <w:style w:type="character" w:customStyle="1" w:styleId="ParagraphedelisteCar">
    <w:name w:val="Paragraphe de liste Car"/>
    <w:aliases w:val="A_Paragraphe de liste Car,Niveau 5 tiret Etude Car,Paragraph Car,Paragraphe de liste PBLH Car,Normal bullet 2 Car,Bullet list Car,Figure_name Car,Equipment Car,Numbered Indented Text Car,List Paragraph1 Car,lp1 Car,Listes Car"/>
    <w:basedOn w:val="Policepardfaut"/>
    <w:link w:val="Paragraphedeliste"/>
    <w:uiPriority w:val="34"/>
    <w:qFormat/>
    <w:rsid w:val="00BE4B7D"/>
    <w:rPr>
      <w:color w:val="000000"/>
      <w:szCs w:val="21"/>
    </w:rPr>
  </w:style>
  <w:style w:type="paragraph" w:styleId="Objetducommentaire">
    <w:name w:val="annotation subject"/>
    <w:basedOn w:val="Commentaire"/>
    <w:next w:val="Commentaire"/>
    <w:link w:val="ObjetducommentaireCar"/>
    <w:uiPriority w:val="99"/>
    <w:semiHidden/>
    <w:unhideWhenUsed/>
    <w:rsid w:val="00BE4B7D"/>
    <w:pPr>
      <w:spacing w:before="120" w:after="120"/>
    </w:pPr>
    <w:rPr>
      <w:rFonts w:asciiTheme="minorHAnsi" w:eastAsiaTheme="minorHAnsi" w:hAnsiTheme="minorHAnsi" w:cstheme="minorBidi"/>
      <w:b/>
      <w:bCs/>
      <w:color w:val="000000"/>
      <w:lang w:eastAsia="en-US"/>
    </w:rPr>
  </w:style>
  <w:style w:type="character" w:customStyle="1" w:styleId="ObjetducommentaireCar">
    <w:name w:val="Objet du commentaire Car"/>
    <w:basedOn w:val="CommentaireCar"/>
    <w:link w:val="Objetducommentaire"/>
    <w:uiPriority w:val="99"/>
    <w:semiHidden/>
    <w:rsid w:val="00BE4B7D"/>
    <w:rPr>
      <w:rFonts w:ascii="Palatino Linotype" w:eastAsia="Times New Roman" w:hAnsi="Palatino Linotype" w:cs="Times New Roman"/>
      <w:b/>
      <w:bCs/>
      <w:color w:val="000000"/>
      <w:sz w:val="20"/>
      <w:szCs w:val="20"/>
      <w:lang w:eastAsia="fr-FR"/>
    </w:rPr>
  </w:style>
  <w:style w:type="character" w:styleId="Mentionnonrsolue">
    <w:name w:val="Unresolved Mention"/>
    <w:basedOn w:val="Policepardfaut"/>
    <w:uiPriority w:val="99"/>
    <w:semiHidden/>
    <w:unhideWhenUsed/>
    <w:rsid w:val="00B56FBE"/>
    <w:rPr>
      <w:color w:val="605E5C"/>
      <w:shd w:val="clear" w:color="auto" w:fill="E1DFDD"/>
    </w:rPr>
  </w:style>
  <w:style w:type="paragraph" w:styleId="Rvision">
    <w:name w:val="Revision"/>
    <w:hidden/>
    <w:uiPriority w:val="99"/>
    <w:semiHidden/>
    <w:rsid w:val="00510BD9"/>
    <w:pPr>
      <w:spacing w:after="0" w:line="240" w:lineRule="auto"/>
    </w:pPr>
    <w:rPr>
      <w:color w:val="00000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8407825">
      <w:bodyDiv w:val="1"/>
      <w:marLeft w:val="0"/>
      <w:marRight w:val="0"/>
      <w:marTop w:val="0"/>
      <w:marBottom w:val="0"/>
      <w:divBdr>
        <w:top w:val="none" w:sz="0" w:space="0" w:color="auto"/>
        <w:left w:val="none" w:sz="0" w:space="0" w:color="auto"/>
        <w:bottom w:val="none" w:sz="0" w:space="0" w:color="auto"/>
        <w:right w:val="none" w:sz="0" w:space="0" w:color="auto"/>
      </w:divBdr>
    </w:div>
    <w:div w:id="783770122">
      <w:bodyDiv w:val="1"/>
      <w:marLeft w:val="0"/>
      <w:marRight w:val="0"/>
      <w:marTop w:val="0"/>
      <w:marBottom w:val="0"/>
      <w:divBdr>
        <w:top w:val="none" w:sz="0" w:space="0" w:color="auto"/>
        <w:left w:val="none" w:sz="0" w:space="0" w:color="auto"/>
        <w:bottom w:val="none" w:sz="0" w:space="0" w:color="auto"/>
        <w:right w:val="none" w:sz="0" w:space="0" w:color="auto"/>
      </w:divBdr>
    </w:div>
    <w:div w:id="1140339827">
      <w:bodyDiv w:val="1"/>
      <w:marLeft w:val="0"/>
      <w:marRight w:val="0"/>
      <w:marTop w:val="0"/>
      <w:marBottom w:val="0"/>
      <w:divBdr>
        <w:top w:val="none" w:sz="0" w:space="0" w:color="auto"/>
        <w:left w:val="none" w:sz="0" w:space="0" w:color="auto"/>
        <w:bottom w:val="none" w:sz="0" w:space="0" w:color="auto"/>
        <w:right w:val="none" w:sz="0" w:space="0" w:color="auto"/>
      </w:divBdr>
    </w:div>
    <w:div w:id="1502892305">
      <w:bodyDiv w:val="1"/>
      <w:marLeft w:val="0"/>
      <w:marRight w:val="0"/>
      <w:marTop w:val="0"/>
      <w:marBottom w:val="0"/>
      <w:divBdr>
        <w:top w:val="none" w:sz="0" w:space="0" w:color="auto"/>
        <w:left w:val="none" w:sz="0" w:space="0" w:color="auto"/>
        <w:bottom w:val="none" w:sz="0" w:space="0" w:color="auto"/>
        <w:right w:val="none" w:sz="0" w:space="0" w:color="auto"/>
      </w:divBdr>
    </w:div>
    <w:div w:id="1749840504">
      <w:bodyDiv w:val="1"/>
      <w:marLeft w:val="0"/>
      <w:marRight w:val="0"/>
      <w:marTop w:val="0"/>
      <w:marBottom w:val="0"/>
      <w:divBdr>
        <w:top w:val="none" w:sz="0" w:space="0" w:color="auto"/>
        <w:left w:val="none" w:sz="0" w:space="0" w:color="auto"/>
        <w:bottom w:val="none" w:sz="0" w:space="0" w:color="auto"/>
        <w:right w:val="none" w:sz="0" w:space="0" w:color="auto"/>
      </w:divBdr>
    </w:div>
    <w:div w:id="1888906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rcep.f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ARCEP 2016">
  <a:themeElements>
    <a:clrScheme name="Arcep pivote 5">
      <a:dk1>
        <a:srgbClr val="000000"/>
      </a:dk1>
      <a:lt1>
        <a:sysClr val="window" lastClr="FFFFFF"/>
      </a:lt1>
      <a:dk2>
        <a:srgbClr val="232253"/>
      </a:dk2>
      <a:lt2>
        <a:srgbClr val="C9C0B1"/>
      </a:lt2>
      <a:accent1>
        <a:srgbClr val="084E8E"/>
      </a:accent1>
      <a:accent2>
        <a:srgbClr val="CDE5F6"/>
      </a:accent2>
      <a:accent3>
        <a:srgbClr val="E56463"/>
      </a:accent3>
      <a:accent4>
        <a:srgbClr val="6560A8"/>
      </a:accent4>
      <a:accent5>
        <a:srgbClr val="67B4CE"/>
      </a:accent5>
      <a:accent6>
        <a:srgbClr val="F07374"/>
      </a:accent6>
      <a:hlink>
        <a:srgbClr val="5AC5CD"/>
      </a:hlink>
      <a:folHlink>
        <a:srgbClr val="E67FA3"/>
      </a:folHlink>
    </a:clrScheme>
    <a:fontScheme name="ARCEP presentation">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file>

<file path=customXml/itemProps1.xml><?xml version="1.0" encoding="utf-8"?>
<ds:datastoreItem xmlns:ds="http://schemas.openxmlformats.org/officeDocument/2006/customXml" ds:itemID="{EBCC4676-3292-4DF8-9041-33F6967D93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1467</Words>
  <Characters>8073</Characters>
  <Application>Microsoft Office Word</Application>
  <DocSecurity>0</DocSecurity>
  <Lines>67</Lines>
  <Paragraphs>19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2025-04-18T09:41:00Z</dcterms:created>
  <dcterms:modified xsi:type="dcterms:W3CDTF">2025-08-29T09:48:00Z</dcterms:modified>
</cp:coreProperties>
</file>