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74952" w14:textId="788525EE" w:rsidR="005B19B8" w:rsidRDefault="005B19B8" w:rsidP="005B19B8">
      <w:pPr>
        <w:jc w:val="center"/>
        <w:rPr>
          <w:b/>
          <w:u w:val="single"/>
        </w:rPr>
      </w:pPr>
      <w:r w:rsidRPr="005B19B8">
        <w:rPr>
          <w:b/>
          <w:u w:val="single"/>
        </w:rPr>
        <w:t xml:space="preserve">CADRE DE REPONSE TECHNIQUE MARCHE </w:t>
      </w:r>
      <w:r w:rsidR="00B25EB3">
        <w:rPr>
          <w:b/>
          <w:u w:val="single"/>
        </w:rPr>
        <w:t xml:space="preserve">DE </w:t>
      </w:r>
      <w:r w:rsidR="00D64028">
        <w:rPr>
          <w:b/>
          <w:u w:val="single"/>
        </w:rPr>
        <w:t xml:space="preserve">FORMATION DES </w:t>
      </w:r>
      <w:r w:rsidR="00B25EB3">
        <w:rPr>
          <w:b/>
          <w:u w:val="single"/>
        </w:rPr>
        <w:t>DIRECTEURS D’UNITE</w:t>
      </w:r>
    </w:p>
    <w:p w14:paraId="492A70C8" w14:textId="11C3B6EF" w:rsidR="00B66D24" w:rsidRDefault="00B25EB3" w:rsidP="005B19B8">
      <w:pPr>
        <w:rPr>
          <w:b/>
        </w:rPr>
      </w:pPr>
      <w:r w:rsidRPr="00F04320">
        <w:rPr>
          <w:b/>
        </w:rPr>
        <w:t>Les réponses doivent être formulées dans</w:t>
      </w:r>
      <w:r w:rsidR="00D104BC">
        <w:rPr>
          <w:b/>
        </w:rPr>
        <w:t xml:space="preserve"> le mémoire technique présentant l’offre du candidat. Le mémoire</w:t>
      </w:r>
      <w:r w:rsidR="00B66D24">
        <w:rPr>
          <w:b/>
        </w:rPr>
        <w:t xml:space="preserve"> est bâti en reprenant obligatoirement</w:t>
      </w:r>
      <w:r w:rsidR="00D104BC">
        <w:rPr>
          <w:b/>
        </w:rPr>
        <w:t xml:space="preserve"> les questions et thématiques listées ci-après</w:t>
      </w:r>
      <w:r w:rsidRPr="00F04320">
        <w:rPr>
          <w:b/>
        </w:rPr>
        <w:t>.</w:t>
      </w:r>
      <w:r w:rsidR="007F50BC">
        <w:rPr>
          <w:b/>
        </w:rPr>
        <w:t xml:space="preserve"> L’ordre des question et thématiques doit également être respecté.</w:t>
      </w:r>
      <w:r w:rsidR="00B66D24">
        <w:rPr>
          <w:b/>
        </w:rPr>
        <w:t xml:space="preserve"> </w:t>
      </w:r>
      <w:r w:rsidR="00B66D24" w:rsidRPr="007F50BC">
        <w:rPr>
          <w:b/>
          <w:color w:val="FF0000"/>
        </w:rPr>
        <w:t>Le mémoire technique qui ne reprend pas ce cadre de réponse ne sera pas analysé.</w:t>
      </w:r>
      <w:r w:rsidR="007F50BC">
        <w:rPr>
          <w:b/>
          <w:color w:val="FF0000"/>
        </w:rPr>
        <w:t xml:space="preserve"> L’offre considérée comme irrégulière sera rejetée.</w:t>
      </w:r>
      <w:r w:rsidR="00B66D24" w:rsidRPr="007F50BC">
        <w:rPr>
          <w:b/>
          <w:color w:val="FF0000"/>
        </w:rPr>
        <w:t xml:space="preserve"> </w:t>
      </w:r>
    </w:p>
    <w:p w14:paraId="2BD4AED9" w14:textId="139D0AF3" w:rsidR="005B19B8" w:rsidRPr="00B25EB3" w:rsidRDefault="00B66D24" w:rsidP="005B19B8">
      <w:pPr>
        <w:rPr>
          <w:b/>
        </w:rPr>
      </w:pPr>
      <w:r>
        <w:rPr>
          <w:b/>
        </w:rPr>
        <w:t>Les réponses</w:t>
      </w:r>
      <w:r w:rsidR="00E161B9">
        <w:rPr>
          <w:b/>
        </w:rPr>
        <w:t xml:space="preserve"> permettent d’évaluer l’offre du candidat selon les critères de sélection des offres tels que définis dans le règlement de la consultation : critères relatifs à la qualité </w:t>
      </w:r>
      <w:r w:rsidR="00035349">
        <w:rPr>
          <w:b/>
        </w:rPr>
        <w:t>technique</w:t>
      </w:r>
      <w:r w:rsidR="00E161B9">
        <w:rPr>
          <w:b/>
        </w:rPr>
        <w:t xml:space="preserve"> </w:t>
      </w:r>
      <w:r w:rsidR="00D104BC">
        <w:rPr>
          <w:b/>
        </w:rPr>
        <w:t>de l’offre</w:t>
      </w:r>
      <w:r w:rsidR="00E161B9">
        <w:rPr>
          <w:b/>
        </w:rPr>
        <w:t>.</w:t>
      </w:r>
    </w:p>
    <w:p w14:paraId="19448F6E" w14:textId="6DB48E49" w:rsidR="00B25EB3" w:rsidRPr="00DA5830" w:rsidRDefault="00B25EB3" w:rsidP="00B25EB3">
      <w:pPr>
        <w:pStyle w:val="Paragraphedeliste"/>
        <w:numPr>
          <w:ilvl w:val="0"/>
          <w:numId w:val="4"/>
        </w:numPr>
        <w:ind w:left="284"/>
        <w:rPr>
          <w:b/>
          <w:sz w:val="24"/>
          <w:szCs w:val="24"/>
        </w:rPr>
      </w:pPr>
      <w:r w:rsidRPr="00DA5830">
        <w:rPr>
          <w:b/>
          <w:sz w:val="24"/>
          <w:szCs w:val="24"/>
        </w:rPr>
        <w:t>Pour quel</w:t>
      </w:r>
      <w:r w:rsidR="00B66D24">
        <w:rPr>
          <w:b/>
          <w:sz w:val="24"/>
          <w:szCs w:val="24"/>
        </w:rPr>
        <w:t>(s)</w:t>
      </w:r>
      <w:r w:rsidRPr="00DA5830">
        <w:rPr>
          <w:b/>
          <w:sz w:val="24"/>
          <w:szCs w:val="24"/>
        </w:rPr>
        <w:t xml:space="preserve"> lot</w:t>
      </w:r>
      <w:r w:rsidR="00B66D24">
        <w:rPr>
          <w:b/>
          <w:sz w:val="24"/>
          <w:szCs w:val="24"/>
        </w:rPr>
        <w:t>(s)</w:t>
      </w:r>
      <w:r w:rsidRPr="00DA5830">
        <w:rPr>
          <w:b/>
          <w:sz w:val="24"/>
          <w:szCs w:val="24"/>
        </w:rPr>
        <w:t xml:space="preserve"> répondez-vous ? (</w:t>
      </w:r>
      <w:r w:rsidR="00ED40D9">
        <w:rPr>
          <w:b/>
          <w:sz w:val="24"/>
          <w:szCs w:val="24"/>
        </w:rPr>
        <w:t>M</w:t>
      </w:r>
      <w:r w:rsidRPr="00DA5830">
        <w:rPr>
          <w:b/>
          <w:sz w:val="24"/>
          <w:szCs w:val="24"/>
        </w:rPr>
        <w:t xml:space="preserve">erci de mettre une croix dans la case </w:t>
      </w:r>
      <w:r w:rsidR="00F04320">
        <w:rPr>
          <w:b/>
          <w:sz w:val="24"/>
          <w:szCs w:val="24"/>
        </w:rPr>
        <w:t>du</w:t>
      </w:r>
      <w:r w:rsidR="00A03E1C">
        <w:rPr>
          <w:b/>
          <w:sz w:val="24"/>
          <w:szCs w:val="24"/>
        </w:rPr>
        <w:t xml:space="preserve"> ou des</w:t>
      </w:r>
      <w:r w:rsidR="00F04320">
        <w:rPr>
          <w:b/>
          <w:sz w:val="24"/>
          <w:szCs w:val="24"/>
        </w:rPr>
        <w:t xml:space="preserve"> lot</w:t>
      </w:r>
      <w:r w:rsidR="00A03E1C">
        <w:rPr>
          <w:b/>
          <w:sz w:val="24"/>
          <w:szCs w:val="24"/>
        </w:rPr>
        <w:t>s</w:t>
      </w:r>
      <w:r w:rsidR="00F04320">
        <w:rPr>
          <w:b/>
          <w:sz w:val="24"/>
          <w:szCs w:val="24"/>
        </w:rPr>
        <w:t xml:space="preserve"> correspondant</w:t>
      </w:r>
      <w:r w:rsidRPr="00DA5830">
        <w:rPr>
          <w:b/>
          <w:sz w:val="24"/>
          <w:szCs w:val="24"/>
        </w:rPr>
        <w:t>)</w:t>
      </w:r>
    </w:p>
    <w:p w14:paraId="763F2535" w14:textId="762042A7" w:rsidR="00B25EB3" w:rsidRPr="00F04320" w:rsidRDefault="00F4784E" w:rsidP="00B25EB3">
      <w:pPr>
        <w:pStyle w:val="Paragraphedeliste"/>
        <w:numPr>
          <w:ilvl w:val="0"/>
          <w:numId w:val="5"/>
        </w:numPr>
        <w:rPr>
          <w:b/>
        </w:rPr>
      </w:pPr>
      <w:sdt>
        <w:sdtPr>
          <w:rPr>
            <w:b/>
          </w:rPr>
          <w:id w:val="1287310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CFD">
            <w:rPr>
              <w:rFonts w:ascii="MS Gothic" w:eastAsia="MS Gothic" w:hAnsi="MS Gothic" w:hint="eastAsia"/>
              <w:b/>
            </w:rPr>
            <w:t>☐</w:t>
          </w:r>
        </w:sdtContent>
      </w:sdt>
      <w:r w:rsidR="00B25EB3" w:rsidRPr="00F04320">
        <w:rPr>
          <w:b/>
        </w:rPr>
        <w:t xml:space="preserve"> Lot 1 : Exercice de la fonction : volet « initiation » et « volet approfondissement »</w:t>
      </w:r>
    </w:p>
    <w:p w14:paraId="6F834F92" w14:textId="77777777" w:rsidR="00B25EB3" w:rsidRPr="00F04320" w:rsidRDefault="00F4784E" w:rsidP="00B25EB3">
      <w:pPr>
        <w:pStyle w:val="Paragraphedeliste"/>
        <w:numPr>
          <w:ilvl w:val="0"/>
          <w:numId w:val="5"/>
        </w:numPr>
        <w:rPr>
          <w:b/>
        </w:rPr>
      </w:pPr>
      <w:sdt>
        <w:sdtPr>
          <w:rPr>
            <w:b/>
          </w:rPr>
          <w:id w:val="1358698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B3" w:rsidRPr="00F04320">
            <w:rPr>
              <w:rFonts w:ascii="MS Gothic" w:eastAsia="MS Gothic" w:hAnsi="MS Gothic" w:hint="eastAsia"/>
              <w:b/>
            </w:rPr>
            <w:t>☐</w:t>
          </w:r>
        </w:sdtContent>
      </w:sdt>
      <w:r w:rsidR="00B25EB3" w:rsidRPr="00F04320">
        <w:rPr>
          <w:b/>
        </w:rPr>
        <w:t xml:space="preserve"> Lot 2 : Bilan et projet d’unité </w:t>
      </w:r>
    </w:p>
    <w:p w14:paraId="1B9094D8" w14:textId="6B187AF2" w:rsidR="00B25EB3" w:rsidRPr="00F04320" w:rsidRDefault="00F4784E" w:rsidP="00B25EB3">
      <w:pPr>
        <w:pStyle w:val="Paragraphedeliste"/>
        <w:numPr>
          <w:ilvl w:val="0"/>
          <w:numId w:val="5"/>
        </w:numPr>
        <w:rPr>
          <w:b/>
        </w:rPr>
      </w:pPr>
      <w:sdt>
        <w:sdtPr>
          <w:rPr>
            <w:b/>
          </w:rPr>
          <w:id w:val="-1563790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CFD">
            <w:rPr>
              <w:rFonts w:ascii="MS Gothic" w:eastAsia="MS Gothic" w:hAnsi="MS Gothic" w:hint="eastAsia"/>
              <w:b/>
            </w:rPr>
            <w:t>☐</w:t>
          </w:r>
        </w:sdtContent>
      </w:sdt>
      <w:r w:rsidR="00B25EB3" w:rsidRPr="00F04320">
        <w:rPr>
          <w:b/>
        </w:rPr>
        <w:t xml:space="preserve"> Lot 3 : Fin de mandat </w:t>
      </w:r>
    </w:p>
    <w:p w14:paraId="14AADF3D" w14:textId="77777777" w:rsidR="00B25EB3" w:rsidRPr="00B25EB3" w:rsidRDefault="00B25EB3" w:rsidP="00B25EB3">
      <w:pPr>
        <w:rPr>
          <w:b/>
        </w:rPr>
      </w:pPr>
    </w:p>
    <w:p w14:paraId="73937C52" w14:textId="77E8FBB2" w:rsidR="008905BA" w:rsidRPr="00DA5830" w:rsidRDefault="00B25EB3" w:rsidP="00BE2582">
      <w:pPr>
        <w:pStyle w:val="Paragraphedeliste"/>
        <w:numPr>
          <w:ilvl w:val="0"/>
          <w:numId w:val="4"/>
        </w:numPr>
        <w:ind w:left="284"/>
        <w:rPr>
          <w:b/>
          <w:sz w:val="24"/>
          <w:szCs w:val="24"/>
        </w:rPr>
      </w:pPr>
      <w:r w:rsidRPr="00DA5830">
        <w:rPr>
          <w:b/>
          <w:sz w:val="24"/>
          <w:szCs w:val="24"/>
        </w:rPr>
        <w:t>Qualité technique</w:t>
      </w:r>
      <w:r w:rsidR="00EF3875" w:rsidRPr="00DA5830">
        <w:rPr>
          <w:b/>
          <w:sz w:val="24"/>
          <w:szCs w:val="24"/>
        </w:rPr>
        <w:t xml:space="preserve"> </w:t>
      </w: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10632"/>
      </w:tblGrid>
      <w:tr w:rsidR="00E161B9" w:rsidRPr="00B25EB3" w14:paraId="231E3A57" w14:textId="77777777" w:rsidTr="00E161B9">
        <w:trPr>
          <w:trHeight w:val="486"/>
        </w:trPr>
        <w:tc>
          <w:tcPr>
            <w:tcW w:w="10632" w:type="dxa"/>
          </w:tcPr>
          <w:p w14:paraId="4EF2AAF4" w14:textId="77777777" w:rsidR="00E161B9" w:rsidRDefault="00E161B9" w:rsidP="00E161B9">
            <w:pPr>
              <w:jc w:val="center"/>
              <w:rPr>
                <w:b/>
                <w:caps/>
                <w:sz w:val="32"/>
                <w:szCs w:val="32"/>
              </w:rPr>
            </w:pPr>
            <w:r w:rsidRPr="00E161B9">
              <w:rPr>
                <w:b/>
                <w:caps/>
                <w:sz w:val="32"/>
                <w:szCs w:val="32"/>
              </w:rPr>
              <w:t>Question</w:t>
            </w:r>
            <w:r w:rsidR="00E70F73">
              <w:rPr>
                <w:b/>
                <w:caps/>
                <w:sz w:val="32"/>
                <w:szCs w:val="32"/>
              </w:rPr>
              <w:t>s</w:t>
            </w:r>
            <w:r w:rsidRPr="00E161B9">
              <w:rPr>
                <w:b/>
                <w:caps/>
                <w:sz w:val="32"/>
                <w:szCs w:val="32"/>
              </w:rPr>
              <w:t>/Thématiques</w:t>
            </w:r>
          </w:p>
          <w:p w14:paraId="62E09BD1" w14:textId="146CE7C2" w:rsidR="00E64C95" w:rsidRPr="00E161B9" w:rsidRDefault="00E64C95" w:rsidP="009224A5">
            <w:pPr>
              <w:jc w:val="center"/>
              <w:rPr>
                <w:b/>
                <w:caps/>
                <w:sz w:val="32"/>
                <w:szCs w:val="32"/>
              </w:rPr>
            </w:pPr>
            <w:r w:rsidRPr="007F50BC">
              <w:rPr>
                <w:b/>
                <w:color w:val="FF0000"/>
                <w:sz w:val="24"/>
              </w:rPr>
              <w:t>(</w:t>
            </w:r>
            <w:r w:rsidR="009224A5">
              <w:rPr>
                <w:b/>
                <w:color w:val="FF0000"/>
                <w:sz w:val="24"/>
              </w:rPr>
              <w:t>D</w:t>
            </w:r>
            <w:r w:rsidR="009224A5" w:rsidRPr="007F50BC">
              <w:rPr>
                <w:b/>
                <w:color w:val="FF0000"/>
                <w:sz w:val="24"/>
              </w:rPr>
              <w:t>ans le cas d’une réponse à plusieurs lots</w:t>
            </w:r>
            <w:r w:rsidR="009224A5">
              <w:rPr>
                <w:b/>
                <w:color w:val="FF0000"/>
                <w:sz w:val="24"/>
              </w:rPr>
              <w:t>, m</w:t>
            </w:r>
            <w:r w:rsidRPr="007F50BC">
              <w:rPr>
                <w:b/>
                <w:color w:val="FF0000"/>
                <w:sz w:val="24"/>
              </w:rPr>
              <w:t xml:space="preserve">erci d’indiquer </w:t>
            </w:r>
            <w:r w:rsidR="009224A5">
              <w:rPr>
                <w:b/>
                <w:color w:val="FF0000"/>
                <w:sz w:val="24"/>
              </w:rPr>
              <w:t xml:space="preserve">pour </w:t>
            </w:r>
            <w:r w:rsidR="009224A5">
              <w:rPr>
                <w:b/>
                <w:color w:val="FF0000"/>
                <w:sz w:val="24"/>
              </w:rPr>
              <w:br/>
              <w:t xml:space="preserve">chaque question </w:t>
            </w:r>
            <w:r w:rsidR="007F50BC">
              <w:rPr>
                <w:b/>
                <w:color w:val="FF0000"/>
                <w:sz w:val="24"/>
              </w:rPr>
              <w:t>l</w:t>
            </w:r>
            <w:r w:rsidRPr="007F50BC">
              <w:rPr>
                <w:b/>
                <w:color w:val="FF0000"/>
                <w:sz w:val="24"/>
              </w:rPr>
              <w:t xml:space="preserve">es éléments </w:t>
            </w:r>
            <w:r w:rsidR="009224A5">
              <w:rPr>
                <w:b/>
                <w:color w:val="FF0000"/>
                <w:sz w:val="24"/>
              </w:rPr>
              <w:t xml:space="preserve">de réponse </w:t>
            </w:r>
            <w:r w:rsidRPr="007F50BC">
              <w:rPr>
                <w:b/>
                <w:color w:val="FF0000"/>
                <w:sz w:val="24"/>
              </w:rPr>
              <w:t>spécifiques à chaque lot)</w:t>
            </w:r>
          </w:p>
        </w:tc>
      </w:tr>
      <w:tr w:rsidR="00E161B9" w:rsidRPr="00B25EB3" w14:paraId="5ABAEB11" w14:textId="77777777" w:rsidTr="00E161B9">
        <w:trPr>
          <w:trHeight w:val="486"/>
        </w:trPr>
        <w:tc>
          <w:tcPr>
            <w:tcW w:w="10632" w:type="dxa"/>
            <w:shd w:val="clear" w:color="auto" w:fill="BFBFBF" w:themeFill="background1" w:themeFillShade="BF"/>
          </w:tcPr>
          <w:p w14:paraId="59B0F18C" w14:textId="3F0977E6" w:rsidR="00E161B9" w:rsidRPr="00B25EB3" w:rsidRDefault="00E161B9" w:rsidP="00E16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FORMATION</w:t>
            </w:r>
          </w:p>
        </w:tc>
      </w:tr>
      <w:tr w:rsidR="00E161B9" w14:paraId="22D49739" w14:textId="77777777" w:rsidTr="00E161B9">
        <w:trPr>
          <w:trHeight w:val="826"/>
        </w:trPr>
        <w:tc>
          <w:tcPr>
            <w:tcW w:w="10632" w:type="dxa"/>
          </w:tcPr>
          <w:p w14:paraId="75153EAD" w14:textId="77777777" w:rsidR="00E161B9" w:rsidRPr="00BD78A1" w:rsidRDefault="00E161B9" w:rsidP="006A58D4">
            <w:pPr>
              <w:rPr>
                <w:sz w:val="24"/>
              </w:rPr>
            </w:pPr>
          </w:p>
          <w:p w14:paraId="1F431F30" w14:textId="7C5299DC" w:rsidR="007F02E2" w:rsidRPr="00BD78A1" w:rsidRDefault="00E161B9" w:rsidP="006A58D4">
            <w:pPr>
              <w:rPr>
                <w:sz w:val="24"/>
              </w:rPr>
            </w:pPr>
            <w:r w:rsidRPr="00BD78A1">
              <w:rPr>
                <w:sz w:val="24"/>
              </w:rPr>
              <w:t xml:space="preserve">1-Quelle </w:t>
            </w:r>
            <w:r w:rsidR="007F02E2" w:rsidRPr="00BD78A1">
              <w:rPr>
                <w:sz w:val="24"/>
              </w:rPr>
              <w:t>est votre compréhension de l’architecture globale du dispositif et que proposez-vous pour y répondre ?</w:t>
            </w:r>
            <w:r w:rsidR="004D5437" w:rsidRPr="00BD78A1">
              <w:rPr>
                <w:sz w:val="24"/>
              </w:rPr>
              <w:t xml:space="preserve"> </w:t>
            </w:r>
            <w:r w:rsidR="00E64C95" w:rsidRPr="00BD78A1">
              <w:rPr>
                <w:sz w:val="24"/>
              </w:rPr>
              <w:t xml:space="preserve"> </w:t>
            </w:r>
          </w:p>
          <w:p w14:paraId="52C4BC2F" w14:textId="77777777" w:rsidR="00E161B9" w:rsidRPr="00BD78A1" w:rsidRDefault="00E161B9" w:rsidP="006A58D4">
            <w:pPr>
              <w:rPr>
                <w:sz w:val="24"/>
              </w:rPr>
            </w:pPr>
          </w:p>
          <w:p w14:paraId="60743B07" w14:textId="77777777" w:rsidR="00E161B9" w:rsidRPr="00BD78A1" w:rsidRDefault="00E161B9" w:rsidP="006A58D4">
            <w:pPr>
              <w:rPr>
                <w:sz w:val="24"/>
              </w:rPr>
            </w:pPr>
          </w:p>
          <w:p w14:paraId="66096138" w14:textId="77777777" w:rsidR="00E161B9" w:rsidRPr="00BD78A1" w:rsidRDefault="00E161B9" w:rsidP="006A58D4">
            <w:pPr>
              <w:rPr>
                <w:sz w:val="24"/>
              </w:rPr>
            </w:pPr>
          </w:p>
          <w:p w14:paraId="10E38DD8" w14:textId="77777777" w:rsidR="00E161B9" w:rsidRPr="00BD78A1" w:rsidRDefault="00E161B9" w:rsidP="006A58D4">
            <w:pPr>
              <w:rPr>
                <w:sz w:val="24"/>
              </w:rPr>
            </w:pPr>
          </w:p>
          <w:p w14:paraId="04C54B8C" w14:textId="77777777" w:rsidR="00E161B9" w:rsidRPr="00BD78A1" w:rsidRDefault="00E161B9" w:rsidP="006A58D4">
            <w:pPr>
              <w:rPr>
                <w:sz w:val="24"/>
              </w:rPr>
            </w:pPr>
          </w:p>
          <w:p w14:paraId="1FEFF68E" w14:textId="77777777" w:rsidR="00E161B9" w:rsidRPr="00BD78A1" w:rsidRDefault="00E161B9" w:rsidP="006A58D4">
            <w:pPr>
              <w:rPr>
                <w:sz w:val="24"/>
              </w:rPr>
            </w:pPr>
          </w:p>
          <w:p w14:paraId="53D25E02" w14:textId="77777777" w:rsidR="00E161B9" w:rsidRPr="00BD78A1" w:rsidRDefault="00E161B9" w:rsidP="006A58D4">
            <w:pPr>
              <w:rPr>
                <w:sz w:val="24"/>
              </w:rPr>
            </w:pPr>
          </w:p>
        </w:tc>
      </w:tr>
      <w:tr w:rsidR="00356CDF" w14:paraId="1346A2F0" w14:textId="77777777" w:rsidTr="00E64762">
        <w:trPr>
          <w:trHeight w:val="826"/>
        </w:trPr>
        <w:tc>
          <w:tcPr>
            <w:tcW w:w="10632" w:type="dxa"/>
          </w:tcPr>
          <w:p w14:paraId="3F60D5FB" w14:textId="3C815C86" w:rsidR="00521441" w:rsidRPr="00BD78A1" w:rsidRDefault="006E70E2" w:rsidP="00521441">
            <w:pPr>
              <w:tabs>
                <w:tab w:val="left" w:pos="1270"/>
              </w:tabs>
              <w:rPr>
                <w:sz w:val="24"/>
              </w:rPr>
            </w:pPr>
            <w:r w:rsidRPr="00BD78A1">
              <w:rPr>
                <w:sz w:val="24"/>
              </w:rPr>
              <w:t>2</w:t>
            </w:r>
            <w:r w:rsidR="00521441" w:rsidRPr="00BD78A1">
              <w:rPr>
                <w:sz w:val="24"/>
              </w:rPr>
              <w:t xml:space="preserve">-Quel contenu pédagogique proposez-vous (fondamentaux managériaux, posture managériale…) ? </w:t>
            </w:r>
          </w:p>
          <w:p w14:paraId="610E669D" w14:textId="1C3BDB82" w:rsidR="00356CDF" w:rsidRPr="00BD78A1" w:rsidRDefault="00356CDF" w:rsidP="00E64762">
            <w:pPr>
              <w:tabs>
                <w:tab w:val="left" w:pos="1270"/>
              </w:tabs>
              <w:rPr>
                <w:sz w:val="24"/>
              </w:rPr>
            </w:pPr>
          </w:p>
          <w:p w14:paraId="00838715" w14:textId="6B58B5C3" w:rsidR="00356CDF" w:rsidRPr="00BD78A1" w:rsidRDefault="00356CDF" w:rsidP="00E64762">
            <w:pPr>
              <w:tabs>
                <w:tab w:val="left" w:pos="1270"/>
              </w:tabs>
              <w:rPr>
                <w:sz w:val="24"/>
              </w:rPr>
            </w:pPr>
          </w:p>
          <w:p w14:paraId="4541E5A9" w14:textId="0C146CEC" w:rsidR="006E70E2" w:rsidRPr="00BD78A1" w:rsidRDefault="006E70E2" w:rsidP="00E64762">
            <w:pPr>
              <w:tabs>
                <w:tab w:val="left" w:pos="1270"/>
              </w:tabs>
              <w:rPr>
                <w:sz w:val="24"/>
              </w:rPr>
            </w:pPr>
          </w:p>
          <w:p w14:paraId="06A35C20" w14:textId="4411E88E" w:rsidR="006E70E2" w:rsidRPr="00BD78A1" w:rsidRDefault="006E70E2" w:rsidP="00E64762">
            <w:pPr>
              <w:tabs>
                <w:tab w:val="left" w:pos="1270"/>
              </w:tabs>
              <w:rPr>
                <w:sz w:val="24"/>
              </w:rPr>
            </w:pPr>
          </w:p>
          <w:p w14:paraId="7E135A83" w14:textId="77777777" w:rsidR="006E70E2" w:rsidRPr="00BD78A1" w:rsidRDefault="006E70E2" w:rsidP="00E64762">
            <w:pPr>
              <w:tabs>
                <w:tab w:val="left" w:pos="1270"/>
              </w:tabs>
              <w:rPr>
                <w:sz w:val="24"/>
              </w:rPr>
            </w:pPr>
          </w:p>
          <w:p w14:paraId="50E1CF46" w14:textId="77777777" w:rsidR="00356CDF" w:rsidRPr="00BD78A1" w:rsidRDefault="00356CDF" w:rsidP="00E64762">
            <w:pPr>
              <w:tabs>
                <w:tab w:val="left" w:pos="1270"/>
              </w:tabs>
              <w:rPr>
                <w:sz w:val="24"/>
              </w:rPr>
            </w:pPr>
          </w:p>
          <w:p w14:paraId="01D99570" w14:textId="77777777" w:rsidR="00356CDF" w:rsidRPr="00BD78A1" w:rsidRDefault="00356CDF" w:rsidP="00E64762">
            <w:pPr>
              <w:tabs>
                <w:tab w:val="left" w:pos="1270"/>
              </w:tabs>
              <w:rPr>
                <w:sz w:val="24"/>
              </w:rPr>
            </w:pPr>
          </w:p>
        </w:tc>
      </w:tr>
      <w:tr w:rsidR="00E161B9" w14:paraId="5530F4CE" w14:textId="77777777" w:rsidTr="00E161B9">
        <w:trPr>
          <w:trHeight w:val="826"/>
        </w:trPr>
        <w:tc>
          <w:tcPr>
            <w:tcW w:w="10632" w:type="dxa"/>
          </w:tcPr>
          <w:p w14:paraId="50BA264B" w14:textId="44123F86" w:rsidR="00E161B9" w:rsidRDefault="006E70E2" w:rsidP="00325018">
            <w:pPr>
              <w:tabs>
                <w:tab w:val="left" w:pos="127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521441">
              <w:rPr>
                <w:sz w:val="24"/>
              </w:rPr>
              <w:t>- Quelles sont les modalités pédagogiques proposées (méthode et outils pédagogiques proposés</w:t>
            </w:r>
            <w:r w:rsidR="00982C18">
              <w:rPr>
                <w:sz w:val="24"/>
              </w:rPr>
              <w:t xml:space="preserve">, </w:t>
            </w:r>
            <w:r w:rsidR="00521441">
              <w:rPr>
                <w:sz w:val="24"/>
              </w:rPr>
              <w:t>déroulement d’une journée pédagogique</w:t>
            </w:r>
            <w:r w:rsidR="00982C18">
              <w:rPr>
                <w:sz w:val="24"/>
              </w:rPr>
              <w:t>, soutien et engagement des stagiaires</w:t>
            </w:r>
            <w:r w:rsidR="00521441">
              <w:rPr>
                <w:sz w:val="24"/>
              </w:rPr>
              <w:t>)</w:t>
            </w:r>
            <w:r w:rsidR="00521441">
              <w:rPr>
                <w:sz w:val="24"/>
              </w:rPr>
              <w:br/>
            </w:r>
          </w:p>
          <w:p w14:paraId="04644502" w14:textId="5D4014BE" w:rsidR="00E161B9" w:rsidRDefault="00E161B9" w:rsidP="00325018">
            <w:pPr>
              <w:tabs>
                <w:tab w:val="left" w:pos="1270"/>
              </w:tabs>
              <w:rPr>
                <w:sz w:val="24"/>
              </w:rPr>
            </w:pPr>
          </w:p>
          <w:p w14:paraId="405B2F37" w14:textId="77777777" w:rsidR="007F50BC" w:rsidRDefault="007F50BC" w:rsidP="00325018">
            <w:pPr>
              <w:tabs>
                <w:tab w:val="left" w:pos="1270"/>
              </w:tabs>
              <w:rPr>
                <w:sz w:val="24"/>
              </w:rPr>
            </w:pPr>
          </w:p>
          <w:p w14:paraId="4EFD8625" w14:textId="77777777" w:rsidR="00E161B9" w:rsidRPr="00AF5856" w:rsidRDefault="00E161B9" w:rsidP="00325018">
            <w:pPr>
              <w:tabs>
                <w:tab w:val="left" w:pos="1270"/>
              </w:tabs>
              <w:rPr>
                <w:sz w:val="24"/>
              </w:rPr>
            </w:pPr>
          </w:p>
        </w:tc>
      </w:tr>
    </w:tbl>
    <w:p w14:paraId="513C311D" w14:textId="3D180336" w:rsidR="00DA5830" w:rsidRDefault="00DA5830"/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10632"/>
      </w:tblGrid>
      <w:tr w:rsidR="00E161B9" w:rsidRPr="00B25EB3" w14:paraId="7CB46AD8" w14:textId="77777777" w:rsidTr="00111C19">
        <w:trPr>
          <w:trHeight w:val="486"/>
        </w:trPr>
        <w:tc>
          <w:tcPr>
            <w:tcW w:w="10632" w:type="dxa"/>
            <w:shd w:val="clear" w:color="auto" w:fill="BFBFBF" w:themeFill="background1" w:themeFillShade="BF"/>
          </w:tcPr>
          <w:p w14:paraId="740B9DDF" w14:textId="3473AEDD" w:rsidR="00E161B9" w:rsidRPr="00B25EB3" w:rsidRDefault="00E161B9" w:rsidP="00E16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MOYENS HUMAINS DEDIES MIS A DISPOSITION</w:t>
            </w:r>
          </w:p>
        </w:tc>
      </w:tr>
      <w:tr w:rsidR="00E161B9" w14:paraId="1139BC5F" w14:textId="77777777" w:rsidTr="00E161B9">
        <w:trPr>
          <w:trHeight w:val="935"/>
        </w:trPr>
        <w:tc>
          <w:tcPr>
            <w:tcW w:w="10632" w:type="dxa"/>
          </w:tcPr>
          <w:p w14:paraId="0CDCE7BE" w14:textId="1A2B4358" w:rsidR="00E161B9" w:rsidRPr="00947D3B" w:rsidRDefault="00EF3875" w:rsidP="005B19B8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161B9" w:rsidRPr="00AF5856">
              <w:rPr>
                <w:sz w:val="24"/>
              </w:rPr>
              <w:t xml:space="preserve">-Quels sont les moyens humains affectés à la prestation ? (Nombre de personnes et fonctions, organigramme de l'équipe, curriculum vitae </w:t>
            </w:r>
            <w:r w:rsidR="00947D3B">
              <w:rPr>
                <w:sz w:val="24"/>
              </w:rPr>
              <w:t>en</w:t>
            </w:r>
            <w:r w:rsidR="00D40A87">
              <w:rPr>
                <w:sz w:val="24"/>
              </w:rPr>
              <w:t xml:space="preserve"> </w:t>
            </w:r>
            <w:r w:rsidR="00D40A87" w:rsidRPr="00947D3B">
              <w:rPr>
                <w:sz w:val="24"/>
              </w:rPr>
              <w:t>précisant l’expérience</w:t>
            </w:r>
            <w:r w:rsidR="00954F7D">
              <w:rPr>
                <w:sz w:val="24"/>
              </w:rPr>
              <w:t xml:space="preserve"> </w:t>
            </w:r>
            <w:r w:rsidR="00D40A87" w:rsidRPr="00947D3B">
              <w:rPr>
                <w:sz w:val="24"/>
              </w:rPr>
              <w:t xml:space="preserve">dans les </w:t>
            </w:r>
            <w:r w:rsidR="00E801E2">
              <w:rPr>
                <w:sz w:val="24"/>
              </w:rPr>
              <w:t>diverses</w:t>
            </w:r>
            <w:r w:rsidR="00D40A87" w:rsidRPr="00947D3B">
              <w:rPr>
                <w:sz w:val="24"/>
              </w:rPr>
              <w:t xml:space="preserve"> fonctions occupées</w:t>
            </w:r>
            <w:r w:rsidR="004A14AB">
              <w:rPr>
                <w:sz w:val="24"/>
              </w:rPr>
              <w:t>)</w:t>
            </w:r>
          </w:p>
          <w:p w14:paraId="11B32B35" w14:textId="400CD499" w:rsidR="00E161B9" w:rsidRDefault="00E161B9" w:rsidP="005B19B8">
            <w:pPr>
              <w:rPr>
                <w:sz w:val="24"/>
              </w:rPr>
            </w:pPr>
          </w:p>
          <w:p w14:paraId="4744D204" w14:textId="77777777" w:rsidR="00EF3875" w:rsidRDefault="00EF3875" w:rsidP="005B19B8">
            <w:pPr>
              <w:rPr>
                <w:sz w:val="24"/>
              </w:rPr>
            </w:pPr>
          </w:p>
          <w:p w14:paraId="218D5929" w14:textId="77777777" w:rsidR="00E161B9" w:rsidRDefault="00E161B9" w:rsidP="005B19B8">
            <w:pPr>
              <w:rPr>
                <w:sz w:val="24"/>
              </w:rPr>
            </w:pPr>
          </w:p>
          <w:p w14:paraId="46A2499E" w14:textId="77777777" w:rsidR="00E161B9" w:rsidRDefault="00E161B9" w:rsidP="005B19B8">
            <w:pPr>
              <w:rPr>
                <w:sz w:val="24"/>
              </w:rPr>
            </w:pPr>
          </w:p>
          <w:p w14:paraId="5AEF166D" w14:textId="77777777" w:rsidR="00E161B9" w:rsidRDefault="00E161B9" w:rsidP="005B19B8">
            <w:pPr>
              <w:rPr>
                <w:sz w:val="24"/>
              </w:rPr>
            </w:pPr>
          </w:p>
          <w:p w14:paraId="213C403F" w14:textId="77777777" w:rsidR="00E161B9" w:rsidRPr="00AF5856" w:rsidRDefault="00E161B9" w:rsidP="005B19B8">
            <w:pPr>
              <w:rPr>
                <w:sz w:val="24"/>
              </w:rPr>
            </w:pPr>
          </w:p>
        </w:tc>
      </w:tr>
      <w:tr w:rsidR="00E161B9" w:rsidRPr="00B25EB3" w14:paraId="4E9EAEF3" w14:textId="77777777" w:rsidTr="00111C19">
        <w:trPr>
          <w:trHeight w:val="486"/>
        </w:trPr>
        <w:tc>
          <w:tcPr>
            <w:tcW w:w="10632" w:type="dxa"/>
            <w:shd w:val="clear" w:color="auto" w:fill="BFBFBF" w:themeFill="background1" w:themeFillShade="BF"/>
          </w:tcPr>
          <w:p w14:paraId="2DCDE388" w14:textId="23189368" w:rsidR="00E161B9" w:rsidRPr="00B25EB3" w:rsidRDefault="00E161B9" w:rsidP="00947D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ORGANISATION</w:t>
            </w:r>
          </w:p>
        </w:tc>
      </w:tr>
      <w:tr w:rsidR="00E161B9" w14:paraId="28180821" w14:textId="77777777" w:rsidTr="00E161B9">
        <w:trPr>
          <w:trHeight w:val="826"/>
        </w:trPr>
        <w:tc>
          <w:tcPr>
            <w:tcW w:w="10632" w:type="dxa"/>
          </w:tcPr>
          <w:p w14:paraId="6EFC41AE" w14:textId="7571ACB1" w:rsidR="00E161B9" w:rsidRDefault="00EF3875" w:rsidP="005B19B8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161B9" w:rsidRPr="00AF5856">
              <w:rPr>
                <w:sz w:val="24"/>
              </w:rPr>
              <w:t>-Quels sont les moyens logistiques affectés à la prestation ?</w:t>
            </w:r>
            <w:r w:rsidR="00296C1C">
              <w:rPr>
                <w:sz w:val="24"/>
              </w:rPr>
              <w:t xml:space="preserve"> </w:t>
            </w:r>
            <w:r w:rsidR="00E801E2">
              <w:rPr>
                <w:sz w:val="24"/>
              </w:rPr>
              <w:t>(outils et interfaces pédagogiques et matériels pédagogiques et informatique nécessaires pour les interventions)</w:t>
            </w:r>
          </w:p>
          <w:p w14:paraId="5E70A0C0" w14:textId="77777777" w:rsidR="00E161B9" w:rsidRDefault="00E161B9" w:rsidP="005B19B8">
            <w:pPr>
              <w:rPr>
                <w:sz w:val="24"/>
              </w:rPr>
            </w:pPr>
          </w:p>
          <w:p w14:paraId="21D3DF5C" w14:textId="77777777" w:rsidR="00E161B9" w:rsidRDefault="00E161B9" w:rsidP="005B19B8">
            <w:pPr>
              <w:rPr>
                <w:sz w:val="24"/>
              </w:rPr>
            </w:pPr>
          </w:p>
          <w:p w14:paraId="582C9EB1" w14:textId="77777777" w:rsidR="00E161B9" w:rsidRDefault="00E161B9" w:rsidP="005B19B8">
            <w:pPr>
              <w:rPr>
                <w:sz w:val="24"/>
              </w:rPr>
            </w:pPr>
          </w:p>
          <w:p w14:paraId="42D0D713" w14:textId="77777777" w:rsidR="00E161B9" w:rsidRDefault="00E161B9" w:rsidP="005B19B8">
            <w:pPr>
              <w:rPr>
                <w:sz w:val="24"/>
              </w:rPr>
            </w:pPr>
          </w:p>
          <w:p w14:paraId="60D7C785" w14:textId="77777777" w:rsidR="00E161B9" w:rsidRPr="00AF5856" w:rsidRDefault="00E161B9" w:rsidP="005B19B8">
            <w:pPr>
              <w:rPr>
                <w:sz w:val="24"/>
              </w:rPr>
            </w:pPr>
          </w:p>
        </w:tc>
      </w:tr>
      <w:tr w:rsidR="00E161B9" w14:paraId="442C5B43" w14:textId="77777777" w:rsidTr="00E161B9">
        <w:trPr>
          <w:trHeight w:val="826"/>
        </w:trPr>
        <w:tc>
          <w:tcPr>
            <w:tcW w:w="10632" w:type="dxa"/>
          </w:tcPr>
          <w:p w14:paraId="7C875A26" w14:textId="5B782E9A" w:rsidR="00E161B9" w:rsidRDefault="002B6A8A" w:rsidP="005B19B8">
            <w:pPr>
              <w:rPr>
                <w:sz w:val="24"/>
              </w:rPr>
            </w:pPr>
            <w:r w:rsidRPr="00BD78A1">
              <w:rPr>
                <w:sz w:val="24"/>
              </w:rPr>
              <w:t>2</w:t>
            </w:r>
            <w:r w:rsidR="00E161B9" w:rsidRPr="00BD78A1">
              <w:rPr>
                <w:sz w:val="24"/>
              </w:rPr>
              <w:t xml:space="preserve">-Quel </w:t>
            </w:r>
            <w:r w:rsidRPr="00BD78A1">
              <w:rPr>
                <w:sz w:val="24"/>
              </w:rPr>
              <w:t>rétroplanning</w:t>
            </w:r>
            <w:r w:rsidR="00E161B9" w:rsidRPr="00BD78A1">
              <w:rPr>
                <w:sz w:val="24"/>
              </w:rPr>
              <w:t xml:space="preserve"> proposez-vous </w:t>
            </w:r>
            <w:r w:rsidRPr="00BD78A1">
              <w:rPr>
                <w:sz w:val="24"/>
              </w:rPr>
              <w:t xml:space="preserve">pour la mise en œuvre du lot ou des lots auxquels vous répondez </w:t>
            </w:r>
            <w:r w:rsidR="00E161B9" w:rsidRPr="00BD78A1">
              <w:rPr>
                <w:sz w:val="24"/>
              </w:rPr>
              <w:t>?</w:t>
            </w:r>
            <w:r w:rsidRPr="00BD78A1">
              <w:rPr>
                <w:sz w:val="24"/>
              </w:rPr>
              <w:t xml:space="preserve"> (de la co-conception à la mise en œuvre)</w:t>
            </w:r>
          </w:p>
          <w:p w14:paraId="2CA0B0AC" w14:textId="2BA69173" w:rsidR="002B6A8A" w:rsidRDefault="002B6A8A" w:rsidP="005B19B8">
            <w:pPr>
              <w:rPr>
                <w:sz w:val="24"/>
              </w:rPr>
            </w:pPr>
          </w:p>
          <w:p w14:paraId="3026AFE3" w14:textId="77777777" w:rsidR="002B6A8A" w:rsidRDefault="002B6A8A" w:rsidP="005B19B8">
            <w:pPr>
              <w:rPr>
                <w:sz w:val="24"/>
              </w:rPr>
            </w:pPr>
          </w:p>
          <w:p w14:paraId="12E6FC70" w14:textId="77777777" w:rsidR="00E161B9" w:rsidRDefault="00E161B9" w:rsidP="005B19B8">
            <w:pPr>
              <w:rPr>
                <w:sz w:val="24"/>
              </w:rPr>
            </w:pPr>
          </w:p>
          <w:p w14:paraId="388205F7" w14:textId="77777777" w:rsidR="00E161B9" w:rsidRDefault="00E161B9" w:rsidP="005B19B8">
            <w:pPr>
              <w:rPr>
                <w:sz w:val="24"/>
              </w:rPr>
            </w:pPr>
          </w:p>
          <w:p w14:paraId="6889E1BA" w14:textId="426F0790" w:rsidR="00E161B9" w:rsidRPr="00AF5856" w:rsidRDefault="00E161B9" w:rsidP="005B19B8">
            <w:pPr>
              <w:rPr>
                <w:sz w:val="24"/>
              </w:rPr>
            </w:pPr>
          </w:p>
        </w:tc>
      </w:tr>
      <w:tr w:rsidR="00EC480C" w:rsidRPr="00B25EB3" w14:paraId="7382B83C" w14:textId="77777777" w:rsidTr="00B47918">
        <w:trPr>
          <w:trHeight w:val="486"/>
        </w:trPr>
        <w:tc>
          <w:tcPr>
            <w:tcW w:w="10632" w:type="dxa"/>
            <w:shd w:val="clear" w:color="auto" w:fill="BFBFBF" w:themeFill="background1" w:themeFillShade="BF"/>
          </w:tcPr>
          <w:p w14:paraId="32FEC971" w14:textId="41816F2B" w:rsidR="00EC480C" w:rsidRPr="00B25EB3" w:rsidRDefault="00EC480C" w:rsidP="00B4791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PLUS-VALUE DE VOTRE OFFRE</w:t>
            </w:r>
          </w:p>
        </w:tc>
      </w:tr>
      <w:tr w:rsidR="00EC480C" w14:paraId="79D69E71" w14:textId="77777777" w:rsidTr="00B47918">
        <w:trPr>
          <w:trHeight w:val="826"/>
        </w:trPr>
        <w:tc>
          <w:tcPr>
            <w:tcW w:w="10632" w:type="dxa"/>
          </w:tcPr>
          <w:p w14:paraId="78E2BADF" w14:textId="129251AA" w:rsidR="00EC480C" w:rsidRDefault="00EC480C" w:rsidP="00B47918">
            <w:pPr>
              <w:rPr>
                <w:sz w:val="24"/>
              </w:rPr>
            </w:pPr>
            <w:r w:rsidRPr="00BD78A1">
              <w:rPr>
                <w:sz w:val="24"/>
              </w:rPr>
              <w:t xml:space="preserve">1- </w:t>
            </w:r>
            <w:r w:rsidR="00AD1374" w:rsidRPr="00BD78A1">
              <w:rPr>
                <w:sz w:val="24"/>
              </w:rPr>
              <w:t xml:space="preserve">Selon vous, quelle </w:t>
            </w:r>
            <w:r w:rsidRPr="00BD78A1">
              <w:rPr>
                <w:sz w:val="24"/>
              </w:rPr>
              <w:t xml:space="preserve">est la plus-value de </w:t>
            </w:r>
            <w:r w:rsidR="00AD1374" w:rsidRPr="00BD78A1">
              <w:rPr>
                <w:sz w:val="24"/>
              </w:rPr>
              <w:t xml:space="preserve">votre </w:t>
            </w:r>
            <w:r w:rsidRPr="00BD78A1">
              <w:rPr>
                <w:sz w:val="24"/>
              </w:rPr>
              <w:t>offre ?</w:t>
            </w:r>
          </w:p>
          <w:p w14:paraId="2D27FE90" w14:textId="77777777" w:rsidR="00EC480C" w:rsidRDefault="00EC480C" w:rsidP="00B47918">
            <w:pPr>
              <w:rPr>
                <w:sz w:val="24"/>
              </w:rPr>
            </w:pPr>
          </w:p>
          <w:p w14:paraId="725DB666" w14:textId="77777777" w:rsidR="00EC480C" w:rsidRDefault="00EC480C" w:rsidP="00B47918">
            <w:pPr>
              <w:rPr>
                <w:sz w:val="24"/>
              </w:rPr>
            </w:pPr>
          </w:p>
          <w:p w14:paraId="102B49F7" w14:textId="77777777" w:rsidR="00EC480C" w:rsidRDefault="00EC480C" w:rsidP="00B47918">
            <w:pPr>
              <w:rPr>
                <w:sz w:val="24"/>
              </w:rPr>
            </w:pPr>
          </w:p>
          <w:p w14:paraId="67C13336" w14:textId="77777777" w:rsidR="00EC480C" w:rsidRPr="00AF5856" w:rsidRDefault="00EC480C" w:rsidP="00B47918">
            <w:pPr>
              <w:rPr>
                <w:sz w:val="24"/>
              </w:rPr>
            </w:pPr>
          </w:p>
        </w:tc>
      </w:tr>
      <w:tr w:rsidR="00E161B9" w:rsidRPr="00B25EB3" w14:paraId="1CFFE058" w14:textId="77777777" w:rsidTr="00111C19">
        <w:trPr>
          <w:trHeight w:val="486"/>
        </w:trPr>
        <w:tc>
          <w:tcPr>
            <w:tcW w:w="10632" w:type="dxa"/>
            <w:shd w:val="clear" w:color="auto" w:fill="BFBFBF" w:themeFill="background1" w:themeFillShade="BF"/>
          </w:tcPr>
          <w:p w14:paraId="710D0EDB" w14:textId="5AECB383" w:rsidR="00E161B9" w:rsidRPr="00B25EB3" w:rsidRDefault="00A03E1C" w:rsidP="00296C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  <w:r w:rsidR="00EC480C">
              <w:rPr>
                <w:b/>
                <w:sz w:val="24"/>
              </w:rPr>
              <w:t>éférences</w:t>
            </w:r>
            <w:r w:rsidR="00EE290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des intervenants pressentis</w:t>
            </w:r>
          </w:p>
        </w:tc>
      </w:tr>
      <w:tr w:rsidR="00E161B9" w14:paraId="16376643" w14:textId="77777777" w:rsidTr="00E161B9">
        <w:trPr>
          <w:trHeight w:val="826"/>
        </w:trPr>
        <w:tc>
          <w:tcPr>
            <w:tcW w:w="10632" w:type="dxa"/>
          </w:tcPr>
          <w:p w14:paraId="4224C842" w14:textId="1A234AB2" w:rsidR="00B965C7" w:rsidRPr="00C42D66" w:rsidRDefault="00EC480C" w:rsidP="00B965C7">
            <w:pPr>
              <w:pStyle w:val="Paragraphedeliste"/>
              <w:numPr>
                <w:ilvl w:val="0"/>
                <w:numId w:val="6"/>
              </w:numPr>
              <w:rPr>
                <w:sz w:val="24"/>
              </w:rPr>
            </w:pPr>
            <w:r w:rsidRPr="00BD78A1">
              <w:rPr>
                <w:sz w:val="24"/>
              </w:rPr>
              <w:t xml:space="preserve">Merci de nous indiquer </w:t>
            </w:r>
            <w:r w:rsidR="00A03E1C" w:rsidRPr="00BD78A1">
              <w:rPr>
                <w:sz w:val="24"/>
              </w:rPr>
              <w:t>le</w:t>
            </w:r>
            <w:r w:rsidRPr="00BD78A1">
              <w:rPr>
                <w:sz w:val="24"/>
              </w:rPr>
              <w:t xml:space="preserve">s références en termes de prestations </w:t>
            </w:r>
            <w:r w:rsidR="00EE290A" w:rsidRPr="00BD78A1">
              <w:rPr>
                <w:sz w:val="24"/>
              </w:rPr>
              <w:t>en lien avec l’objet du marché</w:t>
            </w:r>
            <w:r w:rsidR="00F04320" w:rsidRPr="00BD78A1">
              <w:rPr>
                <w:sz w:val="24"/>
              </w:rPr>
              <w:t xml:space="preserve"> et notamment en lien avec l’Enseignement Supérieur et de la Recherche (ESR)</w:t>
            </w:r>
            <w:r w:rsidR="00A03E1C" w:rsidRPr="00BD78A1">
              <w:rPr>
                <w:sz w:val="24"/>
              </w:rPr>
              <w:t xml:space="preserve"> des intervenants pressentis pour la formation.</w:t>
            </w:r>
          </w:p>
          <w:p w14:paraId="2859BF58" w14:textId="7438AF81" w:rsidR="00B965C7" w:rsidRPr="00C42D66" w:rsidRDefault="00B965C7" w:rsidP="00BD78A1">
            <w:pPr>
              <w:pStyle w:val="Paragraphedeliste"/>
              <w:numPr>
                <w:ilvl w:val="0"/>
                <w:numId w:val="6"/>
              </w:numPr>
              <w:rPr>
                <w:sz w:val="24"/>
              </w:rPr>
            </w:pPr>
            <w:r w:rsidRPr="00C42D66">
              <w:rPr>
                <w:sz w:val="24"/>
              </w:rPr>
              <w:t>Fournir les CV en annexe</w:t>
            </w:r>
          </w:p>
          <w:p w14:paraId="049DAD9C" w14:textId="1253ABFF" w:rsidR="00E161B9" w:rsidRDefault="00E161B9" w:rsidP="005B19B8">
            <w:pPr>
              <w:rPr>
                <w:sz w:val="24"/>
              </w:rPr>
            </w:pPr>
          </w:p>
          <w:p w14:paraId="2EFA02D2" w14:textId="484AFA12" w:rsidR="00AD1374" w:rsidRDefault="00AD1374" w:rsidP="005B19B8">
            <w:pPr>
              <w:rPr>
                <w:sz w:val="24"/>
              </w:rPr>
            </w:pPr>
          </w:p>
          <w:p w14:paraId="7F685ED3" w14:textId="620AC022" w:rsidR="00AD1374" w:rsidRDefault="00AD1374" w:rsidP="005B19B8">
            <w:pPr>
              <w:rPr>
                <w:sz w:val="24"/>
              </w:rPr>
            </w:pPr>
          </w:p>
          <w:p w14:paraId="5179BF61" w14:textId="77777777" w:rsidR="00AD1374" w:rsidRDefault="00AD1374" w:rsidP="005B19B8">
            <w:pPr>
              <w:rPr>
                <w:sz w:val="24"/>
              </w:rPr>
            </w:pPr>
          </w:p>
          <w:p w14:paraId="3019E8A7" w14:textId="77777777" w:rsidR="00E161B9" w:rsidRDefault="00E161B9" w:rsidP="005B19B8">
            <w:pPr>
              <w:rPr>
                <w:sz w:val="24"/>
              </w:rPr>
            </w:pPr>
          </w:p>
          <w:p w14:paraId="6CFF243C" w14:textId="77777777" w:rsidR="00E161B9" w:rsidRDefault="00E161B9" w:rsidP="005B19B8">
            <w:pPr>
              <w:rPr>
                <w:sz w:val="24"/>
              </w:rPr>
            </w:pPr>
          </w:p>
          <w:p w14:paraId="0DF99A75" w14:textId="77777777" w:rsidR="00E161B9" w:rsidRPr="00AF5856" w:rsidRDefault="00E161B9" w:rsidP="005B19B8">
            <w:pPr>
              <w:rPr>
                <w:sz w:val="24"/>
              </w:rPr>
            </w:pPr>
          </w:p>
        </w:tc>
      </w:tr>
    </w:tbl>
    <w:p w14:paraId="665ADAB9" w14:textId="59F4BFDA" w:rsidR="00F4784E" w:rsidRDefault="00F4784E" w:rsidP="0054260A"/>
    <w:p w14:paraId="21CD3EF3" w14:textId="252C21A4" w:rsidR="0054260A" w:rsidRDefault="0054260A" w:rsidP="0054260A"/>
    <w:p w14:paraId="41BF2E5F" w14:textId="1FD94FFD" w:rsidR="00EF3875" w:rsidRPr="00DA5830" w:rsidRDefault="00EF3875" w:rsidP="00EF3875">
      <w:pPr>
        <w:pStyle w:val="Paragraphedeliste"/>
        <w:numPr>
          <w:ilvl w:val="0"/>
          <w:numId w:val="4"/>
        </w:numPr>
        <w:rPr>
          <w:b/>
          <w:sz w:val="24"/>
          <w:szCs w:val="24"/>
        </w:rPr>
      </w:pPr>
      <w:bookmarkStart w:id="0" w:name="_GoBack"/>
      <w:bookmarkEnd w:id="0"/>
      <w:r w:rsidRPr="00DA5830">
        <w:rPr>
          <w:b/>
          <w:sz w:val="24"/>
          <w:szCs w:val="24"/>
        </w:rPr>
        <w:lastRenderedPageBreak/>
        <w:t>RSE</w:t>
      </w: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10632"/>
      </w:tblGrid>
      <w:tr w:rsidR="00FF42D3" w:rsidRPr="00B25EB3" w14:paraId="4D9BA8BD" w14:textId="77777777" w:rsidTr="00382E12">
        <w:trPr>
          <w:trHeight w:val="486"/>
        </w:trPr>
        <w:tc>
          <w:tcPr>
            <w:tcW w:w="10632" w:type="dxa"/>
            <w:shd w:val="clear" w:color="auto" w:fill="BFBFBF" w:themeFill="background1" w:themeFillShade="BF"/>
          </w:tcPr>
          <w:p w14:paraId="47B032DA" w14:textId="3889B037" w:rsidR="00FF42D3" w:rsidRPr="00B25EB3" w:rsidRDefault="00FF42D3" w:rsidP="00A03E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CRITERES RSE</w:t>
            </w:r>
          </w:p>
        </w:tc>
      </w:tr>
      <w:tr w:rsidR="00FF42D3" w14:paraId="6B603685" w14:textId="77777777" w:rsidTr="00382E12">
        <w:trPr>
          <w:trHeight w:val="826"/>
        </w:trPr>
        <w:tc>
          <w:tcPr>
            <w:tcW w:w="10632" w:type="dxa"/>
          </w:tcPr>
          <w:p w14:paraId="6B152AB9" w14:textId="77777777" w:rsidR="00FF42D3" w:rsidRDefault="00FF42D3" w:rsidP="00325018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AF5856">
              <w:rPr>
                <w:sz w:val="24"/>
              </w:rPr>
              <w:t xml:space="preserve">- </w:t>
            </w:r>
            <w:r>
              <w:rPr>
                <w:sz w:val="24"/>
              </w:rPr>
              <w:t>Quels sont vos engagements RSE en lien avec l’objet du marché</w:t>
            </w:r>
            <w:r w:rsidRPr="00AF5856">
              <w:rPr>
                <w:sz w:val="24"/>
              </w:rPr>
              <w:t> ?</w:t>
            </w:r>
          </w:p>
          <w:p w14:paraId="2614FAF6" w14:textId="77777777" w:rsidR="00FF42D3" w:rsidRDefault="00FF42D3" w:rsidP="00325018">
            <w:pPr>
              <w:rPr>
                <w:sz w:val="24"/>
              </w:rPr>
            </w:pPr>
          </w:p>
          <w:p w14:paraId="0DEC7DAC" w14:textId="7E7DE7F9" w:rsidR="00FF42D3" w:rsidRDefault="00FF42D3" w:rsidP="00325018">
            <w:pPr>
              <w:rPr>
                <w:sz w:val="24"/>
              </w:rPr>
            </w:pPr>
          </w:p>
          <w:p w14:paraId="3F393A16" w14:textId="117636EF" w:rsidR="009D2094" w:rsidRDefault="009D2094" w:rsidP="00325018">
            <w:pPr>
              <w:rPr>
                <w:sz w:val="24"/>
              </w:rPr>
            </w:pPr>
          </w:p>
          <w:p w14:paraId="7F263999" w14:textId="787CAD6C" w:rsidR="009D2094" w:rsidRDefault="009D2094" w:rsidP="00325018">
            <w:pPr>
              <w:rPr>
                <w:sz w:val="24"/>
              </w:rPr>
            </w:pPr>
          </w:p>
          <w:p w14:paraId="6215F866" w14:textId="7FE75E1B" w:rsidR="009D2094" w:rsidRDefault="009D2094" w:rsidP="00325018">
            <w:pPr>
              <w:rPr>
                <w:sz w:val="24"/>
              </w:rPr>
            </w:pPr>
          </w:p>
          <w:p w14:paraId="6A123814" w14:textId="77777777" w:rsidR="009D2094" w:rsidRDefault="009D2094" w:rsidP="00325018">
            <w:pPr>
              <w:rPr>
                <w:sz w:val="24"/>
              </w:rPr>
            </w:pPr>
          </w:p>
          <w:p w14:paraId="449DDBD8" w14:textId="77777777" w:rsidR="00FF42D3" w:rsidRDefault="00FF42D3" w:rsidP="00325018">
            <w:pPr>
              <w:rPr>
                <w:sz w:val="24"/>
              </w:rPr>
            </w:pPr>
          </w:p>
          <w:p w14:paraId="7707B552" w14:textId="77777777" w:rsidR="00FF42D3" w:rsidRDefault="00FF42D3" w:rsidP="00325018">
            <w:pPr>
              <w:rPr>
                <w:sz w:val="24"/>
              </w:rPr>
            </w:pPr>
          </w:p>
          <w:p w14:paraId="7DC41268" w14:textId="77777777" w:rsidR="00FF42D3" w:rsidRDefault="00FF42D3" w:rsidP="00325018">
            <w:pPr>
              <w:rPr>
                <w:sz w:val="24"/>
              </w:rPr>
            </w:pPr>
          </w:p>
          <w:p w14:paraId="190EE47C" w14:textId="77777777" w:rsidR="00FF42D3" w:rsidRDefault="00FF42D3" w:rsidP="00325018"/>
        </w:tc>
      </w:tr>
      <w:tr w:rsidR="00382E12" w14:paraId="447D2C43" w14:textId="77777777" w:rsidTr="00382E12">
        <w:trPr>
          <w:trHeight w:val="826"/>
        </w:trPr>
        <w:tc>
          <w:tcPr>
            <w:tcW w:w="10632" w:type="dxa"/>
          </w:tcPr>
          <w:p w14:paraId="08B5E87E" w14:textId="075371FD" w:rsidR="00382E12" w:rsidRDefault="00382E12" w:rsidP="0013750C">
            <w:pPr>
              <w:rPr>
                <w:sz w:val="24"/>
              </w:rPr>
            </w:pPr>
            <w:r w:rsidRPr="00FD61ED">
              <w:rPr>
                <w:sz w:val="24"/>
              </w:rPr>
              <w:t>2- Merci de préciser votre réponse relative à la clause RSE fixée dans le cadre du présent marché (</w:t>
            </w:r>
            <w:r w:rsidR="007F50BC">
              <w:rPr>
                <w:sz w:val="24"/>
              </w:rPr>
              <w:t xml:space="preserve">préciser notamment le nombre d’heure proposées dans l’offre pour lutter contre le </w:t>
            </w:r>
            <w:r w:rsidRPr="00FD61ED">
              <w:rPr>
                <w:sz w:val="24"/>
              </w:rPr>
              <w:t>décrochage scolaire)</w:t>
            </w:r>
          </w:p>
          <w:p w14:paraId="45A4CD11" w14:textId="77777777" w:rsidR="00382E12" w:rsidRDefault="00382E12" w:rsidP="0013750C">
            <w:pPr>
              <w:rPr>
                <w:sz w:val="24"/>
              </w:rPr>
            </w:pPr>
          </w:p>
          <w:p w14:paraId="5E5BCDDB" w14:textId="77777777" w:rsidR="00382E12" w:rsidRDefault="00382E12" w:rsidP="0013750C">
            <w:pPr>
              <w:rPr>
                <w:sz w:val="24"/>
              </w:rPr>
            </w:pPr>
          </w:p>
          <w:p w14:paraId="02F52BBF" w14:textId="77777777" w:rsidR="00382E12" w:rsidRDefault="00382E12" w:rsidP="0013750C">
            <w:pPr>
              <w:rPr>
                <w:sz w:val="24"/>
              </w:rPr>
            </w:pPr>
          </w:p>
          <w:p w14:paraId="129BE20E" w14:textId="77777777" w:rsidR="00382E12" w:rsidRDefault="00382E12" w:rsidP="0013750C">
            <w:pPr>
              <w:rPr>
                <w:sz w:val="24"/>
              </w:rPr>
            </w:pPr>
          </w:p>
          <w:p w14:paraId="013BF840" w14:textId="77777777" w:rsidR="00382E12" w:rsidRDefault="00382E12" w:rsidP="0013750C">
            <w:pPr>
              <w:rPr>
                <w:sz w:val="24"/>
              </w:rPr>
            </w:pPr>
          </w:p>
          <w:p w14:paraId="74AF6C77" w14:textId="77777777" w:rsidR="00382E12" w:rsidRDefault="00382E12" w:rsidP="0013750C">
            <w:pPr>
              <w:rPr>
                <w:sz w:val="24"/>
              </w:rPr>
            </w:pPr>
          </w:p>
          <w:p w14:paraId="08E0FA6F" w14:textId="77777777" w:rsidR="00382E12" w:rsidRDefault="00382E12" w:rsidP="0013750C">
            <w:pPr>
              <w:rPr>
                <w:sz w:val="24"/>
              </w:rPr>
            </w:pPr>
          </w:p>
          <w:p w14:paraId="39F4343D" w14:textId="77777777" w:rsidR="00382E12" w:rsidRDefault="00382E12" w:rsidP="0013750C">
            <w:pPr>
              <w:rPr>
                <w:sz w:val="24"/>
              </w:rPr>
            </w:pPr>
          </w:p>
          <w:p w14:paraId="6884DFAD" w14:textId="77777777" w:rsidR="00382E12" w:rsidRDefault="00382E12" w:rsidP="0013750C">
            <w:pPr>
              <w:rPr>
                <w:sz w:val="24"/>
              </w:rPr>
            </w:pPr>
          </w:p>
          <w:p w14:paraId="4C85CFAE" w14:textId="77777777" w:rsidR="00382E12" w:rsidRDefault="00382E12" w:rsidP="0013750C"/>
        </w:tc>
      </w:tr>
    </w:tbl>
    <w:p w14:paraId="65188579" w14:textId="77777777" w:rsidR="0054260A" w:rsidRPr="005B19B8" w:rsidRDefault="0054260A" w:rsidP="0054260A"/>
    <w:sectPr w:rsidR="0054260A" w:rsidRPr="005B19B8" w:rsidSect="00DA5830">
      <w:headerReference w:type="default" r:id="rId11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4533C" w14:textId="77777777" w:rsidR="00C14DD5" w:rsidRDefault="00C14DD5" w:rsidP="00DA5830">
      <w:pPr>
        <w:spacing w:after="0" w:line="240" w:lineRule="auto"/>
      </w:pPr>
      <w:r>
        <w:separator/>
      </w:r>
    </w:p>
  </w:endnote>
  <w:endnote w:type="continuationSeparator" w:id="0">
    <w:p w14:paraId="2B21D079" w14:textId="77777777" w:rsidR="00C14DD5" w:rsidRDefault="00C14DD5" w:rsidP="00DA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E3B1F" w14:textId="77777777" w:rsidR="00C14DD5" w:rsidRDefault="00C14DD5" w:rsidP="00DA5830">
      <w:pPr>
        <w:spacing w:after="0" w:line="240" w:lineRule="auto"/>
      </w:pPr>
      <w:r>
        <w:separator/>
      </w:r>
    </w:p>
  </w:footnote>
  <w:footnote w:type="continuationSeparator" w:id="0">
    <w:p w14:paraId="6742FF6C" w14:textId="77777777" w:rsidR="00C14DD5" w:rsidRDefault="00C14DD5" w:rsidP="00DA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4551810"/>
      <w:docPartObj>
        <w:docPartGallery w:val="Page Numbers (Top of Page)"/>
        <w:docPartUnique/>
      </w:docPartObj>
    </w:sdtPr>
    <w:sdtEndPr/>
    <w:sdtContent>
      <w:p w14:paraId="067A2953" w14:textId="0B48FE6E" w:rsidR="00DA5830" w:rsidRDefault="00DA5830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DD684A" w14:textId="77777777" w:rsidR="00DA5830" w:rsidRDefault="00DA58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D6"/>
    <w:multiLevelType w:val="hybridMultilevel"/>
    <w:tmpl w:val="F10053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6077"/>
    <w:multiLevelType w:val="hybridMultilevel"/>
    <w:tmpl w:val="7744F4FE"/>
    <w:lvl w:ilvl="0" w:tplc="67FA51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D3169"/>
    <w:multiLevelType w:val="hybridMultilevel"/>
    <w:tmpl w:val="96B8B7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163BB"/>
    <w:multiLevelType w:val="hybridMultilevel"/>
    <w:tmpl w:val="62EA23EA"/>
    <w:lvl w:ilvl="0" w:tplc="48DEC4E6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B0905"/>
    <w:multiLevelType w:val="multilevel"/>
    <w:tmpl w:val="1B90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0CF3196"/>
    <w:multiLevelType w:val="hybridMultilevel"/>
    <w:tmpl w:val="05A631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9B8"/>
    <w:rsid w:val="00035349"/>
    <w:rsid w:val="00040CF3"/>
    <w:rsid w:val="0013697B"/>
    <w:rsid w:val="001448FB"/>
    <w:rsid w:val="001C4B29"/>
    <w:rsid w:val="00210ADB"/>
    <w:rsid w:val="00270483"/>
    <w:rsid w:val="00293797"/>
    <w:rsid w:val="00296C1C"/>
    <w:rsid w:val="002B6A8A"/>
    <w:rsid w:val="00356CDF"/>
    <w:rsid w:val="00365EAE"/>
    <w:rsid w:val="00382E12"/>
    <w:rsid w:val="00472F3B"/>
    <w:rsid w:val="004A14AB"/>
    <w:rsid w:val="004A1E52"/>
    <w:rsid w:val="004D5437"/>
    <w:rsid w:val="004F5081"/>
    <w:rsid w:val="00521441"/>
    <w:rsid w:val="0054260A"/>
    <w:rsid w:val="005528C9"/>
    <w:rsid w:val="00581A4A"/>
    <w:rsid w:val="00584B7C"/>
    <w:rsid w:val="005B19B8"/>
    <w:rsid w:val="00610A90"/>
    <w:rsid w:val="00674E18"/>
    <w:rsid w:val="006A1D80"/>
    <w:rsid w:val="006A58D4"/>
    <w:rsid w:val="006E70E2"/>
    <w:rsid w:val="00723EB1"/>
    <w:rsid w:val="007A5F3F"/>
    <w:rsid w:val="007F02E2"/>
    <w:rsid w:val="007F50BC"/>
    <w:rsid w:val="008118A9"/>
    <w:rsid w:val="008313DB"/>
    <w:rsid w:val="00833C03"/>
    <w:rsid w:val="0086281B"/>
    <w:rsid w:val="009224A5"/>
    <w:rsid w:val="00947D3B"/>
    <w:rsid w:val="00954F7D"/>
    <w:rsid w:val="00982C18"/>
    <w:rsid w:val="009C0039"/>
    <w:rsid w:val="009D2094"/>
    <w:rsid w:val="00A03E1C"/>
    <w:rsid w:val="00A33315"/>
    <w:rsid w:val="00A45E25"/>
    <w:rsid w:val="00A51D9B"/>
    <w:rsid w:val="00AD01F4"/>
    <w:rsid w:val="00AD1374"/>
    <w:rsid w:val="00AF5856"/>
    <w:rsid w:val="00B25EB3"/>
    <w:rsid w:val="00B66D24"/>
    <w:rsid w:val="00B70BC0"/>
    <w:rsid w:val="00B965C7"/>
    <w:rsid w:val="00BD5D75"/>
    <w:rsid w:val="00BD78A1"/>
    <w:rsid w:val="00C060B8"/>
    <w:rsid w:val="00C14DD5"/>
    <w:rsid w:val="00C42D66"/>
    <w:rsid w:val="00C54E01"/>
    <w:rsid w:val="00C964E1"/>
    <w:rsid w:val="00CA7772"/>
    <w:rsid w:val="00CD404F"/>
    <w:rsid w:val="00D104BC"/>
    <w:rsid w:val="00D40A87"/>
    <w:rsid w:val="00D64028"/>
    <w:rsid w:val="00D86B11"/>
    <w:rsid w:val="00D94F13"/>
    <w:rsid w:val="00DA16AB"/>
    <w:rsid w:val="00DA5830"/>
    <w:rsid w:val="00DE1CFD"/>
    <w:rsid w:val="00E161B9"/>
    <w:rsid w:val="00E63275"/>
    <w:rsid w:val="00E64C95"/>
    <w:rsid w:val="00E70F73"/>
    <w:rsid w:val="00E801E2"/>
    <w:rsid w:val="00EC480C"/>
    <w:rsid w:val="00ED40D9"/>
    <w:rsid w:val="00EE290A"/>
    <w:rsid w:val="00EF3875"/>
    <w:rsid w:val="00F04320"/>
    <w:rsid w:val="00F4784E"/>
    <w:rsid w:val="00F6614C"/>
    <w:rsid w:val="00FD4574"/>
    <w:rsid w:val="00FD61ED"/>
    <w:rsid w:val="00FE116A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9EC2"/>
  <w15:chartTrackingRefBased/>
  <w15:docId w15:val="{2F972C7C-FFAF-42E4-8166-59F26F01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A58D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84B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4B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4B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4B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4B7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4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4B7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A5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830"/>
  </w:style>
  <w:style w:type="paragraph" w:styleId="Pieddepage">
    <w:name w:val="footer"/>
    <w:basedOn w:val="Normal"/>
    <w:link w:val="PieddepageCar"/>
    <w:uiPriority w:val="99"/>
    <w:unhideWhenUsed/>
    <w:rsid w:val="00DA5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6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108EDEF2F7642B1434D72CA69F4FA" ma:contentTypeVersion="2" ma:contentTypeDescription="Crée un document." ma:contentTypeScope="" ma:versionID="0181993ff762013e1afbef21a9737abd">
  <xsd:schema xmlns:xsd="http://www.w3.org/2001/XMLSchema" xmlns:xs="http://www.w3.org/2001/XMLSchema" xmlns:p="http://schemas.microsoft.com/office/2006/metadata/properties" xmlns:ns2="3daecb80-98b1-4adb-af25-9ae3a7f42888" targetNamespace="http://schemas.microsoft.com/office/2006/metadata/properties" ma:root="true" ma:fieldsID="264880e37a974e10677ec0fa2032691e" ns2:_="">
    <xsd:import namespace="3daecb80-98b1-4adb-af25-9ae3a7f428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ecb80-98b1-4adb-af25-9ae3a7f428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8EE3-9D8F-4D0D-AB51-15B390EDE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aecb80-98b1-4adb-af25-9ae3a7f428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34CDD-CFA9-4F51-A4EA-8CD9D9BAAF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3EFE71-C4A6-4FDC-B0F5-5A556E4129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FD1BC2-7AC6-4AC1-B5D7-DF7CB579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Waklatsi</dc:creator>
  <cp:keywords/>
  <dc:description/>
  <cp:lastModifiedBy>cecile pereira santo</cp:lastModifiedBy>
  <cp:revision>12</cp:revision>
  <dcterms:created xsi:type="dcterms:W3CDTF">2025-07-04T12:32:00Z</dcterms:created>
  <dcterms:modified xsi:type="dcterms:W3CDTF">2025-07-17T13:14:00Z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0x010100B51108EDEF2F7642B1434D72CA69F4FA</vt:lpwstr>
  </property>
</Properties>
</file>