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7C6" w:rsidRDefault="009767C6" w:rsidP="008D3890">
      <w:pPr>
        <w:autoSpaceDE w:val="0"/>
        <w:autoSpaceDN w:val="0"/>
        <w:adjustRightInd w:val="0"/>
        <w:rPr>
          <w:rFonts w:ascii="TimesNewRoman" w:hAnsi="TimesNewRoman" w:cs="TimesNewRoman"/>
          <w:sz w:val="28"/>
          <w:szCs w:val="28"/>
        </w:rPr>
      </w:pPr>
    </w:p>
    <w:p w:rsidR="004F4F8C" w:rsidRPr="00527784" w:rsidRDefault="004F4F8C" w:rsidP="008D3890">
      <w:pPr>
        <w:autoSpaceDE w:val="0"/>
        <w:autoSpaceDN w:val="0"/>
        <w:adjustRightInd w:val="0"/>
        <w:rPr>
          <w:rFonts w:ascii="Arial" w:hAnsi="Arial" w:cs="Arial"/>
          <w:sz w:val="28"/>
          <w:szCs w:val="28"/>
        </w:rPr>
      </w:pPr>
    </w:p>
    <w:p w:rsidR="00017A03" w:rsidRDefault="00017A03" w:rsidP="00017A03">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Calibri"/>
          <w:b/>
          <w:sz w:val="32"/>
          <w:szCs w:val="32"/>
        </w:rPr>
      </w:pPr>
    </w:p>
    <w:p w:rsidR="00017A03" w:rsidRPr="00D96D8B" w:rsidRDefault="00AA1D6C" w:rsidP="00017A03">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Calibri"/>
          <w:b/>
          <w:sz w:val="32"/>
          <w:szCs w:val="32"/>
        </w:rPr>
      </w:pPr>
      <w:r>
        <w:rPr>
          <w:rFonts w:ascii="Calibri" w:hAnsi="Calibri" w:cs="Calibri"/>
          <w:b/>
          <w:sz w:val="32"/>
          <w:szCs w:val="32"/>
        </w:rPr>
        <w:t>REGLEMENT DE LA CONSULTATION</w:t>
      </w:r>
    </w:p>
    <w:p w:rsidR="00017A03" w:rsidRPr="00D96D8B" w:rsidRDefault="00017A03" w:rsidP="00017A03">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Calibri"/>
          <w:b/>
          <w:color w:val="000000"/>
          <w:sz w:val="32"/>
          <w:szCs w:val="32"/>
        </w:rPr>
      </w:pPr>
    </w:p>
    <w:p w:rsidR="00017A03" w:rsidRPr="003A7D77" w:rsidRDefault="00017A03" w:rsidP="00017A03">
      <w:pPr>
        <w:autoSpaceDE w:val="0"/>
        <w:autoSpaceDN w:val="0"/>
        <w:adjustRightInd w:val="0"/>
        <w:rPr>
          <w:rFonts w:ascii="Calibri" w:hAnsi="Calibri" w:cs="Calibri"/>
          <w:sz w:val="24"/>
          <w:szCs w:val="24"/>
        </w:rPr>
      </w:pPr>
    </w:p>
    <w:p w:rsidR="00017A03" w:rsidRDefault="00017A03" w:rsidP="00017A03">
      <w:pPr>
        <w:autoSpaceDE w:val="0"/>
        <w:autoSpaceDN w:val="0"/>
        <w:adjustRightInd w:val="0"/>
        <w:rPr>
          <w:rFonts w:ascii="Calibri" w:hAnsi="Calibri" w:cs="Calibri"/>
          <w:sz w:val="24"/>
          <w:szCs w:val="24"/>
        </w:rPr>
      </w:pPr>
    </w:p>
    <w:p w:rsidR="00017A03" w:rsidRPr="003A7D77" w:rsidRDefault="00017A03" w:rsidP="00017A03">
      <w:pPr>
        <w:autoSpaceDE w:val="0"/>
        <w:autoSpaceDN w:val="0"/>
        <w:adjustRightInd w:val="0"/>
        <w:rPr>
          <w:rFonts w:ascii="Calibri" w:hAnsi="Calibri" w:cs="Calibri"/>
          <w:sz w:val="24"/>
          <w:szCs w:val="24"/>
        </w:rPr>
      </w:pPr>
    </w:p>
    <w:p w:rsidR="00773598" w:rsidRDefault="00773598" w:rsidP="00017A03">
      <w:pPr>
        <w:pBdr>
          <w:top w:val="single" w:sz="4" w:space="1" w:color="auto"/>
          <w:left w:val="single" w:sz="4" w:space="24" w:color="auto"/>
          <w:bottom w:val="single" w:sz="4" w:space="1" w:color="auto"/>
          <w:right w:val="single" w:sz="4" w:space="4" w:color="auto"/>
        </w:pBdr>
        <w:autoSpaceDE w:val="0"/>
        <w:autoSpaceDN w:val="0"/>
        <w:adjustRightInd w:val="0"/>
        <w:ind w:left="360"/>
        <w:jc w:val="center"/>
        <w:rPr>
          <w:rFonts w:ascii="Calibri" w:hAnsi="Calibri" w:cs="Calibri"/>
          <w:b/>
          <w:bCs/>
          <w:sz w:val="22"/>
          <w:szCs w:val="22"/>
        </w:rPr>
      </w:pPr>
    </w:p>
    <w:p w:rsidR="00072B21" w:rsidRPr="00D80EFD" w:rsidRDefault="00072B21" w:rsidP="00072B21">
      <w:pPr>
        <w:pBdr>
          <w:top w:val="single" w:sz="4" w:space="1" w:color="auto"/>
          <w:left w:val="single" w:sz="4" w:space="24" w:color="auto"/>
          <w:bottom w:val="single" w:sz="4" w:space="1" w:color="auto"/>
          <w:right w:val="single" w:sz="4" w:space="4" w:color="auto"/>
        </w:pBdr>
        <w:autoSpaceDE w:val="0"/>
        <w:autoSpaceDN w:val="0"/>
        <w:adjustRightInd w:val="0"/>
        <w:ind w:left="360"/>
        <w:jc w:val="center"/>
        <w:rPr>
          <w:rFonts w:ascii="Calibri" w:hAnsi="Calibri" w:cs="Calibri"/>
          <w:b/>
          <w:bCs/>
          <w:sz w:val="22"/>
          <w:szCs w:val="22"/>
        </w:rPr>
      </w:pPr>
      <w:r w:rsidRPr="00D80EFD">
        <w:rPr>
          <w:rFonts w:ascii="Calibri" w:hAnsi="Calibri" w:cs="Calibri"/>
          <w:b/>
          <w:bCs/>
          <w:sz w:val="22"/>
          <w:szCs w:val="22"/>
        </w:rPr>
        <w:t>MARCHE A PROCEDURE ADAPTEE</w:t>
      </w:r>
    </w:p>
    <w:p w:rsidR="00072B21" w:rsidRPr="00D80EFD" w:rsidRDefault="00072B21" w:rsidP="00072B21">
      <w:pPr>
        <w:pBdr>
          <w:top w:val="single" w:sz="4" w:space="1" w:color="auto"/>
          <w:left w:val="single" w:sz="4" w:space="24" w:color="auto"/>
          <w:bottom w:val="single" w:sz="4" w:space="1" w:color="auto"/>
          <w:right w:val="single" w:sz="4" w:space="4" w:color="auto"/>
        </w:pBdr>
        <w:autoSpaceDE w:val="0"/>
        <w:autoSpaceDN w:val="0"/>
        <w:adjustRightInd w:val="0"/>
        <w:ind w:left="360"/>
        <w:jc w:val="center"/>
        <w:rPr>
          <w:rFonts w:ascii="Calibri" w:hAnsi="Calibri" w:cs="Arial"/>
          <w:b/>
          <w:bCs/>
          <w:sz w:val="22"/>
          <w:szCs w:val="22"/>
        </w:rPr>
      </w:pPr>
    </w:p>
    <w:p w:rsidR="007C4C71" w:rsidRPr="007C4C71" w:rsidRDefault="007C4C71" w:rsidP="007C4C71">
      <w:pPr>
        <w:pBdr>
          <w:top w:val="single" w:sz="4" w:space="1" w:color="auto"/>
          <w:left w:val="single" w:sz="4" w:space="24" w:color="auto"/>
          <w:bottom w:val="single" w:sz="4" w:space="1" w:color="auto"/>
          <w:right w:val="single" w:sz="4" w:space="4" w:color="auto"/>
        </w:pBdr>
        <w:autoSpaceDE w:val="0"/>
        <w:autoSpaceDN w:val="0"/>
        <w:adjustRightInd w:val="0"/>
        <w:ind w:left="360"/>
        <w:jc w:val="center"/>
        <w:rPr>
          <w:rFonts w:ascii="Calibri" w:hAnsi="Calibri" w:cs="Arial"/>
          <w:b/>
          <w:bCs/>
          <w:sz w:val="22"/>
          <w:szCs w:val="22"/>
        </w:rPr>
      </w:pPr>
      <w:r>
        <w:rPr>
          <w:rFonts w:ascii="Calibri" w:hAnsi="Calibri" w:cs="Arial"/>
          <w:b/>
          <w:bCs/>
          <w:sz w:val="22"/>
          <w:szCs w:val="22"/>
        </w:rPr>
        <w:t>E</w:t>
      </w:r>
      <w:r w:rsidRPr="007C4C71">
        <w:rPr>
          <w:rFonts w:ascii="Calibri" w:hAnsi="Calibri" w:cs="Arial"/>
          <w:b/>
          <w:bCs/>
          <w:sz w:val="22"/>
          <w:szCs w:val="22"/>
        </w:rPr>
        <w:t>n application des articles L. 2123-1, L. 2125-1-1°, R. 2123-1, R. 2123-4 à 5, R. 2131-12, R. 2162-1 à 6 et R. 2162-13 à 14 du code de la commande publique.</w:t>
      </w:r>
    </w:p>
    <w:p w:rsidR="007C4C71" w:rsidRPr="007C4C71" w:rsidRDefault="007C4C71" w:rsidP="007C4C71">
      <w:pPr>
        <w:pBdr>
          <w:top w:val="single" w:sz="4" w:space="1" w:color="auto"/>
          <w:left w:val="single" w:sz="4" w:space="24" w:color="auto"/>
          <w:bottom w:val="single" w:sz="4" w:space="1" w:color="auto"/>
          <w:right w:val="single" w:sz="4" w:space="4" w:color="auto"/>
        </w:pBdr>
        <w:autoSpaceDE w:val="0"/>
        <w:autoSpaceDN w:val="0"/>
        <w:adjustRightInd w:val="0"/>
        <w:ind w:left="360"/>
        <w:jc w:val="center"/>
        <w:rPr>
          <w:rFonts w:ascii="Calibri" w:hAnsi="Calibri" w:cs="Arial"/>
          <w:b/>
          <w:bCs/>
          <w:sz w:val="22"/>
          <w:szCs w:val="22"/>
        </w:rPr>
      </w:pPr>
    </w:p>
    <w:p w:rsidR="00017A03" w:rsidRDefault="007C4C71" w:rsidP="007C4C71">
      <w:pPr>
        <w:pBdr>
          <w:top w:val="single" w:sz="4" w:space="1" w:color="auto"/>
          <w:left w:val="single" w:sz="4" w:space="24" w:color="auto"/>
          <w:bottom w:val="single" w:sz="4" w:space="1" w:color="auto"/>
          <w:right w:val="single" w:sz="4" w:space="4" w:color="auto"/>
        </w:pBdr>
        <w:autoSpaceDE w:val="0"/>
        <w:autoSpaceDN w:val="0"/>
        <w:adjustRightInd w:val="0"/>
        <w:ind w:left="360"/>
        <w:jc w:val="center"/>
        <w:rPr>
          <w:rFonts w:ascii="Calibri" w:hAnsi="Calibri" w:cs="Arial"/>
          <w:b/>
          <w:bCs/>
          <w:sz w:val="22"/>
          <w:szCs w:val="22"/>
        </w:rPr>
      </w:pPr>
      <w:r w:rsidRPr="007C4C71">
        <w:rPr>
          <w:rFonts w:ascii="Calibri" w:hAnsi="Calibri" w:cs="Arial"/>
          <w:b/>
          <w:bCs/>
          <w:sz w:val="22"/>
          <w:szCs w:val="22"/>
        </w:rPr>
        <w:t>Il suit les dispositions de l’arrêté du 19 juillet 2018 portant règlement sur les marchés passés</w:t>
      </w:r>
      <w:r>
        <w:rPr>
          <w:rFonts w:ascii="Calibri" w:hAnsi="Calibri" w:cs="Arial"/>
          <w:b/>
          <w:bCs/>
          <w:sz w:val="22"/>
          <w:szCs w:val="22"/>
        </w:rPr>
        <w:t xml:space="preserve"> </w:t>
      </w:r>
    </w:p>
    <w:p w:rsidR="007C4C71" w:rsidRDefault="007C4C71" w:rsidP="007C4C71">
      <w:pPr>
        <w:pBdr>
          <w:top w:val="single" w:sz="4" w:space="1" w:color="auto"/>
          <w:left w:val="single" w:sz="4" w:space="24" w:color="auto"/>
          <w:bottom w:val="single" w:sz="4" w:space="1" w:color="auto"/>
          <w:right w:val="single" w:sz="4" w:space="4" w:color="auto"/>
        </w:pBdr>
        <w:autoSpaceDE w:val="0"/>
        <w:autoSpaceDN w:val="0"/>
        <w:adjustRightInd w:val="0"/>
        <w:ind w:left="360"/>
        <w:jc w:val="center"/>
        <w:rPr>
          <w:rFonts w:ascii="Calibri" w:hAnsi="Calibri" w:cs="Arial"/>
          <w:b/>
          <w:bCs/>
          <w:sz w:val="22"/>
          <w:szCs w:val="22"/>
        </w:rPr>
      </w:pPr>
      <w:proofErr w:type="gramStart"/>
      <w:r w:rsidRPr="007C4C71">
        <w:rPr>
          <w:rFonts w:ascii="Calibri" w:hAnsi="Calibri" w:cs="Arial"/>
          <w:b/>
          <w:bCs/>
          <w:sz w:val="22"/>
          <w:szCs w:val="22"/>
        </w:rPr>
        <w:t>par</w:t>
      </w:r>
      <w:proofErr w:type="gramEnd"/>
      <w:r w:rsidRPr="007C4C71">
        <w:rPr>
          <w:rFonts w:ascii="Calibri" w:hAnsi="Calibri" w:cs="Arial"/>
          <w:b/>
          <w:bCs/>
          <w:sz w:val="22"/>
          <w:szCs w:val="22"/>
        </w:rPr>
        <w:t xml:space="preserve"> les Organismes de Sécurité sociale.</w:t>
      </w:r>
    </w:p>
    <w:p w:rsidR="007C4C71" w:rsidRPr="00D80EFD" w:rsidRDefault="007C4C71" w:rsidP="007C4C71">
      <w:pPr>
        <w:pBdr>
          <w:top w:val="single" w:sz="4" w:space="1" w:color="auto"/>
          <w:left w:val="single" w:sz="4" w:space="24" w:color="auto"/>
          <w:bottom w:val="single" w:sz="4" w:space="1" w:color="auto"/>
          <w:right w:val="single" w:sz="4" w:space="4" w:color="auto"/>
        </w:pBdr>
        <w:autoSpaceDE w:val="0"/>
        <w:autoSpaceDN w:val="0"/>
        <w:adjustRightInd w:val="0"/>
        <w:ind w:left="360"/>
        <w:jc w:val="center"/>
        <w:rPr>
          <w:rFonts w:ascii="Calibri" w:hAnsi="Calibri" w:cs="Arial"/>
          <w:b/>
          <w:bCs/>
          <w:sz w:val="22"/>
          <w:szCs w:val="22"/>
        </w:rPr>
      </w:pPr>
    </w:p>
    <w:p w:rsidR="008D3890" w:rsidRDefault="008D3890" w:rsidP="008D3890">
      <w:pPr>
        <w:autoSpaceDE w:val="0"/>
        <w:autoSpaceDN w:val="0"/>
        <w:adjustRightInd w:val="0"/>
        <w:ind w:left="720"/>
        <w:rPr>
          <w:rFonts w:ascii="Arial" w:hAnsi="Arial" w:cs="Arial"/>
          <w:b/>
          <w:sz w:val="32"/>
          <w:szCs w:val="32"/>
        </w:rPr>
      </w:pPr>
    </w:p>
    <w:p w:rsidR="00731E5C" w:rsidRPr="00527784" w:rsidRDefault="00731E5C" w:rsidP="008D3890">
      <w:pPr>
        <w:autoSpaceDE w:val="0"/>
        <w:autoSpaceDN w:val="0"/>
        <w:adjustRightInd w:val="0"/>
        <w:ind w:left="720"/>
        <w:rPr>
          <w:rFonts w:ascii="Arial" w:hAnsi="Arial" w:cs="Arial"/>
          <w:b/>
          <w:sz w:val="32"/>
          <w:szCs w:val="32"/>
        </w:rPr>
      </w:pPr>
    </w:p>
    <w:p w:rsidR="00731E5C" w:rsidRDefault="00731E5C" w:rsidP="00937E31">
      <w:pPr>
        <w:autoSpaceDE w:val="0"/>
        <w:autoSpaceDN w:val="0"/>
        <w:adjustRightInd w:val="0"/>
        <w:jc w:val="center"/>
        <w:rPr>
          <w:rFonts w:ascii="Arial" w:hAnsi="Arial" w:cs="Arial"/>
          <w:sz w:val="28"/>
          <w:szCs w:val="28"/>
        </w:rPr>
      </w:pPr>
    </w:p>
    <w:p w:rsidR="00731E5C" w:rsidRPr="00D9370F" w:rsidRDefault="00731E5C" w:rsidP="00731E5C">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Calibri"/>
          <w:b/>
          <w:sz w:val="22"/>
          <w:szCs w:val="22"/>
        </w:rPr>
      </w:pPr>
    </w:p>
    <w:p w:rsidR="00731E5C" w:rsidRPr="00D9370F" w:rsidRDefault="00731E5C" w:rsidP="00731E5C">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Calibri"/>
          <w:b/>
          <w:sz w:val="22"/>
          <w:szCs w:val="22"/>
        </w:rPr>
      </w:pPr>
      <w:r w:rsidRPr="00D9370F">
        <w:rPr>
          <w:rFonts w:ascii="Calibri" w:hAnsi="Calibri" w:cs="Calibri"/>
          <w:b/>
          <w:sz w:val="22"/>
          <w:szCs w:val="22"/>
        </w:rPr>
        <w:t>Date limite de remise des offres :</w:t>
      </w:r>
    </w:p>
    <w:p w:rsidR="00731E5C" w:rsidRPr="00D9370F" w:rsidRDefault="00731E5C" w:rsidP="00731E5C">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Calibri"/>
          <w:b/>
          <w:sz w:val="22"/>
          <w:szCs w:val="22"/>
        </w:rPr>
      </w:pPr>
    </w:p>
    <w:p w:rsidR="00937E31" w:rsidRPr="00D9370F" w:rsidRDefault="007C4C71" w:rsidP="00731E5C">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Calibri"/>
          <w:b/>
          <w:bCs/>
          <w:sz w:val="22"/>
          <w:szCs w:val="22"/>
        </w:rPr>
      </w:pPr>
      <w:r>
        <w:rPr>
          <w:rFonts w:ascii="Calibri" w:hAnsi="Calibri" w:cs="Calibri"/>
          <w:b/>
          <w:sz w:val="22"/>
          <w:szCs w:val="22"/>
        </w:rPr>
        <w:t>Lundi 25 août 2025 à 16h00</w:t>
      </w:r>
    </w:p>
    <w:p w:rsidR="0044532A" w:rsidRDefault="0044532A" w:rsidP="004E53F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sz w:val="32"/>
          <w:szCs w:val="32"/>
        </w:rPr>
      </w:pPr>
    </w:p>
    <w:p w:rsidR="00E70177" w:rsidRDefault="00731E5C" w:rsidP="00A40357">
      <w:pPr>
        <w:autoSpaceDE w:val="0"/>
        <w:autoSpaceDN w:val="0"/>
        <w:adjustRightInd w:val="0"/>
        <w:jc w:val="center"/>
        <w:rPr>
          <w:rFonts w:ascii="Comic Sans MS" w:hAnsi="Comic Sans MS" w:cs="TimesNewRoman"/>
          <w:sz w:val="24"/>
          <w:szCs w:val="24"/>
        </w:rPr>
      </w:pPr>
      <w:r>
        <w:rPr>
          <w:rFonts w:ascii="Comic Sans MS" w:hAnsi="Comic Sans MS" w:cs="TimesNewRoman"/>
          <w:sz w:val="24"/>
          <w:szCs w:val="24"/>
        </w:rPr>
        <w:br w:type="page"/>
      </w:r>
    </w:p>
    <w:p w:rsidR="00A40357" w:rsidRDefault="00A40357" w:rsidP="00A40357">
      <w:pPr>
        <w:autoSpaceDE w:val="0"/>
        <w:autoSpaceDN w:val="0"/>
        <w:adjustRightInd w:val="0"/>
        <w:jc w:val="center"/>
        <w:rPr>
          <w:rFonts w:ascii="Arial" w:hAnsi="Arial" w:cs="Arial"/>
          <w:b/>
          <w:bCs/>
          <w:sz w:val="32"/>
          <w:szCs w:val="32"/>
        </w:rPr>
      </w:pPr>
    </w:p>
    <w:p w:rsidR="00A40357" w:rsidRDefault="00A40357" w:rsidP="00A40357">
      <w:pPr>
        <w:autoSpaceDE w:val="0"/>
        <w:autoSpaceDN w:val="0"/>
        <w:adjustRightInd w:val="0"/>
        <w:jc w:val="center"/>
        <w:rPr>
          <w:rFonts w:ascii="Arial" w:hAnsi="Arial" w:cs="Arial"/>
          <w:b/>
          <w:bCs/>
          <w:sz w:val="32"/>
          <w:szCs w:val="32"/>
        </w:rPr>
      </w:pPr>
    </w:p>
    <w:p w:rsidR="00A40357" w:rsidRDefault="00A40357" w:rsidP="00A40357">
      <w:pPr>
        <w:autoSpaceDE w:val="0"/>
        <w:autoSpaceDN w:val="0"/>
        <w:adjustRightInd w:val="0"/>
        <w:jc w:val="center"/>
        <w:rPr>
          <w:rFonts w:ascii="Arial" w:hAnsi="Arial" w:cs="Arial"/>
          <w:b/>
          <w:bCs/>
          <w:sz w:val="32"/>
          <w:szCs w:val="32"/>
        </w:rPr>
      </w:pPr>
      <w:r w:rsidRPr="00527784">
        <w:rPr>
          <w:rFonts w:ascii="Arial" w:hAnsi="Arial" w:cs="Arial"/>
          <w:b/>
          <w:bCs/>
          <w:sz w:val="32"/>
          <w:szCs w:val="32"/>
        </w:rPr>
        <w:t>SOMMAIRE</w:t>
      </w:r>
    </w:p>
    <w:p w:rsidR="00E70177" w:rsidRDefault="00E70177" w:rsidP="00A40357">
      <w:pPr>
        <w:autoSpaceDE w:val="0"/>
        <w:autoSpaceDN w:val="0"/>
        <w:adjustRightInd w:val="0"/>
        <w:jc w:val="center"/>
        <w:rPr>
          <w:rFonts w:ascii="Arial" w:hAnsi="Arial" w:cs="Arial"/>
          <w:b/>
          <w:bCs/>
          <w:sz w:val="32"/>
          <w:szCs w:val="32"/>
        </w:rPr>
      </w:pPr>
    </w:p>
    <w:p w:rsidR="00583E7F" w:rsidRDefault="00583E7F" w:rsidP="007E05E4">
      <w:pPr>
        <w:autoSpaceDE w:val="0"/>
        <w:autoSpaceDN w:val="0"/>
        <w:adjustRightInd w:val="0"/>
        <w:rPr>
          <w:rFonts w:ascii="Comic Sans MS" w:hAnsi="Comic Sans MS" w:cs="TimesNewRoman"/>
          <w:sz w:val="24"/>
          <w:szCs w:val="24"/>
        </w:rPr>
      </w:pPr>
    </w:p>
    <w:p w:rsidR="00A40357" w:rsidRDefault="00A40357" w:rsidP="007E05E4">
      <w:pPr>
        <w:autoSpaceDE w:val="0"/>
        <w:autoSpaceDN w:val="0"/>
        <w:adjustRightInd w:val="0"/>
        <w:rPr>
          <w:rFonts w:ascii="Comic Sans MS" w:hAnsi="Comic Sans MS" w:cs="TimesNewRoman"/>
          <w:sz w:val="24"/>
          <w:szCs w:val="24"/>
        </w:rPr>
      </w:pPr>
    </w:p>
    <w:p w:rsidR="00C87396" w:rsidRPr="009424C1" w:rsidRDefault="00C87396"/>
    <w:p w:rsidR="00090550" w:rsidRPr="004E0F8A" w:rsidRDefault="00090550" w:rsidP="0061794A">
      <w:pPr>
        <w:pStyle w:val="TM1"/>
        <w:shd w:val="clear" w:color="auto" w:fill="FFFFFF"/>
        <w:rPr>
          <w:rFonts w:cs="Times New Roman"/>
          <w:b w:val="0"/>
          <w:bCs w:val="0"/>
          <w:caps w:val="0"/>
          <w:sz w:val="22"/>
          <w:szCs w:val="22"/>
        </w:rPr>
      </w:pPr>
      <w:r w:rsidRPr="004E0F8A">
        <w:rPr>
          <w:b w:val="0"/>
          <w:bCs w:val="0"/>
          <w:caps w:val="0"/>
        </w:rPr>
        <w:fldChar w:fldCharType="begin"/>
      </w:r>
      <w:r w:rsidRPr="004E0F8A">
        <w:rPr>
          <w:b w:val="0"/>
          <w:bCs w:val="0"/>
          <w:caps w:val="0"/>
        </w:rPr>
        <w:instrText xml:space="preserve"> TOC \o "1-1" \u </w:instrText>
      </w:r>
      <w:r w:rsidRPr="004E0F8A">
        <w:rPr>
          <w:b w:val="0"/>
          <w:bCs w:val="0"/>
          <w:caps w:val="0"/>
        </w:rPr>
        <w:fldChar w:fldCharType="separate"/>
      </w:r>
      <w:r w:rsidRPr="004E0F8A">
        <w:rPr>
          <w:b w:val="0"/>
        </w:rPr>
        <w:t>1– PARTIE CONTRACTANTE</w:t>
      </w:r>
      <w:r w:rsidRPr="004E0F8A">
        <w:rPr>
          <w:b w:val="0"/>
        </w:rPr>
        <w:tab/>
      </w:r>
      <w:r w:rsidRPr="004E0F8A">
        <w:rPr>
          <w:b w:val="0"/>
        </w:rPr>
        <w:fldChar w:fldCharType="begin"/>
      </w:r>
      <w:r w:rsidRPr="004E0F8A">
        <w:rPr>
          <w:b w:val="0"/>
        </w:rPr>
        <w:instrText xml:space="preserve"> PAGEREF _Toc120177379 \h </w:instrText>
      </w:r>
      <w:r w:rsidRPr="004E0F8A">
        <w:rPr>
          <w:b w:val="0"/>
        </w:rPr>
      </w:r>
      <w:r w:rsidRPr="004E0F8A">
        <w:rPr>
          <w:b w:val="0"/>
        </w:rPr>
        <w:fldChar w:fldCharType="separate"/>
      </w:r>
      <w:r w:rsidR="00D84460" w:rsidRPr="004E0F8A">
        <w:rPr>
          <w:b w:val="0"/>
        </w:rPr>
        <w:t>3</w:t>
      </w:r>
      <w:r w:rsidRPr="004E0F8A">
        <w:rPr>
          <w:b w:val="0"/>
        </w:rPr>
        <w:fldChar w:fldCharType="end"/>
      </w:r>
    </w:p>
    <w:p w:rsidR="00090550" w:rsidRPr="004E0F8A" w:rsidRDefault="00090550" w:rsidP="0061794A">
      <w:pPr>
        <w:pStyle w:val="TM1"/>
        <w:shd w:val="clear" w:color="auto" w:fill="FFFFFF"/>
        <w:rPr>
          <w:rFonts w:cs="Times New Roman"/>
          <w:b w:val="0"/>
          <w:bCs w:val="0"/>
          <w:caps w:val="0"/>
          <w:sz w:val="22"/>
          <w:szCs w:val="22"/>
        </w:rPr>
      </w:pPr>
      <w:r w:rsidRPr="004E0F8A">
        <w:rPr>
          <w:b w:val="0"/>
        </w:rPr>
        <w:t>2 - OBJET DE LA CONSULTATION</w:t>
      </w:r>
      <w:r w:rsidRPr="004E0F8A">
        <w:rPr>
          <w:b w:val="0"/>
        </w:rPr>
        <w:tab/>
      </w:r>
      <w:r w:rsidRPr="004E0F8A">
        <w:rPr>
          <w:b w:val="0"/>
        </w:rPr>
        <w:fldChar w:fldCharType="begin"/>
      </w:r>
      <w:r w:rsidRPr="004E0F8A">
        <w:rPr>
          <w:b w:val="0"/>
        </w:rPr>
        <w:instrText xml:space="preserve"> PAGEREF _Toc120177380 \h </w:instrText>
      </w:r>
      <w:r w:rsidRPr="004E0F8A">
        <w:rPr>
          <w:b w:val="0"/>
        </w:rPr>
      </w:r>
      <w:r w:rsidRPr="004E0F8A">
        <w:rPr>
          <w:b w:val="0"/>
        </w:rPr>
        <w:fldChar w:fldCharType="separate"/>
      </w:r>
      <w:r w:rsidR="00D84460" w:rsidRPr="004E0F8A">
        <w:rPr>
          <w:b w:val="0"/>
        </w:rPr>
        <w:t>3</w:t>
      </w:r>
      <w:r w:rsidRPr="004E0F8A">
        <w:rPr>
          <w:b w:val="0"/>
        </w:rPr>
        <w:fldChar w:fldCharType="end"/>
      </w:r>
    </w:p>
    <w:p w:rsidR="00090550" w:rsidRPr="004E0F8A" w:rsidRDefault="00090550" w:rsidP="0061794A">
      <w:pPr>
        <w:pStyle w:val="TM1"/>
        <w:shd w:val="clear" w:color="auto" w:fill="FFFFFF"/>
        <w:rPr>
          <w:rFonts w:cs="Times New Roman"/>
          <w:b w:val="0"/>
          <w:bCs w:val="0"/>
          <w:caps w:val="0"/>
          <w:sz w:val="22"/>
          <w:szCs w:val="22"/>
        </w:rPr>
      </w:pPr>
      <w:r w:rsidRPr="004E0F8A">
        <w:rPr>
          <w:b w:val="0"/>
        </w:rPr>
        <w:t>3 - CONDITION DU MARCHE</w:t>
      </w:r>
      <w:r w:rsidRPr="004E0F8A">
        <w:rPr>
          <w:b w:val="0"/>
        </w:rPr>
        <w:tab/>
      </w:r>
      <w:r w:rsidRPr="004E0F8A">
        <w:rPr>
          <w:b w:val="0"/>
        </w:rPr>
        <w:fldChar w:fldCharType="begin"/>
      </w:r>
      <w:r w:rsidRPr="004E0F8A">
        <w:rPr>
          <w:b w:val="0"/>
        </w:rPr>
        <w:instrText xml:space="preserve"> PAGEREF _Toc120177381 \h </w:instrText>
      </w:r>
      <w:r w:rsidRPr="004E0F8A">
        <w:rPr>
          <w:b w:val="0"/>
        </w:rPr>
      </w:r>
      <w:r w:rsidRPr="004E0F8A">
        <w:rPr>
          <w:b w:val="0"/>
        </w:rPr>
        <w:fldChar w:fldCharType="separate"/>
      </w:r>
      <w:r w:rsidR="00D84460" w:rsidRPr="004E0F8A">
        <w:rPr>
          <w:b w:val="0"/>
        </w:rPr>
        <w:t>4</w:t>
      </w:r>
      <w:r w:rsidRPr="004E0F8A">
        <w:rPr>
          <w:b w:val="0"/>
        </w:rPr>
        <w:fldChar w:fldCharType="end"/>
      </w:r>
    </w:p>
    <w:p w:rsidR="00090550" w:rsidRPr="004E0F8A" w:rsidRDefault="00090550" w:rsidP="0061794A">
      <w:pPr>
        <w:pStyle w:val="TM1"/>
        <w:shd w:val="clear" w:color="auto" w:fill="FFFFFF"/>
        <w:rPr>
          <w:rFonts w:cs="Times New Roman"/>
          <w:b w:val="0"/>
          <w:bCs w:val="0"/>
          <w:caps w:val="0"/>
          <w:sz w:val="22"/>
          <w:szCs w:val="22"/>
        </w:rPr>
      </w:pPr>
      <w:r w:rsidRPr="004E0F8A">
        <w:rPr>
          <w:b w:val="0"/>
        </w:rPr>
        <w:t>4 - DUREE DU MARCHE</w:t>
      </w:r>
      <w:r w:rsidRPr="004E0F8A">
        <w:rPr>
          <w:b w:val="0"/>
        </w:rPr>
        <w:tab/>
      </w:r>
      <w:r w:rsidR="00697ABB">
        <w:rPr>
          <w:b w:val="0"/>
        </w:rPr>
        <w:t>4</w:t>
      </w:r>
    </w:p>
    <w:p w:rsidR="00090550" w:rsidRPr="004E0F8A" w:rsidRDefault="00090550" w:rsidP="0061794A">
      <w:pPr>
        <w:pStyle w:val="TM1"/>
        <w:shd w:val="clear" w:color="auto" w:fill="FFFFFF"/>
        <w:rPr>
          <w:rFonts w:cs="Times New Roman"/>
          <w:b w:val="0"/>
          <w:bCs w:val="0"/>
          <w:caps w:val="0"/>
          <w:sz w:val="22"/>
          <w:szCs w:val="22"/>
        </w:rPr>
      </w:pPr>
      <w:r w:rsidRPr="004E0F8A">
        <w:rPr>
          <w:b w:val="0"/>
        </w:rPr>
        <w:t>5 - CONDITION DE PARTICIPATION DES CONCURRENTS</w:t>
      </w:r>
      <w:r w:rsidRPr="004E0F8A">
        <w:rPr>
          <w:b w:val="0"/>
        </w:rPr>
        <w:tab/>
      </w:r>
      <w:r w:rsidR="00697ABB">
        <w:rPr>
          <w:b w:val="0"/>
        </w:rPr>
        <w:t>5</w:t>
      </w:r>
    </w:p>
    <w:p w:rsidR="00090550" w:rsidRPr="004E0F8A" w:rsidRDefault="00090550" w:rsidP="0061794A">
      <w:pPr>
        <w:pStyle w:val="TM1"/>
        <w:shd w:val="clear" w:color="auto" w:fill="FFFFFF"/>
        <w:rPr>
          <w:rFonts w:cs="Times New Roman"/>
          <w:b w:val="0"/>
          <w:bCs w:val="0"/>
          <w:caps w:val="0"/>
          <w:sz w:val="22"/>
          <w:szCs w:val="22"/>
        </w:rPr>
      </w:pPr>
      <w:r w:rsidRPr="004E0F8A">
        <w:rPr>
          <w:b w:val="0"/>
        </w:rPr>
        <w:t>6 - CONTENU DU DOSSIER DE CONSULTATION</w:t>
      </w:r>
      <w:r w:rsidRPr="004E0F8A">
        <w:rPr>
          <w:b w:val="0"/>
        </w:rPr>
        <w:tab/>
      </w:r>
      <w:r w:rsidRPr="004E0F8A">
        <w:rPr>
          <w:b w:val="0"/>
        </w:rPr>
        <w:fldChar w:fldCharType="begin"/>
      </w:r>
      <w:r w:rsidRPr="004E0F8A">
        <w:rPr>
          <w:b w:val="0"/>
        </w:rPr>
        <w:instrText xml:space="preserve"> PAGEREF _Toc120177384 \h </w:instrText>
      </w:r>
      <w:r w:rsidRPr="004E0F8A">
        <w:rPr>
          <w:b w:val="0"/>
        </w:rPr>
      </w:r>
      <w:r w:rsidRPr="004E0F8A">
        <w:rPr>
          <w:b w:val="0"/>
        </w:rPr>
        <w:fldChar w:fldCharType="separate"/>
      </w:r>
      <w:r w:rsidR="00D84460" w:rsidRPr="004E0F8A">
        <w:rPr>
          <w:b w:val="0"/>
        </w:rPr>
        <w:t>6</w:t>
      </w:r>
      <w:r w:rsidRPr="004E0F8A">
        <w:rPr>
          <w:b w:val="0"/>
        </w:rPr>
        <w:fldChar w:fldCharType="end"/>
      </w:r>
    </w:p>
    <w:p w:rsidR="00090550" w:rsidRPr="004E0F8A" w:rsidRDefault="00090550" w:rsidP="0061794A">
      <w:pPr>
        <w:pStyle w:val="TM1"/>
        <w:shd w:val="clear" w:color="auto" w:fill="FFFFFF"/>
        <w:rPr>
          <w:rFonts w:cs="Times New Roman"/>
          <w:b w:val="0"/>
          <w:bCs w:val="0"/>
          <w:caps w:val="0"/>
          <w:sz w:val="22"/>
          <w:szCs w:val="22"/>
        </w:rPr>
      </w:pPr>
      <w:r w:rsidRPr="004E0F8A">
        <w:rPr>
          <w:b w:val="0"/>
        </w:rPr>
        <w:t>7 - CONTENU DES OFFRES</w:t>
      </w:r>
      <w:r w:rsidRPr="004E0F8A">
        <w:rPr>
          <w:b w:val="0"/>
        </w:rPr>
        <w:tab/>
      </w:r>
      <w:r w:rsidRPr="004E0F8A">
        <w:rPr>
          <w:b w:val="0"/>
        </w:rPr>
        <w:fldChar w:fldCharType="begin"/>
      </w:r>
      <w:r w:rsidRPr="004E0F8A">
        <w:rPr>
          <w:b w:val="0"/>
        </w:rPr>
        <w:instrText xml:space="preserve"> PAGEREF _Toc120177385 \h </w:instrText>
      </w:r>
      <w:r w:rsidRPr="004E0F8A">
        <w:rPr>
          <w:b w:val="0"/>
        </w:rPr>
      </w:r>
      <w:r w:rsidRPr="004E0F8A">
        <w:rPr>
          <w:b w:val="0"/>
        </w:rPr>
        <w:fldChar w:fldCharType="separate"/>
      </w:r>
      <w:r w:rsidR="00D84460" w:rsidRPr="004E0F8A">
        <w:rPr>
          <w:b w:val="0"/>
        </w:rPr>
        <w:t>7</w:t>
      </w:r>
      <w:r w:rsidRPr="004E0F8A">
        <w:rPr>
          <w:b w:val="0"/>
        </w:rPr>
        <w:fldChar w:fldCharType="end"/>
      </w:r>
    </w:p>
    <w:p w:rsidR="00090550" w:rsidRPr="004E0F8A" w:rsidRDefault="00090550" w:rsidP="0061794A">
      <w:pPr>
        <w:pStyle w:val="TM1"/>
        <w:shd w:val="clear" w:color="auto" w:fill="FFFFFF"/>
        <w:rPr>
          <w:b w:val="0"/>
        </w:rPr>
      </w:pPr>
      <w:r w:rsidRPr="004E0F8A">
        <w:rPr>
          <w:b w:val="0"/>
        </w:rPr>
        <w:t>8 - REMISE DES OFFRES</w:t>
      </w:r>
      <w:r w:rsidRPr="004E0F8A">
        <w:rPr>
          <w:b w:val="0"/>
        </w:rPr>
        <w:tab/>
      </w:r>
      <w:r w:rsidR="00FB19D6">
        <w:rPr>
          <w:b w:val="0"/>
        </w:rPr>
        <w:t>9</w:t>
      </w:r>
    </w:p>
    <w:p w:rsidR="00090550" w:rsidRPr="004E0F8A" w:rsidRDefault="00090550" w:rsidP="0061794A">
      <w:pPr>
        <w:pStyle w:val="TM1"/>
        <w:shd w:val="clear" w:color="auto" w:fill="FFFFFF"/>
        <w:rPr>
          <w:b w:val="0"/>
        </w:rPr>
      </w:pPr>
      <w:r w:rsidRPr="004E0F8A">
        <w:rPr>
          <w:b w:val="0"/>
        </w:rPr>
        <w:t>9 - EXAMEN DES CANDIDATURES ET DES OFFRES</w:t>
      </w:r>
      <w:r w:rsidRPr="004E0F8A">
        <w:rPr>
          <w:b w:val="0"/>
        </w:rPr>
        <w:tab/>
        <w:t>1</w:t>
      </w:r>
      <w:r w:rsidR="00697ABB">
        <w:rPr>
          <w:b w:val="0"/>
        </w:rPr>
        <w:t>5</w:t>
      </w:r>
    </w:p>
    <w:p w:rsidR="004E0F8A" w:rsidRDefault="0035010B" w:rsidP="0061794A">
      <w:pPr>
        <w:pStyle w:val="TM1"/>
        <w:shd w:val="clear" w:color="auto" w:fill="FFFFFF"/>
        <w:rPr>
          <w:b w:val="0"/>
        </w:rPr>
      </w:pPr>
      <w:r w:rsidRPr="004E0F8A">
        <w:rPr>
          <w:b w:val="0"/>
        </w:rPr>
        <w:t>10 - RENSEIGNEMENTS COMPLEMENTAIRES</w:t>
      </w:r>
      <w:r w:rsidRPr="004E0F8A">
        <w:rPr>
          <w:b w:val="0"/>
        </w:rPr>
        <w:tab/>
        <w:t>1</w:t>
      </w:r>
      <w:r w:rsidR="008F5298">
        <w:rPr>
          <w:b w:val="0"/>
        </w:rPr>
        <w:t>7</w:t>
      </w:r>
    </w:p>
    <w:p w:rsidR="004E0F8A" w:rsidRDefault="004E0F8A" w:rsidP="0061794A">
      <w:pPr>
        <w:pStyle w:val="TM1"/>
        <w:shd w:val="clear" w:color="auto" w:fill="FFFFFF"/>
        <w:rPr>
          <w:b w:val="0"/>
        </w:rPr>
      </w:pPr>
    </w:p>
    <w:p w:rsidR="004E0F8A" w:rsidRDefault="00090550" w:rsidP="0061794A">
      <w:pPr>
        <w:pStyle w:val="TM1"/>
        <w:shd w:val="clear" w:color="auto" w:fill="FFFFFF"/>
        <w:rPr>
          <w:b w:val="0"/>
          <w:bCs w:val="0"/>
          <w:caps w:val="0"/>
        </w:rPr>
      </w:pPr>
      <w:r w:rsidRPr="004E0F8A">
        <w:rPr>
          <w:b w:val="0"/>
          <w:bCs w:val="0"/>
          <w:caps w:val="0"/>
        </w:rPr>
        <w:fldChar w:fldCharType="end"/>
      </w:r>
    </w:p>
    <w:p w:rsidR="004E0F8A" w:rsidRDefault="004E0F8A" w:rsidP="0061794A">
      <w:pPr>
        <w:pStyle w:val="TM1"/>
        <w:shd w:val="clear" w:color="auto" w:fill="FFFFFF"/>
        <w:rPr>
          <w:b w:val="0"/>
          <w:bCs w:val="0"/>
          <w:caps w:val="0"/>
        </w:rPr>
      </w:pPr>
    </w:p>
    <w:p w:rsidR="004E0F8A" w:rsidRDefault="00464D31" w:rsidP="0061794A">
      <w:pPr>
        <w:pStyle w:val="TM1"/>
        <w:shd w:val="clear" w:color="auto" w:fill="FFFFFF"/>
        <w:rPr>
          <w:b w:val="0"/>
          <w:bCs w:val="0"/>
          <w:caps w:val="0"/>
        </w:rPr>
      </w:pPr>
      <w:r>
        <w:rPr>
          <w:b w:val="0"/>
          <w:bCs w:val="0"/>
          <w:caps w:val="0"/>
        </w:rPr>
        <w:t xml:space="preserve"> </w:t>
      </w:r>
    </w:p>
    <w:p w:rsidR="004E0F8A" w:rsidRDefault="004E0F8A" w:rsidP="0061794A">
      <w:pPr>
        <w:pStyle w:val="TM1"/>
        <w:shd w:val="clear" w:color="auto" w:fill="FFFFFF"/>
        <w:rPr>
          <w:b w:val="0"/>
          <w:bCs w:val="0"/>
          <w:caps w:val="0"/>
        </w:rPr>
      </w:pPr>
    </w:p>
    <w:p w:rsidR="004E0F8A" w:rsidRDefault="004E0F8A" w:rsidP="0061794A">
      <w:pPr>
        <w:pStyle w:val="TM1"/>
        <w:shd w:val="clear" w:color="auto" w:fill="FFFFFF"/>
        <w:rPr>
          <w:b w:val="0"/>
          <w:bCs w:val="0"/>
          <w:caps w:val="0"/>
        </w:rPr>
      </w:pPr>
    </w:p>
    <w:p w:rsidR="004E0F8A" w:rsidRDefault="004E0F8A" w:rsidP="0061794A">
      <w:pPr>
        <w:pStyle w:val="TM1"/>
        <w:shd w:val="clear" w:color="auto" w:fill="FFFFFF"/>
        <w:rPr>
          <w:b w:val="0"/>
          <w:bCs w:val="0"/>
          <w:caps w:val="0"/>
        </w:rPr>
      </w:pPr>
    </w:p>
    <w:p w:rsidR="00FE73A2" w:rsidRDefault="00FE73A2" w:rsidP="00FE73A2"/>
    <w:p w:rsidR="00FE73A2" w:rsidRPr="00FE73A2" w:rsidRDefault="00FE73A2" w:rsidP="00FE73A2"/>
    <w:p w:rsidR="004E0F8A" w:rsidRDefault="004E0F8A" w:rsidP="0061794A">
      <w:pPr>
        <w:pStyle w:val="TM1"/>
        <w:shd w:val="clear" w:color="auto" w:fill="FFFFFF"/>
        <w:rPr>
          <w:b w:val="0"/>
          <w:bCs w:val="0"/>
          <w:caps w:val="0"/>
        </w:rPr>
      </w:pPr>
    </w:p>
    <w:p w:rsidR="002C1628" w:rsidRPr="004E0F8A" w:rsidRDefault="002C1628" w:rsidP="0061794A">
      <w:pPr>
        <w:pStyle w:val="TM1"/>
        <w:shd w:val="clear" w:color="auto" w:fill="D9D9D9"/>
        <w:rPr>
          <w:sz w:val="22"/>
          <w:szCs w:val="22"/>
        </w:rPr>
      </w:pPr>
      <w:r w:rsidRPr="004E0F8A">
        <w:rPr>
          <w:bCs w:val="0"/>
          <w:caps w:val="0"/>
        </w:rPr>
        <w:lastRenderedPageBreak/>
        <w:t>1</w:t>
      </w:r>
      <w:r w:rsidRPr="004E0F8A">
        <w:rPr>
          <w:bCs w:val="0"/>
          <w:caps w:val="0"/>
          <w:sz w:val="22"/>
          <w:szCs w:val="22"/>
        </w:rPr>
        <w:t xml:space="preserve"> – PARTIES CONTRACTANTES</w:t>
      </w:r>
    </w:p>
    <w:p w:rsidR="00984D6E" w:rsidRDefault="00984D6E" w:rsidP="002C1628">
      <w:pPr>
        <w:shd w:val="clear" w:color="auto" w:fill="FFFFFF"/>
        <w:autoSpaceDE w:val="0"/>
        <w:autoSpaceDN w:val="0"/>
        <w:adjustRightInd w:val="0"/>
        <w:spacing w:line="480" w:lineRule="auto"/>
        <w:outlineLvl w:val="0"/>
        <w:rPr>
          <w:rFonts w:ascii="Calibri" w:hAnsi="Calibri" w:cs="Calibri"/>
          <w:b/>
          <w:i/>
          <w:sz w:val="22"/>
          <w:szCs w:val="22"/>
        </w:rPr>
      </w:pPr>
    </w:p>
    <w:p w:rsidR="00984D6E" w:rsidRPr="00D96D8B" w:rsidRDefault="00984D6E" w:rsidP="00984D6E">
      <w:pPr>
        <w:autoSpaceDE w:val="0"/>
        <w:autoSpaceDN w:val="0"/>
        <w:adjustRightInd w:val="0"/>
        <w:rPr>
          <w:rFonts w:ascii="Calibri" w:hAnsi="Calibri" w:cs="Calibri"/>
          <w:b/>
          <w:i/>
          <w:sz w:val="22"/>
          <w:szCs w:val="22"/>
        </w:rPr>
      </w:pPr>
      <w:r w:rsidRPr="00D96D8B">
        <w:rPr>
          <w:rFonts w:ascii="Calibri" w:hAnsi="Calibri" w:cs="Calibri"/>
          <w:b/>
          <w:i/>
          <w:sz w:val="22"/>
          <w:szCs w:val="22"/>
        </w:rPr>
        <w:t>D’une part :</w:t>
      </w:r>
    </w:p>
    <w:p w:rsidR="00984D6E" w:rsidRPr="00D96D8B" w:rsidRDefault="00984D6E" w:rsidP="00984D6E">
      <w:pPr>
        <w:autoSpaceDE w:val="0"/>
        <w:autoSpaceDN w:val="0"/>
        <w:adjustRightInd w:val="0"/>
        <w:rPr>
          <w:rFonts w:ascii="Calibri" w:hAnsi="Calibri" w:cs="Calibri"/>
          <w:b/>
          <w:i/>
          <w:sz w:val="22"/>
          <w:szCs w:val="22"/>
        </w:rPr>
      </w:pPr>
    </w:p>
    <w:p w:rsidR="00984D6E" w:rsidRPr="00D96D8B" w:rsidRDefault="00984D6E" w:rsidP="00E76F5E">
      <w:pPr>
        <w:numPr>
          <w:ilvl w:val="0"/>
          <w:numId w:val="2"/>
        </w:numPr>
        <w:autoSpaceDE w:val="0"/>
        <w:autoSpaceDN w:val="0"/>
        <w:adjustRightInd w:val="0"/>
        <w:rPr>
          <w:rFonts w:ascii="Calibri" w:hAnsi="Calibri" w:cs="Calibri"/>
          <w:b/>
          <w:sz w:val="22"/>
          <w:szCs w:val="22"/>
          <w:u w:val="single"/>
        </w:rPr>
      </w:pPr>
      <w:r>
        <w:rPr>
          <w:rFonts w:ascii="Calibri" w:hAnsi="Calibri" w:cs="Calibri"/>
          <w:b/>
          <w:sz w:val="22"/>
          <w:szCs w:val="22"/>
          <w:u w:val="single"/>
        </w:rPr>
        <w:t>L’acheteur</w:t>
      </w:r>
      <w:r w:rsidRPr="00D96D8B">
        <w:rPr>
          <w:rFonts w:ascii="Calibri" w:hAnsi="Calibri" w:cs="Calibri"/>
          <w:b/>
          <w:sz w:val="22"/>
          <w:szCs w:val="22"/>
          <w:u w:val="single"/>
        </w:rPr>
        <w:t xml:space="preserve"> :</w:t>
      </w:r>
    </w:p>
    <w:p w:rsidR="00984D6E" w:rsidRPr="00D96D8B" w:rsidRDefault="00984D6E" w:rsidP="00984D6E">
      <w:pPr>
        <w:autoSpaceDE w:val="0"/>
        <w:autoSpaceDN w:val="0"/>
        <w:adjustRightInd w:val="0"/>
        <w:rPr>
          <w:rFonts w:ascii="Calibri" w:hAnsi="Calibri" w:cs="Calibri"/>
          <w:sz w:val="22"/>
          <w:szCs w:val="22"/>
        </w:rPr>
      </w:pPr>
    </w:p>
    <w:p w:rsidR="00984D6E" w:rsidRPr="00D96D8B" w:rsidRDefault="00984D6E" w:rsidP="00984D6E">
      <w:pPr>
        <w:autoSpaceDE w:val="0"/>
        <w:autoSpaceDN w:val="0"/>
        <w:adjustRightInd w:val="0"/>
        <w:rPr>
          <w:rFonts w:ascii="Calibri" w:hAnsi="Calibri" w:cs="Calibri"/>
          <w:sz w:val="22"/>
          <w:szCs w:val="22"/>
        </w:rPr>
      </w:pPr>
      <w:r w:rsidRPr="00D96D8B">
        <w:rPr>
          <w:rFonts w:ascii="Calibri" w:hAnsi="Calibri" w:cs="Calibri"/>
          <w:sz w:val="22"/>
          <w:szCs w:val="22"/>
        </w:rPr>
        <w:t>La Caisse d’Assurance Maladie de l’Hérault</w:t>
      </w:r>
    </w:p>
    <w:p w:rsidR="00984D6E" w:rsidRPr="00D96D8B" w:rsidRDefault="00984D6E" w:rsidP="00984D6E">
      <w:pPr>
        <w:autoSpaceDE w:val="0"/>
        <w:autoSpaceDN w:val="0"/>
        <w:adjustRightInd w:val="0"/>
        <w:rPr>
          <w:rFonts w:ascii="Calibri" w:hAnsi="Calibri" w:cs="Calibri"/>
          <w:sz w:val="22"/>
          <w:szCs w:val="22"/>
        </w:rPr>
      </w:pPr>
      <w:r w:rsidRPr="00D96D8B">
        <w:rPr>
          <w:rFonts w:ascii="Calibri" w:hAnsi="Calibri" w:cs="Calibri"/>
          <w:sz w:val="22"/>
          <w:szCs w:val="22"/>
        </w:rPr>
        <w:t>29 Cours Gambetta</w:t>
      </w:r>
    </w:p>
    <w:p w:rsidR="00984D6E" w:rsidRPr="00D96D8B" w:rsidRDefault="00984D6E" w:rsidP="00984D6E">
      <w:pPr>
        <w:autoSpaceDE w:val="0"/>
        <w:autoSpaceDN w:val="0"/>
        <w:adjustRightInd w:val="0"/>
        <w:rPr>
          <w:rFonts w:ascii="Calibri" w:hAnsi="Calibri" w:cs="Calibri"/>
          <w:sz w:val="22"/>
          <w:szCs w:val="22"/>
        </w:rPr>
      </w:pPr>
      <w:r w:rsidRPr="00D96D8B">
        <w:rPr>
          <w:rFonts w:ascii="Calibri" w:hAnsi="Calibri" w:cs="Calibri"/>
          <w:sz w:val="22"/>
          <w:szCs w:val="22"/>
        </w:rPr>
        <w:t>34934 Montpellier Cedex 9</w:t>
      </w:r>
    </w:p>
    <w:p w:rsidR="00984D6E" w:rsidRPr="00D96D8B" w:rsidRDefault="00984D6E" w:rsidP="00984D6E">
      <w:pPr>
        <w:autoSpaceDE w:val="0"/>
        <w:autoSpaceDN w:val="0"/>
        <w:adjustRightInd w:val="0"/>
        <w:rPr>
          <w:rFonts w:ascii="Calibri" w:hAnsi="Calibri" w:cs="Calibri"/>
          <w:sz w:val="22"/>
          <w:szCs w:val="22"/>
        </w:rPr>
      </w:pPr>
    </w:p>
    <w:p w:rsidR="00984D6E" w:rsidRPr="00D96D8B" w:rsidRDefault="00984D6E" w:rsidP="00E76F5E">
      <w:pPr>
        <w:numPr>
          <w:ilvl w:val="0"/>
          <w:numId w:val="2"/>
        </w:numPr>
        <w:autoSpaceDE w:val="0"/>
        <w:autoSpaceDN w:val="0"/>
        <w:adjustRightInd w:val="0"/>
        <w:rPr>
          <w:rFonts w:ascii="Calibri" w:hAnsi="Calibri" w:cs="Calibri"/>
          <w:b/>
          <w:sz w:val="22"/>
          <w:szCs w:val="22"/>
          <w:u w:val="single"/>
        </w:rPr>
      </w:pPr>
      <w:r w:rsidRPr="00D96D8B">
        <w:rPr>
          <w:rFonts w:ascii="Calibri" w:hAnsi="Calibri" w:cs="Calibri"/>
          <w:b/>
          <w:sz w:val="22"/>
          <w:szCs w:val="22"/>
          <w:u w:val="single"/>
        </w:rPr>
        <w:t>La personne signataire du présent marché :</w:t>
      </w:r>
    </w:p>
    <w:p w:rsidR="00984D6E" w:rsidRPr="00D96D8B" w:rsidRDefault="00984D6E" w:rsidP="00984D6E">
      <w:pPr>
        <w:autoSpaceDE w:val="0"/>
        <w:autoSpaceDN w:val="0"/>
        <w:adjustRightInd w:val="0"/>
        <w:rPr>
          <w:rFonts w:ascii="Calibri" w:hAnsi="Calibri" w:cs="Calibri"/>
          <w:sz w:val="22"/>
          <w:szCs w:val="22"/>
        </w:rPr>
      </w:pPr>
    </w:p>
    <w:p w:rsidR="00984D6E" w:rsidRPr="00D96D8B" w:rsidRDefault="00984D6E" w:rsidP="00984D6E">
      <w:pPr>
        <w:autoSpaceDE w:val="0"/>
        <w:autoSpaceDN w:val="0"/>
        <w:adjustRightInd w:val="0"/>
        <w:jc w:val="both"/>
        <w:rPr>
          <w:rFonts w:ascii="Calibri" w:hAnsi="Calibri" w:cs="Calibri"/>
          <w:sz w:val="22"/>
          <w:szCs w:val="22"/>
        </w:rPr>
      </w:pPr>
      <w:r w:rsidRPr="00D96D8B">
        <w:rPr>
          <w:rFonts w:ascii="Calibri" w:hAnsi="Calibri" w:cs="Calibri"/>
          <w:sz w:val="22"/>
          <w:szCs w:val="22"/>
        </w:rPr>
        <w:t>Monsieur le Directeur de la Caisse d’Assurance Maladie de l’Hérault, repré</w:t>
      </w:r>
      <w:r>
        <w:rPr>
          <w:rFonts w:ascii="Calibri" w:hAnsi="Calibri" w:cs="Calibri"/>
          <w:sz w:val="22"/>
          <w:szCs w:val="22"/>
        </w:rPr>
        <w:t xml:space="preserve">sentant du pouvoir adjudicateur, désigné dans le présent CCP </w:t>
      </w:r>
      <w:r w:rsidRPr="002F1D5C">
        <w:rPr>
          <w:rFonts w:ascii="Arial" w:hAnsi="Arial" w:cs="Arial"/>
          <w:b/>
          <w:sz w:val="22"/>
          <w:szCs w:val="22"/>
        </w:rPr>
        <w:t>"</w:t>
      </w:r>
      <w:r w:rsidRPr="002F1D5C">
        <w:rPr>
          <w:rFonts w:ascii="Calibri" w:hAnsi="Calibri" w:cs="Calibri"/>
          <w:b/>
          <w:sz w:val="22"/>
          <w:szCs w:val="22"/>
        </w:rPr>
        <w:t>l’acheteur</w:t>
      </w:r>
      <w:r w:rsidRPr="002F1D5C">
        <w:rPr>
          <w:rFonts w:ascii="Arial" w:hAnsi="Arial" w:cs="Arial"/>
          <w:b/>
          <w:sz w:val="22"/>
          <w:szCs w:val="22"/>
        </w:rPr>
        <w:t>"</w:t>
      </w:r>
      <w:r w:rsidRPr="002F1D5C">
        <w:rPr>
          <w:rFonts w:ascii="Calibri" w:hAnsi="Calibri" w:cs="Calibri"/>
          <w:sz w:val="22"/>
          <w:szCs w:val="22"/>
        </w:rPr>
        <w:t>.</w:t>
      </w:r>
    </w:p>
    <w:p w:rsidR="00984D6E" w:rsidRPr="00D96D8B" w:rsidRDefault="00984D6E" w:rsidP="00984D6E">
      <w:pPr>
        <w:autoSpaceDE w:val="0"/>
        <w:autoSpaceDN w:val="0"/>
        <w:adjustRightInd w:val="0"/>
        <w:rPr>
          <w:rFonts w:ascii="Calibri" w:hAnsi="Calibri" w:cs="Calibri"/>
          <w:sz w:val="22"/>
          <w:szCs w:val="22"/>
        </w:rPr>
      </w:pPr>
    </w:p>
    <w:p w:rsidR="00984D6E" w:rsidRPr="00D96D8B" w:rsidRDefault="00984D6E" w:rsidP="00984D6E">
      <w:pPr>
        <w:autoSpaceDE w:val="0"/>
        <w:autoSpaceDN w:val="0"/>
        <w:adjustRightInd w:val="0"/>
        <w:rPr>
          <w:rFonts w:ascii="Calibri" w:hAnsi="Calibri" w:cs="Calibri"/>
          <w:b/>
          <w:sz w:val="22"/>
          <w:szCs w:val="22"/>
        </w:rPr>
      </w:pPr>
      <w:r w:rsidRPr="00D96D8B">
        <w:rPr>
          <w:rFonts w:ascii="Calibri" w:hAnsi="Calibri" w:cs="Calibri"/>
          <w:b/>
          <w:sz w:val="22"/>
          <w:szCs w:val="22"/>
        </w:rPr>
        <w:t>Le comptable assignataire des paiements</w:t>
      </w:r>
    </w:p>
    <w:p w:rsidR="00984D6E" w:rsidRPr="00D96D8B" w:rsidRDefault="00984D6E" w:rsidP="00984D6E">
      <w:pPr>
        <w:autoSpaceDE w:val="0"/>
        <w:autoSpaceDN w:val="0"/>
        <w:adjustRightInd w:val="0"/>
        <w:rPr>
          <w:rFonts w:ascii="Calibri" w:hAnsi="Calibri" w:cs="Calibri"/>
          <w:b/>
          <w:sz w:val="22"/>
          <w:szCs w:val="22"/>
        </w:rPr>
      </w:pPr>
    </w:p>
    <w:p w:rsidR="00984D6E" w:rsidRPr="00DE0AF7" w:rsidRDefault="00984D6E" w:rsidP="00984D6E">
      <w:pPr>
        <w:autoSpaceDE w:val="0"/>
        <w:autoSpaceDN w:val="0"/>
        <w:adjustRightInd w:val="0"/>
        <w:rPr>
          <w:rFonts w:ascii="Calibri" w:hAnsi="Calibri" w:cs="Calibri"/>
          <w:sz w:val="22"/>
          <w:szCs w:val="22"/>
        </w:rPr>
      </w:pPr>
      <w:r w:rsidRPr="00DE0AF7">
        <w:rPr>
          <w:rFonts w:ascii="Calibri" w:hAnsi="Calibri" w:cs="Calibri"/>
          <w:sz w:val="22"/>
          <w:szCs w:val="22"/>
        </w:rPr>
        <w:t>Monsieur le Directeur Comptable et Financier de l’Assurance Maladie de l’Hérault.</w:t>
      </w:r>
    </w:p>
    <w:p w:rsidR="00984D6E" w:rsidRPr="00D96D8B" w:rsidRDefault="00984D6E" w:rsidP="00984D6E">
      <w:pPr>
        <w:autoSpaceDE w:val="0"/>
        <w:autoSpaceDN w:val="0"/>
        <w:adjustRightInd w:val="0"/>
        <w:rPr>
          <w:rFonts w:ascii="Calibri" w:hAnsi="Calibri" w:cs="Calibri"/>
          <w:sz w:val="22"/>
          <w:szCs w:val="22"/>
        </w:rPr>
      </w:pPr>
    </w:p>
    <w:p w:rsidR="00984D6E" w:rsidRPr="00D96D8B" w:rsidRDefault="00984D6E" w:rsidP="00984D6E">
      <w:pPr>
        <w:autoSpaceDE w:val="0"/>
        <w:autoSpaceDN w:val="0"/>
        <w:adjustRightInd w:val="0"/>
        <w:rPr>
          <w:rFonts w:ascii="Calibri" w:hAnsi="Calibri" w:cs="Calibri"/>
          <w:b/>
          <w:i/>
          <w:sz w:val="22"/>
          <w:szCs w:val="22"/>
        </w:rPr>
      </w:pPr>
      <w:r w:rsidRPr="00D96D8B">
        <w:rPr>
          <w:rFonts w:ascii="Calibri" w:hAnsi="Calibri" w:cs="Calibri"/>
          <w:b/>
          <w:i/>
          <w:sz w:val="22"/>
          <w:szCs w:val="22"/>
        </w:rPr>
        <w:t xml:space="preserve">D’autre part : </w:t>
      </w:r>
    </w:p>
    <w:p w:rsidR="00984D6E" w:rsidRPr="00D96D8B" w:rsidRDefault="00984D6E" w:rsidP="00984D6E">
      <w:pPr>
        <w:autoSpaceDE w:val="0"/>
        <w:autoSpaceDN w:val="0"/>
        <w:adjustRightInd w:val="0"/>
        <w:ind w:left="720"/>
        <w:outlineLvl w:val="1"/>
        <w:rPr>
          <w:rFonts w:ascii="Calibri" w:hAnsi="Calibri" w:cs="Calibri"/>
          <w:b/>
          <w:sz w:val="22"/>
          <w:szCs w:val="22"/>
        </w:rPr>
      </w:pPr>
    </w:p>
    <w:p w:rsidR="00984D6E" w:rsidRPr="00C31758" w:rsidRDefault="00984D6E" w:rsidP="00E76F5E">
      <w:pPr>
        <w:numPr>
          <w:ilvl w:val="0"/>
          <w:numId w:val="2"/>
        </w:numPr>
        <w:autoSpaceDE w:val="0"/>
        <w:autoSpaceDN w:val="0"/>
        <w:adjustRightInd w:val="0"/>
        <w:jc w:val="both"/>
        <w:rPr>
          <w:rFonts w:ascii="Calibri" w:hAnsi="Calibri" w:cs="Calibri"/>
          <w:sz w:val="22"/>
          <w:szCs w:val="22"/>
        </w:rPr>
      </w:pPr>
      <w:r w:rsidRPr="00C31758">
        <w:rPr>
          <w:rFonts w:ascii="Calibri" w:hAnsi="Calibri" w:cs="Calibri"/>
          <w:sz w:val="22"/>
          <w:szCs w:val="22"/>
        </w:rPr>
        <w:t xml:space="preserve">Le prestataire, dont l’acte d’engagement aura été accepté par l’organisme, désigné </w:t>
      </w:r>
      <w:r w:rsidRPr="00C31758">
        <w:rPr>
          <w:rFonts w:ascii="Arial" w:hAnsi="Arial" w:cs="Arial"/>
          <w:b/>
          <w:sz w:val="22"/>
          <w:szCs w:val="22"/>
        </w:rPr>
        <w:t>"</w:t>
      </w:r>
      <w:r w:rsidRPr="00C31758">
        <w:rPr>
          <w:rFonts w:ascii="Calibri" w:hAnsi="Calibri" w:cs="Calibri"/>
          <w:b/>
          <w:sz w:val="22"/>
          <w:szCs w:val="22"/>
        </w:rPr>
        <w:t>le titulaire</w:t>
      </w:r>
      <w:r w:rsidRPr="00C31758">
        <w:rPr>
          <w:rFonts w:ascii="Arial" w:hAnsi="Arial" w:cs="Arial"/>
          <w:b/>
          <w:sz w:val="22"/>
          <w:szCs w:val="22"/>
        </w:rPr>
        <w:t>"</w:t>
      </w:r>
      <w:r w:rsidRPr="00C31758">
        <w:rPr>
          <w:rFonts w:ascii="Calibri" w:hAnsi="Calibri" w:cs="Calibri"/>
          <w:sz w:val="22"/>
          <w:szCs w:val="22"/>
        </w:rPr>
        <w:t xml:space="preserve">. </w:t>
      </w:r>
    </w:p>
    <w:p w:rsidR="00984D6E" w:rsidRDefault="00984D6E" w:rsidP="00984D6E">
      <w:pPr>
        <w:autoSpaceDE w:val="0"/>
        <w:autoSpaceDN w:val="0"/>
        <w:adjustRightInd w:val="0"/>
        <w:jc w:val="both"/>
        <w:rPr>
          <w:rFonts w:ascii="Calibri" w:hAnsi="Calibri" w:cs="Calibri"/>
          <w:sz w:val="22"/>
          <w:szCs w:val="22"/>
        </w:rPr>
      </w:pPr>
    </w:p>
    <w:p w:rsidR="001C42F2" w:rsidRPr="00DE3F28" w:rsidRDefault="00984D6E" w:rsidP="00D9370F">
      <w:pPr>
        <w:shd w:val="clear" w:color="auto" w:fill="D9D9D9"/>
        <w:autoSpaceDE w:val="0"/>
        <w:autoSpaceDN w:val="0"/>
        <w:adjustRightInd w:val="0"/>
        <w:outlineLvl w:val="0"/>
        <w:rPr>
          <w:rFonts w:ascii="Calibri" w:hAnsi="Calibri" w:cs="Calibri"/>
          <w:b/>
          <w:sz w:val="22"/>
          <w:szCs w:val="22"/>
        </w:rPr>
      </w:pPr>
      <w:bookmarkStart w:id="0" w:name="_Toc108438676"/>
      <w:bookmarkStart w:id="1" w:name="_Toc108438724"/>
      <w:bookmarkStart w:id="2" w:name="_Toc120177380"/>
      <w:r>
        <w:rPr>
          <w:rFonts w:ascii="Calibri" w:hAnsi="Calibri" w:cs="Calibri"/>
          <w:b/>
          <w:bCs/>
          <w:caps/>
          <w:sz w:val="22"/>
          <w:szCs w:val="22"/>
        </w:rPr>
        <w:t>2</w:t>
      </w:r>
      <w:r w:rsidR="00DE3F28" w:rsidRPr="00DE3F28">
        <w:rPr>
          <w:rFonts w:ascii="Calibri" w:hAnsi="Calibri" w:cs="Calibri"/>
          <w:b/>
          <w:bCs/>
          <w:caps/>
          <w:sz w:val="22"/>
          <w:szCs w:val="22"/>
        </w:rPr>
        <w:t xml:space="preserve"> - OBJET DE LA CONSULTATION</w:t>
      </w:r>
      <w:bookmarkEnd w:id="0"/>
      <w:bookmarkEnd w:id="1"/>
      <w:bookmarkEnd w:id="2"/>
    </w:p>
    <w:p w:rsidR="00984D6E" w:rsidRDefault="00984D6E" w:rsidP="00DE3F28">
      <w:pPr>
        <w:autoSpaceDE w:val="0"/>
        <w:autoSpaceDN w:val="0"/>
        <w:adjustRightInd w:val="0"/>
        <w:jc w:val="both"/>
        <w:rPr>
          <w:rFonts w:ascii="Calibri" w:hAnsi="Calibri" w:cs="Calibri"/>
          <w:sz w:val="22"/>
          <w:szCs w:val="22"/>
        </w:rPr>
      </w:pPr>
    </w:p>
    <w:p w:rsidR="00AE1277" w:rsidRPr="00AE1277" w:rsidRDefault="00AE1277" w:rsidP="00AE1277">
      <w:pPr>
        <w:jc w:val="both"/>
        <w:rPr>
          <w:rFonts w:ascii="Calibri" w:hAnsi="Calibri" w:cs="Calibri"/>
          <w:bCs/>
          <w:sz w:val="22"/>
          <w:szCs w:val="22"/>
        </w:rPr>
      </w:pPr>
      <w:r w:rsidRPr="00AE1277">
        <w:rPr>
          <w:rFonts w:ascii="Calibri" w:hAnsi="Calibri" w:cs="Calibri"/>
          <w:bCs/>
          <w:sz w:val="22"/>
          <w:szCs w:val="22"/>
        </w:rPr>
        <w:t>Le présent accord cadre a pour objet la mise</w:t>
      </w:r>
      <w:r w:rsidRPr="00AE1277">
        <w:rPr>
          <w:rFonts w:ascii="Calibri" w:hAnsi="Calibri" w:cs="Calibri"/>
          <w:b/>
          <w:bCs/>
          <w:sz w:val="22"/>
          <w:szCs w:val="22"/>
        </w:rPr>
        <w:t xml:space="preserve"> </w:t>
      </w:r>
      <w:r w:rsidRPr="00AE1277">
        <w:rPr>
          <w:rFonts w:ascii="Calibri" w:hAnsi="Calibri" w:cs="Calibri"/>
          <w:bCs/>
          <w:sz w:val="22"/>
          <w:szCs w:val="22"/>
        </w:rPr>
        <w:t>en œuvre d’actions de prévention bucco-dentaire (sensibilisation, dépistage) auprès des enfants de grandes sections de maternelle dans le département de l’Hérault, en zones défavorisées ou dans des zones où le recours aux soins dentaires est faible.</w:t>
      </w:r>
    </w:p>
    <w:p w:rsidR="002C1628" w:rsidRDefault="002C1628" w:rsidP="00F92EAD">
      <w:pPr>
        <w:jc w:val="both"/>
        <w:rPr>
          <w:rFonts w:ascii="Calibri" w:hAnsi="Calibri" w:cs="Calibri"/>
          <w:bCs/>
          <w:sz w:val="22"/>
          <w:szCs w:val="22"/>
        </w:rPr>
      </w:pPr>
    </w:p>
    <w:p w:rsidR="002C1628" w:rsidRDefault="002C1628" w:rsidP="002C1628">
      <w:pPr>
        <w:jc w:val="both"/>
        <w:rPr>
          <w:rFonts w:ascii="Calibri" w:hAnsi="Calibri" w:cs="Calibri"/>
          <w:bCs/>
          <w:sz w:val="22"/>
          <w:szCs w:val="22"/>
        </w:rPr>
      </w:pPr>
      <w:r w:rsidRPr="002C1628">
        <w:rPr>
          <w:rFonts w:ascii="Calibri" w:hAnsi="Calibri" w:cs="Calibri"/>
          <w:bCs/>
          <w:sz w:val="22"/>
          <w:szCs w:val="22"/>
        </w:rPr>
        <w:t>Le présent accord cadre comprend :</w:t>
      </w:r>
    </w:p>
    <w:p w:rsidR="002C1628" w:rsidRPr="002C1628" w:rsidRDefault="002C1628" w:rsidP="002C1628">
      <w:pPr>
        <w:jc w:val="both"/>
        <w:rPr>
          <w:rFonts w:ascii="Calibri" w:hAnsi="Calibri" w:cs="Calibri"/>
          <w:bCs/>
          <w:sz w:val="22"/>
          <w:szCs w:val="22"/>
        </w:rPr>
      </w:pPr>
    </w:p>
    <w:p w:rsidR="002C1628" w:rsidRDefault="002C1628" w:rsidP="002C1628">
      <w:pPr>
        <w:jc w:val="both"/>
        <w:rPr>
          <w:rFonts w:ascii="Calibri" w:hAnsi="Calibri" w:cs="Calibri"/>
          <w:bCs/>
          <w:sz w:val="22"/>
          <w:szCs w:val="22"/>
        </w:rPr>
      </w:pPr>
      <w:r w:rsidRPr="002C1628">
        <w:rPr>
          <w:rFonts w:ascii="Calibri" w:hAnsi="Calibri" w:cs="Calibri"/>
          <w:bCs/>
          <w:sz w:val="22"/>
          <w:szCs w:val="22"/>
        </w:rPr>
        <w:t xml:space="preserve">- la réalisation de séances de sensibilisation à la santé bucco-dentaire en milieu scolaire auprès des enfants scolarisés en grandes sections de maternelle </w:t>
      </w:r>
    </w:p>
    <w:p w:rsidR="005B2B16" w:rsidRPr="002C1628" w:rsidRDefault="005B2B16" w:rsidP="002C1628">
      <w:pPr>
        <w:jc w:val="both"/>
        <w:rPr>
          <w:rFonts w:ascii="Calibri" w:hAnsi="Calibri" w:cs="Calibri"/>
          <w:bCs/>
          <w:sz w:val="22"/>
          <w:szCs w:val="22"/>
        </w:rPr>
      </w:pPr>
    </w:p>
    <w:p w:rsidR="002C1628" w:rsidRDefault="002C1628" w:rsidP="002C1628">
      <w:pPr>
        <w:jc w:val="both"/>
        <w:rPr>
          <w:rFonts w:ascii="Calibri" w:hAnsi="Calibri" w:cs="Calibri"/>
          <w:bCs/>
          <w:sz w:val="22"/>
          <w:szCs w:val="22"/>
        </w:rPr>
      </w:pPr>
      <w:r w:rsidRPr="002C1628">
        <w:rPr>
          <w:rFonts w:ascii="Calibri" w:hAnsi="Calibri" w:cs="Calibri"/>
          <w:bCs/>
          <w:sz w:val="22"/>
          <w:szCs w:val="22"/>
        </w:rPr>
        <w:t>- la réalisation de séances de sensibilisation à la santé bucco-dentaire accompagnées d’un dépistage bucco-dentaire individuel en milieu scolaire auprès des enfants scolarisés en grande section de maternelle.</w:t>
      </w:r>
    </w:p>
    <w:p w:rsidR="002C1628" w:rsidRDefault="002C1628" w:rsidP="0061794A">
      <w:pPr>
        <w:shd w:val="clear" w:color="auto" w:fill="FFFFFF"/>
        <w:jc w:val="both"/>
        <w:rPr>
          <w:rFonts w:ascii="Calibri" w:hAnsi="Calibri" w:cs="Calibri"/>
          <w:b/>
          <w:sz w:val="22"/>
          <w:szCs w:val="22"/>
        </w:rPr>
      </w:pPr>
      <w:bookmarkStart w:id="3" w:name="_Toc61270705"/>
      <w:bookmarkStart w:id="4" w:name="_Toc61270772"/>
      <w:bookmarkStart w:id="5" w:name="_Toc77772289"/>
      <w:bookmarkStart w:id="6" w:name="_Toc101949180"/>
      <w:bookmarkStart w:id="7" w:name="_Toc108438677"/>
      <w:bookmarkStart w:id="8" w:name="_Toc108438725"/>
      <w:bookmarkStart w:id="9" w:name="_Toc120177381"/>
    </w:p>
    <w:p w:rsidR="002D7C8B" w:rsidRDefault="002D7C8B" w:rsidP="0061794A">
      <w:pPr>
        <w:shd w:val="clear" w:color="auto" w:fill="FFFFFF"/>
        <w:jc w:val="both"/>
        <w:rPr>
          <w:rFonts w:ascii="Calibri" w:hAnsi="Calibri" w:cs="Calibri"/>
          <w:b/>
          <w:sz w:val="22"/>
          <w:szCs w:val="22"/>
        </w:rPr>
      </w:pPr>
    </w:p>
    <w:p w:rsidR="00773598" w:rsidRPr="00DE0AF7" w:rsidRDefault="00984D6E" w:rsidP="0061794A">
      <w:pPr>
        <w:shd w:val="clear" w:color="auto" w:fill="D9D9D9"/>
        <w:jc w:val="both"/>
        <w:rPr>
          <w:rFonts w:ascii="Calibri" w:hAnsi="Calibri" w:cs="Calibri"/>
          <w:b/>
          <w:sz w:val="22"/>
          <w:szCs w:val="22"/>
        </w:rPr>
      </w:pPr>
      <w:r>
        <w:rPr>
          <w:rFonts w:ascii="Calibri" w:hAnsi="Calibri" w:cs="Calibri"/>
          <w:b/>
          <w:sz w:val="22"/>
          <w:szCs w:val="22"/>
        </w:rPr>
        <w:lastRenderedPageBreak/>
        <w:t>3</w:t>
      </w:r>
      <w:r w:rsidR="00773598" w:rsidRPr="00DE0AF7">
        <w:rPr>
          <w:rFonts w:ascii="Calibri" w:hAnsi="Calibri" w:cs="Calibri"/>
          <w:b/>
          <w:sz w:val="22"/>
          <w:szCs w:val="22"/>
        </w:rPr>
        <w:t xml:space="preserve"> - </w:t>
      </w:r>
      <w:bookmarkEnd w:id="3"/>
      <w:bookmarkEnd w:id="4"/>
      <w:bookmarkEnd w:id="5"/>
      <w:bookmarkEnd w:id="6"/>
      <w:r w:rsidR="00244BE6">
        <w:rPr>
          <w:rFonts w:ascii="Calibri" w:hAnsi="Calibri" w:cs="Calibri"/>
          <w:b/>
          <w:sz w:val="22"/>
          <w:szCs w:val="22"/>
        </w:rPr>
        <w:t xml:space="preserve">CONDITION </w:t>
      </w:r>
      <w:r>
        <w:rPr>
          <w:rFonts w:ascii="Calibri" w:hAnsi="Calibri" w:cs="Calibri"/>
          <w:b/>
          <w:sz w:val="22"/>
          <w:szCs w:val="22"/>
        </w:rPr>
        <w:t>DU MARCHE</w:t>
      </w:r>
      <w:bookmarkEnd w:id="7"/>
      <w:bookmarkEnd w:id="8"/>
      <w:bookmarkEnd w:id="9"/>
    </w:p>
    <w:p w:rsidR="00773598" w:rsidRPr="00DE0AF7" w:rsidRDefault="00773598" w:rsidP="00773598">
      <w:pPr>
        <w:rPr>
          <w:rFonts w:ascii="Calibri" w:hAnsi="Calibri" w:cs="Calibri"/>
          <w:b/>
          <w:sz w:val="22"/>
          <w:szCs w:val="22"/>
          <w:u w:val="single"/>
        </w:rPr>
      </w:pPr>
    </w:p>
    <w:p w:rsidR="00984D6E" w:rsidRPr="000968BD" w:rsidRDefault="00984D6E" w:rsidP="00984D6E">
      <w:pPr>
        <w:autoSpaceDE w:val="0"/>
        <w:autoSpaceDN w:val="0"/>
        <w:adjustRightInd w:val="0"/>
        <w:jc w:val="both"/>
        <w:rPr>
          <w:rFonts w:ascii="Calibri" w:hAnsi="Calibri" w:cs="Calibri"/>
          <w:b/>
          <w:i/>
          <w:sz w:val="22"/>
          <w:szCs w:val="22"/>
          <w:u w:val="single"/>
        </w:rPr>
      </w:pPr>
      <w:r>
        <w:rPr>
          <w:rFonts w:ascii="Calibri" w:hAnsi="Calibri" w:cs="Calibri"/>
          <w:b/>
          <w:i/>
          <w:sz w:val="22"/>
          <w:szCs w:val="22"/>
        </w:rPr>
        <w:tab/>
      </w:r>
      <w:r w:rsidRPr="000968BD">
        <w:rPr>
          <w:rFonts w:ascii="Calibri" w:hAnsi="Calibri" w:cs="Calibri"/>
          <w:b/>
          <w:i/>
          <w:sz w:val="22"/>
          <w:szCs w:val="22"/>
          <w:u w:val="single"/>
        </w:rPr>
        <w:t>3.1 - Procédure de passation</w:t>
      </w:r>
    </w:p>
    <w:p w:rsidR="00984D6E" w:rsidRPr="000968BD" w:rsidRDefault="00984D6E" w:rsidP="00984D6E">
      <w:pPr>
        <w:autoSpaceDE w:val="0"/>
        <w:autoSpaceDN w:val="0"/>
        <w:adjustRightInd w:val="0"/>
        <w:jc w:val="both"/>
        <w:rPr>
          <w:rFonts w:ascii="Calibri" w:hAnsi="Calibri" w:cs="Calibri"/>
          <w:sz w:val="22"/>
          <w:szCs w:val="22"/>
        </w:rPr>
      </w:pPr>
    </w:p>
    <w:p w:rsidR="002031FD" w:rsidRPr="002031FD" w:rsidRDefault="002031FD" w:rsidP="002031FD">
      <w:pPr>
        <w:jc w:val="both"/>
        <w:rPr>
          <w:rFonts w:ascii="Calibri" w:eastAsia="Calibri" w:hAnsi="Calibri" w:cs="Arial"/>
          <w:bCs/>
          <w:sz w:val="22"/>
          <w:szCs w:val="22"/>
        </w:rPr>
      </w:pPr>
      <w:r w:rsidRPr="002031FD">
        <w:rPr>
          <w:rFonts w:ascii="Calibri" w:eastAsia="Calibri" w:hAnsi="Calibri"/>
          <w:sz w:val="22"/>
          <w:szCs w:val="22"/>
        </w:rPr>
        <w:t>La procédure est un marché à procédure adaptée, e</w:t>
      </w:r>
      <w:r w:rsidRPr="002031FD">
        <w:rPr>
          <w:rFonts w:ascii="Calibri" w:eastAsia="Calibri" w:hAnsi="Calibri" w:cs="Arial"/>
          <w:bCs/>
          <w:sz w:val="22"/>
          <w:szCs w:val="22"/>
        </w:rPr>
        <w:t>n application des articles L. 2123-1, L. 2125-1-1°, R. 2123-1, R. 2123-4 à 5, R. 2131-12, R. 2162-1 à 6 et R. 2162-13 à 14 du code de la commande publique.</w:t>
      </w:r>
    </w:p>
    <w:p w:rsidR="002F4BCC" w:rsidRDefault="002F4BCC" w:rsidP="00516132">
      <w:pPr>
        <w:autoSpaceDE w:val="0"/>
        <w:autoSpaceDN w:val="0"/>
        <w:adjustRightInd w:val="0"/>
        <w:jc w:val="both"/>
        <w:rPr>
          <w:rFonts w:ascii="Calibri" w:hAnsi="Calibri" w:cs="Calibri"/>
          <w:sz w:val="22"/>
          <w:szCs w:val="22"/>
        </w:rPr>
      </w:pPr>
    </w:p>
    <w:p w:rsidR="00516132" w:rsidRPr="00995842" w:rsidRDefault="00516132" w:rsidP="005B2B16">
      <w:pPr>
        <w:autoSpaceDE w:val="0"/>
        <w:autoSpaceDN w:val="0"/>
        <w:adjustRightInd w:val="0"/>
        <w:jc w:val="both"/>
        <w:rPr>
          <w:rFonts w:ascii="Calibri" w:hAnsi="Calibri" w:cs="Calibri"/>
          <w:b/>
          <w:i/>
          <w:sz w:val="22"/>
          <w:szCs w:val="22"/>
          <w:u w:val="single"/>
        </w:rPr>
      </w:pPr>
      <w:r>
        <w:rPr>
          <w:rFonts w:ascii="Calibri" w:hAnsi="Calibri" w:cs="Calibri"/>
          <w:sz w:val="22"/>
          <w:szCs w:val="22"/>
        </w:rPr>
        <w:tab/>
      </w:r>
      <w:r w:rsidRPr="00995842">
        <w:rPr>
          <w:rFonts w:ascii="Calibri" w:hAnsi="Calibri" w:cs="Calibri"/>
          <w:b/>
          <w:i/>
          <w:sz w:val="22"/>
          <w:szCs w:val="22"/>
          <w:u w:val="single"/>
        </w:rPr>
        <w:t>3.</w:t>
      </w:r>
      <w:r>
        <w:rPr>
          <w:rFonts w:ascii="Calibri" w:hAnsi="Calibri" w:cs="Calibri"/>
          <w:b/>
          <w:i/>
          <w:sz w:val="22"/>
          <w:szCs w:val="22"/>
          <w:u w:val="single"/>
        </w:rPr>
        <w:t>2</w:t>
      </w:r>
      <w:r w:rsidRPr="00995842">
        <w:rPr>
          <w:rFonts w:ascii="Calibri" w:hAnsi="Calibri" w:cs="Calibri"/>
          <w:b/>
          <w:i/>
          <w:sz w:val="22"/>
          <w:szCs w:val="22"/>
          <w:u w:val="single"/>
        </w:rPr>
        <w:t xml:space="preserve"> - </w:t>
      </w:r>
      <w:r w:rsidR="004A4305">
        <w:rPr>
          <w:rFonts w:ascii="Calibri" w:hAnsi="Calibri" w:cs="Calibri"/>
          <w:b/>
          <w:i/>
          <w:sz w:val="22"/>
          <w:szCs w:val="22"/>
          <w:u w:val="single"/>
        </w:rPr>
        <w:t xml:space="preserve">Forme </w:t>
      </w:r>
      <w:r w:rsidR="00F93A9A">
        <w:rPr>
          <w:rFonts w:ascii="Calibri" w:hAnsi="Calibri" w:cs="Calibri"/>
          <w:b/>
          <w:i/>
          <w:sz w:val="22"/>
          <w:szCs w:val="22"/>
          <w:u w:val="single"/>
        </w:rPr>
        <w:t xml:space="preserve">et montant du </w:t>
      </w:r>
      <w:r w:rsidRPr="00995842">
        <w:rPr>
          <w:rFonts w:ascii="Calibri" w:hAnsi="Calibri" w:cs="Calibri"/>
          <w:b/>
          <w:i/>
          <w:sz w:val="22"/>
          <w:szCs w:val="22"/>
          <w:u w:val="single"/>
        </w:rPr>
        <w:t>marché</w:t>
      </w:r>
    </w:p>
    <w:p w:rsidR="00516132" w:rsidRPr="00995842" w:rsidRDefault="00516132" w:rsidP="00516132">
      <w:pPr>
        <w:autoSpaceDE w:val="0"/>
        <w:autoSpaceDN w:val="0"/>
        <w:adjustRightInd w:val="0"/>
        <w:jc w:val="both"/>
        <w:rPr>
          <w:rFonts w:ascii="Calibri" w:hAnsi="Calibri" w:cs="Calibri"/>
          <w:sz w:val="22"/>
          <w:szCs w:val="22"/>
        </w:rPr>
      </w:pPr>
    </w:p>
    <w:p w:rsidR="00D42B70" w:rsidRDefault="00D42B70" w:rsidP="00D42B70">
      <w:pPr>
        <w:autoSpaceDE w:val="0"/>
        <w:autoSpaceDN w:val="0"/>
        <w:adjustRightInd w:val="0"/>
        <w:jc w:val="both"/>
        <w:rPr>
          <w:rFonts w:ascii="Calibri" w:hAnsi="Calibri" w:cs="Calibri"/>
          <w:bCs/>
          <w:sz w:val="22"/>
          <w:szCs w:val="22"/>
        </w:rPr>
      </w:pPr>
      <w:r w:rsidRPr="00D42B70">
        <w:rPr>
          <w:rFonts w:ascii="Calibri" w:hAnsi="Calibri" w:cs="Calibri"/>
          <w:bCs/>
          <w:sz w:val="22"/>
          <w:szCs w:val="22"/>
        </w:rPr>
        <w:t>L’accord-cadre est exécuté par l’émission de bons de commande en application de l’article R. 2162-2 du Code de la commande publique.</w:t>
      </w:r>
    </w:p>
    <w:p w:rsidR="00D42B70" w:rsidRPr="00D42B70" w:rsidRDefault="00D42B70" w:rsidP="00D42B70">
      <w:pPr>
        <w:autoSpaceDE w:val="0"/>
        <w:autoSpaceDN w:val="0"/>
        <w:adjustRightInd w:val="0"/>
        <w:jc w:val="both"/>
        <w:rPr>
          <w:rFonts w:ascii="Calibri" w:hAnsi="Calibri" w:cs="Calibri"/>
          <w:bCs/>
          <w:sz w:val="22"/>
          <w:szCs w:val="22"/>
        </w:rPr>
      </w:pPr>
    </w:p>
    <w:p w:rsidR="00D42B70" w:rsidRDefault="00D42B70" w:rsidP="00D42B70">
      <w:pPr>
        <w:autoSpaceDE w:val="0"/>
        <w:autoSpaceDN w:val="0"/>
        <w:adjustRightInd w:val="0"/>
        <w:jc w:val="both"/>
        <w:rPr>
          <w:rFonts w:ascii="Calibri" w:hAnsi="Calibri" w:cs="Calibri"/>
          <w:bCs/>
          <w:sz w:val="22"/>
          <w:szCs w:val="22"/>
        </w:rPr>
      </w:pPr>
      <w:r w:rsidRPr="00D42B70">
        <w:rPr>
          <w:rFonts w:ascii="Calibri" w:hAnsi="Calibri" w:cs="Calibri"/>
          <w:bCs/>
          <w:sz w:val="22"/>
          <w:szCs w:val="22"/>
        </w:rPr>
        <w:t xml:space="preserve">L’accord cadre est mono-attributaire. </w:t>
      </w:r>
    </w:p>
    <w:p w:rsidR="00D42B70" w:rsidRPr="00D42B70" w:rsidRDefault="00D42B70" w:rsidP="00D42B70">
      <w:pPr>
        <w:autoSpaceDE w:val="0"/>
        <w:autoSpaceDN w:val="0"/>
        <w:adjustRightInd w:val="0"/>
        <w:jc w:val="both"/>
        <w:rPr>
          <w:rFonts w:ascii="Calibri" w:hAnsi="Calibri" w:cs="Calibri"/>
          <w:bCs/>
          <w:sz w:val="22"/>
          <w:szCs w:val="22"/>
        </w:rPr>
      </w:pPr>
    </w:p>
    <w:p w:rsidR="00D42B70" w:rsidRDefault="00D42B70" w:rsidP="00D42B70">
      <w:pPr>
        <w:autoSpaceDE w:val="0"/>
        <w:autoSpaceDN w:val="0"/>
        <w:adjustRightInd w:val="0"/>
        <w:jc w:val="both"/>
        <w:rPr>
          <w:rFonts w:ascii="Calibri" w:hAnsi="Calibri" w:cs="Calibri"/>
          <w:bCs/>
          <w:sz w:val="22"/>
          <w:szCs w:val="22"/>
        </w:rPr>
      </w:pPr>
      <w:r w:rsidRPr="00D42B70">
        <w:rPr>
          <w:rFonts w:ascii="Calibri" w:hAnsi="Calibri" w:cs="Calibri"/>
          <w:bCs/>
          <w:sz w:val="22"/>
          <w:szCs w:val="22"/>
        </w:rPr>
        <w:t>L’accord-cadre possède un montant maximum en application de l’article R. 2162-4 2°. Le montant maximum a été fixé à 80 000€ TTC, soit 66 667€ HTC.</w:t>
      </w:r>
    </w:p>
    <w:p w:rsidR="00D42B70" w:rsidRPr="00D42B70" w:rsidRDefault="00D42B70" w:rsidP="00D42B70">
      <w:pPr>
        <w:autoSpaceDE w:val="0"/>
        <w:autoSpaceDN w:val="0"/>
        <w:adjustRightInd w:val="0"/>
        <w:jc w:val="both"/>
        <w:rPr>
          <w:rFonts w:ascii="Calibri" w:hAnsi="Calibri" w:cs="Calibri"/>
          <w:bCs/>
          <w:sz w:val="22"/>
          <w:szCs w:val="22"/>
        </w:rPr>
      </w:pPr>
    </w:p>
    <w:p w:rsidR="00984D6E" w:rsidRPr="00013675" w:rsidRDefault="00BB241E" w:rsidP="00AA5487">
      <w:pPr>
        <w:autoSpaceDE w:val="0"/>
        <w:autoSpaceDN w:val="0"/>
        <w:adjustRightInd w:val="0"/>
        <w:ind w:firstLine="708"/>
        <w:jc w:val="both"/>
        <w:rPr>
          <w:rFonts w:ascii="Calibri" w:hAnsi="Calibri" w:cs="Calibri"/>
          <w:b/>
          <w:i/>
          <w:sz w:val="22"/>
          <w:szCs w:val="22"/>
          <w:u w:val="single"/>
        </w:rPr>
      </w:pPr>
      <w:r>
        <w:rPr>
          <w:rFonts w:ascii="Calibri" w:hAnsi="Calibri" w:cs="Calibri"/>
          <w:b/>
          <w:i/>
          <w:sz w:val="22"/>
          <w:szCs w:val="22"/>
          <w:u w:val="single"/>
        </w:rPr>
        <w:t>3.3</w:t>
      </w:r>
      <w:r w:rsidR="00984D6E" w:rsidRPr="00013675">
        <w:rPr>
          <w:rFonts w:ascii="Calibri" w:hAnsi="Calibri" w:cs="Calibri"/>
          <w:b/>
          <w:i/>
          <w:sz w:val="22"/>
          <w:szCs w:val="22"/>
          <w:u w:val="single"/>
        </w:rPr>
        <w:t xml:space="preserve"> - Lots</w:t>
      </w:r>
    </w:p>
    <w:p w:rsidR="00984D6E" w:rsidRPr="00013675" w:rsidRDefault="00984D6E" w:rsidP="00984D6E">
      <w:pPr>
        <w:autoSpaceDE w:val="0"/>
        <w:autoSpaceDN w:val="0"/>
        <w:adjustRightInd w:val="0"/>
        <w:jc w:val="both"/>
        <w:rPr>
          <w:rFonts w:ascii="Calibri" w:hAnsi="Calibri" w:cs="Calibri"/>
          <w:sz w:val="22"/>
          <w:szCs w:val="22"/>
        </w:rPr>
      </w:pPr>
    </w:p>
    <w:p w:rsidR="00BB241E" w:rsidRDefault="00FC2AEC" w:rsidP="00BB241E">
      <w:pPr>
        <w:autoSpaceDE w:val="0"/>
        <w:autoSpaceDN w:val="0"/>
        <w:adjustRightInd w:val="0"/>
        <w:jc w:val="both"/>
        <w:rPr>
          <w:rFonts w:ascii="Calibri" w:hAnsi="Calibri" w:cs="Calibri"/>
          <w:bCs/>
          <w:sz w:val="22"/>
          <w:szCs w:val="22"/>
        </w:rPr>
      </w:pPr>
      <w:r>
        <w:rPr>
          <w:rFonts w:ascii="Calibri" w:hAnsi="Calibri" w:cs="Calibri"/>
          <w:bCs/>
          <w:sz w:val="22"/>
          <w:szCs w:val="22"/>
        </w:rPr>
        <w:t>Conformément à l’article R2113-1 du code de la commande publique, l</w:t>
      </w:r>
      <w:r w:rsidR="00BB241E" w:rsidRPr="00D42B70">
        <w:rPr>
          <w:rFonts w:ascii="Calibri" w:hAnsi="Calibri" w:cs="Calibri"/>
          <w:bCs/>
          <w:sz w:val="22"/>
          <w:szCs w:val="22"/>
        </w:rPr>
        <w:t xml:space="preserve">e marché est alloti. Il comporte deux lots, répartis géographiquement. </w:t>
      </w:r>
    </w:p>
    <w:p w:rsidR="00BB241E" w:rsidRPr="00D42B70" w:rsidRDefault="00BB241E" w:rsidP="00BB241E">
      <w:pPr>
        <w:autoSpaceDE w:val="0"/>
        <w:autoSpaceDN w:val="0"/>
        <w:adjustRightInd w:val="0"/>
        <w:jc w:val="both"/>
        <w:rPr>
          <w:rFonts w:ascii="Calibri" w:hAnsi="Calibri" w:cs="Calibri"/>
          <w:bCs/>
          <w:sz w:val="22"/>
          <w:szCs w:val="22"/>
        </w:rPr>
      </w:pPr>
    </w:p>
    <w:p w:rsidR="00BB241E" w:rsidRPr="00BB241E" w:rsidRDefault="00790A70" w:rsidP="00BB241E">
      <w:pPr>
        <w:numPr>
          <w:ilvl w:val="0"/>
          <w:numId w:val="18"/>
        </w:numPr>
        <w:spacing w:before="100" w:beforeAutospacing="1" w:line="276" w:lineRule="auto"/>
        <w:jc w:val="both"/>
        <w:rPr>
          <w:rFonts w:ascii="Calibri" w:eastAsia="Calibri" w:hAnsi="Calibri"/>
          <w:sz w:val="22"/>
          <w:szCs w:val="22"/>
        </w:rPr>
      </w:pPr>
      <w:r>
        <w:rPr>
          <w:rFonts w:ascii="Calibri" w:eastAsia="Calibri" w:hAnsi="Calibri"/>
          <w:sz w:val="22"/>
          <w:szCs w:val="22"/>
        </w:rPr>
        <w:t>Le lot 1 concerne Montpellier Métropole</w:t>
      </w:r>
      <w:r w:rsidR="00BB241E" w:rsidRPr="00BB241E">
        <w:rPr>
          <w:rFonts w:ascii="Calibri" w:eastAsia="Calibri" w:hAnsi="Calibri"/>
          <w:sz w:val="22"/>
          <w:szCs w:val="22"/>
        </w:rPr>
        <w:t>.</w:t>
      </w:r>
    </w:p>
    <w:p w:rsidR="00FC2AEC" w:rsidRDefault="00BB241E" w:rsidP="00FC2AEC">
      <w:pPr>
        <w:numPr>
          <w:ilvl w:val="0"/>
          <w:numId w:val="18"/>
        </w:numPr>
        <w:spacing w:before="100" w:beforeAutospacing="1" w:after="100" w:afterAutospacing="1" w:line="276" w:lineRule="auto"/>
        <w:jc w:val="both"/>
        <w:rPr>
          <w:rFonts w:ascii="Calibri" w:eastAsia="Calibri" w:hAnsi="Calibri"/>
          <w:sz w:val="22"/>
          <w:szCs w:val="22"/>
        </w:rPr>
      </w:pPr>
      <w:r w:rsidRPr="00BB241E">
        <w:rPr>
          <w:rFonts w:ascii="Calibri" w:eastAsia="Calibri" w:hAnsi="Calibri"/>
          <w:sz w:val="22"/>
          <w:szCs w:val="22"/>
        </w:rPr>
        <w:t xml:space="preserve">Le lot 2 concerne </w:t>
      </w:r>
      <w:r w:rsidR="00790A70">
        <w:rPr>
          <w:rFonts w:ascii="Calibri" w:eastAsia="Calibri" w:hAnsi="Calibri"/>
          <w:sz w:val="22"/>
          <w:szCs w:val="22"/>
        </w:rPr>
        <w:t>le département de l’Hérault, hors Montpellier Métropole</w:t>
      </w:r>
    </w:p>
    <w:p w:rsidR="00790A70" w:rsidRDefault="00FC2AEC" w:rsidP="00FC2AEC">
      <w:pPr>
        <w:spacing w:before="100" w:beforeAutospacing="1" w:after="100" w:afterAutospacing="1" w:line="276" w:lineRule="auto"/>
        <w:jc w:val="both"/>
        <w:rPr>
          <w:rFonts w:ascii="Calibri" w:eastAsia="Calibri" w:hAnsi="Calibri"/>
          <w:sz w:val="22"/>
          <w:szCs w:val="22"/>
        </w:rPr>
      </w:pPr>
      <w:r w:rsidRPr="00E0551B">
        <w:rPr>
          <w:rFonts w:ascii="Calibri" w:eastAsia="Calibri" w:hAnsi="Calibri"/>
          <w:sz w:val="22"/>
          <w:szCs w:val="22"/>
        </w:rPr>
        <w:t xml:space="preserve">Les opérateurs économiques pourront soumissionner </w:t>
      </w:r>
      <w:r w:rsidR="00D71505">
        <w:rPr>
          <w:rFonts w:ascii="Calibri" w:eastAsia="Calibri" w:hAnsi="Calibri"/>
          <w:sz w:val="22"/>
          <w:szCs w:val="22"/>
        </w:rPr>
        <w:t>à un ou plusieurs lots.</w:t>
      </w:r>
    </w:p>
    <w:p w:rsidR="00642C34" w:rsidRPr="00642C34" w:rsidRDefault="00642C34" w:rsidP="00FC2AEC">
      <w:pPr>
        <w:spacing w:before="100" w:beforeAutospacing="1" w:after="100" w:afterAutospacing="1" w:line="276" w:lineRule="auto"/>
        <w:jc w:val="both"/>
        <w:rPr>
          <w:rFonts w:ascii="Calibri" w:eastAsia="Calibri" w:hAnsi="Calibri"/>
          <w:b/>
          <w:i/>
          <w:sz w:val="22"/>
          <w:szCs w:val="22"/>
          <w:u w:val="single"/>
        </w:rPr>
      </w:pPr>
      <w:r>
        <w:rPr>
          <w:rFonts w:ascii="Calibri" w:eastAsia="Calibri" w:hAnsi="Calibri"/>
          <w:sz w:val="22"/>
          <w:szCs w:val="22"/>
        </w:rPr>
        <w:tab/>
      </w:r>
      <w:r w:rsidRPr="00642C34">
        <w:rPr>
          <w:rFonts w:ascii="Calibri" w:eastAsia="Calibri" w:hAnsi="Calibri"/>
          <w:b/>
          <w:i/>
          <w:sz w:val="22"/>
          <w:szCs w:val="22"/>
          <w:u w:val="single"/>
        </w:rPr>
        <w:t>3.4 – Variantes</w:t>
      </w:r>
    </w:p>
    <w:p w:rsidR="00642C34" w:rsidRPr="00FC2AEC" w:rsidRDefault="00642C34" w:rsidP="00FC2AEC">
      <w:pPr>
        <w:spacing w:before="100" w:beforeAutospacing="1" w:after="100" w:afterAutospacing="1" w:line="276" w:lineRule="auto"/>
        <w:jc w:val="both"/>
        <w:rPr>
          <w:rFonts w:ascii="Calibri" w:eastAsia="Calibri" w:hAnsi="Calibri"/>
          <w:sz w:val="22"/>
          <w:szCs w:val="22"/>
        </w:rPr>
      </w:pPr>
      <w:r>
        <w:rPr>
          <w:rFonts w:ascii="Calibri" w:eastAsia="Calibri" w:hAnsi="Calibri"/>
          <w:sz w:val="22"/>
          <w:szCs w:val="22"/>
        </w:rPr>
        <w:t>En vertu de l’article R2151-8.2° les variantes ne sont pas autorisées.</w:t>
      </w:r>
    </w:p>
    <w:p w:rsidR="00492005" w:rsidRPr="00A0654A" w:rsidRDefault="00BB241E" w:rsidP="002C1628">
      <w:pPr>
        <w:autoSpaceDE w:val="0"/>
        <w:autoSpaceDN w:val="0"/>
        <w:adjustRightInd w:val="0"/>
        <w:jc w:val="both"/>
        <w:rPr>
          <w:rFonts w:ascii="Calibri" w:hAnsi="Calibri" w:cs="Calibri"/>
          <w:sz w:val="22"/>
          <w:szCs w:val="22"/>
        </w:rPr>
      </w:pPr>
      <w:r w:rsidRPr="00A05D0C">
        <w:rPr>
          <w:rFonts w:ascii="Calibri" w:hAnsi="Calibri" w:cs="Calibri"/>
          <w:sz w:val="22"/>
          <w:szCs w:val="22"/>
        </w:rPr>
        <w:tab/>
      </w:r>
    </w:p>
    <w:p w:rsidR="00CA6C13" w:rsidRPr="00DE0AF7" w:rsidRDefault="00CA6C13" w:rsidP="00CA6C13">
      <w:pPr>
        <w:shd w:val="clear" w:color="auto" w:fill="D9D9D9"/>
        <w:autoSpaceDE w:val="0"/>
        <w:autoSpaceDN w:val="0"/>
        <w:adjustRightInd w:val="0"/>
        <w:outlineLvl w:val="0"/>
        <w:rPr>
          <w:rFonts w:ascii="Calibri" w:hAnsi="Calibri" w:cs="Calibri"/>
          <w:b/>
          <w:sz w:val="22"/>
          <w:szCs w:val="22"/>
        </w:rPr>
      </w:pPr>
      <w:bookmarkStart w:id="10" w:name="_Toc120177382"/>
      <w:r>
        <w:rPr>
          <w:rFonts w:ascii="Calibri" w:hAnsi="Calibri" w:cs="Calibri"/>
          <w:b/>
          <w:sz w:val="22"/>
          <w:szCs w:val="22"/>
        </w:rPr>
        <w:t>4</w:t>
      </w:r>
      <w:r w:rsidRPr="00DE0AF7">
        <w:rPr>
          <w:rFonts w:ascii="Calibri" w:hAnsi="Calibri" w:cs="Calibri"/>
          <w:b/>
          <w:sz w:val="22"/>
          <w:szCs w:val="22"/>
        </w:rPr>
        <w:t xml:space="preserve"> - </w:t>
      </w:r>
      <w:r>
        <w:rPr>
          <w:rFonts w:ascii="Calibri" w:hAnsi="Calibri" w:cs="Calibri"/>
          <w:b/>
          <w:sz w:val="22"/>
          <w:szCs w:val="22"/>
        </w:rPr>
        <w:t>DUREE DU MARCHE</w:t>
      </w:r>
      <w:bookmarkEnd w:id="10"/>
    </w:p>
    <w:p w:rsidR="00492005" w:rsidRDefault="00492005" w:rsidP="00CA6C13">
      <w:pPr>
        <w:rPr>
          <w:rFonts w:ascii="Calibri" w:hAnsi="Calibri" w:cs="Calibri"/>
          <w:sz w:val="22"/>
          <w:szCs w:val="22"/>
        </w:rPr>
      </w:pPr>
    </w:p>
    <w:p w:rsidR="005B2B16" w:rsidRDefault="005B2B16" w:rsidP="005B2B16">
      <w:pPr>
        <w:autoSpaceDE w:val="0"/>
        <w:autoSpaceDN w:val="0"/>
        <w:adjustRightInd w:val="0"/>
        <w:jc w:val="both"/>
        <w:rPr>
          <w:rFonts w:ascii="Calibri" w:hAnsi="Calibri" w:cs="Calibri"/>
          <w:sz w:val="22"/>
          <w:szCs w:val="22"/>
          <w:shd w:val="clear" w:color="auto" w:fill="FFFFFF"/>
        </w:rPr>
      </w:pPr>
      <w:r w:rsidRPr="005B2B16">
        <w:rPr>
          <w:rFonts w:ascii="Calibri" w:hAnsi="Calibri" w:cs="Calibri"/>
          <w:sz w:val="22"/>
          <w:szCs w:val="22"/>
          <w:shd w:val="clear" w:color="auto" w:fill="FFFFFF"/>
        </w:rPr>
        <w:t xml:space="preserve">L’accord-cadre est d’une durée ferme d’un an, à compter de sa date de notification. </w:t>
      </w:r>
    </w:p>
    <w:p w:rsidR="005B2B16" w:rsidRPr="005B2B16" w:rsidRDefault="005B2B16" w:rsidP="005B2B16">
      <w:pPr>
        <w:autoSpaceDE w:val="0"/>
        <w:autoSpaceDN w:val="0"/>
        <w:adjustRightInd w:val="0"/>
        <w:jc w:val="both"/>
        <w:rPr>
          <w:rFonts w:ascii="Calibri" w:hAnsi="Calibri" w:cs="Calibri"/>
          <w:sz w:val="22"/>
          <w:szCs w:val="22"/>
          <w:shd w:val="clear" w:color="auto" w:fill="FFFFFF"/>
        </w:rPr>
      </w:pPr>
    </w:p>
    <w:p w:rsidR="005B2B16" w:rsidRDefault="005B2B16" w:rsidP="005B2B16">
      <w:pPr>
        <w:autoSpaceDE w:val="0"/>
        <w:autoSpaceDN w:val="0"/>
        <w:adjustRightInd w:val="0"/>
        <w:jc w:val="both"/>
        <w:rPr>
          <w:rFonts w:ascii="Calibri" w:hAnsi="Calibri" w:cs="Calibri"/>
          <w:sz w:val="22"/>
          <w:szCs w:val="22"/>
          <w:shd w:val="clear" w:color="auto" w:fill="FFFFFF"/>
        </w:rPr>
      </w:pPr>
    </w:p>
    <w:p w:rsidR="002D7C8B" w:rsidRDefault="002D7C8B" w:rsidP="005B2B16">
      <w:pPr>
        <w:autoSpaceDE w:val="0"/>
        <w:autoSpaceDN w:val="0"/>
        <w:adjustRightInd w:val="0"/>
        <w:jc w:val="both"/>
        <w:rPr>
          <w:rFonts w:ascii="Calibri" w:hAnsi="Calibri" w:cs="Calibri"/>
          <w:sz w:val="22"/>
          <w:szCs w:val="22"/>
          <w:shd w:val="clear" w:color="auto" w:fill="FFFFFF"/>
        </w:rPr>
      </w:pPr>
    </w:p>
    <w:p w:rsidR="003009AB" w:rsidRDefault="003009AB" w:rsidP="005B2B16">
      <w:pPr>
        <w:autoSpaceDE w:val="0"/>
        <w:autoSpaceDN w:val="0"/>
        <w:adjustRightInd w:val="0"/>
        <w:jc w:val="both"/>
        <w:rPr>
          <w:rFonts w:ascii="Calibri" w:hAnsi="Calibri" w:cs="Calibri"/>
          <w:sz w:val="22"/>
          <w:szCs w:val="22"/>
          <w:shd w:val="clear" w:color="auto" w:fill="FFFFFF"/>
        </w:rPr>
      </w:pPr>
    </w:p>
    <w:p w:rsidR="00E0551B" w:rsidRPr="005B2B16" w:rsidRDefault="00E0551B" w:rsidP="005B2B16">
      <w:pPr>
        <w:autoSpaceDE w:val="0"/>
        <w:autoSpaceDN w:val="0"/>
        <w:adjustRightInd w:val="0"/>
        <w:jc w:val="both"/>
        <w:rPr>
          <w:rFonts w:ascii="Calibri" w:hAnsi="Calibri" w:cs="Calibri"/>
          <w:sz w:val="22"/>
          <w:szCs w:val="22"/>
          <w:shd w:val="clear" w:color="auto" w:fill="FFFFFF"/>
        </w:rPr>
      </w:pPr>
    </w:p>
    <w:p w:rsidR="00CA6C13" w:rsidRPr="00DE0AF7" w:rsidRDefault="00CA6C13" w:rsidP="00CA6C13">
      <w:pPr>
        <w:shd w:val="clear" w:color="auto" w:fill="D9D9D9"/>
        <w:autoSpaceDE w:val="0"/>
        <w:autoSpaceDN w:val="0"/>
        <w:adjustRightInd w:val="0"/>
        <w:outlineLvl w:val="0"/>
        <w:rPr>
          <w:rFonts w:ascii="Calibri" w:hAnsi="Calibri" w:cs="Calibri"/>
          <w:b/>
          <w:sz w:val="22"/>
          <w:szCs w:val="22"/>
        </w:rPr>
      </w:pPr>
      <w:bookmarkStart w:id="11" w:name="_Toc120177383"/>
      <w:r>
        <w:rPr>
          <w:rFonts w:ascii="Calibri" w:hAnsi="Calibri" w:cs="Calibri"/>
          <w:b/>
          <w:sz w:val="22"/>
          <w:szCs w:val="22"/>
        </w:rPr>
        <w:lastRenderedPageBreak/>
        <w:t>5</w:t>
      </w:r>
      <w:r w:rsidRPr="00DE0AF7">
        <w:rPr>
          <w:rFonts w:ascii="Calibri" w:hAnsi="Calibri" w:cs="Calibri"/>
          <w:b/>
          <w:sz w:val="22"/>
          <w:szCs w:val="22"/>
        </w:rPr>
        <w:t xml:space="preserve"> - </w:t>
      </w:r>
      <w:r>
        <w:rPr>
          <w:rFonts w:ascii="Calibri" w:hAnsi="Calibri" w:cs="Calibri"/>
          <w:b/>
          <w:sz w:val="22"/>
          <w:szCs w:val="22"/>
        </w:rPr>
        <w:t>CONDITION DE PARTICIPATION DES CONCURRENTS</w:t>
      </w:r>
      <w:bookmarkEnd w:id="11"/>
    </w:p>
    <w:p w:rsidR="00387605" w:rsidRDefault="00387605" w:rsidP="00492005">
      <w:pPr>
        <w:ind w:firstLine="708"/>
        <w:rPr>
          <w:rFonts w:ascii="Calibri" w:hAnsi="Calibri" w:cs="Calibri"/>
          <w:b/>
          <w:i/>
          <w:sz w:val="22"/>
          <w:szCs w:val="22"/>
          <w:u w:val="single"/>
        </w:rPr>
      </w:pPr>
    </w:p>
    <w:p w:rsidR="001F5E71" w:rsidRPr="00FB417B" w:rsidRDefault="001F5E71" w:rsidP="001F5E71">
      <w:pPr>
        <w:numPr>
          <w:ilvl w:val="0"/>
          <w:numId w:val="20"/>
        </w:numPr>
        <w:jc w:val="both"/>
        <w:rPr>
          <w:rFonts w:ascii="Calibri" w:hAnsi="Calibri" w:cs="Calibri"/>
          <w:b/>
          <w:sz w:val="22"/>
          <w:szCs w:val="22"/>
        </w:rPr>
      </w:pPr>
      <w:r w:rsidRPr="00FB417B">
        <w:rPr>
          <w:rFonts w:ascii="Calibri" w:hAnsi="Calibri" w:cs="Calibri"/>
          <w:b/>
          <w:sz w:val="22"/>
          <w:szCs w:val="22"/>
        </w:rPr>
        <w:t xml:space="preserve">Sous-traitance </w:t>
      </w:r>
    </w:p>
    <w:p w:rsidR="001F5E71" w:rsidRDefault="001F5E71" w:rsidP="001F5E71">
      <w:pPr>
        <w:ind w:left="720"/>
        <w:jc w:val="both"/>
        <w:rPr>
          <w:rFonts w:ascii="Calibri" w:hAnsi="Calibri" w:cs="Calibri"/>
          <w:sz w:val="22"/>
          <w:szCs w:val="22"/>
        </w:rPr>
      </w:pPr>
    </w:p>
    <w:p w:rsidR="00191604" w:rsidRDefault="00191604" w:rsidP="00191604">
      <w:pPr>
        <w:jc w:val="both"/>
        <w:rPr>
          <w:rFonts w:ascii="Calibri" w:hAnsi="Calibri" w:cs="Calibri"/>
          <w:sz w:val="22"/>
          <w:szCs w:val="22"/>
        </w:rPr>
      </w:pPr>
      <w:r w:rsidRPr="00191604">
        <w:rPr>
          <w:rFonts w:ascii="Calibri" w:hAnsi="Calibri" w:cs="Calibri"/>
          <w:sz w:val="22"/>
          <w:szCs w:val="22"/>
        </w:rPr>
        <w:t>Le Titulaire pourra sous-traiter l’exécution de certaines prestations (hors fournitures), objet de l’accord cadre, sous réserve de l’acceptation du ou des sous-traitants par la CPAM de l’Hérault et de l’agrément par elle</w:t>
      </w:r>
      <w:r w:rsidRPr="00191604">
        <w:rPr>
          <w:rFonts w:ascii="Calibri" w:hAnsi="Calibri" w:cs="Calibri"/>
          <w:b/>
          <w:sz w:val="22"/>
          <w:szCs w:val="22"/>
        </w:rPr>
        <w:t xml:space="preserve"> </w:t>
      </w:r>
      <w:r w:rsidRPr="00191604">
        <w:rPr>
          <w:rFonts w:ascii="Calibri" w:hAnsi="Calibri" w:cs="Calibri"/>
          <w:sz w:val="22"/>
          <w:szCs w:val="22"/>
        </w:rPr>
        <w:t>des conditions de paiements conformément aux articles L2193-1 à L2193-14 et R2193-1 à R2193-22 du Code de la commande publique.</w:t>
      </w:r>
    </w:p>
    <w:p w:rsidR="00191604" w:rsidRPr="00191604" w:rsidRDefault="00191604" w:rsidP="00191604">
      <w:pPr>
        <w:jc w:val="both"/>
        <w:rPr>
          <w:rFonts w:ascii="Calibri" w:hAnsi="Calibri" w:cs="Calibri"/>
          <w:sz w:val="22"/>
          <w:szCs w:val="22"/>
        </w:rPr>
      </w:pPr>
    </w:p>
    <w:p w:rsidR="00191604" w:rsidRDefault="00191604" w:rsidP="00191604">
      <w:pPr>
        <w:jc w:val="both"/>
        <w:rPr>
          <w:rFonts w:ascii="Calibri" w:hAnsi="Calibri" w:cs="Calibri"/>
          <w:sz w:val="22"/>
          <w:szCs w:val="22"/>
        </w:rPr>
      </w:pPr>
      <w:r w:rsidRPr="00191604">
        <w:rPr>
          <w:rFonts w:ascii="Calibri" w:hAnsi="Calibri" w:cs="Calibri"/>
          <w:sz w:val="22"/>
          <w:szCs w:val="22"/>
        </w:rPr>
        <w:t xml:space="preserve">En cas de recours à la sous-traitance, le Titulaire s’engage à faire respecter à ses sous-traitants l’ensemble des clauses du présent accord cadre. </w:t>
      </w:r>
    </w:p>
    <w:p w:rsidR="00191604" w:rsidRPr="00191604" w:rsidRDefault="00191604" w:rsidP="00191604">
      <w:pPr>
        <w:jc w:val="both"/>
        <w:rPr>
          <w:rFonts w:ascii="Calibri" w:hAnsi="Calibri" w:cs="Calibri"/>
          <w:sz w:val="22"/>
          <w:szCs w:val="22"/>
        </w:rPr>
      </w:pPr>
    </w:p>
    <w:p w:rsidR="00191604" w:rsidRDefault="00191604" w:rsidP="00191604">
      <w:pPr>
        <w:jc w:val="both"/>
        <w:rPr>
          <w:rFonts w:ascii="Calibri" w:hAnsi="Calibri" w:cs="Calibri"/>
          <w:sz w:val="22"/>
          <w:szCs w:val="22"/>
        </w:rPr>
      </w:pPr>
      <w:r w:rsidRPr="00191604">
        <w:rPr>
          <w:rFonts w:ascii="Calibri" w:hAnsi="Calibri" w:cs="Calibri"/>
          <w:sz w:val="22"/>
          <w:szCs w:val="22"/>
        </w:rPr>
        <w:t xml:space="preserve">Le Titulaire demeure entièrement responsable vis-à-vis de la CPAM de l’Hérault des prestations sous-traitées. </w:t>
      </w:r>
    </w:p>
    <w:p w:rsidR="00191604" w:rsidRPr="00191604" w:rsidRDefault="00191604" w:rsidP="00191604">
      <w:pPr>
        <w:jc w:val="both"/>
        <w:rPr>
          <w:rFonts w:ascii="Calibri" w:hAnsi="Calibri" w:cs="Calibri"/>
          <w:sz w:val="22"/>
          <w:szCs w:val="22"/>
        </w:rPr>
      </w:pPr>
    </w:p>
    <w:p w:rsidR="00191604" w:rsidRDefault="00191604" w:rsidP="00191604">
      <w:pPr>
        <w:jc w:val="both"/>
        <w:rPr>
          <w:rFonts w:ascii="Calibri" w:hAnsi="Calibri" w:cs="Calibri"/>
          <w:sz w:val="22"/>
          <w:szCs w:val="22"/>
        </w:rPr>
      </w:pPr>
      <w:r w:rsidRPr="00191604">
        <w:rPr>
          <w:rFonts w:ascii="Calibri" w:hAnsi="Calibri" w:cs="Calibri"/>
          <w:sz w:val="22"/>
          <w:szCs w:val="22"/>
        </w:rPr>
        <w:t>En tout état de cause, le Titulaire précisera le domaine d’intervention pour lequel il aura recours à la sous-traitance ainsi que la quantité et la nature des prestations mais le Titulaire assurera la maîtrise d'œuvre et la responsabilité de l'ensemble du service.</w:t>
      </w:r>
    </w:p>
    <w:p w:rsidR="00191604" w:rsidRPr="00191604" w:rsidRDefault="00191604" w:rsidP="00191604">
      <w:pPr>
        <w:jc w:val="both"/>
        <w:rPr>
          <w:rFonts w:ascii="Calibri" w:hAnsi="Calibri" w:cs="Calibri"/>
          <w:sz w:val="22"/>
          <w:szCs w:val="22"/>
        </w:rPr>
      </w:pPr>
    </w:p>
    <w:p w:rsidR="00191604" w:rsidRDefault="00191604" w:rsidP="00191604">
      <w:pPr>
        <w:jc w:val="both"/>
        <w:rPr>
          <w:rFonts w:ascii="Calibri" w:hAnsi="Calibri" w:cs="Calibri"/>
          <w:sz w:val="22"/>
          <w:szCs w:val="22"/>
        </w:rPr>
      </w:pPr>
      <w:r w:rsidRPr="00191604">
        <w:rPr>
          <w:rFonts w:ascii="Calibri" w:hAnsi="Calibri" w:cs="Calibri"/>
          <w:sz w:val="22"/>
          <w:szCs w:val="22"/>
        </w:rPr>
        <w:t>La sous-traitance de la totalité de l’accord cadre est interdite. Le recours à la sous-traitance est interdit pour ce qui relève de la fourniture.</w:t>
      </w:r>
    </w:p>
    <w:p w:rsidR="001F5E71" w:rsidRDefault="001F5E71" w:rsidP="00191604">
      <w:pPr>
        <w:jc w:val="both"/>
        <w:rPr>
          <w:rFonts w:ascii="Calibri" w:hAnsi="Calibri" w:cs="Calibri"/>
          <w:sz w:val="22"/>
          <w:szCs w:val="22"/>
        </w:rPr>
      </w:pPr>
    </w:p>
    <w:p w:rsidR="001F5E71" w:rsidRPr="00FB417B" w:rsidRDefault="001F5E71" w:rsidP="001F5E71">
      <w:pPr>
        <w:numPr>
          <w:ilvl w:val="0"/>
          <w:numId w:val="20"/>
        </w:numPr>
        <w:jc w:val="both"/>
        <w:rPr>
          <w:rFonts w:ascii="Calibri" w:hAnsi="Calibri" w:cs="Calibri"/>
          <w:b/>
          <w:sz w:val="22"/>
          <w:szCs w:val="22"/>
        </w:rPr>
      </w:pPr>
      <w:proofErr w:type="spellStart"/>
      <w:r w:rsidRPr="00FB417B">
        <w:rPr>
          <w:rFonts w:ascii="Calibri" w:hAnsi="Calibri" w:cs="Calibri"/>
          <w:b/>
          <w:sz w:val="22"/>
          <w:szCs w:val="22"/>
        </w:rPr>
        <w:t>Co-traitance</w:t>
      </w:r>
      <w:proofErr w:type="spellEnd"/>
    </w:p>
    <w:p w:rsidR="00ED16CC" w:rsidRDefault="00ED16CC" w:rsidP="00ED16CC">
      <w:pPr>
        <w:jc w:val="both"/>
        <w:rPr>
          <w:rFonts w:ascii="Calibri" w:hAnsi="Calibri" w:cs="Calibri"/>
          <w:sz w:val="22"/>
          <w:szCs w:val="22"/>
        </w:rPr>
      </w:pPr>
    </w:p>
    <w:p w:rsidR="00ED16CC" w:rsidRDefault="00ED16CC" w:rsidP="00ED16CC">
      <w:pPr>
        <w:jc w:val="both"/>
        <w:rPr>
          <w:rFonts w:ascii="Calibri" w:hAnsi="Calibri" w:cs="Calibri"/>
          <w:sz w:val="22"/>
          <w:szCs w:val="22"/>
        </w:rPr>
      </w:pPr>
      <w:r w:rsidRPr="00ED16CC">
        <w:rPr>
          <w:rFonts w:ascii="Calibri" w:hAnsi="Calibri" w:cs="Calibri"/>
          <w:sz w:val="22"/>
          <w:szCs w:val="22"/>
        </w:rPr>
        <w:t xml:space="preserve">Les membres du groupement sont désignés dans l’Acte d’Engagement, ainsi que le mandataire. Le mandataire est l’interlocuteur privilégié de la CPAM de l’Hérault. </w:t>
      </w:r>
    </w:p>
    <w:p w:rsidR="00ED16CC" w:rsidRDefault="00ED16CC" w:rsidP="00ED16CC">
      <w:pPr>
        <w:jc w:val="both"/>
        <w:rPr>
          <w:rFonts w:ascii="Calibri" w:hAnsi="Calibri" w:cs="Calibri"/>
          <w:sz w:val="22"/>
          <w:szCs w:val="22"/>
        </w:rPr>
      </w:pPr>
    </w:p>
    <w:p w:rsidR="00ED16CC" w:rsidRPr="00ED16CC" w:rsidRDefault="00ED16CC" w:rsidP="00ED16CC">
      <w:pPr>
        <w:jc w:val="both"/>
        <w:rPr>
          <w:rFonts w:ascii="Calibri" w:hAnsi="Calibri" w:cs="Calibri"/>
          <w:sz w:val="22"/>
          <w:szCs w:val="22"/>
        </w:rPr>
      </w:pPr>
      <w:r w:rsidRPr="00ED16CC">
        <w:rPr>
          <w:rFonts w:ascii="Calibri" w:hAnsi="Calibri" w:cs="Calibri"/>
          <w:sz w:val="22"/>
          <w:szCs w:val="22"/>
        </w:rPr>
        <w:t>Ce dernier doit notamment :</w:t>
      </w:r>
    </w:p>
    <w:p w:rsidR="00ED16CC" w:rsidRPr="00ED16CC" w:rsidRDefault="00ED16CC" w:rsidP="00ED16CC">
      <w:pPr>
        <w:numPr>
          <w:ilvl w:val="0"/>
          <w:numId w:val="21"/>
        </w:numPr>
        <w:spacing w:line="276" w:lineRule="auto"/>
        <w:jc w:val="both"/>
        <w:rPr>
          <w:rFonts w:ascii="Calibri" w:hAnsi="Calibri" w:cs="Calibri"/>
          <w:sz w:val="22"/>
          <w:szCs w:val="22"/>
        </w:rPr>
      </w:pPr>
      <w:proofErr w:type="gramStart"/>
      <w:r w:rsidRPr="00ED16CC">
        <w:rPr>
          <w:rFonts w:ascii="Calibri" w:hAnsi="Calibri" w:cs="Calibri"/>
          <w:sz w:val="22"/>
          <w:szCs w:val="22"/>
        </w:rPr>
        <w:t>assurer</w:t>
      </w:r>
      <w:proofErr w:type="gramEnd"/>
      <w:r w:rsidRPr="00ED16CC">
        <w:rPr>
          <w:rFonts w:ascii="Calibri" w:hAnsi="Calibri" w:cs="Calibri"/>
          <w:sz w:val="22"/>
          <w:szCs w:val="22"/>
        </w:rPr>
        <w:t xml:space="preserve"> un rôle de coordination au sein du groupement,</w:t>
      </w:r>
    </w:p>
    <w:p w:rsidR="00ED16CC" w:rsidRPr="00ED16CC" w:rsidRDefault="00ED16CC" w:rsidP="00ED16CC">
      <w:pPr>
        <w:numPr>
          <w:ilvl w:val="0"/>
          <w:numId w:val="21"/>
        </w:numPr>
        <w:spacing w:line="276" w:lineRule="auto"/>
        <w:jc w:val="both"/>
        <w:rPr>
          <w:rFonts w:ascii="Calibri" w:hAnsi="Calibri" w:cs="Calibri"/>
          <w:sz w:val="22"/>
          <w:szCs w:val="22"/>
        </w:rPr>
      </w:pPr>
      <w:proofErr w:type="gramStart"/>
      <w:r w:rsidRPr="00ED16CC">
        <w:rPr>
          <w:rFonts w:ascii="Calibri" w:hAnsi="Calibri" w:cs="Calibri"/>
          <w:sz w:val="22"/>
          <w:szCs w:val="22"/>
        </w:rPr>
        <w:t>transmettre</w:t>
      </w:r>
      <w:proofErr w:type="gramEnd"/>
      <w:r w:rsidRPr="00ED16CC">
        <w:rPr>
          <w:rFonts w:ascii="Calibri" w:hAnsi="Calibri" w:cs="Calibri"/>
          <w:sz w:val="22"/>
          <w:szCs w:val="22"/>
        </w:rPr>
        <w:t xml:space="preserve"> à la CPAM v de l’Hérault les demandes de paiement du groupement après validation par ses soins,</w:t>
      </w:r>
    </w:p>
    <w:p w:rsidR="00ED16CC" w:rsidRPr="00ED16CC" w:rsidRDefault="00ED16CC" w:rsidP="00ED16CC">
      <w:pPr>
        <w:numPr>
          <w:ilvl w:val="0"/>
          <w:numId w:val="21"/>
        </w:numPr>
        <w:spacing w:line="276" w:lineRule="auto"/>
        <w:jc w:val="both"/>
        <w:rPr>
          <w:rFonts w:ascii="Calibri" w:hAnsi="Calibri" w:cs="Calibri"/>
          <w:sz w:val="22"/>
          <w:szCs w:val="22"/>
        </w:rPr>
      </w:pPr>
      <w:proofErr w:type="gramStart"/>
      <w:r w:rsidRPr="00ED16CC">
        <w:rPr>
          <w:rFonts w:ascii="Calibri" w:hAnsi="Calibri" w:cs="Calibri"/>
          <w:sz w:val="22"/>
          <w:szCs w:val="22"/>
        </w:rPr>
        <w:t>transmettre</w:t>
      </w:r>
      <w:proofErr w:type="gramEnd"/>
      <w:r w:rsidRPr="00ED16CC">
        <w:rPr>
          <w:rFonts w:ascii="Calibri" w:hAnsi="Calibri" w:cs="Calibri"/>
          <w:sz w:val="22"/>
          <w:szCs w:val="22"/>
        </w:rPr>
        <w:t xml:space="preserve"> aux membres du groupement les bons de commande et/ou toutes instructions, documents émis par la  CPAM de l’Hérault,</w:t>
      </w:r>
    </w:p>
    <w:p w:rsidR="00FB417B" w:rsidRDefault="00ED16CC" w:rsidP="0061794A">
      <w:pPr>
        <w:numPr>
          <w:ilvl w:val="0"/>
          <w:numId w:val="21"/>
        </w:numPr>
        <w:spacing w:line="276" w:lineRule="auto"/>
        <w:jc w:val="both"/>
        <w:rPr>
          <w:rFonts w:ascii="Calibri" w:hAnsi="Calibri" w:cs="Calibri"/>
          <w:sz w:val="22"/>
          <w:szCs w:val="22"/>
        </w:rPr>
      </w:pPr>
      <w:proofErr w:type="gramStart"/>
      <w:r w:rsidRPr="00FB417B">
        <w:rPr>
          <w:rFonts w:ascii="Calibri" w:hAnsi="Calibri" w:cs="Calibri"/>
          <w:sz w:val="22"/>
          <w:szCs w:val="22"/>
        </w:rPr>
        <w:t>éventuellement</w:t>
      </w:r>
      <w:proofErr w:type="gramEnd"/>
      <w:r w:rsidRPr="00FB417B">
        <w:rPr>
          <w:rFonts w:ascii="Calibri" w:hAnsi="Calibri" w:cs="Calibri"/>
          <w:sz w:val="22"/>
          <w:szCs w:val="22"/>
        </w:rPr>
        <w:t xml:space="preserve"> déclarer les sous-traitants pour acceptation et agrément des conditions de paiement par la  CPAM de l’Hérault.</w:t>
      </w:r>
    </w:p>
    <w:p w:rsidR="00B27EB7" w:rsidRDefault="00B27EB7" w:rsidP="00B27EB7">
      <w:pPr>
        <w:spacing w:line="276" w:lineRule="auto"/>
        <w:jc w:val="both"/>
        <w:rPr>
          <w:rFonts w:ascii="Calibri" w:hAnsi="Calibri" w:cs="Calibri"/>
          <w:sz w:val="22"/>
          <w:szCs w:val="22"/>
        </w:rPr>
      </w:pPr>
    </w:p>
    <w:p w:rsidR="00B27EB7" w:rsidRDefault="00B27EB7" w:rsidP="00B27EB7">
      <w:pPr>
        <w:spacing w:line="276" w:lineRule="auto"/>
        <w:jc w:val="both"/>
        <w:rPr>
          <w:rFonts w:ascii="Calibri" w:hAnsi="Calibri" w:cs="Calibri"/>
          <w:sz w:val="22"/>
          <w:szCs w:val="22"/>
        </w:rPr>
      </w:pPr>
    </w:p>
    <w:p w:rsidR="00AA5487" w:rsidRPr="00FB417B" w:rsidRDefault="00AA5487" w:rsidP="00FB417B">
      <w:pPr>
        <w:spacing w:line="276" w:lineRule="auto"/>
        <w:jc w:val="both"/>
        <w:rPr>
          <w:rFonts w:ascii="Calibri" w:hAnsi="Calibri" w:cs="Calibri"/>
          <w:sz w:val="22"/>
          <w:szCs w:val="22"/>
        </w:rPr>
      </w:pPr>
    </w:p>
    <w:p w:rsidR="0057018F" w:rsidRPr="00DE0AF7" w:rsidRDefault="00D63DE6" w:rsidP="0057018F">
      <w:pPr>
        <w:shd w:val="clear" w:color="auto" w:fill="D9D9D9"/>
        <w:autoSpaceDE w:val="0"/>
        <w:autoSpaceDN w:val="0"/>
        <w:adjustRightInd w:val="0"/>
        <w:outlineLvl w:val="0"/>
        <w:rPr>
          <w:rFonts w:ascii="Calibri" w:hAnsi="Calibri" w:cs="Calibri"/>
          <w:b/>
          <w:sz w:val="22"/>
          <w:szCs w:val="22"/>
        </w:rPr>
      </w:pPr>
      <w:bookmarkStart w:id="12" w:name="_Toc120177384"/>
      <w:r>
        <w:rPr>
          <w:rFonts w:ascii="Calibri" w:hAnsi="Calibri" w:cs="Calibri"/>
          <w:b/>
          <w:sz w:val="22"/>
          <w:szCs w:val="22"/>
        </w:rPr>
        <w:lastRenderedPageBreak/>
        <w:t>6</w:t>
      </w:r>
      <w:r w:rsidR="0057018F">
        <w:rPr>
          <w:rFonts w:ascii="Calibri" w:hAnsi="Calibri" w:cs="Calibri"/>
          <w:b/>
          <w:sz w:val="22"/>
          <w:szCs w:val="22"/>
        </w:rPr>
        <w:t xml:space="preserve"> - CONTENU DU DOSSIER DE CONSULTATION</w:t>
      </w:r>
      <w:bookmarkEnd w:id="12"/>
    </w:p>
    <w:p w:rsidR="0057018F" w:rsidRDefault="0057018F" w:rsidP="00492005">
      <w:pPr>
        <w:jc w:val="both"/>
        <w:rPr>
          <w:rFonts w:ascii="Calibri" w:hAnsi="Calibri" w:cs="Calibri"/>
          <w:sz w:val="22"/>
          <w:szCs w:val="22"/>
        </w:rPr>
      </w:pPr>
    </w:p>
    <w:p w:rsidR="00191604" w:rsidRDefault="00191604" w:rsidP="00191604">
      <w:pPr>
        <w:pStyle w:val="textecourant"/>
        <w:spacing w:line="276" w:lineRule="auto"/>
        <w:rPr>
          <w:rFonts w:ascii="Calibri" w:hAnsi="Calibri" w:cs="Calibri"/>
          <w:szCs w:val="22"/>
        </w:rPr>
      </w:pPr>
      <w:r w:rsidRPr="00191604">
        <w:rPr>
          <w:rFonts w:ascii="Calibri" w:hAnsi="Calibri" w:cs="Calibri"/>
          <w:szCs w:val="22"/>
        </w:rPr>
        <w:t xml:space="preserve">Les originaux de l’ensemble des documents qui font seule foi sont conservés par l’administration. </w:t>
      </w:r>
    </w:p>
    <w:p w:rsidR="00191604" w:rsidRDefault="00191604" w:rsidP="00191604">
      <w:pPr>
        <w:pStyle w:val="textecourant"/>
        <w:spacing w:line="276" w:lineRule="auto"/>
        <w:jc w:val="both"/>
        <w:rPr>
          <w:rFonts w:ascii="Calibri" w:hAnsi="Calibri" w:cs="Calibri"/>
          <w:szCs w:val="22"/>
        </w:rPr>
      </w:pPr>
      <w:r w:rsidRPr="00191604">
        <w:rPr>
          <w:rFonts w:ascii="Calibri" w:hAnsi="Calibri" w:cs="Calibri"/>
          <w:szCs w:val="22"/>
        </w:rPr>
        <w:t>Par dérogation à l’article 4 du CCAG-FCS, les pièces contractuelles du présent accord cadre sont les suivantes par ordre de priorité décroissante :</w:t>
      </w:r>
    </w:p>
    <w:p w:rsidR="00642C34" w:rsidRDefault="00642C34" w:rsidP="00191604">
      <w:pPr>
        <w:pStyle w:val="textecourant"/>
        <w:spacing w:line="276" w:lineRule="auto"/>
        <w:jc w:val="both"/>
        <w:rPr>
          <w:rFonts w:ascii="Calibri" w:hAnsi="Calibri" w:cs="Calibri"/>
          <w:szCs w:val="22"/>
        </w:rPr>
      </w:pPr>
    </w:p>
    <w:p w:rsidR="00191604" w:rsidRPr="00191604" w:rsidRDefault="00642C34" w:rsidP="00642C34">
      <w:pPr>
        <w:pStyle w:val="textecourant"/>
        <w:spacing w:line="276" w:lineRule="auto"/>
        <w:ind w:firstLine="360"/>
        <w:jc w:val="both"/>
        <w:rPr>
          <w:rFonts w:ascii="Calibri" w:hAnsi="Calibri" w:cs="Calibri"/>
          <w:szCs w:val="22"/>
        </w:rPr>
      </w:pPr>
      <w:r>
        <w:rPr>
          <w:rFonts w:ascii="Calibri" w:hAnsi="Calibri" w:cs="Calibri"/>
          <w:szCs w:val="22"/>
        </w:rPr>
        <w:t xml:space="preserve">- </w:t>
      </w:r>
      <w:r w:rsidR="00DE2DF6">
        <w:rPr>
          <w:rFonts w:ascii="Calibri" w:hAnsi="Calibri" w:cs="Calibri"/>
          <w:szCs w:val="22"/>
        </w:rPr>
        <w:tab/>
      </w:r>
      <w:r>
        <w:rPr>
          <w:rFonts w:ascii="Calibri" w:hAnsi="Calibri" w:cs="Calibri"/>
          <w:szCs w:val="22"/>
        </w:rPr>
        <w:t xml:space="preserve">Le présent règlement de la consultation, </w:t>
      </w:r>
    </w:p>
    <w:p w:rsidR="00573FEF" w:rsidRDefault="00191604" w:rsidP="00191604">
      <w:pPr>
        <w:pStyle w:val="textecourant"/>
        <w:numPr>
          <w:ilvl w:val="0"/>
          <w:numId w:val="19"/>
        </w:numPr>
        <w:spacing w:line="276" w:lineRule="auto"/>
        <w:jc w:val="both"/>
        <w:rPr>
          <w:rFonts w:ascii="Calibri" w:hAnsi="Calibri" w:cs="Calibri"/>
          <w:szCs w:val="22"/>
        </w:rPr>
      </w:pPr>
      <w:r w:rsidRPr="00191604">
        <w:rPr>
          <w:rFonts w:ascii="Calibri" w:hAnsi="Calibri" w:cs="Calibri"/>
          <w:szCs w:val="22"/>
        </w:rPr>
        <w:t>L’acte d’engagement</w:t>
      </w:r>
      <w:r w:rsidR="00573FEF">
        <w:rPr>
          <w:rFonts w:ascii="Calibri" w:hAnsi="Calibri" w:cs="Calibri"/>
          <w:szCs w:val="22"/>
        </w:rPr>
        <w:t>,</w:t>
      </w:r>
    </w:p>
    <w:p w:rsidR="00191604" w:rsidRPr="00191604" w:rsidRDefault="00573FEF" w:rsidP="00191604">
      <w:pPr>
        <w:pStyle w:val="textecourant"/>
        <w:numPr>
          <w:ilvl w:val="0"/>
          <w:numId w:val="19"/>
        </w:numPr>
        <w:spacing w:line="276" w:lineRule="auto"/>
        <w:jc w:val="both"/>
        <w:rPr>
          <w:rFonts w:ascii="Calibri" w:hAnsi="Calibri" w:cs="Calibri"/>
          <w:szCs w:val="22"/>
        </w:rPr>
      </w:pPr>
      <w:r>
        <w:rPr>
          <w:rFonts w:ascii="Calibri" w:hAnsi="Calibri" w:cs="Calibri"/>
          <w:szCs w:val="22"/>
        </w:rPr>
        <w:t>L’</w:t>
      </w:r>
      <w:r w:rsidR="00191604" w:rsidRPr="00191604">
        <w:rPr>
          <w:rFonts w:ascii="Calibri" w:hAnsi="Calibri" w:cs="Calibri"/>
          <w:szCs w:val="22"/>
        </w:rPr>
        <w:t>annexe financière,</w:t>
      </w:r>
    </w:p>
    <w:p w:rsidR="00191604" w:rsidRPr="00191604" w:rsidRDefault="00191604" w:rsidP="00191604">
      <w:pPr>
        <w:pStyle w:val="textecourant"/>
        <w:numPr>
          <w:ilvl w:val="0"/>
          <w:numId w:val="19"/>
        </w:numPr>
        <w:spacing w:line="276" w:lineRule="auto"/>
        <w:jc w:val="both"/>
        <w:rPr>
          <w:rFonts w:ascii="Calibri" w:hAnsi="Calibri" w:cs="Calibri"/>
          <w:szCs w:val="22"/>
        </w:rPr>
      </w:pPr>
      <w:r w:rsidRPr="00191604">
        <w:rPr>
          <w:rFonts w:ascii="Calibri" w:hAnsi="Calibri" w:cs="Calibri"/>
          <w:szCs w:val="22"/>
        </w:rPr>
        <w:t>Le Cahier des Clauses Administratives Particulières (CCAP) ;</w:t>
      </w:r>
    </w:p>
    <w:p w:rsidR="00191604" w:rsidRPr="00191604" w:rsidRDefault="00191604" w:rsidP="00191604">
      <w:pPr>
        <w:pStyle w:val="textecourant"/>
        <w:numPr>
          <w:ilvl w:val="0"/>
          <w:numId w:val="19"/>
        </w:numPr>
        <w:spacing w:line="276" w:lineRule="auto"/>
        <w:jc w:val="both"/>
        <w:rPr>
          <w:rFonts w:ascii="Calibri" w:hAnsi="Calibri" w:cs="Calibri"/>
          <w:szCs w:val="22"/>
        </w:rPr>
      </w:pPr>
      <w:r w:rsidRPr="00191604">
        <w:rPr>
          <w:rFonts w:ascii="Calibri" w:hAnsi="Calibri" w:cs="Calibri"/>
          <w:szCs w:val="22"/>
        </w:rPr>
        <w:t>Le Cahier des Clauses Techniques Particulières (CCTP) ;</w:t>
      </w:r>
    </w:p>
    <w:p w:rsidR="00191604" w:rsidRPr="00191604" w:rsidRDefault="00191604" w:rsidP="00191604">
      <w:pPr>
        <w:pStyle w:val="textecourant"/>
        <w:numPr>
          <w:ilvl w:val="0"/>
          <w:numId w:val="19"/>
        </w:numPr>
        <w:spacing w:line="276" w:lineRule="auto"/>
        <w:jc w:val="both"/>
        <w:rPr>
          <w:rFonts w:ascii="Calibri" w:hAnsi="Calibri" w:cs="Calibri"/>
          <w:szCs w:val="22"/>
        </w:rPr>
      </w:pPr>
      <w:r w:rsidRPr="00191604">
        <w:rPr>
          <w:rFonts w:ascii="Calibri" w:hAnsi="Calibri" w:cs="Calibri"/>
          <w:szCs w:val="22"/>
        </w:rPr>
        <w:t>Le cahier des charges national des actions de prévention bucco-dentaire au sein des écoles</w:t>
      </w:r>
    </w:p>
    <w:p w:rsidR="00191604" w:rsidRPr="00191604" w:rsidRDefault="00191604" w:rsidP="00191604">
      <w:pPr>
        <w:pStyle w:val="textecourant"/>
        <w:numPr>
          <w:ilvl w:val="0"/>
          <w:numId w:val="19"/>
        </w:numPr>
        <w:spacing w:line="276" w:lineRule="auto"/>
        <w:jc w:val="both"/>
        <w:rPr>
          <w:rFonts w:ascii="Calibri" w:hAnsi="Calibri" w:cs="Calibri"/>
          <w:szCs w:val="22"/>
        </w:rPr>
      </w:pPr>
      <w:r w:rsidRPr="00191604">
        <w:rPr>
          <w:rFonts w:ascii="Calibri" w:hAnsi="Calibri" w:cs="Calibri"/>
          <w:szCs w:val="22"/>
        </w:rPr>
        <w:t xml:space="preserve">Le Cahier des Clauses Administratives Générales applicables aux marchés publics de Fournitures Courantes et Services (CCAG - FCS). </w:t>
      </w:r>
    </w:p>
    <w:p w:rsidR="00191604" w:rsidRPr="00191604" w:rsidRDefault="00191604" w:rsidP="00191604">
      <w:pPr>
        <w:pStyle w:val="textecourant"/>
        <w:numPr>
          <w:ilvl w:val="0"/>
          <w:numId w:val="19"/>
        </w:numPr>
        <w:spacing w:line="276" w:lineRule="auto"/>
        <w:jc w:val="both"/>
        <w:rPr>
          <w:rFonts w:ascii="Calibri" w:hAnsi="Calibri" w:cs="Calibri"/>
          <w:szCs w:val="22"/>
        </w:rPr>
      </w:pPr>
      <w:r w:rsidRPr="00191604">
        <w:rPr>
          <w:rFonts w:ascii="Calibri" w:hAnsi="Calibri" w:cs="Calibri"/>
          <w:szCs w:val="22"/>
        </w:rPr>
        <w:t>Le Mémoire technique, dûment complété établi selon le cadre technique fourni par le Pouvoir Adjudicateur,</w:t>
      </w:r>
    </w:p>
    <w:p w:rsidR="00191604" w:rsidRPr="00191604" w:rsidRDefault="00191604" w:rsidP="00191604">
      <w:pPr>
        <w:pStyle w:val="textecourant"/>
        <w:numPr>
          <w:ilvl w:val="0"/>
          <w:numId w:val="19"/>
        </w:numPr>
        <w:spacing w:line="276" w:lineRule="auto"/>
        <w:jc w:val="both"/>
        <w:rPr>
          <w:rFonts w:ascii="Calibri" w:hAnsi="Calibri" w:cs="Calibri"/>
          <w:szCs w:val="22"/>
        </w:rPr>
      </w:pPr>
      <w:r w:rsidRPr="00191604">
        <w:rPr>
          <w:rFonts w:ascii="Calibri" w:hAnsi="Calibri" w:cs="Calibri"/>
          <w:szCs w:val="22"/>
        </w:rPr>
        <w:t>Le livret de sécurité de la Caisse Primaire d’Assurance Maladie de l’Hérault (remis à la notification).</w:t>
      </w:r>
    </w:p>
    <w:p w:rsidR="00DC34F6" w:rsidRDefault="00DC34F6" w:rsidP="00191604">
      <w:pPr>
        <w:pStyle w:val="textecourant"/>
        <w:jc w:val="both"/>
        <w:rPr>
          <w:rStyle w:val="CitationHTML"/>
          <w:rFonts w:ascii="Calibri" w:hAnsi="Calibri" w:cs="Calibri"/>
          <w:color w:val="auto"/>
          <w:szCs w:val="22"/>
        </w:rPr>
      </w:pPr>
    </w:p>
    <w:p w:rsidR="001B315B" w:rsidRDefault="001B315B" w:rsidP="00DA7E8A">
      <w:pPr>
        <w:pStyle w:val="textecourant"/>
        <w:jc w:val="both"/>
        <w:rPr>
          <w:rStyle w:val="CitationHTML"/>
          <w:rFonts w:ascii="Calibri" w:hAnsi="Calibri" w:cs="Calibri"/>
          <w:color w:val="auto"/>
          <w:szCs w:val="22"/>
        </w:rPr>
      </w:pPr>
      <w:r w:rsidRPr="005C029E">
        <w:rPr>
          <w:rStyle w:val="CitationHTML"/>
          <w:rFonts w:ascii="Calibri" w:hAnsi="Calibri" w:cs="Calibri"/>
          <w:color w:val="auto"/>
          <w:szCs w:val="22"/>
        </w:rPr>
        <w:t xml:space="preserve">En application de l’article R. 2132-7 du code de la commande publique, les candidats devront télécharger le dossier de Consultation des Entreprises (DCE) dans son intégralité et répondre via la plateforme des achats de l’Etat </w:t>
      </w:r>
      <w:r w:rsidRPr="005C029E">
        <w:rPr>
          <w:rStyle w:val="CitationHTML"/>
          <w:rFonts w:ascii="Calibri" w:hAnsi="Calibri" w:cs="Calibri"/>
          <w:b/>
          <w:color w:val="auto"/>
          <w:szCs w:val="22"/>
        </w:rPr>
        <w:t>PLACE</w:t>
      </w:r>
      <w:r w:rsidRPr="005C029E">
        <w:rPr>
          <w:rStyle w:val="CitationHTML"/>
          <w:rFonts w:ascii="Calibri" w:hAnsi="Calibri" w:cs="Calibri"/>
          <w:color w:val="auto"/>
          <w:szCs w:val="22"/>
        </w:rPr>
        <w:t xml:space="preserve"> : </w:t>
      </w:r>
      <w:r w:rsidRPr="005C029E">
        <w:rPr>
          <w:rStyle w:val="Lienhypertexte"/>
          <w:rFonts w:ascii="Calibri" w:hAnsi="Calibri" w:cs="Calibri"/>
          <w:b/>
          <w:color w:val="auto"/>
          <w:szCs w:val="22"/>
        </w:rPr>
        <w:t>https://</w:t>
      </w:r>
      <w:hyperlink r:id="rId8" w:history="1">
        <w:r w:rsidRPr="005C029E">
          <w:rPr>
            <w:rStyle w:val="Lienhypertexte"/>
            <w:rFonts w:ascii="Calibri" w:hAnsi="Calibri" w:cs="Calibri"/>
            <w:b/>
            <w:color w:val="auto"/>
            <w:szCs w:val="22"/>
          </w:rPr>
          <w:t>www.marches-publics.gouv.fr</w:t>
        </w:r>
      </w:hyperlink>
      <w:r w:rsidRPr="005C029E">
        <w:rPr>
          <w:rStyle w:val="CitationHTML"/>
          <w:rFonts w:ascii="Calibri" w:hAnsi="Calibri" w:cs="Calibri"/>
          <w:color w:val="auto"/>
          <w:szCs w:val="22"/>
        </w:rPr>
        <w:t xml:space="preserve"> </w:t>
      </w:r>
    </w:p>
    <w:p w:rsidR="001F5E71" w:rsidRPr="005C029E" w:rsidRDefault="001F5E71" w:rsidP="00DA7E8A">
      <w:pPr>
        <w:pStyle w:val="textecourant"/>
        <w:jc w:val="both"/>
        <w:rPr>
          <w:rStyle w:val="CitationHTML"/>
          <w:rFonts w:ascii="Calibri" w:hAnsi="Calibri" w:cs="Calibri"/>
          <w:color w:val="auto"/>
          <w:szCs w:val="22"/>
        </w:rPr>
      </w:pPr>
    </w:p>
    <w:p w:rsidR="001B315B" w:rsidRPr="005C029E" w:rsidRDefault="001B315B" w:rsidP="00DA7E8A">
      <w:pPr>
        <w:overflowPunct w:val="0"/>
        <w:autoSpaceDE w:val="0"/>
        <w:autoSpaceDN w:val="0"/>
        <w:adjustRightInd w:val="0"/>
        <w:jc w:val="both"/>
        <w:textAlignment w:val="baseline"/>
        <w:rPr>
          <w:rStyle w:val="CitationHTML"/>
          <w:rFonts w:ascii="Calibri" w:hAnsi="Calibri" w:cs="Calibri"/>
          <w:color w:val="auto"/>
          <w:sz w:val="22"/>
          <w:szCs w:val="22"/>
        </w:rPr>
      </w:pPr>
      <w:r w:rsidRPr="005C029E">
        <w:rPr>
          <w:rStyle w:val="CitationHTML"/>
          <w:rFonts w:ascii="Calibri" w:hAnsi="Calibri" w:cs="Calibri"/>
          <w:color w:val="auto"/>
          <w:sz w:val="22"/>
          <w:szCs w:val="22"/>
        </w:rPr>
        <w:t>Les documents de la consultation sont en accès libre, gratuit, direct et complet</w:t>
      </w:r>
      <w:r>
        <w:rPr>
          <w:rStyle w:val="CitationHTML"/>
          <w:rFonts w:ascii="Calibri" w:hAnsi="Calibri" w:cs="Calibri"/>
          <w:color w:val="auto"/>
          <w:sz w:val="22"/>
          <w:szCs w:val="22"/>
        </w:rPr>
        <w:t>.</w:t>
      </w:r>
    </w:p>
    <w:p w:rsidR="001B315B" w:rsidRPr="005C029E" w:rsidRDefault="001B315B" w:rsidP="001B315B">
      <w:pPr>
        <w:overflowPunct w:val="0"/>
        <w:autoSpaceDE w:val="0"/>
        <w:autoSpaceDN w:val="0"/>
        <w:adjustRightInd w:val="0"/>
        <w:jc w:val="both"/>
        <w:textAlignment w:val="baseline"/>
        <w:rPr>
          <w:rStyle w:val="CitationHTML"/>
          <w:rFonts w:ascii="Calibri" w:hAnsi="Calibri" w:cs="Calibri"/>
          <w:color w:val="auto"/>
          <w:sz w:val="22"/>
          <w:szCs w:val="22"/>
        </w:rPr>
      </w:pPr>
    </w:p>
    <w:p w:rsidR="001B315B" w:rsidRDefault="001B315B" w:rsidP="00DA7E8A">
      <w:pPr>
        <w:overflowPunct w:val="0"/>
        <w:autoSpaceDE w:val="0"/>
        <w:autoSpaceDN w:val="0"/>
        <w:adjustRightInd w:val="0"/>
        <w:jc w:val="both"/>
        <w:textAlignment w:val="baseline"/>
        <w:rPr>
          <w:rStyle w:val="CitationHTML"/>
          <w:rFonts w:ascii="Calibri" w:hAnsi="Calibri" w:cs="Calibri"/>
          <w:b/>
          <w:color w:val="auto"/>
          <w:sz w:val="22"/>
          <w:szCs w:val="22"/>
        </w:rPr>
      </w:pPr>
      <w:r w:rsidRPr="005C029E">
        <w:rPr>
          <w:rStyle w:val="CitationHTML"/>
          <w:rFonts w:ascii="Calibri" w:hAnsi="Calibri" w:cs="Calibri"/>
          <w:b/>
          <w:color w:val="auto"/>
          <w:sz w:val="22"/>
          <w:szCs w:val="22"/>
        </w:rPr>
        <w:t xml:space="preserve">Il est à noter que les documents du dossier de consultation ne sont pas modifiables. </w:t>
      </w:r>
    </w:p>
    <w:p w:rsidR="001F5E71" w:rsidRPr="005C029E" w:rsidRDefault="001F5E71" w:rsidP="00DA7E8A">
      <w:pPr>
        <w:overflowPunct w:val="0"/>
        <w:autoSpaceDE w:val="0"/>
        <w:autoSpaceDN w:val="0"/>
        <w:adjustRightInd w:val="0"/>
        <w:jc w:val="both"/>
        <w:textAlignment w:val="baseline"/>
        <w:rPr>
          <w:rStyle w:val="CitationHTML"/>
          <w:rFonts w:ascii="Calibri" w:hAnsi="Calibri" w:cs="Calibri"/>
          <w:b/>
          <w:color w:val="auto"/>
          <w:sz w:val="22"/>
          <w:szCs w:val="22"/>
        </w:rPr>
      </w:pPr>
    </w:p>
    <w:p w:rsidR="001B315B" w:rsidRDefault="001B315B" w:rsidP="00DA7E8A">
      <w:pPr>
        <w:overflowPunct w:val="0"/>
        <w:autoSpaceDE w:val="0"/>
        <w:autoSpaceDN w:val="0"/>
        <w:adjustRightInd w:val="0"/>
        <w:jc w:val="both"/>
        <w:textAlignment w:val="baseline"/>
        <w:rPr>
          <w:rStyle w:val="CitationHTML"/>
          <w:rFonts w:ascii="Calibri" w:hAnsi="Calibri" w:cs="Calibri"/>
          <w:b/>
          <w:color w:val="auto"/>
          <w:sz w:val="22"/>
          <w:szCs w:val="22"/>
        </w:rPr>
      </w:pPr>
      <w:r w:rsidRPr="005C029E">
        <w:rPr>
          <w:rStyle w:val="CitationHTML"/>
          <w:rFonts w:ascii="Calibri" w:hAnsi="Calibri" w:cs="Calibri"/>
          <w:b/>
          <w:color w:val="auto"/>
          <w:sz w:val="22"/>
          <w:szCs w:val="22"/>
        </w:rPr>
        <w:t>Les candidats s’engagent à les respecter en l’état. Toute rectification entraînerait le rejet de l’offre.</w:t>
      </w:r>
    </w:p>
    <w:p w:rsidR="00DA7E8A" w:rsidRPr="005C029E" w:rsidRDefault="00DA7E8A" w:rsidP="00DA7E8A">
      <w:pPr>
        <w:overflowPunct w:val="0"/>
        <w:autoSpaceDE w:val="0"/>
        <w:autoSpaceDN w:val="0"/>
        <w:adjustRightInd w:val="0"/>
        <w:jc w:val="both"/>
        <w:textAlignment w:val="baseline"/>
        <w:rPr>
          <w:rStyle w:val="CitationHTML"/>
          <w:rFonts w:ascii="Calibri" w:hAnsi="Calibri" w:cs="Calibri"/>
          <w:b/>
          <w:color w:val="auto"/>
          <w:sz w:val="22"/>
          <w:szCs w:val="22"/>
        </w:rPr>
      </w:pPr>
    </w:p>
    <w:p w:rsidR="001B315B" w:rsidRPr="005C029E" w:rsidRDefault="001B315B" w:rsidP="00DA7E8A">
      <w:pPr>
        <w:autoSpaceDE w:val="0"/>
        <w:autoSpaceDN w:val="0"/>
        <w:adjustRightInd w:val="0"/>
        <w:jc w:val="both"/>
        <w:rPr>
          <w:rFonts w:ascii="Calibri" w:hAnsi="Calibri" w:cs="Calibri"/>
          <w:sz w:val="22"/>
          <w:szCs w:val="22"/>
        </w:rPr>
      </w:pPr>
      <w:r w:rsidRPr="005C029E">
        <w:rPr>
          <w:rFonts w:ascii="Calibri" w:hAnsi="Calibri" w:cs="Calibri"/>
          <w:sz w:val="22"/>
          <w:szCs w:val="22"/>
        </w:rPr>
        <w:t>Afin de pouvoir bénéficier de toutes les informations complémentaires diffusées lors du déroulement de la procédure, en particulier les éventuelles précisions ou modifications apportées au Dossier de Consultation des Entreprises, les candidats devront s’inscrire sur la plateforme. Pour cela, ils doivent renseigner leur nom (raison sociale…), une adresse électronique valide ainsi que le nom d’un correspondant.</w:t>
      </w:r>
    </w:p>
    <w:p w:rsidR="001B315B" w:rsidRPr="005C029E" w:rsidRDefault="001B315B" w:rsidP="00DA7E8A">
      <w:pPr>
        <w:autoSpaceDE w:val="0"/>
        <w:autoSpaceDN w:val="0"/>
        <w:adjustRightInd w:val="0"/>
        <w:jc w:val="both"/>
        <w:rPr>
          <w:rFonts w:ascii="Calibri" w:hAnsi="Calibri" w:cs="Calibri"/>
          <w:sz w:val="22"/>
          <w:szCs w:val="22"/>
        </w:rPr>
      </w:pPr>
    </w:p>
    <w:p w:rsidR="001B315B" w:rsidRPr="005C029E" w:rsidRDefault="001B315B" w:rsidP="001B315B">
      <w:pPr>
        <w:autoSpaceDE w:val="0"/>
        <w:autoSpaceDN w:val="0"/>
        <w:adjustRightInd w:val="0"/>
        <w:jc w:val="both"/>
        <w:rPr>
          <w:rFonts w:ascii="Calibri" w:hAnsi="Calibri" w:cs="Calibri"/>
          <w:sz w:val="22"/>
          <w:szCs w:val="22"/>
        </w:rPr>
      </w:pPr>
      <w:r w:rsidRPr="005C029E">
        <w:rPr>
          <w:rFonts w:ascii="Calibri" w:hAnsi="Calibri" w:cs="Calibri"/>
          <w:sz w:val="22"/>
          <w:szCs w:val="22"/>
        </w:rPr>
        <w:t>Nous attirons l’attention des candidats sur le fait que les communications ainsi faites, peuvent atterrir dans les « SPAMS » ou « INDESIRABLES » de leurs boîtes de réception. Aucun délai supplémentaire ne saurait être accordé.</w:t>
      </w:r>
    </w:p>
    <w:p w:rsidR="001B315B" w:rsidRPr="005C029E" w:rsidRDefault="001B315B" w:rsidP="001B315B">
      <w:pPr>
        <w:autoSpaceDE w:val="0"/>
        <w:autoSpaceDN w:val="0"/>
        <w:adjustRightInd w:val="0"/>
        <w:jc w:val="both"/>
        <w:rPr>
          <w:rFonts w:ascii="Calibri" w:hAnsi="Calibri" w:cs="Calibri"/>
          <w:sz w:val="22"/>
          <w:szCs w:val="22"/>
        </w:rPr>
      </w:pPr>
      <w:r w:rsidRPr="005C029E">
        <w:rPr>
          <w:rFonts w:ascii="Calibri" w:hAnsi="Calibri" w:cs="Calibri"/>
          <w:sz w:val="22"/>
          <w:szCs w:val="22"/>
        </w:rPr>
        <w:lastRenderedPageBreak/>
        <w:t xml:space="preserve">Afin de pouvoir décompresser et lire les documents mis à disposition par la Caisse d’Assurance Maladie de l’Hérault, les soumissionnaires devront disposer des logiciels permettant de lire les formats suivants : </w:t>
      </w:r>
    </w:p>
    <w:p w:rsidR="001B315B" w:rsidRPr="005C029E" w:rsidRDefault="001B315B" w:rsidP="001B315B">
      <w:pPr>
        <w:autoSpaceDE w:val="0"/>
        <w:autoSpaceDN w:val="0"/>
        <w:adjustRightInd w:val="0"/>
        <w:jc w:val="both"/>
        <w:rPr>
          <w:rFonts w:ascii="Calibri" w:hAnsi="Calibri" w:cs="Calibri"/>
          <w:sz w:val="22"/>
          <w:szCs w:val="22"/>
        </w:rPr>
      </w:pPr>
    </w:p>
    <w:p w:rsidR="001B315B" w:rsidRPr="005C029E" w:rsidRDefault="001B315B" w:rsidP="001B315B">
      <w:pPr>
        <w:pStyle w:val="Paragraphedeliste"/>
        <w:numPr>
          <w:ilvl w:val="0"/>
          <w:numId w:val="3"/>
        </w:numPr>
        <w:autoSpaceDE w:val="0"/>
        <w:autoSpaceDN w:val="0"/>
        <w:adjustRightInd w:val="0"/>
        <w:contextualSpacing/>
        <w:jc w:val="both"/>
        <w:rPr>
          <w:rFonts w:ascii="Calibri" w:hAnsi="Calibri" w:cs="Calibri"/>
          <w:sz w:val="22"/>
          <w:szCs w:val="22"/>
        </w:rPr>
      </w:pPr>
      <w:r w:rsidRPr="005C029E">
        <w:rPr>
          <w:rFonts w:ascii="Calibri" w:hAnsi="Calibri" w:cs="Calibri"/>
          <w:sz w:val="22"/>
          <w:szCs w:val="22"/>
        </w:rPr>
        <w:t>Adobe® Acrobat® (.</w:t>
      </w:r>
      <w:proofErr w:type="spellStart"/>
      <w:r w:rsidRPr="005C029E">
        <w:rPr>
          <w:rFonts w:ascii="Calibri" w:hAnsi="Calibri" w:cs="Calibri"/>
          <w:sz w:val="22"/>
          <w:szCs w:val="22"/>
        </w:rPr>
        <w:t>pdf</w:t>
      </w:r>
      <w:proofErr w:type="spellEnd"/>
      <w:r w:rsidRPr="005C029E">
        <w:rPr>
          <w:rFonts w:ascii="Calibri" w:hAnsi="Calibri" w:cs="Calibri"/>
          <w:sz w:val="22"/>
          <w:szCs w:val="22"/>
        </w:rPr>
        <w:t>),</w:t>
      </w:r>
    </w:p>
    <w:p w:rsidR="001B315B" w:rsidRPr="005C029E" w:rsidRDefault="001B315B" w:rsidP="001B315B">
      <w:pPr>
        <w:pStyle w:val="Paragraphedeliste"/>
        <w:numPr>
          <w:ilvl w:val="0"/>
          <w:numId w:val="3"/>
        </w:numPr>
        <w:autoSpaceDE w:val="0"/>
        <w:autoSpaceDN w:val="0"/>
        <w:adjustRightInd w:val="0"/>
        <w:contextualSpacing/>
        <w:jc w:val="both"/>
        <w:rPr>
          <w:rFonts w:ascii="Calibri" w:hAnsi="Calibri" w:cs="Calibri"/>
          <w:sz w:val="22"/>
          <w:szCs w:val="22"/>
        </w:rPr>
      </w:pPr>
      <w:r w:rsidRPr="005C029E">
        <w:rPr>
          <w:rFonts w:ascii="Calibri" w:hAnsi="Calibri" w:cs="Calibri"/>
          <w:sz w:val="22"/>
          <w:szCs w:val="22"/>
        </w:rPr>
        <w:t>Word (.doc), Excel (.</w:t>
      </w:r>
      <w:proofErr w:type="spellStart"/>
      <w:r w:rsidRPr="005C029E">
        <w:rPr>
          <w:rFonts w:ascii="Calibri" w:hAnsi="Calibri" w:cs="Calibri"/>
          <w:sz w:val="22"/>
          <w:szCs w:val="22"/>
        </w:rPr>
        <w:t>xls</w:t>
      </w:r>
      <w:proofErr w:type="spellEnd"/>
      <w:r w:rsidRPr="005C029E">
        <w:rPr>
          <w:rFonts w:ascii="Calibri" w:hAnsi="Calibri" w:cs="Calibri"/>
          <w:sz w:val="22"/>
          <w:szCs w:val="22"/>
        </w:rPr>
        <w:t>),</w:t>
      </w:r>
    </w:p>
    <w:p w:rsidR="001B315B" w:rsidRDefault="001B315B" w:rsidP="001B315B">
      <w:pPr>
        <w:pStyle w:val="Paragraphedeliste"/>
        <w:numPr>
          <w:ilvl w:val="0"/>
          <w:numId w:val="3"/>
        </w:numPr>
        <w:autoSpaceDE w:val="0"/>
        <w:autoSpaceDN w:val="0"/>
        <w:adjustRightInd w:val="0"/>
        <w:contextualSpacing/>
        <w:jc w:val="both"/>
        <w:rPr>
          <w:rFonts w:ascii="Calibri" w:hAnsi="Calibri" w:cs="Calibri"/>
          <w:sz w:val="22"/>
          <w:szCs w:val="22"/>
        </w:rPr>
      </w:pPr>
      <w:r w:rsidRPr="005C029E">
        <w:rPr>
          <w:rFonts w:ascii="Calibri" w:hAnsi="Calibri" w:cs="Calibri"/>
          <w:sz w:val="22"/>
          <w:szCs w:val="22"/>
        </w:rPr>
        <w:t>Fichiers compressés au format (.zip).</w:t>
      </w:r>
    </w:p>
    <w:p w:rsidR="00685FAC" w:rsidRDefault="00685FAC" w:rsidP="00685FAC">
      <w:pPr>
        <w:pStyle w:val="Paragraphedeliste"/>
        <w:autoSpaceDE w:val="0"/>
        <w:autoSpaceDN w:val="0"/>
        <w:adjustRightInd w:val="0"/>
        <w:ind w:left="720"/>
        <w:contextualSpacing/>
        <w:jc w:val="both"/>
        <w:rPr>
          <w:rFonts w:ascii="Calibri" w:hAnsi="Calibri" w:cs="Calibri"/>
          <w:sz w:val="22"/>
          <w:szCs w:val="22"/>
        </w:rPr>
      </w:pPr>
    </w:p>
    <w:p w:rsidR="00685FAC" w:rsidRDefault="00F8029D" w:rsidP="00685FAC">
      <w:pPr>
        <w:autoSpaceDE w:val="0"/>
        <w:autoSpaceDN w:val="0"/>
        <w:adjustRightInd w:val="0"/>
        <w:ind w:left="720"/>
        <w:jc w:val="both"/>
        <w:rPr>
          <w:rFonts w:ascii="Calibri" w:hAnsi="Calibri" w:cs="Calibri"/>
          <w:b/>
          <w:i/>
          <w:sz w:val="22"/>
          <w:szCs w:val="22"/>
          <w:u w:val="single"/>
        </w:rPr>
      </w:pPr>
      <w:r>
        <w:rPr>
          <w:rFonts w:ascii="Calibri" w:hAnsi="Calibri" w:cs="Calibri"/>
          <w:b/>
          <w:i/>
          <w:sz w:val="22"/>
          <w:szCs w:val="22"/>
          <w:u w:val="single"/>
        </w:rPr>
        <w:t>6</w:t>
      </w:r>
      <w:r w:rsidR="00685FAC">
        <w:rPr>
          <w:rFonts w:ascii="Calibri" w:hAnsi="Calibri" w:cs="Calibri"/>
          <w:b/>
          <w:i/>
          <w:sz w:val="22"/>
          <w:szCs w:val="22"/>
          <w:u w:val="single"/>
        </w:rPr>
        <w:t>.1</w:t>
      </w:r>
      <w:r w:rsidR="00685FAC" w:rsidRPr="00A05D0C">
        <w:rPr>
          <w:rFonts w:ascii="Calibri" w:hAnsi="Calibri" w:cs="Calibri"/>
          <w:b/>
          <w:i/>
          <w:sz w:val="22"/>
          <w:szCs w:val="22"/>
          <w:u w:val="single"/>
        </w:rPr>
        <w:t xml:space="preserve"> - Modification de détail du dossier de </w:t>
      </w:r>
      <w:r w:rsidR="00685FAC">
        <w:rPr>
          <w:rFonts w:ascii="Calibri" w:hAnsi="Calibri" w:cs="Calibri"/>
          <w:b/>
          <w:i/>
          <w:sz w:val="22"/>
          <w:szCs w:val="22"/>
          <w:u w:val="single"/>
        </w:rPr>
        <w:t xml:space="preserve">la </w:t>
      </w:r>
      <w:r w:rsidR="00685FAC" w:rsidRPr="00A05D0C">
        <w:rPr>
          <w:rFonts w:ascii="Calibri" w:hAnsi="Calibri" w:cs="Calibri"/>
          <w:b/>
          <w:i/>
          <w:sz w:val="22"/>
          <w:szCs w:val="22"/>
          <w:u w:val="single"/>
        </w:rPr>
        <w:t>consultation</w:t>
      </w:r>
    </w:p>
    <w:p w:rsidR="00685FAC" w:rsidRPr="00A05D0C" w:rsidRDefault="00685FAC" w:rsidP="00685FAC">
      <w:pPr>
        <w:autoSpaceDE w:val="0"/>
        <w:autoSpaceDN w:val="0"/>
        <w:adjustRightInd w:val="0"/>
        <w:ind w:left="720"/>
        <w:jc w:val="both"/>
        <w:rPr>
          <w:rFonts w:ascii="Calibri" w:hAnsi="Calibri" w:cs="Calibri"/>
          <w:b/>
          <w:i/>
          <w:sz w:val="22"/>
          <w:szCs w:val="22"/>
          <w:u w:val="single"/>
        </w:rPr>
      </w:pPr>
    </w:p>
    <w:p w:rsidR="00685FAC" w:rsidRPr="00A05D0C" w:rsidRDefault="00685FAC" w:rsidP="00685FAC">
      <w:pPr>
        <w:autoSpaceDE w:val="0"/>
        <w:autoSpaceDN w:val="0"/>
        <w:adjustRightInd w:val="0"/>
        <w:jc w:val="both"/>
        <w:rPr>
          <w:rFonts w:ascii="Calibri" w:hAnsi="Calibri" w:cs="Calibri"/>
          <w:sz w:val="22"/>
          <w:szCs w:val="22"/>
        </w:rPr>
      </w:pPr>
      <w:r w:rsidRPr="00A05D0C">
        <w:rPr>
          <w:rFonts w:ascii="Calibri" w:hAnsi="Calibri" w:cs="Calibri"/>
          <w:sz w:val="22"/>
          <w:szCs w:val="22"/>
        </w:rPr>
        <w:t xml:space="preserve">La Caisse d’Assurance Maladie de l’Hérault se réserve le droit d’apporter, au plus tard </w:t>
      </w:r>
      <w:r w:rsidR="00DE67A2">
        <w:rPr>
          <w:rFonts w:ascii="Calibri" w:hAnsi="Calibri" w:cs="Calibri"/>
          <w:sz w:val="22"/>
          <w:szCs w:val="22"/>
        </w:rPr>
        <w:t>10</w:t>
      </w:r>
      <w:r w:rsidRPr="00A05D0C">
        <w:rPr>
          <w:rFonts w:ascii="Calibri" w:hAnsi="Calibri" w:cs="Calibri"/>
          <w:sz w:val="22"/>
          <w:szCs w:val="22"/>
        </w:rPr>
        <w:t xml:space="preserve"> jours </w:t>
      </w:r>
      <w:r>
        <w:rPr>
          <w:rFonts w:ascii="Calibri" w:hAnsi="Calibri" w:cs="Calibri"/>
          <w:sz w:val="22"/>
          <w:szCs w:val="22"/>
        </w:rPr>
        <w:t xml:space="preserve">ouvrés </w:t>
      </w:r>
      <w:r w:rsidRPr="00A05D0C">
        <w:rPr>
          <w:rFonts w:ascii="Calibri" w:hAnsi="Calibri" w:cs="Calibri"/>
          <w:sz w:val="22"/>
          <w:szCs w:val="22"/>
        </w:rPr>
        <w:t>avant la date limite fixée pour la réception des offres, des modifications de détails au dossier de consultation.</w:t>
      </w:r>
    </w:p>
    <w:p w:rsidR="00685FAC" w:rsidRPr="00A05D0C" w:rsidRDefault="00685FAC" w:rsidP="00685FAC">
      <w:pPr>
        <w:autoSpaceDE w:val="0"/>
        <w:autoSpaceDN w:val="0"/>
        <w:adjustRightInd w:val="0"/>
        <w:jc w:val="both"/>
        <w:rPr>
          <w:rFonts w:ascii="Calibri" w:hAnsi="Calibri" w:cs="Calibri"/>
          <w:sz w:val="22"/>
          <w:szCs w:val="22"/>
        </w:rPr>
      </w:pPr>
      <w:r w:rsidRPr="00A05D0C">
        <w:rPr>
          <w:rFonts w:ascii="Calibri" w:hAnsi="Calibri" w:cs="Calibri"/>
          <w:sz w:val="22"/>
          <w:szCs w:val="22"/>
        </w:rPr>
        <w:t>Les candidats devront répondre sur la base du dossier modifié sans pouvoir élever aucune contestation à ce sujet.</w:t>
      </w:r>
    </w:p>
    <w:p w:rsidR="00685FAC" w:rsidRDefault="00685FAC" w:rsidP="00685FAC">
      <w:pPr>
        <w:autoSpaceDE w:val="0"/>
        <w:autoSpaceDN w:val="0"/>
        <w:adjustRightInd w:val="0"/>
        <w:jc w:val="both"/>
        <w:rPr>
          <w:rFonts w:ascii="Calibri" w:hAnsi="Calibri" w:cs="Calibri"/>
          <w:sz w:val="22"/>
          <w:szCs w:val="22"/>
        </w:rPr>
      </w:pPr>
      <w:r w:rsidRPr="00A05D0C">
        <w:rPr>
          <w:rFonts w:ascii="Calibri" w:hAnsi="Calibri" w:cs="Calibri"/>
          <w:sz w:val="22"/>
          <w:szCs w:val="22"/>
        </w:rPr>
        <w:t>Si, pendant l’étude du dossier par les candidats, la date limite ci-dessus est reportée, la disposition précédent</w:t>
      </w:r>
      <w:r>
        <w:rPr>
          <w:rFonts w:ascii="Calibri" w:hAnsi="Calibri" w:cs="Calibri"/>
          <w:sz w:val="22"/>
          <w:szCs w:val="22"/>
        </w:rPr>
        <w:t>e</w:t>
      </w:r>
      <w:r w:rsidRPr="00A05D0C">
        <w:rPr>
          <w:rFonts w:ascii="Calibri" w:hAnsi="Calibri" w:cs="Calibri"/>
          <w:sz w:val="22"/>
          <w:szCs w:val="22"/>
        </w:rPr>
        <w:t xml:space="preserve"> est applicable en fonction de cette nouvelle date.</w:t>
      </w:r>
    </w:p>
    <w:p w:rsidR="0036029A" w:rsidRDefault="0036029A" w:rsidP="00685FAC">
      <w:pPr>
        <w:autoSpaceDE w:val="0"/>
        <w:autoSpaceDN w:val="0"/>
        <w:adjustRightInd w:val="0"/>
        <w:jc w:val="both"/>
        <w:rPr>
          <w:rFonts w:ascii="Calibri" w:hAnsi="Calibri" w:cs="Calibri"/>
          <w:sz w:val="22"/>
          <w:szCs w:val="22"/>
        </w:rPr>
      </w:pPr>
    </w:p>
    <w:p w:rsidR="001461EC" w:rsidRPr="00DE0AF7" w:rsidRDefault="00F8029D" w:rsidP="001461EC">
      <w:pPr>
        <w:shd w:val="clear" w:color="auto" w:fill="D9D9D9"/>
        <w:autoSpaceDE w:val="0"/>
        <w:autoSpaceDN w:val="0"/>
        <w:adjustRightInd w:val="0"/>
        <w:outlineLvl w:val="0"/>
        <w:rPr>
          <w:rFonts w:ascii="Calibri" w:hAnsi="Calibri" w:cs="Calibri"/>
          <w:b/>
          <w:sz w:val="22"/>
          <w:szCs w:val="22"/>
        </w:rPr>
      </w:pPr>
      <w:bookmarkStart w:id="13" w:name="_Toc120177385"/>
      <w:r>
        <w:rPr>
          <w:rFonts w:ascii="Calibri" w:hAnsi="Calibri" w:cs="Calibri"/>
          <w:b/>
          <w:sz w:val="22"/>
          <w:szCs w:val="22"/>
        </w:rPr>
        <w:t>7</w:t>
      </w:r>
      <w:r w:rsidR="001461EC">
        <w:rPr>
          <w:rFonts w:ascii="Calibri" w:hAnsi="Calibri" w:cs="Calibri"/>
          <w:b/>
          <w:sz w:val="22"/>
          <w:szCs w:val="22"/>
        </w:rPr>
        <w:t xml:space="preserve"> - CONTENU </w:t>
      </w:r>
      <w:r w:rsidR="0015708B">
        <w:rPr>
          <w:rFonts w:ascii="Calibri" w:hAnsi="Calibri" w:cs="Calibri"/>
          <w:b/>
          <w:sz w:val="22"/>
          <w:szCs w:val="22"/>
        </w:rPr>
        <w:t xml:space="preserve">DES </w:t>
      </w:r>
      <w:r w:rsidR="007C35A7">
        <w:rPr>
          <w:rFonts w:ascii="Calibri" w:hAnsi="Calibri" w:cs="Calibri"/>
          <w:b/>
          <w:sz w:val="22"/>
          <w:szCs w:val="22"/>
        </w:rPr>
        <w:t xml:space="preserve">CANDIDATURES ET </w:t>
      </w:r>
      <w:r w:rsidR="0015708B">
        <w:rPr>
          <w:rFonts w:ascii="Calibri" w:hAnsi="Calibri" w:cs="Calibri"/>
          <w:b/>
          <w:sz w:val="22"/>
          <w:szCs w:val="22"/>
        </w:rPr>
        <w:t>OFFRES</w:t>
      </w:r>
      <w:bookmarkEnd w:id="13"/>
    </w:p>
    <w:p w:rsidR="0057018F" w:rsidRDefault="0057018F" w:rsidP="00492005">
      <w:pPr>
        <w:jc w:val="both"/>
        <w:rPr>
          <w:rFonts w:ascii="Calibri" w:hAnsi="Calibri" w:cs="Calibri"/>
          <w:sz w:val="22"/>
          <w:szCs w:val="22"/>
        </w:rPr>
      </w:pPr>
    </w:p>
    <w:p w:rsidR="001461EC" w:rsidRPr="00272532" w:rsidRDefault="001461EC" w:rsidP="001461EC">
      <w:pPr>
        <w:jc w:val="both"/>
        <w:rPr>
          <w:rFonts w:ascii="Calibri" w:hAnsi="Calibri" w:cs="Calibri"/>
          <w:sz w:val="22"/>
          <w:szCs w:val="22"/>
        </w:rPr>
      </w:pPr>
      <w:r w:rsidRPr="00272532">
        <w:rPr>
          <w:rFonts w:ascii="Calibri" w:hAnsi="Calibri" w:cs="Calibri"/>
          <w:sz w:val="22"/>
          <w:szCs w:val="22"/>
        </w:rPr>
        <w:t>Les propositions des candidats seront entièrement rédigées en langue française et exprimées en euro.</w:t>
      </w:r>
    </w:p>
    <w:p w:rsidR="001461EC" w:rsidRPr="00272532" w:rsidRDefault="001461EC" w:rsidP="001461EC">
      <w:pPr>
        <w:jc w:val="both"/>
        <w:rPr>
          <w:rFonts w:ascii="Calibri" w:hAnsi="Calibri" w:cs="Calibri"/>
          <w:sz w:val="22"/>
          <w:szCs w:val="22"/>
        </w:rPr>
      </w:pPr>
    </w:p>
    <w:p w:rsidR="001461EC" w:rsidRDefault="001461EC" w:rsidP="001461EC">
      <w:pPr>
        <w:jc w:val="both"/>
        <w:rPr>
          <w:rFonts w:ascii="Calibri" w:hAnsi="Calibri" w:cs="Calibri"/>
          <w:sz w:val="22"/>
          <w:szCs w:val="22"/>
        </w:rPr>
      </w:pPr>
      <w:r w:rsidRPr="00272532">
        <w:rPr>
          <w:rFonts w:ascii="Calibri" w:hAnsi="Calibri" w:cs="Calibri"/>
          <w:sz w:val="22"/>
          <w:szCs w:val="22"/>
        </w:rPr>
        <w:t>Les offres rédigées dans une autre langue, devront être accompagnées d’une traduction en français, certifiée conforme à l’original par un traducteur assermenté ; cette traduction doit concerner l’ensemble des documents remis dans l’offre.</w:t>
      </w:r>
    </w:p>
    <w:p w:rsidR="001461EC" w:rsidRDefault="001461EC" w:rsidP="001461EC">
      <w:pPr>
        <w:jc w:val="both"/>
        <w:rPr>
          <w:rFonts w:ascii="Calibri" w:hAnsi="Calibri" w:cs="Calibri"/>
          <w:sz w:val="22"/>
          <w:szCs w:val="22"/>
        </w:rPr>
      </w:pPr>
    </w:p>
    <w:p w:rsidR="001461EC" w:rsidRPr="00272532" w:rsidRDefault="00F8029D" w:rsidP="001461EC">
      <w:pPr>
        <w:ind w:firstLine="708"/>
        <w:rPr>
          <w:rFonts w:ascii="Calibri" w:hAnsi="Calibri" w:cs="Calibri"/>
          <w:b/>
          <w:i/>
          <w:sz w:val="22"/>
          <w:szCs w:val="22"/>
          <w:u w:val="single"/>
        </w:rPr>
      </w:pPr>
      <w:r>
        <w:rPr>
          <w:rFonts w:ascii="Calibri" w:hAnsi="Calibri" w:cs="Calibri"/>
          <w:b/>
          <w:i/>
          <w:sz w:val="22"/>
          <w:szCs w:val="22"/>
          <w:u w:val="single"/>
        </w:rPr>
        <w:t>7</w:t>
      </w:r>
      <w:r w:rsidR="001461EC">
        <w:rPr>
          <w:rFonts w:ascii="Calibri" w:hAnsi="Calibri" w:cs="Calibri"/>
          <w:b/>
          <w:i/>
          <w:sz w:val="22"/>
          <w:szCs w:val="22"/>
          <w:u w:val="single"/>
        </w:rPr>
        <w:t>.1</w:t>
      </w:r>
      <w:r w:rsidR="001461EC" w:rsidRPr="00272532">
        <w:rPr>
          <w:rFonts w:ascii="Calibri" w:hAnsi="Calibri" w:cs="Calibri"/>
          <w:b/>
          <w:i/>
          <w:sz w:val="22"/>
          <w:szCs w:val="22"/>
          <w:u w:val="single"/>
        </w:rPr>
        <w:t xml:space="preserve"> - </w:t>
      </w:r>
      <w:r w:rsidR="0015708B">
        <w:rPr>
          <w:rFonts w:ascii="Calibri" w:hAnsi="Calibri" w:cs="Calibri"/>
          <w:b/>
          <w:i/>
          <w:sz w:val="22"/>
          <w:szCs w:val="22"/>
          <w:u w:val="single"/>
        </w:rPr>
        <w:t>documents à produire pour</w:t>
      </w:r>
      <w:r w:rsidR="001461EC">
        <w:rPr>
          <w:rFonts w:ascii="Calibri" w:hAnsi="Calibri" w:cs="Calibri"/>
          <w:b/>
          <w:i/>
          <w:sz w:val="22"/>
          <w:szCs w:val="22"/>
          <w:u w:val="single"/>
        </w:rPr>
        <w:t xml:space="preserve"> la candidature</w:t>
      </w:r>
    </w:p>
    <w:p w:rsidR="001461EC" w:rsidRDefault="001461EC" w:rsidP="001461EC">
      <w:pPr>
        <w:jc w:val="both"/>
        <w:rPr>
          <w:rFonts w:ascii="Calibri" w:hAnsi="Calibri" w:cs="Calibri"/>
          <w:sz w:val="22"/>
          <w:szCs w:val="22"/>
        </w:rPr>
      </w:pPr>
    </w:p>
    <w:p w:rsidR="0015708B" w:rsidRPr="00EA1366" w:rsidRDefault="0015708B" w:rsidP="0015708B">
      <w:pPr>
        <w:pStyle w:val="textecourant"/>
        <w:jc w:val="both"/>
        <w:rPr>
          <w:rFonts w:ascii="Calibri" w:hAnsi="Calibri" w:cs="Calibri"/>
          <w:bCs/>
          <w:szCs w:val="22"/>
        </w:rPr>
      </w:pPr>
      <w:r w:rsidRPr="00EA1366">
        <w:rPr>
          <w:rFonts w:ascii="Calibri" w:hAnsi="Calibri" w:cs="Calibri"/>
          <w:bCs/>
          <w:szCs w:val="22"/>
        </w:rPr>
        <w:t xml:space="preserve">Les candidats auront à produire par voie électronique via la plateforme </w:t>
      </w:r>
      <w:r w:rsidRPr="00DD1940">
        <w:rPr>
          <w:rStyle w:val="CitationHTML"/>
          <w:rFonts w:ascii="Calibri" w:hAnsi="Calibri" w:cs="Calibri"/>
          <w:color w:val="auto"/>
          <w:szCs w:val="22"/>
        </w:rPr>
        <w:t xml:space="preserve">des achats de l’Etat </w:t>
      </w:r>
      <w:r w:rsidRPr="00DD1940">
        <w:rPr>
          <w:rStyle w:val="CitationHTML"/>
          <w:rFonts w:ascii="Calibri" w:hAnsi="Calibri" w:cs="Calibri"/>
          <w:b/>
          <w:color w:val="auto"/>
          <w:szCs w:val="22"/>
        </w:rPr>
        <w:t>PLACE</w:t>
      </w:r>
      <w:r>
        <w:rPr>
          <w:rStyle w:val="CitationHTML"/>
          <w:rFonts w:ascii="Calibri" w:hAnsi="Calibri" w:cs="Calibri"/>
          <w:szCs w:val="22"/>
        </w:rPr>
        <w:t> </w:t>
      </w:r>
      <w:r w:rsidRPr="00EA1366">
        <w:rPr>
          <w:rFonts w:ascii="Calibri" w:hAnsi="Calibri" w:cs="Calibri"/>
          <w:bCs/>
          <w:szCs w:val="22"/>
        </w:rPr>
        <w:t xml:space="preserve">un dossier complet des pièces suivantes : </w:t>
      </w:r>
    </w:p>
    <w:p w:rsidR="0015708B" w:rsidRPr="0052236A" w:rsidRDefault="0015708B" w:rsidP="0015708B">
      <w:pPr>
        <w:autoSpaceDE w:val="0"/>
        <w:autoSpaceDN w:val="0"/>
        <w:adjustRightInd w:val="0"/>
        <w:jc w:val="both"/>
        <w:rPr>
          <w:rFonts w:ascii="Calibri" w:hAnsi="Calibri" w:cs="Calibri"/>
          <w:color w:val="000000"/>
          <w:sz w:val="22"/>
          <w:szCs w:val="22"/>
        </w:rPr>
      </w:pPr>
    </w:p>
    <w:p w:rsidR="0015708B" w:rsidRDefault="0015708B" w:rsidP="0015708B">
      <w:pPr>
        <w:numPr>
          <w:ilvl w:val="0"/>
          <w:numId w:val="5"/>
        </w:numPr>
        <w:autoSpaceDE w:val="0"/>
        <w:autoSpaceDN w:val="0"/>
        <w:adjustRightInd w:val="0"/>
        <w:jc w:val="both"/>
        <w:rPr>
          <w:rFonts w:ascii="Calibri" w:hAnsi="Calibri" w:cs="Calibri"/>
          <w:bCs/>
          <w:color w:val="000000"/>
          <w:sz w:val="22"/>
          <w:szCs w:val="22"/>
        </w:rPr>
      </w:pPr>
      <w:r w:rsidRPr="00397660">
        <w:rPr>
          <w:rFonts w:ascii="Calibri" w:hAnsi="Calibri" w:cs="Calibri"/>
          <w:bCs/>
          <w:color w:val="000000"/>
          <w:sz w:val="22"/>
          <w:szCs w:val="22"/>
        </w:rPr>
        <w:t>Déclarations du candidat (imprimés DC1 et DC2</w:t>
      </w:r>
      <w:r w:rsidR="00CF3CAD">
        <w:rPr>
          <w:rFonts w:ascii="Calibri" w:hAnsi="Calibri" w:cs="Calibri"/>
          <w:bCs/>
          <w:color w:val="000000"/>
          <w:sz w:val="22"/>
          <w:szCs w:val="22"/>
        </w:rPr>
        <w:t>)</w:t>
      </w:r>
    </w:p>
    <w:p w:rsidR="0015708B" w:rsidRPr="00397660" w:rsidRDefault="0015708B" w:rsidP="0015708B">
      <w:pPr>
        <w:numPr>
          <w:ilvl w:val="0"/>
          <w:numId w:val="5"/>
        </w:numPr>
        <w:autoSpaceDE w:val="0"/>
        <w:autoSpaceDN w:val="0"/>
        <w:adjustRightInd w:val="0"/>
        <w:jc w:val="both"/>
        <w:rPr>
          <w:rFonts w:ascii="Calibri" w:hAnsi="Calibri" w:cs="Calibri"/>
          <w:bCs/>
          <w:color w:val="000000"/>
          <w:sz w:val="22"/>
          <w:szCs w:val="22"/>
        </w:rPr>
      </w:pPr>
      <w:r w:rsidRPr="00397660">
        <w:rPr>
          <w:rFonts w:ascii="Calibri" w:hAnsi="Calibri" w:cs="Calibri"/>
          <w:bCs/>
          <w:color w:val="000000"/>
          <w:sz w:val="22"/>
          <w:szCs w:val="22"/>
        </w:rPr>
        <w:t>Copie du ou des jugements si le candidat est en redressement judiciaire</w:t>
      </w:r>
    </w:p>
    <w:p w:rsidR="0015708B" w:rsidRPr="00397660" w:rsidRDefault="0015708B" w:rsidP="0015708B">
      <w:pPr>
        <w:pStyle w:val="Paragraphedeliste"/>
        <w:numPr>
          <w:ilvl w:val="0"/>
          <w:numId w:val="5"/>
        </w:numPr>
        <w:autoSpaceDE w:val="0"/>
        <w:autoSpaceDN w:val="0"/>
        <w:adjustRightInd w:val="0"/>
        <w:contextualSpacing/>
        <w:jc w:val="both"/>
        <w:rPr>
          <w:rFonts w:ascii="Calibri" w:hAnsi="Calibri" w:cs="Calibri"/>
          <w:color w:val="000000"/>
          <w:sz w:val="22"/>
          <w:szCs w:val="22"/>
        </w:rPr>
      </w:pPr>
      <w:r w:rsidRPr="00397660">
        <w:rPr>
          <w:rFonts w:ascii="Calibri" w:hAnsi="Calibri" w:cs="Calibri"/>
          <w:bCs/>
          <w:color w:val="000000"/>
          <w:sz w:val="22"/>
          <w:szCs w:val="22"/>
        </w:rPr>
        <w:t>Document attestant des pouvoirs des personnes habilitées à engager la société</w:t>
      </w:r>
    </w:p>
    <w:p w:rsidR="0015708B" w:rsidRPr="00397660" w:rsidRDefault="0015708B" w:rsidP="0015708B">
      <w:pPr>
        <w:numPr>
          <w:ilvl w:val="0"/>
          <w:numId w:val="6"/>
        </w:numPr>
        <w:autoSpaceDE w:val="0"/>
        <w:autoSpaceDN w:val="0"/>
        <w:adjustRightInd w:val="0"/>
        <w:jc w:val="both"/>
        <w:rPr>
          <w:rFonts w:ascii="Calibri" w:hAnsi="Calibri" w:cs="Calibri"/>
          <w:sz w:val="22"/>
          <w:szCs w:val="22"/>
        </w:rPr>
      </w:pPr>
      <w:r w:rsidRPr="00397660">
        <w:rPr>
          <w:rFonts w:ascii="Calibri" w:hAnsi="Calibri" w:cs="Calibri"/>
          <w:sz w:val="22"/>
          <w:szCs w:val="22"/>
        </w:rPr>
        <w:t>Attestations d’assurance civile et professionnelle en cours de validité</w:t>
      </w:r>
    </w:p>
    <w:p w:rsidR="0015708B" w:rsidRPr="00397660" w:rsidRDefault="0015708B" w:rsidP="0015708B">
      <w:pPr>
        <w:numPr>
          <w:ilvl w:val="0"/>
          <w:numId w:val="6"/>
        </w:numPr>
        <w:autoSpaceDE w:val="0"/>
        <w:autoSpaceDN w:val="0"/>
        <w:adjustRightInd w:val="0"/>
        <w:jc w:val="both"/>
        <w:rPr>
          <w:rFonts w:ascii="Calibri" w:hAnsi="Calibri" w:cs="Calibri"/>
          <w:color w:val="000000"/>
          <w:sz w:val="22"/>
          <w:szCs w:val="22"/>
        </w:rPr>
      </w:pPr>
      <w:r w:rsidRPr="00397660">
        <w:rPr>
          <w:rFonts w:ascii="Calibri" w:hAnsi="Calibri" w:cs="Calibri"/>
          <w:color w:val="000000"/>
          <w:sz w:val="22"/>
          <w:szCs w:val="22"/>
        </w:rPr>
        <w:t>Attestation sociales et fiscales en cours de validité de moins de 6 mois</w:t>
      </w:r>
    </w:p>
    <w:p w:rsidR="0015708B" w:rsidRPr="00397660" w:rsidRDefault="0015708B" w:rsidP="0015708B">
      <w:pPr>
        <w:numPr>
          <w:ilvl w:val="0"/>
          <w:numId w:val="6"/>
        </w:numPr>
        <w:autoSpaceDE w:val="0"/>
        <w:autoSpaceDN w:val="0"/>
        <w:adjustRightInd w:val="0"/>
        <w:jc w:val="both"/>
        <w:rPr>
          <w:rFonts w:ascii="Calibri" w:hAnsi="Calibri" w:cs="Calibri"/>
          <w:color w:val="000000"/>
          <w:sz w:val="22"/>
          <w:szCs w:val="22"/>
        </w:rPr>
      </w:pPr>
      <w:r w:rsidRPr="00397660">
        <w:rPr>
          <w:rFonts w:ascii="Calibri" w:hAnsi="Calibri" w:cs="Calibri"/>
          <w:color w:val="000000"/>
          <w:sz w:val="22"/>
          <w:szCs w:val="22"/>
        </w:rPr>
        <w:t xml:space="preserve">Extrait </w:t>
      </w:r>
      <w:proofErr w:type="spellStart"/>
      <w:r w:rsidRPr="00397660">
        <w:rPr>
          <w:rFonts w:ascii="Calibri" w:hAnsi="Calibri" w:cs="Calibri"/>
          <w:color w:val="000000"/>
          <w:sz w:val="22"/>
          <w:szCs w:val="22"/>
        </w:rPr>
        <w:t>Kbis</w:t>
      </w:r>
      <w:proofErr w:type="spellEnd"/>
    </w:p>
    <w:p w:rsidR="0015708B" w:rsidRPr="00397660" w:rsidRDefault="0015708B" w:rsidP="0015708B">
      <w:pPr>
        <w:numPr>
          <w:ilvl w:val="0"/>
          <w:numId w:val="6"/>
        </w:numPr>
        <w:autoSpaceDE w:val="0"/>
        <w:autoSpaceDN w:val="0"/>
        <w:adjustRightInd w:val="0"/>
        <w:jc w:val="both"/>
        <w:rPr>
          <w:rFonts w:ascii="Calibri" w:hAnsi="Calibri" w:cs="Calibri"/>
          <w:color w:val="000000"/>
          <w:sz w:val="22"/>
          <w:szCs w:val="22"/>
        </w:rPr>
      </w:pPr>
      <w:r w:rsidRPr="00397660">
        <w:rPr>
          <w:rFonts w:ascii="Calibri" w:hAnsi="Calibri" w:cs="Calibri"/>
          <w:color w:val="000000"/>
          <w:sz w:val="22"/>
          <w:szCs w:val="22"/>
        </w:rPr>
        <w:t>Le chiffre d’affaire des trois derniers exercices (DC2),</w:t>
      </w:r>
    </w:p>
    <w:p w:rsidR="00E0551B" w:rsidRDefault="0015708B" w:rsidP="0015708B">
      <w:pPr>
        <w:numPr>
          <w:ilvl w:val="0"/>
          <w:numId w:val="6"/>
        </w:numPr>
        <w:autoSpaceDE w:val="0"/>
        <w:autoSpaceDN w:val="0"/>
        <w:adjustRightInd w:val="0"/>
        <w:jc w:val="both"/>
        <w:rPr>
          <w:rFonts w:ascii="Calibri" w:hAnsi="Calibri" w:cs="Calibri"/>
          <w:color w:val="000000"/>
          <w:sz w:val="22"/>
          <w:szCs w:val="22"/>
        </w:rPr>
      </w:pPr>
      <w:r w:rsidRPr="00E0551B">
        <w:rPr>
          <w:rFonts w:ascii="Calibri" w:hAnsi="Calibri" w:cs="Calibri"/>
          <w:color w:val="000000"/>
          <w:sz w:val="22"/>
          <w:szCs w:val="22"/>
        </w:rPr>
        <w:t xml:space="preserve">Déclaration indiquant les effectifs moyens annuels du candidat et </w:t>
      </w:r>
      <w:r w:rsidR="00E0551B" w:rsidRPr="00E0551B">
        <w:rPr>
          <w:rFonts w:ascii="Calibri" w:hAnsi="Calibri" w:cs="Calibri"/>
          <w:color w:val="000000"/>
          <w:sz w:val="22"/>
          <w:szCs w:val="22"/>
        </w:rPr>
        <w:t xml:space="preserve">le taux </w:t>
      </w:r>
      <w:r w:rsidRPr="00E0551B">
        <w:rPr>
          <w:rFonts w:ascii="Calibri" w:hAnsi="Calibri" w:cs="Calibri"/>
          <w:color w:val="000000"/>
          <w:sz w:val="22"/>
          <w:szCs w:val="22"/>
        </w:rPr>
        <w:t xml:space="preserve">d’encadrement pour </w:t>
      </w:r>
    </w:p>
    <w:p w:rsidR="0015708B" w:rsidRPr="00E0551B" w:rsidRDefault="00E0551B" w:rsidP="00E0551B">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w:t>
      </w:r>
      <w:proofErr w:type="gramStart"/>
      <w:r w:rsidR="0015708B" w:rsidRPr="00E0551B">
        <w:rPr>
          <w:rFonts w:ascii="Calibri" w:hAnsi="Calibri" w:cs="Calibri"/>
          <w:color w:val="000000"/>
          <w:sz w:val="22"/>
          <w:szCs w:val="22"/>
        </w:rPr>
        <w:t>cha</w:t>
      </w:r>
      <w:r w:rsidR="00036756">
        <w:rPr>
          <w:rFonts w:ascii="Calibri" w:hAnsi="Calibri" w:cs="Calibri"/>
          <w:color w:val="000000"/>
          <w:sz w:val="22"/>
          <w:szCs w:val="22"/>
        </w:rPr>
        <w:t>cune</w:t>
      </w:r>
      <w:proofErr w:type="gramEnd"/>
      <w:r w:rsidR="00036756">
        <w:rPr>
          <w:rFonts w:ascii="Calibri" w:hAnsi="Calibri" w:cs="Calibri"/>
          <w:color w:val="000000"/>
          <w:sz w:val="22"/>
          <w:szCs w:val="22"/>
        </w:rPr>
        <w:t xml:space="preserve"> des trois dernières années</w:t>
      </w:r>
    </w:p>
    <w:p w:rsidR="0015708B" w:rsidRPr="00397660" w:rsidRDefault="0015708B" w:rsidP="0015708B">
      <w:pPr>
        <w:numPr>
          <w:ilvl w:val="0"/>
          <w:numId w:val="6"/>
        </w:numPr>
        <w:autoSpaceDE w:val="0"/>
        <w:autoSpaceDN w:val="0"/>
        <w:adjustRightInd w:val="0"/>
        <w:jc w:val="both"/>
        <w:rPr>
          <w:rFonts w:ascii="Calibri" w:hAnsi="Calibri" w:cs="Calibri"/>
          <w:color w:val="000000"/>
          <w:sz w:val="22"/>
          <w:szCs w:val="22"/>
        </w:rPr>
      </w:pPr>
      <w:r w:rsidRPr="00397660">
        <w:rPr>
          <w:rFonts w:ascii="Calibri" w:hAnsi="Calibri" w:cs="Calibri"/>
          <w:color w:val="000000"/>
          <w:sz w:val="22"/>
          <w:szCs w:val="22"/>
        </w:rPr>
        <w:lastRenderedPageBreak/>
        <w:t xml:space="preserve">Présentation de l’entreprise ainsi que tous renseignements permettant d’évaluer ses capacités </w:t>
      </w:r>
      <w:r>
        <w:rPr>
          <w:rFonts w:ascii="Calibri" w:hAnsi="Calibri" w:cs="Calibri"/>
          <w:color w:val="000000"/>
          <w:sz w:val="22"/>
          <w:szCs w:val="22"/>
        </w:rPr>
        <w:tab/>
      </w:r>
      <w:r w:rsidRPr="00397660">
        <w:rPr>
          <w:rFonts w:ascii="Calibri" w:hAnsi="Calibri" w:cs="Calibri"/>
          <w:color w:val="000000"/>
          <w:sz w:val="22"/>
          <w:szCs w:val="22"/>
        </w:rPr>
        <w:t>professionnelles, techniques et financières.</w:t>
      </w:r>
    </w:p>
    <w:p w:rsidR="0015708B" w:rsidRPr="00882EA0" w:rsidRDefault="0015708B" w:rsidP="0015708B">
      <w:pPr>
        <w:numPr>
          <w:ilvl w:val="0"/>
          <w:numId w:val="6"/>
        </w:numPr>
        <w:autoSpaceDE w:val="0"/>
        <w:autoSpaceDN w:val="0"/>
        <w:adjustRightInd w:val="0"/>
        <w:jc w:val="both"/>
        <w:rPr>
          <w:rFonts w:ascii="Calibri" w:hAnsi="Calibri" w:cs="Calibri"/>
          <w:color w:val="000000"/>
          <w:sz w:val="22"/>
          <w:szCs w:val="22"/>
        </w:rPr>
      </w:pPr>
      <w:r w:rsidRPr="00882EA0">
        <w:rPr>
          <w:rFonts w:ascii="Calibri" w:hAnsi="Calibri" w:cs="Calibri"/>
          <w:color w:val="000000"/>
          <w:sz w:val="22"/>
          <w:szCs w:val="22"/>
        </w:rPr>
        <w:t xml:space="preserve">Présentation </w:t>
      </w:r>
      <w:r w:rsidR="00036756" w:rsidRPr="00036756">
        <w:rPr>
          <w:rFonts w:ascii="Calibri" w:hAnsi="Calibri" w:cs="Calibri"/>
          <w:color w:val="000000"/>
          <w:sz w:val="22"/>
          <w:szCs w:val="22"/>
        </w:rPr>
        <w:t>d’un ou plusieurs bilans d’actions similaires portées par la structure</w:t>
      </w:r>
    </w:p>
    <w:p w:rsidR="00190756" w:rsidRDefault="00190756" w:rsidP="00190756">
      <w:pPr>
        <w:autoSpaceDE w:val="0"/>
        <w:autoSpaceDN w:val="0"/>
        <w:adjustRightInd w:val="0"/>
        <w:jc w:val="both"/>
        <w:rPr>
          <w:rFonts w:ascii="Calibri" w:hAnsi="Calibri" w:cs="Calibri"/>
          <w:color w:val="000000"/>
          <w:sz w:val="22"/>
          <w:szCs w:val="22"/>
          <w:highlight w:val="yellow"/>
        </w:rPr>
      </w:pPr>
    </w:p>
    <w:p w:rsidR="001774E2" w:rsidRPr="002367CA" w:rsidRDefault="001774E2" w:rsidP="00190756">
      <w:pPr>
        <w:autoSpaceDE w:val="0"/>
        <w:autoSpaceDN w:val="0"/>
        <w:adjustRightInd w:val="0"/>
        <w:jc w:val="both"/>
        <w:rPr>
          <w:rFonts w:ascii="Calibri" w:hAnsi="Calibri" w:cs="Calibri"/>
          <w:b/>
          <w:sz w:val="22"/>
          <w:szCs w:val="22"/>
        </w:rPr>
      </w:pPr>
      <w:r w:rsidRPr="002367CA">
        <w:rPr>
          <w:rFonts w:ascii="Calibri" w:hAnsi="Calibri" w:cs="Calibri"/>
          <w:b/>
          <w:sz w:val="22"/>
          <w:szCs w:val="22"/>
        </w:rPr>
        <w:t>En cas de groupement, chaque membre du groupement doit présenter sa candidature en utilisant le formulaire DC1 (identification des cotraitants et du mandataire) et un for</w:t>
      </w:r>
      <w:r w:rsidR="00DA1246" w:rsidRPr="002367CA">
        <w:rPr>
          <w:rFonts w:ascii="Calibri" w:hAnsi="Calibri" w:cs="Calibri"/>
          <w:b/>
          <w:sz w:val="22"/>
          <w:szCs w:val="22"/>
        </w:rPr>
        <w:t>mulaire DC2 pour chaque membre.</w:t>
      </w:r>
    </w:p>
    <w:p w:rsidR="001774E2" w:rsidRPr="00882EA0" w:rsidRDefault="001774E2" w:rsidP="00190756">
      <w:pPr>
        <w:autoSpaceDE w:val="0"/>
        <w:autoSpaceDN w:val="0"/>
        <w:adjustRightInd w:val="0"/>
        <w:jc w:val="both"/>
        <w:rPr>
          <w:rFonts w:ascii="Calibri" w:hAnsi="Calibri" w:cs="Calibri"/>
          <w:sz w:val="22"/>
          <w:szCs w:val="22"/>
          <w:highlight w:val="yellow"/>
        </w:rPr>
      </w:pPr>
    </w:p>
    <w:p w:rsidR="00072E4A" w:rsidRDefault="00435A6F" w:rsidP="00072E4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Par dérogation à </w:t>
      </w:r>
      <w:r w:rsidR="00072E4A" w:rsidRPr="0052236A">
        <w:rPr>
          <w:rFonts w:ascii="Calibri" w:hAnsi="Calibri" w:cs="Calibri"/>
          <w:color w:val="000000"/>
          <w:sz w:val="22"/>
          <w:szCs w:val="22"/>
        </w:rPr>
        <w:t xml:space="preserve">l’article R-2143.4 du décret n° 2018-1075 du 3 décembre 2018 du Code de la Commande Publique, le soumissionnaire </w:t>
      </w:r>
      <w:r>
        <w:rPr>
          <w:rFonts w:ascii="Calibri" w:hAnsi="Calibri" w:cs="Calibri"/>
          <w:color w:val="000000"/>
          <w:sz w:val="22"/>
          <w:szCs w:val="22"/>
        </w:rPr>
        <w:t xml:space="preserve">présentera </w:t>
      </w:r>
      <w:r w:rsidR="00072E4A" w:rsidRPr="0052236A">
        <w:rPr>
          <w:rFonts w:ascii="Calibri" w:hAnsi="Calibri" w:cs="Calibri"/>
          <w:color w:val="000000"/>
          <w:sz w:val="22"/>
          <w:szCs w:val="22"/>
        </w:rPr>
        <w:t xml:space="preserve">sa candidature sous la forme des documents mentionnés à l’article R-2143-3 dudit décret. </w:t>
      </w:r>
    </w:p>
    <w:p w:rsidR="00435A6F" w:rsidRPr="00397660" w:rsidRDefault="00435A6F" w:rsidP="00072E4A">
      <w:pPr>
        <w:autoSpaceDE w:val="0"/>
        <w:autoSpaceDN w:val="0"/>
        <w:adjustRightInd w:val="0"/>
        <w:jc w:val="both"/>
        <w:rPr>
          <w:rFonts w:ascii="Calibri" w:hAnsi="Calibri" w:cs="Calibri"/>
          <w:color w:val="000000"/>
          <w:sz w:val="22"/>
          <w:szCs w:val="22"/>
        </w:rPr>
      </w:pPr>
    </w:p>
    <w:p w:rsidR="0015708B" w:rsidRPr="00397660" w:rsidRDefault="0015708B" w:rsidP="0015708B">
      <w:pPr>
        <w:autoSpaceDE w:val="0"/>
        <w:autoSpaceDN w:val="0"/>
        <w:adjustRightInd w:val="0"/>
        <w:jc w:val="both"/>
        <w:rPr>
          <w:rFonts w:ascii="Calibri" w:hAnsi="Calibri" w:cs="Calibri"/>
          <w:color w:val="000000"/>
          <w:sz w:val="22"/>
          <w:szCs w:val="22"/>
        </w:rPr>
      </w:pPr>
      <w:r w:rsidRPr="00397660">
        <w:rPr>
          <w:rFonts w:ascii="Calibri" w:hAnsi="Calibri" w:cs="Calibri"/>
          <w:color w:val="000000"/>
          <w:sz w:val="22"/>
          <w:szCs w:val="22"/>
        </w:rPr>
        <w:t xml:space="preserve">Les formulaires administratifs DC1 et DC2 sont disponibles sur le site du Ministère de l’Economie, de l’Industrie et du Numérique à l’adresse électronique suivante : </w:t>
      </w:r>
    </w:p>
    <w:p w:rsidR="0015708B" w:rsidRDefault="00435A6F" w:rsidP="0015708B">
      <w:pPr>
        <w:autoSpaceDE w:val="0"/>
        <w:autoSpaceDN w:val="0"/>
        <w:adjustRightInd w:val="0"/>
        <w:jc w:val="both"/>
        <w:rPr>
          <w:rStyle w:val="Lienhypertexte"/>
          <w:rFonts w:ascii="Calibri" w:hAnsi="Calibri" w:cs="Calibri"/>
          <w:sz w:val="22"/>
          <w:szCs w:val="22"/>
        </w:rPr>
      </w:pPr>
      <w:hyperlink r:id="rId9" w:history="1">
        <w:r w:rsidR="0015708B" w:rsidRPr="00397660">
          <w:rPr>
            <w:rStyle w:val="Lienhypertexte"/>
            <w:rFonts w:ascii="Calibri" w:hAnsi="Calibri" w:cs="Calibri"/>
            <w:sz w:val="22"/>
            <w:szCs w:val="22"/>
          </w:rPr>
          <w:t>http://www.economie.gouv.fr/daj/formulaires-marches-publics</w:t>
        </w:r>
      </w:hyperlink>
    </w:p>
    <w:p w:rsidR="00435A6F" w:rsidRDefault="00435A6F" w:rsidP="0015708B">
      <w:pPr>
        <w:autoSpaceDE w:val="0"/>
        <w:autoSpaceDN w:val="0"/>
        <w:adjustRightInd w:val="0"/>
        <w:jc w:val="both"/>
        <w:rPr>
          <w:rStyle w:val="Lienhypertexte"/>
          <w:rFonts w:ascii="Calibri" w:hAnsi="Calibri" w:cs="Calibri"/>
          <w:sz w:val="22"/>
          <w:szCs w:val="22"/>
        </w:rPr>
      </w:pPr>
    </w:p>
    <w:p w:rsidR="00435A6F" w:rsidRPr="00397660" w:rsidRDefault="00435A6F" w:rsidP="00435A6F">
      <w:pPr>
        <w:autoSpaceDE w:val="0"/>
        <w:autoSpaceDN w:val="0"/>
        <w:adjustRightInd w:val="0"/>
        <w:jc w:val="both"/>
        <w:rPr>
          <w:rFonts w:ascii="Calibri" w:hAnsi="Calibri" w:cs="Calibri"/>
          <w:b/>
          <w:sz w:val="22"/>
          <w:szCs w:val="22"/>
        </w:rPr>
      </w:pPr>
      <w:r w:rsidRPr="00D741B5">
        <w:rPr>
          <w:rFonts w:ascii="Calibri" w:hAnsi="Calibri"/>
          <w:b/>
          <w:sz w:val="24"/>
          <w:szCs w:val="24"/>
        </w:rPr>
        <w:t>Les entreprises nouvellement créés pourront justifier de leurs capacités par tout moyen.</w:t>
      </w:r>
    </w:p>
    <w:p w:rsidR="0015708B" w:rsidRPr="00397660" w:rsidRDefault="0015708B" w:rsidP="0015708B">
      <w:pPr>
        <w:autoSpaceDE w:val="0"/>
        <w:autoSpaceDN w:val="0"/>
        <w:adjustRightInd w:val="0"/>
        <w:jc w:val="both"/>
        <w:rPr>
          <w:rFonts w:ascii="Calibri" w:hAnsi="Calibri" w:cs="Calibri"/>
          <w:color w:val="000000"/>
          <w:sz w:val="22"/>
          <w:szCs w:val="22"/>
        </w:rPr>
      </w:pPr>
      <w:bookmarkStart w:id="14" w:name="_GoBack"/>
      <w:bookmarkEnd w:id="14"/>
    </w:p>
    <w:p w:rsidR="0015708B" w:rsidRPr="00397660" w:rsidRDefault="0015708B" w:rsidP="0015708B">
      <w:pPr>
        <w:autoSpaceDE w:val="0"/>
        <w:autoSpaceDN w:val="0"/>
        <w:adjustRightInd w:val="0"/>
        <w:jc w:val="both"/>
        <w:rPr>
          <w:rFonts w:ascii="Calibri" w:hAnsi="Calibri" w:cs="Calibri"/>
          <w:color w:val="000000"/>
          <w:sz w:val="22"/>
          <w:szCs w:val="22"/>
        </w:rPr>
      </w:pPr>
      <w:r w:rsidRPr="00397660">
        <w:rPr>
          <w:rFonts w:ascii="Calibri" w:hAnsi="Calibri" w:cs="Calibri"/>
          <w:color w:val="000000"/>
          <w:sz w:val="22"/>
          <w:szCs w:val="22"/>
        </w:rPr>
        <w:t xml:space="preserve">Les candidats frappés d’une interdiction de soumissionner au sens des articles L-2141.1 à L-2141.5 de l’ordonnance n° 2018-1074 du 26 novembre 2018 du Code de la Commande Publique seront exclus de la poursuite de la procédure de passation. </w:t>
      </w:r>
    </w:p>
    <w:p w:rsidR="0015708B" w:rsidRPr="00397660" w:rsidRDefault="0015708B" w:rsidP="0015708B">
      <w:pPr>
        <w:autoSpaceDE w:val="0"/>
        <w:autoSpaceDN w:val="0"/>
        <w:adjustRightInd w:val="0"/>
        <w:jc w:val="both"/>
        <w:rPr>
          <w:rFonts w:ascii="Calibri" w:hAnsi="Calibri" w:cs="Calibri"/>
          <w:color w:val="000000"/>
          <w:sz w:val="22"/>
          <w:szCs w:val="22"/>
        </w:rPr>
      </w:pPr>
    </w:p>
    <w:p w:rsidR="0015708B" w:rsidRDefault="0015708B" w:rsidP="0015708B">
      <w:pPr>
        <w:autoSpaceDE w:val="0"/>
        <w:autoSpaceDN w:val="0"/>
        <w:adjustRightInd w:val="0"/>
        <w:jc w:val="both"/>
        <w:rPr>
          <w:rFonts w:ascii="Calibri" w:hAnsi="Calibri" w:cs="Calibri"/>
          <w:color w:val="000000"/>
          <w:sz w:val="22"/>
          <w:szCs w:val="22"/>
        </w:rPr>
      </w:pPr>
      <w:r w:rsidRPr="00397660">
        <w:rPr>
          <w:rFonts w:ascii="Calibri" w:hAnsi="Calibri" w:cs="Calibri"/>
          <w:color w:val="000000"/>
          <w:sz w:val="22"/>
          <w:szCs w:val="22"/>
        </w:rPr>
        <w:t xml:space="preserve">Les candidats, quelle que soit la forme de la candidature, individuelle ou groupée, peuvent demander à ce que soient également prise en compte les capacités professionnelles, techniques et financières d’autres opérateurs économiques quelle que soit la nature du lien juridique, des liens existants entre ces opérateurs et lui. </w:t>
      </w:r>
    </w:p>
    <w:p w:rsidR="0015708B" w:rsidRPr="00397660" w:rsidRDefault="0015708B" w:rsidP="0015708B">
      <w:pPr>
        <w:autoSpaceDE w:val="0"/>
        <w:autoSpaceDN w:val="0"/>
        <w:adjustRightInd w:val="0"/>
        <w:jc w:val="both"/>
        <w:rPr>
          <w:rFonts w:ascii="Calibri" w:hAnsi="Calibri" w:cs="Calibri"/>
          <w:color w:val="000000"/>
          <w:sz w:val="22"/>
          <w:szCs w:val="22"/>
        </w:rPr>
      </w:pPr>
    </w:p>
    <w:p w:rsidR="0015708B" w:rsidRDefault="0015708B" w:rsidP="0015708B">
      <w:pPr>
        <w:autoSpaceDE w:val="0"/>
        <w:autoSpaceDN w:val="0"/>
        <w:adjustRightInd w:val="0"/>
        <w:jc w:val="both"/>
        <w:rPr>
          <w:rFonts w:ascii="Calibri" w:hAnsi="Calibri" w:cs="Calibri"/>
          <w:color w:val="000000"/>
          <w:sz w:val="22"/>
          <w:szCs w:val="22"/>
        </w:rPr>
      </w:pPr>
      <w:r w:rsidRPr="00397660">
        <w:rPr>
          <w:rFonts w:ascii="Calibri" w:hAnsi="Calibri" w:cs="Calibri"/>
          <w:color w:val="000000"/>
          <w:sz w:val="22"/>
          <w:szCs w:val="22"/>
        </w:rPr>
        <w:t>Dans ce cas, conformément à l’article R-2143.12 du décret n° 2018-1075du 3 décembre 2018 du Code de la Commande Publique, le candidat apportera la preuve qu’il en disposera pour l’exécution du marché public. Cette preuve peut être apportée par tout moyen approprié.</w:t>
      </w:r>
    </w:p>
    <w:p w:rsidR="005526BF" w:rsidRPr="00397660" w:rsidRDefault="005526BF" w:rsidP="0015708B">
      <w:pPr>
        <w:autoSpaceDE w:val="0"/>
        <w:autoSpaceDN w:val="0"/>
        <w:adjustRightInd w:val="0"/>
        <w:jc w:val="both"/>
        <w:rPr>
          <w:rFonts w:ascii="Calibri" w:hAnsi="Calibri" w:cs="Calibri"/>
          <w:color w:val="000000"/>
          <w:sz w:val="22"/>
          <w:szCs w:val="22"/>
        </w:rPr>
      </w:pPr>
    </w:p>
    <w:p w:rsidR="004C5DF7" w:rsidRPr="00272532" w:rsidRDefault="00F8029D" w:rsidP="004C5DF7">
      <w:pPr>
        <w:ind w:firstLine="708"/>
        <w:rPr>
          <w:rFonts w:ascii="Calibri" w:hAnsi="Calibri" w:cs="Calibri"/>
          <w:b/>
          <w:i/>
          <w:sz w:val="22"/>
          <w:szCs w:val="22"/>
          <w:u w:val="single"/>
        </w:rPr>
      </w:pPr>
      <w:r>
        <w:rPr>
          <w:rFonts w:ascii="Calibri" w:hAnsi="Calibri" w:cs="Calibri"/>
          <w:b/>
          <w:i/>
          <w:sz w:val="22"/>
          <w:szCs w:val="22"/>
          <w:u w:val="single"/>
        </w:rPr>
        <w:t>7</w:t>
      </w:r>
      <w:r w:rsidR="004C5DF7">
        <w:rPr>
          <w:rFonts w:ascii="Calibri" w:hAnsi="Calibri" w:cs="Calibri"/>
          <w:b/>
          <w:i/>
          <w:sz w:val="22"/>
          <w:szCs w:val="22"/>
          <w:u w:val="single"/>
        </w:rPr>
        <w:t>.2</w:t>
      </w:r>
      <w:r w:rsidR="004C5DF7" w:rsidRPr="00272532">
        <w:rPr>
          <w:rFonts w:ascii="Calibri" w:hAnsi="Calibri" w:cs="Calibri"/>
          <w:b/>
          <w:i/>
          <w:sz w:val="22"/>
          <w:szCs w:val="22"/>
          <w:u w:val="single"/>
        </w:rPr>
        <w:t xml:space="preserve"> - </w:t>
      </w:r>
      <w:r w:rsidR="004C5DF7">
        <w:rPr>
          <w:rFonts w:ascii="Calibri" w:hAnsi="Calibri" w:cs="Calibri"/>
          <w:b/>
          <w:i/>
          <w:sz w:val="22"/>
          <w:szCs w:val="22"/>
          <w:u w:val="single"/>
        </w:rPr>
        <w:t>documents à produire pour l’offre</w:t>
      </w:r>
    </w:p>
    <w:p w:rsidR="004C5DF7" w:rsidRDefault="004C5DF7" w:rsidP="0015708B">
      <w:pPr>
        <w:jc w:val="both"/>
        <w:rPr>
          <w:rFonts w:ascii="Calibri" w:hAnsi="Calibri" w:cs="Calibri"/>
          <w:sz w:val="22"/>
          <w:szCs w:val="22"/>
          <w:highlight w:val="yellow"/>
        </w:rPr>
      </w:pPr>
    </w:p>
    <w:p w:rsidR="004C5DF7" w:rsidRPr="00B5506B" w:rsidRDefault="004C5DF7" w:rsidP="00B173F8">
      <w:pPr>
        <w:numPr>
          <w:ilvl w:val="0"/>
          <w:numId w:val="15"/>
        </w:numPr>
        <w:tabs>
          <w:tab w:val="left" w:pos="335"/>
        </w:tabs>
        <w:autoSpaceDE w:val="0"/>
        <w:autoSpaceDN w:val="0"/>
        <w:adjustRightInd w:val="0"/>
        <w:ind w:left="0" w:firstLine="0"/>
        <w:rPr>
          <w:rFonts w:ascii="Calibri" w:hAnsi="Calibri" w:cs="Calibri"/>
          <w:b/>
          <w:sz w:val="22"/>
          <w:szCs w:val="22"/>
        </w:rPr>
      </w:pPr>
      <w:r w:rsidRPr="00B5506B">
        <w:rPr>
          <w:rFonts w:ascii="Calibri" w:hAnsi="Calibri" w:cs="Calibri"/>
          <w:sz w:val="22"/>
          <w:szCs w:val="22"/>
        </w:rPr>
        <w:t>L’acte d’engagement complété et signé</w:t>
      </w:r>
      <w:r w:rsidR="00824852" w:rsidRPr="00351396">
        <w:rPr>
          <w:rFonts w:ascii="Calibri" w:hAnsi="Calibri" w:cs="Calibri"/>
          <w:b/>
          <w:sz w:val="22"/>
          <w:szCs w:val="22"/>
        </w:rPr>
        <w:t>*</w:t>
      </w:r>
      <w:r w:rsidRPr="00B5506B">
        <w:rPr>
          <w:rFonts w:ascii="Calibri" w:hAnsi="Calibri" w:cs="Calibri"/>
          <w:sz w:val="22"/>
          <w:szCs w:val="22"/>
        </w:rPr>
        <w:t xml:space="preserve"> (ATTRI1)</w:t>
      </w:r>
      <w:r w:rsidR="00824852">
        <w:rPr>
          <w:rFonts w:ascii="Calibri" w:hAnsi="Calibri" w:cs="Calibri"/>
          <w:sz w:val="22"/>
          <w:szCs w:val="22"/>
        </w:rPr>
        <w:t xml:space="preserve"> </w:t>
      </w:r>
    </w:p>
    <w:p w:rsidR="00BE42A2" w:rsidRDefault="004C5DF7" w:rsidP="00BE42A2">
      <w:pPr>
        <w:numPr>
          <w:ilvl w:val="0"/>
          <w:numId w:val="6"/>
        </w:numPr>
        <w:autoSpaceDE w:val="0"/>
        <w:autoSpaceDN w:val="0"/>
        <w:adjustRightInd w:val="0"/>
        <w:rPr>
          <w:rFonts w:ascii="Calibri" w:hAnsi="Calibri" w:cs="Calibri"/>
          <w:sz w:val="22"/>
          <w:szCs w:val="22"/>
        </w:rPr>
      </w:pPr>
      <w:r>
        <w:rPr>
          <w:rFonts w:ascii="Calibri" w:hAnsi="Calibri" w:cs="Calibri"/>
          <w:sz w:val="22"/>
          <w:szCs w:val="22"/>
        </w:rPr>
        <w:t>Le BPU</w:t>
      </w:r>
      <w:r w:rsidRPr="00680A00">
        <w:rPr>
          <w:rFonts w:ascii="Calibri" w:hAnsi="Calibri" w:cs="Calibri"/>
          <w:sz w:val="22"/>
          <w:szCs w:val="22"/>
        </w:rPr>
        <w:t>, daté et signé</w:t>
      </w:r>
      <w:r>
        <w:rPr>
          <w:rFonts w:ascii="Calibri" w:hAnsi="Calibri" w:cs="Calibri"/>
          <w:sz w:val="22"/>
          <w:szCs w:val="22"/>
        </w:rPr>
        <w:t xml:space="preserve"> </w:t>
      </w:r>
    </w:p>
    <w:p w:rsidR="00584649" w:rsidRPr="00584649" w:rsidRDefault="00BB66B7" w:rsidP="00584649">
      <w:pPr>
        <w:numPr>
          <w:ilvl w:val="0"/>
          <w:numId w:val="6"/>
        </w:numPr>
        <w:autoSpaceDE w:val="0"/>
        <w:autoSpaceDN w:val="0"/>
        <w:adjustRightInd w:val="0"/>
        <w:rPr>
          <w:rFonts w:ascii="Calibri" w:hAnsi="Calibri" w:cs="Calibri"/>
          <w:sz w:val="22"/>
          <w:szCs w:val="22"/>
        </w:rPr>
      </w:pPr>
      <w:r>
        <w:rPr>
          <w:rFonts w:ascii="Calibri" w:hAnsi="Calibri" w:cs="Calibri"/>
          <w:sz w:val="22"/>
          <w:szCs w:val="22"/>
        </w:rPr>
        <w:t>Le mémoire technique</w:t>
      </w:r>
    </w:p>
    <w:p w:rsidR="004C5DF7" w:rsidRDefault="004C5DF7" w:rsidP="004C5DF7">
      <w:pPr>
        <w:numPr>
          <w:ilvl w:val="0"/>
          <w:numId w:val="6"/>
        </w:numPr>
        <w:autoSpaceDE w:val="0"/>
        <w:autoSpaceDN w:val="0"/>
        <w:adjustRightInd w:val="0"/>
        <w:rPr>
          <w:rFonts w:ascii="Calibri" w:hAnsi="Calibri" w:cs="Calibri"/>
          <w:sz w:val="22"/>
          <w:szCs w:val="22"/>
        </w:rPr>
      </w:pPr>
      <w:r w:rsidRPr="00B5506B">
        <w:rPr>
          <w:rFonts w:ascii="Calibri" w:hAnsi="Calibri" w:cs="Calibri"/>
          <w:sz w:val="22"/>
          <w:szCs w:val="22"/>
        </w:rPr>
        <w:t>Un RIB</w:t>
      </w:r>
    </w:p>
    <w:p w:rsidR="00CA750E" w:rsidRPr="00B5506B" w:rsidRDefault="00CA750E" w:rsidP="004C5DF7">
      <w:pPr>
        <w:numPr>
          <w:ilvl w:val="0"/>
          <w:numId w:val="6"/>
        </w:numPr>
        <w:autoSpaceDE w:val="0"/>
        <w:autoSpaceDN w:val="0"/>
        <w:adjustRightInd w:val="0"/>
        <w:rPr>
          <w:rFonts w:ascii="Calibri" w:hAnsi="Calibri" w:cs="Calibri"/>
          <w:sz w:val="22"/>
          <w:szCs w:val="22"/>
        </w:rPr>
      </w:pPr>
      <w:r>
        <w:rPr>
          <w:rFonts w:ascii="Calibri" w:hAnsi="Calibri" w:cs="Calibri"/>
          <w:sz w:val="22"/>
          <w:szCs w:val="22"/>
        </w:rPr>
        <w:t>Copie de l’attestation d’assurance responsabilité civile</w:t>
      </w:r>
    </w:p>
    <w:p w:rsidR="004C5DF7" w:rsidRPr="00B5506B" w:rsidRDefault="004C5DF7" w:rsidP="004C5DF7">
      <w:pPr>
        <w:numPr>
          <w:ilvl w:val="0"/>
          <w:numId w:val="6"/>
        </w:numPr>
        <w:autoSpaceDE w:val="0"/>
        <w:autoSpaceDN w:val="0"/>
        <w:adjustRightInd w:val="0"/>
        <w:rPr>
          <w:rFonts w:ascii="Calibri" w:hAnsi="Calibri" w:cs="Calibri"/>
          <w:sz w:val="22"/>
          <w:szCs w:val="22"/>
        </w:rPr>
      </w:pPr>
      <w:r w:rsidRPr="00B5506B">
        <w:rPr>
          <w:rFonts w:ascii="Calibri" w:hAnsi="Calibri" w:cs="Calibri"/>
          <w:sz w:val="22"/>
          <w:szCs w:val="22"/>
        </w:rPr>
        <w:t>Tout document que le candidat jugera nécessaire pour argumenter son offre.</w:t>
      </w:r>
    </w:p>
    <w:p w:rsidR="004C5DF7" w:rsidRPr="00B5506B" w:rsidRDefault="004C5DF7" w:rsidP="004C5DF7">
      <w:pPr>
        <w:autoSpaceDE w:val="0"/>
        <w:autoSpaceDN w:val="0"/>
        <w:adjustRightInd w:val="0"/>
        <w:rPr>
          <w:rFonts w:ascii="Calibri" w:hAnsi="Calibri" w:cs="Calibri"/>
          <w:sz w:val="22"/>
          <w:szCs w:val="22"/>
        </w:rPr>
      </w:pPr>
    </w:p>
    <w:p w:rsidR="004C5DF7" w:rsidRDefault="004C5DF7" w:rsidP="004C5DF7">
      <w:pPr>
        <w:autoSpaceDE w:val="0"/>
        <w:autoSpaceDN w:val="0"/>
        <w:adjustRightInd w:val="0"/>
        <w:jc w:val="both"/>
        <w:rPr>
          <w:rFonts w:ascii="Calibri" w:hAnsi="Calibri" w:cs="Calibri"/>
          <w:sz w:val="22"/>
          <w:szCs w:val="22"/>
        </w:rPr>
      </w:pPr>
      <w:r w:rsidRPr="00B5506B">
        <w:rPr>
          <w:rFonts w:ascii="Calibri" w:hAnsi="Calibri" w:cs="Calibri"/>
          <w:sz w:val="22"/>
          <w:szCs w:val="22"/>
        </w:rPr>
        <w:lastRenderedPageBreak/>
        <w:t xml:space="preserve">En cas de sous-traitance, le candidat produit les mêmes documents concernant cet opérateur économique que ceux qui lui sont exigés pour justifier de ses capacités professionnelles, techniques et financières. </w:t>
      </w:r>
    </w:p>
    <w:p w:rsidR="004C5DF7" w:rsidRDefault="004C5DF7" w:rsidP="0015708B">
      <w:pPr>
        <w:jc w:val="both"/>
        <w:rPr>
          <w:rFonts w:ascii="Calibri" w:hAnsi="Calibri" w:cs="Calibri"/>
          <w:sz w:val="22"/>
          <w:szCs w:val="22"/>
          <w:highlight w:val="yellow"/>
        </w:rPr>
      </w:pPr>
    </w:p>
    <w:p w:rsidR="00824852" w:rsidRPr="00351396" w:rsidRDefault="00824852" w:rsidP="0015708B">
      <w:pPr>
        <w:jc w:val="both"/>
        <w:rPr>
          <w:rFonts w:ascii="Calibri" w:hAnsi="Calibri" w:cs="Calibri"/>
          <w:i/>
          <w:sz w:val="22"/>
          <w:szCs w:val="22"/>
        </w:rPr>
      </w:pPr>
      <w:r w:rsidRPr="00351396">
        <w:rPr>
          <w:rFonts w:ascii="Calibri" w:hAnsi="Calibri" w:cs="Calibri"/>
          <w:b/>
          <w:i/>
          <w:sz w:val="22"/>
          <w:szCs w:val="22"/>
        </w:rPr>
        <w:t>(*)</w:t>
      </w:r>
      <w:r w:rsidRPr="00351396">
        <w:rPr>
          <w:rFonts w:ascii="Calibri" w:hAnsi="Calibri" w:cs="Calibri"/>
          <w:i/>
          <w:sz w:val="22"/>
          <w:szCs w:val="22"/>
        </w:rPr>
        <w:t xml:space="preserve"> La signature n’est pas obligatoire. Seul le candidat </w:t>
      </w:r>
      <w:r w:rsidR="00CC6809" w:rsidRPr="00351396">
        <w:rPr>
          <w:rFonts w:ascii="Calibri" w:hAnsi="Calibri" w:cs="Calibri"/>
          <w:i/>
          <w:sz w:val="22"/>
          <w:szCs w:val="22"/>
        </w:rPr>
        <w:t xml:space="preserve">informé que son </w:t>
      </w:r>
      <w:r w:rsidRPr="00351396">
        <w:rPr>
          <w:rFonts w:ascii="Calibri" w:hAnsi="Calibri" w:cs="Calibri"/>
          <w:i/>
          <w:sz w:val="22"/>
          <w:szCs w:val="22"/>
        </w:rPr>
        <w:t xml:space="preserve">offre est retenue </w:t>
      </w:r>
      <w:r w:rsidR="00CC6809" w:rsidRPr="00351396">
        <w:rPr>
          <w:rFonts w:ascii="Calibri" w:hAnsi="Calibri" w:cs="Calibri"/>
          <w:i/>
          <w:sz w:val="22"/>
          <w:szCs w:val="22"/>
        </w:rPr>
        <w:t>est tenu de signer</w:t>
      </w:r>
      <w:r w:rsidRPr="00351396">
        <w:rPr>
          <w:rFonts w:ascii="Calibri" w:hAnsi="Calibri" w:cs="Calibri"/>
          <w:i/>
          <w:sz w:val="22"/>
          <w:szCs w:val="22"/>
        </w:rPr>
        <w:t xml:space="preserve"> l’acte d’engagement. Afin d’éviter tout retard dans la notification ainsi que toute démarche supplémentaire, les candidats </w:t>
      </w:r>
      <w:r w:rsidR="00CC6809" w:rsidRPr="00351396">
        <w:rPr>
          <w:rFonts w:ascii="Calibri" w:hAnsi="Calibri" w:cs="Calibri"/>
          <w:i/>
          <w:sz w:val="22"/>
          <w:szCs w:val="22"/>
        </w:rPr>
        <w:t xml:space="preserve">sont invités à signer leur offre avant de la déposer. </w:t>
      </w:r>
    </w:p>
    <w:p w:rsidR="00CC6809" w:rsidRDefault="00CC6809" w:rsidP="00CC6809">
      <w:pPr>
        <w:autoSpaceDE w:val="0"/>
        <w:autoSpaceDN w:val="0"/>
        <w:adjustRightInd w:val="0"/>
        <w:ind w:firstLine="360"/>
        <w:jc w:val="both"/>
        <w:outlineLvl w:val="1"/>
        <w:rPr>
          <w:rStyle w:val="Emphaseple"/>
          <w:rFonts w:ascii="Calibri" w:hAnsi="Calibri" w:cs="Calibri"/>
          <w:i w:val="0"/>
          <w:color w:val="auto"/>
          <w:sz w:val="22"/>
          <w:szCs w:val="22"/>
        </w:rPr>
      </w:pPr>
      <w:bookmarkStart w:id="15" w:name="_Toc452973613"/>
      <w:bookmarkStart w:id="16" w:name="_Toc500146388"/>
      <w:bookmarkStart w:id="17" w:name="_Toc62208048"/>
      <w:bookmarkStart w:id="18" w:name="_Toc74304547"/>
      <w:bookmarkStart w:id="19" w:name="_Toc75160069"/>
      <w:bookmarkStart w:id="20" w:name="_Toc77833131"/>
      <w:bookmarkStart w:id="21" w:name="_Toc77853681"/>
      <w:bookmarkStart w:id="22" w:name="_Toc96603489"/>
      <w:bookmarkStart w:id="23" w:name="_Toc96603689"/>
      <w:bookmarkStart w:id="24" w:name="_Toc96603767"/>
    </w:p>
    <w:p w:rsidR="00CC6809" w:rsidRPr="00D9370F" w:rsidRDefault="00CC6809" w:rsidP="00CC6809">
      <w:pPr>
        <w:autoSpaceDE w:val="0"/>
        <w:autoSpaceDN w:val="0"/>
        <w:adjustRightInd w:val="0"/>
        <w:ind w:firstLine="360"/>
        <w:jc w:val="both"/>
        <w:outlineLvl w:val="1"/>
        <w:rPr>
          <w:rStyle w:val="Emphaseple"/>
          <w:rFonts w:ascii="Calibri" w:hAnsi="Calibri" w:cs="Calibri"/>
          <w:b/>
          <w:color w:val="auto"/>
          <w:sz w:val="22"/>
          <w:szCs w:val="22"/>
        </w:rPr>
      </w:pPr>
      <w:r w:rsidRPr="00D9370F">
        <w:rPr>
          <w:rStyle w:val="Emphaseple"/>
          <w:rFonts w:ascii="Calibri" w:hAnsi="Calibri" w:cs="Calibri"/>
          <w:i w:val="0"/>
          <w:color w:val="auto"/>
          <w:sz w:val="22"/>
          <w:szCs w:val="22"/>
        </w:rPr>
        <w:tab/>
      </w:r>
      <w:bookmarkStart w:id="25" w:name="_Toc108438731"/>
      <w:bookmarkStart w:id="26" w:name="_Toc120177141"/>
      <w:r w:rsidR="00F8029D">
        <w:rPr>
          <w:rStyle w:val="Emphaseple"/>
          <w:rFonts w:ascii="Calibri" w:hAnsi="Calibri" w:cs="Calibri"/>
          <w:b/>
          <w:color w:val="auto"/>
          <w:sz w:val="22"/>
          <w:szCs w:val="22"/>
          <w:u w:val="single"/>
        </w:rPr>
        <w:t>7</w:t>
      </w:r>
      <w:r w:rsidRPr="00D9370F">
        <w:rPr>
          <w:rStyle w:val="Emphaseple"/>
          <w:rFonts w:ascii="Calibri" w:hAnsi="Calibri" w:cs="Calibri"/>
          <w:b/>
          <w:color w:val="auto"/>
          <w:sz w:val="22"/>
          <w:szCs w:val="22"/>
          <w:u w:val="single"/>
        </w:rPr>
        <w:t xml:space="preserve">.3 - Les documents à produire avant l’attribution du marché </w:t>
      </w:r>
      <w:r>
        <w:rPr>
          <w:rStyle w:val="Emphaseple"/>
          <w:rFonts w:ascii="Calibri" w:hAnsi="Calibri" w:cs="Calibri"/>
          <w:b/>
          <w:color w:val="auto"/>
          <w:sz w:val="22"/>
          <w:szCs w:val="22"/>
          <w:u w:val="single"/>
        </w:rPr>
        <w:t xml:space="preserve">OU </w:t>
      </w:r>
      <w:r w:rsidRPr="00D9370F">
        <w:rPr>
          <w:rStyle w:val="Emphaseple"/>
          <w:rFonts w:ascii="Calibri" w:hAnsi="Calibri" w:cs="Calibri"/>
          <w:b/>
          <w:color w:val="auto"/>
          <w:sz w:val="22"/>
          <w:szCs w:val="22"/>
          <w:u w:val="single"/>
        </w:rPr>
        <w:t xml:space="preserve">dans un délai de 5 jours ouvrés s’ils ne sont pas fournis dans l’offre initiale </w:t>
      </w:r>
      <w:r w:rsidRPr="00D9370F">
        <w:rPr>
          <w:rStyle w:val="Emphaseple"/>
          <w:rFonts w:ascii="Calibri" w:hAnsi="Calibri" w:cs="Calibri"/>
          <w:b/>
          <w:color w:val="auto"/>
          <w:sz w:val="22"/>
          <w:szCs w:val="22"/>
        </w:rPr>
        <w:t>:</w:t>
      </w:r>
      <w:bookmarkEnd w:id="15"/>
      <w:bookmarkEnd w:id="16"/>
      <w:bookmarkEnd w:id="17"/>
      <w:bookmarkEnd w:id="18"/>
      <w:bookmarkEnd w:id="19"/>
      <w:bookmarkEnd w:id="20"/>
      <w:bookmarkEnd w:id="21"/>
      <w:bookmarkEnd w:id="22"/>
      <w:bookmarkEnd w:id="23"/>
      <w:bookmarkEnd w:id="24"/>
      <w:bookmarkEnd w:id="25"/>
      <w:bookmarkEnd w:id="26"/>
    </w:p>
    <w:p w:rsidR="00CC6809" w:rsidRPr="008E7F21" w:rsidRDefault="00CC6809" w:rsidP="00CC6809">
      <w:pPr>
        <w:autoSpaceDE w:val="0"/>
        <w:autoSpaceDN w:val="0"/>
        <w:adjustRightInd w:val="0"/>
        <w:jc w:val="both"/>
        <w:outlineLvl w:val="1"/>
        <w:rPr>
          <w:rStyle w:val="Emphaseple"/>
          <w:rFonts w:cs="Calibri"/>
          <w:b/>
          <w:sz w:val="22"/>
          <w:szCs w:val="22"/>
        </w:rPr>
      </w:pPr>
    </w:p>
    <w:p w:rsidR="00CC6809" w:rsidRPr="00304619" w:rsidRDefault="00CC6809" w:rsidP="00CC6809">
      <w:pPr>
        <w:jc w:val="both"/>
        <w:rPr>
          <w:rFonts w:ascii="Calibri" w:hAnsi="Calibri" w:cs="Calibri"/>
          <w:b/>
          <w:sz w:val="22"/>
          <w:szCs w:val="22"/>
        </w:rPr>
      </w:pPr>
      <w:r w:rsidRPr="008E7F21">
        <w:rPr>
          <w:rFonts w:ascii="Calibri" w:hAnsi="Calibri" w:cs="Calibri"/>
          <w:sz w:val="22"/>
          <w:szCs w:val="22"/>
        </w:rPr>
        <w:t xml:space="preserve">Par application des articles R. 2143-6 à 12 et R. 2143-16 du code de la commande publique, </w:t>
      </w:r>
      <w:r w:rsidRPr="00304619">
        <w:rPr>
          <w:rFonts w:ascii="Calibri" w:hAnsi="Calibri" w:cs="Calibri"/>
          <w:b/>
          <w:sz w:val="22"/>
          <w:szCs w:val="22"/>
        </w:rPr>
        <w:t>le marché ne pourra être attribué définitivement au candidat retenu que si celui-ci produit les documents dans un délai de 5 jours ouvrés à compter de la date de la demande de l’acheteur.</w:t>
      </w:r>
    </w:p>
    <w:p w:rsidR="00CC6809" w:rsidRPr="008E7F21" w:rsidRDefault="00CC6809" w:rsidP="00CC6809">
      <w:pPr>
        <w:jc w:val="both"/>
        <w:rPr>
          <w:rFonts w:ascii="Calibri" w:hAnsi="Calibri" w:cs="Calibri"/>
          <w:sz w:val="22"/>
          <w:szCs w:val="22"/>
        </w:rPr>
      </w:pPr>
    </w:p>
    <w:p w:rsidR="00CC6809" w:rsidRPr="008E7F21" w:rsidRDefault="00CC6809" w:rsidP="00CC6809">
      <w:pPr>
        <w:jc w:val="both"/>
        <w:rPr>
          <w:rFonts w:ascii="Calibri" w:hAnsi="Calibri" w:cs="Calibri"/>
          <w:sz w:val="22"/>
          <w:szCs w:val="22"/>
        </w:rPr>
      </w:pPr>
      <w:r w:rsidRPr="008E7F21">
        <w:rPr>
          <w:rFonts w:ascii="Calibri" w:hAnsi="Calibri" w:cs="Calibri"/>
          <w:sz w:val="22"/>
          <w:szCs w:val="22"/>
        </w:rPr>
        <w:t>Conformément à l’article R2143-</w:t>
      </w:r>
      <w:proofErr w:type="gramStart"/>
      <w:r w:rsidRPr="008E7F21">
        <w:rPr>
          <w:rFonts w:ascii="Calibri" w:hAnsi="Calibri" w:cs="Calibri"/>
          <w:sz w:val="22"/>
          <w:szCs w:val="22"/>
        </w:rPr>
        <w:t>8  du</w:t>
      </w:r>
      <w:proofErr w:type="gramEnd"/>
      <w:r w:rsidRPr="008E7F21">
        <w:rPr>
          <w:rFonts w:ascii="Calibri" w:hAnsi="Calibri" w:cs="Calibri"/>
          <w:sz w:val="22"/>
          <w:szCs w:val="22"/>
        </w:rPr>
        <w:t xml:space="preserve"> code de la commande publique et des articles D 8222-5 et D 8222-7 du Code du Travail, le titulaire est tenu de délivrer tous les 6 mois à l’Organisme, à compter de la date de début d’exécution du marché et ce jusqu’à la fin de son exécution, les attestations et certificats délivrés par les administrations et organismes compétents prouvant qu’il a satisfait à ses obligations fiscales et sociales.</w:t>
      </w:r>
    </w:p>
    <w:p w:rsidR="00CC6809" w:rsidRDefault="00CC6809" w:rsidP="00CC6809">
      <w:pPr>
        <w:jc w:val="both"/>
        <w:rPr>
          <w:rFonts w:ascii="Calibri" w:hAnsi="Calibri" w:cs="Calibri"/>
          <w:b/>
          <w:sz w:val="22"/>
          <w:szCs w:val="22"/>
        </w:rPr>
      </w:pPr>
    </w:p>
    <w:p w:rsidR="00CC6809" w:rsidRPr="008E7F21" w:rsidRDefault="00CC6809" w:rsidP="00CC6809">
      <w:pPr>
        <w:jc w:val="both"/>
        <w:rPr>
          <w:rFonts w:ascii="Calibri" w:hAnsi="Calibri" w:cs="Calibri"/>
          <w:b/>
          <w:sz w:val="22"/>
          <w:szCs w:val="22"/>
        </w:rPr>
      </w:pPr>
      <w:r w:rsidRPr="008E7F21">
        <w:rPr>
          <w:rFonts w:ascii="Calibri" w:hAnsi="Calibri" w:cs="Calibri"/>
          <w:b/>
          <w:sz w:val="22"/>
          <w:szCs w:val="22"/>
        </w:rPr>
        <w:t>Dans le cas où le candidat ne pou</w:t>
      </w:r>
      <w:r w:rsidR="00304619">
        <w:rPr>
          <w:rFonts w:ascii="Calibri" w:hAnsi="Calibri" w:cs="Calibri"/>
          <w:b/>
          <w:sz w:val="22"/>
          <w:szCs w:val="22"/>
        </w:rPr>
        <w:t xml:space="preserve">rrait pas fournir les documents fiscaux </w:t>
      </w:r>
      <w:r w:rsidRPr="008E7F21">
        <w:rPr>
          <w:rFonts w:ascii="Calibri" w:hAnsi="Calibri" w:cs="Calibri"/>
          <w:b/>
          <w:sz w:val="22"/>
          <w:szCs w:val="22"/>
        </w:rPr>
        <w:t>dans un délai fixé à 5 jours ouvrés</w:t>
      </w:r>
      <w:r>
        <w:rPr>
          <w:rFonts w:ascii="Calibri" w:hAnsi="Calibri" w:cs="Calibri"/>
          <w:b/>
          <w:sz w:val="22"/>
          <w:szCs w:val="22"/>
        </w:rPr>
        <w:t xml:space="preserve"> à compter de la date de la demande de l’acheteur</w:t>
      </w:r>
      <w:r w:rsidRPr="008E7F21">
        <w:rPr>
          <w:rFonts w:ascii="Calibri" w:hAnsi="Calibri" w:cs="Calibri"/>
          <w:b/>
          <w:sz w:val="22"/>
          <w:szCs w:val="22"/>
        </w:rPr>
        <w:t>, le marché serait attribué au candidat suivant dans l’ordre du classement des offres.</w:t>
      </w:r>
    </w:p>
    <w:p w:rsidR="00CC6809" w:rsidRPr="008E7F21" w:rsidRDefault="00CC6809" w:rsidP="00CC6809">
      <w:pPr>
        <w:jc w:val="both"/>
        <w:rPr>
          <w:rFonts w:ascii="Calibri" w:hAnsi="Calibri" w:cs="Calibri"/>
          <w:b/>
          <w:sz w:val="22"/>
          <w:szCs w:val="22"/>
        </w:rPr>
      </w:pPr>
    </w:p>
    <w:p w:rsidR="00CC6809" w:rsidRPr="008E7F21" w:rsidRDefault="00CC6809" w:rsidP="00CC6809">
      <w:pPr>
        <w:jc w:val="both"/>
        <w:rPr>
          <w:rFonts w:ascii="Calibri" w:hAnsi="Calibri" w:cs="Calibri"/>
          <w:sz w:val="22"/>
          <w:szCs w:val="22"/>
        </w:rPr>
      </w:pPr>
      <w:r w:rsidRPr="008E7F21">
        <w:rPr>
          <w:rFonts w:ascii="Calibri" w:hAnsi="Calibri" w:cs="Calibri"/>
          <w:sz w:val="22"/>
          <w:szCs w:val="22"/>
        </w:rPr>
        <w:t>En ce cas, le candidat dont l’offre a été classée immédiatement après la sienne est sollicité pour produire les certificats et attestations nécessaires pour que le marché lui soit attribué.</w:t>
      </w:r>
    </w:p>
    <w:p w:rsidR="00CC6809" w:rsidRPr="008E7F21" w:rsidRDefault="00CC6809" w:rsidP="00CC6809">
      <w:pPr>
        <w:jc w:val="both"/>
        <w:rPr>
          <w:rFonts w:ascii="Calibri" w:hAnsi="Calibri" w:cs="Calibri"/>
          <w:sz w:val="22"/>
          <w:szCs w:val="22"/>
        </w:rPr>
      </w:pPr>
    </w:p>
    <w:p w:rsidR="00CC6809" w:rsidRPr="008E7F21" w:rsidRDefault="00CC6809" w:rsidP="00CC6809">
      <w:pPr>
        <w:jc w:val="both"/>
        <w:rPr>
          <w:rFonts w:ascii="Calibri" w:hAnsi="Calibri" w:cs="Calibri"/>
          <w:sz w:val="22"/>
          <w:szCs w:val="22"/>
        </w:rPr>
      </w:pPr>
      <w:r w:rsidRPr="008E7F21">
        <w:rPr>
          <w:rFonts w:ascii="Calibri" w:hAnsi="Calibri" w:cs="Calibri"/>
          <w:sz w:val="22"/>
          <w:szCs w:val="22"/>
        </w:rPr>
        <w:t>Il sera procédé ainsi dans l’ordre de classement jusqu’à ce que l’un des candidats classés remette effectivement ces documents, conformément aux articles R. 2143-6 à 12 et R. 2143-16 du code de la commande publique, au profit de l’offre du candidat arrivant en seco</w:t>
      </w:r>
      <w:r>
        <w:rPr>
          <w:rFonts w:ascii="Calibri" w:hAnsi="Calibri" w:cs="Calibri"/>
          <w:sz w:val="22"/>
          <w:szCs w:val="22"/>
        </w:rPr>
        <w:t>nde position et ainsi de suite.</w:t>
      </w:r>
    </w:p>
    <w:p w:rsidR="00CC6809" w:rsidRPr="008E7F21" w:rsidRDefault="00CC6809" w:rsidP="00CC6809">
      <w:pPr>
        <w:jc w:val="both"/>
        <w:rPr>
          <w:rFonts w:ascii="Calibri" w:hAnsi="Calibri" w:cs="Calibri"/>
          <w:sz w:val="22"/>
          <w:szCs w:val="22"/>
        </w:rPr>
      </w:pPr>
      <w:r w:rsidRPr="008E7F21">
        <w:rPr>
          <w:rFonts w:ascii="Calibri" w:hAnsi="Calibri" w:cs="Calibri"/>
          <w:sz w:val="22"/>
          <w:szCs w:val="22"/>
        </w:rPr>
        <w:t>Pour les candidats constitués en groupement, il est précisé que les documents demandés ci-dessus devront être produits pour chacun des membres du groupement.</w:t>
      </w:r>
    </w:p>
    <w:p w:rsidR="00925B82" w:rsidRPr="008E7F21" w:rsidRDefault="00925B82" w:rsidP="00925B82">
      <w:pPr>
        <w:pStyle w:val="Titre1"/>
        <w:shd w:val="clear" w:color="auto" w:fill="D9D9D9"/>
        <w:rPr>
          <w:rFonts w:ascii="Calibri" w:hAnsi="Calibri" w:cs="Calibri"/>
          <w:sz w:val="22"/>
          <w:szCs w:val="22"/>
        </w:rPr>
      </w:pPr>
      <w:bookmarkStart w:id="27" w:name="_Toc77853686"/>
      <w:bookmarkStart w:id="28" w:name="_Toc96603490"/>
      <w:bookmarkStart w:id="29" w:name="_Toc96603768"/>
      <w:bookmarkStart w:id="30" w:name="_Toc108438682"/>
      <w:bookmarkStart w:id="31" w:name="_Toc108438732"/>
      <w:bookmarkStart w:id="32" w:name="_Toc120177386"/>
      <w:r>
        <w:rPr>
          <w:rFonts w:ascii="Calibri" w:hAnsi="Calibri" w:cs="Calibri"/>
          <w:sz w:val="22"/>
          <w:szCs w:val="22"/>
        </w:rPr>
        <w:t xml:space="preserve">8 - </w:t>
      </w:r>
      <w:r w:rsidRPr="008E7F21">
        <w:rPr>
          <w:rFonts w:ascii="Calibri" w:hAnsi="Calibri" w:cs="Calibri"/>
          <w:sz w:val="22"/>
          <w:szCs w:val="22"/>
        </w:rPr>
        <w:t>REMISE DES OFFRES</w:t>
      </w:r>
      <w:bookmarkEnd w:id="27"/>
      <w:bookmarkEnd w:id="28"/>
      <w:bookmarkEnd w:id="29"/>
      <w:bookmarkEnd w:id="30"/>
      <w:bookmarkEnd w:id="31"/>
      <w:bookmarkEnd w:id="32"/>
    </w:p>
    <w:p w:rsidR="00925B82" w:rsidRDefault="00925B82" w:rsidP="0015708B">
      <w:pPr>
        <w:jc w:val="both"/>
        <w:rPr>
          <w:rFonts w:ascii="Calibri" w:hAnsi="Calibri" w:cs="Calibri"/>
          <w:sz w:val="22"/>
          <w:szCs w:val="22"/>
        </w:rPr>
      </w:pPr>
    </w:p>
    <w:p w:rsidR="004C0C27" w:rsidRDefault="004C0C27" w:rsidP="0015708B">
      <w:pPr>
        <w:jc w:val="both"/>
        <w:rPr>
          <w:rFonts w:ascii="Calibri" w:hAnsi="Calibri" w:cs="Calibri"/>
          <w:sz w:val="22"/>
          <w:szCs w:val="22"/>
        </w:rPr>
      </w:pPr>
      <w:r w:rsidRPr="004C0C27">
        <w:rPr>
          <w:rFonts w:ascii="Calibri" w:hAnsi="Calibri" w:cs="Calibri"/>
          <w:b/>
          <w:sz w:val="22"/>
          <w:szCs w:val="22"/>
        </w:rPr>
        <w:t xml:space="preserve">La date limite de remise des offres est fixée au </w:t>
      </w:r>
      <w:r w:rsidR="00190756">
        <w:rPr>
          <w:rFonts w:ascii="Calibri" w:hAnsi="Calibri" w:cs="Calibri"/>
          <w:b/>
          <w:sz w:val="22"/>
          <w:szCs w:val="22"/>
        </w:rPr>
        <w:t>Lundi 25 août 2025</w:t>
      </w:r>
      <w:r w:rsidRPr="004C0C27">
        <w:rPr>
          <w:rFonts w:ascii="Calibri" w:hAnsi="Calibri" w:cs="Calibri"/>
          <w:b/>
          <w:sz w:val="22"/>
          <w:szCs w:val="22"/>
        </w:rPr>
        <w:t xml:space="preserve"> à 16h00</w:t>
      </w:r>
      <w:r>
        <w:rPr>
          <w:rFonts w:ascii="Calibri" w:hAnsi="Calibri" w:cs="Calibri"/>
          <w:sz w:val="22"/>
          <w:szCs w:val="22"/>
        </w:rPr>
        <w:t>.</w:t>
      </w:r>
    </w:p>
    <w:p w:rsidR="002E004F" w:rsidRDefault="00925B82" w:rsidP="0015708B">
      <w:pPr>
        <w:jc w:val="both"/>
        <w:rPr>
          <w:rStyle w:val="Lienhypertexte"/>
          <w:rFonts w:ascii="Calibri" w:hAnsi="Calibri" w:cs="Calibri"/>
          <w:sz w:val="22"/>
          <w:szCs w:val="22"/>
          <w:u w:val="none"/>
        </w:rPr>
      </w:pPr>
      <w:r w:rsidRPr="008E7F21">
        <w:rPr>
          <w:rFonts w:ascii="Calibri" w:hAnsi="Calibri" w:cs="Calibri"/>
          <w:sz w:val="22"/>
          <w:szCs w:val="22"/>
        </w:rPr>
        <w:t>En application de l’article R-2132-7 du décret n°2018-1075 du 3 décembre 2018 modifié du Code de la Commande Publique, l’offre devra obligatoirement être transmise par voie électronique sur la plateforme</w:t>
      </w:r>
      <w:r w:rsidRPr="008E7F21">
        <w:rPr>
          <w:rFonts w:ascii="Calibri" w:hAnsi="Calibri" w:cs="Calibri"/>
          <w:color w:val="0000FF"/>
          <w:sz w:val="22"/>
          <w:szCs w:val="22"/>
        </w:rPr>
        <w:t xml:space="preserve"> </w:t>
      </w:r>
      <w:r w:rsidRPr="003B6F31">
        <w:rPr>
          <w:rStyle w:val="Lienhypertexte"/>
          <w:rFonts w:ascii="Calibri" w:hAnsi="Calibri" w:cs="Calibri"/>
          <w:b/>
          <w:sz w:val="22"/>
          <w:szCs w:val="22"/>
        </w:rPr>
        <w:t>https://</w:t>
      </w:r>
      <w:hyperlink r:id="rId10" w:history="1">
        <w:r w:rsidRPr="003B6F31">
          <w:rPr>
            <w:rStyle w:val="Lienhypertexte"/>
            <w:rFonts w:ascii="Calibri" w:hAnsi="Calibri" w:cs="Calibri"/>
            <w:b/>
            <w:sz w:val="22"/>
            <w:szCs w:val="22"/>
          </w:rPr>
          <w:t>www.marches-publics.gouv.</w:t>
        </w:r>
        <w:r w:rsidRPr="00925B82">
          <w:rPr>
            <w:rStyle w:val="Lienhypertexte"/>
            <w:rFonts w:ascii="Calibri" w:hAnsi="Calibri" w:cs="Calibri"/>
            <w:sz w:val="22"/>
            <w:szCs w:val="22"/>
            <w:u w:val="none"/>
          </w:rPr>
          <w:t>fr</w:t>
        </w:r>
      </w:hyperlink>
      <w:r>
        <w:rPr>
          <w:rStyle w:val="Lienhypertexte"/>
          <w:rFonts w:ascii="Calibri" w:hAnsi="Calibri" w:cs="Calibri"/>
          <w:sz w:val="22"/>
          <w:szCs w:val="22"/>
          <w:u w:val="none"/>
        </w:rPr>
        <w:t xml:space="preserve"> </w:t>
      </w:r>
    </w:p>
    <w:p w:rsidR="002E004F" w:rsidRDefault="002E004F" w:rsidP="0015708B">
      <w:pPr>
        <w:jc w:val="both"/>
        <w:rPr>
          <w:rStyle w:val="Lienhypertexte"/>
          <w:rFonts w:ascii="Calibri" w:hAnsi="Calibri" w:cs="Calibri"/>
          <w:sz w:val="22"/>
          <w:szCs w:val="22"/>
          <w:u w:val="none"/>
        </w:rPr>
      </w:pPr>
    </w:p>
    <w:p w:rsidR="00925B82" w:rsidRDefault="00925B82" w:rsidP="0015708B">
      <w:pPr>
        <w:jc w:val="both"/>
        <w:rPr>
          <w:rFonts w:ascii="Calibri" w:hAnsi="Calibri" w:cs="Calibri"/>
          <w:b/>
          <w:sz w:val="22"/>
          <w:szCs w:val="22"/>
        </w:rPr>
      </w:pPr>
      <w:r w:rsidRPr="00925B82">
        <w:rPr>
          <w:rFonts w:ascii="Calibri" w:hAnsi="Calibri" w:cs="Calibri"/>
          <w:b/>
          <w:sz w:val="22"/>
          <w:szCs w:val="22"/>
        </w:rPr>
        <w:lastRenderedPageBreak/>
        <w:t>Aucune</w:t>
      </w:r>
      <w:r w:rsidRPr="008E7F21">
        <w:rPr>
          <w:rFonts w:ascii="Calibri" w:hAnsi="Calibri" w:cs="Calibri"/>
          <w:b/>
          <w:sz w:val="22"/>
          <w:szCs w:val="22"/>
        </w:rPr>
        <w:t xml:space="preserve"> transmission par voie pa</w:t>
      </w:r>
      <w:r>
        <w:rPr>
          <w:rFonts w:ascii="Calibri" w:hAnsi="Calibri" w:cs="Calibri"/>
          <w:b/>
          <w:sz w:val="22"/>
          <w:szCs w:val="22"/>
        </w:rPr>
        <w:t>pier n’est autorisée.</w:t>
      </w:r>
    </w:p>
    <w:p w:rsidR="00925B82" w:rsidRDefault="00925B82" w:rsidP="0015708B">
      <w:pPr>
        <w:jc w:val="both"/>
        <w:rPr>
          <w:rFonts w:ascii="Calibri" w:hAnsi="Calibri" w:cs="Calibri"/>
          <w:sz w:val="22"/>
          <w:szCs w:val="22"/>
        </w:rPr>
      </w:pPr>
    </w:p>
    <w:p w:rsidR="00415B1D" w:rsidRPr="008E7F21" w:rsidRDefault="00415B1D" w:rsidP="00415B1D">
      <w:pPr>
        <w:autoSpaceDE w:val="0"/>
        <w:autoSpaceDN w:val="0"/>
        <w:adjustRightInd w:val="0"/>
        <w:jc w:val="both"/>
        <w:rPr>
          <w:rFonts w:ascii="Calibri" w:hAnsi="Calibri" w:cs="Calibri"/>
          <w:sz w:val="22"/>
          <w:szCs w:val="22"/>
        </w:rPr>
      </w:pPr>
      <w:r w:rsidRPr="008E7F21">
        <w:rPr>
          <w:rFonts w:ascii="Calibri" w:hAnsi="Calibri" w:cs="Calibri"/>
          <w:sz w:val="22"/>
          <w:szCs w:val="22"/>
        </w:rPr>
        <w:t xml:space="preserve">Les candidats disposent sur le site </w:t>
      </w:r>
      <w:hyperlink r:id="rId11" w:history="1">
        <w:r w:rsidRPr="003B6F31">
          <w:rPr>
            <w:rStyle w:val="Lienhypertexte"/>
            <w:rFonts w:ascii="Calibri" w:hAnsi="Calibri" w:cs="Calibri"/>
            <w:b/>
            <w:sz w:val="22"/>
            <w:szCs w:val="22"/>
          </w:rPr>
          <w:t>www.marches-publics.gouv.</w:t>
        </w:r>
        <w:r w:rsidRPr="00655BEE">
          <w:rPr>
            <w:rStyle w:val="Lienhypertexte"/>
            <w:rFonts w:ascii="Calibri" w:hAnsi="Calibri" w:cs="Calibri"/>
            <w:sz w:val="22"/>
            <w:szCs w:val="22"/>
          </w:rPr>
          <w:t>fr</w:t>
        </w:r>
      </w:hyperlink>
      <w:r>
        <w:rPr>
          <w:rStyle w:val="Lienhypertexte"/>
          <w:rFonts w:ascii="Calibri" w:hAnsi="Calibri" w:cs="Calibri"/>
          <w:sz w:val="22"/>
          <w:szCs w:val="22"/>
        </w:rPr>
        <w:t xml:space="preserve"> </w:t>
      </w:r>
      <w:r w:rsidRPr="00655BEE">
        <w:rPr>
          <w:rFonts w:ascii="Calibri" w:hAnsi="Calibri" w:cs="Calibri"/>
          <w:sz w:val="22"/>
          <w:szCs w:val="22"/>
        </w:rPr>
        <w:t>d’une</w:t>
      </w:r>
      <w:r w:rsidRPr="008E7F21">
        <w:rPr>
          <w:rFonts w:ascii="Calibri" w:hAnsi="Calibri" w:cs="Calibri"/>
          <w:sz w:val="22"/>
          <w:szCs w:val="22"/>
        </w:rPr>
        <w:t xml:space="preserve"> aide pour les procédures électroniques qui expose le mode opératoire relatif au dépôt des offres. </w:t>
      </w:r>
    </w:p>
    <w:p w:rsidR="00415B1D" w:rsidRDefault="00415B1D" w:rsidP="0015708B">
      <w:pPr>
        <w:jc w:val="both"/>
        <w:rPr>
          <w:rFonts w:ascii="Calibri" w:hAnsi="Calibri" w:cs="Calibri"/>
          <w:sz w:val="22"/>
          <w:szCs w:val="22"/>
        </w:rPr>
      </w:pPr>
    </w:p>
    <w:p w:rsidR="00415B1D" w:rsidRPr="000C4C30" w:rsidRDefault="00415B1D" w:rsidP="00415B1D">
      <w:pPr>
        <w:autoSpaceDE w:val="0"/>
        <w:autoSpaceDN w:val="0"/>
        <w:adjustRightInd w:val="0"/>
        <w:jc w:val="both"/>
        <w:rPr>
          <w:rFonts w:ascii="Calibri" w:hAnsi="Calibri" w:cs="Calibri"/>
          <w:b/>
          <w:i/>
          <w:sz w:val="22"/>
          <w:szCs w:val="22"/>
          <w:u w:val="single"/>
        </w:rPr>
      </w:pPr>
      <w:r>
        <w:rPr>
          <w:rFonts w:ascii="Calibri" w:hAnsi="Calibri" w:cs="Calibri"/>
          <w:sz w:val="22"/>
          <w:szCs w:val="22"/>
        </w:rPr>
        <w:tab/>
      </w:r>
      <w:r w:rsidRPr="00415B1D">
        <w:rPr>
          <w:rFonts w:ascii="Calibri" w:hAnsi="Calibri" w:cs="Calibri"/>
          <w:b/>
          <w:i/>
          <w:sz w:val="22"/>
          <w:szCs w:val="22"/>
          <w:u w:val="single"/>
        </w:rPr>
        <w:t>8.</w:t>
      </w:r>
      <w:r w:rsidRPr="000C4C30">
        <w:rPr>
          <w:rFonts w:ascii="Calibri" w:hAnsi="Calibri" w:cs="Calibri"/>
          <w:b/>
          <w:i/>
          <w:sz w:val="22"/>
          <w:szCs w:val="22"/>
          <w:u w:val="single"/>
        </w:rPr>
        <w:t>1 - Recommandation sur le format de transmission</w:t>
      </w:r>
    </w:p>
    <w:p w:rsidR="00415B1D" w:rsidRPr="000C4C30" w:rsidRDefault="00415B1D" w:rsidP="00415B1D">
      <w:pPr>
        <w:autoSpaceDE w:val="0"/>
        <w:autoSpaceDN w:val="0"/>
        <w:adjustRightInd w:val="0"/>
        <w:jc w:val="both"/>
        <w:rPr>
          <w:rFonts w:ascii="Calibri" w:hAnsi="Calibri" w:cs="Calibri"/>
          <w:sz w:val="22"/>
          <w:szCs w:val="22"/>
        </w:rPr>
      </w:pPr>
    </w:p>
    <w:p w:rsidR="00415B1D" w:rsidRPr="000C4C30" w:rsidRDefault="00415B1D" w:rsidP="00415B1D">
      <w:pPr>
        <w:overflowPunct w:val="0"/>
        <w:autoSpaceDE w:val="0"/>
        <w:autoSpaceDN w:val="0"/>
        <w:adjustRightInd w:val="0"/>
        <w:jc w:val="both"/>
        <w:textAlignment w:val="baseline"/>
        <w:outlineLvl w:val="0"/>
        <w:rPr>
          <w:rFonts w:ascii="Calibri" w:hAnsi="Calibri" w:cs="Calibri"/>
          <w:sz w:val="22"/>
          <w:szCs w:val="22"/>
        </w:rPr>
      </w:pPr>
      <w:bookmarkStart w:id="33" w:name="_Toc77833137"/>
      <w:bookmarkStart w:id="34" w:name="_Toc77853690"/>
      <w:bookmarkStart w:id="35" w:name="_Toc96603493"/>
      <w:bookmarkStart w:id="36" w:name="_Toc96603693"/>
      <w:bookmarkStart w:id="37" w:name="_Toc96603771"/>
      <w:bookmarkStart w:id="38" w:name="_Toc108438540"/>
      <w:bookmarkStart w:id="39" w:name="_Toc108438683"/>
      <w:bookmarkStart w:id="40" w:name="_Toc108438733"/>
      <w:bookmarkStart w:id="41" w:name="_Toc120177143"/>
      <w:bookmarkStart w:id="42" w:name="_Toc120177387"/>
      <w:r w:rsidRPr="000C4C30">
        <w:rPr>
          <w:rFonts w:ascii="Calibri" w:hAnsi="Calibri" w:cs="Calibri"/>
          <w:sz w:val="22"/>
          <w:szCs w:val="22"/>
        </w:rPr>
        <w:t>Les éléments relatifs à la candidature et à l’offre sont présentés sous forme de fichiers distincts, dont la dénomination – ou nom de fichier – permet clairement de déterminer, pour chaque fichier, s’il est relatif à la candidature ou à l’offre du candidat.</w:t>
      </w:r>
      <w:bookmarkEnd w:id="33"/>
      <w:bookmarkEnd w:id="34"/>
      <w:bookmarkEnd w:id="35"/>
      <w:bookmarkEnd w:id="36"/>
      <w:bookmarkEnd w:id="37"/>
      <w:bookmarkEnd w:id="38"/>
      <w:bookmarkEnd w:id="39"/>
      <w:bookmarkEnd w:id="40"/>
      <w:bookmarkEnd w:id="41"/>
      <w:bookmarkEnd w:id="42"/>
      <w:r w:rsidRPr="000C4C30">
        <w:rPr>
          <w:rFonts w:ascii="Calibri" w:hAnsi="Calibri" w:cs="Calibri"/>
          <w:sz w:val="22"/>
          <w:szCs w:val="22"/>
        </w:rPr>
        <w:t xml:space="preserve"> </w:t>
      </w:r>
    </w:p>
    <w:p w:rsidR="00415B1D" w:rsidRPr="000C4C30" w:rsidRDefault="00B27702" w:rsidP="00415B1D">
      <w:pPr>
        <w:autoSpaceDE w:val="0"/>
        <w:autoSpaceDN w:val="0"/>
        <w:adjustRightInd w:val="0"/>
        <w:jc w:val="both"/>
        <w:rPr>
          <w:rFonts w:ascii="Calibri" w:hAnsi="Calibri" w:cs="Calibri"/>
          <w:sz w:val="22"/>
          <w:szCs w:val="22"/>
        </w:rPr>
      </w:pPr>
      <w:r>
        <w:rPr>
          <w:rFonts w:ascii="Calibri" w:hAnsi="Calibri" w:cs="Calibri"/>
          <w:sz w:val="22"/>
          <w:szCs w:val="22"/>
        </w:rPr>
        <w:t>Pour exemple</w:t>
      </w:r>
      <w:r w:rsidR="00415B1D" w:rsidRPr="000C4C30">
        <w:rPr>
          <w:rFonts w:ascii="Calibri" w:hAnsi="Calibri" w:cs="Calibri"/>
          <w:sz w:val="22"/>
          <w:szCs w:val="22"/>
        </w:rPr>
        <w:t> : Nom du candidat/</w:t>
      </w:r>
      <w:proofErr w:type="spellStart"/>
      <w:r w:rsidR="00415B1D" w:rsidRPr="000C4C30">
        <w:rPr>
          <w:rFonts w:ascii="Calibri" w:hAnsi="Calibri" w:cs="Calibri"/>
          <w:sz w:val="22"/>
          <w:szCs w:val="22"/>
        </w:rPr>
        <w:t>Entreprise_Candidature</w:t>
      </w:r>
      <w:proofErr w:type="spellEnd"/>
    </w:p>
    <w:p w:rsidR="00415B1D" w:rsidRPr="000C4C30" w:rsidRDefault="00415B1D" w:rsidP="00415B1D">
      <w:pPr>
        <w:autoSpaceDE w:val="0"/>
        <w:autoSpaceDN w:val="0"/>
        <w:adjustRightInd w:val="0"/>
        <w:jc w:val="both"/>
        <w:rPr>
          <w:rFonts w:ascii="Calibri" w:hAnsi="Calibri" w:cs="Calibri"/>
          <w:sz w:val="22"/>
          <w:szCs w:val="22"/>
        </w:rPr>
      </w:pPr>
      <w:r w:rsidRPr="000C4C30">
        <w:rPr>
          <w:rFonts w:ascii="Calibri" w:hAnsi="Calibri" w:cs="Calibri"/>
          <w:sz w:val="22"/>
          <w:szCs w:val="22"/>
        </w:rPr>
        <w:tab/>
      </w:r>
      <w:r w:rsidRPr="000C4C30">
        <w:rPr>
          <w:rFonts w:ascii="Calibri" w:hAnsi="Calibri" w:cs="Calibri"/>
          <w:sz w:val="22"/>
          <w:szCs w:val="22"/>
        </w:rPr>
        <w:tab/>
        <w:t xml:space="preserve"> Nom du candidat/</w:t>
      </w:r>
      <w:proofErr w:type="spellStart"/>
      <w:r w:rsidRPr="000C4C30">
        <w:rPr>
          <w:rFonts w:ascii="Calibri" w:hAnsi="Calibri" w:cs="Calibri"/>
          <w:sz w:val="22"/>
          <w:szCs w:val="22"/>
        </w:rPr>
        <w:t>Entreprise_Acte</w:t>
      </w:r>
      <w:proofErr w:type="spellEnd"/>
      <w:r w:rsidRPr="000C4C30">
        <w:rPr>
          <w:rFonts w:ascii="Calibri" w:hAnsi="Calibri" w:cs="Calibri"/>
          <w:sz w:val="22"/>
          <w:szCs w:val="22"/>
        </w:rPr>
        <w:t xml:space="preserve"> d’Engagement</w:t>
      </w:r>
    </w:p>
    <w:p w:rsidR="00415B1D" w:rsidRPr="000C4C30" w:rsidRDefault="00415B1D" w:rsidP="00415B1D">
      <w:pPr>
        <w:autoSpaceDE w:val="0"/>
        <w:autoSpaceDN w:val="0"/>
        <w:adjustRightInd w:val="0"/>
        <w:jc w:val="both"/>
        <w:rPr>
          <w:rFonts w:ascii="Calibri" w:hAnsi="Calibri" w:cs="Calibri"/>
          <w:sz w:val="22"/>
          <w:szCs w:val="22"/>
        </w:rPr>
      </w:pPr>
    </w:p>
    <w:p w:rsidR="00415B1D" w:rsidRPr="000C4C30" w:rsidRDefault="00415B1D" w:rsidP="00415B1D">
      <w:pPr>
        <w:autoSpaceDE w:val="0"/>
        <w:autoSpaceDN w:val="0"/>
        <w:adjustRightInd w:val="0"/>
        <w:jc w:val="both"/>
        <w:rPr>
          <w:rFonts w:ascii="Calibri" w:hAnsi="Calibri" w:cs="Calibri"/>
          <w:sz w:val="22"/>
          <w:szCs w:val="22"/>
        </w:rPr>
      </w:pPr>
      <w:r w:rsidRPr="000C4C30">
        <w:rPr>
          <w:rFonts w:ascii="Calibri" w:hAnsi="Calibri" w:cs="Calibri"/>
          <w:sz w:val="22"/>
          <w:szCs w:val="22"/>
        </w:rPr>
        <w:t xml:space="preserve">Les fichiers sont transmis dans l’un des formats suivants supporté par la </w:t>
      </w:r>
      <w:r>
        <w:rPr>
          <w:rFonts w:ascii="Calibri" w:hAnsi="Calibri" w:cs="Calibri"/>
          <w:sz w:val="22"/>
          <w:szCs w:val="22"/>
        </w:rPr>
        <w:t xml:space="preserve">plateforme de dématérialisation : </w:t>
      </w:r>
      <w:r w:rsidRPr="000C4C30">
        <w:rPr>
          <w:rFonts w:ascii="Calibri" w:hAnsi="Calibri" w:cs="Calibri"/>
          <w:sz w:val="22"/>
          <w:szCs w:val="22"/>
        </w:rPr>
        <w:t xml:space="preserve">zip, doc, </w:t>
      </w:r>
      <w:proofErr w:type="spellStart"/>
      <w:r w:rsidRPr="000C4C30">
        <w:rPr>
          <w:rFonts w:ascii="Calibri" w:hAnsi="Calibri" w:cs="Calibri"/>
          <w:sz w:val="22"/>
          <w:szCs w:val="22"/>
        </w:rPr>
        <w:t>xls</w:t>
      </w:r>
      <w:proofErr w:type="spellEnd"/>
      <w:r w:rsidRPr="000C4C30">
        <w:rPr>
          <w:rFonts w:ascii="Calibri" w:hAnsi="Calibri" w:cs="Calibri"/>
          <w:sz w:val="22"/>
          <w:szCs w:val="22"/>
        </w:rPr>
        <w:t xml:space="preserve">, </w:t>
      </w:r>
      <w:proofErr w:type="spellStart"/>
      <w:r w:rsidRPr="000C4C30">
        <w:rPr>
          <w:rFonts w:ascii="Calibri" w:hAnsi="Calibri" w:cs="Calibri"/>
          <w:sz w:val="22"/>
          <w:szCs w:val="22"/>
        </w:rPr>
        <w:t>pdf</w:t>
      </w:r>
      <w:proofErr w:type="spellEnd"/>
      <w:r w:rsidRPr="000C4C30">
        <w:rPr>
          <w:rFonts w:ascii="Calibri" w:hAnsi="Calibri" w:cs="Calibri"/>
          <w:sz w:val="22"/>
          <w:szCs w:val="22"/>
        </w:rPr>
        <w:t xml:space="preserve">, </w:t>
      </w:r>
      <w:proofErr w:type="spellStart"/>
      <w:r w:rsidRPr="000C4C30">
        <w:rPr>
          <w:rFonts w:ascii="Calibri" w:hAnsi="Calibri" w:cs="Calibri"/>
          <w:sz w:val="22"/>
          <w:szCs w:val="22"/>
        </w:rPr>
        <w:t>dwg</w:t>
      </w:r>
      <w:proofErr w:type="spellEnd"/>
      <w:r w:rsidRPr="000C4C30">
        <w:rPr>
          <w:rFonts w:ascii="Calibri" w:hAnsi="Calibri" w:cs="Calibri"/>
          <w:sz w:val="22"/>
          <w:szCs w:val="22"/>
        </w:rPr>
        <w:t xml:space="preserve">, </w:t>
      </w:r>
      <w:proofErr w:type="spellStart"/>
      <w:r w:rsidRPr="000C4C30">
        <w:rPr>
          <w:rFonts w:ascii="Calibri" w:hAnsi="Calibri" w:cs="Calibri"/>
          <w:sz w:val="22"/>
          <w:szCs w:val="22"/>
        </w:rPr>
        <w:t>dxf</w:t>
      </w:r>
      <w:proofErr w:type="spellEnd"/>
      <w:r w:rsidRPr="000C4C30">
        <w:rPr>
          <w:rFonts w:ascii="Calibri" w:hAnsi="Calibri" w:cs="Calibri"/>
          <w:sz w:val="22"/>
          <w:szCs w:val="22"/>
        </w:rPr>
        <w:t xml:space="preserve">, </w:t>
      </w:r>
      <w:proofErr w:type="spellStart"/>
      <w:r w:rsidRPr="000C4C30">
        <w:rPr>
          <w:rFonts w:ascii="Calibri" w:hAnsi="Calibri" w:cs="Calibri"/>
          <w:sz w:val="22"/>
          <w:szCs w:val="22"/>
        </w:rPr>
        <w:t>ppt</w:t>
      </w:r>
      <w:proofErr w:type="spellEnd"/>
      <w:r w:rsidRPr="000C4C30">
        <w:rPr>
          <w:rFonts w:ascii="Calibri" w:hAnsi="Calibri" w:cs="Calibri"/>
          <w:sz w:val="22"/>
          <w:szCs w:val="22"/>
        </w:rPr>
        <w:t xml:space="preserve">. </w:t>
      </w:r>
      <w:r w:rsidRPr="000C4C30">
        <w:rPr>
          <w:rFonts w:ascii="Calibri" w:hAnsi="Calibri" w:cs="Calibri"/>
          <w:b/>
          <w:sz w:val="22"/>
          <w:szCs w:val="22"/>
          <w:u w:val="single"/>
        </w:rPr>
        <w:t>Le candidat est invité à ne pas utiliser les macros.</w:t>
      </w:r>
      <w:r w:rsidRPr="000C4C30">
        <w:rPr>
          <w:rFonts w:ascii="Calibri" w:hAnsi="Calibri" w:cs="Calibri"/>
          <w:sz w:val="22"/>
          <w:szCs w:val="22"/>
        </w:rPr>
        <w:t xml:space="preserve"> </w:t>
      </w:r>
    </w:p>
    <w:p w:rsidR="00415B1D" w:rsidRPr="000C4C30" w:rsidRDefault="00415B1D" w:rsidP="00415B1D">
      <w:pPr>
        <w:autoSpaceDE w:val="0"/>
        <w:autoSpaceDN w:val="0"/>
        <w:adjustRightInd w:val="0"/>
        <w:jc w:val="both"/>
        <w:rPr>
          <w:rFonts w:ascii="Calibri" w:hAnsi="Calibri" w:cs="Calibri"/>
          <w:sz w:val="22"/>
          <w:szCs w:val="22"/>
        </w:rPr>
      </w:pPr>
    </w:p>
    <w:p w:rsidR="00415B1D" w:rsidRPr="000C4C30" w:rsidRDefault="00415B1D" w:rsidP="00415B1D">
      <w:pPr>
        <w:autoSpaceDE w:val="0"/>
        <w:autoSpaceDN w:val="0"/>
        <w:adjustRightInd w:val="0"/>
        <w:jc w:val="both"/>
        <w:rPr>
          <w:rFonts w:ascii="Calibri" w:hAnsi="Calibri" w:cs="Calibri"/>
          <w:b/>
          <w:sz w:val="22"/>
          <w:szCs w:val="22"/>
        </w:rPr>
      </w:pPr>
      <w:r w:rsidRPr="000C4C30">
        <w:rPr>
          <w:rFonts w:ascii="Calibri" w:hAnsi="Calibri" w:cs="Calibri"/>
          <w:b/>
          <w:sz w:val="22"/>
          <w:szCs w:val="22"/>
        </w:rPr>
        <w:t xml:space="preserve">La </w:t>
      </w:r>
      <w:r>
        <w:rPr>
          <w:rFonts w:ascii="Calibri" w:hAnsi="Calibri" w:cs="Calibri"/>
          <w:b/>
          <w:sz w:val="22"/>
          <w:szCs w:val="22"/>
        </w:rPr>
        <w:t>caisse d’Assurance Maladie</w:t>
      </w:r>
      <w:r w:rsidRPr="000C4C30">
        <w:rPr>
          <w:rFonts w:ascii="Calibri" w:hAnsi="Calibri" w:cs="Calibri"/>
          <w:b/>
          <w:sz w:val="22"/>
          <w:szCs w:val="22"/>
        </w:rPr>
        <w:t xml:space="preserve"> de l’Hérault se réserve la possibilité de rejeter l’offre du candidat si les documents attendus sont transmis dans un format différent.</w:t>
      </w:r>
    </w:p>
    <w:p w:rsidR="00415B1D" w:rsidRPr="000C4C30" w:rsidRDefault="00415B1D" w:rsidP="00415B1D">
      <w:pPr>
        <w:autoSpaceDE w:val="0"/>
        <w:autoSpaceDN w:val="0"/>
        <w:adjustRightInd w:val="0"/>
        <w:jc w:val="both"/>
        <w:rPr>
          <w:rFonts w:ascii="Calibri" w:hAnsi="Calibri" w:cs="Calibri"/>
          <w:sz w:val="22"/>
          <w:szCs w:val="22"/>
        </w:rPr>
      </w:pPr>
    </w:p>
    <w:p w:rsidR="00415B1D" w:rsidRDefault="00415B1D" w:rsidP="00415B1D">
      <w:pPr>
        <w:autoSpaceDE w:val="0"/>
        <w:autoSpaceDN w:val="0"/>
        <w:adjustRightInd w:val="0"/>
        <w:jc w:val="both"/>
        <w:rPr>
          <w:rFonts w:ascii="Calibri" w:hAnsi="Calibri" w:cs="Calibri"/>
          <w:sz w:val="22"/>
          <w:szCs w:val="22"/>
        </w:rPr>
      </w:pPr>
      <w:r w:rsidRPr="000C4C30">
        <w:rPr>
          <w:rFonts w:ascii="Calibri" w:hAnsi="Calibri" w:cs="Calibri"/>
          <w:sz w:val="22"/>
          <w:szCs w:val="22"/>
        </w:rPr>
        <w:t>Dans l’hypothèse où le candidat prévoit d’insérer dans sa transmission électronique, des documents qui ne sont pas des fichiers informatiques, il doit prévoir leur numérisation avec une définition adaptée à la fois à la lisibilité et au poids de l’image obtenue.</w:t>
      </w:r>
    </w:p>
    <w:p w:rsidR="00415B1D" w:rsidRDefault="00415B1D" w:rsidP="0015708B">
      <w:pPr>
        <w:jc w:val="both"/>
        <w:rPr>
          <w:rFonts w:ascii="Calibri" w:hAnsi="Calibri" w:cs="Calibri"/>
          <w:sz w:val="22"/>
          <w:szCs w:val="22"/>
        </w:rPr>
      </w:pPr>
    </w:p>
    <w:p w:rsidR="002E004F" w:rsidRPr="000C4C30" w:rsidRDefault="002E004F" w:rsidP="001774E2">
      <w:pPr>
        <w:autoSpaceDE w:val="0"/>
        <w:autoSpaceDN w:val="0"/>
        <w:adjustRightInd w:val="0"/>
        <w:ind w:firstLine="709"/>
        <w:jc w:val="both"/>
        <w:rPr>
          <w:rFonts w:ascii="Calibri" w:hAnsi="Calibri" w:cs="Calibri"/>
          <w:b/>
          <w:i/>
          <w:sz w:val="22"/>
          <w:szCs w:val="22"/>
          <w:u w:val="single"/>
        </w:rPr>
      </w:pPr>
      <w:r w:rsidRPr="002E004F">
        <w:rPr>
          <w:rFonts w:ascii="Calibri" w:hAnsi="Calibri" w:cs="Calibri"/>
          <w:b/>
          <w:i/>
          <w:sz w:val="22"/>
          <w:szCs w:val="22"/>
          <w:u w:val="single"/>
        </w:rPr>
        <w:t>8</w:t>
      </w:r>
      <w:r w:rsidRPr="000C4C30">
        <w:rPr>
          <w:rFonts w:ascii="Calibri" w:hAnsi="Calibri" w:cs="Calibri"/>
          <w:b/>
          <w:i/>
          <w:sz w:val="22"/>
          <w:szCs w:val="22"/>
          <w:u w:val="single"/>
        </w:rPr>
        <w:t>.2 - Modalités de remise</w:t>
      </w:r>
    </w:p>
    <w:p w:rsidR="002E004F" w:rsidRPr="000C4C30" w:rsidRDefault="002E004F" w:rsidP="002E004F">
      <w:pPr>
        <w:autoSpaceDE w:val="0"/>
        <w:autoSpaceDN w:val="0"/>
        <w:adjustRightInd w:val="0"/>
        <w:jc w:val="both"/>
        <w:rPr>
          <w:rFonts w:ascii="Calibri" w:hAnsi="Calibri" w:cs="Calibri"/>
          <w:sz w:val="22"/>
          <w:szCs w:val="22"/>
        </w:rPr>
      </w:pPr>
    </w:p>
    <w:p w:rsidR="002E004F" w:rsidRPr="000C4C30" w:rsidRDefault="002E004F" w:rsidP="002E004F">
      <w:pPr>
        <w:autoSpaceDE w:val="0"/>
        <w:autoSpaceDN w:val="0"/>
        <w:adjustRightInd w:val="0"/>
        <w:jc w:val="both"/>
        <w:rPr>
          <w:rFonts w:ascii="Calibri" w:hAnsi="Calibri" w:cs="Calibri"/>
          <w:sz w:val="22"/>
          <w:szCs w:val="22"/>
        </w:rPr>
      </w:pPr>
      <w:r w:rsidRPr="000C4C30">
        <w:rPr>
          <w:rFonts w:ascii="Calibri" w:hAnsi="Calibri" w:cs="Calibri"/>
          <w:sz w:val="22"/>
          <w:szCs w:val="22"/>
        </w:rPr>
        <w:t>Les soumissionnaires devront tenir compte des indications suivantes afin de garantir au mieux le bon déroulement de cette procédure.</w:t>
      </w:r>
    </w:p>
    <w:p w:rsidR="002E004F" w:rsidRPr="000C4C30" w:rsidRDefault="002E004F" w:rsidP="002E004F">
      <w:pPr>
        <w:autoSpaceDE w:val="0"/>
        <w:autoSpaceDN w:val="0"/>
        <w:adjustRightInd w:val="0"/>
        <w:jc w:val="both"/>
        <w:rPr>
          <w:rFonts w:ascii="Calibri" w:hAnsi="Calibri" w:cs="Calibri"/>
          <w:sz w:val="22"/>
          <w:szCs w:val="22"/>
        </w:rPr>
      </w:pPr>
    </w:p>
    <w:p w:rsidR="002E004F" w:rsidRPr="000C4C30" w:rsidRDefault="002E004F" w:rsidP="002E004F">
      <w:pPr>
        <w:autoSpaceDE w:val="0"/>
        <w:autoSpaceDN w:val="0"/>
        <w:adjustRightInd w:val="0"/>
        <w:jc w:val="both"/>
        <w:rPr>
          <w:rFonts w:ascii="Calibri" w:hAnsi="Calibri" w:cs="Calibri"/>
          <w:sz w:val="22"/>
          <w:szCs w:val="22"/>
        </w:rPr>
      </w:pPr>
      <w:r w:rsidRPr="000C4C30">
        <w:rPr>
          <w:rFonts w:ascii="Calibri" w:hAnsi="Calibri" w:cs="Calibri"/>
          <w:sz w:val="22"/>
          <w:szCs w:val="22"/>
        </w:rPr>
        <w:t>Conformément à l’article R-2151.6 du code de la Commande Publique, seule une offre par opérateur économique est recevable.</w:t>
      </w:r>
    </w:p>
    <w:p w:rsidR="002E004F" w:rsidRPr="000C4C30" w:rsidRDefault="002E004F" w:rsidP="002E004F">
      <w:pPr>
        <w:autoSpaceDE w:val="0"/>
        <w:autoSpaceDN w:val="0"/>
        <w:adjustRightInd w:val="0"/>
        <w:jc w:val="both"/>
        <w:rPr>
          <w:rFonts w:ascii="Calibri" w:hAnsi="Calibri" w:cs="Calibri"/>
          <w:b/>
          <w:i/>
          <w:sz w:val="22"/>
          <w:szCs w:val="22"/>
        </w:rPr>
      </w:pPr>
      <w:r w:rsidRPr="000C4C30">
        <w:rPr>
          <w:rFonts w:ascii="Calibri" w:hAnsi="Calibri" w:cs="Calibri"/>
          <w:b/>
          <w:i/>
          <w:sz w:val="22"/>
          <w:szCs w:val="22"/>
        </w:rPr>
        <w:t>Dans le cas où les candidats auraient déposé plusieurs offres pour une seule procédure, le Caisse d’Assurance Maladie de l’Hérault ne pourra retenir que la dernière offre reçue et devra rejeter, avant l’ouverture des plis, les offres précédemment déposées par l’opérateur économique sans les avoir ouvertes.</w:t>
      </w:r>
    </w:p>
    <w:p w:rsidR="002E004F" w:rsidRPr="000C4C30" w:rsidRDefault="002E004F" w:rsidP="002E004F">
      <w:pPr>
        <w:autoSpaceDE w:val="0"/>
        <w:autoSpaceDN w:val="0"/>
        <w:adjustRightInd w:val="0"/>
        <w:jc w:val="both"/>
        <w:rPr>
          <w:rFonts w:ascii="Calibri" w:hAnsi="Calibri" w:cs="Calibri"/>
          <w:sz w:val="22"/>
          <w:szCs w:val="22"/>
        </w:rPr>
      </w:pPr>
      <w:r w:rsidRPr="000C4C30">
        <w:rPr>
          <w:rFonts w:ascii="Calibri" w:hAnsi="Calibri" w:cs="Calibri"/>
          <w:sz w:val="22"/>
          <w:szCs w:val="22"/>
        </w:rPr>
        <w:t>Le dossier est constitué par l’envoi de fichiers informatisés reprenant les mêmes éléments</w:t>
      </w:r>
      <w:r w:rsidR="007C35A7">
        <w:rPr>
          <w:rFonts w:ascii="Calibri" w:hAnsi="Calibri" w:cs="Calibri"/>
          <w:sz w:val="22"/>
          <w:szCs w:val="22"/>
        </w:rPr>
        <w:t xml:space="preserve"> que ceux énumérés à l’article </w:t>
      </w:r>
      <w:r w:rsidR="003B7263">
        <w:rPr>
          <w:rFonts w:ascii="Calibri" w:hAnsi="Calibri" w:cs="Calibri"/>
          <w:sz w:val="22"/>
          <w:szCs w:val="22"/>
        </w:rPr>
        <w:t>7</w:t>
      </w:r>
      <w:r w:rsidRPr="000C4C30">
        <w:rPr>
          <w:rFonts w:ascii="Calibri" w:hAnsi="Calibri" w:cs="Calibri"/>
          <w:sz w:val="22"/>
          <w:szCs w:val="22"/>
        </w:rPr>
        <w:t xml:space="preserve"> du présent Règlement de la Consultation.</w:t>
      </w:r>
    </w:p>
    <w:p w:rsidR="002E004F" w:rsidRPr="000C4C30" w:rsidRDefault="002E004F" w:rsidP="002E004F">
      <w:pPr>
        <w:autoSpaceDE w:val="0"/>
        <w:autoSpaceDN w:val="0"/>
        <w:adjustRightInd w:val="0"/>
        <w:jc w:val="both"/>
        <w:rPr>
          <w:rFonts w:ascii="Calibri" w:hAnsi="Calibri" w:cs="Calibri"/>
          <w:sz w:val="22"/>
          <w:szCs w:val="22"/>
        </w:rPr>
      </w:pPr>
      <w:r w:rsidRPr="000C4C30">
        <w:rPr>
          <w:rFonts w:ascii="Calibri" w:hAnsi="Calibri" w:cs="Calibri"/>
          <w:sz w:val="22"/>
          <w:szCs w:val="22"/>
        </w:rPr>
        <w:t>Les plis des candidats seront r</w:t>
      </w:r>
      <w:r>
        <w:rPr>
          <w:rFonts w:ascii="Calibri" w:hAnsi="Calibri" w:cs="Calibri"/>
          <w:sz w:val="22"/>
          <w:szCs w:val="22"/>
        </w:rPr>
        <w:t>emis exclusivement sur la plate</w:t>
      </w:r>
      <w:r w:rsidRPr="000C4C30">
        <w:rPr>
          <w:rFonts w:ascii="Calibri" w:hAnsi="Calibri" w:cs="Calibri"/>
          <w:sz w:val="22"/>
          <w:szCs w:val="22"/>
        </w:rPr>
        <w:t>forme de dématérialisation de la Caisse d’</w:t>
      </w:r>
      <w:r>
        <w:rPr>
          <w:rFonts w:ascii="Calibri" w:hAnsi="Calibri" w:cs="Calibri"/>
          <w:sz w:val="22"/>
          <w:szCs w:val="22"/>
        </w:rPr>
        <w:t xml:space="preserve">Assurance Maladie de l’Hérault </w:t>
      </w:r>
      <w:r w:rsidRPr="000C4C30">
        <w:rPr>
          <w:rFonts w:ascii="Calibri" w:hAnsi="Calibri" w:cs="Calibri"/>
          <w:sz w:val="22"/>
          <w:szCs w:val="22"/>
        </w:rPr>
        <w:t xml:space="preserve"> </w:t>
      </w:r>
      <w:r w:rsidRPr="003B6F31">
        <w:rPr>
          <w:rStyle w:val="Lienhypertexte"/>
          <w:rFonts w:ascii="Calibri" w:hAnsi="Calibri" w:cs="Calibri"/>
          <w:b/>
          <w:sz w:val="22"/>
          <w:szCs w:val="22"/>
        </w:rPr>
        <w:t>https://</w:t>
      </w:r>
      <w:hyperlink r:id="rId12" w:history="1">
        <w:r w:rsidRPr="003B6F31">
          <w:rPr>
            <w:rStyle w:val="Lienhypertexte"/>
            <w:rFonts w:ascii="Calibri" w:hAnsi="Calibri" w:cs="Calibri"/>
            <w:b/>
            <w:sz w:val="22"/>
            <w:szCs w:val="22"/>
          </w:rPr>
          <w:t>www.marches-publics.gouv.fr</w:t>
        </w:r>
      </w:hyperlink>
    </w:p>
    <w:p w:rsidR="002E004F" w:rsidRDefault="002E004F" w:rsidP="002E004F">
      <w:pPr>
        <w:autoSpaceDE w:val="0"/>
        <w:autoSpaceDN w:val="0"/>
        <w:adjustRightInd w:val="0"/>
        <w:jc w:val="both"/>
        <w:rPr>
          <w:rFonts w:ascii="Calibri" w:hAnsi="Calibri" w:cs="Calibri"/>
          <w:b/>
          <w:sz w:val="22"/>
          <w:szCs w:val="22"/>
        </w:rPr>
      </w:pPr>
    </w:p>
    <w:p w:rsidR="002E004F" w:rsidRPr="00610927" w:rsidRDefault="002E004F" w:rsidP="002E004F">
      <w:pPr>
        <w:autoSpaceDE w:val="0"/>
        <w:autoSpaceDN w:val="0"/>
        <w:adjustRightInd w:val="0"/>
        <w:jc w:val="both"/>
        <w:rPr>
          <w:rFonts w:ascii="Calibri" w:hAnsi="Calibri" w:cs="Calibri"/>
          <w:b/>
          <w:sz w:val="22"/>
          <w:szCs w:val="22"/>
        </w:rPr>
      </w:pPr>
      <w:r w:rsidRPr="00610927">
        <w:rPr>
          <w:rFonts w:ascii="Calibri" w:hAnsi="Calibri" w:cs="Calibri"/>
          <w:b/>
          <w:sz w:val="22"/>
          <w:szCs w:val="22"/>
        </w:rPr>
        <w:t xml:space="preserve">La transmission des plis sur un support physique électronique CD ROM et clé USB n’est pas autorisée. </w:t>
      </w:r>
    </w:p>
    <w:p w:rsidR="002E004F" w:rsidRPr="000C4C30" w:rsidRDefault="002E004F" w:rsidP="002E004F">
      <w:pPr>
        <w:autoSpaceDE w:val="0"/>
        <w:autoSpaceDN w:val="0"/>
        <w:adjustRightInd w:val="0"/>
        <w:jc w:val="both"/>
        <w:rPr>
          <w:rFonts w:ascii="Calibri" w:hAnsi="Calibri" w:cs="Calibri"/>
          <w:sz w:val="22"/>
          <w:szCs w:val="22"/>
        </w:rPr>
      </w:pPr>
    </w:p>
    <w:p w:rsidR="002E004F" w:rsidRDefault="002E004F" w:rsidP="002E004F">
      <w:pPr>
        <w:autoSpaceDE w:val="0"/>
        <w:autoSpaceDN w:val="0"/>
        <w:adjustRightInd w:val="0"/>
        <w:jc w:val="both"/>
        <w:rPr>
          <w:rFonts w:ascii="Calibri" w:hAnsi="Calibri" w:cs="Calibri"/>
          <w:b/>
          <w:sz w:val="22"/>
          <w:szCs w:val="22"/>
        </w:rPr>
      </w:pPr>
      <w:r w:rsidRPr="00610927">
        <w:rPr>
          <w:rFonts w:ascii="Calibri" w:hAnsi="Calibri" w:cs="Calibri"/>
          <w:b/>
          <w:sz w:val="22"/>
          <w:szCs w:val="22"/>
        </w:rPr>
        <w:t>Tout dépôt sur une plateforme de dématérialisation, sur un site internet ou sur une adresse électronique autres est nul est non avenu.</w:t>
      </w:r>
    </w:p>
    <w:p w:rsidR="002E004F" w:rsidRPr="00610927" w:rsidRDefault="002E004F" w:rsidP="002E004F">
      <w:pPr>
        <w:autoSpaceDE w:val="0"/>
        <w:autoSpaceDN w:val="0"/>
        <w:adjustRightInd w:val="0"/>
        <w:jc w:val="both"/>
        <w:rPr>
          <w:rFonts w:ascii="Calibri" w:hAnsi="Calibri" w:cs="Calibri"/>
          <w:b/>
          <w:sz w:val="22"/>
          <w:szCs w:val="22"/>
        </w:rPr>
      </w:pPr>
    </w:p>
    <w:p w:rsidR="002E004F" w:rsidRPr="000C4C30" w:rsidRDefault="002E004F" w:rsidP="002E004F">
      <w:pPr>
        <w:autoSpaceDE w:val="0"/>
        <w:autoSpaceDN w:val="0"/>
        <w:adjustRightInd w:val="0"/>
        <w:jc w:val="both"/>
        <w:rPr>
          <w:rFonts w:ascii="Calibri" w:hAnsi="Calibri" w:cs="Calibri"/>
          <w:sz w:val="22"/>
          <w:szCs w:val="22"/>
        </w:rPr>
      </w:pPr>
      <w:r w:rsidRPr="000C4C30">
        <w:rPr>
          <w:rFonts w:ascii="Calibri" w:hAnsi="Calibri" w:cs="Calibri"/>
          <w:sz w:val="22"/>
          <w:szCs w:val="22"/>
        </w:rPr>
        <w:t>Afin de prendre en considération les aléas dans la transmission électronique, conformément aux dispositions l’arrêté du 22 mars 2019 fixant les modalités de mise à disposition des documents de la consultation et de la copie de sauvegarde, lorsqu’un pli a été transmis par voie électronique, mais n’est pas parvenue à la Caisse d’Assurance Maladie de l’Hérault dans le délai imparti, il sera procédé à l’ouverture de la copie de sauvegarde sous réserve que celle-ci lui soit parvenue dans le délai de remise des plis.</w:t>
      </w:r>
    </w:p>
    <w:p w:rsidR="00090550" w:rsidRDefault="00090550" w:rsidP="00656131">
      <w:pPr>
        <w:autoSpaceDE w:val="0"/>
        <w:autoSpaceDN w:val="0"/>
        <w:adjustRightInd w:val="0"/>
        <w:jc w:val="both"/>
        <w:rPr>
          <w:rFonts w:ascii="Calibri" w:hAnsi="Calibri" w:cs="Calibri"/>
          <w:b/>
          <w:i/>
          <w:sz w:val="22"/>
          <w:szCs w:val="22"/>
          <w:u w:val="single"/>
        </w:rPr>
      </w:pPr>
    </w:p>
    <w:p w:rsidR="00656131" w:rsidRPr="000C4C30" w:rsidRDefault="00656131" w:rsidP="00656131">
      <w:pPr>
        <w:autoSpaceDE w:val="0"/>
        <w:autoSpaceDN w:val="0"/>
        <w:adjustRightInd w:val="0"/>
        <w:jc w:val="both"/>
        <w:rPr>
          <w:rFonts w:ascii="Calibri" w:hAnsi="Calibri" w:cs="Calibri"/>
          <w:b/>
          <w:i/>
          <w:sz w:val="22"/>
          <w:szCs w:val="22"/>
          <w:u w:val="single"/>
        </w:rPr>
      </w:pPr>
      <w:r w:rsidRPr="000C4C30">
        <w:rPr>
          <w:rFonts w:ascii="Calibri" w:hAnsi="Calibri" w:cs="Calibri"/>
          <w:b/>
          <w:i/>
          <w:sz w:val="22"/>
          <w:szCs w:val="22"/>
          <w:u w:val="single"/>
        </w:rPr>
        <w:t>Avertissements</w:t>
      </w:r>
    </w:p>
    <w:p w:rsidR="00656131" w:rsidRPr="000C4C30" w:rsidRDefault="00656131" w:rsidP="00656131">
      <w:pPr>
        <w:autoSpaceDE w:val="0"/>
        <w:autoSpaceDN w:val="0"/>
        <w:adjustRightInd w:val="0"/>
        <w:jc w:val="both"/>
        <w:rPr>
          <w:rFonts w:ascii="Calibri" w:hAnsi="Calibri" w:cs="Calibri"/>
          <w:sz w:val="22"/>
          <w:szCs w:val="22"/>
        </w:rPr>
      </w:pPr>
    </w:p>
    <w:p w:rsidR="00656131" w:rsidRPr="000C4C30" w:rsidRDefault="00656131" w:rsidP="00656131">
      <w:pPr>
        <w:pStyle w:val="Paragraphedeliste"/>
        <w:numPr>
          <w:ilvl w:val="0"/>
          <w:numId w:val="8"/>
        </w:numPr>
        <w:autoSpaceDE w:val="0"/>
        <w:autoSpaceDN w:val="0"/>
        <w:adjustRightInd w:val="0"/>
        <w:contextualSpacing/>
        <w:jc w:val="both"/>
        <w:rPr>
          <w:rFonts w:ascii="Calibri" w:hAnsi="Calibri" w:cs="Calibri"/>
          <w:sz w:val="22"/>
          <w:szCs w:val="22"/>
        </w:rPr>
      </w:pPr>
      <w:r w:rsidRPr="000C4C30">
        <w:rPr>
          <w:rFonts w:ascii="Calibri" w:hAnsi="Calibri" w:cs="Calibri"/>
          <w:sz w:val="22"/>
          <w:szCs w:val="22"/>
        </w:rPr>
        <w:t xml:space="preserve">Tous les fichiers seront traités préalablement par le soumissionnaire par un anti-virus régulièrement mis à jour. </w:t>
      </w:r>
    </w:p>
    <w:p w:rsidR="00656131" w:rsidRPr="000C4C30" w:rsidRDefault="00656131" w:rsidP="00656131">
      <w:pPr>
        <w:pStyle w:val="Paragraphedeliste"/>
        <w:numPr>
          <w:ilvl w:val="0"/>
          <w:numId w:val="8"/>
        </w:numPr>
        <w:autoSpaceDE w:val="0"/>
        <w:autoSpaceDN w:val="0"/>
        <w:adjustRightInd w:val="0"/>
        <w:contextualSpacing/>
        <w:jc w:val="both"/>
        <w:rPr>
          <w:rFonts w:ascii="Calibri" w:hAnsi="Calibri" w:cs="Calibri"/>
          <w:sz w:val="22"/>
          <w:szCs w:val="22"/>
        </w:rPr>
      </w:pPr>
      <w:r w:rsidRPr="000C4C30">
        <w:rPr>
          <w:rFonts w:ascii="Calibri" w:hAnsi="Calibri" w:cs="Calibri"/>
          <w:sz w:val="22"/>
          <w:szCs w:val="22"/>
        </w:rPr>
        <w:t>Tout fichier contenant un virus est réputé n’avoir jamais été reçu, la copie de sauvegarde sera alors exploitée par la Caisse d’Assurance Maladie de l’Hérault.</w:t>
      </w:r>
    </w:p>
    <w:p w:rsidR="00656131" w:rsidRPr="000C4C30" w:rsidRDefault="00656131" w:rsidP="00656131">
      <w:pPr>
        <w:rPr>
          <w:rFonts w:ascii="Calibri" w:hAnsi="Calibri" w:cs="Calibri"/>
          <w:b/>
          <w:i/>
          <w:sz w:val="22"/>
          <w:szCs w:val="22"/>
          <w:u w:val="single"/>
        </w:rPr>
      </w:pPr>
    </w:p>
    <w:p w:rsidR="00656131" w:rsidRDefault="00656131" w:rsidP="00656131">
      <w:pPr>
        <w:autoSpaceDE w:val="0"/>
        <w:autoSpaceDN w:val="0"/>
        <w:adjustRightInd w:val="0"/>
        <w:spacing w:line="276" w:lineRule="auto"/>
        <w:rPr>
          <w:rFonts w:ascii="Calibri" w:hAnsi="Calibri" w:cs="Calibri"/>
          <w:b/>
          <w:sz w:val="22"/>
          <w:szCs w:val="22"/>
        </w:rPr>
      </w:pPr>
      <w:r w:rsidRPr="00E83B6A">
        <w:rPr>
          <w:rFonts w:ascii="Calibri" w:hAnsi="Calibri" w:cs="Calibri"/>
          <w:b/>
          <w:sz w:val="22"/>
          <w:szCs w:val="22"/>
        </w:rPr>
        <w:t xml:space="preserve">La dématérialisation s’interrompt au stade de la signature du marché. </w:t>
      </w:r>
    </w:p>
    <w:p w:rsidR="00656131" w:rsidRDefault="00656131" w:rsidP="00AB2060">
      <w:pPr>
        <w:autoSpaceDE w:val="0"/>
        <w:autoSpaceDN w:val="0"/>
        <w:adjustRightInd w:val="0"/>
        <w:spacing w:line="276" w:lineRule="auto"/>
        <w:jc w:val="both"/>
        <w:rPr>
          <w:rFonts w:ascii="Calibri" w:hAnsi="Calibri" w:cs="Calibri"/>
          <w:b/>
          <w:sz w:val="22"/>
          <w:szCs w:val="22"/>
        </w:rPr>
      </w:pPr>
      <w:r w:rsidRPr="00E83B6A">
        <w:rPr>
          <w:rFonts w:ascii="Calibri" w:hAnsi="Calibri" w:cs="Calibri"/>
          <w:b/>
          <w:sz w:val="22"/>
          <w:szCs w:val="22"/>
        </w:rPr>
        <w:t>S’il est désigné attributaire par l’acheteur</w:t>
      </w:r>
      <w:r>
        <w:rPr>
          <w:rFonts w:ascii="Calibri" w:hAnsi="Calibri" w:cs="Calibri"/>
          <w:b/>
          <w:sz w:val="22"/>
          <w:szCs w:val="22"/>
        </w:rPr>
        <w:t xml:space="preserve">, </w:t>
      </w:r>
      <w:r w:rsidRPr="00E83B6A">
        <w:rPr>
          <w:rFonts w:ascii="Calibri" w:hAnsi="Calibri" w:cs="Calibri"/>
          <w:b/>
          <w:sz w:val="22"/>
          <w:szCs w:val="22"/>
        </w:rPr>
        <w:t xml:space="preserve">le candidat retenu accepte la signature manuscrite du marché. La notification se fera par voie électronique sur la plateforme </w:t>
      </w:r>
      <w:r w:rsidRPr="003B6F31">
        <w:rPr>
          <w:rStyle w:val="Lienhypertexte"/>
          <w:rFonts w:ascii="Calibri" w:hAnsi="Calibri" w:cs="Calibri"/>
          <w:b/>
          <w:sz w:val="22"/>
          <w:szCs w:val="22"/>
        </w:rPr>
        <w:t>https://</w:t>
      </w:r>
      <w:hyperlink r:id="rId13" w:history="1">
        <w:r w:rsidRPr="003B6F31">
          <w:rPr>
            <w:rStyle w:val="Lienhypertexte"/>
            <w:rFonts w:ascii="Calibri" w:hAnsi="Calibri" w:cs="Calibri"/>
            <w:b/>
            <w:sz w:val="22"/>
            <w:szCs w:val="22"/>
          </w:rPr>
          <w:t>www.marches-publics.gouv.fr</w:t>
        </w:r>
      </w:hyperlink>
      <w:r w:rsidRPr="00E83B6A">
        <w:rPr>
          <w:rFonts w:ascii="Calibri" w:hAnsi="Calibri" w:cs="Calibri"/>
          <w:b/>
          <w:sz w:val="22"/>
          <w:szCs w:val="22"/>
        </w:rPr>
        <w:t xml:space="preserve">. </w:t>
      </w:r>
    </w:p>
    <w:p w:rsidR="00584649" w:rsidRPr="00E83B6A" w:rsidRDefault="00584649" w:rsidP="00AB2060">
      <w:pPr>
        <w:autoSpaceDE w:val="0"/>
        <w:autoSpaceDN w:val="0"/>
        <w:adjustRightInd w:val="0"/>
        <w:spacing w:line="276" w:lineRule="auto"/>
        <w:jc w:val="both"/>
        <w:rPr>
          <w:rFonts w:ascii="Calibri" w:hAnsi="Calibri" w:cs="Calibri"/>
          <w:b/>
          <w:sz w:val="22"/>
          <w:szCs w:val="22"/>
        </w:rPr>
      </w:pPr>
    </w:p>
    <w:p w:rsidR="00656131" w:rsidRPr="000C4C30" w:rsidRDefault="00656131" w:rsidP="00656131">
      <w:pPr>
        <w:autoSpaceDE w:val="0"/>
        <w:autoSpaceDN w:val="0"/>
        <w:adjustRightInd w:val="0"/>
        <w:ind w:firstLine="708"/>
        <w:jc w:val="both"/>
        <w:rPr>
          <w:rFonts w:ascii="Calibri" w:hAnsi="Calibri" w:cs="Calibri"/>
          <w:b/>
          <w:i/>
          <w:sz w:val="22"/>
          <w:szCs w:val="22"/>
          <w:u w:val="single"/>
        </w:rPr>
      </w:pPr>
      <w:r>
        <w:rPr>
          <w:rFonts w:ascii="Calibri" w:hAnsi="Calibri" w:cs="Calibri"/>
          <w:b/>
          <w:i/>
          <w:sz w:val="22"/>
          <w:szCs w:val="22"/>
          <w:u w:val="single"/>
        </w:rPr>
        <w:t>8</w:t>
      </w:r>
      <w:r w:rsidRPr="000C4C30">
        <w:rPr>
          <w:rFonts w:ascii="Calibri" w:hAnsi="Calibri" w:cs="Calibri"/>
          <w:b/>
          <w:i/>
          <w:sz w:val="22"/>
          <w:szCs w:val="22"/>
          <w:u w:val="single"/>
        </w:rPr>
        <w:t>.3 - Signature électronique</w:t>
      </w:r>
    </w:p>
    <w:p w:rsidR="00656131" w:rsidRPr="000C4C30" w:rsidRDefault="00656131" w:rsidP="00656131">
      <w:pPr>
        <w:autoSpaceDE w:val="0"/>
        <w:autoSpaceDN w:val="0"/>
        <w:adjustRightInd w:val="0"/>
        <w:ind w:firstLine="708"/>
        <w:jc w:val="both"/>
        <w:rPr>
          <w:rFonts w:ascii="Calibri" w:hAnsi="Calibri" w:cs="Calibri"/>
          <w:b/>
          <w:i/>
          <w:sz w:val="22"/>
          <w:szCs w:val="22"/>
          <w:u w:val="single"/>
        </w:rPr>
      </w:pPr>
    </w:p>
    <w:p w:rsidR="00656131" w:rsidRPr="000C4C30" w:rsidRDefault="00656131" w:rsidP="00656131">
      <w:pPr>
        <w:autoSpaceDE w:val="0"/>
        <w:autoSpaceDN w:val="0"/>
        <w:adjustRightInd w:val="0"/>
        <w:jc w:val="both"/>
        <w:rPr>
          <w:rFonts w:ascii="Calibri" w:hAnsi="Calibri" w:cs="Calibri"/>
          <w:sz w:val="22"/>
          <w:szCs w:val="22"/>
        </w:rPr>
      </w:pPr>
      <w:r w:rsidRPr="000C4C30">
        <w:rPr>
          <w:rFonts w:ascii="Calibri" w:hAnsi="Calibri" w:cs="Calibri"/>
          <w:sz w:val="22"/>
          <w:szCs w:val="22"/>
        </w:rPr>
        <w:t>La signature électronique n’est pas exigée dans le cadre de cette consultation mais les candidats qui souhaiteraient l’utiliser doivent se référer à la directive européenne 199/93CE, au décret n°2001-271 du 30 mars 2001 et aux articles 1316 et 1316-4 du Code civil, les documents constitutifs de la candidature ou de l’offre du candidat, transmis par voie électronique sont signés électroniquement, selon les modalités prévues à l’arrêté du 22 mars 2019 relatif à la signature électronique dans la commande publique.</w:t>
      </w:r>
    </w:p>
    <w:p w:rsidR="00656131" w:rsidRPr="000C4C30" w:rsidRDefault="00656131" w:rsidP="00656131">
      <w:pPr>
        <w:autoSpaceDE w:val="0"/>
        <w:autoSpaceDN w:val="0"/>
        <w:adjustRightInd w:val="0"/>
        <w:jc w:val="both"/>
        <w:rPr>
          <w:rFonts w:ascii="Calibri" w:hAnsi="Calibri" w:cs="Calibri"/>
          <w:sz w:val="22"/>
          <w:szCs w:val="22"/>
        </w:rPr>
      </w:pPr>
      <w:r w:rsidRPr="000C4C30">
        <w:rPr>
          <w:rFonts w:ascii="Calibri" w:hAnsi="Calibri" w:cs="Calibri"/>
          <w:sz w:val="22"/>
          <w:szCs w:val="22"/>
        </w:rPr>
        <w:t>Par application de l’arrêté du 22 mars 2019 relatif à la signature électronique dans la commande publique le candidat doit respecter les conditions relatives :</w:t>
      </w:r>
    </w:p>
    <w:p w:rsidR="00656131" w:rsidRDefault="00656131" w:rsidP="00656131">
      <w:pPr>
        <w:autoSpaceDE w:val="0"/>
        <w:autoSpaceDN w:val="0"/>
        <w:adjustRightInd w:val="0"/>
        <w:jc w:val="both"/>
        <w:rPr>
          <w:rFonts w:ascii="Calibri" w:hAnsi="Calibri" w:cs="Calibri"/>
          <w:sz w:val="22"/>
          <w:szCs w:val="22"/>
        </w:rPr>
      </w:pPr>
    </w:p>
    <w:p w:rsidR="007C7367" w:rsidRDefault="007C7367" w:rsidP="00656131">
      <w:pPr>
        <w:autoSpaceDE w:val="0"/>
        <w:autoSpaceDN w:val="0"/>
        <w:adjustRightInd w:val="0"/>
        <w:jc w:val="both"/>
        <w:rPr>
          <w:rFonts w:ascii="Calibri" w:hAnsi="Calibri" w:cs="Calibri"/>
          <w:sz w:val="22"/>
          <w:szCs w:val="22"/>
        </w:rPr>
      </w:pPr>
    </w:p>
    <w:p w:rsidR="003009AB" w:rsidRPr="000C4C30" w:rsidRDefault="003009AB" w:rsidP="00656131">
      <w:pPr>
        <w:autoSpaceDE w:val="0"/>
        <w:autoSpaceDN w:val="0"/>
        <w:adjustRightInd w:val="0"/>
        <w:jc w:val="both"/>
        <w:rPr>
          <w:rFonts w:ascii="Calibri" w:hAnsi="Calibri" w:cs="Calibri"/>
          <w:sz w:val="22"/>
          <w:szCs w:val="22"/>
        </w:rPr>
      </w:pPr>
    </w:p>
    <w:p w:rsidR="00656131" w:rsidRPr="000C4C30" w:rsidRDefault="00656131" w:rsidP="00656131">
      <w:pPr>
        <w:autoSpaceDE w:val="0"/>
        <w:autoSpaceDN w:val="0"/>
        <w:adjustRightInd w:val="0"/>
        <w:jc w:val="both"/>
        <w:rPr>
          <w:rFonts w:ascii="Calibri" w:hAnsi="Calibri" w:cs="Calibri"/>
          <w:sz w:val="22"/>
          <w:szCs w:val="22"/>
        </w:rPr>
      </w:pPr>
      <w:r w:rsidRPr="000C4C30">
        <w:rPr>
          <w:rFonts w:ascii="Calibri" w:hAnsi="Calibri" w:cs="Calibri"/>
          <w:sz w:val="22"/>
          <w:szCs w:val="22"/>
        </w:rPr>
        <w:t>1) au certificat de signature du signataire,</w:t>
      </w:r>
    </w:p>
    <w:p w:rsidR="00656131" w:rsidRDefault="00656131" w:rsidP="00656131">
      <w:pPr>
        <w:autoSpaceDE w:val="0"/>
        <w:autoSpaceDN w:val="0"/>
        <w:adjustRightInd w:val="0"/>
        <w:jc w:val="both"/>
        <w:rPr>
          <w:rFonts w:ascii="Calibri" w:hAnsi="Calibri" w:cs="Calibri"/>
          <w:sz w:val="22"/>
          <w:szCs w:val="22"/>
        </w:rPr>
      </w:pPr>
      <w:r w:rsidRPr="000C4C30">
        <w:rPr>
          <w:rFonts w:ascii="Calibri" w:hAnsi="Calibri" w:cs="Calibri"/>
          <w:sz w:val="22"/>
          <w:szCs w:val="22"/>
        </w:rPr>
        <w:t>2) à l’outil de signature utilisé (logiciel, service en ligne, parapheur le cas échéant), devant produire des jetons de signature conformes aux formats réglementaires dans l’un des trois formats acceptés.</w:t>
      </w:r>
    </w:p>
    <w:p w:rsidR="00AB2060" w:rsidRPr="000C4C30" w:rsidRDefault="00AB2060" w:rsidP="00656131">
      <w:pPr>
        <w:autoSpaceDE w:val="0"/>
        <w:autoSpaceDN w:val="0"/>
        <w:adjustRightInd w:val="0"/>
        <w:jc w:val="both"/>
        <w:rPr>
          <w:rFonts w:ascii="Calibri" w:hAnsi="Calibri" w:cs="Calibri"/>
          <w:sz w:val="22"/>
          <w:szCs w:val="22"/>
        </w:rPr>
      </w:pPr>
    </w:p>
    <w:p w:rsidR="00656131" w:rsidRPr="000C4C30" w:rsidRDefault="00656131" w:rsidP="00BA0AB3">
      <w:pPr>
        <w:numPr>
          <w:ilvl w:val="0"/>
          <w:numId w:val="17"/>
        </w:numPr>
        <w:autoSpaceDE w:val="0"/>
        <w:autoSpaceDN w:val="0"/>
        <w:adjustRightInd w:val="0"/>
        <w:jc w:val="both"/>
        <w:rPr>
          <w:rFonts w:ascii="Calibri" w:hAnsi="Calibri" w:cs="Calibri"/>
          <w:b/>
          <w:sz w:val="22"/>
          <w:szCs w:val="22"/>
          <w:u w:val="single"/>
        </w:rPr>
      </w:pPr>
      <w:r>
        <w:rPr>
          <w:rFonts w:ascii="Calibri" w:hAnsi="Calibri" w:cs="Calibri"/>
          <w:b/>
          <w:sz w:val="22"/>
          <w:szCs w:val="22"/>
        </w:rPr>
        <w:lastRenderedPageBreak/>
        <w:t xml:space="preserve"> </w:t>
      </w:r>
      <w:r w:rsidRPr="000C4C30">
        <w:rPr>
          <w:rFonts w:ascii="Calibri" w:hAnsi="Calibri" w:cs="Calibri"/>
          <w:b/>
          <w:sz w:val="22"/>
          <w:szCs w:val="22"/>
          <w:u w:val="single"/>
        </w:rPr>
        <w:t xml:space="preserve">Pour les certificats de signature émis à compter du 01 octobre 2018 </w:t>
      </w:r>
    </w:p>
    <w:p w:rsidR="00656131" w:rsidRPr="000C4C30" w:rsidRDefault="00656131" w:rsidP="00656131">
      <w:pPr>
        <w:autoSpaceDE w:val="0"/>
        <w:autoSpaceDN w:val="0"/>
        <w:adjustRightInd w:val="0"/>
        <w:jc w:val="both"/>
        <w:rPr>
          <w:rFonts w:ascii="Calibri" w:hAnsi="Calibri" w:cs="Calibri"/>
          <w:sz w:val="22"/>
          <w:szCs w:val="22"/>
        </w:rPr>
      </w:pPr>
    </w:p>
    <w:p w:rsidR="00656131" w:rsidRPr="000C4C30" w:rsidRDefault="00656131" w:rsidP="00656131">
      <w:pPr>
        <w:autoSpaceDE w:val="0"/>
        <w:autoSpaceDN w:val="0"/>
        <w:adjustRightInd w:val="0"/>
        <w:jc w:val="both"/>
        <w:rPr>
          <w:rFonts w:ascii="Calibri" w:hAnsi="Calibri" w:cs="Calibri"/>
          <w:sz w:val="22"/>
          <w:szCs w:val="22"/>
        </w:rPr>
      </w:pPr>
      <w:r w:rsidRPr="000C4C30">
        <w:rPr>
          <w:rFonts w:ascii="Calibri" w:hAnsi="Calibri" w:cs="Calibri"/>
          <w:b/>
          <w:i/>
          <w:sz w:val="22"/>
          <w:szCs w:val="22"/>
          <w:u w:val="single"/>
        </w:rPr>
        <w:t>1er cas</w:t>
      </w:r>
      <w:r w:rsidRPr="000C4C30">
        <w:rPr>
          <w:rFonts w:ascii="Calibri" w:hAnsi="Calibri" w:cs="Calibri"/>
          <w:sz w:val="22"/>
          <w:szCs w:val="22"/>
        </w:rPr>
        <w:t xml:space="preserve"> : Certificat qualifié délivré par un prestataire de service de confiance qualifié répondant aux exigences du règlement (UE) n°910/2014 du parlement européen et du Conseil du 23 juillet 2014 sur l’identification électronique et les services de confiance pour les transactions électroniques au sein du marché intérieur « </w:t>
      </w:r>
      <w:proofErr w:type="spellStart"/>
      <w:r w:rsidRPr="000C4C30">
        <w:rPr>
          <w:rFonts w:ascii="Calibri" w:hAnsi="Calibri" w:cs="Calibri"/>
          <w:sz w:val="22"/>
          <w:szCs w:val="22"/>
        </w:rPr>
        <w:t>eIDAS</w:t>
      </w:r>
      <w:proofErr w:type="spellEnd"/>
      <w:r w:rsidRPr="000C4C30">
        <w:rPr>
          <w:rFonts w:ascii="Calibri" w:hAnsi="Calibri" w:cs="Calibri"/>
          <w:sz w:val="22"/>
          <w:szCs w:val="22"/>
        </w:rPr>
        <w:t xml:space="preserve"> »</w:t>
      </w:r>
    </w:p>
    <w:p w:rsidR="00656131" w:rsidRPr="000C4C30" w:rsidRDefault="00656131" w:rsidP="00656131">
      <w:pPr>
        <w:autoSpaceDE w:val="0"/>
        <w:autoSpaceDN w:val="0"/>
        <w:adjustRightInd w:val="0"/>
        <w:jc w:val="both"/>
        <w:rPr>
          <w:rFonts w:ascii="Calibri" w:hAnsi="Calibri" w:cs="Calibri"/>
          <w:sz w:val="22"/>
          <w:szCs w:val="22"/>
        </w:rPr>
      </w:pPr>
    </w:p>
    <w:p w:rsidR="00656131" w:rsidRDefault="00656131" w:rsidP="00656131">
      <w:pPr>
        <w:autoSpaceDE w:val="0"/>
        <w:autoSpaceDN w:val="0"/>
        <w:adjustRightInd w:val="0"/>
        <w:jc w:val="both"/>
        <w:rPr>
          <w:rFonts w:ascii="Calibri" w:hAnsi="Calibri" w:cs="Calibri"/>
          <w:sz w:val="22"/>
          <w:szCs w:val="22"/>
        </w:rPr>
      </w:pPr>
      <w:r w:rsidRPr="000C4C30">
        <w:rPr>
          <w:rFonts w:ascii="Calibri" w:hAnsi="Calibri" w:cs="Calibri"/>
          <w:b/>
          <w:i/>
          <w:sz w:val="22"/>
          <w:szCs w:val="22"/>
          <w:u w:val="single"/>
        </w:rPr>
        <w:t>2ème cas</w:t>
      </w:r>
      <w:r w:rsidRPr="000C4C30">
        <w:rPr>
          <w:rFonts w:ascii="Calibri" w:hAnsi="Calibri" w:cs="Calibri"/>
          <w:sz w:val="22"/>
          <w:szCs w:val="22"/>
        </w:rPr>
        <w:t xml:space="preserve"> : Certificat délivré par une autorité de certification, française ou étrangère, qui répond aux exigences équivalentes à l'annexe I du règlement « </w:t>
      </w:r>
      <w:proofErr w:type="spellStart"/>
      <w:r w:rsidRPr="000C4C30">
        <w:rPr>
          <w:rFonts w:ascii="Calibri" w:hAnsi="Calibri" w:cs="Calibri"/>
          <w:sz w:val="22"/>
          <w:szCs w:val="22"/>
        </w:rPr>
        <w:t>eIDAS</w:t>
      </w:r>
      <w:proofErr w:type="spellEnd"/>
      <w:r w:rsidRPr="000C4C30">
        <w:rPr>
          <w:rFonts w:ascii="Calibri" w:hAnsi="Calibri" w:cs="Calibri"/>
          <w:sz w:val="22"/>
          <w:szCs w:val="22"/>
        </w:rPr>
        <w:t xml:space="preserve"> »</w:t>
      </w:r>
    </w:p>
    <w:p w:rsidR="00090550" w:rsidRDefault="00090550" w:rsidP="00656131">
      <w:pPr>
        <w:autoSpaceDE w:val="0"/>
        <w:autoSpaceDN w:val="0"/>
        <w:adjustRightInd w:val="0"/>
        <w:jc w:val="both"/>
        <w:rPr>
          <w:rFonts w:ascii="Calibri" w:hAnsi="Calibri" w:cs="Calibri"/>
          <w:sz w:val="22"/>
          <w:szCs w:val="22"/>
        </w:rPr>
      </w:pPr>
    </w:p>
    <w:p w:rsidR="00656131" w:rsidRDefault="00656131" w:rsidP="00656131">
      <w:pPr>
        <w:numPr>
          <w:ilvl w:val="0"/>
          <w:numId w:val="4"/>
        </w:numPr>
        <w:autoSpaceDE w:val="0"/>
        <w:autoSpaceDN w:val="0"/>
        <w:adjustRightInd w:val="0"/>
        <w:ind w:left="567" w:firstLine="0"/>
        <w:jc w:val="both"/>
        <w:rPr>
          <w:rFonts w:ascii="Calibri" w:hAnsi="Calibri" w:cs="Calibri"/>
          <w:b/>
          <w:sz w:val="22"/>
          <w:szCs w:val="22"/>
          <w:u w:val="single"/>
        </w:rPr>
      </w:pPr>
      <w:r w:rsidRPr="000F43CF">
        <w:rPr>
          <w:rFonts w:ascii="Calibri" w:hAnsi="Calibri" w:cs="Calibri"/>
          <w:b/>
          <w:sz w:val="22"/>
          <w:szCs w:val="22"/>
        </w:rPr>
        <w:t xml:space="preserve"> </w:t>
      </w:r>
      <w:r w:rsidRPr="000C4C30">
        <w:rPr>
          <w:rFonts w:ascii="Calibri" w:hAnsi="Calibri" w:cs="Calibri"/>
          <w:b/>
          <w:sz w:val="22"/>
          <w:szCs w:val="22"/>
          <w:u w:val="single"/>
        </w:rPr>
        <w:t xml:space="preserve">Pour les certificats de signature émis avant le 01 octobre 2018 </w:t>
      </w:r>
    </w:p>
    <w:p w:rsidR="00656131" w:rsidRPr="000C4C30" w:rsidRDefault="00656131" w:rsidP="00656131">
      <w:pPr>
        <w:pStyle w:val="Paragraphedeliste"/>
        <w:autoSpaceDE w:val="0"/>
        <w:autoSpaceDN w:val="0"/>
        <w:adjustRightInd w:val="0"/>
        <w:ind w:left="709"/>
        <w:jc w:val="both"/>
        <w:rPr>
          <w:rFonts w:ascii="Calibri" w:hAnsi="Calibri" w:cs="Calibri"/>
          <w:b/>
          <w:sz w:val="22"/>
          <w:szCs w:val="22"/>
          <w:u w:val="single"/>
        </w:rPr>
      </w:pPr>
    </w:p>
    <w:p w:rsidR="00656131" w:rsidRPr="000C4C30" w:rsidRDefault="00656131" w:rsidP="00656131">
      <w:pPr>
        <w:autoSpaceDE w:val="0"/>
        <w:autoSpaceDN w:val="0"/>
        <w:adjustRightInd w:val="0"/>
        <w:jc w:val="both"/>
        <w:rPr>
          <w:rFonts w:ascii="Calibri" w:hAnsi="Calibri" w:cs="Calibri"/>
          <w:sz w:val="22"/>
          <w:szCs w:val="22"/>
        </w:rPr>
      </w:pPr>
      <w:r w:rsidRPr="000C4C30">
        <w:rPr>
          <w:rFonts w:ascii="Calibri" w:hAnsi="Calibri" w:cs="Calibri"/>
          <w:sz w:val="22"/>
          <w:szCs w:val="22"/>
        </w:rPr>
        <w:t>Les certificats qualifiés de signature électronique délivrés en application de l’arrêté du 15 juin 2012 relatif à la signature électronique dans les marchés publics demeurent régis par ses dispositions jusqu'à leur expiration.</w:t>
      </w:r>
    </w:p>
    <w:p w:rsidR="00656131" w:rsidRPr="000C4C30" w:rsidRDefault="00656131" w:rsidP="00656131">
      <w:pPr>
        <w:autoSpaceDE w:val="0"/>
        <w:autoSpaceDN w:val="0"/>
        <w:adjustRightInd w:val="0"/>
        <w:jc w:val="both"/>
        <w:rPr>
          <w:rFonts w:ascii="Calibri" w:hAnsi="Calibri" w:cs="Calibri"/>
          <w:sz w:val="22"/>
          <w:szCs w:val="22"/>
        </w:rPr>
      </w:pPr>
    </w:p>
    <w:p w:rsidR="00656131" w:rsidRPr="000C4C30" w:rsidRDefault="00656131" w:rsidP="00656131">
      <w:pPr>
        <w:autoSpaceDN w:val="0"/>
        <w:jc w:val="both"/>
        <w:rPr>
          <w:rFonts w:ascii="Calibri" w:hAnsi="Calibri" w:cs="Calibri"/>
          <w:sz w:val="22"/>
          <w:szCs w:val="22"/>
        </w:rPr>
      </w:pPr>
      <w:r w:rsidRPr="000C4C30">
        <w:rPr>
          <w:rFonts w:ascii="Calibri" w:hAnsi="Calibri" w:cs="Calibri"/>
          <w:kern w:val="24"/>
          <w:sz w:val="22"/>
          <w:szCs w:val="22"/>
        </w:rPr>
        <w:t>Par conséquent, les certificats de signature conforme au RGS ou équivalent émis avant le 01 octobre 2018 demeurent valables jusqu’à leur date de fin de validité. Lesdits certificats doivent respecter les exigences ci-dessous.</w:t>
      </w:r>
    </w:p>
    <w:p w:rsidR="00656131" w:rsidRPr="000C4C30" w:rsidRDefault="00656131" w:rsidP="00656131">
      <w:pPr>
        <w:autoSpaceDE w:val="0"/>
        <w:autoSpaceDN w:val="0"/>
        <w:adjustRightInd w:val="0"/>
        <w:jc w:val="both"/>
        <w:rPr>
          <w:rFonts w:ascii="Calibri" w:hAnsi="Calibri" w:cs="Calibri"/>
          <w:sz w:val="22"/>
          <w:szCs w:val="22"/>
        </w:rPr>
      </w:pPr>
    </w:p>
    <w:p w:rsidR="00584649" w:rsidRDefault="00656131" w:rsidP="00656131">
      <w:pPr>
        <w:autoSpaceDE w:val="0"/>
        <w:autoSpaceDN w:val="0"/>
        <w:adjustRightInd w:val="0"/>
        <w:jc w:val="both"/>
        <w:rPr>
          <w:rFonts w:ascii="Calibri" w:hAnsi="Calibri" w:cs="Calibri"/>
          <w:sz w:val="22"/>
          <w:szCs w:val="22"/>
        </w:rPr>
      </w:pPr>
      <w:r w:rsidRPr="000C4C30">
        <w:rPr>
          <w:rFonts w:ascii="Calibri" w:hAnsi="Calibri" w:cs="Calibri"/>
          <w:sz w:val="22"/>
          <w:szCs w:val="22"/>
        </w:rPr>
        <w:t>Le certificat de signature du signataire respecte au moins le niveau de sécurité préconisé.</w:t>
      </w:r>
    </w:p>
    <w:p w:rsidR="00584649" w:rsidRDefault="00584649" w:rsidP="00656131">
      <w:pPr>
        <w:autoSpaceDE w:val="0"/>
        <w:autoSpaceDN w:val="0"/>
        <w:adjustRightInd w:val="0"/>
        <w:jc w:val="both"/>
        <w:rPr>
          <w:rFonts w:ascii="Calibri" w:hAnsi="Calibri" w:cs="Calibri"/>
          <w:sz w:val="22"/>
          <w:szCs w:val="22"/>
        </w:rPr>
      </w:pPr>
    </w:p>
    <w:p w:rsidR="00656131" w:rsidRPr="000C4C30" w:rsidRDefault="00656131" w:rsidP="00656131">
      <w:pPr>
        <w:autoSpaceDE w:val="0"/>
        <w:autoSpaceDN w:val="0"/>
        <w:adjustRightInd w:val="0"/>
        <w:jc w:val="both"/>
        <w:rPr>
          <w:rFonts w:ascii="Calibri" w:hAnsi="Calibri" w:cs="Calibri"/>
          <w:sz w:val="22"/>
          <w:szCs w:val="22"/>
        </w:rPr>
      </w:pPr>
      <w:r w:rsidRPr="000C4C30">
        <w:rPr>
          <w:rFonts w:ascii="Calibri" w:hAnsi="Calibri" w:cs="Calibri"/>
          <w:b/>
          <w:i/>
          <w:sz w:val="22"/>
          <w:szCs w:val="22"/>
          <w:u w:val="single"/>
        </w:rPr>
        <w:t>1er cas</w:t>
      </w:r>
      <w:r w:rsidRPr="000C4C30">
        <w:rPr>
          <w:rFonts w:ascii="Calibri" w:hAnsi="Calibri" w:cs="Calibri"/>
          <w:sz w:val="22"/>
          <w:szCs w:val="22"/>
        </w:rPr>
        <w:t xml:space="preserve"> : Certificat émis par une Autorité de certification "reconnue"</w:t>
      </w:r>
    </w:p>
    <w:p w:rsidR="00656131" w:rsidRPr="000C4C30" w:rsidRDefault="00656131" w:rsidP="00656131">
      <w:pPr>
        <w:autoSpaceDE w:val="0"/>
        <w:autoSpaceDN w:val="0"/>
        <w:adjustRightInd w:val="0"/>
        <w:jc w:val="both"/>
        <w:rPr>
          <w:rFonts w:ascii="Calibri" w:hAnsi="Calibri" w:cs="Calibri"/>
          <w:sz w:val="22"/>
          <w:szCs w:val="22"/>
        </w:rPr>
      </w:pPr>
    </w:p>
    <w:p w:rsidR="00656131" w:rsidRPr="000C4C30" w:rsidRDefault="00656131" w:rsidP="00656131">
      <w:pPr>
        <w:autoSpaceDE w:val="0"/>
        <w:autoSpaceDN w:val="0"/>
        <w:adjustRightInd w:val="0"/>
        <w:jc w:val="both"/>
        <w:rPr>
          <w:rFonts w:ascii="Calibri" w:hAnsi="Calibri" w:cs="Calibri"/>
          <w:sz w:val="22"/>
          <w:szCs w:val="22"/>
        </w:rPr>
      </w:pPr>
      <w:r w:rsidRPr="000C4C30">
        <w:rPr>
          <w:rFonts w:ascii="Calibri" w:hAnsi="Calibri" w:cs="Calibri"/>
          <w:sz w:val="22"/>
          <w:szCs w:val="22"/>
        </w:rPr>
        <w:t>Le certificat de signature est émis par une Autorité de certification mentionnée dans l'une des listes de confiance suivantes :</w:t>
      </w:r>
    </w:p>
    <w:p w:rsidR="00656131" w:rsidRPr="000C4C30" w:rsidRDefault="00656131" w:rsidP="00656131">
      <w:pPr>
        <w:autoSpaceDE w:val="0"/>
        <w:autoSpaceDN w:val="0"/>
        <w:adjustRightInd w:val="0"/>
        <w:jc w:val="both"/>
        <w:rPr>
          <w:rFonts w:ascii="Calibri" w:hAnsi="Calibri" w:cs="Calibri"/>
          <w:sz w:val="22"/>
          <w:szCs w:val="22"/>
        </w:rPr>
      </w:pPr>
      <w:r w:rsidRPr="000C4C30">
        <w:rPr>
          <w:rFonts w:ascii="Calibri" w:hAnsi="Calibri" w:cs="Calibri"/>
          <w:sz w:val="22"/>
          <w:szCs w:val="22"/>
        </w:rPr>
        <w:t xml:space="preserve">- </w:t>
      </w:r>
      <w:hyperlink r:id="rId14" w:history="1">
        <w:r w:rsidRPr="000C4C30">
          <w:rPr>
            <w:rStyle w:val="Lienhypertexte"/>
            <w:rFonts w:ascii="Calibri" w:hAnsi="Calibri" w:cs="Calibri"/>
            <w:sz w:val="22"/>
            <w:szCs w:val="22"/>
          </w:rPr>
          <w:t>http://references.modernisation.gouv.fr/la-trust-service-status-list-tsl</w:t>
        </w:r>
      </w:hyperlink>
    </w:p>
    <w:p w:rsidR="00656131" w:rsidRDefault="00656131" w:rsidP="00656131">
      <w:pPr>
        <w:autoSpaceDE w:val="0"/>
        <w:autoSpaceDN w:val="0"/>
        <w:adjustRightInd w:val="0"/>
        <w:jc w:val="both"/>
        <w:rPr>
          <w:rStyle w:val="Lienhypertexte"/>
          <w:rFonts w:ascii="Calibri" w:hAnsi="Calibri" w:cs="Calibri"/>
          <w:sz w:val="22"/>
          <w:szCs w:val="22"/>
        </w:rPr>
      </w:pPr>
      <w:r w:rsidRPr="000C4C30">
        <w:rPr>
          <w:rFonts w:ascii="Calibri" w:hAnsi="Calibri" w:cs="Calibri"/>
          <w:sz w:val="22"/>
          <w:szCs w:val="22"/>
        </w:rPr>
        <w:t xml:space="preserve">- </w:t>
      </w:r>
      <w:hyperlink r:id="rId15" w:history="1">
        <w:r w:rsidRPr="000C4C30">
          <w:rPr>
            <w:rStyle w:val="Lienhypertexte"/>
            <w:rFonts w:ascii="Calibri" w:hAnsi="Calibri" w:cs="Calibri"/>
            <w:sz w:val="22"/>
            <w:szCs w:val="22"/>
          </w:rPr>
          <w:t>https://ec.europa.eu/information_society/policy/esignature/trusted-list/tl-hr.pdf</w:t>
        </w:r>
      </w:hyperlink>
    </w:p>
    <w:p w:rsidR="00656131" w:rsidRPr="000C4C30" w:rsidRDefault="00656131" w:rsidP="00656131">
      <w:pPr>
        <w:autoSpaceDE w:val="0"/>
        <w:autoSpaceDN w:val="0"/>
        <w:adjustRightInd w:val="0"/>
        <w:jc w:val="both"/>
        <w:rPr>
          <w:rFonts w:ascii="Calibri" w:hAnsi="Calibri" w:cs="Calibri"/>
          <w:sz w:val="22"/>
          <w:szCs w:val="22"/>
        </w:rPr>
      </w:pPr>
    </w:p>
    <w:p w:rsidR="00656131" w:rsidRPr="000C4C30" w:rsidRDefault="00656131" w:rsidP="00656131">
      <w:pPr>
        <w:autoSpaceDE w:val="0"/>
        <w:autoSpaceDN w:val="0"/>
        <w:adjustRightInd w:val="0"/>
        <w:jc w:val="both"/>
        <w:rPr>
          <w:rFonts w:ascii="Calibri" w:hAnsi="Calibri" w:cs="Calibri"/>
          <w:sz w:val="22"/>
          <w:szCs w:val="22"/>
        </w:rPr>
      </w:pPr>
      <w:r w:rsidRPr="000C4C30">
        <w:rPr>
          <w:rFonts w:ascii="Calibri" w:hAnsi="Calibri" w:cs="Calibri"/>
          <w:sz w:val="22"/>
          <w:szCs w:val="22"/>
        </w:rPr>
        <w:t>Dans ce cas, le soumissionnaire n'a aucun justificatif à fournir sur le certificat de signature utilisé pour signer sa réponse.</w:t>
      </w:r>
    </w:p>
    <w:p w:rsidR="00656131" w:rsidRDefault="00656131" w:rsidP="00656131">
      <w:pPr>
        <w:autoSpaceDE w:val="0"/>
        <w:autoSpaceDN w:val="0"/>
        <w:adjustRightInd w:val="0"/>
        <w:jc w:val="both"/>
        <w:rPr>
          <w:rFonts w:ascii="Calibri" w:hAnsi="Calibri" w:cs="Calibri"/>
          <w:sz w:val="22"/>
          <w:szCs w:val="22"/>
        </w:rPr>
      </w:pPr>
    </w:p>
    <w:p w:rsidR="00656131" w:rsidRPr="000C4C30" w:rsidRDefault="00656131" w:rsidP="00656131">
      <w:pPr>
        <w:autoSpaceDE w:val="0"/>
        <w:autoSpaceDN w:val="0"/>
        <w:adjustRightInd w:val="0"/>
        <w:jc w:val="both"/>
        <w:rPr>
          <w:rFonts w:ascii="Calibri" w:hAnsi="Calibri" w:cs="Calibri"/>
          <w:sz w:val="22"/>
          <w:szCs w:val="22"/>
        </w:rPr>
      </w:pPr>
      <w:r w:rsidRPr="000C4C30">
        <w:rPr>
          <w:rFonts w:ascii="Calibri" w:hAnsi="Calibri" w:cs="Calibri"/>
          <w:b/>
          <w:i/>
          <w:sz w:val="22"/>
          <w:szCs w:val="22"/>
          <w:u w:val="single"/>
        </w:rPr>
        <w:t>2ème cas</w:t>
      </w:r>
      <w:r w:rsidRPr="000C4C30">
        <w:rPr>
          <w:rFonts w:ascii="Calibri" w:hAnsi="Calibri" w:cs="Calibri"/>
          <w:sz w:val="22"/>
          <w:szCs w:val="22"/>
        </w:rPr>
        <w:t xml:space="preserve"> : Le certificat de signature électronique n’est pas réfé</w:t>
      </w:r>
      <w:r>
        <w:rPr>
          <w:rFonts w:ascii="Calibri" w:hAnsi="Calibri" w:cs="Calibri"/>
          <w:sz w:val="22"/>
          <w:szCs w:val="22"/>
        </w:rPr>
        <w:t>rencé sur une liste de confiance</w:t>
      </w:r>
      <w:r w:rsidRPr="000C4C30">
        <w:rPr>
          <w:rFonts w:ascii="Calibri" w:hAnsi="Calibri" w:cs="Calibri"/>
          <w:sz w:val="22"/>
          <w:szCs w:val="22"/>
        </w:rPr>
        <w:t xml:space="preserve"> </w:t>
      </w:r>
    </w:p>
    <w:p w:rsidR="00656131" w:rsidRPr="000C4C30" w:rsidRDefault="00656131" w:rsidP="00656131">
      <w:pPr>
        <w:autoSpaceDE w:val="0"/>
        <w:autoSpaceDN w:val="0"/>
        <w:adjustRightInd w:val="0"/>
        <w:jc w:val="both"/>
        <w:rPr>
          <w:rFonts w:ascii="Calibri" w:hAnsi="Calibri" w:cs="Calibri"/>
          <w:sz w:val="22"/>
          <w:szCs w:val="22"/>
        </w:rPr>
      </w:pPr>
    </w:p>
    <w:p w:rsidR="00656131" w:rsidRDefault="00656131" w:rsidP="00656131">
      <w:pPr>
        <w:autoSpaceDE w:val="0"/>
        <w:autoSpaceDN w:val="0"/>
        <w:adjustRightInd w:val="0"/>
        <w:jc w:val="both"/>
        <w:rPr>
          <w:rFonts w:ascii="Calibri" w:hAnsi="Calibri" w:cs="Calibri"/>
          <w:sz w:val="22"/>
          <w:szCs w:val="22"/>
        </w:rPr>
      </w:pPr>
      <w:r w:rsidRPr="000C4C30">
        <w:rPr>
          <w:rFonts w:ascii="Calibri" w:hAnsi="Calibri" w:cs="Calibri"/>
          <w:sz w:val="22"/>
          <w:szCs w:val="22"/>
        </w:rPr>
        <w:t>Le candidat s’assure que le certificat qu’il utilise est au moins conforme au niveau de sécurité préconisé, l’annexe 1 (« exigences applicables aux certificats qualifiés de signature électronique ») du règlement européen n° 910/2014 du Parlement européen et du conseil du 23 juillet 2014 sur l’identification électronique et les services de confiance pour les transactions électroniques au sein du marché intérieur et abrogeant la directive 1999/93/CE</w:t>
      </w:r>
      <w:r>
        <w:rPr>
          <w:rFonts w:ascii="Calibri" w:hAnsi="Calibri" w:cs="Calibri"/>
          <w:sz w:val="22"/>
          <w:szCs w:val="22"/>
        </w:rPr>
        <w:t xml:space="preserve"> </w:t>
      </w:r>
    </w:p>
    <w:p w:rsidR="00656131" w:rsidRDefault="00656131" w:rsidP="00656131">
      <w:pPr>
        <w:autoSpaceDE w:val="0"/>
        <w:autoSpaceDN w:val="0"/>
        <w:adjustRightInd w:val="0"/>
        <w:jc w:val="both"/>
        <w:rPr>
          <w:rFonts w:ascii="Calibri" w:hAnsi="Calibri" w:cs="Calibri"/>
          <w:sz w:val="22"/>
          <w:szCs w:val="22"/>
        </w:rPr>
      </w:pPr>
      <w:r w:rsidRPr="000C4C30">
        <w:rPr>
          <w:rFonts w:ascii="Calibri" w:hAnsi="Calibri" w:cs="Calibri"/>
          <w:sz w:val="22"/>
          <w:szCs w:val="22"/>
        </w:rPr>
        <w:t xml:space="preserve"> (</w:t>
      </w:r>
      <w:hyperlink r:id="rId16" w:history="1">
        <w:r w:rsidRPr="000C4C30">
          <w:rPr>
            <w:rStyle w:val="Lienhypertexte"/>
            <w:rFonts w:ascii="Calibri" w:hAnsi="Calibri" w:cs="Calibri"/>
            <w:sz w:val="22"/>
            <w:szCs w:val="22"/>
          </w:rPr>
          <w:t>https://eur-lex.europa.eu/legal-content/FR/TXT/?uri=celex%3A32014R0910</w:t>
        </w:r>
      </w:hyperlink>
      <w:r w:rsidRPr="000C4C30">
        <w:rPr>
          <w:rFonts w:ascii="Calibri" w:hAnsi="Calibri" w:cs="Calibri"/>
          <w:sz w:val="22"/>
          <w:szCs w:val="22"/>
        </w:rPr>
        <w:t xml:space="preserve">) </w:t>
      </w:r>
    </w:p>
    <w:p w:rsidR="00656131" w:rsidRDefault="00656131" w:rsidP="00656131">
      <w:pPr>
        <w:autoSpaceDE w:val="0"/>
        <w:autoSpaceDN w:val="0"/>
        <w:adjustRightInd w:val="0"/>
        <w:jc w:val="both"/>
        <w:rPr>
          <w:rFonts w:ascii="Calibri" w:hAnsi="Calibri" w:cs="Calibri"/>
          <w:sz w:val="22"/>
          <w:szCs w:val="22"/>
        </w:rPr>
      </w:pPr>
    </w:p>
    <w:p w:rsidR="00656131" w:rsidRPr="00610927" w:rsidRDefault="00656131" w:rsidP="00656131">
      <w:pPr>
        <w:autoSpaceDE w:val="0"/>
        <w:autoSpaceDN w:val="0"/>
        <w:adjustRightInd w:val="0"/>
        <w:jc w:val="both"/>
        <w:rPr>
          <w:rFonts w:ascii="Calibri" w:hAnsi="Calibri" w:cs="Calibri"/>
          <w:b/>
          <w:sz w:val="22"/>
          <w:szCs w:val="22"/>
          <w:u w:val="single"/>
        </w:rPr>
      </w:pPr>
      <w:r w:rsidRPr="00610927">
        <w:rPr>
          <w:rFonts w:ascii="Calibri" w:hAnsi="Calibri" w:cs="Calibri"/>
          <w:b/>
          <w:sz w:val="22"/>
          <w:szCs w:val="22"/>
          <w:u w:val="single"/>
        </w:rPr>
        <w:t xml:space="preserve">Justificatifs de conformité à produire </w:t>
      </w:r>
    </w:p>
    <w:p w:rsidR="00656131" w:rsidRPr="00610927" w:rsidRDefault="00656131" w:rsidP="00656131">
      <w:pPr>
        <w:autoSpaceDE w:val="0"/>
        <w:autoSpaceDN w:val="0"/>
        <w:adjustRightInd w:val="0"/>
        <w:jc w:val="both"/>
        <w:rPr>
          <w:rFonts w:ascii="Calibri" w:hAnsi="Calibri" w:cs="Calibri"/>
          <w:sz w:val="22"/>
          <w:szCs w:val="22"/>
        </w:rPr>
      </w:pPr>
    </w:p>
    <w:p w:rsidR="00656131" w:rsidRPr="00610927" w:rsidRDefault="00656131" w:rsidP="00656131">
      <w:pPr>
        <w:autoSpaceDE w:val="0"/>
        <w:autoSpaceDN w:val="0"/>
        <w:adjustRightInd w:val="0"/>
        <w:jc w:val="both"/>
        <w:rPr>
          <w:rFonts w:ascii="Calibri" w:hAnsi="Calibri" w:cs="Calibri"/>
          <w:sz w:val="22"/>
          <w:szCs w:val="22"/>
        </w:rPr>
      </w:pPr>
      <w:r w:rsidRPr="00610927">
        <w:rPr>
          <w:rFonts w:ascii="Calibri" w:hAnsi="Calibri" w:cs="Calibri"/>
          <w:sz w:val="22"/>
          <w:szCs w:val="22"/>
        </w:rPr>
        <w:t>→ Le signataire transmet les informations suivantes :</w:t>
      </w:r>
    </w:p>
    <w:p w:rsidR="00656131" w:rsidRPr="00610927" w:rsidRDefault="00656131" w:rsidP="00656131">
      <w:pPr>
        <w:autoSpaceDE w:val="0"/>
        <w:autoSpaceDN w:val="0"/>
        <w:adjustRightInd w:val="0"/>
        <w:jc w:val="both"/>
        <w:rPr>
          <w:rFonts w:ascii="Calibri" w:hAnsi="Calibri" w:cs="Calibri"/>
          <w:sz w:val="22"/>
          <w:szCs w:val="22"/>
        </w:rPr>
      </w:pPr>
    </w:p>
    <w:p w:rsidR="00656131" w:rsidRPr="00610927" w:rsidRDefault="00656131" w:rsidP="00656131">
      <w:pPr>
        <w:pStyle w:val="Paragraphedeliste"/>
        <w:numPr>
          <w:ilvl w:val="0"/>
          <w:numId w:val="4"/>
        </w:numPr>
        <w:autoSpaceDE w:val="0"/>
        <w:autoSpaceDN w:val="0"/>
        <w:adjustRightInd w:val="0"/>
        <w:ind w:left="851" w:hanging="284"/>
        <w:contextualSpacing/>
        <w:jc w:val="both"/>
        <w:rPr>
          <w:rFonts w:ascii="Calibri" w:hAnsi="Calibri" w:cs="Calibri"/>
          <w:sz w:val="22"/>
          <w:szCs w:val="22"/>
        </w:rPr>
      </w:pPr>
      <w:r>
        <w:rPr>
          <w:rFonts w:ascii="Calibri" w:hAnsi="Calibri" w:cs="Calibri"/>
          <w:sz w:val="22"/>
          <w:szCs w:val="22"/>
        </w:rPr>
        <w:t xml:space="preserve"> </w:t>
      </w:r>
      <w:r w:rsidRPr="00610927">
        <w:rPr>
          <w:rFonts w:ascii="Calibri" w:hAnsi="Calibri" w:cs="Calibri"/>
          <w:sz w:val="22"/>
          <w:szCs w:val="22"/>
        </w:rPr>
        <w:t>La procédure permettant la vérification de la qualité et du niveau de sécurité du certificat de signature utilisé : preuve de la qualification de l'Autorité de certification, la politique de certification…)</w:t>
      </w:r>
    </w:p>
    <w:p w:rsidR="00656131" w:rsidRPr="00610927" w:rsidRDefault="00656131" w:rsidP="00656131">
      <w:pPr>
        <w:pStyle w:val="Paragraphedeliste"/>
        <w:numPr>
          <w:ilvl w:val="0"/>
          <w:numId w:val="4"/>
        </w:numPr>
        <w:autoSpaceDE w:val="0"/>
        <w:autoSpaceDN w:val="0"/>
        <w:adjustRightInd w:val="0"/>
        <w:ind w:left="851" w:hanging="284"/>
        <w:contextualSpacing/>
        <w:jc w:val="both"/>
        <w:rPr>
          <w:rFonts w:ascii="Calibri" w:hAnsi="Calibri" w:cs="Calibri"/>
          <w:sz w:val="22"/>
          <w:szCs w:val="22"/>
        </w:rPr>
      </w:pPr>
      <w:r>
        <w:rPr>
          <w:rFonts w:ascii="Calibri" w:hAnsi="Calibri" w:cs="Calibri"/>
          <w:sz w:val="22"/>
          <w:szCs w:val="22"/>
        </w:rPr>
        <w:t xml:space="preserve"> </w:t>
      </w:r>
      <w:r w:rsidRPr="00610927">
        <w:rPr>
          <w:rFonts w:ascii="Calibri" w:hAnsi="Calibri" w:cs="Calibri"/>
          <w:sz w:val="22"/>
          <w:szCs w:val="22"/>
        </w:rPr>
        <w:t>Le candidat fournit notamment les outils techniques de vérification du certificat : chaîne de certification complète jusqu’à l’AC racine, adresse de téléchargement de la dernière mise à jour de la liste de révocation ;</w:t>
      </w:r>
    </w:p>
    <w:p w:rsidR="00656131" w:rsidRDefault="00656131" w:rsidP="00656131">
      <w:pPr>
        <w:pStyle w:val="Paragraphedeliste"/>
        <w:numPr>
          <w:ilvl w:val="0"/>
          <w:numId w:val="4"/>
        </w:numPr>
        <w:autoSpaceDE w:val="0"/>
        <w:autoSpaceDN w:val="0"/>
        <w:adjustRightInd w:val="0"/>
        <w:ind w:left="851" w:hanging="284"/>
        <w:contextualSpacing/>
        <w:jc w:val="both"/>
        <w:rPr>
          <w:rFonts w:ascii="Calibri" w:hAnsi="Calibri" w:cs="Calibri"/>
          <w:sz w:val="22"/>
          <w:szCs w:val="22"/>
        </w:rPr>
      </w:pPr>
      <w:r>
        <w:rPr>
          <w:rFonts w:ascii="Calibri" w:hAnsi="Calibri" w:cs="Calibri"/>
          <w:sz w:val="22"/>
          <w:szCs w:val="22"/>
        </w:rPr>
        <w:t xml:space="preserve"> </w:t>
      </w:r>
      <w:r w:rsidRPr="00610927">
        <w:rPr>
          <w:rFonts w:ascii="Calibri" w:hAnsi="Calibri" w:cs="Calibri"/>
          <w:sz w:val="22"/>
          <w:szCs w:val="22"/>
        </w:rPr>
        <w:t xml:space="preserve">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 </w:t>
      </w:r>
    </w:p>
    <w:p w:rsidR="00656131" w:rsidRPr="00610927" w:rsidRDefault="00656131" w:rsidP="00656131">
      <w:pPr>
        <w:pStyle w:val="Paragraphedeliste"/>
        <w:autoSpaceDE w:val="0"/>
        <w:autoSpaceDN w:val="0"/>
        <w:adjustRightInd w:val="0"/>
        <w:ind w:left="851"/>
        <w:jc w:val="both"/>
        <w:rPr>
          <w:rFonts w:ascii="Calibri" w:hAnsi="Calibri" w:cs="Calibri"/>
          <w:sz w:val="22"/>
          <w:szCs w:val="22"/>
        </w:rPr>
      </w:pPr>
    </w:p>
    <w:p w:rsidR="00656131" w:rsidRPr="00610927" w:rsidRDefault="00656131" w:rsidP="00656131">
      <w:pPr>
        <w:autoSpaceDE w:val="0"/>
        <w:autoSpaceDN w:val="0"/>
        <w:adjustRightInd w:val="0"/>
        <w:jc w:val="both"/>
        <w:rPr>
          <w:rFonts w:ascii="Calibri" w:hAnsi="Calibri" w:cs="Calibri"/>
          <w:sz w:val="22"/>
          <w:szCs w:val="22"/>
        </w:rPr>
      </w:pPr>
      <w:r w:rsidRPr="00610927">
        <w:rPr>
          <w:rFonts w:ascii="Calibri" w:hAnsi="Calibri" w:cs="Calibri"/>
          <w:sz w:val="22"/>
          <w:szCs w:val="22"/>
        </w:rPr>
        <w:t>A défaut de signature électronique valide sur les documents constitutifs de l’offre dont la signature est requise, l’offre du candidat sera rejetée.</w:t>
      </w:r>
    </w:p>
    <w:p w:rsidR="00656131" w:rsidRPr="00610927" w:rsidRDefault="00656131" w:rsidP="00656131">
      <w:pPr>
        <w:autoSpaceDE w:val="0"/>
        <w:autoSpaceDN w:val="0"/>
        <w:adjustRightInd w:val="0"/>
        <w:jc w:val="both"/>
        <w:rPr>
          <w:rFonts w:ascii="Calibri" w:hAnsi="Calibri" w:cs="Calibri"/>
          <w:sz w:val="22"/>
          <w:szCs w:val="22"/>
        </w:rPr>
      </w:pPr>
    </w:p>
    <w:p w:rsidR="00656131" w:rsidRPr="00610927" w:rsidRDefault="00656131" w:rsidP="00656131">
      <w:pPr>
        <w:autoSpaceDE w:val="0"/>
        <w:autoSpaceDN w:val="0"/>
        <w:adjustRightInd w:val="0"/>
        <w:jc w:val="both"/>
        <w:rPr>
          <w:rFonts w:ascii="Calibri" w:hAnsi="Calibri" w:cs="Calibri"/>
          <w:sz w:val="22"/>
          <w:szCs w:val="22"/>
        </w:rPr>
      </w:pPr>
      <w:r w:rsidRPr="00610927">
        <w:rPr>
          <w:rFonts w:ascii="Calibri" w:hAnsi="Calibri" w:cs="Calibri"/>
          <w:sz w:val="22"/>
          <w:szCs w:val="22"/>
        </w:rPr>
        <w:t>L’acquisition, l’installation et l’exploitation d’une signature électronique et d’un certificat d’authentification sont à la charge intégrale et exclusive du candidat.</w:t>
      </w:r>
    </w:p>
    <w:p w:rsidR="00656131" w:rsidRPr="00610927" w:rsidRDefault="00656131" w:rsidP="00656131">
      <w:pPr>
        <w:autoSpaceDE w:val="0"/>
        <w:autoSpaceDN w:val="0"/>
        <w:adjustRightInd w:val="0"/>
        <w:jc w:val="both"/>
        <w:rPr>
          <w:rFonts w:ascii="Calibri" w:hAnsi="Calibri" w:cs="Calibri"/>
          <w:sz w:val="22"/>
          <w:szCs w:val="22"/>
        </w:rPr>
      </w:pPr>
    </w:p>
    <w:p w:rsidR="00656131" w:rsidRPr="00610927" w:rsidRDefault="00656131" w:rsidP="00656131">
      <w:pPr>
        <w:autoSpaceDE w:val="0"/>
        <w:autoSpaceDN w:val="0"/>
        <w:adjustRightInd w:val="0"/>
        <w:jc w:val="both"/>
        <w:rPr>
          <w:rFonts w:ascii="Calibri" w:hAnsi="Calibri" w:cs="Calibri"/>
          <w:sz w:val="22"/>
          <w:szCs w:val="22"/>
        </w:rPr>
      </w:pPr>
      <w:r w:rsidRPr="00610927">
        <w:rPr>
          <w:rFonts w:ascii="Calibri" w:hAnsi="Calibri" w:cs="Calibri"/>
          <w:b/>
          <w:sz w:val="22"/>
          <w:szCs w:val="22"/>
          <w:u w:val="single"/>
        </w:rPr>
        <w:t>ATTENTION</w:t>
      </w:r>
      <w:r w:rsidRPr="00610927">
        <w:rPr>
          <w:rFonts w:ascii="Calibri" w:hAnsi="Calibri" w:cs="Calibri"/>
          <w:sz w:val="22"/>
          <w:szCs w:val="22"/>
        </w:rPr>
        <w:t xml:space="preserve"> : l’obtention d’un certificat peut nécessiter un certain délai qui doit être pris en compte pour remettre une offre dans les délais impartis. Aucun allongement du délai de remise des candidatures et des offres n’est autorisé pour cette raison. </w:t>
      </w:r>
    </w:p>
    <w:p w:rsidR="00656131" w:rsidRPr="00610927" w:rsidRDefault="00656131" w:rsidP="00656131">
      <w:pPr>
        <w:autoSpaceDE w:val="0"/>
        <w:autoSpaceDN w:val="0"/>
        <w:adjustRightInd w:val="0"/>
        <w:jc w:val="both"/>
        <w:rPr>
          <w:rFonts w:ascii="Calibri" w:hAnsi="Calibri" w:cs="Calibri"/>
          <w:sz w:val="22"/>
          <w:szCs w:val="22"/>
        </w:rPr>
      </w:pPr>
    </w:p>
    <w:p w:rsidR="00656131" w:rsidRPr="00610927" w:rsidRDefault="00656131" w:rsidP="00656131">
      <w:pPr>
        <w:autoSpaceDE w:val="0"/>
        <w:autoSpaceDN w:val="0"/>
        <w:adjustRightInd w:val="0"/>
        <w:jc w:val="both"/>
        <w:rPr>
          <w:rFonts w:ascii="Calibri" w:hAnsi="Calibri" w:cs="Calibri"/>
          <w:sz w:val="22"/>
          <w:szCs w:val="22"/>
        </w:rPr>
      </w:pPr>
      <w:r w:rsidRPr="00610927">
        <w:rPr>
          <w:rFonts w:ascii="Calibri" w:hAnsi="Calibri" w:cs="Calibri"/>
          <w:sz w:val="22"/>
          <w:szCs w:val="22"/>
        </w:rPr>
        <w:t xml:space="preserve">Ainsi, il est demandé aux opérateurs économiques de signer au moyen d’un certificat de signature électronique, qui garantit l’identification du soumissionnaire. Le soumissionnaire signera électroniquement tous les documents qui doivent recueillir une signature (*). </w:t>
      </w:r>
    </w:p>
    <w:p w:rsidR="00656131" w:rsidRPr="00610927" w:rsidRDefault="00656131" w:rsidP="00656131">
      <w:pPr>
        <w:autoSpaceDE w:val="0"/>
        <w:autoSpaceDN w:val="0"/>
        <w:adjustRightInd w:val="0"/>
        <w:jc w:val="both"/>
        <w:rPr>
          <w:rFonts w:ascii="Calibri" w:hAnsi="Calibri" w:cs="Calibri"/>
          <w:b/>
          <w:sz w:val="22"/>
          <w:szCs w:val="22"/>
        </w:rPr>
      </w:pPr>
      <w:r w:rsidRPr="00610927">
        <w:rPr>
          <w:rFonts w:ascii="Calibri" w:hAnsi="Calibri" w:cs="Calibri"/>
          <w:b/>
          <w:sz w:val="22"/>
          <w:szCs w:val="22"/>
        </w:rPr>
        <w:t xml:space="preserve">La signature d’un fichier contenant plusieurs documents comme par exemple un fichier « .zip </w:t>
      </w:r>
      <w:proofErr w:type="gramStart"/>
      <w:r w:rsidRPr="00610927">
        <w:rPr>
          <w:rFonts w:ascii="Calibri" w:hAnsi="Calibri" w:cs="Calibri"/>
          <w:b/>
          <w:sz w:val="22"/>
          <w:szCs w:val="22"/>
        </w:rPr>
        <w:t>»  ne</w:t>
      </w:r>
      <w:proofErr w:type="gramEnd"/>
      <w:r w:rsidRPr="00610927">
        <w:rPr>
          <w:rFonts w:ascii="Calibri" w:hAnsi="Calibri" w:cs="Calibri"/>
          <w:b/>
          <w:sz w:val="22"/>
          <w:szCs w:val="22"/>
        </w:rPr>
        <w:t xml:space="preserve"> sera pas recevable.</w:t>
      </w:r>
    </w:p>
    <w:p w:rsidR="00656131" w:rsidRPr="006263DE" w:rsidRDefault="00656131" w:rsidP="00656131">
      <w:pPr>
        <w:autoSpaceDE w:val="0"/>
        <w:autoSpaceDN w:val="0"/>
        <w:adjustRightInd w:val="0"/>
        <w:jc w:val="both"/>
        <w:rPr>
          <w:rFonts w:ascii="Calibri" w:hAnsi="Calibri" w:cs="Calibri"/>
          <w:sz w:val="22"/>
          <w:szCs w:val="22"/>
        </w:rPr>
      </w:pPr>
    </w:p>
    <w:p w:rsidR="00656131" w:rsidRPr="00610927" w:rsidRDefault="00656131" w:rsidP="00656131">
      <w:pPr>
        <w:autoSpaceDE w:val="0"/>
        <w:autoSpaceDN w:val="0"/>
        <w:adjustRightInd w:val="0"/>
        <w:jc w:val="both"/>
        <w:rPr>
          <w:rFonts w:ascii="Calibri" w:hAnsi="Calibri" w:cs="Calibri"/>
          <w:color w:val="000000"/>
          <w:sz w:val="22"/>
          <w:szCs w:val="22"/>
        </w:rPr>
      </w:pPr>
      <w:r w:rsidRPr="00610927">
        <w:rPr>
          <w:rFonts w:ascii="Calibri" w:hAnsi="Calibri" w:cs="Calibri"/>
          <w:color w:val="000000"/>
          <w:sz w:val="22"/>
          <w:szCs w:val="22"/>
        </w:rPr>
        <w:t xml:space="preserve">(*) La signature de l’offre est possible mais n’est pas obligatoire. Seul le candidat informé que son offre est retenue est tenu de la signer. </w:t>
      </w:r>
    </w:p>
    <w:p w:rsidR="00656131" w:rsidRPr="00610927" w:rsidRDefault="00656131" w:rsidP="00656131">
      <w:pPr>
        <w:autoSpaceDE w:val="0"/>
        <w:autoSpaceDN w:val="0"/>
        <w:adjustRightInd w:val="0"/>
        <w:jc w:val="both"/>
        <w:rPr>
          <w:rFonts w:ascii="Calibri" w:hAnsi="Calibri" w:cs="Calibri"/>
          <w:color w:val="000000"/>
          <w:sz w:val="22"/>
          <w:szCs w:val="22"/>
        </w:rPr>
      </w:pPr>
      <w:r w:rsidRPr="00610927">
        <w:rPr>
          <w:rFonts w:ascii="Calibri" w:hAnsi="Calibri" w:cs="Calibri"/>
          <w:color w:val="000000"/>
          <w:sz w:val="22"/>
          <w:szCs w:val="22"/>
        </w:rPr>
        <w:t xml:space="preserve">Afin d’éviter tout retard dans la notification, ainsi que toute démarche supplémentaire, les candidats sont invités à signer leur offre avant de la déposer. A défaut, ils sont informés que le seul dépôt de l’offre vaut engagement de leur part à signer ultérieurement le marché qui sera attribué. </w:t>
      </w:r>
    </w:p>
    <w:p w:rsidR="00656131" w:rsidRPr="00610927" w:rsidRDefault="00656131" w:rsidP="00656131">
      <w:pPr>
        <w:autoSpaceDE w:val="0"/>
        <w:autoSpaceDN w:val="0"/>
        <w:adjustRightInd w:val="0"/>
        <w:jc w:val="both"/>
        <w:rPr>
          <w:rFonts w:ascii="Calibri" w:hAnsi="Calibri" w:cs="Calibri"/>
          <w:color w:val="000000"/>
          <w:sz w:val="22"/>
          <w:szCs w:val="22"/>
        </w:rPr>
      </w:pPr>
    </w:p>
    <w:p w:rsidR="00656131" w:rsidRDefault="00656131" w:rsidP="00656131">
      <w:pPr>
        <w:autoSpaceDE w:val="0"/>
        <w:autoSpaceDN w:val="0"/>
        <w:adjustRightInd w:val="0"/>
        <w:jc w:val="both"/>
        <w:rPr>
          <w:rFonts w:ascii="Calibri" w:hAnsi="Calibri" w:cs="Calibri"/>
          <w:color w:val="000000"/>
          <w:sz w:val="22"/>
          <w:szCs w:val="22"/>
        </w:rPr>
      </w:pPr>
      <w:r w:rsidRPr="00610927">
        <w:rPr>
          <w:rFonts w:ascii="Calibri" w:hAnsi="Calibri" w:cs="Calibri"/>
          <w:color w:val="000000"/>
          <w:sz w:val="22"/>
          <w:szCs w:val="22"/>
        </w:rPr>
        <w:t>Tout défaut de signature, retard ou réticence expose l’auteur de l’offre à une action en responsabilité.</w:t>
      </w:r>
    </w:p>
    <w:p w:rsidR="00656131" w:rsidRDefault="00656131" w:rsidP="00656131">
      <w:pPr>
        <w:autoSpaceDE w:val="0"/>
        <w:autoSpaceDN w:val="0"/>
        <w:adjustRightInd w:val="0"/>
        <w:jc w:val="both"/>
        <w:rPr>
          <w:rFonts w:ascii="Calibri" w:hAnsi="Calibri" w:cs="Calibri"/>
          <w:color w:val="000000"/>
          <w:sz w:val="22"/>
          <w:szCs w:val="22"/>
        </w:rPr>
      </w:pPr>
    </w:p>
    <w:p w:rsidR="00656131" w:rsidRPr="00610927" w:rsidRDefault="00656131" w:rsidP="00656131">
      <w:pPr>
        <w:autoSpaceDE w:val="0"/>
        <w:autoSpaceDN w:val="0"/>
        <w:adjustRightInd w:val="0"/>
        <w:jc w:val="both"/>
        <w:rPr>
          <w:rFonts w:ascii="Calibri" w:hAnsi="Calibri" w:cs="Calibri"/>
          <w:b/>
          <w:i/>
          <w:sz w:val="22"/>
          <w:szCs w:val="22"/>
          <w:u w:val="single"/>
        </w:rPr>
      </w:pPr>
      <w:r w:rsidRPr="00610927">
        <w:rPr>
          <w:rFonts w:ascii="Calibri" w:hAnsi="Calibri" w:cs="Calibri"/>
          <w:sz w:val="22"/>
          <w:szCs w:val="22"/>
        </w:rPr>
        <w:lastRenderedPageBreak/>
        <w:tab/>
      </w:r>
      <w:r w:rsidR="002B3502" w:rsidRPr="002B3502">
        <w:rPr>
          <w:rFonts w:ascii="Calibri" w:hAnsi="Calibri" w:cs="Calibri"/>
          <w:b/>
          <w:i/>
          <w:sz w:val="22"/>
          <w:szCs w:val="22"/>
          <w:u w:val="single"/>
        </w:rPr>
        <w:t>8</w:t>
      </w:r>
      <w:r w:rsidRPr="002B3502">
        <w:rPr>
          <w:rFonts w:ascii="Calibri" w:hAnsi="Calibri" w:cs="Calibri"/>
          <w:b/>
          <w:i/>
          <w:sz w:val="22"/>
          <w:szCs w:val="22"/>
          <w:u w:val="single"/>
        </w:rPr>
        <w:t>.</w:t>
      </w:r>
      <w:r w:rsidR="00090550">
        <w:rPr>
          <w:rFonts w:ascii="Calibri" w:hAnsi="Calibri" w:cs="Calibri"/>
          <w:b/>
          <w:i/>
          <w:sz w:val="22"/>
          <w:szCs w:val="22"/>
          <w:u w:val="single"/>
        </w:rPr>
        <w:t>4</w:t>
      </w:r>
      <w:r w:rsidRPr="00610927">
        <w:rPr>
          <w:rFonts w:ascii="Calibri" w:hAnsi="Calibri" w:cs="Calibri"/>
          <w:b/>
          <w:i/>
          <w:sz w:val="22"/>
          <w:szCs w:val="22"/>
          <w:u w:val="single"/>
        </w:rPr>
        <w:t xml:space="preserve"> - Signataire</w:t>
      </w:r>
    </w:p>
    <w:p w:rsidR="00656131" w:rsidRPr="00610927" w:rsidRDefault="00656131" w:rsidP="00656131">
      <w:pPr>
        <w:autoSpaceDE w:val="0"/>
        <w:autoSpaceDN w:val="0"/>
        <w:adjustRightInd w:val="0"/>
        <w:jc w:val="both"/>
        <w:rPr>
          <w:rFonts w:ascii="Calibri" w:hAnsi="Calibri" w:cs="Calibri"/>
          <w:sz w:val="22"/>
          <w:szCs w:val="22"/>
        </w:rPr>
      </w:pPr>
    </w:p>
    <w:p w:rsidR="00656131" w:rsidRPr="00610927" w:rsidRDefault="00656131" w:rsidP="00656131">
      <w:pPr>
        <w:pStyle w:val="Paragraphedeliste"/>
        <w:numPr>
          <w:ilvl w:val="0"/>
          <w:numId w:val="9"/>
        </w:numPr>
        <w:autoSpaceDE w:val="0"/>
        <w:autoSpaceDN w:val="0"/>
        <w:adjustRightInd w:val="0"/>
        <w:contextualSpacing/>
        <w:jc w:val="both"/>
        <w:rPr>
          <w:rFonts w:ascii="Calibri" w:hAnsi="Calibri" w:cs="Calibri"/>
          <w:sz w:val="22"/>
          <w:szCs w:val="22"/>
        </w:rPr>
      </w:pPr>
      <w:r w:rsidRPr="00610927">
        <w:rPr>
          <w:rFonts w:ascii="Calibri" w:hAnsi="Calibri" w:cs="Calibri"/>
          <w:b/>
          <w:i/>
          <w:sz w:val="22"/>
          <w:szCs w:val="22"/>
          <w:u w:val="single"/>
        </w:rPr>
        <w:t>Le candidat se présentant seul</w:t>
      </w:r>
      <w:r w:rsidRPr="00610927">
        <w:rPr>
          <w:rFonts w:ascii="Calibri" w:hAnsi="Calibri" w:cs="Calibri"/>
          <w:sz w:val="22"/>
          <w:szCs w:val="22"/>
        </w:rPr>
        <w:t> </w:t>
      </w:r>
    </w:p>
    <w:p w:rsidR="00656131" w:rsidRPr="00610927" w:rsidRDefault="00656131" w:rsidP="00656131">
      <w:pPr>
        <w:pStyle w:val="Paragraphedeliste"/>
        <w:autoSpaceDE w:val="0"/>
        <w:autoSpaceDN w:val="0"/>
        <w:adjustRightInd w:val="0"/>
        <w:ind w:left="0"/>
        <w:jc w:val="both"/>
        <w:rPr>
          <w:rFonts w:ascii="Calibri" w:hAnsi="Calibri" w:cs="Calibri"/>
          <w:sz w:val="22"/>
          <w:szCs w:val="22"/>
        </w:rPr>
      </w:pPr>
    </w:p>
    <w:p w:rsidR="00656131" w:rsidRPr="00610927" w:rsidRDefault="00656131" w:rsidP="00656131">
      <w:pPr>
        <w:pStyle w:val="Paragraphedeliste"/>
        <w:numPr>
          <w:ilvl w:val="0"/>
          <w:numId w:val="7"/>
        </w:numPr>
        <w:autoSpaceDE w:val="0"/>
        <w:autoSpaceDN w:val="0"/>
        <w:adjustRightInd w:val="0"/>
        <w:contextualSpacing/>
        <w:jc w:val="both"/>
        <w:rPr>
          <w:rFonts w:ascii="Calibri" w:hAnsi="Calibri" w:cs="Calibri"/>
          <w:sz w:val="22"/>
          <w:szCs w:val="22"/>
        </w:rPr>
      </w:pPr>
      <w:proofErr w:type="gramStart"/>
      <w:r w:rsidRPr="00610927">
        <w:rPr>
          <w:rFonts w:ascii="Calibri" w:hAnsi="Calibri" w:cs="Calibri"/>
          <w:sz w:val="22"/>
          <w:szCs w:val="22"/>
        </w:rPr>
        <w:t>pour</w:t>
      </w:r>
      <w:proofErr w:type="gramEnd"/>
      <w:r w:rsidRPr="00610927">
        <w:rPr>
          <w:rFonts w:ascii="Calibri" w:hAnsi="Calibri" w:cs="Calibri"/>
          <w:sz w:val="22"/>
          <w:szCs w:val="22"/>
        </w:rPr>
        <w:t xml:space="preserve"> tout document pour lequel une signature est exigée, cette dernière doit émaner d’une personne dûment habilitée à engager le candidat à savoir : </w:t>
      </w:r>
    </w:p>
    <w:p w:rsidR="00656131" w:rsidRPr="00610927" w:rsidRDefault="00656131" w:rsidP="00656131">
      <w:pPr>
        <w:pStyle w:val="Paragraphedeliste"/>
        <w:autoSpaceDE w:val="0"/>
        <w:autoSpaceDN w:val="0"/>
        <w:adjustRightInd w:val="0"/>
        <w:ind w:left="0"/>
        <w:jc w:val="both"/>
        <w:rPr>
          <w:rFonts w:ascii="Calibri" w:hAnsi="Calibri" w:cs="Calibri"/>
          <w:sz w:val="22"/>
          <w:szCs w:val="22"/>
        </w:rPr>
      </w:pPr>
      <w:r w:rsidRPr="00610927">
        <w:rPr>
          <w:rFonts w:ascii="Calibri" w:hAnsi="Calibri" w:cs="Calibri"/>
          <w:sz w:val="22"/>
          <w:szCs w:val="22"/>
        </w:rPr>
        <w:t xml:space="preserve"> </w:t>
      </w:r>
    </w:p>
    <w:p w:rsidR="00656131" w:rsidRPr="00610927" w:rsidRDefault="00656131" w:rsidP="00656131">
      <w:pPr>
        <w:autoSpaceDE w:val="0"/>
        <w:autoSpaceDN w:val="0"/>
        <w:adjustRightInd w:val="0"/>
        <w:jc w:val="both"/>
        <w:rPr>
          <w:rFonts w:ascii="Calibri" w:hAnsi="Calibri" w:cs="Calibri"/>
          <w:sz w:val="22"/>
          <w:szCs w:val="22"/>
        </w:rPr>
      </w:pPr>
      <w:r w:rsidRPr="00610927">
        <w:rPr>
          <w:rFonts w:ascii="Calibri" w:hAnsi="Calibri" w:cs="Calibri"/>
          <w:sz w:val="22"/>
          <w:szCs w:val="22"/>
        </w:rPr>
        <w:tab/>
        <w:t>- le représentant légal de l’entreprise</w:t>
      </w:r>
    </w:p>
    <w:p w:rsidR="00656131" w:rsidRDefault="00656131" w:rsidP="00190756">
      <w:pPr>
        <w:autoSpaceDE w:val="0"/>
        <w:autoSpaceDN w:val="0"/>
        <w:adjustRightInd w:val="0"/>
        <w:ind w:left="851" w:hanging="143"/>
        <w:jc w:val="both"/>
        <w:rPr>
          <w:rFonts w:ascii="Calibri" w:hAnsi="Calibri" w:cs="Calibri"/>
          <w:sz w:val="22"/>
          <w:szCs w:val="22"/>
        </w:rPr>
      </w:pPr>
      <w:r w:rsidRPr="00610927">
        <w:rPr>
          <w:rFonts w:ascii="Calibri" w:hAnsi="Calibri" w:cs="Calibri"/>
          <w:sz w:val="22"/>
          <w:szCs w:val="22"/>
        </w:rPr>
        <w:t xml:space="preserve">- toute personne bénéficiant d’une délégation de pouvoir ou de signature établie par </w:t>
      </w:r>
      <w:proofErr w:type="gramStart"/>
      <w:r w:rsidRPr="00610927">
        <w:rPr>
          <w:rFonts w:ascii="Calibri" w:hAnsi="Calibri" w:cs="Calibri"/>
          <w:sz w:val="22"/>
          <w:szCs w:val="22"/>
        </w:rPr>
        <w:t xml:space="preserve">le  </w:t>
      </w:r>
      <w:r w:rsidR="00190756">
        <w:rPr>
          <w:rFonts w:ascii="Calibri" w:hAnsi="Calibri" w:cs="Calibri"/>
          <w:sz w:val="22"/>
          <w:szCs w:val="22"/>
        </w:rPr>
        <w:t>r</w:t>
      </w:r>
      <w:r w:rsidRPr="00610927">
        <w:rPr>
          <w:rFonts w:ascii="Calibri" w:hAnsi="Calibri" w:cs="Calibri"/>
          <w:sz w:val="22"/>
          <w:szCs w:val="22"/>
        </w:rPr>
        <w:t>eprésentant</w:t>
      </w:r>
      <w:proofErr w:type="gramEnd"/>
      <w:r w:rsidRPr="00610927">
        <w:rPr>
          <w:rFonts w:ascii="Calibri" w:hAnsi="Calibri" w:cs="Calibri"/>
          <w:sz w:val="22"/>
          <w:szCs w:val="22"/>
        </w:rPr>
        <w:t xml:space="preserve"> légal de l’entreprise.</w:t>
      </w:r>
    </w:p>
    <w:p w:rsidR="00190756" w:rsidRPr="00610927" w:rsidRDefault="00190756" w:rsidP="00656131">
      <w:pPr>
        <w:autoSpaceDE w:val="0"/>
        <w:autoSpaceDN w:val="0"/>
        <w:adjustRightInd w:val="0"/>
        <w:ind w:left="851" w:hanging="143"/>
        <w:jc w:val="both"/>
        <w:rPr>
          <w:rFonts w:ascii="Calibri" w:hAnsi="Calibri" w:cs="Calibri"/>
          <w:sz w:val="22"/>
          <w:szCs w:val="22"/>
        </w:rPr>
      </w:pPr>
    </w:p>
    <w:p w:rsidR="00656131" w:rsidRPr="00610927" w:rsidRDefault="00656131" w:rsidP="00656131">
      <w:pPr>
        <w:pStyle w:val="Paragraphedeliste"/>
        <w:numPr>
          <w:ilvl w:val="0"/>
          <w:numId w:val="9"/>
        </w:numPr>
        <w:contextualSpacing/>
        <w:rPr>
          <w:rFonts w:ascii="Calibri" w:hAnsi="Calibri" w:cs="Calibri"/>
          <w:sz w:val="22"/>
          <w:szCs w:val="22"/>
        </w:rPr>
      </w:pPr>
      <w:r w:rsidRPr="00610927">
        <w:rPr>
          <w:rFonts w:ascii="Calibri" w:hAnsi="Calibri" w:cs="Calibri"/>
          <w:b/>
          <w:i/>
          <w:sz w:val="22"/>
          <w:szCs w:val="22"/>
          <w:u w:val="single"/>
        </w:rPr>
        <w:t>Les candidats en groupements d’opérateurs économiques</w:t>
      </w:r>
      <w:r w:rsidRPr="00610927">
        <w:rPr>
          <w:rFonts w:ascii="Calibri" w:hAnsi="Calibri" w:cs="Calibri"/>
          <w:sz w:val="22"/>
          <w:szCs w:val="22"/>
        </w:rPr>
        <w:t> </w:t>
      </w:r>
    </w:p>
    <w:p w:rsidR="00656131" w:rsidRPr="00610927" w:rsidRDefault="00656131" w:rsidP="00656131">
      <w:pPr>
        <w:pStyle w:val="Paragraphedeliste"/>
        <w:ind w:left="0"/>
        <w:rPr>
          <w:rFonts w:ascii="Calibri" w:hAnsi="Calibri" w:cs="Calibri"/>
          <w:sz w:val="22"/>
          <w:szCs w:val="22"/>
        </w:rPr>
      </w:pPr>
    </w:p>
    <w:p w:rsidR="00656131" w:rsidRDefault="00656131" w:rsidP="00656131">
      <w:pPr>
        <w:pStyle w:val="Paragraphedeliste"/>
        <w:numPr>
          <w:ilvl w:val="0"/>
          <w:numId w:val="7"/>
        </w:numPr>
        <w:contextualSpacing/>
        <w:jc w:val="both"/>
        <w:rPr>
          <w:rFonts w:ascii="Calibri" w:hAnsi="Calibri" w:cs="Calibri"/>
          <w:sz w:val="22"/>
          <w:szCs w:val="22"/>
        </w:rPr>
      </w:pPr>
      <w:proofErr w:type="gramStart"/>
      <w:r w:rsidRPr="00610927">
        <w:rPr>
          <w:rFonts w:ascii="Calibri" w:hAnsi="Calibri" w:cs="Calibri"/>
          <w:sz w:val="22"/>
          <w:szCs w:val="22"/>
        </w:rPr>
        <w:t>en</w:t>
      </w:r>
      <w:proofErr w:type="gramEnd"/>
      <w:r w:rsidRPr="00610927">
        <w:rPr>
          <w:rFonts w:ascii="Calibri" w:hAnsi="Calibri" w:cs="Calibri"/>
          <w:sz w:val="22"/>
          <w:szCs w:val="22"/>
        </w:rPr>
        <w:t xml:space="preserve"> application de l’article R-2142.23 du code de la Commande Publique, les offres sont présentées soient par l’ensemble des membres du groupement, soit par un mandataire qui justifie des habilitations nécessaires pour présenter les autres membres du groupement.</w:t>
      </w:r>
    </w:p>
    <w:p w:rsidR="00190756" w:rsidRPr="00610927" w:rsidRDefault="00190756" w:rsidP="00190756">
      <w:pPr>
        <w:pStyle w:val="Paragraphedeliste"/>
        <w:ind w:left="720"/>
        <w:contextualSpacing/>
        <w:jc w:val="both"/>
        <w:rPr>
          <w:rFonts w:ascii="Calibri" w:hAnsi="Calibri" w:cs="Calibri"/>
          <w:sz w:val="22"/>
          <w:szCs w:val="22"/>
        </w:rPr>
      </w:pPr>
    </w:p>
    <w:p w:rsidR="00656131" w:rsidRPr="00610927" w:rsidRDefault="00656131" w:rsidP="00656131">
      <w:pPr>
        <w:pStyle w:val="Paragraphedeliste"/>
        <w:numPr>
          <w:ilvl w:val="0"/>
          <w:numId w:val="7"/>
        </w:numPr>
        <w:contextualSpacing/>
        <w:jc w:val="both"/>
        <w:rPr>
          <w:rFonts w:ascii="Calibri" w:hAnsi="Calibri" w:cs="Calibri"/>
          <w:sz w:val="22"/>
          <w:szCs w:val="22"/>
        </w:rPr>
      </w:pPr>
      <w:r w:rsidRPr="00610927">
        <w:rPr>
          <w:rFonts w:ascii="Calibri" w:hAnsi="Calibri" w:cs="Calibri"/>
          <w:sz w:val="22"/>
          <w:szCs w:val="22"/>
        </w:rPr>
        <w:t>Le marché sera conclu :</w:t>
      </w:r>
    </w:p>
    <w:p w:rsidR="00656131" w:rsidRPr="00610927" w:rsidRDefault="00656131" w:rsidP="00656131">
      <w:pPr>
        <w:pStyle w:val="Paragraphedeliste"/>
        <w:jc w:val="both"/>
        <w:rPr>
          <w:rFonts w:ascii="Calibri" w:hAnsi="Calibri" w:cs="Calibri"/>
          <w:sz w:val="22"/>
          <w:szCs w:val="22"/>
        </w:rPr>
      </w:pPr>
      <w:r w:rsidRPr="00610927">
        <w:rPr>
          <w:rFonts w:ascii="Calibri" w:hAnsi="Calibri" w:cs="Calibri"/>
          <w:sz w:val="22"/>
          <w:szCs w:val="22"/>
        </w:rPr>
        <w:t>- soit avec un prestataire unique possédant toutes les compétences réclamées ;</w:t>
      </w:r>
    </w:p>
    <w:p w:rsidR="00656131" w:rsidRPr="00610927" w:rsidRDefault="00656131" w:rsidP="00656131">
      <w:pPr>
        <w:pStyle w:val="Paragraphedeliste"/>
        <w:jc w:val="both"/>
        <w:rPr>
          <w:rFonts w:ascii="Calibri" w:hAnsi="Calibri" w:cs="Calibri"/>
          <w:sz w:val="22"/>
          <w:szCs w:val="22"/>
        </w:rPr>
      </w:pPr>
      <w:r w:rsidRPr="00610927">
        <w:rPr>
          <w:rFonts w:ascii="Calibri" w:hAnsi="Calibri" w:cs="Calibri"/>
          <w:sz w:val="22"/>
          <w:szCs w:val="22"/>
        </w:rPr>
        <w:t>- soit avec des prestataires groupés.</w:t>
      </w:r>
    </w:p>
    <w:p w:rsidR="00656131" w:rsidRPr="00610927" w:rsidRDefault="00656131" w:rsidP="00656131">
      <w:pPr>
        <w:pStyle w:val="Paragraphedeliste"/>
        <w:jc w:val="both"/>
        <w:rPr>
          <w:rFonts w:ascii="Calibri" w:hAnsi="Calibri" w:cs="Calibri"/>
          <w:color w:val="76923C"/>
          <w:sz w:val="22"/>
          <w:szCs w:val="22"/>
        </w:rPr>
      </w:pPr>
    </w:p>
    <w:p w:rsidR="00656131" w:rsidRPr="00610927" w:rsidRDefault="00656131" w:rsidP="00656131">
      <w:pPr>
        <w:rPr>
          <w:rFonts w:ascii="Calibri" w:hAnsi="Calibri" w:cs="Calibri"/>
          <w:b/>
          <w:i/>
          <w:sz w:val="22"/>
          <w:szCs w:val="22"/>
          <w:u w:val="single"/>
        </w:rPr>
      </w:pPr>
      <w:r>
        <w:rPr>
          <w:rFonts w:ascii="Calibri" w:hAnsi="Calibri" w:cs="Calibri"/>
          <w:sz w:val="22"/>
          <w:szCs w:val="22"/>
        </w:rPr>
        <w:tab/>
      </w:r>
      <w:proofErr w:type="gramStart"/>
      <w:r w:rsidR="002B3502" w:rsidRPr="002B3502">
        <w:rPr>
          <w:rFonts w:ascii="Calibri" w:hAnsi="Calibri" w:cs="Calibri"/>
          <w:b/>
          <w:i/>
          <w:sz w:val="22"/>
          <w:szCs w:val="22"/>
          <w:u w:val="single"/>
        </w:rPr>
        <w:t>8</w:t>
      </w:r>
      <w:r w:rsidRPr="00610927">
        <w:rPr>
          <w:rFonts w:ascii="Calibri" w:hAnsi="Calibri" w:cs="Calibri"/>
          <w:b/>
          <w:i/>
          <w:sz w:val="22"/>
          <w:szCs w:val="22"/>
          <w:u w:val="single"/>
        </w:rPr>
        <w:t>.</w:t>
      </w:r>
      <w:r w:rsidR="00090550">
        <w:rPr>
          <w:rFonts w:ascii="Calibri" w:hAnsi="Calibri" w:cs="Calibri"/>
          <w:b/>
          <w:i/>
          <w:sz w:val="22"/>
          <w:szCs w:val="22"/>
          <w:u w:val="single"/>
        </w:rPr>
        <w:t>5</w:t>
      </w:r>
      <w:r w:rsidRPr="00610927">
        <w:rPr>
          <w:rFonts w:ascii="Calibri" w:hAnsi="Calibri" w:cs="Calibri"/>
          <w:b/>
          <w:i/>
          <w:sz w:val="22"/>
          <w:szCs w:val="22"/>
          <w:u w:val="single"/>
        </w:rPr>
        <w:t xml:space="preserve">  -</w:t>
      </w:r>
      <w:proofErr w:type="gramEnd"/>
      <w:r w:rsidRPr="00610927">
        <w:rPr>
          <w:rFonts w:ascii="Calibri" w:hAnsi="Calibri" w:cs="Calibri"/>
          <w:b/>
          <w:i/>
          <w:sz w:val="22"/>
          <w:szCs w:val="22"/>
          <w:u w:val="single"/>
        </w:rPr>
        <w:t xml:space="preserve"> Copie de sauvegarde</w:t>
      </w:r>
    </w:p>
    <w:p w:rsidR="00656131" w:rsidRPr="00610927" w:rsidRDefault="00656131" w:rsidP="00656131">
      <w:pPr>
        <w:rPr>
          <w:rFonts w:ascii="Calibri" w:hAnsi="Calibri" w:cs="Calibri"/>
          <w:sz w:val="22"/>
          <w:szCs w:val="22"/>
        </w:rPr>
      </w:pPr>
    </w:p>
    <w:p w:rsidR="00656131" w:rsidRPr="00610927" w:rsidRDefault="00656131" w:rsidP="00656131">
      <w:pPr>
        <w:jc w:val="both"/>
        <w:rPr>
          <w:rFonts w:ascii="Calibri" w:hAnsi="Calibri" w:cs="Calibri"/>
          <w:sz w:val="22"/>
          <w:szCs w:val="22"/>
        </w:rPr>
      </w:pPr>
      <w:r w:rsidRPr="00610927">
        <w:rPr>
          <w:rFonts w:ascii="Calibri" w:hAnsi="Calibri" w:cs="Calibri"/>
          <w:sz w:val="22"/>
          <w:szCs w:val="22"/>
        </w:rPr>
        <w:t>Parallèlement à l’envoi électronique de leur dossier, les candidats peuvent faire parvenir une copie de sauvegarde, dans les conditions fixées par l’article R-2132.11 du code de la Commande Publique.</w:t>
      </w:r>
    </w:p>
    <w:p w:rsidR="00656131" w:rsidRPr="00610927" w:rsidRDefault="00656131" w:rsidP="00656131">
      <w:pPr>
        <w:jc w:val="both"/>
        <w:rPr>
          <w:rFonts w:ascii="Calibri" w:hAnsi="Calibri" w:cs="Calibri"/>
          <w:sz w:val="22"/>
          <w:szCs w:val="22"/>
        </w:rPr>
      </w:pPr>
    </w:p>
    <w:p w:rsidR="00656131" w:rsidRPr="00610927" w:rsidRDefault="00656131" w:rsidP="00656131">
      <w:pPr>
        <w:jc w:val="both"/>
        <w:rPr>
          <w:rFonts w:ascii="Calibri" w:hAnsi="Calibri" w:cs="Calibri"/>
          <w:sz w:val="22"/>
          <w:szCs w:val="22"/>
        </w:rPr>
      </w:pPr>
      <w:r w:rsidRPr="00610927">
        <w:rPr>
          <w:rFonts w:ascii="Calibri" w:hAnsi="Calibri" w:cs="Calibri"/>
          <w:sz w:val="22"/>
          <w:szCs w:val="22"/>
        </w:rPr>
        <w:t>La copie de sauvegarde est une copie du pli dématérialisé destiné à se substituer, en cas d’anomalie du pli transmis par voie électronique à l’acheteur.</w:t>
      </w:r>
    </w:p>
    <w:p w:rsidR="00656131" w:rsidRPr="00610927" w:rsidRDefault="00656131" w:rsidP="00656131">
      <w:pPr>
        <w:rPr>
          <w:rFonts w:ascii="Calibri" w:hAnsi="Calibri" w:cs="Calibri"/>
          <w:sz w:val="22"/>
          <w:szCs w:val="22"/>
        </w:rPr>
      </w:pPr>
    </w:p>
    <w:p w:rsidR="00656131" w:rsidRPr="00610927" w:rsidRDefault="00656131" w:rsidP="00656131">
      <w:pPr>
        <w:jc w:val="both"/>
        <w:rPr>
          <w:rFonts w:ascii="Calibri" w:hAnsi="Calibri" w:cs="Calibri"/>
          <w:sz w:val="22"/>
          <w:szCs w:val="22"/>
        </w:rPr>
      </w:pPr>
      <w:r w:rsidRPr="00610927">
        <w:rPr>
          <w:rFonts w:ascii="Calibri" w:hAnsi="Calibri" w:cs="Calibri"/>
          <w:sz w:val="22"/>
          <w:szCs w:val="22"/>
        </w:rPr>
        <w:t>Les conditions d’envoi de la copie de sauvegarde sont fixées par l’article 6 de l’arrêté du 14 décembre 2009.</w:t>
      </w:r>
    </w:p>
    <w:p w:rsidR="00656131" w:rsidRPr="00610927" w:rsidRDefault="00656131" w:rsidP="00656131">
      <w:pPr>
        <w:jc w:val="both"/>
        <w:rPr>
          <w:rFonts w:ascii="Calibri" w:hAnsi="Calibri" w:cs="Calibri"/>
          <w:sz w:val="22"/>
          <w:szCs w:val="22"/>
        </w:rPr>
      </w:pPr>
    </w:p>
    <w:p w:rsidR="00656131" w:rsidRDefault="00656131" w:rsidP="00656131">
      <w:pPr>
        <w:jc w:val="both"/>
        <w:rPr>
          <w:rFonts w:ascii="Calibri" w:hAnsi="Calibri" w:cs="Calibri"/>
          <w:sz w:val="22"/>
          <w:szCs w:val="22"/>
        </w:rPr>
      </w:pPr>
      <w:r w:rsidRPr="00610927">
        <w:rPr>
          <w:rFonts w:ascii="Calibri" w:hAnsi="Calibri" w:cs="Calibri"/>
          <w:sz w:val="22"/>
          <w:szCs w:val="22"/>
        </w:rPr>
        <w:t xml:space="preserve">Parallèlement à l’envoi électronique, les candidats peuvent faire parvenir à la CPAM de l’Hérault, une copie de sauvegarde sur support physique électronique (CD-Rom, DVD-Rom, clé </w:t>
      </w:r>
      <w:proofErr w:type="gramStart"/>
      <w:r w:rsidRPr="00610927">
        <w:rPr>
          <w:rFonts w:ascii="Calibri" w:hAnsi="Calibri" w:cs="Calibri"/>
          <w:sz w:val="22"/>
          <w:szCs w:val="22"/>
        </w:rPr>
        <w:t>USB ,</w:t>
      </w:r>
      <w:proofErr w:type="gramEnd"/>
      <w:r w:rsidRPr="00610927">
        <w:rPr>
          <w:rFonts w:ascii="Calibri" w:hAnsi="Calibri" w:cs="Calibri"/>
          <w:sz w:val="22"/>
          <w:szCs w:val="22"/>
        </w:rPr>
        <w:t xml:space="preserve"> ...) ou bien sur support papier. Si elle est transmise sur support physique électronique, les documents figurant sur ce support doivent être revêtus de la signature électronique (pour les documents dont la signature est obligatoire). </w:t>
      </w:r>
    </w:p>
    <w:p w:rsidR="00BA0AB3" w:rsidRPr="00610927" w:rsidRDefault="00BA0AB3" w:rsidP="00656131">
      <w:pPr>
        <w:jc w:val="both"/>
        <w:rPr>
          <w:rFonts w:ascii="Calibri" w:hAnsi="Calibri" w:cs="Calibri"/>
          <w:sz w:val="22"/>
          <w:szCs w:val="22"/>
        </w:rPr>
      </w:pPr>
    </w:p>
    <w:p w:rsidR="00656131" w:rsidRPr="00610927" w:rsidRDefault="00656131" w:rsidP="00656131">
      <w:pPr>
        <w:jc w:val="both"/>
        <w:rPr>
          <w:rFonts w:ascii="Calibri" w:hAnsi="Calibri" w:cs="Calibri"/>
          <w:sz w:val="22"/>
          <w:szCs w:val="22"/>
        </w:rPr>
      </w:pPr>
      <w:r w:rsidRPr="00610927">
        <w:rPr>
          <w:rFonts w:ascii="Calibri" w:hAnsi="Calibri" w:cs="Calibri"/>
          <w:sz w:val="22"/>
          <w:szCs w:val="22"/>
        </w:rPr>
        <w:t xml:space="preserve">Cette copie, est transmise sous pli scellé, par voie postale ou par dépôt, et comporte obligatoirement la mention : « copie de sauvegarde » pour le </w:t>
      </w:r>
      <w:r w:rsidR="00EA2A26">
        <w:rPr>
          <w:rFonts w:ascii="Calibri" w:hAnsi="Calibri" w:cs="Calibri"/>
          <w:sz w:val="22"/>
          <w:szCs w:val="22"/>
        </w:rPr>
        <w:t xml:space="preserve">lundi </w:t>
      </w:r>
      <w:r w:rsidR="00B645D2">
        <w:rPr>
          <w:rFonts w:ascii="Calibri" w:hAnsi="Calibri" w:cs="Calibri"/>
          <w:sz w:val="22"/>
          <w:szCs w:val="22"/>
        </w:rPr>
        <w:t>2</w:t>
      </w:r>
      <w:r w:rsidR="00EA2A26">
        <w:rPr>
          <w:rFonts w:ascii="Calibri" w:hAnsi="Calibri" w:cs="Calibri"/>
          <w:sz w:val="22"/>
          <w:szCs w:val="22"/>
        </w:rPr>
        <w:t>5 août 2025</w:t>
      </w:r>
      <w:r w:rsidR="00B15DD6">
        <w:rPr>
          <w:rFonts w:ascii="Calibri" w:hAnsi="Calibri" w:cs="Calibri"/>
          <w:sz w:val="22"/>
          <w:szCs w:val="22"/>
        </w:rPr>
        <w:t xml:space="preserve"> à </w:t>
      </w:r>
      <w:r w:rsidRPr="00610927">
        <w:rPr>
          <w:rFonts w:ascii="Calibri" w:hAnsi="Calibri" w:cs="Calibri"/>
          <w:sz w:val="22"/>
          <w:szCs w:val="22"/>
        </w:rPr>
        <w:t xml:space="preserve">16h00 dernier délai. </w:t>
      </w:r>
    </w:p>
    <w:p w:rsidR="00656131" w:rsidRPr="00610927" w:rsidRDefault="00656131" w:rsidP="00656131">
      <w:pPr>
        <w:jc w:val="both"/>
        <w:rPr>
          <w:rFonts w:ascii="Calibri" w:hAnsi="Calibri" w:cs="Calibri"/>
          <w:sz w:val="22"/>
          <w:szCs w:val="22"/>
        </w:rPr>
      </w:pPr>
    </w:p>
    <w:p w:rsidR="00656131" w:rsidRPr="00610927" w:rsidRDefault="00656131" w:rsidP="00656131">
      <w:pPr>
        <w:jc w:val="both"/>
        <w:rPr>
          <w:rFonts w:ascii="Calibri" w:hAnsi="Calibri" w:cs="Calibri"/>
          <w:b/>
          <w:sz w:val="22"/>
          <w:szCs w:val="22"/>
        </w:rPr>
      </w:pPr>
      <w:r w:rsidRPr="00610927">
        <w:rPr>
          <w:rFonts w:ascii="Calibri" w:hAnsi="Calibri" w:cs="Calibri"/>
          <w:b/>
          <w:sz w:val="22"/>
          <w:szCs w:val="22"/>
        </w:rPr>
        <w:lastRenderedPageBreak/>
        <w:t xml:space="preserve">Elle est transmise à l’adresse suivante : Caisse d’Assurance Maladie de </w:t>
      </w:r>
      <w:proofErr w:type="gramStart"/>
      <w:r w:rsidRPr="00610927">
        <w:rPr>
          <w:rFonts w:ascii="Calibri" w:hAnsi="Calibri" w:cs="Calibri"/>
          <w:b/>
          <w:sz w:val="22"/>
          <w:szCs w:val="22"/>
        </w:rPr>
        <w:t>l’Hérault  –</w:t>
      </w:r>
      <w:proofErr w:type="gramEnd"/>
      <w:r w:rsidRPr="00610927">
        <w:rPr>
          <w:rFonts w:ascii="Calibri" w:hAnsi="Calibri" w:cs="Calibri"/>
          <w:b/>
          <w:sz w:val="22"/>
          <w:szCs w:val="22"/>
        </w:rPr>
        <w:t xml:space="preserve"> Service Achats/Marchés  29, Cours Gambetta – 34934 Montpellier Cedex 9.</w:t>
      </w:r>
    </w:p>
    <w:p w:rsidR="00656131" w:rsidRPr="00610927" w:rsidRDefault="00656131" w:rsidP="00656131">
      <w:pPr>
        <w:jc w:val="both"/>
        <w:rPr>
          <w:rFonts w:ascii="Calibri" w:hAnsi="Calibri" w:cs="Calibri"/>
          <w:sz w:val="22"/>
          <w:szCs w:val="22"/>
        </w:rPr>
      </w:pPr>
    </w:p>
    <w:p w:rsidR="00B15DD6" w:rsidRDefault="00656131" w:rsidP="00656131">
      <w:pPr>
        <w:jc w:val="both"/>
        <w:rPr>
          <w:rFonts w:ascii="Calibri" w:hAnsi="Calibri" w:cs="Calibri"/>
          <w:b/>
          <w:sz w:val="22"/>
          <w:szCs w:val="22"/>
        </w:rPr>
      </w:pPr>
      <w:r w:rsidRPr="00AB6C32">
        <w:rPr>
          <w:rFonts w:ascii="Calibri" w:hAnsi="Calibri" w:cs="Calibri"/>
          <w:b/>
          <w:sz w:val="22"/>
          <w:szCs w:val="22"/>
        </w:rPr>
        <w:t xml:space="preserve">Ou par dépôt à la Caisse d’Assurance Maladie de l’Hérault - Service Achats/Marchés - 29 Cours </w:t>
      </w:r>
      <w:proofErr w:type="gramStart"/>
      <w:r w:rsidRPr="00AB6C32">
        <w:rPr>
          <w:rFonts w:ascii="Calibri" w:hAnsi="Calibri" w:cs="Calibri"/>
          <w:b/>
          <w:sz w:val="22"/>
          <w:szCs w:val="22"/>
        </w:rPr>
        <w:t>Gambetta  34934</w:t>
      </w:r>
      <w:proofErr w:type="gramEnd"/>
      <w:r w:rsidRPr="00AB6C32">
        <w:rPr>
          <w:rFonts w:ascii="Calibri" w:hAnsi="Calibri" w:cs="Calibri"/>
          <w:b/>
          <w:sz w:val="22"/>
          <w:szCs w:val="22"/>
        </w:rPr>
        <w:t xml:space="preserve"> Montpellier Cedex 9, du lundi au vendredi de 9h00 - 12h00 et 14h00 - 16h00</w:t>
      </w:r>
      <w:r w:rsidR="00B15DD6" w:rsidRPr="00AB6C32">
        <w:rPr>
          <w:rFonts w:ascii="Calibri" w:hAnsi="Calibri" w:cs="Calibri"/>
          <w:b/>
          <w:sz w:val="22"/>
          <w:szCs w:val="22"/>
        </w:rPr>
        <w:t>.</w:t>
      </w:r>
    </w:p>
    <w:p w:rsidR="00090550" w:rsidRDefault="00090550" w:rsidP="00656131">
      <w:pPr>
        <w:pStyle w:val="Corpsdetexte3"/>
        <w:spacing w:before="0"/>
        <w:rPr>
          <w:rFonts w:ascii="Calibri" w:hAnsi="Calibri" w:cs="Calibri"/>
          <w:sz w:val="22"/>
          <w:szCs w:val="22"/>
        </w:rPr>
      </w:pPr>
    </w:p>
    <w:p w:rsidR="00656131" w:rsidRPr="00610927" w:rsidRDefault="00656131" w:rsidP="001774E2">
      <w:pPr>
        <w:pBdr>
          <w:top w:val="single" w:sz="4" w:space="1" w:color="auto"/>
          <w:left w:val="single" w:sz="4" w:space="4" w:color="auto"/>
          <w:bottom w:val="single" w:sz="4" w:space="1" w:color="auto"/>
          <w:right w:val="single" w:sz="4" w:space="4" w:color="auto"/>
        </w:pBdr>
        <w:ind w:left="3545" w:hanging="3545"/>
        <w:rPr>
          <w:rFonts w:ascii="Calibri" w:hAnsi="Calibri" w:cs="Calibri"/>
          <w:sz w:val="22"/>
          <w:szCs w:val="22"/>
        </w:rPr>
      </w:pPr>
      <w:r w:rsidRPr="00610927">
        <w:rPr>
          <w:rFonts w:ascii="Calibri" w:hAnsi="Calibri" w:cs="Calibri"/>
          <w:b/>
          <w:sz w:val="22"/>
          <w:szCs w:val="22"/>
        </w:rPr>
        <w:t>COPIE DE SAUVEGARDE</w:t>
      </w:r>
      <w:r w:rsidRPr="00610927">
        <w:rPr>
          <w:rFonts w:ascii="Calibri" w:hAnsi="Calibri" w:cs="Calibri"/>
          <w:sz w:val="22"/>
          <w:szCs w:val="22"/>
        </w:rPr>
        <w:tab/>
        <w:t xml:space="preserve"> «</w:t>
      </w:r>
      <w:r w:rsidR="001774E2">
        <w:rPr>
          <w:rFonts w:ascii="Calibri" w:hAnsi="Calibri" w:cs="Calibri"/>
          <w:sz w:val="22"/>
          <w:szCs w:val="22"/>
        </w:rPr>
        <w:t xml:space="preserve"> Programme national de prévention bucco-dentaire dans les classes de GSM de </w:t>
      </w:r>
      <w:proofErr w:type="gramStart"/>
      <w:r w:rsidR="001774E2">
        <w:rPr>
          <w:rFonts w:ascii="Calibri" w:hAnsi="Calibri" w:cs="Calibri"/>
          <w:sz w:val="22"/>
          <w:szCs w:val="22"/>
        </w:rPr>
        <w:t>l’Hérault</w:t>
      </w:r>
      <w:r w:rsidRPr="00610927">
        <w:rPr>
          <w:rFonts w:ascii="Calibri" w:hAnsi="Calibri" w:cs="Calibri"/>
          <w:sz w:val="22"/>
          <w:szCs w:val="22"/>
        </w:rPr>
        <w:t>»</w:t>
      </w:r>
      <w:proofErr w:type="gramEnd"/>
    </w:p>
    <w:p w:rsidR="00656131" w:rsidRPr="00610927" w:rsidRDefault="00656131" w:rsidP="00656131">
      <w:pPr>
        <w:pBdr>
          <w:top w:val="single" w:sz="4" w:space="1" w:color="auto"/>
          <w:left w:val="single" w:sz="4" w:space="4" w:color="auto"/>
          <w:bottom w:val="single" w:sz="4" w:space="1" w:color="auto"/>
          <w:right w:val="single" w:sz="4" w:space="4" w:color="auto"/>
        </w:pBdr>
        <w:rPr>
          <w:rFonts w:ascii="Calibri" w:hAnsi="Calibri" w:cs="Calibri"/>
          <w:sz w:val="22"/>
          <w:szCs w:val="22"/>
        </w:rPr>
      </w:pPr>
    </w:p>
    <w:p w:rsidR="00656131" w:rsidRPr="00610927" w:rsidRDefault="00656131" w:rsidP="00656131">
      <w:pPr>
        <w:pBdr>
          <w:top w:val="single" w:sz="4" w:space="1" w:color="auto"/>
          <w:left w:val="single" w:sz="4" w:space="4" w:color="auto"/>
          <w:bottom w:val="single" w:sz="4" w:space="1" w:color="auto"/>
          <w:right w:val="single" w:sz="4" w:space="4" w:color="auto"/>
        </w:pBdr>
        <w:rPr>
          <w:rFonts w:ascii="Calibri" w:hAnsi="Calibri" w:cs="Calibri"/>
          <w:sz w:val="22"/>
          <w:szCs w:val="22"/>
        </w:rPr>
      </w:pPr>
      <w:r w:rsidRPr="00610927">
        <w:rPr>
          <w:rFonts w:ascii="Calibri" w:hAnsi="Calibri" w:cs="Calibri"/>
          <w:sz w:val="22"/>
          <w:szCs w:val="22"/>
          <w:u w:val="single"/>
        </w:rPr>
        <w:t>Candidat /Nom et adresse</w:t>
      </w:r>
      <w:r w:rsidRPr="00610927">
        <w:rPr>
          <w:rFonts w:ascii="Calibri" w:hAnsi="Calibri" w:cs="Calibri"/>
          <w:sz w:val="22"/>
          <w:szCs w:val="22"/>
        </w:rPr>
        <w:t xml:space="preserve"> :</w:t>
      </w:r>
    </w:p>
    <w:p w:rsidR="00656131" w:rsidRPr="00610927" w:rsidRDefault="00656131" w:rsidP="00656131">
      <w:pPr>
        <w:pBdr>
          <w:top w:val="single" w:sz="4" w:space="1" w:color="auto"/>
          <w:left w:val="single" w:sz="4" w:space="4" w:color="auto"/>
          <w:bottom w:val="single" w:sz="4" w:space="1" w:color="auto"/>
          <w:right w:val="single" w:sz="4" w:space="4" w:color="auto"/>
        </w:pBdr>
        <w:rPr>
          <w:rFonts w:ascii="Calibri" w:hAnsi="Calibri" w:cs="Calibri"/>
          <w:sz w:val="22"/>
          <w:szCs w:val="22"/>
        </w:rPr>
      </w:pPr>
    </w:p>
    <w:p w:rsidR="00656131" w:rsidRPr="00610927" w:rsidRDefault="00656131" w:rsidP="00656131">
      <w:pPr>
        <w:pBdr>
          <w:top w:val="single" w:sz="4" w:space="1" w:color="auto"/>
          <w:left w:val="single" w:sz="4" w:space="4" w:color="auto"/>
          <w:bottom w:val="single" w:sz="4" w:space="1" w:color="auto"/>
          <w:right w:val="single" w:sz="4" w:space="4" w:color="auto"/>
        </w:pBdr>
        <w:rPr>
          <w:rFonts w:ascii="Calibri" w:hAnsi="Calibri" w:cs="Calibri"/>
          <w:sz w:val="22"/>
          <w:szCs w:val="22"/>
        </w:rPr>
      </w:pPr>
      <w:r w:rsidRPr="00610927">
        <w:rPr>
          <w:rFonts w:ascii="Calibri" w:hAnsi="Calibri" w:cs="Calibri"/>
          <w:sz w:val="22"/>
          <w:szCs w:val="22"/>
        </w:rPr>
        <w:t>MARCHE A PROCEDURE ADAPTEE N° 34-</w:t>
      </w:r>
      <w:r w:rsidR="001774E2">
        <w:rPr>
          <w:rFonts w:ascii="Calibri" w:hAnsi="Calibri" w:cs="Calibri"/>
          <w:sz w:val="22"/>
          <w:szCs w:val="22"/>
        </w:rPr>
        <w:t>25/36</w:t>
      </w:r>
    </w:p>
    <w:p w:rsidR="002B3502" w:rsidRDefault="00656131" w:rsidP="00C46218">
      <w:pPr>
        <w:pBdr>
          <w:top w:val="single" w:sz="4" w:space="1" w:color="auto"/>
          <w:left w:val="single" w:sz="4" w:space="4" w:color="auto"/>
          <w:bottom w:val="single" w:sz="4" w:space="1" w:color="auto"/>
          <w:right w:val="single" w:sz="4" w:space="4" w:color="auto"/>
        </w:pBdr>
        <w:jc w:val="right"/>
        <w:rPr>
          <w:rFonts w:ascii="Calibri" w:hAnsi="Calibri" w:cs="Calibri"/>
          <w:b/>
          <w:sz w:val="22"/>
          <w:szCs w:val="22"/>
          <w:u w:val="single"/>
        </w:rPr>
      </w:pPr>
      <w:r w:rsidRPr="00610927">
        <w:rPr>
          <w:rFonts w:ascii="Calibri" w:hAnsi="Calibri" w:cs="Calibri"/>
          <w:b/>
          <w:sz w:val="22"/>
          <w:szCs w:val="22"/>
          <w:u w:val="single"/>
        </w:rPr>
        <w:t>NE DOIT PAS ETRE OUVERTE PAR LE SERVICE COURRIER</w:t>
      </w:r>
    </w:p>
    <w:p w:rsidR="00C46218" w:rsidRDefault="00C46218" w:rsidP="00C46218">
      <w:pPr>
        <w:pBdr>
          <w:top w:val="single" w:sz="4" w:space="1" w:color="auto"/>
          <w:left w:val="single" w:sz="4" w:space="4" w:color="auto"/>
          <w:bottom w:val="single" w:sz="4" w:space="1" w:color="auto"/>
          <w:right w:val="single" w:sz="4" w:space="4" w:color="auto"/>
        </w:pBdr>
        <w:jc w:val="right"/>
        <w:rPr>
          <w:rFonts w:ascii="Calibri" w:hAnsi="Calibri" w:cs="Calibri"/>
          <w:sz w:val="22"/>
          <w:szCs w:val="22"/>
        </w:rPr>
      </w:pPr>
    </w:p>
    <w:p w:rsidR="00C46218" w:rsidRDefault="00C46218" w:rsidP="00656131">
      <w:pPr>
        <w:rPr>
          <w:rFonts w:ascii="Calibri" w:hAnsi="Calibri" w:cs="Calibri"/>
          <w:sz w:val="22"/>
          <w:szCs w:val="22"/>
        </w:rPr>
      </w:pPr>
    </w:p>
    <w:p w:rsidR="00656131" w:rsidRPr="00610927" w:rsidRDefault="00656131" w:rsidP="00AB6C32">
      <w:pPr>
        <w:jc w:val="both"/>
        <w:rPr>
          <w:rFonts w:ascii="Calibri" w:hAnsi="Calibri" w:cs="Calibri"/>
          <w:sz w:val="22"/>
          <w:szCs w:val="22"/>
        </w:rPr>
      </w:pPr>
      <w:r w:rsidRPr="00610927">
        <w:rPr>
          <w:rFonts w:ascii="Calibri" w:hAnsi="Calibri" w:cs="Calibri"/>
          <w:sz w:val="22"/>
          <w:szCs w:val="22"/>
        </w:rPr>
        <w:t>Conformément à l’arrêté du 22 mars 2019 fixant les modalités de mise à disposition des documents de la consultation et de la copie de sauvegarde, cette copie de sauvegarde ne peut être prise en considération que si elle est parvenue à la Caisse d’Assurance Maladie de l’Hérault dans le délai prescrit pour le dépôt des offres et dans les deux cas suivants :</w:t>
      </w:r>
    </w:p>
    <w:p w:rsidR="00656131" w:rsidRPr="00610927" w:rsidRDefault="00656131" w:rsidP="00656131">
      <w:pPr>
        <w:rPr>
          <w:rFonts w:ascii="Calibri" w:hAnsi="Calibri" w:cs="Calibri"/>
          <w:sz w:val="22"/>
          <w:szCs w:val="22"/>
        </w:rPr>
      </w:pPr>
    </w:p>
    <w:p w:rsidR="00656131" w:rsidRDefault="00656131" w:rsidP="00AB6C32">
      <w:pPr>
        <w:jc w:val="both"/>
        <w:rPr>
          <w:rFonts w:ascii="Calibri" w:hAnsi="Calibri" w:cs="Calibri"/>
          <w:sz w:val="22"/>
          <w:szCs w:val="22"/>
        </w:rPr>
      </w:pPr>
      <w:r w:rsidRPr="00610927">
        <w:rPr>
          <w:rFonts w:ascii="Calibri" w:hAnsi="Calibri" w:cs="Calibri"/>
          <w:sz w:val="22"/>
          <w:szCs w:val="22"/>
        </w:rPr>
        <w:t xml:space="preserve">- lorsqu’un programme informatique malveillant est détecté dans les candidatures ou les offres transmises par voie électronique. La trace de cette malveillance est conservée ; </w:t>
      </w:r>
    </w:p>
    <w:p w:rsidR="00656131" w:rsidRPr="00610927" w:rsidRDefault="00656131" w:rsidP="00656131">
      <w:pPr>
        <w:rPr>
          <w:rFonts w:ascii="Calibri" w:hAnsi="Calibri" w:cs="Calibri"/>
          <w:sz w:val="22"/>
          <w:szCs w:val="22"/>
        </w:rPr>
      </w:pPr>
    </w:p>
    <w:p w:rsidR="00656131" w:rsidRDefault="00656131" w:rsidP="00AB6C32">
      <w:pPr>
        <w:jc w:val="both"/>
        <w:rPr>
          <w:rFonts w:ascii="Calibri" w:hAnsi="Calibri" w:cs="Calibri"/>
          <w:sz w:val="22"/>
          <w:szCs w:val="22"/>
        </w:rPr>
      </w:pPr>
      <w:r w:rsidRPr="00610927">
        <w:rPr>
          <w:rFonts w:ascii="Calibri" w:hAnsi="Calibri" w:cs="Calibri"/>
          <w:sz w:val="22"/>
          <w:szCs w:val="22"/>
        </w:rPr>
        <w:t>- lorsqu’une candidature ou une offre a été transmise par voie électronique et n’est pas parvenue dans les délais ou n’a pu être ouverte, sous réserve que la copie de sauvegarde soit parvenue dans les délais.</w:t>
      </w:r>
    </w:p>
    <w:p w:rsidR="00AB6C32" w:rsidRDefault="00AB6C32" w:rsidP="00AB6C32">
      <w:pPr>
        <w:jc w:val="both"/>
        <w:rPr>
          <w:rFonts w:ascii="Calibri" w:hAnsi="Calibri" w:cs="Calibri"/>
          <w:sz w:val="22"/>
          <w:szCs w:val="22"/>
        </w:rPr>
      </w:pPr>
    </w:p>
    <w:p w:rsidR="00656131" w:rsidRPr="00B52F02" w:rsidRDefault="00A31AC6" w:rsidP="00656131">
      <w:pPr>
        <w:shd w:val="clear" w:color="auto" w:fill="D9D9D9"/>
        <w:rPr>
          <w:rFonts w:ascii="Calibri" w:hAnsi="Calibri" w:cs="Calibri"/>
          <w:b/>
          <w:color w:val="000000"/>
          <w:sz w:val="22"/>
          <w:szCs w:val="22"/>
        </w:rPr>
      </w:pPr>
      <w:r>
        <w:rPr>
          <w:rFonts w:ascii="Calibri" w:hAnsi="Calibri" w:cs="Calibri"/>
          <w:b/>
          <w:color w:val="000000"/>
          <w:sz w:val="22"/>
          <w:szCs w:val="22"/>
        </w:rPr>
        <w:t>9</w:t>
      </w:r>
      <w:r w:rsidR="00656131" w:rsidRPr="00B52F02">
        <w:rPr>
          <w:rFonts w:ascii="Calibri" w:hAnsi="Calibri" w:cs="Calibri"/>
          <w:b/>
          <w:color w:val="000000"/>
          <w:sz w:val="22"/>
          <w:szCs w:val="22"/>
        </w:rPr>
        <w:t xml:space="preserve"> -EXAMEN DES CANDIDATURES ET DES OFFRES </w:t>
      </w:r>
    </w:p>
    <w:p w:rsidR="00656131" w:rsidRPr="00B52F02" w:rsidRDefault="00656131" w:rsidP="00656131">
      <w:pPr>
        <w:autoSpaceDE w:val="0"/>
        <w:autoSpaceDN w:val="0"/>
        <w:adjustRightInd w:val="0"/>
        <w:jc w:val="both"/>
        <w:rPr>
          <w:rFonts w:ascii="Calibri" w:hAnsi="Calibri" w:cs="Calibri"/>
          <w:color w:val="000000"/>
          <w:sz w:val="22"/>
          <w:szCs w:val="22"/>
        </w:rPr>
      </w:pPr>
    </w:p>
    <w:p w:rsidR="00656131" w:rsidRPr="00B52F02" w:rsidRDefault="00656131" w:rsidP="00656131">
      <w:pPr>
        <w:autoSpaceDE w:val="0"/>
        <w:autoSpaceDN w:val="0"/>
        <w:adjustRightInd w:val="0"/>
        <w:jc w:val="both"/>
        <w:rPr>
          <w:rFonts w:ascii="Calibri" w:hAnsi="Calibri" w:cs="Calibri"/>
          <w:color w:val="000000"/>
          <w:sz w:val="22"/>
          <w:szCs w:val="22"/>
        </w:rPr>
      </w:pPr>
      <w:r w:rsidRPr="00B52F02">
        <w:rPr>
          <w:rFonts w:ascii="Calibri" w:hAnsi="Calibri" w:cs="Calibri"/>
          <w:color w:val="000000"/>
          <w:sz w:val="22"/>
          <w:szCs w:val="22"/>
        </w:rPr>
        <w:t>La sélection des candidatures et l’examen des offres seront effectués dans le respect des principes fondamentaux de la commande publique conformément aux articles R-2144.1 à R-2144-7 du code de la Commande Publique.</w:t>
      </w:r>
    </w:p>
    <w:p w:rsidR="00656131" w:rsidRPr="00B52F02" w:rsidRDefault="00CF742D" w:rsidP="00656131">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En vertu de</w:t>
      </w:r>
      <w:r w:rsidR="002D3A20" w:rsidRPr="0022477E">
        <w:rPr>
          <w:rFonts w:ascii="Calibri" w:hAnsi="Calibri" w:cs="Calibri"/>
          <w:color w:val="000000"/>
          <w:sz w:val="22"/>
          <w:szCs w:val="22"/>
        </w:rPr>
        <w:t xml:space="preserve"> l’a</w:t>
      </w:r>
      <w:r w:rsidR="00584649" w:rsidRPr="0022477E">
        <w:rPr>
          <w:rFonts w:ascii="Calibri" w:hAnsi="Calibri" w:cs="Calibri"/>
          <w:color w:val="000000"/>
          <w:sz w:val="22"/>
          <w:szCs w:val="22"/>
        </w:rPr>
        <w:t>rticle</w:t>
      </w:r>
      <w:r w:rsidR="00656131" w:rsidRPr="0022477E">
        <w:rPr>
          <w:rFonts w:ascii="Calibri" w:hAnsi="Calibri" w:cs="Calibri"/>
          <w:color w:val="000000"/>
          <w:sz w:val="22"/>
          <w:szCs w:val="22"/>
        </w:rPr>
        <w:t xml:space="preserve"> R-2152.6</w:t>
      </w:r>
      <w:r w:rsidR="002D3A20" w:rsidRPr="0022477E">
        <w:rPr>
          <w:rFonts w:ascii="Calibri" w:hAnsi="Calibri" w:cs="Calibri"/>
          <w:color w:val="000000"/>
          <w:sz w:val="22"/>
          <w:szCs w:val="22"/>
        </w:rPr>
        <w:t xml:space="preserve"> </w:t>
      </w:r>
      <w:r w:rsidR="00656131" w:rsidRPr="0022477E">
        <w:rPr>
          <w:rFonts w:ascii="Calibri" w:hAnsi="Calibri" w:cs="Calibri"/>
          <w:color w:val="000000"/>
          <w:sz w:val="22"/>
          <w:szCs w:val="22"/>
        </w:rPr>
        <w:t>du code de la Commande Publique, l’analyse de l’offre sera réalisée sur l’ensembl</w:t>
      </w:r>
      <w:r w:rsidR="002D3A20" w:rsidRPr="0022477E">
        <w:rPr>
          <w:rFonts w:ascii="Calibri" w:hAnsi="Calibri" w:cs="Calibri"/>
          <w:color w:val="000000"/>
          <w:sz w:val="22"/>
          <w:szCs w:val="22"/>
        </w:rPr>
        <w:t>e des offres de base présentées, en respect du choix des critères techniques d’attribution justifiés par l’objet du marché ou ses conditions d’exécution.</w:t>
      </w:r>
    </w:p>
    <w:p w:rsidR="00656131" w:rsidRDefault="00656131" w:rsidP="00656131">
      <w:pPr>
        <w:rPr>
          <w:rFonts w:ascii="Calibri" w:hAnsi="Calibri" w:cs="Calibri"/>
          <w:sz w:val="22"/>
          <w:szCs w:val="22"/>
        </w:rPr>
      </w:pPr>
    </w:p>
    <w:p w:rsidR="00656131" w:rsidRPr="00903B86" w:rsidRDefault="00656131" w:rsidP="00656131">
      <w:pPr>
        <w:autoSpaceDE w:val="0"/>
        <w:autoSpaceDN w:val="0"/>
        <w:adjustRightInd w:val="0"/>
        <w:jc w:val="both"/>
        <w:rPr>
          <w:rFonts w:ascii="Calibri" w:hAnsi="Calibri" w:cs="Calibri"/>
          <w:b/>
          <w:i/>
          <w:color w:val="000000"/>
          <w:sz w:val="22"/>
          <w:szCs w:val="22"/>
          <w:u w:val="single"/>
        </w:rPr>
      </w:pPr>
      <w:r>
        <w:rPr>
          <w:rFonts w:ascii="Calibri" w:hAnsi="Calibri" w:cs="Calibri"/>
          <w:color w:val="000000"/>
          <w:sz w:val="22"/>
          <w:szCs w:val="22"/>
        </w:rPr>
        <w:tab/>
      </w:r>
      <w:r w:rsidR="00090550">
        <w:rPr>
          <w:rFonts w:ascii="Calibri" w:hAnsi="Calibri" w:cs="Calibri"/>
          <w:b/>
          <w:i/>
          <w:color w:val="000000"/>
          <w:sz w:val="22"/>
          <w:szCs w:val="22"/>
          <w:u w:val="single"/>
        </w:rPr>
        <w:t>9.</w:t>
      </w:r>
      <w:r w:rsidRPr="00903B86">
        <w:rPr>
          <w:rFonts w:ascii="Calibri" w:hAnsi="Calibri" w:cs="Calibri"/>
          <w:b/>
          <w:i/>
          <w:color w:val="000000"/>
          <w:sz w:val="22"/>
          <w:szCs w:val="22"/>
          <w:u w:val="single"/>
        </w:rPr>
        <w:t>1 - Etude des offres - Critères de pondération</w:t>
      </w:r>
    </w:p>
    <w:p w:rsidR="00656131" w:rsidRDefault="00656131" w:rsidP="00656131">
      <w:pPr>
        <w:autoSpaceDE w:val="0"/>
        <w:autoSpaceDN w:val="0"/>
        <w:adjustRightInd w:val="0"/>
        <w:jc w:val="both"/>
        <w:rPr>
          <w:rFonts w:ascii="Calibri" w:hAnsi="Calibri" w:cs="Calibri"/>
          <w:color w:val="000000"/>
          <w:sz w:val="22"/>
          <w:szCs w:val="22"/>
        </w:rPr>
      </w:pPr>
    </w:p>
    <w:p w:rsidR="009653AD" w:rsidRDefault="009653AD" w:rsidP="009653AD">
      <w:pPr>
        <w:spacing w:before="100" w:beforeAutospacing="1" w:line="276" w:lineRule="auto"/>
        <w:jc w:val="both"/>
        <w:rPr>
          <w:rFonts w:ascii="Calibri" w:eastAsia="Calibri" w:hAnsi="Calibri"/>
          <w:sz w:val="22"/>
          <w:szCs w:val="22"/>
        </w:rPr>
      </w:pPr>
      <w:r w:rsidRPr="009653AD">
        <w:rPr>
          <w:rFonts w:ascii="Calibri" w:eastAsia="Calibri" w:hAnsi="Calibri"/>
          <w:sz w:val="22"/>
          <w:szCs w:val="22"/>
        </w:rPr>
        <w:t xml:space="preserve">1 - </w:t>
      </w:r>
      <w:r w:rsidR="0021139F">
        <w:rPr>
          <w:rFonts w:ascii="Calibri" w:eastAsia="Calibri" w:hAnsi="Calibri"/>
          <w:sz w:val="22"/>
          <w:szCs w:val="22"/>
        </w:rPr>
        <w:t>C</w:t>
      </w:r>
      <w:r w:rsidRPr="009653AD">
        <w:rPr>
          <w:rFonts w:ascii="Calibri" w:eastAsia="Calibri" w:hAnsi="Calibri"/>
          <w:sz w:val="22"/>
          <w:szCs w:val="22"/>
        </w:rPr>
        <w:t xml:space="preserve">apacité à mobiliser un nombre suffisant d’intervenants </w:t>
      </w:r>
      <w:r w:rsidR="0021139F">
        <w:rPr>
          <w:rFonts w:ascii="Calibri" w:eastAsia="Calibri" w:hAnsi="Calibri"/>
          <w:sz w:val="22"/>
          <w:szCs w:val="22"/>
        </w:rPr>
        <w:t>en santé bucco-dentaire : 35% </w:t>
      </w:r>
    </w:p>
    <w:p w:rsidR="00BC5896" w:rsidRPr="009653AD" w:rsidRDefault="009653AD" w:rsidP="009653AD">
      <w:pPr>
        <w:numPr>
          <w:ilvl w:val="0"/>
          <w:numId w:val="23"/>
        </w:numPr>
        <w:spacing w:before="100" w:beforeAutospacing="1" w:after="100" w:afterAutospacing="1" w:line="276" w:lineRule="auto"/>
        <w:jc w:val="both"/>
        <w:rPr>
          <w:rFonts w:ascii="Calibri" w:eastAsia="Calibri" w:hAnsi="Calibri"/>
          <w:sz w:val="22"/>
          <w:szCs w:val="22"/>
        </w:rPr>
      </w:pPr>
      <w:proofErr w:type="gramStart"/>
      <w:r w:rsidRPr="009653AD">
        <w:rPr>
          <w:rFonts w:ascii="Calibri" w:eastAsia="Calibri" w:hAnsi="Calibri"/>
          <w:sz w:val="22"/>
          <w:szCs w:val="22"/>
        </w:rPr>
        <w:lastRenderedPageBreak/>
        <w:t>nombre</w:t>
      </w:r>
      <w:proofErr w:type="gramEnd"/>
      <w:r w:rsidRPr="009653AD">
        <w:rPr>
          <w:rFonts w:ascii="Calibri" w:eastAsia="Calibri" w:hAnsi="Calibri"/>
          <w:sz w:val="22"/>
          <w:szCs w:val="22"/>
        </w:rPr>
        <w:t xml:space="preserve"> de professionnels de santé (chirurgiens-dentistes) ou étudiants en chirurgie dentaire, mobilisés.</w:t>
      </w:r>
    </w:p>
    <w:p w:rsidR="007F0314" w:rsidRDefault="007F0314" w:rsidP="0021139F">
      <w:pPr>
        <w:autoSpaceDE w:val="0"/>
        <w:autoSpaceDN w:val="0"/>
        <w:adjustRightInd w:val="0"/>
        <w:spacing w:after="240"/>
        <w:jc w:val="both"/>
        <w:rPr>
          <w:rFonts w:ascii="Calibri" w:hAnsi="Calibri" w:cs="Calibri"/>
          <w:color w:val="000000"/>
          <w:sz w:val="22"/>
          <w:szCs w:val="22"/>
        </w:rPr>
      </w:pPr>
      <w:r>
        <w:rPr>
          <w:rFonts w:ascii="Calibri" w:hAnsi="Calibri" w:cs="Calibri"/>
          <w:color w:val="000000"/>
          <w:sz w:val="22"/>
          <w:szCs w:val="22"/>
        </w:rPr>
        <w:t xml:space="preserve">2 - </w:t>
      </w:r>
      <w:r w:rsidRPr="007F0314">
        <w:rPr>
          <w:rFonts w:ascii="Calibri" w:hAnsi="Calibri" w:cs="Calibri"/>
          <w:color w:val="000000"/>
          <w:sz w:val="22"/>
          <w:szCs w:val="22"/>
        </w:rPr>
        <w:t>Capacité à atteindre l’objectif cible de sens</w:t>
      </w:r>
      <w:r w:rsidR="0021139F">
        <w:rPr>
          <w:rFonts w:ascii="Calibri" w:hAnsi="Calibri" w:cs="Calibri"/>
          <w:color w:val="000000"/>
          <w:sz w:val="22"/>
          <w:szCs w:val="22"/>
        </w:rPr>
        <w:t>ibilisation + dépistage : 30% </w:t>
      </w:r>
    </w:p>
    <w:p w:rsidR="00611AED" w:rsidRDefault="00611AED" w:rsidP="0021139F">
      <w:pPr>
        <w:autoSpaceDE w:val="0"/>
        <w:autoSpaceDN w:val="0"/>
        <w:adjustRightInd w:val="0"/>
        <w:spacing w:after="240"/>
        <w:jc w:val="both"/>
        <w:rPr>
          <w:rFonts w:ascii="Calibri" w:hAnsi="Calibri" w:cs="Calibri"/>
          <w:color w:val="000000"/>
          <w:sz w:val="22"/>
          <w:szCs w:val="22"/>
        </w:rPr>
      </w:pPr>
      <w:r>
        <w:rPr>
          <w:rFonts w:ascii="Calibri" w:hAnsi="Calibri" w:cs="Calibri"/>
          <w:color w:val="000000"/>
          <w:sz w:val="22"/>
          <w:szCs w:val="22"/>
        </w:rPr>
        <w:t>L’action complète concernent 2 920 élèves maximum pour l’action complète (sensibilisation + dépistage) et jusqu’à 500 élèves maximum pour la seule sensibilisation, pour les deux lots cumulés.</w:t>
      </w:r>
    </w:p>
    <w:p w:rsidR="007F0314" w:rsidRDefault="007F0314" w:rsidP="007F0314">
      <w:pPr>
        <w:numPr>
          <w:ilvl w:val="0"/>
          <w:numId w:val="23"/>
        </w:numPr>
        <w:autoSpaceDE w:val="0"/>
        <w:autoSpaceDN w:val="0"/>
        <w:adjustRightInd w:val="0"/>
        <w:jc w:val="both"/>
        <w:rPr>
          <w:rFonts w:ascii="Calibri" w:hAnsi="Calibri" w:cs="Calibri"/>
          <w:color w:val="000000"/>
          <w:sz w:val="22"/>
          <w:szCs w:val="22"/>
        </w:rPr>
      </w:pPr>
      <w:proofErr w:type="gramStart"/>
      <w:r w:rsidRPr="007F0314">
        <w:rPr>
          <w:rFonts w:ascii="Calibri" w:hAnsi="Calibri" w:cs="Calibri"/>
          <w:color w:val="000000"/>
          <w:sz w:val="22"/>
          <w:szCs w:val="22"/>
        </w:rPr>
        <w:t>le</w:t>
      </w:r>
      <w:proofErr w:type="gramEnd"/>
      <w:r w:rsidRPr="007F0314">
        <w:rPr>
          <w:rFonts w:ascii="Calibri" w:hAnsi="Calibri" w:cs="Calibri"/>
          <w:color w:val="000000"/>
          <w:sz w:val="22"/>
          <w:szCs w:val="22"/>
        </w:rPr>
        <w:t xml:space="preserve"> lot 1</w:t>
      </w:r>
      <w:r>
        <w:rPr>
          <w:rFonts w:ascii="Calibri" w:hAnsi="Calibri" w:cs="Calibri"/>
          <w:color w:val="000000"/>
          <w:sz w:val="22"/>
          <w:szCs w:val="22"/>
        </w:rPr>
        <w:t xml:space="preserve"> : </w:t>
      </w:r>
      <w:r w:rsidR="00611AED">
        <w:rPr>
          <w:rFonts w:ascii="Calibri" w:hAnsi="Calibri" w:cs="Calibri"/>
          <w:color w:val="000000"/>
          <w:sz w:val="22"/>
          <w:szCs w:val="22"/>
        </w:rPr>
        <w:t xml:space="preserve"> 1 920 élèves maximum pour l’action complète et 350 élèves maximum pour la seule sensibilisation</w:t>
      </w:r>
    </w:p>
    <w:p w:rsidR="007F0314" w:rsidRDefault="007F0314" w:rsidP="007F0314">
      <w:pPr>
        <w:numPr>
          <w:ilvl w:val="0"/>
          <w:numId w:val="23"/>
        </w:numPr>
        <w:autoSpaceDE w:val="0"/>
        <w:autoSpaceDN w:val="0"/>
        <w:adjustRightInd w:val="0"/>
        <w:jc w:val="both"/>
        <w:rPr>
          <w:rFonts w:ascii="Calibri" w:hAnsi="Calibri" w:cs="Calibri"/>
          <w:color w:val="000000"/>
          <w:sz w:val="22"/>
          <w:szCs w:val="22"/>
        </w:rPr>
      </w:pPr>
      <w:proofErr w:type="gramStart"/>
      <w:r w:rsidRPr="007F0314">
        <w:rPr>
          <w:rFonts w:ascii="Calibri" w:hAnsi="Calibri" w:cs="Calibri"/>
          <w:color w:val="000000"/>
          <w:sz w:val="22"/>
          <w:szCs w:val="22"/>
        </w:rPr>
        <w:t>le</w:t>
      </w:r>
      <w:proofErr w:type="gramEnd"/>
      <w:r w:rsidRPr="007F0314">
        <w:rPr>
          <w:rFonts w:ascii="Calibri" w:hAnsi="Calibri" w:cs="Calibri"/>
          <w:color w:val="000000"/>
          <w:sz w:val="22"/>
          <w:szCs w:val="22"/>
        </w:rPr>
        <w:t xml:space="preserve"> lot 2</w:t>
      </w:r>
      <w:r>
        <w:rPr>
          <w:rFonts w:ascii="Calibri" w:hAnsi="Calibri" w:cs="Calibri"/>
          <w:color w:val="000000"/>
          <w:sz w:val="22"/>
          <w:szCs w:val="22"/>
        </w:rPr>
        <w:t xml:space="preserve"> : </w:t>
      </w:r>
      <w:r w:rsidR="00611AED">
        <w:rPr>
          <w:rFonts w:ascii="Calibri" w:hAnsi="Calibri" w:cs="Calibri"/>
          <w:color w:val="000000"/>
          <w:sz w:val="22"/>
          <w:szCs w:val="22"/>
        </w:rPr>
        <w:t xml:space="preserve"> 1 000 élèves maximum pour l’action complète et 150 élèves maximum pour la seule sensibilisation.</w:t>
      </w:r>
    </w:p>
    <w:p w:rsidR="0021139F" w:rsidRDefault="0021139F" w:rsidP="0021139F">
      <w:pPr>
        <w:autoSpaceDE w:val="0"/>
        <w:autoSpaceDN w:val="0"/>
        <w:adjustRightInd w:val="0"/>
        <w:jc w:val="both"/>
        <w:rPr>
          <w:rFonts w:ascii="Calibri" w:hAnsi="Calibri" w:cs="Calibri"/>
          <w:color w:val="000000"/>
          <w:sz w:val="22"/>
          <w:szCs w:val="22"/>
        </w:rPr>
      </w:pPr>
    </w:p>
    <w:p w:rsidR="0021139F" w:rsidRDefault="0021139F" w:rsidP="0021139F">
      <w:pPr>
        <w:autoSpaceDE w:val="0"/>
        <w:autoSpaceDN w:val="0"/>
        <w:adjustRightInd w:val="0"/>
        <w:spacing w:after="240"/>
        <w:jc w:val="both"/>
        <w:rPr>
          <w:rFonts w:ascii="Calibri" w:hAnsi="Calibri" w:cs="Calibri"/>
          <w:color w:val="000000"/>
          <w:sz w:val="22"/>
          <w:szCs w:val="22"/>
        </w:rPr>
      </w:pPr>
      <w:r>
        <w:rPr>
          <w:rFonts w:ascii="Calibri" w:hAnsi="Calibri" w:cs="Calibri"/>
          <w:color w:val="000000"/>
          <w:sz w:val="22"/>
          <w:szCs w:val="22"/>
        </w:rPr>
        <w:t>3 - E</w:t>
      </w:r>
      <w:r w:rsidRPr="0021139F">
        <w:rPr>
          <w:rFonts w:ascii="Calibri" w:hAnsi="Calibri" w:cs="Calibri"/>
          <w:color w:val="000000"/>
          <w:sz w:val="22"/>
          <w:szCs w:val="22"/>
        </w:rPr>
        <w:t>xpérience réussie de réalisation d’un portage d’une action e</w:t>
      </w:r>
      <w:r>
        <w:rPr>
          <w:rFonts w:ascii="Calibri" w:hAnsi="Calibri" w:cs="Calibri"/>
          <w:color w:val="000000"/>
          <w:sz w:val="22"/>
          <w:szCs w:val="22"/>
        </w:rPr>
        <w:t>t d’une cible similaire : 25% </w:t>
      </w:r>
    </w:p>
    <w:p w:rsidR="0021139F" w:rsidRDefault="0021139F" w:rsidP="0021139F">
      <w:pPr>
        <w:numPr>
          <w:ilvl w:val="0"/>
          <w:numId w:val="24"/>
        </w:numPr>
        <w:autoSpaceDE w:val="0"/>
        <w:autoSpaceDN w:val="0"/>
        <w:adjustRightInd w:val="0"/>
        <w:ind w:hanging="644"/>
        <w:jc w:val="both"/>
        <w:rPr>
          <w:rFonts w:ascii="Calibri" w:hAnsi="Calibri" w:cs="Calibri"/>
          <w:color w:val="000000"/>
          <w:sz w:val="22"/>
          <w:szCs w:val="22"/>
        </w:rPr>
      </w:pPr>
      <w:r>
        <w:rPr>
          <w:rFonts w:ascii="Calibri" w:hAnsi="Calibri" w:cs="Calibri"/>
          <w:color w:val="000000"/>
          <w:sz w:val="22"/>
          <w:szCs w:val="22"/>
        </w:rPr>
        <w:t>P</w:t>
      </w:r>
      <w:r w:rsidRPr="0021139F">
        <w:rPr>
          <w:rFonts w:ascii="Calibri" w:hAnsi="Calibri" w:cs="Calibri"/>
          <w:color w:val="000000"/>
          <w:sz w:val="22"/>
          <w:szCs w:val="22"/>
        </w:rPr>
        <w:t>résentation d’un ou plusieurs bilans d’actions similaires portées par la structure</w:t>
      </w:r>
    </w:p>
    <w:p w:rsidR="00854822" w:rsidRDefault="00854822" w:rsidP="00854822">
      <w:pPr>
        <w:autoSpaceDE w:val="0"/>
        <w:autoSpaceDN w:val="0"/>
        <w:adjustRightInd w:val="0"/>
        <w:jc w:val="both"/>
        <w:rPr>
          <w:rFonts w:ascii="Calibri" w:hAnsi="Calibri" w:cs="Calibri"/>
          <w:color w:val="000000"/>
          <w:sz w:val="22"/>
          <w:szCs w:val="22"/>
        </w:rPr>
      </w:pPr>
    </w:p>
    <w:p w:rsidR="00854822" w:rsidRDefault="00854822" w:rsidP="0085482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4 - C</w:t>
      </w:r>
      <w:r w:rsidRPr="00854822">
        <w:rPr>
          <w:rFonts w:ascii="Calibri" w:hAnsi="Calibri" w:cs="Calibri"/>
          <w:color w:val="000000"/>
          <w:sz w:val="22"/>
          <w:szCs w:val="22"/>
        </w:rPr>
        <w:t>apacité à respecte</w:t>
      </w:r>
      <w:r>
        <w:rPr>
          <w:rFonts w:ascii="Calibri" w:hAnsi="Calibri" w:cs="Calibri"/>
          <w:color w:val="000000"/>
          <w:sz w:val="22"/>
          <w:szCs w:val="22"/>
        </w:rPr>
        <w:t>r les délais d’exécution : 10% </w:t>
      </w:r>
    </w:p>
    <w:p w:rsidR="00854822" w:rsidRPr="007F0314" w:rsidRDefault="00854822" w:rsidP="00854822">
      <w:pPr>
        <w:numPr>
          <w:ilvl w:val="0"/>
          <w:numId w:val="24"/>
        </w:numPr>
        <w:autoSpaceDE w:val="0"/>
        <w:autoSpaceDN w:val="0"/>
        <w:adjustRightInd w:val="0"/>
        <w:spacing w:before="240"/>
        <w:ind w:hanging="644"/>
        <w:jc w:val="both"/>
        <w:rPr>
          <w:rFonts w:ascii="Calibri" w:hAnsi="Calibri" w:cs="Calibri"/>
          <w:color w:val="000000"/>
          <w:sz w:val="22"/>
          <w:szCs w:val="22"/>
        </w:rPr>
      </w:pPr>
      <w:r>
        <w:rPr>
          <w:rFonts w:ascii="Calibri" w:hAnsi="Calibri" w:cs="Calibri"/>
          <w:color w:val="000000"/>
          <w:sz w:val="22"/>
          <w:szCs w:val="22"/>
        </w:rPr>
        <w:t>R</w:t>
      </w:r>
      <w:r w:rsidRPr="00854822">
        <w:rPr>
          <w:rFonts w:ascii="Calibri" w:hAnsi="Calibri" w:cs="Calibri"/>
          <w:color w:val="000000"/>
          <w:sz w:val="22"/>
          <w:szCs w:val="22"/>
        </w:rPr>
        <w:t>éalisation des actions entre le 1</w:t>
      </w:r>
      <w:r w:rsidRPr="00854822">
        <w:rPr>
          <w:rFonts w:ascii="Calibri" w:hAnsi="Calibri" w:cs="Calibri"/>
          <w:color w:val="000000"/>
          <w:sz w:val="22"/>
          <w:szCs w:val="22"/>
          <w:vertAlign w:val="superscript"/>
        </w:rPr>
        <w:t>er</w:t>
      </w:r>
      <w:r w:rsidRPr="00854822">
        <w:rPr>
          <w:rFonts w:ascii="Calibri" w:hAnsi="Calibri" w:cs="Calibri"/>
          <w:color w:val="000000"/>
          <w:sz w:val="22"/>
          <w:szCs w:val="22"/>
        </w:rPr>
        <w:t xml:space="preserve"> septembre 2025 et le 31 mars 2026.</w:t>
      </w:r>
    </w:p>
    <w:p w:rsidR="007F0314" w:rsidRDefault="007F0314" w:rsidP="002165F4">
      <w:pPr>
        <w:autoSpaceDE w:val="0"/>
        <w:autoSpaceDN w:val="0"/>
        <w:adjustRightInd w:val="0"/>
        <w:jc w:val="both"/>
        <w:rPr>
          <w:rFonts w:ascii="Calibri" w:hAnsi="Calibri" w:cs="Calibri"/>
          <w:color w:val="000000"/>
          <w:sz w:val="22"/>
          <w:szCs w:val="22"/>
        </w:rPr>
      </w:pPr>
    </w:p>
    <w:p w:rsidR="007F0314" w:rsidRDefault="007F0314" w:rsidP="002165F4">
      <w:pPr>
        <w:autoSpaceDE w:val="0"/>
        <w:autoSpaceDN w:val="0"/>
        <w:adjustRightInd w:val="0"/>
        <w:jc w:val="both"/>
        <w:rPr>
          <w:rFonts w:ascii="Calibri" w:hAnsi="Calibri" w:cs="Calibri"/>
          <w:color w:val="000000"/>
          <w:sz w:val="22"/>
          <w:szCs w:val="22"/>
        </w:rPr>
      </w:pPr>
      <w:r w:rsidRPr="00175FEE">
        <w:rPr>
          <w:rFonts w:ascii="Calibri" w:hAnsi="Calibri" w:cs="Calibri"/>
          <w:color w:val="000000"/>
          <w:sz w:val="22"/>
          <w:szCs w:val="22"/>
        </w:rPr>
        <w:t>Conformément à l’article L-2152-1.1°, les offres inappropriées, irrégulières ou inacceptables seront éliminées</w:t>
      </w:r>
      <w:r>
        <w:rPr>
          <w:rFonts w:ascii="Calibri" w:hAnsi="Calibri" w:cs="Calibri"/>
          <w:color w:val="000000"/>
          <w:sz w:val="22"/>
          <w:szCs w:val="22"/>
        </w:rPr>
        <w:t>.</w:t>
      </w:r>
    </w:p>
    <w:p w:rsidR="007F0314" w:rsidRDefault="007F0314" w:rsidP="002165F4">
      <w:pPr>
        <w:autoSpaceDE w:val="0"/>
        <w:autoSpaceDN w:val="0"/>
        <w:adjustRightInd w:val="0"/>
        <w:jc w:val="both"/>
        <w:rPr>
          <w:rFonts w:ascii="Calibri" w:hAnsi="Calibri" w:cs="Calibri"/>
          <w:color w:val="000000"/>
          <w:sz w:val="22"/>
          <w:szCs w:val="22"/>
        </w:rPr>
      </w:pPr>
    </w:p>
    <w:p w:rsidR="00656131" w:rsidRPr="009653AD" w:rsidRDefault="00656131" w:rsidP="002165F4">
      <w:pPr>
        <w:autoSpaceDE w:val="0"/>
        <w:autoSpaceDN w:val="0"/>
        <w:adjustRightInd w:val="0"/>
        <w:jc w:val="both"/>
        <w:rPr>
          <w:rFonts w:ascii="Calibri" w:hAnsi="Calibri" w:cs="Calibri"/>
          <w:color w:val="000000"/>
          <w:sz w:val="22"/>
          <w:szCs w:val="22"/>
        </w:rPr>
      </w:pPr>
      <w:r w:rsidRPr="009653AD">
        <w:rPr>
          <w:rFonts w:ascii="Calibri" w:hAnsi="Calibri" w:cs="Calibri"/>
          <w:color w:val="000000"/>
          <w:sz w:val="22"/>
          <w:szCs w:val="22"/>
        </w:rPr>
        <w:t>Toutefois, l’acheteur peut autoriser tous les soumissionnaires concernés à régulariser les offres irrégulières dans un délai approprié, à condition qu’elles ne soient pas anormalement basses et que cette régularisation n’ait pas pour effet de modifier les caractéristiques substantielles des offres.</w:t>
      </w:r>
    </w:p>
    <w:p w:rsidR="00656131" w:rsidRDefault="00656131" w:rsidP="00656131">
      <w:pPr>
        <w:autoSpaceDE w:val="0"/>
        <w:autoSpaceDN w:val="0"/>
        <w:adjustRightInd w:val="0"/>
        <w:jc w:val="both"/>
        <w:rPr>
          <w:rFonts w:ascii="Calibri" w:hAnsi="Calibri" w:cs="Calibri"/>
          <w:color w:val="000000"/>
          <w:sz w:val="22"/>
          <w:szCs w:val="22"/>
        </w:rPr>
      </w:pPr>
      <w:r w:rsidRPr="009653AD">
        <w:rPr>
          <w:rFonts w:ascii="Calibri" w:hAnsi="Calibri" w:cs="Calibri"/>
          <w:color w:val="000000"/>
          <w:sz w:val="22"/>
          <w:szCs w:val="22"/>
        </w:rPr>
        <w:t>L’acheteur peut demander aux soumissionnaires de préciser la teneur de leur offre.</w:t>
      </w:r>
      <w:r w:rsidRPr="00B52F02">
        <w:rPr>
          <w:rFonts w:ascii="Calibri" w:hAnsi="Calibri" w:cs="Calibri"/>
          <w:color w:val="000000"/>
          <w:sz w:val="22"/>
          <w:szCs w:val="22"/>
        </w:rPr>
        <w:t xml:space="preserve"> </w:t>
      </w:r>
    </w:p>
    <w:p w:rsidR="00090550" w:rsidRPr="00B52F02" w:rsidRDefault="00090550" w:rsidP="00656131">
      <w:pPr>
        <w:autoSpaceDE w:val="0"/>
        <w:autoSpaceDN w:val="0"/>
        <w:adjustRightInd w:val="0"/>
        <w:jc w:val="both"/>
        <w:rPr>
          <w:rFonts w:ascii="Calibri" w:hAnsi="Calibri" w:cs="Calibri"/>
          <w:color w:val="000000"/>
          <w:sz w:val="22"/>
          <w:szCs w:val="22"/>
        </w:rPr>
      </w:pPr>
    </w:p>
    <w:p w:rsidR="00656131" w:rsidRPr="00903B86" w:rsidRDefault="00656131" w:rsidP="00656131">
      <w:pPr>
        <w:autoSpaceDE w:val="0"/>
        <w:autoSpaceDN w:val="0"/>
        <w:adjustRightInd w:val="0"/>
        <w:jc w:val="both"/>
        <w:rPr>
          <w:rFonts w:ascii="Calibri" w:hAnsi="Calibri" w:cs="Calibri"/>
          <w:b/>
          <w:i/>
          <w:color w:val="000000"/>
          <w:sz w:val="22"/>
          <w:szCs w:val="22"/>
          <w:u w:val="single"/>
        </w:rPr>
      </w:pPr>
      <w:r>
        <w:rPr>
          <w:rFonts w:ascii="Calibri" w:hAnsi="Calibri" w:cs="Calibri"/>
          <w:b/>
          <w:i/>
          <w:color w:val="000000"/>
          <w:sz w:val="22"/>
          <w:szCs w:val="22"/>
        </w:rPr>
        <w:tab/>
      </w:r>
      <w:r w:rsidR="00A31AC6" w:rsidRPr="00A31AC6">
        <w:rPr>
          <w:rFonts w:ascii="Calibri" w:hAnsi="Calibri" w:cs="Calibri"/>
          <w:b/>
          <w:i/>
          <w:color w:val="000000"/>
          <w:sz w:val="22"/>
          <w:szCs w:val="22"/>
          <w:u w:val="single"/>
        </w:rPr>
        <w:t>9</w:t>
      </w:r>
      <w:r w:rsidRPr="00A31AC6">
        <w:rPr>
          <w:rFonts w:ascii="Calibri" w:hAnsi="Calibri" w:cs="Calibri"/>
          <w:b/>
          <w:i/>
          <w:color w:val="000000"/>
          <w:sz w:val="22"/>
          <w:szCs w:val="22"/>
          <w:u w:val="single"/>
        </w:rPr>
        <w:t>.</w:t>
      </w:r>
      <w:r w:rsidRPr="00DF5319">
        <w:rPr>
          <w:rFonts w:ascii="Calibri" w:hAnsi="Calibri" w:cs="Calibri"/>
          <w:b/>
          <w:i/>
          <w:color w:val="000000"/>
          <w:sz w:val="22"/>
          <w:szCs w:val="22"/>
          <w:u w:val="single"/>
        </w:rPr>
        <w:t>2 -</w:t>
      </w:r>
      <w:r w:rsidRPr="00903B86">
        <w:rPr>
          <w:rFonts w:ascii="Calibri" w:hAnsi="Calibri" w:cs="Calibri"/>
          <w:b/>
          <w:i/>
          <w:color w:val="000000"/>
          <w:sz w:val="22"/>
          <w:szCs w:val="22"/>
          <w:u w:val="single"/>
        </w:rPr>
        <w:t xml:space="preserve"> Négociation</w:t>
      </w:r>
    </w:p>
    <w:p w:rsidR="00656131" w:rsidRPr="00903B86" w:rsidRDefault="00656131" w:rsidP="00656131">
      <w:pPr>
        <w:autoSpaceDE w:val="0"/>
        <w:autoSpaceDN w:val="0"/>
        <w:adjustRightInd w:val="0"/>
        <w:jc w:val="both"/>
        <w:rPr>
          <w:rFonts w:ascii="Calibri" w:hAnsi="Calibri" w:cs="Calibri"/>
          <w:color w:val="000000"/>
          <w:sz w:val="22"/>
          <w:szCs w:val="22"/>
        </w:rPr>
      </w:pPr>
    </w:p>
    <w:p w:rsidR="00656131" w:rsidRDefault="00656131" w:rsidP="00656131">
      <w:pPr>
        <w:autoSpaceDE w:val="0"/>
        <w:autoSpaceDN w:val="0"/>
        <w:adjustRightInd w:val="0"/>
        <w:jc w:val="both"/>
        <w:rPr>
          <w:rFonts w:ascii="Calibri" w:hAnsi="Calibri" w:cs="Calibri"/>
          <w:color w:val="000000"/>
          <w:sz w:val="22"/>
          <w:szCs w:val="22"/>
        </w:rPr>
      </w:pPr>
      <w:r w:rsidRPr="00903B86">
        <w:rPr>
          <w:rFonts w:ascii="Calibri" w:hAnsi="Calibri" w:cs="Calibri"/>
          <w:color w:val="000000"/>
          <w:sz w:val="22"/>
          <w:szCs w:val="22"/>
        </w:rPr>
        <w:t>L’acheteur se réserve la possibilité de négocier avec les candidats ayant présenté les meilleures offres sur le montant et/ou les modalités techniques de l’offre.</w:t>
      </w:r>
    </w:p>
    <w:p w:rsidR="00656131" w:rsidRDefault="00656131" w:rsidP="00656131">
      <w:pPr>
        <w:autoSpaceDE w:val="0"/>
        <w:autoSpaceDN w:val="0"/>
        <w:adjustRightInd w:val="0"/>
        <w:jc w:val="both"/>
        <w:rPr>
          <w:rFonts w:ascii="Calibri" w:hAnsi="Calibri" w:cs="Calibri"/>
          <w:color w:val="000000"/>
          <w:sz w:val="22"/>
          <w:szCs w:val="22"/>
        </w:rPr>
      </w:pPr>
      <w:r w:rsidRPr="00903B86">
        <w:rPr>
          <w:rFonts w:ascii="Calibri" w:hAnsi="Calibri" w:cs="Calibri"/>
          <w:color w:val="000000"/>
          <w:sz w:val="22"/>
          <w:szCs w:val="22"/>
        </w:rPr>
        <w:t>Conformément à l’article R2123-5 du code de la commande publique, même si la négociation est prévue, l’acheteur se réserve le droit d’attribuer ce marché sur la base des offres initiales, sans négociation.</w:t>
      </w:r>
    </w:p>
    <w:p w:rsidR="00656131" w:rsidRDefault="00656131" w:rsidP="00656131">
      <w:pPr>
        <w:autoSpaceDE w:val="0"/>
        <w:autoSpaceDN w:val="0"/>
        <w:adjustRightInd w:val="0"/>
        <w:jc w:val="both"/>
        <w:rPr>
          <w:rFonts w:ascii="Calibri" w:hAnsi="Calibri" w:cs="Calibri"/>
          <w:color w:val="000000"/>
          <w:sz w:val="22"/>
          <w:szCs w:val="22"/>
        </w:rPr>
      </w:pPr>
    </w:p>
    <w:p w:rsidR="0021139F" w:rsidRPr="002A48CA" w:rsidRDefault="0021139F" w:rsidP="0021139F">
      <w:pPr>
        <w:autoSpaceDE w:val="0"/>
        <w:autoSpaceDN w:val="0"/>
        <w:adjustRightInd w:val="0"/>
        <w:jc w:val="both"/>
        <w:rPr>
          <w:rFonts w:ascii="Calibri" w:hAnsi="Calibri" w:cs="Calibri"/>
          <w:b/>
          <w:color w:val="000000"/>
          <w:sz w:val="22"/>
          <w:szCs w:val="22"/>
        </w:rPr>
      </w:pPr>
      <w:r w:rsidRPr="005E3925">
        <w:rPr>
          <w:rFonts w:ascii="Calibri" w:hAnsi="Calibri" w:cs="Calibri"/>
          <w:b/>
          <w:color w:val="000000"/>
          <w:sz w:val="22"/>
          <w:szCs w:val="22"/>
        </w:rPr>
        <w:t xml:space="preserve">En cas d’égalité des points, les candidats seront départagés en fonction de la meilleure note obtenue sur le critère </w:t>
      </w:r>
      <w:r w:rsidRPr="0021139F">
        <w:rPr>
          <w:rFonts w:ascii="Calibri" w:hAnsi="Calibri" w:cs="Calibri"/>
          <w:b/>
          <w:color w:val="000000"/>
          <w:sz w:val="22"/>
          <w:szCs w:val="22"/>
        </w:rPr>
        <w:t>"</w:t>
      </w:r>
      <w:r w:rsidRPr="0021139F">
        <w:rPr>
          <w:rFonts w:ascii="Calibri" w:eastAsia="Calibri" w:hAnsi="Calibri"/>
          <w:b/>
          <w:sz w:val="22"/>
          <w:szCs w:val="22"/>
        </w:rPr>
        <w:t xml:space="preserve"> Capacité à mobiliser un nombre suffisant d’intervenants en santé bucco-dentaire</w:t>
      </w:r>
      <w:r w:rsidRPr="0021139F">
        <w:rPr>
          <w:rFonts w:ascii="Calibri" w:hAnsi="Calibri" w:cs="Calibri"/>
          <w:b/>
          <w:color w:val="000000"/>
          <w:sz w:val="22"/>
          <w:szCs w:val="22"/>
        </w:rPr>
        <w:t xml:space="preserve"> </w:t>
      </w:r>
      <w:r w:rsidRPr="005E3925">
        <w:rPr>
          <w:rFonts w:ascii="Calibri" w:hAnsi="Calibri" w:cs="Calibri"/>
          <w:b/>
          <w:color w:val="000000"/>
          <w:sz w:val="22"/>
          <w:szCs w:val="22"/>
        </w:rPr>
        <w:t>".</w:t>
      </w:r>
    </w:p>
    <w:p w:rsidR="00656131" w:rsidRDefault="00656131" w:rsidP="00656131">
      <w:pPr>
        <w:pStyle w:val="Corpsdetexte3"/>
        <w:spacing w:before="0"/>
        <w:rPr>
          <w:rFonts w:ascii="Calibri" w:hAnsi="Calibri" w:cs="Calibri"/>
          <w:sz w:val="22"/>
          <w:szCs w:val="22"/>
        </w:rPr>
      </w:pPr>
    </w:p>
    <w:p w:rsidR="00656131" w:rsidRPr="00903B86" w:rsidRDefault="00656131" w:rsidP="00656131">
      <w:pPr>
        <w:autoSpaceDE w:val="0"/>
        <w:autoSpaceDN w:val="0"/>
        <w:adjustRightInd w:val="0"/>
        <w:jc w:val="both"/>
        <w:rPr>
          <w:rFonts w:ascii="Calibri" w:hAnsi="Calibri" w:cs="Calibri"/>
          <w:b/>
          <w:i/>
          <w:color w:val="000000"/>
          <w:sz w:val="22"/>
          <w:szCs w:val="22"/>
          <w:u w:val="single"/>
        </w:rPr>
      </w:pPr>
      <w:r>
        <w:rPr>
          <w:rFonts w:ascii="Calibri" w:hAnsi="Calibri" w:cs="Calibri"/>
          <w:color w:val="000000"/>
          <w:sz w:val="22"/>
          <w:szCs w:val="22"/>
        </w:rPr>
        <w:tab/>
      </w:r>
      <w:r w:rsidR="00A31AC6" w:rsidRPr="00A31AC6">
        <w:rPr>
          <w:rFonts w:ascii="Calibri" w:hAnsi="Calibri" w:cs="Calibri"/>
          <w:b/>
          <w:i/>
          <w:color w:val="000000"/>
          <w:sz w:val="22"/>
          <w:szCs w:val="22"/>
          <w:u w:val="single"/>
        </w:rPr>
        <w:t>9</w:t>
      </w:r>
      <w:r w:rsidRPr="00A31AC6">
        <w:rPr>
          <w:rFonts w:ascii="Calibri" w:hAnsi="Calibri" w:cs="Calibri"/>
          <w:b/>
          <w:i/>
          <w:color w:val="000000"/>
          <w:sz w:val="22"/>
          <w:szCs w:val="22"/>
          <w:u w:val="single"/>
        </w:rPr>
        <w:t>.</w:t>
      </w:r>
      <w:r>
        <w:rPr>
          <w:rFonts w:ascii="Calibri" w:hAnsi="Calibri" w:cs="Calibri"/>
          <w:b/>
          <w:i/>
          <w:color w:val="000000"/>
          <w:sz w:val="22"/>
          <w:szCs w:val="22"/>
          <w:u w:val="single"/>
        </w:rPr>
        <w:t>3</w:t>
      </w:r>
      <w:r w:rsidRPr="00903B86">
        <w:rPr>
          <w:rFonts w:ascii="Calibri" w:hAnsi="Calibri" w:cs="Calibri"/>
          <w:b/>
          <w:i/>
          <w:color w:val="000000"/>
          <w:sz w:val="22"/>
          <w:szCs w:val="22"/>
          <w:u w:val="single"/>
        </w:rPr>
        <w:t xml:space="preserve"> - Etude de la candidature</w:t>
      </w:r>
    </w:p>
    <w:p w:rsidR="00656131" w:rsidRPr="00B52F02" w:rsidRDefault="00656131" w:rsidP="00656131">
      <w:pPr>
        <w:autoSpaceDE w:val="0"/>
        <w:autoSpaceDN w:val="0"/>
        <w:adjustRightInd w:val="0"/>
        <w:jc w:val="both"/>
        <w:rPr>
          <w:rFonts w:ascii="Calibri" w:hAnsi="Calibri" w:cs="Calibri"/>
          <w:color w:val="000000"/>
          <w:sz w:val="22"/>
          <w:szCs w:val="22"/>
        </w:rPr>
      </w:pPr>
    </w:p>
    <w:p w:rsidR="00656131" w:rsidRPr="00B52F02" w:rsidRDefault="00656131" w:rsidP="00656131">
      <w:pPr>
        <w:autoSpaceDE w:val="0"/>
        <w:autoSpaceDN w:val="0"/>
        <w:adjustRightInd w:val="0"/>
        <w:jc w:val="both"/>
        <w:rPr>
          <w:rFonts w:ascii="Calibri" w:hAnsi="Calibri" w:cs="Calibri"/>
          <w:color w:val="000000"/>
          <w:sz w:val="22"/>
          <w:szCs w:val="22"/>
        </w:rPr>
      </w:pPr>
      <w:r w:rsidRPr="00B52F02">
        <w:rPr>
          <w:rFonts w:ascii="Calibri" w:hAnsi="Calibri" w:cs="Calibri"/>
          <w:color w:val="000000"/>
          <w:sz w:val="22"/>
          <w:szCs w:val="22"/>
        </w:rPr>
        <w:lastRenderedPageBreak/>
        <w:t>Les candidatures seront jugées en fonction des capacités professionnelles, techniques et financières indiquées par le candidat.</w:t>
      </w:r>
    </w:p>
    <w:p w:rsidR="00656131" w:rsidRDefault="00656131" w:rsidP="00656131">
      <w:pPr>
        <w:autoSpaceDE w:val="0"/>
        <w:autoSpaceDN w:val="0"/>
        <w:adjustRightInd w:val="0"/>
        <w:jc w:val="both"/>
        <w:rPr>
          <w:rFonts w:ascii="Calibri" w:hAnsi="Calibri" w:cs="Calibri"/>
          <w:color w:val="000000"/>
          <w:sz w:val="22"/>
          <w:szCs w:val="22"/>
        </w:rPr>
      </w:pPr>
      <w:r w:rsidRPr="00B52F02">
        <w:rPr>
          <w:rFonts w:ascii="Calibri" w:hAnsi="Calibri" w:cs="Calibri"/>
          <w:color w:val="000000"/>
          <w:sz w:val="22"/>
          <w:szCs w:val="22"/>
        </w:rPr>
        <w:t xml:space="preserve">Avant de procéder à l’examen des candidatures, si </w:t>
      </w:r>
      <w:r>
        <w:rPr>
          <w:rFonts w:ascii="Calibri" w:hAnsi="Calibri" w:cs="Calibri"/>
          <w:color w:val="000000"/>
          <w:sz w:val="22"/>
          <w:szCs w:val="22"/>
        </w:rPr>
        <w:t>l’acheteur</w:t>
      </w:r>
      <w:r w:rsidRPr="00B52F02">
        <w:rPr>
          <w:rFonts w:ascii="Calibri" w:hAnsi="Calibri" w:cs="Calibri"/>
          <w:color w:val="000000"/>
          <w:sz w:val="22"/>
          <w:szCs w:val="22"/>
        </w:rPr>
        <w:t xml:space="preserve"> constate que des pièces dont la production était réclamée sont absentes ou incomplètes, il peut demander à tous les candidats concernés de compléter leur dossier dans un délai </w:t>
      </w:r>
      <w:r>
        <w:rPr>
          <w:rFonts w:ascii="Calibri" w:hAnsi="Calibri" w:cs="Calibri"/>
          <w:color w:val="000000"/>
          <w:sz w:val="22"/>
          <w:szCs w:val="22"/>
        </w:rPr>
        <w:t>identique pour tous ; ce délai n</w:t>
      </w:r>
      <w:r w:rsidRPr="00B52F02">
        <w:rPr>
          <w:rFonts w:ascii="Calibri" w:hAnsi="Calibri" w:cs="Calibri"/>
          <w:color w:val="000000"/>
          <w:sz w:val="22"/>
          <w:szCs w:val="22"/>
        </w:rPr>
        <w:t>e saurait être supérieur à 6 jours.</w:t>
      </w:r>
    </w:p>
    <w:p w:rsidR="00656131" w:rsidRPr="00B52F02" w:rsidRDefault="00656131" w:rsidP="00656131">
      <w:pPr>
        <w:autoSpaceDE w:val="0"/>
        <w:autoSpaceDN w:val="0"/>
        <w:adjustRightInd w:val="0"/>
        <w:jc w:val="both"/>
        <w:rPr>
          <w:rFonts w:ascii="Calibri" w:hAnsi="Calibri" w:cs="Calibri"/>
          <w:color w:val="000000"/>
          <w:sz w:val="22"/>
          <w:szCs w:val="22"/>
        </w:rPr>
      </w:pPr>
    </w:p>
    <w:p w:rsidR="00656131" w:rsidRPr="00B52F02" w:rsidRDefault="00656131" w:rsidP="00656131">
      <w:pPr>
        <w:autoSpaceDE w:val="0"/>
        <w:autoSpaceDN w:val="0"/>
        <w:adjustRightInd w:val="0"/>
        <w:jc w:val="both"/>
        <w:rPr>
          <w:rFonts w:ascii="Calibri" w:hAnsi="Calibri" w:cs="Calibri"/>
          <w:color w:val="000000"/>
          <w:sz w:val="22"/>
          <w:szCs w:val="22"/>
        </w:rPr>
      </w:pPr>
      <w:r w:rsidRPr="00B52F02">
        <w:rPr>
          <w:rFonts w:ascii="Calibri" w:hAnsi="Calibri" w:cs="Calibri"/>
          <w:color w:val="000000"/>
          <w:sz w:val="22"/>
          <w:szCs w:val="22"/>
        </w:rPr>
        <w:t>Au regard des documents demandés, les candidats ne disposant pas des capacités techniques, financières et professionnelles suffisantes, ne verront pas leur offre analysée.</w:t>
      </w:r>
    </w:p>
    <w:p w:rsidR="00656131" w:rsidRDefault="00656131" w:rsidP="00656131">
      <w:pPr>
        <w:autoSpaceDE w:val="0"/>
        <w:autoSpaceDN w:val="0"/>
        <w:adjustRightInd w:val="0"/>
        <w:jc w:val="both"/>
        <w:rPr>
          <w:rFonts w:ascii="Calibri" w:hAnsi="Calibri" w:cs="Calibri"/>
          <w:color w:val="000000"/>
          <w:sz w:val="22"/>
          <w:szCs w:val="22"/>
        </w:rPr>
      </w:pPr>
    </w:p>
    <w:p w:rsidR="00656131" w:rsidRPr="00903B86" w:rsidRDefault="00656131" w:rsidP="00656131">
      <w:pPr>
        <w:autoSpaceDE w:val="0"/>
        <w:autoSpaceDN w:val="0"/>
        <w:adjustRightInd w:val="0"/>
        <w:jc w:val="both"/>
        <w:rPr>
          <w:rFonts w:ascii="Calibri" w:hAnsi="Calibri" w:cs="Calibri"/>
          <w:b/>
          <w:i/>
          <w:color w:val="000000"/>
          <w:sz w:val="22"/>
          <w:szCs w:val="22"/>
          <w:u w:val="single"/>
        </w:rPr>
      </w:pPr>
      <w:r w:rsidRPr="00B52F02">
        <w:rPr>
          <w:rFonts w:ascii="Calibri" w:hAnsi="Calibri" w:cs="Calibri"/>
          <w:color w:val="000000"/>
          <w:sz w:val="22"/>
          <w:szCs w:val="22"/>
        </w:rPr>
        <w:tab/>
      </w:r>
      <w:r w:rsidR="00A31AC6" w:rsidRPr="00A31AC6">
        <w:rPr>
          <w:rFonts w:ascii="Calibri" w:hAnsi="Calibri" w:cs="Calibri"/>
          <w:b/>
          <w:i/>
          <w:color w:val="000000"/>
          <w:sz w:val="22"/>
          <w:szCs w:val="22"/>
          <w:u w:val="single"/>
        </w:rPr>
        <w:t>9</w:t>
      </w:r>
      <w:r w:rsidRPr="00A31AC6">
        <w:rPr>
          <w:rFonts w:ascii="Calibri" w:hAnsi="Calibri" w:cs="Calibri"/>
          <w:b/>
          <w:i/>
          <w:color w:val="000000"/>
          <w:sz w:val="22"/>
          <w:szCs w:val="22"/>
          <w:u w:val="single"/>
        </w:rPr>
        <w:t>.</w:t>
      </w:r>
      <w:r>
        <w:rPr>
          <w:rFonts w:ascii="Calibri" w:hAnsi="Calibri" w:cs="Calibri"/>
          <w:b/>
          <w:i/>
          <w:color w:val="000000"/>
          <w:sz w:val="22"/>
          <w:szCs w:val="22"/>
          <w:u w:val="single"/>
        </w:rPr>
        <w:t xml:space="preserve">4 </w:t>
      </w:r>
      <w:r w:rsidRPr="00903B86">
        <w:rPr>
          <w:rFonts w:ascii="Calibri" w:hAnsi="Calibri" w:cs="Calibri"/>
          <w:b/>
          <w:i/>
          <w:color w:val="000000"/>
          <w:sz w:val="22"/>
          <w:szCs w:val="22"/>
          <w:u w:val="single"/>
        </w:rPr>
        <w:t>- Examen final</w:t>
      </w:r>
    </w:p>
    <w:p w:rsidR="00656131" w:rsidRPr="00B52F02" w:rsidRDefault="00656131" w:rsidP="00656131">
      <w:pPr>
        <w:autoSpaceDE w:val="0"/>
        <w:autoSpaceDN w:val="0"/>
        <w:adjustRightInd w:val="0"/>
        <w:jc w:val="both"/>
        <w:rPr>
          <w:rFonts w:ascii="Calibri" w:hAnsi="Calibri" w:cs="Calibri"/>
          <w:color w:val="000000"/>
          <w:sz w:val="22"/>
          <w:szCs w:val="22"/>
        </w:rPr>
      </w:pPr>
    </w:p>
    <w:p w:rsidR="00656131" w:rsidRDefault="00656131" w:rsidP="00656131">
      <w:pPr>
        <w:autoSpaceDE w:val="0"/>
        <w:autoSpaceDN w:val="0"/>
        <w:adjustRightInd w:val="0"/>
        <w:jc w:val="both"/>
        <w:rPr>
          <w:rFonts w:ascii="Calibri" w:hAnsi="Calibri" w:cs="Calibri"/>
          <w:color w:val="000000"/>
          <w:sz w:val="22"/>
          <w:szCs w:val="22"/>
        </w:rPr>
      </w:pPr>
      <w:r w:rsidRPr="00B52F02">
        <w:rPr>
          <w:rFonts w:ascii="Calibri" w:hAnsi="Calibri" w:cs="Calibri"/>
          <w:color w:val="000000"/>
          <w:sz w:val="22"/>
          <w:szCs w:val="22"/>
        </w:rPr>
        <w:t>Le marché sera attribué par le représentant légal de l’acheteur, à qui sera présenté le rapport d’analyse.</w:t>
      </w:r>
    </w:p>
    <w:p w:rsidR="00656131" w:rsidRPr="00937802" w:rsidRDefault="00656131" w:rsidP="00656131">
      <w:pPr>
        <w:autoSpaceDE w:val="0"/>
        <w:autoSpaceDN w:val="0"/>
        <w:adjustRightInd w:val="0"/>
        <w:jc w:val="both"/>
        <w:rPr>
          <w:rFonts w:ascii="Calibri" w:hAnsi="Calibri" w:cs="Calibri"/>
          <w:color w:val="000000"/>
          <w:sz w:val="2"/>
          <w:szCs w:val="2"/>
        </w:rPr>
      </w:pPr>
    </w:p>
    <w:p w:rsidR="00656131" w:rsidRPr="003B62C2" w:rsidRDefault="00A31AC6" w:rsidP="00656131">
      <w:pPr>
        <w:shd w:val="clear" w:color="auto" w:fill="D9D9D9"/>
        <w:autoSpaceDE w:val="0"/>
        <w:autoSpaceDN w:val="0"/>
        <w:adjustRightInd w:val="0"/>
        <w:spacing w:before="240"/>
        <w:jc w:val="both"/>
        <w:rPr>
          <w:rFonts w:ascii="Calibri" w:hAnsi="Calibri" w:cs="Calibri"/>
          <w:b/>
          <w:color w:val="000000"/>
          <w:sz w:val="22"/>
          <w:szCs w:val="22"/>
        </w:rPr>
      </w:pPr>
      <w:r>
        <w:rPr>
          <w:rFonts w:ascii="Calibri" w:hAnsi="Calibri" w:cs="Calibri"/>
          <w:b/>
          <w:color w:val="000000"/>
          <w:sz w:val="22"/>
          <w:szCs w:val="22"/>
        </w:rPr>
        <w:t>10</w:t>
      </w:r>
      <w:r w:rsidR="00656131" w:rsidRPr="003B62C2">
        <w:rPr>
          <w:rFonts w:ascii="Calibri" w:hAnsi="Calibri" w:cs="Calibri"/>
          <w:b/>
          <w:color w:val="000000"/>
          <w:sz w:val="22"/>
          <w:szCs w:val="22"/>
        </w:rPr>
        <w:t xml:space="preserve"> -RENSEIGNEMENTS COMPLEMENTAIRES</w:t>
      </w:r>
    </w:p>
    <w:p w:rsidR="00656131" w:rsidRPr="00B52F02" w:rsidRDefault="00656131" w:rsidP="00656131">
      <w:pPr>
        <w:autoSpaceDE w:val="0"/>
        <w:autoSpaceDN w:val="0"/>
        <w:adjustRightInd w:val="0"/>
        <w:jc w:val="both"/>
        <w:rPr>
          <w:rFonts w:ascii="Calibri" w:hAnsi="Calibri" w:cs="Calibri"/>
          <w:color w:val="000000"/>
          <w:sz w:val="22"/>
          <w:szCs w:val="22"/>
        </w:rPr>
      </w:pPr>
    </w:p>
    <w:p w:rsidR="00656131" w:rsidRPr="00B52F02" w:rsidRDefault="00656131" w:rsidP="00656131">
      <w:pPr>
        <w:autoSpaceDE w:val="0"/>
        <w:autoSpaceDN w:val="0"/>
        <w:adjustRightInd w:val="0"/>
        <w:jc w:val="both"/>
        <w:rPr>
          <w:rFonts w:ascii="Calibri" w:hAnsi="Calibri" w:cs="Calibri"/>
          <w:color w:val="000000"/>
          <w:sz w:val="22"/>
          <w:szCs w:val="22"/>
        </w:rPr>
      </w:pPr>
      <w:r w:rsidRPr="00B52F02">
        <w:rPr>
          <w:rFonts w:ascii="Calibri" w:hAnsi="Calibri" w:cs="Calibri"/>
          <w:color w:val="000000"/>
          <w:sz w:val="22"/>
          <w:szCs w:val="22"/>
        </w:rPr>
        <w:t xml:space="preserve">Pour tous renseignements complémentaires, les candidats formuleront leurs questions via la plate-forme </w:t>
      </w:r>
      <w:hyperlink r:id="rId17" w:history="1">
        <w:r w:rsidRPr="003B6F31">
          <w:rPr>
            <w:rStyle w:val="Lienhypertexte"/>
            <w:rFonts w:ascii="Calibri" w:hAnsi="Calibri" w:cs="Calibri"/>
            <w:b/>
            <w:sz w:val="22"/>
            <w:szCs w:val="22"/>
          </w:rPr>
          <w:t>www.marches-publics.gouv.fr</w:t>
        </w:r>
      </w:hyperlink>
      <w:r>
        <w:rPr>
          <w:rStyle w:val="Lienhypertexte"/>
          <w:rFonts w:ascii="Calibri" w:hAnsi="Calibri" w:cs="Calibri"/>
          <w:b/>
          <w:sz w:val="22"/>
          <w:szCs w:val="22"/>
        </w:rPr>
        <w:t xml:space="preserve"> </w:t>
      </w:r>
      <w:r w:rsidRPr="00B52F02">
        <w:rPr>
          <w:rFonts w:ascii="Calibri" w:hAnsi="Calibri" w:cs="Calibri"/>
          <w:color w:val="000000"/>
          <w:sz w:val="22"/>
          <w:szCs w:val="22"/>
        </w:rPr>
        <w:t xml:space="preserve">au plus tard 5 jours </w:t>
      </w:r>
      <w:r>
        <w:rPr>
          <w:rFonts w:ascii="Calibri" w:hAnsi="Calibri" w:cs="Calibri"/>
          <w:color w:val="000000"/>
          <w:sz w:val="22"/>
          <w:szCs w:val="22"/>
        </w:rPr>
        <w:t xml:space="preserve">ouvrés </w:t>
      </w:r>
      <w:r w:rsidRPr="00B52F02">
        <w:rPr>
          <w:rFonts w:ascii="Calibri" w:hAnsi="Calibri" w:cs="Calibri"/>
          <w:color w:val="000000"/>
          <w:sz w:val="22"/>
          <w:szCs w:val="22"/>
        </w:rPr>
        <w:t xml:space="preserve">avant la date limite de réception des offres. La Caisse d’Assurance Maladie de l’Hérault répondra de la même façon afin de garantir l’égalité de traitement des candidats. </w:t>
      </w:r>
    </w:p>
    <w:p w:rsidR="00656131" w:rsidRPr="00B52F02" w:rsidRDefault="00656131" w:rsidP="00656131">
      <w:pPr>
        <w:autoSpaceDE w:val="0"/>
        <w:autoSpaceDN w:val="0"/>
        <w:adjustRightInd w:val="0"/>
        <w:jc w:val="both"/>
        <w:rPr>
          <w:rFonts w:ascii="Calibri" w:hAnsi="Calibri" w:cs="Calibri"/>
          <w:color w:val="000000"/>
          <w:sz w:val="22"/>
          <w:szCs w:val="22"/>
        </w:rPr>
      </w:pPr>
      <w:r w:rsidRPr="00B52F02">
        <w:rPr>
          <w:rFonts w:ascii="Calibri" w:hAnsi="Calibri" w:cs="Calibri"/>
          <w:color w:val="000000"/>
          <w:sz w:val="22"/>
          <w:szCs w:val="22"/>
        </w:rPr>
        <w:t>Pour être destinataires des questions/réponses il est indispensable d’avoir téléchargé l’intégralité du DCE à l’adresse mentionnée ci-dessus. La demande et la réponse seront consultables sur le site, par l’ensemble des candidats ayant téléchargé le DCE.</w:t>
      </w:r>
    </w:p>
    <w:p w:rsidR="00656131" w:rsidRPr="00B52F02" w:rsidRDefault="00656131" w:rsidP="00656131">
      <w:pPr>
        <w:autoSpaceDE w:val="0"/>
        <w:autoSpaceDN w:val="0"/>
        <w:adjustRightInd w:val="0"/>
        <w:jc w:val="both"/>
        <w:rPr>
          <w:rFonts w:ascii="Calibri" w:hAnsi="Calibri" w:cs="Calibri"/>
          <w:color w:val="000000"/>
          <w:sz w:val="22"/>
          <w:szCs w:val="22"/>
        </w:rPr>
      </w:pPr>
    </w:p>
    <w:p w:rsidR="00656131" w:rsidRPr="00824852" w:rsidRDefault="00656131" w:rsidP="00B255AA">
      <w:pPr>
        <w:autoSpaceDE w:val="0"/>
        <w:autoSpaceDN w:val="0"/>
        <w:adjustRightInd w:val="0"/>
        <w:jc w:val="both"/>
        <w:rPr>
          <w:rFonts w:ascii="Calibri" w:hAnsi="Calibri" w:cs="Calibri"/>
          <w:sz w:val="22"/>
          <w:szCs w:val="22"/>
        </w:rPr>
      </w:pPr>
      <w:r w:rsidRPr="00B52F02">
        <w:rPr>
          <w:rFonts w:ascii="Calibri" w:hAnsi="Calibri" w:cs="Calibri"/>
          <w:color w:val="000000"/>
          <w:sz w:val="22"/>
          <w:szCs w:val="22"/>
        </w:rPr>
        <w:t>Une réponse sera alors adressée, à toutes les entreprises ayant téléchargé le dossier après identification.</w:t>
      </w:r>
    </w:p>
    <w:sectPr w:rsidR="00656131" w:rsidRPr="00824852" w:rsidSect="0014027E">
      <w:headerReference w:type="default" r:id="rId18"/>
      <w:footerReference w:type="default" r:id="rId19"/>
      <w:pgSz w:w="12240" w:h="15840"/>
      <w:pgMar w:top="1134" w:right="1418" w:bottom="1134" w:left="1418" w:header="284" w:footer="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5E3" w:rsidRDefault="002F15E3">
      <w:r>
        <w:separator/>
      </w:r>
    </w:p>
  </w:endnote>
  <w:endnote w:type="continuationSeparator" w:id="0">
    <w:p w:rsidR="002F15E3" w:rsidRDefault="002F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EEC" w:rsidRPr="00D74EEC" w:rsidRDefault="00414654" w:rsidP="008A399F">
    <w:pPr>
      <w:pStyle w:val="Pieddepage"/>
      <w:tabs>
        <w:tab w:val="left" w:pos="7710"/>
      </w:tabs>
      <w:ind w:right="360"/>
      <w:rPr>
        <w:rFonts w:ascii="Arial" w:hAnsi="Arial" w:cs="Arial"/>
        <w:sz w:val="24"/>
        <w:szCs w:val="24"/>
      </w:rPr>
    </w:pPr>
    <w:r>
      <w:tab/>
    </w:r>
    <w:r>
      <w:tab/>
    </w:r>
    <w:r w:rsidR="008A399F">
      <w:tab/>
    </w:r>
    <w:r w:rsidRPr="001824A6">
      <w:rPr>
        <w:rFonts w:ascii="Calibri" w:hAnsi="Calibri" w:cs="Calibri"/>
        <w:sz w:val="24"/>
        <w:szCs w:val="24"/>
      </w:rPr>
      <w:t xml:space="preserve">Page </w:t>
    </w:r>
    <w:r w:rsidRPr="001824A6">
      <w:rPr>
        <w:rFonts w:ascii="Calibri" w:hAnsi="Calibri" w:cs="Calibri"/>
        <w:sz w:val="24"/>
        <w:szCs w:val="24"/>
      </w:rPr>
      <w:fldChar w:fldCharType="begin"/>
    </w:r>
    <w:r w:rsidRPr="001824A6">
      <w:rPr>
        <w:rFonts w:ascii="Calibri" w:hAnsi="Calibri" w:cs="Calibri"/>
        <w:sz w:val="24"/>
        <w:szCs w:val="24"/>
      </w:rPr>
      <w:instrText xml:space="preserve"> PAGE </w:instrText>
    </w:r>
    <w:r w:rsidRPr="001824A6">
      <w:rPr>
        <w:rFonts w:ascii="Calibri" w:hAnsi="Calibri" w:cs="Calibri"/>
        <w:sz w:val="24"/>
        <w:szCs w:val="24"/>
      </w:rPr>
      <w:fldChar w:fldCharType="separate"/>
    </w:r>
    <w:r w:rsidR="00435A6F">
      <w:rPr>
        <w:rFonts w:ascii="Calibri" w:hAnsi="Calibri" w:cs="Calibri"/>
        <w:noProof/>
        <w:sz w:val="24"/>
        <w:szCs w:val="24"/>
      </w:rPr>
      <w:t>10</w:t>
    </w:r>
    <w:r w:rsidRPr="001824A6">
      <w:rPr>
        <w:rFonts w:ascii="Calibri" w:hAnsi="Calibri" w:cs="Calibri"/>
        <w:sz w:val="24"/>
        <w:szCs w:val="24"/>
      </w:rPr>
      <w:fldChar w:fldCharType="end"/>
    </w:r>
    <w:r w:rsidRPr="001824A6">
      <w:rPr>
        <w:rFonts w:ascii="Calibri" w:hAnsi="Calibri" w:cs="Calibri"/>
        <w:sz w:val="24"/>
        <w:szCs w:val="24"/>
      </w:rPr>
      <w:t xml:space="preserve"> sur </w:t>
    </w:r>
    <w:r w:rsidRPr="001824A6">
      <w:rPr>
        <w:rFonts w:ascii="Calibri" w:hAnsi="Calibri" w:cs="Calibri"/>
        <w:sz w:val="24"/>
        <w:szCs w:val="24"/>
      </w:rPr>
      <w:fldChar w:fldCharType="begin"/>
    </w:r>
    <w:r w:rsidRPr="001824A6">
      <w:rPr>
        <w:rFonts w:ascii="Calibri" w:hAnsi="Calibri" w:cs="Calibri"/>
        <w:sz w:val="24"/>
        <w:szCs w:val="24"/>
      </w:rPr>
      <w:instrText xml:space="preserve"> NUMPAGES </w:instrText>
    </w:r>
    <w:r w:rsidRPr="001824A6">
      <w:rPr>
        <w:rFonts w:ascii="Calibri" w:hAnsi="Calibri" w:cs="Calibri"/>
        <w:sz w:val="24"/>
        <w:szCs w:val="24"/>
      </w:rPr>
      <w:fldChar w:fldCharType="separate"/>
    </w:r>
    <w:r w:rsidR="00435A6F">
      <w:rPr>
        <w:rFonts w:ascii="Calibri" w:hAnsi="Calibri" w:cs="Calibri"/>
        <w:noProof/>
        <w:sz w:val="24"/>
        <w:szCs w:val="24"/>
      </w:rPr>
      <w:t>17</w:t>
    </w:r>
    <w:r w:rsidRPr="001824A6">
      <w:rPr>
        <w:rFonts w:ascii="Calibri" w:hAnsi="Calibri" w:cs="Calibri"/>
        <w:sz w:val="24"/>
        <w:szCs w:val="24"/>
      </w:rPr>
      <w:fldChar w:fldCharType="end"/>
    </w:r>
    <w:r w:rsidRPr="001824A6">
      <w:rPr>
        <w:rFonts w:ascii="Calibri" w:hAnsi="Calibri" w:cs="Calibri"/>
        <w:sz w:val="24"/>
        <w:szCs w:val="24"/>
      </w:rPr>
      <w:tab/>
    </w:r>
  </w:p>
  <w:p w:rsidR="00D74EEC" w:rsidRPr="00D74EEC" w:rsidRDefault="00D74EEC" w:rsidP="00D74EEC">
    <w:pPr>
      <w:tabs>
        <w:tab w:val="center" w:pos="4536"/>
        <w:tab w:val="right" w:pos="9072"/>
      </w:tabs>
      <w:rPr>
        <w:sz w:val="24"/>
        <w:szCs w:val="24"/>
      </w:rPr>
    </w:pPr>
  </w:p>
  <w:p w:rsidR="00414654" w:rsidRDefault="004146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5E3" w:rsidRDefault="002F15E3">
      <w:r>
        <w:separator/>
      </w:r>
    </w:p>
  </w:footnote>
  <w:footnote w:type="continuationSeparator" w:id="0">
    <w:p w:rsidR="002F15E3" w:rsidRDefault="002F1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71" w:rsidRDefault="007C4C71" w:rsidP="007C4C71">
    <w:pPr>
      <w:pStyle w:val="En-tte"/>
      <w:tabs>
        <w:tab w:val="clear" w:pos="4536"/>
        <w:tab w:val="clear" w:pos="9072"/>
        <w:tab w:val="left" w:pos="1560"/>
      </w:tabs>
      <w:ind w:left="-1134"/>
    </w:pPr>
    <w:r>
      <w:tab/>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0"/>
      <w:gridCol w:w="6300"/>
      <w:gridCol w:w="2133"/>
    </w:tblGrid>
    <w:tr w:rsidR="007C4C71" w:rsidRPr="007C4C71" w:rsidTr="0061794A">
      <w:trPr>
        <w:cantSplit/>
        <w:trHeight w:val="308"/>
        <w:jc w:val="center"/>
      </w:trPr>
      <w:tc>
        <w:tcPr>
          <w:tcW w:w="2340" w:type="dxa"/>
          <w:vMerge w:val="restart"/>
          <w:vAlign w:val="center"/>
        </w:tcPr>
        <w:p w:rsidR="007C4C71" w:rsidRPr="007C4C71" w:rsidRDefault="00FE73A2" w:rsidP="007C4C71">
          <w:pPr>
            <w:tabs>
              <w:tab w:val="center" w:pos="4536"/>
              <w:tab w:val="right" w:pos="9072"/>
            </w:tabs>
            <w:spacing w:after="200" w:line="276" w:lineRule="auto"/>
            <w:jc w:val="center"/>
            <w:rPr>
              <w:rFonts w:ascii="Arial" w:eastAsia="Calibri" w:hAnsi="Arial" w:cs="Arial"/>
              <w:sz w:val="22"/>
              <w:szCs w:val="22"/>
              <w:lang w:eastAsia="en-US"/>
            </w:rPr>
          </w:pPr>
          <w:r w:rsidRPr="007C4C71">
            <w:rPr>
              <w:rFonts w:ascii="Arial" w:eastAsia="Calibri" w:hAnsi="Arial" w:cs="Arial"/>
              <w:noProof/>
              <w:sz w:val="22"/>
              <w:szCs w:val="22"/>
            </w:rPr>
            <w:drawing>
              <wp:inline distT="0" distB="0" distL="0" distR="0">
                <wp:extent cx="1390650" cy="485775"/>
                <wp:effectExtent l="0" t="0" r="0" b="0"/>
                <wp:docPr id="9" name="Image 1" descr="C:\Users\BRECHE-01819\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BRECHE-01819\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485775"/>
                        </a:xfrm>
                        <a:prstGeom prst="rect">
                          <a:avLst/>
                        </a:prstGeom>
                        <a:noFill/>
                        <a:ln>
                          <a:noFill/>
                        </a:ln>
                      </pic:spPr>
                    </pic:pic>
                  </a:graphicData>
                </a:graphic>
              </wp:inline>
            </w:drawing>
          </w:r>
        </w:p>
      </w:tc>
      <w:tc>
        <w:tcPr>
          <w:tcW w:w="6300" w:type="dxa"/>
          <w:vMerge w:val="restart"/>
          <w:vAlign w:val="center"/>
        </w:tcPr>
        <w:p w:rsidR="007C4C71" w:rsidRPr="007C4C71" w:rsidRDefault="007C4C71" w:rsidP="007C4C71">
          <w:pPr>
            <w:tabs>
              <w:tab w:val="center" w:pos="4536"/>
              <w:tab w:val="right" w:pos="9072"/>
            </w:tabs>
            <w:spacing w:before="240" w:line="276" w:lineRule="auto"/>
            <w:jc w:val="center"/>
            <w:rPr>
              <w:rFonts w:ascii="Calibri" w:eastAsia="Calibri" w:hAnsi="Calibri" w:cs="Arial"/>
              <w:b/>
              <w:sz w:val="24"/>
              <w:szCs w:val="24"/>
              <w:lang w:eastAsia="en-US"/>
            </w:rPr>
          </w:pPr>
          <w:r w:rsidRPr="007C4C71">
            <w:rPr>
              <w:rFonts w:ascii="Calibri" w:eastAsia="Calibri" w:hAnsi="Calibri" w:cs="Arial"/>
              <w:b/>
              <w:sz w:val="24"/>
              <w:szCs w:val="24"/>
              <w:lang w:eastAsia="en-US"/>
            </w:rPr>
            <w:t>Marché n° 34-25/36</w:t>
          </w:r>
        </w:p>
        <w:p w:rsidR="007C4C71" w:rsidRPr="007C4C71" w:rsidRDefault="007C4C71" w:rsidP="007C4C71">
          <w:pPr>
            <w:tabs>
              <w:tab w:val="center" w:pos="4536"/>
              <w:tab w:val="right" w:pos="9072"/>
            </w:tabs>
            <w:spacing w:after="200" w:line="276" w:lineRule="auto"/>
            <w:jc w:val="center"/>
            <w:rPr>
              <w:rFonts w:ascii="Calibri" w:eastAsia="Calibri" w:hAnsi="Calibri" w:cs="Arial"/>
              <w:b/>
              <w:bCs/>
              <w:sz w:val="24"/>
              <w:szCs w:val="24"/>
              <w:lang w:eastAsia="en-US"/>
            </w:rPr>
          </w:pPr>
          <w:r>
            <w:rPr>
              <w:rFonts w:ascii="Calibri" w:eastAsia="Calibri" w:hAnsi="Calibri" w:cs="Arial"/>
              <w:b/>
              <w:sz w:val="24"/>
              <w:szCs w:val="24"/>
              <w:lang w:eastAsia="en-US"/>
            </w:rPr>
            <w:t>REGLEMENT DE LA CONSULTATION</w:t>
          </w:r>
        </w:p>
      </w:tc>
      <w:tc>
        <w:tcPr>
          <w:tcW w:w="2133" w:type="dxa"/>
          <w:vAlign w:val="center"/>
        </w:tcPr>
        <w:p w:rsidR="007C4C71" w:rsidRPr="007C4C71" w:rsidRDefault="007C4C71" w:rsidP="00790A70">
          <w:pPr>
            <w:tabs>
              <w:tab w:val="center" w:pos="4536"/>
              <w:tab w:val="right" w:pos="9072"/>
            </w:tabs>
            <w:spacing w:line="276" w:lineRule="auto"/>
            <w:rPr>
              <w:rFonts w:ascii="Calibri" w:eastAsia="Calibri" w:hAnsi="Calibri" w:cs="Arial"/>
              <w:sz w:val="24"/>
              <w:szCs w:val="24"/>
              <w:lang w:eastAsia="en-US"/>
            </w:rPr>
          </w:pPr>
          <w:r w:rsidRPr="007C4C71">
            <w:rPr>
              <w:rFonts w:ascii="Calibri" w:eastAsia="Calibri" w:hAnsi="Calibri" w:cs="Arial"/>
              <w:sz w:val="24"/>
              <w:szCs w:val="24"/>
              <w:lang w:eastAsia="en-US"/>
            </w:rPr>
            <w:t xml:space="preserve">Date : </w:t>
          </w:r>
          <w:r w:rsidR="00790A70">
            <w:rPr>
              <w:rFonts w:ascii="Calibri" w:eastAsia="Calibri" w:hAnsi="Calibri" w:cs="Arial"/>
              <w:sz w:val="24"/>
              <w:szCs w:val="24"/>
              <w:lang w:eastAsia="en-US"/>
            </w:rPr>
            <w:t>25</w:t>
          </w:r>
          <w:r w:rsidRPr="007C4C71">
            <w:rPr>
              <w:rFonts w:ascii="Calibri" w:eastAsia="Calibri" w:hAnsi="Calibri" w:cs="Arial"/>
              <w:sz w:val="24"/>
              <w:szCs w:val="24"/>
              <w:lang w:eastAsia="en-US"/>
            </w:rPr>
            <w:t>.07.2025</w:t>
          </w:r>
        </w:p>
      </w:tc>
    </w:tr>
    <w:tr w:rsidR="007C4C71" w:rsidRPr="007C4C71" w:rsidTr="0061794A">
      <w:trPr>
        <w:cantSplit/>
        <w:trHeight w:val="385"/>
        <w:jc w:val="center"/>
      </w:trPr>
      <w:tc>
        <w:tcPr>
          <w:tcW w:w="2340" w:type="dxa"/>
          <w:vMerge/>
          <w:vAlign w:val="center"/>
        </w:tcPr>
        <w:p w:rsidR="007C4C71" w:rsidRPr="007C4C71" w:rsidRDefault="007C4C71" w:rsidP="007C4C71">
          <w:pPr>
            <w:tabs>
              <w:tab w:val="center" w:pos="4536"/>
              <w:tab w:val="right" w:pos="9072"/>
            </w:tabs>
            <w:spacing w:after="200" w:line="276" w:lineRule="auto"/>
            <w:jc w:val="center"/>
            <w:rPr>
              <w:rFonts w:ascii="Arial" w:eastAsia="Calibri" w:hAnsi="Arial" w:cs="Arial"/>
              <w:sz w:val="22"/>
              <w:szCs w:val="22"/>
              <w:lang w:eastAsia="en-US"/>
            </w:rPr>
          </w:pPr>
        </w:p>
      </w:tc>
      <w:tc>
        <w:tcPr>
          <w:tcW w:w="6300" w:type="dxa"/>
          <w:vMerge/>
          <w:vAlign w:val="center"/>
        </w:tcPr>
        <w:p w:rsidR="007C4C71" w:rsidRPr="007C4C71" w:rsidRDefault="007C4C71" w:rsidP="007C4C71">
          <w:pPr>
            <w:tabs>
              <w:tab w:val="center" w:pos="4536"/>
              <w:tab w:val="right" w:pos="9072"/>
            </w:tabs>
            <w:spacing w:after="200" w:line="276" w:lineRule="auto"/>
            <w:jc w:val="center"/>
            <w:rPr>
              <w:rFonts w:ascii="Calibri" w:eastAsia="Calibri" w:hAnsi="Calibri" w:cs="Arial"/>
              <w:sz w:val="24"/>
              <w:szCs w:val="24"/>
              <w:lang w:eastAsia="en-US"/>
            </w:rPr>
          </w:pPr>
        </w:p>
      </w:tc>
      <w:tc>
        <w:tcPr>
          <w:tcW w:w="2133" w:type="dxa"/>
          <w:vAlign w:val="center"/>
        </w:tcPr>
        <w:p w:rsidR="007C4C71" w:rsidRPr="007C4C71" w:rsidRDefault="007C4C71" w:rsidP="007C4C71">
          <w:pPr>
            <w:tabs>
              <w:tab w:val="center" w:pos="4536"/>
              <w:tab w:val="right" w:pos="9072"/>
            </w:tabs>
            <w:spacing w:line="276" w:lineRule="auto"/>
            <w:jc w:val="center"/>
            <w:rPr>
              <w:rFonts w:ascii="Calibri" w:eastAsia="Calibri" w:hAnsi="Calibri" w:cs="Arial"/>
              <w:sz w:val="24"/>
              <w:szCs w:val="24"/>
              <w:lang w:eastAsia="en-US"/>
            </w:rPr>
          </w:pPr>
          <w:r w:rsidRPr="007C4C71">
            <w:rPr>
              <w:rFonts w:ascii="Calibri" w:eastAsia="Calibri" w:hAnsi="Calibri" w:cs="Arial"/>
              <w:b/>
              <w:sz w:val="24"/>
              <w:szCs w:val="24"/>
              <w:lang w:eastAsia="en-US"/>
            </w:rPr>
            <w:t>Date limite de réception :</w:t>
          </w:r>
          <w:r w:rsidRPr="007C4C71">
            <w:rPr>
              <w:rFonts w:ascii="Calibri" w:eastAsia="Calibri" w:hAnsi="Calibri" w:cs="Arial"/>
              <w:sz w:val="24"/>
              <w:szCs w:val="24"/>
              <w:lang w:eastAsia="en-US"/>
            </w:rPr>
            <w:t xml:space="preserve"> 25.08.2025 à 16h00</w:t>
          </w:r>
        </w:p>
      </w:tc>
    </w:tr>
    <w:tr w:rsidR="007C4C71" w:rsidRPr="007C4C71" w:rsidTr="0061794A">
      <w:trPr>
        <w:cantSplit/>
        <w:trHeight w:val="1067"/>
        <w:jc w:val="center"/>
      </w:trPr>
      <w:tc>
        <w:tcPr>
          <w:tcW w:w="2340" w:type="dxa"/>
          <w:vMerge/>
          <w:vAlign w:val="center"/>
        </w:tcPr>
        <w:p w:rsidR="007C4C71" w:rsidRPr="007C4C71" w:rsidRDefault="007C4C71" w:rsidP="007C4C71">
          <w:pPr>
            <w:tabs>
              <w:tab w:val="center" w:pos="4536"/>
              <w:tab w:val="right" w:pos="9072"/>
            </w:tabs>
            <w:spacing w:after="200" w:line="276" w:lineRule="auto"/>
            <w:jc w:val="center"/>
            <w:rPr>
              <w:rFonts w:ascii="Arial" w:eastAsia="Calibri" w:hAnsi="Arial" w:cs="Arial"/>
              <w:sz w:val="22"/>
              <w:szCs w:val="22"/>
              <w:lang w:eastAsia="en-US"/>
            </w:rPr>
          </w:pPr>
        </w:p>
      </w:tc>
      <w:tc>
        <w:tcPr>
          <w:tcW w:w="6300" w:type="dxa"/>
          <w:vAlign w:val="center"/>
        </w:tcPr>
        <w:p w:rsidR="007C4C71" w:rsidRPr="007C4C71" w:rsidRDefault="007C4C71" w:rsidP="007C4C71">
          <w:pPr>
            <w:jc w:val="center"/>
            <w:rPr>
              <w:rFonts w:ascii="Calibri" w:eastAsia="Calibri" w:hAnsi="Calibri" w:cs="Calibri"/>
              <w:b/>
              <w:sz w:val="24"/>
              <w:szCs w:val="24"/>
              <w:lang w:eastAsia="en-US"/>
            </w:rPr>
          </w:pPr>
        </w:p>
        <w:p w:rsidR="007C4C71" w:rsidRPr="007C4C71" w:rsidRDefault="007C4C71" w:rsidP="007C4C71">
          <w:pPr>
            <w:jc w:val="center"/>
            <w:rPr>
              <w:rFonts w:ascii="Calibri" w:eastAsia="Calibri" w:hAnsi="Calibri" w:cs="Calibri"/>
              <w:b/>
              <w:sz w:val="24"/>
              <w:szCs w:val="24"/>
              <w:lang w:eastAsia="en-US"/>
            </w:rPr>
          </w:pPr>
          <w:r w:rsidRPr="007C4C71">
            <w:rPr>
              <w:rFonts w:ascii="Calibri" w:eastAsia="Calibri" w:hAnsi="Calibri" w:cs="Calibri"/>
              <w:b/>
              <w:sz w:val="24"/>
              <w:szCs w:val="24"/>
              <w:lang w:eastAsia="en-US"/>
            </w:rPr>
            <w:t>MISE EN ŒUVRE DU PROGRAMME NATIONAL DE PREVENTION BUCCO-DENTAIRE DANS LES CLASSES DE GRANDE SECTION DE MATERNELLE DE L’HERAULT</w:t>
          </w:r>
        </w:p>
        <w:p w:rsidR="007C4C71" w:rsidRPr="007C4C71" w:rsidRDefault="007C4C71" w:rsidP="007C4C71">
          <w:pPr>
            <w:jc w:val="center"/>
            <w:rPr>
              <w:rFonts w:ascii="Calibri" w:eastAsia="Calibri" w:hAnsi="Calibri" w:cs="Arial"/>
              <w:b/>
              <w:sz w:val="24"/>
              <w:szCs w:val="24"/>
              <w:lang w:eastAsia="en-US"/>
            </w:rPr>
          </w:pPr>
        </w:p>
      </w:tc>
      <w:tc>
        <w:tcPr>
          <w:tcW w:w="2133" w:type="dxa"/>
          <w:vAlign w:val="center"/>
        </w:tcPr>
        <w:p w:rsidR="007C4C71" w:rsidRPr="007C4C71" w:rsidRDefault="007C4C71" w:rsidP="007C4C71">
          <w:pPr>
            <w:tabs>
              <w:tab w:val="center" w:pos="4536"/>
              <w:tab w:val="right" w:pos="9072"/>
            </w:tabs>
            <w:spacing w:after="200" w:line="276" w:lineRule="auto"/>
            <w:jc w:val="center"/>
            <w:rPr>
              <w:rFonts w:ascii="Calibri" w:eastAsia="Calibri" w:hAnsi="Calibri" w:cs="Arial"/>
              <w:sz w:val="24"/>
              <w:szCs w:val="24"/>
              <w:lang w:eastAsia="en-US"/>
            </w:rPr>
          </w:pPr>
          <w:r w:rsidRPr="007C4C71">
            <w:rPr>
              <w:rFonts w:ascii="Calibri" w:eastAsia="Calibri" w:hAnsi="Calibri" w:cs="Arial"/>
              <w:sz w:val="24"/>
              <w:szCs w:val="24"/>
              <w:lang w:eastAsia="en-US"/>
            </w:rPr>
            <w:t xml:space="preserve">Page </w:t>
          </w:r>
          <w:r w:rsidRPr="007C4C71">
            <w:rPr>
              <w:rFonts w:ascii="Calibri" w:eastAsia="Calibri" w:hAnsi="Calibri" w:cs="Arial"/>
              <w:sz w:val="24"/>
              <w:szCs w:val="24"/>
              <w:lang w:eastAsia="en-US"/>
            </w:rPr>
            <w:fldChar w:fldCharType="begin"/>
          </w:r>
          <w:r w:rsidRPr="007C4C71">
            <w:rPr>
              <w:rFonts w:ascii="Calibri" w:eastAsia="Calibri" w:hAnsi="Calibri" w:cs="Arial"/>
              <w:sz w:val="24"/>
              <w:szCs w:val="24"/>
              <w:lang w:eastAsia="en-US"/>
            </w:rPr>
            <w:instrText xml:space="preserve"> PAGE  \* Arabic </w:instrText>
          </w:r>
          <w:r w:rsidRPr="007C4C71">
            <w:rPr>
              <w:rFonts w:ascii="Calibri" w:eastAsia="Calibri" w:hAnsi="Calibri" w:cs="Arial"/>
              <w:sz w:val="24"/>
              <w:szCs w:val="24"/>
              <w:lang w:eastAsia="en-US"/>
            </w:rPr>
            <w:fldChar w:fldCharType="separate"/>
          </w:r>
          <w:r w:rsidR="00435A6F">
            <w:rPr>
              <w:rFonts w:ascii="Calibri" w:eastAsia="Calibri" w:hAnsi="Calibri" w:cs="Arial"/>
              <w:noProof/>
              <w:sz w:val="24"/>
              <w:szCs w:val="24"/>
              <w:lang w:eastAsia="en-US"/>
            </w:rPr>
            <w:t>10</w:t>
          </w:r>
          <w:r w:rsidRPr="007C4C71">
            <w:rPr>
              <w:rFonts w:ascii="Calibri" w:eastAsia="Calibri" w:hAnsi="Calibri" w:cs="Arial"/>
              <w:sz w:val="24"/>
              <w:szCs w:val="24"/>
              <w:lang w:eastAsia="en-US"/>
            </w:rPr>
            <w:fldChar w:fldCharType="end"/>
          </w:r>
        </w:p>
      </w:tc>
    </w:tr>
  </w:tbl>
  <w:p w:rsidR="00D74EEC" w:rsidRDefault="00D74EEC" w:rsidP="007C4C71">
    <w:pPr>
      <w:pStyle w:val="En-tte"/>
      <w:tabs>
        <w:tab w:val="clear" w:pos="4536"/>
        <w:tab w:val="clear" w:pos="9072"/>
        <w:tab w:val="left" w:pos="1560"/>
      </w:tabs>
      <w:ind w:left="-1134"/>
    </w:pPr>
  </w:p>
  <w:p w:rsidR="0014027E" w:rsidRDefault="0014027E" w:rsidP="0014027E">
    <w:pPr>
      <w:pStyle w:val="En-tte"/>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D40"/>
    <w:multiLevelType w:val="hybridMultilevel"/>
    <w:tmpl w:val="3F843CA8"/>
    <w:lvl w:ilvl="0" w:tplc="040C0003">
      <w:start w:val="1"/>
      <w:numFmt w:val="bullet"/>
      <w:lvlText w:val="o"/>
      <w:lvlJc w:val="left"/>
      <w:pPr>
        <w:ind w:left="2136" w:hanging="360"/>
      </w:pPr>
      <w:rPr>
        <w:rFonts w:ascii="Courier New" w:hAnsi="Courier New" w:cs="Courier New" w:hint="default"/>
      </w:rPr>
    </w:lvl>
    <w:lvl w:ilvl="1" w:tplc="040C000B">
      <w:start w:val="1"/>
      <w:numFmt w:val="bullet"/>
      <w:lvlText w:val=""/>
      <w:lvlJc w:val="left"/>
      <w:pPr>
        <w:ind w:left="2856" w:hanging="360"/>
      </w:pPr>
      <w:rPr>
        <w:rFonts w:ascii="Wingdings" w:hAnsi="Wingdings"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 w15:restartNumberingAfterBreak="0">
    <w:nsid w:val="029B161A"/>
    <w:multiLevelType w:val="hybridMultilevel"/>
    <w:tmpl w:val="26B40F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E65FD9"/>
    <w:multiLevelType w:val="hybridMultilevel"/>
    <w:tmpl w:val="8C82E7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AE31A5"/>
    <w:multiLevelType w:val="hybridMultilevel"/>
    <w:tmpl w:val="77C42DF6"/>
    <w:lvl w:ilvl="0" w:tplc="040C000B">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 w15:restartNumberingAfterBreak="0">
    <w:nsid w:val="258B7749"/>
    <w:multiLevelType w:val="hybridMultilevel"/>
    <w:tmpl w:val="40A2DE42"/>
    <w:lvl w:ilvl="0" w:tplc="880A8F20">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2B6871"/>
    <w:multiLevelType w:val="hybridMultilevel"/>
    <w:tmpl w:val="0F92CEE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8D22FF3"/>
    <w:multiLevelType w:val="hybridMultilevel"/>
    <w:tmpl w:val="E67845AA"/>
    <w:lvl w:ilvl="0" w:tplc="040C000B">
      <w:start w:val="1"/>
      <w:numFmt w:val="bullet"/>
      <w:lvlText w:val=""/>
      <w:lvlJc w:val="left"/>
      <w:pPr>
        <w:ind w:left="5747" w:hanging="360"/>
      </w:pPr>
      <w:rPr>
        <w:rFonts w:ascii="Wingdings" w:hAnsi="Wingdings" w:hint="default"/>
      </w:rPr>
    </w:lvl>
    <w:lvl w:ilvl="1" w:tplc="040C0003" w:tentative="1">
      <w:start w:val="1"/>
      <w:numFmt w:val="bullet"/>
      <w:lvlText w:val="o"/>
      <w:lvlJc w:val="left"/>
      <w:pPr>
        <w:ind w:left="6467" w:hanging="360"/>
      </w:pPr>
      <w:rPr>
        <w:rFonts w:ascii="Courier New" w:hAnsi="Courier New" w:cs="Courier New" w:hint="default"/>
      </w:rPr>
    </w:lvl>
    <w:lvl w:ilvl="2" w:tplc="040C0005" w:tentative="1">
      <w:start w:val="1"/>
      <w:numFmt w:val="bullet"/>
      <w:lvlText w:val=""/>
      <w:lvlJc w:val="left"/>
      <w:pPr>
        <w:ind w:left="7187" w:hanging="360"/>
      </w:pPr>
      <w:rPr>
        <w:rFonts w:ascii="Wingdings" w:hAnsi="Wingdings" w:hint="default"/>
      </w:rPr>
    </w:lvl>
    <w:lvl w:ilvl="3" w:tplc="040C0001" w:tentative="1">
      <w:start w:val="1"/>
      <w:numFmt w:val="bullet"/>
      <w:lvlText w:val=""/>
      <w:lvlJc w:val="left"/>
      <w:pPr>
        <w:ind w:left="7907" w:hanging="360"/>
      </w:pPr>
      <w:rPr>
        <w:rFonts w:ascii="Symbol" w:hAnsi="Symbol" w:hint="default"/>
      </w:rPr>
    </w:lvl>
    <w:lvl w:ilvl="4" w:tplc="040C0003" w:tentative="1">
      <w:start w:val="1"/>
      <w:numFmt w:val="bullet"/>
      <w:lvlText w:val="o"/>
      <w:lvlJc w:val="left"/>
      <w:pPr>
        <w:ind w:left="8627" w:hanging="360"/>
      </w:pPr>
      <w:rPr>
        <w:rFonts w:ascii="Courier New" w:hAnsi="Courier New" w:cs="Courier New" w:hint="default"/>
      </w:rPr>
    </w:lvl>
    <w:lvl w:ilvl="5" w:tplc="040C0005" w:tentative="1">
      <w:start w:val="1"/>
      <w:numFmt w:val="bullet"/>
      <w:lvlText w:val=""/>
      <w:lvlJc w:val="left"/>
      <w:pPr>
        <w:ind w:left="9347" w:hanging="360"/>
      </w:pPr>
      <w:rPr>
        <w:rFonts w:ascii="Wingdings" w:hAnsi="Wingdings" w:hint="default"/>
      </w:rPr>
    </w:lvl>
    <w:lvl w:ilvl="6" w:tplc="040C0001" w:tentative="1">
      <w:start w:val="1"/>
      <w:numFmt w:val="bullet"/>
      <w:lvlText w:val=""/>
      <w:lvlJc w:val="left"/>
      <w:pPr>
        <w:ind w:left="10067" w:hanging="360"/>
      </w:pPr>
      <w:rPr>
        <w:rFonts w:ascii="Symbol" w:hAnsi="Symbol" w:hint="default"/>
      </w:rPr>
    </w:lvl>
    <w:lvl w:ilvl="7" w:tplc="040C0003" w:tentative="1">
      <w:start w:val="1"/>
      <w:numFmt w:val="bullet"/>
      <w:lvlText w:val="o"/>
      <w:lvlJc w:val="left"/>
      <w:pPr>
        <w:ind w:left="10787" w:hanging="360"/>
      </w:pPr>
      <w:rPr>
        <w:rFonts w:ascii="Courier New" w:hAnsi="Courier New" w:cs="Courier New" w:hint="default"/>
      </w:rPr>
    </w:lvl>
    <w:lvl w:ilvl="8" w:tplc="040C0005" w:tentative="1">
      <w:start w:val="1"/>
      <w:numFmt w:val="bullet"/>
      <w:lvlText w:val=""/>
      <w:lvlJc w:val="left"/>
      <w:pPr>
        <w:ind w:left="11507" w:hanging="360"/>
      </w:pPr>
      <w:rPr>
        <w:rFonts w:ascii="Wingdings" w:hAnsi="Wingdings" w:hint="default"/>
      </w:rPr>
    </w:lvl>
  </w:abstractNum>
  <w:abstractNum w:abstractNumId="7" w15:restartNumberingAfterBreak="0">
    <w:nsid w:val="2B312CF3"/>
    <w:multiLevelType w:val="hybridMultilevel"/>
    <w:tmpl w:val="752219B6"/>
    <w:lvl w:ilvl="0" w:tplc="E312D5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2006373"/>
    <w:multiLevelType w:val="hybridMultilevel"/>
    <w:tmpl w:val="FA009B6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9EC58D4"/>
    <w:multiLevelType w:val="hybridMultilevel"/>
    <w:tmpl w:val="85E66FCE"/>
    <w:lvl w:ilvl="0" w:tplc="3CD086CA">
      <w:start w:val="1"/>
      <w:numFmt w:val="bullet"/>
      <w:lvlText w:val=""/>
      <w:lvlJc w:val="left"/>
      <w:pPr>
        <w:tabs>
          <w:tab w:val="num" w:pos="335"/>
        </w:tabs>
        <w:ind w:left="0" w:firstLine="0"/>
      </w:pPr>
      <w:rPr>
        <w:rFonts w:ascii="Wingdings" w:hAnsi="Wingdings" w:hint="default"/>
      </w:rPr>
    </w:lvl>
    <w:lvl w:ilvl="1" w:tplc="774AD08E">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0B51FC"/>
    <w:multiLevelType w:val="hybridMultilevel"/>
    <w:tmpl w:val="1F1E34F0"/>
    <w:lvl w:ilvl="0" w:tplc="F0080D1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122837"/>
    <w:multiLevelType w:val="hybridMultilevel"/>
    <w:tmpl w:val="DDFA4FBE"/>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52E27E31"/>
    <w:multiLevelType w:val="hybridMultilevel"/>
    <w:tmpl w:val="614AE472"/>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3" w15:restartNumberingAfterBreak="0">
    <w:nsid w:val="5F9C2BE6"/>
    <w:multiLevelType w:val="hybridMultilevel"/>
    <w:tmpl w:val="8F6A4D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D956AB"/>
    <w:multiLevelType w:val="hybridMultilevel"/>
    <w:tmpl w:val="0F381C6C"/>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5" w15:restartNumberingAfterBreak="0">
    <w:nsid w:val="634A5B9B"/>
    <w:multiLevelType w:val="hybridMultilevel"/>
    <w:tmpl w:val="52EC79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4C769BF"/>
    <w:multiLevelType w:val="hybridMultilevel"/>
    <w:tmpl w:val="484E5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023D60"/>
    <w:multiLevelType w:val="hybridMultilevel"/>
    <w:tmpl w:val="44B4263A"/>
    <w:lvl w:ilvl="0" w:tplc="5F8011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95243E2"/>
    <w:multiLevelType w:val="hybridMultilevel"/>
    <w:tmpl w:val="784EBED8"/>
    <w:lvl w:ilvl="0" w:tplc="3CD086CA">
      <w:start w:val="1"/>
      <w:numFmt w:val="bullet"/>
      <w:lvlText w:val=""/>
      <w:lvlJc w:val="left"/>
      <w:pPr>
        <w:tabs>
          <w:tab w:val="num" w:pos="335"/>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285708"/>
    <w:multiLevelType w:val="hybridMultilevel"/>
    <w:tmpl w:val="D628406E"/>
    <w:lvl w:ilvl="0" w:tplc="D7161ED2">
      <w:start w:val="11"/>
      <w:numFmt w:val="bullet"/>
      <w:lvlText w:val="-"/>
      <w:lvlJc w:val="left"/>
      <w:pPr>
        <w:ind w:left="1211" w:hanging="360"/>
      </w:pPr>
      <w:rPr>
        <w:rFonts w:ascii="Book Antiqua" w:eastAsia="Times New Roman" w:hAnsi="Book Antiqua"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0" w15:restartNumberingAfterBreak="0">
    <w:nsid w:val="6C1D64FB"/>
    <w:multiLevelType w:val="hybridMultilevel"/>
    <w:tmpl w:val="529C7C80"/>
    <w:lvl w:ilvl="0" w:tplc="3CD086CA">
      <w:start w:val="1"/>
      <w:numFmt w:val="bullet"/>
      <w:lvlText w:val=""/>
      <w:lvlJc w:val="left"/>
      <w:pPr>
        <w:tabs>
          <w:tab w:val="num" w:pos="335"/>
        </w:tabs>
        <w:ind w:left="0" w:firstLine="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3F6009D"/>
    <w:multiLevelType w:val="hybridMultilevel"/>
    <w:tmpl w:val="71540C34"/>
    <w:lvl w:ilvl="0" w:tplc="F0080D1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9EA549D"/>
    <w:multiLevelType w:val="hybridMultilevel"/>
    <w:tmpl w:val="8BDCE9C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83368F"/>
    <w:multiLevelType w:val="hybridMultilevel"/>
    <w:tmpl w:val="C3BC793C"/>
    <w:lvl w:ilvl="0" w:tplc="040C000B">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abstractNumId w:val="5"/>
  </w:num>
  <w:num w:numId="2">
    <w:abstractNumId w:val="22"/>
  </w:num>
  <w:num w:numId="3">
    <w:abstractNumId w:val="1"/>
  </w:num>
  <w:num w:numId="4">
    <w:abstractNumId w:val="12"/>
  </w:num>
  <w:num w:numId="5">
    <w:abstractNumId w:val="18"/>
  </w:num>
  <w:num w:numId="6">
    <w:abstractNumId w:val="9"/>
  </w:num>
  <w:num w:numId="7">
    <w:abstractNumId w:val="15"/>
  </w:num>
  <w:num w:numId="8">
    <w:abstractNumId w:val="10"/>
  </w:num>
  <w:num w:numId="9">
    <w:abstractNumId w:val="20"/>
  </w:num>
  <w:num w:numId="10">
    <w:abstractNumId w:val="23"/>
  </w:num>
  <w:num w:numId="11">
    <w:abstractNumId w:val="7"/>
  </w:num>
  <w:num w:numId="12">
    <w:abstractNumId w:val="3"/>
  </w:num>
  <w:num w:numId="13">
    <w:abstractNumId w:val="0"/>
  </w:num>
  <w:num w:numId="14">
    <w:abstractNumId w:val="6"/>
  </w:num>
  <w:num w:numId="15">
    <w:abstractNumId w:val="21"/>
  </w:num>
  <w:num w:numId="16">
    <w:abstractNumId w:val="8"/>
  </w:num>
  <w:num w:numId="17">
    <w:abstractNumId w:val="13"/>
  </w:num>
  <w:num w:numId="18">
    <w:abstractNumId w:val="16"/>
  </w:num>
  <w:num w:numId="19">
    <w:abstractNumId w:val="4"/>
  </w:num>
  <w:num w:numId="20">
    <w:abstractNumId w:val="2"/>
  </w:num>
  <w:num w:numId="21">
    <w:abstractNumId w:val="19"/>
  </w:num>
  <w:num w:numId="22">
    <w:abstractNumId w:val="17"/>
  </w:num>
  <w:num w:numId="23">
    <w:abstractNumId w:val="11"/>
  </w:num>
  <w:num w:numId="2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EAD"/>
    <w:rsid w:val="00000209"/>
    <w:rsid w:val="00000D51"/>
    <w:rsid w:val="000020AF"/>
    <w:rsid w:val="00002253"/>
    <w:rsid w:val="00002C26"/>
    <w:rsid w:val="00002FEE"/>
    <w:rsid w:val="00003426"/>
    <w:rsid w:val="00005430"/>
    <w:rsid w:val="000057E7"/>
    <w:rsid w:val="0000644C"/>
    <w:rsid w:val="0000677A"/>
    <w:rsid w:val="00006DBD"/>
    <w:rsid w:val="00006E5E"/>
    <w:rsid w:val="00010076"/>
    <w:rsid w:val="000114A3"/>
    <w:rsid w:val="00011B05"/>
    <w:rsid w:val="00012C07"/>
    <w:rsid w:val="00014916"/>
    <w:rsid w:val="00014E4D"/>
    <w:rsid w:val="00015DE8"/>
    <w:rsid w:val="00016B84"/>
    <w:rsid w:val="00017A03"/>
    <w:rsid w:val="00020B5F"/>
    <w:rsid w:val="000217BF"/>
    <w:rsid w:val="00022212"/>
    <w:rsid w:val="000226F2"/>
    <w:rsid w:val="00023AA8"/>
    <w:rsid w:val="00024800"/>
    <w:rsid w:val="00024DF1"/>
    <w:rsid w:val="00025E97"/>
    <w:rsid w:val="00026587"/>
    <w:rsid w:val="00030060"/>
    <w:rsid w:val="00031326"/>
    <w:rsid w:val="000321F0"/>
    <w:rsid w:val="000349AC"/>
    <w:rsid w:val="00034ACF"/>
    <w:rsid w:val="00035523"/>
    <w:rsid w:val="0003618E"/>
    <w:rsid w:val="0003638A"/>
    <w:rsid w:val="00036756"/>
    <w:rsid w:val="00036CE9"/>
    <w:rsid w:val="000371DD"/>
    <w:rsid w:val="00040C69"/>
    <w:rsid w:val="00040CD5"/>
    <w:rsid w:val="00040EAC"/>
    <w:rsid w:val="00042547"/>
    <w:rsid w:val="0004258E"/>
    <w:rsid w:val="00042BA4"/>
    <w:rsid w:val="00042E3F"/>
    <w:rsid w:val="00042F6B"/>
    <w:rsid w:val="0004534F"/>
    <w:rsid w:val="00045691"/>
    <w:rsid w:val="0004712C"/>
    <w:rsid w:val="000504DD"/>
    <w:rsid w:val="0005072D"/>
    <w:rsid w:val="000534FE"/>
    <w:rsid w:val="000535E4"/>
    <w:rsid w:val="00053E34"/>
    <w:rsid w:val="00056163"/>
    <w:rsid w:val="00056462"/>
    <w:rsid w:val="00056DC2"/>
    <w:rsid w:val="00057D22"/>
    <w:rsid w:val="00060149"/>
    <w:rsid w:val="00060AB7"/>
    <w:rsid w:val="00060B33"/>
    <w:rsid w:val="00061150"/>
    <w:rsid w:val="0006168D"/>
    <w:rsid w:val="00062534"/>
    <w:rsid w:val="000630BC"/>
    <w:rsid w:val="00063731"/>
    <w:rsid w:val="000646DF"/>
    <w:rsid w:val="000656FC"/>
    <w:rsid w:val="00066357"/>
    <w:rsid w:val="00066FE2"/>
    <w:rsid w:val="0007020E"/>
    <w:rsid w:val="000718D0"/>
    <w:rsid w:val="00072B21"/>
    <w:rsid w:val="00072E4A"/>
    <w:rsid w:val="000733F4"/>
    <w:rsid w:val="00074EC7"/>
    <w:rsid w:val="00075434"/>
    <w:rsid w:val="0007543D"/>
    <w:rsid w:val="00075E5E"/>
    <w:rsid w:val="0007617A"/>
    <w:rsid w:val="000761B4"/>
    <w:rsid w:val="00076A67"/>
    <w:rsid w:val="0007745E"/>
    <w:rsid w:val="00080448"/>
    <w:rsid w:val="00081F82"/>
    <w:rsid w:val="0008202C"/>
    <w:rsid w:val="000826BB"/>
    <w:rsid w:val="00084BFD"/>
    <w:rsid w:val="00085343"/>
    <w:rsid w:val="00085A80"/>
    <w:rsid w:val="00085E7A"/>
    <w:rsid w:val="000865DC"/>
    <w:rsid w:val="00086A57"/>
    <w:rsid w:val="00087D08"/>
    <w:rsid w:val="00090297"/>
    <w:rsid w:val="00090550"/>
    <w:rsid w:val="000908D2"/>
    <w:rsid w:val="00091C3D"/>
    <w:rsid w:val="000927AD"/>
    <w:rsid w:val="000928BD"/>
    <w:rsid w:val="00093347"/>
    <w:rsid w:val="00093B82"/>
    <w:rsid w:val="00094AED"/>
    <w:rsid w:val="000952C1"/>
    <w:rsid w:val="0009754D"/>
    <w:rsid w:val="0009757A"/>
    <w:rsid w:val="000A1A12"/>
    <w:rsid w:val="000A341A"/>
    <w:rsid w:val="000A3850"/>
    <w:rsid w:val="000A3947"/>
    <w:rsid w:val="000A6027"/>
    <w:rsid w:val="000A6081"/>
    <w:rsid w:val="000A6992"/>
    <w:rsid w:val="000B0CBA"/>
    <w:rsid w:val="000B0F10"/>
    <w:rsid w:val="000B159B"/>
    <w:rsid w:val="000C1B15"/>
    <w:rsid w:val="000C2080"/>
    <w:rsid w:val="000C255A"/>
    <w:rsid w:val="000C373F"/>
    <w:rsid w:val="000C51CE"/>
    <w:rsid w:val="000C617D"/>
    <w:rsid w:val="000C6DB7"/>
    <w:rsid w:val="000C780C"/>
    <w:rsid w:val="000D0031"/>
    <w:rsid w:val="000D32B9"/>
    <w:rsid w:val="000D432B"/>
    <w:rsid w:val="000D6400"/>
    <w:rsid w:val="000D7A7E"/>
    <w:rsid w:val="000D7E04"/>
    <w:rsid w:val="000E029E"/>
    <w:rsid w:val="000E148C"/>
    <w:rsid w:val="000E2042"/>
    <w:rsid w:val="000E5A4E"/>
    <w:rsid w:val="000E5BA7"/>
    <w:rsid w:val="000E5F23"/>
    <w:rsid w:val="000E7C09"/>
    <w:rsid w:val="000F0B18"/>
    <w:rsid w:val="000F1D90"/>
    <w:rsid w:val="000F1FCE"/>
    <w:rsid w:val="000F21C9"/>
    <w:rsid w:val="000F2307"/>
    <w:rsid w:val="000F43CF"/>
    <w:rsid w:val="000F6C9A"/>
    <w:rsid w:val="000F781D"/>
    <w:rsid w:val="000F79F5"/>
    <w:rsid w:val="000F7E7D"/>
    <w:rsid w:val="00100E44"/>
    <w:rsid w:val="0010106F"/>
    <w:rsid w:val="00103771"/>
    <w:rsid w:val="001037A2"/>
    <w:rsid w:val="00104444"/>
    <w:rsid w:val="00105414"/>
    <w:rsid w:val="001054F7"/>
    <w:rsid w:val="00105869"/>
    <w:rsid w:val="00106D41"/>
    <w:rsid w:val="0010743B"/>
    <w:rsid w:val="00107712"/>
    <w:rsid w:val="00110E6D"/>
    <w:rsid w:val="001110B5"/>
    <w:rsid w:val="00111113"/>
    <w:rsid w:val="001113D7"/>
    <w:rsid w:val="001129F8"/>
    <w:rsid w:val="00112EAA"/>
    <w:rsid w:val="001130D5"/>
    <w:rsid w:val="00113FA6"/>
    <w:rsid w:val="0011469D"/>
    <w:rsid w:val="0011493C"/>
    <w:rsid w:val="00115354"/>
    <w:rsid w:val="0011595C"/>
    <w:rsid w:val="001159CF"/>
    <w:rsid w:val="001170C6"/>
    <w:rsid w:val="0012017D"/>
    <w:rsid w:val="00124890"/>
    <w:rsid w:val="00124925"/>
    <w:rsid w:val="001251AA"/>
    <w:rsid w:val="001279B0"/>
    <w:rsid w:val="001303B9"/>
    <w:rsid w:val="00130497"/>
    <w:rsid w:val="001308C4"/>
    <w:rsid w:val="00130FD6"/>
    <w:rsid w:val="001310F9"/>
    <w:rsid w:val="001319C5"/>
    <w:rsid w:val="00131EF6"/>
    <w:rsid w:val="00132F8C"/>
    <w:rsid w:val="00135A21"/>
    <w:rsid w:val="00135C5A"/>
    <w:rsid w:val="00136744"/>
    <w:rsid w:val="00136775"/>
    <w:rsid w:val="001370DD"/>
    <w:rsid w:val="00137C2F"/>
    <w:rsid w:val="00137CFD"/>
    <w:rsid w:val="0014027E"/>
    <w:rsid w:val="001409E9"/>
    <w:rsid w:val="001414B5"/>
    <w:rsid w:val="0014366D"/>
    <w:rsid w:val="001439B2"/>
    <w:rsid w:val="00143B36"/>
    <w:rsid w:val="00143C01"/>
    <w:rsid w:val="00144C5B"/>
    <w:rsid w:val="00145A2A"/>
    <w:rsid w:val="00145C09"/>
    <w:rsid w:val="00145F0B"/>
    <w:rsid w:val="001461EC"/>
    <w:rsid w:val="001473F5"/>
    <w:rsid w:val="00150235"/>
    <w:rsid w:val="00150571"/>
    <w:rsid w:val="001513BA"/>
    <w:rsid w:val="001514BE"/>
    <w:rsid w:val="001517E0"/>
    <w:rsid w:val="0015184D"/>
    <w:rsid w:val="001521DE"/>
    <w:rsid w:val="001523CA"/>
    <w:rsid w:val="00152475"/>
    <w:rsid w:val="00152F9B"/>
    <w:rsid w:val="00153026"/>
    <w:rsid w:val="00154EA5"/>
    <w:rsid w:val="00155E00"/>
    <w:rsid w:val="00155E6B"/>
    <w:rsid w:val="0015662D"/>
    <w:rsid w:val="00156D6A"/>
    <w:rsid w:val="00156E09"/>
    <w:rsid w:val="0015708B"/>
    <w:rsid w:val="0015722F"/>
    <w:rsid w:val="00160881"/>
    <w:rsid w:val="001633EC"/>
    <w:rsid w:val="00163B17"/>
    <w:rsid w:val="0016445A"/>
    <w:rsid w:val="00164849"/>
    <w:rsid w:val="001657CD"/>
    <w:rsid w:val="00166973"/>
    <w:rsid w:val="00166B9A"/>
    <w:rsid w:val="00167039"/>
    <w:rsid w:val="00167103"/>
    <w:rsid w:val="00171478"/>
    <w:rsid w:val="001727C6"/>
    <w:rsid w:val="00172B91"/>
    <w:rsid w:val="0017598D"/>
    <w:rsid w:val="00176768"/>
    <w:rsid w:val="00176866"/>
    <w:rsid w:val="001769D9"/>
    <w:rsid w:val="001773C3"/>
    <w:rsid w:val="001774E2"/>
    <w:rsid w:val="00177CEF"/>
    <w:rsid w:val="00180201"/>
    <w:rsid w:val="00180735"/>
    <w:rsid w:val="001815EB"/>
    <w:rsid w:val="00181CB7"/>
    <w:rsid w:val="001824A6"/>
    <w:rsid w:val="001827E2"/>
    <w:rsid w:val="00184928"/>
    <w:rsid w:val="0018616C"/>
    <w:rsid w:val="00186556"/>
    <w:rsid w:val="001873FA"/>
    <w:rsid w:val="00187D05"/>
    <w:rsid w:val="00190362"/>
    <w:rsid w:val="00190756"/>
    <w:rsid w:val="00191371"/>
    <w:rsid w:val="00191604"/>
    <w:rsid w:val="0019164D"/>
    <w:rsid w:val="001918C5"/>
    <w:rsid w:val="00191A76"/>
    <w:rsid w:val="00192613"/>
    <w:rsid w:val="0019392E"/>
    <w:rsid w:val="00193A01"/>
    <w:rsid w:val="001956CD"/>
    <w:rsid w:val="00197803"/>
    <w:rsid w:val="001A089D"/>
    <w:rsid w:val="001A292F"/>
    <w:rsid w:val="001A2A3B"/>
    <w:rsid w:val="001A3A97"/>
    <w:rsid w:val="001A5EB5"/>
    <w:rsid w:val="001A5F46"/>
    <w:rsid w:val="001A671D"/>
    <w:rsid w:val="001A7B37"/>
    <w:rsid w:val="001B03E5"/>
    <w:rsid w:val="001B08B6"/>
    <w:rsid w:val="001B1867"/>
    <w:rsid w:val="001B1A9E"/>
    <w:rsid w:val="001B1F0B"/>
    <w:rsid w:val="001B314A"/>
    <w:rsid w:val="001B315B"/>
    <w:rsid w:val="001B3AD6"/>
    <w:rsid w:val="001B3EA9"/>
    <w:rsid w:val="001B46EC"/>
    <w:rsid w:val="001B518F"/>
    <w:rsid w:val="001B5FBB"/>
    <w:rsid w:val="001C0225"/>
    <w:rsid w:val="001C2118"/>
    <w:rsid w:val="001C260F"/>
    <w:rsid w:val="001C2A16"/>
    <w:rsid w:val="001C2E1D"/>
    <w:rsid w:val="001C3912"/>
    <w:rsid w:val="001C40A5"/>
    <w:rsid w:val="001C42F2"/>
    <w:rsid w:val="001C440C"/>
    <w:rsid w:val="001C4570"/>
    <w:rsid w:val="001C45EB"/>
    <w:rsid w:val="001C6E7F"/>
    <w:rsid w:val="001C769E"/>
    <w:rsid w:val="001D0CD3"/>
    <w:rsid w:val="001D0E84"/>
    <w:rsid w:val="001D1079"/>
    <w:rsid w:val="001D1703"/>
    <w:rsid w:val="001D1A2C"/>
    <w:rsid w:val="001D2F7F"/>
    <w:rsid w:val="001D46D2"/>
    <w:rsid w:val="001D609C"/>
    <w:rsid w:val="001D7EA1"/>
    <w:rsid w:val="001E0A00"/>
    <w:rsid w:val="001E0F32"/>
    <w:rsid w:val="001E2308"/>
    <w:rsid w:val="001E2A35"/>
    <w:rsid w:val="001E3C27"/>
    <w:rsid w:val="001E4BB0"/>
    <w:rsid w:val="001E5901"/>
    <w:rsid w:val="001E5F15"/>
    <w:rsid w:val="001E6D1D"/>
    <w:rsid w:val="001E7887"/>
    <w:rsid w:val="001F1681"/>
    <w:rsid w:val="001F27EC"/>
    <w:rsid w:val="001F2E00"/>
    <w:rsid w:val="001F3067"/>
    <w:rsid w:val="001F3A14"/>
    <w:rsid w:val="001F3D83"/>
    <w:rsid w:val="001F4967"/>
    <w:rsid w:val="001F4C37"/>
    <w:rsid w:val="001F5E71"/>
    <w:rsid w:val="001F6EBF"/>
    <w:rsid w:val="001F7212"/>
    <w:rsid w:val="001F7A35"/>
    <w:rsid w:val="001F7A37"/>
    <w:rsid w:val="00200650"/>
    <w:rsid w:val="00201930"/>
    <w:rsid w:val="0020302A"/>
    <w:rsid w:val="002031FD"/>
    <w:rsid w:val="002037C7"/>
    <w:rsid w:val="002039BF"/>
    <w:rsid w:val="00204C0D"/>
    <w:rsid w:val="00205914"/>
    <w:rsid w:val="00205938"/>
    <w:rsid w:val="00205A30"/>
    <w:rsid w:val="0020675D"/>
    <w:rsid w:val="00210AFC"/>
    <w:rsid w:val="0021139F"/>
    <w:rsid w:val="002118BD"/>
    <w:rsid w:val="00212D8B"/>
    <w:rsid w:val="00213E8F"/>
    <w:rsid w:val="00214501"/>
    <w:rsid w:val="00214B05"/>
    <w:rsid w:val="00214EFB"/>
    <w:rsid w:val="0021519A"/>
    <w:rsid w:val="0021536F"/>
    <w:rsid w:val="00215B16"/>
    <w:rsid w:val="002165F4"/>
    <w:rsid w:val="002177D9"/>
    <w:rsid w:val="00220B23"/>
    <w:rsid w:val="002227F7"/>
    <w:rsid w:val="00222B1F"/>
    <w:rsid w:val="00223881"/>
    <w:rsid w:val="0022477E"/>
    <w:rsid w:val="00227054"/>
    <w:rsid w:val="00230413"/>
    <w:rsid w:val="0023079F"/>
    <w:rsid w:val="00230EAD"/>
    <w:rsid w:val="00235690"/>
    <w:rsid w:val="002367CA"/>
    <w:rsid w:val="0023732E"/>
    <w:rsid w:val="00237A79"/>
    <w:rsid w:val="00240EFF"/>
    <w:rsid w:val="0024118A"/>
    <w:rsid w:val="00242617"/>
    <w:rsid w:val="0024277E"/>
    <w:rsid w:val="002427AB"/>
    <w:rsid w:val="00242E37"/>
    <w:rsid w:val="00244944"/>
    <w:rsid w:val="00244999"/>
    <w:rsid w:val="00244BE6"/>
    <w:rsid w:val="0024628A"/>
    <w:rsid w:val="002506B9"/>
    <w:rsid w:val="00250D2B"/>
    <w:rsid w:val="00251425"/>
    <w:rsid w:val="00252EFB"/>
    <w:rsid w:val="002548BE"/>
    <w:rsid w:val="002557C1"/>
    <w:rsid w:val="00255F03"/>
    <w:rsid w:val="002562E2"/>
    <w:rsid w:val="00257454"/>
    <w:rsid w:val="00260E58"/>
    <w:rsid w:val="002611DD"/>
    <w:rsid w:val="0026175E"/>
    <w:rsid w:val="002624A1"/>
    <w:rsid w:val="002625F4"/>
    <w:rsid w:val="002628AC"/>
    <w:rsid w:val="002635B5"/>
    <w:rsid w:val="0026391A"/>
    <w:rsid w:val="00263C57"/>
    <w:rsid w:val="00263CA5"/>
    <w:rsid w:val="00265486"/>
    <w:rsid w:val="00266E86"/>
    <w:rsid w:val="002678CC"/>
    <w:rsid w:val="002723B8"/>
    <w:rsid w:val="00273218"/>
    <w:rsid w:val="0027775E"/>
    <w:rsid w:val="00277B50"/>
    <w:rsid w:val="00280B9E"/>
    <w:rsid w:val="0028257B"/>
    <w:rsid w:val="00283717"/>
    <w:rsid w:val="00284A43"/>
    <w:rsid w:val="00284C46"/>
    <w:rsid w:val="00285512"/>
    <w:rsid w:val="002876D8"/>
    <w:rsid w:val="00287BAE"/>
    <w:rsid w:val="002907D9"/>
    <w:rsid w:val="00290CC7"/>
    <w:rsid w:val="00292B5C"/>
    <w:rsid w:val="002940F9"/>
    <w:rsid w:val="00297161"/>
    <w:rsid w:val="00297815"/>
    <w:rsid w:val="002A0088"/>
    <w:rsid w:val="002A015C"/>
    <w:rsid w:val="002A1B89"/>
    <w:rsid w:val="002A286C"/>
    <w:rsid w:val="002A3890"/>
    <w:rsid w:val="002A5170"/>
    <w:rsid w:val="002A652C"/>
    <w:rsid w:val="002A675D"/>
    <w:rsid w:val="002A6F28"/>
    <w:rsid w:val="002A7A78"/>
    <w:rsid w:val="002A7BBA"/>
    <w:rsid w:val="002B0830"/>
    <w:rsid w:val="002B0C1A"/>
    <w:rsid w:val="002B0C1E"/>
    <w:rsid w:val="002B2D98"/>
    <w:rsid w:val="002B3502"/>
    <w:rsid w:val="002B3EFE"/>
    <w:rsid w:val="002B4413"/>
    <w:rsid w:val="002B507A"/>
    <w:rsid w:val="002B5117"/>
    <w:rsid w:val="002C084F"/>
    <w:rsid w:val="002C1628"/>
    <w:rsid w:val="002C20E5"/>
    <w:rsid w:val="002C311E"/>
    <w:rsid w:val="002C3669"/>
    <w:rsid w:val="002C389C"/>
    <w:rsid w:val="002C3994"/>
    <w:rsid w:val="002C3E08"/>
    <w:rsid w:val="002C409A"/>
    <w:rsid w:val="002C469B"/>
    <w:rsid w:val="002C5BAB"/>
    <w:rsid w:val="002C6DDA"/>
    <w:rsid w:val="002C7168"/>
    <w:rsid w:val="002D0200"/>
    <w:rsid w:val="002D039F"/>
    <w:rsid w:val="002D0828"/>
    <w:rsid w:val="002D2394"/>
    <w:rsid w:val="002D2D68"/>
    <w:rsid w:val="002D2FB8"/>
    <w:rsid w:val="002D31C2"/>
    <w:rsid w:val="002D3844"/>
    <w:rsid w:val="002D3A20"/>
    <w:rsid w:val="002D457C"/>
    <w:rsid w:val="002D5CF7"/>
    <w:rsid w:val="002D6C15"/>
    <w:rsid w:val="002D6E15"/>
    <w:rsid w:val="002D778C"/>
    <w:rsid w:val="002D7C8B"/>
    <w:rsid w:val="002D7E80"/>
    <w:rsid w:val="002E004F"/>
    <w:rsid w:val="002E006D"/>
    <w:rsid w:val="002E1520"/>
    <w:rsid w:val="002F06E6"/>
    <w:rsid w:val="002F0CC4"/>
    <w:rsid w:val="002F1183"/>
    <w:rsid w:val="002F15E3"/>
    <w:rsid w:val="002F167E"/>
    <w:rsid w:val="002F1779"/>
    <w:rsid w:val="002F38BE"/>
    <w:rsid w:val="002F3A30"/>
    <w:rsid w:val="002F4BCC"/>
    <w:rsid w:val="002F5080"/>
    <w:rsid w:val="002F5202"/>
    <w:rsid w:val="002F73D6"/>
    <w:rsid w:val="002F7A91"/>
    <w:rsid w:val="002F7F2F"/>
    <w:rsid w:val="003009AB"/>
    <w:rsid w:val="00300A52"/>
    <w:rsid w:val="00301BAB"/>
    <w:rsid w:val="00302A3F"/>
    <w:rsid w:val="0030387D"/>
    <w:rsid w:val="00303966"/>
    <w:rsid w:val="003039B8"/>
    <w:rsid w:val="00304402"/>
    <w:rsid w:val="00304619"/>
    <w:rsid w:val="00305D3E"/>
    <w:rsid w:val="003060A7"/>
    <w:rsid w:val="00306179"/>
    <w:rsid w:val="00306F1D"/>
    <w:rsid w:val="00307B16"/>
    <w:rsid w:val="00310D0F"/>
    <w:rsid w:val="003118B9"/>
    <w:rsid w:val="00313285"/>
    <w:rsid w:val="00313308"/>
    <w:rsid w:val="003138D8"/>
    <w:rsid w:val="00314202"/>
    <w:rsid w:val="003169EC"/>
    <w:rsid w:val="00316EE0"/>
    <w:rsid w:val="003170DC"/>
    <w:rsid w:val="0031734B"/>
    <w:rsid w:val="003174A9"/>
    <w:rsid w:val="003175FE"/>
    <w:rsid w:val="00320861"/>
    <w:rsid w:val="003216D9"/>
    <w:rsid w:val="00321948"/>
    <w:rsid w:val="00322E2C"/>
    <w:rsid w:val="00324BBF"/>
    <w:rsid w:val="00324BD5"/>
    <w:rsid w:val="00325411"/>
    <w:rsid w:val="003254DD"/>
    <w:rsid w:val="00325E5C"/>
    <w:rsid w:val="0032603E"/>
    <w:rsid w:val="00330B6F"/>
    <w:rsid w:val="00331253"/>
    <w:rsid w:val="00333335"/>
    <w:rsid w:val="003336AB"/>
    <w:rsid w:val="00333C57"/>
    <w:rsid w:val="00334056"/>
    <w:rsid w:val="003349AD"/>
    <w:rsid w:val="0033563D"/>
    <w:rsid w:val="00335C3A"/>
    <w:rsid w:val="00336A0D"/>
    <w:rsid w:val="00337D8D"/>
    <w:rsid w:val="00340328"/>
    <w:rsid w:val="00340963"/>
    <w:rsid w:val="00341F61"/>
    <w:rsid w:val="00343679"/>
    <w:rsid w:val="00345316"/>
    <w:rsid w:val="0034590A"/>
    <w:rsid w:val="00346D30"/>
    <w:rsid w:val="00347036"/>
    <w:rsid w:val="003475CA"/>
    <w:rsid w:val="0035010B"/>
    <w:rsid w:val="00350851"/>
    <w:rsid w:val="003508B0"/>
    <w:rsid w:val="00350CFB"/>
    <w:rsid w:val="00350FC3"/>
    <w:rsid w:val="00351072"/>
    <w:rsid w:val="00351396"/>
    <w:rsid w:val="003526D7"/>
    <w:rsid w:val="00352846"/>
    <w:rsid w:val="00352B1D"/>
    <w:rsid w:val="00353A23"/>
    <w:rsid w:val="00354056"/>
    <w:rsid w:val="0035440C"/>
    <w:rsid w:val="00355D5C"/>
    <w:rsid w:val="00355DC8"/>
    <w:rsid w:val="0035628B"/>
    <w:rsid w:val="00356A4F"/>
    <w:rsid w:val="00357A94"/>
    <w:rsid w:val="0036008E"/>
    <w:rsid w:val="0036029A"/>
    <w:rsid w:val="003609F6"/>
    <w:rsid w:val="00360A24"/>
    <w:rsid w:val="00360B34"/>
    <w:rsid w:val="00360DD0"/>
    <w:rsid w:val="003616B1"/>
    <w:rsid w:val="003623E6"/>
    <w:rsid w:val="00362506"/>
    <w:rsid w:val="0036329A"/>
    <w:rsid w:val="0036380E"/>
    <w:rsid w:val="00363C92"/>
    <w:rsid w:val="00364618"/>
    <w:rsid w:val="00365C4B"/>
    <w:rsid w:val="00366E70"/>
    <w:rsid w:val="00367D75"/>
    <w:rsid w:val="00370436"/>
    <w:rsid w:val="00370633"/>
    <w:rsid w:val="003707CE"/>
    <w:rsid w:val="0037245B"/>
    <w:rsid w:val="0037338D"/>
    <w:rsid w:val="00374469"/>
    <w:rsid w:val="00374AA1"/>
    <w:rsid w:val="00374EFA"/>
    <w:rsid w:val="00375B52"/>
    <w:rsid w:val="0037620A"/>
    <w:rsid w:val="00376B09"/>
    <w:rsid w:val="00377EA9"/>
    <w:rsid w:val="003802FC"/>
    <w:rsid w:val="00380A43"/>
    <w:rsid w:val="00382E45"/>
    <w:rsid w:val="003834B3"/>
    <w:rsid w:val="00383813"/>
    <w:rsid w:val="00384F5B"/>
    <w:rsid w:val="003852E1"/>
    <w:rsid w:val="00386A02"/>
    <w:rsid w:val="00386C71"/>
    <w:rsid w:val="00387605"/>
    <w:rsid w:val="00390620"/>
    <w:rsid w:val="003908F8"/>
    <w:rsid w:val="003914B3"/>
    <w:rsid w:val="00391660"/>
    <w:rsid w:val="003918C9"/>
    <w:rsid w:val="00391BC3"/>
    <w:rsid w:val="003920D8"/>
    <w:rsid w:val="003932B8"/>
    <w:rsid w:val="00393349"/>
    <w:rsid w:val="0039335F"/>
    <w:rsid w:val="00393B18"/>
    <w:rsid w:val="00394D50"/>
    <w:rsid w:val="00394F18"/>
    <w:rsid w:val="00395023"/>
    <w:rsid w:val="00395332"/>
    <w:rsid w:val="003957AE"/>
    <w:rsid w:val="003961FB"/>
    <w:rsid w:val="00397084"/>
    <w:rsid w:val="003A17CA"/>
    <w:rsid w:val="003A33B6"/>
    <w:rsid w:val="003A35DF"/>
    <w:rsid w:val="003A3748"/>
    <w:rsid w:val="003A394D"/>
    <w:rsid w:val="003A5EB5"/>
    <w:rsid w:val="003A66D6"/>
    <w:rsid w:val="003A6824"/>
    <w:rsid w:val="003A7158"/>
    <w:rsid w:val="003B07B4"/>
    <w:rsid w:val="003B08DE"/>
    <w:rsid w:val="003B313D"/>
    <w:rsid w:val="003B316D"/>
    <w:rsid w:val="003B3956"/>
    <w:rsid w:val="003B41A2"/>
    <w:rsid w:val="003B4306"/>
    <w:rsid w:val="003B4386"/>
    <w:rsid w:val="003B4DD4"/>
    <w:rsid w:val="003B5967"/>
    <w:rsid w:val="003B5C1B"/>
    <w:rsid w:val="003B7263"/>
    <w:rsid w:val="003C3D1D"/>
    <w:rsid w:val="003C4F2E"/>
    <w:rsid w:val="003C5B8E"/>
    <w:rsid w:val="003C7C2F"/>
    <w:rsid w:val="003D0E71"/>
    <w:rsid w:val="003D2210"/>
    <w:rsid w:val="003D3F3C"/>
    <w:rsid w:val="003D4536"/>
    <w:rsid w:val="003D4D71"/>
    <w:rsid w:val="003D504D"/>
    <w:rsid w:val="003D5FCD"/>
    <w:rsid w:val="003D7AF2"/>
    <w:rsid w:val="003D7F10"/>
    <w:rsid w:val="003E1F8F"/>
    <w:rsid w:val="003E2D61"/>
    <w:rsid w:val="003E449A"/>
    <w:rsid w:val="003E4662"/>
    <w:rsid w:val="003E48CA"/>
    <w:rsid w:val="003F0CD8"/>
    <w:rsid w:val="003F1379"/>
    <w:rsid w:val="003F34ED"/>
    <w:rsid w:val="003F376C"/>
    <w:rsid w:val="003F43B2"/>
    <w:rsid w:val="003F5FCD"/>
    <w:rsid w:val="003F670C"/>
    <w:rsid w:val="004002E8"/>
    <w:rsid w:val="004004D6"/>
    <w:rsid w:val="00400FD7"/>
    <w:rsid w:val="004012DB"/>
    <w:rsid w:val="00403FA1"/>
    <w:rsid w:val="00404C28"/>
    <w:rsid w:val="0040627D"/>
    <w:rsid w:val="004067CB"/>
    <w:rsid w:val="0040726E"/>
    <w:rsid w:val="004074E5"/>
    <w:rsid w:val="00407763"/>
    <w:rsid w:val="00407D43"/>
    <w:rsid w:val="00410946"/>
    <w:rsid w:val="00411266"/>
    <w:rsid w:val="004122F8"/>
    <w:rsid w:val="004129E4"/>
    <w:rsid w:val="004141CD"/>
    <w:rsid w:val="00414654"/>
    <w:rsid w:val="00415341"/>
    <w:rsid w:val="00415B1D"/>
    <w:rsid w:val="00416765"/>
    <w:rsid w:val="00416F51"/>
    <w:rsid w:val="004175EC"/>
    <w:rsid w:val="00417EBC"/>
    <w:rsid w:val="0042151E"/>
    <w:rsid w:val="00422E62"/>
    <w:rsid w:val="0042316C"/>
    <w:rsid w:val="00423E75"/>
    <w:rsid w:val="00424ADF"/>
    <w:rsid w:val="00425328"/>
    <w:rsid w:val="00425CC3"/>
    <w:rsid w:val="00426701"/>
    <w:rsid w:val="00427138"/>
    <w:rsid w:val="00427156"/>
    <w:rsid w:val="00427520"/>
    <w:rsid w:val="004303D2"/>
    <w:rsid w:val="00430E74"/>
    <w:rsid w:val="00431DD9"/>
    <w:rsid w:val="00432CAD"/>
    <w:rsid w:val="00432FBC"/>
    <w:rsid w:val="00435344"/>
    <w:rsid w:val="00435A6F"/>
    <w:rsid w:val="00435DDF"/>
    <w:rsid w:val="00435F33"/>
    <w:rsid w:val="00437660"/>
    <w:rsid w:val="004403CC"/>
    <w:rsid w:val="004408C3"/>
    <w:rsid w:val="00440CF4"/>
    <w:rsid w:val="004424A5"/>
    <w:rsid w:val="004425C6"/>
    <w:rsid w:val="00444012"/>
    <w:rsid w:val="00444327"/>
    <w:rsid w:val="00444FA7"/>
    <w:rsid w:val="00444FBE"/>
    <w:rsid w:val="00445137"/>
    <w:rsid w:val="0044532A"/>
    <w:rsid w:val="004457AC"/>
    <w:rsid w:val="00445FB6"/>
    <w:rsid w:val="00446667"/>
    <w:rsid w:val="00446EE6"/>
    <w:rsid w:val="004470AA"/>
    <w:rsid w:val="004475C7"/>
    <w:rsid w:val="004478B7"/>
    <w:rsid w:val="004478BA"/>
    <w:rsid w:val="00447AF5"/>
    <w:rsid w:val="00450D11"/>
    <w:rsid w:val="00450D55"/>
    <w:rsid w:val="00450E42"/>
    <w:rsid w:val="00451BE2"/>
    <w:rsid w:val="0045206E"/>
    <w:rsid w:val="0045280D"/>
    <w:rsid w:val="004547C7"/>
    <w:rsid w:val="00454D23"/>
    <w:rsid w:val="00455C07"/>
    <w:rsid w:val="00457BD0"/>
    <w:rsid w:val="00457C0B"/>
    <w:rsid w:val="0046053B"/>
    <w:rsid w:val="00461243"/>
    <w:rsid w:val="00461374"/>
    <w:rsid w:val="004626F5"/>
    <w:rsid w:val="00462C79"/>
    <w:rsid w:val="004630F1"/>
    <w:rsid w:val="004649EA"/>
    <w:rsid w:val="00464D31"/>
    <w:rsid w:val="00466ADE"/>
    <w:rsid w:val="00466E23"/>
    <w:rsid w:val="00470FB7"/>
    <w:rsid w:val="004711E1"/>
    <w:rsid w:val="00471847"/>
    <w:rsid w:val="00472218"/>
    <w:rsid w:val="00473DEC"/>
    <w:rsid w:val="00473E7C"/>
    <w:rsid w:val="0047413D"/>
    <w:rsid w:val="00475339"/>
    <w:rsid w:val="004754ED"/>
    <w:rsid w:val="0047557C"/>
    <w:rsid w:val="00476D50"/>
    <w:rsid w:val="0048130E"/>
    <w:rsid w:val="00481423"/>
    <w:rsid w:val="0048247E"/>
    <w:rsid w:val="004835DA"/>
    <w:rsid w:val="00483F34"/>
    <w:rsid w:val="00484105"/>
    <w:rsid w:val="00486243"/>
    <w:rsid w:val="00486B76"/>
    <w:rsid w:val="00486BC3"/>
    <w:rsid w:val="00490957"/>
    <w:rsid w:val="0049126B"/>
    <w:rsid w:val="00492005"/>
    <w:rsid w:val="00492AC8"/>
    <w:rsid w:val="00493F93"/>
    <w:rsid w:val="00494C75"/>
    <w:rsid w:val="0049596F"/>
    <w:rsid w:val="0049703B"/>
    <w:rsid w:val="004976B0"/>
    <w:rsid w:val="00497ADA"/>
    <w:rsid w:val="00497F43"/>
    <w:rsid w:val="004A0913"/>
    <w:rsid w:val="004A0C9F"/>
    <w:rsid w:val="004A0E77"/>
    <w:rsid w:val="004A1A58"/>
    <w:rsid w:val="004A3710"/>
    <w:rsid w:val="004A4305"/>
    <w:rsid w:val="004A4C54"/>
    <w:rsid w:val="004A5083"/>
    <w:rsid w:val="004A5460"/>
    <w:rsid w:val="004A7D52"/>
    <w:rsid w:val="004B2D40"/>
    <w:rsid w:val="004B3AB5"/>
    <w:rsid w:val="004B3BCC"/>
    <w:rsid w:val="004B4B6B"/>
    <w:rsid w:val="004B5B9F"/>
    <w:rsid w:val="004B61EC"/>
    <w:rsid w:val="004B6B54"/>
    <w:rsid w:val="004C05B9"/>
    <w:rsid w:val="004C07C1"/>
    <w:rsid w:val="004C0C27"/>
    <w:rsid w:val="004C155E"/>
    <w:rsid w:val="004C15E9"/>
    <w:rsid w:val="004C219D"/>
    <w:rsid w:val="004C2A44"/>
    <w:rsid w:val="004C3B5A"/>
    <w:rsid w:val="004C438A"/>
    <w:rsid w:val="004C473B"/>
    <w:rsid w:val="004C514F"/>
    <w:rsid w:val="004C5DF7"/>
    <w:rsid w:val="004C7727"/>
    <w:rsid w:val="004C774F"/>
    <w:rsid w:val="004D00C3"/>
    <w:rsid w:val="004D0E29"/>
    <w:rsid w:val="004D0EC9"/>
    <w:rsid w:val="004D0FD6"/>
    <w:rsid w:val="004D1111"/>
    <w:rsid w:val="004D16DB"/>
    <w:rsid w:val="004D2BE9"/>
    <w:rsid w:val="004D2DC0"/>
    <w:rsid w:val="004D3710"/>
    <w:rsid w:val="004D3C0F"/>
    <w:rsid w:val="004D3D6F"/>
    <w:rsid w:val="004D6137"/>
    <w:rsid w:val="004D63AE"/>
    <w:rsid w:val="004D643D"/>
    <w:rsid w:val="004D752C"/>
    <w:rsid w:val="004E0AAA"/>
    <w:rsid w:val="004E0F8A"/>
    <w:rsid w:val="004E1F6F"/>
    <w:rsid w:val="004E2B06"/>
    <w:rsid w:val="004E2C08"/>
    <w:rsid w:val="004E53FD"/>
    <w:rsid w:val="004E5CAD"/>
    <w:rsid w:val="004E5EE9"/>
    <w:rsid w:val="004E6058"/>
    <w:rsid w:val="004E6873"/>
    <w:rsid w:val="004E7B3F"/>
    <w:rsid w:val="004F10A5"/>
    <w:rsid w:val="004F1303"/>
    <w:rsid w:val="004F1307"/>
    <w:rsid w:val="004F1452"/>
    <w:rsid w:val="004F189B"/>
    <w:rsid w:val="004F2349"/>
    <w:rsid w:val="004F2513"/>
    <w:rsid w:val="004F29DF"/>
    <w:rsid w:val="004F4704"/>
    <w:rsid w:val="004F4F8C"/>
    <w:rsid w:val="004F4FAD"/>
    <w:rsid w:val="004F58FF"/>
    <w:rsid w:val="004F675E"/>
    <w:rsid w:val="004F6C37"/>
    <w:rsid w:val="004F6DB4"/>
    <w:rsid w:val="004F7E32"/>
    <w:rsid w:val="00500F39"/>
    <w:rsid w:val="00501B8B"/>
    <w:rsid w:val="00502EA9"/>
    <w:rsid w:val="00504227"/>
    <w:rsid w:val="00506777"/>
    <w:rsid w:val="00507D37"/>
    <w:rsid w:val="00507D3D"/>
    <w:rsid w:val="005102FD"/>
    <w:rsid w:val="005105F4"/>
    <w:rsid w:val="00510BD3"/>
    <w:rsid w:val="005134CC"/>
    <w:rsid w:val="005142E6"/>
    <w:rsid w:val="0051469C"/>
    <w:rsid w:val="00514A9C"/>
    <w:rsid w:val="00514CBC"/>
    <w:rsid w:val="00514E39"/>
    <w:rsid w:val="005157BD"/>
    <w:rsid w:val="00515BDA"/>
    <w:rsid w:val="005160D2"/>
    <w:rsid w:val="00516132"/>
    <w:rsid w:val="00516A27"/>
    <w:rsid w:val="00520D44"/>
    <w:rsid w:val="00521449"/>
    <w:rsid w:val="005215CF"/>
    <w:rsid w:val="00521EC9"/>
    <w:rsid w:val="005237E6"/>
    <w:rsid w:val="00523A80"/>
    <w:rsid w:val="00523FCD"/>
    <w:rsid w:val="00525DAE"/>
    <w:rsid w:val="00527784"/>
    <w:rsid w:val="005307A1"/>
    <w:rsid w:val="00530C82"/>
    <w:rsid w:val="00532C16"/>
    <w:rsid w:val="00533350"/>
    <w:rsid w:val="00533B89"/>
    <w:rsid w:val="00534445"/>
    <w:rsid w:val="0053450A"/>
    <w:rsid w:val="0053553B"/>
    <w:rsid w:val="00535DC9"/>
    <w:rsid w:val="00536887"/>
    <w:rsid w:val="00537A54"/>
    <w:rsid w:val="00537FB7"/>
    <w:rsid w:val="005407A5"/>
    <w:rsid w:val="00541BE5"/>
    <w:rsid w:val="00542476"/>
    <w:rsid w:val="00543C6A"/>
    <w:rsid w:val="00544059"/>
    <w:rsid w:val="00544352"/>
    <w:rsid w:val="00545438"/>
    <w:rsid w:val="00545EA4"/>
    <w:rsid w:val="0054648E"/>
    <w:rsid w:val="00547BA9"/>
    <w:rsid w:val="0055172A"/>
    <w:rsid w:val="005526BF"/>
    <w:rsid w:val="00553611"/>
    <w:rsid w:val="005536E2"/>
    <w:rsid w:val="0055431C"/>
    <w:rsid w:val="00555084"/>
    <w:rsid w:val="00555C48"/>
    <w:rsid w:val="005565D0"/>
    <w:rsid w:val="005566AA"/>
    <w:rsid w:val="00556EA9"/>
    <w:rsid w:val="005579CD"/>
    <w:rsid w:val="005601F4"/>
    <w:rsid w:val="00560E11"/>
    <w:rsid w:val="00561581"/>
    <w:rsid w:val="00561C66"/>
    <w:rsid w:val="00564842"/>
    <w:rsid w:val="00565C09"/>
    <w:rsid w:val="00566145"/>
    <w:rsid w:val="005662AA"/>
    <w:rsid w:val="0057018F"/>
    <w:rsid w:val="00570258"/>
    <w:rsid w:val="00570FBA"/>
    <w:rsid w:val="00571255"/>
    <w:rsid w:val="00572370"/>
    <w:rsid w:val="005735D8"/>
    <w:rsid w:val="005738B1"/>
    <w:rsid w:val="005739AF"/>
    <w:rsid w:val="00573C64"/>
    <w:rsid w:val="00573FEF"/>
    <w:rsid w:val="005743EB"/>
    <w:rsid w:val="00574634"/>
    <w:rsid w:val="00574E2F"/>
    <w:rsid w:val="005756FC"/>
    <w:rsid w:val="0057601F"/>
    <w:rsid w:val="00577D4E"/>
    <w:rsid w:val="0058018E"/>
    <w:rsid w:val="005803D7"/>
    <w:rsid w:val="00580516"/>
    <w:rsid w:val="0058075D"/>
    <w:rsid w:val="00581184"/>
    <w:rsid w:val="0058200B"/>
    <w:rsid w:val="005823EE"/>
    <w:rsid w:val="00583595"/>
    <w:rsid w:val="00583D90"/>
    <w:rsid w:val="00583E7F"/>
    <w:rsid w:val="005842B5"/>
    <w:rsid w:val="00584649"/>
    <w:rsid w:val="00584783"/>
    <w:rsid w:val="005847FB"/>
    <w:rsid w:val="00584C0C"/>
    <w:rsid w:val="00584E0B"/>
    <w:rsid w:val="0058585C"/>
    <w:rsid w:val="005867DB"/>
    <w:rsid w:val="00587296"/>
    <w:rsid w:val="00587585"/>
    <w:rsid w:val="00590DCA"/>
    <w:rsid w:val="00591A93"/>
    <w:rsid w:val="005924A1"/>
    <w:rsid w:val="00593505"/>
    <w:rsid w:val="00596C6E"/>
    <w:rsid w:val="00597A36"/>
    <w:rsid w:val="005A0B67"/>
    <w:rsid w:val="005A1463"/>
    <w:rsid w:val="005A1EDA"/>
    <w:rsid w:val="005A3B4A"/>
    <w:rsid w:val="005A4C92"/>
    <w:rsid w:val="005A500C"/>
    <w:rsid w:val="005A7E2E"/>
    <w:rsid w:val="005B06CF"/>
    <w:rsid w:val="005B2506"/>
    <w:rsid w:val="005B26D1"/>
    <w:rsid w:val="005B2B16"/>
    <w:rsid w:val="005B2D91"/>
    <w:rsid w:val="005B37F1"/>
    <w:rsid w:val="005B3C86"/>
    <w:rsid w:val="005B56A2"/>
    <w:rsid w:val="005B68ED"/>
    <w:rsid w:val="005B6ADE"/>
    <w:rsid w:val="005B73B0"/>
    <w:rsid w:val="005B7E74"/>
    <w:rsid w:val="005C029E"/>
    <w:rsid w:val="005C26F3"/>
    <w:rsid w:val="005C328B"/>
    <w:rsid w:val="005C3A41"/>
    <w:rsid w:val="005C3B6B"/>
    <w:rsid w:val="005C3C1C"/>
    <w:rsid w:val="005C504F"/>
    <w:rsid w:val="005C5159"/>
    <w:rsid w:val="005C5561"/>
    <w:rsid w:val="005C5978"/>
    <w:rsid w:val="005D100D"/>
    <w:rsid w:val="005D670B"/>
    <w:rsid w:val="005D6C88"/>
    <w:rsid w:val="005D6CB2"/>
    <w:rsid w:val="005D6E6A"/>
    <w:rsid w:val="005E07DF"/>
    <w:rsid w:val="005E1CA8"/>
    <w:rsid w:val="005E2376"/>
    <w:rsid w:val="005E24F6"/>
    <w:rsid w:val="005E3DF0"/>
    <w:rsid w:val="005E4587"/>
    <w:rsid w:val="005E4A3C"/>
    <w:rsid w:val="005E4FEE"/>
    <w:rsid w:val="005E5189"/>
    <w:rsid w:val="005E530D"/>
    <w:rsid w:val="005E5789"/>
    <w:rsid w:val="005E5D67"/>
    <w:rsid w:val="005E64B7"/>
    <w:rsid w:val="005E6745"/>
    <w:rsid w:val="005F22EE"/>
    <w:rsid w:val="005F2358"/>
    <w:rsid w:val="005F3180"/>
    <w:rsid w:val="005F3B49"/>
    <w:rsid w:val="005F4E87"/>
    <w:rsid w:val="005F4F24"/>
    <w:rsid w:val="005F5FED"/>
    <w:rsid w:val="005F61EB"/>
    <w:rsid w:val="005F7627"/>
    <w:rsid w:val="005F7AAF"/>
    <w:rsid w:val="00600DF7"/>
    <w:rsid w:val="0060110E"/>
    <w:rsid w:val="0060141A"/>
    <w:rsid w:val="0060193F"/>
    <w:rsid w:val="00603397"/>
    <w:rsid w:val="00604455"/>
    <w:rsid w:val="00605452"/>
    <w:rsid w:val="006058CD"/>
    <w:rsid w:val="006058E9"/>
    <w:rsid w:val="00605D02"/>
    <w:rsid w:val="00606BD6"/>
    <w:rsid w:val="0060769E"/>
    <w:rsid w:val="00611347"/>
    <w:rsid w:val="00611818"/>
    <w:rsid w:val="00611AED"/>
    <w:rsid w:val="00612ECA"/>
    <w:rsid w:val="00612FDD"/>
    <w:rsid w:val="006138A3"/>
    <w:rsid w:val="00613CED"/>
    <w:rsid w:val="006152D1"/>
    <w:rsid w:val="00615ED4"/>
    <w:rsid w:val="0061661E"/>
    <w:rsid w:val="00617375"/>
    <w:rsid w:val="0061794A"/>
    <w:rsid w:val="00617E16"/>
    <w:rsid w:val="00620536"/>
    <w:rsid w:val="00621C2D"/>
    <w:rsid w:val="00622106"/>
    <w:rsid w:val="006233E7"/>
    <w:rsid w:val="00623A2B"/>
    <w:rsid w:val="00624E52"/>
    <w:rsid w:val="00631757"/>
    <w:rsid w:val="00631E20"/>
    <w:rsid w:val="0063290B"/>
    <w:rsid w:val="006333AC"/>
    <w:rsid w:val="00633FA0"/>
    <w:rsid w:val="0063482F"/>
    <w:rsid w:val="00634FB4"/>
    <w:rsid w:val="00635192"/>
    <w:rsid w:val="00636194"/>
    <w:rsid w:val="00640589"/>
    <w:rsid w:val="00640968"/>
    <w:rsid w:val="00642499"/>
    <w:rsid w:val="00642C34"/>
    <w:rsid w:val="00642EEA"/>
    <w:rsid w:val="006449C3"/>
    <w:rsid w:val="0064502B"/>
    <w:rsid w:val="00645152"/>
    <w:rsid w:val="00646344"/>
    <w:rsid w:val="00646F90"/>
    <w:rsid w:val="0064785F"/>
    <w:rsid w:val="00650D94"/>
    <w:rsid w:val="00651801"/>
    <w:rsid w:val="00651A5A"/>
    <w:rsid w:val="00651AA2"/>
    <w:rsid w:val="00651EE4"/>
    <w:rsid w:val="00651F9C"/>
    <w:rsid w:val="00652FC2"/>
    <w:rsid w:val="006536B6"/>
    <w:rsid w:val="00654C67"/>
    <w:rsid w:val="00656131"/>
    <w:rsid w:val="00656494"/>
    <w:rsid w:val="006576BB"/>
    <w:rsid w:val="00657F09"/>
    <w:rsid w:val="00660522"/>
    <w:rsid w:val="00660B67"/>
    <w:rsid w:val="0066200C"/>
    <w:rsid w:val="0066223F"/>
    <w:rsid w:val="0066337A"/>
    <w:rsid w:val="0066343B"/>
    <w:rsid w:val="006634BF"/>
    <w:rsid w:val="00663D45"/>
    <w:rsid w:val="00663DAE"/>
    <w:rsid w:val="00664790"/>
    <w:rsid w:val="00673081"/>
    <w:rsid w:val="006732B5"/>
    <w:rsid w:val="00673E15"/>
    <w:rsid w:val="00674824"/>
    <w:rsid w:val="00675815"/>
    <w:rsid w:val="00676634"/>
    <w:rsid w:val="0067678E"/>
    <w:rsid w:val="00676EB4"/>
    <w:rsid w:val="006773BD"/>
    <w:rsid w:val="00677811"/>
    <w:rsid w:val="00677FC7"/>
    <w:rsid w:val="006800DD"/>
    <w:rsid w:val="00680693"/>
    <w:rsid w:val="006807AF"/>
    <w:rsid w:val="00681267"/>
    <w:rsid w:val="00681C34"/>
    <w:rsid w:val="00684077"/>
    <w:rsid w:val="0068418A"/>
    <w:rsid w:val="00684B7E"/>
    <w:rsid w:val="00684E79"/>
    <w:rsid w:val="00685FAC"/>
    <w:rsid w:val="006862A3"/>
    <w:rsid w:val="00686AAA"/>
    <w:rsid w:val="00686F76"/>
    <w:rsid w:val="00687515"/>
    <w:rsid w:val="00687601"/>
    <w:rsid w:val="00690037"/>
    <w:rsid w:val="00691027"/>
    <w:rsid w:val="0069144F"/>
    <w:rsid w:val="006916C3"/>
    <w:rsid w:val="00691780"/>
    <w:rsid w:val="00692594"/>
    <w:rsid w:val="006928C1"/>
    <w:rsid w:val="0069332A"/>
    <w:rsid w:val="00694EB3"/>
    <w:rsid w:val="00696212"/>
    <w:rsid w:val="006965DF"/>
    <w:rsid w:val="00697ABB"/>
    <w:rsid w:val="006A17FE"/>
    <w:rsid w:val="006A296E"/>
    <w:rsid w:val="006A30B5"/>
    <w:rsid w:val="006A36FD"/>
    <w:rsid w:val="006A3C02"/>
    <w:rsid w:val="006A53B0"/>
    <w:rsid w:val="006A56C4"/>
    <w:rsid w:val="006A6B00"/>
    <w:rsid w:val="006A6F7E"/>
    <w:rsid w:val="006A7B4F"/>
    <w:rsid w:val="006B1919"/>
    <w:rsid w:val="006B201D"/>
    <w:rsid w:val="006B23D2"/>
    <w:rsid w:val="006B26B4"/>
    <w:rsid w:val="006B2ED9"/>
    <w:rsid w:val="006B3573"/>
    <w:rsid w:val="006B433A"/>
    <w:rsid w:val="006B4C45"/>
    <w:rsid w:val="006B4E2A"/>
    <w:rsid w:val="006B565C"/>
    <w:rsid w:val="006B62B1"/>
    <w:rsid w:val="006B701F"/>
    <w:rsid w:val="006B769A"/>
    <w:rsid w:val="006C0521"/>
    <w:rsid w:val="006C3A71"/>
    <w:rsid w:val="006C4AB8"/>
    <w:rsid w:val="006C5563"/>
    <w:rsid w:val="006C6D23"/>
    <w:rsid w:val="006D30EE"/>
    <w:rsid w:val="006D45FA"/>
    <w:rsid w:val="006D4D87"/>
    <w:rsid w:val="006D57F4"/>
    <w:rsid w:val="006D622C"/>
    <w:rsid w:val="006E01DE"/>
    <w:rsid w:val="006E1861"/>
    <w:rsid w:val="006E1C18"/>
    <w:rsid w:val="006E270C"/>
    <w:rsid w:val="006E28EB"/>
    <w:rsid w:val="006E31D7"/>
    <w:rsid w:val="006E3757"/>
    <w:rsid w:val="006E447C"/>
    <w:rsid w:val="006F06FB"/>
    <w:rsid w:val="006F09CE"/>
    <w:rsid w:val="006F1524"/>
    <w:rsid w:val="006F2A3A"/>
    <w:rsid w:val="006F3022"/>
    <w:rsid w:val="006F35D5"/>
    <w:rsid w:val="006F383B"/>
    <w:rsid w:val="006F4401"/>
    <w:rsid w:val="006F48FD"/>
    <w:rsid w:val="00700129"/>
    <w:rsid w:val="007031E4"/>
    <w:rsid w:val="00704D32"/>
    <w:rsid w:val="00704F81"/>
    <w:rsid w:val="007050CD"/>
    <w:rsid w:val="0070565B"/>
    <w:rsid w:val="00705F7A"/>
    <w:rsid w:val="00705FEB"/>
    <w:rsid w:val="007062A9"/>
    <w:rsid w:val="00707AB0"/>
    <w:rsid w:val="00710586"/>
    <w:rsid w:val="00710AC1"/>
    <w:rsid w:val="00710DA9"/>
    <w:rsid w:val="0071230C"/>
    <w:rsid w:val="00713358"/>
    <w:rsid w:val="00713A3B"/>
    <w:rsid w:val="00713F7F"/>
    <w:rsid w:val="00715A20"/>
    <w:rsid w:val="00715CF4"/>
    <w:rsid w:val="0071601B"/>
    <w:rsid w:val="00716624"/>
    <w:rsid w:val="00716B59"/>
    <w:rsid w:val="00717372"/>
    <w:rsid w:val="007177DC"/>
    <w:rsid w:val="0072050C"/>
    <w:rsid w:val="00720A4B"/>
    <w:rsid w:val="00721DC2"/>
    <w:rsid w:val="00722845"/>
    <w:rsid w:val="00722AB4"/>
    <w:rsid w:val="00723390"/>
    <w:rsid w:val="00724CD2"/>
    <w:rsid w:val="00725081"/>
    <w:rsid w:val="00725B82"/>
    <w:rsid w:val="00727E5F"/>
    <w:rsid w:val="00731966"/>
    <w:rsid w:val="00731E5C"/>
    <w:rsid w:val="00732E5B"/>
    <w:rsid w:val="00733079"/>
    <w:rsid w:val="007334C0"/>
    <w:rsid w:val="0073392D"/>
    <w:rsid w:val="00733EE8"/>
    <w:rsid w:val="00736A06"/>
    <w:rsid w:val="00736AA5"/>
    <w:rsid w:val="00741E2D"/>
    <w:rsid w:val="00742843"/>
    <w:rsid w:val="0074707F"/>
    <w:rsid w:val="00750072"/>
    <w:rsid w:val="00750842"/>
    <w:rsid w:val="00750DFD"/>
    <w:rsid w:val="00750FC5"/>
    <w:rsid w:val="0075129A"/>
    <w:rsid w:val="007524F1"/>
    <w:rsid w:val="00753DA2"/>
    <w:rsid w:val="00753F39"/>
    <w:rsid w:val="00754168"/>
    <w:rsid w:val="00754555"/>
    <w:rsid w:val="007546DC"/>
    <w:rsid w:val="0075561E"/>
    <w:rsid w:val="00755C90"/>
    <w:rsid w:val="00760466"/>
    <w:rsid w:val="00760582"/>
    <w:rsid w:val="00760671"/>
    <w:rsid w:val="00761D4E"/>
    <w:rsid w:val="00762A0E"/>
    <w:rsid w:val="007630CA"/>
    <w:rsid w:val="00763DAB"/>
    <w:rsid w:val="00765482"/>
    <w:rsid w:val="0076588F"/>
    <w:rsid w:val="00765923"/>
    <w:rsid w:val="00765946"/>
    <w:rsid w:val="007659E9"/>
    <w:rsid w:val="007665DC"/>
    <w:rsid w:val="007671D6"/>
    <w:rsid w:val="00767765"/>
    <w:rsid w:val="00770D4C"/>
    <w:rsid w:val="00772F2D"/>
    <w:rsid w:val="00772FEE"/>
    <w:rsid w:val="00773598"/>
    <w:rsid w:val="00774275"/>
    <w:rsid w:val="00774CD7"/>
    <w:rsid w:val="00775985"/>
    <w:rsid w:val="00775A4A"/>
    <w:rsid w:val="007763DF"/>
    <w:rsid w:val="00776671"/>
    <w:rsid w:val="00776C92"/>
    <w:rsid w:val="00776C99"/>
    <w:rsid w:val="00776CC0"/>
    <w:rsid w:val="00780AF7"/>
    <w:rsid w:val="00780EE1"/>
    <w:rsid w:val="007814F2"/>
    <w:rsid w:val="0078203A"/>
    <w:rsid w:val="00782D5A"/>
    <w:rsid w:val="00783207"/>
    <w:rsid w:val="007836A6"/>
    <w:rsid w:val="007838D3"/>
    <w:rsid w:val="00784AC3"/>
    <w:rsid w:val="007859BC"/>
    <w:rsid w:val="00786BCA"/>
    <w:rsid w:val="007876AE"/>
    <w:rsid w:val="0079078A"/>
    <w:rsid w:val="00790A70"/>
    <w:rsid w:val="00790DE6"/>
    <w:rsid w:val="00791BA1"/>
    <w:rsid w:val="00792073"/>
    <w:rsid w:val="007927A0"/>
    <w:rsid w:val="00792FC8"/>
    <w:rsid w:val="00794557"/>
    <w:rsid w:val="007949E4"/>
    <w:rsid w:val="00795A1B"/>
    <w:rsid w:val="00795FFE"/>
    <w:rsid w:val="00796061"/>
    <w:rsid w:val="00796385"/>
    <w:rsid w:val="007A1F3C"/>
    <w:rsid w:val="007A220E"/>
    <w:rsid w:val="007A2348"/>
    <w:rsid w:val="007A3EB6"/>
    <w:rsid w:val="007A6AD9"/>
    <w:rsid w:val="007A6CCC"/>
    <w:rsid w:val="007A6E17"/>
    <w:rsid w:val="007A7695"/>
    <w:rsid w:val="007B077C"/>
    <w:rsid w:val="007B223B"/>
    <w:rsid w:val="007B33CE"/>
    <w:rsid w:val="007B357F"/>
    <w:rsid w:val="007B39FC"/>
    <w:rsid w:val="007B5352"/>
    <w:rsid w:val="007B55A4"/>
    <w:rsid w:val="007B55D0"/>
    <w:rsid w:val="007B5D7E"/>
    <w:rsid w:val="007B6A1B"/>
    <w:rsid w:val="007C1262"/>
    <w:rsid w:val="007C1D13"/>
    <w:rsid w:val="007C35A7"/>
    <w:rsid w:val="007C425C"/>
    <w:rsid w:val="007C4C71"/>
    <w:rsid w:val="007C5111"/>
    <w:rsid w:val="007C5495"/>
    <w:rsid w:val="007C7367"/>
    <w:rsid w:val="007C745F"/>
    <w:rsid w:val="007D0703"/>
    <w:rsid w:val="007D0C58"/>
    <w:rsid w:val="007D10DA"/>
    <w:rsid w:val="007D1B6B"/>
    <w:rsid w:val="007D25C0"/>
    <w:rsid w:val="007D2A83"/>
    <w:rsid w:val="007D4353"/>
    <w:rsid w:val="007D6A63"/>
    <w:rsid w:val="007D7748"/>
    <w:rsid w:val="007D77B3"/>
    <w:rsid w:val="007E05E4"/>
    <w:rsid w:val="007E062A"/>
    <w:rsid w:val="007E0C2F"/>
    <w:rsid w:val="007E0E71"/>
    <w:rsid w:val="007E1B25"/>
    <w:rsid w:val="007E1BA2"/>
    <w:rsid w:val="007E2978"/>
    <w:rsid w:val="007E3057"/>
    <w:rsid w:val="007E334F"/>
    <w:rsid w:val="007E40AD"/>
    <w:rsid w:val="007E576A"/>
    <w:rsid w:val="007E67D5"/>
    <w:rsid w:val="007E762C"/>
    <w:rsid w:val="007E7C6F"/>
    <w:rsid w:val="007F01DC"/>
    <w:rsid w:val="007F0314"/>
    <w:rsid w:val="007F0ABD"/>
    <w:rsid w:val="007F0C84"/>
    <w:rsid w:val="007F12A4"/>
    <w:rsid w:val="007F1C8C"/>
    <w:rsid w:val="007F1D7B"/>
    <w:rsid w:val="007F45E4"/>
    <w:rsid w:val="007F4804"/>
    <w:rsid w:val="007F4B99"/>
    <w:rsid w:val="007F5798"/>
    <w:rsid w:val="007F5D97"/>
    <w:rsid w:val="007F7261"/>
    <w:rsid w:val="008014DE"/>
    <w:rsid w:val="008015F0"/>
    <w:rsid w:val="00801946"/>
    <w:rsid w:val="00802426"/>
    <w:rsid w:val="00803611"/>
    <w:rsid w:val="00803B7C"/>
    <w:rsid w:val="00803ED8"/>
    <w:rsid w:val="00804194"/>
    <w:rsid w:val="0080607D"/>
    <w:rsid w:val="0080735C"/>
    <w:rsid w:val="00810CCC"/>
    <w:rsid w:val="00810FEF"/>
    <w:rsid w:val="008121AF"/>
    <w:rsid w:val="00813DC7"/>
    <w:rsid w:val="008145FF"/>
    <w:rsid w:val="00814B0D"/>
    <w:rsid w:val="008158AC"/>
    <w:rsid w:val="008162EF"/>
    <w:rsid w:val="00816C0B"/>
    <w:rsid w:val="00816E5F"/>
    <w:rsid w:val="00817414"/>
    <w:rsid w:val="00820039"/>
    <w:rsid w:val="00820119"/>
    <w:rsid w:val="00820999"/>
    <w:rsid w:val="00820A8D"/>
    <w:rsid w:val="008214A6"/>
    <w:rsid w:val="008225E8"/>
    <w:rsid w:val="00822836"/>
    <w:rsid w:val="00822D94"/>
    <w:rsid w:val="00823855"/>
    <w:rsid w:val="00823C24"/>
    <w:rsid w:val="00823F80"/>
    <w:rsid w:val="00824852"/>
    <w:rsid w:val="0082502B"/>
    <w:rsid w:val="00825E4A"/>
    <w:rsid w:val="00826873"/>
    <w:rsid w:val="00826ED7"/>
    <w:rsid w:val="00830B08"/>
    <w:rsid w:val="0083258E"/>
    <w:rsid w:val="008333C6"/>
    <w:rsid w:val="008340E5"/>
    <w:rsid w:val="00834284"/>
    <w:rsid w:val="0083571D"/>
    <w:rsid w:val="00835B55"/>
    <w:rsid w:val="008360E6"/>
    <w:rsid w:val="00837063"/>
    <w:rsid w:val="008371CB"/>
    <w:rsid w:val="008372F3"/>
    <w:rsid w:val="00840833"/>
    <w:rsid w:val="00841AAE"/>
    <w:rsid w:val="00842480"/>
    <w:rsid w:val="008427C3"/>
    <w:rsid w:val="00843AF3"/>
    <w:rsid w:val="00845060"/>
    <w:rsid w:val="008450D2"/>
    <w:rsid w:val="008452F6"/>
    <w:rsid w:val="008471C3"/>
    <w:rsid w:val="00847384"/>
    <w:rsid w:val="00847A58"/>
    <w:rsid w:val="0085009C"/>
    <w:rsid w:val="00850C64"/>
    <w:rsid w:val="00850ED8"/>
    <w:rsid w:val="00851542"/>
    <w:rsid w:val="00852C90"/>
    <w:rsid w:val="00853698"/>
    <w:rsid w:val="00853E63"/>
    <w:rsid w:val="00854822"/>
    <w:rsid w:val="00854FF6"/>
    <w:rsid w:val="00855033"/>
    <w:rsid w:val="0085553A"/>
    <w:rsid w:val="008575BA"/>
    <w:rsid w:val="00860548"/>
    <w:rsid w:val="008616DD"/>
    <w:rsid w:val="00862047"/>
    <w:rsid w:val="008620E7"/>
    <w:rsid w:val="0086342F"/>
    <w:rsid w:val="008634B7"/>
    <w:rsid w:val="0086366F"/>
    <w:rsid w:val="00864218"/>
    <w:rsid w:val="00864E8F"/>
    <w:rsid w:val="008661BA"/>
    <w:rsid w:val="008713ED"/>
    <w:rsid w:val="00871B73"/>
    <w:rsid w:val="00871D26"/>
    <w:rsid w:val="008733A5"/>
    <w:rsid w:val="008738A8"/>
    <w:rsid w:val="00875822"/>
    <w:rsid w:val="00875B99"/>
    <w:rsid w:val="00876FBE"/>
    <w:rsid w:val="00877C35"/>
    <w:rsid w:val="00881063"/>
    <w:rsid w:val="00881952"/>
    <w:rsid w:val="00881FF1"/>
    <w:rsid w:val="00882EA0"/>
    <w:rsid w:val="0088320A"/>
    <w:rsid w:val="008853A0"/>
    <w:rsid w:val="008860A5"/>
    <w:rsid w:val="008917C1"/>
    <w:rsid w:val="0089189F"/>
    <w:rsid w:val="008920F4"/>
    <w:rsid w:val="008925C2"/>
    <w:rsid w:val="0089770D"/>
    <w:rsid w:val="008A04F3"/>
    <w:rsid w:val="008A34E7"/>
    <w:rsid w:val="008A399F"/>
    <w:rsid w:val="008A3BD2"/>
    <w:rsid w:val="008A4AB7"/>
    <w:rsid w:val="008A63B4"/>
    <w:rsid w:val="008A6C4E"/>
    <w:rsid w:val="008A7CFD"/>
    <w:rsid w:val="008B074C"/>
    <w:rsid w:val="008B0D4B"/>
    <w:rsid w:val="008B1001"/>
    <w:rsid w:val="008B1890"/>
    <w:rsid w:val="008B1DD3"/>
    <w:rsid w:val="008B36E8"/>
    <w:rsid w:val="008B61F0"/>
    <w:rsid w:val="008B657E"/>
    <w:rsid w:val="008B784D"/>
    <w:rsid w:val="008B7CE1"/>
    <w:rsid w:val="008C080C"/>
    <w:rsid w:val="008C0D8B"/>
    <w:rsid w:val="008C1D63"/>
    <w:rsid w:val="008C28B4"/>
    <w:rsid w:val="008C4032"/>
    <w:rsid w:val="008C4DFD"/>
    <w:rsid w:val="008C5DBA"/>
    <w:rsid w:val="008D09F6"/>
    <w:rsid w:val="008D1B21"/>
    <w:rsid w:val="008D3566"/>
    <w:rsid w:val="008D377E"/>
    <w:rsid w:val="008D3890"/>
    <w:rsid w:val="008D3B20"/>
    <w:rsid w:val="008D4A7A"/>
    <w:rsid w:val="008D4B35"/>
    <w:rsid w:val="008D5D37"/>
    <w:rsid w:val="008D78F7"/>
    <w:rsid w:val="008E06CA"/>
    <w:rsid w:val="008E0EB1"/>
    <w:rsid w:val="008E15AE"/>
    <w:rsid w:val="008E15B3"/>
    <w:rsid w:val="008E29DE"/>
    <w:rsid w:val="008E51F2"/>
    <w:rsid w:val="008E5FB5"/>
    <w:rsid w:val="008E609C"/>
    <w:rsid w:val="008E7083"/>
    <w:rsid w:val="008E7A52"/>
    <w:rsid w:val="008F2075"/>
    <w:rsid w:val="008F22BD"/>
    <w:rsid w:val="008F24B5"/>
    <w:rsid w:val="008F38F1"/>
    <w:rsid w:val="008F3A91"/>
    <w:rsid w:val="008F3B1F"/>
    <w:rsid w:val="008F3C7E"/>
    <w:rsid w:val="008F47A2"/>
    <w:rsid w:val="008F4A6B"/>
    <w:rsid w:val="008F5298"/>
    <w:rsid w:val="008F5449"/>
    <w:rsid w:val="008F5555"/>
    <w:rsid w:val="008F5D76"/>
    <w:rsid w:val="008F5E32"/>
    <w:rsid w:val="008F603D"/>
    <w:rsid w:val="008F7A81"/>
    <w:rsid w:val="0090126C"/>
    <w:rsid w:val="00904D81"/>
    <w:rsid w:val="009058F9"/>
    <w:rsid w:val="00906625"/>
    <w:rsid w:val="00907D8A"/>
    <w:rsid w:val="00907FBE"/>
    <w:rsid w:val="0091252B"/>
    <w:rsid w:val="009128AD"/>
    <w:rsid w:val="0091350F"/>
    <w:rsid w:val="00913AE7"/>
    <w:rsid w:val="00913E75"/>
    <w:rsid w:val="00914D6C"/>
    <w:rsid w:val="00916A85"/>
    <w:rsid w:val="00917450"/>
    <w:rsid w:val="00917DAA"/>
    <w:rsid w:val="009207AB"/>
    <w:rsid w:val="00920C8C"/>
    <w:rsid w:val="00920F80"/>
    <w:rsid w:val="00921503"/>
    <w:rsid w:val="00922DD7"/>
    <w:rsid w:val="0092388C"/>
    <w:rsid w:val="00923F09"/>
    <w:rsid w:val="009240CC"/>
    <w:rsid w:val="00925B82"/>
    <w:rsid w:val="009270B6"/>
    <w:rsid w:val="00930050"/>
    <w:rsid w:val="00930F16"/>
    <w:rsid w:val="00931FC8"/>
    <w:rsid w:val="009320BA"/>
    <w:rsid w:val="00932427"/>
    <w:rsid w:val="00935541"/>
    <w:rsid w:val="009359A0"/>
    <w:rsid w:val="00937802"/>
    <w:rsid w:val="00937E31"/>
    <w:rsid w:val="009403A1"/>
    <w:rsid w:val="00940F67"/>
    <w:rsid w:val="00941742"/>
    <w:rsid w:val="009421A7"/>
    <w:rsid w:val="00942366"/>
    <w:rsid w:val="009424C1"/>
    <w:rsid w:val="00942B7D"/>
    <w:rsid w:val="009437C9"/>
    <w:rsid w:val="00944359"/>
    <w:rsid w:val="00945495"/>
    <w:rsid w:val="00946802"/>
    <w:rsid w:val="00947931"/>
    <w:rsid w:val="009479E7"/>
    <w:rsid w:val="00947FB7"/>
    <w:rsid w:val="00950D11"/>
    <w:rsid w:val="0095183C"/>
    <w:rsid w:val="00951A09"/>
    <w:rsid w:val="00951D39"/>
    <w:rsid w:val="00951DB4"/>
    <w:rsid w:val="00952DDF"/>
    <w:rsid w:val="009539E1"/>
    <w:rsid w:val="00953BEC"/>
    <w:rsid w:val="00953D36"/>
    <w:rsid w:val="009553EE"/>
    <w:rsid w:val="00956B0A"/>
    <w:rsid w:val="00957DDE"/>
    <w:rsid w:val="0096038C"/>
    <w:rsid w:val="00960BF4"/>
    <w:rsid w:val="00962CC1"/>
    <w:rsid w:val="009653AD"/>
    <w:rsid w:val="00966E52"/>
    <w:rsid w:val="00967E9E"/>
    <w:rsid w:val="00970335"/>
    <w:rsid w:val="0097057A"/>
    <w:rsid w:val="00970794"/>
    <w:rsid w:val="00970CF7"/>
    <w:rsid w:val="00971043"/>
    <w:rsid w:val="009718E5"/>
    <w:rsid w:val="0097282B"/>
    <w:rsid w:val="00972DF9"/>
    <w:rsid w:val="00973091"/>
    <w:rsid w:val="009737D8"/>
    <w:rsid w:val="0097405B"/>
    <w:rsid w:val="00974A9F"/>
    <w:rsid w:val="00975286"/>
    <w:rsid w:val="009767C6"/>
    <w:rsid w:val="00982A75"/>
    <w:rsid w:val="00984403"/>
    <w:rsid w:val="00984BE5"/>
    <w:rsid w:val="00984D6E"/>
    <w:rsid w:val="009857B8"/>
    <w:rsid w:val="00985A75"/>
    <w:rsid w:val="00986722"/>
    <w:rsid w:val="00987DDD"/>
    <w:rsid w:val="00987F11"/>
    <w:rsid w:val="009915F7"/>
    <w:rsid w:val="00992B67"/>
    <w:rsid w:val="0099457E"/>
    <w:rsid w:val="00995C08"/>
    <w:rsid w:val="00995CBD"/>
    <w:rsid w:val="00995D15"/>
    <w:rsid w:val="00995E70"/>
    <w:rsid w:val="009966CB"/>
    <w:rsid w:val="00996D63"/>
    <w:rsid w:val="00997BD4"/>
    <w:rsid w:val="009A1766"/>
    <w:rsid w:val="009A17C6"/>
    <w:rsid w:val="009A1F9A"/>
    <w:rsid w:val="009A2371"/>
    <w:rsid w:val="009A38D3"/>
    <w:rsid w:val="009A3C3D"/>
    <w:rsid w:val="009A5B68"/>
    <w:rsid w:val="009A6FBC"/>
    <w:rsid w:val="009A71F2"/>
    <w:rsid w:val="009B05DB"/>
    <w:rsid w:val="009B0720"/>
    <w:rsid w:val="009B0876"/>
    <w:rsid w:val="009B2EAB"/>
    <w:rsid w:val="009B2F88"/>
    <w:rsid w:val="009B4EFD"/>
    <w:rsid w:val="009B4F77"/>
    <w:rsid w:val="009B55AD"/>
    <w:rsid w:val="009B5702"/>
    <w:rsid w:val="009B5CF2"/>
    <w:rsid w:val="009B6E7F"/>
    <w:rsid w:val="009B756E"/>
    <w:rsid w:val="009B7AB9"/>
    <w:rsid w:val="009C024D"/>
    <w:rsid w:val="009C0377"/>
    <w:rsid w:val="009C2D2B"/>
    <w:rsid w:val="009C3BFB"/>
    <w:rsid w:val="009C6746"/>
    <w:rsid w:val="009C6AC5"/>
    <w:rsid w:val="009C6B58"/>
    <w:rsid w:val="009D0FF5"/>
    <w:rsid w:val="009D144B"/>
    <w:rsid w:val="009D17E1"/>
    <w:rsid w:val="009D464C"/>
    <w:rsid w:val="009D52BE"/>
    <w:rsid w:val="009D5629"/>
    <w:rsid w:val="009D7F17"/>
    <w:rsid w:val="009E0456"/>
    <w:rsid w:val="009E0E8B"/>
    <w:rsid w:val="009E2019"/>
    <w:rsid w:val="009E3736"/>
    <w:rsid w:val="009E4740"/>
    <w:rsid w:val="009E49C3"/>
    <w:rsid w:val="009E6BC4"/>
    <w:rsid w:val="009E6DA0"/>
    <w:rsid w:val="009E6EC7"/>
    <w:rsid w:val="009E73DF"/>
    <w:rsid w:val="009E7BD2"/>
    <w:rsid w:val="009F1612"/>
    <w:rsid w:val="009F1EBB"/>
    <w:rsid w:val="009F2133"/>
    <w:rsid w:val="009F44EC"/>
    <w:rsid w:val="009F4931"/>
    <w:rsid w:val="009F5659"/>
    <w:rsid w:val="009F5D6F"/>
    <w:rsid w:val="009F60F3"/>
    <w:rsid w:val="009F64AA"/>
    <w:rsid w:val="009F64FC"/>
    <w:rsid w:val="009F6C37"/>
    <w:rsid w:val="009F6F32"/>
    <w:rsid w:val="009F7B11"/>
    <w:rsid w:val="00A00844"/>
    <w:rsid w:val="00A01108"/>
    <w:rsid w:val="00A01AA2"/>
    <w:rsid w:val="00A022E3"/>
    <w:rsid w:val="00A02A2D"/>
    <w:rsid w:val="00A030F9"/>
    <w:rsid w:val="00A03602"/>
    <w:rsid w:val="00A036CF"/>
    <w:rsid w:val="00A04BC5"/>
    <w:rsid w:val="00A0654A"/>
    <w:rsid w:val="00A07B46"/>
    <w:rsid w:val="00A10823"/>
    <w:rsid w:val="00A108C4"/>
    <w:rsid w:val="00A11426"/>
    <w:rsid w:val="00A12B70"/>
    <w:rsid w:val="00A13AAB"/>
    <w:rsid w:val="00A1611C"/>
    <w:rsid w:val="00A17B53"/>
    <w:rsid w:val="00A21235"/>
    <w:rsid w:val="00A21CF6"/>
    <w:rsid w:val="00A21E91"/>
    <w:rsid w:val="00A222DA"/>
    <w:rsid w:val="00A2494F"/>
    <w:rsid w:val="00A251C7"/>
    <w:rsid w:val="00A2534F"/>
    <w:rsid w:val="00A263E0"/>
    <w:rsid w:val="00A26C10"/>
    <w:rsid w:val="00A27616"/>
    <w:rsid w:val="00A27F68"/>
    <w:rsid w:val="00A30CA7"/>
    <w:rsid w:val="00A319DF"/>
    <w:rsid w:val="00A31AC6"/>
    <w:rsid w:val="00A328A9"/>
    <w:rsid w:val="00A32E40"/>
    <w:rsid w:val="00A32ED0"/>
    <w:rsid w:val="00A3355F"/>
    <w:rsid w:val="00A36057"/>
    <w:rsid w:val="00A366FA"/>
    <w:rsid w:val="00A3672E"/>
    <w:rsid w:val="00A370E7"/>
    <w:rsid w:val="00A40357"/>
    <w:rsid w:val="00A407F1"/>
    <w:rsid w:val="00A42109"/>
    <w:rsid w:val="00A4386B"/>
    <w:rsid w:val="00A438C0"/>
    <w:rsid w:val="00A454FD"/>
    <w:rsid w:val="00A45577"/>
    <w:rsid w:val="00A45DA4"/>
    <w:rsid w:val="00A466E2"/>
    <w:rsid w:val="00A50DCE"/>
    <w:rsid w:val="00A50FB4"/>
    <w:rsid w:val="00A51EB3"/>
    <w:rsid w:val="00A534A8"/>
    <w:rsid w:val="00A53BF6"/>
    <w:rsid w:val="00A56EF5"/>
    <w:rsid w:val="00A57661"/>
    <w:rsid w:val="00A61081"/>
    <w:rsid w:val="00A61772"/>
    <w:rsid w:val="00A62520"/>
    <w:rsid w:val="00A62AFE"/>
    <w:rsid w:val="00A62F79"/>
    <w:rsid w:val="00A63428"/>
    <w:rsid w:val="00A63726"/>
    <w:rsid w:val="00A63CDF"/>
    <w:rsid w:val="00A64B16"/>
    <w:rsid w:val="00A658A4"/>
    <w:rsid w:val="00A664D2"/>
    <w:rsid w:val="00A7007C"/>
    <w:rsid w:val="00A70097"/>
    <w:rsid w:val="00A70FAB"/>
    <w:rsid w:val="00A713C5"/>
    <w:rsid w:val="00A71936"/>
    <w:rsid w:val="00A71E54"/>
    <w:rsid w:val="00A72469"/>
    <w:rsid w:val="00A72693"/>
    <w:rsid w:val="00A73E55"/>
    <w:rsid w:val="00A755D8"/>
    <w:rsid w:val="00A7564C"/>
    <w:rsid w:val="00A7567B"/>
    <w:rsid w:val="00A75B04"/>
    <w:rsid w:val="00A760DC"/>
    <w:rsid w:val="00A762DF"/>
    <w:rsid w:val="00A779C4"/>
    <w:rsid w:val="00A805D9"/>
    <w:rsid w:val="00A80B73"/>
    <w:rsid w:val="00A80E7B"/>
    <w:rsid w:val="00A811B8"/>
    <w:rsid w:val="00A8125F"/>
    <w:rsid w:val="00A8153F"/>
    <w:rsid w:val="00A822B9"/>
    <w:rsid w:val="00A84F5E"/>
    <w:rsid w:val="00A85357"/>
    <w:rsid w:val="00A85B95"/>
    <w:rsid w:val="00A86240"/>
    <w:rsid w:val="00A86DBD"/>
    <w:rsid w:val="00A87132"/>
    <w:rsid w:val="00A87DF9"/>
    <w:rsid w:val="00A90656"/>
    <w:rsid w:val="00A90E14"/>
    <w:rsid w:val="00A9127C"/>
    <w:rsid w:val="00A921AA"/>
    <w:rsid w:val="00A922B5"/>
    <w:rsid w:val="00A92892"/>
    <w:rsid w:val="00A93D4F"/>
    <w:rsid w:val="00A93DEF"/>
    <w:rsid w:val="00A93FBD"/>
    <w:rsid w:val="00A95B6A"/>
    <w:rsid w:val="00A96AD9"/>
    <w:rsid w:val="00A977FD"/>
    <w:rsid w:val="00AA04A6"/>
    <w:rsid w:val="00AA070A"/>
    <w:rsid w:val="00AA0E63"/>
    <w:rsid w:val="00AA19ED"/>
    <w:rsid w:val="00AA1D6C"/>
    <w:rsid w:val="00AA33D6"/>
    <w:rsid w:val="00AA3BA3"/>
    <w:rsid w:val="00AA425C"/>
    <w:rsid w:val="00AA4824"/>
    <w:rsid w:val="00AA4839"/>
    <w:rsid w:val="00AA4E0C"/>
    <w:rsid w:val="00AA5368"/>
    <w:rsid w:val="00AA5487"/>
    <w:rsid w:val="00AA5ACF"/>
    <w:rsid w:val="00AA5B48"/>
    <w:rsid w:val="00AA6C86"/>
    <w:rsid w:val="00AA7807"/>
    <w:rsid w:val="00AB022F"/>
    <w:rsid w:val="00AB1171"/>
    <w:rsid w:val="00AB1C5F"/>
    <w:rsid w:val="00AB2060"/>
    <w:rsid w:val="00AB4959"/>
    <w:rsid w:val="00AB4E3C"/>
    <w:rsid w:val="00AB515A"/>
    <w:rsid w:val="00AB5586"/>
    <w:rsid w:val="00AB5B97"/>
    <w:rsid w:val="00AB6362"/>
    <w:rsid w:val="00AB6C32"/>
    <w:rsid w:val="00AB7ACC"/>
    <w:rsid w:val="00AB7D9E"/>
    <w:rsid w:val="00AC0429"/>
    <w:rsid w:val="00AC0A98"/>
    <w:rsid w:val="00AC33DD"/>
    <w:rsid w:val="00AC4C38"/>
    <w:rsid w:val="00AC5FF7"/>
    <w:rsid w:val="00AD04EA"/>
    <w:rsid w:val="00AD06B0"/>
    <w:rsid w:val="00AD0AAE"/>
    <w:rsid w:val="00AD3F58"/>
    <w:rsid w:val="00AD7673"/>
    <w:rsid w:val="00AE01AD"/>
    <w:rsid w:val="00AE0879"/>
    <w:rsid w:val="00AE1277"/>
    <w:rsid w:val="00AE15CF"/>
    <w:rsid w:val="00AE1C65"/>
    <w:rsid w:val="00AE403E"/>
    <w:rsid w:val="00AE484B"/>
    <w:rsid w:val="00AE5586"/>
    <w:rsid w:val="00AE559F"/>
    <w:rsid w:val="00AE56E5"/>
    <w:rsid w:val="00AE579A"/>
    <w:rsid w:val="00AE665C"/>
    <w:rsid w:val="00AE6F65"/>
    <w:rsid w:val="00AF0383"/>
    <w:rsid w:val="00AF061A"/>
    <w:rsid w:val="00AF0D47"/>
    <w:rsid w:val="00AF2196"/>
    <w:rsid w:val="00AF23F1"/>
    <w:rsid w:val="00AF2741"/>
    <w:rsid w:val="00AF3FCA"/>
    <w:rsid w:val="00AF40D6"/>
    <w:rsid w:val="00AF59F4"/>
    <w:rsid w:val="00AF62EB"/>
    <w:rsid w:val="00AF6503"/>
    <w:rsid w:val="00AF676D"/>
    <w:rsid w:val="00AF68D6"/>
    <w:rsid w:val="00AF6AAD"/>
    <w:rsid w:val="00AF6BB6"/>
    <w:rsid w:val="00AF6BFB"/>
    <w:rsid w:val="00B002AA"/>
    <w:rsid w:val="00B02BAC"/>
    <w:rsid w:val="00B03160"/>
    <w:rsid w:val="00B0351F"/>
    <w:rsid w:val="00B03AD9"/>
    <w:rsid w:val="00B04184"/>
    <w:rsid w:val="00B04902"/>
    <w:rsid w:val="00B05874"/>
    <w:rsid w:val="00B10D83"/>
    <w:rsid w:val="00B1251E"/>
    <w:rsid w:val="00B14D63"/>
    <w:rsid w:val="00B15DD6"/>
    <w:rsid w:val="00B173F8"/>
    <w:rsid w:val="00B20C97"/>
    <w:rsid w:val="00B21A60"/>
    <w:rsid w:val="00B220F5"/>
    <w:rsid w:val="00B231C6"/>
    <w:rsid w:val="00B2372C"/>
    <w:rsid w:val="00B23E99"/>
    <w:rsid w:val="00B24408"/>
    <w:rsid w:val="00B255AA"/>
    <w:rsid w:val="00B25A9B"/>
    <w:rsid w:val="00B26086"/>
    <w:rsid w:val="00B275A4"/>
    <w:rsid w:val="00B27702"/>
    <w:rsid w:val="00B27EB7"/>
    <w:rsid w:val="00B30609"/>
    <w:rsid w:val="00B31010"/>
    <w:rsid w:val="00B31C20"/>
    <w:rsid w:val="00B350FA"/>
    <w:rsid w:val="00B355FE"/>
    <w:rsid w:val="00B35824"/>
    <w:rsid w:val="00B35B46"/>
    <w:rsid w:val="00B36AB0"/>
    <w:rsid w:val="00B36FC3"/>
    <w:rsid w:val="00B40348"/>
    <w:rsid w:val="00B415B5"/>
    <w:rsid w:val="00B42B33"/>
    <w:rsid w:val="00B430CA"/>
    <w:rsid w:val="00B4322F"/>
    <w:rsid w:val="00B43600"/>
    <w:rsid w:val="00B44F65"/>
    <w:rsid w:val="00B47247"/>
    <w:rsid w:val="00B5108B"/>
    <w:rsid w:val="00B516CA"/>
    <w:rsid w:val="00B51A54"/>
    <w:rsid w:val="00B520E8"/>
    <w:rsid w:val="00B52E01"/>
    <w:rsid w:val="00B536BE"/>
    <w:rsid w:val="00B53C36"/>
    <w:rsid w:val="00B5696B"/>
    <w:rsid w:val="00B56DFE"/>
    <w:rsid w:val="00B576AC"/>
    <w:rsid w:val="00B61894"/>
    <w:rsid w:val="00B61A18"/>
    <w:rsid w:val="00B61D83"/>
    <w:rsid w:val="00B628AD"/>
    <w:rsid w:val="00B630FE"/>
    <w:rsid w:val="00B63665"/>
    <w:rsid w:val="00B63724"/>
    <w:rsid w:val="00B63E44"/>
    <w:rsid w:val="00B640AD"/>
    <w:rsid w:val="00B645D2"/>
    <w:rsid w:val="00B64BE0"/>
    <w:rsid w:val="00B6514F"/>
    <w:rsid w:val="00B65382"/>
    <w:rsid w:val="00B656E4"/>
    <w:rsid w:val="00B65FEF"/>
    <w:rsid w:val="00B66520"/>
    <w:rsid w:val="00B66A4D"/>
    <w:rsid w:val="00B66D97"/>
    <w:rsid w:val="00B670B6"/>
    <w:rsid w:val="00B67756"/>
    <w:rsid w:val="00B7041B"/>
    <w:rsid w:val="00B70C2C"/>
    <w:rsid w:val="00B71FD5"/>
    <w:rsid w:val="00B72B7B"/>
    <w:rsid w:val="00B742FA"/>
    <w:rsid w:val="00B7522E"/>
    <w:rsid w:val="00B762E2"/>
    <w:rsid w:val="00B76C6C"/>
    <w:rsid w:val="00B80D9F"/>
    <w:rsid w:val="00B81008"/>
    <w:rsid w:val="00B81077"/>
    <w:rsid w:val="00B82974"/>
    <w:rsid w:val="00B82EE7"/>
    <w:rsid w:val="00B82EF4"/>
    <w:rsid w:val="00B84D96"/>
    <w:rsid w:val="00B85389"/>
    <w:rsid w:val="00B859F4"/>
    <w:rsid w:val="00B85C21"/>
    <w:rsid w:val="00B85FAB"/>
    <w:rsid w:val="00B85FF5"/>
    <w:rsid w:val="00B874B8"/>
    <w:rsid w:val="00B90CEF"/>
    <w:rsid w:val="00B91655"/>
    <w:rsid w:val="00B91D29"/>
    <w:rsid w:val="00B91DE5"/>
    <w:rsid w:val="00B95E52"/>
    <w:rsid w:val="00B969F7"/>
    <w:rsid w:val="00B96D38"/>
    <w:rsid w:val="00B97DF3"/>
    <w:rsid w:val="00BA030D"/>
    <w:rsid w:val="00BA0AB3"/>
    <w:rsid w:val="00BA0BF8"/>
    <w:rsid w:val="00BA0FA8"/>
    <w:rsid w:val="00BA34DE"/>
    <w:rsid w:val="00BA4E15"/>
    <w:rsid w:val="00BA5970"/>
    <w:rsid w:val="00BA7728"/>
    <w:rsid w:val="00BA790E"/>
    <w:rsid w:val="00BB04A8"/>
    <w:rsid w:val="00BB0FA4"/>
    <w:rsid w:val="00BB23EB"/>
    <w:rsid w:val="00BB241E"/>
    <w:rsid w:val="00BB2C75"/>
    <w:rsid w:val="00BB347E"/>
    <w:rsid w:val="00BB51DF"/>
    <w:rsid w:val="00BB545A"/>
    <w:rsid w:val="00BB6654"/>
    <w:rsid w:val="00BB66B7"/>
    <w:rsid w:val="00BB7850"/>
    <w:rsid w:val="00BC0105"/>
    <w:rsid w:val="00BC12E7"/>
    <w:rsid w:val="00BC1D3A"/>
    <w:rsid w:val="00BC1D7F"/>
    <w:rsid w:val="00BC242C"/>
    <w:rsid w:val="00BC2994"/>
    <w:rsid w:val="00BC2ED0"/>
    <w:rsid w:val="00BC323A"/>
    <w:rsid w:val="00BC4CA5"/>
    <w:rsid w:val="00BC5576"/>
    <w:rsid w:val="00BC5896"/>
    <w:rsid w:val="00BC59E1"/>
    <w:rsid w:val="00BC5BA6"/>
    <w:rsid w:val="00BC6956"/>
    <w:rsid w:val="00BD00A1"/>
    <w:rsid w:val="00BD1163"/>
    <w:rsid w:val="00BD1A13"/>
    <w:rsid w:val="00BD2642"/>
    <w:rsid w:val="00BD4FFE"/>
    <w:rsid w:val="00BD54A6"/>
    <w:rsid w:val="00BD6532"/>
    <w:rsid w:val="00BD65AA"/>
    <w:rsid w:val="00BD6C87"/>
    <w:rsid w:val="00BE1593"/>
    <w:rsid w:val="00BE1DE6"/>
    <w:rsid w:val="00BE3EDE"/>
    <w:rsid w:val="00BE407E"/>
    <w:rsid w:val="00BE42A2"/>
    <w:rsid w:val="00BE455F"/>
    <w:rsid w:val="00BE4666"/>
    <w:rsid w:val="00BE468F"/>
    <w:rsid w:val="00BE5A82"/>
    <w:rsid w:val="00BE5E89"/>
    <w:rsid w:val="00BE6B8F"/>
    <w:rsid w:val="00BF1044"/>
    <w:rsid w:val="00BF1BFB"/>
    <w:rsid w:val="00BF2088"/>
    <w:rsid w:val="00BF27A9"/>
    <w:rsid w:val="00BF5D68"/>
    <w:rsid w:val="00BF78E7"/>
    <w:rsid w:val="00BF7C90"/>
    <w:rsid w:val="00C011A7"/>
    <w:rsid w:val="00C02396"/>
    <w:rsid w:val="00C02488"/>
    <w:rsid w:val="00C02B39"/>
    <w:rsid w:val="00C0321C"/>
    <w:rsid w:val="00C0392E"/>
    <w:rsid w:val="00C05338"/>
    <w:rsid w:val="00C055ED"/>
    <w:rsid w:val="00C0583F"/>
    <w:rsid w:val="00C065D1"/>
    <w:rsid w:val="00C06787"/>
    <w:rsid w:val="00C06ACA"/>
    <w:rsid w:val="00C07906"/>
    <w:rsid w:val="00C103E7"/>
    <w:rsid w:val="00C10592"/>
    <w:rsid w:val="00C11C55"/>
    <w:rsid w:val="00C12B88"/>
    <w:rsid w:val="00C12DF3"/>
    <w:rsid w:val="00C162A0"/>
    <w:rsid w:val="00C208C1"/>
    <w:rsid w:val="00C20AF1"/>
    <w:rsid w:val="00C210BF"/>
    <w:rsid w:val="00C21C6B"/>
    <w:rsid w:val="00C21D8E"/>
    <w:rsid w:val="00C22C9B"/>
    <w:rsid w:val="00C231B1"/>
    <w:rsid w:val="00C240E1"/>
    <w:rsid w:val="00C24D9D"/>
    <w:rsid w:val="00C2558C"/>
    <w:rsid w:val="00C25C92"/>
    <w:rsid w:val="00C26BF9"/>
    <w:rsid w:val="00C26F85"/>
    <w:rsid w:val="00C27A91"/>
    <w:rsid w:val="00C30049"/>
    <w:rsid w:val="00C3164B"/>
    <w:rsid w:val="00C31758"/>
    <w:rsid w:val="00C321F9"/>
    <w:rsid w:val="00C333A9"/>
    <w:rsid w:val="00C333BD"/>
    <w:rsid w:val="00C34261"/>
    <w:rsid w:val="00C34762"/>
    <w:rsid w:val="00C34A94"/>
    <w:rsid w:val="00C3606C"/>
    <w:rsid w:val="00C36FF0"/>
    <w:rsid w:val="00C4094F"/>
    <w:rsid w:val="00C41EF2"/>
    <w:rsid w:val="00C420DB"/>
    <w:rsid w:val="00C43DEE"/>
    <w:rsid w:val="00C44128"/>
    <w:rsid w:val="00C4441C"/>
    <w:rsid w:val="00C452D9"/>
    <w:rsid w:val="00C45AD6"/>
    <w:rsid w:val="00C46218"/>
    <w:rsid w:val="00C47E0A"/>
    <w:rsid w:val="00C50B3E"/>
    <w:rsid w:val="00C525EB"/>
    <w:rsid w:val="00C5338E"/>
    <w:rsid w:val="00C53408"/>
    <w:rsid w:val="00C54348"/>
    <w:rsid w:val="00C54A40"/>
    <w:rsid w:val="00C56371"/>
    <w:rsid w:val="00C563B0"/>
    <w:rsid w:val="00C56D47"/>
    <w:rsid w:val="00C574D6"/>
    <w:rsid w:val="00C576F3"/>
    <w:rsid w:val="00C57AF1"/>
    <w:rsid w:val="00C57E3E"/>
    <w:rsid w:val="00C57F3C"/>
    <w:rsid w:val="00C604E1"/>
    <w:rsid w:val="00C60C4C"/>
    <w:rsid w:val="00C6150A"/>
    <w:rsid w:val="00C61645"/>
    <w:rsid w:val="00C63B17"/>
    <w:rsid w:val="00C644C7"/>
    <w:rsid w:val="00C6528E"/>
    <w:rsid w:val="00C65F64"/>
    <w:rsid w:val="00C72D17"/>
    <w:rsid w:val="00C72DF4"/>
    <w:rsid w:val="00C73142"/>
    <w:rsid w:val="00C74892"/>
    <w:rsid w:val="00C758A3"/>
    <w:rsid w:val="00C76CD6"/>
    <w:rsid w:val="00C77FD2"/>
    <w:rsid w:val="00C8072D"/>
    <w:rsid w:val="00C81A40"/>
    <w:rsid w:val="00C81E79"/>
    <w:rsid w:val="00C8537C"/>
    <w:rsid w:val="00C855F6"/>
    <w:rsid w:val="00C85BDF"/>
    <w:rsid w:val="00C8641B"/>
    <w:rsid w:val="00C86EDE"/>
    <w:rsid w:val="00C87186"/>
    <w:rsid w:val="00C87396"/>
    <w:rsid w:val="00C8777D"/>
    <w:rsid w:val="00C87E48"/>
    <w:rsid w:val="00C924E1"/>
    <w:rsid w:val="00C92FB6"/>
    <w:rsid w:val="00C93CCE"/>
    <w:rsid w:val="00C9428E"/>
    <w:rsid w:val="00C94CFD"/>
    <w:rsid w:val="00C94F10"/>
    <w:rsid w:val="00C96695"/>
    <w:rsid w:val="00C971A6"/>
    <w:rsid w:val="00CA168A"/>
    <w:rsid w:val="00CA250A"/>
    <w:rsid w:val="00CA3916"/>
    <w:rsid w:val="00CA46B4"/>
    <w:rsid w:val="00CA6C13"/>
    <w:rsid w:val="00CA750E"/>
    <w:rsid w:val="00CA75CB"/>
    <w:rsid w:val="00CB1712"/>
    <w:rsid w:val="00CB24DF"/>
    <w:rsid w:val="00CB2955"/>
    <w:rsid w:val="00CB29E7"/>
    <w:rsid w:val="00CB2A7A"/>
    <w:rsid w:val="00CB2EA4"/>
    <w:rsid w:val="00CB32A8"/>
    <w:rsid w:val="00CB38D1"/>
    <w:rsid w:val="00CB3A7E"/>
    <w:rsid w:val="00CB3FB8"/>
    <w:rsid w:val="00CB4882"/>
    <w:rsid w:val="00CB51AE"/>
    <w:rsid w:val="00CB699D"/>
    <w:rsid w:val="00CB6CE8"/>
    <w:rsid w:val="00CC19EB"/>
    <w:rsid w:val="00CC1E6C"/>
    <w:rsid w:val="00CC456D"/>
    <w:rsid w:val="00CC5E40"/>
    <w:rsid w:val="00CC6809"/>
    <w:rsid w:val="00CC725C"/>
    <w:rsid w:val="00CD137B"/>
    <w:rsid w:val="00CD2FFC"/>
    <w:rsid w:val="00CD3284"/>
    <w:rsid w:val="00CD3D1F"/>
    <w:rsid w:val="00CD4295"/>
    <w:rsid w:val="00CD5129"/>
    <w:rsid w:val="00CD673F"/>
    <w:rsid w:val="00CD743C"/>
    <w:rsid w:val="00CD7AAE"/>
    <w:rsid w:val="00CE0B5A"/>
    <w:rsid w:val="00CE12C3"/>
    <w:rsid w:val="00CE269A"/>
    <w:rsid w:val="00CE305C"/>
    <w:rsid w:val="00CE3322"/>
    <w:rsid w:val="00CE37E3"/>
    <w:rsid w:val="00CE4BCC"/>
    <w:rsid w:val="00CE4F70"/>
    <w:rsid w:val="00CE584E"/>
    <w:rsid w:val="00CE58BB"/>
    <w:rsid w:val="00CE5DDA"/>
    <w:rsid w:val="00CE7362"/>
    <w:rsid w:val="00CE76D1"/>
    <w:rsid w:val="00CF00F4"/>
    <w:rsid w:val="00CF08A2"/>
    <w:rsid w:val="00CF0CE5"/>
    <w:rsid w:val="00CF115F"/>
    <w:rsid w:val="00CF11EF"/>
    <w:rsid w:val="00CF3576"/>
    <w:rsid w:val="00CF38C3"/>
    <w:rsid w:val="00CF3CAD"/>
    <w:rsid w:val="00CF46C9"/>
    <w:rsid w:val="00CF4F8F"/>
    <w:rsid w:val="00CF742D"/>
    <w:rsid w:val="00D0052E"/>
    <w:rsid w:val="00D00DAC"/>
    <w:rsid w:val="00D01202"/>
    <w:rsid w:val="00D0147F"/>
    <w:rsid w:val="00D018B3"/>
    <w:rsid w:val="00D02225"/>
    <w:rsid w:val="00D0269E"/>
    <w:rsid w:val="00D02826"/>
    <w:rsid w:val="00D03CB0"/>
    <w:rsid w:val="00D03EBB"/>
    <w:rsid w:val="00D0404E"/>
    <w:rsid w:val="00D04612"/>
    <w:rsid w:val="00D04D35"/>
    <w:rsid w:val="00D06219"/>
    <w:rsid w:val="00D065EF"/>
    <w:rsid w:val="00D07126"/>
    <w:rsid w:val="00D07998"/>
    <w:rsid w:val="00D12C6C"/>
    <w:rsid w:val="00D13CED"/>
    <w:rsid w:val="00D1468D"/>
    <w:rsid w:val="00D1544A"/>
    <w:rsid w:val="00D179E9"/>
    <w:rsid w:val="00D2074E"/>
    <w:rsid w:val="00D21B17"/>
    <w:rsid w:val="00D22B0B"/>
    <w:rsid w:val="00D239DA"/>
    <w:rsid w:val="00D23E84"/>
    <w:rsid w:val="00D24786"/>
    <w:rsid w:val="00D2506B"/>
    <w:rsid w:val="00D256CA"/>
    <w:rsid w:val="00D25F08"/>
    <w:rsid w:val="00D27743"/>
    <w:rsid w:val="00D27FE6"/>
    <w:rsid w:val="00D313AB"/>
    <w:rsid w:val="00D316BE"/>
    <w:rsid w:val="00D318B6"/>
    <w:rsid w:val="00D327A6"/>
    <w:rsid w:val="00D366CE"/>
    <w:rsid w:val="00D40EA3"/>
    <w:rsid w:val="00D41925"/>
    <w:rsid w:val="00D42035"/>
    <w:rsid w:val="00D42923"/>
    <w:rsid w:val="00D42B70"/>
    <w:rsid w:val="00D42CEC"/>
    <w:rsid w:val="00D4487B"/>
    <w:rsid w:val="00D474A0"/>
    <w:rsid w:val="00D479BC"/>
    <w:rsid w:val="00D501E7"/>
    <w:rsid w:val="00D50E8B"/>
    <w:rsid w:val="00D5102B"/>
    <w:rsid w:val="00D5165D"/>
    <w:rsid w:val="00D51B18"/>
    <w:rsid w:val="00D52387"/>
    <w:rsid w:val="00D528E8"/>
    <w:rsid w:val="00D53B9D"/>
    <w:rsid w:val="00D53F45"/>
    <w:rsid w:val="00D54C8A"/>
    <w:rsid w:val="00D55EE4"/>
    <w:rsid w:val="00D56B45"/>
    <w:rsid w:val="00D56DD2"/>
    <w:rsid w:val="00D56DE9"/>
    <w:rsid w:val="00D6014A"/>
    <w:rsid w:val="00D60D72"/>
    <w:rsid w:val="00D637AE"/>
    <w:rsid w:val="00D63DE6"/>
    <w:rsid w:val="00D6408B"/>
    <w:rsid w:val="00D64281"/>
    <w:rsid w:val="00D6466E"/>
    <w:rsid w:val="00D64B98"/>
    <w:rsid w:val="00D65D15"/>
    <w:rsid w:val="00D664B3"/>
    <w:rsid w:val="00D70D5A"/>
    <w:rsid w:val="00D71505"/>
    <w:rsid w:val="00D73369"/>
    <w:rsid w:val="00D734BA"/>
    <w:rsid w:val="00D73D0E"/>
    <w:rsid w:val="00D741B5"/>
    <w:rsid w:val="00D749A2"/>
    <w:rsid w:val="00D74EEC"/>
    <w:rsid w:val="00D74FFB"/>
    <w:rsid w:val="00D75C6F"/>
    <w:rsid w:val="00D75F0C"/>
    <w:rsid w:val="00D764E2"/>
    <w:rsid w:val="00D76516"/>
    <w:rsid w:val="00D7677D"/>
    <w:rsid w:val="00D80030"/>
    <w:rsid w:val="00D807F6"/>
    <w:rsid w:val="00D81D0B"/>
    <w:rsid w:val="00D81E1E"/>
    <w:rsid w:val="00D82491"/>
    <w:rsid w:val="00D83DB9"/>
    <w:rsid w:val="00D84460"/>
    <w:rsid w:val="00D84A04"/>
    <w:rsid w:val="00D86851"/>
    <w:rsid w:val="00D8756B"/>
    <w:rsid w:val="00D90A04"/>
    <w:rsid w:val="00D91D40"/>
    <w:rsid w:val="00D91FC7"/>
    <w:rsid w:val="00D929DC"/>
    <w:rsid w:val="00D933EB"/>
    <w:rsid w:val="00D9370F"/>
    <w:rsid w:val="00D95623"/>
    <w:rsid w:val="00D9677F"/>
    <w:rsid w:val="00D975B2"/>
    <w:rsid w:val="00D97D85"/>
    <w:rsid w:val="00DA0100"/>
    <w:rsid w:val="00DA1246"/>
    <w:rsid w:val="00DA30A3"/>
    <w:rsid w:val="00DA3A28"/>
    <w:rsid w:val="00DA4006"/>
    <w:rsid w:val="00DA4C0B"/>
    <w:rsid w:val="00DA567A"/>
    <w:rsid w:val="00DA5D57"/>
    <w:rsid w:val="00DA5F29"/>
    <w:rsid w:val="00DA7034"/>
    <w:rsid w:val="00DA7E8A"/>
    <w:rsid w:val="00DB052C"/>
    <w:rsid w:val="00DB05C0"/>
    <w:rsid w:val="00DB07FD"/>
    <w:rsid w:val="00DB1337"/>
    <w:rsid w:val="00DB28D8"/>
    <w:rsid w:val="00DB2DEE"/>
    <w:rsid w:val="00DB2FA7"/>
    <w:rsid w:val="00DB33CF"/>
    <w:rsid w:val="00DB4038"/>
    <w:rsid w:val="00DB483A"/>
    <w:rsid w:val="00DB4BD4"/>
    <w:rsid w:val="00DB5F27"/>
    <w:rsid w:val="00DB626B"/>
    <w:rsid w:val="00DB7070"/>
    <w:rsid w:val="00DB7BEE"/>
    <w:rsid w:val="00DB7CCB"/>
    <w:rsid w:val="00DC05F3"/>
    <w:rsid w:val="00DC0E2B"/>
    <w:rsid w:val="00DC10DD"/>
    <w:rsid w:val="00DC1E01"/>
    <w:rsid w:val="00DC21CB"/>
    <w:rsid w:val="00DC276F"/>
    <w:rsid w:val="00DC31D4"/>
    <w:rsid w:val="00DC32E0"/>
    <w:rsid w:val="00DC34A9"/>
    <w:rsid w:val="00DC34F6"/>
    <w:rsid w:val="00DC4B83"/>
    <w:rsid w:val="00DC4E60"/>
    <w:rsid w:val="00DC52A5"/>
    <w:rsid w:val="00DC7513"/>
    <w:rsid w:val="00DD1292"/>
    <w:rsid w:val="00DD1465"/>
    <w:rsid w:val="00DD1940"/>
    <w:rsid w:val="00DD551A"/>
    <w:rsid w:val="00DD553F"/>
    <w:rsid w:val="00DD5625"/>
    <w:rsid w:val="00DD6D09"/>
    <w:rsid w:val="00DD6DB9"/>
    <w:rsid w:val="00DD7519"/>
    <w:rsid w:val="00DE04F2"/>
    <w:rsid w:val="00DE1C67"/>
    <w:rsid w:val="00DE272D"/>
    <w:rsid w:val="00DE2DF6"/>
    <w:rsid w:val="00DE3010"/>
    <w:rsid w:val="00DE3F28"/>
    <w:rsid w:val="00DE52FE"/>
    <w:rsid w:val="00DE59EC"/>
    <w:rsid w:val="00DE660B"/>
    <w:rsid w:val="00DE67A2"/>
    <w:rsid w:val="00DE6CBB"/>
    <w:rsid w:val="00DE7904"/>
    <w:rsid w:val="00DE7EF1"/>
    <w:rsid w:val="00DF0C43"/>
    <w:rsid w:val="00DF2F2F"/>
    <w:rsid w:val="00DF3EB8"/>
    <w:rsid w:val="00DF412E"/>
    <w:rsid w:val="00DF508A"/>
    <w:rsid w:val="00DF5319"/>
    <w:rsid w:val="00DF732C"/>
    <w:rsid w:val="00DF7D85"/>
    <w:rsid w:val="00E008BA"/>
    <w:rsid w:val="00E01472"/>
    <w:rsid w:val="00E02F69"/>
    <w:rsid w:val="00E03205"/>
    <w:rsid w:val="00E048F9"/>
    <w:rsid w:val="00E04E72"/>
    <w:rsid w:val="00E04EB0"/>
    <w:rsid w:val="00E0551B"/>
    <w:rsid w:val="00E06A7C"/>
    <w:rsid w:val="00E06CDB"/>
    <w:rsid w:val="00E074F3"/>
    <w:rsid w:val="00E07646"/>
    <w:rsid w:val="00E100D4"/>
    <w:rsid w:val="00E10F4E"/>
    <w:rsid w:val="00E12217"/>
    <w:rsid w:val="00E12E82"/>
    <w:rsid w:val="00E132DA"/>
    <w:rsid w:val="00E132F6"/>
    <w:rsid w:val="00E1379C"/>
    <w:rsid w:val="00E14108"/>
    <w:rsid w:val="00E14C0B"/>
    <w:rsid w:val="00E1585D"/>
    <w:rsid w:val="00E15D41"/>
    <w:rsid w:val="00E16212"/>
    <w:rsid w:val="00E16417"/>
    <w:rsid w:val="00E17F6A"/>
    <w:rsid w:val="00E17FD6"/>
    <w:rsid w:val="00E20295"/>
    <w:rsid w:val="00E20C64"/>
    <w:rsid w:val="00E20E89"/>
    <w:rsid w:val="00E24773"/>
    <w:rsid w:val="00E24AD4"/>
    <w:rsid w:val="00E24E6F"/>
    <w:rsid w:val="00E26104"/>
    <w:rsid w:val="00E261A9"/>
    <w:rsid w:val="00E26C0A"/>
    <w:rsid w:val="00E27CBD"/>
    <w:rsid w:val="00E308C0"/>
    <w:rsid w:val="00E308F2"/>
    <w:rsid w:val="00E317AF"/>
    <w:rsid w:val="00E325B3"/>
    <w:rsid w:val="00E330CF"/>
    <w:rsid w:val="00E33707"/>
    <w:rsid w:val="00E346E4"/>
    <w:rsid w:val="00E36057"/>
    <w:rsid w:val="00E362FE"/>
    <w:rsid w:val="00E36428"/>
    <w:rsid w:val="00E3646B"/>
    <w:rsid w:val="00E3652C"/>
    <w:rsid w:val="00E3693C"/>
    <w:rsid w:val="00E370B2"/>
    <w:rsid w:val="00E377AC"/>
    <w:rsid w:val="00E37FE4"/>
    <w:rsid w:val="00E412E5"/>
    <w:rsid w:val="00E41731"/>
    <w:rsid w:val="00E435EF"/>
    <w:rsid w:val="00E4377E"/>
    <w:rsid w:val="00E45437"/>
    <w:rsid w:val="00E45E05"/>
    <w:rsid w:val="00E45F6A"/>
    <w:rsid w:val="00E4682F"/>
    <w:rsid w:val="00E472A9"/>
    <w:rsid w:val="00E47625"/>
    <w:rsid w:val="00E51384"/>
    <w:rsid w:val="00E51ACB"/>
    <w:rsid w:val="00E542F1"/>
    <w:rsid w:val="00E601F3"/>
    <w:rsid w:val="00E605B4"/>
    <w:rsid w:val="00E6132D"/>
    <w:rsid w:val="00E62252"/>
    <w:rsid w:val="00E62D78"/>
    <w:rsid w:val="00E62E5E"/>
    <w:rsid w:val="00E632EF"/>
    <w:rsid w:val="00E63311"/>
    <w:rsid w:val="00E63EDF"/>
    <w:rsid w:val="00E655EC"/>
    <w:rsid w:val="00E67C6A"/>
    <w:rsid w:val="00E67D69"/>
    <w:rsid w:val="00E70034"/>
    <w:rsid w:val="00E70177"/>
    <w:rsid w:val="00E70359"/>
    <w:rsid w:val="00E7228C"/>
    <w:rsid w:val="00E7497F"/>
    <w:rsid w:val="00E74AC3"/>
    <w:rsid w:val="00E75E62"/>
    <w:rsid w:val="00E75F99"/>
    <w:rsid w:val="00E76814"/>
    <w:rsid w:val="00E76C13"/>
    <w:rsid w:val="00E76F5E"/>
    <w:rsid w:val="00E77244"/>
    <w:rsid w:val="00E77CA1"/>
    <w:rsid w:val="00E80198"/>
    <w:rsid w:val="00E80650"/>
    <w:rsid w:val="00E80B89"/>
    <w:rsid w:val="00E81020"/>
    <w:rsid w:val="00E81548"/>
    <w:rsid w:val="00E840B4"/>
    <w:rsid w:val="00E84D68"/>
    <w:rsid w:val="00E84FBA"/>
    <w:rsid w:val="00E86086"/>
    <w:rsid w:val="00E864F5"/>
    <w:rsid w:val="00E86B69"/>
    <w:rsid w:val="00E86C42"/>
    <w:rsid w:val="00E90BF8"/>
    <w:rsid w:val="00E919FE"/>
    <w:rsid w:val="00E91EAA"/>
    <w:rsid w:val="00E92081"/>
    <w:rsid w:val="00E92319"/>
    <w:rsid w:val="00E93001"/>
    <w:rsid w:val="00E94030"/>
    <w:rsid w:val="00E9555A"/>
    <w:rsid w:val="00E95E4B"/>
    <w:rsid w:val="00E9615B"/>
    <w:rsid w:val="00E967FB"/>
    <w:rsid w:val="00E971A9"/>
    <w:rsid w:val="00E974CB"/>
    <w:rsid w:val="00EA005F"/>
    <w:rsid w:val="00EA0D48"/>
    <w:rsid w:val="00EA1275"/>
    <w:rsid w:val="00EA257B"/>
    <w:rsid w:val="00EA2A26"/>
    <w:rsid w:val="00EA4B89"/>
    <w:rsid w:val="00EA5F06"/>
    <w:rsid w:val="00EA68E1"/>
    <w:rsid w:val="00EA7213"/>
    <w:rsid w:val="00EB0A77"/>
    <w:rsid w:val="00EB140B"/>
    <w:rsid w:val="00EB1A61"/>
    <w:rsid w:val="00EB266F"/>
    <w:rsid w:val="00EB26FD"/>
    <w:rsid w:val="00EB3A46"/>
    <w:rsid w:val="00EB3BAF"/>
    <w:rsid w:val="00EB4584"/>
    <w:rsid w:val="00EB47DF"/>
    <w:rsid w:val="00EB48C9"/>
    <w:rsid w:val="00EB4FCD"/>
    <w:rsid w:val="00EB5ACF"/>
    <w:rsid w:val="00EB6A5E"/>
    <w:rsid w:val="00EC0F90"/>
    <w:rsid w:val="00EC19FC"/>
    <w:rsid w:val="00EC1DAC"/>
    <w:rsid w:val="00EC1F48"/>
    <w:rsid w:val="00EC308A"/>
    <w:rsid w:val="00EC54C3"/>
    <w:rsid w:val="00EC56F2"/>
    <w:rsid w:val="00EC58CF"/>
    <w:rsid w:val="00EC6551"/>
    <w:rsid w:val="00EC6E5C"/>
    <w:rsid w:val="00ED0AC2"/>
    <w:rsid w:val="00ED16CC"/>
    <w:rsid w:val="00ED2E17"/>
    <w:rsid w:val="00ED4125"/>
    <w:rsid w:val="00ED41FE"/>
    <w:rsid w:val="00ED5633"/>
    <w:rsid w:val="00ED5CBD"/>
    <w:rsid w:val="00ED66BD"/>
    <w:rsid w:val="00ED7407"/>
    <w:rsid w:val="00ED7675"/>
    <w:rsid w:val="00ED79AA"/>
    <w:rsid w:val="00EE1A14"/>
    <w:rsid w:val="00EE2DF9"/>
    <w:rsid w:val="00EE30D1"/>
    <w:rsid w:val="00EE416A"/>
    <w:rsid w:val="00EE4C89"/>
    <w:rsid w:val="00EE5BE6"/>
    <w:rsid w:val="00EE64C7"/>
    <w:rsid w:val="00EF3C1B"/>
    <w:rsid w:val="00EF3C4B"/>
    <w:rsid w:val="00EF42EB"/>
    <w:rsid w:val="00EF5321"/>
    <w:rsid w:val="00EF674B"/>
    <w:rsid w:val="00EF6BE5"/>
    <w:rsid w:val="00EF6E6C"/>
    <w:rsid w:val="00EF7530"/>
    <w:rsid w:val="00F0091A"/>
    <w:rsid w:val="00F01005"/>
    <w:rsid w:val="00F0159A"/>
    <w:rsid w:val="00F019A3"/>
    <w:rsid w:val="00F02F7B"/>
    <w:rsid w:val="00F04AA4"/>
    <w:rsid w:val="00F05602"/>
    <w:rsid w:val="00F06659"/>
    <w:rsid w:val="00F067D5"/>
    <w:rsid w:val="00F06A3E"/>
    <w:rsid w:val="00F0756D"/>
    <w:rsid w:val="00F10A82"/>
    <w:rsid w:val="00F11248"/>
    <w:rsid w:val="00F112B9"/>
    <w:rsid w:val="00F11358"/>
    <w:rsid w:val="00F1146A"/>
    <w:rsid w:val="00F115C5"/>
    <w:rsid w:val="00F1175B"/>
    <w:rsid w:val="00F12FBB"/>
    <w:rsid w:val="00F135CE"/>
    <w:rsid w:val="00F13751"/>
    <w:rsid w:val="00F13920"/>
    <w:rsid w:val="00F1493C"/>
    <w:rsid w:val="00F14C59"/>
    <w:rsid w:val="00F15137"/>
    <w:rsid w:val="00F163F4"/>
    <w:rsid w:val="00F1661F"/>
    <w:rsid w:val="00F20420"/>
    <w:rsid w:val="00F20464"/>
    <w:rsid w:val="00F20F6D"/>
    <w:rsid w:val="00F22B77"/>
    <w:rsid w:val="00F23619"/>
    <w:rsid w:val="00F23EEC"/>
    <w:rsid w:val="00F24127"/>
    <w:rsid w:val="00F267E2"/>
    <w:rsid w:val="00F26D40"/>
    <w:rsid w:val="00F27049"/>
    <w:rsid w:val="00F2726C"/>
    <w:rsid w:val="00F30B43"/>
    <w:rsid w:val="00F33126"/>
    <w:rsid w:val="00F3335C"/>
    <w:rsid w:val="00F33E0F"/>
    <w:rsid w:val="00F351D9"/>
    <w:rsid w:val="00F3530E"/>
    <w:rsid w:val="00F356ED"/>
    <w:rsid w:val="00F361C7"/>
    <w:rsid w:val="00F37542"/>
    <w:rsid w:val="00F37ABB"/>
    <w:rsid w:val="00F40DC7"/>
    <w:rsid w:val="00F41000"/>
    <w:rsid w:val="00F41499"/>
    <w:rsid w:val="00F43ABE"/>
    <w:rsid w:val="00F43B1B"/>
    <w:rsid w:val="00F441A0"/>
    <w:rsid w:val="00F455F2"/>
    <w:rsid w:val="00F468F8"/>
    <w:rsid w:val="00F46DE6"/>
    <w:rsid w:val="00F476AC"/>
    <w:rsid w:val="00F477FC"/>
    <w:rsid w:val="00F50138"/>
    <w:rsid w:val="00F501A9"/>
    <w:rsid w:val="00F5184F"/>
    <w:rsid w:val="00F51B17"/>
    <w:rsid w:val="00F523BE"/>
    <w:rsid w:val="00F53876"/>
    <w:rsid w:val="00F54204"/>
    <w:rsid w:val="00F544E5"/>
    <w:rsid w:val="00F55A81"/>
    <w:rsid w:val="00F567A9"/>
    <w:rsid w:val="00F57245"/>
    <w:rsid w:val="00F573E8"/>
    <w:rsid w:val="00F578C0"/>
    <w:rsid w:val="00F604F0"/>
    <w:rsid w:val="00F6141E"/>
    <w:rsid w:val="00F61695"/>
    <w:rsid w:val="00F621B7"/>
    <w:rsid w:val="00F6275D"/>
    <w:rsid w:val="00F645C7"/>
    <w:rsid w:val="00F646B6"/>
    <w:rsid w:val="00F66179"/>
    <w:rsid w:val="00F677A4"/>
    <w:rsid w:val="00F67E0D"/>
    <w:rsid w:val="00F67F3B"/>
    <w:rsid w:val="00F70336"/>
    <w:rsid w:val="00F70656"/>
    <w:rsid w:val="00F707F7"/>
    <w:rsid w:val="00F709FB"/>
    <w:rsid w:val="00F70A34"/>
    <w:rsid w:val="00F7217A"/>
    <w:rsid w:val="00F727E8"/>
    <w:rsid w:val="00F73300"/>
    <w:rsid w:val="00F736A4"/>
    <w:rsid w:val="00F736EA"/>
    <w:rsid w:val="00F744FD"/>
    <w:rsid w:val="00F74764"/>
    <w:rsid w:val="00F74815"/>
    <w:rsid w:val="00F76C07"/>
    <w:rsid w:val="00F8029D"/>
    <w:rsid w:val="00F82006"/>
    <w:rsid w:val="00F825A0"/>
    <w:rsid w:val="00F83FE3"/>
    <w:rsid w:val="00F84074"/>
    <w:rsid w:val="00F847B0"/>
    <w:rsid w:val="00F858BF"/>
    <w:rsid w:val="00F86278"/>
    <w:rsid w:val="00F87084"/>
    <w:rsid w:val="00F9137C"/>
    <w:rsid w:val="00F9213C"/>
    <w:rsid w:val="00F92EAD"/>
    <w:rsid w:val="00F93301"/>
    <w:rsid w:val="00F93A9A"/>
    <w:rsid w:val="00F93C19"/>
    <w:rsid w:val="00F95CBF"/>
    <w:rsid w:val="00F96CDF"/>
    <w:rsid w:val="00F97046"/>
    <w:rsid w:val="00F97A99"/>
    <w:rsid w:val="00F97AC6"/>
    <w:rsid w:val="00FA03A7"/>
    <w:rsid w:val="00FA0F66"/>
    <w:rsid w:val="00FA1051"/>
    <w:rsid w:val="00FA124F"/>
    <w:rsid w:val="00FA1984"/>
    <w:rsid w:val="00FA2611"/>
    <w:rsid w:val="00FA4BC1"/>
    <w:rsid w:val="00FA4FED"/>
    <w:rsid w:val="00FA614F"/>
    <w:rsid w:val="00FA6156"/>
    <w:rsid w:val="00FA6592"/>
    <w:rsid w:val="00FA6EB8"/>
    <w:rsid w:val="00FA7291"/>
    <w:rsid w:val="00FA7376"/>
    <w:rsid w:val="00FA7866"/>
    <w:rsid w:val="00FA7BB7"/>
    <w:rsid w:val="00FB0481"/>
    <w:rsid w:val="00FB0DEE"/>
    <w:rsid w:val="00FB137D"/>
    <w:rsid w:val="00FB19D6"/>
    <w:rsid w:val="00FB1C05"/>
    <w:rsid w:val="00FB2549"/>
    <w:rsid w:val="00FB3A3E"/>
    <w:rsid w:val="00FB417B"/>
    <w:rsid w:val="00FB4D66"/>
    <w:rsid w:val="00FB4EC6"/>
    <w:rsid w:val="00FB69F1"/>
    <w:rsid w:val="00FB78A5"/>
    <w:rsid w:val="00FC21FF"/>
    <w:rsid w:val="00FC2412"/>
    <w:rsid w:val="00FC2729"/>
    <w:rsid w:val="00FC2AEC"/>
    <w:rsid w:val="00FC3C38"/>
    <w:rsid w:val="00FC3DB3"/>
    <w:rsid w:val="00FC4A86"/>
    <w:rsid w:val="00FC5DE8"/>
    <w:rsid w:val="00FC75DF"/>
    <w:rsid w:val="00FC7CC0"/>
    <w:rsid w:val="00FD0801"/>
    <w:rsid w:val="00FD0B34"/>
    <w:rsid w:val="00FD1731"/>
    <w:rsid w:val="00FD1964"/>
    <w:rsid w:val="00FD21EC"/>
    <w:rsid w:val="00FD257F"/>
    <w:rsid w:val="00FD3144"/>
    <w:rsid w:val="00FD38FF"/>
    <w:rsid w:val="00FD40A2"/>
    <w:rsid w:val="00FD4EF2"/>
    <w:rsid w:val="00FD6792"/>
    <w:rsid w:val="00FE0164"/>
    <w:rsid w:val="00FE0405"/>
    <w:rsid w:val="00FE060C"/>
    <w:rsid w:val="00FE14B1"/>
    <w:rsid w:val="00FE1EC5"/>
    <w:rsid w:val="00FE1F31"/>
    <w:rsid w:val="00FE2000"/>
    <w:rsid w:val="00FE2218"/>
    <w:rsid w:val="00FE2A2B"/>
    <w:rsid w:val="00FE319E"/>
    <w:rsid w:val="00FE3B72"/>
    <w:rsid w:val="00FE483A"/>
    <w:rsid w:val="00FE4C3D"/>
    <w:rsid w:val="00FE6257"/>
    <w:rsid w:val="00FE73A2"/>
    <w:rsid w:val="00FE7C9A"/>
    <w:rsid w:val="00FE7E96"/>
    <w:rsid w:val="00FF0007"/>
    <w:rsid w:val="00FF0398"/>
    <w:rsid w:val="00FF0FE6"/>
    <w:rsid w:val="00FF1B71"/>
    <w:rsid w:val="00FF24A5"/>
    <w:rsid w:val="00FF2A35"/>
    <w:rsid w:val="00FF3261"/>
    <w:rsid w:val="00FF3E22"/>
    <w:rsid w:val="00FF3EEC"/>
    <w:rsid w:val="00FF4985"/>
    <w:rsid w:val="00FF7C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AA2CC37"/>
  <w15:chartTrackingRefBased/>
  <w15:docId w15:val="{92B85305-919E-4F49-9859-D4D619C1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628"/>
  </w:style>
  <w:style w:type="paragraph" w:styleId="Titre1">
    <w:name w:val="heading 1"/>
    <w:basedOn w:val="Normal"/>
    <w:next w:val="Normal"/>
    <w:link w:val="Titre1Car"/>
    <w:uiPriority w:val="9"/>
    <w:qFormat/>
    <w:rsid w:val="004630F1"/>
    <w:pPr>
      <w:keepNext/>
      <w:spacing w:before="240" w:after="60"/>
      <w:outlineLvl w:val="0"/>
    </w:pPr>
    <w:rPr>
      <w:rFonts w:ascii="Cambria" w:hAnsi="Cambria"/>
      <w:b/>
      <w:bCs/>
      <w:kern w:val="32"/>
      <w:sz w:val="32"/>
      <w:szCs w:val="32"/>
    </w:rPr>
  </w:style>
  <w:style w:type="paragraph" w:styleId="Titre3">
    <w:name w:val="heading 3"/>
    <w:basedOn w:val="Normal"/>
    <w:next w:val="Normal"/>
    <w:link w:val="Titre3Car"/>
    <w:unhideWhenUsed/>
    <w:qFormat/>
    <w:rsid w:val="00651A5A"/>
    <w:pPr>
      <w:keepNext/>
      <w:spacing w:before="240" w:after="60"/>
      <w:outlineLvl w:val="2"/>
    </w:pPr>
    <w:rPr>
      <w:rFonts w:ascii="Cambria" w:hAnsi="Cambria"/>
      <w:b/>
      <w:bCs/>
      <w:sz w:val="26"/>
      <w:szCs w:val="26"/>
    </w:rPr>
  </w:style>
  <w:style w:type="paragraph" w:styleId="Titre4">
    <w:name w:val="heading 4"/>
    <w:basedOn w:val="Normal"/>
    <w:next w:val="Normal"/>
    <w:link w:val="Titre4Car"/>
    <w:uiPriority w:val="9"/>
    <w:qFormat/>
    <w:rsid w:val="00651A5A"/>
    <w:pPr>
      <w:keepNext/>
      <w:spacing w:before="240" w:after="60"/>
      <w:ind w:left="864" w:hanging="864"/>
      <w:outlineLvl w:val="3"/>
    </w:pPr>
    <w:rPr>
      <w:rFonts w:ascii="Arial" w:hAnsi="Arial"/>
      <w:b/>
      <w:bCs/>
      <w:sz w:val="24"/>
      <w:szCs w:val="28"/>
    </w:rPr>
  </w:style>
  <w:style w:type="paragraph" w:styleId="Titre5">
    <w:name w:val="heading 5"/>
    <w:basedOn w:val="Normal"/>
    <w:next w:val="Normal"/>
    <w:link w:val="Titre5Car"/>
    <w:uiPriority w:val="9"/>
    <w:qFormat/>
    <w:rsid w:val="00651A5A"/>
    <w:pPr>
      <w:spacing w:before="240" w:after="60"/>
      <w:ind w:left="1008" w:hanging="1008"/>
      <w:outlineLvl w:val="4"/>
    </w:pPr>
    <w:rPr>
      <w:rFonts w:ascii="Calibri" w:hAnsi="Calibri"/>
      <w:b/>
      <w:bCs/>
      <w:i/>
      <w:iCs/>
      <w:sz w:val="26"/>
      <w:szCs w:val="26"/>
    </w:rPr>
  </w:style>
  <w:style w:type="paragraph" w:styleId="Titre6">
    <w:name w:val="heading 6"/>
    <w:basedOn w:val="Normal"/>
    <w:next w:val="Normal"/>
    <w:link w:val="Titre6Car"/>
    <w:uiPriority w:val="9"/>
    <w:qFormat/>
    <w:rsid w:val="00651A5A"/>
    <w:pPr>
      <w:spacing w:before="240" w:after="60"/>
      <w:ind w:left="1152" w:hanging="1152"/>
      <w:outlineLvl w:val="5"/>
    </w:pPr>
    <w:rPr>
      <w:rFonts w:ascii="Calibri" w:hAnsi="Calibri"/>
      <w:b/>
      <w:bCs/>
      <w:sz w:val="22"/>
      <w:szCs w:val="22"/>
    </w:rPr>
  </w:style>
  <w:style w:type="paragraph" w:styleId="Titre7">
    <w:name w:val="heading 7"/>
    <w:basedOn w:val="Normal"/>
    <w:next w:val="Normal"/>
    <w:link w:val="Titre7Car"/>
    <w:uiPriority w:val="9"/>
    <w:qFormat/>
    <w:rsid w:val="00651A5A"/>
    <w:pPr>
      <w:spacing w:before="240" w:after="60"/>
      <w:ind w:left="1296" w:hanging="1296"/>
      <w:outlineLvl w:val="6"/>
    </w:pPr>
    <w:rPr>
      <w:rFonts w:ascii="Calibri" w:hAnsi="Calibri"/>
      <w:sz w:val="24"/>
      <w:szCs w:val="24"/>
    </w:rPr>
  </w:style>
  <w:style w:type="paragraph" w:styleId="Titre8">
    <w:name w:val="heading 8"/>
    <w:basedOn w:val="Normal"/>
    <w:next w:val="Normal"/>
    <w:link w:val="Titre8Car"/>
    <w:uiPriority w:val="9"/>
    <w:qFormat/>
    <w:rsid w:val="00651A5A"/>
    <w:pPr>
      <w:spacing w:before="240" w:after="60"/>
      <w:ind w:left="1440" w:hanging="1440"/>
      <w:outlineLvl w:val="7"/>
    </w:pPr>
    <w:rPr>
      <w:rFonts w:ascii="Calibri" w:hAnsi="Calibri"/>
      <w:i/>
      <w:iCs/>
      <w:sz w:val="24"/>
      <w:szCs w:val="24"/>
    </w:rPr>
  </w:style>
  <w:style w:type="paragraph" w:styleId="Titre9">
    <w:name w:val="heading 9"/>
    <w:basedOn w:val="Normal"/>
    <w:next w:val="Normal"/>
    <w:link w:val="Titre9Car"/>
    <w:uiPriority w:val="9"/>
    <w:qFormat/>
    <w:rsid w:val="00651A5A"/>
    <w:pPr>
      <w:spacing w:before="240" w:after="60"/>
      <w:ind w:left="1584" w:hanging="1584"/>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A822B9"/>
    <w:pPr>
      <w:tabs>
        <w:tab w:val="center" w:pos="4536"/>
        <w:tab w:val="right" w:pos="9072"/>
      </w:tabs>
    </w:pPr>
  </w:style>
  <w:style w:type="paragraph" w:styleId="Pieddepage">
    <w:name w:val="footer"/>
    <w:basedOn w:val="Normal"/>
    <w:rsid w:val="00A822B9"/>
    <w:pPr>
      <w:tabs>
        <w:tab w:val="center" w:pos="4536"/>
        <w:tab w:val="right" w:pos="9072"/>
      </w:tabs>
    </w:pPr>
  </w:style>
  <w:style w:type="character" w:styleId="Numrodepage">
    <w:name w:val="page number"/>
    <w:basedOn w:val="Policepardfaut"/>
    <w:rsid w:val="00691027"/>
  </w:style>
  <w:style w:type="paragraph" w:styleId="Textedebulles">
    <w:name w:val="Balloon Text"/>
    <w:basedOn w:val="Normal"/>
    <w:semiHidden/>
    <w:rsid w:val="00D5102B"/>
    <w:rPr>
      <w:rFonts w:ascii="Tahoma" w:hAnsi="Tahoma" w:cs="Tahoma"/>
      <w:sz w:val="16"/>
      <w:szCs w:val="16"/>
    </w:rPr>
  </w:style>
  <w:style w:type="table" w:styleId="Grilledutableau">
    <w:name w:val="Table Grid"/>
    <w:basedOn w:val="TableauNormal"/>
    <w:rsid w:val="006A7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1513BA"/>
    <w:pPr>
      <w:spacing w:before="120"/>
      <w:jc w:val="both"/>
    </w:pPr>
    <w:rPr>
      <w:rFonts w:ascii="Verdana" w:hAnsi="Verdana"/>
      <w:sz w:val="18"/>
    </w:rPr>
  </w:style>
  <w:style w:type="character" w:styleId="Lienhypertexte">
    <w:name w:val="Hyperlink"/>
    <w:uiPriority w:val="99"/>
    <w:rsid w:val="001170C6"/>
    <w:rPr>
      <w:color w:val="0000FF"/>
      <w:u w:val="single"/>
    </w:rPr>
  </w:style>
  <w:style w:type="character" w:customStyle="1" w:styleId="En-tteCar">
    <w:name w:val="En-tête Car"/>
    <w:link w:val="En-tte"/>
    <w:rsid w:val="00D74EEC"/>
  </w:style>
  <w:style w:type="character" w:customStyle="1" w:styleId="Titre1Car">
    <w:name w:val="Titre 1 Car"/>
    <w:link w:val="Titre1"/>
    <w:uiPriority w:val="9"/>
    <w:rsid w:val="004630F1"/>
    <w:rPr>
      <w:rFonts w:ascii="Cambria" w:eastAsia="Times New Roman" w:hAnsi="Cambria" w:cs="Times New Roman"/>
      <w:b/>
      <w:bCs/>
      <w:kern w:val="32"/>
      <w:sz w:val="32"/>
      <w:szCs w:val="32"/>
    </w:rPr>
  </w:style>
  <w:style w:type="paragraph" w:styleId="Titre">
    <w:name w:val="Title"/>
    <w:basedOn w:val="Normal"/>
    <w:next w:val="Normal"/>
    <w:link w:val="TitreCar"/>
    <w:uiPriority w:val="10"/>
    <w:qFormat/>
    <w:rsid w:val="004630F1"/>
    <w:pPr>
      <w:spacing w:before="240" w:after="60"/>
      <w:jc w:val="center"/>
      <w:outlineLvl w:val="0"/>
    </w:pPr>
    <w:rPr>
      <w:rFonts w:ascii="Cambria" w:hAnsi="Cambria"/>
      <w:b/>
      <w:bCs/>
      <w:kern w:val="28"/>
      <w:sz w:val="32"/>
      <w:szCs w:val="32"/>
    </w:rPr>
  </w:style>
  <w:style w:type="character" w:customStyle="1" w:styleId="TitreCar">
    <w:name w:val="Titre Car"/>
    <w:link w:val="Titre"/>
    <w:uiPriority w:val="10"/>
    <w:rsid w:val="004630F1"/>
    <w:rPr>
      <w:rFonts w:ascii="Cambria" w:eastAsia="Times New Roman" w:hAnsi="Cambria" w:cs="Times New Roman"/>
      <w:b/>
      <w:bCs/>
      <w:kern w:val="28"/>
      <w:sz w:val="32"/>
      <w:szCs w:val="32"/>
    </w:rPr>
  </w:style>
  <w:style w:type="paragraph" w:styleId="En-ttedetabledesmatires">
    <w:name w:val="TOC Heading"/>
    <w:basedOn w:val="Titre1"/>
    <w:next w:val="Normal"/>
    <w:uiPriority w:val="39"/>
    <w:semiHidden/>
    <w:unhideWhenUsed/>
    <w:qFormat/>
    <w:rsid w:val="00BE455F"/>
    <w:pPr>
      <w:keepLines/>
      <w:spacing w:before="480" w:after="0" w:line="276" w:lineRule="auto"/>
      <w:outlineLvl w:val="9"/>
    </w:pPr>
    <w:rPr>
      <w:color w:val="365F91"/>
      <w:kern w:val="0"/>
      <w:sz w:val="28"/>
      <w:szCs w:val="28"/>
    </w:rPr>
  </w:style>
  <w:style w:type="paragraph" w:styleId="TM1">
    <w:name w:val="toc 1"/>
    <w:basedOn w:val="Normal"/>
    <w:next w:val="Normal"/>
    <w:autoRedefine/>
    <w:uiPriority w:val="39"/>
    <w:unhideWhenUsed/>
    <w:rsid w:val="00D9370F"/>
    <w:pPr>
      <w:tabs>
        <w:tab w:val="right" w:leader="dot" w:pos="9394"/>
      </w:tabs>
      <w:spacing w:line="360" w:lineRule="auto"/>
    </w:pPr>
    <w:rPr>
      <w:rFonts w:ascii="Calibri" w:hAnsi="Calibri" w:cs="Calibri"/>
      <w:b/>
      <w:bCs/>
      <w:caps/>
      <w:noProof/>
      <w:sz w:val="24"/>
      <w:szCs w:val="24"/>
    </w:rPr>
  </w:style>
  <w:style w:type="character" w:customStyle="1" w:styleId="Corpsdetexte3Car">
    <w:name w:val="Corps de texte 3 Car"/>
    <w:link w:val="Corpsdetexte3"/>
    <w:rsid w:val="00A779C4"/>
    <w:rPr>
      <w:rFonts w:ascii="Verdana" w:hAnsi="Verdana"/>
      <w:sz w:val="18"/>
    </w:rPr>
  </w:style>
  <w:style w:type="paragraph" w:customStyle="1" w:styleId="titrepremiertitre">
    <w:name w:val="titre premiertitre"/>
    <w:basedOn w:val="Normal"/>
    <w:rsid w:val="00A36057"/>
    <w:pPr>
      <w:spacing w:before="100" w:beforeAutospacing="1" w:after="100" w:afterAutospacing="1"/>
    </w:pPr>
    <w:rPr>
      <w:sz w:val="24"/>
      <w:szCs w:val="24"/>
    </w:rPr>
  </w:style>
  <w:style w:type="paragraph" w:styleId="Sansinterligne">
    <w:name w:val="No Spacing"/>
    <w:uiPriority w:val="1"/>
    <w:qFormat/>
    <w:rsid w:val="00826ED7"/>
  </w:style>
  <w:style w:type="paragraph" w:styleId="Paragraphedeliste">
    <w:name w:val="List Paragraph"/>
    <w:basedOn w:val="Normal"/>
    <w:uiPriority w:val="34"/>
    <w:qFormat/>
    <w:rsid w:val="00446EE6"/>
    <w:pPr>
      <w:ind w:left="708"/>
    </w:pPr>
  </w:style>
  <w:style w:type="paragraph" w:styleId="Sous-titre">
    <w:name w:val="Subtitle"/>
    <w:basedOn w:val="Normal"/>
    <w:next w:val="Normal"/>
    <w:link w:val="Sous-titreCar"/>
    <w:uiPriority w:val="11"/>
    <w:qFormat/>
    <w:rsid w:val="00F26D40"/>
    <w:pPr>
      <w:spacing w:after="60"/>
      <w:jc w:val="center"/>
      <w:outlineLvl w:val="1"/>
    </w:pPr>
    <w:rPr>
      <w:rFonts w:ascii="Cambria" w:hAnsi="Cambria"/>
      <w:sz w:val="24"/>
      <w:szCs w:val="24"/>
    </w:rPr>
  </w:style>
  <w:style w:type="character" w:customStyle="1" w:styleId="Sous-titreCar">
    <w:name w:val="Sous-titre Car"/>
    <w:link w:val="Sous-titre"/>
    <w:uiPriority w:val="11"/>
    <w:rsid w:val="00F26D40"/>
    <w:rPr>
      <w:rFonts w:ascii="Cambria" w:eastAsia="Times New Roman" w:hAnsi="Cambria" w:cs="Times New Roman"/>
      <w:sz w:val="24"/>
      <w:szCs w:val="24"/>
    </w:rPr>
  </w:style>
  <w:style w:type="paragraph" w:styleId="TM2">
    <w:name w:val="toc 2"/>
    <w:basedOn w:val="Normal"/>
    <w:next w:val="Normal"/>
    <w:autoRedefine/>
    <w:uiPriority w:val="39"/>
    <w:unhideWhenUsed/>
    <w:rsid w:val="007630CA"/>
    <w:pPr>
      <w:spacing w:before="240"/>
    </w:pPr>
    <w:rPr>
      <w:rFonts w:ascii="Calibri" w:hAnsi="Calibri" w:cs="Calibri"/>
      <w:b/>
      <w:bCs/>
    </w:rPr>
  </w:style>
  <w:style w:type="character" w:customStyle="1" w:styleId="Titre3Car">
    <w:name w:val="Titre 3 Car"/>
    <w:link w:val="Titre3"/>
    <w:uiPriority w:val="9"/>
    <w:semiHidden/>
    <w:rsid w:val="00651A5A"/>
    <w:rPr>
      <w:rFonts w:ascii="Cambria" w:eastAsia="Times New Roman" w:hAnsi="Cambria" w:cs="Times New Roman"/>
      <w:b/>
      <w:bCs/>
      <w:sz w:val="26"/>
      <w:szCs w:val="26"/>
    </w:rPr>
  </w:style>
  <w:style w:type="character" w:customStyle="1" w:styleId="Titre4Car">
    <w:name w:val="Titre 4 Car"/>
    <w:link w:val="Titre4"/>
    <w:uiPriority w:val="9"/>
    <w:rsid w:val="00651A5A"/>
    <w:rPr>
      <w:rFonts w:ascii="Arial" w:hAnsi="Arial"/>
      <w:b/>
      <w:bCs/>
      <w:sz w:val="24"/>
      <w:szCs w:val="28"/>
    </w:rPr>
  </w:style>
  <w:style w:type="character" w:customStyle="1" w:styleId="Titre5Car">
    <w:name w:val="Titre 5 Car"/>
    <w:link w:val="Titre5"/>
    <w:uiPriority w:val="9"/>
    <w:rsid w:val="00651A5A"/>
    <w:rPr>
      <w:rFonts w:ascii="Calibri" w:hAnsi="Calibri"/>
      <w:b/>
      <w:bCs/>
      <w:i/>
      <w:iCs/>
      <w:sz w:val="26"/>
      <w:szCs w:val="26"/>
    </w:rPr>
  </w:style>
  <w:style w:type="character" w:customStyle="1" w:styleId="Titre6Car">
    <w:name w:val="Titre 6 Car"/>
    <w:link w:val="Titre6"/>
    <w:uiPriority w:val="9"/>
    <w:rsid w:val="00651A5A"/>
    <w:rPr>
      <w:rFonts w:ascii="Calibri" w:hAnsi="Calibri"/>
      <w:b/>
      <w:bCs/>
      <w:sz w:val="22"/>
      <w:szCs w:val="22"/>
    </w:rPr>
  </w:style>
  <w:style w:type="character" w:customStyle="1" w:styleId="Titre7Car">
    <w:name w:val="Titre 7 Car"/>
    <w:link w:val="Titre7"/>
    <w:uiPriority w:val="9"/>
    <w:rsid w:val="00651A5A"/>
    <w:rPr>
      <w:rFonts w:ascii="Calibri" w:hAnsi="Calibri"/>
      <w:sz w:val="24"/>
      <w:szCs w:val="24"/>
    </w:rPr>
  </w:style>
  <w:style w:type="character" w:customStyle="1" w:styleId="Titre8Car">
    <w:name w:val="Titre 8 Car"/>
    <w:link w:val="Titre8"/>
    <w:uiPriority w:val="9"/>
    <w:rsid w:val="00651A5A"/>
    <w:rPr>
      <w:rFonts w:ascii="Calibri" w:hAnsi="Calibri"/>
      <w:i/>
      <w:iCs/>
      <w:sz w:val="24"/>
      <w:szCs w:val="24"/>
    </w:rPr>
  </w:style>
  <w:style w:type="character" w:customStyle="1" w:styleId="Titre9Car">
    <w:name w:val="Titre 9 Car"/>
    <w:link w:val="Titre9"/>
    <w:uiPriority w:val="9"/>
    <w:rsid w:val="00651A5A"/>
    <w:rPr>
      <w:rFonts w:ascii="Cambria" w:hAnsi="Cambria"/>
      <w:sz w:val="22"/>
      <w:szCs w:val="22"/>
    </w:rPr>
  </w:style>
  <w:style w:type="character" w:styleId="Emphaseple">
    <w:name w:val="Subtle Emphasis"/>
    <w:uiPriority w:val="19"/>
    <w:qFormat/>
    <w:rsid w:val="003C3D1D"/>
    <w:rPr>
      <w:i/>
      <w:iCs/>
      <w:color w:val="808080"/>
    </w:rPr>
  </w:style>
  <w:style w:type="paragraph" w:styleId="TM3">
    <w:name w:val="toc 3"/>
    <w:basedOn w:val="Normal"/>
    <w:next w:val="Normal"/>
    <w:autoRedefine/>
    <w:uiPriority w:val="39"/>
    <w:unhideWhenUsed/>
    <w:rsid w:val="00A466E2"/>
    <w:pPr>
      <w:ind w:left="200"/>
    </w:pPr>
    <w:rPr>
      <w:rFonts w:ascii="Calibri" w:hAnsi="Calibri" w:cs="Calibri"/>
    </w:rPr>
  </w:style>
  <w:style w:type="paragraph" w:styleId="TM4">
    <w:name w:val="toc 4"/>
    <w:basedOn w:val="Normal"/>
    <w:next w:val="Normal"/>
    <w:autoRedefine/>
    <w:uiPriority w:val="39"/>
    <w:unhideWhenUsed/>
    <w:rsid w:val="00A466E2"/>
    <w:pPr>
      <w:ind w:left="400"/>
    </w:pPr>
    <w:rPr>
      <w:rFonts w:ascii="Calibri" w:hAnsi="Calibri" w:cs="Calibri"/>
    </w:rPr>
  </w:style>
  <w:style w:type="paragraph" w:styleId="TM5">
    <w:name w:val="toc 5"/>
    <w:basedOn w:val="Normal"/>
    <w:next w:val="Normal"/>
    <w:autoRedefine/>
    <w:uiPriority w:val="39"/>
    <w:unhideWhenUsed/>
    <w:rsid w:val="00A466E2"/>
    <w:pPr>
      <w:ind w:left="600"/>
    </w:pPr>
    <w:rPr>
      <w:rFonts w:ascii="Calibri" w:hAnsi="Calibri" w:cs="Calibri"/>
    </w:rPr>
  </w:style>
  <w:style w:type="paragraph" w:styleId="TM6">
    <w:name w:val="toc 6"/>
    <w:basedOn w:val="Normal"/>
    <w:next w:val="Normal"/>
    <w:autoRedefine/>
    <w:uiPriority w:val="39"/>
    <w:unhideWhenUsed/>
    <w:rsid w:val="00A466E2"/>
    <w:pPr>
      <w:ind w:left="800"/>
    </w:pPr>
    <w:rPr>
      <w:rFonts w:ascii="Calibri" w:hAnsi="Calibri" w:cs="Calibri"/>
    </w:rPr>
  </w:style>
  <w:style w:type="paragraph" w:styleId="TM7">
    <w:name w:val="toc 7"/>
    <w:basedOn w:val="Normal"/>
    <w:next w:val="Normal"/>
    <w:autoRedefine/>
    <w:uiPriority w:val="39"/>
    <w:unhideWhenUsed/>
    <w:rsid w:val="00A466E2"/>
    <w:pPr>
      <w:ind w:left="1000"/>
    </w:pPr>
    <w:rPr>
      <w:rFonts w:ascii="Calibri" w:hAnsi="Calibri" w:cs="Calibri"/>
    </w:rPr>
  </w:style>
  <w:style w:type="paragraph" w:styleId="TM8">
    <w:name w:val="toc 8"/>
    <w:basedOn w:val="Normal"/>
    <w:next w:val="Normal"/>
    <w:autoRedefine/>
    <w:uiPriority w:val="39"/>
    <w:unhideWhenUsed/>
    <w:rsid w:val="00A466E2"/>
    <w:pPr>
      <w:ind w:left="1200"/>
    </w:pPr>
    <w:rPr>
      <w:rFonts w:ascii="Calibri" w:hAnsi="Calibri" w:cs="Calibri"/>
    </w:rPr>
  </w:style>
  <w:style w:type="paragraph" w:styleId="TM9">
    <w:name w:val="toc 9"/>
    <w:basedOn w:val="Normal"/>
    <w:next w:val="Normal"/>
    <w:autoRedefine/>
    <w:uiPriority w:val="39"/>
    <w:unhideWhenUsed/>
    <w:rsid w:val="00A466E2"/>
    <w:pPr>
      <w:ind w:left="1400"/>
    </w:pPr>
    <w:rPr>
      <w:rFonts w:ascii="Calibri" w:hAnsi="Calibri" w:cs="Calibri"/>
    </w:rPr>
  </w:style>
  <w:style w:type="paragraph" w:customStyle="1" w:styleId="Char">
    <w:name w:val="Char"/>
    <w:basedOn w:val="Normal"/>
    <w:rsid w:val="00984D6E"/>
    <w:pPr>
      <w:spacing w:after="160" w:line="240" w:lineRule="exact"/>
      <w:jc w:val="both"/>
    </w:pPr>
    <w:rPr>
      <w:rFonts w:ascii="Arial" w:hAnsi="Arial"/>
      <w:i/>
      <w:color w:val="333333"/>
      <w:lang w:val="en-US" w:eastAsia="en-US"/>
    </w:rPr>
  </w:style>
  <w:style w:type="character" w:styleId="CitationHTML">
    <w:name w:val="HTML Cite"/>
    <w:rsid w:val="005C029E"/>
    <w:rPr>
      <w:i w:val="0"/>
      <w:iCs w:val="0"/>
      <w:color w:val="0E774A"/>
    </w:rPr>
  </w:style>
  <w:style w:type="paragraph" w:customStyle="1" w:styleId="textecourant">
    <w:name w:val="texte courant"/>
    <w:basedOn w:val="Normal"/>
    <w:rsid w:val="005C029E"/>
    <w:pPr>
      <w:spacing w:line="260" w:lineRule="exact"/>
    </w:pPr>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22414">
      <w:bodyDiv w:val="1"/>
      <w:marLeft w:val="0"/>
      <w:marRight w:val="0"/>
      <w:marTop w:val="0"/>
      <w:marBottom w:val="0"/>
      <w:divBdr>
        <w:top w:val="none" w:sz="0" w:space="0" w:color="auto"/>
        <w:left w:val="none" w:sz="0" w:space="0" w:color="auto"/>
        <w:bottom w:val="none" w:sz="0" w:space="0" w:color="auto"/>
        <w:right w:val="none" w:sz="0" w:space="0" w:color="auto"/>
      </w:divBdr>
    </w:div>
    <w:div w:id="581380072">
      <w:bodyDiv w:val="1"/>
      <w:marLeft w:val="0"/>
      <w:marRight w:val="0"/>
      <w:marTop w:val="0"/>
      <w:marBottom w:val="0"/>
      <w:divBdr>
        <w:top w:val="none" w:sz="0" w:space="0" w:color="auto"/>
        <w:left w:val="none" w:sz="0" w:space="0" w:color="auto"/>
        <w:bottom w:val="none" w:sz="0" w:space="0" w:color="auto"/>
        <w:right w:val="none" w:sz="0" w:space="0" w:color="auto"/>
      </w:divBdr>
    </w:div>
    <w:div w:id="1203637677">
      <w:bodyDiv w:val="1"/>
      <w:marLeft w:val="0"/>
      <w:marRight w:val="0"/>
      <w:marTop w:val="0"/>
      <w:marBottom w:val="0"/>
      <w:divBdr>
        <w:top w:val="none" w:sz="0" w:space="0" w:color="auto"/>
        <w:left w:val="none" w:sz="0" w:space="0" w:color="auto"/>
        <w:bottom w:val="none" w:sz="0" w:space="0" w:color="auto"/>
        <w:right w:val="none" w:sz="0" w:space="0" w:color="auto"/>
      </w:divBdr>
    </w:div>
    <w:div w:id="1453749049">
      <w:bodyDiv w:val="1"/>
      <w:marLeft w:val="0"/>
      <w:marRight w:val="0"/>
      <w:marTop w:val="0"/>
      <w:marBottom w:val="0"/>
      <w:divBdr>
        <w:top w:val="none" w:sz="0" w:space="0" w:color="auto"/>
        <w:left w:val="none" w:sz="0" w:space="0" w:color="auto"/>
        <w:bottom w:val="none" w:sz="0" w:space="0" w:color="auto"/>
        <w:right w:val="none" w:sz="0" w:space="0" w:color="auto"/>
      </w:divBdr>
    </w:div>
    <w:div w:id="167930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gouv.fr" TargetMode="External"/><Relationship Id="rId13" Type="http://schemas.openxmlformats.org/officeDocument/2006/relationships/hyperlink" Target="http://www.marches-publics.gouv.f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arches-publics.gouv.fr" TargetMode="External"/><Relationship Id="rId17" Type="http://schemas.openxmlformats.org/officeDocument/2006/relationships/hyperlink" Target="http://www.marches-publics.gouv.fr" TargetMode="External"/><Relationship Id="rId2" Type="http://schemas.openxmlformats.org/officeDocument/2006/relationships/numbering" Target="numbering.xml"/><Relationship Id="rId16" Type="http://schemas.openxmlformats.org/officeDocument/2006/relationships/hyperlink" Target="https://eur-lex.europa.eu/legal-content/FR/TXT/?uri=celex%3A32014R09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hes-publics.gouv.fr" TargetMode="External"/><Relationship Id="rId5" Type="http://schemas.openxmlformats.org/officeDocument/2006/relationships/webSettings" Target="webSettings.xml"/><Relationship Id="rId15" Type="http://schemas.openxmlformats.org/officeDocument/2006/relationships/hyperlink" Target="https://ec.europa.eu/information_society/policy/esignature/trusted-list/tl-hr.pdf" TargetMode="External"/><Relationship Id="rId10" Type="http://schemas.openxmlformats.org/officeDocument/2006/relationships/hyperlink" Target="http://www.marches-publics.gouv.f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conomie.gouv.fr/daj/formulaires-marches-publics" TargetMode="External"/><Relationship Id="rId14" Type="http://schemas.openxmlformats.org/officeDocument/2006/relationships/hyperlink" Target="http://references.modernisation.gouv.fr/la-trust-service-status-list-ts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02305-9895-4604-B322-0192F0AC1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4590</Words>
  <Characters>26539</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31067</CharactersWithSpaces>
  <SharedDoc>false</SharedDoc>
  <HLinks>
    <vt:vector size="66" baseType="variant">
      <vt:variant>
        <vt:i4>6881329</vt:i4>
      </vt:variant>
      <vt:variant>
        <vt:i4>48</vt:i4>
      </vt:variant>
      <vt:variant>
        <vt:i4>0</vt:i4>
      </vt:variant>
      <vt:variant>
        <vt:i4>5</vt:i4>
      </vt:variant>
      <vt:variant>
        <vt:lpwstr>http://www.marches-publics.gouv.fr/</vt:lpwstr>
      </vt:variant>
      <vt:variant>
        <vt:lpwstr/>
      </vt:variant>
      <vt:variant>
        <vt:i4>8257652</vt:i4>
      </vt:variant>
      <vt:variant>
        <vt:i4>45</vt:i4>
      </vt:variant>
      <vt:variant>
        <vt:i4>0</vt:i4>
      </vt:variant>
      <vt:variant>
        <vt:i4>5</vt:i4>
      </vt:variant>
      <vt:variant>
        <vt:lpwstr>https://eur-lex.europa.eu/legal-content/FR/TXT/?uri=celex%3A32014R0910</vt:lpwstr>
      </vt:variant>
      <vt:variant>
        <vt:lpwstr/>
      </vt:variant>
      <vt:variant>
        <vt:i4>196724</vt:i4>
      </vt:variant>
      <vt:variant>
        <vt:i4>42</vt:i4>
      </vt:variant>
      <vt:variant>
        <vt:i4>0</vt:i4>
      </vt:variant>
      <vt:variant>
        <vt:i4>5</vt:i4>
      </vt:variant>
      <vt:variant>
        <vt:lpwstr>https://ec.europa.eu/information_society/policy/esignature/trusted-list/tl-hr.pdf</vt:lpwstr>
      </vt:variant>
      <vt:variant>
        <vt:lpwstr/>
      </vt:variant>
      <vt:variant>
        <vt:i4>4980804</vt:i4>
      </vt:variant>
      <vt:variant>
        <vt:i4>39</vt:i4>
      </vt:variant>
      <vt:variant>
        <vt:i4>0</vt:i4>
      </vt:variant>
      <vt:variant>
        <vt:i4>5</vt:i4>
      </vt:variant>
      <vt:variant>
        <vt:lpwstr>http://references.modernisation.gouv.fr/la-trust-service-status-list-tsl</vt:lpwstr>
      </vt:variant>
      <vt:variant>
        <vt:lpwstr/>
      </vt:variant>
      <vt:variant>
        <vt:i4>6881329</vt:i4>
      </vt:variant>
      <vt:variant>
        <vt:i4>36</vt:i4>
      </vt:variant>
      <vt:variant>
        <vt:i4>0</vt:i4>
      </vt:variant>
      <vt:variant>
        <vt:i4>5</vt:i4>
      </vt:variant>
      <vt:variant>
        <vt:lpwstr>http://www.marches-publics.gouv.fr/</vt:lpwstr>
      </vt:variant>
      <vt:variant>
        <vt:lpwstr/>
      </vt:variant>
      <vt:variant>
        <vt:i4>6881329</vt:i4>
      </vt:variant>
      <vt:variant>
        <vt:i4>33</vt:i4>
      </vt:variant>
      <vt:variant>
        <vt:i4>0</vt:i4>
      </vt:variant>
      <vt:variant>
        <vt:i4>5</vt:i4>
      </vt:variant>
      <vt:variant>
        <vt:lpwstr>http://www.marches-publics.gouv.fr/</vt:lpwstr>
      </vt:variant>
      <vt:variant>
        <vt:lpwstr/>
      </vt:variant>
      <vt:variant>
        <vt:i4>6881329</vt:i4>
      </vt:variant>
      <vt:variant>
        <vt:i4>30</vt:i4>
      </vt:variant>
      <vt:variant>
        <vt:i4>0</vt:i4>
      </vt:variant>
      <vt:variant>
        <vt:i4>5</vt:i4>
      </vt:variant>
      <vt:variant>
        <vt:lpwstr>http://www.marches-publics.gouv.fr/</vt:lpwstr>
      </vt:variant>
      <vt:variant>
        <vt:lpwstr/>
      </vt:variant>
      <vt:variant>
        <vt:i4>6881329</vt:i4>
      </vt:variant>
      <vt:variant>
        <vt:i4>27</vt:i4>
      </vt:variant>
      <vt:variant>
        <vt:i4>0</vt:i4>
      </vt:variant>
      <vt:variant>
        <vt:i4>5</vt:i4>
      </vt:variant>
      <vt:variant>
        <vt:lpwstr>http://www.marches-publics.gouv.fr/</vt:lpwstr>
      </vt:variant>
      <vt:variant>
        <vt:lpwstr/>
      </vt:variant>
      <vt:variant>
        <vt:i4>6815851</vt:i4>
      </vt:variant>
      <vt:variant>
        <vt:i4>24</vt:i4>
      </vt:variant>
      <vt:variant>
        <vt:i4>0</vt:i4>
      </vt:variant>
      <vt:variant>
        <vt:i4>5</vt:i4>
      </vt:variant>
      <vt:variant>
        <vt:lpwstr>http://www.economie.gouv.fr/daj/formulaires-marches-publics</vt:lpwstr>
      </vt:variant>
      <vt:variant>
        <vt:lpwstr/>
      </vt:variant>
      <vt:variant>
        <vt:i4>6881329</vt:i4>
      </vt:variant>
      <vt:variant>
        <vt:i4>21</vt:i4>
      </vt:variant>
      <vt:variant>
        <vt:i4>0</vt:i4>
      </vt:variant>
      <vt:variant>
        <vt:i4>5</vt:i4>
      </vt:variant>
      <vt:variant>
        <vt:lpwstr>http://www.marches-publics.gouv.fr/</vt:lpwstr>
      </vt:variant>
      <vt:variant>
        <vt:lpwstr/>
      </vt:variant>
      <vt:variant>
        <vt:i4>6881329</vt:i4>
      </vt:variant>
      <vt:variant>
        <vt:i4>18</vt:i4>
      </vt:variant>
      <vt:variant>
        <vt:i4>0</vt:i4>
      </vt:variant>
      <vt:variant>
        <vt:i4>5</vt:i4>
      </vt:variant>
      <vt:variant>
        <vt:lpwstr>http://www.marches-publics.gouv.fr/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CLOCHON-00010</dc:creator>
  <cp:keywords/>
  <cp:lastModifiedBy>BRECHE STEPHANIE (CPAM HERAULT)</cp:lastModifiedBy>
  <cp:revision>4</cp:revision>
  <cp:lastPrinted>2025-07-25T11:31:00Z</cp:lastPrinted>
  <dcterms:created xsi:type="dcterms:W3CDTF">2025-07-25T11:32:00Z</dcterms:created>
  <dcterms:modified xsi:type="dcterms:W3CDTF">2025-07-25T12:14:00Z</dcterms:modified>
</cp:coreProperties>
</file>