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57" w:after="0" w:line="240" w:lineRule="auto"/>
        <w:rPr>
          <w:rFonts w:eastAsia="Times New Roman" w:cs="Arial"/>
          <w:szCs w:val="20"/>
          <w:lang w:eastAsia="fr-FR"/>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spacing w:before="57" w:after="0" w:line="240" w:lineRule="auto"/>
        <w:rPr>
          <w:rFonts w:eastAsia="Times New Roman" w:cs="Arial"/>
          <w:szCs w:val="20"/>
          <w:lang w:eastAsia="fr-FR"/>
        </w:rPr>
      </w:pPr>
    </w:p>
    <w:p>
      <w:pPr>
        <w:pStyle w:val="Standard"/>
        <w:rPr>
          <w:rFonts w:ascii="Marianne" w:hAnsi="Marianne" w:cs="Arial"/>
          <w:sz w:val="22"/>
          <w:szCs w:val="22"/>
        </w:rPr>
      </w:pPr>
    </w:p>
    <w:tbl>
      <w:tblPr>
        <w:tblW w:w="9649" w:type="dxa"/>
        <w:tblInd w:w="60" w:type="dxa"/>
        <w:tblCellMar>
          <w:left w:w="70" w:type="dxa"/>
          <w:right w:w="70" w:type="dxa"/>
        </w:tblCellMar>
        <w:tblLook w:val="0000" w:firstRow="0" w:lastRow="0" w:firstColumn="0" w:lastColumn="0" w:noHBand="0" w:noVBand="0"/>
      </w:tblPr>
      <w:tblGrid>
        <w:gridCol w:w="9649"/>
      </w:tblGrid>
      <w:tr>
        <w:trPr>
          <w:trHeight w:val="1789"/>
        </w:trPr>
        <w:tc>
          <w:tcPr>
            <w:tcW w:w="9649" w:type="dxa"/>
            <w:tcBorders>
              <w:top w:val="single" w:sz="4" w:space="0" w:color="000000"/>
              <w:left w:val="single" w:sz="4" w:space="0" w:color="000000"/>
              <w:bottom w:val="single" w:sz="4" w:space="0" w:color="000000"/>
              <w:right w:val="single" w:sz="4" w:space="0" w:color="000000"/>
            </w:tcBorders>
            <w:shd w:val="clear" w:color="auto" w:fill="auto"/>
          </w:tcPr>
          <w:p>
            <w:pPr>
              <w:pStyle w:val="Standard"/>
              <w:spacing w:before="240"/>
              <w:jc w:val="center"/>
              <w:rPr>
                <w:rFonts w:ascii="Marianne" w:hAnsi="Marianne"/>
                <w:b/>
                <w:bCs/>
              </w:rPr>
            </w:pPr>
            <w:r>
              <w:rPr>
                <w:rFonts w:ascii="Marianne" w:hAnsi="Marianne"/>
                <w:b/>
                <w:bCs/>
              </w:rPr>
              <w:t xml:space="preserve">ACCORD-CADRE PORTANT SUR DES PRESTATIONS DE TELESURVEILLANCE ET TELE VIDEOSURVEILLANCE AU PROFIT DE L'ÉTAT ET DE CERTAINS ÉTABLISSEMENTS PUBLICS </w:t>
            </w:r>
          </w:p>
          <w:p>
            <w:pPr>
              <w:pStyle w:val="Standard"/>
              <w:jc w:val="center"/>
              <w:rPr>
                <w:rFonts w:ascii="Marianne" w:hAnsi="Marianne" w:cs="Arial"/>
                <w:sz w:val="22"/>
                <w:szCs w:val="22"/>
              </w:rPr>
            </w:pPr>
            <w:r>
              <w:rPr>
                <w:rFonts w:ascii="Marianne" w:hAnsi="Marianne"/>
                <w:b/>
                <w:bCs/>
              </w:rPr>
              <w:t>EN ILE DE France</w:t>
            </w:r>
          </w:p>
        </w:tc>
      </w:tr>
    </w:tbl>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pBdr>
          <w:top w:val="single" w:sz="4" w:space="1" w:color="000000"/>
          <w:left w:val="single" w:sz="4" w:space="0" w:color="000000"/>
          <w:bottom w:val="single" w:sz="4" w:space="0" w:color="000000"/>
          <w:right w:val="single" w:sz="4" w:space="0" w:color="000000"/>
        </w:pBdr>
        <w:jc w:val="center"/>
        <w:rPr>
          <w:rFonts w:ascii="Marianne" w:hAnsi="Marianne" w:cs="Arial"/>
          <w:b/>
          <w:bCs/>
          <w:caps/>
          <w:sz w:val="22"/>
          <w:szCs w:val="22"/>
        </w:rPr>
      </w:pPr>
    </w:p>
    <w:p>
      <w:pPr>
        <w:pStyle w:val="Standard"/>
        <w:pBdr>
          <w:top w:val="single" w:sz="4" w:space="1" w:color="000000"/>
          <w:left w:val="single" w:sz="4" w:space="0" w:color="000000"/>
          <w:bottom w:val="single" w:sz="4" w:space="0" w:color="000000"/>
          <w:right w:val="single" w:sz="4" w:space="0" w:color="000000"/>
        </w:pBdr>
        <w:jc w:val="center"/>
        <w:rPr>
          <w:rFonts w:ascii="Marianne" w:hAnsi="Marianne" w:cs="Arial"/>
          <w:b/>
          <w:bCs/>
          <w:caps/>
        </w:rPr>
      </w:pPr>
      <w:r>
        <w:rPr>
          <w:rFonts w:ascii="Marianne" w:hAnsi="Marianne" w:cs="Arial"/>
          <w:b/>
          <w:bCs/>
          <w:caps/>
        </w:rPr>
        <w:t xml:space="preserve">ANNEXE AU règlement DE LA CONSULTATION </w:t>
      </w:r>
    </w:p>
    <w:p>
      <w:pPr>
        <w:pStyle w:val="Standard"/>
        <w:pBdr>
          <w:top w:val="single" w:sz="4" w:space="1" w:color="000000"/>
          <w:left w:val="single" w:sz="4" w:space="0" w:color="000000"/>
          <w:bottom w:val="single" w:sz="4" w:space="0" w:color="000000"/>
          <w:right w:val="single" w:sz="4" w:space="0" w:color="000000"/>
        </w:pBdr>
        <w:jc w:val="center"/>
        <w:rPr>
          <w:rFonts w:ascii="Marianne" w:hAnsi="Marianne" w:cs="Arial"/>
          <w:b/>
          <w:bCs/>
          <w:caps/>
        </w:rPr>
      </w:pPr>
    </w:p>
    <w:p>
      <w:pPr>
        <w:pStyle w:val="Standard"/>
        <w:pBdr>
          <w:top w:val="single" w:sz="4" w:space="1" w:color="000000"/>
          <w:left w:val="single" w:sz="4" w:space="0" w:color="000000"/>
          <w:bottom w:val="single" w:sz="4" w:space="0" w:color="000000"/>
          <w:right w:val="single" w:sz="4" w:space="0" w:color="000000"/>
        </w:pBdr>
        <w:jc w:val="center"/>
        <w:rPr>
          <w:rFonts w:ascii="Marianne" w:hAnsi="Marianne" w:cs="Arial"/>
          <w:b/>
          <w:bCs/>
          <w:caps/>
        </w:rPr>
      </w:pPr>
      <w:r>
        <w:rPr>
          <w:rFonts w:ascii="Marianne" w:hAnsi="Marianne" w:cs="Arial"/>
          <w:b/>
          <w:bCs/>
          <w:caps/>
        </w:rPr>
        <w:t>CADRE DE RÉPONSE TECHNIQUE</w:t>
      </w:r>
    </w:p>
    <w:p>
      <w:pPr>
        <w:pStyle w:val="Standard"/>
        <w:pBdr>
          <w:top w:val="single" w:sz="4" w:space="1" w:color="000000"/>
          <w:left w:val="single" w:sz="4" w:space="0" w:color="000000"/>
          <w:bottom w:val="single" w:sz="4" w:space="0" w:color="000000"/>
          <w:right w:val="single" w:sz="4" w:space="0" w:color="000000"/>
        </w:pBdr>
        <w:jc w:val="center"/>
        <w:rPr>
          <w:rFonts w:ascii="Marianne" w:hAnsi="Marianne" w:cs="Arial"/>
          <w:b/>
          <w:bCs/>
          <w:caps/>
          <w:sz w:val="22"/>
          <w:szCs w:val="22"/>
        </w:rPr>
      </w:pPr>
    </w:p>
    <w:p>
      <w:pPr>
        <w:pStyle w:val="Standard"/>
        <w:jc w:val="center"/>
        <w:rPr>
          <w:rFonts w:ascii="Marianne" w:hAnsi="Marianne" w:cs="Arial"/>
          <w:sz w:val="22"/>
          <w:szCs w:val="22"/>
        </w:rPr>
      </w:pPr>
    </w:p>
    <w:p>
      <w:pPr>
        <w:spacing w:after="0" w:line="240" w:lineRule="auto"/>
        <w:rPr>
          <w:rFonts w:eastAsia="Times New Roman" w:cs="Arial"/>
          <w:szCs w:val="20"/>
          <w:lang w:eastAsia="fr-FR"/>
        </w:rPr>
      </w:pPr>
    </w:p>
    <w:p>
      <w:pPr>
        <w:spacing w:before="57" w:after="0" w:line="240" w:lineRule="auto"/>
        <w:rPr>
          <w:rFonts w:eastAsia="Times New Roman" w:cs="Arial"/>
          <w:szCs w:val="20"/>
          <w:lang w:eastAsia="fr-FR"/>
        </w:rPr>
      </w:pPr>
      <w:r>
        <w:rPr>
          <w:rFonts w:eastAsia="Times New Roman" w:cs="Arial"/>
          <w:b/>
          <w:bCs/>
          <w:szCs w:val="20"/>
          <w:lang w:eastAsia="fr-FR"/>
        </w:rPr>
        <w:t>Numéro de consultation : DAE_2025_TS_TV</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br w:type="column"/>
      </w:r>
    </w:p>
    <w:p>
      <w:pPr>
        <w:pStyle w:val="Titre1"/>
        <w:spacing w:before="0"/>
        <w:rPr>
          <w:rFonts w:cs="Arial"/>
          <w:caps/>
          <w:sz w:val="22"/>
          <w:szCs w:val="22"/>
        </w:rPr>
      </w:pPr>
      <w:r>
        <w:rPr>
          <w:rFonts w:cs="Arial"/>
          <w:caps/>
          <w:sz w:val="22"/>
          <w:szCs w:val="22"/>
        </w:rPr>
        <w:t>INTRODUCTION</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after="0" w:line="240" w:lineRule="auto"/>
        <w:rPr>
          <w:rFonts w:cs="Arial"/>
        </w:rPr>
      </w:pPr>
      <w:r>
        <w:rPr>
          <w:rFonts w:cs="Arial"/>
        </w:rPr>
        <w:t>Le rôle du cadre de réponse est de permettre aux candidats de présenter leurs offres conformément aux attentes de l’acheteur en facilitant la visibilité sur l’organisation et les moyens spécifiques que le candidat s’engagera à dédier à l’exécution de l’accord-cadre.</w:t>
      </w:r>
    </w:p>
    <w:p>
      <w:pPr>
        <w:spacing w:after="0" w:line="240" w:lineRule="auto"/>
        <w:rPr>
          <w:rFonts w:cs="Arial"/>
        </w:rPr>
      </w:pPr>
    </w:p>
    <w:p>
      <w:pPr>
        <w:spacing w:after="0" w:line="240" w:lineRule="auto"/>
        <w:rPr>
          <w:rFonts w:cs="Arial"/>
        </w:rPr>
      </w:pPr>
      <w:r>
        <w:rPr>
          <w:rFonts w:cs="Arial"/>
        </w:rPr>
        <w:t xml:space="preserve">Le document doit être cohérent, rédigé d’une façon personnalisée pour l’accord-cadre tout en étant conforme aux exigences explicitées dans le dossier de consultation. </w:t>
      </w:r>
    </w:p>
    <w:p>
      <w:pPr>
        <w:spacing w:after="0" w:line="240" w:lineRule="auto"/>
        <w:rPr>
          <w:rFonts w:cs="Arial"/>
        </w:rPr>
      </w:pPr>
    </w:p>
    <w:p>
      <w:pPr>
        <w:spacing w:after="0" w:line="240" w:lineRule="auto"/>
        <w:rPr>
          <w:rFonts w:cs="Arial"/>
        </w:rPr>
      </w:pPr>
      <w:r>
        <w:rPr>
          <w:rFonts w:cs="Arial"/>
        </w:rPr>
        <w:t>Son niveau de qualité ainsi que la qualité et la cohérence des informations qui y sont transmises seront des éléments déterminants dans l’analyse de l’offre.</w:t>
      </w:r>
    </w:p>
    <w:p>
      <w:pPr>
        <w:spacing w:after="0" w:line="240" w:lineRule="auto"/>
        <w:rPr>
          <w:rFonts w:cs="Arial"/>
        </w:rPr>
      </w:pPr>
    </w:p>
    <w:p>
      <w:pPr>
        <w:spacing w:after="0" w:line="240" w:lineRule="auto"/>
        <w:rPr>
          <w:rFonts w:cs="Arial"/>
        </w:rPr>
      </w:pPr>
      <w:r>
        <w:rPr>
          <w:rFonts w:cs="Arial"/>
        </w:rPr>
        <w:t>Le candidat ne devra, en aucun cas, modifier les prestations prévues dans le cahier des clauses administratives particulières et le cahier des clauses techniques particulières.</w:t>
      </w:r>
    </w:p>
    <w:p>
      <w:pPr>
        <w:spacing w:after="0" w:line="240" w:lineRule="auto"/>
        <w:rPr>
          <w:rFonts w:cs="Arial"/>
        </w:rPr>
      </w:pPr>
    </w:p>
    <w:p>
      <w:pPr>
        <w:spacing w:after="0" w:line="240" w:lineRule="auto"/>
        <w:rPr>
          <w:rFonts w:cs="Arial"/>
          <w:b/>
          <w:bCs/>
        </w:rPr>
      </w:pPr>
      <w:r>
        <w:rPr>
          <w:rFonts w:cs="Arial"/>
        </w:rPr>
        <w:t>Il est demandé aux candidats de</w:t>
      </w:r>
      <w:r>
        <w:rPr>
          <w:rFonts w:cs="Arial"/>
          <w:b/>
          <w:bCs/>
        </w:rPr>
        <w:t xml:space="preserve"> ne pas dépasser les 20 pages rectos hors en-tête et introduction pour le cadre de réponse technique</w:t>
      </w:r>
      <w:r>
        <w:rPr>
          <w:rFonts w:cs="Arial"/>
        </w:rPr>
        <w:t xml:space="preserve"> (CRT) et de </w:t>
      </w:r>
      <w:r>
        <w:rPr>
          <w:rFonts w:cs="Arial"/>
          <w:b/>
          <w:bCs/>
        </w:rPr>
        <w:t xml:space="preserve">se limiter à 10 pages rectos d’annexes maximum (hors page de garde et sommaire). </w:t>
      </w:r>
    </w:p>
    <w:p>
      <w:pPr>
        <w:spacing w:after="0" w:line="240" w:lineRule="auto"/>
        <w:rPr>
          <w:rFonts w:cs="Arial"/>
          <w:b/>
          <w:bCs/>
        </w:rPr>
      </w:pPr>
    </w:p>
    <w:p>
      <w:pPr>
        <w:spacing w:after="0" w:line="240" w:lineRule="auto"/>
        <w:rPr>
          <w:rFonts w:cs="Arial"/>
          <w:b/>
          <w:bCs/>
        </w:rPr>
      </w:pPr>
      <w:r>
        <w:rPr>
          <w:rFonts w:cs="Arial"/>
          <w:b/>
          <w:bCs/>
        </w:rPr>
        <w:t>Le cadre est intangible, les candidats ne peuvent pas supprimer les items et intitulés.</w:t>
      </w:r>
    </w:p>
    <w:p>
      <w:pPr>
        <w:spacing w:after="0" w:line="240" w:lineRule="auto"/>
        <w:rPr>
          <w:rFonts w:cs="Arial"/>
          <w:b/>
          <w:bCs/>
        </w:rPr>
      </w:pPr>
    </w:p>
    <w:p>
      <w:pPr>
        <w:spacing w:after="0" w:line="240" w:lineRule="auto"/>
        <w:rPr>
          <w:rFonts w:cs="Arial"/>
          <w:b/>
          <w:bCs/>
        </w:rPr>
      </w:pPr>
      <w:r>
        <w:rPr>
          <w:rFonts w:cs="Arial"/>
          <w:b/>
          <w:bCs/>
        </w:rPr>
        <w:t>Aucune page au-delà des limites imposées ne sera analysée.</w:t>
      </w:r>
    </w:p>
    <w:p>
      <w:pPr>
        <w:spacing w:after="0" w:line="240" w:lineRule="auto"/>
        <w:rPr>
          <w:rFonts w:cs="Arial"/>
        </w:rPr>
      </w:pPr>
    </w:p>
    <w:p>
      <w:pPr>
        <w:spacing w:after="0" w:line="240" w:lineRule="auto"/>
        <w:rPr>
          <w:rFonts w:cs="Arial"/>
        </w:rPr>
      </w:pPr>
      <w:r>
        <w:rPr>
          <w:rFonts w:cs="Arial"/>
        </w:rPr>
        <w:t xml:space="preserve">Le texte devra être écrit en </w:t>
      </w:r>
      <w:r>
        <w:rPr>
          <w:rFonts w:cs="Arial"/>
          <w:b/>
          <w:bCs/>
        </w:rPr>
        <w:t>police Arial</w:t>
      </w:r>
      <w:r>
        <w:rPr>
          <w:rFonts w:cs="Arial"/>
        </w:rPr>
        <w:t xml:space="preserve"> en </w:t>
      </w:r>
      <w:r>
        <w:rPr>
          <w:rFonts w:cs="Arial"/>
          <w:b/>
          <w:bCs/>
        </w:rPr>
        <w:t>taille 11</w:t>
      </w:r>
      <w:r>
        <w:rPr>
          <w:rFonts w:cs="Arial"/>
        </w:rPr>
        <w:t xml:space="preserve"> avec un </w:t>
      </w:r>
      <w:r>
        <w:rPr>
          <w:rFonts w:cs="Arial"/>
          <w:b/>
          <w:bCs/>
        </w:rPr>
        <w:t>espace d’interligne de 1,5</w:t>
      </w:r>
      <w:r>
        <w:rPr>
          <w:rFonts w:cs="Arial"/>
        </w:rPr>
        <w:t>.</w:t>
      </w:r>
    </w:p>
    <w:p>
      <w:pPr>
        <w:spacing w:after="0" w:line="240" w:lineRule="auto"/>
        <w:rPr>
          <w:rFonts w:cs="Arial"/>
        </w:rPr>
      </w:pPr>
    </w:p>
    <w:p>
      <w:pPr>
        <w:spacing w:after="0" w:line="240" w:lineRule="auto"/>
        <w:rPr>
          <w:rFonts w:cs="Arial"/>
        </w:rPr>
      </w:pPr>
    </w:p>
    <w:p>
      <w:pPr>
        <w:pStyle w:val="Titre1"/>
        <w:spacing w:before="0"/>
      </w:pPr>
      <w:r>
        <w:rPr>
          <w:rFonts w:cs="Arial"/>
          <w:caps/>
          <w:sz w:val="22"/>
          <w:szCs w:val="22"/>
        </w:rPr>
        <w:t>ÉlÉments attendus dans le CADRE DE REPONSE TechniquE S’AGISSANT DES CRITERES TECHNIQUES– PRESTATIONS DE TELESURVEILLANCE ET TELEVIDEOSURVEILLANCE</w:t>
      </w:r>
    </w:p>
    <w:p>
      <w:pPr>
        <w:keepNext/>
        <w:widowControl w:val="0"/>
        <w:pBdr>
          <w:top w:val="single" w:sz="20" w:space="1" w:color="666666"/>
          <w:left w:val="single" w:sz="20" w:space="1" w:color="666666"/>
          <w:bottom w:val="single" w:sz="20" w:space="1" w:color="666666"/>
          <w:right w:val="single" w:sz="20" w:space="1" w:color="666666"/>
        </w:pBdr>
        <w:spacing w:before="567" w:after="567" w:line="240" w:lineRule="auto"/>
        <w:ind w:left="360"/>
        <w:jc w:val="center"/>
        <w:rPr>
          <w:rFonts w:eastAsia="Times New Roman" w:cs="Arial"/>
          <w:b/>
          <w:bCs/>
          <w:color w:val="000000"/>
          <w:szCs w:val="20"/>
          <w:lang w:eastAsia="fr-FR"/>
        </w:rPr>
      </w:pPr>
      <w:bookmarkStart w:id="0" w:name="__RefHeading__52913_562833106"/>
      <w:bookmarkEnd w:id="0"/>
      <w:r>
        <w:rPr>
          <w:rFonts w:eastAsia="Andale Sans UI" w:cs="Tahoma"/>
          <w:b/>
          <w:kern w:val="2"/>
          <w:sz w:val="22"/>
          <w:szCs w:val="20"/>
          <w:lang w:eastAsia="fr-FR"/>
        </w:rPr>
        <w:t>SUR LE CRITERE TECHNIQUE (55 points)</w:t>
      </w:r>
    </w:p>
    <w:p>
      <w:pPr>
        <w:spacing w:after="0" w:line="240" w:lineRule="auto"/>
        <w:rPr>
          <w:rFonts w:eastAsia="Times New Roman" w:cs="Arial"/>
          <w:b/>
          <w:bCs/>
          <w:color w:val="000000"/>
          <w:szCs w:val="20"/>
          <w:lang w:eastAsia="fr-FR"/>
        </w:rPr>
      </w:pPr>
      <w:r>
        <w:rPr>
          <w:rFonts w:eastAsia="Times New Roman" w:cs="Arial"/>
          <w:b/>
          <w:bCs/>
          <w:color w:val="000000"/>
          <w:szCs w:val="20"/>
          <w:lang w:eastAsia="fr-FR"/>
        </w:rPr>
        <w:t>•</w:t>
      </w:r>
      <w:r>
        <w:rPr>
          <w:rFonts w:eastAsia="Times New Roman" w:cs="Arial"/>
          <w:b/>
          <w:bCs/>
          <w:color w:val="1F497D" w:themeColor="text2"/>
          <w:szCs w:val="20"/>
          <w:lang w:eastAsia="fr-FR"/>
        </w:rPr>
        <w:tab/>
        <w:t>Sous-critère 1 : Qualité et précision de la méthodologie d’intervention : 35 points</w:t>
      </w:r>
    </w:p>
    <w:p>
      <w:pPr>
        <w:spacing w:after="0" w:line="240" w:lineRule="auto"/>
        <w:rPr>
          <w:rFonts w:eastAsia="Times New Roman" w:cs="Arial"/>
          <w:color w:val="000000"/>
          <w:szCs w:val="20"/>
          <w:lang w:eastAsia="fr-FR"/>
        </w:rPr>
      </w:pPr>
    </w:p>
    <w:p>
      <w:pPr>
        <w:spacing w:after="0" w:line="240" w:lineRule="auto"/>
        <w:rPr>
          <w:rFonts w:eastAsia="Times New Roman" w:cs="Arial"/>
          <w:b/>
          <w:bCs/>
          <w:color w:val="000000"/>
          <w:szCs w:val="20"/>
          <w:lang w:eastAsia="fr-FR"/>
        </w:rPr>
      </w:pPr>
      <w:r>
        <w:rPr>
          <w:rFonts w:eastAsia="Times New Roman" w:cs="Arial"/>
          <w:color w:val="000000"/>
          <w:szCs w:val="20"/>
          <w:lang w:eastAsia="fr-FR"/>
        </w:rPr>
        <w:t>Il est attendu du candidat qu’il développe dans son CRT, son approche sur les points suivants :</w:t>
      </w:r>
      <w:r>
        <w:rPr>
          <w:rFonts w:eastAsia="Times New Roman" w:cs="Arial"/>
          <w:b/>
          <w:bCs/>
          <w:color w:val="000000"/>
          <w:szCs w:val="20"/>
          <w:lang w:eastAsia="fr-FR"/>
        </w:rPr>
        <w:t xml:space="preserve"> </w:t>
      </w:r>
    </w:p>
    <w:p>
      <w:pPr>
        <w:spacing w:after="0" w:line="240" w:lineRule="auto"/>
        <w:rPr>
          <w:rFonts w:eastAsia="Times New Roman" w:cs="Arial"/>
          <w:b/>
          <w:bCs/>
          <w:color w:val="000000"/>
          <w:szCs w:val="20"/>
          <w:lang w:eastAsia="fr-FR"/>
        </w:rPr>
      </w:pPr>
    </w:p>
    <w:p>
      <w:pPr>
        <w:pStyle w:val="Paragraphedeliste"/>
        <w:numPr>
          <w:ilvl w:val="0"/>
          <w:numId w:val="26"/>
        </w:numPr>
        <w:spacing w:after="0" w:line="240" w:lineRule="auto"/>
        <w:rPr>
          <w:rFonts w:eastAsia="Times New Roman" w:cs="Arial"/>
          <w:b/>
          <w:bCs/>
          <w:color w:val="4F81BD" w:themeColor="accent1"/>
          <w:szCs w:val="20"/>
          <w:lang w:eastAsia="fr-FR"/>
        </w:rPr>
      </w:pPr>
      <w:r>
        <w:rPr>
          <w:rFonts w:eastAsia="Times New Roman" w:cs="Arial"/>
          <w:b/>
          <w:bCs/>
          <w:color w:val="4F81BD" w:themeColor="accent1"/>
          <w:szCs w:val="20"/>
          <w:lang w:eastAsia="fr-FR"/>
        </w:rPr>
        <w:t>Organisation de la structure : 15 points</w:t>
      </w:r>
    </w:p>
    <w:p>
      <w:pPr>
        <w:pStyle w:val="Paragraphedeliste"/>
        <w:spacing w:after="0" w:line="240" w:lineRule="auto"/>
        <w:rPr>
          <w:rFonts w:eastAsia="Times New Roman" w:cs="Arial"/>
          <w:b/>
          <w:bCs/>
          <w:color w:val="4F81BD" w:themeColor="accent1"/>
          <w:szCs w:val="20"/>
          <w:lang w:eastAsia="fr-FR"/>
        </w:rPr>
      </w:pPr>
    </w:p>
    <w:p>
      <w:pPr>
        <w:pStyle w:val="Paragraphedeliste"/>
        <w:numPr>
          <w:ilvl w:val="0"/>
          <w:numId w:val="27"/>
        </w:numPr>
        <w:spacing w:after="0" w:line="240" w:lineRule="auto"/>
        <w:rPr>
          <w:rFonts w:eastAsia="Times New Roman" w:cs="Arial"/>
          <w:color w:val="000000"/>
          <w:szCs w:val="20"/>
          <w:lang w:eastAsia="fr-FR"/>
        </w:rPr>
      </w:pPr>
      <w:r>
        <w:rPr>
          <w:rFonts w:eastAsia="Times New Roman" w:cs="Arial"/>
          <w:szCs w:val="20"/>
          <w:lang w:eastAsia="fr-FR"/>
        </w:rPr>
        <w:t>Organigramme de la société et des interlocuteurs dédiés</w:t>
      </w:r>
      <w:r>
        <w:t xml:space="preserve"> </w:t>
      </w:r>
      <w:r>
        <w:rPr>
          <w:rFonts w:eastAsia="Times New Roman" w:cs="Arial"/>
          <w:szCs w:val="20"/>
          <w:lang w:eastAsia="fr-FR"/>
        </w:rPr>
        <w:t xml:space="preserve">/ </w:t>
      </w:r>
      <w:r>
        <w:rPr>
          <w:rFonts w:eastAsia="Times New Roman" w:cs="Arial"/>
          <w:color w:val="4F81BD" w:themeColor="accent1"/>
          <w:szCs w:val="20"/>
          <w:lang w:eastAsia="fr-FR"/>
        </w:rPr>
        <w:t>8 points</w:t>
      </w:r>
      <w:r>
        <w:rPr>
          <w:rFonts w:eastAsia="Times New Roman" w:cs="Arial"/>
          <w:szCs w:val="20"/>
          <w:lang w:eastAsia="fr-FR"/>
        </w:rPr>
        <w:t>.</w:t>
      </w:r>
    </w:p>
    <w:p>
      <w:pPr>
        <w:pStyle w:val="Paragraphedeliste"/>
        <w:numPr>
          <w:ilvl w:val="0"/>
          <w:numId w:val="27"/>
        </w:numPr>
        <w:spacing w:after="0" w:line="240" w:lineRule="auto"/>
        <w:rPr>
          <w:rFonts w:eastAsia="Times New Roman" w:cs="Arial"/>
          <w:color w:val="000000"/>
          <w:szCs w:val="20"/>
          <w:lang w:eastAsia="fr-FR"/>
        </w:rPr>
      </w:pPr>
      <w:r>
        <w:rPr>
          <w:rFonts w:eastAsia="Times New Roman" w:cs="Arial"/>
          <w:szCs w:val="20"/>
          <w:lang w:eastAsia="fr-FR"/>
        </w:rPr>
        <w:t>Couverture géographique : Décrire précisément l’implantation géographique des centres opérationnels et</w:t>
      </w:r>
      <w:r>
        <w:t xml:space="preserve"> la capacité de couverture du périmètre de l’accord-cadre </w:t>
      </w:r>
      <w:bookmarkStart w:id="1" w:name="_Hlk172030170"/>
      <w:r>
        <w:rPr>
          <w:rFonts w:eastAsia="Times New Roman" w:cs="Arial"/>
          <w:color w:val="4F81BD" w:themeColor="accent1"/>
          <w:szCs w:val="20"/>
          <w:lang w:eastAsia="fr-FR"/>
        </w:rPr>
        <w:t>7points</w:t>
      </w:r>
      <w:r>
        <w:rPr>
          <w:rFonts w:eastAsia="Times New Roman" w:cs="Arial"/>
          <w:szCs w:val="20"/>
          <w:lang w:eastAsia="fr-FR"/>
        </w:rPr>
        <w:t>.</w:t>
      </w:r>
      <w:r>
        <w:rPr>
          <w:rFonts w:eastAsia="Times New Roman" w:cs="Arial"/>
          <w:color w:val="4F81BD" w:themeColor="accent1"/>
          <w:szCs w:val="20"/>
          <w:lang w:eastAsia="fr-FR"/>
        </w:rPr>
        <w:t xml:space="preserve"> </w:t>
      </w:r>
      <w:bookmarkEnd w:id="1"/>
    </w:p>
    <w:p>
      <w:pPr>
        <w:spacing w:after="0" w:line="240" w:lineRule="auto"/>
        <w:rPr>
          <w:rFonts w:eastAsia="Times New Roman" w:cs="Arial"/>
          <w:b/>
          <w:bCs/>
          <w:color w:val="000000"/>
          <w:szCs w:val="20"/>
          <w:lang w:eastAsia="fr-FR"/>
        </w:rPr>
      </w:pPr>
    </w:p>
    <w:p>
      <w:pPr>
        <w:pStyle w:val="Paragraphedeliste"/>
        <w:numPr>
          <w:ilvl w:val="0"/>
          <w:numId w:val="27"/>
        </w:numPr>
        <w:spacing w:after="0" w:line="240" w:lineRule="auto"/>
        <w:rPr>
          <w:rFonts w:eastAsia="Times New Roman" w:cs="Arial"/>
          <w:color w:val="000000"/>
          <w:szCs w:val="20"/>
          <w:lang w:eastAsia="fr-FR"/>
        </w:rPr>
      </w:pPr>
      <w:r>
        <w:rPr>
          <w:rFonts w:eastAsia="Times New Roman" w:cs="Arial"/>
          <w:b/>
          <w:bCs/>
          <w:color w:val="4F81BD" w:themeColor="accent1"/>
          <w:szCs w:val="20"/>
          <w:lang w:eastAsia="fr-FR"/>
        </w:rPr>
        <w:t>Organisation des interventions de levée de doute sur site</w:t>
      </w:r>
      <w:r>
        <w:rPr>
          <w:rFonts w:eastAsia="Times New Roman" w:cs="Arial"/>
          <w:b/>
          <w:bCs/>
          <w:color w:val="548DD4" w:themeColor="text2" w:themeTint="99"/>
          <w:szCs w:val="20"/>
          <w:lang w:eastAsia="fr-FR"/>
        </w:rPr>
        <w:t> (déroulement de la procédure) </w:t>
      </w:r>
      <w:r>
        <w:rPr>
          <w:rFonts w:eastAsia="Times New Roman" w:cs="Arial"/>
          <w:b/>
          <w:bCs/>
          <w:color w:val="4F81BD" w:themeColor="accent1"/>
          <w:szCs w:val="20"/>
          <w:lang w:eastAsia="fr-FR"/>
        </w:rPr>
        <w:t>: 15 points</w:t>
      </w:r>
    </w:p>
    <w:p>
      <w:pPr>
        <w:spacing w:after="0" w:line="240" w:lineRule="auto"/>
        <w:ind w:left="360"/>
        <w:rPr>
          <w:rFonts w:eastAsia="Times New Roman" w:cs="Arial"/>
          <w:color w:val="000000"/>
          <w:szCs w:val="20"/>
          <w:lang w:eastAsia="fr-FR"/>
        </w:rPr>
      </w:pPr>
    </w:p>
    <w:p>
      <w:pPr>
        <w:pStyle w:val="Paragraphedeliste"/>
        <w:numPr>
          <w:ilvl w:val="0"/>
          <w:numId w:val="26"/>
        </w:numPr>
        <w:spacing w:after="0" w:line="240" w:lineRule="auto"/>
        <w:rPr>
          <w:rFonts w:eastAsia="Times New Roman" w:cs="Arial"/>
          <w:b/>
          <w:bCs/>
          <w:color w:val="000000"/>
          <w:szCs w:val="20"/>
          <w:lang w:eastAsia="fr-FR"/>
        </w:rPr>
      </w:pPr>
      <w:r>
        <w:rPr>
          <w:rFonts w:eastAsia="Times New Roman" w:cs="Arial"/>
          <w:b/>
          <w:bCs/>
          <w:color w:val="4F81BD" w:themeColor="accent1"/>
          <w:szCs w:val="20"/>
          <w:lang w:eastAsia="fr-FR"/>
        </w:rPr>
        <w:t>Contrôle qualité et reporting / 5 points :</w:t>
      </w:r>
    </w:p>
    <w:p>
      <w:pPr>
        <w:pStyle w:val="Paragraphedeliste"/>
        <w:numPr>
          <w:ilvl w:val="0"/>
          <w:numId w:val="27"/>
        </w:numPr>
        <w:spacing w:after="0" w:line="240" w:lineRule="auto"/>
        <w:rPr>
          <w:rFonts w:eastAsia="Times New Roman" w:cs="Arial"/>
          <w:color w:val="000000"/>
          <w:szCs w:val="20"/>
          <w:lang w:eastAsia="fr-FR"/>
        </w:rPr>
      </w:pPr>
      <w:r>
        <w:rPr>
          <w:rFonts w:eastAsia="Times New Roman" w:cs="Arial"/>
          <w:color w:val="000000"/>
          <w:szCs w:val="20"/>
          <w:lang w:eastAsia="fr-FR"/>
        </w:rPr>
        <w:t xml:space="preserve">Gestion des réclamations / </w:t>
      </w:r>
      <w:bookmarkStart w:id="2" w:name="_Hlk204679054"/>
      <w:r>
        <w:rPr>
          <w:rFonts w:eastAsia="Times New Roman" w:cs="Arial"/>
          <w:color w:val="365F91" w:themeColor="accent1" w:themeShade="BF"/>
          <w:szCs w:val="20"/>
          <w:lang w:eastAsia="fr-FR"/>
        </w:rPr>
        <w:t xml:space="preserve">2,5 </w:t>
      </w:r>
      <w:r>
        <w:rPr>
          <w:rFonts w:eastAsia="Times New Roman" w:cs="Arial"/>
          <w:color w:val="4F81BD" w:themeColor="accent1"/>
          <w:szCs w:val="20"/>
          <w:lang w:eastAsia="fr-FR"/>
        </w:rPr>
        <w:t>points</w:t>
      </w:r>
      <w:bookmarkEnd w:id="2"/>
    </w:p>
    <w:p>
      <w:pPr>
        <w:pStyle w:val="Paragraphedeliste"/>
        <w:numPr>
          <w:ilvl w:val="0"/>
          <w:numId w:val="27"/>
        </w:numPr>
        <w:spacing w:after="0" w:line="240" w:lineRule="auto"/>
        <w:rPr>
          <w:rFonts w:eastAsia="Times New Roman" w:cs="Arial"/>
          <w:color w:val="000000"/>
          <w:szCs w:val="20"/>
          <w:lang w:eastAsia="fr-FR"/>
        </w:rPr>
      </w:pPr>
      <w:r>
        <w:rPr>
          <w:rFonts w:eastAsia="Times New Roman" w:cs="Arial"/>
          <w:color w:val="000000"/>
          <w:szCs w:val="20"/>
          <w:lang w:eastAsia="fr-FR"/>
        </w:rPr>
        <w:t xml:space="preserve">Organisation du reporting / </w:t>
      </w:r>
      <w:r>
        <w:rPr>
          <w:rFonts w:eastAsia="Times New Roman" w:cs="Arial"/>
          <w:color w:val="4F81BD" w:themeColor="accent1"/>
          <w:szCs w:val="20"/>
          <w:lang w:eastAsia="fr-FR"/>
        </w:rPr>
        <w:t>2,5 points</w:t>
      </w:r>
    </w:p>
    <w:p>
      <w:pPr>
        <w:spacing w:after="0" w:line="240" w:lineRule="auto"/>
        <w:rPr>
          <w:rFonts w:eastAsia="Times New Roman" w:cs="Arial"/>
          <w:color w:val="000000"/>
          <w:szCs w:val="20"/>
          <w:lang w:eastAsia="fr-FR"/>
        </w:rPr>
      </w:pPr>
    </w:p>
    <w:p>
      <w:pPr>
        <w:spacing w:after="0" w:line="240" w:lineRule="auto"/>
        <w:rPr>
          <w:rFonts w:eastAsia="Times New Roman" w:cs="Arial"/>
          <w:b/>
          <w:bCs/>
          <w:color w:val="000000"/>
          <w:szCs w:val="20"/>
          <w:lang w:eastAsia="fr-FR"/>
        </w:rPr>
      </w:pPr>
    </w:p>
    <w:p>
      <w:pPr>
        <w:spacing w:after="0" w:line="240" w:lineRule="auto"/>
        <w:rPr>
          <w:rFonts w:eastAsia="Times New Roman" w:cs="Arial"/>
          <w:b/>
          <w:bCs/>
          <w:color w:val="1F497D" w:themeColor="text2"/>
          <w:szCs w:val="20"/>
          <w:lang w:eastAsia="fr-FR"/>
        </w:rPr>
      </w:pPr>
      <w:r>
        <w:rPr>
          <w:rFonts w:eastAsia="Times New Roman" w:cs="Arial"/>
          <w:b/>
          <w:bCs/>
          <w:color w:val="1F497D" w:themeColor="text2"/>
          <w:szCs w:val="20"/>
          <w:lang w:eastAsia="fr-FR"/>
        </w:rPr>
        <w:t>•</w:t>
      </w:r>
      <w:r>
        <w:rPr>
          <w:rFonts w:eastAsia="Times New Roman" w:cs="Arial"/>
          <w:b/>
          <w:bCs/>
          <w:color w:val="1F497D" w:themeColor="text2"/>
          <w:szCs w:val="20"/>
          <w:lang w:eastAsia="fr-FR"/>
        </w:rPr>
        <w:tab/>
        <w:t xml:space="preserve">Sous-critère 2 : </w:t>
      </w:r>
      <w:r>
        <w:rPr>
          <w:color w:val="000000"/>
          <w:lang w:eastAsia="fr-FR"/>
        </w:rPr>
        <w:t xml:space="preserve"> </w:t>
      </w:r>
      <w:r>
        <w:rPr>
          <w:b/>
          <w:bCs/>
          <w:color w:val="1F497D" w:themeColor="text2"/>
          <w:lang w:eastAsia="fr-FR"/>
        </w:rPr>
        <w:t xml:space="preserve">Qualité et adéquation des </w:t>
      </w:r>
      <w:r>
        <w:rPr>
          <w:rFonts w:eastAsia="Times New Roman" w:cs="Arial"/>
          <w:b/>
          <w:bCs/>
          <w:color w:val="1F497D" w:themeColor="text2"/>
          <w:szCs w:val="20"/>
          <w:lang w:eastAsia="fr-FR"/>
        </w:rPr>
        <w:t>moyens et des méthodes du Centre de télésurveillance (CTS) : 15 points</w:t>
      </w:r>
    </w:p>
    <w:p>
      <w:pPr>
        <w:pStyle w:val="Paragraphedeliste"/>
        <w:spacing w:after="0" w:line="240" w:lineRule="auto"/>
        <w:rPr>
          <w:rFonts w:eastAsia="Times New Roman" w:cs="Arial"/>
          <w:b/>
          <w:bCs/>
          <w:color w:val="000000"/>
          <w:szCs w:val="20"/>
          <w:lang w:eastAsia="fr-FR"/>
        </w:rPr>
      </w:pPr>
    </w:p>
    <w:p>
      <w:pPr>
        <w:spacing w:after="0" w:line="240" w:lineRule="auto"/>
        <w:rPr>
          <w:rFonts w:eastAsia="Times New Roman" w:cs="Arial"/>
          <w:color w:val="000000"/>
          <w:szCs w:val="20"/>
          <w:lang w:eastAsia="fr-FR"/>
        </w:rPr>
      </w:pPr>
      <w:r>
        <w:rPr>
          <w:rFonts w:eastAsia="Times New Roman" w:cs="Arial"/>
          <w:color w:val="000000"/>
          <w:szCs w:val="20"/>
          <w:lang w:eastAsia="fr-FR"/>
        </w:rPr>
        <w:t xml:space="preserve">Il est attendu du candidat qu’il décrive ses engagements sur les moyens matériels qu’il entend dédier aux prestations et son approche sur les points suivants : </w:t>
      </w:r>
    </w:p>
    <w:p>
      <w:pPr>
        <w:spacing w:after="0" w:line="240" w:lineRule="auto"/>
        <w:rPr>
          <w:rFonts w:eastAsia="Times New Roman" w:cs="Arial"/>
          <w:color w:val="000000"/>
          <w:szCs w:val="20"/>
          <w:lang w:eastAsia="fr-FR"/>
        </w:rPr>
      </w:pPr>
    </w:p>
    <w:p>
      <w:pPr>
        <w:pStyle w:val="Paragraphedeliste"/>
        <w:numPr>
          <w:ilvl w:val="0"/>
          <w:numId w:val="27"/>
        </w:numPr>
        <w:spacing w:after="0" w:line="240" w:lineRule="auto"/>
        <w:rPr>
          <w:rFonts w:eastAsia="Times New Roman" w:cs="Arial"/>
          <w:color w:val="000000" w:themeColor="text1"/>
          <w:szCs w:val="20"/>
          <w:lang w:eastAsia="fr-FR"/>
        </w:rPr>
      </w:pPr>
      <w:r>
        <w:rPr>
          <w:rFonts w:eastAsia="Times New Roman" w:cs="Arial"/>
          <w:color w:val="000000" w:themeColor="text1"/>
          <w:szCs w:val="20"/>
          <w:lang w:eastAsia="fr-FR"/>
        </w:rPr>
        <w:t xml:space="preserve">Description du centre (superficie, nombre de postes opérateurs, disponibilité 24/7, sécurisation des accès, etc.) </w:t>
      </w:r>
      <w:r>
        <w:rPr>
          <w:rFonts w:eastAsia="Times New Roman" w:cs="Arial"/>
          <w:color w:val="365F91" w:themeColor="accent1" w:themeShade="BF"/>
          <w:szCs w:val="20"/>
          <w:lang w:eastAsia="fr-FR"/>
        </w:rPr>
        <w:t>5</w:t>
      </w:r>
      <w:r>
        <w:rPr>
          <w:rFonts w:eastAsia="Times New Roman" w:cs="Arial"/>
          <w:color w:val="365F91" w:themeColor="accent1" w:themeShade="BF"/>
          <w:szCs w:val="20"/>
          <w:lang w:eastAsia="fr-FR"/>
        </w:rPr>
        <w:t xml:space="preserve"> </w:t>
      </w:r>
      <w:r>
        <w:rPr>
          <w:rFonts w:eastAsia="Times New Roman" w:cs="Arial"/>
          <w:color w:val="4F81BD" w:themeColor="accent1"/>
          <w:szCs w:val="20"/>
          <w:lang w:eastAsia="fr-FR"/>
        </w:rPr>
        <w:t>point</w:t>
      </w:r>
      <w:r>
        <w:rPr>
          <w:rFonts w:eastAsia="Times New Roman" w:cs="Arial"/>
          <w:color w:val="4F81BD" w:themeColor="accent1"/>
          <w:szCs w:val="20"/>
          <w:lang w:eastAsia="fr-FR"/>
        </w:rPr>
        <w:t>s</w:t>
      </w:r>
    </w:p>
    <w:p>
      <w:pPr>
        <w:pStyle w:val="Paragraphedeliste"/>
        <w:numPr>
          <w:ilvl w:val="0"/>
          <w:numId w:val="27"/>
        </w:numPr>
        <w:spacing w:after="0" w:line="240" w:lineRule="auto"/>
        <w:rPr>
          <w:rFonts w:eastAsia="Times New Roman" w:cs="Arial"/>
          <w:color w:val="000000" w:themeColor="text1"/>
          <w:szCs w:val="20"/>
          <w:lang w:eastAsia="fr-FR"/>
        </w:rPr>
      </w:pPr>
      <w:r>
        <w:rPr>
          <w:rFonts w:eastAsia="Times New Roman" w:cs="Arial"/>
          <w:color w:val="000000" w:themeColor="text1"/>
          <w:szCs w:val="20"/>
          <w:lang w:eastAsia="fr-FR"/>
        </w:rPr>
        <w:t>Capacité opérationnelle : nombre de postes, taux de disponibilité, délais de traitement</w:t>
      </w:r>
    </w:p>
    <w:p>
      <w:pPr>
        <w:pStyle w:val="Paragraphedeliste"/>
        <w:numPr>
          <w:ilvl w:val="0"/>
          <w:numId w:val="27"/>
        </w:numPr>
        <w:spacing w:after="0" w:line="240" w:lineRule="auto"/>
        <w:rPr>
          <w:rFonts w:eastAsia="Times New Roman" w:cs="Arial"/>
          <w:color w:val="000000" w:themeColor="text1"/>
          <w:szCs w:val="20"/>
          <w:lang w:eastAsia="fr-FR"/>
        </w:rPr>
      </w:pPr>
      <w:r>
        <w:rPr>
          <w:rFonts w:eastAsia="Times New Roman" w:cs="Arial"/>
          <w:color w:val="000000" w:themeColor="text1"/>
          <w:szCs w:val="20"/>
          <w:lang w:eastAsia="fr-FR"/>
        </w:rPr>
        <w:t xml:space="preserve">Méthodologie de traitement des alarmes </w:t>
      </w:r>
      <w:bookmarkStart w:id="3" w:name="_Hlk204679129"/>
      <w:r>
        <w:rPr>
          <w:rFonts w:eastAsia="Times New Roman" w:cs="Arial"/>
          <w:color w:val="365F91" w:themeColor="accent1" w:themeShade="BF"/>
          <w:szCs w:val="20"/>
          <w:lang w:eastAsia="fr-FR"/>
        </w:rPr>
        <w:t>5</w:t>
      </w:r>
      <w:r>
        <w:rPr>
          <w:rFonts w:eastAsia="Times New Roman" w:cs="Arial"/>
          <w:color w:val="365F91" w:themeColor="accent1" w:themeShade="BF"/>
          <w:szCs w:val="20"/>
          <w:lang w:eastAsia="fr-FR"/>
        </w:rPr>
        <w:t xml:space="preserve"> </w:t>
      </w:r>
      <w:r>
        <w:rPr>
          <w:rFonts w:eastAsia="Times New Roman" w:cs="Arial"/>
          <w:color w:val="4F81BD" w:themeColor="accent1"/>
          <w:szCs w:val="20"/>
          <w:lang w:eastAsia="fr-FR"/>
        </w:rPr>
        <w:t>point</w:t>
      </w:r>
      <w:r>
        <w:rPr>
          <w:rFonts w:eastAsia="Times New Roman" w:cs="Arial"/>
          <w:color w:val="4F81BD" w:themeColor="accent1"/>
          <w:szCs w:val="20"/>
          <w:lang w:eastAsia="fr-FR"/>
        </w:rPr>
        <w:t>s</w:t>
      </w:r>
      <w:bookmarkEnd w:id="3"/>
    </w:p>
    <w:p>
      <w:pPr>
        <w:pStyle w:val="Paragraphedeliste"/>
        <w:numPr>
          <w:ilvl w:val="0"/>
          <w:numId w:val="27"/>
        </w:numPr>
        <w:spacing w:after="0" w:line="240" w:lineRule="auto"/>
        <w:rPr>
          <w:rFonts w:eastAsia="Times New Roman" w:cs="Arial"/>
          <w:color w:val="000000" w:themeColor="text1"/>
          <w:szCs w:val="20"/>
          <w:lang w:eastAsia="fr-FR"/>
        </w:rPr>
      </w:pPr>
      <w:r>
        <w:rPr>
          <w:rFonts w:eastAsia="Times New Roman" w:cs="Arial"/>
          <w:color w:val="000000" w:themeColor="text1"/>
          <w:szCs w:val="20"/>
          <w:lang w:eastAsia="fr-FR"/>
        </w:rPr>
        <w:t xml:space="preserve">Technologies employées (logiciels métiers, serveurs, dispositifs de cybersécurité, etc.) </w:t>
      </w:r>
      <w:r>
        <w:rPr>
          <w:rFonts w:eastAsia="Times New Roman" w:cs="Arial"/>
          <w:color w:val="365F91" w:themeColor="accent1" w:themeShade="BF"/>
          <w:szCs w:val="20"/>
          <w:lang w:eastAsia="fr-FR"/>
        </w:rPr>
        <w:t>2,5</w:t>
      </w:r>
      <w:r>
        <w:rPr>
          <w:rFonts w:eastAsia="Times New Roman" w:cs="Arial"/>
          <w:color w:val="365F91" w:themeColor="accent1" w:themeShade="BF"/>
          <w:szCs w:val="20"/>
          <w:lang w:eastAsia="fr-FR"/>
        </w:rPr>
        <w:t xml:space="preserve"> </w:t>
      </w:r>
      <w:r>
        <w:rPr>
          <w:rFonts w:eastAsia="Times New Roman" w:cs="Arial"/>
          <w:color w:val="4F81BD" w:themeColor="accent1"/>
          <w:szCs w:val="20"/>
          <w:lang w:eastAsia="fr-FR"/>
        </w:rPr>
        <w:t>points</w:t>
      </w:r>
    </w:p>
    <w:p>
      <w:pPr>
        <w:pStyle w:val="Paragraphedeliste"/>
        <w:numPr>
          <w:ilvl w:val="0"/>
          <w:numId w:val="27"/>
        </w:numPr>
        <w:spacing w:after="0" w:line="240" w:lineRule="auto"/>
        <w:rPr>
          <w:rFonts w:eastAsia="Times New Roman" w:cs="Arial"/>
          <w:color w:val="000000" w:themeColor="text1"/>
          <w:szCs w:val="20"/>
          <w:lang w:eastAsia="fr-FR"/>
        </w:rPr>
      </w:pPr>
      <w:r>
        <w:rPr>
          <w:rFonts w:eastAsia="Times New Roman" w:cs="Arial"/>
          <w:color w:val="000000" w:themeColor="text1"/>
          <w:szCs w:val="20"/>
          <w:lang w:eastAsia="fr-FR"/>
        </w:rPr>
        <w:t>Systèmes de secours ou de continuité d’activité (PCS/PRA : plan de continuité et de reprise d’activité).</w:t>
      </w:r>
      <w:r>
        <w:rPr>
          <w:rFonts w:eastAsia="Times New Roman" w:cs="Arial"/>
          <w:color w:val="365F91" w:themeColor="accent1" w:themeShade="BF"/>
          <w:szCs w:val="20"/>
          <w:lang w:eastAsia="fr-FR"/>
        </w:rPr>
        <w:t xml:space="preserve"> </w:t>
      </w:r>
      <w:r>
        <w:rPr>
          <w:rFonts w:eastAsia="Times New Roman" w:cs="Arial"/>
          <w:color w:val="365F91" w:themeColor="accent1" w:themeShade="BF"/>
          <w:szCs w:val="20"/>
          <w:lang w:eastAsia="fr-FR"/>
        </w:rPr>
        <w:t xml:space="preserve">2,5 </w:t>
      </w:r>
      <w:r>
        <w:rPr>
          <w:rFonts w:eastAsia="Times New Roman" w:cs="Arial"/>
          <w:color w:val="4F81BD" w:themeColor="accent1"/>
          <w:szCs w:val="20"/>
          <w:lang w:eastAsia="fr-FR"/>
        </w:rPr>
        <w:t>points</w:t>
      </w:r>
    </w:p>
    <w:p>
      <w:pPr>
        <w:spacing w:after="0" w:line="240" w:lineRule="auto"/>
        <w:rPr>
          <w:rFonts w:eastAsia="Times New Roman" w:cs="Arial"/>
          <w:color w:val="000000"/>
          <w:szCs w:val="20"/>
          <w:lang w:eastAsia="fr-FR"/>
        </w:rPr>
      </w:pPr>
    </w:p>
    <w:p>
      <w:pPr>
        <w:pStyle w:val="Paragraphedeliste"/>
        <w:numPr>
          <w:ilvl w:val="0"/>
          <w:numId w:val="28"/>
        </w:numPr>
        <w:spacing w:after="0" w:line="240" w:lineRule="auto"/>
        <w:rPr>
          <w:rFonts w:eastAsia="Times New Roman" w:cs="Arial"/>
          <w:b/>
          <w:bCs/>
          <w:color w:val="1F497D" w:themeColor="text2"/>
          <w:szCs w:val="20"/>
          <w:lang w:eastAsia="fr-FR"/>
        </w:rPr>
      </w:pPr>
      <w:r>
        <w:rPr>
          <w:rFonts w:eastAsia="Times New Roman" w:cs="Arial"/>
          <w:b/>
          <w:bCs/>
          <w:color w:val="1F497D" w:themeColor="text2"/>
          <w:szCs w:val="20"/>
          <w:lang w:eastAsia="fr-FR"/>
        </w:rPr>
        <w:t xml:space="preserve">     Sous-critère 3 : Adéquation des moyens humains dédiés : 5 points</w:t>
      </w:r>
    </w:p>
    <w:p>
      <w:pPr>
        <w:spacing w:before="100" w:beforeAutospacing="1" w:after="100" w:afterAutospacing="1" w:line="240" w:lineRule="auto"/>
        <w:rPr>
          <w:rFonts w:eastAsia="Times New Roman" w:cs="Arial"/>
          <w:szCs w:val="20"/>
          <w:lang w:eastAsia="fr-FR"/>
        </w:rPr>
      </w:pPr>
      <w:r>
        <w:rPr>
          <w:rFonts w:eastAsia="Times New Roman" w:cs="Arial"/>
          <w:b/>
          <w:bCs/>
          <w:color w:val="000000"/>
          <w:szCs w:val="20"/>
          <w:lang w:eastAsia="fr-FR"/>
        </w:rPr>
        <w:t>I</w:t>
      </w:r>
      <w:r>
        <w:rPr>
          <w:rFonts w:eastAsia="Times New Roman" w:cs="Arial"/>
          <w:szCs w:val="20"/>
          <w:lang w:eastAsia="fr-FR"/>
        </w:rPr>
        <w:t xml:space="preserve">l est attendu du candidat qu’il décrive ses engagements sur les moyens humains qu’il entend dédier aux prestations et son approche sur les points suivants </w:t>
      </w:r>
    </w:p>
    <w:p>
      <w:pPr>
        <w:pStyle w:val="Paragraphedeliste"/>
        <w:numPr>
          <w:ilvl w:val="0"/>
          <w:numId w:val="13"/>
        </w:numPr>
        <w:spacing w:before="100" w:beforeAutospacing="1" w:after="100" w:afterAutospacing="1" w:line="240" w:lineRule="auto"/>
        <w:rPr>
          <w:rFonts w:eastAsia="Times New Roman" w:cs="Arial"/>
          <w:szCs w:val="20"/>
          <w:lang w:eastAsia="fr-FR"/>
        </w:rPr>
      </w:pPr>
      <w:r>
        <w:rPr>
          <w:rFonts w:eastAsia="Times New Roman" w:cs="Arial"/>
          <w:b/>
          <w:bCs/>
          <w:color w:val="4F81BD" w:themeColor="accent1"/>
          <w:szCs w:val="20"/>
          <w:lang w:eastAsia="fr-FR"/>
        </w:rPr>
        <w:t>Equipe opérationnelle / 3 points </w:t>
      </w:r>
      <w:r>
        <w:rPr>
          <w:rFonts w:eastAsia="Times New Roman" w:cs="Arial"/>
          <w:b/>
          <w:bCs/>
          <w:szCs w:val="20"/>
          <w:lang w:eastAsia="fr-FR"/>
        </w:rPr>
        <w:t>:</w:t>
      </w:r>
    </w:p>
    <w:p>
      <w:pPr>
        <w:spacing w:before="100" w:beforeAutospacing="1" w:after="100" w:afterAutospacing="1" w:line="240" w:lineRule="auto"/>
        <w:rPr>
          <w:rFonts w:eastAsia="Times New Roman" w:cs="Arial"/>
          <w:szCs w:val="20"/>
          <w:lang w:eastAsia="fr-FR"/>
        </w:rPr>
      </w:pPr>
      <w:r>
        <w:rPr>
          <w:rFonts w:eastAsia="Times New Roman" w:cs="Arial"/>
          <w:szCs w:val="20"/>
          <w:lang w:eastAsia="fr-FR"/>
        </w:rPr>
        <w:t>Le candidat doit :</w:t>
      </w:r>
    </w:p>
    <w:p>
      <w:pPr>
        <w:pStyle w:val="Paragraphedeliste"/>
        <w:numPr>
          <w:ilvl w:val="0"/>
          <w:numId w:val="27"/>
        </w:numPr>
        <w:spacing w:before="100" w:beforeAutospacing="1" w:after="100" w:afterAutospacing="1" w:line="240" w:lineRule="auto"/>
        <w:rPr>
          <w:rFonts w:eastAsia="Times New Roman" w:cs="Arial"/>
          <w:szCs w:val="20"/>
          <w:lang w:eastAsia="fr-FR"/>
        </w:rPr>
      </w:pPr>
      <w:r>
        <w:rPr>
          <w:rFonts w:eastAsia="Times New Roman" w:cs="Arial"/>
          <w:szCs w:val="20"/>
          <w:lang w:eastAsia="fr-FR"/>
        </w:rPr>
        <w:t xml:space="preserve">Présenter le niveau de qualification et les formations suivies par les opérateurs affectés à la télésurveillance et à la télévidéosurveillance, en mentionnant les certifications spécifiques détenues. </w:t>
      </w:r>
      <w:r>
        <w:rPr>
          <w:rFonts w:eastAsia="Times New Roman" w:cs="Arial"/>
          <w:color w:val="365F91" w:themeColor="accent1" w:themeShade="BF"/>
          <w:szCs w:val="20"/>
          <w:lang w:eastAsia="fr-FR"/>
        </w:rPr>
        <w:t xml:space="preserve">1 </w:t>
      </w:r>
      <w:r>
        <w:rPr>
          <w:rFonts w:eastAsia="Times New Roman" w:cs="Arial"/>
          <w:color w:val="4F81BD" w:themeColor="accent1"/>
          <w:szCs w:val="20"/>
          <w:lang w:eastAsia="fr-FR"/>
        </w:rPr>
        <w:t>point</w:t>
      </w:r>
    </w:p>
    <w:p>
      <w:pPr>
        <w:pStyle w:val="Paragraphedeliste"/>
        <w:numPr>
          <w:ilvl w:val="0"/>
          <w:numId w:val="27"/>
        </w:numPr>
        <w:spacing w:before="100" w:beforeAutospacing="1" w:after="100" w:afterAutospacing="1" w:line="240" w:lineRule="auto"/>
        <w:rPr>
          <w:rFonts w:eastAsia="Times New Roman" w:cs="Arial"/>
          <w:szCs w:val="20"/>
          <w:lang w:eastAsia="fr-FR"/>
        </w:rPr>
      </w:pPr>
      <w:r>
        <w:rPr>
          <w:rFonts w:eastAsia="Times New Roman" w:cs="Arial"/>
          <w:szCs w:val="20"/>
          <w:lang w:eastAsia="fr-FR"/>
        </w:rPr>
        <w:t xml:space="preserve">Indiquer l’expérience des agents, notamment l’ancienneté moyenne dans les fonctions ou des exemples de missions similaires réalisées. </w:t>
      </w:r>
      <w:r>
        <w:rPr>
          <w:rFonts w:eastAsia="Times New Roman" w:cs="Arial"/>
          <w:color w:val="365F91" w:themeColor="accent1" w:themeShade="BF"/>
          <w:szCs w:val="20"/>
          <w:lang w:eastAsia="fr-FR"/>
        </w:rPr>
        <w:t xml:space="preserve">1 </w:t>
      </w:r>
      <w:r>
        <w:rPr>
          <w:rFonts w:eastAsia="Times New Roman" w:cs="Arial"/>
          <w:color w:val="4F81BD" w:themeColor="accent1"/>
          <w:szCs w:val="20"/>
          <w:lang w:eastAsia="fr-FR"/>
        </w:rPr>
        <w:t>point</w:t>
      </w:r>
    </w:p>
    <w:p>
      <w:pPr>
        <w:pStyle w:val="Paragraphedeliste"/>
        <w:numPr>
          <w:ilvl w:val="0"/>
          <w:numId w:val="27"/>
        </w:numPr>
        <w:spacing w:before="100" w:beforeAutospacing="1" w:after="100" w:afterAutospacing="1" w:line="240" w:lineRule="auto"/>
        <w:rPr>
          <w:rFonts w:eastAsia="Times New Roman" w:cs="Arial"/>
          <w:szCs w:val="20"/>
          <w:lang w:eastAsia="fr-FR"/>
        </w:rPr>
      </w:pPr>
      <w:r>
        <w:rPr>
          <w:rFonts w:eastAsia="Times New Roman" w:cs="Arial"/>
          <w:szCs w:val="20"/>
          <w:lang w:eastAsia="fr-FR"/>
        </w:rPr>
        <w:t>Décrire les dispositifs de maintien des compétences, tels que la formation continue, les recyclages ou les contrôles internes de qualité.</w:t>
      </w:r>
      <w:r>
        <w:rPr>
          <w:rFonts w:eastAsia="Times New Roman" w:cs="Arial"/>
          <w:color w:val="365F91" w:themeColor="accent1" w:themeShade="BF"/>
          <w:szCs w:val="20"/>
          <w:lang w:eastAsia="fr-FR"/>
        </w:rPr>
        <w:t xml:space="preserve"> </w:t>
      </w:r>
      <w:r>
        <w:rPr>
          <w:rFonts w:eastAsia="Times New Roman" w:cs="Arial"/>
          <w:color w:val="365F91" w:themeColor="accent1" w:themeShade="BF"/>
          <w:szCs w:val="20"/>
          <w:lang w:eastAsia="fr-FR"/>
        </w:rPr>
        <w:t xml:space="preserve">1 </w:t>
      </w:r>
      <w:r>
        <w:rPr>
          <w:rFonts w:eastAsia="Times New Roman" w:cs="Arial"/>
          <w:color w:val="4F81BD" w:themeColor="accent1"/>
          <w:szCs w:val="20"/>
          <w:lang w:eastAsia="fr-FR"/>
        </w:rPr>
        <w:t>point</w:t>
      </w:r>
    </w:p>
    <w:p>
      <w:pPr>
        <w:pStyle w:val="Paragraphedeliste"/>
        <w:spacing w:before="100" w:beforeAutospacing="1" w:after="100" w:afterAutospacing="1" w:line="240" w:lineRule="auto"/>
        <w:ind w:left="927"/>
        <w:rPr>
          <w:rFonts w:eastAsia="Times New Roman" w:cs="Arial"/>
          <w:szCs w:val="20"/>
          <w:lang w:eastAsia="fr-FR"/>
        </w:rPr>
      </w:pPr>
    </w:p>
    <w:p>
      <w:pPr>
        <w:pStyle w:val="Paragraphedeliste"/>
        <w:numPr>
          <w:ilvl w:val="0"/>
          <w:numId w:val="13"/>
        </w:numPr>
        <w:spacing w:before="100" w:beforeAutospacing="1" w:after="100" w:afterAutospacing="1" w:line="240" w:lineRule="auto"/>
        <w:rPr>
          <w:rFonts w:eastAsia="Times New Roman" w:cs="Arial"/>
          <w:szCs w:val="20"/>
          <w:lang w:eastAsia="fr-FR"/>
        </w:rPr>
      </w:pPr>
      <w:r>
        <w:rPr>
          <w:rFonts w:eastAsia="Times New Roman" w:cs="Arial"/>
          <w:b/>
          <w:bCs/>
          <w:color w:val="4F81BD" w:themeColor="accent1"/>
          <w:szCs w:val="20"/>
          <w:lang w:eastAsia="fr-FR"/>
        </w:rPr>
        <w:t>Equipe encadrante / 2 points :</w:t>
      </w:r>
    </w:p>
    <w:p>
      <w:pPr>
        <w:spacing w:before="100" w:beforeAutospacing="1" w:after="100" w:afterAutospacing="1" w:line="240" w:lineRule="auto"/>
        <w:rPr>
          <w:rFonts w:eastAsia="Times New Roman" w:cs="Arial"/>
          <w:szCs w:val="20"/>
          <w:lang w:eastAsia="fr-FR"/>
        </w:rPr>
      </w:pPr>
      <w:r>
        <w:rPr>
          <w:rFonts w:eastAsia="Times New Roman" w:cs="Arial"/>
          <w:szCs w:val="20"/>
          <w:lang w:eastAsia="fr-FR"/>
        </w:rPr>
        <w:t>Le candidat doit décrire l’organisation hiérarchique et fonctionnelle mise en place pour superviser les équipes opérationnelles, en précisant les points suivants :</w:t>
      </w:r>
    </w:p>
    <w:p>
      <w:pPr>
        <w:pStyle w:val="Paragraphedeliste"/>
        <w:numPr>
          <w:ilvl w:val="0"/>
          <w:numId w:val="27"/>
        </w:numPr>
        <w:spacing w:before="100" w:beforeAutospacing="1" w:after="100" w:afterAutospacing="1" w:line="240" w:lineRule="auto"/>
        <w:rPr>
          <w:rFonts w:eastAsia="Times New Roman" w:cs="Arial"/>
          <w:szCs w:val="20"/>
          <w:lang w:eastAsia="fr-FR"/>
        </w:rPr>
      </w:pPr>
      <w:r>
        <w:rPr>
          <w:rFonts w:eastAsia="Times New Roman" w:cs="Arial"/>
          <w:szCs w:val="20"/>
          <w:lang w:eastAsia="fr-FR"/>
        </w:rPr>
        <w:t xml:space="preserve">Niveaux de responsabilité </w:t>
      </w:r>
      <w:bookmarkStart w:id="4" w:name="_Hlk204679073"/>
      <w:r>
        <w:rPr>
          <w:rFonts w:eastAsia="Times New Roman" w:cs="Arial"/>
          <w:color w:val="365F91" w:themeColor="accent1" w:themeShade="BF"/>
          <w:szCs w:val="20"/>
          <w:lang w:eastAsia="fr-FR"/>
        </w:rPr>
        <w:t>1</w:t>
      </w:r>
      <w:r>
        <w:rPr>
          <w:rFonts w:eastAsia="Times New Roman" w:cs="Arial"/>
          <w:color w:val="365F91" w:themeColor="accent1" w:themeShade="BF"/>
          <w:szCs w:val="20"/>
          <w:lang w:eastAsia="fr-FR"/>
        </w:rPr>
        <w:t xml:space="preserve"> </w:t>
      </w:r>
      <w:r>
        <w:rPr>
          <w:rFonts w:eastAsia="Times New Roman" w:cs="Arial"/>
          <w:color w:val="4F81BD" w:themeColor="accent1"/>
          <w:szCs w:val="20"/>
          <w:lang w:eastAsia="fr-FR"/>
        </w:rPr>
        <w:t>point</w:t>
      </w:r>
      <w:bookmarkEnd w:id="4"/>
    </w:p>
    <w:p>
      <w:pPr>
        <w:pStyle w:val="Paragraphedeliste"/>
        <w:numPr>
          <w:ilvl w:val="0"/>
          <w:numId w:val="27"/>
        </w:numPr>
        <w:spacing w:before="100" w:beforeAutospacing="1" w:after="0" w:afterAutospacing="1" w:line="240" w:lineRule="auto"/>
        <w:rPr>
          <w:rFonts w:eastAsia="Times New Roman" w:cs="Arial"/>
          <w:color w:val="000000"/>
          <w:szCs w:val="20"/>
          <w:lang w:eastAsia="fr-FR"/>
        </w:rPr>
      </w:pPr>
      <w:r>
        <w:rPr>
          <w:rFonts w:eastAsia="Times New Roman" w:cs="Arial"/>
          <w:szCs w:val="20"/>
          <w:lang w:eastAsia="fr-FR"/>
        </w:rPr>
        <w:t>Ratio d’encadrement.</w:t>
      </w:r>
      <w:r>
        <w:rPr>
          <w:rFonts w:eastAsia="Times New Roman" w:cs="Arial"/>
          <w:color w:val="365F91" w:themeColor="accent1" w:themeShade="BF"/>
          <w:szCs w:val="20"/>
          <w:lang w:eastAsia="fr-FR"/>
        </w:rPr>
        <w:t xml:space="preserve"> 1 point</w:t>
      </w:r>
    </w:p>
    <w:sectPr>
      <w:footerReference w:type="default" r:id="rId12"/>
      <w:headerReference w:type="first" r:id="rId13"/>
      <w:pgSz w:w="11906" w:h="16838"/>
      <w:pgMar w:top="964" w:right="964" w:bottom="964" w:left="964" w:header="284"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MS Gothic"/>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000000"/>
      </w:pBdr>
    </w:pPr>
    <w:r>
      <w:rPr>
        <w:rFonts w:ascii="Arial" w:hAnsi="Arial" w:cs="Arial"/>
        <w:sz w:val="16"/>
        <w:szCs w:val="16"/>
      </w:rPr>
      <w:t xml:space="preserve">CRT N° </w:t>
    </w:r>
    <w:r>
      <w:rPr>
        <w:rFonts w:ascii="Arial" w:eastAsia="Times New Roman" w:hAnsi="Arial" w:cs="Arial"/>
        <w:bCs/>
        <w:sz w:val="16"/>
        <w:szCs w:val="16"/>
        <w:lang w:eastAsia="fr-FR"/>
      </w:rPr>
      <w:t>DAE_2025_TS_TV</w:t>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PAGE \* ARABIC</w:instrText>
    </w:r>
    <w:r>
      <w:rPr>
        <w:rFonts w:ascii="Arial" w:hAnsi="Arial" w:cs="Arial"/>
        <w:sz w:val="16"/>
        <w:szCs w:val="16"/>
      </w:rPr>
      <w:fldChar w:fldCharType="separate"/>
    </w:r>
    <w:r>
      <w:rPr>
        <w:rFonts w:ascii="Arial" w:hAnsi="Arial" w:cs="Arial"/>
        <w:noProof/>
        <w:sz w:val="16"/>
        <w:szCs w:val="16"/>
      </w:rPr>
      <w:t>3</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NUMPAGES \* ARABIC</w:instrText>
    </w:r>
    <w:r>
      <w:rPr>
        <w:rFonts w:ascii="Arial" w:hAnsi="Arial" w:cs="Arial"/>
        <w:sz w:val="16"/>
        <w:szCs w:val="16"/>
      </w:rPr>
      <w:fldChar w:fldCharType="separate"/>
    </w:r>
    <w:r>
      <w:rPr>
        <w:rFonts w:ascii="Arial" w:hAnsi="Arial" w:cs="Arial"/>
        <w:noProof/>
        <w:sz w:val="16"/>
        <w:szCs w:val="16"/>
      </w:rPr>
      <w:t>4</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left"/>
      <w:rPr>
        <w:b/>
        <w:bCs/>
        <w:sz w:val="24"/>
        <w:szCs w:val="24"/>
      </w:rPr>
    </w:pPr>
  </w:p>
  <w:p>
    <w:pPr>
      <w:pStyle w:val="En-tte"/>
      <w:jc w:val="right"/>
      <w:rPr>
        <w:b/>
        <w:bCs/>
        <w:sz w:val="24"/>
        <w:szCs w:val="24"/>
      </w:rPr>
    </w:pPr>
  </w:p>
  <w:p>
    <w:pPr>
      <w:pStyle w:val="Intituldirection"/>
      <w:rPr>
        <w:lang w:val="fr-FR"/>
      </w:rPr>
    </w:pPr>
  </w:p>
  <w:p>
    <w:pPr>
      <w:pStyle w:val="Intituldirection"/>
      <w:jc w:val="left"/>
      <w:rPr>
        <w:lang w:val="fr-FR"/>
      </w:rPr>
    </w:pPr>
    <w:r>
      <w:rPr>
        <w:noProof/>
        <w:lang w:val="fr-FR" w:eastAsia="fr-FR"/>
      </w:rPr>
      <w:drawing>
        <wp:inline distT="0" distB="0" distL="0" distR="0">
          <wp:extent cx="2378710" cy="1456690"/>
          <wp:effectExtent l="0" t="0" r="254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inline>
      </w:drawing>
    </w:r>
  </w:p>
  <w:p>
    <w:pPr>
      <w:pStyle w:val="Intituldirection"/>
      <w:rPr>
        <w:lang w:val="fr-FR"/>
      </w:rPr>
    </w:pPr>
    <w:r>
      <w:rPr>
        <w:lang w:val="fr-FR"/>
      </w:rPr>
      <w:t>Direction des achats</w:t>
    </w:r>
  </w:p>
  <w:p>
    <w:pPr>
      <w:pStyle w:val="Intituldirection"/>
    </w:pPr>
    <w:r>
      <w:rPr>
        <w:lang w:val="fr-FR"/>
      </w:rPr>
      <w:t>de l'État</w:t>
    </w:r>
  </w:p>
  <w:p>
    <w:pPr>
      <w:pStyle w:val="En-tt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69A"/>
    <w:multiLevelType w:val="hybridMultilevel"/>
    <w:tmpl w:val="E56049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EF761F"/>
    <w:multiLevelType w:val="hybridMultilevel"/>
    <w:tmpl w:val="D81C3D28"/>
    <w:lvl w:ilvl="0" w:tplc="F3AC99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90CA4"/>
    <w:multiLevelType w:val="multilevel"/>
    <w:tmpl w:val="30EAF0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1E82808"/>
    <w:multiLevelType w:val="hybridMultilevel"/>
    <w:tmpl w:val="DD4A20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FF5428"/>
    <w:multiLevelType w:val="hybridMultilevel"/>
    <w:tmpl w:val="ABBCC5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95515E0"/>
    <w:multiLevelType w:val="hybridMultilevel"/>
    <w:tmpl w:val="B28893C2"/>
    <w:lvl w:ilvl="0" w:tplc="D1B6E352">
      <w:start w:val="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005F3F"/>
    <w:multiLevelType w:val="multilevel"/>
    <w:tmpl w:val="6FE88CDC"/>
    <w:lvl w:ilvl="0">
      <w:start w:val="7"/>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E746E87"/>
    <w:multiLevelType w:val="hybridMultilevel"/>
    <w:tmpl w:val="9A007DBC"/>
    <w:lvl w:ilvl="0" w:tplc="CB867D6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A007C7"/>
    <w:multiLevelType w:val="multilevel"/>
    <w:tmpl w:val="03BA4956"/>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0190D21"/>
    <w:multiLevelType w:val="hybridMultilevel"/>
    <w:tmpl w:val="B93CBBE2"/>
    <w:lvl w:ilvl="0" w:tplc="61AEA668">
      <w:start w:val="8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2C72D0"/>
    <w:multiLevelType w:val="hybridMultilevel"/>
    <w:tmpl w:val="ACAE3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6408F6"/>
    <w:multiLevelType w:val="multilevel"/>
    <w:tmpl w:val="DA2C8B9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CC96113"/>
    <w:multiLevelType w:val="hybridMultilevel"/>
    <w:tmpl w:val="CDD861DE"/>
    <w:lvl w:ilvl="0" w:tplc="EFCAC09C">
      <w:numFmt w:val="bullet"/>
      <w:lvlText w:val=""/>
      <w:lvlJc w:val="left"/>
      <w:pPr>
        <w:ind w:left="720" w:hanging="360"/>
      </w:pPr>
      <w:rPr>
        <w:rFonts w:ascii="Wingdings" w:eastAsia="Times New Roman" w:hAnsi="Wingdings" w:cs="Arial"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586494"/>
    <w:multiLevelType w:val="multilevel"/>
    <w:tmpl w:val="8B8E4B2E"/>
    <w:lvl w:ilvl="0">
      <w:start w:val="1"/>
      <w:numFmt w:val="bullet"/>
      <w:lvlText w:val="o"/>
      <w:lvlJc w:val="left"/>
      <w:pPr>
        <w:ind w:left="432" w:hanging="432"/>
      </w:pPr>
      <w:rPr>
        <w:rFonts w:ascii="Courier New" w:hAnsi="Courier New" w:cs="Courier New" w:hint="default"/>
        <w:sz w:val="20"/>
      </w:rPr>
    </w:lvl>
    <w:lvl w:ilvl="1">
      <w:start w:val="1"/>
      <w:numFmt w:val="decimal"/>
      <w:lvlText w:val="%1.%2"/>
      <w:lvlJc w:val="left"/>
      <w:pPr>
        <w:ind w:left="576" w:hanging="576"/>
      </w:pPr>
      <w:rPr>
        <w:sz w:val="20"/>
      </w:rPr>
    </w:lvl>
    <w:lvl w:ilvl="2">
      <w:start w:val="1"/>
      <w:numFmt w:val="decimal"/>
      <w:lvlText w:val="%1.%2.%3"/>
      <w:lvlJc w:val="left"/>
      <w:pPr>
        <w:ind w:left="720" w:hanging="720"/>
      </w:pPr>
      <w:rPr>
        <w:sz w:val="20"/>
      </w:rPr>
    </w:lvl>
    <w:lvl w:ilvl="3">
      <w:start w:val="1"/>
      <w:numFmt w:val="decimal"/>
      <w:lvlText w:val="%1.%2.%3.%4"/>
      <w:lvlJc w:val="left"/>
      <w:pPr>
        <w:ind w:left="864" w:hanging="864"/>
      </w:pPr>
      <w:rPr>
        <w:sz w:val="20"/>
      </w:rPr>
    </w:lvl>
    <w:lvl w:ilvl="4">
      <w:start w:val="1"/>
      <w:numFmt w:val="decimal"/>
      <w:lvlText w:val="%1.%2.%3.%4.%5"/>
      <w:lvlJc w:val="left"/>
      <w:pPr>
        <w:ind w:left="1008" w:hanging="1008"/>
      </w:pPr>
      <w:rPr>
        <w:sz w:val="20"/>
      </w:rPr>
    </w:lvl>
    <w:lvl w:ilvl="5">
      <w:start w:val="1"/>
      <w:numFmt w:val="decimal"/>
      <w:lvlText w:val="%1.%2.%3.%4.%5.%6"/>
      <w:lvlJc w:val="left"/>
      <w:pPr>
        <w:ind w:left="1152" w:hanging="1152"/>
      </w:pPr>
      <w:rPr>
        <w:sz w:val="20"/>
      </w:rPr>
    </w:lvl>
    <w:lvl w:ilvl="6">
      <w:start w:val="1"/>
      <w:numFmt w:val="decimal"/>
      <w:lvlText w:val="%1.%2.%3.%4.%5.%6.%7"/>
      <w:lvlJc w:val="left"/>
      <w:pPr>
        <w:ind w:left="1296" w:hanging="1296"/>
      </w:pPr>
      <w:rPr>
        <w:sz w:val="20"/>
      </w:rPr>
    </w:lvl>
    <w:lvl w:ilvl="7">
      <w:start w:val="1"/>
      <w:numFmt w:val="decimal"/>
      <w:lvlText w:val="%1.%2.%3.%4.%5.%6.%7.%8"/>
      <w:lvlJc w:val="left"/>
      <w:pPr>
        <w:ind w:left="1440" w:hanging="1440"/>
      </w:pPr>
      <w:rPr>
        <w:sz w:val="20"/>
      </w:rPr>
    </w:lvl>
    <w:lvl w:ilvl="8">
      <w:start w:val="1"/>
      <w:numFmt w:val="decimal"/>
      <w:lvlText w:val="%1.%2.%3.%4.%5.%6.%7.%8.%9"/>
      <w:lvlJc w:val="left"/>
      <w:pPr>
        <w:ind w:left="1584" w:hanging="1584"/>
      </w:pPr>
      <w:rPr>
        <w:sz w:val="20"/>
      </w:rPr>
    </w:lvl>
  </w:abstractNum>
  <w:abstractNum w:abstractNumId="14" w15:restartNumberingAfterBreak="0">
    <w:nsid w:val="36CC7466"/>
    <w:multiLevelType w:val="hybridMultilevel"/>
    <w:tmpl w:val="312CCA52"/>
    <w:lvl w:ilvl="0" w:tplc="C1D6A1B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2655271"/>
    <w:multiLevelType w:val="multilevel"/>
    <w:tmpl w:val="F1F285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90E6B06"/>
    <w:multiLevelType w:val="hybridMultilevel"/>
    <w:tmpl w:val="3C92F710"/>
    <w:lvl w:ilvl="0" w:tplc="61AEA668">
      <w:start w:val="8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6E73AE"/>
    <w:multiLevelType w:val="hybridMultilevel"/>
    <w:tmpl w:val="07E06578"/>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8" w15:restartNumberingAfterBreak="0">
    <w:nsid w:val="594B5756"/>
    <w:multiLevelType w:val="hybridMultilevel"/>
    <w:tmpl w:val="ACE8BF86"/>
    <w:lvl w:ilvl="0" w:tplc="9098C1F6">
      <w:start w:val="19"/>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A484B68"/>
    <w:multiLevelType w:val="hybridMultilevel"/>
    <w:tmpl w:val="40C88B12"/>
    <w:lvl w:ilvl="0" w:tplc="A118A93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ED39E1"/>
    <w:multiLevelType w:val="multilevel"/>
    <w:tmpl w:val="42D4144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65E5404A"/>
    <w:multiLevelType w:val="multilevel"/>
    <w:tmpl w:val="14AC548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67637B50"/>
    <w:multiLevelType w:val="multilevel"/>
    <w:tmpl w:val="0F24377A"/>
    <w:lvl w:ilvl="0">
      <w:start w:val="1"/>
      <w:numFmt w:val="decimal"/>
      <w:lvlText w:val="Article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93B3DC9"/>
    <w:multiLevelType w:val="multilevel"/>
    <w:tmpl w:val="2D660A7A"/>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697C1246"/>
    <w:multiLevelType w:val="hybridMultilevel"/>
    <w:tmpl w:val="82628E2A"/>
    <w:lvl w:ilvl="0" w:tplc="14C63D98">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2F221B"/>
    <w:multiLevelType w:val="hybridMultilevel"/>
    <w:tmpl w:val="D0A290CC"/>
    <w:lvl w:ilvl="0" w:tplc="5A3C145C">
      <w:start w:val="1"/>
      <w:numFmt w:val="bullet"/>
      <w:lvlText w:val=""/>
      <w:lvlJc w:val="left"/>
      <w:pPr>
        <w:ind w:left="1069" w:hanging="360"/>
      </w:pPr>
      <w:rPr>
        <w:rFonts w:ascii="Wingdings" w:hAnsi="Wingding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AE44B9"/>
    <w:multiLevelType w:val="hybridMultilevel"/>
    <w:tmpl w:val="E968EA30"/>
    <w:lvl w:ilvl="0" w:tplc="040C000B">
      <w:start w:val="1"/>
      <w:numFmt w:val="bullet"/>
      <w:lvlText w:val=""/>
      <w:lvlJc w:val="left"/>
      <w:pPr>
        <w:ind w:left="927"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FB3A6E"/>
    <w:multiLevelType w:val="hybridMultilevel"/>
    <w:tmpl w:val="CBA8A8F6"/>
    <w:lvl w:ilvl="0" w:tplc="C8C2786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8"/>
  </w:num>
  <w:num w:numId="4">
    <w:abstractNumId w:val="21"/>
  </w:num>
  <w:num w:numId="5">
    <w:abstractNumId w:val="6"/>
  </w:num>
  <w:num w:numId="6">
    <w:abstractNumId w:val="13"/>
  </w:num>
  <w:num w:numId="7">
    <w:abstractNumId w:val="15"/>
  </w:num>
  <w:num w:numId="8">
    <w:abstractNumId w:val="11"/>
  </w:num>
  <w:num w:numId="9">
    <w:abstractNumId w:val="20"/>
  </w:num>
  <w:num w:numId="10">
    <w:abstractNumId w:val="2"/>
  </w:num>
  <w:num w:numId="11">
    <w:abstractNumId w:val="17"/>
  </w:num>
  <w:num w:numId="12">
    <w:abstractNumId w:val="0"/>
  </w:num>
  <w:num w:numId="13">
    <w:abstractNumId w:val="26"/>
  </w:num>
  <w:num w:numId="14">
    <w:abstractNumId w:val="25"/>
  </w:num>
  <w:num w:numId="15">
    <w:abstractNumId w:val="27"/>
  </w:num>
  <w:num w:numId="16">
    <w:abstractNumId w:val="18"/>
  </w:num>
  <w:num w:numId="17">
    <w:abstractNumId w:val="16"/>
  </w:num>
  <w:num w:numId="18">
    <w:abstractNumId w:val="9"/>
  </w:num>
  <w:num w:numId="19">
    <w:abstractNumId w:val="24"/>
  </w:num>
  <w:num w:numId="20">
    <w:abstractNumId w:val="14"/>
  </w:num>
  <w:num w:numId="21">
    <w:abstractNumId w:val="10"/>
  </w:num>
  <w:num w:numId="22">
    <w:abstractNumId w:val="5"/>
  </w:num>
  <w:num w:numId="23">
    <w:abstractNumId w:val="3"/>
  </w:num>
  <w:num w:numId="24">
    <w:abstractNumId w:val="7"/>
  </w:num>
  <w:num w:numId="25">
    <w:abstractNumId w:val="1"/>
  </w:num>
  <w:num w:numId="26">
    <w:abstractNumId w:val="12"/>
  </w:num>
  <w:num w:numId="27">
    <w:abstractNumId w:val="19"/>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7DC2A9C-4492-4A94-AEE9-8BDD59F0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jc w:val="both"/>
    </w:pPr>
    <w:rPr>
      <w:rFonts w:ascii="Marianne" w:hAnsi="Marianne"/>
    </w:rPr>
  </w:style>
  <w:style w:type="paragraph" w:styleId="Titre1">
    <w:name w:val="heading 1"/>
    <w:basedOn w:val="Normal"/>
    <w:link w:val="Titre1Car"/>
    <w:qFormat/>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2"/>
      <w:szCs w:val="48"/>
      <w:lang w:eastAsia="fr-FR"/>
    </w:rPr>
  </w:style>
  <w:style w:type="paragraph" w:styleId="Titre2">
    <w:name w:val="heading 2"/>
    <w:basedOn w:val="Normal"/>
    <w:link w:val="Titre2Car"/>
    <w:qFormat/>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qFormat/>
    <w:pPr>
      <w:spacing w:before="227" w:line="240" w:lineRule="auto"/>
      <w:outlineLvl w:val="2"/>
    </w:pPr>
    <w:rPr>
      <w:rFonts w:eastAsia="Times New Roman" w:cs="Times New Roman"/>
      <w:b/>
      <w:bCs/>
      <w:szCs w:val="27"/>
      <w:lang w:eastAsia="fr-FR"/>
    </w:rPr>
  </w:style>
  <w:style w:type="paragraph" w:styleId="Titre4">
    <w:name w:val="heading 4"/>
    <w:basedOn w:val="Normal"/>
    <w:link w:val="Titre4Car"/>
    <w:qFormat/>
    <w:pPr>
      <w:spacing w:before="284" w:after="57" w:line="240" w:lineRule="auto"/>
      <w:outlineLvl w:val="3"/>
    </w:pPr>
    <w:rPr>
      <w:rFonts w:eastAsia="Times New Roman" w:cs="Times New Roman"/>
      <w:b/>
      <w:bCs/>
      <w:szCs w:val="24"/>
      <w:lang w:eastAsia="fr-FR"/>
    </w:rPr>
  </w:style>
  <w:style w:type="paragraph" w:styleId="Titre5">
    <w:name w:val="heading 5"/>
    <w:basedOn w:val="Normal"/>
    <w:next w:val="Normal"/>
    <w:link w:val="Titre5Car"/>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Pr>
      <w:rFonts w:ascii="Marianne" w:eastAsia="Times New Roman" w:hAnsi="Marianne" w:cs="Times New Roman"/>
      <w:kern w:val="2"/>
      <w:sz w:val="20"/>
      <w:szCs w:val="48"/>
      <w:shd w:val="clear" w:color="auto" w:fill="CCCCCC"/>
      <w:lang w:eastAsia="fr-FR"/>
    </w:rPr>
  </w:style>
  <w:style w:type="character" w:customStyle="1" w:styleId="Titre2Car">
    <w:name w:val="Titre 2 Car"/>
    <w:basedOn w:val="Policepardfaut"/>
    <w:link w:val="Titre2"/>
    <w:qFormat/>
    <w:rPr>
      <w:rFonts w:ascii="Marianne" w:eastAsia="Times New Roman" w:hAnsi="Marianne" w:cs="Times New Roman"/>
      <w:b/>
      <w:bCs/>
      <w:caps/>
      <w:sz w:val="20"/>
      <w:szCs w:val="36"/>
      <w:lang w:eastAsia="fr-FR"/>
    </w:rPr>
  </w:style>
  <w:style w:type="character" w:customStyle="1" w:styleId="Titre3Car">
    <w:name w:val="Titre 3 Car"/>
    <w:basedOn w:val="Policepardfaut"/>
    <w:link w:val="Titre3"/>
    <w:qFormat/>
    <w:rPr>
      <w:rFonts w:ascii="Marianne" w:eastAsia="Times New Roman" w:hAnsi="Marianne" w:cs="Times New Roman"/>
      <w:b/>
      <w:bCs/>
      <w:sz w:val="20"/>
      <w:szCs w:val="27"/>
      <w:lang w:eastAsia="fr-FR"/>
    </w:rPr>
  </w:style>
  <w:style w:type="character" w:customStyle="1" w:styleId="Titre4Car">
    <w:name w:val="Titre 4 Car"/>
    <w:basedOn w:val="Policepardfaut"/>
    <w:link w:val="Titre4"/>
    <w:qFormat/>
    <w:rPr>
      <w:rFonts w:ascii="Marianne" w:eastAsia="Times New Roman" w:hAnsi="Marianne" w:cs="Times New Roman"/>
      <w:b/>
      <w:bCs/>
      <w:sz w:val="20"/>
      <w:szCs w:val="24"/>
      <w:lang w:eastAsia="fr-FR"/>
    </w:rPr>
  </w:style>
  <w:style w:type="character" w:customStyle="1" w:styleId="LienInternet">
    <w:name w:val="Lien Internet"/>
    <w:basedOn w:val="Policepardfaut"/>
    <w:uiPriority w:val="99"/>
    <w:unhideWhenUsed/>
    <w:rPr>
      <w:color w:val="0000FF"/>
      <w:u w:val="single"/>
    </w:rPr>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customStyle="1" w:styleId="En-tteCar">
    <w:name w:val="En-tête Car"/>
    <w:basedOn w:val="Policepardfaut"/>
    <w:qFormat/>
  </w:style>
  <w:style w:type="character" w:customStyle="1" w:styleId="PieddepageCar">
    <w:name w:val="Pied de page Car"/>
    <w:basedOn w:val="Policepardfaut"/>
    <w:link w:val="Pieddepage"/>
    <w:qFormat/>
  </w:style>
  <w:style w:type="character" w:styleId="Marquedecommentaire">
    <w:name w:val="annotation reference"/>
    <w:basedOn w:val="Policepardfaut"/>
    <w:uiPriority w:val="99"/>
    <w:unhideWhenUsed/>
    <w:qFormat/>
    <w:rPr>
      <w:sz w:val="16"/>
      <w:szCs w:val="16"/>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styleId="Lienhypertextesuivivisit">
    <w:name w:val="FollowedHyperlink"/>
    <w:basedOn w:val="Policepardfaut"/>
    <w:uiPriority w:val="99"/>
    <w:semiHidden/>
    <w:unhideWhenUsed/>
    <w:qFormat/>
    <w:rPr>
      <w:color w:val="800080" w:themeColor="followedHyperlink"/>
      <w:u w:val="single"/>
    </w:rPr>
  </w:style>
  <w:style w:type="character" w:customStyle="1" w:styleId="CorpsdetexteCar">
    <w:name w:val="Corps de texte Car"/>
    <w:basedOn w:val="Policepardfaut"/>
    <w:link w:val="Corpsdetexte"/>
    <w:qFormat/>
    <w:rPr>
      <w:rFonts w:ascii="Arial Narrow" w:eastAsia="Times New Roman" w:hAnsi="Arial Narrow" w:cs="Times New Roman"/>
      <w:sz w:val="24"/>
      <w:szCs w:val="24"/>
      <w:lang w:eastAsia="fr-FR"/>
    </w:rPr>
  </w:style>
  <w:style w:type="character" w:customStyle="1" w:styleId="ParagraphedelisteCar">
    <w:name w:val="Paragraphe de liste Car"/>
    <w:aliases w:val="Puces Car"/>
    <w:basedOn w:val="Policepardfaut"/>
    <w:link w:val="Paragraphedeliste"/>
    <w:uiPriority w:val="34"/>
    <w:qFormat/>
    <w:locked/>
    <w:rPr>
      <w:rFonts w:ascii="Arial" w:hAnsi="Arial"/>
      <w:sz w:val="20"/>
    </w:rPr>
  </w:style>
  <w:style w:type="character" w:customStyle="1" w:styleId="Titre5Car">
    <w:name w:val="Titre 5 Car"/>
    <w:basedOn w:val="Policepardfaut"/>
    <w:link w:val="Titre5"/>
    <w:qFormat/>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qFormat/>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qFormat/>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qFormat/>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qFormat/>
    <w:rPr>
      <w:rFonts w:asciiTheme="majorHAnsi" w:eastAsiaTheme="majorEastAsia" w:hAnsiTheme="majorHAnsi" w:cstheme="majorBidi"/>
      <w:i/>
      <w:iCs/>
      <w:color w:val="404040" w:themeColor="text1" w:themeTint="BF"/>
      <w:sz w:val="20"/>
      <w:szCs w:val="20"/>
    </w:rPr>
  </w:style>
  <w:style w:type="character" w:customStyle="1" w:styleId="Corpsdetexte2Car">
    <w:name w:val="Corps de texte 2 Car"/>
    <w:basedOn w:val="Policepardfaut"/>
    <w:link w:val="Corpsdetexte2"/>
    <w:uiPriority w:val="99"/>
    <w:semiHidden/>
    <w:qFormat/>
    <w:rPr>
      <w:rFonts w:ascii="Arial" w:hAnsi="Arial"/>
      <w:sz w:val="20"/>
    </w:rPr>
  </w:style>
  <w:style w:type="character" w:customStyle="1" w:styleId="Policepardfaut1">
    <w:name w:val="Police par défaut1"/>
    <w:qFormat/>
  </w:style>
  <w:style w:type="character" w:customStyle="1" w:styleId="Accentuationforte">
    <w:name w:val="Accentuation forte"/>
    <w:qFormat/>
    <w:rPr>
      <w:b/>
      <w:bCs/>
    </w:rPr>
  </w:style>
  <w:style w:type="character" w:customStyle="1" w:styleId="Corpsdetexte3Car">
    <w:name w:val="Corps de texte 3 Car"/>
    <w:basedOn w:val="Policepardfaut"/>
    <w:link w:val="Corpsdetexte3"/>
    <w:uiPriority w:val="99"/>
    <w:semiHidden/>
    <w:qFormat/>
    <w:rPr>
      <w:rFonts w:ascii="Arial" w:hAnsi="Arial"/>
      <w:sz w:val="16"/>
      <w:szCs w:val="16"/>
    </w:rPr>
  </w:style>
  <w:style w:type="character" w:customStyle="1" w:styleId="Normal1">
    <w:name w:val="Normal1"/>
    <w:basedOn w:val="Policepardfaut"/>
    <w:qFormat/>
  </w:style>
  <w:style w:type="character" w:styleId="lev">
    <w:name w:val="Strong"/>
    <w:basedOn w:val="Policepardfaut"/>
    <w:uiPriority w:val="22"/>
    <w:qFormat/>
    <w:rPr>
      <w:b/>
      <w:bCs/>
    </w:rPr>
  </w:style>
  <w:style w:type="character" w:styleId="Accentuation">
    <w:name w:val="Emphasis"/>
    <w:basedOn w:val="Policepardfaut"/>
    <w:uiPriority w:val="20"/>
    <w:qFormat/>
    <w:rPr>
      <w:b/>
      <w:bCs/>
      <w:i w:val="0"/>
      <w:iCs w:val="0"/>
    </w:rPr>
  </w:style>
  <w:style w:type="character" w:customStyle="1" w:styleId="st1">
    <w:name w:val="st1"/>
    <w:basedOn w:val="Policepardfaut"/>
    <w:qFormat/>
  </w:style>
  <w:style w:type="character" w:customStyle="1" w:styleId="StylePremireligne063cmCar">
    <w:name w:val="Style Première ligne : 063 cm Car"/>
    <w:link w:val="StylePremireligne063cm"/>
    <w:qFormat/>
    <w:rPr>
      <w:rFonts w:ascii="Arial" w:eastAsia="Times New Roman" w:hAnsi="Arial" w:cs="Times New Roman"/>
      <w:szCs w:val="24"/>
      <w:lang w:val="x-none"/>
    </w:rPr>
  </w:style>
  <w:style w:type="character" w:customStyle="1" w:styleId="2CentrCar">
    <w:name w:val="2 Centré Car"/>
    <w:link w:val="2Centr"/>
    <w:uiPriority w:val="3"/>
    <w:qFormat/>
    <w:rPr>
      <w:rFonts w:ascii="Arial" w:eastAsia="MS Mincho" w:hAnsi="Arial" w:cs="Times New Roman"/>
      <w:szCs w:val="24"/>
      <w:lang w:val="x-none" w:eastAsia="x-none"/>
    </w:rPr>
  </w:style>
  <w:style w:type="character" w:customStyle="1" w:styleId="hl">
    <w:name w:val="hl"/>
    <w:basedOn w:val="Policepardfaut"/>
    <w:qFormat/>
  </w:style>
  <w:style w:type="character" w:customStyle="1" w:styleId="WW8Num2z1">
    <w:name w:val="WW8Num2z1"/>
    <w:qFormat/>
    <w:rPr>
      <w:rFonts w:ascii="Courier New" w:hAnsi="Courier New" w:cs="Courier New"/>
    </w:rPr>
  </w:style>
  <w:style w:type="character" w:customStyle="1" w:styleId="IntituldirectionCar">
    <w:name w:val="Intitulé direction Car"/>
    <w:basedOn w:val="En-tteCar"/>
    <w:link w:val="Intituldirection"/>
    <w:qFormat/>
    <w:rPr>
      <w:rFonts w:ascii="Arial" w:hAnsi="Arial" w:cs="Arial"/>
      <w:b/>
      <w:bCs/>
      <w:sz w:val="24"/>
      <w:szCs w:val="24"/>
      <w:lang w:val="en-US"/>
    </w:rPr>
  </w:style>
  <w:style w:type="character" w:customStyle="1" w:styleId="RetraitcorpsdetexteCar">
    <w:name w:val="Retrait corps de texte Car"/>
    <w:basedOn w:val="Policepardfaut"/>
    <w:link w:val="Retraitcorpsdetexte"/>
    <w:uiPriority w:val="99"/>
    <w:qFormat/>
    <w:rPr>
      <w:rFonts w:ascii="Arial" w:eastAsia="Andale Sans UI" w:hAnsi="Arial" w:cs="Times New Roman"/>
      <w:kern w:val="2"/>
      <w:sz w:val="20"/>
      <w:szCs w:val="24"/>
      <w:lang w:eastAsia="fr-FR"/>
    </w:rPr>
  </w:style>
  <w:style w:type="character" w:customStyle="1" w:styleId="RetraitcorpsdetexteCar1">
    <w:name w:val="Retrait corps de texte Car1"/>
    <w:basedOn w:val="Policepardfaut"/>
    <w:uiPriority w:val="99"/>
    <w:semiHidden/>
    <w:qFormat/>
    <w:rPr>
      <w:rFonts w:ascii="Marianne" w:hAnsi="Marianne"/>
      <w:sz w:val="20"/>
    </w:rPr>
  </w:style>
  <w:style w:type="character" w:customStyle="1" w:styleId="CorpsdetexteCar1">
    <w:name w:val="Corps de texte Car1"/>
    <w:basedOn w:val="Policepardfaut"/>
    <w:qFormat/>
    <w:rPr>
      <w:rFonts w:ascii="Arial" w:eastAsia="Andale Sans UI" w:hAnsi="Arial" w:cs="Times New Roman"/>
      <w:kern w:val="2"/>
      <w:sz w:val="20"/>
      <w:szCs w:val="24"/>
      <w:lang w:eastAsia="fr-FR"/>
    </w:rPr>
  </w:style>
  <w:style w:type="character" w:customStyle="1" w:styleId="RTFNum21">
    <w:name w:val="RTF_Num 2 1"/>
    <w:qFormat/>
    <w:rPr>
      <w:rFonts w:ascii="Wingdings" w:eastAsia="Wingdings" w:hAnsi="Wingdings" w:cs="Wingdings"/>
    </w:rPr>
  </w:style>
  <w:style w:type="character" w:customStyle="1" w:styleId="RTFNum31">
    <w:name w:val="RTF_Num 3 1"/>
    <w:qFormat/>
    <w:rPr>
      <w:rFonts w:cs="Times New Roman"/>
    </w:rPr>
  </w:style>
  <w:style w:type="character" w:customStyle="1" w:styleId="RTFNum32">
    <w:name w:val="RTF_Num 3 2"/>
    <w:qFormat/>
    <w:rPr>
      <w:rFonts w:cs="Times New Roman"/>
    </w:rPr>
  </w:style>
  <w:style w:type="character" w:customStyle="1" w:styleId="RTFNum33">
    <w:name w:val="RTF_Num 3 3"/>
    <w:qFormat/>
    <w:rPr>
      <w:rFonts w:cs="Times New Roman"/>
    </w:rPr>
  </w:style>
  <w:style w:type="character" w:customStyle="1" w:styleId="RTFNum34">
    <w:name w:val="RTF_Num 3 4"/>
    <w:qFormat/>
    <w:rPr>
      <w:rFonts w:cs="Times New Roman"/>
    </w:rPr>
  </w:style>
  <w:style w:type="character" w:customStyle="1" w:styleId="RTFNum35">
    <w:name w:val="RTF_Num 3 5"/>
    <w:qFormat/>
    <w:rPr>
      <w:rFonts w:cs="Times New Roman"/>
    </w:rPr>
  </w:style>
  <w:style w:type="character" w:customStyle="1" w:styleId="RTFNum36">
    <w:name w:val="RTF_Num 3 6"/>
    <w:qFormat/>
    <w:rPr>
      <w:rFonts w:cs="Times New Roman"/>
    </w:rPr>
  </w:style>
  <w:style w:type="character" w:customStyle="1" w:styleId="RTFNum37">
    <w:name w:val="RTF_Num 3 7"/>
    <w:qFormat/>
    <w:rPr>
      <w:rFonts w:cs="Times New Roman"/>
    </w:rPr>
  </w:style>
  <w:style w:type="character" w:customStyle="1" w:styleId="RTFNum38">
    <w:name w:val="RTF_Num 3 8"/>
    <w:qFormat/>
    <w:rPr>
      <w:rFonts w:cs="Times New Roman"/>
    </w:rPr>
  </w:style>
  <w:style w:type="character" w:customStyle="1" w:styleId="RTFNum39">
    <w:name w:val="RTF_Num 3 9"/>
    <w:qFormat/>
    <w:rPr>
      <w:rFonts w:cs="Times New Roman"/>
    </w:rPr>
  </w:style>
  <w:style w:type="character" w:customStyle="1" w:styleId="RTFNum41">
    <w:name w:val="RTF_Num 4 1"/>
    <w:qFormat/>
    <w:rPr>
      <w:rFonts w:ascii="Wingdings" w:eastAsia="Wingdings" w:hAnsi="Wingdings" w:cs="Wingdings"/>
      <w:sz w:val="20"/>
      <w:szCs w:val="20"/>
    </w:rPr>
  </w:style>
  <w:style w:type="character" w:customStyle="1" w:styleId="RTFNum42">
    <w:name w:val="RTF_Num 4 2"/>
    <w:qFormat/>
    <w:rPr>
      <w:rFonts w:ascii="Courier New" w:eastAsia="Courier New" w:hAnsi="Courier New" w:cs="Courier New"/>
    </w:rPr>
  </w:style>
  <w:style w:type="character" w:customStyle="1" w:styleId="RTFNum43">
    <w:name w:val="RTF_Num 4 3"/>
    <w:qFormat/>
    <w:rPr>
      <w:rFonts w:ascii="Wingdings" w:eastAsia="Wingdings" w:hAnsi="Wingdings" w:cs="Wingdings"/>
    </w:rPr>
  </w:style>
  <w:style w:type="character" w:customStyle="1" w:styleId="RTFNum44">
    <w:name w:val="RTF_Num 4 4"/>
    <w:qFormat/>
    <w:rPr>
      <w:rFonts w:ascii="Symbol" w:eastAsia="Symbol" w:hAnsi="Symbol" w:cs="Symbol"/>
    </w:rPr>
  </w:style>
  <w:style w:type="character" w:customStyle="1" w:styleId="RTFNum45">
    <w:name w:val="RTF_Num 4 5"/>
    <w:qFormat/>
    <w:rPr>
      <w:rFonts w:ascii="Courier New" w:eastAsia="Courier New" w:hAnsi="Courier New" w:cs="Courier New"/>
    </w:rPr>
  </w:style>
  <w:style w:type="character" w:customStyle="1" w:styleId="RTFNum46">
    <w:name w:val="RTF_Num 4 6"/>
    <w:qFormat/>
    <w:rPr>
      <w:rFonts w:ascii="Wingdings" w:eastAsia="Wingdings" w:hAnsi="Wingdings" w:cs="Wingdings"/>
    </w:rPr>
  </w:style>
  <w:style w:type="character" w:customStyle="1" w:styleId="RTFNum47">
    <w:name w:val="RTF_Num 4 7"/>
    <w:qFormat/>
    <w:rPr>
      <w:rFonts w:ascii="Symbol" w:eastAsia="Symbol" w:hAnsi="Symbol" w:cs="Symbol"/>
    </w:rPr>
  </w:style>
  <w:style w:type="character" w:customStyle="1" w:styleId="RTFNum48">
    <w:name w:val="RTF_Num 4 8"/>
    <w:qFormat/>
    <w:rPr>
      <w:rFonts w:ascii="Courier New" w:eastAsia="Courier New" w:hAnsi="Courier New" w:cs="Courier New"/>
    </w:rPr>
  </w:style>
  <w:style w:type="character" w:customStyle="1" w:styleId="RTFNum49">
    <w:name w:val="RTF_Num 4 9"/>
    <w:qFormat/>
    <w:rPr>
      <w:rFonts w:ascii="Wingdings" w:eastAsia="Wingdings" w:hAnsi="Wingdings" w:cs="Wingdings"/>
    </w:rPr>
  </w:style>
  <w:style w:type="character" w:customStyle="1" w:styleId="Caractresdenumrotation">
    <w:name w:val="Caractères de numérotation"/>
    <w:qFormat/>
  </w:style>
  <w:style w:type="character" w:customStyle="1" w:styleId="Sautdindex">
    <w:name w:val="Saut d'index"/>
    <w:qFormat/>
  </w:style>
  <w:style w:type="character" w:customStyle="1" w:styleId="En-tteCar1">
    <w:name w:val="En-tête Car1"/>
    <w:basedOn w:val="Policepardfaut"/>
    <w:qFormat/>
    <w:rPr>
      <w:rFonts w:ascii="Arial" w:eastAsia="Andale Sans UI" w:hAnsi="Arial" w:cs="Times New Roman"/>
      <w:kern w:val="2"/>
      <w:sz w:val="20"/>
      <w:szCs w:val="24"/>
      <w:lang w:eastAsia="fr-FR"/>
    </w:rPr>
  </w:style>
  <w:style w:type="character" w:customStyle="1" w:styleId="NotedebasdepageCar">
    <w:name w:val="Note de bas de page Car"/>
    <w:basedOn w:val="Policepardfaut"/>
    <w:link w:val="Notedebasdepage"/>
    <w:uiPriority w:val="99"/>
    <w:semiHidden/>
    <w:qFormat/>
    <w:rPr>
      <w:rFonts w:ascii="Arial" w:eastAsia="Times New Roman" w:hAnsi="Arial" w:cs="Arial"/>
      <w:color w:val="000000"/>
      <w:sz w:val="20"/>
      <w:szCs w:val="20"/>
      <w:lang w:eastAsia="fr-FR"/>
    </w:rPr>
  </w:style>
  <w:style w:type="character" w:customStyle="1" w:styleId="NotedebasdepageCar1">
    <w:name w:val="Note de bas de page Car1"/>
    <w:basedOn w:val="Policepardfaut"/>
    <w:uiPriority w:val="99"/>
    <w:semiHidden/>
    <w:qFormat/>
    <w:rPr>
      <w:rFonts w:ascii="Marianne" w:hAnsi="Marianne"/>
      <w:sz w:val="20"/>
      <w:szCs w:val="20"/>
    </w:rPr>
  </w:style>
  <w:style w:type="character" w:customStyle="1" w:styleId="highlight">
    <w:name w:val="highlight"/>
    <w:basedOn w:val="Policepardfaut"/>
    <w:qFormat/>
  </w:style>
  <w:style w:type="character" w:customStyle="1" w:styleId="StandardCar">
    <w:name w:val="Standard Car"/>
    <w:basedOn w:val="Policepardfaut"/>
    <w:link w:val="Standard"/>
    <w:qFormat/>
    <w:rPr>
      <w:rFonts w:ascii="Times New Roman" w:eastAsia="Times New Roman" w:hAnsi="Times New Roman" w:cs="Times New Roman"/>
      <w:kern w:val="2"/>
      <w:sz w:val="24"/>
      <w:szCs w:val="24"/>
      <w:lang w:eastAsia="zh-CN"/>
    </w:rPr>
  </w:style>
  <w:style w:type="character" w:customStyle="1" w:styleId="NotedefinCar">
    <w:name w:val="Note de fin Car"/>
    <w:basedOn w:val="Policepardfaut"/>
    <w:link w:val="Notedefin"/>
    <w:uiPriority w:val="99"/>
    <w:semiHidden/>
    <w:qFormat/>
    <w:rPr>
      <w:rFonts w:ascii="Marianne" w:hAnsi="Marianne"/>
      <w:sz w:val="20"/>
      <w:szCs w:val="20"/>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Pr>
      <w:vertAlign w:val="superscript"/>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Pr>
      <w:vertAlign w:val="superscript"/>
    </w:rPr>
  </w:style>
  <w:style w:type="character" w:customStyle="1" w:styleId="ListLabel1">
    <w:name w:val="ListLabel 1"/>
    <w:qFormat/>
    <w:rPr>
      <w:rFonts w:cs="Wingdings"/>
    </w:rPr>
  </w:style>
  <w:style w:type="character" w:customStyle="1" w:styleId="ListLabel2">
    <w:name w:val="ListLabel 2"/>
    <w:qFormat/>
    <w:rPr>
      <w:rFonts w:cs="Tahoma"/>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ascii="Arial" w:hAnsi="Arial"/>
      <w:b/>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rFonts w:ascii="Arial" w:hAnsi="Arial"/>
      <w:b/>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rFonts w:ascii="Arial" w:hAnsi="Arial"/>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Arial" w:eastAsia="Times New Roman" w:hAnsi="Arial" w:cs="Aria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ascii="Arial" w:hAnsi="Arial" w:cs="Courier New"/>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eastAsia="Times New Roman" w:cs="Arial"/>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paragraph" w:styleId="Titre">
    <w:name w:val="Title"/>
    <w:basedOn w:val="Normal"/>
    <w:next w:val="Corpsdetexte"/>
    <w:qFormat/>
    <w:pPr>
      <w:keepNext/>
      <w:spacing w:before="240"/>
    </w:pPr>
    <w:rPr>
      <w:rFonts w:ascii="Liberation Sans" w:eastAsia="Microsoft YaHei" w:hAnsi="Liberation Sans" w:cs="Arial Unicode MS"/>
      <w:sz w:val="28"/>
      <w:szCs w:val="28"/>
    </w:rPr>
  </w:style>
  <w:style w:type="paragraph" w:styleId="Corpsdetexte">
    <w:name w:val="Body Text"/>
    <w:basedOn w:val="Normal"/>
    <w:link w:val="CorpsdetexteCar"/>
    <w:pPr>
      <w:spacing w:before="120" w:line="240" w:lineRule="auto"/>
    </w:pPr>
    <w:rPr>
      <w:rFonts w:ascii="Arial Narrow" w:eastAsia="Times New Roman" w:hAnsi="Arial Narrow" w:cs="Times New Roman"/>
      <w:sz w:val="24"/>
      <w:szCs w:val="24"/>
      <w:lang w:eastAsia="fr-FR"/>
    </w:rPr>
  </w:style>
  <w:style w:type="paragraph" w:styleId="Liste">
    <w:name w:val="List"/>
    <w:basedOn w:val="Normal"/>
    <w:unhideWhenUsed/>
    <w:pPr>
      <w:ind w:left="283" w:hanging="283"/>
      <w:contextualSpacing/>
    </w:pPr>
  </w:style>
  <w:style w:type="paragraph" w:styleId="Lgende">
    <w:name w:val="caption"/>
    <w:basedOn w:val="Normal"/>
    <w:qFormat/>
    <w:pPr>
      <w:widowControl w:val="0"/>
      <w:suppressLineNumbers/>
      <w:spacing w:before="120" w:line="240" w:lineRule="auto"/>
      <w:ind w:left="360"/>
    </w:pPr>
    <w:rPr>
      <w:rFonts w:ascii="Arial" w:eastAsia="Andale Sans UI" w:hAnsi="Arial" w:cs="Tahoma"/>
      <w:i/>
      <w:iCs/>
      <w:kern w:val="2"/>
      <w:sz w:val="24"/>
      <w:szCs w:val="24"/>
      <w:lang w:eastAsia="fr-FR"/>
    </w:rPr>
  </w:style>
  <w:style w:type="paragraph" w:customStyle="1" w:styleId="Index">
    <w:name w:val="Index"/>
    <w:basedOn w:val="Normal"/>
    <w:qFormat/>
    <w:pPr>
      <w:widowControl w:val="0"/>
      <w:suppressLineNumbers/>
      <w:spacing w:after="0" w:line="240" w:lineRule="auto"/>
      <w:ind w:left="360"/>
    </w:pPr>
    <w:rPr>
      <w:rFonts w:ascii="Arial" w:eastAsia="Andale Sans UI" w:hAnsi="Arial" w:cs="Tahoma"/>
      <w:kern w:val="2"/>
      <w:szCs w:val="24"/>
      <w:lang w:eastAsia="fr-FR"/>
    </w:rPr>
  </w:style>
  <w:style w:type="paragraph" w:styleId="NormalWeb">
    <w:name w:val="Normal (Web)"/>
    <w:basedOn w:val="Normal"/>
    <w:uiPriority w:val="99"/>
    <w:unhideWhenUsed/>
    <w:qFormat/>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qFormat/>
    <w:pPr>
      <w:spacing w:before="57" w:after="0" w:line="240" w:lineRule="auto"/>
    </w:pPr>
    <w:rPr>
      <w:rFonts w:eastAsia="Times New Roman" w:cs="Arial"/>
      <w:szCs w:val="20"/>
      <w:lang w:eastAsia="fr-FR"/>
    </w:rPr>
  </w:style>
  <w:style w:type="paragraph" w:customStyle="1" w:styleId="western1">
    <w:name w:val="western1"/>
    <w:basedOn w:val="Normal"/>
    <w:qFormat/>
    <w:pPr>
      <w:spacing w:before="57" w:after="0" w:line="240" w:lineRule="auto"/>
    </w:pPr>
    <w:rPr>
      <w:rFonts w:eastAsia="Times New Roman" w:cs="Arial"/>
      <w:sz w:val="16"/>
      <w:szCs w:val="16"/>
      <w:lang w:eastAsia="fr-FR"/>
    </w:rPr>
  </w:style>
  <w:style w:type="paragraph" w:customStyle="1" w:styleId="Standard">
    <w:name w:val="Standard"/>
    <w:link w:val="StandardCar"/>
    <w:qFormat/>
    <w:pPr>
      <w:suppressAutoHyphens/>
      <w:textAlignment w:val="baseline"/>
    </w:pPr>
    <w:rPr>
      <w:rFonts w:ascii="Times New Roman" w:eastAsia="Times New Roman" w:hAnsi="Times New Roman" w:cs="Times New Roman"/>
      <w:kern w:val="2"/>
      <w:sz w:val="24"/>
      <w:szCs w:val="24"/>
      <w:lang w:eastAsia="zh-CN"/>
    </w:r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styleId="En-ttedetabledesmatires">
    <w:name w:val="TOC Heading"/>
    <w:basedOn w:val="Titre1"/>
    <w:next w:val="Normal"/>
    <w:uiPriority w:val="39"/>
    <w:unhideWhenUsed/>
    <w:qFormat/>
    <w:pPr>
      <w:keepNext/>
      <w:keepLines/>
      <w:pBdr>
        <w:top w:val="nil"/>
        <w:left w:val="nil"/>
        <w:bottom w:val="nil"/>
        <w:right w:val="nil"/>
      </w:pBdr>
      <w:shd w:val="clear" w:color="auto" w:fill="auto"/>
      <w:spacing w:before="480" w:line="276" w:lineRule="auto"/>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qFormat/>
    <w:pPr>
      <w:tabs>
        <w:tab w:val="right" w:leader="dot" w:pos="9628"/>
      </w:tabs>
      <w:spacing w:after="100"/>
      <w:ind w:left="1134" w:hanging="1134"/>
    </w:pPr>
    <w:rPr>
      <w:rFonts w:eastAsia="Times New Roman" w:cs="Times New Roman"/>
      <w:b/>
      <w:kern w:val="2"/>
      <w:lang w:eastAsia="fr-FR"/>
    </w:rPr>
  </w:style>
  <w:style w:type="paragraph" w:styleId="TM2">
    <w:name w:val="toc 2"/>
    <w:basedOn w:val="Normal"/>
    <w:next w:val="Normal"/>
    <w:autoRedefine/>
    <w:uiPriority w:val="39"/>
    <w:unhideWhenUsed/>
    <w:qFormat/>
    <w:pPr>
      <w:tabs>
        <w:tab w:val="left" w:pos="1134"/>
        <w:tab w:val="right" w:leader="dot" w:pos="9628"/>
      </w:tabs>
      <w:spacing w:after="100" w:line="240" w:lineRule="auto"/>
      <w:ind w:left="221"/>
    </w:pPr>
  </w:style>
  <w:style w:type="paragraph" w:styleId="TM3">
    <w:name w:val="toc 3"/>
    <w:basedOn w:val="Normal"/>
    <w:next w:val="Normal"/>
    <w:autoRedefine/>
    <w:uiPriority w:val="39"/>
    <w:unhideWhenUsed/>
    <w:qFormat/>
    <w:pPr>
      <w:spacing w:after="100"/>
      <w:ind w:left="440"/>
    </w:pPr>
  </w:style>
  <w:style w:type="paragraph" w:styleId="En-tte">
    <w:name w:val="header"/>
    <w:basedOn w:val="Normal"/>
    <w:unhideWhenUsed/>
    <w:pPr>
      <w:tabs>
        <w:tab w:val="center" w:pos="4536"/>
        <w:tab w:val="right" w:pos="9072"/>
      </w:tabs>
      <w:spacing w:after="0" w:line="240" w:lineRule="auto"/>
    </w:pPr>
  </w:style>
  <w:style w:type="paragraph" w:styleId="Pieddepage">
    <w:name w:val="footer"/>
    <w:basedOn w:val="Normal"/>
    <w:link w:val="PieddepageCar"/>
    <w:unhideWhenUsed/>
    <w:pPr>
      <w:tabs>
        <w:tab w:val="center" w:pos="4536"/>
        <w:tab w:val="right" w:pos="9072"/>
      </w:tabs>
      <w:spacing w:after="0" w:line="240" w:lineRule="auto"/>
    </w:pPr>
  </w:style>
  <w:style w:type="paragraph" w:styleId="Paragraphedeliste">
    <w:name w:val="List Paragraph"/>
    <w:aliases w:val="Puces"/>
    <w:basedOn w:val="Normal"/>
    <w:link w:val="ParagraphedelisteCar"/>
    <w:uiPriority w:val="34"/>
    <w:qFormat/>
    <w:pPr>
      <w:ind w:left="720"/>
      <w:contextualSpacing/>
    </w:pPr>
  </w:style>
  <w:style w:type="paragraph" w:styleId="Commentaire">
    <w:name w:val="annotation text"/>
    <w:basedOn w:val="Normal"/>
    <w:link w:val="CommentaireCar"/>
    <w:uiPriority w:val="99"/>
    <w:unhideWhenUsed/>
    <w:qFormat/>
    <w:pPr>
      <w:spacing w:line="240" w:lineRule="auto"/>
    </w:pPr>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customStyle="1" w:styleId="Default">
    <w:name w:val="Default"/>
    <w:qFormat/>
    <w:rPr>
      <w:rFonts w:ascii="Arial" w:eastAsia="Calibri" w:hAnsi="Arial" w:cs="Arial"/>
      <w:color w:val="000000"/>
      <w:sz w:val="24"/>
      <w:szCs w:val="24"/>
    </w:rPr>
  </w:style>
  <w:style w:type="paragraph" w:styleId="Rvision">
    <w:name w:val="Revision"/>
    <w:uiPriority w:val="99"/>
    <w:semiHidden/>
    <w:qFormat/>
    <w:rPr>
      <w:rFonts w:ascii="Arial" w:hAnsi="Arial"/>
    </w:rPr>
  </w:style>
  <w:style w:type="paragraph" w:styleId="TM4">
    <w:name w:val="toc 4"/>
    <w:basedOn w:val="Normal"/>
    <w:next w:val="Normal"/>
    <w:autoRedefine/>
    <w:uiPriority w:val="39"/>
    <w:unhideWhenUsed/>
    <w:pPr>
      <w:spacing w:after="100"/>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pPr>
      <w:spacing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pPr>
      <w:spacing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pPr>
      <w:spacing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pPr>
      <w:spacing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pPr>
      <w:spacing w:after="100"/>
      <w:ind w:left="1760"/>
      <w:jc w:val="left"/>
    </w:pPr>
    <w:rPr>
      <w:rFonts w:asciiTheme="minorHAnsi" w:eastAsiaTheme="minorEastAsia" w:hAnsiTheme="minorHAnsi"/>
      <w:sz w:val="22"/>
      <w:lang w:eastAsia="fr-FR"/>
    </w:rPr>
  </w:style>
  <w:style w:type="paragraph" w:styleId="Corpsdetexte2">
    <w:name w:val="Body Text 2"/>
    <w:basedOn w:val="Normal"/>
    <w:link w:val="Corpsdetexte2Car"/>
    <w:uiPriority w:val="99"/>
    <w:semiHidden/>
    <w:unhideWhenUsed/>
    <w:qFormat/>
    <w:pPr>
      <w:spacing w:line="480" w:lineRule="auto"/>
    </w:pPr>
  </w:style>
  <w:style w:type="paragraph" w:customStyle="1" w:styleId="Contenudetableau">
    <w:name w:val="Contenu de tableau"/>
    <w:basedOn w:val="Normal"/>
    <w:qFormat/>
    <w:pPr>
      <w:widowControl w:val="0"/>
      <w:suppressLineNumbers/>
      <w:spacing w:after="0" w:line="240" w:lineRule="auto"/>
      <w:ind w:left="360"/>
    </w:pPr>
    <w:rPr>
      <w:rFonts w:ascii="Arial" w:eastAsia="Andale Sans UI" w:hAnsi="Arial" w:cs="Times New Roman"/>
      <w:kern w:val="2"/>
      <w:sz w:val="17"/>
      <w:szCs w:val="24"/>
      <w:lang w:eastAsia="fr-FR"/>
    </w:rPr>
  </w:style>
  <w:style w:type="paragraph" w:styleId="Corpsdetexte3">
    <w:name w:val="Body Text 3"/>
    <w:basedOn w:val="Normal"/>
    <w:link w:val="Corpsdetexte3Car"/>
    <w:uiPriority w:val="99"/>
    <w:semiHidden/>
    <w:unhideWhenUsed/>
    <w:qFormat/>
    <w:rPr>
      <w:sz w:val="16"/>
      <w:szCs w:val="16"/>
    </w:rPr>
  </w:style>
  <w:style w:type="paragraph" w:customStyle="1" w:styleId="Textbody">
    <w:name w:val="Text body"/>
    <w:basedOn w:val="Standard"/>
    <w:qFormat/>
    <w:pPr>
      <w:spacing w:before="57" w:after="57"/>
      <w:jc w:val="both"/>
    </w:pPr>
    <w:rPr>
      <w:rFonts w:ascii="Arial" w:hAnsi="Arial" w:cs="Arial"/>
      <w:color w:val="FF0000"/>
      <w:sz w:val="22"/>
    </w:rPr>
  </w:style>
  <w:style w:type="paragraph" w:styleId="Listenumros">
    <w:name w:val="List Number"/>
    <w:basedOn w:val="Liste"/>
    <w:qFormat/>
    <w:pPr>
      <w:suppressAutoHyphens/>
      <w:spacing w:before="120" w:after="0" w:line="240" w:lineRule="auto"/>
      <w:ind w:left="0" w:firstLine="0"/>
      <w:jc w:val="left"/>
      <w:textAlignment w:val="baseline"/>
    </w:pPr>
    <w:rPr>
      <w:rFonts w:ascii="Times New Roman" w:eastAsia="Times New Roman" w:hAnsi="Times New Roman" w:cs="Mangal"/>
      <w:kern w:val="2"/>
      <w:sz w:val="24"/>
      <w:szCs w:val="24"/>
      <w:u w:val="single"/>
      <w:lang w:eastAsia="zh-CN"/>
    </w:rPr>
  </w:style>
  <w:style w:type="paragraph" w:customStyle="1" w:styleId="NDPUCE">
    <w:name w:val="NDPUCE"/>
    <w:basedOn w:val="Standard"/>
    <w:qFormat/>
    <w:pPr>
      <w:jc w:val="both"/>
    </w:pPr>
    <w:rPr>
      <w:rFonts w:ascii="Arial" w:hAnsi="Arial" w:cs="Arial"/>
      <w:sz w:val="18"/>
      <w:szCs w:val="20"/>
    </w:rPr>
  </w:style>
  <w:style w:type="paragraph" w:styleId="Sansinterligne">
    <w:name w:val="No Spacing"/>
    <w:uiPriority w:val="1"/>
    <w:qFormat/>
    <w:pPr>
      <w:jc w:val="both"/>
    </w:pPr>
    <w:rPr>
      <w:rFonts w:ascii="Arial" w:hAnsi="Arial"/>
    </w:rPr>
  </w:style>
  <w:style w:type="paragraph" w:customStyle="1" w:styleId="StylePremireligne063cm">
    <w:name w:val="Style Première ligne : 063 cm"/>
    <w:basedOn w:val="Normal"/>
    <w:link w:val="StylePremireligne063cmCar"/>
    <w:qFormat/>
    <w:pPr>
      <w:spacing w:before="120" w:line="240" w:lineRule="auto"/>
    </w:pPr>
    <w:rPr>
      <w:rFonts w:eastAsia="Times New Roman" w:cs="Times New Roman"/>
      <w:sz w:val="22"/>
      <w:szCs w:val="24"/>
      <w:lang w:val="x-none"/>
    </w:rPr>
  </w:style>
  <w:style w:type="paragraph" w:customStyle="1" w:styleId="2Centr">
    <w:name w:val="2 Centré"/>
    <w:basedOn w:val="Normal"/>
    <w:link w:val="2CentrCar"/>
    <w:uiPriority w:val="3"/>
    <w:qFormat/>
    <w:pPr>
      <w:spacing w:after="0" w:line="240" w:lineRule="auto"/>
      <w:jc w:val="center"/>
    </w:pPr>
    <w:rPr>
      <w:rFonts w:eastAsia="MS Mincho" w:cs="Times New Roman"/>
      <w:sz w:val="22"/>
      <w:szCs w:val="24"/>
      <w:lang w:val="x-none" w:eastAsia="x-none"/>
    </w:rPr>
  </w:style>
  <w:style w:type="paragraph" w:customStyle="1" w:styleId="docdata">
    <w:name w:val="docdata"/>
    <w:basedOn w:val="Normal"/>
    <w:qFormat/>
    <w:pPr>
      <w:spacing w:beforeAutospacing="1" w:afterAutospacing="1" w:line="240" w:lineRule="auto"/>
      <w:jc w:val="left"/>
    </w:pPr>
    <w:rPr>
      <w:rFonts w:ascii="Times New Roman" w:eastAsia="Times New Roman" w:hAnsi="Times New Roman" w:cs="Times New Roman"/>
      <w:sz w:val="24"/>
      <w:szCs w:val="24"/>
      <w:lang w:eastAsia="fr-FR"/>
    </w:rPr>
  </w:style>
  <w:style w:type="paragraph" w:customStyle="1" w:styleId="Intituldirection">
    <w:name w:val="Intitulé direction"/>
    <w:basedOn w:val="En-tte"/>
    <w:next w:val="Corpsdetexte"/>
    <w:link w:val="IntituldirectionCar"/>
    <w:qFormat/>
    <w:pPr>
      <w:widowControl w:val="0"/>
      <w:tabs>
        <w:tab w:val="clear" w:pos="4536"/>
        <w:tab w:val="clear" w:pos="9072"/>
        <w:tab w:val="right" w:pos="9026"/>
      </w:tabs>
      <w:jc w:val="right"/>
    </w:pPr>
    <w:rPr>
      <w:rFonts w:cs="Arial"/>
      <w:b/>
      <w:bCs/>
      <w:sz w:val="24"/>
      <w:szCs w:val="24"/>
      <w:lang w:val="en-US"/>
    </w:rPr>
  </w:style>
  <w:style w:type="paragraph" w:customStyle="1" w:styleId="TableParagraph">
    <w:name w:val="Table Paragraph"/>
    <w:basedOn w:val="Normal"/>
    <w:uiPriority w:val="1"/>
    <w:qFormat/>
    <w:pPr>
      <w:widowControl w:val="0"/>
      <w:spacing w:after="0" w:line="240" w:lineRule="auto"/>
      <w:jc w:val="left"/>
    </w:pPr>
    <w:rPr>
      <w:rFonts w:ascii="Times New Roman" w:eastAsia="Times New Roman" w:hAnsi="Times New Roman" w:cs="Times New Roman"/>
      <w:sz w:val="22"/>
      <w:lang w:val="en-US"/>
    </w:rPr>
  </w:style>
  <w:style w:type="paragraph" w:styleId="Retraitcorpsdetexte">
    <w:name w:val="Body Text Indent"/>
    <w:basedOn w:val="Normal"/>
    <w:link w:val="RetraitcorpsdetexteCar"/>
    <w:uiPriority w:val="99"/>
    <w:unhideWhenUsed/>
    <w:pPr>
      <w:widowControl w:val="0"/>
      <w:spacing w:line="240" w:lineRule="auto"/>
      <w:ind w:left="283"/>
    </w:pPr>
    <w:rPr>
      <w:rFonts w:ascii="Arial" w:eastAsia="Andale Sans UI" w:hAnsi="Arial" w:cs="Times New Roman"/>
      <w:kern w:val="2"/>
      <w:szCs w:val="24"/>
      <w:lang w:eastAsia="fr-FR"/>
    </w:rPr>
  </w:style>
  <w:style w:type="paragraph" w:customStyle="1" w:styleId="Titre10">
    <w:name w:val="Titre1"/>
    <w:basedOn w:val="Normal"/>
    <w:next w:val="Corpsdetexte"/>
    <w:autoRedefine/>
    <w:qFormat/>
    <w:pPr>
      <w:keepNext/>
      <w:widowControl w:val="0"/>
      <w:pBdr>
        <w:top w:val="single" w:sz="20" w:space="1" w:color="666666"/>
        <w:left w:val="single" w:sz="20" w:space="1" w:color="666666"/>
        <w:bottom w:val="single" w:sz="20" w:space="1" w:color="666666"/>
        <w:right w:val="single" w:sz="20" w:space="1" w:color="666666"/>
      </w:pBdr>
      <w:spacing w:before="567" w:after="567" w:line="240" w:lineRule="auto"/>
      <w:ind w:left="360"/>
      <w:jc w:val="center"/>
    </w:pPr>
    <w:rPr>
      <w:rFonts w:ascii="Arial" w:eastAsia="Andale Sans UI" w:hAnsi="Arial" w:cs="Tahoma"/>
      <w:b/>
      <w:kern w:val="2"/>
      <w:sz w:val="32"/>
      <w:szCs w:val="28"/>
      <w:lang w:eastAsia="fr-FR"/>
    </w:rPr>
  </w:style>
  <w:style w:type="paragraph" w:customStyle="1" w:styleId="Titredetableau">
    <w:name w:val="Titre de tableau"/>
    <w:basedOn w:val="Contenudetableau"/>
    <w:qFormat/>
    <w:pPr>
      <w:jc w:val="center"/>
    </w:pPr>
    <w:rPr>
      <w:b/>
      <w:bCs/>
    </w:rPr>
  </w:style>
  <w:style w:type="paragraph" w:customStyle="1" w:styleId="Titre11">
    <w:name w:val="Titre 11"/>
    <w:basedOn w:val="Normal"/>
    <w:next w:val="Normal"/>
    <w:qFormat/>
    <w:pPr>
      <w:keepNext/>
      <w:widowControl w:val="0"/>
      <w:spacing w:after="0" w:line="240" w:lineRule="auto"/>
      <w:ind w:left="360"/>
    </w:pPr>
    <w:rPr>
      <w:rFonts w:ascii="Arial" w:eastAsia="Andale Sans UI" w:hAnsi="Arial" w:cs="Times New Roman"/>
      <w:color w:val="808080"/>
      <w:kern w:val="2"/>
      <w:sz w:val="36"/>
      <w:szCs w:val="36"/>
      <w:lang w:eastAsia="fr-FR"/>
    </w:rPr>
  </w:style>
  <w:style w:type="paragraph" w:customStyle="1" w:styleId="Titre21">
    <w:name w:val="Titre 21"/>
    <w:basedOn w:val="Normal"/>
    <w:next w:val="Normal"/>
    <w:qFormat/>
    <w:pPr>
      <w:keepNext/>
      <w:widowControl w:val="0"/>
      <w:spacing w:before="240" w:after="60" w:line="240" w:lineRule="auto"/>
      <w:ind w:left="360"/>
    </w:pPr>
    <w:rPr>
      <w:rFonts w:ascii="Arial" w:eastAsia="Andale Sans UI" w:hAnsi="Arial" w:cs="Times New Roman"/>
      <w:b/>
      <w:bCs/>
      <w:i/>
      <w:iCs/>
      <w:kern w:val="2"/>
      <w:sz w:val="28"/>
      <w:szCs w:val="28"/>
      <w:lang w:eastAsia="fr-FR"/>
    </w:rPr>
  </w:style>
  <w:style w:type="paragraph" w:customStyle="1" w:styleId="Titre31">
    <w:name w:val="Titre 31"/>
    <w:basedOn w:val="Normal"/>
    <w:next w:val="Normal"/>
    <w:qFormat/>
    <w:pPr>
      <w:keepNext/>
      <w:widowControl w:val="0"/>
      <w:spacing w:before="240" w:after="60" w:line="240" w:lineRule="auto"/>
      <w:ind w:left="360"/>
    </w:pPr>
    <w:rPr>
      <w:rFonts w:ascii="Arial" w:eastAsia="Andale Sans UI" w:hAnsi="Arial" w:cs="Times New Roman"/>
      <w:b/>
      <w:bCs/>
      <w:kern w:val="2"/>
      <w:sz w:val="26"/>
      <w:szCs w:val="26"/>
      <w:lang w:eastAsia="fr-FR"/>
    </w:rPr>
  </w:style>
  <w:style w:type="paragraph" w:customStyle="1" w:styleId="numration1lamarge">
    <w:name w:val="énumération 1  à la marge"/>
    <w:basedOn w:val="Normal"/>
    <w:qFormat/>
    <w:pPr>
      <w:widowControl w:val="0"/>
      <w:tabs>
        <w:tab w:val="left" w:pos="360"/>
      </w:tabs>
      <w:spacing w:line="240" w:lineRule="auto"/>
      <w:ind w:left="360" w:hanging="360"/>
    </w:pPr>
    <w:rPr>
      <w:rFonts w:ascii="Arial" w:eastAsia="Andale Sans UI" w:hAnsi="Arial" w:cs="Times New Roman"/>
      <w:kern w:val="2"/>
      <w:szCs w:val="24"/>
      <w:lang w:eastAsia="fr-FR"/>
    </w:rPr>
  </w:style>
  <w:style w:type="paragraph" w:customStyle="1" w:styleId="En-tteetpieddepage">
    <w:name w:val="En-tête et pied de page"/>
    <w:basedOn w:val="Normal"/>
    <w:qFormat/>
    <w:pPr>
      <w:widowControl w:val="0"/>
      <w:suppressLineNumbers/>
      <w:tabs>
        <w:tab w:val="center" w:pos="4819"/>
        <w:tab w:val="right" w:pos="9638"/>
      </w:tabs>
      <w:spacing w:after="0" w:line="240" w:lineRule="auto"/>
      <w:ind w:left="360"/>
    </w:pPr>
    <w:rPr>
      <w:rFonts w:ascii="Arial" w:eastAsia="Andale Sans UI" w:hAnsi="Arial" w:cs="Times New Roman"/>
      <w:kern w:val="2"/>
      <w:szCs w:val="24"/>
      <w:lang w:eastAsia="fr-FR"/>
    </w:rPr>
  </w:style>
  <w:style w:type="paragraph" w:styleId="Index1">
    <w:name w:val="index 1"/>
    <w:basedOn w:val="Normal"/>
    <w:next w:val="Normal"/>
    <w:autoRedefine/>
    <w:uiPriority w:val="99"/>
    <w:semiHidden/>
    <w:unhideWhenUsed/>
    <w:qFormat/>
    <w:pPr>
      <w:widowControl w:val="0"/>
      <w:spacing w:after="0" w:line="240" w:lineRule="auto"/>
      <w:ind w:left="200" w:hanging="200"/>
    </w:pPr>
    <w:rPr>
      <w:rFonts w:ascii="Arial" w:eastAsia="Andale Sans UI" w:hAnsi="Arial" w:cs="Times New Roman"/>
      <w:kern w:val="2"/>
      <w:szCs w:val="24"/>
      <w:lang w:eastAsia="fr-FR"/>
    </w:rPr>
  </w:style>
  <w:style w:type="paragraph" w:styleId="Titreindex">
    <w:name w:val="index heading"/>
    <w:basedOn w:val="Titre10"/>
    <w:qFormat/>
    <w:pPr>
      <w:suppressLineNumbers/>
    </w:pPr>
    <w:rPr>
      <w:bCs/>
      <w:szCs w:val="32"/>
    </w:rPr>
  </w:style>
  <w:style w:type="paragraph" w:styleId="TitreTR">
    <w:name w:val="toa heading"/>
    <w:basedOn w:val="Titre10"/>
    <w:qFormat/>
    <w:pPr>
      <w:pageBreakBefore/>
      <w:suppressLineNumbers/>
      <w:spacing w:before="0" w:after="283"/>
    </w:pPr>
    <w:rPr>
      <w:bCs/>
      <w:szCs w:val="32"/>
    </w:rPr>
  </w:style>
  <w:style w:type="paragraph" w:customStyle="1" w:styleId="Indexpersonnalis1">
    <w:name w:val="Index personnalisé 1"/>
    <w:basedOn w:val="Index"/>
    <w:qFormat/>
    <w:pPr>
      <w:tabs>
        <w:tab w:val="right" w:leader="dot" w:pos="9637"/>
      </w:tabs>
    </w:pPr>
  </w:style>
  <w:style w:type="paragraph" w:customStyle="1" w:styleId="Pieddepagegauche">
    <w:name w:val="Pied de page gauche"/>
    <w:basedOn w:val="Normal"/>
    <w:autoRedefine/>
    <w:qFormat/>
    <w:pPr>
      <w:widowControl w:val="0"/>
      <w:suppressLineNumbers/>
      <w:tabs>
        <w:tab w:val="center" w:pos="4818"/>
        <w:tab w:val="right" w:pos="9637"/>
      </w:tabs>
      <w:spacing w:after="0" w:line="240" w:lineRule="auto"/>
      <w:ind w:left="360"/>
    </w:pPr>
    <w:rPr>
      <w:rFonts w:ascii="Arial" w:eastAsia="Andale Sans UI" w:hAnsi="Arial" w:cs="Times New Roman"/>
      <w:kern w:val="2"/>
      <w:szCs w:val="24"/>
      <w:lang w:eastAsia="fr-FR"/>
    </w:rPr>
  </w:style>
  <w:style w:type="paragraph" w:customStyle="1" w:styleId="Pieddepagedroit">
    <w:name w:val="Pied de page droit"/>
    <w:basedOn w:val="Normal"/>
    <w:qFormat/>
    <w:pPr>
      <w:widowControl w:val="0"/>
      <w:suppressLineNumbers/>
      <w:tabs>
        <w:tab w:val="center" w:pos="4818"/>
        <w:tab w:val="right" w:pos="9637"/>
      </w:tabs>
      <w:spacing w:after="0" w:line="240" w:lineRule="auto"/>
      <w:ind w:left="360"/>
    </w:pPr>
    <w:rPr>
      <w:rFonts w:ascii="Arial" w:eastAsia="Andale Sans UI" w:hAnsi="Arial" w:cs="Times New Roman"/>
      <w:kern w:val="2"/>
      <w:szCs w:val="24"/>
      <w:lang w:eastAsia="fr-FR"/>
    </w:rPr>
  </w:style>
  <w:style w:type="paragraph" w:customStyle="1" w:styleId="Titre100">
    <w:name w:val="Titre 10"/>
    <w:basedOn w:val="Titre10"/>
    <w:next w:val="Corpsdetexte"/>
    <w:qFormat/>
    <w:pPr>
      <w:tabs>
        <w:tab w:val="left" w:pos="0"/>
      </w:tabs>
      <w:ind w:left="1584" w:hanging="1584"/>
      <w:outlineLvl w:val="8"/>
    </w:pPr>
    <w:rPr>
      <w:bCs/>
      <w:sz w:val="24"/>
      <w:szCs w:val="21"/>
    </w:rPr>
  </w:style>
  <w:style w:type="paragraph" w:customStyle="1" w:styleId="Tableau">
    <w:name w:val="Tableau"/>
    <w:basedOn w:val="Lgende"/>
    <w:qFormat/>
    <w:rPr>
      <w:i w:val="0"/>
      <w:sz w:val="17"/>
    </w:rPr>
  </w:style>
  <w:style w:type="paragraph" w:styleId="Notedebasdepage">
    <w:name w:val="footnote text"/>
    <w:basedOn w:val="Normal"/>
    <w:link w:val="NotedebasdepageCar"/>
    <w:uiPriority w:val="99"/>
    <w:semiHidden/>
    <w:unhideWhenUsed/>
    <w:pPr>
      <w:spacing w:after="0" w:line="240" w:lineRule="auto"/>
      <w:ind w:left="360"/>
    </w:pPr>
    <w:rPr>
      <w:rFonts w:ascii="Arial" w:eastAsia="Times New Roman" w:hAnsi="Arial" w:cs="Arial"/>
      <w:color w:val="000000"/>
      <w:szCs w:val="20"/>
      <w:lang w:eastAsia="fr-FR"/>
    </w:rPr>
  </w:style>
  <w:style w:type="paragraph" w:styleId="Notedefin">
    <w:name w:val="endnote text"/>
    <w:basedOn w:val="Normal"/>
    <w:link w:val="NotedefinCar"/>
    <w:uiPriority w:val="99"/>
    <w:semiHidden/>
    <w:unhideWhenUsed/>
    <w:pPr>
      <w:spacing w:after="0" w:line="240" w:lineRule="auto"/>
    </w:pPr>
    <w:rPr>
      <w:szCs w:val="20"/>
    </w:rPr>
  </w:style>
  <w:style w:type="paragraph" w:customStyle="1" w:styleId="sdfootnote-western">
    <w:name w:val="sdfootnote-western"/>
    <w:basedOn w:val="Normal"/>
    <w:qFormat/>
    <w:pPr>
      <w:spacing w:before="57" w:after="0" w:line="240" w:lineRule="auto"/>
      <w:ind w:left="340" w:hanging="340"/>
    </w:pPr>
    <w:rPr>
      <w:rFonts w:eastAsia="Times New Roman" w:cs="Times New Roman"/>
      <w:color w:val="000000"/>
      <w:sz w:val="22"/>
      <w:lang w:eastAsia="fr-FR"/>
    </w:rPr>
  </w:style>
  <w:style w:type="numbering" w:customStyle="1" w:styleId="Style1">
    <w:name w:val="Style1"/>
    <w:uiPriority w:val="99"/>
    <w:qFormat/>
  </w:style>
  <w:style w:type="numbering" w:customStyle="1" w:styleId="WW8Num9">
    <w:name w:val="WW8Num9"/>
    <w:qFormat/>
  </w:style>
  <w:style w:type="numbering" w:customStyle="1" w:styleId="WW8Num3">
    <w:name w:val="WW8Num3"/>
    <w:qFormat/>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1451">
      <w:bodyDiv w:val="1"/>
      <w:marLeft w:val="0"/>
      <w:marRight w:val="0"/>
      <w:marTop w:val="0"/>
      <w:marBottom w:val="0"/>
      <w:divBdr>
        <w:top w:val="none" w:sz="0" w:space="0" w:color="auto"/>
        <w:left w:val="none" w:sz="0" w:space="0" w:color="auto"/>
        <w:bottom w:val="none" w:sz="0" w:space="0" w:color="auto"/>
        <w:right w:val="none" w:sz="0" w:space="0" w:color="auto"/>
      </w:divBdr>
    </w:div>
    <w:div w:id="1461339302">
      <w:bodyDiv w:val="1"/>
      <w:marLeft w:val="0"/>
      <w:marRight w:val="0"/>
      <w:marTop w:val="0"/>
      <w:marBottom w:val="0"/>
      <w:divBdr>
        <w:top w:val="none" w:sz="0" w:space="0" w:color="auto"/>
        <w:left w:val="none" w:sz="0" w:space="0" w:color="auto"/>
        <w:bottom w:val="none" w:sz="0" w:space="0" w:color="auto"/>
        <w:right w:val="none" w:sz="0" w:space="0" w:color="auto"/>
      </w:divBdr>
    </w:div>
    <w:div w:id="1608737654">
      <w:bodyDiv w:val="1"/>
      <w:marLeft w:val="0"/>
      <w:marRight w:val="0"/>
      <w:marTop w:val="0"/>
      <w:marBottom w:val="0"/>
      <w:divBdr>
        <w:top w:val="none" w:sz="0" w:space="0" w:color="auto"/>
        <w:left w:val="none" w:sz="0" w:space="0" w:color="auto"/>
        <w:bottom w:val="none" w:sz="0" w:space="0" w:color="auto"/>
        <w:right w:val="none" w:sz="0" w:space="0" w:color="auto"/>
      </w:divBdr>
    </w:div>
    <w:div w:id="203149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3C88C6824291B64780F6648BC395AE82" ma:contentTypeVersion="5" ma:contentTypeDescription="Crée un document." ma:contentTypeScope="" ma:versionID="7d29b8a0ba2d6a5cc6dacfc1c91d8b20">
  <xsd:schema xmlns:xsd="http://www.w3.org/2001/XMLSchema" xmlns:xs="http://www.w3.org/2001/XMLSchema" xmlns:p="http://schemas.microsoft.com/office/2006/metadata/properties" xmlns:ns2="32d5adb0-9a3e-4983-b2be-2abb635c6e5e" xmlns:ns3="ef5a5312-5a15-49cf-be79-401efbaacb3b" targetNamespace="http://schemas.microsoft.com/office/2006/metadata/properties" ma:root="true" ma:fieldsID="9a5fb188503ed5c625ed7bc36a75711b" ns2:_="" ns3:_="">
    <xsd:import namespace="32d5adb0-9a3e-4983-b2be-2abb635c6e5e"/>
    <xsd:import namespace="ef5a5312-5a15-49cf-be79-401efbaacb3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5adb0-9a3e-4983-b2be-2abb635c6e5e"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5a5312-5a15-49cf-be79-401efbaacb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2d5adb0-9a3e-4983-b2be-2abb635c6e5e">CCJ5PU22FJ35-1425398949-30947</_dlc_DocId>
    <_dlc_DocIdUrl xmlns="32d5adb0-9a3e-4983-b2be-2abb635c6e5e">
      <Url>https://eleneo.sharepoint.com/sites/documentation/_layouts/15/DocIdRedir.aspx?ID=CCJ5PU22FJ35-1425398949-30947</Url>
      <Description>CCJ5PU22FJ35-1425398949-30947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EA30D-6CBC-499D-BD82-E1D12E99CCBC}">
  <ds:schemaRefs>
    <ds:schemaRef ds:uri="http://schemas.microsoft.com/sharepoint/v3/contenttype/forms"/>
  </ds:schemaRefs>
</ds:datastoreItem>
</file>

<file path=customXml/itemProps2.xml><?xml version="1.0" encoding="utf-8"?>
<ds:datastoreItem xmlns:ds="http://schemas.openxmlformats.org/officeDocument/2006/customXml" ds:itemID="{CE1E1CFB-AA60-4C8F-A338-81E8669B0243}">
  <ds:schemaRefs>
    <ds:schemaRef ds:uri="http://schemas.microsoft.com/sharepoint/events"/>
  </ds:schemaRefs>
</ds:datastoreItem>
</file>

<file path=customXml/itemProps3.xml><?xml version="1.0" encoding="utf-8"?>
<ds:datastoreItem xmlns:ds="http://schemas.openxmlformats.org/officeDocument/2006/customXml" ds:itemID="{424DC1BB-E20D-4386-BED2-A10D71A36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5adb0-9a3e-4983-b2be-2abb635c6e5e"/>
    <ds:schemaRef ds:uri="ef5a5312-5a15-49cf-be79-401efbaac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14036-7668-410B-B890-E1E6CD0C855C}">
  <ds:schemaRefs>
    <ds:schemaRef ds:uri="http://schemas.microsoft.com/office/2006/metadata/properties"/>
    <ds:schemaRef ds:uri="http://schemas.microsoft.com/office/infopath/2007/PartnerControls"/>
    <ds:schemaRef ds:uri="32d5adb0-9a3e-4983-b2be-2abb635c6e5e"/>
  </ds:schemaRefs>
</ds:datastoreItem>
</file>

<file path=customXml/itemProps5.xml><?xml version="1.0" encoding="utf-8"?>
<ds:datastoreItem xmlns:ds="http://schemas.openxmlformats.org/officeDocument/2006/customXml" ds:itemID="{1978C1DF-45E4-46AF-90D9-D21B5E58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649</Words>
  <Characters>3570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F.GRASSET</dc:creator>
  <dc:description/>
  <cp:lastModifiedBy>BLANCHON Margaux</cp:lastModifiedBy>
  <cp:revision>5</cp:revision>
  <cp:lastPrinted>2022-02-16T13:59:00Z</cp:lastPrinted>
  <dcterms:created xsi:type="dcterms:W3CDTF">2025-07-22T17:01:00Z</dcterms:created>
  <dcterms:modified xsi:type="dcterms:W3CDTF">2025-07-29T08:59:00Z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MINEFI</vt:lpwstr>
  </property>
  <property fmtid="{D5CDD505-2E9C-101B-9397-08002B2CF9AE}" pid="4" name="ContentTypeId">
    <vt:lpwstr>0x0101003C88C6824291B64780F6648BC395AE82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_dlc_DocIdItemGuid">
    <vt:lpwstr>7ca338e8-a2ec-46f4-a789-c43713d3cdff</vt:lpwstr>
  </property>
</Properties>
</file>