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438E" w14:textId="77777777" w:rsidR="00B415DE" w:rsidRPr="003643CD" w:rsidRDefault="00B415DE" w:rsidP="002650A0">
      <w:pPr>
        <w:spacing w:after="0" w:line="240" w:lineRule="auto"/>
        <w:jc w:val="center"/>
        <w:rPr>
          <w:rFonts w:ascii="Marianne" w:eastAsia="Times New Roman" w:hAnsi="Marianne" w:cs="Arial"/>
          <w:b/>
          <w:lang w:eastAsia="fr-FR"/>
        </w:rPr>
      </w:pPr>
    </w:p>
    <w:p w14:paraId="0184F207" w14:textId="77777777" w:rsidR="00B415DE" w:rsidRPr="003643CD" w:rsidRDefault="00B415DE" w:rsidP="002650A0">
      <w:pPr>
        <w:spacing w:after="0" w:line="240" w:lineRule="auto"/>
        <w:jc w:val="center"/>
        <w:rPr>
          <w:rFonts w:ascii="Marianne" w:eastAsia="Times New Roman" w:hAnsi="Marianne" w:cs="Arial"/>
          <w:b/>
          <w:lang w:eastAsia="fr-FR"/>
        </w:rPr>
      </w:pPr>
    </w:p>
    <w:p w14:paraId="16A3AE86" w14:textId="77777777" w:rsidR="00B415DE" w:rsidRPr="003643CD" w:rsidRDefault="00B415DE" w:rsidP="002650A0">
      <w:pPr>
        <w:spacing w:after="0" w:line="240" w:lineRule="auto"/>
        <w:jc w:val="center"/>
        <w:rPr>
          <w:rFonts w:ascii="Marianne" w:eastAsia="Times New Roman" w:hAnsi="Marianne" w:cs="Arial"/>
          <w:b/>
          <w:lang w:eastAsia="fr-FR"/>
        </w:rPr>
      </w:pPr>
    </w:p>
    <w:p w14:paraId="58E63BD4" w14:textId="77777777" w:rsidR="00B415DE" w:rsidRPr="003643CD" w:rsidRDefault="00B415DE" w:rsidP="00B415DE">
      <w:pPr>
        <w:pStyle w:val="Standard"/>
        <w:rPr>
          <w:rFonts w:ascii="Marianne" w:hAnsi="Marianne"/>
          <w:sz w:val="22"/>
          <w:szCs w:val="22"/>
        </w:rPr>
      </w:pPr>
    </w:p>
    <w:p w14:paraId="13920D68" w14:textId="77777777" w:rsidR="00B415DE" w:rsidRPr="003643CD"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65191D01" w14:textId="32419722" w:rsidR="00B415DE" w:rsidRPr="003643CD"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3643CD">
        <w:rPr>
          <w:rFonts w:ascii="Marianne" w:eastAsia="Marianne" w:hAnsi="Marianne" w:cs="Marianne"/>
          <w:b/>
          <w:lang w:eastAsia="fr-FR"/>
        </w:rPr>
        <w:t>CADRE DE REPONSE TECHNIQUE (CRT)</w:t>
      </w:r>
    </w:p>
    <w:p w14:paraId="0F7AA17B" w14:textId="3010136E" w:rsidR="00B415DE" w:rsidRPr="003643CD"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3643CD">
        <w:rPr>
          <w:rFonts w:ascii="Marianne" w:eastAsia="Marianne" w:hAnsi="Marianne" w:cs="Marianne"/>
          <w:lang w:eastAsia="fr-FR"/>
        </w:rPr>
        <w:t>Annexe 1 au règlement de consultation (RC)</w:t>
      </w:r>
    </w:p>
    <w:p w14:paraId="6E91B7A9" w14:textId="77777777" w:rsidR="00B415DE" w:rsidRPr="003643CD"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778FC398" w14:textId="020458DE" w:rsidR="005A5BA5" w:rsidRPr="003643CD" w:rsidRDefault="005A5BA5" w:rsidP="005A5BA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color w:val="C00000"/>
        </w:rPr>
      </w:pPr>
      <w:bookmarkStart w:id="0" w:name="_Hlk206082329"/>
      <w:r w:rsidRPr="003643CD">
        <w:rPr>
          <w:rFonts w:ascii="Marianne" w:hAnsi="Marianne"/>
          <w:b/>
          <w:color w:val="C00000"/>
        </w:rPr>
        <w:t>ACCORD-CADRE RELATIF AU CONTRÔLE DE COÛTS PAR L’ASSISTANCE A MAITRISE D’OUVRAGE DES MARCHES PUBLICS DE COMMUNICATION ET DE CONSEIL ET ACHATS MEDIAS</w:t>
      </w:r>
    </w:p>
    <w:bookmarkEnd w:id="0"/>
    <w:p w14:paraId="554944B5" w14:textId="77777777" w:rsidR="003D7766" w:rsidRPr="003643CD" w:rsidRDefault="003D7766" w:rsidP="003D7766">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76DDA3ED" w14:textId="171C646E" w:rsidR="003D7766" w:rsidRPr="003643CD" w:rsidRDefault="003D7766" w:rsidP="003D7766">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lang w:eastAsia="fr-FR"/>
        </w:rPr>
      </w:pPr>
      <w:r w:rsidRPr="003643CD">
        <w:rPr>
          <w:rFonts w:ascii="Marianne" w:eastAsia="Marianne" w:hAnsi="Marianne" w:cs="Marianne"/>
          <w:b/>
        </w:rPr>
        <w:t xml:space="preserve">Document commun </w:t>
      </w:r>
      <w:r w:rsidR="000C6703">
        <w:rPr>
          <w:rFonts w:ascii="Marianne" w:eastAsia="Marianne" w:hAnsi="Marianne" w:cs="Marianne"/>
          <w:b/>
        </w:rPr>
        <w:t xml:space="preserve">aux 2 </w:t>
      </w:r>
      <w:r w:rsidRPr="003643CD">
        <w:rPr>
          <w:rFonts w:ascii="Marianne" w:eastAsia="Marianne" w:hAnsi="Marianne" w:cs="Marianne"/>
          <w:b/>
        </w:rPr>
        <w:t>lots</w:t>
      </w:r>
    </w:p>
    <w:p w14:paraId="2FE6A293" w14:textId="77777777" w:rsidR="003D7766" w:rsidRPr="003643CD" w:rsidRDefault="003D7766" w:rsidP="003D7766">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3DF7B566" w14:textId="5E7BB675" w:rsidR="003D7766" w:rsidRPr="003643CD" w:rsidRDefault="003D7766" w:rsidP="003D7766">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bCs/>
        </w:rPr>
      </w:pPr>
      <w:r w:rsidRPr="003643CD">
        <w:rPr>
          <w:rFonts w:ascii="Marianne" w:eastAsia="Marianne" w:hAnsi="Marianne" w:cs="Marianne"/>
          <w:bCs/>
          <w:lang w:eastAsia="fr-FR"/>
        </w:rPr>
        <w:t xml:space="preserve">Consultation n° </w:t>
      </w:r>
      <w:r w:rsidRPr="003643CD">
        <w:rPr>
          <w:rFonts w:ascii="Marianne" w:hAnsi="Marianne"/>
          <w:b/>
          <w:bCs/>
        </w:rPr>
        <w:t>CCC_SIG_2025_01</w:t>
      </w:r>
    </w:p>
    <w:p w14:paraId="339A41B9" w14:textId="77777777" w:rsidR="00B415DE" w:rsidRPr="003643CD"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3FD83092" w14:textId="77777777" w:rsidR="00B415DE" w:rsidRPr="003643CD" w:rsidRDefault="00B415DE" w:rsidP="00B415DE">
      <w:pPr>
        <w:pStyle w:val="Standard"/>
        <w:rPr>
          <w:rFonts w:ascii="Marianne" w:hAnsi="Marianne"/>
          <w:sz w:val="22"/>
          <w:szCs w:val="22"/>
        </w:rPr>
      </w:pPr>
    </w:p>
    <w:p w14:paraId="3DAAA351" w14:textId="2D5A4540" w:rsidR="002650A0" w:rsidRPr="003643CD" w:rsidRDefault="002650A0" w:rsidP="002650A0">
      <w:pPr>
        <w:spacing w:after="0" w:line="240" w:lineRule="auto"/>
        <w:rPr>
          <w:rFonts w:ascii="Marianne" w:eastAsia="Times New Roman" w:hAnsi="Marianne" w:cs="Arial"/>
          <w:lang w:eastAsia="fr-FR"/>
        </w:rPr>
      </w:pPr>
    </w:p>
    <w:p w14:paraId="58824FF3" w14:textId="0E1D3613" w:rsidR="00B415DE" w:rsidRPr="003643CD" w:rsidRDefault="00B415DE" w:rsidP="00B415DE">
      <w:pPr>
        <w:pStyle w:val="Standard"/>
        <w:spacing w:after="120" w:line="264" w:lineRule="auto"/>
        <w:rPr>
          <w:rFonts w:ascii="Marianne" w:hAnsi="Marianne" w:cs="Arial"/>
          <w:b/>
          <w:sz w:val="22"/>
          <w:szCs w:val="22"/>
          <w:lang w:eastAsia="fr-FR"/>
        </w:rPr>
      </w:pPr>
      <w:r w:rsidRPr="003643CD">
        <w:rPr>
          <w:rFonts w:ascii="Marianne" w:hAnsi="Marianne" w:cs="Arial"/>
          <w:b/>
          <w:sz w:val="22"/>
          <w:szCs w:val="22"/>
          <w:lang w:eastAsia="fr-FR"/>
        </w:rPr>
        <w:t>Raison sociale </w:t>
      </w:r>
      <w:r w:rsidRPr="003643CD">
        <w:rPr>
          <w:rFonts w:ascii="Marianne" w:hAnsi="Marianne" w:cs="Arial"/>
          <w:sz w:val="22"/>
          <w:szCs w:val="22"/>
          <w:lang w:eastAsia="fr-FR"/>
        </w:rPr>
        <w:t xml:space="preserve">: </w:t>
      </w:r>
      <w:r w:rsidR="00125FFE" w:rsidRPr="003643CD">
        <w:rPr>
          <w:rFonts w:ascii="Marianne" w:hAnsi="Marianne" w:cs="Arial"/>
          <w:sz w:val="22"/>
          <w:szCs w:val="22"/>
          <w:lang w:eastAsia="fr-FR"/>
        </w:rPr>
        <w:t xml:space="preserve"> </w:t>
      </w:r>
    </w:p>
    <w:p w14:paraId="1A421577" w14:textId="77777777" w:rsidR="00B415DE" w:rsidRPr="003643CD" w:rsidRDefault="00B415DE" w:rsidP="00B415DE">
      <w:pPr>
        <w:pStyle w:val="Standard"/>
        <w:spacing w:after="120" w:line="264" w:lineRule="auto"/>
        <w:rPr>
          <w:rFonts w:ascii="Marianne" w:hAnsi="Marianne" w:cs="Arial"/>
          <w:sz w:val="22"/>
          <w:szCs w:val="22"/>
          <w:lang w:eastAsia="fr-FR"/>
        </w:rPr>
      </w:pPr>
      <w:r w:rsidRPr="003643CD">
        <w:rPr>
          <w:rFonts w:ascii="Marianne" w:hAnsi="Marianne" w:cs="Arial"/>
          <w:b/>
          <w:sz w:val="22"/>
          <w:szCs w:val="22"/>
          <w:lang w:eastAsia="fr-FR"/>
        </w:rPr>
        <w:t>Proposition rédigée par </w:t>
      </w:r>
      <w:r w:rsidRPr="003643CD">
        <w:rPr>
          <w:rFonts w:ascii="Marianne" w:hAnsi="Marianne" w:cs="Arial"/>
          <w:sz w:val="22"/>
          <w:szCs w:val="22"/>
          <w:lang w:eastAsia="fr-FR"/>
        </w:rPr>
        <w:t xml:space="preserve">: </w:t>
      </w:r>
    </w:p>
    <w:p w14:paraId="743E3731" w14:textId="10785321" w:rsidR="00B415DE" w:rsidRPr="003643CD"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3643CD">
        <w:rPr>
          <w:rFonts w:ascii="Marianne" w:hAnsi="Marianne" w:cs="Arial"/>
          <w:sz w:val="22"/>
          <w:szCs w:val="22"/>
          <w:lang w:eastAsia="fr-FR"/>
        </w:rPr>
        <w:t xml:space="preserve">Prénom Nom : </w:t>
      </w:r>
      <w:r w:rsidR="00C454F5">
        <w:rPr>
          <w:rFonts w:ascii="Marianne" w:hAnsi="Marianne" w:cs="Arial"/>
          <w:sz w:val="22"/>
          <w:szCs w:val="22"/>
          <w:lang w:eastAsia="fr-FR"/>
        </w:rPr>
        <w:t xml:space="preserve"> </w:t>
      </w:r>
      <w:r w:rsidR="00C454F5" w:rsidRPr="00C454F5">
        <w:rPr>
          <w:rFonts w:ascii="Marianne" w:hAnsi="Marianne" w:cs="Arial"/>
          <w:i/>
          <w:iCs/>
          <w:sz w:val="22"/>
          <w:szCs w:val="22"/>
          <w:highlight w:val="yellow"/>
          <w:lang w:eastAsia="fr-FR"/>
        </w:rPr>
        <w:t>à compléter</w:t>
      </w:r>
    </w:p>
    <w:p w14:paraId="11D83F26" w14:textId="3FA34474" w:rsidR="00B415DE" w:rsidRPr="003643CD"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3643CD">
        <w:rPr>
          <w:rFonts w:ascii="Marianne" w:hAnsi="Marianne" w:cs="Arial"/>
          <w:sz w:val="22"/>
          <w:szCs w:val="22"/>
          <w:lang w:eastAsia="fr-FR"/>
        </w:rPr>
        <w:t xml:space="preserve">Fonction : </w:t>
      </w:r>
      <w:r w:rsidR="00C454F5" w:rsidRPr="00C454F5">
        <w:rPr>
          <w:rFonts w:ascii="Marianne" w:hAnsi="Marianne" w:cs="Arial"/>
          <w:i/>
          <w:iCs/>
          <w:sz w:val="22"/>
          <w:szCs w:val="22"/>
          <w:highlight w:val="yellow"/>
          <w:lang w:eastAsia="fr-FR"/>
        </w:rPr>
        <w:t>à compléter</w:t>
      </w:r>
    </w:p>
    <w:p w14:paraId="2FFB6175" w14:textId="2FF22F3C" w:rsidR="00B415DE" w:rsidRPr="003643CD"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3643CD">
        <w:rPr>
          <w:rFonts w:ascii="Marianne" w:hAnsi="Marianne" w:cs="Arial"/>
          <w:sz w:val="22"/>
          <w:szCs w:val="22"/>
          <w:lang w:eastAsia="fr-FR"/>
        </w:rPr>
        <w:t>Tél. :</w:t>
      </w:r>
      <w:r w:rsidR="00C454F5" w:rsidRPr="00C454F5">
        <w:rPr>
          <w:rFonts w:ascii="Marianne" w:hAnsi="Marianne" w:cs="Arial"/>
          <w:i/>
          <w:iCs/>
          <w:sz w:val="22"/>
          <w:szCs w:val="22"/>
          <w:highlight w:val="yellow"/>
          <w:lang w:eastAsia="fr-FR"/>
        </w:rPr>
        <w:t xml:space="preserve"> à compléter</w:t>
      </w:r>
    </w:p>
    <w:p w14:paraId="59D69860" w14:textId="301AE072" w:rsidR="00B415DE" w:rsidRPr="003643CD"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3643CD">
        <w:rPr>
          <w:rFonts w:ascii="Marianne" w:hAnsi="Marianne" w:cs="Arial"/>
          <w:sz w:val="22"/>
          <w:szCs w:val="22"/>
          <w:lang w:eastAsia="fr-FR"/>
        </w:rPr>
        <w:t>@ :</w:t>
      </w:r>
      <w:r w:rsidR="00C454F5" w:rsidRPr="00C454F5">
        <w:rPr>
          <w:rFonts w:ascii="Marianne" w:hAnsi="Marianne" w:cs="Arial"/>
          <w:i/>
          <w:iCs/>
          <w:sz w:val="22"/>
          <w:szCs w:val="22"/>
          <w:highlight w:val="yellow"/>
          <w:lang w:eastAsia="fr-FR"/>
        </w:rPr>
        <w:t xml:space="preserve"> à compléter</w:t>
      </w:r>
    </w:p>
    <w:p w14:paraId="0F5DF487" w14:textId="4B503780" w:rsidR="00FE3614" w:rsidRPr="003643CD" w:rsidRDefault="00FE3614" w:rsidP="00FE3614">
      <w:pPr>
        <w:pStyle w:val="Standard"/>
        <w:widowControl w:val="0"/>
        <w:spacing w:before="57" w:after="120" w:line="264" w:lineRule="auto"/>
        <w:ind w:left="720"/>
        <w:jc w:val="both"/>
        <w:textAlignment w:val="center"/>
        <w:rPr>
          <w:rFonts w:ascii="Marianne" w:hAnsi="Marianne" w:cs="Arial"/>
          <w:sz w:val="22"/>
          <w:szCs w:val="22"/>
          <w:lang w:eastAsia="fr-FR"/>
        </w:rPr>
      </w:pPr>
      <w:r w:rsidRPr="003643CD">
        <w:rPr>
          <w:rFonts w:ascii="Marianne" w:hAnsi="Marianne" w:cs="Arial"/>
          <w:sz w:val="22"/>
          <w:szCs w:val="22"/>
          <w:lang w:eastAsia="fr-FR"/>
        </w:rPr>
        <w:t xml:space="preserve">Le </w:t>
      </w:r>
      <w:r w:rsidR="00FE344A" w:rsidRPr="003643CD">
        <w:rPr>
          <w:rFonts w:ascii="Marianne" w:hAnsi="Marianne" w:cs="Arial"/>
          <w:sz w:val="22"/>
          <w:szCs w:val="22"/>
          <w:lang w:eastAsia="fr-FR"/>
        </w:rPr>
        <w:t>C</w:t>
      </w:r>
      <w:r w:rsidRPr="003643CD">
        <w:rPr>
          <w:rFonts w:ascii="Marianne" w:hAnsi="Marianne" w:cs="Arial"/>
          <w:sz w:val="22"/>
          <w:szCs w:val="22"/>
          <w:lang w:eastAsia="fr-FR"/>
        </w:rPr>
        <w:t>andidat est invité à renseigner une adresse mail générique et une adresse mail nominative pour s’assurer de recevoir les communications de l’Acheteur au cours de la procédure.</w:t>
      </w:r>
    </w:p>
    <w:p w14:paraId="7B1F6F0E" w14:textId="77777777" w:rsidR="00B415DE" w:rsidRPr="003643CD" w:rsidRDefault="00B415DE" w:rsidP="002650A0">
      <w:pPr>
        <w:spacing w:after="0" w:line="240" w:lineRule="auto"/>
        <w:rPr>
          <w:rFonts w:ascii="Marianne" w:eastAsia="Times New Roman" w:hAnsi="Marianne" w:cs="Arial"/>
          <w:lang w:eastAsia="fr-FR"/>
        </w:rPr>
      </w:pPr>
    </w:p>
    <w:p w14:paraId="485B4FCF" w14:textId="5FDF193E" w:rsidR="00B415DE" w:rsidRPr="003643CD" w:rsidRDefault="00B415DE">
      <w:pPr>
        <w:rPr>
          <w:rFonts w:ascii="Marianne" w:eastAsia="Times New Roman" w:hAnsi="Marianne" w:cs="Arial"/>
          <w:b/>
          <w:kern w:val="3"/>
          <w:lang w:eastAsia="fr-FR"/>
        </w:rPr>
      </w:pPr>
      <w:r w:rsidRPr="003643CD">
        <w:rPr>
          <w:rFonts w:ascii="Marianne" w:eastAsia="Times New Roman" w:hAnsi="Marianne" w:cs="Arial"/>
          <w:b/>
          <w:kern w:val="3"/>
          <w:lang w:eastAsia="fr-FR"/>
        </w:rPr>
        <w:br w:type="page"/>
      </w:r>
    </w:p>
    <w:p w14:paraId="32397110" w14:textId="77777777" w:rsidR="00AD5461" w:rsidRPr="003643CD" w:rsidRDefault="00AD5461" w:rsidP="00AD5461">
      <w:pPr>
        <w:pStyle w:val="Titre1"/>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rPr>
          <w:rFonts w:ascii="Marianne" w:hAnsi="Marianne" w:cs="Arial"/>
          <w:smallCaps/>
          <w:sz w:val="22"/>
          <w:szCs w:val="22"/>
        </w:rPr>
      </w:pPr>
      <w:r w:rsidRPr="003643CD">
        <w:rPr>
          <w:rFonts w:ascii="Marianne" w:hAnsi="Marianne" w:cs="Arial"/>
          <w:smallCaps/>
          <w:sz w:val="22"/>
          <w:szCs w:val="22"/>
        </w:rPr>
        <w:lastRenderedPageBreak/>
        <w:t>Préambule</w:t>
      </w:r>
    </w:p>
    <w:p w14:paraId="252DE81F" w14:textId="77777777" w:rsidR="00CD3985" w:rsidRPr="003643CD" w:rsidRDefault="00CD3985" w:rsidP="00AD5461">
      <w:pPr>
        <w:spacing w:line="264" w:lineRule="auto"/>
        <w:jc w:val="both"/>
        <w:rPr>
          <w:rFonts w:ascii="Marianne" w:eastAsia="Times New Roman" w:hAnsi="Marianne" w:cs="Arial"/>
          <w:lang w:eastAsia="fr-FR"/>
        </w:rPr>
      </w:pPr>
    </w:p>
    <w:p w14:paraId="286501FF" w14:textId="722140A3" w:rsidR="002F22B4" w:rsidRPr="003643CD" w:rsidRDefault="002F22B4" w:rsidP="002F22B4">
      <w:pPr>
        <w:spacing w:line="264" w:lineRule="auto"/>
        <w:jc w:val="both"/>
        <w:rPr>
          <w:rFonts w:ascii="Marianne" w:eastAsia="Times New Roman" w:hAnsi="Marianne" w:cs="Arial"/>
          <w:lang w:eastAsia="fr-FR"/>
        </w:rPr>
      </w:pPr>
      <w:r w:rsidRPr="003643CD">
        <w:rPr>
          <w:rFonts w:ascii="Marianne" w:eastAsia="Times New Roman" w:hAnsi="Marianne" w:cs="Arial"/>
          <w:lang w:eastAsia="fr-FR"/>
        </w:rPr>
        <w:t xml:space="preserve">Le présent cadre de réponse et le plan décrit constituent la trame de la proposition technique du </w:t>
      </w:r>
      <w:r w:rsidR="00FE344A" w:rsidRPr="003643CD">
        <w:rPr>
          <w:rFonts w:ascii="Marianne" w:eastAsia="Times New Roman" w:hAnsi="Marianne" w:cs="Arial"/>
          <w:lang w:eastAsia="fr-FR"/>
        </w:rPr>
        <w:t>C</w:t>
      </w:r>
      <w:r w:rsidRPr="003643CD">
        <w:rPr>
          <w:rFonts w:ascii="Marianne" w:eastAsia="Times New Roman" w:hAnsi="Marianne" w:cs="Arial"/>
          <w:lang w:eastAsia="fr-FR"/>
        </w:rPr>
        <w:t xml:space="preserve">andidat. </w:t>
      </w:r>
    </w:p>
    <w:p w14:paraId="460A5F2A" w14:textId="12099104" w:rsidR="002F22B4" w:rsidRPr="003643CD" w:rsidRDefault="002F22B4" w:rsidP="002F22B4">
      <w:pPr>
        <w:spacing w:line="264" w:lineRule="auto"/>
        <w:jc w:val="both"/>
        <w:rPr>
          <w:rFonts w:ascii="Marianne" w:eastAsia="Times New Roman" w:hAnsi="Marianne" w:cs="Arial"/>
          <w:lang w:eastAsia="fr-FR"/>
        </w:rPr>
      </w:pPr>
      <w:r w:rsidRPr="003643CD">
        <w:rPr>
          <w:rFonts w:ascii="Marianne" w:eastAsia="Times New Roman" w:hAnsi="Marianne" w:cs="Arial"/>
          <w:lang w:eastAsia="fr-FR"/>
        </w:rPr>
        <w:t xml:space="preserve">Pour cette proposition (mémoire technique), si le </w:t>
      </w:r>
      <w:r w:rsidR="00FE344A" w:rsidRPr="003643CD">
        <w:rPr>
          <w:rFonts w:ascii="Marianne" w:eastAsia="Times New Roman" w:hAnsi="Marianne" w:cs="Arial"/>
          <w:lang w:eastAsia="fr-FR"/>
        </w:rPr>
        <w:t>C</w:t>
      </w:r>
      <w:r w:rsidRPr="003643CD">
        <w:rPr>
          <w:rFonts w:ascii="Marianne" w:eastAsia="Times New Roman" w:hAnsi="Marianne" w:cs="Arial"/>
          <w:lang w:eastAsia="fr-FR"/>
        </w:rPr>
        <w:t xml:space="preserve">andidat n’utilise pas le présent document, il doit impérativement en conserver le plan et l’insérer dans son propre document. </w:t>
      </w:r>
    </w:p>
    <w:p w14:paraId="16F1ABB2" w14:textId="77777777" w:rsidR="002F22B4" w:rsidRPr="003643CD" w:rsidRDefault="002F22B4" w:rsidP="002F22B4">
      <w:pPr>
        <w:spacing w:line="264" w:lineRule="auto"/>
        <w:jc w:val="both"/>
        <w:rPr>
          <w:rFonts w:ascii="Marianne" w:eastAsia="Times New Roman" w:hAnsi="Marianne" w:cs="Arial"/>
          <w:b/>
          <w:lang w:eastAsia="fr-FR"/>
        </w:rPr>
      </w:pPr>
      <w:r w:rsidRPr="003643CD">
        <w:rPr>
          <w:rFonts w:ascii="Marianne" w:eastAsia="Times New Roman" w:hAnsi="Marianne" w:cs="Arial"/>
          <w:b/>
          <w:lang w:eastAsia="fr-FR"/>
        </w:rPr>
        <w:t xml:space="preserve">Il est inutile de rendre à la fois le présent document complété </w:t>
      </w:r>
      <w:r w:rsidRPr="003643CD">
        <w:rPr>
          <w:rFonts w:ascii="Marianne" w:eastAsia="Times New Roman" w:hAnsi="Marianne" w:cs="Arial"/>
          <w:b/>
          <w:u w:val="single"/>
          <w:lang w:eastAsia="fr-FR"/>
        </w:rPr>
        <w:t>et</w:t>
      </w:r>
      <w:r w:rsidRPr="003643CD">
        <w:rPr>
          <w:rFonts w:ascii="Marianne" w:eastAsia="Times New Roman" w:hAnsi="Marianne" w:cs="Arial"/>
          <w:b/>
          <w:lang w:eastAsia="fr-FR"/>
        </w:rPr>
        <w:t xml:space="preserve"> un mémoire technique.</w:t>
      </w:r>
    </w:p>
    <w:p w14:paraId="5054928C" w14:textId="77777777" w:rsidR="002F22B4" w:rsidRPr="003643CD" w:rsidRDefault="002F22B4" w:rsidP="002F22B4">
      <w:pPr>
        <w:spacing w:line="264" w:lineRule="auto"/>
        <w:jc w:val="both"/>
        <w:rPr>
          <w:rFonts w:ascii="Marianne" w:eastAsia="Times New Roman" w:hAnsi="Marianne" w:cs="Arial"/>
          <w:lang w:eastAsia="fr-FR"/>
        </w:rPr>
      </w:pPr>
    </w:p>
    <w:p w14:paraId="5786D841" w14:textId="140CF134" w:rsidR="002F22B4" w:rsidRPr="003643CD" w:rsidRDefault="002F22B4" w:rsidP="002F22B4">
      <w:pPr>
        <w:spacing w:line="264" w:lineRule="auto"/>
        <w:jc w:val="both"/>
        <w:rPr>
          <w:rFonts w:ascii="Marianne" w:eastAsia="Times New Roman" w:hAnsi="Marianne" w:cs="Arial"/>
          <w:lang w:eastAsia="fr-FR"/>
        </w:rPr>
      </w:pPr>
      <w:r w:rsidRPr="003643CD">
        <w:rPr>
          <w:rFonts w:ascii="Marianne" w:eastAsia="Times New Roman" w:hAnsi="Marianne" w:cs="Arial"/>
          <w:lang w:eastAsia="fr-FR"/>
        </w:rPr>
        <w:t xml:space="preserve">Chaque point du présent document doit être impérativement renseigné par le </w:t>
      </w:r>
      <w:r w:rsidR="00FE344A" w:rsidRPr="003643CD">
        <w:rPr>
          <w:rFonts w:ascii="Marianne" w:eastAsia="Times New Roman" w:hAnsi="Marianne" w:cs="Arial"/>
          <w:lang w:eastAsia="fr-FR"/>
        </w:rPr>
        <w:t>C</w:t>
      </w:r>
      <w:r w:rsidRPr="003643CD">
        <w:rPr>
          <w:rFonts w:ascii="Marianne" w:eastAsia="Times New Roman" w:hAnsi="Marianne" w:cs="Arial"/>
          <w:lang w:eastAsia="fr-FR"/>
        </w:rPr>
        <w:t>andidat.</w:t>
      </w:r>
    </w:p>
    <w:p w14:paraId="6B2315D2" w14:textId="55D35EE2" w:rsidR="002F22B4" w:rsidRPr="003643CD" w:rsidRDefault="00505774" w:rsidP="002F22B4">
      <w:pPr>
        <w:spacing w:after="120" w:line="264" w:lineRule="auto"/>
        <w:jc w:val="both"/>
        <w:rPr>
          <w:rFonts w:ascii="Marianne" w:eastAsia="Times New Roman" w:hAnsi="Marianne" w:cs="Arial"/>
          <w:lang w:eastAsia="fr-FR"/>
        </w:rPr>
      </w:pPr>
      <w:r>
        <w:rPr>
          <w:rFonts w:ascii="Marianne" w:eastAsia="Times New Roman" w:hAnsi="Marianne" w:cs="Arial"/>
          <w:lang w:eastAsia="fr-FR"/>
        </w:rPr>
        <w:t>À</w:t>
      </w:r>
      <w:r w:rsidR="00022C14">
        <w:rPr>
          <w:rFonts w:ascii="Marianne" w:eastAsia="Times New Roman" w:hAnsi="Marianne" w:cs="Arial"/>
          <w:lang w:eastAsia="fr-FR"/>
        </w:rPr>
        <w:t xml:space="preserve"> titre indicatif, il est attendu un mémoire d’environ</w:t>
      </w:r>
      <w:r w:rsidR="002F22B4" w:rsidRPr="003643CD">
        <w:rPr>
          <w:rFonts w:ascii="Marianne" w:eastAsia="Times New Roman" w:hAnsi="Marianne" w:cs="Arial"/>
          <w:lang w:eastAsia="fr-FR"/>
        </w:rPr>
        <w:t xml:space="preserve"> </w:t>
      </w:r>
      <w:r w:rsidR="002F22B4" w:rsidRPr="003643CD">
        <w:rPr>
          <w:rFonts w:ascii="Marianne" w:eastAsia="Times New Roman" w:hAnsi="Marianne" w:cs="Arial"/>
          <w:b/>
          <w:lang w:eastAsia="fr-FR"/>
        </w:rPr>
        <w:t>50 pages</w:t>
      </w:r>
      <w:r w:rsidR="002F22B4" w:rsidRPr="003643CD">
        <w:rPr>
          <w:rFonts w:ascii="Marianne" w:eastAsia="Times New Roman" w:hAnsi="Marianne" w:cs="Arial"/>
          <w:lang w:eastAsia="fr-FR"/>
        </w:rPr>
        <w:t xml:space="preserve"> </w:t>
      </w:r>
      <w:r w:rsidR="002F22B4" w:rsidRPr="003643CD">
        <w:rPr>
          <w:rFonts w:ascii="Marianne" w:eastAsia="Times New Roman" w:hAnsi="Marianne" w:cs="Arial"/>
          <w:b/>
          <w:lang w:eastAsia="fr-FR"/>
        </w:rPr>
        <w:t>Word, police Arial, taille de caractères 11 (ou 75 slides PowerPoint)</w:t>
      </w:r>
      <w:r w:rsidR="002F22B4" w:rsidRPr="003643CD">
        <w:rPr>
          <w:rFonts w:ascii="Marianne" w:eastAsia="Times New Roman" w:hAnsi="Marianne" w:cs="Arial"/>
          <w:lang w:eastAsia="fr-FR"/>
        </w:rPr>
        <w:t xml:space="preserve"> hors annexes. Le document doit être paginé (numérotation des pages).</w:t>
      </w:r>
    </w:p>
    <w:p w14:paraId="3C08FBD2" w14:textId="088C2CDE" w:rsidR="002F22B4" w:rsidRPr="003643CD" w:rsidRDefault="002F22B4" w:rsidP="002F22B4">
      <w:pPr>
        <w:spacing w:line="264" w:lineRule="auto"/>
        <w:jc w:val="both"/>
        <w:rPr>
          <w:rFonts w:ascii="Marianne" w:eastAsia="Times New Roman" w:hAnsi="Marianne" w:cs="Arial"/>
          <w:lang w:eastAsia="fr-FR"/>
        </w:rPr>
      </w:pPr>
      <w:r w:rsidRPr="003643CD">
        <w:rPr>
          <w:rFonts w:ascii="Marianne" w:eastAsia="Times New Roman" w:hAnsi="Marianne" w:cs="Arial"/>
          <w:lang w:eastAsia="fr-FR"/>
        </w:rPr>
        <w:t xml:space="preserve">Les informations présentées dans sa proposition par le </w:t>
      </w:r>
      <w:r w:rsidR="00FE344A" w:rsidRPr="003643CD">
        <w:rPr>
          <w:rFonts w:ascii="Marianne" w:eastAsia="Times New Roman" w:hAnsi="Marianne" w:cs="Arial"/>
          <w:lang w:eastAsia="fr-FR"/>
        </w:rPr>
        <w:t>C</w:t>
      </w:r>
      <w:r w:rsidRPr="003643CD">
        <w:rPr>
          <w:rFonts w:ascii="Marianne" w:eastAsia="Times New Roman" w:hAnsi="Marianne" w:cs="Arial"/>
          <w:lang w:eastAsia="fr-FR"/>
        </w:rPr>
        <w:t xml:space="preserve">andidat peuvent éventuellement être complétées par des annexes. Les annexes jointes doivent être utiles / pertinentes à la compréhension de l’offre du </w:t>
      </w:r>
      <w:r w:rsidR="00FE344A" w:rsidRPr="003643CD">
        <w:rPr>
          <w:rFonts w:ascii="Marianne" w:eastAsia="Times New Roman" w:hAnsi="Marianne" w:cs="Arial"/>
          <w:lang w:eastAsia="fr-FR"/>
        </w:rPr>
        <w:t>C</w:t>
      </w:r>
      <w:r w:rsidRPr="003643CD">
        <w:rPr>
          <w:rFonts w:ascii="Marianne" w:eastAsia="Times New Roman" w:hAnsi="Marianne" w:cs="Arial"/>
          <w:lang w:eastAsia="fr-FR"/>
        </w:rPr>
        <w:t xml:space="preserve">andidat. Elles doivent être listées dans la proposition. </w:t>
      </w:r>
      <w:r w:rsidR="00030FDB" w:rsidRPr="00030FDB">
        <w:rPr>
          <w:rFonts w:ascii="Marianne" w:eastAsia="Times New Roman" w:hAnsi="Marianne" w:cs="Arial"/>
          <w:bCs/>
          <w:lang w:eastAsia="fr-FR"/>
        </w:rPr>
        <w:t>À titre indicatif, il est attendu environ</w:t>
      </w:r>
      <w:r w:rsidR="00030FDB" w:rsidRPr="00030FDB">
        <w:rPr>
          <w:rFonts w:ascii="Marianne" w:eastAsia="Times New Roman" w:hAnsi="Marianne" w:cs="Arial"/>
          <w:b/>
          <w:lang w:eastAsia="fr-FR"/>
        </w:rPr>
        <w:t xml:space="preserve"> 20 pages maximum d’annexes.</w:t>
      </w:r>
    </w:p>
    <w:p w14:paraId="3FB17BBC" w14:textId="380A8973" w:rsidR="002F22B4" w:rsidRPr="003643CD" w:rsidRDefault="002F22B4" w:rsidP="002F22B4">
      <w:pPr>
        <w:spacing w:line="264" w:lineRule="auto"/>
        <w:jc w:val="both"/>
        <w:rPr>
          <w:rFonts w:ascii="Marianne" w:eastAsia="Times New Roman" w:hAnsi="Marianne" w:cs="Arial"/>
          <w:lang w:eastAsia="fr-FR"/>
        </w:rPr>
      </w:pPr>
      <w:r w:rsidRPr="003643CD">
        <w:rPr>
          <w:rFonts w:ascii="Marianne" w:eastAsia="Times New Roman" w:hAnsi="Marianne" w:cs="Arial"/>
          <w:lang w:eastAsia="fr-FR"/>
        </w:rPr>
        <w:t xml:space="preserve">Les demandes ci-dessous constituent les informations à fournir par le </w:t>
      </w:r>
      <w:r w:rsidR="00FE344A" w:rsidRPr="003643CD">
        <w:rPr>
          <w:rFonts w:ascii="Marianne" w:eastAsia="Times New Roman" w:hAnsi="Marianne" w:cs="Arial"/>
          <w:lang w:eastAsia="fr-FR"/>
        </w:rPr>
        <w:t>C</w:t>
      </w:r>
      <w:r w:rsidRPr="003643CD">
        <w:rPr>
          <w:rFonts w:ascii="Marianne" w:eastAsia="Times New Roman" w:hAnsi="Marianne" w:cs="Arial"/>
          <w:lang w:eastAsia="fr-FR"/>
        </w:rPr>
        <w:t>andidat. Il doit préciser clairement pour chaque item, où se trouvent les éléments de réponses correspondants dans sa proposition (indication du/des document(s) concerné(s), du/des numéro(s) de page et du paragraphe).</w:t>
      </w:r>
    </w:p>
    <w:p w14:paraId="16E4A9F9" w14:textId="6B838698" w:rsidR="002F22B4" w:rsidRPr="003643CD" w:rsidRDefault="002F22B4" w:rsidP="002F22B4">
      <w:pPr>
        <w:spacing w:line="264" w:lineRule="auto"/>
        <w:jc w:val="both"/>
        <w:rPr>
          <w:rFonts w:ascii="Marianne" w:eastAsia="Times New Roman" w:hAnsi="Marianne" w:cs="Arial"/>
          <w:b/>
          <w:color w:val="C00000"/>
          <w:lang w:eastAsia="fr-FR"/>
        </w:rPr>
      </w:pPr>
      <w:r w:rsidRPr="003643CD">
        <w:rPr>
          <w:rFonts w:ascii="Marianne" w:eastAsia="Times New Roman" w:hAnsi="Marianne" w:cs="Arial"/>
          <w:b/>
          <w:color w:val="C00000"/>
          <w:lang w:eastAsia="fr-FR"/>
        </w:rPr>
        <w:t xml:space="preserve">La proposition et les annexes remises par le </w:t>
      </w:r>
      <w:r w:rsidR="00FE344A" w:rsidRPr="003643CD">
        <w:rPr>
          <w:rFonts w:ascii="Marianne" w:eastAsia="Times New Roman" w:hAnsi="Marianne" w:cs="Arial"/>
          <w:b/>
          <w:color w:val="C00000"/>
          <w:lang w:eastAsia="fr-FR"/>
        </w:rPr>
        <w:t>C</w:t>
      </w:r>
      <w:r w:rsidRPr="003643CD">
        <w:rPr>
          <w:rFonts w:ascii="Marianne" w:eastAsia="Times New Roman" w:hAnsi="Marianne" w:cs="Arial"/>
          <w:b/>
          <w:color w:val="C00000"/>
          <w:lang w:eastAsia="fr-FR"/>
        </w:rPr>
        <w:t xml:space="preserve">andidat font office de vade-mecum. Ils servent de repère méthodologique pour la réalisation des prestations et engagent le </w:t>
      </w:r>
      <w:r w:rsidR="00FE344A" w:rsidRPr="003643CD">
        <w:rPr>
          <w:rFonts w:ascii="Marianne" w:eastAsia="Times New Roman" w:hAnsi="Marianne" w:cs="Arial"/>
          <w:b/>
          <w:color w:val="C00000"/>
          <w:lang w:eastAsia="fr-FR"/>
        </w:rPr>
        <w:t>T</w:t>
      </w:r>
      <w:r w:rsidRPr="003643CD">
        <w:rPr>
          <w:rFonts w:ascii="Marianne" w:eastAsia="Times New Roman" w:hAnsi="Marianne" w:cs="Arial"/>
          <w:b/>
          <w:color w:val="C00000"/>
          <w:lang w:eastAsia="fr-FR"/>
        </w:rPr>
        <w:t>itulaire tout au long de l’exécution du marché public.</w:t>
      </w:r>
    </w:p>
    <w:p w14:paraId="5D5984A8" w14:textId="77777777" w:rsidR="002F22B4" w:rsidRPr="003643CD" w:rsidRDefault="002F22B4" w:rsidP="002F22B4">
      <w:pPr>
        <w:tabs>
          <w:tab w:val="left" w:pos="1222"/>
        </w:tabs>
        <w:spacing w:line="264" w:lineRule="auto"/>
        <w:jc w:val="both"/>
        <w:rPr>
          <w:rFonts w:ascii="Marianne" w:eastAsia="Times New Roman" w:hAnsi="Marianne" w:cs="Arial"/>
          <w:lang w:eastAsia="fr-FR"/>
        </w:rPr>
      </w:pPr>
      <w:r w:rsidRPr="003643CD">
        <w:rPr>
          <w:rFonts w:ascii="Marianne" w:eastAsia="Times New Roman" w:hAnsi="Marianne" w:cs="Arial"/>
          <w:lang w:eastAsia="fr-FR"/>
        </w:rPr>
        <w:t>Le détail du cadre de réponse technique est détaillé ci-dessous. Pour rappel, le critère technique est noté sur 70 points et le critère prix sur 30 points.</w:t>
      </w:r>
    </w:p>
    <w:p w14:paraId="4E42FAA5" w14:textId="77777777" w:rsidR="002F22B4" w:rsidRPr="003643CD" w:rsidRDefault="002F22B4" w:rsidP="002F22B4">
      <w:pPr>
        <w:tabs>
          <w:tab w:val="left" w:pos="1222"/>
        </w:tabs>
        <w:spacing w:line="264" w:lineRule="auto"/>
        <w:jc w:val="both"/>
        <w:rPr>
          <w:rFonts w:ascii="Marianne" w:eastAsia="Times New Roman" w:hAnsi="Marianne" w:cs="Arial"/>
          <w:lang w:eastAsia="fr-FR"/>
        </w:rPr>
      </w:pPr>
    </w:p>
    <w:p w14:paraId="7A966F11" w14:textId="77777777" w:rsidR="002F22B4" w:rsidRPr="003643CD" w:rsidRDefault="002F22B4" w:rsidP="002F22B4">
      <w:pPr>
        <w:tabs>
          <w:tab w:val="left" w:pos="1222"/>
        </w:tabs>
        <w:spacing w:line="264" w:lineRule="auto"/>
        <w:jc w:val="center"/>
        <w:rPr>
          <w:rFonts w:ascii="Marianne" w:eastAsia="Times New Roman" w:hAnsi="Marianne" w:cs="Arial"/>
          <w:lang w:eastAsia="fr-FR"/>
        </w:rPr>
      </w:pPr>
      <w:r w:rsidRPr="003643CD">
        <w:rPr>
          <w:rFonts w:ascii="Marianne" w:eastAsia="Times New Roman" w:hAnsi="Marianne" w:cs="Arial"/>
          <w:lang w:eastAsia="fr-FR"/>
        </w:rPr>
        <w:t>***</w:t>
      </w:r>
    </w:p>
    <w:p w14:paraId="0A560950" w14:textId="77777777" w:rsidR="00AD5461" w:rsidRPr="003643CD" w:rsidRDefault="00AD5461" w:rsidP="00AD5461">
      <w:pPr>
        <w:tabs>
          <w:tab w:val="left" w:pos="1222"/>
        </w:tabs>
        <w:spacing w:line="264" w:lineRule="auto"/>
        <w:jc w:val="both"/>
        <w:rPr>
          <w:rFonts w:ascii="Marianne" w:eastAsia="Times New Roman" w:hAnsi="Marianne" w:cs="Arial"/>
          <w:lang w:eastAsia="fr-FR"/>
        </w:rPr>
      </w:pPr>
    </w:p>
    <w:p w14:paraId="34ACFCBD" w14:textId="11FE5621" w:rsidR="000C6703" w:rsidRDefault="000C6703">
      <w:pPr>
        <w:rPr>
          <w:rFonts w:ascii="Marianne" w:eastAsia="Times New Roman" w:hAnsi="Marianne" w:cs="Arial"/>
          <w:lang w:eastAsia="fr-FR"/>
        </w:rPr>
      </w:pPr>
      <w:r>
        <w:rPr>
          <w:rFonts w:ascii="Marianne" w:eastAsia="Times New Roman" w:hAnsi="Marianne" w:cs="Arial"/>
          <w:lang w:eastAsia="fr-FR"/>
        </w:rPr>
        <w:br w:type="page"/>
      </w:r>
    </w:p>
    <w:p w14:paraId="6AB80C22" w14:textId="77777777" w:rsidR="0085467E" w:rsidRPr="003643CD" w:rsidRDefault="0085467E" w:rsidP="0085467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0" w:line="240" w:lineRule="auto"/>
        <w:jc w:val="center"/>
        <w:rPr>
          <w:rFonts w:ascii="Marianne" w:eastAsia="Times New Roman" w:hAnsi="Marianne" w:cs="Arial"/>
          <w:b/>
          <w:bCs/>
          <w:lang w:eastAsia="fr-FR"/>
        </w:rPr>
      </w:pPr>
      <w:r w:rsidRPr="003643CD">
        <w:rPr>
          <w:rFonts w:ascii="Marianne" w:eastAsia="Times New Roman" w:hAnsi="Marianne" w:cs="Arial"/>
          <w:b/>
          <w:bCs/>
          <w:lang w:eastAsia="fr-FR"/>
        </w:rPr>
        <w:lastRenderedPageBreak/>
        <w:t>CADRE DE RÉPONSE POUR LE LOT 1</w:t>
      </w:r>
    </w:p>
    <w:p w14:paraId="7A81CE7B" w14:textId="77777777" w:rsidR="00212693" w:rsidRPr="003643CD" w:rsidRDefault="00212693" w:rsidP="0085467E">
      <w:pPr>
        <w:rPr>
          <w:rFonts w:ascii="Marianne" w:eastAsia="Times New Roman" w:hAnsi="Marianne" w:cs="Arial"/>
          <w:b/>
          <w:bCs/>
          <w:lang w:eastAsia="fr-FR"/>
        </w:rPr>
      </w:pPr>
    </w:p>
    <w:p w14:paraId="67836B61" w14:textId="6116AF8B" w:rsidR="008F1437" w:rsidRPr="003643CD" w:rsidRDefault="008F1437" w:rsidP="008F1437">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rPr>
          <w:rFonts w:ascii="Marianne" w:hAnsi="Marianne" w:cs="Arial"/>
          <w:smallCaps/>
          <w:sz w:val="22"/>
          <w:szCs w:val="22"/>
        </w:rPr>
      </w:pPr>
      <w:r w:rsidRPr="003643CD">
        <w:rPr>
          <w:rFonts w:ascii="Marianne" w:hAnsi="Marianne" w:cs="Arial"/>
          <w:smallCaps/>
          <w:sz w:val="22"/>
          <w:szCs w:val="22"/>
        </w:rPr>
        <w:t xml:space="preserve">Méthodologie de travail </w:t>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002B61E1" w:rsidRPr="003643CD">
        <w:rPr>
          <w:rFonts w:ascii="Marianne" w:hAnsi="Marianne" w:cs="Arial"/>
          <w:smallCaps/>
          <w:sz w:val="22"/>
          <w:szCs w:val="22"/>
        </w:rPr>
        <w:tab/>
        <w:t xml:space="preserve"> </w:t>
      </w:r>
      <w:r w:rsidR="00C454F5">
        <w:rPr>
          <w:rFonts w:ascii="Marianne" w:hAnsi="Marianne" w:cs="Arial"/>
          <w:smallCaps/>
          <w:sz w:val="22"/>
          <w:szCs w:val="22"/>
        </w:rPr>
        <w:t>25</w:t>
      </w:r>
      <w:r w:rsidRPr="003643CD">
        <w:rPr>
          <w:rFonts w:ascii="Marianne" w:hAnsi="Marianne" w:cs="Arial"/>
          <w:smallCaps/>
          <w:color w:val="002060"/>
          <w:sz w:val="22"/>
          <w:szCs w:val="22"/>
        </w:rPr>
        <w:t xml:space="preserve"> points</w:t>
      </w:r>
      <w:r w:rsidRPr="003643CD">
        <w:rPr>
          <w:rFonts w:ascii="Marianne" w:hAnsi="Marianne" w:cs="Arial"/>
          <w:smallCaps/>
          <w:color w:val="002060"/>
          <w:sz w:val="22"/>
          <w:szCs w:val="22"/>
        </w:rPr>
        <w:tab/>
        <w:t xml:space="preserve"> </w:t>
      </w:r>
    </w:p>
    <w:p w14:paraId="567D18F8" w14:textId="77777777" w:rsidR="00794478" w:rsidRPr="003643CD" w:rsidRDefault="000A4DE5" w:rsidP="000A4DE5">
      <w:pPr>
        <w:spacing w:before="160" w:after="120" w:line="264" w:lineRule="auto"/>
        <w:jc w:val="both"/>
        <w:rPr>
          <w:rFonts w:ascii="Marianne" w:hAnsi="Marianne" w:cs="Arial"/>
        </w:rPr>
      </w:pPr>
      <w:bookmarkStart w:id="1" w:name="_Hlk209519239"/>
      <w:r w:rsidRPr="003643CD">
        <w:rPr>
          <w:rFonts w:ascii="Marianne" w:hAnsi="Marianne" w:cs="Arial"/>
        </w:rPr>
        <w:t xml:space="preserve">Le </w:t>
      </w:r>
      <w:r w:rsidR="00FE344A" w:rsidRPr="003643CD">
        <w:rPr>
          <w:rFonts w:ascii="Marianne" w:hAnsi="Marianne" w:cs="Arial"/>
        </w:rPr>
        <w:t>C</w:t>
      </w:r>
      <w:r w:rsidRPr="003643CD">
        <w:rPr>
          <w:rFonts w:ascii="Marianne" w:hAnsi="Marianne" w:cs="Arial"/>
        </w:rPr>
        <w:t xml:space="preserve">andidat présente sa méthodologie de travail dans le cadre de l’assistance à maîtrise d’ouvrage pour les marchés publics de communication, tant au </w:t>
      </w:r>
      <w:r w:rsidRPr="003643CD">
        <w:rPr>
          <w:rFonts w:ascii="Marianne" w:hAnsi="Marianne" w:cs="Arial"/>
          <w:b/>
          <w:bCs/>
        </w:rPr>
        <w:t>stade de la passation</w:t>
      </w:r>
      <w:r w:rsidRPr="003643CD">
        <w:rPr>
          <w:rFonts w:ascii="Marianne" w:hAnsi="Marianne" w:cs="Arial"/>
        </w:rPr>
        <w:t xml:space="preserve"> des marchés qu’au stade du </w:t>
      </w:r>
      <w:r w:rsidRPr="003643CD">
        <w:rPr>
          <w:rFonts w:ascii="Marianne" w:hAnsi="Marianne" w:cs="Arial"/>
          <w:b/>
          <w:bCs/>
        </w:rPr>
        <w:t>suivi de leur exécution</w:t>
      </w:r>
      <w:r w:rsidRPr="003643CD">
        <w:rPr>
          <w:rFonts w:ascii="Marianne" w:hAnsi="Marianne" w:cs="Arial"/>
        </w:rPr>
        <w:t xml:space="preserve">. </w:t>
      </w:r>
    </w:p>
    <w:p w14:paraId="7CB46CDA" w14:textId="77777777" w:rsidR="007E75BB" w:rsidRPr="003643CD" w:rsidRDefault="007E75BB" w:rsidP="000A4DE5">
      <w:pPr>
        <w:spacing w:before="160" w:after="120" w:line="264" w:lineRule="auto"/>
        <w:jc w:val="both"/>
        <w:rPr>
          <w:rFonts w:ascii="Marianne" w:hAnsi="Marianne" w:cs="Arial"/>
        </w:rPr>
      </w:pPr>
      <w:r w:rsidRPr="003643CD">
        <w:rPr>
          <w:rFonts w:ascii="Marianne" w:hAnsi="Marianne" w:cs="Arial"/>
        </w:rPr>
        <w:t xml:space="preserve">Le Candidat détaille l’effet attendu de son action sur la finalité de maîtrise des coûts. </w:t>
      </w:r>
    </w:p>
    <w:p w14:paraId="14698C14" w14:textId="5549A80A" w:rsidR="00527EB3" w:rsidRPr="003643CD" w:rsidRDefault="00527EB3" w:rsidP="000A4DE5">
      <w:pPr>
        <w:spacing w:before="160" w:after="120" w:line="264" w:lineRule="auto"/>
        <w:jc w:val="both"/>
        <w:rPr>
          <w:rFonts w:ascii="Marianne" w:hAnsi="Marianne"/>
        </w:rPr>
      </w:pPr>
      <w:r w:rsidRPr="003643CD">
        <w:rPr>
          <w:rFonts w:ascii="Marianne" w:hAnsi="Marianne" w:cs="Arial"/>
        </w:rPr>
        <w:t xml:space="preserve">S’il dispose d’une méthodologie propre à certains types de prestations </w:t>
      </w:r>
      <w:r w:rsidR="007E75BB" w:rsidRPr="003643CD">
        <w:rPr>
          <w:rFonts w:ascii="Marianne" w:hAnsi="Marianne" w:cs="Arial"/>
        </w:rPr>
        <w:t>(c</w:t>
      </w:r>
      <w:r w:rsidR="00E740A8" w:rsidRPr="003643CD">
        <w:rPr>
          <w:rFonts w:ascii="Marianne" w:hAnsi="Marianne" w:cs="Arial"/>
        </w:rPr>
        <w:t>onseil et c</w:t>
      </w:r>
      <w:r w:rsidR="007E75BB" w:rsidRPr="003643CD">
        <w:rPr>
          <w:rFonts w:ascii="Marianne" w:hAnsi="Marianne" w:cs="Arial"/>
        </w:rPr>
        <w:t xml:space="preserve">réation, production de contenus multimédias et numériques, événementiel, mesure d’audience des sites internet et applications, sondages, </w:t>
      </w:r>
      <w:r w:rsidR="007E75BB" w:rsidRPr="003643CD">
        <w:rPr>
          <w:rFonts w:ascii="Marianne" w:hAnsi="Marianne"/>
        </w:rPr>
        <w:t xml:space="preserve">enquêtes et sondage d’opinion, prestations événementielles, </w:t>
      </w:r>
      <w:r w:rsidR="007E75BB" w:rsidRPr="003643CD">
        <w:rPr>
          <w:rFonts w:ascii="Marianne" w:hAnsi="Marianne" w:cs="Arial"/>
        </w:rPr>
        <w:t xml:space="preserve">etc.) </w:t>
      </w:r>
      <w:r w:rsidRPr="003643CD">
        <w:rPr>
          <w:rFonts w:ascii="Marianne" w:hAnsi="Marianne" w:cs="Arial"/>
        </w:rPr>
        <w:t xml:space="preserve">pour lesquels il peut être amené à accompagner la passation </w:t>
      </w:r>
      <w:r w:rsidR="00FE344A" w:rsidRPr="003643CD">
        <w:rPr>
          <w:rFonts w:ascii="Marianne" w:hAnsi="Marianne" w:cs="Arial"/>
        </w:rPr>
        <w:t xml:space="preserve">ou l’exécution </w:t>
      </w:r>
      <w:r w:rsidRPr="003643CD">
        <w:rPr>
          <w:rFonts w:ascii="Marianne" w:hAnsi="Marianne" w:cs="Arial"/>
        </w:rPr>
        <w:t>des marchés il les détaille.</w:t>
      </w:r>
    </w:p>
    <w:p w14:paraId="3193015F" w14:textId="229E2B81" w:rsidR="00527EB3" w:rsidRPr="003643CD" w:rsidRDefault="00527EB3" w:rsidP="000A4DE5">
      <w:pPr>
        <w:spacing w:before="160" w:after="120" w:line="264" w:lineRule="auto"/>
        <w:jc w:val="both"/>
        <w:rPr>
          <w:rFonts w:ascii="Marianne" w:hAnsi="Marianne" w:cs="Arial"/>
        </w:rPr>
      </w:pPr>
      <w:r w:rsidRPr="003643CD">
        <w:rPr>
          <w:rFonts w:ascii="Marianne" w:hAnsi="Marianne" w:cs="Arial"/>
        </w:rPr>
        <w:t xml:space="preserve">Le </w:t>
      </w:r>
      <w:r w:rsidR="00FE344A" w:rsidRPr="003643CD">
        <w:rPr>
          <w:rFonts w:ascii="Marianne" w:hAnsi="Marianne" w:cs="Arial"/>
        </w:rPr>
        <w:t>C</w:t>
      </w:r>
      <w:r w:rsidRPr="003643CD">
        <w:rPr>
          <w:rFonts w:ascii="Marianne" w:hAnsi="Marianne" w:cs="Arial"/>
        </w:rPr>
        <w:t xml:space="preserve">andidat </w:t>
      </w:r>
      <w:r w:rsidR="00794478" w:rsidRPr="003643CD">
        <w:rPr>
          <w:rFonts w:ascii="Marianne" w:hAnsi="Marianne" w:cs="Arial"/>
        </w:rPr>
        <w:t>précise</w:t>
      </w:r>
      <w:r w:rsidRPr="003643CD">
        <w:rPr>
          <w:rFonts w:ascii="Marianne" w:hAnsi="Marianne" w:cs="Arial"/>
        </w:rPr>
        <w:t xml:space="preserve"> sa méthodologie de travail </w:t>
      </w:r>
      <w:r w:rsidR="00794478" w:rsidRPr="003643CD">
        <w:rPr>
          <w:rFonts w:ascii="Marianne" w:hAnsi="Marianne" w:cs="Arial"/>
        </w:rPr>
        <w:t xml:space="preserve">notamment pour </w:t>
      </w:r>
      <w:r w:rsidRPr="003643CD">
        <w:rPr>
          <w:rFonts w:ascii="Marianne" w:hAnsi="Marianne" w:cs="Arial"/>
        </w:rPr>
        <w:t>:</w:t>
      </w:r>
    </w:p>
    <w:p w14:paraId="6DF8B8F2" w14:textId="779B9F4A" w:rsidR="00C56A5D" w:rsidRPr="003643CD" w:rsidRDefault="00794478" w:rsidP="00424A4E">
      <w:pPr>
        <w:pStyle w:val="Paragraphedeliste"/>
        <w:numPr>
          <w:ilvl w:val="0"/>
          <w:numId w:val="21"/>
        </w:numPr>
        <w:spacing w:before="160" w:after="120" w:line="264" w:lineRule="auto"/>
        <w:rPr>
          <w:rFonts w:ascii="Marianne" w:hAnsi="Marianne" w:cs="Arial"/>
          <w:sz w:val="22"/>
        </w:rPr>
      </w:pPr>
      <w:r w:rsidRPr="003643CD">
        <w:rPr>
          <w:rFonts w:ascii="Marianne" w:hAnsi="Marianne" w:cs="Arial"/>
          <w:b/>
          <w:bCs/>
          <w:sz w:val="22"/>
        </w:rPr>
        <w:t>L</w:t>
      </w:r>
      <w:r w:rsidR="000A4DE5" w:rsidRPr="003643CD">
        <w:rPr>
          <w:rFonts w:ascii="Marianne" w:hAnsi="Marianne" w:cs="Arial"/>
          <w:b/>
          <w:bCs/>
          <w:sz w:val="22"/>
        </w:rPr>
        <w:t xml:space="preserve">’élaboration des documents de consultation </w:t>
      </w:r>
      <w:r w:rsidR="000A4DE5" w:rsidRPr="003643CD">
        <w:rPr>
          <w:rFonts w:ascii="Marianne" w:hAnsi="Marianne" w:cs="Arial"/>
          <w:sz w:val="22"/>
        </w:rPr>
        <w:t xml:space="preserve">(CCTP, RC, BPU, DQE, etc.), </w:t>
      </w:r>
      <w:r w:rsidR="000A4DE5" w:rsidRPr="003643CD">
        <w:rPr>
          <w:rFonts w:ascii="Marianne" w:hAnsi="Marianne" w:cs="Arial"/>
          <w:b/>
          <w:bCs/>
          <w:sz w:val="22"/>
        </w:rPr>
        <w:t>l’analyse des candidatures et des offres</w:t>
      </w:r>
      <w:r w:rsidR="000A4DE5" w:rsidRPr="003643CD">
        <w:rPr>
          <w:rFonts w:ascii="Marianne" w:hAnsi="Marianne" w:cs="Arial"/>
          <w:sz w:val="22"/>
        </w:rPr>
        <w:t xml:space="preserve">, ainsi que la préparation et l’appui aux phases de </w:t>
      </w:r>
      <w:r w:rsidR="000A4DE5" w:rsidRPr="003643CD">
        <w:rPr>
          <w:rFonts w:ascii="Marianne" w:hAnsi="Marianne" w:cs="Arial"/>
          <w:b/>
          <w:bCs/>
          <w:sz w:val="22"/>
        </w:rPr>
        <w:t>négociation</w:t>
      </w:r>
      <w:r w:rsidR="00484413" w:rsidRPr="003643CD">
        <w:rPr>
          <w:rFonts w:ascii="Marianne" w:hAnsi="Marianne" w:cs="Arial"/>
          <w:sz w:val="22"/>
        </w:rPr>
        <w:t> </w:t>
      </w:r>
      <w:r w:rsidR="00406426" w:rsidRPr="003643CD">
        <w:rPr>
          <w:rFonts w:ascii="Marianne" w:hAnsi="Marianne" w:cs="Arial"/>
          <w:sz w:val="22"/>
        </w:rPr>
        <w:t>;</w:t>
      </w:r>
    </w:p>
    <w:p w14:paraId="716DB785" w14:textId="0F08FA75" w:rsidR="00527EB3" w:rsidRPr="003643CD" w:rsidRDefault="00794478" w:rsidP="000A4DE5">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L</w:t>
      </w:r>
      <w:r w:rsidR="000A4DE5" w:rsidRPr="003643CD">
        <w:rPr>
          <w:rFonts w:ascii="Marianne" w:hAnsi="Marianne" w:cs="Arial"/>
          <w:sz w:val="22"/>
        </w:rPr>
        <w:t xml:space="preserve">e </w:t>
      </w:r>
      <w:r w:rsidR="000A4DE5" w:rsidRPr="003643CD">
        <w:rPr>
          <w:rFonts w:ascii="Marianne" w:hAnsi="Marianne" w:cs="Arial"/>
          <w:b/>
          <w:bCs/>
          <w:sz w:val="22"/>
        </w:rPr>
        <w:t>suivi et le contrôle</w:t>
      </w:r>
      <w:r w:rsidR="000A4DE5" w:rsidRPr="003643CD">
        <w:rPr>
          <w:rFonts w:ascii="Marianne" w:hAnsi="Marianne" w:cs="Arial"/>
          <w:sz w:val="22"/>
        </w:rPr>
        <w:t xml:space="preserve"> des devis, factures et livrables</w:t>
      </w:r>
      <w:r w:rsidR="00484413" w:rsidRPr="003643CD">
        <w:rPr>
          <w:rFonts w:ascii="Marianne" w:hAnsi="Marianne" w:cs="Arial"/>
          <w:sz w:val="22"/>
        </w:rPr>
        <w:t> ;</w:t>
      </w:r>
    </w:p>
    <w:p w14:paraId="173688D4" w14:textId="7E7C953B" w:rsidR="007733A1" w:rsidRPr="003643CD" w:rsidRDefault="00794478" w:rsidP="00794478">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L</w:t>
      </w:r>
      <w:r w:rsidR="000A4DE5" w:rsidRPr="003643CD">
        <w:rPr>
          <w:rFonts w:ascii="Marianne" w:hAnsi="Marianne" w:cs="Arial"/>
          <w:sz w:val="22"/>
        </w:rPr>
        <w:t>es outils utilisés</w:t>
      </w:r>
      <w:r w:rsidR="00527EB3" w:rsidRPr="003643CD">
        <w:rPr>
          <w:rFonts w:ascii="Marianne" w:hAnsi="Marianne" w:cs="Arial"/>
          <w:sz w:val="22"/>
        </w:rPr>
        <w:t xml:space="preserve"> </w:t>
      </w:r>
      <w:r w:rsidRPr="003643CD">
        <w:rPr>
          <w:rFonts w:ascii="Marianne" w:hAnsi="Marianne" w:cs="Arial"/>
          <w:sz w:val="22"/>
        </w:rPr>
        <w:t>(</w:t>
      </w:r>
      <w:r w:rsidR="000A4DE5" w:rsidRPr="003643CD">
        <w:rPr>
          <w:rFonts w:ascii="Marianne" w:hAnsi="Marianne" w:cs="Arial"/>
          <w:sz w:val="22"/>
        </w:rPr>
        <w:t>contenu, forme et leur finalité</w:t>
      </w:r>
      <w:r w:rsidRPr="003643CD">
        <w:rPr>
          <w:rFonts w:ascii="Marianne" w:hAnsi="Marianne" w:cs="Arial"/>
          <w:sz w:val="22"/>
        </w:rPr>
        <w:t xml:space="preserve">), en particulier </w:t>
      </w:r>
      <w:r w:rsidR="007733A1" w:rsidRPr="003643CD">
        <w:rPr>
          <w:rFonts w:ascii="Marianne" w:hAnsi="Marianne" w:cs="Arial"/>
          <w:sz w:val="22"/>
        </w:rPr>
        <w:t>la trame type du rapport de suivi d’activités envisagé</w:t>
      </w:r>
      <w:r w:rsidR="00484413" w:rsidRPr="003643CD">
        <w:rPr>
          <w:rFonts w:ascii="Marianne" w:hAnsi="Marianne" w:cs="Arial"/>
          <w:sz w:val="22"/>
        </w:rPr>
        <w:t xml:space="preserve"> ;</w:t>
      </w:r>
    </w:p>
    <w:p w14:paraId="158BF587" w14:textId="3C2E157F" w:rsidR="00424A4E" w:rsidRPr="003643CD" w:rsidRDefault="00424A4E" w:rsidP="00D61DF1">
      <w:pPr>
        <w:jc w:val="both"/>
        <w:rPr>
          <w:rFonts w:ascii="Marianne" w:hAnsi="Marianne"/>
        </w:rPr>
      </w:pPr>
      <w:r w:rsidRPr="003643CD">
        <w:rPr>
          <w:rFonts w:ascii="Marianne" w:hAnsi="Marianne" w:cs="Arial"/>
        </w:rPr>
        <w:t xml:space="preserve">Les prestations ont lieu principalement en France mais le contrôle de coûts lors du suivi d’exécution peut exceptionnellement se dérouler hors du territoire de France métropolitaine. Pour ces hypothétiques cas, le Candidat précise le cas échéant comment il adapte sa méthodologie. </w:t>
      </w:r>
    </w:p>
    <w:p w14:paraId="1673E77C" w14:textId="77777777" w:rsidR="00AB4DF1" w:rsidRPr="003643CD" w:rsidRDefault="00AB4DF1" w:rsidP="00527EB3">
      <w:pPr>
        <w:spacing w:before="160" w:after="120" w:line="264" w:lineRule="auto"/>
        <w:jc w:val="both"/>
        <w:rPr>
          <w:rFonts w:ascii="Marianne" w:hAnsi="Marianne" w:cs="Arial"/>
        </w:rPr>
      </w:pPr>
    </w:p>
    <w:p w14:paraId="47264644" w14:textId="0636F7DA" w:rsidR="00AB4DF1" w:rsidRPr="003643CD" w:rsidRDefault="00AB4DF1" w:rsidP="00AB4DF1">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after="160" w:line="264" w:lineRule="auto"/>
        <w:rPr>
          <w:rFonts w:ascii="Marianne" w:hAnsi="Marianne" w:cs="Arial"/>
          <w:smallCaps/>
          <w:color w:val="002060"/>
          <w:sz w:val="22"/>
          <w:szCs w:val="22"/>
        </w:rPr>
      </w:pPr>
      <w:r w:rsidRPr="003643CD">
        <w:rPr>
          <w:rFonts w:ascii="Marianne" w:hAnsi="Marianne" w:cs="Arial"/>
          <w:smallCaps/>
          <w:sz w:val="22"/>
          <w:szCs w:val="22"/>
        </w:rPr>
        <w:t>Référentiel de prix et connaissance du secteur</w:t>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color w:val="002060"/>
          <w:sz w:val="22"/>
          <w:szCs w:val="22"/>
        </w:rPr>
        <w:t xml:space="preserve">     </w:t>
      </w:r>
      <w:r w:rsidRPr="003643CD">
        <w:rPr>
          <w:rFonts w:ascii="Marianne" w:hAnsi="Marianne" w:cs="Arial"/>
          <w:smallCaps/>
          <w:color w:val="002060"/>
          <w:sz w:val="22"/>
          <w:szCs w:val="22"/>
        </w:rPr>
        <w:tab/>
      </w:r>
      <w:r w:rsidRPr="003643CD">
        <w:rPr>
          <w:rFonts w:ascii="Marianne" w:hAnsi="Marianne" w:cs="Arial"/>
          <w:smallCaps/>
          <w:color w:val="002060"/>
          <w:sz w:val="22"/>
          <w:szCs w:val="22"/>
        </w:rPr>
        <w:tab/>
      </w:r>
      <w:r w:rsidRPr="003643CD">
        <w:rPr>
          <w:rFonts w:ascii="Marianne" w:hAnsi="Marianne" w:cs="Arial"/>
          <w:smallCaps/>
          <w:color w:val="002060"/>
          <w:sz w:val="22"/>
          <w:szCs w:val="22"/>
        </w:rPr>
        <w:tab/>
        <w:t>2</w:t>
      </w:r>
      <w:r w:rsidR="00C454F5">
        <w:rPr>
          <w:rFonts w:ascii="Marianne" w:hAnsi="Marianne" w:cs="Arial"/>
          <w:smallCaps/>
          <w:color w:val="002060"/>
          <w:sz w:val="22"/>
          <w:szCs w:val="22"/>
        </w:rPr>
        <w:t>5</w:t>
      </w:r>
      <w:r w:rsidRPr="003643CD">
        <w:rPr>
          <w:rFonts w:ascii="Marianne" w:hAnsi="Marianne" w:cs="Arial"/>
          <w:smallCaps/>
          <w:color w:val="002060"/>
          <w:sz w:val="22"/>
          <w:szCs w:val="22"/>
        </w:rPr>
        <w:t xml:space="preserve"> points</w:t>
      </w:r>
      <w:r w:rsidR="00884E72" w:rsidRPr="003643CD">
        <w:rPr>
          <w:rFonts w:ascii="Marianne" w:hAnsi="Marianne" w:cs="Arial"/>
          <w:smallCaps/>
          <w:color w:val="002060"/>
          <w:sz w:val="22"/>
          <w:szCs w:val="22"/>
        </w:rPr>
        <w:tab/>
      </w:r>
    </w:p>
    <w:p w14:paraId="22627DCA" w14:textId="26918F0F" w:rsidR="00AB4DF1" w:rsidRPr="003643CD" w:rsidRDefault="00AB4DF1" w:rsidP="008C4995">
      <w:pPr>
        <w:spacing w:after="0"/>
        <w:jc w:val="both"/>
        <w:rPr>
          <w:rFonts w:ascii="Marianne" w:hAnsi="Marianne" w:cs="Arial"/>
        </w:rPr>
      </w:pPr>
      <w:r w:rsidRPr="003643CD">
        <w:rPr>
          <w:rFonts w:ascii="Marianne" w:hAnsi="Marianne" w:cs="Arial"/>
        </w:rPr>
        <w:t xml:space="preserve">Pour assurer efficacement les missions qui lui sont confiées, le </w:t>
      </w:r>
      <w:r w:rsidR="00FE344A" w:rsidRPr="003643CD">
        <w:rPr>
          <w:rFonts w:ascii="Marianne" w:hAnsi="Marianne" w:cs="Arial"/>
        </w:rPr>
        <w:t>T</w:t>
      </w:r>
      <w:r w:rsidRPr="003643CD">
        <w:rPr>
          <w:rFonts w:ascii="Marianne" w:hAnsi="Marianne" w:cs="Arial"/>
        </w:rPr>
        <w:t xml:space="preserve">itulaire doit être en mesure d’apprécier si les méthodes de travail, les recommandations techniques des projets d’achat contrôlés, les compositions d’équipe et les prix proposés, par les </w:t>
      </w:r>
      <w:r w:rsidR="00E629D3" w:rsidRPr="003643CD">
        <w:rPr>
          <w:rFonts w:ascii="Marianne" w:hAnsi="Marianne" w:cs="Arial"/>
        </w:rPr>
        <w:t>c</w:t>
      </w:r>
      <w:r w:rsidRPr="003643CD">
        <w:rPr>
          <w:rFonts w:ascii="Marianne" w:hAnsi="Marianne" w:cs="Arial"/>
        </w:rPr>
        <w:t xml:space="preserve">andidats à des consultations ou par les </w:t>
      </w:r>
      <w:r w:rsidR="00E629D3" w:rsidRPr="003643CD">
        <w:rPr>
          <w:rFonts w:ascii="Marianne" w:hAnsi="Marianne" w:cs="Arial"/>
        </w:rPr>
        <w:t>t</w:t>
      </w:r>
      <w:r w:rsidRPr="003643CD">
        <w:rPr>
          <w:rFonts w:ascii="Marianne" w:hAnsi="Marianne" w:cs="Arial"/>
        </w:rPr>
        <w:t>itulaires aux marchés déjà notifiés, sont pertinents et adaptés aux objectifs, besoins et budgets alloués par les donneurs d’ordre.</w:t>
      </w:r>
    </w:p>
    <w:p w14:paraId="3780751E" w14:textId="77777777" w:rsidR="00AB4DF1" w:rsidRPr="003643CD" w:rsidRDefault="00AB4DF1" w:rsidP="008C4995">
      <w:pPr>
        <w:spacing w:after="0"/>
        <w:jc w:val="both"/>
        <w:rPr>
          <w:rFonts w:ascii="Marianne" w:hAnsi="Marianne" w:cs="Arial"/>
        </w:rPr>
      </w:pPr>
    </w:p>
    <w:p w14:paraId="2D283E39" w14:textId="77777777" w:rsidR="000C6703" w:rsidRDefault="000C6703">
      <w:pPr>
        <w:rPr>
          <w:rFonts w:ascii="Marianne" w:hAnsi="Marianne" w:cs="Arial"/>
          <w:b/>
          <w:bCs/>
        </w:rPr>
      </w:pPr>
      <w:r>
        <w:rPr>
          <w:rFonts w:ascii="Marianne" w:hAnsi="Marianne" w:cs="Arial"/>
          <w:b/>
          <w:bCs/>
        </w:rPr>
        <w:br w:type="page"/>
      </w:r>
    </w:p>
    <w:p w14:paraId="5619C55B" w14:textId="0B2F359B" w:rsidR="00AB4DF1" w:rsidRPr="003643CD" w:rsidRDefault="00AB4DF1" w:rsidP="005224DC">
      <w:pPr>
        <w:pStyle w:val="Paragraphedeliste"/>
        <w:numPr>
          <w:ilvl w:val="0"/>
          <w:numId w:val="21"/>
        </w:numPr>
        <w:spacing w:after="0"/>
        <w:rPr>
          <w:rFonts w:ascii="Marianne" w:hAnsi="Marianne" w:cs="Arial"/>
          <w:b/>
          <w:bCs/>
          <w:sz w:val="22"/>
        </w:rPr>
      </w:pPr>
      <w:r w:rsidRPr="003643CD">
        <w:rPr>
          <w:rFonts w:ascii="Marianne" w:hAnsi="Marianne" w:cs="Arial"/>
          <w:b/>
          <w:bCs/>
          <w:sz w:val="22"/>
        </w:rPr>
        <w:lastRenderedPageBreak/>
        <w:t>Référentiel des prix</w:t>
      </w:r>
    </w:p>
    <w:p w14:paraId="35B51C82" w14:textId="7D6165CB" w:rsidR="00AB4DF1" w:rsidRPr="003643CD" w:rsidRDefault="00AB4DF1" w:rsidP="005224DC">
      <w:pPr>
        <w:spacing w:after="0"/>
        <w:jc w:val="both"/>
        <w:rPr>
          <w:rFonts w:ascii="Marianne" w:hAnsi="Marianne" w:cs="Arial"/>
        </w:rPr>
      </w:pPr>
      <w:r w:rsidRPr="003643CD">
        <w:rPr>
          <w:rFonts w:ascii="Marianne" w:hAnsi="Marianne" w:cs="Arial"/>
        </w:rPr>
        <w:t>Pour l’exécution des prestations objet de la</w:t>
      </w:r>
      <w:r w:rsidR="002E12B5" w:rsidRPr="003643CD">
        <w:rPr>
          <w:rFonts w:ascii="Marianne" w:hAnsi="Marianne" w:cs="Arial"/>
        </w:rPr>
        <w:t xml:space="preserve"> présente</w:t>
      </w:r>
      <w:r w:rsidRPr="003643CD">
        <w:rPr>
          <w:rFonts w:ascii="Marianne" w:hAnsi="Marianne" w:cs="Arial"/>
        </w:rPr>
        <w:t xml:space="preserve"> consultation, le </w:t>
      </w:r>
      <w:r w:rsidR="00FE344A" w:rsidRPr="003643CD">
        <w:rPr>
          <w:rFonts w:ascii="Marianne" w:hAnsi="Marianne" w:cs="Arial"/>
        </w:rPr>
        <w:t>C</w:t>
      </w:r>
      <w:r w:rsidRPr="003643CD">
        <w:rPr>
          <w:rFonts w:ascii="Marianne" w:hAnsi="Marianne" w:cs="Arial"/>
        </w:rPr>
        <w:t xml:space="preserve">andidat s’appuie nécessairement sur un </w:t>
      </w:r>
      <w:r w:rsidRPr="003643CD">
        <w:rPr>
          <w:rFonts w:ascii="Marianne" w:hAnsi="Marianne" w:cs="Arial"/>
          <w:b/>
          <w:bCs/>
        </w:rPr>
        <w:t>référentiel de prix</w:t>
      </w:r>
      <w:r w:rsidRPr="003643CD">
        <w:rPr>
          <w:rFonts w:ascii="Marianne" w:hAnsi="Marianne" w:cs="Arial"/>
        </w:rPr>
        <w:t xml:space="preserve">. Afin de juger de la qualité de </w:t>
      </w:r>
      <w:r w:rsidR="002E12B5" w:rsidRPr="003643CD">
        <w:rPr>
          <w:rFonts w:ascii="Marianne" w:hAnsi="Marianne" w:cs="Arial"/>
        </w:rPr>
        <w:t>celui-ci</w:t>
      </w:r>
      <w:r w:rsidRPr="003643CD">
        <w:rPr>
          <w:rFonts w:ascii="Marianne" w:hAnsi="Marianne" w:cs="Arial"/>
        </w:rPr>
        <w:t xml:space="preserve">, le </w:t>
      </w:r>
      <w:r w:rsidR="00FE344A" w:rsidRPr="003643CD">
        <w:rPr>
          <w:rFonts w:ascii="Marianne" w:hAnsi="Marianne" w:cs="Arial"/>
        </w:rPr>
        <w:t>C</w:t>
      </w:r>
      <w:r w:rsidRPr="003643CD">
        <w:rPr>
          <w:rFonts w:ascii="Marianne" w:hAnsi="Marianne" w:cs="Arial"/>
        </w:rPr>
        <w:t xml:space="preserve">andidat en présente le </w:t>
      </w:r>
      <w:r w:rsidRPr="003643CD">
        <w:rPr>
          <w:rFonts w:ascii="Marianne" w:hAnsi="Marianne" w:cs="Arial"/>
          <w:b/>
          <w:bCs/>
        </w:rPr>
        <w:t>contenu</w:t>
      </w:r>
      <w:r w:rsidRPr="003643CD">
        <w:rPr>
          <w:rFonts w:ascii="Marianne" w:hAnsi="Marianne" w:cs="Arial"/>
        </w:rPr>
        <w:t xml:space="preserve">, la </w:t>
      </w:r>
      <w:r w:rsidRPr="003643CD">
        <w:rPr>
          <w:rFonts w:ascii="Marianne" w:hAnsi="Marianne" w:cs="Arial"/>
          <w:b/>
          <w:bCs/>
        </w:rPr>
        <w:t>méthode de construction</w:t>
      </w:r>
      <w:r w:rsidRPr="003643CD">
        <w:rPr>
          <w:rFonts w:ascii="Marianne" w:hAnsi="Marianne" w:cs="Arial"/>
        </w:rPr>
        <w:t xml:space="preserve">, les </w:t>
      </w:r>
      <w:r w:rsidRPr="003643CD">
        <w:rPr>
          <w:rFonts w:ascii="Marianne" w:hAnsi="Marianne" w:cs="Arial"/>
          <w:b/>
          <w:bCs/>
        </w:rPr>
        <w:t>modalités d’actualisation</w:t>
      </w:r>
      <w:r w:rsidRPr="003643CD">
        <w:rPr>
          <w:rFonts w:ascii="Marianne" w:hAnsi="Marianne" w:cs="Arial"/>
        </w:rPr>
        <w:t xml:space="preserve"> et toute autre information qu</w:t>
      </w:r>
      <w:r w:rsidR="00E629D3" w:rsidRPr="003643CD">
        <w:rPr>
          <w:rFonts w:ascii="Marianne" w:hAnsi="Marianne" w:cs="Arial"/>
        </w:rPr>
        <w:t xml:space="preserve">‘il </w:t>
      </w:r>
      <w:r w:rsidRPr="003643CD">
        <w:rPr>
          <w:rFonts w:ascii="Marianne" w:hAnsi="Marianne" w:cs="Arial"/>
        </w:rPr>
        <w:t>juge pertinent</w:t>
      </w:r>
      <w:r w:rsidR="002E12B5" w:rsidRPr="003643CD">
        <w:rPr>
          <w:rFonts w:ascii="Marianne" w:hAnsi="Marianne" w:cs="Arial"/>
        </w:rPr>
        <w:t>e</w:t>
      </w:r>
      <w:r w:rsidRPr="003643CD">
        <w:rPr>
          <w:rFonts w:ascii="Marianne" w:hAnsi="Marianne" w:cs="Arial"/>
        </w:rPr>
        <w:t xml:space="preserve"> pour valoriser la qualité de son outil de travail. </w:t>
      </w:r>
    </w:p>
    <w:p w14:paraId="00138903" w14:textId="6E1F9A86" w:rsidR="00AB4DF1" w:rsidRPr="003643CD" w:rsidRDefault="00AB4DF1" w:rsidP="005224DC">
      <w:pPr>
        <w:spacing w:after="0"/>
        <w:jc w:val="both"/>
        <w:rPr>
          <w:rFonts w:ascii="Marianne" w:hAnsi="Marianne" w:cs="Arial"/>
        </w:rPr>
      </w:pPr>
      <w:r w:rsidRPr="003643CD">
        <w:rPr>
          <w:rFonts w:ascii="Marianne" w:hAnsi="Marianne" w:cs="Arial"/>
        </w:rPr>
        <w:t xml:space="preserve">Cette présentation est suffisamment précise pour permettre d’apprécier la qualité </w:t>
      </w:r>
      <w:r w:rsidR="00E23A57" w:rsidRPr="003643CD">
        <w:rPr>
          <w:rFonts w:ascii="Marianne" w:hAnsi="Marianne" w:cs="Arial"/>
        </w:rPr>
        <w:t xml:space="preserve">et la pertinence </w:t>
      </w:r>
      <w:r w:rsidRPr="003643CD">
        <w:rPr>
          <w:rFonts w:ascii="Marianne" w:hAnsi="Marianne" w:cs="Arial"/>
        </w:rPr>
        <w:t xml:space="preserve">du référentiel. Le </w:t>
      </w:r>
      <w:r w:rsidR="00FE344A" w:rsidRPr="003643CD">
        <w:rPr>
          <w:rFonts w:ascii="Marianne" w:hAnsi="Marianne" w:cs="Arial"/>
        </w:rPr>
        <w:t>C</w:t>
      </w:r>
      <w:r w:rsidRPr="003643CD">
        <w:rPr>
          <w:rFonts w:ascii="Marianne" w:hAnsi="Marianne" w:cs="Arial"/>
        </w:rPr>
        <w:t>andidat ne peut invoquer le secret de fabrication pour ne présenter aucun élément relatif à son référentiel de prix. Il est rappelé que les éléments présentés sont couverts par le secret des affaires.</w:t>
      </w:r>
    </w:p>
    <w:p w14:paraId="087BED25" w14:textId="77777777" w:rsidR="00AB4DF1" w:rsidRPr="003643CD" w:rsidRDefault="00AB4DF1" w:rsidP="00AB4DF1">
      <w:pPr>
        <w:spacing w:after="0"/>
        <w:rPr>
          <w:rFonts w:ascii="Marianne" w:hAnsi="Marianne" w:cs="Arial"/>
        </w:rPr>
      </w:pPr>
    </w:p>
    <w:p w14:paraId="154548A3" w14:textId="77777777" w:rsidR="00AB4DF1" w:rsidRPr="003643CD" w:rsidRDefault="00AB4DF1" w:rsidP="00AB4DF1">
      <w:pPr>
        <w:pStyle w:val="Paragraphedeliste"/>
        <w:numPr>
          <w:ilvl w:val="0"/>
          <w:numId w:val="25"/>
        </w:numPr>
        <w:spacing w:after="0"/>
        <w:rPr>
          <w:rFonts w:ascii="Marianne" w:hAnsi="Marianne" w:cs="Arial"/>
          <w:b/>
          <w:bCs/>
          <w:sz w:val="22"/>
        </w:rPr>
      </w:pPr>
      <w:r w:rsidRPr="003643CD">
        <w:rPr>
          <w:rFonts w:ascii="Marianne" w:hAnsi="Marianne" w:cs="Arial"/>
          <w:b/>
          <w:bCs/>
          <w:sz w:val="22"/>
        </w:rPr>
        <w:t>Connaissance du secteur</w:t>
      </w:r>
    </w:p>
    <w:p w14:paraId="1E004C15" w14:textId="1C8B1B3A" w:rsidR="00AB4DF1" w:rsidRPr="003643CD" w:rsidRDefault="00AB4DF1" w:rsidP="00D22140">
      <w:pPr>
        <w:spacing w:after="0"/>
        <w:jc w:val="both"/>
        <w:rPr>
          <w:rFonts w:ascii="Marianne" w:hAnsi="Marianne" w:cs="Arial"/>
        </w:rPr>
      </w:pPr>
      <w:r w:rsidRPr="003643CD">
        <w:rPr>
          <w:rFonts w:ascii="Marianne" w:hAnsi="Marianne" w:cs="Arial"/>
        </w:rPr>
        <w:t xml:space="preserve">Afin de s’assurer de la compétence du </w:t>
      </w:r>
      <w:r w:rsidR="00FE344A" w:rsidRPr="003643CD">
        <w:rPr>
          <w:rFonts w:ascii="Marianne" w:hAnsi="Marianne" w:cs="Arial"/>
        </w:rPr>
        <w:t>C</w:t>
      </w:r>
      <w:r w:rsidRPr="003643CD">
        <w:rPr>
          <w:rFonts w:ascii="Marianne" w:hAnsi="Marianne" w:cs="Arial"/>
        </w:rPr>
        <w:t xml:space="preserve">andidat pour assurer les missions qui seront confiées au </w:t>
      </w:r>
      <w:r w:rsidR="00FE344A" w:rsidRPr="003643CD">
        <w:rPr>
          <w:rFonts w:ascii="Marianne" w:hAnsi="Marianne" w:cs="Arial"/>
        </w:rPr>
        <w:t>T</w:t>
      </w:r>
      <w:r w:rsidRPr="003643CD">
        <w:rPr>
          <w:rFonts w:ascii="Marianne" w:hAnsi="Marianne" w:cs="Arial"/>
        </w:rPr>
        <w:t xml:space="preserve">itulaire du marché public issu de la présente consultation, le </w:t>
      </w:r>
      <w:r w:rsidR="00FE344A" w:rsidRPr="003643CD">
        <w:rPr>
          <w:rFonts w:ascii="Marianne" w:hAnsi="Marianne" w:cs="Arial"/>
        </w:rPr>
        <w:t>C</w:t>
      </w:r>
      <w:r w:rsidRPr="003643CD">
        <w:rPr>
          <w:rFonts w:ascii="Marianne" w:hAnsi="Marianne" w:cs="Arial"/>
        </w:rPr>
        <w:t xml:space="preserve">andidat détaille sa </w:t>
      </w:r>
      <w:r w:rsidRPr="003643CD">
        <w:rPr>
          <w:rFonts w:ascii="Marianne" w:hAnsi="Marianne" w:cs="Arial"/>
          <w:b/>
          <w:bCs/>
        </w:rPr>
        <w:t>connaissance du secteur</w:t>
      </w:r>
      <w:r w:rsidRPr="003643CD">
        <w:rPr>
          <w:rFonts w:ascii="Marianne" w:hAnsi="Marianne" w:cs="Arial"/>
        </w:rPr>
        <w:t xml:space="preserve"> tant du point de vue des marchés publics que des différents domaines de communication</w:t>
      </w:r>
      <w:r w:rsidR="008E7E0D" w:rsidRPr="003643CD">
        <w:rPr>
          <w:rFonts w:ascii="Marianne" w:hAnsi="Marianne" w:cs="Arial"/>
        </w:rPr>
        <w:t>.</w:t>
      </w:r>
    </w:p>
    <w:p w14:paraId="10186445" w14:textId="77777777" w:rsidR="00AB4DF1" w:rsidRPr="003643CD" w:rsidRDefault="00AB4DF1" w:rsidP="00AB4DF1">
      <w:pPr>
        <w:spacing w:after="0"/>
        <w:rPr>
          <w:rFonts w:ascii="Marianne" w:hAnsi="Marianne" w:cs="Arial"/>
        </w:rPr>
      </w:pPr>
    </w:p>
    <w:p w14:paraId="294EB427" w14:textId="5968805A" w:rsidR="000A4DE5" w:rsidRPr="003643CD" w:rsidRDefault="00AB4DF1" w:rsidP="00884E72">
      <w:pPr>
        <w:spacing w:after="0"/>
        <w:rPr>
          <w:rFonts w:ascii="Marianne" w:hAnsi="Marianne" w:cs="Arial"/>
        </w:rPr>
      </w:pPr>
      <w:r w:rsidRPr="003643CD">
        <w:rPr>
          <w:rFonts w:ascii="Marianne" w:hAnsi="Marianne" w:cs="Arial"/>
        </w:rPr>
        <w:t xml:space="preserve">Lorsque les prestations concernent des opérations réalisées à l’étranger, le </w:t>
      </w:r>
      <w:r w:rsidR="00FE344A" w:rsidRPr="003643CD">
        <w:rPr>
          <w:rFonts w:ascii="Marianne" w:hAnsi="Marianne" w:cs="Arial"/>
        </w:rPr>
        <w:t>C</w:t>
      </w:r>
      <w:r w:rsidRPr="003643CD">
        <w:rPr>
          <w:rFonts w:ascii="Marianne" w:hAnsi="Marianne" w:cs="Arial"/>
        </w:rPr>
        <w:t>andidat précise sa connaissance du secteur (ou les relais dont il dispose) permettant d’assurer une exécution efficace des prestations objet du marché à l’international.</w:t>
      </w:r>
    </w:p>
    <w:bookmarkEnd w:id="1"/>
    <w:p w14:paraId="497B4EB8" w14:textId="77777777" w:rsidR="008F1437" w:rsidRPr="003643CD" w:rsidRDefault="008F1437" w:rsidP="0085467E">
      <w:pPr>
        <w:rPr>
          <w:rFonts w:ascii="Marianne" w:eastAsia="Times New Roman" w:hAnsi="Marianne" w:cs="Arial"/>
          <w:b/>
          <w:bCs/>
          <w:lang w:eastAsia="fr-FR"/>
        </w:rPr>
      </w:pPr>
    </w:p>
    <w:p w14:paraId="404B1678" w14:textId="17FB7123" w:rsidR="00212693" w:rsidRPr="003643CD" w:rsidRDefault="00212693" w:rsidP="00884E72">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2"/>
          <w:szCs w:val="22"/>
        </w:rPr>
      </w:pPr>
      <w:r w:rsidRPr="003643CD">
        <w:rPr>
          <w:rFonts w:ascii="Marianne" w:hAnsi="Marianne" w:cs="Arial"/>
          <w:smallCaps/>
          <w:sz w:val="22"/>
          <w:szCs w:val="22"/>
        </w:rPr>
        <w:t>Equipe dédiée et compétences mise en œuvre</w:t>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t xml:space="preserve"> </w:t>
      </w:r>
      <w:r w:rsidRPr="003643CD">
        <w:rPr>
          <w:rFonts w:ascii="Marianne" w:hAnsi="Marianne" w:cs="Arial"/>
          <w:smallCaps/>
          <w:color w:val="002060"/>
          <w:sz w:val="22"/>
          <w:szCs w:val="22"/>
        </w:rPr>
        <w:t>20 points </w:t>
      </w:r>
    </w:p>
    <w:p w14:paraId="1BA9DB74" w14:textId="532C61A5" w:rsidR="00212693" w:rsidRPr="003643CD" w:rsidRDefault="00212693" w:rsidP="00212693">
      <w:pPr>
        <w:tabs>
          <w:tab w:val="left" w:pos="1222"/>
        </w:tabs>
        <w:spacing w:after="120" w:line="264" w:lineRule="auto"/>
        <w:jc w:val="both"/>
        <w:rPr>
          <w:rFonts w:ascii="Marianne" w:hAnsi="Marianne"/>
        </w:rPr>
      </w:pPr>
      <w:r w:rsidRPr="003643CD">
        <w:rPr>
          <w:rFonts w:ascii="Marianne" w:eastAsia="Times New Roman" w:hAnsi="Marianne" w:cs="Arial"/>
          <w:lang w:eastAsia="fr-FR"/>
        </w:rPr>
        <w:t xml:space="preserve">Le </w:t>
      </w:r>
      <w:r w:rsidR="00FE344A" w:rsidRPr="003643CD">
        <w:rPr>
          <w:rFonts w:ascii="Marianne" w:eastAsia="Times New Roman" w:hAnsi="Marianne" w:cs="Arial"/>
          <w:lang w:eastAsia="fr-FR"/>
        </w:rPr>
        <w:t>C</w:t>
      </w:r>
      <w:r w:rsidRPr="003643CD">
        <w:rPr>
          <w:rFonts w:ascii="Marianne" w:eastAsia="Times New Roman" w:hAnsi="Marianne" w:cs="Arial"/>
          <w:lang w:eastAsia="fr-FR"/>
        </w:rPr>
        <w:t xml:space="preserve">andidat présente </w:t>
      </w:r>
      <w:r w:rsidRPr="003643CD">
        <w:rPr>
          <w:rFonts w:ascii="Marianne" w:hAnsi="Marianne"/>
        </w:rPr>
        <w:t xml:space="preserve">la composition de l’équipe et ses compétences, </w:t>
      </w:r>
      <w:r w:rsidRPr="003643CD">
        <w:rPr>
          <w:rFonts w:ascii="Marianne" w:hAnsi="Marianne"/>
          <w:b/>
          <w:bCs/>
        </w:rPr>
        <w:t>en quantité et en qualité</w:t>
      </w:r>
      <w:r w:rsidRPr="003643CD">
        <w:rPr>
          <w:rFonts w:ascii="Marianne" w:hAnsi="Marianne"/>
        </w:rPr>
        <w:t>, pour la réalisation des prestations à mettre en œuvre.</w:t>
      </w:r>
    </w:p>
    <w:p w14:paraId="2E09C59F" w14:textId="77777777" w:rsidR="00794478" w:rsidRPr="003643CD" w:rsidRDefault="00794478" w:rsidP="00212693">
      <w:pPr>
        <w:tabs>
          <w:tab w:val="left" w:pos="1222"/>
        </w:tabs>
        <w:spacing w:after="120" w:line="264" w:lineRule="auto"/>
        <w:jc w:val="both"/>
        <w:rPr>
          <w:rFonts w:ascii="Marianne" w:hAnsi="Marianne"/>
          <w:b/>
        </w:rPr>
      </w:pPr>
    </w:p>
    <w:p w14:paraId="5E54AD28" w14:textId="58A277DD" w:rsidR="00212693" w:rsidRPr="003643CD" w:rsidRDefault="00E740A8" w:rsidP="00212693">
      <w:pPr>
        <w:tabs>
          <w:tab w:val="left" w:pos="1222"/>
        </w:tabs>
        <w:spacing w:after="120" w:line="264" w:lineRule="auto"/>
        <w:jc w:val="both"/>
        <w:rPr>
          <w:rFonts w:ascii="Marianne" w:hAnsi="Marianne"/>
          <w:b/>
        </w:rPr>
      </w:pPr>
      <w:r w:rsidRPr="003643CD">
        <w:rPr>
          <w:rFonts w:ascii="Marianne" w:hAnsi="Marianne"/>
          <w:b/>
        </w:rPr>
        <w:t>Équipe dédiée à l’exécution des prestations</w:t>
      </w:r>
    </w:p>
    <w:p w14:paraId="0A297F38" w14:textId="61F8A8A7" w:rsidR="00E740A8" w:rsidRPr="003643CD" w:rsidRDefault="00E740A8" w:rsidP="00E740A8">
      <w:pPr>
        <w:tabs>
          <w:tab w:val="left" w:pos="1222"/>
        </w:tabs>
        <w:spacing w:after="120" w:line="264" w:lineRule="auto"/>
        <w:jc w:val="both"/>
        <w:rPr>
          <w:rFonts w:ascii="Marianne" w:eastAsia="Times New Roman" w:hAnsi="Marianne" w:cs="Arial"/>
          <w:lang w:eastAsia="fr-FR"/>
        </w:rPr>
      </w:pPr>
      <w:r w:rsidRPr="003643CD">
        <w:rPr>
          <w:rFonts w:ascii="Marianne" w:hAnsi="Marianne"/>
        </w:rPr>
        <w:t xml:space="preserve">Le Candidat présente les </w:t>
      </w:r>
      <w:r w:rsidRPr="003643CD">
        <w:rPr>
          <w:rFonts w:ascii="Marianne" w:hAnsi="Marianne"/>
          <w:b/>
          <w:bCs/>
        </w:rPr>
        <w:t>différents profils</w:t>
      </w:r>
      <w:r w:rsidRPr="003643CD">
        <w:rPr>
          <w:rFonts w:ascii="Marianne" w:hAnsi="Marianne"/>
        </w:rPr>
        <w:t xml:space="preserve"> assurant les missions présentées dans sa méthodologie et son organisation de travail, que leur intervention soit permanente ou occasionnelle (qualifications, compétences, expériences, rôle de chacun). Il indique le niveau des profils des intervenants (niveau d’expertise, séniorité, etc.). </w:t>
      </w:r>
    </w:p>
    <w:p w14:paraId="3EAF0940" w14:textId="75024B00" w:rsidR="00E740A8" w:rsidRPr="003643CD" w:rsidRDefault="00E740A8" w:rsidP="00E740A8">
      <w:pPr>
        <w:tabs>
          <w:tab w:val="left" w:pos="1222"/>
        </w:tabs>
        <w:spacing w:after="120" w:line="264" w:lineRule="auto"/>
        <w:jc w:val="both"/>
        <w:rPr>
          <w:rFonts w:ascii="Marianne" w:hAnsi="Marianne"/>
        </w:rPr>
      </w:pPr>
    </w:p>
    <w:p w14:paraId="580D0DA0" w14:textId="09912DA7" w:rsidR="00212693" w:rsidRPr="003643CD" w:rsidRDefault="00212693" w:rsidP="00212693">
      <w:pPr>
        <w:tabs>
          <w:tab w:val="left" w:pos="1222"/>
        </w:tabs>
        <w:spacing w:after="120" w:line="264" w:lineRule="auto"/>
        <w:jc w:val="both"/>
        <w:rPr>
          <w:rFonts w:ascii="Marianne" w:hAnsi="Marianne"/>
        </w:rPr>
      </w:pPr>
      <w:r w:rsidRPr="003643CD">
        <w:rPr>
          <w:rFonts w:ascii="Marianne" w:hAnsi="Marianne"/>
        </w:rPr>
        <w:t>Il détaille notamment l</w:t>
      </w:r>
      <w:r w:rsidRPr="003643CD">
        <w:rPr>
          <w:rFonts w:ascii="Marianne" w:eastAsia="Times New Roman" w:hAnsi="Marianne" w:cs="Arial"/>
          <w:lang w:eastAsia="fr-FR"/>
        </w:rPr>
        <w:t xml:space="preserve">a </w:t>
      </w:r>
      <w:r w:rsidRPr="003643CD">
        <w:rPr>
          <w:rFonts w:ascii="Marianne" w:eastAsia="Times New Roman" w:hAnsi="Marianne" w:cs="Arial"/>
          <w:b/>
          <w:bCs/>
          <w:lang w:eastAsia="fr-FR"/>
        </w:rPr>
        <w:t>composition</w:t>
      </w:r>
      <w:r w:rsidRPr="003643CD">
        <w:rPr>
          <w:rFonts w:ascii="Marianne" w:eastAsia="Times New Roman" w:hAnsi="Marianne" w:cs="Arial"/>
          <w:lang w:eastAsia="fr-FR"/>
        </w:rPr>
        <w:t xml:space="preserve"> de l’équipe qu’il juge </w:t>
      </w:r>
      <w:r w:rsidRPr="003643CD">
        <w:rPr>
          <w:rFonts w:ascii="Marianne" w:eastAsia="Times New Roman" w:hAnsi="Marianne" w:cs="Arial"/>
          <w:b/>
          <w:bCs/>
          <w:lang w:eastAsia="fr-FR"/>
        </w:rPr>
        <w:t>pertinente</w:t>
      </w:r>
      <w:r w:rsidRPr="003643CD">
        <w:rPr>
          <w:rFonts w:ascii="Marianne" w:eastAsia="Times New Roman" w:hAnsi="Marianne" w:cs="Arial"/>
          <w:lang w:eastAsia="fr-FR"/>
        </w:rPr>
        <w:t xml:space="preserve"> compte-tenu des prestations à réaliser pour chaque typologie de prestations.</w:t>
      </w:r>
      <w:r w:rsidR="00E740A8" w:rsidRPr="003643CD">
        <w:rPr>
          <w:rFonts w:ascii="Marianne" w:eastAsia="Times New Roman" w:hAnsi="Marianne" w:cs="Arial"/>
          <w:lang w:eastAsia="fr-FR"/>
        </w:rPr>
        <w:t xml:space="preserve"> Il présente au minimum des profils dans les domaines suivants :</w:t>
      </w:r>
      <w:r w:rsidR="00E740A8" w:rsidRPr="003643CD">
        <w:rPr>
          <w:rFonts w:ascii="Marianne" w:hAnsi="Marianne" w:cs="Arial"/>
        </w:rPr>
        <w:t xml:space="preserve"> conseil et création, production de contenus multimédias et numériques, événementiel, mesure d’audience des sites internet et applications, sondages, </w:t>
      </w:r>
      <w:r w:rsidR="00E740A8" w:rsidRPr="003643CD">
        <w:rPr>
          <w:rFonts w:ascii="Marianne" w:hAnsi="Marianne"/>
        </w:rPr>
        <w:t xml:space="preserve">enquêtes et sondage d’opinion, prestations événementielles. </w:t>
      </w:r>
    </w:p>
    <w:p w14:paraId="776A086B" w14:textId="77777777" w:rsidR="000C6703" w:rsidRDefault="000C6703">
      <w:pPr>
        <w:rPr>
          <w:rFonts w:ascii="Marianne" w:eastAsia="Times New Roman" w:hAnsi="Marianne" w:cs="Arial"/>
          <w:lang w:eastAsia="fr-FR"/>
        </w:rPr>
      </w:pPr>
      <w:r>
        <w:rPr>
          <w:rFonts w:ascii="Marianne" w:eastAsia="Times New Roman" w:hAnsi="Marianne" w:cs="Arial"/>
          <w:lang w:eastAsia="fr-FR"/>
        </w:rPr>
        <w:br w:type="page"/>
      </w:r>
    </w:p>
    <w:p w14:paraId="07D09882" w14:textId="432ED9E5" w:rsidR="00212693" w:rsidRPr="003643CD" w:rsidRDefault="00212693" w:rsidP="00212693">
      <w:pPr>
        <w:spacing w:after="120" w:line="264" w:lineRule="auto"/>
        <w:jc w:val="both"/>
        <w:rPr>
          <w:rFonts w:ascii="Marianne" w:eastAsia="Times New Roman" w:hAnsi="Marianne" w:cs="Arial"/>
          <w:lang w:eastAsia="fr-FR"/>
        </w:rPr>
      </w:pPr>
      <w:r w:rsidRPr="003643CD">
        <w:rPr>
          <w:rFonts w:ascii="Marianne" w:eastAsia="Times New Roman" w:hAnsi="Marianne" w:cs="Arial"/>
          <w:lang w:eastAsia="fr-FR"/>
        </w:rPr>
        <w:lastRenderedPageBreak/>
        <w:t xml:space="preserve">À titre de vade-mecum, le </w:t>
      </w:r>
      <w:r w:rsidR="00FE344A" w:rsidRPr="003643CD">
        <w:rPr>
          <w:rFonts w:ascii="Marianne" w:eastAsia="Times New Roman" w:hAnsi="Marianne" w:cs="Arial"/>
          <w:lang w:eastAsia="fr-FR"/>
        </w:rPr>
        <w:t>C</w:t>
      </w:r>
      <w:r w:rsidRPr="003643CD">
        <w:rPr>
          <w:rFonts w:ascii="Marianne" w:eastAsia="Times New Roman" w:hAnsi="Marianne" w:cs="Arial"/>
          <w:lang w:eastAsia="fr-FR"/>
        </w:rPr>
        <w:t>andidat précise pour les prestations à réaliser :</w:t>
      </w:r>
    </w:p>
    <w:p w14:paraId="68775D7C" w14:textId="77777777" w:rsidR="00212693" w:rsidRPr="003643CD" w:rsidRDefault="00212693" w:rsidP="00212693">
      <w:pPr>
        <w:pStyle w:val="Paragraphedeliste"/>
        <w:numPr>
          <w:ilvl w:val="0"/>
          <w:numId w:val="1"/>
        </w:numPr>
        <w:spacing w:after="120" w:line="264" w:lineRule="auto"/>
        <w:contextualSpacing w:val="0"/>
        <w:rPr>
          <w:rFonts w:ascii="Marianne" w:eastAsia="Times New Roman" w:hAnsi="Marianne" w:cs="Arial"/>
          <w:sz w:val="22"/>
          <w:lang w:eastAsia="fr-FR"/>
        </w:rPr>
      </w:pPr>
      <w:r w:rsidRPr="003643CD">
        <w:rPr>
          <w:rFonts w:ascii="Marianne" w:eastAsia="Times New Roman" w:hAnsi="Marianne" w:cs="Arial"/>
          <w:sz w:val="22"/>
          <w:lang w:eastAsia="fr-FR"/>
        </w:rPr>
        <w:t>Celles pour lesquelles il dispose de compétences au sein de son équipe et qu’il n’externalise pas ;</w:t>
      </w:r>
    </w:p>
    <w:p w14:paraId="464A48F8" w14:textId="77777777" w:rsidR="00212693" w:rsidRPr="003643CD" w:rsidRDefault="00212693" w:rsidP="00212693">
      <w:pPr>
        <w:pStyle w:val="Paragraphedeliste"/>
        <w:numPr>
          <w:ilvl w:val="0"/>
          <w:numId w:val="1"/>
        </w:numPr>
        <w:spacing w:after="120" w:line="264" w:lineRule="auto"/>
        <w:contextualSpacing w:val="0"/>
        <w:rPr>
          <w:rFonts w:ascii="Marianne" w:eastAsia="Times New Roman" w:hAnsi="Marianne" w:cs="Arial"/>
          <w:sz w:val="22"/>
          <w:lang w:eastAsia="fr-FR"/>
        </w:rPr>
      </w:pPr>
      <w:r w:rsidRPr="003643CD">
        <w:rPr>
          <w:rFonts w:ascii="Marianne" w:eastAsia="Times New Roman" w:hAnsi="Marianne" w:cs="Arial"/>
          <w:sz w:val="22"/>
          <w:lang w:eastAsia="fr-FR"/>
        </w:rPr>
        <w:t>Celles pour lesquelles il fait systématiquement appel à des prestataires externes ;</w:t>
      </w:r>
    </w:p>
    <w:p w14:paraId="2ADE33A7" w14:textId="77777777" w:rsidR="00212693" w:rsidRPr="003643CD" w:rsidRDefault="00212693" w:rsidP="00212693">
      <w:pPr>
        <w:pStyle w:val="Paragraphedeliste"/>
        <w:numPr>
          <w:ilvl w:val="0"/>
          <w:numId w:val="1"/>
        </w:numPr>
        <w:spacing w:after="120" w:line="264" w:lineRule="auto"/>
        <w:contextualSpacing w:val="0"/>
        <w:rPr>
          <w:rFonts w:ascii="Marianne" w:eastAsia="Times New Roman" w:hAnsi="Marianne" w:cs="Arial"/>
          <w:sz w:val="22"/>
          <w:lang w:eastAsia="fr-FR"/>
        </w:rPr>
      </w:pPr>
      <w:r w:rsidRPr="003643CD">
        <w:rPr>
          <w:rFonts w:ascii="Marianne" w:eastAsia="Times New Roman" w:hAnsi="Marianne" w:cs="Arial"/>
          <w:sz w:val="22"/>
          <w:lang w:eastAsia="fr-FR"/>
        </w:rPr>
        <w:t>Celles pour lesquelles il peut occasionnellement renforcer ses équipes internes à l‘externe.</w:t>
      </w:r>
    </w:p>
    <w:p w14:paraId="5C9E6262" w14:textId="77777777" w:rsidR="000C6703" w:rsidRPr="000C6703" w:rsidRDefault="000C6703" w:rsidP="00212693">
      <w:pPr>
        <w:tabs>
          <w:tab w:val="left" w:pos="1222"/>
        </w:tabs>
        <w:spacing w:after="120" w:line="264" w:lineRule="auto"/>
        <w:jc w:val="both"/>
        <w:rPr>
          <w:rFonts w:ascii="Marianne" w:hAnsi="Marianne"/>
          <w:bCs/>
        </w:rPr>
      </w:pPr>
    </w:p>
    <w:p w14:paraId="555A1943" w14:textId="4E8B99F6" w:rsidR="00212693" w:rsidRPr="003643CD" w:rsidRDefault="00E740A8" w:rsidP="00212693">
      <w:pPr>
        <w:tabs>
          <w:tab w:val="left" w:pos="1222"/>
        </w:tabs>
        <w:spacing w:after="120" w:line="264" w:lineRule="auto"/>
        <w:jc w:val="both"/>
        <w:rPr>
          <w:rFonts w:ascii="Marianne" w:hAnsi="Marianne"/>
          <w:b/>
        </w:rPr>
      </w:pPr>
      <w:r w:rsidRPr="003643CD">
        <w:rPr>
          <w:rFonts w:ascii="Marianne" w:hAnsi="Marianne"/>
          <w:b/>
        </w:rPr>
        <w:t xml:space="preserve">Équipe dédiée au suivi administratif et financier </w:t>
      </w:r>
      <w:r w:rsidR="00212693" w:rsidRPr="003643CD">
        <w:rPr>
          <w:rFonts w:ascii="Marianne" w:hAnsi="Marianne"/>
          <w:b/>
        </w:rPr>
        <w:t>du marché</w:t>
      </w:r>
      <w:r w:rsidRPr="003643CD">
        <w:rPr>
          <w:rFonts w:ascii="Marianne" w:hAnsi="Marianne"/>
          <w:b/>
        </w:rPr>
        <w:t xml:space="preserve"> de contrôle de coûts</w:t>
      </w:r>
    </w:p>
    <w:p w14:paraId="7C881426" w14:textId="2AEA5865" w:rsidR="00212693" w:rsidRPr="003643CD" w:rsidRDefault="00212693" w:rsidP="00212693">
      <w:pPr>
        <w:tabs>
          <w:tab w:val="left" w:pos="1222"/>
        </w:tabs>
        <w:spacing w:after="120" w:line="264" w:lineRule="auto"/>
        <w:jc w:val="both"/>
        <w:rPr>
          <w:rFonts w:ascii="Marianne" w:eastAsia="Times New Roman" w:hAnsi="Marianne" w:cs="Arial"/>
          <w:lang w:eastAsia="fr-FR"/>
        </w:rPr>
      </w:pPr>
      <w:r w:rsidRPr="003643CD">
        <w:rPr>
          <w:rFonts w:ascii="Marianne" w:hAnsi="Marianne"/>
        </w:rPr>
        <w:t xml:space="preserve">Le </w:t>
      </w:r>
      <w:r w:rsidR="00FE344A" w:rsidRPr="003643CD">
        <w:rPr>
          <w:rFonts w:ascii="Marianne" w:hAnsi="Marianne"/>
        </w:rPr>
        <w:t>C</w:t>
      </w:r>
      <w:r w:rsidRPr="003643CD">
        <w:rPr>
          <w:rFonts w:ascii="Marianne" w:hAnsi="Marianne"/>
        </w:rPr>
        <w:t xml:space="preserve">andidat prend soin d'indiquer le nom des </w:t>
      </w:r>
      <w:r w:rsidRPr="003643CD">
        <w:rPr>
          <w:rFonts w:ascii="Marianne" w:hAnsi="Marianne"/>
          <w:b/>
          <w:bCs/>
        </w:rPr>
        <w:t>interlocuteurs dédiés du SIG</w:t>
      </w:r>
      <w:r w:rsidRPr="003643CD">
        <w:rPr>
          <w:rFonts w:ascii="Marianne" w:hAnsi="Marianne"/>
        </w:rPr>
        <w:t xml:space="preserve"> pour le pilotage de l’accord-cadre. Il précise également les membres / profils de son équipe qui pourraient être chargés des missions de conduite de projet avec les Donneurs d’ordre. </w:t>
      </w:r>
    </w:p>
    <w:p w14:paraId="6597F1E1" w14:textId="45CBBACC" w:rsidR="00212693" w:rsidRPr="003643CD" w:rsidRDefault="00212693" w:rsidP="00212693">
      <w:pPr>
        <w:spacing w:after="120" w:line="264" w:lineRule="auto"/>
        <w:rPr>
          <w:rFonts w:ascii="Marianne" w:eastAsia="Times New Roman" w:hAnsi="Marianne" w:cs="Arial"/>
          <w:lang w:eastAsia="fr-FR"/>
        </w:rPr>
      </w:pPr>
      <w:r w:rsidRPr="003643CD">
        <w:rPr>
          <w:rFonts w:ascii="Marianne" w:hAnsi="Marianne"/>
        </w:rPr>
        <w:t xml:space="preserve">Le </w:t>
      </w:r>
      <w:r w:rsidR="00FE344A" w:rsidRPr="003643CD">
        <w:rPr>
          <w:rFonts w:ascii="Marianne" w:hAnsi="Marianne"/>
        </w:rPr>
        <w:t>C</w:t>
      </w:r>
      <w:r w:rsidRPr="003643CD">
        <w:rPr>
          <w:rFonts w:ascii="Marianne" w:hAnsi="Marianne"/>
        </w:rPr>
        <w:t>andidat indique le nom de son délégué à la protection des données</w:t>
      </w:r>
      <w:r w:rsidR="008D05B0" w:rsidRPr="003643CD">
        <w:rPr>
          <w:rFonts w:ascii="Marianne" w:hAnsi="Marianne"/>
        </w:rPr>
        <w:t xml:space="preserve"> (DPD)</w:t>
      </w:r>
      <w:r w:rsidRPr="003643CD">
        <w:rPr>
          <w:rFonts w:ascii="Marianne" w:hAnsi="Marianne"/>
        </w:rPr>
        <w:t xml:space="preserve">, s'il en a désigné un, ou, à défaut, le profil </w:t>
      </w:r>
      <w:r w:rsidRPr="003643CD">
        <w:rPr>
          <w:rFonts w:ascii="Marianne" w:eastAsia="Times New Roman" w:hAnsi="Marianne" w:cs="Arial"/>
          <w:lang w:eastAsia="fr-FR"/>
        </w:rPr>
        <w:t xml:space="preserve">dédié à ce </w:t>
      </w:r>
      <w:r w:rsidR="003F708D" w:rsidRPr="003643CD">
        <w:rPr>
          <w:rFonts w:ascii="Marianne" w:eastAsia="Times New Roman" w:hAnsi="Marianne" w:cs="Arial"/>
          <w:lang w:eastAsia="fr-FR"/>
        </w:rPr>
        <w:t>sujet.</w:t>
      </w:r>
      <w:r w:rsidRPr="003643CD">
        <w:rPr>
          <w:rFonts w:ascii="Marianne" w:eastAsia="Times New Roman" w:hAnsi="Marianne" w:cs="Arial"/>
          <w:lang w:eastAsia="fr-FR"/>
        </w:rPr>
        <w:t xml:space="preserve"> </w:t>
      </w:r>
    </w:p>
    <w:p w14:paraId="2FBB4E7D" w14:textId="77777777" w:rsidR="007E5F51" w:rsidRPr="003643CD" w:rsidRDefault="007E5F51" w:rsidP="00212693">
      <w:pPr>
        <w:spacing w:after="120" w:line="264" w:lineRule="auto"/>
        <w:rPr>
          <w:rFonts w:ascii="Marianne" w:eastAsia="Times New Roman" w:hAnsi="Marianne" w:cs="Arial"/>
          <w:lang w:eastAsia="fr-FR"/>
        </w:rPr>
      </w:pPr>
    </w:p>
    <w:p w14:paraId="11273522" w14:textId="29A0A2A7" w:rsidR="00212693" w:rsidRPr="003643CD" w:rsidRDefault="00212693" w:rsidP="00212693">
      <w:pPr>
        <w:tabs>
          <w:tab w:val="left" w:pos="1222"/>
        </w:tabs>
        <w:spacing w:after="120" w:line="264" w:lineRule="auto"/>
        <w:jc w:val="both"/>
        <w:rPr>
          <w:rFonts w:ascii="Marianne" w:hAnsi="Marianne"/>
        </w:rPr>
      </w:pPr>
      <w:r w:rsidRPr="003643CD">
        <w:rPr>
          <w:rFonts w:ascii="Marianne" w:hAnsi="Marianne"/>
          <w:u w:val="single"/>
        </w:rPr>
        <w:t>Précisions</w:t>
      </w:r>
    </w:p>
    <w:p w14:paraId="282E1E83" w14:textId="33C9ED77" w:rsidR="00212693" w:rsidRPr="003643CD" w:rsidRDefault="00212693" w:rsidP="00212693">
      <w:pPr>
        <w:tabs>
          <w:tab w:val="left" w:pos="1222"/>
        </w:tabs>
        <w:spacing w:after="120" w:line="264" w:lineRule="auto"/>
        <w:jc w:val="both"/>
        <w:rPr>
          <w:rFonts w:ascii="Marianne" w:hAnsi="Marianne"/>
        </w:rPr>
      </w:pPr>
      <w:r w:rsidRPr="003643CD">
        <w:rPr>
          <w:rFonts w:ascii="Marianne" w:hAnsi="Marianne"/>
        </w:rPr>
        <w:t xml:space="preserve">Le </w:t>
      </w:r>
      <w:r w:rsidR="00FE344A" w:rsidRPr="003643CD">
        <w:rPr>
          <w:rFonts w:ascii="Marianne" w:hAnsi="Marianne"/>
        </w:rPr>
        <w:t>C</w:t>
      </w:r>
      <w:r w:rsidRPr="003643CD">
        <w:rPr>
          <w:rFonts w:ascii="Marianne" w:hAnsi="Marianne"/>
        </w:rPr>
        <w:t xml:space="preserve">andidat assure dans son offre une transparence vis-à-vis </w:t>
      </w:r>
      <w:r w:rsidR="003F708D" w:rsidRPr="003643CD">
        <w:rPr>
          <w:rFonts w:ascii="Marianne" w:hAnsi="Marianne"/>
        </w:rPr>
        <w:t>de l’Acheteur</w:t>
      </w:r>
      <w:r w:rsidRPr="003643CD">
        <w:rPr>
          <w:rFonts w:ascii="Marianne" w:hAnsi="Marianne"/>
        </w:rPr>
        <w:t xml:space="preserve"> sur les statuts des profils indiqués et indique clairement les statuts de freelances, stagiaires, apprentis, alternants, etc., lorsqu’il y a recours.</w:t>
      </w:r>
    </w:p>
    <w:p w14:paraId="040FB30B" w14:textId="1599E30E" w:rsidR="00A13EF7" w:rsidRPr="003643CD" w:rsidRDefault="00212693" w:rsidP="00D61DF1">
      <w:pPr>
        <w:tabs>
          <w:tab w:val="left" w:pos="1222"/>
        </w:tabs>
        <w:spacing w:after="120" w:line="264" w:lineRule="auto"/>
        <w:jc w:val="both"/>
        <w:rPr>
          <w:rFonts w:ascii="Marianne" w:hAnsi="Marianne" w:cs="Arial"/>
        </w:rPr>
      </w:pPr>
      <w:r w:rsidRPr="003643CD">
        <w:rPr>
          <w:rFonts w:ascii="Marianne" w:hAnsi="Marianne"/>
        </w:rPr>
        <w:t xml:space="preserve">Une même personne peut assurer plusieurs fonctions. Dans ce cas, le </w:t>
      </w:r>
      <w:r w:rsidR="00FE344A" w:rsidRPr="003643CD">
        <w:rPr>
          <w:rFonts w:ascii="Marianne" w:hAnsi="Marianne"/>
        </w:rPr>
        <w:t>C</w:t>
      </w:r>
      <w:r w:rsidRPr="003643CD">
        <w:rPr>
          <w:rFonts w:ascii="Marianne" w:hAnsi="Marianne"/>
        </w:rPr>
        <w:t>andidat l’indique dans la présentation de son équipe. La présence d’un organigramme synthétique à l’appui de la présentation des profils est la bienvenue.</w:t>
      </w:r>
    </w:p>
    <w:p w14:paraId="2570CAB0" w14:textId="77777777" w:rsidR="004C7B26" w:rsidRPr="003643CD" w:rsidRDefault="004C7B26" w:rsidP="008717AD">
      <w:pPr>
        <w:spacing w:after="120" w:line="264" w:lineRule="auto"/>
        <w:rPr>
          <w:rFonts w:ascii="Marianne" w:eastAsia="Times New Roman" w:hAnsi="Marianne" w:cs="Arial"/>
          <w:lang w:eastAsia="fr-FR"/>
        </w:rPr>
      </w:pPr>
    </w:p>
    <w:p w14:paraId="53620028" w14:textId="12546AFD" w:rsidR="00DF6AA3" w:rsidRPr="003643CD" w:rsidRDefault="008717AD" w:rsidP="006E4EED">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jc w:val="left"/>
        <w:rPr>
          <w:rFonts w:ascii="Marianne" w:hAnsi="Marianne" w:cs="Arial"/>
          <w:smallCaps/>
          <w:color w:val="002060"/>
          <w:sz w:val="22"/>
          <w:szCs w:val="22"/>
        </w:rPr>
      </w:pPr>
      <w:r w:rsidRPr="003643CD">
        <w:rPr>
          <w:rFonts w:ascii="Marianne" w:hAnsi="Marianne" w:cs="Arial"/>
          <w:smallCaps/>
          <w:sz w:val="22"/>
          <w:szCs w:val="22"/>
        </w:rPr>
        <w:t>Liste des annexes</w:t>
      </w:r>
    </w:p>
    <w:p w14:paraId="6B0E7B1C" w14:textId="128CAB13" w:rsidR="008717AD" w:rsidRPr="003643CD" w:rsidRDefault="008717AD" w:rsidP="008717AD">
      <w:pPr>
        <w:spacing w:after="120" w:line="264" w:lineRule="auto"/>
        <w:rPr>
          <w:rFonts w:ascii="Marianne" w:hAnsi="Marianne" w:cs="Arial"/>
          <w:i/>
        </w:rPr>
      </w:pPr>
      <w:r w:rsidRPr="003643CD">
        <w:rPr>
          <w:rFonts w:ascii="Marianne" w:hAnsi="Marianne" w:cs="Arial"/>
          <w:i/>
        </w:rPr>
        <w:t>À compléter le cas échéant.</w:t>
      </w:r>
    </w:p>
    <w:p w14:paraId="19DA875A" w14:textId="3F27DE40" w:rsidR="008717AD" w:rsidRPr="003643CD" w:rsidRDefault="008717AD" w:rsidP="008717AD">
      <w:pPr>
        <w:pStyle w:val="Paragraphedeliste"/>
        <w:numPr>
          <w:ilvl w:val="0"/>
          <w:numId w:val="27"/>
        </w:numPr>
        <w:spacing w:after="120" w:line="264" w:lineRule="auto"/>
        <w:rPr>
          <w:rFonts w:ascii="Marianne" w:hAnsi="Marianne" w:cs="Arial"/>
          <w:sz w:val="22"/>
        </w:rPr>
      </w:pPr>
      <w:r w:rsidRPr="003643CD">
        <w:rPr>
          <w:rFonts w:ascii="Marianne" w:hAnsi="Marianne" w:cs="Arial"/>
          <w:sz w:val="22"/>
        </w:rPr>
        <w:t xml:space="preserve">Annexe 1 : </w:t>
      </w:r>
      <w:r w:rsidRPr="003643CD">
        <w:rPr>
          <w:rFonts w:ascii="Marianne" w:hAnsi="Marianne" w:cs="Arial"/>
          <w:sz w:val="22"/>
        </w:rPr>
        <w:tab/>
      </w:r>
    </w:p>
    <w:p w14:paraId="6F875159" w14:textId="5543A624" w:rsidR="008717AD" w:rsidRPr="003643CD" w:rsidRDefault="008717AD" w:rsidP="008717AD">
      <w:pPr>
        <w:pStyle w:val="Paragraphedeliste"/>
        <w:numPr>
          <w:ilvl w:val="0"/>
          <w:numId w:val="27"/>
        </w:numPr>
        <w:spacing w:after="120" w:line="264" w:lineRule="auto"/>
        <w:rPr>
          <w:rFonts w:ascii="Marianne" w:hAnsi="Marianne" w:cs="Arial"/>
          <w:sz w:val="22"/>
        </w:rPr>
      </w:pPr>
      <w:r w:rsidRPr="003643CD">
        <w:rPr>
          <w:rFonts w:ascii="Marianne" w:hAnsi="Marianne" w:cs="Arial"/>
          <w:sz w:val="22"/>
        </w:rPr>
        <w:t>Annexe 2 :</w:t>
      </w:r>
      <w:r w:rsidRPr="003643CD">
        <w:rPr>
          <w:rFonts w:ascii="Marianne" w:hAnsi="Marianne" w:cs="Arial"/>
          <w:sz w:val="22"/>
        </w:rPr>
        <w:tab/>
      </w:r>
    </w:p>
    <w:p w14:paraId="76B31126" w14:textId="77777777" w:rsidR="002E5E09" w:rsidRPr="003643CD" w:rsidRDefault="002E5E09" w:rsidP="002E5E09">
      <w:pPr>
        <w:spacing w:after="120" w:line="264" w:lineRule="auto"/>
        <w:rPr>
          <w:rFonts w:ascii="Marianne" w:hAnsi="Marianne" w:cs="Arial"/>
        </w:rPr>
      </w:pPr>
      <w:r>
        <w:rPr>
          <w:rFonts w:ascii="Marianne" w:eastAsia="Times New Roman" w:hAnsi="Marianne" w:cs="Arial"/>
          <w:lang w:eastAsia="fr-FR"/>
        </w:rPr>
        <w:t>À titre indicatif, il est attendu environ</w:t>
      </w:r>
      <w:r w:rsidRPr="003643CD">
        <w:rPr>
          <w:rFonts w:ascii="Marianne" w:eastAsia="Times New Roman" w:hAnsi="Marianne" w:cs="Arial"/>
          <w:lang w:eastAsia="fr-FR"/>
        </w:rPr>
        <w:t xml:space="preserve"> </w:t>
      </w:r>
      <w:r w:rsidRPr="003643CD">
        <w:rPr>
          <w:rFonts w:ascii="Marianne" w:eastAsia="Times New Roman" w:hAnsi="Marianne" w:cs="Arial"/>
          <w:b/>
          <w:lang w:eastAsia="fr-FR"/>
        </w:rPr>
        <w:t>20 pages maximum d’annexes</w:t>
      </w:r>
      <w:r w:rsidRPr="003643CD">
        <w:rPr>
          <w:rFonts w:ascii="Marianne" w:eastAsia="Times New Roman" w:hAnsi="Marianne" w:cs="Arial"/>
          <w:lang w:eastAsia="fr-FR"/>
        </w:rPr>
        <w:t>.</w:t>
      </w:r>
    </w:p>
    <w:p w14:paraId="01AD76CC" w14:textId="77777777" w:rsidR="002E5E09" w:rsidRPr="003643CD" w:rsidRDefault="002E5E09" w:rsidP="00645554">
      <w:pPr>
        <w:tabs>
          <w:tab w:val="left" w:pos="7938"/>
        </w:tabs>
        <w:spacing w:line="264" w:lineRule="auto"/>
        <w:jc w:val="both"/>
        <w:rPr>
          <w:rFonts w:ascii="Marianne" w:eastAsia="Times New Roman" w:hAnsi="Marianne" w:cs="Arial"/>
          <w:lang w:eastAsia="fr-FR"/>
        </w:rPr>
      </w:pPr>
    </w:p>
    <w:p w14:paraId="3E0ED956" w14:textId="4AF4E08C" w:rsidR="00A552C0" w:rsidRPr="003643CD" w:rsidRDefault="00A552C0">
      <w:pPr>
        <w:rPr>
          <w:rFonts w:ascii="Marianne" w:eastAsia="Times New Roman" w:hAnsi="Marianne" w:cs="Arial"/>
          <w:lang w:eastAsia="fr-FR"/>
        </w:rPr>
      </w:pPr>
      <w:r w:rsidRPr="003643CD">
        <w:rPr>
          <w:rFonts w:ascii="Marianne" w:eastAsia="Times New Roman" w:hAnsi="Marianne" w:cs="Arial"/>
          <w:lang w:eastAsia="fr-FR"/>
        </w:rPr>
        <w:br w:type="page"/>
      </w:r>
    </w:p>
    <w:p w14:paraId="2F573440" w14:textId="77777777" w:rsidR="00BA7F52" w:rsidRPr="003643CD" w:rsidRDefault="00BA7F52" w:rsidP="00645554">
      <w:pPr>
        <w:tabs>
          <w:tab w:val="left" w:pos="7938"/>
        </w:tabs>
        <w:spacing w:line="264" w:lineRule="auto"/>
        <w:jc w:val="both"/>
        <w:rPr>
          <w:rFonts w:ascii="Marianne" w:eastAsia="Times New Roman" w:hAnsi="Marianne" w:cs="Arial"/>
          <w:lang w:eastAsia="fr-FR"/>
        </w:rPr>
      </w:pPr>
    </w:p>
    <w:p w14:paraId="1DC584CD" w14:textId="4DF7F836" w:rsidR="0085467E" w:rsidRPr="003643CD" w:rsidRDefault="0085467E" w:rsidP="0085467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0" w:line="240" w:lineRule="auto"/>
        <w:jc w:val="center"/>
        <w:rPr>
          <w:rFonts w:ascii="Marianne" w:eastAsia="Times New Roman" w:hAnsi="Marianne" w:cs="Arial"/>
          <w:b/>
          <w:bCs/>
          <w:lang w:eastAsia="fr-FR"/>
        </w:rPr>
      </w:pPr>
      <w:r w:rsidRPr="003643CD">
        <w:rPr>
          <w:rFonts w:ascii="Marianne" w:eastAsia="Times New Roman" w:hAnsi="Marianne" w:cs="Arial"/>
          <w:b/>
          <w:bCs/>
          <w:lang w:eastAsia="fr-FR"/>
        </w:rPr>
        <w:t xml:space="preserve">CADRE DE RÉPONSE POUR LE LOT </w:t>
      </w:r>
      <w:r w:rsidR="00F32D52" w:rsidRPr="003643CD">
        <w:rPr>
          <w:rFonts w:ascii="Marianne" w:eastAsia="Times New Roman" w:hAnsi="Marianne" w:cs="Arial"/>
          <w:b/>
          <w:bCs/>
          <w:lang w:eastAsia="fr-FR"/>
        </w:rPr>
        <w:t>2</w:t>
      </w:r>
    </w:p>
    <w:p w14:paraId="63C60492" w14:textId="77777777" w:rsidR="00212693" w:rsidRPr="003643CD" w:rsidRDefault="00212693" w:rsidP="00212693">
      <w:pPr>
        <w:spacing w:after="120" w:line="264" w:lineRule="auto"/>
        <w:rPr>
          <w:rFonts w:ascii="Marianne" w:eastAsia="Times New Roman" w:hAnsi="Marianne" w:cs="Arial"/>
          <w:lang w:eastAsia="fr-FR"/>
        </w:rPr>
      </w:pPr>
    </w:p>
    <w:p w14:paraId="47C6D0F9" w14:textId="73B15D52" w:rsidR="0085467E" w:rsidRPr="003643CD" w:rsidRDefault="0085467E" w:rsidP="000C6703">
      <w:pPr>
        <w:pStyle w:val="Titre1"/>
        <w:numPr>
          <w:ilvl w:val="0"/>
          <w:numId w:val="32"/>
        </w:numPr>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ind w:left="0" w:firstLine="0"/>
        <w:rPr>
          <w:rFonts w:ascii="Marianne" w:hAnsi="Marianne" w:cs="Arial"/>
          <w:smallCaps/>
          <w:sz w:val="22"/>
          <w:szCs w:val="22"/>
        </w:rPr>
      </w:pPr>
      <w:r w:rsidRPr="003643CD">
        <w:rPr>
          <w:rFonts w:ascii="Marianne" w:hAnsi="Marianne" w:cs="Arial"/>
          <w:smallCaps/>
          <w:sz w:val="22"/>
          <w:szCs w:val="22"/>
        </w:rPr>
        <w:t xml:space="preserve">Méthodologie de travail </w:t>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proofErr w:type="gramStart"/>
      <w:r w:rsidRPr="003643CD">
        <w:rPr>
          <w:rFonts w:ascii="Marianne" w:hAnsi="Marianne" w:cs="Arial"/>
          <w:smallCaps/>
          <w:sz w:val="22"/>
          <w:szCs w:val="22"/>
        </w:rPr>
        <w:tab/>
        <w:t xml:space="preserve">  </w:t>
      </w:r>
      <w:r w:rsidR="00C454F5">
        <w:rPr>
          <w:rFonts w:ascii="Marianne" w:hAnsi="Marianne" w:cs="Arial"/>
          <w:smallCaps/>
          <w:sz w:val="22"/>
          <w:szCs w:val="22"/>
        </w:rPr>
        <w:t>3</w:t>
      </w:r>
      <w:r w:rsidRPr="000C6703">
        <w:rPr>
          <w:rFonts w:ascii="Marianne" w:hAnsi="Marianne" w:cs="Arial"/>
          <w:smallCaps/>
          <w:sz w:val="22"/>
          <w:szCs w:val="22"/>
        </w:rPr>
        <w:t>0</w:t>
      </w:r>
      <w:proofErr w:type="gramEnd"/>
      <w:r w:rsidRPr="000C6703">
        <w:rPr>
          <w:rFonts w:ascii="Marianne" w:hAnsi="Marianne" w:cs="Arial"/>
          <w:smallCaps/>
          <w:sz w:val="22"/>
          <w:szCs w:val="22"/>
        </w:rPr>
        <w:t xml:space="preserve"> points</w:t>
      </w:r>
      <w:r w:rsidRPr="000C6703">
        <w:rPr>
          <w:rFonts w:ascii="Marianne" w:hAnsi="Marianne" w:cs="Arial"/>
          <w:smallCaps/>
          <w:sz w:val="22"/>
          <w:szCs w:val="22"/>
        </w:rPr>
        <w:tab/>
        <w:t xml:space="preserve"> </w:t>
      </w:r>
    </w:p>
    <w:p w14:paraId="5DBDD050" w14:textId="77777777" w:rsidR="00D61DF1" w:rsidRPr="003643CD" w:rsidRDefault="00D61DF1" w:rsidP="00D61DF1">
      <w:pPr>
        <w:spacing w:before="160" w:after="120" w:line="264" w:lineRule="auto"/>
        <w:jc w:val="both"/>
        <w:rPr>
          <w:rFonts w:ascii="Marianne" w:hAnsi="Marianne" w:cs="Arial"/>
        </w:rPr>
      </w:pPr>
      <w:r w:rsidRPr="003643CD">
        <w:rPr>
          <w:rFonts w:ascii="Marianne" w:hAnsi="Marianne" w:cs="Arial"/>
        </w:rPr>
        <w:t xml:space="preserve">Le Candidat présente sa méthodologie de travail dans le cadre de l’assistance à maîtrise d’ouvrage pour les marchés publics de communication, tant au </w:t>
      </w:r>
      <w:r w:rsidRPr="003643CD">
        <w:rPr>
          <w:rFonts w:ascii="Marianne" w:hAnsi="Marianne" w:cs="Arial"/>
          <w:b/>
          <w:bCs/>
        </w:rPr>
        <w:t>stade de la passation</w:t>
      </w:r>
      <w:r w:rsidRPr="003643CD">
        <w:rPr>
          <w:rFonts w:ascii="Marianne" w:hAnsi="Marianne" w:cs="Arial"/>
        </w:rPr>
        <w:t xml:space="preserve"> des marchés qu’au stade du </w:t>
      </w:r>
      <w:r w:rsidRPr="003643CD">
        <w:rPr>
          <w:rFonts w:ascii="Marianne" w:hAnsi="Marianne" w:cs="Arial"/>
          <w:b/>
          <w:bCs/>
        </w:rPr>
        <w:t>suivi de leur exécution</w:t>
      </w:r>
      <w:r w:rsidRPr="003643CD">
        <w:rPr>
          <w:rFonts w:ascii="Marianne" w:hAnsi="Marianne" w:cs="Arial"/>
        </w:rPr>
        <w:t xml:space="preserve">. </w:t>
      </w:r>
    </w:p>
    <w:p w14:paraId="55ED7BBB" w14:textId="77777777" w:rsidR="00D61DF1" w:rsidRPr="003643CD" w:rsidRDefault="00D61DF1" w:rsidP="00D61DF1">
      <w:pPr>
        <w:spacing w:before="160" w:after="120" w:line="264" w:lineRule="auto"/>
        <w:jc w:val="both"/>
        <w:rPr>
          <w:rFonts w:ascii="Marianne" w:hAnsi="Marianne" w:cs="Arial"/>
        </w:rPr>
      </w:pPr>
      <w:r w:rsidRPr="003643CD">
        <w:rPr>
          <w:rFonts w:ascii="Marianne" w:hAnsi="Marianne" w:cs="Arial"/>
        </w:rPr>
        <w:t xml:space="preserve">Le Candidat détaille l’effet attendu de son action sur la finalité de maîtrise des coûts. </w:t>
      </w:r>
    </w:p>
    <w:p w14:paraId="1C02E0DA" w14:textId="77777777" w:rsidR="00D61DF1" w:rsidRPr="003643CD" w:rsidRDefault="00D61DF1" w:rsidP="00D61DF1">
      <w:pPr>
        <w:spacing w:before="160" w:after="120" w:line="264" w:lineRule="auto"/>
        <w:jc w:val="both"/>
        <w:rPr>
          <w:rFonts w:ascii="Marianne" w:hAnsi="Marianne" w:cs="Arial"/>
        </w:rPr>
      </w:pPr>
      <w:r w:rsidRPr="003643CD">
        <w:rPr>
          <w:rFonts w:ascii="Marianne" w:hAnsi="Marianne" w:cs="Arial"/>
        </w:rPr>
        <w:t>Le Candidat précise sa méthodologie de travail notamment pour :</w:t>
      </w:r>
    </w:p>
    <w:p w14:paraId="3578CE7B" w14:textId="1CA20D55" w:rsidR="00D61DF1" w:rsidRPr="003643CD" w:rsidRDefault="00D61DF1" w:rsidP="00D61DF1">
      <w:pPr>
        <w:pStyle w:val="Paragraphedeliste"/>
        <w:numPr>
          <w:ilvl w:val="0"/>
          <w:numId w:val="21"/>
        </w:numPr>
        <w:spacing w:before="160" w:after="120" w:line="264" w:lineRule="auto"/>
        <w:rPr>
          <w:rFonts w:ascii="Marianne" w:hAnsi="Marianne" w:cs="Arial"/>
          <w:sz w:val="22"/>
        </w:rPr>
      </w:pPr>
      <w:r w:rsidRPr="003643CD">
        <w:rPr>
          <w:rFonts w:ascii="Marianne" w:hAnsi="Marianne" w:cs="Arial"/>
          <w:b/>
          <w:bCs/>
          <w:sz w:val="22"/>
        </w:rPr>
        <w:t xml:space="preserve">L’élaboration des documents de consultation </w:t>
      </w:r>
      <w:r w:rsidRPr="003643CD">
        <w:rPr>
          <w:rFonts w:ascii="Marianne" w:hAnsi="Marianne" w:cs="Arial"/>
          <w:sz w:val="22"/>
        </w:rPr>
        <w:t xml:space="preserve">(CCTP, RC, BPU, DQE, etc.), </w:t>
      </w:r>
      <w:r w:rsidRPr="003643CD">
        <w:rPr>
          <w:rFonts w:ascii="Marianne" w:hAnsi="Marianne" w:cs="Arial"/>
          <w:b/>
          <w:bCs/>
          <w:sz w:val="22"/>
        </w:rPr>
        <w:t>l’analyse des candidatures et des offres</w:t>
      </w:r>
      <w:r w:rsidRPr="003643CD">
        <w:rPr>
          <w:rFonts w:ascii="Marianne" w:hAnsi="Marianne" w:cs="Arial"/>
          <w:sz w:val="22"/>
        </w:rPr>
        <w:t xml:space="preserve">, ainsi que la préparation et l’appui aux phases de </w:t>
      </w:r>
      <w:r w:rsidRPr="003643CD">
        <w:rPr>
          <w:rFonts w:ascii="Marianne" w:hAnsi="Marianne" w:cs="Arial"/>
          <w:b/>
          <w:bCs/>
          <w:sz w:val="22"/>
        </w:rPr>
        <w:t>négociation</w:t>
      </w:r>
      <w:r w:rsidRPr="003643CD">
        <w:rPr>
          <w:rFonts w:ascii="Marianne" w:hAnsi="Marianne" w:cs="Arial"/>
          <w:sz w:val="22"/>
        </w:rPr>
        <w:t xml:space="preserve"> ;</w:t>
      </w:r>
    </w:p>
    <w:p w14:paraId="0C564C65" w14:textId="77213192" w:rsidR="00715762" w:rsidRPr="003643CD" w:rsidRDefault="00715762" w:rsidP="00715762">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 xml:space="preserve">Les modalités d’accompagnement proposées lors du </w:t>
      </w:r>
      <w:r w:rsidRPr="003643CD">
        <w:rPr>
          <w:rFonts w:ascii="Marianne" w:hAnsi="Marianne" w:cs="Arial"/>
          <w:b/>
          <w:bCs/>
          <w:sz w:val="22"/>
        </w:rPr>
        <w:t>déploiement</w:t>
      </w:r>
      <w:r w:rsidRPr="003643CD">
        <w:rPr>
          <w:rFonts w:ascii="Marianne" w:hAnsi="Marianne" w:cs="Arial"/>
          <w:sz w:val="22"/>
        </w:rPr>
        <w:t xml:space="preserve"> d’un marché de conseil et achats media ;</w:t>
      </w:r>
    </w:p>
    <w:p w14:paraId="4903CC0E" w14:textId="77777777" w:rsidR="003332AF" w:rsidRPr="003643CD" w:rsidRDefault="00D61DF1" w:rsidP="0085467E">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 xml:space="preserve">Le </w:t>
      </w:r>
      <w:r w:rsidRPr="003643CD">
        <w:rPr>
          <w:rFonts w:ascii="Marianne" w:hAnsi="Marianne" w:cs="Arial"/>
          <w:b/>
          <w:bCs/>
          <w:sz w:val="22"/>
        </w:rPr>
        <w:t>suivi et le contrôle</w:t>
      </w:r>
      <w:r w:rsidRPr="003643CD">
        <w:rPr>
          <w:rFonts w:ascii="Marianne" w:hAnsi="Marianne" w:cs="Arial"/>
          <w:sz w:val="22"/>
        </w:rPr>
        <w:t xml:space="preserve"> des devis, factures et livrables ;</w:t>
      </w:r>
    </w:p>
    <w:p w14:paraId="7B47211B" w14:textId="1C83D346" w:rsidR="003332AF" w:rsidRPr="003643CD" w:rsidRDefault="00D61DF1" w:rsidP="0085467E">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Les outils utilisés (contenu, forme et leur finalité), en particulier la trame type du rapport de suivi d’activités envisagé</w:t>
      </w:r>
      <w:r w:rsidR="00B61180">
        <w:rPr>
          <w:rFonts w:ascii="Marianne" w:hAnsi="Marianne" w:cs="Arial"/>
          <w:sz w:val="22"/>
        </w:rPr>
        <w:t> ;</w:t>
      </w:r>
    </w:p>
    <w:p w14:paraId="1B21DCB1" w14:textId="7BF9221A" w:rsidR="0085467E" w:rsidRPr="003643CD" w:rsidRDefault="0085467E" w:rsidP="0085467E">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 xml:space="preserve">Le niveau de profondeur d’analyse </w:t>
      </w:r>
      <w:r w:rsidR="006D3F8C">
        <w:rPr>
          <w:rFonts w:ascii="Marianne" w:hAnsi="Marianne" w:cs="Arial"/>
          <w:sz w:val="22"/>
        </w:rPr>
        <w:t>des dépenses réalisées par type de média</w:t>
      </w:r>
      <w:r w:rsidR="00B61180">
        <w:rPr>
          <w:rFonts w:ascii="Marianne" w:hAnsi="Marianne" w:cs="Arial"/>
          <w:sz w:val="22"/>
        </w:rPr>
        <w:t> ;</w:t>
      </w:r>
    </w:p>
    <w:p w14:paraId="3F2BC6A8" w14:textId="19322917" w:rsidR="006100DE" w:rsidRPr="003643CD" w:rsidRDefault="003332AF" w:rsidP="006100DE">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L</w:t>
      </w:r>
      <w:r w:rsidR="003643CD" w:rsidRPr="003643CD">
        <w:rPr>
          <w:rFonts w:ascii="Marianne" w:hAnsi="Marianne" w:cs="Arial"/>
          <w:sz w:val="22"/>
        </w:rPr>
        <w:t xml:space="preserve">’élaboration </w:t>
      </w:r>
      <w:r w:rsidR="00AB4DF1" w:rsidRPr="003643CD">
        <w:rPr>
          <w:rFonts w:ascii="Marianne" w:hAnsi="Marianne" w:cs="Arial"/>
          <w:b/>
          <w:bCs/>
          <w:sz w:val="22"/>
        </w:rPr>
        <w:t>et à l’analyse des recommandations stratégiques et des plans média</w:t>
      </w:r>
      <w:r w:rsidR="003643CD" w:rsidRPr="003643CD">
        <w:rPr>
          <w:rFonts w:ascii="Marianne" w:hAnsi="Marianne" w:cs="Arial"/>
          <w:sz w:val="22"/>
        </w:rPr>
        <w:t> ;</w:t>
      </w:r>
    </w:p>
    <w:p w14:paraId="66997F17" w14:textId="5BD25987" w:rsidR="006100DE" w:rsidRPr="003643CD" w:rsidRDefault="006100DE" w:rsidP="006100DE">
      <w:pPr>
        <w:pStyle w:val="Paragraphedeliste"/>
        <w:numPr>
          <w:ilvl w:val="0"/>
          <w:numId w:val="21"/>
        </w:numPr>
        <w:spacing w:before="160" w:after="120" w:line="264" w:lineRule="auto"/>
        <w:rPr>
          <w:rFonts w:ascii="Marianne" w:hAnsi="Marianne" w:cs="Arial"/>
          <w:sz w:val="22"/>
        </w:rPr>
      </w:pPr>
      <w:r w:rsidRPr="003643CD">
        <w:rPr>
          <w:rFonts w:ascii="Marianne" w:hAnsi="Marianne" w:cs="Arial"/>
          <w:sz w:val="22"/>
        </w:rPr>
        <w:t>L</w:t>
      </w:r>
      <w:r w:rsidR="003643CD" w:rsidRPr="003643CD">
        <w:rPr>
          <w:rFonts w:ascii="Marianne" w:hAnsi="Marianne" w:cs="Arial"/>
          <w:sz w:val="22"/>
        </w:rPr>
        <w:t xml:space="preserve">e </w:t>
      </w:r>
      <w:r w:rsidR="00AB4DF1" w:rsidRPr="003643CD">
        <w:rPr>
          <w:rFonts w:ascii="Marianne" w:hAnsi="Marianne" w:cs="Arial"/>
          <w:sz w:val="22"/>
        </w:rPr>
        <w:t xml:space="preserve">suivi et </w:t>
      </w:r>
      <w:r w:rsidR="003643CD" w:rsidRPr="003643CD">
        <w:rPr>
          <w:rFonts w:ascii="Marianne" w:hAnsi="Marianne" w:cs="Arial"/>
          <w:sz w:val="22"/>
        </w:rPr>
        <w:t>l</w:t>
      </w:r>
      <w:r w:rsidR="00AB4DF1" w:rsidRPr="003643CD">
        <w:rPr>
          <w:rFonts w:ascii="Marianne" w:hAnsi="Marianne" w:cs="Arial"/>
          <w:sz w:val="22"/>
        </w:rPr>
        <w:t>’optimisation des</w:t>
      </w:r>
      <w:r w:rsidR="00AB4DF1" w:rsidRPr="003643CD">
        <w:rPr>
          <w:rFonts w:ascii="Marianne" w:hAnsi="Marianne" w:cs="Arial"/>
          <w:b/>
          <w:bCs/>
          <w:sz w:val="22"/>
        </w:rPr>
        <w:t xml:space="preserve"> plans média</w:t>
      </w:r>
      <w:r w:rsidR="003643CD" w:rsidRPr="003643CD">
        <w:rPr>
          <w:rFonts w:ascii="Marianne" w:hAnsi="Marianne" w:cs="Arial"/>
          <w:sz w:val="22"/>
        </w:rPr>
        <w:t> ;</w:t>
      </w:r>
      <w:r w:rsidR="00AB4DF1" w:rsidRPr="003643CD">
        <w:rPr>
          <w:rFonts w:ascii="Marianne" w:hAnsi="Marianne" w:cs="Arial"/>
          <w:sz w:val="22"/>
        </w:rPr>
        <w:t xml:space="preserve"> </w:t>
      </w:r>
    </w:p>
    <w:p w14:paraId="7EB0042C" w14:textId="4831436E" w:rsidR="00E371BB" w:rsidRPr="003643CD" w:rsidRDefault="003643CD" w:rsidP="00131464">
      <w:pPr>
        <w:spacing w:before="160" w:after="120" w:line="264" w:lineRule="auto"/>
        <w:jc w:val="both"/>
        <w:rPr>
          <w:rFonts w:ascii="Marianne" w:hAnsi="Marianne" w:cs="Arial"/>
        </w:rPr>
      </w:pPr>
      <w:r w:rsidRPr="003643CD">
        <w:rPr>
          <w:rFonts w:ascii="Marianne" w:hAnsi="Marianne" w:cs="Arial"/>
        </w:rPr>
        <w:t>L’audit de la productivité des achats média.</w:t>
      </w:r>
    </w:p>
    <w:p w14:paraId="27FAA6FD" w14:textId="2E670CBA" w:rsidR="00E94BB0" w:rsidRPr="003643CD" w:rsidRDefault="003332AF" w:rsidP="00131464">
      <w:pPr>
        <w:spacing w:before="160" w:after="120" w:line="264" w:lineRule="auto"/>
        <w:jc w:val="both"/>
        <w:rPr>
          <w:rFonts w:ascii="Marianne" w:hAnsi="Marianne" w:cs="Arial"/>
        </w:rPr>
      </w:pPr>
      <w:r w:rsidRPr="003643CD">
        <w:rPr>
          <w:rFonts w:ascii="Marianne" w:hAnsi="Marianne" w:cs="Arial"/>
        </w:rPr>
        <w:t xml:space="preserve">Les prestations ont lieu principalement en France mais le contrôle de coûts lors du suivi d’exécution peut exceptionnellement se dérouler hors du territoire de France métropolitaine. Pour ces hypothétiques cas, le Candidat précise le cas échéant comment il adapte sa méthodologie. </w:t>
      </w:r>
    </w:p>
    <w:p w14:paraId="1868C509" w14:textId="77777777" w:rsidR="00E94BB0" w:rsidRPr="003643CD" w:rsidRDefault="00E94BB0" w:rsidP="00131464">
      <w:pPr>
        <w:spacing w:before="160" w:after="120" w:line="264" w:lineRule="auto"/>
        <w:jc w:val="both"/>
        <w:rPr>
          <w:rFonts w:ascii="Marianne" w:hAnsi="Marianne" w:cs="Arial"/>
        </w:rPr>
      </w:pPr>
    </w:p>
    <w:p w14:paraId="74B486D4" w14:textId="37888691" w:rsidR="0085467E" w:rsidRPr="000C6703" w:rsidRDefault="0085467E" w:rsidP="000C6703">
      <w:pPr>
        <w:pStyle w:val="Titre1"/>
        <w:numPr>
          <w:ilvl w:val="0"/>
          <w:numId w:val="32"/>
        </w:numPr>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ind w:left="0" w:firstLine="0"/>
        <w:rPr>
          <w:rFonts w:ascii="Marianne" w:hAnsi="Marianne" w:cs="Arial"/>
          <w:smallCaps/>
          <w:sz w:val="22"/>
          <w:szCs w:val="22"/>
        </w:rPr>
      </w:pPr>
      <w:r w:rsidRPr="003643CD">
        <w:rPr>
          <w:rFonts w:ascii="Marianne" w:hAnsi="Marianne" w:cs="Arial"/>
          <w:smallCaps/>
          <w:sz w:val="22"/>
          <w:szCs w:val="22"/>
        </w:rPr>
        <w:t>Référentiel de prix et connaissance du secteur</w:t>
      </w:r>
      <w:r w:rsidRPr="003643CD">
        <w:rPr>
          <w:rFonts w:ascii="Marianne" w:hAnsi="Marianne" w:cs="Arial"/>
          <w:smallCaps/>
          <w:sz w:val="22"/>
          <w:szCs w:val="22"/>
        </w:rPr>
        <w:tab/>
      </w:r>
      <w:r w:rsidRPr="003643CD">
        <w:rPr>
          <w:rFonts w:ascii="Marianne" w:hAnsi="Marianne" w:cs="Arial"/>
          <w:smallCaps/>
          <w:sz w:val="22"/>
          <w:szCs w:val="22"/>
        </w:rPr>
        <w:tab/>
      </w:r>
      <w:r w:rsidRPr="000C6703">
        <w:rPr>
          <w:rFonts w:ascii="Marianne" w:hAnsi="Marianne" w:cs="Arial"/>
          <w:smallCaps/>
          <w:sz w:val="22"/>
          <w:szCs w:val="22"/>
        </w:rPr>
        <w:t xml:space="preserve">     </w:t>
      </w:r>
      <w:r w:rsidRPr="000C6703">
        <w:rPr>
          <w:rFonts w:ascii="Marianne" w:hAnsi="Marianne" w:cs="Arial"/>
          <w:smallCaps/>
          <w:sz w:val="22"/>
          <w:szCs w:val="22"/>
        </w:rPr>
        <w:tab/>
      </w:r>
      <w:r w:rsidR="00131464" w:rsidRPr="000C6703">
        <w:rPr>
          <w:rFonts w:ascii="Marianne" w:hAnsi="Marianne" w:cs="Arial"/>
          <w:smallCaps/>
          <w:sz w:val="22"/>
          <w:szCs w:val="22"/>
        </w:rPr>
        <w:tab/>
      </w:r>
      <w:r w:rsidRPr="000C6703">
        <w:rPr>
          <w:rFonts w:ascii="Marianne" w:hAnsi="Marianne" w:cs="Arial"/>
          <w:smallCaps/>
          <w:sz w:val="22"/>
          <w:szCs w:val="22"/>
        </w:rPr>
        <w:t xml:space="preserve">20 points </w:t>
      </w:r>
    </w:p>
    <w:p w14:paraId="1F4AEDE7" w14:textId="77777777" w:rsidR="00D61DF1" w:rsidRPr="003643CD" w:rsidRDefault="00D61DF1" w:rsidP="00D61DF1">
      <w:pPr>
        <w:spacing w:after="0"/>
        <w:jc w:val="both"/>
        <w:rPr>
          <w:rFonts w:ascii="Marianne" w:hAnsi="Marianne" w:cs="Arial"/>
        </w:rPr>
      </w:pPr>
      <w:r w:rsidRPr="003643CD">
        <w:rPr>
          <w:rFonts w:ascii="Marianne" w:hAnsi="Marianne" w:cs="Arial"/>
        </w:rPr>
        <w:t>Pour assurer efficacement les missions qui lui sont confiées, le Titulaire doit être en mesure d’apprécier si les méthodes de travail, les recommandations techniques des projets d’achat contrôlés, les compositions d’équipe et les prix proposés, par les candidats à des consultations ou par les titulaires aux marchés déjà notifiés, sont pertinents et adaptés aux objectifs, besoins et budgets alloués par les donneurs d’ordre.</w:t>
      </w:r>
    </w:p>
    <w:p w14:paraId="189577E2" w14:textId="77777777" w:rsidR="00D61DF1" w:rsidRPr="003643CD" w:rsidRDefault="00D61DF1" w:rsidP="00D61DF1">
      <w:pPr>
        <w:spacing w:after="0"/>
        <w:jc w:val="both"/>
        <w:rPr>
          <w:rFonts w:ascii="Marianne" w:hAnsi="Marianne" w:cs="Arial"/>
        </w:rPr>
      </w:pPr>
    </w:p>
    <w:p w14:paraId="3CEDCF1C" w14:textId="77777777" w:rsidR="000C6703" w:rsidRDefault="000C6703">
      <w:pPr>
        <w:rPr>
          <w:rFonts w:ascii="Marianne" w:hAnsi="Marianne" w:cs="Arial"/>
          <w:b/>
          <w:bCs/>
        </w:rPr>
      </w:pPr>
      <w:r>
        <w:rPr>
          <w:rFonts w:ascii="Marianne" w:hAnsi="Marianne" w:cs="Arial"/>
          <w:b/>
          <w:bCs/>
        </w:rPr>
        <w:br w:type="page"/>
      </w:r>
    </w:p>
    <w:p w14:paraId="3924DF16" w14:textId="4A410F1E" w:rsidR="00D61DF1" w:rsidRPr="003643CD" w:rsidRDefault="00D61DF1" w:rsidP="00D61DF1">
      <w:pPr>
        <w:pStyle w:val="Paragraphedeliste"/>
        <w:numPr>
          <w:ilvl w:val="0"/>
          <w:numId w:val="21"/>
        </w:numPr>
        <w:spacing w:after="0"/>
        <w:rPr>
          <w:rFonts w:ascii="Marianne" w:hAnsi="Marianne" w:cs="Arial"/>
          <w:b/>
          <w:bCs/>
          <w:sz w:val="22"/>
        </w:rPr>
      </w:pPr>
      <w:r w:rsidRPr="003643CD">
        <w:rPr>
          <w:rFonts w:ascii="Marianne" w:hAnsi="Marianne" w:cs="Arial"/>
          <w:b/>
          <w:bCs/>
          <w:sz w:val="22"/>
        </w:rPr>
        <w:lastRenderedPageBreak/>
        <w:t>Référentiel des prix</w:t>
      </w:r>
    </w:p>
    <w:p w14:paraId="568F1B7E" w14:textId="77777777" w:rsidR="00D61DF1" w:rsidRPr="003643CD" w:rsidRDefault="00D61DF1" w:rsidP="00D61DF1">
      <w:pPr>
        <w:spacing w:after="0"/>
        <w:jc w:val="both"/>
        <w:rPr>
          <w:rFonts w:ascii="Marianne" w:hAnsi="Marianne" w:cs="Arial"/>
        </w:rPr>
      </w:pPr>
      <w:r w:rsidRPr="003643CD">
        <w:rPr>
          <w:rFonts w:ascii="Marianne" w:hAnsi="Marianne" w:cs="Arial"/>
        </w:rPr>
        <w:t xml:space="preserve">Pour l’exécution des prestations objet de la présente consultation, le Candidat s’appuie nécessairement sur un </w:t>
      </w:r>
      <w:r w:rsidRPr="003643CD">
        <w:rPr>
          <w:rFonts w:ascii="Marianne" w:hAnsi="Marianne" w:cs="Arial"/>
          <w:b/>
          <w:bCs/>
        </w:rPr>
        <w:t>référentiel de prix</w:t>
      </w:r>
      <w:r w:rsidRPr="003643CD">
        <w:rPr>
          <w:rFonts w:ascii="Marianne" w:hAnsi="Marianne" w:cs="Arial"/>
        </w:rPr>
        <w:t xml:space="preserve">. Afin de juger de la qualité de celui-ci, le Candidat en présente le </w:t>
      </w:r>
      <w:r w:rsidRPr="003643CD">
        <w:rPr>
          <w:rFonts w:ascii="Marianne" w:hAnsi="Marianne" w:cs="Arial"/>
          <w:b/>
          <w:bCs/>
        </w:rPr>
        <w:t>contenu</w:t>
      </w:r>
      <w:r w:rsidRPr="003643CD">
        <w:rPr>
          <w:rFonts w:ascii="Marianne" w:hAnsi="Marianne" w:cs="Arial"/>
        </w:rPr>
        <w:t xml:space="preserve">, la </w:t>
      </w:r>
      <w:r w:rsidRPr="003643CD">
        <w:rPr>
          <w:rFonts w:ascii="Marianne" w:hAnsi="Marianne" w:cs="Arial"/>
          <w:b/>
          <w:bCs/>
        </w:rPr>
        <w:t>méthode de construction</w:t>
      </w:r>
      <w:r w:rsidRPr="003643CD">
        <w:rPr>
          <w:rFonts w:ascii="Marianne" w:hAnsi="Marianne" w:cs="Arial"/>
        </w:rPr>
        <w:t xml:space="preserve">, les </w:t>
      </w:r>
      <w:r w:rsidRPr="003643CD">
        <w:rPr>
          <w:rFonts w:ascii="Marianne" w:hAnsi="Marianne" w:cs="Arial"/>
          <w:b/>
          <w:bCs/>
        </w:rPr>
        <w:t>modalités d’actualisation</w:t>
      </w:r>
      <w:r w:rsidRPr="003643CD">
        <w:rPr>
          <w:rFonts w:ascii="Marianne" w:hAnsi="Marianne" w:cs="Arial"/>
        </w:rPr>
        <w:t xml:space="preserve"> et toute autre information qu‘il juge pertinente pour valoriser la qualité de son outil de travail. </w:t>
      </w:r>
    </w:p>
    <w:p w14:paraId="4B1E9C12" w14:textId="77777777" w:rsidR="00D61DF1" w:rsidRPr="003643CD" w:rsidRDefault="00D61DF1" w:rsidP="00D61DF1">
      <w:pPr>
        <w:spacing w:after="0"/>
        <w:jc w:val="both"/>
        <w:rPr>
          <w:rFonts w:ascii="Marianne" w:hAnsi="Marianne" w:cs="Arial"/>
        </w:rPr>
      </w:pPr>
      <w:r w:rsidRPr="003643CD">
        <w:rPr>
          <w:rFonts w:ascii="Marianne" w:hAnsi="Marianne" w:cs="Arial"/>
        </w:rPr>
        <w:t>Cette présentation est suffisamment précise pour permettre d’apprécier la qualité et la pertinence du référentiel. Le Candidat ne peut invoquer le secret de fabrication pour ne présenter aucun élément relatif à son référentiel de prix. Il est rappelé que les éléments présentés sont couverts par le secret des affaires.</w:t>
      </w:r>
    </w:p>
    <w:p w14:paraId="70563C92" w14:textId="77777777" w:rsidR="00D61DF1" w:rsidRPr="003643CD" w:rsidRDefault="00D61DF1" w:rsidP="00D61DF1">
      <w:pPr>
        <w:spacing w:after="0"/>
        <w:rPr>
          <w:rFonts w:ascii="Marianne" w:hAnsi="Marianne" w:cs="Arial"/>
        </w:rPr>
      </w:pPr>
    </w:p>
    <w:p w14:paraId="375EABAB" w14:textId="77777777" w:rsidR="00D61DF1" w:rsidRPr="003643CD" w:rsidRDefault="00D61DF1" w:rsidP="00D61DF1">
      <w:pPr>
        <w:pStyle w:val="Paragraphedeliste"/>
        <w:numPr>
          <w:ilvl w:val="0"/>
          <w:numId w:val="25"/>
        </w:numPr>
        <w:spacing w:after="0"/>
        <w:rPr>
          <w:rFonts w:ascii="Marianne" w:hAnsi="Marianne" w:cs="Arial"/>
          <w:b/>
          <w:bCs/>
          <w:sz w:val="22"/>
        </w:rPr>
      </w:pPr>
      <w:r w:rsidRPr="003643CD">
        <w:rPr>
          <w:rFonts w:ascii="Marianne" w:hAnsi="Marianne" w:cs="Arial"/>
          <w:b/>
          <w:bCs/>
          <w:sz w:val="22"/>
        </w:rPr>
        <w:t>Connaissance du secteur</w:t>
      </w:r>
    </w:p>
    <w:p w14:paraId="45EC9810" w14:textId="77777777" w:rsidR="00D61DF1" w:rsidRPr="003643CD" w:rsidRDefault="00D61DF1" w:rsidP="00D61DF1">
      <w:pPr>
        <w:spacing w:after="0"/>
        <w:jc w:val="both"/>
        <w:rPr>
          <w:rFonts w:ascii="Marianne" w:hAnsi="Marianne" w:cs="Arial"/>
        </w:rPr>
      </w:pPr>
      <w:r w:rsidRPr="003643CD">
        <w:rPr>
          <w:rFonts w:ascii="Marianne" w:hAnsi="Marianne" w:cs="Arial"/>
        </w:rPr>
        <w:t xml:space="preserve">Afin de s’assurer de la compétence du Candidat pour assurer les missions qui seront confiées au Titulaire du marché public issu de la présente consultation, le Candidat détaille sa </w:t>
      </w:r>
      <w:r w:rsidRPr="003643CD">
        <w:rPr>
          <w:rFonts w:ascii="Marianne" w:hAnsi="Marianne" w:cs="Arial"/>
          <w:b/>
          <w:bCs/>
        </w:rPr>
        <w:t>connaissance du secteur</w:t>
      </w:r>
      <w:r w:rsidRPr="003643CD">
        <w:rPr>
          <w:rFonts w:ascii="Marianne" w:hAnsi="Marianne" w:cs="Arial"/>
        </w:rPr>
        <w:t xml:space="preserve"> tant du point de vue des marchés publics que des différents domaines de communication.</w:t>
      </w:r>
    </w:p>
    <w:p w14:paraId="20926898" w14:textId="77777777" w:rsidR="00D61DF1" w:rsidRPr="003643CD" w:rsidRDefault="00D61DF1" w:rsidP="00D61DF1">
      <w:pPr>
        <w:spacing w:after="0"/>
        <w:rPr>
          <w:rFonts w:ascii="Marianne" w:hAnsi="Marianne" w:cs="Arial"/>
        </w:rPr>
      </w:pPr>
    </w:p>
    <w:p w14:paraId="2BC34D56" w14:textId="77777777" w:rsidR="00D61DF1" w:rsidRPr="003643CD" w:rsidRDefault="00D61DF1" w:rsidP="00D61DF1">
      <w:pPr>
        <w:spacing w:after="0"/>
        <w:rPr>
          <w:rFonts w:ascii="Marianne" w:hAnsi="Marianne" w:cs="Arial"/>
        </w:rPr>
      </w:pPr>
      <w:r w:rsidRPr="003643CD">
        <w:rPr>
          <w:rFonts w:ascii="Marianne" w:hAnsi="Marianne" w:cs="Arial"/>
        </w:rPr>
        <w:t>Lorsque les prestations concernent des opérations réalisées à l’étranger, le Candidat précise sa connaissance du secteur (ou les relais dont il dispose) permettant d’assurer une exécution efficace des prestations objet du marché à l’international.</w:t>
      </w:r>
    </w:p>
    <w:p w14:paraId="48384C01" w14:textId="77777777" w:rsidR="00AB4DF1" w:rsidRPr="003643CD" w:rsidRDefault="00AB4DF1" w:rsidP="00AB4DF1">
      <w:pPr>
        <w:tabs>
          <w:tab w:val="left" w:pos="7938"/>
        </w:tabs>
        <w:spacing w:line="264" w:lineRule="auto"/>
        <w:jc w:val="both"/>
        <w:rPr>
          <w:rFonts w:ascii="Marianne" w:eastAsia="Times New Roman" w:hAnsi="Marianne" w:cs="Arial"/>
          <w:lang w:eastAsia="fr-FR"/>
        </w:rPr>
      </w:pPr>
    </w:p>
    <w:p w14:paraId="32C891CA" w14:textId="77777777" w:rsidR="00AB4DF1" w:rsidRPr="000C6703" w:rsidRDefault="00AB4DF1" w:rsidP="000C6703">
      <w:pPr>
        <w:pStyle w:val="Titre1"/>
        <w:numPr>
          <w:ilvl w:val="0"/>
          <w:numId w:val="32"/>
        </w:numPr>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ind w:left="0" w:firstLine="0"/>
        <w:rPr>
          <w:rFonts w:ascii="Marianne" w:hAnsi="Marianne" w:cs="Arial"/>
          <w:smallCaps/>
          <w:sz w:val="22"/>
          <w:szCs w:val="22"/>
        </w:rPr>
      </w:pPr>
      <w:r w:rsidRPr="003643CD">
        <w:rPr>
          <w:rFonts w:ascii="Marianne" w:hAnsi="Marianne" w:cs="Arial"/>
          <w:smallCaps/>
          <w:sz w:val="22"/>
          <w:szCs w:val="22"/>
        </w:rPr>
        <w:t>Equipe dédiée et compétences mise en œuvre</w:t>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r>
      <w:r w:rsidRPr="003643CD">
        <w:rPr>
          <w:rFonts w:ascii="Marianne" w:hAnsi="Marianne" w:cs="Arial"/>
          <w:smallCaps/>
          <w:sz w:val="22"/>
          <w:szCs w:val="22"/>
        </w:rPr>
        <w:tab/>
        <w:t xml:space="preserve"> </w:t>
      </w:r>
      <w:r w:rsidRPr="000C6703">
        <w:rPr>
          <w:rFonts w:ascii="Marianne" w:hAnsi="Marianne" w:cs="Arial"/>
          <w:smallCaps/>
          <w:sz w:val="22"/>
          <w:szCs w:val="22"/>
        </w:rPr>
        <w:t>20 points </w:t>
      </w:r>
    </w:p>
    <w:p w14:paraId="538DBA8A" w14:textId="77777777" w:rsidR="00AB4DF1" w:rsidRPr="003643CD" w:rsidRDefault="00AB4DF1" w:rsidP="00AB4DF1">
      <w:pPr>
        <w:tabs>
          <w:tab w:val="left" w:pos="708"/>
        </w:tabs>
        <w:autoSpaceDE w:val="0"/>
        <w:adjustRightInd w:val="0"/>
        <w:spacing w:line="264" w:lineRule="auto"/>
        <w:contextualSpacing/>
        <w:jc w:val="both"/>
        <w:rPr>
          <w:rFonts w:ascii="Marianne" w:eastAsia="Arial" w:hAnsi="Marianne"/>
          <w:lang w:eastAsia="zh-CN"/>
        </w:rPr>
      </w:pPr>
    </w:p>
    <w:p w14:paraId="789E98C5" w14:textId="77777777" w:rsidR="00D61DF1" w:rsidRPr="003643CD" w:rsidRDefault="00D61DF1" w:rsidP="00D61DF1">
      <w:pPr>
        <w:tabs>
          <w:tab w:val="left" w:pos="1222"/>
        </w:tabs>
        <w:spacing w:after="120" w:line="264" w:lineRule="auto"/>
        <w:jc w:val="both"/>
        <w:rPr>
          <w:rFonts w:ascii="Marianne" w:hAnsi="Marianne"/>
        </w:rPr>
      </w:pPr>
      <w:r w:rsidRPr="003643CD">
        <w:rPr>
          <w:rFonts w:ascii="Marianne" w:eastAsia="Times New Roman" w:hAnsi="Marianne" w:cs="Arial"/>
          <w:lang w:eastAsia="fr-FR"/>
        </w:rPr>
        <w:t xml:space="preserve">Le Candidat présente </w:t>
      </w:r>
      <w:r w:rsidRPr="003643CD">
        <w:rPr>
          <w:rFonts w:ascii="Marianne" w:hAnsi="Marianne"/>
        </w:rPr>
        <w:t xml:space="preserve">la composition de l’équipe et ses compétences, </w:t>
      </w:r>
      <w:r w:rsidRPr="003643CD">
        <w:rPr>
          <w:rFonts w:ascii="Marianne" w:hAnsi="Marianne"/>
          <w:b/>
          <w:bCs/>
        </w:rPr>
        <w:t>en quantité et en qualité</w:t>
      </w:r>
      <w:r w:rsidRPr="003643CD">
        <w:rPr>
          <w:rFonts w:ascii="Marianne" w:hAnsi="Marianne"/>
        </w:rPr>
        <w:t>, pour la réalisation des prestations à mettre en œuvre.</w:t>
      </w:r>
    </w:p>
    <w:p w14:paraId="7757AAF5" w14:textId="77777777" w:rsidR="00D61DF1" w:rsidRPr="003643CD" w:rsidRDefault="00D61DF1" w:rsidP="00D61DF1">
      <w:pPr>
        <w:tabs>
          <w:tab w:val="left" w:pos="1222"/>
        </w:tabs>
        <w:spacing w:after="120" w:line="264" w:lineRule="auto"/>
        <w:jc w:val="both"/>
        <w:rPr>
          <w:rFonts w:ascii="Marianne" w:hAnsi="Marianne"/>
          <w:b/>
        </w:rPr>
      </w:pPr>
    </w:p>
    <w:p w14:paraId="794680B2" w14:textId="77777777" w:rsidR="00D61DF1" w:rsidRPr="003643CD" w:rsidRDefault="00D61DF1" w:rsidP="00D61DF1">
      <w:pPr>
        <w:tabs>
          <w:tab w:val="left" w:pos="1222"/>
        </w:tabs>
        <w:spacing w:after="120" w:line="264" w:lineRule="auto"/>
        <w:jc w:val="both"/>
        <w:rPr>
          <w:rFonts w:ascii="Marianne" w:hAnsi="Marianne"/>
          <w:b/>
        </w:rPr>
      </w:pPr>
      <w:r w:rsidRPr="003643CD">
        <w:rPr>
          <w:rFonts w:ascii="Marianne" w:hAnsi="Marianne"/>
          <w:b/>
        </w:rPr>
        <w:t>Équipe dédiée à l’exécution des prestations</w:t>
      </w:r>
    </w:p>
    <w:p w14:paraId="20C42B12" w14:textId="77777777" w:rsidR="00D61DF1" w:rsidRPr="003643CD" w:rsidRDefault="00D61DF1" w:rsidP="00D61DF1">
      <w:pPr>
        <w:tabs>
          <w:tab w:val="left" w:pos="1222"/>
        </w:tabs>
        <w:spacing w:after="120" w:line="264" w:lineRule="auto"/>
        <w:jc w:val="both"/>
        <w:rPr>
          <w:rFonts w:ascii="Marianne" w:eastAsia="Times New Roman" w:hAnsi="Marianne" w:cs="Arial"/>
          <w:lang w:eastAsia="fr-FR"/>
        </w:rPr>
      </w:pPr>
      <w:r w:rsidRPr="003643CD">
        <w:rPr>
          <w:rFonts w:ascii="Marianne" w:hAnsi="Marianne"/>
        </w:rPr>
        <w:t xml:space="preserve">Le Candidat présente les </w:t>
      </w:r>
      <w:r w:rsidRPr="003643CD">
        <w:rPr>
          <w:rFonts w:ascii="Marianne" w:hAnsi="Marianne"/>
          <w:b/>
          <w:bCs/>
        </w:rPr>
        <w:t>différents profils</w:t>
      </w:r>
      <w:r w:rsidRPr="003643CD">
        <w:rPr>
          <w:rFonts w:ascii="Marianne" w:hAnsi="Marianne"/>
        </w:rPr>
        <w:t xml:space="preserve"> assurant les missions présentées dans sa méthodologie et son organisation de travail, que leur intervention soit permanente ou occasionnelle (qualifications, compétences, expériences, rôle de chacun). Il indique le niveau des profils des intervenants (niveau d’expertise, séniorité, etc.). </w:t>
      </w:r>
    </w:p>
    <w:p w14:paraId="5E069FAC" w14:textId="77777777" w:rsidR="00D61DF1" w:rsidRPr="003643CD" w:rsidRDefault="00D61DF1" w:rsidP="00D61DF1">
      <w:pPr>
        <w:tabs>
          <w:tab w:val="left" w:pos="1222"/>
        </w:tabs>
        <w:spacing w:after="120" w:line="264" w:lineRule="auto"/>
        <w:jc w:val="both"/>
        <w:rPr>
          <w:rFonts w:ascii="Marianne" w:hAnsi="Marianne"/>
        </w:rPr>
      </w:pPr>
      <w:r w:rsidRPr="003643CD">
        <w:rPr>
          <w:rFonts w:ascii="Marianne" w:hAnsi="Marianne"/>
        </w:rPr>
        <w:t>Il détaille notamment l</w:t>
      </w:r>
      <w:r w:rsidRPr="003643CD">
        <w:rPr>
          <w:rFonts w:ascii="Marianne" w:eastAsia="Times New Roman" w:hAnsi="Marianne" w:cs="Arial"/>
          <w:lang w:eastAsia="fr-FR"/>
        </w:rPr>
        <w:t xml:space="preserve">a </w:t>
      </w:r>
      <w:r w:rsidRPr="003643CD">
        <w:rPr>
          <w:rFonts w:ascii="Marianne" w:eastAsia="Times New Roman" w:hAnsi="Marianne" w:cs="Arial"/>
          <w:b/>
          <w:bCs/>
          <w:lang w:eastAsia="fr-FR"/>
        </w:rPr>
        <w:t>composition</w:t>
      </w:r>
      <w:r w:rsidRPr="003643CD">
        <w:rPr>
          <w:rFonts w:ascii="Marianne" w:eastAsia="Times New Roman" w:hAnsi="Marianne" w:cs="Arial"/>
          <w:lang w:eastAsia="fr-FR"/>
        </w:rPr>
        <w:t xml:space="preserve"> de l’équipe qu’il juge </w:t>
      </w:r>
      <w:r w:rsidRPr="003643CD">
        <w:rPr>
          <w:rFonts w:ascii="Marianne" w:eastAsia="Times New Roman" w:hAnsi="Marianne" w:cs="Arial"/>
          <w:b/>
          <w:bCs/>
          <w:lang w:eastAsia="fr-FR"/>
        </w:rPr>
        <w:t>pertinente</w:t>
      </w:r>
      <w:r w:rsidRPr="003643CD">
        <w:rPr>
          <w:rFonts w:ascii="Marianne" w:eastAsia="Times New Roman" w:hAnsi="Marianne" w:cs="Arial"/>
          <w:lang w:eastAsia="fr-FR"/>
        </w:rPr>
        <w:t xml:space="preserve"> compte-tenu des prestations à réaliser pour chaque typologie de prestations. Il présente au minimum des profils dans les domaines suivants :</w:t>
      </w:r>
      <w:r w:rsidRPr="003643CD">
        <w:rPr>
          <w:rFonts w:ascii="Marianne" w:hAnsi="Marianne" w:cs="Arial"/>
        </w:rPr>
        <w:t xml:space="preserve"> conseil et création, production de contenus multimédias et numériques, événementiel, mesure d’audience des sites internet et applications, sondages, </w:t>
      </w:r>
      <w:r w:rsidRPr="003643CD">
        <w:rPr>
          <w:rFonts w:ascii="Marianne" w:hAnsi="Marianne"/>
        </w:rPr>
        <w:t xml:space="preserve">enquêtes et sondage d’opinion, prestations événementielles. </w:t>
      </w:r>
    </w:p>
    <w:p w14:paraId="2EEF3E79" w14:textId="77777777" w:rsidR="000C6703" w:rsidRDefault="000C6703">
      <w:pPr>
        <w:rPr>
          <w:rFonts w:ascii="Marianne" w:eastAsia="Times New Roman" w:hAnsi="Marianne" w:cs="Arial"/>
          <w:lang w:eastAsia="fr-FR"/>
        </w:rPr>
      </w:pPr>
      <w:r>
        <w:rPr>
          <w:rFonts w:ascii="Marianne" w:eastAsia="Times New Roman" w:hAnsi="Marianne" w:cs="Arial"/>
          <w:lang w:eastAsia="fr-FR"/>
        </w:rPr>
        <w:br w:type="page"/>
      </w:r>
    </w:p>
    <w:p w14:paraId="3F2870F6" w14:textId="593DB255" w:rsidR="00D61DF1" w:rsidRPr="003643CD" w:rsidRDefault="00D61DF1" w:rsidP="00D61DF1">
      <w:pPr>
        <w:spacing w:after="120" w:line="264" w:lineRule="auto"/>
        <w:jc w:val="both"/>
        <w:rPr>
          <w:rFonts w:ascii="Marianne" w:eastAsia="Times New Roman" w:hAnsi="Marianne" w:cs="Arial"/>
          <w:lang w:eastAsia="fr-FR"/>
        </w:rPr>
      </w:pPr>
      <w:r w:rsidRPr="003643CD">
        <w:rPr>
          <w:rFonts w:ascii="Marianne" w:eastAsia="Times New Roman" w:hAnsi="Marianne" w:cs="Arial"/>
          <w:lang w:eastAsia="fr-FR"/>
        </w:rPr>
        <w:lastRenderedPageBreak/>
        <w:t>À titre de vade-mecum, le Candidat précise pour les prestations à réaliser :</w:t>
      </w:r>
    </w:p>
    <w:p w14:paraId="0D82614A" w14:textId="77777777" w:rsidR="00D61DF1" w:rsidRPr="003643CD" w:rsidRDefault="00D61DF1" w:rsidP="00D61DF1">
      <w:pPr>
        <w:pStyle w:val="Paragraphedeliste"/>
        <w:numPr>
          <w:ilvl w:val="0"/>
          <w:numId w:val="1"/>
        </w:numPr>
        <w:spacing w:after="120" w:line="264" w:lineRule="auto"/>
        <w:contextualSpacing w:val="0"/>
        <w:rPr>
          <w:rFonts w:ascii="Marianne" w:eastAsia="Times New Roman" w:hAnsi="Marianne" w:cs="Arial"/>
          <w:sz w:val="22"/>
          <w:lang w:eastAsia="fr-FR"/>
        </w:rPr>
      </w:pPr>
      <w:r w:rsidRPr="003643CD">
        <w:rPr>
          <w:rFonts w:ascii="Marianne" w:eastAsia="Times New Roman" w:hAnsi="Marianne" w:cs="Arial"/>
          <w:sz w:val="22"/>
          <w:lang w:eastAsia="fr-FR"/>
        </w:rPr>
        <w:t>Celles pour lesquelles il dispose de compétences au sein de son équipe et qu’il n’externalise pas ;</w:t>
      </w:r>
    </w:p>
    <w:p w14:paraId="5DDB1824" w14:textId="77777777" w:rsidR="00D61DF1" w:rsidRPr="003643CD" w:rsidRDefault="00D61DF1" w:rsidP="00D61DF1">
      <w:pPr>
        <w:pStyle w:val="Paragraphedeliste"/>
        <w:numPr>
          <w:ilvl w:val="0"/>
          <w:numId w:val="1"/>
        </w:numPr>
        <w:spacing w:after="120" w:line="264" w:lineRule="auto"/>
        <w:contextualSpacing w:val="0"/>
        <w:rPr>
          <w:rFonts w:ascii="Marianne" w:eastAsia="Times New Roman" w:hAnsi="Marianne" w:cs="Arial"/>
          <w:sz w:val="22"/>
          <w:lang w:eastAsia="fr-FR"/>
        </w:rPr>
      </w:pPr>
      <w:r w:rsidRPr="003643CD">
        <w:rPr>
          <w:rFonts w:ascii="Marianne" w:eastAsia="Times New Roman" w:hAnsi="Marianne" w:cs="Arial"/>
          <w:sz w:val="22"/>
          <w:lang w:eastAsia="fr-FR"/>
        </w:rPr>
        <w:t>Celles pour lesquelles il fait systématiquement appel à des prestataires externes ;</w:t>
      </w:r>
    </w:p>
    <w:p w14:paraId="393A0920" w14:textId="77777777" w:rsidR="00D61DF1" w:rsidRDefault="00D61DF1" w:rsidP="00D61DF1">
      <w:pPr>
        <w:pStyle w:val="Paragraphedeliste"/>
        <w:numPr>
          <w:ilvl w:val="0"/>
          <w:numId w:val="1"/>
        </w:numPr>
        <w:spacing w:after="120" w:line="264" w:lineRule="auto"/>
        <w:contextualSpacing w:val="0"/>
        <w:rPr>
          <w:rFonts w:ascii="Marianne" w:eastAsia="Times New Roman" w:hAnsi="Marianne" w:cs="Arial"/>
          <w:sz w:val="22"/>
          <w:lang w:eastAsia="fr-FR"/>
        </w:rPr>
      </w:pPr>
      <w:r w:rsidRPr="003643CD">
        <w:rPr>
          <w:rFonts w:ascii="Marianne" w:eastAsia="Times New Roman" w:hAnsi="Marianne" w:cs="Arial"/>
          <w:sz w:val="22"/>
          <w:lang w:eastAsia="fr-FR"/>
        </w:rPr>
        <w:t>Celles pour lesquelles il peut occasionnellement renforcer ses équipes internes à l‘externe.</w:t>
      </w:r>
    </w:p>
    <w:p w14:paraId="5AB3BF74" w14:textId="77777777" w:rsidR="000C6703" w:rsidRPr="000C6703" w:rsidRDefault="000C6703" w:rsidP="000C6703">
      <w:pPr>
        <w:spacing w:after="120" w:line="264" w:lineRule="auto"/>
        <w:rPr>
          <w:rFonts w:ascii="Marianne" w:eastAsia="Times New Roman" w:hAnsi="Marianne" w:cs="Arial"/>
          <w:lang w:eastAsia="fr-FR"/>
        </w:rPr>
      </w:pPr>
    </w:p>
    <w:p w14:paraId="027CE79F" w14:textId="77777777" w:rsidR="00D61DF1" w:rsidRPr="003643CD" w:rsidRDefault="00D61DF1" w:rsidP="00D61DF1">
      <w:pPr>
        <w:tabs>
          <w:tab w:val="left" w:pos="1222"/>
        </w:tabs>
        <w:spacing w:after="120" w:line="264" w:lineRule="auto"/>
        <w:jc w:val="both"/>
        <w:rPr>
          <w:rFonts w:ascii="Marianne" w:hAnsi="Marianne"/>
          <w:b/>
        </w:rPr>
      </w:pPr>
      <w:r w:rsidRPr="003643CD">
        <w:rPr>
          <w:rFonts w:ascii="Marianne" w:hAnsi="Marianne"/>
          <w:b/>
        </w:rPr>
        <w:t>Équipe dédiée au suivi administratif et financier du marché de contrôle de coûts</w:t>
      </w:r>
    </w:p>
    <w:p w14:paraId="0CCE6DD2" w14:textId="77777777" w:rsidR="00D61DF1" w:rsidRPr="003643CD" w:rsidRDefault="00D61DF1" w:rsidP="00D61DF1">
      <w:pPr>
        <w:tabs>
          <w:tab w:val="left" w:pos="1222"/>
        </w:tabs>
        <w:spacing w:after="120" w:line="264" w:lineRule="auto"/>
        <w:jc w:val="both"/>
        <w:rPr>
          <w:rFonts w:ascii="Marianne" w:eastAsia="Times New Roman" w:hAnsi="Marianne" w:cs="Arial"/>
          <w:lang w:eastAsia="fr-FR"/>
        </w:rPr>
      </w:pPr>
      <w:r w:rsidRPr="003643CD">
        <w:rPr>
          <w:rFonts w:ascii="Marianne" w:hAnsi="Marianne"/>
        </w:rPr>
        <w:t xml:space="preserve">Le Candidat prend soin d'indiquer le nom des </w:t>
      </w:r>
      <w:r w:rsidRPr="003643CD">
        <w:rPr>
          <w:rFonts w:ascii="Marianne" w:hAnsi="Marianne"/>
          <w:b/>
          <w:bCs/>
        </w:rPr>
        <w:t>interlocuteurs dédiés du SIG</w:t>
      </w:r>
      <w:r w:rsidRPr="003643CD">
        <w:rPr>
          <w:rFonts w:ascii="Marianne" w:hAnsi="Marianne"/>
        </w:rPr>
        <w:t xml:space="preserve"> pour le pilotage de l’accord-cadre. Il précise également les membres / profils de son équipe qui pourraient être chargés des missions de conduite de projet avec les Donneurs d’ordre. </w:t>
      </w:r>
    </w:p>
    <w:p w14:paraId="6657C776" w14:textId="77777777" w:rsidR="00D61DF1" w:rsidRPr="003643CD" w:rsidRDefault="00D61DF1" w:rsidP="00D61DF1">
      <w:pPr>
        <w:spacing w:after="120" w:line="264" w:lineRule="auto"/>
        <w:rPr>
          <w:rFonts w:ascii="Marianne" w:eastAsia="Times New Roman" w:hAnsi="Marianne" w:cs="Arial"/>
          <w:lang w:eastAsia="fr-FR"/>
        </w:rPr>
      </w:pPr>
      <w:r w:rsidRPr="003643CD">
        <w:rPr>
          <w:rFonts w:ascii="Marianne" w:hAnsi="Marianne"/>
        </w:rPr>
        <w:t xml:space="preserve">Le Candidat indique le nom de son délégué à la protection des données (DPD), s'il en a désigné un, ou, à défaut, le profil </w:t>
      </w:r>
      <w:r w:rsidRPr="003643CD">
        <w:rPr>
          <w:rFonts w:ascii="Marianne" w:eastAsia="Times New Roman" w:hAnsi="Marianne" w:cs="Arial"/>
          <w:lang w:eastAsia="fr-FR"/>
        </w:rPr>
        <w:t xml:space="preserve">dédié à ce sujet. </w:t>
      </w:r>
    </w:p>
    <w:p w14:paraId="508BF736" w14:textId="77777777" w:rsidR="00D61DF1" w:rsidRPr="003643CD" w:rsidRDefault="00D61DF1" w:rsidP="00D61DF1">
      <w:pPr>
        <w:spacing w:after="120" w:line="264" w:lineRule="auto"/>
        <w:rPr>
          <w:rFonts w:ascii="Marianne" w:eastAsia="Times New Roman" w:hAnsi="Marianne" w:cs="Arial"/>
          <w:lang w:eastAsia="fr-FR"/>
        </w:rPr>
      </w:pPr>
    </w:p>
    <w:p w14:paraId="2497BF1E" w14:textId="77777777" w:rsidR="00D61DF1" w:rsidRPr="003643CD" w:rsidRDefault="00D61DF1" w:rsidP="00D61DF1">
      <w:pPr>
        <w:tabs>
          <w:tab w:val="left" w:pos="1222"/>
        </w:tabs>
        <w:spacing w:after="120" w:line="264" w:lineRule="auto"/>
        <w:jc w:val="both"/>
        <w:rPr>
          <w:rFonts w:ascii="Marianne" w:hAnsi="Marianne"/>
        </w:rPr>
      </w:pPr>
      <w:r w:rsidRPr="003643CD">
        <w:rPr>
          <w:rFonts w:ascii="Marianne" w:hAnsi="Marianne"/>
          <w:u w:val="single"/>
        </w:rPr>
        <w:t>Précisions</w:t>
      </w:r>
      <w:r w:rsidRPr="003643CD">
        <w:rPr>
          <w:rFonts w:ascii="Marianne" w:hAnsi="Marianne"/>
        </w:rPr>
        <w:t xml:space="preserve"> : </w:t>
      </w:r>
    </w:p>
    <w:p w14:paraId="6C8B95F9" w14:textId="77777777" w:rsidR="00D61DF1" w:rsidRPr="003643CD" w:rsidRDefault="00D61DF1" w:rsidP="00D61DF1">
      <w:pPr>
        <w:tabs>
          <w:tab w:val="left" w:pos="1222"/>
        </w:tabs>
        <w:spacing w:after="120" w:line="264" w:lineRule="auto"/>
        <w:jc w:val="both"/>
        <w:rPr>
          <w:rFonts w:ascii="Marianne" w:hAnsi="Marianne"/>
        </w:rPr>
      </w:pPr>
      <w:r w:rsidRPr="003643CD">
        <w:rPr>
          <w:rFonts w:ascii="Marianne" w:hAnsi="Marianne"/>
        </w:rPr>
        <w:t>Le Candidat assure dans son offre une transparence vis-à-vis de l’Acheteur sur les statuts des profils indiqués et indique clairement les statuts de freelances, stagiaires, apprentis, alternants, etc., lorsqu’il y a recours.</w:t>
      </w:r>
    </w:p>
    <w:p w14:paraId="42055483" w14:textId="77777777" w:rsidR="00D61DF1" w:rsidRPr="003643CD" w:rsidRDefault="00D61DF1" w:rsidP="00D61DF1">
      <w:pPr>
        <w:tabs>
          <w:tab w:val="left" w:pos="1222"/>
        </w:tabs>
        <w:spacing w:after="120" w:line="264" w:lineRule="auto"/>
        <w:jc w:val="both"/>
        <w:rPr>
          <w:rFonts w:ascii="Marianne" w:hAnsi="Marianne" w:cs="Arial"/>
        </w:rPr>
      </w:pPr>
      <w:r w:rsidRPr="003643CD">
        <w:rPr>
          <w:rFonts w:ascii="Marianne" w:hAnsi="Marianne"/>
        </w:rPr>
        <w:t>Une même personne peut assurer plusieurs fonctions. Dans ce cas, le Candidat l’indique dans la présentation de son équipe. La présence d’un organigramme synthétique à l’appui de la présentation des profils est la bienvenue.</w:t>
      </w:r>
    </w:p>
    <w:p w14:paraId="61FB4F7B" w14:textId="77777777" w:rsidR="00212693" w:rsidRPr="003643CD" w:rsidRDefault="00212693" w:rsidP="0085467E">
      <w:pPr>
        <w:spacing w:after="120" w:line="264" w:lineRule="auto"/>
        <w:rPr>
          <w:rFonts w:ascii="Marianne" w:eastAsia="Times New Roman" w:hAnsi="Marianne" w:cs="Arial"/>
          <w:lang w:eastAsia="fr-FR"/>
        </w:rPr>
      </w:pPr>
    </w:p>
    <w:p w14:paraId="2DF96D6A" w14:textId="77777777" w:rsidR="0085467E" w:rsidRPr="000C6703" w:rsidRDefault="0085467E" w:rsidP="000C6703">
      <w:pPr>
        <w:pStyle w:val="Titre1"/>
        <w:numPr>
          <w:ilvl w:val="0"/>
          <w:numId w:val="32"/>
        </w:numPr>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ind w:left="0" w:firstLine="0"/>
        <w:rPr>
          <w:rFonts w:ascii="Marianne" w:hAnsi="Marianne" w:cs="Arial"/>
          <w:smallCaps/>
          <w:sz w:val="22"/>
          <w:szCs w:val="22"/>
        </w:rPr>
      </w:pPr>
      <w:r w:rsidRPr="003643CD">
        <w:rPr>
          <w:rFonts w:ascii="Marianne" w:hAnsi="Marianne" w:cs="Arial"/>
          <w:smallCaps/>
          <w:sz w:val="22"/>
          <w:szCs w:val="22"/>
        </w:rPr>
        <w:t>Liste des annexes</w:t>
      </w:r>
    </w:p>
    <w:p w14:paraId="54E75319" w14:textId="6C467E16" w:rsidR="0085467E" w:rsidRPr="003643CD" w:rsidRDefault="0085467E" w:rsidP="0085467E">
      <w:pPr>
        <w:spacing w:after="120" w:line="264" w:lineRule="auto"/>
        <w:rPr>
          <w:rFonts w:ascii="Marianne" w:hAnsi="Marianne" w:cs="Arial"/>
          <w:i/>
        </w:rPr>
      </w:pPr>
      <w:r w:rsidRPr="003643CD">
        <w:rPr>
          <w:rFonts w:ascii="Marianne" w:hAnsi="Marianne" w:cs="Arial"/>
          <w:i/>
        </w:rPr>
        <w:t>À compléter le cas échéant.</w:t>
      </w:r>
    </w:p>
    <w:p w14:paraId="496BCCE2" w14:textId="77777777" w:rsidR="0085467E" w:rsidRPr="003643CD" w:rsidRDefault="0085467E" w:rsidP="0085467E">
      <w:pPr>
        <w:pStyle w:val="Paragraphedeliste"/>
        <w:numPr>
          <w:ilvl w:val="0"/>
          <w:numId w:val="27"/>
        </w:numPr>
        <w:spacing w:after="120" w:line="264" w:lineRule="auto"/>
        <w:rPr>
          <w:rFonts w:ascii="Marianne" w:hAnsi="Marianne" w:cs="Arial"/>
          <w:sz w:val="22"/>
        </w:rPr>
      </w:pPr>
      <w:r w:rsidRPr="003643CD">
        <w:rPr>
          <w:rFonts w:ascii="Marianne" w:hAnsi="Marianne" w:cs="Arial"/>
          <w:sz w:val="22"/>
        </w:rPr>
        <w:t xml:space="preserve">Annexe 1 : </w:t>
      </w:r>
      <w:r w:rsidRPr="003643CD">
        <w:rPr>
          <w:rFonts w:ascii="Marianne" w:hAnsi="Marianne" w:cs="Arial"/>
          <w:sz w:val="22"/>
        </w:rPr>
        <w:tab/>
      </w:r>
    </w:p>
    <w:p w14:paraId="51AD482C" w14:textId="77777777" w:rsidR="00CA7CBA" w:rsidRPr="003643CD" w:rsidRDefault="0085467E" w:rsidP="00CA7CBA">
      <w:pPr>
        <w:pStyle w:val="Paragraphedeliste"/>
        <w:numPr>
          <w:ilvl w:val="0"/>
          <w:numId w:val="27"/>
        </w:numPr>
        <w:spacing w:after="120" w:line="264" w:lineRule="auto"/>
        <w:rPr>
          <w:rFonts w:ascii="Marianne" w:hAnsi="Marianne" w:cs="Arial"/>
          <w:sz w:val="22"/>
        </w:rPr>
      </w:pPr>
      <w:r w:rsidRPr="003643CD">
        <w:rPr>
          <w:rFonts w:ascii="Marianne" w:hAnsi="Marianne" w:cs="Arial"/>
          <w:sz w:val="22"/>
        </w:rPr>
        <w:t>Annexe 2 :</w:t>
      </w:r>
    </w:p>
    <w:p w14:paraId="3F1E8C08" w14:textId="17567F12" w:rsidR="0085467E" w:rsidRPr="003643CD" w:rsidRDefault="002E5E09" w:rsidP="00CA7CBA">
      <w:pPr>
        <w:spacing w:after="120" w:line="264" w:lineRule="auto"/>
        <w:ind w:left="360"/>
        <w:rPr>
          <w:rFonts w:ascii="Marianne" w:hAnsi="Marianne" w:cs="Arial"/>
        </w:rPr>
      </w:pPr>
      <w:r>
        <w:rPr>
          <w:rFonts w:ascii="Marianne" w:eastAsia="Times New Roman" w:hAnsi="Marianne" w:cs="Arial"/>
          <w:lang w:eastAsia="fr-FR"/>
        </w:rPr>
        <w:t>À titre indicatif, il est attendu environ</w:t>
      </w:r>
      <w:r w:rsidR="0085467E" w:rsidRPr="003643CD">
        <w:rPr>
          <w:rFonts w:ascii="Marianne" w:eastAsia="Times New Roman" w:hAnsi="Marianne" w:cs="Arial"/>
          <w:lang w:eastAsia="fr-FR"/>
        </w:rPr>
        <w:t xml:space="preserve"> </w:t>
      </w:r>
      <w:r w:rsidR="0085467E" w:rsidRPr="003643CD">
        <w:rPr>
          <w:rFonts w:ascii="Marianne" w:eastAsia="Times New Roman" w:hAnsi="Marianne" w:cs="Arial"/>
          <w:b/>
          <w:lang w:eastAsia="fr-FR"/>
        </w:rPr>
        <w:t>20 pages maximum d’annexes</w:t>
      </w:r>
      <w:r w:rsidR="0085467E" w:rsidRPr="003643CD">
        <w:rPr>
          <w:rFonts w:ascii="Marianne" w:eastAsia="Times New Roman" w:hAnsi="Marianne" w:cs="Arial"/>
          <w:lang w:eastAsia="fr-FR"/>
        </w:rPr>
        <w:t>.</w:t>
      </w:r>
    </w:p>
    <w:sectPr w:rsidR="0085467E" w:rsidRPr="003643CD" w:rsidSect="00AD5461">
      <w:footerReference w:type="default" r:id="rId8"/>
      <w:headerReference w:type="first" r:id="rId9"/>
      <w:pgSz w:w="11906" w:h="16838"/>
      <w:pgMar w:top="1417" w:right="991" w:bottom="1417" w:left="993" w:header="708" w:footer="4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C05E7" w14:textId="77777777" w:rsidR="00A41549" w:rsidRDefault="00A41549" w:rsidP="00BE502E">
      <w:pPr>
        <w:spacing w:after="0" w:line="240" w:lineRule="auto"/>
      </w:pPr>
      <w:r>
        <w:separator/>
      </w:r>
    </w:p>
  </w:endnote>
  <w:endnote w:type="continuationSeparator" w:id="0">
    <w:p w14:paraId="3BA0C7F1" w14:textId="77777777" w:rsidR="00A41549" w:rsidRDefault="00A41549" w:rsidP="00BE5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1822" w14:textId="6B27F3C1" w:rsidR="00A41549" w:rsidRPr="004712D6" w:rsidRDefault="00162B4B" w:rsidP="00B415DE">
    <w:pPr>
      <w:pStyle w:val="Pieddepage"/>
      <w:rPr>
        <w:rFonts w:ascii="Marianne" w:hAnsi="Marianne"/>
        <w:sz w:val="16"/>
        <w:lang w:val="en-GB"/>
      </w:rPr>
    </w:pPr>
    <w:r>
      <w:rPr>
        <w:rFonts w:ascii="Marianne" w:hAnsi="Marianne"/>
        <w:sz w:val="16"/>
        <w:lang w:val="en-GB"/>
      </w:rPr>
      <w:t>RC_</w:t>
    </w:r>
    <w:r w:rsidR="003D7766" w:rsidRPr="003D7766">
      <w:rPr>
        <w:rFonts w:ascii="Marianne" w:hAnsi="Marianne"/>
        <w:sz w:val="16"/>
        <w:lang w:val="en-GB"/>
      </w:rPr>
      <w:t>CCC_SIG_</w:t>
    </w:r>
    <w:r w:rsidRPr="003D7766" w:rsidDel="00162B4B">
      <w:rPr>
        <w:rFonts w:ascii="Marianne" w:hAnsi="Marianne"/>
        <w:sz w:val="16"/>
        <w:lang w:val="en-GB"/>
      </w:rPr>
      <w:t xml:space="preserve"> </w:t>
    </w:r>
    <w:r w:rsidR="003D7766" w:rsidRPr="003D7766">
      <w:rPr>
        <w:rFonts w:ascii="Marianne" w:hAnsi="Marianne"/>
        <w:sz w:val="16"/>
        <w:lang w:val="en-GB"/>
      </w:rPr>
      <w:t>2025_01_</w:t>
    </w:r>
    <w:r w:rsidR="003D7766">
      <w:rPr>
        <w:rFonts w:ascii="Marianne" w:hAnsi="Marianne"/>
        <w:sz w:val="16"/>
        <w:lang w:val="en-GB"/>
      </w:rPr>
      <w:t>RC</w:t>
    </w:r>
    <w:r w:rsidR="003D7766" w:rsidRPr="003D7766">
      <w:rPr>
        <w:rFonts w:ascii="Marianne" w:hAnsi="Marianne"/>
        <w:sz w:val="16"/>
        <w:lang w:val="en-GB"/>
      </w:rPr>
      <w:t>_Annexe_</w:t>
    </w:r>
    <w:r w:rsidR="003D7766">
      <w:rPr>
        <w:rFonts w:ascii="Marianne" w:hAnsi="Marianne"/>
        <w:sz w:val="16"/>
        <w:lang w:val="en-GB"/>
      </w:rPr>
      <w:t>1_</w:t>
    </w:r>
    <w:r w:rsidR="00A41549" w:rsidRPr="004712D6">
      <w:rPr>
        <w:rFonts w:ascii="Marianne" w:hAnsi="Marianne"/>
        <w:sz w:val="16"/>
        <w:lang w:val="en-GB"/>
      </w:rPr>
      <w:t>CRT</w:t>
    </w:r>
    <w:r w:rsidR="00A41549" w:rsidRPr="004712D6">
      <w:rPr>
        <w:rFonts w:ascii="Marianne" w:hAnsi="Marianne"/>
        <w:sz w:val="16"/>
        <w:lang w:val="en-GB"/>
      </w:rPr>
      <w:tab/>
    </w:r>
    <w:r w:rsidR="00A41549" w:rsidRPr="004712D6">
      <w:rPr>
        <w:rFonts w:ascii="Marianne" w:hAnsi="Marianne"/>
        <w:sz w:val="16"/>
        <w:lang w:val="en-GB"/>
      </w:rPr>
      <w:tab/>
    </w:r>
    <w:r w:rsidR="004712D6">
      <w:rPr>
        <w:rFonts w:ascii="Marianne" w:hAnsi="Marianne"/>
        <w:sz w:val="16"/>
        <w:lang w:val="en-GB"/>
      </w:rPr>
      <w:tab/>
    </w:r>
    <w:r w:rsidR="00A41549" w:rsidRPr="00284535">
      <w:rPr>
        <w:rFonts w:ascii="Marianne" w:hAnsi="Marianne"/>
        <w:sz w:val="16"/>
      </w:rPr>
      <w:fldChar w:fldCharType="begin"/>
    </w:r>
    <w:r w:rsidR="00A41549" w:rsidRPr="004712D6">
      <w:rPr>
        <w:rFonts w:ascii="Marianne" w:hAnsi="Marianne"/>
        <w:sz w:val="16"/>
        <w:lang w:val="en-GB"/>
      </w:rPr>
      <w:instrText xml:space="preserve"> PAGE </w:instrText>
    </w:r>
    <w:r w:rsidR="00A41549" w:rsidRPr="00284535">
      <w:rPr>
        <w:rFonts w:ascii="Marianne" w:hAnsi="Marianne"/>
        <w:sz w:val="16"/>
      </w:rPr>
      <w:fldChar w:fldCharType="separate"/>
    </w:r>
    <w:r w:rsidR="00757AF0">
      <w:rPr>
        <w:rFonts w:ascii="Marianne" w:hAnsi="Marianne"/>
        <w:noProof/>
        <w:sz w:val="16"/>
        <w:lang w:val="en-GB"/>
      </w:rPr>
      <w:t>5</w:t>
    </w:r>
    <w:r w:rsidR="00A41549" w:rsidRPr="00284535">
      <w:rPr>
        <w:rFonts w:ascii="Marianne" w:hAnsi="Marianne"/>
        <w:sz w:val="16"/>
      </w:rPr>
      <w:fldChar w:fldCharType="end"/>
    </w:r>
    <w:r w:rsidR="00A41549" w:rsidRPr="004712D6">
      <w:rPr>
        <w:rFonts w:ascii="Marianne" w:hAnsi="Marianne"/>
        <w:sz w:val="16"/>
        <w:lang w:val="en-GB"/>
      </w:rPr>
      <w:t>/</w:t>
    </w:r>
    <w:r w:rsidR="00A41549" w:rsidRPr="00284535">
      <w:rPr>
        <w:rFonts w:ascii="Marianne" w:hAnsi="Marianne"/>
        <w:sz w:val="16"/>
      </w:rPr>
      <w:fldChar w:fldCharType="begin"/>
    </w:r>
    <w:r w:rsidR="00A41549" w:rsidRPr="004712D6">
      <w:rPr>
        <w:rFonts w:ascii="Marianne" w:hAnsi="Marianne"/>
        <w:sz w:val="16"/>
        <w:lang w:val="en-GB"/>
      </w:rPr>
      <w:instrText xml:space="preserve"> NUMPAGES </w:instrText>
    </w:r>
    <w:r w:rsidR="00A41549" w:rsidRPr="00284535">
      <w:rPr>
        <w:rFonts w:ascii="Marianne" w:hAnsi="Marianne"/>
        <w:sz w:val="16"/>
      </w:rPr>
      <w:fldChar w:fldCharType="separate"/>
    </w:r>
    <w:r w:rsidR="00757AF0">
      <w:rPr>
        <w:rFonts w:ascii="Marianne" w:hAnsi="Marianne"/>
        <w:noProof/>
        <w:sz w:val="16"/>
        <w:lang w:val="en-GB"/>
      </w:rPr>
      <w:t>6</w:t>
    </w:r>
    <w:r w:rsidR="00A41549" w:rsidRPr="00284535">
      <w:rPr>
        <w:rFonts w:ascii="Marianne" w:hAnsi="Mariann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5A033" w14:textId="77777777" w:rsidR="00A41549" w:rsidRDefault="00A41549" w:rsidP="00BE502E">
      <w:pPr>
        <w:spacing w:after="0" w:line="240" w:lineRule="auto"/>
      </w:pPr>
      <w:r>
        <w:separator/>
      </w:r>
    </w:p>
  </w:footnote>
  <w:footnote w:type="continuationSeparator" w:id="0">
    <w:p w14:paraId="36D3F7D6" w14:textId="77777777" w:rsidR="00A41549" w:rsidRDefault="00A41549" w:rsidP="00BE50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6C5C" w14:textId="77777777" w:rsidR="00A41549" w:rsidRDefault="00A41549" w:rsidP="00B415DE">
    <w:pPr>
      <w:pStyle w:val="En-tte"/>
      <w:jc w:val="right"/>
      <w:rPr>
        <w:b/>
        <w:bCs/>
        <w:sz w:val="24"/>
      </w:rPr>
    </w:pPr>
    <w:r>
      <w:rPr>
        <w:noProof/>
        <w:lang w:eastAsia="fr-FR"/>
      </w:rPr>
      <w:drawing>
        <wp:anchor distT="0" distB="0" distL="114300" distR="114300" simplePos="0" relativeHeight="251659264" behindDoc="0" locked="0" layoutInCell="1" allowOverlap="1" wp14:anchorId="31F42679" wp14:editId="7E74B676">
          <wp:simplePos x="0" y="0"/>
          <wp:positionH relativeFrom="column">
            <wp:posOffset>2540</wp:posOffset>
          </wp:positionH>
          <wp:positionV relativeFrom="paragraph">
            <wp:posOffset>160020</wp:posOffset>
          </wp:positionV>
          <wp:extent cx="795020" cy="899160"/>
          <wp:effectExtent l="0" t="0" r="508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rPr>
      <w:tab/>
    </w:r>
  </w:p>
  <w:p w14:paraId="7E74E1BB" w14:textId="77777777" w:rsidR="00A41549" w:rsidRDefault="00A41549" w:rsidP="00B415DE">
    <w:pPr>
      <w:pStyle w:val="En-tte"/>
      <w:jc w:val="right"/>
      <w:rPr>
        <w:b/>
        <w:bCs/>
        <w:sz w:val="24"/>
      </w:rPr>
    </w:pPr>
  </w:p>
  <w:p w14:paraId="6504BABE" w14:textId="77777777" w:rsidR="00A41549" w:rsidRDefault="00A41549" w:rsidP="00B415DE">
    <w:pPr>
      <w:pStyle w:val="Intituldirection"/>
    </w:pPr>
    <w:r w:rsidRPr="0079276E">
      <w:t xml:space="preserve">Service </w:t>
    </w:r>
    <w:proofErr w:type="spellStart"/>
    <w:r>
      <w:t>d’information</w:t>
    </w:r>
    <w:proofErr w:type="spellEnd"/>
    <w:r>
      <w:t xml:space="preserve"> </w:t>
    </w:r>
  </w:p>
  <w:p w14:paraId="017CF5F3" w14:textId="77777777" w:rsidR="00A41549" w:rsidRDefault="00A41549" w:rsidP="00B415DE">
    <w:pPr>
      <w:pStyle w:val="Intituldirection"/>
    </w:pPr>
    <w:r>
      <w:t xml:space="preserve">du </w:t>
    </w:r>
    <w:proofErr w:type="spellStart"/>
    <w:r>
      <w:t>G</w:t>
    </w:r>
    <w:r w:rsidRPr="0079276E">
      <w:t>ouvernement</w:t>
    </w:r>
    <w:proofErr w:type="spellEnd"/>
  </w:p>
  <w:p w14:paraId="0581F6CD" w14:textId="77777777" w:rsidR="00A41549" w:rsidRDefault="00A415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53C71"/>
    <w:multiLevelType w:val="multilevel"/>
    <w:tmpl w:val="E0BE91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5E1E86"/>
    <w:multiLevelType w:val="hybridMultilevel"/>
    <w:tmpl w:val="1F38F41C"/>
    <w:lvl w:ilvl="0" w:tplc="BF84D5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BC034F"/>
    <w:multiLevelType w:val="multilevel"/>
    <w:tmpl w:val="4C6C5D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A83644"/>
    <w:multiLevelType w:val="multilevel"/>
    <w:tmpl w:val="08CAB0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6D4AE7"/>
    <w:multiLevelType w:val="hybridMultilevel"/>
    <w:tmpl w:val="A644F4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9B34EA"/>
    <w:multiLevelType w:val="multilevel"/>
    <w:tmpl w:val="014037E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9A62D0"/>
    <w:multiLevelType w:val="hybridMultilevel"/>
    <w:tmpl w:val="243A0F06"/>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86E38"/>
    <w:multiLevelType w:val="hybridMultilevel"/>
    <w:tmpl w:val="5AD891E2"/>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0D7AC1"/>
    <w:multiLevelType w:val="hybridMultilevel"/>
    <w:tmpl w:val="3E12B7EA"/>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C54456"/>
    <w:multiLevelType w:val="hybridMultilevel"/>
    <w:tmpl w:val="9B162D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353768"/>
    <w:multiLevelType w:val="multilevel"/>
    <w:tmpl w:val="CE8C48E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77F6F"/>
    <w:multiLevelType w:val="hybridMultilevel"/>
    <w:tmpl w:val="8D6A9D3E"/>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50E5505"/>
    <w:multiLevelType w:val="multilevel"/>
    <w:tmpl w:val="170EEFF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BB1CBE"/>
    <w:multiLevelType w:val="hybridMultilevel"/>
    <w:tmpl w:val="8D58E6DC"/>
    <w:lvl w:ilvl="0" w:tplc="51349D7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7F09F1"/>
    <w:multiLevelType w:val="hybridMultilevel"/>
    <w:tmpl w:val="3D08F0B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DA5EAD"/>
    <w:multiLevelType w:val="multilevel"/>
    <w:tmpl w:val="D04693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0477D8"/>
    <w:multiLevelType w:val="multilevel"/>
    <w:tmpl w:val="D1DC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6A6CF3"/>
    <w:multiLevelType w:val="hybridMultilevel"/>
    <w:tmpl w:val="4ABEE4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640F58"/>
    <w:multiLevelType w:val="hybridMultilevel"/>
    <w:tmpl w:val="A2063DB4"/>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8263B5"/>
    <w:multiLevelType w:val="hybridMultilevel"/>
    <w:tmpl w:val="BC08143E"/>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736DAC"/>
    <w:multiLevelType w:val="hybridMultilevel"/>
    <w:tmpl w:val="5DC6126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2E113B"/>
    <w:multiLevelType w:val="hybridMultilevel"/>
    <w:tmpl w:val="5E204474"/>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FA1EB4"/>
    <w:multiLevelType w:val="multilevel"/>
    <w:tmpl w:val="4E08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8594E17"/>
    <w:multiLevelType w:val="hybridMultilevel"/>
    <w:tmpl w:val="ED568F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214A63"/>
    <w:multiLevelType w:val="hybridMultilevel"/>
    <w:tmpl w:val="77B85EFC"/>
    <w:lvl w:ilvl="0" w:tplc="E43A400C">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96A338F"/>
    <w:multiLevelType w:val="hybridMultilevel"/>
    <w:tmpl w:val="5F4C63F4"/>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886A40"/>
    <w:multiLevelType w:val="hybridMultilevel"/>
    <w:tmpl w:val="CE16E1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2A5339"/>
    <w:multiLevelType w:val="multilevel"/>
    <w:tmpl w:val="642206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E22D90"/>
    <w:multiLevelType w:val="hybridMultilevel"/>
    <w:tmpl w:val="4EF2169C"/>
    <w:lvl w:ilvl="0" w:tplc="8230EC0C">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CC40EE"/>
    <w:multiLevelType w:val="hybridMultilevel"/>
    <w:tmpl w:val="722C7AD4"/>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D1632E"/>
    <w:multiLevelType w:val="hybridMultilevel"/>
    <w:tmpl w:val="D55CBE40"/>
    <w:lvl w:ilvl="0" w:tplc="BC64C8C6">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6808272">
    <w:abstractNumId w:val="26"/>
  </w:num>
  <w:num w:numId="2" w16cid:durableId="384764380">
    <w:abstractNumId w:val="10"/>
  </w:num>
  <w:num w:numId="3" w16cid:durableId="1783528740">
    <w:abstractNumId w:val="31"/>
  </w:num>
  <w:num w:numId="4" w16cid:durableId="1411653157">
    <w:abstractNumId w:val="21"/>
  </w:num>
  <w:num w:numId="5" w16cid:durableId="1078163812">
    <w:abstractNumId w:val="28"/>
  </w:num>
  <w:num w:numId="6" w16cid:durableId="1886063206">
    <w:abstractNumId w:val="15"/>
  </w:num>
  <w:num w:numId="7" w16cid:durableId="1927878846">
    <w:abstractNumId w:val="7"/>
  </w:num>
  <w:num w:numId="8" w16cid:durableId="526522222">
    <w:abstractNumId w:val="25"/>
  </w:num>
  <w:num w:numId="9" w16cid:durableId="1373965758">
    <w:abstractNumId w:val="18"/>
  </w:num>
  <w:num w:numId="10" w16cid:durableId="1983385354">
    <w:abstractNumId w:val="0"/>
  </w:num>
  <w:num w:numId="11" w16cid:durableId="197550454">
    <w:abstractNumId w:val="2"/>
  </w:num>
  <w:num w:numId="12" w16cid:durableId="999701169">
    <w:abstractNumId w:val="29"/>
  </w:num>
  <w:num w:numId="13" w16cid:durableId="127553400">
    <w:abstractNumId w:val="5"/>
  </w:num>
  <w:num w:numId="14" w16cid:durableId="1032919511">
    <w:abstractNumId w:val="12"/>
  </w:num>
  <w:num w:numId="15" w16cid:durableId="1629360144">
    <w:abstractNumId w:val="3"/>
  </w:num>
  <w:num w:numId="16" w16cid:durableId="1737318518">
    <w:abstractNumId w:val="14"/>
  </w:num>
  <w:num w:numId="17" w16cid:durableId="1035690911">
    <w:abstractNumId w:val="27"/>
  </w:num>
  <w:num w:numId="18" w16cid:durableId="1407261932">
    <w:abstractNumId w:val="17"/>
  </w:num>
  <w:num w:numId="19" w16cid:durableId="1299799149">
    <w:abstractNumId w:val="1"/>
  </w:num>
  <w:num w:numId="20" w16cid:durableId="1276330192">
    <w:abstractNumId w:val="9"/>
  </w:num>
  <w:num w:numId="21" w16cid:durableId="1679888198">
    <w:abstractNumId w:val="8"/>
  </w:num>
  <w:num w:numId="22" w16cid:durableId="781268476">
    <w:abstractNumId w:val="19"/>
  </w:num>
  <w:num w:numId="23" w16cid:durableId="1175144249">
    <w:abstractNumId w:val="4"/>
  </w:num>
  <w:num w:numId="24" w16cid:durableId="130176142">
    <w:abstractNumId w:val="6"/>
  </w:num>
  <w:num w:numId="25" w16cid:durableId="638414593">
    <w:abstractNumId w:val="20"/>
  </w:num>
  <w:num w:numId="26" w16cid:durableId="879515476">
    <w:abstractNumId w:val="30"/>
  </w:num>
  <w:num w:numId="27" w16cid:durableId="1520653681">
    <w:abstractNumId w:val="13"/>
  </w:num>
  <w:num w:numId="28" w16cid:durableId="1728608728">
    <w:abstractNumId w:val="22"/>
  </w:num>
  <w:num w:numId="29" w16cid:durableId="1968655828">
    <w:abstractNumId w:val="16"/>
  </w:num>
  <w:num w:numId="30" w16cid:durableId="639386203">
    <w:abstractNumId w:val="24"/>
  </w:num>
  <w:num w:numId="31" w16cid:durableId="838038036">
    <w:abstractNumId w:val="11"/>
  </w:num>
  <w:num w:numId="32" w16cid:durableId="1385905085">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353"/>
    <w:rsid w:val="00014529"/>
    <w:rsid w:val="00022C14"/>
    <w:rsid w:val="0002318B"/>
    <w:rsid w:val="00023193"/>
    <w:rsid w:val="00030FDB"/>
    <w:rsid w:val="00031ED1"/>
    <w:rsid w:val="00056961"/>
    <w:rsid w:val="000620AF"/>
    <w:rsid w:val="00073ADB"/>
    <w:rsid w:val="000744B6"/>
    <w:rsid w:val="000811B2"/>
    <w:rsid w:val="00093334"/>
    <w:rsid w:val="00097697"/>
    <w:rsid w:val="000A1D0D"/>
    <w:rsid w:val="000A4DE5"/>
    <w:rsid w:val="000B4EE8"/>
    <w:rsid w:val="000C5437"/>
    <w:rsid w:val="000C6703"/>
    <w:rsid w:val="000C74B0"/>
    <w:rsid w:val="000D0B1F"/>
    <w:rsid w:val="000D5E15"/>
    <w:rsid w:val="000D7079"/>
    <w:rsid w:val="000E3FF2"/>
    <w:rsid w:val="000F1690"/>
    <w:rsid w:val="000F4A6C"/>
    <w:rsid w:val="000F6FDA"/>
    <w:rsid w:val="000F7CCB"/>
    <w:rsid w:val="00104311"/>
    <w:rsid w:val="00105A04"/>
    <w:rsid w:val="00106058"/>
    <w:rsid w:val="00106B6E"/>
    <w:rsid w:val="0011007C"/>
    <w:rsid w:val="00112B10"/>
    <w:rsid w:val="00125FFE"/>
    <w:rsid w:val="00131464"/>
    <w:rsid w:val="00133D28"/>
    <w:rsid w:val="001372F3"/>
    <w:rsid w:val="00140C94"/>
    <w:rsid w:val="001410E4"/>
    <w:rsid w:val="00141BE5"/>
    <w:rsid w:val="001520ED"/>
    <w:rsid w:val="0015655D"/>
    <w:rsid w:val="00156961"/>
    <w:rsid w:val="00162B4B"/>
    <w:rsid w:val="001668C8"/>
    <w:rsid w:val="00175240"/>
    <w:rsid w:val="00180115"/>
    <w:rsid w:val="001B386D"/>
    <w:rsid w:val="001B55BD"/>
    <w:rsid w:val="001D54A9"/>
    <w:rsid w:val="001D59E5"/>
    <w:rsid w:val="001D653D"/>
    <w:rsid w:val="001D6EA7"/>
    <w:rsid w:val="001E29BB"/>
    <w:rsid w:val="002011E3"/>
    <w:rsid w:val="002031FC"/>
    <w:rsid w:val="00204681"/>
    <w:rsid w:val="00212693"/>
    <w:rsid w:val="00230D6C"/>
    <w:rsid w:val="002408A0"/>
    <w:rsid w:val="002529D1"/>
    <w:rsid w:val="00252D89"/>
    <w:rsid w:val="00254657"/>
    <w:rsid w:val="00254BAC"/>
    <w:rsid w:val="002559E0"/>
    <w:rsid w:val="00256378"/>
    <w:rsid w:val="00264BCD"/>
    <w:rsid w:val="002650A0"/>
    <w:rsid w:val="00265142"/>
    <w:rsid w:val="00266F53"/>
    <w:rsid w:val="00267CDD"/>
    <w:rsid w:val="00271F77"/>
    <w:rsid w:val="002720D2"/>
    <w:rsid w:val="00275B3E"/>
    <w:rsid w:val="00290039"/>
    <w:rsid w:val="002B18AD"/>
    <w:rsid w:val="002B61E1"/>
    <w:rsid w:val="002C1DC7"/>
    <w:rsid w:val="002C28DB"/>
    <w:rsid w:val="002C51A8"/>
    <w:rsid w:val="002D5433"/>
    <w:rsid w:val="002D5C2C"/>
    <w:rsid w:val="002D5FFD"/>
    <w:rsid w:val="002E12B5"/>
    <w:rsid w:val="002E5E09"/>
    <w:rsid w:val="002F22A9"/>
    <w:rsid w:val="002F22B4"/>
    <w:rsid w:val="002F2587"/>
    <w:rsid w:val="002F71C0"/>
    <w:rsid w:val="00320EAD"/>
    <w:rsid w:val="0033233A"/>
    <w:rsid w:val="003332AF"/>
    <w:rsid w:val="00350712"/>
    <w:rsid w:val="00355E6E"/>
    <w:rsid w:val="00363ABE"/>
    <w:rsid w:val="003643CD"/>
    <w:rsid w:val="00375822"/>
    <w:rsid w:val="00384375"/>
    <w:rsid w:val="003A284C"/>
    <w:rsid w:val="003B7783"/>
    <w:rsid w:val="003C39A4"/>
    <w:rsid w:val="003C5328"/>
    <w:rsid w:val="003C6C28"/>
    <w:rsid w:val="003C7146"/>
    <w:rsid w:val="003D7766"/>
    <w:rsid w:val="003E0D17"/>
    <w:rsid w:val="003E5B2A"/>
    <w:rsid w:val="003E609A"/>
    <w:rsid w:val="003E61C5"/>
    <w:rsid w:val="003E6CA2"/>
    <w:rsid w:val="003F708D"/>
    <w:rsid w:val="00406426"/>
    <w:rsid w:val="00407B35"/>
    <w:rsid w:val="00415DAC"/>
    <w:rsid w:val="0041649D"/>
    <w:rsid w:val="00424690"/>
    <w:rsid w:val="00424A4E"/>
    <w:rsid w:val="00427C49"/>
    <w:rsid w:val="00444C9E"/>
    <w:rsid w:val="0045159B"/>
    <w:rsid w:val="004712D6"/>
    <w:rsid w:val="00484413"/>
    <w:rsid w:val="004857E6"/>
    <w:rsid w:val="00486353"/>
    <w:rsid w:val="004922C9"/>
    <w:rsid w:val="00496C15"/>
    <w:rsid w:val="004A364D"/>
    <w:rsid w:val="004A47A2"/>
    <w:rsid w:val="004A6B43"/>
    <w:rsid w:val="004B00AF"/>
    <w:rsid w:val="004B5D03"/>
    <w:rsid w:val="004B7952"/>
    <w:rsid w:val="004C0D2B"/>
    <w:rsid w:val="004C7B26"/>
    <w:rsid w:val="004D186F"/>
    <w:rsid w:val="004D382F"/>
    <w:rsid w:val="004D6941"/>
    <w:rsid w:val="004E778B"/>
    <w:rsid w:val="00505774"/>
    <w:rsid w:val="00507CAD"/>
    <w:rsid w:val="005130D7"/>
    <w:rsid w:val="005224DC"/>
    <w:rsid w:val="00522CB9"/>
    <w:rsid w:val="00524F92"/>
    <w:rsid w:val="00525ACD"/>
    <w:rsid w:val="00527EB3"/>
    <w:rsid w:val="00534720"/>
    <w:rsid w:val="00542378"/>
    <w:rsid w:val="00547CCE"/>
    <w:rsid w:val="005542F8"/>
    <w:rsid w:val="00554841"/>
    <w:rsid w:val="00560BEE"/>
    <w:rsid w:val="00564B17"/>
    <w:rsid w:val="00570771"/>
    <w:rsid w:val="00576CAE"/>
    <w:rsid w:val="005775A6"/>
    <w:rsid w:val="00590F56"/>
    <w:rsid w:val="00596F8A"/>
    <w:rsid w:val="005A5BA5"/>
    <w:rsid w:val="005B19FD"/>
    <w:rsid w:val="005B3C50"/>
    <w:rsid w:val="005C5EF6"/>
    <w:rsid w:val="005D1DB7"/>
    <w:rsid w:val="005E2C98"/>
    <w:rsid w:val="005E32F0"/>
    <w:rsid w:val="005E4F26"/>
    <w:rsid w:val="005E6A71"/>
    <w:rsid w:val="00601DDD"/>
    <w:rsid w:val="006100DE"/>
    <w:rsid w:val="006123CB"/>
    <w:rsid w:val="0061249E"/>
    <w:rsid w:val="00645554"/>
    <w:rsid w:val="006573F2"/>
    <w:rsid w:val="0067737B"/>
    <w:rsid w:val="0067748F"/>
    <w:rsid w:val="00681F83"/>
    <w:rsid w:val="00682344"/>
    <w:rsid w:val="006876C5"/>
    <w:rsid w:val="00690F23"/>
    <w:rsid w:val="006913AE"/>
    <w:rsid w:val="00692242"/>
    <w:rsid w:val="006974D9"/>
    <w:rsid w:val="006A6BED"/>
    <w:rsid w:val="006B12F8"/>
    <w:rsid w:val="006B16DE"/>
    <w:rsid w:val="006B36C0"/>
    <w:rsid w:val="006C0F82"/>
    <w:rsid w:val="006C4499"/>
    <w:rsid w:val="006C5933"/>
    <w:rsid w:val="006D345C"/>
    <w:rsid w:val="006D3F8C"/>
    <w:rsid w:val="006E1633"/>
    <w:rsid w:val="006E4EED"/>
    <w:rsid w:val="006F32DA"/>
    <w:rsid w:val="006F7D28"/>
    <w:rsid w:val="00715762"/>
    <w:rsid w:val="007222D4"/>
    <w:rsid w:val="00731A1A"/>
    <w:rsid w:val="00733AB6"/>
    <w:rsid w:val="00742E75"/>
    <w:rsid w:val="007464D3"/>
    <w:rsid w:val="0075247F"/>
    <w:rsid w:val="00757AF0"/>
    <w:rsid w:val="0076634B"/>
    <w:rsid w:val="007733A1"/>
    <w:rsid w:val="007767B7"/>
    <w:rsid w:val="00781D61"/>
    <w:rsid w:val="00790A70"/>
    <w:rsid w:val="00794478"/>
    <w:rsid w:val="007B222E"/>
    <w:rsid w:val="007B3017"/>
    <w:rsid w:val="007C06F5"/>
    <w:rsid w:val="007C32B0"/>
    <w:rsid w:val="007D3EDB"/>
    <w:rsid w:val="007E14BD"/>
    <w:rsid w:val="007E405D"/>
    <w:rsid w:val="007E5F51"/>
    <w:rsid w:val="007E75BB"/>
    <w:rsid w:val="007F71A2"/>
    <w:rsid w:val="008060DB"/>
    <w:rsid w:val="00824461"/>
    <w:rsid w:val="0083766C"/>
    <w:rsid w:val="00845599"/>
    <w:rsid w:val="00846AD7"/>
    <w:rsid w:val="0085467E"/>
    <w:rsid w:val="00860693"/>
    <w:rsid w:val="008641F2"/>
    <w:rsid w:val="008717AD"/>
    <w:rsid w:val="00874DE3"/>
    <w:rsid w:val="00884E72"/>
    <w:rsid w:val="008868F6"/>
    <w:rsid w:val="00893081"/>
    <w:rsid w:val="008947F7"/>
    <w:rsid w:val="00894CE8"/>
    <w:rsid w:val="008B21DD"/>
    <w:rsid w:val="008B4508"/>
    <w:rsid w:val="008B4875"/>
    <w:rsid w:val="008B6732"/>
    <w:rsid w:val="008C34FF"/>
    <w:rsid w:val="008C4064"/>
    <w:rsid w:val="008C4995"/>
    <w:rsid w:val="008D05B0"/>
    <w:rsid w:val="008E7E0D"/>
    <w:rsid w:val="008F1437"/>
    <w:rsid w:val="008F742F"/>
    <w:rsid w:val="0091676C"/>
    <w:rsid w:val="00920F20"/>
    <w:rsid w:val="009244D8"/>
    <w:rsid w:val="0093697C"/>
    <w:rsid w:val="0095669F"/>
    <w:rsid w:val="0096208B"/>
    <w:rsid w:val="00962814"/>
    <w:rsid w:val="00976DCA"/>
    <w:rsid w:val="009868B7"/>
    <w:rsid w:val="00993953"/>
    <w:rsid w:val="009948D2"/>
    <w:rsid w:val="009A2055"/>
    <w:rsid w:val="009B7D69"/>
    <w:rsid w:val="009B7E79"/>
    <w:rsid w:val="009C0365"/>
    <w:rsid w:val="009C72E5"/>
    <w:rsid w:val="009C7A08"/>
    <w:rsid w:val="009D1833"/>
    <w:rsid w:val="009D3B7E"/>
    <w:rsid w:val="009E3DEB"/>
    <w:rsid w:val="009F1790"/>
    <w:rsid w:val="009F52C4"/>
    <w:rsid w:val="00A036BB"/>
    <w:rsid w:val="00A131CF"/>
    <w:rsid w:val="00A13EF7"/>
    <w:rsid w:val="00A162AF"/>
    <w:rsid w:val="00A21223"/>
    <w:rsid w:val="00A3321A"/>
    <w:rsid w:val="00A41549"/>
    <w:rsid w:val="00A5015D"/>
    <w:rsid w:val="00A50C5C"/>
    <w:rsid w:val="00A52593"/>
    <w:rsid w:val="00A552C0"/>
    <w:rsid w:val="00A55BA2"/>
    <w:rsid w:val="00A57804"/>
    <w:rsid w:val="00A57877"/>
    <w:rsid w:val="00A70544"/>
    <w:rsid w:val="00AB4DF1"/>
    <w:rsid w:val="00AB5935"/>
    <w:rsid w:val="00AC347C"/>
    <w:rsid w:val="00AD5461"/>
    <w:rsid w:val="00AD638A"/>
    <w:rsid w:val="00AE34A7"/>
    <w:rsid w:val="00AE5A36"/>
    <w:rsid w:val="00AE7240"/>
    <w:rsid w:val="00B00295"/>
    <w:rsid w:val="00B00DCA"/>
    <w:rsid w:val="00B067F6"/>
    <w:rsid w:val="00B3741A"/>
    <w:rsid w:val="00B4074F"/>
    <w:rsid w:val="00B415DE"/>
    <w:rsid w:val="00B53EF8"/>
    <w:rsid w:val="00B56A29"/>
    <w:rsid w:val="00B60EF0"/>
    <w:rsid w:val="00B61180"/>
    <w:rsid w:val="00B64A53"/>
    <w:rsid w:val="00B67068"/>
    <w:rsid w:val="00B77C09"/>
    <w:rsid w:val="00B96F91"/>
    <w:rsid w:val="00B97884"/>
    <w:rsid w:val="00BA283E"/>
    <w:rsid w:val="00BA4F78"/>
    <w:rsid w:val="00BA7F52"/>
    <w:rsid w:val="00BB4BAA"/>
    <w:rsid w:val="00BC1987"/>
    <w:rsid w:val="00BD407D"/>
    <w:rsid w:val="00BE4CEB"/>
    <w:rsid w:val="00BE502E"/>
    <w:rsid w:val="00BE718B"/>
    <w:rsid w:val="00C13114"/>
    <w:rsid w:val="00C24C5F"/>
    <w:rsid w:val="00C454F5"/>
    <w:rsid w:val="00C47A73"/>
    <w:rsid w:val="00C50EAC"/>
    <w:rsid w:val="00C56A5D"/>
    <w:rsid w:val="00C60FB9"/>
    <w:rsid w:val="00C812E7"/>
    <w:rsid w:val="00C92F70"/>
    <w:rsid w:val="00CA33BE"/>
    <w:rsid w:val="00CA7CBA"/>
    <w:rsid w:val="00CC3718"/>
    <w:rsid w:val="00CC4609"/>
    <w:rsid w:val="00CD3985"/>
    <w:rsid w:val="00CD7AD5"/>
    <w:rsid w:val="00CE4B9C"/>
    <w:rsid w:val="00CE6D18"/>
    <w:rsid w:val="00D052B7"/>
    <w:rsid w:val="00D111DA"/>
    <w:rsid w:val="00D2118F"/>
    <w:rsid w:val="00D22140"/>
    <w:rsid w:val="00D3065E"/>
    <w:rsid w:val="00D319F2"/>
    <w:rsid w:val="00D3428B"/>
    <w:rsid w:val="00D55964"/>
    <w:rsid w:val="00D61DF1"/>
    <w:rsid w:val="00D63DFC"/>
    <w:rsid w:val="00D72AAD"/>
    <w:rsid w:val="00D84DEB"/>
    <w:rsid w:val="00D90518"/>
    <w:rsid w:val="00D92F0F"/>
    <w:rsid w:val="00DA36D7"/>
    <w:rsid w:val="00DB0C51"/>
    <w:rsid w:val="00DB5647"/>
    <w:rsid w:val="00DB635C"/>
    <w:rsid w:val="00DB7DDF"/>
    <w:rsid w:val="00DD13DE"/>
    <w:rsid w:val="00DD7819"/>
    <w:rsid w:val="00DE0933"/>
    <w:rsid w:val="00DF0446"/>
    <w:rsid w:val="00DF42D2"/>
    <w:rsid w:val="00DF42E9"/>
    <w:rsid w:val="00DF6AA3"/>
    <w:rsid w:val="00E11286"/>
    <w:rsid w:val="00E13B53"/>
    <w:rsid w:val="00E17EA1"/>
    <w:rsid w:val="00E23A57"/>
    <w:rsid w:val="00E23DDF"/>
    <w:rsid w:val="00E30D12"/>
    <w:rsid w:val="00E371BB"/>
    <w:rsid w:val="00E4276C"/>
    <w:rsid w:val="00E50877"/>
    <w:rsid w:val="00E629D3"/>
    <w:rsid w:val="00E711FE"/>
    <w:rsid w:val="00E740A8"/>
    <w:rsid w:val="00E76BC0"/>
    <w:rsid w:val="00E832E9"/>
    <w:rsid w:val="00E83A03"/>
    <w:rsid w:val="00E93F86"/>
    <w:rsid w:val="00E94BB0"/>
    <w:rsid w:val="00E95F6B"/>
    <w:rsid w:val="00EA250C"/>
    <w:rsid w:val="00EB4372"/>
    <w:rsid w:val="00EB5181"/>
    <w:rsid w:val="00ED2184"/>
    <w:rsid w:val="00ED7457"/>
    <w:rsid w:val="00EF22DB"/>
    <w:rsid w:val="00EF6515"/>
    <w:rsid w:val="00EF6B0C"/>
    <w:rsid w:val="00F0226E"/>
    <w:rsid w:val="00F04FC3"/>
    <w:rsid w:val="00F15FEE"/>
    <w:rsid w:val="00F31507"/>
    <w:rsid w:val="00F31767"/>
    <w:rsid w:val="00F32D52"/>
    <w:rsid w:val="00F447F8"/>
    <w:rsid w:val="00F5255F"/>
    <w:rsid w:val="00F55CF3"/>
    <w:rsid w:val="00F622DE"/>
    <w:rsid w:val="00F715D4"/>
    <w:rsid w:val="00F74FE9"/>
    <w:rsid w:val="00F77100"/>
    <w:rsid w:val="00F810C9"/>
    <w:rsid w:val="00F94A7B"/>
    <w:rsid w:val="00F95779"/>
    <w:rsid w:val="00FA11F6"/>
    <w:rsid w:val="00FA4DA2"/>
    <w:rsid w:val="00FC1A2E"/>
    <w:rsid w:val="00FD1A6B"/>
    <w:rsid w:val="00FD35C3"/>
    <w:rsid w:val="00FE344A"/>
    <w:rsid w:val="00FE3614"/>
    <w:rsid w:val="00FE4BC3"/>
    <w:rsid w:val="00FE67AA"/>
    <w:rsid w:val="00FF0F0E"/>
    <w:rsid w:val="00FF3AB7"/>
    <w:rsid w:val="00FF41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68314609"/>
  <w15:chartTrackingRefBased/>
  <w15:docId w15:val="{CEFD26BA-912B-4316-87F3-D08D39C7E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2E9"/>
  </w:style>
  <w:style w:type="paragraph" w:styleId="Titre1">
    <w:name w:val="heading 1"/>
    <w:basedOn w:val="Normal"/>
    <w:link w:val="Titre1Car"/>
    <w:uiPriority w:val="9"/>
    <w:qFormat/>
    <w:rsid w:val="009F52C4"/>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jc w:val="both"/>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65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E50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502E"/>
    <w:rPr>
      <w:rFonts w:ascii="Segoe UI" w:hAnsi="Segoe UI" w:cs="Segoe UI"/>
      <w:sz w:val="18"/>
      <w:szCs w:val="18"/>
    </w:rPr>
  </w:style>
  <w:style w:type="paragraph" w:styleId="En-tte">
    <w:name w:val="header"/>
    <w:aliases w:val="HD"/>
    <w:basedOn w:val="Normal"/>
    <w:link w:val="En-tteCar"/>
    <w:uiPriority w:val="99"/>
    <w:unhideWhenUsed/>
    <w:rsid w:val="00BE502E"/>
    <w:pPr>
      <w:tabs>
        <w:tab w:val="center" w:pos="4536"/>
        <w:tab w:val="right" w:pos="9072"/>
      </w:tabs>
      <w:spacing w:after="0" w:line="240" w:lineRule="auto"/>
    </w:pPr>
  </w:style>
  <w:style w:type="character" w:customStyle="1" w:styleId="En-tteCar">
    <w:name w:val="En-tête Car"/>
    <w:aliases w:val="HD Car"/>
    <w:basedOn w:val="Policepardfaut"/>
    <w:link w:val="En-tte"/>
    <w:uiPriority w:val="99"/>
    <w:rsid w:val="00BE502E"/>
  </w:style>
  <w:style w:type="paragraph" w:styleId="Pieddepage">
    <w:name w:val="footer"/>
    <w:basedOn w:val="Normal"/>
    <w:link w:val="PieddepageCar"/>
    <w:uiPriority w:val="99"/>
    <w:unhideWhenUsed/>
    <w:rsid w:val="00BE50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02E"/>
  </w:style>
  <w:style w:type="paragraph" w:customStyle="1" w:styleId="Intituldirection">
    <w:name w:val="Intitulé direction"/>
    <w:basedOn w:val="En-tte"/>
    <w:next w:val="Corpsdetexte"/>
    <w:link w:val="IntituldirectionCar"/>
    <w:qFormat/>
    <w:rsid w:val="00B4074F"/>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IntituldirectionCar">
    <w:name w:val="Intitulé direction Car"/>
    <w:basedOn w:val="En-tteCar"/>
    <w:link w:val="Intituldirection"/>
    <w:rsid w:val="00B4074F"/>
    <w:rPr>
      <w:rFonts w:ascii="Arial" w:hAnsi="Arial" w:cs="Arial"/>
      <w:b/>
      <w:bCs/>
      <w:sz w:val="24"/>
      <w:szCs w:val="24"/>
      <w:lang w:val="en-US"/>
    </w:rPr>
  </w:style>
  <w:style w:type="paragraph" w:styleId="Corpsdetexte">
    <w:name w:val="Body Text"/>
    <w:basedOn w:val="Normal"/>
    <w:link w:val="CorpsdetexteCar"/>
    <w:uiPriority w:val="99"/>
    <w:semiHidden/>
    <w:unhideWhenUsed/>
    <w:rsid w:val="00B4074F"/>
    <w:pPr>
      <w:spacing w:after="120"/>
    </w:pPr>
  </w:style>
  <w:style w:type="character" w:customStyle="1" w:styleId="CorpsdetexteCar">
    <w:name w:val="Corps de texte Car"/>
    <w:basedOn w:val="Policepardfaut"/>
    <w:link w:val="Corpsdetexte"/>
    <w:uiPriority w:val="99"/>
    <w:semiHidden/>
    <w:rsid w:val="00B4074F"/>
  </w:style>
  <w:style w:type="paragraph" w:customStyle="1" w:styleId="Standard">
    <w:name w:val="Standard"/>
    <w:rsid w:val="009F52C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re1Car">
    <w:name w:val="Titre 1 Car"/>
    <w:basedOn w:val="Policepardfaut"/>
    <w:link w:val="Titre1"/>
    <w:uiPriority w:val="9"/>
    <w:rsid w:val="009F52C4"/>
    <w:rPr>
      <w:rFonts w:ascii="Times New Roman" w:eastAsia="Times New Roman" w:hAnsi="Times New Roman" w:cs="Times New Roman"/>
      <w:b/>
      <w:bCs/>
      <w:kern w:val="36"/>
      <w:sz w:val="48"/>
      <w:szCs w:val="48"/>
      <w:shd w:val="clear" w:color="auto" w:fill="CCCCCC"/>
      <w:lang w:eastAsia="fr-FR"/>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
    <w:basedOn w:val="Normal"/>
    <w:link w:val="ParagraphedelisteCar"/>
    <w:uiPriority w:val="1"/>
    <w:qFormat/>
    <w:rsid w:val="009F52C4"/>
    <w:pPr>
      <w:ind w:left="720"/>
      <w:contextualSpacing/>
      <w:jc w:val="both"/>
    </w:pPr>
    <w:rPr>
      <w:rFonts w:ascii="Arial" w:hAnsi="Arial"/>
      <w:sz w:val="20"/>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1"/>
    <w:qFormat/>
    <w:locked/>
    <w:rsid w:val="009F52C4"/>
    <w:rPr>
      <w:rFonts w:ascii="Arial" w:hAnsi="Arial"/>
      <w:sz w:val="20"/>
    </w:rPr>
  </w:style>
  <w:style w:type="paragraph" w:customStyle="1" w:styleId="TableContents">
    <w:name w:val="Table Contents"/>
    <w:basedOn w:val="Standard"/>
    <w:rsid w:val="00846AD7"/>
    <w:pPr>
      <w:widowControl w:val="0"/>
      <w:suppressLineNumbers/>
      <w:spacing w:before="57"/>
      <w:ind w:right="-2"/>
      <w:jc w:val="both"/>
      <w:textAlignment w:val="center"/>
    </w:pPr>
    <w:rPr>
      <w:rFonts w:ascii="Marianne" w:eastAsia="Arial" w:hAnsi="Marianne" w:cs="Arial"/>
      <w:spacing w:val="-4"/>
      <w:sz w:val="17"/>
      <w:lang w:eastAsia="ja-JP" w:bidi="fa-IR"/>
    </w:rPr>
  </w:style>
  <w:style w:type="paragraph" w:styleId="Sansinterligne">
    <w:name w:val="No Spacing"/>
    <w:uiPriority w:val="1"/>
    <w:qFormat/>
    <w:rsid w:val="00F55CF3"/>
    <w:pPr>
      <w:suppressAutoHyphens/>
      <w:spacing w:after="0" w:line="240" w:lineRule="auto"/>
      <w:jc w:val="both"/>
    </w:pPr>
    <w:rPr>
      <w:rFonts w:ascii="Arial" w:eastAsia="Times New Roman" w:hAnsi="Arial" w:cs="Times New Roman"/>
      <w:szCs w:val="24"/>
      <w:lang w:eastAsia="ar-SA"/>
    </w:rPr>
  </w:style>
  <w:style w:type="character" w:styleId="Marquedecommentaire">
    <w:name w:val="annotation reference"/>
    <w:basedOn w:val="Policepardfaut"/>
    <w:uiPriority w:val="99"/>
    <w:semiHidden/>
    <w:unhideWhenUsed/>
    <w:rsid w:val="00AE7240"/>
    <w:rPr>
      <w:sz w:val="16"/>
      <w:szCs w:val="16"/>
    </w:rPr>
  </w:style>
  <w:style w:type="paragraph" w:styleId="Commentaire">
    <w:name w:val="annotation text"/>
    <w:basedOn w:val="Normal"/>
    <w:link w:val="CommentaireCar"/>
    <w:uiPriority w:val="99"/>
    <w:unhideWhenUsed/>
    <w:rsid w:val="00AE7240"/>
    <w:pPr>
      <w:spacing w:line="240" w:lineRule="auto"/>
    </w:pPr>
    <w:rPr>
      <w:sz w:val="20"/>
      <w:szCs w:val="20"/>
    </w:rPr>
  </w:style>
  <w:style w:type="character" w:customStyle="1" w:styleId="CommentaireCar">
    <w:name w:val="Commentaire Car"/>
    <w:basedOn w:val="Policepardfaut"/>
    <w:link w:val="Commentaire"/>
    <w:uiPriority w:val="99"/>
    <w:rsid w:val="00AE7240"/>
    <w:rPr>
      <w:sz w:val="20"/>
      <w:szCs w:val="20"/>
    </w:rPr>
  </w:style>
  <w:style w:type="paragraph" w:styleId="Objetducommentaire">
    <w:name w:val="annotation subject"/>
    <w:basedOn w:val="Commentaire"/>
    <w:next w:val="Commentaire"/>
    <w:link w:val="ObjetducommentaireCar"/>
    <w:uiPriority w:val="99"/>
    <w:semiHidden/>
    <w:unhideWhenUsed/>
    <w:rsid w:val="00AE7240"/>
    <w:rPr>
      <w:b/>
      <w:bCs/>
    </w:rPr>
  </w:style>
  <w:style w:type="character" w:customStyle="1" w:styleId="ObjetducommentaireCar">
    <w:name w:val="Objet du commentaire Car"/>
    <w:basedOn w:val="CommentaireCar"/>
    <w:link w:val="Objetducommentaire"/>
    <w:uiPriority w:val="99"/>
    <w:semiHidden/>
    <w:rsid w:val="00AE7240"/>
    <w:rPr>
      <w:b/>
      <w:bCs/>
      <w:sz w:val="20"/>
      <w:szCs w:val="20"/>
    </w:rPr>
  </w:style>
  <w:style w:type="character" w:customStyle="1" w:styleId="titre3chartegouvernementaleCar">
    <w:name w:val="titre 3 charte gouvernementale Car"/>
    <w:basedOn w:val="Policepardfaut"/>
    <w:link w:val="titre3chartegouvernementale"/>
    <w:locked/>
    <w:rsid w:val="00DB635C"/>
    <w:rPr>
      <w:rFonts w:ascii="Arial" w:hAnsi="Arial" w:cs="Arial"/>
      <w:color w:val="2F5496"/>
    </w:rPr>
  </w:style>
  <w:style w:type="paragraph" w:customStyle="1" w:styleId="titre3chartegouvernementale">
    <w:name w:val="titre 3 charte gouvernementale"/>
    <w:basedOn w:val="Normal"/>
    <w:link w:val="titre3chartegouvernementaleCar"/>
    <w:qFormat/>
    <w:rsid w:val="00DB635C"/>
    <w:pPr>
      <w:spacing w:before="80" w:after="120" w:line="256" w:lineRule="auto"/>
      <w:jc w:val="both"/>
      <w:outlineLvl w:val="2"/>
    </w:pPr>
    <w:rPr>
      <w:rFonts w:ascii="Arial" w:hAnsi="Arial" w:cs="Arial"/>
      <w:color w:val="2F5496"/>
    </w:rPr>
  </w:style>
  <w:style w:type="paragraph" w:styleId="Rvision">
    <w:name w:val="Revision"/>
    <w:hidden/>
    <w:uiPriority w:val="99"/>
    <w:semiHidden/>
    <w:rsid w:val="00CD39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2061">
      <w:bodyDiv w:val="1"/>
      <w:marLeft w:val="0"/>
      <w:marRight w:val="0"/>
      <w:marTop w:val="0"/>
      <w:marBottom w:val="0"/>
      <w:divBdr>
        <w:top w:val="none" w:sz="0" w:space="0" w:color="auto"/>
        <w:left w:val="none" w:sz="0" w:space="0" w:color="auto"/>
        <w:bottom w:val="none" w:sz="0" w:space="0" w:color="auto"/>
        <w:right w:val="none" w:sz="0" w:space="0" w:color="auto"/>
      </w:divBdr>
    </w:div>
    <w:div w:id="105275210">
      <w:bodyDiv w:val="1"/>
      <w:marLeft w:val="0"/>
      <w:marRight w:val="0"/>
      <w:marTop w:val="0"/>
      <w:marBottom w:val="0"/>
      <w:divBdr>
        <w:top w:val="none" w:sz="0" w:space="0" w:color="auto"/>
        <w:left w:val="none" w:sz="0" w:space="0" w:color="auto"/>
        <w:bottom w:val="none" w:sz="0" w:space="0" w:color="auto"/>
        <w:right w:val="none" w:sz="0" w:space="0" w:color="auto"/>
      </w:divBdr>
    </w:div>
    <w:div w:id="161825268">
      <w:bodyDiv w:val="1"/>
      <w:marLeft w:val="0"/>
      <w:marRight w:val="0"/>
      <w:marTop w:val="0"/>
      <w:marBottom w:val="0"/>
      <w:divBdr>
        <w:top w:val="none" w:sz="0" w:space="0" w:color="auto"/>
        <w:left w:val="none" w:sz="0" w:space="0" w:color="auto"/>
        <w:bottom w:val="none" w:sz="0" w:space="0" w:color="auto"/>
        <w:right w:val="none" w:sz="0" w:space="0" w:color="auto"/>
      </w:divBdr>
    </w:div>
    <w:div w:id="175652137">
      <w:bodyDiv w:val="1"/>
      <w:marLeft w:val="0"/>
      <w:marRight w:val="0"/>
      <w:marTop w:val="0"/>
      <w:marBottom w:val="0"/>
      <w:divBdr>
        <w:top w:val="none" w:sz="0" w:space="0" w:color="auto"/>
        <w:left w:val="none" w:sz="0" w:space="0" w:color="auto"/>
        <w:bottom w:val="none" w:sz="0" w:space="0" w:color="auto"/>
        <w:right w:val="none" w:sz="0" w:space="0" w:color="auto"/>
      </w:divBdr>
    </w:div>
    <w:div w:id="209146063">
      <w:bodyDiv w:val="1"/>
      <w:marLeft w:val="0"/>
      <w:marRight w:val="0"/>
      <w:marTop w:val="0"/>
      <w:marBottom w:val="0"/>
      <w:divBdr>
        <w:top w:val="none" w:sz="0" w:space="0" w:color="auto"/>
        <w:left w:val="none" w:sz="0" w:space="0" w:color="auto"/>
        <w:bottom w:val="none" w:sz="0" w:space="0" w:color="auto"/>
        <w:right w:val="none" w:sz="0" w:space="0" w:color="auto"/>
      </w:divBdr>
    </w:div>
    <w:div w:id="247689721">
      <w:bodyDiv w:val="1"/>
      <w:marLeft w:val="0"/>
      <w:marRight w:val="0"/>
      <w:marTop w:val="0"/>
      <w:marBottom w:val="0"/>
      <w:divBdr>
        <w:top w:val="none" w:sz="0" w:space="0" w:color="auto"/>
        <w:left w:val="none" w:sz="0" w:space="0" w:color="auto"/>
        <w:bottom w:val="none" w:sz="0" w:space="0" w:color="auto"/>
        <w:right w:val="none" w:sz="0" w:space="0" w:color="auto"/>
      </w:divBdr>
    </w:div>
    <w:div w:id="272635393">
      <w:bodyDiv w:val="1"/>
      <w:marLeft w:val="0"/>
      <w:marRight w:val="0"/>
      <w:marTop w:val="0"/>
      <w:marBottom w:val="0"/>
      <w:divBdr>
        <w:top w:val="none" w:sz="0" w:space="0" w:color="auto"/>
        <w:left w:val="none" w:sz="0" w:space="0" w:color="auto"/>
        <w:bottom w:val="none" w:sz="0" w:space="0" w:color="auto"/>
        <w:right w:val="none" w:sz="0" w:space="0" w:color="auto"/>
      </w:divBdr>
    </w:div>
    <w:div w:id="346560869">
      <w:bodyDiv w:val="1"/>
      <w:marLeft w:val="0"/>
      <w:marRight w:val="0"/>
      <w:marTop w:val="0"/>
      <w:marBottom w:val="0"/>
      <w:divBdr>
        <w:top w:val="none" w:sz="0" w:space="0" w:color="auto"/>
        <w:left w:val="none" w:sz="0" w:space="0" w:color="auto"/>
        <w:bottom w:val="none" w:sz="0" w:space="0" w:color="auto"/>
        <w:right w:val="none" w:sz="0" w:space="0" w:color="auto"/>
      </w:divBdr>
    </w:div>
    <w:div w:id="412819213">
      <w:bodyDiv w:val="1"/>
      <w:marLeft w:val="0"/>
      <w:marRight w:val="0"/>
      <w:marTop w:val="0"/>
      <w:marBottom w:val="0"/>
      <w:divBdr>
        <w:top w:val="none" w:sz="0" w:space="0" w:color="auto"/>
        <w:left w:val="none" w:sz="0" w:space="0" w:color="auto"/>
        <w:bottom w:val="none" w:sz="0" w:space="0" w:color="auto"/>
        <w:right w:val="none" w:sz="0" w:space="0" w:color="auto"/>
      </w:divBdr>
    </w:div>
    <w:div w:id="421410702">
      <w:bodyDiv w:val="1"/>
      <w:marLeft w:val="0"/>
      <w:marRight w:val="0"/>
      <w:marTop w:val="0"/>
      <w:marBottom w:val="0"/>
      <w:divBdr>
        <w:top w:val="none" w:sz="0" w:space="0" w:color="auto"/>
        <w:left w:val="none" w:sz="0" w:space="0" w:color="auto"/>
        <w:bottom w:val="none" w:sz="0" w:space="0" w:color="auto"/>
        <w:right w:val="none" w:sz="0" w:space="0" w:color="auto"/>
      </w:divBdr>
    </w:div>
    <w:div w:id="434177306">
      <w:bodyDiv w:val="1"/>
      <w:marLeft w:val="0"/>
      <w:marRight w:val="0"/>
      <w:marTop w:val="0"/>
      <w:marBottom w:val="0"/>
      <w:divBdr>
        <w:top w:val="none" w:sz="0" w:space="0" w:color="auto"/>
        <w:left w:val="none" w:sz="0" w:space="0" w:color="auto"/>
        <w:bottom w:val="none" w:sz="0" w:space="0" w:color="auto"/>
        <w:right w:val="none" w:sz="0" w:space="0" w:color="auto"/>
      </w:divBdr>
    </w:div>
    <w:div w:id="767503432">
      <w:bodyDiv w:val="1"/>
      <w:marLeft w:val="0"/>
      <w:marRight w:val="0"/>
      <w:marTop w:val="0"/>
      <w:marBottom w:val="0"/>
      <w:divBdr>
        <w:top w:val="none" w:sz="0" w:space="0" w:color="auto"/>
        <w:left w:val="none" w:sz="0" w:space="0" w:color="auto"/>
        <w:bottom w:val="none" w:sz="0" w:space="0" w:color="auto"/>
        <w:right w:val="none" w:sz="0" w:space="0" w:color="auto"/>
      </w:divBdr>
    </w:div>
    <w:div w:id="1339190202">
      <w:bodyDiv w:val="1"/>
      <w:marLeft w:val="0"/>
      <w:marRight w:val="0"/>
      <w:marTop w:val="0"/>
      <w:marBottom w:val="0"/>
      <w:divBdr>
        <w:top w:val="none" w:sz="0" w:space="0" w:color="auto"/>
        <w:left w:val="none" w:sz="0" w:space="0" w:color="auto"/>
        <w:bottom w:val="none" w:sz="0" w:space="0" w:color="auto"/>
        <w:right w:val="none" w:sz="0" w:space="0" w:color="auto"/>
      </w:divBdr>
    </w:div>
    <w:div w:id="1400783678">
      <w:bodyDiv w:val="1"/>
      <w:marLeft w:val="0"/>
      <w:marRight w:val="0"/>
      <w:marTop w:val="0"/>
      <w:marBottom w:val="0"/>
      <w:divBdr>
        <w:top w:val="none" w:sz="0" w:space="0" w:color="auto"/>
        <w:left w:val="none" w:sz="0" w:space="0" w:color="auto"/>
        <w:bottom w:val="none" w:sz="0" w:space="0" w:color="auto"/>
        <w:right w:val="none" w:sz="0" w:space="0" w:color="auto"/>
      </w:divBdr>
    </w:div>
    <w:div w:id="1426075174">
      <w:bodyDiv w:val="1"/>
      <w:marLeft w:val="0"/>
      <w:marRight w:val="0"/>
      <w:marTop w:val="0"/>
      <w:marBottom w:val="0"/>
      <w:divBdr>
        <w:top w:val="none" w:sz="0" w:space="0" w:color="auto"/>
        <w:left w:val="none" w:sz="0" w:space="0" w:color="auto"/>
        <w:bottom w:val="none" w:sz="0" w:space="0" w:color="auto"/>
        <w:right w:val="none" w:sz="0" w:space="0" w:color="auto"/>
      </w:divBdr>
      <w:divsChild>
        <w:div w:id="1452747251">
          <w:marLeft w:val="0"/>
          <w:marRight w:val="0"/>
          <w:marTop w:val="0"/>
          <w:marBottom w:val="0"/>
          <w:divBdr>
            <w:top w:val="none" w:sz="0" w:space="0" w:color="auto"/>
            <w:left w:val="none" w:sz="0" w:space="0" w:color="auto"/>
            <w:bottom w:val="none" w:sz="0" w:space="0" w:color="auto"/>
            <w:right w:val="none" w:sz="0" w:space="0" w:color="auto"/>
          </w:divBdr>
        </w:div>
      </w:divsChild>
    </w:div>
    <w:div w:id="1540901426">
      <w:bodyDiv w:val="1"/>
      <w:marLeft w:val="0"/>
      <w:marRight w:val="0"/>
      <w:marTop w:val="0"/>
      <w:marBottom w:val="0"/>
      <w:divBdr>
        <w:top w:val="none" w:sz="0" w:space="0" w:color="auto"/>
        <w:left w:val="none" w:sz="0" w:space="0" w:color="auto"/>
        <w:bottom w:val="none" w:sz="0" w:space="0" w:color="auto"/>
        <w:right w:val="none" w:sz="0" w:space="0" w:color="auto"/>
      </w:divBdr>
    </w:div>
    <w:div w:id="1585454300">
      <w:bodyDiv w:val="1"/>
      <w:marLeft w:val="0"/>
      <w:marRight w:val="0"/>
      <w:marTop w:val="0"/>
      <w:marBottom w:val="0"/>
      <w:divBdr>
        <w:top w:val="none" w:sz="0" w:space="0" w:color="auto"/>
        <w:left w:val="none" w:sz="0" w:space="0" w:color="auto"/>
        <w:bottom w:val="none" w:sz="0" w:space="0" w:color="auto"/>
        <w:right w:val="none" w:sz="0" w:space="0" w:color="auto"/>
      </w:divBdr>
    </w:div>
    <w:div w:id="1636838881">
      <w:bodyDiv w:val="1"/>
      <w:marLeft w:val="0"/>
      <w:marRight w:val="0"/>
      <w:marTop w:val="0"/>
      <w:marBottom w:val="0"/>
      <w:divBdr>
        <w:top w:val="none" w:sz="0" w:space="0" w:color="auto"/>
        <w:left w:val="none" w:sz="0" w:space="0" w:color="auto"/>
        <w:bottom w:val="none" w:sz="0" w:space="0" w:color="auto"/>
        <w:right w:val="none" w:sz="0" w:space="0" w:color="auto"/>
      </w:divBdr>
    </w:div>
    <w:div w:id="1693650432">
      <w:bodyDiv w:val="1"/>
      <w:marLeft w:val="0"/>
      <w:marRight w:val="0"/>
      <w:marTop w:val="0"/>
      <w:marBottom w:val="0"/>
      <w:divBdr>
        <w:top w:val="none" w:sz="0" w:space="0" w:color="auto"/>
        <w:left w:val="none" w:sz="0" w:space="0" w:color="auto"/>
        <w:bottom w:val="none" w:sz="0" w:space="0" w:color="auto"/>
        <w:right w:val="none" w:sz="0" w:space="0" w:color="auto"/>
      </w:divBdr>
      <w:divsChild>
        <w:div w:id="163669529">
          <w:marLeft w:val="0"/>
          <w:marRight w:val="0"/>
          <w:marTop w:val="0"/>
          <w:marBottom w:val="0"/>
          <w:divBdr>
            <w:top w:val="none" w:sz="0" w:space="0" w:color="auto"/>
            <w:left w:val="none" w:sz="0" w:space="0" w:color="auto"/>
            <w:bottom w:val="none" w:sz="0" w:space="0" w:color="auto"/>
            <w:right w:val="none" w:sz="0" w:space="0" w:color="auto"/>
          </w:divBdr>
        </w:div>
      </w:divsChild>
    </w:div>
    <w:div w:id="1727953930">
      <w:bodyDiv w:val="1"/>
      <w:marLeft w:val="0"/>
      <w:marRight w:val="0"/>
      <w:marTop w:val="0"/>
      <w:marBottom w:val="0"/>
      <w:divBdr>
        <w:top w:val="none" w:sz="0" w:space="0" w:color="auto"/>
        <w:left w:val="none" w:sz="0" w:space="0" w:color="auto"/>
        <w:bottom w:val="none" w:sz="0" w:space="0" w:color="auto"/>
        <w:right w:val="none" w:sz="0" w:space="0" w:color="auto"/>
      </w:divBdr>
    </w:div>
    <w:div w:id="1740205086">
      <w:bodyDiv w:val="1"/>
      <w:marLeft w:val="0"/>
      <w:marRight w:val="0"/>
      <w:marTop w:val="0"/>
      <w:marBottom w:val="0"/>
      <w:divBdr>
        <w:top w:val="none" w:sz="0" w:space="0" w:color="auto"/>
        <w:left w:val="none" w:sz="0" w:space="0" w:color="auto"/>
        <w:bottom w:val="none" w:sz="0" w:space="0" w:color="auto"/>
        <w:right w:val="none" w:sz="0" w:space="0" w:color="auto"/>
      </w:divBdr>
    </w:div>
    <w:div w:id="21204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A258D-C7CC-4A30-A4B5-69A4C73B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2108</Words>
  <Characters>11598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Blaise-Pagès</dc:creator>
  <cp:keywords/>
  <dc:description/>
  <cp:lastModifiedBy>ETEMADI-DILAMI Sacha</cp:lastModifiedBy>
  <cp:revision>19</cp:revision>
  <cp:lastPrinted>2024-09-26T15:28:00Z</cp:lastPrinted>
  <dcterms:created xsi:type="dcterms:W3CDTF">2025-09-24T14:24:00Z</dcterms:created>
  <dcterms:modified xsi:type="dcterms:W3CDTF">2025-10-16T15:14:00Z</dcterms:modified>
</cp:coreProperties>
</file>