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0D5" w:rsidRDefault="000130D5" w:rsidP="000130D5">
      <w:pPr>
        <w:jc w:val="center"/>
      </w:pPr>
      <w:r>
        <w:rPr>
          <w:noProof/>
          <w:lang w:eastAsia="fr-FR"/>
        </w:rPr>
        <w:drawing>
          <wp:inline distT="0" distB="0" distL="0" distR="0" wp14:anchorId="3C7F6A5D" wp14:editId="7F20512A">
            <wp:extent cx="2079625" cy="7766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9625" cy="776605"/>
                    </a:xfrm>
                    <a:prstGeom prst="rect">
                      <a:avLst/>
                    </a:prstGeom>
                    <a:noFill/>
                    <a:ln>
                      <a:noFill/>
                    </a:ln>
                  </pic:spPr>
                </pic:pic>
              </a:graphicData>
            </a:graphic>
          </wp:inline>
        </w:drawing>
      </w:r>
    </w:p>
    <w:p w:rsidR="000130D5" w:rsidRPr="00466046" w:rsidRDefault="000130D5" w:rsidP="000130D5">
      <w:pPr>
        <w:jc w:val="center"/>
        <w:rPr>
          <w:rFonts w:ascii="Arial" w:hAnsi="Arial" w:cs="Arial"/>
          <w:b/>
          <w:sz w:val="18"/>
          <w:szCs w:val="18"/>
        </w:rPr>
      </w:pPr>
      <w:r w:rsidRPr="00466046">
        <w:rPr>
          <w:rFonts w:ascii="Arial" w:hAnsi="Arial" w:cs="Arial"/>
          <w:b/>
          <w:snapToGrid w:val="0"/>
          <w:sz w:val="18"/>
          <w:szCs w:val="18"/>
        </w:rPr>
        <w:t>Union Immobilière des Organismes de Sécurité Sociale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0130D5" w:rsidRPr="006241E8" w:rsidRDefault="000130D5" w:rsidP="000130D5">
      <w:pPr>
        <w:jc w:val="center"/>
        <w:rPr>
          <w:rFonts w:ascii="Arial" w:hAnsi="Arial" w:cs="Arial"/>
          <w:b/>
          <w:lang w:eastAsia="fr-FR"/>
        </w:rPr>
      </w:pPr>
      <w:r w:rsidRPr="006241E8">
        <w:rPr>
          <w:rFonts w:ascii="Arial" w:hAnsi="Arial" w:cs="Arial"/>
          <w:b/>
          <w:color w:val="000000"/>
          <w:lang w:eastAsia="fr-FR"/>
        </w:rPr>
        <w:t>Union Immobilière des Organismes de Sécurité Sociale de la Haute-Garonne</w:t>
      </w:r>
    </w:p>
    <w:p w:rsidR="000130D5" w:rsidRPr="006241E8" w:rsidRDefault="000130D5" w:rsidP="000130D5">
      <w:pPr>
        <w:jc w:val="center"/>
        <w:rPr>
          <w:rFonts w:ascii="Arial" w:hAnsi="Arial" w:cs="Arial"/>
          <w:lang w:eastAsia="fr-FR"/>
        </w:rPr>
      </w:pPr>
      <w:r w:rsidRPr="006241E8">
        <w:rPr>
          <w:rFonts w:ascii="Arial" w:hAnsi="Arial" w:cs="Arial"/>
          <w:lang w:eastAsia="fr-FR"/>
        </w:rPr>
        <w:t>41, rue de l’étoile</w:t>
      </w:r>
    </w:p>
    <w:p w:rsidR="000130D5" w:rsidRPr="006241E8" w:rsidRDefault="000130D5" w:rsidP="000130D5">
      <w:pPr>
        <w:jc w:val="center"/>
        <w:rPr>
          <w:rFonts w:ascii="Arial" w:hAnsi="Arial" w:cs="Arial"/>
          <w:lang w:eastAsia="fr-FR"/>
        </w:rPr>
      </w:pPr>
      <w:r w:rsidRPr="006241E8">
        <w:rPr>
          <w:rFonts w:ascii="Arial" w:hAnsi="Arial" w:cs="Arial"/>
          <w:lang w:eastAsia="fr-FR"/>
        </w:rPr>
        <w:t>31093 TOULOUSE Cedex 9</w:t>
      </w:r>
    </w:p>
    <w:p w:rsidR="000130D5" w:rsidRPr="006241E8" w:rsidRDefault="000130D5" w:rsidP="000130D5">
      <w:pPr>
        <w:jc w:val="center"/>
        <w:rPr>
          <w:rFonts w:ascii="Arial" w:hAnsi="Arial" w:cs="Arial"/>
        </w:rPr>
      </w:pPr>
      <w:r w:rsidRPr="006241E8">
        <w:rPr>
          <w:rFonts w:ascii="Arial" w:hAnsi="Arial" w:cs="Arial"/>
        </w:rPr>
        <w:t xml:space="preserve">N° SIRET : </w:t>
      </w:r>
      <w:r w:rsidRPr="006241E8">
        <w:rPr>
          <w:rFonts w:ascii="Arial" w:hAnsi="Arial" w:cs="Arial"/>
          <w:lang w:eastAsia="fr-FR"/>
        </w:rPr>
        <w:t>776 906 711 00036</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w:t>
      </w:r>
      <w:bookmarkStart w:id="0" w:name="_GoBack"/>
      <w:bookmarkEnd w:id="0"/>
      <w:r w:rsidR="000130D5">
        <w:rPr>
          <w:rFonts w:asciiTheme="minorHAnsi" w:hAnsiTheme="minorHAnsi" w:cstheme="minorHAnsi"/>
          <w:iCs/>
          <w:sz w:val="20"/>
          <w:szCs w:val="20"/>
        </w:rPr>
        <w:t>l’UIOSS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F4039E" w:rsidRDefault="007935A0" w:rsidP="00F4039E">
      <w:pPr>
        <w:rPr>
          <w:rFonts w:ascii="Arial" w:hAnsi="Arial" w:cs="Arial"/>
        </w:rPr>
      </w:pPr>
      <w:r>
        <w:rPr>
          <w:rFonts w:asciiTheme="minorHAnsi" w:hAnsiTheme="minorHAnsi" w:cstheme="minorHAnsi"/>
          <w:iCs/>
        </w:rPr>
        <w:t xml:space="preserve">      </w:t>
      </w:r>
      <w:r w:rsidR="00F4039E" w:rsidRPr="00BB0677">
        <w:rPr>
          <w:rFonts w:ascii="Arial" w:hAnsi="Arial" w:cs="Arial"/>
        </w:rPr>
        <w:t>Travaux de rénovation du restaurant interentreprises du siège de l’UIOSS de la Haute-Garonne</w:t>
      </w:r>
    </w:p>
    <w:p w:rsidR="00F4039E" w:rsidRDefault="00F4039E" w:rsidP="00F4039E">
      <w:pPr>
        <w:widowControl/>
        <w:numPr>
          <w:ilvl w:val="0"/>
          <w:numId w:val="4"/>
        </w:numPr>
        <w:suppressAutoHyphens/>
        <w:autoSpaceDE/>
        <w:autoSpaceDN/>
        <w:rPr>
          <w:rFonts w:ascii="Arial" w:hAnsi="Arial" w:cs="Arial"/>
        </w:rPr>
      </w:pPr>
      <w:r>
        <w:rPr>
          <w:rFonts w:ascii="Arial" w:hAnsi="Arial" w:cs="Arial"/>
        </w:rPr>
        <w:t>Lot 4 : Menuiseries extérieures, serrurerie</w:t>
      </w:r>
    </w:p>
    <w:p w:rsidR="00971E76" w:rsidRDefault="00971E76">
      <w:pPr>
        <w:pStyle w:val="Corpsdetexte"/>
        <w:rPr>
          <w:rFonts w:asciiTheme="minorHAnsi" w:hAnsiTheme="minorHAnsi" w:cstheme="minorHAnsi"/>
          <w:iCs/>
        </w:rPr>
      </w:pPr>
    </w:p>
    <w:p w:rsidR="00C67A3F" w:rsidRPr="00971E76" w:rsidRDefault="00C67A3F">
      <w:pPr>
        <w:pStyle w:val="Corpsdetexte"/>
        <w:rPr>
          <w:rFonts w:asciiTheme="minorHAnsi" w:hAnsiTheme="minorHAnsi" w:cstheme="minorHAnsi"/>
          <w:iCs/>
        </w:rPr>
      </w:pPr>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 xml:space="preserve">pays d’origine de </w:t>
      </w:r>
      <w:r>
        <w:rPr>
          <w:b/>
          <w:sz w:val="20"/>
        </w:rPr>
        <w:lastRenderedPageBreak/>
        <w:t>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Times New Roman"/>
    <w:charset w:val="00"/>
    <w:family w:val="auto"/>
    <w:pitch w:val="variable"/>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11469"/>
    <w:multiLevelType w:val="hybridMultilevel"/>
    <w:tmpl w:val="CE9601F4"/>
    <w:lvl w:ilvl="0" w:tplc="9D288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0130D5"/>
    <w:rsid w:val="003379AA"/>
    <w:rsid w:val="00392722"/>
    <w:rsid w:val="0042221C"/>
    <w:rsid w:val="004422F9"/>
    <w:rsid w:val="005409D0"/>
    <w:rsid w:val="007935A0"/>
    <w:rsid w:val="00971E76"/>
    <w:rsid w:val="009B2621"/>
    <w:rsid w:val="00B91645"/>
    <w:rsid w:val="00C67A3F"/>
    <w:rsid w:val="00D62218"/>
    <w:rsid w:val="00F4039E"/>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2779</Words>
  <Characters>15288</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5</cp:revision>
  <dcterms:created xsi:type="dcterms:W3CDTF">2024-05-17T12:11:00Z</dcterms:created>
  <dcterms:modified xsi:type="dcterms:W3CDTF">2025-07-18T09:49:00Z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