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969"/>
      </w:tblGrid>
      <w:tr w:rsidR="004C20A2" w14:paraId="51C59C17" w14:textId="77777777" w:rsidTr="00073C9E">
        <w:tc>
          <w:tcPr>
            <w:tcW w:w="9969" w:type="dxa"/>
          </w:tcPr>
          <w:p w14:paraId="2D027169" w14:textId="23C963C7" w:rsidR="004C20A2" w:rsidRPr="00E646EA" w:rsidRDefault="00FE2A3B" w:rsidP="00AD6101">
            <w:pPr>
              <w:pStyle w:val="Titre2"/>
              <w:outlineLvl w:val="1"/>
              <w:rPr>
                <w:rStyle w:val="Titre1Car"/>
                <w:b/>
                <w:bCs/>
                <w:sz w:val="22"/>
              </w:rPr>
            </w:pPr>
            <w:bookmarkStart w:id="0" w:name="_Toc198619601"/>
            <w:r>
              <w:rPr>
                <w:rStyle w:val="Titre1Car"/>
                <w:sz w:val="22"/>
                <w:szCs w:val="22"/>
              </w:rPr>
              <w:t>ANNEXE</w:t>
            </w:r>
            <w:r>
              <w:t xml:space="preserve"> </w:t>
            </w:r>
            <w:r w:rsidRPr="00FE2A3B">
              <w:rPr>
                <w:b w:val="0"/>
              </w:rPr>
              <w:t>n°</w:t>
            </w:r>
            <w:r w:rsidR="00AD6101">
              <w:rPr>
                <w:b w:val="0"/>
              </w:rPr>
              <w:t>2</w:t>
            </w:r>
            <w:r w:rsidR="004C20A2" w:rsidRPr="007C3809">
              <w:tab/>
              <w:t xml:space="preserve"> Le RGPD – Traitement des données à caractère personnel et à la libre circulation de ces données</w:t>
            </w:r>
            <w:bookmarkEnd w:id="0"/>
          </w:p>
        </w:tc>
      </w:tr>
    </w:tbl>
    <w:p w14:paraId="2501FB1E" w14:textId="02A1ED8F"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1.1 </w:t>
      </w:r>
      <w:r w:rsidR="004C20A2" w:rsidRPr="00110C49">
        <w:rPr>
          <w:rStyle w:val="lev"/>
          <w:rFonts w:ascii="Arial" w:hAnsi="Arial" w:cs="Arial"/>
          <w:color w:val="000000"/>
          <w:sz w:val="22"/>
          <w:szCs w:val="22"/>
          <w:u w:val="single"/>
        </w:rPr>
        <w:t>Précisions terminologiques</w:t>
      </w:r>
    </w:p>
    <w:p w14:paraId="580B82CB" w14:textId="1126D56D" w:rsidR="004C20A2" w:rsidRDefault="004C20A2" w:rsidP="004C20A2">
      <w:pPr>
        <w:pStyle w:val="NormalWeb"/>
        <w:spacing w:before="60" w:beforeAutospacing="0" w:after="0" w:afterAutospacing="0"/>
        <w:jc w:val="both"/>
        <w:rPr>
          <w:rFonts w:ascii="Arial" w:hAnsi="Arial" w:cs="Arial"/>
          <w:color w:val="000000"/>
          <w:sz w:val="22"/>
          <w:szCs w:val="22"/>
        </w:rPr>
      </w:pPr>
      <w:r w:rsidRPr="00110C49">
        <w:rPr>
          <w:rFonts w:ascii="Arial" w:hAnsi="Arial" w:cs="Arial"/>
          <w:color w:val="000000"/>
          <w:sz w:val="22"/>
          <w:szCs w:val="22"/>
        </w:rPr>
        <w:t>Pour l'application du présent article,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w:t>
      </w:r>
      <w:r w:rsidR="00AD6101">
        <w:rPr>
          <w:rFonts w:ascii="Arial" w:hAnsi="Arial" w:cs="Arial"/>
          <w:color w:val="000000"/>
          <w:sz w:val="22"/>
          <w:szCs w:val="22"/>
        </w:rPr>
        <w:t xml:space="preserve">tion des données » ou RGPD) est L’HRIA Clermont - Tonnerre </w:t>
      </w:r>
      <w:r w:rsidRPr="00110C49">
        <w:rPr>
          <w:rFonts w:ascii="Arial" w:hAnsi="Arial" w:cs="Arial"/>
          <w:color w:val="000000"/>
          <w:sz w:val="22"/>
          <w:szCs w:val="22"/>
        </w:rPr>
        <w:t>et le sous-traitant est le titulaire du marché public.</w:t>
      </w:r>
    </w:p>
    <w:p w14:paraId="4CA577DE" w14:textId="77777777" w:rsidR="004C20A2" w:rsidRPr="00110C49" w:rsidRDefault="004C20A2" w:rsidP="004C20A2">
      <w:pPr>
        <w:pStyle w:val="NormalWeb"/>
        <w:spacing w:before="60" w:beforeAutospacing="0" w:after="0" w:afterAutospacing="0"/>
        <w:jc w:val="both"/>
        <w:rPr>
          <w:rFonts w:ascii="Arial" w:hAnsi="Arial" w:cs="Arial"/>
          <w:color w:val="000000"/>
          <w:sz w:val="22"/>
          <w:szCs w:val="22"/>
        </w:rPr>
      </w:pPr>
    </w:p>
    <w:p w14:paraId="02F45C7D" w14:textId="1B093C5E" w:rsidR="004C20A2" w:rsidRDefault="004C20A2" w:rsidP="004C20A2">
      <w:pPr>
        <w:pStyle w:val="NormalWeb"/>
        <w:spacing w:before="60" w:beforeAutospacing="0" w:after="0" w:afterAutospacing="0"/>
        <w:jc w:val="both"/>
        <w:rPr>
          <w:rFonts w:ascii="Arial" w:hAnsi="Arial" w:cs="Arial"/>
          <w:color w:val="000000"/>
          <w:sz w:val="22"/>
          <w:szCs w:val="22"/>
        </w:rPr>
      </w:pPr>
      <w:r w:rsidRPr="00110C49">
        <w:rPr>
          <w:rFonts w:ascii="Arial" w:hAnsi="Arial" w:cs="Arial"/>
          <w:color w:val="000000"/>
          <w:sz w:val="22"/>
          <w:szCs w:val="22"/>
        </w:rPr>
        <w:t xml:space="preserve">Le présent article a pour objet de définir les conditions dans lesquelles le titulaire du marché public s'engage à effectuer pour le compte de </w:t>
      </w:r>
      <w:r w:rsidR="00AD6101">
        <w:rPr>
          <w:rFonts w:ascii="Arial" w:hAnsi="Arial" w:cs="Arial"/>
          <w:color w:val="000000"/>
          <w:sz w:val="22"/>
          <w:szCs w:val="22"/>
        </w:rPr>
        <w:t>l</w:t>
      </w:r>
      <w:r w:rsidR="00AD6101" w:rsidRPr="00AD6101">
        <w:rPr>
          <w:rFonts w:ascii="Arial" w:hAnsi="Arial" w:cs="Arial"/>
          <w:i/>
          <w:color w:val="000000"/>
          <w:sz w:val="22"/>
          <w:szCs w:val="22"/>
        </w:rPr>
        <w:t>’HRIA Clermont - Tonnerre les</w:t>
      </w:r>
      <w:r w:rsidRPr="00110C49">
        <w:rPr>
          <w:rFonts w:ascii="Arial" w:hAnsi="Arial" w:cs="Arial"/>
          <w:color w:val="000000"/>
          <w:sz w:val="22"/>
          <w:szCs w:val="22"/>
        </w:rPr>
        <w:t xml:space="preserve"> opérations de traitement de données à caractère personnel définies ci-après.</w:t>
      </w:r>
    </w:p>
    <w:p w14:paraId="738CDCE8" w14:textId="77777777" w:rsidR="004C20A2" w:rsidRPr="00110C49" w:rsidRDefault="004C20A2" w:rsidP="004C20A2">
      <w:pPr>
        <w:pStyle w:val="NormalWeb"/>
        <w:spacing w:before="60" w:beforeAutospacing="0" w:after="0" w:afterAutospacing="0"/>
        <w:jc w:val="both"/>
        <w:rPr>
          <w:rFonts w:ascii="Arial" w:hAnsi="Arial" w:cs="Arial"/>
          <w:color w:val="000000"/>
          <w:sz w:val="22"/>
          <w:szCs w:val="22"/>
        </w:rPr>
      </w:pPr>
    </w:p>
    <w:p w14:paraId="7E03A4A5" w14:textId="33AE3C1F" w:rsidR="004C20A2" w:rsidRPr="00AD6101" w:rsidRDefault="004C20A2" w:rsidP="004C20A2">
      <w:pPr>
        <w:pStyle w:val="NormalWeb"/>
        <w:spacing w:before="60" w:beforeAutospacing="0" w:after="60" w:afterAutospacing="0"/>
        <w:jc w:val="both"/>
        <w:rPr>
          <w:rFonts w:ascii="Arial" w:hAnsi="Arial" w:cs="Arial"/>
          <w:sz w:val="22"/>
          <w:szCs w:val="22"/>
        </w:rPr>
      </w:pPr>
      <w:r w:rsidRPr="00110C49">
        <w:rPr>
          <w:rFonts w:ascii="Arial" w:hAnsi="Arial" w:cs="Arial"/>
          <w:color w:val="000000"/>
          <w:sz w:val="22"/>
          <w:szCs w:val="22"/>
        </w:rP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r w:rsidR="00EC7298">
        <w:rPr>
          <w:rFonts w:ascii="Arial" w:hAnsi="Arial" w:cs="Arial"/>
          <w:color w:val="000000"/>
          <w:sz w:val="22"/>
          <w:szCs w:val="22"/>
        </w:rPr>
        <w:t xml:space="preserve"> </w:t>
      </w:r>
      <w:r w:rsidR="00EC7298" w:rsidRPr="00AD6101">
        <w:rPr>
          <w:rFonts w:ascii="Arial" w:hAnsi="Arial" w:cs="Arial"/>
          <w:sz w:val="22"/>
          <w:szCs w:val="22"/>
        </w:rPr>
        <w:t>ainsi que les dispositions du code de la santé publique (articles L. 1110-4 et suivants dudit code)</w:t>
      </w:r>
      <w:r w:rsidRPr="00AD6101">
        <w:rPr>
          <w:rFonts w:ascii="Arial" w:hAnsi="Arial" w:cs="Arial"/>
          <w:sz w:val="22"/>
          <w:szCs w:val="22"/>
        </w:rPr>
        <w:t>.</w:t>
      </w:r>
    </w:p>
    <w:p w14:paraId="6CD04227" w14:textId="245200AD"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1.2 </w:t>
      </w:r>
      <w:r w:rsidR="004C20A2" w:rsidRPr="00110C49">
        <w:rPr>
          <w:rStyle w:val="lev"/>
          <w:rFonts w:ascii="Arial" w:hAnsi="Arial" w:cs="Arial"/>
          <w:color w:val="000000"/>
          <w:sz w:val="22"/>
          <w:szCs w:val="22"/>
          <w:u w:val="single"/>
        </w:rPr>
        <w:t>Description du traitement de</w:t>
      </w:r>
      <w:r w:rsidR="004C20A2">
        <w:rPr>
          <w:rStyle w:val="lev"/>
          <w:rFonts w:ascii="Arial" w:hAnsi="Arial" w:cs="Arial"/>
          <w:color w:val="000000"/>
          <w:sz w:val="22"/>
          <w:szCs w:val="22"/>
          <w:u w:val="single"/>
        </w:rPr>
        <w:t xml:space="preserve"> données à caractère personnel</w:t>
      </w:r>
    </w:p>
    <w:p w14:paraId="0C86C7E2" w14:textId="08B2F42F"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 xml:space="preserve">Le titulaire est autorisé à traiter pour le compte de </w:t>
      </w:r>
      <w:r w:rsidR="00AD6101" w:rsidRPr="00AD6101">
        <w:rPr>
          <w:rFonts w:ascii="Arial" w:hAnsi="Arial" w:cs="Arial"/>
          <w:i/>
          <w:color w:val="000000"/>
          <w:sz w:val="22"/>
          <w:szCs w:val="22"/>
        </w:rPr>
        <w:t>l’HRIA Clermont - Tonnerre</w:t>
      </w:r>
      <w:r w:rsidRPr="00110C49">
        <w:rPr>
          <w:rFonts w:ascii="Arial" w:hAnsi="Arial" w:cs="Arial"/>
          <w:color w:val="000000"/>
          <w:sz w:val="22"/>
          <w:szCs w:val="22"/>
        </w:rPr>
        <w:t xml:space="preserve">, pour la durée du présent marché public, les données à caractère personnel nécessaires pour fournir la ou les prestations (s) suivante (s) : </w:t>
      </w:r>
    </w:p>
    <w:p w14:paraId="3D6E4EEE" w14:textId="267D85A6" w:rsidR="00AD6101" w:rsidRPr="00AD6101" w:rsidRDefault="00AD6101" w:rsidP="00AD6101">
      <w:pPr>
        <w:spacing w:before="60" w:beforeAutospacing="1" w:after="60" w:afterAutospacing="1"/>
        <w:jc w:val="both"/>
        <w:rPr>
          <w:rFonts w:ascii="Arial" w:hAnsi="Arial" w:cs="Arial"/>
          <w:color w:val="000000"/>
          <w:sz w:val="22"/>
          <w:szCs w:val="22"/>
        </w:rPr>
      </w:pPr>
      <w:r>
        <w:rPr>
          <w:rFonts w:ascii="Arial" w:hAnsi="Arial" w:cs="Arial"/>
          <w:color w:val="000000"/>
          <w:sz w:val="22"/>
          <w:szCs w:val="22"/>
        </w:rPr>
        <w:t xml:space="preserve">- </w:t>
      </w:r>
      <w:r w:rsidRPr="00AD6101">
        <w:rPr>
          <w:rFonts w:ascii="Arial" w:hAnsi="Arial" w:cs="Arial"/>
          <w:color w:val="000000"/>
          <w:sz w:val="22"/>
          <w:szCs w:val="22"/>
        </w:rPr>
        <w:t>la fourniture de contenants (flacons) et contenus (milieux de transport) adaptés ;</w:t>
      </w:r>
    </w:p>
    <w:p w14:paraId="4BD6DA60" w14:textId="77777777" w:rsidR="00AD6101" w:rsidRPr="00AD6101" w:rsidRDefault="00AD6101" w:rsidP="00AD6101">
      <w:pPr>
        <w:spacing w:before="60" w:beforeAutospacing="1" w:after="60" w:afterAutospacing="1"/>
        <w:jc w:val="both"/>
        <w:rPr>
          <w:rFonts w:ascii="Arial" w:hAnsi="Arial" w:cs="Arial"/>
          <w:color w:val="000000"/>
          <w:sz w:val="22"/>
          <w:szCs w:val="22"/>
        </w:rPr>
      </w:pPr>
      <w:r w:rsidRPr="00AD6101">
        <w:rPr>
          <w:rFonts w:ascii="Arial" w:hAnsi="Arial" w:cs="Arial"/>
          <w:color w:val="000000"/>
          <w:sz w:val="22"/>
          <w:szCs w:val="22"/>
        </w:rPr>
        <w:t>-</w:t>
      </w:r>
      <w:r w:rsidRPr="00AD6101">
        <w:rPr>
          <w:rFonts w:ascii="Arial" w:hAnsi="Arial" w:cs="Arial"/>
          <w:color w:val="000000"/>
          <w:sz w:val="22"/>
          <w:szCs w:val="22"/>
        </w:rPr>
        <w:tab/>
        <w:t>la collecte des prélèvements ;</w:t>
      </w:r>
    </w:p>
    <w:p w14:paraId="0C846D85" w14:textId="77777777" w:rsidR="00AD6101" w:rsidRPr="00AD6101" w:rsidRDefault="00AD6101" w:rsidP="00AD6101">
      <w:pPr>
        <w:spacing w:before="60" w:beforeAutospacing="1" w:after="60" w:afterAutospacing="1"/>
        <w:jc w:val="both"/>
        <w:rPr>
          <w:rFonts w:ascii="Arial" w:hAnsi="Arial" w:cs="Arial"/>
          <w:color w:val="000000"/>
          <w:sz w:val="22"/>
          <w:szCs w:val="22"/>
        </w:rPr>
      </w:pPr>
      <w:r w:rsidRPr="00AD6101">
        <w:rPr>
          <w:rFonts w:ascii="Arial" w:hAnsi="Arial" w:cs="Arial"/>
          <w:color w:val="000000"/>
          <w:sz w:val="22"/>
          <w:szCs w:val="22"/>
        </w:rPr>
        <w:t>-</w:t>
      </w:r>
      <w:r w:rsidRPr="00AD6101">
        <w:rPr>
          <w:rFonts w:ascii="Arial" w:hAnsi="Arial" w:cs="Arial"/>
          <w:color w:val="000000"/>
          <w:sz w:val="22"/>
          <w:szCs w:val="22"/>
        </w:rPr>
        <w:tab/>
        <w:t>le transport des prélèvements ;</w:t>
      </w:r>
    </w:p>
    <w:p w14:paraId="4F6A3639" w14:textId="77777777" w:rsidR="00AD6101" w:rsidRPr="00AD6101" w:rsidRDefault="00AD6101" w:rsidP="00AD6101">
      <w:pPr>
        <w:spacing w:before="60" w:beforeAutospacing="1" w:after="60" w:afterAutospacing="1"/>
        <w:jc w:val="both"/>
        <w:rPr>
          <w:rFonts w:ascii="Arial" w:hAnsi="Arial" w:cs="Arial"/>
          <w:color w:val="000000"/>
          <w:sz w:val="22"/>
          <w:szCs w:val="22"/>
        </w:rPr>
      </w:pPr>
      <w:r w:rsidRPr="00AD6101">
        <w:rPr>
          <w:rFonts w:ascii="Arial" w:hAnsi="Arial" w:cs="Arial"/>
          <w:color w:val="000000"/>
          <w:sz w:val="22"/>
          <w:szCs w:val="22"/>
        </w:rPr>
        <w:t>-</w:t>
      </w:r>
      <w:r w:rsidRPr="00AD6101">
        <w:rPr>
          <w:rFonts w:ascii="Arial" w:hAnsi="Arial" w:cs="Arial"/>
          <w:color w:val="000000"/>
          <w:sz w:val="22"/>
          <w:szCs w:val="22"/>
        </w:rPr>
        <w:tab/>
        <w:t>l’examen et l’interprétation médicale des résultats ;</w:t>
      </w:r>
    </w:p>
    <w:p w14:paraId="38AEF74F" w14:textId="77777777" w:rsidR="00AD6101" w:rsidRPr="00AD6101" w:rsidRDefault="00AD6101" w:rsidP="00AD6101">
      <w:pPr>
        <w:spacing w:before="60" w:beforeAutospacing="1" w:after="60" w:afterAutospacing="1"/>
        <w:jc w:val="both"/>
        <w:rPr>
          <w:rFonts w:ascii="Arial" w:hAnsi="Arial" w:cs="Arial"/>
          <w:color w:val="000000"/>
          <w:sz w:val="22"/>
          <w:szCs w:val="22"/>
        </w:rPr>
      </w:pPr>
      <w:r w:rsidRPr="00AD6101">
        <w:rPr>
          <w:rFonts w:ascii="Arial" w:hAnsi="Arial" w:cs="Arial"/>
          <w:color w:val="000000"/>
          <w:sz w:val="22"/>
          <w:szCs w:val="22"/>
        </w:rPr>
        <w:t>-</w:t>
      </w:r>
      <w:r w:rsidRPr="00AD6101">
        <w:rPr>
          <w:rFonts w:ascii="Arial" w:hAnsi="Arial" w:cs="Arial"/>
          <w:color w:val="000000"/>
          <w:sz w:val="22"/>
          <w:szCs w:val="22"/>
        </w:rPr>
        <w:tab/>
        <w:t>la transmission des résultats et télétransmission ;</w:t>
      </w:r>
    </w:p>
    <w:p w14:paraId="2B5259EF" w14:textId="77777777" w:rsidR="00AD6101" w:rsidRPr="00AD6101" w:rsidRDefault="00AD6101" w:rsidP="00AD6101">
      <w:pPr>
        <w:spacing w:before="60" w:beforeAutospacing="1" w:after="60" w:afterAutospacing="1"/>
        <w:jc w:val="both"/>
        <w:rPr>
          <w:rFonts w:ascii="Arial" w:hAnsi="Arial" w:cs="Arial"/>
          <w:color w:val="000000"/>
          <w:sz w:val="22"/>
          <w:szCs w:val="22"/>
        </w:rPr>
      </w:pPr>
      <w:r w:rsidRPr="00AD6101">
        <w:rPr>
          <w:rFonts w:ascii="Arial" w:hAnsi="Arial" w:cs="Arial"/>
          <w:color w:val="000000"/>
          <w:sz w:val="22"/>
          <w:szCs w:val="22"/>
        </w:rPr>
        <w:t>-</w:t>
      </w:r>
      <w:r w:rsidRPr="00AD6101">
        <w:rPr>
          <w:rFonts w:ascii="Arial" w:hAnsi="Arial" w:cs="Arial"/>
          <w:color w:val="000000"/>
          <w:sz w:val="22"/>
          <w:szCs w:val="22"/>
        </w:rPr>
        <w:tab/>
        <w:t>la cotation et la facturation des résultats ;</w:t>
      </w:r>
    </w:p>
    <w:p w14:paraId="1150DD33" w14:textId="77777777" w:rsidR="00AD6101" w:rsidRPr="00AD6101" w:rsidRDefault="00AD6101" w:rsidP="00AD6101">
      <w:pPr>
        <w:spacing w:before="60" w:after="60"/>
        <w:jc w:val="both"/>
        <w:rPr>
          <w:rFonts w:ascii="Arial" w:hAnsi="Arial" w:cs="Arial"/>
          <w:color w:val="000000"/>
          <w:sz w:val="22"/>
          <w:szCs w:val="22"/>
        </w:rPr>
      </w:pPr>
      <w:r w:rsidRPr="00AD6101">
        <w:rPr>
          <w:rFonts w:ascii="Arial" w:hAnsi="Arial" w:cs="Arial"/>
          <w:color w:val="000000"/>
          <w:sz w:val="22"/>
          <w:szCs w:val="22"/>
        </w:rPr>
        <w:t>-</w:t>
      </w:r>
      <w:r w:rsidRPr="00AD6101">
        <w:rPr>
          <w:rFonts w:ascii="Arial" w:hAnsi="Arial" w:cs="Arial"/>
          <w:color w:val="000000"/>
          <w:sz w:val="22"/>
          <w:szCs w:val="22"/>
        </w:rPr>
        <w:tab/>
        <w:t>la conservation des blocs, lames et comptes rendus à charge du Titulaire ainsi que leur mise à disposition.</w:t>
      </w:r>
    </w:p>
    <w:p w14:paraId="3661D3A4" w14:textId="77777777" w:rsidR="004C20A2" w:rsidRPr="00D055D7" w:rsidRDefault="004C20A2" w:rsidP="004C20A2">
      <w:pPr>
        <w:jc w:val="center"/>
        <w:rPr>
          <w:rFonts w:ascii="Arial" w:hAnsi="Arial" w:cs="Arial"/>
          <w:b/>
          <w:bCs/>
          <w:sz w:val="22"/>
          <w:szCs w:val="22"/>
        </w:rPr>
      </w:pPr>
    </w:p>
    <w:p w14:paraId="62011CF5" w14:textId="183A220A" w:rsidR="004C20A2" w:rsidRPr="00110C49" w:rsidRDefault="00EC7298" w:rsidP="004C20A2">
      <w:pPr>
        <w:pStyle w:val="NormalWeb"/>
        <w:spacing w:before="0" w:beforeAutospacing="0" w:after="60" w:afterAutospacing="0"/>
        <w:jc w:val="both"/>
        <w:rPr>
          <w:rFonts w:ascii="Arial" w:hAnsi="Arial" w:cs="Arial"/>
          <w:color w:val="000000"/>
          <w:sz w:val="22"/>
          <w:szCs w:val="22"/>
        </w:rPr>
      </w:pPr>
      <w:r w:rsidRPr="00402284">
        <w:rPr>
          <w:rFonts w:ascii="Arial" w:hAnsi="Arial" w:cs="Arial"/>
          <w:sz w:val="22"/>
          <w:szCs w:val="22"/>
        </w:rPr>
        <w:t xml:space="preserve">Pour permettre </w:t>
      </w:r>
      <w:r w:rsidR="00AD6101">
        <w:rPr>
          <w:rFonts w:ascii="Arial" w:hAnsi="Arial" w:cs="Arial"/>
          <w:sz w:val="22"/>
          <w:szCs w:val="22"/>
        </w:rPr>
        <w:t>les prestations</w:t>
      </w:r>
      <w:r w:rsidRPr="00402284">
        <w:rPr>
          <w:rFonts w:ascii="Arial" w:hAnsi="Arial" w:cs="Arial"/>
          <w:sz w:val="22"/>
          <w:szCs w:val="22"/>
        </w:rPr>
        <w:t xml:space="preserve"> objet du présent marché, l</w:t>
      </w:r>
      <w:r w:rsidR="004C20A2" w:rsidRPr="00402284">
        <w:rPr>
          <w:rFonts w:ascii="Arial" w:hAnsi="Arial" w:cs="Arial"/>
          <w:sz w:val="22"/>
          <w:szCs w:val="22"/>
        </w:rPr>
        <w:t xml:space="preserve">a nature </w:t>
      </w:r>
      <w:r w:rsidR="004C20A2" w:rsidRPr="00110C49">
        <w:rPr>
          <w:rFonts w:ascii="Arial" w:hAnsi="Arial" w:cs="Arial"/>
          <w:color w:val="000000"/>
          <w:sz w:val="22"/>
          <w:szCs w:val="22"/>
        </w:rPr>
        <w:t xml:space="preserve">des opérations réalisées sur les données est : </w:t>
      </w:r>
    </w:p>
    <w:p w14:paraId="475BCED0" w14:textId="77777777" w:rsidR="00561A60" w:rsidRPr="00561A60" w:rsidRDefault="00561A60" w:rsidP="00561A60">
      <w:pPr>
        <w:spacing w:after="60"/>
        <w:jc w:val="both"/>
        <w:rPr>
          <w:rFonts w:ascii="Arial" w:hAnsi="Arial" w:cs="Arial"/>
          <w:color w:val="000000"/>
          <w:sz w:val="22"/>
          <w:szCs w:val="22"/>
        </w:rPr>
      </w:pPr>
    </w:p>
    <w:p w14:paraId="2819D423" w14:textId="77777777" w:rsidR="00561A60" w:rsidRPr="00561A60" w:rsidRDefault="00561A60" w:rsidP="00561A60">
      <w:pPr>
        <w:numPr>
          <w:ilvl w:val="0"/>
          <w:numId w:val="3"/>
        </w:numPr>
        <w:jc w:val="both"/>
        <w:rPr>
          <w:rFonts w:ascii="Arial" w:hAnsi="Arial" w:cs="Arial"/>
          <w:bCs/>
          <w:iCs/>
          <w:sz w:val="22"/>
          <w:szCs w:val="22"/>
        </w:rPr>
      </w:pPr>
      <w:r w:rsidRPr="00561A60">
        <w:rPr>
          <w:rFonts w:ascii="Arial" w:hAnsi="Arial" w:cs="Arial"/>
          <w:bCs/>
          <w:iCs/>
          <w:sz w:val="22"/>
          <w:szCs w:val="22"/>
        </w:rPr>
        <w:t>Un traitement des données à caractère personnel concernant la santé du patient par support électronique via des courriels ou échanges téléphoniques auprès de l’hébergeur de données de santé (HSD)</w:t>
      </w:r>
    </w:p>
    <w:p w14:paraId="01EBFCA3" w14:textId="77777777" w:rsidR="00561A60" w:rsidRPr="00561A60" w:rsidRDefault="00561A60" w:rsidP="00561A60">
      <w:pPr>
        <w:numPr>
          <w:ilvl w:val="0"/>
          <w:numId w:val="3"/>
        </w:numPr>
        <w:jc w:val="both"/>
        <w:rPr>
          <w:rFonts w:ascii="Arial" w:hAnsi="Arial" w:cs="Arial"/>
          <w:bCs/>
          <w:iCs/>
          <w:sz w:val="22"/>
          <w:szCs w:val="22"/>
        </w:rPr>
      </w:pPr>
      <w:r w:rsidRPr="00561A60">
        <w:rPr>
          <w:rFonts w:ascii="Arial" w:hAnsi="Arial" w:cs="Arial"/>
          <w:bCs/>
          <w:iCs/>
          <w:sz w:val="22"/>
          <w:szCs w:val="22"/>
        </w:rPr>
        <w:t>Stockage des coordonnées du patient</w:t>
      </w:r>
    </w:p>
    <w:p w14:paraId="5547BC5A" w14:textId="77777777" w:rsidR="00561A60" w:rsidRPr="00561A60" w:rsidRDefault="00561A60" w:rsidP="00561A60">
      <w:pPr>
        <w:jc w:val="both"/>
        <w:rPr>
          <w:rFonts w:ascii="Arial" w:hAnsi="Arial" w:cs="Arial"/>
          <w:bCs/>
          <w:iCs/>
          <w:color w:val="000000"/>
          <w:sz w:val="22"/>
          <w:szCs w:val="22"/>
        </w:rPr>
      </w:pPr>
    </w:p>
    <w:p w14:paraId="3C1198F2" w14:textId="77777777" w:rsidR="00561A60" w:rsidRPr="00561A60" w:rsidRDefault="00561A60" w:rsidP="00561A60">
      <w:pPr>
        <w:spacing w:before="60" w:after="60"/>
        <w:jc w:val="both"/>
        <w:rPr>
          <w:rFonts w:ascii="Arial" w:hAnsi="Arial" w:cs="Arial"/>
          <w:color w:val="000000"/>
          <w:sz w:val="22"/>
          <w:szCs w:val="22"/>
        </w:rPr>
      </w:pPr>
      <w:r w:rsidRPr="00561A60">
        <w:rPr>
          <w:rFonts w:ascii="Arial" w:hAnsi="Arial" w:cs="Arial"/>
          <w:color w:val="000000"/>
          <w:sz w:val="22"/>
          <w:szCs w:val="22"/>
        </w:rPr>
        <w:t>La ou les finalité(s) du traitement est/sont :</w:t>
      </w:r>
    </w:p>
    <w:p w14:paraId="0A255B00" w14:textId="77777777" w:rsidR="00561A60" w:rsidRPr="00561A60" w:rsidRDefault="00561A60" w:rsidP="00561A60">
      <w:pPr>
        <w:numPr>
          <w:ilvl w:val="0"/>
          <w:numId w:val="5"/>
        </w:numPr>
        <w:spacing w:before="60" w:after="60"/>
        <w:jc w:val="both"/>
        <w:rPr>
          <w:rFonts w:ascii="Arial" w:hAnsi="Arial" w:cs="Arial"/>
          <w:color w:val="000000"/>
          <w:sz w:val="22"/>
          <w:szCs w:val="22"/>
        </w:rPr>
      </w:pPr>
      <w:r w:rsidRPr="00561A60">
        <w:rPr>
          <w:rFonts w:ascii="Arial" w:hAnsi="Arial" w:cs="Arial"/>
          <w:color w:val="000000"/>
          <w:sz w:val="22"/>
          <w:szCs w:val="22"/>
        </w:rPr>
        <w:t>Analyse des prélèvements</w:t>
      </w:r>
    </w:p>
    <w:p w14:paraId="5620D5BB" w14:textId="77777777" w:rsidR="00561A60" w:rsidRPr="00561A60" w:rsidRDefault="00561A60" w:rsidP="00561A60">
      <w:pPr>
        <w:numPr>
          <w:ilvl w:val="0"/>
          <w:numId w:val="5"/>
        </w:numPr>
        <w:spacing w:before="60" w:after="60"/>
        <w:jc w:val="both"/>
        <w:rPr>
          <w:rFonts w:ascii="Arial" w:hAnsi="Arial" w:cs="Arial"/>
          <w:color w:val="000000"/>
          <w:sz w:val="22"/>
          <w:szCs w:val="22"/>
        </w:rPr>
      </w:pPr>
      <w:r w:rsidRPr="00561A60">
        <w:rPr>
          <w:rFonts w:ascii="Arial" w:hAnsi="Arial" w:cs="Arial"/>
          <w:color w:val="000000"/>
          <w:sz w:val="22"/>
          <w:szCs w:val="22"/>
        </w:rPr>
        <w:lastRenderedPageBreak/>
        <w:t>Transmission des résultats.</w:t>
      </w:r>
    </w:p>
    <w:p w14:paraId="44B452C1" w14:textId="77777777" w:rsidR="00561A60" w:rsidRPr="00561A60" w:rsidRDefault="00561A60" w:rsidP="00561A60">
      <w:pPr>
        <w:spacing w:before="60" w:after="60"/>
        <w:jc w:val="both"/>
        <w:rPr>
          <w:rFonts w:ascii="Arial" w:hAnsi="Arial" w:cs="Arial"/>
          <w:sz w:val="22"/>
          <w:szCs w:val="22"/>
        </w:rPr>
      </w:pPr>
    </w:p>
    <w:p w14:paraId="54D79E90" w14:textId="77777777" w:rsidR="00561A60" w:rsidRPr="00561A60" w:rsidRDefault="00561A60" w:rsidP="00561A60">
      <w:pPr>
        <w:spacing w:before="60" w:after="60"/>
        <w:jc w:val="both"/>
        <w:rPr>
          <w:rFonts w:ascii="Arial" w:hAnsi="Arial" w:cs="Arial"/>
          <w:sz w:val="22"/>
          <w:szCs w:val="22"/>
        </w:rPr>
      </w:pPr>
      <w:r w:rsidRPr="00561A60">
        <w:rPr>
          <w:rFonts w:ascii="Arial" w:hAnsi="Arial" w:cs="Arial"/>
          <w:sz w:val="22"/>
          <w:szCs w:val="22"/>
        </w:rPr>
        <w:t xml:space="preserve">La ou les catégories de personnes concernées est/sont : </w:t>
      </w:r>
    </w:p>
    <w:p w14:paraId="6EEADC17" w14:textId="77777777" w:rsidR="00561A60" w:rsidRPr="00561A60" w:rsidRDefault="00561A60" w:rsidP="00561A60">
      <w:pPr>
        <w:numPr>
          <w:ilvl w:val="0"/>
          <w:numId w:val="6"/>
        </w:numPr>
        <w:spacing w:before="60" w:after="60"/>
        <w:jc w:val="both"/>
        <w:rPr>
          <w:rFonts w:ascii="Arial" w:hAnsi="Arial" w:cs="Arial"/>
          <w:color w:val="000000"/>
          <w:sz w:val="22"/>
          <w:szCs w:val="22"/>
        </w:rPr>
      </w:pPr>
      <w:r w:rsidRPr="00561A60">
        <w:rPr>
          <w:rFonts w:ascii="Arial" w:hAnsi="Arial" w:cs="Arial"/>
          <w:sz w:val="22"/>
          <w:szCs w:val="22"/>
        </w:rPr>
        <w:t>Les patients civils et militaires de l’HRIA CT</w:t>
      </w:r>
    </w:p>
    <w:p w14:paraId="430A6022" w14:textId="77777777" w:rsidR="00561A60" w:rsidRPr="00561A60" w:rsidRDefault="00561A60" w:rsidP="00561A60">
      <w:pPr>
        <w:numPr>
          <w:ilvl w:val="0"/>
          <w:numId w:val="6"/>
        </w:numPr>
        <w:spacing w:before="60" w:after="60"/>
        <w:jc w:val="both"/>
        <w:rPr>
          <w:rFonts w:ascii="Arial" w:hAnsi="Arial" w:cs="Arial"/>
          <w:color w:val="000000"/>
          <w:sz w:val="22"/>
          <w:szCs w:val="22"/>
        </w:rPr>
      </w:pPr>
      <w:r w:rsidRPr="00561A60">
        <w:rPr>
          <w:rFonts w:ascii="Arial" w:hAnsi="Arial" w:cs="Arial"/>
          <w:sz w:val="22"/>
          <w:szCs w:val="22"/>
        </w:rPr>
        <w:t>Les personnes qui suivent le marché</w:t>
      </w:r>
    </w:p>
    <w:p w14:paraId="6FE51FD9" w14:textId="1630590B" w:rsidR="007F43DE" w:rsidRPr="00561A60" w:rsidRDefault="00561A60" w:rsidP="00561A60">
      <w:pPr>
        <w:numPr>
          <w:ilvl w:val="0"/>
          <w:numId w:val="6"/>
        </w:numPr>
        <w:spacing w:before="60" w:after="60"/>
        <w:jc w:val="both"/>
        <w:rPr>
          <w:rFonts w:ascii="Arial" w:hAnsi="Arial" w:cs="Arial"/>
          <w:color w:val="000000"/>
          <w:sz w:val="22"/>
          <w:szCs w:val="22"/>
        </w:rPr>
      </w:pPr>
      <w:r w:rsidRPr="00561A60">
        <w:rPr>
          <w:rFonts w:ascii="Arial" w:hAnsi="Arial" w:cs="Arial"/>
          <w:sz w:val="22"/>
          <w:szCs w:val="22"/>
        </w:rPr>
        <w:t>Les laboratoires.</w:t>
      </w:r>
    </w:p>
    <w:p w14:paraId="4B32097C" w14:textId="77777777" w:rsidR="009E45AD" w:rsidRDefault="009E45AD" w:rsidP="004C20A2">
      <w:pPr>
        <w:pStyle w:val="NormalWeb"/>
        <w:spacing w:before="60" w:beforeAutospacing="0" w:after="60" w:afterAutospacing="0"/>
        <w:jc w:val="both"/>
        <w:rPr>
          <w:rFonts w:ascii="Arial" w:hAnsi="Arial" w:cs="Arial"/>
          <w:color w:val="000000"/>
          <w:sz w:val="22"/>
          <w:szCs w:val="22"/>
        </w:rPr>
      </w:pPr>
    </w:p>
    <w:p w14:paraId="3D3FDCDA" w14:textId="3B38FBD9" w:rsidR="004C20A2" w:rsidRDefault="004C20A2" w:rsidP="004C20A2">
      <w:pPr>
        <w:pStyle w:val="NormalWeb"/>
        <w:spacing w:before="60" w:beforeAutospacing="0" w:after="60" w:afterAutospacing="0"/>
        <w:jc w:val="both"/>
        <w:rPr>
          <w:rFonts w:ascii="Arial" w:hAnsi="Arial" w:cs="Arial"/>
          <w:color w:val="FF0000"/>
          <w:sz w:val="22"/>
          <w:szCs w:val="22"/>
        </w:rPr>
      </w:pPr>
      <w:r w:rsidRPr="00110C49">
        <w:rPr>
          <w:rFonts w:ascii="Arial" w:hAnsi="Arial" w:cs="Arial"/>
          <w:color w:val="000000"/>
          <w:sz w:val="22"/>
          <w:szCs w:val="22"/>
        </w:rPr>
        <w:t xml:space="preserve">Pour l'exécution des prestations objets du présent marché public, </w:t>
      </w:r>
      <w:r w:rsidR="00561A60" w:rsidRPr="00561A60">
        <w:rPr>
          <w:rFonts w:ascii="Arial" w:hAnsi="Arial" w:cs="Arial"/>
          <w:i/>
          <w:color w:val="000000"/>
          <w:sz w:val="22"/>
          <w:szCs w:val="22"/>
        </w:rPr>
        <w:t>l’HRIA Clermont Tonnerre</w:t>
      </w:r>
      <w:r w:rsidRPr="00110C49">
        <w:rPr>
          <w:rFonts w:ascii="Arial" w:hAnsi="Arial" w:cs="Arial"/>
          <w:color w:val="000000"/>
          <w:sz w:val="22"/>
          <w:szCs w:val="22"/>
        </w:rPr>
        <w:t xml:space="preserve"> met à la disposition du titulaire </w:t>
      </w:r>
      <w:r w:rsidR="009E45AD" w:rsidRPr="00402284">
        <w:rPr>
          <w:rFonts w:ascii="Arial" w:hAnsi="Arial" w:cs="Arial"/>
          <w:sz w:val="22"/>
          <w:szCs w:val="22"/>
        </w:rPr>
        <w:t xml:space="preserve">les </w:t>
      </w:r>
      <w:r w:rsidR="009E45AD" w:rsidRPr="00402284">
        <w:rPr>
          <w:rFonts w:ascii="Arial" w:hAnsi="Arial" w:cs="Arial"/>
          <w:i/>
          <w:sz w:val="22"/>
          <w:szCs w:val="22"/>
        </w:rPr>
        <w:t>informations</w:t>
      </w:r>
      <w:r w:rsidR="007F43DE" w:rsidRPr="00402284">
        <w:rPr>
          <w:rFonts w:ascii="Arial" w:hAnsi="Arial" w:cs="Arial"/>
          <w:i/>
          <w:sz w:val="22"/>
          <w:szCs w:val="22"/>
        </w:rPr>
        <w:t>/types de données à caractère personnelles traitées</w:t>
      </w:r>
      <w:r w:rsidR="009E45AD" w:rsidRPr="00402284">
        <w:rPr>
          <w:rFonts w:ascii="Arial" w:hAnsi="Arial" w:cs="Arial"/>
          <w:sz w:val="22"/>
          <w:szCs w:val="22"/>
        </w:rPr>
        <w:t xml:space="preserve"> nécessaires suivantes :</w:t>
      </w:r>
    </w:p>
    <w:p w14:paraId="5BABA191" w14:textId="77777777" w:rsidR="00561A60" w:rsidRPr="00561A60" w:rsidRDefault="00561A60" w:rsidP="00561A60">
      <w:pPr>
        <w:numPr>
          <w:ilvl w:val="0"/>
          <w:numId w:val="6"/>
        </w:numPr>
        <w:spacing w:before="240" w:after="240"/>
        <w:jc w:val="both"/>
        <w:rPr>
          <w:rFonts w:ascii="Arial" w:hAnsi="Arial" w:cs="Arial"/>
          <w:b/>
          <w:bCs/>
          <w:color w:val="000000"/>
          <w:sz w:val="22"/>
          <w:szCs w:val="22"/>
          <w:u w:val="single"/>
        </w:rPr>
      </w:pPr>
      <w:r w:rsidRPr="00561A60">
        <w:rPr>
          <w:rFonts w:ascii="Arial" w:hAnsi="Arial" w:cs="Arial"/>
          <w:color w:val="000000"/>
          <w:sz w:val="22"/>
          <w:szCs w:val="22"/>
        </w:rPr>
        <w:t xml:space="preserve">Les données à caractère personnel concernant la santé du patient nécessaire à la bonne exécution du marché et pour lesquelles ce dernier a donné son consentement pour le traitement de ses données de santé / les données à caractère personnel concernant les patients civils et militaires avec la liste des noms, prénoms, fonctions, e-mails et n° de téléphone </w:t>
      </w:r>
    </w:p>
    <w:p w14:paraId="560866EB" w14:textId="17DAFB2A"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1.3 </w:t>
      </w:r>
      <w:r w:rsidR="004C20A2" w:rsidRPr="00110C49">
        <w:rPr>
          <w:rStyle w:val="lev"/>
          <w:rFonts w:ascii="Arial" w:hAnsi="Arial" w:cs="Arial"/>
          <w:color w:val="000000"/>
          <w:sz w:val="22"/>
          <w:szCs w:val="22"/>
          <w:u w:val="single"/>
        </w:rPr>
        <w:t>Obligations du titulaire vis-à-vis de l'</w:t>
      </w:r>
      <w:r w:rsidR="001B4FED">
        <w:rPr>
          <w:rStyle w:val="lev"/>
          <w:rFonts w:ascii="Arial" w:hAnsi="Arial" w:cs="Arial"/>
          <w:color w:val="000000"/>
          <w:sz w:val="22"/>
          <w:szCs w:val="22"/>
          <w:u w:val="single"/>
        </w:rPr>
        <w:t>établissement</w:t>
      </w:r>
      <w:r w:rsidR="004C20A2" w:rsidRPr="00110C49">
        <w:rPr>
          <w:rStyle w:val="lev"/>
          <w:rFonts w:ascii="Arial" w:hAnsi="Arial" w:cs="Arial"/>
          <w:color w:val="000000"/>
          <w:sz w:val="22"/>
          <w:szCs w:val="22"/>
          <w:u w:val="single"/>
        </w:rPr>
        <w:t xml:space="preserve"> (article 28.3 du RGPD)</w:t>
      </w:r>
    </w:p>
    <w:p w14:paraId="1B612967" w14:textId="77777777"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du marché public s'engage, notamment, à :</w:t>
      </w:r>
    </w:p>
    <w:p w14:paraId="797E1AB3" w14:textId="77777777" w:rsidR="004C20A2" w:rsidRPr="00110C49" w:rsidRDefault="004C20A2" w:rsidP="004C20A2">
      <w:pPr>
        <w:pStyle w:val="NormalWeb"/>
        <w:numPr>
          <w:ilvl w:val="6"/>
          <w:numId w:val="2"/>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traiter les données uniquement pour la ou les seule(s) finalité(s) qui fait/font l'objet du présent marché public</w:t>
      </w:r>
      <w:r>
        <w:rPr>
          <w:rFonts w:ascii="Arial" w:hAnsi="Arial" w:cs="Arial"/>
          <w:color w:val="000000"/>
          <w:sz w:val="22"/>
          <w:szCs w:val="22"/>
        </w:rPr>
        <w:t xml:space="preserve"> </w:t>
      </w:r>
      <w:r w:rsidRPr="00110C49">
        <w:rPr>
          <w:rFonts w:ascii="Arial" w:hAnsi="Arial" w:cs="Arial"/>
          <w:color w:val="000000"/>
          <w:sz w:val="22"/>
          <w:szCs w:val="22"/>
        </w:rPr>
        <w:t>;</w:t>
      </w:r>
    </w:p>
    <w:p w14:paraId="75D32D66" w14:textId="3553DA26" w:rsidR="004C20A2" w:rsidRDefault="004C20A2" w:rsidP="004C20A2">
      <w:pPr>
        <w:pStyle w:val="NormalWeb"/>
        <w:numPr>
          <w:ilvl w:val="6"/>
          <w:numId w:val="2"/>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 xml:space="preserve">traiter les données conformément aux instructions documentées de </w:t>
      </w:r>
      <w:r w:rsidR="00561A60" w:rsidRPr="00B25803">
        <w:rPr>
          <w:rFonts w:ascii="Arial" w:hAnsi="Arial" w:cs="Arial"/>
          <w:color w:val="000000"/>
          <w:sz w:val="22"/>
          <w:szCs w:val="22"/>
        </w:rPr>
        <w:t>l’HRIA Clermont Tonnerre</w:t>
      </w:r>
      <w:r w:rsidR="00561A60" w:rsidRPr="00110C49">
        <w:rPr>
          <w:rFonts w:ascii="Arial" w:hAnsi="Arial" w:cs="Arial"/>
          <w:color w:val="000000"/>
          <w:sz w:val="22"/>
          <w:szCs w:val="22"/>
        </w:rPr>
        <w:t xml:space="preserve"> </w:t>
      </w:r>
      <w:r w:rsidRPr="00110C49">
        <w:rPr>
          <w:rFonts w:ascii="Arial" w:hAnsi="Arial" w:cs="Arial"/>
          <w:color w:val="000000"/>
          <w:sz w:val="22"/>
          <w:szCs w:val="22"/>
        </w:rPr>
        <w:t xml:space="preserve">figurant </w:t>
      </w:r>
      <w:r w:rsidRPr="00110C49">
        <w:rPr>
          <w:rStyle w:val="lev"/>
          <w:rFonts w:ascii="Arial" w:hAnsi="Arial" w:cs="Arial"/>
          <w:iCs/>
          <w:color w:val="000000"/>
          <w:sz w:val="22"/>
          <w:szCs w:val="22"/>
        </w:rPr>
        <w:t>au CCTP</w:t>
      </w:r>
      <w:r w:rsidRPr="00110C49">
        <w:rPr>
          <w:rStyle w:val="Accentuation"/>
          <w:rFonts w:ascii="Arial" w:hAnsi="Arial" w:cs="Arial"/>
          <w:color w:val="000000"/>
          <w:sz w:val="22"/>
          <w:szCs w:val="22"/>
        </w:rPr>
        <w:t xml:space="preserve"> </w:t>
      </w:r>
      <w:r w:rsidRPr="00110C49">
        <w:rPr>
          <w:rFonts w:ascii="Arial" w:hAnsi="Arial" w:cs="Arial"/>
          <w:color w:val="000000"/>
          <w:sz w:val="22"/>
          <w:szCs w:val="22"/>
        </w:rPr>
        <w:t xml:space="preserve">du présent marché public. Si le titulaire considère qu'une instruction est donnée en violation du règlement général sur la protection des données ou de toute autre disposition du droit de l'Union ou du droit des Etats membres relative à la protection des données, il en informe immédiatement </w:t>
      </w:r>
      <w:r w:rsidR="00561A60" w:rsidRPr="00561A60">
        <w:rPr>
          <w:rFonts w:ascii="Arial" w:hAnsi="Arial" w:cs="Arial"/>
          <w:i/>
          <w:color w:val="000000"/>
          <w:sz w:val="22"/>
          <w:szCs w:val="22"/>
        </w:rPr>
        <w:t>l’HRIA Clermont Tonnerre</w:t>
      </w:r>
      <w:r w:rsidR="00561A60">
        <w:rPr>
          <w:rFonts w:ascii="Arial" w:hAnsi="Arial" w:cs="Arial"/>
          <w:i/>
          <w:color w:val="000000"/>
          <w:sz w:val="22"/>
          <w:szCs w:val="22"/>
        </w:rPr>
        <w:t xml:space="preserve"> </w:t>
      </w:r>
      <w:r w:rsidRPr="00561A60">
        <w:rPr>
          <w:rFonts w:ascii="Arial" w:hAnsi="Arial" w:cs="Arial"/>
          <w:color w:val="000000"/>
          <w:sz w:val="22"/>
          <w:szCs w:val="22"/>
        </w:rPr>
        <w:t>;</w:t>
      </w:r>
    </w:p>
    <w:p w14:paraId="2562CDEA" w14:textId="623D2E33" w:rsidR="004C20A2" w:rsidRPr="00110C49" w:rsidRDefault="004C20A2" w:rsidP="004C20A2">
      <w:pPr>
        <w:pStyle w:val="NormalWeb"/>
        <w:numPr>
          <w:ilvl w:val="6"/>
          <w:numId w:val="2"/>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 xml:space="preserve">si le titulaire est tenu de procéder à un transfert de données vers un pays tiers (hors de l'Union européenne) ou à une organisation internationale, en vertu du droit de l'Union ou du droit de l'Etat membre auquel il est soumis, il doit </w:t>
      </w:r>
      <w:r w:rsidR="009E45AD">
        <w:rPr>
          <w:rFonts w:ascii="Arial" w:hAnsi="Arial" w:cs="Arial"/>
          <w:color w:val="000000"/>
          <w:sz w:val="22"/>
          <w:szCs w:val="22"/>
        </w:rPr>
        <w:t xml:space="preserve">en </w:t>
      </w:r>
      <w:r w:rsidRPr="00110C49">
        <w:rPr>
          <w:rFonts w:ascii="Arial" w:hAnsi="Arial" w:cs="Arial"/>
          <w:color w:val="000000"/>
          <w:sz w:val="22"/>
          <w:szCs w:val="22"/>
        </w:rPr>
        <w:t xml:space="preserve">informer </w:t>
      </w:r>
      <w:r w:rsidR="00561A60" w:rsidRPr="00561A60">
        <w:rPr>
          <w:rFonts w:ascii="Arial" w:hAnsi="Arial" w:cs="Arial"/>
          <w:i/>
          <w:color w:val="000000"/>
          <w:sz w:val="22"/>
          <w:szCs w:val="22"/>
        </w:rPr>
        <w:t>l’HRIA Clermont Tonnerre</w:t>
      </w:r>
      <w:r w:rsidR="00561A60">
        <w:rPr>
          <w:rFonts w:ascii="Arial" w:hAnsi="Arial" w:cs="Arial"/>
          <w:i/>
          <w:color w:val="000000"/>
          <w:sz w:val="22"/>
          <w:szCs w:val="22"/>
        </w:rPr>
        <w:t xml:space="preserve"> </w:t>
      </w:r>
      <w:r w:rsidRPr="00110C49">
        <w:rPr>
          <w:rFonts w:ascii="Arial" w:hAnsi="Arial" w:cs="Arial"/>
          <w:color w:val="000000"/>
          <w:sz w:val="22"/>
          <w:szCs w:val="22"/>
        </w:rPr>
        <w:t xml:space="preserve">de cette obligation juridique avant le traitement, sauf si le droit concerné </w:t>
      </w:r>
      <w:r w:rsidR="009E45AD">
        <w:rPr>
          <w:rFonts w:ascii="Arial" w:hAnsi="Arial" w:cs="Arial"/>
          <w:color w:val="000000"/>
          <w:sz w:val="22"/>
          <w:szCs w:val="22"/>
        </w:rPr>
        <w:t xml:space="preserve">interdit une telle information. </w:t>
      </w:r>
      <w:r w:rsidR="009E45AD" w:rsidRPr="00402284">
        <w:rPr>
          <w:rFonts w:ascii="Arial" w:hAnsi="Arial" w:cs="Arial"/>
          <w:sz w:val="22"/>
          <w:szCs w:val="22"/>
        </w:rPr>
        <w:t>Il devra notamment respecter les dispositions du chapitre V du règlement RGPD et la décision d’exécution (UE) 2021/914 de la Commission européenne du 4 juin 2021 relatives aux clauses contractuelles types pour le transfert de données à caractère personnel vers des pays tiers ;</w:t>
      </w:r>
    </w:p>
    <w:p w14:paraId="5A825708" w14:textId="77777777" w:rsidR="004C20A2" w:rsidRPr="00110C49" w:rsidRDefault="004C20A2" w:rsidP="004C20A2">
      <w:pPr>
        <w:pStyle w:val="NormalWeb"/>
        <w:numPr>
          <w:ilvl w:val="6"/>
          <w:numId w:val="2"/>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garantir la confidentialité des données à caractère personnel traitées dans le cadre du présent marché public ;</w:t>
      </w:r>
    </w:p>
    <w:p w14:paraId="5551C39E" w14:textId="77777777" w:rsidR="004C20A2" w:rsidRPr="00110C49" w:rsidRDefault="004C20A2" w:rsidP="004C20A2">
      <w:pPr>
        <w:pStyle w:val="NormalWeb"/>
        <w:numPr>
          <w:ilvl w:val="6"/>
          <w:numId w:val="2"/>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veiller à ce que les personnes autorisées à traiter les données à caractère personnel en vertu du présent marché public :</w:t>
      </w:r>
    </w:p>
    <w:p w14:paraId="3CCA6BF3" w14:textId="77777777" w:rsidR="004C20A2" w:rsidRPr="00110C49" w:rsidRDefault="004C20A2" w:rsidP="004C20A2">
      <w:pPr>
        <w:pStyle w:val="OmniPage3"/>
        <w:numPr>
          <w:ilvl w:val="1"/>
          <w:numId w:val="1"/>
        </w:numPr>
        <w:jc w:val="both"/>
        <w:rPr>
          <w:rFonts w:ascii="Arial" w:hAnsi="Arial" w:cs="Arial"/>
          <w:color w:val="000000"/>
          <w:sz w:val="22"/>
          <w:szCs w:val="22"/>
          <w:lang w:val="fr-FR"/>
        </w:rPr>
      </w:pPr>
      <w:r w:rsidRPr="00110C49">
        <w:rPr>
          <w:rFonts w:ascii="Arial" w:hAnsi="Arial" w:cs="Arial"/>
          <w:color w:val="000000"/>
          <w:sz w:val="22"/>
          <w:szCs w:val="22"/>
          <w:lang w:val="fr-FR"/>
        </w:rPr>
        <w:t>s'engagent à respecter la confidentialité ou soient soumises à une obligation légale appropriée de confidentialité ;</w:t>
      </w:r>
    </w:p>
    <w:p w14:paraId="3C9C242A" w14:textId="77777777" w:rsidR="004C20A2" w:rsidRPr="00110C49" w:rsidRDefault="004C20A2" w:rsidP="004C20A2">
      <w:pPr>
        <w:pStyle w:val="OmniPage3"/>
        <w:numPr>
          <w:ilvl w:val="1"/>
          <w:numId w:val="1"/>
        </w:numPr>
        <w:jc w:val="both"/>
        <w:rPr>
          <w:rFonts w:ascii="Arial" w:hAnsi="Arial" w:cs="Arial"/>
          <w:color w:val="000000"/>
          <w:sz w:val="22"/>
          <w:szCs w:val="22"/>
          <w:lang w:val="fr-FR"/>
        </w:rPr>
      </w:pPr>
      <w:r w:rsidRPr="00110C49">
        <w:rPr>
          <w:rFonts w:ascii="Arial" w:hAnsi="Arial" w:cs="Arial"/>
          <w:color w:val="000000"/>
          <w:sz w:val="22"/>
          <w:szCs w:val="22"/>
          <w:lang w:val="fr-FR"/>
        </w:rPr>
        <w:t>reçoivent la formation nécessaire en matière de protection des données à caractère personnel.</w:t>
      </w:r>
    </w:p>
    <w:p w14:paraId="4D2445C2" w14:textId="77777777" w:rsidR="004C20A2" w:rsidRPr="00110C49" w:rsidRDefault="004C20A2" w:rsidP="004C20A2">
      <w:pPr>
        <w:pStyle w:val="NormalWeb"/>
        <w:numPr>
          <w:ilvl w:val="6"/>
          <w:numId w:val="2"/>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prendre en compte, s'agissant de ses outils, produits, applications ou services, les principes de protection des données dès la conception et de protection des données par défaut.</w:t>
      </w:r>
    </w:p>
    <w:p w14:paraId="03950FE7" w14:textId="1911C93F"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1.4 </w:t>
      </w:r>
      <w:r w:rsidR="004C20A2" w:rsidRPr="00110C49">
        <w:rPr>
          <w:rStyle w:val="lev"/>
          <w:rFonts w:ascii="Arial" w:hAnsi="Arial" w:cs="Arial"/>
          <w:color w:val="000000"/>
          <w:sz w:val="22"/>
          <w:szCs w:val="22"/>
          <w:u w:val="single"/>
        </w:rPr>
        <w:t>Sous-traitance des activités de traitement (articles 28.2 et 28.4 du RGPD)</w:t>
      </w:r>
    </w:p>
    <w:p w14:paraId="088FBE07" w14:textId="637F3D95" w:rsidR="004C20A2" w:rsidRDefault="004C20A2" w:rsidP="004C20A2">
      <w:pPr>
        <w:pStyle w:val="NormalWeb"/>
        <w:spacing w:before="60" w:beforeAutospacing="0" w:after="0" w:afterAutospacing="0"/>
        <w:jc w:val="both"/>
        <w:rPr>
          <w:rFonts w:ascii="Arial" w:hAnsi="Arial" w:cs="Arial"/>
          <w:color w:val="000000"/>
          <w:sz w:val="22"/>
          <w:szCs w:val="22"/>
        </w:rPr>
      </w:pPr>
      <w:r w:rsidRPr="00110C49">
        <w:rPr>
          <w:rFonts w:ascii="Arial" w:hAnsi="Arial" w:cs="Arial"/>
          <w:color w:val="000000"/>
          <w:sz w:val="22"/>
          <w:szCs w:val="22"/>
        </w:rPr>
        <w:t xml:space="preserve">Lorsque le titulaire fait appel à un sous-traitant pour mener des activités de traitement spécifiques, il informe préalablement et par écrit </w:t>
      </w:r>
      <w:r w:rsidR="00561A60" w:rsidRPr="00561A60">
        <w:rPr>
          <w:rFonts w:ascii="Arial" w:hAnsi="Arial" w:cs="Arial"/>
          <w:i/>
          <w:color w:val="000000"/>
          <w:sz w:val="22"/>
          <w:szCs w:val="22"/>
        </w:rPr>
        <w:t>l’HRIA Clermont Tonnerre</w:t>
      </w:r>
      <w:r w:rsidR="00561A60">
        <w:rPr>
          <w:rFonts w:ascii="Arial" w:hAnsi="Arial" w:cs="Arial"/>
          <w:i/>
          <w:color w:val="000000"/>
          <w:sz w:val="22"/>
          <w:szCs w:val="22"/>
        </w:rPr>
        <w:t xml:space="preserve"> </w:t>
      </w:r>
      <w:r w:rsidRPr="00110C49">
        <w:rPr>
          <w:rFonts w:ascii="Arial" w:hAnsi="Arial" w:cs="Arial"/>
          <w:color w:val="000000"/>
          <w:sz w:val="22"/>
          <w:szCs w:val="22"/>
        </w:rPr>
        <w:t>de tout changement envisagé concernant l'ajout ou le remplacement d'autres sous-traitants.</w:t>
      </w:r>
      <w:r>
        <w:rPr>
          <w:rFonts w:ascii="Arial" w:hAnsi="Arial" w:cs="Arial"/>
          <w:color w:val="000000"/>
          <w:sz w:val="22"/>
          <w:szCs w:val="22"/>
        </w:rPr>
        <w:t xml:space="preserve"> </w:t>
      </w:r>
      <w:r w:rsidRPr="00110C49">
        <w:rPr>
          <w:rFonts w:ascii="Arial" w:hAnsi="Arial" w:cs="Arial"/>
          <w:color w:val="000000"/>
          <w:sz w:val="22"/>
          <w:szCs w:val="22"/>
        </w:rPr>
        <w:t>Cette information doit indiquer clairement les activités de traitement sous-traitées, l'identité et les coordonnées du sous-traitant et les dates du marché public.</w:t>
      </w:r>
    </w:p>
    <w:p w14:paraId="0D79D35C" w14:textId="77777777" w:rsidR="004C20A2" w:rsidRPr="00110C49" w:rsidRDefault="004C20A2" w:rsidP="004C20A2">
      <w:pPr>
        <w:pStyle w:val="NormalWeb"/>
        <w:spacing w:before="60" w:beforeAutospacing="0" w:after="0" w:afterAutospacing="0"/>
        <w:jc w:val="both"/>
        <w:rPr>
          <w:rFonts w:ascii="Arial" w:hAnsi="Arial" w:cs="Arial"/>
          <w:color w:val="000000"/>
          <w:sz w:val="22"/>
          <w:szCs w:val="22"/>
        </w:rPr>
      </w:pPr>
    </w:p>
    <w:p w14:paraId="15AE2879" w14:textId="17BC6C9E" w:rsidR="004C20A2"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lastRenderedPageBreak/>
        <w:t>Afin d'obtenir l'acceptation et l'agrément de l</w:t>
      </w:r>
      <w:r w:rsidR="001B4FED">
        <w:rPr>
          <w:rFonts w:ascii="Arial" w:hAnsi="Arial" w:cs="Arial"/>
          <w:color w:val="000000"/>
          <w:sz w:val="22"/>
          <w:szCs w:val="22"/>
        </w:rPr>
        <w:t xml:space="preserve">’ </w:t>
      </w:r>
      <w:r w:rsidR="00561A60" w:rsidRPr="00561A60">
        <w:rPr>
          <w:rFonts w:ascii="Arial" w:hAnsi="Arial" w:cs="Arial"/>
          <w:i/>
          <w:color w:val="000000"/>
          <w:sz w:val="22"/>
          <w:szCs w:val="22"/>
        </w:rPr>
        <w:t>l’HRIA Clermont Tonnerre</w:t>
      </w:r>
      <w:r w:rsidR="00561A60">
        <w:rPr>
          <w:rFonts w:ascii="Arial" w:hAnsi="Arial" w:cs="Arial"/>
          <w:i/>
          <w:color w:val="000000"/>
          <w:sz w:val="22"/>
          <w:szCs w:val="22"/>
        </w:rPr>
        <w:t>,</w:t>
      </w:r>
      <w:r w:rsidR="00561A60">
        <w:rPr>
          <w:rFonts w:ascii="Arial" w:hAnsi="Arial" w:cs="Arial"/>
          <w:i/>
          <w:color w:val="000000"/>
          <w:sz w:val="22"/>
          <w:szCs w:val="22"/>
        </w:rPr>
        <w:t xml:space="preserve"> </w:t>
      </w:r>
      <w:r w:rsidRPr="00110C49">
        <w:rPr>
          <w:rFonts w:ascii="Arial" w:hAnsi="Arial" w:cs="Arial"/>
          <w:color w:val="000000"/>
          <w:sz w:val="22"/>
          <w:szCs w:val="22"/>
        </w:rPr>
        <w:t xml:space="preserve">le titulaire doit présenter son sous-traitant par le biais de l'acte spécial de sous-traitance, dont les formalités sont comprises dans le formulaire DC4 ou tout autre document équivalent (téléchargeable sur </w:t>
      </w:r>
      <w:hyperlink r:id="rId8" w:history="1">
        <w:r w:rsidRPr="00110C49">
          <w:rPr>
            <w:rStyle w:val="Lienhypertexte"/>
            <w:rFonts w:ascii="Arial" w:hAnsi="Arial" w:cs="Arial"/>
            <w:sz w:val="22"/>
            <w:szCs w:val="22"/>
          </w:rPr>
          <w:t>http://www.economie.gouv.fr/daj/formulaires-declaration-candidat</w:t>
        </w:r>
      </w:hyperlink>
      <w:r w:rsidRPr="00110C49">
        <w:rPr>
          <w:rFonts w:ascii="Arial" w:hAnsi="Arial" w:cs="Arial"/>
          <w:color w:val="000000"/>
          <w:sz w:val="22"/>
          <w:szCs w:val="22"/>
          <w:u w:val="single"/>
        </w:rPr>
        <w:t xml:space="preserve"> </w:t>
      </w:r>
      <w:r w:rsidRPr="00110C49">
        <w:rPr>
          <w:rFonts w:ascii="Arial" w:hAnsi="Arial" w:cs="Arial"/>
          <w:color w:val="000000"/>
          <w:sz w:val="22"/>
          <w:szCs w:val="22"/>
        </w:rPr>
        <w:t>).</w:t>
      </w:r>
    </w:p>
    <w:p w14:paraId="57317CF8" w14:textId="20940E5D" w:rsidR="00F34E1B" w:rsidRDefault="00F34E1B" w:rsidP="004C20A2">
      <w:pPr>
        <w:pStyle w:val="NormalWeb"/>
        <w:spacing w:before="60" w:beforeAutospacing="0" w:after="60" w:afterAutospacing="0"/>
        <w:jc w:val="both"/>
        <w:rPr>
          <w:rFonts w:ascii="Arial" w:hAnsi="Arial" w:cs="Arial"/>
          <w:color w:val="000000"/>
          <w:sz w:val="22"/>
          <w:szCs w:val="22"/>
        </w:rPr>
      </w:pPr>
    </w:p>
    <w:p w14:paraId="6AF7B836" w14:textId="5DC5C9C1" w:rsidR="00F34E1B" w:rsidRPr="00DF1D4B" w:rsidRDefault="00F34E1B" w:rsidP="00F34E1B">
      <w:pPr>
        <w:autoSpaceDE w:val="0"/>
        <w:autoSpaceDN w:val="0"/>
        <w:adjustRightInd w:val="0"/>
        <w:jc w:val="both"/>
        <w:rPr>
          <w:rFonts w:ascii="Arial" w:hAnsi="Arial" w:cs="Arial"/>
          <w:sz w:val="22"/>
          <w:szCs w:val="22"/>
        </w:rPr>
      </w:pPr>
      <w:r w:rsidRPr="00DF1D4B">
        <w:rPr>
          <w:rFonts w:ascii="Arial" w:eastAsiaTheme="minorHAnsi" w:hAnsi="Arial" w:cs="Arial"/>
          <w:sz w:val="22"/>
          <w:szCs w:val="22"/>
          <w:lang w:eastAsia="en-US"/>
        </w:rPr>
        <w:t>Le sous-traitant ultérieur est tenu de respecter les obligations du présent contrat pour le compte de l’acheteur. Il appartient au titulaire du marché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du marché demeure pleinement responsable devant l’acheteur de l’exécution par l’autre sous-traitant de ses obligations.</w:t>
      </w:r>
    </w:p>
    <w:p w14:paraId="55535856" w14:textId="519FF4EB"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1.5 </w:t>
      </w:r>
      <w:r w:rsidR="004C20A2" w:rsidRPr="00110C49">
        <w:rPr>
          <w:rStyle w:val="lev"/>
          <w:rFonts w:ascii="Arial" w:hAnsi="Arial" w:cs="Arial"/>
          <w:color w:val="000000"/>
          <w:sz w:val="22"/>
          <w:szCs w:val="22"/>
          <w:u w:val="single"/>
        </w:rPr>
        <w:t>Droit d'information et exercice des personnes concernées par le traitement (articles 13 à 15 du RGPD)</w:t>
      </w:r>
    </w:p>
    <w:p w14:paraId="7970C5C9" w14:textId="6AD3EB41" w:rsidR="004C20A2" w:rsidRPr="00402284" w:rsidRDefault="004C20A2" w:rsidP="004C20A2">
      <w:pPr>
        <w:pStyle w:val="NormalWeb"/>
        <w:spacing w:before="60" w:beforeAutospacing="0" w:after="60" w:afterAutospacing="0"/>
        <w:jc w:val="both"/>
        <w:rPr>
          <w:rFonts w:ascii="Arial" w:hAnsi="Arial" w:cs="Arial"/>
          <w:sz w:val="22"/>
          <w:szCs w:val="22"/>
        </w:rPr>
      </w:pPr>
      <w:r w:rsidRPr="00110C49">
        <w:rPr>
          <w:rFonts w:ascii="Arial" w:hAnsi="Arial" w:cs="Arial"/>
          <w:color w:val="000000"/>
          <w:sz w:val="22"/>
          <w:szCs w:val="22"/>
        </w:rPr>
        <w:t xml:space="preserve">Il </w:t>
      </w:r>
      <w:r w:rsidRPr="00402284">
        <w:rPr>
          <w:rFonts w:ascii="Arial" w:hAnsi="Arial" w:cs="Arial"/>
          <w:sz w:val="22"/>
          <w:szCs w:val="22"/>
        </w:rPr>
        <w:t xml:space="preserve">appartient </w:t>
      </w:r>
      <w:r w:rsidR="00DC540D" w:rsidRPr="00402284">
        <w:rPr>
          <w:rFonts w:ascii="Arial" w:hAnsi="Arial" w:cs="Arial"/>
          <w:sz w:val="22"/>
          <w:szCs w:val="22"/>
        </w:rPr>
        <w:t xml:space="preserve">au </w:t>
      </w:r>
      <w:r w:rsidR="00402284">
        <w:rPr>
          <w:rFonts w:ascii="Arial" w:hAnsi="Arial" w:cs="Arial"/>
          <w:sz w:val="22"/>
          <w:szCs w:val="22"/>
        </w:rPr>
        <w:t>S</w:t>
      </w:r>
      <w:r w:rsidR="00DC540D" w:rsidRPr="00402284">
        <w:rPr>
          <w:rFonts w:ascii="Arial" w:hAnsi="Arial" w:cs="Arial"/>
          <w:sz w:val="22"/>
          <w:szCs w:val="22"/>
        </w:rPr>
        <w:t>ervice de santé des armées</w:t>
      </w:r>
      <w:r w:rsidRPr="00402284">
        <w:rPr>
          <w:rFonts w:ascii="Arial" w:hAnsi="Arial" w:cs="Arial"/>
          <w:sz w:val="22"/>
          <w:szCs w:val="22"/>
        </w:rPr>
        <w:t xml:space="preserve"> de </w:t>
      </w:r>
      <w:r w:rsidRPr="00110C49">
        <w:rPr>
          <w:rFonts w:ascii="Arial" w:hAnsi="Arial" w:cs="Arial"/>
          <w:color w:val="000000"/>
          <w:sz w:val="22"/>
          <w:szCs w:val="22"/>
        </w:rPr>
        <w:t xml:space="preserve">fournir l'information aux personnes concernées par les opérations de traitement au moment de la collecte des </w:t>
      </w:r>
      <w:r w:rsidRPr="00402284">
        <w:rPr>
          <w:rFonts w:ascii="Arial" w:hAnsi="Arial" w:cs="Arial"/>
          <w:sz w:val="22"/>
          <w:szCs w:val="22"/>
        </w:rPr>
        <w:t>données.</w:t>
      </w:r>
      <w:r w:rsidR="001B4FED" w:rsidRPr="00402284">
        <w:rPr>
          <w:rFonts w:ascii="Arial" w:hAnsi="Arial" w:cs="Arial"/>
          <w:sz w:val="22"/>
          <w:szCs w:val="22"/>
        </w:rPr>
        <w:t xml:space="preserve"> A ce titre, le titulaire devra répondre à toute requête de l’administration concernant les données personnelles stockées ou traitées dans les systèmes dont il a l’exploitation ou l’administration.</w:t>
      </w:r>
    </w:p>
    <w:p w14:paraId="7660BB75" w14:textId="3D3035EE" w:rsidR="004C20A2" w:rsidRPr="00402284" w:rsidRDefault="004C20A2" w:rsidP="004C20A2">
      <w:pPr>
        <w:pStyle w:val="NormalWeb"/>
        <w:spacing w:before="60" w:beforeAutospacing="0" w:after="60" w:afterAutospacing="0"/>
        <w:jc w:val="both"/>
        <w:rPr>
          <w:rFonts w:ascii="Arial" w:hAnsi="Arial" w:cs="Arial"/>
          <w:sz w:val="22"/>
          <w:szCs w:val="22"/>
        </w:rPr>
      </w:pPr>
      <w:r w:rsidRPr="00402284">
        <w:rPr>
          <w:rFonts w:ascii="Arial" w:hAnsi="Arial" w:cs="Arial"/>
          <w:sz w:val="22"/>
          <w:szCs w:val="22"/>
        </w:rPr>
        <w:t>La formulation</w:t>
      </w:r>
      <w:r w:rsidR="001B4FED" w:rsidRPr="00402284">
        <w:rPr>
          <w:rFonts w:ascii="Arial" w:hAnsi="Arial" w:cs="Arial"/>
          <w:sz w:val="22"/>
          <w:szCs w:val="22"/>
        </w:rPr>
        <w:t xml:space="preserve">, le format et le délai de réponse, de et à ces requêtes </w:t>
      </w:r>
      <w:r w:rsidRPr="00402284">
        <w:rPr>
          <w:rFonts w:ascii="Arial" w:hAnsi="Arial" w:cs="Arial"/>
          <w:sz w:val="22"/>
          <w:szCs w:val="22"/>
        </w:rPr>
        <w:t xml:space="preserve">doivent être convenus avec </w:t>
      </w:r>
      <w:r w:rsidR="00561A60">
        <w:rPr>
          <w:rFonts w:ascii="Arial" w:hAnsi="Arial" w:cs="Arial"/>
          <w:i/>
          <w:sz w:val="22"/>
          <w:szCs w:val="22"/>
          <w:highlight w:val="yellow"/>
        </w:rPr>
        <w:t xml:space="preserve">l’HRIA Clermont Tonnerre </w:t>
      </w:r>
      <w:r w:rsidRPr="00402284">
        <w:rPr>
          <w:rFonts w:ascii="Arial" w:hAnsi="Arial" w:cs="Arial"/>
          <w:sz w:val="22"/>
          <w:szCs w:val="22"/>
        </w:rPr>
        <w:t>avant la collecte de</w:t>
      </w:r>
      <w:r w:rsidR="001B4FED" w:rsidRPr="00402284">
        <w:rPr>
          <w:rFonts w:ascii="Arial" w:hAnsi="Arial" w:cs="Arial"/>
          <w:sz w:val="22"/>
          <w:szCs w:val="22"/>
        </w:rPr>
        <w:t>s</w:t>
      </w:r>
      <w:r w:rsidRPr="00402284">
        <w:rPr>
          <w:rFonts w:ascii="Arial" w:hAnsi="Arial" w:cs="Arial"/>
          <w:sz w:val="22"/>
          <w:szCs w:val="22"/>
        </w:rPr>
        <w:t xml:space="preserve"> données</w:t>
      </w:r>
      <w:r w:rsidR="001B4FED" w:rsidRPr="00402284">
        <w:rPr>
          <w:rFonts w:ascii="Arial" w:hAnsi="Arial" w:cs="Arial"/>
          <w:sz w:val="22"/>
          <w:szCs w:val="22"/>
        </w:rPr>
        <w:t xml:space="preserve"> personnelles concernées</w:t>
      </w:r>
      <w:r w:rsidRPr="00402284">
        <w:rPr>
          <w:rFonts w:ascii="Arial" w:hAnsi="Arial" w:cs="Arial"/>
          <w:sz w:val="22"/>
          <w:szCs w:val="22"/>
        </w:rPr>
        <w:t>.</w:t>
      </w:r>
    </w:p>
    <w:p w14:paraId="0B44B003" w14:textId="75DF6466" w:rsidR="00F34E1B" w:rsidRPr="006D6AA1" w:rsidRDefault="004C20A2" w:rsidP="006D6AA1">
      <w:pPr>
        <w:pStyle w:val="NormalWeb"/>
        <w:spacing w:before="60" w:beforeAutospacing="0" w:after="60" w:afterAutospacing="0"/>
        <w:jc w:val="both"/>
        <w:rPr>
          <w:rFonts w:ascii="Arial" w:hAnsi="Arial" w:cs="Arial"/>
          <w:color w:val="70AD47" w:themeColor="accent6"/>
          <w:sz w:val="22"/>
          <w:szCs w:val="22"/>
        </w:rPr>
      </w:pPr>
      <w:r w:rsidRPr="00110C49">
        <w:rPr>
          <w:rFonts w:ascii="Arial" w:hAnsi="Arial" w:cs="Arial"/>
          <w:color w:val="000000"/>
          <w:sz w:val="22"/>
          <w:szCs w:val="22"/>
        </w:rPr>
        <w:t xml:space="preserve">Le titulaire doit répondre, au nom et pour le compte de </w:t>
      </w:r>
      <w:r w:rsidR="00561A60">
        <w:rPr>
          <w:rFonts w:ascii="Arial" w:hAnsi="Arial" w:cs="Arial"/>
          <w:i/>
          <w:color w:val="000000"/>
          <w:sz w:val="22"/>
          <w:szCs w:val="22"/>
          <w:highlight w:val="yellow"/>
        </w:rPr>
        <w:t xml:space="preserve">l’HRIA Clermont Tonnerre </w:t>
      </w:r>
      <w:r w:rsidRPr="00110C49">
        <w:rPr>
          <w:rFonts w:ascii="Arial" w:hAnsi="Arial" w:cs="Arial"/>
          <w:color w:val="000000"/>
          <w:sz w:val="22"/>
          <w:szCs w:val="22"/>
        </w:rPr>
        <w:t xml:space="preserve">et dans les délais prévus par le règlement général sur la protection des données, aux demandes des personnes concernées en cas d'exercice de leurs </w:t>
      </w:r>
      <w:r w:rsidRPr="00DF1D4B">
        <w:rPr>
          <w:rFonts w:ascii="Arial" w:hAnsi="Arial" w:cs="Arial"/>
          <w:sz w:val="22"/>
          <w:szCs w:val="22"/>
        </w:rPr>
        <w:t>droits.</w:t>
      </w:r>
      <w:r w:rsidR="00F34E1B" w:rsidRPr="00DF1D4B">
        <w:rPr>
          <w:rFonts w:ascii="Arial" w:hAnsi="Arial" w:cs="Arial"/>
          <w:sz w:val="22"/>
          <w:szCs w:val="22"/>
        </w:rPr>
        <w:t xml:space="preserve"> </w:t>
      </w:r>
      <w:r w:rsidR="006D6AA1" w:rsidRPr="00DF1D4B">
        <w:rPr>
          <w:rFonts w:ascii="Arial" w:eastAsiaTheme="minorHAnsi" w:hAnsi="Arial" w:cs="Arial"/>
          <w:sz w:val="22"/>
          <w:szCs w:val="22"/>
          <w:lang w:eastAsia="en-US"/>
        </w:rPr>
        <w:t xml:space="preserve">Le titulaire doit aider </w:t>
      </w:r>
      <w:r w:rsidR="00561A60">
        <w:rPr>
          <w:rFonts w:ascii="Arial" w:eastAsiaTheme="minorHAnsi" w:hAnsi="Arial" w:cs="Arial"/>
          <w:i/>
          <w:sz w:val="22"/>
          <w:szCs w:val="22"/>
          <w:highlight w:val="yellow"/>
          <w:lang w:eastAsia="en-US"/>
        </w:rPr>
        <w:t xml:space="preserve">l’HRIA Clermont Tonnerre </w:t>
      </w:r>
      <w:r w:rsidR="006D6AA1" w:rsidRPr="00DF1D4B">
        <w:rPr>
          <w:rFonts w:ascii="Arial" w:eastAsiaTheme="minorHAnsi" w:hAnsi="Arial" w:cs="Arial"/>
          <w:sz w:val="22"/>
          <w:szCs w:val="22"/>
          <w:lang w:eastAsia="en-US"/>
        </w:rPr>
        <w:t xml:space="preserve">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La formulation et le format de l’information doivent être convenus avec </w:t>
      </w:r>
      <w:r w:rsidR="00561A60">
        <w:rPr>
          <w:rFonts w:ascii="Arial" w:eastAsiaTheme="minorHAnsi" w:hAnsi="Arial" w:cs="Arial"/>
          <w:i/>
          <w:sz w:val="22"/>
          <w:szCs w:val="22"/>
          <w:highlight w:val="yellow"/>
          <w:lang w:eastAsia="en-US"/>
        </w:rPr>
        <w:t xml:space="preserve">l’HRIA Clermont Tonnerre </w:t>
      </w:r>
      <w:r w:rsidR="006D6AA1" w:rsidRPr="00DF1D4B">
        <w:rPr>
          <w:rFonts w:ascii="Arial" w:eastAsiaTheme="minorHAnsi" w:hAnsi="Arial" w:cs="Arial"/>
          <w:sz w:val="22"/>
          <w:szCs w:val="22"/>
          <w:lang w:eastAsia="en-US"/>
        </w:rPr>
        <w:t>avant la collecte des données.</w:t>
      </w:r>
    </w:p>
    <w:p w14:paraId="5EA4EA2C" w14:textId="15850D2F"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1.6 </w:t>
      </w:r>
      <w:r w:rsidR="004C20A2" w:rsidRPr="00110C49">
        <w:rPr>
          <w:rStyle w:val="lev"/>
          <w:rFonts w:ascii="Arial" w:hAnsi="Arial" w:cs="Arial"/>
          <w:color w:val="000000"/>
          <w:sz w:val="22"/>
          <w:szCs w:val="22"/>
          <w:u w:val="single"/>
        </w:rPr>
        <w:t>Notification des violations de données à caractère personnel (article 33 du RGPD)</w:t>
      </w:r>
    </w:p>
    <w:p w14:paraId="3EAC7247" w14:textId="77777777" w:rsidR="00561A60" w:rsidRPr="00561A60" w:rsidRDefault="004C20A2" w:rsidP="00561A60">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notifie à l'</w:t>
      </w:r>
      <w:r w:rsidR="001B4FED">
        <w:rPr>
          <w:rFonts w:ascii="Arial" w:hAnsi="Arial" w:cs="Arial"/>
          <w:color w:val="000000"/>
          <w:sz w:val="22"/>
          <w:szCs w:val="22"/>
        </w:rPr>
        <w:t>établissement</w:t>
      </w:r>
      <w:r w:rsidRPr="00110C49">
        <w:rPr>
          <w:rFonts w:ascii="Arial" w:hAnsi="Arial" w:cs="Arial"/>
          <w:color w:val="000000"/>
          <w:sz w:val="22"/>
          <w:szCs w:val="22"/>
        </w:rPr>
        <w:t xml:space="preserve"> toute violation de données à caractère personnel dans un délai de 72 heures après en avoir pris connaissance et par courriel </w:t>
      </w:r>
      <w:hyperlink r:id="rId9" w:history="1">
        <w:r w:rsidR="00561A60" w:rsidRPr="00561A60">
          <w:rPr>
            <w:color w:val="0000FF"/>
            <w:u w:val="single"/>
          </w:rPr>
          <w:t>hia-clermont-tonnerre-laboratoire.accueil.fct@intradef.gouv.fr</w:t>
        </w:r>
      </w:hyperlink>
      <w:r w:rsidR="00561A60" w:rsidRPr="00561A60">
        <w:rPr>
          <w:rFonts w:ascii="Arial" w:hAnsi="Arial" w:cs="Arial"/>
          <w:color w:val="000000"/>
          <w:sz w:val="22"/>
          <w:szCs w:val="22"/>
        </w:rPr>
        <w:t xml:space="preserve"> </w:t>
      </w:r>
    </w:p>
    <w:p w14:paraId="7B9EE78B" w14:textId="5FA4570D"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Cette notification est accompagnée de toute documentation utile afin de permettre à l'</w:t>
      </w:r>
      <w:r w:rsidR="001B4FED">
        <w:rPr>
          <w:rFonts w:ascii="Arial" w:hAnsi="Arial" w:cs="Arial"/>
          <w:color w:val="000000"/>
          <w:sz w:val="22"/>
          <w:szCs w:val="22"/>
        </w:rPr>
        <w:t>établissement</w:t>
      </w:r>
      <w:r w:rsidRPr="00110C49">
        <w:rPr>
          <w:rFonts w:ascii="Arial" w:hAnsi="Arial" w:cs="Arial"/>
          <w:color w:val="000000"/>
          <w:sz w:val="22"/>
          <w:szCs w:val="22"/>
        </w:rPr>
        <w:t>, si nécessaire, de notifier cette violation à l'autorité de contrôle compétente (en l'occurrence, à la Commission nationale de l'informatique et des libertés, CNIL) si possible 72 heures au plus tard après en avoir pris connaissance.</w:t>
      </w:r>
    </w:p>
    <w:p w14:paraId="1A25BB35" w14:textId="5EAE1C77"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 xml:space="preserve">Après accord écrit de </w:t>
      </w:r>
      <w:r w:rsidR="00561A60" w:rsidRPr="00561A60">
        <w:rPr>
          <w:rFonts w:ascii="Arial" w:hAnsi="Arial" w:cs="Arial"/>
          <w:i/>
          <w:color w:val="000000"/>
          <w:sz w:val="22"/>
          <w:szCs w:val="22"/>
        </w:rPr>
        <w:t xml:space="preserve">l’HRIA Clermont Tonnerre </w:t>
      </w:r>
      <w:r w:rsidRPr="00110C49">
        <w:rPr>
          <w:rFonts w:ascii="Arial" w:hAnsi="Arial" w:cs="Arial"/>
          <w:color w:val="000000"/>
          <w:sz w:val="22"/>
          <w:szCs w:val="22"/>
        </w:rPr>
        <w:t xml:space="preserve">le titulaire notifie à l'autorité de contrôle compétente, au nom et pour le compte de </w:t>
      </w:r>
      <w:r w:rsidR="00561A60" w:rsidRPr="00561A60">
        <w:rPr>
          <w:rFonts w:ascii="Arial" w:hAnsi="Arial" w:cs="Arial"/>
          <w:i/>
          <w:color w:val="000000"/>
          <w:sz w:val="22"/>
          <w:szCs w:val="22"/>
        </w:rPr>
        <w:t>l’HRIA Clermont Tonnerre</w:t>
      </w:r>
      <w:r w:rsidRPr="00110C49">
        <w:rPr>
          <w:rFonts w:ascii="Arial" w:hAnsi="Arial" w:cs="Arial"/>
          <w:color w:val="000000"/>
          <w:sz w:val="22"/>
          <w:szCs w:val="22"/>
        </w:rPr>
        <w:t xml:space="preserve">, les violations de données à caractère personnel dans un délai maximum de </w:t>
      </w:r>
      <w:r w:rsidRPr="00110C49">
        <w:rPr>
          <w:rStyle w:val="Accentuation"/>
          <w:rFonts w:ascii="Arial" w:hAnsi="Arial" w:cs="Arial"/>
          <w:bCs/>
          <w:color w:val="000000"/>
          <w:sz w:val="22"/>
          <w:szCs w:val="22"/>
        </w:rPr>
        <w:t>72</w:t>
      </w:r>
      <w:r w:rsidRPr="00110C49">
        <w:rPr>
          <w:rFonts w:ascii="Arial" w:hAnsi="Arial" w:cs="Arial"/>
          <w:color w:val="000000"/>
          <w:sz w:val="22"/>
          <w:szCs w:val="22"/>
        </w:rPr>
        <w:t xml:space="preserve"> heures à moins que la violation en question ne soit pas susceptible d'engendrer un risque pour les droits et libertés des personnes physiques.</w:t>
      </w:r>
    </w:p>
    <w:p w14:paraId="348B8F89" w14:textId="77777777"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La notification contient au moins :</w:t>
      </w:r>
    </w:p>
    <w:p w14:paraId="690E45D8" w14:textId="77777777"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39A6FD2" w14:textId="77777777"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t>le nom et les coordonnées du délégué à la protection des données ou d'un autre point de contact auprès duquel des informations supplémentaires peuvent être obtenues ;</w:t>
      </w:r>
    </w:p>
    <w:p w14:paraId="36C0AAE6" w14:textId="77777777"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t>la description des conséquences probables de la violation de données à caractère personnel ;</w:t>
      </w:r>
    </w:p>
    <w:p w14:paraId="18690AB4" w14:textId="3FF85CBD"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lastRenderedPageBreak/>
        <w:t>la description des mesures prises ou que l'</w:t>
      </w:r>
      <w:r w:rsidR="001B4FED">
        <w:rPr>
          <w:rFonts w:ascii="Arial" w:hAnsi="Arial" w:cs="Arial"/>
          <w:sz w:val="22"/>
          <w:szCs w:val="22"/>
          <w:lang w:val="fr-FR"/>
        </w:rPr>
        <w:t>établissement</w:t>
      </w:r>
      <w:r w:rsidRPr="00110C49">
        <w:rPr>
          <w:rFonts w:ascii="Arial" w:hAnsi="Arial" w:cs="Arial"/>
          <w:sz w:val="22"/>
          <w:szCs w:val="22"/>
          <w:lang w:val="fr-FR"/>
        </w:rPr>
        <w:t xml:space="preserve"> propose de prendre pour remédier à la violation de données à caractère personnel, y compris, le cas échéant, les mesures pour en atténuer les éventuelles conséquences négatives. Si, et dans la mesure où il n'est pas possible de fournir toutes ces informations en même temps, les informations peuvent être communiquées de manière échelonnée sans retard indu.</w:t>
      </w:r>
    </w:p>
    <w:p w14:paraId="10CC6A5E" w14:textId="03CE87F7"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Après accord écrit de l'</w:t>
      </w:r>
      <w:r w:rsidR="001B4FED">
        <w:rPr>
          <w:rFonts w:ascii="Arial" w:hAnsi="Arial" w:cs="Arial"/>
          <w:color w:val="000000"/>
          <w:sz w:val="22"/>
          <w:szCs w:val="22"/>
        </w:rPr>
        <w:t>établissement</w:t>
      </w:r>
      <w:r w:rsidRPr="00110C49">
        <w:rPr>
          <w:rFonts w:ascii="Arial" w:hAnsi="Arial" w:cs="Arial"/>
          <w:color w:val="000000"/>
          <w:sz w:val="22"/>
          <w:szCs w:val="22"/>
        </w:rPr>
        <w:t>, le titulaire communique, au nom et pour le compte de l'</w:t>
      </w:r>
      <w:r w:rsidR="001B4FED">
        <w:rPr>
          <w:rFonts w:ascii="Arial" w:hAnsi="Arial" w:cs="Arial"/>
          <w:color w:val="000000"/>
          <w:sz w:val="22"/>
          <w:szCs w:val="22"/>
        </w:rPr>
        <w:t>établissement</w:t>
      </w:r>
      <w:r w:rsidRPr="00110C49">
        <w:rPr>
          <w:rFonts w:ascii="Arial" w:hAnsi="Arial" w:cs="Arial"/>
          <w:color w:val="000000"/>
          <w:sz w:val="22"/>
          <w:szCs w:val="22"/>
        </w:rPr>
        <w:t>, la violation de données à caractère personnel à la personne concernée dans les meilleurs délais, lorsque cette violation est susceptible d'engendrer un risque élevé pour les droits et libertés d'une personne physique.</w:t>
      </w:r>
    </w:p>
    <w:p w14:paraId="0D195CDC" w14:textId="77777777"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La communication à la personne concernée décrit, en des termes clairs et simples, la nature de la violation de données à caractère personnel et contient au moins :</w:t>
      </w:r>
    </w:p>
    <w:p w14:paraId="210C2D0E" w14:textId="77777777"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B293059" w14:textId="77777777"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t>le nom et les coordonnées du délégué à la protection des données ou d'un autre point de contact auprès duquel des informations supplémentaires peuvent être obtenues ;</w:t>
      </w:r>
    </w:p>
    <w:p w14:paraId="2630C45D" w14:textId="77777777"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t>la description des conséquences probables de la violation de données à caractère personnel ;</w:t>
      </w:r>
    </w:p>
    <w:p w14:paraId="37E9EB58" w14:textId="0EDEC8E2"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t>la description des mesures prises ou que l'</w:t>
      </w:r>
      <w:r w:rsidR="001B4FED">
        <w:rPr>
          <w:rFonts w:ascii="Arial" w:hAnsi="Arial" w:cs="Arial"/>
          <w:sz w:val="22"/>
          <w:szCs w:val="22"/>
          <w:lang w:val="fr-FR"/>
        </w:rPr>
        <w:t>établissement</w:t>
      </w:r>
      <w:r w:rsidRPr="00110C49">
        <w:rPr>
          <w:rFonts w:ascii="Arial" w:hAnsi="Arial" w:cs="Arial"/>
          <w:sz w:val="22"/>
          <w:szCs w:val="22"/>
          <w:lang w:val="fr-FR"/>
        </w:rPr>
        <w:t xml:space="preserve"> propose de prendre pour remédier à la violation de données à caractère personnel, y compris, le cas échéant, les mesures pour en atténuer les éventuelles conséquences négatives.</w:t>
      </w:r>
    </w:p>
    <w:p w14:paraId="23F6545B" w14:textId="06D7C972"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1.7 </w:t>
      </w:r>
      <w:r w:rsidR="004C20A2" w:rsidRPr="00110C49">
        <w:rPr>
          <w:rStyle w:val="lev"/>
          <w:rFonts w:ascii="Arial" w:hAnsi="Arial" w:cs="Arial"/>
          <w:color w:val="000000"/>
          <w:sz w:val="22"/>
          <w:szCs w:val="22"/>
          <w:u w:val="single"/>
        </w:rPr>
        <w:t>Aide du titulaire dans le cadre du respect par l'</w:t>
      </w:r>
      <w:r w:rsidR="001B4FED">
        <w:rPr>
          <w:rStyle w:val="lev"/>
          <w:rFonts w:ascii="Arial" w:hAnsi="Arial" w:cs="Arial"/>
          <w:color w:val="000000"/>
          <w:sz w:val="22"/>
          <w:szCs w:val="22"/>
          <w:u w:val="single"/>
        </w:rPr>
        <w:t>établissement</w:t>
      </w:r>
      <w:r w:rsidR="004C20A2" w:rsidRPr="00110C49">
        <w:rPr>
          <w:rStyle w:val="lev"/>
          <w:rFonts w:ascii="Arial" w:hAnsi="Arial" w:cs="Arial"/>
          <w:color w:val="000000"/>
          <w:sz w:val="22"/>
          <w:szCs w:val="22"/>
          <w:u w:val="single"/>
        </w:rPr>
        <w:t xml:space="preserve"> de ses obligations</w:t>
      </w:r>
    </w:p>
    <w:p w14:paraId="3C0EE22D" w14:textId="2DB92E92"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aide l'</w:t>
      </w:r>
      <w:r w:rsidR="001B4FED">
        <w:rPr>
          <w:rFonts w:ascii="Arial" w:hAnsi="Arial" w:cs="Arial"/>
          <w:color w:val="000000"/>
          <w:sz w:val="22"/>
          <w:szCs w:val="22"/>
        </w:rPr>
        <w:t>établissement</w:t>
      </w:r>
      <w:r w:rsidRPr="00110C49">
        <w:rPr>
          <w:rFonts w:ascii="Arial" w:hAnsi="Arial" w:cs="Arial"/>
          <w:color w:val="000000"/>
          <w:sz w:val="22"/>
          <w:szCs w:val="22"/>
        </w:rPr>
        <w:t xml:space="preserve"> :</w:t>
      </w:r>
    </w:p>
    <w:p w14:paraId="2207BE41" w14:textId="77777777"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t>à la réalisation d'analyses d'impact relative à la protection des données ;</w:t>
      </w:r>
    </w:p>
    <w:p w14:paraId="1E1A784A" w14:textId="77777777" w:rsidR="004C20A2" w:rsidRPr="00110C49" w:rsidRDefault="004C20A2" w:rsidP="004C20A2">
      <w:pPr>
        <w:pStyle w:val="OmniPage3"/>
        <w:numPr>
          <w:ilvl w:val="0"/>
          <w:numId w:val="1"/>
        </w:numPr>
        <w:jc w:val="both"/>
        <w:rPr>
          <w:rFonts w:ascii="Arial" w:hAnsi="Arial" w:cs="Arial"/>
          <w:sz w:val="22"/>
          <w:szCs w:val="22"/>
          <w:lang w:val="fr-FR"/>
        </w:rPr>
      </w:pPr>
      <w:r w:rsidRPr="00110C49">
        <w:rPr>
          <w:rFonts w:ascii="Arial" w:hAnsi="Arial" w:cs="Arial"/>
          <w:sz w:val="22"/>
          <w:szCs w:val="22"/>
          <w:lang w:val="fr-FR"/>
        </w:rPr>
        <w:t>à la réalisation de la consultation préalable de l'autorité de contrôle.</w:t>
      </w:r>
    </w:p>
    <w:p w14:paraId="78857CF4" w14:textId="06A5F526" w:rsidR="004C20A2" w:rsidRPr="00970F99" w:rsidRDefault="00130886" w:rsidP="004C20A2">
      <w:pPr>
        <w:pStyle w:val="NormalWeb"/>
        <w:spacing w:before="240" w:beforeAutospacing="0" w:after="240" w:afterAutospacing="0"/>
        <w:jc w:val="both"/>
        <w:rPr>
          <w:rStyle w:val="lev"/>
          <w:rFonts w:ascii="Arial" w:hAnsi="Arial" w:cs="Arial"/>
          <w:color w:val="70AD47" w:themeColor="accent6"/>
          <w:sz w:val="22"/>
          <w:szCs w:val="22"/>
          <w:u w:val="single"/>
        </w:rPr>
      </w:pPr>
      <w:r>
        <w:rPr>
          <w:rStyle w:val="lev"/>
          <w:rFonts w:ascii="Arial" w:hAnsi="Arial" w:cs="Arial"/>
          <w:color w:val="000000"/>
          <w:sz w:val="22"/>
          <w:szCs w:val="22"/>
          <w:u w:val="single"/>
        </w:rPr>
        <w:t xml:space="preserve">A 1.8 </w:t>
      </w:r>
      <w:r w:rsidR="004C20A2" w:rsidRPr="00110C49">
        <w:rPr>
          <w:rStyle w:val="lev"/>
          <w:rFonts w:ascii="Arial" w:hAnsi="Arial" w:cs="Arial"/>
          <w:color w:val="000000"/>
          <w:sz w:val="22"/>
          <w:szCs w:val="22"/>
          <w:u w:val="single"/>
        </w:rPr>
        <w:t xml:space="preserve">Mesures de </w:t>
      </w:r>
      <w:r w:rsidR="004C20A2" w:rsidRPr="00DF1D4B">
        <w:rPr>
          <w:rStyle w:val="lev"/>
          <w:rFonts w:ascii="Arial" w:hAnsi="Arial" w:cs="Arial"/>
          <w:sz w:val="22"/>
          <w:szCs w:val="22"/>
          <w:u w:val="single"/>
        </w:rPr>
        <w:t>sécurité</w:t>
      </w:r>
      <w:r w:rsidR="00970F99" w:rsidRPr="00DF1D4B">
        <w:rPr>
          <w:rStyle w:val="lev"/>
          <w:rFonts w:ascii="Arial" w:hAnsi="Arial" w:cs="Arial"/>
          <w:sz w:val="22"/>
          <w:szCs w:val="22"/>
          <w:u w:val="single"/>
        </w:rPr>
        <w:t xml:space="preserve"> des données</w:t>
      </w:r>
    </w:p>
    <w:p w14:paraId="3417A72F" w14:textId="77777777"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met en œuvre les mesures de sécurité suivantes :</w:t>
      </w:r>
    </w:p>
    <w:p w14:paraId="0A758A5F" w14:textId="77777777" w:rsidR="004C20A2" w:rsidRPr="00D50A2A" w:rsidRDefault="004C20A2" w:rsidP="004C20A2">
      <w:pPr>
        <w:pStyle w:val="OmniPage3"/>
        <w:numPr>
          <w:ilvl w:val="0"/>
          <w:numId w:val="1"/>
        </w:numPr>
        <w:jc w:val="both"/>
        <w:rPr>
          <w:rStyle w:val="Accentuation"/>
          <w:rFonts w:ascii="Arial" w:hAnsi="Arial" w:cs="Arial"/>
          <w:bCs/>
          <w:i w:val="0"/>
          <w:color w:val="000000"/>
          <w:sz w:val="22"/>
          <w:szCs w:val="22"/>
          <w:lang w:val="fr-FR"/>
        </w:rPr>
      </w:pPr>
      <w:r w:rsidRPr="00D50A2A">
        <w:rPr>
          <w:rStyle w:val="Accentuation"/>
          <w:rFonts w:ascii="Arial" w:hAnsi="Arial" w:cs="Arial"/>
          <w:bCs/>
          <w:i w:val="0"/>
          <w:color w:val="000000"/>
          <w:sz w:val="22"/>
          <w:szCs w:val="22"/>
          <w:lang w:val="fr-FR"/>
        </w:rPr>
        <w:t>la pseudonymisation et le chiffrement des données à caractère personnel ;</w:t>
      </w:r>
    </w:p>
    <w:p w14:paraId="5A4A1F40" w14:textId="77777777" w:rsidR="004C20A2" w:rsidRPr="00D50A2A" w:rsidRDefault="004C20A2" w:rsidP="004C20A2">
      <w:pPr>
        <w:pStyle w:val="OmniPage3"/>
        <w:numPr>
          <w:ilvl w:val="0"/>
          <w:numId w:val="1"/>
        </w:numPr>
        <w:jc w:val="both"/>
        <w:rPr>
          <w:rStyle w:val="Accentuation"/>
          <w:rFonts w:ascii="Arial" w:hAnsi="Arial" w:cs="Arial"/>
          <w:bCs/>
          <w:i w:val="0"/>
          <w:color w:val="000000"/>
          <w:sz w:val="22"/>
          <w:szCs w:val="22"/>
          <w:lang w:val="fr-FR"/>
        </w:rPr>
      </w:pPr>
      <w:r w:rsidRPr="00D50A2A">
        <w:rPr>
          <w:rStyle w:val="Accentuation"/>
          <w:rFonts w:ascii="Arial" w:hAnsi="Arial" w:cs="Arial"/>
          <w:bCs/>
          <w:i w:val="0"/>
          <w:color w:val="000000"/>
          <w:sz w:val="22"/>
          <w:szCs w:val="22"/>
          <w:lang w:val="fr-FR"/>
        </w:rPr>
        <w:t>les moyens permettant de garantir la confidentialité, l'intégrité, la disponibilité et la résilience constantes des systèmes et des services de traitement;</w:t>
      </w:r>
    </w:p>
    <w:p w14:paraId="689DB1B0" w14:textId="77777777" w:rsidR="004C20A2" w:rsidRPr="00D50A2A" w:rsidRDefault="004C20A2" w:rsidP="004C20A2">
      <w:pPr>
        <w:pStyle w:val="OmniPage3"/>
        <w:numPr>
          <w:ilvl w:val="0"/>
          <w:numId w:val="1"/>
        </w:numPr>
        <w:jc w:val="both"/>
        <w:rPr>
          <w:rStyle w:val="Accentuation"/>
          <w:rFonts w:ascii="Arial" w:hAnsi="Arial" w:cs="Arial"/>
          <w:bCs/>
          <w:i w:val="0"/>
          <w:color w:val="000000"/>
          <w:sz w:val="22"/>
          <w:szCs w:val="22"/>
          <w:lang w:val="fr-FR"/>
        </w:rPr>
      </w:pPr>
      <w:r w:rsidRPr="00D50A2A">
        <w:rPr>
          <w:rStyle w:val="Accentuation"/>
          <w:rFonts w:ascii="Arial" w:hAnsi="Arial" w:cs="Arial"/>
          <w:bCs/>
          <w:i w:val="0"/>
          <w:color w:val="000000"/>
          <w:sz w:val="22"/>
          <w:szCs w:val="22"/>
          <w:lang w:val="fr-FR"/>
        </w:rPr>
        <w:t>les moyens permettant de rétablir la disponibilité des données à caractère personnel et l'accès à celles-ci dans des délais appropriés en cas d'incident physique ou technique;</w:t>
      </w:r>
    </w:p>
    <w:p w14:paraId="04B6AC2B" w14:textId="145D4E3A" w:rsidR="004C20A2" w:rsidRPr="00D50A2A" w:rsidRDefault="004C20A2" w:rsidP="004C20A2">
      <w:pPr>
        <w:pStyle w:val="OmniPage3"/>
        <w:numPr>
          <w:ilvl w:val="0"/>
          <w:numId w:val="1"/>
        </w:numPr>
        <w:jc w:val="both"/>
        <w:rPr>
          <w:rStyle w:val="Accentuation"/>
          <w:rFonts w:ascii="Arial" w:hAnsi="Arial" w:cs="Arial"/>
          <w:bCs/>
          <w:i w:val="0"/>
          <w:color w:val="000000"/>
          <w:sz w:val="22"/>
          <w:szCs w:val="22"/>
          <w:lang w:val="fr-FR"/>
        </w:rPr>
      </w:pPr>
      <w:r w:rsidRPr="00D50A2A">
        <w:rPr>
          <w:rStyle w:val="Accentuation"/>
          <w:rFonts w:ascii="Arial" w:hAnsi="Arial" w:cs="Arial"/>
          <w:bCs/>
          <w:i w:val="0"/>
          <w:color w:val="000000"/>
          <w:sz w:val="22"/>
          <w:szCs w:val="22"/>
          <w:lang w:val="fr-FR"/>
        </w:rPr>
        <w:t>une procédure visant à tester, à analyser et à évaluer régulièrement l'efficacité des mesures techniques et organisationnelles pour assurer la sécurité du traitement.</w:t>
      </w:r>
    </w:p>
    <w:p w14:paraId="5A8ECA34" w14:textId="1E350D49" w:rsidR="00DC3DB8" w:rsidRDefault="00DC3DB8" w:rsidP="00DC3DB8">
      <w:pPr>
        <w:pStyle w:val="OmniPage3"/>
        <w:jc w:val="both"/>
        <w:rPr>
          <w:rStyle w:val="Accentuation"/>
          <w:rFonts w:ascii="Arial" w:hAnsi="Arial" w:cs="Arial"/>
          <w:b/>
          <w:bCs/>
          <w:color w:val="000000"/>
          <w:sz w:val="22"/>
          <w:szCs w:val="22"/>
          <w:lang w:val="fr-FR"/>
        </w:rPr>
      </w:pPr>
    </w:p>
    <w:p w14:paraId="744B5A25" w14:textId="35A772F5" w:rsidR="00DC3DB8" w:rsidRPr="00402284" w:rsidRDefault="00DC3DB8" w:rsidP="00DC3DB8">
      <w:pPr>
        <w:pStyle w:val="OmniPage3"/>
        <w:jc w:val="both"/>
        <w:rPr>
          <w:rStyle w:val="Accentuation"/>
          <w:rFonts w:ascii="Arial" w:hAnsi="Arial" w:cs="Arial"/>
          <w:bCs/>
          <w:i w:val="0"/>
          <w:sz w:val="22"/>
          <w:szCs w:val="22"/>
          <w:lang w:val="fr-FR"/>
        </w:rPr>
      </w:pPr>
      <w:r w:rsidRPr="00402284">
        <w:rPr>
          <w:rStyle w:val="Accentuation"/>
          <w:rFonts w:ascii="Arial" w:hAnsi="Arial" w:cs="Arial"/>
          <w:bCs/>
          <w:i w:val="0"/>
          <w:sz w:val="22"/>
          <w:szCs w:val="22"/>
          <w:lang w:val="fr-FR"/>
        </w:rPr>
        <w:t xml:space="preserve">Le titulaire met en œuvre les mesures de sécurité prévues par : </w:t>
      </w:r>
    </w:p>
    <w:p w14:paraId="73F1E137" w14:textId="65E9E24A" w:rsidR="00DC3DB8" w:rsidRPr="00402284" w:rsidRDefault="00DC3DB8" w:rsidP="00DC3DB8">
      <w:pPr>
        <w:pStyle w:val="OmniPage3"/>
        <w:numPr>
          <w:ilvl w:val="0"/>
          <w:numId w:val="7"/>
        </w:numPr>
        <w:jc w:val="both"/>
        <w:rPr>
          <w:rStyle w:val="Accentuation"/>
          <w:rFonts w:ascii="Arial" w:hAnsi="Arial" w:cs="Arial"/>
          <w:bCs/>
          <w:i w:val="0"/>
          <w:sz w:val="22"/>
          <w:szCs w:val="22"/>
          <w:lang w:val="fr-FR"/>
        </w:rPr>
      </w:pPr>
      <w:r w:rsidRPr="00402284">
        <w:rPr>
          <w:rStyle w:val="Accentuation"/>
          <w:rFonts w:ascii="Arial" w:hAnsi="Arial" w:cs="Arial"/>
          <w:bCs/>
          <w:i w:val="0"/>
          <w:sz w:val="22"/>
          <w:szCs w:val="22"/>
          <w:lang w:val="fr-FR"/>
        </w:rPr>
        <w:t xml:space="preserve">Politique de sécurité des systèmes d’information de l’Etat </w:t>
      </w:r>
    </w:p>
    <w:p w14:paraId="589B0DA5" w14:textId="5A1A5845" w:rsidR="00DC3DB8" w:rsidRPr="00402284" w:rsidRDefault="00DC3DB8" w:rsidP="00DC3DB8">
      <w:pPr>
        <w:pStyle w:val="OmniPage3"/>
        <w:numPr>
          <w:ilvl w:val="0"/>
          <w:numId w:val="7"/>
        </w:numPr>
        <w:jc w:val="both"/>
        <w:rPr>
          <w:rStyle w:val="Accentuation"/>
          <w:rFonts w:ascii="Arial" w:hAnsi="Arial" w:cs="Arial"/>
          <w:bCs/>
          <w:i w:val="0"/>
          <w:sz w:val="22"/>
          <w:szCs w:val="22"/>
          <w:lang w:val="fr-FR"/>
        </w:rPr>
      </w:pPr>
      <w:r w:rsidRPr="00402284">
        <w:rPr>
          <w:rStyle w:val="Accentuation"/>
          <w:rFonts w:ascii="Arial" w:hAnsi="Arial" w:cs="Arial"/>
          <w:bCs/>
          <w:i w:val="0"/>
          <w:sz w:val="22"/>
          <w:szCs w:val="22"/>
          <w:lang w:val="fr-FR"/>
        </w:rPr>
        <w:t>Politique générale de sécurité des systèmes d’information de santé (PGSSI-S)</w:t>
      </w:r>
    </w:p>
    <w:p w14:paraId="3FB94049" w14:textId="72117E3A" w:rsidR="00DC3DB8" w:rsidRPr="00402284" w:rsidRDefault="00DC3DB8" w:rsidP="00DC3DB8">
      <w:pPr>
        <w:pStyle w:val="OmniPage3"/>
        <w:numPr>
          <w:ilvl w:val="0"/>
          <w:numId w:val="7"/>
        </w:numPr>
        <w:jc w:val="both"/>
        <w:rPr>
          <w:rStyle w:val="Accentuation"/>
          <w:rFonts w:ascii="Arial" w:hAnsi="Arial" w:cs="Arial"/>
          <w:bCs/>
          <w:i w:val="0"/>
          <w:sz w:val="22"/>
          <w:szCs w:val="22"/>
          <w:lang w:val="fr-FR"/>
        </w:rPr>
      </w:pPr>
      <w:r w:rsidRPr="00402284">
        <w:rPr>
          <w:rStyle w:val="Accentuation"/>
          <w:rFonts w:ascii="Arial" w:hAnsi="Arial" w:cs="Arial"/>
          <w:bCs/>
          <w:i w:val="0"/>
          <w:sz w:val="22"/>
          <w:szCs w:val="22"/>
          <w:lang w:val="fr-FR"/>
        </w:rPr>
        <w:t>Politique générale des systèmes d’information des armées (PSSI-A)</w:t>
      </w:r>
    </w:p>
    <w:p w14:paraId="24247254" w14:textId="184E0104" w:rsidR="00DC3DB8" w:rsidRPr="00402284" w:rsidRDefault="00DC3DB8" w:rsidP="00DC3DB8">
      <w:pPr>
        <w:pStyle w:val="OmniPage3"/>
        <w:numPr>
          <w:ilvl w:val="0"/>
          <w:numId w:val="7"/>
        </w:numPr>
        <w:jc w:val="both"/>
        <w:rPr>
          <w:rStyle w:val="Accentuation"/>
          <w:rFonts w:ascii="Arial" w:hAnsi="Arial" w:cs="Arial"/>
          <w:bCs/>
          <w:i w:val="0"/>
          <w:sz w:val="22"/>
          <w:szCs w:val="22"/>
          <w:lang w:val="fr-FR"/>
        </w:rPr>
      </w:pPr>
      <w:r w:rsidRPr="00402284">
        <w:rPr>
          <w:rStyle w:val="Accentuation"/>
          <w:rFonts w:ascii="Arial" w:hAnsi="Arial" w:cs="Arial"/>
          <w:bCs/>
          <w:i w:val="0"/>
          <w:sz w:val="22"/>
          <w:szCs w:val="22"/>
          <w:lang w:val="fr-FR"/>
        </w:rPr>
        <w:t>Politique de sécurité des systèmes d’information du SSA (PSSI-SSA)</w:t>
      </w:r>
    </w:p>
    <w:p w14:paraId="6EF7B16E" w14:textId="3AFCFE7D"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1.9 </w:t>
      </w:r>
      <w:r w:rsidR="004C20A2" w:rsidRPr="00110C49">
        <w:rPr>
          <w:rStyle w:val="lev"/>
          <w:rFonts w:ascii="Arial" w:hAnsi="Arial" w:cs="Arial"/>
          <w:color w:val="000000"/>
          <w:sz w:val="22"/>
          <w:szCs w:val="22"/>
          <w:u w:val="single"/>
        </w:rPr>
        <w:t>Sort des données (article 28.3.g du RGPD)</w:t>
      </w:r>
    </w:p>
    <w:p w14:paraId="07997F9D" w14:textId="77777777" w:rsidR="00561A60" w:rsidRPr="00561A60" w:rsidRDefault="00561A60" w:rsidP="00561A60">
      <w:pPr>
        <w:pStyle w:val="NormalWeb"/>
        <w:spacing w:before="240" w:beforeAutospacing="0" w:after="240" w:afterAutospacing="0"/>
        <w:rPr>
          <w:rFonts w:ascii="Arial" w:hAnsi="Arial" w:cs="Arial"/>
          <w:sz w:val="22"/>
          <w:szCs w:val="22"/>
        </w:rPr>
      </w:pPr>
      <w:r w:rsidRPr="00561A60">
        <w:rPr>
          <w:rFonts w:ascii="Arial" w:hAnsi="Arial" w:cs="Arial"/>
          <w:sz w:val="22"/>
          <w:szCs w:val="22"/>
        </w:rPr>
        <w:t xml:space="preserve">Au terme de l’exécution du présent marché public, le titulaire doit détruire toutes les données à caractère personnel, la durée de conservation des données doit être limitée au strict minimum. </w:t>
      </w:r>
    </w:p>
    <w:p w14:paraId="26C1714B" w14:textId="77777777" w:rsidR="00561A60" w:rsidRPr="00561A60" w:rsidRDefault="00561A60" w:rsidP="00561A60">
      <w:pPr>
        <w:pStyle w:val="NormalWeb"/>
        <w:spacing w:before="240" w:after="240"/>
        <w:rPr>
          <w:rFonts w:ascii="Arial" w:hAnsi="Arial" w:cs="Arial"/>
          <w:sz w:val="22"/>
          <w:szCs w:val="22"/>
        </w:rPr>
      </w:pPr>
      <w:r w:rsidRPr="00561A60">
        <w:rPr>
          <w:rFonts w:ascii="Arial" w:hAnsi="Arial" w:cs="Arial"/>
          <w:sz w:val="22"/>
          <w:szCs w:val="22"/>
        </w:rPr>
        <w:t xml:space="preserve">Considérant 65 du RGPD :  « La conservation ultérieure des données à caractère personnel devrait être licite lorsqu'elle est nécessaire à l'exercice du droit à la liberté d'expression et d'information, au respect d'une obligation légale, à l'exécution d'une mission d'intérêt public ou relevant de l'exercice de </w:t>
      </w:r>
      <w:r w:rsidRPr="00561A60">
        <w:rPr>
          <w:rFonts w:ascii="Arial" w:hAnsi="Arial" w:cs="Arial"/>
          <w:sz w:val="22"/>
          <w:szCs w:val="22"/>
        </w:rPr>
        <w:lastRenderedPageBreak/>
        <w:t xml:space="preserve">l'autorité publique dont est investi le responsable du traitement, pour des motifs d'intérêt public dans le domaine de la santé publique, à des fins archivistiques dans l'intérêt public, à des fins de recherche scientifique ou historique ou à des fins statistiques, ou à la constatation, à l'exercice ou à la défense de droits en justice ». </w:t>
      </w:r>
    </w:p>
    <w:p w14:paraId="66241A1E" w14:textId="77777777" w:rsidR="00561A60" w:rsidRPr="00561A60" w:rsidRDefault="00561A60" w:rsidP="00561A60">
      <w:pPr>
        <w:pStyle w:val="NormalWeb"/>
        <w:spacing w:before="240" w:after="240"/>
        <w:rPr>
          <w:rFonts w:ascii="Arial" w:hAnsi="Arial" w:cs="Arial"/>
          <w:sz w:val="22"/>
          <w:szCs w:val="22"/>
        </w:rPr>
      </w:pPr>
      <w:r w:rsidRPr="00561A60">
        <w:rPr>
          <w:rFonts w:ascii="Arial" w:hAnsi="Arial" w:cs="Arial"/>
          <w:sz w:val="22"/>
          <w:szCs w:val="22"/>
        </w:rPr>
        <w:t>Dans le cadre d’une éventuelle sous-traitance, celui-ci s’engage à renvoyer toutes les données à caractère personnel au titulaire.</w:t>
      </w:r>
    </w:p>
    <w:p w14:paraId="120AE2DE" w14:textId="77777777" w:rsidR="00561A60" w:rsidRPr="00561A60" w:rsidRDefault="00561A60" w:rsidP="00561A60">
      <w:pPr>
        <w:pStyle w:val="NormalWeb"/>
        <w:spacing w:before="240" w:after="240"/>
        <w:rPr>
          <w:rFonts w:ascii="Arial" w:hAnsi="Arial" w:cs="Arial"/>
          <w:sz w:val="22"/>
          <w:szCs w:val="22"/>
        </w:rPr>
      </w:pPr>
      <w:r w:rsidRPr="00561A60">
        <w:rPr>
          <w:rFonts w:ascii="Arial" w:hAnsi="Arial" w:cs="Arial"/>
          <w:sz w:val="22"/>
          <w:szCs w:val="22"/>
        </w:rPr>
        <w:t>Le renvoi doit s'accompagner de la destruction de toutes les copies existantes dans les systèmes d'information du sous-traitant. Une fois détruites, le sous-traitant doit justifier par écrit de la destruction.</w:t>
      </w:r>
    </w:p>
    <w:p w14:paraId="46AE1CB0" w14:textId="77777777" w:rsidR="00561A60" w:rsidRPr="00561A60" w:rsidRDefault="00561A60" w:rsidP="00561A60">
      <w:pPr>
        <w:pStyle w:val="NormalWeb"/>
        <w:spacing w:before="240" w:beforeAutospacing="0" w:after="240" w:afterAutospacing="0"/>
        <w:rPr>
          <w:rFonts w:ascii="Arial" w:hAnsi="Arial" w:cs="Arial"/>
          <w:sz w:val="22"/>
          <w:szCs w:val="22"/>
        </w:rPr>
      </w:pPr>
      <w:r w:rsidRPr="00561A60">
        <w:rPr>
          <w:rFonts w:ascii="Arial" w:hAnsi="Arial" w:cs="Arial"/>
          <w:sz w:val="22"/>
          <w:szCs w:val="22"/>
        </w:rPr>
        <w:t xml:space="preserve">Pour rappel, les données doivent être conservées par le titulaire pour une durée nécessaire à la réalisation des finalités pour lesquelles elles ont été collectées. Une fois cette finalité atteinte, elles doivent être effacées, anonymisées ou archivées sous conditions. </w:t>
      </w:r>
    </w:p>
    <w:p w14:paraId="208F7510" w14:textId="77777777" w:rsidR="00561A60" w:rsidRPr="00561A60" w:rsidRDefault="00561A60" w:rsidP="00561A60">
      <w:pPr>
        <w:pStyle w:val="NormalWeb"/>
        <w:spacing w:before="240" w:beforeAutospacing="0" w:after="240" w:afterAutospacing="0"/>
        <w:rPr>
          <w:rFonts w:ascii="Arial" w:hAnsi="Arial" w:cs="Arial"/>
          <w:sz w:val="22"/>
          <w:szCs w:val="22"/>
        </w:rPr>
      </w:pPr>
      <w:r w:rsidRPr="00561A60">
        <w:rPr>
          <w:rFonts w:ascii="Arial" w:hAnsi="Arial" w:cs="Arial"/>
          <w:sz w:val="22"/>
          <w:szCs w:val="22"/>
        </w:rPr>
        <w:t xml:space="preserve">Par exemple : </w:t>
      </w:r>
    </w:p>
    <w:p w14:paraId="3A8ABA95" w14:textId="77777777" w:rsidR="00561A60" w:rsidRPr="00561A60" w:rsidRDefault="00561A60" w:rsidP="00561A60">
      <w:pPr>
        <w:pStyle w:val="NormalWeb"/>
        <w:spacing w:before="240" w:beforeAutospacing="0" w:after="240" w:afterAutospacing="0"/>
        <w:rPr>
          <w:rFonts w:ascii="Arial" w:hAnsi="Arial" w:cs="Arial"/>
          <w:sz w:val="22"/>
          <w:szCs w:val="22"/>
        </w:rPr>
      </w:pPr>
      <w:r w:rsidRPr="00561A60">
        <w:rPr>
          <w:rFonts w:ascii="Arial" w:hAnsi="Arial" w:cs="Arial"/>
          <w:sz w:val="22"/>
          <w:szCs w:val="22"/>
        </w:rPr>
        <w:t>-</w:t>
      </w:r>
      <w:r w:rsidRPr="00561A60">
        <w:rPr>
          <w:rFonts w:ascii="Arial" w:hAnsi="Arial" w:cs="Arial"/>
          <w:sz w:val="22"/>
          <w:szCs w:val="22"/>
        </w:rPr>
        <w:tab/>
        <w:t xml:space="preserve"> les dossiers médicaux doivent être conservés 20 ans, à compter de la dernière consultation (art. R. 1112-7 CSP).</w:t>
      </w:r>
    </w:p>
    <w:p w14:paraId="7724C2D0" w14:textId="77777777" w:rsidR="00561A60" w:rsidRPr="00561A60" w:rsidRDefault="00561A60" w:rsidP="00561A60">
      <w:pPr>
        <w:pStyle w:val="NormalWeb"/>
        <w:spacing w:before="240" w:beforeAutospacing="0" w:after="240" w:afterAutospacing="0"/>
        <w:rPr>
          <w:rFonts w:ascii="Arial" w:hAnsi="Arial" w:cs="Arial"/>
          <w:sz w:val="22"/>
          <w:szCs w:val="22"/>
        </w:rPr>
      </w:pPr>
      <w:r w:rsidRPr="00561A60">
        <w:rPr>
          <w:rFonts w:ascii="Arial" w:hAnsi="Arial" w:cs="Arial"/>
          <w:sz w:val="22"/>
          <w:szCs w:val="22"/>
        </w:rPr>
        <w:t>-</w:t>
      </w:r>
      <w:r w:rsidRPr="00561A60">
        <w:rPr>
          <w:rFonts w:ascii="Arial" w:hAnsi="Arial" w:cs="Arial"/>
          <w:sz w:val="22"/>
          <w:szCs w:val="22"/>
        </w:rPr>
        <w:tab/>
        <w:t>Traçabilité des dispositifs médicaux : 10 ans (art. R. 5212-37 CSP)</w:t>
      </w:r>
    </w:p>
    <w:p w14:paraId="585299DA" w14:textId="77777777" w:rsidR="00561A60" w:rsidRPr="00561A60" w:rsidRDefault="00561A60" w:rsidP="00561A60">
      <w:pPr>
        <w:pStyle w:val="NormalWeb"/>
        <w:spacing w:before="240" w:beforeAutospacing="0" w:after="240" w:afterAutospacing="0"/>
        <w:rPr>
          <w:rFonts w:ascii="Arial" w:hAnsi="Arial" w:cs="Arial"/>
          <w:sz w:val="22"/>
          <w:szCs w:val="22"/>
        </w:rPr>
      </w:pPr>
      <w:r w:rsidRPr="00561A60">
        <w:rPr>
          <w:rFonts w:ascii="Arial" w:hAnsi="Arial" w:cs="Arial"/>
          <w:sz w:val="22"/>
          <w:szCs w:val="22"/>
        </w:rPr>
        <w:t>-</w:t>
      </w:r>
      <w:r w:rsidRPr="00561A60">
        <w:rPr>
          <w:rFonts w:ascii="Arial" w:hAnsi="Arial" w:cs="Arial"/>
          <w:sz w:val="22"/>
          <w:szCs w:val="22"/>
        </w:rPr>
        <w:tab/>
        <w:t xml:space="preserve">Recherches médicales : à définir selon la durée du protocole </w:t>
      </w:r>
    </w:p>
    <w:p w14:paraId="73E5166F" w14:textId="77777777" w:rsidR="00561A60" w:rsidRPr="00561A60" w:rsidRDefault="00561A60" w:rsidP="00561A60">
      <w:pPr>
        <w:pStyle w:val="NormalWeb"/>
        <w:spacing w:before="240" w:after="240"/>
        <w:rPr>
          <w:rFonts w:ascii="Arial" w:hAnsi="Arial" w:cs="Arial"/>
          <w:sz w:val="22"/>
          <w:szCs w:val="22"/>
        </w:rPr>
      </w:pPr>
      <w:r w:rsidRPr="00561A60">
        <w:rPr>
          <w:rFonts w:ascii="Arial" w:hAnsi="Arial" w:cs="Arial"/>
          <w:sz w:val="22"/>
          <w:szCs w:val="22"/>
        </w:rPr>
        <w:t>-</w:t>
      </w:r>
      <w:r w:rsidRPr="00561A60">
        <w:rPr>
          <w:rFonts w:ascii="Arial" w:hAnsi="Arial" w:cs="Arial"/>
          <w:sz w:val="22"/>
          <w:szCs w:val="22"/>
        </w:rPr>
        <w:tab/>
        <w:t xml:space="preserve"> Archives publiques : à définir selon la durée de la mission de service public ou dans l’intérêt général.</w:t>
      </w:r>
    </w:p>
    <w:p w14:paraId="06E7498E" w14:textId="1D80D582"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1.10 </w:t>
      </w:r>
      <w:r w:rsidR="004C20A2" w:rsidRPr="00110C49">
        <w:rPr>
          <w:rStyle w:val="lev"/>
          <w:rFonts w:ascii="Arial" w:hAnsi="Arial" w:cs="Arial"/>
          <w:color w:val="000000"/>
          <w:sz w:val="22"/>
          <w:szCs w:val="22"/>
          <w:u w:val="single"/>
        </w:rPr>
        <w:t>Délégué à la protection des données (articles 37 à 39 du RGPD)</w:t>
      </w:r>
    </w:p>
    <w:p w14:paraId="71FD6EC0" w14:textId="4A74201D" w:rsidR="004C20A2"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communique à l'</w:t>
      </w:r>
      <w:r w:rsidR="001B4FED">
        <w:rPr>
          <w:rFonts w:ascii="Arial" w:hAnsi="Arial" w:cs="Arial"/>
          <w:color w:val="000000"/>
          <w:sz w:val="22"/>
          <w:szCs w:val="22"/>
        </w:rPr>
        <w:t>établissement</w:t>
      </w:r>
      <w:r w:rsidRPr="00110C49">
        <w:rPr>
          <w:rFonts w:ascii="Arial" w:hAnsi="Arial" w:cs="Arial"/>
          <w:color w:val="000000"/>
          <w:sz w:val="22"/>
          <w:szCs w:val="22"/>
        </w:rPr>
        <w:t xml:space="preserve"> dès la notification du marché public le nom et les coordonnées de son délégué à la protection des données, s'il en a désigné un conformément à l'article 37 du règlement européen sur la protection des données, ou, à défaut, l'identité et les coordonnées d'un point de contact dédié à ces questions.</w:t>
      </w:r>
    </w:p>
    <w:p w14:paraId="6400D119" w14:textId="2E96E1B9" w:rsidR="001816AB" w:rsidRPr="00402284" w:rsidRDefault="001816AB" w:rsidP="004C20A2">
      <w:pPr>
        <w:pStyle w:val="NormalWeb"/>
        <w:spacing w:before="60" w:beforeAutospacing="0" w:after="60" w:afterAutospacing="0"/>
        <w:jc w:val="both"/>
        <w:rPr>
          <w:rFonts w:ascii="Arial" w:hAnsi="Arial" w:cs="Arial"/>
          <w:sz w:val="22"/>
          <w:szCs w:val="22"/>
        </w:rPr>
      </w:pPr>
      <w:r w:rsidRPr="00402284">
        <w:rPr>
          <w:rFonts w:ascii="Arial" w:hAnsi="Arial" w:cs="Arial"/>
          <w:sz w:val="22"/>
          <w:szCs w:val="22"/>
        </w:rPr>
        <w:t xml:space="preserve">Le directeur des affaires juridiques du ministère des armées exerce les fonctions de délégué à la protection des données. </w:t>
      </w:r>
    </w:p>
    <w:p w14:paraId="6D5E3E96" w14:textId="42639C44" w:rsidR="001816AB" w:rsidRPr="00402284" w:rsidRDefault="001816AB" w:rsidP="004C20A2">
      <w:pPr>
        <w:pStyle w:val="NormalWeb"/>
        <w:spacing w:before="60" w:beforeAutospacing="0" w:after="60" w:afterAutospacing="0"/>
        <w:jc w:val="both"/>
        <w:rPr>
          <w:rFonts w:ascii="Arial" w:hAnsi="Arial" w:cs="Arial"/>
          <w:sz w:val="22"/>
          <w:szCs w:val="22"/>
        </w:rPr>
      </w:pPr>
      <w:r w:rsidRPr="00402284">
        <w:rPr>
          <w:rFonts w:ascii="Arial" w:hAnsi="Arial" w:cs="Arial"/>
          <w:sz w:val="22"/>
          <w:szCs w:val="22"/>
        </w:rPr>
        <w:t>Au sein du service de santé des armées, le pharmacien en chef André MARCEL assure les fonctions de correspondant auprès du Délégué à la protection des données (DPD).</w:t>
      </w:r>
    </w:p>
    <w:p w14:paraId="228EB55C" w14:textId="29255977"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1.11 </w:t>
      </w:r>
      <w:r w:rsidR="004C20A2" w:rsidRPr="00110C49">
        <w:rPr>
          <w:rStyle w:val="lev"/>
          <w:rFonts w:ascii="Arial" w:hAnsi="Arial" w:cs="Arial"/>
          <w:color w:val="000000"/>
          <w:sz w:val="22"/>
          <w:szCs w:val="22"/>
          <w:u w:val="single"/>
        </w:rPr>
        <w:t>Registre des activités de traitement (article 30 du RGPD)</w:t>
      </w:r>
    </w:p>
    <w:p w14:paraId="57D05CC4" w14:textId="06226E3F"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tient par écrit un registre de toutes les activités de traitement effectuées pour le compte de l'</w:t>
      </w:r>
      <w:r w:rsidR="001B4FED">
        <w:rPr>
          <w:rFonts w:ascii="Arial" w:hAnsi="Arial" w:cs="Arial"/>
          <w:color w:val="000000"/>
          <w:sz w:val="22"/>
          <w:szCs w:val="22"/>
        </w:rPr>
        <w:t>établissement</w:t>
      </w:r>
      <w:r w:rsidRPr="00110C49">
        <w:rPr>
          <w:rFonts w:ascii="Arial" w:hAnsi="Arial" w:cs="Arial"/>
          <w:color w:val="000000"/>
          <w:sz w:val="22"/>
          <w:szCs w:val="22"/>
        </w:rPr>
        <w:t xml:space="preserve"> comprenant :</w:t>
      </w:r>
    </w:p>
    <w:p w14:paraId="6F83BCF1" w14:textId="0B688031" w:rsidR="004C20A2" w:rsidRPr="00110C49" w:rsidRDefault="004C20A2" w:rsidP="004C20A2">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le nom et les coordonnées de l'</w:t>
      </w:r>
      <w:r w:rsidR="001B4FED">
        <w:rPr>
          <w:rFonts w:ascii="Arial" w:hAnsi="Arial" w:cs="Arial"/>
          <w:color w:val="000000"/>
          <w:sz w:val="22"/>
          <w:szCs w:val="22"/>
        </w:rPr>
        <w:t>établissement</w:t>
      </w:r>
      <w:r w:rsidRPr="00110C49">
        <w:rPr>
          <w:rFonts w:ascii="Arial" w:hAnsi="Arial" w:cs="Arial"/>
          <w:color w:val="000000"/>
          <w:sz w:val="22"/>
          <w:szCs w:val="22"/>
        </w:rPr>
        <w:t xml:space="preserve"> pour le compte duquel il agit, des éventuels sous-traitants et, le cas échéant, du délégué à la protection des données ;</w:t>
      </w:r>
    </w:p>
    <w:p w14:paraId="2BF45F6A" w14:textId="0676F581" w:rsidR="004C20A2" w:rsidRPr="00110C49" w:rsidRDefault="004C20A2" w:rsidP="004C20A2">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les catégories de traitements effectués pour le compte de l'</w:t>
      </w:r>
      <w:r w:rsidR="001B4FED">
        <w:rPr>
          <w:rFonts w:ascii="Arial" w:hAnsi="Arial" w:cs="Arial"/>
          <w:color w:val="000000"/>
          <w:sz w:val="22"/>
          <w:szCs w:val="22"/>
        </w:rPr>
        <w:t>établissement</w:t>
      </w:r>
      <w:r w:rsidRPr="00110C49">
        <w:rPr>
          <w:rFonts w:ascii="Arial" w:hAnsi="Arial" w:cs="Arial"/>
          <w:color w:val="000000"/>
          <w:sz w:val="22"/>
          <w:szCs w:val="22"/>
        </w:rPr>
        <w:t xml:space="preserve"> ;</w:t>
      </w:r>
    </w:p>
    <w:p w14:paraId="58FD34B5" w14:textId="77777777" w:rsidR="004C20A2" w:rsidRPr="00110C49" w:rsidRDefault="004C20A2" w:rsidP="004C20A2">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14:paraId="3919F0B0" w14:textId="42EEFF44" w:rsidR="004C20A2" w:rsidRPr="00970F99" w:rsidRDefault="004C20A2" w:rsidP="001816AB">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 xml:space="preserve">dans la mesure du possible, une description générale des mesures de sécurité techniques et organisationnelles, notamment, selon les besoins </w:t>
      </w:r>
      <w:r w:rsidR="001816AB" w:rsidRPr="00402284">
        <w:rPr>
          <w:rFonts w:ascii="Arial" w:hAnsi="Arial" w:cs="Arial"/>
          <w:sz w:val="22"/>
          <w:szCs w:val="22"/>
        </w:rPr>
        <w:t>et listée ci-dessus</w:t>
      </w:r>
      <w:r w:rsidR="00561A60">
        <w:rPr>
          <w:rFonts w:ascii="Arial" w:hAnsi="Arial" w:cs="Arial"/>
          <w:sz w:val="22"/>
          <w:szCs w:val="22"/>
        </w:rPr>
        <w:t> :</w:t>
      </w:r>
    </w:p>
    <w:p w14:paraId="7567BB11" w14:textId="134FE957" w:rsidR="00970F99" w:rsidRPr="00DF1D4B" w:rsidRDefault="00970F99" w:rsidP="001816AB">
      <w:pPr>
        <w:pStyle w:val="NormalWeb"/>
        <w:numPr>
          <w:ilvl w:val="6"/>
          <w:numId w:val="4"/>
        </w:numPr>
        <w:spacing w:before="0" w:beforeAutospacing="0" w:after="0" w:afterAutospacing="0"/>
        <w:ind w:left="709"/>
        <w:jc w:val="both"/>
        <w:rPr>
          <w:rFonts w:ascii="Arial" w:hAnsi="Arial" w:cs="Arial"/>
          <w:sz w:val="22"/>
          <w:szCs w:val="22"/>
        </w:rPr>
      </w:pPr>
      <w:r w:rsidRPr="00DF1D4B">
        <w:rPr>
          <w:rFonts w:ascii="Arial" w:hAnsi="Arial" w:cs="Arial"/>
          <w:sz w:val="22"/>
          <w:szCs w:val="22"/>
        </w:rPr>
        <w:t xml:space="preserve">Les mesures </w:t>
      </w:r>
      <w:bookmarkStart w:id="1" w:name="_GoBack"/>
      <w:bookmarkEnd w:id="1"/>
      <w:r w:rsidRPr="00DF1D4B">
        <w:rPr>
          <w:rFonts w:ascii="Arial" w:hAnsi="Arial" w:cs="Arial"/>
          <w:sz w:val="22"/>
          <w:szCs w:val="22"/>
        </w:rPr>
        <w:t>de sécurité techniques et organisationnelles citées au A.1.8.</w:t>
      </w:r>
    </w:p>
    <w:p w14:paraId="33336A61" w14:textId="020880F6"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lastRenderedPageBreak/>
        <w:t xml:space="preserve">A 1.12 </w:t>
      </w:r>
      <w:r w:rsidR="004C20A2" w:rsidRPr="00110C49">
        <w:rPr>
          <w:rStyle w:val="lev"/>
          <w:rFonts w:ascii="Arial" w:hAnsi="Arial" w:cs="Arial"/>
          <w:color w:val="000000"/>
          <w:sz w:val="22"/>
          <w:szCs w:val="22"/>
          <w:u w:val="single"/>
        </w:rPr>
        <w:t>Documentation (article 28.3.h du RGPD)</w:t>
      </w:r>
    </w:p>
    <w:p w14:paraId="5684C7EE" w14:textId="1A76F27C"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met à la disposition de l'</w:t>
      </w:r>
      <w:r w:rsidR="001B4FED">
        <w:rPr>
          <w:rFonts w:ascii="Arial" w:hAnsi="Arial" w:cs="Arial"/>
          <w:color w:val="000000"/>
          <w:sz w:val="22"/>
          <w:szCs w:val="22"/>
        </w:rPr>
        <w:t>établissement</w:t>
      </w:r>
      <w:r w:rsidRPr="00110C49">
        <w:rPr>
          <w:rFonts w:ascii="Arial" w:hAnsi="Arial" w:cs="Arial"/>
          <w:color w:val="000000"/>
          <w:sz w:val="22"/>
          <w:szCs w:val="22"/>
        </w:rPr>
        <w:t xml:space="preserve"> la documentation nécessaire pour démontrer le respect de toutes ses obligations et pour permettre, le cas échéant, la réalisation d'audits, y compris des inspections, par l'</w:t>
      </w:r>
      <w:r w:rsidR="001B4FED">
        <w:rPr>
          <w:rFonts w:ascii="Arial" w:hAnsi="Arial" w:cs="Arial"/>
          <w:color w:val="000000"/>
          <w:sz w:val="22"/>
          <w:szCs w:val="22"/>
        </w:rPr>
        <w:t>établissement</w:t>
      </w:r>
      <w:r w:rsidRPr="00110C49">
        <w:rPr>
          <w:rFonts w:ascii="Arial" w:hAnsi="Arial" w:cs="Arial"/>
          <w:color w:val="000000"/>
          <w:sz w:val="22"/>
          <w:szCs w:val="22"/>
        </w:rPr>
        <w:t xml:space="preserve"> ou un auditeur mandaté par lui, et contribuer à ces audits.</w:t>
      </w:r>
    </w:p>
    <w:p w14:paraId="3EF6D43F" w14:textId="7B7525F3" w:rsidR="004C20A2" w:rsidRPr="00110C49" w:rsidRDefault="00130886" w:rsidP="004C20A2">
      <w:pPr>
        <w:pStyle w:val="NormalWeb"/>
        <w:spacing w:before="240" w:beforeAutospacing="0" w:after="240" w:afterAutospacing="0"/>
        <w:jc w:val="both"/>
        <w:rPr>
          <w:rStyle w:val="lev"/>
          <w:rFonts w:ascii="Arial" w:hAnsi="Arial" w:cs="Arial"/>
          <w:color w:val="000000"/>
          <w:sz w:val="22"/>
          <w:szCs w:val="22"/>
          <w:u w:val="single"/>
        </w:rPr>
      </w:pPr>
      <w:r>
        <w:rPr>
          <w:rStyle w:val="lev"/>
          <w:rFonts w:ascii="Arial" w:hAnsi="Arial" w:cs="Arial"/>
          <w:color w:val="000000"/>
          <w:sz w:val="22"/>
          <w:szCs w:val="22"/>
          <w:u w:val="single"/>
        </w:rPr>
        <w:t xml:space="preserve">A 1.13 </w:t>
      </w:r>
      <w:r w:rsidR="004C20A2" w:rsidRPr="00110C49">
        <w:rPr>
          <w:rStyle w:val="lev"/>
          <w:rFonts w:ascii="Arial" w:hAnsi="Arial" w:cs="Arial"/>
          <w:color w:val="000000"/>
          <w:sz w:val="22"/>
          <w:szCs w:val="22"/>
          <w:u w:val="single"/>
        </w:rPr>
        <w:t>Obligations de l'</w:t>
      </w:r>
      <w:r w:rsidR="001B4FED">
        <w:rPr>
          <w:rStyle w:val="lev"/>
          <w:rFonts w:ascii="Arial" w:hAnsi="Arial" w:cs="Arial"/>
          <w:color w:val="000000"/>
          <w:sz w:val="22"/>
          <w:szCs w:val="22"/>
          <w:u w:val="single"/>
        </w:rPr>
        <w:t>établissement</w:t>
      </w:r>
      <w:r w:rsidR="004C20A2" w:rsidRPr="00110C49">
        <w:rPr>
          <w:rStyle w:val="lev"/>
          <w:rFonts w:ascii="Arial" w:hAnsi="Arial" w:cs="Arial"/>
          <w:color w:val="000000"/>
          <w:sz w:val="22"/>
          <w:szCs w:val="22"/>
          <w:u w:val="single"/>
        </w:rPr>
        <w:t xml:space="preserve"> vis-à-vis du titulaire</w:t>
      </w:r>
    </w:p>
    <w:p w14:paraId="1E39461D" w14:textId="0A36C677" w:rsidR="004C20A2" w:rsidRPr="00110C49" w:rsidRDefault="004C20A2" w:rsidP="004C20A2">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w:t>
      </w:r>
      <w:r w:rsidRPr="001816AB">
        <w:rPr>
          <w:rFonts w:ascii="Arial" w:hAnsi="Arial" w:cs="Arial"/>
          <w:i/>
          <w:color w:val="000000"/>
          <w:sz w:val="22"/>
          <w:szCs w:val="22"/>
        </w:rPr>
        <w:t>'</w:t>
      </w:r>
      <w:r w:rsidR="00561A60" w:rsidRPr="00561A60">
        <w:rPr>
          <w:rFonts w:ascii="Arial" w:hAnsi="Arial" w:cs="Arial"/>
          <w:i/>
          <w:color w:val="000000"/>
          <w:sz w:val="22"/>
          <w:szCs w:val="22"/>
        </w:rPr>
        <w:t xml:space="preserve">HRIA Clermont Tonnerre </w:t>
      </w:r>
      <w:r w:rsidRPr="00110C49">
        <w:rPr>
          <w:rFonts w:ascii="Arial" w:hAnsi="Arial" w:cs="Arial"/>
          <w:color w:val="000000"/>
          <w:sz w:val="22"/>
          <w:szCs w:val="22"/>
        </w:rPr>
        <w:t>s'engage à :</w:t>
      </w:r>
    </w:p>
    <w:p w14:paraId="437FDFE5" w14:textId="73D4563F" w:rsidR="001816AB" w:rsidRPr="00402284" w:rsidRDefault="001816AB" w:rsidP="004C20A2">
      <w:pPr>
        <w:pStyle w:val="OmniPage3"/>
        <w:numPr>
          <w:ilvl w:val="0"/>
          <w:numId w:val="1"/>
        </w:numPr>
        <w:spacing w:before="60"/>
        <w:jc w:val="both"/>
        <w:rPr>
          <w:rFonts w:ascii="Arial" w:hAnsi="Arial" w:cs="Arial"/>
          <w:sz w:val="22"/>
          <w:szCs w:val="22"/>
          <w:lang w:val="fr-FR"/>
        </w:rPr>
      </w:pPr>
      <w:r w:rsidRPr="00402284">
        <w:rPr>
          <w:rFonts w:ascii="Arial" w:hAnsi="Arial" w:cs="Arial"/>
          <w:sz w:val="22"/>
          <w:szCs w:val="22"/>
          <w:lang w:val="fr-FR"/>
        </w:rPr>
        <w:t>fournir au titulaire les données visées dans la clause relative à la « description du traitement de données à caractère personnel »</w:t>
      </w:r>
    </w:p>
    <w:p w14:paraId="1643761E" w14:textId="0D139676" w:rsidR="004C20A2" w:rsidRPr="00110C49" w:rsidRDefault="004C20A2" w:rsidP="004C20A2">
      <w:pPr>
        <w:pStyle w:val="OmniPage3"/>
        <w:numPr>
          <w:ilvl w:val="0"/>
          <w:numId w:val="1"/>
        </w:numPr>
        <w:spacing w:before="60"/>
        <w:jc w:val="both"/>
        <w:rPr>
          <w:rFonts w:ascii="Arial" w:hAnsi="Arial" w:cs="Arial"/>
          <w:color w:val="000000"/>
          <w:sz w:val="22"/>
          <w:szCs w:val="22"/>
          <w:lang w:val="fr-FR"/>
        </w:rPr>
      </w:pPr>
      <w:r w:rsidRPr="00110C49">
        <w:rPr>
          <w:rFonts w:ascii="Arial" w:hAnsi="Arial" w:cs="Arial"/>
          <w:color w:val="000000"/>
          <w:sz w:val="22"/>
          <w:szCs w:val="22"/>
          <w:lang w:val="fr-FR"/>
        </w:rPr>
        <w:t>documenter par écrit toute instruction concernant le traitement des données par le titulaire ;</w:t>
      </w:r>
    </w:p>
    <w:p w14:paraId="35171D7D" w14:textId="77777777" w:rsidR="004C20A2" w:rsidRPr="00110C49" w:rsidRDefault="004C20A2" w:rsidP="004C20A2">
      <w:pPr>
        <w:pStyle w:val="OmniPage3"/>
        <w:numPr>
          <w:ilvl w:val="0"/>
          <w:numId w:val="1"/>
        </w:numPr>
        <w:jc w:val="both"/>
        <w:rPr>
          <w:rFonts w:ascii="Arial" w:hAnsi="Arial" w:cs="Arial"/>
          <w:color w:val="000000"/>
          <w:sz w:val="22"/>
          <w:szCs w:val="22"/>
          <w:lang w:val="fr-FR"/>
        </w:rPr>
      </w:pPr>
      <w:r w:rsidRPr="00110C49">
        <w:rPr>
          <w:rFonts w:ascii="Arial" w:hAnsi="Arial" w:cs="Arial"/>
          <w:color w:val="000000"/>
          <w:sz w:val="22"/>
          <w:szCs w:val="22"/>
          <w:lang w:val="fr-FR"/>
        </w:rPr>
        <w:t>veiller, au préalable et pendant toute la durée du traitement, au respect des obligations prévues par le RGPD et par la loi Informatique et Libertés de la part du titulaire ;</w:t>
      </w:r>
    </w:p>
    <w:p w14:paraId="52D30DEA" w14:textId="77777777" w:rsidR="004C20A2" w:rsidRPr="00110C49" w:rsidRDefault="004C20A2" w:rsidP="004C20A2">
      <w:pPr>
        <w:pStyle w:val="OmniPage3"/>
        <w:numPr>
          <w:ilvl w:val="0"/>
          <w:numId w:val="1"/>
        </w:numPr>
        <w:spacing w:after="60"/>
        <w:jc w:val="both"/>
        <w:rPr>
          <w:rFonts w:ascii="Arial" w:hAnsi="Arial" w:cs="Arial"/>
          <w:color w:val="000000"/>
          <w:sz w:val="22"/>
          <w:szCs w:val="22"/>
          <w:lang w:val="fr-FR"/>
        </w:rPr>
      </w:pPr>
      <w:r w:rsidRPr="00110C49">
        <w:rPr>
          <w:rFonts w:ascii="Arial" w:hAnsi="Arial" w:cs="Arial"/>
          <w:color w:val="000000"/>
          <w:sz w:val="22"/>
          <w:szCs w:val="22"/>
          <w:lang w:val="fr-FR"/>
        </w:rPr>
        <w:t>superviser le traitement, y compris réaliser les audits et les inspections auprès du titulaire.</w:t>
      </w:r>
    </w:p>
    <w:p w14:paraId="05C9AB1E" w14:textId="77777777" w:rsidR="00227820" w:rsidRDefault="00227820"/>
    <w:sectPr w:rsidR="00227820" w:rsidSect="00F26C5C">
      <w:footerReference w:type="even" r:id="rId10"/>
      <w:footerReference w:type="default" r:id="rId11"/>
      <w:pgSz w:w="11906" w:h="16838"/>
      <w:pgMar w:top="1361" w:right="1133" w:bottom="1418" w:left="79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30F01" w14:textId="77777777" w:rsidR="001C5859" w:rsidRDefault="001C5859">
      <w:r>
        <w:separator/>
      </w:r>
    </w:p>
  </w:endnote>
  <w:endnote w:type="continuationSeparator" w:id="0">
    <w:p w14:paraId="50038AEF" w14:textId="77777777" w:rsidR="001C5859" w:rsidRDefault="001C5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3D9E5" w14:textId="77777777" w:rsidR="000770AD" w:rsidRDefault="004C20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9EAFFF4" w14:textId="77777777" w:rsidR="000770AD" w:rsidRDefault="001C585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1144" w14:textId="77777777" w:rsidR="000770AD" w:rsidRDefault="001C5859">
    <w:pPr>
      <w:pStyle w:val="Pieddepage"/>
    </w:pPr>
  </w:p>
  <w:tbl>
    <w:tblPr>
      <w:tblStyle w:val="Grilledutableau"/>
      <w:tblW w:w="10945" w:type="dxa"/>
      <w:tblInd w:w="-318" w:type="dxa"/>
      <w:tblLook w:val="04A0" w:firstRow="1" w:lastRow="0" w:firstColumn="1" w:lastColumn="0" w:noHBand="0" w:noVBand="1"/>
    </w:tblPr>
    <w:tblGrid>
      <w:gridCol w:w="2129"/>
      <w:gridCol w:w="7813"/>
      <w:gridCol w:w="1003"/>
    </w:tblGrid>
    <w:tr w:rsidR="000770AD" w:rsidRPr="00EC418E" w14:paraId="5CDFC8DF" w14:textId="77777777" w:rsidTr="007C3809">
      <w:trPr>
        <w:trHeight w:val="266"/>
      </w:trPr>
      <w:tc>
        <w:tcPr>
          <w:tcW w:w="2129" w:type="dxa"/>
          <w:vAlign w:val="center"/>
        </w:tcPr>
        <w:p w14:paraId="63162B8D" w14:textId="6BA04A78" w:rsidR="000770AD" w:rsidRPr="007C3809" w:rsidRDefault="009E45AD" w:rsidP="00B367B2">
          <w:pPr>
            <w:pStyle w:val="Pieddepage"/>
            <w:jc w:val="center"/>
            <w:rPr>
              <w:rFonts w:ascii="Arial" w:hAnsi="Arial" w:cs="Arial"/>
              <w:sz w:val="16"/>
              <w:szCs w:val="16"/>
              <w:lang w:val="en-US"/>
            </w:rPr>
          </w:pPr>
          <w:r>
            <w:rPr>
              <w:rFonts w:ascii="Arial" w:hAnsi="Arial" w:cs="Arial"/>
              <w:sz w:val="16"/>
              <w:szCs w:val="16"/>
              <w:lang w:val="en-US"/>
            </w:rPr>
            <w:t>Réf. à completer</w:t>
          </w:r>
        </w:p>
      </w:tc>
      <w:permStart w:id="1282556450" w:edGrp="everyone" w:displacedByCustomXml="next"/>
      <w:sdt>
        <w:sdtPr>
          <w:rPr>
            <w:rFonts w:ascii="Arial" w:hAnsi="Arial" w:cs="Arial"/>
            <w:sz w:val="16"/>
            <w:szCs w:val="16"/>
          </w:rPr>
          <w:id w:val="-1482219522"/>
        </w:sdtPr>
        <w:sdtEndPr/>
        <w:sdtContent>
          <w:tc>
            <w:tcPr>
              <w:tcW w:w="7813" w:type="dxa"/>
              <w:vAlign w:val="center"/>
            </w:tcPr>
            <w:p w14:paraId="6491B5DC" w14:textId="4F1A2418" w:rsidR="000770AD" w:rsidRPr="007C3809" w:rsidRDefault="00561A60" w:rsidP="00561A60">
              <w:pPr>
                <w:pStyle w:val="Pieddepage"/>
                <w:jc w:val="left"/>
                <w:rPr>
                  <w:rFonts w:ascii="Arial" w:hAnsi="Arial" w:cs="Arial"/>
                  <w:sz w:val="16"/>
                  <w:szCs w:val="16"/>
                </w:rPr>
              </w:pPr>
              <w:r>
                <w:rPr>
                  <w:rFonts w:ascii="Arial" w:hAnsi="Arial" w:cs="Arial"/>
                  <w:sz w:val="16"/>
                  <w:szCs w:val="16"/>
                </w:rPr>
                <w:t>DAF_2025_000887</w:t>
              </w:r>
            </w:p>
          </w:tc>
        </w:sdtContent>
      </w:sdt>
      <w:permEnd w:id="1282556450" w:displacedByCustomXml="prev"/>
      <w:tc>
        <w:tcPr>
          <w:tcW w:w="1003" w:type="dxa"/>
          <w:vAlign w:val="center"/>
        </w:tcPr>
        <w:p w14:paraId="44FA9981" w14:textId="7D712E82" w:rsidR="000770AD" w:rsidRPr="007C3809" w:rsidRDefault="001C5859" w:rsidP="00915A78">
          <w:pPr>
            <w:pStyle w:val="Pieddepage"/>
            <w:jc w:val="left"/>
            <w:rPr>
              <w:rFonts w:ascii="Arial" w:hAnsi="Arial" w:cs="Arial"/>
              <w:sz w:val="16"/>
              <w:szCs w:val="16"/>
            </w:rPr>
          </w:pPr>
        </w:p>
      </w:tc>
    </w:tr>
  </w:tbl>
  <w:p w14:paraId="1029F924" w14:textId="77777777" w:rsidR="000770AD" w:rsidRDefault="001C5859" w:rsidP="007C3809">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83058" w14:textId="77777777" w:rsidR="001C5859" w:rsidRDefault="001C5859">
      <w:r>
        <w:separator/>
      </w:r>
    </w:p>
  </w:footnote>
  <w:footnote w:type="continuationSeparator" w:id="0">
    <w:p w14:paraId="719E23EC" w14:textId="77777777" w:rsidR="001C5859" w:rsidRDefault="001C58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0D3D"/>
    <w:multiLevelType w:val="hybridMultilevel"/>
    <w:tmpl w:val="6652D96A"/>
    <w:lvl w:ilvl="0" w:tplc="699AD3D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51334B"/>
    <w:multiLevelType w:val="hybridMultilevel"/>
    <w:tmpl w:val="106203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7674DC"/>
    <w:multiLevelType w:val="hybridMultilevel"/>
    <w:tmpl w:val="B4E433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5269DF"/>
    <w:multiLevelType w:val="hybridMultilevel"/>
    <w:tmpl w:val="D4D6B4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6209D9"/>
    <w:multiLevelType w:val="hybridMultilevel"/>
    <w:tmpl w:val="E4C63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6E1AA6"/>
    <w:multiLevelType w:val="hybridMultilevel"/>
    <w:tmpl w:val="76286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C653A5"/>
    <w:multiLevelType w:val="hybridMultilevel"/>
    <w:tmpl w:val="2CC62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D34908"/>
    <w:multiLevelType w:val="multilevel"/>
    <w:tmpl w:val="E4FEA122"/>
    <w:lvl w:ilvl="0">
      <w:start w:val="1"/>
      <w:numFmt w:val="decimal"/>
      <w:lvlText w:val="ARTICLE %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EB26A88"/>
    <w:multiLevelType w:val="multilevel"/>
    <w:tmpl w:val="E4FEA122"/>
    <w:lvl w:ilvl="0">
      <w:start w:val="1"/>
      <w:numFmt w:val="decimal"/>
      <w:lvlText w:val="ARTICLE %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8"/>
  </w:num>
  <w:num w:numId="3">
    <w:abstractNumId w:val="6"/>
  </w:num>
  <w:num w:numId="4">
    <w:abstractNumId w:val="7"/>
  </w:num>
  <w:num w:numId="5">
    <w:abstractNumId w:val="2"/>
  </w:num>
  <w:num w:numId="6">
    <w:abstractNumId w:val="5"/>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FEB"/>
    <w:rsid w:val="0000360E"/>
    <w:rsid w:val="000C1F94"/>
    <w:rsid w:val="000F2A0C"/>
    <w:rsid w:val="00130886"/>
    <w:rsid w:val="001816AB"/>
    <w:rsid w:val="001B4FED"/>
    <w:rsid w:val="001C5859"/>
    <w:rsid w:val="001E3BD8"/>
    <w:rsid w:val="00227820"/>
    <w:rsid w:val="00251236"/>
    <w:rsid w:val="00251827"/>
    <w:rsid w:val="00357E4C"/>
    <w:rsid w:val="00377F59"/>
    <w:rsid w:val="003D2A17"/>
    <w:rsid w:val="00402284"/>
    <w:rsid w:val="004C20A2"/>
    <w:rsid w:val="00560265"/>
    <w:rsid w:val="00561A60"/>
    <w:rsid w:val="00574D9A"/>
    <w:rsid w:val="005D31DF"/>
    <w:rsid w:val="00697722"/>
    <w:rsid w:val="006B21EA"/>
    <w:rsid w:val="006D6AA1"/>
    <w:rsid w:val="006F0041"/>
    <w:rsid w:val="00766204"/>
    <w:rsid w:val="007F43DE"/>
    <w:rsid w:val="007F608F"/>
    <w:rsid w:val="0086550E"/>
    <w:rsid w:val="00915A78"/>
    <w:rsid w:val="009175A8"/>
    <w:rsid w:val="00934343"/>
    <w:rsid w:val="00942D29"/>
    <w:rsid w:val="00970F99"/>
    <w:rsid w:val="009B46D1"/>
    <w:rsid w:val="009E45AD"/>
    <w:rsid w:val="00AD6101"/>
    <w:rsid w:val="00AF6F33"/>
    <w:rsid w:val="00B7793C"/>
    <w:rsid w:val="00CF4183"/>
    <w:rsid w:val="00D50A2A"/>
    <w:rsid w:val="00DC3DB8"/>
    <w:rsid w:val="00DC540D"/>
    <w:rsid w:val="00DF1D4B"/>
    <w:rsid w:val="00EC7298"/>
    <w:rsid w:val="00F2284E"/>
    <w:rsid w:val="00F34E1B"/>
    <w:rsid w:val="00F438CB"/>
    <w:rsid w:val="00F84FEB"/>
    <w:rsid w:val="00FE2A3B"/>
    <w:rsid w:val="00FF2E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45B30"/>
  <w15:chartTrackingRefBased/>
  <w15:docId w15:val="{EFEC2FFE-7DE3-4545-BC5B-5357D92D2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0A2"/>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4C20A2"/>
    <w:pPr>
      <w:keepNext/>
      <w:jc w:val="center"/>
      <w:outlineLvl w:val="0"/>
    </w:pPr>
    <w:rPr>
      <w:rFonts w:ascii="Arial" w:hAnsi="Arial" w:cs="Arial"/>
      <w:b/>
      <w:bCs/>
    </w:rPr>
  </w:style>
  <w:style w:type="paragraph" w:styleId="Titre2">
    <w:name w:val="heading 2"/>
    <w:basedOn w:val="Normal"/>
    <w:next w:val="Normal"/>
    <w:link w:val="Titre2Car"/>
    <w:qFormat/>
    <w:rsid w:val="004C20A2"/>
    <w:pPr>
      <w:keepNext/>
      <w:tabs>
        <w:tab w:val="left" w:pos="900"/>
      </w:tabs>
      <w:jc w:val="center"/>
      <w:outlineLvl w:val="1"/>
    </w:pPr>
    <w:rPr>
      <w:rFonts w:ascii="Arial" w:hAnsi="Arial" w:cs="Arial"/>
      <w:b/>
      <w:bCs/>
      <w:sz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C20A2"/>
    <w:rPr>
      <w:rFonts w:ascii="Arial" w:eastAsia="Times New Roman" w:hAnsi="Arial" w:cs="Arial"/>
      <w:b/>
      <w:bCs/>
      <w:sz w:val="24"/>
      <w:szCs w:val="24"/>
      <w:lang w:eastAsia="fr-FR"/>
    </w:rPr>
  </w:style>
  <w:style w:type="character" w:customStyle="1" w:styleId="Titre2Car">
    <w:name w:val="Titre 2 Car"/>
    <w:basedOn w:val="Policepardfaut"/>
    <w:link w:val="Titre2"/>
    <w:rsid w:val="004C20A2"/>
    <w:rPr>
      <w:rFonts w:ascii="Arial" w:eastAsia="Times New Roman" w:hAnsi="Arial" w:cs="Arial"/>
      <w:b/>
      <w:bCs/>
      <w:szCs w:val="24"/>
      <w:lang w:eastAsia="fr-FR"/>
    </w:rPr>
  </w:style>
  <w:style w:type="paragraph" w:styleId="Pieddepage">
    <w:name w:val="footer"/>
    <w:basedOn w:val="Normal"/>
    <w:link w:val="PieddepageCar"/>
    <w:uiPriority w:val="99"/>
    <w:rsid w:val="004C20A2"/>
    <w:pPr>
      <w:tabs>
        <w:tab w:val="center" w:pos="4536"/>
        <w:tab w:val="right" w:pos="9072"/>
      </w:tabs>
    </w:pPr>
  </w:style>
  <w:style w:type="character" w:customStyle="1" w:styleId="PieddepageCar">
    <w:name w:val="Pied de page Car"/>
    <w:basedOn w:val="Policepardfaut"/>
    <w:link w:val="Pieddepage"/>
    <w:uiPriority w:val="99"/>
    <w:rsid w:val="004C20A2"/>
    <w:rPr>
      <w:rFonts w:ascii="Times New Roman" w:eastAsia="Times New Roman" w:hAnsi="Times New Roman" w:cs="Times New Roman"/>
      <w:sz w:val="24"/>
      <w:szCs w:val="24"/>
      <w:lang w:eastAsia="fr-FR"/>
    </w:rPr>
  </w:style>
  <w:style w:type="character" w:styleId="Numrodepage">
    <w:name w:val="page number"/>
    <w:semiHidden/>
    <w:rsid w:val="004C20A2"/>
    <w:rPr>
      <w:rFonts w:cs="Times New Roman"/>
    </w:rPr>
  </w:style>
  <w:style w:type="paragraph" w:customStyle="1" w:styleId="OmniPage3">
    <w:name w:val="OmniPage #3"/>
    <w:basedOn w:val="Normal"/>
    <w:rsid w:val="004C20A2"/>
    <w:rPr>
      <w:sz w:val="20"/>
      <w:szCs w:val="20"/>
      <w:lang w:val="en-US"/>
    </w:rPr>
  </w:style>
  <w:style w:type="character" w:styleId="Lienhypertexte">
    <w:name w:val="Hyperlink"/>
    <w:uiPriority w:val="99"/>
    <w:rsid w:val="004C20A2"/>
    <w:rPr>
      <w:rFonts w:cs="Times New Roman"/>
      <w:color w:val="0000FF"/>
      <w:u w:val="single"/>
    </w:rPr>
  </w:style>
  <w:style w:type="table" w:styleId="Grilledutableau">
    <w:name w:val="Table Grid"/>
    <w:basedOn w:val="TableauNormal"/>
    <w:rsid w:val="004C20A2"/>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C20A2"/>
    <w:pPr>
      <w:spacing w:before="100" w:beforeAutospacing="1" w:after="100" w:afterAutospacing="1"/>
    </w:pPr>
  </w:style>
  <w:style w:type="character" w:styleId="lev">
    <w:name w:val="Strong"/>
    <w:basedOn w:val="Policepardfaut"/>
    <w:uiPriority w:val="22"/>
    <w:qFormat/>
    <w:rsid w:val="004C20A2"/>
    <w:rPr>
      <w:b/>
      <w:bCs/>
    </w:rPr>
  </w:style>
  <w:style w:type="character" w:styleId="Accentuation">
    <w:name w:val="Emphasis"/>
    <w:basedOn w:val="Policepardfaut"/>
    <w:uiPriority w:val="20"/>
    <w:qFormat/>
    <w:rsid w:val="004C20A2"/>
    <w:rPr>
      <w:i/>
      <w:iCs/>
    </w:rPr>
  </w:style>
  <w:style w:type="character" w:styleId="Marquedecommentaire">
    <w:name w:val="annotation reference"/>
    <w:basedOn w:val="Policepardfaut"/>
    <w:uiPriority w:val="99"/>
    <w:semiHidden/>
    <w:unhideWhenUsed/>
    <w:rsid w:val="00FE2A3B"/>
    <w:rPr>
      <w:sz w:val="16"/>
      <w:szCs w:val="16"/>
    </w:rPr>
  </w:style>
  <w:style w:type="paragraph" w:styleId="Commentaire">
    <w:name w:val="annotation text"/>
    <w:basedOn w:val="Normal"/>
    <w:link w:val="CommentaireCar"/>
    <w:uiPriority w:val="99"/>
    <w:semiHidden/>
    <w:unhideWhenUsed/>
    <w:rsid w:val="00FE2A3B"/>
    <w:rPr>
      <w:sz w:val="20"/>
      <w:szCs w:val="20"/>
    </w:rPr>
  </w:style>
  <w:style w:type="character" w:customStyle="1" w:styleId="CommentaireCar">
    <w:name w:val="Commentaire Car"/>
    <w:basedOn w:val="Policepardfaut"/>
    <w:link w:val="Commentaire"/>
    <w:uiPriority w:val="99"/>
    <w:semiHidden/>
    <w:rsid w:val="00FE2A3B"/>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E2A3B"/>
    <w:rPr>
      <w:b/>
      <w:bCs/>
    </w:rPr>
  </w:style>
  <w:style w:type="character" w:customStyle="1" w:styleId="ObjetducommentaireCar">
    <w:name w:val="Objet du commentaire Car"/>
    <w:basedOn w:val="CommentaireCar"/>
    <w:link w:val="Objetducommentaire"/>
    <w:uiPriority w:val="99"/>
    <w:semiHidden/>
    <w:rsid w:val="00FE2A3B"/>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FE2A3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E2A3B"/>
    <w:rPr>
      <w:rFonts w:ascii="Segoe UI" w:eastAsia="Times New Roman" w:hAnsi="Segoe UI" w:cs="Segoe UI"/>
      <w:sz w:val="18"/>
      <w:szCs w:val="18"/>
      <w:lang w:eastAsia="fr-FR"/>
    </w:rPr>
  </w:style>
  <w:style w:type="paragraph" w:styleId="En-tte">
    <w:name w:val="header"/>
    <w:basedOn w:val="Normal"/>
    <w:link w:val="En-tteCar"/>
    <w:uiPriority w:val="99"/>
    <w:unhideWhenUsed/>
    <w:rsid w:val="009E45AD"/>
    <w:pPr>
      <w:tabs>
        <w:tab w:val="center" w:pos="4536"/>
        <w:tab w:val="right" w:pos="9072"/>
      </w:tabs>
    </w:pPr>
  </w:style>
  <w:style w:type="character" w:customStyle="1" w:styleId="En-tteCar">
    <w:name w:val="En-tête Car"/>
    <w:basedOn w:val="Policepardfaut"/>
    <w:link w:val="En-tte"/>
    <w:uiPriority w:val="99"/>
    <w:rsid w:val="009E45A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candida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ia-clermont-tonnerre-laboratoire.accueil.fc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7DFC2-167F-4489-9CB5-56A8DD30D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2678</Words>
  <Characters>14730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 JULLY ASC</dc:creator>
  <cp:keywords/>
  <dc:description/>
  <cp:lastModifiedBy>DUPRE Olivier SA CL EXCEPTI DEF</cp:lastModifiedBy>
  <cp:revision>2</cp:revision>
  <cp:lastPrinted>2025-07-08T07:30:00Z</cp:lastPrinted>
  <dcterms:created xsi:type="dcterms:W3CDTF">2025-08-01T06:41:00Z</dcterms:created>
  <dcterms:modified xsi:type="dcterms:W3CDTF">2025-08-01T06:41:00Z</dcterms:modified>
</cp:coreProperties>
</file>