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71E76" w:rsidRDefault="00971E76">
      <w:pPr>
        <w:pStyle w:val="Corpsdetexte"/>
        <w:rPr>
          <w:rFonts w:asciiTheme="minorHAnsi" w:hAnsiTheme="minorHAnsi" w:cstheme="minorHAnsi"/>
          <w:iCs/>
        </w:rPr>
      </w:pPr>
    </w:p>
    <w:p w:rsidR="001A7CD1" w:rsidRDefault="001A7CD1" w:rsidP="001A7CD1">
      <w:pPr>
        <w:tabs>
          <w:tab w:val="left" w:pos="426"/>
          <w:tab w:val="left" w:pos="851"/>
        </w:tabs>
        <w:jc w:val="both"/>
        <w:rPr>
          <w:rFonts w:ascii="Arial" w:hAnsi="Arial" w:cs="Arial"/>
        </w:rPr>
      </w:pPr>
      <w:r w:rsidRPr="00D06863">
        <w:rPr>
          <w:rFonts w:ascii="Arial" w:hAnsi="Arial" w:cs="Arial"/>
        </w:rPr>
        <w:t>Mission de contrôle technique pour l’opération de travaux de rénovation thermique du site du 12 Place Saint-Etienne de la CPAM de la Haute-Garonne</w:t>
      </w:r>
    </w:p>
    <w:p w:rsidR="00FE4158" w:rsidRDefault="00FE4158">
      <w:pPr>
        <w:pStyle w:val="Corpsdetexte"/>
        <w:spacing w:before="9"/>
        <w:rPr>
          <w:rFonts w:ascii="Arial"/>
          <w:sz w:val="13"/>
        </w:rPr>
      </w:pPr>
      <w:bookmarkStart w:id="0" w:name="_GoBack"/>
      <w:bookmarkEnd w:id="0"/>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lastRenderedPageBreak/>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1650DB"/>
    <w:rsid w:val="001A7CD1"/>
    <w:rsid w:val="003379AA"/>
    <w:rsid w:val="00392722"/>
    <w:rsid w:val="0042221C"/>
    <w:rsid w:val="004422F9"/>
    <w:rsid w:val="005409D0"/>
    <w:rsid w:val="007935A0"/>
    <w:rsid w:val="00971E76"/>
    <w:rsid w:val="009B2621"/>
    <w:rsid w:val="00B91645"/>
    <w:rsid w:val="00C67A3F"/>
    <w:rsid w:val="00EF6F3C"/>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2766</Words>
  <Characters>15219</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5</cp:revision>
  <dcterms:created xsi:type="dcterms:W3CDTF">2024-05-17T12:11:00Z</dcterms:created>
  <dcterms:modified xsi:type="dcterms:W3CDTF">2025-07-18T15:16:00Z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