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8B41A2" w14:paraId="2F1274EC" w14:textId="77777777" w:rsidTr="008B41A2"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B84B5" w14:textId="0898E298" w:rsidR="008B41A2" w:rsidRDefault="008B41A2">
            <w:pPr>
              <w:pStyle w:val="RedaliaNormal"/>
            </w:pPr>
            <w:r>
              <w:rPr>
                <w:rFonts w:cs="Calibri"/>
                <w:noProof/>
              </w:rPr>
              <w:drawing>
                <wp:inline distT="0" distB="0" distL="0" distR="0" wp14:anchorId="1A31C250" wp14:editId="5DF12EAF">
                  <wp:extent cx="1285875" cy="1162050"/>
                  <wp:effectExtent l="0" t="0" r="9525" b="0"/>
                  <wp:docPr id="789890422" name="Image 2" descr="Une image contenant texte, Police, logo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9890422" name="Image 2" descr="Une image contenant texte, Police, logo, Graphiqu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EE6A0" w14:textId="5B617B5A" w:rsidR="008B41A2" w:rsidRDefault="008B41A2">
            <w:pPr>
              <w:pStyle w:val="RedaliaNormal"/>
              <w:jc w:val="right"/>
            </w:pPr>
            <w:r>
              <w:rPr>
                <w:rFonts w:cs="Calibri"/>
                <w:noProof/>
              </w:rPr>
              <w:drawing>
                <wp:inline distT="0" distB="0" distL="0" distR="0" wp14:anchorId="01F83B67" wp14:editId="76DEC611">
                  <wp:extent cx="1123950" cy="1276350"/>
                  <wp:effectExtent l="0" t="0" r="0" b="0"/>
                  <wp:docPr id="1817313226" name="Image 1" descr="Accueil - Agence de la transition écologiq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Accueil - Agence de la transition écologiq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14A1E2" w14:textId="270980C9" w:rsidR="008C3FCC" w:rsidRDefault="008C3FCC" w:rsidP="008C3FCC">
      <w:pPr>
        <w:pStyle w:val="RedaliaNormal"/>
        <w:jc w:val="right"/>
      </w:pPr>
      <w:r>
        <w:t>Numéro de la consultation : 2</w:t>
      </w:r>
      <w:r w:rsidR="00757B7D">
        <w:t>025AC100003</w:t>
      </w:r>
    </w:p>
    <w:p w14:paraId="6D746977" w14:textId="77777777" w:rsidR="008C3FCC" w:rsidRDefault="008C3FCC" w:rsidP="008C3FCC">
      <w:pPr>
        <w:pStyle w:val="RedaliaNormal"/>
        <w:jc w:val="right"/>
      </w:pPr>
    </w:p>
    <w:p w14:paraId="25FEE5E8" w14:textId="77777777" w:rsidR="008C3FCC" w:rsidRDefault="008C3FCC" w:rsidP="008C3FCC">
      <w:pPr>
        <w:pStyle w:val="RedaliaNormal"/>
        <w:jc w:val="right"/>
      </w:pPr>
      <w:r>
        <w:t>Service :</w:t>
      </w:r>
    </w:p>
    <w:p w14:paraId="3EC6A982" w14:textId="77777777" w:rsidR="008C3FCC" w:rsidRDefault="008C3FCC" w:rsidP="008C3FCC">
      <w:pPr>
        <w:pStyle w:val="RedaliaNormal"/>
        <w:jc w:val="right"/>
      </w:pPr>
      <w:r>
        <w:t>RP - Direction de la Supervision des filières REP</w:t>
      </w:r>
    </w:p>
    <w:p w14:paraId="47A26ECF" w14:textId="77777777" w:rsidR="008C3FCC" w:rsidRDefault="008C3FCC" w:rsidP="008C3FCC">
      <w:pPr>
        <w:pStyle w:val="RedaliaNormal"/>
        <w:jc w:val="right"/>
      </w:pPr>
    </w:p>
    <w:p w14:paraId="7EC357EA" w14:textId="77777777" w:rsidR="008C3FCC" w:rsidRDefault="008C3FCC" w:rsidP="00322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-426" w:right="-426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</w:p>
    <w:p w14:paraId="434E95BF" w14:textId="46993642" w:rsidR="00216F96" w:rsidRPr="004A32C9" w:rsidRDefault="00216F96" w:rsidP="00322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-426" w:right="-426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4A32C9"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  Cadre de décomposition des prix</w:t>
      </w:r>
    </w:p>
    <w:p w14:paraId="3B8ED45A" w14:textId="77777777" w:rsidR="00216F96" w:rsidRPr="004A32C9" w:rsidRDefault="00216F96" w:rsidP="00322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-426" w:right="-426"/>
        <w:rPr>
          <w:rFonts w:ascii="Arial" w:eastAsia="Times New Roman" w:hAnsi="Arial" w:cs="Arial"/>
          <w:b/>
          <w:sz w:val="36"/>
          <w:szCs w:val="36"/>
          <w:lang w:eastAsia="fr-FR"/>
        </w:rPr>
      </w:pPr>
    </w:p>
    <w:p w14:paraId="59B526DC" w14:textId="3748D032" w:rsidR="00216F96" w:rsidRPr="004A32C9" w:rsidRDefault="00216F96" w:rsidP="007E2F11">
      <w:pPr>
        <w:jc w:val="both"/>
        <w:rPr>
          <w:rFonts w:ascii="Arial" w:hAnsi="Arial" w:cs="Arial"/>
          <w:sz w:val="4"/>
          <w:szCs w:val="24"/>
        </w:rPr>
      </w:pPr>
    </w:p>
    <w:p w14:paraId="5A807A2E" w14:textId="0C2F6112" w:rsidR="001143EE" w:rsidRPr="004A32C9" w:rsidRDefault="00613AD5" w:rsidP="001143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32C9">
        <w:rPr>
          <w:rFonts w:ascii="Arial" w:hAnsi="Arial" w:cs="Arial"/>
          <w:sz w:val="20"/>
          <w:szCs w:val="20"/>
        </w:rPr>
        <w:t xml:space="preserve">Le marché sera conclu pour une durée de </w:t>
      </w:r>
      <w:r w:rsidR="00757B7D" w:rsidRPr="004A32C9">
        <w:rPr>
          <w:rFonts w:ascii="Arial" w:hAnsi="Arial" w:cs="Arial"/>
          <w:sz w:val="20"/>
          <w:szCs w:val="20"/>
        </w:rPr>
        <w:t>6</w:t>
      </w:r>
      <w:r w:rsidRPr="004A32C9">
        <w:rPr>
          <w:rFonts w:ascii="Arial" w:hAnsi="Arial" w:cs="Arial"/>
          <w:sz w:val="20"/>
          <w:szCs w:val="20"/>
        </w:rPr>
        <w:t xml:space="preserve"> mois</w:t>
      </w:r>
    </w:p>
    <w:p w14:paraId="4115B046" w14:textId="61F6F777" w:rsidR="007E2F11" w:rsidRPr="004A32C9" w:rsidRDefault="007E2F11" w:rsidP="001143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32C9">
        <w:rPr>
          <w:rFonts w:ascii="Arial" w:hAnsi="Arial" w:cs="Arial"/>
          <w:sz w:val="20"/>
          <w:szCs w:val="20"/>
        </w:rPr>
        <w:t>Le candidat présentera une proposition financière conforme au format ci-après.</w:t>
      </w:r>
    </w:p>
    <w:p w14:paraId="39784B83" w14:textId="77777777" w:rsidR="0019357D" w:rsidRPr="004A32C9" w:rsidRDefault="0019357D" w:rsidP="0088690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58222057" w14:textId="276274AE" w:rsidR="007E2F11" w:rsidRPr="004A32C9" w:rsidRDefault="000D58F8" w:rsidP="0088690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A32C9">
        <w:rPr>
          <w:rFonts w:ascii="Arial" w:hAnsi="Arial" w:cs="Arial"/>
          <w:b/>
          <w:sz w:val="20"/>
          <w:szCs w:val="20"/>
        </w:rPr>
        <w:t>Prestation forfaitaire</w:t>
      </w:r>
      <w:r w:rsidR="00A378AE" w:rsidRPr="004A32C9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561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1"/>
        <w:gridCol w:w="1574"/>
        <w:gridCol w:w="1576"/>
        <w:gridCol w:w="1147"/>
        <w:gridCol w:w="1291"/>
      </w:tblGrid>
      <w:tr w:rsidR="00886909" w:rsidRPr="004A32C9" w14:paraId="13C4BBFF" w14:textId="77777777" w:rsidTr="00A77038">
        <w:trPr>
          <w:trHeight w:val="823"/>
          <w:jc w:val="center"/>
        </w:trPr>
        <w:tc>
          <w:tcPr>
            <w:tcW w:w="22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566B83E" w14:textId="77777777" w:rsidR="00402389" w:rsidRPr="004A32C9" w:rsidRDefault="00402389" w:rsidP="00DC33EF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6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50B6DCAB" w14:textId="77777777" w:rsidR="00402389" w:rsidRPr="004A32C9" w:rsidRDefault="00402389" w:rsidP="00DC33EF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Type et niveau d'intervenant</w:t>
            </w:r>
          </w:p>
          <w:p w14:paraId="123C642A" w14:textId="77777777" w:rsidR="00402389" w:rsidRPr="004A32C9" w:rsidRDefault="00402389" w:rsidP="00DC33EF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 w:rsidRPr="004A32C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 w:rsidRPr="004A32C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31DB6325" w14:textId="77777777" w:rsidR="00402389" w:rsidRPr="004A32C9" w:rsidRDefault="00402389" w:rsidP="00DC33EF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55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8774BA5" w14:textId="77777777" w:rsidR="00402389" w:rsidRPr="004A32C9" w:rsidRDefault="00402389" w:rsidP="00DC33EF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 HT/j)</w:t>
            </w:r>
          </w:p>
        </w:tc>
        <w:tc>
          <w:tcPr>
            <w:tcW w:w="62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239DE48A" w14:textId="77777777" w:rsidR="00402389" w:rsidRPr="004A32C9" w:rsidRDefault="00402389" w:rsidP="00DC33EF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19357D" w:rsidRPr="004A32C9" w14:paraId="29D47C0E" w14:textId="77777777" w:rsidTr="00A77038">
        <w:trPr>
          <w:trHeight w:val="330"/>
          <w:jc w:val="center"/>
        </w:trPr>
        <w:tc>
          <w:tcPr>
            <w:tcW w:w="2295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D9B5" w14:textId="02BC67C6" w:rsidR="0019357D" w:rsidRPr="004A32C9" w:rsidRDefault="00757B7D" w:rsidP="008115F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</w:pPr>
            <w:r w:rsidRPr="004A32C9">
              <w:rPr>
                <w:rFonts w:ascii="Arial" w:eastAsia="Cambria" w:hAnsi="Arial" w:cs="Arial"/>
              </w:rPr>
              <w:t>Appropriation des résultats de la phase 1 et analyse des données disponibles</w:t>
            </w:r>
            <w:r w:rsidRPr="004A32C9"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FE2C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BCEC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6288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FC91B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357D" w:rsidRPr="004A32C9" w14:paraId="4115E952" w14:textId="77777777" w:rsidTr="00A77038">
        <w:trPr>
          <w:trHeight w:val="330"/>
          <w:jc w:val="center"/>
        </w:trPr>
        <w:tc>
          <w:tcPr>
            <w:tcW w:w="2295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7E78" w14:textId="40652504" w:rsidR="0019357D" w:rsidRPr="004A32C9" w:rsidRDefault="0019357D" w:rsidP="00EA66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color w:val="404040"/>
                <w:sz w:val="17"/>
                <w:szCs w:val="17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7345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0851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D4C8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FCFD3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357D" w:rsidRPr="004A32C9" w14:paraId="7AE7F44A" w14:textId="77777777" w:rsidTr="00A77038">
        <w:trPr>
          <w:trHeight w:val="330"/>
          <w:jc w:val="center"/>
        </w:trPr>
        <w:tc>
          <w:tcPr>
            <w:tcW w:w="2295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990D" w14:textId="0349E0ED" w:rsidR="0019357D" w:rsidRPr="004A32C9" w:rsidRDefault="0019357D" w:rsidP="00EA66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i/>
                <w:color w:val="404040"/>
                <w:sz w:val="17"/>
                <w:szCs w:val="17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B3355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D12C7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65766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3CE9A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357D" w:rsidRPr="004A32C9" w14:paraId="4D8C6E49" w14:textId="77777777" w:rsidTr="00A77038">
        <w:trPr>
          <w:trHeight w:val="330"/>
          <w:jc w:val="center"/>
        </w:trPr>
        <w:tc>
          <w:tcPr>
            <w:tcW w:w="229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59729" w14:textId="3A6046F2" w:rsidR="0019357D" w:rsidRPr="004A32C9" w:rsidRDefault="0019357D" w:rsidP="00EA66F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404040"/>
                <w:sz w:val="17"/>
                <w:szCs w:val="17"/>
                <w:lang w:eastAsia="fr-FR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F250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A88C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F99F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B2CA5" w14:textId="77777777" w:rsidR="0019357D" w:rsidRPr="004A32C9" w:rsidRDefault="0019357D" w:rsidP="00DC33E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43EE" w:rsidRPr="004A32C9" w14:paraId="0EA3BB38" w14:textId="77777777" w:rsidTr="00A77038">
        <w:trPr>
          <w:trHeight w:val="330"/>
          <w:jc w:val="center"/>
        </w:trPr>
        <w:tc>
          <w:tcPr>
            <w:tcW w:w="2295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206131E7" w14:textId="77777777" w:rsidR="00757B7D" w:rsidRPr="004A32C9" w:rsidRDefault="00757B7D" w:rsidP="001143EE">
            <w:pPr>
              <w:spacing w:after="0"/>
              <w:rPr>
                <w:rFonts w:ascii="Arial" w:eastAsia="Cambria" w:hAnsi="Arial" w:cs="Arial"/>
                <w:lang w:eastAsia="fr-FR"/>
              </w:rPr>
            </w:pPr>
          </w:p>
          <w:p w14:paraId="478BAA3C" w14:textId="28E8591F" w:rsidR="001143EE" w:rsidRPr="004A32C9" w:rsidRDefault="00757B7D" w:rsidP="001143EE">
            <w:pPr>
              <w:spacing w:after="0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fr-FR"/>
              </w:rPr>
            </w:pPr>
            <w:r w:rsidRPr="004A32C9">
              <w:rPr>
                <w:rFonts w:ascii="Arial" w:eastAsia="Cambria" w:hAnsi="Arial" w:cs="Arial"/>
                <w:lang w:eastAsia="fr-FR"/>
              </w:rPr>
              <w:t xml:space="preserve">Préparation et animation des </w:t>
            </w:r>
            <w:r w:rsidR="00FF6BD9" w:rsidRPr="004A32C9">
              <w:rPr>
                <w:rFonts w:ascii="Arial" w:eastAsia="Cambria" w:hAnsi="Arial" w:cs="Arial"/>
                <w:lang w:eastAsia="fr-FR"/>
              </w:rPr>
              <w:t>groupes de travail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E95AA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7ABE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98A7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9F909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43EE" w:rsidRPr="004A32C9" w14:paraId="51B269F1" w14:textId="77777777" w:rsidTr="00A77038">
        <w:trPr>
          <w:trHeight w:val="330"/>
          <w:jc w:val="center"/>
        </w:trPr>
        <w:tc>
          <w:tcPr>
            <w:tcW w:w="2295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3A520B04" w14:textId="6396249C" w:rsidR="001143EE" w:rsidRPr="004A32C9" w:rsidRDefault="001143EE" w:rsidP="001143EE">
            <w:pPr>
              <w:spacing w:after="0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fr-FR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70B7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A1BA1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F922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C5AC1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43EE" w:rsidRPr="004A32C9" w14:paraId="6F990C14" w14:textId="77777777" w:rsidTr="00A77038">
        <w:trPr>
          <w:trHeight w:val="330"/>
          <w:jc w:val="center"/>
        </w:trPr>
        <w:tc>
          <w:tcPr>
            <w:tcW w:w="2295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4497157F" w14:textId="60242886" w:rsidR="001143EE" w:rsidRPr="004A32C9" w:rsidRDefault="001143EE" w:rsidP="001143EE">
            <w:pPr>
              <w:spacing w:after="0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fr-FR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085E5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D9D73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E16FA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43243" w14:textId="77777777" w:rsidR="001143EE" w:rsidRPr="004A32C9" w:rsidRDefault="001143EE" w:rsidP="001143E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4A32C9" w14:paraId="1CEAF00C" w14:textId="77777777" w:rsidTr="00A77038">
        <w:trPr>
          <w:trHeight w:val="330"/>
          <w:jc w:val="center"/>
        </w:trPr>
        <w:tc>
          <w:tcPr>
            <w:tcW w:w="2295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3D53C59B" w14:textId="77777777" w:rsidR="00757B7D" w:rsidRPr="004A32C9" w:rsidRDefault="00757B7D" w:rsidP="00757B7D">
            <w:pPr>
              <w:spacing w:after="0"/>
              <w:rPr>
                <w:rFonts w:ascii="Arial" w:eastAsia="Cambria" w:hAnsi="Arial" w:cs="Arial"/>
                <w:lang w:eastAsia="fr-FR"/>
              </w:rPr>
            </w:pPr>
            <w:bookmarkStart w:id="0" w:name="_Hlk149147898"/>
          </w:p>
          <w:p w14:paraId="542D0198" w14:textId="1D78C615" w:rsidR="00757B7D" w:rsidRPr="004A32C9" w:rsidRDefault="00757B7D" w:rsidP="00757B7D">
            <w:pPr>
              <w:spacing w:after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A32C9">
              <w:rPr>
                <w:rFonts w:ascii="Arial" w:eastAsia="Cambria" w:hAnsi="Arial" w:cs="Arial"/>
                <w:lang w:eastAsia="fr-FR"/>
              </w:rPr>
              <w:t xml:space="preserve">Collecte des données </w:t>
            </w:r>
            <w:r w:rsidRPr="004A32C9">
              <w:rPr>
                <w:rFonts w:ascii="Arial" w:eastAsia="Cambria" w:hAnsi="Arial" w:cs="Arial"/>
              </w:rPr>
              <w:t>et analyse des données complémentaires (fichiers de suivi, entretiens…)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18E1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68D2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2E82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ED127C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4A32C9" w14:paraId="35C8DB7A" w14:textId="77777777" w:rsidTr="00A77038">
        <w:trPr>
          <w:trHeight w:val="330"/>
          <w:jc w:val="center"/>
        </w:trPr>
        <w:tc>
          <w:tcPr>
            <w:tcW w:w="2295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5D982" w14:textId="548912BC" w:rsidR="00757B7D" w:rsidRPr="004A32C9" w:rsidRDefault="00757B7D" w:rsidP="00757B7D">
            <w:pPr>
              <w:spacing w:after="0" w:line="240" w:lineRule="auto"/>
              <w:jc w:val="both"/>
              <w:rPr>
                <w:rFonts w:ascii="Arial" w:hAnsi="Arial" w:cs="Arial"/>
                <w:i/>
                <w:color w:val="404040"/>
                <w:sz w:val="17"/>
                <w:szCs w:val="17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646D7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6E43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AD71B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7B0DB0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4A32C9" w14:paraId="67AE22F5" w14:textId="77777777" w:rsidTr="00A77038">
        <w:trPr>
          <w:trHeight w:val="330"/>
          <w:jc w:val="center"/>
        </w:trPr>
        <w:tc>
          <w:tcPr>
            <w:tcW w:w="2295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21C4" w14:textId="29A0A3D8" w:rsidR="00757B7D" w:rsidRPr="004A32C9" w:rsidRDefault="00757B7D" w:rsidP="00757B7D">
            <w:pPr>
              <w:spacing w:after="0" w:line="240" w:lineRule="auto"/>
              <w:rPr>
                <w:rFonts w:ascii="Arial" w:hAnsi="Arial" w:cs="Arial"/>
                <w:i/>
                <w:color w:val="404040"/>
                <w:sz w:val="17"/>
                <w:szCs w:val="17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2932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1BD9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2A43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D2701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  <w:tr w:rsidR="00757B7D" w:rsidRPr="004A32C9" w14:paraId="591CD928" w14:textId="77777777" w:rsidTr="00A77038">
        <w:trPr>
          <w:trHeight w:val="330"/>
          <w:jc w:val="center"/>
        </w:trPr>
        <w:tc>
          <w:tcPr>
            <w:tcW w:w="22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994F" w14:textId="19A7F313" w:rsidR="00757B7D" w:rsidRPr="004A32C9" w:rsidRDefault="00757B7D" w:rsidP="00757B7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404040"/>
                <w:sz w:val="19"/>
                <w:szCs w:val="19"/>
                <w:highlight w:val="yellow"/>
                <w:lang w:eastAsia="fr-FR"/>
              </w:rPr>
            </w:pPr>
            <w:r w:rsidRPr="004A32C9">
              <w:rPr>
                <w:rFonts w:ascii="Arial" w:eastAsia="Cambria" w:hAnsi="Arial" w:cs="Arial"/>
              </w:rPr>
              <w:t>Production des livrables</w:t>
            </w:r>
            <w:r w:rsidRPr="004A32C9">
              <w:rPr>
                <w:rFonts w:ascii="Arial" w:eastAsia="Times New Roman" w:hAnsi="Arial" w:cs="Arial"/>
                <w:b/>
                <w:color w:val="404040"/>
                <w:sz w:val="19"/>
                <w:szCs w:val="19"/>
                <w:highlight w:val="yellow"/>
                <w:lang w:eastAsia="fr-FR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68D5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73E5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5DABA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4F6CC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4A32C9" w14:paraId="1732F33D" w14:textId="77777777" w:rsidTr="00A77038">
        <w:trPr>
          <w:trHeight w:val="330"/>
          <w:jc w:val="center"/>
        </w:trPr>
        <w:tc>
          <w:tcPr>
            <w:tcW w:w="22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BBC7" w14:textId="18E0B66B" w:rsidR="00757B7D" w:rsidRPr="004A32C9" w:rsidRDefault="00757B7D" w:rsidP="00757B7D">
            <w:pPr>
              <w:spacing w:after="0" w:line="240" w:lineRule="auto"/>
              <w:jc w:val="both"/>
              <w:rPr>
                <w:rFonts w:ascii="Arial" w:eastAsia="Cambria" w:hAnsi="Arial" w:cs="Arial"/>
              </w:rPr>
            </w:pPr>
            <w:r w:rsidRPr="004A32C9">
              <w:rPr>
                <w:rFonts w:ascii="Arial" w:eastAsia="Cambria" w:hAnsi="Arial" w:cs="Arial"/>
              </w:rPr>
              <w:t>Réunions d’échange, COPIL, COSUI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7EA9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EA2B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C461E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AC636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4A32C9" w14:paraId="62881E02" w14:textId="77777777" w:rsidTr="0019357D">
        <w:trPr>
          <w:trHeight w:val="318"/>
          <w:jc w:val="center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570FCBB5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757B7D" w:rsidRPr="004A32C9" w14:paraId="30C6A211" w14:textId="77777777" w:rsidTr="00E030CD">
        <w:trPr>
          <w:trHeight w:val="454"/>
          <w:jc w:val="center"/>
        </w:trPr>
        <w:tc>
          <w:tcPr>
            <w:tcW w:w="4375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F143C8" w14:textId="26DCA6C4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color w:val="000000"/>
                <w:sz w:val="20"/>
                <w:szCs w:val="20"/>
              </w:rPr>
              <w:t>Frais de déplacements (à détailler)</w:t>
            </w:r>
          </w:p>
          <w:p w14:paraId="1AF41842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3542D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757B7D" w:rsidRPr="004A32C9" w14:paraId="1EE3544F" w14:textId="77777777" w:rsidTr="00E030CD">
        <w:trPr>
          <w:trHeight w:val="454"/>
          <w:jc w:val="center"/>
        </w:trPr>
        <w:tc>
          <w:tcPr>
            <w:tcW w:w="4375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4936D" w14:textId="22BC7D2C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  <w:p w14:paraId="6862790C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4425A4" w14:textId="77777777" w:rsidR="00757B7D" w:rsidRPr="004A32C9" w:rsidRDefault="00757B7D" w:rsidP="00757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4D8A7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7B7D" w:rsidRPr="004A32C9" w14:paraId="19FC3BFA" w14:textId="77777777" w:rsidTr="0019357D">
        <w:trPr>
          <w:trHeight w:val="318"/>
          <w:jc w:val="center"/>
        </w:trPr>
        <w:tc>
          <w:tcPr>
            <w:tcW w:w="4375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935ACE5" w14:textId="15BCF499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€ HT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B36913A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4A32C9" w14:paraId="562834FA" w14:textId="77777777" w:rsidTr="0019357D">
        <w:trPr>
          <w:trHeight w:val="318"/>
          <w:jc w:val="center"/>
        </w:trPr>
        <w:tc>
          <w:tcPr>
            <w:tcW w:w="4375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96FC88B" w14:textId="302C2BB1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6D574F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4A32C9" w14:paraId="5576630A" w14:textId="77777777" w:rsidTr="0019357D">
        <w:trPr>
          <w:trHeight w:val="318"/>
          <w:jc w:val="center"/>
        </w:trPr>
        <w:tc>
          <w:tcPr>
            <w:tcW w:w="4375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CA76860" w14:textId="5DD0A8D8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32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€ TTC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5C0D41" w14:textId="77777777" w:rsidR="00757B7D" w:rsidRPr="004A32C9" w:rsidRDefault="00757B7D" w:rsidP="00757B7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342A080" w14:textId="77777777" w:rsidR="0019357D" w:rsidRPr="004A32C9" w:rsidRDefault="0019357D" w:rsidP="000D58F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745F9A2A" w14:textId="77777777" w:rsidR="0019357D" w:rsidRPr="004A32C9" w:rsidRDefault="0019357D" w:rsidP="000D58F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28078969" w14:textId="77777777" w:rsidR="0019357D" w:rsidRPr="004A32C9" w:rsidRDefault="0019357D" w:rsidP="000D58F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6712EF1B" w14:textId="77777777" w:rsidR="0019357D" w:rsidRPr="004A32C9" w:rsidRDefault="0019357D" w:rsidP="000D58F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2EB3C628" w14:textId="77777777" w:rsidR="0019357D" w:rsidRPr="004A32C9" w:rsidRDefault="0019357D" w:rsidP="000D58F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1DED46F2" w14:textId="7986A2CD" w:rsidR="000D58F8" w:rsidRPr="004A32C9" w:rsidRDefault="000D58F8" w:rsidP="000D58F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4A32C9">
        <w:rPr>
          <w:rFonts w:ascii="Arial" w:eastAsia="Times New Roman" w:hAnsi="Arial" w:cs="Arial"/>
          <w:b/>
          <w:sz w:val="20"/>
          <w:szCs w:val="20"/>
          <w:lang w:eastAsia="fr-FR"/>
        </w:rPr>
        <w:t>Prestation unitaire</w:t>
      </w:r>
    </w:p>
    <w:p w14:paraId="39F3C7BF" w14:textId="5842AE1F" w:rsidR="00271A3C" w:rsidRPr="004A32C9" w:rsidRDefault="00271A3C" w:rsidP="000D58F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5"/>
        <w:gridCol w:w="1521"/>
        <w:gridCol w:w="1717"/>
        <w:gridCol w:w="2051"/>
      </w:tblGrid>
      <w:tr w:rsidR="0019357D" w:rsidRPr="004A32C9" w14:paraId="5EFCB86E" w14:textId="77C9F7F1" w:rsidTr="00BD72B7">
        <w:trPr>
          <w:trHeight w:val="454"/>
          <w:jc w:val="center"/>
        </w:trPr>
        <w:tc>
          <w:tcPr>
            <w:tcW w:w="4345" w:type="dxa"/>
            <w:shd w:val="pct10" w:color="auto" w:fill="auto"/>
            <w:vAlign w:val="center"/>
          </w:tcPr>
          <w:p w14:paraId="7CB1AA31" w14:textId="34FCD2CF" w:rsidR="0019357D" w:rsidRPr="004A32C9" w:rsidRDefault="0019357D" w:rsidP="00F06C95">
            <w:pPr>
              <w:spacing w:after="0" w:line="240" w:lineRule="auto"/>
              <w:ind w:right="-2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A32C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Prestation unitaire </w:t>
            </w:r>
          </w:p>
        </w:tc>
        <w:tc>
          <w:tcPr>
            <w:tcW w:w="1521" w:type="dxa"/>
            <w:shd w:val="pct10" w:color="auto" w:fill="auto"/>
            <w:vAlign w:val="center"/>
          </w:tcPr>
          <w:p w14:paraId="46DB1D4D" w14:textId="77777777" w:rsidR="0019357D" w:rsidRPr="004A32C9" w:rsidRDefault="0019357D" w:rsidP="00635780">
            <w:pPr>
              <w:spacing w:after="0" w:line="240" w:lineRule="auto"/>
              <w:ind w:right="-20" w:firstLine="52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A32C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Prix unitaire HT</w:t>
            </w:r>
          </w:p>
        </w:tc>
        <w:tc>
          <w:tcPr>
            <w:tcW w:w="1717" w:type="dxa"/>
            <w:shd w:val="pct10" w:color="auto" w:fill="auto"/>
            <w:vAlign w:val="center"/>
          </w:tcPr>
          <w:p w14:paraId="5EFFE46B" w14:textId="08382ED4" w:rsidR="0019357D" w:rsidRPr="004A32C9" w:rsidRDefault="0019357D" w:rsidP="00F06C95">
            <w:pPr>
              <w:spacing w:after="0" w:line="240" w:lineRule="auto"/>
              <w:ind w:right="-20" w:firstLine="5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A32C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total maximum</w:t>
            </w:r>
          </w:p>
        </w:tc>
        <w:tc>
          <w:tcPr>
            <w:tcW w:w="2051" w:type="dxa"/>
            <w:shd w:val="pct10" w:color="auto" w:fill="auto"/>
            <w:vAlign w:val="center"/>
          </w:tcPr>
          <w:p w14:paraId="50C1F5BF" w14:textId="480B9A2D" w:rsidR="0019357D" w:rsidRPr="004A32C9" w:rsidRDefault="0019357D" w:rsidP="00271A3C">
            <w:pPr>
              <w:spacing w:after="0" w:line="240" w:lineRule="auto"/>
              <w:ind w:right="-20" w:firstLine="5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A32C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total max</w:t>
            </w:r>
          </w:p>
          <w:p w14:paraId="19EAC7B9" w14:textId="5534908A" w:rsidR="0019357D" w:rsidRPr="004A32C9" w:rsidRDefault="00BD72B7" w:rsidP="00271A3C">
            <w:pPr>
              <w:spacing w:after="0" w:line="240" w:lineRule="auto"/>
              <w:ind w:right="-20" w:firstLine="5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A32C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€</w:t>
            </w:r>
          </w:p>
        </w:tc>
      </w:tr>
      <w:tr w:rsidR="0019357D" w:rsidRPr="004A32C9" w14:paraId="7879A9E0" w14:textId="34ED3BF0" w:rsidTr="00BD72B7">
        <w:trPr>
          <w:trHeight w:val="737"/>
          <w:jc w:val="center"/>
        </w:trPr>
        <w:tc>
          <w:tcPr>
            <w:tcW w:w="4345" w:type="dxa"/>
            <w:shd w:val="clear" w:color="auto" w:fill="auto"/>
          </w:tcPr>
          <w:p w14:paraId="5900A710" w14:textId="77777777" w:rsidR="001143EE" w:rsidRPr="004A32C9" w:rsidRDefault="001143EE" w:rsidP="00BD72B7">
            <w:pPr>
              <w:pStyle w:val="ADEMENormal"/>
              <w:ind w:left="22"/>
              <w:rPr>
                <w:rFonts w:ascii="Arial" w:hAnsi="Arial" w:cs="Arial"/>
                <w:shd w:val="clear" w:color="auto" w:fill="FFFFFF"/>
              </w:rPr>
            </w:pPr>
          </w:p>
          <w:p w14:paraId="69367126" w14:textId="21C01C7D" w:rsidR="0019357D" w:rsidRPr="004A32C9" w:rsidRDefault="00757B7D" w:rsidP="0019357D">
            <w:pPr>
              <w:autoSpaceDE w:val="0"/>
              <w:autoSpaceDN w:val="0"/>
              <w:adjustRightInd w:val="0"/>
              <w:spacing w:after="0"/>
              <w:rPr>
                <w:rFonts w:ascii="Arial" w:eastAsia="Cambria" w:hAnsi="Arial" w:cs="Arial"/>
              </w:rPr>
            </w:pPr>
            <w:r w:rsidRPr="004A32C9">
              <w:rPr>
                <w:rFonts w:ascii="Arial" w:eastAsia="Cambria" w:hAnsi="Arial" w:cs="Arial"/>
              </w:rPr>
              <w:t>Préparation</w:t>
            </w:r>
            <w:r w:rsidR="0028684E" w:rsidRPr="004A32C9">
              <w:rPr>
                <w:rFonts w:ascii="Arial" w:eastAsia="Cambria" w:hAnsi="Arial" w:cs="Arial"/>
              </w:rPr>
              <w:t xml:space="preserve">, réalisation et analyse </w:t>
            </w:r>
            <w:r w:rsidRPr="004A32C9">
              <w:rPr>
                <w:rFonts w:ascii="Arial" w:eastAsia="Cambria" w:hAnsi="Arial" w:cs="Arial"/>
              </w:rPr>
              <w:t>des observations</w:t>
            </w:r>
            <w:r w:rsidR="0028684E" w:rsidRPr="004A32C9">
              <w:rPr>
                <w:rFonts w:ascii="Arial" w:eastAsia="Cambria" w:hAnsi="Arial" w:cs="Arial"/>
              </w:rPr>
              <w:t xml:space="preserve"> réalisées au sein d’une déchèterie.</w:t>
            </w:r>
          </w:p>
          <w:p w14:paraId="203C44F4" w14:textId="7097FC82" w:rsidR="0028684E" w:rsidRPr="004A32C9" w:rsidRDefault="0028684E" w:rsidP="0019357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21" w:type="dxa"/>
            <w:shd w:val="clear" w:color="auto" w:fill="auto"/>
            <w:vAlign w:val="center"/>
          </w:tcPr>
          <w:p w14:paraId="432E1B2F" w14:textId="77777777" w:rsidR="0019357D" w:rsidRPr="004A32C9" w:rsidRDefault="0019357D" w:rsidP="00635780">
            <w:pPr>
              <w:autoSpaceDE w:val="0"/>
              <w:autoSpaceDN w:val="0"/>
              <w:adjustRightInd w:val="0"/>
              <w:spacing w:after="0" w:line="240" w:lineRule="auto"/>
              <w:ind w:right="-20" w:firstLine="58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AD5AC0B" w14:textId="77777777" w:rsidR="0019357D" w:rsidRPr="004A32C9" w:rsidRDefault="0019357D" w:rsidP="00A77038">
            <w:pPr>
              <w:autoSpaceDE w:val="0"/>
              <w:autoSpaceDN w:val="0"/>
              <w:adjustRightInd w:val="0"/>
              <w:spacing w:after="0" w:line="240" w:lineRule="auto"/>
              <w:ind w:right="-20" w:firstLine="580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673AB6F0" w14:textId="77777777" w:rsidR="0028684E" w:rsidRPr="004A32C9" w:rsidRDefault="0028684E" w:rsidP="0064730F">
            <w:pPr>
              <w:tabs>
                <w:tab w:val="left" w:pos="773"/>
              </w:tabs>
              <w:autoSpaceDE w:val="0"/>
              <w:autoSpaceDN w:val="0"/>
              <w:adjustRightInd w:val="0"/>
              <w:spacing w:after="0" w:line="240" w:lineRule="auto"/>
              <w:ind w:left="37" w:right="179"/>
              <w:jc w:val="center"/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</w:pPr>
            <w:r w:rsidRPr="004A32C9">
              <w:rPr>
                <w:rFonts w:ascii="Arial" w:hAnsi="Arial" w:cs="Arial"/>
                <w:b/>
                <w:bCs/>
                <w:color w:val="404040"/>
                <w:sz w:val="16"/>
                <w:szCs w:val="16"/>
              </w:rPr>
              <w:t>15</w:t>
            </w:r>
          </w:p>
          <w:p w14:paraId="52361742" w14:textId="21B1B5D5" w:rsidR="0019357D" w:rsidRPr="004A32C9" w:rsidRDefault="0019357D" w:rsidP="0064730F">
            <w:pPr>
              <w:tabs>
                <w:tab w:val="left" w:pos="773"/>
              </w:tabs>
              <w:autoSpaceDE w:val="0"/>
              <w:autoSpaceDN w:val="0"/>
              <w:adjustRightInd w:val="0"/>
              <w:spacing w:after="0" w:line="240" w:lineRule="auto"/>
              <w:ind w:left="37" w:right="179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A32C9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00272316" w14:textId="77777777" w:rsidR="0019357D" w:rsidRPr="004A32C9" w:rsidRDefault="0019357D" w:rsidP="00A77038">
            <w:pPr>
              <w:autoSpaceDE w:val="0"/>
              <w:autoSpaceDN w:val="0"/>
              <w:adjustRightInd w:val="0"/>
              <w:spacing w:after="0" w:line="240" w:lineRule="auto"/>
              <w:ind w:right="-20" w:firstLine="580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9357D" w:rsidRPr="004A32C9" w14:paraId="0257B04D" w14:textId="18188004" w:rsidTr="00BD72B7">
        <w:trPr>
          <w:trHeight w:val="397"/>
          <w:jc w:val="center"/>
        </w:trPr>
        <w:tc>
          <w:tcPr>
            <w:tcW w:w="43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48E1F" w14:textId="77777777" w:rsidR="0019357D" w:rsidRPr="004A32C9" w:rsidRDefault="0019357D" w:rsidP="006357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8D2510" w14:textId="77777777" w:rsidR="0019357D" w:rsidRPr="004A32C9" w:rsidRDefault="0019357D" w:rsidP="00635780">
            <w:pPr>
              <w:spacing w:after="0" w:line="240" w:lineRule="auto"/>
              <w:ind w:left="72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14:paraId="27D39C93" w14:textId="40FF0259" w:rsidR="0019357D" w:rsidRPr="004A32C9" w:rsidRDefault="00BD72B7" w:rsidP="00BD72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A32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€ HT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7C2A6AFF" w14:textId="77777777" w:rsidR="0019357D" w:rsidRPr="004A32C9" w:rsidRDefault="0019357D" w:rsidP="00A77038">
            <w:pPr>
              <w:autoSpaceDE w:val="0"/>
              <w:autoSpaceDN w:val="0"/>
              <w:adjustRightInd w:val="0"/>
              <w:spacing w:after="0" w:line="240" w:lineRule="auto"/>
              <w:ind w:right="-20" w:firstLine="580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9357D" w:rsidRPr="004A32C9" w14:paraId="23434A48" w14:textId="6C17A077" w:rsidTr="00BD72B7">
        <w:trPr>
          <w:trHeight w:val="397"/>
          <w:jc w:val="center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33098" w14:textId="77777777" w:rsidR="0019357D" w:rsidRPr="004A32C9" w:rsidRDefault="0019357D" w:rsidP="006357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3C2104" w14:textId="77777777" w:rsidR="0019357D" w:rsidRPr="004A32C9" w:rsidRDefault="0019357D" w:rsidP="00635780">
            <w:pPr>
              <w:spacing w:after="0" w:line="240" w:lineRule="auto"/>
              <w:ind w:left="72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14:paraId="4DCB99A7" w14:textId="7FC66351" w:rsidR="0019357D" w:rsidRPr="004A32C9" w:rsidRDefault="00BD72B7" w:rsidP="00BD72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A32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  <w:r w:rsidR="0019357D" w:rsidRPr="004A32C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16D2779C" w14:textId="77777777" w:rsidR="0019357D" w:rsidRPr="004A32C9" w:rsidRDefault="0019357D" w:rsidP="00A77038">
            <w:pPr>
              <w:autoSpaceDE w:val="0"/>
              <w:autoSpaceDN w:val="0"/>
              <w:adjustRightInd w:val="0"/>
              <w:spacing w:after="0" w:line="240" w:lineRule="auto"/>
              <w:ind w:right="-20" w:firstLine="580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64730F" w:rsidRPr="004A32C9" w14:paraId="00A93D46" w14:textId="34C4614D" w:rsidTr="00BD72B7">
        <w:trPr>
          <w:trHeight w:val="397"/>
          <w:jc w:val="center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855EE1" w14:textId="77777777" w:rsidR="00271A3C" w:rsidRPr="004A32C9" w:rsidRDefault="00271A3C" w:rsidP="006357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95DCD2" w14:textId="77777777" w:rsidR="00271A3C" w:rsidRPr="004A32C9" w:rsidRDefault="00271A3C" w:rsidP="00635780">
            <w:pPr>
              <w:spacing w:after="0" w:line="240" w:lineRule="auto"/>
              <w:ind w:left="7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14:paraId="4A451A2A" w14:textId="23BF50C2" w:rsidR="00271A3C" w:rsidRPr="004A32C9" w:rsidRDefault="00BD72B7" w:rsidP="00BD72B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A32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€ TTC</w:t>
            </w:r>
          </w:p>
        </w:tc>
        <w:tc>
          <w:tcPr>
            <w:tcW w:w="2051" w:type="dxa"/>
            <w:shd w:val="clear" w:color="auto" w:fill="auto"/>
            <w:vAlign w:val="center"/>
          </w:tcPr>
          <w:p w14:paraId="580987BD" w14:textId="77777777" w:rsidR="00271A3C" w:rsidRPr="004A32C9" w:rsidRDefault="00271A3C" w:rsidP="00A77038">
            <w:pPr>
              <w:autoSpaceDE w:val="0"/>
              <w:autoSpaceDN w:val="0"/>
              <w:adjustRightInd w:val="0"/>
              <w:spacing w:after="0" w:line="240" w:lineRule="auto"/>
              <w:ind w:right="-20" w:firstLine="58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14:paraId="6E81F41D" w14:textId="77777777" w:rsidR="006B57EA" w:rsidRPr="004A32C9" w:rsidRDefault="006B57EA" w:rsidP="00271A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2E12A79" w14:textId="77777777" w:rsidR="00271A3C" w:rsidRPr="004A32C9" w:rsidRDefault="00271A3C" w:rsidP="00D00D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2D3C9A6E" w14:textId="61E5235E" w:rsidR="00D00DB5" w:rsidRPr="004A32C9" w:rsidRDefault="00271A3C" w:rsidP="00BD72B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4A32C9">
        <w:rPr>
          <w:rFonts w:ascii="Arial" w:eastAsia="Times New Roman" w:hAnsi="Arial" w:cs="Arial"/>
          <w:b/>
          <w:sz w:val="20"/>
          <w:szCs w:val="20"/>
          <w:lang w:eastAsia="fr-FR"/>
        </w:rPr>
        <w:t>Total des prestations forfaitaires et unitaires :</w:t>
      </w:r>
    </w:p>
    <w:p w14:paraId="6A9E0456" w14:textId="4B19379A" w:rsidR="00271A3C" w:rsidRPr="004A32C9" w:rsidRDefault="00271A3C" w:rsidP="00D00D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4531"/>
        <w:gridCol w:w="3686"/>
      </w:tblGrid>
      <w:tr w:rsidR="00271A3C" w:rsidRPr="004A32C9" w14:paraId="60426FF5" w14:textId="77777777" w:rsidTr="00A77038">
        <w:tc>
          <w:tcPr>
            <w:tcW w:w="4531" w:type="dxa"/>
            <w:vAlign w:val="center"/>
          </w:tcPr>
          <w:p w14:paraId="3FDC8848" w14:textId="77777777" w:rsidR="00A77038" w:rsidRDefault="00A77038" w:rsidP="0027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229AE5FB" w14:textId="652CEA18" w:rsidR="00271A3C" w:rsidRPr="004A32C9" w:rsidRDefault="00271A3C" w:rsidP="0027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A32C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Prestation forfaitaire </w:t>
            </w:r>
          </w:p>
          <w:p w14:paraId="70F6ABFB" w14:textId="77777777" w:rsidR="00271A3C" w:rsidRPr="004A32C9" w:rsidRDefault="00271A3C" w:rsidP="00D00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3686" w:type="dxa"/>
            <w:vAlign w:val="center"/>
          </w:tcPr>
          <w:p w14:paraId="4230ABFA" w14:textId="77777777" w:rsidR="00271A3C" w:rsidRPr="004A32C9" w:rsidRDefault="00271A3C" w:rsidP="00A77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271A3C" w:rsidRPr="004A32C9" w14:paraId="2031B2CA" w14:textId="77777777" w:rsidTr="00EE37B9">
        <w:trPr>
          <w:trHeight w:val="660"/>
        </w:trPr>
        <w:tc>
          <w:tcPr>
            <w:tcW w:w="4531" w:type="dxa"/>
            <w:vAlign w:val="center"/>
          </w:tcPr>
          <w:p w14:paraId="6FCDF78C" w14:textId="12F5E221" w:rsidR="00271A3C" w:rsidRPr="004A32C9" w:rsidRDefault="00271A3C" w:rsidP="00D00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A32C9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Prestation unitaire max </w:t>
            </w:r>
          </w:p>
        </w:tc>
        <w:tc>
          <w:tcPr>
            <w:tcW w:w="3686" w:type="dxa"/>
            <w:vAlign w:val="center"/>
          </w:tcPr>
          <w:p w14:paraId="4B9EA521" w14:textId="77777777" w:rsidR="00271A3C" w:rsidRPr="004A32C9" w:rsidRDefault="00271A3C" w:rsidP="00A77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271A3C" w:rsidRPr="004A32C9" w14:paraId="706DF5FC" w14:textId="77777777" w:rsidTr="00A77038">
        <w:trPr>
          <w:trHeight w:val="403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7086786C" w14:textId="2F9658A3" w:rsidR="00271A3C" w:rsidRPr="004A32C9" w:rsidRDefault="00BD72B7" w:rsidP="0027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A32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€ HT</w:t>
            </w:r>
          </w:p>
        </w:tc>
        <w:tc>
          <w:tcPr>
            <w:tcW w:w="3686" w:type="dxa"/>
            <w:vAlign w:val="center"/>
          </w:tcPr>
          <w:p w14:paraId="71C6BDD8" w14:textId="77777777" w:rsidR="00271A3C" w:rsidRPr="004A32C9" w:rsidRDefault="00271A3C" w:rsidP="00A77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271A3C" w:rsidRPr="004A32C9" w14:paraId="49B24902" w14:textId="77777777" w:rsidTr="00A77038">
        <w:trPr>
          <w:trHeight w:val="551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4FBF3C54" w14:textId="55C65F10" w:rsidR="00271A3C" w:rsidRPr="004A32C9" w:rsidRDefault="00BD72B7" w:rsidP="0027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A32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3686" w:type="dxa"/>
            <w:vAlign w:val="center"/>
          </w:tcPr>
          <w:p w14:paraId="767A378E" w14:textId="77777777" w:rsidR="00271A3C" w:rsidRPr="004A32C9" w:rsidRDefault="00271A3C" w:rsidP="00A77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271A3C" w:rsidRPr="004A32C9" w14:paraId="57F8809B" w14:textId="77777777" w:rsidTr="00A77038">
        <w:trPr>
          <w:trHeight w:val="558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5EBA8FA4" w14:textId="01806C48" w:rsidR="00271A3C" w:rsidRPr="004A32C9" w:rsidRDefault="00BD72B7" w:rsidP="00271A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A32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€ TTC</w:t>
            </w:r>
          </w:p>
        </w:tc>
        <w:tc>
          <w:tcPr>
            <w:tcW w:w="3686" w:type="dxa"/>
            <w:vAlign w:val="center"/>
          </w:tcPr>
          <w:p w14:paraId="7A35E3FC" w14:textId="77777777" w:rsidR="00271A3C" w:rsidRPr="004A32C9" w:rsidRDefault="00271A3C" w:rsidP="00A77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362581FC" w14:textId="77777777" w:rsidR="00757B7D" w:rsidRPr="004A32C9" w:rsidRDefault="00757B7D" w:rsidP="00A770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14:paraId="2176D90D" w14:textId="677193D9" w:rsidR="00271A3C" w:rsidRPr="004A32C9" w:rsidRDefault="00271A3C" w:rsidP="00D00D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73DD2965" w14:textId="77777777" w:rsidR="00271A3C" w:rsidRPr="004A32C9" w:rsidRDefault="00271A3C" w:rsidP="00D00D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51D5E6D" w14:textId="77777777" w:rsidR="00757B7D" w:rsidRPr="004A32C9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286F5D30" w14:textId="77777777" w:rsidR="00757B7D" w:rsidRPr="004A32C9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432EEF94" w14:textId="77777777" w:rsidR="00757B7D" w:rsidRPr="004A32C9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63424650" w14:textId="77777777" w:rsidR="00757B7D" w:rsidRPr="004A32C9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3B98CD9B" w14:textId="77777777" w:rsidR="00757B7D" w:rsidRPr="004A32C9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5DE55A0B" w14:textId="77777777" w:rsidR="00757B7D" w:rsidRPr="004A32C9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4D87FA19" w14:textId="77777777" w:rsidR="00757B7D" w:rsidRPr="004A32C9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2F5EF9F1" w14:textId="77777777" w:rsidR="00757B7D" w:rsidRPr="004A32C9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576904D3" w14:textId="77777777" w:rsidR="00757B7D" w:rsidRPr="004A32C9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3D7901AA" w14:textId="6641AF19" w:rsidR="00757B7D" w:rsidRPr="004A32C9" w:rsidRDefault="00757B7D" w:rsidP="00757B7D">
      <w:pPr>
        <w:tabs>
          <w:tab w:val="left" w:pos="3580"/>
        </w:tabs>
        <w:rPr>
          <w:rFonts w:ascii="Arial" w:eastAsia="Times New Roman" w:hAnsi="Arial" w:cs="Arial"/>
          <w:sz w:val="20"/>
          <w:szCs w:val="20"/>
          <w:lang w:eastAsia="fr-FR"/>
        </w:rPr>
      </w:pPr>
      <w:r w:rsidRPr="004A32C9">
        <w:rPr>
          <w:rFonts w:ascii="Arial" w:eastAsia="Times New Roman" w:hAnsi="Arial" w:cs="Arial"/>
          <w:sz w:val="20"/>
          <w:szCs w:val="20"/>
          <w:lang w:eastAsia="fr-FR"/>
        </w:rPr>
        <w:tab/>
      </w:r>
    </w:p>
    <w:sectPr w:rsidR="00757B7D" w:rsidRPr="004A32C9" w:rsidSect="00322672">
      <w:headerReference w:type="default" r:id="rId9"/>
      <w:footerReference w:type="default" r:id="rId10"/>
      <w:pgSz w:w="11906" w:h="16838"/>
      <w:pgMar w:top="1276" w:right="1417" w:bottom="567" w:left="1276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BE721" w14:textId="77777777" w:rsidR="00B108EE" w:rsidRDefault="00B108EE" w:rsidP="00216F96">
      <w:pPr>
        <w:spacing w:after="0" w:line="240" w:lineRule="auto"/>
      </w:pPr>
      <w:r>
        <w:separator/>
      </w:r>
    </w:p>
  </w:endnote>
  <w:endnote w:type="continuationSeparator" w:id="0">
    <w:p w14:paraId="545F059D" w14:textId="77777777" w:rsidR="00B108EE" w:rsidRDefault="00B108EE" w:rsidP="00216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90F18" w14:textId="63829A2C" w:rsidR="00216F96" w:rsidRDefault="00216F96" w:rsidP="00216F96">
    <w:pPr>
      <w:pStyle w:val="Pieddepage"/>
    </w:pPr>
    <w:r>
      <w:rPr>
        <w:b/>
        <w:i/>
        <w:sz w:val="18"/>
        <w:szCs w:val="18"/>
      </w:rPr>
      <w:t xml:space="preserve"> Cadre de décomposition des prix</w:t>
    </w:r>
    <w:r w:rsidR="00A70B15">
      <w:rPr>
        <w:b/>
        <w:i/>
        <w:sz w:val="18"/>
        <w:szCs w:val="18"/>
      </w:rPr>
      <w:t xml:space="preserve"> </w:t>
    </w:r>
    <w:r w:rsidR="0019357D">
      <w:rPr>
        <w:b/>
        <w:i/>
        <w:sz w:val="18"/>
        <w:szCs w:val="18"/>
      </w:rPr>
      <w:t>202</w:t>
    </w:r>
    <w:r w:rsidR="00757B7D">
      <w:rPr>
        <w:b/>
        <w:i/>
        <w:sz w:val="18"/>
        <w:szCs w:val="18"/>
      </w:rPr>
      <w:t>5AC100003</w:t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sdt>
      <w:sdtPr>
        <w:id w:val="1718857480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6D3D96">
              <w:rPr>
                <w:i/>
                <w:sz w:val="18"/>
                <w:szCs w:val="18"/>
              </w:rPr>
              <w:t xml:space="preserve">Page 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6D3D96">
              <w:rPr>
                <w:b/>
                <w:bCs/>
                <w:i/>
                <w:sz w:val="18"/>
                <w:szCs w:val="18"/>
              </w:rPr>
              <w:instrText>PAGE</w:instrTex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F26FD0">
              <w:rPr>
                <w:b/>
                <w:bCs/>
                <w:i/>
                <w:noProof/>
                <w:sz w:val="18"/>
                <w:szCs w:val="18"/>
              </w:rPr>
              <w:t>1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end"/>
            </w:r>
            <w:r w:rsidRPr="006D3D96">
              <w:rPr>
                <w:i/>
                <w:sz w:val="18"/>
                <w:szCs w:val="18"/>
              </w:rPr>
              <w:t xml:space="preserve"> sur 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6D3D96">
              <w:rPr>
                <w:b/>
                <w:bCs/>
                <w:i/>
                <w:sz w:val="18"/>
                <w:szCs w:val="18"/>
              </w:rPr>
              <w:instrText>NUMPAGES</w:instrTex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F26FD0">
              <w:rPr>
                <w:b/>
                <w:bCs/>
                <w:i/>
                <w:noProof/>
                <w:sz w:val="18"/>
                <w:szCs w:val="18"/>
              </w:rPr>
              <w:t>2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end"/>
            </w:r>
          </w:sdtContent>
        </w:sdt>
      </w:sdtContent>
    </w:sdt>
  </w:p>
  <w:p w14:paraId="74378748" w14:textId="77777777" w:rsidR="00216F96" w:rsidRDefault="00216F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B7C27" w14:textId="77777777" w:rsidR="00B108EE" w:rsidRDefault="00B108EE" w:rsidP="00216F96">
      <w:pPr>
        <w:spacing w:after="0" w:line="240" w:lineRule="auto"/>
      </w:pPr>
      <w:r>
        <w:separator/>
      </w:r>
    </w:p>
  </w:footnote>
  <w:footnote w:type="continuationSeparator" w:id="0">
    <w:p w14:paraId="3C6B5F6E" w14:textId="77777777" w:rsidR="00B108EE" w:rsidRDefault="00B108EE" w:rsidP="00216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60" w:type="dxa"/>
      <w:tblInd w:w="-70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4419"/>
    </w:tblGrid>
    <w:tr w:rsidR="008C3FCC" w14:paraId="0C26088F" w14:textId="77777777" w:rsidTr="008C3FCC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314A90A" w14:textId="77777777" w:rsidR="008C3FCC" w:rsidRDefault="008C3FCC" w:rsidP="008C3FCC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AA5A765" w14:textId="77777777" w:rsidR="008C3FCC" w:rsidRDefault="008C3FCC" w:rsidP="008C3FCC">
          <w:pPr>
            <w:pStyle w:val="RdaliaLgende"/>
          </w:pPr>
        </w:p>
      </w:tc>
      <w:tc>
        <w:tcPr>
          <w:tcW w:w="4419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013A177" w14:textId="48CB9326" w:rsidR="008C3FCC" w:rsidRDefault="008C3FCC" w:rsidP="008C3FCC">
          <w:pPr>
            <w:pStyle w:val="RdaliaLgende"/>
            <w:jc w:val="right"/>
          </w:pPr>
          <w:r>
            <w:t xml:space="preserve">Procédure : </w:t>
          </w:r>
          <w:r w:rsidR="00757B7D">
            <w:t>2025AC100003</w:t>
          </w:r>
        </w:p>
      </w:tc>
    </w:tr>
  </w:tbl>
  <w:p w14:paraId="67BAA5A9" w14:textId="77777777" w:rsidR="008C3FCC" w:rsidRDefault="008C3FCC" w:rsidP="008C3FCC">
    <w:pPr>
      <w:pStyle w:val="En-tte"/>
      <w:ind w:left="-709" w:firstLine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661BC"/>
    <w:multiLevelType w:val="hybridMultilevel"/>
    <w:tmpl w:val="A4A8409E"/>
    <w:lvl w:ilvl="0" w:tplc="B2A62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3027E"/>
    <w:multiLevelType w:val="hybridMultilevel"/>
    <w:tmpl w:val="5DDAE3B8"/>
    <w:lvl w:ilvl="0" w:tplc="214A5A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7641B"/>
    <w:multiLevelType w:val="hybridMultilevel"/>
    <w:tmpl w:val="9500C3F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17B56"/>
    <w:multiLevelType w:val="hybridMultilevel"/>
    <w:tmpl w:val="C49290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60A78"/>
    <w:multiLevelType w:val="hybridMultilevel"/>
    <w:tmpl w:val="16D673C4"/>
    <w:lvl w:ilvl="0" w:tplc="AF6E85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5076CA"/>
    <w:multiLevelType w:val="hybridMultilevel"/>
    <w:tmpl w:val="D86893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131F5"/>
    <w:multiLevelType w:val="hybridMultilevel"/>
    <w:tmpl w:val="95EA9A5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71C2020"/>
    <w:multiLevelType w:val="hybridMultilevel"/>
    <w:tmpl w:val="DC72BC26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55EA8"/>
    <w:multiLevelType w:val="hybridMultilevel"/>
    <w:tmpl w:val="CA9EBE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181331">
    <w:abstractNumId w:val="0"/>
  </w:num>
  <w:num w:numId="2" w16cid:durableId="1890460959">
    <w:abstractNumId w:val="7"/>
  </w:num>
  <w:num w:numId="3" w16cid:durableId="1049691361">
    <w:abstractNumId w:val="2"/>
  </w:num>
  <w:num w:numId="4" w16cid:durableId="1310136416">
    <w:abstractNumId w:val="4"/>
  </w:num>
  <w:num w:numId="5" w16cid:durableId="313876597">
    <w:abstractNumId w:val="5"/>
  </w:num>
  <w:num w:numId="6" w16cid:durableId="1109618907">
    <w:abstractNumId w:val="3"/>
  </w:num>
  <w:num w:numId="7" w16cid:durableId="1253856789">
    <w:abstractNumId w:val="8"/>
  </w:num>
  <w:num w:numId="8" w16cid:durableId="888611023">
    <w:abstractNumId w:val="6"/>
  </w:num>
  <w:num w:numId="9" w16cid:durableId="553080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F11"/>
    <w:rsid w:val="000721A2"/>
    <w:rsid w:val="00084278"/>
    <w:rsid w:val="000B6EA7"/>
    <w:rsid w:val="000C22AF"/>
    <w:rsid w:val="000D00A5"/>
    <w:rsid w:val="000D58F8"/>
    <w:rsid w:val="000E6A23"/>
    <w:rsid w:val="001143EE"/>
    <w:rsid w:val="00181063"/>
    <w:rsid w:val="0019357D"/>
    <w:rsid w:val="001A3A34"/>
    <w:rsid w:val="001C2871"/>
    <w:rsid w:val="001D0899"/>
    <w:rsid w:val="00216F96"/>
    <w:rsid w:val="00251070"/>
    <w:rsid w:val="0026453C"/>
    <w:rsid w:val="00271A3C"/>
    <w:rsid w:val="0028684E"/>
    <w:rsid w:val="00291623"/>
    <w:rsid w:val="002B4725"/>
    <w:rsid w:val="002C4E28"/>
    <w:rsid w:val="00322672"/>
    <w:rsid w:val="00350753"/>
    <w:rsid w:val="003572A4"/>
    <w:rsid w:val="003B6859"/>
    <w:rsid w:val="003F1CD8"/>
    <w:rsid w:val="00402389"/>
    <w:rsid w:val="00411E76"/>
    <w:rsid w:val="00446C2B"/>
    <w:rsid w:val="004705FC"/>
    <w:rsid w:val="0047677D"/>
    <w:rsid w:val="004909E5"/>
    <w:rsid w:val="004A32C9"/>
    <w:rsid w:val="004A7A65"/>
    <w:rsid w:val="004E30D7"/>
    <w:rsid w:val="0051167C"/>
    <w:rsid w:val="0053050F"/>
    <w:rsid w:val="0056784C"/>
    <w:rsid w:val="0057126F"/>
    <w:rsid w:val="005E3403"/>
    <w:rsid w:val="00613AD5"/>
    <w:rsid w:val="0064730F"/>
    <w:rsid w:val="006B57EA"/>
    <w:rsid w:val="006B5FBA"/>
    <w:rsid w:val="006D05D6"/>
    <w:rsid w:val="00716A5E"/>
    <w:rsid w:val="00731FE7"/>
    <w:rsid w:val="00734385"/>
    <w:rsid w:val="00747180"/>
    <w:rsid w:val="00757B7D"/>
    <w:rsid w:val="00773A8E"/>
    <w:rsid w:val="007D6CDF"/>
    <w:rsid w:val="007E2F11"/>
    <w:rsid w:val="0080361A"/>
    <w:rsid w:val="008039A5"/>
    <w:rsid w:val="008115F3"/>
    <w:rsid w:val="0081671C"/>
    <w:rsid w:val="00886909"/>
    <w:rsid w:val="008B0639"/>
    <w:rsid w:val="008B41A2"/>
    <w:rsid w:val="008B689F"/>
    <w:rsid w:val="008C3FCC"/>
    <w:rsid w:val="008D04F4"/>
    <w:rsid w:val="008F014E"/>
    <w:rsid w:val="008F25DC"/>
    <w:rsid w:val="00932C90"/>
    <w:rsid w:val="00984470"/>
    <w:rsid w:val="00984C2A"/>
    <w:rsid w:val="00987149"/>
    <w:rsid w:val="009A5967"/>
    <w:rsid w:val="009B0329"/>
    <w:rsid w:val="009E792E"/>
    <w:rsid w:val="00A0236A"/>
    <w:rsid w:val="00A057E1"/>
    <w:rsid w:val="00A17C65"/>
    <w:rsid w:val="00A339FB"/>
    <w:rsid w:val="00A378AE"/>
    <w:rsid w:val="00A41306"/>
    <w:rsid w:val="00A53901"/>
    <w:rsid w:val="00A70B15"/>
    <w:rsid w:val="00A77038"/>
    <w:rsid w:val="00A93A06"/>
    <w:rsid w:val="00A94FBF"/>
    <w:rsid w:val="00A97E5B"/>
    <w:rsid w:val="00AC2242"/>
    <w:rsid w:val="00B108EE"/>
    <w:rsid w:val="00B5008F"/>
    <w:rsid w:val="00B50C17"/>
    <w:rsid w:val="00BD72B7"/>
    <w:rsid w:val="00BD78F7"/>
    <w:rsid w:val="00BE1F5B"/>
    <w:rsid w:val="00C0661F"/>
    <w:rsid w:val="00C14CDA"/>
    <w:rsid w:val="00C1741F"/>
    <w:rsid w:val="00C80B6F"/>
    <w:rsid w:val="00C8569D"/>
    <w:rsid w:val="00CA2063"/>
    <w:rsid w:val="00D00DB5"/>
    <w:rsid w:val="00E01A90"/>
    <w:rsid w:val="00E030CD"/>
    <w:rsid w:val="00E43CFF"/>
    <w:rsid w:val="00E908E7"/>
    <w:rsid w:val="00EA66F0"/>
    <w:rsid w:val="00EC3523"/>
    <w:rsid w:val="00EC7B09"/>
    <w:rsid w:val="00EE37B9"/>
    <w:rsid w:val="00EE7DFC"/>
    <w:rsid w:val="00F04B9D"/>
    <w:rsid w:val="00F06C95"/>
    <w:rsid w:val="00F1535F"/>
    <w:rsid w:val="00F26FD0"/>
    <w:rsid w:val="00F413A2"/>
    <w:rsid w:val="00F60033"/>
    <w:rsid w:val="00F84516"/>
    <w:rsid w:val="00FA403B"/>
    <w:rsid w:val="00FD3D62"/>
    <w:rsid w:val="00FF219E"/>
    <w:rsid w:val="00FF26F5"/>
    <w:rsid w:val="00FF3E81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5C971"/>
  <w15:chartTrackingRefBased/>
  <w15:docId w15:val="{F404BF22-5E7D-4F31-9716-C6C8CB53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F1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04B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04B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04B9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4B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4B9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4B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4B9D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D00DB5"/>
    <w:pPr>
      <w:ind w:left="720"/>
      <w:contextualSpacing/>
    </w:pPr>
  </w:style>
  <w:style w:type="table" w:styleId="Grilledutableau">
    <w:name w:val="Table Grid"/>
    <w:basedOn w:val="TableauNormal"/>
    <w:uiPriority w:val="39"/>
    <w:rsid w:val="00271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216F96"/>
  </w:style>
  <w:style w:type="paragraph" w:styleId="En-tte">
    <w:name w:val="header"/>
    <w:basedOn w:val="Normal"/>
    <w:link w:val="En-tteCar"/>
    <w:uiPriority w:val="99"/>
    <w:unhideWhenUsed/>
    <w:rsid w:val="00216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6F96"/>
  </w:style>
  <w:style w:type="paragraph" w:styleId="Pieddepage">
    <w:name w:val="footer"/>
    <w:basedOn w:val="Normal"/>
    <w:link w:val="PieddepageCar"/>
    <w:uiPriority w:val="99"/>
    <w:unhideWhenUsed/>
    <w:rsid w:val="00216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6F96"/>
  </w:style>
  <w:style w:type="paragraph" w:customStyle="1" w:styleId="RedaliaNormal">
    <w:name w:val="Redalia : Normal"/>
    <w:basedOn w:val="Normal"/>
    <w:rsid w:val="008C3FCC"/>
    <w:pPr>
      <w:widowControl w:val="0"/>
      <w:tabs>
        <w:tab w:val="left" w:leader="dot" w:pos="8505"/>
      </w:tabs>
      <w:suppressAutoHyphens/>
      <w:autoSpaceDN w:val="0"/>
      <w:spacing w:before="40" w:after="0" w:line="240" w:lineRule="auto"/>
      <w:jc w:val="both"/>
    </w:pPr>
    <w:rPr>
      <w:rFonts w:ascii="Arial" w:eastAsia="Arial" w:hAnsi="Arial" w:cs="Arial"/>
      <w:szCs w:val="20"/>
      <w:lang w:eastAsia="fr-FR"/>
    </w:rPr>
  </w:style>
  <w:style w:type="paragraph" w:customStyle="1" w:styleId="RdaliaLgende">
    <w:name w:val="Rédalia : Légende"/>
    <w:basedOn w:val="Normal"/>
    <w:rsid w:val="008C3FCC"/>
    <w:pPr>
      <w:widowControl w:val="0"/>
      <w:suppressAutoHyphens/>
      <w:autoSpaceDN w:val="0"/>
      <w:spacing w:after="0" w:line="240" w:lineRule="auto"/>
      <w:ind w:left="284" w:hanging="284"/>
      <w:jc w:val="both"/>
    </w:pPr>
    <w:rPr>
      <w:rFonts w:ascii="Arial" w:eastAsia="Arial" w:hAnsi="Arial" w:cs="Arial"/>
      <w:i/>
      <w:sz w:val="16"/>
      <w:szCs w:val="20"/>
      <w:lang w:eastAsia="fr-FR"/>
    </w:rPr>
  </w:style>
  <w:style w:type="paragraph" w:customStyle="1" w:styleId="ADEMENormal">
    <w:name w:val="ADEME Normal"/>
    <w:link w:val="ADEMENormalCar"/>
    <w:qFormat/>
    <w:rsid w:val="00BD72B7"/>
    <w:pPr>
      <w:suppressLineNumbers/>
      <w:suppressAutoHyphens/>
      <w:spacing w:after="0" w:line="240" w:lineRule="auto"/>
      <w:jc w:val="both"/>
    </w:pPr>
    <w:rPr>
      <w:rFonts w:ascii="Marianne" w:eastAsiaTheme="minorEastAsia" w:hAnsi="Marianne"/>
      <w:color w:val="404040" w:themeColor="text1" w:themeTint="BF"/>
      <w:sz w:val="20"/>
      <w:lang w:eastAsia="fr-FR"/>
    </w:rPr>
  </w:style>
  <w:style w:type="character" w:customStyle="1" w:styleId="ADEMENormalCar">
    <w:name w:val="ADEME Normal Car"/>
    <w:basedOn w:val="Policepardfaut"/>
    <w:link w:val="ADEMENormal"/>
    <w:qFormat/>
    <w:rsid w:val="00BD72B7"/>
    <w:rPr>
      <w:rFonts w:ascii="Marianne" w:eastAsiaTheme="minorEastAsia" w:hAnsi="Marianne"/>
      <w:color w:val="404040" w:themeColor="text1" w:themeTint="BF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TARDY Isabelle</dc:creator>
  <cp:keywords/>
  <dc:description/>
  <cp:lastModifiedBy>LE GOALLEC Ghislaine</cp:lastModifiedBy>
  <cp:revision>15</cp:revision>
  <cp:lastPrinted>2021-04-13T13:04:00Z</cp:lastPrinted>
  <dcterms:created xsi:type="dcterms:W3CDTF">2023-11-13T16:44:00Z</dcterms:created>
  <dcterms:modified xsi:type="dcterms:W3CDTF">2025-07-18T13:33:00Z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2025-07-18T11:40:20Z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58f32212-e7b7-428e-b91c-dc53aa90e9cf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