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92AE4" w14:textId="77777777" w:rsidR="005E5B64" w:rsidRDefault="005E5B64" w:rsidP="005E5B64">
      <w:pPr>
        <w:pStyle w:val="Corpsdetexte"/>
        <w:ind w:left="567"/>
        <w:rPr>
          <w:rFonts w:ascii="Times New Roman"/>
        </w:rPr>
      </w:pPr>
      <w:r>
        <w:rPr>
          <w:rFonts w:ascii="Times New Roman"/>
          <w:noProof/>
          <w:lang w:eastAsia="fr-FR"/>
        </w:rPr>
        <w:drawing>
          <wp:inline distT="0" distB="0" distL="0" distR="0" wp14:anchorId="0A0EE1D3" wp14:editId="77FA0F0D">
            <wp:extent cx="2160270" cy="70708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270" cy="707087"/>
                    </a:xfrm>
                    <a:prstGeom prst="rect">
                      <a:avLst/>
                    </a:prstGeom>
                  </pic:spPr>
                </pic:pic>
              </a:graphicData>
            </a:graphic>
          </wp:inline>
        </w:drawing>
      </w:r>
    </w:p>
    <w:p w14:paraId="1DFF6ADC" w14:textId="77777777" w:rsidR="005E5B64" w:rsidRDefault="005E5B64" w:rsidP="005E5B64">
      <w:pPr>
        <w:pStyle w:val="Corpsdetexte"/>
        <w:ind w:left="567"/>
        <w:rPr>
          <w:rFonts w:ascii="Times New Roman"/>
        </w:rPr>
      </w:pPr>
    </w:p>
    <w:p w14:paraId="6AB3417A" w14:textId="77777777" w:rsidR="005E5B64" w:rsidRDefault="005E5B64" w:rsidP="005E5B64">
      <w:pPr>
        <w:pStyle w:val="Corpsdetexte"/>
        <w:ind w:left="567"/>
        <w:rPr>
          <w:rFonts w:ascii="Times New Roman"/>
        </w:rPr>
      </w:pPr>
    </w:p>
    <w:p w14:paraId="79E3D110" w14:textId="77777777" w:rsidR="005E5B64" w:rsidRDefault="005E5B64" w:rsidP="005E5B64">
      <w:pPr>
        <w:pStyle w:val="Corpsdetexte"/>
        <w:ind w:left="567"/>
        <w:rPr>
          <w:rFonts w:ascii="Times New Roman"/>
        </w:rPr>
      </w:pPr>
    </w:p>
    <w:p w14:paraId="33D85AA9" w14:textId="77777777" w:rsidR="005E5B64" w:rsidRDefault="005E5B64" w:rsidP="005E5B64">
      <w:pPr>
        <w:pStyle w:val="Corpsdetexte"/>
        <w:spacing w:before="1"/>
        <w:ind w:left="567"/>
        <w:rPr>
          <w:rFonts w:ascii="Times New Roman"/>
          <w:sz w:val="28"/>
        </w:rPr>
      </w:pPr>
    </w:p>
    <w:tbl>
      <w:tblPr>
        <w:tblStyle w:val="TableNormal"/>
        <w:tblW w:w="0" w:type="auto"/>
        <w:tblInd w:w="-8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85"/>
      </w:tblGrid>
      <w:tr w:rsidR="005E5B64" w14:paraId="6738D0CD" w14:textId="77777777" w:rsidTr="005E5B64">
        <w:trPr>
          <w:trHeight w:val="1821"/>
        </w:trPr>
        <w:tc>
          <w:tcPr>
            <w:tcW w:w="10685" w:type="dxa"/>
          </w:tcPr>
          <w:p w14:paraId="0E1AC503" w14:textId="77777777" w:rsidR="005E5B64" w:rsidRDefault="005E5B64" w:rsidP="00F75F5D">
            <w:pPr>
              <w:pStyle w:val="TableParagraph"/>
              <w:spacing w:before="9"/>
              <w:ind w:left="567"/>
              <w:rPr>
                <w:rFonts w:ascii="Times New Roman"/>
                <w:sz w:val="35"/>
              </w:rPr>
            </w:pPr>
          </w:p>
          <w:p w14:paraId="3404BFBC" w14:textId="77777777" w:rsidR="005E5B64" w:rsidRPr="00807A50" w:rsidRDefault="005E5B64" w:rsidP="00F75F5D">
            <w:pPr>
              <w:pStyle w:val="TableParagraph"/>
              <w:ind w:left="567" w:right="728"/>
              <w:jc w:val="center"/>
              <w:rPr>
                <w:rFonts w:ascii="Arial"/>
                <w:b/>
                <w:sz w:val="28"/>
                <w:lang w:val="fr-FR"/>
              </w:rPr>
            </w:pPr>
            <w:r w:rsidRPr="00A42A22">
              <w:rPr>
                <w:rFonts w:ascii="Arial"/>
                <w:b/>
                <w:sz w:val="28"/>
              </w:rPr>
              <w:t>UNIVERSITE</w:t>
            </w:r>
            <w:r w:rsidRPr="00A42A22">
              <w:rPr>
                <w:rFonts w:ascii="Arial"/>
                <w:b/>
                <w:spacing w:val="-3"/>
                <w:sz w:val="28"/>
              </w:rPr>
              <w:t xml:space="preserve"> </w:t>
            </w:r>
            <w:r w:rsidRPr="00A42A22">
              <w:rPr>
                <w:rFonts w:ascii="Arial"/>
                <w:b/>
                <w:sz w:val="28"/>
              </w:rPr>
              <w:t>DE</w:t>
            </w:r>
            <w:r w:rsidRPr="00A42A22">
              <w:rPr>
                <w:rFonts w:ascii="Arial"/>
                <w:b/>
                <w:spacing w:val="-7"/>
                <w:sz w:val="28"/>
              </w:rPr>
              <w:t xml:space="preserve"> </w:t>
            </w:r>
            <w:r w:rsidRPr="00A42A22">
              <w:rPr>
                <w:rFonts w:ascii="Arial"/>
                <w:b/>
                <w:sz w:val="28"/>
              </w:rPr>
              <w:t>BORDEAUX</w:t>
            </w:r>
          </w:p>
          <w:p w14:paraId="353C5941" w14:textId="77777777" w:rsidR="005E5B64" w:rsidRPr="00807A50" w:rsidRDefault="005E5B64" w:rsidP="00F75F5D">
            <w:pPr>
              <w:pStyle w:val="TableParagraph"/>
              <w:spacing w:before="122" w:line="244" w:lineRule="auto"/>
              <w:ind w:left="567" w:right="3303" w:firstLine="432"/>
              <w:jc w:val="right"/>
              <w:rPr>
                <w:sz w:val="24"/>
                <w:lang w:val="fr-FR"/>
              </w:rPr>
            </w:pPr>
            <w:r w:rsidRPr="00A42A22">
              <w:rPr>
                <w:sz w:val="24"/>
              </w:rPr>
              <w:t xml:space="preserve">35 place Pey Berland </w:t>
            </w:r>
            <w:r w:rsidRPr="00A42A22">
              <w:rPr>
                <w:spacing w:val="-61"/>
                <w:sz w:val="24"/>
              </w:rPr>
              <w:t xml:space="preserve"> </w:t>
            </w:r>
            <w:r w:rsidRPr="00A42A22">
              <w:rPr>
                <w:sz w:val="24"/>
              </w:rPr>
              <w:t>33000</w:t>
            </w:r>
            <w:r w:rsidRPr="00A42A22">
              <w:rPr>
                <w:spacing w:val="1"/>
                <w:sz w:val="24"/>
              </w:rPr>
              <w:t xml:space="preserve"> </w:t>
            </w:r>
            <w:r w:rsidRPr="00A42A22">
              <w:rPr>
                <w:sz w:val="24"/>
              </w:rPr>
              <w:t>BORDEAUX</w:t>
            </w:r>
          </w:p>
        </w:tc>
      </w:tr>
      <w:tr w:rsidR="005E5B64" w14:paraId="5FDB6694" w14:textId="77777777" w:rsidTr="005E5B64">
        <w:trPr>
          <w:trHeight w:val="1688"/>
        </w:trPr>
        <w:tc>
          <w:tcPr>
            <w:tcW w:w="10685" w:type="dxa"/>
          </w:tcPr>
          <w:p w14:paraId="09AF3F8A" w14:textId="77777777" w:rsidR="005E5B64" w:rsidRPr="00807A50" w:rsidRDefault="005E5B64" w:rsidP="00F75F5D">
            <w:pPr>
              <w:pStyle w:val="TableParagraph"/>
              <w:ind w:left="567"/>
              <w:rPr>
                <w:rFonts w:ascii="Times New Roman"/>
                <w:sz w:val="30"/>
                <w:lang w:val="fr-FR"/>
              </w:rPr>
            </w:pPr>
          </w:p>
          <w:p w14:paraId="2325364D" w14:textId="77777777" w:rsidR="005E5B64" w:rsidRPr="00807A50" w:rsidRDefault="005E5B64" w:rsidP="00F75F5D">
            <w:pPr>
              <w:pStyle w:val="TableParagraph"/>
              <w:spacing w:before="9"/>
              <w:ind w:left="567"/>
              <w:rPr>
                <w:rFonts w:ascii="Times New Roman"/>
                <w:sz w:val="24"/>
                <w:lang w:val="fr-FR"/>
              </w:rPr>
            </w:pPr>
          </w:p>
          <w:p w14:paraId="65A0DF0B" w14:textId="545255F1" w:rsidR="005E5B64" w:rsidRDefault="005E5B64" w:rsidP="005E5B64">
            <w:pPr>
              <w:spacing w:after="120" w:line="240" w:lineRule="auto"/>
              <w:jc w:val="center"/>
              <w:outlineLvl w:val="0"/>
              <w:rPr>
                <w:rFonts w:ascii="Arial" w:hAnsi="Arial" w:cs="Arial"/>
                <w:sz w:val="48"/>
                <w:szCs w:val="48"/>
              </w:rPr>
            </w:pPr>
            <w:r w:rsidRPr="00A42A22">
              <w:rPr>
                <w:rFonts w:ascii="Arial" w:hAnsi="Arial" w:cs="Arial"/>
                <w:sz w:val="48"/>
                <w:szCs w:val="48"/>
              </w:rPr>
              <w:t>ANNEXE</w:t>
            </w:r>
            <w:r w:rsidR="00D279B1">
              <w:rPr>
                <w:rFonts w:ascii="Arial" w:hAnsi="Arial" w:cs="Arial"/>
                <w:sz w:val="48"/>
                <w:szCs w:val="48"/>
              </w:rPr>
              <w:t xml:space="preserve"> </w:t>
            </w:r>
            <w:r w:rsidR="00A86120">
              <w:rPr>
                <w:rFonts w:ascii="Arial" w:hAnsi="Arial" w:cs="Arial"/>
                <w:sz w:val="48"/>
                <w:szCs w:val="48"/>
              </w:rPr>
              <w:t>3 à l’AE</w:t>
            </w:r>
            <w:r w:rsidRPr="00A42A22">
              <w:rPr>
                <w:rFonts w:ascii="Arial" w:hAnsi="Arial" w:cs="Arial"/>
                <w:sz w:val="48"/>
                <w:szCs w:val="48"/>
              </w:rPr>
              <w:t> : RGPD</w:t>
            </w:r>
          </w:p>
          <w:p w14:paraId="1E3513A4" w14:textId="0457CAA2" w:rsidR="002C5A50" w:rsidRPr="002C5A50" w:rsidRDefault="002C5A50" w:rsidP="002C5A50">
            <w:pPr>
              <w:spacing w:after="120" w:line="240" w:lineRule="auto"/>
              <w:jc w:val="center"/>
              <w:outlineLvl w:val="0"/>
              <w:rPr>
                <w:rFonts w:ascii="Arial" w:eastAsia="Times New Roman" w:hAnsi="Arial" w:cs="Arial"/>
                <w:b/>
                <w:bCs/>
                <w:kern w:val="36"/>
                <w:sz w:val="32"/>
                <w:szCs w:val="32"/>
                <w:lang w:eastAsia="fr-FR"/>
              </w:rPr>
            </w:pPr>
            <w:r w:rsidRPr="002C5A50">
              <w:rPr>
                <w:rFonts w:ascii="Arial" w:eastAsia="Times New Roman" w:hAnsi="Arial" w:cs="Arial"/>
                <w:b/>
                <w:bCs/>
                <w:kern w:val="36"/>
                <w:sz w:val="32"/>
                <w:szCs w:val="32"/>
                <w:lang w:eastAsia="fr-FR"/>
              </w:rPr>
              <w:t>Engagement de confidentialité et de respect du RGPD</w:t>
            </w:r>
          </w:p>
          <w:p w14:paraId="6799963D" w14:textId="77777777" w:rsidR="005E5B64" w:rsidRPr="00807A50" w:rsidRDefault="005E5B64" w:rsidP="005E5B64">
            <w:pPr>
              <w:spacing w:after="120" w:line="240" w:lineRule="auto"/>
              <w:jc w:val="center"/>
              <w:outlineLvl w:val="0"/>
              <w:rPr>
                <w:rFonts w:ascii="Arial" w:eastAsia="Times New Roman" w:hAnsi="Arial" w:cs="Arial"/>
                <w:b/>
                <w:bCs/>
                <w:kern w:val="36"/>
                <w:sz w:val="32"/>
                <w:szCs w:val="32"/>
                <w:lang w:val="fr-FR" w:eastAsia="fr-FR"/>
              </w:rPr>
            </w:pPr>
            <w:r w:rsidRPr="00A42A22">
              <w:rPr>
                <w:rFonts w:ascii="Arial" w:eastAsia="Times New Roman" w:hAnsi="Arial" w:cs="Arial"/>
                <w:b/>
                <w:bCs/>
                <w:kern w:val="36"/>
                <w:sz w:val="32"/>
                <w:szCs w:val="32"/>
                <w:lang w:eastAsia="fr-FR"/>
              </w:rPr>
              <w:t>Sous-traitance et protection des données à caractère personnel </w:t>
            </w:r>
          </w:p>
          <w:p w14:paraId="0A259BEC" w14:textId="77777777" w:rsidR="005E5B64" w:rsidRPr="00807A50" w:rsidRDefault="005E5B64" w:rsidP="00F75F5D">
            <w:pPr>
              <w:pStyle w:val="TableParagraph"/>
              <w:spacing w:before="171"/>
              <w:ind w:left="567" w:right="729"/>
              <w:jc w:val="center"/>
              <w:rPr>
                <w:rFonts w:ascii="Arial" w:hAnsi="Arial"/>
                <w:b/>
                <w:sz w:val="28"/>
                <w:lang w:val="fr-FR"/>
              </w:rPr>
            </w:pPr>
          </w:p>
        </w:tc>
      </w:tr>
      <w:tr w:rsidR="005E5B64" w14:paraId="0578EE0B" w14:textId="77777777" w:rsidTr="005E5B64">
        <w:trPr>
          <w:trHeight w:val="1382"/>
        </w:trPr>
        <w:tc>
          <w:tcPr>
            <w:tcW w:w="10685" w:type="dxa"/>
          </w:tcPr>
          <w:p w14:paraId="7EFB1E4B" w14:textId="77777777" w:rsidR="005E5B64" w:rsidRPr="00807A50" w:rsidRDefault="005E5B64" w:rsidP="00F75F5D">
            <w:pPr>
              <w:pStyle w:val="TableParagraph"/>
              <w:spacing w:before="6"/>
              <w:ind w:left="567"/>
              <w:rPr>
                <w:rFonts w:ascii="Times New Roman"/>
                <w:sz w:val="41"/>
                <w:lang w:val="fr-FR"/>
              </w:rPr>
            </w:pPr>
          </w:p>
          <w:p w14:paraId="02C61DFC" w14:textId="3DA453F7" w:rsidR="005E5B64" w:rsidRDefault="00732328" w:rsidP="00AD6456">
            <w:pPr>
              <w:pStyle w:val="TableParagraph"/>
              <w:ind w:left="567" w:right="725"/>
              <w:jc w:val="center"/>
              <w:rPr>
                <w:rFonts w:ascii="Arial" w:hAnsi="Arial"/>
                <w:b/>
                <w:sz w:val="36"/>
              </w:rPr>
            </w:pPr>
            <w:r>
              <w:rPr>
                <w:rFonts w:ascii="Arial" w:hAnsi="Arial"/>
                <w:b/>
                <w:sz w:val="36"/>
              </w:rPr>
              <w:t xml:space="preserve">Marché n° </w:t>
            </w:r>
            <w:r w:rsidR="00A74146">
              <w:rPr>
                <w:rFonts w:ascii="Arial" w:hAnsi="Arial"/>
                <w:b/>
                <w:sz w:val="36"/>
              </w:rPr>
              <w:t>2025-058</w:t>
            </w:r>
          </w:p>
        </w:tc>
      </w:tr>
      <w:tr w:rsidR="005E5B64" w14:paraId="12E85C15" w14:textId="77777777" w:rsidTr="005E5B64">
        <w:trPr>
          <w:trHeight w:val="3064"/>
        </w:trPr>
        <w:tc>
          <w:tcPr>
            <w:tcW w:w="10685" w:type="dxa"/>
          </w:tcPr>
          <w:p w14:paraId="0C29BC5D" w14:textId="77777777" w:rsidR="005E5B64" w:rsidRPr="00807A50" w:rsidRDefault="005E5B64" w:rsidP="005E5B64">
            <w:pPr>
              <w:spacing w:after="120" w:line="240" w:lineRule="auto"/>
              <w:jc w:val="both"/>
              <w:rPr>
                <w:rFonts w:ascii="Arial" w:hAnsi="Arial" w:cs="Arial"/>
                <w:color w:val="000000"/>
                <w:lang w:val="fr-FR"/>
              </w:rPr>
            </w:pPr>
          </w:p>
          <w:p w14:paraId="382BE84B" w14:textId="77777777" w:rsidR="005E5B64" w:rsidRPr="00807A50" w:rsidRDefault="005E5B64" w:rsidP="005E5B64">
            <w:pPr>
              <w:spacing w:after="120" w:line="240" w:lineRule="auto"/>
              <w:jc w:val="both"/>
              <w:rPr>
                <w:rFonts w:ascii="Arial" w:hAnsi="Arial" w:cs="Arial"/>
                <w:color w:val="000000"/>
                <w:lang w:val="fr-FR"/>
              </w:rPr>
            </w:pPr>
            <w:r w:rsidRPr="00A42A22">
              <w:rPr>
                <w:rFonts w:ascii="Arial" w:hAnsi="Arial" w:cs="Arial"/>
                <w:color w:val="000000"/>
              </w:rPr>
              <w:t>Dans les dispositions ci-dessous, il est expressément entendu que :</w:t>
            </w:r>
          </w:p>
          <w:p w14:paraId="077B5B0B" w14:textId="77777777" w:rsidR="005E5B64" w:rsidRPr="00807A50" w:rsidRDefault="005E5B64" w:rsidP="005E5B64">
            <w:pPr>
              <w:numPr>
                <w:ilvl w:val="0"/>
                <w:numId w:val="37"/>
              </w:numPr>
              <w:spacing w:after="120" w:line="240" w:lineRule="auto"/>
              <w:jc w:val="both"/>
              <w:rPr>
                <w:rFonts w:ascii="Arial" w:hAnsi="Arial" w:cs="Arial"/>
                <w:color w:val="000000"/>
                <w:lang w:val="fr-FR"/>
              </w:rPr>
            </w:pPr>
            <w:r w:rsidRPr="00A42A22">
              <w:rPr>
                <w:rFonts w:ascii="Arial" w:hAnsi="Arial" w:cs="Arial"/>
                <w:color w:val="000000"/>
              </w:rPr>
              <w:t xml:space="preserve">Le responsable de traitement (RT) correspond au pouvoir adjudicateur de l’université de Bordeaux </w:t>
            </w:r>
          </w:p>
          <w:p w14:paraId="226067A6" w14:textId="77777777" w:rsidR="005E5B64" w:rsidRPr="00807A50" w:rsidRDefault="005E5B64" w:rsidP="005E5B64">
            <w:pPr>
              <w:numPr>
                <w:ilvl w:val="0"/>
                <w:numId w:val="37"/>
              </w:numPr>
              <w:spacing w:after="120" w:line="240" w:lineRule="auto"/>
              <w:jc w:val="both"/>
              <w:rPr>
                <w:rFonts w:ascii="Arial" w:hAnsi="Arial" w:cs="Arial"/>
                <w:color w:val="000000"/>
                <w:lang w:val="fr-FR"/>
              </w:rPr>
            </w:pPr>
            <w:r w:rsidRPr="00A42A22">
              <w:rPr>
                <w:rFonts w:ascii="Arial" w:hAnsi="Arial" w:cs="Arial"/>
                <w:color w:val="000000"/>
              </w:rPr>
              <w:t xml:space="preserve">Le sous-traitant (ST) correspond au titulaire du marché. </w:t>
            </w:r>
          </w:p>
          <w:p w14:paraId="67751D0D" w14:textId="77777777" w:rsidR="005E5B64" w:rsidRPr="00807A50" w:rsidRDefault="005E5B64" w:rsidP="00F75F5D">
            <w:pPr>
              <w:pStyle w:val="TableParagraph"/>
              <w:ind w:left="567"/>
              <w:rPr>
                <w:rFonts w:ascii="Arial" w:hAnsi="Arial"/>
                <w:b/>
                <w:sz w:val="36"/>
                <w:lang w:val="fr-FR"/>
              </w:rPr>
            </w:pPr>
          </w:p>
        </w:tc>
      </w:tr>
    </w:tbl>
    <w:p w14:paraId="57CEFF5F" w14:textId="77777777" w:rsidR="002C5A50" w:rsidRDefault="002C5A50" w:rsidP="005E5B64">
      <w:pPr>
        <w:rPr>
          <w:rFonts w:ascii="Arial" w:hAnsi="Arial" w:cs="Arial"/>
          <w:sz w:val="56"/>
        </w:rPr>
      </w:pPr>
    </w:p>
    <w:p w14:paraId="50E0962D" w14:textId="77777777" w:rsidR="002C5A50" w:rsidRPr="00C8181B" w:rsidRDefault="002C5A50" w:rsidP="00C4122E">
      <w:pPr>
        <w:pStyle w:val="Default"/>
        <w:contextualSpacing/>
        <w:rPr>
          <w:rFonts w:ascii="Times New Roman" w:hAnsi="Times New Roman" w:cs="Times New Roman"/>
          <w:b/>
          <w:bCs/>
          <w:i/>
          <w:color w:val="ED7D31" w:themeColor="accent2"/>
          <w:sz w:val="22"/>
          <w:szCs w:val="22"/>
        </w:rPr>
      </w:pPr>
      <w:r>
        <w:rPr>
          <w:sz w:val="56"/>
        </w:rPr>
        <w:tab/>
      </w:r>
      <w:r w:rsidRPr="00C8181B">
        <w:rPr>
          <w:rFonts w:ascii="Times New Roman" w:hAnsi="Times New Roman" w:cs="Times New Roman"/>
          <w:b/>
          <w:bCs/>
          <w:i/>
          <w:color w:val="ED7D31" w:themeColor="accent2"/>
          <w:sz w:val="22"/>
          <w:szCs w:val="22"/>
        </w:rPr>
        <w:t>Le signataire de la présente annexe doit avoir la capacité juridique à engager sa société</w:t>
      </w:r>
    </w:p>
    <w:p w14:paraId="014E7D38" w14:textId="52EE107E" w:rsidR="002C5A50" w:rsidRDefault="002C5A50" w:rsidP="002C5A50">
      <w:pPr>
        <w:tabs>
          <w:tab w:val="left" w:pos="2520"/>
        </w:tabs>
        <w:rPr>
          <w:rFonts w:ascii="Arial" w:hAnsi="Arial" w:cs="Arial"/>
          <w:sz w:val="56"/>
        </w:rPr>
      </w:pPr>
    </w:p>
    <w:p w14:paraId="6D9FC558" w14:textId="77777777" w:rsidR="002C5A50" w:rsidRDefault="005E5B64" w:rsidP="002C5A50">
      <w:pPr>
        <w:spacing w:line="240" w:lineRule="auto"/>
        <w:rPr>
          <w:rFonts w:ascii="Times New Roman" w:hAnsi="Times New Roman"/>
          <w:szCs w:val="24"/>
        </w:rPr>
      </w:pPr>
      <w:r w:rsidRPr="002C5A50">
        <w:rPr>
          <w:rFonts w:ascii="Arial" w:hAnsi="Arial" w:cs="Arial"/>
          <w:sz w:val="56"/>
        </w:rPr>
        <w:br w:type="page"/>
      </w:r>
      <w:r w:rsidR="00D14BB9">
        <w:rPr>
          <w:rFonts w:ascii="Arial" w:eastAsia="Times New Roman" w:hAnsi="Arial" w:cs="Arial"/>
          <w:b/>
          <w:bCs/>
          <w:color w:val="0070C0"/>
          <w:kern w:val="36"/>
          <w:lang w:eastAsia="fr-FR"/>
        </w:rPr>
        <w:lastRenderedPageBreak/>
        <w:t xml:space="preserve"> </w:t>
      </w:r>
    </w:p>
    <w:p w14:paraId="2562C3B8" w14:textId="77777777" w:rsidR="002C5A50" w:rsidRDefault="002C5A50" w:rsidP="002C5A50">
      <w:pPr>
        <w:spacing w:line="240" w:lineRule="auto"/>
        <w:rPr>
          <w:rFonts w:ascii="Times New Roman" w:hAnsi="Times New Roman"/>
          <w:szCs w:val="24"/>
        </w:rPr>
      </w:pPr>
    </w:p>
    <w:p w14:paraId="58FB4255" w14:textId="77777777" w:rsidR="002C5A50" w:rsidRDefault="002C5A50" w:rsidP="002C5A50">
      <w:pPr>
        <w:spacing w:line="240" w:lineRule="auto"/>
        <w:rPr>
          <w:rFonts w:ascii="Times New Roman" w:hAnsi="Times New Roman"/>
          <w:szCs w:val="24"/>
        </w:rPr>
      </w:pPr>
    </w:p>
    <w:p w14:paraId="3A2CA493" w14:textId="77777777" w:rsidR="002C5A50" w:rsidRPr="000A76DF" w:rsidRDefault="002C5A50" w:rsidP="002C5A50">
      <w:pPr>
        <w:spacing w:line="240" w:lineRule="auto"/>
        <w:rPr>
          <w:rFonts w:ascii="Times New Roman" w:hAnsi="Times New Roman"/>
          <w:szCs w:val="24"/>
        </w:rPr>
      </w:pPr>
      <w:r w:rsidRPr="000A76DF">
        <w:rPr>
          <w:rFonts w:ascii="Times New Roman" w:hAnsi="Times New Roman"/>
          <w:szCs w:val="24"/>
        </w:rPr>
        <w:t xml:space="preserve">Je soussigné(e), </w:t>
      </w:r>
      <w:permStart w:id="1501454507" w:edGrp="everyone"/>
      <w:sdt>
        <w:sdtPr>
          <w:rPr>
            <w:rFonts w:ascii="Times New Roman" w:hAnsi="Times New Roman"/>
            <w:szCs w:val="24"/>
          </w:rPr>
          <w:alias w:val="prénom, nom"/>
          <w:tag w:val="prénom, nom"/>
          <w:id w:val="1862085664"/>
          <w:placeholder>
            <w:docPart w:val="A8C744D12C5D41398E682585675D5A33"/>
          </w:placeholder>
        </w:sdtPr>
        <w:sdtEndPr/>
        <w:sdtContent>
          <w:r>
            <w:rPr>
              <w:rFonts w:ascii="Times New Roman" w:hAnsi="Times New Roman"/>
              <w:szCs w:val="24"/>
            </w:rPr>
            <w:t xml:space="preserve">         </w:t>
          </w:r>
        </w:sdtContent>
      </w:sdt>
      <w:permEnd w:id="1501454507"/>
      <w:r w:rsidRPr="000A76DF">
        <w:rPr>
          <w:rFonts w:ascii="Times New Roman" w:hAnsi="Times New Roman"/>
          <w:szCs w:val="24"/>
        </w:rPr>
        <w:t xml:space="preserve">, représentant de la société </w:t>
      </w:r>
      <w:permStart w:id="1244465117" w:edGrp="everyone"/>
      <w:sdt>
        <w:sdtPr>
          <w:rPr>
            <w:rFonts w:ascii="Times New Roman" w:hAnsi="Times New Roman"/>
            <w:szCs w:val="24"/>
          </w:rPr>
          <w:alias w:val="raison sociale, adresse et n° SIRET"/>
          <w:tag w:val="raison sociale, adresse et n° SIRET"/>
          <w:id w:val="985974333"/>
          <w:placeholder>
            <w:docPart w:val="785DFAB84037426D8AC395CBD95FDD1B"/>
          </w:placeholder>
        </w:sdtPr>
        <w:sdtEndPr/>
        <w:sdtContent>
          <w:r>
            <w:rPr>
              <w:rFonts w:ascii="Times New Roman" w:hAnsi="Times New Roman"/>
              <w:szCs w:val="24"/>
            </w:rPr>
            <w:t xml:space="preserve">      </w:t>
          </w:r>
        </w:sdtContent>
      </w:sdt>
      <w:permEnd w:id="1244465117"/>
      <w:r w:rsidRPr="000A76DF">
        <w:rPr>
          <w:rFonts w:ascii="Times New Roman" w:hAnsi="Times New Roman"/>
          <w:szCs w:val="24"/>
        </w:rPr>
        <w:t xml:space="preserve"> en qualité de </w:t>
      </w:r>
      <w:permStart w:id="597255141" w:edGrp="everyone"/>
      <w:sdt>
        <w:sdtPr>
          <w:rPr>
            <w:rFonts w:ascii="Times New Roman" w:hAnsi="Times New Roman"/>
            <w:szCs w:val="24"/>
          </w:rPr>
          <w:alias w:val="Qualité, fonction"/>
          <w:tag w:val="Qualité, fonction"/>
          <w:id w:val="99149844"/>
          <w:placeholder>
            <w:docPart w:val="433B4FB769CE4F058298E5BD377E7A6B"/>
          </w:placeholder>
        </w:sdtPr>
        <w:sdtEndPr/>
        <w:sdtContent>
          <w:r>
            <w:rPr>
              <w:rFonts w:ascii="Times New Roman" w:hAnsi="Times New Roman"/>
              <w:szCs w:val="24"/>
            </w:rPr>
            <w:t xml:space="preserve">         </w:t>
          </w:r>
        </w:sdtContent>
      </w:sdt>
      <w:permEnd w:id="597255141"/>
      <w:r w:rsidRPr="000A76DF">
        <w:rPr>
          <w:rFonts w:ascii="Times New Roman" w:hAnsi="Times New Roman"/>
          <w:szCs w:val="24"/>
        </w:rPr>
        <w:t>,</w:t>
      </w:r>
    </w:p>
    <w:p w14:paraId="5DB2723E" w14:textId="77777777" w:rsidR="002C5A50" w:rsidRPr="000A76DF" w:rsidRDefault="002C5A50" w:rsidP="002C5A50">
      <w:pPr>
        <w:spacing w:line="240" w:lineRule="auto"/>
        <w:rPr>
          <w:rFonts w:ascii="Times New Roman" w:hAnsi="Times New Roman"/>
          <w:szCs w:val="24"/>
        </w:rPr>
      </w:pPr>
    </w:p>
    <w:p w14:paraId="21D5A25F" w14:textId="77777777" w:rsidR="002C5A50" w:rsidRPr="00BA1512" w:rsidRDefault="002C5A50" w:rsidP="002C5A50">
      <w:pPr>
        <w:spacing w:line="240" w:lineRule="auto"/>
        <w:rPr>
          <w:rFonts w:ascii="Times New Roman" w:hAnsi="Times New Roman"/>
          <w:szCs w:val="24"/>
        </w:rPr>
      </w:pPr>
      <w:r w:rsidRPr="000A76DF">
        <w:rPr>
          <w:rFonts w:ascii="Times New Roman" w:hAnsi="Times New Roman"/>
          <w:b/>
          <w:bCs/>
          <w:szCs w:val="24"/>
        </w:rPr>
        <w:t>m’engage</w:t>
      </w:r>
      <w:r>
        <w:rPr>
          <w:rFonts w:ascii="Times New Roman" w:hAnsi="Times New Roman"/>
          <w:b/>
          <w:bCs/>
          <w:szCs w:val="24"/>
        </w:rPr>
        <w:t xml:space="preserve">, </w:t>
      </w:r>
      <w:r w:rsidRPr="00BA1512">
        <w:rPr>
          <w:rFonts w:ascii="Times New Roman" w:hAnsi="Times New Roman"/>
          <w:szCs w:val="24"/>
        </w:rPr>
        <w:t>si l’exécution des prestations m</w:t>
      </w:r>
      <w:r>
        <w:rPr>
          <w:rFonts w:ascii="Times New Roman" w:hAnsi="Times New Roman"/>
          <w:szCs w:val="24"/>
        </w:rPr>
        <w:t>’es</w:t>
      </w:r>
      <w:r w:rsidRPr="00BA1512">
        <w:rPr>
          <w:rFonts w:ascii="Times New Roman" w:hAnsi="Times New Roman"/>
          <w:szCs w:val="24"/>
        </w:rPr>
        <w:t>t confiée</w:t>
      </w:r>
      <w:r>
        <w:rPr>
          <w:rFonts w:ascii="Times New Roman" w:hAnsi="Times New Roman"/>
          <w:b/>
          <w:bCs/>
          <w:szCs w:val="24"/>
        </w:rPr>
        <w:t xml:space="preserve">, </w:t>
      </w:r>
      <w:r w:rsidRPr="000A76DF">
        <w:rPr>
          <w:rFonts w:ascii="Times New Roman" w:hAnsi="Times New Roman"/>
          <w:b/>
          <w:bCs/>
          <w:szCs w:val="24"/>
        </w:rPr>
        <w:t xml:space="preserve">à respecter l’obligation de confidentialité et de protection des données à caractère personnel </w:t>
      </w:r>
      <w:r w:rsidRPr="00BA1512">
        <w:rPr>
          <w:rFonts w:ascii="Times New Roman" w:hAnsi="Times New Roman"/>
          <w:szCs w:val="24"/>
        </w:rPr>
        <w:t xml:space="preserve">précisée à l’article </w:t>
      </w:r>
      <w:r>
        <w:rPr>
          <w:rFonts w:ascii="Times New Roman" w:hAnsi="Times New Roman"/>
          <w:szCs w:val="24"/>
        </w:rPr>
        <w:t xml:space="preserve">2.12 </w:t>
      </w:r>
      <w:r w:rsidRPr="00BA1512">
        <w:rPr>
          <w:rFonts w:ascii="Times New Roman" w:hAnsi="Times New Roman"/>
          <w:szCs w:val="24"/>
        </w:rPr>
        <w:t>du CCAP.</w:t>
      </w:r>
    </w:p>
    <w:p w14:paraId="1BC2D4EE" w14:textId="77777777" w:rsidR="002C5A50" w:rsidRPr="00BA1512" w:rsidRDefault="002C5A50" w:rsidP="002C5A50">
      <w:pPr>
        <w:spacing w:line="240" w:lineRule="auto"/>
        <w:rPr>
          <w:rFonts w:ascii="Times New Roman" w:hAnsi="Times New Roman"/>
          <w:szCs w:val="24"/>
        </w:rPr>
      </w:pPr>
    </w:p>
    <w:p w14:paraId="1C6F6DB4" w14:textId="77777777" w:rsidR="002C5A50" w:rsidRDefault="002C5A50" w:rsidP="002C5A50">
      <w:pPr>
        <w:spacing w:line="240" w:lineRule="auto"/>
        <w:rPr>
          <w:rFonts w:ascii="Times New Roman" w:hAnsi="Times New Roman"/>
          <w:szCs w:val="24"/>
        </w:rPr>
      </w:pPr>
      <w:r w:rsidRPr="000A76DF">
        <w:rPr>
          <w:rFonts w:ascii="Times New Roman" w:hAnsi="Times New Roman"/>
          <w:szCs w:val="24"/>
        </w:rPr>
        <w:t>A ce titre, je m’engage</w:t>
      </w:r>
      <w:r>
        <w:rPr>
          <w:rFonts w:ascii="Times New Roman" w:hAnsi="Times New Roman"/>
          <w:szCs w:val="24"/>
        </w:rPr>
        <w:t xml:space="preserve"> : </w:t>
      </w:r>
    </w:p>
    <w:p w14:paraId="79D0518D" w14:textId="77777777" w:rsidR="002C5A50" w:rsidRDefault="002C5A50" w:rsidP="002C5A50">
      <w:pPr>
        <w:numPr>
          <w:ilvl w:val="0"/>
          <w:numId w:val="39"/>
        </w:numPr>
        <w:spacing w:after="0" w:line="240" w:lineRule="auto"/>
        <w:jc w:val="both"/>
        <w:rPr>
          <w:rFonts w:ascii="Times New Roman" w:hAnsi="Times New Roman"/>
          <w:szCs w:val="24"/>
        </w:rPr>
      </w:pPr>
      <w:r w:rsidRPr="000A76DF">
        <w:rPr>
          <w:rFonts w:ascii="Times New Roman" w:hAnsi="Times New Roman"/>
          <w:szCs w:val="24"/>
        </w:rPr>
        <w:t>À prendre toutes les mesures nécessaires afin d'éviter que les informations, documents ou éléments confidentiels ne soient divulgués à un tiers qui n'a pas à en connaître.</w:t>
      </w:r>
      <w:r>
        <w:rPr>
          <w:rFonts w:ascii="Times New Roman" w:hAnsi="Times New Roman"/>
          <w:szCs w:val="24"/>
        </w:rPr>
        <w:t xml:space="preserve"> </w:t>
      </w:r>
      <w:r w:rsidRPr="00BA1512">
        <w:rPr>
          <w:rFonts w:ascii="Times New Roman" w:hAnsi="Times New Roman"/>
          <w:szCs w:val="24"/>
        </w:rPr>
        <w:t xml:space="preserve">Seront considérés comme strictement confidentiels toute information, document, donnée ou concept, dont je pourrai avoir connaissance à l'occasion du présent contrat. </w:t>
      </w:r>
    </w:p>
    <w:p w14:paraId="47D59325" w14:textId="77777777" w:rsidR="002C5A50" w:rsidRDefault="002C5A50" w:rsidP="002C5A50">
      <w:pPr>
        <w:numPr>
          <w:ilvl w:val="0"/>
          <w:numId w:val="39"/>
        </w:numPr>
        <w:spacing w:after="0" w:line="240" w:lineRule="auto"/>
        <w:jc w:val="both"/>
        <w:rPr>
          <w:rFonts w:ascii="Times New Roman" w:hAnsi="Times New Roman"/>
          <w:szCs w:val="24"/>
        </w:rPr>
      </w:pPr>
      <w:r w:rsidRPr="00BA1512">
        <w:rPr>
          <w:rFonts w:ascii="Times New Roman" w:hAnsi="Times New Roman"/>
          <w:szCs w:val="24"/>
        </w:rPr>
        <w:t xml:space="preserve">À ne pas utiliser les documents ou informations qui me sont confiés à d'autres fins que celles qui sont prévues au marché. </w:t>
      </w:r>
    </w:p>
    <w:p w14:paraId="677AD545" w14:textId="77777777" w:rsidR="002C5A50" w:rsidRDefault="002C5A50" w:rsidP="002C5A50">
      <w:pPr>
        <w:numPr>
          <w:ilvl w:val="0"/>
          <w:numId w:val="39"/>
        </w:numPr>
        <w:spacing w:after="0" w:line="240" w:lineRule="auto"/>
        <w:jc w:val="both"/>
        <w:rPr>
          <w:rFonts w:ascii="Times New Roman" w:hAnsi="Times New Roman"/>
          <w:szCs w:val="24"/>
        </w:rPr>
      </w:pPr>
      <w:r>
        <w:rPr>
          <w:rFonts w:ascii="Times New Roman" w:hAnsi="Times New Roman"/>
          <w:szCs w:val="24"/>
        </w:rPr>
        <w:t>Au respect de l’obligation de restitution et de destruction visée à l’article 2.12 du CCAP.</w:t>
      </w:r>
    </w:p>
    <w:p w14:paraId="6E54A84E" w14:textId="77777777" w:rsidR="002C5A50" w:rsidRPr="00BA1512" w:rsidRDefault="002C5A50" w:rsidP="002C5A50">
      <w:pPr>
        <w:numPr>
          <w:ilvl w:val="0"/>
          <w:numId w:val="39"/>
        </w:numPr>
        <w:spacing w:after="0" w:line="240" w:lineRule="auto"/>
        <w:jc w:val="both"/>
        <w:rPr>
          <w:rFonts w:ascii="Times New Roman" w:hAnsi="Times New Roman"/>
          <w:szCs w:val="24"/>
        </w:rPr>
      </w:pPr>
      <w:r>
        <w:rPr>
          <w:rFonts w:ascii="Times New Roman" w:hAnsi="Times New Roman"/>
          <w:szCs w:val="24"/>
        </w:rPr>
        <w:t>Au respect de l’obligation d’effacement des données à caractère personnel dans le respect de l’ensemble des obligations légales en vigueur.</w:t>
      </w:r>
    </w:p>
    <w:p w14:paraId="40C9BC49" w14:textId="77777777" w:rsidR="002C5A50" w:rsidRPr="000A76DF" w:rsidRDefault="002C5A50" w:rsidP="002C5A50">
      <w:pPr>
        <w:spacing w:line="240" w:lineRule="auto"/>
        <w:rPr>
          <w:rFonts w:ascii="Times New Roman" w:hAnsi="Times New Roman"/>
          <w:szCs w:val="24"/>
        </w:rPr>
      </w:pPr>
    </w:p>
    <w:p w14:paraId="1649116B" w14:textId="77777777" w:rsidR="002C5A50" w:rsidRDefault="002C5A50" w:rsidP="002C5A50">
      <w:pPr>
        <w:spacing w:line="240" w:lineRule="auto"/>
        <w:rPr>
          <w:rFonts w:ascii="Times New Roman" w:hAnsi="Times New Roman"/>
          <w:szCs w:val="24"/>
        </w:rPr>
      </w:pPr>
      <w:r w:rsidRPr="000A76DF">
        <w:rPr>
          <w:rFonts w:ascii="Times New Roman" w:hAnsi="Times New Roman"/>
          <w:szCs w:val="24"/>
        </w:rPr>
        <w:t>Je reconnais</w:t>
      </w:r>
      <w:r>
        <w:rPr>
          <w:rFonts w:ascii="Times New Roman" w:hAnsi="Times New Roman"/>
          <w:szCs w:val="24"/>
        </w:rPr>
        <w:t xml:space="preserve"> : </w:t>
      </w:r>
    </w:p>
    <w:p w14:paraId="0C2DE1A2" w14:textId="77777777" w:rsidR="002C5A50" w:rsidRDefault="002C5A50" w:rsidP="002C5A50">
      <w:pPr>
        <w:numPr>
          <w:ilvl w:val="0"/>
          <w:numId w:val="40"/>
        </w:numPr>
        <w:spacing w:after="0" w:line="240" w:lineRule="auto"/>
        <w:jc w:val="both"/>
        <w:rPr>
          <w:rFonts w:ascii="Times New Roman" w:hAnsi="Times New Roman"/>
          <w:szCs w:val="24"/>
        </w:rPr>
      </w:pPr>
      <w:r w:rsidRPr="000A76DF">
        <w:rPr>
          <w:rFonts w:ascii="Times New Roman" w:hAnsi="Times New Roman"/>
          <w:szCs w:val="24"/>
        </w:rPr>
        <w:t xml:space="preserve">Que cette obligation de discrétion professionnelle et de confidentialité s’applique dans les mêmes termes et avec les mêmes conséquences à mes éventuels </w:t>
      </w:r>
      <w:r>
        <w:rPr>
          <w:rFonts w:ascii="Times New Roman" w:hAnsi="Times New Roman"/>
          <w:szCs w:val="24"/>
        </w:rPr>
        <w:t>préposés, qu’il s’agisse de tiers ou de personnels relevant des effectifs de la société que je représente</w:t>
      </w:r>
      <w:r w:rsidRPr="000A76DF">
        <w:rPr>
          <w:rFonts w:ascii="Times New Roman" w:hAnsi="Times New Roman"/>
          <w:szCs w:val="24"/>
        </w:rPr>
        <w:t>.</w:t>
      </w:r>
    </w:p>
    <w:p w14:paraId="5735BA53" w14:textId="77777777" w:rsidR="002C5A50" w:rsidRPr="00BA1512" w:rsidRDefault="002C5A50" w:rsidP="002C5A50">
      <w:pPr>
        <w:numPr>
          <w:ilvl w:val="0"/>
          <w:numId w:val="40"/>
        </w:numPr>
        <w:spacing w:after="0" w:line="240" w:lineRule="auto"/>
        <w:jc w:val="both"/>
        <w:rPr>
          <w:rFonts w:ascii="Times New Roman" w:hAnsi="Times New Roman"/>
          <w:szCs w:val="24"/>
        </w:rPr>
      </w:pPr>
      <w:r>
        <w:rPr>
          <w:rFonts w:ascii="Times New Roman" w:hAnsi="Times New Roman"/>
          <w:szCs w:val="24"/>
        </w:rPr>
        <w:t xml:space="preserve">Que le non-respect de cette obligation </w:t>
      </w:r>
      <w:r w:rsidRPr="00BA1512">
        <w:rPr>
          <w:rFonts w:ascii="Times New Roman" w:hAnsi="Times New Roman"/>
          <w:szCs w:val="24"/>
        </w:rPr>
        <w:t xml:space="preserve">est susceptible de justifier la résiliation du marché </w:t>
      </w:r>
      <w:r>
        <w:rPr>
          <w:rFonts w:ascii="Times New Roman" w:hAnsi="Times New Roman"/>
          <w:szCs w:val="24"/>
        </w:rPr>
        <w:t xml:space="preserve">aux </w:t>
      </w:r>
      <w:r w:rsidRPr="00BA1512">
        <w:rPr>
          <w:rFonts w:ascii="Times New Roman" w:hAnsi="Times New Roman"/>
          <w:szCs w:val="24"/>
        </w:rPr>
        <w:t>torts</w:t>
      </w:r>
      <w:r>
        <w:rPr>
          <w:rFonts w:ascii="Times New Roman" w:hAnsi="Times New Roman"/>
          <w:szCs w:val="24"/>
        </w:rPr>
        <w:t xml:space="preserve"> de la société que je représente</w:t>
      </w:r>
      <w:r w:rsidRPr="00BA1512">
        <w:rPr>
          <w:rFonts w:ascii="Times New Roman" w:hAnsi="Times New Roman"/>
          <w:szCs w:val="24"/>
        </w:rPr>
        <w:t xml:space="preserve">, sans préjudice d’éventuelles suites judiciaires. </w:t>
      </w:r>
    </w:p>
    <w:p w14:paraId="77215BBB" w14:textId="4339DE04" w:rsidR="002C5A50" w:rsidRDefault="002C5A50" w:rsidP="005E5B64">
      <w:pPr>
        <w:rPr>
          <w:rFonts w:ascii="Arial" w:eastAsia="Times New Roman" w:hAnsi="Arial" w:cs="Arial"/>
          <w:b/>
          <w:bCs/>
          <w:color w:val="0070C0"/>
          <w:kern w:val="36"/>
          <w:lang w:eastAsia="fr-FR"/>
        </w:rPr>
      </w:pPr>
      <w:r>
        <w:rPr>
          <w:rFonts w:ascii="Arial" w:eastAsia="Times New Roman" w:hAnsi="Arial" w:cs="Arial"/>
          <w:b/>
          <w:bCs/>
          <w:color w:val="0070C0"/>
          <w:kern w:val="36"/>
          <w:lang w:eastAsia="fr-FR"/>
        </w:rPr>
        <w:br w:type="page"/>
      </w:r>
    </w:p>
    <w:p w14:paraId="41B9A3E8" w14:textId="77777777" w:rsidR="00790F8A" w:rsidRPr="005E5B64" w:rsidRDefault="00790F8A" w:rsidP="005E5B64">
      <w:pPr>
        <w:rPr>
          <w:rFonts w:ascii="Arial" w:hAnsi="Arial" w:cs="Arial"/>
          <w:sz w:val="56"/>
        </w:rPr>
      </w:pPr>
    </w:p>
    <w:p w14:paraId="55C9076C" w14:textId="77777777" w:rsidR="00790F8A" w:rsidRDefault="00790F8A">
      <w:pPr>
        <w:pStyle w:val="Titre2"/>
        <w:spacing w:before="0" w:after="120" w:line="240" w:lineRule="auto"/>
        <w:jc w:val="both"/>
        <w:rPr>
          <w:rFonts w:ascii="Arial" w:hAnsi="Arial" w:cs="Arial"/>
          <w:color w:val="auto"/>
          <w:sz w:val="22"/>
          <w:szCs w:val="22"/>
        </w:rPr>
      </w:pPr>
      <w:r>
        <w:rPr>
          <w:rFonts w:ascii="Arial" w:hAnsi="Arial" w:cs="Arial"/>
          <w:color w:val="auto"/>
          <w:sz w:val="22"/>
          <w:szCs w:val="22"/>
        </w:rPr>
        <w:t>I - Objet</w:t>
      </w:r>
    </w:p>
    <w:p w14:paraId="1C2EA90E" w14:textId="37909EC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Les présentes clauses ont pour objet de définir les conditions dans lesquelles le sous-traitant s’engage à effectuer pour le compte du responsable de traitement les opérations de traitement de données à caractère personnel définies ci-après.</w:t>
      </w:r>
    </w:p>
    <w:p w14:paraId="45184A5D"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Pr>
          <w:rStyle w:val="Accentuation"/>
          <w:rFonts w:ascii="Arial" w:hAnsi="Arial" w:cs="Arial"/>
          <w:b/>
          <w:bCs/>
          <w:sz w:val="22"/>
          <w:szCs w:val="22"/>
        </w:rPr>
        <w:t>le règlement européen sur la protection des données </w:t>
      </w:r>
      <w:r>
        <w:rPr>
          <w:rFonts w:ascii="Arial" w:hAnsi="Arial" w:cs="Arial"/>
          <w:sz w:val="22"/>
          <w:szCs w:val="22"/>
        </w:rPr>
        <w:t>»).</w:t>
      </w:r>
    </w:p>
    <w:p w14:paraId="4FE9A82D" w14:textId="77777777" w:rsidR="00790F8A" w:rsidRDefault="00790F8A">
      <w:pPr>
        <w:pStyle w:val="NormalWeb"/>
        <w:spacing w:before="0" w:beforeAutospacing="0" w:after="120" w:afterAutospacing="0"/>
        <w:jc w:val="both"/>
        <w:rPr>
          <w:rFonts w:ascii="Arial" w:hAnsi="Arial" w:cs="Arial"/>
          <w:color w:val="0070C0"/>
          <w:sz w:val="22"/>
          <w:szCs w:val="22"/>
        </w:rPr>
      </w:pPr>
    </w:p>
    <w:p w14:paraId="51E5B0BF" w14:textId="77777777" w:rsidR="00790F8A" w:rsidRDefault="00790F8A">
      <w:pPr>
        <w:pStyle w:val="Titre2"/>
        <w:spacing w:before="0" w:after="120" w:line="240" w:lineRule="auto"/>
        <w:jc w:val="both"/>
        <w:rPr>
          <w:rFonts w:ascii="Arial" w:hAnsi="Arial" w:cs="Arial"/>
          <w:color w:val="auto"/>
          <w:sz w:val="22"/>
          <w:szCs w:val="22"/>
        </w:rPr>
      </w:pPr>
      <w:r>
        <w:rPr>
          <w:rFonts w:ascii="Arial" w:hAnsi="Arial" w:cs="Arial"/>
          <w:color w:val="auto"/>
          <w:sz w:val="22"/>
          <w:szCs w:val="22"/>
        </w:rPr>
        <w:t>II - Description du traitement faisant l’objet de la sous-traitance</w:t>
      </w:r>
    </w:p>
    <w:p w14:paraId="73BA6687" w14:textId="77777777" w:rsidR="003071CA" w:rsidRPr="00EB26A3" w:rsidRDefault="00790F8A" w:rsidP="003071CA">
      <w:pPr>
        <w:shd w:val="clear" w:color="auto" w:fill="F8F3A3"/>
        <w:spacing w:after="0" w:line="240" w:lineRule="auto"/>
        <w:rPr>
          <w:rFonts w:ascii="Arial" w:hAnsi="Arial" w:cs="Arial"/>
        </w:rPr>
      </w:pPr>
      <w:r w:rsidRPr="00EB26A3">
        <w:rPr>
          <w:rFonts w:ascii="Arial" w:hAnsi="Arial" w:cs="Arial"/>
        </w:rPr>
        <w:t xml:space="preserve">Le sous-traitant est autorisé à traiter pour le compte du responsable de traitement les données à caractère personnel nécessaires pour fournir le ou les service(s) suivant(s) </w:t>
      </w:r>
      <w:permStart w:id="1174825592" w:edGrp="everyone"/>
      <w:r w:rsidR="003071CA" w:rsidRPr="00EB26A3">
        <w:rPr>
          <w:rFonts w:ascii="Arial" w:hAnsi="Arial" w:cs="Arial"/>
        </w:rPr>
        <w:t>[</w:t>
      </w:r>
    </w:p>
    <w:p w14:paraId="371F122D" w14:textId="7A8DD4FE" w:rsidR="00790F8A" w:rsidRPr="00051E82" w:rsidRDefault="003071CA" w:rsidP="00051E82">
      <w:pPr>
        <w:pStyle w:val="NormalWeb"/>
        <w:numPr>
          <w:ilvl w:val="0"/>
          <w:numId w:val="37"/>
        </w:numPr>
        <w:shd w:val="clear" w:color="auto" w:fill="FFFFFF"/>
        <w:spacing w:before="0" w:beforeAutospacing="0" w:after="0" w:afterAutospacing="0"/>
        <w:jc w:val="both"/>
        <w:rPr>
          <w:rFonts w:ascii="Arial" w:hAnsi="Arial" w:cs="Arial"/>
          <w:sz w:val="22"/>
          <w:szCs w:val="22"/>
        </w:rPr>
      </w:pPr>
      <w:r w:rsidRPr="00EB26A3">
        <w:rPr>
          <w:rFonts w:ascii="Arial" w:hAnsi="Arial" w:cs="Arial"/>
          <w:sz w:val="22"/>
          <w:szCs w:val="22"/>
        </w:rPr>
        <w:t>droit d'utiliser des données à caractères personnel nécessaire </w:t>
      </w:r>
      <w:r w:rsidR="00A42A22">
        <w:rPr>
          <w:rFonts w:ascii="Arial" w:hAnsi="Arial" w:cs="Arial"/>
          <w:sz w:val="22"/>
          <w:szCs w:val="22"/>
        </w:rPr>
        <w:t xml:space="preserve"> pour le codage et la labélisation de l’ensemble des données livrées au responsable de traitement dans le cadre des activités de collecte de données contractualisées</w:t>
      </w:r>
      <w:r w:rsidR="008628E4" w:rsidRPr="00EB26A3">
        <w:rPr>
          <w:rFonts w:ascii="Arial" w:hAnsi="Arial" w:cs="Arial"/>
          <w:sz w:val="22"/>
          <w:szCs w:val="22"/>
        </w:rPr>
        <w:t xml:space="preserve"> </w:t>
      </w:r>
      <w:r w:rsidR="00A42A22">
        <w:rPr>
          <w:rFonts w:ascii="Arial" w:hAnsi="Arial" w:cs="Arial"/>
          <w:sz w:val="22"/>
          <w:szCs w:val="22"/>
        </w:rPr>
        <w:t xml:space="preserve"> </w:t>
      </w:r>
      <w:r w:rsidR="00790F8A" w:rsidRPr="00051E82">
        <w:rPr>
          <w:rFonts w:ascii="Arial" w:hAnsi="Arial" w:cs="Arial"/>
          <w:sz w:val="22"/>
          <w:szCs w:val="22"/>
          <w:highlight w:val="cyan"/>
        </w:rPr>
        <w:t>].</w:t>
      </w:r>
      <w:permEnd w:id="1174825592"/>
    </w:p>
    <w:p w14:paraId="6C8BEBDE" w14:textId="5B2A8DCF" w:rsidR="00790F8A" w:rsidRPr="007C7B9E" w:rsidRDefault="00790F8A" w:rsidP="007C7B9E">
      <w:pPr>
        <w:pStyle w:val="NormalWeb"/>
        <w:shd w:val="clear" w:color="auto" w:fill="FFFFFF"/>
        <w:spacing w:before="0" w:beforeAutospacing="0" w:after="0" w:afterAutospacing="0"/>
        <w:jc w:val="both"/>
        <w:rPr>
          <w:rFonts w:ascii="Arial" w:hAnsi="Arial" w:cs="Arial"/>
          <w:sz w:val="22"/>
          <w:szCs w:val="22"/>
          <w:highlight w:val="cyan"/>
        </w:rPr>
      </w:pPr>
      <w:r w:rsidRPr="007C7B9E">
        <w:rPr>
          <w:rFonts w:ascii="Arial" w:hAnsi="Arial" w:cs="Arial"/>
          <w:sz w:val="22"/>
          <w:szCs w:val="22"/>
          <w:highlight w:val="cyan"/>
        </w:rPr>
        <w:t xml:space="preserve">La nature des opérations réalisées sur les données est </w:t>
      </w:r>
      <w:permStart w:id="1140332723" w:edGrp="everyone"/>
      <w:r w:rsidR="00345321">
        <w:rPr>
          <w:rFonts w:ascii="Arial" w:hAnsi="Arial" w:cs="Arial"/>
          <w:sz w:val="22"/>
          <w:szCs w:val="22"/>
          <w:highlight w:val="cyan"/>
        </w:rPr>
        <w:t xml:space="preserve">le traitement statistique des données </w:t>
      </w:r>
      <w:r w:rsidRPr="007C7B9E">
        <w:rPr>
          <w:rFonts w:ascii="Arial" w:hAnsi="Arial" w:cs="Arial"/>
          <w:sz w:val="22"/>
          <w:szCs w:val="22"/>
          <w:highlight w:val="cyan"/>
        </w:rPr>
        <w:t>[</w:t>
      </w:r>
      <w:permEnd w:id="1140332723"/>
    </w:p>
    <w:p w14:paraId="4EE48A3A" w14:textId="40853DF0" w:rsidR="00790F8A" w:rsidRPr="007C7B9E" w:rsidRDefault="00790F8A">
      <w:pPr>
        <w:pStyle w:val="NormalWeb"/>
        <w:spacing w:before="0" w:beforeAutospacing="0" w:after="120" w:afterAutospacing="0"/>
        <w:jc w:val="both"/>
        <w:rPr>
          <w:rFonts w:ascii="Arial" w:hAnsi="Arial" w:cs="Arial"/>
          <w:sz w:val="22"/>
          <w:szCs w:val="22"/>
          <w:highlight w:val="cyan"/>
        </w:rPr>
      </w:pPr>
      <w:r w:rsidRPr="007C7B9E">
        <w:rPr>
          <w:rFonts w:ascii="Arial" w:hAnsi="Arial" w:cs="Arial"/>
          <w:sz w:val="22"/>
          <w:szCs w:val="22"/>
          <w:highlight w:val="cyan"/>
        </w:rPr>
        <w:t xml:space="preserve">La ou les finalité(s) du traitement sont </w:t>
      </w:r>
      <w:permStart w:id="808010140" w:edGrp="everyone"/>
      <w:r w:rsidR="003071CA" w:rsidRPr="007C7B9E">
        <w:rPr>
          <w:rFonts w:ascii="Arial" w:hAnsi="Arial" w:cs="Arial"/>
          <w:sz w:val="22"/>
          <w:szCs w:val="22"/>
          <w:highlight w:val="cyan"/>
        </w:rPr>
        <w:t>[à des fins de recherche</w:t>
      </w:r>
      <w:r w:rsidR="00A42A22">
        <w:rPr>
          <w:rFonts w:ascii="Arial" w:hAnsi="Arial" w:cs="Arial"/>
          <w:sz w:val="22"/>
          <w:szCs w:val="22"/>
          <w:highlight w:val="cyan"/>
        </w:rPr>
        <w:t xml:space="preserve"> mobilisant les enquêtes ménages et communautaires dont les collectes sont contractualisées avec le sous-traitant</w:t>
      </w:r>
      <w:r w:rsidR="007C7B9E" w:rsidRPr="007C7B9E">
        <w:rPr>
          <w:rFonts w:ascii="Arial" w:hAnsi="Arial" w:cs="Arial"/>
          <w:sz w:val="22"/>
          <w:szCs w:val="22"/>
          <w:highlight w:val="cyan"/>
        </w:rPr>
        <w:t>.</w:t>
      </w:r>
      <w:permEnd w:id="808010140"/>
    </w:p>
    <w:p w14:paraId="3097A02C" w14:textId="7226B901" w:rsidR="00C55C46" w:rsidRDefault="00790F8A">
      <w:pPr>
        <w:pStyle w:val="NormalWeb"/>
        <w:spacing w:before="0" w:beforeAutospacing="0" w:after="120" w:afterAutospacing="0"/>
        <w:jc w:val="both"/>
        <w:rPr>
          <w:rFonts w:ascii="Arial" w:hAnsi="Arial" w:cs="Arial"/>
          <w:sz w:val="22"/>
          <w:szCs w:val="22"/>
        </w:rPr>
      </w:pPr>
      <w:r w:rsidRPr="007C7B9E">
        <w:rPr>
          <w:rFonts w:ascii="Arial" w:hAnsi="Arial" w:cs="Arial"/>
          <w:sz w:val="22"/>
          <w:szCs w:val="22"/>
          <w:highlight w:val="cyan"/>
        </w:rPr>
        <w:t xml:space="preserve">Les données à caractère personnel traitées sont </w:t>
      </w:r>
      <w:permStart w:id="1356684422" w:edGrp="everyone"/>
      <w:r w:rsidR="003071CA" w:rsidRPr="007C7B9E">
        <w:rPr>
          <w:rFonts w:ascii="Arial" w:hAnsi="Arial" w:cs="Arial"/>
          <w:sz w:val="22"/>
          <w:szCs w:val="22"/>
          <w:highlight w:val="cyan"/>
        </w:rPr>
        <w:t>l'identité, l’âge, la situation familiale, le niveau d’éducation, la situation économique,</w:t>
      </w:r>
      <w:r w:rsidR="007C7B9E" w:rsidRPr="007C7B9E">
        <w:rPr>
          <w:rFonts w:ascii="Arial" w:hAnsi="Arial" w:cs="Arial"/>
          <w:sz w:val="22"/>
          <w:szCs w:val="22"/>
          <w:highlight w:val="cyan"/>
        </w:rPr>
        <w:t xml:space="preserve"> l’activité professionnelle,</w:t>
      </w:r>
      <w:r w:rsidR="003071CA" w:rsidRPr="007C7B9E">
        <w:rPr>
          <w:rFonts w:ascii="Arial" w:hAnsi="Arial" w:cs="Arial"/>
          <w:sz w:val="22"/>
          <w:szCs w:val="22"/>
          <w:highlight w:val="cyan"/>
        </w:rPr>
        <w:t xml:space="preserve"> la donnée de localisation. Cela dépendra également des besoins de l’étude et ces données seront précisées pour chacune</w:t>
      </w:r>
      <w:r w:rsidRPr="007C7B9E">
        <w:rPr>
          <w:rFonts w:ascii="Arial" w:hAnsi="Arial" w:cs="Arial"/>
          <w:sz w:val="22"/>
          <w:szCs w:val="22"/>
          <w:highlight w:val="cyan"/>
        </w:rPr>
        <w:t>].</w:t>
      </w:r>
    </w:p>
    <w:permEnd w:id="1356684422"/>
    <w:p w14:paraId="351B1FE7" w14:textId="77777777" w:rsidR="008628E4" w:rsidRDefault="008628E4">
      <w:pPr>
        <w:pStyle w:val="NormalWeb"/>
        <w:spacing w:before="0" w:beforeAutospacing="0" w:after="120" w:afterAutospacing="0"/>
        <w:jc w:val="both"/>
        <w:rPr>
          <w:rFonts w:ascii="Arial" w:hAnsi="Arial" w:cs="Arial"/>
          <w:sz w:val="22"/>
          <w:szCs w:val="22"/>
        </w:rPr>
      </w:pPr>
    </w:p>
    <w:p w14:paraId="43E88E4D" w14:textId="77777777" w:rsidR="00790F8A" w:rsidRDefault="00790F8A">
      <w:pPr>
        <w:pStyle w:val="Titre2"/>
        <w:spacing w:before="0" w:after="120" w:line="240" w:lineRule="auto"/>
        <w:jc w:val="both"/>
        <w:rPr>
          <w:rFonts w:ascii="Arial" w:hAnsi="Arial" w:cs="Arial"/>
          <w:color w:val="auto"/>
          <w:sz w:val="22"/>
          <w:szCs w:val="22"/>
        </w:rPr>
      </w:pPr>
      <w:r>
        <w:rPr>
          <w:rFonts w:ascii="Arial" w:hAnsi="Arial" w:cs="Arial"/>
          <w:color w:val="auto"/>
          <w:sz w:val="22"/>
          <w:szCs w:val="22"/>
        </w:rPr>
        <w:t>III - Durée du contrat</w:t>
      </w:r>
    </w:p>
    <w:p w14:paraId="4BA80367" w14:textId="20E8815B" w:rsidR="00790F8A" w:rsidRDefault="00790F8A">
      <w:pPr>
        <w:pStyle w:val="NormalWeb"/>
        <w:spacing w:before="0" w:beforeAutospacing="0" w:after="120" w:afterAutospacing="0"/>
        <w:jc w:val="both"/>
        <w:rPr>
          <w:rFonts w:ascii="Arial" w:hAnsi="Arial" w:cs="Arial"/>
          <w:sz w:val="22"/>
          <w:szCs w:val="22"/>
        </w:rPr>
      </w:pPr>
      <w:r w:rsidRPr="005E5B64">
        <w:rPr>
          <w:rFonts w:ascii="Arial" w:hAnsi="Arial" w:cs="Arial"/>
          <w:sz w:val="22"/>
          <w:szCs w:val="22"/>
        </w:rPr>
        <w:t xml:space="preserve">Le présent contrat entre en vigueur à compter </w:t>
      </w:r>
      <w:r w:rsidR="00C122D2">
        <w:rPr>
          <w:rFonts w:ascii="Arial" w:hAnsi="Arial" w:cs="Arial"/>
          <w:sz w:val="22"/>
          <w:szCs w:val="22"/>
        </w:rPr>
        <w:t xml:space="preserve">de la notification </w:t>
      </w:r>
      <w:r w:rsidR="00830C0B">
        <w:rPr>
          <w:rFonts w:ascii="Arial" w:hAnsi="Arial" w:cs="Arial"/>
          <w:sz w:val="22"/>
          <w:szCs w:val="22"/>
        </w:rPr>
        <w:t>d</w:t>
      </w:r>
      <w:r w:rsidR="00A42A22">
        <w:rPr>
          <w:rFonts w:ascii="Arial" w:hAnsi="Arial" w:cs="Arial"/>
          <w:sz w:val="22"/>
          <w:szCs w:val="22"/>
        </w:rPr>
        <w:t xml:space="preserve">e chaque </w:t>
      </w:r>
      <w:r w:rsidR="000A3EFB">
        <w:rPr>
          <w:rFonts w:ascii="Arial" w:hAnsi="Arial" w:cs="Arial"/>
          <w:sz w:val="22"/>
          <w:szCs w:val="22"/>
        </w:rPr>
        <w:t>bon de commande</w:t>
      </w:r>
      <w:r w:rsidR="00A42A22">
        <w:rPr>
          <w:rFonts w:ascii="Arial" w:hAnsi="Arial" w:cs="Arial"/>
          <w:sz w:val="22"/>
          <w:szCs w:val="22"/>
        </w:rPr>
        <w:t>,</w:t>
      </w:r>
      <w:r w:rsidR="00830C0B">
        <w:rPr>
          <w:rFonts w:ascii="Arial" w:hAnsi="Arial" w:cs="Arial"/>
          <w:sz w:val="22"/>
          <w:szCs w:val="22"/>
        </w:rPr>
        <w:t xml:space="preserve"> pour une durée</w:t>
      </w:r>
      <w:r w:rsidR="000A3EFB">
        <w:rPr>
          <w:rFonts w:ascii="Arial" w:hAnsi="Arial" w:cs="Arial"/>
          <w:sz w:val="22"/>
          <w:szCs w:val="22"/>
        </w:rPr>
        <w:t xml:space="preserve"> maximale</w:t>
      </w:r>
      <w:r w:rsidR="00830C0B">
        <w:rPr>
          <w:rFonts w:ascii="Arial" w:hAnsi="Arial" w:cs="Arial"/>
          <w:sz w:val="22"/>
          <w:szCs w:val="22"/>
        </w:rPr>
        <w:t xml:space="preserve"> de </w:t>
      </w:r>
      <w:r w:rsidR="00345321">
        <w:rPr>
          <w:rFonts w:ascii="Arial" w:hAnsi="Arial" w:cs="Arial"/>
          <w:sz w:val="22"/>
          <w:szCs w:val="22"/>
        </w:rPr>
        <w:t>48</w:t>
      </w:r>
      <w:r w:rsidR="00830C0B">
        <w:rPr>
          <w:rFonts w:ascii="Arial" w:hAnsi="Arial" w:cs="Arial"/>
          <w:sz w:val="22"/>
          <w:szCs w:val="22"/>
        </w:rPr>
        <w:t xml:space="preserve"> mois</w:t>
      </w:r>
      <w:r w:rsidR="00C122D2">
        <w:rPr>
          <w:rFonts w:ascii="Arial" w:hAnsi="Arial" w:cs="Arial"/>
          <w:sz w:val="22"/>
          <w:szCs w:val="22"/>
        </w:rPr>
        <w:t>.</w:t>
      </w:r>
    </w:p>
    <w:p w14:paraId="079761AF" w14:textId="77777777" w:rsidR="00790F8A" w:rsidRDefault="00790F8A">
      <w:pPr>
        <w:pStyle w:val="NormalWeb"/>
        <w:spacing w:before="0" w:beforeAutospacing="0" w:after="120" w:afterAutospacing="0"/>
        <w:jc w:val="both"/>
        <w:rPr>
          <w:rFonts w:ascii="Arial" w:hAnsi="Arial" w:cs="Arial"/>
          <w:sz w:val="22"/>
          <w:szCs w:val="22"/>
        </w:rPr>
      </w:pPr>
    </w:p>
    <w:p w14:paraId="558B3331" w14:textId="77777777" w:rsidR="00790F8A" w:rsidRDefault="00790F8A">
      <w:pPr>
        <w:pStyle w:val="Titre2"/>
        <w:spacing w:before="0" w:after="120" w:line="240" w:lineRule="auto"/>
        <w:jc w:val="both"/>
        <w:rPr>
          <w:rFonts w:ascii="Arial" w:hAnsi="Arial" w:cs="Arial"/>
          <w:color w:val="auto"/>
          <w:sz w:val="22"/>
          <w:szCs w:val="22"/>
        </w:rPr>
      </w:pPr>
      <w:r>
        <w:rPr>
          <w:rFonts w:ascii="Arial" w:hAnsi="Arial" w:cs="Arial"/>
          <w:color w:val="auto"/>
          <w:sz w:val="22"/>
          <w:szCs w:val="22"/>
        </w:rPr>
        <w:t>IV - Obligations du sous-traitant vis-à-vis du responsable de traitement</w:t>
      </w:r>
    </w:p>
    <w:p w14:paraId="5837B69E"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Le sous-traitant s’engage à :</w:t>
      </w:r>
    </w:p>
    <w:p w14:paraId="6C65A0BD" w14:textId="77777777" w:rsidR="00790F8A" w:rsidRDefault="00790F8A">
      <w:pPr>
        <w:pStyle w:val="NormalWeb"/>
        <w:spacing w:before="0" w:beforeAutospacing="0" w:after="120" w:afterAutospacing="0"/>
        <w:jc w:val="both"/>
        <w:rPr>
          <w:rFonts w:ascii="Arial" w:hAnsi="Arial" w:cs="Arial"/>
          <w:sz w:val="22"/>
          <w:szCs w:val="22"/>
        </w:rPr>
      </w:pPr>
    </w:p>
    <w:p w14:paraId="11D46E98" w14:textId="77777777" w:rsidR="00790F8A" w:rsidRDefault="00790F8A">
      <w:pPr>
        <w:spacing w:after="120" w:line="240" w:lineRule="auto"/>
        <w:jc w:val="both"/>
        <w:rPr>
          <w:rFonts w:ascii="Arial" w:hAnsi="Arial" w:cs="Arial"/>
        </w:rPr>
      </w:pPr>
      <w:r>
        <w:rPr>
          <w:rFonts w:ascii="Arial" w:hAnsi="Arial" w:cs="Arial"/>
          <w:b/>
          <w:color w:val="0070C0"/>
        </w:rPr>
        <w:t>1.</w:t>
      </w:r>
      <w:r>
        <w:rPr>
          <w:rFonts w:ascii="Arial" w:hAnsi="Arial" w:cs="Arial"/>
        </w:rPr>
        <w:t xml:space="preserve"> Traiter les données </w:t>
      </w:r>
      <w:r>
        <w:rPr>
          <w:rStyle w:val="lev"/>
          <w:rFonts w:ascii="Arial" w:hAnsi="Arial" w:cs="Arial"/>
        </w:rPr>
        <w:t>uniquement pour la ou les seule(s) finalité(s)</w:t>
      </w:r>
      <w:r>
        <w:rPr>
          <w:rFonts w:ascii="Arial" w:hAnsi="Arial" w:cs="Arial"/>
        </w:rPr>
        <w:t> qui fait/font l’objet de la sous-traitance.</w:t>
      </w:r>
    </w:p>
    <w:p w14:paraId="1DA3817B" w14:textId="77777777" w:rsidR="00790F8A" w:rsidRDefault="00790F8A">
      <w:pPr>
        <w:spacing w:after="120" w:line="240" w:lineRule="auto"/>
        <w:ind w:left="284"/>
        <w:jc w:val="both"/>
        <w:rPr>
          <w:rFonts w:ascii="Arial" w:hAnsi="Arial" w:cs="Arial"/>
        </w:rPr>
      </w:pPr>
    </w:p>
    <w:p w14:paraId="24AB115E" w14:textId="77777777" w:rsidR="00790F8A" w:rsidRDefault="00BF4F76">
      <w:pPr>
        <w:spacing w:after="120" w:line="240" w:lineRule="auto"/>
        <w:jc w:val="both"/>
        <w:rPr>
          <w:rFonts w:ascii="Arial" w:hAnsi="Arial" w:cs="Arial"/>
        </w:rPr>
      </w:pPr>
      <w:r>
        <w:rPr>
          <w:rStyle w:val="lev"/>
          <w:rFonts w:ascii="Arial" w:hAnsi="Arial" w:cs="Arial"/>
          <w:color w:val="0070C0"/>
        </w:rPr>
        <w:t>2</w:t>
      </w:r>
      <w:r w:rsidR="00790F8A">
        <w:rPr>
          <w:rStyle w:val="lev"/>
          <w:rFonts w:ascii="Arial" w:hAnsi="Arial" w:cs="Arial"/>
          <w:color w:val="0070C0"/>
        </w:rPr>
        <w:t>.</w:t>
      </w:r>
      <w:r w:rsidR="00790F8A">
        <w:rPr>
          <w:rStyle w:val="lev"/>
          <w:rFonts w:ascii="Arial" w:hAnsi="Arial" w:cs="Arial"/>
        </w:rPr>
        <w:t xml:space="preserve"> Garantir la confidentialité</w:t>
      </w:r>
      <w:r w:rsidR="00790F8A">
        <w:rPr>
          <w:rFonts w:ascii="Arial" w:hAnsi="Arial" w:cs="Arial"/>
        </w:rPr>
        <w:t> des données à caractère personnel traitées dans le cadre du présent contrat.</w:t>
      </w:r>
    </w:p>
    <w:p w14:paraId="51C61A24" w14:textId="77777777" w:rsidR="00790F8A" w:rsidRDefault="00790F8A">
      <w:pPr>
        <w:pStyle w:val="Paragraphedeliste"/>
        <w:rPr>
          <w:rFonts w:ascii="Arial" w:hAnsi="Arial" w:cs="Arial"/>
        </w:rPr>
      </w:pPr>
    </w:p>
    <w:p w14:paraId="37E5AC7F" w14:textId="77777777" w:rsidR="00790F8A" w:rsidRDefault="00BF4F76">
      <w:pPr>
        <w:spacing w:after="120" w:line="240" w:lineRule="auto"/>
        <w:jc w:val="both"/>
        <w:rPr>
          <w:rFonts w:ascii="Arial" w:hAnsi="Arial" w:cs="Arial"/>
        </w:rPr>
      </w:pPr>
      <w:r>
        <w:rPr>
          <w:rFonts w:ascii="Arial" w:hAnsi="Arial" w:cs="Arial"/>
          <w:b/>
          <w:color w:val="0070C0"/>
        </w:rPr>
        <w:t>3</w:t>
      </w:r>
      <w:r w:rsidR="00790F8A">
        <w:rPr>
          <w:rFonts w:ascii="Arial" w:hAnsi="Arial" w:cs="Arial"/>
          <w:b/>
          <w:color w:val="0070C0"/>
        </w:rPr>
        <w:t>.</w:t>
      </w:r>
      <w:r w:rsidR="00790F8A">
        <w:rPr>
          <w:rFonts w:ascii="Arial" w:hAnsi="Arial" w:cs="Arial"/>
        </w:rPr>
        <w:t xml:space="preserve"> Veiller à ce que les </w:t>
      </w:r>
      <w:r w:rsidR="00790F8A">
        <w:rPr>
          <w:rStyle w:val="lev"/>
          <w:rFonts w:ascii="Arial" w:hAnsi="Arial" w:cs="Arial"/>
        </w:rPr>
        <w:t>personnes autorisées à traiter les données à caractère personnel </w:t>
      </w:r>
      <w:r w:rsidR="00790F8A">
        <w:rPr>
          <w:rFonts w:ascii="Arial" w:hAnsi="Arial" w:cs="Arial"/>
        </w:rPr>
        <w:t>en vertu du présent contrat :</w:t>
      </w:r>
    </w:p>
    <w:p w14:paraId="011760AD" w14:textId="77777777" w:rsidR="00790F8A" w:rsidRDefault="00790F8A">
      <w:pPr>
        <w:numPr>
          <w:ilvl w:val="0"/>
          <w:numId w:val="18"/>
        </w:numPr>
        <w:tabs>
          <w:tab w:val="clear" w:pos="720"/>
        </w:tabs>
        <w:spacing w:after="120" w:line="240" w:lineRule="auto"/>
        <w:ind w:left="284" w:hanging="284"/>
        <w:jc w:val="both"/>
        <w:rPr>
          <w:rFonts w:ascii="Arial" w:hAnsi="Arial" w:cs="Arial"/>
        </w:rPr>
      </w:pPr>
      <w:r>
        <w:rPr>
          <w:rFonts w:ascii="Arial" w:hAnsi="Arial" w:cs="Arial"/>
        </w:rPr>
        <w:t>s’engagent à respecter la confidentialité ou soient soumises à une obligation légale appropriée de confidentialité ;</w:t>
      </w:r>
    </w:p>
    <w:p w14:paraId="78E48CD5" w14:textId="77777777" w:rsidR="00790F8A" w:rsidRDefault="00790F8A">
      <w:pPr>
        <w:numPr>
          <w:ilvl w:val="0"/>
          <w:numId w:val="18"/>
        </w:numPr>
        <w:tabs>
          <w:tab w:val="clear" w:pos="720"/>
        </w:tabs>
        <w:spacing w:after="120" w:line="240" w:lineRule="auto"/>
        <w:ind w:left="284" w:hanging="284"/>
        <w:jc w:val="both"/>
        <w:rPr>
          <w:rFonts w:ascii="Arial" w:hAnsi="Arial" w:cs="Arial"/>
        </w:rPr>
      </w:pPr>
      <w:r>
        <w:rPr>
          <w:rFonts w:ascii="Arial" w:hAnsi="Arial" w:cs="Arial"/>
        </w:rPr>
        <w:t>reçoivent la formation nécessaire en matière de protection des données à caractère personnel ;</w:t>
      </w:r>
    </w:p>
    <w:p w14:paraId="72FBCC3A" w14:textId="77777777" w:rsidR="00790F8A" w:rsidRDefault="00790F8A">
      <w:pPr>
        <w:spacing w:after="120" w:line="240" w:lineRule="auto"/>
        <w:ind w:left="284"/>
        <w:jc w:val="both"/>
        <w:rPr>
          <w:rFonts w:ascii="Arial" w:hAnsi="Arial" w:cs="Arial"/>
        </w:rPr>
      </w:pPr>
    </w:p>
    <w:p w14:paraId="40D6B466" w14:textId="77777777" w:rsidR="00790F8A" w:rsidRDefault="00BF4F76">
      <w:pPr>
        <w:spacing w:after="120" w:line="240" w:lineRule="auto"/>
        <w:jc w:val="both"/>
        <w:rPr>
          <w:rStyle w:val="lev"/>
          <w:rFonts w:ascii="Arial" w:hAnsi="Arial" w:cs="Arial"/>
          <w:b w:val="0"/>
          <w:bCs w:val="0"/>
        </w:rPr>
      </w:pPr>
      <w:r>
        <w:rPr>
          <w:rFonts w:ascii="Arial" w:hAnsi="Arial" w:cs="Arial"/>
          <w:b/>
          <w:color w:val="0070C0"/>
        </w:rPr>
        <w:lastRenderedPageBreak/>
        <w:t>4</w:t>
      </w:r>
      <w:r w:rsidR="00790F8A">
        <w:rPr>
          <w:rFonts w:ascii="Arial" w:hAnsi="Arial" w:cs="Arial"/>
          <w:b/>
          <w:color w:val="0070C0"/>
        </w:rPr>
        <w:t>.</w:t>
      </w:r>
      <w:r w:rsidR="00790F8A">
        <w:rPr>
          <w:rFonts w:ascii="Arial" w:hAnsi="Arial" w:cs="Arial"/>
        </w:rPr>
        <w:t xml:space="preserve"> Prendre en compte, s’agissant de ses outils, produits, applications ou services, les principes de</w:t>
      </w:r>
      <w:r w:rsidR="00790F8A">
        <w:rPr>
          <w:rStyle w:val="lev"/>
          <w:rFonts w:ascii="Arial" w:hAnsi="Arial" w:cs="Arial"/>
        </w:rPr>
        <w:t xml:space="preserve"> protection des données dès la conception</w:t>
      </w:r>
      <w:r w:rsidR="00790F8A">
        <w:rPr>
          <w:rFonts w:ascii="Arial" w:hAnsi="Arial" w:cs="Arial"/>
        </w:rPr>
        <w:t xml:space="preserve"> et de</w:t>
      </w:r>
      <w:r w:rsidR="00790F8A">
        <w:rPr>
          <w:rStyle w:val="lev"/>
          <w:rFonts w:ascii="Arial" w:hAnsi="Arial" w:cs="Arial"/>
        </w:rPr>
        <w:t xml:space="preserve"> protection des données par défaut</w:t>
      </w:r>
      <w:r w:rsidR="00790F8A">
        <w:rPr>
          <w:rStyle w:val="lev"/>
          <w:rFonts w:ascii="Arial" w:hAnsi="Arial" w:cs="Arial"/>
          <w:b w:val="0"/>
        </w:rPr>
        <w:t>.</w:t>
      </w:r>
    </w:p>
    <w:p w14:paraId="07D3731E" w14:textId="77777777" w:rsidR="00790F8A" w:rsidRDefault="00790F8A">
      <w:pPr>
        <w:spacing w:after="120" w:line="240" w:lineRule="auto"/>
        <w:ind w:left="284"/>
        <w:jc w:val="both"/>
        <w:rPr>
          <w:rFonts w:ascii="Arial" w:hAnsi="Arial" w:cs="Arial"/>
        </w:rPr>
      </w:pPr>
    </w:p>
    <w:p w14:paraId="55F3F301" w14:textId="77777777" w:rsidR="00790F8A" w:rsidRDefault="00BF4F76">
      <w:pPr>
        <w:spacing w:after="120" w:line="240" w:lineRule="auto"/>
        <w:jc w:val="both"/>
        <w:rPr>
          <w:rFonts w:ascii="Arial" w:hAnsi="Arial" w:cs="Arial"/>
        </w:rPr>
      </w:pPr>
      <w:r>
        <w:rPr>
          <w:rStyle w:val="lev"/>
          <w:rFonts w:ascii="Arial" w:hAnsi="Arial" w:cs="Arial"/>
          <w:color w:val="0070C0"/>
        </w:rPr>
        <w:t>5</w:t>
      </w:r>
      <w:r w:rsidR="00790F8A">
        <w:rPr>
          <w:rStyle w:val="lev"/>
          <w:rFonts w:ascii="Arial" w:hAnsi="Arial" w:cs="Arial"/>
          <w:color w:val="0070C0"/>
        </w:rPr>
        <w:t>.</w:t>
      </w:r>
      <w:r w:rsidR="00790F8A">
        <w:rPr>
          <w:rStyle w:val="lev"/>
          <w:rFonts w:ascii="Arial" w:hAnsi="Arial" w:cs="Arial"/>
        </w:rPr>
        <w:t xml:space="preserve"> Sous-traitance</w:t>
      </w:r>
    </w:p>
    <w:p w14:paraId="0ABE548B" w14:textId="77777777" w:rsidR="00790F8A" w:rsidRPr="00C55C46" w:rsidRDefault="00790F8A">
      <w:pPr>
        <w:pStyle w:val="NormalWeb"/>
        <w:spacing w:before="0" w:beforeAutospacing="0" w:after="120" w:afterAutospacing="0"/>
        <w:jc w:val="both"/>
        <w:rPr>
          <w:rFonts w:ascii="Arial" w:hAnsi="Arial" w:cs="Arial"/>
          <w:sz w:val="22"/>
          <w:szCs w:val="22"/>
        </w:rPr>
      </w:pPr>
      <w:r w:rsidRPr="00C55C46">
        <w:rPr>
          <w:rFonts w:ascii="Arial" w:hAnsi="Arial" w:cs="Arial"/>
          <w:sz w:val="22"/>
          <w:szCs w:val="22"/>
        </w:rPr>
        <w:t>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w:t>
      </w:r>
      <w:r w:rsidR="00C55C46">
        <w:rPr>
          <w:rFonts w:ascii="Arial" w:hAnsi="Arial" w:cs="Arial"/>
          <w:sz w:val="22"/>
          <w:szCs w:val="22"/>
        </w:rPr>
        <w:t>mum de 15 jours</w:t>
      </w:r>
      <w:r w:rsidRPr="00C55C46">
        <w:rPr>
          <w:rFonts w:ascii="Arial" w:hAnsi="Arial" w:cs="Arial"/>
          <w:sz w:val="22"/>
          <w:szCs w:val="22"/>
        </w:rPr>
        <w:t xml:space="preserve"> à compter de la date de réception de cette information pour présenter ses objections. Cette sous-traitance ne peut être effectuée que si le responsable de traitement n’a pas émis d’objection pendant le délai convenu.</w:t>
      </w:r>
    </w:p>
    <w:p w14:paraId="42BE108B"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108D793E" w14:textId="77777777" w:rsidR="00790F8A" w:rsidRDefault="00790F8A">
      <w:pPr>
        <w:pStyle w:val="NormalWeb"/>
        <w:spacing w:before="0" w:beforeAutospacing="0" w:after="120" w:afterAutospacing="0"/>
        <w:jc w:val="both"/>
        <w:rPr>
          <w:rFonts w:ascii="Arial" w:hAnsi="Arial" w:cs="Arial"/>
          <w:sz w:val="22"/>
          <w:szCs w:val="22"/>
        </w:rPr>
      </w:pPr>
    </w:p>
    <w:p w14:paraId="1E7103B6" w14:textId="77777777" w:rsidR="00790F8A" w:rsidRDefault="00790F8A">
      <w:pPr>
        <w:pStyle w:val="NormalWeb"/>
        <w:spacing w:before="0" w:beforeAutospacing="0" w:after="120" w:afterAutospacing="0"/>
        <w:jc w:val="both"/>
        <w:rPr>
          <w:rFonts w:ascii="Arial" w:hAnsi="Arial" w:cs="Arial"/>
          <w:sz w:val="22"/>
          <w:szCs w:val="22"/>
        </w:rPr>
      </w:pPr>
    </w:p>
    <w:p w14:paraId="70A81BD4" w14:textId="77777777" w:rsidR="00790F8A" w:rsidRPr="00A245C7" w:rsidRDefault="00BF4F76">
      <w:pPr>
        <w:spacing w:after="120" w:line="240" w:lineRule="auto"/>
        <w:jc w:val="both"/>
        <w:rPr>
          <w:rFonts w:ascii="Arial" w:hAnsi="Arial" w:cs="Arial"/>
          <w:b/>
          <w:bCs/>
          <w:color w:val="0070C0"/>
        </w:rPr>
      </w:pPr>
      <w:r>
        <w:rPr>
          <w:rStyle w:val="lev"/>
          <w:rFonts w:ascii="Arial" w:hAnsi="Arial" w:cs="Arial"/>
          <w:color w:val="0070C0"/>
        </w:rPr>
        <w:t>6</w:t>
      </w:r>
      <w:r w:rsidR="00790F8A">
        <w:rPr>
          <w:rStyle w:val="lev"/>
          <w:rFonts w:ascii="Arial" w:hAnsi="Arial" w:cs="Arial"/>
          <w:color w:val="0070C0"/>
        </w:rPr>
        <w:t>.</w:t>
      </w:r>
      <w:r w:rsidR="00790F8A">
        <w:rPr>
          <w:rStyle w:val="lev"/>
          <w:rFonts w:ascii="Arial" w:hAnsi="Arial" w:cs="Arial"/>
        </w:rPr>
        <w:t xml:space="preserve"> Exercice des droits des personnes</w:t>
      </w:r>
    </w:p>
    <w:p w14:paraId="7C40957D"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4B3D7D1" w14:textId="77777777" w:rsidR="00790F8A" w:rsidRPr="00430B51" w:rsidRDefault="00790F8A">
      <w:pPr>
        <w:pStyle w:val="NormalWeb"/>
        <w:spacing w:before="0" w:beforeAutospacing="0" w:after="120" w:afterAutospacing="0"/>
        <w:jc w:val="both"/>
        <w:rPr>
          <w:rFonts w:ascii="Arial" w:hAnsi="Arial" w:cs="Arial"/>
          <w:color w:val="FF0000"/>
          <w:sz w:val="22"/>
          <w:szCs w:val="22"/>
        </w:rPr>
      </w:pPr>
      <w:r w:rsidRPr="00430B51">
        <w:rPr>
          <w:rStyle w:val="Accentuation"/>
          <w:rFonts w:ascii="Arial" w:hAnsi="Arial" w:cs="Arial"/>
          <w:color w:val="FF0000"/>
          <w:sz w:val="22"/>
          <w:szCs w:val="22"/>
        </w:rPr>
        <w:t>Choisir l’une des deux options :</w:t>
      </w:r>
    </w:p>
    <w:p w14:paraId="126B4D10" w14:textId="77777777" w:rsidR="00790F8A" w:rsidRPr="00430B51" w:rsidRDefault="00A86120">
      <w:pPr>
        <w:pStyle w:val="NormalWeb"/>
        <w:spacing w:before="0" w:beforeAutospacing="0" w:after="120" w:afterAutospacing="0"/>
        <w:jc w:val="both"/>
        <w:rPr>
          <w:rFonts w:ascii="Arial" w:hAnsi="Arial" w:cs="Arial"/>
          <w:sz w:val="22"/>
          <w:szCs w:val="22"/>
        </w:rPr>
      </w:pPr>
      <w:sdt>
        <w:sdtPr>
          <w:rPr>
            <w:rStyle w:val="lev"/>
            <w:rFonts w:ascii="Arial" w:hAnsi="Arial" w:cs="Arial"/>
            <w:i/>
            <w:iCs/>
            <w:sz w:val="22"/>
            <w:szCs w:val="22"/>
          </w:rPr>
          <w:id w:val="-258987709"/>
          <w14:checkbox>
            <w14:checked w14:val="0"/>
            <w14:checkedState w14:val="2612" w14:font="MS Gothic"/>
            <w14:uncheckedState w14:val="2610" w14:font="MS Gothic"/>
          </w14:checkbox>
        </w:sdtPr>
        <w:sdtEndPr>
          <w:rPr>
            <w:rStyle w:val="lev"/>
          </w:rPr>
        </w:sdtEndPr>
        <w:sdtContent>
          <w:r w:rsidR="002507A9">
            <w:rPr>
              <w:rStyle w:val="lev"/>
              <w:rFonts w:ascii="MS Gothic" w:eastAsia="MS Gothic" w:hAnsi="MS Gothic" w:cs="Arial" w:hint="eastAsia"/>
              <w:i/>
              <w:iCs/>
              <w:sz w:val="22"/>
              <w:szCs w:val="22"/>
            </w:rPr>
            <w:t>☐</w:t>
          </w:r>
        </w:sdtContent>
      </w:sdt>
      <w:r w:rsidR="002507A9">
        <w:rPr>
          <w:rStyle w:val="lev"/>
          <w:rFonts w:ascii="Arial" w:hAnsi="Arial" w:cs="Arial"/>
          <w:i/>
          <w:iCs/>
          <w:sz w:val="22"/>
          <w:szCs w:val="22"/>
        </w:rPr>
        <w:t xml:space="preserve"> </w:t>
      </w:r>
      <w:r w:rsidR="00790F8A" w:rsidRPr="00430B51">
        <w:rPr>
          <w:rStyle w:val="lev"/>
          <w:rFonts w:ascii="Arial" w:hAnsi="Arial" w:cs="Arial"/>
          <w:i/>
          <w:iCs/>
          <w:sz w:val="22"/>
          <w:szCs w:val="22"/>
        </w:rPr>
        <w:t>Option A</w:t>
      </w:r>
      <w:r w:rsidR="003011E1">
        <w:rPr>
          <w:rStyle w:val="lev"/>
          <w:rFonts w:ascii="Arial" w:hAnsi="Arial" w:cs="Arial"/>
          <w:i/>
          <w:iCs/>
          <w:sz w:val="22"/>
          <w:szCs w:val="22"/>
        </w:rPr>
        <w:t xml:space="preserve"> </w:t>
      </w:r>
    </w:p>
    <w:p w14:paraId="39781403" w14:textId="77777777" w:rsidR="00790F8A" w:rsidRPr="00430B51" w:rsidRDefault="00790F8A">
      <w:pPr>
        <w:pStyle w:val="NormalWeb"/>
        <w:spacing w:before="0" w:beforeAutospacing="0" w:after="120" w:afterAutospacing="0"/>
        <w:jc w:val="both"/>
        <w:rPr>
          <w:rFonts w:ascii="Arial" w:hAnsi="Arial" w:cs="Arial"/>
          <w:sz w:val="22"/>
          <w:szCs w:val="22"/>
        </w:rPr>
      </w:pPr>
      <w:r w:rsidRPr="00430B51">
        <w:rPr>
          <w:rFonts w:ascii="Arial" w:hAnsi="Arial" w:cs="Arial"/>
          <w:sz w:val="22"/>
          <w:szCs w:val="22"/>
        </w:rPr>
        <w:t xml:space="preserve">Lorsque les personnes concernées exercent auprès du sous-traitant des demandes d’exercice de leurs droits, le sous-traitant doit adresser ces demandes dès réception par courrier électronique à </w:t>
      </w:r>
      <w:permStart w:id="1786119260" w:edGrp="everyone"/>
      <w:r w:rsidRPr="00430B51">
        <w:rPr>
          <w:rFonts w:ascii="Arial" w:hAnsi="Arial" w:cs="Arial"/>
          <w:sz w:val="22"/>
          <w:szCs w:val="22"/>
        </w:rPr>
        <w:t xml:space="preserve">[...] </w:t>
      </w:r>
      <w:permEnd w:id="1786119260"/>
      <w:r w:rsidRPr="00430B51">
        <w:rPr>
          <w:rFonts w:ascii="Arial" w:hAnsi="Arial" w:cs="Arial"/>
          <w:sz w:val="22"/>
          <w:szCs w:val="22"/>
        </w:rPr>
        <w:t>(</w:t>
      </w:r>
      <w:r w:rsidRPr="00430B51">
        <w:rPr>
          <w:rStyle w:val="Accentuation"/>
          <w:rFonts w:ascii="Arial" w:hAnsi="Arial" w:cs="Arial"/>
          <w:sz w:val="22"/>
          <w:szCs w:val="22"/>
        </w:rPr>
        <w:t>indiquer un contact au sein du responsable de traitement</w:t>
      </w:r>
      <w:r w:rsidRPr="00430B51">
        <w:rPr>
          <w:rFonts w:ascii="Arial" w:hAnsi="Arial" w:cs="Arial"/>
          <w:sz w:val="22"/>
          <w:szCs w:val="22"/>
        </w:rPr>
        <w:t>).</w:t>
      </w:r>
    </w:p>
    <w:p w14:paraId="4EA48F94" w14:textId="77777777" w:rsidR="00790F8A" w:rsidRPr="00430B51" w:rsidRDefault="00A86120">
      <w:pPr>
        <w:pStyle w:val="NormalWeb"/>
        <w:spacing w:before="0" w:beforeAutospacing="0" w:after="120" w:afterAutospacing="0"/>
        <w:jc w:val="both"/>
        <w:rPr>
          <w:rFonts w:ascii="Arial" w:hAnsi="Arial" w:cs="Arial"/>
          <w:sz w:val="22"/>
          <w:szCs w:val="22"/>
        </w:rPr>
      </w:pPr>
      <w:sdt>
        <w:sdtPr>
          <w:rPr>
            <w:rStyle w:val="lev"/>
            <w:rFonts w:ascii="Arial" w:hAnsi="Arial" w:cs="Arial"/>
            <w:i/>
            <w:iCs/>
            <w:sz w:val="22"/>
            <w:szCs w:val="22"/>
          </w:rPr>
          <w:id w:val="1085419951"/>
          <w14:checkbox>
            <w14:checked w14:val="1"/>
            <w14:checkedState w14:val="2612" w14:font="MS Gothic"/>
            <w14:uncheckedState w14:val="2610" w14:font="MS Gothic"/>
          </w14:checkbox>
        </w:sdtPr>
        <w:sdtEndPr>
          <w:rPr>
            <w:rStyle w:val="lev"/>
          </w:rPr>
        </w:sdtEndPr>
        <w:sdtContent>
          <w:r w:rsidR="0098367E">
            <w:rPr>
              <w:rStyle w:val="lev"/>
              <w:rFonts w:ascii="MS Gothic" w:eastAsia="MS Gothic" w:hAnsi="MS Gothic" w:cs="Arial" w:hint="eastAsia"/>
              <w:i/>
              <w:iCs/>
              <w:sz w:val="22"/>
              <w:szCs w:val="22"/>
            </w:rPr>
            <w:t>☒</w:t>
          </w:r>
        </w:sdtContent>
      </w:sdt>
      <w:r w:rsidR="002507A9">
        <w:rPr>
          <w:rStyle w:val="lev"/>
          <w:rFonts w:ascii="Arial" w:hAnsi="Arial" w:cs="Arial"/>
          <w:i/>
          <w:iCs/>
          <w:sz w:val="22"/>
          <w:szCs w:val="22"/>
        </w:rPr>
        <w:t xml:space="preserve"> </w:t>
      </w:r>
      <w:r w:rsidR="00790F8A" w:rsidRPr="00430B51">
        <w:rPr>
          <w:rStyle w:val="lev"/>
          <w:rFonts w:ascii="Arial" w:hAnsi="Arial" w:cs="Arial"/>
          <w:i/>
          <w:iCs/>
          <w:sz w:val="22"/>
          <w:szCs w:val="22"/>
        </w:rPr>
        <w:t>Option B</w:t>
      </w:r>
    </w:p>
    <w:p w14:paraId="1A250E77" w14:textId="77777777" w:rsidR="00790F8A" w:rsidRDefault="00790F8A">
      <w:pPr>
        <w:pStyle w:val="NormalWeb"/>
        <w:spacing w:before="0" w:beforeAutospacing="0" w:after="120" w:afterAutospacing="0"/>
        <w:jc w:val="both"/>
        <w:rPr>
          <w:rFonts w:ascii="Arial" w:hAnsi="Arial" w:cs="Arial"/>
          <w:sz w:val="22"/>
          <w:szCs w:val="22"/>
        </w:rPr>
      </w:pPr>
      <w:r w:rsidRPr="00430B51">
        <w:rPr>
          <w:rFonts w:ascii="Arial" w:hAnsi="Arial" w:cs="Arial"/>
          <w:sz w:val="22"/>
          <w:szCs w:val="22"/>
        </w:rPr>
        <w:t>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p>
    <w:p w14:paraId="1AA89BB6" w14:textId="77777777" w:rsidR="00790F8A" w:rsidRDefault="00790F8A">
      <w:pPr>
        <w:pStyle w:val="NormalWeb"/>
        <w:spacing w:before="0" w:beforeAutospacing="0" w:after="120" w:afterAutospacing="0"/>
        <w:jc w:val="both"/>
        <w:rPr>
          <w:rFonts w:ascii="Arial" w:hAnsi="Arial" w:cs="Arial"/>
          <w:sz w:val="22"/>
          <w:szCs w:val="22"/>
        </w:rPr>
      </w:pPr>
    </w:p>
    <w:p w14:paraId="516A5C99" w14:textId="77777777" w:rsidR="00790F8A" w:rsidRDefault="00BF4F76">
      <w:pPr>
        <w:spacing w:after="120" w:line="240" w:lineRule="auto"/>
        <w:jc w:val="both"/>
        <w:rPr>
          <w:rFonts w:ascii="Arial" w:hAnsi="Arial" w:cs="Arial"/>
        </w:rPr>
      </w:pPr>
      <w:r>
        <w:rPr>
          <w:rStyle w:val="lev"/>
          <w:rFonts w:ascii="Arial" w:hAnsi="Arial" w:cs="Arial"/>
          <w:color w:val="0070C0"/>
        </w:rPr>
        <w:t>7</w:t>
      </w:r>
      <w:r w:rsidR="00790F8A">
        <w:rPr>
          <w:rStyle w:val="lev"/>
          <w:rFonts w:ascii="Arial" w:hAnsi="Arial" w:cs="Arial"/>
          <w:color w:val="0070C0"/>
        </w:rPr>
        <w:t>.</w:t>
      </w:r>
      <w:r w:rsidR="00790F8A">
        <w:rPr>
          <w:rStyle w:val="lev"/>
          <w:rFonts w:ascii="Arial" w:hAnsi="Arial" w:cs="Arial"/>
        </w:rPr>
        <w:t xml:space="preserve"> Notification des violations de données à caractère personnel</w:t>
      </w:r>
    </w:p>
    <w:p w14:paraId="786F3E5C"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 xml:space="preserve">Le sous-traitant notifie au responsable de traitement toute violation de données à caractère personnel dans un délai maximum </w:t>
      </w:r>
      <w:r w:rsidR="00C60067">
        <w:rPr>
          <w:rFonts w:ascii="Arial" w:hAnsi="Arial" w:cs="Arial"/>
          <w:sz w:val="22"/>
          <w:szCs w:val="22"/>
        </w:rPr>
        <w:t>de 72</w:t>
      </w:r>
      <w:r>
        <w:rPr>
          <w:rFonts w:ascii="Arial" w:hAnsi="Arial" w:cs="Arial"/>
          <w:sz w:val="22"/>
          <w:szCs w:val="22"/>
        </w:rPr>
        <w:t xml:space="preserve"> heures après en avoir pris connaissance et par le moyen </w:t>
      </w:r>
      <w:r w:rsidRPr="00A245C7">
        <w:rPr>
          <w:rFonts w:ascii="Arial" w:hAnsi="Arial" w:cs="Arial"/>
          <w:sz w:val="22"/>
          <w:szCs w:val="22"/>
        </w:rPr>
        <w:t>suivant</w:t>
      </w:r>
      <w:r w:rsidR="00C60067">
        <w:rPr>
          <w:rFonts w:ascii="Arial" w:hAnsi="Arial" w:cs="Arial"/>
          <w:sz w:val="22"/>
          <w:szCs w:val="22"/>
        </w:rPr>
        <w:t xml:space="preserve"> : </w:t>
      </w:r>
      <w:r w:rsidR="00A245C7" w:rsidRPr="00C55C46">
        <w:rPr>
          <w:rFonts w:ascii="Arial" w:hAnsi="Arial" w:cs="Arial"/>
          <w:sz w:val="22"/>
          <w:szCs w:val="22"/>
        </w:rPr>
        <w:t>informe préalablement et par écrit le responsable de traitement</w:t>
      </w:r>
      <w:r w:rsidR="00C60067">
        <w:rPr>
          <w:rFonts w:ascii="Arial" w:hAnsi="Arial" w:cs="Arial"/>
          <w:sz w:val="22"/>
          <w:szCs w:val="22"/>
        </w:rPr>
        <w:t xml:space="preserve">. </w:t>
      </w:r>
      <w:r>
        <w:rPr>
          <w:rFonts w:ascii="Arial" w:hAnsi="Arial" w:cs="Arial"/>
          <w:sz w:val="22"/>
          <w:szCs w:val="22"/>
        </w:rPr>
        <w:t>Cette notification est accompagnée de toute documentation utile afin de permettre au responsable de traitement, si nécessaire, de notifier cette violation à l’autorité de contrôle compétente.</w:t>
      </w:r>
    </w:p>
    <w:p w14:paraId="5EB83506" w14:textId="77777777" w:rsidR="00A245C7" w:rsidRDefault="00A245C7">
      <w:pPr>
        <w:pStyle w:val="NormalWeb"/>
        <w:spacing w:before="0" w:beforeAutospacing="0" w:after="120" w:afterAutospacing="0"/>
        <w:jc w:val="both"/>
        <w:rPr>
          <w:rFonts w:ascii="Arial" w:hAnsi="Arial" w:cs="Arial"/>
          <w:sz w:val="22"/>
          <w:szCs w:val="22"/>
        </w:rPr>
      </w:pPr>
    </w:p>
    <w:p w14:paraId="5BD70CB5"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 xml:space="preserve">Après accord du responsable de traitement, le sous-traitant notifie à l’autorité de contrôle compétente (la Cnil), au nom et pour le compte du responsable de traitement, les violations de données à caractère </w:t>
      </w:r>
      <w:r>
        <w:rPr>
          <w:rFonts w:ascii="Arial" w:hAnsi="Arial" w:cs="Arial"/>
          <w:sz w:val="22"/>
          <w:szCs w:val="22"/>
        </w:rPr>
        <w:lastRenderedPageBreak/>
        <w:t>personnel dans les meilleurs délais et, si possible, 72 heures au plus tard après en avoir pris connaissance, à moins que la violation en question ne soit pas susceptible d’engendrer un risque pour les droits et libertés des personnes physiques.</w:t>
      </w:r>
    </w:p>
    <w:p w14:paraId="640F5A50"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La notification contient au moins :</w:t>
      </w:r>
    </w:p>
    <w:p w14:paraId="3C0891BE" w14:textId="77777777" w:rsidR="00790F8A" w:rsidRDefault="00790F8A">
      <w:pPr>
        <w:numPr>
          <w:ilvl w:val="0"/>
          <w:numId w:val="23"/>
        </w:numPr>
        <w:tabs>
          <w:tab w:val="clear" w:pos="720"/>
        </w:tabs>
        <w:spacing w:after="120" w:line="240" w:lineRule="auto"/>
        <w:ind w:left="284" w:hanging="284"/>
        <w:jc w:val="both"/>
        <w:rPr>
          <w:rFonts w:ascii="Arial" w:hAnsi="Arial" w:cs="Arial"/>
        </w:rPr>
      </w:pPr>
      <w:r>
        <w:rPr>
          <w:rFonts w:ascii="Arial" w:hAnsi="Arial" w:cs="Arial"/>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2FCC0855" w14:textId="77777777" w:rsidR="00790F8A" w:rsidRDefault="00790F8A">
      <w:pPr>
        <w:numPr>
          <w:ilvl w:val="0"/>
          <w:numId w:val="23"/>
        </w:numPr>
        <w:tabs>
          <w:tab w:val="clear" w:pos="720"/>
        </w:tabs>
        <w:spacing w:after="120" w:line="240" w:lineRule="auto"/>
        <w:ind w:left="284" w:hanging="284"/>
        <w:jc w:val="both"/>
        <w:rPr>
          <w:rFonts w:ascii="Arial" w:hAnsi="Arial" w:cs="Arial"/>
        </w:rPr>
      </w:pPr>
      <w:r>
        <w:rPr>
          <w:rFonts w:ascii="Arial" w:hAnsi="Arial" w:cs="Arial"/>
        </w:rPr>
        <w:t>le nom et les coordonnées du délégué à la protection des données ou d’un autre point de contact auprès duquel des informations supplémentaires peuvent être obtenues ;</w:t>
      </w:r>
    </w:p>
    <w:p w14:paraId="41686458" w14:textId="77777777" w:rsidR="00790F8A" w:rsidRDefault="00790F8A">
      <w:pPr>
        <w:numPr>
          <w:ilvl w:val="0"/>
          <w:numId w:val="23"/>
        </w:numPr>
        <w:tabs>
          <w:tab w:val="clear" w:pos="720"/>
        </w:tabs>
        <w:spacing w:after="120" w:line="240" w:lineRule="auto"/>
        <w:ind w:left="284" w:hanging="284"/>
        <w:jc w:val="both"/>
        <w:rPr>
          <w:rFonts w:ascii="Arial" w:hAnsi="Arial" w:cs="Arial"/>
        </w:rPr>
      </w:pPr>
      <w:r>
        <w:rPr>
          <w:rFonts w:ascii="Arial" w:hAnsi="Arial" w:cs="Arial"/>
        </w:rPr>
        <w:t>la description des conséquences probables de la violation de données à caractère personnel ;</w:t>
      </w:r>
    </w:p>
    <w:p w14:paraId="5CDE5809" w14:textId="77777777" w:rsidR="00790F8A" w:rsidRDefault="00790F8A">
      <w:pPr>
        <w:numPr>
          <w:ilvl w:val="0"/>
          <w:numId w:val="23"/>
        </w:numPr>
        <w:tabs>
          <w:tab w:val="clear" w:pos="720"/>
        </w:tabs>
        <w:spacing w:after="120" w:line="240" w:lineRule="auto"/>
        <w:ind w:left="284" w:hanging="284"/>
        <w:jc w:val="both"/>
        <w:rPr>
          <w:rFonts w:ascii="Arial" w:hAnsi="Arial" w:cs="Arial"/>
        </w:rPr>
      </w:pPr>
      <w:r>
        <w:rPr>
          <w:rFonts w:ascii="Arial" w:hAnsi="Arial" w:cs="Arial"/>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58E449D4"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Si, et dans la mesure où il n’est pas possible de fournir toutes ces informations en même temps, les informations peuvent être communiquées de manière échelonnée sans retard indu.</w:t>
      </w:r>
    </w:p>
    <w:p w14:paraId="48F12DD2"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6777A907"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La communication à la personne concernée décrit, en des termes clairs et simples, la nature de la violation de données à caractère personnel et contient au moins :</w:t>
      </w:r>
    </w:p>
    <w:p w14:paraId="749C6647" w14:textId="77777777" w:rsidR="00790F8A" w:rsidRDefault="00790F8A">
      <w:pPr>
        <w:numPr>
          <w:ilvl w:val="0"/>
          <w:numId w:val="24"/>
        </w:numPr>
        <w:tabs>
          <w:tab w:val="clear" w:pos="720"/>
        </w:tabs>
        <w:spacing w:after="120" w:line="240" w:lineRule="auto"/>
        <w:ind w:left="284" w:hanging="284"/>
        <w:jc w:val="both"/>
        <w:rPr>
          <w:rFonts w:ascii="Arial" w:hAnsi="Arial" w:cs="Arial"/>
        </w:rPr>
      </w:pPr>
      <w:r>
        <w:rPr>
          <w:rFonts w:ascii="Arial" w:hAnsi="Arial" w:cs="Arial"/>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2F0CB1D9" w14:textId="77777777" w:rsidR="00790F8A" w:rsidRDefault="00790F8A">
      <w:pPr>
        <w:numPr>
          <w:ilvl w:val="0"/>
          <w:numId w:val="24"/>
        </w:numPr>
        <w:tabs>
          <w:tab w:val="clear" w:pos="720"/>
        </w:tabs>
        <w:spacing w:after="120" w:line="240" w:lineRule="auto"/>
        <w:ind w:left="284" w:hanging="284"/>
        <w:jc w:val="both"/>
        <w:rPr>
          <w:rFonts w:ascii="Arial" w:hAnsi="Arial" w:cs="Arial"/>
        </w:rPr>
      </w:pPr>
      <w:r>
        <w:rPr>
          <w:rFonts w:ascii="Arial" w:hAnsi="Arial" w:cs="Arial"/>
        </w:rPr>
        <w:t>le nom et les coordonnées du délégué à la protection des données ou d’un autre point de contact auprès duquel des informations supplémentaires peuvent être obtenues ;</w:t>
      </w:r>
    </w:p>
    <w:p w14:paraId="150F95A5" w14:textId="77777777" w:rsidR="00790F8A" w:rsidRDefault="00790F8A">
      <w:pPr>
        <w:numPr>
          <w:ilvl w:val="0"/>
          <w:numId w:val="24"/>
        </w:numPr>
        <w:tabs>
          <w:tab w:val="clear" w:pos="720"/>
        </w:tabs>
        <w:spacing w:after="120" w:line="240" w:lineRule="auto"/>
        <w:ind w:left="284" w:hanging="284"/>
        <w:jc w:val="both"/>
        <w:rPr>
          <w:rFonts w:ascii="Arial" w:hAnsi="Arial" w:cs="Arial"/>
        </w:rPr>
      </w:pPr>
      <w:r>
        <w:rPr>
          <w:rFonts w:ascii="Arial" w:hAnsi="Arial" w:cs="Arial"/>
        </w:rPr>
        <w:t>la description des conséquences probables de la violation de données à caractère personnel ;</w:t>
      </w:r>
    </w:p>
    <w:p w14:paraId="11EC9D2E" w14:textId="77777777" w:rsidR="00790F8A" w:rsidRDefault="00790F8A">
      <w:pPr>
        <w:numPr>
          <w:ilvl w:val="0"/>
          <w:numId w:val="24"/>
        </w:numPr>
        <w:tabs>
          <w:tab w:val="clear" w:pos="720"/>
        </w:tabs>
        <w:spacing w:after="120" w:line="240" w:lineRule="auto"/>
        <w:ind w:left="284" w:hanging="284"/>
        <w:jc w:val="both"/>
        <w:rPr>
          <w:rFonts w:ascii="Arial" w:hAnsi="Arial" w:cs="Arial"/>
        </w:rPr>
      </w:pPr>
      <w:r>
        <w:rPr>
          <w:rFonts w:ascii="Arial" w:hAnsi="Arial" w:cs="Arial"/>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3D56B711" w14:textId="77777777" w:rsidR="00790F8A" w:rsidRDefault="00790F8A">
      <w:pPr>
        <w:spacing w:after="120" w:line="240" w:lineRule="auto"/>
        <w:ind w:left="284"/>
        <w:jc w:val="both"/>
        <w:rPr>
          <w:rFonts w:ascii="Arial" w:hAnsi="Arial" w:cs="Arial"/>
        </w:rPr>
      </w:pPr>
    </w:p>
    <w:p w14:paraId="42B9DA59" w14:textId="77777777" w:rsidR="00790F8A" w:rsidRDefault="00BF4F76">
      <w:pPr>
        <w:spacing w:after="120" w:line="240" w:lineRule="auto"/>
        <w:ind w:left="408" w:hanging="408"/>
        <w:jc w:val="both"/>
        <w:rPr>
          <w:rFonts w:ascii="Arial" w:hAnsi="Arial" w:cs="Arial"/>
        </w:rPr>
      </w:pPr>
      <w:r>
        <w:rPr>
          <w:rStyle w:val="lev"/>
          <w:rFonts w:ascii="Arial" w:hAnsi="Arial" w:cs="Arial"/>
          <w:color w:val="0070C0"/>
        </w:rPr>
        <w:t>8</w:t>
      </w:r>
      <w:r w:rsidR="00790F8A">
        <w:rPr>
          <w:rStyle w:val="lev"/>
          <w:rFonts w:ascii="Arial" w:hAnsi="Arial" w:cs="Arial"/>
          <w:color w:val="0070C0"/>
        </w:rPr>
        <w:t>.</w:t>
      </w:r>
      <w:r w:rsidR="00790F8A">
        <w:rPr>
          <w:rStyle w:val="lev"/>
          <w:rFonts w:ascii="Arial" w:hAnsi="Arial" w:cs="Arial"/>
        </w:rPr>
        <w:t xml:space="preserve"> Aide du sous-traitant dans le cadre du respect par le responsable de traitement de ses obligations</w:t>
      </w:r>
    </w:p>
    <w:p w14:paraId="6EFA53A2"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Le sous-traitant aide le responsable de traitement pour la réalisation d’analyses d’impact relative à la protection des données.</w:t>
      </w:r>
    </w:p>
    <w:p w14:paraId="14675CC0"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Le sous-traitant aide le responsable de traitement pour la réalisation de la consultation préalable de l’autorité de contrôle.</w:t>
      </w:r>
    </w:p>
    <w:p w14:paraId="5C5DDEA1" w14:textId="77777777" w:rsidR="00790F8A" w:rsidRDefault="00790F8A">
      <w:pPr>
        <w:pStyle w:val="NormalWeb"/>
        <w:spacing w:before="0" w:beforeAutospacing="0" w:after="120" w:afterAutospacing="0"/>
        <w:jc w:val="both"/>
        <w:rPr>
          <w:rFonts w:ascii="Arial" w:hAnsi="Arial" w:cs="Arial"/>
          <w:sz w:val="22"/>
          <w:szCs w:val="22"/>
        </w:rPr>
      </w:pPr>
    </w:p>
    <w:p w14:paraId="1832BF20" w14:textId="77777777" w:rsidR="00790F8A" w:rsidRDefault="00BF4F76">
      <w:pPr>
        <w:spacing w:after="120" w:line="240" w:lineRule="auto"/>
        <w:jc w:val="both"/>
        <w:rPr>
          <w:rFonts w:ascii="Arial" w:hAnsi="Arial" w:cs="Arial"/>
        </w:rPr>
      </w:pPr>
      <w:r>
        <w:rPr>
          <w:rStyle w:val="lev"/>
          <w:rFonts w:ascii="Arial" w:hAnsi="Arial" w:cs="Arial"/>
          <w:color w:val="0070C0"/>
        </w:rPr>
        <w:t>9</w:t>
      </w:r>
      <w:r w:rsidR="00790F8A">
        <w:rPr>
          <w:rStyle w:val="lev"/>
          <w:rFonts w:ascii="Arial" w:hAnsi="Arial" w:cs="Arial"/>
          <w:color w:val="0070C0"/>
        </w:rPr>
        <w:t>.</w:t>
      </w:r>
      <w:r w:rsidR="00790F8A">
        <w:rPr>
          <w:rStyle w:val="lev"/>
          <w:rFonts w:ascii="Arial" w:hAnsi="Arial" w:cs="Arial"/>
        </w:rPr>
        <w:t xml:space="preserve"> Mesures de sécurité</w:t>
      </w:r>
    </w:p>
    <w:p w14:paraId="6DDAF308" w14:textId="77777777" w:rsidR="00790F8A" w:rsidRPr="00A611C3" w:rsidRDefault="00790F8A">
      <w:pPr>
        <w:pStyle w:val="NormalWeb"/>
        <w:spacing w:before="0" w:beforeAutospacing="0" w:after="120" w:afterAutospacing="0"/>
        <w:jc w:val="both"/>
        <w:rPr>
          <w:rFonts w:ascii="Arial" w:hAnsi="Arial" w:cs="Arial"/>
          <w:sz w:val="22"/>
          <w:szCs w:val="22"/>
        </w:rPr>
      </w:pPr>
      <w:r w:rsidRPr="00A611C3">
        <w:rPr>
          <w:rFonts w:ascii="Arial" w:hAnsi="Arial" w:cs="Arial"/>
          <w:sz w:val="22"/>
          <w:szCs w:val="22"/>
        </w:rPr>
        <w:t>Le sous-traitant s’engage à mettre en œuvre les mesures de sécurité suivantes :</w:t>
      </w:r>
    </w:p>
    <w:p w14:paraId="03AA73E5" w14:textId="77777777" w:rsidR="00790F8A" w:rsidRPr="00A611C3" w:rsidRDefault="00A611C3">
      <w:pPr>
        <w:numPr>
          <w:ilvl w:val="0"/>
          <w:numId w:val="27"/>
        </w:numPr>
        <w:spacing w:after="120" w:line="240" w:lineRule="auto"/>
        <w:jc w:val="both"/>
        <w:rPr>
          <w:rFonts w:ascii="Arial" w:hAnsi="Arial" w:cs="Arial"/>
          <w:color w:val="0070C0"/>
        </w:rPr>
      </w:pPr>
      <w:r w:rsidRPr="00A611C3">
        <w:rPr>
          <w:rStyle w:val="Accentuation"/>
          <w:rFonts w:ascii="Arial" w:hAnsi="Arial" w:cs="Arial"/>
          <w:color w:val="0070C0"/>
        </w:rPr>
        <w:t>La</w:t>
      </w:r>
      <w:r w:rsidR="00790F8A" w:rsidRPr="00A611C3">
        <w:rPr>
          <w:rStyle w:val="Accentuation"/>
          <w:rFonts w:ascii="Arial" w:hAnsi="Arial" w:cs="Arial"/>
          <w:color w:val="0070C0"/>
        </w:rPr>
        <w:t xml:space="preserve"> pseudonymisation et le chiffrement des données à caractère personnel ;</w:t>
      </w:r>
    </w:p>
    <w:p w14:paraId="3D2CC094" w14:textId="77777777" w:rsidR="00790F8A" w:rsidRPr="00A611C3" w:rsidRDefault="00A611C3">
      <w:pPr>
        <w:numPr>
          <w:ilvl w:val="0"/>
          <w:numId w:val="27"/>
        </w:numPr>
        <w:spacing w:after="120" w:line="240" w:lineRule="auto"/>
        <w:jc w:val="both"/>
        <w:rPr>
          <w:rFonts w:ascii="Arial" w:hAnsi="Arial" w:cs="Arial"/>
          <w:color w:val="0070C0"/>
        </w:rPr>
      </w:pPr>
      <w:r w:rsidRPr="00A611C3">
        <w:rPr>
          <w:rStyle w:val="Accentuation"/>
          <w:rFonts w:ascii="Arial" w:hAnsi="Arial" w:cs="Arial"/>
          <w:color w:val="0070C0"/>
        </w:rPr>
        <w:t>Les</w:t>
      </w:r>
      <w:r w:rsidR="00790F8A" w:rsidRPr="00A611C3">
        <w:rPr>
          <w:rStyle w:val="Accentuation"/>
          <w:rFonts w:ascii="Arial" w:hAnsi="Arial" w:cs="Arial"/>
          <w:color w:val="0070C0"/>
        </w:rPr>
        <w:t xml:space="preserve"> moyens permettant de garantir la confidentialité, l’intégrité, la disponibilité et la résilience constantes des systèmes et des services de traitement ;</w:t>
      </w:r>
    </w:p>
    <w:p w14:paraId="78E4C3EE" w14:textId="77777777" w:rsidR="00790F8A" w:rsidRPr="00A611C3" w:rsidRDefault="00A611C3">
      <w:pPr>
        <w:numPr>
          <w:ilvl w:val="0"/>
          <w:numId w:val="27"/>
        </w:numPr>
        <w:spacing w:after="120" w:line="240" w:lineRule="auto"/>
        <w:jc w:val="both"/>
        <w:rPr>
          <w:rFonts w:ascii="Arial" w:hAnsi="Arial" w:cs="Arial"/>
          <w:color w:val="0070C0"/>
        </w:rPr>
      </w:pPr>
      <w:r w:rsidRPr="00A611C3">
        <w:rPr>
          <w:rStyle w:val="Accentuation"/>
          <w:rFonts w:ascii="Arial" w:hAnsi="Arial" w:cs="Arial"/>
          <w:color w:val="0070C0"/>
        </w:rPr>
        <w:t>Les</w:t>
      </w:r>
      <w:r w:rsidR="00790F8A" w:rsidRPr="00A611C3">
        <w:rPr>
          <w:rStyle w:val="Accentuation"/>
          <w:rFonts w:ascii="Arial" w:hAnsi="Arial" w:cs="Arial"/>
          <w:color w:val="0070C0"/>
        </w:rPr>
        <w:t xml:space="preserve"> moyens permettant de rétablir la disponibilité des données à caractère personnel et l’accès à celles-ci dans des délais appropriés en cas d’incident physique ou technique ;</w:t>
      </w:r>
    </w:p>
    <w:p w14:paraId="7B3D7D50" w14:textId="77777777" w:rsidR="00790F8A" w:rsidRPr="00A611C3" w:rsidRDefault="00A611C3">
      <w:pPr>
        <w:numPr>
          <w:ilvl w:val="0"/>
          <w:numId w:val="27"/>
        </w:numPr>
        <w:spacing w:after="120" w:line="240" w:lineRule="auto"/>
        <w:jc w:val="both"/>
        <w:rPr>
          <w:rFonts w:ascii="Arial" w:hAnsi="Arial" w:cs="Arial"/>
          <w:color w:val="0070C0"/>
        </w:rPr>
      </w:pPr>
      <w:r w:rsidRPr="00A611C3">
        <w:rPr>
          <w:rStyle w:val="Accentuation"/>
          <w:rFonts w:ascii="Arial" w:hAnsi="Arial" w:cs="Arial"/>
          <w:color w:val="0070C0"/>
        </w:rPr>
        <w:lastRenderedPageBreak/>
        <w:t>Une</w:t>
      </w:r>
      <w:r w:rsidR="00790F8A" w:rsidRPr="00A611C3">
        <w:rPr>
          <w:rStyle w:val="Accentuation"/>
          <w:rFonts w:ascii="Arial" w:hAnsi="Arial" w:cs="Arial"/>
          <w:color w:val="0070C0"/>
        </w:rPr>
        <w:t xml:space="preserve"> procédure visant à tester, à ‘analyser et à ‘évaluer régulièrement l’efficacité des mesures techniques et organisationnelles pour ass</w:t>
      </w:r>
      <w:r>
        <w:rPr>
          <w:rStyle w:val="Accentuation"/>
          <w:rFonts w:ascii="Arial" w:hAnsi="Arial" w:cs="Arial"/>
          <w:color w:val="0070C0"/>
        </w:rPr>
        <w:t>urer la sécurité du traitement.</w:t>
      </w:r>
    </w:p>
    <w:p w14:paraId="00FD7002" w14:textId="77777777" w:rsidR="00790F8A" w:rsidRDefault="001348C0" w:rsidP="001348C0">
      <w:pPr>
        <w:pStyle w:val="NormalWeb"/>
        <w:spacing w:before="0" w:beforeAutospacing="0" w:after="120" w:afterAutospacing="0"/>
        <w:jc w:val="both"/>
        <w:rPr>
          <w:rStyle w:val="Accentuation"/>
          <w:rFonts w:ascii="Arial" w:hAnsi="Arial" w:cs="Arial"/>
          <w:color w:val="0070C0"/>
          <w:sz w:val="22"/>
          <w:szCs w:val="22"/>
        </w:rPr>
      </w:pPr>
      <w:r w:rsidRPr="001348C0">
        <w:rPr>
          <w:rStyle w:val="Accentuation"/>
          <w:rFonts w:ascii="Arial" w:hAnsi="Arial" w:cs="Arial"/>
          <w:color w:val="0070C0"/>
          <w:sz w:val="22"/>
          <w:szCs w:val="22"/>
          <w:highlight w:val="yellow"/>
        </w:rPr>
        <w:t xml:space="preserve"> </w:t>
      </w:r>
    </w:p>
    <w:p w14:paraId="15BEBFA4" w14:textId="77777777" w:rsidR="00790F8A" w:rsidRDefault="00790F8A">
      <w:pPr>
        <w:pStyle w:val="NormalWeb"/>
        <w:spacing w:before="0" w:beforeAutospacing="0" w:after="120" w:afterAutospacing="0"/>
        <w:jc w:val="both"/>
        <w:rPr>
          <w:rFonts w:ascii="Arial" w:hAnsi="Arial" w:cs="Arial"/>
          <w:color w:val="0070C0"/>
          <w:sz w:val="22"/>
          <w:szCs w:val="22"/>
        </w:rPr>
      </w:pPr>
    </w:p>
    <w:p w14:paraId="51CAB1EC" w14:textId="77777777" w:rsidR="00790F8A" w:rsidRDefault="00BF4F76">
      <w:pPr>
        <w:spacing w:after="120" w:line="240" w:lineRule="auto"/>
        <w:jc w:val="both"/>
        <w:rPr>
          <w:rFonts w:ascii="Arial" w:hAnsi="Arial" w:cs="Arial"/>
        </w:rPr>
      </w:pPr>
      <w:r>
        <w:rPr>
          <w:rStyle w:val="lev"/>
          <w:rFonts w:ascii="Arial" w:hAnsi="Arial" w:cs="Arial"/>
          <w:color w:val="0070C0"/>
        </w:rPr>
        <w:t>10</w:t>
      </w:r>
      <w:r w:rsidR="00790F8A">
        <w:rPr>
          <w:rStyle w:val="lev"/>
          <w:rFonts w:ascii="Arial" w:hAnsi="Arial" w:cs="Arial"/>
          <w:color w:val="0070C0"/>
        </w:rPr>
        <w:t>.</w:t>
      </w:r>
      <w:r w:rsidR="00790F8A">
        <w:rPr>
          <w:rStyle w:val="lev"/>
          <w:rFonts w:ascii="Arial" w:hAnsi="Arial" w:cs="Arial"/>
        </w:rPr>
        <w:t xml:space="preserve"> Sort des données</w:t>
      </w:r>
    </w:p>
    <w:p w14:paraId="3C335DA8" w14:textId="28227F68" w:rsidR="00790F8A" w:rsidRDefault="00790F8A" w:rsidP="007E2BE3">
      <w:pPr>
        <w:pStyle w:val="NormalWeb"/>
        <w:spacing w:before="0" w:beforeAutospacing="0" w:after="120" w:afterAutospacing="0"/>
        <w:jc w:val="both"/>
      </w:pPr>
      <w:r>
        <w:rPr>
          <w:rFonts w:ascii="Arial" w:hAnsi="Arial" w:cs="Arial"/>
          <w:sz w:val="22"/>
          <w:szCs w:val="22"/>
        </w:rPr>
        <w:t xml:space="preserve">Au terme de la prestation de services relatifs au traitement de ces données, le sous-traitant s’engage </w:t>
      </w:r>
      <w:r w:rsidRPr="00897564">
        <w:t>à</w:t>
      </w:r>
      <w:r w:rsidR="007E2BE3">
        <w:t> :</w:t>
      </w:r>
    </w:p>
    <w:p w14:paraId="5DC790C0" w14:textId="77777777" w:rsidR="007E2BE3" w:rsidRDefault="007E2BE3" w:rsidP="007E2BE3">
      <w:pPr>
        <w:pStyle w:val="NormalWeb"/>
        <w:spacing w:before="0" w:beforeAutospacing="0" w:after="120" w:afterAutospacing="0"/>
        <w:jc w:val="both"/>
        <w:rPr>
          <w:rFonts w:ascii="Arial" w:hAnsi="Arial" w:cs="Arial"/>
          <w:color w:val="FF0000"/>
          <w:sz w:val="22"/>
          <w:szCs w:val="22"/>
        </w:rPr>
      </w:pPr>
      <w:r>
        <w:rPr>
          <w:rStyle w:val="Accentuation"/>
          <w:rFonts w:ascii="Arial" w:hAnsi="Arial" w:cs="Arial"/>
          <w:color w:val="FF0000"/>
          <w:sz w:val="22"/>
          <w:szCs w:val="22"/>
        </w:rPr>
        <w:t xml:space="preserve">Au choix du RT : </w:t>
      </w:r>
    </w:p>
    <w:p w14:paraId="4C09065E" w14:textId="77777777" w:rsidR="007E2BE3" w:rsidRPr="007E2BE3" w:rsidRDefault="007E2BE3" w:rsidP="007E2BE3">
      <w:pPr>
        <w:numPr>
          <w:ilvl w:val="0"/>
          <w:numId w:val="38"/>
        </w:numPr>
        <w:spacing w:after="120" w:line="240" w:lineRule="auto"/>
        <w:ind w:left="284" w:hanging="284"/>
        <w:jc w:val="both"/>
        <w:rPr>
          <w:rFonts w:ascii="Arial" w:hAnsi="Arial" w:cs="Arial"/>
          <w:strike/>
        </w:rPr>
      </w:pPr>
      <w:r w:rsidRPr="007E2BE3">
        <w:rPr>
          <w:rFonts w:ascii="Arial" w:hAnsi="Arial" w:cs="Arial"/>
          <w:strike/>
        </w:rPr>
        <w:t>détruire toutes les données à caractère personnel ; ou</w:t>
      </w:r>
    </w:p>
    <w:p w14:paraId="11461E37" w14:textId="77777777" w:rsidR="007E2BE3" w:rsidRDefault="007E2BE3" w:rsidP="007E2BE3">
      <w:pPr>
        <w:numPr>
          <w:ilvl w:val="0"/>
          <w:numId w:val="38"/>
        </w:numPr>
        <w:spacing w:after="120" w:line="240" w:lineRule="auto"/>
        <w:ind w:left="284" w:hanging="284"/>
        <w:jc w:val="both"/>
        <w:rPr>
          <w:rFonts w:ascii="Arial" w:hAnsi="Arial" w:cs="Arial"/>
        </w:rPr>
      </w:pPr>
      <w:r>
        <w:rPr>
          <w:rFonts w:ascii="Arial" w:hAnsi="Arial" w:cs="Arial"/>
        </w:rPr>
        <w:t>à renvoyer toutes les données à caractère personnel au responsable de traitement ; ou</w:t>
      </w:r>
    </w:p>
    <w:p w14:paraId="4A01E432" w14:textId="77777777" w:rsidR="007E2BE3" w:rsidRPr="007E2BE3" w:rsidRDefault="007E2BE3" w:rsidP="007E2BE3">
      <w:pPr>
        <w:numPr>
          <w:ilvl w:val="0"/>
          <w:numId w:val="38"/>
        </w:numPr>
        <w:spacing w:after="120" w:line="240" w:lineRule="auto"/>
        <w:ind w:left="284" w:hanging="284"/>
        <w:jc w:val="both"/>
        <w:rPr>
          <w:rFonts w:ascii="Arial" w:hAnsi="Arial" w:cs="Arial"/>
          <w:strike/>
        </w:rPr>
      </w:pPr>
      <w:r w:rsidRPr="007E2BE3">
        <w:rPr>
          <w:rFonts w:ascii="Arial" w:hAnsi="Arial" w:cs="Arial"/>
          <w:strike/>
        </w:rPr>
        <w:t>à renvoyer les données à caractère personnel au sous-traitant désigné par le responsable de traitement</w:t>
      </w:r>
    </w:p>
    <w:p w14:paraId="4E7E87E8" w14:textId="12D15BE3" w:rsidR="007E2BE3" w:rsidRDefault="007E2BE3" w:rsidP="007E2BE3">
      <w:pPr>
        <w:pStyle w:val="NormalWeb"/>
        <w:spacing w:before="0" w:beforeAutospacing="0" w:after="120" w:afterAutospacing="0"/>
        <w:jc w:val="both"/>
        <w:rPr>
          <w:rFonts w:ascii="Arial" w:hAnsi="Arial" w:cs="Arial"/>
          <w:sz w:val="22"/>
          <w:szCs w:val="22"/>
        </w:rPr>
      </w:pPr>
      <w:r>
        <w:rPr>
          <w:rFonts w:ascii="Arial" w:hAnsi="Arial" w:cs="Arial"/>
          <w:sz w:val="22"/>
          <w:szCs w:val="22"/>
        </w:rPr>
        <w:t xml:space="preserve">Le renvoi doit s’accompagner de la destruction de toutes les copies existantes dans les systèmes d’information du sous-traitant. Une fois détruites, </w:t>
      </w:r>
      <w:r>
        <w:rPr>
          <w:rFonts w:ascii="Arial" w:hAnsi="Arial" w:cs="Arial"/>
          <w:b/>
          <w:sz w:val="22"/>
          <w:szCs w:val="22"/>
        </w:rPr>
        <w:t>le sous-traitant doit justifier par écrit de la destruction</w:t>
      </w:r>
      <w:r>
        <w:rPr>
          <w:rFonts w:ascii="Arial" w:hAnsi="Arial" w:cs="Arial"/>
          <w:sz w:val="22"/>
          <w:szCs w:val="22"/>
        </w:rPr>
        <w:t>.</w:t>
      </w:r>
    </w:p>
    <w:p w14:paraId="199CB8CC" w14:textId="77777777" w:rsidR="00C55C46" w:rsidRDefault="00C55C46">
      <w:pPr>
        <w:pStyle w:val="NormalWeb"/>
        <w:spacing w:before="0" w:beforeAutospacing="0" w:after="120" w:afterAutospacing="0"/>
        <w:jc w:val="both"/>
        <w:rPr>
          <w:rFonts w:ascii="Arial" w:hAnsi="Arial" w:cs="Arial"/>
          <w:sz w:val="22"/>
          <w:szCs w:val="22"/>
        </w:rPr>
      </w:pPr>
    </w:p>
    <w:p w14:paraId="2C6A1784" w14:textId="77777777" w:rsidR="00790F8A" w:rsidRDefault="00790F8A">
      <w:pPr>
        <w:pStyle w:val="NormalWeb"/>
        <w:spacing w:before="0" w:beforeAutospacing="0" w:after="120" w:afterAutospacing="0"/>
        <w:jc w:val="both"/>
        <w:rPr>
          <w:rFonts w:ascii="Arial" w:hAnsi="Arial" w:cs="Arial"/>
          <w:sz w:val="22"/>
          <w:szCs w:val="22"/>
        </w:rPr>
      </w:pPr>
    </w:p>
    <w:p w14:paraId="7D14FFA3" w14:textId="77777777" w:rsidR="00790F8A" w:rsidRDefault="00BF4F76">
      <w:pPr>
        <w:spacing w:after="120" w:line="240" w:lineRule="auto"/>
        <w:jc w:val="both"/>
        <w:rPr>
          <w:rFonts w:ascii="Arial" w:hAnsi="Arial" w:cs="Arial"/>
        </w:rPr>
      </w:pPr>
      <w:r>
        <w:rPr>
          <w:rStyle w:val="lev"/>
          <w:rFonts w:ascii="Arial" w:hAnsi="Arial" w:cs="Arial"/>
          <w:color w:val="0070C0"/>
        </w:rPr>
        <w:t>11</w:t>
      </w:r>
      <w:r w:rsidR="00790F8A">
        <w:rPr>
          <w:rStyle w:val="lev"/>
          <w:rFonts w:ascii="Arial" w:hAnsi="Arial" w:cs="Arial"/>
          <w:color w:val="0070C0"/>
        </w:rPr>
        <w:t>.</w:t>
      </w:r>
      <w:r w:rsidR="00790F8A">
        <w:rPr>
          <w:rStyle w:val="lev"/>
          <w:rFonts w:ascii="Arial" w:hAnsi="Arial" w:cs="Arial"/>
        </w:rPr>
        <w:t xml:space="preserve"> Délégué à la protection des données</w:t>
      </w:r>
    </w:p>
    <w:p w14:paraId="29A00481"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Le sous-traitant communique au responsable de traitement </w:t>
      </w:r>
      <w:r>
        <w:rPr>
          <w:rStyle w:val="lev"/>
          <w:rFonts w:ascii="Arial" w:hAnsi="Arial" w:cs="Arial"/>
          <w:sz w:val="22"/>
          <w:szCs w:val="22"/>
        </w:rPr>
        <w:t>le nom et les coordonnées de son délégué à la protection des données,</w:t>
      </w:r>
      <w:r>
        <w:rPr>
          <w:rFonts w:ascii="Arial" w:hAnsi="Arial" w:cs="Arial"/>
          <w:sz w:val="22"/>
          <w:szCs w:val="22"/>
        </w:rPr>
        <w:t xml:space="preserve"> s’il en a désigné un conformément à l’article 37 du règlement européen sur la protection des données.</w:t>
      </w:r>
    </w:p>
    <w:p w14:paraId="7AD99F1A" w14:textId="77777777" w:rsidR="00790F8A" w:rsidRDefault="00790F8A">
      <w:pPr>
        <w:pStyle w:val="NormalWeb"/>
        <w:spacing w:before="0" w:beforeAutospacing="0" w:after="120" w:afterAutospacing="0"/>
        <w:jc w:val="both"/>
        <w:rPr>
          <w:rFonts w:ascii="Arial" w:hAnsi="Arial" w:cs="Arial"/>
          <w:sz w:val="22"/>
          <w:szCs w:val="22"/>
        </w:rPr>
      </w:pPr>
    </w:p>
    <w:p w14:paraId="09B9AB46" w14:textId="77777777" w:rsidR="00790F8A" w:rsidRDefault="00BF4F76">
      <w:pPr>
        <w:spacing w:after="120" w:line="240" w:lineRule="auto"/>
        <w:jc w:val="both"/>
        <w:rPr>
          <w:rFonts w:ascii="Arial" w:hAnsi="Arial" w:cs="Arial"/>
        </w:rPr>
      </w:pPr>
      <w:r>
        <w:rPr>
          <w:rStyle w:val="lev"/>
          <w:rFonts w:ascii="Arial" w:hAnsi="Arial" w:cs="Arial"/>
          <w:color w:val="0070C0"/>
        </w:rPr>
        <w:t>12</w:t>
      </w:r>
      <w:r w:rsidR="00790F8A">
        <w:rPr>
          <w:rStyle w:val="lev"/>
          <w:rFonts w:ascii="Arial" w:hAnsi="Arial" w:cs="Arial"/>
          <w:color w:val="0070C0"/>
        </w:rPr>
        <w:t>.</w:t>
      </w:r>
      <w:r w:rsidR="00790F8A">
        <w:rPr>
          <w:rStyle w:val="lev"/>
          <w:rFonts w:ascii="Arial" w:hAnsi="Arial" w:cs="Arial"/>
        </w:rPr>
        <w:t xml:space="preserve"> Registre des catégories d’activités de traitement</w:t>
      </w:r>
    </w:p>
    <w:p w14:paraId="32EC559A" w14:textId="77777777" w:rsidR="00790F8A" w:rsidRDefault="00790F8A">
      <w:pPr>
        <w:pStyle w:val="NormalWeb"/>
        <w:spacing w:before="0" w:beforeAutospacing="0" w:after="120" w:afterAutospacing="0"/>
        <w:jc w:val="both"/>
        <w:rPr>
          <w:rFonts w:ascii="Arial" w:hAnsi="Arial" w:cs="Arial"/>
          <w:sz w:val="22"/>
          <w:szCs w:val="22"/>
        </w:rPr>
      </w:pPr>
      <w:r>
        <w:rPr>
          <w:rFonts w:ascii="Arial" w:hAnsi="Arial" w:cs="Arial"/>
          <w:sz w:val="22"/>
          <w:szCs w:val="22"/>
        </w:rPr>
        <w:t>Le sous-traitant déclare </w:t>
      </w:r>
      <w:r>
        <w:rPr>
          <w:rStyle w:val="lev"/>
          <w:rFonts w:ascii="Arial" w:hAnsi="Arial" w:cs="Arial"/>
          <w:sz w:val="22"/>
          <w:szCs w:val="22"/>
        </w:rPr>
        <w:t>tenir par écrit un registre</w:t>
      </w:r>
      <w:r>
        <w:rPr>
          <w:rFonts w:ascii="Arial" w:hAnsi="Arial" w:cs="Arial"/>
          <w:sz w:val="22"/>
          <w:szCs w:val="22"/>
        </w:rPr>
        <w:t> de toutes les catégories d’activités de traitement effectuées pour le compte du responsable de traitement comprenant :</w:t>
      </w:r>
    </w:p>
    <w:p w14:paraId="2F9CBF20" w14:textId="77777777" w:rsidR="00790F8A" w:rsidRDefault="00790F8A">
      <w:pPr>
        <w:numPr>
          <w:ilvl w:val="0"/>
          <w:numId w:val="32"/>
        </w:numPr>
        <w:tabs>
          <w:tab w:val="clear" w:pos="720"/>
        </w:tabs>
        <w:spacing w:after="120" w:line="240" w:lineRule="auto"/>
        <w:ind w:left="284" w:hanging="284"/>
        <w:jc w:val="both"/>
        <w:rPr>
          <w:rFonts w:ascii="Arial" w:hAnsi="Arial" w:cs="Arial"/>
        </w:rPr>
      </w:pPr>
      <w:r>
        <w:rPr>
          <w:rFonts w:ascii="Arial" w:hAnsi="Arial" w:cs="Arial"/>
        </w:rPr>
        <w:t>le nom et les coordonnées du responsable de traitement pour le compte duquel il agit, des éventuels sous-traitants et, le cas échéant, du délégué à la protection des données ;</w:t>
      </w:r>
    </w:p>
    <w:p w14:paraId="2B5D01B9" w14:textId="77777777" w:rsidR="00790F8A" w:rsidRDefault="00790F8A">
      <w:pPr>
        <w:numPr>
          <w:ilvl w:val="0"/>
          <w:numId w:val="32"/>
        </w:numPr>
        <w:tabs>
          <w:tab w:val="clear" w:pos="720"/>
        </w:tabs>
        <w:spacing w:after="120" w:line="240" w:lineRule="auto"/>
        <w:ind w:left="284" w:hanging="284"/>
        <w:jc w:val="both"/>
        <w:rPr>
          <w:rFonts w:ascii="Arial" w:hAnsi="Arial" w:cs="Arial"/>
        </w:rPr>
      </w:pPr>
      <w:r>
        <w:rPr>
          <w:rFonts w:ascii="Arial" w:hAnsi="Arial" w:cs="Arial"/>
        </w:rPr>
        <w:t>les catégories de traitements effectués pour le compte du responsable du traitement ;</w:t>
      </w:r>
    </w:p>
    <w:p w14:paraId="2A17DA8B" w14:textId="77777777" w:rsidR="00790F8A" w:rsidRDefault="00790F8A">
      <w:pPr>
        <w:numPr>
          <w:ilvl w:val="0"/>
          <w:numId w:val="32"/>
        </w:numPr>
        <w:tabs>
          <w:tab w:val="clear" w:pos="720"/>
        </w:tabs>
        <w:spacing w:after="120" w:line="240" w:lineRule="auto"/>
        <w:ind w:left="284" w:hanging="284"/>
        <w:jc w:val="both"/>
        <w:rPr>
          <w:rFonts w:ascii="Arial" w:hAnsi="Arial" w:cs="Arial"/>
        </w:rPr>
      </w:pPr>
      <w:r>
        <w:rPr>
          <w:rFonts w:ascii="Arial" w:hAnsi="Arial" w:cs="Arial"/>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7027D325" w14:textId="77777777" w:rsidR="00790F8A" w:rsidRDefault="00790F8A">
      <w:pPr>
        <w:numPr>
          <w:ilvl w:val="0"/>
          <w:numId w:val="32"/>
        </w:numPr>
        <w:tabs>
          <w:tab w:val="clear" w:pos="720"/>
        </w:tabs>
        <w:spacing w:after="120" w:line="240" w:lineRule="auto"/>
        <w:ind w:left="284" w:hanging="284"/>
        <w:jc w:val="both"/>
        <w:rPr>
          <w:rFonts w:ascii="Arial" w:hAnsi="Arial" w:cs="Arial"/>
        </w:rPr>
      </w:pPr>
      <w:r>
        <w:rPr>
          <w:rFonts w:ascii="Arial" w:hAnsi="Arial" w:cs="Arial"/>
        </w:rPr>
        <w:t xml:space="preserve">dans la mesure du possible, une description générale des mesures de sécurité techniques et organisationnelles, y compris entre autres, selon les besoins : </w:t>
      </w:r>
    </w:p>
    <w:p w14:paraId="42DC2BAD" w14:textId="77777777" w:rsidR="00790F8A" w:rsidRDefault="00790F8A">
      <w:pPr>
        <w:numPr>
          <w:ilvl w:val="1"/>
          <w:numId w:val="36"/>
        </w:numPr>
        <w:tabs>
          <w:tab w:val="clear" w:pos="1440"/>
        </w:tabs>
        <w:spacing w:after="120" w:line="240" w:lineRule="auto"/>
        <w:ind w:left="284" w:hanging="284"/>
        <w:jc w:val="both"/>
        <w:rPr>
          <w:rFonts w:ascii="Arial" w:hAnsi="Arial" w:cs="Arial"/>
        </w:rPr>
      </w:pPr>
      <w:r>
        <w:rPr>
          <w:rFonts w:ascii="Arial" w:hAnsi="Arial" w:cs="Arial"/>
        </w:rPr>
        <w:t>la pseudonymisation et le chiffrement des données à caractère personnel ;</w:t>
      </w:r>
    </w:p>
    <w:p w14:paraId="138461CB" w14:textId="77777777" w:rsidR="00790F8A" w:rsidRDefault="00790F8A">
      <w:pPr>
        <w:numPr>
          <w:ilvl w:val="1"/>
          <w:numId w:val="36"/>
        </w:numPr>
        <w:tabs>
          <w:tab w:val="clear" w:pos="1440"/>
        </w:tabs>
        <w:spacing w:after="120" w:line="240" w:lineRule="auto"/>
        <w:ind w:left="284" w:hanging="284"/>
        <w:jc w:val="both"/>
        <w:rPr>
          <w:rFonts w:ascii="Arial" w:hAnsi="Arial" w:cs="Arial"/>
        </w:rPr>
      </w:pPr>
      <w:r>
        <w:rPr>
          <w:rFonts w:ascii="Arial" w:hAnsi="Arial" w:cs="Arial"/>
        </w:rPr>
        <w:t>des moyens permettant de garantir la confidentialité, l’intégrité, la disponibilité et la résilience constantes des systèmes et des services de traitement ;</w:t>
      </w:r>
    </w:p>
    <w:p w14:paraId="58A86955" w14:textId="77777777" w:rsidR="00790F8A" w:rsidRDefault="00790F8A">
      <w:pPr>
        <w:numPr>
          <w:ilvl w:val="1"/>
          <w:numId w:val="36"/>
        </w:numPr>
        <w:tabs>
          <w:tab w:val="clear" w:pos="1440"/>
        </w:tabs>
        <w:spacing w:after="120" w:line="240" w:lineRule="auto"/>
        <w:ind w:left="284" w:hanging="284"/>
        <w:jc w:val="both"/>
        <w:rPr>
          <w:rFonts w:ascii="Arial" w:hAnsi="Arial" w:cs="Arial"/>
        </w:rPr>
      </w:pPr>
      <w:r>
        <w:rPr>
          <w:rFonts w:ascii="Arial" w:hAnsi="Arial" w:cs="Arial"/>
        </w:rPr>
        <w:t>des moyens permettant de rétablir la disponibilité des données à caractère personnel et l’accès à celles-ci dans des délais appropriés en cas d’incident physique ou technique ;</w:t>
      </w:r>
    </w:p>
    <w:p w14:paraId="4FDDD1BF" w14:textId="77777777" w:rsidR="00790F8A" w:rsidRDefault="00790F8A">
      <w:pPr>
        <w:numPr>
          <w:ilvl w:val="1"/>
          <w:numId w:val="36"/>
        </w:numPr>
        <w:tabs>
          <w:tab w:val="clear" w:pos="1440"/>
        </w:tabs>
        <w:spacing w:after="120" w:line="240" w:lineRule="auto"/>
        <w:ind w:left="284" w:hanging="284"/>
        <w:jc w:val="both"/>
        <w:rPr>
          <w:rFonts w:ascii="Arial" w:hAnsi="Arial" w:cs="Arial"/>
        </w:rPr>
      </w:pPr>
      <w:r>
        <w:rPr>
          <w:rFonts w:ascii="Arial" w:hAnsi="Arial" w:cs="Arial"/>
        </w:rPr>
        <w:t>une procédure visant à tester, à analyser et à évaluer régulièrement l’efficacité des mesures techniques et organisationnelles pour assurer la sécurité du traitement.</w:t>
      </w:r>
    </w:p>
    <w:p w14:paraId="0BC46D7F" w14:textId="77777777" w:rsidR="00790F8A" w:rsidRDefault="00790F8A">
      <w:pPr>
        <w:spacing w:after="120" w:line="240" w:lineRule="auto"/>
        <w:ind w:left="284"/>
        <w:jc w:val="both"/>
        <w:rPr>
          <w:rFonts w:ascii="Arial" w:hAnsi="Arial" w:cs="Arial"/>
        </w:rPr>
      </w:pPr>
    </w:p>
    <w:p w14:paraId="09A96434" w14:textId="77777777" w:rsidR="00790F8A" w:rsidRDefault="00BF4F76">
      <w:pPr>
        <w:spacing w:after="120" w:line="240" w:lineRule="auto"/>
        <w:jc w:val="both"/>
        <w:rPr>
          <w:rFonts w:ascii="Arial" w:hAnsi="Arial" w:cs="Arial"/>
        </w:rPr>
      </w:pPr>
      <w:r>
        <w:rPr>
          <w:rStyle w:val="lev"/>
          <w:rFonts w:ascii="Arial" w:hAnsi="Arial" w:cs="Arial"/>
          <w:color w:val="0070C0"/>
        </w:rPr>
        <w:t>13</w:t>
      </w:r>
      <w:r w:rsidR="00790F8A">
        <w:rPr>
          <w:rStyle w:val="lev"/>
          <w:rFonts w:ascii="Arial" w:hAnsi="Arial" w:cs="Arial"/>
          <w:color w:val="0070C0"/>
        </w:rPr>
        <w:t>.</w:t>
      </w:r>
      <w:r w:rsidR="00790F8A">
        <w:rPr>
          <w:rStyle w:val="lev"/>
          <w:rFonts w:ascii="Arial" w:hAnsi="Arial" w:cs="Arial"/>
        </w:rPr>
        <w:t xml:space="preserve"> Documentation</w:t>
      </w:r>
    </w:p>
    <w:p w14:paraId="4275C1CF" w14:textId="77777777" w:rsidR="00790F8A" w:rsidRDefault="00790F8A" w:rsidP="00C55C46">
      <w:pPr>
        <w:pStyle w:val="NormalWeb"/>
        <w:spacing w:before="0" w:beforeAutospacing="0" w:after="120" w:afterAutospacing="0"/>
        <w:jc w:val="both"/>
        <w:rPr>
          <w:rFonts w:ascii="Arial" w:hAnsi="Arial" w:cs="Arial"/>
          <w:sz w:val="22"/>
          <w:szCs w:val="22"/>
        </w:rPr>
      </w:pPr>
      <w:r>
        <w:rPr>
          <w:rFonts w:ascii="Arial" w:hAnsi="Arial" w:cs="Arial"/>
          <w:sz w:val="22"/>
          <w:szCs w:val="22"/>
        </w:rPr>
        <w:lastRenderedPageBreak/>
        <w:t>Le sous-traitant met à la disposition du responsable de traitement </w:t>
      </w:r>
      <w:r>
        <w:rPr>
          <w:rStyle w:val="lev"/>
          <w:rFonts w:ascii="Arial" w:hAnsi="Arial" w:cs="Arial"/>
          <w:sz w:val="22"/>
          <w:szCs w:val="22"/>
        </w:rPr>
        <w:t>la documentation nécessaire pour démontrer le respect de toutes ses obligations</w:t>
      </w:r>
      <w:r>
        <w:rPr>
          <w:rFonts w:ascii="Arial" w:hAnsi="Arial" w:cs="Arial"/>
          <w:sz w:val="22"/>
          <w:szCs w:val="22"/>
        </w:rPr>
        <w:t> et pour permettre la réalisation d’audits, y compris des inspections, par le responsable du traitement ou un autre auditeur qu’il a mandaté, et contribuer à ces audits.</w:t>
      </w:r>
    </w:p>
    <w:p w14:paraId="3A98EE67" w14:textId="77777777" w:rsidR="00423771" w:rsidRDefault="00423771" w:rsidP="00C55C46">
      <w:pPr>
        <w:pStyle w:val="NormalWeb"/>
        <w:spacing w:before="0" w:beforeAutospacing="0" w:after="120" w:afterAutospacing="0"/>
        <w:jc w:val="both"/>
        <w:rPr>
          <w:rFonts w:ascii="Arial" w:hAnsi="Arial" w:cs="Arial"/>
          <w:sz w:val="22"/>
          <w:szCs w:val="22"/>
        </w:rPr>
      </w:pPr>
    </w:p>
    <w:p w14:paraId="17FEB4D8" w14:textId="77777777" w:rsidR="00423771" w:rsidRDefault="00423771" w:rsidP="00C55C46">
      <w:pPr>
        <w:pStyle w:val="NormalWeb"/>
        <w:spacing w:before="0" w:beforeAutospacing="0" w:after="120" w:afterAutospacing="0"/>
        <w:jc w:val="both"/>
        <w:rPr>
          <w:rFonts w:ascii="Arial" w:hAnsi="Arial" w:cs="Arial"/>
          <w:sz w:val="22"/>
          <w:szCs w:val="22"/>
        </w:rPr>
      </w:pPr>
    </w:p>
    <w:p w14:paraId="216C8AA0" w14:textId="77777777" w:rsidR="00423771" w:rsidRDefault="00423771" w:rsidP="00C55C46">
      <w:pPr>
        <w:pStyle w:val="NormalWeb"/>
        <w:spacing w:before="0" w:beforeAutospacing="0" w:after="120" w:afterAutospacing="0"/>
        <w:jc w:val="both"/>
        <w:rPr>
          <w:rFonts w:ascii="Arial" w:hAnsi="Arial" w:cs="Arial"/>
          <w:sz w:val="22"/>
          <w:szCs w:val="22"/>
        </w:rPr>
      </w:pPr>
    </w:p>
    <w:tbl>
      <w:tblPr>
        <w:tblStyle w:val="Grilledutableau"/>
        <w:tblW w:w="0" w:type="auto"/>
        <w:tblLook w:val="04A0" w:firstRow="1" w:lastRow="0" w:firstColumn="1" w:lastColumn="0" w:noHBand="0" w:noVBand="1"/>
      </w:tblPr>
      <w:tblGrid>
        <w:gridCol w:w="4956"/>
        <w:gridCol w:w="4957"/>
      </w:tblGrid>
      <w:tr w:rsidR="00423771" w14:paraId="562D114A" w14:textId="77777777" w:rsidTr="00E11EE2">
        <w:trPr>
          <w:trHeight w:val="356"/>
        </w:trPr>
        <w:tc>
          <w:tcPr>
            <w:tcW w:w="4956" w:type="dxa"/>
          </w:tcPr>
          <w:p w14:paraId="5C0EF2E4" w14:textId="77777777" w:rsidR="00423771" w:rsidRPr="00423771" w:rsidRDefault="00423771" w:rsidP="00423771">
            <w:pPr>
              <w:pStyle w:val="NormalWeb"/>
              <w:spacing w:before="0" w:beforeAutospacing="0" w:after="120" w:afterAutospacing="0"/>
              <w:jc w:val="center"/>
              <w:rPr>
                <w:rFonts w:asciiTheme="minorHAnsi" w:hAnsiTheme="minorHAnsi" w:cs="Arial"/>
                <w:b/>
                <w:sz w:val="20"/>
                <w:szCs w:val="22"/>
              </w:rPr>
            </w:pPr>
            <w:r w:rsidRPr="00423771">
              <w:rPr>
                <w:rFonts w:asciiTheme="minorHAnsi" w:hAnsiTheme="minorHAnsi" w:cs="Arial"/>
                <w:b/>
                <w:sz w:val="20"/>
                <w:szCs w:val="22"/>
              </w:rPr>
              <w:t xml:space="preserve">Cachet de la société </w:t>
            </w:r>
          </w:p>
        </w:tc>
        <w:tc>
          <w:tcPr>
            <w:tcW w:w="4957" w:type="dxa"/>
            <w:vAlign w:val="center"/>
          </w:tcPr>
          <w:p w14:paraId="4488FBB4" w14:textId="77777777" w:rsidR="00423771" w:rsidRPr="00B067AC" w:rsidRDefault="00423771" w:rsidP="00423771">
            <w:pPr>
              <w:jc w:val="center"/>
              <w:rPr>
                <w:rFonts w:cs="Arial"/>
                <w:b/>
                <w:sz w:val="20"/>
                <w:szCs w:val="20"/>
              </w:rPr>
            </w:pPr>
            <w:r>
              <w:rPr>
                <w:rFonts w:cs="Arial"/>
                <w:b/>
                <w:sz w:val="20"/>
                <w:szCs w:val="20"/>
              </w:rPr>
              <w:t>Nom et s</w:t>
            </w:r>
            <w:r w:rsidRPr="00B067AC">
              <w:rPr>
                <w:rFonts w:cs="Arial"/>
                <w:b/>
                <w:sz w:val="20"/>
                <w:szCs w:val="20"/>
              </w:rPr>
              <w:t>ignature de la personne habilitée à engager la société</w:t>
            </w:r>
          </w:p>
        </w:tc>
      </w:tr>
      <w:tr w:rsidR="00423771" w14:paraId="60585782" w14:textId="77777777" w:rsidTr="00423771">
        <w:trPr>
          <w:trHeight w:val="2409"/>
        </w:trPr>
        <w:tc>
          <w:tcPr>
            <w:tcW w:w="4956" w:type="dxa"/>
          </w:tcPr>
          <w:p w14:paraId="19FD291D" w14:textId="77777777" w:rsidR="00423771" w:rsidRDefault="00423771" w:rsidP="00423771">
            <w:pPr>
              <w:pStyle w:val="NormalWeb"/>
              <w:spacing w:before="0" w:beforeAutospacing="0" w:after="120" w:afterAutospacing="0"/>
              <w:jc w:val="both"/>
              <w:rPr>
                <w:rFonts w:ascii="Arial" w:hAnsi="Arial" w:cs="Arial"/>
                <w:sz w:val="22"/>
                <w:szCs w:val="22"/>
              </w:rPr>
            </w:pPr>
          </w:p>
        </w:tc>
        <w:tc>
          <w:tcPr>
            <w:tcW w:w="4957" w:type="dxa"/>
          </w:tcPr>
          <w:p w14:paraId="201F0039" w14:textId="77777777" w:rsidR="00423771" w:rsidRDefault="00423771" w:rsidP="00423771">
            <w:pPr>
              <w:pStyle w:val="NormalWeb"/>
              <w:spacing w:before="0" w:beforeAutospacing="0" w:after="120" w:afterAutospacing="0"/>
              <w:jc w:val="both"/>
              <w:rPr>
                <w:rFonts w:ascii="Arial" w:hAnsi="Arial" w:cs="Arial"/>
                <w:sz w:val="22"/>
                <w:szCs w:val="22"/>
              </w:rPr>
            </w:pPr>
          </w:p>
        </w:tc>
      </w:tr>
    </w:tbl>
    <w:p w14:paraId="3821F709" w14:textId="77777777" w:rsidR="00423771" w:rsidRPr="00C55C46" w:rsidRDefault="00423771" w:rsidP="00C55C46">
      <w:pPr>
        <w:pStyle w:val="NormalWeb"/>
        <w:spacing w:before="0" w:beforeAutospacing="0" w:after="120" w:afterAutospacing="0"/>
        <w:jc w:val="both"/>
        <w:rPr>
          <w:rFonts w:ascii="Arial" w:hAnsi="Arial" w:cs="Arial"/>
          <w:sz w:val="22"/>
          <w:szCs w:val="22"/>
        </w:rPr>
      </w:pPr>
    </w:p>
    <w:sectPr w:rsidR="00423771" w:rsidRPr="00C55C46" w:rsidSect="00E56FD6">
      <w:footerReference w:type="default" r:id="rId9"/>
      <w:footerReference w:type="first" r:id="rId10"/>
      <w:pgSz w:w="11906" w:h="16838"/>
      <w:pgMar w:top="993" w:right="5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05E7B" w14:textId="77777777" w:rsidR="005D540F" w:rsidRDefault="005D540F">
      <w:pPr>
        <w:spacing w:after="0" w:line="240" w:lineRule="auto"/>
      </w:pPr>
      <w:r>
        <w:separator/>
      </w:r>
    </w:p>
  </w:endnote>
  <w:endnote w:type="continuationSeparator" w:id="0">
    <w:p w14:paraId="5D0443FB" w14:textId="77777777" w:rsidR="005D540F" w:rsidRDefault="005D5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89A21" w14:textId="77777777" w:rsidR="00790F8A" w:rsidRDefault="00790F8A">
    <w:pPr>
      <w:pStyle w:val="Pieddepage"/>
      <w:jc w:val="right"/>
      <w:rPr>
        <w:rFonts w:ascii="Arial" w:hAnsi="Arial" w:cs="Arial"/>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D8FA7" w14:textId="77777777" w:rsidR="00790F8A" w:rsidRDefault="00790F8A">
    <w:pPr>
      <w:pStyle w:val="Pieddepage"/>
      <w:jc w:val="right"/>
      <w:rPr>
        <w:rFonts w:ascii="Arial" w:hAnsi="Arial" w:cs="Arial"/>
        <w:color w:val="000000"/>
      </w:rPr>
    </w:pPr>
    <w:r>
      <w:rPr>
        <w:rFonts w:ascii="Arial" w:hAnsi="Arial" w:cs="Arial"/>
        <w:color w:val="000000"/>
        <w:sz w:val="20"/>
        <w:shd w:val="clear" w:color="auto" w:fill="FFFFFF"/>
      </w:rPr>
      <w:t>©É</w:t>
    </w:r>
    <w:r>
      <w:rPr>
        <w:rFonts w:ascii="Arial" w:hAnsi="Arial" w:cs="Arial"/>
        <w:color w:val="000000"/>
        <w:sz w:val="20"/>
      </w:rPr>
      <w:t>ditions WEKA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6FD61" w14:textId="77777777" w:rsidR="005D540F" w:rsidRDefault="005D540F">
      <w:pPr>
        <w:spacing w:after="0" w:line="240" w:lineRule="auto"/>
      </w:pPr>
      <w:r>
        <w:separator/>
      </w:r>
    </w:p>
  </w:footnote>
  <w:footnote w:type="continuationSeparator" w:id="0">
    <w:p w14:paraId="7FAA11AA" w14:textId="77777777" w:rsidR="005D540F" w:rsidRDefault="005D54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53A0"/>
    <w:multiLevelType w:val="multilevel"/>
    <w:tmpl w:val="D6AC4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94C4B"/>
    <w:multiLevelType w:val="multilevel"/>
    <w:tmpl w:val="1AEE67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504448"/>
    <w:multiLevelType w:val="hybridMultilevel"/>
    <w:tmpl w:val="D61EBF00"/>
    <w:lvl w:ilvl="0" w:tplc="324AAC1E">
      <w:start w:val="1"/>
      <w:numFmt w:val="bullet"/>
      <w:lvlText w:val="-"/>
      <w:lvlJc w:val="left"/>
      <w:pPr>
        <w:ind w:left="1440" w:hanging="360"/>
      </w:pPr>
      <w:rPr>
        <w:rFonts w:ascii="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 w15:restartNumberingAfterBreak="0">
    <w:nsid w:val="054716AD"/>
    <w:multiLevelType w:val="multilevel"/>
    <w:tmpl w:val="236EA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4B0BD9"/>
    <w:multiLevelType w:val="multilevel"/>
    <w:tmpl w:val="54B0625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F63476"/>
    <w:multiLevelType w:val="hybridMultilevel"/>
    <w:tmpl w:val="96C0C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3F6CB6"/>
    <w:multiLevelType w:val="multilevel"/>
    <w:tmpl w:val="A7B095B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4920F5"/>
    <w:multiLevelType w:val="multilevel"/>
    <w:tmpl w:val="190C6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F46CAB"/>
    <w:multiLevelType w:val="hybridMultilevel"/>
    <w:tmpl w:val="46C2EFB4"/>
    <w:lvl w:ilvl="0" w:tplc="6BD8CB7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D22FA9"/>
    <w:multiLevelType w:val="hybridMultilevel"/>
    <w:tmpl w:val="690E9B08"/>
    <w:lvl w:ilvl="0" w:tplc="F7AE584E">
      <w:start w:val="1"/>
      <w:numFmt w:val="bullet"/>
      <w:lvlText w:val=""/>
      <w:lvlJc w:val="left"/>
      <w:pPr>
        <w:ind w:left="601" w:hanging="360"/>
      </w:pPr>
      <w:rPr>
        <w:rFonts w:ascii="Symbol" w:hAnsi="Symbol" w:hint="default"/>
      </w:rPr>
    </w:lvl>
    <w:lvl w:ilvl="1" w:tplc="040C0003" w:tentative="1">
      <w:start w:val="1"/>
      <w:numFmt w:val="bullet"/>
      <w:lvlText w:val="o"/>
      <w:lvlJc w:val="left"/>
      <w:pPr>
        <w:ind w:left="1321" w:hanging="360"/>
      </w:pPr>
      <w:rPr>
        <w:rFonts w:ascii="Courier New" w:hAnsi="Courier New" w:cs="Courier New" w:hint="default"/>
      </w:rPr>
    </w:lvl>
    <w:lvl w:ilvl="2" w:tplc="040C0005" w:tentative="1">
      <w:start w:val="1"/>
      <w:numFmt w:val="bullet"/>
      <w:lvlText w:val=""/>
      <w:lvlJc w:val="left"/>
      <w:pPr>
        <w:ind w:left="2041" w:hanging="360"/>
      </w:pPr>
      <w:rPr>
        <w:rFonts w:ascii="Wingdings" w:hAnsi="Wingdings" w:hint="default"/>
      </w:rPr>
    </w:lvl>
    <w:lvl w:ilvl="3" w:tplc="040C0001" w:tentative="1">
      <w:start w:val="1"/>
      <w:numFmt w:val="bullet"/>
      <w:lvlText w:val=""/>
      <w:lvlJc w:val="left"/>
      <w:pPr>
        <w:ind w:left="2761" w:hanging="360"/>
      </w:pPr>
      <w:rPr>
        <w:rFonts w:ascii="Symbol" w:hAnsi="Symbol" w:hint="default"/>
      </w:rPr>
    </w:lvl>
    <w:lvl w:ilvl="4" w:tplc="040C0003" w:tentative="1">
      <w:start w:val="1"/>
      <w:numFmt w:val="bullet"/>
      <w:lvlText w:val="o"/>
      <w:lvlJc w:val="left"/>
      <w:pPr>
        <w:ind w:left="3481" w:hanging="360"/>
      </w:pPr>
      <w:rPr>
        <w:rFonts w:ascii="Courier New" w:hAnsi="Courier New" w:cs="Courier New" w:hint="default"/>
      </w:rPr>
    </w:lvl>
    <w:lvl w:ilvl="5" w:tplc="040C0005" w:tentative="1">
      <w:start w:val="1"/>
      <w:numFmt w:val="bullet"/>
      <w:lvlText w:val=""/>
      <w:lvlJc w:val="left"/>
      <w:pPr>
        <w:ind w:left="4201" w:hanging="360"/>
      </w:pPr>
      <w:rPr>
        <w:rFonts w:ascii="Wingdings" w:hAnsi="Wingdings" w:hint="default"/>
      </w:rPr>
    </w:lvl>
    <w:lvl w:ilvl="6" w:tplc="040C0001" w:tentative="1">
      <w:start w:val="1"/>
      <w:numFmt w:val="bullet"/>
      <w:lvlText w:val=""/>
      <w:lvlJc w:val="left"/>
      <w:pPr>
        <w:ind w:left="4921" w:hanging="360"/>
      </w:pPr>
      <w:rPr>
        <w:rFonts w:ascii="Symbol" w:hAnsi="Symbol" w:hint="default"/>
      </w:rPr>
    </w:lvl>
    <w:lvl w:ilvl="7" w:tplc="040C0003" w:tentative="1">
      <w:start w:val="1"/>
      <w:numFmt w:val="bullet"/>
      <w:lvlText w:val="o"/>
      <w:lvlJc w:val="left"/>
      <w:pPr>
        <w:ind w:left="5641" w:hanging="360"/>
      </w:pPr>
      <w:rPr>
        <w:rFonts w:ascii="Courier New" w:hAnsi="Courier New" w:cs="Courier New" w:hint="default"/>
      </w:rPr>
    </w:lvl>
    <w:lvl w:ilvl="8" w:tplc="040C0005" w:tentative="1">
      <w:start w:val="1"/>
      <w:numFmt w:val="bullet"/>
      <w:lvlText w:val=""/>
      <w:lvlJc w:val="left"/>
      <w:pPr>
        <w:ind w:left="6361" w:hanging="360"/>
      </w:pPr>
      <w:rPr>
        <w:rFonts w:ascii="Wingdings" w:hAnsi="Wingdings" w:hint="default"/>
      </w:rPr>
    </w:lvl>
  </w:abstractNum>
  <w:abstractNum w:abstractNumId="10" w15:restartNumberingAfterBreak="0">
    <w:nsid w:val="1DA3200A"/>
    <w:multiLevelType w:val="hybridMultilevel"/>
    <w:tmpl w:val="0BAE7034"/>
    <w:lvl w:ilvl="0" w:tplc="F4A639A8">
      <w:start w:val="1"/>
      <w:numFmt w:val="bullet"/>
      <w:pStyle w:val="listep"/>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FA0D86"/>
    <w:multiLevelType w:val="hybridMultilevel"/>
    <w:tmpl w:val="7B3C1D12"/>
    <w:lvl w:ilvl="0" w:tplc="FA2E7748">
      <w:start w:val="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7039C0"/>
    <w:multiLevelType w:val="hybridMultilevel"/>
    <w:tmpl w:val="581CA766"/>
    <w:lvl w:ilvl="0" w:tplc="328EF4AC">
      <w:start w:val="1"/>
      <w:numFmt w:val="bullet"/>
      <w:lvlText w:val=""/>
      <w:lvlJc w:val="left"/>
      <w:pPr>
        <w:ind w:left="720" w:hanging="360"/>
      </w:pPr>
      <w:rPr>
        <w:rFonts w:ascii="Symbol" w:hAnsi="Symbol" w:hint="default"/>
        <w:b/>
        <w:color w:val="auto"/>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0C6E17"/>
    <w:multiLevelType w:val="hybridMultilevel"/>
    <w:tmpl w:val="DCCC1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341F68"/>
    <w:multiLevelType w:val="hybridMultilevel"/>
    <w:tmpl w:val="0C8842B8"/>
    <w:lvl w:ilvl="0" w:tplc="F7AE584E">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5" w15:restartNumberingAfterBreak="0">
    <w:nsid w:val="36895A18"/>
    <w:multiLevelType w:val="hybridMultilevel"/>
    <w:tmpl w:val="1B68AFD6"/>
    <w:lvl w:ilvl="0" w:tplc="D354C2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DB1300"/>
    <w:multiLevelType w:val="multilevel"/>
    <w:tmpl w:val="145671C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B8319B"/>
    <w:multiLevelType w:val="hybridMultilevel"/>
    <w:tmpl w:val="709A34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4A70D8E"/>
    <w:multiLevelType w:val="multilevel"/>
    <w:tmpl w:val="6BB0BC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697F39"/>
    <w:multiLevelType w:val="multilevel"/>
    <w:tmpl w:val="2106542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F10370"/>
    <w:multiLevelType w:val="hybridMultilevel"/>
    <w:tmpl w:val="1FA082CC"/>
    <w:lvl w:ilvl="0" w:tplc="F7AE58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78798C"/>
    <w:multiLevelType w:val="multilevel"/>
    <w:tmpl w:val="9A5A0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8A40630"/>
    <w:multiLevelType w:val="multilevel"/>
    <w:tmpl w:val="36CED0C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B21787"/>
    <w:multiLevelType w:val="hybridMultilevel"/>
    <w:tmpl w:val="68F26CA0"/>
    <w:lvl w:ilvl="0" w:tplc="908A6B94">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B83CC0"/>
    <w:multiLevelType w:val="multilevel"/>
    <w:tmpl w:val="99061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0367B8"/>
    <w:multiLevelType w:val="multilevel"/>
    <w:tmpl w:val="996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2F6B4F"/>
    <w:multiLevelType w:val="multilevel"/>
    <w:tmpl w:val="FC18EF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5915707"/>
    <w:multiLevelType w:val="hybridMultilevel"/>
    <w:tmpl w:val="265296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AF4076"/>
    <w:multiLevelType w:val="hybridMultilevel"/>
    <w:tmpl w:val="C2BA076C"/>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9" w15:restartNumberingAfterBreak="0">
    <w:nsid w:val="5F394F64"/>
    <w:multiLevelType w:val="multilevel"/>
    <w:tmpl w:val="CCAC6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6A7B98"/>
    <w:multiLevelType w:val="hybridMultilevel"/>
    <w:tmpl w:val="A3E4E5FA"/>
    <w:lvl w:ilvl="0" w:tplc="F7AE58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727C64"/>
    <w:multiLevelType w:val="multilevel"/>
    <w:tmpl w:val="AE9AB5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1B1ECF"/>
    <w:multiLevelType w:val="multilevel"/>
    <w:tmpl w:val="4BBCC7D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1260F08"/>
    <w:multiLevelType w:val="hybridMultilevel"/>
    <w:tmpl w:val="1F1E2322"/>
    <w:lvl w:ilvl="0" w:tplc="328EF4AC">
      <w:start w:val="1"/>
      <w:numFmt w:val="bullet"/>
      <w:lvlText w:val=""/>
      <w:lvlJc w:val="left"/>
      <w:pPr>
        <w:ind w:left="720" w:hanging="360"/>
      </w:pPr>
      <w:rPr>
        <w:rFonts w:ascii="Symbol" w:hAnsi="Symbol" w:hint="default"/>
        <w:b/>
        <w:color w:val="auto"/>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9F220F"/>
    <w:multiLevelType w:val="multilevel"/>
    <w:tmpl w:val="C1FA0DB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6E50380"/>
    <w:multiLevelType w:val="hybridMultilevel"/>
    <w:tmpl w:val="0F78BE7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E932B19"/>
    <w:multiLevelType w:val="hybridMultilevel"/>
    <w:tmpl w:val="1D2216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7"/>
  </w:num>
  <w:num w:numId="2">
    <w:abstractNumId w:val="35"/>
  </w:num>
  <w:num w:numId="3">
    <w:abstractNumId w:val="36"/>
  </w:num>
  <w:num w:numId="4">
    <w:abstractNumId w:val="23"/>
  </w:num>
  <w:num w:numId="5">
    <w:abstractNumId w:val="14"/>
  </w:num>
  <w:num w:numId="6">
    <w:abstractNumId w:val="9"/>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28"/>
  </w:num>
  <w:num w:numId="11">
    <w:abstractNumId w:val="5"/>
  </w:num>
  <w:num w:numId="12">
    <w:abstractNumId w:val="30"/>
  </w:num>
  <w:num w:numId="13">
    <w:abstractNumId w:val="8"/>
  </w:num>
  <w:num w:numId="14">
    <w:abstractNumId w:val="20"/>
  </w:num>
  <w:num w:numId="15">
    <w:abstractNumId w:val="15"/>
  </w:num>
  <w:num w:numId="16">
    <w:abstractNumId w:val="10"/>
  </w:num>
  <w:num w:numId="17">
    <w:abstractNumId w:val="21"/>
  </w:num>
  <w:num w:numId="18">
    <w:abstractNumId w:val="0"/>
  </w:num>
  <w:num w:numId="19">
    <w:abstractNumId w:val="1"/>
  </w:num>
  <w:num w:numId="20">
    <w:abstractNumId w:val="18"/>
  </w:num>
  <w:num w:numId="21">
    <w:abstractNumId w:val="26"/>
  </w:num>
  <w:num w:numId="22">
    <w:abstractNumId w:val="19"/>
  </w:num>
  <w:num w:numId="23">
    <w:abstractNumId w:val="3"/>
  </w:num>
  <w:num w:numId="24">
    <w:abstractNumId w:val="24"/>
  </w:num>
  <w:num w:numId="25">
    <w:abstractNumId w:val="32"/>
  </w:num>
  <w:num w:numId="26">
    <w:abstractNumId w:val="16"/>
  </w:num>
  <w:num w:numId="27">
    <w:abstractNumId w:val="7"/>
  </w:num>
  <w:num w:numId="28">
    <w:abstractNumId w:val="6"/>
  </w:num>
  <w:num w:numId="29">
    <w:abstractNumId w:val="25"/>
  </w:num>
  <w:num w:numId="30">
    <w:abstractNumId w:val="22"/>
  </w:num>
  <w:num w:numId="31">
    <w:abstractNumId w:val="34"/>
  </w:num>
  <w:num w:numId="32">
    <w:abstractNumId w:val="31"/>
  </w:num>
  <w:num w:numId="33">
    <w:abstractNumId w:val="4"/>
  </w:num>
  <w:num w:numId="34">
    <w:abstractNumId w:val="13"/>
  </w:num>
  <w:num w:numId="35">
    <w:abstractNumId w:val="27"/>
  </w:num>
  <w:num w:numId="36">
    <w:abstractNumId w:val="29"/>
  </w:num>
  <w:num w:numId="37">
    <w:abstractNumId w:val="11"/>
  </w:num>
  <w:num w:numId="38">
    <w:abstractNumId w:val="25"/>
  </w:num>
  <w:num w:numId="39">
    <w:abstractNumId w:val="33"/>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BBD"/>
    <w:rsid w:val="0001606D"/>
    <w:rsid w:val="00051E82"/>
    <w:rsid w:val="00075B2A"/>
    <w:rsid w:val="000A2AA3"/>
    <w:rsid w:val="000A3EFB"/>
    <w:rsid w:val="001245AA"/>
    <w:rsid w:val="001348C0"/>
    <w:rsid w:val="00147C64"/>
    <w:rsid w:val="0021208D"/>
    <w:rsid w:val="002121B3"/>
    <w:rsid w:val="00244EDF"/>
    <w:rsid w:val="002507A9"/>
    <w:rsid w:val="002C1324"/>
    <w:rsid w:val="002C5A50"/>
    <w:rsid w:val="003011E1"/>
    <w:rsid w:val="0030178D"/>
    <w:rsid w:val="003071CA"/>
    <w:rsid w:val="00345321"/>
    <w:rsid w:val="00345CE9"/>
    <w:rsid w:val="00423771"/>
    <w:rsid w:val="00430B51"/>
    <w:rsid w:val="004A5A11"/>
    <w:rsid w:val="004C3F05"/>
    <w:rsid w:val="00510902"/>
    <w:rsid w:val="005767AC"/>
    <w:rsid w:val="005A04E5"/>
    <w:rsid w:val="005D540F"/>
    <w:rsid w:val="005E5B64"/>
    <w:rsid w:val="0062175A"/>
    <w:rsid w:val="006B75F3"/>
    <w:rsid w:val="006D6BF2"/>
    <w:rsid w:val="006E0972"/>
    <w:rsid w:val="00732328"/>
    <w:rsid w:val="00790F8A"/>
    <w:rsid w:val="007C7B9E"/>
    <w:rsid w:val="007D0BBD"/>
    <w:rsid w:val="007E2BE3"/>
    <w:rsid w:val="00807A50"/>
    <w:rsid w:val="00830C0B"/>
    <w:rsid w:val="008628E4"/>
    <w:rsid w:val="008736E1"/>
    <w:rsid w:val="00897564"/>
    <w:rsid w:val="008B04FA"/>
    <w:rsid w:val="0098367E"/>
    <w:rsid w:val="009A4718"/>
    <w:rsid w:val="00A000AD"/>
    <w:rsid w:val="00A17EF1"/>
    <w:rsid w:val="00A245C7"/>
    <w:rsid w:val="00A42A22"/>
    <w:rsid w:val="00A472F3"/>
    <w:rsid w:val="00A611C3"/>
    <w:rsid w:val="00A74146"/>
    <w:rsid w:val="00A86120"/>
    <w:rsid w:val="00AD6456"/>
    <w:rsid w:val="00AE2F8F"/>
    <w:rsid w:val="00BA5AF0"/>
    <w:rsid w:val="00BF4F76"/>
    <w:rsid w:val="00C122D2"/>
    <w:rsid w:val="00C4122E"/>
    <w:rsid w:val="00C55C46"/>
    <w:rsid w:val="00C60067"/>
    <w:rsid w:val="00C73CB2"/>
    <w:rsid w:val="00D016AE"/>
    <w:rsid w:val="00D14BB9"/>
    <w:rsid w:val="00D279B1"/>
    <w:rsid w:val="00D614CA"/>
    <w:rsid w:val="00D73706"/>
    <w:rsid w:val="00E56FD6"/>
    <w:rsid w:val="00EB26A3"/>
    <w:rsid w:val="00EE5BB0"/>
    <w:rsid w:val="00EF1E2C"/>
    <w:rsid w:val="00F560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E379C"/>
  <w15:chartTrackingRefBased/>
  <w15:docId w15:val="{43AFCF42-0310-498A-8497-79BC89F03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qFormat/>
    <w:pPr>
      <w:keepNext/>
      <w:keepLines/>
      <w:spacing w:before="200" w:after="0"/>
      <w:outlineLvl w:val="1"/>
    </w:pPr>
    <w:rPr>
      <w:rFonts w:ascii="Cambria" w:eastAsia="Times New Roman" w:hAnsi="Cambria"/>
      <w:b/>
      <w:bCs/>
      <w:color w:val="4F81BD"/>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unhideWhenUsed/>
    <w:pPr>
      <w:spacing w:after="0" w:line="240" w:lineRule="auto"/>
    </w:pPr>
    <w:rPr>
      <w:rFonts w:ascii="Tahoma" w:hAnsi="Tahoma" w:cs="Tahoma"/>
      <w:sz w:val="16"/>
      <w:szCs w:val="16"/>
    </w:rPr>
  </w:style>
  <w:style w:type="character" w:customStyle="1" w:styleId="TextedebullesCar">
    <w:name w:val="Texte de bulles Car"/>
    <w:semiHidden/>
    <w:rPr>
      <w:rFonts w:ascii="Tahoma" w:hAnsi="Tahoma" w:cs="Tahoma"/>
      <w:sz w:val="16"/>
      <w:szCs w:val="16"/>
    </w:rPr>
  </w:style>
  <w:style w:type="paragraph" w:styleId="En-tte">
    <w:name w:val="header"/>
    <w:basedOn w:val="Normal"/>
    <w:unhideWhenUsed/>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nhideWhenUsed/>
    <w:pPr>
      <w:tabs>
        <w:tab w:val="center" w:pos="4536"/>
        <w:tab w:val="right" w:pos="9072"/>
      </w:tabs>
      <w:spacing w:after="0" w:line="240" w:lineRule="auto"/>
    </w:pPr>
  </w:style>
  <w:style w:type="character" w:customStyle="1" w:styleId="PieddepageCar">
    <w:name w:val="Pied de page Car"/>
    <w:basedOn w:val="Policepardfaut"/>
  </w:style>
  <w:style w:type="paragraph" w:styleId="Paragraphedeliste">
    <w:name w:val="List Paragraph"/>
    <w:basedOn w:val="Normal"/>
    <w:qFormat/>
    <w:pPr>
      <w:ind w:left="720"/>
      <w:contextualSpacing/>
    </w:pPr>
  </w:style>
  <w:style w:type="character" w:customStyle="1" w:styleId="b1">
    <w:name w:val="b1"/>
    <w:qFormat/>
    <w:rPr>
      <w:b/>
      <w:bCs/>
    </w:rPr>
  </w:style>
  <w:style w:type="character" w:customStyle="1" w:styleId="f9sb1">
    <w:name w:val="f9sb1"/>
    <w:qFormat/>
    <w:rPr>
      <w:rFonts w:ascii="Arial" w:hAnsi="Arial" w:cs="Arial"/>
      <w:b/>
      <w:bCs/>
      <w:sz w:val="18"/>
      <w:szCs w:val="18"/>
    </w:rPr>
  </w:style>
  <w:style w:type="paragraph" w:customStyle="1" w:styleId="titreoutil">
    <w:name w:val="titre outil"/>
    <w:basedOn w:val="Normal"/>
    <w:qFormat/>
    <w:pPr>
      <w:spacing w:line="240" w:lineRule="auto"/>
    </w:pPr>
    <w:rPr>
      <w:rFonts w:ascii="Arial" w:hAnsi="Arial" w:cs="Arial"/>
      <w:color w:val="404040"/>
      <w:sz w:val="32"/>
    </w:rPr>
  </w:style>
  <w:style w:type="paragraph" w:customStyle="1" w:styleId="rsumoutil">
    <w:name w:val="résumé outil"/>
    <w:basedOn w:val="Normal"/>
    <w:qFormat/>
    <w:pPr>
      <w:autoSpaceDE w:val="0"/>
      <w:autoSpaceDN w:val="0"/>
      <w:adjustRightInd w:val="0"/>
      <w:spacing w:after="0" w:line="240" w:lineRule="auto"/>
      <w:jc w:val="both"/>
    </w:pPr>
    <w:rPr>
      <w:rFonts w:ascii="Arial" w:hAnsi="Arial" w:cs="Arial"/>
      <w:color w:val="404040"/>
      <w:sz w:val="24"/>
    </w:rPr>
  </w:style>
  <w:style w:type="character" w:customStyle="1" w:styleId="titreoutilCar">
    <w:name w:val="titre outil Car"/>
    <w:rPr>
      <w:rFonts w:ascii="Arial" w:hAnsi="Arial" w:cs="Arial"/>
      <w:color w:val="404040"/>
      <w:sz w:val="32"/>
      <w:szCs w:val="22"/>
      <w:lang w:eastAsia="en-US"/>
    </w:rPr>
  </w:style>
  <w:style w:type="character" w:customStyle="1" w:styleId="nornature">
    <w:name w:val="nor_nature"/>
  </w:style>
  <w:style w:type="character" w:customStyle="1" w:styleId="rsumoutilCar">
    <w:name w:val="résumé outil Car"/>
    <w:rPr>
      <w:rFonts w:ascii="Arial" w:hAnsi="Arial" w:cs="Arial"/>
      <w:color w:val="404040"/>
      <w:sz w:val="24"/>
      <w:szCs w:val="22"/>
      <w:lang w:eastAsia="en-US"/>
    </w:rPr>
  </w:style>
  <w:style w:type="paragraph" w:customStyle="1" w:styleId="Standard">
    <w:name w:val="Standard"/>
    <w:pPr>
      <w:widowControl w:val="0"/>
      <w:suppressAutoHyphens/>
      <w:autoSpaceDN w:val="0"/>
      <w:spacing w:after="200" w:line="276" w:lineRule="auto"/>
      <w:textAlignment w:val="baseline"/>
    </w:pPr>
    <w:rPr>
      <w:rFonts w:eastAsia="Times New Roman"/>
      <w:kern w:val="3"/>
      <w:sz w:val="24"/>
      <w:szCs w:val="24"/>
      <w:lang w:eastAsia="zh-CN" w:bidi="hi-IN"/>
    </w:rPr>
  </w:style>
  <w:style w:type="paragraph" w:customStyle="1" w:styleId="Textbody">
    <w:name w:val="Text body"/>
    <w:basedOn w:val="Standard"/>
    <w:pPr>
      <w:spacing w:after="120"/>
    </w:pPr>
  </w:style>
  <w:style w:type="character" w:customStyle="1" w:styleId="StrongEmphasis">
    <w:name w:val="Strong Emphasis"/>
    <w:rPr>
      <w:b/>
      <w:bCs/>
    </w:rPr>
  </w:style>
  <w:style w:type="character" w:styleId="Accentuation">
    <w:name w:val="Emphasis"/>
    <w:uiPriority w:val="20"/>
    <w:qFormat/>
    <w:rPr>
      <w:i/>
      <w:iCs/>
    </w:rPr>
  </w:style>
  <w:style w:type="paragraph" w:customStyle="1" w:styleId="listep">
    <w:name w:val="liste p"/>
    <w:basedOn w:val="Normal"/>
    <w:qFormat/>
    <w:pPr>
      <w:numPr>
        <w:numId w:val="16"/>
      </w:numPr>
      <w:spacing w:after="120" w:line="240" w:lineRule="auto"/>
      <w:ind w:left="284" w:hanging="284"/>
      <w:jc w:val="both"/>
    </w:pPr>
    <w:rPr>
      <w:rFonts w:ascii="Times New Roman" w:eastAsia="Times New Roman" w:hAnsi="Times New Roman"/>
      <w:sz w:val="24"/>
      <w:lang w:eastAsia="fr-FR"/>
    </w:rPr>
  </w:style>
  <w:style w:type="character" w:customStyle="1" w:styleId="listepCar">
    <w:name w:val="liste p Car"/>
    <w:rPr>
      <w:rFonts w:ascii="Times New Roman" w:eastAsia="Times New Roman" w:hAnsi="Times New Roman"/>
      <w:sz w:val="24"/>
      <w:szCs w:val="22"/>
    </w:rPr>
  </w:style>
  <w:style w:type="character" w:customStyle="1" w:styleId="st1">
    <w:name w:val="st1"/>
  </w:style>
  <w:style w:type="character" w:customStyle="1" w:styleId="Titre2Car">
    <w:name w:val="Titre 2 Car"/>
    <w:rPr>
      <w:rFonts w:ascii="Cambria" w:eastAsia="Times New Roman" w:hAnsi="Cambria"/>
      <w:b/>
      <w:bCs/>
      <w:color w:val="4F81BD"/>
      <w:sz w:val="26"/>
      <w:szCs w:val="26"/>
      <w:lang w:eastAsia="en-US"/>
    </w:rPr>
  </w:style>
  <w:style w:type="character" w:styleId="lev">
    <w:name w:val="Strong"/>
    <w:qFormat/>
    <w:rPr>
      <w:b/>
      <w:bCs/>
    </w:rPr>
  </w:style>
  <w:style w:type="paragraph" w:styleId="NormalWeb">
    <w:name w:val="Normal (Web)"/>
    <w:basedOn w:val="Normal"/>
    <w:semiHidden/>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semiHidden/>
    <w:rPr>
      <w:color w:val="0000FF"/>
      <w:u w:val="single"/>
    </w:rPr>
  </w:style>
  <w:style w:type="character" w:styleId="Lienhypertextesuivivisit">
    <w:name w:val="FollowedHyperlink"/>
    <w:semiHidden/>
    <w:unhideWhenUsed/>
    <w:rPr>
      <w:color w:val="800080"/>
      <w:u w:val="single"/>
    </w:rPr>
  </w:style>
  <w:style w:type="table" w:customStyle="1" w:styleId="TableNormal">
    <w:name w:val="Table Normal"/>
    <w:uiPriority w:val="2"/>
    <w:semiHidden/>
    <w:unhideWhenUsed/>
    <w:qFormat/>
    <w:rsid w:val="005E5B6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5E5B64"/>
    <w:pPr>
      <w:widowControl w:val="0"/>
      <w:autoSpaceDE w:val="0"/>
      <w:autoSpaceDN w:val="0"/>
      <w:spacing w:after="0" w:line="240" w:lineRule="auto"/>
      <w:ind w:left="523"/>
      <w:jc w:val="both"/>
    </w:pPr>
    <w:rPr>
      <w:rFonts w:ascii="Arial" w:eastAsia="Microsoft Sans Serif" w:hAnsi="Arial" w:cs="Microsoft Sans Serif"/>
      <w:sz w:val="20"/>
      <w:szCs w:val="20"/>
    </w:rPr>
  </w:style>
  <w:style w:type="character" w:customStyle="1" w:styleId="CorpsdetexteCar">
    <w:name w:val="Corps de texte Car"/>
    <w:basedOn w:val="Policepardfaut"/>
    <w:link w:val="Corpsdetexte"/>
    <w:uiPriority w:val="1"/>
    <w:rsid w:val="005E5B64"/>
    <w:rPr>
      <w:rFonts w:ascii="Arial" w:eastAsia="Microsoft Sans Serif" w:hAnsi="Arial" w:cs="Microsoft Sans Serif"/>
      <w:lang w:eastAsia="en-US"/>
    </w:rPr>
  </w:style>
  <w:style w:type="paragraph" w:customStyle="1" w:styleId="TableParagraph">
    <w:name w:val="Table Paragraph"/>
    <w:basedOn w:val="Normal"/>
    <w:uiPriority w:val="1"/>
    <w:qFormat/>
    <w:rsid w:val="005E5B64"/>
    <w:pPr>
      <w:widowControl w:val="0"/>
      <w:autoSpaceDE w:val="0"/>
      <w:autoSpaceDN w:val="0"/>
      <w:spacing w:after="0" w:line="240" w:lineRule="auto"/>
    </w:pPr>
    <w:rPr>
      <w:rFonts w:ascii="Microsoft Sans Serif" w:eastAsia="Microsoft Sans Serif" w:hAnsi="Microsoft Sans Serif" w:cs="Microsoft Sans Serif"/>
    </w:rPr>
  </w:style>
  <w:style w:type="paragraph" w:customStyle="1" w:styleId="Paragraphe">
    <w:name w:val="Paragraphe"/>
    <w:basedOn w:val="Paragraphedeliste"/>
    <w:link w:val="ParagrapheCar"/>
    <w:qFormat/>
    <w:rsid w:val="005E5B64"/>
    <w:pPr>
      <w:spacing w:before="120" w:after="0" w:line="240" w:lineRule="auto"/>
      <w:ind w:left="0"/>
      <w:contextualSpacing w:val="0"/>
      <w:jc w:val="both"/>
    </w:pPr>
    <w:rPr>
      <w:rFonts w:ascii="Arial" w:eastAsia="Times New Roman" w:hAnsi="Arial"/>
      <w:sz w:val="20"/>
      <w:szCs w:val="20"/>
      <w:lang w:eastAsia="fr-FR"/>
    </w:rPr>
  </w:style>
  <w:style w:type="character" w:customStyle="1" w:styleId="ParagrapheCar">
    <w:name w:val="Paragraphe Car"/>
    <w:basedOn w:val="Policepardfaut"/>
    <w:link w:val="Paragraphe"/>
    <w:qFormat/>
    <w:rsid w:val="005E5B64"/>
    <w:rPr>
      <w:rFonts w:ascii="Arial" w:eastAsia="Times New Roman" w:hAnsi="Arial"/>
    </w:rPr>
  </w:style>
  <w:style w:type="table" w:styleId="Grilledutableau">
    <w:name w:val="Table Grid"/>
    <w:basedOn w:val="TableauNormal"/>
    <w:uiPriority w:val="39"/>
    <w:rsid w:val="004237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016AE"/>
    <w:rPr>
      <w:sz w:val="16"/>
      <w:szCs w:val="16"/>
    </w:rPr>
  </w:style>
  <w:style w:type="paragraph" w:styleId="Commentaire">
    <w:name w:val="annotation text"/>
    <w:basedOn w:val="Normal"/>
    <w:link w:val="CommentaireCar"/>
    <w:uiPriority w:val="99"/>
    <w:semiHidden/>
    <w:unhideWhenUsed/>
    <w:rsid w:val="00D016AE"/>
    <w:pPr>
      <w:spacing w:line="240" w:lineRule="auto"/>
    </w:pPr>
    <w:rPr>
      <w:sz w:val="20"/>
      <w:szCs w:val="20"/>
    </w:rPr>
  </w:style>
  <w:style w:type="character" w:customStyle="1" w:styleId="CommentaireCar">
    <w:name w:val="Commentaire Car"/>
    <w:basedOn w:val="Policepardfaut"/>
    <w:link w:val="Commentaire"/>
    <w:uiPriority w:val="99"/>
    <w:semiHidden/>
    <w:rsid w:val="00D016AE"/>
    <w:rPr>
      <w:lang w:eastAsia="en-US"/>
    </w:rPr>
  </w:style>
  <w:style w:type="paragraph" w:styleId="Objetducommentaire">
    <w:name w:val="annotation subject"/>
    <w:basedOn w:val="Commentaire"/>
    <w:next w:val="Commentaire"/>
    <w:link w:val="ObjetducommentaireCar"/>
    <w:uiPriority w:val="99"/>
    <w:semiHidden/>
    <w:unhideWhenUsed/>
    <w:rsid w:val="00D016AE"/>
    <w:rPr>
      <w:b/>
      <w:bCs/>
    </w:rPr>
  </w:style>
  <w:style w:type="character" w:customStyle="1" w:styleId="ObjetducommentaireCar">
    <w:name w:val="Objet du commentaire Car"/>
    <w:basedOn w:val="CommentaireCar"/>
    <w:link w:val="Objetducommentaire"/>
    <w:uiPriority w:val="99"/>
    <w:semiHidden/>
    <w:rsid w:val="00D016AE"/>
    <w:rPr>
      <w:b/>
      <w:bCs/>
      <w:lang w:eastAsia="en-US"/>
    </w:rPr>
  </w:style>
  <w:style w:type="paragraph" w:customStyle="1" w:styleId="Default">
    <w:name w:val="Default"/>
    <w:rsid w:val="002C5A50"/>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631124">
      <w:bodyDiv w:val="1"/>
      <w:marLeft w:val="0"/>
      <w:marRight w:val="0"/>
      <w:marTop w:val="0"/>
      <w:marBottom w:val="0"/>
      <w:divBdr>
        <w:top w:val="none" w:sz="0" w:space="0" w:color="auto"/>
        <w:left w:val="none" w:sz="0" w:space="0" w:color="auto"/>
        <w:bottom w:val="none" w:sz="0" w:space="0" w:color="auto"/>
        <w:right w:val="none" w:sz="0" w:space="0" w:color="auto"/>
      </w:divBdr>
    </w:div>
    <w:div w:id="1265842692">
      <w:bodyDiv w:val="1"/>
      <w:marLeft w:val="0"/>
      <w:marRight w:val="0"/>
      <w:marTop w:val="0"/>
      <w:marBottom w:val="0"/>
      <w:divBdr>
        <w:top w:val="none" w:sz="0" w:space="0" w:color="auto"/>
        <w:left w:val="none" w:sz="0" w:space="0" w:color="auto"/>
        <w:bottom w:val="none" w:sz="0" w:space="0" w:color="auto"/>
        <w:right w:val="none" w:sz="0" w:space="0" w:color="auto"/>
      </w:divBdr>
    </w:div>
    <w:div w:id="154050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C744D12C5D41398E682585675D5A33"/>
        <w:category>
          <w:name w:val="Général"/>
          <w:gallery w:val="placeholder"/>
        </w:category>
        <w:types>
          <w:type w:val="bbPlcHdr"/>
        </w:types>
        <w:behaviors>
          <w:behavior w:val="content"/>
        </w:behaviors>
        <w:guid w:val="{C1007B9A-A093-4299-A019-C9CFEDFBEEDF}"/>
      </w:docPartPr>
      <w:docPartBody>
        <w:p w:rsidR="00AB7262" w:rsidRDefault="00632CC6" w:rsidP="00632CC6">
          <w:pPr>
            <w:pStyle w:val="A8C744D12C5D41398E682585675D5A33"/>
          </w:pPr>
          <w:r w:rsidRPr="000A76DF">
            <w:rPr>
              <w:rStyle w:val="Textedelespacerserv"/>
              <w:rFonts w:ascii="Times New Roman" w:hAnsi="Times New Roman" w:cs="Times New Roman"/>
              <w:szCs w:val="24"/>
            </w:rPr>
            <w:t>Prénom NOM</w:t>
          </w:r>
        </w:p>
      </w:docPartBody>
    </w:docPart>
    <w:docPart>
      <w:docPartPr>
        <w:name w:val="785DFAB84037426D8AC395CBD95FDD1B"/>
        <w:category>
          <w:name w:val="Général"/>
          <w:gallery w:val="placeholder"/>
        </w:category>
        <w:types>
          <w:type w:val="bbPlcHdr"/>
        </w:types>
        <w:behaviors>
          <w:behavior w:val="content"/>
        </w:behaviors>
        <w:guid w:val="{C8951791-540F-4F07-807A-EA9923799FE4}"/>
      </w:docPartPr>
      <w:docPartBody>
        <w:p w:rsidR="00AB7262" w:rsidRDefault="00632CC6" w:rsidP="00632CC6">
          <w:pPr>
            <w:pStyle w:val="785DFAB84037426D8AC395CBD95FDD1B"/>
          </w:pPr>
          <w:r w:rsidRPr="000A76DF">
            <w:rPr>
              <w:rStyle w:val="Textedelespacerserv"/>
              <w:rFonts w:ascii="Times New Roman" w:hAnsi="Times New Roman" w:cs="Times New Roman"/>
              <w:szCs w:val="24"/>
            </w:rPr>
            <w:t>Nom de la société</w:t>
          </w:r>
        </w:p>
      </w:docPartBody>
    </w:docPart>
    <w:docPart>
      <w:docPartPr>
        <w:name w:val="433B4FB769CE4F058298E5BD377E7A6B"/>
        <w:category>
          <w:name w:val="Général"/>
          <w:gallery w:val="placeholder"/>
        </w:category>
        <w:types>
          <w:type w:val="bbPlcHdr"/>
        </w:types>
        <w:behaviors>
          <w:behavior w:val="content"/>
        </w:behaviors>
        <w:guid w:val="{75ECB394-9E6E-4BF5-9B34-D32382D1E194}"/>
      </w:docPartPr>
      <w:docPartBody>
        <w:p w:rsidR="00AB7262" w:rsidRDefault="00632CC6" w:rsidP="00632CC6">
          <w:pPr>
            <w:pStyle w:val="433B4FB769CE4F058298E5BD377E7A6B"/>
          </w:pPr>
          <w:r w:rsidRPr="000A76DF">
            <w:rPr>
              <w:rStyle w:val="Textedelespacerserv"/>
              <w:rFonts w:ascii="Times New Roman" w:hAnsi="Times New Roman" w:cs="Times New Roman"/>
              <w:szCs w:val="24"/>
            </w:rPr>
            <w:t xml:space="preserve">Qualité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CC6"/>
    <w:rsid w:val="00632CC6"/>
    <w:rsid w:val="00AB72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32CC6"/>
    <w:rPr>
      <w:color w:val="808080"/>
    </w:rPr>
  </w:style>
  <w:style w:type="paragraph" w:customStyle="1" w:styleId="A8C744D12C5D41398E682585675D5A33">
    <w:name w:val="A8C744D12C5D41398E682585675D5A33"/>
    <w:rsid w:val="00632CC6"/>
  </w:style>
  <w:style w:type="paragraph" w:customStyle="1" w:styleId="785DFAB84037426D8AC395CBD95FDD1B">
    <w:name w:val="785DFAB84037426D8AC395CBD95FDD1B"/>
    <w:rsid w:val="00632CC6"/>
  </w:style>
  <w:style w:type="paragraph" w:customStyle="1" w:styleId="433B4FB769CE4F058298E5BD377E7A6B">
    <w:name w:val="433B4FB769CE4F058298E5BD377E7A6B"/>
    <w:rsid w:val="00632C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F395F-8787-41DC-8E5D-AB9ABE285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2246</Words>
  <Characters>12353</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14570</CharactersWithSpaces>
  <SharedDoc>false</SharedDoc>
  <HLinks>
    <vt:vector size="6" baseType="variant">
      <vt:variant>
        <vt:i4>5832787</vt:i4>
      </vt:variant>
      <vt:variant>
        <vt:i4>0</vt:i4>
      </vt:variant>
      <vt:variant>
        <vt:i4>0</vt:i4>
      </vt:variant>
      <vt:variant>
        <vt:i4>5</vt:i4>
      </vt:variant>
      <vt:variant>
        <vt:lpwstr>https://www.cnil.fr/fr/cnil-direct/thematique/143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Cousin</dc:creator>
  <cp:keywords/>
  <cp:lastModifiedBy>Hugo Hamoudi</cp:lastModifiedBy>
  <cp:revision>13</cp:revision>
  <cp:lastPrinted>2017-04-10T16:37:00Z</cp:lastPrinted>
  <dcterms:created xsi:type="dcterms:W3CDTF">2025-06-17T09:56:00Z</dcterms:created>
  <dcterms:modified xsi:type="dcterms:W3CDTF">2025-07-18T07:16:00Z</dcterms:modified>
</cp:coreProperties>
</file>