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F728" w14:textId="77777777" w:rsidR="004713A0" w:rsidRDefault="004713A0" w:rsidP="004F0092">
      <w:pPr>
        <w:tabs>
          <w:tab w:val="left" w:pos="9781"/>
        </w:tabs>
        <w:autoSpaceDE w:val="0"/>
        <w:autoSpaceDN w:val="0"/>
        <w:adjustRightInd w:val="0"/>
        <w:ind w:right="566"/>
        <w:rPr>
          <w:rFonts w:ascii="Calibri" w:hAnsi="Calibri" w:cs="Arial"/>
          <w:b/>
          <w:bCs/>
          <w:color w:val="FF0000"/>
          <w:sz w:val="22"/>
          <w:szCs w:val="22"/>
        </w:rPr>
      </w:pPr>
    </w:p>
    <w:p w14:paraId="5EFF85E2" w14:textId="4E207A5D" w:rsidR="004713A0" w:rsidRDefault="000F53C9" w:rsidP="004F0092">
      <w:pPr>
        <w:tabs>
          <w:tab w:val="left" w:pos="9781"/>
        </w:tabs>
        <w:autoSpaceDE w:val="0"/>
        <w:autoSpaceDN w:val="0"/>
        <w:adjustRightInd w:val="0"/>
        <w:ind w:right="566"/>
        <w:rPr>
          <w:rFonts w:ascii="Calibri" w:hAnsi="Calibri" w:cs="Arial"/>
          <w:b/>
          <w:bCs/>
          <w:color w:val="FF0000"/>
          <w:sz w:val="22"/>
          <w:szCs w:val="22"/>
        </w:rPr>
      </w:pPr>
      <w:r>
        <w:rPr>
          <w:rFonts w:ascii="Arial" w:hAnsi="Arial" w:cs="Arial"/>
          <w:noProof/>
          <w:sz w:val="22"/>
          <w:szCs w:val="22"/>
        </w:rPr>
        <w:drawing>
          <wp:anchor distT="0" distB="0" distL="114300" distR="114300" simplePos="0" relativeHeight="251657728" behindDoc="1" locked="0" layoutInCell="1" allowOverlap="1" wp14:anchorId="7EB26F25" wp14:editId="2003D574">
            <wp:simplePos x="0" y="0"/>
            <wp:positionH relativeFrom="column">
              <wp:posOffset>4264025</wp:posOffset>
            </wp:positionH>
            <wp:positionV relativeFrom="paragraph">
              <wp:posOffset>144780</wp:posOffset>
            </wp:positionV>
            <wp:extent cx="2393950" cy="79502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95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00C77" w14:textId="05601C14" w:rsidR="00CA2604" w:rsidRPr="000F5F96" w:rsidRDefault="000F53C9" w:rsidP="00CA2604">
      <w:pPr>
        <w:jc w:val="center"/>
        <w:rPr>
          <w:rFonts w:ascii="Arial" w:hAnsi="Arial" w:cs="Arial"/>
          <w:sz w:val="22"/>
          <w:szCs w:val="22"/>
        </w:rPr>
      </w:pPr>
      <w:r>
        <w:rPr>
          <w:rFonts w:ascii="Arial" w:hAnsi="Arial" w:cs="Arial"/>
          <w:noProof/>
          <w:sz w:val="22"/>
          <w:szCs w:val="22"/>
        </w:rPr>
        <w:drawing>
          <wp:inline distT="0" distB="0" distL="0" distR="0" wp14:anchorId="7C10F11B" wp14:editId="4F1947A3">
            <wp:extent cx="2419350" cy="771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771525"/>
                    </a:xfrm>
                    <a:prstGeom prst="rect">
                      <a:avLst/>
                    </a:prstGeom>
                    <a:noFill/>
                    <a:ln>
                      <a:noFill/>
                    </a:ln>
                  </pic:spPr>
                </pic:pic>
              </a:graphicData>
            </a:graphic>
          </wp:inline>
        </w:drawing>
      </w:r>
    </w:p>
    <w:p w14:paraId="61AAF124" w14:textId="77777777" w:rsidR="004713A0" w:rsidRDefault="004713A0" w:rsidP="004F0092">
      <w:pPr>
        <w:tabs>
          <w:tab w:val="left" w:pos="9781"/>
        </w:tabs>
        <w:autoSpaceDE w:val="0"/>
        <w:autoSpaceDN w:val="0"/>
        <w:adjustRightInd w:val="0"/>
        <w:ind w:right="566"/>
        <w:rPr>
          <w:rFonts w:ascii="Calibri" w:hAnsi="Calibri" w:cs="Arial"/>
          <w:b/>
          <w:bCs/>
          <w:color w:val="FF0000"/>
          <w:sz w:val="22"/>
          <w:szCs w:val="22"/>
        </w:rPr>
      </w:pPr>
    </w:p>
    <w:p w14:paraId="75F1EFF4" w14:textId="77777777" w:rsidR="002B5D13" w:rsidRPr="00322813" w:rsidRDefault="0060218F" w:rsidP="004F0092">
      <w:pPr>
        <w:tabs>
          <w:tab w:val="left" w:pos="9781"/>
        </w:tabs>
        <w:autoSpaceDE w:val="0"/>
        <w:autoSpaceDN w:val="0"/>
        <w:adjustRightInd w:val="0"/>
        <w:ind w:right="566"/>
        <w:rPr>
          <w:rFonts w:ascii="Arial" w:hAnsi="Arial" w:cs="Arial"/>
          <w:b/>
          <w:bCs/>
          <w:color w:val="FF0000"/>
          <w:sz w:val="18"/>
          <w:szCs w:val="18"/>
        </w:rPr>
      </w:pPr>
      <w:r w:rsidRPr="00284EEE">
        <w:rPr>
          <w:rFonts w:ascii="Calibri" w:hAnsi="Calibri" w:cs="Arial"/>
          <w:b/>
          <w:bCs/>
          <w:color w:val="FF0000"/>
          <w:sz w:val="22"/>
          <w:szCs w:val="22"/>
        </w:rPr>
        <w:tab/>
      </w:r>
      <w:r w:rsidRPr="00284EEE">
        <w:rPr>
          <w:rFonts w:ascii="Calibri" w:hAnsi="Calibri" w:cs="Arial"/>
          <w:b/>
          <w:bCs/>
          <w:color w:val="FF0000"/>
          <w:sz w:val="22"/>
          <w:szCs w:val="22"/>
        </w:rPr>
        <w:tab/>
      </w:r>
      <w:r w:rsidRPr="00284EEE">
        <w:rPr>
          <w:rFonts w:ascii="Calibri" w:hAnsi="Calibri" w:cs="Arial"/>
          <w:b/>
          <w:bCs/>
          <w:color w:val="FF0000"/>
          <w:sz w:val="22"/>
          <w:szCs w:val="22"/>
        </w:rPr>
        <w:tab/>
      </w:r>
      <w:r w:rsidRPr="00284EEE">
        <w:rPr>
          <w:rFonts w:ascii="Calibri" w:hAnsi="Calibri" w:cs="Arial"/>
          <w:b/>
          <w:bCs/>
          <w:color w:val="FF0000"/>
          <w:sz w:val="22"/>
          <w:szCs w:val="22"/>
        </w:rPr>
        <w:tab/>
      </w:r>
    </w:p>
    <w:p w14:paraId="5D8F69D6" w14:textId="77777777" w:rsidR="002B5D13" w:rsidRPr="00284EEE" w:rsidRDefault="002B5D13" w:rsidP="004F0092">
      <w:pPr>
        <w:tabs>
          <w:tab w:val="left" w:pos="9781"/>
        </w:tabs>
        <w:ind w:right="566"/>
        <w:rPr>
          <w:rFonts w:ascii="Calibri" w:hAnsi="Calibri" w:cs="Arial"/>
          <w:sz w:val="22"/>
          <w:szCs w:val="22"/>
        </w:rPr>
      </w:pPr>
    </w:p>
    <w:p w14:paraId="61DC1CDE" w14:textId="77777777" w:rsidR="002B5D13" w:rsidRPr="00284EEE" w:rsidRDefault="002B5D13" w:rsidP="004F0092">
      <w:pPr>
        <w:tabs>
          <w:tab w:val="left" w:pos="9781"/>
        </w:tabs>
        <w:ind w:right="566"/>
        <w:rPr>
          <w:rFonts w:ascii="Calibri" w:hAnsi="Calibri" w:cs="Arial"/>
          <w:sz w:val="22"/>
          <w:szCs w:val="22"/>
        </w:rPr>
      </w:pPr>
    </w:p>
    <w:p w14:paraId="544C6097" w14:textId="77777777" w:rsidR="002B5D13" w:rsidRPr="00284EEE" w:rsidRDefault="002B5D13" w:rsidP="004F0092">
      <w:pPr>
        <w:tabs>
          <w:tab w:val="left" w:pos="9781"/>
        </w:tabs>
        <w:ind w:right="566"/>
        <w:rPr>
          <w:rFonts w:ascii="Calibri" w:hAnsi="Calibri" w:cs="Arial"/>
          <w:sz w:val="22"/>
          <w:szCs w:val="22"/>
        </w:rPr>
      </w:pPr>
    </w:p>
    <w:p w14:paraId="112268EF" w14:textId="77777777" w:rsidR="002B5D13" w:rsidRPr="00284EEE" w:rsidRDefault="002B5D13" w:rsidP="004F0092">
      <w:pPr>
        <w:tabs>
          <w:tab w:val="left" w:pos="9781"/>
        </w:tabs>
        <w:ind w:right="566"/>
        <w:rPr>
          <w:rFonts w:ascii="Calibri" w:hAnsi="Calibri" w:cs="Arial"/>
          <w:sz w:val="22"/>
          <w:szCs w:val="22"/>
        </w:rPr>
      </w:pPr>
    </w:p>
    <w:p w14:paraId="702057C3" w14:textId="77777777" w:rsidR="002B5D13" w:rsidRPr="00284EEE" w:rsidRDefault="002B5D13" w:rsidP="004F0092">
      <w:pPr>
        <w:tabs>
          <w:tab w:val="left" w:pos="9781"/>
        </w:tabs>
        <w:ind w:right="566"/>
        <w:rPr>
          <w:rFonts w:ascii="Calibri" w:hAnsi="Calibri" w:cs="Arial"/>
          <w:sz w:val="22"/>
          <w:szCs w:val="22"/>
        </w:rPr>
      </w:pPr>
    </w:p>
    <w:p w14:paraId="23D3C3DC" w14:textId="77777777" w:rsidR="002B5D13" w:rsidRPr="00284EEE" w:rsidRDefault="002B5D13" w:rsidP="004F0092">
      <w:pPr>
        <w:tabs>
          <w:tab w:val="left" w:pos="9781"/>
        </w:tabs>
        <w:ind w:right="566"/>
        <w:rPr>
          <w:rFonts w:ascii="Calibri" w:hAnsi="Calibri" w:cs="Arial"/>
          <w:sz w:val="22"/>
          <w:szCs w:val="22"/>
        </w:rPr>
      </w:pPr>
    </w:p>
    <w:p w14:paraId="0E0D97AE" w14:textId="77777777" w:rsidR="002B5D13" w:rsidRPr="00284EEE" w:rsidRDefault="002B5D13" w:rsidP="004F0092">
      <w:pPr>
        <w:tabs>
          <w:tab w:val="left" w:pos="9781"/>
        </w:tabs>
        <w:autoSpaceDE w:val="0"/>
        <w:autoSpaceDN w:val="0"/>
        <w:adjustRightInd w:val="0"/>
        <w:ind w:right="566"/>
        <w:rPr>
          <w:rFonts w:ascii="Calibri" w:hAnsi="Calibri" w:cs="Arial"/>
          <w:b/>
          <w:bCs/>
          <w:color w:val="FF0000"/>
          <w:sz w:val="22"/>
          <w:szCs w:val="22"/>
          <w:u w:val="single"/>
        </w:rPr>
      </w:pPr>
    </w:p>
    <w:p w14:paraId="3A80B000" w14:textId="77777777" w:rsidR="002B5D13" w:rsidRPr="00284EEE" w:rsidRDefault="002B5D13" w:rsidP="004F0092">
      <w:pPr>
        <w:tabs>
          <w:tab w:val="left" w:pos="9781"/>
        </w:tabs>
        <w:ind w:right="566"/>
        <w:rPr>
          <w:rFonts w:ascii="Calibri" w:hAnsi="Calibri" w:cs="Arial"/>
          <w:sz w:val="22"/>
          <w:szCs w:val="22"/>
        </w:rPr>
      </w:pPr>
    </w:p>
    <w:p w14:paraId="75ECB5E8" w14:textId="77777777" w:rsidR="002B5D13" w:rsidRPr="00284EEE" w:rsidRDefault="002B5D13" w:rsidP="004F0092">
      <w:pPr>
        <w:tabs>
          <w:tab w:val="left" w:pos="9781"/>
        </w:tabs>
        <w:ind w:right="566"/>
        <w:rPr>
          <w:rFonts w:ascii="Calibri" w:hAnsi="Calibri" w:cs="Arial"/>
          <w:sz w:val="22"/>
          <w:szCs w:val="22"/>
        </w:rPr>
      </w:pPr>
    </w:p>
    <w:p w14:paraId="150B712E" w14:textId="77777777" w:rsidR="002B5D13" w:rsidRPr="00284EEE" w:rsidRDefault="002B5D13" w:rsidP="004F0092">
      <w:pPr>
        <w:tabs>
          <w:tab w:val="left" w:pos="9781"/>
        </w:tabs>
        <w:ind w:right="566"/>
        <w:rPr>
          <w:rFonts w:ascii="Calibri" w:hAnsi="Calibri" w:cs="Arial"/>
          <w:sz w:val="22"/>
          <w:szCs w:val="22"/>
        </w:rPr>
      </w:pPr>
    </w:p>
    <w:p w14:paraId="7301BAC3" w14:textId="77777777" w:rsidR="002B5D13" w:rsidRPr="00284EEE" w:rsidRDefault="002B5D13" w:rsidP="004F0092">
      <w:pPr>
        <w:tabs>
          <w:tab w:val="left" w:pos="9781"/>
        </w:tabs>
        <w:ind w:right="566"/>
        <w:rPr>
          <w:rFonts w:ascii="Calibri" w:hAnsi="Calibri" w:cs="Arial"/>
          <w:sz w:val="22"/>
          <w:szCs w:val="22"/>
        </w:rPr>
      </w:pPr>
    </w:p>
    <w:p w14:paraId="2466CEDE" w14:textId="77777777" w:rsidR="002B5D13" w:rsidRPr="00284EEE" w:rsidRDefault="002B5D13" w:rsidP="004F0092">
      <w:pPr>
        <w:tabs>
          <w:tab w:val="left" w:pos="9781"/>
        </w:tabs>
        <w:ind w:right="566"/>
        <w:rPr>
          <w:rFonts w:ascii="Calibri" w:hAnsi="Calibri" w:cs="Arial"/>
          <w:sz w:val="22"/>
          <w:szCs w:val="22"/>
        </w:rPr>
      </w:pPr>
    </w:p>
    <w:p w14:paraId="171AD03A" w14:textId="77777777" w:rsidR="00D8641B" w:rsidRPr="00284EEE" w:rsidRDefault="00D8641B" w:rsidP="00CA2604">
      <w:pPr>
        <w:tabs>
          <w:tab w:val="left" w:pos="9781"/>
        </w:tabs>
        <w:ind w:right="566"/>
        <w:rPr>
          <w:rFonts w:ascii="Calibri" w:hAnsi="Calibri" w:cs="Arial"/>
          <w:b/>
          <w:color w:val="365F91"/>
          <w:sz w:val="22"/>
          <w:szCs w:val="22"/>
        </w:rPr>
      </w:pPr>
    </w:p>
    <w:p w14:paraId="7AB2EFAC" w14:textId="77777777" w:rsidR="00D8641B" w:rsidRPr="00284EEE" w:rsidRDefault="00D8641B" w:rsidP="004F0092">
      <w:pPr>
        <w:tabs>
          <w:tab w:val="left" w:pos="9781"/>
        </w:tabs>
        <w:ind w:right="566"/>
        <w:jc w:val="center"/>
        <w:rPr>
          <w:rFonts w:ascii="Calibri" w:hAnsi="Calibri" w:cs="Arial"/>
          <w:b/>
          <w:color w:val="365F91"/>
          <w:sz w:val="22"/>
          <w:szCs w:val="22"/>
        </w:rPr>
      </w:pPr>
    </w:p>
    <w:p w14:paraId="3DA198F0" w14:textId="77777777" w:rsidR="00FA192C" w:rsidRPr="00284EEE" w:rsidRDefault="00FA192C" w:rsidP="004F0092">
      <w:pPr>
        <w:tabs>
          <w:tab w:val="left" w:pos="9781"/>
        </w:tabs>
        <w:ind w:right="566"/>
        <w:jc w:val="center"/>
        <w:rPr>
          <w:rFonts w:ascii="Calibri" w:hAnsi="Calibri" w:cs="Arial"/>
          <w:b/>
          <w:color w:val="365F91"/>
          <w:sz w:val="22"/>
          <w:szCs w:val="22"/>
        </w:rPr>
      </w:pPr>
    </w:p>
    <w:p w14:paraId="7B7507F9" w14:textId="7F9CBCAF" w:rsidR="007C6AEE" w:rsidRDefault="007C6AEE" w:rsidP="007C6AEE">
      <w:pPr>
        <w:ind w:right="389"/>
        <w:jc w:val="center"/>
        <w:rPr>
          <w:rFonts w:ascii="Calibri" w:hAnsi="Calibri" w:cs="Arial"/>
          <w:b/>
          <w:color w:val="365F91"/>
          <w:sz w:val="36"/>
          <w:szCs w:val="36"/>
        </w:rPr>
      </w:pPr>
      <w:r w:rsidRPr="007C6AEE">
        <w:rPr>
          <w:rFonts w:ascii="Calibri" w:hAnsi="Calibri" w:cs="Arial"/>
          <w:b/>
          <w:color w:val="365F91"/>
          <w:sz w:val="36"/>
          <w:szCs w:val="36"/>
        </w:rPr>
        <w:t>MARCHE DE PRESTATIONS AYANT POUR OBJET L</w:t>
      </w:r>
      <w:r>
        <w:rPr>
          <w:rFonts w:ascii="Calibri" w:hAnsi="Calibri" w:cs="Arial"/>
          <w:b/>
          <w:color w:val="365F91"/>
          <w:sz w:val="36"/>
          <w:szCs w:val="36"/>
        </w:rPr>
        <w:t xml:space="preserve">’ACCOMPAGNEMENT </w:t>
      </w:r>
      <w:r w:rsidRPr="007C6AEE">
        <w:rPr>
          <w:rFonts w:ascii="Calibri" w:hAnsi="Calibri" w:cs="Arial"/>
          <w:b/>
          <w:color w:val="365F91"/>
          <w:sz w:val="36"/>
          <w:szCs w:val="36"/>
        </w:rPr>
        <w:t xml:space="preserve">A </w:t>
      </w:r>
      <w:r>
        <w:rPr>
          <w:rFonts w:ascii="Calibri" w:hAnsi="Calibri" w:cs="Arial"/>
          <w:b/>
          <w:color w:val="365F91"/>
          <w:sz w:val="36"/>
          <w:szCs w:val="36"/>
        </w:rPr>
        <w:t xml:space="preserve">LA </w:t>
      </w:r>
      <w:r w:rsidRPr="007C6AEE">
        <w:rPr>
          <w:rFonts w:ascii="Calibri" w:hAnsi="Calibri" w:cs="Arial"/>
          <w:b/>
          <w:color w:val="365F91"/>
          <w:sz w:val="36"/>
          <w:szCs w:val="36"/>
        </w:rPr>
        <w:t>MOBILITE PROFESSIONNELLE DE DEMANDEURS D’EMPLOI AU SEIN DE L’UNIO</w:t>
      </w:r>
      <w:r>
        <w:rPr>
          <w:rFonts w:ascii="Calibri" w:hAnsi="Calibri" w:cs="Arial"/>
          <w:b/>
          <w:color w:val="365F91"/>
          <w:sz w:val="36"/>
          <w:szCs w:val="36"/>
        </w:rPr>
        <w:t xml:space="preserve">N EUROPEENNE (PROGRAMME ERASMUS </w:t>
      </w:r>
      <w:r w:rsidR="00AA32E1">
        <w:rPr>
          <w:rFonts w:ascii="Calibri" w:hAnsi="Calibri" w:cs="Arial"/>
          <w:b/>
          <w:color w:val="365F91"/>
          <w:sz w:val="36"/>
          <w:szCs w:val="36"/>
        </w:rPr>
        <w:t>+</w:t>
      </w:r>
      <w:r w:rsidR="0049090F">
        <w:rPr>
          <w:rFonts w:ascii="Calibri" w:hAnsi="Calibri" w:cs="Arial"/>
          <w:b/>
          <w:color w:val="365F91"/>
          <w:sz w:val="36"/>
          <w:szCs w:val="36"/>
        </w:rPr>
        <w:t xml:space="preserve"> </w:t>
      </w:r>
      <w:r w:rsidR="006347A8">
        <w:rPr>
          <w:rFonts w:ascii="Calibri" w:hAnsi="Calibri" w:cs="Arial"/>
          <w:b/>
          <w:color w:val="365F91"/>
          <w:sz w:val="36"/>
          <w:szCs w:val="36"/>
        </w:rPr>
        <w:t>202</w:t>
      </w:r>
      <w:r w:rsidR="003368EA">
        <w:rPr>
          <w:rFonts w:ascii="Calibri" w:hAnsi="Calibri" w:cs="Arial"/>
          <w:b/>
          <w:color w:val="365F91"/>
          <w:sz w:val="36"/>
          <w:szCs w:val="36"/>
        </w:rPr>
        <w:t>1</w:t>
      </w:r>
      <w:r w:rsidR="0049090F">
        <w:rPr>
          <w:rFonts w:ascii="Calibri" w:hAnsi="Calibri" w:cs="Arial"/>
          <w:b/>
          <w:color w:val="365F91"/>
          <w:sz w:val="36"/>
          <w:szCs w:val="36"/>
        </w:rPr>
        <w:t>-</w:t>
      </w:r>
      <w:r w:rsidR="006347A8">
        <w:rPr>
          <w:rFonts w:ascii="Calibri" w:hAnsi="Calibri" w:cs="Arial"/>
          <w:b/>
          <w:color w:val="365F91"/>
          <w:sz w:val="36"/>
          <w:szCs w:val="36"/>
        </w:rPr>
        <w:t>202</w:t>
      </w:r>
      <w:r w:rsidR="003368EA">
        <w:rPr>
          <w:rFonts w:ascii="Calibri" w:hAnsi="Calibri" w:cs="Arial"/>
          <w:b/>
          <w:color w:val="365F91"/>
          <w:sz w:val="36"/>
          <w:szCs w:val="36"/>
        </w:rPr>
        <w:t>7</w:t>
      </w:r>
      <w:r w:rsidRPr="007C6AEE">
        <w:rPr>
          <w:rFonts w:ascii="Calibri" w:hAnsi="Calibri" w:cs="Arial"/>
          <w:b/>
          <w:color w:val="365F91"/>
          <w:sz w:val="36"/>
          <w:szCs w:val="36"/>
        </w:rPr>
        <w:t>)</w:t>
      </w:r>
    </w:p>
    <w:p w14:paraId="53BFE506" w14:textId="77777777" w:rsidR="002B5D13" w:rsidRPr="00BA2100" w:rsidRDefault="008E4FF1" w:rsidP="007C6AEE">
      <w:pPr>
        <w:ind w:right="389"/>
        <w:jc w:val="center"/>
        <w:rPr>
          <w:rFonts w:ascii="Calibri" w:hAnsi="Calibri" w:cs="Arial"/>
          <w:b/>
          <w:color w:val="365F91"/>
          <w:sz w:val="36"/>
          <w:szCs w:val="36"/>
        </w:rPr>
      </w:pPr>
      <w:r w:rsidRPr="00BA2100">
        <w:rPr>
          <w:rFonts w:ascii="Calibri" w:hAnsi="Calibri" w:cs="Arial"/>
          <w:b/>
          <w:color w:val="365F91"/>
          <w:sz w:val="36"/>
          <w:szCs w:val="36"/>
        </w:rPr>
        <w:t xml:space="preserve">LETTRE DE CONSULTATION </w:t>
      </w:r>
    </w:p>
    <w:tbl>
      <w:tblPr>
        <w:tblW w:w="0" w:type="auto"/>
        <w:tblInd w:w="959" w:type="dxa"/>
        <w:tblBorders>
          <w:bottom w:val="single" w:sz="12" w:space="0" w:color="365F91"/>
        </w:tblBorders>
        <w:tblLook w:val="04A0" w:firstRow="1" w:lastRow="0" w:firstColumn="1" w:lastColumn="0" w:noHBand="0" w:noVBand="1"/>
      </w:tblPr>
      <w:tblGrid>
        <w:gridCol w:w="7796"/>
      </w:tblGrid>
      <w:tr w:rsidR="002B5D13" w:rsidRPr="00284EEE" w14:paraId="451C7DE6" w14:textId="77777777" w:rsidTr="00303D52">
        <w:tc>
          <w:tcPr>
            <w:tcW w:w="7796" w:type="dxa"/>
          </w:tcPr>
          <w:p w14:paraId="03C203E8" w14:textId="77777777" w:rsidR="002B5D13" w:rsidRPr="00284EEE" w:rsidRDefault="002B5D13" w:rsidP="004F0092">
            <w:pPr>
              <w:tabs>
                <w:tab w:val="left" w:pos="9781"/>
              </w:tabs>
              <w:ind w:right="566"/>
              <w:jc w:val="center"/>
              <w:rPr>
                <w:rFonts w:ascii="Calibri" w:hAnsi="Calibri" w:cs="Arial"/>
                <w:b/>
                <w:i/>
                <w:color w:val="365F91"/>
                <w:sz w:val="22"/>
                <w:szCs w:val="22"/>
              </w:rPr>
            </w:pPr>
          </w:p>
        </w:tc>
      </w:tr>
    </w:tbl>
    <w:p w14:paraId="7116B73E" w14:textId="77777777" w:rsidR="002B5D13" w:rsidRPr="00284EEE" w:rsidRDefault="002B5D13" w:rsidP="004F0092">
      <w:pPr>
        <w:tabs>
          <w:tab w:val="left" w:pos="9781"/>
        </w:tabs>
        <w:ind w:right="566"/>
        <w:jc w:val="center"/>
        <w:rPr>
          <w:rFonts w:ascii="Calibri" w:hAnsi="Calibri" w:cs="Arial"/>
          <w:b/>
          <w:i/>
          <w:color w:val="365F91"/>
          <w:sz w:val="22"/>
          <w:szCs w:val="22"/>
        </w:rPr>
      </w:pPr>
    </w:p>
    <w:p w14:paraId="0F80CBCC" w14:textId="77777777" w:rsidR="007F0D26" w:rsidRPr="008417E6" w:rsidRDefault="007F0D26" w:rsidP="007F0D26">
      <w:pPr>
        <w:ind w:right="389"/>
        <w:jc w:val="center"/>
        <w:rPr>
          <w:rFonts w:ascii="Calibri" w:hAnsi="Calibri" w:cs="Arial"/>
          <w:b/>
          <w:i/>
          <w:color w:val="365F91"/>
          <w:sz w:val="22"/>
          <w:szCs w:val="22"/>
        </w:rPr>
      </w:pPr>
    </w:p>
    <w:p w14:paraId="5B1717C4" w14:textId="77777777" w:rsidR="007F0D26" w:rsidRDefault="007F0D26" w:rsidP="007F0D26">
      <w:pPr>
        <w:ind w:right="389"/>
        <w:jc w:val="center"/>
        <w:rPr>
          <w:rFonts w:ascii="Calibri" w:hAnsi="Calibri" w:cs="Arial"/>
          <w:b/>
          <w:i/>
          <w:color w:val="365F91"/>
          <w:sz w:val="22"/>
          <w:szCs w:val="22"/>
        </w:rPr>
      </w:pPr>
      <w:r w:rsidRPr="008417E6">
        <w:rPr>
          <w:rFonts w:ascii="Calibri" w:hAnsi="Calibri" w:cs="Arial"/>
          <w:b/>
          <w:i/>
          <w:color w:val="365F91"/>
          <w:sz w:val="22"/>
          <w:szCs w:val="22"/>
        </w:rPr>
        <w:t>Ce</w:t>
      </w:r>
      <w:r>
        <w:rPr>
          <w:rFonts w:ascii="Calibri" w:hAnsi="Calibri" w:cs="Arial"/>
          <w:b/>
          <w:i/>
          <w:color w:val="365F91"/>
          <w:sz w:val="22"/>
          <w:szCs w:val="22"/>
        </w:rPr>
        <w:t xml:space="preserve">tte lettre de consultation </w:t>
      </w:r>
      <w:r w:rsidRPr="008417E6">
        <w:rPr>
          <w:rFonts w:ascii="Calibri" w:hAnsi="Calibri" w:cs="Arial"/>
          <w:b/>
          <w:i/>
          <w:color w:val="365F91"/>
          <w:sz w:val="22"/>
          <w:szCs w:val="22"/>
        </w:rPr>
        <w:t xml:space="preserve"> comprend les </w:t>
      </w:r>
      <w:r>
        <w:rPr>
          <w:rFonts w:ascii="Calibri" w:hAnsi="Calibri" w:cs="Arial"/>
          <w:b/>
          <w:i/>
          <w:color w:val="365F91"/>
          <w:sz w:val="22"/>
          <w:szCs w:val="22"/>
        </w:rPr>
        <w:t xml:space="preserve">règles de la consultation, le contrat </w:t>
      </w:r>
      <w:r w:rsidRPr="008417E6">
        <w:rPr>
          <w:rFonts w:ascii="Calibri" w:hAnsi="Calibri" w:cs="Arial"/>
          <w:b/>
          <w:i/>
          <w:color w:val="365F91"/>
          <w:sz w:val="22"/>
          <w:szCs w:val="22"/>
        </w:rPr>
        <w:t>(</w:t>
      </w:r>
      <w:r>
        <w:rPr>
          <w:rFonts w:ascii="Calibri" w:hAnsi="Calibri" w:cs="Arial"/>
          <w:b/>
          <w:i/>
          <w:color w:val="365F91"/>
          <w:sz w:val="22"/>
          <w:szCs w:val="22"/>
        </w:rPr>
        <w:t>annexe</w:t>
      </w:r>
      <w:r w:rsidRPr="008417E6">
        <w:rPr>
          <w:rFonts w:ascii="Calibri" w:hAnsi="Calibri" w:cs="Arial"/>
          <w:b/>
          <w:i/>
          <w:color w:val="365F91"/>
          <w:sz w:val="22"/>
          <w:szCs w:val="22"/>
        </w:rPr>
        <w:t xml:space="preserve"> 1)</w:t>
      </w:r>
      <w:r>
        <w:rPr>
          <w:rFonts w:ascii="Calibri" w:hAnsi="Calibri" w:cs="Arial"/>
          <w:b/>
          <w:i/>
          <w:color w:val="365F91"/>
          <w:sz w:val="22"/>
          <w:szCs w:val="22"/>
        </w:rPr>
        <w:t xml:space="preserve">, </w:t>
      </w:r>
    </w:p>
    <w:p w14:paraId="1FF79F0F" w14:textId="6C3D5F1D" w:rsidR="007F0D26" w:rsidRPr="008417E6" w:rsidRDefault="007F0D26" w:rsidP="007F0D26">
      <w:pPr>
        <w:ind w:right="389"/>
        <w:jc w:val="center"/>
        <w:rPr>
          <w:rFonts w:ascii="Calibri" w:hAnsi="Calibri" w:cs="Arial"/>
          <w:color w:val="365F91"/>
          <w:sz w:val="22"/>
          <w:szCs w:val="22"/>
        </w:rPr>
      </w:pPr>
      <w:r w:rsidRPr="008417E6">
        <w:rPr>
          <w:rFonts w:ascii="Calibri" w:hAnsi="Calibri" w:cs="Arial"/>
          <w:b/>
          <w:i/>
          <w:color w:val="365F91"/>
          <w:sz w:val="22"/>
          <w:szCs w:val="22"/>
        </w:rPr>
        <w:t>un cadre de réponse (</w:t>
      </w:r>
      <w:r>
        <w:rPr>
          <w:rFonts w:ascii="Calibri" w:hAnsi="Calibri" w:cs="Arial"/>
          <w:b/>
          <w:i/>
          <w:color w:val="365F91"/>
          <w:sz w:val="22"/>
          <w:szCs w:val="22"/>
        </w:rPr>
        <w:t>annexe</w:t>
      </w:r>
      <w:r w:rsidRPr="008417E6">
        <w:rPr>
          <w:rFonts w:ascii="Calibri" w:hAnsi="Calibri" w:cs="Arial"/>
          <w:b/>
          <w:i/>
          <w:color w:val="365F91"/>
          <w:sz w:val="22"/>
          <w:szCs w:val="22"/>
        </w:rPr>
        <w:t xml:space="preserve"> 2</w:t>
      </w:r>
      <w:r w:rsidR="00E942F8">
        <w:rPr>
          <w:rFonts w:ascii="Calibri" w:hAnsi="Calibri" w:cs="Arial"/>
          <w:b/>
          <w:i/>
          <w:strike/>
          <w:color w:val="365F91"/>
          <w:sz w:val="22"/>
          <w:szCs w:val="22"/>
        </w:rPr>
        <w:t xml:space="preserve"> </w:t>
      </w:r>
      <w:r w:rsidR="00CA2604" w:rsidRPr="0010426A">
        <w:rPr>
          <w:rFonts w:ascii="Calibri" w:hAnsi="Calibri" w:cs="Arial"/>
          <w:b/>
          <w:i/>
          <w:color w:val="365F91"/>
          <w:sz w:val="22"/>
          <w:szCs w:val="22"/>
        </w:rPr>
        <w:t>et une demande d’acceptation de sous-traitant</w:t>
      </w:r>
    </w:p>
    <w:p w14:paraId="799DC8A7" w14:textId="77777777" w:rsidR="007F0D26" w:rsidRPr="008417E6" w:rsidRDefault="007F0D26" w:rsidP="007F0D26">
      <w:pPr>
        <w:ind w:right="389"/>
        <w:rPr>
          <w:rFonts w:ascii="Calibri" w:hAnsi="Calibri" w:cs="Arial"/>
          <w:sz w:val="18"/>
          <w:szCs w:val="18"/>
        </w:rPr>
      </w:pPr>
    </w:p>
    <w:p w14:paraId="3527B670" w14:textId="77777777" w:rsidR="007F0D26" w:rsidRPr="008417E6" w:rsidRDefault="007F0D26" w:rsidP="007F0D26">
      <w:pPr>
        <w:ind w:right="389"/>
        <w:rPr>
          <w:rFonts w:ascii="Calibri" w:hAnsi="Calibri" w:cs="Arial"/>
          <w:sz w:val="18"/>
          <w:szCs w:val="18"/>
        </w:rPr>
      </w:pPr>
    </w:p>
    <w:p w14:paraId="4F8EC59F" w14:textId="77777777" w:rsidR="007F0D26" w:rsidRPr="00CF16B3" w:rsidRDefault="007F0D26" w:rsidP="007F0D26">
      <w:pPr>
        <w:ind w:right="389"/>
        <w:jc w:val="center"/>
        <w:rPr>
          <w:rFonts w:ascii="Calibri" w:hAnsi="Calibri" w:cs="Arial"/>
          <w:b/>
          <w:color w:val="365F91"/>
          <w:sz w:val="32"/>
          <w:szCs w:val="32"/>
        </w:rPr>
      </w:pPr>
      <w:r w:rsidRPr="00CF16B3">
        <w:rPr>
          <w:rFonts w:ascii="Calibri" w:hAnsi="Calibri" w:cs="Arial"/>
          <w:b/>
          <w:color w:val="365F91"/>
          <w:sz w:val="32"/>
          <w:szCs w:val="32"/>
        </w:rPr>
        <w:t xml:space="preserve">DATE LIMITE DE RECEPTION DES DOSSIERS DE REPONSE : </w:t>
      </w:r>
    </w:p>
    <w:p w14:paraId="334043EC" w14:textId="1D91CCE2" w:rsidR="007F0D26" w:rsidRPr="007C6AEE" w:rsidRDefault="00817852" w:rsidP="007F0D26">
      <w:pPr>
        <w:ind w:right="389"/>
        <w:jc w:val="center"/>
        <w:rPr>
          <w:rFonts w:ascii="Calibri" w:hAnsi="Calibri" w:cs="Arial"/>
          <w:b/>
          <w:caps/>
          <w:color w:val="365F91"/>
          <w:sz w:val="32"/>
          <w:szCs w:val="32"/>
        </w:rPr>
      </w:pPr>
      <w:r>
        <w:rPr>
          <w:rFonts w:ascii="Calibri" w:hAnsi="Calibri" w:cs="Arial"/>
          <w:b/>
          <w:caps/>
          <w:color w:val="365F91"/>
          <w:sz w:val="32"/>
          <w:szCs w:val="32"/>
          <w:highlight w:val="yellow"/>
        </w:rPr>
        <w:t>1</w:t>
      </w:r>
      <w:r w:rsidR="00BC6D8D">
        <w:rPr>
          <w:rFonts w:ascii="Calibri" w:hAnsi="Calibri" w:cs="Arial"/>
          <w:b/>
          <w:caps/>
          <w:color w:val="365F91"/>
          <w:sz w:val="32"/>
          <w:szCs w:val="32"/>
          <w:highlight w:val="yellow"/>
        </w:rPr>
        <w:t>8</w:t>
      </w:r>
      <w:r w:rsidR="00E41452" w:rsidRPr="00871BF3">
        <w:rPr>
          <w:rFonts w:ascii="Calibri" w:hAnsi="Calibri" w:cs="Arial"/>
          <w:b/>
          <w:caps/>
          <w:color w:val="365F91"/>
          <w:sz w:val="32"/>
          <w:szCs w:val="32"/>
          <w:highlight w:val="yellow"/>
        </w:rPr>
        <w:t>/</w:t>
      </w:r>
      <w:r w:rsidRPr="00871BF3">
        <w:rPr>
          <w:rFonts w:ascii="Calibri" w:hAnsi="Calibri" w:cs="Arial"/>
          <w:b/>
          <w:caps/>
          <w:color w:val="365F91"/>
          <w:sz w:val="32"/>
          <w:szCs w:val="32"/>
          <w:highlight w:val="yellow"/>
        </w:rPr>
        <w:t>0</w:t>
      </w:r>
      <w:r w:rsidR="00BC6D8D">
        <w:rPr>
          <w:rFonts w:ascii="Calibri" w:hAnsi="Calibri" w:cs="Arial"/>
          <w:b/>
          <w:caps/>
          <w:color w:val="365F91"/>
          <w:sz w:val="32"/>
          <w:szCs w:val="32"/>
          <w:highlight w:val="yellow"/>
        </w:rPr>
        <w:t>8</w:t>
      </w:r>
      <w:r w:rsidR="00E41452" w:rsidRPr="00871BF3">
        <w:rPr>
          <w:rFonts w:ascii="Calibri" w:hAnsi="Calibri" w:cs="Arial"/>
          <w:b/>
          <w:caps/>
          <w:color w:val="365F91"/>
          <w:sz w:val="32"/>
          <w:szCs w:val="32"/>
          <w:highlight w:val="yellow"/>
        </w:rPr>
        <w:t>/</w:t>
      </w:r>
      <w:r w:rsidRPr="00871BF3">
        <w:rPr>
          <w:rFonts w:ascii="Calibri" w:hAnsi="Calibri" w:cs="Arial"/>
          <w:b/>
          <w:caps/>
          <w:color w:val="365F91"/>
          <w:sz w:val="32"/>
          <w:szCs w:val="32"/>
          <w:highlight w:val="yellow"/>
        </w:rPr>
        <w:t>202</w:t>
      </w:r>
      <w:r>
        <w:rPr>
          <w:rFonts w:ascii="Calibri" w:hAnsi="Calibri" w:cs="Arial"/>
          <w:b/>
          <w:caps/>
          <w:color w:val="365F91"/>
          <w:sz w:val="32"/>
          <w:szCs w:val="32"/>
          <w:highlight w:val="yellow"/>
        </w:rPr>
        <w:t>5</w:t>
      </w:r>
      <w:r w:rsidRPr="00871BF3">
        <w:rPr>
          <w:rFonts w:ascii="Calibri" w:hAnsi="Calibri" w:cs="Arial"/>
          <w:b/>
          <w:caps/>
          <w:color w:val="365F91"/>
          <w:sz w:val="32"/>
          <w:szCs w:val="32"/>
          <w:highlight w:val="yellow"/>
        </w:rPr>
        <w:t xml:space="preserve">  </w:t>
      </w:r>
      <w:r w:rsidR="00DB1245" w:rsidRPr="00871BF3">
        <w:rPr>
          <w:rFonts w:ascii="Calibri" w:hAnsi="Calibri" w:cs="Arial"/>
          <w:b/>
          <w:caps/>
          <w:color w:val="365F91"/>
          <w:sz w:val="32"/>
          <w:szCs w:val="32"/>
          <w:highlight w:val="yellow"/>
        </w:rPr>
        <w:t>A 12 HEURES</w:t>
      </w:r>
    </w:p>
    <w:p w14:paraId="437A826F" w14:textId="77777777" w:rsidR="002B5D13" w:rsidRPr="007C6AEE" w:rsidRDefault="002B5D13" w:rsidP="004F0092">
      <w:pPr>
        <w:tabs>
          <w:tab w:val="left" w:pos="9781"/>
        </w:tabs>
        <w:ind w:right="566"/>
        <w:rPr>
          <w:rFonts w:ascii="Calibri" w:hAnsi="Calibri" w:cs="Arial"/>
          <w:sz w:val="22"/>
          <w:szCs w:val="22"/>
        </w:rPr>
      </w:pPr>
    </w:p>
    <w:p w14:paraId="4DEAC406" w14:textId="77777777" w:rsidR="002B5D13" w:rsidRPr="007C6AEE" w:rsidRDefault="002B5D13" w:rsidP="004F0092">
      <w:pPr>
        <w:tabs>
          <w:tab w:val="left" w:pos="9781"/>
        </w:tabs>
        <w:ind w:right="566"/>
        <w:rPr>
          <w:rFonts w:ascii="Calibri" w:hAnsi="Calibri" w:cs="Arial"/>
          <w:sz w:val="22"/>
          <w:szCs w:val="22"/>
        </w:rPr>
      </w:pPr>
    </w:p>
    <w:p w14:paraId="426F0301" w14:textId="77777777" w:rsidR="007201A9" w:rsidRPr="00662809" w:rsidRDefault="002B5D13" w:rsidP="001842FC">
      <w:pPr>
        <w:tabs>
          <w:tab w:val="left" w:pos="3060"/>
          <w:tab w:val="left" w:pos="9781"/>
        </w:tabs>
        <w:ind w:right="566"/>
        <w:jc w:val="center"/>
        <w:rPr>
          <w:rFonts w:ascii="Calibri" w:hAnsi="Calibri" w:cs="Arial"/>
          <w:b/>
          <w:color w:val="365F91"/>
          <w:sz w:val="28"/>
          <w:szCs w:val="28"/>
          <w:u w:val="single"/>
        </w:rPr>
      </w:pPr>
      <w:r w:rsidRPr="00662809">
        <w:rPr>
          <w:rFonts w:ascii="Calibri" w:hAnsi="Calibri" w:cs="Arial"/>
          <w:b/>
          <w:color w:val="365F91"/>
          <w:sz w:val="28"/>
          <w:szCs w:val="28"/>
          <w:u w:val="single"/>
        </w:rPr>
        <w:br w:type="page"/>
      </w:r>
    </w:p>
    <w:p w14:paraId="37D31BA0" w14:textId="77777777" w:rsidR="004C6338" w:rsidRPr="00284EEE" w:rsidRDefault="004C6338" w:rsidP="004F0092">
      <w:pPr>
        <w:tabs>
          <w:tab w:val="left" w:pos="9781"/>
        </w:tabs>
        <w:autoSpaceDE w:val="0"/>
        <w:autoSpaceDN w:val="0"/>
        <w:adjustRightInd w:val="0"/>
        <w:ind w:right="566"/>
        <w:jc w:val="both"/>
        <w:rPr>
          <w:rFonts w:ascii="Calibri" w:hAnsi="Calibri" w:cs="Arial"/>
          <w:b/>
          <w:bCs/>
          <w:caps/>
          <w:color w:val="365F91"/>
          <w:sz w:val="22"/>
          <w:szCs w:val="22"/>
        </w:rPr>
      </w:pPr>
      <w:r w:rsidRPr="00284EEE">
        <w:rPr>
          <w:rFonts w:ascii="Calibri" w:hAnsi="Calibri" w:cs="Arial"/>
          <w:b/>
          <w:bCs/>
          <w:caps/>
          <w:color w:val="365F91"/>
          <w:sz w:val="22"/>
          <w:szCs w:val="22"/>
        </w:rPr>
        <w:lastRenderedPageBreak/>
        <w:t>I. -  OBJET DE LA CONSULTATION</w:t>
      </w:r>
      <w:r w:rsidR="007C1CC7">
        <w:rPr>
          <w:rFonts w:ascii="Calibri" w:hAnsi="Calibri" w:cs="Arial"/>
          <w:b/>
          <w:bCs/>
          <w:caps/>
          <w:color w:val="365F91"/>
          <w:sz w:val="22"/>
          <w:szCs w:val="22"/>
        </w:rPr>
        <w:t xml:space="preserve"> ET FORME DE LA CONSULTATION</w:t>
      </w:r>
    </w:p>
    <w:p w14:paraId="38D78FEF" w14:textId="77777777" w:rsidR="004C6338" w:rsidRPr="00284EEE" w:rsidRDefault="004C6338" w:rsidP="004F0092">
      <w:pPr>
        <w:tabs>
          <w:tab w:val="left" w:pos="9781"/>
        </w:tabs>
        <w:autoSpaceDE w:val="0"/>
        <w:autoSpaceDN w:val="0"/>
        <w:adjustRightInd w:val="0"/>
        <w:ind w:right="566"/>
        <w:jc w:val="both"/>
        <w:rPr>
          <w:rFonts w:ascii="Calibri" w:hAnsi="Calibri" w:cs="Arial"/>
          <w:b/>
          <w:bCs/>
          <w:caps/>
          <w:sz w:val="22"/>
          <w:szCs w:val="22"/>
        </w:rPr>
      </w:pPr>
    </w:p>
    <w:p w14:paraId="29DFCB95" w14:textId="6F94C95F" w:rsidR="004C6338" w:rsidRPr="00A05B31" w:rsidRDefault="004C6338" w:rsidP="00A05B31">
      <w:pPr>
        <w:tabs>
          <w:tab w:val="left" w:pos="9356"/>
          <w:tab w:val="left" w:pos="9781"/>
        </w:tabs>
        <w:autoSpaceDE w:val="0"/>
        <w:autoSpaceDN w:val="0"/>
        <w:adjustRightInd w:val="0"/>
        <w:ind w:right="566"/>
        <w:jc w:val="both"/>
        <w:rPr>
          <w:rFonts w:ascii="Calibri" w:hAnsi="Calibri" w:cs="Arial"/>
          <w:strike/>
          <w:sz w:val="22"/>
          <w:szCs w:val="22"/>
        </w:rPr>
      </w:pPr>
      <w:r w:rsidRPr="006E7C81">
        <w:rPr>
          <w:rFonts w:ascii="Calibri" w:hAnsi="Calibri" w:cs="Arial"/>
          <w:sz w:val="22"/>
          <w:szCs w:val="22"/>
        </w:rPr>
        <w:t>Passée selon la</w:t>
      </w:r>
      <w:r w:rsidR="00EF1AE9" w:rsidRPr="006E7C81">
        <w:rPr>
          <w:rFonts w:ascii="Calibri" w:hAnsi="Calibri" w:cs="Arial"/>
          <w:sz w:val="22"/>
          <w:szCs w:val="22"/>
        </w:rPr>
        <w:t xml:space="preserve"> procédure</w:t>
      </w:r>
      <w:r w:rsidR="004A32E4">
        <w:rPr>
          <w:rFonts w:ascii="Calibri" w:hAnsi="Calibri" w:cs="Arial"/>
          <w:sz w:val="22"/>
          <w:szCs w:val="22"/>
        </w:rPr>
        <w:t xml:space="preserve"> adaptée</w:t>
      </w:r>
      <w:r w:rsidR="00EF1AE9" w:rsidRPr="006E7C81">
        <w:rPr>
          <w:rFonts w:ascii="Calibri" w:hAnsi="Calibri" w:cs="Arial"/>
          <w:sz w:val="22"/>
          <w:szCs w:val="22"/>
        </w:rPr>
        <w:t xml:space="preserve"> prévue </w:t>
      </w:r>
      <w:r w:rsidR="006F1E62">
        <w:rPr>
          <w:rFonts w:ascii="Calibri" w:hAnsi="Calibri" w:cs="Arial"/>
          <w:sz w:val="22"/>
          <w:szCs w:val="22"/>
        </w:rPr>
        <w:t>aux articles</w:t>
      </w:r>
      <w:r w:rsidR="00EF1AE9" w:rsidRPr="006E7C81">
        <w:rPr>
          <w:rFonts w:ascii="Calibri" w:hAnsi="Calibri" w:cs="Arial"/>
          <w:sz w:val="22"/>
          <w:szCs w:val="22"/>
        </w:rPr>
        <w:t xml:space="preserve"> </w:t>
      </w:r>
      <w:r w:rsidR="00956E80" w:rsidRPr="006E7C81">
        <w:rPr>
          <w:rFonts w:ascii="Calibri" w:hAnsi="Calibri" w:cs="Arial"/>
          <w:sz w:val="22"/>
          <w:szCs w:val="22"/>
        </w:rPr>
        <w:t xml:space="preserve">L.2123-1 </w:t>
      </w:r>
      <w:r w:rsidR="006F1E62">
        <w:rPr>
          <w:rFonts w:ascii="Calibri" w:hAnsi="Calibri" w:cs="Arial"/>
          <w:sz w:val="22"/>
          <w:szCs w:val="22"/>
        </w:rPr>
        <w:t>et</w:t>
      </w:r>
      <w:r w:rsidR="004A32E4" w:rsidRPr="000C40C1">
        <w:rPr>
          <w:rFonts w:ascii="Calibri" w:hAnsi="Calibri" w:cs="Arial"/>
          <w:sz w:val="22"/>
          <w:szCs w:val="22"/>
        </w:rPr>
        <w:t xml:space="preserve"> R.2123-1 3°) du code de la commande publique, selon des modalités librement définies par le pouvoir adjudicateur,</w:t>
      </w:r>
      <w:r w:rsidRPr="006E7C81">
        <w:rPr>
          <w:rFonts w:ascii="Calibri" w:hAnsi="Calibri" w:cs="Arial"/>
          <w:sz w:val="22"/>
          <w:szCs w:val="22"/>
        </w:rPr>
        <w:t xml:space="preserve"> la présente consultation vise à la conclusion </w:t>
      </w:r>
      <w:r w:rsidR="0033473C" w:rsidRPr="006E7C81">
        <w:rPr>
          <w:rFonts w:ascii="Calibri" w:hAnsi="Calibri" w:cs="Calibri"/>
          <w:sz w:val="22"/>
          <w:szCs w:val="22"/>
        </w:rPr>
        <w:t>de marchés publics</w:t>
      </w:r>
      <w:r w:rsidR="0033473C" w:rsidRPr="006E7C81">
        <w:rPr>
          <w:rFonts w:ascii="Calibri" w:hAnsi="Calibri" w:cs="Arial"/>
          <w:sz w:val="22"/>
          <w:szCs w:val="22"/>
        </w:rPr>
        <w:t xml:space="preserve"> </w:t>
      </w:r>
      <w:r w:rsidRPr="006E7C81">
        <w:rPr>
          <w:rFonts w:ascii="Calibri" w:hAnsi="Calibri" w:cs="Arial"/>
          <w:sz w:val="22"/>
          <w:szCs w:val="22"/>
        </w:rPr>
        <w:t xml:space="preserve">de service </w:t>
      </w:r>
      <w:r w:rsidR="00EE13C0" w:rsidRPr="006E7C81">
        <w:rPr>
          <w:rFonts w:ascii="Calibri" w:hAnsi="Calibri" w:cs="Arial"/>
          <w:sz w:val="22"/>
          <w:szCs w:val="22"/>
        </w:rPr>
        <w:t>de pres</w:t>
      </w:r>
      <w:r w:rsidR="004F3AAC" w:rsidRPr="006E7C81">
        <w:rPr>
          <w:rFonts w:ascii="Calibri" w:hAnsi="Calibri" w:cs="Arial"/>
          <w:sz w:val="22"/>
          <w:szCs w:val="22"/>
        </w:rPr>
        <w:t xml:space="preserve">tations </w:t>
      </w:r>
      <w:r w:rsidRPr="006E7C81">
        <w:rPr>
          <w:rFonts w:ascii="Calibri" w:hAnsi="Calibri" w:cs="Arial"/>
          <w:sz w:val="22"/>
          <w:szCs w:val="22"/>
        </w:rPr>
        <w:t xml:space="preserve">ayant pour objet </w:t>
      </w:r>
      <w:r w:rsidR="0033473C" w:rsidRPr="006E7C81">
        <w:rPr>
          <w:rFonts w:ascii="Calibri" w:hAnsi="Calibri"/>
          <w:spacing w:val="2"/>
          <w:sz w:val="22"/>
          <w:szCs w:val="22"/>
        </w:rPr>
        <w:t xml:space="preserve">la réalisation de </w:t>
      </w:r>
      <w:r w:rsidR="004F3AAC" w:rsidRPr="006E7C81">
        <w:rPr>
          <w:rFonts w:ascii="Calibri" w:hAnsi="Calibri"/>
          <w:spacing w:val="2"/>
          <w:sz w:val="22"/>
          <w:szCs w:val="22"/>
        </w:rPr>
        <w:t>prestations</w:t>
      </w:r>
      <w:r w:rsidR="00C370A9">
        <w:rPr>
          <w:rFonts w:ascii="Calibri" w:hAnsi="Calibri"/>
          <w:spacing w:val="2"/>
          <w:sz w:val="22"/>
          <w:szCs w:val="22"/>
        </w:rPr>
        <w:t xml:space="preserve"> d’accompagnement à la mobilité européenne liée à la formation professionnelle (programme erasmus +) des demandeurs d’emploi de la Région Grand Est</w:t>
      </w:r>
      <w:r w:rsidR="004F3AAC" w:rsidRPr="006E7C81">
        <w:rPr>
          <w:rFonts w:ascii="Calibri" w:hAnsi="Calibri"/>
          <w:spacing w:val="2"/>
          <w:sz w:val="22"/>
          <w:szCs w:val="22"/>
        </w:rPr>
        <w:t xml:space="preserve"> </w:t>
      </w:r>
      <w:r w:rsidR="00277431">
        <w:rPr>
          <w:rFonts w:ascii="Calibri" w:hAnsi="Calibri"/>
          <w:spacing w:val="2"/>
          <w:sz w:val="22"/>
          <w:szCs w:val="22"/>
        </w:rPr>
        <w:t>sous la forme d’un stage en entreprise et d’une remise à niveau linguistique, au sein de certains pays de l’Union européenne</w:t>
      </w:r>
      <w:r w:rsidR="00A05B31">
        <w:rPr>
          <w:rFonts w:ascii="Calibri" w:hAnsi="Calibri"/>
          <w:spacing w:val="2"/>
          <w:sz w:val="22"/>
          <w:szCs w:val="22"/>
        </w:rPr>
        <w:t>.</w:t>
      </w:r>
      <w:r w:rsidRPr="004F3AAC">
        <w:rPr>
          <w:rFonts w:ascii="Calibri" w:hAnsi="Calibri"/>
          <w:spacing w:val="2"/>
          <w:sz w:val="22"/>
          <w:szCs w:val="22"/>
        </w:rPr>
        <w:t xml:space="preserve"> </w:t>
      </w:r>
      <w:r w:rsidRPr="00A05B31">
        <w:rPr>
          <w:rFonts w:ascii="Calibri" w:hAnsi="Calibri" w:cs="Arial"/>
          <w:strike/>
          <w:sz w:val="22"/>
          <w:szCs w:val="22"/>
        </w:rPr>
        <w:t xml:space="preserve"> </w:t>
      </w:r>
    </w:p>
    <w:p w14:paraId="0991CEED" w14:textId="77777777" w:rsidR="004C6338" w:rsidRDefault="004C6338" w:rsidP="004F0092">
      <w:pPr>
        <w:tabs>
          <w:tab w:val="left" w:pos="9781"/>
        </w:tabs>
        <w:autoSpaceDE w:val="0"/>
        <w:autoSpaceDN w:val="0"/>
        <w:adjustRightInd w:val="0"/>
        <w:ind w:right="566"/>
        <w:jc w:val="both"/>
        <w:rPr>
          <w:rFonts w:ascii="Calibri" w:hAnsi="Calibri" w:cs="Arial"/>
          <w:sz w:val="22"/>
          <w:szCs w:val="22"/>
        </w:rPr>
      </w:pPr>
    </w:p>
    <w:p w14:paraId="39BC0BA0" w14:textId="77777777" w:rsidR="00F90FD8" w:rsidRDefault="00F90FD8" w:rsidP="004F0092">
      <w:pPr>
        <w:tabs>
          <w:tab w:val="left" w:pos="9781"/>
        </w:tabs>
        <w:autoSpaceDE w:val="0"/>
        <w:autoSpaceDN w:val="0"/>
        <w:adjustRightInd w:val="0"/>
        <w:ind w:right="566"/>
        <w:jc w:val="both"/>
        <w:rPr>
          <w:rFonts w:ascii="Calibri" w:hAnsi="Calibri"/>
          <w:spacing w:val="2"/>
          <w:sz w:val="22"/>
          <w:szCs w:val="22"/>
        </w:rPr>
      </w:pPr>
      <w:r w:rsidRPr="00C33795">
        <w:rPr>
          <w:rFonts w:ascii="Calibri" w:hAnsi="Calibri"/>
          <w:spacing w:val="2"/>
          <w:sz w:val="22"/>
          <w:szCs w:val="22"/>
        </w:rPr>
        <w:t>Le marché</w:t>
      </w:r>
      <w:r w:rsidR="00D22C0A">
        <w:rPr>
          <w:rFonts w:ascii="Calibri" w:hAnsi="Calibri"/>
          <w:spacing w:val="2"/>
          <w:sz w:val="22"/>
          <w:szCs w:val="22"/>
        </w:rPr>
        <w:t xml:space="preserve"> à conclure dans le cadre de la consultation </w:t>
      </w:r>
      <w:r w:rsidRPr="00C33795">
        <w:rPr>
          <w:rFonts w:ascii="Calibri" w:hAnsi="Calibri"/>
          <w:spacing w:val="2"/>
          <w:sz w:val="22"/>
          <w:szCs w:val="22"/>
        </w:rPr>
        <w:t xml:space="preserve"> prend la forme d’un accord-cadre exécuté par émission de commandes conformément aux dispositions des articles R.2162-</w:t>
      </w:r>
      <w:r w:rsidR="00983013">
        <w:rPr>
          <w:rFonts w:ascii="Calibri" w:hAnsi="Calibri"/>
          <w:spacing w:val="2"/>
          <w:sz w:val="22"/>
          <w:szCs w:val="22"/>
        </w:rPr>
        <w:t>1</w:t>
      </w:r>
      <w:r w:rsidR="00983013" w:rsidRPr="00C33795">
        <w:rPr>
          <w:rFonts w:ascii="Calibri" w:hAnsi="Calibri"/>
          <w:spacing w:val="2"/>
          <w:sz w:val="22"/>
          <w:szCs w:val="22"/>
        </w:rPr>
        <w:t xml:space="preserve"> </w:t>
      </w:r>
      <w:r w:rsidRPr="00C33795">
        <w:rPr>
          <w:rFonts w:ascii="Calibri" w:hAnsi="Calibri"/>
          <w:spacing w:val="2"/>
          <w:sz w:val="22"/>
          <w:szCs w:val="22"/>
        </w:rPr>
        <w:t>à R.2162-6 et R.2162-13 à R.2162-14 du code de la commande publique, conclu avec un maximum en quantité</w:t>
      </w:r>
      <w:r w:rsidR="00B76EFF" w:rsidRPr="00C33795">
        <w:rPr>
          <w:rFonts w:ascii="Calibri" w:hAnsi="Calibri"/>
          <w:spacing w:val="2"/>
          <w:sz w:val="22"/>
          <w:szCs w:val="22"/>
        </w:rPr>
        <w:t>, défini en nombre de bénéficiaires à prendre en charge</w:t>
      </w:r>
      <w:r w:rsidRPr="00C33795">
        <w:rPr>
          <w:rFonts w:ascii="Calibri" w:hAnsi="Calibri"/>
          <w:spacing w:val="2"/>
          <w:sz w:val="22"/>
          <w:szCs w:val="22"/>
        </w:rPr>
        <w:t xml:space="preserve"> et avec </w:t>
      </w:r>
      <w:r w:rsidR="006D0965">
        <w:rPr>
          <w:rFonts w:ascii="Calibri" w:hAnsi="Calibri"/>
          <w:spacing w:val="2"/>
          <w:sz w:val="22"/>
          <w:szCs w:val="22"/>
        </w:rPr>
        <w:t>un seul titulaire</w:t>
      </w:r>
      <w:r w:rsidR="00640B8F">
        <w:rPr>
          <w:rFonts w:ascii="Calibri" w:hAnsi="Calibri"/>
          <w:spacing w:val="2"/>
          <w:sz w:val="22"/>
          <w:szCs w:val="22"/>
        </w:rPr>
        <w:t xml:space="preserve"> par année d’exécution</w:t>
      </w:r>
      <w:r w:rsidR="006D0965">
        <w:rPr>
          <w:rFonts w:ascii="Calibri" w:hAnsi="Calibri"/>
          <w:spacing w:val="2"/>
          <w:sz w:val="22"/>
          <w:szCs w:val="22"/>
        </w:rPr>
        <w:t>.</w:t>
      </w:r>
    </w:p>
    <w:p w14:paraId="7E16D56F" w14:textId="77777777" w:rsidR="00640B8F" w:rsidRDefault="00640B8F" w:rsidP="004F0092">
      <w:pPr>
        <w:tabs>
          <w:tab w:val="left" w:pos="9781"/>
        </w:tabs>
        <w:autoSpaceDE w:val="0"/>
        <w:autoSpaceDN w:val="0"/>
        <w:adjustRightInd w:val="0"/>
        <w:ind w:right="566"/>
        <w:jc w:val="both"/>
        <w:rPr>
          <w:rFonts w:ascii="Calibri" w:hAnsi="Calibri"/>
          <w:spacing w:val="2"/>
          <w:sz w:val="22"/>
          <w:szCs w:val="22"/>
        </w:rPr>
      </w:pPr>
    </w:p>
    <w:p w14:paraId="4D06FB22" w14:textId="44CDC081" w:rsidR="00C370A9" w:rsidRDefault="00640B8F" w:rsidP="004F0092">
      <w:pPr>
        <w:tabs>
          <w:tab w:val="left" w:pos="9781"/>
        </w:tabs>
        <w:autoSpaceDE w:val="0"/>
        <w:autoSpaceDN w:val="0"/>
        <w:adjustRightInd w:val="0"/>
        <w:ind w:right="566"/>
        <w:jc w:val="both"/>
        <w:rPr>
          <w:rFonts w:ascii="Calibri" w:hAnsi="Calibri"/>
          <w:spacing w:val="2"/>
          <w:sz w:val="22"/>
          <w:szCs w:val="22"/>
        </w:rPr>
      </w:pPr>
      <w:r>
        <w:rPr>
          <w:rFonts w:ascii="Calibri" w:hAnsi="Calibri"/>
          <w:spacing w:val="2"/>
          <w:sz w:val="22"/>
          <w:szCs w:val="22"/>
        </w:rPr>
        <w:t xml:space="preserve">France travail se réserve la possibilité d’augmenter ce volume maximum à </w:t>
      </w:r>
      <w:r w:rsidR="001B48AF">
        <w:rPr>
          <w:rFonts w:ascii="Calibri" w:hAnsi="Calibri"/>
          <w:spacing w:val="2"/>
          <w:sz w:val="22"/>
          <w:szCs w:val="22"/>
        </w:rPr>
        <w:t>100</w:t>
      </w:r>
      <w:r w:rsidR="00A7414C">
        <w:rPr>
          <w:rFonts w:ascii="Calibri" w:hAnsi="Calibri"/>
          <w:spacing w:val="2"/>
          <w:sz w:val="22"/>
          <w:szCs w:val="22"/>
        </w:rPr>
        <w:t xml:space="preserve"> bénéficiaires.</w:t>
      </w:r>
    </w:p>
    <w:p w14:paraId="1FDD3247" w14:textId="77777777" w:rsidR="00640B8F" w:rsidRDefault="00CF7620" w:rsidP="004F0092">
      <w:pPr>
        <w:tabs>
          <w:tab w:val="left" w:pos="9781"/>
        </w:tabs>
        <w:autoSpaceDE w:val="0"/>
        <w:autoSpaceDN w:val="0"/>
        <w:adjustRightInd w:val="0"/>
        <w:ind w:right="566"/>
        <w:jc w:val="both"/>
        <w:rPr>
          <w:rFonts w:ascii="Calibri" w:hAnsi="Calibri"/>
          <w:spacing w:val="2"/>
          <w:sz w:val="22"/>
          <w:szCs w:val="22"/>
        </w:rPr>
      </w:pPr>
      <w:r>
        <w:rPr>
          <w:rFonts w:ascii="Calibri" w:hAnsi="Calibri"/>
          <w:spacing w:val="2"/>
          <w:sz w:val="22"/>
          <w:szCs w:val="22"/>
        </w:rPr>
        <w:t>Le cas échéant, France travail se prononce au moins trois mois avant l’échéance de chaque période contractuelle d’exécution du marché en notifiant au titulaire le nouveau volume.</w:t>
      </w:r>
    </w:p>
    <w:p w14:paraId="03DE88FE" w14:textId="77777777" w:rsidR="00CF7620" w:rsidRDefault="00CF7620" w:rsidP="004F0092">
      <w:pPr>
        <w:tabs>
          <w:tab w:val="left" w:pos="9781"/>
        </w:tabs>
        <w:autoSpaceDE w:val="0"/>
        <w:autoSpaceDN w:val="0"/>
        <w:adjustRightInd w:val="0"/>
        <w:ind w:right="566"/>
        <w:jc w:val="both"/>
        <w:rPr>
          <w:rFonts w:ascii="Calibri" w:hAnsi="Calibri"/>
          <w:spacing w:val="2"/>
          <w:sz w:val="22"/>
          <w:szCs w:val="22"/>
        </w:rPr>
      </w:pPr>
    </w:p>
    <w:p w14:paraId="0B3A186C" w14:textId="77777777" w:rsidR="00CF7620" w:rsidRDefault="00CF7620" w:rsidP="004F0092">
      <w:pPr>
        <w:tabs>
          <w:tab w:val="left" w:pos="9781"/>
        </w:tabs>
        <w:autoSpaceDE w:val="0"/>
        <w:autoSpaceDN w:val="0"/>
        <w:adjustRightInd w:val="0"/>
        <w:ind w:right="566"/>
        <w:jc w:val="both"/>
        <w:rPr>
          <w:rFonts w:ascii="Calibri" w:hAnsi="Calibri"/>
          <w:spacing w:val="2"/>
          <w:sz w:val="22"/>
          <w:szCs w:val="22"/>
        </w:rPr>
      </w:pPr>
      <w:r>
        <w:rPr>
          <w:rFonts w:ascii="Calibri" w:hAnsi="Calibri"/>
          <w:spacing w:val="2"/>
          <w:sz w:val="22"/>
          <w:szCs w:val="22"/>
        </w:rPr>
        <w:t>Le titulaire est engagé à concurrence du maximum mentionné ci-dessus.</w:t>
      </w:r>
    </w:p>
    <w:p w14:paraId="4EC797CA" w14:textId="77777777" w:rsidR="00CF7620" w:rsidRDefault="00CF7620" w:rsidP="004F0092">
      <w:pPr>
        <w:tabs>
          <w:tab w:val="left" w:pos="9781"/>
        </w:tabs>
        <w:autoSpaceDE w:val="0"/>
        <w:autoSpaceDN w:val="0"/>
        <w:adjustRightInd w:val="0"/>
        <w:ind w:right="566"/>
        <w:jc w:val="both"/>
        <w:rPr>
          <w:rFonts w:ascii="Calibri" w:hAnsi="Calibri"/>
          <w:spacing w:val="2"/>
          <w:sz w:val="22"/>
          <w:szCs w:val="22"/>
        </w:rPr>
      </w:pPr>
    </w:p>
    <w:p w14:paraId="5C53393F" w14:textId="77777777" w:rsidR="007C1CC7" w:rsidRPr="00284EEE" w:rsidRDefault="007C1CC7" w:rsidP="004F0092">
      <w:pPr>
        <w:tabs>
          <w:tab w:val="left" w:pos="9781"/>
        </w:tabs>
        <w:autoSpaceDE w:val="0"/>
        <w:autoSpaceDN w:val="0"/>
        <w:adjustRightInd w:val="0"/>
        <w:ind w:right="566"/>
        <w:jc w:val="both"/>
        <w:rPr>
          <w:rFonts w:ascii="Calibri" w:hAnsi="Calibri" w:cs="Arial"/>
          <w:sz w:val="22"/>
          <w:szCs w:val="22"/>
        </w:rPr>
      </w:pPr>
    </w:p>
    <w:p w14:paraId="7FC807E4" w14:textId="77777777" w:rsidR="0065346D" w:rsidRPr="00284EEE" w:rsidRDefault="00F95F80" w:rsidP="004F0092">
      <w:pPr>
        <w:tabs>
          <w:tab w:val="left" w:pos="9781"/>
        </w:tabs>
        <w:autoSpaceDE w:val="0"/>
        <w:autoSpaceDN w:val="0"/>
        <w:adjustRightInd w:val="0"/>
        <w:ind w:right="566"/>
        <w:rPr>
          <w:rFonts w:ascii="Calibri" w:hAnsi="Calibri" w:cs="Arial"/>
          <w:b/>
          <w:bCs/>
          <w:caps/>
          <w:color w:val="365F91"/>
          <w:sz w:val="22"/>
          <w:szCs w:val="22"/>
        </w:rPr>
      </w:pPr>
      <w:r w:rsidRPr="00284EEE">
        <w:rPr>
          <w:rFonts w:ascii="Calibri" w:hAnsi="Calibri" w:cs="Arial"/>
          <w:b/>
          <w:bCs/>
          <w:caps/>
          <w:color w:val="365F91"/>
          <w:sz w:val="22"/>
          <w:szCs w:val="22"/>
        </w:rPr>
        <w:t>II.</w:t>
      </w:r>
      <w:r w:rsidR="000B358F" w:rsidRPr="00284EEE">
        <w:rPr>
          <w:rFonts w:ascii="Calibri" w:hAnsi="Calibri" w:cs="Arial"/>
          <w:b/>
          <w:bCs/>
          <w:caps/>
          <w:color w:val="365F91"/>
          <w:sz w:val="22"/>
          <w:szCs w:val="22"/>
        </w:rPr>
        <w:t xml:space="preserve"> -  </w:t>
      </w:r>
      <w:r w:rsidR="00910B59" w:rsidRPr="00284EEE">
        <w:rPr>
          <w:rFonts w:ascii="Calibri" w:hAnsi="Calibri" w:cs="Arial"/>
          <w:b/>
          <w:bCs/>
          <w:caps/>
          <w:color w:val="365F91"/>
          <w:sz w:val="22"/>
          <w:szCs w:val="22"/>
        </w:rPr>
        <w:t>MODALITES DE REPONSE A LA CONSULTATION</w:t>
      </w:r>
      <w:r w:rsidR="002B4281" w:rsidRPr="00284EEE">
        <w:rPr>
          <w:rFonts w:ascii="Calibri" w:hAnsi="Calibri" w:cs="Arial"/>
          <w:b/>
          <w:bCs/>
          <w:caps/>
          <w:color w:val="365F91"/>
          <w:sz w:val="22"/>
          <w:szCs w:val="22"/>
        </w:rPr>
        <w:t xml:space="preserve"> </w:t>
      </w:r>
    </w:p>
    <w:p w14:paraId="37E3A625" w14:textId="77777777" w:rsidR="007A62FD" w:rsidRPr="00284EEE" w:rsidRDefault="007A62FD" w:rsidP="004F0092">
      <w:pPr>
        <w:tabs>
          <w:tab w:val="left" w:pos="9781"/>
        </w:tabs>
        <w:autoSpaceDE w:val="0"/>
        <w:autoSpaceDN w:val="0"/>
        <w:adjustRightInd w:val="0"/>
        <w:ind w:right="566"/>
        <w:jc w:val="both"/>
        <w:rPr>
          <w:rFonts w:ascii="Calibri" w:hAnsi="Calibri" w:cs="Arial"/>
          <w:bCs/>
          <w:sz w:val="22"/>
          <w:szCs w:val="22"/>
        </w:rPr>
      </w:pPr>
    </w:p>
    <w:p w14:paraId="3369BE12" w14:textId="77777777" w:rsidR="00C87DE2" w:rsidRPr="00284EEE" w:rsidRDefault="00C87DE2" w:rsidP="004F0092">
      <w:pPr>
        <w:tabs>
          <w:tab w:val="left" w:pos="9781"/>
        </w:tabs>
        <w:autoSpaceDE w:val="0"/>
        <w:autoSpaceDN w:val="0"/>
        <w:adjustRightInd w:val="0"/>
        <w:ind w:right="566"/>
        <w:rPr>
          <w:rFonts w:ascii="Calibri" w:hAnsi="Calibri" w:cs="Arial"/>
          <w:b/>
          <w:caps/>
          <w:color w:val="365F91"/>
          <w:sz w:val="22"/>
          <w:szCs w:val="22"/>
        </w:rPr>
      </w:pPr>
      <w:r w:rsidRPr="00284EEE">
        <w:rPr>
          <w:rFonts w:ascii="Calibri" w:hAnsi="Calibri" w:cs="Arial"/>
          <w:b/>
          <w:caps/>
          <w:color w:val="365F91"/>
          <w:sz w:val="22"/>
          <w:szCs w:val="22"/>
        </w:rPr>
        <w:t xml:space="preserve">II.1 -  </w:t>
      </w:r>
      <w:r w:rsidRPr="00284EEE">
        <w:rPr>
          <w:rFonts w:ascii="Calibri" w:hAnsi="Calibri" w:cs="Arial"/>
          <w:b/>
          <w:color w:val="365F91"/>
          <w:sz w:val="22"/>
          <w:szCs w:val="22"/>
        </w:rPr>
        <w:t>Contenu du dossier de réponse</w:t>
      </w:r>
    </w:p>
    <w:p w14:paraId="7AAD9034" w14:textId="77777777" w:rsidR="000B358F" w:rsidRPr="00284EEE" w:rsidRDefault="000B358F" w:rsidP="004F0092">
      <w:pPr>
        <w:tabs>
          <w:tab w:val="left" w:pos="9781"/>
        </w:tabs>
        <w:autoSpaceDE w:val="0"/>
        <w:autoSpaceDN w:val="0"/>
        <w:adjustRightInd w:val="0"/>
        <w:ind w:right="566"/>
        <w:rPr>
          <w:rFonts w:ascii="Calibri" w:hAnsi="Calibri" w:cs="Arial"/>
          <w:sz w:val="22"/>
          <w:szCs w:val="22"/>
        </w:rPr>
      </w:pPr>
    </w:p>
    <w:p w14:paraId="6F8208A8" w14:textId="77777777" w:rsidR="00ED15F1" w:rsidRPr="00284EEE" w:rsidRDefault="00ED15F1" w:rsidP="004F0092">
      <w:pPr>
        <w:tabs>
          <w:tab w:val="left" w:pos="9214"/>
          <w:tab w:val="left" w:pos="9781"/>
        </w:tabs>
        <w:autoSpaceDE w:val="0"/>
        <w:autoSpaceDN w:val="0"/>
        <w:adjustRightInd w:val="0"/>
        <w:ind w:right="566"/>
        <w:jc w:val="both"/>
        <w:rPr>
          <w:rFonts w:ascii="Calibri" w:hAnsi="Calibri" w:cs="Arial"/>
          <w:sz w:val="22"/>
          <w:szCs w:val="22"/>
        </w:rPr>
      </w:pPr>
      <w:r w:rsidRPr="00284EEE">
        <w:rPr>
          <w:rFonts w:ascii="Calibri" w:hAnsi="Calibri" w:cs="Arial"/>
          <w:sz w:val="22"/>
          <w:szCs w:val="22"/>
        </w:rPr>
        <w:t xml:space="preserve">Le </w:t>
      </w:r>
      <w:r w:rsidR="00133465" w:rsidRPr="00284EEE">
        <w:rPr>
          <w:rFonts w:ascii="Calibri" w:hAnsi="Calibri" w:cs="Arial"/>
          <w:sz w:val="22"/>
          <w:szCs w:val="22"/>
        </w:rPr>
        <w:t>d</w:t>
      </w:r>
      <w:r w:rsidR="007201A9" w:rsidRPr="00284EEE">
        <w:rPr>
          <w:rFonts w:ascii="Calibri" w:hAnsi="Calibri" w:cs="Arial"/>
          <w:sz w:val="22"/>
          <w:szCs w:val="22"/>
        </w:rPr>
        <w:t>ossier de réponse</w:t>
      </w:r>
      <w:r w:rsidR="0091189D" w:rsidRPr="00284EEE">
        <w:rPr>
          <w:rFonts w:ascii="Calibri" w:hAnsi="Calibri" w:cs="Arial"/>
          <w:sz w:val="22"/>
          <w:szCs w:val="22"/>
        </w:rPr>
        <w:t>, obligatoirement rédigé en langue française,</w:t>
      </w:r>
      <w:r w:rsidRPr="00284EEE">
        <w:rPr>
          <w:rFonts w:ascii="Calibri" w:hAnsi="Calibri" w:cs="Arial"/>
          <w:sz w:val="22"/>
          <w:szCs w:val="22"/>
        </w:rPr>
        <w:t xml:space="preserve"> comprend </w:t>
      </w:r>
      <w:r w:rsidR="00755886" w:rsidRPr="00284EEE">
        <w:rPr>
          <w:rFonts w:ascii="Calibri" w:hAnsi="Calibri" w:cs="Arial"/>
          <w:sz w:val="22"/>
          <w:szCs w:val="22"/>
        </w:rPr>
        <w:t>l</w:t>
      </w:r>
      <w:r w:rsidRPr="00284EEE">
        <w:rPr>
          <w:rFonts w:ascii="Calibri" w:hAnsi="Calibri" w:cs="Arial"/>
          <w:sz w:val="22"/>
          <w:szCs w:val="22"/>
        </w:rPr>
        <w:t xml:space="preserve">es pièces </w:t>
      </w:r>
      <w:r w:rsidR="008B1486" w:rsidRPr="00284EEE">
        <w:rPr>
          <w:rFonts w:ascii="Calibri" w:hAnsi="Calibri" w:cs="Arial"/>
          <w:sz w:val="22"/>
          <w:szCs w:val="22"/>
        </w:rPr>
        <w:t xml:space="preserve">suivantes : </w:t>
      </w:r>
    </w:p>
    <w:p w14:paraId="6A931947" w14:textId="77777777" w:rsidR="008B1486" w:rsidRPr="00284EEE" w:rsidRDefault="008B1486" w:rsidP="004F0092">
      <w:pPr>
        <w:tabs>
          <w:tab w:val="left" w:pos="9781"/>
        </w:tabs>
        <w:autoSpaceDE w:val="0"/>
        <w:autoSpaceDN w:val="0"/>
        <w:adjustRightInd w:val="0"/>
        <w:ind w:right="566"/>
        <w:jc w:val="both"/>
        <w:rPr>
          <w:rFonts w:ascii="Calibri" w:hAnsi="Calibri" w:cs="Arial"/>
          <w:sz w:val="22"/>
          <w:szCs w:val="22"/>
        </w:rPr>
      </w:pPr>
    </w:p>
    <w:p w14:paraId="283DA990" w14:textId="01492C37" w:rsidR="00A44B10" w:rsidRPr="00284EEE" w:rsidRDefault="00A44B10" w:rsidP="004F0092">
      <w:pPr>
        <w:numPr>
          <w:ilvl w:val="0"/>
          <w:numId w:val="4"/>
        </w:numPr>
        <w:tabs>
          <w:tab w:val="clear" w:pos="720"/>
          <w:tab w:val="num" w:pos="399"/>
          <w:tab w:val="left" w:pos="9072"/>
          <w:tab w:val="left" w:pos="9781"/>
        </w:tabs>
        <w:autoSpaceDE w:val="0"/>
        <w:autoSpaceDN w:val="0"/>
        <w:adjustRightInd w:val="0"/>
        <w:spacing w:after="60"/>
        <w:ind w:left="0" w:right="566" w:firstLine="0"/>
        <w:jc w:val="both"/>
        <w:rPr>
          <w:rFonts w:ascii="Calibri" w:hAnsi="Calibri" w:cs="Arial"/>
          <w:bCs/>
          <w:sz w:val="22"/>
          <w:szCs w:val="22"/>
        </w:rPr>
      </w:pPr>
      <w:r w:rsidRPr="00284EEE">
        <w:rPr>
          <w:rFonts w:ascii="Calibri" w:hAnsi="Calibri" w:cs="Arial"/>
          <w:bCs/>
          <w:sz w:val="22"/>
          <w:szCs w:val="22"/>
        </w:rPr>
        <w:t xml:space="preserve">le </w:t>
      </w:r>
      <w:r w:rsidRPr="00284EEE">
        <w:rPr>
          <w:rFonts w:ascii="Calibri" w:hAnsi="Calibri" w:cs="Arial"/>
          <w:b/>
          <w:bCs/>
          <w:sz w:val="22"/>
          <w:szCs w:val="22"/>
        </w:rPr>
        <w:t>contrat</w:t>
      </w:r>
      <w:r w:rsidRPr="00284EEE">
        <w:rPr>
          <w:rFonts w:ascii="Calibri" w:hAnsi="Calibri" w:cs="Arial"/>
          <w:sz w:val="22"/>
          <w:szCs w:val="22"/>
        </w:rPr>
        <w:t xml:space="preserve"> joint en </w:t>
      </w:r>
      <w:r w:rsidRPr="00284EEE">
        <w:rPr>
          <w:rFonts w:ascii="Calibri" w:hAnsi="Calibri" w:cs="Arial"/>
          <w:b/>
          <w:sz w:val="22"/>
          <w:szCs w:val="22"/>
        </w:rPr>
        <w:t>annexe 1</w:t>
      </w:r>
      <w:r w:rsidRPr="00284EEE">
        <w:rPr>
          <w:rFonts w:ascii="Calibri" w:hAnsi="Calibri" w:cs="Arial"/>
          <w:sz w:val="22"/>
          <w:szCs w:val="22"/>
        </w:rPr>
        <w:t xml:space="preserve"> à la présente lettre de consultation</w:t>
      </w:r>
      <w:r w:rsidRPr="00284EEE">
        <w:rPr>
          <w:rFonts w:ascii="Calibri" w:hAnsi="Calibri" w:cs="Arial"/>
          <w:bCs/>
          <w:sz w:val="22"/>
          <w:szCs w:val="22"/>
        </w:rPr>
        <w:t xml:space="preserve">, dûment complété aux rubriques </w:t>
      </w:r>
      <w:r w:rsidR="00A32C34">
        <w:rPr>
          <w:rFonts w:ascii="Calibri" w:hAnsi="Calibri" w:cs="Arial"/>
          <w:bCs/>
          <w:sz w:val="22"/>
          <w:szCs w:val="22"/>
        </w:rPr>
        <w:t xml:space="preserve">A à </w:t>
      </w:r>
      <w:r w:rsidR="00C370A9">
        <w:rPr>
          <w:rFonts w:ascii="Calibri" w:hAnsi="Calibri" w:cs="Arial"/>
          <w:bCs/>
          <w:sz w:val="22"/>
          <w:szCs w:val="22"/>
        </w:rPr>
        <w:t>F</w:t>
      </w:r>
      <w:r w:rsidR="00C370A9" w:rsidRPr="000A0C3F">
        <w:rPr>
          <w:rFonts w:ascii="Calibri" w:hAnsi="Calibri" w:cs="Arial"/>
          <w:bCs/>
          <w:sz w:val="22"/>
          <w:szCs w:val="22"/>
        </w:rPr>
        <w:t xml:space="preserve"> </w:t>
      </w:r>
      <w:r w:rsidRPr="000A0C3F">
        <w:rPr>
          <w:rFonts w:ascii="Calibri" w:hAnsi="Calibri" w:cs="Arial"/>
          <w:bCs/>
          <w:sz w:val="22"/>
          <w:szCs w:val="22"/>
        </w:rPr>
        <w:t>de ses</w:t>
      </w:r>
      <w:r w:rsidRPr="00284EEE">
        <w:rPr>
          <w:rFonts w:ascii="Calibri" w:hAnsi="Calibri" w:cs="Arial"/>
          <w:bCs/>
          <w:sz w:val="22"/>
          <w:szCs w:val="22"/>
        </w:rPr>
        <w:t xml:space="preserve"> dispositions particulières, </w:t>
      </w:r>
    </w:p>
    <w:p w14:paraId="609EBAF3" w14:textId="77777777" w:rsidR="00A44B10" w:rsidRPr="00284EEE" w:rsidRDefault="00A44B10" w:rsidP="004F0092">
      <w:pPr>
        <w:numPr>
          <w:ilvl w:val="0"/>
          <w:numId w:val="4"/>
        </w:numPr>
        <w:tabs>
          <w:tab w:val="clear" w:pos="720"/>
          <w:tab w:val="num" w:pos="399"/>
          <w:tab w:val="left" w:pos="9781"/>
        </w:tabs>
        <w:autoSpaceDE w:val="0"/>
        <w:autoSpaceDN w:val="0"/>
        <w:adjustRightInd w:val="0"/>
        <w:spacing w:after="60"/>
        <w:ind w:left="0" w:right="566" w:firstLine="0"/>
        <w:jc w:val="both"/>
        <w:rPr>
          <w:rFonts w:ascii="Calibri" w:hAnsi="Calibri" w:cs="Arial"/>
          <w:bCs/>
          <w:sz w:val="22"/>
          <w:szCs w:val="22"/>
        </w:rPr>
      </w:pPr>
      <w:r w:rsidRPr="00284EEE">
        <w:rPr>
          <w:rFonts w:ascii="Calibri" w:hAnsi="Calibri" w:cs="Arial"/>
          <w:bCs/>
          <w:sz w:val="22"/>
          <w:szCs w:val="22"/>
        </w:rPr>
        <w:t xml:space="preserve">le </w:t>
      </w:r>
      <w:r w:rsidRPr="00284EEE">
        <w:rPr>
          <w:rFonts w:ascii="Calibri" w:hAnsi="Calibri" w:cs="Arial"/>
          <w:b/>
          <w:sz w:val="22"/>
          <w:szCs w:val="22"/>
        </w:rPr>
        <w:t xml:space="preserve">cadre de réponse </w:t>
      </w:r>
      <w:r w:rsidRPr="00284EEE">
        <w:rPr>
          <w:rFonts w:ascii="Calibri" w:hAnsi="Calibri" w:cs="Arial"/>
          <w:bCs/>
          <w:sz w:val="22"/>
          <w:szCs w:val="22"/>
        </w:rPr>
        <w:t xml:space="preserve">établi conformément au document joint en </w:t>
      </w:r>
      <w:r w:rsidRPr="00284EEE">
        <w:rPr>
          <w:rFonts w:ascii="Calibri" w:hAnsi="Calibri" w:cs="Arial"/>
          <w:b/>
          <w:bCs/>
          <w:sz w:val="22"/>
          <w:szCs w:val="22"/>
        </w:rPr>
        <w:t>annexe 2</w:t>
      </w:r>
      <w:r w:rsidRPr="00284EEE">
        <w:rPr>
          <w:rFonts w:ascii="Calibri" w:hAnsi="Calibri" w:cs="Arial"/>
          <w:bCs/>
          <w:sz w:val="22"/>
          <w:szCs w:val="22"/>
        </w:rPr>
        <w:t xml:space="preserve"> à la présente lettre de consultation</w:t>
      </w:r>
      <w:r w:rsidR="00F35E8D">
        <w:rPr>
          <w:rFonts w:ascii="Calibri" w:hAnsi="Calibri" w:cs="Arial"/>
          <w:bCs/>
          <w:sz w:val="22"/>
          <w:szCs w:val="22"/>
        </w:rPr>
        <w:t>.</w:t>
      </w:r>
    </w:p>
    <w:p w14:paraId="4476DA9D" w14:textId="77777777" w:rsidR="00D9255C" w:rsidRPr="00284EEE" w:rsidRDefault="00D9255C" w:rsidP="004F0092">
      <w:pPr>
        <w:tabs>
          <w:tab w:val="left" w:pos="114"/>
          <w:tab w:val="left" w:pos="9781"/>
        </w:tabs>
        <w:autoSpaceDE w:val="0"/>
        <w:autoSpaceDN w:val="0"/>
        <w:adjustRightInd w:val="0"/>
        <w:ind w:right="566"/>
        <w:jc w:val="both"/>
        <w:rPr>
          <w:rFonts w:ascii="Calibri" w:hAnsi="Calibri" w:cs="Arial"/>
          <w:sz w:val="22"/>
          <w:szCs w:val="22"/>
        </w:rPr>
      </w:pPr>
    </w:p>
    <w:p w14:paraId="1EAD86D0" w14:textId="4BBF837E" w:rsidR="00327571" w:rsidRPr="00284EEE" w:rsidRDefault="00D9255C" w:rsidP="004F0092">
      <w:pPr>
        <w:tabs>
          <w:tab w:val="left" w:pos="9781"/>
        </w:tabs>
        <w:autoSpaceDE w:val="0"/>
        <w:autoSpaceDN w:val="0"/>
        <w:adjustRightInd w:val="0"/>
        <w:ind w:right="566"/>
        <w:jc w:val="both"/>
        <w:rPr>
          <w:rFonts w:ascii="Calibri" w:hAnsi="Calibri" w:cs="Arial"/>
          <w:sz w:val="22"/>
          <w:szCs w:val="22"/>
        </w:rPr>
      </w:pPr>
      <w:r w:rsidRPr="00284EEE">
        <w:rPr>
          <w:rFonts w:ascii="Calibri" w:hAnsi="Calibri" w:cs="Arial"/>
          <w:sz w:val="22"/>
          <w:szCs w:val="22"/>
        </w:rPr>
        <w:t xml:space="preserve">L’attention des candidats est attirée sur le fait qu’ils ont la </w:t>
      </w:r>
      <w:r w:rsidRPr="004F3AAC">
        <w:rPr>
          <w:rFonts w:ascii="Calibri" w:hAnsi="Calibri" w:cs="Arial"/>
          <w:sz w:val="22"/>
          <w:szCs w:val="22"/>
        </w:rPr>
        <w:t xml:space="preserve">possibilité de justifier de leur capacité </w:t>
      </w:r>
      <w:r w:rsidR="00AD49D1" w:rsidRPr="004F3AAC">
        <w:rPr>
          <w:rFonts w:ascii="Calibri" w:hAnsi="Calibri" w:cs="Arial"/>
          <w:sz w:val="22"/>
          <w:szCs w:val="22"/>
        </w:rPr>
        <w:t xml:space="preserve">économique et </w:t>
      </w:r>
      <w:r w:rsidRPr="004F3AAC">
        <w:rPr>
          <w:rFonts w:ascii="Calibri" w:hAnsi="Calibri" w:cs="Arial"/>
          <w:sz w:val="22"/>
          <w:szCs w:val="22"/>
        </w:rPr>
        <w:t xml:space="preserve">financière, technique et professionnelle à exécuter </w:t>
      </w:r>
      <w:r w:rsidR="00C370A9" w:rsidRPr="00145042">
        <w:rPr>
          <w:rFonts w:ascii="Calibri" w:hAnsi="Calibri" w:cs="Calibri"/>
          <w:sz w:val="22"/>
          <w:szCs w:val="22"/>
        </w:rPr>
        <w:t>le</w:t>
      </w:r>
      <w:r w:rsidR="00C370A9">
        <w:rPr>
          <w:rFonts w:ascii="Calibri" w:hAnsi="Calibri" w:cs="Calibri"/>
          <w:sz w:val="22"/>
          <w:szCs w:val="22"/>
        </w:rPr>
        <w:t xml:space="preserve"> </w:t>
      </w:r>
      <w:r w:rsidR="00C370A9" w:rsidRPr="00145042">
        <w:rPr>
          <w:rFonts w:ascii="Calibri" w:hAnsi="Calibri" w:cs="Calibri"/>
          <w:sz w:val="22"/>
          <w:szCs w:val="22"/>
        </w:rPr>
        <w:t>marché public</w:t>
      </w:r>
      <w:r w:rsidR="00E476EC" w:rsidRPr="00145042">
        <w:rPr>
          <w:rFonts w:ascii="Calibri" w:hAnsi="Calibri" w:cs="Calibri"/>
          <w:sz w:val="22"/>
          <w:szCs w:val="22"/>
        </w:rPr>
        <w:t xml:space="preserve"> </w:t>
      </w:r>
      <w:r w:rsidR="00612FCD" w:rsidRPr="00145042">
        <w:rPr>
          <w:rFonts w:ascii="Calibri" w:hAnsi="Calibri" w:cs="Calibri"/>
          <w:sz w:val="22"/>
          <w:szCs w:val="22"/>
        </w:rPr>
        <w:t>auquel</w:t>
      </w:r>
      <w:r w:rsidR="00E476EC" w:rsidRPr="004F3AAC">
        <w:rPr>
          <w:rFonts w:ascii="Calibri" w:hAnsi="Calibri" w:cs="Arial"/>
          <w:bCs/>
          <w:sz w:val="22"/>
          <w:szCs w:val="22"/>
        </w:rPr>
        <w:t xml:space="preserve"> </w:t>
      </w:r>
      <w:r w:rsidR="007A7A64" w:rsidRPr="004F3AAC">
        <w:rPr>
          <w:rFonts w:ascii="Calibri" w:hAnsi="Calibri" w:cs="Arial"/>
          <w:sz w:val="22"/>
          <w:szCs w:val="22"/>
        </w:rPr>
        <w:t>il est candidaté</w:t>
      </w:r>
      <w:r w:rsidRPr="004F3AAC">
        <w:rPr>
          <w:rFonts w:ascii="Calibri" w:hAnsi="Calibri" w:cs="Arial"/>
          <w:sz w:val="22"/>
          <w:szCs w:val="22"/>
        </w:rPr>
        <w:t xml:space="preserve"> par celles d’un ou plusieurs autres opérateurs économiques, quelle que soit la nature</w:t>
      </w:r>
      <w:r w:rsidRPr="00284EEE">
        <w:rPr>
          <w:rFonts w:ascii="Calibri" w:hAnsi="Calibri" w:cs="Arial"/>
          <w:sz w:val="22"/>
          <w:szCs w:val="22"/>
        </w:rPr>
        <w:t xml:space="preserve"> juridique des liens existant entre eux et ces autres opérateurs, y compris l’appartenance à un groupe. </w:t>
      </w:r>
      <w:r w:rsidR="00327571" w:rsidRPr="00284EEE">
        <w:rPr>
          <w:rFonts w:ascii="Calibri" w:hAnsi="Calibri" w:cs="Arial"/>
          <w:sz w:val="22"/>
          <w:szCs w:val="22"/>
        </w:rPr>
        <w:t>Dans le cas où le ou les opérateurs économiques par lesquels le candidat justifie de ses capacités ne prennent pas part à l’exécution des prestations, l</w:t>
      </w:r>
      <w:r w:rsidR="00E65835" w:rsidRPr="00284EEE">
        <w:rPr>
          <w:rFonts w:ascii="Calibri" w:hAnsi="Calibri" w:cs="Arial"/>
          <w:sz w:val="22"/>
          <w:szCs w:val="22"/>
        </w:rPr>
        <w:t xml:space="preserve">a rubrique II de l’annexe 2 </w:t>
      </w:r>
      <w:r w:rsidR="00327571" w:rsidRPr="00284EEE">
        <w:rPr>
          <w:rFonts w:ascii="Calibri" w:hAnsi="Calibri" w:cs="Arial"/>
          <w:sz w:val="22"/>
          <w:szCs w:val="22"/>
        </w:rPr>
        <w:t xml:space="preserve">est de plus produite par chacun de ces autres opérateurs économiques. Dans le cas où le ou les opérateurs économiques par lesquels le candidat justifie de ses capacités prennent part à l’exécution des prestations, il s’agit alors de sous-traitants. Les informations relatives à ce ou ces sous-traitants sont produites dans la </w:t>
      </w:r>
      <w:r w:rsidR="007B6B58" w:rsidRPr="00284EEE">
        <w:rPr>
          <w:rFonts w:ascii="Calibri" w:hAnsi="Calibri" w:cs="Arial"/>
          <w:sz w:val="22"/>
          <w:szCs w:val="22"/>
        </w:rPr>
        <w:t>d</w:t>
      </w:r>
      <w:r w:rsidR="00327571" w:rsidRPr="00284EEE">
        <w:rPr>
          <w:rFonts w:ascii="Calibri" w:hAnsi="Calibri" w:cs="Arial"/>
          <w:sz w:val="22"/>
          <w:szCs w:val="22"/>
        </w:rPr>
        <w:t xml:space="preserve">emande d’acceptation de chaque sous-traitant et d’agrément de ses conditions de paiement. Dans tous les cas, le candidat rapporte en outre la preuve qu'il dispose de la capacité de chacun de ces autres opérateurs économiques pour l'exécution </w:t>
      </w:r>
      <w:r w:rsidR="009043C2" w:rsidRPr="00145042">
        <w:rPr>
          <w:rFonts w:ascii="Calibri" w:hAnsi="Calibri" w:cs="Calibri"/>
          <w:sz w:val="22"/>
          <w:szCs w:val="22"/>
        </w:rPr>
        <w:t>d</w:t>
      </w:r>
      <w:r w:rsidR="00617D0B">
        <w:rPr>
          <w:rFonts w:ascii="Calibri" w:hAnsi="Calibri" w:cs="Calibri"/>
          <w:sz w:val="22"/>
          <w:szCs w:val="22"/>
        </w:rPr>
        <w:t>u</w:t>
      </w:r>
      <w:r w:rsidR="00093F16" w:rsidRPr="00145042">
        <w:rPr>
          <w:rFonts w:ascii="Calibri" w:hAnsi="Calibri" w:cs="Calibri"/>
          <w:sz w:val="22"/>
          <w:szCs w:val="22"/>
        </w:rPr>
        <w:t xml:space="preserve"> marché public </w:t>
      </w:r>
      <w:r w:rsidR="00612FCD" w:rsidRPr="00145042">
        <w:rPr>
          <w:rFonts w:ascii="Calibri" w:hAnsi="Calibri" w:cs="Calibri"/>
          <w:sz w:val="22"/>
          <w:szCs w:val="22"/>
        </w:rPr>
        <w:t>auquel</w:t>
      </w:r>
      <w:r w:rsidR="00093F16" w:rsidRPr="00284EEE">
        <w:rPr>
          <w:rFonts w:ascii="Calibri" w:hAnsi="Calibri" w:cs="Arial"/>
          <w:bCs/>
          <w:sz w:val="22"/>
          <w:szCs w:val="22"/>
        </w:rPr>
        <w:t xml:space="preserve"> </w:t>
      </w:r>
      <w:r w:rsidR="00327571" w:rsidRPr="00284EEE">
        <w:rPr>
          <w:rFonts w:ascii="Calibri" w:hAnsi="Calibri" w:cs="Arial"/>
          <w:sz w:val="22"/>
          <w:szCs w:val="22"/>
        </w:rPr>
        <w:t>il est candidaté, ce par tout moyen, par exemple un engagement écrit de chacun de ces autres opérateurs économiques.</w:t>
      </w:r>
    </w:p>
    <w:p w14:paraId="0219A1DF" w14:textId="77777777" w:rsidR="00B12626" w:rsidRPr="00284EEE" w:rsidRDefault="00B12626" w:rsidP="004F0092">
      <w:pPr>
        <w:tabs>
          <w:tab w:val="left" w:pos="9781"/>
        </w:tabs>
        <w:autoSpaceDE w:val="0"/>
        <w:autoSpaceDN w:val="0"/>
        <w:adjustRightInd w:val="0"/>
        <w:ind w:right="566"/>
        <w:jc w:val="both"/>
        <w:rPr>
          <w:rFonts w:ascii="Calibri" w:hAnsi="Calibri" w:cs="Arial"/>
          <w:sz w:val="22"/>
          <w:szCs w:val="22"/>
        </w:rPr>
      </w:pPr>
    </w:p>
    <w:p w14:paraId="2C63A65B" w14:textId="77777777" w:rsidR="00314070" w:rsidRPr="00145042" w:rsidRDefault="00314070" w:rsidP="004F0092">
      <w:pPr>
        <w:tabs>
          <w:tab w:val="left" w:pos="9781"/>
        </w:tabs>
        <w:autoSpaceDE w:val="0"/>
        <w:autoSpaceDN w:val="0"/>
        <w:adjustRightInd w:val="0"/>
        <w:ind w:right="566"/>
        <w:jc w:val="both"/>
        <w:rPr>
          <w:rFonts w:ascii="Calibri" w:hAnsi="Calibri" w:cs="Calibri"/>
          <w:sz w:val="22"/>
          <w:szCs w:val="22"/>
        </w:rPr>
      </w:pPr>
      <w:r w:rsidRPr="00284EEE">
        <w:rPr>
          <w:rFonts w:ascii="Calibri" w:hAnsi="Calibri" w:cs="Arial"/>
          <w:sz w:val="22"/>
          <w:szCs w:val="22"/>
        </w:rPr>
        <w:t xml:space="preserve">L’attention des candidats est également attirée sur le fait que, à peine d’irrégularité de leur </w:t>
      </w:r>
      <w:r w:rsidR="005E12DC" w:rsidRPr="00284EEE">
        <w:rPr>
          <w:rFonts w:ascii="Calibri" w:hAnsi="Calibri" w:cs="Arial"/>
          <w:sz w:val="22"/>
          <w:szCs w:val="22"/>
        </w:rPr>
        <w:t>d</w:t>
      </w:r>
      <w:r w:rsidRPr="00284EEE">
        <w:rPr>
          <w:rFonts w:ascii="Calibri" w:hAnsi="Calibri" w:cs="Arial"/>
          <w:sz w:val="22"/>
          <w:szCs w:val="22"/>
        </w:rPr>
        <w:t xml:space="preserve">ossier de réponse, ils ne sont pas autorisés à présenter des prix établis sous une autre forme ou selon un autre mode que ceux expressément mentionnés au </w:t>
      </w:r>
      <w:r w:rsidR="005E12DC" w:rsidRPr="00284EEE">
        <w:rPr>
          <w:rFonts w:ascii="Calibri" w:hAnsi="Calibri" w:cs="Arial"/>
          <w:sz w:val="22"/>
          <w:szCs w:val="22"/>
        </w:rPr>
        <w:t>b</w:t>
      </w:r>
      <w:r w:rsidRPr="00284EEE">
        <w:rPr>
          <w:rFonts w:ascii="Calibri" w:hAnsi="Calibri" w:cs="Arial"/>
          <w:sz w:val="22"/>
          <w:szCs w:val="22"/>
        </w:rPr>
        <w:t xml:space="preserve">ordereau de prix figurant à la rubrique IV du </w:t>
      </w:r>
      <w:r w:rsidR="005E12DC" w:rsidRPr="00284EEE">
        <w:rPr>
          <w:rFonts w:ascii="Calibri" w:hAnsi="Calibri" w:cs="Arial"/>
          <w:sz w:val="22"/>
          <w:szCs w:val="22"/>
        </w:rPr>
        <w:t>c</w:t>
      </w:r>
      <w:r w:rsidRPr="00284EEE">
        <w:rPr>
          <w:rFonts w:ascii="Calibri" w:hAnsi="Calibri" w:cs="Arial"/>
          <w:sz w:val="22"/>
          <w:szCs w:val="22"/>
        </w:rPr>
        <w:t xml:space="preserve">adre de réponse. </w:t>
      </w:r>
    </w:p>
    <w:p w14:paraId="05F1A956" w14:textId="77777777" w:rsidR="008B0AAF" w:rsidRDefault="008B0AAF" w:rsidP="004F0092">
      <w:pPr>
        <w:tabs>
          <w:tab w:val="left" w:pos="9781"/>
        </w:tabs>
        <w:autoSpaceDE w:val="0"/>
        <w:autoSpaceDN w:val="0"/>
        <w:adjustRightInd w:val="0"/>
        <w:ind w:right="566"/>
        <w:jc w:val="both"/>
        <w:rPr>
          <w:rFonts w:ascii="Calibri" w:hAnsi="Calibri" w:cs="Arial"/>
          <w:sz w:val="22"/>
          <w:szCs w:val="22"/>
        </w:rPr>
      </w:pPr>
    </w:p>
    <w:p w14:paraId="22F9FC2B" w14:textId="77777777" w:rsidR="00480675" w:rsidRDefault="00480675" w:rsidP="004F0092">
      <w:pPr>
        <w:tabs>
          <w:tab w:val="left" w:pos="9781"/>
        </w:tabs>
        <w:autoSpaceDE w:val="0"/>
        <w:autoSpaceDN w:val="0"/>
        <w:adjustRightInd w:val="0"/>
        <w:ind w:right="566"/>
        <w:jc w:val="both"/>
        <w:rPr>
          <w:rFonts w:ascii="Calibri" w:hAnsi="Calibri" w:cs="Arial"/>
          <w:sz w:val="22"/>
          <w:szCs w:val="22"/>
        </w:rPr>
      </w:pPr>
      <w:r w:rsidRPr="00871BF3">
        <w:rPr>
          <w:rFonts w:ascii="Calibri" w:hAnsi="Calibri" w:cs="Arial"/>
          <w:sz w:val="22"/>
          <w:szCs w:val="22"/>
        </w:rPr>
        <w:lastRenderedPageBreak/>
        <w:t>A peine d’irrecevabilité de leur candidature, les candidats justifient également de leur capacité à dispenser une formation de qualité en joignant la certification prévue à l’article L.6316-1 du code du travail. En cas de groupement d’opérateurs économiques, la certification est produite par le mandataire et chacun des autres membres du groupement</w:t>
      </w:r>
      <w:r w:rsidR="00514FC0" w:rsidRPr="00871BF3">
        <w:rPr>
          <w:rFonts w:ascii="Calibri" w:hAnsi="Calibri" w:cs="Arial"/>
          <w:sz w:val="22"/>
          <w:szCs w:val="22"/>
        </w:rPr>
        <w:t>.</w:t>
      </w:r>
      <w:r w:rsidRPr="00871BF3">
        <w:rPr>
          <w:rFonts w:ascii="Calibri" w:hAnsi="Calibri" w:cs="Arial"/>
          <w:sz w:val="22"/>
          <w:szCs w:val="22"/>
        </w:rPr>
        <w:t> </w:t>
      </w:r>
    </w:p>
    <w:p w14:paraId="7E28C77B" w14:textId="77777777" w:rsidR="00480675" w:rsidRDefault="00480675" w:rsidP="004F0092">
      <w:pPr>
        <w:tabs>
          <w:tab w:val="left" w:pos="9781"/>
        </w:tabs>
        <w:autoSpaceDE w:val="0"/>
        <w:autoSpaceDN w:val="0"/>
        <w:adjustRightInd w:val="0"/>
        <w:ind w:right="566"/>
        <w:jc w:val="both"/>
        <w:rPr>
          <w:rFonts w:ascii="Calibri" w:hAnsi="Calibri" w:cs="Arial"/>
          <w:sz w:val="22"/>
          <w:szCs w:val="22"/>
        </w:rPr>
      </w:pPr>
    </w:p>
    <w:p w14:paraId="7D79C3FF" w14:textId="77777777" w:rsidR="00480675" w:rsidRDefault="00480675" w:rsidP="004F0092">
      <w:pPr>
        <w:tabs>
          <w:tab w:val="left" w:pos="9781"/>
        </w:tabs>
        <w:autoSpaceDE w:val="0"/>
        <w:autoSpaceDN w:val="0"/>
        <w:adjustRightInd w:val="0"/>
        <w:ind w:right="566"/>
        <w:jc w:val="both"/>
        <w:rPr>
          <w:rFonts w:ascii="Calibri" w:hAnsi="Calibri" w:cs="Arial"/>
          <w:sz w:val="22"/>
          <w:szCs w:val="22"/>
        </w:rPr>
      </w:pPr>
    </w:p>
    <w:p w14:paraId="436119D4" w14:textId="307B0A09" w:rsidR="00C049AC" w:rsidRPr="00CC17C0" w:rsidRDefault="00C049AC" w:rsidP="00C049AC">
      <w:pPr>
        <w:tabs>
          <w:tab w:val="left" w:pos="9781"/>
        </w:tabs>
        <w:autoSpaceDE w:val="0"/>
        <w:autoSpaceDN w:val="0"/>
        <w:adjustRightInd w:val="0"/>
        <w:ind w:right="566"/>
        <w:jc w:val="both"/>
        <w:rPr>
          <w:rFonts w:ascii="Calibri" w:hAnsi="Calibri" w:cs="Arial"/>
          <w:b/>
          <w:sz w:val="22"/>
          <w:szCs w:val="22"/>
        </w:rPr>
      </w:pPr>
      <w:r w:rsidRPr="00CC17C0">
        <w:rPr>
          <w:rFonts w:ascii="Calibri" w:hAnsi="Calibri" w:cs="Arial"/>
          <w:b/>
          <w:sz w:val="22"/>
          <w:szCs w:val="22"/>
        </w:rPr>
        <w:t xml:space="preserve">Chaque candidat devra proposer au minimum </w:t>
      </w:r>
      <w:r w:rsidR="00811BDB">
        <w:rPr>
          <w:rFonts w:ascii="Calibri" w:hAnsi="Calibri" w:cs="Arial"/>
          <w:b/>
          <w:sz w:val="22"/>
          <w:szCs w:val="22"/>
        </w:rPr>
        <w:t>cinq</w:t>
      </w:r>
      <w:r w:rsidRPr="00CC17C0">
        <w:rPr>
          <w:rFonts w:ascii="Calibri" w:hAnsi="Calibri" w:cs="Arial"/>
          <w:b/>
          <w:sz w:val="22"/>
          <w:szCs w:val="22"/>
        </w:rPr>
        <w:t xml:space="preserve"> destinations par groupe de pays, dont obligatoirement pour le groupe n°2 l’Allemagne et parmi l’ensemble des destinations proposées sur les 3 groupes, au moins deux pays anglophones. Ces conditions sont cumulatives.</w:t>
      </w:r>
    </w:p>
    <w:p w14:paraId="7F28AE28" w14:textId="77777777" w:rsidR="00752990" w:rsidRPr="00E019E8" w:rsidRDefault="00752990" w:rsidP="00C049AC">
      <w:pPr>
        <w:tabs>
          <w:tab w:val="left" w:pos="9781"/>
        </w:tabs>
        <w:autoSpaceDE w:val="0"/>
        <w:autoSpaceDN w:val="0"/>
        <w:adjustRightInd w:val="0"/>
        <w:ind w:right="566"/>
        <w:jc w:val="both"/>
        <w:rPr>
          <w:rFonts w:ascii="Calibri" w:hAnsi="Calibri" w:cs="Arial"/>
          <w:b/>
          <w:sz w:val="22"/>
          <w:szCs w:val="22"/>
          <w:highlight w:val="yellow"/>
        </w:rPr>
      </w:pPr>
    </w:p>
    <w:p w14:paraId="56AE340F" w14:textId="77777777" w:rsidR="008B0AAF" w:rsidRPr="00CC17C0" w:rsidRDefault="00C049AC" w:rsidP="008B0AAF">
      <w:pPr>
        <w:tabs>
          <w:tab w:val="left" w:pos="9781"/>
        </w:tabs>
        <w:autoSpaceDE w:val="0"/>
        <w:autoSpaceDN w:val="0"/>
        <w:adjustRightInd w:val="0"/>
        <w:ind w:right="566"/>
        <w:jc w:val="both"/>
        <w:rPr>
          <w:rFonts w:ascii="Calibri" w:hAnsi="Calibri" w:cs="Arial"/>
          <w:b/>
          <w:sz w:val="22"/>
          <w:szCs w:val="22"/>
        </w:rPr>
      </w:pPr>
      <w:r w:rsidRPr="00CC17C0">
        <w:rPr>
          <w:rFonts w:ascii="Calibri" w:hAnsi="Calibri" w:cs="Arial"/>
          <w:b/>
          <w:sz w:val="22"/>
          <w:szCs w:val="22"/>
        </w:rPr>
        <w:t xml:space="preserve">Toute offre par laquelle un candidat proposerait des destinations ne couvrant pas, ou ne couvrant que partiellement, le nombre minimal de </w:t>
      </w:r>
      <w:r w:rsidR="00752990" w:rsidRPr="00CC17C0">
        <w:rPr>
          <w:rFonts w:ascii="Calibri" w:hAnsi="Calibri" w:cs="Arial"/>
          <w:b/>
          <w:sz w:val="22"/>
          <w:szCs w:val="22"/>
        </w:rPr>
        <w:t>destination</w:t>
      </w:r>
      <w:r w:rsidR="00CC17C0">
        <w:rPr>
          <w:rFonts w:ascii="Calibri" w:hAnsi="Calibri" w:cs="Arial"/>
          <w:b/>
          <w:sz w:val="22"/>
          <w:szCs w:val="22"/>
        </w:rPr>
        <w:t>s</w:t>
      </w:r>
      <w:r w:rsidR="00752990" w:rsidRPr="00CC17C0">
        <w:rPr>
          <w:rFonts w:ascii="Calibri" w:hAnsi="Calibri" w:cs="Arial"/>
          <w:b/>
          <w:sz w:val="22"/>
          <w:szCs w:val="22"/>
        </w:rPr>
        <w:t xml:space="preserve"> par groupe de pays et les destinations demandées expressément l’Allemagne et deux pays anglophones au moins, sera déclarée irrégulière.</w:t>
      </w:r>
    </w:p>
    <w:p w14:paraId="74100348" w14:textId="77777777" w:rsidR="00C049AC" w:rsidRPr="00CC17C0" w:rsidRDefault="00C049AC" w:rsidP="008B0AAF">
      <w:pPr>
        <w:tabs>
          <w:tab w:val="left" w:pos="9781"/>
        </w:tabs>
        <w:autoSpaceDE w:val="0"/>
        <w:autoSpaceDN w:val="0"/>
        <w:adjustRightInd w:val="0"/>
        <w:ind w:right="566"/>
        <w:jc w:val="both"/>
        <w:rPr>
          <w:rFonts w:ascii="Calibri" w:hAnsi="Calibri" w:cs="Arial"/>
          <w:b/>
          <w:sz w:val="22"/>
          <w:szCs w:val="22"/>
        </w:rPr>
      </w:pPr>
    </w:p>
    <w:p w14:paraId="255AC736" w14:textId="1F7F9AE8" w:rsidR="00752990" w:rsidRPr="00752990" w:rsidRDefault="00752990" w:rsidP="008B0AAF">
      <w:pPr>
        <w:tabs>
          <w:tab w:val="left" w:pos="9781"/>
        </w:tabs>
        <w:autoSpaceDE w:val="0"/>
        <w:autoSpaceDN w:val="0"/>
        <w:adjustRightInd w:val="0"/>
        <w:ind w:right="566"/>
        <w:jc w:val="both"/>
        <w:rPr>
          <w:rFonts w:ascii="Calibri" w:hAnsi="Calibri" w:cs="Arial"/>
          <w:b/>
          <w:sz w:val="22"/>
          <w:szCs w:val="22"/>
        </w:rPr>
      </w:pPr>
      <w:r w:rsidRPr="00CC17C0">
        <w:rPr>
          <w:rFonts w:ascii="Calibri" w:hAnsi="Calibri" w:cs="Arial"/>
          <w:b/>
          <w:sz w:val="22"/>
          <w:szCs w:val="22"/>
        </w:rPr>
        <w:t xml:space="preserve">Les groupes de pays et les destinations qui les composent sont décrits à l’annexe </w:t>
      </w:r>
      <w:r w:rsidR="00621E38">
        <w:rPr>
          <w:rFonts w:ascii="Calibri" w:hAnsi="Calibri" w:cs="Arial"/>
          <w:b/>
          <w:sz w:val="22"/>
          <w:szCs w:val="22"/>
        </w:rPr>
        <w:t>A au contrat</w:t>
      </w:r>
      <w:r w:rsidR="00120403">
        <w:rPr>
          <w:rFonts w:ascii="Calibri" w:hAnsi="Calibri" w:cs="Arial"/>
          <w:b/>
          <w:sz w:val="22"/>
          <w:szCs w:val="22"/>
        </w:rPr>
        <w:t>.</w:t>
      </w:r>
    </w:p>
    <w:p w14:paraId="26992561" w14:textId="77777777" w:rsidR="008B0AAF" w:rsidRPr="00284EEE" w:rsidRDefault="008B0AAF" w:rsidP="004F0092">
      <w:pPr>
        <w:tabs>
          <w:tab w:val="left" w:pos="114"/>
          <w:tab w:val="left" w:pos="9781"/>
        </w:tabs>
        <w:autoSpaceDE w:val="0"/>
        <w:autoSpaceDN w:val="0"/>
        <w:adjustRightInd w:val="0"/>
        <w:ind w:right="566"/>
        <w:jc w:val="both"/>
        <w:rPr>
          <w:rFonts w:ascii="Calibri" w:hAnsi="Calibri" w:cs="Arial"/>
          <w:sz w:val="22"/>
          <w:szCs w:val="22"/>
        </w:rPr>
      </w:pPr>
    </w:p>
    <w:p w14:paraId="5C3BCE02" w14:textId="77777777" w:rsidR="00F86E0F" w:rsidRPr="00284EEE" w:rsidRDefault="00F86E0F" w:rsidP="004F0092">
      <w:pPr>
        <w:tabs>
          <w:tab w:val="left" w:pos="9781"/>
        </w:tabs>
        <w:autoSpaceDE w:val="0"/>
        <w:autoSpaceDN w:val="0"/>
        <w:adjustRightInd w:val="0"/>
        <w:ind w:right="566"/>
        <w:rPr>
          <w:rFonts w:ascii="Calibri" w:hAnsi="Calibri" w:cs="Arial"/>
          <w:b/>
          <w:color w:val="365F91"/>
          <w:sz w:val="22"/>
          <w:szCs w:val="22"/>
        </w:rPr>
      </w:pPr>
      <w:r w:rsidRPr="00284EEE">
        <w:rPr>
          <w:rFonts w:ascii="Calibri" w:hAnsi="Calibri" w:cs="Arial"/>
          <w:b/>
          <w:color w:val="365F91"/>
          <w:sz w:val="22"/>
          <w:szCs w:val="22"/>
        </w:rPr>
        <w:t>II.</w:t>
      </w:r>
      <w:r w:rsidR="002F7EBE" w:rsidRPr="00284EEE">
        <w:rPr>
          <w:rFonts w:ascii="Calibri" w:hAnsi="Calibri" w:cs="Arial"/>
          <w:b/>
          <w:color w:val="365F91"/>
          <w:sz w:val="22"/>
          <w:szCs w:val="22"/>
        </w:rPr>
        <w:t>2</w:t>
      </w:r>
      <w:r w:rsidRPr="00284EEE">
        <w:rPr>
          <w:rFonts w:ascii="Calibri" w:hAnsi="Calibri" w:cs="Arial"/>
          <w:b/>
          <w:color w:val="365F91"/>
          <w:sz w:val="22"/>
          <w:szCs w:val="22"/>
        </w:rPr>
        <w:t xml:space="preserve"> -  </w:t>
      </w:r>
      <w:r w:rsidR="00017464" w:rsidRPr="00284EEE">
        <w:rPr>
          <w:rFonts w:ascii="Calibri" w:hAnsi="Calibri" w:cs="Arial"/>
          <w:b/>
          <w:color w:val="365F91"/>
          <w:sz w:val="22"/>
          <w:szCs w:val="22"/>
        </w:rPr>
        <w:t>Demandes de r</w:t>
      </w:r>
      <w:r w:rsidRPr="00284EEE">
        <w:rPr>
          <w:rFonts w:ascii="Calibri" w:hAnsi="Calibri" w:cs="Arial"/>
          <w:b/>
          <w:color w:val="365F91"/>
          <w:sz w:val="22"/>
          <w:szCs w:val="22"/>
        </w:rPr>
        <w:t>enseignements complémentaires</w:t>
      </w:r>
    </w:p>
    <w:p w14:paraId="7D5AFF69" w14:textId="77777777" w:rsidR="00F86E0F" w:rsidRPr="00284EEE" w:rsidRDefault="00F86E0F" w:rsidP="004F0092">
      <w:pPr>
        <w:tabs>
          <w:tab w:val="left" w:pos="114"/>
          <w:tab w:val="left" w:pos="9781"/>
        </w:tabs>
        <w:autoSpaceDE w:val="0"/>
        <w:autoSpaceDN w:val="0"/>
        <w:adjustRightInd w:val="0"/>
        <w:ind w:right="566"/>
        <w:jc w:val="both"/>
        <w:rPr>
          <w:rFonts w:ascii="Calibri" w:hAnsi="Calibri" w:cs="Arial"/>
          <w:bCs/>
          <w:sz w:val="22"/>
          <w:szCs w:val="22"/>
        </w:rPr>
      </w:pPr>
    </w:p>
    <w:p w14:paraId="2705536F" w14:textId="77777777" w:rsidR="00F30DF5" w:rsidRPr="00F30DF5" w:rsidRDefault="00956E80" w:rsidP="00F30DF5">
      <w:pPr>
        <w:tabs>
          <w:tab w:val="left" w:pos="9781"/>
        </w:tabs>
        <w:autoSpaceDE w:val="0"/>
        <w:autoSpaceDN w:val="0"/>
        <w:adjustRightInd w:val="0"/>
        <w:ind w:right="566"/>
        <w:jc w:val="both"/>
        <w:rPr>
          <w:rFonts w:ascii="Calibri" w:hAnsi="Calibri" w:cs="Arial"/>
          <w:bCs/>
          <w:iCs/>
          <w:sz w:val="22"/>
          <w:szCs w:val="22"/>
        </w:rPr>
      </w:pPr>
      <w:r w:rsidRPr="00BA47A0">
        <w:rPr>
          <w:rFonts w:ascii="Calibri" w:hAnsi="Calibri" w:cs="Arial"/>
          <w:bCs/>
          <w:iCs/>
          <w:sz w:val="22"/>
          <w:szCs w:val="22"/>
        </w:rPr>
        <w:t xml:space="preserve">Les candidats ont la possibilité de demander des renseignements complémentaires. </w:t>
      </w:r>
      <w:r w:rsidR="00F30DF5" w:rsidRPr="00BA47A0">
        <w:rPr>
          <w:rFonts w:ascii="Calibri" w:hAnsi="Calibri" w:cs="Arial"/>
          <w:bCs/>
          <w:iCs/>
          <w:sz w:val="22"/>
          <w:szCs w:val="22"/>
        </w:rPr>
        <w:t>Aucun renseignement complémentaire ne peut être obtenu par téléphone. Les demandes de renseignements</w:t>
      </w:r>
      <w:r w:rsidR="00F30DF5" w:rsidRPr="00F30DF5">
        <w:rPr>
          <w:rFonts w:ascii="Calibri" w:hAnsi="Calibri" w:cs="Arial"/>
          <w:bCs/>
          <w:iCs/>
          <w:sz w:val="22"/>
          <w:szCs w:val="22"/>
        </w:rPr>
        <w:t xml:space="preserve"> complémentaires peuvent être adressées : </w:t>
      </w:r>
    </w:p>
    <w:p w14:paraId="125E9F92" w14:textId="77777777" w:rsidR="00F30DF5" w:rsidRPr="00F30DF5" w:rsidRDefault="00F30DF5" w:rsidP="00F30DF5">
      <w:pPr>
        <w:tabs>
          <w:tab w:val="left" w:pos="9781"/>
        </w:tabs>
        <w:autoSpaceDE w:val="0"/>
        <w:autoSpaceDN w:val="0"/>
        <w:adjustRightInd w:val="0"/>
        <w:ind w:right="566"/>
        <w:jc w:val="both"/>
        <w:rPr>
          <w:rFonts w:ascii="Calibri" w:hAnsi="Calibri" w:cs="Arial"/>
          <w:bCs/>
          <w:iCs/>
          <w:sz w:val="22"/>
          <w:szCs w:val="22"/>
        </w:rPr>
      </w:pPr>
    </w:p>
    <w:p w14:paraId="531C5A23" w14:textId="77777777" w:rsidR="00F30DF5" w:rsidRPr="00F30DF5" w:rsidRDefault="00F30DF5" w:rsidP="00F30DF5">
      <w:pPr>
        <w:tabs>
          <w:tab w:val="left" w:pos="9781"/>
        </w:tabs>
        <w:autoSpaceDE w:val="0"/>
        <w:autoSpaceDN w:val="0"/>
        <w:adjustRightInd w:val="0"/>
        <w:ind w:right="566"/>
        <w:jc w:val="both"/>
        <w:rPr>
          <w:rFonts w:ascii="Calibri" w:hAnsi="Calibri" w:cs="Arial"/>
          <w:bCs/>
          <w:iCs/>
          <w:sz w:val="22"/>
          <w:szCs w:val="22"/>
        </w:rPr>
      </w:pPr>
      <w:r w:rsidRPr="00F30DF5">
        <w:rPr>
          <w:rFonts w:ascii="Calibri" w:hAnsi="Calibri" w:cs="Arial"/>
          <w:bCs/>
          <w:iCs/>
          <w:sz w:val="22"/>
          <w:szCs w:val="22"/>
        </w:rPr>
        <w:t xml:space="preserve">- soit </w:t>
      </w:r>
      <w:r w:rsidRPr="00F30DF5">
        <w:rPr>
          <w:rFonts w:ascii="Calibri" w:hAnsi="Calibri" w:cs="Arial"/>
          <w:bCs/>
          <w:i/>
          <w:iCs/>
          <w:sz w:val="22"/>
          <w:szCs w:val="22"/>
        </w:rPr>
        <w:t xml:space="preserve">via </w:t>
      </w:r>
      <w:r w:rsidRPr="00F30DF5">
        <w:rPr>
          <w:rFonts w:ascii="Calibri" w:hAnsi="Calibri" w:cs="Arial"/>
          <w:bCs/>
          <w:iCs/>
          <w:sz w:val="22"/>
          <w:szCs w:val="22"/>
        </w:rPr>
        <w:t>le profil acheteur accessible à l’adresse suivante </w:t>
      </w:r>
      <w:hyperlink r:id="rId12" w:history="1">
        <w:r w:rsidR="00C370A9" w:rsidRPr="00941B3D">
          <w:rPr>
            <w:rStyle w:val="Lienhypertexte"/>
            <w:rFonts w:ascii="Calibri" w:hAnsi="Calibri" w:cs="Arial"/>
            <w:bCs/>
            <w:iCs/>
            <w:sz w:val="22"/>
            <w:szCs w:val="22"/>
          </w:rPr>
          <w:t>https://www.marches-publics.gouv.fr/entreprise</w:t>
        </w:r>
      </w:hyperlink>
      <w:r w:rsidR="00C370A9">
        <w:rPr>
          <w:rFonts w:ascii="Calibri" w:hAnsi="Calibri" w:cs="Arial"/>
          <w:bCs/>
          <w:iCs/>
          <w:sz w:val="22"/>
          <w:szCs w:val="22"/>
        </w:rPr>
        <w:t xml:space="preserve"> </w:t>
      </w:r>
      <w:r w:rsidRPr="00F30DF5">
        <w:rPr>
          <w:rFonts w:ascii="Calibri" w:hAnsi="Calibri" w:cs="Arial"/>
          <w:bCs/>
          <w:iCs/>
          <w:sz w:val="22"/>
          <w:szCs w:val="22"/>
        </w:rPr>
        <w:t> ;</w:t>
      </w:r>
      <w:r w:rsidRPr="00F30DF5">
        <w:rPr>
          <w:rFonts w:ascii="Calibri" w:hAnsi="Calibri" w:cs="Arial"/>
          <w:bCs/>
          <w:iCs/>
          <w:sz w:val="22"/>
          <w:szCs w:val="22"/>
          <w:u w:val="single"/>
        </w:rPr>
        <w:t xml:space="preserve"> </w:t>
      </w:r>
    </w:p>
    <w:p w14:paraId="01BAD01A" w14:textId="59C373E8" w:rsidR="00F30DF5" w:rsidRPr="00F30DF5" w:rsidRDefault="00F30DF5" w:rsidP="00F30DF5">
      <w:pPr>
        <w:tabs>
          <w:tab w:val="left" w:pos="9781"/>
        </w:tabs>
        <w:autoSpaceDE w:val="0"/>
        <w:autoSpaceDN w:val="0"/>
        <w:adjustRightInd w:val="0"/>
        <w:ind w:right="566"/>
        <w:jc w:val="both"/>
        <w:rPr>
          <w:rFonts w:ascii="Calibri" w:hAnsi="Calibri" w:cs="Arial"/>
          <w:bCs/>
          <w:iCs/>
          <w:sz w:val="22"/>
          <w:szCs w:val="22"/>
        </w:rPr>
      </w:pPr>
      <w:r w:rsidRPr="00F30DF5">
        <w:rPr>
          <w:rFonts w:ascii="Calibri" w:hAnsi="Calibri" w:cs="Arial"/>
          <w:bCs/>
          <w:iCs/>
          <w:sz w:val="22"/>
          <w:szCs w:val="22"/>
        </w:rPr>
        <w:t xml:space="preserve">- soit par courriel aux coordonnées suivantes : </w:t>
      </w:r>
      <w:hyperlink r:id="rId13" w:history="1">
        <w:r w:rsidR="00A94FA6" w:rsidRPr="00423303">
          <w:rPr>
            <w:rStyle w:val="Lienhypertexte"/>
            <w:rFonts w:ascii="Calibri" w:hAnsi="Calibri" w:cs="Arial"/>
            <w:bCs/>
            <w:iCs/>
            <w:sz w:val="22"/>
            <w:szCs w:val="22"/>
          </w:rPr>
          <w:t>drafgmrachatssection3.67085@francetravail.fr</w:t>
        </w:r>
      </w:hyperlink>
      <w:r w:rsidR="00A94FA6">
        <w:rPr>
          <w:rFonts w:ascii="Calibri" w:hAnsi="Calibri" w:cs="Arial"/>
          <w:bCs/>
          <w:iCs/>
          <w:sz w:val="22"/>
          <w:szCs w:val="22"/>
        </w:rPr>
        <w:t xml:space="preserve"> </w:t>
      </w:r>
    </w:p>
    <w:p w14:paraId="76CE31AF" w14:textId="77777777" w:rsidR="00F30DF5" w:rsidRPr="00F30DF5" w:rsidRDefault="00F30DF5" w:rsidP="00F30DF5">
      <w:pPr>
        <w:tabs>
          <w:tab w:val="left" w:pos="9781"/>
        </w:tabs>
        <w:autoSpaceDE w:val="0"/>
        <w:autoSpaceDN w:val="0"/>
        <w:adjustRightInd w:val="0"/>
        <w:ind w:right="566"/>
        <w:jc w:val="both"/>
        <w:rPr>
          <w:rFonts w:ascii="Calibri" w:hAnsi="Calibri" w:cs="Arial"/>
          <w:bCs/>
          <w:iCs/>
          <w:sz w:val="22"/>
          <w:szCs w:val="22"/>
        </w:rPr>
      </w:pPr>
    </w:p>
    <w:p w14:paraId="5F550847" w14:textId="18A1CFB7" w:rsidR="00C47BC4" w:rsidRDefault="00F30DF5" w:rsidP="00F30DF5">
      <w:pPr>
        <w:tabs>
          <w:tab w:val="left" w:pos="9781"/>
        </w:tabs>
        <w:autoSpaceDE w:val="0"/>
        <w:autoSpaceDN w:val="0"/>
        <w:adjustRightInd w:val="0"/>
        <w:ind w:right="566"/>
        <w:jc w:val="both"/>
        <w:rPr>
          <w:rFonts w:ascii="Calibri" w:hAnsi="Calibri" w:cs="Arial"/>
          <w:bCs/>
          <w:iCs/>
          <w:sz w:val="22"/>
          <w:szCs w:val="22"/>
        </w:rPr>
      </w:pPr>
      <w:r w:rsidRPr="00F30DF5">
        <w:rPr>
          <w:rFonts w:ascii="Calibri" w:hAnsi="Calibri" w:cs="Arial"/>
          <w:bCs/>
          <w:iCs/>
          <w:sz w:val="22"/>
          <w:szCs w:val="22"/>
        </w:rPr>
        <w:t xml:space="preserve">La date limite de réception des demandes de renseignements complémentaires est fixée </w:t>
      </w:r>
      <w:r w:rsidRPr="00C33795">
        <w:rPr>
          <w:rFonts w:ascii="Calibri" w:hAnsi="Calibri" w:cs="Arial"/>
          <w:bCs/>
          <w:iCs/>
          <w:sz w:val="22"/>
          <w:szCs w:val="22"/>
          <w:highlight w:val="yellow"/>
        </w:rPr>
        <w:t>au</w:t>
      </w:r>
      <w:r w:rsidR="00895DC4">
        <w:rPr>
          <w:rFonts w:ascii="Calibri" w:hAnsi="Calibri" w:cs="Arial"/>
          <w:bCs/>
          <w:iCs/>
          <w:sz w:val="22"/>
          <w:szCs w:val="22"/>
          <w:highlight w:val="yellow"/>
        </w:rPr>
        <w:t xml:space="preserve"> </w:t>
      </w:r>
      <w:r w:rsidR="00FA4EEC">
        <w:rPr>
          <w:rFonts w:ascii="Calibri" w:hAnsi="Calibri" w:cs="Arial"/>
          <w:bCs/>
          <w:iCs/>
          <w:sz w:val="22"/>
          <w:szCs w:val="22"/>
          <w:highlight w:val="yellow"/>
        </w:rPr>
        <w:t>08</w:t>
      </w:r>
      <w:r w:rsidR="00895DC4">
        <w:rPr>
          <w:rFonts w:ascii="Calibri" w:hAnsi="Calibri" w:cs="Arial"/>
          <w:bCs/>
          <w:iCs/>
          <w:sz w:val="22"/>
          <w:szCs w:val="22"/>
          <w:highlight w:val="yellow"/>
        </w:rPr>
        <w:t>/</w:t>
      </w:r>
      <w:r w:rsidR="001B264E">
        <w:rPr>
          <w:rFonts w:ascii="Calibri" w:hAnsi="Calibri" w:cs="Arial"/>
          <w:bCs/>
          <w:iCs/>
          <w:sz w:val="22"/>
          <w:szCs w:val="22"/>
          <w:highlight w:val="yellow"/>
        </w:rPr>
        <w:t>0</w:t>
      </w:r>
      <w:r w:rsidR="00FA4EEC">
        <w:rPr>
          <w:rFonts w:ascii="Calibri" w:hAnsi="Calibri" w:cs="Arial"/>
          <w:bCs/>
          <w:iCs/>
          <w:sz w:val="22"/>
          <w:szCs w:val="22"/>
          <w:highlight w:val="yellow"/>
        </w:rPr>
        <w:t>8</w:t>
      </w:r>
      <w:r w:rsidR="00895DC4">
        <w:rPr>
          <w:rFonts w:ascii="Calibri" w:hAnsi="Calibri" w:cs="Arial"/>
          <w:bCs/>
          <w:iCs/>
          <w:sz w:val="22"/>
          <w:szCs w:val="22"/>
          <w:highlight w:val="yellow"/>
        </w:rPr>
        <w:t>/</w:t>
      </w:r>
      <w:r w:rsidR="001B264E">
        <w:rPr>
          <w:rFonts w:ascii="Calibri" w:hAnsi="Calibri" w:cs="Arial"/>
          <w:bCs/>
          <w:iCs/>
          <w:sz w:val="22"/>
          <w:szCs w:val="22"/>
          <w:highlight w:val="yellow"/>
        </w:rPr>
        <w:t>2025</w:t>
      </w:r>
      <w:r w:rsidR="00503E2C" w:rsidRPr="00C33795">
        <w:rPr>
          <w:rFonts w:ascii="Calibri" w:hAnsi="Calibri" w:cs="Arial"/>
          <w:b/>
          <w:bCs/>
          <w:iCs/>
          <w:sz w:val="22"/>
          <w:szCs w:val="22"/>
          <w:highlight w:val="yellow"/>
        </w:rPr>
        <w:t>,</w:t>
      </w:r>
      <w:r w:rsidR="00503E2C" w:rsidRPr="00CC17C0">
        <w:rPr>
          <w:rFonts w:ascii="Calibri" w:hAnsi="Calibri" w:cs="Arial"/>
          <w:b/>
          <w:bCs/>
          <w:iCs/>
          <w:sz w:val="22"/>
          <w:szCs w:val="22"/>
        </w:rPr>
        <w:t xml:space="preserve"> </w:t>
      </w:r>
      <w:r w:rsidRPr="00CC17C0">
        <w:rPr>
          <w:rFonts w:ascii="Calibri" w:hAnsi="Calibri" w:cs="Arial"/>
          <w:bCs/>
          <w:iCs/>
          <w:sz w:val="22"/>
          <w:szCs w:val="22"/>
        </w:rPr>
        <w:t>la</w:t>
      </w:r>
      <w:r w:rsidRPr="00CC17C0">
        <w:rPr>
          <w:rFonts w:ascii="Calibri" w:hAnsi="Calibri" w:cs="Arial"/>
          <w:b/>
          <w:bCs/>
          <w:iCs/>
          <w:sz w:val="22"/>
          <w:szCs w:val="22"/>
        </w:rPr>
        <w:t xml:space="preserve"> </w:t>
      </w:r>
      <w:r w:rsidRPr="00CC17C0">
        <w:rPr>
          <w:rFonts w:ascii="Calibri" w:hAnsi="Calibri" w:cs="Arial"/>
          <w:bCs/>
          <w:iCs/>
          <w:sz w:val="22"/>
          <w:szCs w:val="22"/>
        </w:rPr>
        <w:t>date de réception faisant seule foi. Aucune demande ne sera prise en compte au-delà de cette date.</w:t>
      </w:r>
    </w:p>
    <w:p w14:paraId="5C2B6661" w14:textId="77777777" w:rsidR="00F30DF5" w:rsidRPr="00284EEE" w:rsidRDefault="00F30DF5" w:rsidP="00F30DF5">
      <w:pPr>
        <w:tabs>
          <w:tab w:val="left" w:pos="9781"/>
        </w:tabs>
        <w:autoSpaceDE w:val="0"/>
        <w:autoSpaceDN w:val="0"/>
        <w:adjustRightInd w:val="0"/>
        <w:ind w:right="566"/>
        <w:jc w:val="both"/>
        <w:rPr>
          <w:rFonts w:ascii="Calibri" w:hAnsi="Calibri" w:cs="Arial"/>
          <w:b/>
          <w:bCs/>
          <w:sz w:val="22"/>
          <w:szCs w:val="22"/>
        </w:rPr>
      </w:pPr>
    </w:p>
    <w:p w14:paraId="0803883C" w14:textId="77777777" w:rsidR="00F95F80" w:rsidRPr="00284EEE" w:rsidRDefault="00B70C82" w:rsidP="004F0092">
      <w:pPr>
        <w:tabs>
          <w:tab w:val="left" w:pos="9781"/>
        </w:tabs>
        <w:autoSpaceDE w:val="0"/>
        <w:autoSpaceDN w:val="0"/>
        <w:adjustRightInd w:val="0"/>
        <w:ind w:right="566"/>
        <w:jc w:val="both"/>
        <w:rPr>
          <w:rFonts w:ascii="Calibri" w:hAnsi="Calibri" w:cs="Arial"/>
          <w:b/>
          <w:color w:val="365F91"/>
          <w:sz w:val="22"/>
          <w:szCs w:val="22"/>
        </w:rPr>
      </w:pPr>
      <w:r w:rsidRPr="00284EEE">
        <w:rPr>
          <w:rFonts w:ascii="Calibri" w:hAnsi="Calibri" w:cs="Arial"/>
          <w:b/>
          <w:color w:val="365F91"/>
          <w:sz w:val="22"/>
          <w:szCs w:val="22"/>
        </w:rPr>
        <w:t>I</w:t>
      </w:r>
      <w:r w:rsidR="00F86E0F" w:rsidRPr="00284EEE">
        <w:rPr>
          <w:rFonts w:ascii="Calibri" w:hAnsi="Calibri" w:cs="Arial"/>
          <w:b/>
          <w:color w:val="365F91"/>
          <w:sz w:val="22"/>
          <w:szCs w:val="22"/>
        </w:rPr>
        <w:t>I.3</w:t>
      </w:r>
      <w:r w:rsidR="00CA6CC9" w:rsidRPr="00284EEE">
        <w:rPr>
          <w:rFonts w:ascii="Calibri" w:hAnsi="Calibri" w:cs="Arial"/>
          <w:b/>
          <w:color w:val="365F91"/>
          <w:sz w:val="22"/>
          <w:szCs w:val="22"/>
        </w:rPr>
        <w:t xml:space="preserve"> -  </w:t>
      </w:r>
      <w:r w:rsidR="009C6ABF" w:rsidRPr="00284EEE">
        <w:rPr>
          <w:rFonts w:ascii="Calibri" w:hAnsi="Calibri" w:cs="Arial"/>
          <w:b/>
          <w:color w:val="365F91"/>
          <w:sz w:val="22"/>
          <w:szCs w:val="22"/>
        </w:rPr>
        <w:t>V</w:t>
      </w:r>
      <w:r w:rsidR="00E626A9" w:rsidRPr="00284EEE">
        <w:rPr>
          <w:rFonts w:ascii="Calibri" w:hAnsi="Calibri" w:cs="Arial"/>
          <w:b/>
          <w:color w:val="365F91"/>
          <w:sz w:val="22"/>
          <w:szCs w:val="22"/>
        </w:rPr>
        <w:t>ariantes</w:t>
      </w:r>
      <w:r w:rsidR="00CA6CC9" w:rsidRPr="00284EEE">
        <w:rPr>
          <w:rFonts w:ascii="Calibri" w:hAnsi="Calibri" w:cs="Arial"/>
          <w:b/>
          <w:color w:val="365F91"/>
          <w:sz w:val="22"/>
          <w:szCs w:val="22"/>
        </w:rPr>
        <w:t xml:space="preserve"> et durée de validité des offres</w:t>
      </w:r>
    </w:p>
    <w:p w14:paraId="0A8E15FB" w14:textId="77777777" w:rsidR="00F95F80" w:rsidRPr="00284EEE" w:rsidRDefault="00F95F80" w:rsidP="004F0092">
      <w:pPr>
        <w:tabs>
          <w:tab w:val="left" w:pos="9781"/>
        </w:tabs>
        <w:autoSpaceDE w:val="0"/>
        <w:autoSpaceDN w:val="0"/>
        <w:adjustRightInd w:val="0"/>
        <w:ind w:right="566"/>
        <w:jc w:val="both"/>
        <w:rPr>
          <w:rFonts w:ascii="Calibri" w:hAnsi="Calibri" w:cs="Arial"/>
          <w:bCs/>
          <w:sz w:val="22"/>
          <w:szCs w:val="22"/>
        </w:rPr>
      </w:pPr>
    </w:p>
    <w:p w14:paraId="07EDE9CC" w14:textId="77777777" w:rsidR="00724D69" w:rsidRPr="00284EEE" w:rsidRDefault="00724D69" w:rsidP="004F0092">
      <w:pPr>
        <w:tabs>
          <w:tab w:val="left" w:pos="114"/>
          <w:tab w:val="left" w:pos="9781"/>
        </w:tabs>
        <w:autoSpaceDE w:val="0"/>
        <w:autoSpaceDN w:val="0"/>
        <w:adjustRightInd w:val="0"/>
        <w:ind w:right="566"/>
        <w:jc w:val="both"/>
        <w:rPr>
          <w:rFonts w:ascii="Calibri" w:hAnsi="Calibri" w:cs="Arial"/>
          <w:sz w:val="22"/>
          <w:szCs w:val="22"/>
        </w:rPr>
      </w:pPr>
      <w:r w:rsidRPr="00284EEE">
        <w:rPr>
          <w:rFonts w:ascii="Calibri" w:hAnsi="Calibri" w:cs="Arial"/>
          <w:sz w:val="22"/>
          <w:szCs w:val="22"/>
        </w:rPr>
        <w:t xml:space="preserve">Les variantes ne sont pas autorisées dans le cadre de la consultation. </w:t>
      </w:r>
    </w:p>
    <w:p w14:paraId="4D2EDFA5" w14:textId="77777777" w:rsidR="00724D69" w:rsidRPr="00284EEE" w:rsidRDefault="00724D69" w:rsidP="004F0092">
      <w:pPr>
        <w:tabs>
          <w:tab w:val="left" w:pos="114"/>
          <w:tab w:val="left" w:pos="9781"/>
        </w:tabs>
        <w:autoSpaceDE w:val="0"/>
        <w:autoSpaceDN w:val="0"/>
        <w:adjustRightInd w:val="0"/>
        <w:ind w:right="566"/>
        <w:jc w:val="both"/>
        <w:rPr>
          <w:rFonts w:ascii="Calibri" w:hAnsi="Calibri" w:cs="Arial"/>
          <w:sz w:val="22"/>
          <w:szCs w:val="22"/>
        </w:rPr>
      </w:pPr>
    </w:p>
    <w:p w14:paraId="1A46A10C" w14:textId="0038B84B" w:rsidR="00F95F80" w:rsidRPr="00284EEE" w:rsidRDefault="00F95F80" w:rsidP="004F0092">
      <w:pPr>
        <w:tabs>
          <w:tab w:val="left" w:pos="114"/>
          <w:tab w:val="left" w:pos="9781"/>
        </w:tabs>
        <w:autoSpaceDE w:val="0"/>
        <w:autoSpaceDN w:val="0"/>
        <w:adjustRightInd w:val="0"/>
        <w:ind w:right="566"/>
        <w:jc w:val="both"/>
        <w:rPr>
          <w:rFonts w:ascii="Calibri" w:hAnsi="Calibri" w:cs="Arial"/>
          <w:sz w:val="22"/>
          <w:szCs w:val="22"/>
        </w:rPr>
      </w:pPr>
      <w:r w:rsidRPr="00284EEE">
        <w:rPr>
          <w:rFonts w:ascii="Calibri" w:hAnsi="Calibri" w:cs="Arial"/>
          <w:sz w:val="22"/>
          <w:szCs w:val="22"/>
        </w:rPr>
        <w:t xml:space="preserve">La </w:t>
      </w:r>
      <w:r w:rsidRPr="004F3AAC">
        <w:rPr>
          <w:rFonts w:ascii="Calibri" w:hAnsi="Calibri" w:cs="Arial"/>
          <w:sz w:val="22"/>
          <w:szCs w:val="22"/>
        </w:rPr>
        <w:t xml:space="preserve">durée </w:t>
      </w:r>
      <w:r w:rsidR="00B70C82" w:rsidRPr="004F3AAC">
        <w:rPr>
          <w:rFonts w:ascii="Calibri" w:hAnsi="Calibri" w:cs="Arial"/>
          <w:sz w:val="22"/>
          <w:szCs w:val="22"/>
        </w:rPr>
        <w:t xml:space="preserve">de validité des offres est de </w:t>
      </w:r>
      <w:r w:rsidR="007C3291" w:rsidRPr="004F3AAC">
        <w:rPr>
          <w:rFonts w:ascii="Calibri" w:hAnsi="Calibri" w:cs="Arial"/>
          <w:sz w:val="22"/>
          <w:szCs w:val="22"/>
        </w:rPr>
        <w:t>3 mois</w:t>
      </w:r>
      <w:r w:rsidRPr="00284EEE">
        <w:rPr>
          <w:rFonts w:ascii="Calibri" w:hAnsi="Calibri" w:cs="Arial"/>
          <w:sz w:val="22"/>
          <w:szCs w:val="22"/>
        </w:rPr>
        <w:t xml:space="preserve"> à compter de la date limite de réception des </w:t>
      </w:r>
      <w:r w:rsidR="006952EA" w:rsidRPr="00284EEE">
        <w:rPr>
          <w:rFonts w:ascii="Calibri" w:hAnsi="Calibri" w:cs="Arial"/>
          <w:sz w:val="22"/>
          <w:szCs w:val="22"/>
        </w:rPr>
        <w:t>d</w:t>
      </w:r>
      <w:r w:rsidR="009C6ABF" w:rsidRPr="00284EEE">
        <w:rPr>
          <w:rFonts w:ascii="Calibri" w:hAnsi="Calibri" w:cs="Arial"/>
          <w:sz w:val="22"/>
          <w:szCs w:val="22"/>
        </w:rPr>
        <w:t>ossiers de réponse</w:t>
      </w:r>
      <w:r w:rsidRPr="00284EEE">
        <w:rPr>
          <w:rFonts w:ascii="Calibri" w:hAnsi="Calibri" w:cs="Arial"/>
          <w:sz w:val="22"/>
          <w:szCs w:val="22"/>
        </w:rPr>
        <w:t xml:space="preserve">. </w:t>
      </w:r>
      <w:r w:rsidR="008D5B96">
        <w:rPr>
          <w:rFonts w:ascii="Calibri" w:hAnsi="Calibri" w:cs="Arial"/>
          <w:sz w:val="22"/>
          <w:szCs w:val="22"/>
        </w:rPr>
        <w:t>Ils ne sont pas autorisés à remettre leur dossier sous format papier.</w:t>
      </w:r>
    </w:p>
    <w:p w14:paraId="229D169D" w14:textId="77777777" w:rsidR="009C6ABF" w:rsidRPr="00284EEE" w:rsidRDefault="009C6ABF" w:rsidP="004F0092">
      <w:pPr>
        <w:tabs>
          <w:tab w:val="left" w:pos="114"/>
          <w:tab w:val="left" w:pos="9781"/>
        </w:tabs>
        <w:autoSpaceDE w:val="0"/>
        <w:autoSpaceDN w:val="0"/>
        <w:adjustRightInd w:val="0"/>
        <w:ind w:right="566"/>
        <w:jc w:val="both"/>
        <w:rPr>
          <w:rFonts w:ascii="Calibri" w:hAnsi="Calibri" w:cs="Arial"/>
          <w:bCs/>
          <w:sz w:val="22"/>
          <w:szCs w:val="22"/>
        </w:rPr>
      </w:pPr>
    </w:p>
    <w:p w14:paraId="7F7942EC" w14:textId="77777777" w:rsidR="009C6ABF" w:rsidRPr="00284EEE" w:rsidRDefault="009C6ABF" w:rsidP="004F0092">
      <w:pPr>
        <w:tabs>
          <w:tab w:val="left" w:pos="9781"/>
        </w:tabs>
        <w:autoSpaceDE w:val="0"/>
        <w:autoSpaceDN w:val="0"/>
        <w:adjustRightInd w:val="0"/>
        <w:ind w:right="566"/>
        <w:rPr>
          <w:rFonts w:ascii="Calibri" w:hAnsi="Calibri" w:cs="Arial"/>
          <w:b/>
          <w:color w:val="365F91"/>
          <w:sz w:val="22"/>
          <w:szCs w:val="22"/>
        </w:rPr>
      </w:pPr>
      <w:r w:rsidRPr="00284EEE">
        <w:rPr>
          <w:rFonts w:ascii="Calibri" w:hAnsi="Calibri" w:cs="Arial"/>
          <w:b/>
          <w:color w:val="365F91"/>
          <w:sz w:val="22"/>
          <w:szCs w:val="22"/>
        </w:rPr>
        <w:t>I</w:t>
      </w:r>
      <w:r w:rsidR="00565F2D" w:rsidRPr="00284EEE">
        <w:rPr>
          <w:rFonts w:ascii="Calibri" w:hAnsi="Calibri" w:cs="Arial"/>
          <w:b/>
          <w:color w:val="365F91"/>
          <w:sz w:val="22"/>
          <w:szCs w:val="22"/>
        </w:rPr>
        <w:t>I</w:t>
      </w:r>
      <w:r w:rsidRPr="00284EEE">
        <w:rPr>
          <w:rFonts w:ascii="Calibri" w:hAnsi="Calibri" w:cs="Arial"/>
          <w:b/>
          <w:color w:val="365F91"/>
          <w:sz w:val="22"/>
          <w:szCs w:val="22"/>
        </w:rPr>
        <w:t>.</w:t>
      </w:r>
      <w:r w:rsidR="00F86E0F" w:rsidRPr="00284EEE">
        <w:rPr>
          <w:rFonts w:ascii="Calibri" w:hAnsi="Calibri" w:cs="Arial"/>
          <w:b/>
          <w:color w:val="365F91"/>
          <w:sz w:val="22"/>
          <w:szCs w:val="22"/>
        </w:rPr>
        <w:t xml:space="preserve">4 </w:t>
      </w:r>
      <w:r w:rsidRPr="00284EEE">
        <w:rPr>
          <w:rFonts w:ascii="Calibri" w:hAnsi="Calibri" w:cs="Arial"/>
          <w:b/>
          <w:color w:val="365F91"/>
          <w:sz w:val="22"/>
          <w:szCs w:val="22"/>
        </w:rPr>
        <w:t>-  Modalités de transmission et d</w:t>
      </w:r>
      <w:r w:rsidR="00565F2D" w:rsidRPr="00284EEE">
        <w:rPr>
          <w:rFonts w:ascii="Calibri" w:hAnsi="Calibri" w:cs="Arial"/>
          <w:b/>
          <w:color w:val="365F91"/>
          <w:sz w:val="22"/>
          <w:szCs w:val="22"/>
        </w:rPr>
        <w:t>ate limite de réception d</w:t>
      </w:r>
      <w:r w:rsidR="00FA3EC4">
        <w:rPr>
          <w:rFonts w:ascii="Calibri" w:hAnsi="Calibri" w:cs="Arial"/>
          <w:b/>
          <w:color w:val="365F91"/>
          <w:sz w:val="22"/>
          <w:szCs w:val="22"/>
        </w:rPr>
        <w:t>u</w:t>
      </w:r>
      <w:r w:rsidR="00565F2D" w:rsidRPr="00284EEE">
        <w:rPr>
          <w:rFonts w:ascii="Calibri" w:hAnsi="Calibri" w:cs="Arial"/>
          <w:b/>
          <w:color w:val="365F91"/>
          <w:sz w:val="22"/>
          <w:szCs w:val="22"/>
        </w:rPr>
        <w:t xml:space="preserve"> </w:t>
      </w:r>
      <w:r w:rsidR="005655BD" w:rsidRPr="00284EEE">
        <w:rPr>
          <w:rFonts w:ascii="Calibri" w:hAnsi="Calibri" w:cs="Arial"/>
          <w:b/>
          <w:color w:val="365F91"/>
          <w:sz w:val="22"/>
          <w:szCs w:val="22"/>
        </w:rPr>
        <w:t>d</w:t>
      </w:r>
      <w:r w:rsidR="00565F2D" w:rsidRPr="00284EEE">
        <w:rPr>
          <w:rFonts w:ascii="Calibri" w:hAnsi="Calibri" w:cs="Arial"/>
          <w:b/>
          <w:color w:val="365F91"/>
          <w:sz w:val="22"/>
          <w:szCs w:val="22"/>
        </w:rPr>
        <w:t>ossier de réponse</w:t>
      </w:r>
    </w:p>
    <w:p w14:paraId="6A095948" w14:textId="77777777" w:rsidR="00F7647C" w:rsidRPr="00F7647C" w:rsidRDefault="00F7647C" w:rsidP="00F7647C">
      <w:pPr>
        <w:pStyle w:val="Pieddepage"/>
        <w:ind w:right="90"/>
        <w:rPr>
          <w:rFonts w:ascii="Calibri" w:hAnsi="Calibri" w:cs="Calibri"/>
          <w:sz w:val="22"/>
          <w:szCs w:val="22"/>
        </w:rPr>
      </w:pPr>
    </w:p>
    <w:p w14:paraId="03B3219C" w14:textId="77777777" w:rsidR="002A4514" w:rsidRDefault="00F7647C" w:rsidP="00F7647C">
      <w:pPr>
        <w:pStyle w:val="Pieddepage"/>
        <w:ind w:right="90"/>
        <w:jc w:val="both"/>
        <w:rPr>
          <w:rFonts w:ascii="Calibri" w:hAnsi="Calibri" w:cs="Calibri"/>
          <w:sz w:val="22"/>
          <w:szCs w:val="22"/>
        </w:rPr>
      </w:pPr>
      <w:r w:rsidRPr="00F7647C">
        <w:rPr>
          <w:rFonts w:ascii="Calibri" w:hAnsi="Calibri" w:cs="Calibri"/>
          <w:sz w:val="22"/>
          <w:szCs w:val="22"/>
        </w:rPr>
        <w:t xml:space="preserve">Les candidats </w:t>
      </w:r>
      <w:r w:rsidR="0049090F">
        <w:rPr>
          <w:rFonts w:ascii="Calibri" w:hAnsi="Calibri" w:cs="Calibri"/>
          <w:sz w:val="22"/>
          <w:szCs w:val="22"/>
        </w:rPr>
        <w:t xml:space="preserve">doivent </w:t>
      </w:r>
      <w:r w:rsidRPr="00F7647C">
        <w:rPr>
          <w:rFonts w:ascii="Calibri" w:hAnsi="Calibri" w:cs="Calibri"/>
          <w:sz w:val="22"/>
          <w:szCs w:val="22"/>
        </w:rPr>
        <w:t xml:space="preserve">transmettre leur complet dossier de réponse par voie électronique, </w:t>
      </w:r>
      <w:r w:rsidRPr="00F7647C">
        <w:rPr>
          <w:rFonts w:ascii="Calibri" w:hAnsi="Calibri" w:cs="Calibri"/>
          <w:i/>
          <w:sz w:val="22"/>
          <w:szCs w:val="22"/>
        </w:rPr>
        <w:t>via</w:t>
      </w:r>
      <w:r w:rsidRPr="00F7647C">
        <w:rPr>
          <w:rFonts w:ascii="Calibri" w:hAnsi="Calibri" w:cs="Calibri"/>
          <w:sz w:val="22"/>
          <w:szCs w:val="22"/>
        </w:rPr>
        <w:t xml:space="preserve"> le profil d’acheteur accessible à l’adresse suivante : </w:t>
      </w:r>
      <w:hyperlink r:id="rId14" w:history="1">
        <w:r w:rsidRPr="00F7647C">
          <w:rPr>
            <w:rStyle w:val="Lienhypertexte"/>
            <w:rFonts w:ascii="Calibri" w:hAnsi="Calibri" w:cs="Calibri"/>
            <w:sz w:val="22"/>
            <w:szCs w:val="22"/>
          </w:rPr>
          <w:t>https://www.marches-publics.gouv.fr</w:t>
        </w:r>
      </w:hyperlink>
      <w:r w:rsidRPr="00F7647C">
        <w:rPr>
          <w:rFonts w:ascii="Calibri" w:hAnsi="Calibri" w:cs="Calibri"/>
          <w:sz w:val="22"/>
          <w:szCs w:val="22"/>
        </w:rPr>
        <w:t xml:space="preserve">. </w:t>
      </w:r>
    </w:p>
    <w:p w14:paraId="198380D5" w14:textId="77777777" w:rsidR="002A4514" w:rsidRDefault="002A4514" w:rsidP="00F7647C">
      <w:pPr>
        <w:pStyle w:val="Pieddepage"/>
        <w:ind w:right="90"/>
        <w:jc w:val="both"/>
        <w:rPr>
          <w:rFonts w:ascii="Calibri" w:hAnsi="Calibri" w:cs="Calibri"/>
          <w:sz w:val="22"/>
          <w:szCs w:val="22"/>
        </w:rPr>
      </w:pPr>
    </w:p>
    <w:p w14:paraId="64F21E7A" w14:textId="77777777" w:rsidR="00F7647C" w:rsidRDefault="00F7647C" w:rsidP="00F7647C">
      <w:pPr>
        <w:pStyle w:val="Pieddepage"/>
        <w:ind w:right="90"/>
        <w:jc w:val="both"/>
        <w:rPr>
          <w:rFonts w:ascii="Calibri" w:hAnsi="Calibri" w:cs="Calibri"/>
          <w:sz w:val="22"/>
          <w:szCs w:val="22"/>
        </w:rPr>
      </w:pPr>
      <w:r w:rsidRPr="00F7647C">
        <w:rPr>
          <w:rFonts w:ascii="Calibri" w:hAnsi="Calibri" w:cs="Calibri"/>
          <w:sz w:val="22"/>
          <w:szCs w:val="22"/>
        </w:rPr>
        <w:t xml:space="preserve">Les candidats ont également la possibilité de transmettre </w:t>
      </w:r>
      <w:r w:rsidR="002A4514">
        <w:rPr>
          <w:rFonts w:ascii="Calibri" w:hAnsi="Calibri" w:cs="Calibri"/>
          <w:sz w:val="22"/>
          <w:szCs w:val="22"/>
        </w:rPr>
        <w:t>une copie</w:t>
      </w:r>
      <w:r w:rsidRPr="00F7647C">
        <w:rPr>
          <w:rFonts w:ascii="Calibri" w:hAnsi="Calibri" w:cs="Calibri"/>
          <w:sz w:val="22"/>
          <w:szCs w:val="22"/>
        </w:rPr>
        <w:t xml:space="preserve"> d</w:t>
      </w:r>
      <w:r w:rsidR="002A4514">
        <w:rPr>
          <w:rFonts w:ascii="Calibri" w:hAnsi="Calibri" w:cs="Calibri"/>
          <w:sz w:val="22"/>
          <w:szCs w:val="22"/>
        </w:rPr>
        <w:t>e sauvegarde dans les conditions décrites ci-après.</w:t>
      </w:r>
    </w:p>
    <w:p w14:paraId="378829E1" w14:textId="77777777" w:rsidR="00F7647C" w:rsidRPr="00F7647C" w:rsidRDefault="00F7647C" w:rsidP="00F7647C">
      <w:pPr>
        <w:pStyle w:val="Pieddepage"/>
        <w:ind w:right="90"/>
        <w:jc w:val="both"/>
        <w:rPr>
          <w:rFonts w:ascii="Calibri" w:hAnsi="Calibri" w:cs="Calibri"/>
          <w:bCs/>
          <w:sz w:val="22"/>
          <w:szCs w:val="22"/>
        </w:rPr>
      </w:pPr>
    </w:p>
    <w:p w14:paraId="7DBB645E" w14:textId="77777777" w:rsidR="00F7647C" w:rsidRPr="00F7647C" w:rsidRDefault="00F7647C" w:rsidP="00F7647C">
      <w:pPr>
        <w:pStyle w:val="Pieddepage"/>
        <w:ind w:right="90"/>
        <w:jc w:val="both"/>
        <w:rPr>
          <w:rFonts w:ascii="Calibri" w:hAnsi="Calibri" w:cs="Calibri"/>
          <w:b/>
          <w:iCs/>
          <w:sz w:val="22"/>
          <w:szCs w:val="22"/>
        </w:rPr>
      </w:pPr>
      <w:r>
        <w:rPr>
          <w:rFonts w:ascii="Calibri" w:hAnsi="Calibri" w:cs="Calibri"/>
          <w:b/>
          <w:iCs/>
          <w:sz w:val="22"/>
          <w:szCs w:val="22"/>
        </w:rPr>
        <w:t>II.4</w:t>
      </w:r>
      <w:r w:rsidRPr="00F7647C">
        <w:rPr>
          <w:rFonts w:ascii="Calibri" w:hAnsi="Calibri" w:cs="Calibri"/>
          <w:b/>
          <w:iCs/>
          <w:sz w:val="22"/>
          <w:szCs w:val="22"/>
        </w:rPr>
        <w:t>.1. - Transmission par voie dématérialisée</w:t>
      </w:r>
    </w:p>
    <w:p w14:paraId="19065CDE" w14:textId="77777777" w:rsidR="00F7647C" w:rsidRPr="00F7647C" w:rsidRDefault="00F7647C" w:rsidP="00F7647C">
      <w:pPr>
        <w:pStyle w:val="Pieddepage"/>
        <w:ind w:right="90"/>
        <w:jc w:val="both"/>
        <w:rPr>
          <w:rFonts w:ascii="Calibri" w:hAnsi="Calibri" w:cs="Calibri"/>
          <w:bCs/>
          <w:sz w:val="22"/>
          <w:szCs w:val="22"/>
        </w:rPr>
      </w:pPr>
    </w:p>
    <w:p w14:paraId="242567B9" w14:textId="77777777" w:rsidR="00F7647C" w:rsidRPr="00F7647C" w:rsidRDefault="00F7647C" w:rsidP="00F7647C">
      <w:pPr>
        <w:pStyle w:val="Pieddepage"/>
        <w:ind w:right="90"/>
        <w:jc w:val="both"/>
        <w:rPr>
          <w:rFonts w:ascii="Calibri" w:hAnsi="Calibri" w:cs="Calibri"/>
          <w:b/>
          <w:iCs/>
          <w:sz w:val="22"/>
          <w:szCs w:val="22"/>
        </w:rPr>
      </w:pPr>
      <w:r>
        <w:rPr>
          <w:rFonts w:ascii="Calibri" w:hAnsi="Calibri" w:cs="Calibri"/>
          <w:b/>
          <w:iCs/>
          <w:sz w:val="22"/>
          <w:szCs w:val="22"/>
        </w:rPr>
        <w:t>II.4.1</w:t>
      </w:r>
      <w:r w:rsidRPr="00F7647C">
        <w:rPr>
          <w:rFonts w:ascii="Calibri" w:hAnsi="Calibri" w:cs="Calibri"/>
          <w:b/>
          <w:iCs/>
          <w:sz w:val="22"/>
          <w:szCs w:val="22"/>
        </w:rPr>
        <w:t>.1 -  Dossier de réponse électronique</w:t>
      </w:r>
    </w:p>
    <w:p w14:paraId="4A08EB17" w14:textId="77777777" w:rsidR="00F7647C" w:rsidRPr="00F7647C" w:rsidRDefault="00F7647C" w:rsidP="00F7647C">
      <w:pPr>
        <w:pStyle w:val="Pieddepage"/>
        <w:ind w:right="90"/>
        <w:jc w:val="both"/>
        <w:rPr>
          <w:rFonts w:ascii="Calibri" w:hAnsi="Calibri" w:cs="Calibri"/>
          <w:b/>
          <w:iCs/>
          <w:sz w:val="22"/>
          <w:szCs w:val="22"/>
        </w:rPr>
      </w:pPr>
    </w:p>
    <w:p w14:paraId="532FA4C0" w14:textId="77777777" w:rsidR="00F7647C" w:rsidRPr="00F7647C" w:rsidRDefault="00F7647C" w:rsidP="00F7647C">
      <w:pPr>
        <w:pStyle w:val="Pieddepage"/>
        <w:ind w:right="90"/>
        <w:jc w:val="both"/>
        <w:rPr>
          <w:rFonts w:ascii="Calibri" w:hAnsi="Calibri" w:cs="Calibri"/>
          <w:sz w:val="22"/>
          <w:szCs w:val="22"/>
        </w:rPr>
      </w:pPr>
      <w:r w:rsidRPr="00F7647C">
        <w:rPr>
          <w:rFonts w:ascii="Calibri" w:hAnsi="Calibri" w:cs="Calibri"/>
          <w:sz w:val="22"/>
          <w:szCs w:val="22"/>
        </w:rPr>
        <w:t xml:space="preserve">Dans le cadre de la transmission électronique du dossier de réponse </w:t>
      </w:r>
      <w:r w:rsidRPr="00F7647C">
        <w:rPr>
          <w:rFonts w:ascii="Calibri" w:hAnsi="Calibri" w:cs="Calibri"/>
          <w:i/>
          <w:sz w:val="22"/>
          <w:szCs w:val="22"/>
        </w:rPr>
        <w:t>via</w:t>
      </w:r>
      <w:r w:rsidRPr="00F7647C">
        <w:rPr>
          <w:rFonts w:ascii="Calibri" w:hAnsi="Calibri" w:cs="Calibri"/>
          <w:sz w:val="22"/>
          <w:szCs w:val="22"/>
        </w:rPr>
        <w:t xml:space="preserve"> le profil d’acheteur, de même que dans le cadre de la transmission d’une copie de sauvegarde sur support physique électronique dans les</w:t>
      </w:r>
      <w:r>
        <w:rPr>
          <w:rFonts w:ascii="Calibri" w:hAnsi="Calibri" w:cs="Calibri"/>
          <w:sz w:val="22"/>
          <w:szCs w:val="22"/>
        </w:rPr>
        <w:t xml:space="preserve"> conditions fixées à l’article II.4.1.2 de la</w:t>
      </w:r>
      <w:r w:rsidRPr="00F7647C">
        <w:rPr>
          <w:rFonts w:ascii="Calibri" w:hAnsi="Calibri" w:cs="Calibri"/>
          <w:sz w:val="22"/>
          <w:szCs w:val="22"/>
        </w:rPr>
        <w:t xml:space="preserve"> présent</w:t>
      </w:r>
      <w:r>
        <w:rPr>
          <w:rFonts w:ascii="Calibri" w:hAnsi="Calibri" w:cs="Calibri"/>
          <w:sz w:val="22"/>
          <w:szCs w:val="22"/>
        </w:rPr>
        <w:t>e lettre de consultation</w:t>
      </w:r>
      <w:r w:rsidRPr="00F7647C">
        <w:rPr>
          <w:rFonts w:ascii="Calibri" w:hAnsi="Calibri" w:cs="Calibri"/>
          <w:sz w:val="22"/>
          <w:szCs w:val="22"/>
        </w:rPr>
        <w:t>, l’attention des candidats est attirée sur les avertissements et recommandations techniques suivant</w:t>
      </w:r>
      <w:r w:rsidR="001918E5">
        <w:rPr>
          <w:rFonts w:ascii="Calibri" w:hAnsi="Calibri" w:cs="Calibri"/>
          <w:sz w:val="22"/>
          <w:szCs w:val="22"/>
        </w:rPr>
        <w:t>s</w:t>
      </w:r>
      <w:r w:rsidRPr="00F7647C">
        <w:rPr>
          <w:rFonts w:ascii="Calibri" w:hAnsi="Calibri" w:cs="Calibri"/>
          <w:sz w:val="22"/>
          <w:szCs w:val="22"/>
        </w:rPr>
        <w:t> :</w:t>
      </w:r>
    </w:p>
    <w:p w14:paraId="65D039F5" w14:textId="77777777" w:rsidR="00F7647C" w:rsidRPr="00F7647C" w:rsidRDefault="00F7647C" w:rsidP="00F7647C">
      <w:pPr>
        <w:pStyle w:val="Pieddepage"/>
        <w:ind w:right="90"/>
        <w:jc w:val="both"/>
        <w:rPr>
          <w:rFonts w:ascii="Calibri" w:hAnsi="Calibri" w:cs="Calibri"/>
          <w:sz w:val="22"/>
          <w:szCs w:val="22"/>
        </w:rPr>
      </w:pPr>
    </w:p>
    <w:p w14:paraId="004C4E8A" w14:textId="77777777" w:rsidR="00F7647C" w:rsidRPr="00F7647C" w:rsidRDefault="00F7647C" w:rsidP="00F7647C">
      <w:pPr>
        <w:pStyle w:val="Pieddepage"/>
        <w:numPr>
          <w:ilvl w:val="0"/>
          <w:numId w:val="20"/>
        </w:numPr>
        <w:ind w:right="90"/>
        <w:jc w:val="both"/>
        <w:rPr>
          <w:rFonts w:ascii="Calibri" w:hAnsi="Calibri" w:cs="Calibri"/>
          <w:sz w:val="22"/>
          <w:szCs w:val="22"/>
        </w:rPr>
      </w:pPr>
      <w:r w:rsidRPr="00F7647C">
        <w:rPr>
          <w:rFonts w:ascii="Calibri" w:hAnsi="Calibri" w:cs="Calibri"/>
          <w:b/>
          <w:sz w:val="22"/>
          <w:szCs w:val="22"/>
        </w:rPr>
        <w:t>Programme malveillant</w:t>
      </w:r>
      <w:r w:rsidRPr="00F7647C">
        <w:rPr>
          <w:rFonts w:ascii="Calibri" w:hAnsi="Calibri" w:cs="Calibri"/>
          <w:sz w:val="22"/>
          <w:szCs w:val="22"/>
        </w:rPr>
        <w:t xml:space="preserve"> : </w:t>
      </w:r>
      <w:r w:rsidR="006F6B8C">
        <w:rPr>
          <w:rFonts w:ascii="Calibri" w:hAnsi="Calibri" w:cs="Calibri"/>
          <w:sz w:val="22"/>
          <w:szCs w:val="22"/>
        </w:rPr>
        <w:t>France travail</w:t>
      </w:r>
      <w:r w:rsidRPr="00F7647C">
        <w:rPr>
          <w:rFonts w:ascii="Calibri" w:hAnsi="Calibri" w:cs="Calibri"/>
          <w:sz w:val="22"/>
          <w:szCs w:val="22"/>
        </w:rPr>
        <w:t xml:space="preserve"> n’assure pas la réparation des dossiers de réponse contenant un programme malveillant. Il est par suite recommandé aux candidats de vérifier leurs fichiers avec un antivirus performant et à jour. La simple suspicion de la présence d’un virus entraine le rejet du dossier de réponse.</w:t>
      </w:r>
    </w:p>
    <w:p w14:paraId="0A6DB224" w14:textId="77777777" w:rsidR="00F7647C" w:rsidRPr="00F7647C" w:rsidRDefault="00F7647C" w:rsidP="00F7647C">
      <w:pPr>
        <w:pStyle w:val="Pieddepage"/>
        <w:ind w:right="90"/>
        <w:jc w:val="both"/>
        <w:rPr>
          <w:rFonts w:ascii="Calibri" w:hAnsi="Calibri" w:cs="Calibri"/>
          <w:sz w:val="22"/>
          <w:szCs w:val="22"/>
        </w:rPr>
      </w:pPr>
    </w:p>
    <w:p w14:paraId="2D57D6CA" w14:textId="77777777" w:rsidR="00F7647C" w:rsidRPr="00F7647C" w:rsidRDefault="00F7647C" w:rsidP="00F7647C">
      <w:pPr>
        <w:pStyle w:val="Pieddepage"/>
        <w:numPr>
          <w:ilvl w:val="0"/>
          <w:numId w:val="19"/>
        </w:numPr>
        <w:ind w:right="90"/>
        <w:jc w:val="both"/>
        <w:rPr>
          <w:rFonts w:ascii="Calibri" w:hAnsi="Calibri" w:cs="Calibri"/>
          <w:sz w:val="22"/>
          <w:szCs w:val="22"/>
        </w:rPr>
      </w:pPr>
      <w:r w:rsidRPr="00F7647C">
        <w:rPr>
          <w:rFonts w:ascii="Calibri" w:hAnsi="Calibri" w:cs="Calibri"/>
          <w:b/>
          <w:bCs/>
          <w:sz w:val="22"/>
          <w:szCs w:val="22"/>
        </w:rPr>
        <w:t>Format des fichiers</w:t>
      </w:r>
      <w:r w:rsidRPr="00F7647C">
        <w:rPr>
          <w:rFonts w:ascii="Calibri" w:hAnsi="Calibri" w:cs="Calibri"/>
          <w:sz w:val="22"/>
          <w:szCs w:val="22"/>
        </w:rPr>
        <w:t xml:space="preserve"> : les candidats reconnaissent être parfaitement informés de ce que les fichiers au format .exe ou .bat ne sont pas autorisés. Il est par ailleurs recommandé de ne pas utiliser certains outils, notamment les macros. Enfin, les candidats sont avertis de ce qu’il est inutile de compresser les fichiers avant de les télécharger sur le profil d’acheteur. </w:t>
      </w:r>
    </w:p>
    <w:p w14:paraId="1DD7BEB8" w14:textId="77777777" w:rsidR="00F7647C" w:rsidRPr="00F7647C" w:rsidRDefault="00F7647C" w:rsidP="00F7647C">
      <w:pPr>
        <w:pStyle w:val="Pieddepage"/>
        <w:ind w:right="90"/>
        <w:jc w:val="both"/>
        <w:rPr>
          <w:rFonts w:ascii="Calibri" w:hAnsi="Calibri" w:cs="Calibri"/>
          <w:sz w:val="22"/>
          <w:szCs w:val="22"/>
          <w:u w:val="single"/>
        </w:rPr>
      </w:pPr>
    </w:p>
    <w:p w14:paraId="78BC5E09" w14:textId="77777777" w:rsidR="00F7647C" w:rsidRPr="00F7647C" w:rsidRDefault="00F7647C" w:rsidP="00F7647C">
      <w:pPr>
        <w:pStyle w:val="Pieddepage"/>
        <w:numPr>
          <w:ilvl w:val="0"/>
          <w:numId w:val="19"/>
        </w:numPr>
        <w:ind w:right="90"/>
        <w:jc w:val="both"/>
        <w:rPr>
          <w:rFonts w:ascii="Calibri" w:hAnsi="Calibri" w:cs="Calibri"/>
          <w:sz w:val="22"/>
          <w:szCs w:val="22"/>
        </w:rPr>
      </w:pPr>
      <w:r w:rsidRPr="00F7647C">
        <w:rPr>
          <w:rFonts w:ascii="Calibri" w:hAnsi="Calibri" w:cs="Calibri"/>
          <w:b/>
          <w:bCs/>
          <w:sz w:val="22"/>
          <w:szCs w:val="22"/>
        </w:rPr>
        <w:t>Nom des fichiers</w:t>
      </w:r>
      <w:r w:rsidRPr="00F7647C">
        <w:rPr>
          <w:rFonts w:ascii="Calibri" w:hAnsi="Calibri" w:cs="Calibri"/>
          <w:sz w:val="22"/>
          <w:szCs w:val="22"/>
        </w:rPr>
        <w:t xml:space="preserve"> : afin d’éviter tout blocage lors du téléchargement des fichiers sur le profil d’acheteur, il est recommandé d’éviter les caractères spéciaux tels que (liste non exhaustive) : °, /  *, et de privilégier les caractères alphanumériques. </w:t>
      </w:r>
    </w:p>
    <w:p w14:paraId="6D7088DF" w14:textId="77777777" w:rsidR="00F7647C" w:rsidRPr="00F7647C" w:rsidRDefault="00F7647C" w:rsidP="00F7647C">
      <w:pPr>
        <w:pStyle w:val="Pieddepage"/>
        <w:ind w:right="90"/>
        <w:jc w:val="both"/>
        <w:rPr>
          <w:rFonts w:ascii="Calibri" w:hAnsi="Calibri" w:cs="Calibri"/>
          <w:sz w:val="22"/>
          <w:szCs w:val="22"/>
        </w:rPr>
      </w:pPr>
    </w:p>
    <w:p w14:paraId="113FD684" w14:textId="77777777" w:rsidR="00F7647C" w:rsidRPr="00F7647C" w:rsidRDefault="00F7647C" w:rsidP="00F7647C">
      <w:pPr>
        <w:pStyle w:val="Pieddepage"/>
        <w:numPr>
          <w:ilvl w:val="0"/>
          <w:numId w:val="19"/>
        </w:numPr>
        <w:ind w:right="90"/>
        <w:jc w:val="both"/>
        <w:rPr>
          <w:rFonts w:ascii="Calibri" w:hAnsi="Calibri" w:cs="Calibri"/>
          <w:sz w:val="22"/>
          <w:szCs w:val="22"/>
        </w:rPr>
      </w:pPr>
      <w:r w:rsidRPr="00F7647C">
        <w:rPr>
          <w:rFonts w:ascii="Calibri" w:hAnsi="Calibri" w:cs="Calibri"/>
          <w:b/>
          <w:bCs/>
          <w:sz w:val="22"/>
          <w:szCs w:val="22"/>
        </w:rPr>
        <w:t>Lisibilité</w:t>
      </w:r>
      <w:r w:rsidRPr="00F7647C">
        <w:rPr>
          <w:rFonts w:ascii="Calibri" w:hAnsi="Calibri" w:cs="Calibri"/>
          <w:sz w:val="22"/>
          <w:szCs w:val="22"/>
        </w:rPr>
        <w:t> : dans l’hypothèse où les candidats prévoient de scanner des documents, ils doivent s’assurer d’une définition suffisante garantissant leur lisibilité.</w:t>
      </w:r>
    </w:p>
    <w:p w14:paraId="59153109" w14:textId="77777777" w:rsidR="00F7647C" w:rsidRPr="00F7647C" w:rsidRDefault="00F7647C" w:rsidP="00F7647C">
      <w:pPr>
        <w:pStyle w:val="Pieddepage"/>
        <w:ind w:right="90"/>
        <w:jc w:val="both"/>
        <w:rPr>
          <w:rFonts w:ascii="Calibri" w:hAnsi="Calibri" w:cs="Calibri"/>
          <w:sz w:val="22"/>
          <w:szCs w:val="22"/>
        </w:rPr>
      </w:pPr>
    </w:p>
    <w:p w14:paraId="1D07111F" w14:textId="77777777" w:rsidR="00F7647C" w:rsidRDefault="00F7647C" w:rsidP="00F7647C">
      <w:pPr>
        <w:pStyle w:val="Pieddepage"/>
        <w:numPr>
          <w:ilvl w:val="0"/>
          <w:numId w:val="19"/>
        </w:numPr>
        <w:ind w:right="90"/>
        <w:jc w:val="both"/>
        <w:rPr>
          <w:rFonts w:ascii="Calibri" w:hAnsi="Calibri" w:cs="Calibri"/>
          <w:sz w:val="22"/>
          <w:szCs w:val="22"/>
        </w:rPr>
      </w:pPr>
      <w:r w:rsidRPr="00F7647C">
        <w:rPr>
          <w:rFonts w:ascii="Calibri" w:hAnsi="Calibri" w:cs="Calibri"/>
          <w:b/>
          <w:bCs/>
          <w:sz w:val="22"/>
          <w:szCs w:val="22"/>
        </w:rPr>
        <w:t>Délai de transmission</w:t>
      </w:r>
      <w:r w:rsidRPr="00F7647C">
        <w:rPr>
          <w:rFonts w:ascii="Calibri" w:hAnsi="Calibri" w:cs="Calibri"/>
          <w:sz w:val="22"/>
          <w:szCs w:val="22"/>
        </w:rPr>
        <w:t> : le caractère volumineux des fichiers est de nature à accroître le délai de transmission du dossier de réponse, engendrant un risque de réception après la date et l’heure limites de ré</w:t>
      </w:r>
      <w:r>
        <w:rPr>
          <w:rFonts w:ascii="Calibri" w:hAnsi="Calibri" w:cs="Calibri"/>
          <w:sz w:val="22"/>
          <w:szCs w:val="22"/>
        </w:rPr>
        <w:t>ception mentionnée à l’article II.4.3 du présent document</w:t>
      </w:r>
      <w:r w:rsidRPr="00F7647C">
        <w:rPr>
          <w:rFonts w:ascii="Calibri" w:hAnsi="Calibri" w:cs="Calibri"/>
          <w:sz w:val="22"/>
          <w:szCs w:val="22"/>
        </w:rPr>
        <w:t>. Seule la bonne fin de transmission d’un dossier de réponse complet génère l’accusé de réception valant attestation de dépôt.</w:t>
      </w:r>
    </w:p>
    <w:p w14:paraId="3328867D" w14:textId="77777777" w:rsidR="0039102A" w:rsidRDefault="0039102A" w:rsidP="0039102A">
      <w:pPr>
        <w:pStyle w:val="Paragraphedeliste"/>
        <w:rPr>
          <w:rFonts w:ascii="Calibri" w:hAnsi="Calibri" w:cs="Calibri"/>
          <w:sz w:val="22"/>
          <w:szCs w:val="22"/>
        </w:rPr>
      </w:pPr>
    </w:p>
    <w:p w14:paraId="34BC340A" w14:textId="77777777" w:rsidR="0039102A" w:rsidRPr="00F7647C" w:rsidRDefault="0039102A" w:rsidP="0039102A">
      <w:pPr>
        <w:pStyle w:val="Pieddepage"/>
        <w:ind w:right="90"/>
        <w:jc w:val="both"/>
        <w:rPr>
          <w:rFonts w:ascii="Calibri" w:hAnsi="Calibri" w:cs="Calibri"/>
          <w:sz w:val="22"/>
          <w:szCs w:val="22"/>
        </w:rPr>
      </w:pPr>
      <w:r w:rsidRPr="0039102A">
        <w:rPr>
          <w:rFonts w:ascii="Calibri" w:hAnsi="Calibri" w:cs="Calibri"/>
          <w:sz w:val="22"/>
          <w:szCs w:val="22"/>
        </w:rPr>
        <w:t>Les candidats n’ont pas à signer les pièces énumérées à l’article II.1 de la présente lettre de consultation lors de la transmission de leur dossier de réponse</w:t>
      </w:r>
      <w:r>
        <w:rPr>
          <w:rFonts w:ascii="Calibri" w:hAnsi="Calibri" w:cs="Calibri"/>
          <w:sz w:val="22"/>
          <w:szCs w:val="22"/>
        </w:rPr>
        <w:t xml:space="preserve"> par voie dématérialisée</w:t>
      </w:r>
      <w:r w:rsidRPr="0039102A">
        <w:rPr>
          <w:rFonts w:ascii="Calibri" w:hAnsi="Calibri" w:cs="Calibri"/>
          <w:sz w:val="22"/>
          <w:szCs w:val="22"/>
        </w:rPr>
        <w:t xml:space="preserve">. </w:t>
      </w:r>
      <w:r w:rsidRPr="00C33795">
        <w:rPr>
          <w:rFonts w:ascii="Calibri" w:hAnsi="Calibri" w:cs="Calibri"/>
          <w:b/>
          <w:sz w:val="22"/>
          <w:szCs w:val="22"/>
        </w:rPr>
        <w:t>Seul l’attributaire pressenti du marché public est tenu de signer</w:t>
      </w:r>
      <w:r w:rsidRPr="0039102A">
        <w:rPr>
          <w:rFonts w:ascii="Calibri" w:hAnsi="Calibri" w:cs="Calibri"/>
          <w:sz w:val="22"/>
          <w:szCs w:val="22"/>
        </w:rPr>
        <w:t xml:space="preserve"> ces pièces, préalablement à l’attribution du marché public, dans les conditions fixées à l’article III.2.2 de la présente lettre de consultation.</w:t>
      </w:r>
    </w:p>
    <w:p w14:paraId="33253A2D" w14:textId="77777777" w:rsidR="00F7647C" w:rsidRPr="00F7647C" w:rsidRDefault="00F7647C" w:rsidP="00F7647C">
      <w:pPr>
        <w:pStyle w:val="Pieddepage"/>
        <w:ind w:right="90"/>
        <w:rPr>
          <w:rFonts w:ascii="Calibri" w:hAnsi="Calibri" w:cs="Calibri"/>
          <w:bCs/>
          <w:iCs/>
          <w:sz w:val="22"/>
          <w:szCs w:val="22"/>
        </w:rPr>
      </w:pPr>
    </w:p>
    <w:p w14:paraId="3635A252" w14:textId="77777777" w:rsidR="00F7647C" w:rsidRPr="00F7647C" w:rsidRDefault="00F7647C" w:rsidP="00F7647C">
      <w:pPr>
        <w:pStyle w:val="Pieddepage"/>
        <w:ind w:right="90"/>
        <w:rPr>
          <w:rFonts w:ascii="Calibri" w:hAnsi="Calibri" w:cs="Calibri"/>
          <w:bCs/>
          <w:iCs/>
          <w:sz w:val="22"/>
          <w:szCs w:val="22"/>
        </w:rPr>
      </w:pPr>
    </w:p>
    <w:p w14:paraId="42A0F2B0" w14:textId="77777777" w:rsidR="00F7647C" w:rsidRPr="00F7647C" w:rsidRDefault="00F7647C" w:rsidP="00F7647C">
      <w:pPr>
        <w:pStyle w:val="Pieddepage"/>
        <w:ind w:right="90"/>
        <w:rPr>
          <w:rFonts w:ascii="Calibri" w:hAnsi="Calibri" w:cs="Calibri"/>
          <w:b/>
          <w:iCs/>
          <w:sz w:val="22"/>
          <w:szCs w:val="22"/>
        </w:rPr>
      </w:pPr>
      <w:r>
        <w:rPr>
          <w:rFonts w:ascii="Calibri" w:hAnsi="Calibri" w:cs="Calibri"/>
          <w:b/>
          <w:iCs/>
          <w:sz w:val="22"/>
          <w:szCs w:val="22"/>
        </w:rPr>
        <w:t>II.4</w:t>
      </w:r>
      <w:r w:rsidRPr="00F7647C">
        <w:rPr>
          <w:rFonts w:ascii="Calibri" w:hAnsi="Calibri" w:cs="Calibri"/>
          <w:b/>
          <w:iCs/>
          <w:sz w:val="22"/>
          <w:szCs w:val="22"/>
        </w:rPr>
        <w:t>.1.2 -  Copie de sauvegarde</w:t>
      </w:r>
    </w:p>
    <w:p w14:paraId="338B2E0B" w14:textId="77777777" w:rsidR="00F7647C" w:rsidRPr="00F7647C" w:rsidRDefault="00F7647C" w:rsidP="00F7647C">
      <w:pPr>
        <w:pStyle w:val="Pieddepage"/>
        <w:ind w:right="90"/>
        <w:rPr>
          <w:rFonts w:ascii="Calibri" w:hAnsi="Calibri" w:cs="Calibri"/>
          <w:sz w:val="22"/>
          <w:szCs w:val="22"/>
        </w:rPr>
      </w:pPr>
    </w:p>
    <w:p w14:paraId="7D72293E" w14:textId="4BEED1B9" w:rsidR="00F7647C" w:rsidRPr="00F7647C" w:rsidRDefault="00F7647C" w:rsidP="00F7647C">
      <w:pPr>
        <w:pStyle w:val="Pieddepage"/>
        <w:ind w:right="90"/>
        <w:jc w:val="both"/>
        <w:rPr>
          <w:rFonts w:ascii="Calibri" w:hAnsi="Calibri" w:cs="Calibri"/>
          <w:sz w:val="22"/>
          <w:szCs w:val="22"/>
        </w:rPr>
      </w:pPr>
      <w:r w:rsidRPr="00F7647C">
        <w:rPr>
          <w:rFonts w:ascii="Calibri" w:hAnsi="Calibri" w:cs="Calibri"/>
          <w:sz w:val="22"/>
          <w:szCs w:val="22"/>
        </w:rPr>
        <w:t>Les candidats ont la faculté de, à titre de copie de sauvegarde, également transmettre un exemplaire de leur complet dossier de réponse sur support physique électronique (clé USB …) ou sur support papier. Les avertissements et recommandations tech</w:t>
      </w:r>
      <w:r>
        <w:rPr>
          <w:rFonts w:ascii="Calibri" w:hAnsi="Calibri" w:cs="Calibri"/>
          <w:sz w:val="22"/>
          <w:szCs w:val="22"/>
        </w:rPr>
        <w:t xml:space="preserve">niques mentionnées à l’article II.4.1.1 </w:t>
      </w:r>
      <w:r w:rsidRPr="00F7647C">
        <w:rPr>
          <w:rFonts w:ascii="Calibri" w:hAnsi="Calibri" w:cs="Calibri"/>
          <w:sz w:val="22"/>
          <w:szCs w:val="22"/>
        </w:rPr>
        <w:t xml:space="preserve"> sont applicables aux copies de sauvegarde remises sur support physique électronique.</w:t>
      </w:r>
    </w:p>
    <w:p w14:paraId="1FA53A25" w14:textId="77777777" w:rsidR="00F7647C" w:rsidRPr="00F7647C" w:rsidRDefault="00F7647C" w:rsidP="00F7647C">
      <w:pPr>
        <w:pStyle w:val="Pieddepage"/>
        <w:ind w:right="90"/>
        <w:jc w:val="both"/>
        <w:rPr>
          <w:rFonts w:ascii="Calibri" w:hAnsi="Calibri" w:cs="Calibri"/>
          <w:sz w:val="22"/>
          <w:szCs w:val="22"/>
        </w:rPr>
      </w:pPr>
    </w:p>
    <w:p w14:paraId="20B4526B" w14:textId="7D6676CB" w:rsidR="00F7647C" w:rsidRPr="00F7647C" w:rsidRDefault="00F7647C" w:rsidP="00F7647C">
      <w:pPr>
        <w:pStyle w:val="Pieddepage"/>
        <w:ind w:right="90"/>
        <w:jc w:val="both"/>
        <w:rPr>
          <w:rFonts w:ascii="Calibri" w:hAnsi="Calibri" w:cs="Calibri"/>
          <w:sz w:val="22"/>
          <w:szCs w:val="22"/>
        </w:rPr>
      </w:pPr>
      <w:r w:rsidRPr="00F7647C">
        <w:rPr>
          <w:rFonts w:ascii="Calibri" w:hAnsi="Calibri" w:cs="Calibri"/>
          <w:sz w:val="22"/>
          <w:szCs w:val="22"/>
        </w:rPr>
        <w:t>La copie de sauvegarde doit être transmise sous enveloppe cachetée sur laquelle sont portées les mentions « Ne pas ouvrir - copie de sauvegarde », « </w:t>
      </w:r>
      <w:r>
        <w:rPr>
          <w:rFonts w:ascii="Calibri" w:hAnsi="Calibri" w:cs="Calibri"/>
          <w:sz w:val="22"/>
          <w:szCs w:val="22"/>
        </w:rPr>
        <w:t>A</w:t>
      </w:r>
      <w:r w:rsidRPr="00F7647C">
        <w:rPr>
          <w:rFonts w:ascii="Calibri" w:hAnsi="Calibri" w:cs="Calibri"/>
          <w:sz w:val="22"/>
          <w:szCs w:val="22"/>
        </w:rPr>
        <w:t>ccompagnement à la mobilité au sein de l’union européenne</w:t>
      </w:r>
      <w:r w:rsidR="00861D53">
        <w:rPr>
          <w:rFonts w:ascii="Calibri" w:hAnsi="Calibri" w:cs="Calibri"/>
          <w:sz w:val="22"/>
          <w:szCs w:val="22"/>
        </w:rPr>
        <w:t>-programme Erasmus +</w:t>
      </w:r>
      <w:r w:rsidR="005348BB">
        <w:rPr>
          <w:rFonts w:ascii="Calibri" w:hAnsi="Calibri" w:cs="Calibri"/>
          <w:sz w:val="22"/>
          <w:szCs w:val="22"/>
        </w:rPr>
        <w:t xml:space="preserve"> 2021-2027</w:t>
      </w:r>
      <w:r w:rsidRPr="00F7647C">
        <w:rPr>
          <w:rFonts w:ascii="Calibri" w:hAnsi="Calibri" w:cs="Calibri"/>
          <w:sz w:val="22"/>
          <w:szCs w:val="22"/>
        </w:rPr>
        <w:t>, ainsi que le nom du candidat. Elle peut être soit transmise par lettre recommandée avec avis de réception postal (ou tout moyen équivalent permettant de déterminer la date et l’heure certaines de leur réception et de garantir leur confidentialité), soit remis</w:t>
      </w:r>
      <w:r w:rsidR="009728AC">
        <w:rPr>
          <w:rFonts w:ascii="Calibri" w:hAnsi="Calibri" w:cs="Calibri"/>
          <w:sz w:val="22"/>
          <w:szCs w:val="22"/>
        </w:rPr>
        <w:t>e</w:t>
      </w:r>
      <w:r w:rsidRPr="00F7647C">
        <w:rPr>
          <w:rFonts w:ascii="Calibri" w:hAnsi="Calibri" w:cs="Calibri"/>
          <w:sz w:val="22"/>
          <w:szCs w:val="22"/>
        </w:rPr>
        <w:t xml:space="preserve"> en mains propres contre récépissé les jours ouvrés, du lundi au vendredi, de 09h00 à 12h00, à l’adresse suivante : </w:t>
      </w:r>
    </w:p>
    <w:p w14:paraId="40CA9675" w14:textId="77777777" w:rsidR="00F7647C" w:rsidRPr="00F7647C" w:rsidRDefault="00F7647C" w:rsidP="00F7647C">
      <w:pPr>
        <w:pStyle w:val="Pieddepage"/>
        <w:ind w:right="90"/>
        <w:jc w:val="both"/>
        <w:rPr>
          <w:rFonts w:ascii="Calibri" w:hAnsi="Calibri" w:cs="Calibri"/>
          <w:sz w:val="22"/>
          <w:szCs w:val="22"/>
        </w:rPr>
      </w:pPr>
    </w:p>
    <w:p w14:paraId="36FADA33" w14:textId="77777777" w:rsidR="00F7647C" w:rsidRPr="00F7647C" w:rsidRDefault="006F6B8C" w:rsidP="002A4514">
      <w:pPr>
        <w:pStyle w:val="Pieddepage"/>
        <w:ind w:right="90"/>
        <w:jc w:val="center"/>
        <w:rPr>
          <w:rFonts w:ascii="Calibri" w:hAnsi="Calibri" w:cs="Calibri"/>
          <w:b/>
          <w:sz w:val="22"/>
          <w:szCs w:val="22"/>
        </w:rPr>
      </w:pPr>
      <w:r>
        <w:rPr>
          <w:rFonts w:ascii="Calibri" w:hAnsi="Calibri" w:cs="Calibri"/>
          <w:b/>
          <w:sz w:val="22"/>
          <w:szCs w:val="22"/>
        </w:rPr>
        <w:t>France travail</w:t>
      </w:r>
      <w:r w:rsidR="00F7647C" w:rsidRPr="00F7647C">
        <w:rPr>
          <w:rFonts w:ascii="Calibri" w:hAnsi="Calibri" w:cs="Calibri"/>
          <w:b/>
          <w:sz w:val="22"/>
          <w:szCs w:val="22"/>
        </w:rPr>
        <w:t xml:space="preserve"> Grand Est</w:t>
      </w:r>
    </w:p>
    <w:p w14:paraId="5091AC3F" w14:textId="77777777" w:rsidR="00F7647C" w:rsidRPr="00F7647C" w:rsidRDefault="00F7647C" w:rsidP="002A4514">
      <w:pPr>
        <w:pStyle w:val="Pieddepage"/>
        <w:ind w:right="90"/>
        <w:jc w:val="center"/>
        <w:rPr>
          <w:rFonts w:ascii="Calibri" w:hAnsi="Calibri" w:cs="Calibri"/>
          <w:b/>
          <w:sz w:val="22"/>
          <w:szCs w:val="22"/>
        </w:rPr>
      </w:pPr>
      <w:r w:rsidRPr="00F7647C">
        <w:rPr>
          <w:rFonts w:ascii="Calibri" w:hAnsi="Calibri" w:cs="Calibri"/>
          <w:b/>
          <w:sz w:val="22"/>
          <w:szCs w:val="22"/>
        </w:rPr>
        <w:t>Implantation de Strasbourg</w:t>
      </w:r>
    </w:p>
    <w:p w14:paraId="7F89BEEE" w14:textId="77777777" w:rsidR="00F7647C" w:rsidRPr="00F7647C" w:rsidRDefault="00F7647C" w:rsidP="002A4514">
      <w:pPr>
        <w:pStyle w:val="Pieddepage"/>
        <w:ind w:right="90"/>
        <w:jc w:val="center"/>
        <w:rPr>
          <w:rFonts w:ascii="Calibri" w:hAnsi="Calibri" w:cs="Calibri"/>
          <w:b/>
          <w:sz w:val="22"/>
          <w:szCs w:val="22"/>
        </w:rPr>
      </w:pPr>
      <w:r w:rsidRPr="00F7647C">
        <w:rPr>
          <w:rFonts w:ascii="Calibri" w:hAnsi="Calibri" w:cs="Calibri"/>
          <w:b/>
          <w:sz w:val="22"/>
          <w:szCs w:val="22"/>
        </w:rPr>
        <w:t>Service Achats et marchés</w:t>
      </w:r>
    </w:p>
    <w:p w14:paraId="7E39B7F4" w14:textId="1E6289A4" w:rsidR="00F7647C" w:rsidRPr="00F7647C" w:rsidRDefault="001E16F9" w:rsidP="00A344C4">
      <w:pPr>
        <w:pStyle w:val="Pieddepage"/>
        <w:ind w:right="90"/>
        <w:jc w:val="center"/>
        <w:rPr>
          <w:rFonts w:ascii="Calibri" w:hAnsi="Calibri" w:cs="Calibri"/>
          <w:sz w:val="22"/>
          <w:szCs w:val="22"/>
        </w:rPr>
      </w:pPr>
      <w:r w:rsidRPr="001E16F9">
        <w:rPr>
          <w:rFonts w:ascii="Calibri" w:hAnsi="Calibri" w:cs="Calibri"/>
          <w:b/>
          <w:sz w:val="22"/>
          <w:szCs w:val="22"/>
        </w:rPr>
        <w:t>4a rue de la Haye</w:t>
      </w:r>
      <w:r w:rsidRPr="001E16F9">
        <w:rPr>
          <w:rFonts w:ascii="Calibri" w:hAnsi="Calibri" w:cs="Calibri"/>
          <w:b/>
          <w:sz w:val="22"/>
          <w:szCs w:val="22"/>
        </w:rPr>
        <w:br/>
        <w:t>CS 90022</w:t>
      </w:r>
      <w:r w:rsidRPr="001E16F9">
        <w:rPr>
          <w:rFonts w:ascii="Calibri" w:hAnsi="Calibri" w:cs="Calibri"/>
          <w:b/>
          <w:sz w:val="22"/>
          <w:szCs w:val="22"/>
        </w:rPr>
        <w:br/>
        <w:t>67</w:t>
      </w:r>
      <w:r w:rsidR="00F94755">
        <w:rPr>
          <w:rFonts w:ascii="Calibri" w:hAnsi="Calibri" w:cs="Calibri"/>
          <w:b/>
          <w:sz w:val="22"/>
          <w:szCs w:val="22"/>
        </w:rPr>
        <w:t xml:space="preserve"> </w:t>
      </w:r>
      <w:r w:rsidRPr="001E16F9">
        <w:rPr>
          <w:rFonts w:ascii="Calibri" w:hAnsi="Calibri" w:cs="Calibri"/>
          <w:b/>
          <w:sz w:val="22"/>
          <w:szCs w:val="22"/>
        </w:rPr>
        <w:t>030 Strasbourg Cedex</w:t>
      </w:r>
    </w:p>
    <w:p w14:paraId="0752F957" w14:textId="77777777" w:rsidR="00F7647C" w:rsidRPr="00F7647C" w:rsidRDefault="00F7647C" w:rsidP="00F7647C">
      <w:pPr>
        <w:pStyle w:val="Pieddepage"/>
        <w:ind w:right="90"/>
        <w:jc w:val="both"/>
        <w:rPr>
          <w:rFonts w:ascii="Calibri" w:hAnsi="Calibri" w:cs="Calibri"/>
          <w:sz w:val="22"/>
          <w:szCs w:val="22"/>
        </w:rPr>
      </w:pPr>
      <w:r w:rsidRPr="00F7647C">
        <w:rPr>
          <w:rFonts w:ascii="Calibri" w:hAnsi="Calibri" w:cs="Calibri"/>
          <w:sz w:val="22"/>
          <w:szCs w:val="22"/>
        </w:rPr>
        <w:t xml:space="preserve">La copie de sauvegarde doit être reçue par </w:t>
      </w:r>
      <w:r w:rsidR="006F6B8C">
        <w:rPr>
          <w:rFonts w:ascii="Calibri" w:hAnsi="Calibri" w:cs="Calibri"/>
          <w:sz w:val="22"/>
          <w:szCs w:val="22"/>
        </w:rPr>
        <w:t>France travail</w:t>
      </w:r>
      <w:r w:rsidRPr="00F7647C">
        <w:rPr>
          <w:rFonts w:ascii="Calibri" w:hAnsi="Calibri" w:cs="Calibri"/>
          <w:sz w:val="22"/>
          <w:szCs w:val="22"/>
        </w:rPr>
        <w:t xml:space="preserve"> au plus tard à la date limite de réception des dossiers de réponse mentionnée à l’</w:t>
      </w:r>
      <w:r>
        <w:rPr>
          <w:rFonts w:ascii="Calibri" w:hAnsi="Calibri" w:cs="Calibri"/>
          <w:sz w:val="22"/>
          <w:szCs w:val="22"/>
        </w:rPr>
        <w:t>article</w:t>
      </w:r>
      <w:r w:rsidR="00CC18DA">
        <w:rPr>
          <w:rFonts w:ascii="Calibri" w:hAnsi="Calibri" w:cs="Calibri"/>
          <w:sz w:val="22"/>
          <w:szCs w:val="22"/>
        </w:rPr>
        <w:t xml:space="preserve"> </w:t>
      </w:r>
      <w:r>
        <w:rPr>
          <w:rFonts w:ascii="Calibri" w:hAnsi="Calibri" w:cs="Calibri"/>
          <w:sz w:val="22"/>
          <w:szCs w:val="22"/>
        </w:rPr>
        <w:t>II.4.3 de la présente lettre de consultation</w:t>
      </w:r>
      <w:r w:rsidRPr="00F7647C">
        <w:rPr>
          <w:rFonts w:ascii="Calibri" w:hAnsi="Calibri" w:cs="Calibri"/>
          <w:sz w:val="22"/>
          <w:szCs w:val="22"/>
        </w:rPr>
        <w:t xml:space="preserve">. Sous cette réserve, elle est </w:t>
      </w:r>
      <w:r w:rsidRPr="00F7647C">
        <w:rPr>
          <w:rFonts w:ascii="Calibri" w:hAnsi="Calibri" w:cs="Calibri"/>
          <w:sz w:val="22"/>
          <w:szCs w:val="22"/>
        </w:rPr>
        <w:lastRenderedPageBreak/>
        <w:t>ouverte lorsqu’un programme informatique malveillant est détecté dans le dossier de réponse transmis, lorsque celui-ci n’a pu être ouvert à la condition que sa transmission ai commencé avant la date et l’heure limites de réception des dossiers de réponse, lorsqu’il n’est pas parvenu dans les délais impartis ou est parvenu de façon incomplète.</w:t>
      </w:r>
    </w:p>
    <w:p w14:paraId="15342F16" w14:textId="77777777" w:rsidR="00F7647C" w:rsidRPr="00F7647C" w:rsidRDefault="00F7647C" w:rsidP="00F7647C">
      <w:pPr>
        <w:pStyle w:val="Pieddepage"/>
        <w:ind w:right="90"/>
        <w:jc w:val="both"/>
        <w:rPr>
          <w:rFonts w:ascii="Calibri" w:hAnsi="Calibri" w:cs="Calibri"/>
          <w:sz w:val="22"/>
          <w:szCs w:val="22"/>
        </w:rPr>
      </w:pPr>
    </w:p>
    <w:p w14:paraId="0DFF267A" w14:textId="77777777" w:rsidR="00F7647C" w:rsidRPr="00F7647C" w:rsidRDefault="00F7647C" w:rsidP="00F7647C">
      <w:pPr>
        <w:pStyle w:val="Pieddepage"/>
        <w:ind w:right="90"/>
        <w:rPr>
          <w:rFonts w:ascii="Calibri" w:hAnsi="Calibri" w:cs="Calibri"/>
          <w:b/>
          <w:bCs/>
          <w:sz w:val="22"/>
          <w:szCs w:val="22"/>
        </w:rPr>
      </w:pPr>
      <w:r>
        <w:rPr>
          <w:rFonts w:ascii="Calibri" w:hAnsi="Calibri" w:cs="Calibri"/>
          <w:b/>
          <w:bCs/>
          <w:sz w:val="22"/>
          <w:szCs w:val="22"/>
        </w:rPr>
        <w:t>II.4</w:t>
      </w:r>
      <w:r w:rsidR="00967CDE">
        <w:rPr>
          <w:rFonts w:ascii="Calibri" w:hAnsi="Calibri" w:cs="Calibri"/>
          <w:b/>
          <w:bCs/>
          <w:sz w:val="22"/>
          <w:szCs w:val="22"/>
        </w:rPr>
        <w:t>.2</w:t>
      </w:r>
      <w:r w:rsidRPr="00F7647C">
        <w:rPr>
          <w:rFonts w:ascii="Calibri" w:hAnsi="Calibri" w:cs="Calibri"/>
          <w:b/>
          <w:bCs/>
          <w:sz w:val="22"/>
          <w:szCs w:val="22"/>
        </w:rPr>
        <w:t>. -  Date et heure limites de réception des dossiers de réponse</w:t>
      </w:r>
    </w:p>
    <w:p w14:paraId="1073D4BD" w14:textId="77777777" w:rsidR="00F7647C" w:rsidRPr="00F7647C" w:rsidRDefault="00F7647C" w:rsidP="00F7647C">
      <w:pPr>
        <w:pStyle w:val="Pieddepage"/>
        <w:ind w:right="90"/>
        <w:rPr>
          <w:rFonts w:ascii="Calibri" w:hAnsi="Calibri" w:cs="Calibri"/>
          <w:sz w:val="22"/>
          <w:szCs w:val="22"/>
        </w:rPr>
      </w:pPr>
    </w:p>
    <w:p w14:paraId="46B515E6" w14:textId="7A41A596" w:rsidR="00F7647C" w:rsidRPr="00BA47A0" w:rsidRDefault="002A4514" w:rsidP="00F30DF5">
      <w:pPr>
        <w:pStyle w:val="Pieddepage"/>
        <w:ind w:right="90"/>
        <w:jc w:val="both"/>
        <w:rPr>
          <w:rFonts w:ascii="Calibri" w:hAnsi="Calibri" w:cs="Calibri"/>
          <w:sz w:val="22"/>
          <w:szCs w:val="22"/>
          <w:u w:val="single"/>
        </w:rPr>
      </w:pPr>
      <w:r>
        <w:rPr>
          <w:rFonts w:ascii="Calibri" w:hAnsi="Calibri" w:cs="Calibri"/>
          <w:sz w:val="22"/>
          <w:szCs w:val="22"/>
        </w:rPr>
        <w:t>La</w:t>
      </w:r>
      <w:r w:rsidR="00F7647C" w:rsidRPr="00F7647C">
        <w:rPr>
          <w:rFonts w:ascii="Calibri" w:hAnsi="Calibri" w:cs="Calibri"/>
          <w:sz w:val="22"/>
          <w:szCs w:val="22"/>
        </w:rPr>
        <w:t xml:space="preserve"> date limite de réception des dossiers de réponse est fixée </w:t>
      </w:r>
      <w:r w:rsidR="00F7647C" w:rsidRPr="001975A5">
        <w:rPr>
          <w:rFonts w:ascii="Calibri" w:hAnsi="Calibri" w:cs="Calibri"/>
          <w:sz w:val="22"/>
          <w:szCs w:val="22"/>
        </w:rPr>
        <w:t>au</w:t>
      </w:r>
      <w:r w:rsidR="00F7647C" w:rsidRPr="001975A5">
        <w:rPr>
          <w:rFonts w:ascii="Calibri" w:hAnsi="Calibri" w:cs="Calibri"/>
          <w:b/>
          <w:bCs/>
          <w:sz w:val="22"/>
          <w:szCs w:val="22"/>
        </w:rPr>
        <w:t xml:space="preserve"> </w:t>
      </w:r>
      <w:r w:rsidR="001975A5" w:rsidRPr="001975A5">
        <w:rPr>
          <w:rFonts w:ascii="Calibri" w:hAnsi="Calibri" w:cs="Calibri"/>
          <w:b/>
          <w:bCs/>
          <w:sz w:val="22"/>
          <w:szCs w:val="22"/>
          <w:highlight w:val="yellow"/>
        </w:rPr>
        <w:t>18 Août 2025</w:t>
      </w:r>
      <w:r w:rsidR="00861D53" w:rsidRPr="001975A5">
        <w:rPr>
          <w:rFonts w:ascii="Calibri" w:hAnsi="Calibri" w:cs="Calibri"/>
          <w:b/>
          <w:bCs/>
          <w:sz w:val="22"/>
          <w:szCs w:val="22"/>
          <w:highlight w:val="yellow"/>
        </w:rPr>
        <w:t>,</w:t>
      </w:r>
      <w:r w:rsidR="00861D53" w:rsidRPr="00871BF3">
        <w:rPr>
          <w:rFonts w:ascii="Calibri" w:hAnsi="Calibri" w:cs="Calibri"/>
          <w:sz w:val="22"/>
          <w:szCs w:val="22"/>
          <w:highlight w:val="yellow"/>
        </w:rPr>
        <w:t xml:space="preserve"> </w:t>
      </w:r>
      <w:r w:rsidR="00DB1245" w:rsidRPr="00871BF3">
        <w:rPr>
          <w:rFonts w:ascii="Calibri" w:hAnsi="Calibri" w:cs="Calibri"/>
          <w:b/>
          <w:sz w:val="22"/>
          <w:szCs w:val="22"/>
          <w:highlight w:val="yellow"/>
          <w:u w:val="single"/>
        </w:rPr>
        <w:t>à 12 heures</w:t>
      </w:r>
      <w:r w:rsidR="00DB1245" w:rsidRPr="00CC17C0">
        <w:rPr>
          <w:rFonts w:ascii="Calibri" w:hAnsi="Calibri" w:cs="Calibri"/>
          <w:b/>
          <w:sz w:val="22"/>
          <w:szCs w:val="22"/>
          <w:u w:val="single"/>
        </w:rPr>
        <w:t>.</w:t>
      </w:r>
    </w:p>
    <w:p w14:paraId="2C15FE16" w14:textId="77777777" w:rsidR="00F7647C" w:rsidRPr="00F7647C" w:rsidRDefault="00F7647C" w:rsidP="00F30DF5">
      <w:pPr>
        <w:pStyle w:val="Pieddepage"/>
        <w:ind w:right="90"/>
        <w:jc w:val="both"/>
        <w:rPr>
          <w:rFonts w:ascii="Calibri" w:hAnsi="Calibri" w:cs="Calibri"/>
          <w:sz w:val="22"/>
          <w:szCs w:val="22"/>
        </w:rPr>
      </w:pPr>
    </w:p>
    <w:p w14:paraId="62C14A30" w14:textId="77777777" w:rsidR="00F7647C" w:rsidRPr="00F7647C" w:rsidRDefault="002A4514" w:rsidP="00F30DF5">
      <w:pPr>
        <w:pStyle w:val="Pieddepage"/>
        <w:ind w:right="90"/>
        <w:jc w:val="both"/>
        <w:rPr>
          <w:rFonts w:ascii="Calibri" w:hAnsi="Calibri" w:cs="Calibri"/>
          <w:sz w:val="22"/>
          <w:szCs w:val="22"/>
        </w:rPr>
      </w:pPr>
      <w:r>
        <w:rPr>
          <w:rFonts w:ascii="Calibri" w:hAnsi="Calibri" w:cs="Calibri"/>
          <w:sz w:val="22"/>
          <w:szCs w:val="22"/>
        </w:rPr>
        <w:t>La</w:t>
      </w:r>
      <w:r w:rsidR="00F7647C" w:rsidRPr="00F7647C">
        <w:rPr>
          <w:rFonts w:ascii="Calibri" w:hAnsi="Calibri" w:cs="Calibri"/>
          <w:sz w:val="22"/>
          <w:szCs w:val="22"/>
        </w:rPr>
        <w:t xml:space="preserve"> date et l’heure indiquées par le profil d’acheteur font seules foi en cas de contestation. Les candidats reconnaissent être parfaitement informés que le fuseau horaire auquel est rattaché le profil d’acheteur est le suivant : GMT + 1 heure, Central E</w:t>
      </w:r>
      <w:r w:rsidR="00F7647C">
        <w:rPr>
          <w:rFonts w:ascii="Calibri" w:hAnsi="Calibri" w:cs="Calibri"/>
          <w:sz w:val="22"/>
          <w:szCs w:val="22"/>
        </w:rPr>
        <w:t xml:space="preserve">urope Time, Brussels, </w:t>
      </w:r>
      <w:r w:rsidR="00F30DF5">
        <w:rPr>
          <w:rFonts w:ascii="Calibri" w:hAnsi="Calibri" w:cs="Calibri"/>
          <w:sz w:val="22"/>
          <w:szCs w:val="22"/>
        </w:rPr>
        <w:t>Copenhague</w:t>
      </w:r>
      <w:r w:rsidR="00F7647C" w:rsidRPr="00F7647C">
        <w:rPr>
          <w:rFonts w:ascii="Calibri" w:hAnsi="Calibri" w:cs="Calibri"/>
          <w:sz w:val="22"/>
          <w:szCs w:val="22"/>
        </w:rPr>
        <w:t xml:space="preserve">, Madrid, Paris, Rome. Tout retard entraîne le rejet du dossier de réponse, sauf si une copie de sauvegarde est par ailleurs parvenue dans les conditions fixées à l’article </w:t>
      </w:r>
      <w:r w:rsidR="00F30DF5">
        <w:rPr>
          <w:rFonts w:ascii="Calibri" w:hAnsi="Calibri" w:cs="Calibri"/>
          <w:sz w:val="22"/>
          <w:szCs w:val="22"/>
        </w:rPr>
        <w:t>II.4</w:t>
      </w:r>
      <w:r w:rsidR="00F7647C" w:rsidRPr="00F7647C">
        <w:rPr>
          <w:rFonts w:ascii="Calibri" w:hAnsi="Calibri" w:cs="Calibri"/>
          <w:sz w:val="22"/>
          <w:szCs w:val="22"/>
        </w:rPr>
        <w:t>.1</w:t>
      </w:r>
      <w:r w:rsidR="00F30DF5">
        <w:rPr>
          <w:rFonts w:ascii="Calibri" w:hAnsi="Calibri" w:cs="Calibri"/>
          <w:sz w:val="22"/>
          <w:szCs w:val="22"/>
        </w:rPr>
        <w:t>.2</w:t>
      </w:r>
      <w:r w:rsidR="00F7647C" w:rsidRPr="00F7647C">
        <w:rPr>
          <w:rFonts w:ascii="Calibri" w:hAnsi="Calibri" w:cs="Calibri"/>
          <w:sz w:val="22"/>
          <w:szCs w:val="22"/>
        </w:rPr>
        <w:t xml:space="preserve"> </w:t>
      </w:r>
      <w:r w:rsidR="00F30DF5">
        <w:rPr>
          <w:rFonts w:ascii="Calibri" w:hAnsi="Calibri" w:cs="Calibri"/>
          <w:sz w:val="22"/>
          <w:szCs w:val="22"/>
        </w:rPr>
        <w:t>de la présente lettre de consultation</w:t>
      </w:r>
      <w:r w:rsidR="00F7647C" w:rsidRPr="00F7647C">
        <w:rPr>
          <w:rFonts w:ascii="Calibri" w:hAnsi="Calibri" w:cs="Calibri"/>
          <w:sz w:val="22"/>
          <w:szCs w:val="22"/>
        </w:rPr>
        <w:t xml:space="preserve">. </w:t>
      </w:r>
    </w:p>
    <w:p w14:paraId="2C47F61F" w14:textId="77777777" w:rsidR="00F7647C" w:rsidRDefault="00F7647C" w:rsidP="00FA3EC4">
      <w:pPr>
        <w:pStyle w:val="Pieddepage"/>
        <w:ind w:right="90"/>
        <w:jc w:val="both"/>
        <w:rPr>
          <w:rStyle w:val="Numrodepage"/>
          <w:rFonts w:ascii="Calibri" w:hAnsi="Calibri" w:cs="Calibri"/>
          <w:sz w:val="22"/>
          <w:szCs w:val="22"/>
        </w:rPr>
      </w:pPr>
    </w:p>
    <w:p w14:paraId="5FB9BF34" w14:textId="77777777" w:rsidR="00F7647C" w:rsidRDefault="00F7647C" w:rsidP="00FA3EC4">
      <w:pPr>
        <w:pStyle w:val="Pieddepage"/>
        <w:ind w:right="90"/>
        <w:jc w:val="both"/>
        <w:rPr>
          <w:rStyle w:val="Numrodepage"/>
          <w:rFonts w:ascii="Calibri" w:hAnsi="Calibri" w:cs="Calibri"/>
          <w:sz w:val="22"/>
          <w:szCs w:val="22"/>
        </w:rPr>
      </w:pPr>
    </w:p>
    <w:p w14:paraId="73E913B7" w14:textId="77777777" w:rsidR="00F86E0F" w:rsidRPr="00284EEE" w:rsidRDefault="00F86E0F" w:rsidP="004F0092">
      <w:pPr>
        <w:tabs>
          <w:tab w:val="left" w:pos="9781"/>
        </w:tabs>
        <w:autoSpaceDE w:val="0"/>
        <w:autoSpaceDN w:val="0"/>
        <w:adjustRightInd w:val="0"/>
        <w:ind w:right="566"/>
        <w:jc w:val="both"/>
        <w:rPr>
          <w:rFonts w:ascii="Calibri" w:hAnsi="Calibri" w:cs="Arial"/>
          <w:b/>
          <w:color w:val="365F91"/>
          <w:sz w:val="22"/>
          <w:szCs w:val="22"/>
        </w:rPr>
      </w:pPr>
      <w:r w:rsidRPr="00284EEE">
        <w:rPr>
          <w:rFonts w:ascii="Calibri" w:hAnsi="Calibri" w:cs="Arial"/>
          <w:b/>
          <w:color w:val="365F91"/>
          <w:sz w:val="22"/>
          <w:szCs w:val="22"/>
        </w:rPr>
        <w:t xml:space="preserve">II.5 -  Sous-traitance et groupement d’opérateurs économiques </w:t>
      </w:r>
    </w:p>
    <w:p w14:paraId="4FA64DEA" w14:textId="77777777" w:rsidR="00F86E0F" w:rsidRPr="00284EEE" w:rsidRDefault="00F86E0F" w:rsidP="004F0092">
      <w:pPr>
        <w:tabs>
          <w:tab w:val="left" w:pos="9781"/>
        </w:tabs>
        <w:autoSpaceDE w:val="0"/>
        <w:autoSpaceDN w:val="0"/>
        <w:adjustRightInd w:val="0"/>
        <w:ind w:right="566"/>
        <w:jc w:val="both"/>
        <w:rPr>
          <w:rFonts w:ascii="Calibri" w:hAnsi="Calibri" w:cs="Arial"/>
          <w:b/>
          <w:color w:val="365F91"/>
          <w:sz w:val="22"/>
          <w:szCs w:val="22"/>
        </w:rPr>
      </w:pPr>
    </w:p>
    <w:p w14:paraId="3A07DC5B" w14:textId="77777777" w:rsidR="00B37524" w:rsidRPr="00BA47A0" w:rsidRDefault="00B37524" w:rsidP="009728AC">
      <w:pPr>
        <w:jc w:val="both"/>
        <w:rPr>
          <w:rFonts w:ascii="Calibri" w:hAnsi="Calibri" w:cs="Calibri"/>
          <w:sz w:val="22"/>
          <w:szCs w:val="22"/>
        </w:rPr>
      </w:pPr>
      <w:r w:rsidRPr="00145042">
        <w:rPr>
          <w:rFonts w:ascii="Calibri" w:hAnsi="Calibri" w:cs="Calibri"/>
          <w:sz w:val="22"/>
          <w:szCs w:val="22"/>
        </w:rPr>
        <w:t xml:space="preserve">Les candidats ont la possibilité de sous-traiter une part des prestations de services objet </w:t>
      </w:r>
      <w:r w:rsidR="001D7FA5" w:rsidRPr="00145042">
        <w:rPr>
          <w:rFonts w:ascii="Calibri" w:hAnsi="Calibri" w:cs="Calibri"/>
          <w:sz w:val="22"/>
          <w:szCs w:val="22"/>
        </w:rPr>
        <w:t xml:space="preserve">des marchés </w:t>
      </w:r>
      <w:r w:rsidRPr="00145042">
        <w:rPr>
          <w:rFonts w:ascii="Calibri" w:hAnsi="Calibri" w:cs="Calibri"/>
          <w:sz w:val="22"/>
          <w:szCs w:val="22"/>
        </w:rPr>
        <w:t xml:space="preserve">à conclure dans le cadre de la consultation sous réserve de se conformer </w:t>
      </w:r>
      <w:r w:rsidRPr="00BA47A0">
        <w:rPr>
          <w:rFonts w:ascii="Calibri" w:hAnsi="Calibri" w:cs="Calibri"/>
          <w:sz w:val="22"/>
          <w:szCs w:val="22"/>
        </w:rPr>
        <w:t>st</w:t>
      </w:r>
      <w:r w:rsidR="009728AC" w:rsidRPr="00BA47A0">
        <w:rPr>
          <w:rFonts w:ascii="Calibri" w:hAnsi="Calibri" w:cs="Calibri"/>
          <w:sz w:val="22"/>
          <w:szCs w:val="22"/>
        </w:rPr>
        <w:t xml:space="preserve">rictement aux dispositions des articles L. 2193-1 à L. 2193-9 et R.2193-1 à R. 2193-9 du code de la commande publique. </w:t>
      </w:r>
      <w:r w:rsidRPr="00BA47A0">
        <w:rPr>
          <w:rFonts w:ascii="Calibri" w:hAnsi="Calibri" w:cs="Calibri"/>
          <w:sz w:val="22"/>
          <w:szCs w:val="22"/>
        </w:rPr>
        <w:t xml:space="preserve"> </w:t>
      </w:r>
    </w:p>
    <w:p w14:paraId="5A9D5A6F" w14:textId="77777777" w:rsidR="00BA47A0" w:rsidRPr="00145042" w:rsidRDefault="00BA47A0" w:rsidP="009728AC">
      <w:pPr>
        <w:jc w:val="both"/>
        <w:rPr>
          <w:rFonts w:ascii="Calibri" w:hAnsi="Calibri" w:cs="Calibri"/>
          <w:sz w:val="22"/>
          <w:szCs w:val="22"/>
        </w:rPr>
      </w:pPr>
    </w:p>
    <w:p w14:paraId="61A34A2F" w14:textId="4AFB00F6" w:rsidR="00B37524" w:rsidRPr="00145042" w:rsidRDefault="00B37524" w:rsidP="009728AC">
      <w:pPr>
        <w:jc w:val="both"/>
        <w:rPr>
          <w:rFonts w:ascii="Calibri" w:hAnsi="Calibri" w:cs="Calibri"/>
          <w:sz w:val="22"/>
          <w:szCs w:val="22"/>
        </w:rPr>
      </w:pPr>
      <w:r w:rsidRPr="00BA47A0">
        <w:rPr>
          <w:rFonts w:ascii="Calibri" w:hAnsi="Calibri" w:cs="Calibri"/>
          <w:sz w:val="22"/>
          <w:szCs w:val="22"/>
        </w:rPr>
        <w:t>Sous réserve des règles relatives à la liberté des prix et à la concurrence, les candidats peuvent</w:t>
      </w:r>
      <w:r w:rsidR="003B55B8" w:rsidRPr="00BA47A0">
        <w:rPr>
          <w:rFonts w:ascii="Calibri" w:hAnsi="Calibri" w:cs="Calibri"/>
          <w:sz w:val="22"/>
          <w:szCs w:val="22"/>
        </w:rPr>
        <w:t xml:space="preserve"> </w:t>
      </w:r>
      <w:r w:rsidRPr="00BA47A0">
        <w:rPr>
          <w:rFonts w:ascii="Calibri" w:hAnsi="Calibri" w:cs="Calibri"/>
          <w:sz w:val="22"/>
          <w:szCs w:val="22"/>
        </w:rPr>
        <w:t xml:space="preserve">candidater sous la forme d’un groupement d’opérateurs économiques dans les conditions fixées </w:t>
      </w:r>
      <w:r w:rsidR="009728AC" w:rsidRPr="00BA47A0">
        <w:rPr>
          <w:rFonts w:ascii="Calibri" w:hAnsi="Calibri" w:cs="Calibri"/>
          <w:sz w:val="22"/>
          <w:szCs w:val="22"/>
        </w:rPr>
        <w:t>aux articles R. 2142-19 à R.2142-27 du code de la commande publique.</w:t>
      </w:r>
      <w:r w:rsidRPr="00BA47A0">
        <w:rPr>
          <w:rFonts w:ascii="Calibri" w:hAnsi="Calibri" w:cs="Calibri"/>
          <w:sz w:val="22"/>
          <w:szCs w:val="22"/>
        </w:rPr>
        <w:t xml:space="preserve"> Le groupement est solidaire lorsque chacun des membres du groupement est engagé financièrement pour la totalité du marché public conclu</w:t>
      </w:r>
      <w:r w:rsidR="008B2D62" w:rsidRPr="00BA47A0">
        <w:rPr>
          <w:rFonts w:ascii="Calibri" w:hAnsi="Calibri" w:cs="Calibri"/>
          <w:sz w:val="22"/>
          <w:szCs w:val="22"/>
        </w:rPr>
        <w:t xml:space="preserve"> dans le cadre </w:t>
      </w:r>
      <w:r w:rsidR="00ED3FB7" w:rsidRPr="00ED3FB7">
        <w:rPr>
          <w:rFonts w:ascii="Calibri" w:hAnsi="Calibri" w:cs="Calibri"/>
          <w:sz w:val="22"/>
          <w:szCs w:val="22"/>
        </w:rPr>
        <w:t>de la présente consultation</w:t>
      </w:r>
      <w:r w:rsidRPr="00BA47A0">
        <w:rPr>
          <w:rFonts w:ascii="Calibri" w:hAnsi="Calibri" w:cs="Calibri"/>
          <w:sz w:val="22"/>
          <w:szCs w:val="22"/>
        </w:rPr>
        <w:t>. Le groupement est conjoint lorsque chacun des membres du groupement s’engage</w:t>
      </w:r>
      <w:r w:rsidRPr="00145042">
        <w:rPr>
          <w:rFonts w:ascii="Calibri" w:hAnsi="Calibri" w:cs="Calibri"/>
          <w:sz w:val="22"/>
          <w:szCs w:val="22"/>
        </w:rPr>
        <w:t xml:space="preserve"> à exécuter les prestations susceptibles de lui être attribuées au titre du marché public conclu dans </w:t>
      </w:r>
      <w:r w:rsidR="00ED3FB7">
        <w:rPr>
          <w:rFonts w:ascii="Calibri" w:hAnsi="Calibri" w:cs="Calibri"/>
          <w:sz w:val="22"/>
          <w:szCs w:val="22"/>
        </w:rPr>
        <w:t>le cadre de la présente consultation</w:t>
      </w:r>
      <w:r w:rsidR="008B2D62" w:rsidRPr="00145042">
        <w:rPr>
          <w:rFonts w:ascii="Calibri" w:hAnsi="Calibri" w:cs="Calibri"/>
          <w:sz w:val="22"/>
          <w:szCs w:val="22"/>
        </w:rPr>
        <w:t>.</w:t>
      </w:r>
      <w:r w:rsidRPr="00145042">
        <w:rPr>
          <w:rFonts w:ascii="Calibri" w:hAnsi="Calibri" w:cs="Calibri"/>
          <w:sz w:val="22"/>
          <w:szCs w:val="22"/>
        </w:rPr>
        <w:t xml:space="preserve"> Les candidats peuvent candidater sous la forme d’un groupement conjoint ou d’un groupement solidaire. </w:t>
      </w:r>
      <w:r w:rsidR="0093797C" w:rsidRPr="00145042">
        <w:rPr>
          <w:rFonts w:ascii="Calibri" w:hAnsi="Calibri" w:cs="Calibri"/>
          <w:sz w:val="22"/>
          <w:szCs w:val="22"/>
        </w:rPr>
        <w:t xml:space="preserve"> En cas d’attribution du marché public à un groupement ayant candidaté sous la forme d’un groupement conjoint, la transformation dudit groupement en un groupement solidaire est toutefois exigée.</w:t>
      </w:r>
    </w:p>
    <w:p w14:paraId="5061E290" w14:textId="77777777" w:rsidR="00FA3EC4" w:rsidRPr="00145042" w:rsidRDefault="00FA3EC4" w:rsidP="009728AC">
      <w:pPr>
        <w:jc w:val="both"/>
        <w:rPr>
          <w:rFonts w:ascii="Calibri" w:hAnsi="Calibri" w:cs="Calibri"/>
          <w:sz w:val="22"/>
          <w:szCs w:val="22"/>
        </w:rPr>
      </w:pPr>
    </w:p>
    <w:p w14:paraId="563D80F5" w14:textId="77777777" w:rsidR="00B37524" w:rsidRPr="00145042" w:rsidRDefault="00B37524" w:rsidP="009728AC">
      <w:pPr>
        <w:jc w:val="both"/>
        <w:rPr>
          <w:rFonts w:ascii="Calibri" w:hAnsi="Calibri" w:cs="Calibri"/>
          <w:sz w:val="22"/>
          <w:szCs w:val="22"/>
        </w:rPr>
      </w:pPr>
      <w:r w:rsidRPr="00145042">
        <w:rPr>
          <w:rFonts w:ascii="Calibri" w:hAnsi="Calibri" w:cs="Calibri"/>
          <w:sz w:val="22"/>
          <w:szCs w:val="22"/>
        </w:rPr>
        <w:t xml:space="preserve">Le mandataire du groupement, désigné au contrat parmi les membres du groupement, représente l’ensemble des membres vis-à-vis de </w:t>
      </w:r>
      <w:r w:rsidR="006F6B8C">
        <w:rPr>
          <w:rFonts w:ascii="Calibri" w:hAnsi="Calibri" w:cs="Calibri"/>
          <w:sz w:val="22"/>
          <w:szCs w:val="22"/>
        </w:rPr>
        <w:t>France travail</w:t>
      </w:r>
      <w:r w:rsidRPr="00145042">
        <w:rPr>
          <w:rFonts w:ascii="Calibri" w:hAnsi="Calibri" w:cs="Calibri"/>
          <w:sz w:val="22"/>
          <w:szCs w:val="22"/>
        </w:rPr>
        <w:t xml:space="preserve"> et coordonne leurs prestations pendant toute la durée d’exécution du marché public. </w:t>
      </w:r>
    </w:p>
    <w:p w14:paraId="10891E42" w14:textId="77777777" w:rsidR="0093797C" w:rsidRPr="00145042" w:rsidRDefault="0093797C" w:rsidP="00325E79">
      <w:pPr>
        <w:rPr>
          <w:rFonts w:ascii="Calibri" w:hAnsi="Calibri" w:cs="Calibri"/>
          <w:sz w:val="22"/>
          <w:szCs w:val="22"/>
        </w:rPr>
      </w:pPr>
    </w:p>
    <w:p w14:paraId="775A88FD" w14:textId="5B2E6A0E" w:rsidR="00F73D21" w:rsidRPr="00145042" w:rsidRDefault="00F73D21" w:rsidP="005A019F">
      <w:pPr>
        <w:jc w:val="both"/>
        <w:rPr>
          <w:rFonts w:ascii="Calibri" w:hAnsi="Calibri" w:cs="Calibri"/>
          <w:sz w:val="22"/>
          <w:szCs w:val="22"/>
        </w:rPr>
      </w:pPr>
      <w:r w:rsidRPr="00145042">
        <w:rPr>
          <w:rFonts w:ascii="Calibri" w:hAnsi="Calibri" w:cs="Calibri"/>
          <w:sz w:val="22"/>
          <w:szCs w:val="22"/>
        </w:rPr>
        <w:t>L’attention des candidats est également attirée sur le fait que dans le cadre de la présente c</w:t>
      </w:r>
      <w:r w:rsidR="00ED3FB7">
        <w:rPr>
          <w:rFonts w:ascii="Calibri" w:hAnsi="Calibri" w:cs="Calibri"/>
          <w:sz w:val="22"/>
          <w:szCs w:val="22"/>
        </w:rPr>
        <w:t xml:space="preserve">onsultation et </w:t>
      </w:r>
      <w:r w:rsidRPr="00145042">
        <w:rPr>
          <w:rFonts w:ascii="Calibri" w:hAnsi="Calibri" w:cs="Calibri"/>
          <w:sz w:val="22"/>
          <w:szCs w:val="22"/>
        </w:rPr>
        <w:t>un même opérateur économique n'est pas autorisé à présenter plusieurs candidatures et offres en qualité de mandataire d’un groupement et de candidat individuel.</w:t>
      </w:r>
    </w:p>
    <w:p w14:paraId="674648E5" w14:textId="77777777" w:rsidR="00B37524" w:rsidRPr="00145042" w:rsidRDefault="00B37524" w:rsidP="005A019F">
      <w:pPr>
        <w:jc w:val="both"/>
        <w:rPr>
          <w:rFonts w:ascii="Calibri" w:hAnsi="Calibri" w:cs="Calibri"/>
          <w:sz w:val="22"/>
          <w:szCs w:val="22"/>
        </w:rPr>
      </w:pPr>
    </w:p>
    <w:p w14:paraId="0E67641E" w14:textId="77777777" w:rsidR="00F73D21" w:rsidRPr="00145042" w:rsidRDefault="00F73D21" w:rsidP="005A019F">
      <w:pPr>
        <w:jc w:val="both"/>
        <w:rPr>
          <w:rFonts w:ascii="Calibri" w:hAnsi="Calibri" w:cs="Calibri"/>
          <w:sz w:val="22"/>
          <w:szCs w:val="22"/>
        </w:rPr>
      </w:pPr>
      <w:r w:rsidRPr="00BA47A0">
        <w:rPr>
          <w:rFonts w:ascii="Calibri" w:hAnsi="Calibri" w:cs="Calibri"/>
          <w:sz w:val="22"/>
          <w:szCs w:val="22"/>
        </w:rPr>
        <w:t xml:space="preserve">Conformément </w:t>
      </w:r>
      <w:r w:rsidR="009728AC" w:rsidRPr="00BA47A0">
        <w:rPr>
          <w:rFonts w:ascii="Calibri" w:hAnsi="Calibri" w:cs="Calibri"/>
          <w:sz w:val="22"/>
          <w:szCs w:val="22"/>
        </w:rPr>
        <w:t>à l’article R. 2142-26 du code de la commande publique</w:t>
      </w:r>
      <w:r w:rsidRPr="00BA47A0">
        <w:rPr>
          <w:rFonts w:ascii="Calibri" w:hAnsi="Calibri" w:cs="Calibri"/>
          <w:sz w:val="22"/>
          <w:szCs w:val="22"/>
        </w:rPr>
        <w:t>, la composition</w:t>
      </w:r>
      <w:r w:rsidRPr="00145042">
        <w:rPr>
          <w:rFonts w:ascii="Calibri" w:hAnsi="Calibri" w:cs="Calibri"/>
          <w:sz w:val="22"/>
          <w:szCs w:val="22"/>
        </w:rPr>
        <w:t xml:space="preserve"> d’un groupement ne peut être modifiée entre la date de remise des dossiers de réponse et la date de signature du marché public </w:t>
      </w:r>
      <w:r w:rsidR="002F0A4E" w:rsidRPr="00145042">
        <w:rPr>
          <w:rFonts w:ascii="Calibri" w:hAnsi="Calibri" w:cs="Calibri"/>
          <w:sz w:val="22"/>
          <w:szCs w:val="22"/>
        </w:rPr>
        <w:t>auquel</w:t>
      </w:r>
      <w:r w:rsidRPr="00145042">
        <w:rPr>
          <w:rFonts w:ascii="Calibri" w:hAnsi="Calibri" w:cs="Calibri"/>
          <w:sz w:val="22"/>
          <w:szCs w:val="22"/>
        </w:rPr>
        <w:t xml:space="preserve"> le groupement est candidat qu’en cas d’opération de restructuration de société ou si le groupement apporte la preuve qu’un de ses membres se trouve dans l’impossibilité d’accomplir sa tâche pour des raisons qui ne sont pas de son fait. En ce cas, le groupement peut demander à </w:t>
      </w:r>
      <w:r w:rsidR="006F6B8C">
        <w:rPr>
          <w:rFonts w:ascii="Calibri" w:hAnsi="Calibri" w:cs="Calibri"/>
          <w:sz w:val="22"/>
          <w:szCs w:val="22"/>
        </w:rPr>
        <w:t>France travail</w:t>
      </w:r>
      <w:r w:rsidRPr="00145042">
        <w:rPr>
          <w:rFonts w:ascii="Calibri" w:hAnsi="Calibri" w:cs="Calibri"/>
          <w:sz w:val="22"/>
          <w:szCs w:val="22"/>
        </w:rPr>
        <w:t xml:space="preserve"> l’autorisation de continuer à participer à la procédure en proposant le cas échéant à son acceptation un ou plusieurs nouveaux membres du groupement, sous-traitants ou en justifiant de ses capacités par un ou plusieurs nouveaux opérateurs économiques ne prenant pas part à l’exécution des prestations, en produisant les éléments mentionnés à l’annexe 2 de la présente lettre de consultation. </w:t>
      </w:r>
      <w:r w:rsidR="006F6B8C">
        <w:rPr>
          <w:rFonts w:ascii="Calibri" w:hAnsi="Calibri" w:cs="Calibri"/>
          <w:sz w:val="22"/>
          <w:szCs w:val="22"/>
        </w:rPr>
        <w:t>France travail</w:t>
      </w:r>
      <w:r w:rsidRPr="00145042">
        <w:rPr>
          <w:rFonts w:ascii="Calibri" w:hAnsi="Calibri" w:cs="Calibri"/>
          <w:sz w:val="22"/>
          <w:szCs w:val="22"/>
        </w:rPr>
        <w:t xml:space="preserve"> se prononce sur cette demande après examen de la capacité économique et financière, technique et professionnelle de l’ensemble des membres du groupement ainsi transformé et, le cas échéant, des sous-traitants présentés à son acceptation et nouveaux opérateurs économiques par lesquels il justifie de ses capacités.</w:t>
      </w:r>
    </w:p>
    <w:p w14:paraId="2F788E18" w14:textId="77777777" w:rsidR="00060326" w:rsidRDefault="00060326" w:rsidP="004F0092">
      <w:pPr>
        <w:tabs>
          <w:tab w:val="left" w:pos="9781"/>
        </w:tabs>
        <w:ind w:right="566"/>
        <w:jc w:val="both"/>
        <w:rPr>
          <w:rFonts w:ascii="Calibri" w:hAnsi="Calibri" w:cs="Arial"/>
          <w:spacing w:val="2"/>
          <w:sz w:val="22"/>
          <w:szCs w:val="22"/>
        </w:rPr>
      </w:pPr>
    </w:p>
    <w:p w14:paraId="3EEFF53A" w14:textId="77777777" w:rsidR="00FA3EC4" w:rsidRPr="00284EEE" w:rsidRDefault="00FA3EC4" w:rsidP="004F0092">
      <w:pPr>
        <w:tabs>
          <w:tab w:val="left" w:pos="9781"/>
        </w:tabs>
        <w:ind w:right="566"/>
        <w:jc w:val="both"/>
        <w:rPr>
          <w:rFonts w:ascii="Calibri" w:hAnsi="Calibri" w:cs="Arial"/>
          <w:spacing w:val="2"/>
          <w:sz w:val="22"/>
          <w:szCs w:val="22"/>
        </w:rPr>
      </w:pPr>
    </w:p>
    <w:p w14:paraId="169F88FD" w14:textId="77777777" w:rsidR="001D7658" w:rsidRPr="00284EEE" w:rsidRDefault="0099474D" w:rsidP="004F0092">
      <w:pPr>
        <w:tabs>
          <w:tab w:val="left" w:pos="9781"/>
        </w:tabs>
        <w:autoSpaceDE w:val="0"/>
        <w:autoSpaceDN w:val="0"/>
        <w:adjustRightInd w:val="0"/>
        <w:ind w:right="566"/>
        <w:jc w:val="both"/>
        <w:rPr>
          <w:rFonts w:ascii="Calibri" w:hAnsi="Calibri" w:cs="Arial"/>
          <w:b/>
          <w:bCs/>
          <w:caps/>
          <w:color w:val="365F91"/>
          <w:sz w:val="22"/>
          <w:szCs w:val="22"/>
        </w:rPr>
      </w:pPr>
      <w:r w:rsidRPr="00284EEE">
        <w:rPr>
          <w:rFonts w:ascii="Calibri" w:hAnsi="Calibri" w:cs="Arial"/>
          <w:b/>
          <w:bCs/>
          <w:caps/>
          <w:color w:val="365F91"/>
          <w:sz w:val="22"/>
          <w:szCs w:val="22"/>
        </w:rPr>
        <w:t>III</w:t>
      </w:r>
      <w:r w:rsidR="003D2F98" w:rsidRPr="00284EEE">
        <w:rPr>
          <w:rFonts w:ascii="Calibri" w:hAnsi="Calibri" w:cs="Arial"/>
          <w:b/>
          <w:bCs/>
          <w:caps/>
          <w:color w:val="365F91"/>
          <w:sz w:val="22"/>
          <w:szCs w:val="22"/>
        </w:rPr>
        <w:t>.</w:t>
      </w:r>
      <w:r w:rsidR="001D7658" w:rsidRPr="00284EEE">
        <w:rPr>
          <w:rFonts w:ascii="Calibri" w:hAnsi="Calibri" w:cs="Arial"/>
          <w:b/>
          <w:bCs/>
          <w:caps/>
          <w:color w:val="365F91"/>
          <w:sz w:val="22"/>
          <w:szCs w:val="22"/>
        </w:rPr>
        <w:t xml:space="preserve"> -  MODALITES D’A</w:t>
      </w:r>
      <w:r w:rsidR="002301EB" w:rsidRPr="00284EEE">
        <w:rPr>
          <w:rFonts w:ascii="Calibri" w:hAnsi="Calibri" w:cs="Arial"/>
          <w:b/>
          <w:bCs/>
          <w:caps/>
          <w:color w:val="365F91"/>
          <w:sz w:val="22"/>
          <w:szCs w:val="22"/>
        </w:rPr>
        <w:t>TTRIBUTION D</w:t>
      </w:r>
      <w:r w:rsidR="008431EC" w:rsidRPr="00284EEE">
        <w:rPr>
          <w:rFonts w:ascii="Calibri" w:hAnsi="Calibri" w:cs="Arial"/>
          <w:b/>
          <w:bCs/>
          <w:caps/>
          <w:color w:val="365F91"/>
          <w:sz w:val="22"/>
          <w:szCs w:val="22"/>
        </w:rPr>
        <w:t>ES</w:t>
      </w:r>
      <w:r w:rsidR="004E21B7" w:rsidRPr="00284EEE">
        <w:rPr>
          <w:rFonts w:ascii="Calibri" w:hAnsi="Calibri" w:cs="Arial"/>
          <w:b/>
          <w:bCs/>
          <w:caps/>
          <w:color w:val="365F91"/>
          <w:sz w:val="22"/>
          <w:szCs w:val="22"/>
        </w:rPr>
        <w:t xml:space="preserve"> MARCHE</w:t>
      </w:r>
      <w:r w:rsidR="008431EC" w:rsidRPr="00284EEE">
        <w:rPr>
          <w:rFonts w:ascii="Calibri" w:hAnsi="Calibri" w:cs="Arial"/>
          <w:b/>
          <w:bCs/>
          <w:caps/>
          <w:color w:val="365F91"/>
          <w:sz w:val="22"/>
          <w:szCs w:val="22"/>
        </w:rPr>
        <w:t>S</w:t>
      </w:r>
      <w:r w:rsidR="009872AA" w:rsidRPr="00284EEE">
        <w:rPr>
          <w:rFonts w:ascii="Calibri" w:hAnsi="Calibri" w:cs="Arial"/>
          <w:b/>
          <w:bCs/>
          <w:caps/>
          <w:color w:val="365F91"/>
          <w:sz w:val="22"/>
          <w:szCs w:val="22"/>
        </w:rPr>
        <w:t xml:space="preserve"> PUBLIC</w:t>
      </w:r>
      <w:r w:rsidR="008431EC" w:rsidRPr="00284EEE">
        <w:rPr>
          <w:rFonts w:ascii="Calibri" w:hAnsi="Calibri" w:cs="Arial"/>
          <w:b/>
          <w:bCs/>
          <w:caps/>
          <w:color w:val="365F91"/>
          <w:sz w:val="22"/>
          <w:szCs w:val="22"/>
        </w:rPr>
        <w:t>S</w:t>
      </w:r>
    </w:p>
    <w:p w14:paraId="0157205D" w14:textId="77777777" w:rsidR="001D7658" w:rsidRPr="00284EEE" w:rsidRDefault="001D7658" w:rsidP="004F0092">
      <w:pPr>
        <w:tabs>
          <w:tab w:val="left" w:pos="9781"/>
        </w:tabs>
        <w:autoSpaceDE w:val="0"/>
        <w:autoSpaceDN w:val="0"/>
        <w:adjustRightInd w:val="0"/>
        <w:ind w:right="566"/>
        <w:jc w:val="both"/>
        <w:rPr>
          <w:rFonts w:ascii="Calibri" w:hAnsi="Calibri" w:cs="Arial"/>
          <w:b/>
          <w:bCs/>
          <w:sz w:val="22"/>
          <w:szCs w:val="22"/>
        </w:rPr>
      </w:pPr>
    </w:p>
    <w:p w14:paraId="06814A15" w14:textId="77777777" w:rsidR="001D7658" w:rsidRPr="00284EEE" w:rsidRDefault="00A76EC8" w:rsidP="004F0092">
      <w:pPr>
        <w:tabs>
          <w:tab w:val="left" w:pos="9781"/>
        </w:tabs>
        <w:autoSpaceDE w:val="0"/>
        <w:autoSpaceDN w:val="0"/>
        <w:adjustRightInd w:val="0"/>
        <w:ind w:right="566"/>
        <w:jc w:val="both"/>
        <w:rPr>
          <w:rFonts w:ascii="Calibri" w:hAnsi="Calibri" w:cs="Arial"/>
          <w:b/>
          <w:color w:val="365F91"/>
          <w:sz w:val="22"/>
          <w:szCs w:val="22"/>
        </w:rPr>
      </w:pPr>
      <w:r w:rsidRPr="00284EEE">
        <w:rPr>
          <w:rFonts w:ascii="Calibri" w:hAnsi="Calibri" w:cs="Arial"/>
          <w:b/>
          <w:color w:val="365F91"/>
          <w:sz w:val="22"/>
          <w:szCs w:val="22"/>
        </w:rPr>
        <w:t>I</w:t>
      </w:r>
      <w:r w:rsidR="0099474D" w:rsidRPr="00284EEE">
        <w:rPr>
          <w:rFonts w:ascii="Calibri" w:hAnsi="Calibri" w:cs="Arial"/>
          <w:b/>
          <w:color w:val="365F91"/>
          <w:sz w:val="22"/>
          <w:szCs w:val="22"/>
        </w:rPr>
        <w:t>II</w:t>
      </w:r>
      <w:r w:rsidRPr="00284EEE">
        <w:rPr>
          <w:rFonts w:ascii="Calibri" w:hAnsi="Calibri" w:cs="Arial"/>
          <w:b/>
          <w:color w:val="365F91"/>
          <w:sz w:val="22"/>
          <w:szCs w:val="22"/>
        </w:rPr>
        <w:t>.1</w:t>
      </w:r>
      <w:r w:rsidR="007E07B4" w:rsidRPr="00284EEE">
        <w:rPr>
          <w:rFonts w:ascii="Calibri" w:hAnsi="Calibri" w:cs="Arial"/>
          <w:b/>
          <w:color w:val="365F91"/>
          <w:sz w:val="22"/>
          <w:szCs w:val="22"/>
        </w:rPr>
        <w:t xml:space="preserve"> - </w:t>
      </w:r>
      <w:r w:rsidR="000747C4" w:rsidRPr="00284EEE">
        <w:rPr>
          <w:rFonts w:ascii="Calibri" w:hAnsi="Calibri" w:cs="Arial"/>
          <w:b/>
          <w:color w:val="365F91"/>
          <w:sz w:val="22"/>
          <w:szCs w:val="22"/>
        </w:rPr>
        <w:t>Négociation et s</w:t>
      </w:r>
      <w:r w:rsidR="00B702B9" w:rsidRPr="00284EEE">
        <w:rPr>
          <w:rFonts w:ascii="Calibri" w:hAnsi="Calibri" w:cs="Arial"/>
          <w:b/>
          <w:color w:val="365F91"/>
          <w:sz w:val="22"/>
          <w:szCs w:val="22"/>
        </w:rPr>
        <w:t>élection des offres</w:t>
      </w:r>
    </w:p>
    <w:p w14:paraId="2903C73F" w14:textId="77777777" w:rsidR="00F91FED" w:rsidRDefault="00F91FED" w:rsidP="00F91FED">
      <w:pPr>
        <w:tabs>
          <w:tab w:val="left" w:pos="9781"/>
        </w:tabs>
        <w:autoSpaceDE w:val="0"/>
        <w:autoSpaceDN w:val="0"/>
        <w:adjustRightInd w:val="0"/>
        <w:ind w:right="566"/>
        <w:jc w:val="both"/>
        <w:rPr>
          <w:rFonts w:ascii="Calibri" w:hAnsi="Calibri" w:cs="Arial"/>
          <w:b/>
          <w:bCs/>
          <w:sz w:val="22"/>
          <w:szCs w:val="22"/>
        </w:rPr>
      </w:pPr>
    </w:p>
    <w:p w14:paraId="10FF8308" w14:textId="77777777" w:rsidR="00F91FED" w:rsidRPr="00F91FED" w:rsidRDefault="00F91FED" w:rsidP="00F91FED">
      <w:pPr>
        <w:tabs>
          <w:tab w:val="left" w:pos="9781"/>
        </w:tabs>
        <w:autoSpaceDE w:val="0"/>
        <w:autoSpaceDN w:val="0"/>
        <w:adjustRightInd w:val="0"/>
        <w:ind w:right="566"/>
        <w:jc w:val="both"/>
        <w:rPr>
          <w:rFonts w:ascii="Calibri" w:hAnsi="Calibri" w:cs="Arial"/>
          <w:b/>
          <w:bCs/>
          <w:sz w:val="22"/>
          <w:szCs w:val="22"/>
        </w:rPr>
      </w:pPr>
      <w:r w:rsidRPr="00F91FED">
        <w:rPr>
          <w:rFonts w:ascii="Calibri" w:hAnsi="Calibri" w:cs="Arial"/>
          <w:b/>
          <w:bCs/>
          <w:sz w:val="22"/>
          <w:szCs w:val="22"/>
        </w:rPr>
        <w:t>III.1.1- sélection des offres</w:t>
      </w:r>
    </w:p>
    <w:p w14:paraId="35527481" w14:textId="77777777" w:rsidR="00F91FED" w:rsidRPr="00F91FED" w:rsidRDefault="00F91FED" w:rsidP="00F91FED">
      <w:pPr>
        <w:tabs>
          <w:tab w:val="left" w:pos="9781"/>
        </w:tabs>
        <w:autoSpaceDE w:val="0"/>
        <w:autoSpaceDN w:val="0"/>
        <w:adjustRightInd w:val="0"/>
        <w:ind w:right="566"/>
        <w:jc w:val="both"/>
        <w:rPr>
          <w:rFonts w:ascii="Calibri" w:hAnsi="Calibri" w:cs="Arial"/>
          <w:b/>
          <w:bCs/>
          <w:sz w:val="22"/>
          <w:szCs w:val="22"/>
        </w:rPr>
      </w:pPr>
    </w:p>
    <w:p w14:paraId="374C4999" w14:textId="0AD52598" w:rsidR="00F91FED" w:rsidRDefault="00F91FED" w:rsidP="00F91FED">
      <w:pPr>
        <w:tabs>
          <w:tab w:val="left" w:pos="9781"/>
        </w:tabs>
        <w:autoSpaceDE w:val="0"/>
        <w:autoSpaceDN w:val="0"/>
        <w:adjustRightInd w:val="0"/>
        <w:ind w:right="566"/>
        <w:jc w:val="both"/>
        <w:rPr>
          <w:rFonts w:ascii="Calibri" w:hAnsi="Calibri" w:cs="Arial"/>
          <w:bCs/>
          <w:sz w:val="22"/>
          <w:szCs w:val="22"/>
        </w:rPr>
      </w:pPr>
      <w:r w:rsidRPr="00F91FED">
        <w:rPr>
          <w:rFonts w:ascii="Calibri" w:hAnsi="Calibri" w:cs="Arial"/>
          <w:bCs/>
          <w:sz w:val="22"/>
          <w:szCs w:val="22"/>
        </w:rPr>
        <w:t xml:space="preserve">Les marchés à conclure dans le cadre de la consultation sont attribués, le cas échéant après conduite des négociations dans les conditions </w:t>
      </w:r>
      <w:r w:rsidRPr="00B2316E">
        <w:rPr>
          <w:rFonts w:ascii="Calibri" w:hAnsi="Calibri" w:cs="Arial"/>
          <w:bCs/>
          <w:sz w:val="22"/>
          <w:szCs w:val="22"/>
        </w:rPr>
        <w:t xml:space="preserve">prévues à l’article </w:t>
      </w:r>
      <w:r w:rsidR="00B2316E" w:rsidRPr="00B2316E">
        <w:rPr>
          <w:rFonts w:ascii="Calibri" w:hAnsi="Calibri" w:cs="Arial"/>
          <w:bCs/>
          <w:sz w:val="22"/>
          <w:szCs w:val="22"/>
        </w:rPr>
        <w:t>III.1.2</w:t>
      </w:r>
      <w:r w:rsidR="00B2316E" w:rsidRPr="00B2316E">
        <w:rPr>
          <w:rFonts w:ascii="Verdana" w:hAnsi="Verdana"/>
          <w:sz w:val="20"/>
          <w:szCs w:val="20"/>
        </w:rPr>
        <w:t xml:space="preserve"> </w:t>
      </w:r>
      <w:r w:rsidRPr="00B2316E">
        <w:rPr>
          <w:rFonts w:ascii="Calibri" w:hAnsi="Calibri" w:cs="Arial"/>
          <w:bCs/>
          <w:sz w:val="22"/>
          <w:szCs w:val="22"/>
        </w:rPr>
        <w:t>de</w:t>
      </w:r>
      <w:r w:rsidRPr="00F91FED">
        <w:rPr>
          <w:rFonts w:ascii="Calibri" w:hAnsi="Calibri" w:cs="Arial"/>
          <w:bCs/>
          <w:sz w:val="22"/>
          <w:szCs w:val="22"/>
        </w:rPr>
        <w:t xml:space="preserve"> la présente lettre de consultation, aux candidats ayant, sous réserve de la recevabilité de leur offre, présenté l’offre économiquement la plus avantageuse, jugée telle sur la base des critères pondérés d’attribution ci-après énumérés</w:t>
      </w:r>
      <w:r w:rsidR="005F637D">
        <w:rPr>
          <w:rFonts w:ascii="Calibri" w:hAnsi="Calibri" w:cs="Arial"/>
          <w:bCs/>
          <w:sz w:val="22"/>
          <w:szCs w:val="22"/>
        </w:rPr>
        <w:t xml:space="preserve"> </w:t>
      </w:r>
      <w:r w:rsidRPr="00F91FED">
        <w:rPr>
          <w:rFonts w:ascii="Calibri" w:hAnsi="Calibri" w:cs="Arial"/>
          <w:bCs/>
          <w:sz w:val="22"/>
          <w:szCs w:val="22"/>
        </w:rPr>
        <w:t xml:space="preserve">: </w:t>
      </w:r>
    </w:p>
    <w:p w14:paraId="13F6903D" w14:textId="77777777" w:rsidR="001860F6" w:rsidRDefault="001860F6" w:rsidP="00F91FED">
      <w:pPr>
        <w:tabs>
          <w:tab w:val="left" w:pos="9781"/>
        </w:tabs>
        <w:autoSpaceDE w:val="0"/>
        <w:autoSpaceDN w:val="0"/>
        <w:adjustRightInd w:val="0"/>
        <w:ind w:right="566"/>
        <w:jc w:val="both"/>
        <w:rPr>
          <w:rFonts w:ascii="Calibri" w:hAnsi="Calibri" w:cs="Arial"/>
          <w:bCs/>
          <w:sz w:val="22"/>
          <w:szCs w:val="22"/>
        </w:rPr>
      </w:pPr>
    </w:p>
    <w:p w14:paraId="41469E26" w14:textId="77777777" w:rsidR="001860F6" w:rsidRDefault="001860F6" w:rsidP="005F637D">
      <w:pPr>
        <w:tabs>
          <w:tab w:val="left" w:pos="9781"/>
        </w:tabs>
        <w:autoSpaceDE w:val="0"/>
        <w:autoSpaceDN w:val="0"/>
        <w:adjustRightInd w:val="0"/>
        <w:ind w:right="566"/>
        <w:jc w:val="both"/>
        <w:rPr>
          <w:rFonts w:ascii="Calibri" w:hAnsi="Calibri" w:cs="Arial"/>
          <w:bCs/>
          <w:sz w:val="22"/>
          <w:szCs w:val="22"/>
        </w:rPr>
      </w:pPr>
      <w:r w:rsidRPr="001860F6">
        <w:rPr>
          <w:rFonts w:ascii="Calibri" w:hAnsi="Calibri" w:cs="Arial"/>
          <w:bCs/>
          <w:sz w:val="22"/>
          <w:szCs w:val="22"/>
        </w:rPr>
        <w:t xml:space="preserve">70% pour la valeur technique appréciée sur la base de : </w:t>
      </w:r>
    </w:p>
    <w:p w14:paraId="47B0BC40" w14:textId="77777777" w:rsidR="00FC26FE" w:rsidRPr="001860F6" w:rsidRDefault="00FC26FE" w:rsidP="00A344C4">
      <w:pPr>
        <w:tabs>
          <w:tab w:val="left" w:pos="9781"/>
        </w:tabs>
        <w:autoSpaceDE w:val="0"/>
        <w:autoSpaceDN w:val="0"/>
        <w:adjustRightInd w:val="0"/>
        <w:ind w:right="566"/>
        <w:jc w:val="both"/>
        <w:rPr>
          <w:rFonts w:ascii="Calibri" w:hAnsi="Calibri" w:cs="Arial"/>
          <w:bCs/>
          <w:sz w:val="22"/>
          <w:szCs w:val="22"/>
        </w:rPr>
      </w:pPr>
    </w:p>
    <w:p w14:paraId="4D2DEA13" w14:textId="5C8F8671" w:rsidR="001860F6" w:rsidRPr="00A344C4" w:rsidRDefault="001860F6" w:rsidP="00295D9B">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
          <w:bCs/>
          <w:sz w:val="22"/>
          <w:szCs w:val="22"/>
        </w:rPr>
        <w:t>4</w:t>
      </w:r>
      <w:r w:rsidR="00C530CE">
        <w:rPr>
          <w:rFonts w:ascii="Calibri" w:hAnsi="Calibri" w:cs="Arial"/>
          <w:b/>
          <w:bCs/>
          <w:sz w:val="22"/>
          <w:szCs w:val="22"/>
        </w:rPr>
        <w:t xml:space="preserve"> </w:t>
      </w:r>
      <w:r w:rsidRPr="00A344C4">
        <w:rPr>
          <w:rFonts w:ascii="Calibri" w:hAnsi="Calibri" w:cs="Arial"/>
          <w:b/>
          <w:bCs/>
          <w:sz w:val="22"/>
          <w:szCs w:val="22"/>
        </w:rPr>
        <w:t xml:space="preserve">% pour la composition de l’équipe et le profil des intervenants </w:t>
      </w:r>
    </w:p>
    <w:p w14:paraId="38D742CD" w14:textId="77777777" w:rsidR="00FC26FE" w:rsidRPr="00A344C4" w:rsidRDefault="00FC26FE" w:rsidP="00A344C4">
      <w:pPr>
        <w:pStyle w:val="Paragraphedeliste"/>
        <w:tabs>
          <w:tab w:val="left" w:pos="9781"/>
        </w:tabs>
        <w:autoSpaceDE w:val="0"/>
        <w:autoSpaceDN w:val="0"/>
        <w:adjustRightInd w:val="0"/>
        <w:ind w:right="566"/>
        <w:jc w:val="both"/>
        <w:rPr>
          <w:rFonts w:ascii="Calibri" w:hAnsi="Calibri" w:cs="Arial"/>
          <w:bCs/>
          <w:sz w:val="22"/>
          <w:szCs w:val="22"/>
        </w:rPr>
      </w:pPr>
    </w:p>
    <w:p w14:paraId="66298CA9" w14:textId="003F5A94" w:rsidR="00FC26FE" w:rsidRPr="00A344C4" w:rsidRDefault="001860F6" w:rsidP="00B5390F">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
          <w:bCs/>
          <w:sz w:val="22"/>
          <w:szCs w:val="22"/>
        </w:rPr>
        <w:t>15</w:t>
      </w:r>
      <w:r w:rsidR="00C530CE">
        <w:rPr>
          <w:rFonts w:ascii="Calibri" w:hAnsi="Calibri" w:cs="Arial"/>
          <w:b/>
          <w:bCs/>
          <w:sz w:val="22"/>
          <w:szCs w:val="22"/>
        </w:rPr>
        <w:t xml:space="preserve"> </w:t>
      </w:r>
      <w:r w:rsidRPr="00A344C4">
        <w:rPr>
          <w:rFonts w:ascii="Calibri" w:hAnsi="Calibri" w:cs="Arial"/>
          <w:b/>
          <w:bCs/>
          <w:sz w:val="22"/>
          <w:szCs w:val="22"/>
        </w:rPr>
        <w:t xml:space="preserve">% pour la méthodologie et les outils d’accompagnement des bénéficiaires, soit : </w:t>
      </w:r>
    </w:p>
    <w:p w14:paraId="5BA15177" w14:textId="46863D2E" w:rsidR="001860F6" w:rsidRPr="00A344C4" w:rsidRDefault="001860F6" w:rsidP="00A344C4">
      <w:pPr>
        <w:pStyle w:val="Paragraphedeliste"/>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Cs/>
          <w:sz w:val="22"/>
          <w:szCs w:val="22"/>
        </w:rPr>
        <w:t>10</w:t>
      </w:r>
      <w:r w:rsidR="00C530CE">
        <w:rPr>
          <w:rFonts w:ascii="Calibri" w:hAnsi="Calibri" w:cs="Arial"/>
          <w:bCs/>
          <w:sz w:val="22"/>
          <w:szCs w:val="22"/>
        </w:rPr>
        <w:t xml:space="preserve"> </w:t>
      </w:r>
      <w:r w:rsidRPr="00A344C4">
        <w:rPr>
          <w:rFonts w:ascii="Calibri" w:hAnsi="Calibri" w:cs="Arial"/>
          <w:bCs/>
          <w:sz w:val="22"/>
          <w:szCs w:val="22"/>
        </w:rPr>
        <w:t xml:space="preserve">% pour la préparation au départ et les modalités d’organisation prévues durant le séjour et la période de convivialité </w:t>
      </w:r>
    </w:p>
    <w:p w14:paraId="56BF3758" w14:textId="61E6D9BD" w:rsidR="001860F6" w:rsidRDefault="001860F6" w:rsidP="00FC26FE">
      <w:pPr>
        <w:pStyle w:val="Paragraphedeliste"/>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Cs/>
          <w:sz w:val="22"/>
          <w:szCs w:val="22"/>
        </w:rPr>
        <w:t>5</w:t>
      </w:r>
      <w:r w:rsidR="00C530CE">
        <w:rPr>
          <w:rFonts w:ascii="Calibri" w:hAnsi="Calibri" w:cs="Arial"/>
          <w:bCs/>
          <w:sz w:val="22"/>
          <w:szCs w:val="22"/>
        </w:rPr>
        <w:t xml:space="preserve"> </w:t>
      </w:r>
      <w:r w:rsidRPr="00A344C4">
        <w:rPr>
          <w:rFonts w:ascii="Calibri" w:hAnsi="Calibri" w:cs="Arial"/>
          <w:bCs/>
          <w:sz w:val="22"/>
          <w:szCs w:val="22"/>
        </w:rPr>
        <w:t xml:space="preserve">% Le placement en entreprise et le contrat d’engagement </w:t>
      </w:r>
    </w:p>
    <w:p w14:paraId="0D486A92" w14:textId="77777777" w:rsidR="00FC26FE" w:rsidRPr="00A344C4" w:rsidRDefault="00FC26FE" w:rsidP="00FC26FE">
      <w:pPr>
        <w:tabs>
          <w:tab w:val="left" w:pos="9781"/>
        </w:tabs>
        <w:autoSpaceDE w:val="0"/>
        <w:autoSpaceDN w:val="0"/>
        <w:adjustRightInd w:val="0"/>
        <w:ind w:right="566"/>
        <w:jc w:val="both"/>
        <w:rPr>
          <w:rFonts w:ascii="Calibri" w:hAnsi="Calibri" w:cs="Arial"/>
          <w:bCs/>
          <w:sz w:val="22"/>
          <w:szCs w:val="22"/>
        </w:rPr>
      </w:pPr>
    </w:p>
    <w:p w14:paraId="00BB0124" w14:textId="1F5C7575" w:rsidR="001860F6" w:rsidRPr="00A344C4" w:rsidRDefault="00FC2BB2" w:rsidP="00295D9B">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Pr>
          <w:rFonts w:ascii="Calibri" w:hAnsi="Calibri" w:cs="Arial"/>
          <w:b/>
          <w:bCs/>
          <w:sz w:val="22"/>
          <w:szCs w:val="22"/>
        </w:rPr>
        <w:t>4</w:t>
      </w:r>
      <w:r w:rsidR="00C530CE">
        <w:rPr>
          <w:rFonts w:ascii="Calibri" w:hAnsi="Calibri" w:cs="Arial"/>
          <w:b/>
          <w:bCs/>
          <w:sz w:val="22"/>
          <w:szCs w:val="22"/>
        </w:rPr>
        <w:t xml:space="preserve"> </w:t>
      </w:r>
      <w:r w:rsidR="001860F6" w:rsidRPr="00A344C4">
        <w:rPr>
          <w:rFonts w:ascii="Calibri" w:hAnsi="Calibri" w:cs="Arial"/>
          <w:b/>
          <w:bCs/>
          <w:sz w:val="22"/>
          <w:szCs w:val="22"/>
        </w:rPr>
        <w:t xml:space="preserve">% pour la méthodologie et les outils de suivi et d’évaluation </w:t>
      </w:r>
    </w:p>
    <w:p w14:paraId="2650A1DB" w14:textId="77777777" w:rsidR="00FC26FE" w:rsidRPr="00A344C4" w:rsidRDefault="00FC26FE" w:rsidP="00A344C4">
      <w:pPr>
        <w:pStyle w:val="Paragraphedeliste"/>
        <w:tabs>
          <w:tab w:val="left" w:pos="9781"/>
        </w:tabs>
        <w:autoSpaceDE w:val="0"/>
        <w:autoSpaceDN w:val="0"/>
        <w:adjustRightInd w:val="0"/>
        <w:ind w:right="566"/>
        <w:jc w:val="both"/>
        <w:rPr>
          <w:rFonts w:ascii="Calibri" w:hAnsi="Calibri" w:cs="Arial"/>
          <w:bCs/>
          <w:sz w:val="22"/>
          <w:szCs w:val="22"/>
        </w:rPr>
      </w:pPr>
    </w:p>
    <w:p w14:paraId="21277136" w14:textId="7665404A" w:rsidR="001860F6" w:rsidRPr="00A344C4" w:rsidRDefault="001860F6" w:rsidP="00A344C4">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
          <w:bCs/>
          <w:sz w:val="22"/>
          <w:szCs w:val="22"/>
        </w:rPr>
        <w:t xml:space="preserve">4% pour la méthodologie et les outils d’accompagnement à la sélection, d’évaluation et de gestion administrative, soit : </w:t>
      </w:r>
    </w:p>
    <w:p w14:paraId="012EE1C4" w14:textId="20D5EC50" w:rsidR="001860F6" w:rsidRPr="00A344C4" w:rsidRDefault="001860F6" w:rsidP="00A344C4">
      <w:pPr>
        <w:pStyle w:val="Paragraphedeliste"/>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Cs/>
          <w:sz w:val="22"/>
          <w:szCs w:val="22"/>
        </w:rPr>
        <w:t>2</w:t>
      </w:r>
      <w:r w:rsidR="00C530CE">
        <w:rPr>
          <w:rFonts w:ascii="Calibri" w:hAnsi="Calibri" w:cs="Arial"/>
          <w:bCs/>
          <w:sz w:val="22"/>
          <w:szCs w:val="22"/>
        </w:rPr>
        <w:t xml:space="preserve"> </w:t>
      </w:r>
      <w:r w:rsidRPr="00A344C4">
        <w:rPr>
          <w:rFonts w:ascii="Calibri" w:hAnsi="Calibri" w:cs="Arial"/>
          <w:bCs/>
          <w:sz w:val="22"/>
          <w:szCs w:val="22"/>
        </w:rPr>
        <w:t xml:space="preserve">% pour la méthodologie et les outils de sélection et d’évaluation linguistique </w:t>
      </w:r>
    </w:p>
    <w:p w14:paraId="7E97BD35" w14:textId="22562555" w:rsidR="001860F6" w:rsidRDefault="001860F6" w:rsidP="00FC26FE">
      <w:pPr>
        <w:pStyle w:val="Paragraphedeliste"/>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Cs/>
          <w:sz w:val="22"/>
          <w:szCs w:val="22"/>
        </w:rPr>
        <w:t>2</w:t>
      </w:r>
      <w:r w:rsidR="00C530CE">
        <w:rPr>
          <w:rFonts w:ascii="Calibri" w:hAnsi="Calibri" w:cs="Arial"/>
          <w:bCs/>
          <w:sz w:val="22"/>
          <w:szCs w:val="22"/>
        </w:rPr>
        <w:t xml:space="preserve"> </w:t>
      </w:r>
      <w:r w:rsidRPr="00A344C4">
        <w:rPr>
          <w:rFonts w:ascii="Calibri" w:hAnsi="Calibri" w:cs="Arial"/>
          <w:bCs/>
          <w:sz w:val="22"/>
          <w:szCs w:val="22"/>
        </w:rPr>
        <w:t xml:space="preserve">% pour le traitement administratif et de lutte contre la fraude </w:t>
      </w:r>
    </w:p>
    <w:p w14:paraId="03676166" w14:textId="77777777" w:rsidR="00FC26FE" w:rsidRPr="00A344C4" w:rsidRDefault="00FC26FE" w:rsidP="00FC26FE">
      <w:pPr>
        <w:tabs>
          <w:tab w:val="left" w:pos="9781"/>
        </w:tabs>
        <w:autoSpaceDE w:val="0"/>
        <w:autoSpaceDN w:val="0"/>
        <w:adjustRightInd w:val="0"/>
        <w:ind w:right="566"/>
        <w:jc w:val="both"/>
        <w:rPr>
          <w:rFonts w:ascii="Calibri" w:hAnsi="Calibri" w:cs="Arial"/>
          <w:bCs/>
          <w:sz w:val="22"/>
          <w:szCs w:val="22"/>
        </w:rPr>
      </w:pPr>
    </w:p>
    <w:p w14:paraId="1E4287C4" w14:textId="53800A50" w:rsidR="001860F6" w:rsidRPr="00A344C4" w:rsidRDefault="001860F6" w:rsidP="00A344C4">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
          <w:bCs/>
          <w:sz w:val="22"/>
          <w:szCs w:val="22"/>
        </w:rPr>
        <w:t>1</w:t>
      </w:r>
      <w:r w:rsidR="00FC2BB2">
        <w:rPr>
          <w:rFonts w:ascii="Calibri" w:hAnsi="Calibri" w:cs="Arial"/>
          <w:b/>
          <w:bCs/>
          <w:sz w:val="22"/>
          <w:szCs w:val="22"/>
        </w:rPr>
        <w:t>2</w:t>
      </w:r>
      <w:r w:rsidR="00C530CE">
        <w:rPr>
          <w:rFonts w:ascii="Calibri" w:hAnsi="Calibri" w:cs="Arial"/>
          <w:b/>
          <w:bCs/>
          <w:sz w:val="22"/>
          <w:szCs w:val="22"/>
        </w:rPr>
        <w:t xml:space="preserve"> </w:t>
      </w:r>
      <w:r w:rsidRPr="00A344C4">
        <w:rPr>
          <w:rFonts w:ascii="Calibri" w:hAnsi="Calibri" w:cs="Arial"/>
          <w:b/>
          <w:bCs/>
          <w:sz w:val="22"/>
          <w:szCs w:val="22"/>
        </w:rPr>
        <w:t xml:space="preserve">% pour la capacité d’intervention en matière de mobilité européenne, soit : </w:t>
      </w:r>
    </w:p>
    <w:p w14:paraId="795F2804" w14:textId="68EF98F0" w:rsidR="001860F6" w:rsidRPr="00A344C4" w:rsidRDefault="008159A5" w:rsidP="00A344C4">
      <w:pPr>
        <w:pStyle w:val="Paragraphedeliste"/>
        <w:tabs>
          <w:tab w:val="left" w:pos="9781"/>
        </w:tabs>
        <w:autoSpaceDE w:val="0"/>
        <w:autoSpaceDN w:val="0"/>
        <w:adjustRightInd w:val="0"/>
        <w:ind w:right="566"/>
        <w:jc w:val="both"/>
        <w:rPr>
          <w:rFonts w:ascii="Calibri" w:hAnsi="Calibri" w:cs="Arial"/>
          <w:bCs/>
          <w:sz w:val="22"/>
          <w:szCs w:val="22"/>
        </w:rPr>
      </w:pPr>
      <w:r>
        <w:rPr>
          <w:rFonts w:ascii="Calibri" w:hAnsi="Calibri" w:cs="Arial"/>
          <w:bCs/>
          <w:sz w:val="22"/>
          <w:szCs w:val="22"/>
        </w:rPr>
        <w:t xml:space="preserve">10 </w:t>
      </w:r>
      <w:r w:rsidR="001860F6" w:rsidRPr="00A344C4">
        <w:rPr>
          <w:rFonts w:ascii="Calibri" w:hAnsi="Calibri" w:cs="Arial"/>
          <w:bCs/>
          <w:sz w:val="22"/>
          <w:szCs w:val="22"/>
        </w:rPr>
        <w:t xml:space="preserve">% pour les villes proposées pour la mobilité au sein des pays obligatoires </w:t>
      </w:r>
    </w:p>
    <w:p w14:paraId="528F1C09" w14:textId="43773544" w:rsidR="001860F6" w:rsidRPr="00A344C4" w:rsidRDefault="00FC2BB2" w:rsidP="00A344C4">
      <w:pPr>
        <w:pStyle w:val="Paragraphedeliste"/>
        <w:tabs>
          <w:tab w:val="left" w:pos="9781"/>
        </w:tabs>
        <w:autoSpaceDE w:val="0"/>
        <w:autoSpaceDN w:val="0"/>
        <w:adjustRightInd w:val="0"/>
        <w:ind w:right="566"/>
        <w:jc w:val="both"/>
        <w:rPr>
          <w:rFonts w:ascii="Calibri" w:hAnsi="Calibri" w:cs="Arial"/>
          <w:bCs/>
          <w:sz w:val="22"/>
          <w:szCs w:val="22"/>
        </w:rPr>
      </w:pPr>
      <w:r>
        <w:rPr>
          <w:rFonts w:ascii="Calibri" w:hAnsi="Calibri" w:cs="Arial"/>
          <w:bCs/>
          <w:sz w:val="22"/>
          <w:szCs w:val="22"/>
        </w:rPr>
        <w:t>2</w:t>
      </w:r>
      <w:r w:rsidR="008159A5">
        <w:rPr>
          <w:rFonts w:ascii="Calibri" w:hAnsi="Calibri" w:cs="Arial"/>
          <w:bCs/>
          <w:sz w:val="22"/>
          <w:szCs w:val="22"/>
        </w:rPr>
        <w:t xml:space="preserve"> </w:t>
      </w:r>
      <w:r w:rsidR="001860F6" w:rsidRPr="00A344C4">
        <w:rPr>
          <w:rFonts w:ascii="Calibri" w:hAnsi="Calibri" w:cs="Arial"/>
          <w:bCs/>
          <w:sz w:val="22"/>
          <w:szCs w:val="22"/>
        </w:rPr>
        <w:t xml:space="preserve">% pour les Pays additionnels proposés pour la mobilité </w:t>
      </w:r>
    </w:p>
    <w:p w14:paraId="5B89ABB3" w14:textId="77777777" w:rsidR="00FC26FE" w:rsidRPr="00A344C4" w:rsidRDefault="00FC26FE" w:rsidP="00FC26FE">
      <w:pPr>
        <w:tabs>
          <w:tab w:val="left" w:pos="9781"/>
        </w:tabs>
        <w:autoSpaceDE w:val="0"/>
        <w:autoSpaceDN w:val="0"/>
        <w:adjustRightInd w:val="0"/>
        <w:ind w:right="566"/>
        <w:jc w:val="both"/>
        <w:rPr>
          <w:rFonts w:ascii="Calibri" w:hAnsi="Calibri" w:cs="Arial"/>
          <w:bCs/>
          <w:sz w:val="22"/>
          <w:szCs w:val="22"/>
        </w:rPr>
      </w:pPr>
    </w:p>
    <w:p w14:paraId="69C5FBFA" w14:textId="4C0FE4E9" w:rsidR="001860F6" w:rsidRPr="00A344C4" w:rsidRDefault="001860F6" w:rsidP="00A344C4">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
          <w:bCs/>
          <w:sz w:val="22"/>
          <w:szCs w:val="22"/>
        </w:rPr>
        <w:t>1</w:t>
      </w:r>
      <w:r w:rsidR="00B459AB">
        <w:rPr>
          <w:rFonts w:ascii="Calibri" w:hAnsi="Calibri" w:cs="Arial"/>
          <w:b/>
          <w:bCs/>
          <w:sz w:val="22"/>
          <w:szCs w:val="22"/>
        </w:rPr>
        <w:t>3</w:t>
      </w:r>
      <w:r w:rsidR="00182BA7">
        <w:rPr>
          <w:rFonts w:ascii="Calibri" w:hAnsi="Calibri" w:cs="Arial"/>
          <w:b/>
          <w:bCs/>
          <w:sz w:val="22"/>
          <w:szCs w:val="22"/>
        </w:rPr>
        <w:t xml:space="preserve"> </w:t>
      </w:r>
      <w:r w:rsidRPr="00A344C4">
        <w:rPr>
          <w:rFonts w:ascii="Calibri" w:hAnsi="Calibri" w:cs="Arial"/>
          <w:b/>
          <w:bCs/>
          <w:sz w:val="22"/>
          <w:szCs w:val="22"/>
        </w:rPr>
        <w:t xml:space="preserve">% Pour le réseau de ressources mobilisables dans les pays d'accueil et les secteurs d'activité </w:t>
      </w:r>
    </w:p>
    <w:p w14:paraId="6B60A4AC" w14:textId="15D5E41C" w:rsidR="001860F6" w:rsidRPr="00A344C4" w:rsidRDefault="00182BA7" w:rsidP="00A344C4">
      <w:pPr>
        <w:pStyle w:val="Paragraphedeliste"/>
        <w:tabs>
          <w:tab w:val="left" w:pos="9781"/>
        </w:tabs>
        <w:autoSpaceDE w:val="0"/>
        <w:autoSpaceDN w:val="0"/>
        <w:adjustRightInd w:val="0"/>
        <w:ind w:right="566"/>
        <w:jc w:val="both"/>
        <w:rPr>
          <w:rFonts w:ascii="Calibri" w:hAnsi="Calibri" w:cs="Arial"/>
          <w:bCs/>
          <w:sz w:val="22"/>
          <w:szCs w:val="22"/>
        </w:rPr>
      </w:pPr>
      <w:r>
        <w:rPr>
          <w:rFonts w:ascii="Calibri" w:hAnsi="Calibri" w:cs="Arial"/>
          <w:bCs/>
          <w:sz w:val="22"/>
          <w:szCs w:val="22"/>
        </w:rPr>
        <w:t xml:space="preserve">8 </w:t>
      </w:r>
      <w:r w:rsidR="001860F6" w:rsidRPr="00A344C4">
        <w:rPr>
          <w:rFonts w:ascii="Calibri" w:hAnsi="Calibri" w:cs="Arial"/>
          <w:bCs/>
          <w:sz w:val="22"/>
          <w:szCs w:val="22"/>
        </w:rPr>
        <w:t xml:space="preserve">% pour le réseau de ressources mobilisables dans les pays d'accueil et son animation </w:t>
      </w:r>
    </w:p>
    <w:p w14:paraId="2C5362F0" w14:textId="642B0E73" w:rsidR="005F4C7F" w:rsidRDefault="000A5146" w:rsidP="00FC26FE">
      <w:pPr>
        <w:pStyle w:val="Paragraphedeliste"/>
        <w:tabs>
          <w:tab w:val="left" w:pos="9781"/>
        </w:tabs>
        <w:autoSpaceDE w:val="0"/>
        <w:autoSpaceDN w:val="0"/>
        <w:adjustRightInd w:val="0"/>
        <w:ind w:right="566"/>
        <w:jc w:val="both"/>
        <w:rPr>
          <w:rFonts w:ascii="Calibri" w:hAnsi="Calibri" w:cs="Arial"/>
          <w:bCs/>
          <w:sz w:val="22"/>
          <w:szCs w:val="22"/>
        </w:rPr>
      </w:pPr>
      <w:r>
        <w:rPr>
          <w:rFonts w:ascii="Calibri" w:hAnsi="Calibri" w:cs="Arial"/>
          <w:bCs/>
          <w:sz w:val="22"/>
          <w:szCs w:val="22"/>
        </w:rPr>
        <w:t>5</w:t>
      </w:r>
      <w:r w:rsidR="00182BA7">
        <w:rPr>
          <w:rFonts w:ascii="Calibri" w:hAnsi="Calibri" w:cs="Arial"/>
          <w:bCs/>
          <w:sz w:val="22"/>
          <w:szCs w:val="22"/>
        </w:rPr>
        <w:t xml:space="preserve"> </w:t>
      </w:r>
      <w:r w:rsidR="001860F6" w:rsidRPr="00A344C4">
        <w:rPr>
          <w:rFonts w:ascii="Calibri" w:hAnsi="Calibri" w:cs="Arial"/>
          <w:bCs/>
          <w:sz w:val="22"/>
          <w:szCs w:val="22"/>
        </w:rPr>
        <w:t>% pour les secteurs d’activité</w:t>
      </w:r>
    </w:p>
    <w:p w14:paraId="759A482D" w14:textId="475F4127" w:rsidR="001860F6" w:rsidRPr="00A344C4" w:rsidRDefault="001860F6" w:rsidP="005F4C7F">
      <w:pPr>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Cs/>
          <w:sz w:val="22"/>
          <w:szCs w:val="22"/>
        </w:rPr>
        <w:t xml:space="preserve"> </w:t>
      </w:r>
    </w:p>
    <w:p w14:paraId="28B957F0" w14:textId="3DFA435F" w:rsidR="005F4C7F" w:rsidRPr="00A344C4" w:rsidRDefault="00D8410A" w:rsidP="00295D9B">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Pr>
          <w:rFonts w:ascii="Calibri" w:hAnsi="Calibri" w:cs="Arial"/>
          <w:b/>
          <w:bCs/>
          <w:sz w:val="22"/>
          <w:szCs w:val="22"/>
        </w:rPr>
        <w:t>10</w:t>
      </w:r>
      <w:r w:rsidR="00182BA7">
        <w:rPr>
          <w:rFonts w:ascii="Calibri" w:hAnsi="Calibri" w:cs="Arial"/>
          <w:b/>
          <w:bCs/>
          <w:sz w:val="22"/>
          <w:szCs w:val="22"/>
        </w:rPr>
        <w:t xml:space="preserve"> </w:t>
      </w:r>
      <w:r w:rsidR="001860F6" w:rsidRPr="00A344C4">
        <w:rPr>
          <w:rFonts w:ascii="Calibri" w:hAnsi="Calibri" w:cs="Arial"/>
          <w:b/>
          <w:bCs/>
          <w:sz w:val="22"/>
          <w:szCs w:val="22"/>
        </w:rPr>
        <w:t>% pour les conditions d'hébergement</w:t>
      </w:r>
    </w:p>
    <w:p w14:paraId="3ACFE38E" w14:textId="459964B5" w:rsidR="001860F6" w:rsidRPr="00A344C4" w:rsidRDefault="001860F6" w:rsidP="00A344C4">
      <w:pPr>
        <w:pStyle w:val="Paragraphedeliste"/>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
          <w:bCs/>
          <w:sz w:val="22"/>
          <w:szCs w:val="22"/>
        </w:rPr>
        <w:t xml:space="preserve"> </w:t>
      </w:r>
    </w:p>
    <w:p w14:paraId="54598624" w14:textId="66B03F84" w:rsidR="001860F6" w:rsidRPr="00A344C4" w:rsidRDefault="001860F6" w:rsidP="00295D9B">
      <w:pPr>
        <w:pStyle w:val="Paragraphedeliste"/>
        <w:numPr>
          <w:ilvl w:val="0"/>
          <w:numId w:val="28"/>
        </w:numPr>
        <w:tabs>
          <w:tab w:val="left" w:pos="9781"/>
        </w:tabs>
        <w:autoSpaceDE w:val="0"/>
        <w:autoSpaceDN w:val="0"/>
        <w:adjustRightInd w:val="0"/>
        <w:ind w:right="566"/>
        <w:jc w:val="both"/>
        <w:rPr>
          <w:rFonts w:ascii="Calibri" w:hAnsi="Calibri" w:cs="Arial"/>
          <w:bCs/>
          <w:sz w:val="22"/>
          <w:szCs w:val="22"/>
        </w:rPr>
      </w:pPr>
      <w:r w:rsidRPr="00A344C4">
        <w:rPr>
          <w:rFonts w:ascii="Calibri" w:hAnsi="Calibri" w:cs="Arial"/>
          <w:b/>
          <w:bCs/>
          <w:sz w:val="22"/>
          <w:szCs w:val="22"/>
        </w:rPr>
        <w:t>5</w:t>
      </w:r>
      <w:r w:rsidR="00182BA7">
        <w:rPr>
          <w:rFonts w:ascii="Calibri" w:hAnsi="Calibri" w:cs="Arial"/>
          <w:b/>
          <w:bCs/>
          <w:sz w:val="22"/>
          <w:szCs w:val="22"/>
        </w:rPr>
        <w:t xml:space="preserve"> </w:t>
      </w:r>
      <w:r w:rsidRPr="00A344C4">
        <w:rPr>
          <w:rFonts w:ascii="Calibri" w:hAnsi="Calibri" w:cs="Arial"/>
          <w:b/>
          <w:bCs/>
          <w:sz w:val="22"/>
          <w:szCs w:val="22"/>
        </w:rPr>
        <w:t xml:space="preserve">% pour les opérations de contrôle qualité prévues </w:t>
      </w:r>
    </w:p>
    <w:p w14:paraId="782E10E3" w14:textId="77777777" w:rsidR="00B459AB" w:rsidRPr="00A344C4" w:rsidRDefault="00B459AB" w:rsidP="00A344C4">
      <w:pPr>
        <w:pStyle w:val="Paragraphedeliste"/>
        <w:rPr>
          <w:rFonts w:ascii="Calibri" w:hAnsi="Calibri" w:cs="Arial"/>
          <w:bCs/>
          <w:sz w:val="22"/>
          <w:szCs w:val="22"/>
        </w:rPr>
      </w:pPr>
    </w:p>
    <w:p w14:paraId="54D7DC5F" w14:textId="2D9428E3" w:rsidR="00B459AB" w:rsidRPr="00A344C4" w:rsidRDefault="00B459AB" w:rsidP="00A344C4">
      <w:pPr>
        <w:pStyle w:val="Paragraphedeliste"/>
        <w:numPr>
          <w:ilvl w:val="0"/>
          <w:numId w:val="28"/>
        </w:numPr>
        <w:tabs>
          <w:tab w:val="left" w:pos="9781"/>
        </w:tabs>
        <w:autoSpaceDE w:val="0"/>
        <w:autoSpaceDN w:val="0"/>
        <w:adjustRightInd w:val="0"/>
        <w:ind w:right="566"/>
        <w:jc w:val="both"/>
        <w:rPr>
          <w:rFonts w:ascii="Calibri" w:hAnsi="Calibri" w:cs="Arial"/>
          <w:sz w:val="22"/>
          <w:szCs w:val="22"/>
        </w:rPr>
      </w:pPr>
      <w:r w:rsidRPr="00A344C4">
        <w:rPr>
          <w:rFonts w:ascii="Calibri" w:hAnsi="Calibri" w:cs="Arial"/>
          <w:b/>
          <w:bCs/>
          <w:sz w:val="22"/>
          <w:szCs w:val="22"/>
        </w:rPr>
        <w:t>3 % pour la Responsabilité Sociale et Environnementale</w:t>
      </w:r>
      <w:r w:rsidR="00786697" w:rsidRPr="00A344C4">
        <w:rPr>
          <w:rFonts w:ascii="Calibri" w:hAnsi="Calibri" w:cs="Arial"/>
          <w:b/>
          <w:bCs/>
          <w:sz w:val="22"/>
          <w:szCs w:val="22"/>
        </w:rPr>
        <w:t xml:space="preserve"> (RSE)</w:t>
      </w:r>
      <w:r w:rsidR="00786697">
        <w:rPr>
          <w:rFonts w:ascii="Calibri" w:hAnsi="Calibri" w:cs="Arial"/>
          <w:b/>
          <w:bCs/>
          <w:sz w:val="22"/>
          <w:szCs w:val="22"/>
        </w:rPr>
        <w:t> </w:t>
      </w:r>
      <w:r w:rsidR="00760763" w:rsidRPr="00A344C4">
        <w:rPr>
          <w:rFonts w:ascii="Calibri" w:hAnsi="Calibri" w:cs="Arial"/>
          <w:sz w:val="22"/>
          <w:szCs w:val="22"/>
        </w:rPr>
        <w:t xml:space="preserve">concernant les modes de transport et </w:t>
      </w:r>
      <w:r w:rsidR="00F03BB7">
        <w:rPr>
          <w:rFonts w:ascii="Calibri" w:hAnsi="Calibri" w:cs="Arial"/>
          <w:sz w:val="22"/>
          <w:szCs w:val="22"/>
        </w:rPr>
        <w:t xml:space="preserve">les </w:t>
      </w:r>
      <w:r w:rsidR="00760763" w:rsidRPr="00A344C4">
        <w:rPr>
          <w:rFonts w:ascii="Calibri" w:hAnsi="Calibri" w:cs="Arial"/>
          <w:sz w:val="22"/>
          <w:szCs w:val="22"/>
        </w:rPr>
        <w:t>logements</w:t>
      </w:r>
    </w:p>
    <w:p w14:paraId="77FF1FF0" w14:textId="77777777" w:rsidR="00DB60CF" w:rsidRDefault="00DB60CF" w:rsidP="001860F6">
      <w:pPr>
        <w:tabs>
          <w:tab w:val="left" w:pos="9781"/>
        </w:tabs>
        <w:autoSpaceDE w:val="0"/>
        <w:autoSpaceDN w:val="0"/>
        <w:adjustRightInd w:val="0"/>
        <w:ind w:right="566"/>
        <w:jc w:val="both"/>
        <w:rPr>
          <w:rFonts w:ascii="Calibri" w:hAnsi="Calibri" w:cs="Arial"/>
          <w:bCs/>
          <w:sz w:val="22"/>
          <w:szCs w:val="22"/>
        </w:rPr>
      </w:pPr>
    </w:p>
    <w:p w14:paraId="097BFED4" w14:textId="6D01C568" w:rsidR="001860F6" w:rsidRPr="001860F6" w:rsidRDefault="001860F6" w:rsidP="001860F6">
      <w:pPr>
        <w:tabs>
          <w:tab w:val="left" w:pos="9781"/>
        </w:tabs>
        <w:autoSpaceDE w:val="0"/>
        <w:autoSpaceDN w:val="0"/>
        <w:adjustRightInd w:val="0"/>
        <w:ind w:right="566"/>
        <w:jc w:val="both"/>
        <w:rPr>
          <w:rFonts w:ascii="Calibri" w:hAnsi="Calibri" w:cs="Arial"/>
          <w:bCs/>
          <w:sz w:val="22"/>
          <w:szCs w:val="22"/>
        </w:rPr>
      </w:pPr>
      <w:r w:rsidRPr="001860F6">
        <w:rPr>
          <w:rFonts w:ascii="Calibri" w:hAnsi="Calibri" w:cs="Arial"/>
          <w:bCs/>
          <w:sz w:val="22"/>
          <w:szCs w:val="22"/>
        </w:rPr>
        <w:t>30% pour le prix</w:t>
      </w:r>
    </w:p>
    <w:p w14:paraId="3A03E8B3" w14:textId="77777777" w:rsidR="001860F6" w:rsidRPr="00F91FED" w:rsidRDefault="001860F6" w:rsidP="00F91FED">
      <w:pPr>
        <w:tabs>
          <w:tab w:val="left" w:pos="9781"/>
        </w:tabs>
        <w:autoSpaceDE w:val="0"/>
        <w:autoSpaceDN w:val="0"/>
        <w:adjustRightInd w:val="0"/>
        <w:ind w:right="566"/>
        <w:jc w:val="both"/>
        <w:rPr>
          <w:rFonts w:ascii="Calibri" w:hAnsi="Calibri" w:cs="Arial"/>
          <w:bCs/>
          <w:sz w:val="22"/>
          <w:szCs w:val="22"/>
        </w:rPr>
      </w:pPr>
    </w:p>
    <w:p w14:paraId="71E97413" w14:textId="77777777" w:rsidR="00F03BB7" w:rsidRDefault="00F03BB7" w:rsidP="00F91FED">
      <w:pPr>
        <w:tabs>
          <w:tab w:val="left" w:pos="9781"/>
        </w:tabs>
        <w:autoSpaceDE w:val="0"/>
        <w:autoSpaceDN w:val="0"/>
        <w:adjustRightInd w:val="0"/>
        <w:ind w:right="566"/>
        <w:jc w:val="both"/>
        <w:rPr>
          <w:rFonts w:ascii="Calibri" w:hAnsi="Calibri" w:cs="Arial"/>
          <w:bCs/>
          <w:sz w:val="22"/>
          <w:szCs w:val="22"/>
        </w:rPr>
      </w:pPr>
    </w:p>
    <w:p w14:paraId="0FD682CA" w14:textId="7CAF735B" w:rsidR="00F91FED" w:rsidRPr="00F91FED" w:rsidRDefault="00F91FED" w:rsidP="00F91FED">
      <w:pPr>
        <w:tabs>
          <w:tab w:val="left" w:pos="9781"/>
        </w:tabs>
        <w:autoSpaceDE w:val="0"/>
        <w:autoSpaceDN w:val="0"/>
        <w:adjustRightInd w:val="0"/>
        <w:ind w:right="566"/>
        <w:jc w:val="both"/>
        <w:rPr>
          <w:rFonts w:ascii="Calibri" w:hAnsi="Calibri" w:cs="Arial"/>
          <w:b/>
          <w:bCs/>
          <w:sz w:val="22"/>
          <w:szCs w:val="22"/>
        </w:rPr>
      </w:pPr>
      <w:r w:rsidRPr="00F91FED">
        <w:rPr>
          <w:rFonts w:ascii="Calibri" w:hAnsi="Calibri" w:cs="Arial"/>
          <w:b/>
          <w:bCs/>
          <w:sz w:val="22"/>
          <w:szCs w:val="22"/>
        </w:rPr>
        <w:t>III.1.2 -  Négociations des offres</w:t>
      </w:r>
    </w:p>
    <w:p w14:paraId="33642945" w14:textId="77777777" w:rsidR="00F91FED" w:rsidRPr="00F91FED" w:rsidRDefault="00F91FED" w:rsidP="00F91FED">
      <w:pPr>
        <w:tabs>
          <w:tab w:val="left" w:pos="9781"/>
        </w:tabs>
        <w:autoSpaceDE w:val="0"/>
        <w:autoSpaceDN w:val="0"/>
        <w:adjustRightInd w:val="0"/>
        <w:ind w:right="566"/>
        <w:jc w:val="both"/>
        <w:rPr>
          <w:rFonts w:ascii="Calibri" w:hAnsi="Calibri" w:cs="Arial"/>
          <w:b/>
          <w:bCs/>
          <w:sz w:val="22"/>
          <w:szCs w:val="22"/>
        </w:rPr>
      </w:pPr>
    </w:p>
    <w:p w14:paraId="24900426" w14:textId="149664B9" w:rsidR="00F91FED" w:rsidRPr="00F91FED" w:rsidRDefault="00F91FED" w:rsidP="00F91FED">
      <w:pPr>
        <w:tabs>
          <w:tab w:val="left" w:pos="9781"/>
        </w:tabs>
        <w:autoSpaceDE w:val="0"/>
        <w:autoSpaceDN w:val="0"/>
        <w:adjustRightInd w:val="0"/>
        <w:ind w:right="566"/>
        <w:jc w:val="both"/>
        <w:rPr>
          <w:rFonts w:ascii="Calibri" w:hAnsi="Calibri" w:cs="Arial"/>
          <w:bCs/>
          <w:sz w:val="22"/>
          <w:szCs w:val="22"/>
        </w:rPr>
      </w:pPr>
      <w:r w:rsidRPr="00F91FED">
        <w:rPr>
          <w:rFonts w:ascii="Calibri" w:hAnsi="Calibri" w:cs="Arial"/>
          <w:bCs/>
          <w:sz w:val="22"/>
          <w:szCs w:val="22"/>
        </w:rPr>
        <w:t xml:space="preserve">Les offres inappropriées ou anormalement basses au sens des articles L.2152-4 et R.2152-3 à R.2152-5 du code de la commande publique sont rejetées. Sous cette réserve, </w:t>
      </w:r>
      <w:r w:rsidR="006F6B8C">
        <w:rPr>
          <w:rFonts w:ascii="Calibri" w:hAnsi="Calibri" w:cs="Arial"/>
          <w:bCs/>
          <w:sz w:val="22"/>
          <w:szCs w:val="22"/>
        </w:rPr>
        <w:t>France travail</w:t>
      </w:r>
      <w:r w:rsidRPr="00F91FED">
        <w:rPr>
          <w:rFonts w:ascii="Calibri" w:hAnsi="Calibri" w:cs="Arial"/>
          <w:bCs/>
          <w:sz w:val="22"/>
          <w:szCs w:val="22"/>
        </w:rPr>
        <w:t xml:space="preserve"> engage des négociations avec l’ensemble des candidats ayant présenté une offre. Les négociations portent sur la </w:t>
      </w:r>
      <w:r w:rsidRPr="00F91FED">
        <w:rPr>
          <w:rFonts w:ascii="Calibri" w:hAnsi="Calibri" w:cs="Arial"/>
          <w:bCs/>
          <w:sz w:val="22"/>
          <w:szCs w:val="22"/>
        </w:rPr>
        <w:lastRenderedPageBreak/>
        <w:t>Proposition technique et sur le prix. Les candidats reconnaissent être informés que</w:t>
      </w:r>
      <w:r w:rsidR="00EC3E9C">
        <w:rPr>
          <w:rFonts w:ascii="Calibri" w:hAnsi="Calibri" w:cs="Arial"/>
          <w:bCs/>
          <w:sz w:val="22"/>
          <w:szCs w:val="22"/>
        </w:rPr>
        <w:t xml:space="preserve"> </w:t>
      </w:r>
      <w:r w:rsidR="006F6B8C">
        <w:rPr>
          <w:rFonts w:ascii="Calibri" w:hAnsi="Calibri" w:cs="Arial"/>
          <w:bCs/>
          <w:sz w:val="22"/>
          <w:szCs w:val="22"/>
        </w:rPr>
        <w:t>France travail</w:t>
      </w:r>
      <w:r w:rsidRPr="00F91FED">
        <w:rPr>
          <w:rFonts w:ascii="Calibri" w:hAnsi="Calibri" w:cs="Arial"/>
          <w:bCs/>
          <w:sz w:val="22"/>
          <w:szCs w:val="22"/>
        </w:rPr>
        <w:t xml:space="preserve"> se réserve la possibilité d’attribuer le marché sans négociation.</w:t>
      </w:r>
    </w:p>
    <w:p w14:paraId="43FBF59A" w14:textId="77777777" w:rsidR="001D2983" w:rsidRPr="00145042" w:rsidRDefault="001D2983" w:rsidP="00325E79">
      <w:pPr>
        <w:rPr>
          <w:rFonts w:ascii="Calibri" w:hAnsi="Calibri" w:cs="Calibri"/>
          <w:sz w:val="22"/>
          <w:szCs w:val="22"/>
        </w:rPr>
      </w:pPr>
    </w:p>
    <w:p w14:paraId="3409FFF2" w14:textId="77777777" w:rsidR="00FA3EC4" w:rsidRPr="00145042" w:rsidRDefault="00872724" w:rsidP="00325E79">
      <w:pPr>
        <w:rPr>
          <w:rFonts w:ascii="Calibri" w:hAnsi="Calibri" w:cs="Calibri"/>
          <w:b/>
          <w:color w:val="365F91"/>
          <w:sz w:val="22"/>
          <w:szCs w:val="22"/>
        </w:rPr>
      </w:pPr>
      <w:r w:rsidRPr="00145042">
        <w:rPr>
          <w:rFonts w:ascii="Calibri" w:hAnsi="Calibri" w:cs="Calibri"/>
          <w:b/>
          <w:color w:val="365F91"/>
          <w:sz w:val="22"/>
          <w:szCs w:val="22"/>
        </w:rPr>
        <w:t xml:space="preserve">III.2 </w:t>
      </w:r>
      <w:r w:rsidR="00FA3EC4" w:rsidRPr="00145042">
        <w:rPr>
          <w:rFonts w:ascii="Calibri" w:hAnsi="Calibri" w:cs="Calibri"/>
          <w:b/>
          <w:color w:val="365F91"/>
          <w:sz w:val="22"/>
          <w:szCs w:val="22"/>
        </w:rPr>
        <w:t>-  Documents à produire avant notification des marchés publics</w:t>
      </w:r>
    </w:p>
    <w:p w14:paraId="7EACA912" w14:textId="77777777" w:rsidR="00FA3EC4" w:rsidRPr="002F1344" w:rsidRDefault="00FA3EC4" w:rsidP="00FA07FC">
      <w:pPr>
        <w:autoSpaceDE w:val="0"/>
        <w:autoSpaceDN w:val="0"/>
        <w:adjustRightInd w:val="0"/>
        <w:ind w:right="566"/>
        <w:jc w:val="both"/>
        <w:rPr>
          <w:rFonts w:ascii="Calibri" w:hAnsi="Calibri" w:cs="Calibri"/>
          <w:bCs/>
          <w:iCs/>
          <w:sz w:val="22"/>
          <w:szCs w:val="22"/>
        </w:rPr>
      </w:pPr>
    </w:p>
    <w:p w14:paraId="40DF26A7" w14:textId="77777777" w:rsidR="00FA3EC4" w:rsidRPr="002F1344" w:rsidRDefault="00FA3EC4" w:rsidP="00FA07FC">
      <w:pPr>
        <w:autoSpaceDE w:val="0"/>
        <w:autoSpaceDN w:val="0"/>
        <w:adjustRightInd w:val="0"/>
        <w:ind w:right="566"/>
        <w:rPr>
          <w:rFonts w:ascii="Calibri" w:hAnsi="Calibri" w:cs="Calibri"/>
          <w:b/>
          <w:color w:val="365F91"/>
          <w:sz w:val="22"/>
          <w:szCs w:val="22"/>
        </w:rPr>
      </w:pPr>
      <w:r w:rsidRPr="002F1344">
        <w:rPr>
          <w:rFonts w:ascii="Calibri" w:hAnsi="Calibri" w:cs="Calibri"/>
          <w:b/>
          <w:color w:val="365F91"/>
          <w:sz w:val="22"/>
          <w:szCs w:val="22"/>
        </w:rPr>
        <w:t>III.2.1 -  Justificatifs et moyens de preuve</w:t>
      </w:r>
    </w:p>
    <w:p w14:paraId="4BDAAC1C" w14:textId="77777777" w:rsidR="00FA3EC4" w:rsidRPr="002F1344" w:rsidRDefault="00FA3EC4" w:rsidP="00FA07FC">
      <w:pPr>
        <w:autoSpaceDE w:val="0"/>
        <w:autoSpaceDN w:val="0"/>
        <w:adjustRightInd w:val="0"/>
        <w:ind w:right="566"/>
        <w:rPr>
          <w:rFonts w:ascii="Calibri" w:hAnsi="Calibri" w:cs="Calibri"/>
          <w:bCs/>
          <w:iCs/>
          <w:sz w:val="22"/>
          <w:szCs w:val="22"/>
        </w:rPr>
      </w:pPr>
    </w:p>
    <w:p w14:paraId="1F09870A" w14:textId="77777777" w:rsidR="00923185" w:rsidRPr="00284EEE" w:rsidRDefault="00923185" w:rsidP="00FA07FC">
      <w:pPr>
        <w:tabs>
          <w:tab w:val="left" w:pos="9781"/>
        </w:tabs>
        <w:autoSpaceDE w:val="0"/>
        <w:autoSpaceDN w:val="0"/>
        <w:adjustRightInd w:val="0"/>
        <w:ind w:right="566"/>
        <w:jc w:val="both"/>
        <w:rPr>
          <w:rFonts w:ascii="Calibri" w:hAnsi="Calibri" w:cs="Arial"/>
          <w:bCs/>
          <w:sz w:val="22"/>
          <w:szCs w:val="22"/>
        </w:rPr>
      </w:pPr>
      <w:r w:rsidRPr="00284EEE">
        <w:rPr>
          <w:rFonts w:ascii="Calibri" w:hAnsi="Calibri" w:cs="Arial"/>
          <w:bCs/>
          <w:iCs/>
          <w:sz w:val="22"/>
          <w:szCs w:val="22"/>
        </w:rPr>
        <w:t xml:space="preserve">Préalablement à toute notification, le candidat auquel </w:t>
      </w:r>
      <w:r w:rsidR="006F6B8C">
        <w:rPr>
          <w:rFonts w:ascii="Calibri" w:hAnsi="Calibri" w:cs="Arial"/>
          <w:bCs/>
          <w:iCs/>
          <w:sz w:val="22"/>
          <w:szCs w:val="22"/>
        </w:rPr>
        <w:t>France travail</w:t>
      </w:r>
      <w:r w:rsidRPr="00284EEE">
        <w:rPr>
          <w:rFonts w:ascii="Calibri" w:hAnsi="Calibri" w:cs="Arial"/>
          <w:bCs/>
          <w:iCs/>
          <w:sz w:val="22"/>
          <w:szCs w:val="22"/>
        </w:rPr>
        <w:t xml:space="preserve"> envisage d’attribuer un marché public est tenu de prouver qu’il n’entre pas dans un cas d’interdiction de soumissionner en produisant les pièces </w:t>
      </w:r>
      <w:r w:rsidRPr="00BA47A0">
        <w:rPr>
          <w:rFonts w:ascii="Calibri" w:hAnsi="Calibri" w:cs="Arial"/>
          <w:bCs/>
          <w:iCs/>
          <w:sz w:val="22"/>
          <w:szCs w:val="22"/>
        </w:rPr>
        <w:t xml:space="preserve">mentionnées </w:t>
      </w:r>
      <w:r w:rsidR="005A019F" w:rsidRPr="00BA47A0">
        <w:rPr>
          <w:rFonts w:ascii="Calibri" w:hAnsi="Calibri" w:cs="Arial"/>
          <w:sz w:val="22"/>
          <w:szCs w:val="22"/>
        </w:rPr>
        <w:t>aux articles R.2143-6 à R.2143-10 du code de la commande publique,</w:t>
      </w:r>
      <w:r w:rsidR="00FA3EC4" w:rsidRPr="00BA47A0">
        <w:rPr>
          <w:rFonts w:ascii="Calibri" w:hAnsi="Calibri" w:cs="Arial"/>
          <w:sz w:val="22"/>
          <w:szCs w:val="22"/>
        </w:rPr>
        <w:t xml:space="preserve"> ainsi que</w:t>
      </w:r>
      <w:r w:rsidR="00FA3EC4" w:rsidRPr="00BA47A0">
        <w:rPr>
          <w:rFonts w:ascii="Calibri" w:hAnsi="Calibri" w:cs="Calibri"/>
          <w:sz w:val="22"/>
          <w:szCs w:val="22"/>
        </w:rPr>
        <w:t xml:space="preserve"> le cadre de réponse établi conformément au document joint en annexe 2, daté et signé par</w:t>
      </w:r>
      <w:r w:rsidR="00FA3EC4" w:rsidRPr="00F43956">
        <w:rPr>
          <w:rFonts w:ascii="Calibri" w:hAnsi="Calibri" w:cs="Calibri"/>
          <w:sz w:val="22"/>
          <w:szCs w:val="22"/>
        </w:rPr>
        <w:t xml:space="preserve"> une personne ayant compétence à cet effet aux rubriques I.7 et</w:t>
      </w:r>
      <w:r w:rsidR="0018651F">
        <w:rPr>
          <w:rFonts w:ascii="Calibri" w:hAnsi="Calibri" w:cs="Calibri"/>
          <w:sz w:val="22"/>
          <w:szCs w:val="22"/>
        </w:rPr>
        <w:t>,</w:t>
      </w:r>
      <w:r w:rsidR="00FA3EC4" w:rsidRPr="00F43956">
        <w:rPr>
          <w:rFonts w:ascii="Calibri" w:hAnsi="Calibri" w:cs="Calibri"/>
          <w:sz w:val="22"/>
          <w:szCs w:val="22"/>
        </w:rPr>
        <w:t xml:space="preserve"> le cas échéant</w:t>
      </w:r>
      <w:r w:rsidR="0018651F">
        <w:rPr>
          <w:rFonts w:ascii="Calibri" w:hAnsi="Calibri" w:cs="Calibri"/>
          <w:sz w:val="22"/>
          <w:szCs w:val="22"/>
        </w:rPr>
        <w:t>,</w:t>
      </w:r>
      <w:r w:rsidR="00FA3EC4" w:rsidRPr="00F43956">
        <w:rPr>
          <w:rFonts w:ascii="Calibri" w:hAnsi="Calibri" w:cs="Calibri"/>
          <w:sz w:val="22"/>
          <w:szCs w:val="22"/>
        </w:rPr>
        <w:t xml:space="preserve"> II.6</w:t>
      </w:r>
      <w:r w:rsidR="00FA3EC4">
        <w:rPr>
          <w:rFonts w:ascii="Calibri" w:hAnsi="Calibri" w:cs="Calibri"/>
          <w:sz w:val="22"/>
          <w:szCs w:val="22"/>
        </w:rPr>
        <w:t>.</w:t>
      </w:r>
      <w:r w:rsidR="00FA3EC4" w:rsidRPr="002F1344">
        <w:rPr>
          <w:rFonts w:ascii="Calibri" w:hAnsi="Calibri" w:cs="Calibri"/>
          <w:bCs/>
          <w:sz w:val="22"/>
          <w:szCs w:val="22"/>
        </w:rPr>
        <w:t xml:space="preserve"> Celles</w:t>
      </w:r>
      <w:r w:rsidRPr="00284EEE">
        <w:rPr>
          <w:rFonts w:ascii="Calibri" w:hAnsi="Calibri" w:cs="Arial"/>
          <w:bCs/>
          <w:sz w:val="22"/>
          <w:szCs w:val="22"/>
        </w:rPr>
        <w:t xml:space="preserve"> de ces pièces rédigées dans une langue autre que le français sont produites accompagnées de leur traduction en langue française.</w:t>
      </w:r>
    </w:p>
    <w:p w14:paraId="4B8E4E71" w14:textId="77777777" w:rsidR="00923185" w:rsidRPr="00284EEE" w:rsidRDefault="00923185" w:rsidP="00FA07FC">
      <w:pPr>
        <w:tabs>
          <w:tab w:val="left" w:pos="9781"/>
        </w:tabs>
        <w:autoSpaceDE w:val="0"/>
        <w:autoSpaceDN w:val="0"/>
        <w:adjustRightInd w:val="0"/>
        <w:ind w:right="566"/>
        <w:jc w:val="both"/>
        <w:rPr>
          <w:rFonts w:ascii="Calibri" w:hAnsi="Calibri" w:cs="Arial"/>
          <w:bCs/>
          <w:sz w:val="22"/>
          <w:szCs w:val="22"/>
        </w:rPr>
      </w:pPr>
    </w:p>
    <w:p w14:paraId="2D642DA7" w14:textId="77777777" w:rsidR="00923185" w:rsidRPr="00284EEE" w:rsidRDefault="00923185" w:rsidP="00FA07FC">
      <w:pPr>
        <w:tabs>
          <w:tab w:val="left" w:pos="9781"/>
        </w:tabs>
        <w:autoSpaceDE w:val="0"/>
        <w:autoSpaceDN w:val="0"/>
        <w:adjustRightInd w:val="0"/>
        <w:ind w:right="566"/>
        <w:jc w:val="both"/>
        <w:rPr>
          <w:rFonts w:ascii="Calibri" w:hAnsi="Calibri" w:cs="Arial"/>
          <w:bCs/>
          <w:sz w:val="22"/>
          <w:szCs w:val="22"/>
        </w:rPr>
      </w:pPr>
      <w:r w:rsidRPr="00284EEE">
        <w:rPr>
          <w:rFonts w:ascii="Calibri" w:hAnsi="Calibri" w:cs="Arial"/>
          <w:sz w:val="22"/>
          <w:szCs w:val="22"/>
        </w:rPr>
        <w:t xml:space="preserve">Le candidat n’est pas tenu de fournir les </w:t>
      </w:r>
      <w:r w:rsidRPr="00284EEE">
        <w:rPr>
          <w:rFonts w:ascii="Calibri" w:hAnsi="Calibri" w:cs="Arial"/>
          <w:bCs/>
          <w:iCs/>
          <w:sz w:val="22"/>
          <w:szCs w:val="22"/>
        </w:rPr>
        <w:t xml:space="preserve">pièces </w:t>
      </w:r>
      <w:r w:rsidRPr="00284EEE">
        <w:rPr>
          <w:rFonts w:ascii="Calibri" w:hAnsi="Calibri" w:cs="Arial"/>
          <w:sz w:val="22"/>
          <w:szCs w:val="22"/>
        </w:rPr>
        <w:t xml:space="preserve">que </w:t>
      </w:r>
      <w:r w:rsidR="006F6B8C">
        <w:rPr>
          <w:rFonts w:ascii="Calibri" w:hAnsi="Calibri" w:cs="Arial"/>
          <w:sz w:val="22"/>
          <w:szCs w:val="22"/>
        </w:rPr>
        <w:t>France travail</w:t>
      </w:r>
      <w:r w:rsidRPr="00284EEE">
        <w:rPr>
          <w:rFonts w:ascii="Calibri" w:hAnsi="Calibri" w:cs="Arial"/>
          <w:sz w:val="22"/>
          <w:szCs w:val="22"/>
        </w:rPr>
        <w:t xml:space="preserve"> peut directement obtenir par le biais d’un système électronique de mise à disposition d’informations administré par un organisme officiel ou d’un espace de stockage numérique, s’il fournit dans le document de candidature toutes les informations nécessaires à la consultation de ce système ou espace et si son accès est gratuit. </w:t>
      </w:r>
      <w:r w:rsidR="00FA3EC4" w:rsidRPr="006754A6">
        <w:rPr>
          <w:rFonts w:ascii="Calibri" w:hAnsi="Calibri" w:cs="Calibri"/>
          <w:sz w:val="22"/>
          <w:szCs w:val="22"/>
        </w:rPr>
        <w:t xml:space="preserve">Dans le cadre de la consultation, les candidats ne sont en outre pas tenus de fournir les </w:t>
      </w:r>
      <w:r w:rsidR="00FA3EC4" w:rsidRPr="006754A6">
        <w:rPr>
          <w:rFonts w:ascii="Calibri" w:hAnsi="Calibri" w:cs="Calibri"/>
          <w:bCs/>
          <w:iCs/>
          <w:sz w:val="22"/>
          <w:szCs w:val="22"/>
        </w:rPr>
        <w:t xml:space="preserve">justificatifs et moyens de preuve </w:t>
      </w:r>
      <w:r w:rsidR="00FA3EC4" w:rsidRPr="006754A6">
        <w:rPr>
          <w:rFonts w:ascii="Calibri" w:hAnsi="Calibri" w:cs="Calibri"/>
          <w:sz w:val="22"/>
          <w:szCs w:val="22"/>
        </w:rPr>
        <w:t xml:space="preserve">déjà transmis </w:t>
      </w:r>
      <w:r w:rsidR="00FA3EC4" w:rsidRPr="0093797C">
        <w:rPr>
          <w:rFonts w:ascii="Calibri" w:hAnsi="Calibri" w:cs="Calibri"/>
          <w:sz w:val="22"/>
          <w:szCs w:val="22"/>
        </w:rPr>
        <w:t xml:space="preserve">à </w:t>
      </w:r>
      <w:r w:rsidR="006F6B8C">
        <w:rPr>
          <w:rFonts w:ascii="Calibri" w:hAnsi="Calibri" w:cs="Calibri"/>
          <w:sz w:val="22"/>
          <w:szCs w:val="22"/>
        </w:rPr>
        <w:t>France travail</w:t>
      </w:r>
      <w:r w:rsidR="00FA3EC4" w:rsidRPr="0093797C">
        <w:rPr>
          <w:rFonts w:ascii="Calibri" w:hAnsi="Calibri" w:cs="Calibri"/>
          <w:sz w:val="22"/>
          <w:szCs w:val="22"/>
        </w:rPr>
        <w:t xml:space="preserve"> </w:t>
      </w:r>
      <w:r w:rsidR="0093797C" w:rsidRPr="0093797C">
        <w:rPr>
          <w:rFonts w:ascii="Calibri" w:hAnsi="Calibri" w:cs="Calibri"/>
          <w:sz w:val="22"/>
          <w:szCs w:val="22"/>
        </w:rPr>
        <w:t>direction régionale Grand Est</w:t>
      </w:r>
      <w:r w:rsidR="00FA3EC4" w:rsidRPr="006754A6">
        <w:rPr>
          <w:rFonts w:ascii="Calibri" w:hAnsi="Calibri" w:cs="Calibri"/>
          <w:sz w:val="22"/>
          <w:szCs w:val="22"/>
        </w:rPr>
        <w:t xml:space="preserve"> dans le cadre d’une précédente consultation et qui demeurent valables.</w:t>
      </w:r>
    </w:p>
    <w:p w14:paraId="77382905" w14:textId="77777777" w:rsidR="00BA15C9" w:rsidRPr="002F1344" w:rsidRDefault="00BA15C9" w:rsidP="00FA07FC">
      <w:pPr>
        <w:pStyle w:val="Pieddepage"/>
        <w:ind w:right="566"/>
        <w:jc w:val="both"/>
        <w:rPr>
          <w:rFonts w:ascii="Calibri" w:hAnsi="Calibri" w:cs="Calibri"/>
          <w:sz w:val="22"/>
          <w:szCs w:val="22"/>
        </w:rPr>
      </w:pPr>
    </w:p>
    <w:p w14:paraId="408A9E5A" w14:textId="77777777" w:rsidR="00FA3EC4" w:rsidRPr="002F1344" w:rsidRDefault="00FA3EC4" w:rsidP="00FA07FC">
      <w:pPr>
        <w:autoSpaceDE w:val="0"/>
        <w:autoSpaceDN w:val="0"/>
        <w:adjustRightInd w:val="0"/>
        <w:ind w:right="566"/>
        <w:rPr>
          <w:rFonts w:ascii="Calibri" w:hAnsi="Calibri" w:cs="Calibri"/>
          <w:b/>
          <w:color w:val="365F91"/>
          <w:sz w:val="22"/>
          <w:szCs w:val="22"/>
        </w:rPr>
      </w:pPr>
      <w:r w:rsidRPr="002F1344">
        <w:rPr>
          <w:rFonts w:ascii="Calibri" w:hAnsi="Calibri" w:cs="Calibri"/>
          <w:b/>
          <w:color w:val="365F91"/>
          <w:sz w:val="22"/>
          <w:szCs w:val="22"/>
        </w:rPr>
        <w:t>III.2.2 -  Documents contractuels signés</w:t>
      </w:r>
      <w:r w:rsidR="00B16C8E">
        <w:rPr>
          <w:rFonts w:ascii="Calibri" w:hAnsi="Calibri" w:cs="Calibri"/>
          <w:b/>
          <w:color w:val="365F91"/>
          <w:sz w:val="22"/>
          <w:szCs w:val="22"/>
        </w:rPr>
        <w:t xml:space="preserve"> </w:t>
      </w:r>
      <w:r w:rsidR="00B908C0">
        <w:rPr>
          <w:rFonts w:ascii="Calibri" w:hAnsi="Calibri" w:cs="Calibri"/>
          <w:b/>
          <w:color w:val="365F91"/>
          <w:sz w:val="22"/>
          <w:szCs w:val="22"/>
        </w:rPr>
        <w:t xml:space="preserve"> </w:t>
      </w:r>
    </w:p>
    <w:p w14:paraId="20E9AE26" w14:textId="77777777" w:rsidR="00FA3EC4" w:rsidRPr="002F1344" w:rsidRDefault="00FA3EC4" w:rsidP="00FA07FC">
      <w:pPr>
        <w:pStyle w:val="default0"/>
        <w:ind w:right="566"/>
        <w:jc w:val="both"/>
        <w:rPr>
          <w:rFonts w:ascii="Calibri" w:hAnsi="Calibri" w:cs="Calibri"/>
          <w:sz w:val="22"/>
          <w:szCs w:val="22"/>
        </w:rPr>
      </w:pPr>
    </w:p>
    <w:p w14:paraId="3FCABE46" w14:textId="77777777" w:rsidR="00FA3EC4" w:rsidRPr="0039102A" w:rsidRDefault="00FA3EC4" w:rsidP="00FA07FC">
      <w:pPr>
        <w:pStyle w:val="default0"/>
        <w:ind w:right="566"/>
        <w:jc w:val="both"/>
        <w:rPr>
          <w:rFonts w:ascii="Calibri" w:hAnsi="Calibri" w:cs="Calibri"/>
          <w:sz w:val="22"/>
          <w:szCs w:val="22"/>
        </w:rPr>
      </w:pPr>
      <w:r w:rsidRPr="0039102A">
        <w:rPr>
          <w:rFonts w:ascii="Calibri" w:hAnsi="Calibri" w:cs="Calibri"/>
          <w:bCs/>
          <w:iCs/>
          <w:sz w:val="22"/>
          <w:szCs w:val="22"/>
        </w:rPr>
        <w:t>Préalablement à toute notification, le candidat auquel il est envisagé d’attribuer un ma</w:t>
      </w:r>
      <w:r w:rsidR="00B908C0">
        <w:rPr>
          <w:rFonts w:ascii="Calibri" w:hAnsi="Calibri" w:cs="Calibri"/>
          <w:bCs/>
          <w:iCs/>
          <w:sz w:val="22"/>
          <w:szCs w:val="22"/>
        </w:rPr>
        <w:t>rché</w:t>
      </w:r>
      <w:r w:rsidRPr="0039102A">
        <w:rPr>
          <w:rFonts w:ascii="Calibri" w:hAnsi="Calibri" w:cs="Calibri"/>
          <w:bCs/>
          <w:iCs/>
          <w:sz w:val="22"/>
          <w:szCs w:val="22"/>
        </w:rPr>
        <w:t xml:space="preserve"> est également tenu de</w:t>
      </w:r>
      <w:r w:rsidRPr="0039102A">
        <w:rPr>
          <w:rFonts w:ascii="Calibri" w:hAnsi="Calibri" w:cs="Calibri"/>
          <w:sz w:val="22"/>
          <w:szCs w:val="22"/>
        </w:rPr>
        <w:t xml:space="preserve"> produire un exemplaire du contrat joint en annexe 1 et, le cas échéant</w:t>
      </w:r>
      <w:r w:rsidR="0018651F" w:rsidRPr="0039102A">
        <w:rPr>
          <w:rFonts w:ascii="Calibri" w:hAnsi="Calibri" w:cs="Calibri"/>
          <w:sz w:val="22"/>
          <w:szCs w:val="22"/>
        </w:rPr>
        <w:t>,</w:t>
      </w:r>
      <w:r w:rsidRPr="0039102A">
        <w:rPr>
          <w:rFonts w:ascii="Calibri" w:hAnsi="Calibri" w:cs="Calibri"/>
          <w:sz w:val="22"/>
          <w:szCs w:val="22"/>
        </w:rPr>
        <w:t xml:space="preserve"> de la ou les Demandes d’acceptation du sous-traitant et d’agrément de ses conditions de paiement, daté et signé par la ou les personnes ayant compétence à cet effet.</w:t>
      </w:r>
    </w:p>
    <w:p w14:paraId="5FF24E6E" w14:textId="77777777" w:rsidR="00FA3EC4" w:rsidRPr="0039102A" w:rsidRDefault="00FA3EC4" w:rsidP="00FA07FC">
      <w:pPr>
        <w:pStyle w:val="default0"/>
        <w:ind w:right="566"/>
        <w:jc w:val="both"/>
        <w:rPr>
          <w:rFonts w:ascii="Calibri" w:hAnsi="Calibri" w:cs="Calibri"/>
          <w:sz w:val="22"/>
          <w:szCs w:val="22"/>
        </w:rPr>
      </w:pPr>
    </w:p>
    <w:p w14:paraId="6DB7CB58" w14:textId="2C205CA2" w:rsidR="00FA3EC4" w:rsidRPr="006E7C81" w:rsidRDefault="00FA3EC4" w:rsidP="00FA07FC">
      <w:pPr>
        <w:tabs>
          <w:tab w:val="left" w:pos="0"/>
        </w:tabs>
        <w:autoSpaceDE w:val="0"/>
        <w:autoSpaceDN w:val="0"/>
        <w:adjustRightInd w:val="0"/>
        <w:ind w:right="566"/>
        <w:jc w:val="both"/>
        <w:rPr>
          <w:rFonts w:ascii="Calibri" w:hAnsi="Calibri" w:cs="Calibri"/>
          <w:bCs/>
          <w:sz w:val="22"/>
          <w:szCs w:val="22"/>
        </w:rPr>
      </w:pPr>
      <w:r w:rsidRPr="0039102A">
        <w:rPr>
          <w:rFonts w:ascii="Calibri" w:hAnsi="Calibri" w:cs="Calibri"/>
          <w:bCs/>
          <w:sz w:val="22"/>
          <w:szCs w:val="22"/>
        </w:rPr>
        <w:t xml:space="preserve">En cas de groupement d’opérateurs </w:t>
      </w:r>
      <w:r w:rsidRPr="006E7C81">
        <w:rPr>
          <w:rFonts w:ascii="Calibri" w:hAnsi="Calibri" w:cs="Calibri"/>
          <w:bCs/>
          <w:sz w:val="22"/>
          <w:szCs w:val="22"/>
        </w:rPr>
        <w:t xml:space="preserve">économiques constitué en </w:t>
      </w:r>
      <w:r w:rsidR="00F94755" w:rsidRPr="006E7C81">
        <w:rPr>
          <w:rFonts w:ascii="Calibri" w:hAnsi="Calibri" w:cs="Calibri"/>
          <w:bCs/>
          <w:sz w:val="22"/>
          <w:szCs w:val="22"/>
        </w:rPr>
        <w:t>application, des</w:t>
      </w:r>
      <w:r w:rsidR="00396077" w:rsidRPr="006E7C81">
        <w:rPr>
          <w:rFonts w:ascii="Calibri" w:hAnsi="Calibri" w:cs="Calibri"/>
          <w:bCs/>
          <w:sz w:val="22"/>
          <w:szCs w:val="22"/>
        </w:rPr>
        <w:t xml:space="preserve"> articles R.2142-19 à R. 2142-27 du code de la commande publique </w:t>
      </w:r>
      <w:r w:rsidRPr="006E7C81">
        <w:rPr>
          <w:rFonts w:ascii="Calibri" w:hAnsi="Calibri" w:cs="Calibri"/>
          <w:bCs/>
          <w:sz w:val="22"/>
          <w:szCs w:val="22"/>
        </w:rPr>
        <w:t>et dans le cas où le mandataire est habilité à représenter les autres membres du groupement dans le cadre de la procédure de passation, le contrat est signé par le seul mandataire. Dans le cas où le mandataire n’est pas habilité à représenter les autres membres du groupement dans le cadre de la procédure de passation, le contrat est signé par le mandataire et chacun des autres membres du groupement.</w:t>
      </w:r>
    </w:p>
    <w:p w14:paraId="3F00D2B3" w14:textId="77777777" w:rsidR="00FA3EC4" w:rsidRPr="0039102A" w:rsidRDefault="00FA3EC4" w:rsidP="00FA07FC">
      <w:pPr>
        <w:tabs>
          <w:tab w:val="left" w:pos="0"/>
        </w:tabs>
        <w:autoSpaceDE w:val="0"/>
        <w:autoSpaceDN w:val="0"/>
        <w:adjustRightInd w:val="0"/>
        <w:ind w:right="566"/>
        <w:jc w:val="both"/>
        <w:rPr>
          <w:rFonts w:ascii="Calibri" w:hAnsi="Calibri" w:cs="Calibri"/>
          <w:bCs/>
          <w:sz w:val="22"/>
          <w:szCs w:val="22"/>
        </w:rPr>
      </w:pPr>
    </w:p>
    <w:p w14:paraId="1D9FEDE1" w14:textId="77777777" w:rsidR="00FA3EC4" w:rsidRPr="006E7C81" w:rsidRDefault="00FA3EC4" w:rsidP="00FA07FC">
      <w:pPr>
        <w:tabs>
          <w:tab w:val="num" w:pos="0"/>
        </w:tabs>
        <w:autoSpaceDE w:val="0"/>
        <w:autoSpaceDN w:val="0"/>
        <w:adjustRightInd w:val="0"/>
        <w:ind w:right="566"/>
        <w:jc w:val="both"/>
        <w:rPr>
          <w:rFonts w:ascii="Calibri" w:hAnsi="Calibri" w:cs="Calibri"/>
          <w:bCs/>
          <w:sz w:val="22"/>
          <w:szCs w:val="22"/>
        </w:rPr>
      </w:pPr>
      <w:r w:rsidRPr="0039102A">
        <w:rPr>
          <w:rFonts w:ascii="Calibri" w:hAnsi="Calibri" w:cs="Calibri"/>
          <w:bCs/>
          <w:sz w:val="22"/>
          <w:szCs w:val="22"/>
        </w:rPr>
        <w:t>En cas de sous-traitance, lorsque le sous-traitant est proposé par un membre d’un groupement d’opérateurs économiques constitué en application</w:t>
      </w:r>
      <w:r w:rsidR="00396077" w:rsidRPr="006E7C81">
        <w:rPr>
          <w:rFonts w:ascii="Calibri" w:hAnsi="Calibri" w:cs="Calibri"/>
          <w:bCs/>
          <w:sz w:val="22"/>
          <w:szCs w:val="22"/>
        </w:rPr>
        <w:t xml:space="preserve"> des articles R .2142-19 à R.2142-27 du code de la commande publique </w:t>
      </w:r>
      <w:r w:rsidRPr="006E7C81">
        <w:rPr>
          <w:rFonts w:ascii="Calibri" w:hAnsi="Calibri" w:cs="Calibri"/>
          <w:bCs/>
          <w:sz w:val="22"/>
          <w:szCs w:val="22"/>
        </w:rPr>
        <w:t xml:space="preserve">et quel que soit le membre du groupement proposant le sous-traitant, la Demande d’acceptation du sous-traitant et d’agrément de ses conditions de paiement est signée par le sous-traitant et par le mandataire du groupement si celui-ci est habilité par les autres membres à les représenter dans le cadre de la procédure de passation ; cette demande est signée par le sous-traitant, le mandataire et chacun des autres membres du groupement si le mandataire n’est pas habilité par les autres membres du groupement à les représenter dans le cadre de la procédure de passation. </w:t>
      </w:r>
    </w:p>
    <w:p w14:paraId="1B7583D8" w14:textId="77777777" w:rsidR="00FA3EC4" w:rsidRPr="0039102A" w:rsidRDefault="00FA3EC4" w:rsidP="00FA07FC">
      <w:pPr>
        <w:pStyle w:val="default0"/>
        <w:ind w:right="566"/>
        <w:jc w:val="both"/>
        <w:rPr>
          <w:rFonts w:ascii="Calibri" w:hAnsi="Calibri" w:cs="Calibri"/>
          <w:sz w:val="22"/>
          <w:szCs w:val="22"/>
        </w:rPr>
      </w:pPr>
    </w:p>
    <w:p w14:paraId="064FA44E" w14:textId="77777777" w:rsidR="00FA3EC4" w:rsidRPr="0039102A" w:rsidRDefault="00FA3EC4" w:rsidP="00FA07FC">
      <w:pPr>
        <w:pStyle w:val="default0"/>
        <w:ind w:right="566"/>
        <w:jc w:val="both"/>
        <w:rPr>
          <w:rFonts w:ascii="Calibri" w:hAnsi="Calibri" w:cs="Calibri"/>
          <w:sz w:val="22"/>
          <w:szCs w:val="22"/>
        </w:rPr>
      </w:pPr>
      <w:r w:rsidRPr="0039102A">
        <w:rPr>
          <w:rFonts w:ascii="Calibri" w:hAnsi="Calibri" w:cs="Calibri"/>
          <w:sz w:val="22"/>
          <w:szCs w:val="22"/>
        </w:rPr>
        <w:t>Les pièces peuvent être signées électroniquement au moyen d’un certificat électronique en cours de validité.</w:t>
      </w:r>
    </w:p>
    <w:p w14:paraId="385EE59B" w14:textId="77777777" w:rsidR="00FA3EC4" w:rsidRPr="0039102A" w:rsidRDefault="00FA3EC4" w:rsidP="00FA07FC">
      <w:pPr>
        <w:pStyle w:val="ccaptfcorpsdetexte0"/>
        <w:ind w:right="566"/>
        <w:rPr>
          <w:rFonts w:ascii="Calibri" w:hAnsi="Calibri" w:cs="Calibri"/>
          <w:sz w:val="22"/>
          <w:szCs w:val="22"/>
        </w:rPr>
      </w:pPr>
    </w:p>
    <w:p w14:paraId="2B9B37A9" w14:textId="77777777" w:rsidR="00FA3EC4" w:rsidRPr="0039102A" w:rsidRDefault="00FA3EC4" w:rsidP="00FA07FC">
      <w:pPr>
        <w:ind w:right="566"/>
        <w:jc w:val="both"/>
        <w:rPr>
          <w:rFonts w:ascii="Calibri" w:hAnsi="Calibri" w:cs="Calibri"/>
          <w:sz w:val="22"/>
          <w:szCs w:val="22"/>
        </w:rPr>
      </w:pPr>
      <w:r w:rsidRPr="0039102A">
        <w:rPr>
          <w:rFonts w:ascii="Calibri" w:hAnsi="Calibri" w:cs="Calibri"/>
          <w:sz w:val="22"/>
          <w:szCs w:val="22"/>
        </w:rPr>
        <w:t xml:space="preserve">Le certificat de signature doit être : </w:t>
      </w:r>
    </w:p>
    <w:p w14:paraId="7CB32BC0" w14:textId="77777777" w:rsidR="00FA3EC4" w:rsidRPr="0039102A" w:rsidRDefault="00FA3EC4" w:rsidP="00FA07FC">
      <w:pPr>
        <w:numPr>
          <w:ilvl w:val="0"/>
          <w:numId w:val="6"/>
        </w:numPr>
        <w:ind w:right="566"/>
        <w:jc w:val="both"/>
        <w:rPr>
          <w:rFonts w:ascii="Calibri" w:hAnsi="Calibri" w:cs="Calibri"/>
          <w:sz w:val="22"/>
          <w:szCs w:val="22"/>
        </w:rPr>
      </w:pPr>
      <w:r w:rsidRPr="0039102A">
        <w:rPr>
          <w:rFonts w:ascii="Calibri" w:hAnsi="Calibri" w:cs="Calibri"/>
          <w:sz w:val="22"/>
          <w:szCs w:val="22"/>
        </w:rPr>
        <w:lastRenderedPageBreak/>
        <w:t>soit un certificat qualifié délivré par un prestataire de service de confiance qualifié répondant aux exigences du règlement n°910/2014 du 23 juillet 2014 sur l’identification électronique et les services de confiance pour les transactions électroniq</w:t>
      </w:r>
      <w:r w:rsidR="0018651F" w:rsidRPr="0039102A">
        <w:rPr>
          <w:rFonts w:ascii="Calibri" w:hAnsi="Calibri" w:cs="Calibri"/>
          <w:sz w:val="22"/>
          <w:szCs w:val="22"/>
        </w:rPr>
        <w:t>ues au sein du marché intérieur ;</w:t>
      </w:r>
    </w:p>
    <w:p w14:paraId="00A27165" w14:textId="77777777" w:rsidR="00FA3EC4" w:rsidRPr="0039102A" w:rsidRDefault="00FA3EC4" w:rsidP="00FA07FC">
      <w:pPr>
        <w:numPr>
          <w:ilvl w:val="0"/>
          <w:numId w:val="6"/>
        </w:numPr>
        <w:ind w:right="566"/>
        <w:jc w:val="both"/>
        <w:rPr>
          <w:rFonts w:ascii="Calibri" w:hAnsi="Calibri" w:cs="Calibri"/>
          <w:sz w:val="22"/>
          <w:szCs w:val="22"/>
        </w:rPr>
      </w:pPr>
      <w:r w:rsidRPr="0039102A">
        <w:rPr>
          <w:rFonts w:ascii="Calibri" w:hAnsi="Calibri" w:cs="Calibri"/>
          <w:sz w:val="22"/>
          <w:szCs w:val="22"/>
        </w:rPr>
        <w:t>soit un certificat délivré par une autorité de certification, française ou étrangère, répondant aux exigences de l’annexe I du même règlement.</w:t>
      </w:r>
    </w:p>
    <w:p w14:paraId="72E4E0EB" w14:textId="77777777" w:rsidR="00FA3EC4" w:rsidRPr="0039102A" w:rsidRDefault="00FA3EC4" w:rsidP="00FA07FC">
      <w:pPr>
        <w:ind w:right="566"/>
        <w:jc w:val="both"/>
        <w:rPr>
          <w:rFonts w:ascii="Calibri" w:hAnsi="Calibri" w:cs="Calibri"/>
          <w:sz w:val="22"/>
          <w:szCs w:val="22"/>
        </w:rPr>
      </w:pPr>
    </w:p>
    <w:p w14:paraId="51957E2C" w14:textId="77777777" w:rsidR="00FA3EC4" w:rsidRPr="0039102A" w:rsidRDefault="00FA3EC4" w:rsidP="00FA07FC">
      <w:pPr>
        <w:ind w:right="566"/>
        <w:jc w:val="both"/>
        <w:rPr>
          <w:rFonts w:ascii="Calibri" w:hAnsi="Calibri" w:cs="Calibri"/>
          <w:sz w:val="22"/>
          <w:szCs w:val="22"/>
        </w:rPr>
      </w:pPr>
      <w:r w:rsidRPr="0039102A">
        <w:rPr>
          <w:rFonts w:ascii="Calibri" w:hAnsi="Calibri" w:cs="Calibri"/>
          <w:sz w:val="22"/>
          <w:szCs w:val="22"/>
        </w:rPr>
        <w:t>Toutefois, les certificats électroniques délivrés en application de l’arrêté du 15 juin 2012 relatif à la signature électronique dans les marchés publics sont acceptés jusqu’à la date de leur expiration.</w:t>
      </w:r>
    </w:p>
    <w:p w14:paraId="6F164B74" w14:textId="77777777" w:rsidR="00FA3EC4" w:rsidRPr="0039102A" w:rsidRDefault="00FA3EC4" w:rsidP="00FA07FC">
      <w:pPr>
        <w:ind w:right="566"/>
        <w:jc w:val="both"/>
        <w:rPr>
          <w:rFonts w:ascii="Calibri" w:hAnsi="Calibri" w:cs="Calibri"/>
          <w:sz w:val="22"/>
          <w:szCs w:val="22"/>
        </w:rPr>
      </w:pPr>
    </w:p>
    <w:p w14:paraId="45598971" w14:textId="77777777" w:rsidR="00FA3EC4" w:rsidRPr="0039102A" w:rsidRDefault="00FA3EC4" w:rsidP="00FA07FC">
      <w:pPr>
        <w:ind w:right="566"/>
        <w:jc w:val="both"/>
        <w:rPr>
          <w:rFonts w:ascii="Calibri" w:hAnsi="Calibri" w:cs="Calibri"/>
          <w:sz w:val="22"/>
          <w:szCs w:val="22"/>
        </w:rPr>
      </w:pPr>
      <w:r w:rsidRPr="0039102A">
        <w:rPr>
          <w:rFonts w:ascii="Calibri" w:hAnsi="Calibri" w:cs="Calibri"/>
          <w:sz w:val="22"/>
          <w:szCs w:val="22"/>
        </w:rPr>
        <w:t>Les formats de signature XAdES, PAdES et CAdES sont les seuls acceptés.</w:t>
      </w:r>
    </w:p>
    <w:p w14:paraId="16FA87E6" w14:textId="77777777" w:rsidR="00FA3EC4" w:rsidRPr="0039102A" w:rsidRDefault="00FA3EC4" w:rsidP="00FA07FC">
      <w:pPr>
        <w:ind w:right="566"/>
        <w:jc w:val="both"/>
        <w:rPr>
          <w:rFonts w:ascii="Calibri" w:hAnsi="Calibri" w:cs="Calibri"/>
          <w:sz w:val="22"/>
          <w:szCs w:val="22"/>
        </w:rPr>
      </w:pPr>
    </w:p>
    <w:p w14:paraId="243C3FD9" w14:textId="77777777" w:rsidR="00FA3EC4" w:rsidRPr="0039102A" w:rsidRDefault="00FA3EC4" w:rsidP="00FA07FC">
      <w:pPr>
        <w:ind w:right="566"/>
        <w:jc w:val="both"/>
        <w:rPr>
          <w:rFonts w:ascii="Calibri" w:hAnsi="Calibri" w:cs="Calibri"/>
          <w:sz w:val="22"/>
          <w:szCs w:val="22"/>
        </w:rPr>
      </w:pPr>
      <w:r w:rsidRPr="0039102A">
        <w:rPr>
          <w:rFonts w:ascii="Calibri" w:hAnsi="Calibri" w:cs="Calibri"/>
          <w:sz w:val="22"/>
          <w:szCs w:val="22"/>
        </w:rPr>
        <w:t xml:space="preserve">Un outil de création de signature est disponible sur le profil d’acheteur. </w:t>
      </w:r>
    </w:p>
    <w:p w14:paraId="366A31A3" w14:textId="77777777" w:rsidR="00FA3EC4" w:rsidRPr="0039102A" w:rsidRDefault="00FA3EC4" w:rsidP="00FA07FC">
      <w:pPr>
        <w:ind w:right="566"/>
        <w:jc w:val="both"/>
        <w:rPr>
          <w:rFonts w:ascii="Calibri" w:hAnsi="Calibri" w:cs="Calibri"/>
          <w:sz w:val="22"/>
          <w:szCs w:val="22"/>
        </w:rPr>
      </w:pPr>
    </w:p>
    <w:p w14:paraId="22FF10D6" w14:textId="77777777" w:rsidR="00FA3EC4" w:rsidRPr="002F1344" w:rsidRDefault="0018651F" w:rsidP="00FA07FC">
      <w:pPr>
        <w:ind w:right="566"/>
        <w:jc w:val="both"/>
        <w:rPr>
          <w:rFonts w:ascii="Calibri" w:hAnsi="Calibri" w:cs="Calibri"/>
          <w:sz w:val="22"/>
          <w:szCs w:val="22"/>
        </w:rPr>
      </w:pPr>
      <w:r w:rsidRPr="0039102A">
        <w:rPr>
          <w:rFonts w:ascii="Calibri" w:hAnsi="Calibri" w:cs="Calibri"/>
          <w:sz w:val="22"/>
          <w:szCs w:val="22"/>
        </w:rPr>
        <w:t>Sauf dans</w:t>
      </w:r>
      <w:r w:rsidR="00FA3EC4" w:rsidRPr="0039102A">
        <w:rPr>
          <w:rFonts w:ascii="Calibri" w:hAnsi="Calibri" w:cs="Calibri"/>
          <w:sz w:val="22"/>
          <w:szCs w:val="22"/>
        </w:rPr>
        <w:t xml:space="preserve"> le cas où </w:t>
      </w:r>
      <w:r w:rsidRPr="0039102A">
        <w:rPr>
          <w:rFonts w:ascii="Calibri" w:hAnsi="Calibri" w:cs="Calibri"/>
          <w:sz w:val="22"/>
          <w:szCs w:val="22"/>
        </w:rPr>
        <w:t>ils</w:t>
      </w:r>
      <w:r w:rsidR="00FA3EC4" w:rsidRPr="0039102A">
        <w:rPr>
          <w:rFonts w:ascii="Calibri" w:hAnsi="Calibri" w:cs="Calibri"/>
          <w:sz w:val="22"/>
          <w:szCs w:val="22"/>
        </w:rPr>
        <w:t xml:space="preserve"> utilisent un certificat qualifié délivré par un prestataire de service de confiance qualifié et l’outil de création de signature proposé par le profil d’acheteur, les candidats joignent le mode d’emploi permettant de vérifier la validité de la signature.</w:t>
      </w:r>
      <w:r w:rsidR="00FA3EC4" w:rsidRPr="002F1344">
        <w:rPr>
          <w:rFonts w:ascii="Calibri" w:hAnsi="Calibri" w:cs="Calibri"/>
          <w:sz w:val="22"/>
          <w:szCs w:val="22"/>
        </w:rPr>
        <w:t xml:space="preserve"> </w:t>
      </w:r>
    </w:p>
    <w:p w14:paraId="2E359452" w14:textId="77777777" w:rsidR="00FA3EC4" w:rsidRPr="002F1344" w:rsidRDefault="00FA3EC4" w:rsidP="00FA07FC">
      <w:pPr>
        <w:autoSpaceDE w:val="0"/>
        <w:autoSpaceDN w:val="0"/>
        <w:adjustRightInd w:val="0"/>
        <w:ind w:right="566"/>
        <w:jc w:val="both"/>
        <w:rPr>
          <w:rFonts w:ascii="Calibri" w:hAnsi="Calibri" w:cs="Calibri"/>
          <w:bCs/>
          <w:iCs/>
          <w:sz w:val="22"/>
          <w:szCs w:val="22"/>
        </w:rPr>
      </w:pPr>
    </w:p>
    <w:p w14:paraId="5887D891" w14:textId="77777777" w:rsidR="00FA3EC4" w:rsidRPr="002F1344" w:rsidRDefault="00FA3EC4" w:rsidP="00FA07FC">
      <w:pPr>
        <w:autoSpaceDE w:val="0"/>
        <w:autoSpaceDN w:val="0"/>
        <w:adjustRightInd w:val="0"/>
        <w:ind w:right="566"/>
        <w:rPr>
          <w:rFonts w:ascii="Calibri" w:hAnsi="Calibri" w:cs="Calibri"/>
          <w:b/>
          <w:color w:val="365F91"/>
          <w:sz w:val="22"/>
          <w:szCs w:val="22"/>
        </w:rPr>
      </w:pPr>
      <w:r w:rsidRPr="002F1344">
        <w:rPr>
          <w:rFonts w:ascii="Calibri" w:hAnsi="Calibri" w:cs="Calibri"/>
          <w:b/>
          <w:color w:val="365F91"/>
          <w:sz w:val="22"/>
          <w:szCs w:val="22"/>
        </w:rPr>
        <w:t>III.2.3 -  Modalités de transmission</w:t>
      </w:r>
    </w:p>
    <w:p w14:paraId="6E8C1727" w14:textId="77777777" w:rsidR="00923185" w:rsidRPr="00284EEE" w:rsidRDefault="00923185" w:rsidP="00FA07FC">
      <w:pPr>
        <w:pStyle w:val="Pieddepage"/>
        <w:tabs>
          <w:tab w:val="left" w:pos="9781"/>
        </w:tabs>
        <w:ind w:right="566"/>
        <w:jc w:val="both"/>
        <w:rPr>
          <w:rFonts w:ascii="Calibri" w:hAnsi="Calibri" w:cs="Arial"/>
          <w:sz w:val="22"/>
          <w:szCs w:val="22"/>
        </w:rPr>
      </w:pPr>
    </w:p>
    <w:p w14:paraId="0F612344" w14:textId="77777777" w:rsidR="00FA07FC" w:rsidRPr="002F1344" w:rsidRDefault="00FA07FC" w:rsidP="00FA07FC">
      <w:pPr>
        <w:autoSpaceDE w:val="0"/>
        <w:autoSpaceDN w:val="0"/>
        <w:adjustRightInd w:val="0"/>
        <w:ind w:right="566"/>
        <w:jc w:val="both"/>
        <w:rPr>
          <w:rFonts w:ascii="Calibri" w:hAnsi="Calibri" w:cs="Calibri"/>
          <w:bCs/>
          <w:iCs/>
          <w:sz w:val="22"/>
          <w:szCs w:val="22"/>
        </w:rPr>
      </w:pPr>
      <w:r w:rsidRPr="0093797C">
        <w:rPr>
          <w:rFonts w:ascii="Calibri" w:hAnsi="Calibri" w:cs="Calibri"/>
          <w:sz w:val="22"/>
          <w:szCs w:val="22"/>
        </w:rPr>
        <w:t xml:space="preserve">L’ensemble des pièces visées aux articles III.2.1 et III.2.2 de la présente lettre de consultation sont </w:t>
      </w:r>
      <w:r w:rsidRPr="0093797C">
        <w:rPr>
          <w:rFonts w:ascii="Calibri" w:hAnsi="Calibri" w:cs="Calibri"/>
          <w:bCs/>
          <w:sz w:val="22"/>
          <w:szCs w:val="22"/>
        </w:rPr>
        <w:t xml:space="preserve">transmises </w:t>
      </w:r>
      <w:r w:rsidRPr="0093797C">
        <w:rPr>
          <w:rFonts w:ascii="Calibri" w:hAnsi="Calibri" w:cs="Calibri"/>
          <w:bCs/>
          <w:i/>
          <w:sz w:val="22"/>
          <w:szCs w:val="22"/>
        </w:rPr>
        <w:t>via</w:t>
      </w:r>
      <w:r w:rsidRPr="0093797C">
        <w:rPr>
          <w:rFonts w:ascii="Calibri" w:hAnsi="Calibri" w:cs="Calibri"/>
          <w:bCs/>
          <w:sz w:val="22"/>
          <w:szCs w:val="22"/>
        </w:rPr>
        <w:t xml:space="preserve"> le profil d’acheteur </w:t>
      </w:r>
      <w:r w:rsidRPr="0093797C">
        <w:rPr>
          <w:rFonts w:ascii="Calibri" w:hAnsi="Calibri" w:cs="Calibri"/>
          <w:sz w:val="22"/>
          <w:szCs w:val="22"/>
        </w:rPr>
        <w:t xml:space="preserve">(accessible à l’adresse suivante : </w:t>
      </w:r>
      <w:hyperlink r:id="rId15" w:history="1">
        <w:r w:rsidRPr="0093797C">
          <w:rPr>
            <w:rStyle w:val="Lienhypertexte"/>
            <w:rFonts w:ascii="Calibri" w:hAnsi="Calibri" w:cs="Calibri"/>
            <w:sz w:val="22"/>
            <w:szCs w:val="22"/>
          </w:rPr>
          <w:t>https://www.marches-publics.gouv.fr</w:t>
        </w:r>
      </w:hyperlink>
      <w:r w:rsidRPr="0093797C">
        <w:rPr>
          <w:rFonts w:ascii="Calibri" w:hAnsi="Calibri" w:cs="Calibri"/>
          <w:sz w:val="22"/>
          <w:szCs w:val="22"/>
        </w:rPr>
        <w:t>)</w:t>
      </w:r>
      <w:r w:rsidRPr="0093797C">
        <w:rPr>
          <w:rStyle w:val="Numrodepage"/>
          <w:rFonts w:ascii="Calibri" w:hAnsi="Calibri" w:cs="Calibri"/>
          <w:sz w:val="22"/>
          <w:szCs w:val="22"/>
        </w:rPr>
        <w:t xml:space="preserve">. </w:t>
      </w:r>
      <w:r w:rsidRPr="0093797C">
        <w:rPr>
          <w:rFonts w:ascii="Calibri" w:hAnsi="Calibri" w:cs="Calibri"/>
          <w:bCs/>
          <w:iCs/>
          <w:sz w:val="22"/>
          <w:szCs w:val="22"/>
        </w:rPr>
        <w:t>La date limite de réceptio</w:t>
      </w:r>
      <w:r w:rsidR="00B16C8E">
        <w:rPr>
          <w:rFonts w:ascii="Calibri" w:hAnsi="Calibri" w:cs="Calibri"/>
          <w:bCs/>
          <w:iCs/>
          <w:sz w:val="22"/>
          <w:szCs w:val="22"/>
        </w:rPr>
        <w:t>n de ces pièces est le troisième</w:t>
      </w:r>
      <w:r w:rsidRPr="0093797C">
        <w:rPr>
          <w:rFonts w:ascii="Calibri" w:hAnsi="Calibri" w:cs="Calibri"/>
          <w:bCs/>
          <w:iCs/>
          <w:sz w:val="22"/>
          <w:szCs w:val="22"/>
        </w:rPr>
        <w:t xml:space="preserve"> jour ouvré à compter du lendemain de la date de réception de la demande </w:t>
      </w:r>
      <w:r w:rsidRPr="0093797C">
        <w:rPr>
          <w:rFonts w:ascii="Calibri" w:hAnsi="Calibri" w:cs="Calibri"/>
          <w:bCs/>
          <w:i/>
          <w:sz w:val="22"/>
          <w:szCs w:val="22"/>
        </w:rPr>
        <w:t>via</w:t>
      </w:r>
      <w:r w:rsidRPr="0093797C">
        <w:rPr>
          <w:rFonts w:ascii="Calibri" w:hAnsi="Calibri" w:cs="Calibri"/>
          <w:bCs/>
          <w:sz w:val="22"/>
          <w:szCs w:val="22"/>
        </w:rPr>
        <w:t xml:space="preserve"> le profil d’acheteur</w:t>
      </w:r>
      <w:r w:rsidRPr="0093797C">
        <w:rPr>
          <w:rFonts w:ascii="Calibri" w:hAnsi="Calibri" w:cs="Calibri"/>
          <w:bCs/>
          <w:iCs/>
          <w:sz w:val="22"/>
          <w:szCs w:val="22"/>
        </w:rPr>
        <w:t>.</w:t>
      </w:r>
      <w:r w:rsidRPr="002F1344">
        <w:rPr>
          <w:rFonts w:ascii="Calibri" w:hAnsi="Calibri" w:cs="Calibri"/>
          <w:bCs/>
          <w:iCs/>
          <w:sz w:val="22"/>
          <w:szCs w:val="22"/>
        </w:rPr>
        <w:t xml:space="preserve"> </w:t>
      </w:r>
    </w:p>
    <w:p w14:paraId="1C9290FE" w14:textId="77777777" w:rsidR="00214156" w:rsidRPr="00284EEE" w:rsidRDefault="00214156" w:rsidP="004F0092">
      <w:pPr>
        <w:pStyle w:val="Pieddepage"/>
        <w:tabs>
          <w:tab w:val="left" w:pos="9781"/>
        </w:tabs>
        <w:ind w:right="566"/>
        <w:jc w:val="both"/>
        <w:rPr>
          <w:rStyle w:val="Numrodepage"/>
          <w:rFonts w:ascii="Calibri" w:hAnsi="Calibri" w:cs="Arial"/>
          <w:sz w:val="22"/>
          <w:szCs w:val="22"/>
        </w:rPr>
        <w:sectPr w:rsidR="00214156" w:rsidRPr="00284EEE" w:rsidSect="004F0092">
          <w:footerReference w:type="default" r:id="rId16"/>
          <w:pgSz w:w="11906" w:h="16838" w:code="9"/>
          <w:pgMar w:top="1417" w:right="1417" w:bottom="1417" w:left="709" w:header="709" w:footer="567" w:gutter="0"/>
          <w:cols w:space="708"/>
          <w:docGrid w:linePitch="360"/>
        </w:sectPr>
      </w:pPr>
    </w:p>
    <w:p w14:paraId="3DD116F9" w14:textId="77777777" w:rsidR="00B47F3E" w:rsidRPr="00284EEE" w:rsidRDefault="00B47F3E" w:rsidP="004F0092">
      <w:pPr>
        <w:tabs>
          <w:tab w:val="left" w:pos="9781"/>
        </w:tabs>
        <w:ind w:right="566"/>
        <w:rPr>
          <w:rFonts w:ascii="Calibri" w:hAnsi="Calibri" w:cs="Arial"/>
          <w:b/>
          <w:bCs/>
          <w:sz w:val="22"/>
          <w:szCs w:val="22"/>
        </w:rPr>
      </w:pPr>
    </w:p>
    <w:p w14:paraId="196B18DD" w14:textId="77777777" w:rsidR="00B47F3E" w:rsidRPr="00284EEE" w:rsidRDefault="00B47F3E" w:rsidP="004F0092">
      <w:pPr>
        <w:tabs>
          <w:tab w:val="left" w:pos="9781"/>
        </w:tabs>
        <w:ind w:right="566"/>
        <w:jc w:val="center"/>
        <w:rPr>
          <w:rFonts w:ascii="Calibri" w:hAnsi="Calibri" w:cs="Arial"/>
          <w:b/>
          <w:sz w:val="22"/>
          <w:szCs w:val="22"/>
        </w:rPr>
      </w:pPr>
    </w:p>
    <w:tbl>
      <w:tblPr>
        <w:tblW w:w="0" w:type="auto"/>
        <w:tblInd w:w="108" w:type="dxa"/>
        <w:shd w:val="clear" w:color="auto" w:fill="365F91"/>
        <w:tblLook w:val="04A0" w:firstRow="1" w:lastRow="0" w:firstColumn="1" w:lastColumn="0" w:noHBand="0" w:noVBand="1"/>
      </w:tblPr>
      <w:tblGrid>
        <w:gridCol w:w="9639"/>
      </w:tblGrid>
      <w:tr w:rsidR="00B47F3E" w:rsidRPr="00284EEE" w14:paraId="37C21712" w14:textId="77777777" w:rsidTr="007C3146">
        <w:tc>
          <w:tcPr>
            <w:tcW w:w="9639" w:type="dxa"/>
            <w:shd w:val="clear" w:color="auto" w:fill="365F91"/>
          </w:tcPr>
          <w:p w14:paraId="3CA597EC" w14:textId="77777777" w:rsidR="00B47F3E" w:rsidRPr="00284EEE" w:rsidRDefault="00B47F3E" w:rsidP="004F0092">
            <w:pPr>
              <w:tabs>
                <w:tab w:val="left" w:pos="9781"/>
              </w:tabs>
              <w:spacing w:before="180" w:after="180"/>
              <w:ind w:right="566"/>
              <w:jc w:val="center"/>
              <w:rPr>
                <w:rFonts w:ascii="Calibri" w:hAnsi="Calibri" w:cs="Arial"/>
                <w:b/>
                <w:sz w:val="22"/>
                <w:szCs w:val="22"/>
              </w:rPr>
            </w:pPr>
            <w:r w:rsidRPr="00284EEE">
              <w:rPr>
                <w:rFonts w:ascii="Calibri" w:hAnsi="Calibri" w:cs="Arial"/>
                <w:b/>
                <w:color w:val="FFFFFF"/>
                <w:sz w:val="22"/>
                <w:szCs w:val="22"/>
              </w:rPr>
              <w:t>ANNEXE 1 : CONTRAT</w:t>
            </w:r>
          </w:p>
        </w:tc>
      </w:tr>
    </w:tbl>
    <w:p w14:paraId="2BFBDB51" w14:textId="77777777" w:rsidR="00B47F3E" w:rsidRPr="00284EEE" w:rsidRDefault="00B47F3E" w:rsidP="004F0092">
      <w:pPr>
        <w:tabs>
          <w:tab w:val="left" w:pos="9781"/>
        </w:tabs>
        <w:ind w:right="566"/>
        <w:rPr>
          <w:rFonts w:ascii="Calibri" w:hAnsi="Calibri" w:cs="Arial"/>
          <w:sz w:val="22"/>
          <w:szCs w:val="22"/>
        </w:rPr>
      </w:pPr>
    </w:p>
    <w:p w14:paraId="78197ABA" w14:textId="77777777" w:rsidR="00B47F3E" w:rsidRPr="00284EEE" w:rsidRDefault="00B47F3E" w:rsidP="004F0092">
      <w:pPr>
        <w:tabs>
          <w:tab w:val="left" w:pos="9781"/>
        </w:tabs>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639"/>
      </w:tblGrid>
      <w:tr w:rsidR="00B47F3E" w:rsidRPr="00284EEE" w14:paraId="2CD117DA" w14:textId="77777777" w:rsidTr="007C3146">
        <w:trPr>
          <w:trHeight w:val="340"/>
        </w:trPr>
        <w:tc>
          <w:tcPr>
            <w:tcW w:w="9639" w:type="dxa"/>
            <w:shd w:val="clear" w:color="auto" w:fill="365F91"/>
            <w:vAlign w:val="center"/>
          </w:tcPr>
          <w:p w14:paraId="04863CA4" w14:textId="77777777" w:rsidR="00B47F3E" w:rsidRPr="00284EEE" w:rsidRDefault="00B47F3E" w:rsidP="004F0092">
            <w:pPr>
              <w:tabs>
                <w:tab w:val="left" w:pos="9781"/>
              </w:tabs>
              <w:autoSpaceDE w:val="0"/>
              <w:autoSpaceDN w:val="0"/>
              <w:adjustRightInd w:val="0"/>
              <w:ind w:right="566"/>
              <w:rPr>
                <w:rFonts w:ascii="Calibri" w:hAnsi="Calibri" w:cs="Arial"/>
                <w:b/>
                <w:bCs/>
                <w:color w:val="FFFFFF"/>
                <w:sz w:val="22"/>
                <w:szCs w:val="22"/>
              </w:rPr>
            </w:pPr>
            <w:r w:rsidRPr="00284EEE">
              <w:rPr>
                <w:rFonts w:ascii="Calibri" w:hAnsi="Calibri" w:cs="Arial"/>
                <w:b/>
                <w:bCs/>
                <w:color w:val="FFFFFF"/>
                <w:sz w:val="22"/>
                <w:szCs w:val="22"/>
              </w:rPr>
              <w:t>Dispositions particulières</w:t>
            </w:r>
          </w:p>
        </w:tc>
      </w:tr>
    </w:tbl>
    <w:p w14:paraId="6C8CC97B" w14:textId="77777777" w:rsidR="00B47F3E" w:rsidRPr="00284EEE" w:rsidRDefault="00B47F3E" w:rsidP="004F0092">
      <w:pPr>
        <w:tabs>
          <w:tab w:val="left" w:pos="9781"/>
        </w:tabs>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639"/>
      </w:tblGrid>
      <w:tr w:rsidR="00B47F3E" w:rsidRPr="00284EEE" w14:paraId="3CC397ED" w14:textId="77777777" w:rsidTr="007C3146">
        <w:trPr>
          <w:trHeight w:val="340"/>
        </w:trPr>
        <w:tc>
          <w:tcPr>
            <w:tcW w:w="9639" w:type="dxa"/>
            <w:shd w:val="clear" w:color="auto" w:fill="365F91"/>
            <w:vAlign w:val="center"/>
          </w:tcPr>
          <w:p w14:paraId="701A51DE" w14:textId="77777777" w:rsidR="00B47F3E" w:rsidRPr="00284EEE" w:rsidRDefault="00B47F3E" w:rsidP="004F0092">
            <w:pPr>
              <w:tabs>
                <w:tab w:val="left" w:pos="9781"/>
              </w:tabs>
              <w:autoSpaceDE w:val="0"/>
              <w:autoSpaceDN w:val="0"/>
              <w:adjustRightInd w:val="0"/>
              <w:ind w:right="566"/>
              <w:rPr>
                <w:rFonts w:ascii="Calibri" w:hAnsi="Calibri" w:cs="Arial"/>
                <w:b/>
                <w:bCs/>
                <w:color w:val="FFFFFF"/>
                <w:sz w:val="22"/>
                <w:szCs w:val="22"/>
              </w:rPr>
            </w:pPr>
            <w:r w:rsidRPr="00284EEE">
              <w:rPr>
                <w:rFonts w:ascii="Calibri" w:hAnsi="Calibri" w:cs="Arial"/>
                <w:b/>
                <w:bCs/>
                <w:color w:val="FFFFFF"/>
                <w:sz w:val="22"/>
                <w:szCs w:val="22"/>
              </w:rPr>
              <w:t>A - Identité des parties</w:t>
            </w:r>
          </w:p>
        </w:tc>
      </w:tr>
    </w:tbl>
    <w:p w14:paraId="36A836B1" w14:textId="77777777" w:rsidR="00B47F3E" w:rsidRPr="00284EEE" w:rsidRDefault="00B47F3E" w:rsidP="004F0092">
      <w:pPr>
        <w:pStyle w:val="En-tte"/>
        <w:tabs>
          <w:tab w:val="clear" w:pos="4536"/>
          <w:tab w:val="clear" w:pos="9072"/>
          <w:tab w:val="left" w:pos="9781"/>
        </w:tabs>
        <w:ind w:right="566"/>
        <w:rPr>
          <w:rFonts w:ascii="Calibri" w:hAnsi="Calibri" w:cs="Arial"/>
          <w:sz w:val="22"/>
          <w:szCs w:val="22"/>
        </w:rPr>
      </w:pPr>
    </w:p>
    <w:p w14:paraId="6E46E4BD" w14:textId="77777777" w:rsidR="00AC4A55" w:rsidRPr="000A6421" w:rsidRDefault="00AC4A55" w:rsidP="006371E0">
      <w:pPr>
        <w:pStyle w:val="Commentaire"/>
        <w:tabs>
          <w:tab w:val="left" w:pos="9781"/>
        </w:tabs>
        <w:ind w:right="425"/>
        <w:rPr>
          <w:rFonts w:ascii="Calibri" w:hAnsi="Calibri" w:cs="Arial"/>
          <w:bCs/>
          <w:sz w:val="22"/>
          <w:szCs w:val="22"/>
        </w:rPr>
      </w:pPr>
      <w:r w:rsidRPr="000A6421">
        <w:rPr>
          <w:rFonts w:ascii="Calibri" w:hAnsi="Calibri" w:cs="Arial"/>
          <w:bCs/>
          <w:sz w:val="22"/>
          <w:szCs w:val="22"/>
        </w:rPr>
        <w:t>Le présent marché public est conclu entre :</w:t>
      </w:r>
    </w:p>
    <w:p w14:paraId="30C20898" w14:textId="77777777" w:rsidR="00AC4A55" w:rsidRPr="000A6421" w:rsidRDefault="00AC4A55" w:rsidP="006371E0">
      <w:pPr>
        <w:pStyle w:val="Commentaire"/>
        <w:tabs>
          <w:tab w:val="left" w:pos="9781"/>
        </w:tabs>
        <w:ind w:right="425"/>
        <w:rPr>
          <w:rFonts w:ascii="Calibri" w:hAnsi="Calibri" w:cs="Arial"/>
          <w:bCs/>
          <w:sz w:val="22"/>
          <w:szCs w:val="22"/>
        </w:rPr>
      </w:pPr>
    </w:p>
    <w:p w14:paraId="1ED07248" w14:textId="77777777" w:rsidR="0093797C" w:rsidRPr="0093797C" w:rsidRDefault="006F6B8C" w:rsidP="0093797C">
      <w:pPr>
        <w:tabs>
          <w:tab w:val="left" w:pos="9781"/>
        </w:tabs>
        <w:ind w:right="425"/>
        <w:rPr>
          <w:rFonts w:ascii="Calibri" w:hAnsi="Calibri" w:cs="Arial"/>
          <w:color w:val="000000"/>
          <w:sz w:val="22"/>
          <w:szCs w:val="22"/>
        </w:rPr>
      </w:pPr>
      <w:r>
        <w:rPr>
          <w:rFonts w:ascii="Calibri" w:hAnsi="Calibri" w:cs="Arial"/>
          <w:color w:val="000000"/>
          <w:sz w:val="22"/>
          <w:szCs w:val="22"/>
        </w:rPr>
        <w:t>France travail</w:t>
      </w:r>
      <w:r w:rsidR="0093797C" w:rsidRPr="0093797C">
        <w:rPr>
          <w:rFonts w:ascii="Calibri" w:hAnsi="Calibri" w:cs="Arial"/>
          <w:color w:val="000000"/>
          <w:sz w:val="22"/>
          <w:szCs w:val="22"/>
        </w:rPr>
        <w:t xml:space="preserve"> Grand Est, établissement public administratif, représenté par </w:t>
      </w:r>
      <w:r w:rsidR="001516E0">
        <w:rPr>
          <w:rFonts w:ascii="Calibri" w:hAnsi="Calibri" w:cs="Arial"/>
          <w:color w:val="000000"/>
          <w:sz w:val="22"/>
          <w:szCs w:val="22"/>
        </w:rPr>
        <w:t>M</w:t>
      </w:r>
      <w:r w:rsidR="00B94B3A">
        <w:rPr>
          <w:rFonts w:ascii="Calibri" w:hAnsi="Calibri" w:cs="Arial"/>
          <w:color w:val="000000"/>
          <w:sz w:val="22"/>
          <w:szCs w:val="22"/>
        </w:rPr>
        <w:t xml:space="preserve">me Virginie </w:t>
      </w:r>
      <w:r w:rsidR="00B94B3A" w:rsidRPr="00B94B3A">
        <w:rPr>
          <w:rFonts w:ascii="Calibri" w:hAnsi="Calibri" w:cs="Arial"/>
          <w:color w:val="000000"/>
          <w:sz w:val="22"/>
          <w:szCs w:val="22"/>
        </w:rPr>
        <w:t xml:space="preserve">COPPENS MENAGER, </w:t>
      </w:r>
      <w:r w:rsidR="00D70726">
        <w:rPr>
          <w:rFonts w:ascii="Calibri" w:hAnsi="Calibri" w:cs="Arial"/>
          <w:color w:val="000000"/>
          <w:sz w:val="22"/>
          <w:szCs w:val="22"/>
        </w:rPr>
        <w:t>direct</w:t>
      </w:r>
      <w:r w:rsidR="00B94B3A">
        <w:rPr>
          <w:rFonts w:ascii="Calibri" w:hAnsi="Calibri" w:cs="Arial"/>
          <w:color w:val="000000"/>
          <w:sz w:val="22"/>
          <w:szCs w:val="22"/>
        </w:rPr>
        <w:t>rice</w:t>
      </w:r>
      <w:r w:rsidR="00D70726">
        <w:rPr>
          <w:rFonts w:ascii="Calibri" w:hAnsi="Calibri" w:cs="Arial"/>
          <w:color w:val="000000"/>
          <w:sz w:val="22"/>
          <w:szCs w:val="22"/>
        </w:rPr>
        <w:t xml:space="preserve"> régional</w:t>
      </w:r>
      <w:r w:rsidR="00B94B3A">
        <w:rPr>
          <w:rFonts w:ascii="Calibri" w:hAnsi="Calibri" w:cs="Arial"/>
          <w:color w:val="000000"/>
          <w:sz w:val="22"/>
          <w:szCs w:val="22"/>
        </w:rPr>
        <w:t>e</w:t>
      </w:r>
      <w:r w:rsidR="00D70726">
        <w:rPr>
          <w:rFonts w:ascii="Calibri" w:hAnsi="Calibri" w:cs="Arial"/>
          <w:color w:val="000000"/>
          <w:sz w:val="22"/>
          <w:szCs w:val="22"/>
        </w:rPr>
        <w:t xml:space="preserve"> </w:t>
      </w:r>
      <w:r w:rsidR="0093797C" w:rsidRPr="0093797C">
        <w:rPr>
          <w:rFonts w:ascii="Calibri" w:hAnsi="Calibri" w:cs="Arial"/>
          <w:color w:val="000000"/>
          <w:sz w:val="22"/>
          <w:szCs w:val="22"/>
        </w:rPr>
        <w:t xml:space="preserve">de </w:t>
      </w:r>
      <w:r>
        <w:rPr>
          <w:rFonts w:ascii="Calibri" w:hAnsi="Calibri" w:cs="Arial"/>
          <w:color w:val="000000"/>
          <w:sz w:val="22"/>
          <w:szCs w:val="22"/>
        </w:rPr>
        <w:t>France travail</w:t>
      </w:r>
      <w:r w:rsidR="0093797C" w:rsidRPr="0093797C">
        <w:rPr>
          <w:rFonts w:ascii="Calibri" w:hAnsi="Calibri" w:cs="Arial"/>
          <w:color w:val="000000"/>
          <w:sz w:val="22"/>
          <w:szCs w:val="22"/>
        </w:rPr>
        <w:t xml:space="preserve"> Grand Est dûment </w:t>
      </w:r>
      <w:r w:rsidR="00B94B3A" w:rsidRPr="0093797C">
        <w:rPr>
          <w:rFonts w:ascii="Calibri" w:hAnsi="Calibri" w:cs="Arial"/>
          <w:color w:val="000000"/>
          <w:sz w:val="22"/>
          <w:szCs w:val="22"/>
        </w:rPr>
        <w:t>habilitée</w:t>
      </w:r>
      <w:r w:rsidR="0093797C" w:rsidRPr="0093797C">
        <w:rPr>
          <w:rFonts w:ascii="Calibri" w:hAnsi="Calibri" w:cs="Arial"/>
          <w:color w:val="000000"/>
          <w:sz w:val="22"/>
          <w:szCs w:val="22"/>
        </w:rPr>
        <w:t xml:space="preserve"> à cet effet, domicilié</w:t>
      </w:r>
      <w:r w:rsidR="00061985">
        <w:rPr>
          <w:rFonts w:ascii="Calibri" w:hAnsi="Calibri" w:cs="Arial"/>
          <w:color w:val="000000"/>
          <w:sz w:val="22"/>
          <w:szCs w:val="22"/>
        </w:rPr>
        <w:t>e</w:t>
      </w:r>
      <w:r w:rsidR="0093797C" w:rsidRPr="0093797C">
        <w:rPr>
          <w:rFonts w:ascii="Calibri" w:hAnsi="Calibri" w:cs="Arial"/>
          <w:color w:val="000000"/>
          <w:sz w:val="22"/>
          <w:szCs w:val="22"/>
        </w:rPr>
        <w:t xml:space="preserve"> professionnellement:</w:t>
      </w:r>
    </w:p>
    <w:p w14:paraId="3DBCFD70" w14:textId="77777777" w:rsidR="0093797C" w:rsidRPr="0093797C" w:rsidRDefault="0093797C" w:rsidP="0093797C">
      <w:pPr>
        <w:tabs>
          <w:tab w:val="left" w:pos="9781"/>
        </w:tabs>
        <w:ind w:right="425"/>
        <w:rPr>
          <w:rFonts w:ascii="Calibri" w:hAnsi="Calibri" w:cs="Arial"/>
          <w:color w:val="000000"/>
          <w:sz w:val="22"/>
          <w:szCs w:val="22"/>
        </w:rPr>
      </w:pPr>
    </w:p>
    <w:p w14:paraId="16537DE4" w14:textId="77777777" w:rsidR="00812B22" w:rsidRPr="00812B22" w:rsidRDefault="00812B22" w:rsidP="00812B22">
      <w:pPr>
        <w:tabs>
          <w:tab w:val="left" w:pos="9781"/>
        </w:tabs>
        <w:ind w:right="425"/>
        <w:rPr>
          <w:rFonts w:ascii="Calibri" w:hAnsi="Calibri" w:cs="Arial"/>
          <w:color w:val="000000"/>
          <w:sz w:val="22"/>
          <w:szCs w:val="22"/>
        </w:rPr>
      </w:pPr>
      <w:r w:rsidRPr="00812B22">
        <w:rPr>
          <w:rFonts w:ascii="Calibri" w:hAnsi="Calibri" w:cs="Arial"/>
          <w:color w:val="000000"/>
          <w:sz w:val="22"/>
          <w:szCs w:val="22"/>
        </w:rPr>
        <w:t xml:space="preserve">Direction régionale France travail Grand Est </w:t>
      </w:r>
    </w:p>
    <w:p w14:paraId="1C116341" w14:textId="77777777" w:rsidR="00812B22" w:rsidRPr="00812B22" w:rsidRDefault="00812B22" w:rsidP="00812B22">
      <w:pPr>
        <w:tabs>
          <w:tab w:val="left" w:pos="9781"/>
        </w:tabs>
        <w:ind w:right="425"/>
        <w:rPr>
          <w:rFonts w:ascii="Calibri" w:hAnsi="Calibri" w:cs="Arial"/>
          <w:color w:val="000000"/>
          <w:sz w:val="22"/>
          <w:szCs w:val="22"/>
        </w:rPr>
      </w:pPr>
      <w:r w:rsidRPr="00812B22">
        <w:rPr>
          <w:rFonts w:ascii="Calibri" w:hAnsi="Calibri" w:cs="Arial"/>
          <w:color w:val="000000"/>
          <w:sz w:val="22"/>
          <w:szCs w:val="22"/>
        </w:rPr>
        <w:t xml:space="preserve">Immeuble OCTOPUS - Espace Européen de l’Entreprise </w:t>
      </w:r>
    </w:p>
    <w:p w14:paraId="62197CC4" w14:textId="77777777" w:rsidR="00812B22" w:rsidRPr="00812B22" w:rsidRDefault="00812B22" w:rsidP="00812B22">
      <w:pPr>
        <w:tabs>
          <w:tab w:val="left" w:pos="9781"/>
        </w:tabs>
        <w:ind w:right="425"/>
        <w:rPr>
          <w:rFonts w:ascii="Calibri" w:hAnsi="Calibri" w:cs="Arial"/>
          <w:color w:val="000000"/>
          <w:sz w:val="22"/>
          <w:szCs w:val="22"/>
        </w:rPr>
      </w:pPr>
      <w:r w:rsidRPr="00812B22">
        <w:rPr>
          <w:rFonts w:ascii="Calibri" w:hAnsi="Calibri" w:cs="Arial"/>
          <w:color w:val="000000"/>
          <w:sz w:val="22"/>
          <w:szCs w:val="22"/>
        </w:rPr>
        <w:t xml:space="preserve">4a, rue de la Haye </w:t>
      </w:r>
    </w:p>
    <w:p w14:paraId="06D46856" w14:textId="77777777" w:rsidR="00812B22" w:rsidRPr="00812B22" w:rsidRDefault="00812B22" w:rsidP="00812B22">
      <w:pPr>
        <w:tabs>
          <w:tab w:val="left" w:pos="9781"/>
        </w:tabs>
        <w:ind w:right="425"/>
        <w:rPr>
          <w:rFonts w:ascii="Calibri" w:hAnsi="Calibri" w:cs="Arial"/>
          <w:color w:val="000000"/>
          <w:sz w:val="22"/>
          <w:szCs w:val="22"/>
        </w:rPr>
      </w:pPr>
      <w:r w:rsidRPr="00812B22">
        <w:rPr>
          <w:rFonts w:ascii="Calibri" w:hAnsi="Calibri" w:cs="Arial"/>
          <w:color w:val="000000"/>
          <w:sz w:val="22"/>
          <w:szCs w:val="22"/>
        </w:rPr>
        <w:t>67300 Schiltigheim</w:t>
      </w:r>
      <w:r>
        <w:rPr>
          <w:rFonts w:ascii="Calibri" w:hAnsi="Calibri" w:cs="Arial"/>
          <w:color w:val="000000"/>
          <w:sz w:val="22"/>
          <w:szCs w:val="22"/>
        </w:rPr>
        <w:t xml:space="preserve"> </w:t>
      </w:r>
      <w:r w:rsidRPr="00812B22">
        <w:rPr>
          <w:rFonts w:ascii="Calibri" w:hAnsi="Calibri" w:cs="Arial"/>
          <w:color w:val="000000"/>
          <w:sz w:val="22"/>
          <w:szCs w:val="22"/>
        </w:rPr>
        <w:t>(SIRET n° 130 005 481 26619)</w:t>
      </w:r>
    </w:p>
    <w:p w14:paraId="1DB36BC2" w14:textId="77777777" w:rsidR="00AC4A55" w:rsidRPr="000A6421" w:rsidRDefault="00AC4A55" w:rsidP="006371E0">
      <w:pPr>
        <w:tabs>
          <w:tab w:val="left" w:pos="9781"/>
        </w:tabs>
        <w:ind w:right="425"/>
        <w:rPr>
          <w:rFonts w:ascii="Calibri" w:hAnsi="Calibri" w:cs="Arial"/>
          <w:color w:val="000000"/>
          <w:sz w:val="22"/>
          <w:szCs w:val="22"/>
        </w:rPr>
      </w:pPr>
    </w:p>
    <w:p w14:paraId="0739B404" w14:textId="77777777" w:rsidR="00AC4A55" w:rsidRPr="000A6421" w:rsidRDefault="00AC4A55" w:rsidP="006371E0">
      <w:pPr>
        <w:tabs>
          <w:tab w:val="left" w:pos="9781"/>
        </w:tabs>
        <w:ind w:right="425"/>
        <w:jc w:val="right"/>
        <w:rPr>
          <w:rFonts w:ascii="Calibri" w:hAnsi="Calibri" w:cs="Arial"/>
          <w:sz w:val="22"/>
          <w:szCs w:val="22"/>
        </w:rPr>
      </w:pPr>
      <w:r w:rsidRPr="000A6421">
        <w:rPr>
          <w:rFonts w:ascii="Calibri" w:hAnsi="Calibri" w:cs="Arial"/>
          <w:sz w:val="22"/>
          <w:szCs w:val="22"/>
        </w:rPr>
        <w:t>ci-après dénommé « </w:t>
      </w:r>
      <w:r w:rsidR="006F6B8C">
        <w:rPr>
          <w:rFonts w:ascii="Calibri" w:hAnsi="Calibri" w:cs="Arial"/>
          <w:sz w:val="22"/>
          <w:szCs w:val="22"/>
        </w:rPr>
        <w:t>France travail</w:t>
      </w:r>
      <w:r w:rsidRPr="000A6421">
        <w:rPr>
          <w:rFonts w:ascii="Calibri" w:hAnsi="Calibri" w:cs="Arial"/>
          <w:sz w:val="22"/>
          <w:szCs w:val="22"/>
        </w:rPr>
        <w:t> » d’une part,</w:t>
      </w:r>
    </w:p>
    <w:p w14:paraId="4BBBBC51" w14:textId="77777777" w:rsidR="00AC4A55" w:rsidRPr="000A6421" w:rsidRDefault="00AC4A55" w:rsidP="006371E0">
      <w:pPr>
        <w:tabs>
          <w:tab w:val="left" w:pos="9781"/>
        </w:tabs>
        <w:ind w:right="425"/>
        <w:rPr>
          <w:rFonts w:ascii="Calibri" w:hAnsi="Calibri" w:cs="Arial"/>
          <w:sz w:val="22"/>
          <w:szCs w:val="22"/>
        </w:rPr>
      </w:pPr>
    </w:p>
    <w:p w14:paraId="7C345879" w14:textId="77777777" w:rsidR="00AC4A55" w:rsidRPr="000A6421" w:rsidRDefault="00AC4A55" w:rsidP="006371E0">
      <w:pPr>
        <w:pStyle w:val="Commentaire"/>
        <w:tabs>
          <w:tab w:val="left" w:pos="9781"/>
        </w:tabs>
        <w:ind w:right="425"/>
        <w:rPr>
          <w:rFonts w:ascii="Calibri" w:hAnsi="Calibri" w:cs="Arial"/>
          <w:bCs/>
          <w:sz w:val="22"/>
          <w:szCs w:val="22"/>
        </w:rPr>
      </w:pPr>
    </w:p>
    <w:p w14:paraId="7F330D1E" w14:textId="77777777" w:rsidR="00AC4A55" w:rsidRPr="000A6421" w:rsidRDefault="00AC4A55" w:rsidP="006371E0">
      <w:pPr>
        <w:pStyle w:val="Commentaire"/>
        <w:tabs>
          <w:tab w:val="left" w:pos="9781"/>
        </w:tabs>
        <w:ind w:right="425"/>
        <w:rPr>
          <w:rFonts w:ascii="Calibri" w:hAnsi="Calibri" w:cs="Arial"/>
          <w:bCs/>
          <w:sz w:val="22"/>
          <w:szCs w:val="22"/>
        </w:rPr>
      </w:pPr>
    </w:p>
    <w:p w14:paraId="648B3F24" w14:textId="77777777" w:rsidR="00AC4A55" w:rsidRPr="000A6421" w:rsidRDefault="00AC4A55" w:rsidP="006371E0">
      <w:pPr>
        <w:pStyle w:val="Commentaire"/>
        <w:tabs>
          <w:tab w:val="left" w:pos="9781"/>
        </w:tabs>
        <w:ind w:right="425"/>
        <w:rPr>
          <w:rFonts w:ascii="Calibri" w:hAnsi="Calibri" w:cs="Arial"/>
          <w:bCs/>
          <w:sz w:val="22"/>
          <w:szCs w:val="22"/>
        </w:rPr>
      </w:pPr>
      <w:r w:rsidRPr="000A6421">
        <w:rPr>
          <w:rFonts w:ascii="Calibri" w:hAnsi="Calibri" w:cs="Arial"/>
          <w:bCs/>
          <w:sz w:val="22"/>
          <w:szCs w:val="22"/>
        </w:rPr>
        <w:t xml:space="preserve">Et la personne morale : </w:t>
      </w:r>
    </w:p>
    <w:p w14:paraId="4D024309" w14:textId="77777777" w:rsidR="00AC4A55" w:rsidRPr="0085730B" w:rsidRDefault="00AC4A55" w:rsidP="006371E0">
      <w:pPr>
        <w:pStyle w:val="Commentaire"/>
        <w:tabs>
          <w:tab w:val="left" w:pos="9781"/>
        </w:tabs>
        <w:ind w:right="425"/>
        <w:rPr>
          <w:rFonts w:ascii="Calibri" w:hAnsi="Calibri" w:cs="Arial"/>
          <w:bCs/>
          <w:sz w:val="18"/>
          <w:szCs w:val="18"/>
        </w:rPr>
      </w:pPr>
    </w:p>
    <w:p w14:paraId="6AD28CE1" w14:textId="77777777" w:rsidR="00AC4A55" w:rsidRPr="000A6421" w:rsidRDefault="00AC4A55" w:rsidP="006371E0">
      <w:pPr>
        <w:tabs>
          <w:tab w:val="left" w:pos="9781"/>
        </w:tabs>
        <w:ind w:right="425"/>
        <w:rPr>
          <w:rFonts w:ascii="Calibri" w:hAnsi="Calibri" w:cs="Arial"/>
          <w:bCs/>
          <w:sz w:val="16"/>
          <w:szCs w:val="16"/>
        </w:rPr>
      </w:pPr>
      <w:r w:rsidRPr="000A6421">
        <w:rPr>
          <w:rFonts w:ascii="Calibri" w:hAnsi="Calibri" w:cs="Arial"/>
          <w:bCs/>
          <w:sz w:val="16"/>
          <w:szCs w:val="16"/>
        </w:rPr>
        <w:t xml:space="preserve">Indiquer la raison ou dénomination sociale, adresse du siège, numéros de téléphone et de télécopie et forme juridique de la personne morale candidate. </w:t>
      </w:r>
    </w:p>
    <w:p w14:paraId="2A73810F" w14:textId="77777777" w:rsidR="00AC4A55" w:rsidRPr="0085730B" w:rsidRDefault="00AC4A55" w:rsidP="006371E0">
      <w:pPr>
        <w:tabs>
          <w:tab w:val="left" w:pos="9781"/>
        </w:tabs>
        <w:ind w:right="425"/>
        <w:rPr>
          <w:rFonts w:ascii="Calibri" w:hAnsi="Calibri" w:cs="Arial"/>
          <w:bCs/>
          <w:sz w:val="18"/>
          <w:szCs w:val="18"/>
        </w:rPr>
      </w:pPr>
    </w:p>
    <w:p w14:paraId="2C2AF6E4" w14:textId="77777777" w:rsidR="00AC4A55" w:rsidRPr="0085730B" w:rsidRDefault="00AC4A55" w:rsidP="006371E0">
      <w:pPr>
        <w:tabs>
          <w:tab w:val="left" w:pos="9781"/>
        </w:tabs>
        <w:ind w:right="425"/>
        <w:rPr>
          <w:rFonts w:ascii="Calibri" w:hAnsi="Calibri" w:cs="Arial"/>
          <w:bCs/>
          <w:sz w:val="18"/>
          <w:szCs w:val="18"/>
        </w:rPr>
      </w:pPr>
    </w:p>
    <w:p w14:paraId="074E4586" w14:textId="77777777" w:rsidR="00AC4A55" w:rsidRPr="0085730B" w:rsidRDefault="00AC4A55" w:rsidP="006371E0">
      <w:pPr>
        <w:tabs>
          <w:tab w:val="left" w:pos="9781"/>
        </w:tabs>
        <w:ind w:right="425"/>
        <w:rPr>
          <w:rFonts w:ascii="Calibri" w:hAnsi="Calibri" w:cs="Arial"/>
          <w:bCs/>
          <w:sz w:val="18"/>
          <w:szCs w:val="18"/>
        </w:rPr>
      </w:pPr>
    </w:p>
    <w:p w14:paraId="60CDDE19" w14:textId="77777777" w:rsidR="00AC4A55" w:rsidRPr="0085730B" w:rsidRDefault="00AC4A55" w:rsidP="006371E0">
      <w:pPr>
        <w:tabs>
          <w:tab w:val="left" w:pos="9781"/>
        </w:tabs>
        <w:ind w:right="425"/>
        <w:jc w:val="both"/>
        <w:rPr>
          <w:rFonts w:ascii="Calibri" w:hAnsi="Calibri" w:cs="Arial"/>
          <w:bCs/>
          <w:sz w:val="18"/>
          <w:szCs w:val="18"/>
        </w:rPr>
      </w:pPr>
    </w:p>
    <w:p w14:paraId="54CE5CAB" w14:textId="77777777" w:rsidR="00AC4A55" w:rsidRPr="000A6421" w:rsidRDefault="00AC4A55" w:rsidP="006371E0">
      <w:pPr>
        <w:tabs>
          <w:tab w:val="left" w:pos="9781"/>
        </w:tabs>
        <w:ind w:right="425"/>
        <w:jc w:val="both"/>
        <w:rPr>
          <w:rFonts w:ascii="Calibri" w:hAnsi="Calibri" w:cs="Arial"/>
          <w:bCs/>
          <w:sz w:val="22"/>
          <w:szCs w:val="22"/>
        </w:rPr>
      </w:pPr>
      <w:r w:rsidRPr="000A6421">
        <w:rPr>
          <w:rFonts w:ascii="Calibri" w:hAnsi="Calibri" w:cs="Arial"/>
          <w:bCs/>
          <w:sz w:val="22"/>
          <w:szCs w:val="22"/>
        </w:rPr>
        <w:t xml:space="preserve">Représentée par : </w:t>
      </w:r>
    </w:p>
    <w:p w14:paraId="0BC5E211" w14:textId="77777777" w:rsidR="00AC4A55" w:rsidRPr="0085730B" w:rsidRDefault="00AC4A55" w:rsidP="006371E0">
      <w:pPr>
        <w:tabs>
          <w:tab w:val="left" w:pos="9781"/>
        </w:tabs>
        <w:ind w:right="425"/>
        <w:jc w:val="both"/>
        <w:rPr>
          <w:rFonts w:ascii="Calibri" w:hAnsi="Calibri" w:cs="Arial"/>
          <w:bCs/>
          <w:sz w:val="18"/>
          <w:szCs w:val="18"/>
        </w:rPr>
      </w:pPr>
    </w:p>
    <w:p w14:paraId="417E66C4" w14:textId="77777777" w:rsidR="00AC4A55" w:rsidRPr="000A6421" w:rsidRDefault="00AC4A55" w:rsidP="006371E0">
      <w:pPr>
        <w:tabs>
          <w:tab w:val="left" w:pos="9781"/>
        </w:tabs>
        <w:ind w:right="425"/>
        <w:rPr>
          <w:rFonts w:ascii="Calibri" w:hAnsi="Calibri" w:cs="Arial"/>
          <w:bCs/>
          <w:sz w:val="16"/>
          <w:szCs w:val="16"/>
        </w:rPr>
      </w:pPr>
      <w:r w:rsidRPr="000A6421">
        <w:rPr>
          <w:rFonts w:ascii="Calibri" w:hAnsi="Calibri" w:cs="Arial"/>
          <w:bCs/>
          <w:sz w:val="16"/>
          <w:szCs w:val="16"/>
        </w:rPr>
        <w:t>Indiquer les</w:t>
      </w:r>
      <w:r w:rsidR="004F1E70">
        <w:rPr>
          <w:rFonts w:ascii="Calibri" w:hAnsi="Calibri" w:cs="Arial"/>
          <w:bCs/>
          <w:sz w:val="16"/>
          <w:szCs w:val="16"/>
        </w:rPr>
        <w:t>,</w:t>
      </w:r>
      <w:r w:rsidRPr="000A6421">
        <w:rPr>
          <w:rFonts w:ascii="Calibri" w:hAnsi="Calibri" w:cs="Arial"/>
          <w:bCs/>
          <w:sz w:val="16"/>
          <w:szCs w:val="16"/>
        </w:rPr>
        <w:t xml:space="preserve"> nom, prénom, qualité, numéros de téléphone et de télécopie et courriel du signataire ayant compétence à cet effet. </w:t>
      </w:r>
    </w:p>
    <w:p w14:paraId="293936B6" w14:textId="77777777" w:rsidR="00AC4A55" w:rsidRPr="0085730B" w:rsidRDefault="00AC4A55" w:rsidP="006371E0">
      <w:pPr>
        <w:tabs>
          <w:tab w:val="left" w:pos="9781"/>
        </w:tabs>
        <w:ind w:right="425"/>
        <w:jc w:val="both"/>
        <w:rPr>
          <w:rFonts w:ascii="Calibri" w:hAnsi="Calibri" w:cs="Arial"/>
          <w:bCs/>
          <w:sz w:val="18"/>
          <w:szCs w:val="18"/>
        </w:rPr>
      </w:pPr>
    </w:p>
    <w:p w14:paraId="12F49EDD" w14:textId="77777777" w:rsidR="00AC4A55" w:rsidRPr="0085730B" w:rsidRDefault="00AC4A55" w:rsidP="006371E0">
      <w:pPr>
        <w:tabs>
          <w:tab w:val="left" w:pos="9781"/>
        </w:tabs>
        <w:ind w:right="425"/>
        <w:jc w:val="both"/>
        <w:rPr>
          <w:rFonts w:ascii="Calibri" w:hAnsi="Calibri" w:cs="Arial"/>
          <w:bCs/>
          <w:sz w:val="18"/>
          <w:szCs w:val="18"/>
        </w:rPr>
      </w:pPr>
    </w:p>
    <w:p w14:paraId="4D7F4758" w14:textId="77777777" w:rsidR="00AC4A55" w:rsidRPr="00BF7BB3" w:rsidRDefault="00AC4A55" w:rsidP="006371E0">
      <w:pPr>
        <w:tabs>
          <w:tab w:val="left" w:pos="9781"/>
        </w:tabs>
        <w:spacing w:before="120"/>
        <w:ind w:right="425"/>
        <w:rPr>
          <w:rFonts w:ascii="Calibri" w:hAnsi="Calibri" w:cs="Arial"/>
          <w:bCs/>
          <w:sz w:val="18"/>
          <w:szCs w:val="18"/>
        </w:rPr>
      </w:pPr>
    </w:p>
    <w:tbl>
      <w:tblPr>
        <w:tblW w:w="0" w:type="auto"/>
        <w:tblLook w:val="01E0" w:firstRow="1" w:lastRow="1" w:firstColumn="1" w:lastColumn="1" w:noHBand="0" w:noVBand="0"/>
      </w:tblPr>
      <w:tblGrid>
        <w:gridCol w:w="838"/>
        <w:gridCol w:w="9072"/>
      </w:tblGrid>
      <w:tr w:rsidR="00AC4A55" w:rsidRPr="00DD2CEE" w14:paraId="04F3D497" w14:textId="77777777" w:rsidTr="00284EEE">
        <w:tc>
          <w:tcPr>
            <w:tcW w:w="392" w:type="dxa"/>
            <w:vAlign w:val="center"/>
          </w:tcPr>
          <w:p w14:paraId="26E0EA9D" w14:textId="77777777" w:rsidR="00AC4A55" w:rsidRPr="000A6421" w:rsidRDefault="00AC4A55" w:rsidP="006371E0">
            <w:pPr>
              <w:pStyle w:val="En-tte"/>
              <w:tabs>
                <w:tab w:val="clear" w:pos="4536"/>
                <w:tab w:val="clear" w:pos="9072"/>
                <w:tab w:val="left" w:pos="9781"/>
              </w:tabs>
              <w:ind w:right="425"/>
              <w:rPr>
                <w:rFonts w:ascii="Calibri" w:hAnsi="Calibri" w:cs="Arial"/>
                <w:sz w:val="22"/>
                <w:szCs w:val="22"/>
              </w:rPr>
            </w:pPr>
            <w:r w:rsidRPr="000A6421">
              <w:rPr>
                <w:rFonts w:ascii="Wingdings 2" w:eastAsia="Wingdings 2" w:hAnsi="Wingdings 2" w:cs="Wingdings 2"/>
                <w:sz w:val="22"/>
                <w:szCs w:val="22"/>
              </w:rPr>
              <w:t>£</w:t>
            </w:r>
          </w:p>
        </w:tc>
        <w:tc>
          <w:tcPr>
            <w:tcW w:w="9072" w:type="dxa"/>
            <w:vAlign w:val="center"/>
          </w:tcPr>
          <w:p w14:paraId="1D95553D" w14:textId="77777777" w:rsidR="00AC4A55" w:rsidRPr="000A6421" w:rsidRDefault="00AC4A55" w:rsidP="006371E0">
            <w:pPr>
              <w:pStyle w:val="En-tte"/>
              <w:tabs>
                <w:tab w:val="clear" w:pos="4536"/>
                <w:tab w:val="clear" w:pos="9072"/>
                <w:tab w:val="left" w:pos="9781"/>
              </w:tabs>
              <w:ind w:right="425"/>
              <w:rPr>
                <w:rFonts w:ascii="Calibri" w:hAnsi="Calibri" w:cs="Arial"/>
                <w:sz w:val="22"/>
                <w:szCs w:val="22"/>
              </w:rPr>
            </w:pPr>
            <w:r w:rsidRPr="000A6421">
              <w:rPr>
                <w:rFonts w:ascii="Calibri" w:hAnsi="Calibri" w:cs="Arial"/>
                <w:sz w:val="22"/>
                <w:szCs w:val="22"/>
              </w:rPr>
              <w:t xml:space="preserve">agissant en tant que </w:t>
            </w:r>
            <w:r w:rsidRPr="000A6421">
              <w:rPr>
                <w:rFonts w:ascii="Calibri" w:hAnsi="Calibri" w:cs="Arial"/>
                <w:sz w:val="22"/>
                <w:szCs w:val="22"/>
                <w:u w:val="single"/>
              </w:rPr>
              <w:t>candidat individuel</w:t>
            </w:r>
            <w:r w:rsidRPr="000A6421">
              <w:rPr>
                <w:rFonts w:ascii="Calibri" w:hAnsi="Calibri" w:cs="Arial"/>
                <w:sz w:val="22"/>
                <w:szCs w:val="22"/>
              </w:rPr>
              <w:t xml:space="preserve"> ; </w:t>
            </w:r>
          </w:p>
        </w:tc>
      </w:tr>
      <w:tr w:rsidR="00AC4A55" w:rsidRPr="00DD2CEE" w14:paraId="77B90A6A" w14:textId="77777777" w:rsidTr="00284EEE">
        <w:tc>
          <w:tcPr>
            <w:tcW w:w="392" w:type="dxa"/>
            <w:tcMar>
              <w:top w:w="85" w:type="dxa"/>
            </w:tcMar>
            <w:vAlign w:val="center"/>
          </w:tcPr>
          <w:p w14:paraId="192F46A7" w14:textId="77777777" w:rsidR="00AC4A55" w:rsidRPr="000A6421" w:rsidRDefault="00AC4A55" w:rsidP="006371E0">
            <w:pPr>
              <w:pStyle w:val="En-tte"/>
              <w:tabs>
                <w:tab w:val="clear" w:pos="4536"/>
                <w:tab w:val="clear" w:pos="9072"/>
                <w:tab w:val="left" w:pos="9781"/>
              </w:tabs>
              <w:ind w:right="425"/>
              <w:rPr>
                <w:rFonts w:ascii="Calibri" w:hAnsi="Calibri" w:cs="Arial"/>
                <w:sz w:val="22"/>
                <w:szCs w:val="22"/>
              </w:rPr>
            </w:pPr>
            <w:r w:rsidRPr="000A6421">
              <w:rPr>
                <w:rFonts w:ascii="Wingdings 2" w:eastAsia="Wingdings 2" w:hAnsi="Wingdings 2" w:cs="Wingdings 2"/>
                <w:sz w:val="22"/>
                <w:szCs w:val="22"/>
              </w:rPr>
              <w:t>£</w:t>
            </w:r>
          </w:p>
        </w:tc>
        <w:tc>
          <w:tcPr>
            <w:tcW w:w="9072" w:type="dxa"/>
            <w:tcMar>
              <w:top w:w="85" w:type="dxa"/>
            </w:tcMar>
            <w:vAlign w:val="center"/>
          </w:tcPr>
          <w:p w14:paraId="45B62512" w14:textId="77777777" w:rsidR="00AC4A55" w:rsidRPr="000A6421" w:rsidRDefault="00AC4A55" w:rsidP="006E7C81">
            <w:pPr>
              <w:pStyle w:val="En-tte"/>
              <w:tabs>
                <w:tab w:val="clear" w:pos="4536"/>
                <w:tab w:val="clear" w:pos="9072"/>
                <w:tab w:val="left" w:pos="9781"/>
              </w:tabs>
              <w:ind w:right="425"/>
              <w:jc w:val="both"/>
              <w:rPr>
                <w:rFonts w:ascii="Calibri" w:hAnsi="Calibri" w:cs="Arial"/>
                <w:sz w:val="22"/>
                <w:szCs w:val="22"/>
              </w:rPr>
            </w:pPr>
            <w:r w:rsidRPr="000A6421">
              <w:rPr>
                <w:rFonts w:ascii="Calibri" w:hAnsi="Calibri" w:cs="Arial"/>
                <w:sz w:val="22"/>
                <w:szCs w:val="22"/>
              </w:rPr>
              <w:t xml:space="preserve">agissant en tant que mandataire du groupement d’opérateurs économiques constitué en application </w:t>
            </w:r>
            <w:r w:rsidR="00396077">
              <w:rPr>
                <w:rFonts w:ascii="Calibri" w:hAnsi="Calibri" w:cs="Arial"/>
                <w:sz w:val="22"/>
                <w:szCs w:val="22"/>
              </w:rPr>
              <w:t xml:space="preserve"> </w:t>
            </w:r>
            <w:r w:rsidR="00396077" w:rsidRPr="006E7C81">
              <w:rPr>
                <w:rFonts w:ascii="Calibri" w:hAnsi="Calibri" w:cs="Arial"/>
                <w:sz w:val="22"/>
                <w:szCs w:val="22"/>
              </w:rPr>
              <w:t xml:space="preserve">des articles R.2142-19 à R.2142-27  du code de la commande publique, </w:t>
            </w:r>
            <w:r w:rsidRPr="006E7C81">
              <w:rPr>
                <w:rFonts w:ascii="Calibri" w:hAnsi="Calibri" w:cs="Arial"/>
                <w:sz w:val="22"/>
                <w:szCs w:val="22"/>
              </w:rPr>
              <w:t>sous la</w:t>
            </w:r>
            <w:r w:rsidRPr="000A6421">
              <w:rPr>
                <w:rFonts w:ascii="Calibri" w:hAnsi="Calibri" w:cs="Arial"/>
                <w:sz w:val="22"/>
                <w:szCs w:val="22"/>
              </w:rPr>
              <w:t xml:space="preserve"> forme d’un </w:t>
            </w:r>
            <w:r w:rsidRPr="000A6421">
              <w:rPr>
                <w:rFonts w:ascii="Calibri" w:hAnsi="Calibri" w:cs="Arial"/>
                <w:sz w:val="22"/>
                <w:szCs w:val="22"/>
                <w:u w:val="single"/>
              </w:rPr>
              <w:t>groupement conjoint</w:t>
            </w:r>
            <w:r w:rsidRPr="000A6421">
              <w:rPr>
                <w:rFonts w:ascii="Calibri" w:hAnsi="Calibri" w:cs="Arial"/>
                <w:sz w:val="22"/>
                <w:szCs w:val="22"/>
              </w:rPr>
              <w:t xml:space="preserve"> ; </w:t>
            </w:r>
          </w:p>
        </w:tc>
      </w:tr>
      <w:tr w:rsidR="00AC4A55" w:rsidRPr="00DD2CEE" w14:paraId="538F79C6" w14:textId="77777777" w:rsidTr="00284EEE">
        <w:trPr>
          <w:trHeight w:val="325"/>
        </w:trPr>
        <w:tc>
          <w:tcPr>
            <w:tcW w:w="392" w:type="dxa"/>
            <w:tcMar>
              <w:top w:w="85" w:type="dxa"/>
            </w:tcMar>
            <w:vAlign w:val="center"/>
          </w:tcPr>
          <w:p w14:paraId="10D16D69" w14:textId="77777777" w:rsidR="00AC4A55" w:rsidRPr="000A6421" w:rsidRDefault="00AC4A55" w:rsidP="006371E0">
            <w:pPr>
              <w:pStyle w:val="En-tte"/>
              <w:tabs>
                <w:tab w:val="clear" w:pos="4536"/>
                <w:tab w:val="clear" w:pos="9072"/>
                <w:tab w:val="left" w:pos="9781"/>
              </w:tabs>
              <w:ind w:right="425"/>
              <w:rPr>
                <w:rFonts w:ascii="Calibri" w:hAnsi="Calibri" w:cs="Arial"/>
                <w:sz w:val="22"/>
                <w:szCs w:val="22"/>
              </w:rPr>
            </w:pPr>
            <w:r w:rsidRPr="000A6421">
              <w:rPr>
                <w:rFonts w:ascii="Wingdings 2" w:eastAsia="Wingdings 2" w:hAnsi="Wingdings 2" w:cs="Wingdings 2"/>
                <w:sz w:val="22"/>
                <w:szCs w:val="22"/>
              </w:rPr>
              <w:t>£</w:t>
            </w:r>
          </w:p>
        </w:tc>
        <w:tc>
          <w:tcPr>
            <w:tcW w:w="9072" w:type="dxa"/>
            <w:tcMar>
              <w:top w:w="85" w:type="dxa"/>
            </w:tcMar>
            <w:vAlign w:val="center"/>
          </w:tcPr>
          <w:p w14:paraId="4D5F1402" w14:textId="77777777" w:rsidR="00AC4A55" w:rsidRPr="000A6421" w:rsidRDefault="00AC4A55" w:rsidP="006E7C81">
            <w:pPr>
              <w:pStyle w:val="En-tte"/>
              <w:tabs>
                <w:tab w:val="clear" w:pos="4536"/>
                <w:tab w:val="clear" w:pos="9072"/>
                <w:tab w:val="left" w:pos="9781"/>
              </w:tabs>
              <w:ind w:right="425"/>
              <w:jc w:val="both"/>
              <w:rPr>
                <w:rFonts w:ascii="Calibri" w:hAnsi="Calibri" w:cs="Arial"/>
                <w:sz w:val="22"/>
                <w:szCs w:val="22"/>
              </w:rPr>
            </w:pPr>
            <w:r w:rsidRPr="000A6421">
              <w:rPr>
                <w:rFonts w:ascii="Calibri" w:hAnsi="Calibri" w:cs="Arial"/>
                <w:sz w:val="22"/>
                <w:szCs w:val="22"/>
              </w:rPr>
              <w:t xml:space="preserve">agissant en tant que mandataire du groupement d’opérateurs économiques constitué en application </w:t>
            </w:r>
            <w:r w:rsidR="00396077" w:rsidRPr="006E7C81">
              <w:rPr>
                <w:rFonts w:ascii="Calibri" w:hAnsi="Calibri" w:cs="Arial"/>
                <w:sz w:val="22"/>
                <w:szCs w:val="22"/>
              </w:rPr>
              <w:t>des articles R.2142-19 à R.2142-27  du code de la commande publique</w:t>
            </w:r>
            <w:r w:rsidR="00396077" w:rsidRPr="00396077">
              <w:rPr>
                <w:rFonts w:ascii="Calibri" w:hAnsi="Calibri" w:cs="Arial"/>
                <w:sz w:val="22"/>
                <w:szCs w:val="22"/>
              </w:rPr>
              <w:t xml:space="preserve">, </w:t>
            </w:r>
            <w:r w:rsidRPr="000A6421">
              <w:rPr>
                <w:rFonts w:ascii="Calibri" w:hAnsi="Calibri" w:cs="Arial"/>
                <w:sz w:val="22"/>
                <w:szCs w:val="22"/>
              </w:rPr>
              <w:t xml:space="preserve">sous la forme d’un </w:t>
            </w:r>
            <w:r w:rsidRPr="000A6421">
              <w:rPr>
                <w:rFonts w:ascii="Calibri" w:hAnsi="Calibri" w:cs="Arial"/>
                <w:sz w:val="22"/>
                <w:szCs w:val="22"/>
                <w:u w:val="single"/>
              </w:rPr>
              <w:t>groupement solidaire</w:t>
            </w:r>
            <w:r w:rsidRPr="000A6421">
              <w:rPr>
                <w:rFonts w:ascii="Calibri" w:hAnsi="Calibri" w:cs="Arial"/>
                <w:sz w:val="22"/>
                <w:szCs w:val="22"/>
              </w:rPr>
              <w:t>.</w:t>
            </w:r>
          </w:p>
        </w:tc>
      </w:tr>
    </w:tbl>
    <w:p w14:paraId="423F9418" w14:textId="77777777" w:rsidR="00AC4A55" w:rsidRPr="00DD2CEE" w:rsidRDefault="00AC4A55" w:rsidP="006371E0">
      <w:pPr>
        <w:tabs>
          <w:tab w:val="left" w:pos="9781"/>
        </w:tabs>
        <w:spacing w:before="120"/>
        <w:ind w:right="425"/>
        <w:rPr>
          <w:rFonts w:ascii="Calibri" w:hAnsi="Calibri" w:cs="Arial"/>
          <w:bCs/>
          <w:sz w:val="18"/>
          <w:szCs w:val="18"/>
        </w:rPr>
      </w:pPr>
    </w:p>
    <w:tbl>
      <w:tblPr>
        <w:tblW w:w="0" w:type="auto"/>
        <w:tblLook w:val="01E0" w:firstRow="1" w:lastRow="1" w:firstColumn="1" w:lastColumn="1" w:noHBand="0" w:noVBand="0"/>
      </w:tblPr>
      <w:tblGrid>
        <w:gridCol w:w="802"/>
        <w:gridCol w:w="9072"/>
      </w:tblGrid>
      <w:tr w:rsidR="00AC4A55" w:rsidRPr="00DD2CEE" w14:paraId="34092740" w14:textId="77777777" w:rsidTr="00284EEE">
        <w:tc>
          <w:tcPr>
            <w:tcW w:w="392" w:type="dxa"/>
            <w:tcMar>
              <w:top w:w="85" w:type="dxa"/>
            </w:tcMar>
          </w:tcPr>
          <w:p w14:paraId="1C213D87" w14:textId="77777777" w:rsidR="00AC4A55" w:rsidRPr="00DD2CEE" w:rsidRDefault="00AC4A55" w:rsidP="006371E0">
            <w:pPr>
              <w:pStyle w:val="En-tte"/>
              <w:tabs>
                <w:tab w:val="clear" w:pos="4536"/>
                <w:tab w:val="clear" w:pos="9072"/>
                <w:tab w:val="left" w:pos="9781"/>
              </w:tabs>
              <w:spacing w:before="200"/>
              <w:ind w:right="425"/>
              <w:rPr>
                <w:rFonts w:ascii="Calibri" w:hAnsi="Calibri" w:cs="Arial"/>
                <w:sz w:val="18"/>
                <w:szCs w:val="18"/>
              </w:rPr>
            </w:pPr>
            <w:r w:rsidRPr="00DD2CEE">
              <w:rPr>
                <w:rFonts w:ascii="Wingdings 2" w:eastAsia="Wingdings 2" w:hAnsi="Wingdings 2" w:cs="Wingdings 2"/>
                <w:sz w:val="18"/>
                <w:szCs w:val="18"/>
              </w:rPr>
              <w:t>£</w:t>
            </w:r>
          </w:p>
        </w:tc>
        <w:tc>
          <w:tcPr>
            <w:tcW w:w="9072" w:type="dxa"/>
            <w:tcMar>
              <w:top w:w="85" w:type="dxa"/>
            </w:tcMar>
          </w:tcPr>
          <w:p w14:paraId="42423198" w14:textId="77777777" w:rsidR="00AC4A55" w:rsidRPr="00DD2CEE" w:rsidRDefault="00AC4A55" w:rsidP="006371E0">
            <w:pPr>
              <w:pStyle w:val="En-tte"/>
              <w:tabs>
                <w:tab w:val="clear" w:pos="4536"/>
                <w:tab w:val="clear" w:pos="9072"/>
                <w:tab w:val="left" w:pos="9781"/>
              </w:tabs>
              <w:spacing w:before="120"/>
              <w:ind w:right="425"/>
              <w:jc w:val="both"/>
              <w:rPr>
                <w:rFonts w:ascii="Calibri" w:hAnsi="Calibri" w:cs="Arial"/>
                <w:sz w:val="18"/>
                <w:szCs w:val="18"/>
              </w:rPr>
            </w:pPr>
            <w:r w:rsidRPr="000A6421">
              <w:rPr>
                <w:rFonts w:ascii="Calibri" w:hAnsi="Calibri" w:cs="Arial"/>
                <w:sz w:val="22"/>
                <w:szCs w:val="22"/>
              </w:rPr>
              <w:t>En cas de groupement d’opérateurs économiques, le mandataire est habilité par les autres membres du groupement à les représenter dans le cadre de la procédure de passation</w:t>
            </w:r>
            <w:r w:rsidRPr="00DD2CEE">
              <w:rPr>
                <w:rFonts w:ascii="Calibri" w:hAnsi="Calibri" w:cs="Arial"/>
                <w:sz w:val="18"/>
                <w:szCs w:val="18"/>
              </w:rPr>
              <w:t>.</w:t>
            </w:r>
          </w:p>
          <w:p w14:paraId="00756DFD" w14:textId="77777777" w:rsidR="00AC4A55" w:rsidRPr="00DD2CEE" w:rsidRDefault="00AC4A55" w:rsidP="006371E0">
            <w:pPr>
              <w:pStyle w:val="En-tte"/>
              <w:tabs>
                <w:tab w:val="clear" w:pos="4536"/>
                <w:tab w:val="clear" w:pos="9072"/>
                <w:tab w:val="left" w:pos="9781"/>
              </w:tabs>
              <w:spacing w:before="120"/>
              <w:ind w:right="425"/>
              <w:jc w:val="both"/>
              <w:rPr>
                <w:rFonts w:ascii="Calibri" w:hAnsi="Calibri" w:cs="Arial"/>
                <w:sz w:val="18"/>
                <w:szCs w:val="18"/>
              </w:rPr>
            </w:pPr>
            <w:r w:rsidRPr="00DD2CEE">
              <w:rPr>
                <w:rFonts w:ascii="Calibri" w:hAnsi="Calibri" w:cs="Arial"/>
                <w:sz w:val="14"/>
                <w:szCs w:val="14"/>
              </w:rPr>
              <w:t>En ce cas, cocher la case. La preuve que chacun des autres membres du groupement a habilité le mandataire à le représenter dans le cadre de la procédure de passation est alors jointe au dossier</w:t>
            </w:r>
            <w:r>
              <w:rPr>
                <w:rFonts w:ascii="Calibri" w:hAnsi="Calibri" w:cs="Arial"/>
                <w:sz w:val="14"/>
                <w:szCs w:val="14"/>
              </w:rPr>
              <w:t xml:space="preserve"> dans un document à part ou en cochant la case I.6 du cadre de réponse</w:t>
            </w:r>
            <w:r w:rsidRPr="00DD2CEE">
              <w:rPr>
                <w:rFonts w:ascii="Calibri" w:hAnsi="Calibri" w:cs="Arial"/>
                <w:sz w:val="14"/>
                <w:szCs w:val="14"/>
              </w:rPr>
              <w:t>.</w:t>
            </w:r>
            <w:r w:rsidRPr="00DD2CEE">
              <w:rPr>
                <w:rFonts w:ascii="Calibri" w:hAnsi="Calibri" w:cs="Arial"/>
                <w:sz w:val="18"/>
                <w:szCs w:val="18"/>
              </w:rPr>
              <w:t xml:space="preserve"> </w:t>
            </w:r>
          </w:p>
        </w:tc>
      </w:tr>
    </w:tbl>
    <w:p w14:paraId="5E339FC3" w14:textId="77777777" w:rsidR="00AC4A55" w:rsidRPr="000A6421" w:rsidRDefault="00AC4A55" w:rsidP="006371E0">
      <w:pPr>
        <w:tabs>
          <w:tab w:val="left" w:pos="9781"/>
        </w:tabs>
        <w:spacing w:before="120"/>
        <w:ind w:right="425"/>
        <w:jc w:val="right"/>
        <w:rPr>
          <w:rFonts w:ascii="Calibri" w:hAnsi="Calibri" w:cs="Arial"/>
          <w:sz w:val="22"/>
          <w:szCs w:val="22"/>
        </w:rPr>
      </w:pPr>
      <w:r w:rsidRPr="000A6421">
        <w:rPr>
          <w:rFonts w:ascii="Calibri" w:hAnsi="Calibri" w:cs="Arial"/>
          <w:sz w:val="22"/>
          <w:szCs w:val="22"/>
        </w:rPr>
        <w:t>ci-après dénommé « le titulaire » d'autre part.</w:t>
      </w:r>
    </w:p>
    <w:p w14:paraId="7D84D530" w14:textId="77777777" w:rsidR="00396077" w:rsidRDefault="00396077" w:rsidP="004F0092">
      <w:pPr>
        <w:tabs>
          <w:tab w:val="left" w:pos="9781"/>
        </w:tabs>
        <w:suppressAutoHyphens/>
        <w:ind w:right="566"/>
        <w:jc w:val="both"/>
        <w:rPr>
          <w:rFonts w:ascii="Calibri" w:hAnsi="Calibri" w:cs="Arial"/>
          <w:sz w:val="16"/>
          <w:szCs w:val="16"/>
          <w:lang w:eastAsia="ar-SA"/>
        </w:rPr>
      </w:pPr>
    </w:p>
    <w:p w14:paraId="6BF396C2" w14:textId="77777777" w:rsidR="00396077" w:rsidRDefault="00396077" w:rsidP="004F0092">
      <w:pPr>
        <w:tabs>
          <w:tab w:val="left" w:pos="9781"/>
        </w:tabs>
        <w:suppressAutoHyphens/>
        <w:ind w:right="566"/>
        <w:jc w:val="both"/>
        <w:rPr>
          <w:rFonts w:ascii="Calibri" w:hAnsi="Calibri" w:cs="Arial"/>
          <w:sz w:val="16"/>
          <w:szCs w:val="16"/>
          <w:lang w:eastAsia="ar-SA"/>
        </w:rPr>
      </w:pPr>
    </w:p>
    <w:tbl>
      <w:tblPr>
        <w:tblW w:w="0" w:type="auto"/>
        <w:tblInd w:w="108" w:type="dxa"/>
        <w:shd w:val="clear" w:color="auto" w:fill="365F91"/>
        <w:tblLook w:val="01E0" w:firstRow="1" w:lastRow="1" w:firstColumn="1" w:lastColumn="1" w:noHBand="0" w:noVBand="0"/>
      </w:tblPr>
      <w:tblGrid>
        <w:gridCol w:w="9781"/>
      </w:tblGrid>
      <w:tr w:rsidR="00A32C34" w:rsidRPr="00284EEE" w14:paraId="38D84371" w14:textId="77777777" w:rsidTr="008A6342">
        <w:trPr>
          <w:trHeight w:val="340"/>
        </w:trPr>
        <w:tc>
          <w:tcPr>
            <w:tcW w:w="9781" w:type="dxa"/>
            <w:shd w:val="clear" w:color="auto" w:fill="365F91"/>
            <w:vAlign w:val="center"/>
          </w:tcPr>
          <w:p w14:paraId="7AEB8849" w14:textId="77777777" w:rsidR="00A32C34" w:rsidRPr="00284EEE" w:rsidRDefault="00A32C34" w:rsidP="008A6342">
            <w:pPr>
              <w:tabs>
                <w:tab w:val="left" w:pos="9781"/>
              </w:tabs>
              <w:autoSpaceDE w:val="0"/>
              <w:autoSpaceDN w:val="0"/>
              <w:adjustRightInd w:val="0"/>
              <w:ind w:right="566"/>
              <w:rPr>
                <w:rFonts w:ascii="Calibri" w:hAnsi="Calibri" w:cs="Arial"/>
                <w:b/>
                <w:bCs/>
                <w:color w:val="FFFFFF"/>
                <w:sz w:val="22"/>
                <w:szCs w:val="22"/>
              </w:rPr>
            </w:pPr>
            <w:r>
              <w:rPr>
                <w:rFonts w:ascii="Calibri" w:hAnsi="Calibri" w:cs="Arial"/>
                <w:b/>
                <w:bCs/>
                <w:color w:val="FFFFFF"/>
                <w:sz w:val="22"/>
                <w:szCs w:val="22"/>
              </w:rPr>
              <w:t>B</w:t>
            </w:r>
            <w:r w:rsidRPr="00284EEE">
              <w:rPr>
                <w:rFonts w:ascii="Calibri" w:hAnsi="Calibri" w:cs="Arial"/>
                <w:b/>
                <w:bCs/>
                <w:color w:val="FFFFFF"/>
                <w:sz w:val="22"/>
                <w:szCs w:val="22"/>
              </w:rPr>
              <w:t>– Coordonnées bancaires</w:t>
            </w:r>
          </w:p>
        </w:tc>
      </w:tr>
    </w:tbl>
    <w:p w14:paraId="5BA027AE" w14:textId="77777777" w:rsidR="00A32C34" w:rsidRPr="00284EEE" w:rsidRDefault="00A32C34" w:rsidP="00A32C34">
      <w:pPr>
        <w:tabs>
          <w:tab w:val="left" w:pos="9781"/>
        </w:tabs>
        <w:suppressAutoHyphens/>
        <w:ind w:right="566"/>
        <w:jc w:val="both"/>
        <w:rPr>
          <w:rFonts w:ascii="Calibri" w:hAnsi="Calibri" w:cs="Arial"/>
          <w:bCs/>
          <w:sz w:val="22"/>
          <w:szCs w:val="22"/>
          <w:lang w:eastAsia="ar-SA"/>
        </w:rPr>
      </w:pPr>
    </w:p>
    <w:p w14:paraId="2A1F320D" w14:textId="77777777" w:rsidR="00A32C34" w:rsidRPr="000A6421" w:rsidRDefault="00A32C34" w:rsidP="00A32C34">
      <w:pPr>
        <w:tabs>
          <w:tab w:val="left" w:pos="9781"/>
        </w:tabs>
        <w:suppressAutoHyphens/>
        <w:ind w:right="566"/>
        <w:jc w:val="both"/>
        <w:rPr>
          <w:rFonts w:ascii="Calibri" w:hAnsi="Calibri" w:cs="Arial"/>
          <w:bCs/>
          <w:sz w:val="22"/>
          <w:szCs w:val="22"/>
          <w:lang w:eastAsia="ar-SA"/>
        </w:rPr>
      </w:pPr>
      <w:r w:rsidRPr="000A6421">
        <w:rPr>
          <w:rFonts w:ascii="Calibri" w:hAnsi="Calibri" w:cs="Arial"/>
          <w:bCs/>
          <w:sz w:val="22"/>
          <w:szCs w:val="22"/>
          <w:lang w:eastAsia="ar-SA"/>
        </w:rPr>
        <w:t xml:space="preserve">Les sommes dues au titre du ou des marchés sont libérées par virement sur le ou les comptes bancaires dont le ou les relevés BIC IBAN sont joints. </w:t>
      </w:r>
    </w:p>
    <w:p w14:paraId="09CFEF86" w14:textId="77777777" w:rsidR="00A32C34" w:rsidRPr="000A6421" w:rsidRDefault="00A32C34" w:rsidP="00A32C34">
      <w:pPr>
        <w:tabs>
          <w:tab w:val="left" w:pos="9781"/>
        </w:tabs>
        <w:suppressAutoHyphens/>
        <w:ind w:right="566"/>
        <w:rPr>
          <w:rFonts w:ascii="Calibri" w:hAnsi="Calibri" w:cs="Arial"/>
          <w:sz w:val="22"/>
          <w:szCs w:val="22"/>
          <w:lang w:eastAsia="ar-SA"/>
        </w:rPr>
      </w:pPr>
    </w:p>
    <w:p w14:paraId="09249025" w14:textId="77777777" w:rsidR="00A32C34" w:rsidRPr="000A6421" w:rsidRDefault="00A32C34" w:rsidP="00A32C34">
      <w:pPr>
        <w:tabs>
          <w:tab w:val="left" w:pos="9781"/>
        </w:tabs>
        <w:suppressAutoHyphens/>
        <w:autoSpaceDE w:val="0"/>
        <w:autoSpaceDN w:val="0"/>
        <w:adjustRightInd w:val="0"/>
        <w:ind w:right="566"/>
        <w:jc w:val="both"/>
        <w:rPr>
          <w:rFonts w:ascii="Calibri" w:hAnsi="Calibri" w:cs="Arial"/>
          <w:sz w:val="22"/>
          <w:szCs w:val="22"/>
          <w:lang w:eastAsia="ar-SA"/>
        </w:rPr>
      </w:pPr>
      <w:r w:rsidRPr="000A6421">
        <w:rPr>
          <w:rFonts w:ascii="Calibri" w:hAnsi="Calibri" w:cs="Arial"/>
          <w:sz w:val="22"/>
          <w:szCs w:val="22"/>
          <w:lang w:eastAsia="ar-SA"/>
        </w:rPr>
        <w:t xml:space="preserve">En cas de groupement d’opérateurs économiques constitué en application </w:t>
      </w:r>
      <w:r w:rsidR="001D7632">
        <w:rPr>
          <w:rFonts w:ascii="Calibri" w:hAnsi="Calibri" w:cs="Arial"/>
          <w:sz w:val="22"/>
          <w:szCs w:val="22"/>
          <w:lang w:eastAsia="ar-SA"/>
        </w:rPr>
        <w:t>des articles R.2142-19 à R.2142-27 du code de la commande publique</w:t>
      </w:r>
      <w:r w:rsidRPr="000A6421">
        <w:rPr>
          <w:rFonts w:ascii="Calibri" w:hAnsi="Calibri" w:cs="Arial"/>
          <w:color w:val="000000"/>
          <w:sz w:val="22"/>
          <w:szCs w:val="22"/>
          <w:lang w:eastAsia="ar-SA"/>
        </w:rPr>
        <w:t>,</w:t>
      </w:r>
      <w:r w:rsidRPr="000A6421">
        <w:rPr>
          <w:rFonts w:ascii="Calibri" w:hAnsi="Calibri" w:cs="Arial"/>
          <w:sz w:val="22"/>
          <w:szCs w:val="22"/>
          <w:lang w:eastAsia="ar-SA"/>
        </w:rPr>
        <w:t xml:space="preserve"> les sommes dues en exécution</w:t>
      </w:r>
      <w:r>
        <w:rPr>
          <w:rFonts w:ascii="Calibri" w:hAnsi="Calibri" w:cs="Arial"/>
          <w:sz w:val="22"/>
          <w:szCs w:val="22"/>
          <w:lang w:eastAsia="ar-SA"/>
        </w:rPr>
        <w:t xml:space="preserve"> du marché public sont versées </w:t>
      </w:r>
      <w:r w:rsidRPr="000A6421">
        <w:rPr>
          <w:rFonts w:ascii="Calibri" w:hAnsi="Calibri" w:cs="Arial"/>
          <w:sz w:val="22"/>
          <w:szCs w:val="22"/>
          <w:lang w:eastAsia="ar-SA"/>
        </w:rPr>
        <w:t xml:space="preserve">sur le compte unique géré par le mandataire du groupement. </w:t>
      </w:r>
    </w:p>
    <w:p w14:paraId="5ABA9236" w14:textId="77777777" w:rsidR="00A32C34" w:rsidRPr="00C6386C" w:rsidRDefault="00A32C34" w:rsidP="00A32C34">
      <w:pPr>
        <w:tabs>
          <w:tab w:val="left" w:pos="9781"/>
        </w:tabs>
        <w:suppressAutoHyphens/>
        <w:ind w:right="566"/>
        <w:rPr>
          <w:rFonts w:ascii="Calibri" w:hAnsi="Calibri" w:cs="Arial"/>
          <w:sz w:val="20"/>
          <w:szCs w:val="20"/>
          <w:lang w:eastAsia="ar-SA"/>
        </w:rPr>
      </w:pPr>
    </w:p>
    <w:p w14:paraId="4288195A" w14:textId="77777777" w:rsidR="00A32C34" w:rsidRPr="000A6421" w:rsidRDefault="00A32C34" w:rsidP="00A32C34">
      <w:pPr>
        <w:tabs>
          <w:tab w:val="left" w:pos="9781"/>
        </w:tabs>
        <w:suppressAutoHyphens/>
        <w:ind w:right="566"/>
        <w:jc w:val="both"/>
        <w:rPr>
          <w:rFonts w:ascii="Calibri" w:hAnsi="Calibri" w:cs="Arial"/>
          <w:sz w:val="16"/>
          <w:szCs w:val="16"/>
          <w:lang w:eastAsia="ar-SA"/>
        </w:rPr>
      </w:pPr>
      <w:r w:rsidRPr="000A6421">
        <w:rPr>
          <w:rFonts w:ascii="Calibri" w:hAnsi="Calibri" w:cs="Arial"/>
          <w:sz w:val="16"/>
          <w:szCs w:val="16"/>
          <w:lang w:eastAsia="ar-SA"/>
        </w:rPr>
        <w:t>Agrafer sur cette page le ou les relevés BIC IBAN.</w:t>
      </w:r>
    </w:p>
    <w:p w14:paraId="7A417592" w14:textId="77777777" w:rsidR="00A32C34" w:rsidRDefault="00A32C34" w:rsidP="00A32C34">
      <w:pPr>
        <w:tabs>
          <w:tab w:val="left" w:pos="9781"/>
        </w:tabs>
        <w:suppressAutoHyphens/>
        <w:ind w:right="566"/>
        <w:rPr>
          <w:rFonts w:ascii="Calibri" w:hAnsi="Calibri" w:cs="Arial"/>
          <w:sz w:val="22"/>
          <w:szCs w:val="22"/>
          <w:lang w:eastAsia="ar-SA"/>
        </w:rPr>
      </w:pPr>
    </w:p>
    <w:p w14:paraId="3C48671D" w14:textId="77777777" w:rsidR="005C6066" w:rsidRDefault="005C6066" w:rsidP="005C6066">
      <w:pPr>
        <w:spacing w:line="276" w:lineRule="auto"/>
        <w:rPr>
          <w:rFonts w:cs="Arial"/>
          <w:sz w:val="14"/>
          <w:szCs w:val="14"/>
        </w:rPr>
      </w:pPr>
    </w:p>
    <w:p w14:paraId="40A88DCA" w14:textId="77777777" w:rsidR="005C6066" w:rsidRPr="00964B5C" w:rsidRDefault="005C6066" w:rsidP="005C6066">
      <w:pPr>
        <w:spacing w:line="276" w:lineRule="auto"/>
        <w:rPr>
          <w:rFonts w:cs="Arial"/>
          <w:sz w:val="2"/>
          <w:szCs w:val="2"/>
        </w:rPr>
      </w:pPr>
    </w:p>
    <w:tbl>
      <w:tblPr>
        <w:tblW w:w="9360" w:type="dxa"/>
        <w:tblInd w:w="71" w:type="dxa"/>
        <w:shd w:val="solid" w:color="000080" w:fill="auto"/>
        <w:tblLayout w:type="fixed"/>
        <w:tblCellMar>
          <w:left w:w="71" w:type="dxa"/>
          <w:right w:w="71" w:type="dxa"/>
        </w:tblCellMar>
        <w:tblLook w:val="0000" w:firstRow="0" w:lastRow="0" w:firstColumn="0" w:lastColumn="0" w:noHBand="0" w:noVBand="0"/>
      </w:tblPr>
      <w:tblGrid>
        <w:gridCol w:w="9360"/>
      </w:tblGrid>
      <w:tr w:rsidR="005C6066" w:rsidRPr="000C40C1" w14:paraId="47D1F3FE" w14:textId="77777777" w:rsidTr="007F6661">
        <w:trPr>
          <w:trHeight w:val="364"/>
        </w:trPr>
        <w:tc>
          <w:tcPr>
            <w:tcW w:w="9360" w:type="dxa"/>
            <w:shd w:val="solid" w:color="000080" w:fill="auto"/>
            <w:vAlign w:val="center"/>
          </w:tcPr>
          <w:p w14:paraId="1D545873" w14:textId="77777777" w:rsidR="005C6066" w:rsidRPr="000C40C1" w:rsidRDefault="005C6066" w:rsidP="007F6661">
            <w:pPr>
              <w:tabs>
                <w:tab w:val="left" w:pos="-142"/>
                <w:tab w:val="left" w:pos="4111"/>
              </w:tabs>
              <w:spacing w:line="276" w:lineRule="auto"/>
              <w:rPr>
                <w:rFonts w:ascii="Calibri" w:hAnsi="Calibri" w:cs="Arial"/>
                <w:bCs/>
                <w:sz w:val="22"/>
                <w:szCs w:val="22"/>
                <w:lang w:eastAsia="ar-SA"/>
              </w:rPr>
            </w:pPr>
            <w:r w:rsidRPr="000C40C1">
              <w:rPr>
                <w:rFonts w:ascii="Calibri" w:hAnsi="Calibri" w:cs="Arial"/>
                <w:bCs/>
                <w:sz w:val="22"/>
                <w:szCs w:val="22"/>
                <w:lang w:eastAsia="ar-SA"/>
              </w:rPr>
              <w:br w:type="page"/>
            </w:r>
            <w:r w:rsidRPr="000C40C1">
              <w:rPr>
                <w:rFonts w:ascii="Calibri" w:hAnsi="Calibri" w:cs="Arial"/>
                <w:bCs/>
                <w:sz w:val="22"/>
                <w:szCs w:val="22"/>
                <w:lang w:eastAsia="ar-SA"/>
              </w:rPr>
              <w:br w:type="page"/>
            </w:r>
            <w:r w:rsidRPr="000C40C1">
              <w:rPr>
                <w:rFonts w:ascii="Calibri" w:hAnsi="Calibri" w:cs="Arial"/>
                <w:bCs/>
                <w:sz w:val="22"/>
                <w:szCs w:val="22"/>
                <w:lang w:eastAsia="ar-SA"/>
              </w:rPr>
              <w:br w:type="page"/>
              <w:t xml:space="preserve">C - </w:t>
            </w:r>
            <w:r w:rsidRPr="006E3383">
              <w:rPr>
                <w:rFonts w:ascii="Calibri" w:hAnsi="Calibri" w:cs="Arial"/>
                <w:b/>
                <w:bCs/>
                <w:color w:val="FFFFFF"/>
                <w:sz w:val="22"/>
                <w:szCs w:val="22"/>
              </w:rPr>
              <w:t>Le cas échéant, groupement conjoint d’opérateurs économiques</w:t>
            </w:r>
            <w:r w:rsidRPr="000C40C1">
              <w:rPr>
                <w:rFonts w:ascii="Calibri" w:hAnsi="Calibri" w:cs="Arial"/>
                <w:bCs/>
                <w:sz w:val="22"/>
                <w:szCs w:val="22"/>
                <w:lang w:eastAsia="ar-SA"/>
              </w:rPr>
              <w:t xml:space="preserve"> </w:t>
            </w:r>
          </w:p>
        </w:tc>
      </w:tr>
    </w:tbl>
    <w:p w14:paraId="5C8A244C" w14:textId="77777777" w:rsidR="005C6066" w:rsidRPr="000C40C1" w:rsidRDefault="005C6066" w:rsidP="005C6066">
      <w:pPr>
        <w:suppressAutoHyphens/>
        <w:spacing w:line="276" w:lineRule="auto"/>
        <w:rPr>
          <w:rFonts w:ascii="Calibri" w:hAnsi="Calibri" w:cs="Arial"/>
          <w:bCs/>
          <w:sz w:val="22"/>
          <w:szCs w:val="22"/>
          <w:lang w:eastAsia="ar-SA"/>
        </w:rPr>
      </w:pPr>
    </w:p>
    <w:p w14:paraId="3A9F6D53" w14:textId="77777777" w:rsidR="005C6066" w:rsidRPr="000C40C1" w:rsidRDefault="005C6066" w:rsidP="005C6066">
      <w:pPr>
        <w:suppressAutoHyphens/>
        <w:spacing w:line="276" w:lineRule="auto"/>
        <w:rPr>
          <w:rFonts w:ascii="Calibri" w:hAnsi="Calibri" w:cs="Arial"/>
          <w:bCs/>
          <w:sz w:val="22"/>
          <w:szCs w:val="22"/>
          <w:lang w:eastAsia="ar-SA"/>
        </w:rPr>
      </w:pPr>
      <w:r w:rsidRPr="000C40C1">
        <w:rPr>
          <w:rFonts w:ascii="Calibri" w:hAnsi="Calibri" w:cs="Arial"/>
          <w:bCs/>
          <w:sz w:val="22"/>
          <w:szCs w:val="22"/>
          <w:lang w:eastAsia="ar-SA"/>
        </w:rPr>
        <w:t xml:space="preserve">En cas de groupement d’opérateurs économiques constitué en application des articles R.2142-19 à R.2142-27 du code de la commande publique sous une forme conjointe, les prestations sont réparties entre les membres du groupement comme indiqué ci-dessous : </w:t>
      </w:r>
    </w:p>
    <w:p w14:paraId="1131CA58" w14:textId="77777777" w:rsidR="005C6066" w:rsidRPr="000C40C1" w:rsidRDefault="005C6066" w:rsidP="005C6066">
      <w:pPr>
        <w:suppressAutoHyphens/>
        <w:spacing w:line="276" w:lineRule="auto"/>
        <w:rPr>
          <w:rFonts w:ascii="Calibri" w:hAnsi="Calibri" w:cs="Arial"/>
          <w:bCs/>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473"/>
      </w:tblGrid>
      <w:tr w:rsidR="005C6066" w:rsidRPr="000C40C1" w14:paraId="67C407D9" w14:textId="77777777" w:rsidTr="007F6661">
        <w:trPr>
          <w:trHeight w:val="705"/>
        </w:trPr>
        <w:tc>
          <w:tcPr>
            <w:tcW w:w="4481" w:type="dxa"/>
            <w:vAlign w:val="center"/>
          </w:tcPr>
          <w:p w14:paraId="3E2C467E" w14:textId="77777777" w:rsidR="005C6066" w:rsidRPr="000C40C1" w:rsidRDefault="005C6066" w:rsidP="007F6661">
            <w:pPr>
              <w:suppressAutoHyphens/>
              <w:spacing w:line="276" w:lineRule="auto"/>
              <w:jc w:val="center"/>
              <w:rPr>
                <w:rFonts w:ascii="Calibri" w:hAnsi="Calibri" w:cs="Arial"/>
                <w:bCs/>
                <w:sz w:val="22"/>
                <w:szCs w:val="22"/>
                <w:lang w:eastAsia="ar-SA"/>
              </w:rPr>
            </w:pPr>
            <w:r w:rsidRPr="000C40C1">
              <w:rPr>
                <w:rFonts w:ascii="Calibri" w:hAnsi="Calibri" w:cs="Arial"/>
                <w:bCs/>
                <w:sz w:val="22"/>
                <w:szCs w:val="22"/>
                <w:lang w:eastAsia="ar-SA"/>
              </w:rPr>
              <w:t xml:space="preserve">Désignation des membres du groupement </w:t>
            </w:r>
            <w:r w:rsidRPr="000C40C1">
              <w:rPr>
                <w:rFonts w:ascii="Calibri" w:hAnsi="Calibri" w:cs="Arial"/>
                <w:bCs/>
                <w:sz w:val="22"/>
                <w:szCs w:val="22"/>
                <w:lang w:eastAsia="ar-SA"/>
              </w:rPr>
              <w:br/>
              <w:t>d’opérateurs économiques</w:t>
            </w:r>
          </w:p>
        </w:tc>
        <w:tc>
          <w:tcPr>
            <w:tcW w:w="4473" w:type="dxa"/>
            <w:vAlign w:val="center"/>
          </w:tcPr>
          <w:p w14:paraId="43993647" w14:textId="77777777" w:rsidR="005C6066" w:rsidRPr="000C40C1" w:rsidRDefault="005C6066" w:rsidP="007F6661">
            <w:pPr>
              <w:suppressAutoHyphens/>
              <w:spacing w:line="276" w:lineRule="auto"/>
              <w:jc w:val="center"/>
              <w:rPr>
                <w:rFonts w:ascii="Calibri" w:hAnsi="Calibri" w:cs="Arial"/>
                <w:bCs/>
                <w:sz w:val="22"/>
                <w:szCs w:val="22"/>
                <w:lang w:eastAsia="ar-SA"/>
              </w:rPr>
            </w:pPr>
            <w:r w:rsidRPr="000C40C1">
              <w:rPr>
                <w:rFonts w:ascii="Calibri" w:hAnsi="Calibri" w:cs="Arial"/>
                <w:bCs/>
                <w:sz w:val="22"/>
                <w:szCs w:val="22"/>
                <w:lang w:eastAsia="ar-SA"/>
              </w:rPr>
              <w:t>Prestations exécutées ou lieux d’exécution des prestations</w:t>
            </w:r>
          </w:p>
        </w:tc>
      </w:tr>
      <w:tr w:rsidR="005C6066" w:rsidRPr="000C40C1" w14:paraId="0A6BA03D" w14:textId="77777777" w:rsidTr="007F6661">
        <w:trPr>
          <w:trHeight w:val="227"/>
        </w:trPr>
        <w:tc>
          <w:tcPr>
            <w:tcW w:w="4481" w:type="dxa"/>
            <w:vAlign w:val="center"/>
          </w:tcPr>
          <w:p w14:paraId="666E09AA" w14:textId="77777777" w:rsidR="005C6066" w:rsidRPr="000C40C1" w:rsidRDefault="005C6066" w:rsidP="007F6661">
            <w:pPr>
              <w:suppressAutoHyphens/>
              <w:spacing w:line="276" w:lineRule="auto"/>
              <w:rPr>
                <w:rFonts w:ascii="Calibri" w:hAnsi="Calibri" w:cs="Arial"/>
                <w:bCs/>
                <w:sz w:val="22"/>
                <w:szCs w:val="22"/>
                <w:lang w:eastAsia="ar-SA"/>
              </w:rPr>
            </w:pPr>
          </w:p>
        </w:tc>
        <w:tc>
          <w:tcPr>
            <w:tcW w:w="4473" w:type="dxa"/>
            <w:vAlign w:val="center"/>
          </w:tcPr>
          <w:p w14:paraId="2675A5F0" w14:textId="77777777" w:rsidR="005C6066" w:rsidRPr="000C40C1" w:rsidRDefault="005C6066" w:rsidP="007F6661">
            <w:pPr>
              <w:suppressAutoHyphens/>
              <w:spacing w:line="276" w:lineRule="auto"/>
              <w:jc w:val="center"/>
              <w:rPr>
                <w:rFonts w:ascii="Calibri" w:hAnsi="Calibri" w:cs="Arial"/>
                <w:bCs/>
                <w:sz w:val="22"/>
                <w:szCs w:val="22"/>
                <w:lang w:eastAsia="ar-SA"/>
              </w:rPr>
            </w:pPr>
          </w:p>
        </w:tc>
      </w:tr>
      <w:tr w:rsidR="005C6066" w:rsidRPr="000C40C1" w14:paraId="2A31324A" w14:textId="77777777" w:rsidTr="007F6661">
        <w:trPr>
          <w:trHeight w:val="227"/>
        </w:trPr>
        <w:tc>
          <w:tcPr>
            <w:tcW w:w="4481" w:type="dxa"/>
            <w:vAlign w:val="center"/>
          </w:tcPr>
          <w:p w14:paraId="5DEEF28A" w14:textId="77777777" w:rsidR="005C6066" w:rsidRPr="000C40C1" w:rsidRDefault="005C6066" w:rsidP="007F6661">
            <w:pPr>
              <w:suppressAutoHyphens/>
              <w:spacing w:line="276" w:lineRule="auto"/>
              <w:rPr>
                <w:rFonts w:ascii="Calibri" w:hAnsi="Calibri" w:cs="Arial"/>
                <w:bCs/>
                <w:sz w:val="22"/>
                <w:szCs w:val="22"/>
                <w:lang w:eastAsia="ar-SA"/>
              </w:rPr>
            </w:pPr>
          </w:p>
        </w:tc>
        <w:tc>
          <w:tcPr>
            <w:tcW w:w="4473" w:type="dxa"/>
            <w:vAlign w:val="center"/>
          </w:tcPr>
          <w:p w14:paraId="32DB82AF" w14:textId="77777777" w:rsidR="005C6066" w:rsidRPr="000C40C1" w:rsidRDefault="005C6066" w:rsidP="007F6661">
            <w:pPr>
              <w:suppressAutoHyphens/>
              <w:spacing w:line="276" w:lineRule="auto"/>
              <w:jc w:val="center"/>
              <w:rPr>
                <w:rFonts w:ascii="Calibri" w:hAnsi="Calibri" w:cs="Arial"/>
                <w:bCs/>
                <w:sz w:val="22"/>
                <w:szCs w:val="22"/>
                <w:lang w:eastAsia="ar-SA"/>
              </w:rPr>
            </w:pPr>
          </w:p>
        </w:tc>
      </w:tr>
      <w:tr w:rsidR="005C6066" w:rsidRPr="000C40C1" w14:paraId="4A132545" w14:textId="77777777" w:rsidTr="007F6661">
        <w:trPr>
          <w:trHeight w:val="227"/>
        </w:trPr>
        <w:tc>
          <w:tcPr>
            <w:tcW w:w="4481" w:type="dxa"/>
            <w:vAlign w:val="center"/>
          </w:tcPr>
          <w:p w14:paraId="3C631BFF" w14:textId="77777777" w:rsidR="005C6066" w:rsidRPr="000C40C1" w:rsidRDefault="005C6066" w:rsidP="007F6661">
            <w:pPr>
              <w:suppressAutoHyphens/>
              <w:spacing w:line="276" w:lineRule="auto"/>
              <w:rPr>
                <w:rFonts w:ascii="Calibri" w:hAnsi="Calibri" w:cs="Arial"/>
                <w:bCs/>
                <w:sz w:val="22"/>
                <w:szCs w:val="22"/>
                <w:lang w:eastAsia="ar-SA"/>
              </w:rPr>
            </w:pPr>
          </w:p>
        </w:tc>
        <w:tc>
          <w:tcPr>
            <w:tcW w:w="4473" w:type="dxa"/>
            <w:vAlign w:val="center"/>
          </w:tcPr>
          <w:p w14:paraId="4135DAAE" w14:textId="77777777" w:rsidR="005C6066" w:rsidRPr="000C40C1" w:rsidRDefault="005C6066" w:rsidP="007F6661">
            <w:pPr>
              <w:suppressAutoHyphens/>
              <w:spacing w:line="276" w:lineRule="auto"/>
              <w:jc w:val="center"/>
              <w:rPr>
                <w:rFonts w:ascii="Calibri" w:hAnsi="Calibri" w:cs="Arial"/>
                <w:bCs/>
                <w:sz w:val="22"/>
                <w:szCs w:val="22"/>
                <w:lang w:eastAsia="ar-SA"/>
              </w:rPr>
            </w:pPr>
          </w:p>
        </w:tc>
      </w:tr>
      <w:tr w:rsidR="005C6066" w:rsidRPr="000C40C1" w14:paraId="7E43FFAE" w14:textId="77777777" w:rsidTr="007F6661">
        <w:trPr>
          <w:trHeight w:val="227"/>
        </w:trPr>
        <w:tc>
          <w:tcPr>
            <w:tcW w:w="4481" w:type="dxa"/>
            <w:vAlign w:val="center"/>
          </w:tcPr>
          <w:p w14:paraId="5B899CA9" w14:textId="77777777" w:rsidR="005C6066" w:rsidRPr="000C40C1" w:rsidRDefault="005C6066" w:rsidP="007F6661">
            <w:pPr>
              <w:suppressAutoHyphens/>
              <w:spacing w:line="276" w:lineRule="auto"/>
              <w:rPr>
                <w:rFonts w:ascii="Calibri" w:hAnsi="Calibri" w:cs="Arial"/>
                <w:bCs/>
                <w:sz w:val="22"/>
                <w:szCs w:val="22"/>
                <w:lang w:eastAsia="ar-SA"/>
              </w:rPr>
            </w:pPr>
          </w:p>
        </w:tc>
        <w:tc>
          <w:tcPr>
            <w:tcW w:w="4473" w:type="dxa"/>
            <w:vAlign w:val="center"/>
          </w:tcPr>
          <w:p w14:paraId="494BDC01" w14:textId="77777777" w:rsidR="005C6066" w:rsidRPr="000C40C1" w:rsidRDefault="005C6066" w:rsidP="007F6661">
            <w:pPr>
              <w:suppressAutoHyphens/>
              <w:spacing w:line="276" w:lineRule="auto"/>
              <w:jc w:val="center"/>
              <w:rPr>
                <w:rFonts w:ascii="Calibri" w:hAnsi="Calibri" w:cs="Arial"/>
                <w:bCs/>
                <w:sz w:val="22"/>
                <w:szCs w:val="22"/>
                <w:lang w:eastAsia="ar-SA"/>
              </w:rPr>
            </w:pPr>
          </w:p>
        </w:tc>
      </w:tr>
      <w:tr w:rsidR="005C6066" w:rsidRPr="000C40C1" w14:paraId="566CAD13" w14:textId="77777777" w:rsidTr="007F6661">
        <w:trPr>
          <w:trHeight w:val="227"/>
        </w:trPr>
        <w:tc>
          <w:tcPr>
            <w:tcW w:w="4481" w:type="dxa"/>
            <w:vAlign w:val="center"/>
          </w:tcPr>
          <w:p w14:paraId="11B4B6F1" w14:textId="77777777" w:rsidR="005C6066" w:rsidRPr="000C40C1" w:rsidRDefault="005C6066" w:rsidP="007F6661">
            <w:pPr>
              <w:suppressAutoHyphens/>
              <w:spacing w:line="276" w:lineRule="auto"/>
              <w:rPr>
                <w:rFonts w:ascii="Calibri" w:hAnsi="Calibri" w:cs="Arial"/>
                <w:bCs/>
                <w:sz w:val="22"/>
                <w:szCs w:val="22"/>
                <w:lang w:eastAsia="ar-SA"/>
              </w:rPr>
            </w:pPr>
          </w:p>
        </w:tc>
        <w:tc>
          <w:tcPr>
            <w:tcW w:w="4473" w:type="dxa"/>
            <w:vAlign w:val="center"/>
          </w:tcPr>
          <w:p w14:paraId="5CDAF16C" w14:textId="77777777" w:rsidR="005C6066" w:rsidRPr="000C40C1" w:rsidRDefault="005C6066" w:rsidP="007F6661">
            <w:pPr>
              <w:suppressAutoHyphens/>
              <w:spacing w:line="276" w:lineRule="auto"/>
              <w:jc w:val="center"/>
              <w:rPr>
                <w:rFonts w:ascii="Calibri" w:hAnsi="Calibri" w:cs="Arial"/>
                <w:bCs/>
                <w:sz w:val="22"/>
                <w:szCs w:val="22"/>
                <w:lang w:eastAsia="ar-SA"/>
              </w:rPr>
            </w:pPr>
          </w:p>
        </w:tc>
      </w:tr>
    </w:tbl>
    <w:p w14:paraId="2238A0E0" w14:textId="77777777" w:rsidR="005C6066" w:rsidRPr="00964B5C" w:rsidRDefault="005C6066" w:rsidP="005C6066">
      <w:pPr>
        <w:suppressAutoHyphens/>
        <w:spacing w:line="276" w:lineRule="auto"/>
        <w:rPr>
          <w:rFonts w:cs="Arial"/>
          <w:sz w:val="16"/>
          <w:szCs w:val="16"/>
          <w:lang w:eastAsia="ar-SA"/>
        </w:rPr>
      </w:pPr>
    </w:p>
    <w:p w14:paraId="71806539" w14:textId="77777777" w:rsidR="005C6066" w:rsidRPr="00284EEE" w:rsidRDefault="005C6066" w:rsidP="00A32C34">
      <w:pPr>
        <w:tabs>
          <w:tab w:val="left" w:pos="9781"/>
        </w:tabs>
        <w:suppressAutoHyphens/>
        <w:ind w:right="566"/>
        <w:rPr>
          <w:rFonts w:ascii="Calibri" w:hAnsi="Calibri" w:cs="Arial"/>
          <w:sz w:val="22"/>
          <w:szCs w:val="22"/>
          <w:lang w:eastAsia="ar-SA"/>
        </w:rPr>
      </w:pPr>
    </w:p>
    <w:p w14:paraId="65B83038" w14:textId="77777777" w:rsidR="00A32C34" w:rsidRPr="00284EEE" w:rsidRDefault="00A32C34" w:rsidP="00A32C34">
      <w:pPr>
        <w:tabs>
          <w:tab w:val="left" w:pos="9781"/>
        </w:tabs>
        <w:suppressAutoHyphens/>
        <w:ind w:right="566"/>
        <w:rPr>
          <w:rFonts w:ascii="Calibri" w:hAnsi="Calibri" w:cs="Arial"/>
          <w:sz w:val="22"/>
          <w:szCs w:val="22"/>
          <w:lang w:eastAsia="ar-SA"/>
        </w:rPr>
      </w:pPr>
    </w:p>
    <w:tbl>
      <w:tblPr>
        <w:tblW w:w="9356" w:type="dxa"/>
        <w:tblInd w:w="71" w:type="dxa"/>
        <w:shd w:val="solid" w:color="000080" w:fill="auto"/>
        <w:tblLayout w:type="fixed"/>
        <w:tblCellMar>
          <w:left w:w="71" w:type="dxa"/>
          <w:right w:w="71" w:type="dxa"/>
        </w:tblCellMar>
        <w:tblLook w:val="0000" w:firstRow="0" w:lastRow="0" w:firstColumn="0" w:lastColumn="0" w:noHBand="0" w:noVBand="0"/>
      </w:tblPr>
      <w:tblGrid>
        <w:gridCol w:w="9356"/>
      </w:tblGrid>
      <w:tr w:rsidR="00A32C34" w:rsidRPr="00145042" w14:paraId="44A7F4BE" w14:textId="77777777" w:rsidTr="008A6342">
        <w:trPr>
          <w:trHeight w:val="364"/>
        </w:trPr>
        <w:tc>
          <w:tcPr>
            <w:tcW w:w="9356" w:type="dxa"/>
            <w:shd w:val="solid" w:color="000080" w:fill="auto"/>
            <w:vAlign w:val="center"/>
          </w:tcPr>
          <w:p w14:paraId="661EBF90" w14:textId="77777777" w:rsidR="00A32C34" w:rsidRPr="00145042" w:rsidRDefault="00A32C34" w:rsidP="008A6342">
            <w:pPr>
              <w:tabs>
                <w:tab w:val="left" w:pos="-142"/>
                <w:tab w:val="left" w:pos="4111"/>
              </w:tabs>
              <w:jc w:val="both"/>
              <w:rPr>
                <w:rFonts w:ascii="Calibri" w:hAnsi="Calibri" w:cs="Calibri"/>
                <w:b/>
                <w:bCs/>
                <w:sz w:val="22"/>
                <w:szCs w:val="22"/>
              </w:rPr>
            </w:pPr>
            <w:r w:rsidRPr="00145042">
              <w:rPr>
                <w:rFonts w:ascii="Calibri" w:hAnsi="Calibri" w:cs="Calibri"/>
                <w:b/>
                <w:bCs/>
                <w:sz w:val="22"/>
                <w:szCs w:val="22"/>
              </w:rPr>
              <w:br w:type="page"/>
            </w:r>
            <w:r w:rsidRPr="00145042">
              <w:rPr>
                <w:rFonts w:ascii="Calibri" w:hAnsi="Calibri" w:cs="Calibri"/>
                <w:b/>
                <w:bCs/>
                <w:sz w:val="22"/>
                <w:szCs w:val="22"/>
              </w:rPr>
              <w:br w:type="page"/>
            </w:r>
            <w:r w:rsidR="005C6066">
              <w:rPr>
                <w:rFonts w:ascii="Calibri" w:hAnsi="Calibri" w:cs="Calibri"/>
                <w:b/>
                <w:bCs/>
                <w:sz w:val="22"/>
                <w:szCs w:val="22"/>
              </w:rPr>
              <w:t>D</w:t>
            </w:r>
            <w:r w:rsidR="005C6066" w:rsidRPr="00145042">
              <w:rPr>
                <w:rFonts w:ascii="Calibri" w:hAnsi="Calibri" w:cs="Calibri"/>
                <w:b/>
                <w:bCs/>
                <w:sz w:val="22"/>
                <w:szCs w:val="22"/>
              </w:rPr>
              <w:t xml:space="preserve"> </w:t>
            </w:r>
            <w:r w:rsidRPr="00145042">
              <w:rPr>
                <w:rFonts w:ascii="Calibri" w:hAnsi="Calibri" w:cs="Calibri"/>
                <w:b/>
                <w:bCs/>
                <w:sz w:val="22"/>
                <w:szCs w:val="22"/>
              </w:rPr>
              <w:t>-  Le cas échéant, numéro d’enregistrement au titre de la formation professionnelle continue</w:t>
            </w:r>
          </w:p>
        </w:tc>
      </w:tr>
    </w:tbl>
    <w:p w14:paraId="7A64F968" w14:textId="77777777" w:rsidR="00A32C34" w:rsidRPr="00145042" w:rsidRDefault="00A32C34" w:rsidP="00A32C34">
      <w:pPr>
        <w:rPr>
          <w:rFonts w:ascii="Calibri" w:hAnsi="Calibri" w:cs="Calibri"/>
          <w:bCs/>
          <w:sz w:val="22"/>
          <w:szCs w:val="22"/>
        </w:rPr>
      </w:pPr>
    </w:p>
    <w:p w14:paraId="0EC10990" w14:textId="77777777" w:rsidR="00A32C34" w:rsidRPr="00145042" w:rsidRDefault="00A32C34" w:rsidP="00A32C34">
      <w:pPr>
        <w:jc w:val="both"/>
        <w:rPr>
          <w:rFonts w:ascii="Calibri" w:hAnsi="Calibri" w:cs="Calibri"/>
          <w:bCs/>
          <w:sz w:val="22"/>
          <w:szCs w:val="22"/>
        </w:rPr>
      </w:pPr>
      <w:r w:rsidRPr="00145042">
        <w:rPr>
          <w:rFonts w:ascii="Calibri" w:hAnsi="Calibri" w:cs="Calibri"/>
          <w:bCs/>
          <w:sz w:val="22"/>
          <w:szCs w:val="22"/>
        </w:rPr>
        <w:t xml:space="preserve">La présente rubrique est à compléter uniquement </w:t>
      </w:r>
      <w:r w:rsidRPr="00145042">
        <w:rPr>
          <w:rFonts w:ascii="Calibri" w:hAnsi="Calibri" w:cs="Calibri"/>
          <w:sz w:val="22"/>
          <w:szCs w:val="22"/>
        </w:rPr>
        <w:t>d</w:t>
      </w:r>
      <w:r w:rsidRPr="00145042">
        <w:rPr>
          <w:rFonts w:ascii="Calibri" w:hAnsi="Calibri" w:cs="Calibri"/>
          <w:bCs/>
          <w:sz w:val="22"/>
          <w:szCs w:val="22"/>
        </w:rPr>
        <w:t>ans le cas où, à la date de la remise de l’offre, le candidat individuel ou le membre d’un groupement momentané d’opérateurs économiques candidat (y compris le mandataire) est déjà en possession du numéro d’enregistrement prévu à l’article R. 6351-6 du code du travail</w:t>
      </w:r>
      <w:r w:rsidRPr="00145042">
        <w:rPr>
          <w:rFonts w:ascii="Calibri" w:hAnsi="Calibri" w:cs="Calibri"/>
          <w:sz w:val="22"/>
          <w:szCs w:val="22"/>
        </w:rPr>
        <w:t xml:space="preserve">. En cas de groupement, le cadre correspondant est à dupliquer autant que nécessaire. </w:t>
      </w:r>
    </w:p>
    <w:p w14:paraId="1E9899AE" w14:textId="77777777" w:rsidR="00A32C34" w:rsidRPr="00145042" w:rsidRDefault="00A32C34" w:rsidP="00A32C34">
      <w:pPr>
        <w:rPr>
          <w:rFonts w:ascii="Calibri" w:hAnsi="Calibri" w:cs="Calibri"/>
          <w:bCs/>
          <w:sz w:val="22"/>
          <w:szCs w:val="22"/>
        </w:rPr>
      </w:pPr>
    </w:p>
    <w:tbl>
      <w:tblPr>
        <w:tblW w:w="0" w:type="auto"/>
        <w:tblLook w:val="01E0" w:firstRow="1" w:lastRow="1" w:firstColumn="1" w:lastColumn="1" w:noHBand="0" w:noVBand="0"/>
      </w:tblPr>
      <w:tblGrid>
        <w:gridCol w:w="534"/>
        <w:gridCol w:w="9528"/>
      </w:tblGrid>
      <w:tr w:rsidR="00A32C34" w:rsidRPr="00145042" w14:paraId="6A000289" w14:textId="77777777" w:rsidTr="008A6342">
        <w:tc>
          <w:tcPr>
            <w:tcW w:w="534" w:type="dxa"/>
          </w:tcPr>
          <w:p w14:paraId="5F4C5CCF" w14:textId="77777777" w:rsidR="00A32C34" w:rsidRPr="00145042" w:rsidRDefault="00A32C34" w:rsidP="008A6342">
            <w:pPr>
              <w:rPr>
                <w:rFonts w:ascii="Calibri" w:hAnsi="Calibri" w:cs="Calibri"/>
                <w:sz w:val="22"/>
                <w:szCs w:val="22"/>
              </w:rPr>
            </w:pPr>
            <w:r w:rsidRPr="00145042">
              <w:rPr>
                <w:rFonts w:ascii="Wingdings 2" w:eastAsia="Wingdings 2" w:hAnsi="Wingdings 2" w:cs="Wingdings 2"/>
                <w:sz w:val="22"/>
                <w:szCs w:val="22"/>
              </w:rPr>
              <w:t>£</w:t>
            </w:r>
          </w:p>
        </w:tc>
        <w:tc>
          <w:tcPr>
            <w:tcW w:w="9528" w:type="dxa"/>
          </w:tcPr>
          <w:p w14:paraId="0F915EAC"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candidat individuel enregistré sous le numéro : </w:t>
            </w:r>
          </w:p>
          <w:p w14:paraId="56E9AE6C" w14:textId="77777777" w:rsidR="00A32C34" w:rsidRPr="00145042" w:rsidRDefault="00A32C34" w:rsidP="008A6342">
            <w:pPr>
              <w:rPr>
                <w:rFonts w:ascii="Calibri" w:hAnsi="Calibri" w:cs="Calibri"/>
                <w:sz w:val="22"/>
                <w:szCs w:val="22"/>
              </w:rPr>
            </w:pPr>
          </w:p>
          <w:p w14:paraId="5DD53914"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auprès du préfet de région de : </w:t>
            </w:r>
          </w:p>
          <w:p w14:paraId="57FB97EB" w14:textId="77777777" w:rsidR="00A32C34" w:rsidRPr="00145042" w:rsidRDefault="00A32C34" w:rsidP="008A6342">
            <w:pPr>
              <w:jc w:val="both"/>
              <w:rPr>
                <w:rFonts w:ascii="Calibri" w:hAnsi="Calibri" w:cs="Calibri"/>
                <w:sz w:val="22"/>
                <w:szCs w:val="22"/>
              </w:rPr>
            </w:pPr>
          </w:p>
        </w:tc>
      </w:tr>
    </w:tbl>
    <w:p w14:paraId="1D6E3EC1" w14:textId="77777777" w:rsidR="00A32C34" w:rsidRPr="00145042" w:rsidRDefault="00A32C34" w:rsidP="00A32C34">
      <w:pPr>
        <w:rPr>
          <w:rFonts w:ascii="Calibri" w:hAnsi="Calibri" w:cs="Calibri"/>
          <w:bCs/>
          <w:sz w:val="22"/>
          <w:szCs w:val="22"/>
        </w:rPr>
      </w:pPr>
    </w:p>
    <w:tbl>
      <w:tblPr>
        <w:tblW w:w="0" w:type="auto"/>
        <w:tblLook w:val="01E0" w:firstRow="1" w:lastRow="1" w:firstColumn="1" w:lastColumn="1" w:noHBand="0" w:noVBand="0"/>
      </w:tblPr>
      <w:tblGrid>
        <w:gridCol w:w="534"/>
        <w:gridCol w:w="9528"/>
      </w:tblGrid>
      <w:tr w:rsidR="00A32C34" w:rsidRPr="00145042" w14:paraId="654C0A7A" w14:textId="77777777" w:rsidTr="008A6342">
        <w:tc>
          <w:tcPr>
            <w:tcW w:w="534" w:type="dxa"/>
          </w:tcPr>
          <w:p w14:paraId="296A24B1" w14:textId="77777777" w:rsidR="00A32C34" w:rsidRPr="00145042" w:rsidRDefault="00A32C34" w:rsidP="008A6342">
            <w:pPr>
              <w:rPr>
                <w:rFonts w:ascii="Calibri" w:hAnsi="Calibri" w:cs="Calibri"/>
                <w:sz w:val="22"/>
                <w:szCs w:val="22"/>
              </w:rPr>
            </w:pPr>
            <w:r w:rsidRPr="00145042">
              <w:rPr>
                <w:rFonts w:ascii="Wingdings 2" w:eastAsia="Wingdings 2" w:hAnsi="Wingdings 2" w:cs="Wingdings 2"/>
                <w:sz w:val="22"/>
                <w:szCs w:val="22"/>
              </w:rPr>
              <w:t>£</w:t>
            </w:r>
          </w:p>
        </w:tc>
        <w:tc>
          <w:tcPr>
            <w:tcW w:w="9528" w:type="dxa"/>
          </w:tcPr>
          <w:p w14:paraId="680E6514"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raison ou dénomination sociale du membre du groupement : </w:t>
            </w:r>
          </w:p>
          <w:p w14:paraId="0B4894BF" w14:textId="77777777" w:rsidR="00A32C34" w:rsidRPr="00145042" w:rsidRDefault="00A32C34" w:rsidP="008A6342">
            <w:pPr>
              <w:rPr>
                <w:rFonts w:ascii="Calibri" w:hAnsi="Calibri" w:cs="Calibri"/>
                <w:sz w:val="22"/>
                <w:szCs w:val="22"/>
              </w:rPr>
            </w:pPr>
          </w:p>
          <w:p w14:paraId="7A7F2D1D"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enregistré sous le numéro : </w:t>
            </w:r>
          </w:p>
          <w:p w14:paraId="7BF2A78B" w14:textId="77777777" w:rsidR="00A32C34" w:rsidRPr="00145042" w:rsidRDefault="00A32C34" w:rsidP="008A6342">
            <w:pPr>
              <w:rPr>
                <w:rFonts w:ascii="Calibri" w:hAnsi="Calibri" w:cs="Calibri"/>
                <w:sz w:val="22"/>
                <w:szCs w:val="22"/>
              </w:rPr>
            </w:pPr>
          </w:p>
          <w:p w14:paraId="271282FF"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auprès du préfet de région de : </w:t>
            </w:r>
          </w:p>
          <w:p w14:paraId="0C384216" w14:textId="77777777" w:rsidR="00A32C34" w:rsidRPr="00145042" w:rsidRDefault="00A32C34" w:rsidP="008A6342">
            <w:pPr>
              <w:rPr>
                <w:rFonts w:ascii="Calibri" w:hAnsi="Calibri" w:cs="Calibri"/>
                <w:sz w:val="22"/>
                <w:szCs w:val="22"/>
              </w:rPr>
            </w:pPr>
          </w:p>
        </w:tc>
      </w:tr>
    </w:tbl>
    <w:p w14:paraId="313AC4E9" w14:textId="77777777" w:rsidR="00A32C34" w:rsidRPr="00145042" w:rsidRDefault="00A32C34" w:rsidP="00A32C34">
      <w:pPr>
        <w:rPr>
          <w:rFonts w:ascii="Calibri" w:hAnsi="Calibri" w:cs="Calibri"/>
          <w:bCs/>
          <w:sz w:val="22"/>
          <w:szCs w:val="22"/>
        </w:rPr>
      </w:pPr>
    </w:p>
    <w:tbl>
      <w:tblPr>
        <w:tblW w:w="0" w:type="auto"/>
        <w:tblLook w:val="01E0" w:firstRow="1" w:lastRow="1" w:firstColumn="1" w:lastColumn="1" w:noHBand="0" w:noVBand="0"/>
      </w:tblPr>
      <w:tblGrid>
        <w:gridCol w:w="534"/>
        <w:gridCol w:w="9528"/>
      </w:tblGrid>
      <w:tr w:rsidR="00A32C34" w:rsidRPr="00145042" w14:paraId="19B10465" w14:textId="77777777" w:rsidTr="008A6342">
        <w:tc>
          <w:tcPr>
            <w:tcW w:w="534" w:type="dxa"/>
          </w:tcPr>
          <w:p w14:paraId="36A0E946" w14:textId="77777777" w:rsidR="00A32C34" w:rsidRPr="00145042" w:rsidRDefault="00A32C34" w:rsidP="008A6342">
            <w:pPr>
              <w:rPr>
                <w:rFonts w:ascii="Calibri" w:hAnsi="Calibri" w:cs="Calibri"/>
                <w:sz w:val="22"/>
                <w:szCs w:val="22"/>
              </w:rPr>
            </w:pPr>
            <w:r w:rsidRPr="00145042">
              <w:rPr>
                <w:rFonts w:ascii="Wingdings 2" w:eastAsia="Wingdings 2" w:hAnsi="Wingdings 2" w:cs="Wingdings 2"/>
                <w:sz w:val="22"/>
                <w:szCs w:val="22"/>
              </w:rPr>
              <w:t>£</w:t>
            </w:r>
          </w:p>
        </w:tc>
        <w:tc>
          <w:tcPr>
            <w:tcW w:w="9528" w:type="dxa"/>
          </w:tcPr>
          <w:p w14:paraId="5621F8F9"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raison ou dénomination sociale du membre du groupement : </w:t>
            </w:r>
          </w:p>
          <w:p w14:paraId="70593A6D" w14:textId="77777777" w:rsidR="00A32C34" w:rsidRPr="00145042" w:rsidRDefault="00A32C34" w:rsidP="008A6342">
            <w:pPr>
              <w:rPr>
                <w:rFonts w:ascii="Calibri" w:hAnsi="Calibri" w:cs="Calibri"/>
                <w:sz w:val="22"/>
                <w:szCs w:val="22"/>
              </w:rPr>
            </w:pPr>
          </w:p>
          <w:p w14:paraId="2A235CDD"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enregistré sous le numéro : </w:t>
            </w:r>
          </w:p>
          <w:p w14:paraId="29AE481A" w14:textId="77777777" w:rsidR="00A32C34" w:rsidRPr="00145042" w:rsidRDefault="00A32C34" w:rsidP="008A6342">
            <w:pPr>
              <w:rPr>
                <w:rFonts w:ascii="Calibri" w:hAnsi="Calibri" w:cs="Calibri"/>
                <w:sz w:val="22"/>
                <w:szCs w:val="22"/>
              </w:rPr>
            </w:pPr>
          </w:p>
          <w:p w14:paraId="1E10E1AB" w14:textId="77777777" w:rsidR="00A32C34" w:rsidRPr="00145042" w:rsidRDefault="00A32C34" w:rsidP="008A6342">
            <w:pPr>
              <w:rPr>
                <w:rFonts w:ascii="Calibri" w:hAnsi="Calibri" w:cs="Calibri"/>
                <w:sz w:val="22"/>
                <w:szCs w:val="22"/>
              </w:rPr>
            </w:pPr>
            <w:r w:rsidRPr="00145042">
              <w:rPr>
                <w:rFonts w:ascii="Calibri" w:hAnsi="Calibri" w:cs="Calibri"/>
                <w:sz w:val="22"/>
                <w:szCs w:val="22"/>
              </w:rPr>
              <w:t xml:space="preserve">auprès du préfet de région de : </w:t>
            </w:r>
          </w:p>
          <w:p w14:paraId="08AE16E5" w14:textId="77777777" w:rsidR="00A32C34" w:rsidRPr="00145042" w:rsidRDefault="00A32C34" w:rsidP="008A6342">
            <w:pPr>
              <w:rPr>
                <w:rFonts w:ascii="Calibri" w:hAnsi="Calibri" w:cs="Calibri"/>
                <w:sz w:val="22"/>
                <w:szCs w:val="22"/>
              </w:rPr>
            </w:pPr>
          </w:p>
        </w:tc>
      </w:tr>
    </w:tbl>
    <w:p w14:paraId="370248D2" w14:textId="77777777" w:rsidR="00396077" w:rsidRDefault="00396077" w:rsidP="004F0092">
      <w:pPr>
        <w:tabs>
          <w:tab w:val="left" w:pos="9781"/>
        </w:tabs>
        <w:suppressAutoHyphens/>
        <w:ind w:right="566"/>
        <w:jc w:val="both"/>
        <w:rPr>
          <w:rFonts w:ascii="Calibri" w:hAnsi="Calibri" w:cs="Arial"/>
          <w:sz w:val="16"/>
          <w:szCs w:val="16"/>
          <w:lang w:eastAsia="ar-SA"/>
        </w:rPr>
      </w:pPr>
    </w:p>
    <w:p w14:paraId="6DB0679E" w14:textId="77777777" w:rsidR="00396077" w:rsidRDefault="00396077" w:rsidP="004F0092">
      <w:pPr>
        <w:tabs>
          <w:tab w:val="left" w:pos="9781"/>
        </w:tabs>
        <w:suppressAutoHyphens/>
        <w:ind w:right="566"/>
        <w:jc w:val="both"/>
        <w:rPr>
          <w:rFonts w:ascii="Calibri" w:hAnsi="Calibri" w:cs="Arial"/>
          <w:sz w:val="16"/>
          <w:szCs w:val="16"/>
          <w:lang w:eastAsia="ar-SA"/>
        </w:rPr>
      </w:pPr>
    </w:p>
    <w:p w14:paraId="2384159B" w14:textId="77777777" w:rsidR="00396077" w:rsidRDefault="00396077" w:rsidP="004F0092">
      <w:pPr>
        <w:tabs>
          <w:tab w:val="left" w:pos="9781"/>
        </w:tabs>
        <w:suppressAutoHyphens/>
        <w:ind w:right="566"/>
        <w:jc w:val="both"/>
        <w:rPr>
          <w:rFonts w:ascii="Calibri" w:hAnsi="Calibri" w:cs="Arial"/>
          <w:sz w:val="16"/>
          <w:szCs w:val="16"/>
          <w:lang w:eastAsia="ar-SA"/>
        </w:rPr>
      </w:pPr>
    </w:p>
    <w:p w14:paraId="1D3DA2DE" w14:textId="77777777" w:rsidR="00396077" w:rsidRDefault="00396077" w:rsidP="004F0092">
      <w:pPr>
        <w:tabs>
          <w:tab w:val="left" w:pos="9781"/>
        </w:tabs>
        <w:suppressAutoHyphens/>
        <w:ind w:right="566"/>
        <w:jc w:val="both"/>
        <w:rPr>
          <w:rFonts w:ascii="Calibri" w:hAnsi="Calibri" w:cs="Arial"/>
          <w:sz w:val="16"/>
          <w:szCs w:val="16"/>
          <w:lang w:eastAsia="ar-SA"/>
        </w:rPr>
      </w:pPr>
    </w:p>
    <w:p w14:paraId="609DE408" w14:textId="77777777" w:rsidR="00396077" w:rsidRDefault="00396077" w:rsidP="004F0092">
      <w:pPr>
        <w:tabs>
          <w:tab w:val="left" w:pos="9781"/>
        </w:tabs>
        <w:suppressAutoHyphens/>
        <w:ind w:right="566"/>
        <w:jc w:val="both"/>
        <w:rPr>
          <w:rFonts w:ascii="Calibri" w:hAnsi="Calibri" w:cs="Arial"/>
          <w:sz w:val="16"/>
          <w:szCs w:val="16"/>
          <w:lang w:eastAsia="ar-SA"/>
        </w:rPr>
      </w:pPr>
    </w:p>
    <w:p w14:paraId="2441E864" w14:textId="77777777" w:rsidR="00396077" w:rsidRDefault="00396077" w:rsidP="004F0092">
      <w:pPr>
        <w:tabs>
          <w:tab w:val="left" w:pos="9781"/>
        </w:tabs>
        <w:suppressAutoHyphens/>
        <w:ind w:right="566"/>
        <w:jc w:val="both"/>
        <w:rPr>
          <w:rFonts w:ascii="Calibri" w:hAnsi="Calibri" w:cs="Arial"/>
          <w:sz w:val="16"/>
          <w:szCs w:val="16"/>
          <w:lang w:eastAsia="ar-SA"/>
        </w:rPr>
      </w:pPr>
    </w:p>
    <w:p w14:paraId="0F7D03DF" w14:textId="77777777" w:rsidR="00396077" w:rsidRDefault="00396077" w:rsidP="004F0092">
      <w:pPr>
        <w:tabs>
          <w:tab w:val="left" w:pos="9781"/>
        </w:tabs>
        <w:suppressAutoHyphens/>
        <w:ind w:right="566"/>
        <w:jc w:val="both"/>
        <w:rPr>
          <w:rFonts w:ascii="Calibri" w:hAnsi="Calibri" w:cs="Arial"/>
          <w:sz w:val="16"/>
          <w:szCs w:val="16"/>
          <w:lang w:eastAsia="ar-SA"/>
        </w:rPr>
      </w:pPr>
    </w:p>
    <w:p w14:paraId="4A0A36B0" w14:textId="77777777" w:rsidR="00396077" w:rsidRDefault="00396077" w:rsidP="004F0092">
      <w:pPr>
        <w:tabs>
          <w:tab w:val="left" w:pos="9781"/>
        </w:tabs>
        <w:suppressAutoHyphens/>
        <w:ind w:right="566"/>
        <w:jc w:val="both"/>
        <w:rPr>
          <w:rFonts w:ascii="Calibri" w:hAnsi="Calibri" w:cs="Arial"/>
          <w:sz w:val="16"/>
          <w:szCs w:val="16"/>
          <w:lang w:eastAsia="ar-SA"/>
        </w:rPr>
      </w:pPr>
    </w:p>
    <w:p w14:paraId="04E0CC04" w14:textId="77777777" w:rsidR="00396077" w:rsidRDefault="00396077" w:rsidP="004F0092">
      <w:pPr>
        <w:tabs>
          <w:tab w:val="left" w:pos="9781"/>
        </w:tabs>
        <w:suppressAutoHyphens/>
        <w:ind w:right="566"/>
        <w:jc w:val="both"/>
        <w:rPr>
          <w:rFonts w:ascii="Calibri" w:hAnsi="Calibri" w:cs="Arial"/>
          <w:sz w:val="16"/>
          <w:szCs w:val="16"/>
          <w:lang w:eastAsia="ar-SA"/>
        </w:rPr>
      </w:pPr>
    </w:p>
    <w:p w14:paraId="3EFF7345" w14:textId="77777777" w:rsidR="00DB1245" w:rsidRPr="00284EEE" w:rsidRDefault="00DB1245" w:rsidP="00DB1245">
      <w:pPr>
        <w:tabs>
          <w:tab w:val="left" w:pos="9781"/>
        </w:tabs>
        <w:ind w:right="566"/>
        <w:rPr>
          <w:rFonts w:ascii="Calibri" w:hAnsi="Calibri" w:cs="Arial"/>
          <w:sz w:val="22"/>
          <w:szCs w:val="22"/>
        </w:rPr>
      </w:pPr>
    </w:p>
    <w:p w14:paraId="68F5F249" w14:textId="77777777" w:rsidR="00B47F3E" w:rsidRPr="00284EEE" w:rsidRDefault="00B47F3E" w:rsidP="004F0092">
      <w:pPr>
        <w:tabs>
          <w:tab w:val="left" w:pos="9781"/>
        </w:tabs>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781"/>
      </w:tblGrid>
      <w:tr w:rsidR="00B47F3E" w:rsidRPr="00284EEE" w14:paraId="0671743C" w14:textId="77777777" w:rsidTr="007C3146">
        <w:trPr>
          <w:trHeight w:val="340"/>
        </w:trPr>
        <w:tc>
          <w:tcPr>
            <w:tcW w:w="9781" w:type="dxa"/>
            <w:shd w:val="clear" w:color="auto" w:fill="365F91"/>
            <w:vAlign w:val="center"/>
          </w:tcPr>
          <w:p w14:paraId="3E5CBAA7" w14:textId="708E705E" w:rsidR="00B47F3E" w:rsidRPr="00284EEE" w:rsidRDefault="00C370A9" w:rsidP="004F0092">
            <w:pPr>
              <w:tabs>
                <w:tab w:val="left" w:pos="9781"/>
              </w:tabs>
              <w:autoSpaceDE w:val="0"/>
              <w:autoSpaceDN w:val="0"/>
              <w:adjustRightInd w:val="0"/>
              <w:ind w:right="566"/>
              <w:rPr>
                <w:rFonts w:ascii="Calibri" w:hAnsi="Calibri" w:cs="Arial"/>
                <w:b/>
                <w:bCs/>
                <w:color w:val="FFFFFF"/>
                <w:sz w:val="22"/>
                <w:szCs w:val="22"/>
              </w:rPr>
            </w:pPr>
            <w:r>
              <w:rPr>
                <w:rFonts w:ascii="Calibri" w:hAnsi="Calibri" w:cs="Arial"/>
                <w:b/>
                <w:bCs/>
                <w:color w:val="FFFFFF"/>
                <w:sz w:val="22"/>
                <w:szCs w:val="22"/>
              </w:rPr>
              <w:t xml:space="preserve">E </w:t>
            </w:r>
            <w:r w:rsidR="00B47F3E" w:rsidRPr="00284EEE">
              <w:rPr>
                <w:rFonts w:ascii="Calibri" w:hAnsi="Calibri" w:cs="Arial"/>
                <w:b/>
                <w:bCs/>
                <w:color w:val="FFFFFF"/>
                <w:sz w:val="22"/>
                <w:szCs w:val="22"/>
              </w:rPr>
              <w:t xml:space="preserve">– Notification du marché public </w:t>
            </w:r>
            <w:r w:rsidR="00B47F3E" w:rsidRPr="00284EEE">
              <w:rPr>
                <w:rFonts w:ascii="Calibri" w:hAnsi="Calibri" w:cs="Arial"/>
                <w:b/>
                <w:bCs/>
                <w:i/>
                <w:color w:val="FFFFFF"/>
                <w:sz w:val="22"/>
                <w:szCs w:val="22"/>
              </w:rPr>
              <w:t xml:space="preserve">(rubrique réservée à </w:t>
            </w:r>
            <w:r w:rsidR="006F6B8C">
              <w:rPr>
                <w:rFonts w:ascii="Calibri" w:hAnsi="Calibri" w:cs="Arial"/>
                <w:b/>
                <w:bCs/>
                <w:i/>
                <w:color w:val="FFFFFF"/>
                <w:sz w:val="22"/>
                <w:szCs w:val="22"/>
              </w:rPr>
              <w:t>France travail</w:t>
            </w:r>
            <w:r w:rsidR="00B47F3E" w:rsidRPr="00284EEE">
              <w:rPr>
                <w:rFonts w:ascii="Calibri" w:hAnsi="Calibri" w:cs="Arial"/>
                <w:b/>
                <w:bCs/>
                <w:i/>
                <w:color w:val="FFFFFF"/>
                <w:sz w:val="22"/>
                <w:szCs w:val="22"/>
              </w:rPr>
              <w:t>)</w:t>
            </w:r>
          </w:p>
        </w:tc>
      </w:tr>
    </w:tbl>
    <w:p w14:paraId="4984D3EC" w14:textId="77777777" w:rsidR="00515B02" w:rsidRPr="00284EEE" w:rsidRDefault="00515B02" w:rsidP="00D94B7D">
      <w:pPr>
        <w:tabs>
          <w:tab w:val="left" w:pos="9781"/>
        </w:tabs>
        <w:ind w:right="142"/>
        <w:jc w:val="both"/>
        <w:rPr>
          <w:rFonts w:ascii="Calibri" w:hAnsi="Calibri" w:cs="Arial"/>
          <w:b/>
          <w:sz w:val="22"/>
          <w:szCs w:val="22"/>
        </w:rPr>
      </w:pPr>
    </w:p>
    <w:p w14:paraId="07C2F26F" w14:textId="77777777" w:rsidR="00B47F3E" w:rsidRPr="00284EEE" w:rsidRDefault="00B47F3E" w:rsidP="00D94B7D">
      <w:pPr>
        <w:tabs>
          <w:tab w:val="left" w:pos="9781"/>
        </w:tabs>
        <w:ind w:right="142"/>
        <w:jc w:val="both"/>
        <w:rPr>
          <w:rFonts w:ascii="Calibri" w:hAnsi="Calibri" w:cs="Arial"/>
          <w:b/>
          <w:sz w:val="22"/>
          <w:szCs w:val="22"/>
        </w:rPr>
      </w:pPr>
      <w:r w:rsidRPr="00284EEE">
        <w:rPr>
          <w:rFonts w:ascii="Calibri" w:hAnsi="Calibri" w:cs="Arial"/>
          <w:b/>
          <w:sz w:val="22"/>
          <w:szCs w:val="22"/>
        </w:rPr>
        <w:t>L’attention du titulaire est attirée</w:t>
      </w:r>
      <w:r w:rsidR="00F942A2" w:rsidRPr="00284EEE">
        <w:rPr>
          <w:rFonts w:ascii="Calibri" w:hAnsi="Calibri" w:cs="Arial"/>
          <w:b/>
          <w:sz w:val="22"/>
          <w:szCs w:val="22"/>
        </w:rPr>
        <w:t xml:space="preserve"> sur le fait que cette rubrique </w:t>
      </w:r>
      <w:r w:rsidRPr="00284EEE">
        <w:rPr>
          <w:rFonts w:ascii="Calibri" w:hAnsi="Calibri" w:cs="Arial"/>
          <w:b/>
          <w:sz w:val="22"/>
          <w:szCs w:val="22"/>
        </w:rPr>
        <w:t xml:space="preserve">est réservée à </w:t>
      </w:r>
      <w:r w:rsidR="006F6B8C">
        <w:rPr>
          <w:rFonts w:ascii="Calibri" w:hAnsi="Calibri" w:cs="Arial"/>
          <w:b/>
          <w:sz w:val="22"/>
          <w:szCs w:val="22"/>
        </w:rPr>
        <w:t>France travail</w:t>
      </w:r>
      <w:r w:rsidRPr="00284EEE">
        <w:rPr>
          <w:rFonts w:ascii="Calibri" w:hAnsi="Calibri" w:cs="Arial"/>
          <w:b/>
          <w:sz w:val="22"/>
          <w:szCs w:val="22"/>
        </w:rPr>
        <w:t>.</w:t>
      </w:r>
    </w:p>
    <w:p w14:paraId="5CDB3CCD" w14:textId="77777777" w:rsidR="00B47F3E" w:rsidRPr="00284EEE" w:rsidRDefault="00B47F3E" w:rsidP="00D94B7D">
      <w:pPr>
        <w:tabs>
          <w:tab w:val="left" w:pos="9781"/>
        </w:tabs>
        <w:ind w:right="142"/>
        <w:rPr>
          <w:rFonts w:ascii="Calibri" w:hAnsi="Calibri" w:cs="Arial"/>
          <w:sz w:val="22"/>
          <w:szCs w:val="22"/>
        </w:rPr>
      </w:pPr>
    </w:p>
    <w:p w14:paraId="61B87251" w14:textId="77777777" w:rsidR="00B47F3E" w:rsidRPr="00284EEE" w:rsidRDefault="00B47F3E" w:rsidP="00D94B7D">
      <w:pPr>
        <w:tabs>
          <w:tab w:val="left" w:pos="9781"/>
        </w:tabs>
        <w:ind w:right="142"/>
        <w:jc w:val="both"/>
        <w:rPr>
          <w:rFonts w:ascii="Calibri" w:hAnsi="Calibri" w:cs="Arial"/>
          <w:sz w:val="22"/>
          <w:szCs w:val="22"/>
        </w:rPr>
      </w:pPr>
      <w:r w:rsidRPr="00284EEE">
        <w:rPr>
          <w:rFonts w:ascii="Calibri" w:hAnsi="Calibri" w:cs="Arial"/>
          <w:sz w:val="22"/>
          <w:szCs w:val="22"/>
        </w:rPr>
        <w:t>Est remise au titulaire, à titre de notification du marché public, une copie du présent contrat</w:t>
      </w:r>
    </w:p>
    <w:p w14:paraId="7C067233" w14:textId="77777777" w:rsidR="00B47F3E" w:rsidRPr="00284EEE" w:rsidRDefault="00B47F3E" w:rsidP="00D94B7D">
      <w:pPr>
        <w:tabs>
          <w:tab w:val="left" w:pos="9781"/>
        </w:tabs>
        <w:ind w:right="142"/>
        <w:rPr>
          <w:rFonts w:ascii="Calibri" w:hAnsi="Calibri"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9590"/>
        <w:gridCol w:w="355"/>
      </w:tblGrid>
      <w:tr w:rsidR="00B47F3E" w:rsidRPr="00284EEE" w14:paraId="601E74E0" w14:textId="77777777" w:rsidTr="00675DE2">
        <w:tc>
          <w:tcPr>
            <w:tcW w:w="979" w:type="dxa"/>
            <w:tcBorders>
              <w:top w:val="nil"/>
              <w:left w:val="nil"/>
              <w:bottom w:val="nil"/>
              <w:right w:val="nil"/>
            </w:tcBorders>
          </w:tcPr>
          <w:p w14:paraId="1E581A7F" w14:textId="77777777" w:rsidR="00B47F3E" w:rsidRPr="00284EEE" w:rsidRDefault="00B47F3E" w:rsidP="00D94B7D">
            <w:pPr>
              <w:pStyle w:val="En-tte"/>
              <w:tabs>
                <w:tab w:val="clear" w:pos="4536"/>
                <w:tab w:val="clear" w:pos="9072"/>
                <w:tab w:val="left" w:pos="9781"/>
              </w:tabs>
              <w:ind w:right="142"/>
              <w:rPr>
                <w:rFonts w:ascii="Calibri" w:hAnsi="Calibri" w:cs="Arial"/>
                <w:sz w:val="22"/>
                <w:szCs w:val="22"/>
              </w:rPr>
            </w:pPr>
            <w:r w:rsidRPr="00284EEE">
              <w:rPr>
                <w:rFonts w:ascii="Wingdings 2" w:eastAsia="Wingdings 2" w:hAnsi="Wingdings 2" w:cs="Wingdings 2"/>
                <w:sz w:val="22"/>
                <w:szCs w:val="22"/>
              </w:rPr>
              <w:t>£</w:t>
            </w:r>
          </w:p>
        </w:tc>
        <w:tc>
          <w:tcPr>
            <w:tcW w:w="4981" w:type="dxa"/>
            <w:tcBorders>
              <w:top w:val="nil"/>
              <w:left w:val="nil"/>
              <w:bottom w:val="nil"/>
              <w:right w:val="nil"/>
            </w:tcBorders>
          </w:tcPr>
          <w:p w14:paraId="34FD394D" w14:textId="77777777" w:rsidR="00B47F3E" w:rsidRPr="00284EEE" w:rsidRDefault="006371E0" w:rsidP="00D94B7D">
            <w:pPr>
              <w:tabs>
                <w:tab w:val="left" w:pos="9781"/>
              </w:tabs>
              <w:ind w:right="142"/>
              <w:rPr>
                <w:rFonts w:ascii="Calibri" w:hAnsi="Calibri" w:cs="Arial"/>
                <w:sz w:val="22"/>
                <w:szCs w:val="22"/>
              </w:rPr>
            </w:pPr>
            <w:r w:rsidRPr="006371E0">
              <w:rPr>
                <w:rFonts w:ascii="Calibri" w:hAnsi="Calibri" w:cs="Arial"/>
                <w:i/>
                <w:sz w:val="22"/>
                <w:szCs w:val="22"/>
              </w:rPr>
              <w:t>via</w:t>
            </w:r>
            <w:r>
              <w:rPr>
                <w:rFonts w:ascii="Calibri" w:hAnsi="Calibri" w:cs="Arial"/>
                <w:sz w:val="22"/>
                <w:szCs w:val="22"/>
              </w:rPr>
              <w:t xml:space="preserve"> le profil d’acheteur</w:t>
            </w:r>
          </w:p>
        </w:tc>
        <w:tc>
          <w:tcPr>
            <w:tcW w:w="4048" w:type="dxa"/>
            <w:tcBorders>
              <w:top w:val="nil"/>
              <w:left w:val="nil"/>
              <w:bottom w:val="nil"/>
              <w:right w:val="nil"/>
            </w:tcBorders>
          </w:tcPr>
          <w:p w14:paraId="718C1D88" w14:textId="77777777" w:rsidR="00B47F3E" w:rsidRPr="00284EEE" w:rsidRDefault="00B47F3E" w:rsidP="00D94B7D">
            <w:pPr>
              <w:tabs>
                <w:tab w:val="left" w:pos="9781"/>
              </w:tabs>
              <w:ind w:right="142"/>
              <w:rPr>
                <w:rFonts w:ascii="Calibri" w:hAnsi="Calibri" w:cs="Arial"/>
                <w:sz w:val="22"/>
                <w:szCs w:val="22"/>
              </w:rPr>
            </w:pPr>
          </w:p>
          <w:p w14:paraId="2755CD17" w14:textId="77777777" w:rsidR="00B47F3E" w:rsidRPr="00284EEE" w:rsidRDefault="00B47F3E" w:rsidP="00D94B7D">
            <w:pPr>
              <w:tabs>
                <w:tab w:val="left" w:pos="9781"/>
              </w:tabs>
              <w:ind w:right="142"/>
              <w:rPr>
                <w:rFonts w:ascii="Calibri" w:hAnsi="Calibri" w:cs="Arial"/>
                <w:sz w:val="22"/>
                <w:szCs w:val="22"/>
              </w:rPr>
            </w:pPr>
          </w:p>
          <w:p w14:paraId="21A9A760" w14:textId="77777777" w:rsidR="00B47F3E" w:rsidRPr="00284EEE" w:rsidRDefault="00B47F3E" w:rsidP="00D94B7D">
            <w:pPr>
              <w:tabs>
                <w:tab w:val="left" w:pos="9781"/>
              </w:tabs>
              <w:ind w:right="142"/>
              <w:rPr>
                <w:rFonts w:ascii="Calibri" w:hAnsi="Calibri" w:cs="Arial"/>
                <w:sz w:val="22"/>
                <w:szCs w:val="22"/>
              </w:rPr>
            </w:pPr>
          </w:p>
          <w:p w14:paraId="0486D450" w14:textId="77777777" w:rsidR="00B47F3E" w:rsidRPr="00284EEE" w:rsidRDefault="00B47F3E" w:rsidP="00D94B7D">
            <w:pPr>
              <w:tabs>
                <w:tab w:val="left" w:pos="9781"/>
              </w:tabs>
              <w:ind w:right="142"/>
              <w:rPr>
                <w:rFonts w:ascii="Calibri" w:hAnsi="Calibri" w:cs="Arial"/>
                <w:sz w:val="22"/>
                <w:szCs w:val="22"/>
              </w:rPr>
            </w:pPr>
          </w:p>
          <w:p w14:paraId="438BAAA6" w14:textId="77777777" w:rsidR="00B47F3E" w:rsidRPr="00284EEE" w:rsidRDefault="00B47F3E" w:rsidP="00D94B7D">
            <w:pPr>
              <w:tabs>
                <w:tab w:val="left" w:pos="9781"/>
              </w:tabs>
              <w:ind w:right="142"/>
              <w:rPr>
                <w:rFonts w:ascii="Calibri" w:hAnsi="Calibri" w:cs="Arial"/>
                <w:sz w:val="22"/>
                <w:szCs w:val="22"/>
              </w:rPr>
            </w:pPr>
          </w:p>
        </w:tc>
      </w:tr>
      <w:tr w:rsidR="00B47F3E" w:rsidRPr="00284EEE" w14:paraId="29372C00" w14:textId="77777777" w:rsidTr="00675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9" w:type="dxa"/>
          </w:tcPr>
          <w:p w14:paraId="0B7695A9" w14:textId="77777777" w:rsidR="00B47F3E" w:rsidRPr="00284EEE" w:rsidRDefault="00B47F3E" w:rsidP="00D94B7D">
            <w:pPr>
              <w:pStyle w:val="En-tte"/>
              <w:tabs>
                <w:tab w:val="clear" w:pos="4536"/>
                <w:tab w:val="clear" w:pos="9072"/>
                <w:tab w:val="left" w:pos="9781"/>
              </w:tabs>
              <w:ind w:right="142"/>
              <w:rPr>
                <w:rFonts w:ascii="Calibri" w:hAnsi="Calibri" w:cs="Arial"/>
                <w:sz w:val="22"/>
                <w:szCs w:val="22"/>
              </w:rPr>
            </w:pPr>
            <w:r w:rsidRPr="00284EEE">
              <w:rPr>
                <w:rFonts w:ascii="Wingdings 2" w:eastAsia="Wingdings 2" w:hAnsi="Wingdings 2" w:cs="Wingdings 2"/>
                <w:sz w:val="22"/>
                <w:szCs w:val="22"/>
              </w:rPr>
              <w:t>£</w:t>
            </w:r>
          </w:p>
        </w:tc>
        <w:tc>
          <w:tcPr>
            <w:tcW w:w="4981" w:type="dxa"/>
          </w:tcPr>
          <w:p w14:paraId="5F583787" w14:textId="77777777" w:rsidR="00B47F3E" w:rsidRPr="00284EEE" w:rsidRDefault="00B47F3E" w:rsidP="00D94B7D">
            <w:pPr>
              <w:tabs>
                <w:tab w:val="left" w:pos="9781"/>
              </w:tabs>
              <w:ind w:right="142"/>
              <w:rPr>
                <w:rFonts w:ascii="Calibri" w:hAnsi="Calibri" w:cs="Arial"/>
                <w:sz w:val="22"/>
                <w:szCs w:val="22"/>
              </w:rPr>
            </w:pPr>
          </w:p>
          <w:p w14:paraId="56572CA7" w14:textId="77777777" w:rsidR="00B47F3E" w:rsidRPr="00284EEE" w:rsidRDefault="00B47F3E" w:rsidP="00D94B7D">
            <w:pPr>
              <w:tabs>
                <w:tab w:val="left" w:pos="9781"/>
              </w:tabs>
              <w:ind w:right="142"/>
              <w:rPr>
                <w:rFonts w:ascii="Calibri" w:hAnsi="Calibri" w:cs="Arial"/>
                <w:sz w:val="22"/>
                <w:szCs w:val="22"/>
              </w:rPr>
            </w:pPr>
          </w:p>
          <w:p w14:paraId="6958F11C" w14:textId="77777777" w:rsidR="00B47F3E" w:rsidRDefault="00B47F3E" w:rsidP="00D94B7D">
            <w:pPr>
              <w:tabs>
                <w:tab w:val="left" w:pos="9781"/>
              </w:tabs>
              <w:ind w:right="142"/>
              <w:rPr>
                <w:rFonts w:ascii="Calibri" w:hAnsi="Calibri" w:cs="Arial"/>
                <w:i/>
                <w:sz w:val="20"/>
                <w:szCs w:val="20"/>
              </w:rPr>
            </w:pPr>
          </w:p>
          <w:p w14:paraId="1426B556" w14:textId="77777777" w:rsidR="004F7A2E" w:rsidRDefault="004F7A2E" w:rsidP="00D94B7D">
            <w:pPr>
              <w:tabs>
                <w:tab w:val="left" w:pos="9781"/>
              </w:tabs>
              <w:ind w:right="142"/>
              <w:rPr>
                <w:rFonts w:ascii="Calibri" w:hAnsi="Calibri" w:cs="Arial"/>
                <w:i/>
                <w:sz w:val="20"/>
                <w:szCs w:val="20"/>
              </w:rPr>
            </w:pPr>
          </w:p>
          <w:p w14:paraId="2C0768E1" w14:textId="77777777" w:rsidR="004F7A2E" w:rsidRDefault="004F7A2E" w:rsidP="00D94B7D">
            <w:pPr>
              <w:tabs>
                <w:tab w:val="left" w:pos="9781"/>
              </w:tabs>
              <w:ind w:right="142"/>
              <w:rPr>
                <w:rFonts w:ascii="Calibri" w:hAnsi="Calibri" w:cs="Arial"/>
                <w:i/>
                <w:sz w:val="20"/>
                <w:szCs w:val="20"/>
              </w:rPr>
            </w:pPr>
          </w:p>
          <w:p w14:paraId="334F41E7" w14:textId="77777777" w:rsidR="004F7A2E" w:rsidRPr="006E3383" w:rsidRDefault="004F7A2E" w:rsidP="006E3383">
            <w:pPr>
              <w:tabs>
                <w:tab w:val="left" w:pos="9781"/>
              </w:tabs>
              <w:ind w:right="566"/>
              <w:rPr>
                <w:rFonts w:ascii="Calibri" w:hAnsi="Calibri" w:cs="Arial"/>
                <w:sz w:val="22"/>
                <w:szCs w:val="22"/>
              </w:rPr>
            </w:pPr>
          </w:p>
          <w:tbl>
            <w:tblPr>
              <w:tblW w:w="9648" w:type="dxa"/>
              <w:shd w:val="solid" w:color="000080" w:fill="auto"/>
              <w:tblCellMar>
                <w:left w:w="71" w:type="dxa"/>
                <w:right w:w="71" w:type="dxa"/>
              </w:tblCellMar>
              <w:tblLook w:val="0000" w:firstRow="0" w:lastRow="0" w:firstColumn="0" w:lastColumn="0" w:noHBand="0" w:noVBand="0"/>
            </w:tblPr>
            <w:tblGrid>
              <w:gridCol w:w="9648"/>
            </w:tblGrid>
            <w:tr w:rsidR="004F7A2E" w:rsidRPr="00D15202" w14:paraId="4EC570A0" w14:textId="77777777" w:rsidTr="007F6661">
              <w:trPr>
                <w:trHeight w:val="364"/>
              </w:trPr>
              <w:tc>
                <w:tcPr>
                  <w:tcW w:w="9648" w:type="dxa"/>
                  <w:shd w:val="solid" w:color="000080" w:fill="auto"/>
                  <w:vAlign w:val="center"/>
                </w:tcPr>
                <w:p w14:paraId="029FFD4F" w14:textId="2379BBDD" w:rsidR="004F7A2E" w:rsidRPr="006E3383" w:rsidRDefault="004F7A2E" w:rsidP="006E3383">
                  <w:pPr>
                    <w:tabs>
                      <w:tab w:val="left" w:pos="9781"/>
                    </w:tabs>
                    <w:ind w:right="566"/>
                    <w:rPr>
                      <w:rFonts w:ascii="Calibri" w:hAnsi="Calibri" w:cs="Arial"/>
                      <w:sz w:val="22"/>
                      <w:szCs w:val="22"/>
                    </w:rPr>
                  </w:pPr>
                  <w:r w:rsidRPr="006E3383">
                    <w:rPr>
                      <w:rFonts w:ascii="Calibri" w:hAnsi="Calibri" w:cs="Arial"/>
                      <w:sz w:val="22"/>
                      <w:szCs w:val="22"/>
                    </w:rPr>
                    <w:br w:type="page"/>
                  </w:r>
                  <w:r w:rsidRPr="006E3383">
                    <w:rPr>
                      <w:rFonts w:ascii="Calibri" w:hAnsi="Calibri" w:cs="Arial"/>
                      <w:sz w:val="22"/>
                      <w:szCs w:val="22"/>
                    </w:rPr>
                    <w:br w:type="page"/>
                  </w:r>
                  <w:r w:rsidRPr="006E3383">
                    <w:rPr>
                      <w:rFonts w:ascii="Calibri" w:hAnsi="Calibri" w:cs="Arial"/>
                      <w:sz w:val="22"/>
                      <w:szCs w:val="22"/>
                    </w:rPr>
                    <w:br w:type="page"/>
                  </w:r>
                  <w:r w:rsidRPr="006E3383">
                    <w:rPr>
                      <w:rFonts w:ascii="Calibri" w:hAnsi="Calibri" w:cs="Arial"/>
                      <w:sz w:val="22"/>
                      <w:szCs w:val="22"/>
                    </w:rPr>
                    <w:br w:type="page"/>
                  </w:r>
                  <w:r w:rsidR="00C370A9">
                    <w:rPr>
                      <w:rFonts w:ascii="Calibri" w:hAnsi="Calibri" w:cs="Arial"/>
                      <w:sz w:val="22"/>
                      <w:szCs w:val="22"/>
                    </w:rPr>
                    <w:t>F</w:t>
                  </w:r>
                  <w:r w:rsidR="00C370A9" w:rsidRPr="006E3383">
                    <w:rPr>
                      <w:rFonts w:ascii="Calibri" w:hAnsi="Calibri" w:cs="Arial"/>
                      <w:sz w:val="22"/>
                      <w:szCs w:val="22"/>
                    </w:rPr>
                    <w:t xml:space="preserve"> </w:t>
                  </w:r>
                  <w:r w:rsidRPr="006E3383">
                    <w:rPr>
                      <w:rFonts w:ascii="Calibri" w:hAnsi="Calibri" w:cs="Arial"/>
                      <w:sz w:val="22"/>
                      <w:szCs w:val="22"/>
                    </w:rPr>
                    <w:t>- Décision de France Travail  (rubrique réservée à France Travail)</w:t>
                  </w:r>
                </w:p>
              </w:tc>
            </w:tr>
          </w:tbl>
          <w:p w14:paraId="077E9B6C" w14:textId="77777777" w:rsidR="004F7A2E" w:rsidRPr="00C32FFA" w:rsidRDefault="004F7A2E" w:rsidP="004F7A2E">
            <w:pPr>
              <w:tabs>
                <w:tab w:val="left" w:pos="-142"/>
                <w:tab w:val="left" w:pos="4111"/>
              </w:tabs>
              <w:spacing w:line="276" w:lineRule="auto"/>
              <w:rPr>
                <w:sz w:val="20"/>
              </w:rPr>
            </w:pPr>
          </w:p>
          <w:tbl>
            <w:tblPr>
              <w:tblW w:w="9648" w:type="dxa"/>
              <w:tblLook w:val="01E0" w:firstRow="1" w:lastRow="1" w:firstColumn="1" w:lastColumn="1" w:noHBand="0" w:noVBand="0"/>
            </w:tblPr>
            <w:tblGrid>
              <w:gridCol w:w="534"/>
              <w:gridCol w:w="9114"/>
            </w:tblGrid>
            <w:tr w:rsidR="004F7A2E" w:rsidRPr="00964B5C" w14:paraId="5741ED18" w14:textId="77777777" w:rsidTr="007F6661">
              <w:tc>
                <w:tcPr>
                  <w:tcW w:w="534" w:type="dxa"/>
                </w:tcPr>
                <w:p w14:paraId="1F1D3AEE" w14:textId="77777777" w:rsidR="004F7A2E" w:rsidRPr="006E3383" w:rsidRDefault="004F7A2E" w:rsidP="004F7A2E">
                  <w:pPr>
                    <w:pStyle w:val="En-tte"/>
                    <w:tabs>
                      <w:tab w:val="clear" w:pos="4536"/>
                      <w:tab w:val="clear" w:pos="9072"/>
                    </w:tabs>
                    <w:spacing w:line="276" w:lineRule="auto"/>
                    <w:rPr>
                      <w:rFonts w:ascii="Calibri" w:hAnsi="Calibri" w:cs="Arial"/>
                      <w:sz w:val="22"/>
                      <w:szCs w:val="22"/>
                    </w:rPr>
                  </w:pPr>
                  <w:r w:rsidRPr="006E3383">
                    <w:rPr>
                      <w:rFonts w:ascii="Calibri" w:hAnsi="Calibri" w:cs="Arial"/>
                      <w:sz w:val="22"/>
                      <w:szCs w:val="22"/>
                    </w:rPr>
                    <w:t xml:space="preserve"> </w:t>
                  </w:r>
                  <w:r w:rsidRPr="006E3383">
                    <w:rPr>
                      <w:rFonts w:ascii="Calibri" w:hAnsi="Calibri" w:cs="Arial"/>
                      <w:sz w:val="22"/>
                      <w:szCs w:val="22"/>
                    </w:rPr>
                    <w:t></w:t>
                  </w:r>
                </w:p>
              </w:tc>
              <w:tc>
                <w:tcPr>
                  <w:tcW w:w="9114" w:type="dxa"/>
                </w:tcPr>
                <w:p w14:paraId="3F6A74E2" w14:textId="77777777" w:rsidR="004F7A2E" w:rsidRPr="006E3383" w:rsidRDefault="004F7A2E" w:rsidP="004F7A2E">
                  <w:pPr>
                    <w:spacing w:line="276" w:lineRule="auto"/>
                    <w:rPr>
                      <w:rFonts w:ascii="Calibri" w:hAnsi="Calibri" w:cs="Arial"/>
                      <w:sz w:val="22"/>
                      <w:szCs w:val="22"/>
                    </w:rPr>
                  </w:pPr>
                  <w:r w:rsidRPr="006E3383">
                    <w:rPr>
                      <w:rFonts w:ascii="Calibri" w:hAnsi="Calibri" w:cs="Arial"/>
                      <w:sz w:val="22"/>
                      <w:szCs w:val="22"/>
                    </w:rPr>
                    <w:t>L’offre est acceptée</w:t>
                  </w:r>
                </w:p>
                <w:p w14:paraId="7212D352" w14:textId="77777777" w:rsidR="004F7A2E" w:rsidRPr="006E3383" w:rsidRDefault="004F7A2E" w:rsidP="004F7A2E">
                  <w:pPr>
                    <w:spacing w:line="276" w:lineRule="auto"/>
                    <w:rPr>
                      <w:rFonts w:ascii="Calibri" w:hAnsi="Calibri" w:cs="Arial"/>
                      <w:sz w:val="22"/>
                      <w:szCs w:val="22"/>
                    </w:rPr>
                  </w:pPr>
                </w:p>
              </w:tc>
            </w:tr>
          </w:tbl>
          <w:p w14:paraId="173198BF" w14:textId="77777777" w:rsidR="004F7A2E" w:rsidRPr="006371E0" w:rsidRDefault="004F7A2E" w:rsidP="00D94B7D">
            <w:pPr>
              <w:tabs>
                <w:tab w:val="left" w:pos="9781"/>
              </w:tabs>
              <w:ind w:right="142"/>
              <w:rPr>
                <w:rFonts w:ascii="Calibri" w:hAnsi="Calibri" w:cs="Arial"/>
                <w:i/>
                <w:sz w:val="20"/>
                <w:szCs w:val="20"/>
              </w:rPr>
            </w:pPr>
          </w:p>
          <w:p w14:paraId="64BDA7DC" w14:textId="77777777" w:rsidR="00B47F3E" w:rsidRPr="00284EEE" w:rsidRDefault="00B47F3E" w:rsidP="00D94B7D">
            <w:pPr>
              <w:tabs>
                <w:tab w:val="left" w:pos="9781"/>
              </w:tabs>
              <w:ind w:right="142"/>
              <w:rPr>
                <w:rFonts w:ascii="Calibri" w:hAnsi="Calibri" w:cs="Arial"/>
                <w:sz w:val="22"/>
                <w:szCs w:val="22"/>
              </w:rPr>
            </w:pPr>
          </w:p>
          <w:p w14:paraId="5ADD7FE8" w14:textId="77777777" w:rsidR="00B47F3E" w:rsidRPr="00284EEE" w:rsidRDefault="00B47F3E" w:rsidP="00D94B7D">
            <w:pPr>
              <w:tabs>
                <w:tab w:val="left" w:pos="9781"/>
              </w:tabs>
              <w:ind w:right="142"/>
              <w:rPr>
                <w:rFonts w:ascii="Calibri" w:hAnsi="Calibri" w:cs="Arial"/>
                <w:sz w:val="22"/>
                <w:szCs w:val="22"/>
              </w:rPr>
            </w:pPr>
          </w:p>
          <w:p w14:paraId="7E80D114" w14:textId="77777777" w:rsidR="00B47F3E" w:rsidRPr="00284EEE" w:rsidRDefault="00B47F3E" w:rsidP="00D94B7D">
            <w:pPr>
              <w:tabs>
                <w:tab w:val="left" w:pos="9781"/>
              </w:tabs>
              <w:ind w:right="142"/>
              <w:jc w:val="both"/>
              <w:rPr>
                <w:rFonts w:ascii="Calibri" w:hAnsi="Calibri" w:cs="Arial"/>
                <w:sz w:val="22"/>
                <w:szCs w:val="22"/>
              </w:rPr>
            </w:pPr>
          </w:p>
        </w:tc>
        <w:tc>
          <w:tcPr>
            <w:tcW w:w="4048" w:type="dxa"/>
          </w:tcPr>
          <w:p w14:paraId="2EE1D863" w14:textId="77777777" w:rsidR="00B47F3E" w:rsidRPr="00284EEE" w:rsidRDefault="00B47F3E" w:rsidP="00D94B7D">
            <w:pPr>
              <w:tabs>
                <w:tab w:val="left" w:pos="9781"/>
              </w:tabs>
              <w:ind w:right="142"/>
              <w:rPr>
                <w:rFonts w:ascii="Calibri" w:hAnsi="Calibri" w:cs="Arial"/>
                <w:sz w:val="22"/>
                <w:szCs w:val="22"/>
              </w:rPr>
            </w:pPr>
          </w:p>
        </w:tc>
      </w:tr>
    </w:tbl>
    <w:p w14:paraId="449FD444" w14:textId="77777777" w:rsidR="00AE6B9F" w:rsidRPr="00284EEE" w:rsidRDefault="00B47F3E" w:rsidP="00D94B7D">
      <w:pPr>
        <w:tabs>
          <w:tab w:val="left" w:pos="9781"/>
        </w:tabs>
        <w:ind w:right="142"/>
        <w:rPr>
          <w:rFonts w:ascii="Calibri" w:hAnsi="Calibri" w:cs="Arial"/>
          <w:sz w:val="22"/>
          <w:szCs w:val="22"/>
        </w:rPr>
      </w:pPr>
      <w:r w:rsidRPr="00284EEE">
        <w:rPr>
          <w:rFonts w:ascii="Calibri" w:hAnsi="Calibri" w:cs="Arial"/>
          <w:sz w:val="22"/>
          <w:szCs w:val="22"/>
        </w:rPr>
        <w:br w:type="page"/>
      </w:r>
    </w:p>
    <w:tbl>
      <w:tblPr>
        <w:tblW w:w="0" w:type="auto"/>
        <w:tblInd w:w="108" w:type="dxa"/>
        <w:shd w:val="clear" w:color="auto" w:fill="365F91"/>
        <w:tblLook w:val="01E0" w:firstRow="1" w:lastRow="1" w:firstColumn="1" w:lastColumn="1" w:noHBand="0" w:noVBand="0"/>
      </w:tblPr>
      <w:tblGrid>
        <w:gridCol w:w="10382"/>
      </w:tblGrid>
      <w:tr w:rsidR="00AE6B9F" w:rsidRPr="00284EEE" w14:paraId="6AD57DFA" w14:textId="77777777" w:rsidTr="006E3383">
        <w:trPr>
          <w:trHeight w:val="340"/>
        </w:trPr>
        <w:tc>
          <w:tcPr>
            <w:tcW w:w="10490" w:type="dxa"/>
            <w:shd w:val="clear" w:color="auto" w:fill="365F91"/>
            <w:vAlign w:val="center"/>
          </w:tcPr>
          <w:p w14:paraId="429F0D7E" w14:textId="77777777" w:rsidR="00AE6B9F" w:rsidRPr="00284EEE" w:rsidRDefault="00AE6B9F" w:rsidP="00D94B7D">
            <w:pPr>
              <w:tabs>
                <w:tab w:val="left" w:pos="9781"/>
              </w:tabs>
              <w:autoSpaceDE w:val="0"/>
              <w:autoSpaceDN w:val="0"/>
              <w:adjustRightInd w:val="0"/>
              <w:ind w:right="142"/>
              <w:rPr>
                <w:rFonts w:ascii="Calibri" w:hAnsi="Calibri" w:cs="Arial"/>
                <w:b/>
                <w:bCs/>
                <w:color w:val="FFFFFF"/>
                <w:sz w:val="22"/>
                <w:szCs w:val="22"/>
              </w:rPr>
            </w:pPr>
            <w:r w:rsidRPr="00284EEE">
              <w:rPr>
                <w:rFonts w:ascii="Calibri" w:hAnsi="Calibri" w:cs="Arial"/>
                <w:b/>
                <w:bCs/>
                <w:color w:val="FFFFFF"/>
                <w:sz w:val="22"/>
                <w:szCs w:val="22"/>
              </w:rPr>
              <w:lastRenderedPageBreak/>
              <w:t>Dispositions générales</w:t>
            </w:r>
          </w:p>
        </w:tc>
      </w:tr>
    </w:tbl>
    <w:p w14:paraId="1B4ECC8B" w14:textId="77777777" w:rsidR="00AE6B9F" w:rsidRPr="00284EEE" w:rsidRDefault="00AE6B9F" w:rsidP="00D94B7D">
      <w:pPr>
        <w:tabs>
          <w:tab w:val="left" w:pos="9781"/>
        </w:tabs>
        <w:ind w:right="142"/>
        <w:rPr>
          <w:rFonts w:ascii="Calibri" w:hAnsi="Calibri" w:cs="Arial"/>
          <w:sz w:val="22"/>
          <w:szCs w:val="22"/>
        </w:rPr>
      </w:pPr>
    </w:p>
    <w:p w14:paraId="3909B98D" w14:textId="77777777" w:rsidR="00487307" w:rsidRPr="00B540F6" w:rsidRDefault="00487307" w:rsidP="00D94B7D">
      <w:pPr>
        <w:pStyle w:val="NormalWeb"/>
        <w:tabs>
          <w:tab w:val="left" w:pos="9781"/>
        </w:tabs>
        <w:spacing w:after="0" w:line="240" w:lineRule="auto"/>
        <w:ind w:right="142"/>
        <w:jc w:val="both"/>
        <w:rPr>
          <w:rFonts w:ascii="Calibri" w:hAnsi="Calibri"/>
          <w:sz w:val="22"/>
          <w:szCs w:val="22"/>
        </w:rPr>
      </w:pPr>
      <w:r w:rsidRPr="00B540F6">
        <w:rPr>
          <w:rFonts w:ascii="Calibri" w:hAnsi="Calibri"/>
          <w:sz w:val="22"/>
          <w:szCs w:val="22"/>
        </w:rPr>
        <w:t xml:space="preserve">Conformément aux dispositions de l’article L. 5312-1 du code du travail, </w:t>
      </w:r>
      <w:r w:rsidR="006F6B8C">
        <w:rPr>
          <w:rFonts w:ascii="Calibri" w:hAnsi="Calibri"/>
          <w:sz w:val="22"/>
          <w:szCs w:val="22"/>
        </w:rPr>
        <w:t>France travail</w:t>
      </w:r>
      <w:r w:rsidRPr="00B540F6">
        <w:rPr>
          <w:rFonts w:ascii="Calibri" w:hAnsi="Calibri"/>
          <w:sz w:val="22"/>
          <w:szCs w:val="22"/>
        </w:rPr>
        <w:t xml:space="preserve"> a en particulier pour mission d’accueillir, informer, orienter et accompagner les personnes à la recherche d'un emploi, d'une formation ou d'un conseil professionnel, de prescrire toutes actions utiles pour développer leurs compétences professionnelles et améliorer leur employabilité, de favoriser leur reclassement et leur promotion professionnelle, de faciliter leur mobilité géographique et professionnelle et de participer aux parcours d'insertion sociale et professionnelle. </w:t>
      </w:r>
    </w:p>
    <w:p w14:paraId="452033E2" w14:textId="77777777" w:rsidR="00487307" w:rsidRPr="00B540F6" w:rsidRDefault="00487307" w:rsidP="00D94B7D">
      <w:pPr>
        <w:tabs>
          <w:tab w:val="left" w:pos="9781"/>
        </w:tabs>
        <w:ind w:right="142"/>
        <w:jc w:val="both"/>
        <w:rPr>
          <w:rFonts w:ascii="Calibri" w:hAnsi="Calibri" w:cs="Arial"/>
          <w:sz w:val="22"/>
          <w:szCs w:val="22"/>
        </w:rPr>
      </w:pPr>
    </w:p>
    <w:p w14:paraId="7F7340E3" w14:textId="77777777" w:rsidR="00675DE2" w:rsidRDefault="00962779" w:rsidP="00D94B7D">
      <w:pPr>
        <w:pStyle w:val="NormalWeb"/>
        <w:spacing w:after="0" w:line="240" w:lineRule="auto"/>
        <w:ind w:right="142"/>
        <w:jc w:val="both"/>
        <w:rPr>
          <w:rFonts w:ascii="Calibri" w:hAnsi="Calibri" w:cs="Calibri"/>
          <w:color w:val="auto"/>
          <w:sz w:val="22"/>
          <w:szCs w:val="22"/>
          <w:shd w:val="clear" w:color="auto" w:fill="FFFFFF"/>
        </w:rPr>
      </w:pPr>
      <w:r w:rsidRPr="00145042">
        <w:rPr>
          <w:rFonts w:ascii="Calibri" w:hAnsi="Calibri" w:cs="Calibri"/>
          <w:color w:val="auto"/>
          <w:sz w:val="22"/>
          <w:szCs w:val="22"/>
          <w:shd w:val="clear" w:color="auto" w:fill="FFFFFF"/>
        </w:rPr>
        <w:t xml:space="preserve">En application de l’article L. 5312-10 du code du travail, </w:t>
      </w:r>
      <w:r w:rsidR="006F6B8C">
        <w:rPr>
          <w:rFonts w:ascii="Calibri" w:hAnsi="Calibri" w:cs="Calibri"/>
          <w:color w:val="auto"/>
          <w:sz w:val="22"/>
          <w:szCs w:val="22"/>
          <w:shd w:val="clear" w:color="auto" w:fill="FFFFFF"/>
        </w:rPr>
        <w:t>France travail</w:t>
      </w:r>
      <w:r w:rsidRPr="00145042">
        <w:rPr>
          <w:rFonts w:ascii="Calibri" w:hAnsi="Calibri" w:cs="Calibri"/>
          <w:color w:val="auto"/>
          <w:sz w:val="22"/>
          <w:szCs w:val="22"/>
          <w:shd w:val="clear" w:color="auto" w:fill="FFFFFF"/>
        </w:rPr>
        <w:t xml:space="preserve"> est organisé de manière déconcentrée,</w:t>
      </w:r>
    </w:p>
    <w:p w14:paraId="038D31DD" w14:textId="77777777" w:rsidR="00962779" w:rsidRPr="00145042" w:rsidRDefault="004F1E70" w:rsidP="00D94B7D">
      <w:pPr>
        <w:pStyle w:val="NormalWeb"/>
        <w:spacing w:after="0" w:line="240" w:lineRule="auto"/>
        <w:ind w:right="142"/>
        <w:jc w:val="both"/>
        <w:rPr>
          <w:rFonts w:ascii="Calibri" w:hAnsi="Calibri" w:cs="Calibri"/>
          <w:sz w:val="22"/>
          <w:szCs w:val="22"/>
        </w:rPr>
      </w:pPr>
      <w:r>
        <w:rPr>
          <w:rFonts w:ascii="Calibri" w:hAnsi="Calibri" w:cs="Calibri"/>
          <w:color w:val="auto"/>
          <w:sz w:val="22"/>
          <w:szCs w:val="22"/>
          <w:shd w:val="clear" w:color="auto" w:fill="FFFFFF"/>
        </w:rPr>
        <w:t>e</w:t>
      </w:r>
      <w:r w:rsidR="00962779" w:rsidRPr="00145042">
        <w:rPr>
          <w:rFonts w:ascii="Calibri" w:hAnsi="Calibri" w:cs="Calibri"/>
          <w:color w:val="auto"/>
          <w:sz w:val="22"/>
          <w:szCs w:val="22"/>
          <w:shd w:val="clear" w:color="auto" w:fill="FFFFFF"/>
        </w:rPr>
        <w:t>n</w:t>
      </w:r>
      <w:r>
        <w:rPr>
          <w:rFonts w:ascii="Calibri" w:hAnsi="Calibri" w:cs="Calibri"/>
          <w:color w:val="auto"/>
          <w:sz w:val="22"/>
          <w:szCs w:val="22"/>
          <w:shd w:val="clear" w:color="auto" w:fill="FFFFFF"/>
        </w:rPr>
        <w:t xml:space="preserve"> </w:t>
      </w:r>
      <w:r w:rsidR="00962779" w:rsidRPr="00145042">
        <w:rPr>
          <w:rFonts w:ascii="Calibri" w:hAnsi="Calibri" w:cs="Calibri"/>
          <w:color w:val="auto"/>
          <w:sz w:val="22"/>
          <w:szCs w:val="22"/>
          <w:shd w:val="clear" w:color="auto" w:fill="FFFFFF"/>
        </w:rPr>
        <w:t>une direction générale et des directions régionales.</w:t>
      </w:r>
      <w:r w:rsidR="00962779" w:rsidRPr="00145042">
        <w:rPr>
          <w:rFonts w:ascii="Calibri" w:hAnsi="Calibri" w:cs="Calibri"/>
          <w:sz w:val="22"/>
          <w:szCs w:val="22"/>
        </w:rPr>
        <w:t xml:space="preserve"> </w:t>
      </w:r>
    </w:p>
    <w:p w14:paraId="5ABEA641" w14:textId="77777777" w:rsidR="00487307" w:rsidRPr="00B540F6" w:rsidRDefault="00487307" w:rsidP="00D94B7D">
      <w:pPr>
        <w:tabs>
          <w:tab w:val="left" w:pos="9781"/>
        </w:tabs>
        <w:ind w:right="142"/>
        <w:jc w:val="both"/>
        <w:rPr>
          <w:rFonts w:ascii="Calibri" w:hAnsi="Calibri" w:cs="Arial"/>
          <w:sz w:val="22"/>
          <w:szCs w:val="22"/>
        </w:rPr>
      </w:pPr>
    </w:p>
    <w:p w14:paraId="5EFCE394" w14:textId="77777777" w:rsidR="00487307" w:rsidRPr="00B540F6" w:rsidRDefault="00487307" w:rsidP="00D94B7D">
      <w:pPr>
        <w:tabs>
          <w:tab w:val="left" w:pos="9781"/>
        </w:tabs>
        <w:autoSpaceDE w:val="0"/>
        <w:autoSpaceDN w:val="0"/>
        <w:adjustRightInd w:val="0"/>
        <w:ind w:right="142"/>
        <w:jc w:val="both"/>
        <w:rPr>
          <w:rFonts w:ascii="Calibri" w:hAnsi="Calibri" w:cs="Arial"/>
          <w:b/>
          <w:bCs/>
          <w:caps/>
          <w:color w:val="365F91"/>
          <w:sz w:val="22"/>
          <w:szCs w:val="22"/>
        </w:rPr>
      </w:pPr>
      <w:r w:rsidRPr="00B540F6">
        <w:rPr>
          <w:rFonts w:ascii="Calibri" w:hAnsi="Calibri" w:cs="Arial"/>
          <w:b/>
          <w:bCs/>
          <w:caps/>
          <w:color w:val="365F91"/>
          <w:sz w:val="22"/>
          <w:szCs w:val="22"/>
        </w:rPr>
        <w:t>I. -  OBJET DU MARCHE PUBLIC</w:t>
      </w:r>
    </w:p>
    <w:p w14:paraId="26B3880C" w14:textId="77777777" w:rsidR="00487307" w:rsidRPr="00B540F6" w:rsidRDefault="00487307" w:rsidP="00D94B7D">
      <w:pPr>
        <w:pStyle w:val="Commentaire"/>
        <w:tabs>
          <w:tab w:val="left" w:pos="9781"/>
        </w:tabs>
        <w:ind w:right="142"/>
        <w:rPr>
          <w:rFonts w:ascii="Calibri" w:hAnsi="Calibri"/>
          <w:spacing w:val="2"/>
          <w:sz w:val="22"/>
          <w:szCs w:val="22"/>
        </w:rPr>
      </w:pPr>
    </w:p>
    <w:p w14:paraId="507701AF" w14:textId="435E1683" w:rsidR="00487307" w:rsidRDefault="00487307" w:rsidP="00D94B7D">
      <w:pPr>
        <w:pStyle w:val="Commentaire"/>
        <w:tabs>
          <w:tab w:val="left" w:pos="9781"/>
        </w:tabs>
        <w:ind w:right="142"/>
        <w:rPr>
          <w:rFonts w:ascii="Calibri" w:hAnsi="Calibri"/>
          <w:spacing w:val="2"/>
          <w:sz w:val="22"/>
          <w:szCs w:val="22"/>
        </w:rPr>
      </w:pPr>
      <w:r w:rsidRPr="00B540F6">
        <w:rPr>
          <w:rFonts w:ascii="Calibri" w:hAnsi="Calibri"/>
          <w:spacing w:val="2"/>
          <w:sz w:val="22"/>
          <w:szCs w:val="22"/>
        </w:rPr>
        <w:t xml:space="preserve">Le présent marché public a pour objet </w:t>
      </w:r>
      <w:r>
        <w:rPr>
          <w:rFonts w:ascii="Calibri" w:hAnsi="Calibri"/>
          <w:spacing w:val="2"/>
          <w:sz w:val="22"/>
          <w:szCs w:val="22"/>
        </w:rPr>
        <w:t>la réalisation</w:t>
      </w:r>
      <w:r w:rsidR="000D1C08">
        <w:rPr>
          <w:rFonts w:ascii="Calibri" w:hAnsi="Calibri"/>
          <w:spacing w:val="2"/>
          <w:sz w:val="22"/>
          <w:szCs w:val="22"/>
        </w:rPr>
        <w:t xml:space="preserve"> </w:t>
      </w:r>
      <w:r w:rsidR="00471966" w:rsidRPr="004F3AAC">
        <w:rPr>
          <w:rFonts w:ascii="Calibri" w:hAnsi="Calibri" w:cs="Arial"/>
          <w:sz w:val="22"/>
          <w:szCs w:val="22"/>
        </w:rPr>
        <w:t>de service de prestations</w:t>
      </w:r>
      <w:r w:rsidR="00471966">
        <w:rPr>
          <w:rFonts w:ascii="Calibri" w:hAnsi="Calibri" w:cs="Arial"/>
          <w:sz w:val="22"/>
          <w:szCs w:val="22"/>
        </w:rPr>
        <w:t xml:space="preserve"> </w:t>
      </w:r>
      <w:r w:rsidR="00471966" w:rsidRPr="004F3AAC">
        <w:rPr>
          <w:rFonts w:ascii="Calibri" w:hAnsi="Calibri"/>
          <w:spacing w:val="2"/>
          <w:sz w:val="22"/>
          <w:szCs w:val="22"/>
        </w:rPr>
        <w:t>à destination des demandeurs d’emploi de type « accompagnement à la mobilité au sein de l’union européenne</w:t>
      </w:r>
      <w:r w:rsidR="00281CE7">
        <w:rPr>
          <w:rFonts w:ascii="Calibri" w:hAnsi="Calibri"/>
          <w:spacing w:val="2"/>
          <w:sz w:val="22"/>
          <w:szCs w:val="22"/>
        </w:rPr>
        <w:t> »</w:t>
      </w:r>
      <w:r w:rsidR="001516E0" w:rsidRPr="001516E0">
        <w:rPr>
          <w:rFonts w:ascii="Arial" w:eastAsia="MS Mincho" w:hAnsi="Arial" w:cs="Arial"/>
          <w:caps/>
          <w:sz w:val="24"/>
          <w:lang w:eastAsia="ja-JP"/>
        </w:rPr>
        <w:t xml:space="preserve"> </w:t>
      </w:r>
      <w:r w:rsidR="001516E0" w:rsidRPr="001516E0">
        <w:rPr>
          <w:rFonts w:ascii="Calibri" w:hAnsi="Calibri"/>
          <w:spacing w:val="2"/>
          <w:sz w:val="22"/>
          <w:szCs w:val="22"/>
        </w:rPr>
        <w:t>(Programme Erasmus+ 2021/2027)</w:t>
      </w:r>
      <w:r w:rsidR="00912340">
        <w:rPr>
          <w:rFonts w:ascii="Calibri" w:hAnsi="Calibri"/>
          <w:spacing w:val="2"/>
          <w:sz w:val="22"/>
          <w:szCs w:val="22"/>
        </w:rPr>
        <w:t xml:space="preserve"> </w:t>
      </w:r>
      <w:r w:rsidR="00675DE2">
        <w:rPr>
          <w:rFonts w:ascii="Calibri" w:hAnsi="Calibri"/>
          <w:spacing w:val="2"/>
          <w:sz w:val="22"/>
          <w:szCs w:val="22"/>
        </w:rPr>
        <w:t xml:space="preserve">pour </w:t>
      </w:r>
      <w:r w:rsidR="00471966" w:rsidRPr="004F3AAC">
        <w:rPr>
          <w:rFonts w:ascii="Calibri" w:hAnsi="Calibri"/>
          <w:spacing w:val="2"/>
          <w:sz w:val="22"/>
          <w:szCs w:val="22"/>
        </w:rPr>
        <w:t xml:space="preserve">la direction régionale de </w:t>
      </w:r>
      <w:r w:rsidR="006F6B8C">
        <w:rPr>
          <w:rFonts w:ascii="Calibri" w:hAnsi="Calibri"/>
          <w:spacing w:val="2"/>
          <w:sz w:val="22"/>
          <w:szCs w:val="22"/>
        </w:rPr>
        <w:t>France travail</w:t>
      </w:r>
      <w:r w:rsidR="00471966" w:rsidRPr="004F3AAC">
        <w:rPr>
          <w:rFonts w:ascii="Calibri" w:hAnsi="Calibri"/>
          <w:spacing w:val="2"/>
          <w:sz w:val="22"/>
          <w:szCs w:val="22"/>
        </w:rPr>
        <w:t xml:space="preserve"> Grand Est</w:t>
      </w:r>
      <w:r w:rsidR="00471966">
        <w:rPr>
          <w:rFonts w:ascii="Calibri" w:hAnsi="Calibri"/>
          <w:spacing w:val="2"/>
          <w:sz w:val="22"/>
          <w:szCs w:val="22"/>
        </w:rPr>
        <w:t>.</w:t>
      </w:r>
    </w:p>
    <w:p w14:paraId="7D31898B" w14:textId="77777777" w:rsidR="00CA7BAD" w:rsidRDefault="00CA7BAD" w:rsidP="00D94B7D">
      <w:pPr>
        <w:pStyle w:val="Commentaire"/>
        <w:tabs>
          <w:tab w:val="left" w:pos="9781"/>
        </w:tabs>
        <w:ind w:right="142"/>
        <w:rPr>
          <w:rFonts w:ascii="Calibri" w:hAnsi="Calibri"/>
          <w:spacing w:val="2"/>
          <w:sz w:val="22"/>
          <w:szCs w:val="22"/>
        </w:rPr>
      </w:pPr>
    </w:p>
    <w:p w14:paraId="063F999C" w14:textId="0B160BEF" w:rsidR="00CA7BAD" w:rsidRPr="00A344C4" w:rsidRDefault="00CA7BAD" w:rsidP="00D94B7D">
      <w:pPr>
        <w:pStyle w:val="Commentaire"/>
        <w:tabs>
          <w:tab w:val="left" w:pos="9781"/>
        </w:tabs>
        <w:ind w:right="142"/>
        <w:rPr>
          <w:rFonts w:ascii="Calibri" w:hAnsi="Calibri" w:cs="Arial"/>
          <w:b/>
          <w:bCs/>
          <w:caps/>
          <w:color w:val="365F91"/>
          <w:sz w:val="22"/>
          <w:szCs w:val="22"/>
        </w:rPr>
      </w:pPr>
      <w:r w:rsidRPr="00A344C4">
        <w:rPr>
          <w:rFonts w:ascii="Calibri" w:hAnsi="Calibri" w:cs="Arial"/>
          <w:b/>
          <w:bCs/>
          <w:caps/>
          <w:color w:val="365F91"/>
          <w:sz w:val="22"/>
          <w:szCs w:val="22"/>
        </w:rPr>
        <w:t>II-ETENDUE DES PRESTATIONS</w:t>
      </w:r>
    </w:p>
    <w:p w14:paraId="008881CD" w14:textId="77777777" w:rsidR="00471966" w:rsidRDefault="00471966" w:rsidP="00D94B7D">
      <w:pPr>
        <w:pStyle w:val="Commentaire"/>
        <w:tabs>
          <w:tab w:val="left" w:pos="9781"/>
        </w:tabs>
        <w:ind w:right="142"/>
        <w:rPr>
          <w:rFonts w:ascii="Calibri" w:hAnsi="Calibri"/>
          <w:spacing w:val="2"/>
          <w:sz w:val="22"/>
          <w:szCs w:val="22"/>
        </w:rPr>
      </w:pPr>
    </w:p>
    <w:p w14:paraId="2AAF24F5" w14:textId="162757E7" w:rsidR="00777A6A" w:rsidRPr="006E3383" w:rsidRDefault="00777A6A" w:rsidP="00777A6A">
      <w:pPr>
        <w:pStyle w:val="texte"/>
        <w:spacing w:after="240" w:line="276" w:lineRule="auto"/>
        <w:ind w:left="0"/>
        <w:rPr>
          <w:rFonts w:ascii="Calibri" w:hAnsi="Calibri" w:cs="Arial"/>
          <w:iCs/>
          <w:sz w:val="22"/>
          <w:szCs w:val="22"/>
        </w:rPr>
      </w:pPr>
      <w:r w:rsidRPr="006E3383">
        <w:rPr>
          <w:rFonts w:ascii="Calibri" w:hAnsi="Calibri" w:cs="Arial"/>
          <w:iCs/>
          <w:sz w:val="22"/>
          <w:szCs w:val="22"/>
        </w:rPr>
        <w:t>L’étendue des prestations entrant dans le périmètre du présent marché est définie au Cahier des Charges Fonctionnel et Technique (CCFT) et à ses annexes</w:t>
      </w:r>
      <w:r w:rsidR="009C6C39">
        <w:rPr>
          <w:rFonts w:ascii="Calibri" w:hAnsi="Calibri" w:cs="Arial"/>
          <w:iCs/>
          <w:sz w:val="22"/>
          <w:szCs w:val="22"/>
        </w:rPr>
        <w:t xml:space="preserve"> 1 à 8.</w:t>
      </w:r>
    </w:p>
    <w:p w14:paraId="1C298FB7" w14:textId="77777777" w:rsidR="00777A6A" w:rsidRPr="006E3383" w:rsidRDefault="00777A6A" w:rsidP="00777A6A">
      <w:pPr>
        <w:autoSpaceDE w:val="0"/>
        <w:autoSpaceDN w:val="0"/>
        <w:adjustRightInd w:val="0"/>
        <w:spacing w:after="240" w:line="276" w:lineRule="auto"/>
        <w:rPr>
          <w:rFonts w:ascii="Calibri" w:hAnsi="Calibri" w:cs="Arial"/>
          <w:iCs/>
          <w:sz w:val="22"/>
          <w:szCs w:val="22"/>
        </w:rPr>
      </w:pPr>
      <w:r w:rsidRPr="006E3383">
        <w:rPr>
          <w:rFonts w:ascii="Calibri" w:hAnsi="Calibri" w:cs="Arial"/>
          <w:iCs/>
          <w:sz w:val="22"/>
          <w:szCs w:val="22"/>
        </w:rPr>
        <w:t xml:space="preserve">L’annexe 1 du CCFT « Récapitulatif des programmes Erasmus+ » indique le programme européen applicable au présent marché et précise les conditions d’exécution. </w:t>
      </w:r>
    </w:p>
    <w:p w14:paraId="017B289D" w14:textId="77777777" w:rsidR="00777A6A" w:rsidRPr="006E3383" w:rsidRDefault="00777A6A" w:rsidP="00777A6A">
      <w:pPr>
        <w:autoSpaceDE w:val="0"/>
        <w:autoSpaceDN w:val="0"/>
        <w:adjustRightInd w:val="0"/>
        <w:spacing w:after="240" w:line="276" w:lineRule="auto"/>
        <w:rPr>
          <w:rFonts w:ascii="Calibri" w:hAnsi="Calibri" w:cs="Arial"/>
          <w:iCs/>
          <w:sz w:val="22"/>
          <w:szCs w:val="22"/>
        </w:rPr>
      </w:pPr>
      <w:r w:rsidRPr="006E3383">
        <w:rPr>
          <w:rFonts w:ascii="Calibri" w:hAnsi="Calibri" w:cs="Arial"/>
          <w:iCs/>
          <w:sz w:val="22"/>
          <w:szCs w:val="22"/>
        </w:rPr>
        <w:t xml:space="preserve">Ce document détaille notamment : </w:t>
      </w:r>
    </w:p>
    <w:p w14:paraId="6CD1CD4C" w14:textId="77777777" w:rsidR="00777A6A" w:rsidRPr="006E3383" w:rsidRDefault="00777A6A" w:rsidP="00777A6A">
      <w:pPr>
        <w:pStyle w:val="Paragraphedeliste"/>
        <w:numPr>
          <w:ilvl w:val="0"/>
          <w:numId w:val="25"/>
        </w:numPr>
        <w:spacing w:after="240" w:line="276" w:lineRule="auto"/>
        <w:jc w:val="both"/>
        <w:rPr>
          <w:rFonts w:ascii="Calibri" w:hAnsi="Calibri" w:cs="Arial"/>
          <w:iCs/>
          <w:sz w:val="22"/>
          <w:szCs w:val="22"/>
        </w:rPr>
      </w:pPr>
      <w:r w:rsidRPr="006E3383">
        <w:rPr>
          <w:rFonts w:ascii="Calibri" w:hAnsi="Calibri" w:cs="Arial"/>
          <w:iCs/>
          <w:sz w:val="22"/>
          <w:szCs w:val="22"/>
        </w:rPr>
        <w:t>Les dates de début et de fin du programme,</w:t>
      </w:r>
    </w:p>
    <w:p w14:paraId="47BDDAA4" w14:textId="77777777" w:rsidR="00777A6A" w:rsidRPr="006E3383" w:rsidRDefault="00777A6A" w:rsidP="00777A6A">
      <w:pPr>
        <w:pStyle w:val="Paragraphedeliste"/>
        <w:numPr>
          <w:ilvl w:val="0"/>
          <w:numId w:val="25"/>
        </w:numPr>
        <w:spacing w:after="240" w:line="276" w:lineRule="auto"/>
        <w:jc w:val="both"/>
        <w:rPr>
          <w:rFonts w:ascii="Calibri" w:hAnsi="Calibri" w:cs="Arial"/>
          <w:iCs/>
          <w:sz w:val="22"/>
          <w:szCs w:val="22"/>
        </w:rPr>
      </w:pPr>
      <w:r w:rsidRPr="006E3383">
        <w:rPr>
          <w:rFonts w:ascii="Calibri" w:hAnsi="Calibri" w:cs="Arial"/>
          <w:iCs/>
          <w:sz w:val="22"/>
          <w:szCs w:val="22"/>
        </w:rPr>
        <w:t>La date limite prévisionnelle de retour des bénéficiaires,</w:t>
      </w:r>
    </w:p>
    <w:p w14:paraId="59799886" w14:textId="77777777" w:rsidR="00777A6A" w:rsidRPr="006E3383" w:rsidRDefault="00777A6A" w:rsidP="00777A6A">
      <w:pPr>
        <w:pStyle w:val="Paragraphedeliste"/>
        <w:numPr>
          <w:ilvl w:val="0"/>
          <w:numId w:val="25"/>
        </w:numPr>
        <w:spacing w:after="240" w:line="276" w:lineRule="auto"/>
        <w:jc w:val="both"/>
        <w:rPr>
          <w:rFonts w:ascii="Calibri" w:hAnsi="Calibri" w:cs="Arial"/>
          <w:iCs/>
          <w:sz w:val="22"/>
          <w:szCs w:val="22"/>
        </w:rPr>
      </w:pPr>
      <w:r w:rsidRPr="006E3383">
        <w:rPr>
          <w:rFonts w:ascii="Calibri" w:hAnsi="Calibri" w:cs="Arial"/>
          <w:iCs/>
          <w:sz w:val="22"/>
          <w:szCs w:val="22"/>
        </w:rPr>
        <w:t>La date prévisionnelle de rédaction du rapport final,</w:t>
      </w:r>
    </w:p>
    <w:p w14:paraId="28DD2971" w14:textId="77777777" w:rsidR="00777A6A" w:rsidRPr="006E3383" w:rsidRDefault="00777A6A" w:rsidP="00777A6A">
      <w:pPr>
        <w:pStyle w:val="Paragraphedeliste"/>
        <w:numPr>
          <w:ilvl w:val="0"/>
          <w:numId w:val="25"/>
        </w:numPr>
        <w:spacing w:after="240" w:line="276" w:lineRule="auto"/>
        <w:jc w:val="both"/>
        <w:rPr>
          <w:rFonts w:ascii="Calibri" w:hAnsi="Calibri" w:cs="Arial"/>
          <w:iCs/>
          <w:sz w:val="22"/>
          <w:szCs w:val="22"/>
        </w:rPr>
      </w:pPr>
      <w:r w:rsidRPr="006E3383">
        <w:rPr>
          <w:rFonts w:ascii="Calibri" w:hAnsi="Calibri" w:cs="Arial"/>
          <w:iCs/>
          <w:sz w:val="22"/>
          <w:szCs w:val="22"/>
        </w:rPr>
        <w:t>La durée des séjours courts et séjours longs,</w:t>
      </w:r>
    </w:p>
    <w:p w14:paraId="478BA8F2" w14:textId="77777777" w:rsidR="00777A6A" w:rsidRPr="006E3383" w:rsidRDefault="00777A6A" w:rsidP="00777A6A">
      <w:pPr>
        <w:pStyle w:val="Paragraphedeliste"/>
        <w:numPr>
          <w:ilvl w:val="0"/>
          <w:numId w:val="25"/>
        </w:numPr>
        <w:spacing w:after="240" w:line="276" w:lineRule="auto"/>
        <w:jc w:val="both"/>
        <w:rPr>
          <w:rFonts w:ascii="Calibri" w:hAnsi="Calibri" w:cs="Arial"/>
          <w:iCs/>
          <w:sz w:val="22"/>
          <w:szCs w:val="22"/>
        </w:rPr>
      </w:pPr>
      <w:r w:rsidRPr="006E3383">
        <w:rPr>
          <w:rFonts w:ascii="Calibri" w:hAnsi="Calibri" w:cs="Arial"/>
          <w:iCs/>
          <w:sz w:val="22"/>
          <w:szCs w:val="22"/>
        </w:rPr>
        <w:t>Les montants des bourses,</w:t>
      </w:r>
    </w:p>
    <w:p w14:paraId="53DD1E09" w14:textId="77777777" w:rsidR="00777A6A" w:rsidRPr="006E3383" w:rsidRDefault="00777A6A" w:rsidP="00777A6A">
      <w:pPr>
        <w:pStyle w:val="Paragraphedeliste"/>
        <w:numPr>
          <w:ilvl w:val="0"/>
          <w:numId w:val="25"/>
        </w:numPr>
        <w:spacing w:after="240" w:line="276" w:lineRule="auto"/>
        <w:jc w:val="both"/>
        <w:rPr>
          <w:rFonts w:ascii="Calibri" w:hAnsi="Calibri" w:cs="Arial"/>
          <w:iCs/>
          <w:sz w:val="22"/>
          <w:szCs w:val="22"/>
        </w:rPr>
      </w:pPr>
      <w:r w:rsidRPr="006E3383">
        <w:rPr>
          <w:rFonts w:ascii="Calibri" w:hAnsi="Calibri" w:cs="Arial"/>
          <w:iCs/>
          <w:sz w:val="22"/>
          <w:szCs w:val="22"/>
        </w:rPr>
        <w:t>Le volume des bourses à titre indicatif,</w:t>
      </w:r>
    </w:p>
    <w:p w14:paraId="64D61C1B" w14:textId="77777777" w:rsidR="00777A6A" w:rsidRPr="006E3383" w:rsidRDefault="00777A6A" w:rsidP="00777A6A">
      <w:pPr>
        <w:pStyle w:val="Paragraphedeliste"/>
        <w:numPr>
          <w:ilvl w:val="0"/>
          <w:numId w:val="25"/>
        </w:numPr>
        <w:spacing w:after="240" w:line="276" w:lineRule="auto"/>
        <w:jc w:val="both"/>
        <w:rPr>
          <w:rFonts w:ascii="Calibri" w:hAnsi="Calibri" w:cs="Arial"/>
          <w:iCs/>
          <w:sz w:val="22"/>
          <w:szCs w:val="22"/>
        </w:rPr>
      </w:pPr>
      <w:r w:rsidRPr="006E3383">
        <w:rPr>
          <w:rFonts w:ascii="Calibri" w:hAnsi="Calibri" w:cs="Arial"/>
          <w:iCs/>
          <w:sz w:val="22"/>
          <w:szCs w:val="22"/>
        </w:rPr>
        <w:t>Le montant plafond pour la semaine de cours de langue et les frais complémentaires à la bourse,</w:t>
      </w:r>
    </w:p>
    <w:p w14:paraId="050113AD" w14:textId="77777777" w:rsidR="00777A6A" w:rsidRPr="006E3383" w:rsidRDefault="00777A6A" w:rsidP="00777A6A">
      <w:pPr>
        <w:autoSpaceDE w:val="0"/>
        <w:autoSpaceDN w:val="0"/>
        <w:adjustRightInd w:val="0"/>
        <w:spacing w:after="240" w:line="276" w:lineRule="auto"/>
        <w:rPr>
          <w:rFonts w:ascii="Calibri" w:hAnsi="Calibri" w:cs="Arial"/>
          <w:iCs/>
          <w:sz w:val="22"/>
          <w:szCs w:val="22"/>
        </w:rPr>
      </w:pPr>
      <w:r w:rsidRPr="006E3383">
        <w:rPr>
          <w:rFonts w:ascii="Calibri" w:hAnsi="Calibri" w:cs="Arial"/>
          <w:iCs/>
          <w:sz w:val="22"/>
          <w:szCs w:val="22"/>
        </w:rPr>
        <w:t xml:space="preserve">En cours de marché, cette annexe est mise à jour par France Travail et transmise par ordre de service au Titulaire afin de préciser le nouveau programme européen applicable et ses conditions d’exécution. </w:t>
      </w:r>
    </w:p>
    <w:p w14:paraId="155C7B7D" w14:textId="77777777" w:rsidR="00777A6A" w:rsidRPr="006E3383" w:rsidRDefault="00777A6A" w:rsidP="00777A6A">
      <w:pPr>
        <w:autoSpaceDE w:val="0"/>
        <w:autoSpaceDN w:val="0"/>
        <w:adjustRightInd w:val="0"/>
        <w:spacing w:after="240" w:line="276" w:lineRule="auto"/>
        <w:rPr>
          <w:rFonts w:ascii="Calibri" w:hAnsi="Calibri" w:cs="Arial"/>
          <w:iCs/>
          <w:sz w:val="22"/>
          <w:szCs w:val="22"/>
        </w:rPr>
      </w:pPr>
      <w:r w:rsidRPr="006E3383">
        <w:rPr>
          <w:rFonts w:ascii="Calibri" w:hAnsi="Calibri" w:cs="Arial"/>
          <w:iCs/>
          <w:sz w:val="22"/>
          <w:szCs w:val="22"/>
        </w:rPr>
        <w:t>Quelles que soient les évolutions que le changement de programme européen apporterait aux conditions d’exécution indiquées à l’annexe 1, celles-ci sont opposables au Titulaire.</w:t>
      </w:r>
    </w:p>
    <w:p w14:paraId="17FA2143" w14:textId="5726A3AB" w:rsidR="00777A6A" w:rsidRPr="0058710F" w:rsidRDefault="00CA7BAD" w:rsidP="00777A6A">
      <w:pPr>
        <w:pStyle w:val="Titre2"/>
        <w:rPr>
          <w:rFonts w:ascii="Calibri" w:hAnsi="Calibri" w:cs="Arial"/>
          <w:i w:val="0"/>
          <w:color w:val="0070C0"/>
          <w:sz w:val="22"/>
          <w:szCs w:val="22"/>
        </w:rPr>
      </w:pPr>
      <w:bookmarkStart w:id="0" w:name="_Toc164353006"/>
      <w:bookmarkStart w:id="1" w:name="_Toc165237163"/>
      <w:r w:rsidRPr="0058710F">
        <w:rPr>
          <w:rFonts w:ascii="Calibri" w:hAnsi="Calibri" w:cs="Arial"/>
          <w:i w:val="0"/>
          <w:color w:val="0070C0"/>
          <w:sz w:val="22"/>
          <w:szCs w:val="22"/>
        </w:rPr>
        <w:t>II</w:t>
      </w:r>
      <w:r w:rsidR="00A633DA" w:rsidRPr="0058710F">
        <w:rPr>
          <w:rFonts w:ascii="Calibri" w:hAnsi="Calibri" w:cs="Arial"/>
          <w:i w:val="0"/>
          <w:color w:val="0070C0"/>
          <w:sz w:val="22"/>
          <w:szCs w:val="22"/>
        </w:rPr>
        <w:t xml:space="preserve">-A ) </w:t>
      </w:r>
      <w:r w:rsidR="00777A6A" w:rsidRPr="0058710F">
        <w:rPr>
          <w:rFonts w:ascii="Calibri" w:hAnsi="Calibri" w:cs="Arial"/>
          <w:i w:val="0"/>
          <w:color w:val="0070C0"/>
          <w:sz w:val="22"/>
          <w:szCs w:val="22"/>
        </w:rPr>
        <w:t xml:space="preserve">Pays </w:t>
      </w:r>
      <w:bookmarkEnd w:id="0"/>
      <w:r w:rsidR="00777A6A" w:rsidRPr="0058710F">
        <w:rPr>
          <w:rFonts w:ascii="Calibri" w:hAnsi="Calibri" w:cs="Arial"/>
          <w:i w:val="0"/>
          <w:color w:val="0070C0"/>
          <w:sz w:val="22"/>
          <w:szCs w:val="22"/>
        </w:rPr>
        <w:t>d’intervention</w:t>
      </w:r>
      <w:bookmarkEnd w:id="1"/>
    </w:p>
    <w:p w14:paraId="71DAB950" w14:textId="77777777" w:rsidR="00777A6A" w:rsidRPr="006E3383" w:rsidRDefault="00777A6A" w:rsidP="00777A6A">
      <w:pPr>
        <w:pStyle w:val="Titre3"/>
        <w:spacing w:before="0" w:line="276" w:lineRule="auto"/>
        <w:rPr>
          <w:rFonts w:ascii="Calibri" w:hAnsi="Calibri" w:cs="Arial"/>
          <w:b w:val="0"/>
          <w:bCs w:val="0"/>
          <w:iCs/>
          <w:sz w:val="22"/>
          <w:szCs w:val="22"/>
        </w:rPr>
      </w:pPr>
      <w:bookmarkStart w:id="2" w:name="_Toc164353007"/>
      <w:bookmarkStart w:id="3" w:name="_Toc165237164"/>
      <w:r w:rsidRPr="006E3383">
        <w:rPr>
          <w:rFonts w:ascii="Calibri" w:hAnsi="Calibri" w:cs="Arial"/>
          <w:b w:val="0"/>
          <w:bCs w:val="0"/>
          <w:iCs/>
          <w:sz w:val="22"/>
          <w:szCs w:val="22"/>
        </w:rPr>
        <w:t>Liste des Pays d’intervention au titre du présent marché</w:t>
      </w:r>
      <w:bookmarkEnd w:id="2"/>
      <w:bookmarkEnd w:id="3"/>
      <w:r w:rsidR="00766340">
        <w:rPr>
          <w:rFonts w:ascii="Calibri" w:hAnsi="Calibri" w:cs="Arial"/>
          <w:b w:val="0"/>
          <w:bCs w:val="0"/>
          <w:iCs/>
          <w:sz w:val="22"/>
          <w:szCs w:val="22"/>
        </w:rPr>
        <w:t> :</w:t>
      </w:r>
    </w:p>
    <w:p w14:paraId="6F04382E" w14:textId="77777777" w:rsidR="00777A6A" w:rsidRPr="006E3383" w:rsidRDefault="00777A6A" w:rsidP="00777A6A">
      <w:pPr>
        <w:pStyle w:val="Default"/>
        <w:spacing w:after="240" w:line="276" w:lineRule="auto"/>
        <w:jc w:val="both"/>
        <w:rPr>
          <w:rFonts w:ascii="Calibri" w:hAnsi="Calibri"/>
          <w:iCs/>
          <w:color w:val="auto"/>
          <w:sz w:val="22"/>
          <w:szCs w:val="22"/>
        </w:rPr>
      </w:pPr>
      <w:r w:rsidRPr="006E3383">
        <w:rPr>
          <w:rFonts w:ascii="Calibri" w:hAnsi="Calibri"/>
          <w:iCs/>
          <w:color w:val="auto"/>
          <w:sz w:val="22"/>
          <w:szCs w:val="22"/>
        </w:rPr>
        <w:t xml:space="preserve">Les pays d’intervention obligatoires et la langue de stage pratiquée sont listés à l’article 1.2 de l’annexe A </w:t>
      </w:r>
      <w:r>
        <w:rPr>
          <w:rFonts w:ascii="Calibri" w:hAnsi="Calibri"/>
          <w:iCs/>
          <w:color w:val="auto"/>
          <w:sz w:val="22"/>
          <w:szCs w:val="22"/>
        </w:rPr>
        <w:t>de la présente lettre de consultation</w:t>
      </w:r>
      <w:r w:rsidRPr="006E3383">
        <w:rPr>
          <w:rFonts w:ascii="Calibri" w:hAnsi="Calibri"/>
          <w:iCs/>
          <w:color w:val="auto"/>
          <w:sz w:val="22"/>
          <w:szCs w:val="22"/>
        </w:rPr>
        <w:t>. Le Titulaire devra obligatoirement être en capacité d’accompagner les bénéficiaires sur chaque pays d’intervention obligatoire identifié à cet article.</w:t>
      </w:r>
    </w:p>
    <w:p w14:paraId="0FEC4250" w14:textId="77777777" w:rsidR="00777A6A" w:rsidRPr="006E3383" w:rsidRDefault="00777A6A" w:rsidP="00777A6A">
      <w:pPr>
        <w:spacing w:after="240" w:line="276" w:lineRule="auto"/>
        <w:rPr>
          <w:rFonts w:ascii="Calibri" w:hAnsi="Calibri" w:cs="Arial"/>
          <w:iCs/>
          <w:sz w:val="22"/>
          <w:szCs w:val="22"/>
        </w:rPr>
      </w:pPr>
      <w:r w:rsidRPr="006E3383">
        <w:rPr>
          <w:rFonts w:ascii="Calibri" w:hAnsi="Calibri" w:cs="Arial"/>
          <w:iCs/>
          <w:sz w:val="22"/>
          <w:szCs w:val="22"/>
        </w:rPr>
        <w:lastRenderedPageBreak/>
        <w:t>Les Pays d’intervention proposés par le Titulaire à l’exécution du marché, dès sa date de prise d’effet, sont décrits dans sa Proposition technique. Ils font partie de la liste des Pays obligatoires au titre du marché ou, le cas échéant, sont des Pays additionnels.</w:t>
      </w:r>
    </w:p>
    <w:p w14:paraId="75B8A571" w14:textId="77777777" w:rsidR="00777A6A" w:rsidRPr="006E3383" w:rsidRDefault="00777A6A" w:rsidP="00777A6A">
      <w:pPr>
        <w:spacing w:after="240" w:line="276" w:lineRule="auto"/>
        <w:rPr>
          <w:rFonts w:ascii="Calibri" w:hAnsi="Calibri" w:cs="Arial"/>
          <w:iCs/>
          <w:sz w:val="22"/>
          <w:szCs w:val="22"/>
        </w:rPr>
      </w:pPr>
      <w:r w:rsidRPr="006E3383">
        <w:rPr>
          <w:rFonts w:ascii="Calibri" w:hAnsi="Calibri" w:cs="Arial"/>
          <w:iCs/>
          <w:sz w:val="22"/>
          <w:szCs w:val="22"/>
        </w:rPr>
        <w:t>L’ensembles des Pays pour lesquels le Titulaire propose d’intervenir, qu’ils soient obligatoires ou additionnels font partis des pays émargeant au programme ERASMUS+, dont la liste figure à l’article 1.1 de l’annexe A du présent contrat</w:t>
      </w:r>
      <w:r w:rsidRPr="006E3383">
        <w:rPr>
          <w:rFonts w:ascii="Calibri" w:hAnsi="Calibri" w:cs="Arial"/>
          <w:sz w:val="22"/>
          <w:szCs w:val="22"/>
        </w:rPr>
        <w:t>.</w:t>
      </w:r>
      <w:r w:rsidRPr="006E3383">
        <w:rPr>
          <w:rFonts w:ascii="Calibri" w:hAnsi="Calibri" w:cs="Arial"/>
          <w:iCs/>
          <w:sz w:val="22"/>
          <w:szCs w:val="22"/>
        </w:rPr>
        <w:t xml:space="preserve"> </w:t>
      </w:r>
    </w:p>
    <w:p w14:paraId="47AFCA99" w14:textId="26F9E6C8" w:rsidR="00777A6A" w:rsidRPr="006E3383" w:rsidRDefault="00777A6A" w:rsidP="00777A6A">
      <w:pPr>
        <w:spacing w:after="240" w:line="276" w:lineRule="auto"/>
        <w:rPr>
          <w:rFonts w:ascii="Calibri" w:hAnsi="Calibri" w:cs="Arial"/>
          <w:iCs/>
          <w:sz w:val="22"/>
          <w:szCs w:val="22"/>
        </w:rPr>
      </w:pPr>
      <w:r w:rsidRPr="006E3383">
        <w:rPr>
          <w:rFonts w:ascii="Calibri" w:hAnsi="Calibri" w:cs="Arial"/>
          <w:iCs/>
          <w:sz w:val="22"/>
          <w:szCs w:val="22"/>
        </w:rPr>
        <w:t xml:space="preserve">Les pays </w:t>
      </w:r>
      <w:bookmarkStart w:id="4" w:name="_Int_MONh8Gn0"/>
      <w:r w:rsidRPr="006E3383">
        <w:rPr>
          <w:rFonts w:ascii="Calibri" w:hAnsi="Calibri" w:cs="Arial"/>
          <w:iCs/>
          <w:sz w:val="22"/>
          <w:szCs w:val="22"/>
        </w:rPr>
        <w:t>hors</w:t>
      </w:r>
      <w:bookmarkEnd w:id="4"/>
      <w:r w:rsidRPr="006E3383">
        <w:rPr>
          <w:rFonts w:ascii="Calibri" w:hAnsi="Calibri" w:cs="Arial"/>
          <w:iCs/>
          <w:sz w:val="22"/>
          <w:szCs w:val="22"/>
        </w:rPr>
        <w:t xml:space="preserve"> Espace Économique Européen sont exclus du présent marché. Ils ne pourront pas être proposés comme pays additionnels par le Titulaire</w:t>
      </w:r>
      <w:r w:rsidR="00DF506F">
        <w:rPr>
          <w:rFonts w:ascii="Calibri" w:hAnsi="Calibri" w:cs="Arial"/>
          <w:iCs/>
          <w:sz w:val="22"/>
          <w:szCs w:val="22"/>
        </w:rPr>
        <w:t xml:space="preserve"> sauf si ces pays sont en cours d’intégration par l’Union Européenne</w:t>
      </w:r>
      <w:r w:rsidRPr="006E3383">
        <w:rPr>
          <w:rFonts w:ascii="Calibri" w:hAnsi="Calibri" w:cs="Arial"/>
          <w:iCs/>
          <w:sz w:val="22"/>
          <w:szCs w:val="22"/>
        </w:rPr>
        <w:t>.</w:t>
      </w:r>
    </w:p>
    <w:p w14:paraId="3DFC34D0" w14:textId="77777777" w:rsidR="00777A6A" w:rsidRPr="006E3383" w:rsidRDefault="00777A6A" w:rsidP="00777A6A">
      <w:pPr>
        <w:spacing w:after="240" w:line="276" w:lineRule="auto"/>
        <w:rPr>
          <w:rFonts w:ascii="Calibri" w:hAnsi="Calibri" w:cs="Arial"/>
          <w:iCs/>
          <w:sz w:val="22"/>
          <w:szCs w:val="22"/>
        </w:rPr>
      </w:pPr>
      <w:r w:rsidRPr="006E3383">
        <w:rPr>
          <w:rFonts w:ascii="Calibri" w:hAnsi="Calibri" w:cs="Arial"/>
          <w:iCs/>
          <w:sz w:val="22"/>
          <w:szCs w:val="22"/>
        </w:rPr>
        <w:t>Le Titulaire est tenu, pendant toute la durée d’exécution du marché, de maintenir ouverts à la prescription les pays obligatoires, ainsi que, le cas échéant, les Pays additionnels mentionnés dans sa Proposition technique.</w:t>
      </w:r>
    </w:p>
    <w:p w14:paraId="0F82D241" w14:textId="77777777" w:rsidR="00777A6A" w:rsidRPr="006E3383" w:rsidRDefault="00777A6A" w:rsidP="00777A6A">
      <w:pPr>
        <w:spacing w:after="240" w:line="276" w:lineRule="auto"/>
        <w:rPr>
          <w:rFonts w:ascii="Calibri" w:hAnsi="Calibri" w:cs="Arial"/>
          <w:iCs/>
          <w:sz w:val="22"/>
          <w:szCs w:val="22"/>
        </w:rPr>
      </w:pPr>
      <w:r w:rsidRPr="006E3383">
        <w:rPr>
          <w:rFonts w:ascii="Calibri" w:hAnsi="Calibri" w:cs="Arial"/>
          <w:iCs/>
          <w:sz w:val="22"/>
          <w:szCs w:val="22"/>
        </w:rPr>
        <w:t xml:space="preserve">Les indications sur les langues qui doivent être pratiquées pendant le stage en fonction des pays figurent à l’annexe A du présent contrat. </w:t>
      </w:r>
    </w:p>
    <w:p w14:paraId="28C8AE0E" w14:textId="0B37C296" w:rsidR="00777A6A" w:rsidRPr="0058710F" w:rsidRDefault="00A633DA" w:rsidP="00777A6A">
      <w:pPr>
        <w:pStyle w:val="Titre3"/>
        <w:spacing w:before="0" w:line="276" w:lineRule="auto"/>
        <w:rPr>
          <w:rFonts w:ascii="Calibri" w:hAnsi="Calibri" w:cs="Arial"/>
          <w:iCs/>
          <w:color w:val="0070C0"/>
          <w:sz w:val="22"/>
          <w:szCs w:val="22"/>
        </w:rPr>
      </w:pPr>
      <w:bookmarkStart w:id="5" w:name="_Toc164353008"/>
      <w:bookmarkStart w:id="6" w:name="_Toc165237165"/>
      <w:r w:rsidRPr="0058710F">
        <w:rPr>
          <w:rFonts w:ascii="Calibri" w:hAnsi="Calibri" w:cs="Arial"/>
          <w:iCs/>
          <w:color w:val="0070C0"/>
          <w:sz w:val="22"/>
          <w:szCs w:val="22"/>
        </w:rPr>
        <w:t>II-B</w:t>
      </w:r>
      <w:r w:rsidR="00B939E7" w:rsidRPr="0058710F">
        <w:rPr>
          <w:rFonts w:ascii="Calibri" w:hAnsi="Calibri" w:cs="Arial"/>
          <w:iCs/>
          <w:color w:val="0070C0"/>
          <w:sz w:val="22"/>
          <w:szCs w:val="22"/>
        </w:rPr>
        <w:t>)</w:t>
      </w:r>
      <w:r w:rsidRPr="0058710F">
        <w:rPr>
          <w:rFonts w:ascii="Calibri" w:hAnsi="Calibri" w:cs="Arial"/>
          <w:iCs/>
          <w:color w:val="0070C0"/>
          <w:sz w:val="22"/>
          <w:szCs w:val="22"/>
        </w:rPr>
        <w:t xml:space="preserve"> </w:t>
      </w:r>
      <w:r w:rsidR="00777A6A" w:rsidRPr="0058710F">
        <w:rPr>
          <w:rFonts w:ascii="Calibri" w:hAnsi="Calibri" w:cs="Arial"/>
          <w:iCs/>
          <w:color w:val="0070C0"/>
          <w:sz w:val="22"/>
          <w:szCs w:val="22"/>
        </w:rPr>
        <w:t>Modification des possibilités d'intervention en cours de marché</w:t>
      </w:r>
      <w:bookmarkEnd w:id="5"/>
      <w:bookmarkEnd w:id="6"/>
      <w:r w:rsidRPr="0058710F">
        <w:rPr>
          <w:rFonts w:ascii="Calibri" w:hAnsi="Calibri" w:cs="Arial"/>
          <w:iCs/>
          <w:color w:val="0070C0"/>
          <w:sz w:val="22"/>
          <w:szCs w:val="22"/>
        </w:rPr>
        <w:t> :</w:t>
      </w:r>
    </w:p>
    <w:p w14:paraId="35CA0988" w14:textId="77777777" w:rsidR="00777A6A" w:rsidRPr="006E3383" w:rsidRDefault="00777A6A" w:rsidP="00777A6A">
      <w:pPr>
        <w:spacing w:after="240" w:line="276" w:lineRule="auto"/>
        <w:rPr>
          <w:rFonts w:ascii="Calibri" w:hAnsi="Calibri" w:cs="Arial"/>
          <w:iCs/>
          <w:sz w:val="22"/>
          <w:szCs w:val="22"/>
        </w:rPr>
      </w:pPr>
      <w:r w:rsidRPr="006E3383">
        <w:rPr>
          <w:rFonts w:ascii="Calibri" w:hAnsi="Calibri" w:cs="Arial"/>
          <w:iCs/>
          <w:sz w:val="22"/>
          <w:szCs w:val="22"/>
        </w:rPr>
        <w:t xml:space="preserve">En cas exceptionnel de changement, pour un pays, des conditions d'intervention prévues dans sa proposition technique relative aux possibilités d'intervention, le Titulaire doit garantir des conditions d'intervention au moins équivalentes. Il transmet le cas échéant un descriptif à France travail pour validation. Par exemple, en cas de nouvelles modalités d’hébergement possibles dans un pays, les conditions de confort et d’accès au logement devront être identiques ou plus favorables pour les bénéficiaires. </w:t>
      </w:r>
    </w:p>
    <w:p w14:paraId="22DC73F6" w14:textId="7C951A09" w:rsidR="00777A6A" w:rsidRPr="0058710F" w:rsidRDefault="002E0182" w:rsidP="00777A6A">
      <w:pPr>
        <w:pStyle w:val="Titre3"/>
        <w:spacing w:before="0" w:line="276" w:lineRule="auto"/>
        <w:rPr>
          <w:rFonts w:ascii="Calibri" w:hAnsi="Calibri" w:cs="Arial"/>
          <w:iCs/>
          <w:color w:val="0070C0"/>
          <w:sz w:val="22"/>
          <w:szCs w:val="22"/>
        </w:rPr>
      </w:pPr>
      <w:bookmarkStart w:id="7" w:name="_Toc164353009"/>
      <w:bookmarkStart w:id="8" w:name="_Toc165237166"/>
      <w:r w:rsidRPr="0058710F">
        <w:rPr>
          <w:rFonts w:ascii="Calibri" w:hAnsi="Calibri" w:cs="Arial"/>
          <w:iCs/>
          <w:color w:val="0070C0"/>
          <w:sz w:val="22"/>
          <w:szCs w:val="22"/>
        </w:rPr>
        <w:t>II-C)</w:t>
      </w:r>
      <w:r w:rsidR="0058710F">
        <w:rPr>
          <w:rFonts w:ascii="Calibri" w:hAnsi="Calibri" w:cs="Arial"/>
          <w:iCs/>
          <w:color w:val="0070C0"/>
          <w:sz w:val="22"/>
          <w:szCs w:val="22"/>
        </w:rPr>
        <w:t xml:space="preserve"> </w:t>
      </w:r>
      <w:r w:rsidR="00777A6A" w:rsidRPr="0058710F">
        <w:rPr>
          <w:rFonts w:ascii="Calibri" w:hAnsi="Calibri" w:cs="Arial"/>
          <w:iCs/>
          <w:color w:val="0070C0"/>
          <w:sz w:val="22"/>
          <w:szCs w:val="22"/>
        </w:rPr>
        <w:t>Ouverture d’une nouvelle destination à l’initiative du Titulaire</w:t>
      </w:r>
      <w:bookmarkEnd w:id="7"/>
      <w:bookmarkEnd w:id="8"/>
      <w:r w:rsidR="00777A6A" w:rsidRPr="0058710F">
        <w:rPr>
          <w:rFonts w:ascii="Calibri" w:hAnsi="Calibri" w:cs="Arial"/>
          <w:iCs/>
          <w:color w:val="0070C0"/>
          <w:sz w:val="22"/>
          <w:szCs w:val="22"/>
        </w:rPr>
        <w:t xml:space="preserve"> </w:t>
      </w:r>
    </w:p>
    <w:p w14:paraId="53B693A7" w14:textId="1F490222" w:rsidR="00752A84" w:rsidRPr="00492552" w:rsidRDefault="00777A6A" w:rsidP="00492552">
      <w:pPr>
        <w:pStyle w:val="Retraitcorpsdetexte2"/>
        <w:spacing w:after="240" w:line="276" w:lineRule="auto"/>
        <w:ind w:left="0"/>
        <w:rPr>
          <w:rFonts w:ascii="Calibri" w:hAnsi="Calibri"/>
          <w:iCs/>
        </w:rPr>
      </w:pPr>
      <w:r w:rsidRPr="006E3383">
        <w:rPr>
          <w:rFonts w:ascii="Calibri" w:hAnsi="Calibri"/>
          <w:iCs/>
        </w:rPr>
        <w:t>En cas d'affectation au marché, en cours d'exécution, d'un nouveau pays d’intervention, d'une nouvelle ville ou d'un ajout de cours de langue pour une destination, le Titulaire transmettra, pour validation, un descriptif à France Travail.</w:t>
      </w:r>
    </w:p>
    <w:p w14:paraId="1E4B427D" w14:textId="492D566A" w:rsidR="00752A84" w:rsidRPr="00284EEE" w:rsidRDefault="00752A84" w:rsidP="00D94B7D">
      <w:pPr>
        <w:tabs>
          <w:tab w:val="left" w:pos="9781"/>
        </w:tabs>
        <w:ind w:right="142"/>
        <w:jc w:val="both"/>
        <w:rPr>
          <w:rFonts w:ascii="Calibri" w:hAnsi="Calibri" w:cs="Arial"/>
          <w:b/>
          <w:bCs/>
          <w:caps/>
          <w:color w:val="365F91"/>
          <w:sz w:val="22"/>
          <w:szCs w:val="22"/>
        </w:rPr>
      </w:pPr>
      <w:r w:rsidRPr="00284EEE">
        <w:rPr>
          <w:rFonts w:ascii="Calibri" w:hAnsi="Calibri" w:cs="Arial"/>
          <w:b/>
          <w:bCs/>
          <w:caps/>
          <w:color w:val="365F91"/>
          <w:sz w:val="22"/>
          <w:szCs w:val="22"/>
        </w:rPr>
        <w:t>II</w:t>
      </w:r>
      <w:r w:rsidR="00E021AF">
        <w:rPr>
          <w:rFonts w:ascii="Calibri" w:hAnsi="Calibri" w:cs="Arial"/>
          <w:b/>
          <w:bCs/>
          <w:caps/>
          <w:color w:val="365F91"/>
          <w:sz w:val="22"/>
          <w:szCs w:val="22"/>
        </w:rPr>
        <w:t>I</w:t>
      </w:r>
      <w:r w:rsidRPr="00284EEE">
        <w:rPr>
          <w:rFonts w:ascii="Calibri" w:hAnsi="Calibri" w:cs="Arial"/>
          <w:b/>
          <w:bCs/>
          <w:caps/>
          <w:color w:val="365F91"/>
          <w:sz w:val="22"/>
          <w:szCs w:val="22"/>
        </w:rPr>
        <w:t>. -  DUREE</w:t>
      </w:r>
      <w:r w:rsidR="00BB34DB">
        <w:rPr>
          <w:rFonts w:ascii="Calibri" w:hAnsi="Calibri" w:cs="Arial"/>
          <w:b/>
          <w:bCs/>
          <w:caps/>
          <w:color w:val="365F91"/>
          <w:sz w:val="22"/>
          <w:szCs w:val="22"/>
        </w:rPr>
        <w:t>,</w:t>
      </w:r>
      <w:r w:rsidR="0078592E">
        <w:rPr>
          <w:rFonts w:ascii="Calibri" w:hAnsi="Calibri" w:cs="Arial"/>
          <w:b/>
          <w:bCs/>
          <w:caps/>
          <w:color w:val="365F91"/>
          <w:sz w:val="22"/>
          <w:szCs w:val="22"/>
        </w:rPr>
        <w:t xml:space="preserve"> </w:t>
      </w:r>
      <w:r w:rsidR="00547465" w:rsidRPr="00284EEE">
        <w:rPr>
          <w:rFonts w:ascii="Calibri" w:hAnsi="Calibri" w:cs="Arial"/>
          <w:b/>
          <w:bCs/>
          <w:caps/>
          <w:color w:val="365F91"/>
          <w:sz w:val="22"/>
          <w:szCs w:val="22"/>
        </w:rPr>
        <w:t>FORME</w:t>
      </w:r>
      <w:r w:rsidR="00BB34DB">
        <w:rPr>
          <w:rFonts w:ascii="Calibri" w:hAnsi="Calibri" w:cs="Arial"/>
          <w:b/>
          <w:bCs/>
          <w:caps/>
          <w:color w:val="365F91"/>
          <w:sz w:val="22"/>
          <w:szCs w:val="22"/>
        </w:rPr>
        <w:t xml:space="preserve"> ET CONSISTANCE DES LOTS</w:t>
      </w:r>
    </w:p>
    <w:p w14:paraId="48428090" w14:textId="77777777" w:rsidR="00547465" w:rsidRPr="00284EEE" w:rsidRDefault="00547465" w:rsidP="00D94B7D">
      <w:pPr>
        <w:tabs>
          <w:tab w:val="left" w:pos="9781"/>
        </w:tabs>
        <w:ind w:right="142"/>
        <w:jc w:val="both"/>
        <w:rPr>
          <w:rFonts w:ascii="Calibri" w:hAnsi="Calibri" w:cs="Arial"/>
          <w:b/>
          <w:sz w:val="22"/>
          <w:szCs w:val="22"/>
        </w:rPr>
      </w:pPr>
    </w:p>
    <w:p w14:paraId="3A4AF545" w14:textId="6B5908F5" w:rsidR="0001667D" w:rsidRPr="00284EEE" w:rsidRDefault="0001667D" w:rsidP="00D94B7D">
      <w:pPr>
        <w:tabs>
          <w:tab w:val="left" w:pos="9781"/>
        </w:tabs>
        <w:autoSpaceDE w:val="0"/>
        <w:autoSpaceDN w:val="0"/>
        <w:adjustRightInd w:val="0"/>
        <w:ind w:right="142"/>
        <w:jc w:val="both"/>
        <w:rPr>
          <w:rFonts w:ascii="Calibri" w:hAnsi="Calibri" w:cs="Arial"/>
          <w:b/>
          <w:bCs/>
          <w:color w:val="365F91"/>
          <w:sz w:val="22"/>
          <w:szCs w:val="22"/>
        </w:rPr>
      </w:pPr>
      <w:r w:rsidRPr="00284EEE">
        <w:rPr>
          <w:rFonts w:ascii="Calibri" w:hAnsi="Calibri" w:cs="Arial"/>
          <w:b/>
          <w:bCs/>
          <w:caps/>
          <w:color w:val="365F91"/>
          <w:sz w:val="22"/>
          <w:szCs w:val="22"/>
        </w:rPr>
        <w:t>II</w:t>
      </w:r>
      <w:r w:rsidR="00E021AF">
        <w:rPr>
          <w:rFonts w:ascii="Calibri" w:hAnsi="Calibri" w:cs="Arial"/>
          <w:b/>
          <w:bCs/>
          <w:caps/>
          <w:color w:val="365F91"/>
          <w:sz w:val="22"/>
          <w:szCs w:val="22"/>
        </w:rPr>
        <w:t>I</w:t>
      </w:r>
      <w:r w:rsidRPr="00284EEE">
        <w:rPr>
          <w:rFonts w:ascii="Calibri" w:hAnsi="Calibri" w:cs="Arial"/>
          <w:b/>
          <w:bCs/>
          <w:caps/>
          <w:color w:val="365F91"/>
          <w:sz w:val="22"/>
          <w:szCs w:val="22"/>
        </w:rPr>
        <w:t>.1 -  D</w:t>
      </w:r>
      <w:r w:rsidRPr="00284EEE">
        <w:rPr>
          <w:rFonts w:ascii="Calibri" w:hAnsi="Calibri" w:cs="Arial"/>
          <w:b/>
          <w:bCs/>
          <w:color w:val="365F91"/>
          <w:sz w:val="22"/>
          <w:szCs w:val="22"/>
        </w:rPr>
        <w:t>urée</w:t>
      </w:r>
    </w:p>
    <w:p w14:paraId="68B0338D" w14:textId="5081F9A2" w:rsidR="006F259F" w:rsidRPr="00871BF3" w:rsidRDefault="006F259F" w:rsidP="006F259F">
      <w:pPr>
        <w:spacing w:before="180"/>
        <w:jc w:val="both"/>
        <w:rPr>
          <w:rFonts w:ascii="Calibri" w:hAnsi="Calibri"/>
          <w:spacing w:val="2"/>
          <w:sz w:val="22"/>
          <w:szCs w:val="22"/>
        </w:rPr>
      </w:pPr>
      <w:r w:rsidRPr="00871BF3">
        <w:rPr>
          <w:rFonts w:ascii="Calibri" w:hAnsi="Calibri"/>
          <w:spacing w:val="2"/>
          <w:sz w:val="22"/>
          <w:szCs w:val="22"/>
        </w:rPr>
        <w:t xml:space="preserve">Sous réserve des dispositions de l’article VIII, le marché est conclu à compter de sa date de notification pour une période ferme jusqu’au </w:t>
      </w:r>
      <w:r w:rsidR="00541E59">
        <w:rPr>
          <w:rFonts w:ascii="Calibri" w:hAnsi="Calibri"/>
          <w:spacing w:val="2"/>
          <w:sz w:val="22"/>
          <w:szCs w:val="22"/>
        </w:rPr>
        <w:t>30 septembre</w:t>
      </w:r>
      <w:r w:rsidRPr="00871BF3">
        <w:rPr>
          <w:rFonts w:ascii="Calibri" w:hAnsi="Calibri"/>
          <w:spacing w:val="2"/>
          <w:sz w:val="22"/>
          <w:szCs w:val="22"/>
        </w:rPr>
        <w:t xml:space="preserve"> 202</w:t>
      </w:r>
      <w:r w:rsidR="003457E9">
        <w:rPr>
          <w:rFonts w:ascii="Calibri" w:hAnsi="Calibri"/>
          <w:spacing w:val="2"/>
          <w:sz w:val="22"/>
          <w:szCs w:val="22"/>
        </w:rPr>
        <w:t>6</w:t>
      </w:r>
      <w:r w:rsidRPr="00871BF3">
        <w:rPr>
          <w:rFonts w:ascii="Calibri" w:hAnsi="Calibri"/>
          <w:spacing w:val="2"/>
          <w:sz w:val="22"/>
          <w:szCs w:val="22"/>
        </w:rPr>
        <w:t xml:space="preserve">. Le marché est ensuite reconductible expressément </w:t>
      </w:r>
      <w:r w:rsidR="003B7D04">
        <w:rPr>
          <w:rFonts w:ascii="Calibri" w:hAnsi="Calibri"/>
          <w:spacing w:val="2"/>
          <w:sz w:val="22"/>
          <w:szCs w:val="22"/>
        </w:rPr>
        <w:t>une</w:t>
      </w:r>
      <w:r w:rsidRPr="00871BF3">
        <w:rPr>
          <w:rFonts w:ascii="Calibri" w:hAnsi="Calibri"/>
          <w:spacing w:val="2"/>
          <w:sz w:val="22"/>
          <w:szCs w:val="22"/>
        </w:rPr>
        <w:t xml:space="preserve"> fois pour une période d’un an.  </w:t>
      </w:r>
    </w:p>
    <w:p w14:paraId="4AB6A01C" w14:textId="77777777" w:rsidR="006F259F" w:rsidRPr="00871BF3" w:rsidRDefault="006F259F" w:rsidP="00D94B7D">
      <w:pPr>
        <w:tabs>
          <w:tab w:val="left" w:pos="9781"/>
        </w:tabs>
        <w:ind w:right="142"/>
        <w:jc w:val="both"/>
        <w:rPr>
          <w:rFonts w:ascii="Calibri" w:hAnsi="Calibri"/>
          <w:spacing w:val="2"/>
          <w:sz w:val="22"/>
          <w:szCs w:val="22"/>
        </w:rPr>
      </w:pPr>
    </w:p>
    <w:p w14:paraId="5B291DA0" w14:textId="77777777" w:rsidR="006F259F" w:rsidRPr="00871BF3" w:rsidRDefault="006F259F" w:rsidP="00D94B7D">
      <w:pPr>
        <w:tabs>
          <w:tab w:val="left" w:pos="9781"/>
        </w:tabs>
        <w:ind w:right="142"/>
        <w:jc w:val="both"/>
        <w:rPr>
          <w:rFonts w:ascii="Calibri" w:hAnsi="Calibri"/>
          <w:spacing w:val="2"/>
          <w:sz w:val="22"/>
          <w:szCs w:val="22"/>
        </w:rPr>
      </w:pPr>
      <w:r w:rsidRPr="00871BF3">
        <w:rPr>
          <w:rFonts w:ascii="Calibri" w:hAnsi="Calibri"/>
          <w:spacing w:val="2"/>
          <w:sz w:val="22"/>
          <w:szCs w:val="22"/>
        </w:rPr>
        <w:t xml:space="preserve">Aux fins de reconduction, </w:t>
      </w:r>
      <w:r w:rsidR="006F6B8C">
        <w:rPr>
          <w:rFonts w:ascii="Calibri" w:hAnsi="Calibri"/>
          <w:spacing w:val="2"/>
          <w:sz w:val="22"/>
          <w:szCs w:val="22"/>
        </w:rPr>
        <w:t>France travail</w:t>
      </w:r>
      <w:r w:rsidRPr="00871BF3">
        <w:rPr>
          <w:rFonts w:ascii="Calibri" w:hAnsi="Calibri"/>
          <w:spacing w:val="2"/>
          <w:sz w:val="22"/>
          <w:szCs w:val="22"/>
        </w:rPr>
        <w:t xml:space="preserve"> se prononce au moins </w:t>
      </w:r>
      <w:r w:rsidR="00B516DF">
        <w:rPr>
          <w:rFonts w:ascii="Calibri" w:hAnsi="Calibri"/>
          <w:spacing w:val="2"/>
          <w:sz w:val="22"/>
          <w:szCs w:val="22"/>
        </w:rPr>
        <w:t>trois</w:t>
      </w:r>
      <w:r w:rsidR="00B516DF" w:rsidRPr="00871BF3">
        <w:rPr>
          <w:rFonts w:ascii="Calibri" w:hAnsi="Calibri"/>
          <w:spacing w:val="2"/>
          <w:sz w:val="22"/>
          <w:szCs w:val="22"/>
        </w:rPr>
        <w:t xml:space="preserve"> </w:t>
      </w:r>
      <w:r w:rsidRPr="00871BF3">
        <w:rPr>
          <w:rFonts w:ascii="Calibri" w:hAnsi="Calibri"/>
          <w:spacing w:val="2"/>
          <w:sz w:val="22"/>
          <w:szCs w:val="22"/>
        </w:rPr>
        <w:t>mois calendaires avant l’échéance de chaque période contractuelle d’exécution du marché.</w:t>
      </w:r>
    </w:p>
    <w:p w14:paraId="53625997" w14:textId="77777777" w:rsidR="006F259F" w:rsidRPr="00871BF3" w:rsidRDefault="006F259F" w:rsidP="00D94B7D">
      <w:pPr>
        <w:tabs>
          <w:tab w:val="left" w:pos="9781"/>
        </w:tabs>
        <w:ind w:right="142"/>
        <w:jc w:val="both"/>
        <w:rPr>
          <w:rFonts w:ascii="Calibri" w:hAnsi="Calibri"/>
          <w:spacing w:val="2"/>
          <w:sz w:val="22"/>
          <w:szCs w:val="22"/>
        </w:rPr>
      </w:pPr>
    </w:p>
    <w:p w14:paraId="7F13E738" w14:textId="77777777" w:rsidR="006F259F" w:rsidRPr="00871BF3" w:rsidRDefault="006F259F" w:rsidP="00D94B7D">
      <w:pPr>
        <w:tabs>
          <w:tab w:val="left" w:pos="9781"/>
        </w:tabs>
        <w:ind w:right="142"/>
        <w:jc w:val="both"/>
        <w:rPr>
          <w:rFonts w:ascii="Calibri" w:hAnsi="Calibri"/>
          <w:spacing w:val="2"/>
          <w:sz w:val="22"/>
          <w:szCs w:val="22"/>
        </w:rPr>
      </w:pPr>
      <w:r w:rsidRPr="00871BF3">
        <w:rPr>
          <w:rFonts w:ascii="Calibri" w:hAnsi="Calibri"/>
          <w:spacing w:val="2"/>
          <w:sz w:val="22"/>
          <w:szCs w:val="22"/>
        </w:rPr>
        <w:t xml:space="preserve">Faute de décision notifiée dans ce délai, </w:t>
      </w:r>
      <w:r w:rsidR="006F6B8C">
        <w:rPr>
          <w:rFonts w:ascii="Calibri" w:hAnsi="Calibri"/>
          <w:spacing w:val="2"/>
          <w:sz w:val="22"/>
          <w:szCs w:val="22"/>
        </w:rPr>
        <w:t>France travail</w:t>
      </w:r>
      <w:r w:rsidRPr="00871BF3">
        <w:rPr>
          <w:rFonts w:ascii="Calibri" w:hAnsi="Calibri"/>
          <w:spacing w:val="2"/>
          <w:sz w:val="22"/>
          <w:szCs w:val="22"/>
        </w:rPr>
        <w:t xml:space="preserve"> est considéré comme ayant renoncé à la reconduction. Le Titulaire ne peut refuser la reconduction du marché. Il ne saurait prétendre à aucune indemnité du fait de la non-reconduction</w:t>
      </w:r>
      <w:r w:rsidR="008175B8">
        <w:rPr>
          <w:rFonts w:ascii="Calibri" w:hAnsi="Calibri"/>
          <w:spacing w:val="2"/>
          <w:sz w:val="22"/>
          <w:szCs w:val="22"/>
        </w:rPr>
        <w:t xml:space="preserve"> du marché</w:t>
      </w:r>
      <w:r w:rsidRPr="00871BF3">
        <w:rPr>
          <w:rFonts w:ascii="Calibri" w:hAnsi="Calibri"/>
          <w:spacing w:val="2"/>
          <w:sz w:val="22"/>
          <w:szCs w:val="22"/>
        </w:rPr>
        <w:t>.</w:t>
      </w:r>
    </w:p>
    <w:p w14:paraId="399A48BA" w14:textId="77777777" w:rsidR="0001667D" w:rsidRPr="00C33795" w:rsidRDefault="0001667D" w:rsidP="00D94B7D">
      <w:pPr>
        <w:tabs>
          <w:tab w:val="left" w:pos="9781"/>
        </w:tabs>
        <w:ind w:right="142"/>
        <w:jc w:val="both"/>
        <w:rPr>
          <w:rFonts w:ascii="Calibri" w:hAnsi="Calibri" w:cs="Arial"/>
          <w:b/>
          <w:color w:val="4472C4"/>
          <w:sz w:val="22"/>
          <w:szCs w:val="22"/>
        </w:rPr>
      </w:pPr>
    </w:p>
    <w:p w14:paraId="6EE4EB4C" w14:textId="51B980C9" w:rsidR="0001667D" w:rsidRPr="00284EEE" w:rsidRDefault="0001667D" w:rsidP="00D94B7D">
      <w:pPr>
        <w:tabs>
          <w:tab w:val="left" w:pos="9781"/>
        </w:tabs>
        <w:autoSpaceDE w:val="0"/>
        <w:autoSpaceDN w:val="0"/>
        <w:adjustRightInd w:val="0"/>
        <w:ind w:right="142"/>
        <w:jc w:val="both"/>
        <w:rPr>
          <w:rFonts w:ascii="Calibri" w:hAnsi="Calibri" w:cs="Arial"/>
          <w:b/>
          <w:bCs/>
          <w:caps/>
          <w:color w:val="365F91"/>
          <w:sz w:val="22"/>
          <w:szCs w:val="22"/>
        </w:rPr>
      </w:pPr>
      <w:r w:rsidRPr="00284EEE">
        <w:rPr>
          <w:rFonts w:ascii="Calibri" w:hAnsi="Calibri" w:cs="Arial"/>
          <w:b/>
          <w:bCs/>
          <w:caps/>
          <w:color w:val="365F91"/>
          <w:sz w:val="22"/>
          <w:szCs w:val="22"/>
        </w:rPr>
        <w:t>II</w:t>
      </w:r>
      <w:r w:rsidR="00E021AF">
        <w:rPr>
          <w:rFonts w:ascii="Calibri" w:hAnsi="Calibri" w:cs="Arial"/>
          <w:b/>
          <w:bCs/>
          <w:caps/>
          <w:color w:val="365F91"/>
          <w:sz w:val="22"/>
          <w:szCs w:val="22"/>
        </w:rPr>
        <w:t>I</w:t>
      </w:r>
      <w:r w:rsidRPr="00284EEE">
        <w:rPr>
          <w:rFonts w:ascii="Calibri" w:hAnsi="Calibri" w:cs="Arial"/>
          <w:b/>
          <w:bCs/>
          <w:caps/>
          <w:color w:val="365F91"/>
          <w:sz w:val="22"/>
          <w:szCs w:val="22"/>
        </w:rPr>
        <w:t>.2 -  F</w:t>
      </w:r>
      <w:r w:rsidRPr="00284EEE">
        <w:rPr>
          <w:rFonts w:ascii="Calibri" w:hAnsi="Calibri" w:cs="Arial"/>
          <w:b/>
          <w:bCs/>
          <w:color w:val="365F91"/>
          <w:sz w:val="22"/>
          <w:szCs w:val="22"/>
        </w:rPr>
        <w:t>orme</w:t>
      </w:r>
      <w:r w:rsidR="00BB34DB">
        <w:rPr>
          <w:rFonts w:ascii="Calibri" w:hAnsi="Calibri" w:cs="Arial"/>
          <w:b/>
          <w:bCs/>
          <w:color w:val="365F91"/>
          <w:sz w:val="22"/>
          <w:szCs w:val="22"/>
        </w:rPr>
        <w:t xml:space="preserve"> et consistance</w:t>
      </w:r>
      <w:r w:rsidR="00766340">
        <w:rPr>
          <w:rFonts w:ascii="Calibri" w:hAnsi="Calibri" w:cs="Arial"/>
          <w:b/>
          <w:bCs/>
          <w:color w:val="365F91"/>
          <w:sz w:val="22"/>
          <w:szCs w:val="22"/>
        </w:rPr>
        <w:t xml:space="preserve"> du marché</w:t>
      </w:r>
    </w:p>
    <w:p w14:paraId="5F23B9BE" w14:textId="77777777" w:rsidR="0001667D" w:rsidRDefault="0001667D" w:rsidP="00D94B7D">
      <w:pPr>
        <w:tabs>
          <w:tab w:val="left" w:pos="9781"/>
        </w:tabs>
        <w:ind w:right="142"/>
        <w:jc w:val="both"/>
        <w:rPr>
          <w:rFonts w:ascii="Calibri" w:hAnsi="Calibri" w:cs="Arial"/>
          <w:b/>
          <w:sz w:val="22"/>
          <w:szCs w:val="22"/>
        </w:rPr>
      </w:pPr>
    </w:p>
    <w:p w14:paraId="7899A708" w14:textId="77777777" w:rsidR="006E011D" w:rsidRDefault="006E011D" w:rsidP="006E011D">
      <w:pPr>
        <w:tabs>
          <w:tab w:val="left" w:pos="9781"/>
        </w:tabs>
        <w:ind w:right="142"/>
        <w:jc w:val="both"/>
        <w:rPr>
          <w:rFonts w:ascii="Calibri" w:hAnsi="Calibri" w:cs="Arial"/>
          <w:bCs/>
          <w:sz w:val="22"/>
          <w:szCs w:val="22"/>
        </w:rPr>
      </w:pPr>
      <w:r w:rsidRPr="00DD55CD">
        <w:rPr>
          <w:rFonts w:ascii="Calibri" w:hAnsi="Calibri" w:cs="Arial"/>
          <w:bCs/>
          <w:sz w:val="22"/>
          <w:szCs w:val="22"/>
        </w:rPr>
        <w:t xml:space="preserve">Le marché prend la forme d’accords-cadres </w:t>
      </w:r>
      <w:r w:rsidR="00CD1E64">
        <w:rPr>
          <w:rFonts w:ascii="Calibri" w:hAnsi="Calibri" w:cs="Arial"/>
          <w:bCs/>
          <w:sz w:val="22"/>
          <w:szCs w:val="22"/>
        </w:rPr>
        <w:t>exécutés par émission de</w:t>
      </w:r>
      <w:r w:rsidR="00CD1E64" w:rsidRPr="00DD55CD">
        <w:rPr>
          <w:rFonts w:ascii="Calibri" w:hAnsi="Calibri" w:cs="Arial"/>
          <w:bCs/>
          <w:sz w:val="22"/>
          <w:szCs w:val="22"/>
        </w:rPr>
        <w:t xml:space="preserve"> </w:t>
      </w:r>
      <w:r w:rsidRPr="00DD55CD">
        <w:rPr>
          <w:rFonts w:ascii="Calibri" w:hAnsi="Calibri" w:cs="Arial"/>
          <w:bCs/>
          <w:sz w:val="22"/>
          <w:szCs w:val="22"/>
        </w:rPr>
        <w:t>bons de commande</w:t>
      </w:r>
      <w:r w:rsidR="00BE522E">
        <w:rPr>
          <w:rFonts w:ascii="Calibri" w:hAnsi="Calibri" w:cs="Arial"/>
          <w:bCs/>
          <w:sz w:val="22"/>
          <w:szCs w:val="22"/>
        </w:rPr>
        <w:t>, conformément aux dispositions des articles R.2162-4 à R.2162-6 , R.2162-13 et R.2162-14 du code de la commande publique,</w:t>
      </w:r>
      <w:r w:rsidRPr="00DD55CD">
        <w:rPr>
          <w:rFonts w:ascii="Calibri" w:hAnsi="Calibri" w:cs="Arial"/>
          <w:bCs/>
          <w:sz w:val="22"/>
          <w:szCs w:val="22"/>
        </w:rPr>
        <w:t xml:space="preserve"> avec un maximum en quantité exprimé en nombre de bénéficiaires, conclus avec </w:t>
      </w:r>
      <w:r w:rsidR="00A35D7C">
        <w:rPr>
          <w:rFonts w:ascii="Calibri" w:hAnsi="Calibri" w:cs="Arial"/>
          <w:bCs/>
          <w:sz w:val="22"/>
          <w:szCs w:val="22"/>
        </w:rPr>
        <w:t>un seul titulaire</w:t>
      </w:r>
      <w:r w:rsidRPr="00DD55CD">
        <w:rPr>
          <w:rFonts w:ascii="Calibri" w:hAnsi="Calibri" w:cs="Arial"/>
          <w:bCs/>
          <w:sz w:val="22"/>
          <w:szCs w:val="22"/>
        </w:rPr>
        <w:t>.</w:t>
      </w:r>
      <w:r w:rsidR="00E44EE7" w:rsidRPr="00DD55CD">
        <w:rPr>
          <w:rFonts w:ascii="Calibri" w:hAnsi="Calibri" w:cs="Arial"/>
          <w:sz w:val="22"/>
          <w:szCs w:val="22"/>
        </w:rPr>
        <w:t xml:space="preserve"> </w:t>
      </w:r>
    </w:p>
    <w:p w14:paraId="39A9C528" w14:textId="77777777" w:rsidR="0016194E" w:rsidRPr="0039184A" w:rsidRDefault="0016194E" w:rsidP="0016194E">
      <w:pPr>
        <w:tabs>
          <w:tab w:val="left" w:pos="3060"/>
        </w:tabs>
        <w:ind w:right="389"/>
        <w:jc w:val="both"/>
        <w:rPr>
          <w:rFonts w:ascii="Calibri" w:hAnsi="Calibri" w:cs="Arial"/>
          <w:sz w:val="22"/>
          <w:szCs w:val="22"/>
        </w:rPr>
      </w:pPr>
      <w:r w:rsidRPr="0039184A">
        <w:rPr>
          <w:rFonts w:ascii="Calibri" w:hAnsi="Calibri" w:cs="Arial"/>
          <w:sz w:val="22"/>
          <w:szCs w:val="22"/>
        </w:rPr>
        <w:t xml:space="preserve">Pour </w:t>
      </w:r>
      <w:r w:rsidRPr="00871BF3">
        <w:rPr>
          <w:rFonts w:ascii="Calibri" w:hAnsi="Calibri" w:cs="Arial"/>
          <w:sz w:val="22"/>
          <w:szCs w:val="22"/>
        </w:rPr>
        <w:t>chaque période contractuelle d’exécution du marché, les minimum et maximum</w:t>
      </w:r>
      <w:r w:rsidRPr="0039184A">
        <w:rPr>
          <w:rFonts w:ascii="Calibri" w:hAnsi="Calibri" w:cs="Arial"/>
          <w:sz w:val="22"/>
          <w:szCs w:val="22"/>
        </w:rPr>
        <w:t xml:space="preserve"> s’établissent comme suit : </w:t>
      </w:r>
    </w:p>
    <w:p w14:paraId="40FD750F" w14:textId="77777777" w:rsidR="0016194E" w:rsidRPr="0039184A" w:rsidRDefault="0016194E" w:rsidP="0016194E">
      <w:pPr>
        <w:tabs>
          <w:tab w:val="left" w:pos="3060"/>
        </w:tabs>
        <w:ind w:right="389"/>
        <w:rPr>
          <w:rFonts w:ascii="Calibri" w:hAnsi="Calibri" w:cs="Arial"/>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434"/>
        <w:gridCol w:w="3709"/>
        <w:gridCol w:w="3827"/>
      </w:tblGrid>
      <w:tr w:rsidR="003B7D04" w:rsidRPr="0039184A" w14:paraId="7D3B0B5B" w14:textId="77777777" w:rsidTr="00871BF3">
        <w:trPr>
          <w:trHeight w:val="784"/>
        </w:trPr>
        <w:tc>
          <w:tcPr>
            <w:tcW w:w="2670" w:type="dxa"/>
            <w:gridSpan w:val="2"/>
          </w:tcPr>
          <w:p w14:paraId="56809F02" w14:textId="77777777" w:rsidR="003B7D04" w:rsidRPr="0039184A" w:rsidRDefault="003B7D04" w:rsidP="00034267">
            <w:pPr>
              <w:tabs>
                <w:tab w:val="left" w:pos="3060"/>
              </w:tabs>
              <w:ind w:right="389"/>
              <w:rPr>
                <w:rFonts w:ascii="Calibri" w:hAnsi="Calibri" w:cs="Arial"/>
                <w:sz w:val="22"/>
                <w:szCs w:val="22"/>
              </w:rPr>
            </w:pPr>
          </w:p>
          <w:p w14:paraId="1F60F269" w14:textId="77777777" w:rsidR="003B7D04" w:rsidRPr="0039184A" w:rsidRDefault="003B7D04" w:rsidP="00034267">
            <w:pPr>
              <w:tabs>
                <w:tab w:val="left" w:pos="3060"/>
              </w:tabs>
              <w:ind w:right="389"/>
              <w:rPr>
                <w:rFonts w:ascii="Calibri" w:hAnsi="Calibri" w:cs="Arial"/>
                <w:sz w:val="22"/>
                <w:szCs w:val="22"/>
              </w:rPr>
            </w:pPr>
            <w:r w:rsidRPr="0039184A">
              <w:rPr>
                <w:rFonts w:ascii="Calibri" w:hAnsi="Calibri" w:cs="Arial"/>
                <w:sz w:val="22"/>
                <w:szCs w:val="22"/>
              </w:rPr>
              <w:t xml:space="preserve"> </w:t>
            </w:r>
          </w:p>
        </w:tc>
        <w:tc>
          <w:tcPr>
            <w:tcW w:w="3709" w:type="dxa"/>
            <w:vAlign w:val="center"/>
          </w:tcPr>
          <w:p w14:paraId="65406216" w14:textId="77777777" w:rsidR="003B7D04" w:rsidRPr="0039184A" w:rsidRDefault="003B7D04" w:rsidP="00034267">
            <w:pPr>
              <w:tabs>
                <w:tab w:val="left" w:pos="3060"/>
              </w:tabs>
              <w:ind w:right="389"/>
              <w:jc w:val="center"/>
              <w:rPr>
                <w:rFonts w:ascii="Calibri" w:hAnsi="Calibri" w:cs="Arial"/>
                <w:b/>
                <w:bCs/>
                <w:sz w:val="22"/>
                <w:szCs w:val="22"/>
              </w:rPr>
            </w:pPr>
            <w:r w:rsidRPr="0039184A">
              <w:rPr>
                <w:rFonts w:ascii="Calibri" w:hAnsi="Calibri" w:cs="Arial"/>
                <w:b/>
                <w:bCs/>
                <w:sz w:val="22"/>
                <w:szCs w:val="22"/>
              </w:rPr>
              <w:t>Première période contractuelle (période ferme)</w:t>
            </w:r>
          </w:p>
        </w:tc>
        <w:tc>
          <w:tcPr>
            <w:tcW w:w="3827" w:type="dxa"/>
            <w:vAlign w:val="center"/>
          </w:tcPr>
          <w:p w14:paraId="71FFCBD1" w14:textId="77777777" w:rsidR="003B7D04" w:rsidRPr="0039184A" w:rsidRDefault="003B7D04" w:rsidP="00034267">
            <w:pPr>
              <w:tabs>
                <w:tab w:val="left" w:pos="3060"/>
              </w:tabs>
              <w:ind w:right="389"/>
              <w:jc w:val="center"/>
              <w:rPr>
                <w:rFonts w:ascii="Calibri" w:hAnsi="Calibri" w:cs="Arial"/>
                <w:b/>
                <w:bCs/>
                <w:sz w:val="22"/>
                <w:szCs w:val="22"/>
              </w:rPr>
            </w:pPr>
            <w:r w:rsidRPr="0039184A">
              <w:rPr>
                <w:rFonts w:ascii="Calibri" w:hAnsi="Calibri" w:cs="Arial"/>
                <w:b/>
                <w:bCs/>
                <w:sz w:val="22"/>
                <w:szCs w:val="22"/>
              </w:rPr>
              <w:t>Deuxième période contractuelle, en cas de reconduction</w:t>
            </w:r>
          </w:p>
        </w:tc>
      </w:tr>
      <w:tr w:rsidR="003B7D04" w:rsidRPr="0039184A" w14:paraId="28D9F5A1" w14:textId="77777777" w:rsidTr="00871BF3">
        <w:trPr>
          <w:trHeight w:val="361"/>
        </w:trPr>
        <w:tc>
          <w:tcPr>
            <w:tcW w:w="236" w:type="dxa"/>
            <w:vMerge w:val="restart"/>
          </w:tcPr>
          <w:p w14:paraId="5D2F9AC4" w14:textId="77777777" w:rsidR="003B7D04" w:rsidRPr="0039184A" w:rsidRDefault="003B7D04" w:rsidP="00034267">
            <w:pPr>
              <w:tabs>
                <w:tab w:val="left" w:pos="3060"/>
              </w:tabs>
              <w:ind w:right="389"/>
              <w:rPr>
                <w:rFonts w:ascii="Calibri" w:hAnsi="Calibri" w:cs="Arial"/>
                <w:b/>
                <w:bCs/>
                <w:sz w:val="22"/>
                <w:szCs w:val="22"/>
              </w:rPr>
            </w:pPr>
          </w:p>
          <w:p w14:paraId="06514306" w14:textId="77777777" w:rsidR="003B7D04" w:rsidRPr="0039184A" w:rsidRDefault="003B7D04" w:rsidP="00034267">
            <w:pPr>
              <w:tabs>
                <w:tab w:val="left" w:pos="3060"/>
              </w:tabs>
              <w:ind w:right="186"/>
              <w:rPr>
                <w:rFonts w:ascii="Calibri" w:hAnsi="Calibri" w:cs="Arial"/>
                <w:b/>
                <w:bCs/>
                <w:sz w:val="22"/>
                <w:szCs w:val="22"/>
              </w:rPr>
            </w:pPr>
          </w:p>
        </w:tc>
        <w:tc>
          <w:tcPr>
            <w:tcW w:w="2434" w:type="dxa"/>
            <w:vAlign w:val="center"/>
          </w:tcPr>
          <w:p w14:paraId="7684ED48" w14:textId="77777777" w:rsidR="003B7D04" w:rsidRPr="0039184A" w:rsidRDefault="003B7D04" w:rsidP="00034267">
            <w:pPr>
              <w:tabs>
                <w:tab w:val="left" w:pos="3060"/>
              </w:tabs>
              <w:ind w:right="389"/>
              <w:rPr>
                <w:rFonts w:ascii="Calibri" w:hAnsi="Calibri" w:cs="Arial"/>
                <w:b/>
                <w:bCs/>
                <w:sz w:val="22"/>
                <w:szCs w:val="22"/>
              </w:rPr>
            </w:pPr>
            <w:r w:rsidRPr="00871BF3">
              <w:rPr>
                <w:rFonts w:ascii="Calibri" w:hAnsi="Calibri" w:cs="Arial"/>
                <w:b/>
                <w:bCs/>
                <w:sz w:val="22"/>
                <w:szCs w:val="22"/>
              </w:rPr>
              <w:t>Minimum</w:t>
            </w:r>
          </w:p>
        </w:tc>
        <w:tc>
          <w:tcPr>
            <w:tcW w:w="3709" w:type="dxa"/>
            <w:vAlign w:val="center"/>
          </w:tcPr>
          <w:p w14:paraId="648FD485" w14:textId="77777777" w:rsidR="003B7D04" w:rsidRPr="0039184A" w:rsidRDefault="003B7D04" w:rsidP="00871BF3">
            <w:pPr>
              <w:tabs>
                <w:tab w:val="left" w:pos="3060"/>
              </w:tabs>
              <w:ind w:right="389"/>
              <w:jc w:val="center"/>
              <w:rPr>
                <w:rFonts w:ascii="Calibri" w:hAnsi="Calibri" w:cs="Arial"/>
                <w:sz w:val="22"/>
                <w:szCs w:val="22"/>
              </w:rPr>
            </w:pPr>
            <w:r>
              <w:rPr>
                <w:rFonts w:ascii="Calibri" w:hAnsi="Calibri" w:cs="Arial"/>
                <w:sz w:val="22"/>
                <w:szCs w:val="22"/>
              </w:rPr>
              <w:t>1</w:t>
            </w:r>
          </w:p>
        </w:tc>
        <w:tc>
          <w:tcPr>
            <w:tcW w:w="3827" w:type="dxa"/>
            <w:vAlign w:val="center"/>
          </w:tcPr>
          <w:p w14:paraId="7CD8EBC6" w14:textId="77777777" w:rsidR="003B7D04" w:rsidRPr="0039184A" w:rsidRDefault="003B7D04" w:rsidP="00871BF3">
            <w:pPr>
              <w:tabs>
                <w:tab w:val="left" w:pos="3060"/>
              </w:tabs>
              <w:ind w:right="389"/>
              <w:jc w:val="center"/>
              <w:rPr>
                <w:rFonts w:ascii="Calibri" w:hAnsi="Calibri" w:cs="Arial"/>
                <w:sz w:val="22"/>
                <w:szCs w:val="22"/>
              </w:rPr>
            </w:pPr>
            <w:r>
              <w:rPr>
                <w:rFonts w:ascii="Calibri" w:hAnsi="Calibri" w:cs="Arial"/>
                <w:sz w:val="22"/>
                <w:szCs w:val="22"/>
              </w:rPr>
              <w:t>1</w:t>
            </w:r>
          </w:p>
        </w:tc>
      </w:tr>
      <w:tr w:rsidR="003B7D04" w:rsidRPr="0039184A" w14:paraId="57DC3955" w14:textId="77777777" w:rsidTr="00871BF3">
        <w:trPr>
          <w:trHeight w:val="342"/>
        </w:trPr>
        <w:tc>
          <w:tcPr>
            <w:tcW w:w="236" w:type="dxa"/>
            <w:vMerge/>
          </w:tcPr>
          <w:p w14:paraId="4CB0EE24" w14:textId="77777777" w:rsidR="003B7D04" w:rsidRPr="0039184A" w:rsidRDefault="003B7D04" w:rsidP="00034267">
            <w:pPr>
              <w:tabs>
                <w:tab w:val="left" w:pos="3060"/>
              </w:tabs>
              <w:ind w:right="389"/>
              <w:rPr>
                <w:rFonts w:ascii="Calibri" w:hAnsi="Calibri" w:cs="Arial"/>
                <w:b/>
                <w:bCs/>
                <w:sz w:val="22"/>
                <w:szCs w:val="22"/>
              </w:rPr>
            </w:pPr>
          </w:p>
        </w:tc>
        <w:tc>
          <w:tcPr>
            <w:tcW w:w="2434" w:type="dxa"/>
            <w:vAlign w:val="center"/>
          </w:tcPr>
          <w:p w14:paraId="3AACADF3" w14:textId="77777777" w:rsidR="003B7D04" w:rsidRPr="0039184A" w:rsidRDefault="003B7D04" w:rsidP="00034267">
            <w:pPr>
              <w:tabs>
                <w:tab w:val="left" w:pos="3060"/>
              </w:tabs>
              <w:ind w:right="389"/>
              <w:rPr>
                <w:rFonts w:ascii="Calibri" w:hAnsi="Calibri" w:cs="Arial"/>
                <w:b/>
                <w:bCs/>
                <w:sz w:val="22"/>
                <w:szCs w:val="22"/>
              </w:rPr>
            </w:pPr>
            <w:r w:rsidRPr="0039184A">
              <w:rPr>
                <w:rFonts w:ascii="Calibri" w:hAnsi="Calibri" w:cs="Arial"/>
                <w:b/>
                <w:bCs/>
                <w:sz w:val="22"/>
                <w:szCs w:val="22"/>
              </w:rPr>
              <w:t>Maximum</w:t>
            </w:r>
          </w:p>
        </w:tc>
        <w:tc>
          <w:tcPr>
            <w:tcW w:w="3709" w:type="dxa"/>
            <w:vAlign w:val="center"/>
          </w:tcPr>
          <w:p w14:paraId="0D9A1913" w14:textId="08EC05F0" w:rsidR="003B7D04" w:rsidRPr="0039184A" w:rsidRDefault="00D71ABC" w:rsidP="00871BF3">
            <w:pPr>
              <w:tabs>
                <w:tab w:val="left" w:pos="3060"/>
              </w:tabs>
              <w:ind w:right="389"/>
              <w:jc w:val="center"/>
              <w:rPr>
                <w:rFonts w:ascii="Calibri" w:hAnsi="Calibri" w:cs="Arial"/>
                <w:sz w:val="22"/>
                <w:szCs w:val="22"/>
              </w:rPr>
            </w:pPr>
            <w:r>
              <w:rPr>
                <w:rFonts w:ascii="Calibri" w:hAnsi="Calibri" w:cs="Arial"/>
                <w:sz w:val="22"/>
                <w:szCs w:val="22"/>
              </w:rPr>
              <w:t>80</w:t>
            </w:r>
          </w:p>
        </w:tc>
        <w:tc>
          <w:tcPr>
            <w:tcW w:w="3827" w:type="dxa"/>
            <w:vAlign w:val="center"/>
          </w:tcPr>
          <w:p w14:paraId="6BC0A08D" w14:textId="65D5B0B0" w:rsidR="003B7D04" w:rsidRPr="0039184A" w:rsidRDefault="00D71ABC" w:rsidP="00871BF3">
            <w:pPr>
              <w:tabs>
                <w:tab w:val="left" w:pos="3060"/>
              </w:tabs>
              <w:ind w:right="389"/>
              <w:jc w:val="center"/>
              <w:rPr>
                <w:rFonts w:ascii="Calibri" w:hAnsi="Calibri" w:cs="Arial"/>
                <w:sz w:val="22"/>
                <w:szCs w:val="22"/>
              </w:rPr>
            </w:pPr>
            <w:r>
              <w:rPr>
                <w:rFonts w:ascii="Calibri" w:hAnsi="Calibri" w:cs="Arial"/>
                <w:sz w:val="22"/>
                <w:szCs w:val="22"/>
              </w:rPr>
              <w:t>80</w:t>
            </w:r>
          </w:p>
        </w:tc>
      </w:tr>
    </w:tbl>
    <w:p w14:paraId="36905250" w14:textId="77777777" w:rsidR="0016194E" w:rsidRDefault="0016194E" w:rsidP="0016194E">
      <w:pPr>
        <w:autoSpaceDE w:val="0"/>
        <w:autoSpaceDN w:val="0"/>
        <w:adjustRightInd w:val="0"/>
        <w:ind w:right="423"/>
        <w:jc w:val="both"/>
        <w:rPr>
          <w:rFonts w:ascii="Calibri" w:hAnsi="Calibri" w:cs="Arial"/>
          <w:sz w:val="22"/>
          <w:szCs w:val="22"/>
          <w:highlight w:val="yellow"/>
        </w:rPr>
      </w:pPr>
    </w:p>
    <w:p w14:paraId="59B29822" w14:textId="77777777" w:rsidR="0016194E" w:rsidRPr="0039184A" w:rsidRDefault="0016194E" w:rsidP="0016194E">
      <w:pPr>
        <w:autoSpaceDE w:val="0"/>
        <w:autoSpaceDN w:val="0"/>
        <w:adjustRightInd w:val="0"/>
        <w:ind w:right="423"/>
        <w:jc w:val="both"/>
        <w:rPr>
          <w:rFonts w:ascii="Calibri" w:hAnsi="Calibri" w:cs="Arial"/>
          <w:sz w:val="22"/>
          <w:szCs w:val="22"/>
        </w:rPr>
      </w:pPr>
    </w:p>
    <w:p w14:paraId="33833EB9" w14:textId="77777777" w:rsidR="0016194E" w:rsidRPr="0039184A" w:rsidRDefault="0016194E" w:rsidP="0016194E">
      <w:pPr>
        <w:autoSpaceDE w:val="0"/>
        <w:autoSpaceDN w:val="0"/>
        <w:adjustRightInd w:val="0"/>
        <w:ind w:right="389"/>
        <w:jc w:val="both"/>
        <w:rPr>
          <w:rFonts w:ascii="Calibri" w:hAnsi="Calibri" w:cs="Arial"/>
          <w:sz w:val="22"/>
          <w:szCs w:val="22"/>
        </w:rPr>
      </w:pPr>
    </w:p>
    <w:p w14:paraId="4D0A0809" w14:textId="77777777" w:rsidR="0016194E" w:rsidRPr="0039184A" w:rsidRDefault="0016194E" w:rsidP="0016194E">
      <w:pPr>
        <w:autoSpaceDE w:val="0"/>
        <w:autoSpaceDN w:val="0"/>
        <w:adjustRightInd w:val="0"/>
        <w:ind w:right="389"/>
        <w:jc w:val="both"/>
        <w:rPr>
          <w:rFonts w:ascii="Calibri" w:hAnsi="Calibri" w:cs="Arial"/>
          <w:b/>
          <w:bCs/>
          <w:color w:val="FF0000"/>
          <w:sz w:val="22"/>
          <w:szCs w:val="22"/>
        </w:rPr>
      </w:pPr>
      <w:r w:rsidRPr="0039184A">
        <w:rPr>
          <w:rFonts w:ascii="Calibri" w:hAnsi="Calibri" w:cs="Arial"/>
          <w:b/>
          <w:bCs/>
          <w:color w:val="FF0000"/>
          <w:sz w:val="22"/>
          <w:szCs w:val="22"/>
        </w:rPr>
        <w:t>----------------------------------------------------------------------------------------------------</w:t>
      </w:r>
    </w:p>
    <w:p w14:paraId="14E33064" w14:textId="77777777" w:rsidR="0016194E" w:rsidRPr="0039184A" w:rsidRDefault="0016194E" w:rsidP="0016194E">
      <w:pPr>
        <w:autoSpaceDE w:val="0"/>
        <w:autoSpaceDN w:val="0"/>
        <w:adjustRightInd w:val="0"/>
        <w:ind w:right="389"/>
        <w:rPr>
          <w:rFonts w:ascii="Calibri" w:hAnsi="Calibri" w:cs="Arial"/>
          <w:bCs/>
          <w:sz w:val="22"/>
          <w:szCs w:val="22"/>
        </w:rPr>
      </w:pPr>
    </w:p>
    <w:p w14:paraId="6AC42E1D" w14:textId="77777777" w:rsidR="0016194E" w:rsidRPr="0039184A" w:rsidRDefault="006F6B8C" w:rsidP="0016194E">
      <w:pPr>
        <w:autoSpaceDE w:val="0"/>
        <w:autoSpaceDN w:val="0"/>
        <w:adjustRightInd w:val="0"/>
        <w:ind w:right="389"/>
        <w:jc w:val="both"/>
        <w:rPr>
          <w:rFonts w:ascii="Calibri" w:hAnsi="Calibri" w:cs="Arial"/>
          <w:sz w:val="22"/>
          <w:szCs w:val="22"/>
        </w:rPr>
      </w:pPr>
      <w:r>
        <w:rPr>
          <w:rFonts w:ascii="Calibri" w:hAnsi="Calibri" w:cs="Arial"/>
          <w:sz w:val="22"/>
          <w:szCs w:val="22"/>
        </w:rPr>
        <w:t>France travail</w:t>
      </w:r>
      <w:r w:rsidR="0016194E" w:rsidRPr="0039184A">
        <w:rPr>
          <w:rFonts w:ascii="Calibri" w:hAnsi="Calibri" w:cs="Arial"/>
          <w:sz w:val="22"/>
          <w:szCs w:val="22"/>
        </w:rPr>
        <w:t xml:space="preserve"> est engagé à hauteur du minimum mentionné ci-dessus ; le titulaire est engagé à concurrence du maximum mentionné ci-dessus.</w:t>
      </w:r>
    </w:p>
    <w:p w14:paraId="0329FAD0" w14:textId="77777777" w:rsidR="006F259F" w:rsidRPr="00DD55CD" w:rsidRDefault="006F259F" w:rsidP="00D94B7D">
      <w:pPr>
        <w:tabs>
          <w:tab w:val="left" w:pos="3060"/>
          <w:tab w:val="left" w:pos="9781"/>
        </w:tabs>
        <w:ind w:right="142"/>
        <w:jc w:val="both"/>
        <w:rPr>
          <w:rFonts w:ascii="Calibri" w:hAnsi="Calibri" w:cs="Arial"/>
          <w:sz w:val="22"/>
          <w:szCs w:val="22"/>
        </w:rPr>
      </w:pPr>
    </w:p>
    <w:p w14:paraId="7C879CCE" w14:textId="77777777" w:rsidR="0001667D" w:rsidRDefault="007D39B7" w:rsidP="00D94B7D">
      <w:pPr>
        <w:tabs>
          <w:tab w:val="left" w:pos="9781"/>
        </w:tabs>
        <w:ind w:right="142"/>
        <w:jc w:val="both"/>
        <w:rPr>
          <w:rFonts w:ascii="Calibri" w:hAnsi="Calibri" w:cs="Arial"/>
          <w:sz w:val="22"/>
          <w:szCs w:val="22"/>
        </w:rPr>
      </w:pPr>
      <w:r w:rsidRPr="00DD55CD">
        <w:rPr>
          <w:rFonts w:ascii="Calibri" w:hAnsi="Calibri" w:cs="Arial"/>
          <w:sz w:val="22"/>
          <w:szCs w:val="22"/>
        </w:rPr>
        <w:t>Seules les prestations pour lesquelles la commande correspondante n’a pas fait l’objet d’une annulation dans les conditions fixées à l’article V.2 du présent Contrat sont prises en compte dans la compu</w:t>
      </w:r>
      <w:r w:rsidR="006E011D" w:rsidRPr="00DD55CD">
        <w:rPr>
          <w:rFonts w:ascii="Calibri" w:hAnsi="Calibri" w:cs="Arial"/>
          <w:sz w:val="22"/>
          <w:szCs w:val="22"/>
        </w:rPr>
        <w:t xml:space="preserve">tation des quantités </w:t>
      </w:r>
      <w:r w:rsidRPr="00DD55CD">
        <w:rPr>
          <w:rFonts w:ascii="Calibri" w:hAnsi="Calibri" w:cs="Arial"/>
          <w:sz w:val="22"/>
          <w:szCs w:val="22"/>
        </w:rPr>
        <w:t>maximum définies au présent article.</w:t>
      </w:r>
      <w:r w:rsidRPr="00E019E8">
        <w:rPr>
          <w:rFonts w:ascii="Calibri" w:hAnsi="Calibri" w:cs="Arial"/>
          <w:sz w:val="22"/>
          <w:szCs w:val="22"/>
        </w:rPr>
        <w:t xml:space="preserve"> </w:t>
      </w:r>
    </w:p>
    <w:p w14:paraId="79978139" w14:textId="77777777" w:rsidR="00766340" w:rsidRDefault="00766340" w:rsidP="00D94B7D">
      <w:pPr>
        <w:tabs>
          <w:tab w:val="left" w:pos="9781"/>
        </w:tabs>
        <w:ind w:right="142"/>
        <w:jc w:val="both"/>
        <w:rPr>
          <w:rFonts w:ascii="Calibri" w:hAnsi="Calibri" w:cs="Arial"/>
          <w:sz w:val="22"/>
          <w:szCs w:val="22"/>
        </w:rPr>
      </w:pPr>
    </w:p>
    <w:p w14:paraId="44455853" w14:textId="12C0F290" w:rsidR="00766340" w:rsidRDefault="00766340" w:rsidP="00D94B7D">
      <w:pPr>
        <w:tabs>
          <w:tab w:val="left" w:pos="9781"/>
        </w:tabs>
        <w:ind w:right="142"/>
        <w:jc w:val="both"/>
        <w:rPr>
          <w:rFonts w:ascii="Calibri" w:hAnsi="Calibri" w:cs="Arial"/>
          <w:sz w:val="22"/>
          <w:szCs w:val="22"/>
        </w:rPr>
      </w:pPr>
      <w:r>
        <w:rPr>
          <w:rFonts w:ascii="Calibri" w:hAnsi="Calibri" w:cs="Arial"/>
          <w:sz w:val="22"/>
          <w:szCs w:val="22"/>
        </w:rPr>
        <w:t xml:space="preserve">France travail se réserve la possibilité  d’augmenter ce volume maximum à </w:t>
      </w:r>
      <w:r w:rsidR="009B325F">
        <w:rPr>
          <w:rFonts w:ascii="Calibri" w:hAnsi="Calibri" w:cs="Arial"/>
          <w:sz w:val="22"/>
          <w:szCs w:val="22"/>
        </w:rPr>
        <w:t>20</w:t>
      </w:r>
      <w:r>
        <w:rPr>
          <w:rFonts w:ascii="Calibri" w:hAnsi="Calibri" w:cs="Arial"/>
          <w:sz w:val="22"/>
          <w:szCs w:val="22"/>
        </w:rPr>
        <w:t xml:space="preserve"> bénéficiaires.</w:t>
      </w:r>
    </w:p>
    <w:p w14:paraId="335A424B" w14:textId="77777777" w:rsidR="00766340" w:rsidRDefault="00766340" w:rsidP="00D94B7D">
      <w:pPr>
        <w:tabs>
          <w:tab w:val="left" w:pos="9781"/>
        </w:tabs>
        <w:ind w:right="142"/>
        <w:jc w:val="both"/>
        <w:rPr>
          <w:rFonts w:ascii="Calibri" w:hAnsi="Calibri" w:cs="Arial"/>
          <w:sz w:val="22"/>
          <w:szCs w:val="22"/>
        </w:rPr>
      </w:pPr>
    </w:p>
    <w:p w14:paraId="28ADFE6E" w14:textId="0F262C8C" w:rsidR="00766340" w:rsidRDefault="00766340" w:rsidP="00D94B7D">
      <w:pPr>
        <w:tabs>
          <w:tab w:val="left" w:pos="9781"/>
        </w:tabs>
        <w:ind w:right="142"/>
        <w:jc w:val="both"/>
        <w:rPr>
          <w:rFonts w:ascii="Calibri" w:hAnsi="Calibri" w:cs="Arial"/>
          <w:sz w:val="22"/>
          <w:szCs w:val="22"/>
        </w:rPr>
      </w:pPr>
      <w:r>
        <w:rPr>
          <w:rFonts w:ascii="Calibri" w:hAnsi="Calibri" w:cs="Arial"/>
          <w:sz w:val="22"/>
          <w:szCs w:val="22"/>
        </w:rPr>
        <w:t xml:space="preserve">Le cas échéant, France travail se prononce au moins </w:t>
      </w:r>
      <w:r w:rsidR="00D960F5">
        <w:rPr>
          <w:rFonts w:ascii="Calibri" w:hAnsi="Calibri" w:cs="Arial"/>
          <w:sz w:val="22"/>
          <w:szCs w:val="22"/>
        </w:rPr>
        <w:t>2</w:t>
      </w:r>
      <w:r>
        <w:rPr>
          <w:rFonts w:ascii="Calibri" w:hAnsi="Calibri" w:cs="Arial"/>
          <w:sz w:val="22"/>
          <w:szCs w:val="22"/>
        </w:rPr>
        <w:t xml:space="preserve"> mois avant l’échéance de chaque période contractuelle d’exécution du marché en notifiant par écrit au titulaire le nouveau volume.</w:t>
      </w:r>
    </w:p>
    <w:p w14:paraId="36068ADE" w14:textId="77777777" w:rsidR="00766340" w:rsidRDefault="00766340" w:rsidP="00D94B7D">
      <w:pPr>
        <w:tabs>
          <w:tab w:val="left" w:pos="9781"/>
        </w:tabs>
        <w:ind w:right="142"/>
        <w:jc w:val="both"/>
        <w:rPr>
          <w:rFonts w:ascii="Calibri" w:hAnsi="Calibri" w:cs="Arial"/>
          <w:sz w:val="22"/>
          <w:szCs w:val="22"/>
        </w:rPr>
      </w:pPr>
    </w:p>
    <w:p w14:paraId="228ADAAC" w14:textId="542E0D89" w:rsidR="00766340" w:rsidRDefault="00766340" w:rsidP="00D94B7D">
      <w:pPr>
        <w:tabs>
          <w:tab w:val="left" w:pos="9781"/>
        </w:tabs>
        <w:ind w:right="142"/>
        <w:jc w:val="both"/>
        <w:rPr>
          <w:rFonts w:ascii="Calibri" w:hAnsi="Calibri" w:cs="Arial"/>
          <w:sz w:val="22"/>
          <w:szCs w:val="22"/>
        </w:rPr>
      </w:pPr>
      <w:r>
        <w:rPr>
          <w:rFonts w:ascii="Calibri" w:hAnsi="Calibri" w:cs="Arial"/>
          <w:sz w:val="22"/>
          <w:szCs w:val="22"/>
        </w:rPr>
        <w:t xml:space="preserve">A titre indicatif, le nombre estimatif de bénéficiaires pour le premier programme erasmus soit le programme </w:t>
      </w:r>
      <w:r w:rsidR="00D960F5">
        <w:rPr>
          <w:rFonts w:ascii="Calibri" w:hAnsi="Calibri" w:cs="Arial"/>
          <w:sz w:val="22"/>
          <w:szCs w:val="22"/>
        </w:rPr>
        <w:t>2024-2026 est de 38 bourses</w:t>
      </w:r>
      <w:r>
        <w:rPr>
          <w:rFonts w:ascii="Calibri" w:hAnsi="Calibri" w:cs="Arial"/>
          <w:sz w:val="22"/>
          <w:szCs w:val="22"/>
        </w:rPr>
        <w:t>.</w:t>
      </w:r>
    </w:p>
    <w:p w14:paraId="43F3ACEF" w14:textId="77777777" w:rsidR="00766340" w:rsidRDefault="00766340" w:rsidP="00D94B7D">
      <w:pPr>
        <w:tabs>
          <w:tab w:val="left" w:pos="9781"/>
        </w:tabs>
        <w:ind w:right="142"/>
        <w:jc w:val="both"/>
        <w:rPr>
          <w:rFonts w:ascii="Calibri" w:hAnsi="Calibri" w:cs="Arial"/>
          <w:sz w:val="22"/>
          <w:szCs w:val="22"/>
        </w:rPr>
      </w:pPr>
    </w:p>
    <w:p w14:paraId="763E2C5B" w14:textId="77777777" w:rsidR="00766340" w:rsidRPr="00E019E8" w:rsidRDefault="00766340" w:rsidP="00D94B7D">
      <w:pPr>
        <w:tabs>
          <w:tab w:val="left" w:pos="9781"/>
        </w:tabs>
        <w:ind w:right="142"/>
        <w:jc w:val="both"/>
        <w:rPr>
          <w:rFonts w:ascii="Calibri" w:hAnsi="Calibri" w:cs="Arial"/>
          <w:sz w:val="22"/>
          <w:szCs w:val="22"/>
        </w:rPr>
      </w:pPr>
      <w:r>
        <w:rPr>
          <w:rFonts w:ascii="Calibri" w:hAnsi="Calibri" w:cs="Arial"/>
          <w:sz w:val="22"/>
          <w:szCs w:val="22"/>
        </w:rPr>
        <w:t>Sous réserve de reconduction, pour les prochains programmes, le nombre prévisionnel de bénéficiaires à prendre en charge sera indiqué au titulaire par ordre de service avant le début d’exécution du nouveau programme.</w:t>
      </w:r>
    </w:p>
    <w:p w14:paraId="4A388F9A" w14:textId="77777777" w:rsidR="00DD55CD" w:rsidRDefault="00DD55CD" w:rsidP="00D94B7D">
      <w:pPr>
        <w:tabs>
          <w:tab w:val="left" w:pos="9781"/>
        </w:tabs>
        <w:ind w:right="142"/>
        <w:jc w:val="both"/>
        <w:rPr>
          <w:rFonts w:ascii="Calibri" w:hAnsi="Calibri" w:cs="Arial"/>
          <w:sz w:val="22"/>
          <w:szCs w:val="22"/>
        </w:rPr>
      </w:pPr>
    </w:p>
    <w:p w14:paraId="76E9DA30" w14:textId="77777777" w:rsidR="007D39B7" w:rsidRPr="00284EEE" w:rsidRDefault="007D39B7" w:rsidP="00D94B7D">
      <w:pPr>
        <w:tabs>
          <w:tab w:val="left" w:pos="9781"/>
        </w:tabs>
        <w:ind w:right="142"/>
        <w:jc w:val="both"/>
        <w:rPr>
          <w:rFonts w:ascii="Calibri" w:hAnsi="Calibri" w:cs="Arial"/>
          <w:sz w:val="22"/>
          <w:szCs w:val="22"/>
        </w:rPr>
      </w:pPr>
    </w:p>
    <w:p w14:paraId="04645C13" w14:textId="5B1CF734" w:rsidR="0001667D" w:rsidRPr="00284EEE" w:rsidRDefault="00E021AF" w:rsidP="00D94B7D">
      <w:pPr>
        <w:tabs>
          <w:tab w:val="left" w:pos="9781"/>
        </w:tabs>
        <w:autoSpaceDE w:val="0"/>
        <w:autoSpaceDN w:val="0"/>
        <w:adjustRightInd w:val="0"/>
        <w:ind w:right="142"/>
        <w:jc w:val="both"/>
        <w:rPr>
          <w:rFonts w:ascii="Calibri" w:hAnsi="Calibri" w:cs="Arial"/>
          <w:b/>
          <w:bCs/>
          <w:caps/>
          <w:color w:val="365F91"/>
          <w:sz w:val="22"/>
          <w:szCs w:val="22"/>
        </w:rPr>
      </w:pPr>
      <w:r>
        <w:rPr>
          <w:rFonts w:ascii="Calibri" w:hAnsi="Calibri" w:cs="Arial"/>
          <w:b/>
          <w:bCs/>
          <w:caps/>
          <w:color w:val="365F91"/>
          <w:sz w:val="22"/>
          <w:szCs w:val="22"/>
        </w:rPr>
        <w:t>IV</w:t>
      </w:r>
      <w:r w:rsidR="0001667D" w:rsidRPr="00284EEE">
        <w:rPr>
          <w:rFonts w:ascii="Calibri" w:hAnsi="Calibri" w:cs="Arial"/>
          <w:b/>
          <w:bCs/>
          <w:caps/>
          <w:color w:val="365F91"/>
          <w:sz w:val="22"/>
          <w:szCs w:val="22"/>
        </w:rPr>
        <w:t>. -  PIECES CONSTITUTIVES DU MARCHE PUBLIC</w:t>
      </w:r>
    </w:p>
    <w:p w14:paraId="192D0977" w14:textId="77777777" w:rsidR="0001667D" w:rsidRPr="00284EEE" w:rsidRDefault="0001667D" w:rsidP="00D94B7D">
      <w:pPr>
        <w:tabs>
          <w:tab w:val="left" w:pos="9781"/>
        </w:tabs>
        <w:autoSpaceDE w:val="0"/>
        <w:autoSpaceDN w:val="0"/>
        <w:adjustRightInd w:val="0"/>
        <w:ind w:right="142"/>
        <w:jc w:val="both"/>
        <w:rPr>
          <w:rFonts w:ascii="Calibri" w:hAnsi="Calibri" w:cs="Arial"/>
          <w:sz w:val="22"/>
          <w:szCs w:val="22"/>
        </w:rPr>
      </w:pPr>
    </w:p>
    <w:p w14:paraId="6FD0D56C" w14:textId="77777777" w:rsidR="0001667D" w:rsidRPr="00284EEE" w:rsidRDefault="0001667D" w:rsidP="00D94B7D">
      <w:pPr>
        <w:pStyle w:val="Retraitcorpsdetexte2"/>
        <w:tabs>
          <w:tab w:val="left" w:pos="9781"/>
        </w:tabs>
        <w:ind w:left="0" w:right="142"/>
        <w:rPr>
          <w:rFonts w:ascii="Calibri" w:hAnsi="Calibri"/>
        </w:rPr>
      </w:pPr>
      <w:r w:rsidRPr="00284EEE">
        <w:rPr>
          <w:rFonts w:ascii="Calibri" w:hAnsi="Calibri"/>
        </w:rPr>
        <w:t xml:space="preserve">Le marché est constitué par les documents contractuels énumérés ci-après, qui, en cas de dispositions contradictoires, prévalent dans l’ordre d’importance décroissant suivant et dont l’exemplaire conservé par </w:t>
      </w:r>
      <w:r w:rsidR="006F6B8C">
        <w:rPr>
          <w:rFonts w:ascii="Calibri" w:hAnsi="Calibri"/>
        </w:rPr>
        <w:t>France travail</w:t>
      </w:r>
      <w:r w:rsidRPr="00284EEE">
        <w:rPr>
          <w:rFonts w:ascii="Calibri" w:hAnsi="Calibri"/>
        </w:rPr>
        <w:t xml:space="preserve"> fait seul foi en cas de contestation : </w:t>
      </w:r>
    </w:p>
    <w:p w14:paraId="39987D1B" w14:textId="77777777" w:rsidR="0001667D" w:rsidRPr="00284EEE" w:rsidRDefault="0001667D" w:rsidP="00D94B7D">
      <w:pPr>
        <w:pStyle w:val="Retraitcorpsdetexte2"/>
        <w:tabs>
          <w:tab w:val="left" w:pos="9781"/>
        </w:tabs>
        <w:ind w:left="0" w:right="142"/>
        <w:rPr>
          <w:rFonts w:ascii="Calibri" w:hAnsi="Calibri"/>
        </w:rPr>
      </w:pPr>
    </w:p>
    <w:p w14:paraId="2A044BCD" w14:textId="77777777" w:rsidR="0001667D" w:rsidRDefault="0001667D" w:rsidP="00D94B7D">
      <w:pPr>
        <w:pStyle w:val="Retraitcorpsdetexte2"/>
        <w:numPr>
          <w:ilvl w:val="0"/>
          <w:numId w:val="10"/>
        </w:numPr>
        <w:tabs>
          <w:tab w:val="clear" w:pos="720"/>
          <w:tab w:val="num" w:pos="360"/>
          <w:tab w:val="left" w:pos="9781"/>
        </w:tabs>
        <w:overflowPunct/>
        <w:autoSpaceDE/>
        <w:autoSpaceDN/>
        <w:adjustRightInd/>
        <w:ind w:left="0" w:right="142" w:firstLine="0"/>
        <w:textAlignment w:val="auto"/>
        <w:rPr>
          <w:rFonts w:ascii="Calibri" w:hAnsi="Calibri"/>
        </w:rPr>
      </w:pPr>
      <w:r w:rsidRPr="00284EEE">
        <w:rPr>
          <w:rFonts w:ascii="Calibri" w:hAnsi="Calibri"/>
        </w:rPr>
        <w:t xml:space="preserve">le présent contrat </w:t>
      </w:r>
    </w:p>
    <w:p w14:paraId="01DCCCE5" w14:textId="789703B3" w:rsidR="00971DC2" w:rsidRPr="00284EEE" w:rsidRDefault="00971DC2" w:rsidP="00D94B7D">
      <w:pPr>
        <w:pStyle w:val="Retraitcorpsdetexte2"/>
        <w:numPr>
          <w:ilvl w:val="0"/>
          <w:numId w:val="10"/>
        </w:numPr>
        <w:tabs>
          <w:tab w:val="clear" w:pos="720"/>
          <w:tab w:val="num" w:pos="360"/>
          <w:tab w:val="left" w:pos="9781"/>
        </w:tabs>
        <w:overflowPunct/>
        <w:autoSpaceDE/>
        <w:autoSpaceDN/>
        <w:adjustRightInd/>
        <w:ind w:left="0" w:right="142" w:firstLine="0"/>
        <w:textAlignment w:val="auto"/>
        <w:rPr>
          <w:rFonts w:ascii="Calibri" w:hAnsi="Calibri"/>
        </w:rPr>
      </w:pPr>
      <w:r w:rsidRPr="00971DC2">
        <w:rPr>
          <w:rFonts w:ascii="Calibri" w:hAnsi="Calibri"/>
        </w:rPr>
        <w:t>le Cahier des charges fonctionnel et technique (CCFT</w:t>
      </w:r>
      <w:r w:rsidR="00B36B06">
        <w:rPr>
          <w:rFonts w:ascii="Calibri" w:hAnsi="Calibri"/>
        </w:rPr>
        <w:t xml:space="preserve">) </w:t>
      </w:r>
      <w:r w:rsidR="007E48F1">
        <w:rPr>
          <w:rFonts w:ascii="Calibri" w:hAnsi="Calibri"/>
        </w:rPr>
        <w:t>et ses annexes</w:t>
      </w:r>
      <w:r w:rsidR="00012E96">
        <w:rPr>
          <w:rFonts w:ascii="Calibri" w:hAnsi="Calibri"/>
        </w:rPr>
        <w:t xml:space="preserve"> 1 à 8</w:t>
      </w:r>
    </w:p>
    <w:p w14:paraId="0EAD235E" w14:textId="77777777" w:rsidR="0001667D" w:rsidRPr="00284EEE" w:rsidRDefault="0001667D" w:rsidP="00D94B7D">
      <w:pPr>
        <w:pStyle w:val="Retraitcorpsdetexte2"/>
        <w:numPr>
          <w:ilvl w:val="0"/>
          <w:numId w:val="10"/>
        </w:numPr>
        <w:tabs>
          <w:tab w:val="clear" w:pos="720"/>
          <w:tab w:val="num" w:pos="360"/>
          <w:tab w:val="left" w:pos="9781"/>
        </w:tabs>
        <w:overflowPunct/>
        <w:autoSpaceDE/>
        <w:autoSpaceDN/>
        <w:adjustRightInd/>
        <w:ind w:left="0" w:right="142" w:firstLine="0"/>
        <w:textAlignment w:val="auto"/>
        <w:rPr>
          <w:rFonts w:ascii="Calibri" w:hAnsi="Calibri"/>
        </w:rPr>
      </w:pPr>
      <w:r w:rsidRPr="00284EEE">
        <w:rPr>
          <w:rFonts w:ascii="Calibri" w:hAnsi="Calibri"/>
        </w:rPr>
        <w:t>le bordereau des prix du titulaire figurant au cadre de réponse</w:t>
      </w:r>
    </w:p>
    <w:p w14:paraId="23328D24" w14:textId="77777777" w:rsidR="0001667D" w:rsidRPr="00284EEE" w:rsidRDefault="0001667D" w:rsidP="00D94B7D">
      <w:pPr>
        <w:pStyle w:val="Retraitcorpsdetexte2"/>
        <w:numPr>
          <w:ilvl w:val="0"/>
          <w:numId w:val="10"/>
        </w:numPr>
        <w:tabs>
          <w:tab w:val="clear" w:pos="720"/>
          <w:tab w:val="num" w:pos="360"/>
          <w:tab w:val="left" w:pos="9781"/>
        </w:tabs>
        <w:overflowPunct/>
        <w:autoSpaceDE/>
        <w:autoSpaceDN/>
        <w:adjustRightInd/>
        <w:ind w:left="0" w:right="142" w:firstLine="0"/>
        <w:textAlignment w:val="auto"/>
        <w:rPr>
          <w:rFonts w:ascii="Calibri" w:hAnsi="Calibri"/>
        </w:rPr>
      </w:pPr>
      <w:r w:rsidRPr="00284EEE">
        <w:rPr>
          <w:rFonts w:ascii="Calibri" w:hAnsi="Calibri"/>
        </w:rPr>
        <w:t>l’offre technique du titulaire figurant au cadre de réponse</w:t>
      </w:r>
      <w:r w:rsidR="00DB1245">
        <w:rPr>
          <w:rFonts w:ascii="Calibri" w:hAnsi="Calibri"/>
        </w:rPr>
        <w:t xml:space="preserve"> ou sur mémoire libre reprenant les items prévus</w:t>
      </w:r>
    </w:p>
    <w:p w14:paraId="655D6D33" w14:textId="77777777" w:rsidR="0001667D" w:rsidRDefault="00CF7620" w:rsidP="00D94B7D">
      <w:pPr>
        <w:pStyle w:val="Retraitcorpsdetexte2"/>
        <w:numPr>
          <w:ilvl w:val="0"/>
          <w:numId w:val="10"/>
        </w:numPr>
        <w:tabs>
          <w:tab w:val="clear" w:pos="720"/>
          <w:tab w:val="num" w:pos="360"/>
          <w:tab w:val="left" w:pos="9781"/>
        </w:tabs>
        <w:overflowPunct/>
        <w:autoSpaceDE/>
        <w:autoSpaceDN/>
        <w:adjustRightInd/>
        <w:ind w:left="0" w:right="142" w:firstLine="0"/>
        <w:textAlignment w:val="auto"/>
        <w:rPr>
          <w:rFonts w:ascii="Calibri" w:hAnsi="Calibri"/>
        </w:rPr>
      </w:pPr>
      <w:r>
        <w:rPr>
          <w:rFonts w:ascii="Calibri" w:hAnsi="Calibri"/>
        </w:rPr>
        <w:t>la ou les demandes d’acceptation d’un sous-traitant et d’agrément de ses conditions de paiement</w:t>
      </w:r>
    </w:p>
    <w:p w14:paraId="4C333689" w14:textId="77777777" w:rsidR="00CF7620" w:rsidRPr="00284EEE" w:rsidRDefault="00CF7620" w:rsidP="00D94B7D">
      <w:pPr>
        <w:pStyle w:val="Retraitcorpsdetexte2"/>
        <w:numPr>
          <w:ilvl w:val="0"/>
          <w:numId w:val="10"/>
        </w:numPr>
        <w:tabs>
          <w:tab w:val="clear" w:pos="720"/>
          <w:tab w:val="num" w:pos="360"/>
          <w:tab w:val="left" w:pos="9781"/>
        </w:tabs>
        <w:overflowPunct/>
        <w:autoSpaceDE/>
        <w:autoSpaceDN/>
        <w:adjustRightInd/>
        <w:ind w:left="0" w:right="142" w:firstLine="0"/>
        <w:textAlignment w:val="auto"/>
        <w:rPr>
          <w:rFonts w:ascii="Calibri" w:hAnsi="Calibri"/>
        </w:rPr>
      </w:pPr>
      <w:r>
        <w:rPr>
          <w:rFonts w:ascii="Calibri" w:hAnsi="Calibri"/>
        </w:rPr>
        <w:t>Les avenants le cas échéant conclus, et les ordres de service le cas échéant notifiés, en cours d’exécution du marché en sont également des pièces constitutives.</w:t>
      </w:r>
    </w:p>
    <w:p w14:paraId="63C00D05" w14:textId="77777777" w:rsidR="00752A84" w:rsidRDefault="00752A84" w:rsidP="00D94B7D">
      <w:pPr>
        <w:tabs>
          <w:tab w:val="left" w:pos="9781"/>
        </w:tabs>
        <w:ind w:right="142"/>
        <w:jc w:val="both"/>
        <w:rPr>
          <w:rFonts w:ascii="Calibri" w:hAnsi="Calibri" w:cs="Arial"/>
          <w:sz w:val="22"/>
          <w:szCs w:val="22"/>
        </w:rPr>
      </w:pPr>
    </w:p>
    <w:p w14:paraId="59C05E31" w14:textId="77777777" w:rsidR="001D700C" w:rsidRPr="00284EEE" w:rsidRDefault="001D700C" w:rsidP="00D94B7D">
      <w:pPr>
        <w:tabs>
          <w:tab w:val="left" w:pos="9781"/>
        </w:tabs>
        <w:ind w:right="142"/>
        <w:jc w:val="both"/>
        <w:rPr>
          <w:rFonts w:ascii="Calibri" w:hAnsi="Calibri" w:cs="Arial"/>
          <w:sz w:val="22"/>
          <w:szCs w:val="22"/>
        </w:rPr>
      </w:pPr>
    </w:p>
    <w:p w14:paraId="43EA74C9" w14:textId="739B15FA" w:rsidR="00752A84" w:rsidRPr="00284EEE" w:rsidRDefault="00752A84" w:rsidP="00D94B7D">
      <w:pPr>
        <w:tabs>
          <w:tab w:val="left" w:pos="9781"/>
        </w:tabs>
        <w:ind w:right="142"/>
        <w:jc w:val="both"/>
        <w:rPr>
          <w:rFonts w:ascii="Calibri" w:hAnsi="Calibri" w:cs="Arial"/>
          <w:b/>
          <w:bCs/>
          <w:caps/>
          <w:color w:val="365F91"/>
          <w:sz w:val="22"/>
          <w:szCs w:val="22"/>
        </w:rPr>
      </w:pPr>
      <w:r w:rsidRPr="00284EEE">
        <w:rPr>
          <w:rFonts w:ascii="Calibri" w:hAnsi="Calibri" w:cs="Arial"/>
          <w:b/>
          <w:bCs/>
          <w:caps/>
          <w:color w:val="365F91"/>
          <w:sz w:val="22"/>
          <w:szCs w:val="22"/>
        </w:rPr>
        <w:t>V. -  DESCRIPTION DES PRESTATIONS ATTENDUES</w:t>
      </w:r>
    </w:p>
    <w:p w14:paraId="148F2DF2" w14:textId="77777777" w:rsidR="006E011D" w:rsidRDefault="006E011D" w:rsidP="00D94B7D">
      <w:pPr>
        <w:tabs>
          <w:tab w:val="left" w:pos="9781"/>
        </w:tabs>
        <w:ind w:right="142"/>
        <w:jc w:val="both"/>
        <w:rPr>
          <w:rFonts w:ascii="Calibri" w:hAnsi="Calibri" w:cs="Arial"/>
          <w:sz w:val="22"/>
          <w:szCs w:val="22"/>
        </w:rPr>
      </w:pPr>
    </w:p>
    <w:p w14:paraId="53E2581B" w14:textId="6A5D4CA2" w:rsidR="006E011D" w:rsidRPr="006E011D" w:rsidRDefault="006E011D" w:rsidP="006E011D">
      <w:pPr>
        <w:tabs>
          <w:tab w:val="left" w:pos="9781"/>
        </w:tabs>
        <w:ind w:right="142"/>
        <w:jc w:val="both"/>
        <w:rPr>
          <w:rFonts w:ascii="Calibri" w:hAnsi="Calibri" w:cs="Arial"/>
          <w:sz w:val="22"/>
          <w:szCs w:val="22"/>
        </w:rPr>
      </w:pPr>
      <w:r w:rsidRPr="006E011D">
        <w:rPr>
          <w:rFonts w:ascii="Calibri" w:hAnsi="Calibri" w:cs="Arial"/>
          <w:sz w:val="22"/>
          <w:szCs w:val="22"/>
        </w:rPr>
        <w:t>Les prestations et les obligations attendues au titre du marché public sont décrites dans le cahier des charges fonctionnel et technique  (CCFT) joint à la présente consultation.</w:t>
      </w:r>
    </w:p>
    <w:p w14:paraId="2D5AF0AE" w14:textId="77777777" w:rsidR="006E011D" w:rsidRPr="00284EEE" w:rsidRDefault="006E011D" w:rsidP="00D94B7D">
      <w:pPr>
        <w:tabs>
          <w:tab w:val="left" w:pos="9781"/>
        </w:tabs>
        <w:ind w:right="142"/>
        <w:jc w:val="both"/>
        <w:rPr>
          <w:rFonts w:ascii="Calibri" w:hAnsi="Calibri" w:cs="Arial"/>
          <w:sz w:val="22"/>
          <w:szCs w:val="22"/>
        </w:rPr>
      </w:pPr>
    </w:p>
    <w:p w14:paraId="14D01A21" w14:textId="77777777" w:rsidR="00FE6943" w:rsidRDefault="006E011D" w:rsidP="00D94B7D">
      <w:pPr>
        <w:tabs>
          <w:tab w:val="left" w:pos="9781"/>
        </w:tabs>
        <w:ind w:right="142"/>
        <w:jc w:val="both"/>
        <w:rPr>
          <w:rFonts w:ascii="Calibri" w:hAnsi="Calibri" w:cs="Arial"/>
          <w:sz w:val="22"/>
          <w:szCs w:val="22"/>
        </w:rPr>
      </w:pPr>
      <w:r>
        <w:rPr>
          <w:rFonts w:ascii="Calibri" w:hAnsi="Calibri" w:cs="Arial"/>
          <w:sz w:val="22"/>
          <w:szCs w:val="22"/>
        </w:rPr>
        <w:lastRenderedPageBreak/>
        <w:t>Les résultats</w:t>
      </w:r>
      <w:r w:rsidR="006D4490">
        <w:rPr>
          <w:rFonts w:ascii="Calibri" w:hAnsi="Calibri" w:cs="Arial"/>
          <w:sz w:val="22"/>
          <w:szCs w:val="22"/>
        </w:rPr>
        <w:t xml:space="preserve"> attendu</w:t>
      </w:r>
      <w:r w:rsidR="00E41177">
        <w:rPr>
          <w:rFonts w:ascii="Calibri" w:hAnsi="Calibri" w:cs="Arial"/>
          <w:sz w:val="22"/>
          <w:szCs w:val="22"/>
        </w:rPr>
        <w:t xml:space="preserve">s sont : </w:t>
      </w:r>
    </w:p>
    <w:p w14:paraId="73A6D358" w14:textId="654E1095" w:rsidR="00E41177" w:rsidRPr="00E41177" w:rsidRDefault="00E41177" w:rsidP="00585F4F">
      <w:pPr>
        <w:tabs>
          <w:tab w:val="left" w:pos="9781"/>
        </w:tabs>
        <w:ind w:right="142"/>
        <w:jc w:val="both"/>
        <w:rPr>
          <w:rFonts w:ascii="Calibri" w:hAnsi="Calibri" w:cs="Arial"/>
          <w:sz w:val="22"/>
          <w:szCs w:val="22"/>
        </w:rPr>
      </w:pPr>
    </w:p>
    <w:p w14:paraId="6206BCF2" w14:textId="77777777" w:rsidR="00E41177" w:rsidRPr="00E41177" w:rsidRDefault="006D4490" w:rsidP="00D94B7D">
      <w:pPr>
        <w:tabs>
          <w:tab w:val="left" w:pos="9781"/>
        </w:tabs>
        <w:ind w:right="142"/>
        <w:jc w:val="both"/>
        <w:rPr>
          <w:rFonts w:ascii="Calibri" w:hAnsi="Calibri" w:cs="Arial"/>
          <w:sz w:val="22"/>
          <w:szCs w:val="22"/>
        </w:rPr>
      </w:pPr>
      <w:r>
        <w:rPr>
          <w:rFonts w:ascii="Calibri" w:hAnsi="Calibri" w:cs="Arial"/>
          <w:sz w:val="22"/>
          <w:szCs w:val="22"/>
        </w:rPr>
        <w:t>- une a</w:t>
      </w:r>
      <w:r w:rsidR="00E41177" w:rsidRPr="00E41177">
        <w:rPr>
          <w:rFonts w:ascii="Calibri" w:hAnsi="Calibri" w:cs="Arial"/>
          <w:sz w:val="22"/>
          <w:szCs w:val="22"/>
        </w:rPr>
        <w:t>mélioration des compétences professionnelles</w:t>
      </w:r>
    </w:p>
    <w:p w14:paraId="378B71FF" w14:textId="77777777" w:rsidR="00E41177" w:rsidRPr="00E41177" w:rsidRDefault="00E41177" w:rsidP="00D94B7D">
      <w:pPr>
        <w:tabs>
          <w:tab w:val="left" w:pos="9781"/>
        </w:tabs>
        <w:ind w:right="142"/>
        <w:jc w:val="both"/>
        <w:rPr>
          <w:rFonts w:ascii="Calibri" w:hAnsi="Calibri" w:cs="Arial"/>
          <w:sz w:val="22"/>
          <w:szCs w:val="22"/>
        </w:rPr>
      </w:pPr>
      <w:r w:rsidRPr="00E41177">
        <w:rPr>
          <w:rFonts w:ascii="Calibri" w:hAnsi="Calibri" w:cs="Arial"/>
          <w:sz w:val="22"/>
          <w:szCs w:val="22"/>
        </w:rPr>
        <w:t xml:space="preserve">- </w:t>
      </w:r>
      <w:r w:rsidR="006D4490">
        <w:rPr>
          <w:rFonts w:ascii="Calibri" w:hAnsi="Calibri" w:cs="Arial"/>
          <w:sz w:val="22"/>
          <w:szCs w:val="22"/>
        </w:rPr>
        <w:t>le d</w:t>
      </w:r>
      <w:r w:rsidRPr="00E41177">
        <w:rPr>
          <w:rFonts w:ascii="Calibri" w:hAnsi="Calibri" w:cs="Arial"/>
          <w:sz w:val="22"/>
          <w:szCs w:val="22"/>
        </w:rPr>
        <w:t>éveloppement des compétences interculturelles et transversales</w:t>
      </w:r>
    </w:p>
    <w:p w14:paraId="7BA1148E" w14:textId="77777777" w:rsidR="00E41177" w:rsidRDefault="00E41177" w:rsidP="00D94B7D">
      <w:pPr>
        <w:tabs>
          <w:tab w:val="left" w:pos="9781"/>
        </w:tabs>
        <w:ind w:right="142"/>
        <w:jc w:val="both"/>
        <w:rPr>
          <w:rFonts w:ascii="Calibri" w:hAnsi="Calibri" w:cs="Arial"/>
          <w:sz w:val="22"/>
          <w:szCs w:val="22"/>
        </w:rPr>
      </w:pPr>
      <w:r w:rsidRPr="00E41177">
        <w:rPr>
          <w:rFonts w:ascii="Calibri" w:hAnsi="Calibri" w:cs="Arial"/>
          <w:sz w:val="22"/>
          <w:szCs w:val="22"/>
        </w:rPr>
        <w:t xml:space="preserve">- </w:t>
      </w:r>
      <w:r w:rsidR="006D4490">
        <w:rPr>
          <w:rFonts w:ascii="Calibri" w:hAnsi="Calibri" w:cs="Arial"/>
          <w:sz w:val="22"/>
          <w:szCs w:val="22"/>
        </w:rPr>
        <w:t>la Co</w:t>
      </w:r>
      <w:r w:rsidRPr="00E41177">
        <w:rPr>
          <w:rFonts w:ascii="Calibri" w:hAnsi="Calibri" w:cs="Arial"/>
          <w:sz w:val="22"/>
          <w:szCs w:val="22"/>
        </w:rPr>
        <w:t>nfiance en soi accrue</w:t>
      </w:r>
    </w:p>
    <w:p w14:paraId="6D9E9261" w14:textId="77777777" w:rsidR="00585F4F" w:rsidRPr="00E41177" w:rsidRDefault="00585F4F" w:rsidP="00585F4F">
      <w:pPr>
        <w:tabs>
          <w:tab w:val="left" w:pos="9781"/>
        </w:tabs>
        <w:ind w:right="142"/>
        <w:jc w:val="both"/>
        <w:rPr>
          <w:rFonts w:ascii="Calibri" w:hAnsi="Calibri" w:cs="Arial"/>
          <w:sz w:val="22"/>
          <w:szCs w:val="22"/>
        </w:rPr>
      </w:pPr>
      <w:r>
        <w:rPr>
          <w:rFonts w:ascii="Calibri" w:hAnsi="Calibri" w:cs="Arial"/>
          <w:sz w:val="22"/>
          <w:szCs w:val="22"/>
        </w:rPr>
        <w:t>- une a</w:t>
      </w:r>
      <w:r w:rsidRPr="00E41177">
        <w:rPr>
          <w:rFonts w:ascii="Calibri" w:hAnsi="Calibri" w:cs="Arial"/>
          <w:sz w:val="22"/>
          <w:szCs w:val="22"/>
        </w:rPr>
        <w:t>mélioration des compétences linguistiques (évaluation finale sur la plateforme linguistique</w:t>
      </w:r>
    </w:p>
    <w:p w14:paraId="77628ABF" w14:textId="77777777" w:rsidR="00585F4F" w:rsidRPr="00E41177" w:rsidRDefault="00585F4F" w:rsidP="00585F4F">
      <w:pPr>
        <w:tabs>
          <w:tab w:val="left" w:pos="9781"/>
        </w:tabs>
        <w:ind w:right="142"/>
        <w:jc w:val="both"/>
        <w:rPr>
          <w:rFonts w:ascii="Calibri" w:hAnsi="Calibri" w:cs="Arial"/>
          <w:sz w:val="22"/>
          <w:szCs w:val="22"/>
        </w:rPr>
      </w:pPr>
      <w:r>
        <w:rPr>
          <w:rFonts w:ascii="Calibri" w:hAnsi="Calibri" w:cs="Arial"/>
          <w:sz w:val="22"/>
          <w:szCs w:val="22"/>
        </w:rPr>
        <w:t>EU Academy</w:t>
      </w:r>
      <w:r w:rsidRPr="00E41177">
        <w:rPr>
          <w:rFonts w:ascii="Calibri" w:hAnsi="Calibri" w:cs="Arial"/>
          <w:sz w:val="22"/>
          <w:szCs w:val="22"/>
        </w:rPr>
        <w:t>)</w:t>
      </w:r>
    </w:p>
    <w:p w14:paraId="1A71B6CD" w14:textId="77777777" w:rsidR="00585F4F" w:rsidRDefault="00585F4F" w:rsidP="00D94B7D">
      <w:pPr>
        <w:tabs>
          <w:tab w:val="left" w:pos="9781"/>
        </w:tabs>
        <w:ind w:right="142"/>
        <w:jc w:val="both"/>
        <w:rPr>
          <w:rFonts w:ascii="Calibri" w:hAnsi="Calibri" w:cs="Arial"/>
          <w:sz w:val="22"/>
          <w:szCs w:val="22"/>
        </w:rPr>
      </w:pPr>
    </w:p>
    <w:p w14:paraId="177EA23A" w14:textId="77777777" w:rsidR="0016194E" w:rsidRDefault="0016194E" w:rsidP="00D94B7D">
      <w:pPr>
        <w:tabs>
          <w:tab w:val="left" w:pos="9781"/>
        </w:tabs>
        <w:ind w:right="142"/>
        <w:jc w:val="both"/>
        <w:rPr>
          <w:rFonts w:ascii="Calibri" w:hAnsi="Calibri" w:cs="Arial"/>
          <w:sz w:val="22"/>
          <w:szCs w:val="22"/>
        </w:rPr>
      </w:pPr>
    </w:p>
    <w:p w14:paraId="7022570C" w14:textId="77777777" w:rsidR="0016194E" w:rsidRPr="0039184A" w:rsidRDefault="0016194E" w:rsidP="0016194E">
      <w:pPr>
        <w:ind w:right="389"/>
        <w:jc w:val="both"/>
        <w:rPr>
          <w:rFonts w:ascii="Calibri" w:hAnsi="Calibri" w:cs="Arial"/>
          <w:iCs/>
          <w:sz w:val="22"/>
          <w:szCs w:val="22"/>
        </w:rPr>
      </w:pPr>
      <w:r>
        <w:rPr>
          <w:rFonts w:ascii="Calibri" w:hAnsi="Calibri" w:cs="Arial"/>
          <w:sz w:val="22"/>
          <w:szCs w:val="22"/>
        </w:rPr>
        <w:t xml:space="preserve">Les délais de réalisation sont </w:t>
      </w:r>
      <w:r w:rsidR="004618AB">
        <w:rPr>
          <w:rFonts w:ascii="Calibri" w:hAnsi="Calibri" w:cs="Arial"/>
          <w:sz w:val="22"/>
          <w:szCs w:val="22"/>
        </w:rPr>
        <w:t>précisés dans le cadre du cahier des charges fonctionnel et technique.</w:t>
      </w:r>
    </w:p>
    <w:p w14:paraId="7072483D" w14:textId="77777777" w:rsidR="0016194E" w:rsidRPr="00E41177" w:rsidRDefault="0016194E" w:rsidP="00D94B7D">
      <w:pPr>
        <w:tabs>
          <w:tab w:val="left" w:pos="9781"/>
        </w:tabs>
        <w:ind w:right="142"/>
        <w:jc w:val="both"/>
        <w:rPr>
          <w:rFonts w:ascii="Calibri" w:hAnsi="Calibri" w:cs="Arial"/>
          <w:sz w:val="22"/>
          <w:szCs w:val="22"/>
        </w:rPr>
      </w:pPr>
    </w:p>
    <w:p w14:paraId="6B4A471D" w14:textId="77777777" w:rsidR="007C44CE" w:rsidRPr="00284EEE" w:rsidRDefault="007C44CE" w:rsidP="00D94B7D">
      <w:pPr>
        <w:tabs>
          <w:tab w:val="left" w:pos="9781"/>
        </w:tabs>
        <w:ind w:right="142"/>
        <w:jc w:val="both"/>
        <w:rPr>
          <w:rFonts w:ascii="Calibri" w:hAnsi="Calibri" w:cs="Arial"/>
          <w:b/>
          <w:sz w:val="22"/>
          <w:szCs w:val="22"/>
        </w:rPr>
      </w:pPr>
    </w:p>
    <w:p w14:paraId="1B972696" w14:textId="1FA710AF" w:rsidR="007C44CE" w:rsidRDefault="007C44CE" w:rsidP="00D94B7D">
      <w:pPr>
        <w:tabs>
          <w:tab w:val="left" w:pos="9781"/>
        </w:tabs>
        <w:autoSpaceDE w:val="0"/>
        <w:autoSpaceDN w:val="0"/>
        <w:adjustRightInd w:val="0"/>
        <w:ind w:right="142"/>
        <w:jc w:val="both"/>
        <w:rPr>
          <w:rFonts w:ascii="Calibri" w:hAnsi="Calibri" w:cs="Arial"/>
          <w:b/>
          <w:bCs/>
          <w:caps/>
          <w:color w:val="365F91"/>
          <w:sz w:val="22"/>
          <w:szCs w:val="22"/>
        </w:rPr>
      </w:pPr>
      <w:r w:rsidRPr="00284EEE">
        <w:rPr>
          <w:rFonts w:ascii="Calibri" w:hAnsi="Calibri" w:cs="Arial"/>
          <w:b/>
          <w:bCs/>
          <w:caps/>
          <w:color w:val="365F91"/>
          <w:sz w:val="22"/>
          <w:szCs w:val="22"/>
        </w:rPr>
        <w:t>V</w:t>
      </w:r>
      <w:r w:rsidR="00BF7151">
        <w:rPr>
          <w:rFonts w:ascii="Calibri" w:hAnsi="Calibri" w:cs="Arial"/>
          <w:b/>
          <w:bCs/>
          <w:caps/>
          <w:color w:val="365F91"/>
          <w:sz w:val="22"/>
          <w:szCs w:val="22"/>
        </w:rPr>
        <w:t>I</w:t>
      </w:r>
      <w:r w:rsidRPr="00284EEE">
        <w:rPr>
          <w:rFonts w:ascii="Calibri" w:hAnsi="Calibri" w:cs="Arial"/>
          <w:b/>
          <w:bCs/>
          <w:caps/>
          <w:color w:val="365F91"/>
          <w:sz w:val="22"/>
          <w:szCs w:val="22"/>
        </w:rPr>
        <w:t>. -  MODALITES D’EXECUTION DU MARCHE PUBLIC</w:t>
      </w:r>
    </w:p>
    <w:p w14:paraId="10B0167F" w14:textId="77777777" w:rsidR="00BE09E3" w:rsidRDefault="00BE09E3" w:rsidP="00D94B7D">
      <w:pPr>
        <w:tabs>
          <w:tab w:val="left" w:pos="9781"/>
        </w:tabs>
        <w:autoSpaceDE w:val="0"/>
        <w:autoSpaceDN w:val="0"/>
        <w:adjustRightInd w:val="0"/>
        <w:ind w:right="142"/>
        <w:jc w:val="both"/>
        <w:rPr>
          <w:rFonts w:ascii="Calibri" w:hAnsi="Calibri" w:cs="Arial"/>
          <w:b/>
          <w:bCs/>
          <w:caps/>
          <w:color w:val="365F91"/>
          <w:sz w:val="22"/>
          <w:szCs w:val="22"/>
        </w:rPr>
      </w:pPr>
    </w:p>
    <w:p w14:paraId="4E5BBCFC" w14:textId="19F61EB0" w:rsidR="003A263E" w:rsidRDefault="00B509DC" w:rsidP="00D94B7D">
      <w:pPr>
        <w:autoSpaceDE w:val="0"/>
        <w:autoSpaceDN w:val="0"/>
        <w:adjustRightInd w:val="0"/>
        <w:ind w:right="142"/>
        <w:jc w:val="both"/>
        <w:rPr>
          <w:rFonts w:ascii="Calibri" w:hAnsi="Calibri" w:cs="Arial"/>
          <w:b/>
          <w:bCs/>
          <w:color w:val="365F91"/>
          <w:sz w:val="22"/>
          <w:szCs w:val="22"/>
        </w:rPr>
      </w:pPr>
      <w:r w:rsidRPr="00145042">
        <w:rPr>
          <w:rFonts w:ascii="Calibri" w:hAnsi="Calibri" w:cs="Arial"/>
          <w:b/>
          <w:bCs/>
          <w:color w:val="365F91"/>
          <w:sz w:val="22"/>
          <w:szCs w:val="22"/>
        </w:rPr>
        <w:t>V</w:t>
      </w:r>
      <w:r w:rsidR="00235DFA">
        <w:rPr>
          <w:rFonts w:ascii="Calibri" w:hAnsi="Calibri" w:cs="Arial"/>
          <w:b/>
          <w:bCs/>
          <w:color w:val="365F91"/>
          <w:sz w:val="22"/>
          <w:szCs w:val="22"/>
        </w:rPr>
        <w:t>I</w:t>
      </w:r>
      <w:r w:rsidRPr="00145042">
        <w:rPr>
          <w:rFonts w:ascii="Calibri" w:hAnsi="Calibri" w:cs="Arial"/>
          <w:b/>
          <w:bCs/>
          <w:color w:val="365F91"/>
          <w:sz w:val="22"/>
          <w:szCs w:val="22"/>
        </w:rPr>
        <w:t xml:space="preserve">.1. </w:t>
      </w:r>
      <w:r w:rsidR="003A263E">
        <w:rPr>
          <w:rFonts w:ascii="Calibri" w:hAnsi="Calibri" w:cs="Arial"/>
          <w:b/>
          <w:bCs/>
          <w:color w:val="365F91"/>
          <w:sz w:val="22"/>
          <w:szCs w:val="22"/>
        </w:rPr>
        <w:t>–</w:t>
      </w:r>
      <w:r w:rsidRPr="00145042">
        <w:rPr>
          <w:rFonts w:ascii="Calibri" w:hAnsi="Calibri" w:cs="Arial"/>
          <w:b/>
          <w:bCs/>
          <w:color w:val="365F91"/>
          <w:sz w:val="22"/>
          <w:szCs w:val="22"/>
        </w:rPr>
        <w:t xml:space="preserve"> </w:t>
      </w:r>
      <w:r w:rsidR="003A263E" w:rsidRPr="003A263E">
        <w:rPr>
          <w:rFonts w:ascii="Calibri" w:hAnsi="Calibri" w:cs="Arial"/>
          <w:b/>
          <w:bCs/>
          <w:color w:val="365F91"/>
          <w:sz w:val="22"/>
          <w:szCs w:val="22"/>
        </w:rPr>
        <w:t xml:space="preserve"> Déclaration d’activité, agréments, autorisations, habilitations et certification</w:t>
      </w:r>
    </w:p>
    <w:p w14:paraId="306DE7E3" w14:textId="77777777" w:rsidR="003A263E" w:rsidRDefault="003A263E" w:rsidP="00D94B7D">
      <w:pPr>
        <w:autoSpaceDE w:val="0"/>
        <w:autoSpaceDN w:val="0"/>
        <w:adjustRightInd w:val="0"/>
        <w:ind w:right="142"/>
        <w:jc w:val="both"/>
        <w:rPr>
          <w:rFonts w:ascii="Calibri" w:hAnsi="Calibri" w:cs="Arial"/>
          <w:b/>
          <w:bCs/>
          <w:color w:val="365F91"/>
          <w:sz w:val="22"/>
          <w:szCs w:val="22"/>
        </w:rPr>
      </w:pPr>
    </w:p>
    <w:p w14:paraId="0365CF3A" w14:textId="1203FB11" w:rsidR="00B509DC" w:rsidRPr="00145042" w:rsidRDefault="003A263E" w:rsidP="00D94B7D">
      <w:pPr>
        <w:autoSpaceDE w:val="0"/>
        <w:autoSpaceDN w:val="0"/>
        <w:adjustRightInd w:val="0"/>
        <w:ind w:right="142"/>
        <w:jc w:val="both"/>
        <w:rPr>
          <w:rFonts w:ascii="Calibri" w:hAnsi="Calibri" w:cs="Arial"/>
          <w:b/>
          <w:bCs/>
          <w:color w:val="365F91"/>
          <w:sz w:val="22"/>
          <w:szCs w:val="22"/>
        </w:rPr>
      </w:pPr>
      <w:r w:rsidRPr="003A263E">
        <w:rPr>
          <w:rFonts w:ascii="Calibri" w:hAnsi="Calibri" w:cs="Arial"/>
          <w:b/>
          <w:bCs/>
          <w:color w:val="365F91"/>
          <w:sz w:val="22"/>
          <w:szCs w:val="22"/>
        </w:rPr>
        <w:t>V</w:t>
      </w:r>
      <w:r w:rsidR="00235DFA">
        <w:rPr>
          <w:rFonts w:ascii="Calibri" w:hAnsi="Calibri" w:cs="Arial"/>
          <w:b/>
          <w:bCs/>
          <w:color w:val="365F91"/>
          <w:sz w:val="22"/>
          <w:szCs w:val="22"/>
        </w:rPr>
        <w:t>I</w:t>
      </w:r>
      <w:r w:rsidRPr="003A263E">
        <w:rPr>
          <w:rFonts w:ascii="Calibri" w:hAnsi="Calibri" w:cs="Arial"/>
          <w:b/>
          <w:bCs/>
          <w:color w:val="365F91"/>
          <w:sz w:val="22"/>
          <w:szCs w:val="22"/>
        </w:rPr>
        <w:t>.1</w:t>
      </w:r>
      <w:r>
        <w:rPr>
          <w:rFonts w:ascii="Calibri" w:hAnsi="Calibri" w:cs="Arial"/>
          <w:b/>
          <w:bCs/>
          <w:color w:val="365F91"/>
          <w:sz w:val="22"/>
          <w:szCs w:val="22"/>
        </w:rPr>
        <w:t>.1</w:t>
      </w:r>
      <w:r w:rsidR="00B509DC" w:rsidRPr="00145042">
        <w:rPr>
          <w:rFonts w:ascii="Calibri" w:hAnsi="Calibri" w:cs="Arial"/>
          <w:b/>
          <w:bCs/>
          <w:color w:val="365F91"/>
          <w:sz w:val="22"/>
          <w:szCs w:val="22"/>
        </w:rPr>
        <w:t xml:space="preserve"> </w:t>
      </w:r>
      <w:r w:rsidR="00B509DC" w:rsidRPr="00A32C34">
        <w:rPr>
          <w:rFonts w:ascii="Calibri" w:hAnsi="Calibri" w:cs="Arial"/>
          <w:b/>
          <w:bCs/>
          <w:color w:val="365F91"/>
          <w:sz w:val="22"/>
          <w:szCs w:val="22"/>
        </w:rPr>
        <w:t>Prestations de formation professionnelle continue et déclaration d’activité prévue à l’article L. 6351-1 du code du travail</w:t>
      </w:r>
    </w:p>
    <w:p w14:paraId="73CB9CCA" w14:textId="77777777" w:rsidR="00B509DC" w:rsidRPr="00C1295F" w:rsidRDefault="00B509DC" w:rsidP="00D94B7D">
      <w:pPr>
        <w:autoSpaceDE w:val="0"/>
        <w:autoSpaceDN w:val="0"/>
        <w:adjustRightInd w:val="0"/>
        <w:ind w:right="142"/>
        <w:jc w:val="both"/>
        <w:rPr>
          <w:rFonts w:ascii="Calibri" w:hAnsi="Calibri" w:cs="Arial"/>
          <w:sz w:val="22"/>
          <w:szCs w:val="22"/>
        </w:rPr>
      </w:pPr>
    </w:p>
    <w:p w14:paraId="654ADE7A" w14:textId="77777777" w:rsidR="00B509DC" w:rsidRPr="00C1295F" w:rsidRDefault="00B509DC" w:rsidP="00D94B7D">
      <w:pPr>
        <w:pStyle w:val="Corpsdetexte"/>
        <w:spacing w:after="0"/>
        <w:ind w:right="142"/>
        <w:jc w:val="both"/>
        <w:rPr>
          <w:rFonts w:ascii="Calibri" w:hAnsi="Calibri" w:cs="Arial"/>
          <w:sz w:val="22"/>
          <w:szCs w:val="22"/>
        </w:rPr>
      </w:pPr>
      <w:r w:rsidRPr="00C1295F">
        <w:rPr>
          <w:rFonts w:ascii="Calibri" w:hAnsi="Calibri" w:cs="Arial"/>
          <w:sz w:val="22"/>
          <w:szCs w:val="22"/>
        </w:rPr>
        <w:t xml:space="preserve">Le Titulaire reconnaît être parfaitement informé de ce que les prestations objet du marché public </w:t>
      </w:r>
      <w:r w:rsidR="00BE09E3" w:rsidRPr="00C1295F">
        <w:rPr>
          <w:rFonts w:ascii="Calibri" w:hAnsi="Calibri" w:cs="Arial"/>
          <w:sz w:val="22"/>
          <w:szCs w:val="22"/>
        </w:rPr>
        <w:t xml:space="preserve">constituent </w:t>
      </w:r>
      <w:r w:rsidRPr="00C1295F">
        <w:rPr>
          <w:rFonts w:ascii="Calibri" w:hAnsi="Calibri" w:cs="Arial"/>
          <w:sz w:val="22"/>
          <w:szCs w:val="22"/>
        </w:rPr>
        <w:t>des prestations de formation professionnelle continue, au sens des articles L. 6311-1 et L. </w:t>
      </w:r>
      <w:r w:rsidR="00BE09E3" w:rsidRPr="00C1295F">
        <w:rPr>
          <w:rFonts w:ascii="Calibri" w:hAnsi="Calibri" w:cs="Arial"/>
          <w:sz w:val="22"/>
          <w:szCs w:val="22"/>
        </w:rPr>
        <w:t xml:space="preserve">6313-1 du code du </w:t>
      </w:r>
      <w:r w:rsidRPr="00C1295F">
        <w:rPr>
          <w:rFonts w:ascii="Calibri" w:hAnsi="Calibri" w:cs="Arial"/>
          <w:sz w:val="22"/>
          <w:szCs w:val="22"/>
        </w:rPr>
        <w:t>travail. Il se conforme en conséquence strictement à l’ensemble des disposi</w:t>
      </w:r>
      <w:r w:rsidR="00BE09E3" w:rsidRPr="00C1295F">
        <w:rPr>
          <w:rFonts w:ascii="Calibri" w:hAnsi="Calibri" w:cs="Arial"/>
          <w:sz w:val="22"/>
          <w:szCs w:val="22"/>
        </w:rPr>
        <w:t xml:space="preserve">tions légales et réglementaires </w:t>
      </w:r>
      <w:r w:rsidRPr="00C1295F">
        <w:rPr>
          <w:rFonts w:ascii="Calibri" w:hAnsi="Calibri" w:cs="Arial"/>
          <w:sz w:val="22"/>
          <w:szCs w:val="22"/>
        </w:rPr>
        <w:t xml:space="preserve">applicables aux actions de formation professionnelle continue, en particulier les dispositions du </w:t>
      </w:r>
      <w:r w:rsidR="00BE09E3" w:rsidRPr="00C1295F">
        <w:rPr>
          <w:rFonts w:ascii="Calibri" w:hAnsi="Calibri" w:cs="Arial"/>
          <w:sz w:val="22"/>
          <w:szCs w:val="22"/>
        </w:rPr>
        <w:t xml:space="preserve">Livre III de la </w:t>
      </w:r>
      <w:r w:rsidRPr="00C1295F">
        <w:rPr>
          <w:rFonts w:ascii="Calibri" w:hAnsi="Calibri" w:cs="Arial"/>
          <w:sz w:val="22"/>
          <w:szCs w:val="22"/>
        </w:rPr>
        <w:t xml:space="preserve">sixième Partie du code du travail. </w:t>
      </w:r>
    </w:p>
    <w:p w14:paraId="0445DA25" w14:textId="77777777" w:rsidR="00B509DC" w:rsidRPr="00C1295F" w:rsidRDefault="00B509DC" w:rsidP="00D94B7D">
      <w:pPr>
        <w:pStyle w:val="Corpsdetexte"/>
        <w:spacing w:after="0"/>
        <w:ind w:right="142"/>
        <w:jc w:val="both"/>
        <w:rPr>
          <w:rFonts w:ascii="Calibri" w:hAnsi="Calibri" w:cs="Arial"/>
          <w:sz w:val="22"/>
          <w:szCs w:val="22"/>
        </w:rPr>
      </w:pPr>
    </w:p>
    <w:p w14:paraId="06CE7F88" w14:textId="77777777" w:rsidR="00B509DC" w:rsidRPr="00C1295F" w:rsidRDefault="00B509DC" w:rsidP="00D94B7D">
      <w:pPr>
        <w:pStyle w:val="Corpsdetexte"/>
        <w:spacing w:after="0"/>
        <w:ind w:right="142"/>
        <w:jc w:val="both"/>
        <w:rPr>
          <w:rFonts w:ascii="Calibri" w:hAnsi="Calibri" w:cs="Arial"/>
          <w:sz w:val="22"/>
          <w:szCs w:val="22"/>
        </w:rPr>
      </w:pPr>
      <w:r w:rsidRPr="00C1295F">
        <w:rPr>
          <w:rFonts w:ascii="Calibri" w:hAnsi="Calibri" w:cs="Arial"/>
          <w:sz w:val="22"/>
          <w:szCs w:val="22"/>
        </w:rPr>
        <w:t xml:space="preserve">A ce titre, le Titulaire est notamment tenu de procéder, auprès du préfet de région territorialement compétent, à la déclaration d’activité prévue à l’article L. 6351-1 du code du travail, ce dans les conditions définies aux articles R. 6351-1 et suivants du même code. Sauf dans le cas prévu au troisième alinéa de l’article R. 6351-6 du code du travail, le numéro d’enregistrement figure aux dispositions particulières du Contrat s’agissant du Titulaire, du ou des membres considérés du groupement d’opérateurs économiques titulaire et/ou à la demande d’acceptation du sous-traitant et d’agrément de ses conditions de paiement s’agissant du sous-traitant proposé, ce sous la forme : « enregistré sous le numéro XX auprès du préfet de région de </w:t>
      </w:r>
      <w:r w:rsidRPr="00C1295F">
        <w:rPr>
          <w:rFonts w:ascii="Calibri" w:hAnsi="Calibri" w:cs="Arial"/>
          <w:i/>
          <w:sz w:val="22"/>
          <w:szCs w:val="22"/>
        </w:rPr>
        <w:t>(à compléter)</w:t>
      </w:r>
      <w:r w:rsidRPr="00C1295F">
        <w:rPr>
          <w:rFonts w:ascii="Calibri" w:hAnsi="Calibri" w:cs="Arial"/>
          <w:sz w:val="22"/>
          <w:szCs w:val="22"/>
        </w:rPr>
        <w:t> ».</w:t>
      </w:r>
    </w:p>
    <w:p w14:paraId="3AFF3FD3" w14:textId="77777777" w:rsidR="00B509DC" w:rsidRPr="00C1295F" w:rsidRDefault="00B509DC" w:rsidP="00D94B7D">
      <w:pPr>
        <w:pStyle w:val="Corpsdetexte"/>
        <w:spacing w:after="0"/>
        <w:ind w:right="142"/>
        <w:jc w:val="both"/>
        <w:rPr>
          <w:rFonts w:ascii="Calibri" w:hAnsi="Calibri" w:cs="Arial"/>
          <w:sz w:val="22"/>
          <w:szCs w:val="22"/>
        </w:rPr>
      </w:pPr>
    </w:p>
    <w:p w14:paraId="6D405D10" w14:textId="77777777" w:rsidR="00B509DC" w:rsidRPr="00C1295F" w:rsidRDefault="00B509DC" w:rsidP="00D94B7D">
      <w:pPr>
        <w:tabs>
          <w:tab w:val="left" w:pos="9781"/>
        </w:tabs>
        <w:autoSpaceDE w:val="0"/>
        <w:autoSpaceDN w:val="0"/>
        <w:adjustRightInd w:val="0"/>
        <w:ind w:right="142"/>
        <w:jc w:val="both"/>
        <w:rPr>
          <w:rFonts w:ascii="Calibri" w:hAnsi="Calibri" w:cs="Arial"/>
          <w:sz w:val="22"/>
          <w:szCs w:val="22"/>
        </w:rPr>
      </w:pPr>
      <w:r w:rsidRPr="00C1295F">
        <w:rPr>
          <w:rFonts w:ascii="Calibri" w:hAnsi="Calibri" w:cs="Arial"/>
          <w:sz w:val="22"/>
          <w:szCs w:val="22"/>
        </w:rPr>
        <w:t xml:space="preserve">Sans préjudice des dispositions de l’article VIII.1 du présent Contrat, le Titulaire informe </w:t>
      </w:r>
      <w:r w:rsidR="006F6B8C">
        <w:rPr>
          <w:rFonts w:ascii="Calibri" w:hAnsi="Calibri" w:cs="Arial"/>
          <w:sz w:val="22"/>
          <w:szCs w:val="22"/>
        </w:rPr>
        <w:t>France travail</w:t>
      </w:r>
      <w:r w:rsidRPr="00C1295F">
        <w:rPr>
          <w:rFonts w:ascii="Calibri" w:hAnsi="Calibri" w:cs="Arial"/>
          <w:sz w:val="22"/>
          <w:szCs w:val="22"/>
        </w:rPr>
        <w:t xml:space="preserve">, par </w:t>
      </w:r>
      <w:r w:rsidR="00071ABA">
        <w:rPr>
          <w:rFonts w:ascii="Calibri" w:hAnsi="Calibri" w:cs="Arial"/>
          <w:sz w:val="22"/>
          <w:szCs w:val="22"/>
        </w:rPr>
        <w:t>courriel avec accusé de réception</w:t>
      </w:r>
      <w:r w:rsidRPr="00C1295F">
        <w:rPr>
          <w:rFonts w:ascii="Calibri" w:hAnsi="Calibri" w:cs="Arial"/>
          <w:sz w:val="22"/>
          <w:szCs w:val="22"/>
        </w:rPr>
        <w:t>, du refus d’enregistrement, de la caducité ou de l’annulation de l’enregistrement, ce dans un délai maximum de cinq jours calendaires à compter de l’information de la décision correspondante ou de sa notification.</w:t>
      </w:r>
    </w:p>
    <w:p w14:paraId="593F1FBA" w14:textId="77777777" w:rsidR="00B509DC" w:rsidRDefault="00B509DC" w:rsidP="00D94B7D">
      <w:pPr>
        <w:tabs>
          <w:tab w:val="left" w:pos="9781"/>
        </w:tabs>
        <w:autoSpaceDE w:val="0"/>
        <w:autoSpaceDN w:val="0"/>
        <w:adjustRightInd w:val="0"/>
        <w:ind w:right="142"/>
        <w:jc w:val="both"/>
        <w:rPr>
          <w:rFonts w:ascii="Calibri" w:hAnsi="Calibri" w:cs="Arial"/>
          <w:bCs/>
          <w:caps/>
          <w:color w:val="365F91"/>
          <w:sz w:val="22"/>
          <w:szCs w:val="22"/>
        </w:rPr>
      </w:pPr>
    </w:p>
    <w:p w14:paraId="65B11895" w14:textId="4C179FE4" w:rsidR="003A263E" w:rsidRPr="006E3383" w:rsidRDefault="00FC4F69" w:rsidP="006E3383">
      <w:pPr>
        <w:autoSpaceDE w:val="0"/>
        <w:autoSpaceDN w:val="0"/>
        <w:adjustRightInd w:val="0"/>
        <w:ind w:right="142"/>
        <w:jc w:val="both"/>
        <w:rPr>
          <w:rFonts w:ascii="Calibri" w:hAnsi="Calibri" w:cs="Arial"/>
          <w:b/>
          <w:bCs/>
          <w:color w:val="365F91"/>
          <w:sz w:val="22"/>
          <w:szCs w:val="22"/>
        </w:rPr>
      </w:pPr>
      <w:r w:rsidRPr="006E3383">
        <w:rPr>
          <w:rFonts w:ascii="Calibri" w:hAnsi="Calibri" w:cs="Arial"/>
          <w:b/>
          <w:bCs/>
          <w:color w:val="365F91"/>
          <w:sz w:val="22"/>
          <w:szCs w:val="22"/>
        </w:rPr>
        <w:t>V</w:t>
      </w:r>
      <w:r w:rsidR="009340D1">
        <w:rPr>
          <w:rFonts w:ascii="Calibri" w:hAnsi="Calibri" w:cs="Arial"/>
          <w:b/>
          <w:bCs/>
          <w:color w:val="365F91"/>
          <w:sz w:val="22"/>
          <w:szCs w:val="22"/>
        </w:rPr>
        <w:t>I</w:t>
      </w:r>
      <w:r w:rsidRPr="006E3383">
        <w:rPr>
          <w:rFonts w:ascii="Calibri" w:hAnsi="Calibri" w:cs="Arial"/>
          <w:b/>
          <w:bCs/>
          <w:color w:val="365F91"/>
          <w:sz w:val="22"/>
          <w:szCs w:val="22"/>
        </w:rPr>
        <w:t xml:space="preserve">.1.2 </w:t>
      </w:r>
      <w:r w:rsidR="00134383">
        <w:rPr>
          <w:rFonts w:ascii="Calibri" w:hAnsi="Calibri" w:cs="Arial"/>
          <w:b/>
          <w:bCs/>
          <w:color w:val="365F91"/>
          <w:sz w:val="22"/>
          <w:szCs w:val="22"/>
        </w:rPr>
        <w:t>Ce</w:t>
      </w:r>
      <w:r w:rsidR="00134383" w:rsidRPr="006E3383">
        <w:rPr>
          <w:rFonts w:ascii="Calibri" w:hAnsi="Calibri" w:cs="Arial"/>
          <w:b/>
          <w:bCs/>
          <w:color w:val="365F91"/>
          <w:sz w:val="22"/>
          <w:szCs w:val="22"/>
        </w:rPr>
        <w:t xml:space="preserve">rtification </w:t>
      </w:r>
      <w:r w:rsidRPr="006E3383">
        <w:rPr>
          <w:rFonts w:ascii="Calibri" w:hAnsi="Calibri" w:cs="Arial"/>
          <w:b/>
          <w:bCs/>
          <w:color w:val="365F91"/>
          <w:sz w:val="22"/>
          <w:szCs w:val="22"/>
        </w:rPr>
        <w:t xml:space="preserve">relative A la </w:t>
      </w:r>
      <w:r w:rsidR="009E1270" w:rsidRPr="006E3383">
        <w:rPr>
          <w:rFonts w:ascii="Calibri" w:hAnsi="Calibri" w:cs="Arial"/>
          <w:b/>
          <w:bCs/>
          <w:color w:val="365F91"/>
          <w:sz w:val="22"/>
          <w:szCs w:val="22"/>
        </w:rPr>
        <w:t>qualité</w:t>
      </w:r>
      <w:r w:rsidRPr="006E3383">
        <w:rPr>
          <w:rFonts w:ascii="Calibri" w:hAnsi="Calibri" w:cs="Arial"/>
          <w:b/>
          <w:bCs/>
          <w:color w:val="365F91"/>
          <w:sz w:val="22"/>
          <w:szCs w:val="22"/>
        </w:rPr>
        <w:t xml:space="preserve"> des actions de formation professionnelle</w:t>
      </w:r>
    </w:p>
    <w:p w14:paraId="5608E930" w14:textId="77777777" w:rsidR="003A263E" w:rsidRDefault="003A263E" w:rsidP="00D94B7D">
      <w:pPr>
        <w:tabs>
          <w:tab w:val="left" w:pos="9781"/>
        </w:tabs>
        <w:autoSpaceDE w:val="0"/>
        <w:autoSpaceDN w:val="0"/>
        <w:adjustRightInd w:val="0"/>
        <w:ind w:right="142"/>
        <w:jc w:val="both"/>
        <w:rPr>
          <w:rFonts w:ascii="Calibri" w:hAnsi="Calibri" w:cs="Calibri"/>
          <w:bCs/>
          <w:caps/>
          <w:color w:val="365F91"/>
          <w:sz w:val="22"/>
          <w:szCs w:val="22"/>
        </w:rPr>
      </w:pPr>
    </w:p>
    <w:p w14:paraId="2EE6C735" w14:textId="77777777" w:rsidR="002A3401" w:rsidRPr="000C40C1" w:rsidRDefault="00FC4F69" w:rsidP="00FC4F69">
      <w:pPr>
        <w:autoSpaceDE w:val="0"/>
        <w:autoSpaceDN w:val="0"/>
        <w:adjustRightInd w:val="0"/>
        <w:spacing w:line="276" w:lineRule="auto"/>
        <w:rPr>
          <w:rFonts w:ascii="Calibri" w:hAnsi="Calibri" w:cs="Arial"/>
          <w:sz w:val="22"/>
          <w:szCs w:val="22"/>
        </w:rPr>
      </w:pPr>
      <w:r w:rsidRPr="000C40C1">
        <w:rPr>
          <w:rFonts w:ascii="Calibri" w:hAnsi="Calibri" w:cs="Arial"/>
          <w:sz w:val="22"/>
          <w:szCs w:val="22"/>
        </w:rPr>
        <w:t>Le Titulaire est également tenu d</w:t>
      </w:r>
      <w:r w:rsidR="004B0E37">
        <w:rPr>
          <w:rFonts w:ascii="Calibri" w:hAnsi="Calibri" w:cs="Arial"/>
          <w:sz w:val="22"/>
          <w:szCs w:val="22"/>
        </w:rPr>
        <w:t>e disposer de la certification qualité prévue à l’article L.6316 -1 du code du travail.</w:t>
      </w:r>
    </w:p>
    <w:p w14:paraId="6674FDE4" w14:textId="77777777" w:rsidR="00FC4F69" w:rsidRPr="000C40C1" w:rsidRDefault="00FC4F69" w:rsidP="00FC4F69">
      <w:pPr>
        <w:autoSpaceDE w:val="0"/>
        <w:autoSpaceDN w:val="0"/>
        <w:adjustRightInd w:val="0"/>
        <w:spacing w:line="276" w:lineRule="auto"/>
        <w:rPr>
          <w:rFonts w:ascii="Calibri" w:hAnsi="Calibri" w:cs="Arial"/>
          <w:sz w:val="22"/>
          <w:szCs w:val="22"/>
        </w:rPr>
      </w:pPr>
      <w:r w:rsidRPr="000C40C1">
        <w:rPr>
          <w:rFonts w:ascii="Calibri" w:hAnsi="Calibri" w:cs="Arial"/>
          <w:sz w:val="22"/>
          <w:szCs w:val="22"/>
        </w:rPr>
        <w:t>Sans préjudice des dispositions de l’article IX, le Titulaire informe par courriel France Travail de la non</w:t>
      </w:r>
      <w:r w:rsidR="003117B4">
        <w:rPr>
          <w:rFonts w:ascii="Calibri" w:hAnsi="Calibri" w:cs="Arial"/>
          <w:sz w:val="22"/>
          <w:szCs w:val="22"/>
        </w:rPr>
        <w:t>-</w:t>
      </w:r>
      <w:r w:rsidRPr="000C40C1">
        <w:rPr>
          <w:rFonts w:ascii="Calibri" w:hAnsi="Calibri" w:cs="Arial"/>
          <w:sz w:val="22"/>
          <w:szCs w:val="22"/>
        </w:rPr>
        <w:t>obtention, de la caducité ou de l’annulation de cette certification, dans un délai maximum de cinq jours calendaires à compter de la décision correspondante ou de sa notification.</w:t>
      </w:r>
    </w:p>
    <w:p w14:paraId="313CF22A" w14:textId="77777777" w:rsidR="00FC4F69" w:rsidRPr="008A6342" w:rsidRDefault="00FC4F69" w:rsidP="00D94B7D">
      <w:pPr>
        <w:tabs>
          <w:tab w:val="left" w:pos="9781"/>
        </w:tabs>
        <w:autoSpaceDE w:val="0"/>
        <w:autoSpaceDN w:val="0"/>
        <w:adjustRightInd w:val="0"/>
        <w:ind w:right="142"/>
        <w:jc w:val="both"/>
        <w:rPr>
          <w:rFonts w:ascii="Calibri" w:hAnsi="Calibri" w:cs="Calibri"/>
          <w:bCs/>
          <w:caps/>
          <w:color w:val="365F91"/>
          <w:sz w:val="22"/>
          <w:szCs w:val="22"/>
        </w:rPr>
      </w:pPr>
    </w:p>
    <w:p w14:paraId="0A230309" w14:textId="3F821FC7" w:rsidR="003A263E" w:rsidRPr="008A6342" w:rsidRDefault="003A263E" w:rsidP="007347E9">
      <w:pPr>
        <w:autoSpaceDE w:val="0"/>
        <w:autoSpaceDN w:val="0"/>
        <w:adjustRightInd w:val="0"/>
        <w:ind w:right="142"/>
        <w:jc w:val="both"/>
        <w:rPr>
          <w:rFonts w:ascii="Calibri" w:hAnsi="Calibri" w:cs="Calibri"/>
          <w:b/>
          <w:bCs/>
          <w:sz w:val="22"/>
          <w:szCs w:val="22"/>
        </w:rPr>
      </w:pPr>
      <w:r w:rsidRPr="007347E9">
        <w:rPr>
          <w:rFonts w:ascii="Calibri" w:hAnsi="Calibri" w:cs="Arial"/>
          <w:b/>
          <w:bCs/>
          <w:color w:val="365F91"/>
          <w:sz w:val="22"/>
          <w:szCs w:val="22"/>
        </w:rPr>
        <w:t>V</w:t>
      </w:r>
      <w:r w:rsidR="001725D6">
        <w:rPr>
          <w:rFonts w:ascii="Calibri" w:hAnsi="Calibri" w:cs="Arial"/>
          <w:b/>
          <w:bCs/>
          <w:color w:val="365F91"/>
          <w:sz w:val="22"/>
          <w:szCs w:val="22"/>
        </w:rPr>
        <w:t>I</w:t>
      </w:r>
      <w:r w:rsidRPr="007347E9">
        <w:rPr>
          <w:rFonts w:ascii="Calibri" w:hAnsi="Calibri" w:cs="Arial"/>
          <w:b/>
          <w:bCs/>
          <w:color w:val="365F91"/>
          <w:sz w:val="22"/>
          <w:szCs w:val="22"/>
        </w:rPr>
        <w:t>.1.</w:t>
      </w:r>
      <w:r w:rsidR="003C57C7" w:rsidRPr="007347E9">
        <w:rPr>
          <w:rFonts w:ascii="Calibri" w:hAnsi="Calibri" w:cs="Arial"/>
          <w:b/>
          <w:bCs/>
          <w:color w:val="365F91"/>
          <w:sz w:val="22"/>
          <w:szCs w:val="22"/>
        </w:rPr>
        <w:t xml:space="preserve">3 </w:t>
      </w:r>
      <w:r w:rsidRPr="007347E9">
        <w:rPr>
          <w:rFonts w:ascii="Calibri" w:hAnsi="Calibri" w:cs="Arial"/>
          <w:b/>
          <w:bCs/>
          <w:color w:val="365F91"/>
          <w:sz w:val="22"/>
          <w:szCs w:val="22"/>
        </w:rPr>
        <w:t>-  Agréments, autorisations et habilitations spécifiques à des formations particulières</w:t>
      </w:r>
      <w:r w:rsidRPr="008A6342">
        <w:rPr>
          <w:rFonts w:ascii="Calibri" w:hAnsi="Calibri" w:cs="Calibri"/>
          <w:b/>
          <w:bCs/>
          <w:sz w:val="22"/>
          <w:szCs w:val="22"/>
        </w:rPr>
        <w:t xml:space="preserve"> </w:t>
      </w:r>
    </w:p>
    <w:p w14:paraId="7C383892" w14:textId="77777777" w:rsidR="003A263E" w:rsidRPr="008A6342" w:rsidRDefault="003A263E" w:rsidP="00D94B7D">
      <w:pPr>
        <w:tabs>
          <w:tab w:val="left" w:pos="9781"/>
        </w:tabs>
        <w:autoSpaceDE w:val="0"/>
        <w:autoSpaceDN w:val="0"/>
        <w:adjustRightInd w:val="0"/>
        <w:ind w:right="142"/>
        <w:jc w:val="both"/>
        <w:rPr>
          <w:rFonts w:ascii="Calibri" w:hAnsi="Calibri" w:cs="Calibri"/>
          <w:bCs/>
          <w:caps/>
          <w:color w:val="365F91"/>
          <w:sz w:val="22"/>
          <w:szCs w:val="22"/>
        </w:rPr>
      </w:pPr>
    </w:p>
    <w:p w14:paraId="13DF441C" w14:textId="77777777" w:rsidR="003A263E" w:rsidRPr="008A6342" w:rsidRDefault="003A263E" w:rsidP="003A263E">
      <w:pPr>
        <w:spacing w:before="180"/>
        <w:jc w:val="both"/>
        <w:rPr>
          <w:rFonts w:ascii="Calibri" w:hAnsi="Calibri" w:cs="Calibri"/>
          <w:sz w:val="22"/>
          <w:szCs w:val="22"/>
        </w:rPr>
      </w:pPr>
      <w:r w:rsidRPr="008A6342">
        <w:rPr>
          <w:rFonts w:ascii="Calibri" w:hAnsi="Calibri" w:cs="Calibri"/>
          <w:sz w:val="22"/>
          <w:szCs w:val="22"/>
        </w:rPr>
        <w:t xml:space="preserve">Le Titulaire reconnaît être seul responsable de la demande et du suivi des agréments, autorisations ou habilitations le cas échéant nécessaires pour dispenser une formation objet du marché public et/ou délivrer la certification correspondante. </w:t>
      </w:r>
    </w:p>
    <w:p w14:paraId="77449E71" w14:textId="77777777" w:rsidR="003A263E" w:rsidRPr="008A6342" w:rsidRDefault="003A263E" w:rsidP="003A263E">
      <w:pPr>
        <w:spacing w:before="180"/>
        <w:jc w:val="both"/>
        <w:rPr>
          <w:rFonts w:ascii="Calibri" w:hAnsi="Calibri" w:cs="Calibri"/>
          <w:sz w:val="22"/>
          <w:szCs w:val="22"/>
        </w:rPr>
      </w:pPr>
      <w:r w:rsidRPr="008A6342">
        <w:rPr>
          <w:rFonts w:ascii="Calibri" w:hAnsi="Calibri" w:cs="Calibri"/>
          <w:sz w:val="22"/>
          <w:szCs w:val="22"/>
        </w:rPr>
        <w:lastRenderedPageBreak/>
        <w:t xml:space="preserve">Dans le cas où, pour une formation déterminée, l’agrément, autorisation ou habilitation ne peut, pour des raisons tirées du régime juridique applicable à cet agrément, autorisation ou habilitation, être délivré </w:t>
      </w:r>
      <w:r w:rsidR="00C5234C" w:rsidRPr="008A6342">
        <w:rPr>
          <w:rFonts w:ascii="Calibri" w:hAnsi="Calibri" w:cs="Calibri"/>
          <w:sz w:val="22"/>
          <w:szCs w:val="22"/>
        </w:rPr>
        <w:t>préalablement</w:t>
      </w:r>
      <w:r w:rsidRPr="008A6342">
        <w:rPr>
          <w:rFonts w:ascii="Calibri" w:hAnsi="Calibri" w:cs="Calibri"/>
          <w:sz w:val="22"/>
          <w:szCs w:val="22"/>
        </w:rPr>
        <w:t xml:space="preserve"> à l’attribution du bon de commande correspondant au Titulaire, une copie de cet agrément, autorisation ou habilitation est adressée par le Titulaire à </w:t>
      </w:r>
      <w:r w:rsidR="006F6B8C">
        <w:rPr>
          <w:rFonts w:ascii="Calibri" w:hAnsi="Calibri" w:cs="Calibri"/>
          <w:sz w:val="22"/>
          <w:szCs w:val="22"/>
        </w:rPr>
        <w:t>France travail</w:t>
      </w:r>
      <w:r w:rsidRPr="008A6342">
        <w:rPr>
          <w:rFonts w:ascii="Calibri" w:hAnsi="Calibri" w:cs="Calibri"/>
          <w:sz w:val="22"/>
          <w:szCs w:val="22"/>
        </w:rPr>
        <w:t xml:space="preserve"> dans un délai maximum de deux jours calendaires à compter de la notification de l’agrément, autorisation ou habilitation au Titulaire. </w:t>
      </w:r>
    </w:p>
    <w:p w14:paraId="7C0CAD8A" w14:textId="54B07036" w:rsidR="003A263E" w:rsidRPr="003A263E" w:rsidRDefault="003A263E" w:rsidP="003A263E">
      <w:r w:rsidRPr="008A6342">
        <w:rPr>
          <w:rFonts w:ascii="Calibri" w:hAnsi="Calibri" w:cs="Calibri"/>
          <w:sz w:val="22"/>
          <w:szCs w:val="22"/>
        </w:rPr>
        <w:t xml:space="preserve">Le Titulaire informe par courriel </w:t>
      </w:r>
      <w:r w:rsidR="006F6B8C">
        <w:rPr>
          <w:rFonts w:ascii="Calibri" w:hAnsi="Calibri" w:cs="Calibri"/>
          <w:sz w:val="22"/>
          <w:szCs w:val="22"/>
        </w:rPr>
        <w:t>France travail</w:t>
      </w:r>
      <w:r w:rsidRPr="008A6342">
        <w:rPr>
          <w:rFonts w:ascii="Calibri" w:hAnsi="Calibri" w:cs="Calibri"/>
          <w:sz w:val="22"/>
          <w:szCs w:val="22"/>
        </w:rPr>
        <w:t xml:space="preserve"> de la non-obtention (dans le cas où l’agrément, autorisation ou habilitation ne peut être délivré, pour des raisons tirées du régime juridique applicable à cet agrément, autorisation ou habilitation, préalablement à l’attribution du bon commande correspondant au Titulaire), de la caducité ou de l’annulation d’un agrément, autorisation ou habilitation, ce dans un délai maximum de cinq jours calendaires à compter de la décision correspondante ou de sa notification. </w:t>
      </w:r>
    </w:p>
    <w:p w14:paraId="0D6A8F22" w14:textId="77777777" w:rsidR="003A263E" w:rsidRPr="008A6342" w:rsidRDefault="003A263E" w:rsidP="00D94B7D">
      <w:pPr>
        <w:tabs>
          <w:tab w:val="left" w:pos="9781"/>
        </w:tabs>
        <w:autoSpaceDE w:val="0"/>
        <w:autoSpaceDN w:val="0"/>
        <w:adjustRightInd w:val="0"/>
        <w:ind w:right="142"/>
        <w:jc w:val="both"/>
        <w:rPr>
          <w:rFonts w:ascii="Calibri" w:hAnsi="Calibri" w:cs="Calibri"/>
          <w:bCs/>
          <w:caps/>
          <w:color w:val="365F91"/>
          <w:sz w:val="22"/>
          <w:szCs w:val="22"/>
        </w:rPr>
      </w:pPr>
    </w:p>
    <w:p w14:paraId="4C01B28A" w14:textId="0CFD02B3" w:rsidR="004B402E" w:rsidRDefault="00B509DC" w:rsidP="00D94B7D">
      <w:pPr>
        <w:tabs>
          <w:tab w:val="left" w:pos="9781"/>
        </w:tabs>
        <w:autoSpaceDE w:val="0"/>
        <w:autoSpaceDN w:val="0"/>
        <w:adjustRightInd w:val="0"/>
        <w:ind w:right="142"/>
        <w:jc w:val="both"/>
        <w:rPr>
          <w:rFonts w:ascii="Calibri" w:hAnsi="Calibri" w:cs="Arial"/>
          <w:sz w:val="22"/>
          <w:szCs w:val="22"/>
        </w:rPr>
      </w:pPr>
      <w:r>
        <w:rPr>
          <w:rFonts w:ascii="Calibri" w:hAnsi="Calibri" w:cs="Arial"/>
          <w:b/>
          <w:bCs/>
          <w:caps/>
          <w:color w:val="365F91"/>
          <w:sz w:val="22"/>
          <w:szCs w:val="22"/>
        </w:rPr>
        <w:t>V</w:t>
      </w:r>
      <w:r w:rsidR="000F5AED">
        <w:rPr>
          <w:rFonts w:ascii="Calibri" w:hAnsi="Calibri" w:cs="Arial"/>
          <w:b/>
          <w:bCs/>
          <w:caps/>
          <w:color w:val="365F91"/>
          <w:sz w:val="22"/>
          <w:szCs w:val="22"/>
        </w:rPr>
        <w:t>I</w:t>
      </w:r>
      <w:r>
        <w:rPr>
          <w:rFonts w:ascii="Calibri" w:hAnsi="Calibri" w:cs="Arial"/>
          <w:b/>
          <w:bCs/>
          <w:caps/>
          <w:color w:val="365F91"/>
          <w:sz w:val="22"/>
          <w:szCs w:val="22"/>
        </w:rPr>
        <w:t>.2</w:t>
      </w:r>
      <w:r w:rsidR="007C44CE" w:rsidRPr="00284EEE">
        <w:rPr>
          <w:rFonts w:ascii="Calibri" w:hAnsi="Calibri" w:cs="Arial"/>
          <w:b/>
          <w:bCs/>
          <w:caps/>
          <w:color w:val="365F91"/>
          <w:sz w:val="22"/>
          <w:szCs w:val="22"/>
        </w:rPr>
        <w:t xml:space="preserve"> </w:t>
      </w:r>
      <w:r w:rsidR="004B402E">
        <w:rPr>
          <w:rFonts w:ascii="Calibri" w:hAnsi="Calibri" w:cs="Arial"/>
          <w:b/>
          <w:bCs/>
          <w:caps/>
          <w:color w:val="365F91"/>
          <w:sz w:val="22"/>
          <w:szCs w:val="22"/>
        </w:rPr>
        <w:t>–</w:t>
      </w:r>
      <w:r w:rsidR="007C44CE" w:rsidRPr="00284EEE">
        <w:rPr>
          <w:rFonts w:ascii="Calibri" w:hAnsi="Calibri" w:cs="Arial"/>
          <w:b/>
          <w:bCs/>
          <w:caps/>
          <w:color w:val="365F91"/>
          <w:sz w:val="22"/>
          <w:szCs w:val="22"/>
        </w:rPr>
        <w:t xml:space="preserve"> </w:t>
      </w:r>
      <w:r w:rsidR="007C44CE" w:rsidRPr="00284EEE">
        <w:rPr>
          <w:rFonts w:ascii="Calibri" w:hAnsi="Calibri" w:cs="Arial"/>
          <w:b/>
          <w:bCs/>
          <w:color w:val="365F91"/>
          <w:sz w:val="22"/>
          <w:szCs w:val="22"/>
        </w:rPr>
        <w:t>Modalités d’émission et d’exécution des bons de commande</w:t>
      </w:r>
      <w:r w:rsidR="004B402E">
        <w:rPr>
          <w:rFonts w:ascii="Calibri" w:hAnsi="Calibri" w:cs="Arial"/>
          <w:b/>
          <w:bCs/>
          <w:color w:val="365F91"/>
          <w:sz w:val="22"/>
          <w:szCs w:val="22"/>
        </w:rPr>
        <w:t xml:space="preserve"> et dispositions applicables </w:t>
      </w:r>
    </w:p>
    <w:p w14:paraId="782B31E5" w14:textId="77777777" w:rsidR="00DD55CD" w:rsidRDefault="00DD55CD" w:rsidP="00D94B7D">
      <w:pPr>
        <w:tabs>
          <w:tab w:val="left" w:pos="9781"/>
        </w:tabs>
        <w:autoSpaceDE w:val="0"/>
        <w:autoSpaceDN w:val="0"/>
        <w:adjustRightInd w:val="0"/>
        <w:ind w:right="142"/>
        <w:jc w:val="both"/>
        <w:rPr>
          <w:rFonts w:ascii="Calibri" w:hAnsi="Calibri" w:cs="Arial"/>
          <w:sz w:val="22"/>
          <w:szCs w:val="22"/>
        </w:rPr>
      </w:pPr>
    </w:p>
    <w:p w14:paraId="2C260F42" w14:textId="615D528F" w:rsidR="004B402E" w:rsidRPr="004B402E" w:rsidRDefault="004B402E" w:rsidP="004B402E">
      <w:pPr>
        <w:tabs>
          <w:tab w:val="left" w:pos="9781"/>
        </w:tabs>
        <w:autoSpaceDE w:val="0"/>
        <w:autoSpaceDN w:val="0"/>
        <w:adjustRightInd w:val="0"/>
        <w:ind w:right="142"/>
        <w:jc w:val="both"/>
        <w:rPr>
          <w:rFonts w:ascii="Calibri" w:hAnsi="Calibri" w:cs="Arial"/>
          <w:b/>
          <w:bCs/>
          <w:sz w:val="22"/>
          <w:szCs w:val="22"/>
        </w:rPr>
      </w:pPr>
      <w:r w:rsidRPr="004B402E">
        <w:rPr>
          <w:rFonts w:ascii="Calibri" w:hAnsi="Calibri" w:cs="Arial"/>
          <w:b/>
          <w:bCs/>
          <w:sz w:val="22"/>
          <w:szCs w:val="22"/>
        </w:rPr>
        <w:t>V</w:t>
      </w:r>
      <w:r w:rsidR="000F5AED">
        <w:rPr>
          <w:rFonts w:ascii="Calibri" w:hAnsi="Calibri" w:cs="Arial"/>
          <w:b/>
          <w:bCs/>
          <w:sz w:val="22"/>
          <w:szCs w:val="22"/>
        </w:rPr>
        <w:t>I</w:t>
      </w:r>
      <w:r w:rsidRPr="004B402E">
        <w:rPr>
          <w:rFonts w:ascii="Calibri" w:hAnsi="Calibri" w:cs="Arial"/>
          <w:b/>
          <w:bCs/>
          <w:sz w:val="22"/>
          <w:szCs w:val="22"/>
        </w:rPr>
        <w:t xml:space="preserve">.2 </w:t>
      </w:r>
      <w:r>
        <w:rPr>
          <w:rFonts w:ascii="Calibri" w:hAnsi="Calibri" w:cs="Arial"/>
          <w:b/>
          <w:bCs/>
          <w:sz w:val="22"/>
          <w:szCs w:val="22"/>
        </w:rPr>
        <w:t>.</w:t>
      </w:r>
      <w:r w:rsidR="00A5358D">
        <w:rPr>
          <w:rFonts w:ascii="Calibri" w:hAnsi="Calibri" w:cs="Arial"/>
          <w:b/>
          <w:bCs/>
          <w:sz w:val="22"/>
          <w:szCs w:val="22"/>
        </w:rPr>
        <w:t>1</w:t>
      </w:r>
      <w:r w:rsidRPr="004B402E">
        <w:rPr>
          <w:rFonts w:ascii="Calibri" w:hAnsi="Calibri" w:cs="Arial"/>
          <w:b/>
          <w:bCs/>
          <w:sz w:val="22"/>
          <w:szCs w:val="22"/>
        </w:rPr>
        <w:t>-  Modalités d’émission et d’exécution des bons de commande</w:t>
      </w:r>
    </w:p>
    <w:p w14:paraId="4B243490" w14:textId="77777777" w:rsidR="004B402E" w:rsidRPr="00284EEE" w:rsidRDefault="004B402E" w:rsidP="00D94B7D">
      <w:pPr>
        <w:tabs>
          <w:tab w:val="left" w:pos="9781"/>
        </w:tabs>
        <w:autoSpaceDE w:val="0"/>
        <w:autoSpaceDN w:val="0"/>
        <w:adjustRightInd w:val="0"/>
        <w:ind w:right="142"/>
        <w:jc w:val="both"/>
        <w:rPr>
          <w:rFonts w:ascii="Calibri" w:hAnsi="Calibri" w:cs="Arial"/>
          <w:sz w:val="22"/>
          <w:szCs w:val="22"/>
        </w:rPr>
      </w:pPr>
    </w:p>
    <w:p w14:paraId="47014D22" w14:textId="77777777" w:rsidR="00A5358D" w:rsidRPr="00DD55CD" w:rsidRDefault="00A5358D" w:rsidP="00A5358D">
      <w:pPr>
        <w:tabs>
          <w:tab w:val="left" w:pos="9781"/>
        </w:tabs>
        <w:autoSpaceDE w:val="0"/>
        <w:autoSpaceDN w:val="0"/>
        <w:adjustRightInd w:val="0"/>
        <w:ind w:right="142"/>
        <w:jc w:val="both"/>
        <w:rPr>
          <w:rFonts w:ascii="Calibri" w:hAnsi="Calibri" w:cs="Arial"/>
          <w:bCs/>
          <w:sz w:val="22"/>
          <w:szCs w:val="22"/>
        </w:rPr>
      </w:pPr>
      <w:r w:rsidRPr="00DD55CD">
        <w:rPr>
          <w:rFonts w:ascii="Calibri" w:hAnsi="Calibri" w:cs="Arial"/>
          <w:bCs/>
          <w:sz w:val="22"/>
          <w:szCs w:val="22"/>
        </w:rPr>
        <w:t>Le marché s’exécute par commandes successives</w:t>
      </w:r>
      <w:r>
        <w:rPr>
          <w:rFonts w:ascii="Calibri" w:hAnsi="Calibri" w:cs="Arial"/>
          <w:bCs/>
          <w:sz w:val="22"/>
          <w:szCs w:val="22"/>
        </w:rPr>
        <w:t xml:space="preserve"> (émission de bons de commande)</w:t>
      </w:r>
      <w:r w:rsidRPr="00DD55CD">
        <w:rPr>
          <w:rFonts w:ascii="Calibri" w:hAnsi="Calibri" w:cs="Arial"/>
          <w:bCs/>
          <w:sz w:val="22"/>
          <w:szCs w:val="22"/>
        </w:rPr>
        <w:t xml:space="preserve">, selon les besoins, dans la limite du nombre maximum de bénéficiaires susceptibles d’être pris en charge tel que défini à l’article II.2 du présent Contrat. </w:t>
      </w:r>
    </w:p>
    <w:p w14:paraId="17F8DC82" w14:textId="77777777" w:rsidR="00A5358D" w:rsidRDefault="00A5358D" w:rsidP="00A5358D">
      <w:pPr>
        <w:tabs>
          <w:tab w:val="left" w:pos="9781"/>
        </w:tabs>
        <w:autoSpaceDE w:val="0"/>
        <w:autoSpaceDN w:val="0"/>
        <w:adjustRightInd w:val="0"/>
        <w:ind w:right="142"/>
        <w:jc w:val="both"/>
        <w:rPr>
          <w:rFonts w:ascii="Calibri" w:hAnsi="Calibri" w:cs="Arial"/>
          <w:bCs/>
          <w:sz w:val="22"/>
          <w:szCs w:val="22"/>
        </w:rPr>
      </w:pPr>
      <w:r>
        <w:rPr>
          <w:rFonts w:ascii="Calibri" w:hAnsi="Calibri" w:cs="Arial"/>
          <w:bCs/>
          <w:sz w:val="22"/>
          <w:szCs w:val="22"/>
        </w:rPr>
        <w:t>En cas de groupement d’opérateurs économiques, ces bons de commande sont transmis au mandataire de groupement et au membre qui exécute la prestation.</w:t>
      </w:r>
    </w:p>
    <w:p w14:paraId="413021D2" w14:textId="77777777" w:rsidR="008570B8" w:rsidRDefault="008570B8" w:rsidP="00A5358D">
      <w:pPr>
        <w:tabs>
          <w:tab w:val="left" w:pos="9781"/>
        </w:tabs>
        <w:autoSpaceDE w:val="0"/>
        <w:autoSpaceDN w:val="0"/>
        <w:adjustRightInd w:val="0"/>
        <w:ind w:right="142"/>
        <w:jc w:val="both"/>
        <w:rPr>
          <w:rFonts w:ascii="Calibri" w:hAnsi="Calibri" w:cs="Arial"/>
          <w:bCs/>
          <w:sz w:val="22"/>
          <w:szCs w:val="22"/>
        </w:rPr>
      </w:pPr>
    </w:p>
    <w:p w14:paraId="6E8E50C6" w14:textId="77777777" w:rsidR="008570B8" w:rsidRDefault="008570B8" w:rsidP="00A5358D">
      <w:pPr>
        <w:tabs>
          <w:tab w:val="left" w:pos="9781"/>
        </w:tabs>
        <w:autoSpaceDE w:val="0"/>
        <w:autoSpaceDN w:val="0"/>
        <w:adjustRightInd w:val="0"/>
        <w:ind w:right="142"/>
        <w:jc w:val="both"/>
        <w:rPr>
          <w:rFonts w:ascii="Calibri" w:hAnsi="Calibri" w:cs="Arial"/>
          <w:bCs/>
          <w:sz w:val="22"/>
          <w:szCs w:val="22"/>
        </w:rPr>
      </w:pPr>
      <w:r>
        <w:rPr>
          <w:rFonts w:ascii="Calibri" w:hAnsi="Calibri" w:cs="Arial"/>
          <w:bCs/>
          <w:sz w:val="22"/>
          <w:szCs w:val="22"/>
        </w:rPr>
        <w:t>France travail transmettra un numéro d’engagement juridique S/4HANA par programme.</w:t>
      </w:r>
    </w:p>
    <w:p w14:paraId="64BDB3D0" w14:textId="77777777" w:rsidR="008570B8" w:rsidRDefault="008570B8" w:rsidP="00A5358D">
      <w:pPr>
        <w:tabs>
          <w:tab w:val="left" w:pos="9781"/>
        </w:tabs>
        <w:autoSpaceDE w:val="0"/>
        <w:autoSpaceDN w:val="0"/>
        <w:adjustRightInd w:val="0"/>
        <w:ind w:right="142"/>
        <w:jc w:val="both"/>
        <w:rPr>
          <w:rFonts w:ascii="Calibri" w:hAnsi="Calibri" w:cs="Arial"/>
          <w:bCs/>
          <w:sz w:val="22"/>
          <w:szCs w:val="22"/>
        </w:rPr>
      </w:pPr>
    </w:p>
    <w:p w14:paraId="13F115DF" w14:textId="0FCDADAC" w:rsidR="008570B8" w:rsidRPr="00DD55CD" w:rsidRDefault="008570B8" w:rsidP="00A5358D">
      <w:pPr>
        <w:tabs>
          <w:tab w:val="left" w:pos="9781"/>
        </w:tabs>
        <w:autoSpaceDE w:val="0"/>
        <w:autoSpaceDN w:val="0"/>
        <w:adjustRightInd w:val="0"/>
        <w:ind w:right="142"/>
        <w:jc w:val="both"/>
        <w:rPr>
          <w:rFonts w:ascii="Calibri" w:hAnsi="Calibri" w:cs="Arial"/>
          <w:bCs/>
          <w:sz w:val="22"/>
          <w:szCs w:val="22"/>
        </w:rPr>
      </w:pPr>
      <w:r>
        <w:rPr>
          <w:rFonts w:ascii="Calibri" w:hAnsi="Calibri" w:cs="Arial"/>
          <w:bCs/>
          <w:sz w:val="22"/>
          <w:szCs w:val="22"/>
        </w:rPr>
        <w:t>Chaque bourse fera l’objet d’une aide individuelle à la formation (AIF) conventionnement de l’action de formation</w:t>
      </w:r>
      <w:r w:rsidR="00C91AD3">
        <w:rPr>
          <w:rFonts w:ascii="Calibri" w:hAnsi="Calibri" w:cs="Arial"/>
          <w:bCs/>
          <w:sz w:val="22"/>
          <w:szCs w:val="22"/>
        </w:rPr>
        <w:t xml:space="preserve"> à partir de l’outil France Travail KAIROS (devis individuel de formation </w:t>
      </w:r>
      <w:r w:rsidR="00EB3B49">
        <w:rPr>
          <w:rFonts w:ascii="Calibri" w:hAnsi="Calibri" w:cs="Arial"/>
          <w:bCs/>
          <w:sz w:val="22"/>
          <w:szCs w:val="22"/>
        </w:rPr>
        <w:t xml:space="preserve">AIF </w:t>
      </w:r>
      <w:r w:rsidR="00C91AD3">
        <w:rPr>
          <w:rFonts w:ascii="Calibri" w:hAnsi="Calibri" w:cs="Arial"/>
          <w:bCs/>
          <w:sz w:val="22"/>
          <w:szCs w:val="22"/>
        </w:rPr>
        <w:t>dans le dossier du stagiaire).</w:t>
      </w:r>
    </w:p>
    <w:p w14:paraId="22E0B66C" w14:textId="77777777" w:rsidR="0078592E" w:rsidRPr="0078592E" w:rsidRDefault="0078592E" w:rsidP="00D94B7D">
      <w:pPr>
        <w:tabs>
          <w:tab w:val="left" w:pos="9781"/>
        </w:tabs>
        <w:ind w:right="142"/>
        <w:jc w:val="both"/>
        <w:rPr>
          <w:rFonts w:ascii="Calibri" w:hAnsi="Calibri" w:cs="Arial"/>
          <w:sz w:val="22"/>
          <w:szCs w:val="22"/>
        </w:rPr>
      </w:pPr>
    </w:p>
    <w:p w14:paraId="21C31FBC" w14:textId="77777777" w:rsidR="0078592E" w:rsidRPr="0078592E" w:rsidRDefault="004B402E" w:rsidP="00D94B7D">
      <w:pPr>
        <w:tabs>
          <w:tab w:val="left" w:pos="9781"/>
        </w:tabs>
        <w:ind w:right="142"/>
        <w:jc w:val="both"/>
        <w:rPr>
          <w:rFonts w:ascii="Calibri" w:hAnsi="Calibri" w:cs="Arial"/>
          <w:sz w:val="22"/>
          <w:szCs w:val="22"/>
        </w:rPr>
      </w:pPr>
      <w:r>
        <w:rPr>
          <w:rFonts w:ascii="Calibri" w:hAnsi="Calibri" w:cs="Arial"/>
          <w:sz w:val="22"/>
          <w:szCs w:val="22"/>
        </w:rPr>
        <w:t xml:space="preserve">Les </w:t>
      </w:r>
      <w:r w:rsidR="0078592E" w:rsidRPr="0078592E">
        <w:rPr>
          <w:rFonts w:ascii="Calibri" w:hAnsi="Calibri" w:cs="Arial"/>
          <w:sz w:val="22"/>
          <w:szCs w:val="22"/>
        </w:rPr>
        <w:t>bons de commande</w:t>
      </w:r>
      <w:r w:rsidR="007C3E3B">
        <w:rPr>
          <w:rFonts w:ascii="Calibri" w:hAnsi="Calibri" w:cs="Arial"/>
          <w:sz w:val="22"/>
          <w:szCs w:val="22"/>
        </w:rPr>
        <w:t xml:space="preserve">, issus du progiciel </w:t>
      </w:r>
      <w:bookmarkStart w:id="9" w:name="_Hlk197951448"/>
      <w:r w:rsidR="00405C5A">
        <w:rPr>
          <w:rFonts w:ascii="Calibri" w:hAnsi="Calibri" w:cs="Arial"/>
          <w:sz w:val="22"/>
          <w:szCs w:val="22"/>
        </w:rPr>
        <w:t>S/4 HANA</w:t>
      </w:r>
      <w:r w:rsidR="00405C5A" w:rsidRPr="0078592E">
        <w:rPr>
          <w:rFonts w:ascii="Calibri" w:hAnsi="Calibri" w:cs="Arial"/>
          <w:sz w:val="22"/>
          <w:szCs w:val="22"/>
        </w:rPr>
        <w:t xml:space="preserve"> </w:t>
      </w:r>
      <w:bookmarkEnd w:id="9"/>
      <w:r w:rsidR="0078592E" w:rsidRPr="0078592E">
        <w:rPr>
          <w:rFonts w:ascii="Calibri" w:hAnsi="Calibri" w:cs="Arial"/>
          <w:sz w:val="22"/>
          <w:szCs w:val="22"/>
        </w:rPr>
        <w:t>comportent les mentions suivantes :</w:t>
      </w:r>
    </w:p>
    <w:p w14:paraId="55A5223F" w14:textId="77777777" w:rsidR="0078592E" w:rsidRPr="0078592E" w:rsidRDefault="0078592E" w:rsidP="00D94B7D">
      <w:pPr>
        <w:tabs>
          <w:tab w:val="left" w:pos="9781"/>
        </w:tabs>
        <w:ind w:right="142"/>
        <w:jc w:val="both"/>
        <w:rPr>
          <w:rFonts w:ascii="Calibri" w:hAnsi="Calibri" w:cs="Arial"/>
          <w:sz w:val="22"/>
          <w:szCs w:val="22"/>
        </w:rPr>
      </w:pPr>
      <w:r>
        <w:rPr>
          <w:rFonts w:ascii="Calibri" w:hAnsi="Calibri" w:cs="Arial"/>
          <w:sz w:val="22"/>
          <w:szCs w:val="22"/>
        </w:rPr>
        <w:t xml:space="preserve">- </w:t>
      </w:r>
      <w:r w:rsidR="007C3E3B">
        <w:rPr>
          <w:rFonts w:ascii="Calibri" w:hAnsi="Calibri" w:cs="Arial"/>
          <w:sz w:val="22"/>
          <w:szCs w:val="22"/>
        </w:rPr>
        <w:t>le numéro</w:t>
      </w:r>
      <w:r>
        <w:rPr>
          <w:rFonts w:ascii="Calibri" w:hAnsi="Calibri" w:cs="Arial"/>
          <w:sz w:val="22"/>
          <w:szCs w:val="22"/>
        </w:rPr>
        <w:t xml:space="preserve"> </w:t>
      </w:r>
      <w:r w:rsidRPr="0078592E">
        <w:rPr>
          <w:rFonts w:ascii="Calibri" w:hAnsi="Calibri" w:cs="Arial"/>
          <w:sz w:val="22"/>
          <w:szCs w:val="22"/>
        </w:rPr>
        <w:t>du marché ;</w:t>
      </w:r>
    </w:p>
    <w:p w14:paraId="3B1FB882" w14:textId="77777777" w:rsidR="0078592E" w:rsidRPr="0078592E" w:rsidRDefault="0078592E" w:rsidP="00D94B7D">
      <w:pPr>
        <w:tabs>
          <w:tab w:val="left" w:pos="9781"/>
        </w:tabs>
        <w:ind w:right="142"/>
        <w:jc w:val="both"/>
        <w:rPr>
          <w:rFonts w:ascii="Calibri" w:hAnsi="Calibri" w:cs="Arial"/>
          <w:sz w:val="22"/>
          <w:szCs w:val="22"/>
        </w:rPr>
      </w:pPr>
      <w:r w:rsidRPr="0078592E">
        <w:rPr>
          <w:rFonts w:ascii="Calibri" w:hAnsi="Calibri" w:cs="Arial"/>
          <w:sz w:val="22"/>
          <w:szCs w:val="22"/>
        </w:rPr>
        <w:t xml:space="preserve">- le numéro et la date </w:t>
      </w:r>
      <w:r w:rsidR="007C3E3B">
        <w:rPr>
          <w:rFonts w:ascii="Calibri" w:hAnsi="Calibri" w:cs="Arial"/>
          <w:sz w:val="22"/>
          <w:szCs w:val="22"/>
        </w:rPr>
        <w:t xml:space="preserve">d’émission du bon de commande (numéro de bon de commande </w:t>
      </w:r>
      <w:r w:rsidR="00405C5A">
        <w:rPr>
          <w:rFonts w:ascii="Calibri" w:hAnsi="Calibri" w:cs="Arial"/>
          <w:sz w:val="22"/>
          <w:szCs w:val="22"/>
        </w:rPr>
        <w:t>S/4 HANA)</w:t>
      </w:r>
      <w:r w:rsidR="007C3E3B">
        <w:rPr>
          <w:rFonts w:ascii="Calibri" w:hAnsi="Calibri" w:cs="Arial"/>
          <w:sz w:val="22"/>
          <w:szCs w:val="22"/>
        </w:rPr>
        <w:t>)</w:t>
      </w:r>
      <w:r w:rsidRPr="0078592E">
        <w:rPr>
          <w:rFonts w:ascii="Calibri" w:hAnsi="Calibri" w:cs="Arial"/>
          <w:sz w:val="22"/>
          <w:szCs w:val="22"/>
        </w:rPr>
        <w:t xml:space="preserve"> ;</w:t>
      </w:r>
    </w:p>
    <w:p w14:paraId="4AF6231A" w14:textId="77777777" w:rsidR="0078592E" w:rsidRPr="0078592E" w:rsidRDefault="0078592E" w:rsidP="00D94B7D">
      <w:pPr>
        <w:tabs>
          <w:tab w:val="left" w:pos="9781"/>
        </w:tabs>
        <w:ind w:right="142"/>
        <w:jc w:val="both"/>
        <w:rPr>
          <w:rFonts w:ascii="Calibri" w:hAnsi="Calibri" w:cs="Arial"/>
          <w:sz w:val="22"/>
          <w:szCs w:val="22"/>
        </w:rPr>
      </w:pPr>
      <w:r w:rsidRPr="0078592E">
        <w:rPr>
          <w:rFonts w:ascii="Calibri" w:hAnsi="Calibri" w:cs="Arial"/>
          <w:sz w:val="22"/>
          <w:szCs w:val="22"/>
        </w:rPr>
        <w:t>- la raison ou dénomination sociale et adresse complète du titulaire ou, en cas de groupement d’opérateurs économiques</w:t>
      </w:r>
      <w:r w:rsidR="007C3E3B">
        <w:rPr>
          <w:rFonts w:ascii="Calibri" w:hAnsi="Calibri" w:cs="Arial"/>
          <w:sz w:val="22"/>
          <w:szCs w:val="22"/>
        </w:rPr>
        <w:t xml:space="preserve"> constitué en application des articles R.2142-19 à R.2142-27 du code de la commande publique du mandataire ou, le cas échéant</w:t>
      </w:r>
      <w:r w:rsidRPr="0078592E">
        <w:rPr>
          <w:rFonts w:ascii="Calibri" w:hAnsi="Calibri" w:cs="Arial"/>
          <w:sz w:val="22"/>
          <w:szCs w:val="22"/>
        </w:rPr>
        <w:t>, du membre du groupement qui exécute la prestation</w:t>
      </w:r>
      <w:r w:rsidR="007C3E3B">
        <w:rPr>
          <w:rFonts w:ascii="Calibri" w:hAnsi="Calibri" w:cs="Arial"/>
          <w:sz w:val="22"/>
          <w:szCs w:val="22"/>
        </w:rPr>
        <w:t xml:space="preserve"> commandée, ses modalités et délais d’exécution, la quantité commandée, la date et l’heure de début de l’exécution des prestations, le cas échéant</w:t>
      </w:r>
      <w:r w:rsidRPr="0078592E">
        <w:rPr>
          <w:rFonts w:ascii="Calibri" w:hAnsi="Calibri" w:cs="Arial"/>
          <w:sz w:val="22"/>
          <w:szCs w:val="22"/>
        </w:rPr>
        <w:t xml:space="preserve"> ;</w:t>
      </w:r>
    </w:p>
    <w:p w14:paraId="5FAD680C" w14:textId="77777777" w:rsidR="0078592E" w:rsidRPr="0078592E" w:rsidRDefault="0078592E" w:rsidP="00D94B7D">
      <w:pPr>
        <w:tabs>
          <w:tab w:val="left" w:pos="9781"/>
        </w:tabs>
        <w:ind w:right="142"/>
        <w:jc w:val="both"/>
        <w:rPr>
          <w:rFonts w:ascii="Calibri" w:hAnsi="Calibri" w:cs="Arial"/>
          <w:sz w:val="22"/>
          <w:szCs w:val="22"/>
        </w:rPr>
      </w:pPr>
      <w:r w:rsidRPr="0078592E">
        <w:rPr>
          <w:rFonts w:ascii="Calibri" w:hAnsi="Calibri" w:cs="Arial"/>
          <w:sz w:val="22"/>
          <w:szCs w:val="22"/>
        </w:rPr>
        <w:t>- la prestation commandée, ainsi que, le cas échéant, les modalités et délais d’exécution, la quantité commandée, la date et l’heure de début d’exécution de la prestation ;</w:t>
      </w:r>
    </w:p>
    <w:p w14:paraId="1A7D78C4" w14:textId="77777777" w:rsidR="0078592E" w:rsidRPr="0078592E" w:rsidRDefault="0078592E" w:rsidP="00D94B7D">
      <w:pPr>
        <w:tabs>
          <w:tab w:val="left" w:pos="9781"/>
        </w:tabs>
        <w:ind w:right="142"/>
        <w:jc w:val="both"/>
        <w:rPr>
          <w:rFonts w:ascii="Calibri" w:hAnsi="Calibri" w:cs="Arial"/>
          <w:sz w:val="22"/>
          <w:szCs w:val="22"/>
        </w:rPr>
      </w:pPr>
      <w:r w:rsidRPr="0078592E">
        <w:rPr>
          <w:rFonts w:ascii="Calibri" w:hAnsi="Calibri" w:cs="Arial"/>
          <w:sz w:val="22"/>
          <w:szCs w:val="22"/>
        </w:rPr>
        <w:t xml:space="preserve">- </w:t>
      </w:r>
      <w:r w:rsidR="007C3E3B">
        <w:rPr>
          <w:rFonts w:ascii="Calibri" w:hAnsi="Calibri" w:cs="Arial"/>
          <w:sz w:val="22"/>
          <w:szCs w:val="22"/>
        </w:rPr>
        <w:t xml:space="preserve">le prix HT de la prestation et </w:t>
      </w:r>
      <w:r w:rsidRPr="0078592E">
        <w:rPr>
          <w:rFonts w:ascii="Calibri" w:hAnsi="Calibri" w:cs="Arial"/>
          <w:sz w:val="22"/>
          <w:szCs w:val="22"/>
        </w:rPr>
        <w:t>le montant total comprenant le cas échéant la TVA applicable</w:t>
      </w:r>
      <w:r w:rsidR="007C3E3B">
        <w:rPr>
          <w:rFonts w:ascii="Calibri" w:hAnsi="Calibri" w:cs="Arial"/>
          <w:sz w:val="22"/>
          <w:szCs w:val="22"/>
        </w:rPr>
        <w:t xml:space="preserve"> de la commande conformément au(x) prix figurant au bordereau des prix</w:t>
      </w:r>
      <w:r w:rsidRPr="0078592E">
        <w:rPr>
          <w:rFonts w:ascii="Calibri" w:hAnsi="Calibri" w:cs="Arial"/>
          <w:sz w:val="22"/>
          <w:szCs w:val="22"/>
        </w:rPr>
        <w:t>;</w:t>
      </w:r>
    </w:p>
    <w:p w14:paraId="5A8EB9F7" w14:textId="77777777" w:rsidR="0078592E" w:rsidRPr="0078592E" w:rsidRDefault="0078592E" w:rsidP="00D94B7D">
      <w:pPr>
        <w:tabs>
          <w:tab w:val="left" w:pos="9781"/>
        </w:tabs>
        <w:ind w:right="142"/>
        <w:jc w:val="both"/>
        <w:rPr>
          <w:rFonts w:ascii="Calibri" w:hAnsi="Calibri" w:cs="Arial"/>
          <w:sz w:val="22"/>
          <w:szCs w:val="22"/>
        </w:rPr>
      </w:pPr>
      <w:r w:rsidRPr="0078592E">
        <w:rPr>
          <w:rFonts w:ascii="Calibri" w:hAnsi="Calibri" w:cs="Arial"/>
          <w:sz w:val="22"/>
          <w:szCs w:val="22"/>
        </w:rPr>
        <w:t>- l’adresse de facturation ;</w:t>
      </w:r>
    </w:p>
    <w:p w14:paraId="30810C80" w14:textId="77777777" w:rsidR="0078592E" w:rsidRPr="0078592E" w:rsidRDefault="0078592E" w:rsidP="00D94B7D">
      <w:pPr>
        <w:tabs>
          <w:tab w:val="left" w:pos="9781"/>
        </w:tabs>
        <w:ind w:right="142"/>
        <w:jc w:val="both"/>
        <w:rPr>
          <w:rFonts w:ascii="Calibri" w:hAnsi="Calibri" w:cs="Arial"/>
          <w:sz w:val="22"/>
          <w:szCs w:val="22"/>
        </w:rPr>
      </w:pPr>
      <w:r w:rsidRPr="0078592E">
        <w:rPr>
          <w:rFonts w:ascii="Calibri" w:hAnsi="Calibri" w:cs="Arial"/>
          <w:sz w:val="22"/>
          <w:szCs w:val="22"/>
        </w:rPr>
        <w:t xml:space="preserve">- </w:t>
      </w:r>
      <w:r w:rsidR="006D0696">
        <w:rPr>
          <w:rFonts w:ascii="Calibri" w:hAnsi="Calibri" w:cs="Arial"/>
          <w:sz w:val="22"/>
          <w:szCs w:val="22"/>
        </w:rPr>
        <w:t xml:space="preserve">le pays de destination </w:t>
      </w:r>
    </w:p>
    <w:p w14:paraId="61C9672F" w14:textId="77777777" w:rsidR="0078592E" w:rsidRDefault="006D0696" w:rsidP="00D94B7D">
      <w:pPr>
        <w:tabs>
          <w:tab w:val="left" w:pos="9781"/>
        </w:tabs>
        <w:ind w:right="142"/>
        <w:jc w:val="both"/>
        <w:rPr>
          <w:rFonts w:ascii="Calibri" w:hAnsi="Calibri" w:cs="Arial"/>
          <w:sz w:val="22"/>
          <w:szCs w:val="22"/>
        </w:rPr>
      </w:pPr>
      <w:r>
        <w:rPr>
          <w:rFonts w:ascii="Calibri" w:hAnsi="Calibri" w:cs="Arial"/>
          <w:sz w:val="22"/>
          <w:szCs w:val="22"/>
        </w:rPr>
        <w:t xml:space="preserve">- le nom du demandeur d’emploi et son numéro inscription à </w:t>
      </w:r>
      <w:r w:rsidR="006F6B8C">
        <w:rPr>
          <w:rFonts w:ascii="Calibri" w:hAnsi="Calibri" w:cs="Arial"/>
          <w:sz w:val="22"/>
          <w:szCs w:val="22"/>
        </w:rPr>
        <w:t>France travail</w:t>
      </w:r>
    </w:p>
    <w:p w14:paraId="06886A5E" w14:textId="77777777" w:rsidR="007C3E3B" w:rsidRPr="0078592E" w:rsidRDefault="007C3E3B" w:rsidP="00D94B7D">
      <w:pPr>
        <w:tabs>
          <w:tab w:val="left" w:pos="9781"/>
        </w:tabs>
        <w:ind w:right="142"/>
        <w:jc w:val="both"/>
        <w:rPr>
          <w:rFonts w:ascii="Calibri" w:hAnsi="Calibri" w:cs="Arial"/>
          <w:sz w:val="22"/>
          <w:szCs w:val="22"/>
        </w:rPr>
      </w:pPr>
      <w:r>
        <w:rPr>
          <w:rFonts w:ascii="Calibri" w:hAnsi="Calibri" w:cs="Arial"/>
          <w:sz w:val="22"/>
          <w:szCs w:val="22"/>
        </w:rPr>
        <w:t>- le lieu d’exécution</w:t>
      </w:r>
    </w:p>
    <w:p w14:paraId="3A654807" w14:textId="77777777" w:rsidR="0078592E" w:rsidRPr="0078592E" w:rsidRDefault="0078592E" w:rsidP="00D94B7D">
      <w:pPr>
        <w:tabs>
          <w:tab w:val="left" w:pos="9781"/>
        </w:tabs>
        <w:ind w:right="142"/>
        <w:jc w:val="both"/>
        <w:rPr>
          <w:rFonts w:ascii="Calibri" w:hAnsi="Calibri" w:cs="Arial"/>
          <w:sz w:val="22"/>
          <w:szCs w:val="22"/>
        </w:rPr>
      </w:pPr>
    </w:p>
    <w:p w14:paraId="5A891101" w14:textId="77777777" w:rsidR="0078592E" w:rsidRPr="0078592E" w:rsidRDefault="0078592E" w:rsidP="00D94B7D">
      <w:pPr>
        <w:tabs>
          <w:tab w:val="left" w:pos="9781"/>
        </w:tabs>
        <w:ind w:right="142"/>
        <w:jc w:val="both"/>
        <w:rPr>
          <w:rFonts w:ascii="Calibri" w:hAnsi="Calibri" w:cs="Arial"/>
          <w:sz w:val="22"/>
          <w:szCs w:val="22"/>
        </w:rPr>
      </w:pPr>
      <w:r w:rsidRPr="0078592E">
        <w:rPr>
          <w:rFonts w:ascii="Calibri" w:hAnsi="Calibri" w:cs="Arial"/>
          <w:sz w:val="22"/>
          <w:szCs w:val="22"/>
        </w:rPr>
        <w:t xml:space="preserve">Les bons de commande sont émis par : </w:t>
      </w:r>
    </w:p>
    <w:p w14:paraId="575E32BF" w14:textId="77777777" w:rsidR="0078592E" w:rsidRPr="0078592E" w:rsidRDefault="0078592E" w:rsidP="00D94B7D">
      <w:pPr>
        <w:tabs>
          <w:tab w:val="left" w:pos="9781"/>
        </w:tabs>
        <w:ind w:right="142"/>
        <w:jc w:val="both"/>
        <w:rPr>
          <w:rFonts w:ascii="Calibri" w:hAnsi="Calibri" w:cs="Arial"/>
          <w:sz w:val="22"/>
          <w:szCs w:val="22"/>
        </w:rPr>
      </w:pPr>
    </w:p>
    <w:p w14:paraId="53CDABFE" w14:textId="77777777" w:rsidR="0078592E" w:rsidRPr="00BE09E3" w:rsidRDefault="006F6B8C" w:rsidP="00D94B7D">
      <w:pPr>
        <w:tabs>
          <w:tab w:val="left" w:pos="9781"/>
        </w:tabs>
        <w:ind w:right="142"/>
        <w:jc w:val="center"/>
        <w:rPr>
          <w:rFonts w:ascii="Calibri" w:hAnsi="Calibri" w:cs="Arial"/>
          <w:b/>
          <w:sz w:val="22"/>
          <w:szCs w:val="22"/>
        </w:rPr>
      </w:pPr>
      <w:r>
        <w:rPr>
          <w:rFonts w:ascii="Calibri" w:hAnsi="Calibri" w:cs="Arial"/>
          <w:b/>
          <w:sz w:val="22"/>
          <w:szCs w:val="22"/>
        </w:rPr>
        <w:t>France travail</w:t>
      </w:r>
      <w:r w:rsidR="0078592E" w:rsidRPr="00BE09E3">
        <w:rPr>
          <w:rFonts w:ascii="Calibri" w:hAnsi="Calibri" w:cs="Arial"/>
          <w:b/>
          <w:sz w:val="22"/>
          <w:szCs w:val="22"/>
        </w:rPr>
        <w:t xml:space="preserve"> Grand Est</w:t>
      </w:r>
    </w:p>
    <w:p w14:paraId="144C0A9D" w14:textId="0CE28F09" w:rsidR="0078592E" w:rsidRPr="00BE09E3" w:rsidRDefault="0078592E" w:rsidP="00D94B7D">
      <w:pPr>
        <w:tabs>
          <w:tab w:val="left" w:pos="9781"/>
        </w:tabs>
        <w:ind w:right="142"/>
        <w:jc w:val="center"/>
        <w:rPr>
          <w:rFonts w:ascii="Calibri" w:hAnsi="Calibri" w:cs="Arial"/>
          <w:b/>
          <w:sz w:val="22"/>
          <w:szCs w:val="22"/>
        </w:rPr>
      </w:pPr>
      <w:r w:rsidRPr="00BE09E3">
        <w:rPr>
          <w:rFonts w:ascii="Calibri" w:hAnsi="Calibri" w:cs="Arial"/>
          <w:b/>
          <w:sz w:val="22"/>
          <w:szCs w:val="22"/>
        </w:rPr>
        <w:t xml:space="preserve"> </w:t>
      </w:r>
      <w:r w:rsidR="00EB3B49">
        <w:rPr>
          <w:rFonts w:ascii="Calibri" w:hAnsi="Calibri" w:cs="Arial"/>
          <w:b/>
          <w:sz w:val="22"/>
          <w:szCs w:val="22"/>
        </w:rPr>
        <w:t xml:space="preserve">Service FSE </w:t>
      </w:r>
      <w:r w:rsidR="004435F1" w:rsidRPr="004435F1">
        <w:rPr>
          <w:rFonts w:ascii="Calibri" w:hAnsi="Calibri" w:cs="Arial"/>
          <w:b/>
          <w:sz w:val="22"/>
          <w:szCs w:val="22"/>
        </w:rPr>
        <w:t>Erasmus+</w:t>
      </w:r>
    </w:p>
    <w:p w14:paraId="443FEC9F" w14:textId="77777777" w:rsidR="008F6B4E" w:rsidRPr="008F6B4E" w:rsidRDefault="008F6B4E" w:rsidP="008F6B4E">
      <w:pPr>
        <w:pStyle w:val="Pieddepage"/>
        <w:ind w:right="90"/>
        <w:jc w:val="center"/>
        <w:rPr>
          <w:rFonts w:ascii="Calibri" w:hAnsi="Calibri" w:cs="Calibri"/>
          <w:b/>
          <w:sz w:val="22"/>
          <w:szCs w:val="22"/>
        </w:rPr>
      </w:pPr>
      <w:r w:rsidRPr="008F6B4E">
        <w:rPr>
          <w:rFonts w:ascii="Calibri" w:hAnsi="Calibri" w:cs="Calibri"/>
          <w:b/>
          <w:sz w:val="22"/>
          <w:szCs w:val="22"/>
        </w:rPr>
        <w:t xml:space="preserve">4a, rue de la Haye </w:t>
      </w:r>
    </w:p>
    <w:p w14:paraId="43A55539" w14:textId="69401F8B" w:rsidR="00F42D71" w:rsidRPr="00F7647C" w:rsidRDefault="008F6B4E" w:rsidP="00F42D71">
      <w:pPr>
        <w:pStyle w:val="Pieddepage"/>
        <w:ind w:right="90"/>
        <w:jc w:val="center"/>
        <w:rPr>
          <w:rFonts w:ascii="Calibri" w:hAnsi="Calibri" w:cs="Calibri"/>
          <w:b/>
          <w:sz w:val="22"/>
          <w:szCs w:val="22"/>
        </w:rPr>
      </w:pPr>
      <w:r w:rsidRPr="008F6B4E">
        <w:rPr>
          <w:rFonts w:ascii="Calibri" w:hAnsi="Calibri" w:cs="Calibri"/>
          <w:b/>
          <w:sz w:val="22"/>
          <w:szCs w:val="22"/>
        </w:rPr>
        <w:t>67300 Schiltigheim</w:t>
      </w:r>
    </w:p>
    <w:p w14:paraId="38C33DC1" w14:textId="77777777" w:rsidR="00065FF9" w:rsidRPr="00CA2604" w:rsidRDefault="00065FF9" w:rsidP="00D94B7D">
      <w:pPr>
        <w:tabs>
          <w:tab w:val="left" w:pos="9781"/>
        </w:tabs>
        <w:ind w:right="142"/>
        <w:jc w:val="both"/>
        <w:rPr>
          <w:rFonts w:ascii="Calibri" w:hAnsi="Calibri" w:cs="Arial"/>
          <w:sz w:val="22"/>
          <w:szCs w:val="22"/>
        </w:rPr>
      </w:pPr>
    </w:p>
    <w:p w14:paraId="64577F2A" w14:textId="77777777" w:rsidR="00065FF9" w:rsidRDefault="00065FF9" w:rsidP="00D94B7D">
      <w:pPr>
        <w:tabs>
          <w:tab w:val="left" w:pos="9781"/>
        </w:tabs>
        <w:ind w:right="142"/>
        <w:jc w:val="both"/>
        <w:rPr>
          <w:rFonts w:ascii="Calibri" w:hAnsi="Calibri" w:cs="Arial"/>
          <w:sz w:val="22"/>
          <w:szCs w:val="22"/>
          <w:highlight w:val="yellow"/>
        </w:rPr>
      </w:pPr>
      <w:r w:rsidRPr="00065FF9">
        <w:rPr>
          <w:rFonts w:ascii="Calibri" w:hAnsi="Calibri" w:cs="Arial"/>
          <w:sz w:val="22"/>
          <w:szCs w:val="22"/>
        </w:rPr>
        <w:t xml:space="preserve">Sous réserve des dispositions du présent article relatives à l’annulation d’une commande par </w:t>
      </w:r>
      <w:r w:rsidR="006F6B8C">
        <w:rPr>
          <w:rFonts w:ascii="Calibri" w:hAnsi="Calibri" w:cs="Arial"/>
          <w:sz w:val="22"/>
          <w:szCs w:val="22"/>
        </w:rPr>
        <w:t>France travail</w:t>
      </w:r>
      <w:r w:rsidRPr="00065FF9">
        <w:rPr>
          <w:rFonts w:ascii="Calibri" w:hAnsi="Calibri" w:cs="Arial"/>
          <w:sz w:val="22"/>
          <w:szCs w:val="22"/>
        </w:rPr>
        <w:t xml:space="preserve">, chaque commande est impérative. En cas de difficultés prévisibles ou avérées dans l’exécution d’une commande, le Titulaire </w:t>
      </w:r>
      <w:r w:rsidRPr="00065FF9">
        <w:rPr>
          <w:rFonts w:ascii="Calibri" w:hAnsi="Calibri" w:cs="Arial"/>
          <w:sz w:val="22"/>
          <w:szCs w:val="22"/>
        </w:rPr>
        <w:lastRenderedPageBreak/>
        <w:t xml:space="preserve">en avertit l’émetteur par tout moyen, dans des délais permettant si possible à </w:t>
      </w:r>
      <w:r w:rsidR="006F6B8C">
        <w:rPr>
          <w:rFonts w:ascii="Calibri" w:hAnsi="Calibri" w:cs="Arial"/>
          <w:sz w:val="22"/>
          <w:szCs w:val="22"/>
        </w:rPr>
        <w:t>France travail</w:t>
      </w:r>
      <w:r w:rsidRPr="00065FF9">
        <w:rPr>
          <w:rFonts w:ascii="Calibri" w:hAnsi="Calibri" w:cs="Arial"/>
          <w:sz w:val="22"/>
          <w:szCs w:val="22"/>
        </w:rPr>
        <w:t xml:space="preserve"> de prévenir les bénéficiaires. Dans un délai maximum de quatre jours calendaires à compter du moment où il a eu connaissance de ces difficultés, le Titulaire adresse également à l’émetteur de la commande un courrier de confirmation explicitant de manière détaillée et vérifiable la nature de ces difficultés.</w:t>
      </w:r>
    </w:p>
    <w:p w14:paraId="0BB66240" w14:textId="77777777" w:rsidR="007C44CE" w:rsidRPr="006436AC" w:rsidRDefault="007C44CE" w:rsidP="00D94B7D">
      <w:pPr>
        <w:tabs>
          <w:tab w:val="left" w:pos="9781"/>
        </w:tabs>
        <w:autoSpaceDE w:val="0"/>
        <w:autoSpaceDN w:val="0"/>
        <w:adjustRightInd w:val="0"/>
        <w:ind w:right="142"/>
        <w:jc w:val="both"/>
        <w:rPr>
          <w:rFonts w:ascii="Calibri" w:hAnsi="Calibri" w:cs="Arial"/>
          <w:sz w:val="22"/>
          <w:szCs w:val="22"/>
          <w:highlight w:val="yellow"/>
        </w:rPr>
      </w:pPr>
    </w:p>
    <w:p w14:paraId="6EE3EB9E" w14:textId="77777777" w:rsidR="007C44CE" w:rsidRDefault="006F6B8C" w:rsidP="00D94B7D">
      <w:pPr>
        <w:tabs>
          <w:tab w:val="left" w:pos="9781"/>
        </w:tabs>
        <w:overflowPunct w:val="0"/>
        <w:autoSpaceDE w:val="0"/>
        <w:autoSpaceDN w:val="0"/>
        <w:adjustRightInd w:val="0"/>
        <w:ind w:right="142"/>
        <w:jc w:val="both"/>
        <w:textAlignment w:val="baseline"/>
        <w:rPr>
          <w:rFonts w:ascii="Calibri" w:hAnsi="Calibri" w:cs="Arial"/>
          <w:sz w:val="22"/>
          <w:szCs w:val="22"/>
        </w:rPr>
      </w:pPr>
      <w:r>
        <w:rPr>
          <w:rFonts w:ascii="Calibri" w:hAnsi="Calibri" w:cs="Arial"/>
          <w:sz w:val="22"/>
          <w:szCs w:val="22"/>
        </w:rPr>
        <w:t>France travail</w:t>
      </w:r>
      <w:r w:rsidR="007C44CE" w:rsidRPr="007D39B7">
        <w:rPr>
          <w:rFonts w:ascii="Calibri" w:hAnsi="Calibri" w:cs="Arial"/>
          <w:sz w:val="22"/>
          <w:szCs w:val="22"/>
        </w:rPr>
        <w:t xml:space="preserve"> se réserve le droit d’émettre des bons de commande à tout moment pendant la durée du marché public. Le titulaire est tenu d’exécuter les bons de commande dont la durée d’exécution va au-delà de la durée du marché public dès lors que ceux-ci lui ont été notifiés avant l’expiration de cette dernière.</w:t>
      </w:r>
      <w:r w:rsidR="007C44CE" w:rsidRPr="00284EEE">
        <w:rPr>
          <w:rFonts w:ascii="Calibri" w:hAnsi="Calibri" w:cs="Arial"/>
          <w:sz w:val="22"/>
          <w:szCs w:val="22"/>
        </w:rPr>
        <w:t xml:space="preserve"> </w:t>
      </w:r>
    </w:p>
    <w:p w14:paraId="38D2F958" w14:textId="77777777" w:rsidR="006D0696" w:rsidRDefault="006D0696" w:rsidP="00D94B7D">
      <w:pPr>
        <w:tabs>
          <w:tab w:val="left" w:pos="9781"/>
        </w:tabs>
        <w:overflowPunct w:val="0"/>
        <w:autoSpaceDE w:val="0"/>
        <w:autoSpaceDN w:val="0"/>
        <w:adjustRightInd w:val="0"/>
        <w:ind w:right="142"/>
        <w:jc w:val="both"/>
        <w:textAlignment w:val="baseline"/>
        <w:rPr>
          <w:rFonts w:ascii="Calibri" w:hAnsi="Calibri" w:cs="Arial"/>
          <w:sz w:val="22"/>
          <w:szCs w:val="22"/>
        </w:rPr>
      </w:pPr>
    </w:p>
    <w:p w14:paraId="10B48302" w14:textId="77777777" w:rsidR="006D0696" w:rsidRPr="00284EEE" w:rsidRDefault="006F6B8C" w:rsidP="00D94B7D">
      <w:pPr>
        <w:tabs>
          <w:tab w:val="left" w:pos="9781"/>
        </w:tabs>
        <w:overflowPunct w:val="0"/>
        <w:autoSpaceDE w:val="0"/>
        <w:autoSpaceDN w:val="0"/>
        <w:adjustRightInd w:val="0"/>
        <w:ind w:right="142"/>
        <w:jc w:val="both"/>
        <w:textAlignment w:val="baseline"/>
        <w:rPr>
          <w:rFonts w:ascii="Calibri" w:hAnsi="Calibri" w:cs="Arial"/>
          <w:sz w:val="22"/>
          <w:szCs w:val="22"/>
        </w:rPr>
      </w:pPr>
      <w:r>
        <w:rPr>
          <w:rFonts w:ascii="Calibri" w:hAnsi="Calibri" w:cs="Arial"/>
          <w:sz w:val="22"/>
          <w:szCs w:val="22"/>
        </w:rPr>
        <w:t>France travail</w:t>
      </w:r>
      <w:r w:rsidR="006D0696" w:rsidRPr="006D0696">
        <w:rPr>
          <w:rFonts w:ascii="Calibri" w:hAnsi="Calibri" w:cs="Arial"/>
          <w:sz w:val="22"/>
          <w:szCs w:val="22"/>
        </w:rPr>
        <w:t xml:space="preserve"> se réserve le droit d’annuler à tout moment une commande, sous réserve d’en informer le Titulaire préalablement au démarrage de la prestation ; cette annulation n’ouvre pas droit au paiement d’indemnités.</w:t>
      </w:r>
    </w:p>
    <w:p w14:paraId="781295A0" w14:textId="77777777" w:rsidR="00752A84" w:rsidRPr="00284EEE" w:rsidRDefault="00752A84" w:rsidP="00D94B7D">
      <w:pPr>
        <w:tabs>
          <w:tab w:val="left" w:pos="9781"/>
        </w:tabs>
        <w:ind w:right="142"/>
        <w:jc w:val="both"/>
        <w:rPr>
          <w:rFonts w:ascii="Calibri" w:hAnsi="Calibri" w:cs="Arial"/>
          <w:sz w:val="22"/>
          <w:szCs w:val="22"/>
        </w:rPr>
      </w:pPr>
    </w:p>
    <w:p w14:paraId="7C031A46" w14:textId="3829EA3D" w:rsidR="00752A84" w:rsidRPr="00284EEE" w:rsidRDefault="00752A84" w:rsidP="00D94B7D">
      <w:pPr>
        <w:tabs>
          <w:tab w:val="left" w:pos="9781"/>
        </w:tabs>
        <w:ind w:right="142"/>
        <w:jc w:val="both"/>
        <w:rPr>
          <w:rFonts w:ascii="Calibri" w:hAnsi="Calibri" w:cs="Arial"/>
          <w:b/>
          <w:bCs/>
          <w:caps/>
          <w:color w:val="365F91"/>
          <w:sz w:val="22"/>
          <w:szCs w:val="22"/>
        </w:rPr>
      </w:pPr>
      <w:r w:rsidRPr="00284EEE">
        <w:rPr>
          <w:rFonts w:ascii="Calibri" w:hAnsi="Calibri" w:cs="Arial"/>
          <w:b/>
          <w:bCs/>
          <w:caps/>
          <w:color w:val="365F91"/>
          <w:sz w:val="22"/>
          <w:szCs w:val="22"/>
        </w:rPr>
        <w:t>V</w:t>
      </w:r>
      <w:r w:rsidR="00BF5369">
        <w:rPr>
          <w:rFonts w:ascii="Calibri" w:hAnsi="Calibri" w:cs="Arial"/>
          <w:b/>
          <w:bCs/>
          <w:caps/>
          <w:color w:val="365F91"/>
          <w:sz w:val="22"/>
          <w:szCs w:val="22"/>
        </w:rPr>
        <w:t>I</w:t>
      </w:r>
      <w:r w:rsidRPr="00284EEE">
        <w:rPr>
          <w:rFonts w:ascii="Calibri" w:hAnsi="Calibri" w:cs="Arial"/>
          <w:b/>
          <w:bCs/>
          <w:caps/>
          <w:color w:val="365F91"/>
          <w:sz w:val="22"/>
          <w:szCs w:val="22"/>
        </w:rPr>
        <w:t>.</w:t>
      </w:r>
      <w:r w:rsidR="00B509DC">
        <w:rPr>
          <w:rFonts w:ascii="Calibri" w:hAnsi="Calibri" w:cs="Arial"/>
          <w:b/>
          <w:bCs/>
          <w:caps/>
          <w:color w:val="365F91"/>
          <w:sz w:val="22"/>
          <w:szCs w:val="22"/>
        </w:rPr>
        <w:t>3</w:t>
      </w:r>
      <w:r w:rsidRPr="00284EEE">
        <w:rPr>
          <w:rFonts w:ascii="Calibri" w:hAnsi="Calibri" w:cs="Arial"/>
          <w:b/>
          <w:bCs/>
          <w:caps/>
          <w:color w:val="365F91"/>
          <w:sz w:val="22"/>
          <w:szCs w:val="22"/>
        </w:rPr>
        <w:t xml:space="preserve">. -  </w:t>
      </w:r>
      <w:r w:rsidRPr="00A344C4">
        <w:rPr>
          <w:rFonts w:ascii="Calibri" w:hAnsi="Calibri" w:cs="Arial"/>
          <w:b/>
          <w:bCs/>
          <w:color w:val="365F91"/>
          <w:sz w:val="22"/>
          <w:szCs w:val="22"/>
        </w:rPr>
        <w:t xml:space="preserve">Personnels affectés par le </w:t>
      </w:r>
      <w:r w:rsidR="00D860FE" w:rsidRPr="00A344C4">
        <w:rPr>
          <w:rFonts w:ascii="Calibri" w:hAnsi="Calibri" w:cs="Arial"/>
          <w:b/>
          <w:bCs/>
          <w:color w:val="365F91"/>
          <w:sz w:val="22"/>
          <w:szCs w:val="22"/>
        </w:rPr>
        <w:t>t</w:t>
      </w:r>
      <w:r w:rsidR="007F621F" w:rsidRPr="00A344C4">
        <w:rPr>
          <w:rFonts w:ascii="Calibri" w:hAnsi="Calibri" w:cs="Arial"/>
          <w:b/>
          <w:bCs/>
          <w:color w:val="365F91"/>
          <w:sz w:val="22"/>
          <w:szCs w:val="22"/>
        </w:rPr>
        <w:t>itulaire</w:t>
      </w:r>
      <w:r w:rsidRPr="00A344C4">
        <w:rPr>
          <w:rFonts w:ascii="Calibri" w:hAnsi="Calibri" w:cs="Arial"/>
          <w:b/>
          <w:bCs/>
          <w:color w:val="365F91"/>
          <w:sz w:val="22"/>
          <w:szCs w:val="22"/>
        </w:rPr>
        <w:t xml:space="preserve"> à l’exécution des prestations</w:t>
      </w:r>
      <w:r w:rsidRPr="00284EEE">
        <w:rPr>
          <w:rFonts w:ascii="Calibri" w:hAnsi="Calibri" w:cs="Arial"/>
          <w:b/>
          <w:bCs/>
          <w:caps/>
          <w:color w:val="365F91"/>
          <w:sz w:val="22"/>
          <w:szCs w:val="22"/>
        </w:rPr>
        <w:t xml:space="preserve"> </w:t>
      </w:r>
    </w:p>
    <w:p w14:paraId="1E13F913" w14:textId="77777777" w:rsidR="00752A84" w:rsidRPr="00284EEE" w:rsidRDefault="00752A84" w:rsidP="00D94B7D">
      <w:pPr>
        <w:tabs>
          <w:tab w:val="left" w:pos="9781"/>
        </w:tabs>
        <w:autoSpaceDE w:val="0"/>
        <w:autoSpaceDN w:val="0"/>
        <w:adjustRightInd w:val="0"/>
        <w:ind w:right="142"/>
        <w:jc w:val="both"/>
        <w:rPr>
          <w:rFonts w:ascii="Calibri" w:hAnsi="Calibri" w:cs="Arial"/>
          <w:sz w:val="22"/>
          <w:szCs w:val="22"/>
        </w:rPr>
      </w:pPr>
    </w:p>
    <w:p w14:paraId="7F471B4D" w14:textId="77777777" w:rsidR="001F7ACB" w:rsidRDefault="00A72C1B" w:rsidP="00D94B7D">
      <w:pPr>
        <w:tabs>
          <w:tab w:val="left" w:pos="9781"/>
        </w:tabs>
        <w:ind w:right="142"/>
        <w:jc w:val="both"/>
        <w:rPr>
          <w:rFonts w:ascii="Calibri" w:hAnsi="Calibri" w:cs="Arial"/>
          <w:sz w:val="22"/>
          <w:szCs w:val="22"/>
        </w:rPr>
      </w:pPr>
      <w:r w:rsidRPr="000C40C1">
        <w:rPr>
          <w:rFonts w:ascii="Calibri" w:hAnsi="Calibri" w:cs="Arial"/>
          <w:sz w:val="22"/>
          <w:szCs w:val="22"/>
        </w:rPr>
        <w:t>Le Titulaire s’engage à mettre en place un binôme d’interlocuteurs dédiés : un interlocuteur dédié est désigné par le Titulaire parmi les personnels affectés à l’exécution du marché. En l’absence de cet interlocuteur dédié pour congés ou absence non prévue, le Titulaire du marché prévoit son remplacement par un autre interlocuteur dédié ayant connaissance du marché en cours. Le nom, les fonctions et les coordonnées de ces interlocuteurs seront communiquées à</w:t>
      </w:r>
      <w:r>
        <w:rPr>
          <w:rFonts w:ascii="Calibri" w:hAnsi="Calibri" w:cs="Arial"/>
          <w:sz w:val="22"/>
          <w:szCs w:val="22"/>
        </w:rPr>
        <w:t xml:space="preserve"> l’interlocuteur France travail dans les meilleurs délais, dès l’attribution.</w:t>
      </w:r>
    </w:p>
    <w:p w14:paraId="65EF4B29" w14:textId="77777777" w:rsidR="00A72C1B" w:rsidRDefault="00A72C1B" w:rsidP="00D94B7D">
      <w:pPr>
        <w:tabs>
          <w:tab w:val="left" w:pos="9781"/>
        </w:tabs>
        <w:ind w:right="142"/>
        <w:jc w:val="both"/>
        <w:rPr>
          <w:rFonts w:ascii="Calibri" w:hAnsi="Calibri" w:cs="Arial"/>
          <w:sz w:val="22"/>
          <w:szCs w:val="22"/>
        </w:rPr>
      </w:pPr>
    </w:p>
    <w:p w14:paraId="423FE582" w14:textId="77777777" w:rsidR="001F7ACB" w:rsidRPr="000C40C1" w:rsidRDefault="001F7ACB" w:rsidP="001F7ACB">
      <w:pPr>
        <w:autoSpaceDE w:val="0"/>
        <w:autoSpaceDN w:val="0"/>
        <w:adjustRightInd w:val="0"/>
        <w:spacing w:after="240" w:line="276" w:lineRule="auto"/>
        <w:jc w:val="both"/>
        <w:rPr>
          <w:rFonts w:ascii="Calibri" w:hAnsi="Calibri" w:cs="Arial"/>
          <w:sz w:val="22"/>
          <w:szCs w:val="22"/>
        </w:rPr>
      </w:pPr>
      <w:r w:rsidRPr="000C40C1">
        <w:rPr>
          <w:rFonts w:ascii="Calibri" w:hAnsi="Calibri" w:cs="Arial"/>
          <w:sz w:val="22"/>
          <w:szCs w:val="22"/>
        </w:rPr>
        <w:t xml:space="preserve">Ils seront les interlocuteurs privilégiés de France Travail pendant toute la durée du marché pour toute question se rapportant à son exécution et assurent le suivi qualité du marché.  </w:t>
      </w:r>
    </w:p>
    <w:p w14:paraId="4F265AA6" w14:textId="77777777" w:rsidR="00752A84" w:rsidRDefault="00752A84" w:rsidP="00D94B7D">
      <w:pPr>
        <w:tabs>
          <w:tab w:val="left" w:pos="9781"/>
        </w:tabs>
        <w:ind w:right="142"/>
        <w:jc w:val="both"/>
        <w:rPr>
          <w:rFonts w:ascii="Calibri" w:hAnsi="Calibri" w:cs="Arial"/>
          <w:sz w:val="22"/>
          <w:szCs w:val="22"/>
        </w:rPr>
      </w:pPr>
      <w:r w:rsidRPr="00284EEE">
        <w:rPr>
          <w:rFonts w:ascii="Calibri" w:hAnsi="Calibri" w:cs="Arial"/>
          <w:sz w:val="22"/>
          <w:szCs w:val="22"/>
        </w:rPr>
        <w:t xml:space="preserve">Le </w:t>
      </w:r>
      <w:r w:rsidR="00681DA2" w:rsidRPr="00284EEE">
        <w:rPr>
          <w:rFonts w:ascii="Calibri" w:hAnsi="Calibri" w:cs="Arial"/>
          <w:sz w:val="22"/>
          <w:szCs w:val="22"/>
        </w:rPr>
        <w:t>t</w:t>
      </w:r>
      <w:r w:rsidR="007F621F" w:rsidRPr="00284EEE">
        <w:rPr>
          <w:rFonts w:ascii="Calibri" w:hAnsi="Calibri" w:cs="Arial"/>
          <w:sz w:val="22"/>
          <w:szCs w:val="22"/>
        </w:rPr>
        <w:t>itulaire</w:t>
      </w:r>
      <w:r w:rsidRPr="00284EEE">
        <w:rPr>
          <w:rFonts w:ascii="Calibri" w:hAnsi="Calibri" w:cs="Arial"/>
          <w:sz w:val="22"/>
          <w:szCs w:val="22"/>
        </w:rPr>
        <w:t xml:space="preserve"> assume en toute hypothèse l’entière responsabilité de la désignation des personnels affectés à l’exécution du marché</w:t>
      </w:r>
      <w:r w:rsidR="00A542A3" w:rsidRPr="00284EEE">
        <w:rPr>
          <w:rFonts w:ascii="Calibri" w:hAnsi="Calibri" w:cs="Arial"/>
          <w:sz w:val="22"/>
          <w:szCs w:val="22"/>
        </w:rPr>
        <w:t xml:space="preserve"> public</w:t>
      </w:r>
      <w:r w:rsidRPr="00284EEE">
        <w:rPr>
          <w:rFonts w:ascii="Calibri" w:hAnsi="Calibri" w:cs="Arial"/>
          <w:sz w:val="22"/>
          <w:szCs w:val="22"/>
        </w:rPr>
        <w:t xml:space="preserve">. Il garantit que ceux-ci disposent des connaissances et compétences nécessaires à l’exécution du marché </w:t>
      </w:r>
      <w:r w:rsidR="00A542A3" w:rsidRPr="00284EEE">
        <w:rPr>
          <w:rFonts w:ascii="Calibri" w:hAnsi="Calibri" w:cs="Arial"/>
          <w:sz w:val="22"/>
          <w:szCs w:val="22"/>
        </w:rPr>
        <w:t xml:space="preserve">public </w:t>
      </w:r>
      <w:r w:rsidRPr="00284EEE">
        <w:rPr>
          <w:rFonts w:ascii="Calibri" w:hAnsi="Calibri" w:cs="Arial"/>
          <w:sz w:val="22"/>
          <w:szCs w:val="22"/>
        </w:rPr>
        <w:t xml:space="preserve">et s’engage sur leur implication dans la mise en œuvre des prestations. </w:t>
      </w:r>
    </w:p>
    <w:p w14:paraId="0D7060AF" w14:textId="77777777" w:rsidR="00405C5A" w:rsidRPr="00284EEE" w:rsidRDefault="00405C5A" w:rsidP="00D94B7D">
      <w:pPr>
        <w:tabs>
          <w:tab w:val="left" w:pos="9781"/>
        </w:tabs>
        <w:ind w:right="142"/>
        <w:jc w:val="both"/>
        <w:rPr>
          <w:rFonts w:ascii="Calibri" w:hAnsi="Calibri" w:cs="Arial"/>
          <w:sz w:val="22"/>
          <w:szCs w:val="22"/>
        </w:rPr>
      </w:pPr>
    </w:p>
    <w:p w14:paraId="63767DA7" w14:textId="77777777" w:rsidR="00752A84" w:rsidRPr="00284EEE" w:rsidRDefault="006F6B8C" w:rsidP="00D94B7D">
      <w:pPr>
        <w:tabs>
          <w:tab w:val="left" w:pos="9781"/>
        </w:tabs>
        <w:ind w:right="142"/>
        <w:jc w:val="both"/>
        <w:rPr>
          <w:rFonts w:ascii="Calibri" w:hAnsi="Calibri" w:cs="Arial"/>
          <w:sz w:val="22"/>
          <w:szCs w:val="22"/>
        </w:rPr>
      </w:pPr>
      <w:r>
        <w:rPr>
          <w:rFonts w:ascii="Calibri" w:hAnsi="Calibri" w:cs="Arial"/>
          <w:sz w:val="22"/>
          <w:szCs w:val="22"/>
        </w:rPr>
        <w:t>France travail</w:t>
      </w:r>
      <w:r w:rsidR="00752A84" w:rsidRPr="00284EEE">
        <w:rPr>
          <w:rFonts w:ascii="Calibri" w:hAnsi="Calibri" w:cs="Arial"/>
          <w:sz w:val="22"/>
          <w:szCs w:val="22"/>
        </w:rPr>
        <w:t xml:space="preserve"> se réserve la faculté de, à tout moment pendant l’exécution du marché, solliciter par courrier recommandé avec </w:t>
      </w:r>
      <w:r w:rsidR="00A055E7" w:rsidRPr="00284EEE">
        <w:rPr>
          <w:rFonts w:ascii="Calibri" w:hAnsi="Calibri" w:cs="Arial"/>
          <w:sz w:val="22"/>
          <w:szCs w:val="22"/>
        </w:rPr>
        <w:t>avis</w:t>
      </w:r>
      <w:r w:rsidR="00752A84" w:rsidRPr="00284EEE">
        <w:rPr>
          <w:rFonts w:ascii="Calibri" w:hAnsi="Calibri" w:cs="Arial"/>
          <w:sz w:val="22"/>
          <w:szCs w:val="22"/>
        </w:rPr>
        <w:t xml:space="preserve"> de réception</w:t>
      </w:r>
      <w:r w:rsidR="00A055E7" w:rsidRPr="00284EEE">
        <w:rPr>
          <w:rFonts w:ascii="Calibri" w:hAnsi="Calibri" w:cs="Arial"/>
          <w:sz w:val="22"/>
          <w:szCs w:val="22"/>
        </w:rPr>
        <w:t xml:space="preserve"> postal</w:t>
      </w:r>
      <w:r w:rsidR="00752A84" w:rsidRPr="00284EEE">
        <w:rPr>
          <w:rFonts w:ascii="Calibri" w:hAnsi="Calibri" w:cs="Arial"/>
          <w:sz w:val="22"/>
          <w:szCs w:val="22"/>
        </w:rPr>
        <w:t xml:space="preserve">, dûment motivé par des raisons professionnelles, le remplacement de l’un des personnels affectés à l’exécution des prestations. Le </w:t>
      </w:r>
      <w:r w:rsidR="00D860FE" w:rsidRPr="00284EEE">
        <w:rPr>
          <w:rFonts w:ascii="Calibri" w:hAnsi="Calibri" w:cs="Arial"/>
          <w:sz w:val="22"/>
          <w:szCs w:val="22"/>
        </w:rPr>
        <w:t>t</w:t>
      </w:r>
      <w:r w:rsidR="007F621F" w:rsidRPr="00284EEE">
        <w:rPr>
          <w:rFonts w:ascii="Calibri" w:hAnsi="Calibri" w:cs="Arial"/>
          <w:sz w:val="22"/>
          <w:szCs w:val="22"/>
        </w:rPr>
        <w:t>itulaire</w:t>
      </w:r>
      <w:r w:rsidR="00752A84" w:rsidRPr="00284EEE">
        <w:rPr>
          <w:rFonts w:ascii="Calibri" w:hAnsi="Calibri" w:cs="Arial"/>
          <w:sz w:val="22"/>
          <w:szCs w:val="22"/>
        </w:rPr>
        <w:t xml:space="preserve"> s’engage à, dans un délai maximum de dix jours calendaires à compter de la date de réception de la demande, lui proposer un remplaçant d’expérience et de compétences au moins équivalentes ; à cet effet, il transmet à </w:t>
      </w:r>
      <w:r>
        <w:rPr>
          <w:rFonts w:ascii="Calibri" w:hAnsi="Calibri" w:cs="Arial"/>
          <w:sz w:val="22"/>
          <w:szCs w:val="22"/>
        </w:rPr>
        <w:t>France travail</w:t>
      </w:r>
      <w:r w:rsidR="00752A84" w:rsidRPr="00284EEE">
        <w:rPr>
          <w:rFonts w:ascii="Calibri" w:hAnsi="Calibri" w:cs="Arial"/>
          <w:sz w:val="22"/>
          <w:szCs w:val="22"/>
        </w:rPr>
        <w:t xml:space="preserve"> le </w:t>
      </w:r>
      <w:r w:rsidR="00752A84" w:rsidRPr="00C33795">
        <w:rPr>
          <w:rFonts w:ascii="Calibri" w:hAnsi="Calibri" w:cs="Arial"/>
          <w:i/>
          <w:sz w:val="22"/>
          <w:szCs w:val="22"/>
        </w:rPr>
        <w:t>curriculum vitae</w:t>
      </w:r>
      <w:r w:rsidR="00752A84" w:rsidRPr="00284EEE">
        <w:rPr>
          <w:rFonts w:ascii="Calibri" w:hAnsi="Calibri" w:cs="Arial"/>
          <w:sz w:val="22"/>
          <w:szCs w:val="22"/>
        </w:rPr>
        <w:t xml:space="preserve"> du remplaçant proposé. Les dispositions du présent alinéa sont également applicables dans le cas où le remplacement intervient à l’initiative du </w:t>
      </w:r>
      <w:r w:rsidR="00D860FE" w:rsidRPr="00284EEE">
        <w:rPr>
          <w:rFonts w:ascii="Calibri" w:hAnsi="Calibri" w:cs="Arial"/>
          <w:sz w:val="22"/>
          <w:szCs w:val="22"/>
        </w:rPr>
        <w:t>t</w:t>
      </w:r>
      <w:r w:rsidR="007F621F" w:rsidRPr="00284EEE">
        <w:rPr>
          <w:rFonts w:ascii="Calibri" w:hAnsi="Calibri" w:cs="Arial"/>
          <w:sz w:val="22"/>
          <w:szCs w:val="22"/>
        </w:rPr>
        <w:t>itulaire</w:t>
      </w:r>
      <w:r w:rsidR="00752A84" w:rsidRPr="00284EEE">
        <w:rPr>
          <w:rFonts w:ascii="Calibri" w:hAnsi="Calibri" w:cs="Arial"/>
          <w:sz w:val="22"/>
          <w:szCs w:val="22"/>
        </w:rPr>
        <w:t xml:space="preserve">, pour quelle que cause que ce soit, notamment la démission, le licenciement, le décès ou l’absence de longue durée (maladie ou accident) de la personne en cause ; dans ce cas, le délai précité de dix jours calendaires court à compter de la date à laquelle le </w:t>
      </w:r>
      <w:r w:rsidR="00D860FE" w:rsidRPr="00284EEE">
        <w:rPr>
          <w:rFonts w:ascii="Calibri" w:hAnsi="Calibri" w:cs="Arial"/>
          <w:sz w:val="22"/>
          <w:szCs w:val="22"/>
        </w:rPr>
        <w:t>t</w:t>
      </w:r>
      <w:r w:rsidR="007F621F" w:rsidRPr="00284EEE">
        <w:rPr>
          <w:rFonts w:ascii="Calibri" w:hAnsi="Calibri" w:cs="Arial"/>
          <w:sz w:val="22"/>
          <w:szCs w:val="22"/>
        </w:rPr>
        <w:t>itulaire</w:t>
      </w:r>
      <w:r w:rsidR="00752A84" w:rsidRPr="00284EEE">
        <w:rPr>
          <w:rFonts w:ascii="Calibri" w:hAnsi="Calibri" w:cs="Arial"/>
          <w:sz w:val="22"/>
          <w:szCs w:val="22"/>
        </w:rPr>
        <w:t xml:space="preserve"> a connaissance de la nécessité du remplacement. </w:t>
      </w:r>
    </w:p>
    <w:p w14:paraId="53BF514C" w14:textId="77777777" w:rsidR="00752A84" w:rsidRPr="00284EEE" w:rsidRDefault="00752A84" w:rsidP="00D94B7D">
      <w:pPr>
        <w:tabs>
          <w:tab w:val="left" w:pos="9781"/>
        </w:tabs>
        <w:ind w:right="142"/>
        <w:jc w:val="both"/>
        <w:rPr>
          <w:rFonts w:ascii="Calibri" w:hAnsi="Calibri" w:cs="Arial"/>
          <w:sz w:val="22"/>
          <w:szCs w:val="22"/>
        </w:rPr>
      </w:pPr>
    </w:p>
    <w:p w14:paraId="6D9EC472" w14:textId="77777777" w:rsidR="00752A84" w:rsidRPr="00284EEE" w:rsidRDefault="00752A84" w:rsidP="00D94B7D">
      <w:pPr>
        <w:tabs>
          <w:tab w:val="left" w:pos="9781"/>
        </w:tabs>
        <w:ind w:right="142"/>
        <w:jc w:val="both"/>
        <w:rPr>
          <w:rFonts w:ascii="Calibri" w:hAnsi="Calibri" w:cs="Arial"/>
          <w:sz w:val="22"/>
          <w:szCs w:val="22"/>
        </w:rPr>
      </w:pPr>
      <w:r w:rsidRPr="00284EEE">
        <w:rPr>
          <w:rFonts w:ascii="Calibri" w:hAnsi="Calibri" w:cs="Arial"/>
          <w:sz w:val="22"/>
          <w:szCs w:val="22"/>
        </w:rPr>
        <w:t xml:space="preserve">En toute hypothèse, le silence gardé par </w:t>
      </w:r>
      <w:r w:rsidR="006F6B8C">
        <w:rPr>
          <w:rFonts w:ascii="Calibri" w:hAnsi="Calibri" w:cs="Arial"/>
          <w:sz w:val="22"/>
          <w:szCs w:val="22"/>
        </w:rPr>
        <w:t>France travail</w:t>
      </w:r>
      <w:r w:rsidRPr="00284EEE">
        <w:rPr>
          <w:rFonts w:ascii="Calibri" w:hAnsi="Calibri" w:cs="Arial"/>
          <w:sz w:val="22"/>
          <w:szCs w:val="22"/>
        </w:rPr>
        <w:t xml:space="preserve"> dans un délai de quinze jours calendaires à compter de la date de réception par ses soins du curriculum vitae correspondant vaut acceptation du remplaçant. En cas de refus porté à la connaissance du </w:t>
      </w:r>
      <w:r w:rsidR="00681DA2" w:rsidRPr="00284EEE">
        <w:rPr>
          <w:rFonts w:ascii="Calibri" w:hAnsi="Calibri" w:cs="Arial"/>
          <w:sz w:val="22"/>
          <w:szCs w:val="22"/>
        </w:rPr>
        <w:t>t</w:t>
      </w:r>
      <w:r w:rsidR="007F621F" w:rsidRPr="00284EEE">
        <w:rPr>
          <w:rFonts w:ascii="Calibri" w:hAnsi="Calibri" w:cs="Arial"/>
          <w:sz w:val="22"/>
          <w:szCs w:val="22"/>
        </w:rPr>
        <w:t>itulaire</w:t>
      </w:r>
      <w:r w:rsidRPr="00284EEE">
        <w:rPr>
          <w:rFonts w:ascii="Calibri" w:hAnsi="Calibri" w:cs="Arial"/>
          <w:sz w:val="22"/>
          <w:szCs w:val="22"/>
        </w:rPr>
        <w:t xml:space="preserve"> dans ce même délai, le </w:t>
      </w:r>
      <w:r w:rsidR="00D860FE" w:rsidRPr="00284EEE">
        <w:rPr>
          <w:rFonts w:ascii="Calibri" w:hAnsi="Calibri" w:cs="Arial"/>
          <w:sz w:val="22"/>
          <w:szCs w:val="22"/>
        </w:rPr>
        <w:t>t</w:t>
      </w:r>
      <w:r w:rsidR="007F621F" w:rsidRPr="00284EEE">
        <w:rPr>
          <w:rFonts w:ascii="Calibri" w:hAnsi="Calibri" w:cs="Arial"/>
          <w:sz w:val="22"/>
          <w:szCs w:val="22"/>
        </w:rPr>
        <w:t>itulaire</w:t>
      </w:r>
      <w:r w:rsidRPr="00284EEE">
        <w:rPr>
          <w:rFonts w:ascii="Calibri" w:hAnsi="Calibri" w:cs="Arial"/>
          <w:sz w:val="22"/>
          <w:szCs w:val="22"/>
        </w:rPr>
        <w:t xml:space="preserve"> est tenu de proposer un nouveau remplaçant dans les conditions prévues au présent article. </w:t>
      </w:r>
    </w:p>
    <w:p w14:paraId="7EE34292" w14:textId="77777777" w:rsidR="00752A84" w:rsidRPr="00284EEE" w:rsidRDefault="00752A84" w:rsidP="00D94B7D">
      <w:pPr>
        <w:tabs>
          <w:tab w:val="left" w:pos="9781"/>
        </w:tabs>
        <w:ind w:right="142"/>
        <w:jc w:val="both"/>
        <w:rPr>
          <w:rFonts w:ascii="Calibri" w:hAnsi="Calibri" w:cs="Arial"/>
          <w:sz w:val="22"/>
          <w:szCs w:val="22"/>
        </w:rPr>
      </w:pPr>
    </w:p>
    <w:p w14:paraId="6F7DD04D" w14:textId="77777777" w:rsidR="00752A84" w:rsidRPr="00284EEE" w:rsidRDefault="00752A84" w:rsidP="00D94B7D">
      <w:pPr>
        <w:tabs>
          <w:tab w:val="left" w:pos="9781"/>
        </w:tabs>
        <w:ind w:right="142"/>
        <w:jc w:val="both"/>
        <w:rPr>
          <w:rFonts w:ascii="Calibri" w:hAnsi="Calibri" w:cs="Arial"/>
          <w:sz w:val="22"/>
          <w:szCs w:val="22"/>
        </w:rPr>
      </w:pPr>
      <w:r w:rsidRPr="00284EEE">
        <w:rPr>
          <w:rFonts w:ascii="Calibri" w:hAnsi="Calibri" w:cs="Arial"/>
          <w:sz w:val="22"/>
          <w:szCs w:val="22"/>
        </w:rPr>
        <w:t xml:space="preserve">Le </w:t>
      </w:r>
      <w:r w:rsidR="007F621F" w:rsidRPr="00284EEE">
        <w:rPr>
          <w:rFonts w:ascii="Calibri" w:hAnsi="Calibri" w:cs="Arial"/>
          <w:sz w:val="22"/>
          <w:szCs w:val="22"/>
        </w:rPr>
        <w:t>titulaire</w:t>
      </w:r>
      <w:r w:rsidRPr="00284EEE">
        <w:rPr>
          <w:rFonts w:ascii="Calibri" w:hAnsi="Calibri" w:cs="Arial"/>
          <w:sz w:val="22"/>
          <w:szCs w:val="22"/>
        </w:rPr>
        <w:t xml:space="preserve"> prend toute mesure pour que ces éventuels remplacements et affectations de nouveaux personnels à l’exécution des prestations ne perturbent en rien le calendrier et la qualité des prestations fournies. Les coûts induits sont intégralement supportés par le </w:t>
      </w:r>
      <w:r w:rsidR="007F621F" w:rsidRPr="00284EEE">
        <w:rPr>
          <w:rFonts w:ascii="Calibri" w:hAnsi="Calibri" w:cs="Arial"/>
          <w:sz w:val="22"/>
          <w:szCs w:val="22"/>
        </w:rPr>
        <w:t>titulaire</w:t>
      </w:r>
      <w:r w:rsidRPr="00284EEE">
        <w:rPr>
          <w:rFonts w:ascii="Calibri" w:hAnsi="Calibri" w:cs="Arial"/>
          <w:sz w:val="22"/>
          <w:szCs w:val="22"/>
        </w:rPr>
        <w:t xml:space="preserve">, qui fait également son affaire des éventuels litiges de toute nature avec son personnel qui trouveraient leur origine dans une demande de remplacement ou un refus de </w:t>
      </w:r>
      <w:r w:rsidR="006F6B8C">
        <w:rPr>
          <w:rFonts w:ascii="Calibri" w:hAnsi="Calibri" w:cs="Arial"/>
          <w:sz w:val="22"/>
          <w:szCs w:val="22"/>
        </w:rPr>
        <w:t>France travail</w:t>
      </w:r>
      <w:r w:rsidRPr="00284EEE">
        <w:rPr>
          <w:rFonts w:ascii="Calibri" w:hAnsi="Calibri" w:cs="Arial"/>
          <w:sz w:val="22"/>
          <w:szCs w:val="22"/>
        </w:rPr>
        <w:t xml:space="preserve">. </w:t>
      </w:r>
    </w:p>
    <w:p w14:paraId="48ACFE27" w14:textId="77777777" w:rsidR="00752A84" w:rsidRPr="00284EEE" w:rsidRDefault="00752A84" w:rsidP="00D94B7D">
      <w:pPr>
        <w:tabs>
          <w:tab w:val="left" w:pos="9781"/>
        </w:tabs>
        <w:ind w:right="142"/>
        <w:jc w:val="both"/>
        <w:rPr>
          <w:rFonts w:ascii="Calibri" w:hAnsi="Calibri" w:cs="Arial"/>
          <w:sz w:val="22"/>
          <w:szCs w:val="22"/>
        </w:rPr>
      </w:pPr>
    </w:p>
    <w:p w14:paraId="2F9EF277" w14:textId="724212AE" w:rsidR="00752A84" w:rsidRPr="00284EEE" w:rsidRDefault="00427102" w:rsidP="00D94B7D">
      <w:pPr>
        <w:tabs>
          <w:tab w:val="left" w:pos="9781"/>
        </w:tabs>
        <w:ind w:right="142"/>
        <w:jc w:val="both"/>
        <w:rPr>
          <w:rFonts w:ascii="Calibri" w:hAnsi="Calibri" w:cs="Arial"/>
          <w:sz w:val="22"/>
          <w:szCs w:val="22"/>
        </w:rPr>
      </w:pPr>
      <w:r>
        <w:rPr>
          <w:rFonts w:ascii="Calibri" w:hAnsi="Calibri" w:cs="Arial"/>
          <w:sz w:val="22"/>
          <w:szCs w:val="22"/>
        </w:rPr>
        <w:t>L</w:t>
      </w:r>
      <w:r w:rsidR="00752A84" w:rsidRPr="00284EEE">
        <w:rPr>
          <w:rFonts w:ascii="Calibri" w:hAnsi="Calibri" w:cs="Arial"/>
          <w:sz w:val="22"/>
          <w:szCs w:val="22"/>
        </w:rPr>
        <w:t xml:space="preserve">e </w:t>
      </w:r>
      <w:r w:rsidR="007F621F" w:rsidRPr="00284EEE">
        <w:rPr>
          <w:rFonts w:ascii="Calibri" w:hAnsi="Calibri" w:cs="Arial"/>
          <w:sz w:val="22"/>
          <w:szCs w:val="22"/>
        </w:rPr>
        <w:t>titulaire</w:t>
      </w:r>
      <w:r w:rsidR="00752A84" w:rsidRPr="00284EEE">
        <w:rPr>
          <w:rFonts w:ascii="Calibri" w:hAnsi="Calibri" w:cs="Arial"/>
          <w:sz w:val="22"/>
          <w:szCs w:val="22"/>
        </w:rPr>
        <w:t xml:space="preserve"> se conforme strictement</w:t>
      </w:r>
      <w:r w:rsidR="00F13CC0">
        <w:rPr>
          <w:rFonts w:ascii="Calibri" w:hAnsi="Calibri" w:cs="Arial"/>
          <w:sz w:val="22"/>
          <w:szCs w:val="22"/>
        </w:rPr>
        <w:t xml:space="preserve"> à</w:t>
      </w:r>
      <w:r w:rsidR="00752A84" w:rsidRPr="00284EEE">
        <w:rPr>
          <w:rFonts w:ascii="Calibri" w:hAnsi="Calibri" w:cs="Arial"/>
          <w:sz w:val="22"/>
          <w:szCs w:val="22"/>
        </w:rPr>
        <w:t xml:space="preserve"> la législation et à la réglementation du travail qui lui est applicable. Le personnel affecté à l’exécution des prestations objet du présent marché</w:t>
      </w:r>
      <w:r w:rsidR="00D01602" w:rsidRPr="00284EEE">
        <w:rPr>
          <w:rFonts w:ascii="Calibri" w:hAnsi="Calibri" w:cs="Arial"/>
          <w:sz w:val="22"/>
          <w:szCs w:val="22"/>
        </w:rPr>
        <w:t xml:space="preserve"> </w:t>
      </w:r>
      <w:r w:rsidR="00752A84" w:rsidRPr="00284EEE">
        <w:rPr>
          <w:rFonts w:ascii="Calibri" w:hAnsi="Calibri" w:cs="Arial"/>
          <w:sz w:val="22"/>
          <w:szCs w:val="22"/>
        </w:rPr>
        <w:t xml:space="preserve">demeure sous la responsabilité exclusive du </w:t>
      </w:r>
      <w:r w:rsidR="007F621F" w:rsidRPr="00284EEE">
        <w:rPr>
          <w:rFonts w:ascii="Calibri" w:hAnsi="Calibri" w:cs="Arial"/>
          <w:sz w:val="22"/>
          <w:szCs w:val="22"/>
        </w:rPr>
        <w:t>titulaire</w:t>
      </w:r>
      <w:r w:rsidR="00752A84" w:rsidRPr="00284EEE">
        <w:rPr>
          <w:rFonts w:ascii="Calibri" w:hAnsi="Calibri" w:cs="Arial"/>
          <w:sz w:val="22"/>
          <w:szCs w:val="22"/>
        </w:rPr>
        <w:t xml:space="preserve"> pendant toute la durée d’exécution du marché</w:t>
      </w:r>
      <w:r w:rsidR="00295B04">
        <w:rPr>
          <w:rFonts w:ascii="Calibri" w:hAnsi="Calibri" w:cs="Arial"/>
          <w:sz w:val="22"/>
          <w:szCs w:val="22"/>
        </w:rPr>
        <w:t>.</w:t>
      </w:r>
    </w:p>
    <w:p w14:paraId="7FC87FF7" w14:textId="77777777" w:rsidR="00FA0C1B" w:rsidRPr="00284EEE" w:rsidRDefault="00FA0C1B" w:rsidP="004F0092">
      <w:pPr>
        <w:tabs>
          <w:tab w:val="left" w:pos="9781"/>
        </w:tabs>
        <w:ind w:right="566"/>
        <w:jc w:val="both"/>
        <w:rPr>
          <w:rFonts w:ascii="Calibri" w:hAnsi="Calibri" w:cs="Arial"/>
          <w:sz w:val="22"/>
          <w:szCs w:val="22"/>
        </w:rPr>
      </w:pPr>
    </w:p>
    <w:p w14:paraId="03A074B7" w14:textId="7363B2DB" w:rsidR="001842FC" w:rsidRPr="00284EEE" w:rsidRDefault="00FA0C1B" w:rsidP="004F0092">
      <w:pPr>
        <w:tabs>
          <w:tab w:val="left" w:pos="9781"/>
        </w:tabs>
        <w:ind w:right="566"/>
        <w:jc w:val="both"/>
        <w:rPr>
          <w:rFonts w:ascii="Calibri" w:hAnsi="Calibri" w:cs="Arial"/>
          <w:sz w:val="22"/>
          <w:szCs w:val="22"/>
        </w:rPr>
      </w:pPr>
      <w:r w:rsidRPr="00284EEE">
        <w:rPr>
          <w:rFonts w:ascii="Calibri" w:hAnsi="Calibri" w:cs="Arial"/>
          <w:sz w:val="22"/>
          <w:szCs w:val="22"/>
        </w:rPr>
        <w:lastRenderedPageBreak/>
        <w:t xml:space="preserve">Le </w:t>
      </w:r>
      <w:r w:rsidR="007F621F" w:rsidRPr="00284EEE">
        <w:rPr>
          <w:rFonts w:ascii="Calibri" w:hAnsi="Calibri" w:cs="Arial"/>
          <w:sz w:val="22"/>
          <w:szCs w:val="22"/>
        </w:rPr>
        <w:t>titulaire</w:t>
      </w:r>
      <w:r w:rsidRPr="00284EEE">
        <w:rPr>
          <w:rFonts w:ascii="Calibri" w:hAnsi="Calibri" w:cs="Arial"/>
          <w:sz w:val="22"/>
          <w:szCs w:val="22"/>
        </w:rPr>
        <w:t xml:space="preserve"> est représenté par un interlocuteur unique dont il fournit le nom et les coordonnées soit lors de la notification du marché soit dans l’offre. Cet interlocuteur est qualifié et a la capacité de prendre toutes décisions concernant l’organisation, le fonctionnement et l’exécution </w:t>
      </w:r>
      <w:r w:rsidR="00A055E7" w:rsidRPr="00284EEE">
        <w:rPr>
          <w:rFonts w:ascii="Calibri" w:hAnsi="Calibri" w:cs="Arial"/>
          <w:sz w:val="22"/>
          <w:szCs w:val="22"/>
        </w:rPr>
        <w:t>des prestations</w:t>
      </w:r>
      <w:r w:rsidRPr="00284EEE">
        <w:rPr>
          <w:rFonts w:ascii="Calibri" w:hAnsi="Calibri" w:cs="Arial"/>
          <w:sz w:val="22"/>
          <w:szCs w:val="22"/>
        </w:rPr>
        <w:t>. Il est par</w:t>
      </w:r>
      <w:r w:rsidR="002535E6">
        <w:rPr>
          <w:rFonts w:ascii="Calibri" w:hAnsi="Calibri" w:cs="Arial"/>
          <w:sz w:val="22"/>
          <w:szCs w:val="22"/>
        </w:rPr>
        <w:t xml:space="preserve"> </w:t>
      </w:r>
      <w:r w:rsidRPr="00284EEE">
        <w:rPr>
          <w:rFonts w:ascii="Calibri" w:hAnsi="Calibri" w:cs="Arial"/>
          <w:sz w:val="22"/>
          <w:szCs w:val="22"/>
        </w:rPr>
        <w:t xml:space="preserve">ailleurs demandé au </w:t>
      </w:r>
      <w:r w:rsidR="007F621F" w:rsidRPr="00284EEE">
        <w:rPr>
          <w:rFonts w:ascii="Calibri" w:hAnsi="Calibri" w:cs="Arial"/>
          <w:sz w:val="22"/>
          <w:szCs w:val="22"/>
        </w:rPr>
        <w:t>titulaire</w:t>
      </w:r>
      <w:r w:rsidRPr="00284EEE">
        <w:rPr>
          <w:rFonts w:ascii="Calibri" w:hAnsi="Calibri" w:cs="Arial"/>
          <w:sz w:val="22"/>
          <w:szCs w:val="22"/>
        </w:rPr>
        <w:t xml:space="preserve"> du marché de prévoir un remplaçant unique en cas d’absence. </w:t>
      </w:r>
    </w:p>
    <w:p w14:paraId="3DAA34E5" w14:textId="77777777" w:rsidR="00752A84" w:rsidRDefault="00752A84" w:rsidP="004F0092">
      <w:pPr>
        <w:tabs>
          <w:tab w:val="left" w:pos="9781"/>
        </w:tabs>
        <w:ind w:right="566"/>
        <w:jc w:val="both"/>
        <w:rPr>
          <w:rFonts w:ascii="Calibri" w:hAnsi="Calibri" w:cs="Arial"/>
          <w:sz w:val="22"/>
          <w:szCs w:val="22"/>
        </w:rPr>
      </w:pPr>
    </w:p>
    <w:p w14:paraId="45BC19AC" w14:textId="3564E96E" w:rsidR="00DF649E" w:rsidRPr="00145042" w:rsidRDefault="00DF649E" w:rsidP="00DF649E">
      <w:pPr>
        <w:jc w:val="both"/>
        <w:rPr>
          <w:rFonts w:ascii="Calibri" w:hAnsi="Calibri" w:cs="Arial"/>
          <w:b/>
          <w:bCs/>
          <w:color w:val="365F91"/>
          <w:sz w:val="22"/>
          <w:szCs w:val="22"/>
        </w:rPr>
      </w:pPr>
      <w:r w:rsidRPr="00145042">
        <w:rPr>
          <w:rFonts w:ascii="Calibri" w:hAnsi="Calibri" w:cs="Arial"/>
          <w:b/>
          <w:bCs/>
          <w:color w:val="365F91"/>
          <w:sz w:val="22"/>
          <w:szCs w:val="22"/>
        </w:rPr>
        <w:t>V</w:t>
      </w:r>
      <w:r w:rsidR="00C24301">
        <w:rPr>
          <w:rFonts w:ascii="Calibri" w:hAnsi="Calibri" w:cs="Arial"/>
          <w:b/>
          <w:bCs/>
          <w:color w:val="365F91"/>
          <w:sz w:val="22"/>
          <w:szCs w:val="22"/>
        </w:rPr>
        <w:t>I</w:t>
      </w:r>
      <w:r w:rsidRPr="00145042">
        <w:rPr>
          <w:rFonts w:ascii="Calibri" w:hAnsi="Calibri" w:cs="Arial"/>
          <w:b/>
          <w:bCs/>
          <w:color w:val="365F91"/>
          <w:sz w:val="22"/>
          <w:szCs w:val="22"/>
        </w:rPr>
        <w:t>.4. -  Obligations du Titulaire relatives aux bénéficiaires des prestations</w:t>
      </w:r>
    </w:p>
    <w:p w14:paraId="5C31A536" w14:textId="77777777" w:rsidR="00DF649E" w:rsidRPr="00C1295F" w:rsidRDefault="00DF649E" w:rsidP="00DF649E">
      <w:pPr>
        <w:jc w:val="both"/>
        <w:rPr>
          <w:rFonts w:ascii="Calibri" w:hAnsi="Calibri" w:cs="Arial"/>
          <w:sz w:val="22"/>
          <w:szCs w:val="22"/>
        </w:rPr>
      </w:pPr>
    </w:p>
    <w:p w14:paraId="779BFEA0" w14:textId="7B5BE691" w:rsidR="00DF649E" w:rsidRPr="00145042" w:rsidRDefault="00DF649E" w:rsidP="00DF649E">
      <w:pPr>
        <w:jc w:val="both"/>
        <w:rPr>
          <w:rFonts w:ascii="Calibri" w:hAnsi="Calibri" w:cs="Arial"/>
          <w:b/>
          <w:bCs/>
          <w:color w:val="365F91"/>
          <w:sz w:val="22"/>
          <w:szCs w:val="22"/>
        </w:rPr>
      </w:pPr>
      <w:r w:rsidRPr="00145042">
        <w:rPr>
          <w:rFonts w:ascii="Calibri" w:hAnsi="Calibri" w:cs="Arial"/>
          <w:b/>
          <w:bCs/>
          <w:color w:val="365F91"/>
          <w:sz w:val="22"/>
          <w:szCs w:val="22"/>
        </w:rPr>
        <w:t>V</w:t>
      </w:r>
      <w:r w:rsidR="00C24301">
        <w:rPr>
          <w:rFonts w:ascii="Calibri" w:hAnsi="Calibri" w:cs="Arial"/>
          <w:b/>
          <w:bCs/>
          <w:color w:val="365F91"/>
          <w:sz w:val="22"/>
          <w:szCs w:val="22"/>
        </w:rPr>
        <w:t>I</w:t>
      </w:r>
      <w:r w:rsidRPr="00145042">
        <w:rPr>
          <w:rFonts w:ascii="Calibri" w:hAnsi="Calibri" w:cs="Arial"/>
          <w:b/>
          <w:bCs/>
          <w:color w:val="365F91"/>
          <w:sz w:val="22"/>
          <w:szCs w:val="22"/>
        </w:rPr>
        <w:t>.4.1. -  Obligations méthodologiques et de non-discrimination</w:t>
      </w:r>
    </w:p>
    <w:p w14:paraId="3684438D" w14:textId="77777777" w:rsidR="00DF649E" w:rsidRPr="00C1295F" w:rsidRDefault="00DF649E" w:rsidP="00DF649E">
      <w:pPr>
        <w:jc w:val="both"/>
        <w:rPr>
          <w:rFonts w:ascii="Calibri" w:hAnsi="Calibri" w:cs="Arial"/>
          <w:sz w:val="22"/>
          <w:szCs w:val="22"/>
        </w:rPr>
      </w:pPr>
    </w:p>
    <w:p w14:paraId="0B2042C8" w14:textId="77777777" w:rsidR="00DF649E" w:rsidRPr="00C1295F" w:rsidRDefault="00DF649E" w:rsidP="00DF649E">
      <w:pPr>
        <w:jc w:val="both"/>
        <w:rPr>
          <w:rFonts w:ascii="Calibri" w:hAnsi="Calibri" w:cs="Arial"/>
          <w:sz w:val="22"/>
          <w:szCs w:val="22"/>
        </w:rPr>
      </w:pPr>
      <w:r w:rsidRPr="00C1295F">
        <w:rPr>
          <w:rFonts w:ascii="Calibri" w:hAnsi="Calibri" w:cs="Arial"/>
          <w:sz w:val="22"/>
          <w:szCs w:val="22"/>
        </w:rPr>
        <w:t xml:space="preserve">Au titre du marché public, le Titulaire s’engage à : </w:t>
      </w:r>
    </w:p>
    <w:p w14:paraId="6FAE9BDD" w14:textId="77777777" w:rsidR="00DF649E" w:rsidRPr="00C1295F" w:rsidRDefault="00DF649E" w:rsidP="00DF649E">
      <w:pPr>
        <w:jc w:val="both"/>
        <w:rPr>
          <w:rFonts w:ascii="Calibri" w:hAnsi="Calibri" w:cs="Arial"/>
          <w:sz w:val="22"/>
          <w:szCs w:val="22"/>
        </w:rPr>
      </w:pPr>
    </w:p>
    <w:p w14:paraId="189E69BE" w14:textId="77777777" w:rsidR="00DF649E" w:rsidRPr="00C1295F" w:rsidRDefault="00DF649E" w:rsidP="00C1295F">
      <w:pPr>
        <w:numPr>
          <w:ilvl w:val="0"/>
          <w:numId w:val="14"/>
        </w:numPr>
        <w:tabs>
          <w:tab w:val="clear" w:pos="720"/>
          <w:tab w:val="num" w:pos="360"/>
        </w:tabs>
        <w:ind w:left="360"/>
        <w:jc w:val="both"/>
        <w:rPr>
          <w:rFonts w:ascii="Calibri" w:hAnsi="Calibri" w:cs="Arial"/>
          <w:sz w:val="22"/>
          <w:szCs w:val="22"/>
        </w:rPr>
      </w:pPr>
      <w:r w:rsidRPr="00C1295F">
        <w:rPr>
          <w:rFonts w:ascii="Calibri" w:hAnsi="Calibri" w:cs="Arial"/>
          <w:sz w:val="22"/>
          <w:szCs w:val="22"/>
        </w:rPr>
        <w:t>prendre toute mesure pour respecter et faire respecter par son personne</w:t>
      </w:r>
      <w:r w:rsidR="00A66019">
        <w:rPr>
          <w:rFonts w:ascii="Calibri" w:hAnsi="Calibri" w:cs="Arial"/>
          <w:sz w:val="22"/>
          <w:szCs w:val="22"/>
        </w:rPr>
        <w:t>l les dispositions de l’article</w:t>
      </w:r>
      <w:r w:rsidRPr="00C1295F">
        <w:rPr>
          <w:rFonts w:ascii="Calibri" w:hAnsi="Calibri" w:cs="Arial"/>
          <w:sz w:val="22"/>
          <w:szCs w:val="22"/>
        </w:rPr>
        <w:t xml:space="preserve"> L. 1132-1 du code du travail en matière de </w:t>
      </w:r>
      <w:r w:rsidR="00B36B06" w:rsidRPr="00C1295F">
        <w:rPr>
          <w:rFonts w:ascii="Calibri" w:hAnsi="Calibri" w:cs="Arial"/>
          <w:sz w:val="22"/>
          <w:szCs w:val="22"/>
        </w:rPr>
        <w:t>non-discrimination</w:t>
      </w:r>
      <w:r w:rsidRPr="00C1295F">
        <w:rPr>
          <w:rFonts w:ascii="Calibri" w:hAnsi="Calibri" w:cs="Arial"/>
          <w:sz w:val="22"/>
          <w:szCs w:val="22"/>
        </w:rPr>
        <w:t xml:space="preserve"> </w:t>
      </w:r>
    </w:p>
    <w:p w14:paraId="104B6CA0" w14:textId="77777777" w:rsidR="00DF649E" w:rsidRPr="00C1295F" w:rsidRDefault="00DF649E" w:rsidP="00C1295F">
      <w:pPr>
        <w:numPr>
          <w:ilvl w:val="0"/>
          <w:numId w:val="15"/>
        </w:numPr>
        <w:tabs>
          <w:tab w:val="clear" w:pos="1776"/>
          <w:tab w:val="num" w:pos="360"/>
        </w:tabs>
        <w:suppressAutoHyphens/>
        <w:spacing w:before="80"/>
        <w:ind w:left="357" w:hanging="357"/>
        <w:jc w:val="both"/>
        <w:rPr>
          <w:rFonts w:ascii="Calibri" w:hAnsi="Calibri" w:cs="Arial"/>
          <w:sz w:val="22"/>
          <w:szCs w:val="22"/>
        </w:rPr>
      </w:pPr>
      <w:r w:rsidRPr="00C1295F">
        <w:rPr>
          <w:rFonts w:ascii="Calibri" w:hAnsi="Calibri" w:cs="Arial"/>
          <w:sz w:val="22"/>
          <w:szCs w:val="22"/>
        </w:rPr>
        <w:t xml:space="preserve">utiliser une méthodologie en lien direct avec la finalité de la prestation ; </w:t>
      </w:r>
    </w:p>
    <w:p w14:paraId="3892FE5B" w14:textId="77777777" w:rsidR="00DF649E" w:rsidRPr="00C1295F" w:rsidRDefault="00DF649E" w:rsidP="00C1295F">
      <w:pPr>
        <w:numPr>
          <w:ilvl w:val="0"/>
          <w:numId w:val="15"/>
        </w:numPr>
        <w:tabs>
          <w:tab w:val="clear" w:pos="1776"/>
          <w:tab w:val="num" w:pos="360"/>
        </w:tabs>
        <w:suppressAutoHyphens/>
        <w:spacing w:before="80"/>
        <w:ind w:left="357" w:hanging="357"/>
        <w:jc w:val="both"/>
        <w:rPr>
          <w:rFonts w:ascii="Calibri" w:hAnsi="Calibri" w:cs="Arial"/>
          <w:sz w:val="22"/>
          <w:szCs w:val="22"/>
        </w:rPr>
      </w:pPr>
      <w:r w:rsidRPr="00C1295F">
        <w:rPr>
          <w:rFonts w:ascii="Calibri" w:hAnsi="Calibri" w:cs="Arial"/>
          <w:sz w:val="22"/>
          <w:szCs w:val="22"/>
        </w:rPr>
        <w:t xml:space="preserve">informer les bénéficiaires de la prestation des objectifs, modalités de mise en œuvre et de suivi de la prestation, ainsi que des modalités d’appréciation de ses résultats ; </w:t>
      </w:r>
    </w:p>
    <w:p w14:paraId="7A34C6CA" w14:textId="77777777" w:rsidR="00DF649E" w:rsidRDefault="00DF649E" w:rsidP="00C1295F">
      <w:pPr>
        <w:numPr>
          <w:ilvl w:val="0"/>
          <w:numId w:val="15"/>
        </w:numPr>
        <w:tabs>
          <w:tab w:val="clear" w:pos="1776"/>
          <w:tab w:val="num" w:pos="360"/>
        </w:tabs>
        <w:suppressAutoHyphens/>
        <w:spacing w:before="80"/>
        <w:ind w:left="357" w:hanging="357"/>
        <w:jc w:val="both"/>
        <w:rPr>
          <w:rFonts w:ascii="Calibri" w:hAnsi="Calibri" w:cs="Arial"/>
          <w:sz w:val="22"/>
          <w:szCs w:val="22"/>
        </w:rPr>
      </w:pPr>
      <w:r w:rsidRPr="00C1295F">
        <w:rPr>
          <w:rFonts w:ascii="Calibri" w:hAnsi="Calibri" w:cs="Arial"/>
          <w:sz w:val="22"/>
          <w:szCs w:val="22"/>
        </w:rPr>
        <w:t xml:space="preserve">informer les bénéficiaires de la prestation de la transmission à </w:t>
      </w:r>
      <w:r w:rsidR="006F6B8C">
        <w:rPr>
          <w:rFonts w:ascii="Calibri" w:hAnsi="Calibri" w:cs="Arial"/>
          <w:sz w:val="22"/>
          <w:szCs w:val="22"/>
        </w:rPr>
        <w:t>France travail</w:t>
      </w:r>
      <w:r w:rsidRPr="00C1295F">
        <w:rPr>
          <w:rFonts w:ascii="Calibri" w:hAnsi="Calibri" w:cs="Arial"/>
          <w:sz w:val="22"/>
          <w:szCs w:val="22"/>
        </w:rPr>
        <w:t xml:space="preserve"> des éléments nécessaires au suivi de l’exécution de la prestation et à l’appréciation de ses résultats, tels que mentionnés au présent Contrat et au Cahier des charges fonctionnel et technique (CCFT). </w:t>
      </w:r>
    </w:p>
    <w:p w14:paraId="55BB3C80" w14:textId="77777777" w:rsidR="0002089E" w:rsidRPr="00C1295F" w:rsidRDefault="0002089E" w:rsidP="00C1295F">
      <w:pPr>
        <w:numPr>
          <w:ilvl w:val="0"/>
          <w:numId w:val="15"/>
        </w:numPr>
        <w:tabs>
          <w:tab w:val="clear" w:pos="1776"/>
          <w:tab w:val="num" w:pos="360"/>
        </w:tabs>
        <w:suppressAutoHyphens/>
        <w:spacing w:before="80"/>
        <w:ind w:left="357" w:hanging="357"/>
        <w:jc w:val="both"/>
        <w:rPr>
          <w:rFonts w:ascii="Calibri" w:hAnsi="Calibri" w:cs="Arial"/>
          <w:sz w:val="22"/>
          <w:szCs w:val="22"/>
        </w:rPr>
      </w:pPr>
      <w:r>
        <w:rPr>
          <w:rFonts w:ascii="Calibri" w:hAnsi="Calibri" w:cs="Arial"/>
          <w:sz w:val="22"/>
          <w:szCs w:val="22"/>
        </w:rPr>
        <w:t>Garantir toute utilisation détournée de la prestation conduisant à orienter les bénéficiaires vers des services payants. Dans le cas où, dans le cadre de l’exécution de la prestation, un service payant est évoqué, le bénéficiaire est clairement informé du caractère payant dudit service.</w:t>
      </w:r>
    </w:p>
    <w:p w14:paraId="0890C462" w14:textId="77777777" w:rsidR="00DF649E" w:rsidRPr="00C1295F" w:rsidRDefault="00DF649E" w:rsidP="00DF649E">
      <w:pPr>
        <w:jc w:val="both"/>
        <w:rPr>
          <w:rFonts w:ascii="Calibri" w:hAnsi="Calibri" w:cs="Arial"/>
          <w:sz w:val="22"/>
          <w:szCs w:val="22"/>
        </w:rPr>
      </w:pPr>
    </w:p>
    <w:p w14:paraId="34CA8971" w14:textId="77777777" w:rsidR="00DF649E" w:rsidRPr="00C1295F" w:rsidRDefault="00DF649E" w:rsidP="00DF649E">
      <w:pPr>
        <w:jc w:val="both"/>
        <w:rPr>
          <w:rFonts w:ascii="Calibri" w:hAnsi="Calibri" w:cs="Arial"/>
          <w:sz w:val="22"/>
          <w:szCs w:val="22"/>
        </w:rPr>
      </w:pPr>
      <w:r w:rsidRPr="00C1295F">
        <w:rPr>
          <w:rFonts w:ascii="Calibri" w:hAnsi="Calibri" w:cs="Arial"/>
          <w:sz w:val="22"/>
          <w:szCs w:val="22"/>
        </w:rPr>
        <w:t xml:space="preserve">Le Titulaire </w:t>
      </w:r>
      <w:r w:rsidRPr="00C1295F">
        <w:rPr>
          <w:rFonts w:ascii="Calibri" w:hAnsi="Calibri" w:cs="Arial"/>
          <w:spacing w:val="-3"/>
          <w:sz w:val="22"/>
          <w:szCs w:val="22"/>
        </w:rPr>
        <w:t xml:space="preserve">s’engage à informer son personnel de l’existence et de l’importance de ces obligations et se porte fort de leur respect par son personnel. </w:t>
      </w:r>
    </w:p>
    <w:p w14:paraId="59078379" w14:textId="77777777" w:rsidR="00DF649E" w:rsidRPr="00C1295F" w:rsidRDefault="00DF649E" w:rsidP="004F0092">
      <w:pPr>
        <w:tabs>
          <w:tab w:val="left" w:pos="9781"/>
        </w:tabs>
        <w:ind w:right="566"/>
        <w:jc w:val="both"/>
        <w:rPr>
          <w:rFonts w:ascii="Calibri" w:hAnsi="Calibri" w:cs="Arial"/>
          <w:sz w:val="22"/>
          <w:szCs w:val="22"/>
        </w:rPr>
      </w:pPr>
    </w:p>
    <w:p w14:paraId="104BA77B" w14:textId="56E9F87F" w:rsidR="00DF649E" w:rsidRDefault="00DF649E" w:rsidP="00DF649E">
      <w:pPr>
        <w:jc w:val="both"/>
        <w:rPr>
          <w:rFonts w:ascii="Calibri" w:hAnsi="Calibri" w:cs="Arial"/>
          <w:b/>
          <w:bCs/>
          <w:color w:val="365F91"/>
          <w:sz w:val="22"/>
          <w:szCs w:val="22"/>
        </w:rPr>
      </w:pPr>
      <w:r w:rsidRPr="00145042">
        <w:rPr>
          <w:rFonts w:ascii="Calibri" w:hAnsi="Calibri" w:cs="Arial"/>
          <w:b/>
          <w:bCs/>
          <w:color w:val="365F91"/>
          <w:sz w:val="22"/>
          <w:szCs w:val="22"/>
        </w:rPr>
        <w:t>V</w:t>
      </w:r>
      <w:r w:rsidR="005E18D2">
        <w:rPr>
          <w:rFonts w:ascii="Calibri" w:hAnsi="Calibri" w:cs="Arial"/>
          <w:b/>
          <w:bCs/>
          <w:color w:val="365F91"/>
          <w:sz w:val="22"/>
          <w:szCs w:val="22"/>
        </w:rPr>
        <w:t>I</w:t>
      </w:r>
      <w:r w:rsidRPr="00145042">
        <w:rPr>
          <w:rFonts w:ascii="Calibri" w:hAnsi="Calibri" w:cs="Arial"/>
          <w:b/>
          <w:bCs/>
          <w:color w:val="365F91"/>
          <w:sz w:val="22"/>
          <w:szCs w:val="22"/>
        </w:rPr>
        <w:t xml:space="preserve">.4.2. </w:t>
      </w:r>
      <w:r w:rsidRPr="00A344C4">
        <w:rPr>
          <w:rFonts w:ascii="Calibri" w:hAnsi="Calibri" w:cs="Arial"/>
          <w:b/>
          <w:bCs/>
          <w:color w:val="365F91"/>
          <w:sz w:val="22"/>
          <w:szCs w:val="22"/>
        </w:rPr>
        <w:t>-  Obligation de gratuité à l’égard des bénéficiaires des prestations</w:t>
      </w:r>
    </w:p>
    <w:p w14:paraId="4164CA16" w14:textId="77777777" w:rsidR="00D5299E" w:rsidRDefault="00D5299E" w:rsidP="00DF649E">
      <w:pPr>
        <w:jc w:val="both"/>
        <w:rPr>
          <w:rFonts w:ascii="Calibri" w:hAnsi="Calibri" w:cs="Arial"/>
          <w:b/>
          <w:bCs/>
          <w:color w:val="365F91"/>
          <w:sz w:val="22"/>
          <w:szCs w:val="22"/>
        </w:rPr>
      </w:pPr>
    </w:p>
    <w:p w14:paraId="52A994DE" w14:textId="77777777" w:rsidR="00D5299E" w:rsidRPr="006E3383" w:rsidRDefault="00D5299E" w:rsidP="00DF649E">
      <w:pPr>
        <w:jc w:val="both"/>
        <w:rPr>
          <w:rFonts w:ascii="Calibri" w:hAnsi="Calibri" w:cs="Arial"/>
          <w:color w:val="000000"/>
          <w:sz w:val="22"/>
          <w:szCs w:val="22"/>
        </w:rPr>
      </w:pPr>
      <w:r w:rsidRPr="006E3383">
        <w:rPr>
          <w:rFonts w:ascii="Calibri" w:hAnsi="Calibri" w:cs="Arial"/>
          <w:color w:val="000000"/>
          <w:sz w:val="22"/>
          <w:szCs w:val="22"/>
        </w:rPr>
        <w:t>Le titulaire doit être vigilant à maintenir au maximum le principe de gratuité. Il s’efforce de limiter à des hypothèses très exceptionnelles la demande de contribution du bénéficiaire.</w:t>
      </w:r>
    </w:p>
    <w:p w14:paraId="5AFF6D16" w14:textId="77777777" w:rsidR="00DF649E" w:rsidRPr="00145042" w:rsidRDefault="00DF649E" w:rsidP="00DF649E">
      <w:pPr>
        <w:jc w:val="both"/>
        <w:rPr>
          <w:rFonts w:ascii="Calibri" w:hAnsi="Calibri" w:cs="Arial"/>
          <w:color w:val="365F91"/>
          <w:sz w:val="22"/>
          <w:szCs w:val="22"/>
        </w:rPr>
      </w:pPr>
    </w:p>
    <w:p w14:paraId="1408CE0B" w14:textId="6EE3FFCD" w:rsidR="00DF649E" w:rsidRPr="00C1295F" w:rsidRDefault="00DF649E" w:rsidP="00DF649E">
      <w:pPr>
        <w:jc w:val="both"/>
        <w:rPr>
          <w:rFonts w:ascii="Calibri" w:hAnsi="Calibri" w:cs="Arial"/>
          <w:sz w:val="22"/>
          <w:szCs w:val="22"/>
        </w:rPr>
      </w:pPr>
      <w:r w:rsidRPr="00C1295F">
        <w:rPr>
          <w:rFonts w:ascii="Calibri" w:hAnsi="Calibri" w:cs="Arial"/>
          <w:sz w:val="22"/>
          <w:szCs w:val="22"/>
        </w:rPr>
        <w:t xml:space="preserve">A peine de résiliation du marché public sans mise en demeure préalable et à ses torts exclusifs dans les conditions fixées </w:t>
      </w:r>
      <w:r w:rsidRPr="00A77B05">
        <w:rPr>
          <w:rFonts w:ascii="Calibri" w:hAnsi="Calibri" w:cs="Arial"/>
          <w:sz w:val="22"/>
          <w:szCs w:val="22"/>
        </w:rPr>
        <w:t xml:space="preserve">à l’article </w:t>
      </w:r>
      <w:r w:rsidR="00A77B05" w:rsidRPr="00A77B05">
        <w:rPr>
          <w:rFonts w:ascii="Calibri" w:hAnsi="Calibri" w:cs="Arial"/>
          <w:sz w:val="22"/>
          <w:szCs w:val="22"/>
        </w:rPr>
        <w:t>IX</w:t>
      </w:r>
      <w:r w:rsidRPr="00A77B05">
        <w:rPr>
          <w:rFonts w:ascii="Calibri" w:hAnsi="Calibri" w:cs="Arial"/>
          <w:sz w:val="22"/>
          <w:szCs w:val="22"/>
        </w:rPr>
        <w:t xml:space="preserve"> du présent Contrat, le Titulaire s’engage à ne réclamer aux bénéficiaires des prestations aucune contribution en argent ou en nature à quelque</w:t>
      </w:r>
      <w:r w:rsidRPr="00C1295F">
        <w:rPr>
          <w:rFonts w:ascii="Calibri" w:hAnsi="Calibri" w:cs="Arial"/>
          <w:sz w:val="22"/>
          <w:szCs w:val="22"/>
        </w:rPr>
        <w:t xml:space="preserve"> titre que ce soit à l’occasion de l’exécution du marché public , y compris la mise à disposition de moyens matériels et documentaires. </w:t>
      </w:r>
    </w:p>
    <w:p w14:paraId="30D548CD" w14:textId="77777777" w:rsidR="00DF649E" w:rsidRPr="00C1295F" w:rsidRDefault="00DF649E" w:rsidP="00DF649E">
      <w:pPr>
        <w:jc w:val="both"/>
        <w:rPr>
          <w:rFonts w:ascii="Calibri" w:hAnsi="Calibri" w:cs="Arial"/>
          <w:sz w:val="22"/>
          <w:szCs w:val="22"/>
        </w:rPr>
      </w:pPr>
    </w:p>
    <w:p w14:paraId="01569AEC" w14:textId="77777777" w:rsidR="00DF649E" w:rsidRPr="00C1295F" w:rsidRDefault="00DF649E" w:rsidP="00DF649E">
      <w:pPr>
        <w:jc w:val="both"/>
        <w:rPr>
          <w:rFonts w:ascii="Calibri" w:hAnsi="Calibri" w:cs="Arial"/>
          <w:sz w:val="22"/>
          <w:szCs w:val="22"/>
        </w:rPr>
      </w:pPr>
      <w:r w:rsidRPr="00C1295F">
        <w:rPr>
          <w:rFonts w:ascii="Calibri" w:hAnsi="Calibri" w:cs="Arial"/>
          <w:sz w:val="22"/>
          <w:szCs w:val="22"/>
        </w:rPr>
        <w:t xml:space="preserve">Le Titulaire </w:t>
      </w:r>
      <w:r w:rsidRPr="00C1295F">
        <w:rPr>
          <w:rFonts w:ascii="Calibri" w:hAnsi="Calibri" w:cs="Arial"/>
          <w:spacing w:val="-3"/>
          <w:sz w:val="22"/>
          <w:szCs w:val="22"/>
        </w:rPr>
        <w:t xml:space="preserve">s’engage à informer son personnel de l’existence et de l’importance de ces obligations de gratuité et se porte fort de leur respect par son personnel. </w:t>
      </w:r>
    </w:p>
    <w:p w14:paraId="7281F6EB" w14:textId="77777777" w:rsidR="00DF649E" w:rsidRPr="00C1295F" w:rsidRDefault="00DF649E" w:rsidP="00DF649E">
      <w:pPr>
        <w:jc w:val="both"/>
        <w:rPr>
          <w:rFonts w:ascii="Calibri" w:hAnsi="Calibri" w:cs="Arial"/>
          <w:sz w:val="22"/>
          <w:szCs w:val="22"/>
        </w:rPr>
      </w:pPr>
    </w:p>
    <w:p w14:paraId="7EEA957F" w14:textId="77777777" w:rsidR="00DF649E" w:rsidRPr="00C1295F" w:rsidRDefault="00DF649E" w:rsidP="00DF649E">
      <w:pPr>
        <w:jc w:val="both"/>
        <w:rPr>
          <w:rFonts w:ascii="Calibri" w:hAnsi="Calibri" w:cs="Arial"/>
          <w:sz w:val="22"/>
          <w:szCs w:val="22"/>
        </w:rPr>
      </w:pPr>
    </w:p>
    <w:p w14:paraId="087625BF" w14:textId="332FE92F" w:rsidR="00DF649E" w:rsidRPr="00C13A5F" w:rsidRDefault="00DF649E" w:rsidP="00DF649E">
      <w:pPr>
        <w:jc w:val="both"/>
        <w:rPr>
          <w:rFonts w:ascii="Calibri" w:hAnsi="Calibri" w:cs="Arial"/>
          <w:b/>
          <w:bCs/>
          <w:color w:val="365F91"/>
          <w:sz w:val="22"/>
          <w:szCs w:val="22"/>
        </w:rPr>
      </w:pPr>
      <w:r w:rsidRPr="00C13A5F">
        <w:rPr>
          <w:rFonts w:ascii="Calibri" w:hAnsi="Calibri" w:cs="Arial"/>
          <w:b/>
          <w:bCs/>
          <w:color w:val="365F91"/>
          <w:sz w:val="22"/>
          <w:szCs w:val="22"/>
        </w:rPr>
        <w:t>V</w:t>
      </w:r>
      <w:r w:rsidR="009345D8">
        <w:rPr>
          <w:rFonts w:ascii="Calibri" w:hAnsi="Calibri" w:cs="Arial"/>
          <w:b/>
          <w:bCs/>
          <w:color w:val="365F91"/>
          <w:sz w:val="22"/>
          <w:szCs w:val="22"/>
        </w:rPr>
        <w:t>I</w:t>
      </w:r>
      <w:r w:rsidRPr="00C13A5F">
        <w:rPr>
          <w:rFonts w:ascii="Calibri" w:hAnsi="Calibri" w:cs="Arial"/>
          <w:b/>
          <w:bCs/>
          <w:color w:val="365F91"/>
          <w:sz w:val="22"/>
          <w:szCs w:val="22"/>
        </w:rPr>
        <w:t xml:space="preserve">.4.3. -  Obligations déontologiques </w:t>
      </w:r>
    </w:p>
    <w:p w14:paraId="3792C690" w14:textId="77777777" w:rsidR="00DF649E" w:rsidRPr="00C13A5F" w:rsidRDefault="00DF649E" w:rsidP="00DF649E">
      <w:pPr>
        <w:jc w:val="both"/>
        <w:rPr>
          <w:rFonts w:ascii="Calibri" w:hAnsi="Calibri" w:cs="Arial"/>
          <w:sz w:val="22"/>
          <w:szCs w:val="22"/>
        </w:rPr>
      </w:pPr>
    </w:p>
    <w:p w14:paraId="14D8424E" w14:textId="77777777" w:rsidR="00DF649E" w:rsidRPr="00C13A5F" w:rsidRDefault="00DF649E" w:rsidP="00DF649E">
      <w:pPr>
        <w:jc w:val="both"/>
        <w:rPr>
          <w:rFonts w:ascii="Calibri" w:hAnsi="Calibri" w:cs="Arial"/>
          <w:sz w:val="22"/>
          <w:szCs w:val="22"/>
        </w:rPr>
      </w:pPr>
      <w:r w:rsidRPr="00C13A5F">
        <w:rPr>
          <w:rFonts w:ascii="Calibri" w:hAnsi="Calibri" w:cs="Arial"/>
          <w:sz w:val="22"/>
          <w:szCs w:val="22"/>
        </w:rPr>
        <w:t xml:space="preserve">Le Titulaire garantit </w:t>
      </w:r>
      <w:r w:rsidR="006F6B8C" w:rsidRPr="00C13A5F">
        <w:rPr>
          <w:rFonts w:ascii="Calibri" w:hAnsi="Calibri" w:cs="Arial"/>
          <w:sz w:val="22"/>
          <w:szCs w:val="22"/>
        </w:rPr>
        <w:t>France travail</w:t>
      </w:r>
      <w:r w:rsidRPr="00C13A5F">
        <w:rPr>
          <w:rFonts w:ascii="Calibri" w:hAnsi="Calibri" w:cs="Arial"/>
          <w:sz w:val="22"/>
          <w:szCs w:val="22"/>
        </w:rPr>
        <w:t xml:space="preserve"> contre une utilisation détournée de la prestation conduisant à orienter les bénéficiaires vers des services payants. Dans le cas où, dans le cadre de l’exécution de la prestation, un service payant est évoqué, le bénéficiaire est clairement informé du caractère payant dudit service.  </w:t>
      </w:r>
    </w:p>
    <w:p w14:paraId="47746275" w14:textId="77777777" w:rsidR="00DF649E" w:rsidRPr="00C13A5F" w:rsidRDefault="00DF649E" w:rsidP="00DF649E">
      <w:pPr>
        <w:jc w:val="both"/>
        <w:rPr>
          <w:rFonts w:ascii="Calibri" w:hAnsi="Calibri" w:cs="Arial"/>
          <w:sz w:val="22"/>
          <w:szCs w:val="22"/>
        </w:rPr>
      </w:pPr>
    </w:p>
    <w:p w14:paraId="56F1FE37" w14:textId="77777777" w:rsidR="00DF649E" w:rsidRPr="00C13A5F" w:rsidRDefault="00DF649E" w:rsidP="00DF649E">
      <w:pPr>
        <w:jc w:val="both"/>
        <w:rPr>
          <w:rFonts w:ascii="Calibri" w:hAnsi="Calibri" w:cs="Arial"/>
          <w:sz w:val="22"/>
          <w:szCs w:val="22"/>
        </w:rPr>
      </w:pPr>
      <w:r w:rsidRPr="00C13A5F">
        <w:rPr>
          <w:rFonts w:ascii="Calibri" w:hAnsi="Calibri" w:cs="Arial"/>
          <w:sz w:val="22"/>
          <w:szCs w:val="22"/>
        </w:rPr>
        <w:t xml:space="preserve">Le Titulaire prend toute disposition à cet effet ; il </w:t>
      </w:r>
      <w:r w:rsidRPr="00C13A5F">
        <w:rPr>
          <w:rFonts w:ascii="Calibri" w:hAnsi="Calibri" w:cs="Arial"/>
          <w:spacing w:val="-3"/>
          <w:sz w:val="22"/>
          <w:szCs w:val="22"/>
        </w:rPr>
        <w:t>s’engage à informer son personnel de l’existence et de l’importance de ces obligations déontologiques</w:t>
      </w:r>
      <w:r w:rsidRPr="00C13A5F" w:rsidDel="001D2C81">
        <w:rPr>
          <w:rFonts w:ascii="Calibri" w:hAnsi="Calibri" w:cs="Arial"/>
          <w:spacing w:val="-3"/>
          <w:sz w:val="22"/>
          <w:szCs w:val="22"/>
        </w:rPr>
        <w:t xml:space="preserve"> </w:t>
      </w:r>
      <w:r w:rsidRPr="00C13A5F">
        <w:rPr>
          <w:rFonts w:ascii="Calibri" w:hAnsi="Calibri" w:cs="Arial"/>
          <w:spacing w:val="-3"/>
          <w:sz w:val="22"/>
          <w:szCs w:val="22"/>
        </w:rPr>
        <w:t xml:space="preserve">et se porte fort de leur respect par son personnel. </w:t>
      </w:r>
    </w:p>
    <w:p w14:paraId="1CB26A69" w14:textId="77777777" w:rsidR="00DF649E" w:rsidRPr="00C13A5F" w:rsidRDefault="00DF649E" w:rsidP="00DF649E">
      <w:pPr>
        <w:jc w:val="both"/>
        <w:rPr>
          <w:rFonts w:ascii="Calibri" w:hAnsi="Calibri" w:cs="Arial"/>
          <w:sz w:val="22"/>
          <w:szCs w:val="22"/>
        </w:rPr>
      </w:pPr>
    </w:p>
    <w:p w14:paraId="03A8FD3D" w14:textId="5E4CB935" w:rsidR="00DF649E" w:rsidRPr="00145042" w:rsidRDefault="00DF649E" w:rsidP="00DF649E">
      <w:pPr>
        <w:jc w:val="both"/>
        <w:rPr>
          <w:rFonts w:ascii="Calibri" w:hAnsi="Calibri" w:cs="Arial"/>
          <w:b/>
          <w:bCs/>
          <w:color w:val="365F91"/>
          <w:sz w:val="22"/>
          <w:szCs w:val="22"/>
        </w:rPr>
      </w:pPr>
      <w:r w:rsidRPr="00C13A5F">
        <w:rPr>
          <w:rFonts w:ascii="Calibri" w:hAnsi="Calibri" w:cs="Arial"/>
          <w:b/>
          <w:bCs/>
          <w:color w:val="365F91"/>
          <w:sz w:val="22"/>
          <w:szCs w:val="22"/>
        </w:rPr>
        <w:t>V</w:t>
      </w:r>
      <w:r w:rsidR="008C0784">
        <w:rPr>
          <w:rFonts w:ascii="Calibri" w:hAnsi="Calibri" w:cs="Arial"/>
          <w:b/>
          <w:bCs/>
          <w:color w:val="365F91"/>
          <w:sz w:val="22"/>
          <w:szCs w:val="22"/>
        </w:rPr>
        <w:t>I</w:t>
      </w:r>
      <w:r w:rsidRPr="00C13A5F">
        <w:rPr>
          <w:rFonts w:ascii="Calibri" w:hAnsi="Calibri" w:cs="Arial"/>
          <w:b/>
          <w:bCs/>
          <w:color w:val="365F91"/>
          <w:sz w:val="22"/>
          <w:szCs w:val="22"/>
        </w:rPr>
        <w:t>.4.4. -  Obligations en matière de protection sociale des bénéficiaires</w:t>
      </w:r>
    </w:p>
    <w:p w14:paraId="0507BE64" w14:textId="77777777" w:rsidR="00DF649E" w:rsidRPr="00C1295F" w:rsidRDefault="00DF649E" w:rsidP="00DF649E">
      <w:pPr>
        <w:jc w:val="both"/>
        <w:rPr>
          <w:rFonts w:ascii="Calibri" w:hAnsi="Calibri" w:cs="Arial"/>
          <w:sz w:val="22"/>
          <w:szCs w:val="22"/>
        </w:rPr>
      </w:pPr>
    </w:p>
    <w:p w14:paraId="151FC2C5" w14:textId="77777777" w:rsidR="00DF649E" w:rsidRPr="00C1295F" w:rsidRDefault="00DF649E" w:rsidP="00DF649E">
      <w:pPr>
        <w:jc w:val="both"/>
        <w:rPr>
          <w:rFonts w:ascii="Calibri" w:hAnsi="Calibri" w:cs="Arial"/>
          <w:sz w:val="22"/>
          <w:szCs w:val="22"/>
        </w:rPr>
      </w:pPr>
      <w:r w:rsidRPr="00C1295F">
        <w:rPr>
          <w:rFonts w:ascii="Calibri" w:hAnsi="Calibri" w:cs="Arial"/>
          <w:sz w:val="22"/>
          <w:szCs w:val="22"/>
        </w:rPr>
        <w:t xml:space="preserve">En application de l’article L. 412-8 2° c) du code de la sécurité sociale, les personnes effectuant des stages de formation professionnelle continue conformément aux dispositions du livre III de la sixième partie du code du travail bénéficient de la protection contre les accidents du travail et maladies professionnelles pour les accidents survenus par le fait ou à l'occasion de cette formation. </w:t>
      </w:r>
      <w:r w:rsidRPr="000C40C1">
        <w:rPr>
          <w:rFonts w:ascii="Calibri" w:hAnsi="Calibri" w:cs="Arial"/>
          <w:b/>
          <w:bCs/>
          <w:sz w:val="22"/>
          <w:szCs w:val="22"/>
        </w:rPr>
        <w:t>Le Titulaire effectue les déclarations nécessaires, conformément aux dispositions de l’article R. 412-5 du même code.</w:t>
      </w:r>
      <w:r w:rsidRPr="00C1295F">
        <w:rPr>
          <w:rFonts w:ascii="Calibri" w:hAnsi="Calibri" w:cs="Arial"/>
          <w:sz w:val="22"/>
          <w:szCs w:val="22"/>
        </w:rPr>
        <w:t xml:space="preserve"> Il en informe </w:t>
      </w:r>
      <w:r w:rsidR="006F6B8C">
        <w:rPr>
          <w:rFonts w:ascii="Calibri" w:hAnsi="Calibri" w:cs="Arial"/>
          <w:sz w:val="22"/>
          <w:szCs w:val="22"/>
        </w:rPr>
        <w:t>France travail</w:t>
      </w:r>
      <w:r w:rsidRPr="00C1295F">
        <w:rPr>
          <w:rFonts w:ascii="Calibri" w:hAnsi="Calibri" w:cs="Arial"/>
          <w:sz w:val="22"/>
          <w:szCs w:val="22"/>
        </w:rPr>
        <w:t xml:space="preserve"> dans un délai maximum de vingt-quatre heures à compter de la déclaration. </w:t>
      </w:r>
    </w:p>
    <w:p w14:paraId="7E7FBB22" w14:textId="77777777" w:rsidR="00DF649E" w:rsidRDefault="00D33F2E" w:rsidP="004F0092">
      <w:pPr>
        <w:tabs>
          <w:tab w:val="left" w:pos="9781"/>
        </w:tabs>
        <w:ind w:right="566"/>
        <w:jc w:val="both"/>
        <w:rPr>
          <w:rFonts w:ascii="Calibri" w:hAnsi="Calibri" w:cs="Arial"/>
          <w:sz w:val="22"/>
          <w:szCs w:val="22"/>
        </w:rPr>
      </w:pPr>
      <w:r>
        <w:rPr>
          <w:rFonts w:ascii="Calibri" w:hAnsi="Calibri" w:cs="Arial"/>
          <w:sz w:val="22"/>
          <w:szCs w:val="22"/>
        </w:rPr>
        <w:t>Le titulaire reconnaît être parfaitement informé, que selon l’alinéa 1 de l’article R412-5 du code de la sécurité sociale pour les stagiaires de la formation professionnelle, les obligations de l’employeur autres que celle relative aux paiements des cotisations incombent à la personne ou à l’organisme responsable de l’établissement dans lequel est effectuée la formation. Pour les formations réalisées pour partie à l’étranger, y compris les stages en entreprise, le titulaire s’assure préalablement que le stagiaire bénéficie d’une protection sociale contre les accidents du travail et maladies professionnelles pour les accidents survenus sur le territoire considéré. A défaut, il prend les dispositions nécessaires pour garantir une telle protection.</w:t>
      </w:r>
    </w:p>
    <w:p w14:paraId="053AF0B4" w14:textId="77777777" w:rsidR="00D33F2E" w:rsidRDefault="00D33F2E" w:rsidP="004F0092">
      <w:pPr>
        <w:tabs>
          <w:tab w:val="left" w:pos="9781"/>
        </w:tabs>
        <w:ind w:right="566"/>
        <w:jc w:val="both"/>
        <w:rPr>
          <w:rFonts w:ascii="Calibri" w:hAnsi="Calibri" w:cs="Arial"/>
          <w:sz w:val="22"/>
          <w:szCs w:val="22"/>
        </w:rPr>
      </w:pPr>
    </w:p>
    <w:p w14:paraId="4130EBDA" w14:textId="011B727F" w:rsidR="00FA5268" w:rsidRPr="001A2280" w:rsidRDefault="00DF649E" w:rsidP="004F0092">
      <w:pPr>
        <w:tabs>
          <w:tab w:val="left" w:pos="9781"/>
        </w:tabs>
        <w:ind w:right="566"/>
        <w:jc w:val="both"/>
        <w:rPr>
          <w:rFonts w:ascii="Calibri" w:hAnsi="Calibri" w:cs="Arial"/>
          <w:b/>
          <w:bCs/>
          <w:color w:val="365F91"/>
          <w:sz w:val="22"/>
          <w:szCs w:val="22"/>
        </w:rPr>
      </w:pPr>
      <w:r>
        <w:rPr>
          <w:rFonts w:ascii="Calibri" w:hAnsi="Calibri" w:cs="Arial"/>
          <w:b/>
          <w:bCs/>
          <w:color w:val="365F91"/>
          <w:sz w:val="22"/>
          <w:szCs w:val="22"/>
        </w:rPr>
        <w:t>V</w:t>
      </w:r>
      <w:r w:rsidR="0048235B">
        <w:rPr>
          <w:rFonts w:ascii="Calibri" w:hAnsi="Calibri" w:cs="Arial"/>
          <w:b/>
          <w:bCs/>
          <w:color w:val="365F91"/>
          <w:sz w:val="22"/>
          <w:szCs w:val="22"/>
        </w:rPr>
        <w:t>I</w:t>
      </w:r>
      <w:r>
        <w:rPr>
          <w:rFonts w:ascii="Calibri" w:hAnsi="Calibri" w:cs="Arial"/>
          <w:b/>
          <w:bCs/>
          <w:color w:val="365F91"/>
          <w:sz w:val="22"/>
          <w:szCs w:val="22"/>
        </w:rPr>
        <w:t>.5</w:t>
      </w:r>
      <w:r w:rsidR="00FA5268" w:rsidRPr="00D90373">
        <w:rPr>
          <w:rFonts w:ascii="Calibri" w:hAnsi="Calibri" w:cs="Arial"/>
          <w:b/>
          <w:bCs/>
          <w:color w:val="365F91"/>
          <w:sz w:val="22"/>
          <w:szCs w:val="22"/>
        </w:rPr>
        <w:t>. -  Modalités de réception de</w:t>
      </w:r>
      <w:r w:rsidR="00FA5268">
        <w:rPr>
          <w:rFonts w:ascii="Calibri" w:hAnsi="Calibri" w:cs="Arial"/>
          <w:b/>
          <w:bCs/>
          <w:color w:val="365F91"/>
          <w:sz w:val="22"/>
          <w:szCs w:val="22"/>
        </w:rPr>
        <w:t xml:space="preserve">s </w:t>
      </w:r>
      <w:r w:rsidR="00FA5268" w:rsidRPr="00D90373">
        <w:rPr>
          <w:rFonts w:ascii="Calibri" w:hAnsi="Calibri" w:cs="Arial"/>
          <w:b/>
          <w:bCs/>
          <w:color w:val="365F91"/>
          <w:sz w:val="22"/>
          <w:szCs w:val="22"/>
        </w:rPr>
        <w:t>prestation</w:t>
      </w:r>
      <w:r w:rsidR="00FA5268">
        <w:rPr>
          <w:rFonts w:ascii="Calibri" w:hAnsi="Calibri" w:cs="Arial"/>
          <w:b/>
          <w:bCs/>
          <w:color w:val="365F91"/>
          <w:sz w:val="22"/>
          <w:szCs w:val="22"/>
        </w:rPr>
        <w:t>s,</w:t>
      </w:r>
      <w:r w:rsidR="00FA5268" w:rsidRPr="00D90373">
        <w:rPr>
          <w:rFonts w:ascii="Calibri" w:hAnsi="Calibri" w:cs="Arial"/>
          <w:b/>
          <w:bCs/>
          <w:color w:val="365F91"/>
          <w:sz w:val="22"/>
          <w:szCs w:val="22"/>
        </w:rPr>
        <w:t xml:space="preserve"> de réfaction ou de rejet des prestations</w:t>
      </w:r>
    </w:p>
    <w:p w14:paraId="0CD4E875" w14:textId="77777777" w:rsidR="00F91F2A" w:rsidRDefault="00F91F2A" w:rsidP="004F0092">
      <w:pPr>
        <w:pStyle w:val="BlockText1"/>
        <w:tabs>
          <w:tab w:val="clear" w:pos="567"/>
          <w:tab w:val="left" w:pos="708"/>
          <w:tab w:val="left" w:pos="9781"/>
        </w:tabs>
        <w:ind w:left="0" w:right="566" w:firstLine="0"/>
        <w:rPr>
          <w:rFonts w:ascii="Calibri" w:hAnsi="Calibri" w:cs="Arial"/>
          <w:szCs w:val="22"/>
        </w:rPr>
      </w:pPr>
    </w:p>
    <w:p w14:paraId="5EE6974F" w14:textId="77777777" w:rsidR="00EC47BE" w:rsidRDefault="00EC47BE" w:rsidP="004F0092">
      <w:pPr>
        <w:pStyle w:val="BlockText1"/>
        <w:tabs>
          <w:tab w:val="clear" w:pos="567"/>
          <w:tab w:val="left" w:pos="708"/>
          <w:tab w:val="left" w:pos="9781"/>
        </w:tabs>
        <w:ind w:left="0" w:right="566" w:firstLine="0"/>
        <w:rPr>
          <w:rFonts w:ascii="Calibri" w:hAnsi="Calibri" w:cs="Arial"/>
          <w:szCs w:val="22"/>
        </w:rPr>
      </w:pPr>
      <w:r>
        <w:rPr>
          <w:rFonts w:ascii="Calibri" w:hAnsi="Calibri" w:cs="Arial"/>
          <w:szCs w:val="22"/>
        </w:rPr>
        <w:t>Les opérations de vérification ont pour objet de contrôler la conformité des prestations aux spécifications du marché.</w:t>
      </w:r>
    </w:p>
    <w:p w14:paraId="4F47A47D" w14:textId="77777777" w:rsidR="00EC47BE" w:rsidRDefault="00EC47BE" w:rsidP="004F0092">
      <w:pPr>
        <w:pStyle w:val="BlockText1"/>
        <w:tabs>
          <w:tab w:val="clear" w:pos="567"/>
          <w:tab w:val="left" w:pos="708"/>
          <w:tab w:val="left" w:pos="9781"/>
        </w:tabs>
        <w:ind w:left="0" w:right="566" w:firstLine="0"/>
        <w:rPr>
          <w:rFonts w:ascii="Calibri" w:hAnsi="Calibri" w:cs="Arial"/>
          <w:szCs w:val="22"/>
        </w:rPr>
      </w:pPr>
      <w:r>
        <w:rPr>
          <w:rFonts w:ascii="Calibri" w:hAnsi="Calibri" w:cs="Arial"/>
          <w:szCs w:val="22"/>
        </w:rPr>
        <w:t>A l’occasion de la réalisation de chaque prestation, le titulaire adresse à l’interlocuteur France travail les pièces ou documents attendus appelés « livrables » dans la partie dédiée au CCFT. Ces pièces ou documents permettent d’attester de la conformité de la prestation commandée.</w:t>
      </w:r>
    </w:p>
    <w:p w14:paraId="0A7E33BE" w14:textId="19E92622" w:rsidR="00C5717C" w:rsidRDefault="00C5717C" w:rsidP="00C33795">
      <w:pPr>
        <w:jc w:val="both"/>
      </w:pPr>
      <w:r w:rsidRPr="00C1295F">
        <w:rPr>
          <w:rFonts w:ascii="Calibri" w:hAnsi="Calibri" w:cs="Arial"/>
          <w:sz w:val="22"/>
          <w:szCs w:val="22"/>
        </w:rPr>
        <w:t xml:space="preserve">Les livrables et autres pièces justificatives du paiement du prix ou de la part considérée du prix, énumérés pour chaque prestation au  Cahier des charges fonctionnel et technique (CCFT) applicable, sont </w:t>
      </w:r>
      <w:r w:rsidR="002535E6" w:rsidRPr="00C1295F">
        <w:rPr>
          <w:rFonts w:ascii="Calibri" w:hAnsi="Calibri" w:cs="Arial"/>
          <w:sz w:val="22"/>
          <w:szCs w:val="22"/>
        </w:rPr>
        <w:t>transmises</w:t>
      </w:r>
      <w:r w:rsidRPr="00C1295F">
        <w:rPr>
          <w:rFonts w:ascii="Calibri" w:hAnsi="Calibri" w:cs="Arial"/>
          <w:sz w:val="22"/>
          <w:szCs w:val="22"/>
        </w:rPr>
        <w:t xml:space="preserve"> en un unique exemplaire, au format </w:t>
      </w:r>
      <w:r w:rsidR="006F76F4">
        <w:rPr>
          <w:rFonts w:ascii="Calibri" w:hAnsi="Calibri" w:cs="Arial"/>
          <w:sz w:val="22"/>
          <w:szCs w:val="22"/>
        </w:rPr>
        <w:t>électronique</w:t>
      </w:r>
      <w:r w:rsidRPr="00C1295F">
        <w:rPr>
          <w:rFonts w:ascii="Calibri" w:hAnsi="Calibri" w:cs="Arial"/>
          <w:sz w:val="22"/>
          <w:szCs w:val="22"/>
        </w:rPr>
        <w:t xml:space="preserve">, à l’adresse </w:t>
      </w:r>
      <w:r w:rsidR="006F76F4">
        <w:rPr>
          <w:rFonts w:ascii="Calibri" w:hAnsi="Calibri" w:cs="Arial"/>
          <w:sz w:val="22"/>
          <w:szCs w:val="22"/>
        </w:rPr>
        <w:t xml:space="preserve">mail </w:t>
      </w:r>
      <w:r w:rsidRPr="00C1295F">
        <w:rPr>
          <w:rFonts w:ascii="Calibri" w:hAnsi="Calibri" w:cs="Arial"/>
          <w:sz w:val="22"/>
          <w:szCs w:val="22"/>
        </w:rPr>
        <w:t xml:space="preserve">suivante : </w:t>
      </w:r>
      <w:hyperlink r:id="rId17" w:history="1">
        <w:r w:rsidR="003C6BA1" w:rsidRPr="00B73483">
          <w:rPr>
            <w:rStyle w:val="Lienhypertexte"/>
            <w:rFonts w:ascii="Calibri" w:hAnsi="Calibri" w:cs="Arial"/>
            <w:sz w:val="22"/>
            <w:szCs w:val="22"/>
          </w:rPr>
          <w:t>erasmusplus.67085@francetravail.fr</w:t>
        </w:r>
      </w:hyperlink>
      <w:r w:rsidR="006F76F4">
        <w:rPr>
          <w:rFonts w:ascii="Calibri" w:hAnsi="Calibri" w:cs="Arial"/>
          <w:sz w:val="22"/>
          <w:szCs w:val="22"/>
        </w:rPr>
        <w:t xml:space="preserve"> </w:t>
      </w:r>
    </w:p>
    <w:p w14:paraId="2693BBD1" w14:textId="77777777" w:rsidR="00833E55" w:rsidRDefault="00833E55" w:rsidP="004F0092">
      <w:pPr>
        <w:pStyle w:val="BlockText1"/>
        <w:tabs>
          <w:tab w:val="clear" w:pos="567"/>
          <w:tab w:val="left" w:pos="708"/>
          <w:tab w:val="left" w:pos="9781"/>
        </w:tabs>
        <w:ind w:left="0" w:right="566" w:firstLine="0"/>
        <w:rPr>
          <w:rFonts w:ascii="Calibri" w:hAnsi="Calibri" w:cs="Arial"/>
          <w:szCs w:val="22"/>
        </w:rPr>
      </w:pPr>
    </w:p>
    <w:p w14:paraId="0C9918D2" w14:textId="5CF89C28" w:rsidR="00833E55" w:rsidRDefault="00833E55" w:rsidP="00BE09E3">
      <w:pPr>
        <w:pStyle w:val="BlockText1"/>
        <w:tabs>
          <w:tab w:val="clear" w:pos="567"/>
          <w:tab w:val="left" w:pos="708"/>
          <w:tab w:val="left" w:pos="9781"/>
        </w:tabs>
        <w:ind w:left="0" w:right="566" w:firstLine="0"/>
        <w:rPr>
          <w:rFonts w:ascii="Calibri" w:hAnsi="Calibri" w:cs="Arial"/>
          <w:szCs w:val="22"/>
        </w:rPr>
      </w:pPr>
      <w:r w:rsidRPr="00045517">
        <w:rPr>
          <w:rFonts w:ascii="Calibri" w:hAnsi="Calibri" w:cs="Arial"/>
          <w:szCs w:val="22"/>
        </w:rPr>
        <w:t>A peine d’application des pénal</w:t>
      </w:r>
      <w:r w:rsidR="00BE09E3" w:rsidRPr="00045517">
        <w:rPr>
          <w:rFonts w:ascii="Calibri" w:hAnsi="Calibri" w:cs="Arial"/>
          <w:szCs w:val="22"/>
        </w:rPr>
        <w:t xml:space="preserve">ités </w:t>
      </w:r>
      <w:r w:rsidR="00BE09E3" w:rsidRPr="00A849D6">
        <w:rPr>
          <w:rFonts w:ascii="Calibri" w:hAnsi="Calibri" w:cs="Arial"/>
          <w:szCs w:val="22"/>
        </w:rPr>
        <w:t>mentionnées à l’article V</w:t>
      </w:r>
      <w:r w:rsidR="00A849D6" w:rsidRPr="00A849D6">
        <w:rPr>
          <w:rFonts w:ascii="Calibri" w:hAnsi="Calibri" w:cs="Arial"/>
          <w:szCs w:val="22"/>
        </w:rPr>
        <w:t>I</w:t>
      </w:r>
      <w:r w:rsidR="00BE09E3" w:rsidRPr="00A849D6">
        <w:rPr>
          <w:rFonts w:ascii="Calibri" w:hAnsi="Calibri" w:cs="Arial"/>
          <w:szCs w:val="22"/>
        </w:rPr>
        <w:t>.</w:t>
      </w:r>
      <w:r w:rsidR="00016328">
        <w:rPr>
          <w:rFonts w:ascii="Calibri" w:hAnsi="Calibri" w:cs="Arial"/>
          <w:szCs w:val="22"/>
        </w:rPr>
        <w:t>8</w:t>
      </w:r>
      <w:r w:rsidRPr="00A849D6">
        <w:rPr>
          <w:rFonts w:ascii="Calibri" w:hAnsi="Calibri" w:cs="Arial"/>
          <w:szCs w:val="22"/>
        </w:rPr>
        <w:t xml:space="preserve"> du présent</w:t>
      </w:r>
      <w:r w:rsidRPr="00045517">
        <w:rPr>
          <w:rFonts w:ascii="Calibri" w:hAnsi="Calibri" w:cs="Arial"/>
          <w:szCs w:val="22"/>
        </w:rPr>
        <w:t xml:space="preserve"> Con</w:t>
      </w:r>
      <w:r w:rsidR="00BE09E3" w:rsidRPr="00045517">
        <w:rPr>
          <w:rFonts w:ascii="Calibri" w:hAnsi="Calibri" w:cs="Arial"/>
          <w:szCs w:val="22"/>
        </w:rPr>
        <w:t xml:space="preserve">trat, les pièces justificatives </w:t>
      </w:r>
      <w:r w:rsidRPr="00045517">
        <w:rPr>
          <w:rFonts w:ascii="Calibri" w:hAnsi="Calibri" w:cs="Arial"/>
          <w:szCs w:val="22"/>
        </w:rPr>
        <w:t xml:space="preserve">listées au C.C.F.T art </w:t>
      </w:r>
      <w:r w:rsidR="00D77D00" w:rsidRPr="00045517">
        <w:rPr>
          <w:rFonts w:ascii="Calibri" w:hAnsi="Calibri" w:cs="Arial"/>
          <w:szCs w:val="22"/>
        </w:rPr>
        <w:t>4.</w:t>
      </w:r>
      <w:r w:rsidR="00803C3B">
        <w:rPr>
          <w:rFonts w:ascii="Calibri" w:hAnsi="Calibri" w:cs="Arial"/>
          <w:szCs w:val="22"/>
        </w:rPr>
        <w:t>1</w:t>
      </w:r>
      <w:r w:rsidRPr="00045517">
        <w:rPr>
          <w:rFonts w:ascii="Calibri" w:hAnsi="Calibri" w:cs="Arial"/>
          <w:szCs w:val="22"/>
        </w:rPr>
        <w:t xml:space="preserve"> doivent être tra</w:t>
      </w:r>
      <w:r w:rsidR="00BE09E3" w:rsidRPr="00045517">
        <w:rPr>
          <w:rFonts w:ascii="Calibri" w:hAnsi="Calibri" w:cs="Arial"/>
          <w:szCs w:val="22"/>
        </w:rPr>
        <w:t>nsmises d</w:t>
      </w:r>
      <w:r w:rsidRPr="00045517">
        <w:rPr>
          <w:rFonts w:ascii="Calibri" w:hAnsi="Calibri" w:cs="Arial"/>
          <w:szCs w:val="22"/>
        </w:rPr>
        <w:t>ans les délais correspondants</w:t>
      </w:r>
      <w:r w:rsidR="00BE09E3" w:rsidRPr="00045517">
        <w:rPr>
          <w:rFonts w:ascii="Calibri" w:hAnsi="Calibri" w:cs="Arial"/>
          <w:szCs w:val="22"/>
        </w:rPr>
        <w:t>.</w:t>
      </w:r>
    </w:p>
    <w:p w14:paraId="6859E63C" w14:textId="77777777" w:rsidR="00833E55" w:rsidRDefault="00833E55" w:rsidP="00BE09E3">
      <w:pPr>
        <w:pStyle w:val="BlockText1"/>
        <w:tabs>
          <w:tab w:val="clear" w:pos="567"/>
          <w:tab w:val="left" w:pos="708"/>
          <w:tab w:val="left" w:pos="9781"/>
        </w:tabs>
        <w:ind w:left="0" w:right="566" w:firstLine="0"/>
        <w:rPr>
          <w:rFonts w:ascii="Calibri" w:hAnsi="Calibri" w:cs="Arial"/>
          <w:szCs w:val="22"/>
        </w:rPr>
      </w:pPr>
    </w:p>
    <w:p w14:paraId="5BE2839B" w14:textId="207579D6" w:rsidR="00C5717C" w:rsidRDefault="00C5717C" w:rsidP="00BE09E3">
      <w:pPr>
        <w:autoSpaceDE w:val="0"/>
        <w:autoSpaceDN w:val="0"/>
        <w:adjustRightInd w:val="0"/>
        <w:jc w:val="both"/>
        <w:rPr>
          <w:rFonts w:ascii="Calibri" w:hAnsi="Calibri" w:cs="Calibri"/>
          <w:sz w:val="22"/>
          <w:szCs w:val="22"/>
        </w:rPr>
      </w:pPr>
      <w:r w:rsidRPr="00045A56">
        <w:rPr>
          <w:rFonts w:ascii="Calibri" w:hAnsi="Calibri" w:cs="Calibri"/>
          <w:sz w:val="22"/>
          <w:szCs w:val="22"/>
        </w:rPr>
        <w:t>Dans un premier temps, les opérations de vérification visent à s’</w:t>
      </w:r>
      <w:r>
        <w:rPr>
          <w:rFonts w:ascii="Calibri" w:hAnsi="Calibri" w:cs="Calibri"/>
          <w:sz w:val="22"/>
          <w:szCs w:val="22"/>
        </w:rPr>
        <w:t xml:space="preserve">assurer que le prix par bénéficiaire </w:t>
      </w:r>
      <w:r w:rsidRPr="00045A56">
        <w:rPr>
          <w:rFonts w:ascii="Calibri" w:hAnsi="Calibri" w:cs="Calibri"/>
          <w:sz w:val="22"/>
          <w:szCs w:val="22"/>
        </w:rPr>
        <w:t>dont le paiement est réclamé est bien justifié.</w:t>
      </w:r>
    </w:p>
    <w:p w14:paraId="7142251E" w14:textId="77777777" w:rsidR="00C5717C" w:rsidRPr="00045A56" w:rsidRDefault="00C5717C" w:rsidP="00BE09E3">
      <w:pPr>
        <w:autoSpaceDE w:val="0"/>
        <w:autoSpaceDN w:val="0"/>
        <w:adjustRightInd w:val="0"/>
        <w:jc w:val="both"/>
        <w:rPr>
          <w:rFonts w:ascii="Calibri" w:hAnsi="Calibri" w:cs="Calibri"/>
          <w:sz w:val="22"/>
          <w:szCs w:val="22"/>
        </w:rPr>
      </w:pPr>
    </w:p>
    <w:p w14:paraId="1196E0E5" w14:textId="77777777" w:rsidR="00C5717C" w:rsidRDefault="00C5717C" w:rsidP="00BE09E3">
      <w:pPr>
        <w:autoSpaceDE w:val="0"/>
        <w:autoSpaceDN w:val="0"/>
        <w:adjustRightInd w:val="0"/>
        <w:jc w:val="both"/>
        <w:rPr>
          <w:rFonts w:ascii="Calibri" w:hAnsi="Calibri" w:cs="Calibri"/>
          <w:sz w:val="22"/>
          <w:szCs w:val="22"/>
        </w:rPr>
      </w:pPr>
      <w:r w:rsidRPr="00045A56">
        <w:rPr>
          <w:rFonts w:ascii="Calibri" w:hAnsi="Calibri" w:cs="Calibri"/>
          <w:sz w:val="22"/>
          <w:szCs w:val="22"/>
        </w:rPr>
        <w:t>Dans un second temps, les opérations de vérification visent à s’assurer que les livrables transmis démontrent l’exécution de la prestation conformément aux spécifications du marché et présent</w:t>
      </w:r>
      <w:r>
        <w:rPr>
          <w:rFonts w:ascii="Calibri" w:hAnsi="Calibri" w:cs="Calibri"/>
          <w:sz w:val="22"/>
          <w:szCs w:val="22"/>
        </w:rPr>
        <w:t xml:space="preserve">e le degré de qualité attendu. </w:t>
      </w:r>
      <w:r w:rsidR="006F6B8C">
        <w:rPr>
          <w:rFonts w:ascii="Calibri" w:hAnsi="Calibri" w:cs="Calibri"/>
          <w:sz w:val="22"/>
          <w:szCs w:val="22"/>
        </w:rPr>
        <w:t>France travail</w:t>
      </w:r>
      <w:r w:rsidRPr="00045A56">
        <w:rPr>
          <w:rFonts w:ascii="Calibri" w:hAnsi="Calibri" w:cs="Calibri"/>
          <w:sz w:val="22"/>
          <w:szCs w:val="22"/>
        </w:rPr>
        <w:t xml:space="preserve"> dispose pour ce faire d’un délai de 90 jours calendaires à compter de la mise à disposition du livrable. Dans tous les cas où il est constaté que le livrable ne présente pas le degré de qualité attendu ou atteste d’une exécution incorrecte des prestations par rapport aux spécifications du marché, </w:t>
      </w:r>
      <w:r w:rsidR="006F6B8C">
        <w:rPr>
          <w:rFonts w:ascii="Calibri" w:hAnsi="Calibri" w:cs="Calibri"/>
          <w:sz w:val="22"/>
          <w:szCs w:val="22"/>
        </w:rPr>
        <w:t>France travail</w:t>
      </w:r>
      <w:r w:rsidRPr="00045A56">
        <w:rPr>
          <w:rFonts w:ascii="Calibri" w:hAnsi="Calibri" w:cs="Calibri"/>
          <w:sz w:val="22"/>
          <w:szCs w:val="22"/>
        </w:rPr>
        <w:t xml:space="preserve"> prononce soit une décision d’admission avec réfaction, soit une décision de rejet dans tous les cas où la non qualité du livrable est telle qu’elle équivaut à une absence de livrable. Le montant de la réfaction est fixé forfaitairement à </w:t>
      </w:r>
      <w:r w:rsidR="00A50741">
        <w:rPr>
          <w:rFonts w:ascii="Calibri" w:hAnsi="Calibri" w:cs="Calibri"/>
          <w:sz w:val="22"/>
          <w:szCs w:val="22"/>
        </w:rPr>
        <w:t>20</w:t>
      </w:r>
      <w:r>
        <w:rPr>
          <w:rFonts w:ascii="Calibri" w:hAnsi="Calibri" w:cs="Calibri"/>
          <w:sz w:val="22"/>
          <w:szCs w:val="22"/>
        </w:rPr>
        <w:t>% du prix unitaire par bénéficiaire</w:t>
      </w:r>
      <w:r w:rsidRPr="00045A56">
        <w:rPr>
          <w:rFonts w:ascii="Calibri" w:hAnsi="Calibri" w:cs="Calibri"/>
          <w:sz w:val="22"/>
          <w:szCs w:val="22"/>
        </w:rPr>
        <w:t>.</w:t>
      </w:r>
    </w:p>
    <w:p w14:paraId="643E615E" w14:textId="77777777" w:rsidR="00B74B2A" w:rsidRPr="001A2280" w:rsidRDefault="006F6B8C" w:rsidP="00B74B2A">
      <w:pPr>
        <w:ind w:right="423"/>
        <w:jc w:val="both"/>
        <w:rPr>
          <w:rFonts w:ascii="Calibri" w:hAnsi="Calibri" w:cs="Arial"/>
          <w:sz w:val="22"/>
          <w:szCs w:val="22"/>
        </w:rPr>
      </w:pPr>
      <w:r>
        <w:rPr>
          <w:rFonts w:ascii="Calibri" w:hAnsi="Calibri" w:cs="Arial"/>
          <w:sz w:val="22"/>
          <w:szCs w:val="22"/>
        </w:rPr>
        <w:t>France travail</w:t>
      </w:r>
      <w:r w:rsidR="00B74B2A" w:rsidRPr="001A2280">
        <w:rPr>
          <w:rFonts w:ascii="Calibri" w:hAnsi="Calibri" w:cs="Arial"/>
          <w:sz w:val="22"/>
          <w:szCs w:val="22"/>
        </w:rPr>
        <w:t xml:space="preserve"> prononce la réception des prestations, si elles répondent aux stipulations du marché. La réception prend effet à la date de notification au titulaire de la décision de réception ou en l'absence de décision, dans un délai </w:t>
      </w:r>
      <w:r w:rsidR="00B74B2A">
        <w:rPr>
          <w:rFonts w:ascii="Calibri" w:hAnsi="Calibri" w:cs="Arial"/>
          <w:sz w:val="22"/>
          <w:szCs w:val="22"/>
        </w:rPr>
        <w:t>d’un mois calendaire</w:t>
      </w:r>
      <w:r w:rsidR="00B74B2A" w:rsidRPr="001A2280">
        <w:rPr>
          <w:rFonts w:ascii="Calibri" w:hAnsi="Calibri" w:cs="Arial"/>
          <w:sz w:val="22"/>
          <w:szCs w:val="22"/>
        </w:rPr>
        <w:t xml:space="preserve"> après la date de fin de réalisation des prestations de services. </w:t>
      </w:r>
    </w:p>
    <w:p w14:paraId="482A4B7C" w14:textId="77777777" w:rsidR="00B74B2A" w:rsidRPr="001A2280" w:rsidRDefault="00B74B2A" w:rsidP="00B74B2A">
      <w:pPr>
        <w:ind w:right="389"/>
        <w:jc w:val="both"/>
        <w:rPr>
          <w:rFonts w:ascii="Calibri" w:hAnsi="Calibri" w:cs="Arial"/>
          <w:sz w:val="22"/>
          <w:szCs w:val="22"/>
        </w:rPr>
      </w:pPr>
    </w:p>
    <w:p w14:paraId="199EA2F3" w14:textId="77777777" w:rsidR="00B74B2A" w:rsidRDefault="006F6B8C" w:rsidP="00B74B2A">
      <w:pPr>
        <w:autoSpaceDE w:val="0"/>
        <w:autoSpaceDN w:val="0"/>
        <w:adjustRightInd w:val="0"/>
        <w:ind w:right="389"/>
        <w:jc w:val="both"/>
        <w:rPr>
          <w:rFonts w:ascii="Calibri" w:hAnsi="Calibri" w:cs="Arial"/>
          <w:sz w:val="22"/>
          <w:szCs w:val="22"/>
        </w:rPr>
      </w:pPr>
      <w:r>
        <w:rPr>
          <w:rFonts w:ascii="Calibri" w:hAnsi="Calibri" w:cs="Arial"/>
          <w:sz w:val="22"/>
          <w:szCs w:val="22"/>
        </w:rPr>
        <w:t>France travail</w:t>
      </w:r>
      <w:r w:rsidR="00B74B2A" w:rsidRPr="001A2280">
        <w:rPr>
          <w:rFonts w:ascii="Calibri" w:hAnsi="Calibri" w:cs="Arial"/>
          <w:sz w:val="22"/>
          <w:szCs w:val="22"/>
        </w:rPr>
        <w:t xml:space="preserve"> prononce la réception des prestations qui répondent en tout point aux stipulations du marché. Le cas échéant, la réception peut être assortie de réserves. Dans ce cas, </w:t>
      </w:r>
      <w:r>
        <w:rPr>
          <w:rFonts w:ascii="Calibri" w:hAnsi="Calibri" w:cs="Arial"/>
          <w:sz w:val="22"/>
          <w:szCs w:val="22"/>
        </w:rPr>
        <w:t>France travail</w:t>
      </w:r>
      <w:r w:rsidR="00B74B2A" w:rsidRPr="001A2280">
        <w:rPr>
          <w:rFonts w:ascii="Calibri" w:hAnsi="Calibri" w:cs="Arial"/>
          <w:sz w:val="22"/>
          <w:szCs w:val="22"/>
        </w:rPr>
        <w:t xml:space="preserve"> </w:t>
      </w:r>
      <w:r w:rsidR="00B74B2A">
        <w:rPr>
          <w:rFonts w:ascii="Calibri" w:hAnsi="Calibri" w:cs="Arial"/>
          <w:sz w:val="22"/>
          <w:szCs w:val="22"/>
        </w:rPr>
        <w:t>indique au</w:t>
      </w:r>
      <w:r w:rsidR="00B74B2A" w:rsidRPr="001A2280">
        <w:rPr>
          <w:rFonts w:ascii="Calibri" w:hAnsi="Calibri" w:cs="Arial"/>
          <w:sz w:val="22"/>
          <w:szCs w:val="22"/>
        </w:rPr>
        <w:t xml:space="preserve"> titulaire </w:t>
      </w:r>
      <w:r w:rsidR="00B74B2A">
        <w:rPr>
          <w:rFonts w:ascii="Calibri" w:hAnsi="Calibri" w:cs="Arial"/>
          <w:sz w:val="22"/>
          <w:szCs w:val="22"/>
        </w:rPr>
        <w:t xml:space="preserve">ces réserves </w:t>
      </w:r>
      <w:r w:rsidR="00B74B2A" w:rsidRPr="001A2280">
        <w:rPr>
          <w:rFonts w:ascii="Calibri" w:hAnsi="Calibri" w:cs="Arial"/>
          <w:sz w:val="22"/>
          <w:szCs w:val="22"/>
        </w:rPr>
        <w:t xml:space="preserve">et le délai imparti pour y remédier. </w:t>
      </w:r>
      <w:r w:rsidR="00EC47BE">
        <w:rPr>
          <w:rFonts w:ascii="Calibri" w:hAnsi="Calibri" w:cs="Arial"/>
          <w:sz w:val="22"/>
          <w:szCs w:val="22"/>
        </w:rPr>
        <w:t>Le titulaire doit ainsi y remédier en apportant les corrections nécessaires dans le délai fixé par France travail. L’émission de réserves peut justifier que tout ou partie des demandes de règlement soit refusée et subordonnée à la constatation des corrections nécessaires.</w:t>
      </w:r>
    </w:p>
    <w:p w14:paraId="75DE0204" w14:textId="77777777" w:rsidR="00B74B2A" w:rsidRPr="001A2280" w:rsidRDefault="00B74B2A" w:rsidP="00B74B2A">
      <w:pPr>
        <w:autoSpaceDE w:val="0"/>
        <w:autoSpaceDN w:val="0"/>
        <w:adjustRightInd w:val="0"/>
        <w:ind w:right="389"/>
        <w:jc w:val="both"/>
        <w:rPr>
          <w:rFonts w:ascii="Calibri" w:hAnsi="Calibri" w:cs="Arial"/>
          <w:sz w:val="22"/>
          <w:szCs w:val="22"/>
        </w:rPr>
      </w:pPr>
    </w:p>
    <w:p w14:paraId="61004711" w14:textId="77777777" w:rsidR="00B74B2A" w:rsidRPr="001A2280" w:rsidRDefault="00B74B2A" w:rsidP="00B74B2A">
      <w:pPr>
        <w:autoSpaceDE w:val="0"/>
        <w:autoSpaceDN w:val="0"/>
        <w:adjustRightInd w:val="0"/>
        <w:ind w:right="389"/>
        <w:jc w:val="both"/>
        <w:rPr>
          <w:rFonts w:ascii="Calibri" w:hAnsi="Calibri" w:cs="Arial"/>
          <w:sz w:val="22"/>
          <w:szCs w:val="22"/>
        </w:rPr>
      </w:pPr>
      <w:r w:rsidRPr="001A2280">
        <w:rPr>
          <w:rFonts w:ascii="Calibri" w:hAnsi="Calibri" w:cs="Arial"/>
          <w:sz w:val="22"/>
          <w:szCs w:val="22"/>
        </w:rPr>
        <w:t xml:space="preserve">Lorsque </w:t>
      </w:r>
      <w:r w:rsidR="006F6B8C">
        <w:rPr>
          <w:rFonts w:ascii="Calibri" w:hAnsi="Calibri" w:cs="Arial"/>
          <w:sz w:val="22"/>
          <w:szCs w:val="22"/>
        </w:rPr>
        <w:t>France travail</w:t>
      </w:r>
      <w:r w:rsidRPr="001A2280">
        <w:rPr>
          <w:rFonts w:ascii="Calibri" w:hAnsi="Calibri" w:cs="Arial"/>
          <w:sz w:val="22"/>
          <w:szCs w:val="22"/>
        </w:rPr>
        <w:t xml:space="preserve"> constate que des prestations ne satisfont pas entièrement aux conditions du marché mais qu’elles peuvent néanmoins être </w:t>
      </w:r>
      <w:r>
        <w:rPr>
          <w:rFonts w:ascii="Calibri" w:hAnsi="Calibri" w:cs="Arial"/>
          <w:sz w:val="22"/>
          <w:szCs w:val="22"/>
        </w:rPr>
        <w:t>admises</w:t>
      </w:r>
      <w:r w:rsidRPr="001A2280">
        <w:rPr>
          <w:rFonts w:ascii="Calibri" w:hAnsi="Calibri" w:cs="Arial"/>
          <w:sz w:val="22"/>
          <w:szCs w:val="22"/>
        </w:rPr>
        <w:t xml:space="preserve"> en l’état, il peut prononcer une réception avec réfaction</w:t>
      </w:r>
      <w:r>
        <w:rPr>
          <w:rFonts w:ascii="Calibri" w:hAnsi="Calibri" w:cs="Arial"/>
          <w:sz w:val="22"/>
          <w:szCs w:val="22"/>
        </w:rPr>
        <w:t>, ce</w:t>
      </w:r>
      <w:r w:rsidRPr="001A2280">
        <w:rPr>
          <w:rFonts w:ascii="Calibri" w:hAnsi="Calibri" w:cs="Arial"/>
          <w:sz w:val="22"/>
          <w:szCs w:val="22"/>
        </w:rPr>
        <w:t xml:space="preserve"> qui consiste </w:t>
      </w:r>
      <w:r w:rsidRPr="001A2280">
        <w:rPr>
          <w:rFonts w:ascii="Calibri" w:hAnsi="Calibri" w:cs="Arial"/>
          <w:sz w:val="22"/>
          <w:szCs w:val="22"/>
        </w:rPr>
        <w:lastRenderedPageBreak/>
        <w:t>en une réduction de prix selon l’étendue des imperfections constatées</w:t>
      </w:r>
      <w:r w:rsidR="000E7F58">
        <w:rPr>
          <w:rFonts w:ascii="Calibri" w:hAnsi="Calibri" w:cs="Arial"/>
          <w:sz w:val="22"/>
          <w:szCs w:val="22"/>
        </w:rPr>
        <w:t xml:space="preserve"> (le montant de la réfaction est fixé forfaitairement à 10%)</w:t>
      </w:r>
      <w:r w:rsidRPr="001A2280">
        <w:rPr>
          <w:rFonts w:ascii="Calibri" w:hAnsi="Calibri" w:cs="Arial"/>
          <w:sz w:val="22"/>
          <w:szCs w:val="22"/>
        </w:rPr>
        <w:t xml:space="preserve">. Dans ce cas, </w:t>
      </w:r>
      <w:r w:rsidR="006F6B8C">
        <w:rPr>
          <w:rFonts w:ascii="Calibri" w:hAnsi="Calibri" w:cs="Arial"/>
          <w:sz w:val="22"/>
          <w:szCs w:val="22"/>
        </w:rPr>
        <w:t>France travail</w:t>
      </w:r>
      <w:r w:rsidRPr="001A2280">
        <w:rPr>
          <w:rFonts w:ascii="Calibri" w:hAnsi="Calibri" w:cs="Arial"/>
          <w:sz w:val="22"/>
          <w:szCs w:val="22"/>
        </w:rPr>
        <w:t xml:space="preserve"> en informe le titulaire. La date de prise d’effet de la réception avec réfaction est la date de notification de cette décision.</w:t>
      </w:r>
      <w:r w:rsidR="00EC47BE">
        <w:rPr>
          <w:rFonts w:ascii="Calibri" w:hAnsi="Calibri" w:cs="Arial"/>
          <w:sz w:val="22"/>
          <w:szCs w:val="22"/>
        </w:rPr>
        <w:t xml:space="preserve"> Le montant de la réfaction est fixé forfaitairement à 30% du prix de la prestation indiqué dans le bordereau de prix.</w:t>
      </w:r>
    </w:p>
    <w:p w14:paraId="62B33B81" w14:textId="77777777" w:rsidR="00B74B2A" w:rsidRPr="001A2280" w:rsidRDefault="00B74B2A" w:rsidP="00B74B2A">
      <w:pPr>
        <w:autoSpaceDE w:val="0"/>
        <w:autoSpaceDN w:val="0"/>
        <w:adjustRightInd w:val="0"/>
        <w:ind w:right="389"/>
        <w:jc w:val="both"/>
        <w:rPr>
          <w:rFonts w:ascii="Calibri" w:hAnsi="Calibri" w:cs="Arial"/>
          <w:sz w:val="22"/>
          <w:szCs w:val="22"/>
        </w:rPr>
      </w:pPr>
    </w:p>
    <w:p w14:paraId="10FEA606" w14:textId="77777777" w:rsidR="00B74B2A" w:rsidRPr="00045A56" w:rsidRDefault="00B74B2A" w:rsidP="00B74B2A">
      <w:pPr>
        <w:autoSpaceDE w:val="0"/>
        <w:autoSpaceDN w:val="0"/>
        <w:adjustRightInd w:val="0"/>
        <w:jc w:val="both"/>
        <w:rPr>
          <w:rFonts w:ascii="Calibri" w:hAnsi="Calibri" w:cs="Calibri"/>
          <w:sz w:val="22"/>
          <w:szCs w:val="22"/>
        </w:rPr>
      </w:pPr>
      <w:r w:rsidRPr="001A2280">
        <w:rPr>
          <w:rFonts w:ascii="Calibri" w:hAnsi="Calibri" w:cs="Arial"/>
          <w:sz w:val="22"/>
          <w:szCs w:val="22"/>
        </w:rPr>
        <w:t xml:space="preserve">Lorsque </w:t>
      </w:r>
      <w:r w:rsidR="006F6B8C">
        <w:rPr>
          <w:rFonts w:ascii="Calibri" w:hAnsi="Calibri" w:cs="Arial"/>
          <w:sz w:val="22"/>
          <w:szCs w:val="22"/>
        </w:rPr>
        <w:t>France travail</w:t>
      </w:r>
      <w:r w:rsidRPr="001A2280">
        <w:rPr>
          <w:rFonts w:ascii="Calibri" w:hAnsi="Calibri" w:cs="Arial"/>
          <w:sz w:val="22"/>
          <w:szCs w:val="22"/>
        </w:rPr>
        <w:t xml:space="preserve"> constate que les prestations ne répondent pas aux spécifications du marché et qu’il n’est pas en mesure d’en prononcer la réception (avec ou sans réserves), il en prononce le rejet. Du fait de ce rejet</w:t>
      </w:r>
      <w:r>
        <w:rPr>
          <w:rFonts w:ascii="Calibri" w:hAnsi="Calibri" w:cs="Arial"/>
          <w:sz w:val="22"/>
          <w:szCs w:val="22"/>
        </w:rPr>
        <w:t xml:space="preserve"> partiel ou total</w:t>
      </w:r>
      <w:r w:rsidRPr="001A2280">
        <w:rPr>
          <w:rFonts w:ascii="Calibri" w:hAnsi="Calibri" w:cs="Arial"/>
          <w:sz w:val="22"/>
          <w:szCs w:val="22"/>
        </w:rPr>
        <w:t xml:space="preserve">, </w:t>
      </w:r>
      <w:r w:rsidR="006F6B8C">
        <w:rPr>
          <w:rFonts w:ascii="Calibri" w:hAnsi="Calibri" w:cs="Arial"/>
          <w:sz w:val="22"/>
          <w:szCs w:val="22"/>
        </w:rPr>
        <w:t>France travail</w:t>
      </w:r>
      <w:r w:rsidRPr="001A2280">
        <w:rPr>
          <w:rFonts w:ascii="Calibri" w:hAnsi="Calibri" w:cs="Arial"/>
          <w:sz w:val="22"/>
          <w:szCs w:val="22"/>
        </w:rPr>
        <w:t xml:space="preserve"> est en droit de refuser tout ou partie des demandes de règlement. Dans ce cas, le titulaire est tenu d’exécuter à nouveau les prestations concernées dans un délai qui est fixé par </w:t>
      </w:r>
      <w:r w:rsidR="006F6B8C">
        <w:rPr>
          <w:rFonts w:ascii="Calibri" w:hAnsi="Calibri" w:cs="Arial"/>
          <w:sz w:val="22"/>
          <w:szCs w:val="22"/>
        </w:rPr>
        <w:t>France travail</w:t>
      </w:r>
      <w:r w:rsidRPr="001A2280">
        <w:rPr>
          <w:rFonts w:ascii="Calibri" w:hAnsi="Calibri" w:cs="Arial"/>
          <w:sz w:val="22"/>
          <w:szCs w:val="22"/>
        </w:rPr>
        <w:t>.</w:t>
      </w:r>
    </w:p>
    <w:p w14:paraId="1433E5B6" w14:textId="77777777" w:rsidR="00C5717C" w:rsidRPr="00045A56" w:rsidRDefault="00C5717C" w:rsidP="00BE09E3">
      <w:pPr>
        <w:autoSpaceDE w:val="0"/>
        <w:autoSpaceDN w:val="0"/>
        <w:adjustRightInd w:val="0"/>
        <w:jc w:val="both"/>
        <w:rPr>
          <w:rFonts w:ascii="Calibri" w:hAnsi="Calibri" w:cs="Calibri"/>
          <w:sz w:val="22"/>
          <w:szCs w:val="22"/>
        </w:rPr>
      </w:pPr>
    </w:p>
    <w:p w14:paraId="26002D11" w14:textId="77777777" w:rsidR="00C5717C" w:rsidRPr="00EB406B" w:rsidRDefault="00C5717C" w:rsidP="00BE09E3">
      <w:pPr>
        <w:autoSpaceDE w:val="0"/>
        <w:autoSpaceDN w:val="0"/>
        <w:adjustRightInd w:val="0"/>
        <w:jc w:val="both"/>
        <w:rPr>
          <w:rFonts w:ascii="Calibri" w:hAnsi="Calibri" w:cs="Calibri"/>
          <w:sz w:val="22"/>
          <w:szCs w:val="22"/>
        </w:rPr>
      </w:pPr>
      <w:r w:rsidRPr="00EB406B">
        <w:rPr>
          <w:rFonts w:ascii="Calibri" w:hAnsi="Calibri" w:cs="Calibri"/>
          <w:sz w:val="22"/>
          <w:szCs w:val="22"/>
        </w:rPr>
        <w:t>Les décisions de rejet ou d’admission avec réfaction mentionnées au précédent alinéa sont notifiées au</w:t>
      </w:r>
    </w:p>
    <w:p w14:paraId="6FCDB69F" w14:textId="77777777" w:rsidR="00C5717C" w:rsidRPr="00EB406B" w:rsidRDefault="00C5717C" w:rsidP="00BE09E3">
      <w:pPr>
        <w:autoSpaceDE w:val="0"/>
        <w:autoSpaceDN w:val="0"/>
        <w:adjustRightInd w:val="0"/>
        <w:jc w:val="both"/>
        <w:rPr>
          <w:rFonts w:ascii="Calibri" w:hAnsi="Calibri" w:cs="Calibri"/>
          <w:sz w:val="22"/>
          <w:szCs w:val="22"/>
        </w:rPr>
      </w:pPr>
      <w:r w:rsidRPr="00EB406B">
        <w:rPr>
          <w:rFonts w:ascii="Calibri" w:hAnsi="Calibri" w:cs="Calibri"/>
          <w:sz w:val="22"/>
          <w:szCs w:val="22"/>
        </w:rPr>
        <w:t>Titulaire et donnent lieu à l’établissement d’un avoir.</w:t>
      </w:r>
    </w:p>
    <w:p w14:paraId="41E3DC9C" w14:textId="77777777" w:rsidR="00C5717C" w:rsidRPr="00EB406B" w:rsidRDefault="00C5717C" w:rsidP="00BE09E3">
      <w:pPr>
        <w:autoSpaceDE w:val="0"/>
        <w:autoSpaceDN w:val="0"/>
        <w:adjustRightInd w:val="0"/>
        <w:jc w:val="both"/>
        <w:rPr>
          <w:rFonts w:ascii="Calibri" w:hAnsi="Calibri" w:cs="Calibri"/>
          <w:sz w:val="22"/>
          <w:szCs w:val="22"/>
        </w:rPr>
      </w:pPr>
    </w:p>
    <w:p w14:paraId="5D932769" w14:textId="77777777" w:rsidR="00D94B7D" w:rsidRDefault="00C5717C" w:rsidP="00C33795">
      <w:pPr>
        <w:jc w:val="both"/>
        <w:rPr>
          <w:rFonts w:ascii="Calibri" w:hAnsi="Calibri" w:cs="Calibri"/>
          <w:sz w:val="22"/>
          <w:szCs w:val="22"/>
        </w:rPr>
      </w:pPr>
      <w:r w:rsidRPr="00EB406B">
        <w:rPr>
          <w:rFonts w:ascii="Calibri" w:hAnsi="Calibri" w:cs="Calibri"/>
          <w:sz w:val="22"/>
          <w:szCs w:val="22"/>
        </w:rPr>
        <w:t xml:space="preserve">Le silence gardé par </w:t>
      </w:r>
      <w:r w:rsidR="006F6B8C">
        <w:rPr>
          <w:rFonts w:ascii="Calibri" w:hAnsi="Calibri" w:cs="Calibri"/>
          <w:sz w:val="22"/>
          <w:szCs w:val="22"/>
        </w:rPr>
        <w:t>France travail</w:t>
      </w:r>
      <w:r w:rsidRPr="00EB406B">
        <w:rPr>
          <w:rFonts w:ascii="Calibri" w:hAnsi="Calibri" w:cs="Calibri"/>
          <w:sz w:val="22"/>
          <w:szCs w:val="22"/>
        </w:rPr>
        <w:t xml:space="preserve"> dans le délai précité de 90 jours vaut admission du livrable considéré.</w:t>
      </w:r>
    </w:p>
    <w:p w14:paraId="715BBFB5" w14:textId="77777777" w:rsidR="003504E4" w:rsidRDefault="003504E4" w:rsidP="00C33795">
      <w:pPr>
        <w:jc w:val="both"/>
        <w:rPr>
          <w:rFonts w:ascii="Calibri" w:hAnsi="Calibri" w:cs="Calibri"/>
          <w:sz w:val="22"/>
          <w:szCs w:val="22"/>
        </w:rPr>
      </w:pPr>
    </w:p>
    <w:p w14:paraId="67D6776A" w14:textId="3152CEC9" w:rsidR="003504E4" w:rsidRDefault="00B361E9" w:rsidP="00C33795">
      <w:pPr>
        <w:jc w:val="both"/>
        <w:rPr>
          <w:rFonts w:ascii="Calibri" w:hAnsi="Calibri" w:cs="Arial"/>
          <w:b/>
          <w:bCs/>
          <w:color w:val="365F91"/>
          <w:sz w:val="22"/>
          <w:szCs w:val="22"/>
        </w:rPr>
      </w:pPr>
      <w:r w:rsidRPr="006E3383">
        <w:rPr>
          <w:rFonts w:ascii="Calibri" w:hAnsi="Calibri" w:cs="Arial"/>
          <w:b/>
          <w:bCs/>
          <w:color w:val="365F91"/>
          <w:sz w:val="22"/>
          <w:szCs w:val="22"/>
        </w:rPr>
        <w:t>V</w:t>
      </w:r>
      <w:r w:rsidR="00366D3B">
        <w:rPr>
          <w:rFonts w:ascii="Calibri" w:hAnsi="Calibri" w:cs="Arial"/>
          <w:b/>
          <w:bCs/>
          <w:color w:val="365F91"/>
          <w:sz w:val="22"/>
          <w:szCs w:val="22"/>
        </w:rPr>
        <w:t>I</w:t>
      </w:r>
      <w:r w:rsidRPr="006E3383">
        <w:rPr>
          <w:rFonts w:ascii="Calibri" w:hAnsi="Calibri" w:cs="Arial"/>
          <w:b/>
          <w:bCs/>
          <w:color w:val="365F91"/>
          <w:sz w:val="22"/>
          <w:szCs w:val="22"/>
        </w:rPr>
        <w:t xml:space="preserve">.6 </w:t>
      </w:r>
      <w:r>
        <w:rPr>
          <w:rFonts w:ascii="Calibri" w:hAnsi="Calibri" w:cs="Arial"/>
          <w:b/>
          <w:bCs/>
          <w:color w:val="365F91"/>
          <w:sz w:val="22"/>
          <w:szCs w:val="22"/>
        </w:rPr>
        <w:t>Modification du marché</w:t>
      </w:r>
    </w:p>
    <w:p w14:paraId="29B016AB" w14:textId="77777777" w:rsidR="00B361E9" w:rsidRDefault="00B361E9" w:rsidP="00C33795">
      <w:pPr>
        <w:jc w:val="both"/>
        <w:rPr>
          <w:rFonts w:ascii="Calibri" w:hAnsi="Calibri" w:cs="Arial"/>
          <w:b/>
          <w:bCs/>
          <w:color w:val="365F91"/>
          <w:sz w:val="22"/>
          <w:szCs w:val="22"/>
        </w:rPr>
      </w:pPr>
    </w:p>
    <w:p w14:paraId="63626CF2" w14:textId="50D3BA7A" w:rsidR="00B361E9" w:rsidRDefault="00B361E9" w:rsidP="00C33795">
      <w:pPr>
        <w:jc w:val="both"/>
        <w:rPr>
          <w:rFonts w:ascii="Calibri" w:hAnsi="Calibri" w:cs="Arial"/>
          <w:b/>
          <w:bCs/>
          <w:color w:val="365F91"/>
          <w:sz w:val="22"/>
          <w:szCs w:val="22"/>
        </w:rPr>
      </w:pPr>
      <w:r>
        <w:rPr>
          <w:rFonts w:ascii="Calibri" w:hAnsi="Calibri" w:cs="Arial"/>
          <w:b/>
          <w:bCs/>
          <w:color w:val="365F91"/>
          <w:sz w:val="22"/>
          <w:szCs w:val="22"/>
        </w:rPr>
        <w:t>V</w:t>
      </w:r>
      <w:r w:rsidR="00366D3B">
        <w:rPr>
          <w:rFonts w:ascii="Calibri" w:hAnsi="Calibri" w:cs="Arial"/>
          <w:b/>
          <w:bCs/>
          <w:color w:val="365F91"/>
          <w:sz w:val="22"/>
          <w:szCs w:val="22"/>
        </w:rPr>
        <w:t>I</w:t>
      </w:r>
      <w:r>
        <w:rPr>
          <w:rFonts w:ascii="Calibri" w:hAnsi="Calibri" w:cs="Arial"/>
          <w:b/>
          <w:bCs/>
          <w:color w:val="365F91"/>
          <w:sz w:val="22"/>
          <w:szCs w:val="22"/>
        </w:rPr>
        <w:t>.6.1 Annexes au CCFT</w:t>
      </w:r>
    </w:p>
    <w:p w14:paraId="51FA5D0D" w14:textId="77777777" w:rsidR="00B361E9" w:rsidRPr="00AE552C" w:rsidRDefault="00B361E9" w:rsidP="00C33795">
      <w:pPr>
        <w:jc w:val="both"/>
        <w:rPr>
          <w:rFonts w:ascii="Calibri" w:hAnsi="Calibri" w:cs="Calibri"/>
          <w:sz w:val="22"/>
          <w:szCs w:val="22"/>
        </w:rPr>
      </w:pPr>
    </w:p>
    <w:p w14:paraId="0CD08D19" w14:textId="77777777" w:rsidR="00B361E9" w:rsidRPr="00AE552C" w:rsidRDefault="00B361E9" w:rsidP="00C33795">
      <w:pPr>
        <w:jc w:val="both"/>
        <w:rPr>
          <w:rFonts w:ascii="Calibri" w:hAnsi="Calibri" w:cs="Calibri"/>
          <w:sz w:val="22"/>
          <w:szCs w:val="22"/>
        </w:rPr>
      </w:pPr>
      <w:r w:rsidRPr="00AE552C">
        <w:rPr>
          <w:rFonts w:ascii="Calibri" w:hAnsi="Calibri" w:cs="Calibri"/>
          <w:sz w:val="22"/>
          <w:szCs w:val="22"/>
        </w:rPr>
        <w:t>Les annexes au CCFT sont des modèles de documents. Ils sont présentés à titre indicatif. Leur forme et contenu pourront être adaptés en cours de marché sans qu’il soit besoin de l’indiquer par ordre de service.</w:t>
      </w:r>
    </w:p>
    <w:p w14:paraId="37C1B599" w14:textId="77777777" w:rsidR="00B361E9" w:rsidRPr="00AE552C" w:rsidRDefault="00B361E9" w:rsidP="00C33795">
      <w:pPr>
        <w:jc w:val="both"/>
        <w:rPr>
          <w:rFonts w:ascii="Calibri" w:hAnsi="Calibri" w:cs="Calibri"/>
          <w:sz w:val="22"/>
          <w:szCs w:val="22"/>
        </w:rPr>
      </w:pPr>
    </w:p>
    <w:p w14:paraId="1D608D4B" w14:textId="65A5C2C5" w:rsidR="00B361E9" w:rsidRDefault="00B361E9" w:rsidP="00C33795">
      <w:pPr>
        <w:jc w:val="both"/>
        <w:rPr>
          <w:rFonts w:ascii="Calibri" w:hAnsi="Calibri" w:cs="Arial"/>
          <w:b/>
          <w:bCs/>
          <w:color w:val="365F91"/>
          <w:sz w:val="22"/>
          <w:szCs w:val="22"/>
        </w:rPr>
      </w:pPr>
      <w:r>
        <w:rPr>
          <w:rFonts w:ascii="Calibri" w:hAnsi="Calibri" w:cs="Arial"/>
          <w:b/>
          <w:bCs/>
          <w:color w:val="365F91"/>
          <w:sz w:val="22"/>
          <w:szCs w:val="22"/>
        </w:rPr>
        <w:t>V</w:t>
      </w:r>
      <w:r w:rsidR="00366D3B">
        <w:rPr>
          <w:rFonts w:ascii="Calibri" w:hAnsi="Calibri" w:cs="Arial"/>
          <w:b/>
          <w:bCs/>
          <w:color w:val="365F91"/>
          <w:sz w:val="22"/>
          <w:szCs w:val="22"/>
        </w:rPr>
        <w:t>I</w:t>
      </w:r>
      <w:r>
        <w:rPr>
          <w:rFonts w:ascii="Calibri" w:hAnsi="Calibri" w:cs="Arial"/>
          <w:b/>
          <w:bCs/>
          <w:color w:val="365F91"/>
          <w:sz w:val="22"/>
          <w:szCs w:val="22"/>
        </w:rPr>
        <w:t>.6.2 Modification par ordre de service ou avenant</w:t>
      </w:r>
    </w:p>
    <w:p w14:paraId="1C194081" w14:textId="77777777" w:rsidR="00B361E9" w:rsidRDefault="00B361E9" w:rsidP="00C33795">
      <w:pPr>
        <w:jc w:val="both"/>
        <w:rPr>
          <w:rFonts w:ascii="Calibri" w:hAnsi="Calibri" w:cs="Arial"/>
          <w:b/>
          <w:bCs/>
          <w:color w:val="365F91"/>
          <w:sz w:val="22"/>
          <w:szCs w:val="22"/>
        </w:rPr>
      </w:pPr>
    </w:p>
    <w:p w14:paraId="0FCC4891" w14:textId="77777777" w:rsidR="00390044" w:rsidRPr="00AE552C" w:rsidRDefault="00390044" w:rsidP="00390044">
      <w:pPr>
        <w:spacing w:before="120"/>
        <w:rPr>
          <w:rFonts w:ascii="Calibri" w:hAnsi="Calibri" w:cs="Calibri"/>
          <w:sz w:val="22"/>
          <w:szCs w:val="22"/>
        </w:rPr>
      </w:pPr>
      <w:r w:rsidRPr="00AE552C">
        <w:rPr>
          <w:rFonts w:ascii="Calibri" w:hAnsi="Calibri" w:cs="Calibri"/>
          <w:sz w:val="22"/>
          <w:szCs w:val="22"/>
        </w:rPr>
        <w:t xml:space="preserve">Le Titulaire se conforme aux ordres de service qui lui sont notifiés dans le cadre de l’exécution du marché. Ceux-ci sont exécutoires sans autres formalités dès leur notification et ne peuvent donner lieu à modification des prix et sont sans impact financier pour le Titulaire. </w:t>
      </w:r>
    </w:p>
    <w:p w14:paraId="2B08A2E4" w14:textId="77777777" w:rsidR="00390044" w:rsidRPr="00AE552C" w:rsidRDefault="00390044" w:rsidP="00390044">
      <w:pPr>
        <w:spacing w:before="120"/>
        <w:rPr>
          <w:rFonts w:ascii="Calibri" w:hAnsi="Calibri" w:cs="Calibri"/>
          <w:sz w:val="22"/>
          <w:szCs w:val="22"/>
        </w:rPr>
      </w:pPr>
      <w:r w:rsidRPr="00AE552C">
        <w:rPr>
          <w:rFonts w:ascii="Calibri" w:hAnsi="Calibri" w:cs="Calibri"/>
          <w:sz w:val="22"/>
          <w:szCs w:val="22"/>
        </w:rPr>
        <w:t>De plus, France Travail peut, à tout moment pendant la durée du marché, demander au Titulaire, avec un impact financier éventuel à la hausse ou à la baisse, des modifications.</w:t>
      </w:r>
    </w:p>
    <w:p w14:paraId="055DD1DC" w14:textId="77777777" w:rsidR="00390044" w:rsidRPr="00AE552C" w:rsidRDefault="00390044" w:rsidP="00390044">
      <w:pPr>
        <w:spacing w:before="120"/>
        <w:rPr>
          <w:rFonts w:ascii="Calibri" w:hAnsi="Calibri" w:cs="Calibri"/>
          <w:sz w:val="22"/>
          <w:szCs w:val="22"/>
        </w:rPr>
      </w:pPr>
      <w:r w:rsidRPr="00AE552C">
        <w:rPr>
          <w:rFonts w:ascii="Calibri" w:hAnsi="Calibri" w:cs="Calibri"/>
          <w:sz w:val="22"/>
          <w:szCs w:val="22"/>
        </w:rPr>
        <w:t xml:space="preserve">Les modifications, par ordre de services ou avenant, pourront notamment porter sur : </w:t>
      </w:r>
    </w:p>
    <w:p w14:paraId="7B488DE8" w14:textId="77777777" w:rsidR="00390044" w:rsidRPr="00AE552C" w:rsidRDefault="00390044" w:rsidP="00390044">
      <w:pPr>
        <w:pStyle w:val="Default"/>
        <w:numPr>
          <w:ilvl w:val="0"/>
          <w:numId w:val="26"/>
        </w:numPr>
        <w:spacing w:line="276" w:lineRule="auto"/>
        <w:jc w:val="both"/>
        <w:rPr>
          <w:rFonts w:ascii="Calibri" w:hAnsi="Calibri" w:cs="Calibri"/>
          <w:color w:val="auto"/>
          <w:sz w:val="22"/>
          <w:szCs w:val="22"/>
        </w:rPr>
      </w:pPr>
      <w:r w:rsidRPr="00AE552C">
        <w:rPr>
          <w:rFonts w:ascii="Calibri" w:hAnsi="Calibri" w:cs="Calibri"/>
          <w:color w:val="auto"/>
          <w:sz w:val="22"/>
          <w:szCs w:val="22"/>
        </w:rPr>
        <w:t>les conditions de réalisation des prestations, à la demande de l’Agence Erasmus+ ou en cas de crise sanitaire ou géopolitique,</w:t>
      </w:r>
    </w:p>
    <w:p w14:paraId="2978E4D5" w14:textId="77777777" w:rsidR="00390044" w:rsidRPr="00AE552C" w:rsidRDefault="00390044" w:rsidP="00390044">
      <w:pPr>
        <w:pStyle w:val="Default"/>
        <w:numPr>
          <w:ilvl w:val="0"/>
          <w:numId w:val="26"/>
        </w:numPr>
        <w:spacing w:line="276" w:lineRule="auto"/>
        <w:jc w:val="both"/>
        <w:rPr>
          <w:rFonts w:ascii="Calibri" w:hAnsi="Calibri" w:cs="Calibri"/>
          <w:color w:val="auto"/>
          <w:sz w:val="22"/>
          <w:szCs w:val="22"/>
        </w:rPr>
      </w:pPr>
      <w:r w:rsidRPr="00AE552C">
        <w:rPr>
          <w:rFonts w:ascii="Calibri" w:hAnsi="Calibri" w:cs="Calibri"/>
          <w:color w:val="auto"/>
          <w:sz w:val="22"/>
          <w:szCs w:val="22"/>
        </w:rPr>
        <w:t xml:space="preserve">l’intégration d’une solution d’émargement électronique des bénéficiaires mise à disposition par France Travail ; </w:t>
      </w:r>
    </w:p>
    <w:p w14:paraId="1DEF9A6B" w14:textId="77777777" w:rsidR="00390044" w:rsidRPr="00AE552C" w:rsidRDefault="00390044" w:rsidP="00390044">
      <w:pPr>
        <w:pStyle w:val="Default"/>
        <w:numPr>
          <w:ilvl w:val="0"/>
          <w:numId w:val="26"/>
        </w:numPr>
        <w:spacing w:line="276" w:lineRule="auto"/>
        <w:jc w:val="both"/>
        <w:rPr>
          <w:rFonts w:ascii="Calibri" w:hAnsi="Calibri" w:cs="Calibri"/>
          <w:color w:val="auto"/>
          <w:sz w:val="22"/>
          <w:szCs w:val="22"/>
        </w:rPr>
      </w:pPr>
      <w:r w:rsidRPr="00AE552C">
        <w:rPr>
          <w:rFonts w:ascii="Calibri" w:hAnsi="Calibri" w:cs="Calibri"/>
          <w:color w:val="auto"/>
          <w:sz w:val="22"/>
          <w:szCs w:val="22"/>
        </w:rPr>
        <w:t>l’utilisation des outils de France Travail mis à disposition du Titulaire dans le cadre de l’exécution du marché ;</w:t>
      </w:r>
    </w:p>
    <w:p w14:paraId="0C03C8F3" w14:textId="77777777" w:rsidR="00390044" w:rsidRPr="00AE552C" w:rsidRDefault="00390044" w:rsidP="00390044">
      <w:pPr>
        <w:pStyle w:val="Default"/>
        <w:numPr>
          <w:ilvl w:val="0"/>
          <w:numId w:val="26"/>
        </w:numPr>
        <w:spacing w:line="276" w:lineRule="auto"/>
        <w:jc w:val="both"/>
        <w:rPr>
          <w:rFonts w:ascii="Calibri" w:hAnsi="Calibri" w:cs="Calibri"/>
          <w:color w:val="auto"/>
          <w:sz w:val="22"/>
          <w:szCs w:val="22"/>
        </w:rPr>
      </w:pPr>
      <w:r w:rsidRPr="00AE552C">
        <w:rPr>
          <w:rFonts w:ascii="Calibri" w:hAnsi="Calibri" w:cs="Calibri"/>
          <w:color w:val="auto"/>
          <w:sz w:val="22"/>
          <w:szCs w:val="22"/>
        </w:rPr>
        <w:t xml:space="preserve">les modalités de gestion des reliquats, qui sont susceptibles d’évoluer en fonction des programmes Erasmus+ pour rétrocéder le cas échéant tout ou partie du montant de bourse, non dépensé dans le cadre de la mobilité, au bénéficiaire. </w:t>
      </w:r>
    </w:p>
    <w:p w14:paraId="0840D019" w14:textId="77777777" w:rsidR="00390044" w:rsidRPr="00AE552C" w:rsidRDefault="00390044" w:rsidP="00390044">
      <w:pPr>
        <w:pStyle w:val="Default"/>
        <w:numPr>
          <w:ilvl w:val="0"/>
          <w:numId w:val="26"/>
        </w:numPr>
        <w:spacing w:line="276" w:lineRule="auto"/>
        <w:jc w:val="both"/>
        <w:rPr>
          <w:rFonts w:ascii="Calibri" w:hAnsi="Calibri" w:cs="Calibri"/>
          <w:color w:val="auto"/>
          <w:sz w:val="22"/>
          <w:szCs w:val="22"/>
        </w:rPr>
      </w:pPr>
      <w:r w:rsidRPr="00AE552C">
        <w:rPr>
          <w:rFonts w:ascii="Calibri" w:hAnsi="Calibri" w:cs="Calibri"/>
          <w:color w:val="auto"/>
          <w:sz w:val="22"/>
          <w:szCs w:val="22"/>
        </w:rPr>
        <w:t>les modalités de transport et de réservation, à la demande de l’Agence Erasmus+ (cf. article 1.3.3 du CCFT),</w:t>
      </w:r>
    </w:p>
    <w:p w14:paraId="397BFCF0" w14:textId="00EF6568" w:rsidR="00390044" w:rsidRPr="00AE552C" w:rsidRDefault="00390044" w:rsidP="00390044">
      <w:pPr>
        <w:pStyle w:val="Default"/>
        <w:numPr>
          <w:ilvl w:val="0"/>
          <w:numId w:val="26"/>
        </w:numPr>
        <w:spacing w:line="276" w:lineRule="auto"/>
        <w:jc w:val="both"/>
        <w:rPr>
          <w:rFonts w:ascii="Calibri" w:hAnsi="Calibri" w:cs="Calibri"/>
          <w:color w:val="auto"/>
          <w:sz w:val="22"/>
          <w:szCs w:val="22"/>
        </w:rPr>
      </w:pPr>
      <w:r w:rsidRPr="00AE552C">
        <w:rPr>
          <w:rFonts w:ascii="Calibri" w:hAnsi="Calibri" w:cs="Calibri"/>
          <w:color w:val="auto"/>
          <w:sz w:val="22"/>
          <w:szCs w:val="22"/>
        </w:rPr>
        <w:t>les modalités de cours de langue pour qu’ils soient organisés en distanciel ou sur le territoire français (cf. article 1.5. du CCFT),</w:t>
      </w:r>
    </w:p>
    <w:p w14:paraId="64A36352" w14:textId="632C81FB" w:rsidR="00390044" w:rsidRPr="00AE552C" w:rsidRDefault="00390044" w:rsidP="00390044">
      <w:pPr>
        <w:pStyle w:val="Default"/>
        <w:numPr>
          <w:ilvl w:val="0"/>
          <w:numId w:val="26"/>
        </w:numPr>
        <w:spacing w:line="276" w:lineRule="auto"/>
        <w:jc w:val="both"/>
        <w:rPr>
          <w:rFonts w:ascii="Calibri" w:hAnsi="Calibri" w:cs="Calibri"/>
          <w:color w:val="auto"/>
          <w:sz w:val="22"/>
          <w:szCs w:val="22"/>
        </w:rPr>
      </w:pPr>
      <w:r w:rsidRPr="00AE552C">
        <w:rPr>
          <w:rFonts w:ascii="Calibri" w:hAnsi="Calibri" w:cs="Calibri"/>
          <w:color w:val="auto"/>
          <w:sz w:val="22"/>
          <w:szCs w:val="22"/>
        </w:rPr>
        <w:t>les modalités de paiement et de remboursement en cas de désistement ou d’arrêt anticipé en cas de modification de la trame de contrat financier transmise par l’Agence Erasmus+.</w:t>
      </w:r>
    </w:p>
    <w:p w14:paraId="6B261C59" w14:textId="77777777" w:rsidR="00390044" w:rsidRPr="00AE552C" w:rsidRDefault="00390044" w:rsidP="00390044">
      <w:pPr>
        <w:pStyle w:val="Default"/>
        <w:spacing w:line="276" w:lineRule="auto"/>
        <w:jc w:val="both"/>
        <w:rPr>
          <w:rFonts w:ascii="Calibri" w:hAnsi="Calibri" w:cs="Calibri"/>
          <w:color w:val="auto"/>
          <w:sz w:val="22"/>
          <w:szCs w:val="22"/>
        </w:rPr>
      </w:pPr>
    </w:p>
    <w:p w14:paraId="7D4A9D47" w14:textId="14B35F09" w:rsidR="00C5717C" w:rsidRPr="00AE552C" w:rsidRDefault="00390044" w:rsidP="00AE552C">
      <w:pPr>
        <w:autoSpaceDE w:val="0"/>
        <w:autoSpaceDN w:val="0"/>
        <w:adjustRightInd w:val="0"/>
        <w:spacing w:after="240" w:line="276" w:lineRule="auto"/>
        <w:rPr>
          <w:rFonts w:ascii="Calibri" w:hAnsi="Calibri" w:cs="Calibri"/>
          <w:sz w:val="22"/>
          <w:szCs w:val="22"/>
        </w:rPr>
      </w:pPr>
      <w:r w:rsidRPr="00AE552C">
        <w:rPr>
          <w:rFonts w:ascii="Calibri" w:hAnsi="Calibri" w:cs="Calibri"/>
          <w:sz w:val="22"/>
          <w:szCs w:val="22"/>
        </w:rPr>
        <w:t>L’annexe 1 du CCFT « Récapitulatif des programmes Erasmus+ » est actualisée en cours de marché par ordre de service.</w:t>
      </w:r>
    </w:p>
    <w:p w14:paraId="32809685" w14:textId="63E2FD38" w:rsidR="001031B2" w:rsidRPr="00284EEE" w:rsidRDefault="00BE09E3" w:rsidP="004F0092">
      <w:pPr>
        <w:tabs>
          <w:tab w:val="left" w:pos="9781"/>
        </w:tabs>
        <w:autoSpaceDE w:val="0"/>
        <w:autoSpaceDN w:val="0"/>
        <w:adjustRightInd w:val="0"/>
        <w:ind w:right="566"/>
        <w:jc w:val="both"/>
        <w:rPr>
          <w:rFonts w:ascii="Calibri" w:hAnsi="Calibri" w:cs="Arial"/>
          <w:b/>
          <w:bCs/>
          <w:sz w:val="22"/>
          <w:szCs w:val="22"/>
        </w:rPr>
      </w:pPr>
      <w:r>
        <w:rPr>
          <w:rFonts w:ascii="Calibri" w:hAnsi="Calibri" w:cs="Arial"/>
          <w:b/>
          <w:bCs/>
          <w:color w:val="365F91"/>
          <w:sz w:val="22"/>
          <w:szCs w:val="22"/>
        </w:rPr>
        <w:t>V</w:t>
      </w:r>
      <w:r w:rsidR="008B3F70">
        <w:rPr>
          <w:rFonts w:ascii="Calibri" w:hAnsi="Calibri" w:cs="Arial"/>
          <w:b/>
          <w:bCs/>
          <w:color w:val="365F91"/>
          <w:sz w:val="22"/>
          <w:szCs w:val="22"/>
        </w:rPr>
        <w:t>I</w:t>
      </w:r>
      <w:r>
        <w:rPr>
          <w:rFonts w:ascii="Calibri" w:hAnsi="Calibri" w:cs="Arial"/>
          <w:b/>
          <w:bCs/>
          <w:color w:val="365F91"/>
          <w:sz w:val="22"/>
          <w:szCs w:val="22"/>
        </w:rPr>
        <w:t>.</w:t>
      </w:r>
      <w:r w:rsidR="00B361E9">
        <w:rPr>
          <w:rFonts w:ascii="Calibri" w:hAnsi="Calibri" w:cs="Arial"/>
          <w:b/>
          <w:bCs/>
          <w:color w:val="365F91"/>
          <w:sz w:val="22"/>
          <w:szCs w:val="22"/>
        </w:rPr>
        <w:t>7</w:t>
      </w:r>
      <w:r w:rsidR="001031B2" w:rsidRPr="00284EEE">
        <w:rPr>
          <w:rFonts w:ascii="Calibri" w:hAnsi="Calibri" w:cs="Arial"/>
          <w:b/>
          <w:bCs/>
          <w:color w:val="365F91"/>
          <w:sz w:val="22"/>
          <w:szCs w:val="22"/>
        </w:rPr>
        <w:t>-  Lutte contre le travail dissimulé</w:t>
      </w:r>
    </w:p>
    <w:p w14:paraId="0A1B2B2F" w14:textId="77777777" w:rsidR="001031B2" w:rsidRPr="00284EEE" w:rsidRDefault="001031B2" w:rsidP="004F0092">
      <w:pPr>
        <w:pStyle w:val="Default"/>
        <w:tabs>
          <w:tab w:val="left" w:pos="9781"/>
        </w:tabs>
        <w:ind w:right="566"/>
        <w:rPr>
          <w:rFonts w:ascii="Calibri" w:hAnsi="Calibri"/>
          <w:color w:val="auto"/>
          <w:sz w:val="22"/>
          <w:szCs w:val="22"/>
        </w:rPr>
      </w:pPr>
    </w:p>
    <w:p w14:paraId="4F546CC3"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lastRenderedPageBreak/>
        <w:t xml:space="preserve">Conformément aux dispositions des articles D. 8222-5 ou D. 8222-7 et D. 8254-4 du code du travail, le titulaire produit, sans autre rappel de </w:t>
      </w:r>
      <w:r w:rsidR="006F6B8C">
        <w:rPr>
          <w:rFonts w:ascii="Calibri" w:hAnsi="Calibri" w:cs="Arial"/>
          <w:sz w:val="22"/>
          <w:szCs w:val="22"/>
        </w:rPr>
        <w:t>France travail</w:t>
      </w:r>
      <w:r w:rsidRPr="006E7C81">
        <w:rPr>
          <w:rFonts w:ascii="Calibri" w:hAnsi="Calibri" w:cs="Arial"/>
          <w:sz w:val="22"/>
          <w:szCs w:val="22"/>
        </w:rPr>
        <w:t xml:space="preserve">, les </w:t>
      </w:r>
      <w:r w:rsidR="006E61A3" w:rsidRPr="006E7C81">
        <w:rPr>
          <w:rFonts w:ascii="Calibri" w:hAnsi="Calibri" w:cs="Arial"/>
          <w:sz w:val="22"/>
          <w:szCs w:val="22"/>
        </w:rPr>
        <w:t>pièc</w:t>
      </w:r>
      <w:r w:rsidR="006E61A3">
        <w:rPr>
          <w:rFonts w:ascii="Calibri" w:hAnsi="Calibri" w:cs="Arial"/>
          <w:sz w:val="22"/>
          <w:szCs w:val="22"/>
        </w:rPr>
        <w:t>e</w:t>
      </w:r>
      <w:r w:rsidR="006E61A3" w:rsidRPr="006E7C81">
        <w:rPr>
          <w:rFonts w:ascii="Calibri" w:hAnsi="Calibri" w:cs="Arial"/>
          <w:sz w:val="22"/>
          <w:szCs w:val="22"/>
        </w:rPr>
        <w:t>s</w:t>
      </w:r>
      <w:r w:rsidRPr="006E7C81">
        <w:rPr>
          <w:rFonts w:ascii="Calibri" w:hAnsi="Calibri" w:cs="Arial"/>
          <w:sz w:val="22"/>
          <w:szCs w:val="22"/>
        </w:rPr>
        <w:t xml:space="preserve"> attestant de la régularité de sa situation au regard de la lutte contre le travail dissimulé tous les six mois jusqu’à la fin de l’exécution du marché :</w:t>
      </w:r>
    </w:p>
    <w:p w14:paraId="74DD41A3"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t>-</w:t>
      </w:r>
      <w:r w:rsidRPr="006E7C81">
        <w:rPr>
          <w:rFonts w:ascii="Calibri" w:hAnsi="Calibri" w:cs="Arial"/>
          <w:sz w:val="22"/>
          <w:szCs w:val="22"/>
        </w:rPr>
        <w:tab/>
        <w:t xml:space="preserve">s’il est établi en France, il produit les pièces dont la liste figure à l’article D. 8222-5 du code du travail (une attestation de fourniture des déclarations sociales et de paiement des cotisations et contributions de sécurité sociale, prévue à l’article L. 243-15 du code de sécurité sociale, émanant de l’organisme de protection sociale chargé du recouvrement des cotisations et des contributions datant de moins de six mois) ; </w:t>
      </w:r>
    </w:p>
    <w:p w14:paraId="672C1162"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t>-</w:t>
      </w:r>
      <w:r w:rsidRPr="006E7C81">
        <w:rPr>
          <w:rFonts w:ascii="Calibri" w:hAnsi="Calibri" w:cs="Arial"/>
          <w:sz w:val="22"/>
          <w:szCs w:val="22"/>
        </w:rPr>
        <w:tab/>
        <w:t>s’il est établi ou domicilié à l’étranger, il produit les pièces dont la liste figure à l’article D. 8222-7 du code du travail ;</w:t>
      </w:r>
    </w:p>
    <w:p w14:paraId="20A3D085"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t>-</w:t>
      </w:r>
      <w:r w:rsidRPr="006E7C81">
        <w:rPr>
          <w:rFonts w:ascii="Calibri" w:hAnsi="Calibri" w:cs="Arial"/>
          <w:sz w:val="22"/>
          <w:szCs w:val="22"/>
        </w:rPr>
        <w:tab/>
        <w:t>dans tous les cas, il produit la liste nominative des salariés étrangers soumis à l’autorisation de travail prévue à l’article D. 8254-2 du code du travail. Cette liste est établie à partir du registre unique du personnel et précise pour chaque salarié sa date d’embauche, sa nationalité, le type et le numéro d’ordre du titre valant autorisation de travail. Dans l’hypothèse où le titulaire n’emploie pas de salariés étrangers, il produit une attestation sur l’honneur en ce sens.</w:t>
      </w:r>
    </w:p>
    <w:p w14:paraId="478331B8" w14:textId="77777777" w:rsidR="003C1DE0" w:rsidRPr="006E7C81" w:rsidRDefault="003C1DE0" w:rsidP="003C1DE0">
      <w:pPr>
        <w:ind w:right="389"/>
        <w:jc w:val="both"/>
        <w:rPr>
          <w:rFonts w:ascii="Calibri" w:hAnsi="Calibri" w:cs="Arial"/>
          <w:sz w:val="22"/>
          <w:szCs w:val="22"/>
        </w:rPr>
      </w:pPr>
    </w:p>
    <w:p w14:paraId="0F172A8D"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t xml:space="preserve">Pour ce faire, le titulaire s’inscrit sur une plateforme électronique mise à disposition gracieusement par </w:t>
      </w:r>
      <w:r w:rsidR="006F6B8C">
        <w:rPr>
          <w:rFonts w:ascii="Calibri" w:hAnsi="Calibri" w:cs="Arial"/>
          <w:sz w:val="22"/>
          <w:szCs w:val="22"/>
        </w:rPr>
        <w:t>France travail</w:t>
      </w:r>
      <w:r w:rsidRPr="006E7C81">
        <w:rPr>
          <w:rFonts w:ascii="Calibri" w:hAnsi="Calibri" w:cs="Arial"/>
          <w:sz w:val="22"/>
          <w:szCs w:val="22"/>
        </w:rPr>
        <w:t xml:space="preserve"> dont les coordonnées lui sont communiquées lors de la réunion de lancement à l’aide des identifiants qui lui auront été communiqués.</w:t>
      </w:r>
    </w:p>
    <w:p w14:paraId="06C81A60" w14:textId="77777777" w:rsidR="003C1DE0" w:rsidRPr="006E7C81" w:rsidRDefault="003C1DE0" w:rsidP="003C1DE0">
      <w:pPr>
        <w:ind w:right="389"/>
        <w:jc w:val="both"/>
        <w:rPr>
          <w:rFonts w:ascii="Calibri" w:hAnsi="Calibri" w:cs="Arial"/>
          <w:sz w:val="22"/>
          <w:szCs w:val="22"/>
        </w:rPr>
      </w:pPr>
    </w:p>
    <w:p w14:paraId="45A87C5D"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t>L’attention du titulaire est attirée sur le fait que l’article D. 8222-5 et le cas échéant l’article D. 8222-7 du code du travail lui impose de procéder, à l’égard de ses sous-traitants, avant la notification du marché puis en cours d’exécution, à ces mêmes vérifications dès lors que le montant maximum des prestations qu’il envisage de sous-traiter à chacun excède le montant prévu à l’article R. 8222-1 du code du travail, soit 5000 €HT à la date de notification du marché.</w:t>
      </w:r>
    </w:p>
    <w:p w14:paraId="6BB7CB0F" w14:textId="77777777" w:rsidR="003C1DE0" w:rsidRPr="006E7C81" w:rsidRDefault="003C1DE0" w:rsidP="003C1DE0">
      <w:pPr>
        <w:ind w:right="389"/>
        <w:jc w:val="both"/>
        <w:rPr>
          <w:rFonts w:ascii="Calibri" w:hAnsi="Calibri" w:cs="Arial"/>
          <w:sz w:val="22"/>
          <w:szCs w:val="22"/>
        </w:rPr>
      </w:pPr>
    </w:p>
    <w:p w14:paraId="04F5DF09"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t xml:space="preserve">En complément de ces obligations, sans préjudice des dispositions du 2ème alinéa de l’article L. 1262-4-1 du code du travail, lorsque le Titulaire du marché, un sous-traitant direct ou indirect, une entreprise de travail temporaire auquel il recourt dès lors qu’il est établi hors de France, détache des salariés dans les conditions mentionnées aux articles L. 1262-1 et L. 1262-2 du code du travail, il remet à </w:t>
      </w:r>
      <w:r w:rsidR="006F6B8C">
        <w:rPr>
          <w:rFonts w:ascii="Calibri" w:hAnsi="Calibri" w:cs="Arial"/>
          <w:sz w:val="22"/>
          <w:szCs w:val="22"/>
        </w:rPr>
        <w:t>France travail</w:t>
      </w:r>
      <w:r w:rsidRPr="006E7C81">
        <w:rPr>
          <w:rFonts w:ascii="Calibri" w:hAnsi="Calibri" w:cs="Arial"/>
          <w:sz w:val="22"/>
          <w:szCs w:val="22"/>
        </w:rPr>
        <w:t xml:space="preserve">, préalablement à chaque détachement, une copie de la déclaration mentionnée au I de l'article L. 1262-2-1 du même code. A défaut de s'être fait remettre cette déclaration, </w:t>
      </w:r>
      <w:r w:rsidR="006F6B8C">
        <w:rPr>
          <w:rFonts w:ascii="Calibri" w:hAnsi="Calibri" w:cs="Arial"/>
          <w:sz w:val="22"/>
          <w:szCs w:val="22"/>
        </w:rPr>
        <w:t>France travail</w:t>
      </w:r>
      <w:r w:rsidRPr="006E7C81">
        <w:rPr>
          <w:rFonts w:ascii="Calibri" w:hAnsi="Calibri" w:cs="Arial"/>
          <w:sz w:val="22"/>
          <w:szCs w:val="22"/>
        </w:rPr>
        <w:t xml:space="preserve"> adresse, dans les quarante-huit heures suivant le début du détachement, une déclaration à l'inspection du travail dans les conditions définies à l’article L. 1262-4-1 du même code.</w:t>
      </w:r>
    </w:p>
    <w:p w14:paraId="677A14FD" w14:textId="77777777" w:rsidR="003C1DE0" w:rsidRPr="006E7C81" w:rsidRDefault="003C1DE0" w:rsidP="003C1DE0">
      <w:pPr>
        <w:ind w:right="389"/>
        <w:jc w:val="both"/>
        <w:rPr>
          <w:rFonts w:ascii="Calibri" w:hAnsi="Calibri" w:cs="Arial"/>
          <w:sz w:val="22"/>
          <w:szCs w:val="22"/>
        </w:rPr>
      </w:pPr>
    </w:p>
    <w:p w14:paraId="51841B01" w14:textId="77777777" w:rsidR="003C1DE0" w:rsidRPr="006E7C81" w:rsidRDefault="003C1DE0" w:rsidP="003C1DE0">
      <w:pPr>
        <w:ind w:right="389"/>
        <w:jc w:val="both"/>
        <w:rPr>
          <w:rFonts w:ascii="Calibri" w:hAnsi="Calibri" w:cs="Arial"/>
          <w:sz w:val="22"/>
          <w:szCs w:val="22"/>
        </w:rPr>
      </w:pPr>
      <w:r w:rsidRPr="006E7C81">
        <w:rPr>
          <w:rFonts w:ascii="Calibri" w:hAnsi="Calibri" w:cs="Arial"/>
          <w:sz w:val="22"/>
          <w:szCs w:val="22"/>
        </w:rPr>
        <w:t xml:space="preserve">Sans préjudice des dispositions de l’article VIII.1 du Contrat, le titulaire informe </w:t>
      </w:r>
      <w:r w:rsidR="006F6B8C">
        <w:rPr>
          <w:rFonts w:ascii="Calibri" w:hAnsi="Calibri" w:cs="Arial"/>
          <w:sz w:val="22"/>
          <w:szCs w:val="22"/>
        </w:rPr>
        <w:t>France travail</w:t>
      </w:r>
      <w:r w:rsidRPr="006E7C81">
        <w:rPr>
          <w:rFonts w:ascii="Calibri" w:hAnsi="Calibri" w:cs="Arial"/>
          <w:sz w:val="22"/>
          <w:szCs w:val="22"/>
        </w:rPr>
        <w:t xml:space="preserve"> sans délai de tout changement de sa situation ayant pour effet de le placer dans un des cas d’interdiction de soumissionner aux marchés publics prévus aux articles L. 2141-1 à L. 2141-5 du code de la commande publique.</w:t>
      </w:r>
    </w:p>
    <w:p w14:paraId="540CE12F" w14:textId="77777777" w:rsidR="00F84031" w:rsidRPr="003C1DE0" w:rsidRDefault="00F84031" w:rsidP="004F0092">
      <w:pPr>
        <w:pStyle w:val="Default"/>
        <w:tabs>
          <w:tab w:val="left" w:pos="9781"/>
        </w:tabs>
        <w:ind w:right="566"/>
        <w:jc w:val="both"/>
        <w:rPr>
          <w:rFonts w:ascii="Calibri" w:hAnsi="Calibri"/>
          <w:color w:val="auto"/>
          <w:sz w:val="22"/>
          <w:szCs w:val="22"/>
        </w:rPr>
      </w:pPr>
    </w:p>
    <w:p w14:paraId="0D27B087" w14:textId="632E8CD4" w:rsidR="008843E6" w:rsidRDefault="008843E6" w:rsidP="004F0092">
      <w:pPr>
        <w:tabs>
          <w:tab w:val="right" w:pos="9072"/>
          <w:tab w:val="left" w:pos="9781"/>
        </w:tabs>
        <w:autoSpaceDE w:val="0"/>
        <w:autoSpaceDN w:val="0"/>
        <w:adjustRightInd w:val="0"/>
        <w:ind w:right="566"/>
        <w:jc w:val="both"/>
        <w:rPr>
          <w:rFonts w:ascii="Calibri" w:hAnsi="Calibri" w:cs="Arial"/>
          <w:b/>
          <w:bCs/>
          <w:color w:val="365F91"/>
          <w:sz w:val="22"/>
          <w:szCs w:val="22"/>
        </w:rPr>
      </w:pPr>
      <w:r w:rsidRPr="00927E35">
        <w:rPr>
          <w:rFonts w:ascii="Calibri" w:hAnsi="Calibri" w:cs="Arial"/>
          <w:b/>
          <w:bCs/>
          <w:color w:val="365F91"/>
          <w:sz w:val="22"/>
          <w:szCs w:val="22"/>
        </w:rPr>
        <w:t>V</w:t>
      </w:r>
      <w:r w:rsidR="00A849D6">
        <w:rPr>
          <w:rFonts w:ascii="Calibri" w:hAnsi="Calibri" w:cs="Arial"/>
          <w:b/>
          <w:bCs/>
          <w:color w:val="365F91"/>
          <w:sz w:val="22"/>
          <w:szCs w:val="22"/>
        </w:rPr>
        <w:t>I</w:t>
      </w:r>
      <w:r w:rsidRPr="00927E35">
        <w:rPr>
          <w:rFonts w:ascii="Calibri" w:hAnsi="Calibri" w:cs="Arial"/>
          <w:b/>
          <w:bCs/>
          <w:color w:val="365F91"/>
          <w:sz w:val="22"/>
          <w:szCs w:val="22"/>
        </w:rPr>
        <w:t>.</w:t>
      </w:r>
      <w:r w:rsidR="00AF00D3">
        <w:rPr>
          <w:rFonts w:ascii="Calibri" w:hAnsi="Calibri" w:cs="Arial"/>
          <w:b/>
          <w:bCs/>
          <w:color w:val="365F91"/>
          <w:sz w:val="22"/>
          <w:szCs w:val="22"/>
        </w:rPr>
        <w:t>8</w:t>
      </w:r>
      <w:r w:rsidR="00AF00D3" w:rsidRPr="00927E35">
        <w:rPr>
          <w:rFonts w:ascii="Calibri" w:hAnsi="Calibri" w:cs="Arial"/>
          <w:b/>
          <w:bCs/>
          <w:color w:val="365F91"/>
          <w:sz w:val="22"/>
          <w:szCs w:val="22"/>
        </w:rPr>
        <w:t xml:space="preserve"> </w:t>
      </w:r>
      <w:r w:rsidRPr="00927E35">
        <w:rPr>
          <w:rFonts w:ascii="Calibri" w:hAnsi="Calibri" w:cs="Arial"/>
          <w:b/>
          <w:bCs/>
          <w:color w:val="365F91"/>
          <w:sz w:val="22"/>
          <w:szCs w:val="22"/>
        </w:rPr>
        <w:t>-  Pénalités</w:t>
      </w:r>
    </w:p>
    <w:p w14:paraId="44FEDC30" w14:textId="77777777" w:rsidR="005E02FD" w:rsidRDefault="005E02FD" w:rsidP="004F0092">
      <w:pPr>
        <w:tabs>
          <w:tab w:val="right" w:pos="9072"/>
          <w:tab w:val="left" w:pos="9781"/>
        </w:tabs>
        <w:autoSpaceDE w:val="0"/>
        <w:autoSpaceDN w:val="0"/>
        <w:adjustRightInd w:val="0"/>
        <w:ind w:right="566"/>
        <w:jc w:val="both"/>
        <w:rPr>
          <w:rFonts w:ascii="Calibri" w:hAnsi="Calibri" w:cs="Arial"/>
          <w:b/>
          <w:bCs/>
          <w:color w:val="365F91"/>
          <w:sz w:val="22"/>
          <w:szCs w:val="22"/>
        </w:rPr>
      </w:pPr>
    </w:p>
    <w:p w14:paraId="2962F707" w14:textId="4CA79F3F" w:rsidR="005E02FD" w:rsidRDefault="005E02FD" w:rsidP="005E02FD">
      <w:pPr>
        <w:keepNext/>
        <w:tabs>
          <w:tab w:val="left" w:pos="9781"/>
          <w:tab w:val="left" w:pos="10490"/>
        </w:tabs>
        <w:ind w:right="566"/>
        <w:outlineLvl w:val="2"/>
        <w:rPr>
          <w:rFonts w:ascii="Calibri" w:hAnsi="Calibri" w:cs="Arial"/>
          <w:b/>
          <w:bCs/>
          <w:sz w:val="22"/>
          <w:szCs w:val="22"/>
        </w:rPr>
      </w:pPr>
      <w:r w:rsidRPr="7D74F28F">
        <w:rPr>
          <w:rFonts w:ascii="Calibri" w:hAnsi="Calibri" w:cs="Arial"/>
          <w:b/>
          <w:bCs/>
          <w:sz w:val="22"/>
          <w:szCs w:val="22"/>
        </w:rPr>
        <w:t>VI.</w:t>
      </w:r>
      <w:r w:rsidR="00A849D6">
        <w:rPr>
          <w:rFonts w:ascii="Calibri" w:hAnsi="Calibri" w:cs="Arial"/>
          <w:b/>
          <w:bCs/>
          <w:sz w:val="22"/>
          <w:szCs w:val="22"/>
        </w:rPr>
        <w:t>8</w:t>
      </w:r>
      <w:r w:rsidRPr="7D74F28F">
        <w:rPr>
          <w:rFonts w:ascii="Calibri" w:hAnsi="Calibri" w:cs="Arial"/>
          <w:b/>
          <w:bCs/>
          <w:sz w:val="22"/>
          <w:szCs w:val="22"/>
        </w:rPr>
        <w:t xml:space="preserve"> - Pénalités</w:t>
      </w:r>
    </w:p>
    <w:p w14:paraId="54ABA2A8" w14:textId="77777777" w:rsidR="005E02FD" w:rsidRDefault="005E02FD" w:rsidP="005E02FD">
      <w:pPr>
        <w:tabs>
          <w:tab w:val="left" w:pos="9781"/>
          <w:tab w:val="left" w:pos="10490"/>
        </w:tabs>
        <w:ind w:right="566"/>
        <w:jc w:val="both"/>
        <w:rPr>
          <w:rFonts w:ascii="Calibri" w:hAnsi="Calibri" w:cs="Arial"/>
          <w:color w:val="FF0000"/>
          <w:sz w:val="22"/>
          <w:szCs w:val="22"/>
        </w:rPr>
      </w:pPr>
    </w:p>
    <w:p w14:paraId="578BDC13" w14:textId="6E4E81BD" w:rsidR="005E02FD" w:rsidRPr="006E3383" w:rsidRDefault="005E02FD" w:rsidP="005E02FD">
      <w:pPr>
        <w:spacing w:before="210" w:after="210"/>
        <w:jc w:val="both"/>
        <w:rPr>
          <w:rFonts w:asciiTheme="minorHAnsi" w:eastAsiaTheme="minorEastAsia" w:hAnsiTheme="minorHAnsi" w:cstheme="minorBidi"/>
          <w:sz w:val="22"/>
          <w:szCs w:val="22"/>
        </w:rPr>
      </w:pPr>
      <w:r w:rsidRPr="006E3383">
        <w:rPr>
          <w:rFonts w:asciiTheme="minorHAnsi" w:eastAsiaTheme="minorEastAsia" w:hAnsiTheme="minorHAnsi" w:cstheme="minorBidi"/>
          <w:sz w:val="22"/>
          <w:szCs w:val="22"/>
        </w:rPr>
        <w:t>France Travail se réserve le droit d’appliquer, sans mise en demeure préalable, des pénalités dans les conditions suivantes :</w:t>
      </w:r>
    </w:p>
    <w:p w14:paraId="2B86A4F6" w14:textId="77777777" w:rsidR="005E02FD" w:rsidRPr="006E3383" w:rsidRDefault="005E02FD" w:rsidP="005E02FD">
      <w:pPr>
        <w:spacing w:before="210" w:after="210"/>
        <w:ind w:left="600"/>
        <w:jc w:val="both"/>
        <w:rPr>
          <w:rFonts w:asciiTheme="minorHAnsi" w:eastAsiaTheme="minorEastAsia" w:hAnsiTheme="minorHAnsi" w:cstheme="minorBidi"/>
          <w:b/>
          <w:bCs/>
          <w:sz w:val="22"/>
          <w:szCs w:val="22"/>
          <w:u w:val="single"/>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6980"/>
        <w:gridCol w:w="3505"/>
      </w:tblGrid>
      <w:tr w:rsidR="005E02FD" w14:paraId="00002D72" w14:textId="77777777" w:rsidTr="002F6E5D">
        <w:trPr>
          <w:trHeight w:val="300"/>
        </w:trPr>
        <w:tc>
          <w:tcPr>
            <w:tcW w:w="6980" w:type="dxa"/>
            <w:vAlign w:val="center"/>
          </w:tcPr>
          <w:p w14:paraId="677345F6" w14:textId="77777777" w:rsidR="005E02FD" w:rsidRDefault="005E02FD" w:rsidP="002F6E5D">
            <w:pPr>
              <w:spacing w:before="240" w:after="240"/>
              <w:rPr>
                <w:rFonts w:asciiTheme="minorHAnsi" w:eastAsiaTheme="minorEastAsia" w:hAnsiTheme="minorHAnsi" w:cstheme="minorBidi"/>
                <w:b/>
                <w:bCs/>
                <w:sz w:val="22"/>
                <w:szCs w:val="22"/>
              </w:rPr>
            </w:pPr>
            <w:r w:rsidRPr="7D74F28F">
              <w:rPr>
                <w:rFonts w:asciiTheme="minorHAnsi" w:eastAsiaTheme="minorEastAsia" w:hAnsiTheme="minorHAnsi" w:cstheme="minorBidi"/>
                <w:b/>
                <w:bCs/>
                <w:sz w:val="22"/>
                <w:szCs w:val="22"/>
              </w:rPr>
              <w:t>Objet de la pénalité</w:t>
            </w:r>
          </w:p>
        </w:tc>
        <w:tc>
          <w:tcPr>
            <w:tcW w:w="3505" w:type="dxa"/>
            <w:vAlign w:val="center"/>
          </w:tcPr>
          <w:p w14:paraId="4C4FCAFA" w14:textId="77777777" w:rsidR="005E02FD" w:rsidRDefault="005E02FD" w:rsidP="002F6E5D">
            <w:pPr>
              <w:spacing w:before="240"/>
              <w:rPr>
                <w:rFonts w:asciiTheme="minorHAnsi" w:eastAsiaTheme="minorEastAsia" w:hAnsiTheme="minorHAnsi" w:cstheme="minorBidi"/>
                <w:b/>
                <w:bCs/>
                <w:sz w:val="22"/>
                <w:szCs w:val="22"/>
              </w:rPr>
            </w:pPr>
            <w:r w:rsidRPr="7D74F28F">
              <w:rPr>
                <w:rFonts w:asciiTheme="minorHAnsi" w:eastAsiaTheme="minorEastAsia" w:hAnsiTheme="minorHAnsi" w:cstheme="minorBidi"/>
                <w:b/>
                <w:bCs/>
                <w:sz w:val="22"/>
                <w:szCs w:val="22"/>
              </w:rPr>
              <w:t>Montant de la pénalité</w:t>
            </w:r>
          </w:p>
          <w:p w14:paraId="2C2AC624" w14:textId="77777777" w:rsidR="005E02FD" w:rsidRDefault="005E02FD" w:rsidP="002F6E5D">
            <w:pPr>
              <w:spacing w:after="240"/>
              <w:rPr>
                <w:rFonts w:asciiTheme="minorHAnsi" w:eastAsiaTheme="minorEastAsia" w:hAnsiTheme="minorHAnsi" w:cstheme="minorBidi"/>
                <w:b/>
                <w:bCs/>
                <w:sz w:val="22"/>
                <w:szCs w:val="22"/>
              </w:rPr>
            </w:pPr>
            <w:r w:rsidRPr="7D74F28F">
              <w:rPr>
                <w:rFonts w:asciiTheme="minorHAnsi" w:eastAsiaTheme="minorEastAsia" w:hAnsiTheme="minorHAnsi" w:cstheme="minorBidi"/>
                <w:b/>
                <w:bCs/>
                <w:sz w:val="22"/>
                <w:szCs w:val="22"/>
              </w:rPr>
              <w:t>par jour calendaire de retard :</w:t>
            </w:r>
          </w:p>
        </w:tc>
      </w:tr>
      <w:tr w:rsidR="005E02FD" w14:paraId="1A0CF366" w14:textId="77777777" w:rsidTr="002F6E5D">
        <w:trPr>
          <w:trHeight w:val="300"/>
        </w:trPr>
        <w:tc>
          <w:tcPr>
            <w:tcW w:w="6980" w:type="dxa"/>
            <w:vAlign w:val="center"/>
          </w:tcPr>
          <w:p w14:paraId="21DC2424" w14:textId="77777777" w:rsidR="005E02FD" w:rsidRDefault="005E02FD" w:rsidP="002F6E5D">
            <w:pPr>
              <w:spacing w:before="240" w:after="240"/>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lastRenderedPageBreak/>
              <w:t>Non-transmission des informations nécessaires à l’alimentation de Beneficiary Module au démarrage du stage, ou non-transmission des bilans intermédiaires/finaux</w:t>
            </w:r>
          </w:p>
        </w:tc>
        <w:tc>
          <w:tcPr>
            <w:tcW w:w="3505" w:type="dxa"/>
            <w:vAlign w:val="center"/>
          </w:tcPr>
          <w:p w14:paraId="156335A0" w14:textId="77777777" w:rsidR="005E02FD" w:rsidRDefault="005E02FD" w:rsidP="002F6E5D">
            <w:pPr>
              <w:spacing w:before="240" w:after="240"/>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40 € / jour</w:t>
            </w:r>
          </w:p>
        </w:tc>
      </w:tr>
    </w:tbl>
    <w:p w14:paraId="7DE25356" w14:textId="77777777" w:rsidR="005E02FD" w:rsidRDefault="005E02FD" w:rsidP="005E02FD">
      <w:pPr>
        <w:jc w:val="both"/>
        <w:rPr>
          <w:rFonts w:asciiTheme="minorHAnsi" w:eastAsiaTheme="minorEastAsia" w:hAnsiTheme="minorHAnsi" w:cstheme="minorBidi"/>
          <w:b/>
          <w:bCs/>
          <w:sz w:val="22"/>
          <w:szCs w:val="22"/>
        </w:rPr>
      </w:pPr>
      <w:r w:rsidRPr="7D74F28F">
        <w:rPr>
          <w:rFonts w:asciiTheme="minorHAnsi" w:eastAsiaTheme="minorEastAsia" w:hAnsiTheme="minorHAnsi" w:cstheme="minorBidi"/>
          <w:sz w:val="22"/>
          <w:szCs w:val="22"/>
        </w:rPr>
        <w:t xml:space="preserve"> </w:t>
      </w:r>
    </w:p>
    <w:tbl>
      <w:tblPr>
        <w:tblW w:w="104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6925"/>
        <w:gridCol w:w="3560"/>
      </w:tblGrid>
      <w:tr w:rsidR="005E02FD" w14:paraId="4913F559" w14:textId="77777777" w:rsidTr="00D0612E">
        <w:trPr>
          <w:trHeight w:val="300"/>
        </w:trPr>
        <w:tc>
          <w:tcPr>
            <w:tcW w:w="6925" w:type="dxa"/>
            <w:vAlign w:val="center"/>
          </w:tcPr>
          <w:p w14:paraId="6EA40ECA" w14:textId="77777777" w:rsidR="005E02FD" w:rsidRDefault="005E02FD" w:rsidP="002F6E5D">
            <w:pPr>
              <w:spacing w:before="240" w:after="240"/>
              <w:rPr>
                <w:rFonts w:asciiTheme="minorHAnsi" w:eastAsiaTheme="minorEastAsia" w:hAnsiTheme="minorHAnsi" w:cstheme="minorBidi"/>
                <w:b/>
                <w:bCs/>
                <w:sz w:val="22"/>
                <w:szCs w:val="22"/>
              </w:rPr>
            </w:pPr>
            <w:r w:rsidRPr="7D74F28F">
              <w:rPr>
                <w:rFonts w:asciiTheme="minorHAnsi" w:eastAsiaTheme="minorEastAsia" w:hAnsiTheme="minorHAnsi" w:cstheme="minorBidi"/>
                <w:b/>
                <w:bCs/>
                <w:sz w:val="22"/>
                <w:szCs w:val="22"/>
              </w:rPr>
              <w:t>Objet de la pénalité</w:t>
            </w:r>
          </w:p>
        </w:tc>
        <w:tc>
          <w:tcPr>
            <w:tcW w:w="3560" w:type="dxa"/>
            <w:vAlign w:val="center"/>
          </w:tcPr>
          <w:p w14:paraId="26D841A9" w14:textId="77777777" w:rsidR="005E02FD" w:rsidRDefault="005E02FD" w:rsidP="002F6E5D">
            <w:pPr>
              <w:spacing w:before="240"/>
              <w:rPr>
                <w:rFonts w:asciiTheme="minorHAnsi" w:eastAsiaTheme="minorEastAsia" w:hAnsiTheme="minorHAnsi" w:cstheme="minorBidi"/>
                <w:b/>
                <w:bCs/>
                <w:sz w:val="22"/>
                <w:szCs w:val="22"/>
              </w:rPr>
            </w:pPr>
            <w:r w:rsidRPr="7D74F28F">
              <w:rPr>
                <w:rFonts w:asciiTheme="minorHAnsi" w:eastAsiaTheme="minorEastAsia" w:hAnsiTheme="minorHAnsi" w:cstheme="minorBidi"/>
                <w:b/>
                <w:bCs/>
                <w:sz w:val="22"/>
                <w:szCs w:val="22"/>
              </w:rPr>
              <w:t>Montant de la pénalité</w:t>
            </w:r>
          </w:p>
          <w:p w14:paraId="515BC7FC" w14:textId="77777777" w:rsidR="005E02FD" w:rsidRDefault="005E02FD" w:rsidP="002F6E5D">
            <w:pPr>
              <w:spacing w:after="240"/>
              <w:rPr>
                <w:rFonts w:asciiTheme="minorHAnsi" w:eastAsiaTheme="minorEastAsia" w:hAnsiTheme="minorHAnsi" w:cstheme="minorBidi"/>
                <w:b/>
                <w:bCs/>
                <w:sz w:val="22"/>
                <w:szCs w:val="22"/>
              </w:rPr>
            </w:pPr>
            <w:r w:rsidRPr="7D74F28F">
              <w:rPr>
                <w:rFonts w:asciiTheme="minorHAnsi" w:eastAsiaTheme="minorEastAsia" w:hAnsiTheme="minorHAnsi" w:cstheme="minorBidi"/>
                <w:b/>
                <w:bCs/>
                <w:sz w:val="22"/>
                <w:szCs w:val="22"/>
              </w:rPr>
              <w:t>par constat :</w:t>
            </w:r>
          </w:p>
        </w:tc>
      </w:tr>
      <w:tr w:rsidR="005E02FD" w14:paraId="3949509D" w14:textId="77777777" w:rsidTr="00D0612E">
        <w:trPr>
          <w:trHeight w:val="300"/>
        </w:trPr>
        <w:tc>
          <w:tcPr>
            <w:tcW w:w="6925" w:type="dxa"/>
            <w:vAlign w:val="center"/>
          </w:tcPr>
          <w:p w14:paraId="1DB83944" w14:textId="77777777" w:rsidR="005E02FD" w:rsidRDefault="005E02FD" w:rsidP="002F6E5D">
            <w:pPr>
              <w:spacing w:before="240" w:after="240"/>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Absence de réponse suite à sollicitation d’un bénéficiaire lors d’une difficulté importante (conditions indiquées à l’article 1.3.7 du CCFT)</w:t>
            </w:r>
          </w:p>
        </w:tc>
        <w:tc>
          <w:tcPr>
            <w:tcW w:w="3560" w:type="dxa"/>
            <w:vAlign w:val="center"/>
          </w:tcPr>
          <w:p w14:paraId="3F79A8B0" w14:textId="77777777" w:rsidR="005E02FD" w:rsidRDefault="005E02FD" w:rsidP="002F6E5D">
            <w:pPr>
              <w:spacing w:before="240" w:after="240"/>
              <w:jc w:val="center"/>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300 €</w:t>
            </w:r>
          </w:p>
        </w:tc>
      </w:tr>
      <w:tr w:rsidR="005E02FD" w14:paraId="480A04A2" w14:textId="77777777" w:rsidTr="00D0612E">
        <w:trPr>
          <w:trHeight w:val="300"/>
        </w:trPr>
        <w:tc>
          <w:tcPr>
            <w:tcW w:w="6925" w:type="dxa"/>
            <w:vAlign w:val="center"/>
          </w:tcPr>
          <w:p w14:paraId="4CA6675C" w14:textId="77777777" w:rsidR="005E02FD" w:rsidRDefault="005E02FD" w:rsidP="002F6E5D">
            <w:pPr>
              <w:spacing w:before="240" w:after="240"/>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En cas de non-respect des conditions de logement énoncées à l’article 1.3.5 du CCFT</w:t>
            </w:r>
          </w:p>
        </w:tc>
        <w:tc>
          <w:tcPr>
            <w:tcW w:w="3560" w:type="dxa"/>
            <w:vAlign w:val="center"/>
          </w:tcPr>
          <w:p w14:paraId="26D80379" w14:textId="77777777" w:rsidR="005E02FD" w:rsidRDefault="005E02FD" w:rsidP="002F6E5D">
            <w:pPr>
              <w:spacing w:before="240" w:after="240"/>
              <w:jc w:val="center"/>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300 €</w:t>
            </w:r>
          </w:p>
        </w:tc>
      </w:tr>
      <w:tr w:rsidR="005E02FD" w14:paraId="3BDBC343" w14:textId="77777777" w:rsidTr="00D0612E">
        <w:trPr>
          <w:trHeight w:val="300"/>
        </w:trPr>
        <w:tc>
          <w:tcPr>
            <w:tcW w:w="6925" w:type="dxa"/>
            <w:vAlign w:val="center"/>
          </w:tcPr>
          <w:p w14:paraId="4360A639" w14:textId="77777777" w:rsidR="005E02FD" w:rsidRDefault="005E02FD" w:rsidP="002F6E5D">
            <w:pPr>
              <w:rPr>
                <w:rFonts w:asciiTheme="minorHAnsi" w:eastAsiaTheme="minorEastAsia" w:hAnsiTheme="minorHAnsi" w:cstheme="minorBidi"/>
                <w:sz w:val="22"/>
                <w:szCs w:val="22"/>
                <w:highlight w:val="yellow"/>
              </w:rPr>
            </w:pPr>
            <w:r w:rsidRPr="7D74F28F">
              <w:rPr>
                <w:rFonts w:asciiTheme="minorHAnsi" w:eastAsiaTheme="minorEastAsia" w:hAnsiTheme="minorHAnsi" w:cstheme="minorBidi"/>
                <w:sz w:val="22"/>
                <w:szCs w:val="22"/>
              </w:rPr>
              <w:t>Défaut d’assurance relative à la protection des stagiaires en cas d’accident et/ou non-respect du délai d’information à France travail concernant la déclaration effectuée le cas échéant, conformément aux dispositions de l’article R412-5 du code de la sécurité sociale</w:t>
            </w:r>
          </w:p>
        </w:tc>
        <w:tc>
          <w:tcPr>
            <w:tcW w:w="3560" w:type="dxa"/>
            <w:vAlign w:val="center"/>
          </w:tcPr>
          <w:p w14:paraId="6DD5BDB5" w14:textId="77777777" w:rsidR="005E02FD" w:rsidRDefault="005E02FD" w:rsidP="002F6E5D">
            <w:pPr>
              <w:jc w:val="center"/>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500 €</w:t>
            </w:r>
          </w:p>
        </w:tc>
      </w:tr>
      <w:tr w:rsidR="005E02FD" w14:paraId="48052B04" w14:textId="77777777" w:rsidTr="00D0612E">
        <w:trPr>
          <w:trHeight w:val="300"/>
        </w:trPr>
        <w:tc>
          <w:tcPr>
            <w:tcW w:w="6925" w:type="dxa"/>
            <w:vAlign w:val="center"/>
          </w:tcPr>
          <w:p w14:paraId="78DEBA94" w14:textId="3ACF42FF" w:rsidR="005E02FD" w:rsidRDefault="005E02FD" w:rsidP="002F6E5D">
            <w:pPr>
              <w:spacing w:before="240" w:after="240"/>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 xml:space="preserve">Non-respect des délais de déclaration d’arrêt anticipé du séjour ou “abandon” d’un bénéficiaire </w:t>
            </w:r>
          </w:p>
        </w:tc>
        <w:tc>
          <w:tcPr>
            <w:tcW w:w="3560" w:type="dxa"/>
            <w:vAlign w:val="center"/>
          </w:tcPr>
          <w:p w14:paraId="13A8A66C" w14:textId="77777777" w:rsidR="005E02FD" w:rsidRDefault="005E02FD" w:rsidP="002F6E5D">
            <w:pPr>
              <w:spacing w:before="240" w:after="240"/>
              <w:jc w:val="center"/>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100 €</w:t>
            </w:r>
          </w:p>
        </w:tc>
      </w:tr>
      <w:tr w:rsidR="005E02FD" w14:paraId="7FAF8FBE" w14:textId="77777777" w:rsidTr="00D0612E">
        <w:trPr>
          <w:trHeight w:val="805"/>
        </w:trPr>
        <w:tc>
          <w:tcPr>
            <w:tcW w:w="6925" w:type="dxa"/>
            <w:vAlign w:val="center"/>
          </w:tcPr>
          <w:p w14:paraId="0950119F" w14:textId="77777777" w:rsidR="005E02FD" w:rsidRDefault="005E02FD" w:rsidP="002F6E5D">
            <w:pPr>
              <w:spacing w:before="240" w:after="240"/>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Non-respect des délais de transmission d’un des livrables tels que fixés aux articles 3.1.1 et 3.1</w:t>
            </w:r>
            <w:r w:rsidRPr="006E3383">
              <w:rPr>
                <w:rFonts w:asciiTheme="minorHAnsi" w:eastAsiaTheme="minorEastAsia" w:hAnsiTheme="minorHAnsi" w:cstheme="minorBidi"/>
                <w:sz w:val="22"/>
                <w:szCs w:val="22"/>
              </w:rPr>
              <w:t>.2</w:t>
            </w:r>
            <w:r w:rsidRPr="7D74F28F">
              <w:rPr>
                <w:rFonts w:asciiTheme="minorHAnsi" w:eastAsiaTheme="minorEastAsia" w:hAnsiTheme="minorHAnsi" w:cstheme="minorBidi"/>
                <w:sz w:val="22"/>
                <w:szCs w:val="22"/>
              </w:rPr>
              <w:t xml:space="preserve"> du CCFT</w:t>
            </w:r>
          </w:p>
        </w:tc>
        <w:tc>
          <w:tcPr>
            <w:tcW w:w="3560" w:type="dxa"/>
            <w:vAlign w:val="center"/>
          </w:tcPr>
          <w:p w14:paraId="5FC0BA15" w14:textId="77777777" w:rsidR="005E02FD" w:rsidRDefault="005E02FD" w:rsidP="002F6E5D">
            <w:pPr>
              <w:spacing w:before="240" w:after="240"/>
              <w:jc w:val="center"/>
              <w:rPr>
                <w:rFonts w:asciiTheme="minorHAnsi" w:eastAsiaTheme="minorEastAsia" w:hAnsiTheme="minorHAnsi" w:cstheme="minorBidi"/>
                <w:sz w:val="22"/>
                <w:szCs w:val="22"/>
              </w:rPr>
            </w:pPr>
            <w:r w:rsidRPr="7D74F28F">
              <w:rPr>
                <w:rFonts w:asciiTheme="minorHAnsi" w:eastAsiaTheme="minorEastAsia" w:hAnsiTheme="minorHAnsi" w:cstheme="minorBidi"/>
                <w:sz w:val="22"/>
                <w:szCs w:val="22"/>
              </w:rPr>
              <w:t>100 €</w:t>
            </w:r>
          </w:p>
        </w:tc>
      </w:tr>
      <w:tr w:rsidR="00D0612E" w14:paraId="1EC2426A" w14:textId="77777777" w:rsidTr="00D0612E">
        <w:trPr>
          <w:trHeight w:val="805"/>
        </w:trPr>
        <w:tc>
          <w:tcPr>
            <w:tcW w:w="6925" w:type="dxa"/>
            <w:vAlign w:val="center"/>
          </w:tcPr>
          <w:p w14:paraId="648F2718" w14:textId="2001CF7E" w:rsidR="00D0612E" w:rsidRPr="7D74F28F" w:rsidRDefault="00D0612E" w:rsidP="002F6E5D">
            <w:pPr>
              <w:spacing w:before="240" w:after="240"/>
              <w:rPr>
                <w:rFonts w:asciiTheme="minorHAnsi" w:eastAsiaTheme="minorEastAsia" w:hAnsiTheme="minorHAnsi" w:cstheme="minorBidi"/>
                <w:sz w:val="22"/>
                <w:szCs w:val="22"/>
              </w:rPr>
            </w:pPr>
            <w:r w:rsidRPr="008A6342">
              <w:rPr>
                <w:rFonts w:ascii="Calibri" w:hAnsi="Calibri" w:cs="Calibri"/>
                <w:sz w:val="22"/>
                <w:szCs w:val="22"/>
              </w:rPr>
              <w:t xml:space="preserve">Recherche de stage hors délai : si les conditions évoquées ne sont pas respectées, </w:t>
            </w:r>
            <w:r>
              <w:rPr>
                <w:rFonts w:ascii="Calibri" w:hAnsi="Calibri" w:cs="Calibri"/>
                <w:sz w:val="22"/>
                <w:szCs w:val="22"/>
              </w:rPr>
              <w:t>France travail</w:t>
            </w:r>
            <w:r w:rsidRPr="008A6342">
              <w:rPr>
                <w:rFonts w:ascii="Calibri" w:hAnsi="Calibri" w:cs="Calibri"/>
                <w:sz w:val="22"/>
                <w:szCs w:val="22"/>
              </w:rPr>
              <w:t xml:space="preserve"> se réserve le droit de retirer la gestion de la bourse concernée </w:t>
            </w:r>
          </w:p>
        </w:tc>
        <w:tc>
          <w:tcPr>
            <w:tcW w:w="3560" w:type="dxa"/>
            <w:vAlign w:val="center"/>
          </w:tcPr>
          <w:p w14:paraId="62DBA127" w14:textId="0EEDD366" w:rsidR="00D0612E" w:rsidRPr="7D74F28F" w:rsidRDefault="00D06069" w:rsidP="002F6E5D">
            <w:pPr>
              <w:spacing w:before="240" w:after="240"/>
              <w:jc w:val="center"/>
              <w:rPr>
                <w:rFonts w:asciiTheme="minorHAnsi" w:eastAsiaTheme="minorEastAsia" w:hAnsiTheme="minorHAnsi" w:cstheme="minorBidi"/>
                <w:sz w:val="22"/>
                <w:szCs w:val="22"/>
              </w:rPr>
            </w:pPr>
            <w:r w:rsidRPr="008A6342">
              <w:rPr>
                <w:rFonts w:ascii="Calibri" w:hAnsi="Calibri" w:cs="Calibri"/>
                <w:sz w:val="22"/>
                <w:szCs w:val="22"/>
              </w:rPr>
              <w:t xml:space="preserve">pénalité correspondant à </w:t>
            </w:r>
            <w:r>
              <w:rPr>
                <w:rFonts w:ascii="Calibri" w:hAnsi="Calibri" w:cs="Calibri"/>
                <w:sz w:val="22"/>
                <w:szCs w:val="22"/>
              </w:rPr>
              <w:t>10</w:t>
            </w:r>
            <w:r w:rsidRPr="008A6342">
              <w:rPr>
                <w:rFonts w:ascii="Calibri" w:hAnsi="Calibri" w:cs="Calibri"/>
                <w:sz w:val="22"/>
                <w:szCs w:val="22"/>
              </w:rPr>
              <w:t>% du montant des frais de gestion ;</w:t>
            </w:r>
          </w:p>
        </w:tc>
      </w:tr>
      <w:tr w:rsidR="00D06069" w14:paraId="6FF4EFCE" w14:textId="77777777" w:rsidTr="00D0612E">
        <w:trPr>
          <w:trHeight w:val="805"/>
        </w:trPr>
        <w:tc>
          <w:tcPr>
            <w:tcW w:w="6925" w:type="dxa"/>
            <w:vAlign w:val="center"/>
          </w:tcPr>
          <w:p w14:paraId="2A8300F0" w14:textId="30B5E878" w:rsidR="00D06069" w:rsidRPr="008A6342" w:rsidRDefault="00D06069" w:rsidP="00D06069">
            <w:pPr>
              <w:suppressAutoHyphens/>
              <w:jc w:val="both"/>
              <w:rPr>
                <w:rFonts w:ascii="Calibri" w:hAnsi="Calibri" w:cs="Calibri"/>
                <w:sz w:val="22"/>
                <w:szCs w:val="22"/>
              </w:rPr>
            </w:pPr>
            <w:r w:rsidRPr="008A6342">
              <w:rPr>
                <w:rFonts w:ascii="Calibri" w:hAnsi="Calibri" w:cs="Calibri"/>
                <w:sz w:val="22"/>
                <w:szCs w:val="22"/>
              </w:rPr>
              <w:t xml:space="preserve">Non transmissions des éléments d’information : en cas de non transmission des éléments relatifs aux lieux de stage </w:t>
            </w:r>
          </w:p>
          <w:p w14:paraId="7EC7D0CC" w14:textId="77777777" w:rsidR="00D06069" w:rsidRPr="008A6342" w:rsidRDefault="00D06069" w:rsidP="00D06069">
            <w:pPr>
              <w:suppressAutoHyphens/>
              <w:ind w:left="357"/>
              <w:jc w:val="both"/>
              <w:rPr>
                <w:rFonts w:ascii="Calibri" w:hAnsi="Calibri" w:cs="Calibri"/>
                <w:sz w:val="22"/>
                <w:szCs w:val="22"/>
              </w:rPr>
            </w:pPr>
          </w:p>
          <w:p w14:paraId="0849A6AD" w14:textId="77777777" w:rsidR="00D06069" w:rsidRPr="008A6342" w:rsidRDefault="00D06069" w:rsidP="002F6E5D">
            <w:pPr>
              <w:spacing w:before="240" w:after="240"/>
              <w:rPr>
                <w:rFonts w:ascii="Calibri" w:hAnsi="Calibri" w:cs="Calibri"/>
                <w:sz w:val="22"/>
                <w:szCs w:val="22"/>
              </w:rPr>
            </w:pPr>
          </w:p>
        </w:tc>
        <w:tc>
          <w:tcPr>
            <w:tcW w:w="3560" w:type="dxa"/>
            <w:vAlign w:val="center"/>
          </w:tcPr>
          <w:p w14:paraId="769AEBF4" w14:textId="77777777" w:rsidR="00D06069" w:rsidRPr="008A6342" w:rsidRDefault="00D06069" w:rsidP="00D06069">
            <w:pPr>
              <w:suppressAutoHyphens/>
              <w:jc w:val="both"/>
              <w:rPr>
                <w:rFonts w:ascii="Calibri" w:hAnsi="Calibri" w:cs="Calibri"/>
                <w:sz w:val="22"/>
                <w:szCs w:val="22"/>
              </w:rPr>
            </w:pPr>
            <w:r w:rsidRPr="008A6342">
              <w:rPr>
                <w:rFonts w:ascii="Calibri" w:hAnsi="Calibri" w:cs="Calibri"/>
                <w:sz w:val="22"/>
                <w:szCs w:val="22"/>
              </w:rPr>
              <w:t xml:space="preserve">pénalité correspondant à 5% du montant des frais de gestion pourra être appliquée. </w:t>
            </w:r>
          </w:p>
          <w:p w14:paraId="0C8BF2F9" w14:textId="77777777" w:rsidR="00D06069" w:rsidRPr="008A6342" w:rsidRDefault="00D06069" w:rsidP="002F6E5D">
            <w:pPr>
              <w:spacing w:before="240" w:after="240"/>
              <w:jc w:val="center"/>
              <w:rPr>
                <w:rFonts w:ascii="Calibri" w:hAnsi="Calibri" w:cs="Calibri"/>
                <w:sz w:val="22"/>
                <w:szCs w:val="22"/>
              </w:rPr>
            </w:pPr>
          </w:p>
        </w:tc>
      </w:tr>
    </w:tbl>
    <w:p w14:paraId="0D2A5D3E" w14:textId="4DA40B73" w:rsidR="005E02FD" w:rsidRDefault="005E02FD" w:rsidP="005E02FD">
      <w:pPr>
        <w:spacing w:before="210" w:after="210"/>
        <w:jc w:val="both"/>
        <w:rPr>
          <w:rFonts w:asciiTheme="minorHAnsi" w:eastAsiaTheme="minorEastAsia" w:hAnsiTheme="minorHAnsi" w:cstheme="minorBidi"/>
          <w:sz w:val="22"/>
          <w:szCs w:val="22"/>
        </w:rPr>
      </w:pPr>
    </w:p>
    <w:p w14:paraId="2D47D8AF" w14:textId="77777777" w:rsidR="005E02FD" w:rsidRDefault="005E02FD" w:rsidP="005E02FD">
      <w:pPr>
        <w:spacing w:before="210" w:after="210"/>
        <w:jc w:val="both"/>
        <w:rPr>
          <w:rFonts w:ascii="Calibri" w:hAnsi="Calibri" w:cs="Arial"/>
          <w:sz w:val="22"/>
          <w:szCs w:val="22"/>
        </w:rPr>
      </w:pPr>
      <w:r w:rsidRPr="7D74F28F">
        <w:rPr>
          <w:rFonts w:ascii="Calibri" w:hAnsi="Calibri" w:cs="Arial"/>
          <w:sz w:val="22"/>
          <w:szCs w:val="22"/>
        </w:rPr>
        <w:t>Les pénalités sont réglées par le Titulaire sur demande écrite de France travail, dans un délai maximum de trente jours calendaires à compter de la date de réception de la demande. À défaut de règlement dans ce délai, les pénalités réclamées sont payées à France travail par déduction du montant total de chaque facture reçue jusqu’au complet paiement de la pénalité. En cas de groupement momentané d’opérateurs économiques ou de sous-traitance, seul le mandataire, ou le Titulaire en cas de sous-traitance, est redevable vis-à-vis de France travail du paiement des pénalités.</w:t>
      </w:r>
    </w:p>
    <w:p w14:paraId="38507E27" w14:textId="77777777" w:rsidR="005E02FD" w:rsidRDefault="005E02FD" w:rsidP="005E02FD">
      <w:pPr>
        <w:spacing w:before="210" w:after="210"/>
        <w:jc w:val="both"/>
        <w:rPr>
          <w:rFonts w:ascii="Calibri" w:hAnsi="Calibri" w:cs="Arial"/>
          <w:sz w:val="22"/>
          <w:szCs w:val="22"/>
        </w:rPr>
      </w:pPr>
      <w:r w:rsidRPr="7D74F28F">
        <w:rPr>
          <w:rFonts w:ascii="Calibri" w:hAnsi="Calibri" w:cs="Arial"/>
          <w:sz w:val="22"/>
          <w:szCs w:val="22"/>
        </w:rPr>
        <w:t>Le Titulaire reconnaît être parfaitement informé de ce que l’application des pénalités définies au présent article ne revêt en aucun cas un caractère libératoire. Le cas échéant, les pénalités sont appliquées jusqu’à la veille incluse de la date d’effet de la résiliation du marché.</w:t>
      </w:r>
    </w:p>
    <w:p w14:paraId="2FBD0CAA" w14:textId="77777777" w:rsidR="00927E35" w:rsidRPr="008A6342" w:rsidRDefault="00927E35" w:rsidP="004F0092">
      <w:pPr>
        <w:tabs>
          <w:tab w:val="left" w:pos="9781"/>
        </w:tabs>
        <w:ind w:right="566"/>
        <w:jc w:val="both"/>
        <w:rPr>
          <w:rFonts w:ascii="Calibri" w:hAnsi="Calibri" w:cs="Calibri"/>
          <w:sz w:val="22"/>
          <w:szCs w:val="22"/>
        </w:rPr>
      </w:pPr>
    </w:p>
    <w:p w14:paraId="029B96F3" w14:textId="6AEB75C1" w:rsidR="006A4C7F" w:rsidRPr="008A6342" w:rsidRDefault="006A4C7F" w:rsidP="004F0092">
      <w:pPr>
        <w:tabs>
          <w:tab w:val="left" w:pos="9781"/>
        </w:tabs>
        <w:ind w:right="566"/>
        <w:jc w:val="both"/>
        <w:rPr>
          <w:rFonts w:ascii="Calibri" w:hAnsi="Calibri" w:cs="Calibri"/>
          <w:sz w:val="22"/>
          <w:szCs w:val="22"/>
        </w:rPr>
      </w:pPr>
      <w:r w:rsidRPr="008A6342">
        <w:rPr>
          <w:rFonts w:ascii="Calibri" w:hAnsi="Calibri" w:cs="Calibri"/>
          <w:sz w:val="22"/>
          <w:szCs w:val="22"/>
        </w:rPr>
        <w:t xml:space="preserve">Le montant cumulé des pénalités ne saurait en tout état de cause dépasser </w:t>
      </w:r>
      <w:r w:rsidR="00833E55" w:rsidRPr="008A6342">
        <w:rPr>
          <w:rFonts w:ascii="Calibri" w:hAnsi="Calibri" w:cs="Calibri"/>
          <w:sz w:val="22"/>
          <w:szCs w:val="22"/>
        </w:rPr>
        <w:t>3000</w:t>
      </w:r>
      <w:r w:rsidRPr="008A6342">
        <w:rPr>
          <w:rFonts w:ascii="Calibri" w:hAnsi="Calibri" w:cs="Calibri"/>
          <w:sz w:val="22"/>
          <w:szCs w:val="22"/>
        </w:rPr>
        <w:t xml:space="preserve"> euros. Ce montant atteint, </w:t>
      </w:r>
      <w:r w:rsidR="006F6B8C">
        <w:rPr>
          <w:rFonts w:ascii="Calibri" w:hAnsi="Calibri" w:cs="Calibri"/>
          <w:sz w:val="22"/>
          <w:szCs w:val="22"/>
        </w:rPr>
        <w:t>France travail</w:t>
      </w:r>
      <w:r w:rsidRPr="008A6342">
        <w:rPr>
          <w:rFonts w:ascii="Calibri" w:hAnsi="Calibri" w:cs="Calibri"/>
          <w:sz w:val="22"/>
          <w:szCs w:val="22"/>
        </w:rPr>
        <w:t xml:space="preserve"> se réserve la faculté de résilier le marché aux torts exclusifs du titulaire conformément aux </w:t>
      </w:r>
      <w:r w:rsidRPr="00326980">
        <w:rPr>
          <w:rFonts w:ascii="Calibri" w:hAnsi="Calibri" w:cs="Calibri"/>
          <w:sz w:val="22"/>
          <w:szCs w:val="22"/>
        </w:rPr>
        <w:t xml:space="preserve">dispositions de l’article </w:t>
      </w:r>
      <w:r w:rsidR="00326980" w:rsidRPr="00326980">
        <w:rPr>
          <w:rFonts w:ascii="Calibri" w:hAnsi="Calibri" w:cs="Calibri"/>
          <w:sz w:val="22"/>
          <w:szCs w:val="22"/>
        </w:rPr>
        <w:t>IX</w:t>
      </w:r>
      <w:r w:rsidRPr="00326980">
        <w:rPr>
          <w:rFonts w:ascii="Calibri" w:hAnsi="Calibri" w:cs="Calibri"/>
          <w:sz w:val="22"/>
          <w:szCs w:val="22"/>
        </w:rPr>
        <w:t xml:space="preserve"> du présent contrat.</w:t>
      </w:r>
    </w:p>
    <w:p w14:paraId="25FA9CCE" w14:textId="77777777" w:rsidR="006A4C7F" w:rsidRPr="008A6342" w:rsidRDefault="006A4C7F" w:rsidP="004F0092">
      <w:pPr>
        <w:tabs>
          <w:tab w:val="left" w:pos="9781"/>
        </w:tabs>
        <w:ind w:right="566"/>
        <w:jc w:val="both"/>
        <w:rPr>
          <w:rFonts w:ascii="Calibri" w:hAnsi="Calibri" w:cs="Calibri"/>
          <w:sz w:val="22"/>
          <w:szCs w:val="22"/>
        </w:rPr>
      </w:pPr>
    </w:p>
    <w:p w14:paraId="1A5E4AFB" w14:textId="77777777" w:rsidR="00833E55" w:rsidRDefault="00833E55" w:rsidP="00833E55">
      <w:pPr>
        <w:pStyle w:val="BlockText1"/>
        <w:tabs>
          <w:tab w:val="left" w:pos="708"/>
          <w:tab w:val="left" w:pos="9781"/>
        </w:tabs>
        <w:ind w:left="0" w:right="566" w:firstLine="0"/>
        <w:rPr>
          <w:rFonts w:ascii="Calibri" w:hAnsi="Calibri" w:cs="Calibri"/>
          <w:szCs w:val="22"/>
        </w:rPr>
      </w:pPr>
      <w:r w:rsidRPr="008A6342">
        <w:rPr>
          <w:rFonts w:ascii="Calibri" w:hAnsi="Calibri" w:cs="Calibri"/>
          <w:szCs w:val="22"/>
        </w:rPr>
        <w:t xml:space="preserve">Les pénalités sont réglées par le Titulaire sur demande écrite de </w:t>
      </w:r>
      <w:r w:rsidR="006F6B8C">
        <w:rPr>
          <w:rFonts w:ascii="Calibri" w:hAnsi="Calibri" w:cs="Calibri"/>
          <w:szCs w:val="22"/>
        </w:rPr>
        <w:t>France travail</w:t>
      </w:r>
      <w:r w:rsidRPr="008A6342">
        <w:rPr>
          <w:rFonts w:ascii="Calibri" w:hAnsi="Calibri" w:cs="Calibri"/>
          <w:szCs w:val="22"/>
        </w:rPr>
        <w:t xml:space="preserve">, dans un délai maximum de trente jours calendaires à compter de la date de réception de la demande. A défaut de règlement dans ce délai, les pénalités réclamées sont payées à </w:t>
      </w:r>
      <w:r w:rsidR="006F6B8C">
        <w:rPr>
          <w:rFonts w:ascii="Calibri" w:hAnsi="Calibri" w:cs="Calibri"/>
          <w:szCs w:val="22"/>
        </w:rPr>
        <w:t>France travail</w:t>
      </w:r>
      <w:r w:rsidRPr="008A6342">
        <w:rPr>
          <w:rFonts w:ascii="Calibri" w:hAnsi="Calibri" w:cs="Calibri"/>
          <w:szCs w:val="22"/>
        </w:rPr>
        <w:t xml:space="preserve"> par précompte du montant total de chaque facture reçue jusqu’au complet paiement de la pénalité. En cas de groupement d’opérateurs économiques, ou de sous-traitance, seul le mandataire, ou le Titulaire en cas de sous-traitance, est redevable vis-à-vis de </w:t>
      </w:r>
      <w:r w:rsidR="006F6B8C">
        <w:rPr>
          <w:rFonts w:ascii="Calibri" w:hAnsi="Calibri" w:cs="Calibri"/>
          <w:szCs w:val="22"/>
        </w:rPr>
        <w:t>France travail</w:t>
      </w:r>
      <w:r w:rsidRPr="008A6342">
        <w:rPr>
          <w:rFonts w:ascii="Calibri" w:hAnsi="Calibri" w:cs="Calibri"/>
          <w:szCs w:val="22"/>
        </w:rPr>
        <w:t xml:space="preserve"> du paiement des pénalités. </w:t>
      </w:r>
    </w:p>
    <w:p w14:paraId="2E6F35E2" w14:textId="77777777" w:rsidR="00523E29" w:rsidRDefault="00523E29" w:rsidP="00833E55">
      <w:pPr>
        <w:pStyle w:val="BlockText1"/>
        <w:tabs>
          <w:tab w:val="left" w:pos="708"/>
          <w:tab w:val="left" w:pos="9781"/>
        </w:tabs>
        <w:ind w:left="0" w:right="566" w:firstLine="0"/>
        <w:rPr>
          <w:rFonts w:ascii="Calibri" w:hAnsi="Calibri" w:cs="Calibri"/>
          <w:szCs w:val="22"/>
        </w:rPr>
      </w:pPr>
    </w:p>
    <w:p w14:paraId="7B72E981" w14:textId="77777777" w:rsidR="00523E29" w:rsidRPr="008A6342" w:rsidRDefault="00523E29" w:rsidP="00833E55">
      <w:pPr>
        <w:pStyle w:val="BlockText1"/>
        <w:tabs>
          <w:tab w:val="left" w:pos="708"/>
          <w:tab w:val="left" w:pos="9781"/>
        </w:tabs>
        <w:ind w:left="0" w:right="566" w:firstLine="0"/>
        <w:rPr>
          <w:rFonts w:ascii="Calibri" w:hAnsi="Calibri" w:cs="Calibri"/>
          <w:szCs w:val="22"/>
        </w:rPr>
      </w:pPr>
      <w:r>
        <w:rPr>
          <w:rFonts w:ascii="Calibri" w:hAnsi="Calibri" w:cs="Calibri"/>
          <w:szCs w:val="22"/>
        </w:rPr>
        <w:t>Le titulaire reconnait être parfaitement informé de ce que l’application des pénalités définies au présent article ne revêt en aucun cas un caractère libératoire. Le cas échéant, les pénalités sont appliquées jusqu’à la veille incluse de la date d’effet de la résiliation du marché.</w:t>
      </w:r>
    </w:p>
    <w:p w14:paraId="048D4B72" w14:textId="77777777" w:rsidR="00A02F73" w:rsidRDefault="00A02F73" w:rsidP="004F0092">
      <w:pPr>
        <w:tabs>
          <w:tab w:val="left" w:pos="9781"/>
        </w:tabs>
        <w:ind w:right="566"/>
        <w:jc w:val="both"/>
        <w:rPr>
          <w:rFonts w:ascii="Calibri" w:hAnsi="Calibri" w:cs="Arial"/>
          <w:spacing w:val="2"/>
          <w:sz w:val="22"/>
          <w:szCs w:val="22"/>
        </w:rPr>
      </w:pPr>
    </w:p>
    <w:p w14:paraId="3B9409B0" w14:textId="7D24B6AF" w:rsidR="00A02F73" w:rsidRPr="00145042" w:rsidRDefault="00A02F73" w:rsidP="00A02F73">
      <w:pPr>
        <w:jc w:val="both"/>
        <w:rPr>
          <w:rFonts w:ascii="Calibri" w:hAnsi="Calibri" w:cs="Arial"/>
          <w:b/>
          <w:bCs/>
          <w:color w:val="365F91"/>
          <w:sz w:val="22"/>
          <w:szCs w:val="22"/>
        </w:rPr>
      </w:pPr>
      <w:r w:rsidRPr="005E4797">
        <w:rPr>
          <w:rFonts w:ascii="Calibri" w:hAnsi="Calibri" w:cs="Arial"/>
          <w:b/>
          <w:bCs/>
          <w:color w:val="365F91"/>
          <w:sz w:val="22"/>
          <w:szCs w:val="22"/>
        </w:rPr>
        <w:t>V</w:t>
      </w:r>
      <w:r w:rsidR="00815B3D" w:rsidRPr="005E4797">
        <w:rPr>
          <w:rFonts w:ascii="Calibri" w:hAnsi="Calibri" w:cs="Arial"/>
          <w:b/>
          <w:bCs/>
          <w:color w:val="365F91"/>
          <w:sz w:val="22"/>
          <w:szCs w:val="22"/>
        </w:rPr>
        <w:t>I</w:t>
      </w:r>
      <w:r w:rsidRPr="005E4797">
        <w:rPr>
          <w:rFonts w:ascii="Calibri" w:hAnsi="Calibri" w:cs="Arial"/>
          <w:b/>
          <w:bCs/>
          <w:color w:val="365F91"/>
          <w:sz w:val="22"/>
          <w:szCs w:val="22"/>
        </w:rPr>
        <w:t>.</w:t>
      </w:r>
      <w:r w:rsidR="00F1034A" w:rsidRPr="005E4797">
        <w:rPr>
          <w:rFonts w:ascii="Calibri" w:hAnsi="Calibri" w:cs="Arial"/>
          <w:b/>
          <w:bCs/>
          <w:color w:val="365F91"/>
          <w:sz w:val="22"/>
          <w:szCs w:val="22"/>
        </w:rPr>
        <w:t>9</w:t>
      </w:r>
      <w:r w:rsidRPr="005E4797">
        <w:rPr>
          <w:rFonts w:ascii="Calibri" w:hAnsi="Calibri" w:cs="Arial"/>
          <w:b/>
          <w:bCs/>
          <w:color w:val="365F91"/>
          <w:sz w:val="22"/>
          <w:szCs w:val="22"/>
        </w:rPr>
        <w:t>. -  Suivi du marché et contrôle qualité des prestations</w:t>
      </w:r>
      <w:r w:rsidRPr="00145042">
        <w:rPr>
          <w:rFonts w:ascii="Calibri" w:hAnsi="Calibri" w:cs="Arial"/>
          <w:b/>
          <w:bCs/>
          <w:color w:val="365F91"/>
          <w:sz w:val="22"/>
          <w:szCs w:val="22"/>
        </w:rPr>
        <w:t xml:space="preserve"> </w:t>
      </w:r>
    </w:p>
    <w:p w14:paraId="39448466" w14:textId="77777777" w:rsidR="00A02F73" w:rsidRPr="00C1295F" w:rsidRDefault="00A02F73" w:rsidP="00A02F73">
      <w:pPr>
        <w:jc w:val="both"/>
        <w:rPr>
          <w:rFonts w:ascii="Calibri" w:hAnsi="Calibri" w:cs="Arial"/>
          <w:sz w:val="22"/>
          <w:szCs w:val="22"/>
        </w:rPr>
      </w:pPr>
    </w:p>
    <w:p w14:paraId="14980045" w14:textId="77777777" w:rsidR="00A02F73" w:rsidRPr="00C1295F" w:rsidRDefault="00A02F73" w:rsidP="00A02F73">
      <w:pPr>
        <w:jc w:val="both"/>
        <w:rPr>
          <w:rFonts w:ascii="Calibri" w:hAnsi="Calibri" w:cs="Arial"/>
          <w:sz w:val="22"/>
          <w:szCs w:val="22"/>
        </w:rPr>
      </w:pPr>
      <w:r w:rsidRPr="00C1295F">
        <w:rPr>
          <w:rFonts w:ascii="Calibri" w:hAnsi="Calibri" w:cs="Arial"/>
          <w:sz w:val="22"/>
          <w:szCs w:val="22"/>
        </w:rPr>
        <w:t xml:space="preserve">Un comité de pilotage par audio conférence ou visioconférence sera organisé à l’initiative de </w:t>
      </w:r>
      <w:r w:rsidR="006F6B8C">
        <w:rPr>
          <w:rFonts w:ascii="Calibri" w:hAnsi="Calibri" w:cs="Arial"/>
          <w:sz w:val="22"/>
          <w:szCs w:val="22"/>
        </w:rPr>
        <w:t>France travail</w:t>
      </w:r>
      <w:r w:rsidRPr="00C1295F">
        <w:rPr>
          <w:rFonts w:ascii="Calibri" w:hAnsi="Calibri" w:cs="Arial"/>
          <w:sz w:val="22"/>
          <w:szCs w:val="22"/>
        </w:rPr>
        <w:t xml:space="preserve"> ou du Titulaire. Il a pour objet le suivi de l’exécution du marché, les difficultés éventuellement rencontrées dans cette exécution et la qualité des prestations exécutées. Ces réunions donnent lieu à un relevé de décision, rédigé par </w:t>
      </w:r>
      <w:r w:rsidR="006F6B8C">
        <w:rPr>
          <w:rFonts w:ascii="Calibri" w:hAnsi="Calibri" w:cs="Arial"/>
          <w:sz w:val="22"/>
          <w:szCs w:val="22"/>
        </w:rPr>
        <w:t>France travail</w:t>
      </w:r>
      <w:r w:rsidRPr="00C1295F">
        <w:rPr>
          <w:rFonts w:ascii="Calibri" w:hAnsi="Calibri" w:cs="Arial"/>
          <w:sz w:val="22"/>
          <w:szCs w:val="22"/>
        </w:rPr>
        <w:t xml:space="preserve">. Dans le cas où le Titulaire du marché est un groupement momentané d’opérateurs économique, seul le mandataire du groupement participe au comité de pilotage. </w:t>
      </w:r>
    </w:p>
    <w:p w14:paraId="17171139" w14:textId="77777777" w:rsidR="00CC6439" w:rsidRDefault="00CC6439" w:rsidP="00CC6439">
      <w:pPr>
        <w:jc w:val="both"/>
        <w:rPr>
          <w:rFonts w:ascii="Calibri" w:hAnsi="Calibri" w:cs="Arial"/>
          <w:sz w:val="22"/>
          <w:szCs w:val="22"/>
        </w:rPr>
      </w:pPr>
    </w:p>
    <w:p w14:paraId="6AFC6543" w14:textId="77777777" w:rsidR="00CC6439" w:rsidRDefault="00CC6439" w:rsidP="00CC6439">
      <w:pPr>
        <w:jc w:val="both"/>
        <w:rPr>
          <w:rFonts w:ascii="Calibri" w:hAnsi="Calibri" w:cs="Calibri"/>
          <w:sz w:val="22"/>
          <w:szCs w:val="22"/>
        </w:rPr>
      </w:pPr>
    </w:p>
    <w:p w14:paraId="6FC5A5F6" w14:textId="77777777" w:rsidR="00CC6439" w:rsidRPr="00850665" w:rsidRDefault="00CC6439" w:rsidP="00CC6439">
      <w:pPr>
        <w:autoSpaceDE w:val="0"/>
        <w:autoSpaceDN w:val="0"/>
        <w:adjustRightInd w:val="0"/>
        <w:spacing w:after="240" w:line="276" w:lineRule="auto"/>
        <w:rPr>
          <w:rFonts w:ascii="Calibri" w:hAnsi="Calibri" w:cs="Calibri"/>
          <w:sz w:val="22"/>
          <w:szCs w:val="22"/>
        </w:rPr>
      </w:pPr>
      <w:r w:rsidRPr="00850665">
        <w:rPr>
          <w:rFonts w:ascii="Calibri" w:hAnsi="Calibri" w:cs="Calibri"/>
          <w:sz w:val="22"/>
          <w:szCs w:val="22"/>
        </w:rPr>
        <w:t>France Travail (Direction régionale) évalue régulièrement les performances ‘Qualité-Coûts-Délais’ des prestations assurées par ses fournisseurs. En cas d’évaluation du présent marché, France Travail communiquera le résultat de ces évaluations au Titulaire, auquel il sera demandé de réagir, en mettant en place les plans d’actions</w:t>
      </w:r>
      <w:r>
        <w:rPr>
          <w:rFonts w:ascii="Calibri" w:hAnsi="Calibri" w:cs="Calibri"/>
          <w:sz w:val="22"/>
          <w:szCs w:val="22"/>
        </w:rPr>
        <w:t xml:space="preserve"> (mesures d’améliorations et mesures correctives)</w:t>
      </w:r>
      <w:r w:rsidRPr="00850665">
        <w:rPr>
          <w:rFonts w:ascii="Calibri" w:hAnsi="Calibri" w:cs="Calibri"/>
          <w:sz w:val="22"/>
          <w:szCs w:val="22"/>
        </w:rPr>
        <w:t xml:space="preserve"> qui seraient jugés nécessaires. Le résultat de l’évaluation pourra faire l’objet d’une présentation et d’un échange à l’occasion d’une réunion de suivi.</w:t>
      </w:r>
    </w:p>
    <w:p w14:paraId="0C7CBA7E" w14:textId="77777777" w:rsidR="00CC6439" w:rsidRPr="00850665" w:rsidRDefault="00CC6439" w:rsidP="00CC6439">
      <w:pPr>
        <w:spacing w:after="240" w:line="276" w:lineRule="auto"/>
        <w:rPr>
          <w:rFonts w:ascii="Calibri" w:hAnsi="Calibri" w:cs="Calibri"/>
          <w:sz w:val="22"/>
          <w:szCs w:val="22"/>
        </w:rPr>
      </w:pPr>
      <w:r w:rsidRPr="00850665">
        <w:rPr>
          <w:rFonts w:ascii="Calibri" w:hAnsi="Calibri" w:cs="Calibri"/>
          <w:sz w:val="22"/>
          <w:szCs w:val="22"/>
        </w:rPr>
        <w:t>Si le Titulaire est amené à effectuer une visite de suivi, les frais inhérents au déplacement sont à la charge exclusive de celui-ci.</w:t>
      </w:r>
    </w:p>
    <w:p w14:paraId="280B2B72" w14:textId="77777777" w:rsidR="00CC6439" w:rsidRDefault="00CC6439" w:rsidP="00CC6439">
      <w:pPr>
        <w:autoSpaceDE w:val="0"/>
        <w:autoSpaceDN w:val="0"/>
        <w:adjustRightInd w:val="0"/>
        <w:spacing w:after="240" w:line="276" w:lineRule="auto"/>
        <w:rPr>
          <w:rFonts w:ascii="Calibri" w:hAnsi="Calibri" w:cs="Calibri"/>
          <w:sz w:val="22"/>
          <w:szCs w:val="22"/>
        </w:rPr>
      </w:pPr>
      <w:r w:rsidRPr="00850665">
        <w:rPr>
          <w:rFonts w:ascii="Calibri" w:hAnsi="Calibri" w:cs="Calibri"/>
          <w:sz w:val="22"/>
          <w:szCs w:val="22"/>
        </w:rPr>
        <w:t>Le Titulaire s’engage à accepter toute demande de France Travail concernant la réalisation d’audits visant à vérifier la qualité des prestations réalisées.</w:t>
      </w:r>
      <w:r>
        <w:rPr>
          <w:rFonts w:ascii="Calibri" w:hAnsi="Calibri" w:cs="Calibri"/>
          <w:sz w:val="22"/>
          <w:szCs w:val="22"/>
        </w:rPr>
        <w:t xml:space="preserve"> A ce titre, le contrôle qualité pourra être mis en œuvre par France travail sur la base :</w:t>
      </w:r>
    </w:p>
    <w:p w14:paraId="4F8E8CAE" w14:textId="77777777" w:rsidR="00CC6439" w:rsidRPr="00C1295F" w:rsidRDefault="00CC6439" w:rsidP="00CC6439">
      <w:pPr>
        <w:numPr>
          <w:ilvl w:val="0"/>
          <w:numId w:val="18"/>
        </w:numPr>
        <w:tabs>
          <w:tab w:val="clear" w:pos="720"/>
          <w:tab w:val="num" w:pos="360"/>
        </w:tabs>
        <w:ind w:left="360"/>
        <w:jc w:val="both"/>
        <w:rPr>
          <w:rFonts w:ascii="Calibri" w:hAnsi="Calibri" w:cs="Arial"/>
          <w:sz w:val="22"/>
          <w:szCs w:val="22"/>
        </w:rPr>
      </w:pPr>
      <w:r w:rsidRPr="00C1295F">
        <w:rPr>
          <w:rFonts w:ascii="Calibri" w:hAnsi="Calibri" w:cs="Arial"/>
          <w:sz w:val="22"/>
          <w:szCs w:val="22"/>
        </w:rPr>
        <w:t xml:space="preserve">de questionnaires de satisfaction administrés auprès des bénéficiaires à l’issue de la prestation et des éléments recueillis par les conseillers de </w:t>
      </w:r>
      <w:r>
        <w:rPr>
          <w:rFonts w:ascii="Calibri" w:hAnsi="Calibri" w:cs="Arial"/>
          <w:sz w:val="22"/>
          <w:szCs w:val="22"/>
        </w:rPr>
        <w:t>France travail</w:t>
      </w:r>
      <w:r w:rsidRPr="00C1295F">
        <w:rPr>
          <w:rFonts w:ascii="Calibri" w:hAnsi="Calibri" w:cs="Arial"/>
          <w:sz w:val="22"/>
          <w:szCs w:val="22"/>
        </w:rPr>
        <w:t xml:space="preserve"> lors des entretiens </w:t>
      </w:r>
    </w:p>
    <w:p w14:paraId="2AB7C801" w14:textId="77777777" w:rsidR="00CC6439" w:rsidRPr="00850665" w:rsidRDefault="00CC6439" w:rsidP="00CC6439">
      <w:pPr>
        <w:numPr>
          <w:ilvl w:val="0"/>
          <w:numId w:val="18"/>
        </w:numPr>
        <w:tabs>
          <w:tab w:val="clear" w:pos="720"/>
          <w:tab w:val="num" w:pos="360"/>
        </w:tabs>
        <w:ind w:left="360"/>
        <w:jc w:val="both"/>
        <w:rPr>
          <w:rFonts w:ascii="Arial" w:hAnsi="Arial" w:cs="Arial"/>
          <w:sz w:val="20"/>
          <w:szCs w:val="20"/>
        </w:rPr>
      </w:pPr>
      <w:r w:rsidRPr="00C1295F">
        <w:rPr>
          <w:rFonts w:ascii="Calibri" w:hAnsi="Calibri" w:cs="Arial"/>
          <w:sz w:val="22"/>
          <w:szCs w:val="22"/>
        </w:rPr>
        <w:t xml:space="preserve">sans que le Titulaire n’ait à en être préalablement averti, de contrôles sur place opérés par </w:t>
      </w:r>
      <w:r>
        <w:rPr>
          <w:rFonts w:ascii="Calibri" w:hAnsi="Calibri" w:cs="Arial"/>
          <w:sz w:val="22"/>
          <w:szCs w:val="22"/>
        </w:rPr>
        <w:t>France travail</w:t>
      </w:r>
      <w:r w:rsidRPr="00C1295F">
        <w:rPr>
          <w:rFonts w:ascii="Calibri" w:hAnsi="Calibri" w:cs="Arial"/>
          <w:sz w:val="22"/>
          <w:szCs w:val="22"/>
        </w:rPr>
        <w:t xml:space="preserve"> ou un tiers mandaté par ses soins à cet effet</w:t>
      </w:r>
    </w:p>
    <w:p w14:paraId="67808B34" w14:textId="77777777" w:rsidR="00CC6439" w:rsidRDefault="00CC6439" w:rsidP="00CC6439">
      <w:pPr>
        <w:autoSpaceDE w:val="0"/>
        <w:autoSpaceDN w:val="0"/>
        <w:adjustRightInd w:val="0"/>
        <w:spacing w:after="240" w:line="276" w:lineRule="auto"/>
        <w:rPr>
          <w:rFonts w:ascii="Calibri" w:hAnsi="Calibri" w:cs="Calibri"/>
          <w:sz w:val="22"/>
          <w:szCs w:val="22"/>
        </w:rPr>
      </w:pPr>
    </w:p>
    <w:p w14:paraId="4969369C" w14:textId="7A8091A3" w:rsidR="00CC6439" w:rsidRPr="00F528F3" w:rsidRDefault="00D16BE9" w:rsidP="00F528F3">
      <w:pPr>
        <w:tabs>
          <w:tab w:val="left" w:pos="9781"/>
        </w:tabs>
        <w:autoSpaceDE w:val="0"/>
        <w:autoSpaceDN w:val="0"/>
        <w:adjustRightInd w:val="0"/>
        <w:ind w:right="566"/>
        <w:jc w:val="both"/>
        <w:rPr>
          <w:rFonts w:ascii="Calibri" w:hAnsi="Calibri" w:cs="Arial"/>
          <w:b/>
          <w:bCs/>
          <w:color w:val="365F91"/>
          <w:sz w:val="22"/>
          <w:szCs w:val="22"/>
        </w:rPr>
      </w:pPr>
      <w:r w:rsidRPr="00F528F3">
        <w:rPr>
          <w:rFonts w:ascii="Calibri" w:hAnsi="Calibri" w:cs="Arial"/>
          <w:b/>
          <w:bCs/>
          <w:color w:val="365F91"/>
          <w:sz w:val="22"/>
          <w:szCs w:val="22"/>
        </w:rPr>
        <w:t>V</w:t>
      </w:r>
      <w:r w:rsidR="00E22B44">
        <w:rPr>
          <w:rFonts w:ascii="Calibri" w:hAnsi="Calibri" w:cs="Arial"/>
          <w:b/>
          <w:bCs/>
          <w:color w:val="365F91"/>
          <w:sz w:val="22"/>
          <w:szCs w:val="22"/>
        </w:rPr>
        <w:t>I</w:t>
      </w:r>
      <w:r w:rsidRPr="00F528F3">
        <w:rPr>
          <w:rFonts w:ascii="Calibri" w:hAnsi="Calibri" w:cs="Arial"/>
          <w:b/>
          <w:bCs/>
          <w:color w:val="365F91"/>
          <w:sz w:val="22"/>
          <w:szCs w:val="22"/>
        </w:rPr>
        <w:t>.</w:t>
      </w:r>
      <w:r w:rsidR="005220BB" w:rsidRPr="00F528F3">
        <w:rPr>
          <w:rFonts w:ascii="Calibri" w:hAnsi="Calibri" w:cs="Arial"/>
          <w:b/>
          <w:bCs/>
          <w:color w:val="365F91"/>
          <w:sz w:val="22"/>
          <w:szCs w:val="22"/>
        </w:rPr>
        <w:t xml:space="preserve">10 </w:t>
      </w:r>
      <w:r w:rsidRPr="00F528F3">
        <w:rPr>
          <w:rFonts w:ascii="Calibri" w:hAnsi="Calibri" w:cs="Arial"/>
          <w:b/>
          <w:bCs/>
          <w:color w:val="365F91"/>
          <w:sz w:val="22"/>
          <w:szCs w:val="22"/>
        </w:rPr>
        <w:t>Obligations du titulaire</w:t>
      </w:r>
    </w:p>
    <w:p w14:paraId="5A50E194" w14:textId="77777777" w:rsidR="00F528F3" w:rsidRDefault="00F528F3" w:rsidP="00CC6439">
      <w:pPr>
        <w:autoSpaceDE w:val="0"/>
        <w:autoSpaceDN w:val="0"/>
        <w:adjustRightInd w:val="0"/>
        <w:spacing w:after="240" w:line="276" w:lineRule="auto"/>
        <w:rPr>
          <w:rFonts w:ascii="Calibri" w:hAnsi="Calibri" w:cs="Calibri"/>
          <w:sz w:val="22"/>
          <w:szCs w:val="22"/>
        </w:rPr>
      </w:pPr>
    </w:p>
    <w:p w14:paraId="6460EE03" w14:textId="7939420A" w:rsidR="00D16BE9" w:rsidRPr="005070EA" w:rsidRDefault="00D16BE9" w:rsidP="00CC6439">
      <w:pPr>
        <w:autoSpaceDE w:val="0"/>
        <w:autoSpaceDN w:val="0"/>
        <w:adjustRightInd w:val="0"/>
        <w:spacing w:after="240" w:line="276" w:lineRule="auto"/>
        <w:rPr>
          <w:rFonts w:ascii="Calibri" w:hAnsi="Calibri" w:cs="Calibri"/>
          <w:color w:val="00B0F0"/>
          <w:sz w:val="22"/>
          <w:szCs w:val="22"/>
        </w:rPr>
      </w:pPr>
      <w:r w:rsidRPr="005070EA">
        <w:rPr>
          <w:rFonts w:ascii="Calibri" w:hAnsi="Calibri" w:cs="Calibri"/>
          <w:color w:val="00B0F0"/>
          <w:sz w:val="22"/>
          <w:szCs w:val="22"/>
        </w:rPr>
        <w:t>V</w:t>
      </w:r>
      <w:r w:rsidR="005070EA">
        <w:rPr>
          <w:rFonts w:ascii="Calibri" w:hAnsi="Calibri" w:cs="Calibri"/>
          <w:color w:val="00B0F0"/>
          <w:sz w:val="22"/>
          <w:szCs w:val="22"/>
        </w:rPr>
        <w:t>I</w:t>
      </w:r>
      <w:r w:rsidRPr="005070EA">
        <w:rPr>
          <w:rFonts w:ascii="Calibri" w:hAnsi="Calibri" w:cs="Calibri"/>
          <w:color w:val="00B0F0"/>
          <w:sz w:val="22"/>
          <w:szCs w:val="22"/>
        </w:rPr>
        <w:t>.</w:t>
      </w:r>
      <w:r w:rsidR="005220BB" w:rsidRPr="005070EA">
        <w:rPr>
          <w:rFonts w:ascii="Calibri" w:hAnsi="Calibri" w:cs="Calibri"/>
          <w:color w:val="00B0F0"/>
          <w:sz w:val="22"/>
          <w:szCs w:val="22"/>
        </w:rPr>
        <w:t>10</w:t>
      </w:r>
      <w:r w:rsidRPr="005070EA">
        <w:rPr>
          <w:rFonts w:ascii="Calibri" w:hAnsi="Calibri" w:cs="Calibri"/>
          <w:color w:val="00B0F0"/>
          <w:sz w:val="22"/>
          <w:szCs w:val="22"/>
        </w:rPr>
        <w:t>.1 Suivi et gestion</w:t>
      </w:r>
    </w:p>
    <w:p w14:paraId="7597E624" w14:textId="77777777" w:rsidR="00D16BE9" w:rsidRDefault="00D16BE9" w:rsidP="00CC6439">
      <w:pPr>
        <w:autoSpaceDE w:val="0"/>
        <w:autoSpaceDN w:val="0"/>
        <w:adjustRightInd w:val="0"/>
        <w:spacing w:after="240" w:line="276" w:lineRule="auto"/>
        <w:rPr>
          <w:rFonts w:ascii="Calibri" w:hAnsi="Calibri" w:cs="Calibri"/>
          <w:sz w:val="22"/>
          <w:szCs w:val="22"/>
        </w:rPr>
      </w:pPr>
      <w:r>
        <w:rPr>
          <w:rFonts w:ascii="Calibri" w:hAnsi="Calibri" w:cs="Calibri"/>
          <w:sz w:val="22"/>
          <w:szCs w:val="22"/>
        </w:rPr>
        <w:t>Les modalités de suivi et de gestion dans le cadre du présent marché sont définies au CCFT et à ses annexes.</w:t>
      </w:r>
    </w:p>
    <w:p w14:paraId="5F64F959" w14:textId="24A76A8D" w:rsidR="00D16BE9" w:rsidRPr="005070EA" w:rsidRDefault="00D16BE9" w:rsidP="00CC6439">
      <w:pPr>
        <w:autoSpaceDE w:val="0"/>
        <w:autoSpaceDN w:val="0"/>
        <w:adjustRightInd w:val="0"/>
        <w:spacing w:after="240" w:line="276" w:lineRule="auto"/>
        <w:rPr>
          <w:rFonts w:ascii="Calibri" w:hAnsi="Calibri" w:cs="Calibri"/>
          <w:color w:val="00B0F0"/>
          <w:sz w:val="22"/>
          <w:szCs w:val="22"/>
        </w:rPr>
      </w:pPr>
      <w:r w:rsidRPr="005070EA">
        <w:rPr>
          <w:rFonts w:ascii="Calibri" w:hAnsi="Calibri" w:cs="Calibri"/>
          <w:color w:val="00B0F0"/>
          <w:sz w:val="22"/>
          <w:szCs w:val="22"/>
        </w:rPr>
        <w:lastRenderedPageBreak/>
        <w:t>V</w:t>
      </w:r>
      <w:r w:rsidR="005070EA">
        <w:rPr>
          <w:rFonts w:ascii="Calibri" w:hAnsi="Calibri" w:cs="Calibri"/>
          <w:color w:val="00B0F0"/>
          <w:sz w:val="22"/>
          <w:szCs w:val="22"/>
        </w:rPr>
        <w:t>I</w:t>
      </w:r>
      <w:r w:rsidRPr="005070EA">
        <w:rPr>
          <w:rFonts w:ascii="Calibri" w:hAnsi="Calibri" w:cs="Calibri"/>
          <w:color w:val="00B0F0"/>
          <w:sz w:val="22"/>
          <w:szCs w:val="22"/>
        </w:rPr>
        <w:t>.</w:t>
      </w:r>
      <w:r w:rsidR="005220BB" w:rsidRPr="005070EA">
        <w:rPr>
          <w:rFonts w:ascii="Calibri" w:hAnsi="Calibri" w:cs="Calibri"/>
          <w:color w:val="00B0F0"/>
          <w:sz w:val="22"/>
          <w:szCs w:val="22"/>
        </w:rPr>
        <w:t>10</w:t>
      </w:r>
      <w:r w:rsidRPr="005070EA">
        <w:rPr>
          <w:rFonts w:ascii="Calibri" w:hAnsi="Calibri" w:cs="Calibri"/>
          <w:color w:val="00B0F0"/>
          <w:sz w:val="22"/>
          <w:szCs w:val="22"/>
        </w:rPr>
        <w:t>.2 Obligations méthodologiques et de non-discrimination</w:t>
      </w:r>
    </w:p>
    <w:p w14:paraId="3FBEB85A" w14:textId="77777777" w:rsidR="00D16BE9" w:rsidRDefault="00D16BE9" w:rsidP="00CC6439">
      <w:pPr>
        <w:autoSpaceDE w:val="0"/>
        <w:autoSpaceDN w:val="0"/>
        <w:adjustRightInd w:val="0"/>
        <w:spacing w:after="240" w:line="276" w:lineRule="auto"/>
        <w:rPr>
          <w:rFonts w:ascii="Calibri" w:hAnsi="Calibri" w:cs="Calibri"/>
          <w:sz w:val="22"/>
          <w:szCs w:val="22"/>
        </w:rPr>
      </w:pPr>
      <w:r>
        <w:rPr>
          <w:rFonts w:ascii="Calibri" w:hAnsi="Calibri" w:cs="Calibri"/>
          <w:sz w:val="22"/>
          <w:szCs w:val="22"/>
        </w:rPr>
        <w:t>Au titre du marché, le titulaire s’engage à :</w:t>
      </w:r>
    </w:p>
    <w:p w14:paraId="12B3398D" w14:textId="77777777" w:rsidR="00D16BE9" w:rsidRDefault="00D16BE9" w:rsidP="00D16BE9">
      <w:pPr>
        <w:numPr>
          <w:ilvl w:val="0"/>
          <w:numId w:val="18"/>
        </w:numPr>
        <w:autoSpaceDE w:val="0"/>
        <w:autoSpaceDN w:val="0"/>
        <w:adjustRightInd w:val="0"/>
        <w:spacing w:after="240" w:line="276" w:lineRule="auto"/>
        <w:rPr>
          <w:rFonts w:ascii="Calibri" w:hAnsi="Calibri" w:cs="Calibri"/>
          <w:sz w:val="22"/>
          <w:szCs w:val="22"/>
        </w:rPr>
      </w:pPr>
      <w:r>
        <w:rPr>
          <w:rFonts w:ascii="Calibri" w:hAnsi="Calibri" w:cs="Calibri"/>
          <w:sz w:val="22"/>
          <w:szCs w:val="22"/>
        </w:rPr>
        <w:t>prendre toute mesure pour respecter et faire respecter par son personnel les dispositions de l’article L.1132-1 du code du travail</w:t>
      </w:r>
    </w:p>
    <w:p w14:paraId="00B39C6F" w14:textId="77777777" w:rsidR="00D16BE9" w:rsidRDefault="00D16BE9" w:rsidP="00D16BE9">
      <w:pPr>
        <w:numPr>
          <w:ilvl w:val="0"/>
          <w:numId w:val="18"/>
        </w:numPr>
        <w:autoSpaceDE w:val="0"/>
        <w:autoSpaceDN w:val="0"/>
        <w:adjustRightInd w:val="0"/>
        <w:spacing w:after="240" w:line="276" w:lineRule="auto"/>
        <w:rPr>
          <w:rFonts w:ascii="Calibri" w:hAnsi="Calibri" w:cs="Calibri"/>
          <w:sz w:val="22"/>
          <w:szCs w:val="22"/>
        </w:rPr>
      </w:pPr>
      <w:r>
        <w:rPr>
          <w:rFonts w:ascii="Calibri" w:hAnsi="Calibri" w:cs="Calibri"/>
          <w:sz w:val="22"/>
          <w:szCs w:val="22"/>
        </w:rPr>
        <w:t>utiliser une méthodologie en lien direct avec la finalité de la prestation</w:t>
      </w:r>
    </w:p>
    <w:p w14:paraId="0585095F" w14:textId="77777777" w:rsidR="00D16BE9" w:rsidRDefault="00D16BE9" w:rsidP="00D16BE9">
      <w:pPr>
        <w:numPr>
          <w:ilvl w:val="0"/>
          <w:numId w:val="18"/>
        </w:numPr>
        <w:autoSpaceDE w:val="0"/>
        <w:autoSpaceDN w:val="0"/>
        <w:adjustRightInd w:val="0"/>
        <w:spacing w:after="240" w:line="276" w:lineRule="auto"/>
        <w:rPr>
          <w:rFonts w:ascii="Calibri" w:hAnsi="Calibri" w:cs="Calibri"/>
          <w:sz w:val="22"/>
          <w:szCs w:val="22"/>
        </w:rPr>
      </w:pPr>
      <w:r>
        <w:rPr>
          <w:rFonts w:ascii="Calibri" w:hAnsi="Calibri" w:cs="Calibri"/>
          <w:sz w:val="22"/>
          <w:szCs w:val="22"/>
        </w:rPr>
        <w:t>informer les bénéficiaires de la prestation,des objectifs, modalités de mise en œuvre et de suivi de la prestation, ainsi que les modalités d’appréciation de ses résultats</w:t>
      </w:r>
    </w:p>
    <w:p w14:paraId="41FA1F43" w14:textId="7342B543" w:rsidR="006E7C81" w:rsidRPr="009F22B5" w:rsidRDefault="00D16BE9" w:rsidP="009F22B5">
      <w:pPr>
        <w:numPr>
          <w:ilvl w:val="0"/>
          <w:numId w:val="18"/>
        </w:numPr>
        <w:autoSpaceDE w:val="0"/>
        <w:autoSpaceDN w:val="0"/>
        <w:adjustRightInd w:val="0"/>
        <w:spacing w:after="240" w:line="276" w:lineRule="auto"/>
        <w:rPr>
          <w:rFonts w:ascii="Calibri" w:hAnsi="Calibri" w:cs="Calibri"/>
          <w:sz w:val="22"/>
          <w:szCs w:val="22"/>
        </w:rPr>
      </w:pPr>
      <w:r>
        <w:rPr>
          <w:rFonts w:ascii="Calibri" w:hAnsi="Calibri" w:cs="Calibri"/>
          <w:sz w:val="22"/>
          <w:szCs w:val="22"/>
        </w:rPr>
        <w:t>informer les bénéficiaires de la prestation, de la transmission à France travail des éléments nécessaires au suivi de l’exécution de la prestation et à l’appréciation de ses résultats, tels que mentionnés à la présente lettre de consultation et au CCFT.</w:t>
      </w:r>
    </w:p>
    <w:p w14:paraId="338E37E4" w14:textId="111004FD" w:rsidR="00C84C6A" w:rsidRPr="00284EEE" w:rsidRDefault="00C84C6A" w:rsidP="004F0092">
      <w:pPr>
        <w:tabs>
          <w:tab w:val="left" w:pos="9781"/>
        </w:tabs>
        <w:autoSpaceDE w:val="0"/>
        <w:autoSpaceDN w:val="0"/>
        <w:adjustRightInd w:val="0"/>
        <w:ind w:right="566"/>
        <w:jc w:val="both"/>
        <w:rPr>
          <w:rFonts w:ascii="Calibri" w:hAnsi="Calibri" w:cs="Arial"/>
          <w:b/>
          <w:bCs/>
          <w:caps/>
          <w:color w:val="365F91"/>
          <w:sz w:val="22"/>
          <w:szCs w:val="22"/>
        </w:rPr>
      </w:pPr>
      <w:r w:rsidRPr="00AD1C95">
        <w:rPr>
          <w:rFonts w:ascii="Calibri" w:hAnsi="Calibri" w:cs="Arial"/>
          <w:b/>
          <w:bCs/>
          <w:caps/>
          <w:color w:val="365F91"/>
          <w:sz w:val="22"/>
          <w:szCs w:val="22"/>
        </w:rPr>
        <w:t>V</w:t>
      </w:r>
      <w:r w:rsidR="00287739">
        <w:rPr>
          <w:rFonts w:ascii="Calibri" w:hAnsi="Calibri" w:cs="Arial"/>
          <w:b/>
          <w:bCs/>
          <w:caps/>
          <w:color w:val="365F91"/>
          <w:sz w:val="22"/>
          <w:szCs w:val="22"/>
        </w:rPr>
        <w:t>I.</w:t>
      </w:r>
      <w:r w:rsidR="00C47D87">
        <w:rPr>
          <w:rFonts w:ascii="Calibri" w:hAnsi="Calibri" w:cs="Arial"/>
          <w:b/>
          <w:bCs/>
          <w:caps/>
          <w:color w:val="365F91"/>
          <w:sz w:val="22"/>
          <w:szCs w:val="22"/>
        </w:rPr>
        <w:t>11</w:t>
      </w:r>
      <w:r w:rsidRPr="00AD1C95">
        <w:rPr>
          <w:rFonts w:ascii="Calibri" w:hAnsi="Calibri" w:cs="Arial"/>
          <w:b/>
          <w:bCs/>
          <w:caps/>
          <w:color w:val="365F91"/>
          <w:sz w:val="22"/>
          <w:szCs w:val="22"/>
        </w:rPr>
        <w:t xml:space="preserve">. -  PRIX ET </w:t>
      </w:r>
      <w:r w:rsidRPr="00AD1C95">
        <w:rPr>
          <w:rFonts w:ascii="Calibri" w:hAnsi="Calibri" w:cs="Arial"/>
          <w:b/>
          <w:bCs/>
          <w:color w:val="365F91"/>
          <w:sz w:val="22"/>
          <w:szCs w:val="22"/>
        </w:rPr>
        <w:t>MODAL</w:t>
      </w:r>
      <w:r w:rsidRPr="00AD1C95">
        <w:rPr>
          <w:rFonts w:ascii="Calibri" w:hAnsi="Calibri" w:cs="Arial"/>
          <w:b/>
          <w:bCs/>
          <w:caps/>
          <w:color w:val="365F91"/>
          <w:sz w:val="22"/>
          <w:szCs w:val="22"/>
        </w:rPr>
        <w:t>ITES DE REGLEMENT</w:t>
      </w:r>
      <w:r w:rsidRPr="00284EEE">
        <w:rPr>
          <w:rFonts w:ascii="Calibri" w:hAnsi="Calibri" w:cs="Arial"/>
          <w:b/>
          <w:bCs/>
          <w:caps/>
          <w:color w:val="365F91"/>
          <w:sz w:val="22"/>
          <w:szCs w:val="22"/>
        </w:rPr>
        <w:t xml:space="preserve"> </w:t>
      </w:r>
    </w:p>
    <w:p w14:paraId="7202E48A" w14:textId="77777777" w:rsidR="00C84C6A" w:rsidRDefault="00C84C6A" w:rsidP="004F0092">
      <w:pPr>
        <w:tabs>
          <w:tab w:val="left" w:pos="9781"/>
        </w:tabs>
        <w:autoSpaceDE w:val="0"/>
        <w:autoSpaceDN w:val="0"/>
        <w:adjustRightInd w:val="0"/>
        <w:ind w:right="566"/>
        <w:jc w:val="both"/>
        <w:rPr>
          <w:rFonts w:ascii="Calibri" w:hAnsi="Calibri" w:cs="Arial"/>
          <w:b/>
          <w:sz w:val="22"/>
          <w:szCs w:val="22"/>
        </w:rPr>
      </w:pPr>
    </w:p>
    <w:p w14:paraId="7406839B" w14:textId="5D35DBFA" w:rsidR="00DF649E" w:rsidRPr="000813ED" w:rsidRDefault="00C47D87" w:rsidP="000813ED">
      <w:pPr>
        <w:tabs>
          <w:tab w:val="left" w:pos="9781"/>
        </w:tabs>
        <w:autoSpaceDE w:val="0"/>
        <w:autoSpaceDN w:val="0"/>
        <w:adjustRightInd w:val="0"/>
        <w:ind w:right="566"/>
        <w:jc w:val="both"/>
        <w:rPr>
          <w:rFonts w:ascii="Calibri" w:hAnsi="Calibri" w:cs="Arial"/>
          <w:b/>
          <w:bCs/>
          <w:color w:val="365F91"/>
          <w:sz w:val="22"/>
          <w:szCs w:val="22"/>
        </w:rPr>
      </w:pPr>
      <w:r w:rsidRPr="000813ED">
        <w:rPr>
          <w:rFonts w:ascii="Calibri" w:hAnsi="Calibri" w:cs="Arial"/>
          <w:b/>
          <w:bCs/>
          <w:color w:val="365F91"/>
          <w:sz w:val="22"/>
          <w:szCs w:val="22"/>
        </w:rPr>
        <w:t>V</w:t>
      </w:r>
      <w:r w:rsidR="00287739" w:rsidRPr="000813ED">
        <w:rPr>
          <w:rFonts w:ascii="Calibri" w:hAnsi="Calibri" w:cs="Arial"/>
          <w:b/>
          <w:bCs/>
          <w:color w:val="365F91"/>
          <w:sz w:val="22"/>
          <w:szCs w:val="22"/>
        </w:rPr>
        <w:t>I</w:t>
      </w:r>
      <w:r w:rsidRPr="000813ED">
        <w:rPr>
          <w:rFonts w:ascii="Calibri" w:hAnsi="Calibri" w:cs="Arial"/>
          <w:b/>
          <w:bCs/>
          <w:color w:val="365F91"/>
          <w:sz w:val="22"/>
          <w:szCs w:val="22"/>
        </w:rPr>
        <w:t>.11.1</w:t>
      </w:r>
      <w:r w:rsidR="00DF649E" w:rsidRPr="000813ED">
        <w:rPr>
          <w:rFonts w:ascii="Calibri" w:hAnsi="Calibri" w:cs="Arial"/>
          <w:b/>
          <w:bCs/>
          <w:color w:val="365F91"/>
          <w:sz w:val="22"/>
          <w:szCs w:val="22"/>
        </w:rPr>
        <w:t xml:space="preserve"> -  Précisions liminaires d’ordre fiscal </w:t>
      </w:r>
    </w:p>
    <w:p w14:paraId="38F3CCB7" w14:textId="77777777" w:rsidR="007053D2" w:rsidRPr="000813ED" w:rsidRDefault="007053D2" w:rsidP="000813ED">
      <w:pPr>
        <w:tabs>
          <w:tab w:val="left" w:pos="9781"/>
        </w:tabs>
        <w:autoSpaceDE w:val="0"/>
        <w:autoSpaceDN w:val="0"/>
        <w:adjustRightInd w:val="0"/>
        <w:ind w:right="566"/>
        <w:jc w:val="both"/>
        <w:rPr>
          <w:rFonts w:ascii="Calibri" w:hAnsi="Calibri" w:cs="Arial"/>
          <w:b/>
          <w:bCs/>
          <w:color w:val="365F91"/>
          <w:sz w:val="22"/>
          <w:szCs w:val="22"/>
        </w:rPr>
      </w:pPr>
    </w:p>
    <w:p w14:paraId="7C01689C" w14:textId="77777777" w:rsidR="00DF649E" w:rsidRPr="00BE09E3" w:rsidRDefault="00DF649E" w:rsidP="00DF649E">
      <w:pPr>
        <w:jc w:val="both"/>
        <w:rPr>
          <w:rFonts w:ascii="Calibri" w:hAnsi="Calibri" w:cs="Arial"/>
          <w:sz w:val="22"/>
          <w:szCs w:val="22"/>
        </w:rPr>
      </w:pPr>
      <w:r w:rsidRPr="00BE09E3">
        <w:rPr>
          <w:rFonts w:ascii="Calibri" w:hAnsi="Calibri" w:cs="Arial"/>
          <w:sz w:val="22"/>
          <w:szCs w:val="22"/>
        </w:rPr>
        <w:t xml:space="preserve">Le Titulaire reconnaît être parfaitement informé de ce que les prestations objet du présent marché public sont susceptibles d’une exonération de TVA sur le fondement de l’article 261.4.4°a) du code général des impôts et aux conditions définies aux articles 202 A et 202 B de l’annexe II du même code. </w:t>
      </w:r>
    </w:p>
    <w:p w14:paraId="5D172A99" w14:textId="77777777" w:rsidR="00DF649E" w:rsidRPr="00BE09E3" w:rsidRDefault="00DF649E" w:rsidP="00DF649E">
      <w:pPr>
        <w:jc w:val="both"/>
        <w:rPr>
          <w:rFonts w:ascii="Calibri" w:hAnsi="Calibri" w:cs="Arial"/>
          <w:sz w:val="22"/>
          <w:szCs w:val="22"/>
        </w:rPr>
      </w:pPr>
    </w:p>
    <w:p w14:paraId="5CCA0839" w14:textId="77777777" w:rsidR="00DF649E" w:rsidRPr="00BE09E3" w:rsidRDefault="00DF649E" w:rsidP="00DF649E">
      <w:pPr>
        <w:jc w:val="both"/>
        <w:rPr>
          <w:rFonts w:ascii="Calibri" w:hAnsi="Calibri" w:cs="Arial"/>
          <w:sz w:val="22"/>
          <w:szCs w:val="22"/>
        </w:rPr>
      </w:pPr>
      <w:r w:rsidRPr="00BE09E3">
        <w:rPr>
          <w:rFonts w:ascii="Calibri" w:hAnsi="Calibri" w:cs="Arial"/>
          <w:sz w:val="22"/>
          <w:szCs w:val="22"/>
        </w:rPr>
        <w:t xml:space="preserve">Le Titulaire reconnaît également être parfaitement informé de ce que, dès lors qu’elles exécutent des prestations dans le cadre d’un marché public, les personnes morales de droit public et les associations sont réputées le faire aux mêmes conditions que les entreprises commerciales ; elles sont en conséquence exclues du bénéfice des articles 256B et 261.7 du code général des impôts et ne peuvent se prévaloir d’un non-assujettissement à la TVA du fait de leur statut juridique. </w:t>
      </w:r>
    </w:p>
    <w:p w14:paraId="4DAA47FA" w14:textId="77777777" w:rsidR="003E176E" w:rsidRPr="00BE09E3" w:rsidRDefault="003E176E" w:rsidP="004F0092">
      <w:pPr>
        <w:tabs>
          <w:tab w:val="left" w:pos="9781"/>
        </w:tabs>
        <w:autoSpaceDE w:val="0"/>
        <w:autoSpaceDN w:val="0"/>
        <w:adjustRightInd w:val="0"/>
        <w:ind w:right="566"/>
        <w:jc w:val="both"/>
        <w:rPr>
          <w:rFonts w:ascii="Calibri" w:hAnsi="Calibri" w:cs="Arial"/>
          <w:sz w:val="22"/>
          <w:szCs w:val="22"/>
        </w:rPr>
      </w:pPr>
    </w:p>
    <w:p w14:paraId="1898106C" w14:textId="7F7A5EE5" w:rsidR="00C84C6A" w:rsidRPr="00284EEE" w:rsidRDefault="00C47D87" w:rsidP="004F0092">
      <w:pPr>
        <w:tabs>
          <w:tab w:val="left" w:pos="9781"/>
        </w:tabs>
        <w:autoSpaceDE w:val="0"/>
        <w:autoSpaceDN w:val="0"/>
        <w:adjustRightInd w:val="0"/>
        <w:ind w:right="566"/>
        <w:jc w:val="both"/>
        <w:rPr>
          <w:rFonts w:ascii="Calibri" w:hAnsi="Calibri" w:cs="Arial"/>
          <w:b/>
          <w:bCs/>
          <w:color w:val="365F91"/>
          <w:sz w:val="22"/>
          <w:szCs w:val="22"/>
        </w:rPr>
      </w:pPr>
      <w:r>
        <w:rPr>
          <w:rFonts w:ascii="Calibri" w:hAnsi="Calibri" w:cs="Arial"/>
          <w:b/>
          <w:bCs/>
          <w:color w:val="365F91"/>
          <w:sz w:val="22"/>
          <w:szCs w:val="22"/>
        </w:rPr>
        <w:t>V</w:t>
      </w:r>
      <w:r w:rsidR="000813ED">
        <w:rPr>
          <w:rFonts w:ascii="Calibri" w:hAnsi="Calibri" w:cs="Arial"/>
          <w:b/>
          <w:bCs/>
          <w:color w:val="365F91"/>
          <w:sz w:val="22"/>
          <w:szCs w:val="22"/>
        </w:rPr>
        <w:t>I</w:t>
      </w:r>
      <w:r>
        <w:rPr>
          <w:rFonts w:ascii="Calibri" w:hAnsi="Calibri" w:cs="Arial"/>
          <w:b/>
          <w:bCs/>
          <w:color w:val="365F91"/>
          <w:sz w:val="22"/>
          <w:szCs w:val="22"/>
        </w:rPr>
        <w:t>.11.2</w:t>
      </w:r>
      <w:r w:rsidR="00C84C6A" w:rsidRPr="00284EEE">
        <w:rPr>
          <w:rFonts w:ascii="Calibri" w:hAnsi="Calibri" w:cs="Arial"/>
          <w:b/>
          <w:bCs/>
          <w:color w:val="365F91"/>
          <w:sz w:val="22"/>
          <w:szCs w:val="22"/>
        </w:rPr>
        <w:t xml:space="preserve"> -  Type et forme des prix</w:t>
      </w:r>
    </w:p>
    <w:p w14:paraId="1CBAC778" w14:textId="77777777" w:rsidR="00C84C6A" w:rsidRPr="00284EEE" w:rsidRDefault="00C84C6A" w:rsidP="004F0092">
      <w:pPr>
        <w:tabs>
          <w:tab w:val="left" w:pos="9781"/>
        </w:tabs>
        <w:ind w:right="566"/>
        <w:jc w:val="both"/>
        <w:rPr>
          <w:rFonts w:ascii="Calibri" w:hAnsi="Calibri" w:cs="Arial"/>
          <w:sz w:val="22"/>
          <w:szCs w:val="22"/>
        </w:rPr>
      </w:pPr>
    </w:p>
    <w:p w14:paraId="4482FDF7" w14:textId="77777777" w:rsidR="00DF649E" w:rsidRPr="002E1D88" w:rsidRDefault="00DF649E" w:rsidP="00D94B7D">
      <w:pPr>
        <w:tabs>
          <w:tab w:val="left" w:pos="10490"/>
        </w:tabs>
        <w:jc w:val="both"/>
        <w:rPr>
          <w:rFonts w:ascii="Calibri" w:hAnsi="Calibri" w:cs="Arial"/>
          <w:sz w:val="22"/>
          <w:szCs w:val="22"/>
        </w:rPr>
      </w:pPr>
      <w:r w:rsidRPr="002E1D88">
        <w:rPr>
          <w:rFonts w:ascii="Calibri" w:hAnsi="Calibri" w:cs="Arial"/>
          <w:sz w:val="22"/>
          <w:szCs w:val="22"/>
        </w:rPr>
        <w:t xml:space="preserve">Le marché est conclu </w:t>
      </w:r>
      <w:r w:rsidRPr="000C40C1">
        <w:rPr>
          <w:rFonts w:ascii="Calibri" w:hAnsi="Calibri" w:cs="Arial"/>
          <w:b/>
          <w:bCs/>
          <w:sz w:val="22"/>
          <w:szCs w:val="22"/>
        </w:rPr>
        <w:t>au prix unitaire</w:t>
      </w:r>
      <w:r w:rsidRPr="002E1D88">
        <w:rPr>
          <w:rFonts w:ascii="Calibri" w:hAnsi="Calibri" w:cs="Arial"/>
          <w:sz w:val="22"/>
          <w:szCs w:val="22"/>
        </w:rPr>
        <w:t xml:space="preserve"> par bénéficiaire figurant au Bordereau des prix. </w:t>
      </w:r>
    </w:p>
    <w:p w14:paraId="7055CF7C" w14:textId="77777777" w:rsidR="006915FB" w:rsidRPr="0039184A" w:rsidRDefault="006915FB" w:rsidP="00D94B7D">
      <w:pPr>
        <w:tabs>
          <w:tab w:val="left" w:pos="9781"/>
          <w:tab w:val="left" w:pos="10490"/>
        </w:tabs>
        <w:ind w:right="566"/>
        <w:jc w:val="both"/>
        <w:rPr>
          <w:rFonts w:ascii="Calibri" w:hAnsi="Calibri" w:cs="Arial"/>
          <w:sz w:val="22"/>
          <w:szCs w:val="22"/>
        </w:rPr>
      </w:pPr>
    </w:p>
    <w:p w14:paraId="2705B153" w14:textId="77777777" w:rsidR="006915FB" w:rsidRDefault="006915FB" w:rsidP="00D94B7D">
      <w:pPr>
        <w:tabs>
          <w:tab w:val="left" w:pos="7491"/>
          <w:tab w:val="left" w:pos="9781"/>
          <w:tab w:val="left" w:pos="10490"/>
        </w:tabs>
        <w:ind w:right="566"/>
        <w:jc w:val="both"/>
        <w:rPr>
          <w:rFonts w:ascii="Calibri" w:hAnsi="Calibri" w:cs="Arial"/>
          <w:bCs/>
          <w:sz w:val="22"/>
          <w:szCs w:val="22"/>
        </w:rPr>
      </w:pPr>
      <w:r w:rsidRPr="0039184A">
        <w:rPr>
          <w:rFonts w:ascii="Calibri" w:hAnsi="Calibri" w:cs="Arial"/>
          <w:sz w:val="22"/>
          <w:szCs w:val="22"/>
        </w:rPr>
        <w:t>Les prix sont réputés complets et comprennent notamment : l’ensemble des charges fiscales, parafiscales ou autres frappant la prestation ; tous les frais exposés pour l’exécution des pres</w:t>
      </w:r>
      <w:r w:rsidR="003E3222">
        <w:rPr>
          <w:rFonts w:ascii="Calibri" w:hAnsi="Calibri" w:cs="Arial"/>
          <w:sz w:val="22"/>
          <w:szCs w:val="22"/>
        </w:rPr>
        <w:t xml:space="preserve">tations, y compris les </w:t>
      </w:r>
      <w:r w:rsidRPr="0039184A">
        <w:rPr>
          <w:rFonts w:ascii="Calibri" w:hAnsi="Calibri" w:cs="Arial"/>
          <w:sz w:val="22"/>
          <w:szCs w:val="22"/>
        </w:rPr>
        <w:t xml:space="preserve"> frais de déplacement des personnels, d’acquisition de matériels et documentation, de transport, la totalité des frais de gestion, y compris les frais de représentation et de coordination du mandataire dans le cas où le titulaire du marché public est un groupement d’opérateurs économiques constitué en application</w:t>
      </w:r>
      <w:r w:rsidR="006E7C81">
        <w:rPr>
          <w:rFonts w:ascii="Calibri" w:hAnsi="Calibri" w:cs="Arial"/>
          <w:sz w:val="22"/>
          <w:szCs w:val="22"/>
        </w:rPr>
        <w:t xml:space="preserve"> </w:t>
      </w:r>
      <w:r w:rsidR="003C1DE0" w:rsidRPr="006E7C81">
        <w:rPr>
          <w:rFonts w:ascii="Calibri" w:hAnsi="Calibri" w:cs="Arial"/>
          <w:bCs/>
          <w:sz w:val="22"/>
          <w:szCs w:val="22"/>
        </w:rPr>
        <w:t>des articles R. 2142-19 à R. 2142.27  du code de la commande publique.</w:t>
      </w:r>
      <w:r w:rsidRPr="006E7C81">
        <w:rPr>
          <w:rFonts w:ascii="Calibri" w:hAnsi="Calibri" w:cs="Arial"/>
          <w:bCs/>
          <w:sz w:val="22"/>
          <w:szCs w:val="22"/>
        </w:rPr>
        <w:t xml:space="preserve"> </w:t>
      </w:r>
    </w:p>
    <w:p w14:paraId="20707893" w14:textId="77777777" w:rsidR="000447F4" w:rsidRDefault="000447F4" w:rsidP="00D94B7D">
      <w:pPr>
        <w:tabs>
          <w:tab w:val="left" w:pos="7491"/>
          <w:tab w:val="left" w:pos="9781"/>
          <w:tab w:val="left" w:pos="10490"/>
        </w:tabs>
        <w:ind w:right="566"/>
        <w:jc w:val="both"/>
        <w:rPr>
          <w:rFonts w:ascii="Calibri" w:hAnsi="Calibri" w:cs="Arial"/>
          <w:bCs/>
          <w:sz w:val="22"/>
          <w:szCs w:val="22"/>
        </w:rPr>
      </w:pPr>
      <w:r>
        <w:rPr>
          <w:rFonts w:ascii="Calibri" w:hAnsi="Calibri" w:cs="Arial"/>
          <w:bCs/>
          <w:sz w:val="22"/>
          <w:szCs w:val="22"/>
        </w:rPr>
        <w:t xml:space="preserve">Le titulaire reconnait être parfaitement </w:t>
      </w:r>
      <w:r w:rsidR="001D279F">
        <w:rPr>
          <w:rFonts w:ascii="Calibri" w:hAnsi="Calibri" w:cs="Arial"/>
          <w:bCs/>
          <w:sz w:val="22"/>
          <w:szCs w:val="22"/>
        </w:rPr>
        <w:t xml:space="preserve">informé que le montant indiqué au bordereau des prix constituera sa seule rémunération dans le cadre du présent marché. </w:t>
      </w:r>
    </w:p>
    <w:p w14:paraId="15CE5474" w14:textId="77777777" w:rsidR="001D279F" w:rsidRPr="000C40C1" w:rsidRDefault="001D279F" w:rsidP="001D279F">
      <w:pPr>
        <w:spacing w:after="240" w:line="276" w:lineRule="auto"/>
        <w:rPr>
          <w:rFonts w:ascii="Calibri" w:hAnsi="Calibri" w:cs="Arial"/>
          <w:sz w:val="22"/>
          <w:szCs w:val="22"/>
        </w:rPr>
      </w:pPr>
      <w:r w:rsidRPr="000C40C1">
        <w:rPr>
          <w:rFonts w:ascii="Calibri" w:hAnsi="Calibri" w:cs="Arial"/>
          <w:sz w:val="22"/>
          <w:szCs w:val="22"/>
        </w:rPr>
        <w:t xml:space="preserve">Ce montant correspond, soit à une partie du complément AIF, soit à la somme d’une partie de la bourse octroyée par l’Union Européenne et du complément AIF au titre desdits frais de gestion. </w:t>
      </w:r>
    </w:p>
    <w:p w14:paraId="14AA3641" w14:textId="5D02E374" w:rsidR="006915FB" w:rsidRPr="00AF17C7" w:rsidRDefault="001D279F" w:rsidP="00AF17C7">
      <w:pPr>
        <w:spacing w:after="240" w:line="276" w:lineRule="auto"/>
        <w:rPr>
          <w:rFonts w:ascii="Calibri" w:hAnsi="Calibri" w:cs="Arial"/>
          <w:sz w:val="22"/>
          <w:szCs w:val="22"/>
        </w:rPr>
      </w:pPr>
      <w:r w:rsidRPr="000C40C1">
        <w:rPr>
          <w:rFonts w:ascii="Calibri" w:hAnsi="Calibri" w:cs="Arial"/>
          <w:sz w:val="22"/>
          <w:szCs w:val="22"/>
        </w:rPr>
        <w:t xml:space="preserve">Les autres frais correspondants aux dépenses dans le cadre de la mobilité du bénéficiaire sont payés au réel et sur justificatifs (frais de voyage, de séjour, etc.). </w:t>
      </w:r>
    </w:p>
    <w:p w14:paraId="60F02A23" w14:textId="77777777" w:rsidR="000447F4" w:rsidRPr="0039184A" w:rsidRDefault="000447F4" w:rsidP="00D94B7D">
      <w:pPr>
        <w:tabs>
          <w:tab w:val="left" w:pos="9781"/>
          <w:tab w:val="left" w:pos="10490"/>
        </w:tabs>
        <w:autoSpaceDE w:val="0"/>
        <w:autoSpaceDN w:val="0"/>
        <w:adjustRightInd w:val="0"/>
        <w:ind w:right="566"/>
        <w:jc w:val="both"/>
        <w:rPr>
          <w:rFonts w:ascii="Calibri" w:hAnsi="Calibri" w:cs="Arial"/>
          <w:bCs/>
          <w:sz w:val="22"/>
          <w:szCs w:val="22"/>
        </w:rPr>
      </w:pPr>
    </w:p>
    <w:p w14:paraId="788D6856" w14:textId="41358157" w:rsidR="004B3F5A" w:rsidRPr="00BD038F" w:rsidRDefault="00E22334" w:rsidP="00D94B7D">
      <w:pPr>
        <w:keepNext/>
        <w:tabs>
          <w:tab w:val="left" w:pos="9781"/>
          <w:tab w:val="left" w:pos="10490"/>
        </w:tabs>
        <w:suppressAutoHyphens/>
        <w:ind w:right="566"/>
        <w:outlineLvl w:val="2"/>
        <w:rPr>
          <w:rFonts w:ascii="Calibri" w:hAnsi="Calibri" w:cs="Arial"/>
          <w:b/>
          <w:color w:val="365F91"/>
          <w:sz w:val="22"/>
          <w:szCs w:val="22"/>
        </w:rPr>
      </w:pPr>
      <w:r>
        <w:rPr>
          <w:rFonts w:ascii="Calibri" w:hAnsi="Calibri" w:cs="Arial"/>
          <w:b/>
          <w:color w:val="365F91"/>
          <w:sz w:val="22"/>
          <w:szCs w:val="22"/>
        </w:rPr>
        <w:lastRenderedPageBreak/>
        <w:t>V</w:t>
      </w:r>
      <w:r w:rsidR="008D6A10">
        <w:rPr>
          <w:rFonts w:ascii="Calibri" w:hAnsi="Calibri" w:cs="Arial"/>
          <w:b/>
          <w:color w:val="365F91"/>
          <w:sz w:val="22"/>
          <w:szCs w:val="22"/>
        </w:rPr>
        <w:t>I</w:t>
      </w:r>
      <w:r w:rsidR="00945D28">
        <w:rPr>
          <w:rFonts w:ascii="Calibri" w:hAnsi="Calibri" w:cs="Arial"/>
          <w:b/>
          <w:color w:val="365F91"/>
          <w:sz w:val="22"/>
          <w:szCs w:val="22"/>
        </w:rPr>
        <w:t>.11</w:t>
      </w:r>
      <w:r>
        <w:rPr>
          <w:rFonts w:ascii="Calibri" w:hAnsi="Calibri" w:cs="Arial"/>
          <w:b/>
          <w:color w:val="365F91"/>
          <w:sz w:val="22"/>
          <w:szCs w:val="22"/>
        </w:rPr>
        <w:t>.3 – Révision des prix</w:t>
      </w:r>
    </w:p>
    <w:p w14:paraId="63E8B376" w14:textId="77777777" w:rsidR="004B3F5A" w:rsidRPr="00BD038F" w:rsidRDefault="004B3F5A" w:rsidP="00D94B7D">
      <w:pPr>
        <w:tabs>
          <w:tab w:val="left" w:pos="9781"/>
          <w:tab w:val="left" w:pos="10490"/>
        </w:tabs>
        <w:suppressAutoHyphens/>
        <w:autoSpaceDE w:val="0"/>
        <w:autoSpaceDN w:val="0"/>
        <w:adjustRightInd w:val="0"/>
        <w:ind w:right="566"/>
        <w:jc w:val="both"/>
        <w:rPr>
          <w:rFonts w:ascii="Calibri" w:hAnsi="Calibri" w:cs="Arial"/>
          <w:b/>
          <w:bCs/>
          <w:sz w:val="22"/>
          <w:szCs w:val="22"/>
          <w:lang w:eastAsia="ar-SA"/>
        </w:rPr>
      </w:pPr>
    </w:p>
    <w:p w14:paraId="71399865" w14:textId="77777777" w:rsidR="00121909" w:rsidRDefault="002D6499" w:rsidP="00D94B7D">
      <w:pPr>
        <w:tabs>
          <w:tab w:val="left" w:pos="10490"/>
        </w:tabs>
        <w:rPr>
          <w:rFonts w:ascii="Calibri" w:hAnsi="Calibri" w:cs="Arial"/>
          <w:sz w:val="22"/>
          <w:szCs w:val="22"/>
        </w:rPr>
      </w:pPr>
      <w:r>
        <w:rPr>
          <w:rFonts w:ascii="Calibri" w:hAnsi="Calibri" w:cs="Arial"/>
          <w:sz w:val="22"/>
          <w:szCs w:val="22"/>
        </w:rPr>
        <w:t>Le prix unitaire du bordereau de prix est ferme pendant la première période d’exécution du marché.</w:t>
      </w:r>
    </w:p>
    <w:p w14:paraId="4998556C" w14:textId="77777777" w:rsidR="00F67C4F" w:rsidRDefault="00F67C4F" w:rsidP="00D94B7D">
      <w:pPr>
        <w:tabs>
          <w:tab w:val="left" w:pos="10490"/>
        </w:tabs>
        <w:rPr>
          <w:rFonts w:ascii="Calibri" w:hAnsi="Calibri" w:cs="Arial"/>
          <w:sz w:val="22"/>
          <w:szCs w:val="22"/>
        </w:rPr>
      </w:pPr>
    </w:p>
    <w:p w14:paraId="7411FE73" w14:textId="77777777" w:rsidR="00F67C4F" w:rsidRDefault="00121909" w:rsidP="00D94B7D">
      <w:pPr>
        <w:tabs>
          <w:tab w:val="left" w:pos="10490"/>
        </w:tabs>
        <w:rPr>
          <w:rFonts w:ascii="Calibri" w:hAnsi="Calibri" w:cs="Arial"/>
          <w:sz w:val="22"/>
          <w:szCs w:val="22"/>
        </w:rPr>
      </w:pPr>
      <w:r>
        <w:rPr>
          <w:rFonts w:ascii="Calibri" w:hAnsi="Calibri" w:cs="Arial"/>
          <w:sz w:val="22"/>
          <w:szCs w:val="22"/>
        </w:rPr>
        <w:t xml:space="preserve">Les prix seront révisables </w:t>
      </w:r>
      <w:r w:rsidR="004C2691">
        <w:rPr>
          <w:rFonts w:ascii="Calibri" w:hAnsi="Calibri" w:cs="Arial"/>
          <w:sz w:val="22"/>
          <w:szCs w:val="22"/>
        </w:rPr>
        <w:t xml:space="preserve">pour </w:t>
      </w:r>
      <w:r w:rsidR="00871BF3">
        <w:rPr>
          <w:rFonts w:ascii="Calibri" w:hAnsi="Calibri" w:cs="Arial"/>
          <w:sz w:val="22"/>
          <w:szCs w:val="22"/>
        </w:rPr>
        <w:t>la période</w:t>
      </w:r>
      <w:r w:rsidR="004C2691">
        <w:rPr>
          <w:rFonts w:ascii="Calibri" w:hAnsi="Calibri" w:cs="Arial"/>
          <w:sz w:val="22"/>
          <w:szCs w:val="22"/>
        </w:rPr>
        <w:t xml:space="preserve"> de reconduction.</w:t>
      </w:r>
      <w:r w:rsidR="002D6499">
        <w:rPr>
          <w:rFonts w:ascii="Calibri" w:hAnsi="Calibri" w:cs="Arial"/>
          <w:sz w:val="22"/>
          <w:szCs w:val="22"/>
        </w:rPr>
        <w:t xml:space="preserve"> Les prix seront révisés à la date-anniversaire du marché, à la hausse ou à la baisse selon la formule indiquée ci-après</w:t>
      </w:r>
      <w:r w:rsidR="00A15919">
        <w:rPr>
          <w:rFonts w:ascii="Calibri" w:hAnsi="Calibri" w:cs="Arial"/>
          <w:sz w:val="22"/>
          <w:szCs w:val="22"/>
        </w:rPr>
        <w:t>.</w:t>
      </w:r>
    </w:p>
    <w:p w14:paraId="715B8965" w14:textId="77777777" w:rsidR="00A15919" w:rsidRPr="00871BF3" w:rsidRDefault="00A15919" w:rsidP="00A15919">
      <w:pPr>
        <w:tabs>
          <w:tab w:val="left" w:pos="10490"/>
        </w:tabs>
        <w:rPr>
          <w:rFonts w:ascii="Calibri" w:hAnsi="Calibri" w:cs="Arial"/>
          <w:sz w:val="22"/>
          <w:szCs w:val="22"/>
        </w:rPr>
      </w:pPr>
      <w:r w:rsidRPr="00871BF3">
        <w:rPr>
          <w:rFonts w:ascii="Calibri" w:hAnsi="Calibri" w:cs="Arial"/>
          <w:sz w:val="22"/>
          <w:szCs w:val="22"/>
        </w:rPr>
        <w:t>Les prix révisés s’appliquent aux commandes émises à compter de la date de révision des prix jusqu’au terme de la période contractuelle considérée d’exécution du marché. </w:t>
      </w:r>
    </w:p>
    <w:p w14:paraId="5FB2DF33" w14:textId="77777777" w:rsidR="00A15919" w:rsidRDefault="00A15919" w:rsidP="00D94B7D">
      <w:pPr>
        <w:tabs>
          <w:tab w:val="left" w:pos="10490"/>
        </w:tabs>
        <w:rPr>
          <w:rFonts w:ascii="Calibri" w:hAnsi="Calibri" w:cs="Arial"/>
          <w:sz w:val="22"/>
          <w:szCs w:val="22"/>
        </w:rPr>
      </w:pPr>
    </w:p>
    <w:p w14:paraId="6C299CF0" w14:textId="77777777" w:rsidR="00F67C4F" w:rsidRPr="00871BF3" w:rsidRDefault="00F67C4F" w:rsidP="00871BF3">
      <w:pPr>
        <w:tabs>
          <w:tab w:val="left" w:pos="10490"/>
        </w:tabs>
        <w:rPr>
          <w:rFonts w:ascii="Calibri" w:hAnsi="Calibri" w:cs="Arial"/>
          <w:sz w:val="22"/>
          <w:szCs w:val="22"/>
        </w:rPr>
      </w:pPr>
      <w:r>
        <w:rPr>
          <w:rFonts w:ascii="Calibri" w:hAnsi="Calibri" w:cs="Arial"/>
          <w:sz w:val="22"/>
          <w:szCs w:val="22"/>
        </w:rPr>
        <w:t>En cas de reconduction</w:t>
      </w:r>
      <w:r w:rsidRPr="00871BF3">
        <w:rPr>
          <w:rFonts w:ascii="Calibri" w:hAnsi="Calibri" w:cs="Arial"/>
          <w:sz w:val="22"/>
          <w:szCs w:val="22"/>
        </w:rPr>
        <w:t xml:space="preserve">, le prix est révisé par application </w:t>
      </w:r>
      <w:r>
        <w:rPr>
          <w:rFonts w:ascii="Calibri" w:hAnsi="Calibri" w:cs="Arial"/>
          <w:sz w:val="22"/>
          <w:szCs w:val="22"/>
        </w:rPr>
        <w:t>de la formule suivante</w:t>
      </w:r>
      <w:r w:rsidRPr="00871BF3">
        <w:rPr>
          <w:rFonts w:ascii="Calibri" w:hAnsi="Calibri" w:cs="Arial"/>
          <w:sz w:val="22"/>
          <w:szCs w:val="22"/>
        </w:rPr>
        <w:t> :</w:t>
      </w:r>
    </w:p>
    <w:p w14:paraId="1376953B"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P = Po x (0,3 + 0,7 x S1/ So), dans laquelle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
        <w:gridCol w:w="7340"/>
      </w:tblGrid>
      <w:tr w:rsidR="00F67C4F" w:rsidRPr="00871BF3" w14:paraId="2FC62A03" w14:textId="77777777" w:rsidTr="00F67C4F">
        <w:trPr>
          <w:tblCellSpacing w:w="15" w:type="dxa"/>
        </w:trPr>
        <w:tc>
          <w:tcPr>
            <w:tcW w:w="0" w:type="auto"/>
            <w:vAlign w:val="center"/>
            <w:hideMark/>
          </w:tcPr>
          <w:p w14:paraId="4747BD98"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P =</w:t>
            </w:r>
          </w:p>
        </w:tc>
        <w:tc>
          <w:tcPr>
            <w:tcW w:w="0" w:type="auto"/>
            <w:vAlign w:val="center"/>
            <w:hideMark/>
          </w:tcPr>
          <w:p w14:paraId="26413CCC"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prix révisé</w:t>
            </w:r>
          </w:p>
        </w:tc>
      </w:tr>
      <w:tr w:rsidR="00F67C4F" w:rsidRPr="00871BF3" w14:paraId="3C98E5A2" w14:textId="77777777" w:rsidTr="00F67C4F">
        <w:trPr>
          <w:tblCellSpacing w:w="15" w:type="dxa"/>
        </w:trPr>
        <w:tc>
          <w:tcPr>
            <w:tcW w:w="0" w:type="auto"/>
            <w:vAlign w:val="center"/>
            <w:hideMark/>
          </w:tcPr>
          <w:p w14:paraId="60468F01"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Po =</w:t>
            </w:r>
          </w:p>
        </w:tc>
        <w:tc>
          <w:tcPr>
            <w:tcW w:w="0" w:type="auto"/>
            <w:vAlign w:val="center"/>
            <w:hideMark/>
          </w:tcPr>
          <w:p w14:paraId="0DE8F202"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 xml:space="preserve">prix indiqué au Bordereau des prix </w:t>
            </w:r>
          </w:p>
        </w:tc>
      </w:tr>
      <w:tr w:rsidR="00F67C4F" w:rsidRPr="00871BF3" w14:paraId="2BCF5240" w14:textId="77777777" w:rsidTr="00F67C4F">
        <w:trPr>
          <w:tblCellSpacing w:w="15" w:type="dxa"/>
        </w:trPr>
        <w:tc>
          <w:tcPr>
            <w:tcW w:w="0" w:type="auto"/>
            <w:vAlign w:val="center"/>
            <w:hideMark/>
          </w:tcPr>
          <w:p w14:paraId="50AE4673"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S1 =</w:t>
            </w:r>
          </w:p>
        </w:tc>
        <w:tc>
          <w:tcPr>
            <w:tcW w:w="0" w:type="auto"/>
            <w:vAlign w:val="center"/>
            <w:hideMark/>
          </w:tcPr>
          <w:p w14:paraId="48D1985F"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dernier indice connu, publié par la Fédération Syntec</w:t>
            </w:r>
          </w:p>
        </w:tc>
      </w:tr>
      <w:tr w:rsidR="00F67C4F" w:rsidRPr="00871BF3" w14:paraId="1E1E5DE7" w14:textId="77777777" w:rsidTr="00F67C4F">
        <w:trPr>
          <w:tblCellSpacing w:w="15" w:type="dxa"/>
        </w:trPr>
        <w:tc>
          <w:tcPr>
            <w:tcW w:w="0" w:type="auto"/>
            <w:vAlign w:val="center"/>
            <w:hideMark/>
          </w:tcPr>
          <w:p w14:paraId="4B931DA4"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So =</w:t>
            </w:r>
          </w:p>
        </w:tc>
        <w:tc>
          <w:tcPr>
            <w:tcW w:w="0" w:type="auto"/>
            <w:vAlign w:val="center"/>
            <w:hideMark/>
          </w:tcPr>
          <w:p w14:paraId="65E505DA" w14:textId="77777777" w:rsidR="00F67C4F" w:rsidRPr="00871BF3" w:rsidRDefault="00F67C4F" w:rsidP="00871BF3">
            <w:pPr>
              <w:tabs>
                <w:tab w:val="left" w:pos="10490"/>
              </w:tabs>
              <w:rPr>
                <w:rFonts w:ascii="Calibri" w:hAnsi="Calibri" w:cs="Arial"/>
                <w:sz w:val="22"/>
                <w:szCs w:val="22"/>
              </w:rPr>
            </w:pPr>
            <w:r w:rsidRPr="00871BF3">
              <w:rPr>
                <w:rFonts w:ascii="Calibri" w:hAnsi="Calibri" w:cs="Arial"/>
                <w:sz w:val="22"/>
                <w:szCs w:val="22"/>
              </w:rPr>
              <w:t>indice SYNTEC du mois de notification du marché, publié par la Fédération Syntec</w:t>
            </w:r>
          </w:p>
        </w:tc>
      </w:tr>
    </w:tbl>
    <w:p w14:paraId="0E053B5E" w14:textId="77777777" w:rsidR="00E22334" w:rsidRPr="00E22334" w:rsidRDefault="00E22334" w:rsidP="00D94B7D">
      <w:pPr>
        <w:tabs>
          <w:tab w:val="left" w:pos="10490"/>
        </w:tabs>
        <w:rPr>
          <w:rFonts w:ascii="Calibri" w:hAnsi="Calibri" w:cs="Arial"/>
          <w:sz w:val="22"/>
          <w:szCs w:val="22"/>
        </w:rPr>
      </w:pPr>
    </w:p>
    <w:p w14:paraId="79C32D75" w14:textId="77777777" w:rsidR="00A15919" w:rsidRDefault="00A15919" w:rsidP="00C33795">
      <w:pPr>
        <w:tabs>
          <w:tab w:val="left" w:pos="9781"/>
          <w:tab w:val="left" w:pos="10490"/>
        </w:tabs>
        <w:suppressAutoHyphens/>
        <w:autoSpaceDE w:val="0"/>
        <w:autoSpaceDN w:val="0"/>
        <w:adjustRightInd w:val="0"/>
        <w:ind w:right="566"/>
        <w:jc w:val="both"/>
        <w:rPr>
          <w:rFonts w:ascii="Calibri" w:hAnsi="Calibri" w:cs="Arial"/>
          <w:sz w:val="22"/>
          <w:szCs w:val="22"/>
        </w:rPr>
      </w:pPr>
    </w:p>
    <w:p w14:paraId="4FB3D711" w14:textId="77777777" w:rsidR="00A15919" w:rsidRDefault="00A15919" w:rsidP="00C33795">
      <w:pPr>
        <w:tabs>
          <w:tab w:val="left" w:pos="9781"/>
          <w:tab w:val="left" w:pos="10490"/>
        </w:tabs>
        <w:suppressAutoHyphens/>
        <w:autoSpaceDE w:val="0"/>
        <w:autoSpaceDN w:val="0"/>
        <w:adjustRightInd w:val="0"/>
        <w:ind w:right="566"/>
        <w:jc w:val="both"/>
        <w:rPr>
          <w:rFonts w:ascii="Calibri" w:hAnsi="Calibri" w:cs="Arial"/>
          <w:sz w:val="22"/>
          <w:szCs w:val="22"/>
        </w:rPr>
      </w:pPr>
      <w:r>
        <w:rPr>
          <w:rFonts w:ascii="Calibri" w:hAnsi="Calibri" w:cs="Arial"/>
          <w:sz w:val="22"/>
          <w:szCs w:val="22"/>
        </w:rPr>
        <w:t>A cet effet, le titulaire fait parvenir la demande de révision des prix, en application de la formule de révision, par communication d’un nouveau bordereau de prix du même modèle que le bordereau de prix initial, à France travail, au moins deux mois avant la date prévue pour la révision des prix.</w:t>
      </w:r>
    </w:p>
    <w:p w14:paraId="414E80DD" w14:textId="77777777" w:rsidR="00A15919" w:rsidRDefault="00A15919" w:rsidP="00C33795">
      <w:pPr>
        <w:tabs>
          <w:tab w:val="left" w:pos="9781"/>
          <w:tab w:val="left" w:pos="10490"/>
        </w:tabs>
        <w:suppressAutoHyphens/>
        <w:autoSpaceDE w:val="0"/>
        <w:autoSpaceDN w:val="0"/>
        <w:adjustRightInd w:val="0"/>
        <w:ind w:right="566"/>
        <w:jc w:val="both"/>
        <w:rPr>
          <w:rFonts w:ascii="Calibri" w:hAnsi="Calibri" w:cs="Arial"/>
          <w:sz w:val="22"/>
          <w:szCs w:val="22"/>
        </w:rPr>
      </w:pPr>
    </w:p>
    <w:p w14:paraId="7BB28861" w14:textId="77777777" w:rsidR="00A15919" w:rsidRDefault="00A15919" w:rsidP="00C33795">
      <w:pPr>
        <w:tabs>
          <w:tab w:val="left" w:pos="9781"/>
          <w:tab w:val="left" w:pos="10490"/>
        </w:tabs>
        <w:suppressAutoHyphens/>
        <w:autoSpaceDE w:val="0"/>
        <w:autoSpaceDN w:val="0"/>
        <w:adjustRightInd w:val="0"/>
        <w:ind w:right="566"/>
        <w:jc w:val="both"/>
        <w:rPr>
          <w:rFonts w:ascii="Calibri" w:hAnsi="Calibri" w:cs="Arial"/>
          <w:sz w:val="22"/>
          <w:szCs w:val="22"/>
        </w:rPr>
      </w:pPr>
      <w:r>
        <w:rPr>
          <w:rFonts w:ascii="Calibri" w:hAnsi="Calibri" w:cs="Arial"/>
          <w:sz w:val="22"/>
          <w:szCs w:val="22"/>
        </w:rPr>
        <w:t>France travail valide la demande de révision des prix dans le délai de deux mois à compter de la réception de la demande. Si le titulaire n’a pas de réponse à sa demande dans un délai de deux mois, sa demande est réputée acceptée.</w:t>
      </w:r>
    </w:p>
    <w:p w14:paraId="0B26F93D" w14:textId="77777777" w:rsidR="00A15919" w:rsidRDefault="00A15919" w:rsidP="00C33795">
      <w:pPr>
        <w:tabs>
          <w:tab w:val="left" w:pos="9781"/>
          <w:tab w:val="left" w:pos="10490"/>
        </w:tabs>
        <w:suppressAutoHyphens/>
        <w:autoSpaceDE w:val="0"/>
        <w:autoSpaceDN w:val="0"/>
        <w:adjustRightInd w:val="0"/>
        <w:ind w:right="566"/>
        <w:jc w:val="both"/>
        <w:rPr>
          <w:rFonts w:ascii="Calibri" w:hAnsi="Calibri" w:cs="Arial"/>
          <w:sz w:val="22"/>
          <w:szCs w:val="22"/>
        </w:rPr>
      </w:pPr>
      <w:r>
        <w:rPr>
          <w:rFonts w:ascii="Calibri" w:hAnsi="Calibri" w:cs="Arial"/>
          <w:sz w:val="22"/>
          <w:szCs w:val="22"/>
        </w:rPr>
        <w:t>A défaut de transmission dans les délais, la demande de révision annuelle du prix n’est plus recevable de la part du titulaire.</w:t>
      </w:r>
    </w:p>
    <w:p w14:paraId="71344058" w14:textId="77777777" w:rsidR="00871BF3" w:rsidRPr="00C42AF9" w:rsidRDefault="00871BF3" w:rsidP="00C33795">
      <w:pPr>
        <w:tabs>
          <w:tab w:val="left" w:pos="9781"/>
          <w:tab w:val="left" w:pos="10490"/>
        </w:tabs>
        <w:suppressAutoHyphens/>
        <w:autoSpaceDE w:val="0"/>
        <w:autoSpaceDN w:val="0"/>
        <w:adjustRightInd w:val="0"/>
        <w:ind w:right="566"/>
        <w:jc w:val="both"/>
        <w:rPr>
          <w:rFonts w:ascii="Calibri" w:hAnsi="Calibri" w:cs="Arial"/>
          <w:sz w:val="18"/>
          <w:szCs w:val="18"/>
          <w:lang w:eastAsia="ar-SA"/>
        </w:rPr>
      </w:pPr>
    </w:p>
    <w:p w14:paraId="7C957018" w14:textId="265AEEBD" w:rsidR="004B3F5A" w:rsidRPr="0039184A" w:rsidRDefault="00821C57" w:rsidP="00D94B7D">
      <w:pPr>
        <w:keepNext/>
        <w:tabs>
          <w:tab w:val="left" w:pos="9781"/>
          <w:tab w:val="left" w:pos="10490"/>
        </w:tabs>
        <w:suppressAutoHyphens/>
        <w:ind w:right="566"/>
        <w:outlineLvl w:val="2"/>
        <w:rPr>
          <w:rFonts w:ascii="Calibri" w:hAnsi="Calibri" w:cs="Arial"/>
          <w:b/>
          <w:bCs/>
          <w:color w:val="365F91"/>
          <w:sz w:val="22"/>
          <w:szCs w:val="22"/>
        </w:rPr>
      </w:pPr>
      <w:bookmarkStart w:id="10" w:name="_Toc445121841"/>
      <w:r>
        <w:rPr>
          <w:rFonts w:ascii="Calibri" w:hAnsi="Calibri" w:cs="Arial"/>
          <w:b/>
          <w:bCs/>
          <w:color w:val="365F91"/>
          <w:sz w:val="22"/>
          <w:szCs w:val="22"/>
        </w:rPr>
        <w:t>V</w:t>
      </w:r>
      <w:r w:rsidR="00BD6F5A">
        <w:rPr>
          <w:rFonts w:ascii="Calibri" w:hAnsi="Calibri" w:cs="Arial"/>
          <w:b/>
          <w:bCs/>
          <w:color w:val="365F91"/>
          <w:sz w:val="22"/>
          <w:szCs w:val="22"/>
        </w:rPr>
        <w:t>I.</w:t>
      </w:r>
      <w:r>
        <w:rPr>
          <w:rFonts w:ascii="Calibri" w:hAnsi="Calibri" w:cs="Arial"/>
          <w:b/>
          <w:bCs/>
          <w:color w:val="365F91"/>
          <w:sz w:val="22"/>
          <w:szCs w:val="22"/>
        </w:rPr>
        <w:t>11</w:t>
      </w:r>
      <w:r w:rsidR="00B23ED1">
        <w:rPr>
          <w:rFonts w:ascii="Calibri" w:hAnsi="Calibri" w:cs="Arial"/>
          <w:b/>
          <w:bCs/>
          <w:color w:val="365F91"/>
          <w:sz w:val="22"/>
          <w:szCs w:val="22"/>
        </w:rPr>
        <w:t>.4</w:t>
      </w:r>
      <w:r w:rsidR="00E22334">
        <w:rPr>
          <w:rFonts w:ascii="Calibri" w:hAnsi="Calibri" w:cs="Arial"/>
          <w:b/>
          <w:bCs/>
          <w:color w:val="365F91"/>
          <w:sz w:val="22"/>
          <w:szCs w:val="22"/>
        </w:rPr>
        <w:t>–</w:t>
      </w:r>
      <w:r w:rsidR="004B3F5A" w:rsidRPr="0039184A">
        <w:rPr>
          <w:rFonts w:ascii="Calibri" w:hAnsi="Calibri" w:cs="Arial"/>
          <w:b/>
          <w:bCs/>
          <w:color w:val="365F91"/>
          <w:sz w:val="22"/>
          <w:szCs w:val="22"/>
        </w:rPr>
        <w:t xml:space="preserve"> </w:t>
      </w:r>
      <w:bookmarkEnd w:id="10"/>
      <w:r w:rsidR="00D06458">
        <w:rPr>
          <w:rFonts w:ascii="Calibri" w:hAnsi="Calibri" w:cs="Arial"/>
          <w:b/>
          <w:bCs/>
          <w:color w:val="365F91"/>
          <w:sz w:val="22"/>
          <w:szCs w:val="22"/>
        </w:rPr>
        <w:t>Modalités financière</w:t>
      </w:r>
      <w:r w:rsidR="00FF117E">
        <w:rPr>
          <w:rFonts w:ascii="Calibri" w:hAnsi="Calibri" w:cs="Arial"/>
          <w:b/>
          <w:bCs/>
          <w:color w:val="365F91"/>
          <w:sz w:val="22"/>
          <w:szCs w:val="22"/>
        </w:rPr>
        <w:t>s</w:t>
      </w:r>
      <w:r w:rsidR="00D06458">
        <w:rPr>
          <w:rFonts w:ascii="Calibri" w:hAnsi="Calibri" w:cs="Arial"/>
          <w:b/>
          <w:bCs/>
          <w:color w:val="365F91"/>
          <w:sz w:val="22"/>
          <w:szCs w:val="22"/>
        </w:rPr>
        <w:t xml:space="preserve"> </w:t>
      </w:r>
      <w:r w:rsidR="00E22334">
        <w:rPr>
          <w:rFonts w:ascii="Calibri" w:hAnsi="Calibri" w:cs="Arial"/>
          <w:b/>
          <w:bCs/>
          <w:color w:val="365F91"/>
          <w:sz w:val="22"/>
          <w:szCs w:val="22"/>
        </w:rPr>
        <w:t>de la prestation</w:t>
      </w:r>
    </w:p>
    <w:p w14:paraId="0BFA39F0" w14:textId="77777777" w:rsidR="004B3F5A" w:rsidRDefault="004B3F5A"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198D7159" w14:textId="77777777" w:rsidR="00BE1F03" w:rsidRDefault="00B23ED1"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t xml:space="preserve">Contrairement à une prestation classique, le paiement de la prestation accompagnement à la mobilité Erasmus + dépend d’un </w:t>
      </w:r>
      <w:r w:rsidR="00904A1B">
        <w:rPr>
          <w:rFonts w:ascii="Calibri" w:hAnsi="Calibri" w:cs="Arial"/>
          <w:sz w:val="22"/>
          <w:szCs w:val="22"/>
          <w:lang w:eastAsia="ar-SA"/>
        </w:rPr>
        <w:t>régime de financement particuliè</w:t>
      </w:r>
      <w:r>
        <w:rPr>
          <w:rFonts w:ascii="Calibri" w:hAnsi="Calibri" w:cs="Arial"/>
          <w:sz w:val="22"/>
          <w:szCs w:val="22"/>
          <w:lang w:eastAsia="ar-SA"/>
        </w:rPr>
        <w:t>r</w:t>
      </w:r>
      <w:r w:rsidR="00FF117E">
        <w:rPr>
          <w:rFonts w:ascii="Calibri" w:hAnsi="Calibri" w:cs="Arial"/>
          <w:sz w:val="22"/>
          <w:szCs w:val="22"/>
          <w:lang w:eastAsia="ar-SA"/>
        </w:rPr>
        <w:t>ement</w:t>
      </w:r>
      <w:r w:rsidR="00C30F0A">
        <w:rPr>
          <w:rFonts w:ascii="Calibri" w:hAnsi="Calibri" w:cs="Arial"/>
          <w:sz w:val="22"/>
          <w:szCs w:val="22"/>
          <w:lang w:eastAsia="ar-SA"/>
        </w:rPr>
        <w:t xml:space="preserve"> complexe</w:t>
      </w:r>
      <w:r>
        <w:rPr>
          <w:rFonts w:ascii="Calibri" w:hAnsi="Calibri" w:cs="Arial"/>
          <w:sz w:val="22"/>
          <w:szCs w:val="22"/>
          <w:lang w:eastAsia="ar-SA"/>
        </w:rPr>
        <w:t xml:space="preserve">, lié d’une part au versement de la bourse </w:t>
      </w:r>
      <w:r w:rsidR="009B078E">
        <w:rPr>
          <w:rFonts w:ascii="Calibri" w:hAnsi="Calibri" w:cs="Arial"/>
          <w:sz w:val="22"/>
          <w:szCs w:val="22"/>
          <w:lang w:eastAsia="ar-SA"/>
        </w:rPr>
        <w:t xml:space="preserve">Erasmus + et d’autre part au paiement d’une aide via le dispositif AIF (aide  individuelle à la formation). </w:t>
      </w:r>
    </w:p>
    <w:p w14:paraId="62422FE8" w14:textId="77777777" w:rsidR="00BE1F03" w:rsidRDefault="00BE1F03"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2034C98D" w14:textId="77777777" w:rsidR="00BE1F03" w:rsidRDefault="009B078E"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sidRPr="007053D2">
        <w:rPr>
          <w:rFonts w:ascii="Calibri" w:hAnsi="Calibri" w:cs="Arial"/>
          <w:sz w:val="22"/>
          <w:szCs w:val="22"/>
          <w:lang w:eastAsia="ar-SA"/>
        </w:rPr>
        <w:t>Sur l’ensemble de la somme versée (bourse +AIF), le titulaire prélèvera sa rémunération correspondant au prix unitaire</w:t>
      </w:r>
      <w:r w:rsidR="00BE1F03" w:rsidRPr="007053D2">
        <w:rPr>
          <w:rFonts w:ascii="Calibri" w:hAnsi="Calibri" w:cs="Arial"/>
          <w:sz w:val="22"/>
          <w:szCs w:val="22"/>
          <w:lang w:eastAsia="ar-SA"/>
        </w:rPr>
        <w:t xml:space="preserve"> ou à la fraction du prix unitaire </w:t>
      </w:r>
      <w:r w:rsidRPr="007053D2">
        <w:rPr>
          <w:rFonts w:ascii="Calibri" w:hAnsi="Calibri" w:cs="Arial"/>
          <w:sz w:val="22"/>
          <w:szCs w:val="22"/>
          <w:lang w:eastAsia="ar-SA"/>
        </w:rPr>
        <w:t>de la prestation figurant au bordereau des prix.</w:t>
      </w:r>
    </w:p>
    <w:p w14:paraId="2424D9C6" w14:textId="77777777" w:rsidR="00C30F0A" w:rsidRDefault="00C30F0A"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34C35992" w14:textId="77777777" w:rsidR="00BE1F03" w:rsidRDefault="00FA361E"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t xml:space="preserve"> Le </w:t>
      </w:r>
      <w:r w:rsidR="00BE1F03">
        <w:rPr>
          <w:rFonts w:ascii="Calibri" w:hAnsi="Calibri" w:cs="Arial"/>
          <w:sz w:val="22"/>
          <w:szCs w:val="22"/>
          <w:lang w:eastAsia="ar-SA"/>
        </w:rPr>
        <w:t>reste de la somme versée</w:t>
      </w:r>
      <w:r>
        <w:rPr>
          <w:rFonts w:ascii="Calibri" w:hAnsi="Calibri" w:cs="Arial"/>
          <w:sz w:val="22"/>
          <w:szCs w:val="22"/>
          <w:lang w:eastAsia="ar-SA"/>
        </w:rPr>
        <w:t xml:space="preserve"> sera</w:t>
      </w:r>
      <w:r w:rsidR="00A66019">
        <w:rPr>
          <w:rFonts w:ascii="Calibri" w:hAnsi="Calibri" w:cs="Arial"/>
          <w:sz w:val="22"/>
          <w:szCs w:val="22"/>
          <w:lang w:eastAsia="ar-SA"/>
        </w:rPr>
        <w:t> :</w:t>
      </w:r>
    </w:p>
    <w:p w14:paraId="45500B4F" w14:textId="20374252" w:rsidR="00E961C5" w:rsidRDefault="00BE1F03" w:rsidP="00D94B7D">
      <w:pPr>
        <w:numPr>
          <w:ilvl w:val="0"/>
          <w:numId w:val="7"/>
        </w:num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sidRPr="7D74F28F">
        <w:rPr>
          <w:rFonts w:ascii="Calibri" w:hAnsi="Calibri" w:cs="Arial"/>
          <w:sz w:val="22"/>
          <w:szCs w:val="22"/>
          <w:lang w:eastAsia="ar-SA"/>
        </w:rPr>
        <w:t>soit utilisée</w:t>
      </w:r>
      <w:r w:rsidR="00175247" w:rsidRPr="7D74F28F">
        <w:rPr>
          <w:rFonts w:ascii="Calibri" w:hAnsi="Calibri" w:cs="Arial"/>
          <w:sz w:val="22"/>
          <w:szCs w:val="22"/>
          <w:lang w:eastAsia="ar-SA"/>
        </w:rPr>
        <w:t xml:space="preserve"> </w:t>
      </w:r>
      <w:r w:rsidRPr="7D74F28F">
        <w:rPr>
          <w:rFonts w:ascii="Calibri" w:hAnsi="Calibri" w:cs="Arial"/>
          <w:sz w:val="22"/>
          <w:szCs w:val="22"/>
          <w:lang w:eastAsia="ar-SA"/>
        </w:rPr>
        <w:t>totalement pour payer</w:t>
      </w:r>
      <w:r w:rsidR="00481F19" w:rsidRPr="7D74F28F">
        <w:rPr>
          <w:rFonts w:ascii="Calibri" w:hAnsi="Calibri" w:cs="Arial"/>
          <w:sz w:val="22"/>
          <w:szCs w:val="22"/>
          <w:lang w:eastAsia="ar-SA"/>
        </w:rPr>
        <w:t xml:space="preserve"> </w:t>
      </w:r>
      <w:r w:rsidR="00FA361E" w:rsidRPr="7D74F28F">
        <w:rPr>
          <w:rFonts w:ascii="Calibri" w:hAnsi="Calibri" w:cs="Arial"/>
          <w:sz w:val="22"/>
          <w:szCs w:val="22"/>
          <w:lang w:eastAsia="ar-SA"/>
        </w:rPr>
        <w:t>le</w:t>
      </w:r>
      <w:r w:rsidRPr="7D74F28F">
        <w:rPr>
          <w:rFonts w:ascii="Calibri" w:hAnsi="Calibri" w:cs="Arial"/>
          <w:sz w:val="22"/>
          <w:szCs w:val="22"/>
          <w:lang w:eastAsia="ar-SA"/>
        </w:rPr>
        <w:t>s</w:t>
      </w:r>
      <w:r w:rsidR="00FA361E" w:rsidRPr="7D74F28F">
        <w:rPr>
          <w:rFonts w:ascii="Calibri" w:hAnsi="Calibri" w:cs="Arial"/>
          <w:sz w:val="22"/>
          <w:szCs w:val="22"/>
          <w:lang w:eastAsia="ar-SA"/>
        </w:rPr>
        <w:t xml:space="preserve"> frais d’hébergements</w:t>
      </w:r>
      <w:r w:rsidRPr="7D74F28F">
        <w:rPr>
          <w:rFonts w:ascii="Calibri" w:hAnsi="Calibri" w:cs="Arial"/>
          <w:sz w:val="22"/>
          <w:szCs w:val="22"/>
          <w:lang w:eastAsia="ar-SA"/>
        </w:rPr>
        <w:t>, d’assurance</w:t>
      </w:r>
      <w:r w:rsidR="00FA361E" w:rsidRPr="7D74F28F">
        <w:rPr>
          <w:rFonts w:ascii="Calibri" w:hAnsi="Calibri" w:cs="Arial"/>
          <w:sz w:val="22"/>
          <w:szCs w:val="22"/>
          <w:lang w:eastAsia="ar-SA"/>
        </w:rPr>
        <w:t xml:space="preserve"> et de transports</w:t>
      </w:r>
      <w:r w:rsidR="004435F1" w:rsidRPr="7D74F28F">
        <w:rPr>
          <w:rFonts w:ascii="Calibri" w:hAnsi="Calibri" w:cs="Arial"/>
          <w:sz w:val="22"/>
          <w:szCs w:val="22"/>
          <w:lang w:eastAsia="ar-SA"/>
        </w:rPr>
        <w:t xml:space="preserve"> </w:t>
      </w:r>
    </w:p>
    <w:p w14:paraId="2ACEA44D" w14:textId="77777777" w:rsidR="00BE1F03" w:rsidRDefault="00BE1F03" w:rsidP="00D94B7D">
      <w:pPr>
        <w:numPr>
          <w:ilvl w:val="0"/>
          <w:numId w:val="7"/>
        </w:num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t xml:space="preserve">soit en cas d’abandon du bénéficiaire utilisée pour payer les frais engagés et restituer le solde de la bourse à </w:t>
      </w:r>
      <w:r w:rsidR="006F6B8C">
        <w:rPr>
          <w:rFonts w:ascii="Calibri" w:hAnsi="Calibri" w:cs="Arial"/>
          <w:sz w:val="22"/>
          <w:szCs w:val="22"/>
          <w:lang w:eastAsia="ar-SA"/>
        </w:rPr>
        <w:t>France travail</w:t>
      </w:r>
    </w:p>
    <w:p w14:paraId="5481E634" w14:textId="77777777" w:rsidR="00E961C5" w:rsidRDefault="00E961C5"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166936A1" w14:textId="6BB112FB" w:rsidR="00C34CC3" w:rsidRPr="0039184A" w:rsidRDefault="008E546A" w:rsidP="00D94B7D">
      <w:pPr>
        <w:keepNext/>
        <w:tabs>
          <w:tab w:val="left" w:pos="9781"/>
          <w:tab w:val="left" w:pos="10490"/>
        </w:tabs>
        <w:suppressAutoHyphens/>
        <w:ind w:right="566"/>
        <w:outlineLvl w:val="2"/>
        <w:rPr>
          <w:rFonts w:ascii="Calibri" w:hAnsi="Calibri" w:cs="Arial"/>
          <w:b/>
          <w:bCs/>
          <w:color w:val="365F91"/>
          <w:sz w:val="22"/>
          <w:szCs w:val="22"/>
        </w:rPr>
      </w:pPr>
      <w:r>
        <w:rPr>
          <w:rFonts w:ascii="Calibri" w:hAnsi="Calibri" w:cs="Arial"/>
          <w:b/>
          <w:bCs/>
          <w:color w:val="365F91"/>
          <w:sz w:val="22"/>
          <w:szCs w:val="22"/>
        </w:rPr>
        <w:t>V</w:t>
      </w:r>
      <w:r w:rsidR="00D71458">
        <w:rPr>
          <w:rFonts w:ascii="Calibri" w:hAnsi="Calibri" w:cs="Arial"/>
          <w:b/>
          <w:bCs/>
          <w:color w:val="365F91"/>
          <w:sz w:val="22"/>
          <w:szCs w:val="22"/>
        </w:rPr>
        <w:t xml:space="preserve">I. </w:t>
      </w:r>
      <w:r>
        <w:rPr>
          <w:rFonts w:ascii="Calibri" w:hAnsi="Calibri" w:cs="Arial"/>
          <w:b/>
          <w:bCs/>
          <w:color w:val="365F91"/>
          <w:sz w:val="22"/>
          <w:szCs w:val="22"/>
        </w:rPr>
        <w:t>11</w:t>
      </w:r>
      <w:r w:rsidR="00C34CC3">
        <w:rPr>
          <w:rFonts w:ascii="Calibri" w:hAnsi="Calibri" w:cs="Arial"/>
          <w:b/>
          <w:bCs/>
          <w:color w:val="365F91"/>
          <w:sz w:val="22"/>
          <w:szCs w:val="22"/>
        </w:rPr>
        <w:t>.4.a – Versement de la bourse</w:t>
      </w:r>
    </w:p>
    <w:p w14:paraId="5D617AE1" w14:textId="77777777" w:rsidR="00C34CC3" w:rsidRDefault="00C34CC3"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7FB3F302" w14:textId="77777777" w:rsidR="00C34CC3" w:rsidRDefault="00C34CC3"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t xml:space="preserve">Le versement de la bourse </w:t>
      </w:r>
      <w:r w:rsidR="00FA361E">
        <w:rPr>
          <w:rFonts w:ascii="Calibri" w:hAnsi="Calibri" w:cs="Arial"/>
          <w:sz w:val="22"/>
          <w:szCs w:val="22"/>
          <w:lang w:eastAsia="ar-SA"/>
        </w:rPr>
        <w:t>ouvre droit au</w:t>
      </w:r>
      <w:r w:rsidR="00C30F0A">
        <w:rPr>
          <w:rFonts w:ascii="Calibri" w:hAnsi="Calibri" w:cs="Arial"/>
          <w:sz w:val="22"/>
          <w:szCs w:val="22"/>
          <w:lang w:eastAsia="ar-SA"/>
        </w:rPr>
        <w:t>x</w:t>
      </w:r>
      <w:r w:rsidR="00FA361E">
        <w:rPr>
          <w:rFonts w:ascii="Calibri" w:hAnsi="Calibri" w:cs="Arial"/>
          <w:sz w:val="22"/>
          <w:szCs w:val="22"/>
          <w:lang w:eastAsia="ar-SA"/>
        </w:rPr>
        <w:t xml:space="preserve"> paiement</w:t>
      </w:r>
      <w:r w:rsidR="00C30F0A">
        <w:rPr>
          <w:rFonts w:ascii="Calibri" w:hAnsi="Calibri" w:cs="Arial"/>
          <w:sz w:val="22"/>
          <w:szCs w:val="22"/>
          <w:lang w:eastAsia="ar-SA"/>
        </w:rPr>
        <w:t>s</w:t>
      </w:r>
      <w:r w:rsidR="00FA361E">
        <w:rPr>
          <w:rFonts w:ascii="Calibri" w:hAnsi="Calibri" w:cs="Arial"/>
          <w:sz w:val="22"/>
          <w:szCs w:val="22"/>
          <w:lang w:eastAsia="ar-SA"/>
        </w:rPr>
        <w:t xml:space="preserve"> suivants :</w:t>
      </w:r>
    </w:p>
    <w:p w14:paraId="357E9BCC" w14:textId="77777777" w:rsidR="00FA361E" w:rsidRDefault="00FA361E"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552BB58D" w14:textId="77777777" w:rsidR="00FA361E" w:rsidRDefault="00FA361E" w:rsidP="00D94B7D">
      <w:pPr>
        <w:numPr>
          <w:ilvl w:val="0"/>
          <w:numId w:val="7"/>
        </w:num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t>versement</w:t>
      </w:r>
      <w:r w:rsidR="00B311F5">
        <w:rPr>
          <w:rFonts w:ascii="Calibri" w:hAnsi="Calibri" w:cs="Arial"/>
          <w:sz w:val="22"/>
          <w:szCs w:val="22"/>
          <w:lang w:eastAsia="ar-SA"/>
        </w:rPr>
        <w:t xml:space="preserve"> d’un acompte</w:t>
      </w:r>
      <w:r>
        <w:rPr>
          <w:rFonts w:ascii="Calibri" w:hAnsi="Calibri" w:cs="Arial"/>
          <w:sz w:val="22"/>
          <w:szCs w:val="22"/>
          <w:lang w:eastAsia="ar-SA"/>
        </w:rPr>
        <w:t xml:space="preserve"> de 50% de la bourse sur présentation d’une facture liée </w:t>
      </w:r>
      <w:r w:rsidR="00BE1F03">
        <w:rPr>
          <w:rFonts w:ascii="Calibri" w:hAnsi="Calibri" w:cs="Arial"/>
          <w:sz w:val="22"/>
          <w:szCs w:val="22"/>
          <w:lang w:eastAsia="ar-SA"/>
        </w:rPr>
        <w:t>à l’émission d’un bon de commande pour un bénéficiaire</w:t>
      </w:r>
      <w:r w:rsidR="00C30F0A">
        <w:rPr>
          <w:rFonts w:ascii="Calibri" w:hAnsi="Calibri" w:cs="Arial"/>
          <w:sz w:val="22"/>
          <w:szCs w:val="22"/>
          <w:lang w:eastAsia="ar-SA"/>
        </w:rPr>
        <w:t xml:space="preserve"> et accompagnée des livrables</w:t>
      </w:r>
      <w:r w:rsidR="00095652">
        <w:rPr>
          <w:rFonts w:ascii="Calibri" w:hAnsi="Calibri" w:cs="Arial"/>
          <w:sz w:val="22"/>
          <w:szCs w:val="22"/>
          <w:lang w:eastAsia="ar-SA"/>
        </w:rPr>
        <w:t>,</w:t>
      </w:r>
      <w:r w:rsidR="00C30F0A">
        <w:rPr>
          <w:rFonts w:ascii="Calibri" w:hAnsi="Calibri" w:cs="Arial"/>
          <w:sz w:val="22"/>
          <w:szCs w:val="22"/>
          <w:lang w:eastAsia="ar-SA"/>
        </w:rPr>
        <w:t xml:space="preserve"> </w:t>
      </w:r>
      <w:r w:rsidR="00C30F0A" w:rsidRPr="00C30F0A">
        <w:rPr>
          <w:rFonts w:ascii="Calibri" w:hAnsi="Calibri" w:cs="Arial"/>
          <w:sz w:val="22"/>
          <w:szCs w:val="22"/>
          <w:lang w:eastAsia="ar-SA"/>
        </w:rPr>
        <w:t>contrat fina</w:t>
      </w:r>
      <w:r w:rsidR="00C30F0A">
        <w:rPr>
          <w:rFonts w:ascii="Calibri" w:hAnsi="Calibri" w:cs="Arial"/>
          <w:sz w:val="22"/>
          <w:szCs w:val="22"/>
          <w:lang w:eastAsia="ar-SA"/>
        </w:rPr>
        <w:t xml:space="preserve">ncier, attestation d’assurance et </w:t>
      </w:r>
      <w:r w:rsidR="00C30F0A" w:rsidRPr="00C30F0A">
        <w:rPr>
          <w:rFonts w:ascii="Calibri" w:hAnsi="Calibri" w:cs="Arial"/>
          <w:sz w:val="22"/>
          <w:szCs w:val="22"/>
          <w:lang w:eastAsia="ar-SA"/>
        </w:rPr>
        <w:t>copie de la carte européenne d’assurance maladie</w:t>
      </w:r>
    </w:p>
    <w:p w14:paraId="08E0D744" w14:textId="77777777" w:rsidR="00B311F5" w:rsidRDefault="00B311F5" w:rsidP="00D94B7D">
      <w:pPr>
        <w:numPr>
          <w:ilvl w:val="0"/>
          <w:numId w:val="7"/>
        </w:num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t>versement d’un acompte de 30 %</w:t>
      </w:r>
      <w:r w:rsidR="00C30F0A">
        <w:rPr>
          <w:rFonts w:ascii="Calibri" w:hAnsi="Calibri" w:cs="Arial"/>
          <w:sz w:val="22"/>
          <w:szCs w:val="22"/>
          <w:lang w:eastAsia="ar-SA"/>
        </w:rPr>
        <w:t xml:space="preserve"> de la bourse</w:t>
      </w:r>
      <w:r>
        <w:rPr>
          <w:rFonts w:ascii="Calibri" w:hAnsi="Calibri" w:cs="Arial"/>
          <w:sz w:val="22"/>
          <w:szCs w:val="22"/>
          <w:lang w:eastAsia="ar-SA"/>
        </w:rPr>
        <w:t xml:space="preserve"> </w:t>
      </w:r>
      <w:r w:rsidR="00C30F0A">
        <w:rPr>
          <w:rFonts w:ascii="Calibri" w:hAnsi="Calibri" w:cs="Arial"/>
          <w:sz w:val="22"/>
          <w:szCs w:val="22"/>
          <w:lang w:eastAsia="ar-SA"/>
        </w:rPr>
        <w:t xml:space="preserve">au départ du bénéficiaire </w:t>
      </w:r>
      <w:r>
        <w:rPr>
          <w:rFonts w:ascii="Calibri" w:hAnsi="Calibri" w:cs="Arial"/>
          <w:sz w:val="22"/>
          <w:szCs w:val="22"/>
          <w:lang w:eastAsia="ar-SA"/>
        </w:rPr>
        <w:t xml:space="preserve">sur présentation d’une facture </w:t>
      </w:r>
      <w:r w:rsidR="00C30F0A">
        <w:rPr>
          <w:rFonts w:ascii="Calibri" w:hAnsi="Calibri" w:cs="Arial"/>
          <w:sz w:val="22"/>
          <w:szCs w:val="22"/>
          <w:lang w:eastAsia="ar-SA"/>
        </w:rPr>
        <w:t>accompagnée du livrable</w:t>
      </w:r>
      <w:r>
        <w:rPr>
          <w:rFonts w:ascii="Calibri" w:hAnsi="Calibri" w:cs="Arial"/>
          <w:sz w:val="22"/>
          <w:szCs w:val="22"/>
          <w:lang w:eastAsia="ar-SA"/>
        </w:rPr>
        <w:t xml:space="preserve"> contra</w:t>
      </w:r>
      <w:r w:rsidR="00C30F0A">
        <w:rPr>
          <w:rFonts w:ascii="Calibri" w:hAnsi="Calibri" w:cs="Arial"/>
          <w:sz w:val="22"/>
          <w:szCs w:val="22"/>
          <w:lang w:eastAsia="ar-SA"/>
        </w:rPr>
        <w:t>t pédagogique</w:t>
      </w:r>
    </w:p>
    <w:p w14:paraId="34AEF48A" w14:textId="77777777" w:rsidR="00C30F0A" w:rsidRDefault="00C30F0A" w:rsidP="00D94B7D">
      <w:pPr>
        <w:numPr>
          <w:ilvl w:val="0"/>
          <w:numId w:val="7"/>
        </w:num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lastRenderedPageBreak/>
        <w:t xml:space="preserve">versement du solde de 20% de la bourse au retour du bénéficiaire sur présentation d’une facture accompagnée du livrable rapport de stage sur la plateforme </w:t>
      </w:r>
      <w:r w:rsidRPr="003E176E">
        <w:rPr>
          <w:rFonts w:ascii="Calibri" w:hAnsi="Calibri" w:cs="Arial"/>
          <w:i/>
          <w:sz w:val="22"/>
          <w:szCs w:val="22"/>
          <w:lang w:eastAsia="ar-SA"/>
        </w:rPr>
        <w:t>mobility tool</w:t>
      </w:r>
      <w:r w:rsidR="003E176E" w:rsidRPr="003E176E">
        <w:rPr>
          <w:rFonts w:ascii="Calibri" w:hAnsi="Calibri" w:cs="Arial"/>
          <w:sz w:val="22"/>
          <w:szCs w:val="22"/>
          <w:lang w:eastAsia="ar-SA"/>
        </w:rPr>
        <w:t>.</w:t>
      </w:r>
    </w:p>
    <w:p w14:paraId="36E82BBF" w14:textId="77777777" w:rsidR="00C34CC3" w:rsidRDefault="00C34CC3"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03E32185" w14:textId="7636427F" w:rsidR="00C30F0A" w:rsidRDefault="008E546A" w:rsidP="00D94B7D">
      <w:pPr>
        <w:tabs>
          <w:tab w:val="left" w:pos="9781"/>
          <w:tab w:val="left" w:pos="10490"/>
        </w:tabs>
        <w:suppressAutoHyphens/>
        <w:autoSpaceDE w:val="0"/>
        <w:autoSpaceDN w:val="0"/>
        <w:adjustRightInd w:val="0"/>
        <w:ind w:right="566"/>
        <w:jc w:val="both"/>
        <w:rPr>
          <w:rFonts w:ascii="Calibri" w:hAnsi="Calibri" w:cs="Arial"/>
          <w:b/>
          <w:bCs/>
          <w:color w:val="365F91"/>
          <w:sz w:val="22"/>
          <w:szCs w:val="22"/>
        </w:rPr>
      </w:pPr>
      <w:r>
        <w:rPr>
          <w:rFonts w:ascii="Calibri" w:hAnsi="Calibri" w:cs="Arial"/>
          <w:b/>
          <w:bCs/>
          <w:color w:val="365F91"/>
          <w:sz w:val="22"/>
          <w:szCs w:val="22"/>
        </w:rPr>
        <w:t>V</w:t>
      </w:r>
      <w:r w:rsidR="00C268C4">
        <w:rPr>
          <w:rFonts w:ascii="Calibri" w:hAnsi="Calibri" w:cs="Arial"/>
          <w:b/>
          <w:bCs/>
          <w:color w:val="365F91"/>
          <w:sz w:val="22"/>
          <w:szCs w:val="22"/>
        </w:rPr>
        <w:t>I</w:t>
      </w:r>
      <w:r>
        <w:rPr>
          <w:rFonts w:ascii="Calibri" w:hAnsi="Calibri" w:cs="Arial"/>
          <w:b/>
          <w:bCs/>
          <w:color w:val="365F91"/>
          <w:sz w:val="22"/>
          <w:szCs w:val="22"/>
        </w:rPr>
        <w:t>.11.</w:t>
      </w:r>
      <w:r w:rsidR="00C30F0A">
        <w:rPr>
          <w:rFonts w:ascii="Calibri" w:hAnsi="Calibri" w:cs="Arial"/>
          <w:b/>
          <w:bCs/>
          <w:color w:val="365F91"/>
          <w:sz w:val="22"/>
          <w:szCs w:val="22"/>
        </w:rPr>
        <w:t>4.b – Versement de l’Aide Individuelle à la formation (AIF)</w:t>
      </w:r>
    </w:p>
    <w:p w14:paraId="3B89AAB5" w14:textId="77777777" w:rsidR="00C30F0A" w:rsidRDefault="00C30F0A" w:rsidP="00D94B7D">
      <w:pPr>
        <w:tabs>
          <w:tab w:val="left" w:pos="9781"/>
          <w:tab w:val="left" w:pos="10490"/>
        </w:tabs>
        <w:suppressAutoHyphens/>
        <w:autoSpaceDE w:val="0"/>
        <w:autoSpaceDN w:val="0"/>
        <w:adjustRightInd w:val="0"/>
        <w:ind w:right="566"/>
        <w:jc w:val="both"/>
        <w:rPr>
          <w:rFonts w:ascii="Calibri" w:hAnsi="Calibri" w:cs="Arial"/>
          <w:b/>
          <w:bCs/>
          <w:color w:val="365F91"/>
          <w:sz w:val="22"/>
          <w:szCs w:val="22"/>
        </w:rPr>
      </w:pPr>
    </w:p>
    <w:p w14:paraId="2B66AEDB" w14:textId="77777777" w:rsidR="00503E2C" w:rsidRPr="00AD1C95" w:rsidRDefault="00503E2C" w:rsidP="00AD1C95">
      <w:p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sidRPr="00AD1C95">
        <w:rPr>
          <w:rFonts w:ascii="Calibri" w:hAnsi="Calibri" w:cs="Arial"/>
          <w:sz w:val="22"/>
          <w:szCs w:val="22"/>
          <w:lang w:eastAsia="ar-SA"/>
        </w:rPr>
        <w:t>Pour les mobilités inférieures à 4 mois, le paiement de l’AIF est effectué au retour du bénéficiaire sur présentation d’une facture accompagnée du livrable ou attestation de fin de stage</w:t>
      </w:r>
      <w:r w:rsidR="00175247">
        <w:rPr>
          <w:rFonts w:ascii="Calibri" w:hAnsi="Calibri" w:cs="Arial"/>
          <w:sz w:val="22"/>
          <w:szCs w:val="22"/>
          <w:lang w:eastAsia="ar-SA"/>
        </w:rPr>
        <w:t>.</w:t>
      </w:r>
    </w:p>
    <w:p w14:paraId="1D4EDDE1" w14:textId="77777777" w:rsidR="00503E2C" w:rsidRPr="00AD1C95" w:rsidRDefault="00503E2C" w:rsidP="00503E2C">
      <w:pPr>
        <w:tabs>
          <w:tab w:val="left" w:pos="9781"/>
          <w:tab w:val="left" w:pos="10490"/>
        </w:tabs>
        <w:suppressAutoHyphens/>
        <w:autoSpaceDE w:val="0"/>
        <w:autoSpaceDN w:val="0"/>
        <w:adjustRightInd w:val="0"/>
        <w:ind w:left="720" w:right="566"/>
        <w:jc w:val="both"/>
        <w:rPr>
          <w:rFonts w:ascii="Calibri" w:hAnsi="Calibri" w:cs="Arial"/>
          <w:sz w:val="22"/>
          <w:szCs w:val="22"/>
          <w:lang w:eastAsia="ar-SA"/>
        </w:rPr>
      </w:pPr>
    </w:p>
    <w:p w14:paraId="75A2BDCD" w14:textId="77777777" w:rsidR="00503E2C" w:rsidRDefault="00503E2C" w:rsidP="00AD1C95">
      <w:p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sidRPr="00AD1C95">
        <w:rPr>
          <w:rFonts w:ascii="Calibri" w:hAnsi="Calibri" w:cs="Arial"/>
          <w:sz w:val="22"/>
          <w:szCs w:val="22"/>
          <w:lang w:eastAsia="ar-SA"/>
        </w:rPr>
        <w:t>Pour les mobilités supérieures à 4 mois, une avance de 30% pourra être demandée lors de la saisie du devis AIF. Le paiement du solde sera effectué au retour du bénéficiaire sur présentation d’une facture accompagnée  du livrable ou attestation de fin de stage.</w:t>
      </w:r>
      <w:r>
        <w:rPr>
          <w:rFonts w:ascii="Calibri" w:hAnsi="Calibri" w:cs="Arial"/>
          <w:sz w:val="22"/>
          <w:szCs w:val="22"/>
          <w:lang w:eastAsia="ar-SA"/>
        </w:rPr>
        <w:t xml:space="preserve"> </w:t>
      </w:r>
    </w:p>
    <w:p w14:paraId="7F586318" w14:textId="77777777" w:rsidR="00C30F0A" w:rsidRPr="00D06458" w:rsidRDefault="00C30F0A" w:rsidP="00D94B7D">
      <w:pPr>
        <w:tabs>
          <w:tab w:val="left" w:pos="9781"/>
          <w:tab w:val="left" w:pos="10490"/>
        </w:tabs>
        <w:suppressAutoHyphens/>
        <w:autoSpaceDE w:val="0"/>
        <w:autoSpaceDN w:val="0"/>
        <w:adjustRightInd w:val="0"/>
        <w:ind w:left="360" w:right="566"/>
        <w:jc w:val="both"/>
        <w:rPr>
          <w:rFonts w:ascii="Calibri" w:hAnsi="Calibri" w:cs="Arial"/>
          <w:sz w:val="22"/>
          <w:szCs w:val="22"/>
          <w:lang w:eastAsia="ar-SA"/>
        </w:rPr>
      </w:pPr>
    </w:p>
    <w:p w14:paraId="7CDE9935" w14:textId="1AA20A6F" w:rsidR="00D06458" w:rsidRPr="0039184A" w:rsidRDefault="00046742" w:rsidP="00D94B7D">
      <w:pPr>
        <w:keepNext/>
        <w:tabs>
          <w:tab w:val="left" w:pos="9781"/>
          <w:tab w:val="left" w:pos="10490"/>
        </w:tabs>
        <w:suppressAutoHyphens/>
        <w:ind w:right="566"/>
        <w:outlineLvl w:val="2"/>
        <w:rPr>
          <w:rFonts w:ascii="Calibri" w:hAnsi="Calibri" w:cs="Arial"/>
          <w:b/>
          <w:bCs/>
          <w:color w:val="365F91"/>
          <w:sz w:val="22"/>
          <w:szCs w:val="22"/>
        </w:rPr>
      </w:pPr>
      <w:r>
        <w:rPr>
          <w:rFonts w:ascii="Calibri" w:hAnsi="Calibri" w:cs="Arial"/>
          <w:b/>
          <w:bCs/>
          <w:color w:val="365F91"/>
          <w:sz w:val="22"/>
          <w:szCs w:val="22"/>
        </w:rPr>
        <w:t>V</w:t>
      </w:r>
      <w:r w:rsidR="00C268C4">
        <w:rPr>
          <w:rFonts w:ascii="Calibri" w:hAnsi="Calibri" w:cs="Arial"/>
          <w:b/>
          <w:bCs/>
          <w:color w:val="365F91"/>
          <w:sz w:val="22"/>
          <w:szCs w:val="22"/>
        </w:rPr>
        <w:t>I</w:t>
      </w:r>
      <w:r>
        <w:rPr>
          <w:rFonts w:ascii="Calibri" w:hAnsi="Calibri" w:cs="Arial"/>
          <w:b/>
          <w:bCs/>
          <w:color w:val="365F91"/>
          <w:sz w:val="22"/>
          <w:szCs w:val="22"/>
        </w:rPr>
        <w:t>.11.</w:t>
      </w:r>
      <w:r w:rsidR="00D644E2">
        <w:rPr>
          <w:rFonts w:ascii="Calibri" w:hAnsi="Calibri" w:cs="Arial"/>
          <w:b/>
          <w:bCs/>
          <w:color w:val="365F91"/>
          <w:sz w:val="22"/>
          <w:szCs w:val="22"/>
        </w:rPr>
        <w:t>5</w:t>
      </w:r>
      <w:r w:rsidR="00D06458">
        <w:rPr>
          <w:rFonts w:ascii="Calibri" w:hAnsi="Calibri" w:cs="Arial"/>
          <w:b/>
          <w:bCs/>
          <w:color w:val="365F91"/>
          <w:sz w:val="22"/>
          <w:szCs w:val="22"/>
        </w:rPr>
        <w:t>–</w:t>
      </w:r>
      <w:r w:rsidR="00D06458" w:rsidRPr="0039184A">
        <w:rPr>
          <w:rFonts w:ascii="Calibri" w:hAnsi="Calibri" w:cs="Arial"/>
          <w:b/>
          <w:bCs/>
          <w:color w:val="365F91"/>
          <w:sz w:val="22"/>
          <w:szCs w:val="22"/>
        </w:rPr>
        <w:t xml:space="preserve"> </w:t>
      </w:r>
      <w:r w:rsidR="00D06458">
        <w:rPr>
          <w:rFonts w:ascii="Calibri" w:hAnsi="Calibri" w:cs="Arial"/>
          <w:b/>
          <w:bCs/>
          <w:color w:val="365F91"/>
          <w:sz w:val="22"/>
          <w:szCs w:val="22"/>
        </w:rPr>
        <w:t>Modalités de paiement de la prestation</w:t>
      </w:r>
    </w:p>
    <w:p w14:paraId="02A89273" w14:textId="77777777" w:rsidR="00C30F0A" w:rsidRDefault="00C30F0A"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1806F390" w14:textId="77777777" w:rsidR="00C30F0A" w:rsidRDefault="00B274BB"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Pr>
          <w:rFonts w:ascii="Calibri" w:hAnsi="Calibri" w:cs="Arial"/>
          <w:sz w:val="22"/>
          <w:szCs w:val="22"/>
          <w:lang w:eastAsia="ar-SA"/>
        </w:rPr>
        <w:t xml:space="preserve">Les modalités de rémunération de la prestation d’accompagnement à la mobilité sont les suivantes : </w:t>
      </w:r>
    </w:p>
    <w:p w14:paraId="5DBA8E1D" w14:textId="77777777" w:rsidR="009B078E" w:rsidRDefault="009B078E" w:rsidP="00D94B7D">
      <w:pPr>
        <w:tabs>
          <w:tab w:val="left" w:pos="9781"/>
          <w:tab w:val="left" w:pos="10490"/>
        </w:tabs>
        <w:suppressAutoHyphens/>
        <w:autoSpaceDE w:val="0"/>
        <w:autoSpaceDN w:val="0"/>
        <w:adjustRightInd w:val="0"/>
        <w:ind w:right="566"/>
        <w:jc w:val="both"/>
        <w:rPr>
          <w:rFonts w:ascii="Calibri" w:hAnsi="Calibri" w:cs="Arial"/>
          <w:sz w:val="22"/>
          <w:szCs w:val="22"/>
          <w:lang w:eastAsia="ar-SA"/>
        </w:rPr>
      </w:pPr>
    </w:p>
    <w:p w14:paraId="58EAE538" w14:textId="77777777" w:rsidR="00D06458" w:rsidRDefault="00D06458" w:rsidP="00D94B7D">
      <w:pPr>
        <w:numPr>
          <w:ilvl w:val="0"/>
          <w:numId w:val="16"/>
        </w:numPr>
        <w:tabs>
          <w:tab w:val="left" w:pos="9781"/>
          <w:tab w:val="left" w:pos="10490"/>
        </w:tabs>
        <w:suppressAutoHyphens/>
        <w:autoSpaceDE w:val="0"/>
        <w:autoSpaceDN w:val="0"/>
        <w:adjustRightInd w:val="0"/>
        <w:ind w:right="566"/>
        <w:jc w:val="both"/>
        <w:rPr>
          <w:rFonts w:ascii="Calibri" w:hAnsi="Calibri" w:cs="Arial"/>
          <w:sz w:val="22"/>
          <w:szCs w:val="22"/>
          <w:lang w:eastAsia="ar-SA"/>
        </w:rPr>
      </w:pPr>
      <w:r w:rsidRPr="00D06458">
        <w:rPr>
          <w:rFonts w:ascii="Calibri" w:hAnsi="Calibri" w:cs="Arial"/>
          <w:sz w:val="22"/>
          <w:szCs w:val="22"/>
          <w:lang w:eastAsia="ar-SA"/>
        </w:rPr>
        <w:t>100% du prix lorsque le bén</w:t>
      </w:r>
      <w:r w:rsidR="00E0420D">
        <w:rPr>
          <w:rFonts w:ascii="Calibri" w:hAnsi="Calibri" w:cs="Arial"/>
          <w:sz w:val="22"/>
          <w:szCs w:val="22"/>
          <w:lang w:eastAsia="ar-SA"/>
        </w:rPr>
        <w:t>éficiaire poursuit le stage</w:t>
      </w:r>
      <w:r w:rsidRPr="00D06458">
        <w:rPr>
          <w:rFonts w:ascii="Calibri" w:hAnsi="Calibri" w:cs="Arial"/>
          <w:sz w:val="22"/>
          <w:szCs w:val="22"/>
          <w:lang w:eastAsia="ar-SA"/>
        </w:rPr>
        <w:t xml:space="preserve"> jusqu’à son terme.</w:t>
      </w:r>
    </w:p>
    <w:p w14:paraId="1B7186B9" w14:textId="2862DED5" w:rsidR="7D74F28F" w:rsidRDefault="7D74F28F" w:rsidP="7D74F28F">
      <w:pPr>
        <w:tabs>
          <w:tab w:val="left" w:pos="9781"/>
          <w:tab w:val="left" w:pos="10490"/>
        </w:tabs>
        <w:ind w:right="566"/>
        <w:jc w:val="both"/>
        <w:rPr>
          <w:rFonts w:ascii="Calibri" w:hAnsi="Calibri" w:cs="Arial"/>
          <w:sz w:val="22"/>
          <w:szCs w:val="22"/>
          <w:lang w:eastAsia="ar-SA"/>
        </w:rPr>
      </w:pPr>
    </w:p>
    <w:p w14:paraId="33A00028" w14:textId="77777777" w:rsidR="00904A1B" w:rsidRPr="00DD55CD" w:rsidRDefault="00904A1B" w:rsidP="00904A1B">
      <w:pPr>
        <w:tabs>
          <w:tab w:val="right" w:pos="9072"/>
          <w:tab w:val="left" w:pos="9781"/>
          <w:tab w:val="left" w:pos="10490"/>
        </w:tabs>
        <w:autoSpaceDE w:val="0"/>
        <w:autoSpaceDN w:val="0"/>
        <w:adjustRightInd w:val="0"/>
        <w:ind w:right="566"/>
        <w:jc w:val="both"/>
        <w:rPr>
          <w:rFonts w:ascii="Calibri" w:hAnsi="Calibri" w:cs="Arial"/>
          <w:sz w:val="22"/>
          <w:szCs w:val="22"/>
        </w:rPr>
      </w:pPr>
      <w:r w:rsidRPr="00DD55CD">
        <w:rPr>
          <w:rFonts w:ascii="Calibri" w:hAnsi="Calibri" w:cs="Arial"/>
          <w:sz w:val="22"/>
          <w:szCs w:val="22"/>
        </w:rPr>
        <w:t xml:space="preserve">Dans le cas d’un abandon (refus ou incapacité du demandeur d’emploi à poursuivre le programme), le Titulaire du marché pourra facturer des frais de gestion à </w:t>
      </w:r>
      <w:r w:rsidR="006F6B8C">
        <w:rPr>
          <w:rFonts w:ascii="Calibri" w:hAnsi="Calibri" w:cs="Arial"/>
          <w:sz w:val="22"/>
          <w:szCs w:val="22"/>
        </w:rPr>
        <w:t>France travail</w:t>
      </w:r>
      <w:r w:rsidRPr="00DD55CD">
        <w:rPr>
          <w:rFonts w:ascii="Calibri" w:hAnsi="Calibri" w:cs="Arial"/>
          <w:sz w:val="22"/>
          <w:szCs w:val="22"/>
        </w:rPr>
        <w:t xml:space="preserve"> dans les conditions suivantes :</w:t>
      </w:r>
    </w:p>
    <w:p w14:paraId="1C32C38B" w14:textId="77777777" w:rsidR="00904A1B" w:rsidRPr="00DD55CD" w:rsidRDefault="00904A1B" w:rsidP="00904A1B">
      <w:pPr>
        <w:tabs>
          <w:tab w:val="right" w:pos="9072"/>
          <w:tab w:val="left" w:pos="9781"/>
          <w:tab w:val="left" w:pos="10490"/>
        </w:tabs>
        <w:autoSpaceDE w:val="0"/>
        <w:autoSpaceDN w:val="0"/>
        <w:adjustRightInd w:val="0"/>
        <w:ind w:right="566"/>
        <w:jc w:val="both"/>
        <w:rPr>
          <w:rFonts w:ascii="Calibri" w:hAnsi="Calibri" w:cs="Arial"/>
          <w:sz w:val="22"/>
          <w:szCs w:val="22"/>
        </w:rPr>
      </w:pPr>
    </w:p>
    <w:p w14:paraId="62846A22" w14:textId="77777777" w:rsidR="00904A1B" w:rsidRPr="00DD55CD" w:rsidRDefault="00904A1B" w:rsidP="00904A1B">
      <w:pPr>
        <w:tabs>
          <w:tab w:val="right" w:pos="9072"/>
          <w:tab w:val="left" w:pos="9781"/>
          <w:tab w:val="left" w:pos="10490"/>
        </w:tabs>
        <w:autoSpaceDE w:val="0"/>
        <w:autoSpaceDN w:val="0"/>
        <w:adjustRightInd w:val="0"/>
        <w:ind w:right="566"/>
        <w:jc w:val="both"/>
        <w:rPr>
          <w:rFonts w:ascii="Calibri" w:hAnsi="Calibri" w:cs="Arial"/>
          <w:sz w:val="22"/>
          <w:szCs w:val="22"/>
        </w:rPr>
      </w:pPr>
      <w:r w:rsidRPr="00DD55CD">
        <w:rPr>
          <w:rFonts w:ascii="Calibri" w:hAnsi="Calibri" w:cs="Arial"/>
          <w:sz w:val="22"/>
          <w:szCs w:val="22"/>
        </w:rPr>
        <w:t xml:space="preserve">-        </w:t>
      </w:r>
      <w:r w:rsidRPr="00DD55CD">
        <w:rPr>
          <w:rFonts w:ascii="Calibri" w:hAnsi="Calibri" w:cs="Arial"/>
          <w:bCs/>
          <w:sz w:val="22"/>
          <w:szCs w:val="22"/>
        </w:rPr>
        <w:t>Abandon avant départ du bénéficiaire</w:t>
      </w:r>
      <w:r w:rsidRPr="00DD55CD">
        <w:rPr>
          <w:rFonts w:ascii="Calibri" w:hAnsi="Calibri" w:cs="Arial"/>
          <w:sz w:val="22"/>
          <w:szCs w:val="22"/>
        </w:rPr>
        <w:t> : 15% ou frais réels sur présentation d’un justificatif des frais engagés (recherche de stage effectuée par un partenaire, pré réservation d’hébergement ou transport avec arrhes), dans la limite de 80% des frais de gestion ;</w:t>
      </w:r>
    </w:p>
    <w:p w14:paraId="0CE894DD" w14:textId="77777777" w:rsidR="00904A1B" w:rsidRPr="00DD55CD" w:rsidRDefault="00904A1B" w:rsidP="00904A1B">
      <w:pPr>
        <w:tabs>
          <w:tab w:val="right" w:pos="9072"/>
          <w:tab w:val="left" w:pos="9781"/>
          <w:tab w:val="left" w:pos="10490"/>
        </w:tabs>
        <w:autoSpaceDE w:val="0"/>
        <w:autoSpaceDN w:val="0"/>
        <w:adjustRightInd w:val="0"/>
        <w:ind w:right="566"/>
        <w:jc w:val="both"/>
        <w:rPr>
          <w:rFonts w:ascii="Calibri" w:hAnsi="Calibri" w:cs="Arial"/>
          <w:sz w:val="22"/>
          <w:szCs w:val="22"/>
        </w:rPr>
      </w:pPr>
      <w:r w:rsidRPr="00DD55CD">
        <w:rPr>
          <w:rFonts w:ascii="Calibri" w:hAnsi="Calibri" w:cs="Arial"/>
          <w:sz w:val="22"/>
          <w:szCs w:val="22"/>
        </w:rPr>
        <w:t>-       </w:t>
      </w:r>
      <w:r w:rsidRPr="00DD55CD">
        <w:rPr>
          <w:rFonts w:ascii="Calibri" w:hAnsi="Calibri" w:cs="Arial"/>
          <w:bCs/>
          <w:sz w:val="22"/>
          <w:szCs w:val="22"/>
        </w:rPr>
        <w:t>Abandon en cours de stage</w:t>
      </w:r>
      <w:r w:rsidRPr="00DD55CD">
        <w:rPr>
          <w:rFonts w:ascii="Calibri" w:hAnsi="Calibri" w:cs="Arial"/>
          <w:sz w:val="22"/>
          <w:szCs w:val="22"/>
        </w:rPr>
        <w:t xml:space="preserve"> : </w:t>
      </w:r>
    </w:p>
    <w:p w14:paraId="51A39516" w14:textId="77777777" w:rsidR="00904A1B" w:rsidRPr="00DD55CD" w:rsidRDefault="00904A1B" w:rsidP="00904A1B">
      <w:pPr>
        <w:tabs>
          <w:tab w:val="right" w:pos="9072"/>
          <w:tab w:val="left" w:pos="9781"/>
          <w:tab w:val="left" w:pos="10490"/>
        </w:tabs>
        <w:autoSpaceDE w:val="0"/>
        <w:autoSpaceDN w:val="0"/>
        <w:adjustRightInd w:val="0"/>
        <w:ind w:right="566"/>
        <w:jc w:val="both"/>
        <w:rPr>
          <w:rFonts w:ascii="Calibri" w:hAnsi="Calibri" w:cs="Arial"/>
          <w:sz w:val="22"/>
          <w:szCs w:val="22"/>
        </w:rPr>
      </w:pPr>
      <w:r w:rsidRPr="00DD55CD">
        <w:rPr>
          <w:rFonts w:ascii="Calibri" w:hAnsi="Calibri" w:cs="Arial"/>
          <w:sz w:val="22"/>
          <w:szCs w:val="22"/>
        </w:rPr>
        <w:t>        - 30% des frais de gestion jusqu’à 8 semaines après le départ si l’abandon est imputable exclusivement au bénéficiaire ou aux frais réels sur présentation d’un justificatif, dans la limite de 80% des frais de gestion ;</w:t>
      </w:r>
    </w:p>
    <w:p w14:paraId="16B5BE63" w14:textId="0456E057" w:rsidR="00927E35" w:rsidRPr="00DD55CD" w:rsidRDefault="00904A1B" w:rsidP="7D74F28F">
      <w:pPr>
        <w:tabs>
          <w:tab w:val="right" w:pos="9072"/>
          <w:tab w:val="left" w:pos="9781"/>
          <w:tab w:val="left" w:pos="10490"/>
        </w:tabs>
        <w:autoSpaceDE w:val="0"/>
        <w:autoSpaceDN w:val="0"/>
        <w:adjustRightInd w:val="0"/>
        <w:ind w:right="566"/>
        <w:jc w:val="both"/>
        <w:rPr>
          <w:rFonts w:ascii="Calibri" w:hAnsi="Calibri" w:cs="Arial"/>
          <w:sz w:val="22"/>
          <w:szCs w:val="22"/>
        </w:rPr>
      </w:pPr>
      <w:r w:rsidRPr="7D74F28F">
        <w:rPr>
          <w:rFonts w:ascii="Calibri" w:hAnsi="Calibri" w:cs="Arial"/>
          <w:sz w:val="22"/>
          <w:szCs w:val="22"/>
        </w:rPr>
        <w:t xml:space="preserve">        - 75% à 100% des frais réels au-delà de 8 semaines dans les conditions précitées et sur analyse au cas par cas. </w:t>
      </w:r>
    </w:p>
    <w:p w14:paraId="422C0B96" w14:textId="68C335B0" w:rsidR="00927E35" w:rsidRPr="00DD55CD" w:rsidRDefault="00927E35" w:rsidP="7D74F28F">
      <w:pPr>
        <w:tabs>
          <w:tab w:val="right" w:pos="9072"/>
          <w:tab w:val="left" w:pos="9781"/>
          <w:tab w:val="left" w:pos="10490"/>
        </w:tabs>
        <w:autoSpaceDE w:val="0"/>
        <w:autoSpaceDN w:val="0"/>
        <w:adjustRightInd w:val="0"/>
        <w:ind w:right="566"/>
        <w:jc w:val="both"/>
        <w:rPr>
          <w:rFonts w:ascii="Calibri" w:hAnsi="Calibri" w:cs="Arial"/>
          <w:sz w:val="22"/>
          <w:szCs w:val="22"/>
        </w:rPr>
      </w:pPr>
    </w:p>
    <w:p w14:paraId="3163D48E" w14:textId="3377F5DB" w:rsidR="00927E35" w:rsidRPr="00DD55CD" w:rsidRDefault="0029D7AF" w:rsidP="7D74F28F">
      <w:pPr>
        <w:tabs>
          <w:tab w:val="right" w:pos="9072"/>
          <w:tab w:val="left" w:pos="9781"/>
          <w:tab w:val="left" w:pos="10490"/>
        </w:tabs>
        <w:autoSpaceDE w:val="0"/>
        <w:autoSpaceDN w:val="0"/>
        <w:adjustRightInd w:val="0"/>
        <w:ind w:right="566"/>
        <w:jc w:val="both"/>
        <w:rPr>
          <w:rFonts w:ascii="Calibri" w:hAnsi="Calibri" w:cs="Arial"/>
          <w:sz w:val="22"/>
          <w:szCs w:val="22"/>
        </w:rPr>
      </w:pPr>
      <w:r w:rsidRPr="7D74F28F">
        <w:rPr>
          <w:rFonts w:ascii="Calibri" w:hAnsi="Calibri" w:cs="Arial"/>
          <w:sz w:val="22"/>
          <w:szCs w:val="22"/>
        </w:rPr>
        <w:t xml:space="preserve">En cas d’abandon, le Titulaire </w:t>
      </w:r>
      <w:r w:rsidR="3E379D78" w:rsidRPr="7D74F28F">
        <w:rPr>
          <w:rFonts w:ascii="Calibri" w:hAnsi="Calibri" w:cs="Arial"/>
          <w:sz w:val="22"/>
          <w:szCs w:val="22"/>
        </w:rPr>
        <w:t>informe immédiatement France Travail</w:t>
      </w:r>
      <w:r w:rsidR="1462FAE4" w:rsidRPr="7D74F28F">
        <w:rPr>
          <w:rFonts w:ascii="Calibri" w:hAnsi="Calibri" w:cs="Arial"/>
          <w:sz w:val="22"/>
          <w:szCs w:val="22"/>
        </w:rPr>
        <w:t xml:space="preserve"> qui décidera de la conduite à tenir</w:t>
      </w:r>
      <w:r w:rsidR="4D5CCBA9" w:rsidRPr="7D74F28F">
        <w:rPr>
          <w:rFonts w:ascii="Calibri" w:eastAsia="Calibri" w:hAnsi="Calibri" w:cs="Calibri"/>
          <w:sz w:val="22"/>
          <w:szCs w:val="22"/>
        </w:rPr>
        <w:t>.</w:t>
      </w:r>
      <w:r w:rsidR="1462FAE4" w:rsidRPr="7D74F28F">
        <w:rPr>
          <w:rFonts w:ascii="Calibri" w:hAnsi="Calibri" w:cs="Arial"/>
          <w:sz w:val="22"/>
          <w:szCs w:val="22"/>
        </w:rPr>
        <w:t xml:space="preserve"> Le Titulaire </w:t>
      </w:r>
      <w:r w:rsidRPr="7D74F28F">
        <w:rPr>
          <w:rFonts w:ascii="Calibri" w:hAnsi="Calibri" w:cs="Arial"/>
          <w:sz w:val="22"/>
          <w:szCs w:val="22"/>
        </w:rPr>
        <w:t xml:space="preserve">transmet </w:t>
      </w:r>
      <w:r w:rsidR="34920587" w:rsidRPr="7D74F28F">
        <w:rPr>
          <w:rFonts w:ascii="Calibri" w:hAnsi="Calibri" w:cs="Arial"/>
          <w:sz w:val="22"/>
          <w:szCs w:val="22"/>
        </w:rPr>
        <w:t xml:space="preserve">alors </w:t>
      </w:r>
      <w:r w:rsidRPr="7D74F28F">
        <w:rPr>
          <w:rFonts w:ascii="Calibri" w:hAnsi="Calibri" w:cs="Arial"/>
          <w:sz w:val="22"/>
          <w:szCs w:val="22"/>
        </w:rPr>
        <w:t>sans délai un bilan circonstancié et financier à France Travail, qui statuera en fonction de la décision de l’agence Erasmus+ sur la qualification ou non de force majeure</w:t>
      </w:r>
      <w:r w:rsidR="0649AABC" w:rsidRPr="7D74F28F">
        <w:rPr>
          <w:rFonts w:ascii="Calibri" w:hAnsi="Calibri" w:cs="Arial"/>
          <w:sz w:val="22"/>
          <w:szCs w:val="22"/>
        </w:rPr>
        <w:t xml:space="preserve"> (situation exceptionnelle imprévisible ou événement incontrôlable par le bénéficiaire)</w:t>
      </w:r>
      <w:r w:rsidRPr="7D74F28F">
        <w:rPr>
          <w:rFonts w:ascii="Calibri" w:hAnsi="Calibri" w:cs="Arial"/>
          <w:sz w:val="22"/>
          <w:szCs w:val="22"/>
        </w:rPr>
        <w:t>.</w:t>
      </w:r>
      <w:r w:rsidR="3885FF9A" w:rsidRPr="7D74F28F">
        <w:rPr>
          <w:rFonts w:ascii="Calibri" w:hAnsi="Calibri" w:cs="Arial"/>
          <w:sz w:val="22"/>
          <w:szCs w:val="22"/>
        </w:rPr>
        <w:t xml:space="preserve"> </w:t>
      </w:r>
    </w:p>
    <w:p w14:paraId="1B9BB29A" w14:textId="1ECBA16C" w:rsidR="00927E35" w:rsidRPr="00DD55CD" w:rsidRDefault="00927E35" w:rsidP="7D74F28F">
      <w:pPr>
        <w:tabs>
          <w:tab w:val="right" w:pos="9072"/>
          <w:tab w:val="left" w:pos="9781"/>
          <w:tab w:val="left" w:pos="10490"/>
        </w:tabs>
        <w:autoSpaceDE w:val="0"/>
        <w:autoSpaceDN w:val="0"/>
        <w:adjustRightInd w:val="0"/>
        <w:ind w:right="566"/>
        <w:jc w:val="both"/>
        <w:rPr>
          <w:rFonts w:ascii="Calibri" w:hAnsi="Calibri" w:cs="Arial"/>
          <w:sz w:val="22"/>
          <w:szCs w:val="22"/>
        </w:rPr>
      </w:pPr>
    </w:p>
    <w:p w14:paraId="4784D5D3" w14:textId="59EFDACA" w:rsidR="00927E35" w:rsidRPr="00DD55CD" w:rsidRDefault="0029D7AF" w:rsidP="7D74F28F">
      <w:pPr>
        <w:tabs>
          <w:tab w:val="right" w:pos="9072"/>
          <w:tab w:val="left" w:pos="9781"/>
          <w:tab w:val="left" w:pos="10490"/>
        </w:tabs>
        <w:autoSpaceDE w:val="0"/>
        <w:autoSpaceDN w:val="0"/>
        <w:adjustRightInd w:val="0"/>
        <w:ind w:right="566"/>
        <w:jc w:val="both"/>
        <w:rPr>
          <w:rFonts w:ascii="Calibri" w:hAnsi="Calibri" w:cs="Arial"/>
          <w:sz w:val="22"/>
          <w:szCs w:val="22"/>
        </w:rPr>
      </w:pPr>
      <w:r w:rsidRPr="7D74F28F">
        <w:rPr>
          <w:rFonts w:ascii="Calibri" w:hAnsi="Calibri" w:cs="Arial"/>
          <w:sz w:val="22"/>
          <w:szCs w:val="22"/>
        </w:rPr>
        <w:t>En cas de force majeure justifiée</w:t>
      </w:r>
      <w:r w:rsidR="25E25F84" w:rsidRPr="7D74F28F">
        <w:rPr>
          <w:rFonts w:ascii="Calibri" w:hAnsi="Calibri" w:cs="Arial"/>
          <w:sz w:val="22"/>
          <w:szCs w:val="22"/>
        </w:rPr>
        <w:t xml:space="preserve"> </w:t>
      </w:r>
      <w:r w:rsidRPr="7D74F28F">
        <w:rPr>
          <w:rFonts w:ascii="Calibri" w:hAnsi="Calibri" w:cs="Arial"/>
          <w:sz w:val="22"/>
          <w:szCs w:val="22"/>
        </w:rPr>
        <w:t>(certificat prouvant l’urgence médicale établi par un professionnel de santé sur place, certificat de décès d’un proche</w:t>
      </w:r>
      <w:r w:rsidR="7DE0679D" w:rsidRPr="7D74F28F">
        <w:rPr>
          <w:rFonts w:ascii="Calibri" w:hAnsi="Calibri" w:cs="Arial"/>
          <w:sz w:val="22"/>
          <w:szCs w:val="22"/>
        </w:rPr>
        <w:t>, contrat de travail, etc.</w:t>
      </w:r>
      <w:r w:rsidRPr="7D74F28F">
        <w:rPr>
          <w:rFonts w:ascii="Calibri" w:hAnsi="Calibri" w:cs="Arial"/>
          <w:sz w:val="22"/>
          <w:szCs w:val="22"/>
        </w:rPr>
        <w:t>), et sous réserve de validation de l’agence Erasmus+, le bénéficiaire n’aura pas à rembourser les montants engagés et payés par le Titulaire.</w:t>
      </w:r>
    </w:p>
    <w:p w14:paraId="4ED1AA4A" w14:textId="71F7DFE3" w:rsidR="00927E35" w:rsidRPr="00DD55CD" w:rsidRDefault="1DC8EC9C" w:rsidP="7D74F28F">
      <w:pPr>
        <w:tabs>
          <w:tab w:val="right" w:pos="9072"/>
          <w:tab w:val="left" w:pos="9781"/>
          <w:tab w:val="left" w:pos="10490"/>
        </w:tabs>
        <w:autoSpaceDE w:val="0"/>
        <w:autoSpaceDN w:val="0"/>
        <w:adjustRightInd w:val="0"/>
        <w:ind w:right="566"/>
        <w:jc w:val="both"/>
        <w:rPr>
          <w:rFonts w:ascii="Calibri" w:hAnsi="Calibri" w:cs="Arial"/>
          <w:sz w:val="22"/>
          <w:szCs w:val="22"/>
        </w:rPr>
      </w:pPr>
      <w:r w:rsidRPr="7D74F28F">
        <w:rPr>
          <w:rFonts w:ascii="Calibri" w:hAnsi="Calibri" w:cs="Arial"/>
          <w:sz w:val="22"/>
          <w:szCs w:val="22"/>
        </w:rPr>
        <w:t>Qu’il y ait ou non cas de force majeure, t</w:t>
      </w:r>
      <w:r w:rsidR="0029D7AF" w:rsidRPr="7D74F28F">
        <w:rPr>
          <w:rFonts w:ascii="Calibri" w:hAnsi="Calibri" w:cs="Arial"/>
          <w:sz w:val="22"/>
          <w:szCs w:val="22"/>
        </w:rPr>
        <w:t>ous les coûts additionnels liés au rapatriement (billets d’avion et frais d’hébergement/préavis) devront être précisés par le Titulaire à l’Interlocuteur France Travail avec présentation des justificatifs dans un délai de 60 jours.</w:t>
      </w:r>
    </w:p>
    <w:p w14:paraId="54151578" w14:textId="18CB64F3" w:rsidR="00927E35" w:rsidRPr="00DD55CD" w:rsidRDefault="00927E35" w:rsidP="7D74F28F">
      <w:pPr>
        <w:tabs>
          <w:tab w:val="right" w:pos="9072"/>
          <w:tab w:val="left" w:pos="9781"/>
          <w:tab w:val="left" w:pos="10490"/>
        </w:tabs>
        <w:autoSpaceDE w:val="0"/>
        <w:autoSpaceDN w:val="0"/>
        <w:adjustRightInd w:val="0"/>
        <w:ind w:right="566"/>
        <w:jc w:val="both"/>
        <w:rPr>
          <w:rFonts w:ascii="Calibri" w:hAnsi="Calibri" w:cs="Arial"/>
          <w:sz w:val="22"/>
          <w:szCs w:val="22"/>
        </w:rPr>
      </w:pPr>
    </w:p>
    <w:p w14:paraId="2D97AF49" w14:textId="74D84101" w:rsidR="00927E35" w:rsidRPr="00DD55CD" w:rsidRDefault="48FB53D5" w:rsidP="7D74F28F">
      <w:pPr>
        <w:tabs>
          <w:tab w:val="right" w:pos="9072"/>
          <w:tab w:val="left" w:pos="9781"/>
          <w:tab w:val="left" w:pos="10490"/>
        </w:tabs>
        <w:autoSpaceDE w:val="0"/>
        <w:autoSpaceDN w:val="0"/>
        <w:adjustRightInd w:val="0"/>
        <w:ind w:right="566"/>
        <w:jc w:val="both"/>
        <w:rPr>
          <w:rFonts w:ascii="Calibri" w:hAnsi="Calibri" w:cs="Arial"/>
          <w:sz w:val="22"/>
          <w:szCs w:val="22"/>
        </w:rPr>
      </w:pPr>
      <w:r w:rsidRPr="7D74F28F">
        <w:rPr>
          <w:rFonts w:ascii="Calibri" w:hAnsi="Calibri" w:cs="Arial"/>
          <w:sz w:val="22"/>
          <w:szCs w:val="22"/>
        </w:rPr>
        <w:t>Liste des éléments à fournir</w:t>
      </w:r>
      <w:r w:rsidR="261BC789" w:rsidRPr="7D74F28F">
        <w:rPr>
          <w:rFonts w:ascii="Calibri" w:hAnsi="Calibri" w:cs="Arial"/>
          <w:sz w:val="22"/>
          <w:szCs w:val="22"/>
        </w:rPr>
        <w:t xml:space="preserve"> </w:t>
      </w:r>
      <w:r w:rsidR="366D796C" w:rsidRPr="7D74F28F">
        <w:rPr>
          <w:rFonts w:ascii="Calibri" w:hAnsi="Calibri" w:cs="Arial"/>
          <w:sz w:val="22"/>
          <w:szCs w:val="22"/>
        </w:rPr>
        <w:t xml:space="preserve">par le Titulaire à France </w:t>
      </w:r>
      <w:r w:rsidR="08FC1ED6" w:rsidRPr="7D74F28F">
        <w:rPr>
          <w:rFonts w:ascii="Calibri" w:hAnsi="Calibri" w:cs="Arial"/>
          <w:sz w:val="22"/>
          <w:szCs w:val="22"/>
        </w:rPr>
        <w:t>t</w:t>
      </w:r>
      <w:r w:rsidR="366D796C" w:rsidRPr="7D74F28F">
        <w:rPr>
          <w:rFonts w:ascii="Calibri" w:hAnsi="Calibri" w:cs="Arial"/>
          <w:sz w:val="22"/>
          <w:szCs w:val="22"/>
        </w:rPr>
        <w:t xml:space="preserve">ravail </w:t>
      </w:r>
      <w:r w:rsidR="261BC789" w:rsidRPr="7D74F28F">
        <w:rPr>
          <w:rFonts w:ascii="Calibri" w:hAnsi="Calibri" w:cs="Arial"/>
          <w:sz w:val="22"/>
          <w:szCs w:val="22"/>
        </w:rPr>
        <w:t>dans le délai de 60 jours</w:t>
      </w:r>
      <w:r w:rsidRPr="7D74F28F">
        <w:rPr>
          <w:rFonts w:ascii="Calibri" w:hAnsi="Calibri" w:cs="Arial"/>
          <w:sz w:val="22"/>
          <w:szCs w:val="22"/>
        </w:rPr>
        <w:t xml:space="preserve"> :</w:t>
      </w:r>
      <w:r w:rsidR="3FEB76EA" w:rsidRPr="7D74F28F">
        <w:rPr>
          <w:rFonts w:ascii="Calibri" w:hAnsi="Calibri" w:cs="Arial"/>
          <w:sz w:val="22"/>
          <w:szCs w:val="22"/>
        </w:rPr>
        <w:t xml:space="preserve"> </w:t>
      </w:r>
    </w:p>
    <w:p w14:paraId="7AEEC59F" w14:textId="44836190" w:rsidR="00927E35" w:rsidRPr="00DD55CD" w:rsidRDefault="3FEB76EA"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N° de mobilité</w:t>
      </w:r>
    </w:p>
    <w:p w14:paraId="40084DD6" w14:textId="60742818" w:rsidR="00927E35" w:rsidRPr="00DD55CD" w:rsidRDefault="3FEB76EA"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 xml:space="preserve">Dates de </w:t>
      </w:r>
      <w:r w:rsidR="3C1DA9AB" w:rsidRPr="7D74F28F">
        <w:rPr>
          <w:rFonts w:ascii="Calibri" w:hAnsi="Calibri" w:cs="Arial"/>
          <w:sz w:val="22"/>
          <w:szCs w:val="22"/>
        </w:rPr>
        <w:t xml:space="preserve">début et de fin de </w:t>
      </w:r>
      <w:r w:rsidRPr="7D74F28F">
        <w:rPr>
          <w:rFonts w:ascii="Calibri" w:hAnsi="Calibri" w:cs="Arial"/>
          <w:sz w:val="22"/>
          <w:szCs w:val="22"/>
        </w:rPr>
        <w:t>stage d</w:t>
      </w:r>
      <w:r w:rsidR="71345165" w:rsidRPr="7D74F28F">
        <w:rPr>
          <w:rFonts w:ascii="Calibri" w:hAnsi="Calibri" w:cs="Arial"/>
          <w:sz w:val="22"/>
          <w:szCs w:val="22"/>
        </w:rPr>
        <w:t>u</w:t>
      </w:r>
      <w:r w:rsidRPr="7D74F28F">
        <w:rPr>
          <w:rFonts w:ascii="Calibri" w:hAnsi="Calibri" w:cs="Arial"/>
          <w:sz w:val="22"/>
          <w:szCs w:val="22"/>
        </w:rPr>
        <w:t xml:space="preserve"> bénéficiaire</w:t>
      </w:r>
      <w:r w:rsidR="377C3BDD" w:rsidRPr="7D74F28F">
        <w:rPr>
          <w:rFonts w:ascii="Calibri" w:hAnsi="Calibri" w:cs="Arial"/>
          <w:sz w:val="22"/>
          <w:szCs w:val="22"/>
        </w:rPr>
        <w:t xml:space="preserve"> initialement prévues</w:t>
      </w:r>
    </w:p>
    <w:p w14:paraId="063D7D3F" w14:textId="4D6F57A2" w:rsidR="00927E35" w:rsidRPr="00DD55CD" w:rsidRDefault="377C3BDD"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Date d’abandon</w:t>
      </w:r>
    </w:p>
    <w:p w14:paraId="66140BBF" w14:textId="5C600813" w:rsidR="00927E35" w:rsidRPr="00DD55CD" w:rsidRDefault="264B7D16"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 xml:space="preserve">Justificatif(s) de l’abandon : </w:t>
      </w:r>
      <w:r w:rsidR="7D74F28F" w:rsidRPr="7D74F28F">
        <w:rPr>
          <w:rFonts w:ascii="Calibri" w:hAnsi="Calibri" w:cs="Arial"/>
          <w:sz w:val="22"/>
          <w:szCs w:val="22"/>
        </w:rPr>
        <w:t>certificat prouvant l’urgence médicale établi par un professionnel de santé sur place, certificat de décès d’un proche</w:t>
      </w:r>
      <w:r w:rsidR="0B8CC209" w:rsidRPr="7D74F28F">
        <w:rPr>
          <w:rFonts w:ascii="Calibri" w:hAnsi="Calibri" w:cs="Arial"/>
          <w:sz w:val="22"/>
          <w:szCs w:val="22"/>
        </w:rPr>
        <w:t>, contrat de travail, etc.</w:t>
      </w:r>
    </w:p>
    <w:p w14:paraId="782FF25B" w14:textId="192BF522" w:rsidR="00927E35" w:rsidRPr="00DD55CD" w:rsidRDefault="270071B9"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J</w:t>
      </w:r>
      <w:r w:rsidR="31A0AC50" w:rsidRPr="7D74F28F">
        <w:rPr>
          <w:rFonts w:ascii="Calibri" w:hAnsi="Calibri" w:cs="Arial"/>
          <w:sz w:val="22"/>
          <w:szCs w:val="22"/>
        </w:rPr>
        <w:t>ustificatifs</w:t>
      </w:r>
      <w:r w:rsidR="0C7DD17C" w:rsidRPr="7D74F28F">
        <w:rPr>
          <w:rFonts w:ascii="Calibri" w:hAnsi="Calibri" w:cs="Arial"/>
          <w:sz w:val="22"/>
          <w:szCs w:val="22"/>
        </w:rPr>
        <w:t xml:space="preserve"> d</w:t>
      </w:r>
      <w:r w:rsidR="3FEB76EA" w:rsidRPr="7D74F28F">
        <w:rPr>
          <w:rFonts w:ascii="Calibri" w:hAnsi="Calibri" w:cs="Arial"/>
          <w:sz w:val="22"/>
          <w:szCs w:val="22"/>
        </w:rPr>
        <w:t>es billets de voyage, aller et retour</w:t>
      </w:r>
    </w:p>
    <w:p w14:paraId="70BED775" w14:textId="46EBE052" w:rsidR="00927E35" w:rsidRPr="00DD55CD" w:rsidRDefault="77A00466"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F</w:t>
      </w:r>
      <w:r w:rsidR="3FEB76EA" w:rsidRPr="7D74F28F">
        <w:rPr>
          <w:rFonts w:ascii="Calibri" w:hAnsi="Calibri" w:cs="Arial"/>
          <w:sz w:val="22"/>
          <w:szCs w:val="22"/>
        </w:rPr>
        <w:t>actures des voyages</w:t>
      </w:r>
    </w:p>
    <w:p w14:paraId="45207174" w14:textId="2B7C0F61" w:rsidR="00927E35" w:rsidRPr="00DD55CD" w:rsidRDefault="704E0995"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F</w:t>
      </w:r>
      <w:r w:rsidR="3FEB76EA" w:rsidRPr="7D74F28F">
        <w:rPr>
          <w:rFonts w:ascii="Calibri" w:hAnsi="Calibri" w:cs="Arial"/>
          <w:sz w:val="22"/>
          <w:szCs w:val="22"/>
        </w:rPr>
        <w:t>actures des frais de logement</w:t>
      </w:r>
    </w:p>
    <w:p w14:paraId="742E2AF8" w14:textId="6019DF9D" w:rsidR="00927E35" w:rsidRPr="00DD55CD" w:rsidRDefault="1FAF36DC" w:rsidP="7D74F28F">
      <w:pPr>
        <w:pStyle w:val="Paragraphedeliste"/>
        <w:numPr>
          <w:ilvl w:val="0"/>
          <w:numId w:val="3"/>
        </w:numPr>
        <w:autoSpaceDE w:val="0"/>
        <w:autoSpaceDN w:val="0"/>
        <w:adjustRightInd w:val="0"/>
        <w:jc w:val="both"/>
        <w:rPr>
          <w:rFonts w:ascii="Calibri" w:hAnsi="Calibri" w:cs="Arial"/>
          <w:sz w:val="24"/>
          <w:szCs w:val="24"/>
        </w:rPr>
      </w:pPr>
      <w:r w:rsidRPr="7D74F28F">
        <w:rPr>
          <w:rFonts w:ascii="Calibri" w:hAnsi="Calibri" w:cs="Arial"/>
          <w:sz w:val="22"/>
          <w:szCs w:val="22"/>
        </w:rPr>
        <w:lastRenderedPageBreak/>
        <w:t>P</w:t>
      </w:r>
      <w:r w:rsidR="3FEB76EA" w:rsidRPr="7D74F28F">
        <w:rPr>
          <w:rFonts w:ascii="Calibri" w:hAnsi="Calibri" w:cs="Arial"/>
          <w:sz w:val="22"/>
          <w:szCs w:val="22"/>
        </w:rPr>
        <w:t>reuves que les démarches auprès des assurances ou des prestataires pour récupérer les montants engagés ont été réalisées</w:t>
      </w:r>
    </w:p>
    <w:p w14:paraId="5FCA0042" w14:textId="3194708A" w:rsidR="00927E35" w:rsidRPr="00DD55CD" w:rsidRDefault="03369723" w:rsidP="7D74F28F">
      <w:pPr>
        <w:pStyle w:val="Paragraphedeliste"/>
        <w:numPr>
          <w:ilvl w:val="0"/>
          <w:numId w:val="3"/>
        </w:numPr>
        <w:autoSpaceDE w:val="0"/>
        <w:autoSpaceDN w:val="0"/>
        <w:adjustRightInd w:val="0"/>
        <w:jc w:val="both"/>
        <w:rPr>
          <w:rFonts w:ascii="Calibri" w:hAnsi="Calibri" w:cs="Arial"/>
          <w:sz w:val="22"/>
          <w:szCs w:val="22"/>
        </w:rPr>
      </w:pPr>
      <w:r w:rsidRPr="7D74F28F">
        <w:rPr>
          <w:rFonts w:ascii="Calibri" w:hAnsi="Calibri" w:cs="Arial"/>
          <w:sz w:val="22"/>
          <w:szCs w:val="22"/>
        </w:rPr>
        <w:t>M</w:t>
      </w:r>
      <w:r w:rsidR="3FEB76EA" w:rsidRPr="7D74F28F">
        <w:rPr>
          <w:rFonts w:ascii="Calibri" w:hAnsi="Calibri" w:cs="Arial"/>
          <w:sz w:val="22"/>
          <w:szCs w:val="22"/>
        </w:rPr>
        <w:t xml:space="preserve">ontant total engagé par France Travail dans le cadre de cette mobilité, après éventuels remboursements </w:t>
      </w:r>
      <w:r w:rsidR="3DEFB3D4" w:rsidRPr="7D74F28F">
        <w:rPr>
          <w:rFonts w:ascii="Calibri" w:hAnsi="Calibri" w:cs="Arial"/>
          <w:sz w:val="22"/>
          <w:szCs w:val="22"/>
        </w:rPr>
        <w:t>(</w:t>
      </w:r>
      <w:r w:rsidR="3FEB76EA" w:rsidRPr="7D74F28F">
        <w:rPr>
          <w:rFonts w:ascii="Calibri" w:hAnsi="Calibri" w:cs="Arial"/>
          <w:sz w:val="22"/>
          <w:szCs w:val="22"/>
        </w:rPr>
        <w:t>assurance</w:t>
      </w:r>
      <w:r w:rsidR="71F8C0F1" w:rsidRPr="7D74F28F">
        <w:rPr>
          <w:rFonts w:ascii="Calibri" w:hAnsi="Calibri" w:cs="Arial"/>
          <w:sz w:val="22"/>
          <w:szCs w:val="22"/>
        </w:rPr>
        <w:t xml:space="preserve">, </w:t>
      </w:r>
      <w:r w:rsidR="3FEB76EA" w:rsidRPr="7D74F28F">
        <w:rPr>
          <w:rFonts w:ascii="Calibri" w:hAnsi="Calibri" w:cs="Arial"/>
          <w:sz w:val="22"/>
          <w:szCs w:val="22"/>
        </w:rPr>
        <w:t xml:space="preserve">compagnie de voyage, </w:t>
      </w:r>
      <w:r w:rsidR="4EFC38C2" w:rsidRPr="7D74F28F">
        <w:rPr>
          <w:rFonts w:ascii="Calibri" w:hAnsi="Calibri" w:cs="Arial"/>
          <w:sz w:val="22"/>
          <w:szCs w:val="22"/>
        </w:rPr>
        <w:t>etc.)</w:t>
      </w:r>
      <w:r w:rsidR="2243317C" w:rsidRPr="7D74F28F">
        <w:rPr>
          <w:rFonts w:ascii="Calibri" w:hAnsi="Calibri" w:cs="Arial"/>
          <w:sz w:val="22"/>
          <w:szCs w:val="22"/>
        </w:rPr>
        <w:t>.</w:t>
      </w:r>
    </w:p>
    <w:p w14:paraId="3169AE96" w14:textId="71DB4C03" w:rsidR="00927E35" w:rsidRPr="00DD55CD" w:rsidRDefault="00927E35" w:rsidP="00904A1B">
      <w:pPr>
        <w:tabs>
          <w:tab w:val="right" w:pos="9072"/>
          <w:tab w:val="left" w:pos="9781"/>
          <w:tab w:val="left" w:pos="10490"/>
        </w:tabs>
        <w:autoSpaceDE w:val="0"/>
        <w:autoSpaceDN w:val="0"/>
        <w:adjustRightInd w:val="0"/>
        <w:ind w:right="566"/>
        <w:jc w:val="both"/>
        <w:rPr>
          <w:rFonts w:ascii="Calibri" w:hAnsi="Calibri" w:cs="Arial"/>
          <w:sz w:val="22"/>
          <w:szCs w:val="22"/>
        </w:rPr>
      </w:pPr>
    </w:p>
    <w:p w14:paraId="281A0965" w14:textId="4E1F5B94" w:rsidR="00927E35" w:rsidRPr="00DD55CD" w:rsidRDefault="40FCAB32" w:rsidP="7D74F28F">
      <w:pPr>
        <w:tabs>
          <w:tab w:val="right" w:pos="9072"/>
          <w:tab w:val="left" w:pos="9781"/>
          <w:tab w:val="left" w:pos="10490"/>
        </w:tabs>
        <w:spacing w:line="259" w:lineRule="auto"/>
        <w:jc w:val="both"/>
        <w:rPr>
          <w:rFonts w:ascii="Calibri" w:hAnsi="Calibri"/>
          <w:sz w:val="22"/>
          <w:szCs w:val="22"/>
        </w:rPr>
      </w:pPr>
      <w:r w:rsidRPr="7D74F28F">
        <w:rPr>
          <w:rFonts w:ascii="Calibri" w:hAnsi="Calibri"/>
          <w:sz w:val="22"/>
          <w:szCs w:val="22"/>
        </w:rPr>
        <w:t>En cas de prolongation d’une mobilité, le Titulaire pourra émettre une nouvelle facture d’acompte sur le complément</w:t>
      </w:r>
      <w:r w:rsidR="158BDF04" w:rsidRPr="7D74F28F">
        <w:rPr>
          <w:rFonts w:ascii="Calibri" w:hAnsi="Calibri"/>
          <w:sz w:val="22"/>
          <w:szCs w:val="22"/>
        </w:rPr>
        <w:t xml:space="preserve">, les 2 premières factures d’acompte ayant été émises </w:t>
      </w:r>
      <w:r w:rsidR="7CBF3C2C" w:rsidRPr="7D74F28F">
        <w:rPr>
          <w:rFonts w:ascii="Calibri" w:hAnsi="Calibri"/>
          <w:sz w:val="22"/>
          <w:szCs w:val="22"/>
        </w:rPr>
        <w:t xml:space="preserve">lors de </w:t>
      </w:r>
      <w:r w:rsidR="158BDF04" w:rsidRPr="7D74F28F">
        <w:rPr>
          <w:rFonts w:ascii="Calibri" w:hAnsi="Calibri"/>
          <w:sz w:val="22"/>
          <w:szCs w:val="22"/>
        </w:rPr>
        <w:t>la signature du contrat financier puis au démarrage de la mobilité</w:t>
      </w:r>
      <w:r w:rsidRPr="7D74F28F">
        <w:rPr>
          <w:rFonts w:ascii="Calibri" w:hAnsi="Calibri"/>
          <w:sz w:val="22"/>
          <w:szCs w:val="22"/>
        </w:rPr>
        <w:t>. S’il entend bénéficier de</w:t>
      </w:r>
      <w:r w:rsidR="0ABDC849" w:rsidRPr="7D74F28F">
        <w:rPr>
          <w:rFonts w:ascii="Calibri" w:hAnsi="Calibri"/>
          <w:sz w:val="22"/>
          <w:szCs w:val="22"/>
        </w:rPr>
        <w:t xml:space="preserve"> cet</w:t>
      </w:r>
      <w:r w:rsidR="28E5478B" w:rsidRPr="7D74F28F">
        <w:rPr>
          <w:rFonts w:ascii="Calibri" w:hAnsi="Calibri"/>
          <w:sz w:val="22"/>
          <w:szCs w:val="22"/>
        </w:rPr>
        <w:t xml:space="preserve"> </w:t>
      </w:r>
      <w:r w:rsidRPr="7D74F28F">
        <w:rPr>
          <w:rFonts w:ascii="Calibri" w:hAnsi="Calibri"/>
          <w:sz w:val="22"/>
          <w:szCs w:val="22"/>
        </w:rPr>
        <w:t xml:space="preserve">acompte, le Titulaire adresse une </w:t>
      </w:r>
      <w:r w:rsidR="423302AD" w:rsidRPr="7D74F28F">
        <w:rPr>
          <w:rFonts w:ascii="Calibri" w:hAnsi="Calibri"/>
          <w:sz w:val="22"/>
          <w:szCs w:val="22"/>
        </w:rPr>
        <w:t>demande décrivant</w:t>
      </w:r>
      <w:r w:rsidRPr="7D74F28F">
        <w:rPr>
          <w:rFonts w:ascii="Calibri" w:hAnsi="Calibri"/>
          <w:sz w:val="22"/>
          <w:szCs w:val="22"/>
        </w:rPr>
        <w:t xml:space="preserve"> les prestations </w:t>
      </w:r>
      <w:r w:rsidR="55F9204E" w:rsidRPr="7D74F28F">
        <w:rPr>
          <w:rFonts w:ascii="Calibri" w:hAnsi="Calibri"/>
          <w:sz w:val="22"/>
          <w:szCs w:val="22"/>
        </w:rPr>
        <w:t xml:space="preserve">supplémentaires </w:t>
      </w:r>
      <w:r w:rsidRPr="7D74F28F">
        <w:rPr>
          <w:rFonts w:ascii="Calibri" w:hAnsi="Calibri"/>
          <w:sz w:val="22"/>
          <w:szCs w:val="22"/>
        </w:rPr>
        <w:t>effectuées et leur montant</w:t>
      </w:r>
      <w:r w:rsidR="42DB4A9C" w:rsidRPr="7D74F28F">
        <w:rPr>
          <w:rFonts w:ascii="Calibri" w:hAnsi="Calibri"/>
          <w:sz w:val="22"/>
          <w:szCs w:val="22"/>
        </w:rPr>
        <w:t>, au titre des frais de gestion</w:t>
      </w:r>
      <w:r w:rsidRPr="7D74F28F">
        <w:rPr>
          <w:rFonts w:ascii="Calibri" w:hAnsi="Calibri"/>
          <w:sz w:val="22"/>
          <w:szCs w:val="22"/>
        </w:rPr>
        <w:t>. Le montant de l’acompte est arrêté par France Travail, en tenant compte le cas échéant des pénalités dues.</w:t>
      </w:r>
    </w:p>
    <w:p w14:paraId="47DAAE91" w14:textId="2128FE70" w:rsidR="00927E35" w:rsidRPr="00DD55CD" w:rsidRDefault="00927E35" w:rsidP="7D74F28F">
      <w:pPr>
        <w:tabs>
          <w:tab w:val="right" w:pos="9072"/>
          <w:tab w:val="left" w:pos="9781"/>
          <w:tab w:val="left" w:pos="10490"/>
        </w:tabs>
        <w:spacing w:line="259" w:lineRule="auto"/>
        <w:jc w:val="both"/>
        <w:rPr>
          <w:rFonts w:ascii="Calibri" w:hAnsi="Calibri"/>
          <w:sz w:val="22"/>
          <w:szCs w:val="22"/>
        </w:rPr>
      </w:pPr>
    </w:p>
    <w:p w14:paraId="55BA745F" w14:textId="10EEBF38" w:rsidR="00927E35" w:rsidRPr="00DD55CD" w:rsidRDefault="40FCAB32" w:rsidP="7D74F28F">
      <w:pPr>
        <w:spacing w:line="259" w:lineRule="auto"/>
        <w:jc w:val="both"/>
        <w:rPr>
          <w:rFonts w:ascii="Calibri" w:hAnsi="Calibri"/>
          <w:sz w:val="22"/>
          <w:szCs w:val="22"/>
        </w:rPr>
      </w:pPr>
      <w:r w:rsidRPr="7D74F28F">
        <w:rPr>
          <w:rFonts w:ascii="Calibri" w:hAnsi="Calibri"/>
          <w:sz w:val="22"/>
          <w:szCs w:val="22"/>
        </w:rPr>
        <w:t>Les acomptes prévus au présent article ne présentent pas le caractère d’un règlement partiel définitif.</w:t>
      </w:r>
    </w:p>
    <w:p w14:paraId="6D0F56E5" w14:textId="77777777" w:rsidR="00904A1B" w:rsidRPr="00904A1B" w:rsidRDefault="00904A1B" w:rsidP="00904A1B">
      <w:pPr>
        <w:tabs>
          <w:tab w:val="right" w:pos="9072"/>
          <w:tab w:val="left" w:pos="9781"/>
          <w:tab w:val="left" w:pos="10490"/>
        </w:tabs>
        <w:autoSpaceDE w:val="0"/>
        <w:autoSpaceDN w:val="0"/>
        <w:adjustRightInd w:val="0"/>
        <w:ind w:right="566"/>
        <w:jc w:val="both"/>
        <w:rPr>
          <w:rFonts w:ascii="Calibri" w:hAnsi="Calibri" w:cs="Arial"/>
          <w:b/>
          <w:color w:val="FF0000"/>
          <w:sz w:val="22"/>
          <w:szCs w:val="22"/>
        </w:rPr>
      </w:pPr>
    </w:p>
    <w:p w14:paraId="00858F19" w14:textId="77777777" w:rsidR="004B3F5A" w:rsidRPr="006E7C81" w:rsidRDefault="004B3F5A" w:rsidP="00D94B7D">
      <w:pPr>
        <w:tabs>
          <w:tab w:val="right" w:pos="9072"/>
          <w:tab w:val="left" w:pos="9781"/>
          <w:tab w:val="left" w:pos="10490"/>
        </w:tabs>
        <w:autoSpaceDE w:val="0"/>
        <w:autoSpaceDN w:val="0"/>
        <w:adjustRightInd w:val="0"/>
        <w:ind w:right="566"/>
        <w:jc w:val="both"/>
        <w:rPr>
          <w:rFonts w:ascii="Calibri" w:hAnsi="Calibri" w:cs="Arial"/>
          <w:b/>
          <w:sz w:val="22"/>
          <w:szCs w:val="22"/>
        </w:rPr>
      </w:pPr>
    </w:p>
    <w:p w14:paraId="1ECF67F5" w14:textId="66AAF41D" w:rsidR="004B3F5A" w:rsidRPr="006E7C81" w:rsidRDefault="00CD0A72" w:rsidP="00D94B7D">
      <w:pPr>
        <w:keepNext/>
        <w:tabs>
          <w:tab w:val="left" w:pos="9781"/>
          <w:tab w:val="left" w:pos="10490"/>
        </w:tabs>
        <w:suppressAutoHyphens/>
        <w:ind w:right="566"/>
        <w:outlineLvl w:val="2"/>
        <w:rPr>
          <w:rFonts w:ascii="Calibri" w:hAnsi="Calibri" w:cs="Arial"/>
          <w:b/>
          <w:bCs/>
          <w:sz w:val="22"/>
          <w:szCs w:val="22"/>
        </w:rPr>
      </w:pPr>
      <w:r>
        <w:rPr>
          <w:rFonts w:ascii="Calibri" w:hAnsi="Calibri" w:cs="Arial"/>
          <w:b/>
          <w:bCs/>
          <w:sz w:val="22"/>
          <w:szCs w:val="22"/>
        </w:rPr>
        <w:t>V</w:t>
      </w:r>
      <w:r w:rsidR="00C15598">
        <w:rPr>
          <w:rFonts w:ascii="Calibri" w:hAnsi="Calibri" w:cs="Arial"/>
          <w:b/>
          <w:bCs/>
          <w:sz w:val="22"/>
          <w:szCs w:val="22"/>
        </w:rPr>
        <w:t>I</w:t>
      </w:r>
      <w:r>
        <w:rPr>
          <w:rFonts w:ascii="Calibri" w:hAnsi="Calibri" w:cs="Arial"/>
          <w:b/>
          <w:bCs/>
          <w:sz w:val="22"/>
          <w:szCs w:val="22"/>
        </w:rPr>
        <w:t>.11.6</w:t>
      </w:r>
      <w:r w:rsidR="00D644E2" w:rsidRPr="00E93EDC">
        <w:rPr>
          <w:rFonts w:ascii="Calibri" w:hAnsi="Calibri" w:cs="Arial"/>
          <w:b/>
          <w:bCs/>
          <w:sz w:val="22"/>
          <w:szCs w:val="22"/>
        </w:rPr>
        <w:t xml:space="preserve"> </w:t>
      </w:r>
      <w:r w:rsidR="009B078E" w:rsidRPr="00E93EDC">
        <w:rPr>
          <w:rFonts w:ascii="Calibri" w:hAnsi="Calibri" w:cs="Arial"/>
          <w:b/>
          <w:bCs/>
          <w:sz w:val="22"/>
          <w:szCs w:val="22"/>
        </w:rPr>
        <w:t>-  Modalités de facturation</w:t>
      </w:r>
    </w:p>
    <w:p w14:paraId="15D3EC7D" w14:textId="77777777" w:rsidR="005A5869" w:rsidRDefault="005A5869" w:rsidP="00D94B7D">
      <w:pPr>
        <w:tabs>
          <w:tab w:val="left" w:pos="9781"/>
          <w:tab w:val="left" w:pos="10490"/>
        </w:tabs>
        <w:ind w:right="566"/>
        <w:jc w:val="both"/>
        <w:rPr>
          <w:rFonts w:ascii="Calibri" w:hAnsi="Calibri" w:cs="Arial"/>
          <w:sz w:val="22"/>
          <w:szCs w:val="22"/>
        </w:rPr>
      </w:pPr>
    </w:p>
    <w:p w14:paraId="7E242527" w14:textId="77777777" w:rsidR="004C6ED8" w:rsidRDefault="002D6499" w:rsidP="004C6ED8">
      <w:pPr>
        <w:jc w:val="both"/>
        <w:rPr>
          <w:rFonts w:ascii="Calibri" w:hAnsi="Calibri"/>
          <w:sz w:val="22"/>
          <w:szCs w:val="22"/>
        </w:rPr>
      </w:pPr>
      <w:r>
        <w:rPr>
          <w:rFonts w:ascii="Calibri" w:hAnsi="Calibri"/>
          <w:sz w:val="22"/>
          <w:szCs w:val="22"/>
        </w:rPr>
        <w:t>En application des articles L.2192-1 et suivants du code de la commande publique, les factures sont adressées via la solution de facturation électronique Chorus portail pro. La transmission d’une facture par une autre voie n’est pas prise en compte.</w:t>
      </w:r>
    </w:p>
    <w:p w14:paraId="4BB23208" w14:textId="77777777" w:rsidR="000562F5" w:rsidRDefault="000562F5" w:rsidP="004C6ED8">
      <w:pPr>
        <w:jc w:val="both"/>
        <w:rPr>
          <w:rFonts w:ascii="Calibri" w:hAnsi="Calibri"/>
          <w:sz w:val="22"/>
          <w:szCs w:val="22"/>
        </w:rPr>
      </w:pPr>
    </w:p>
    <w:p w14:paraId="0E362B82" w14:textId="77777777" w:rsidR="00561195" w:rsidRDefault="00561195" w:rsidP="00E93EDC">
      <w:pPr>
        <w:tabs>
          <w:tab w:val="left" w:pos="9781"/>
          <w:tab w:val="left" w:pos="10490"/>
        </w:tabs>
        <w:ind w:right="566"/>
        <w:jc w:val="both"/>
        <w:rPr>
          <w:rFonts w:ascii="Calibri" w:hAnsi="Calibri" w:cs="Arial"/>
          <w:sz w:val="22"/>
          <w:szCs w:val="22"/>
        </w:rPr>
      </w:pPr>
      <w:r w:rsidRPr="00871BF3">
        <w:rPr>
          <w:rFonts w:ascii="Calibri" w:hAnsi="Calibri" w:cs="Arial"/>
          <w:sz w:val="22"/>
          <w:szCs w:val="22"/>
        </w:rPr>
        <w:t>Les acomptes feront l’objet d’une facture séparée</w:t>
      </w:r>
      <w:r w:rsidR="000E3B53" w:rsidRPr="00871BF3">
        <w:rPr>
          <w:rFonts w:ascii="Calibri" w:hAnsi="Calibri" w:cs="Arial"/>
          <w:sz w:val="22"/>
          <w:szCs w:val="22"/>
        </w:rPr>
        <w:t xml:space="preserve"> pour le versement de la bourse et de l’AIF (action individuelle à la formation)</w:t>
      </w:r>
      <w:r w:rsidRPr="00871BF3">
        <w:rPr>
          <w:rFonts w:ascii="Calibri" w:hAnsi="Calibri" w:cs="Arial"/>
          <w:sz w:val="22"/>
          <w:szCs w:val="22"/>
        </w:rPr>
        <w:t>.</w:t>
      </w:r>
    </w:p>
    <w:p w14:paraId="4F2FE275" w14:textId="77777777" w:rsidR="00561195" w:rsidRDefault="00561195" w:rsidP="00E93EDC">
      <w:pPr>
        <w:tabs>
          <w:tab w:val="left" w:pos="9781"/>
          <w:tab w:val="left" w:pos="10490"/>
        </w:tabs>
        <w:ind w:right="566"/>
        <w:jc w:val="both"/>
        <w:rPr>
          <w:rFonts w:ascii="Calibri" w:hAnsi="Calibri" w:cs="Arial"/>
          <w:sz w:val="22"/>
          <w:szCs w:val="22"/>
        </w:rPr>
      </w:pPr>
      <w:r>
        <w:rPr>
          <w:rFonts w:ascii="Calibri" w:hAnsi="Calibri" w:cs="Arial"/>
          <w:sz w:val="22"/>
          <w:szCs w:val="22"/>
        </w:rPr>
        <w:t xml:space="preserve">Les sommes dûes sont réglées, après exécution complète de chaque bon de commande, sur présentation d’une facture établie en un original, libellée à l’ordre </w:t>
      </w:r>
      <w:r w:rsidRPr="00CD414C">
        <w:rPr>
          <w:rFonts w:ascii="Calibri" w:hAnsi="Calibri" w:cs="Arial"/>
          <w:sz w:val="22"/>
          <w:szCs w:val="22"/>
        </w:rPr>
        <w:t>du directeur régional</w:t>
      </w:r>
      <w:r>
        <w:rPr>
          <w:rFonts w:ascii="Calibri" w:hAnsi="Calibri" w:cs="Arial"/>
          <w:sz w:val="22"/>
          <w:szCs w:val="22"/>
        </w:rPr>
        <w:t xml:space="preserve"> de </w:t>
      </w:r>
      <w:r w:rsidR="006F6B8C">
        <w:rPr>
          <w:rFonts w:ascii="Calibri" w:hAnsi="Calibri" w:cs="Arial"/>
          <w:sz w:val="22"/>
          <w:szCs w:val="22"/>
        </w:rPr>
        <w:t>France travail</w:t>
      </w:r>
      <w:r>
        <w:rPr>
          <w:rFonts w:ascii="Calibri" w:hAnsi="Calibri" w:cs="Arial"/>
          <w:sz w:val="22"/>
          <w:szCs w:val="22"/>
        </w:rPr>
        <w:t xml:space="preserve"> et portant, outre les mentions légales, les indications suivantes :</w:t>
      </w:r>
    </w:p>
    <w:p w14:paraId="7B0F803C" w14:textId="77777777" w:rsidR="00E93EDC" w:rsidRDefault="00E93EDC" w:rsidP="00CD414C">
      <w:pPr>
        <w:tabs>
          <w:tab w:val="left" w:pos="9781"/>
          <w:tab w:val="left" w:pos="10490"/>
        </w:tabs>
        <w:ind w:right="566"/>
        <w:jc w:val="both"/>
        <w:rPr>
          <w:rFonts w:ascii="Calibri" w:hAnsi="Calibri" w:cs="Arial"/>
          <w:sz w:val="22"/>
          <w:szCs w:val="22"/>
        </w:rPr>
      </w:pPr>
    </w:p>
    <w:p w14:paraId="1CB786EB"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le numéro du marché</w:t>
      </w:r>
      <w:r>
        <w:rPr>
          <w:rFonts w:ascii="Calibri" w:hAnsi="Calibri" w:cs="Arial"/>
          <w:sz w:val="22"/>
          <w:szCs w:val="22"/>
        </w:rPr>
        <w:t xml:space="preserve"> ; </w:t>
      </w:r>
    </w:p>
    <w:p w14:paraId="47BFA86F" w14:textId="514E12C0"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le numéro et la date du bon de commande (numéro de bon de commande</w:t>
      </w:r>
      <w:r w:rsidR="00EE53E9">
        <w:rPr>
          <w:rFonts w:ascii="Calibri" w:hAnsi="Calibri" w:cs="Arial"/>
          <w:sz w:val="22"/>
          <w:szCs w:val="22"/>
        </w:rPr>
        <w:t xml:space="preserve"> </w:t>
      </w:r>
      <w:r w:rsidR="002D6499">
        <w:rPr>
          <w:rFonts w:ascii="Calibri" w:hAnsi="Calibri" w:cs="Arial"/>
          <w:sz w:val="22"/>
          <w:szCs w:val="22"/>
        </w:rPr>
        <w:t xml:space="preserve">S/4 HANA </w:t>
      </w:r>
      <w:r w:rsidRPr="0039184A">
        <w:rPr>
          <w:rFonts w:ascii="Calibri" w:hAnsi="Calibri" w:cs="Arial"/>
          <w:sz w:val="22"/>
          <w:szCs w:val="22"/>
        </w:rPr>
        <w:t>)</w:t>
      </w:r>
      <w:r>
        <w:rPr>
          <w:rFonts w:ascii="Calibri" w:hAnsi="Calibri" w:cs="Arial"/>
          <w:sz w:val="22"/>
          <w:szCs w:val="22"/>
        </w:rPr>
        <w:t xml:space="preserve"> ; </w:t>
      </w:r>
    </w:p>
    <w:p w14:paraId="1EAD739B"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le</w:t>
      </w:r>
      <w:r>
        <w:rPr>
          <w:rFonts w:ascii="Calibri" w:hAnsi="Calibri" w:cs="Arial"/>
          <w:sz w:val="22"/>
          <w:szCs w:val="22"/>
        </w:rPr>
        <w:t xml:space="preserve"> numéro de SIRET de </w:t>
      </w:r>
      <w:r w:rsidR="006F6B8C">
        <w:rPr>
          <w:rFonts w:ascii="Calibri" w:hAnsi="Calibri" w:cs="Arial"/>
          <w:sz w:val="22"/>
          <w:szCs w:val="22"/>
        </w:rPr>
        <w:t>France travail</w:t>
      </w:r>
      <w:r>
        <w:rPr>
          <w:rFonts w:ascii="Calibri" w:hAnsi="Calibri" w:cs="Arial"/>
          <w:sz w:val="22"/>
          <w:szCs w:val="22"/>
        </w:rPr>
        <w:t xml:space="preserve"> ; </w:t>
      </w:r>
    </w:p>
    <w:p w14:paraId="7F38CD82"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 xml:space="preserve">la raison ou dénomination sociale et adresse complète du titulaire ou, en cas de groupement d’opérateurs économiques constitué en application </w:t>
      </w:r>
      <w:r w:rsidRPr="00FD0411">
        <w:rPr>
          <w:rFonts w:ascii="Calibri" w:hAnsi="Calibri" w:cs="Arial"/>
          <w:sz w:val="22"/>
          <w:szCs w:val="22"/>
        </w:rPr>
        <w:t>des articles R. 2142-19 à R. 2142-27 du code de la commande publique</w:t>
      </w:r>
      <w:r w:rsidRPr="0039184A">
        <w:rPr>
          <w:rFonts w:ascii="Calibri" w:hAnsi="Calibri" w:cs="Arial"/>
          <w:sz w:val="22"/>
          <w:szCs w:val="22"/>
        </w:rPr>
        <w:t xml:space="preserve">, </w:t>
      </w:r>
      <w:r>
        <w:rPr>
          <w:rFonts w:ascii="Calibri" w:hAnsi="Calibri" w:cs="Arial"/>
          <w:sz w:val="22"/>
          <w:szCs w:val="22"/>
        </w:rPr>
        <w:t>du mandataire ou, le cas échéant,</w:t>
      </w:r>
      <w:r w:rsidRPr="0039184A">
        <w:rPr>
          <w:rFonts w:ascii="Calibri" w:hAnsi="Calibri" w:cs="Arial"/>
          <w:sz w:val="22"/>
          <w:szCs w:val="22"/>
        </w:rPr>
        <w:t xml:space="preserve"> du membre qui exécute la prestation</w:t>
      </w:r>
      <w:r>
        <w:rPr>
          <w:rFonts w:ascii="Calibri" w:hAnsi="Calibri" w:cs="Arial"/>
          <w:sz w:val="22"/>
          <w:szCs w:val="22"/>
        </w:rPr>
        <w:t xml:space="preserve"> ; </w:t>
      </w:r>
    </w:p>
    <w:p w14:paraId="4130EA04"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 xml:space="preserve">le numéro d’inscription au registre du commerce et des sociétés et numéro SIRET du titulaire en cas de groupement d’opérateurs économiques constitué en application </w:t>
      </w:r>
      <w:r w:rsidRPr="00FD0411">
        <w:rPr>
          <w:rFonts w:ascii="Calibri" w:hAnsi="Calibri" w:cs="Arial"/>
          <w:sz w:val="22"/>
          <w:szCs w:val="22"/>
        </w:rPr>
        <w:t>des articles R. 2142-19 à R. 2142-27 du code de la commande publique</w:t>
      </w:r>
      <w:r w:rsidRPr="0039184A">
        <w:rPr>
          <w:rFonts w:ascii="Calibri" w:hAnsi="Calibri" w:cs="Arial"/>
          <w:sz w:val="22"/>
          <w:szCs w:val="22"/>
        </w:rPr>
        <w:t xml:space="preserve">, du </w:t>
      </w:r>
      <w:r>
        <w:rPr>
          <w:rFonts w:ascii="Calibri" w:hAnsi="Calibri" w:cs="Arial"/>
          <w:sz w:val="22"/>
          <w:szCs w:val="22"/>
        </w:rPr>
        <w:t xml:space="preserve">mandataire ou, le cas échéant, du </w:t>
      </w:r>
      <w:r w:rsidRPr="0039184A">
        <w:rPr>
          <w:rFonts w:ascii="Calibri" w:hAnsi="Calibri" w:cs="Arial"/>
          <w:sz w:val="22"/>
          <w:szCs w:val="22"/>
        </w:rPr>
        <w:t>membre qui exécute la prestation</w:t>
      </w:r>
      <w:r>
        <w:rPr>
          <w:rFonts w:ascii="Calibri" w:hAnsi="Calibri" w:cs="Arial"/>
          <w:sz w:val="22"/>
          <w:szCs w:val="22"/>
        </w:rPr>
        <w:t xml:space="preserve"> ; </w:t>
      </w:r>
    </w:p>
    <w:p w14:paraId="0C8E639D"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Pr>
          <w:rFonts w:ascii="Calibri" w:hAnsi="Calibri" w:cs="Arial"/>
          <w:sz w:val="22"/>
          <w:szCs w:val="22"/>
        </w:rPr>
        <w:t>l</w:t>
      </w:r>
      <w:r w:rsidRPr="0039184A">
        <w:rPr>
          <w:rFonts w:ascii="Calibri" w:hAnsi="Calibri" w:cs="Arial"/>
          <w:sz w:val="22"/>
          <w:szCs w:val="22"/>
        </w:rPr>
        <w:t>e numéro et la date d’établissement de la facture</w:t>
      </w:r>
      <w:r>
        <w:rPr>
          <w:rFonts w:ascii="Calibri" w:hAnsi="Calibri" w:cs="Arial"/>
          <w:sz w:val="22"/>
          <w:szCs w:val="22"/>
        </w:rPr>
        <w:t xml:space="preserve"> ; </w:t>
      </w:r>
    </w:p>
    <w:p w14:paraId="4D902E70"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la prestation facturée</w:t>
      </w:r>
      <w:r>
        <w:rPr>
          <w:rFonts w:ascii="Calibri" w:hAnsi="Calibri" w:cs="Arial"/>
          <w:sz w:val="22"/>
          <w:szCs w:val="22"/>
        </w:rPr>
        <w:t xml:space="preserve"> ; </w:t>
      </w:r>
    </w:p>
    <w:p w14:paraId="2F526591"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le montant total HT, le taux d</w:t>
      </w:r>
      <w:r>
        <w:rPr>
          <w:rFonts w:ascii="Calibri" w:hAnsi="Calibri" w:cs="Arial"/>
          <w:sz w:val="22"/>
          <w:szCs w:val="22"/>
        </w:rPr>
        <w:t xml:space="preserve">e TVA applicable et son montant ; </w:t>
      </w:r>
    </w:p>
    <w:p w14:paraId="070F2E37"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le montant total TTC</w:t>
      </w:r>
      <w:r>
        <w:rPr>
          <w:rFonts w:ascii="Calibri" w:hAnsi="Calibri" w:cs="Arial"/>
          <w:sz w:val="22"/>
          <w:szCs w:val="22"/>
        </w:rPr>
        <w:t xml:space="preserve"> ; </w:t>
      </w:r>
    </w:p>
    <w:p w14:paraId="6C6CB2D8" w14:textId="77777777" w:rsidR="008E47B9" w:rsidRPr="0039184A" w:rsidRDefault="008E47B9" w:rsidP="008E47B9">
      <w:pPr>
        <w:numPr>
          <w:ilvl w:val="0"/>
          <w:numId w:val="22"/>
        </w:numPr>
        <w:overflowPunct w:val="0"/>
        <w:autoSpaceDE w:val="0"/>
        <w:autoSpaceDN w:val="0"/>
        <w:adjustRightInd w:val="0"/>
        <w:ind w:left="900" w:right="389"/>
        <w:jc w:val="both"/>
        <w:textAlignment w:val="baseline"/>
        <w:rPr>
          <w:rFonts w:ascii="Calibri" w:hAnsi="Calibri" w:cs="Arial"/>
          <w:sz w:val="22"/>
          <w:szCs w:val="22"/>
        </w:rPr>
      </w:pPr>
      <w:r w:rsidRPr="0039184A">
        <w:rPr>
          <w:rFonts w:ascii="Calibri" w:hAnsi="Calibri" w:cs="Arial"/>
          <w:sz w:val="22"/>
          <w:szCs w:val="22"/>
        </w:rPr>
        <w:t>le type de compte, bancaire ou postal et les coordonnées du compte sur lequel les sommes doivent être virées.</w:t>
      </w:r>
    </w:p>
    <w:p w14:paraId="2115F185" w14:textId="77777777" w:rsidR="00CD414C" w:rsidRPr="00CD414C" w:rsidRDefault="00CD414C" w:rsidP="00CD414C">
      <w:pPr>
        <w:tabs>
          <w:tab w:val="left" w:pos="9781"/>
          <w:tab w:val="left" w:pos="10490"/>
        </w:tabs>
        <w:ind w:right="566"/>
        <w:jc w:val="both"/>
        <w:rPr>
          <w:rFonts w:ascii="Calibri" w:hAnsi="Calibri" w:cs="Arial"/>
          <w:sz w:val="22"/>
          <w:szCs w:val="22"/>
        </w:rPr>
      </w:pPr>
    </w:p>
    <w:p w14:paraId="47EA9792" w14:textId="191E31F4" w:rsidR="00CD414C" w:rsidRPr="006E3383" w:rsidRDefault="7A9638B7" w:rsidP="7D74F28F">
      <w:pPr>
        <w:tabs>
          <w:tab w:val="left" w:pos="9781"/>
          <w:tab w:val="left" w:pos="10490"/>
        </w:tabs>
        <w:ind w:right="566"/>
        <w:jc w:val="both"/>
        <w:rPr>
          <w:rFonts w:ascii="Calibri" w:hAnsi="Calibri" w:cs="Arial"/>
          <w:b/>
          <w:bCs/>
          <w:sz w:val="22"/>
          <w:szCs w:val="22"/>
        </w:rPr>
      </w:pPr>
      <w:r w:rsidRPr="006E3383">
        <w:rPr>
          <w:rFonts w:ascii="Calibri" w:hAnsi="Calibri" w:cs="Arial"/>
          <w:b/>
          <w:bCs/>
          <w:sz w:val="22"/>
          <w:szCs w:val="22"/>
        </w:rPr>
        <w:t>Récapitulatif des modalités de paiement de chaque parcours individuel :</w:t>
      </w:r>
    </w:p>
    <w:p w14:paraId="5FED370E" w14:textId="01E34907" w:rsidR="00CD414C" w:rsidRPr="00CD414C" w:rsidRDefault="00CD414C" w:rsidP="7D74F28F">
      <w:pPr>
        <w:tabs>
          <w:tab w:val="left" w:pos="9781"/>
          <w:tab w:val="left" w:pos="10490"/>
        </w:tabs>
        <w:ind w:right="566"/>
        <w:jc w:val="both"/>
        <w:rPr>
          <w:rFonts w:ascii="Calibri" w:hAnsi="Calibri" w:cs="Arial"/>
          <w:sz w:val="22"/>
          <w:szCs w:val="22"/>
        </w:rPr>
      </w:pPr>
    </w:p>
    <w:tbl>
      <w:tblPr>
        <w:tblStyle w:val="Grilledutableau"/>
        <w:tblW w:w="0" w:type="auto"/>
        <w:tblLayout w:type="fixed"/>
        <w:tblLook w:val="06A0" w:firstRow="1" w:lastRow="0" w:firstColumn="1" w:lastColumn="0" w:noHBand="1" w:noVBand="1"/>
      </w:tblPr>
      <w:tblGrid>
        <w:gridCol w:w="3495"/>
        <w:gridCol w:w="3495"/>
        <w:gridCol w:w="3495"/>
      </w:tblGrid>
      <w:tr w:rsidR="7D74F28F" w14:paraId="4F30F153" w14:textId="77777777" w:rsidTr="7D74F28F">
        <w:trPr>
          <w:trHeight w:val="300"/>
        </w:trPr>
        <w:tc>
          <w:tcPr>
            <w:tcW w:w="3495" w:type="dxa"/>
          </w:tcPr>
          <w:p w14:paraId="3E3E7871" w14:textId="5E4B2E85" w:rsidR="1241C2C9" w:rsidRDefault="1241C2C9" w:rsidP="7D74F28F">
            <w:pPr>
              <w:rPr>
                <w:rFonts w:ascii="Calibri" w:hAnsi="Calibri" w:cs="Arial"/>
                <w:b/>
                <w:bCs/>
                <w:sz w:val="22"/>
                <w:szCs w:val="22"/>
              </w:rPr>
            </w:pPr>
            <w:r w:rsidRPr="006E3383">
              <w:rPr>
                <w:rFonts w:ascii="Calibri" w:hAnsi="Calibri" w:cs="Arial"/>
                <w:b/>
                <w:bCs/>
                <w:sz w:val="22"/>
                <w:szCs w:val="22"/>
              </w:rPr>
              <w:t>Modalités de paiement</w:t>
            </w:r>
          </w:p>
        </w:tc>
        <w:tc>
          <w:tcPr>
            <w:tcW w:w="3495" w:type="dxa"/>
          </w:tcPr>
          <w:p w14:paraId="2038B152" w14:textId="5545A894" w:rsidR="0C31B06E" w:rsidRDefault="0C31B06E" w:rsidP="7D74F28F">
            <w:pPr>
              <w:rPr>
                <w:rFonts w:ascii="Calibri" w:hAnsi="Calibri" w:cs="Arial"/>
                <w:sz w:val="22"/>
                <w:szCs w:val="22"/>
              </w:rPr>
            </w:pPr>
            <w:r w:rsidRPr="006E3383">
              <w:rPr>
                <w:rFonts w:ascii="Calibri" w:hAnsi="Calibri" w:cs="Arial"/>
                <w:b/>
                <w:bCs/>
                <w:sz w:val="22"/>
                <w:szCs w:val="22"/>
              </w:rPr>
              <w:t>Part versée au titre de la bourse mobilité européenne</w:t>
            </w:r>
            <w:r w:rsidRPr="7D74F28F">
              <w:rPr>
                <w:rFonts w:ascii="Calibri" w:hAnsi="Calibri" w:cs="Arial"/>
                <w:sz w:val="22"/>
                <w:szCs w:val="22"/>
              </w:rPr>
              <w:t xml:space="preserve"> (commande individuelle)</w:t>
            </w:r>
          </w:p>
        </w:tc>
        <w:tc>
          <w:tcPr>
            <w:tcW w:w="3495" w:type="dxa"/>
          </w:tcPr>
          <w:p w14:paraId="2AB0F965" w14:textId="4960EF02" w:rsidR="0C31B06E" w:rsidRDefault="0C31B06E" w:rsidP="7D74F28F">
            <w:pPr>
              <w:rPr>
                <w:rFonts w:ascii="Calibri" w:hAnsi="Calibri" w:cs="Arial"/>
                <w:sz w:val="22"/>
                <w:szCs w:val="22"/>
              </w:rPr>
            </w:pPr>
            <w:r w:rsidRPr="006E3383">
              <w:rPr>
                <w:rFonts w:ascii="Calibri" w:hAnsi="Calibri" w:cs="Arial"/>
                <w:b/>
                <w:bCs/>
                <w:sz w:val="22"/>
                <w:szCs w:val="22"/>
              </w:rPr>
              <w:t>Complément de financement vers</w:t>
            </w:r>
            <w:r w:rsidR="33A7A754" w:rsidRPr="006E3383">
              <w:rPr>
                <w:rFonts w:ascii="Calibri" w:hAnsi="Calibri" w:cs="Arial"/>
                <w:b/>
                <w:bCs/>
                <w:sz w:val="22"/>
                <w:szCs w:val="22"/>
              </w:rPr>
              <w:t>é</w:t>
            </w:r>
            <w:r w:rsidRPr="006E3383">
              <w:rPr>
                <w:rFonts w:ascii="Calibri" w:hAnsi="Calibri" w:cs="Arial"/>
                <w:b/>
                <w:bCs/>
                <w:sz w:val="22"/>
                <w:szCs w:val="22"/>
              </w:rPr>
              <w:t xml:space="preserve"> par France travail </w:t>
            </w:r>
            <w:r w:rsidRPr="7D74F28F">
              <w:rPr>
                <w:rFonts w:ascii="Calibri" w:hAnsi="Calibri" w:cs="Arial"/>
                <w:sz w:val="22"/>
                <w:szCs w:val="22"/>
              </w:rPr>
              <w:t>(AIF)</w:t>
            </w:r>
          </w:p>
        </w:tc>
      </w:tr>
      <w:tr w:rsidR="7D74F28F" w14:paraId="773CD5FD" w14:textId="77777777" w:rsidTr="7D74F28F">
        <w:trPr>
          <w:trHeight w:val="300"/>
        </w:trPr>
        <w:tc>
          <w:tcPr>
            <w:tcW w:w="3495" w:type="dxa"/>
          </w:tcPr>
          <w:p w14:paraId="59A0FF4C" w14:textId="06ECA689" w:rsidR="0C31B06E" w:rsidRDefault="0C31B06E" w:rsidP="7D74F28F">
            <w:pPr>
              <w:rPr>
                <w:rFonts w:ascii="Calibri" w:hAnsi="Calibri" w:cs="Arial"/>
                <w:b/>
                <w:bCs/>
                <w:sz w:val="22"/>
                <w:szCs w:val="22"/>
              </w:rPr>
            </w:pPr>
            <w:r w:rsidRPr="006E3383">
              <w:rPr>
                <w:rFonts w:ascii="Calibri" w:hAnsi="Calibri" w:cs="Arial"/>
                <w:b/>
                <w:bCs/>
                <w:sz w:val="22"/>
                <w:szCs w:val="22"/>
              </w:rPr>
              <w:t xml:space="preserve">Acomptes : </w:t>
            </w:r>
          </w:p>
          <w:p w14:paraId="727B9655" w14:textId="1E17C692" w:rsidR="0C31B06E" w:rsidRDefault="0C31B06E" w:rsidP="7D74F28F">
            <w:pPr>
              <w:rPr>
                <w:rFonts w:ascii="Calibri" w:hAnsi="Calibri" w:cs="Arial"/>
                <w:sz w:val="22"/>
                <w:szCs w:val="22"/>
              </w:rPr>
            </w:pPr>
            <w:r w:rsidRPr="7D74F28F">
              <w:rPr>
                <w:rFonts w:ascii="Calibri" w:hAnsi="Calibri" w:cs="Arial"/>
                <w:sz w:val="22"/>
                <w:szCs w:val="22"/>
              </w:rPr>
              <w:t>2 acomptes versés sur factures d’acompte</w:t>
            </w:r>
          </w:p>
        </w:tc>
        <w:tc>
          <w:tcPr>
            <w:tcW w:w="3495" w:type="dxa"/>
          </w:tcPr>
          <w:p w14:paraId="6C32C0AD" w14:textId="23D0F361" w:rsidR="0C31B06E" w:rsidRDefault="0C31B06E">
            <w:r w:rsidRPr="7D74F28F">
              <w:rPr>
                <w:rFonts w:ascii="Calibri" w:eastAsia="Calibri" w:hAnsi="Calibri" w:cs="Calibri"/>
                <w:sz w:val="22"/>
                <w:szCs w:val="22"/>
              </w:rPr>
              <w:t>50% après fourniture du contrat financier</w:t>
            </w:r>
          </w:p>
          <w:p w14:paraId="0F0018B0" w14:textId="52968970" w:rsidR="0C31B06E" w:rsidRDefault="0C31B06E" w:rsidP="7D74F28F">
            <w:pPr>
              <w:rPr>
                <w:rFonts w:ascii="Calibri" w:eastAsia="Calibri" w:hAnsi="Calibri" w:cs="Calibri"/>
                <w:sz w:val="22"/>
                <w:szCs w:val="22"/>
              </w:rPr>
            </w:pPr>
            <w:bookmarkStart w:id="11" w:name="_Int_cOYM4ZK3"/>
            <w:r w:rsidRPr="7D74F28F">
              <w:rPr>
                <w:rFonts w:ascii="Calibri" w:eastAsia="Calibri" w:hAnsi="Calibri" w:cs="Calibri"/>
                <w:sz w:val="22"/>
                <w:szCs w:val="22"/>
              </w:rPr>
              <w:t>et</w:t>
            </w:r>
            <w:bookmarkEnd w:id="11"/>
            <w:r w:rsidRPr="7D74F28F">
              <w:rPr>
                <w:rFonts w:ascii="Calibri" w:eastAsia="Calibri" w:hAnsi="Calibri" w:cs="Calibri"/>
                <w:sz w:val="22"/>
                <w:szCs w:val="22"/>
              </w:rPr>
              <w:t xml:space="preserve"> 30% au départ du bénéficiaire</w:t>
            </w:r>
          </w:p>
        </w:tc>
        <w:tc>
          <w:tcPr>
            <w:tcW w:w="3495" w:type="dxa"/>
          </w:tcPr>
          <w:p w14:paraId="2C6A5BA2" w14:textId="3D79ABEF" w:rsidR="0C31B06E" w:rsidRDefault="0C31B06E" w:rsidP="7D74F28F">
            <w:pPr>
              <w:rPr>
                <w:rFonts w:ascii="Calibri" w:hAnsi="Calibri" w:cs="Arial"/>
                <w:sz w:val="22"/>
                <w:szCs w:val="22"/>
              </w:rPr>
            </w:pPr>
            <w:r w:rsidRPr="7D74F28F">
              <w:rPr>
                <w:rFonts w:ascii="Calibri" w:hAnsi="Calibri" w:cs="Arial"/>
                <w:sz w:val="22"/>
                <w:szCs w:val="22"/>
              </w:rPr>
              <w:t>Pas de paiement partiel</w:t>
            </w:r>
          </w:p>
        </w:tc>
      </w:tr>
      <w:tr w:rsidR="7D74F28F" w14:paraId="7193E593" w14:textId="77777777" w:rsidTr="7D74F28F">
        <w:trPr>
          <w:trHeight w:val="300"/>
        </w:trPr>
        <w:tc>
          <w:tcPr>
            <w:tcW w:w="3495" w:type="dxa"/>
          </w:tcPr>
          <w:p w14:paraId="5EF43C89" w14:textId="1890E7D4" w:rsidR="0C31B06E" w:rsidRDefault="0C31B06E" w:rsidP="7D74F28F">
            <w:pPr>
              <w:rPr>
                <w:rFonts w:ascii="Calibri" w:hAnsi="Calibri" w:cs="Arial"/>
                <w:b/>
                <w:bCs/>
                <w:sz w:val="22"/>
                <w:szCs w:val="22"/>
              </w:rPr>
            </w:pPr>
            <w:r w:rsidRPr="006E3383">
              <w:rPr>
                <w:rFonts w:ascii="Calibri" w:hAnsi="Calibri" w:cs="Arial"/>
                <w:b/>
                <w:bCs/>
                <w:sz w:val="22"/>
                <w:szCs w:val="22"/>
              </w:rPr>
              <w:lastRenderedPageBreak/>
              <w:t>Solde :</w:t>
            </w:r>
          </w:p>
          <w:p w14:paraId="30EA4527" w14:textId="5F64372D" w:rsidR="0C31B06E" w:rsidRDefault="0C31B06E" w:rsidP="7D74F28F">
            <w:pPr>
              <w:rPr>
                <w:rFonts w:ascii="Calibri" w:hAnsi="Calibri" w:cs="Arial"/>
                <w:sz w:val="22"/>
                <w:szCs w:val="22"/>
              </w:rPr>
            </w:pPr>
            <w:r w:rsidRPr="7D74F28F">
              <w:rPr>
                <w:rFonts w:ascii="Calibri" w:hAnsi="Calibri" w:cs="Arial"/>
                <w:sz w:val="22"/>
                <w:szCs w:val="22"/>
              </w:rPr>
              <w:t>Versé sur facture à l’issue de chaque parcours individuel, sur présentation des factures et des justificatifs de frais réels</w:t>
            </w:r>
          </w:p>
        </w:tc>
        <w:tc>
          <w:tcPr>
            <w:tcW w:w="3495" w:type="dxa"/>
          </w:tcPr>
          <w:p w14:paraId="3168B65C" w14:textId="3EB015CC" w:rsidR="0C31B06E" w:rsidRDefault="0C31B06E" w:rsidP="7D74F28F">
            <w:pPr>
              <w:rPr>
                <w:rFonts w:ascii="Calibri" w:hAnsi="Calibri" w:cs="Arial"/>
                <w:sz w:val="22"/>
                <w:szCs w:val="22"/>
              </w:rPr>
            </w:pPr>
            <w:r w:rsidRPr="7D74F28F">
              <w:rPr>
                <w:rFonts w:ascii="Calibri" w:hAnsi="Calibri" w:cs="Arial"/>
                <w:sz w:val="22"/>
                <w:szCs w:val="22"/>
              </w:rPr>
              <w:t>Versement du solde de la bourse par France travail (ou émission par le Titulaire d’un avoir en cas de trop versé)</w:t>
            </w:r>
          </w:p>
        </w:tc>
        <w:tc>
          <w:tcPr>
            <w:tcW w:w="3495" w:type="dxa"/>
          </w:tcPr>
          <w:p w14:paraId="01B73801" w14:textId="7F7AF9F2" w:rsidR="0C31B06E" w:rsidRDefault="0C31B06E" w:rsidP="7D74F28F">
            <w:pPr>
              <w:rPr>
                <w:rFonts w:ascii="Calibri" w:hAnsi="Calibri" w:cs="Arial"/>
                <w:sz w:val="22"/>
                <w:szCs w:val="22"/>
              </w:rPr>
            </w:pPr>
            <w:r w:rsidRPr="7D74F28F">
              <w:rPr>
                <w:rFonts w:ascii="Calibri" w:hAnsi="Calibri" w:cs="Arial"/>
                <w:sz w:val="22"/>
                <w:szCs w:val="22"/>
              </w:rPr>
              <w:t>Complément de financement France travail après déduction du montant déjà payé au titre de la bourse (frais de gestion)</w:t>
            </w:r>
          </w:p>
        </w:tc>
      </w:tr>
    </w:tbl>
    <w:p w14:paraId="04FE644D" w14:textId="6C045BDF" w:rsidR="00CD414C" w:rsidRPr="00CD414C" w:rsidRDefault="00CD414C" w:rsidP="7D74F28F">
      <w:pPr>
        <w:tabs>
          <w:tab w:val="left" w:pos="9781"/>
          <w:tab w:val="left" w:pos="10490"/>
        </w:tabs>
        <w:ind w:right="566"/>
        <w:jc w:val="both"/>
        <w:rPr>
          <w:rFonts w:ascii="Calibri" w:hAnsi="Calibri" w:cs="Arial"/>
          <w:sz w:val="22"/>
          <w:szCs w:val="22"/>
        </w:rPr>
      </w:pPr>
    </w:p>
    <w:p w14:paraId="4DE44772" w14:textId="0F6AC0F0" w:rsidR="00CD414C" w:rsidRPr="00CD414C" w:rsidRDefault="00CD414C" w:rsidP="7D74F28F">
      <w:pPr>
        <w:tabs>
          <w:tab w:val="left" w:pos="9781"/>
          <w:tab w:val="left" w:pos="10490"/>
        </w:tabs>
        <w:ind w:right="566"/>
        <w:jc w:val="both"/>
        <w:rPr>
          <w:rFonts w:ascii="Calibri" w:hAnsi="Calibri" w:cs="Arial"/>
          <w:sz w:val="22"/>
          <w:szCs w:val="22"/>
        </w:rPr>
      </w:pPr>
      <w:r w:rsidRPr="7D74F28F">
        <w:rPr>
          <w:rFonts w:ascii="Calibri" w:hAnsi="Calibri" w:cs="Arial"/>
          <w:sz w:val="22"/>
          <w:szCs w:val="22"/>
        </w:rPr>
        <w:t xml:space="preserve">Dans tous les cas, le montant à régler au Titulaire est arrêté par </w:t>
      </w:r>
      <w:r w:rsidR="006F6B8C" w:rsidRPr="7D74F28F">
        <w:rPr>
          <w:rFonts w:ascii="Calibri" w:hAnsi="Calibri" w:cs="Arial"/>
          <w:sz w:val="22"/>
          <w:szCs w:val="22"/>
        </w:rPr>
        <w:t>France travail</w:t>
      </w:r>
      <w:r w:rsidRPr="7D74F28F">
        <w:rPr>
          <w:rFonts w:ascii="Calibri" w:hAnsi="Calibri" w:cs="Arial"/>
          <w:sz w:val="22"/>
          <w:szCs w:val="22"/>
        </w:rPr>
        <w:t xml:space="preserve"> qui notifie le cas échéant au Titulaire le fait qu’un avoir doit être établi pour tenir compte notamment des réfactions imposées. </w:t>
      </w:r>
    </w:p>
    <w:p w14:paraId="4995CC16" w14:textId="77777777" w:rsidR="00CD414C" w:rsidRPr="00CD414C" w:rsidRDefault="00CD414C" w:rsidP="00CD414C">
      <w:pPr>
        <w:tabs>
          <w:tab w:val="left" w:pos="9781"/>
          <w:tab w:val="left" w:pos="10490"/>
        </w:tabs>
        <w:ind w:right="566"/>
        <w:jc w:val="both"/>
        <w:rPr>
          <w:rFonts w:ascii="Calibri" w:hAnsi="Calibri" w:cs="Arial"/>
          <w:sz w:val="22"/>
          <w:szCs w:val="22"/>
        </w:rPr>
      </w:pPr>
    </w:p>
    <w:p w14:paraId="12C34282" w14:textId="77777777" w:rsidR="00CD414C" w:rsidRPr="00CD414C" w:rsidRDefault="00CD414C" w:rsidP="00CD414C">
      <w:pPr>
        <w:tabs>
          <w:tab w:val="left" w:pos="9781"/>
          <w:tab w:val="left" w:pos="10490"/>
        </w:tabs>
        <w:ind w:right="566"/>
        <w:jc w:val="both"/>
        <w:rPr>
          <w:rFonts w:ascii="Calibri" w:hAnsi="Calibri" w:cs="Arial"/>
          <w:sz w:val="22"/>
          <w:szCs w:val="22"/>
        </w:rPr>
      </w:pPr>
      <w:r w:rsidRPr="00CD414C">
        <w:rPr>
          <w:rFonts w:ascii="Calibri" w:hAnsi="Calibri" w:cs="Arial"/>
          <w:sz w:val="22"/>
          <w:szCs w:val="22"/>
        </w:rPr>
        <w:t xml:space="preserve">Les factures sont réglées dans un délai maximum de trente jours à compter de la date de réception de la facture à la condition que le livrable et les autres pièces justificatives du paiement du prix aient été préalablement adressés à </w:t>
      </w:r>
      <w:r w:rsidR="006F6B8C">
        <w:rPr>
          <w:rFonts w:ascii="Calibri" w:hAnsi="Calibri" w:cs="Arial"/>
          <w:sz w:val="22"/>
          <w:szCs w:val="22"/>
        </w:rPr>
        <w:t>France travail</w:t>
      </w:r>
      <w:r w:rsidRPr="00CD414C">
        <w:rPr>
          <w:rFonts w:ascii="Calibri" w:hAnsi="Calibri" w:cs="Arial"/>
          <w:sz w:val="22"/>
          <w:szCs w:val="22"/>
        </w:rPr>
        <w:t> ; dans le cas contraire, le délai précité de trente jours court à compter de la réception du dernier document. Le défaut de paiement dans ce délai de trente jours fait courir de plein droit des intérêts moratoires au bénéfice du Titulaire. Le taux des intérêts moratoires est le taux d’intérêt appliqué par la banque centrale européenne (BCE) à ses opérations principales de refinancement les plus récentes, en vigueur au premier jour du semestre de l’année civile au cours duquel les intérêts moratoires ont commencé à courir, majoré de huit points de pourcentage.</w:t>
      </w:r>
    </w:p>
    <w:p w14:paraId="67DB38E2" w14:textId="77777777" w:rsidR="00CD414C" w:rsidRPr="00CD414C" w:rsidRDefault="00CD414C" w:rsidP="00CD414C">
      <w:pPr>
        <w:tabs>
          <w:tab w:val="left" w:pos="9781"/>
          <w:tab w:val="left" w:pos="10490"/>
        </w:tabs>
        <w:ind w:right="566"/>
        <w:jc w:val="both"/>
        <w:rPr>
          <w:rFonts w:ascii="Calibri" w:hAnsi="Calibri" w:cs="Arial"/>
          <w:sz w:val="22"/>
          <w:szCs w:val="22"/>
        </w:rPr>
      </w:pPr>
    </w:p>
    <w:p w14:paraId="60223720" w14:textId="77777777" w:rsidR="00CD414C" w:rsidRPr="00CD414C" w:rsidRDefault="00CD414C" w:rsidP="00CD414C">
      <w:pPr>
        <w:tabs>
          <w:tab w:val="left" w:pos="9781"/>
          <w:tab w:val="left" w:pos="10490"/>
        </w:tabs>
        <w:ind w:right="566"/>
        <w:jc w:val="both"/>
        <w:rPr>
          <w:rFonts w:ascii="Calibri" w:hAnsi="Calibri" w:cs="Arial"/>
          <w:sz w:val="22"/>
          <w:szCs w:val="22"/>
        </w:rPr>
      </w:pPr>
    </w:p>
    <w:p w14:paraId="1BA9BE96" w14:textId="77777777" w:rsidR="00CD414C" w:rsidRPr="00CD414C" w:rsidRDefault="00CD414C" w:rsidP="00CD414C">
      <w:pPr>
        <w:tabs>
          <w:tab w:val="left" w:pos="9781"/>
          <w:tab w:val="left" w:pos="10490"/>
        </w:tabs>
        <w:ind w:right="566"/>
        <w:jc w:val="both"/>
        <w:rPr>
          <w:rFonts w:ascii="Calibri" w:hAnsi="Calibri" w:cs="Arial"/>
          <w:sz w:val="22"/>
          <w:szCs w:val="22"/>
        </w:rPr>
      </w:pPr>
      <w:r w:rsidRPr="00CD414C">
        <w:rPr>
          <w:rFonts w:ascii="Calibri" w:hAnsi="Calibri" w:cs="Arial"/>
          <w:sz w:val="22"/>
          <w:szCs w:val="22"/>
        </w:rPr>
        <w:t xml:space="preserve">En cas de changement de coordonnées bancaires, le Titulaire en informe </w:t>
      </w:r>
      <w:r w:rsidR="006F6B8C">
        <w:rPr>
          <w:rFonts w:ascii="Calibri" w:hAnsi="Calibri" w:cs="Arial"/>
          <w:sz w:val="22"/>
          <w:szCs w:val="22"/>
        </w:rPr>
        <w:t>France travail</w:t>
      </w:r>
      <w:r w:rsidRPr="00CD414C">
        <w:rPr>
          <w:rFonts w:ascii="Calibri" w:hAnsi="Calibri" w:cs="Arial"/>
          <w:sz w:val="22"/>
          <w:szCs w:val="22"/>
        </w:rPr>
        <w:t xml:space="preserve"> par courrier auquel est joint le relevé BIC IBAN du nouveau compte.</w:t>
      </w:r>
    </w:p>
    <w:p w14:paraId="5A0152E9" w14:textId="77777777" w:rsidR="00CD414C" w:rsidRPr="00CD414C" w:rsidRDefault="00CD414C" w:rsidP="00CD414C">
      <w:pPr>
        <w:tabs>
          <w:tab w:val="left" w:pos="9781"/>
          <w:tab w:val="left" w:pos="10490"/>
        </w:tabs>
        <w:ind w:right="566"/>
        <w:jc w:val="both"/>
        <w:rPr>
          <w:rFonts w:ascii="Calibri" w:hAnsi="Calibri" w:cs="Arial"/>
          <w:sz w:val="22"/>
          <w:szCs w:val="22"/>
        </w:rPr>
      </w:pPr>
    </w:p>
    <w:p w14:paraId="7FD6AD5A" w14:textId="77777777" w:rsidR="00CD414C" w:rsidRPr="00CD414C" w:rsidRDefault="00CD414C" w:rsidP="00CD414C">
      <w:pPr>
        <w:tabs>
          <w:tab w:val="left" w:pos="9781"/>
          <w:tab w:val="left" w:pos="10490"/>
        </w:tabs>
        <w:ind w:right="566"/>
        <w:jc w:val="both"/>
        <w:rPr>
          <w:rFonts w:ascii="Calibri" w:hAnsi="Calibri" w:cs="Arial"/>
          <w:sz w:val="22"/>
          <w:szCs w:val="22"/>
        </w:rPr>
      </w:pPr>
      <w:r w:rsidRPr="00CD414C">
        <w:rPr>
          <w:rFonts w:ascii="Calibri" w:hAnsi="Calibri" w:cs="Arial"/>
          <w:sz w:val="22"/>
          <w:szCs w:val="22"/>
        </w:rPr>
        <w:t xml:space="preserve">Le Titulaire s’engage à ne pas refacturer auprès d’un tiers les prestations commandées et payées par </w:t>
      </w:r>
      <w:r w:rsidR="006F6B8C">
        <w:rPr>
          <w:rFonts w:ascii="Calibri" w:hAnsi="Calibri" w:cs="Arial"/>
          <w:sz w:val="22"/>
          <w:szCs w:val="22"/>
        </w:rPr>
        <w:t>France travail</w:t>
      </w:r>
      <w:r w:rsidRPr="00CD414C">
        <w:rPr>
          <w:rFonts w:ascii="Calibri" w:hAnsi="Calibri" w:cs="Arial"/>
          <w:sz w:val="22"/>
          <w:szCs w:val="22"/>
        </w:rPr>
        <w:t>.</w:t>
      </w:r>
    </w:p>
    <w:p w14:paraId="69C5476F" w14:textId="77777777" w:rsidR="007175C7" w:rsidRPr="006E7C81" w:rsidRDefault="007175C7" w:rsidP="00D94B7D">
      <w:pPr>
        <w:tabs>
          <w:tab w:val="left" w:pos="9781"/>
          <w:tab w:val="left" w:pos="10490"/>
        </w:tabs>
        <w:ind w:right="566"/>
        <w:jc w:val="both"/>
        <w:rPr>
          <w:rFonts w:ascii="Calibri" w:hAnsi="Calibri" w:cs="Arial"/>
          <w:sz w:val="22"/>
          <w:szCs w:val="22"/>
        </w:rPr>
      </w:pPr>
    </w:p>
    <w:p w14:paraId="50526356" w14:textId="77777777" w:rsidR="007175C7" w:rsidRPr="007175C7" w:rsidRDefault="007175C7" w:rsidP="00D94B7D">
      <w:pPr>
        <w:tabs>
          <w:tab w:val="left" w:pos="9781"/>
          <w:tab w:val="left" w:pos="10490"/>
        </w:tabs>
        <w:ind w:right="566"/>
        <w:jc w:val="both"/>
        <w:rPr>
          <w:rFonts w:ascii="Calibri" w:hAnsi="Calibri" w:cs="Arial"/>
          <w:color w:val="FF0000"/>
          <w:sz w:val="22"/>
          <w:szCs w:val="22"/>
        </w:rPr>
      </w:pPr>
    </w:p>
    <w:p w14:paraId="27C91CB7" w14:textId="2DCAE29C" w:rsidR="7D74F28F" w:rsidRDefault="7D74F28F" w:rsidP="7D74F28F">
      <w:pPr>
        <w:tabs>
          <w:tab w:val="left" w:pos="9781"/>
          <w:tab w:val="left" w:pos="10490"/>
        </w:tabs>
        <w:ind w:right="566"/>
        <w:jc w:val="both"/>
        <w:rPr>
          <w:rFonts w:ascii="Calibri" w:hAnsi="Calibri" w:cs="Arial"/>
          <w:sz w:val="22"/>
          <w:szCs w:val="22"/>
        </w:rPr>
      </w:pPr>
    </w:p>
    <w:p w14:paraId="657DC380" w14:textId="0EDF7F04" w:rsidR="7D74F28F" w:rsidRDefault="7D74F28F" w:rsidP="7D74F28F">
      <w:pPr>
        <w:tabs>
          <w:tab w:val="left" w:pos="9781"/>
          <w:tab w:val="left" w:pos="10490"/>
        </w:tabs>
        <w:ind w:right="566"/>
        <w:jc w:val="both"/>
        <w:rPr>
          <w:rFonts w:ascii="Calibri" w:hAnsi="Calibri" w:cs="Arial"/>
          <w:sz w:val="22"/>
          <w:szCs w:val="22"/>
        </w:rPr>
      </w:pPr>
    </w:p>
    <w:p w14:paraId="06B9F5BE" w14:textId="77777777" w:rsidR="00752A84" w:rsidRPr="00284EEE" w:rsidRDefault="00752A84" w:rsidP="00D94B7D">
      <w:pPr>
        <w:tabs>
          <w:tab w:val="left" w:pos="9781"/>
          <w:tab w:val="left" w:pos="10490"/>
        </w:tabs>
        <w:ind w:right="566"/>
        <w:jc w:val="both"/>
        <w:rPr>
          <w:rFonts w:ascii="Calibri" w:hAnsi="Calibri" w:cs="Arial"/>
          <w:b/>
          <w:bCs/>
          <w:color w:val="365F91"/>
          <w:sz w:val="22"/>
          <w:szCs w:val="22"/>
        </w:rPr>
      </w:pPr>
      <w:r w:rsidRPr="00284EEE">
        <w:rPr>
          <w:rFonts w:ascii="Calibri" w:hAnsi="Calibri" w:cs="Arial"/>
          <w:b/>
          <w:bCs/>
          <w:color w:val="365F91"/>
          <w:sz w:val="22"/>
          <w:szCs w:val="22"/>
        </w:rPr>
        <w:t>VII. -  PROPRIETE INTELLECTUELLE</w:t>
      </w:r>
      <w:r w:rsidR="006F7459" w:rsidRPr="00284EEE">
        <w:rPr>
          <w:rFonts w:ascii="Calibri" w:hAnsi="Calibri" w:cs="Arial"/>
          <w:b/>
          <w:bCs/>
          <w:color w:val="365F91"/>
          <w:sz w:val="22"/>
          <w:szCs w:val="22"/>
        </w:rPr>
        <w:t>,</w:t>
      </w:r>
      <w:r w:rsidR="00DB5972" w:rsidRPr="00284EEE">
        <w:rPr>
          <w:rFonts w:ascii="Calibri" w:hAnsi="Calibri" w:cs="Arial"/>
          <w:b/>
          <w:bCs/>
          <w:color w:val="365F91"/>
          <w:sz w:val="22"/>
          <w:szCs w:val="22"/>
        </w:rPr>
        <w:t xml:space="preserve"> </w:t>
      </w:r>
      <w:r w:rsidRPr="00284EEE">
        <w:rPr>
          <w:rFonts w:ascii="Calibri" w:hAnsi="Calibri" w:cs="Arial"/>
          <w:b/>
          <w:bCs/>
          <w:color w:val="365F91"/>
          <w:sz w:val="22"/>
          <w:szCs w:val="22"/>
        </w:rPr>
        <w:t>CONFIDENTIALITE</w:t>
      </w:r>
      <w:r w:rsidR="006F7459" w:rsidRPr="00284EEE">
        <w:rPr>
          <w:rFonts w:ascii="Calibri" w:hAnsi="Calibri" w:cs="Arial"/>
          <w:b/>
          <w:bCs/>
          <w:color w:val="365F91"/>
          <w:sz w:val="22"/>
          <w:szCs w:val="22"/>
        </w:rPr>
        <w:t xml:space="preserve"> ET DONNEES A CARACTERE PERSONNEL</w:t>
      </w:r>
    </w:p>
    <w:p w14:paraId="27153BAA" w14:textId="77777777" w:rsidR="00752A84" w:rsidRPr="00284EEE" w:rsidRDefault="00752A84" w:rsidP="00D94B7D">
      <w:pPr>
        <w:tabs>
          <w:tab w:val="left" w:pos="9781"/>
          <w:tab w:val="left" w:pos="10490"/>
        </w:tabs>
        <w:ind w:right="566"/>
        <w:jc w:val="both"/>
        <w:rPr>
          <w:rFonts w:ascii="Calibri" w:hAnsi="Calibri" w:cs="Arial"/>
          <w:b/>
          <w:bCs/>
          <w:color w:val="365F91"/>
          <w:sz w:val="22"/>
          <w:szCs w:val="22"/>
        </w:rPr>
      </w:pPr>
    </w:p>
    <w:p w14:paraId="749EA0BA" w14:textId="77777777" w:rsidR="00752A84" w:rsidRPr="00284EEE" w:rsidRDefault="00752A84" w:rsidP="00D94B7D">
      <w:pPr>
        <w:tabs>
          <w:tab w:val="left" w:pos="9781"/>
          <w:tab w:val="left" w:pos="10490"/>
        </w:tabs>
        <w:ind w:right="566"/>
        <w:jc w:val="both"/>
        <w:rPr>
          <w:rFonts w:ascii="Calibri" w:hAnsi="Calibri" w:cs="Arial"/>
          <w:b/>
          <w:bCs/>
          <w:color w:val="365F91"/>
          <w:sz w:val="22"/>
          <w:szCs w:val="22"/>
        </w:rPr>
      </w:pPr>
      <w:r w:rsidRPr="00284EEE">
        <w:rPr>
          <w:rFonts w:ascii="Calibri" w:hAnsi="Calibri" w:cs="Arial"/>
          <w:b/>
          <w:bCs/>
          <w:color w:val="365F91"/>
          <w:sz w:val="22"/>
          <w:szCs w:val="22"/>
        </w:rPr>
        <w:t>VII.1 -  Propriété intellectuelle</w:t>
      </w:r>
    </w:p>
    <w:p w14:paraId="0488F3B7" w14:textId="77777777" w:rsidR="00752A84" w:rsidRPr="00284EEE" w:rsidRDefault="00752A84" w:rsidP="00D94B7D">
      <w:pPr>
        <w:tabs>
          <w:tab w:val="left" w:pos="9781"/>
          <w:tab w:val="left" w:pos="10490"/>
        </w:tabs>
        <w:ind w:right="566"/>
        <w:jc w:val="both"/>
        <w:rPr>
          <w:rFonts w:ascii="Calibri" w:hAnsi="Calibri" w:cs="Arial"/>
          <w:bCs/>
          <w:sz w:val="22"/>
          <w:szCs w:val="22"/>
        </w:rPr>
      </w:pPr>
    </w:p>
    <w:p w14:paraId="14FA5593" w14:textId="77777777" w:rsidR="00633DBE" w:rsidRPr="00633DBE" w:rsidRDefault="00633DBE" w:rsidP="00D94B7D">
      <w:pPr>
        <w:tabs>
          <w:tab w:val="left" w:pos="9781"/>
          <w:tab w:val="left" w:pos="10490"/>
        </w:tabs>
        <w:ind w:right="566"/>
        <w:jc w:val="both"/>
        <w:rPr>
          <w:rFonts w:ascii="Calibri" w:hAnsi="Calibri" w:cs="Arial"/>
          <w:sz w:val="22"/>
          <w:szCs w:val="22"/>
        </w:rPr>
      </w:pPr>
      <w:r w:rsidRPr="00633DBE">
        <w:rPr>
          <w:rFonts w:ascii="Calibri" w:hAnsi="Calibri" w:cs="Arial"/>
          <w:sz w:val="22"/>
          <w:szCs w:val="22"/>
        </w:rPr>
        <w:t xml:space="preserve">Le Titulaire demeure propriétaire de l’ensemble des droits de propriété intellectuelle sur les éléments de toute nature, notamment les outils, méthodes et savoir-faire, ainsi que la documentation, utilisés dans le cadre de l’exécution du marché public, que ces éléments aient été mis au point ou développés antérieurement ou au cours de l’exécution du marché public. </w:t>
      </w:r>
    </w:p>
    <w:p w14:paraId="62B1B4AD" w14:textId="77777777" w:rsidR="00633DBE" w:rsidRPr="00633DBE" w:rsidRDefault="00633DBE" w:rsidP="00D94B7D">
      <w:pPr>
        <w:tabs>
          <w:tab w:val="left" w:pos="9781"/>
          <w:tab w:val="left" w:pos="10490"/>
        </w:tabs>
        <w:ind w:right="566"/>
        <w:jc w:val="both"/>
        <w:rPr>
          <w:rFonts w:ascii="Calibri" w:hAnsi="Calibri" w:cs="Arial"/>
          <w:sz w:val="22"/>
          <w:szCs w:val="22"/>
        </w:rPr>
      </w:pPr>
    </w:p>
    <w:p w14:paraId="566D4D9A" w14:textId="77777777" w:rsidR="00633DBE" w:rsidRPr="00633DBE" w:rsidRDefault="00633DBE" w:rsidP="00D94B7D">
      <w:pPr>
        <w:tabs>
          <w:tab w:val="left" w:pos="9781"/>
          <w:tab w:val="left" w:pos="10490"/>
        </w:tabs>
        <w:ind w:right="566"/>
        <w:jc w:val="both"/>
        <w:rPr>
          <w:rFonts w:ascii="Calibri" w:hAnsi="Calibri" w:cs="Arial"/>
          <w:sz w:val="22"/>
          <w:szCs w:val="22"/>
        </w:rPr>
      </w:pPr>
      <w:r w:rsidRPr="00633DBE">
        <w:rPr>
          <w:rFonts w:ascii="Calibri" w:hAnsi="Calibri" w:cs="Arial"/>
          <w:sz w:val="22"/>
          <w:szCs w:val="22"/>
        </w:rPr>
        <w:t xml:space="preserve">Sauf accord préalable écrit du Titulaire, </w:t>
      </w:r>
      <w:r w:rsidR="006F6B8C">
        <w:rPr>
          <w:rFonts w:ascii="Calibri" w:hAnsi="Calibri" w:cs="Arial"/>
          <w:sz w:val="22"/>
          <w:szCs w:val="22"/>
        </w:rPr>
        <w:t>France travail</w:t>
      </w:r>
      <w:r w:rsidRPr="00633DBE">
        <w:rPr>
          <w:rFonts w:ascii="Calibri" w:hAnsi="Calibri" w:cs="Arial"/>
          <w:sz w:val="22"/>
          <w:szCs w:val="22"/>
        </w:rPr>
        <w:t xml:space="preserve"> ne dispose d’aucun droit de représentation, reproduction, adaptation ou traduction des éléments sur lesquels le Titulaire détient des droits de propriété intellectuelle ou faisant état des savoir-faire, méthodes et connaissances appartenant au Titulaire. </w:t>
      </w:r>
    </w:p>
    <w:p w14:paraId="3A46F758" w14:textId="77777777" w:rsidR="00633DBE" w:rsidRPr="00633DBE" w:rsidRDefault="00633DBE" w:rsidP="00D94B7D">
      <w:pPr>
        <w:tabs>
          <w:tab w:val="left" w:pos="9781"/>
          <w:tab w:val="left" w:pos="10490"/>
        </w:tabs>
        <w:ind w:right="566"/>
        <w:jc w:val="both"/>
        <w:rPr>
          <w:rFonts w:ascii="Calibri" w:hAnsi="Calibri" w:cs="Arial"/>
          <w:sz w:val="22"/>
          <w:szCs w:val="22"/>
        </w:rPr>
      </w:pPr>
    </w:p>
    <w:p w14:paraId="4F8BC21C" w14:textId="77777777" w:rsidR="00633DBE" w:rsidRPr="00633DBE" w:rsidRDefault="00633DBE" w:rsidP="00D94B7D">
      <w:pPr>
        <w:tabs>
          <w:tab w:val="left" w:pos="9781"/>
          <w:tab w:val="left" w:pos="10490"/>
        </w:tabs>
        <w:ind w:right="566"/>
        <w:jc w:val="both"/>
        <w:rPr>
          <w:rFonts w:ascii="Calibri" w:hAnsi="Calibri" w:cs="Arial"/>
          <w:sz w:val="22"/>
          <w:szCs w:val="22"/>
        </w:rPr>
      </w:pPr>
      <w:r w:rsidRPr="00633DBE">
        <w:rPr>
          <w:rFonts w:ascii="Calibri" w:hAnsi="Calibri" w:cs="Arial"/>
          <w:sz w:val="22"/>
          <w:szCs w:val="22"/>
        </w:rPr>
        <w:t xml:space="preserve">Le Titulaire garantit </w:t>
      </w:r>
      <w:r w:rsidR="006F6B8C">
        <w:rPr>
          <w:rFonts w:ascii="Calibri" w:hAnsi="Calibri" w:cs="Arial"/>
          <w:sz w:val="22"/>
          <w:szCs w:val="22"/>
        </w:rPr>
        <w:t>France travail</w:t>
      </w:r>
      <w:r w:rsidRPr="00633DBE">
        <w:rPr>
          <w:rFonts w:ascii="Calibri" w:hAnsi="Calibri" w:cs="Arial"/>
          <w:sz w:val="22"/>
          <w:szCs w:val="22"/>
        </w:rPr>
        <w:t xml:space="preserve"> de toute revendication de tiers relative à l’exercice de leurs droits de propriété intellectuelle, savoir-faire, méthodes et connaissances respectifs, à l’occasion de l’exécution du marché public. A première manifestation de la revendication d’un tiers, le Titulaire prend toute mesure propre à faire cesser le trouble et prête assistance à </w:t>
      </w:r>
      <w:r w:rsidR="006F6B8C">
        <w:rPr>
          <w:rFonts w:ascii="Calibri" w:hAnsi="Calibri" w:cs="Arial"/>
          <w:sz w:val="22"/>
          <w:szCs w:val="22"/>
        </w:rPr>
        <w:t>France travail</w:t>
      </w:r>
      <w:r w:rsidRPr="00633DBE">
        <w:rPr>
          <w:rFonts w:ascii="Calibri" w:hAnsi="Calibri" w:cs="Arial"/>
          <w:sz w:val="22"/>
          <w:szCs w:val="22"/>
        </w:rPr>
        <w:t xml:space="preserve">, notamment en communiquant les éléments de preuve ou documents utiles qu’il détient ou peut obtenir. Dans un délai maximum de huit jours calendaires à compter de sa notification, </w:t>
      </w:r>
      <w:r w:rsidR="006F6B8C">
        <w:rPr>
          <w:rFonts w:ascii="Calibri" w:hAnsi="Calibri" w:cs="Arial"/>
          <w:sz w:val="22"/>
          <w:szCs w:val="22"/>
        </w:rPr>
        <w:t>France travail</w:t>
      </w:r>
      <w:r w:rsidRPr="00633DBE">
        <w:rPr>
          <w:rFonts w:ascii="Calibri" w:hAnsi="Calibri" w:cs="Arial"/>
          <w:sz w:val="22"/>
          <w:szCs w:val="22"/>
        </w:rPr>
        <w:t xml:space="preserve"> informe le Titulaire de toute requête ou assignation fondée sur les droits de propriété intellectuelle, savoir-faire, méthodes et connaissances du Titulaire, à l’occasion de l’exécution du marché public, en lui communiquant le texte de la requête ou assignation, et l’appelle à la cause en lui réservant la possibilité de soulever tout moyen utile à sa défense. </w:t>
      </w:r>
    </w:p>
    <w:p w14:paraId="3FA28F87" w14:textId="77777777" w:rsidR="00A737EE" w:rsidRPr="00284EEE" w:rsidRDefault="00A737EE" w:rsidP="00D94B7D">
      <w:pPr>
        <w:tabs>
          <w:tab w:val="left" w:pos="9781"/>
          <w:tab w:val="left" w:pos="10490"/>
        </w:tabs>
        <w:ind w:right="566"/>
        <w:jc w:val="both"/>
        <w:rPr>
          <w:rFonts w:ascii="Calibri" w:hAnsi="Calibri" w:cs="Arial"/>
          <w:sz w:val="22"/>
          <w:szCs w:val="22"/>
        </w:rPr>
      </w:pPr>
    </w:p>
    <w:p w14:paraId="5A690256" w14:textId="77777777" w:rsidR="00A737EE" w:rsidRPr="00284EEE" w:rsidRDefault="00A737EE" w:rsidP="00D94B7D">
      <w:pPr>
        <w:tabs>
          <w:tab w:val="left" w:pos="9781"/>
          <w:tab w:val="left" w:pos="10490"/>
        </w:tabs>
        <w:ind w:right="566"/>
        <w:jc w:val="both"/>
        <w:rPr>
          <w:rFonts w:ascii="Calibri" w:hAnsi="Calibri" w:cs="Arial"/>
          <w:b/>
          <w:bCs/>
          <w:color w:val="365F91"/>
          <w:sz w:val="22"/>
          <w:szCs w:val="22"/>
        </w:rPr>
      </w:pPr>
      <w:r w:rsidRPr="00284EEE">
        <w:rPr>
          <w:rFonts w:ascii="Calibri" w:hAnsi="Calibri" w:cs="Arial"/>
          <w:b/>
          <w:bCs/>
          <w:color w:val="365F91"/>
          <w:sz w:val="22"/>
          <w:szCs w:val="22"/>
        </w:rPr>
        <w:t>VII.2 -  Confidentialité</w:t>
      </w:r>
    </w:p>
    <w:p w14:paraId="098B8459" w14:textId="77777777" w:rsidR="00A737EE" w:rsidRPr="00284EEE" w:rsidRDefault="00A737EE" w:rsidP="00D94B7D">
      <w:pPr>
        <w:tabs>
          <w:tab w:val="left" w:pos="9781"/>
          <w:tab w:val="left" w:pos="10490"/>
        </w:tabs>
        <w:ind w:right="566"/>
        <w:jc w:val="both"/>
        <w:rPr>
          <w:rFonts w:ascii="Calibri" w:hAnsi="Calibri" w:cs="Arial"/>
          <w:sz w:val="22"/>
          <w:szCs w:val="22"/>
        </w:rPr>
      </w:pPr>
    </w:p>
    <w:p w14:paraId="4860FB69" w14:textId="77777777" w:rsidR="00E87BE4" w:rsidRPr="00284EEE" w:rsidRDefault="00A737EE" w:rsidP="00D94B7D">
      <w:pPr>
        <w:pStyle w:val="Corpsdetexte"/>
        <w:tabs>
          <w:tab w:val="left" w:pos="9000"/>
          <w:tab w:val="left" w:pos="9781"/>
          <w:tab w:val="left" w:pos="10490"/>
        </w:tabs>
        <w:ind w:right="566"/>
        <w:jc w:val="both"/>
        <w:rPr>
          <w:rFonts w:ascii="Calibri" w:hAnsi="Calibri" w:cs="Arial"/>
          <w:sz w:val="22"/>
          <w:szCs w:val="22"/>
        </w:rPr>
      </w:pPr>
      <w:r w:rsidRPr="00284EEE">
        <w:rPr>
          <w:rFonts w:ascii="Calibri" w:hAnsi="Calibri" w:cs="Arial"/>
          <w:sz w:val="22"/>
          <w:szCs w:val="22"/>
        </w:rPr>
        <w:t xml:space="preserve">Le </w:t>
      </w:r>
      <w:r w:rsidR="00FB037E" w:rsidRPr="00284EEE">
        <w:rPr>
          <w:rFonts w:ascii="Calibri" w:hAnsi="Calibri" w:cs="Arial"/>
          <w:sz w:val="22"/>
          <w:szCs w:val="22"/>
        </w:rPr>
        <w:t>t</w:t>
      </w:r>
      <w:r w:rsidR="007F621F" w:rsidRPr="00284EEE">
        <w:rPr>
          <w:rFonts w:ascii="Calibri" w:hAnsi="Calibri" w:cs="Arial"/>
          <w:sz w:val="22"/>
          <w:szCs w:val="22"/>
        </w:rPr>
        <w:t>itulaire</w:t>
      </w:r>
      <w:r w:rsidRPr="00284EEE">
        <w:rPr>
          <w:rFonts w:ascii="Calibri" w:hAnsi="Calibri" w:cs="Arial"/>
          <w:sz w:val="22"/>
          <w:szCs w:val="22"/>
        </w:rPr>
        <w:t xml:space="preserve"> qui a reçu communication de renseignements, documents, données et/ou produits de toute nature, en relation avec l’objet du marché</w:t>
      </w:r>
      <w:r w:rsidR="006C12A2" w:rsidRPr="00284EEE">
        <w:rPr>
          <w:rFonts w:ascii="Calibri" w:hAnsi="Calibri" w:cs="Arial"/>
          <w:sz w:val="22"/>
          <w:szCs w:val="22"/>
        </w:rPr>
        <w:t xml:space="preserve"> public</w:t>
      </w:r>
      <w:r w:rsidRPr="00284EEE">
        <w:rPr>
          <w:rFonts w:ascii="Calibri" w:hAnsi="Calibri" w:cs="Arial"/>
          <w:sz w:val="22"/>
          <w:szCs w:val="22"/>
        </w:rPr>
        <w:t>, sous quelque forme que ce soit, y compris orale, et sur tout type de support est tenu de les maintenir strictement confidentiels.</w:t>
      </w:r>
    </w:p>
    <w:p w14:paraId="4B99C402" w14:textId="77777777" w:rsidR="00A737EE" w:rsidRPr="00284EEE" w:rsidRDefault="00A737EE" w:rsidP="00D94B7D">
      <w:pPr>
        <w:tabs>
          <w:tab w:val="left" w:pos="0"/>
          <w:tab w:val="left" w:pos="9000"/>
          <w:tab w:val="left" w:pos="9781"/>
          <w:tab w:val="left" w:pos="10490"/>
        </w:tabs>
        <w:ind w:right="566"/>
        <w:jc w:val="both"/>
        <w:rPr>
          <w:rFonts w:ascii="Calibri" w:hAnsi="Calibri" w:cs="Arial"/>
          <w:sz w:val="22"/>
          <w:szCs w:val="22"/>
        </w:rPr>
      </w:pPr>
      <w:r w:rsidRPr="00284EEE">
        <w:rPr>
          <w:rFonts w:ascii="Calibri" w:hAnsi="Calibri" w:cs="Arial"/>
          <w:sz w:val="22"/>
          <w:szCs w:val="22"/>
        </w:rPr>
        <w:t xml:space="preserve">En conséquence, le </w:t>
      </w:r>
      <w:r w:rsidR="00FB037E" w:rsidRPr="00284EEE">
        <w:rPr>
          <w:rFonts w:ascii="Calibri" w:hAnsi="Calibri" w:cs="Arial"/>
          <w:sz w:val="22"/>
          <w:szCs w:val="22"/>
        </w:rPr>
        <w:t>t</w:t>
      </w:r>
      <w:r w:rsidR="007F621F" w:rsidRPr="00284EEE">
        <w:rPr>
          <w:rFonts w:ascii="Calibri" w:hAnsi="Calibri" w:cs="Arial"/>
          <w:sz w:val="22"/>
          <w:szCs w:val="22"/>
        </w:rPr>
        <w:t>itulaire</w:t>
      </w:r>
      <w:r w:rsidRPr="00284EEE">
        <w:rPr>
          <w:rFonts w:ascii="Calibri" w:hAnsi="Calibri" w:cs="Arial"/>
          <w:sz w:val="22"/>
          <w:szCs w:val="22"/>
        </w:rPr>
        <w:t xml:space="preserve"> s’engage à prendre les mesures nécessaires pour que tout él</w:t>
      </w:r>
      <w:r w:rsidR="00F1631C" w:rsidRPr="00284EEE">
        <w:rPr>
          <w:rFonts w:ascii="Calibri" w:hAnsi="Calibri" w:cs="Arial"/>
          <w:sz w:val="22"/>
          <w:szCs w:val="22"/>
        </w:rPr>
        <w:t>ément qui lui est transmis soit</w:t>
      </w:r>
      <w:r w:rsidR="002912E4">
        <w:rPr>
          <w:rFonts w:ascii="Calibri" w:hAnsi="Calibri" w:cs="Arial"/>
          <w:sz w:val="22"/>
          <w:szCs w:val="22"/>
        </w:rPr>
        <w:t xml:space="preserve"> </w:t>
      </w:r>
      <w:r w:rsidRPr="00284EEE">
        <w:rPr>
          <w:rFonts w:ascii="Calibri" w:hAnsi="Calibri" w:cs="Arial"/>
          <w:sz w:val="22"/>
          <w:szCs w:val="22"/>
        </w:rPr>
        <w:t>protégé et maintenu strictement confidentiel et ne soit communiqué qu'aux seules personnes ayant à en connaître dans le cadre du marché</w:t>
      </w:r>
      <w:r w:rsidR="006C12A2" w:rsidRPr="00284EEE">
        <w:rPr>
          <w:rFonts w:ascii="Calibri" w:hAnsi="Calibri" w:cs="Arial"/>
          <w:sz w:val="22"/>
          <w:szCs w:val="22"/>
        </w:rPr>
        <w:t xml:space="preserve"> public</w:t>
      </w:r>
      <w:r w:rsidRPr="00284EEE">
        <w:rPr>
          <w:rFonts w:ascii="Calibri" w:hAnsi="Calibri" w:cs="Arial"/>
          <w:sz w:val="22"/>
          <w:szCs w:val="22"/>
        </w:rPr>
        <w:t xml:space="preserve">. </w:t>
      </w:r>
    </w:p>
    <w:p w14:paraId="65016AE6" w14:textId="77777777" w:rsidR="00E86CD9" w:rsidRPr="00284EEE" w:rsidRDefault="00E86CD9" w:rsidP="00D94B7D">
      <w:pPr>
        <w:pStyle w:val="En-tte"/>
        <w:tabs>
          <w:tab w:val="clear" w:pos="4536"/>
          <w:tab w:val="clear" w:pos="9072"/>
          <w:tab w:val="left" w:pos="0"/>
          <w:tab w:val="left" w:pos="9000"/>
          <w:tab w:val="left" w:pos="9781"/>
          <w:tab w:val="left" w:pos="10490"/>
        </w:tabs>
        <w:ind w:right="566"/>
        <w:jc w:val="both"/>
        <w:rPr>
          <w:rFonts w:ascii="Calibri" w:hAnsi="Calibri" w:cs="Arial"/>
          <w:sz w:val="22"/>
          <w:szCs w:val="22"/>
        </w:rPr>
      </w:pPr>
    </w:p>
    <w:p w14:paraId="026EE229" w14:textId="77777777" w:rsidR="00E86CD9" w:rsidRPr="00284EEE" w:rsidRDefault="00E86CD9" w:rsidP="00D94B7D">
      <w:pPr>
        <w:pStyle w:val="En-tte"/>
        <w:tabs>
          <w:tab w:val="clear" w:pos="4536"/>
          <w:tab w:val="clear" w:pos="9072"/>
          <w:tab w:val="left" w:pos="0"/>
          <w:tab w:val="left" w:pos="9000"/>
          <w:tab w:val="left" w:pos="9781"/>
          <w:tab w:val="left" w:pos="10490"/>
        </w:tabs>
        <w:ind w:right="566"/>
        <w:jc w:val="both"/>
        <w:rPr>
          <w:rFonts w:ascii="Calibri" w:hAnsi="Calibri" w:cs="Arial"/>
          <w:sz w:val="22"/>
          <w:szCs w:val="22"/>
        </w:rPr>
      </w:pPr>
      <w:r w:rsidRPr="00284EEE">
        <w:rPr>
          <w:rFonts w:ascii="Calibri" w:hAnsi="Calibri" w:cs="Arial"/>
          <w:sz w:val="22"/>
          <w:szCs w:val="22"/>
        </w:rPr>
        <w:t xml:space="preserve">Les dispositions du présent article ne font pas obstacle à l’utilisation par le </w:t>
      </w:r>
      <w:r w:rsidR="00FB037E" w:rsidRPr="00284EEE">
        <w:rPr>
          <w:rFonts w:ascii="Calibri" w:hAnsi="Calibri" w:cs="Arial"/>
          <w:sz w:val="22"/>
          <w:szCs w:val="22"/>
        </w:rPr>
        <w:t>t</w:t>
      </w:r>
      <w:r w:rsidR="007F621F" w:rsidRPr="00284EEE">
        <w:rPr>
          <w:rFonts w:ascii="Calibri" w:hAnsi="Calibri" w:cs="Arial"/>
          <w:sz w:val="22"/>
          <w:szCs w:val="22"/>
        </w:rPr>
        <w:t>itulaire</w:t>
      </w:r>
      <w:r w:rsidRPr="00284EEE">
        <w:rPr>
          <w:rFonts w:ascii="Calibri" w:hAnsi="Calibri" w:cs="Arial"/>
          <w:sz w:val="22"/>
          <w:szCs w:val="22"/>
        </w:rPr>
        <w:t xml:space="preserve"> des fichiers informatiques ou non, transmis par </w:t>
      </w:r>
      <w:r w:rsidR="006F6B8C">
        <w:rPr>
          <w:rFonts w:ascii="Calibri" w:hAnsi="Calibri" w:cs="Arial"/>
          <w:sz w:val="22"/>
          <w:szCs w:val="22"/>
        </w:rPr>
        <w:t>France travail</w:t>
      </w:r>
      <w:r w:rsidRPr="00284EEE">
        <w:rPr>
          <w:rFonts w:ascii="Calibri" w:hAnsi="Calibri" w:cs="Arial"/>
          <w:sz w:val="22"/>
          <w:szCs w:val="22"/>
        </w:rPr>
        <w:t xml:space="preserve">, à condition que le </w:t>
      </w:r>
      <w:r w:rsidR="00FB037E" w:rsidRPr="00284EEE">
        <w:rPr>
          <w:rFonts w:ascii="Calibri" w:hAnsi="Calibri" w:cs="Arial"/>
          <w:sz w:val="22"/>
          <w:szCs w:val="22"/>
        </w:rPr>
        <w:t>t</w:t>
      </w:r>
      <w:r w:rsidR="007F621F" w:rsidRPr="00284EEE">
        <w:rPr>
          <w:rFonts w:ascii="Calibri" w:hAnsi="Calibri" w:cs="Arial"/>
          <w:sz w:val="22"/>
          <w:szCs w:val="22"/>
        </w:rPr>
        <w:t>itulaire</w:t>
      </w:r>
      <w:r w:rsidRPr="00284EEE">
        <w:rPr>
          <w:rFonts w:ascii="Calibri" w:hAnsi="Calibri" w:cs="Arial"/>
          <w:sz w:val="22"/>
          <w:szCs w:val="22"/>
        </w:rPr>
        <w:t xml:space="preserve"> se conforme strictement aux dispositions du présent article et prenne toute mesure de nature à prévenir efficacement une utilisation détournée ou frauduleuse de ces fichiers durant l’exécution de la prestation.</w:t>
      </w:r>
    </w:p>
    <w:p w14:paraId="72E6E1E2" w14:textId="77777777" w:rsidR="00E86CD9" w:rsidRPr="00284EEE" w:rsidRDefault="00E86CD9" w:rsidP="00D94B7D">
      <w:pPr>
        <w:tabs>
          <w:tab w:val="left" w:pos="0"/>
          <w:tab w:val="left" w:pos="9000"/>
          <w:tab w:val="left" w:pos="9781"/>
          <w:tab w:val="left" w:pos="10490"/>
        </w:tabs>
        <w:ind w:right="566"/>
        <w:jc w:val="both"/>
        <w:rPr>
          <w:rFonts w:ascii="Calibri" w:hAnsi="Calibri" w:cs="Arial"/>
          <w:sz w:val="22"/>
          <w:szCs w:val="22"/>
        </w:rPr>
      </w:pPr>
    </w:p>
    <w:p w14:paraId="1E7494A4" w14:textId="77777777" w:rsidR="00A737EE" w:rsidRPr="00284EEE" w:rsidRDefault="00A737EE" w:rsidP="00D94B7D">
      <w:pPr>
        <w:tabs>
          <w:tab w:val="left" w:pos="9781"/>
          <w:tab w:val="left" w:pos="10490"/>
        </w:tabs>
        <w:ind w:right="566"/>
        <w:jc w:val="both"/>
      </w:pPr>
      <w:r w:rsidRPr="004B3F5A">
        <w:rPr>
          <w:rFonts w:ascii="Calibri" w:hAnsi="Calibri" w:cs="Arial"/>
          <w:sz w:val="22"/>
          <w:szCs w:val="22"/>
        </w:rPr>
        <w:t xml:space="preserve">Cette obligation ne s'applique pas aux éléments qui sont du domaine public ou qui, à la date de leur communication, sont en la possession légitime du </w:t>
      </w:r>
      <w:r w:rsidR="00FB037E" w:rsidRPr="004B3F5A">
        <w:rPr>
          <w:rFonts w:ascii="Calibri" w:hAnsi="Calibri" w:cs="Arial"/>
          <w:sz w:val="22"/>
          <w:szCs w:val="22"/>
        </w:rPr>
        <w:t>t</w:t>
      </w:r>
      <w:r w:rsidR="007F621F" w:rsidRPr="004B3F5A">
        <w:rPr>
          <w:rFonts w:ascii="Calibri" w:hAnsi="Calibri" w:cs="Arial"/>
          <w:sz w:val="22"/>
          <w:szCs w:val="22"/>
        </w:rPr>
        <w:t>itulaire</w:t>
      </w:r>
      <w:r w:rsidRPr="004B3F5A">
        <w:rPr>
          <w:rFonts w:ascii="Calibri" w:hAnsi="Calibri" w:cs="Arial"/>
          <w:sz w:val="22"/>
          <w:szCs w:val="22"/>
        </w:rPr>
        <w:t xml:space="preserve"> sous réserve qu’il soit en mesure d'apporter la preuve que ces éléments aient, de bonne foi, été acquis ou soient le résultat de développements internes entrepris par des membres de son personnel n’ayant pas eu accès à ces éléments confidentiels.</w:t>
      </w:r>
    </w:p>
    <w:p w14:paraId="79771398" w14:textId="77777777" w:rsidR="00A737EE" w:rsidRPr="00284EEE" w:rsidRDefault="00A737EE" w:rsidP="00D94B7D">
      <w:pPr>
        <w:tabs>
          <w:tab w:val="left" w:pos="0"/>
          <w:tab w:val="left" w:pos="9000"/>
          <w:tab w:val="left" w:pos="9781"/>
          <w:tab w:val="left" w:pos="10490"/>
        </w:tabs>
        <w:ind w:right="566"/>
        <w:jc w:val="both"/>
        <w:rPr>
          <w:rFonts w:ascii="Calibri" w:hAnsi="Calibri" w:cs="Arial"/>
          <w:sz w:val="22"/>
          <w:szCs w:val="22"/>
        </w:rPr>
      </w:pPr>
    </w:p>
    <w:p w14:paraId="68379B03" w14:textId="77777777" w:rsidR="00A737EE" w:rsidRPr="00284EEE" w:rsidRDefault="00A737EE" w:rsidP="00D94B7D">
      <w:pPr>
        <w:pStyle w:val="BlockText1"/>
        <w:tabs>
          <w:tab w:val="clear" w:pos="567"/>
          <w:tab w:val="left" w:pos="0"/>
          <w:tab w:val="left" w:pos="9000"/>
          <w:tab w:val="left" w:pos="9781"/>
          <w:tab w:val="left" w:pos="10490"/>
        </w:tabs>
        <w:ind w:left="0" w:right="566" w:firstLine="0"/>
        <w:rPr>
          <w:rFonts w:ascii="Calibri" w:hAnsi="Calibri" w:cs="Arial"/>
          <w:szCs w:val="22"/>
        </w:rPr>
      </w:pPr>
      <w:r w:rsidRPr="00284EEE">
        <w:rPr>
          <w:rFonts w:ascii="Calibri" w:hAnsi="Calibri" w:cs="Arial"/>
          <w:szCs w:val="22"/>
        </w:rPr>
        <w:t xml:space="preserve">Cette obligation perdure pendant toute la durée du marché </w:t>
      </w:r>
      <w:r w:rsidR="00A4647D" w:rsidRPr="00284EEE">
        <w:rPr>
          <w:rFonts w:ascii="Calibri" w:hAnsi="Calibri" w:cs="Arial"/>
          <w:szCs w:val="22"/>
        </w:rPr>
        <w:t xml:space="preserve">public </w:t>
      </w:r>
      <w:r w:rsidRPr="00284EEE">
        <w:rPr>
          <w:rFonts w:ascii="Calibri" w:hAnsi="Calibri" w:cs="Arial"/>
          <w:szCs w:val="22"/>
        </w:rPr>
        <w:t>et au-delà pendant une période de 5 ans.</w:t>
      </w:r>
    </w:p>
    <w:p w14:paraId="3842B867" w14:textId="77777777" w:rsidR="006F7459" w:rsidRPr="00284EEE" w:rsidRDefault="006F7459" w:rsidP="004F0092">
      <w:pPr>
        <w:tabs>
          <w:tab w:val="left" w:pos="9781"/>
        </w:tabs>
        <w:suppressAutoHyphens/>
        <w:ind w:right="566"/>
        <w:jc w:val="both"/>
        <w:rPr>
          <w:rFonts w:ascii="Calibri" w:hAnsi="Calibri" w:cs="Arial"/>
          <w:sz w:val="22"/>
          <w:szCs w:val="22"/>
          <w:lang w:eastAsia="ar-SA"/>
        </w:rPr>
      </w:pPr>
    </w:p>
    <w:p w14:paraId="72A919FC" w14:textId="77777777" w:rsidR="00E50AE3" w:rsidRDefault="00E50AE3" w:rsidP="00E50AE3">
      <w:pPr>
        <w:spacing w:after="120"/>
        <w:jc w:val="both"/>
        <w:rPr>
          <w:rFonts w:ascii="Calibri" w:hAnsi="Calibri" w:cs="Arial"/>
          <w:b/>
          <w:bCs/>
          <w:color w:val="365F91"/>
          <w:sz w:val="22"/>
          <w:szCs w:val="22"/>
        </w:rPr>
      </w:pPr>
      <w:r>
        <w:rPr>
          <w:rFonts w:ascii="Calibri" w:hAnsi="Calibri" w:cs="Arial"/>
          <w:b/>
          <w:bCs/>
          <w:color w:val="365F91"/>
          <w:sz w:val="22"/>
          <w:szCs w:val="22"/>
        </w:rPr>
        <w:t>VII.3</w:t>
      </w:r>
      <w:r w:rsidR="006F7459" w:rsidRPr="00284EEE">
        <w:rPr>
          <w:rFonts w:ascii="Calibri" w:hAnsi="Calibri" w:cs="Arial"/>
          <w:b/>
          <w:bCs/>
          <w:color w:val="365F91"/>
          <w:sz w:val="22"/>
          <w:szCs w:val="22"/>
        </w:rPr>
        <w:t xml:space="preserve"> </w:t>
      </w:r>
      <w:r w:rsidRPr="009A1FFD">
        <w:rPr>
          <w:rFonts w:ascii="Calibri" w:hAnsi="Calibri" w:cs="Arial"/>
          <w:b/>
          <w:bCs/>
          <w:color w:val="365F91"/>
          <w:sz w:val="22"/>
          <w:szCs w:val="22"/>
        </w:rPr>
        <w:t>-  Protection des données personnelles</w:t>
      </w:r>
    </w:p>
    <w:p w14:paraId="5C56DF31" w14:textId="77777777" w:rsidR="00E50AE3" w:rsidRPr="0039184A" w:rsidRDefault="00E50AE3" w:rsidP="00E50AE3">
      <w:pPr>
        <w:ind w:right="389"/>
        <w:jc w:val="both"/>
        <w:rPr>
          <w:rFonts w:ascii="Calibri" w:hAnsi="Calibri"/>
          <w:sz w:val="22"/>
          <w:szCs w:val="22"/>
        </w:rPr>
      </w:pPr>
    </w:p>
    <w:p w14:paraId="0BBD4461" w14:textId="77777777" w:rsidR="00E50AE3" w:rsidRPr="00CE052C" w:rsidRDefault="000152FD" w:rsidP="00E50AE3">
      <w:pPr>
        <w:spacing w:after="120"/>
        <w:jc w:val="both"/>
        <w:rPr>
          <w:rFonts w:ascii="Calibri" w:hAnsi="Calibri" w:cs="Arial"/>
          <w:color w:val="31849B"/>
          <w:sz w:val="22"/>
          <w:szCs w:val="22"/>
        </w:rPr>
      </w:pPr>
      <w:r>
        <w:rPr>
          <w:rFonts w:ascii="Calibri" w:hAnsi="Calibri" w:cs="Arial"/>
          <w:b/>
          <w:bCs/>
          <w:color w:val="31849B"/>
          <w:sz w:val="22"/>
          <w:szCs w:val="22"/>
        </w:rPr>
        <w:t>VII.3</w:t>
      </w:r>
      <w:r w:rsidR="00E50AE3" w:rsidRPr="00CE052C">
        <w:rPr>
          <w:rFonts w:ascii="Calibri" w:hAnsi="Calibri" w:cs="Arial"/>
          <w:b/>
          <w:bCs/>
          <w:color w:val="31849B"/>
          <w:sz w:val="22"/>
          <w:szCs w:val="22"/>
        </w:rPr>
        <w:t xml:space="preserve">.1 - Traitement de données personnelles mis en œuvre pour le compte de </w:t>
      </w:r>
      <w:r w:rsidR="006F6B8C">
        <w:rPr>
          <w:rFonts w:ascii="Calibri" w:hAnsi="Calibri" w:cs="Arial"/>
          <w:b/>
          <w:bCs/>
          <w:color w:val="31849B"/>
          <w:sz w:val="22"/>
          <w:szCs w:val="22"/>
        </w:rPr>
        <w:t>France travail</w:t>
      </w:r>
    </w:p>
    <w:p w14:paraId="76F4EE17" w14:textId="77777777" w:rsidR="00E50AE3" w:rsidRPr="007958D4" w:rsidRDefault="00E50AE3" w:rsidP="00E50AE3">
      <w:pPr>
        <w:spacing w:after="120"/>
        <w:jc w:val="both"/>
        <w:rPr>
          <w:rFonts w:ascii="Calibri" w:hAnsi="Calibri" w:cs="Arial"/>
          <w:b/>
          <w:bCs/>
          <w:color w:val="365F91"/>
          <w:sz w:val="22"/>
          <w:szCs w:val="22"/>
        </w:rPr>
      </w:pPr>
      <w:r w:rsidRPr="007958D4">
        <w:rPr>
          <w:rFonts w:ascii="Calibri" w:hAnsi="Calibri" w:cs="Arial"/>
          <w:b/>
          <w:bCs/>
          <w:color w:val="365F91"/>
          <w:sz w:val="22"/>
          <w:szCs w:val="22"/>
        </w:rPr>
        <w:t>a) Traitement autorisé, réglementation applicable et lieu d’hébergement</w:t>
      </w:r>
    </w:p>
    <w:p w14:paraId="2D5ED2AE" w14:textId="77777777"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 xml:space="preserve">Le Titulaire est autorisé à traiter, pour le compte de </w:t>
      </w:r>
      <w:r w:rsidR="006F6B8C">
        <w:rPr>
          <w:rFonts w:ascii="Calibri" w:hAnsi="Calibri" w:cs="Arial"/>
          <w:sz w:val="22"/>
          <w:szCs w:val="22"/>
        </w:rPr>
        <w:t>France travail</w:t>
      </w:r>
      <w:r w:rsidRPr="007958D4">
        <w:rPr>
          <w:rFonts w:ascii="Calibri" w:hAnsi="Calibri" w:cs="Arial"/>
          <w:sz w:val="22"/>
          <w:szCs w:val="22"/>
        </w:rPr>
        <w:t>, les données personnelles nécessaires à l’exécution du marché public pour les finalités et aux conditions décrites au Cahier des charges fonctionnel et technique (CCFT).</w:t>
      </w:r>
    </w:p>
    <w:p w14:paraId="29C52D76" w14:textId="77777777" w:rsidR="00E50AE3" w:rsidRPr="007958D4" w:rsidRDefault="006F6B8C" w:rsidP="00E50AE3">
      <w:pPr>
        <w:spacing w:after="120"/>
        <w:jc w:val="both"/>
        <w:rPr>
          <w:rFonts w:ascii="Calibri" w:hAnsi="Calibri" w:cs="Arial"/>
          <w:sz w:val="22"/>
          <w:szCs w:val="22"/>
        </w:rPr>
      </w:pPr>
      <w:r>
        <w:rPr>
          <w:rFonts w:ascii="Calibri" w:hAnsi="Calibri" w:cs="Arial"/>
          <w:sz w:val="22"/>
          <w:szCs w:val="22"/>
        </w:rPr>
        <w:t>France travail</w:t>
      </w:r>
      <w:r w:rsidR="00E50AE3" w:rsidRPr="007958D4">
        <w:rPr>
          <w:rFonts w:ascii="Calibri" w:hAnsi="Calibri" w:cs="Arial"/>
          <w:sz w:val="22"/>
          <w:szCs w:val="22"/>
        </w:rPr>
        <w:t xml:space="preserve"> et le Titulaire s’engagent à respecter la réglementation applicable aux traitements de données personnelles, notamment le règlement européen 2016/679 du 27 avril 2016 dit « règlement général sur la protection des données » (RGPD) et la loi n°78-17 du 6 janvier 1978 relative à l’informatique, aux fichiers et aux libertés dans sa rédaction issue de la loi n°2018-493 du 20 juin 2018 relative à la protection des données personnelles. </w:t>
      </w:r>
    </w:p>
    <w:p w14:paraId="0C6DCFF4" w14:textId="77777777"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 xml:space="preserve">Les coordonnées du délégué à la protection des données désigné par le Titulaire en application de l’article 37 du règlement général sur la protection des données (RGPD) sont communiquées à </w:t>
      </w:r>
      <w:r w:rsidR="006F6B8C">
        <w:rPr>
          <w:rFonts w:ascii="Calibri" w:hAnsi="Calibri" w:cs="Arial"/>
          <w:sz w:val="22"/>
          <w:szCs w:val="22"/>
        </w:rPr>
        <w:t>France travail</w:t>
      </w:r>
      <w:r w:rsidRPr="007958D4">
        <w:rPr>
          <w:rFonts w:ascii="Calibri" w:hAnsi="Calibri" w:cs="Arial"/>
          <w:sz w:val="22"/>
          <w:szCs w:val="22"/>
        </w:rPr>
        <w:t xml:space="preserve"> à la notification du marché public. Le délégué à la protection des données</w:t>
      </w:r>
      <w:r w:rsidRPr="007958D4" w:rsidDel="00EE079D">
        <w:rPr>
          <w:rFonts w:ascii="Calibri" w:hAnsi="Calibri" w:cs="Arial"/>
          <w:sz w:val="22"/>
          <w:szCs w:val="22"/>
        </w:rPr>
        <w:t xml:space="preserve"> </w:t>
      </w:r>
      <w:r w:rsidRPr="007958D4">
        <w:rPr>
          <w:rFonts w:ascii="Calibri" w:hAnsi="Calibri" w:cs="Arial"/>
          <w:sz w:val="22"/>
          <w:szCs w:val="22"/>
        </w:rPr>
        <w:t xml:space="preserve">de </w:t>
      </w:r>
      <w:r w:rsidR="006F6B8C">
        <w:rPr>
          <w:rFonts w:ascii="Calibri" w:hAnsi="Calibri" w:cs="Arial"/>
          <w:sz w:val="22"/>
          <w:szCs w:val="22"/>
        </w:rPr>
        <w:t>France travail</w:t>
      </w:r>
      <w:r w:rsidRPr="007958D4">
        <w:rPr>
          <w:rFonts w:ascii="Calibri" w:hAnsi="Calibri" w:cs="Arial"/>
          <w:sz w:val="22"/>
          <w:szCs w:val="22"/>
        </w:rPr>
        <w:t xml:space="preserve"> peut être contacté par courriel à</w:t>
      </w:r>
      <w:r w:rsidRPr="00B46FE3">
        <w:t xml:space="preserve"> </w:t>
      </w:r>
      <w:hyperlink r:id="rId18" w:history="1">
        <w:r w:rsidRPr="00CE052C">
          <w:rPr>
            <w:rStyle w:val="Lienhypertexte"/>
            <w:rFonts w:ascii="Calibri" w:hAnsi="Calibri"/>
            <w:sz w:val="22"/>
            <w:szCs w:val="22"/>
          </w:rPr>
          <w:t>courriers-cnil@pole-emploi.fr</w:t>
        </w:r>
      </w:hyperlink>
      <w:r w:rsidRPr="00B46FE3">
        <w:t xml:space="preserve"> </w:t>
      </w:r>
      <w:r w:rsidRPr="007958D4">
        <w:rPr>
          <w:rFonts w:ascii="Calibri" w:hAnsi="Calibri" w:cs="Arial"/>
          <w:sz w:val="22"/>
          <w:szCs w:val="22"/>
        </w:rPr>
        <w:t xml:space="preserve">ou par courrier à l’adresse suivante : </w:t>
      </w:r>
      <w:r w:rsidR="006F6B8C">
        <w:rPr>
          <w:rFonts w:ascii="Calibri" w:hAnsi="Calibri" w:cs="Arial"/>
          <w:sz w:val="22"/>
          <w:szCs w:val="22"/>
        </w:rPr>
        <w:t>France travail</w:t>
      </w:r>
      <w:r w:rsidRPr="007958D4">
        <w:rPr>
          <w:rFonts w:ascii="Calibri" w:hAnsi="Calibri" w:cs="Arial"/>
          <w:sz w:val="22"/>
          <w:szCs w:val="22"/>
        </w:rPr>
        <w:t>, délégué à la protection des données, 1-5 avenue du Docteur Gley, 75987 Paris Cedex 20.</w:t>
      </w:r>
    </w:p>
    <w:p w14:paraId="6BCF6D13" w14:textId="77777777"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 xml:space="preserve">Sauf accord préalable exprès de </w:t>
      </w:r>
      <w:r w:rsidR="006F6B8C">
        <w:rPr>
          <w:rFonts w:ascii="Calibri" w:hAnsi="Calibri" w:cs="Arial"/>
          <w:sz w:val="22"/>
          <w:szCs w:val="22"/>
        </w:rPr>
        <w:t>France travail</w:t>
      </w:r>
      <w:r w:rsidRPr="007958D4">
        <w:rPr>
          <w:rFonts w:ascii="Calibri" w:hAnsi="Calibri" w:cs="Arial"/>
          <w:sz w:val="22"/>
          <w:szCs w:val="22"/>
        </w:rPr>
        <w:t xml:space="preserve"> et à peine de résiliation à ses torts exclusifs, le Titulaire traite les données sur le territoire de l’Union européenne uniquement. A première demande de </w:t>
      </w:r>
      <w:r w:rsidR="006F6B8C">
        <w:rPr>
          <w:rFonts w:ascii="Calibri" w:hAnsi="Calibri" w:cs="Arial"/>
          <w:sz w:val="22"/>
          <w:szCs w:val="22"/>
        </w:rPr>
        <w:t>France travail</w:t>
      </w:r>
      <w:r w:rsidRPr="007958D4">
        <w:rPr>
          <w:rFonts w:ascii="Calibri" w:hAnsi="Calibri" w:cs="Arial"/>
          <w:sz w:val="22"/>
          <w:szCs w:val="22"/>
        </w:rPr>
        <w:t xml:space="preserve">, il communique la liste exhaustive des pays hébergeant les serveurs de données et des pays à partir desquels les intervenants ont accès aux données. </w:t>
      </w:r>
    </w:p>
    <w:p w14:paraId="0F985CE7" w14:textId="77777777" w:rsidR="00E50AE3" w:rsidRPr="007958D4" w:rsidRDefault="00E50AE3" w:rsidP="00E50AE3">
      <w:pPr>
        <w:spacing w:before="240" w:after="120"/>
        <w:jc w:val="both"/>
        <w:rPr>
          <w:rFonts w:ascii="Calibri" w:hAnsi="Calibri" w:cs="Arial"/>
          <w:b/>
          <w:bCs/>
          <w:color w:val="365F91"/>
          <w:sz w:val="22"/>
          <w:szCs w:val="22"/>
        </w:rPr>
      </w:pPr>
      <w:r w:rsidRPr="007958D4">
        <w:rPr>
          <w:rFonts w:ascii="Calibri" w:hAnsi="Calibri" w:cs="Arial"/>
          <w:b/>
          <w:bCs/>
          <w:color w:val="365F91"/>
          <w:sz w:val="22"/>
          <w:szCs w:val="22"/>
        </w:rPr>
        <w:t>b) Obligations du Titulaire en matière de protection des données et de sécurité</w:t>
      </w:r>
    </w:p>
    <w:p w14:paraId="6330CC14" w14:textId="77777777"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Le Titulaire s’engage à :</w:t>
      </w:r>
    </w:p>
    <w:p w14:paraId="62120403" w14:textId="77777777" w:rsidR="00E50AE3" w:rsidRPr="007958D4" w:rsidRDefault="00E50AE3" w:rsidP="00C1295F">
      <w:pPr>
        <w:pStyle w:val="Paragraphedeliste"/>
        <w:numPr>
          <w:ilvl w:val="0"/>
          <w:numId w:val="12"/>
        </w:numPr>
        <w:spacing w:after="40"/>
        <w:ind w:left="714" w:hanging="357"/>
        <w:contextualSpacing w:val="0"/>
        <w:jc w:val="both"/>
        <w:rPr>
          <w:rFonts w:ascii="Calibri" w:hAnsi="Calibri" w:cs="Arial"/>
          <w:sz w:val="22"/>
          <w:szCs w:val="22"/>
        </w:rPr>
      </w:pPr>
      <w:r w:rsidRPr="007958D4">
        <w:rPr>
          <w:rFonts w:ascii="Calibri" w:hAnsi="Calibri" w:cs="Arial"/>
          <w:sz w:val="22"/>
          <w:szCs w:val="22"/>
        </w:rPr>
        <w:t xml:space="preserve">traiter les données uniquement pour les finalités et selon les instructions figurant au Cahier des charges fonctionnel et technique (CCFT). Dans le cas où il considère qu’une instruction contrevient à la réglementation en matière de protection des données personnelles, le Titulaire en informe immédiatement </w:t>
      </w:r>
      <w:r w:rsidR="006F6B8C">
        <w:rPr>
          <w:rFonts w:ascii="Calibri" w:hAnsi="Calibri" w:cs="Arial"/>
          <w:sz w:val="22"/>
          <w:szCs w:val="22"/>
        </w:rPr>
        <w:t>France travail</w:t>
      </w:r>
      <w:r w:rsidRPr="007958D4">
        <w:rPr>
          <w:rFonts w:ascii="Calibri" w:hAnsi="Calibri" w:cs="Arial"/>
          <w:sz w:val="22"/>
          <w:szCs w:val="22"/>
        </w:rPr>
        <w:t xml:space="preserve"> ; </w:t>
      </w:r>
    </w:p>
    <w:p w14:paraId="6830E4BE" w14:textId="77777777" w:rsidR="00E50AE3" w:rsidRPr="007958D4" w:rsidRDefault="00E50AE3" w:rsidP="00C1295F">
      <w:pPr>
        <w:pStyle w:val="Paragraphedeliste"/>
        <w:numPr>
          <w:ilvl w:val="0"/>
          <w:numId w:val="12"/>
        </w:numPr>
        <w:spacing w:after="40"/>
        <w:ind w:left="714" w:hanging="357"/>
        <w:contextualSpacing w:val="0"/>
        <w:jc w:val="both"/>
        <w:rPr>
          <w:rFonts w:ascii="Calibri" w:hAnsi="Calibri" w:cs="Arial"/>
          <w:sz w:val="22"/>
          <w:szCs w:val="22"/>
        </w:rPr>
      </w:pPr>
      <w:r w:rsidRPr="007958D4">
        <w:rPr>
          <w:rFonts w:ascii="Calibri" w:hAnsi="Calibri" w:cs="Arial"/>
          <w:sz w:val="22"/>
          <w:szCs w:val="22"/>
        </w:rPr>
        <w:lastRenderedPageBreak/>
        <w:t>garantir la confidentialité des données personnelles</w:t>
      </w:r>
      <w:r w:rsidRPr="007958D4" w:rsidDel="008C79F5">
        <w:rPr>
          <w:rFonts w:ascii="Calibri" w:hAnsi="Calibri" w:cs="Arial"/>
          <w:sz w:val="22"/>
          <w:szCs w:val="22"/>
        </w:rPr>
        <w:t xml:space="preserve"> </w:t>
      </w:r>
      <w:r w:rsidRPr="007958D4">
        <w:rPr>
          <w:rFonts w:ascii="Calibri" w:hAnsi="Calibri" w:cs="Arial"/>
          <w:sz w:val="22"/>
          <w:szCs w:val="22"/>
        </w:rPr>
        <w:t>traitées. Notamment, le Titulaire veille à ce que les personnes autorisées à traiter les données respectent leur confidentialité et bénéficient d’une formation suffisante en matière de protection des données personnelles ;</w:t>
      </w:r>
    </w:p>
    <w:p w14:paraId="36C43E51" w14:textId="77777777" w:rsidR="00E50AE3" w:rsidRPr="007958D4" w:rsidRDefault="00E50AE3" w:rsidP="00C1295F">
      <w:pPr>
        <w:pStyle w:val="Paragraphedeliste"/>
        <w:numPr>
          <w:ilvl w:val="0"/>
          <w:numId w:val="12"/>
        </w:numPr>
        <w:spacing w:after="40"/>
        <w:ind w:left="714" w:hanging="357"/>
        <w:contextualSpacing w:val="0"/>
        <w:jc w:val="both"/>
        <w:rPr>
          <w:rFonts w:ascii="Calibri" w:hAnsi="Calibri" w:cs="Arial"/>
          <w:sz w:val="22"/>
          <w:szCs w:val="22"/>
        </w:rPr>
      </w:pPr>
      <w:r w:rsidRPr="007958D4">
        <w:rPr>
          <w:rFonts w:ascii="Calibri" w:hAnsi="Calibri" w:cs="Arial"/>
          <w:sz w:val="22"/>
          <w:szCs w:val="22"/>
        </w:rPr>
        <w:t xml:space="preserve">prendre en compte les principes de protection des données dès la conception, ainsi que par défaut, prévus à l’article 25 du règlement général sur la protection des données » (RGPD), s’agissant des outils, produits, applications ou services développés ou mis en œuvre pour l’exécution du marché public ; </w:t>
      </w:r>
    </w:p>
    <w:p w14:paraId="2197757B" w14:textId="77777777" w:rsidR="00E50AE3" w:rsidRPr="007958D4" w:rsidRDefault="00E50AE3" w:rsidP="00C1295F">
      <w:pPr>
        <w:pStyle w:val="Paragraphedeliste"/>
        <w:numPr>
          <w:ilvl w:val="0"/>
          <w:numId w:val="12"/>
        </w:numPr>
        <w:spacing w:after="40"/>
        <w:contextualSpacing w:val="0"/>
        <w:jc w:val="both"/>
        <w:rPr>
          <w:rFonts w:ascii="Calibri" w:hAnsi="Calibri" w:cs="Arial"/>
          <w:sz w:val="22"/>
          <w:szCs w:val="22"/>
        </w:rPr>
      </w:pPr>
      <w:r w:rsidRPr="007958D4">
        <w:rPr>
          <w:rFonts w:ascii="Calibri" w:hAnsi="Calibri" w:cs="Arial"/>
          <w:sz w:val="22"/>
          <w:szCs w:val="22"/>
        </w:rPr>
        <w:t xml:space="preserve">le cas échéant, aider </w:t>
      </w:r>
      <w:r w:rsidR="006F6B8C">
        <w:rPr>
          <w:rFonts w:ascii="Calibri" w:hAnsi="Calibri" w:cs="Arial"/>
          <w:sz w:val="22"/>
          <w:szCs w:val="22"/>
        </w:rPr>
        <w:t>France travail</w:t>
      </w:r>
      <w:r w:rsidRPr="007958D4">
        <w:rPr>
          <w:rFonts w:ascii="Calibri" w:hAnsi="Calibri" w:cs="Arial"/>
          <w:sz w:val="22"/>
          <w:szCs w:val="22"/>
        </w:rPr>
        <w:t xml:space="preserve"> dans la réalisation des analyses d’impact et consultations préalables de la Commission nationale de l’informatique et des libertés (CNIL), prévues aux articles 35 et 36 du règlement général sur la protection des données » (RGPD) ; </w:t>
      </w:r>
    </w:p>
    <w:p w14:paraId="4A82B12C" w14:textId="77777777" w:rsidR="00E50AE3" w:rsidRPr="007958D4" w:rsidRDefault="00E50AE3" w:rsidP="00C1295F">
      <w:pPr>
        <w:pStyle w:val="Paragraphedeliste"/>
        <w:numPr>
          <w:ilvl w:val="0"/>
          <w:numId w:val="12"/>
        </w:numPr>
        <w:spacing w:after="40"/>
        <w:contextualSpacing w:val="0"/>
        <w:jc w:val="both"/>
        <w:rPr>
          <w:rFonts w:ascii="Calibri" w:hAnsi="Calibri" w:cs="Arial"/>
          <w:sz w:val="22"/>
          <w:szCs w:val="22"/>
        </w:rPr>
      </w:pPr>
      <w:r w:rsidRPr="007958D4">
        <w:rPr>
          <w:rFonts w:ascii="Calibri" w:hAnsi="Calibri" w:cs="Arial"/>
          <w:sz w:val="22"/>
          <w:szCs w:val="22"/>
        </w:rPr>
        <w:t xml:space="preserve">mettre à disposition de </w:t>
      </w:r>
      <w:r w:rsidR="006F6B8C">
        <w:rPr>
          <w:rFonts w:ascii="Calibri" w:hAnsi="Calibri" w:cs="Arial"/>
          <w:sz w:val="22"/>
          <w:szCs w:val="22"/>
        </w:rPr>
        <w:t>France travail</w:t>
      </w:r>
      <w:r w:rsidRPr="007958D4">
        <w:rPr>
          <w:rFonts w:ascii="Calibri" w:hAnsi="Calibri" w:cs="Arial"/>
          <w:sz w:val="22"/>
          <w:szCs w:val="22"/>
        </w:rPr>
        <w:t xml:space="preserve"> l’ensemble des informations nécessaires permettant de démontrer le respect de ses obligations en matière de protection des données personnelles, ou permettant la réalisation d’audits sur pièces ou sur place, par </w:t>
      </w:r>
      <w:r w:rsidR="006F6B8C">
        <w:rPr>
          <w:rFonts w:ascii="Calibri" w:hAnsi="Calibri" w:cs="Arial"/>
          <w:sz w:val="22"/>
          <w:szCs w:val="22"/>
        </w:rPr>
        <w:t>France travail</w:t>
      </w:r>
      <w:r w:rsidRPr="007958D4">
        <w:rPr>
          <w:rFonts w:ascii="Calibri" w:hAnsi="Calibri" w:cs="Arial"/>
          <w:sz w:val="22"/>
          <w:szCs w:val="22"/>
        </w:rPr>
        <w:t xml:space="preserve">, un organisme mandaté par ses soins à cet effet ou toute autorité de contrôle à laquelle </w:t>
      </w:r>
      <w:r w:rsidR="006F6B8C">
        <w:rPr>
          <w:rFonts w:ascii="Calibri" w:hAnsi="Calibri" w:cs="Arial"/>
          <w:sz w:val="22"/>
          <w:szCs w:val="22"/>
        </w:rPr>
        <w:t>France travail</w:t>
      </w:r>
      <w:r w:rsidRPr="007958D4">
        <w:rPr>
          <w:rFonts w:ascii="Calibri" w:hAnsi="Calibri" w:cs="Arial"/>
          <w:sz w:val="22"/>
          <w:szCs w:val="22"/>
        </w:rPr>
        <w:t xml:space="preserve"> est soumis. Le Titulaire contribue également à ces audits ; </w:t>
      </w:r>
    </w:p>
    <w:p w14:paraId="12D3B563" w14:textId="77777777" w:rsidR="00E50AE3" w:rsidRPr="007958D4" w:rsidRDefault="00E50AE3" w:rsidP="00C1295F">
      <w:pPr>
        <w:pStyle w:val="Paragraphedeliste"/>
        <w:numPr>
          <w:ilvl w:val="0"/>
          <w:numId w:val="12"/>
        </w:numPr>
        <w:spacing w:after="40"/>
        <w:ind w:left="714" w:hanging="357"/>
        <w:contextualSpacing w:val="0"/>
        <w:jc w:val="both"/>
        <w:rPr>
          <w:rFonts w:ascii="Calibri" w:hAnsi="Calibri" w:cs="Arial"/>
          <w:sz w:val="22"/>
          <w:szCs w:val="22"/>
        </w:rPr>
      </w:pPr>
      <w:r w:rsidRPr="007958D4">
        <w:rPr>
          <w:rFonts w:ascii="Calibri" w:hAnsi="Calibri" w:cs="Arial"/>
          <w:sz w:val="22"/>
          <w:szCs w:val="22"/>
        </w:rPr>
        <w:t xml:space="preserve">dans le cas où il a recours à un sous-traitant, dans les conditions prévues à l’article </w:t>
      </w:r>
      <w:r w:rsidR="008B3F3B">
        <w:rPr>
          <w:rFonts w:ascii="Calibri" w:hAnsi="Calibri" w:cs="Arial"/>
          <w:sz w:val="22"/>
          <w:szCs w:val="22"/>
        </w:rPr>
        <w:t>VIII.2</w:t>
      </w:r>
      <w:r w:rsidRPr="007958D4">
        <w:rPr>
          <w:rFonts w:ascii="Calibri" w:hAnsi="Calibri" w:cs="Arial"/>
          <w:sz w:val="22"/>
          <w:szCs w:val="22"/>
        </w:rPr>
        <w:t xml:space="preserve"> du présent Contrat, ou à un fournisseur pour mettre en œuvre tout ou partie du traitement, veiller à ce que le sous-traitant ou fournisseur présente les garanties suffisantes s’agissant de la mise en œuvre des mesures techniques et organisationnelles permettant de satisfaire aux exigences de la réglementation en matière de protection des données personnelles. Le recours au fournisseur doit en outre faire l’objet d’une autorisation écrite préalable ; </w:t>
      </w:r>
    </w:p>
    <w:p w14:paraId="5EE2469E" w14:textId="77777777" w:rsidR="00E50AE3" w:rsidRPr="007958D4" w:rsidRDefault="00E50AE3" w:rsidP="00C1295F">
      <w:pPr>
        <w:pStyle w:val="Paragraphedeliste"/>
        <w:numPr>
          <w:ilvl w:val="0"/>
          <w:numId w:val="12"/>
        </w:numPr>
        <w:spacing w:after="120"/>
        <w:contextualSpacing w:val="0"/>
        <w:jc w:val="both"/>
        <w:rPr>
          <w:rFonts w:ascii="Calibri" w:hAnsi="Calibri" w:cs="Arial"/>
          <w:sz w:val="22"/>
          <w:szCs w:val="22"/>
        </w:rPr>
      </w:pPr>
      <w:r w:rsidRPr="007958D4">
        <w:rPr>
          <w:rFonts w:ascii="Calibri" w:hAnsi="Calibri" w:cs="Arial"/>
          <w:sz w:val="22"/>
          <w:szCs w:val="22"/>
        </w:rPr>
        <w:t xml:space="preserve">dans le cas où il est dans l’obligation, en application du droit de l’Union européenne ou du droit de l’Etat membre auquel il est soumis, de procéder à un transfert de données en dehors de l’Union européenne, en informer </w:t>
      </w:r>
      <w:r w:rsidR="006F6B8C">
        <w:rPr>
          <w:rFonts w:ascii="Calibri" w:hAnsi="Calibri" w:cs="Arial"/>
          <w:sz w:val="22"/>
          <w:szCs w:val="22"/>
        </w:rPr>
        <w:t>France travail</w:t>
      </w:r>
      <w:r w:rsidRPr="007958D4">
        <w:rPr>
          <w:rFonts w:ascii="Calibri" w:hAnsi="Calibri" w:cs="Arial"/>
          <w:sz w:val="22"/>
          <w:szCs w:val="22"/>
        </w:rPr>
        <w:t xml:space="preserve"> avant la mise en œuvre du traitement, sauf interdiction pour des motifs importants d’intérêt public. </w:t>
      </w:r>
    </w:p>
    <w:p w14:paraId="29BC0952" w14:textId="77777777"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 xml:space="preserve">Le Titulaire déclare tenir par écrit le registre des activités de traitement prévu à l’article 30 du règlement général sur la protection des données (RGPD). </w:t>
      </w:r>
    </w:p>
    <w:p w14:paraId="2DBE542D" w14:textId="77777777"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Sans préjudice des instructions le cas échéant fixées au Cahier des charges fonctionnel et technique (CCFT) et conformément aux dispositions de l’article 32 du règlement général sur la protection des données »</w:t>
      </w:r>
      <w:r w:rsidR="0036762B">
        <w:rPr>
          <w:rFonts w:ascii="Calibri" w:hAnsi="Calibri" w:cs="Arial"/>
          <w:sz w:val="22"/>
          <w:szCs w:val="22"/>
        </w:rPr>
        <w:t xml:space="preserve"> (RGPD), le Titulaire </w:t>
      </w:r>
      <w:r w:rsidRPr="007958D4">
        <w:rPr>
          <w:rFonts w:ascii="Calibri" w:hAnsi="Calibri" w:cs="Arial"/>
          <w:sz w:val="22"/>
          <w:szCs w:val="22"/>
        </w:rPr>
        <w:t>met par ailleurs en œuvre les mesures techniques et organisationnelles permettant de garantir un niveau de sécurité adapté au risque, compte tenu de l’état des connaissances, des coûts de mise en œuvre et de la nature, de la portée, du contexte et des finalités du traitement, ainsi que des risques pour les droits et libertés des personnes.</w:t>
      </w:r>
    </w:p>
    <w:p w14:paraId="79AFFD76" w14:textId="77777777" w:rsidR="00E50AE3" w:rsidRPr="007958D4" w:rsidRDefault="00E50AE3" w:rsidP="00E50AE3">
      <w:pPr>
        <w:spacing w:before="240" w:after="120"/>
        <w:jc w:val="both"/>
        <w:rPr>
          <w:rFonts w:ascii="Calibri" w:hAnsi="Calibri" w:cs="Arial"/>
          <w:b/>
          <w:bCs/>
          <w:color w:val="365F91"/>
          <w:sz w:val="22"/>
          <w:szCs w:val="22"/>
        </w:rPr>
      </w:pPr>
      <w:r w:rsidRPr="007958D4">
        <w:rPr>
          <w:rFonts w:ascii="Calibri" w:hAnsi="Calibri" w:cs="Arial"/>
          <w:b/>
          <w:bCs/>
          <w:color w:val="365F91"/>
          <w:sz w:val="22"/>
          <w:szCs w:val="22"/>
        </w:rPr>
        <w:t xml:space="preserve">c) Information des personnes concernées </w:t>
      </w:r>
    </w:p>
    <w:p w14:paraId="6F9BA421" w14:textId="77777777" w:rsidR="00E50AE3" w:rsidRPr="007958D4" w:rsidRDefault="006F6B8C" w:rsidP="00E50AE3">
      <w:pPr>
        <w:spacing w:after="120"/>
        <w:jc w:val="both"/>
        <w:rPr>
          <w:rFonts w:ascii="Calibri" w:hAnsi="Calibri" w:cs="Arial"/>
          <w:sz w:val="22"/>
          <w:szCs w:val="22"/>
        </w:rPr>
      </w:pPr>
      <w:r>
        <w:rPr>
          <w:rFonts w:ascii="Calibri" w:hAnsi="Calibri" w:cs="Arial"/>
          <w:sz w:val="22"/>
          <w:szCs w:val="22"/>
        </w:rPr>
        <w:t>France travail</w:t>
      </w:r>
      <w:r w:rsidR="00E50AE3" w:rsidRPr="007958D4">
        <w:rPr>
          <w:rFonts w:ascii="Calibri" w:hAnsi="Calibri" w:cs="Arial"/>
          <w:sz w:val="22"/>
          <w:szCs w:val="22"/>
        </w:rPr>
        <w:t xml:space="preserve"> informe les personnes concernées de l’existence du traitement, ainsi que de leurs droits, tels que prévus aux articles 15 à 23 du règlement général sur la protection des données (RGPD), notamment leur droit d’accès, de rectification, et dans certains cas, d’effacement ou d’opposition.</w:t>
      </w:r>
    </w:p>
    <w:p w14:paraId="40F48764" w14:textId="02FE21AF"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 xml:space="preserve">Dans le cas où des demandes d’exercice de ces droits lui sont adressées, le Titulaire transmet ces demandes à </w:t>
      </w:r>
      <w:r w:rsidR="006F6B8C">
        <w:rPr>
          <w:rFonts w:ascii="Calibri" w:hAnsi="Calibri" w:cs="Arial"/>
          <w:sz w:val="22"/>
          <w:szCs w:val="22"/>
        </w:rPr>
        <w:t>France travail</w:t>
      </w:r>
      <w:r w:rsidRPr="007958D4">
        <w:rPr>
          <w:rFonts w:ascii="Calibri" w:hAnsi="Calibri" w:cs="Arial"/>
          <w:sz w:val="22"/>
          <w:szCs w:val="22"/>
        </w:rPr>
        <w:t xml:space="preserve"> par courriel à l’adresse</w:t>
      </w:r>
      <w:r>
        <w:rPr>
          <w:bCs/>
        </w:rPr>
        <w:t xml:space="preserve"> </w:t>
      </w:r>
      <w:hyperlink r:id="rId19" w:history="1">
        <w:r w:rsidR="008619C1" w:rsidRPr="004A1584">
          <w:rPr>
            <w:rStyle w:val="Lienhypertexte"/>
            <w:rFonts w:ascii="Marianne" w:hAnsi="Marianne" w:cs="Arial"/>
            <w:sz w:val="20"/>
            <w:szCs w:val="20"/>
          </w:rPr>
          <w:t>contact-dpd@francetravail.fr</w:t>
        </w:r>
      </w:hyperlink>
      <w:r w:rsidRPr="007958D4">
        <w:rPr>
          <w:rFonts w:ascii="Calibri" w:hAnsi="Calibri" w:cs="Arial"/>
          <w:sz w:val="22"/>
          <w:szCs w:val="22"/>
        </w:rPr>
        <w:t xml:space="preserve">Le Titulaire fait ses meilleurs efforts pour aider </w:t>
      </w:r>
      <w:r w:rsidR="006F6B8C">
        <w:rPr>
          <w:rFonts w:ascii="Calibri" w:hAnsi="Calibri" w:cs="Arial"/>
          <w:sz w:val="22"/>
          <w:szCs w:val="22"/>
        </w:rPr>
        <w:t>France travail</w:t>
      </w:r>
      <w:r w:rsidRPr="007958D4">
        <w:rPr>
          <w:rFonts w:ascii="Calibri" w:hAnsi="Calibri" w:cs="Arial"/>
          <w:sz w:val="22"/>
          <w:szCs w:val="22"/>
        </w:rPr>
        <w:t xml:space="preserve"> à répondre à ces demandes.</w:t>
      </w:r>
    </w:p>
    <w:p w14:paraId="7FFAD57A" w14:textId="77777777" w:rsidR="00E50AE3" w:rsidRPr="007958D4" w:rsidRDefault="00E50AE3" w:rsidP="00E50AE3">
      <w:pPr>
        <w:spacing w:before="240" w:after="120"/>
        <w:jc w:val="both"/>
        <w:rPr>
          <w:rFonts w:ascii="Calibri" w:hAnsi="Calibri" w:cs="Arial"/>
          <w:b/>
          <w:bCs/>
          <w:color w:val="365F91"/>
          <w:sz w:val="22"/>
          <w:szCs w:val="22"/>
        </w:rPr>
      </w:pPr>
      <w:r w:rsidRPr="007958D4">
        <w:rPr>
          <w:rFonts w:ascii="Calibri" w:hAnsi="Calibri" w:cs="Arial"/>
          <w:b/>
          <w:bCs/>
          <w:color w:val="365F91"/>
          <w:sz w:val="22"/>
          <w:szCs w:val="22"/>
        </w:rPr>
        <w:t xml:space="preserve">d) Violation de données personnelles </w:t>
      </w:r>
    </w:p>
    <w:p w14:paraId="54DC9478" w14:textId="7CCE391A" w:rsidR="00E50AE3" w:rsidRPr="007958D4" w:rsidRDefault="00E50AE3" w:rsidP="00E50AE3">
      <w:pPr>
        <w:spacing w:after="120"/>
        <w:jc w:val="both"/>
        <w:rPr>
          <w:rFonts w:ascii="Calibri" w:hAnsi="Calibri" w:cs="Arial"/>
          <w:sz w:val="22"/>
          <w:szCs w:val="22"/>
        </w:rPr>
      </w:pPr>
      <w:r w:rsidRPr="007958D4">
        <w:rPr>
          <w:rFonts w:ascii="Calibri" w:hAnsi="Calibri" w:cs="Arial"/>
          <w:sz w:val="22"/>
          <w:szCs w:val="22"/>
        </w:rPr>
        <w:t xml:space="preserve">Dans un délai maximum </w:t>
      </w:r>
      <w:r w:rsidRPr="006D4904">
        <w:rPr>
          <w:rFonts w:ascii="Calibri" w:hAnsi="Calibri" w:cs="Arial"/>
          <w:sz w:val="22"/>
          <w:szCs w:val="22"/>
        </w:rPr>
        <w:t>de 48</w:t>
      </w:r>
      <w:r w:rsidRPr="007958D4">
        <w:rPr>
          <w:rFonts w:ascii="Calibri" w:hAnsi="Calibri" w:cs="Arial"/>
          <w:sz w:val="22"/>
          <w:szCs w:val="22"/>
        </w:rPr>
        <w:t xml:space="preserve"> heures après en avoir pris connaissance, le Titulaire notifie à </w:t>
      </w:r>
      <w:r w:rsidR="006F6B8C">
        <w:rPr>
          <w:rFonts w:ascii="Calibri" w:hAnsi="Calibri" w:cs="Arial"/>
          <w:sz w:val="22"/>
          <w:szCs w:val="22"/>
        </w:rPr>
        <w:t>France travail</w:t>
      </w:r>
      <w:r w:rsidRPr="007958D4">
        <w:rPr>
          <w:rFonts w:ascii="Calibri" w:hAnsi="Calibri" w:cs="Arial"/>
          <w:sz w:val="22"/>
          <w:szCs w:val="22"/>
        </w:rPr>
        <w:t xml:space="preserve">, par courriel à l’adresse </w:t>
      </w:r>
      <w:hyperlink r:id="rId20" w:history="1">
        <w:r w:rsidR="008619C1" w:rsidRPr="004A1584">
          <w:rPr>
            <w:rStyle w:val="Lienhypertexte"/>
            <w:rFonts w:ascii="Marianne" w:hAnsi="Marianne" w:cs="Arial"/>
            <w:sz w:val="20"/>
            <w:szCs w:val="20"/>
          </w:rPr>
          <w:t>contact-dpd@francetravail.fr</w:t>
        </w:r>
      </w:hyperlink>
      <w:r w:rsidRPr="00CE052C">
        <w:rPr>
          <w:rFonts w:ascii="Calibri" w:hAnsi="Calibri" w:cs="Arial"/>
          <w:sz w:val="22"/>
          <w:szCs w:val="22"/>
        </w:rPr>
        <w:t xml:space="preserve"> </w:t>
      </w:r>
      <w:r w:rsidRPr="007958D4">
        <w:rPr>
          <w:rFonts w:ascii="Calibri" w:hAnsi="Calibri" w:cs="Arial"/>
          <w:sz w:val="22"/>
          <w:szCs w:val="22"/>
        </w:rPr>
        <w:t xml:space="preserve">toute violation de données personnelles. Est jointe la documentation utile permettant, le cas échéant, à </w:t>
      </w:r>
      <w:r w:rsidR="006F6B8C">
        <w:rPr>
          <w:rFonts w:ascii="Calibri" w:hAnsi="Calibri" w:cs="Arial"/>
          <w:sz w:val="22"/>
          <w:szCs w:val="22"/>
        </w:rPr>
        <w:t>France travail</w:t>
      </w:r>
      <w:r w:rsidRPr="007958D4">
        <w:rPr>
          <w:rFonts w:ascii="Calibri" w:hAnsi="Calibri" w:cs="Arial"/>
          <w:sz w:val="22"/>
          <w:szCs w:val="22"/>
        </w:rPr>
        <w:t xml:space="preserve"> de notifier la violation à la Commission nationale de l’informatique et des libertés (CNIL). Cette documentation comprend </w:t>
      </w:r>
      <w:r w:rsidR="0092380F">
        <w:rPr>
          <w:rFonts w:ascii="Calibri" w:hAnsi="Calibri" w:cs="Arial"/>
          <w:sz w:val="22"/>
          <w:szCs w:val="22"/>
        </w:rPr>
        <w:t>à</w:t>
      </w:r>
      <w:r w:rsidRPr="007958D4">
        <w:rPr>
          <w:rFonts w:ascii="Calibri" w:hAnsi="Calibri" w:cs="Arial"/>
          <w:sz w:val="22"/>
          <w:szCs w:val="22"/>
        </w:rPr>
        <w:t xml:space="preserve"> minima les informations suivantes :</w:t>
      </w:r>
    </w:p>
    <w:p w14:paraId="2D388FD8" w14:textId="77777777" w:rsidR="00E50AE3" w:rsidRPr="007958D4" w:rsidRDefault="00E50AE3" w:rsidP="00C1295F">
      <w:pPr>
        <w:pStyle w:val="Paragraphedeliste"/>
        <w:numPr>
          <w:ilvl w:val="0"/>
          <w:numId w:val="13"/>
        </w:numPr>
        <w:spacing w:after="40"/>
        <w:ind w:left="714" w:hanging="357"/>
        <w:contextualSpacing w:val="0"/>
        <w:jc w:val="both"/>
        <w:rPr>
          <w:rFonts w:ascii="Calibri" w:hAnsi="Calibri" w:cs="Arial"/>
          <w:sz w:val="22"/>
          <w:szCs w:val="22"/>
        </w:rPr>
      </w:pPr>
      <w:r w:rsidRPr="007958D4">
        <w:rPr>
          <w:rFonts w:ascii="Calibri" w:hAnsi="Calibri" w:cs="Arial"/>
          <w:sz w:val="22"/>
          <w:szCs w:val="22"/>
        </w:rPr>
        <w:t>la description de la nature de la violation de données, y compris, si possible, les catégories et le nombre approximatif de personnes et de données concernées ;</w:t>
      </w:r>
    </w:p>
    <w:p w14:paraId="6DF3198C" w14:textId="77777777" w:rsidR="00E50AE3" w:rsidRPr="007958D4" w:rsidRDefault="00E50AE3" w:rsidP="00C1295F">
      <w:pPr>
        <w:pStyle w:val="Paragraphedeliste"/>
        <w:numPr>
          <w:ilvl w:val="0"/>
          <w:numId w:val="13"/>
        </w:numPr>
        <w:spacing w:after="40"/>
        <w:ind w:left="714" w:hanging="357"/>
        <w:contextualSpacing w:val="0"/>
        <w:jc w:val="both"/>
        <w:rPr>
          <w:rFonts w:ascii="Calibri" w:hAnsi="Calibri" w:cs="Arial"/>
          <w:sz w:val="22"/>
          <w:szCs w:val="22"/>
        </w:rPr>
      </w:pPr>
      <w:r w:rsidRPr="007958D4">
        <w:rPr>
          <w:rFonts w:ascii="Calibri" w:hAnsi="Calibri" w:cs="Arial"/>
          <w:sz w:val="22"/>
          <w:szCs w:val="22"/>
        </w:rPr>
        <w:t>le nom et les coordonnées du délégué à la protection des données ou d’un autre contact auprès duquel des informations supplémentaires peuvent être obtenues ;</w:t>
      </w:r>
    </w:p>
    <w:p w14:paraId="22280606" w14:textId="77777777" w:rsidR="00E50AE3" w:rsidRPr="007958D4" w:rsidRDefault="00E50AE3" w:rsidP="00C1295F">
      <w:pPr>
        <w:pStyle w:val="Paragraphedeliste"/>
        <w:numPr>
          <w:ilvl w:val="0"/>
          <w:numId w:val="13"/>
        </w:numPr>
        <w:spacing w:after="40"/>
        <w:ind w:left="714" w:hanging="357"/>
        <w:contextualSpacing w:val="0"/>
        <w:jc w:val="both"/>
        <w:rPr>
          <w:rFonts w:ascii="Calibri" w:hAnsi="Calibri" w:cs="Arial"/>
          <w:sz w:val="22"/>
          <w:szCs w:val="22"/>
        </w:rPr>
      </w:pPr>
      <w:r w:rsidRPr="007958D4">
        <w:rPr>
          <w:rFonts w:ascii="Calibri" w:hAnsi="Calibri" w:cs="Arial"/>
          <w:sz w:val="22"/>
          <w:szCs w:val="22"/>
        </w:rPr>
        <w:t>la description des conséquences probables de la violation ;</w:t>
      </w:r>
    </w:p>
    <w:p w14:paraId="747BD8E3" w14:textId="77777777" w:rsidR="00E50AE3" w:rsidRPr="007958D4" w:rsidRDefault="00E50AE3" w:rsidP="00C1295F">
      <w:pPr>
        <w:pStyle w:val="Paragraphedeliste"/>
        <w:numPr>
          <w:ilvl w:val="0"/>
          <w:numId w:val="13"/>
        </w:numPr>
        <w:spacing w:after="120"/>
        <w:contextualSpacing w:val="0"/>
        <w:jc w:val="both"/>
        <w:rPr>
          <w:rFonts w:ascii="Calibri" w:hAnsi="Calibri" w:cs="Arial"/>
          <w:sz w:val="22"/>
          <w:szCs w:val="22"/>
        </w:rPr>
      </w:pPr>
      <w:r w:rsidRPr="007958D4">
        <w:rPr>
          <w:rFonts w:ascii="Calibri" w:hAnsi="Calibri" w:cs="Arial"/>
          <w:sz w:val="22"/>
          <w:szCs w:val="22"/>
        </w:rPr>
        <w:lastRenderedPageBreak/>
        <w:t>la description des mesures prises ou que le Titulaire propose de prendre pour remédier à la violation, y compris, le cas échéant, les mesures pour en atténuer les conséquences.</w:t>
      </w:r>
    </w:p>
    <w:p w14:paraId="4E3C6BF5" w14:textId="77777777" w:rsidR="00E50AE3" w:rsidRPr="007958D4" w:rsidRDefault="00E50AE3" w:rsidP="00E50AE3">
      <w:pPr>
        <w:spacing w:before="240" w:after="120"/>
        <w:jc w:val="both"/>
        <w:rPr>
          <w:rFonts w:ascii="Calibri" w:hAnsi="Calibri" w:cs="Arial"/>
          <w:b/>
          <w:bCs/>
          <w:color w:val="365F91"/>
          <w:sz w:val="22"/>
          <w:szCs w:val="22"/>
        </w:rPr>
      </w:pPr>
      <w:r w:rsidRPr="007958D4">
        <w:rPr>
          <w:rFonts w:ascii="Calibri" w:hAnsi="Calibri" w:cs="Arial"/>
          <w:b/>
          <w:bCs/>
          <w:color w:val="365F91"/>
          <w:sz w:val="22"/>
          <w:szCs w:val="22"/>
        </w:rPr>
        <w:t xml:space="preserve">e) Sort des données </w:t>
      </w:r>
    </w:p>
    <w:p w14:paraId="7F067AA1" w14:textId="77777777" w:rsidR="00E50AE3" w:rsidRDefault="00E50AE3" w:rsidP="00E50AE3">
      <w:pPr>
        <w:spacing w:after="120"/>
        <w:jc w:val="both"/>
        <w:rPr>
          <w:rFonts w:ascii="Calibri" w:hAnsi="Calibri"/>
          <w:color w:val="000000"/>
          <w:sz w:val="22"/>
          <w:szCs w:val="22"/>
        </w:rPr>
      </w:pPr>
      <w:r w:rsidRPr="00CE052C">
        <w:rPr>
          <w:rFonts w:ascii="Calibri" w:hAnsi="Calibri"/>
          <w:color w:val="000000"/>
          <w:sz w:val="22"/>
          <w:szCs w:val="22"/>
        </w:rPr>
        <w:t xml:space="preserve">Le Titulaire détruit l’ensemble des données à caractère personnel traitées, ainsi que leurs éventuelles copies, dès qu’elles ne </w:t>
      </w:r>
      <w:r w:rsidRPr="00CE052C">
        <w:rPr>
          <w:rFonts w:ascii="Calibri" w:hAnsi="Calibri" w:cs="Arial"/>
          <w:sz w:val="22"/>
          <w:szCs w:val="22"/>
        </w:rPr>
        <w:t>sont plus nécessaires à l’exécution des prestations</w:t>
      </w:r>
      <w:r w:rsidRPr="00CE052C">
        <w:rPr>
          <w:rFonts w:ascii="Calibri" w:hAnsi="Calibri"/>
          <w:sz w:val="22"/>
          <w:szCs w:val="22"/>
        </w:rPr>
        <w:t xml:space="preserve"> et au </w:t>
      </w:r>
      <w:r w:rsidRPr="006D4904">
        <w:rPr>
          <w:rFonts w:ascii="Calibri" w:hAnsi="Calibri"/>
          <w:sz w:val="22"/>
          <w:szCs w:val="22"/>
        </w:rPr>
        <w:t xml:space="preserve">plus tard dans un délai de </w:t>
      </w:r>
      <w:r w:rsidR="006D4904" w:rsidRPr="006D4904">
        <w:rPr>
          <w:rFonts w:ascii="Calibri" w:hAnsi="Calibri"/>
          <w:sz w:val="22"/>
          <w:szCs w:val="22"/>
        </w:rPr>
        <w:t>trois</w:t>
      </w:r>
      <w:r w:rsidRPr="006D4904">
        <w:rPr>
          <w:rFonts w:ascii="Calibri" w:hAnsi="Calibri"/>
          <w:sz w:val="22"/>
          <w:szCs w:val="22"/>
        </w:rPr>
        <w:t xml:space="preserve"> mois à</w:t>
      </w:r>
      <w:r w:rsidRPr="00CE052C">
        <w:rPr>
          <w:rFonts w:ascii="Calibri" w:hAnsi="Calibri"/>
          <w:sz w:val="22"/>
          <w:szCs w:val="22"/>
        </w:rPr>
        <w:t xml:space="preserve"> compter de la fin de l’exécution du marché public. Le Titulaire informe </w:t>
      </w:r>
      <w:r w:rsidR="006F6B8C">
        <w:rPr>
          <w:rFonts w:ascii="Calibri" w:hAnsi="Calibri"/>
          <w:sz w:val="22"/>
          <w:szCs w:val="22"/>
        </w:rPr>
        <w:t>France travail</w:t>
      </w:r>
      <w:r w:rsidRPr="00CE052C">
        <w:rPr>
          <w:rFonts w:ascii="Calibri" w:hAnsi="Calibri"/>
          <w:sz w:val="22"/>
          <w:szCs w:val="22"/>
        </w:rPr>
        <w:t xml:space="preserve"> de la date de cette destruction par ses soins et par ses éventuels sous-traitants ou fournisseurs, dans un délai maximum de huit jours calendaires</w:t>
      </w:r>
      <w:r w:rsidRPr="00CE052C">
        <w:rPr>
          <w:rFonts w:ascii="Calibri" w:hAnsi="Calibri"/>
          <w:color w:val="000000"/>
          <w:sz w:val="22"/>
          <w:szCs w:val="22"/>
        </w:rPr>
        <w:t>. Ces dispositions ne sont pas applicables aux fichiers, documents et pièces justificatives que le Titulaire est tenu de conserver pour satisfaire à ses obligations légales et réglementaires.</w:t>
      </w:r>
    </w:p>
    <w:p w14:paraId="369B7085" w14:textId="77777777" w:rsidR="00C65EB4" w:rsidRPr="00CE052C" w:rsidRDefault="00C65EB4" w:rsidP="00C65EB4">
      <w:pPr>
        <w:jc w:val="both"/>
        <w:rPr>
          <w:rFonts w:ascii="Calibri" w:hAnsi="Calibri"/>
          <w:color w:val="000000"/>
          <w:sz w:val="22"/>
          <w:szCs w:val="22"/>
        </w:rPr>
      </w:pPr>
    </w:p>
    <w:p w14:paraId="043865E0" w14:textId="77777777" w:rsidR="00E50AE3" w:rsidRPr="00CE052C" w:rsidRDefault="000152FD" w:rsidP="00E50AE3">
      <w:pPr>
        <w:spacing w:after="120"/>
        <w:jc w:val="both"/>
        <w:rPr>
          <w:rFonts w:ascii="Calibri" w:hAnsi="Calibri" w:cs="Arial"/>
          <w:b/>
          <w:bCs/>
          <w:color w:val="31849B"/>
          <w:sz w:val="22"/>
          <w:szCs w:val="22"/>
        </w:rPr>
      </w:pPr>
      <w:r>
        <w:rPr>
          <w:rFonts w:ascii="Calibri" w:hAnsi="Calibri" w:cs="Arial"/>
          <w:b/>
          <w:bCs/>
          <w:color w:val="31849B"/>
          <w:sz w:val="22"/>
          <w:szCs w:val="22"/>
        </w:rPr>
        <w:t>VII.3</w:t>
      </w:r>
      <w:r w:rsidR="00E50AE3" w:rsidRPr="00CE052C">
        <w:rPr>
          <w:rFonts w:ascii="Calibri" w:hAnsi="Calibri" w:cs="Arial"/>
          <w:b/>
          <w:bCs/>
          <w:color w:val="31849B"/>
          <w:sz w:val="22"/>
          <w:szCs w:val="22"/>
        </w:rPr>
        <w:t xml:space="preserve">.2 - Autres traitements de données personnelles </w:t>
      </w:r>
    </w:p>
    <w:p w14:paraId="02A907C3" w14:textId="77777777" w:rsidR="00E50AE3" w:rsidRPr="00CE052C" w:rsidRDefault="00E50AE3" w:rsidP="00E50AE3">
      <w:pPr>
        <w:spacing w:after="120"/>
        <w:jc w:val="both"/>
        <w:rPr>
          <w:rFonts w:ascii="Calibri" w:hAnsi="Calibri" w:cs="Arial"/>
          <w:sz w:val="22"/>
          <w:szCs w:val="22"/>
        </w:rPr>
      </w:pPr>
      <w:r w:rsidRPr="00CE052C">
        <w:rPr>
          <w:rFonts w:ascii="Calibri" w:hAnsi="Calibri" w:cs="Arial"/>
          <w:sz w:val="22"/>
          <w:szCs w:val="22"/>
        </w:rPr>
        <w:t>Indépendamment du traitement de données personnelles</w:t>
      </w:r>
      <w:r w:rsidRPr="00CE052C" w:rsidDel="0096754A">
        <w:rPr>
          <w:rFonts w:ascii="Calibri" w:hAnsi="Calibri" w:cs="Arial"/>
          <w:sz w:val="22"/>
          <w:szCs w:val="22"/>
        </w:rPr>
        <w:t xml:space="preserve"> </w:t>
      </w:r>
      <w:r w:rsidRPr="00CE052C">
        <w:rPr>
          <w:rFonts w:ascii="Calibri" w:hAnsi="Calibri" w:cs="Arial"/>
          <w:sz w:val="22"/>
          <w:szCs w:val="22"/>
        </w:rPr>
        <w:t xml:space="preserve">mis en œuvre pour le compte de </w:t>
      </w:r>
      <w:r w:rsidR="006F6B8C">
        <w:rPr>
          <w:rFonts w:ascii="Calibri" w:hAnsi="Calibri" w:cs="Arial"/>
          <w:sz w:val="22"/>
          <w:szCs w:val="22"/>
        </w:rPr>
        <w:t>France travail</w:t>
      </w:r>
      <w:r w:rsidRPr="00CE052C">
        <w:rPr>
          <w:rFonts w:ascii="Calibri" w:hAnsi="Calibri" w:cs="Arial"/>
          <w:sz w:val="22"/>
          <w:szCs w:val="22"/>
        </w:rPr>
        <w:t xml:space="preserve"> dans les conditions fixées ci-avant, le Titulaire traite également pour son propre compte des données personnelles</w:t>
      </w:r>
      <w:r w:rsidRPr="00CE052C" w:rsidDel="0096754A">
        <w:rPr>
          <w:rFonts w:ascii="Calibri" w:hAnsi="Calibri" w:cs="Arial"/>
          <w:sz w:val="22"/>
          <w:szCs w:val="22"/>
        </w:rPr>
        <w:t xml:space="preserve"> </w:t>
      </w:r>
      <w:r w:rsidRPr="00CE052C">
        <w:rPr>
          <w:rFonts w:ascii="Calibri" w:hAnsi="Calibri" w:cs="Arial"/>
          <w:sz w:val="22"/>
          <w:szCs w:val="22"/>
        </w:rPr>
        <w:t xml:space="preserve">pour les besoins de l’exécution et du suivi du marché public et, le cas échéant, des contentieux liés à sa passation ou son exécution. Il en va de même pour </w:t>
      </w:r>
      <w:r w:rsidR="006F6B8C">
        <w:rPr>
          <w:rFonts w:ascii="Calibri" w:hAnsi="Calibri" w:cs="Arial"/>
          <w:sz w:val="22"/>
          <w:szCs w:val="22"/>
        </w:rPr>
        <w:t>France travail</w:t>
      </w:r>
      <w:r w:rsidRPr="00CE052C">
        <w:rPr>
          <w:rFonts w:ascii="Calibri" w:hAnsi="Calibri" w:cs="Arial"/>
          <w:sz w:val="22"/>
          <w:szCs w:val="22"/>
        </w:rPr>
        <w:t xml:space="preserve">. </w:t>
      </w:r>
      <w:r w:rsidR="006F6B8C">
        <w:rPr>
          <w:rFonts w:ascii="Calibri" w:hAnsi="Calibri" w:cs="Arial"/>
          <w:sz w:val="22"/>
          <w:szCs w:val="22"/>
        </w:rPr>
        <w:t>France travail</w:t>
      </w:r>
      <w:r w:rsidRPr="00CE052C">
        <w:rPr>
          <w:rFonts w:ascii="Calibri" w:hAnsi="Calibri" w:cs="Arial"/>
          <w:sz w:val="22"/>
          <w:szCs w:val="22"/>
        </w:rPr>
        <w:t xml:space="preserve"> et le Titulaire s’engagent, chacun en ce qui le concerne, à respecter la réglementation applicable en matière de protection de données personnelles.</w:t>
      </w:r>
    </w:p>
    <w:p w14:paraId="299B7EF6" w14:textId="77777777" w:rsidR="00E50AE3" w:rsidRPr="00CE052C" w:rsidRDefault="00E50AE3" w:rsidP="00E50AE3">
      <w:pPr>
        <w:spacing w:after="120"/>
        <w:jc w:val="both"/>
        <w:rPr>
          <w:rFonts w:ascii="Calibri" w:hAnsi="Calibri" w:cs="Arial"/>
          <w:sz w:val="22"/>
          <w:szCs w:val="22"/>
        </w:rPr>
      </w:pPr>
      <w:r w:rsidRPr="00CE052C">
        <w:rPr>
          <w:rFonts w:ascii="Calibri" w:hAnsi="Calibri" w:cs="Arial"/>
          <w:sz w:val="22"/>
          <w:szCs w:val="22"/>
        </w:rPr>
        <w:t>Chaque partie est seule responsable du traitement qu’elle met ainsi en œuvre pour son propre compte avec les données transmises par l’autre partie. Les données transmises dans le cadre du marché public ne sont pas utilisées à d’autres fins que son exécution ou son suivi ou le suivi des contentieux.</w:t>
      </w:r>
    </w:p>
    <w:p w14:paraId="4D6262E9" w14:textId="77777777" w:rsidR="00E50AE3" w:rsidRPr="00CE052C" w:rsidRDefault="00E50AE3" w:rsidP="00E50AE3">
      <w:pPr>
        <w:spacing w:after="120"/>
        <w:jc w:val="both"/>
        <w:rPr>
          <w:rFonts w:ascii="Calibri" w:hAnsi="Calibri" w:cs="Arial"/>
          <w:sz w:val="22"/>
          <w:szCs w:val="22"/>
        </w:rPr>
      </w:pPr>
      <w:r w:rsidRPr="00CE052C">
        <w:rPr>
          <w:rFonts w:ascii="Calibri" w:hAnsi="Calibri" w:cs="Arial"/>
          <w:sz w:val="22"/>
          <w:szCs w:val="22"/>
        </w:rPr>
        <w:t>Chaque partie informe les personnes concernées du traitement de données personnelles</w:t>
      </w:r>
      <w:r w:rsidRPr="00CE052C" w:rsidDel="008C79F5">
        <w:rPr>
          <w:rFonts w:ascii="Calibri" w:hAnsi="Calibri" w:cs="Arial"/>
          <w:sz w:val="22"/>
          <w:szCs w:val="22"/>
        </w:rPr>
        <w:t xml:space="preserve"> </w:t>
      </w:r>
      <w:r w:rsidRPr="00CE052C">
        <w:rPr>
          <w:rFonts w:ascii="Calibri" w:hAnsi="Calibri" w:cs="Arial"/>
          <w:sz w:val="22"/>
          <w:szCs w:val="22"/>
        </w:rPr>
        <w:t xml:space="preserve">qu’elle met en œuvre et des moyens dont elles disposent pour exercer leurs droits, tels que prévus aux articles 15 à 23 du règlement général sur la protection des données (RGPD). Ces droits s’exercent, pour les traitements mis en œuvre par </w:t>
      </w:r>
      <w:r w:rsidR="006F6B8C">
        <w:rPr>
          <w:rFonts w:ascii="Calibri" w:hAnsi="Calibri" w:cs="Arial"/>
          <w:sz w:val="22"/>
          <w:szCs w:val="22"/>
        </w:rPr>
        <w:t>France travail</w:t>
      </w:r>
      <w:r w:rsidRPr="00CE052C">
        <w:rPr>
          <w:rFonts w:ascii="Calibri" w:hAnsi="Calibri" w:cs="Arial"/>
          <w:sz w:val="22"/>
          <w:szCs w:val="22"/>
        </w:rPr>
        <w:t>, auprès de son délégué à la protection des données</w:t>
      </w:r>
      <w:r w:rsidRPr="00CE052C" w:rsidDel="00EE079D">
        <w:rPr>
          <w:rFonts w:ascii="Calibri" w:hAnsi="Calibri" w:cs="Arial"/>
          <w:sz w:val="22"/>
          <w:szCs w:val="22"/>
        </w:rPr>
        <w:t xml:space="preserve"> </w:t>
      </w:r>
      <w:r w:rsidRPr="00CE052C">
        <w:rPr>
          <w:rFonts w:ascii="Calibri" w:hAnsi="Calibri" w:cs="Arial"/>
          <w:sz w:val="22"/>
          <w:szCs w:val="22"/>
        </w:rPr>
        <w:t>et, pour les traitements mis en œuvre par le Titulaire, auprès de son délégué à la protection des données, selon les modalités décrites ci-avant.</w:t>
      </w:r>
    </w:p>
    <w:p w14:paraId="52795052" w14:textId="77777777" w:rsidR="006E7C81" w:rsidRDefault="00E50AE3" w:rsidP="001842FC">
      <w:pPr>
        <w:jc w:val="both"/>
        <w:rPr>
          <w:rFonts w:ascii="Calibri" w:hAnsi="Calibri" w:cs="Arial"/>
          <w:sz w:val="22"/>
          <w:szCs w:val="22"/>
        </w:rPr>
      </w:pPr>
      <w:r w:rsidRPr="00CE052C">
        <w:rPr>
          <w:rFonts w:ascii="Calibri" w:hAnsi="Calibri" w:cs="Arial"/>
          <w:sz w:val="22"/>
          <w:szCs w:val="22"/>
        </w:rPr>
        <w:t xml:space="preserve">Sauf obligation légale et réglementaire particulière, </w:t>
      </w:r>
      <w:r w:rsidR="006F6B8C">
        <w:rPr>
          <w:rFonts w:ascii="Calibri" w:hAnsi="Calibri" w:cs="Arial"/>
          <w:sz w:val="22"/>
          <w:szCs w:val="22"/>
        </w:rPr>
        <w:t>France travail</w:t>
      </w:r>
      <w:r w:rsidRPr="00CE052C">
        <w:rPr>
          <w:rFonts w:ascii="Calibri" w:hAnsi="Calibri" w:cs="Arial"/>
          <w:sz w:val="22"/>
          <w:szCs w:val="22"/>
        </w:rPr>
        <w:t xml:space="preserve"> et le Titulaire s’engagent à détruire toutes les données personnelles et toutes le</w:t>
      </w:r>
      <w:r w:rsidR="006D4904">
        <w:rPr>
          <w:rFonts w:ascii="Calibri" w:hAnsi="Calibri" w:cs="Arial"/>
          <w:sz w:val="22"/>
          <w:szCs w:val="22"/>
        </w:rPr>
        <w:t>urs copies dans un délai de trois</w:t>
      </w:r>
      <w:r w:rsidRPr="00CE052C">
        <w:rPr>
          <w:rFonts w:ascii="Calibri" w:hAnsi="Calibri" w:cs="Arial"/>
          <w:sz w:val="22"/>
          <w:szCs w:val="22"/>
        </w:rPr>
        <w:t xml:space="preserve"> mois à compter de la fin de l’exécution du marché public.</w:t>
      </w:r>
      <w:bookmarkStart w:id="12" w:name="_Toc359597645"/>
      <w:bookmarkStart w:id="13" w:name="_Toc359604470"/>
      <w:bookmarkStart w:id="14" w:name="_Toc359605112"/>
      <w:bookmarkStart w:id="15" w:name="_Toc359597646"/>
      <w:bookmarkStart w:id="16" w:name="_Toc359604471"/>
      <w:bookmarkStart w:id="17" w:name="_Toc359605113"/>
      <w:bookmarkStart w:id="18" w:name="_Toc359597647"/>
      <w:bookmarkStart w:id="19" w:name="_Toc359604472"/>
      <w:bookmarkStart w:id="20" w:name="_Toc359605114"/>
      <w:bookmarkStart w:id="21" w:name="_Toc450738723"/>
      <w:bookmarkStart w:id="22" w:name="_Toc450738733"/>
      <w:bookmarkStart w:id="23" w:name="_Toc450738734"/>
      <w:bookmarkStart w:id="24" w:name="_Toc450738735"/>
      <w:bookmarkStart w:id="25" w:name="_Toc450738736"/>
      <w:bookmarkStart w:id="26" w:name="_Toc450738737"/>
      <w:bookmarkStart w:id="27" w:name="_Toc450738738"/>
      <w:bookmarkStart w:id="28" w:name="_Toc450738739"/>
      <w:bookmarkStart w:id="29" w:name="_Toc450738740"/>
      <w:bookmarkStart w:id="30" w:name="_Toc450738742"/>
      <w:bookmarkStart w:id="31" w:name="_Toc450738743"/>
      <w:bookmarkStart w:id="32" w:name="_Toc450738744"/>
      <w:bookmarkStart w:id="33" w:name="_Toc450738745"/>
      <w:bookmarkStart w:id="34" w:name="_Toc450738746"/>
      <w:bookmarkStart w:id="35" w:name="_Toc224702716"/>
      <w:bookmarkStart w:id="36" w:name="_Toc224702717"/>
      <w:bookmarkStart w:id="37" w:name="_Toc22470272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30B452A" w14:textId="77777777" w:rsidR="006E7C81" w:rsidRPr="00284EEE" w:rsidRDefault="006E7C81" w:rsidP="004F0092">
      <w:pPr>
        <w:tabs>
          <w:tab w:val="right" w:pos="9072"/>
          <w:tab w:val="left" w:pos="9781"/>
        </w:tabs>
        <w:autoSpaceDE w:val="0"/>
        <w:autoSpaceDN w:val="0"/>
        <w:adjustRightInd w:val="0"/>
        <w:ind w:right="566"/>
        <w:jc w:val="both"/>
        <w:rPr>
          <w:rFonts w:ascii="Calibri" w:hAnsi="Calibri" w:cs="Arial"/>
          <w:sz w:val="22"/>
          <w:szCs w:val="22"/>
        </w:rPr>
      </w:pPr>
    </w:p>
    <w:p w14:paraId="32691AE6" w14:textId="77777777" w:rsidR="00A737EE" w:rsidRPr="00284EEE" w:rsidRDefault="00A737EE" w:rsidP="004F0092">
      <w:pPr>
        <w:tabs>
          <w:tab w:val="right" w:pos="9072"/>
          <w:tab w:val="left" w:pos="9781"/>
        </w:tabs>
        <w:autoSpaceDE w:val="0"/>
        <w:autoSpaceDN w:val="0"/>
        <w:adjustRightInd w:val="0"/>
        <w:ind w:right="566"/>
        <w:jc w:val="both"/>
        <w:rPr>
          <w:rFonts w:ascii="Calibri" w:hAnsi="Calibri" w:cs="Arial"/>
          <w:b/>
          <w:bCs/>
          <w:color w:val="365F91"/>
          <w:sz w:val="22"/>
          <w:szCs w:val="22"/>
        </w:rPr>
      </w:pPr>
      <w:r w:rsidRPr="00284EEE">
        <w:rPr>
          <w:rFonts w:ascii="Calibri" w:hAnsi="Calibri" w:cs="Arial"/>
          <w:b/>
          <w:bCs/>
          <w:color w:val="365F91"/>
          <w:sz w:val="22"/>
          <w:szCs w:val="22"/>
        </w:rPr>
        <w:t>VIII. -  DISPOSITIONS DIVERSES</w:t>
      </w:r>
    </w:p>
    <w:p w14:paraId="0539BDB4" w14:textId="77777777" w:rsidR="00A737EE" w:rsidRPr="00284EEE" w:rsidRDefault="00A737EE" w:rsidP="004F0092">
      <w:pPr>
        <w:tabs>
          <w:tab w:val="right" w:pos="9072"/>
          <w:tab w:val="left" w:pos="9781"/>
        </w:tabs>
        <w:autoSpaceDE w:val="0"/>
        <w:autoSpaceDN w:val="0"/>
        <w:adjustRightInd w:val="0"/>
        <w:ind w:right="566"/>
        <w:jc w:val="both"/>
        <w:rPr>
          <w:rFonts w:ascii="Calibri" w:hAnsi="Calibri" w:cs="Arial"/>
          <w:b/>
          <w:sz w:val="22"/>
          <w:szCs w:val="22"/>
        </w:rPr>
      </w:pPr>
    </w:p>
    <w:p w14:paraId="132F5532" w14:textId="77777777" w:rsidR="00E87BE4" w:rsidRPr="000458E1" w:rsidRDefault="00E87BE4" w:rsidP="004F0092">
      <w:pPr>
        <w:tabs>
          <w:tab w:val="left" w:pos="9781"/>
        </w:tabs>
        <w:ind w:right="566"/>
        <w:jc w:val="both"/>
        <w:rPr>
          <w:rFonts w:ascii="Calibri" w:hAnsi="Calibri" w:cs="Arial"/>
          <w:b/>
          <w:bCs/>
          <w:color w:val="E36C0A"/>
          <w:sz w:val="22"/>
          <w:szCs w:val="22"/>
        </w:rPr>
      </w:pPr>
      <w:r w:rsidRPr="00284EEE">
        <w:rPr>
          <w:rFonts w:ascii="Calibri" w:hAnsi="Calibri" w:cs="Arial"/>
          <w:b/>
          <w:bCs/>
          <w:color w:val="365F91"/>
          <w:sz w:val="22"/>
          <w:szCs w:val="22"/>
        </w:rPr>
        <w:t>VII</w:t>
      </w:r>
      <w:r w:rsidR="004E7225" w:rsidRPr="00284EEE">
        <w:rPr>
          <w:rFonts w:ascii="Calibri" w:hAnsi="Calibri" w:cs="Arial"/>
          <w:b/>
          <w:bCs/>
          <w:color w:val="365F91"/>
          <w:sz w:val="22"/>
          <w:szCs w:val="22"/>
        </w:rPr>
        <w:t>I</w:t>
      </w:r>
      <w:r w:rsidRPr="00284EEE">
        <w:rPr>
          <w:rFonts w:ascii="Calibri" w:hAnsi="Calibri" w:cs="Arial"/>
          <w:b/>
          <w:bCs/>
          <w:color w:val="365F91"/>
          <w:sz w:val="22"/>
          <w:szCs w:val="22"/>
        </w:rPr>
        <w:t xml:space="preserve">.1 -  Dispositions applicables aux groupements d’opérateurs économiques constitués en application </w:t>
      </w:r>
      <w:r w:rsidR="007175C7" w:rsidRPr="00691C0F">
        <w:rPr>
          <w:rFonts w:ascii="Calibri" w:hAnsi="Calibri" w:cs="Arial"/>
          <w:b/>
          <w:bCs/>
          <w:color w:val="365F91"/>
          <w:sz w:val="22"/>
          <w:szCs w:val="22"/>
        </w:rPr>
        <w:t>des articles R. 2142-19 à R.2142-27 du code de la commande publique.</w:t>
      </w:r>
    </w:p>
    <w:p w14:paraId="19E4187D" w14:textId="77777777" w:rsidR="00E87BE4" w:rsidRPr="006E7C81" w:rsidRDefault="00E87BE4" w:rsidP="004F0092">
      <w:pPr>
        <w:tabs>
          <w:tab w:val="left" w:pos="9781"/>
        </w:tabs>
        <w:ind w:right="566"/>
        <w:jc w:val="both"/>
        <w:rPr>
          <w:rFonts w:ascii="Calibri" w:hAnsi="Calibri" w:cs="Arial"/>
          <w:sz w:val="22"/>
          <w:szCs w:val="22"/>
        </w:rPr>
      </w:pPr>
    </w:p>
    <w:p w14:paraId="5E8C2529" w14:textId="77777777" w:rsidR="00264765" w:rsidRPr="006E7C81" w:rsidRDefault="00E87BE4" w:rsidP="00264765">
      <w:pPr>
        <w:tabs>
          <w:tab w:val="left" w:pos="9781"/>
        </w:tabs>
        <w:ind w:right="566"/>
        <w:jc w:val="both"/>
        <w:rPr>
          <w:rFonts w:ascii="Calibri" w:hAnsi="Calibri" w:cs="Arial"/>
          <w:sz w:val="22"/>
          <w:szCs w:val="22"/>
        </w:rPr>
      </w:pPr>
      <w:r w:rsidRPr="006E7C81">
        <w:rPr>
          <w:rFonts w:ascii="Calibri" w:hAnsi="Calibri" w:cs="Arial"/>
          <w:sz w:val="22"/>
          <w:szCs w:val="22"/>
        </w:rPr>
        <w:t>Dans le cas où le titulaire du marché public est un groupement d’opérateurs économiques constitué en application</w:t>
      </w:r>
      <w:r w:rsidR="006E7C81" w:rsidRPr="006E7C81">
        <w:rPr>
          <w:rFonts w:ascii="Calibri" w:hAnsi="Calibri" w:cs="Arial"/>
          <w:sz w:val="22"/>
          <w:szCs w:val="22"/>
        </w:rPr>
        <w:t xml:space="preserve"> </w:t>
      </w:r>
      <w:r w:rsidR="007175C7" w:rsidRPr="006E7C81">
        <w:rPr>
          <w:rFonts w:ascii="Calibri" w:hAnsi="Calibri" w:cs="Arial"/>
          <w:sz w:val="22"/>
          <w:szCs w:val="22"/>
        </w:rPr>
        <w:t>des articles R. 2142-19 à R.2142-27 du code de la commande publique</w:t>
      </w:r>
      <w:r w:rsidR="00DA3EF5">
        <w:rPr>
          <w:rFonts w:ascii="Calibri" w:hAnsi="Calibri" w:cs="Arial"/>
          <w:sz w:val="22"/>
          <w:szCs w:val="22"/>
        </w:rPr>
        <w:t>,</w:t>
      </w:r>
      <w:r w:rsidR="00DA3EF5" w:rsidRPr="006E7C81">
        <w:rPr>
          <w:rFonts w:ascii="Calibri" w:hAnsi="Calibri" w:cs="Arial"/>
          <w:sz w:val="22"/>
          <w:szCs w:val="22"/>
        </w:rPr>
        <w:t xml:space="preserve"> </w:t>
      </w:r>
      <w:r w:rsidR="007175C7" w:rsidRPr="006E7C81">
        <w:rPr>
          <w:rFonts w:ascii="Calibri" w:hAnsi="Calibri" w:cs="Arial"/>
          <w:sz w:val="22"/>
          <w:szCs w:val="22"/>
        </w:rPr>
        <w:t xml:space="preserve">il prend la forme d’un groupement solidaire ou d’un groupement conjoint selon la mention portée dans le document de candidature remis dans le cadre de la consultation à l’issue de laquelle le marché a été conclu. Dans le cas où le groupement prend la forme d’un groupement conjoint, le mandataire du groupement est solidaire pour l’exécution du marché de l’ensemble des autres membres du groupement dans leurs obligations contractuelles à l’égard de </w:t>
      </w:r>
      <w:r w:rsidR="006F6B8C">
        <w:rPr>
          <w:rFonts w:ascii="Calibri" w:hAnsi="Calibri" w:cs="Arial"/>
          <w:sz w:val="22"/>
          <w:szCs w:val="22"/>
        </w:rPr>
        <w:t>France travail</w:t>
      </w:r>
      <w:r w:rsidR="007175C7" w:rsidRPr="006E7C81">
        <w:rPr>
          <w:rFonts w:ascii="Calibri" w:hAnsi="Calibri" w:cs="Arial"/>
          <w:sz w:val="22"/>
          <w:szCs w:val="22"/>
        </w:rPr>
        <w:t xml:space="preserve"> ; la répartition des prestations entre les membres du groupement est précisée à la rubrique E des dispositions particulières du contrat.</w:t>
      </w:r>
    </w:p>
    <w:p w14:paraId="417A871D" w14:textId="77777777" w:rsidR="00E87BE4" w:rsidRPr="000458E1" w:rsidRDefault="00E87BE4" w:rsidP="004F0092">
      <w:pPr>
        <w:tabs>
          <w:tab w:val="left" w:pos="9781"/>
        </w:tabs>
        <w:ind w:right="566"/>
        <w:jc w:val="both"/>
        <w:rPr>
          <w:rFonts w:ascii="Calibri" w:hAnsi="Calibri" w:cs="Arial"/>
          <w:color w:val="E36C0A"/>
          <w:sz w:val="22"/>
          <w:szCs w:val="22"/>
        </w:rPr>
      </w:pPr>
    </w:p>
    <w:p w14:paraId="149E289F" w14:textId="77777777" w:rsidR="00E87BE4" w:rsidRPr="007175C7" w:rsidRDefault="00E87BE4" w:rsidP="004F0092">
      <w:pPr>
        <w:tabs>
          <w:tab w:val="left" w:pos="9781"/>
        </w:tabs>
        <w:ind w:right="566"/>
        <w:jc w:val="both"/>
        <w:rPr>
          <w:rFonts w:ascii="Calibri" w:hAnsi="Calibri" w:cs="Arial"/>
          <w:sz w:val="22"/>
          <w:szCs w:val="22"/>
        </w:rPr>
      </w:pPr>
      <w:r w:rsidRPr="007175C7">
        <w:rPr>
          <w:rFonts w:ascii="Calibri" w:hAnsi="Calibri" w:cs="Arial"/>
          <w:sz w:val="22"/>
          <w:szCs w:val="22"/>
        </w:rPr>
        <w:t xml:space="preserve">Le mandataire du groupement, désigné à la rubrique A des dispositions particulières du contrat, représente l’ensemble des membres du groupement vis-à-vis de </w:t>
      </w:r>
      <w:r w:rsidR="006F6B8C">
        <w:rPr>
          <w:rFonts w:ascii="Calibri" w:hAnsi="Calibri" w:cs="Arial"/>
          <w:sz w:val="22"/>
          <w:szCs w:val="22"/>
        </w:rPr>
        <w:t>France travail</w:t>
      </w:r>
      <w:r w:rsidRPr="007175C7">
        <w:rPr>
          <w:rFonts w:ascii="Calibri" w:hAnsi="Calibri" w:cs="Arial"/>
          <w:sz w:val="22"/>
          <w:szCs w:val="22"/>
        </w:rPr>
        <w:t xml:space="preserve"> et coordonne leurs prestations pendant toute la durée d’exécution du marché public. Le mandataire du groupement est l’interlocuteur exclusif de </w:t>
      </w:r>
      <w:r w:rsidR="006F6B8C">
        <w:rPr>
          <w:rFonts w:ascii="Calibri" w:hAnsi="Calibri" w:cs="Arial"/>
          <w:sz w:val="22"/>
          <w:szCs w:val="22"/>
        </w:rPr>
        <w:t>France travail</w:t>
      </w:r>
      <w:r w:rsidRPr="007175C7">
        <w:rPr>
          <w:rFonts w:ascii="Calibri" w:hAnsi="Calibri" w:cs="Arial"/>
          <w:sz w:val="22"/>
          <w:szCs w:val="22"/>
        </w:rPr>
        <w:t xml:space="preserve"> pour l’exécution du marché public ; toute communication ou notification au titre du marché public est le fait de </w:t>
      </w:r>
      <w:r w:rsidR="006F6B8C">
        <w:rPr>
          <w:rFonts w:ascii="Calibri" w:hAnsi="Calibri" w:cs="Arial"/>
          <w:sz w:val="22"/>
          <w:szCs w:val="22"/>
        </w:rPr>
        <w:t>France travail</w:t>
      </w:r>
      <w:r w:rsidRPr="007175C7">
        <w:rPr>
          <w:rFonts w:ascii="Calibri" w:hAnsi="Calibri" w:cs="Arial"/>
          <w:sz w:val="22"/>
          <w:szCs w:val="22"/>
        </w:rPr>
        <w:t xml:space="preserve"> au mandataire du groupement qui fait son affaire de l’information des autres membres du groupement ou du mandataire du groupement à </w:t>
      </w:r>
      <w:r w:rsidR="006F6B8C">
        <w:rPr>
          <w:rFonts w:ascii="Calibri" w:hAnsi="Calibri" w:cs="Arial"/>
          <w:sz w:val="22"/>
          <w:szCs w:val="22"/>
        </w:rPr>
        <w:t>France travail</w:t>
      </w:r>
      <w:r w:rsidRPr="007175C7">
        <w:rPr>
          <w:rFonts w:ascii="Calibri" w:hAnsi="Calibri" w:cs="Arial"/>
          <w:sz w:val="22"/>
          <w:szCs w:val="22"/>
        </w:rPr>
        <w:t xml:space="preserve">. </w:t>
      </w:r>
    </w:p>
    <w:p w14:paraId="12892160" w14:textId="77777777" w:rsidR="00E87BE4" w:rsidRPr="007175C7" w:rsidRDefault="00E87BE4" w:rsidP="004F0092">
      <w:pPr>
        <w:tabs>
          <w:tab w:val="left" w:pos="9781"/>
        </w:tabs>
        <w:ind w:right="566"/>
        <w:jc w:val="both"/>
        <w:rPr>
          <w:rFonts w:ascii="Calibri" w:hAnsi="Calibri" w:cs="Arial"/>
          <w:sz w:val="22"/>
          <w:szCs w:val="22"/>
        </w:rPr>
      </w:pPr>
    </w:p>
    <w:p w14:paraId="31D20989" w14:textId="77777777" w:rsidR="00E87BE4" w:rsidRPr="007175C7" w:rsidRDefault="00E87BE4" w:rsidP="004F0092">
      <w:pPr>
        <w:tabs>
          <w:tab w:val="left" w:pos="9781"/>
        </w:tabs>
        <w:autoSpaceDE w:val="0"/>
        <w:autoSpaceDN w:val="0"/>
        <w:adjustRightInd w:val="0"/>
        <w:ind w:right="566"/>
        <w:jc w:val="both"/>
        <w:rPr>
          <w:rFonts w:ascii="Calibri" w:hAnsi="Calibri" w:cs="Arial"/>
          <w:sz w:val="22"/>
          <w:szCs w:val="22"/>
        </w:rPr>
      </w:pPr>
      <w:r w:rsidRPr="007175C7">
        <w:rPr>
          <w:rFonts w:ascii="Calibri" w:hAnsi="Calibri" w:cs="Arial"/>
          <w:sz w:val="22"/>
          <w:szCs w:val="22"/>
        </w:rPr>
        <w:t>En cas de défaillance du mandataire du groupement, le membre du groupement mentionné en premier dans la liste des membres du groupement figurant au document de candidature du groupement titulaire assume les fonctions de mandataire du groupement jus</w:t>
      </w:r>
      <w:r w:rsidR="007175C7" w:rsidRPr="007175C7">
        <w:rPr>
          <w:rFonts w:ascii="Calibri" w:hAnsi="Calibri" w:cs="Arial"/>
          <w:sz w:val="22"/>
          <w:szCs w:val="22"/>
        </w:rPr>
        <w:t>qu’à l’échéance du marché</w:t>
      </w:r>
      <w:r w:rsidRPr="007175C7">
        <w:rPr>
          <w:rFonts w:ascii="Calibri" w:hAnsi="Calibri" w:cs="Arial"/>
          <w:sz w:val="22"/>
          <w:szCs w:val="22"/>
        </w:rPr>
        <w:t xml:space="preserve">. </w:t>
      </w:r>
      <w:r w:rsidR="008E422E">
        <w:rPr>
          <w:rFonts w:ascii="Calibri" w:hAnsi="Calibri" w:cs="Arial"/>
          <w:sz w:val="22"/>
          <w:szCs w:val="22"/>
        </w:rPr>
        <w:t>Le titulaire dispose d’un délai maximum de trois jours calendaires à compter de la date à laquelle il a connaissance de la défaillance d’un membre du groupement pour informer France travail de cette défaillance et de son motif.</w:t>
      </w:r>
    </w:p>
    <w:p w14:paraId="61C4A64F" w14:textId="77777777" w:rsidR="00E87BE4" w:rsidRPr="007175C7" w:rsidRDefault="00E87BE4" w:rsidP="004F0092">
      <w:pPr>
        <w:tabs>
          <w:tab w:val="left" w:pos="9781"/>
        </w:tabs>
        <w:ind w:right="566"/>
        <w:jc w:val="both"/>
        <w:rPr>
          <w:rFonts w:ascii="Calibri" w:hAnsi="Calibri" w:cs="Arial"/>
          <w:sz w:val="22"/>
          <w:szCs w:val="22"/>
        </w:rPr>
      </w:pPr>
    </w:p>
    <w:p w14:paraId="502D00DC" w14:textId="77777777" w:rsidR="00E87BE4" w:rsidRDefault="00E87BE4" w:rsidP="004F0092">
      <w:pPr>
        <w:tabs>
          <w:tab w:val="left" w:pos="9781"/>
        </w:tabs>
        <w:ind w:right="566"/>
        <w:jc w:val="both"/>
        <w:rPr>
          <w:rFonts w:ascii="Calibri" w:hAnsi="Calibri" w:cs="Arial"/>
          <w:sz w:val="22"/>
          <w:szCs w:val="22"/>
        </w:rPr>
      </w:pPr>
      <w:r w:rsidRPr="007175C7">
        <w:rPr>
          <w:rFonts w:ascii="Calibri" w:hAnsi="Calibri" w:cs="Arial"/>
          <w:sz w:val="22"/>
          <w:szCs w:val="22"/>
        </w:rPr>
        <w:t xml:space="preserve">A première demande de </w:t>
      </w:r>
      <w:r w:rsidR="006F6B8C">
        <w:rPr>
          <w:rFonts w:ascii="Calibri" w:hAnsi="Calibri" w:cs="Arial"/>
          <w:sz w:val="22"/>
          <w:szCs w:val="22"/>
        </w:rPr>
        <w:t>France travail</w:t>
      </w:r>
      <w:r w:rsidRPr="007175C7">
        <w:rPr>
          <w:rFonts w:ascii="Calibri" w:hAnsi="Calibri" w:cs="Arial"/>
          <w:sz w:val="22"/>
          <w:szCs w:val="22"/>
        </w:rPr>
        <w:t xml:space="preserve">, le mandataire du groupement transmet une copie de la convention de groupement conclue entre les membres du groupement et de ses éventuels avenants. En aucun cas cette convention n’est opposable à </w:t>
      </w:r>
      <w:r w:rsidR="006F6B8C">
        <w:rPr>
          <w:rFonts w:ascii="Calibri" w:hAnsi="Calibri" w:cs="Arial"/>
          <w:sz w:val="22"/>
          <w:szCs w:val="22"/>
        </w:rPr>
        <w:t>France travail</w:t>
      </w:r>
      <w:r w:rsidRPr="007175C7">
        <w:rPr>
          <w:rFonts w:ascii="Calibri" w:hAnsi="Calibri" w:cs="Arial"/>
          <w:sz w:val="22"/>
          <w:szCs w:val="22"/>
        </w:rPr>
        <w:t> ; elle ne constitu</w:t>
      </w:r>
      <w:r w:rsidR="007175C7" w:rsidRPr="007175C7">
        <w:rPr>
          <w:rFonts w:ascii="Calibri" w:hAnsi="Calibri" w:cs="Arial"/>
          <w:sz w:val="22"/>
          <w:szCs w:val="22"/>
        </w:rPr>
        <w:t>e pas une pièce du marché</w:t>
      </w:r>
      <w:r w:rsidRPr="007175C7">
        <w:rPr>
          <w:rFonts w:ascii="Calibri" w:hAnsi="Calibri" w:cs="Arial"/>
          <w:sz w:val="22"/>
          <w:szCs w:val="22"/>
        </w:rPr>
        <w:t xml:space="preserve">. </w:t>
      </w:r>
    </w:p>
    <w:p w14:paraId="6986E1CB" w14:textId="77777777" w:rsidR="008E422E" w:rsidRDefault="008E422E" w:rsidP="004F0092">
      <w:pPr>
        <w:tabs>
          <w:tab w:val="left" w:pos="9781"/>
        </w:tabs>
        <w:ind w:right="566"/>
        <w:jc w:val="both"/>
        <w:rPr>
          <w:rFonts w:ascii="Calibri" w:hAnsi="Calibri" w:cs="Arial"/>
          <w:sz w:val="22"/>
          <w:szCs w:val="22"/>
        </w:rPr>
      </w:pPr>
    </w:p>
    <w:p w14:paraId="76911BD5" w14:textId="77777777" w:rsidR="008E422E" w:rsidRPr="008E422E" w:rsidRDefault="008E422E" w:rsidP="008E422E">
      <w:pPr>
        <w:tabs>
          <w:tab w:val="left" w:pos="9781"/>
        </w:tabs>
        <w:ind w:right="566"/>
        <w:jc w:val="both"/>
        <w:rPr>
          <w:rFonts w:ascii="Calibri" w:hAnsi="Calibri" w:cs="Arial"/>
          <w:sz w:val="22"/>
          <w:szCs w:val="22"/>
        </w:rPr>
      </w:pPr>
      <w:r w:rsidRPr="008E422E">
        <w:rPr>
          <w:rFonts w:ascii="Calibri" w:hAnsi="Calibri" w:cs="Arial"/>
          <w:sz w:val="22"/>
          <w:szCs w:val="22"/>
        </w:rPr>
        <w:t xml:space="preserve">Le Titulaire dispose d’un délai maximum de trois jours calendaires à compter de la date à laquelle il a connaissance de la défaillance d’un membre du groupement pour informer France Travail de cette défaillance et de son motif. </w:t>
      </w:r>
    </w:p>
    <w:p w14:paraId="37E5BA95" w14:textId="77777777" w:rsidR="008E422E" w:rsidRPr="008E422E" w:rsidRDefault="008E422E" w:rsidP="008E422E">
      <w:pPr>
        <w:tabs>
          <w:tab w:val="left" w:pos="9781"/>
        </w:tabs>
        <w:ind w:right="566"/>
        <w:jc w:val="both"/>
        <w:rPr>
          <w:rFonts w:ascii="Calibri" w:hAnsi="Calibri" w:cs="Arial"/>
          <w:sz w:val="22"/>
          <w:szCs w:val="22"/>
        </w:rPr>
      </w:pPr>
      <w:r w:rsidRPr="008E422E">
        <w:rPr>
          <w:rFonts w:ascii="Calibri" w:hAnsi="Calibri" w:cs="Arial"/>
          <w:sz w:val="22"/>
          <w:szCs w:val="22"/>
        </w:rPr>
        <w:t xml:space="preserve">En cas de défaillance en cours d’exécution du marché, en ce compris les manquements aux obligations contractuelles, le mandataire a la faculté de proposer à France Travail l’acceptation d’un sous-traitant dans les conditions définies à l’article VIII.2 ou la substitution au membre défaillant d’un autre opérateur économique disposant des niveaux minimums de capacité économique et financière, technique et professionnelle requis pour l’exécution des prestations. Dans ce dernier cas, le mandataire transmet à France Travail, par courrier recommandé avec avis de réception postale, une demande de substitution du membre défaillant, indiquant les raison ou dénomination sociale, adresse et coordonnées complètes du membre proposé en substitution. Sont jointes, datées et signées par un représentant du membre proposé en substitution ayant compétence à cet effet, une déclaration sur l’honneur </w:t>
      </w:r>
      <w:r w:rsidRPr="008E422E">
        <w:rPr>
          <w:rFonts w:ascii="Calibri" w:hAnsi="Calibri" w:cs="Arial"/>
          <w:bCs/>
          <w:sz w:val="22"/>
          <w:szCs w:val="22"/>
        </w:rPr>
        <w:t xml:space="preserve">certifiant que le </w:t>
      </w:r>
      <w:r w:rsidRPr="008E422E">
        <w:rPr>
          <w:rFonts w:ascii="Calibri" w:hAnsi="Calibri" w:cs="Arial"/>
          <w:sz w:val="22"/>
          <w:szCs w:val="22"/>
        </w:rPr>
        <w:t xml:space="preserve">membre proposé en substitution </w:t>
      </w:r>
      <w:r w:rsidRPr="008E422E">
        <w:rPr>
          <w:rFonts w:ascii="Calibri" w:hAnsi="Calibri" w:cs="Arial"/>
          <w:bCs/>
          <w:sz w:val="22"/>
          <w:szCs w:val="22"/>
        </w:rPr>
        <w:t xml:space="preserve">ne tombe pas sous le coup de l’une des interdictions de soumissionner prévues aux articles L.2141-1 à L.2141-5 et L.2141-7 à L.2141-11 du code de la commande publique </w:t>
      </w:r>
      <w:r w:rsidRPr="008E422E">
        <w:rPr>
          <w:rFonts w:ascii="Calibri" w:hAnsi="Calibri" w:cs="Arial"/>
          <w:sz w:val="22"/>
          <w:szCs w:val="22"/>
        </w:rPr>
        <w:t>et une déclaration relative à sa capacité financière, technique et professionnelle à exécuter le marché</w:t>
      </w:r>
      <w:r w:rsidRPr="008E422E">
        <w:rPr>
          <w:rFonts w:ascii="Calibri" w:hAnsi="Calibri" w:cs="Arial"/>
          <w:sz w:val="22"/>
          <w:szCs w:val="22"/>
          <w:vertAlign w:val="superscript"/>
        </w:rPr>
        <w:footnoteReference w:id="1"/>
      </w:r>
      <w:r w:rsidRPr="008E422E">
        <w:rPr>
          <w:rFonts w:ascii="Calibri" w:hAnsi="Calibri" w:cs="Arial"/>
          <w:sz w:val="22"/>
          <w:szCs w:val="22"/>
        </w:rPr>
        <w:t>, ainsi que, dans le cas où le membre proposé en substitution est en redressement judiciaire au sens de l’article L.631-1 du code de commerce ou procédure équivalente pour les opérateurs économiques régis par un droit autre que le droit français, la copie du jugement l’autorisant à poursuivre son activité pendant la durée d’exécution du</w:t>
      </w:r>
      <w:r>
        <w:rPr>
          <w:rFonts w:ascii="Calibri" w:hAnsi="Calibri" w:cs="Arial"/>
          <w:sz w:val="22"/>
          <w:szCs w:val="22"/>
        </w:rPr>
        <w:t xml:space="preserve"> </w:t>
      </w:r>
      <w:r w:rsidRPr="008E422E">
        <w:rPr>
          <w:rFonts w:ascii="Calibri" w:hAnsi="Calibri" w:cs="Arial"/>
          <w:sz w:val="22"/>
          <w:szCs w:val="22"/>
        </w:rPr>
        <w:t xml:space="preserve">marché restant à courir, périodes de reconduction comprises. France Travail dispose d’un délai maximum de trois semaines calendaires pour faire connaître sa décision d’acception du membre proposé en substitution. L’acceptation prend la forme d’un avenant de transfert du marché, du groupement Titulaire initial au nouveau groupement ainsi constitué. Le groupement Titulaire reconnaît être informé que l’opérateur économique proposé en substitution n’est pas autorisé à exécuter des prestations avant que l’avenant de transfert ne soit notifié au Titulaire. </w:t>
      </w:r>
    </w:p>
    <w:p w14:paraId="0333B7E1" w14:textId="77777777" w:rsidR="008E422E" w:rsidRPr="008E422E" w:rsidRDefault="008E422E" w:rsidP="008E422E">
      <w:pPr>
        <w:tabs>
          <w:tab w:val="left" w:pos="9781"/>
        </w:tabs>
        <w:ind w:right="566"/>
        <w:jc w:val="both"/>
        <w:rPr>
          <w:rFonts w:ascii="Calibri" w:hAnsi="Calibri" w:cs="Arial"/>
          <w:sz w:val="22"/>
          <w:szCs w:val="22"/>
        </w:rPr>
      </w:pPr>
      <w:r w:rsidRPr="008E422E">
        <w:rPr>
          <w:rFonts w:ascii="Calibri" w:hAnsi="Calibri" w:cs="Arial"/>
          <w:sz w:val="22"/>
          <w:szCs w:val="22"/>
        </w:rPr>
        <w:t xml:space="preserve">Dans le cas où le membre défaillant est le mandataire, le membre du groupement mentionné en premier dans la liste des membres du groupement figurant au Document de candidature du groupement Titulaire, telle que remise dans le cadre de la consultation à l’issue de laquelle le marché a été conclu, assume les fonctions de mandataire. Les dispositions du présent alinéa ne font pas obstacle à, le cas échéant, la substitution d’un nouvel opérateur économique au mandataire défaillant dans les conditions définies au présent article, soit en qualité de membre non mandataire du groupement, soit en qualité de mandataire. Dans ce dernier cas, le membre du groupement mentionné en premier dans la liste des membres du groupement figurant au Document de candidature du groupement Titulaire assume les fonctions de mandataire jusqu’à la notification de l’avenant de transfert. </w:t>
      </w:r>
    </w:p>
    <w:p w14:paraId="7221ECBB" w14:textId="77777777" w:rsidR="008E422E" w:rsidRPr="007175C7" w:rsidRDefault="008E422E" w:rsidP="008E422E">
      <w:pPr>
        <w:tabs>
          <w:tab w:val="left" w:pos="9781"/>
        </w:tabs>
        <w:ind w:right="566"/>
        <w:jc w:val="both"/>
        <w:rPr>
          <w:rFonts w:ascii="Calibri" w:hAnsi="Calibri" w:cs="Arial"/>
          <w:sz w:val="22"/>
          <w:szCs w:val="22"/>
        </w:rPr>
      </w:pPr>
    </w:p>
    <w:p w14:paraId="1A83B268" w14:textId="77777777" w:rsidR="00E87BE4" w:rsidRPr="007175C7" w:rsidRDefault="00E87BE4" w:rsidP="004F0092">
      <w:pPr>
        <w:tabs>
          <w:tab w:val="left" w:pos="9781"/>
        </w:tabs>
        <w:ind w:right="566"/>
        <w:jc w:val="both"/>
        <w:rPr>
          <w:rFonts w:ascii="Calibri" w:hAnsi="Calibri" w:cs="Arial"/>
          <w:b/>
          <w:bCs/>
          <w:sz w:val="22"/>
          <w:szCs w:val="22"/>
        </w:rPr>
      </w:pPr>
    </w:p>
    <w:p w14:paraId="495FFC8C" w14:textId="77777777" w:rsidR="00E87BE4" w:rsidRDefault="00E87BE4" w:rsidP="004F0092">
      <w:pPr>
        <w:tabs>
          <w:tab w:val="left" w:pos="9781"/>
        </w:tabs>
        <w:ind w:right="566"/>
        <w:jc w:val="both"/>
        <w:rPr>
          <w:rFonts w:ascii="Calibri" w:hAnsi="Calibri" w:cs="Arial"/>
          <w:b/>
          <w:bCs/>
          <w:color w:val="365F91"/>
          <w:sz w:val="22"/>
          <w:szCs w:val="22"/>
        </w:rPr>
      </w:pPr>
      <w:r w:rsidRPr="00284EEE">
        <w:rPr>
          <w:rFonts w:ascii="Calibri" w:hAnsi="Calibri" w:cs="Arial"/>
          <w:b/>
          <w:bCs/>
          <w:color w:val="365F91"/>
          <w:sz w:val="22"/>
          <w:szCs w:val="22"/>
        </w:rPr>
        <w:t>VII</w:t>
      </w:r>
      <w:r w:rsidR="004E7225" w:rsidRPr="00284EEE">
        <w:rPr>
          <w:rFonts w:ascii="Calibri" w:hAnsi="Calibri" w:cs="Arial"/>
          <w:b/>
          <w:bCs/>
          <w:color w:val="365F91"/>
          <w:sz w:val="22"/>
          <w:szCs w:val="22"/>
        </w:rPr>
        <w:t>I</w:t>
      </w:r>
      <w:r w:rsidRPr="00284EEE">
        <w:rPr>
          <w:rFonts w:ascii="Calibri" w:hAnsi="Calibri" w:cs="Arial"/>
          <w:b/>
          <w:bCs/>
          <w:color w:val="365F91"/>
          <w:sz w:val="22"/>
          <w:szCs w:val="22"/>
        </w:rPr>
        <w:t xml:space="preserve">.2. -  Dispositions applicables en cas de sous-traitance </w:t>
      </w:r>
    </w:p>
    <w:p w14:paraId="02686C9E" w14:textId="77777777" w:rsidR="00A90681" w:rsidRDefault="00A90681" w:rsidP="004F0092">
      <w:pPr>
        <w:tabs>
          <w:tab w:val="left" w:pos="9781"/>
        </w:tabs>
        <w:ind w:right="566"/>
        <w:jc w:val="both"/>
        <w:rPr>
          <w:rFonts w:ascii="Calibri" w:hAnsi="Calibri" w:cs="Arial"/>
          <w:b/>
          <w:bCs/>
          <w:color w:val="365F91"/>
          <w:sz w:val="22"/>
          <w:szCs w:val="22"/>
        </w:rPr>
      </w:pPr>
    </w:p>
    <w:p w14:paraId="7B1B9022" w14:textId="77777777" w:rsidR="00A90681" w:rsidRPr="00A90681" w:rsidRDefault="00A90681" w:rsidP="00A90681">
      <w:pPr>
        <w:autoSpaceDE w:val="0"/>
        <w:ind w:right="389"/>
        <w:jc w:val="both"/>
        <w:rPr>
          <w:rFonts w:ascii="Calibri" w:hAnsi="Calibri" w:cs="Arial"/>
          <w:sz w:val="22"/>
          <w:szCs w:val="22"/>
        </w:rPr>
      </w:pPr>
      <w:r w:rsidRPr="00A90681">
        <w:rPr>
          <w:rFonts w:ascii="Calibri" w:hAnsi="Calibri" w:cs="Arial"/>
          <w:sz w:val="22"/>
          <w:szCs w:val="22"/>
        </w:rPr>
        <w:t xml:space="preserve">Le titulaire se conforme strictement aux dispositions des articles L. 2193-1 à L. 2193-9 et R. 2193-1 à R. 2193-9 du code de la commande publique. </w:t>
      </w:r>
    </w:p>
    <w:p w14:paraId="6B756508" w14:textId="77777777" w:rsidR="00A90681" w:rsidRPr="00A90681" w:rsidRDefault="00A90681" w:rsidP="00A90681">
      <w:pPr>
        <w:autoSpaceDE w:val="0"/>
        <w:ind w:right="389"/>
        <w:jc w:val="both"/>
        <w:rPr>
          <w:rFonts w:ascii="Calibri" w:hAnsi="Calibri" w:cs="Arial"/>
          <w:sz w:val="22"/>
          <w:szCs w:val="22"/>
        </w:rPr>
      </w:pPr>
    </w:p>
    <w:p w14:paraId="11B1DE6B" w14:textId="77777777" w:rsidR="00A90681" w:rsidRDefault="00A90681" w:rsidP="00A90681">
      <w:pPr>
        <w:autoSpaceDE w:val="0"/>
        <w:autoSpaceDN w:val="0"/>
        <w:adjustRightInd w:val="0"/>
        <w:ind w:right="389"/>
        <w:jc w:val="both"/>
        <w:rPr>
          <w:rFonts w:ascii="Calibri" w:hAnsi="Calibri" w:cs="Arial"/>
          <w:sz w:val="22"/>
          <w:szCs w:val="22"/>
        </w:rPr>
      </w:pPr>
      <w:r w:rsidRPr="00A90681">
        <w:rPr>
          <w:rFonts w:ascii="Calibri" w:hAnsi="Calibri" w:cs="Arial"/>
          <w:sz w:val="22"/>
          <w:szCs w:val="22"/>
        </w:rPr>
        <w:t xml:space="preserve">Dans tous les cas où, en cours d’exécution du marché, il envisage de sous-traiter des prestations objet du marché, le titulaire remet à </w:t>
      </w:r>
      <w:r w:rsidR="006F6B8C">
        <w:rPr>
          <w:rFonts w:ascii="Calibri" w:hAnsi="Calibri" w:cs="Arial"/>
          <w:sz w:val="22"/>
          <w:szCs w:val="22"/>
        </w:rPr>
        <w:t>France travail</w:t>
      </w:r>
      <w:r w:rsidRPr="00A90681">
        <w:rPr>
          <w:rFonts w:ascii="Calibri" w:hAnsi="Calibri" w:cs="Arial"/>
          <w:sz w:val="22"/>
          <w:szCs w:val="22"/>
        </w:rPr>
        <w:t xml:space="preserve"> contre récépissé ou lui transmet par courrier recommandé avec avis de réception postal une demande d’acceptation de chaque sous-traitant et d’agrément de ses conditions de paiement, précisant la raison ou dénomination sociale et les coordonnées du sous-traitant proposé, le montant maximum à lui payer directement, ses coordonnées bancaires aux fins de paiement direct du sous-traitant, les conditions de paiement et modalités de révision des prix prévues par le projet de contrat de sous-traitance.</w:t>
      </w:r>
      <w:r>
        <w:rPr>
          <w:rFonts w:ascii="Calibri" w:hAnsi="Calibri" w:cs="Arial"/>
          <w:sz w:val="22"/>
          <w:szCs w:val="22"/>
        </w:rPr>
        <w:t xml:space="preserve"> </w:t>
      </w:r>
    </w:p>
    <w:p w14:paraId="6FAE61BF" w14:textId="77777777" w:rsidR="00A90681" w:rsidRPr="00A90681" w:rsidRDefault="00A90681" w:rsidP="00A90681">
      <w:pPr>
        <w:autoSpaceDE w:val="0"/>
        <w:autoSpaceDN w:val="0"/>
        <w:adjustRightInd w:val="0"/>
        <w:ind w:right="389"/>
        <w:jc w:val="both"/>
        <w:rPr>
          <w:rFonts w:ascii="Calibri" w:hAnsi="Calibri" w:cs="Arial"/>
          <w:sz w:val="22"/>
          <w:szCs w:val="22"/>
        </w:rPr>
      </w:pPr>
      <w:r w:rsidRPr="00A90681">
        <w:rPr>
          <w:rFonts w:ascii="Calibri" w:hAnsi="Calibri" w:cs="Arial"/>
          <w:sz w:val="22"/>
          <w:szCs w:val="22"/>
        </w:rPr>
        <w:t xml:space="preserve"> Sont jointes à la demande, datées et signées </w:t>
      </w:r>
      <w:r w:rsidRPr="00A90681">
        <w:rPr>
          <w:rFonts w:ascii="Calibri" w:hAnsi="Calibri" w:cs="Arial"/>
          <w:bCs/>
          <w:sz w:val="22"/>
          <w:szCs w:val="22"/>
        </w:rPr>
        <w:t>par un représentant du sous-traitant ayant compétence à cet effet</w:t>
      </w:r>
      <w:r w:rsidRPr="00A90681">
        <w:rPr>
          <w:rFonts w:ascii="Calibri" w:hAnsi="Calibri" w:cs="Arial"/>
          <w:sz w:val="22"/>
          <w:szCs w:val="22"/>
        </w:rPr>
        <w:t xml:space="preserve">, une déclaration sur l’honneur certifiant que le sous-traitant ne tombe pas sous le coup de l’une des interdictions de soumissionner prévues aux articles L.2141-1 à L. 2141-11 du code de la commande publique, ainsi qu’une </w:t>
      </w:r>
      <w:r w:rsidRPr="00A90681">
        <w:rPr>
          <w:rFonts w:ascii="Calibri" w:hAnsi="Calibri" w:cs="Arial"/>
          <w:bCs/>
          <w:sz w:val="22"/>
          <w:szCs w:val="22"/>
        </w:rPr>
        <w:t>déclaration relative à sa capacité économique et financière, technique et professionnelle à exécuter les prestations sous-traitées</w:t>
      </w:r>
      <w:r w:rsidRPr="00A90681">
        <w:rPr>
          <w:rFonts w:ascii="Calibri" w:hAnsi="Calibri" w:cs="Arial"/>
          <w:spacing w:val="-20"/>
          <w:sz w:val="22"/>
          <w:szCs w:val="22"/>
        </w:rPr>
        <w:t xml:space="preserve"> </w:t>
      </w:r>
      <w:r w:rsidRPr="00A90681">
        <w:rPr>
          <w:rFonts w:ascii="Calibri" w:hAnsi="Calibri" w:cs="Arial"/>
          <w:bCs/>
          <w:sz w:val="22"/>
          <w:szCs w:val="22"/>
          <w:vertAlign w:val="superscript"/>
        </w:rPr>
        <w:t>(</w:t>
      </w:r>
      <w:r w:rsidRPr="00A90681">
        <w:rPr>
          <w:rFonts w:ascii="Calibri" w:hAnsi="Calibri" w:cs="Arial"/>
          <w:bCs/>
          <w:sz w:val="22"/>
          <w:szCs w:val="22"/>
          <w:vertAlign w:val="superscript"/>
        </w:rPr>
        <w:footnoteReference w:id="2"/>
      </w:r>
      <w:r w:rsidRPr="00A90681">
        <w:rPr>
          <w:rFonts w:ascii="Calibri" w:hAnsi="Calibri" w:cs="Arial"/>
          <w:bCs/>
          <w:sz w:val="22"/>
          <w:szCs w:val="22"/>
          <w:vertAlign w:val="superscript"/>
        </w:rPr>
        <w:t>)</w:t>
      </w:r>
      <w:r w:rsidRPr="00A90681">
        <w:rPr>
          <w:rFonts w:ascii="Calibri" w:hAnsi="Calibri" w:cs="Arial"/>
          <w:bCs/>
          <w:sz w:val="22"/>
          <w:szCs w:val="22"/>
        </w:rPr>
        <w:t>.</w:t>
      </w:r>
    </w:p>
    <w:p w14:paraId="0FE8C30B" w14:textId="77777777" w:rsidR="00A90681" w:rsidRPr="00A90681" w:rsidRDefault="00A90681" w:rsidP="00A90681">
      <w:pPr>
        <w:autoSpaceDE w:val="0"/>
        <w:ind w:right="389"/>
        <w:jc w:val="both"/>
        <w:rPr>
          <w:rFonts w:ascii="Calibri" w:hAnsi="Calibri" w:cs="Arial"/>
          <w:sz w:val="22"/>
          <w:szCs w:val="22"/>
        </w:rPr>
      </w:pPr>
      <w:r w:rsidRPr="00A90681">
        <w:rPr>
          <w:rFonts w:ascii="Calibri" w:hAnsi="Calibri" w:cs="Arial"/>
          <w:sz w:val="22"/>
          <w:szCs w:val="22"/>
        </w:rPr>
        <w:t>Le titulaire reconnaît être parfaitement informé de ce que les conditions de paiement du sous-traitant proposé ne peuvent être agréées qu’à condition de ne pas être anormalement basses et de ne pas déroger aux dispositions du contrat.</w:t>
      </w:r>
    </w:p>
    <w:p w14:paraId="6F8F2AC6" w14:textId="77777777" w:rsidR="00A90681" w:rsidRPr="00284EEE" w:rsidRDefault="00A90681" w:rsidP="004F0092">
      <w:pPr>
        <w:tabs>
          <w:tab w:val="left" w:pos="9781"/>
        </w:tabs>
        <w:ind w:right="566"/>
        <w:jc w:val="both"/>
        <w:rPr>
          <w:rFonts w:ascii="Calibri" w:hAnsi="Calibri" w:cs="Arial"/>
          <w:b/>
          <w:bCs/>
          <w:color w:val="365F91"/>
          <w:sz w:val="22"/>
          <w:szCs w:val="22"/>
        </w:rPr>
      </w:pPr>
    </w:p>
    <w:p w14:paraId="6268ED75" w14:textId="77777777" w:rsidR="00E87BE4" w:rsidRPr="00284EEE" w:rsidRDefault="00E87BE4" w:rsidP="004F0092">
      <w:pPr>
        <w:tabs>
          <w:tab w:val="left" w:pos="9781"/>
        </w:tabs>
        <w:ind w:right="566"/>
        <w:jc w:val="both"/>
        <w:rPr>
          <w:rFonts w:ascii="Calibri" w:hAnsi="Calibri" w:cs="Arial"/>
          <w:sz w:val="22"/>
          <w:szCs w:val="22"/>
        </w:rPr>
      </w:pPr>
    </w:p>
    <w:p w14:paraId="6E6A8156" w14:textId="77777777" w:rsidR="00E87BE4" w:rsidRPr="00284EEE" w:rsidRDefault="00E87BE4" w:rsidP="004F0092">
      <w:pPr>
        <w:tabs>
          <w:tab w:val="left" w:pos="9781"/>
        </w:tabs>
        <w:autoSpaceDE w:val="0"/>
        <w:autoSpaceDN w:val="0"/>
        <w:adjustRightInd w:val="0"/>
        <w:ind w:right="566"/>
        <w:jc w:val="both"/>
        <w:rPr>
          <w:rFonts w:ascii="Calibri" w:hAnsi="Calibri" w:cs="Arial"/>
          <w:sz w:val="22"/>
          <w:szCs w:val="22"/>
        </w:rPr>
      </w:pPr>
      <w:r w:rsidRPr="00284EEE">
        <w:rPr>
          <w:rFonts w:ascii="Calibri" w:hAnsi="Calibri" w:cs="Arial"/>
          <w:sz w:val="22"/>
          <w:szCs w:val="22"/>
        </w:rPr>
        <w:t xml:space="preserve">Le silence gardé par </w:t>
      </w:r>
      <w:r w:rsidR="006F6B8C">
        <w:rPr>
          <w:rFonts w:ascii="Calibri" w:hAnsi="Calibri" w:cs="Arial"/>
          <w:sz w:val="22"/>
          <w:szCs w:val="22"/>
        </w:rPr>
        <w:t>France travail</w:t>
      </w:r>
      <w:r w:rsidRPr="00284EEE">
        <w:rPr>
          <w:rFonts w:ascii="Calibri" w:hAnsi="Calibri" w:cs="Arial"/>
          <w:sz w:val="22"/>
          <w:szCs w:val="22"/>
        </w:rPr>
        <w:t xml:space="preserve"> pendant vingt-et-un jours calendaires à compter de la date de réception de la demande vaut acceptation du sous-traitant et agrément de ses conditions de paiement. Le titulaire du marché reconnaît être parfaitement informé de ce que le sous-traitant proposé n’est pas autorisé à exécuter une quelconque prestation au titre du marché avant acceptation du sous-traitant et agrément de ses conditions de paiement par </w:t>
      </w:r>
      <w:r w:rsidR="006F6B8C">
        <w:rPr>
          <w:rFonts w:ascii="Calibri" w:hAnsi="Calibri" w:cs="Arial"/>
          <w:sz w:val="22"/>
          <w:szCs w:val="22"/>
        </w:rPr>
        <w:t>France travail</w:t>
      </w:r>
      <w:r w:rsidRPr="00284EEE">
        <w:rPr>
          <w:rFonts w:ascii="Calibri" w:hAnsi="Calibri" w:cs="Arial"/>
          <w:sz w:val="22"/>
          <w:szCs w:val="22"/>
        </w:rPr>
        <w:t xml:space="preserve">. </w:t>
      </w:r>
    </w:p>
    <w:p w14:paraId="06F0A64C" w14:textId="77777777" w:rsidR="00E87BE4" w:rsidRPr="00284EEE" w:rsidRDefault="00E87BE4" w:rsidP="004F0092">
      <w:pPr>
        <w:tabs>
          <w:tab w:val="left" w:pos="9781"/>
        </w:tabs>
        <w:autoSpaceDE w:val="0"/>
        <w:autoSpaceDN w:val="0"/>
        <w:adjustRightInd w:val="0"/>
        <w:ind w:right="566"/>
        <w:jc w:val="both"/>
        <w:rPr>
          <w:rFonts w:ascii="Calibri" w:hAnsi="Calibri" w:cs="Arial"/>
          <w:sz w:val="22"/>
          <w:szCs w:val="22"/>
        </w:rPr>
      </w:pPr>
    </w:p>
    <w:p w14:paraId="5928745F" w14:textId="77777777" w:rsidR="00E87BE4" w:rsidRPr="00284EEE" w:rsidRDefault="00E87BE4" w:rsidP="004F0092">
      <w:pPr>
        <w:tabs>
          <w:tab w:val="left" w:pos="9781"/>
        </w:tabs>
        <w:autoSpaceDE w:val="0"/>
        <w:autoSpaceDN w:val="0"/>
        <w:adjustRightInd w:val="0"/>
        <w:ind w:right="566"/>
        <w:jc w:val="both"/>
        <w:rPr>
          <w:rFonts w:ascii="Calibri" w:hAnsi="Calibri" w:cs="Arial"/>
          <w:sz w:val="22"/>
          <w:szCs w:val="22"/>
        </w:rPr>
      </w:pPr>
      <w:r w:rsidRPr="00284EEE">
        <w:rPr>
          <w:rFonts w:ascii="Calibri" w:hAnsi="Calibri" w:cs="Arial"/>
          <w:sz w:val="22"/>
          <w:szCs w:val="22"/>
        </w:rPr>
        <w:t xml:space="preserve">A première demande de </w:t>
      </w:r>
      <w:r w:rsidR="006F6B8C">
        <w:rPr>
          <w:rFonts w:ascii="Calibri" w:hAnsi="Calibri" w:cs="Arial"/>
          <w:sz w:val="22"/>
          <w:szCs w:val="22"/>
        </w:rPr>
        <w:t>France travail</w:t>
      </w:r>
      <w:r w:rsidRPr="00284EEE">
        <w:rPr>
          <w:rFonts w:ascii="Calibri" w:hAnsi="Calibri" w:cs="Arial"/>
          <w:sz w:val="22"/>
          <w:szCs w:val="22"/>
        </w:rPr>
        <w:t xml:space="preserve">, le titulaire lui transmet une copie du contrat de sous-traitance et de ses éventuels avenants. En aucun cas le contrat de sous-traitance n’est opposable à </w:t>
      </w:r>
      <w:r w:rsidR="006F6B8C">
        <w:rPr>
          <w:rFonts w:ascii="Calibri" w:hAnsi="Calibri" w:cs="Arial"/>
          <w:sz w:val="22"/>
          <w:szCs w:val="22"/>
        </w:rPr>
        <w:t>France travail</w:t>
      </w:r>
      <w:r w:rsidRPr="00284EEE">
        <w:rPr>
          <w:rFonts w:ascii="Calibri" w:hAnsi="Calibri" w:cs="Arial"/>
          <w:sz w:val="22"/>
          <w:szCs w:val="22"/>
        </w:rPr>
        <w:t> ; il ne constitue pas une pièce du marché public.</w:t>
      </w:r>
    </w:p>
    <w:p w14:paraId="00053449" w14:textId="77777777" w:rsidR="00E87BE4" w:rsidRPr="00284EEE" w:rsidRDefault="00E87BE4" w:rsidP="004F0092">
      <w:pPr>
        <w:tabs>
          <w:tab w:val="left" w:pos="9781"/>
        </w:tabs>
        <w:autoSpaceDE w:val="0"/>
        <w:ind w:right="566"/>
        <w:jc w:val="both"/>
        <w:rPr>
          <w:rFonts w:ascii="Calibri" w:hAnsi="Calibri" w:cs="Arial"/>
          <w:sz w:val="22"/>
          <w:szCs w:val="22"/>
        </w:rPr>
      </w:pPr>
    </w:p>
    <w:p w14:paraId="62B38AD7" w14:textId="77777777" w:rsidR="00E87BE4" w:rsidRPr="00284EEE" w:rsidRDefault="00E87BE4" w:rsidP="004F0092">
      <w:pPr>
        <w:tabs>
          <w:tab w:val="left" w:pos="9781"/>
        </w:tabs>
        <w:autoSpaceDE w:val="0"/>
        <w:ind w:right="566"/>
        <w:jc w:val="both"/>
        <w:rPr>
          <w:rFonts w:ascii="Calibri" w:hAnsi="Calibri" w:cs="Arial"/>
          <w:sz w:val="22"/>
          <w:szCs w:val="22"/>
        </w:rPr>
      </w:pPr>
      <w:r w:rsidRPr="00284EEE">
        <w:rPr>
          <w:rFonts w:ascii="Calibri" w:hAnsi="Calibri" w:cs="Arial"/>
          <w:sz w:val="22"/>
          <w:szCs w:val="22"/>
        </w:rPr>
        <w:t>Un sous-traitant accepté et dont les conditions de paiement ont été agréées est tenu de l’ensemble des obligations résultant du marché. En cours d’exécution du marché</w:t>
      </w:r>
      <w:r w:rsidR="005C46E5">
        <w:rPr>
          <w:rFonts w:ascii="Calibri" w:hAnsi="Calibri" w:cs="Arial"/>
          <w:sz w:val="22"/>
          <w:szCs w:val="22"/>
        </w:rPr>
        <w:t xml:space="preserve">, </w:t>
      </w:r>
      <w:r w:rsidRPr="00284EEE">
        <w:rPr>
          <w:rFonts w:ascii="Calibri" w:hAnsi="Calibri" w:cs="Arial"/>
          <w:sz w:val="22"/>
          <w:szCs w:val="22"/>
        </w:rPr>
        <w:t>le titulaire demeure responsable de plein droit de l’exécution des prestations sous-traitées.</w:t>
      </w:r>
    </w:p>
    <w:p w14:paraId="1CE24E66" w14:textId="77777777" w:rsidR="00E87BE4" w:rsidRPr="00284EEE" w:rsidRDefault="00E87BE4" w:rsidP="004F0092">
      <w:pPr>
        <w:tabs>
          <w:tab w:val="left" w:pos="9781"/>
        </w:tabs>
        <w:ind w:right="566"/>
        <w:jc w:val="both"/>
        <w:rPr>
          <w:rFonts w:ascii="Calibri" w:hAnsi="Calibri" w:cs="Arial"/>
          <w:b/>
          <w:bCs/>
          <w:sz w:val="22"/>
          <w:szCs w:val="22"/>
        </w:rPr>
      </w:pPr>
    </w:p>
    <w:p w14:paraId="30E65CCC" w14:textId="77777777" w:rsidR="00E87BE4" w:rsidRPr="00284EEE" w:rsidRDefault="00E87BE4" w:rsidP="004F0092">
      <w:pPr>
        <w:tabs>
          <w:tab w:val="left" w:pos="9781"/>
        </w:tabs>
        <w:ind w:right="566"/>
        <w:jc w:val="both"/>
        <w:rPr>
          <w:rFonts w:ascii="Calibri" w:hAnsi="Calibri" w:cs="Arial"/>
          <w:b/>
          <w:bCs/>
          <w:color w:val="365F91"/>
          <w:sz w:val="22"/>
          <w:szCs w:val="22"/>
        </w:rPr>
      </w:pPr>
      <w:r w:rsidRPr="00284EEE">
        <w:rPr>
          <w:rFonts w:ascii="Calibri" w:hAnsi="Calibri" w:cs="Arial"/>
          <w:b/>
          <w:bCs/>
          <w:color w:val="365F91"/>
          <w:sz w:val="22"/>
          <w:szCs w:val="22"/>
        </w:rPr>
        <w:t>VI</w:t>
      </w:r>
      <w:r w:rsidR="004E7225" w:rsidRPr="00284EEE">
        <w:rPr>
          <w:rFonts w:ascii="Calibri" w:hAnsi="Calibri" w:cs="Arial"/>
          <w:b/>
          <w:bCs/>
          <w:color w:val="365F91"/>
          <w:sz w:val="22"/>
          <w:szCs w:val="22"/>
        </w:rPr>
        <w:t>I</w:t>
      </w:r>
      <w:r w:rsidRPr="00284EEE">
        <w:rPr>
          <w:rFonts w:ascii="Calibri" w:hAnsi="Calibri" w:cs="Arial"/>
          <w:b/>
          <w:bCs/>
          <w:color w:val="365F91"/>
          <w:sz w:val="22"/>
          <w:szCs w:val="22"/>
        </w:rPr>
        <w:t xml:space="preserve">I.3. -  Assurances </w:t>
      </w:r>
    </w:p>
    <w:p w14:paraId="1082CB5D" w14:textId="77777777" w:rsidR="00E87BE4" w:rsidRPr="00284EEE" w:rsidRDefault="00E87BE4" w:rsidP="004F0092">
      <w:pPr>
        <w:tabs>
          <w:tab w:val="left" w:pos="9781"/>
        </w:tabs>
        <w:ind w:right="566"/>
        <w:jc w:val="both"/>
        <w:rPr>
          <w:rFonts w:ascii="Calibri" w:hAnsi="Calibri" w:cs="Arial"/>
          <w:sz w:val="22"/>
          <w:szCs w:val="22"/>
        </w:rPr>
      </w:pPr>
    </w:p>
    <w:p w14:paraId="04C06CAE" w14:textId="77777777" w:rsidR="00E87BE4" w:rsidRPr="00284EEE" w:rsidRDefault="00E87BE4" w:rsidP="004F0092">
      <w:pPr>
        <w:tabs>
          <w:tab w:val="left" w:pos="9781"/>
        </w:tabs>
        <w:ind w:right="566"/>
        <w:jc w:val="both"/>
        <w:rPr>
          <w:rFonts w:ascii="Calibri" w:hAnsi="Calibri" w:cs="Arial"/>
          <w:sz w:val="22"/>
          <w:szCs w:val="22"/>
        </w:rPr>
      </w:pPr>
      <w:r w:rsidRPr="00284EEE">
        <w:rPr>
          <w:rFonts w:ascii="Calibri" w:hAnsi="Calibri" w:cs="Arial"/>
          <w:sz w:val="22"/>
          <w:szCs w:val="22"/>
        </w:rPr>
        <w:t>Le titulaire déclare souscrire un contrat d’assurance de responsabilité civile en cours de validité, le garantissant contre les conséquences pécuniaires de la responsabilité civile encourue à raison de dommages corporels, matériels ou immatériels subis par toute personne, de son fait ou du fait de ses personnels, à l’occasion de l’exécution du marché public. Il déclare également souscrire un contrat d’assurance de responsabilité professionnelle en cours de validité, le garantissant contre les conséquences pécuniaires de la responsabilité encourue à raison des dommages causés à l’occasion de l’exécution du marché.</w:t>
      </w:r>
    </w:p>
    <w:p w14:paraId="65160409" w14:textId="77777777" w:rsidR="00E87BE4" w:rsidRPr="00284EEE" w:rsidRDefault="00E87BE4" w:rsidP="004F0092">
      <w:pPr>
        <w:tabs>
          <w:tab w:val="left" w:pos="9781"/>
        </w:tabs>
        <w:ind w:right="566"/>
        <w:jc w:val="both"/>
        <w:rPr>
          <w:rFonts w:ascii="Calibri" w:hAnsi="Calibri" w:cs="Arial"/>
          <w:sz w:val="22"/>
          <w:szCs w:val="22"/>
        </w:rPr>
      </w:pPr>
    </w:p>
    <w:p w14:paraId="18A5A949" w14:textId="77777777" w:rsidR="00E87BE4" w:rsidRPr="00284EEE" w:rsidRDefault="00E87BE4" w:rsidP="004F0092">
      <w:pPr>
        <w:tabs>
          <w:tab w:val="left" w:pos="9781"/>
        </w:tabs>
        <w:ind w:right="566"/>
        <w:jc w:val="both"/>
        <w:rPr>
          <w:rFonts w:ascii="Calibri" w:hAnsi="Calibri" w:cs="Arial"/>
          <w:sz w:val="22"/>
          <w:szCs w:val="22"/>
        </w:rPr>
      </w:pPr>
      <w:r w:rsidRPr="00284EEE">
        <w:rPr>
          <w:rFonts w:ascii="Calibri" w:hAnsi="Calibri" w:cs="Arial"/>
          <w:sz w:val="22"/>
          <w:szCs w:val="22"/>
        </w:rPr>
        <w:lastRenderedPageBreak/>
        <w:t xml:space="preserve">Le titulaire déclare que les garanties dont il bénéficie à ces titres sont suffisantes au regard de l’objet du marché public. A première demande de </w:t>
      </w:r>
      <w:r w:rsidR="006F6B8C">
        <w:rPr>
          <w:rFonts w:ascii="Calibri" w:hAnsi="Calibri" w:cs="Arial"/>
          <w:sz w:val="22"/>
          <w:szCs w:val="22"/>
        </w:rPr>
        <w:t>France travail</w:t>
      </w:r>
      <w:r w:rsidRPr="00284EEE">
        <w:rPr>
          <w:rFonts w:ascii="Calibri" w:hAnsi="Calibri" w:cs="Arial"/>
          <w:sz w:val="22"/>
          <w:szCs w:val="22"/>
        </w:rPr>
        <w:t xml:space="preserve">, le titulaire produit les attestations d’assurance correspondantes précisant les types, montant et durée de validité des garanties. </w:t>
      </w:r>
    </w:p>
    <w:p w14:paraId="265C0B18" w14:textId="77777777" w:rsidR="00E87BE4" w:rsidRDefault="00E87BE4" w:rsidP="004F0092">
      <w:pPr>
        <w:tabs>
          <w:tab w:val="left" w:pos="9781"/>
        </w:tabs>
        <w:ind w:right="566"/>
        <w:jc w:val="both"/>
        <w:rPr>
          <w:rFonts w:ascii="Calibri" w:hAnsi="Calibri" w:cs="Arial"/>
          <w:sz w:val="22"/>
          <w:szCs w:val="22"/>
        </w:rPr>
      </w:pPr>
    </w:p>
    <w:p w14:paraId="34226CB0" w14:textId="77777777" w:rsidR="00633DBE" w:rsidRPr="00145042" w:rsidRDefault="00633DBE" w:rsidP="00633DBE">
      <w:pPr>
        <w:tabs>
          <w:tab w:val="left" w:pos="9781"/>
        </w:tabs>
        <w:ind w:right="566"/>
        <w:jc w:val="both"/>
        <w:rPr>
          <w:rFonts w:ascii="Calibri" w:hAnsi="Calibri" w:cs="Arial"/>
          <w:b/>
          <w:bCs/>
          <w:color w:val="365F91"/>
          <w:sz w:val="22"/>
          <w:szCs w:val="22"/>
        </w:rPr>
      </w:pPr>
      <w:r w:rsidRPr="00145042">
        <w:rPr>
          <w:rFonts w:ascii="Calibri" w:hAnsi="Calibri" w:cs="Arial"/>
          <w:b/>
          <w:bCs/>
          <w:color w:val="365F91"/>
          <w:sz w:val="22"/>
          <w:szCs w:val="22"/>
        </w:rPr>
        <w:t>VII</w:t>
      </w:r>
      <w:r w:rsidR="00A02F73" w:rsidRPr="00145042">
        <w:rPr>
          <w:rFonts w:ascii="Calibri" w:hAnsi="Calibri" w:cs="Arial"/>
          <w:b/>
          <w:bCs/>
          <w:color w:val="365F91"/>
          <w:sz w:val="22"/>
          <w:szCs w:val="22"/>
        </w:rPr>
        <w:t>I</w:t>
      </w:r>
      <w:r w:rsidRPr="00145042">
        <w:rPr>
          <w:rFonts w:ascii="Calibri" w:hAnsi="Calibri" w:cs="Arial"/>
          <w:b/>
          <w:bCs/>
          <w:color w:val="365F91"/>
          <w:sz w:val="22"/>
          <w:szCs w:val="22"/>
        </w:rPr>
        <w:t>.4. -  Lutte contre la fraude et dispositif de contrôle</w:t>
      </w:r>
    </w:p>
    <w:p w14:paraId="27B07507" w14:textId="77777777" w:rsidR="00633DBE" w:rsidRPr="00633DBE" w:rsidRDefault="00633DBE" w:rsidP="00633DBE">
      <w:pPr>
        <w:tabs>
          <w:tab w:val="left" w:pos="9781"/>
        </w:tabs>
        <w:ind w:right="566"/>
        <w:jc w:val="both"/>
        <w:rPr>
          <w:rFonts w:ascii="Calibri" w:hAnsi="Calibri" w:cs="Arial"/>
          <w:sz w:val="22"/>
          <w:szCs w:val="22"/>
        </w:rPr>
      </w:pPr>
    </w:p>
    <w:p w14:paraId="37866642" w14:textId="77777777" w:rsidR="00633DBE" w:rsidRPr="00633DBE" w:rsidRDefault="00633DBE" w:rsidP="00633DBE">
      <w:pPr>
        <w:tabs>
          <w:tab w:val="left" w:pos="9781"/>
        </w:tabs>
        <w:ind w:right="566"/>
        <w:jc w:val="both"/>
        <w:rPr>
          <w:rFonts w:ascii="Calibri" w:hAnsi="Calibri" w:cs="Arial"/>
          <w:iCs/>
          <w:sz w:val="22"/>
          <w:szCs w:val="22"/>
        </w:rPr>
      </w:pPr>
      <w:r w:rsidRPr="00633DBE">
        <w:rPr>
          <w:rFonts w:ascii="Calibri" w:hAnsi="Calibri" w:cs="Arial"/>
          <w:iCs/>
          <w:sz w:val="22"/>
          <w:szCs w:val="22"/>
        </w:rPr>
        <w:t>Le Titulaire est garant de la véracité des informations portées sur le livrable et de l’authenticité des pièces justificatives transmis</w:t>
      </w:r>
      <w:r w:rsidR="00035563">
        <w:rPr>
          <w:rFonts w:ascii="Calibri" w:hAnsi="Calibri" w:cs="Arial"/>
          <w:iCs/>
          <w:sz w:val="22"/>
          <w:szCs w:val="22"/>
        </w:rPr>
        <w:t>es</w:t>
      </w:r>
      <w:r w:rsidRPr="00633DBE">
        <w:rPr>
          <w:rFonts w:ascii="Calibri" w:hAnsi="Calibri" w:cs="Arial"/>
          <w:iCs/>
          <w:sz w:val="22"/>
          <w:szCs w:val="22"/>
        </w:rPr>
        <w:t xml:space="preserve"> dans le cadre de l’exécution du marché</w:t>
      </w:r>
      <w:r w:rsidRPr="00633DBE">
        <w:rPr>
          <w:rFonts w:ascii="Calibri" w:hAnsi="Calibri" w:cs="Arial"/>
          <w:sz w:val="22"/>
          <w:szCs w:val="22"/>
        </w:rPr>
        <w:t xml:space="preserve"> public</w:t>
      </w:r>
      <w:r w:rsidRPr="00633DBE">
        <w:rPr>
          <w:rFonts w:ascii="Calibri" w:hAnsi="Calibri" w:cs="Arial"/>
          <w:iCs/>
          <w:sz w:val="22"/>
          <w:szCs w:val="22"/>
        </w:rPr>
        <w:t xml:space="preserve">. </w:t>
      </w:r>
      <w:r w:rsidRPr="00633DBE">
        <w:rPr>
          <w:rFonts w:ascii="Calibri" w:hAnsi="Calibri" w:cs="Arial"/>
          <w:sz w:val="22"/>
          <w:szCs w:val="22"/>
        </w:rPr>
        <w:t xml:space="preserve">Il s’engage à informer son personnel de l’existence et de l’importance de cette obligation et se porte fort du respect de cette obligation par son personnel. </w:t>
      </w:r>
      <w:r w:rsidRPr="00633DBE">
        <w:rPr>
          <w:rFonts w:ascii="Calibri" w:hAnsi="Calibri" w:cs="Arial"/>
          <w:iCs/>
          <w:sz w:val="22"/>
          <w:szCs w:val="22"/>
        </w:rPr>
        <w:t xml:space="preserve">Le dispositif interne de contrôle de conformité et de prévention et de lutte contre la fraude dont il dispose, permettant notamment de contrôler cette véracité et cette authenticité, est décrit dans sa Proposition technique. </w:t>
      </w:r>
    </w:p>
    <w:p w14:paraId="3A0DCE37" w14:textId="77777777" w:rsidR="00633DBE" w:rsidRPr="00633DBE" w:rsidRDefault="00633DBE" w:rsidP="00633DBE">
      <w:pPr>
        <w:tabs>
          <w:tab w:val="left" w:pos="9781"/>
        </w:tabs>
        <w:ind w:right="566"/>
        <w:jc w:val="both"/>
        <w:rPr>
          <w:rFonts w:ascii="Calibri" w:hAnsi="Calibri" w:cs="Arial"/>
          <w:iCs/>
          <w:sz w:val="22"/>
          <w:szCs w:val="22"/>
        </w:rPr>
      </w:pPr>
    </w:p>
    <w:p w14:paraId="3EACDE76" w14:textId="77777777" w:rsidR="00633DBE" w:rsidRPr="00633DBE" w:rsidRDefault="00633DBE" w:rsidP="00633DBE">
      <w:pPr>
        <w:tabs>
          <w:tab w:val="left" w:pos="9781"/>
        </w:tabs>
        <w:ind w:right="566"/>
        <w:jc w:val="both"/>
        <w:rPr>
          <w:rFonts w:ascii="Calibri" w:hAnsi="Calibri" w:cs="Arial"/>
          <w:sz w:val="22"/>
          <w:szCs w:val="22"/>
        </w:rPr>
      </w:pPr>
      <w:r w:rsidRPr="00633DBE">
        <w:rPr>
          <w:rFonts w:ascii="Calibri" w:hAnsi="Calibri" w:cs="Arial"/>
          <w:iCs/>
          <w:sz w:val="22"/>
          <w:szCs w:val="22"/>
        </w:rPr>
        <w:t xml:space="preserve">Ce dispositif est auditable par </w:t>
      </w:r>
      <w:r w:rsidR="006F6B8C">
        <w:rPr>
          <w:rFonts w:ascii="Calibri" w:hAnsi="Calibri" w:cs="Arial"/>
          <w:iCs/>
          <w:sz w:val="22"/>
          <w:szCs w:val="22"/>
        </w:rPr>
        <w:t>France travail</w:t>
      </w:r>
      <w:r w:rsidRPr="00633DBE">
        <w:rPr>
          <w:rFonts w:ascii="Calibri" w:hAnsi="Calibri" w:cs="Arial"/>
          <w:iCs/>
          <w:sz w:val="22"/>
          <w:szCs w:val="22"/>
        </w:rPr>
        <w:t xml:space="preserve"> à tout moment, notamment dans le cadre de </w:t>
      </w:r>
      <w:r w:rsidRPr="00633DBE">
        <w:rPr>
          <w:rFonts w:ascii="Calibri" w:hAnsi="Calibri" w:cs="Arial"/>
          <w:sz w:val="22"/>
          <w:szCs w:val="22"/>
        </w:rPr>
        <w:t xml:space="preserve">contrôles sur place opérés par </w:t>
      </w:r>
      <w:r w:rsidR="006F6B8C">
        <w:rPr>
          <w:rFonts w:ascii="Calibri" w:hAnsi="Calibri" w:cs="Arial"/>
          <w:sz w:val="22"/>
          <w:szCs w:val="22"/>
        </w:rPr>
        <w:t>France travail</w:t>
      </w:r>
      <w:r w:rsidRPr="00633DBE">
        <w:rPr>
          <w:rFonts w:ascii="Calibri" w:hAnsi="Calibri" w:cs="Arial"/>
          <w:sz w:val="22"/>
          <w:szCs w:val="22"/>
        </w:rPr>
        <w:t xml:space="preserve"> ou un tiers mandaté par ses soins à cet effet et dont le Titulaire n’est pas obligatoirement préalablement averti. </w:t>
      </w:r>
      <w:r w:rsidRPr="00633DBE">
        <w:rPr>
          <w:rFonts w:ascii="Calibri" w:hAnsi="Calibri" w:cs="Arial"/>
          <w:iCs/>
          <w:sz w:val="22"/>
          <w:szCs w:val="22"/>
        </w:rPr>
        <w:t xml:space="preserve">Le Titulaire reconnaît être parfaitement informé que, dans le cadre de la mise en œuvre de son propre dispositif de prévention et de lutte contre la fraude, </w:t>
      </w:r>
      <w:r w:rsidR="006F6B8C">
        <w:rPr>
          <w:rFonts w:ascii="Calibri" w:hAnsi="Calibri" w:cs="Arial"/>
          <w:iCs/>
          <w:sz w:val="22"/>
          <w:szCs w:val="22"/>
        </w:rPr>
        <w:t>France travail</w:t>
      </w:r>
      <w:r w:rsidRPr="00633DBE">
        <w:rPr>
          <w:rFonts w:ascii="Calibri" w:hAnsi="Calibri" w:cs="Arial"/>
          <w:iCs/>
          <w:sz w:val="22"/>
          <w:szCs w:val="22"/>
        </w:rPr>
        <w:t xml:space="preserve"> est susceptible de solliciter des informations et vérifications complémentaires du Titulaire. </w:t>
      </w:r>
    </w:p>
    <w:p w14:paraId="08DF1D7A" w14:textId="77777777" w:rsidR="00E857A7" w:rsidRDefault="00E857A7" w:rsidP="004F0092">
      <w:pPr>
        <w:tabs>
          <w:tab w:val="left" w:pos="9781"/>
        </w:tabs>
        <w:ind w:right="566"/>
        <w:jc w:val="both"/>
        <w:rPr>
          <w:rFonts w:ascii="Calibri" w:hAnsi="Calibri" w:cs="Arial"/>
          <w:sz w:val="22"/>
          <w:szCs w:val="22"/>
        </w:rPr>
      </w:pPr>
    </w:p>
    <w:p w14:paraId="727A852B" w14:textId="77777777" w:rsidR="00633DBE" w:rsidRPr="00145042" w:rsidRDefault="00633DBE" w:rsidP="00633DBE">
      <w:pPr>
        <w:tabs>
          <w:tab w:val="left" w:pos="9781"/>
        </w:tabs>
        <w:ind w:right="566"/>
        <w:jc w:val="both"/>
        <w:rPr>
          <w:rFonts w:ascii="Calibri" w:hAnsi="Calibri" w:cs="Arial"/>
          <w:b/>
          <w:bCs/>
          <w:color w:val="365F91"/>
          <w:sz w:val="22"/>
          <w:szCs w:val="22"/>
        </w:rPr>
      </w:pPr>
      <w:r w:rsidRPr="00145042">
        <w:rPr>
          <w:rFonts w:ascii="Calibri" w:hAnsi="Calibri" w:cs="Arial"/>
          <w:b/>
          <w:bCs/>
          <w:color w:val="365F91"/>
          <w:sz w:val="22"/>
          <w:szCs w:val="22"/>
        </w:rPr>
        <w:t>VII</w:t>
      </w:r>
      <w:r w:rsidR="00A02F73" w:rsidRPr="00145042">
        <w:rPr>
          <w:rFonts w:ascii="Calibri" w:hAnsi="Calibri" w:cs="Arial"/>
          <w:b/>
          <w:bCs/>
          <w:color w:val="365F91"/>
          <w:sz w:val="22"/>
          <w:szCs w:val="22"/>
        </w:rPr>
        <w:t>I</w:t>
      </w:r>
      <w:r w:rsidRPr="00145042">
        <w:rPr>
          <w:rFonts w:ascii="Calibri" w:hAnsi="Calibri" w:cs="Arial"/>
          <w:b/>
          <w:bCs/>
          <w:color w:val="365F91"/>
          <w:sz w:val="22"/>
          <w:szCs w:val="22"/>
        </w:rPr>
        <w:t>.5. -  Cofinancement par des fonds européens</w:t>
      </w:r>
    </w:p>
    <w:p w14:paraId="6153B722" w14:textId="77777777" w:rsidR="00633DBE" w:rsidRPr="00633DBE" w:rsidRDefault="00633DBE" w:rsidP="00633DBE">
      <w:pPr>
        <w:tabs>
          <w:tab w:val="left" w:pos="9781"/>
        </w:tabs>
        <w:ind w:right="566"/>
        <w:jc w:val="both"/>
        <w:rPr>
          <w:rFonts w:ascii="Calibri" w:hAnsi="Calibri" w:cs="Arial"/>
          <w:sz w:val="22"/>
          <w:szCs w:val="22"/>
        </w:rPr>
      </w:pPr>
    </w:p>
    <w:p w14:paraId="63A57E92" w14:textId="77777777" w:rsidR="00633DBE" w:rsidRPr="00633DBE" w:rsidRDefault="00633DBE" w:rsidP="00633DBE">
      <w:pPr>
        <w:tabs>
          <w:tab w:val="left" w:pos="9781"/>
        </w:tabs>
        <w:ind w:right="566"/>
        <w:jc w:val="both"/>
        <w:rPr>
          <w:rFonts w:ascii="Calibri" w:hAnsi="Calibri" w:cs="Arial"/>
          <w:sz w:val="22"/>
          <w:szCs w:val="22"/>
        </w:rPr>
      </w:pPr>
      <w:r w:rsidRPr="00633DBE">
        <w:rPr>
          <w:rFonts w:ascii="Calibri" w:hAnsi="Calibri" w:cs="Arial"/>
          <w:sz w:val="22"/>
          <w:szCs w:val="22"/>
        </w:rPr>
        <w:t xml:space="preserve">Le Titulaire reconnaît être parfaitement informé de ce que les prestations objet du marché bénéficient d’un cofinancement par la Commission Européenne dans le cadre du programme Erasmus+. Ce programme s’inscrit dans la stratégie Europe 2020 en faveur de l’éducation, de la formation, de la jeunesse et </w:t>
      </w:r>
      <w:r w:rsidR="00175247">
        <w:rPr>
          <w:rFonts w:ascii="Calibri" w:hAnsi="Calibri" w:cs="Arial"/>
          <w:sz w:val="22"/>
          <w:szCs w:val="22"/>
        </w:rPr>
        <w:t>d</w:t>
      </w:r>
      <w:r w:rsidR="00175247" w:rsidRPr="00633DBE">
        <w:rPr>
          <w:rFonts w:ascii="Calibri" w:hAnsi="Calibri" w:cs="Arial"/>
          <w:sz w:val="22"/>
          <w:szCs w:val="22"/>
        </w:rPr>
        <w:t xml:space="preserve">u </w:t>
      </w:r>
      <w:r w:rsidRPr="00633DBE">
        <w:rPr>
          <w:rFonts w:ascii="Calibri" w:hAnsi="Calibri" w:cs="Arial"/>
          <w:sz w:val="22"/>
          <w:szCs w:val="22"/>
        </w:rPr>
        <w:t>sport en Europe.</w:t>
      </w:r>
    </w:p>
    <w:p w14:paraId="5EF5A478" w14:textId="77777777" w:rsidR="00633DBE" w:rsidRPr="00633DBE" w:rsidRDefault="00633DBE" w:rsidP="00633DBE">
      <w:pPr>
        <w:tabs>
          <w:tab w:val="left" w:pos="9781"/>
        </w:tabs>
        <w:ind w:right="566"/>
        <w:jc w:val="both"/>
        <w:rPr>
          <w:rFonts w:ascii="Calibri" w:hAnsi="Calibri" w:cs="Arial"/>
          <w:sz w:val="22"/>
          <w:szCs w:val="22"/>
        </w:rPr>
      </w:pPr>
    </w:p>
    <w:p w14:paraId="10B36BFC" w14:textId="2CFB803B" w:rsidR="00633DBE" w:rsidRPr="00633DBE" w:rsidRDefault="00633DBE" w:rsidP="00633DBE">
      <w:pPr>
        <w:tabs>
          <w:tab w:val="left" w:pos="9781"/>
        </w:tabs>
        <w:ind w:right="566"/>
        <w:jc w:val="both"/>
        <w:rPr>
          <w:rFonts w:ascii="Calibri" w:hAnsi="Calibri" w:cs="Arial"/>
          <w:sz w:val="22"/>
          <w:szCs w:val="22"/>
        </w:rPr>
      </w:pPr>
      <w:r w:rsidRPr="00633DBE">
        <w:rPr>
          <w:rFonts w:ascii="Calibri" w:hAnsi="Calibri" w:cs="Arial"/>
          <w:sz w:val="22"/>
          <w:szCs w:val="22"/>
        </w:rPr>
        <w:t xml:space="preserve">Tout document établi par le Titulaire à l’occasion de l’exécution du marché, renseigné par le bénéficiaire ou servant de support à l’exécution des prestations auprès des bénéficiaires, en particulier les contrats d’accompagnement, états de présence et autres livrables définis au Cahier des charges fonctionnel et technique (CCFT) applicable, </w:t>
      </w:r>
      <w:r w:rsidR="00035563">
        <w:rPr>
          <w:rFonts w:ascii="Calibri" w:hAnsi="Calibri" w:cs="Arial"/>
          <w:sz w:val="22"/>
          <w:szCs w:val="22"/>
        </w:rPr>
        <w:t>devra porter le logo défini par la commission européenne pour le programme erasmus + et respecter les normes graphiques en vigueur (</w:t>
      </w:r>
      <w:r w:rsidR="00035563" w:rsidRPr="00035563">
        <w:rPr>
          <w:rFonts w:ascii="Calibri" w:hAnsi="Calibri" w:cs="Arial"/>
          <w:sz w:val="22"/>
          <w:szCs w:val="22"/>
        </w:rPr>
        <w:t>(https://agence.erasmusplus.fr/utilisation-des-logos/)</w:t>
      </w:r>
      <w:r w:rsidR="00035563">
        <w:rPr>
          <w:rFonts w:ascii="Calibri" w:hAnsi="Calibri" w:cs="Arial"/>
          <w:sz w:val="22"/>
          <w:szCs w:val="22"/>
        </w:rPr>
        <w:t xml:space="preserve"> </w:t>
      </w:r>
      <w:r w:rsidRPr="00633DBE">
        <w:rPr>
          <w:rFonts w:ascii="Calibri" w:hAnsi="Calibri" w:cs="Arial"/>
          <w:sz w:val="22"/>
          <w:szCs w:val="22"/>
        </w:rPr>
        <w:t xml:space="preserve">En cas de cofinancement, le Titulaire est tenu d’informer tout bénéficiaire des prestations de la participation de l’Union Européenne à leur financement. A ce titre, le Titulaire appose en ses locaux les affichettes livrées par </w:t>
      </w:r>
      <w:r w:rsidR="006F6B8C">
        <w:rPr>
          <w:rFonts w:ascii="Calibri" w:hAnsi="Calibri" w:cs="Arial"/>
          <w:sz w:val="22"/>
          <w:szCs w:val="22"/>
        </w:rPr>
        <w:t>France travail</w:t>
      </w:r>
      <w:r w:rsidRPr="00633DBE">
        <w:rPr>
          <w:rFonts w:ascii="Calibri" w:hAnsi="Calibri" w:cs="Arial"/>
          <w:sz w:val="22"/>
          <w:szCs w:val="22"/>
        </w:rPr>
        <w:t xml:space="preserve"> faisant état de la participation communautaire au financement des prestations objet du marché.</w:t>
      </w:r>
    </w:p>
    <w:p w14:paraId="4E425499" w14:textId="77777777" w:rsidR="00633DBE" w:rsidRPr="00633DBE" w:rsidRDefault="00633DBE" w:rsidP="00633DBE">
      <w:pPr>
        <w:tabs>
          <w:tab w:val="left" w:pos="9781"/>
        </w:tabs>
        <w:ind w:right="566"/>
        <w:jc w:val="both"/>
        <w:rPr>
          <w:rFonts w:ascii="Calibri" w:hAnsi="Calibri" w:cs="Arial"/>
          <w:sz w:val="22"/>
          <w:szCs w:val="22"/>
        </w:rPr>
      </w:pPr>
    </w:p>
    <w:p w14:paraId="61B4584F" w14:textId="77777777" w:rsidR="00633DBE" w:rsidRPr="00633DBE" w:rsidRDefault="00633DBE" w:rsidP="00633DBE">
      <w:pPr>
        <w:tabs>
          <w:tab w:val="left" w:pos="9781"/>
        </w:tabs>
        <w:ind w:right="566"/>
        <w:jc w:val="both"/>
        <w:rPr>
          <w:rFonts w:ascii="Calibri" w:hAnsi="Calibri" w:cs="Arial"/>
          <w:sz w:val="22"/>
          <w:szCs w:val="22"/>
        </w:rPr>
      </w:pPr>
      <w:r w:rsidRPr="00633DBE">
        <w:rPr>
          <w:rFonts w:ascii="Calibri" w:hAnsi="Calibri" w:cs="Arial"/>
          <w:sz w:val="22"/>
          <w:szCs w:val="22"/>
        </w:rPr>
        <w:t xml:space="preserve">Le Titulaire est en outre tenu de fournir à </w:t>
      </w:r>
      <w:r w:rsidR="006F6B8C">
        <w:rPr>
          <w:rFonts w:ascii="Calibri" w:hAnsi="Calibri" w:cs="Arial"/>
          <w:sz w:val="22"/>
          <w:szCs w:val="22"/>
        </w:rPr>
        <w:t>France travail</w:t>
      </w:r>
      <w:r w:rsidRPr="00633DBE">
        <w:rPr>
          <w:rFonts w:ascii="Calibri" w:hAnsi="Calibri" w:cs="Arial"/>
          <w:sz w:val="22"/>
          <w:szCs w:val="22"/>
        </w:rPr>
        <w:t xml:space="preserve"> toute information nécessaire au renseignement des indicateurs de réalisation ou de résultat. Il tient à la disposition de tout contrôleur ou auditeur national ou communautaire habilité l’ensemble des pièces justificatives relatives aux prestations objet du marché, ce jusqu’à la date de clôture prévisionnelle du programme (voir site Internet du programme Erasmus+). Durant cette période, le Titulaire se soumet à tout contrôle sur pièces ou sur place effectué par toute instance nationale ou communautaire habilitée.</w:t>
      </w:r>
    </w:p>
    <w:p w14:paraId="5EACA9A9" w14:textId="77777777" w:rsidR="00633DBE" w:rsidRPr="00633DBE" w:rsidRDefault="00633DBE" w:rsidP="00633DBE">
      <w:pPr>
        <w:tabs>
          <w:tab w:val="left" w:pos="9781"/>
        </w:tabs>
        <w:ind w:right="566"/>
        <w:jc w:val="both"/>
        <w:rPr>
          <w:rFonts w:ascii="Calibri" w:hAnsi="Calibri" w:cs="Arial"/>
          <w:sz w:val="22"/>
          <w:szCs w:val="22"/>
        </w:rPr>
      </w:pPr>
    </w:p>
    <w:p w14:paraId="7188E009" w14:textId="77777777" w:rsidR="00633DBE" w:rsidRPr="00284EEE" w:rsidRDefault="00633DBE" w:rsidP="004F0092">
      <w:pPr>
        <w:tabs>
          <w:tab w:val="left" w:pos="9781"/>
        </w:tabs>
        <w:ind w:right="566"/>
        <w:jc w:val="both"/>
        <w:rPr>
          <w:rFonts w:ascii="Calibri" w:hAnsi="Calibri" w:cs="Arial"/>
          <w:sz w:val="22"/>
          <w:szCs w:val="22"/>
        </w:rPr>
      </w:pPr>
    </w:p>
    <w:p w14:paraId="2B07B893" w14:textId="77777777" w:rsidR="00E87BE4" w:rsidRPr="00284EEE" w:rsidRDefault="004E7225" w:rsidP="004F0092">
      <w:pPr>
        <w:tabs>
          <w:tab w:val="left" w:pos="9781"/>
        </w:tabs>
        <w:ind w:right="566"/>
        <w:jc w:val="both"/>
        <w:rPr>
          <w:rFonts w:ascii="Calibri" w:hAnsi="Calibri" w:cs="Arial"/>
          <w:b/>
          <w:bCs/>
          <w:caps/>
          <w:color w:val="365F91"/>
          <w:sz w:val="22"/>
          <w:szCs w:val="22"/>
        </w:rPr>
      </w:pPr>
      <w:r w:rsidRPr="00253273">
        <w:rPr>
          <w:rFonts w:ascii="Calibri" w:hAnsi="Calibri" w:cs="Arial"/>
          <w:b/>
          <w:bCs/>
          <w:caps/>
          <w:color w:val="365F91"/>
          <w:sz w:val="22"/>
          <w:szCs w:val="22"/>
        </w:rPr>
        <w:t>Ix</w:t>
      </w:r>
      <w:r w:rsidR="00E87BE4" w:rsidRPr="00253273">
        <w:rPr>
          <w:rFonts w:ascii="Calibri" w:hAnsi="Calibri" w:cs="Arial"/>
          <w:b/>
          <w:bCs/>
          <w:caps/>
          <w:color w:val="365F91"/>
          <w:sz w:val="22"/>
          <w:szCs w:val="22"/>
        </w:rPr>
        <w:t xml:space="preserve"> -  Résiliation</w:t>
      </w:r>
      <w:r w:rsidR="00E87BE4" w:rsidRPr="00284EEE">
        <w:rPr>
          <w:rFonts w:ascii="Calibri" w:hAnsi="Calibri" w:cs="Arial"/>
          <w:b/>
          <w:bCs/>
          <w:caps/>
          <w:color w:val="365F91"/>
          <w:sz w:val="22"/>
          <w:szCs w:val="22"/>
        </w:rPr>
        <w:t xml:space="preserve"> </w:t>
      </w:r>
    </w:p>
    <w:p w14:paraId="6240AA41" w14:textId="77777777" w:rsidR="00E87BE4" w:rsidRPr="00284EEE" w:rsidRDefault="00E87BE4" w:rsidP="004F0092">
      <w:pPr>
        <w:tabs>
          <w:tab w:val="left" w:pos="9781"/>
        </w:tabs>
        <w:ind w:right="566"/>
        <w:jc w:val="both"/>
        <w:rPr>
          <w:rFonts w:ascii="Calibri" w:hAnsi="Calibri" w:cs="Arial"/>
          <w:sz w:val="22"/>
          <w:szCs w:val="22"/>
        </w:rPr>
      </w:pPr>
    </w:p>
    <w:p w14:paraId="65D06B0F" w14:textId="77777777" w:rsidR="00E87BE4" w:rsidRPr="00284EEE" w:rsidRDefault="004E7225" w:rsidP="004F0092">
      <w:pPr>
        <w:tabs>
          <w:tab w:val="left" w:pos="9781"/>
        </w:tabs>
        <w:ind w:right="566"/>
        <w:jc w:val="both"/>
        <w:rPr>
          <w:rFonts w:ascii="Calibri" w:hAnsi="Calibri" w:cs="Arial"/>
          <w:b/>
          <w:bCs/>
          <w:color w:val="365F91"/>
          <w:sz w:val="22"/>
          <w:szCs w:val="22"/>
        </w:rPr>
      </w:pPr>
      <w:r w:rsidRPr="00284EEE">
        <w:rPr>
          <w:rFonts w:ascii="Calibri" w:hAnsi="Calibri" w:cs="Arial"/>
          <w:b/>
          <w:bCs/>
          <w:color w:val="365F91"/>
          <w:sz w:val="22"/>
          <w:szCs w:val="22"/>
        </w:rPr>
        <w:t>IX</w:t>
      </w:r>
      <w:r w:rsidR="00E87BE4" w:rsidRPr="00284EEE">
        <w:rPr>
          <w:rFonts w:ascii="Calibri" w:hAnsi="Calibri" w:cs="Arial"/>
          <w:b/>
          <w:bCs/>
          <w:color w:val="365F91"/>
          <w:sz w:val="22"/>
          <w:szCs w:val="22"/>
        </w:rPr>
        <w:t xml:space="preserve">.1. -  Résiliation aux torts exclusifs du Titulaire  </w:t>
      </w:r>
    </w:p>
    <w:p w14:paraId="07A80A6D" w14:textId="77777777" w:rsidR="00D178AE" w:rsidRPr="0039184A" w:rsidRDefault="00D178AE" w:rsidP="004F0092">
      <w:pPr>
        <w:tabs>
          <w:tab w:val="left" w:pos="9781"/>
        </w:tabs>
        <w:ind w:right="566"/>
        <w:jc w:val="both"/>
        <w:rPr>
          <w:rFonts w:ascii="Calibri" w:hAnsi="Calibri" w:cs="Arial"/>
          <w:sz w:val="22"/>
          <w:szCs w:val="22"/>
        </w:rPr>
      </w:pPr>
    </w:p>
    <w:p w14:paraId="54A4A142" w14:textId="77777777" w:rsidR="00D178AE" w:rsidRPr="0039184A" w:rsidRDefault="00D178AE" w:rsidP="004F0092">
      <w:pPr>
        <w:tabs>
          <w:tab w:val="left" w:pos="9781"/>
        </w:tabs>
        <w:ind w:right="566"/>
        <w:jc w:val="both"/>
        <w:rPr>
          <w:rFonts w:ascii="Calibri" w:hAnsi="Calibri" w:cs="Arial"/>
          <w:sz w:val="22"/>
          <w:szCs w:val="22"/>
        </w:rPr>
      </w:pPr>
      <w:r w:rsidRPr="0039184A">
        <w:rPr>
          <w:rFonts w:ascii="Calibri" w:hAnsi="Calibri" w:cs="Arial"/>
          <w:sz w:val="22"/>
          <w:szCs w:val="22"/>
        </w:rPr>
        <w:t xml:space="preserve">Sans préjudice des poursuites le cas échéant engagées à l’encontre du titulaire, le marché public est résilié, sans mise en demeure préalable, aux torts exclusifs du titulaire, dans les cas suivants : </w:t>
      </w:r>
    </w:p>
    <w:p w14:paraId="4ACB3A84" w14:textId="77777777" w:rsidR="00D178AE" w:rsidRPr="006E7C81" w:rsidRDefault="00D178AE" w:rsidP="004F0092">
      <w:pPr>
        <w:tabs>
          <w:tab w:val="left" w:pos="9781"/>
        </w:tabs>
        <w:ind w:right="566"/>
        <w:jc w:val="both"/>
        <w:rPr>
          <w:rFonts w:ascii="Calibri" w:hAnsi="Calibri" w:cs="Arial"/>
          <w:sz w:val="22"/>
          <w:szCs w:val="22"/>
        </w:rPr>
      </w:pPr>
    </w:p>
    <w:p w14:paraId="7190B61D" w14:textId="77777777" w:rsidR="00A90681" w:rsidRPr="006E7C81" w:rsidRDefault="00A90681" w:rsidP="00A90681">
      <w:pPr>
        <w:numPr>
          <w:ilvl w:val="0"/>
          <w:numId w:val="9"/>
        </w:numPr>
        <w:tabs>
          <w:tab w:val="clear" w:pos="720"/>
          <w:tab w:val="num" w:pos="360"/>
        </w:tabs>
        <w:ind w:left="360" w:right="389"/>
        <w:jc w:val="both"/>
        <w:rPr>
          <w:rFonts w:ascii="Calibri" w:hAnsi="Calibri" w:cs="Arial"/>
          <w:sz w:val="22"/>
          <w:szCs w:val="22"/>
        </w:rPr>
      </w:pPr>
      <w:r w:rsidRPr="006E7C81">
        <w:rPr>
          <w:rFonts w:ascii="Calibri" w:hAnsi="Calibri" w:cs="Arial"/>
          <w:sz w:val="22"/>
          <w:szCs w:val="22"/>
        </w:rPr>
        <w:t xml:space="preserve">en cas d’inexactitudes des renseignements communiqués avant la notification du marché en application de l’article R. 2143-3 du code de la commande publique ainsi qu’en cas d’inexactitude des documents et </w:t>
      </w:r>
      <w:r w:rsidRPr="006E7C81">
        <w:rPr>
          <w:rFonts w:ascii="Calibri" w:hAnsi="Calibri" w:cs="Arial"/>
          <w:sz w:val="22"/>
          <w:szCs w:val="22"/>
        </w:rPr>
        <w:lastRenderedPageBreak/>
        <w:t>renseignements fournis en application des D. 8222-5 ou D. 8222-7 du code du travail  ou D. 8254-2 à D. 8254-5 du code du travail ou de refus de produire ces pièces ;</w:t>
      </w:r>
    </w:p>
    <w:p w14:paraId="57A76068" w14:textId="77777777" w:rsidR="00A90681" w:rsidRPr="006E7C81" w:rsidRDefault="00A90681" w:rsidP="00A90681">
      <w:pPr>
        <w:numPr>
          <w:ilvl w:val="0"/>
          <w:numId w:val="9"/>
        </w:numPr>
        <w:tabs>
          <w:tab w:val="clear" w:pos="720"/>
          <w:tab w:val="num" w:pos="360"/>
        </w:tabs>
        <w:ind w:left="360" w:right="389"/>
        <w:jc w:val="both"/>
        <w:rPr>
          <w:rFonts w:ascii="Calibri" w:hAnsi="Calibri" w:cs="Arial"/>
          <w:sz w:val="22"/>
          <w:szCs w:val="22"/>
        </w:rPr>
      </w:pPr>
      <w:r w:rsidRPr="006E7C81">
        <w:rPr>
          <w:rFonts w:ascii="Calibri" w:hAnsi="Calibri" w:cs="Arial"/>
          <w:sz w:val="22"/>
          <w:szCs w:val="22"/>
        </w:rPr>
        <w:t xml:space="preserve">en cas de contravention à la législation et réglementation du travail ou relative à la sous-traitance, d’actes frauduleux ou de tout autre fait pénalement répréhensible commis à l’occasion de l’exécution du marché ; </w:t>
      </w:r>
    </w:p>
    <w:p w14:paraId="4B2A68F2" w14:textId="77777777" w:rsidR="00A90681" w:rsidRPr="006E7C81" w:rsidRDefault="00A90681" w:rsidP="00A90681">
      <w:pPr>
        <w:numPr>
          <w:ilvl w:val="0"/>
          <w:numId w:val="9"/>
        </w:numPr>
        <w:tabs>
          <w:tab w:val="clear" w:pos="720"/>
          <w:tab w:val="num" w:pos="360"/>
        </w:tabs>
        <w:ind w:left="360" w:right="389"/>
        <w:jc w:val="both"/>
        <w:rPr>
          <w:rFonts w:ascii="Calibri" w:hAnsi="Calibri" w:cs="Arial"/>
          <w:sz w:val="22"/>
          <w:szCs w:val="22"/>
        </w:rPr>
      </w:pPr>
      <w:r w:rsidRPr="006E7C81">
        <w:rPr>
          <w:rFonts w:ascii="Calibri" w:hAnsi="Calibri" w:cs="Arial"/>
          <w:sz w:val="22"/>
          <w:szCs w:val="22"/>
        </w:rPr>
        <w:t>lorsque le titulaire déclare ne pas pouvoir respecter ses engagements ;</w:t>
      </w:r>
    </w:p>
    <w:p w14:paraId="3508ECB9" w14:textId="77777777" w:rsidR="00744666" w:rsidRPr="006E7C81" w:rsidRDefault="00A90681" w:rsidP="00744666">
      <w:pPr>
        <w:numPr>
          <w:ilvl w:val="0"/>
          <w:numId w:val="9"/>
        </w:numPr>
        <w:tabs>
          <w:tab w:val="clear" w:pos="720"/>
          <w:tab w:val="num" w:pos="360"/>
        </w:tabs>
        <w:ind w:left="360" w:right="389"/>
        <w:jc w:val="both"/>
        <w:rPr>
          <w:rFonts w:ascii="Calibri" w:hAnsi="Calibri" w:cs="Arial"/>
          <w:sz w:val="22"/>
          <w:szCs w:val="22"/>
        </w:rPr>
      </w:pPr>
      <w:r w:rsidRPr="006E7C81">
        <w:rPr>
          <w:rFonts w:ascii="Calibri" w:hAnsi="Calibri" w:cs="Arial"/>
          <w:sz w:val="22"/>
          <w:szCs w:val="22"/>
        </w:rPr>
        <w:t xml:space="preserve">dans le cas où le titulaire est placé dans l’une des situations mentionnées aux articles L. 2141-1 à L. 2141-5 du code de la commande publique ayant pour effet de l’exclure d’un marché public, sauf ouverture d’une procédure de redressement judiciaire en application de l’article L. 631-1 du code de commerce dès lors que le titulaire en a informé sans délai les services chargés de l’exécution du marché ; </w:t>
      </w:r>
    </w:p>
    <w:p w14:paraId="326E42C2" w14:textId="77777777" w:rsidR="00A90681" w:rsidRDefault="00A90681" w:rsidP="00A90681">
      <w:pPr>
        <w:numPr>
          <w:ilvl w:val="0"/>
          <w:numId w:val="9"/>
        </w:numPr>
        <w:tabs>
          <w:tab w:val="clear" w:pos="720"/>
          <w:tab w:val="num" w:pos="360"/>
        </w:tabs>
        <w:ind w:left="360" w:right="389"/>
        <w:jc w:val="both"/>
        <w:rPr>
          <w:rFonts w:ascii="Calibri" w:hAnsi="Calibri" w:cs="Arial"/>
          <w:sz w:val="22"/>
          <w:szCs w:val="22"/>
        </w:rPr>
      </w:pPr>
      <w:r w:rsidRPr="006E7C81">
        <w:rPr>
          <w:rFonts w:ascii="Calibri" w:hAnsi="Calibri" w:cs="Arial"/>
          <w:sz w:val="22"/>
          <w:szCs w:val="22"/>
        </w:rPr>
        <w:t>en cas d’atteinte du plafond de pénalités fixé à l’article V.</w:t>
      </w:r>
      <w:r w:rsidR="00744666" w:rsidRPr="006E7C81">
        <w:rPr>
          <w:rFonts w:ascii="Calibri" w:hAnsi="Calibri" w:cs="Arial"/>
          <w:sz w:val="22"/>
          <w:szCs w:val="22"/>
        </w:rPr>
        <w:t>7</w:t>
      </w:r>
      <w:r w:rsidRPr="006E7C81">
        <w:rPr>
          <w:rFonts w:ascii="Calibri" w:hAnsi="Calibri" w:cs="Arial"/>
          <w:b/>
          <w:sz w:val="22"/>
          <w:szCs w:val="22"/>
        </w:rPr>
        <w:t xml:space="preserve"> </w:t>
      </w:r>
      <w:r w:rsidRPr="006E7C81">
        <w:rPr>
          <w:rFonts w:ascii="Calibri" w:hAnsi="Calibri" w:cs="Arial"/>
          <w:sz w:val="22"/>
          <w:szCs w:val="22"/>
        </w:rPr>
        <w:t>du contrat.</w:t>
      </w:r>
    </w:p>
    <w:p w14:paraId="4B03E63E" w14:textId="77777777" w:rsidR="00541AA2" w:rsidRPr="004B6F83" w:rsidRDefault="00541AA2" w:rsidP="00A90681">
      <w:pPr>
        <w:numPr>
          <w:ilvl w:val="0"/>
          <w:numId w:val="9"/>
        </w:numPr>
        <w:tabs>
          <w:tab w:val="clear" w:pos="720"/>
          <w:tab w:val="num" w:pos="360"/>
        </w:tabs>
        <w:ind w:left="360" w:right="389"/>
        <w:jc w:val="both"/>
        <w:rPr>
          <w:rFonts w:ascii="Calibri" w:hAnsi="Calibri" w:cs="Arial"/>
          <w:sz w:val="22"/>
          <w:szCs w:val="22"/>
        </w:rPr>
      </w:pPr>
      <w:r w:rsidRPr="004B6F83">
        <w:rPr>
          <w:rFonts w:ascii="Calibri" w:hAnsi="Calibri" w:cs="Arial"/>
          <w:sz w:val="22"/>
          <w:szCs w:val="22"/>
        </w:rPr>
        <w:t>lorsque le titulaire</w:t>
      </w:r>
      <w:r w:rsidR="00695E39" w:rsidRPr="004B6F83">
        <w:rPr>
          <w:rFonts w:ascii="Calibri" w:hAnsi="Calibri" w:cs="Arial"/>
          <w:sz w:val="22"/>
          <w:szCs w:val="22"/>
        </w:rPr>
        <w:t xml:space="preserve"> du marché ou l’un de ses co-traitants proposés</w:t>
      </w:r>
      <w:r w:rsidRPr="004B6F83">
        <w:rPr>
          <w:rFonts w:ascii="Calibri" w:hAnsi="Calibri" w:cs="Arial"/>
          <w:sz w:val="22"/>
          <w:szCs w:val="22"/>
        </w:rPr>
        <w:t xml:space="preserve"> n’est pas en mesure d’ê</w:t>
      </w:r>
      <w:r w:rsidR="00695E39" w:rsidRPr="004B6F83">
        <w:rPr>
          <w:rFonts w:ascii="Calibri" w:hAnsi="Calibri" w:cs="Arial"/>
          <w:sz w:val="22"/>
          <w:szCs w:val="22"/>
        </w:rPr>
        <w:t>tre certifié Q</w:t>
      </w:r>
      <w:r w:rsidRPr="004B6F83">
        <w:rPr>
          <w:rFonts w:ascii="Calibri" w:hAnsi="Calibri" w:cs="Arial"/>
          <w:sz w:val="22"/>
          <w:szCs w:val="22"/>
        </w:rPr>
        <w:t xml:space="preserve">ualiopi </w:t>
      </w:r>
      <w:r w:rsidR="009A23C5">
        <w:rPr>
          <w:rFonts w:ascii="Calibri" w:hAnsi="Calibri" w:cs="Arial"/>
          <w:sz w:val="22"/>
          <w:szCs w:val="22"/>
        </w:rPr>
        <w:t>depuis le</w:t>
      </w:r>
      <w:r w:rsidRPr="004B6F83">
        <w:rPr>
          <w:rFonts w:ascii="Calibri" w:hAnsi="Calibri" w:cs="Arial"/>
          <w:sz w:val="22"/>
          <w:szCs w:val="22"/>
        </w:rPr>
        <w:t xml:space="preserve"> 01</w:t>
      </w:r>
      <w:r w:rsidR="004B6F83" w:rsidRPr="004B6F83">
        <w:rPr>
          <w:rFonts w:ascii="Calibri" w:hAnsi="Calibri" w:cs="Arial"/>
          <w:sz w:val="22"/>
          <w:szCs w:val="22"/>
        </w:rPr>
        <w:t>/</w:t>
      </w:r>
      <w:r w:rsidRPr="004B6F83">
        <w:rPr>
          <w:rFonts w:ascii="Calibri" w:hAnsi="Calibri" w:cs="Arial"/>
          <w:sz w:val="22"/>
          <w:szCs w:val="22"/>
        </w:rPr>
        <w:t>01</w:t>
      </w:r>
      <w:r w:rsidR="004B6F83" w:rsidRPr="004B6F83">
        <w:rPr>
          <w:rFonts w:ascii="Calibri" w:hAnsi="Calibri" w:cs="Arial"/>
          <w:sz w:val="22"/>
          <w:szCs w:val="22"/>
        </w:rPr>
        <w:t>/</w:t>
      </w:r>
      <w:r w:rsidRPr="004B6F83">
        <w:rPr>
          <w:rFonts w:ascii="Calibri" w:hAnsi="Calibri" w:cs="Arial"/>
          <w:sz w:val="22"/>
          <w:szCs w:val="22"/>
        </w:rPr>
        <w:t>2022</w:t>
      </w:r>
    </w:p>
    <w:p w14:paraId="6FA4A339" w14:textId="77777777" w:rsidR="00A90681" w:rsidRPr="006E7C81" w:rsidRDefault="00A90681" w:rsidP="00A90681">
      <w:pPr>
        <w:ind w:right="389"/>
        <w:jc w:val="both"/>
        <w:rPr>
          <w:rFonts w:ascii="Calibri" w:hAnsi="Calibri" w:cs="Arial"/>
          <w:sz w:val="22"/>
          <w:szCs w:val="22"/>
        </w:rPr>
      </w:pPr>
    </w:p>
    <w:p w14:paraId="1A16C595" w14:textId="77777777" w:rsidR="00D178AE" w:rsidRPr="006E7C81" w:rsidRDefault="00D178AE" w:rsidP="004F0092">
      <w:pPr>
        <w:tabs>
          <w:tab w:val="left" w:pos="9781"/>
        </w:tabs>
        <w:ind w:right="566"/>
        <w:jc w:val="both"/>
        <w:rPr>
          <w:rFonts w:ascii="Calibri" w:hAnsi="Calibri" w:cs="Arial"/>
          <w:sz w:val="22"/>
          <w:szCs w:val="22"/>
        </w:rPr>
      </w:pPr>
    </w:p>
    <w:p w14:paraId="76A6B2FA" w14:textId="77777777" w:rsidR="003547D8" w:rsidRPr="006E7C81" w:rsidRDefault="003547D8" w:rsidP="003547D8">
      <w:pPr>
        <w:ind w:right="389"/>
        <w:jc w:val="both"/>
        <w:rPr>
          <w:rFonts w:ascii="Calibri" w:hAnsi="Calibri" w:cs="Arial"/>
          <w:sz w:val="22"/>
          <w:szCs w:val="22"/>
        </w:rPr>
      </w:pPr>
      <w:r w:rsidRPr="006E7C81">
        <w:rPr>
          <w:rFonts w:ascii="Calibri" w:hAnsi="Calibri" w:cs="Arial"/>
          <w:sz w:val="22"/>
          <w:szCs w:val="22"/>
        </w:rPr>
        <w:t>Le marché public peut être également résilié aux torts exclusifs du titulaire :</w:t>
      </w:r>
    </w:p>
    <w:p w14:paraId="742D1674" w14:textId="77777777" w:rsidR="003547D8" w:rsidRPr="006E7C81" w:rsidRDefault="003547D8" w:rsidP="003547D8">
      <w:pPr>
        <w:ind w:right="389"/>
        <w:jc w:val="both"/>
        <w:rPr>
          <w:rFonts w:ascii="Calibri" w:hAnsi="Calibri" w:cs="Arial"/>
          <w:sz w:val="22"/>
          <w:szCs w:val="22"/>
        </w:rPr>
      </w:pPr>
    </w:p>
    <w:p w14:paraId="00C3673E" w14:textId="77777777" w:rsidR="003547D8" w:rsidRPr="0039184A" w:rsidRDefault="003547D8" w:rsidP="00C1295F">
      <w:pPr>
        <w:numPr>
          <w:ilvl w:val="0"/>
          <w:numId w:val="9"/>
        </w:numPr>
        <w:tabs>
          <w:tab w:val="clear" w:pos="720"/>
          <w:tab w:val="num" w:pos="360"/>
        </w:tabs>
        <w:ind w:left="360" w:right="389"/>
        <w:jc w:val="both"/>
        <w:rPr>
          <w:rFonts w:ascii="Calibri" w:hAnsi="Calibri" w:cs="Arial"/>
          <w:sz w:val="22"/>
          <w:szCs w:val="22"/>
        </w:rPr>
      </w:pPr>
      <w:r w:rsidRPr="0039184A">
        <w:rPr>
          <w:rFonts w:ascii="Calibri" w:hAnsi="Calibri" w:cs="Arial"/>
          <w:sz w:val="22"/>
          <w:szCs w:val="22"/>
        </w:rPr>
        <w:t xml:space="preserve">après mise en demeure restée sans effet dans le mois calendaire suivant sa notification, en cas de manquement du titulaire à l’une quelconque des autres obligations nées du marché public ; </w:t>
      </w:r>
    </w:p>
    <w:p w14:paraId="635C55D1" w14:textId="77777777" w:rsidR="003547D8" w:rsidRDefault="003547D8" w:rsidP="00C1295F">
      <w:pPr>
        <w:numPr>
          <w:ilvl w:val="0"/>
          <w:numId w:val="9"/>
        </w:numPr>
        <w:tabs>
          <w:tab w:val="clear" w:pos="720"/>
          <w:tab w:val="num" w:pos="360"/>
        </w:tabs>
        <w:ind w:left="360" w:right="389"/>
        <w:jc w:val="both"/>
        <w:rPr>
          <w:rFonts w:ascii="Calibri" w:hAnsi="Calibri" w:cs="Arial"/>
          <w:sz w:val="22"/>
          <w:szCs w:val="22"/>
        </w:rPr>
      </w:pPr>
      <w:r w:rsidRPr="0039184A">
        <w:rPr>
          <w:rFonts w:ascii="Calibri" w:hAnsi="Calibri" w:cs="Arial"/>
          <w:sz w:val="22"/>
          <w:szCs w:val="22"/>
        </w:rPr>
        <w:t xml:space="preserve">lorsque, enjoint par </w:t>
      </w:r>
      <w:r w:rsidR="006F6B8C">
        <w:rPr>
          <w:rFonts w:ascii="Calibri" w:hAnsi="Calibri" w:cs="Arial"/>
          <w:sz w:val="22"/>
          <w:szCs w:val="22"/>
        </w:rPr>
        <w:t>France travail</w:t>
      </w:r>
      <w:r w:rsidRPr="0039184A">
        <w:rPr>
          <w:rFonts w:ascii="Calibri" w:hAnsi="Calibri" w:cs="Arial"/>
          <w:sz w:val="22"/>
          <w:szCs w:val="22"/>
        </w:rPr>
        <w:t>, en application de l’article L. 8222-6 du code du travail, de se conformer à ses obligations découlant des articles L. 8221-3 et L. 8221-5 du même code, le titulaire n’a pas, dans un délai de six mois à compter de cette injonction valant mise en demeure au sens du présent article, rapporté la preuve de la fin de sa situation irrégulière ;</w:t>
      </w:r>
    </w:p>
    <w:p w14:paraId="685517C7" w14:textId="77777777" w:rsidR="00D178AE" w:rsidRPr="006E7C81" w:rsidRDefault="00D178AE" w:rsidP="004F0092">
      <w:pPr>
        <w:tabs>
          <w:tab w:val="left" w:pos="9781"/>
        </w:tabs>
        <w:ind w:right="566"/>
        <w:jc w:val="both"/>
        <w:rPr>
          <w:rFonts w:ascii="Calibri" w:hAnsi="Calibri" w:cs="Arial"/>
          <w:strike/>
          <w:sz w:val="22"/>
          <w:szCs w:val="22"/>
        </w:rPr>
      </w:pPr>
    </w:p>
    <w:p w14:paraId="237E2555" w14:textId="77777777" w:rsidR="00744666" w:rsidRPr="006E7C81" w:rsidRDefault="00744666" w:rsidP="00744666">
      <w:pPr>
        <w:numPr>
          <w:ilvl w:val="0"/>
          <w:numId w:val="9"/>
        </w:numPr>
        <w:tabs>
          <w:tab w:val="clear" w:pos="720"/>
          <w:tab w:val="num" w:pos="360"/>
        </w:tabs>
        <w:ind w:left="360" w:right="389"/>
        <w:jc w:val="both"/>
        <w:rPr>
          <w:rFonts w:ascii="Calibri" w:hAnsi="Calibri" w:cs="Arial"/>
          <w:sz w:val="22"/>
          <w:szCs w:val="22"/>
        </w:rPr>
      </w:pPr>
      <w:r w:rsidRPr="006E7C81">
        <w:rPr>
          <w:rFonts w:ascii="Calibri" w:hAnsi="Calibri" w:cs="Arial"/>
          <w:sz w:val="22"/>
          <w:szCs w:val="22"/>
        </w:rPr>
        <w:t xml:space="preserve">lorsque, enjoint par </w:t>
      </w:r>
      <w:r w:rsidR="006F6B8C">
        <w:rPr>
          <w:rFonts w:ascii="Calibri" w:hAnsi="Calibri" w:cs="Arial"/>
          <w:sz w:val="22"/>
          <w:szCs w:val="22"/>
        </w:rPr>
        <w:t>France travail</w:t>
      </w:r>
      <w:r w:rsidRPr="006E7C81">
        <w:rPr>
          <w:rFonts w:ascii="Calibri" w:hAnsi="Calibri" w:cs="Arial"/>
          <w:sz w:val="22"/>
          <w:szCs w:val="22"/>
        </w:rPr>
        <w:t xml:space="preserve"> en application des articles L. 1262-4-3 et L. 3245-2 du code du travail de se conformer à ses obligations du non-paiement partiel ou total dû au salarié détaché du titulaire, d’un sous-traitant direct ou indirect ou d‘un cocontractant d’un sous-traitant, l’auteur n’a pas, dans un délai de sept jours, régularisé sa situation. A l’expiration de ce délai, </w:t>
      </w:r>
      <w:r w:rsidR="006F6B8C">
        <w:rPr>
          <w:rFonts w:ascii="Calibri" w:hAnsi="Calibri" w:cs="Arial"/>
          <w:sz w:val="22"/>
          <w:szCs w:val="22"/>
        </w:rPr>
        <w:t>France travail</w:t>
      </w:r>
      <w:r w:rsidRPr="006E7C81">
        <w:rPr>
          <w:rFonts w:ascii="Calibri" w:hAnsi="Calibri" w:cs="Arial"/>
          <w:sz w:val="22"/>
          <w:szCs w:val="22"/>
        </w:rPr>
        <w:t xml:space="preserve"> transmet à l’agent de contrôle les informations dont il dispose. Dans le cas où l’auteur des manquements n’a pas régularisé sa situation, </w:t>
      </w:r>
      <w:r w:rsidR="006F6B8C">
        <w:rPr>
          <w:rFonts w:ascii="Calibri" w:hAnsi="Calibri" w:cs="Arial"/>
          <w:sz w:val="22"/>
          <w:szCs w:val="22"/>
        </w:rPr>
        <w:t>France travail</w:t>
      </w:r>
      <w:r w:rsidRPr="006E7C81">
        <w:rPr>
          <w:rFonts w:ascii="Calibri" w:hAnsi="Calibri" w:cs="Arial"/>
          <w:sz w:val="22"/>
          <w:szCs w:val="22"/>
        </w:rPr>
        <w:t xml:space="preserve"> résilie le marché sans délai. La date d’effet de la résiliation est la date de notification de la décision. </w:t>
      </w:r>
    </w:p>
    <w:p w14:paraId="396AE0E8" w14:textId="77777777" w:rsidR="00744666" w:rsidRPr="006E7C81" w:rsidRDefault="00744666" w:rsidP="00744666">
      <w:pPr>
        <w:ind w:right="389"/>
        <w:jc w:val="both"/>
        <w:rPr>
          <w:rFonts w:ascii="Calibri" w:hAnsi="Calibri" w:cs="Arial"/>
          <w:sz w:val="22"/>
          <w:szCs w:val="22"/>
        </w:rPr>
      </w:pPr>
    </w:p>
    <w:p w14:paraId="5442F281" w14:textId="77777777" w:rsidR="00744666" w:rsidRPr="006E7C81" w:rsidRDefault="00744666" w:rsidP="00744666">
      <w:pPr>
        <w:ind w:right="389"/>
        <w:jc w:val="both"/>
        <w:rPr>
          <w:rFonts w:ascii="Calibri" w:hAnsi="Calibri" w:cs="Arial"/>
          <w:sz w:val="22"/>
          <w:szCs w:val="22"/>
        </w:rPr>
      </w:pPr>
      <w:r w:rsidRPr="006E7C81">
        <w:rPr>
          <w:rFonts w:ascii="Calibri" w:hAnsi="Calibri" w:cs="Arial"/>
          <w:sz w:val="22"/>
          <w:szCs w:val="22"/>
        </w:rPr>
        <w:t xml:space="preserve">La résiliation du marché aux torts exclusifs du titulaire n’ouvre droit au versement d’aucune indemnité. </w:t>
      </w:r>
    </w:p>
    <w:p w14:paraId="275E30FB" w14:textId="77777777" w:rsidR="00744666" w:rsidRPr="006E7C81" w:rsidRDefault="00744666" w:rsidP="00744666">
      <w:pPr>
        <w:ind w:right="389"/>
        <w:jc w:val="both"/>
        <w:rPr>
          <w:rFonts w:ascii="Calibri" w:hAnsi="Calibri" w:cs="Arial"/>
          <w:sz w:val="22"/>
          <w:szCs w:val="22"/>
        </w:rPr>
      </w:pPr>
    </w:p>
    <w:p w14:paraId="6389D929" w14:textId="77777777" w:rsidR="00744666" w:rsidRPr="006E7C81" w:rsidRDefault="00744666" w:rsidP="00744666">
      <w:pPr>
        <w:ind w:right="389"/>
        <w:jc w:val="both"/>
        <w:rPr>
          <w:rFonts w:ascii="Calibri" w:hAnsi="Calibri" w:cs="Arial"/>
          <w:sz w:val="22"/>
          <w:szCs w:val="22"/>
        </w:rPr>
      </w:pPr>
      <w:r w:rsidRPr="006E7C81">
        <w:rPr>
          <w:rFonts w:ascii="Calibri" w:hAnsi="Calibri" w:cs="Arial"/>
          <w:sz w:val="22"/>
          <w:szCs w:val="22"/>
        </w:rPr>
        <w:t xml:space="preserve">Dans tous les cas mentionnés ci-avant, </w:t>
      </w:r>
      <w:r w:rsidR="006F6B8C">
        <w:rPr>
          <w:rFonts w:ascii="Calibri" w:hAnsi="Calibri" w:cs="Arial"/>
          <w:sz w:val="22"/>
          <w:szCs w:val="22"/>
        </w:rPr>
        <w:t>France travail</w:t>
      </w:r>
      <w:r w:rsidRPr="006E7C81">
        <w:rPr>
          <w:rFonts w:ascii="Calibri" w:hAnsi="Calibri" w:cs="Arial"/>
          <w:sz w:val="22"/>
          <w:szCs w:val="22"/>
        </w:rPr>
        <w:t xml:space="preserve"> se réserve en outre la possibilité de pourvoir à l’exécution des prestations objet du marché résilié, aux frais et risques du titulaire, à la seule condition de l’en informer à la notification de la décision de résiliation. Le cas échéant, l’augmentation des dépenses par rapport au ou aux prix du marché, résultant de l’exécution des prestations aux frais et risques du titulaire par un autre opérateur économique est à la charge exclusive du titulaire ; la diminution des dépenses ne lui profite pas. Le titulaire ne peut prendre part à quelque titre que ce soit à l’exécution des prestations reprises à ses frais et risques par un autre opérateur économique. </w:t>
      </w:r>
    </w:p>
    <w:p w14:paraId="3A5CDAC7" w14:textId="77777777" w:rsidR="00744666" w:rsidRPr="006E7C81" w:rsidRDefault="00744666" w:rsidP="004F0092">
      <w:pPr>
        <w:tabs>
          <w:tab w:val="left" w:pos="9781"/>
        </w:tabs>
        <w:ind w:right="566"/>
        <w:jc w:val="both"/>
        <w:rPr>
          <w:rFonts w:ascii="Calibri" w:hAnsi="Calibri" w:cs="Arial"/>
          <w:strike/>
          <w:sz w:val="22"/>
          <w:szCs w:val="22"/>
        </w:rPr>
      </w:pPr>
    </w:p>
    <w:p w14:paraId="1741D8D1" w14:textId="77777777" w:rsidR="00D178AE" w:rsidRPr="006E7C81" w:rsidRDefault="00D178AE" w:rsidP="004F0092">
      <w:pPr>
        <w:tabs>
          <w:tab w:val="left" w:pos="9781"/>
        </w:tabs>
        <w:ind w:right="566"/>
        <w:jc w:val="both"/>
        <w:rPr>
          <w:rFonts w:ascii="Calibri" w:hAnsi="Calibri" w:cs="Arial"/>
          <w:sz w:val="22"/>
          <w:szCs w:val="22"/>
        </w:rPr>
      </w:pPr>
    </w:p>
    <w:p w14:paraId="54277934" w14:textId="77777777" w:rsidR="00D178AE" w:rsidRPr="0039184A" w:rsidRDefault="00D178AE" w:rsidP="004F0092">
      <w:pPr>
        <w:tabs>
          <w:tab w:val="left" w:pos="9781"/>
        </w:tabs>
        <w:ind w:right="566"/>
        <w:jc w:val="both"/>
        <w:rPr>
          <w:rFonts w:ascii="Calibri" w:hAnsi="Calibri" w:cs="Arial"/>
          <w:sz w:val="22"/>
          <w:szCs w:val="22"/>
        </w:rPr>
      </w:pPr>
      <w:r w:rsidRPr="0039184A">
        <w:rPr>
          <w:rFonts w:ascii="Calibri" w:hAnsi="Calibri" w:cs="Arial"/>
          <w:sz w:val="22"/>
          <w:szCs w:val="22"/>
        </w:rPr>
        <w:t xml:space="preserve">Dans tous les cas mentionnés au présent article, la date d’effet de la résiliation est fixée dans la décision de résiliation ; à défaut, la date d’effet de la résiliation est la date de notification de la décision de résiliation. </w:t>
      </w:r>
    </w:p>
    <w:p w14:paraId="0961B156" w14:textId="77777777" w:rsidR="00E87BE4" w:rsidRPr="00284EEE" w:rsidRDefault="00E87BE4" w:rsidP="004F0092">
      <w:pPr>
        <w:tabs>
          <w:tab w:val="left" w:pos="9781"/>
        </w:tabs>
        <w:autoSpaceDE w:val="0"/>
        <w:autoSpaceDN w:val="0"/>
        <w:adjustRightInd w:val="0"/>
        <w:ind w:right="566"/>
        <w:jc w:val="both"/>
        <w:rPr>
          <w:rFonts w:ascii="Calibri" w:hAnsi="Calibri" w:cs="Arial"/>
          <w:sz w:val="22"/>
          <w:szCs w:val="22"/>
        </w:rPr>
      </w:pPr>
    </w:p>
    <w:p w14:paraId="03DCE3DF" w14:textId="77777777" w:rsidR="00E87BE4" w:rsidRPr="00284EEE" w:rsidRDefault="004E7225" w:rsidP="004F0092">
      <w:pPr>
        <w:tabs>
          <w:tab w:val="left" w:pos="9781"/>
        </w:tabs>
        <w:ind w:right="566"/>
        <w:jc w:val="both"/>
        <w:rPr>
          <w:rFonts w:ascii="Calibri" w:hAnsi="Calibri" w:cs="Arial"/>
          <w:b/>
          <w:bCs/>
          <w:color w:val="365F91"/>
          <w:sz w:val="22"/>
          <w:szCs w:val="22"/>
        </w:rPr>
      </w:pPr>
      <w:r w:rsidRPr="00284EEE">
        <w:rPr>
          <w:rFonts w:ascii="Calibri" w:hAnsi="Calibri" w:cs="Arial"/>
          <w:b/>
          <w:bCs/>
          <w:color w:val="365F91"/>
          <w:sz w:val="22"/>
          <w:szCs w:val="22"/>
        </w:rPr>
        <w:t>IX</w:t>
      </w:r>
      <w:r w:rsidR="00E87BE4" w:rsidRPr="00284EEE">
        <w:rPr>
          <w:rFonts w:ascii="Calibri" w:hAnsi="Calibri" w:cs="Arial"/>
          <w:b/>
          <w:bCs/>
          <w:color w:val="365F91"/>
          <w:sz w:val="22"/>
          <w:szCs w:val="22"/>
        </w:rPr>
        <w:t xml:space="preserve">.2. -  Résiliation unilatérale </w:t>
      </w:r>
    </w:p>
    <w:p w14:paraId="4C1E9B42" w14:textId="77777777" w:rsidR="00E87BE4" w:rsidRPr="00284EEE" w:rsidRDefault="00E87BE4" w:rsidP="004F0092">
      <w:pPr>
        <w:tabs>
          <w:tab w:val="left" w:pos="9781"/>
        </w:tabs>
        <w:ind w:right="566"/>
        <w:jc w:val="both"/>
        <w:rPr>
          <w:rFonts w:ascii="Calibri" w:hAnsi="Calibri" w:cs="Arial"/>
          <w:sz w:val="22"/>
          <w:szCs w:val="22"/>
        </w:rPr>
      </w:pPr>
    </w:p>
    <w:p w14:paraId="4D370420" w14:textId="77777777" w:rsidR="00E87BE4" w:rsidRPr="00284EEE" w:rsidRDefault="006F6B8C" w:rsidP="004F0092">
      <w:pPr>
        <w:tabs>
          <w:tab w:val="left" w:pos="9781"/>
        </w:tabs>
        <w:ind w:right="566"/>
        <w:jc w:val="both"/>
        <w:rPr>
          <w:rFonts w:ascii="Calibri" w:hAnsi="Calibri" w:cs="Arial"/>
          <w:sz w:val="22"/>
          <w:szCs w:val="22"/>
        </w:rPr>
      </w:pPr>
      <w:r>
        <w:rPr>
          <w:rFonts w:ascii="Calibri" w:hAnsi="Calibri" w:cs="Arial"/>
          <w:sz w:val="22"/>
          <w:szCs w:val="22"/>
        </w:rPr>
        <w:t>France travail</w:t>
      </w:r>
      <w:r w:rsidR="00E87BE4" w:rsidRPr="00284EEE">
        <w:rPr>
          <w:rFonts w:ascii="Calibri" w:hAnsi="Calibri" w:cs="Arial"/>
          <w:sz w:val="22"/>
          <w:szCs w:val="22"/>
        </w:rPr>
        <w:t xml:space="preserve"> peut, à tout moment, par décision unilatérale, mettre fin à l’exécution du marché public pour des motifs d’intérêt général. En ce cas, la résiliation prend effet à la date fixée dans la décision de résiliation ou, à défaut, à la date de notification de cette décision. </w:t>
      </w:r>
    </w:p>
    <w:p w14:paraId="52A60E99" w14:textId="77777777" w:rsidR="00E87BE4" w:rsidRPr="00284EEE" w:rsidRDefault="00E87BE4" w:rsidP="004F0092">
      <w:pPr>
        <w:tabs>
          <w:tab w:val="left" w:pos="9781"/>
        </w:tabs>
        <w:ind w:right="566"/>
        <w:jc w:val="both"/>
        <w:rPr>
          <w:rFonts w:ascii="Calibri" w:hAnsi="Calibri" w:cs="Arial"/>
          <w:sz w:val="22"/>
          <w:szCs w:val="22"/>
        </w:rPr>
      </w:pPr>
    </w:p>
    <w:p w14:paraId="478AEEA8" w14:textId="77777777" w:rsidR="00E87BE4" w:rsidRPr="00284EEE" w:rsidRDefault="00E87BE4" w:rsidP="004F0092">
      <w:pPr>
        <w:tabs>
          <w:tab w:val="left" w:pos="9781"/>
        </w:tabs>
        <w:ind w:right="566"/>
        <w:jc w:val="both"/>
        <w:rPr>
          <w:rFonts w:ascii="Calibri" w:hAnsi="Calibri" w:cs="Arial"/>
          <w:b/>
          <w:bCs/>
          <w:caps/>
          <w:color w:val="365F91"/>
          <w:sz w:val="22"/>
          <w:szCs w:val="22"/>
        </w:rPr>
      </w:pPr>
      <w:r w:rsidRPr="00284EEE">
        <w:rPr>
          <w:rFonts w:ascii="Calibri" w:hAnsi="Calibri" w:cs="Arial"/>
          <w:b/>
          <w:bCs/>
          <w:caps/>
          <w:color w:val="365F91"/>
          <w:sz w:val="22"/>
          <w:szCs w:val="22"/>
        </w:rPr>
        <w:t>X. LITIGES</w:t>
      </w:r>
    </w:p>
    <w:p w14:paraId="37F26C29" w14:textId="77777777" w:rsidR="00E87BE4" w:rsidRPr="00284EEE" w:rsidRDefault="00E87BE4" w:rsidP="004F0092">
      <w:pPr>
        <w:tabs>
          <w:tab w:val="left" w:pos="9781"/>
        </w:tabs>
        <w:ind w:right="566"/>
        <w:jc w:val="both"/>
        <w:rPr>
          <w:rFonts w:ascii="Calibri" w:hAnsi="Calibri" w:cs="Arial"/>
          <w:sz w:val="22"/>
          <w:szCs w:val="22"/>
        </w:rPr>
      </w:pPr>
    </w:p>
    <w:p w14:paraId="6A2C4585" w14:textId="77777777" w:rsidR="00E87BE4" w:rsidRPr="00284EEE" w:rsidRDefault="00E87BE4" w:rsidP="004F0092">
      <w:pPr>
        <w:pStyle w:val="Corpsdetexte"/>
        <w:tabs>
          <w:tab w:val="left" w:pos="9781"/>
        </w:tabs>
        <w:spacing w:after="0"/>
        <w:ind w:right="566"/>
        <w:jc w:val="both"/>
        <w:rPr>
          <w:rFonts w:ascii="Calibri" w:hAnsi="Calibri" w:cs="Arial"/>
          <w:sz w:val="22"/>
          <w:szCs w:val="22"/>
        </w:rPr>
      </w:pPr>
      <w:r w:rsidRPr="00284EEE">
        <w:rPr>
          <w:rFonts w:ascii="Calibri" w:hAnsi="Calibri" w:cs="Arial"/>
          <w:sz w:val="22"/>
          <w:szCs w:val="22"/>
        </w:rPr>
        <w:t>En cas de litige, la loi française est seule applicable et les tribunaux français seuls compétents. Les parties conviennent de rechercher en cas de litige un accord amiable et, faute de l’obtenir, de s’en remettre à la juridiction administrative compétente. En application du second alinéa de l’article R. 312-11 du code de justice administrative, il est expressément convenu que le tribunal administratif territorialement compétent à l’égard de tout litige se rapportant à l’exécution ou interprétation du marché public est le tribunal administratif dans le ressort d</w:t>
      </w:r>
      <w:r w:rsidR="00971DC2">
        <w:rPr>
          <w:rFonts w:ascii="Calibri" w:hAnsi="Calibri" w:cs="Arial"/>
          <w:sz w:val="22"/>
          <w:szCs w:val="22"/>
        </w:rPr>
        <w:t xml:space="preserve">uquel a légalement </w:t>
      </w:r>
      <w:r w:rsidR="00971DC2" w:rsidRPr="00971DC2">
        <w:rPr>
          <w:rFonts w:ascii="Calibri" w:hAnsi="Calibri" w:cs="Arial"/>
          <w:sz w:val="22"/>
          <w:szCs w:val="22"/>
        </w:rPr>
        <w:t xml:space="preserve">son siège </w:t>
      </w:r>
      <w:r w:rsidRPr="00971DC2">
        <w:rPr>
          <w:rFonts w:ascii="Calibri" w:hAnsi="Calibri" w:cs="Arial"/>
          <w:sz w:val="22"/>
          <w:szCs w:val="22"/>
        </w:rPr>
        <w:t xml:space="preserve"> le directeur régional de</w:t>
      </w:r>
      <w:r w:rsidRPr="00284EEE">
        <w:rPr>
          <w:rFonts w:ascii="Calibri" w:hAnsi="Calibri" w:cs="Arial"/>
          <w:sz w:val="22"/>
          <w:szCs w:val="22"/>
        </w:rPr>
        <w:t xml:space="preserve"> </w:t>
      </w:r>
      <w:r w:rsidR="006F6B8C">
        <w:rPr>
          <w:rFonts w:ascii="Calibri" w:hAnsi="Calibri" w:cs="Arial"/>
          <w:sz w:val="22"/>
          <w:szCs w:val="22"/>
        </w:rPr>
        <w:t>France travail</w:t>
      </w:r>
      <w:r w:rsidR="009F0F1D">
        <w:rPr>
          <w:rFonts w:ascii="Calibri" w:hAnsi="Calibri" w:cs="Arial"/>
          <w:sz w:val="22"/>
          <w:szCs w:val="22"/>
        </w:rPr>
        <w:t xml:space="preserve"> Grand Est</w:t>
      </w:r>
      <w:r w:rsidR="00744666">
        <w:rPr>
          <w:rFonts w:ascii="Calibri" w:hAnsi="Calibri" w:cs="Arial"/>
          <w:sz w:val="22"/>
          <w:szCs w:val="22"/>
        </w:rPr>
        <w:t>, signataire du marché</w:t>
      </w:r>
      <w:r w:rsidRPr="00284EEE">
        <w:rPr>
          <w:rFonts w:ascii="Calibri" w:hAnsi="Calibri" w:cs="Arial"/>
          <w:sz w:val="22"/>
          <w:szCs w:val="22"/>
        </w:rPr>
        <w:t xml:space="preserve">. </w:t>
      </w:r>
    </w:p>
    <w:p w14:paraId="3F73FD59" w14:textId="77777777" w:rsidR="00E87BE4" w:rsidRPr="00284EEE" w:rsidRDefault="00E87BE4" w:rsidP="004F0092">
      <w:pPr>
        <w:tabs>
          <w:tab w:val="left" w:pos="9781"/>
        </w:tabs>
        <w:ind w:right="566"/>
        <w:jc w:val="both"/>
        <w:rPr>
          <w:rFonts w:ascii="Calibri" w:hAnsi="Calibri" w:cs="Arial"/>
          <w:sz w:val="22"/>
          <w:szCs w:val="22"/>
        </w:rPr>
      </w:pPr>
    </w:p>
    <w:p w14:paraId="5FCB06BD" w14:textId="77777777" w:rsidR="00E87BE4" w:rsidRPr="00284EEE" w:rsidRDefault="00E87BE4" w:rsidP="004F0092">
      <w:pPr>
        <w:tabs>
          <w:tab w:val="left" w:pos="9781"/>
        </w:tabs>
        <w:ind w:right="566"/>
        <w:jc w:val="both"/>
        <w:rPr>
          <w:rFonts w:ascii="Calibri" w:hAnsi="Calibri" w:cs="Arial"/>
          <w:sz w:val="22"/>
          <w:szCs w:val="22"/>
        </w:rPr>
      </w:pPr>
    </w:p>
    <w:p w14:paraId="0ACE5E79" w14:textId="77777777" w:rsidR="00E87BE4" w:rsidRPr="00284EEE" w:rsidRDefault="00E87BE4" w:rsidP="004F0092">
      <w:pPr>
        <w:tabs>
          <w:tab w:val="left" w:pos="9781"/>
        </w:tabs>
        <w:ind w:right="566"/>
        <w:jc w:val="both"/>
        <w:rPr>
          <w:rFonts w:ascii="Calibri" w:hAnsi="Calibri" w:cs="Arial"/>
          <w:sz w:val="22"/>
          <w:szCs w:val="22"/>
        </w:rPr>
      </w:pPr>
    </w:p>
    <w:tbl>
      <w:tblPr>
        <w:tblW w:w="9494" w:type="dxa"/>
        <w:tblLook w:val="01E0" w:firstRow="1" w:lastRow="1" w:firstColumn="1" w:lastColumn="1" w:noHBand="0" w:noVBand="0"/>
      </w:tblPr>
      <w:tblGrid>
        <w:gridCol w:w="5328"/>
        <w:gridCol w:w="4166"/>
      </w:tblGrid>
      <w:tr w:rsidR="00E87BE4" w:rsidRPr="00284EEE" w14:paraId="2EDDCC16" w14:textId="77777777" w:rsidTr="7D74F28F">
        <w:tc>
          <w:tcPr>
            <w:tcW w:w="5328" w:type="dxa"/>
          </w:tcPr>
          <w:p w14:paraId="2A0B0B52" w14:textId="77777777" w:rsidR="00E87BE4" w:rsidRPr="00284EEE" w:rsidRDefault="00E87BE4" w:rsidP="004F0092">
            <w:pPr>
              <w:tabs>
                <w:tab w:val="left" w:pos="9781"/>
              </w:tabs>
              <w:ind w:right="566"/>
              <w:rPr>
                <w:rFonts w:ascii="Calibri" w:hAnsi="Calibri" w:cs="Arial"/>
                <w:bCs/>
                <w:sz w:val="22"/>
                <w:szCs w:val="22"/>
              </w:rPr>
            </w:pPr>
            <w:r w:rsidRPr="00284EEE">
              <w:rPr>
                <w:rFonts w:ascii="Calibri" w:hAnsi="Calibri" w:cs="Arial"/>
                <w:bCs/>
                <w:sz w:val="22"/>
                <w:szCs w:val="22"/>
              </w:rPr>
              <w:t xml:space="preserve">Fait à </w:t>
            </w:r>
            <w:r w:rsidRPr="00284EEE">
              <w:rPr>
                <w:rFonts w:ascii="Calibri" w:hAnsi="Calibri" w:cs="Arial"/>
                <w:bCs/>
                <w:sz w:val="22"/>
                <w:szCs w:val="22"/>
                <w:u w:val="dotted"/>
              </w:rPr>
              <w:t>                      </w:t>
            </w:r>
            <w:r w:rsidRPr="00284EEE">
              <w:rPr>
                <w:rFonts w:ascii="Calibri" w:hAnsi="Calibri" w:cs="Arial"/>
                <w:bCs/>
                <w:sz w:val="22"/>
                <w:szCs w:val="22"/>
              </w:rPr>
              <w:t xml:space="preserve">, le </w:t>
            </w:r>
            <w:r w:rsidRPr="00284EEE">
              <w:rPr>
                <w:rFonts w:ascii="Calibri" w:hAnsi="Calibri" w:cs="Arial"/>
                <w:bCs/>
                <w:sz w:val="22"/>
                <w:szCs w:val="22"/>
                <w:u w:val="dotted"/>
              </w:rPr>
              <w:t>                        </w:t>
            </w:r>
          </w:p>
          <w:p w14:paraId="04BE0795" w14:textId="77777777" w:rsidR="00E87BE4" w:rsidRPr="00284EEE" w:rsidRDefault="00E87BE4" w:rsidP="004F0092">
            <w:pPr>
              <w:tabs>
                <w:tab w:val="left" w:pos="9781"/>
              </w:tabs>
              <w:ind w:right="566"/>
              <w:rPr>
                <w:rFonts w:ascii="Calibri" w:hAnsi="Calibri" w:cs="Arial"/>
                <w:bCs/>
                <w:sz w:val="22"/>
                <w:szCs w:val="22"/>
              </w:rPr>
            </w:pPr>
          </w:p>
          <w:p w14:paraId="09359ADA" w14:textId="77777777" w:rsidR="00E87BE4" w:rsidRPr="00284EEE" w:rsidRDefault="00E87BE4" w:rsidP="004F0092">
            <w:pPr>
              <w:tabs>
                <w:tab w:val="left" w:pos="9781"/>
              </w:tabs>
              <w:ind w:right="566"/>
              <w:rPr>
                <w:rFonts w:ascii="Calibri" w:hAnsi="Calibri" w:cs="Arial"/>
                <w:bCs/>
                <w:sz w:val="22"/>
                <w:szCs w:val="22"/>
              </w:rPr>
            </w:pPr>
            <w:r w:rsidRPr="00284EEE">
              <w:rPr>
                <w:rFonts w:ascii="Calibri" w:hAnsi="Calibri" w:cs="Arial"/>
                <w:bCs/>
                <w:sz w:val="22"/>
                <w:szCs w:val="22"/>
              </w:rPr>
              <w:t xml:space="preserve">Signature du représentant du titulaire : </w:t>
            </w:r>
          </w:p>
          <w:p w14:paraId="688247C1" w14:textId="77777777" w:rsidR="00E87BE4" w:rsidRPr="00284EEE" w:rsidRDefault="00E87BE4" w:rsidP="004F0092">
            <w:pPr>
              <w:tabs>
                <w:tab w:val="left" w:pos="9781"/>
              </w:tabs>
              <w:ind w:right="566"/>
              <w:rPr>
                <w:rFonts w:ascii="Calibri" w:hAnsi="Calibri" w:cs="Arial"/>
                <w:bCs/>
                <w:sz w:val="22"/>
                <w:szCs w:val="22"/>
              </w:rPr>
            </w:pPr>
          </w:p>
          <w:p w14:paraId="6907978B" w14:textId="77777777" w:rsidR="00E87BE4" w:rsidRPr="00284EEE" w:rsidRDefault="00E87BE4" w:rsidP="004F0092">
            <w:pPr>
              <w:tabs>
                <w:tab w:val="left" w:pos="9781"/>
              </w:tabs>
              <w:ind w:right="566"/>
              <w:rPr>
                <w:rFonts w:ascii="Calibri" w:hAnsi="Calibri" w:cs="Arial"/>
                <w:bCs/>
                <w:sz w:val="22"/>
                <w:szCs w:val="22"/>
              </w:rPr>
            </w:pPr>
            <w:r w:rsidRPr="00284EEE">
              <w:rPr>
                <w:rFonts w:ascii="Calibri" w:hAnsi="Calibri" w:cs="Arial"/>
                <w:bCs/>
                <w:sz w:val="22"/>
                <w:szCs w:val="22"/>
              </w:rPr>
              <w:t>(à revêtir du cachet de la société)</w:t>
            </w:r>
          </w:p>
          <w:p w14:paraId="634DA6EE" w14:textId="77777777" w:rsidR="00E87BE4" w:rsidRPr="00284EEE" w:rsidRDefault="00E87BE4" w:rsidP="004F0092">
            <w:pPr>
              <w:tabs>
                <w:tab w:val="left" w:pos="9781"/>
              </w:tabs>
              <w:ind w:right="566"/>
              <w:rPr>
                <w:rFonts w:ascii="Calibri" w:hAnsi="Calibri" w:cs="Arial"/>
                <w:bCs/>
                <w:sz w:val="22"/>
                <w:szCs w:val="22"/>
              </w:rPr>
            </w:pPr>
          </w:p>
        </w:tc>
        <w:tc>
          <w:tcPr>
            <w:tcW w:w="4166" w:type="dxa"/>
          </w:tcPr>
          <w:p w14:paraId="3509E6D5" w14:textId="77777777" w:rsidR="00E87BE4" w:rsidRPr="00284EEE" w:rsidRDefault="00E87BE4" w:rsidP="004F0092">
            <w:pPr>
              <w:tabs>
                <w:tab w:val="left" w:pos="9781"/>
              </w:tabs>
              <w:ind w:right="566"/>
              <w:rPr>
                <w:rFonts w:ascii="Calibri" w:hAnsi="Calibri" w:cs="Arial"/>
                <w:bCs/>
                <w:sz w:val="22"/>
                <w:szCs w:val="22"/>
              </w:rPr>
            </w:pPr>
          </w:p>
          <w:p w14:paraId="57E94235" w14:textId="77777777" w:rsidR="00E87BE4" w:rsidRPr="00284EEE" w:rsidRDefault="00E87BE4" w:rsidP="004F0092">
            <w:pPr>
              <w:tabs>
                <w:tab w:val="left" w:pos="9781"/>
              </w:tabs>
              <w:ind w:right="566"/>
              <w:rPr>
                <w:rFonts w:ascii="Calibri" w:hAnsi="Calibri" w:cs="Arial"/>
                <w:bCs/>
                <w:sz w:val="22"/>
                <w:szCs w:val="22"/>
              </w:rPr>
            </w:pPr>
          </w:p>
          <w:p w14:paraId="2A9DDA60" w14:textId="77777777" w:rsidR="00E87BE4" w:rsidRPr="00284EEE" w:rsidRDefault="00E87BE4" w:rsidP="004F0092">
            <w:pPr>
              <w:tabs>
                <w:tab w:val="left" w:pos="9781"/>
              </w:tabs>
              <w:ind w:right="566"/>
              <w:rPr>
                <w:rFonts w:ascii="Calibri" w:hAnsi="Calibri" w:cs="Arial"/>
                <w:bCs/>
                <w:sz w:val="22"/>
                <w:szCs w:val="22"/>
              </w:rPr>
            </w:pPr>
            <w:r w:rsidRPr="00284EEE">
              <w:rPr>
                <w:rFonts w:ascii="Calibri" w:hAnsi="Calibri" w:cs="Arial"/>
                <w:bCs/>
                <w:sz w:val="22"/>
                <w:szCs w:val="22"/>
              </w:rPr>
              <w:t xml:space="preserve">Signature du représentant de </w:t>
            </w:r>
            <w:r w:rsidR="006F6B8C">
              <w:rPr>
                <w:rFonts w:ascii="Calibri" w:hAnsi="Calibri" w:cs="Arial"/>
                <w:bCs/>
                <w:sz w:val="22"/>
                <w:szCs w:val="22"/>
              </w:rPr>
              <w:t>France travail</w:t>
            </w:r>
            <w:r w:rsidRPr="00284EEE">
              <w:rPr>
                <w:rFonts w:ascii="Calibri" w:hAnsi="Calibri" w:cs="Arial"/>
                <w:bCs/>
                <w:sz w:val="22"/>
                <w:szCs w:val="22"/>
              </w:rPr>
              <w:t xml:space="preserve"> : </w:t>
            </w:r>
          </w:p>
          <w:p w14:paraId="04CF56AA" w14:textId="77777777" w:rsidR="00E87BE4" w:rsidRPr="00284EEE" w:rsidRDefault="00E87BE4" w:rsidP="004F0092">
            <w:pPr>
              <w:tabs>
                <w:tab w:val="left" w:pos="9781"/>
              </w:tabs>
              <w:ind w:right="566"/>
              <w:rPr>
                <w:rFonts w:ascii="Calibri" w:hAnsi="Calibri" w:cs="Arial"/>
                <w:bCs/>
                <w:sz w:val="22"/>
                <w:szCs w:val="22"/>
              </w:rPr>
            </w:pPr>
          </w:p>
          <w:p w14:paraId="213C7DAB" w14:textId="77777777" w:rsidR="00E87BE4" w:rsidRPr="00284EEE" w:rsidRDefault="00E87BE4" w:rsidP="004F0092">
            <w:pPr>
              <w:tabs>
                <w:tab w:val="left" w:pos="9781"/>
              </w:tabs>
              <w:ind w:right="566"/>
              <w:rPr>
                <w:rFonts w:ascii="Calibri" w:hAnsi="Calibri" w:cs="Arial"/>
                <w:bCs/>
                <w:sz w:val="22"/>
                <w:szCs w:val="22"/>
              </w:rPr>
            </w:pPr>
          </w:p>
          <w:p w14:paraId="28ADCEA8" w14:textId="77777777" w:rsidR="00E87BE4" w:rsidRPr="00284EEE" w:rsidRDefault="00E87BE4" w:rsidP="004F0092">
            <w:pPr>
              <w:tabs>
                <w:tab w:val="left" w:pos="9781"/>
              </w:tabs>
              <w:ind w:right="566"/>
              <w:rPr>
                <w:rFonts w:ascii="Calibri" w:hAnsi="Calibri" w:cs="Arial"/>
                <w:bCs/>
                <w:sz w:val="22"/>
                <w:szCs w:val="22"/>
              </w:rPr>
            </w:pPr>
          </w:p>
        </w:tc>
      </w:tr>
    </w:tbl>
    <w:p w14:paraId="495201B9" w14:textId="10ACEE3F" w:rsidR="7D74F28F" w:rsidRDefault="7D74F28F">
      <w:r>
        <w:br w:type="page"/>
      </w:r>
    </w:p>
    <w:p w14:paraId="0DEB45A8" w14:textId="2C0CAB5C" w:rsidR="00E87BE4" w:rsidRPr="006E3383" w:rsidRDefault="1A6AF634" w:rsidP="006E3383">
      <w:pPr>
        <w:tabs>
          <w:tab w:val="left" w:pos="9781"/>
        </w:tabs>
        <w:ind w:right="566"/>
        <w:jc w:val="center"/>
        <w:rPr>
          <w:rFonts w:ascii="Calibri" w:hAnsi="Calibri" w:cs="Arial"/>
          <w:b/>
          <w:bCs/>
          <w:sz w:val="32"/>
          <w:szCs w:val="32"/>
        </w:rPr>
      </w:pPr>
      <w:r w:rsidRPr="006E3383">
        <w:rPr>
          <w:rFonts w:ascii="Calibri" w:hAnsi="Calibri" w:cs="Arial"/>
          <w:b/>
          <w:bCs/>
          <w:sz w:val="32"/>
          <w:szCs w:val="32"/>
        </w:rPr>
        <w:lastRenderedPageBreak/>
        <w:t xml:space="preserve">ANNEXE A </w:t>
      </w:r>
      <w:r w:rsidR="0097437F">
        <w:rPr>
          <w:rFonts w:ascii="Calibri" w:hAnsi="Calibri" w:cs="Arial"/>
          <w:b/>
          <w:bCs/>
          <w:sz w:val="32"/>
          <w:szCs w:val="32"/>
        </w:rPr>
        <w:t>AU CONTRAT</w:t>
      </w:r>
      <w:r w:rsidRPr="006E3383">
        <w:rPr>
          <w:rFonts w:ascii="Calibri" w:hAnsi="Calibri" w:cs="Arial"/>
          <w:b/>
          <w:bCs/>
          <w:sz w:val="32"/>
          <w:szCs w:val="32"/>
        </w:rPr>
        <w:t xml:space="preserve"> </w:t>
      </w:r>
      <w:r w:rsidR="1AA50283" w:rsidRPr="7D74F28F">
        <w:rPr>
          <w:rFonts w:ascii="Calibri" w:hAnsi="Calibri" w:cs="Arial"/>
          <w:b/>
          <w:bCs/>
          <w:sz w:val="32"/>
          <w:szCs w:val="32"/>
        </w:rPr>
        <w:t>: liste des pays au titre du présent marché</w:t>
      </w:r>
    </w:p>
    <w:p w14:paraId="45184A93" w14:textId="079DB7B5" w:rsidR="7D74F28F" w:rsidRDefault="7D74F28F" w:rsidP="7D74F28F">
      <w:pPr>
        <w:tabs>
          <w:tab w:val="left" w:pos="9781"/>
        </w:tabs>
        <w:ind w:right="566"/>
        <w:rPr>
          <w:rFonts w:ascii="Calibri" w:hAnsi="Calibri" w:cs="Arial"/>
          <w:sz w:val="22"/>
          <w:szCs w:val="22"/>
        </w:rPr>
      </w:pPr>
    </w:p>
    <w:p w14:paraId="5EE1F24A" w14:textId="5C1CDB54" w:rsidR="7D74F28F" w:rsidRDefault="7D74F28F" w:rsidP="7D74F28F">
      <w:pPr>
        <w:tabs>
          <w:tab w:val="left" w:pos="9781"/>
        </w:tabs>
        <w:ind w:right="566"/>
        <w:rPr>
          <w:rFonts w:ascii="Calibri" w:hAnsi="Calibri" w:cs="Arial"/>
          <w:sz w:val="22"/>
          <w:szCs w:val="22"/>
        </w:rPr>
      </w:pPr>
    </w:p>
    <w:p w14:paraId="5C079887" w14:textId="12200893" w:rsidR="1233230F" w:rsidRDefault="1233230F" w:rsidP="7D74F28F">
      <w:pPr>
        <w:spacing w:line="259" w:lineRule="auto"/>
        <w:ind w:right="566"/>
        <w:jc w:val="both"/>
        <w:rPr>
          <w:rFonts w:ascii="Calibri" w:hAnsi="Calibri" w:cs="Arial"/>
          <w:b/>
          <w:bCs/>
          <w:color w:val="365F91"/>
          <w:sz w:val="22"/>
          <w:szCs w:val="22"/>
        </w:rPr>
      </w:pPr>
      <w:r w:rsidRPr="7D74F28F">
        <w:rPr>
          <w:rFonts w:ascii="Calibri" w:hAnsi="Calibri" w:cs="Arial"/>
          <w:b/>
          <w:bCs/>
          <w:color w:val="365F91"/>
          <w:sz w:val="22"/>
          <w:szCs w:val="22"/>
        </w:rPr>
        <w:t>1.1 - Liste des pays émargeant au programme ERASMUS+</w:t>
      </w:r>
    </w:p>
    <w:p w14:paraId="13F80A08" w14:textId="57E86DC8" w:rsidR="7D74F28F" w:rsidRDefault="7D74F28F" w:rsidP="7D74F28F">
      <w:pPr>
        <w:tabs>
          <w:tab w:val="left" w:pos="9781"/>
        </w:tabs>
        <w:ind w:right="566"/>
        <w:rPr>
          <w:rFonts w:ascii="Calibri" w:hAnsi="Calibri" w:cs="Arial"/>
          <w:sz w:val="22"/>
          <w:szCs w:val="22"/>
        </w:rPr>
      </w:pPr>
    </w:p>
    <w:p w14:paraId="2A0E4F8C" w14:textId="6792492C" w:rsidR="1AA50283" w:rsidRDefault="1AA50283" w:rsidP="7D74F28F">
      <w:pPr>
        <w:spacing w:line="259" w:lineRule="auto"/>
        <w:ind w:right="566"/>
        <w:jc w:val="both"/>
        <w:rPr>
          <w:rFonts w:ascii="Calibri" w:hAnsi="Calibri" w:cs="Arial"/>
          <w:b/>
          <w:bCs/>
          <w:color w:val="365F91"/>
          <w:sz w:val="22"/>
          <w:szCs w:val="22"/>
        </w:rPr>
      </w:pPr>
      <w:r w:rsidRPr="7D74F28F">
        <w:rPr>
          <w:rFonts w:ascii="Calibri" w:eastAsia="Calibri" w:hAnsi="Calibri" w:cs="Calibri"/>
          <w:sz w:val="22"/>
          <w:szCs w:val="22"/>
        </w:rPr>
        <w:t>L’ensemble des Pays pour lesquels le Titulaire propose d’intervenir f</w:t>
      </w:r>
      <w:r w:rsidR="32673906" w:rsidRPr="7D74F28F">
        <w:rPr>
          <w:rFonts w:ascii="Calibri" w:eastAsia="Calibri" w:hAnsi="Calibri" w:cs="Calibri"/>
          <w:sz w:val="22"/>
          <w:szCs w:val="22"/>
        </w:rPr>
        <w:t>ait</w:t>
      </w:r>
      <w:r w:rsidRPr="7D74F28F">
        <w:rPr>
          <w:rFonts w:ascii="Calibri" w:eastAsia="Calibri" w:hAnsi="Calibri" w:cs="Calibri"/>
          <w:sz w:val="22"/>
          <w:szCs w:val="22"/>
        </w:rPr>
        <w:t xml:space="preserve"> partie des pays émargeant au programme ERASMUS+</w:t>
      </w:r>
      <w:r w:rsidR="0D414007" w:rsidRPr="7D74F28F">
        <w:rPr>
          <w:rFonts w:ascii="Calibri" w:eastAsia="Calibri" w:hAnsi="Calibri" w:cs="Calibri"/>
          <w:sz w:val="22"/>
          <w:szCs w:val="22"/>
        </w:rPr>
        <w:t>.</w:t>
      </w:r>
      <w:r w:rsidR="548C6AF5" w:rsidRPr="7D74F28F">
        <w:rPr>
          <w:rFonts w:ascii="Calibri" w:eastAsia="Calibri" w:hAnsi="Calibri" w:cs="Calibri"/>
          <w:sz w:val="22"/>
          <w:szCs w:val="22"/>
        </w:rPr>
        <w:t xml:space="preserve"> </w:t>
      </w:r>
      <w:r w:rsidRPr="7D74F28F">
        <w:rPr>
          <w:rFonts w:ascii="Calibri" w:eastAsia="Calibri" w:hAnsi="Calibri" w:cs="Calibri"/>
          <w:sz w:val="22"/>
          <w:szCs w:val="22"/>
        </w:rPr>
        <w:t xml:space="preserve">Les pays hors </w:t>
      </w:r>
      <w:r w:rsidR="67FBFB87" w:rsidRPr="7D74F28F">
        <w:rPr>
          <w:rFonts w:ascii="Calibri" w:eastAsia="Calibri" w:hAnsi="Calibri" w:cs="Calibri"/>
          <w:sz w:val="22"/>
          <w:szCs w:val="22"/>
        </w:rPr>
        <w:t>Union Européenne</w:t>
      </w:r>
      <w:r w:rsidR="771A72D8" w:rsidRPr="7D74F28F">
        <w:rPr>
          <w:rFonts w:ascii="Calibri" w:eastAsia="Calibri" w:hAnsi="Calibri" w:cs="Calibri"/>
          <w:sz w:val="22"/>
          <w:szCs w:val="22"/>
        </w:rPr>
        <w:t xml:space="preserve"> qui ne seraient pas cités dans la liste ci-dessous, </w:t>
      </w:r>
      <w:r w:rsidRPr="7D74F28F">
        <w:rPr>
          <w:rFonts w:ascii="Calibri" w:eastAsia="Calibri" w:hAnsi="Calibri" w:cs="Calibri"/>
          <w:sz w:val="22"/>
          <w:szCs w:val="22"/>
        </w:rPr>
        <w:t>sont exclus du présent marché. Ils ne pourront être proposés comme pays additionnels par le Titulaire</w:t>
      </w:r>
      <w:r w:rsidR="0870D2B9" w:rsidRPr="7D74F28F">
        <w:rPr>
          <w:rFonts w:ascii="Calibri" w:eastAsia="Calibri" w:hAnsi="Calibri" w:cs="Calibri"/>
          <w:sz w:val="22"/>
          <w:szCs w:val="22"/>
        </w:rPr>
        <w:t xml:space="preserve"> qu’après accord explicite de l’Agence Erasmus+ sur demande de France travail</w:t>
      </w:r>
      <w:r w:rsidRPr="7D74F28F">
        <w:rPr>
          <w:rFonts w:ascii="Calibri" w:eastAsia="Calibri" w:hAnsi="Calibri" w:cs="Calibri"/>
          <w:sz w:val="22"/>
          <w:szCs w:val="22"/>
        </w:rPr>
        <w:t>.</w:t>
      </w:r>
    </w:p>
    <w:p w14:paraId="56CF24D7" w14:textId="543DBBF8" w:rsidR="30F99B49" w:rsidRDefault="30F99B49" w:rsidP="7D74F28F">
      <w:pPr>
        <w:spacing w:before="240" w:after="240"/>
        <w:rPr>
          <w:rFonts w:ascii="Calibri" w:eastAsia="Calibri" w:hAnsi="Calibri" w:cs="Calibri"/>
          <w:sz w:val="22"/>
          <w:szCs w:val="22"/>
        </w:rPr>
      </w:pPr>
      <w:r w:rsidRPr="7D74F28F">
        <w:rPr>
          <w:rFonts w:ascii="Calibri" w:eastAsia="Calibri" w:hAnsi="Calibri" w:cs="Calibri"/>
          <w:sz w:val="22"/>
          <w:szCs w:val="22"/>
        </w:rPr>
        <w:t>Liste des pays par GROUPE, selon la répartition de l’Union Européenne</w:t>
      </w:r>
      <w:r w:rsidR="5AE528D8" w:rsidRPr="7D74F28F">
        <w:rPr>
          <w:rFonts w:ascii="Calibri" w:eastAsia="Calibri" w:hAnsi="Calibri" w:cs="Calibri"/>
          <w:sz w:val="22"/>
          <w:szCs w:val="22"/>
        </w:rPr>
        <w:t xml:space="preserve"> (exemple</w:t>
      </w:r>
      <w:r w:rsidRPr="7D74F28F">
        <w:rPr>
          <w:rFonts w:ascii="Calibri" w:eastAsia="Calibri" w:hAnsi="Calibri" w:cs="Calibri"/>
          <w:sz w:val="22"/>
          <w:szCs w:val="22"/>
        </w:rPr>
        <w:t xml:space="preserve"> pour 2024-2026</w:t>
      </w:r>
      <w:r w:rsidR="4C0D5695" w:rsidRPr="7D74F28F">
        <w:rPr>
          <w:rFonts w:ascii="Calibri" w:eastAsia="Calibri" w:hAnsi="Calibri" w:cs="Calibri"/>
          <w:sz w:val="22"/>
          <w:szCs w:val="22"/>
        </w:rPr>
        <w:t>)</w:t>
      </w:r>
      <w:r w:rsidRPr="7D74F28F">
        <w:rPr>
          <w:rFonts w:ascii="Calibri" w:eastAsia="Calibri" w:hAnsi="Calibri" w:cs="Calibri"/>
          <w:sz w:val="22"/>
          <w:szCs w:val="22"/>
        </w:rPr>
        <w:t xml:space="preserve"> :</w:t>
      </w:r>
    </w:p>
    <w:p w14:paraId="0DABB344" w14:textId="01B973B7" w:rsidR="1AA50283" w:rsidRDefault="1AA50283" w:rsidP="7D74F28F">
      <w:pPr>
        <w:spacing w:before="240" w:after="240"/>
        <w:rPr>
          <w:rFonts w:ascii="Calibri" w:eastAsia="Calibri" w:hAnsi="Calibri" w:cs="Calibri"/>
          <w:sz w:val="22"/>
          <w:szCs w:val="22"/>
        </w:rPr>
      </w:pPr>
      <w:r w:rsidRPr="7D74F28F">
        <w:rPr>
          <w:rFonts w:ascii="Calibri" w:eastAsia="Calibri" w:hAnsi="Calibri" w:cs="Calibri"/>
          <w:b/>
          <w:bCs/>
          <w:sz w:val="22"/>
          <w:szCs w:val="22"/>
          <w:u w:val="single"/>
        </w:rPr>
        <w:t>Pays du GROUPE 1</w:t>
      </w:r>
      <w:r w:rsidRPr="7D74F28F">
        <w:rPr>
          <w:rFonts w:ascii="Calibri" w:eastAsia="Calibri" w:hAnsi="Calibri" w:cs="Calibri"/>
          <w:b/>
          <w:bCs/>
          <w:sz w:val="22"/>
          <w:szCs w:val="22"/>
        </w:rPr>
        <w:t xml:space="preserve"> : </w:t>
      </w:r>
      <w:r w:rsidR="3DD09687" w:rsidRPr="7D74F28F">
        <w:rPr>
          <w:rFonts w:ascii="Calibri" w:eastAsia="Calibri" w:hAnsi="Calibri" w:cs="Calibri"/>
          <w:sz w:val="22"/>
          <w:szCs w:val="22"/>
        </w:rPr>
        <w:t xml:space="preserve">Irlande, Suède, Danemark, Finlande, Allemagne, Autriche, Pays-Bas, Italie, </w:t>
      </w:r>
      <w:r w:rsidRPr="7D74F28F">
        <w:rPr>
          <w:rFonts w:ascii="Calibri" w:eastAsia="Calibri" w:hAnsi="Calibri" w:cs="Calibri"/>
          <w:sz w:val="22"/>
          <w:szCs w:val="22"/>
        </w:rPr>
        <w:t>Norvège, Islande</w:t>
      </w:r>
    </w:p>
    <w:p w14:paraId="66C20533" w14:textId="41A5D5C7" w:rsidR="1AA50283" w:rsidRDefault="1AA50283" w:rsidP="7D74F28F">
      <w:pPr>
        <w:spacing w:before="240" w:after="240"/>
        <w:rPr>
          <w:rFonts w:ascii="Calibri" w:eastAsia="Calibri" w:hAnsi="Calibri" w:cs="Calibri"/>
          <w:sz w:val="22"/>
          <w:szCs w:val="22"/>
        </w:rPr>
      </w:pPr>
      <w:r w:rsidRPr="7D74F28F">
        <w:rPr>
          <w:rFonts w:ascii="Calibri" w:eastAsia="Calibri" w:hAnsi="Calibri" w:cs="Calibri"/>
          <w:b/>
          <w:bCs/>
          <w:sz w:val="22"/>
          <w:szCs w:val="22"/>
          <w:u w:val="single"/>
        </w:rPr>
        <w:t>Pays du GROUPE 2</w:t>
      </w:r>
      <w:r w:rsidRPr="7D74F28F">
        <w:rPr>
          <w:rFonts w:ascii="Calibri" w:eastAsia="Calibri" w:hAnsi="Calibri" w:cs="Calibri"/>
          <w:b/>
          <w:bCs/>
          <w:sz w:val="22"/>
          <w:szCs w:val="22"/>
        </w:rPr>
        <w:t xml:space="preserve"> : </w:t>
      </w:r>
      <w:r w:rsidRPr="7D74F28F">
        <w:rPr>
          <w:rFonts w:ascii="Calibri" w:eastAsia="Calibri" w:hAnsi="Calibri" w:cs="Calibri"/>
          <w:sz w:val="22"/>
          <w:szCs w:val="22"/>
        </w:rPr>
        <w:t>Chypre, Espagne, Grèce, Italie, Malte, Pays-Bas, Portugal</w:t>
      </w:r>
      <w:r w:rsidR="7874A4A0" w:rsidRPr="7D74F28F">
        <w:rPr>
          <w:rFonts w:ascii="Calibri" w:eastAsia="Calibri" w:hAnsi="Calibri" w:cs="Calibri"/>
          <w:sz w:val="22"/>
          <w:szCs w:val="22"/>
        </w:rPr>
        <w:t xml:space="preserve">, Slovaquie, République </w:t>
      </w:r>
      <w:r w:rsidR="01D68117" w:rsidRPr="7D74F28F">
        <w:rPr>
          <w:rFonts w:ascii="Calibri" w:eastAsia="Calibri" w:hAnsi="Calibri" w:cs="Calibri"/>
          <w:sz w:val="22"/>
          <w:szCs w:val="22"/>
        </w:rPr>
        <w:t>Tchèque, Slovénie</w:t>
      </w:r>
    </w:p>
    <w:p w14:paraId="479A7B28" w14:textId="30DF3E91" w:rsidR="1AA50283" w:rsidRDefault="1AA50283" w:rsidP="7D74F28F">
      <w:pPr>
        <w:spacing w:before="240" w:after="240"/>
        <w:rPr>
          <w:rFonts w:ascii="Calibri" w:eastAsia="Calibri" w:hAnsi="Calibri" w:cs="Calibri"/>
          <w:sz w:val="22"/>
          <w:szCs w:val="22"/>
        </w:rPr>
      </w:pPr>
      <w:r w:rsidRPr="7D74F28F">
        <w:rPr>
          <w:rFonts w:ascii="Calibri" w:eastAsia="Calibri" w:hAnsi="Calibri" w:cs="Calibri"/>
          <w:b/>
          <w:bCs/>
          <w:sz w:val="22"/>
          <w:szCs w:val="22"/>
          <w:u w:val="single"/>
        </w:rPr>
        <w:t>Pays du GROUPE 3</w:t>
      </w:r>
      <w:r w:rsidRPr="7D74F28F">
        <w:rPr>
          <w:rFonts w:ascii="Calibri" w:eastAsia="Calibri" w:hAnsi="Calibri" w:cs="Calibri"/>
          <w:b/>
          <w:bCs/>
          <w:sz w:val="22"/>
          <w:szCs w:val="22"/>
        </w:rPr>
        <w:t xml:space="preserve"> :</w:t>
      </w:r>
      <w:r w:rsidRPr="7D74F28F">
        <w:rPr>
          <w:rFonts w:ascii="Calibri" w:eastAsia="Calibri" w:hAnsi="Calibri" w:cs="Calibri"/>
          <w:sz w:val="22"/>
          <w:szCs w:val="22"/>
        </w:rPr>
        <w:t xml:space="preserve"> Estonie, Lettonie, Lituanie, Pologne, Croatie,</w:t>
      </w:r>
      <w:r w:rsidR="63A4D37E" w:rsidRPr="7D74F28F">
        <w:rPr>
          <w:rFonts w:ascii="Calibri" w:eastAsia="Calibri" w:hAnsi="Calibri" w:cs="Calibri"/>
          <w:sz w:val="22"/>
          <w:szCs w:val="22"/>
        </w:rPr>
        <w:t xml:space="preserve"> </w:t>
      </w:r>
      <w:r w:rsidRPr="7D74F28F">
        <w:rPr>
          <w:rFonts w:ascii="Calibri" w:eastAsia="Calibri" w:hAnsi="Calibri" w:cs="Calibri"/>
          <w:sz w:val="22"/>
          <w:szCs w:val="22"/>
        </w:rPr>
        <w:t>Hongrie, Roumanie, Bulgarie, Macédoine</w:t>
      </w:r>
      <w:r w:rsidR="3FBE82F6" w:rsidRPr="7D74F28F">
        <w:rPr>
          <w:rFonts w:ascii="Calibri" w:eastAsia="Calibri" w:hAnsi="Calibri" w:cs="Calibri"/>
          <w:sz w:val="22"/>
          <w:szCs w:val="22"/>
        </w:rPr>
        <w:t xml:space="preserve"> du Nord</w:t>
      </w:r>
    </w:p>
    <w:p w14:paraId="791FA436" w14:textId="5FF1A396" w:rsidR="7D74F28F" w:rsidRDefault="7D74F28F" w:rsidP="7D74F28F">
      <w:pPr>
        <w:spacing w:before="240" w:after="240"/>
        <w:rPr>
          <w:rFonts w:ascii="Calibri" w:eastAsia="Calibri" w:hAnsi="Calibri" w:cs="Calibri"/>
          <w:sz w:val="22"/>
          <w:szCs w:val="22"/>
        </w:rPr>
      </w:pPr>
    </w:p>
    <w:p w14:paraId="2EA173F5" w14:textId="77D3AA74" w:rsidR="1AA50283" w:rsidRDefault="1AA50283" w:rsidP="7D74F28F">
      <w:pPr>
        <w:spacing w:line="259" w:lineRule="auto"/>
        <w:ind w:right="566"/>
        <w:jc w:val="both"/>
        <w:rPr>
          <w:rFonts w:ascii="Calibri" w:hAnsi="Calibri" w:cs="Arial"/>
          <w:b/>
          <w:bCs/>
          <w:color w:val="365F91"/>
          <w:sz w:val="22"/>
          <w:szCs w:val="22"/>
        </w:rPr>
      </w:pPr>
      <w:r w:rsidRPr="7D74F28F">
        <w:rPr>
          <w:rFonts w:ascii="Calibri" w:hAnsi="Calibri" w:cs="Arial"/>
          <w:b/>
          <w:bCs/>
          <w:color w:val="365F91"/>
          <w:sz w:val="22"/>
          <w:szCs w:val="22"/>
        </w:rPr>
        <w:t xml:space="preserve">1.2 - </w:t>
      </w:r>
      <w:r w:rsidR="07EC4E9D" w:rsidRPr="7D74F28F">
        <w:rPr>
          <w:rFonts w:ascii="Calibri" w:hAnsi="Calibri" w:cs="Arial"/>
          <w:b/>
          <w:bCs/>
          <w:color w:val="365F91"/>
          <w:sz w:val="22"/>
          <w:szCs w:val="22"/>
        </w:rPr>
        <w:t>Obligations</w:t>
      </w:r>
      <w:r w:rsidR="700B7088" w:rsidRPr="7D74F28F">
        <w:rPr>
          <w:rFonts w:ascii="Calibri" w:hAnsi="Calibri" w:cs="Arial"/>
          <w:b/>
          <w:bCs/>
          <w:color w:val="365F91"/>
          <w:sz w:val="22"/>
          <w:szCs w:val="22"/>
        </w:rPr>
        <w:t xml:space="preserve"> relatives aux destinations et pays </w:t>
      </w:r>
      <w:r w:rsidRPr="7D74F28F">
        <w:rPr>
          <w:rFonts w:ascii="Calibri" w:hAnsi="Calibri" w:cs="Arial"/>
          <w:b/>
          <w:bCs/>
          <w:color w:val="365F91"/>
          <w:sz w:val="22"/>
          <w:szCs w:val="22"/>
        </w:rPr>
        <w:t>du présent marché</w:t>
      </w:r>
    </w:p>
    <w:p w14:paraId="75451D11" w14:textId="280FF0D3" w:rsidR="1AA50283" w:rsidRDefault="1AA50283" w:rsidP="7D74F28F">
      <w:pPr>
        <w:spacing w:before="240" w:after="240"/>
        <w:rPr>
          <w:rFonts w:ascii="Calibri" w:eastAsia="Calibri" w:hAnsi="Calibri" w:cs="Calibri"/>
          <w:sz w:val="22"/>
          <w:szCs w:val="22"/>
        </w:rPr>
      </w:pPr>
      <w:r w:rsidRPr="7D74F28F">
        <w:rPr>
          <w:rFonts w:ascii="Calibri" w:eastAsia="Calibri" w:hAnsi="Calibri" w:cs="Calibri"/>
          <w:sz w:val="22"/>
          <w:szCs w:val="22"/>
        </w:rPr>
        <w:t xml:space="preserve"> </w:t>
      </w:r>
      <w:r w:rsidR="48F1A95D" w:rsidRPr="7D74F28F">
        <w:rPr>
          <w:rFonts w:ascii="Calibri" w:eastAsia="Calibri" w:hAnsi="Calibri" w:cs="Calibri"/>
          <w:sz w:val="22"/>
          <w:szCs w:val="22"/>
        </w:rPr>
        <w:t>Pour les stages anglophone</w:t>
      </w:r>
      <w:r w:rsidR="449F1EB6" w:rsidRPr="7D74F28F">
        <w:rPr>
          <w:rFonts w:ascii="Calibri" w:eastAsia="Calibri" w:hAnsi="Calibri" w:cs="Calibri"/>
          <w:sz w:val="22"/>
          <w:szCs w:val="22"/>
        </w:rPr>
        <w:t>s</w:t>
      </w:r>
      <w:r w:rsidR="48F1A95D" w:rsidRPr="7D74F28F">
        <w:rPr>
          <w:rFonts w:ascii="Calibri" w:eastAsia="Calibri" w:hAnsi="Calibri" w:cs="Calibri"/>
          <w:sz w:val="22"/>
          <w:szCs w:val="22"/>
        </w:rPr>
        <w:t xml:space="preserve">, le </w:t>
      </w:r>
      <w:r w:rsidR="16025E5C" w:rsidRPr="7D74F28F">
        <w:rPr>
          <w:rFonts w:ascii="Calibri" w:eastAsia="Calibri" w:hAnsi="Calibri" w:cs="Calibri"/>
          <w:sz w:val="22"/>
          <w:szCs w:val="22"/>
        </w:rPr>
        <w:t>Titulaire</w:t>
      </w:r>
      <w:r w:rsidR="48F1A95D" w:rsidRPr="7D74F28F">
        <w:rPr>
          <w:rFonts w:ascii="Calibri" w:eastAsia="Calibri" w:hAnsi="Calibri" w:cs="Calibri"/>
          <w:sz w:val="22"/>
          <w:szCs w:val="22"/>
        </w:rPr>
        <w:t xml:space="preserve"> s’engage</w:t>
      </w:r>
      <w:r w:rsidR="434CD573" w:rsidRPr="7D74F28F">
        <w:rPr>
          <w:rFonts w:ascii="Calibri" w:eastAsia="Calibri" w:hAnsi="Calibri" w:cs="Calibri"/>
          <w:sz w:val="22"/>
          <w:szCs w:val="22"/>
        </w:rPr>
        <w:t>ra</w:t>
      </w:r>
      <w:r w:rsidR="48F1A95D" w:rsidRPr="7D74F28F">
        <w:rPr>
          <w:rFonts w:ascii="Calibri" w:eastAsia="Calibri" w:hAnsi="Calibri" w:cs="Calibri"/>
          <w:sz w:val="22"/>
          <w:szCs w:val="22"/>
        </w:rPr>
        <w:t xml:space="preserve"> à proposer des destinations dans </w:t>
      </w:r>
      <w:r w:rsidR="14176BEE" w:rsidRPr="7D74F28F">
        <w:rPr>
          <w:rFonts w:ascii="Calibri" w:eastAsia="Calibri" w:hAnsi="Calibri" w:cs="Calibri"/>
          <w:sz w:val="22"/>
          <w:szCs w:val="22"/>
        </w:rPr>
        <w:t>les</w:t>
      </w:r>
      <w:r w:rsidR="48F1A95D" w:rsidRPr="7D74F28F">
        <w:rPr>
          <w:rFonts w:ascii="Calibri" w:eastAsia="Calibri" w:hAnsi="Calibri" w:cs="Calibri"/>
          <w:sz w:val="22"/>
          <w:szCs w:val="22"/>
        </w:rPr>
        <w:t xml:space="preserve"> grandes métropoles d</w:t>
      </w:r>
      <w:r w:rsidR="3809A368" w:rsidRPr="7D74F28F">
        <w:rPr>
          <w:rFonts w:ascii="Calibri" w:eastAsia="Calibri" w:hAnsi="Calibri" w:cs="Calibri"/>
          <w:sz w:val="22"/>
          <w:szCs w:val="22"/>
        </w:rPr>
        <w:t xml:space="preserve">’au moins 15 </w:t>
      </w:r>
      <w:r w:rsidR="48F1A95D" w:rsidRPr="7D74F28F">
        <w:rPr>
          <w:rFonts w:ascii="Calibri" w:eastAsia="Calibri" w:hAnsi="Calibri" w:cs="Calibri"/>
          <w:sz w:val="22"/>
          <w:szCs w:val="22"/>
        </w:rPr>
        <w:t>pays des 3 groupes ci-dessu</w:t>
      </w:r>
      <w:r w:rsidR="6FAF0791" w:rsidRPr="7D74F28F">
        <w:rPr>
          <w:rFonts w:ascii="Calibri" w:eastAsia="Calibri" w:hAnsi="Calibri" w:cs="Calibri"/>
          <w:sz w:val="22"/>
          <w:szCs w:val="22"/>
        </w:rPr>
        <w:t>s</w:t>
      </w:r>
      <w:r w:rsidR="310A4A9F" w:rsidRPr="7D74F28F">
        <w:rPr>
          <w:rFonts w:ascii="Calibri" w:eastAsia="Calibri" w:hAnsi="Calibri" w:cs="Calibri"/>
          <w:sz w:val="22"/>
          <w:szCs w:val="22"/>
        </w:rPr>
        <w:t>, en veillant à équilibrer les 3 groupes.</w:t>
      </w:r>
    </w:p>
    <w:p w14:paraId="5FB3DAF0" w14:textId="7536BA88" w:rsidR="160943F0" w:rsidRDefault="160943F0" w:rsidP="7D74F28F">
      <w:pPr>
        <w:spacing w:before="240" w:after="240"/>
        <w:rPr>
          <w:rFonts w:ascii="Calibri" w:eastAsia="Calibri" w:hAnsi="Calibri" w:cs="Calibri"/>
          <w:sz w:val="22"/>
          <w:szCs w:val="22"/>
        </w:rPr>
      </w:pPr>
      <w:r w:rsidRPr="7D74F28F">
        <w:rPr>
          <w:rFonts w:ascii="Calibri" w:eastAsia="Calibri" w:hAnsi="Calibri" w:cs="Calibri"/>
          <w:sz w:val="22"/>
          <w:szCs w:val="22"/>
        </w:rPr>
        <w:t>Pour les stages germanophones, le Titulaire proposera a minima 4 grandes villes d’Allemagne et d’Autriche.</w:t>
      </w:r>
    </w:p>
    <w:p w14:paraId="77D679AE" w14:textId="179FC586" w:rsidR="497A9429" w:rsidRDefault="497A9429" w:rsidP="7D74F28F">
      <w:pPr>
        <w:spacing w:before="240" w:after="240"/>
        <w:rPr>
          <w:rFonts w:ascii="Calibri" w:eastAsia="Calibri" w:hAnsi="Calibri" w:cs="Calibri"/>
          <w:sz w:val="22"/>
          <w:szCs w:val="22"/>
        </w:rPr>
      </w:pPr>
      <w:r w:rsidRPr="7D74F28F">
        <w:rPr>
          <w:rFonts w:ascii="Calibri" w:eastAsia="Calibri" w:hAnsi="Calibri" w:cs="Calibri"/>
          <w:sz w:val="22"/>
          <w:szCs w:val="22"/>
        </w:rPr>
        <w:t xml:space="preserve">Pour les stages </w:t>
      </w:r>
      <w:r w:rsidR="0015D572" w:rsidRPr="7D74F28F">
        <w:rPr>
          <w:rFonts w:ascii="Calibri" w:eastAsia="Calibri" w:hAnsi="Calibri" w:cs="Calibri"/>
          <w:sz w:val="22"/>
          <w:szCs w:val="22"/>
        </w:rPr>
        <w:t>i</w:t>
      </w:r>
      <w:r w:rsidRPr="7D74F28F">
        <w:rPr>
          <w:rFonts w:ascii="Calibri" w:eastAsia="Calibri" w:hAnsi="Calibri" w:cs="Calibri"/>
          <w:sz w:val="22"/>
          <w:szCs w:val="22"/>
        </w:rPr>
        <w:t>talophones (Italie), hispanophones (Espagne) et Lusophones (Portug</w:t>
      </w:r>
      <w:r w:rsidR="5397BD59" w:rsidRPr="7D74F28F">
        <w:rPr>
          <w:rFonts w:ascii="Calibri" w:eastAsia="Calibri" w:hAnsi="Calibri" w:cs="Calibri"/>
          <w:sz w:val="22"/>
          <w:szCs w:val="22"/>
        </w:rPr>
        <w:t>al)</w:t>
      </w:r>
      <w:r w:rsidRPr="7D74F28F">
        <w:rPr>
          <w:rFonts w:ascii="Calibri" w:eastAsia="Calibri" w:hAnsi="Calibri" w:cs="Calibri"/>
          <w:sz w:val="22"/>
          <w:szCs w:val="22"/>
        </w:rPr>
        <w:t xml:space="preserve">, </w:t>
      </w:r>
      <w:r w:rsidR="0B2EAB56" w:rsidRPr="7D74F28F">
        <w:rPr>
          <w:rFonts w:ascii="Calibri" w:eastAsia="Calibri" w:hAnsi="Calibri" w:cs="Calibri"/>
          <w:sz w:val="22"/>
          <w:szCs w:val="22"/>
        </w:rPr>
        <w:t xml:space="preserve">1 à 4 grandes villes </w:t>
      </w:r>
      <w:r w:rsidRPr="7D74F28F">
        <w:rPr>
          <w:rFonts w:ascii="Calibri" w:eastAsia="Calibri" w:hAnsi="Calibri" w:cs="Calibri"/>
          <w:sz w:val="22"/>
          <w:szCs w:val="22"/>
        </w:rPr>
        <w:t>s</w:t>
      </w:r>
      <w:r w:rsidR="10C2F6F6" w:rsidRPr="7D74F28F">
        <w:rPr>
          <w:rFonts w:ascii="Calibri" w:eastAsia="Calibri" w:hAnsi="Calibri" w:cs="Calibri"/>
          <w:sz w:val="22"/>
          <w:szCs w:val="22"/>
        </w:rPr>
        <w:t>er</w:t>
      </w:r>
      <w:r w:rsidRPr="7D74F28F">
        <w:rPr>
          <w:rFonts w:ascii="Calibri" w:eastAsia="Calibri" w:hAnsi="Calibri" w:cs="Calibri"/>
          <w:sz w:val="22"/>
          <w:szCs w:val="22"/>
        </w:rPr>
        <w:t>ont attendues</w:t>
      </w:r>
      <w:r w:rsidR="693290F7" w:rsidRPr="7D74F28F">
        <w:rPr>
          <w:rFonts w:ascii="Calibri" w:eastAsia="Calibri" w:hAnsi="Calibri" w:cs="Calibri"/>
          <w:sz w:val="22"/>
          <w:szCs w:val="22"/>
        </w:rPr>
        <w:t xml:space="preserve"> dans chacun des pays.</w:t>
      </w:r>
    </w:p>
    <w:p w14:paraId="1085D0CE" w14:textId="263D9DAC" w:rsidR="693290F7" w:rsidRDefault="693290F7" w:rsidP="7D74F28F">
      <w:pPr>
        <w:spacing w:before="240" w:after="240"/>
        <w:rPr>
          <w:rFonts w:ascii="Calibri" w:eastAsia="Calibri" w:hAnsi="Calibri" w:cs="Calibri"/>
          <w:sz w:val="22"/>
          <w:szCs w:val="22"/>
        </w:rPr>
      </w:pPr>
      <w:r w:rsidRPr="7D74F28F">
        <w:rPr>
          <w:rFonts w:ascii="Calibri" w:eastAsia="Calibri" w:hAnsi="Calibri" w:cs="Calibri"/>
          <w:sz w:val="22"/>
          <w:szCs w:val="22"/>
        </w:rPr>
        <w:t xml:space="preserve">Par exception, la langue pratiquée pourra être une langue différente de celles-ci (notamment la langue officielle du pays) sur demande du bénéficiaire </w:t>
      </w:r>
      <w:bookmarkStart w:id="38" w:name="_Int_FNdyBuHE"/>
      <w:r w:rsidRPr="7D74F28F">
        <w:rPr>
          <w:rFonts w:ascii="Calibri" w:eastAsia="Calibri" w:hAnsi="Calibri" w:cs="Calibri"/>
          <w:sz w:val="22"/>
          <w:szCs w:val="22"/>
        </w:rPr>
        <w:t>suite à accord</w:t>
      </w:r>
      <w:bookmarkEnd w:id="38"/>
      <w:r w:rsidRPr="7D74F28F">
        <w:rPr>
          <w:rFonts w:ascii="Calibri" w:eastAsia="Calibri" w:hAnsi="Calibri" w:cs="Calibri"/>
          <w:sz w:val="22"/>
          <w:szCs w:val="22"/>
        </w:rPr>
        <w:t xml:space="preserve"> explicite de France Travail et du Titulaire.</w:t>
      </w:r>
    </w:p>
    <w:p w14:paraId="1F251DEF" w14:textId="67F9C418" w:rsidR="497A9429" w:rsidRDefault="497A9429" w:rsidP="7D74F28F">
      <w:pPr>
        <w:spacing w:before="240" w:after="240"/>
        <w:rPr>
          <w:rFonts w:ascii="Calibri" w:eastAsia="Calibri" w:hAnsi="Calibri" w:cs="Calibri"/>
          <w:sz w:val="22"/>
          <w:szCs w:val="22"/>
        </w:rPr>
      </w:pPr>
      <w:r w:rsidRPr="7D74F28F">
        <w:rPr>
          <w:rFonts w:ascii="Calibri" w:eastAsia="Calibri" w:hAnsi="Calibri" w:cs="Calibri"/>
          <w:sz w:val="22"/>
          <w:szCs w:val="22"/>
        </w:rPr>
        <w:t>Le Luxembourg, la Belgique et la Suisse sont exclus du présent marché.</w:t>
      </w:r>
    </w:p>
    <w:p w14:paraId="0E6FCDDF" w14:textId="181EC037" w:rsidR="7D74F28F" w:rsidRDefault="7D74F28F" w:rsidP="7D74F28F">
      <w:pPr>
        <w:spacing w:before="240" w:after="240"/>
        <w:rPr>
          <w:rFonts w:ascii="Calibri" w:eastAsia="Calibri" w:hAnsi="Calibri" w:cs="Calibri"/>
          <w:sz w:val="22"/>
          <w:szCs w:val="22"/>
        </w:rPr>
        <w:sectPr w:rsidR="7D74F28F" w:rsidSect="00D94B7D">
          <w:pgSz w:w="11906" w:h="16838" w:code="9"/>
          <w:pgMar w:top="1418" w:right="707" w:bottom="1418" w:left="709" w:header="709" w:footer="567" w:gutter="0"/>
          <w:cols w:space="708"/>
          <w:docGrid w:linePitch="360"/>
        </w:sectPr>
      </w:pPr>
    </w:p>
    <w:p w14:paraId="15DBF375" w14:textId="77777777" w:rsidR="00D0555F" w:rsidRPr="00284EEE" w:rsidRDefault="00D0555F" w:rsidP="004F0092">
      <w:pPr>
        <w:tabs>
          <w:tab w:val="left" w:pos="9781"/>
        </w:tabs>
        <w:ind w:right="566"/>
        <w:rPr>
          <w:rFonts w:ascii="Calibri" w:hAnsi="Calibri" w:cs="Arial"/>
          <w:b/>
          <w:sz w:val="22"/>
          <w:szCs w:val="22"/>
        </w:rPr>
      </w:pPr>
    </w:p>
    <w:p w14:paraId="32179689" w14:textId="77777777" w:rsidR="00577DF8" w:rsidRPr="00D83EFB" w:rsidRDefault="00577DF8" w:rsidP="004F0092">
      <w:pPr>
        <w:tabs>
          <w:tab w:val="left" w:pos="9781"/>
        </w:tabs>
        <w:ind w:right="566"/>
        <w:jc w:val="center"/>
        <w:rPr>
          <w:rFonts w:ascii="Arial" w:hAnsi="Arial" w:cs="Arial"/>
          <w:b/>
        </w:rPr>
      </w:pPr>
    </w:p>
    <w:tbl>
      <w:tblPr>
        <w:tblW w:w="0" w:type="auto"/>
        <w:tblInd w:w="108" w:type="dxa"/>
        <w:shd w:val="clear" w:color="auto" w:fill="365F91"/>
        <w:tblLook w:val="04A0" w:firstRow="1" w:lastRow="0" w:firstColumn="1" w:lastColumn="0" w:noHBand="0" w:noVBand="1"/>
      </w:tblPr>
      <w:tblGrid>
        <w:gridCol w:w="9781"/>
      </w:tblGrid>
      <w:tr w:rsidR="00577DF8" w:rsidRPr="008417E6" w14:paraId="2214CDED" w14:textId="77777777" w:rsidTr="003D48DA">
        <w:tc>
          <w:tcPr>
            <w:tcW w:w="9781" w:type="dxa"/>
            <w:shd w:val="clear" w:color="auto" w:fill="365F91"/>
          </w:tcPr>
          <w:p w14:paraId="4DF6E71A" w14:textId="77777777" w:rsidR="00577DF8" w:rsidRPr="00D70AD3" w:rsidRDefault="00577DF8" w:rsidP="004F0092">
            <w:pPr>
              <w:tabs>
                <w:tab w:val="left" w:pos="9781"/>
              </w:tabs>
              <w:spacing w:before="180" w:after="180"/>
              <w:ind w:right="566"/>
              <w:jc w:val="center"/>
              <w:rPr>
                <w:rFonts w:ascii="Calibri" w:hAnsi="Calibri" w:cs="Arial"/>
                <w:b/>
                <w:color w:val="FFFFFF"/>
              </w:rPr>
            </w:pPr>
            <w:r w:rsidRPr="00D70AD3">
              <w:rPr>
                <w:rFonts w:ascii="Calibri" w:hAnsi="Calibri" w:cs="Arial"/>
                <w:b/>
                <w:color w:val="FFFFFF"/>
              </w:rPr>
              <w:t>ANNEXE 2 : CADRE DE REPONSE</w:t>
            </w:r>
          </w:p>
          <w:p w14:paraId="140CA86A" w14:textId="77777777" w:rsidR="00577DF8" w:rsidRPr="0039184A" w:rsidRDefault="00577DF8" w:rsidP="004F0092">
            <w:pPr>
              <w:tabs>
                <w:tab w:val="left" w:pos="9781"/>
              </w:tabs>
              <w:ind w:right="566"/>
              <w:jc w:val="center"/>
              <w:rPr>
                <w:rFonts w:ascii="Calibri" w:hAnsi="Calibri" w:cs="Arial"/>
                <w:b/>
                <w:color w:val="FFFFFF"/>
              </w:rPr>
            </w:pPr>
            <w:r w:rsidRPr="0039184A">
              <w:rPr>
                <w:rFonts w:ascii="Calibri" w:hAnsi="Calibri" w:cs="Arial"/>
                <w:b/>
                <w:color w:val="FFFFFF"/>
              </w:rPr>
              <w:t>I – Partie principale</w:t>
            </w:r>
          </w:p>
          <w:p w14:paraId="44A5A76D" w14:textId="77777777" w:rsidR="00577DF8" w:rsidRPr="008417E6" w:rsidRDefault="00577DF8" w:rsidP="004F0092">
            <w:pPr>
              <w:tabs>
                <w:tab w:val="left" w:pos="9781"/>
              </w:tabs>
              <w:spacing w:before="180" w:after="180"/>
              <w:ind w:right="566"/>
              <w:jc w:val="center"/>
              <w:rPr>
                <w:rFonts w:ascii="Calibri" w:hAnsi="Calibri" w:cs="Arial"/>
                <w:b/>
                <w:sz w:val="18"/>
                <w:szCs w:val="18"/>
              </w:rPr>
            </w:pPr>
            <w:r w:rsidRPr="0039184A">
              <w:rPr>
                <w:rFonts w:ascii="Calibri" w:hAnsi="Calibri" w:cs="Arial"/>
                <w:b/>
                <w:bCs/>
                <w:i/>
                <w:color w:val="FFFFFF"/>
              </w:rPr>
              <w:t>A compléter par chaque opérateur économique prenant part à l’exécution des prestations, par lequel le candidat justifie de sa capacité à exécuter le marché public</w:t>
            </w:r>
          </w:p>
        </w:tc>
      </w:tr>
    </w:tbl>
    <w:p w14:paraId="132CC1F6" w14:textId="77777777" w:rsidR="00577DF8" w:rsidRDefault="00577DF8" w:rsidP="004F0092">
      <w:pPr>
        <w:tabs>
          <w:tab w:val="left" w:pos="9781"/>
        </w:tabs>
        <w:ind w:right="566"/>
        <w:rPr>
          <w:rFonts w:ascii="Calibri" w:hAnsi="Calibri" w:cs="Arial"/>
          <w:sz w:val="18"/>
          <w:szCs w:val="18"/>
        </w:rPr>
      </w:pPr>
    </w:p>
    <w:p w14:paraId="3719AB12" w14:textId="77777777" w:rsidR="00577DF8" w:rsidRDefault="00577DF8" w:rsidP="004F0092">
      <w:pPr>
        <w:tabs>
          <w:tab w:val="left" w:pos="9781"/>
        </w:tabs>
        <w:ind w:right="566"/>
        <w:jc w:val="center"/>
        <w:rPr>
          <w:rFonts w:ascii="Arial" w:hAnsi="Arial" w:cs="Arial"/>
          <w:b/>
        </w:rPr>
      </w:pPr>
    </w:p>
    <w:p w14:paraId="6EC4ADEC" w14:textId="77777777" w:rsidR="005A1BA0" w:rsidRPr="00442C4A" w:rsidRDefault="005A1BA0" w:rsidP="005A1BA0">
      <w:pPr>
        <w:ind w:right="389"/>
        <w:jc w:val="both"/>
        <w:rPr>
          <w:rFonts w:ascii="Arial" w:hAnsi="Arial" w:cs="Arial"/>
          <w:b/>
          <w:sz w:val="18"/>
          <w:szCs w:val="18"/>
        </w:rPr>
      </w:pPr>
      <w:r w:rsidRPr="00442C4A">
        <w:rPr>
          <w:rFonts w:ascii="Arial" w:hAnsi="Arial" w:cs="Arial"/>
          <w:b/>
          <w:sz w:val="18"/>
          <w:szCs w:val="18"/>
        </w:rPr>
        <w:t xml:space="preserve">En cas de groupement d’opérateurs économiques constitué en application </w:t>
      </w:r>
      <w:r w:rsidRPr="004972DE">
        <w:rPr>
          <w:rFonts w:ascii="Arial" w:hAnsi="Arial" w:cs="Arial"/>
          <w:b/>
          <w:sz w:val="18"/>
          <w:szCs w:val="18"/>
        </w:rPr>
        <w:t>des articles R. 2142-19 à R. 2142-27 du code de la commande publique</w:t>
      </w:r>
      <w:r w:rsidRPr="00442C4A">
        <w:rPr>
          <w:rFonts w:ascii="Arial" w:hAnsi="Arial" w:cs="Arial"/>
          <w:b/>
          <w:sz w:val="18"/>
          <w:szCs w:val="18"/>
        </w:rPr>
        <w:t xml:space="preserve">, </w:t>
      </w:r>
      <w:r>
        <w:rPr>
          <w:rFonts w:ascii="Arial" w:hAnsi="Arial" w:cs="Arial"/>
          <w:b/>
          <w:sz w:val="18"/>
          <w:szCs w:val="18"/>
        </w:rPr>
        <w:t>les rubriques I.1 à I.</w:t>
      </w:r>
      <w:r w:rsidR="000B7FEE">
        <w:rPr>
          <w:rFonts w:ascii="Arial" w:hAnsi="Arial" w:cs="Arial"/>
          <w:b/>
          <w:sz w:val="18"/>
          <w:szCs w:val="18"/>
        </w:rPr>
        <w:t>8</w:t>
      </w:r>
      <w:r w:rsidR="000B7FEE" w:rsidRPr="00442C4A">
        <w:rPr>
          <w:rFonts w:ascii="Arial" w:hAnsi="Arial" w:cs="Arial"/>
          <w:b/>
          <w:sz w:val="18"/>
          <w:szCs w:val="18"/>
        </w:rPr>
        <w:t xml:space="preserve"> </w:t>
      </w:r>
      <w:r>
        <w:rPr>
          <w:rFonts w:ascii="Arial" w:hAnsi="Arial" w:cs="Arial"/>
          <w:b/>
          <w:sz w:val="18"/>
          <w:szCs w:val="18"/>
        </w:rPr>
        <w:t>son</w:t>
      </w:r>
      <w:r w:rsidRPr="00442C4A">
        <w:rPr>
          <w:rFonts w:ascii="Arial" w:hAnsi="Arial" w:cs="Arial"/>
          <w:b/>
          <w:sz w:val="18"/>
          <w:szCs w:val="18"/>
        </w:rPr>
        <w:t xml:space="preserve">t </w:t>
      </w:r>
      <w:r>
        <w:rPr>
          <w:rFonts w:ascii="Arial" w:hAnsi="Arial" w:cs="Arial"/>
          <w:b/>
          <w:sz w:val="18"/>
          <w:szCs w:val="18"/>
        </w:rPr>
        <w:t>complétées</w:t>
      </w:r>
      <w:r w:rsidRPr="00442C4A">
        <w:rPr>
          <w:rFonts w:ascii="Arial" w:hAnsi="Arial" w:cs="Arial"/>
          <w:b/>
          <w:sz w:val="18"/>
          <w:szCs w:val="18"/>
        </w:rPr>
        <w:t xml:space="preserve"> par le mandataire et par chacun des autres membres du groupement. </w:t>
      </w:r>
    </w:p>
    <w:p w14:paraId="0A513584" w14:textId="77777777" w:rsidR="00577DF8" w:rsidRPr="00442C4A" w:rsidRDefault="00577DF8" w:rsidP="00C65EB4">
      <w:pPr>
        <w:tabs>
          <w:tab w:val="left" w:pos="9781"/>
        </w:tabs>
        <w:ind w:right="283"/>
        <w:jc w:val="both"/>
        <w:rPr>
          <w:rFonts w:ascii="Arial" w:hAnsi="Arial" w:cs="Arial"/>
          <w:b/>
          <w:sz w:val="18"/>
          <w:szCs w:val="18"/>
        </w:rPr>
      </w:pPr>
    </w:p>
    <w:p w14:paraId="687EC950" w14:textId="77777777" w:rsidR="00577DF8" w:rsidRDefault="00577DF8" w:rsidP="00C65EB4">
      <w:pPr>
        <w:tabs>
          <w:tab w:val="left" w:pos="9781"/>
        </w:tabs>
        <w:ind w:right="283"/>
        <w:jc w:val="both"/>
        <w:rPr>
          <w:rFonts w:ascii="Arial" w:hAnsi="Arial" w:cs="Arial"/>
          <w:b/>
          <w:bCs/>
          <w:sz w:val="18"/>
          <w:szCs w:val="18"/>
        </w:rPr>
      </w:pPr>
    </w:p>
    <w:p w14:paraId="62FE0363" w14:textId="77777777" w:rsidR="00577DF8" w:rsidRPr="00442C4A" w:rsidRDefault="00577DF8" w:rsidP="00C65EB4">
      <w:pPr>
        <w:tabs>
          <w:tab w:val="left" w:pos="9781"/>
        </w:tabs>
        <w:ind w:right="283"/>
        <w:jc w:val="both"/>
        <w:rPr>
          <w:rFonts w:ascii="Arial" w:hAnsi="Arial" w:cs="Arial"/>
          <w:b/>
          <w:bCs/>
          <w:sz w:val="18"/>
          <w:szCs w:val="18"/>
        </w:rPr>
      </w:pPr>
      <w:r w:rsidRPr="00442C4A">
        <w:rPr>
          <w:rFonts w:ascii="Arial" w:hAnsi="Arial" w:cs="Arial"/>
          <w:b/>
          <w:bCs/>
          <w:sz w:val="18"/>
          <w:szCs w:val="18"/>
        </w:rPr>
        <w:t xml:space="preserve">Dans le cas où le candidat justifie de sa capacité à exécuter le marché public auquel il est candidaté par celles d’un ou plusieurs autres opérateurs économiques ne prenant pas part à l’exécution du marché public (par exemple celles d’une société du groupe auquel il appartient), </w:t>
      </w:r>
      <w:r>
        <w:rPr>
          <w:rFonts w:ascii="Arial" w:hAnsi="Arial" w:cs="Arial"/>
          <w:b/>
          <w:sz w:val="18"/>
          <w:szCs w:val="18"/>
        </w:rPr>
        <w:t>les rubriques I.1 à I.</w:t>
      </w:r>
      <w:r w:rsidR="0051631C">
        <w:rPr>
          <w:rFonts w:ascii="Arial" w:hAnsi="Arial" w:cs="Arial"/>
          <w:b/>
          <w:sz w:val="18"/>
          <w:szCs w:val="18"/>
        </w:rPr>
        <w:t>8</w:t>
      </w:r>
      <w:r w:rsidR="0051631C" w:rsidRPr="00442C4A">
        <w:rPr>
          <w:rFonts w:ascii="Arial" w:hAnsi="Arial" w:cs="Arial"/>
          <w:b/>
          <w:sz w:val="18"/>
          <w:szCs w:val="18"/>
        </w:rPr>
        <w:t xml:space="preserve"> </w:t>
      </w:r>
      <w:r>
        <w:rPr>
          <w:rFonts w:ascii="Arial" w:hAnsi="Arial" w:cs="Arial"/>
          <w:b/>
          <w:sz w:val="18"/>
          <w:szCs w:val="18"/>
        </w:rPr>
        <w:t>son</w:t>
      </w:r>
      <w:r w:rsidRPr="00442C4A">
        <w:rPr>
          <w:rFonts w:ascii="Arial" w:hAnsi="Arial" w:cs="Arial"/>
          <w:b/>
          <w:sz w:val="18"/>
          <w:szCs w:val="18"/>
        </w:rPr>
        <w:t xml:space="preserve">t </w:t>
      </w:r>
      <w:r>
        <w:rPr>
          <w:rFonts w:ascii="Arial" w:hAnsi="Arial" w:cs="Arial"/>
          <w:b/>
          <w:sz w:val="18"/>
          <w:szCs w:val="18"/>
        </w:rPr>
        <w:t>complétées</w:t>
      </w:r>
      <w:r w:rsidRPr="00442C4A">
        <w:rPr>
          <w:rFonts w:ascii="Arial" w:hAnsi="Arial" w:cs="Arial"/>
          <w:b/>
          <w:sz w:val="18"/>
          <w:szCs w:val="18"/>
        </w:rPr>
        <w:t xml:space="preserve"> </w:t>
      </w:r>
      <w:r w:rsidRPr="00442C4A">
        <w:rPr>
          <w:rFonts w:ascii="Arial" w:hAnsi="Arial" w:cs="Arial"/>
          <w:b/>
          <w:bCs/>
          <w:sz w:val="18"/>
          <w:szCs w:val="18"/>
        </w:rPr>
        <w:t xml:space="preserve">par le candidat. </w:t>
      </w:r>
      <w:r>
        <w:rPr>
          <w:rFonts w:ascii="Arial" w:hAnsi="Arial" w:cs="Arial"/>
          <w:b/>
          <w:sz w:val="18"/>
          <w:szCs w:val="18"/>
        </w:rPr>
        <w:t>Les rubriques II.1 à II.6</w:t>
      </w:r>
      <w:r w:rsidRPr="00442C4A">
        <w:rPr>
          <w:rFonts w:ascii="Arial" w:hAnsi="Arial" w:cs="Arial"/>
          <w:b/>
          <w:sz w:val="18"/>
          <w:szCs w:val="18"/>
        </w:rPr>
        <w:t xml:space="preserve"> </w:t>
      </w:r>
      <w:r>
        <w:rPr>
          <w:rFonts w:ascii="Arial" w:hAnsi="Arial" w:cs="Arial"/>
          <w:b/>
          <w:sz w:val="18"/>
          <w:szCs w:val="18"/>
        </w:rPr>
        <w:t>son</w:t>
      </w:r>
      <w:r w:rsidRPr="00442C4A">
        <w:rPr>
          <w:rFonts w:ascii="Arial" w:hAnsi="Arial" w:cs="Arial"/>
          <w:b/>
          <w:sz w:val="18"/>
          <w:szCs w:val="18"/>
        </w:rPr>
        <w:t xml:space="preserve">t en outre </w:t>
      </w:r>
      <w:r>
        <w:rPr>
          <w:rFonts w:ascii="Arial" w:hAnsi="Arial" w:cs="Arial"/>
          <w:b/>
          <w:sz w:val="18"/>
          <w:szCs w:val="18"/>
        </w:rPr>
        <w:t>complétées</w:t>
      </w:r>
      <w:r w:rsidRPr="00442C4A">
        <w:rPr>
          <w:rFonts w:ascii="Arial" w:hAnsi="Arial" w:cs="Arial"/>
          <w:b/>
          <w:sz w:val="18"/>
          <w:szCs w:val="18"/>
        </w:rPr>
        <w:t xml:space="preserve"> pour chacun de ces </w:t>
      </w:r>
      <w:r w:rsidRPr="00442C4A">
        <w:rPr>
          <w:rFonts w:ascii="Arial" w:hAnsi="Arial" w:cs="Arial"/>
          <w:b/>
          <w:bCs/>
          <w:sz w:val="18"/>
          <w:szCs w:val="18"/>
        </w:rPr>
        <w:t xml:space="preserve">autres opérateurs économiques. Dans le cas où le candidat justifie de sa capacité à exécuter le marché public auquel il est candidaté par celles d’un ou plusieurs sous-traitants présentés dans le cadre du dossier de réponse, </w:t>
      </w:r>
      <w:r>
        <w:rPr>
          <w:rFonts w:ascii="Arial" w:hAnsi="Arial" w:cs="Arial"/>
          <w:b/>
          <w:bCs/>
          <w:sz w:val="18"/>
          <w:szCs w:val="18"/>
        </w:rPr>
        <w:t>les rubriques I.1 à I.</w:t>
      </w:r>
      <w:r w:rsidR="0051631C">
        <w:rPr>
          <w:rFonts w:ascii="Arial" w:hAnsi="Arial" w:cs="Arial"/>
          <w:b/>
          <w:bCs/>
          <w:sz w:val="18"/>
          <w:szCs w:val="18"/>
        </w:rPr>
        <w:t xml:space="preserve">8 </w:t>
      </w:r>
      <w:r>
        <w:rPr>
          <w:rFonts w:ascii="Arial" w:hAnsi="Arial" w:cs="Arial"/>
          <w:b/>
          <w:bCs/>
          <w:sz w:val="18"/>
          <w:szCs w:val="18"/>
        </w:rPr>
        <w:t>sont complétées</w:t>
      </w:r>
      <w:r w:rsidRPr="00442C4A">
        <w:rPr>
          <w:rFonts w:ascii="Arial" w:hAnsi="Arial" w:cs="Arial"/>
          <w:b/>
          <w:sz w:val="18"/>
          <w:szCs w:val="18"/>
        </w:rPr>
        <w:t xml:space="preserve"> </w:t>
      </w:r>
      <w:r w:rsidRPr="00442C4A">
        <w:rPr>
          <w:rFonts w:ascii="Arial" w:hAnsi="Arial" w:cs="Arial"/>
          <w:b/>
          <w:bCs/>
          <w:sz w:val="18"/>
          <w:szCs w:val="18"/>
        </w:rPr>
        <w:t>par le candidat. Les informations relatives à ce ou ces sous-tr</w:t>
      </w:r>
      <w:r>
        <w:rPr>
          <w:rFonts w:ascii="Arial" w:hAnsi="Arial" w:cs="Arial"/>
          <w:b/>
          <w:bCs/>
          <w:sz w:val="18"/>
          <w:szCs w:val="18"/>
        </w:rPr>
        <w:t>aitants sont produites dans la d</w:t>
      </w:r>
      <w:r w:rsidRPr="00442C4A">
        <w:rPr>
          <w:rFonts w:ascii="Arial" w:hAnsi="Arial" w:cs="Arial"/>
          <w:b/>
          <w:bCs/>
          <w:sz w:val="18"/>
          <w:szCs w:val="18"/>
        </w:rPr>
        <w:t>emande d’acceptation de chaque sous-traitant et d’agrément de ses conditions de paiement</w:t>
      </w:r>
      <w:r w:rsidRPr="00442C4A">
        <w:rPr>
          <w:rFonts w:ascii="Arial" w:hAnsi="Arial" w:cs="Arial"/>
          <w:bCs/>
          <w:sz w:val="18"/>
          <w:szCs w:val="18"/>
        </w:rPr>
        <w:t xml:space="preserve">. </w:t>
      </w:r>
    </w:p>
    <w:p w14:paraId="45D4DA6F" w14:textId="77777777" w:rsidR="00577DF8" w:rsidRPr="0039184A" w:rsidRDefault="00577DF8" w:rsidP="004F0092">
      <w:pPr>
        <w:tabs>
          <w:tab w:val="left" w:pos="9781"/>
        </w:tabs>
        <w:ind w:right="566"/>
        <w:rPr>
          <w:rFonts w:ascii="Arial" w:hAnsi="Arial" w:cs="Arial"/>
          <w:bCs/>
          <w:sz w:val="22"/>
          <w:szCs w:val="22"/>
        </w:rPr>
      </w:pPr>
    </w:p>
    <w:p w14:paraId="11CCBCA1" w14:textId="77777777" w:rsidR="00577DF8" w:rsidRPr="0039184A" w:rsidRDefault="00577DF8" w:rsidP="004F0092">
      <w:pPr>
        <w:tabs>
          <w:tab w:val="left" w:pos="9781"/>
        </w:tabs>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781"/>
      </w:tblGrid>
      <w:tr w:rsidR="00577DF8" w:rsidRPr="0039184A" w14:paraId="528A22BF" w14:textId="77777777" w:rsidTr="003D48DA">
        <w:trPr>
          <w:trHeight w:val="340"/>
        </w:trPr>
        <w:tc>
          <w:tcPr>
            <w:tcW w:w="9781" w:type="dxa"/>
            <w:shd w:val="clear" w:color="auto" w:fill="365F91"/>
            <w:vAlign w:val="center"/>
          </w:tcPr>
          <w:p w14:paraId="766D19F7"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I.1 - Identification de l’opérateur économique concerné par le présent document de candidature</w:t>
            </w:r>
          </w:p>
        </w:tc>
      </w:tr>
    </w:tbl>
    <w:p w14:paraId="1863E9B5" w14:textId="77777777" w:rsidR="00577DF8" w:rsidRPr="0039184A" w:rsidRDefault="00577DF8" w:rsidP="004F0092">
      <w:pPr>
        <w:tabs>
          <w:tab w:val="left" w:pos="9781"/>
        </w:tabs>
        <w:ind w:right="566"/>
        <w:rPr>
          <w:rFonts w:ascii="Calibri" w:hAnsi="Calibri" w:cs="Arial"/>
          <w:bCs/>
          <w:sz w:val="22"/>
          <w:szCs w:val="22"/>
        </w:rPr>
      </w:pPr>
    </w:p>
    <w:p w14:paraId="4C0982F2" w14:textId="77777777" w:rsidR="00577DF8" w:rsidRPr="0039184A" w:rsidRDefault="00577DF8" w:rsidP="004F0092">
      <w:pPr>
        <w:tabs>
          <w:tab w:val="left" w:pos="9781"/>
        </w:tabs>
        <w:ind w:right="566"/>
        <w:jc w:val="both"/>
        <w:rPr>
          <w:rFonts w:ascii="Calibri" w:hAnsi="Calibri" w:cs="Arial"/>
          <w:bCs/>
          <w:sz w:val="22"/>
          <w:szCs w:val="22"/>
        </w:rPr>
      </w:pPr>
      <w:r w:rsidRPr="0039184A">
        <w:rPr>
          <w:rFonts w:ascii="Calibri" w:hAnsi="Calibri" w:cs="Arial"/>
          <w:bCs/>
          <w:sz w:val="22"/>
          <w:szCs w:val="22"/>
        </w:rPr>
        <w:t xml:space="preserve">Raison ou dénomination sociale, adresse du siège, forme juridique et numéro SIRET : </w:t>
      </w:r>
    </w:p>
    <w:p w14:paraId="23F14E9D" w14:textId="77777777" w:rsidR="00577DF8" w:rsidRPr="0039184A" w:rsidRDefault="00577DF8" w:rsidP="004F0092">
      <w:pPr>
        <w:tabs>
          <w:tab w:val="left" w:pos="9781"/>
        </w:tabs>
        <w:ind w:right="566"/>
        <w:jc w:val="both"/>
        <w:rPr>
          <w:rFonts w:ascii="Calibri" w:hAnsi="Calibri" w:cs="Arial"/>
          <w:bCs/>
          <w:sz w:val="22"/>
          <w:szCs w:val="22"/>
        </w:rPr>
      </w:pPr>
    </w:p>
    <w:p w14:paraId="7B61A88F" w14:textId="77777777" w:rsidR="00577DF8" w:rsidRPr="0039184A" w:rsidRDefault="00577DF8" w:rsidP="00C65EB4">
      <w:pPr>
        <w:tabs>
          <w:tab w:val="left" w:pos="9781"/>
        </w:tabs>
        <w:ind w:right="283"/>
        <w:jc w:val="both"/>
        <w:rPr>
          <w:rFonts w:ascii="Calibri" w:hAnsi="Calibri" w:cs="Arial"/>
          <w:bCs/>
          <w:sz w:val="22"/>
          <w:szCs w:val="22"/>
        </w:rPr>
      </w:pPr>
    </w:p>
    <w:p w14:paraId="6C8C79BF" w14:textId="77777777" w:rsidR="00577DF8" w:rsidRPr="0039184A" w:rsidRDefault="00577DF8" w:rsidP="00C65EB4">
      <w:pPr>
        <w:tabs>
          <w:tab w:val="left" w:pos="9781"/>
        </w:tabs>
        <w:ind w:right="283"/>
        <w:jc w:val="both"/>
        <w:rPr>
          <w:rFonts w:ascii="Calibri" w:hAnsi="Calibri" w:cs="Arial"/>
          <w:bCs/>
          <w:sz w:val="22"/>
          <w:szCs w:val="22"/>
        </w:rPr>
      </w:pPr>
    </w:p>
    <w:p w14:paraId="642781B5" w14:textId="77777777" w:rsidR="00577DF8" w:rsidRPr="0039184A" w:rsidRDefault="00577DF8" w:rsidP="00C65EB4">
      <w:pPr>
        <w:tabs>
          <w:tab w:val="left" w:pos="9781"/>
        </w:tabs>
        <w:ind w:right="283"/>
        <w:jc w:val="both"/>
        <w:rPr>
          <w:rFonts w:ascii="Calibri" w:hAnsi="Calibri" w:cs="Arial"/>
          <w:bCs/>
          <w:sz w:val="22"/>
          <w:szCs w:val="22"/>
        </w:rPr>
      </w:pPr>
    </w:p>
    <w:p w14:paraId="5AA7D731" w14:textId="77777777" w:rsidR="00577DF8" w:rsidRPr="0039184A" w:rsidRDefault="00577DF8" w:rsidP="00C65EB4">
      <w:pPr>
        <w:tabs>
          <w:tab w:val="left" w:pos="9781"/>
        </w:tabs>
        <w:ind w:right="283"/>
        <w:jc w:val="both"/>
        <w:rPr>
          <w:rFonts w:ascii="Calibri" w:hAnsi="Calibri" w:cs="Arial"/>
          <w:bCs/>
          <w:sz w:val="22"/>
          <w:szCs w:val="22"/>
        </w:rPr>
      </w:pPr>
      <w:r w:rsidRPr="0039184A">
        <w:rPr>
          <w:rFonts w:ascii="Calibri" w:hAnsi="Calibri" w:cs="Arial"/>
          <w:bCs/>
          <w:sz w:val="22"/>
          <w:szCs w:val="22"/>
        </w:rPr>
        <w:t>Numéros de téléphone et de télécopie et courriel </w:t>
      </w:r>
      <w:r>
        <w:rPr>
          <w:rFonts w:ascii="Calibri" w:hAnsi="Calibri" w:cs="Arial"/>
          <w:sz w:val="18"/>
          <w:szCs w:val="18"/>
        </w:rPr>
        <w:t>(les coordonnées télécopie et courriel peuvent être utilisées dans le cadre de la procédure, il est donc demandé au candidat de fournir des coordonnées valides)</w:t>
      </w:r>
      <w:r w:rsidRPr="0039184A">
        <w:rPr>
          <w:rFonts w:ascii="Calibri" w:hAnsi="Calibri" w:cs="Arial"/>
          <w:bCs/>
          <w:sz w:val="22"/>
          <w:szCs w:val="22"/>
        </w:rPr>
        <w:t xml:space="preserve">: </w:t>
      </w:r>
    </w:p>
    <w:p w14:paraId="73F755DA" w14:textId="77777777" w:rsidR="00577DF8" w:rsidRPr="0039184A" w:rsidRDefault="00577DF8" w:rsidP="00C65EB4">
      <w:pPr>
        <w:tabs>
          <w:tab w:val="left" w:pos="9781"/>
        </w:tabs>
        <w:ind w:right="283"/>
        <w:rPr>
          <w:rFonts w:ascii="Calibri" w:hAnsi="Calibri" w:cs="Arial"/>
          <w:bCs/>
          <w:sz w:val="22"/>
          <w:szCs w:val="22"/>
        </w:rPr>
      </w:pPr>
    </w:p>
    <w:p w14:paraId="72A59157" w14:textId="77777777" w:rsidR="00577DF8" w:rsidRPr="0039184A" w:rsidRDefault="00577DF8" w:rsidP="00C65EB4">
      <w:pPr>
        <w:tabs>
          <w:tab w:val="left" w:pos="9781"/>
        </w:tabs>
        <w:ind w:right="283"/>
        <w:rPr>
          <w:rFonts w:ascii="Calibri" w:hAnsi="Calibri" w:cs="Arial"/>
          <w:bCs/>
          <w:sz w:val="22"/>
          <w:szCs w:val="22"/>
        </w:rPr>
      </w:pPr>
    </w:p>
    <w:p w14:paraId="54C5AE44" w14:textId="77777777" w:rsidR="00577DF8" w:rsidRPr="0039184A" w:rsidRDefault="00577DF8" w:rsidP="00C65EB4">
      <w:pPr>
        <w:tabs>
          <w:tab w:val="left" w:pos="9781"/>
        </w:tabs>
        <w:ind w:right="283"/>
        <w:rPr>
          <w:rFonts w:ascii="Calibri" w:hAnsi="Calibri" w:cs="Arial"/>
          <w:bCs/>
          <w:sz w:val="22"/>
          <w:szCs w:val="22"/>
        </w:rPr>
      </w:pPr>
    </w:p>
    <w:p w14:paraId="3EBB43B1" w14:textId="77777777" w:rsidR="00577DF8" w:rsidRPr="0039184A" w:rsidRDefault="00577DF8" w:rsidP="00C65EB4">
      <w:pPr>
        <w:tabs>
          <w:tab w:val="left" w:pos="9781"/>
        </w:tabs>
        <w:ind w:right="283"/>
        <w:rPr>
          <w:rFonts w:ascii="Calibri" w:hAnsi="Calibri" w:cs="Arial"/>
          <w:bCs/>
          <w:sz w:val="22"/>
          <w:szCs w:val="22"/>
        </w:rPr>
      </w:pPr>
    </w:p>
    <w:p w14:paraId="3120A0BD" w14:textId="77777777" w:rsidR="00577DF8" w:rsidRPr="0039184A" w:rsidRDefault="00577DF8" w:rsidP="00C65EB4">
      <w:pPr>
        <w:tabs>
          <w:tab w:val="left" w:pos="9781"/>
        </w:tabs>
        <w:ind w:right="283"/>
        <w:jc w:val="both"/>
        <w:rPr>
          <w:rFonts w:ascii="Calibri" w:hAnsi="Calibri" w:cs="Arial"/>
          <w:bCs/>
          <w:sz w:val="22"/>
          <w:szCs w:val="22"/>
        </w:rPr>
      </w:pPr>
      <w:r w:rsidRPr="0039184A">
        <w:rPr>
          <w:rFonts w:ascii="Calibri" w:hAnsi="Calibri" w:cs="Arial"/>
          <w:bCs/>
          <w:sz w:val="22"/>
          <w:szCs w:val="22"/>
        </w:rPr>
        <w:t xml:space="preserve">Si différent, raison ou dénomination sociale, adresse, forme juridique et numéro SIRET, numéros de téléphone et de télécopie et courriel du service ou établissement chargé de l’exécution des prestations objet du marché public : </w:t>
      </w:r>
    </w:p>
    <w:p w14:paraId="4BC3386B" w14:textId="77777777" w:rsidR="00577DF8" w:rsidRPr="0039184A" w:rsidRDefault="00577DF8" w:rsidP="00C65EB4">
      <w:pPr>
        <w:tabs>
          <w:tab w:val="left" w:pos="9781"/>
        </w:tabs>
        <w:ind w:right="283"/>
        <w:rPr>
          <w:rFonts w:ascii="Calibri" w:hAnsi="Calibri" w:cs="Arial"/>
          <w:bCs/>
          <w:sz w:val="22"/>
          <w:szCs w:val="22"/>
        </w:rPr>
      </w:pPr>
    </w:p>
    <w:p w14:paraId="1B583ED5" w14:textId="77777777" w:rsidR="00577DF8" w:rsidRPr="0039184A" w:rsidRDefault="00577DF8" w:rsidP="004F0092">
      <w:pPr>
        <w:tabs>
          <w:tab w:val="left" w:pos="9781"/>
        </w:tabs>
        <w:spacing w:before="120"/>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781"/>
      </w:tblGrid>
      <w:tr w:rsidR="00577DF8" w:rsidRPr="0039184A" w14:paraId="7E5DC3C1" w14:textId="77777777" w:rsidTr="003D48DA">
        <w:trPr>
          <w:trHeight w:val="611"/>
        </w:trPr>
        <w:tc>
          <w:tcPr>
            <w:tcW w:w="9781" w:type="dxa"/>
            <w:shd w:val="clear" w:color="auto" w:fill="365F91"/>
            <w:vAlign w:val="center"/>
          </w:tcPr>
          <w:p w14:paraId="236F42AE" w14:textId="77777777" w:rsidR="00577DF8" w:rsidRPr="0039184A" w:rsidRDefault="00577DF8" w:rsidP="004F0092">
            <w:pPr>
              <w:tabs>
                <w:tab w:val="left" w:pos="9140"/>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1.2 - Déclaration sur l’honneur que l’opérateur économique n’entre dans aucun des cas d’</w:t>
            </w:r>
            <w:r w:rsidR="0047291D" w:rsidRPr="0039184A">
              <w:rPr>
                <w:rFonts w:ascii="Calibri" w:hAnsi="Calibri" w:cs="Arial"/>
                <w:b/>
                <w:bCs/>
                <w:color w:val="FFFFFF"/>
                <w:sz w:val="22"/>
                <w:szCs w:val="22"/>
              </w:rPr>
              <w:t>inter</w:t>
            </w:r>
            <w:r w:rsidR="0047291D">
              <w:rPr>
                <w:rFonts w:ascii="Calibri" w:hAnsi="Calibri" w:cs="Arial"/>
                <w:b/>
                <w:bCs/>
                <w:color w:val="FFFFFF"/>
                <w:sz w:val="22"/>
                <w:szCs w:val="22"/>
              </w:rPr>
              <w:t>d</w:t>
            </w:r>
            <w:r w:rsidR="0047291D" w:rsidRPr="0039184A">
              <w:rPr>
                <w:rFonts w:ascii="Calibri" w:hAnsi="Calibri" w:cs="Arial"/>
                <w:b/>
                <w:bCs/>
                <w:color w:val="FFFFFF"/>
                <w:sz w:val="22"/>
                <w:szCs w:val="22"/>
              </w:rPr>
              <w:t>iction</w:t>
            </w:r>
            <w:r w:rsidRPr="0039184A">
              <w:rPr>
                <w:rFonts w:ascii="Calibri" w:hAnsi="Calibri" w:cs="Arial"/>
                <w:b/>
                <w:bCs/>
                <w:color w:val="FFFFFF"/>
                <w:sz w:val="22"/>
                <w:szCs w:val="22"/>
              </w:rPr>
              <w:t xml:space="preserve"> de soumissionner</w:t>
            </w:r>
          </w:p>
        </w:tc>
      </w:tr>
    </w:tbl>
    <w:p w14:paraId="6E2BCC4E" w14:textId="77777777" w:rsidR="00577DF8" w:rsidRPr="0039184A" w:rsidRDefault="00577DF8" w:rsidP="004F0092">
      <w:pPr>
        <w:tabs>
          <w:tab w:val="left" w:pos="9781"/>
        </w:tabs>
        <w:ind w:right="566"/>
        <w:rPr>
          <w:rFonts w:ascii="Calibri" w:hAnsi="Calibri" w:cs="Arial"/>
          <w:bCs/>
          <w:sz w:val="22"/>
          <w:szCs w:val="22"/>
        </w:rPr>
      </w:pPr>
    </w:p>
    <w:p w14:paraId="2149BCA8" w14:textId="77777777" w:rsidR="00577DF8" w:rsidRPr="0039184A" w:rsidRDefault="00577DF8" w:rsidP="00C65EB4">
      <w:pPr>
        <w:tabs>
          <w:tab w:val="left" w:pos="9781"/>
        </w:tabs>
        <w:ind w:right="283"/>
        <w:jc w:val="both"/>
        <w:rPr>
          <w:rFonts w:ascii="Calibri" w:hAnsi="Calibri" w:cs="Arial"/>
          <w:bCs/>
          <w:sz w:val="22"/>
          <w:szCs w:val="22"/>
        </w:rPr>
      </w:pPr>
      <w:r w:rsidRPr="0039184A">
        <w:rPr>
          <w:rFonts w:ascii="Calibri" w:hAnsi="Calibri" w:cs="Arial"/>
          <w:bCs/>
          <w:sz w:val="22"/>
          <w:szCs w:val="22"/>
        </w:rPr>
        <w:t>Je, soussigné à la rubrique I, déclare sur l’honneur que l’opérateur économique identifié à la rubrique I.1 :</w:t>
      </w:r>
    </w:p>
    <w:p w14:paraId="24D7374C" w14:textId="77777777" w:rsidR="00577DF8" w:rsidRPr="0039184A" w:rsidRDefault="00577DF8" w:rsidP="004F0092">
      <w:pPr>
        <w:tabs>
          <w:tab w:val="left" w:pos="9781"/>
        </w:tabs>
        <w:ind w:right="566"/>
        <w:jc w:val="both"/>
        <w:rPr>
          <w:rFonts w:ascii="Calibri" w:hAnsi="Calibri" w:cs="Arial"/>
          <w:sz w:val="22"/>
          <w:szCs w:val="22"/>
        </w:rPr>
      </w:pPr>
    </w:p>
    <w:p w14:paraId="6F713646" w14:textId="77777777" w:rsidR="00744666" w:rsidRPr="006E7C81" w:rsidRDefault="00744666" w:rsidP="00744666">
      <w:pPr>
        <w:ind w:right="389"/>
        <w:jc w:val="both"/>
        <w:rPr>
          <w:rFonts w:ascii="Calibri" w:hAnsi="Calibri" w:cs="Arial"/>
          <w:sz w:val="22"/>
          <w:szCs w:val="22"/>
        </w:rPr>
      </w:pPr>
    </w:p>
    <w:p w14:paraId="653C0933" w14:textId="77777777" w:rsidR="00744666" w:rsidRPr="006E7C81" w:rsidRDefault="00744666" w:rsidP="00744666">
      <w:pPr>
        <w:numPr>
          <w:ilvl w:val="0"/>
          <w:numId w:val="11"/>
        </w:numPr>
        <w:tabs>
          <w:tab w:val="num" w:pos="567"/>
        </w:tabs>
        <w:ind w:left="567" w:right="389" w:hanging="567"/>
        <w:jc w:val="both"/>
        <w:rPr>
          <w:rFonts w:ascii="Calibri" w:hAnsi="Calibri" w:cs="Arial"/>
          <w:sz w:val="22"/>
          <w:szCs w:val="22"/>
        </w:rPr>
      </w:pPr>
      <w:r w:rsidRPr="006E7C81">
        <w:rPr>
          <w:rFonts w:ascii="Calibri" w:hAnsi="Calibri" w:cs="Arial"/>
          <w:sz w:val="22"/>
          <w:szCs w:val="22"/>
        </w:rPr>
        <w:t xml:space="preserve">ne fait pas l’objet d’une condamnation définitive pour l’une des infractions prévues aux articles 222-34 à 222-40, 225-4-1, 225-4-7, 313-1, 313-3, 314-1, 324-1, 324-5, 324-6, 421-1 à 421-2-4, 421-5, 432-10, </w:t>
      </w:r>
      <w:r w:rsidRPr="006E7C81">
        <w:rPr>
          <w:rFonts w:ascii="Calibri" w:hAnsi="Calibri" w:cs="Arial"/>
          <w:sz w:val="22"/>
          <w:szCs w:val="22"/>
        </w:rPr>
        <w:lastRenderedPageBreak/>
        <w:t xml:space="preserve">432-11, 432-12 à 432-16, 433-1, 433-2, 434-9, 434-9-1, 435-3, 435-4, 435-9, 435-10, 441-1 à 441-7, 441-9, 445-1 à 445-2-1 ou 450-1 du code pénal, aux articles 1741 à 1743, 1746 ou 1747 du code général des impôts ou pour recel de telles infractions, ainsi que pour les infractions équivalentes prévues par la législation d’un autre Etat membre de l’Union européenne, dans </w:t>
      </w:r>
      <w:r w:rsidRPr="006E7C81">
        <w:rPr>
          <w:rFonts w:ascii="Calibri" w:hAnsi="Calibri" w:cs="Arial"/>
          <w:bCs/>
          <w:sz w:val="22"/>
          <w:szCs w:val="22"/>
        </w:rPr>
        <w:t xml:space="preserve">les conditions fixées à l’article </w:t>
      </w:r>
      <w:r w:rsidRPr="006E7C81">
        <w:rPr>
          <w:rFonts w:ascii="Calibri" w:hAnsi="Calibri" w:cs="Arial"/>
          <w:sz w:val="22"/>
          <w:szCs w:val="22"/>
        </w:rPr>
        <w:t xml:space="preserve">L. 2141-1 du code de la commande publique ; </w:t>
      </w:r>
    </w:p>
    <w:p w14:paraId="4B39C76A" w14:textId="77777777" w:rsidR="00744666" w:rsidRPr="006E7C81" w:rsidRDefault="00744666" w:rsidP="00744666">
      <w:pPr>
        <w:numPr>
          <w:ilvl w:val="0"/>
          <w:numId w:val="11"/>
        </w:numPr>
        <w:tabs>
          <w:tab w:val="num" w:pos="567"/>
        </w:tabs>
        <w:spacing w:before="120"/>
        <w:ind w:left="567" w:right="389" w:hanging="567"/>
        <w:jc w:val="both"/>
        <w:rPr>
          <w:rFonts w:ascii="Calibri" w:hAnsi="Calibri" w:cs="Arial"/>
          <w:sz w:val="22"/>
          <w:szCs w:val="22"/>
        </w:rPr>
      </w:pPr>
      <w:r w:rsidRPr="006E7C81">
        <w:rPr>
          <w:rFonts w:ascii="Calibri" w:hAnsi="Calibri" w:cs="Arial"/>
          <w:sz w:val="22"/>
          <w:szCs w:val="22"/>
        </w:rPr>
        <w:t xml:space="preserve">a souscrit les déclarations lui incombant en matière fiscale et sociale et acquitté les impôts et cotisations exigibles à cette date, dans </w:t>
      </w:r>
      <w:r w:rsidRPr="006E7C81">
        <w:rPr>
          <w:rFonts w:ascii="Calibri" w:hAnsi="Calibri" w:cs="Arial"/>
          <w:bCs/>
          <w:sz w:val="22"/>
          <w:szCs w:val="22"/>
        </w:rPr>
        <w:t xml:space="preserve">les conditions fixées à l’article </w:t>
      </w:r>
      <w:r w:rsidRPr="006E7C81">
        <w:rPr>
          <w:rFonts w:ascii="Calibri" w:hAnsi="Calibri" w:cs="Arial"/>
          <w:sz w:val="22"/>
          <w:szCs w:val="22"/>
        </w:rPr>
        <w:t xml:space="preserve">L. 2141-2 du code de la commande publique ; </w:t>
      </w:r>
    </w:p>
    <w:p w14:paraId="02A3F7D7" w14:textId="77777777" w:rsidR="00744666" w:rsidRPr="006E7C81" w:rsidRDefault="00744666" w:rsidP="00744666">
      <w:pPr>
        <w:numPr>
          <w:ilvl w:val="0"/>
          <w:numId w:val="11"/>
        </w:numPr>
        <w:tabs>
          <w:tab w:val="num" w:pos="567"/>
        </w:tabs>
        <w:spacing w:before="120"/>
        <w:ind w:left="567" w:right="389" w:hanging="567"/>
        <w:jc w:val="both"/>
        <w:rPr>
          <w:rFonts w:ascii="Calibri" w:hAnsi="Calibri" w:cs="Arial"/>
          <w:sz w:val="22"/>
          <w:szCs w:val="22"/>
        </w:rPr>
      </w:pPr>
      <w:r w:rsidRPr="006E7C81">
        <w:rPr>
          <w:rFonts w:ascii="Calibri" w:hAnsi="Calibri" w:cs="Arial"/>
          <w:sz w:val="22"/>
          <w:szCs w:val="22"/>
        </w:rPr>
        <w:t xml:space="preserve">n’est pas en situation de liquidation judiciaire au sens de l’article L. 640-1 du code de commerce, faillite personnelle ou interdiction de gérer en application des articles L. 653-1 à L. 653-8 du même code ou mesure équivalente prévue par un droit étranger ; </w:t>
      </w:r>
    </w:p>
    <w:p w14:paraId="6767ADC6" w14:textId="77777777" w:rsidR="00744666" w:rsidRPr="006E7C81" w:rsidRDefault="00744666" w:rsidP="00744666">
      <w:pPr>
        <w:numPr>
          <w:ilvl w:val="0"/>
          <w:numId w:val="11"/>
        </w:numPr>
        <w:tabs>
          <w:tab w:val="num" w:pos="567"/>
        </w:tabs>
        <w:spacing w:before="120"/>
        <w:ind w:left="567" w:right="389" w:hanging="567"/>
        <w:jc w:val="both"/>
        <w:rPr>
          <w:rFonts w:ascii="Calibri" w:hAnsi="Calibri" w:cs="Arial"/>
          <w:sz w:val="22"/>
          <w:szCs w:val="22"/>
        </w:rPr>
      </w:pPr>
      <w:r w:rsidRPr="006E7C81">
        <w:rPr>
          <w:rFonts w:ascii="Calibri" w:hAnsi="Calibri" w:cs="Arial"/>
          <w:sz w:val="22"/>
          <w:szCs w:val="22"/>
        </w:rPr>
        <w:t xml:space="preserve">dans le cas où l’opérateur économique est en redressement judiciaire au sens de l’article L. 631-1 du code de commerce ou procédure équivalente régie par un droit étranger, est habilité à poursuivre son activité pendant la durée prévisible d’exécution des prestations ; </w:t>
      </w:r>
    </w:p>
    <w:p w14:paraId="0F826764" w14:textId="77777777" w:rsidR="00744666" w:rsidRPr="006E7C81" w:rsidRDefault="00744666" w:rsidP="00744666">
      <w:pPr>
        <w:numPr>
          <w:ilvl w:val="0"/>
          <w:numId w:val="11"/>
        </w:numPr>
        <w:tabs>
          <w:tab w:val="num" w:pos="567"/>
        </w:tabs>
        <w:spacing w:before="120"/>
        <w:ind w:left="567" w:right="389" w:hanging="567"/>
        <w:jc w:val="both"/>
        <w:rPr>
          <w:rFonts w:ascii="Calibri" w:hAnsi="Calibri" w:cs="Arial"/>
          <w:sz w:val="22"/>
          <w:szCs w:val="22"/>
        </w:rPr>
      </w:pPr>
      <w:r w:rsidRPr="006E7C81">
        <w:rPr>
          <w:rFonts w:ascii="Calibri" w:hAnsi="Calibri" w:cs="Arial"/>
          <w:sz w:val="22"/>
          <w:szCs w:val="22"/>
        </w:rPr>
        <w:t xml:space="preserve">n’a pas été sanctionné pour méconnaissance des obligations prévues aux articles L. 8221-1, L. 8221-3, L. 8221-5, L. 8231-1, L. 8241-1, L. 8251-1 et L. 8251-2 du code du travail, ni condamné au titre de l’article L. 1146-1 du même code ou de l’article 225-1 du code pénal ; </w:t>
      </w:r>
    </w:p>
    <w:p w14:paraId="18C5255F" w14:textId="77777777" w:rsidR="00744666" w:rsidRPr="006E7C81" w:rsidRDefault="00744666" w:rsidP="00744666">
      <w:pPr>
        <w:numPr>
          <w:ilvl w:val="0"/>
          <w:numId w:val="11"/>
        </w:numPr>
        <w:tabs>
          <w:tab w:val="num" w:pos="567"/>
        </w:tabs>
        <w:spacing w:before="120"/>
        <w:ind w:left="567" w:right="389" w:hanging="567"/>
        <w:jc w:val="both"/>
        <w:rPr>
          <w:rFonts w:ascii="Calibri" w:hAnsi="Calibri" w:cs="Arial"/>
          <w:sz w:val="22"/>
          <w:szCs w:val="22"/>
        </w:rPr>
      </w:pPr>
      <w:r w:rsidRPr="006E7C81">
        <w:rPr>
          <w:rFonts w:ascii="Calibri" w:hAnsi="Calibri" w:cs="Arial"/>
          <w:sz w:val="22"/>
          <w:szCs w:val="22"/>
        </w:rPr>
        <w:t xml:space="preserve">a, </w:t>
      </w:r>
      <w:r w:rsidR="00CD414C" w:rsidRPr="00CD414C">
        <w:rPr>
          <w:rFonts w:ascii="Calibri" w:hAnsi="Calibri" w:cs="Arial"/>
          <w:sz w:val="22"/>
          <w:szCs w:val="22"/>
        </w:rPr>
        <w:t xml:space="preserve">au 31 décembre </w:t>
      </w:r>
      <w:r w:rsidR="005E5284" w:rsidRPr="00CD414C">
        <w:rPr>
          <w:rFonts w:ascii="Calibri" w:hAnsi="Calibri" w:cs="Arial"/>
          <w:sz w:val="22"/>
          <w:szCs w:val="22"/>
        </w:rPr>
        <w:t>202</w:t>
      </w:r>
      <w:r w:rsidR="005E5284">
        <w:rPr>
          <w:rFonts w:ascii="Calibri" w:hAnsi="Calibri" w:cs="Arial"/>
          <w:sz w:val="22"/>
          <w:szCs w:val="22"/>
        </w:rPr>
        <w:t>4</w:t>
      </w:r>
      <w:r w:rsidRPr="00CD414C">
        <w:rPr>
          <w:rFonts w:ascii="Calibri" w:hAnsi="Calibri" w:cs="Arial"/>
          <w:sz w:val="22"/>
          <w:szCs w:val="22"/>
        </w:rPr>
        <w:t>, mis en</w:t>
      </w:r>
      <w:r w:rsidRPr="006E7C81">
        <w:rPr>
          <w:rFonts w:ascii="Calibri" w:hAnsi="Calibri" w:cs="Arial"/>
          <w:sz w:val="22"/>
          <w:szCs w:val="22"/>
        </w:rPr>
        <w:t xml:space="preserve"> œuvre l’obligation de négociation prévue au 2° de l’article L. 2242-1 du code du travail ; </w:t>
      </w:r>
    </w:p>
    <w:p w14:paraId="5E377045" w14:textId="77777777" w:rsidR="00744666" w:rsidRPr="006E7C81" w:rsidRDefault="00744666" w:rsidP="00744666">
      <w:pPr>
        <w:numPr>
          <w:ilvl w:val="0"/>
          <w:numId w:val="11"/>
        </w:numPr>
        <w:tabs>
          <w:tab w:val="num" w:pos="567"/>
        </w:tabs>
        <w:spacing w:before="120"/>
        <w:ind w:left="567" w:right="389" w:hanging="567"/>
        <w:jc w:val="both"/>
        <w:rPr>
          <w:rFonts w:ascii="Calibri" w:hAnsi="Calibri" w:cs="Arial"/>
          <w:sz w:val="22"/>
          <w:szCs w:val="22"/>
        </w:rPr>
      </w:pPr>
      <w:r w:rsidRPr="006E7C81">
        <w:rPr>
          <w:rFonts w:ascii="Calibri" w:hAnsi="Calibri" w:cs="Arial"/>
          <w:sz w:val="22"/>
          <w:szCs w:val="22"/>
        </w:rPr>
        <w:t xml:space="preserve">n’a pas été condamné au titre de l’article 131-39 5°) du code pénal ou, dans le cas où l’opérateur économique est une personne physique, à une peine d’exclusion des marchés publics, dans </w:t>
      </w:r>
      <w:r w:rsidRPr="006E7C81">
        <w:rPr>
          <w:rFonts w:ascii="Calibri" w:hAnsi="Calibri" w:cs="Arial"/>
          <w:bCs/>
          <w:sz w:val="22"/>
          <w:szCs w:val="22"/>
        </w:rPr>
        <w:t xml:space="preserve">les conditions fixées à l’article </w:t>
      </w:r>
      <w:r w:rsidRPr="006E7C81">
        <w:rPr>
          <w:rFonts w:ascii="Calibri" w:hAnsi="Calibri" w:cs="Arial"/>
          <w:sz w:val="22"/>
          <w:szCs w:val="22"/>
        </w:rPr>
        <w:t xml:space="preserve">L. 2141-4 du code de la commande publique ; </w:t>
      </w:r>
    </w:p>
    <w:p w14:paraId="0FDB0134" w14:textId="77777777" w:rsidR="00744666" w:rsidRPr="006E7C81" w:rsidRDefault="00744666" w:rsidP="00744666">
      <w:pPr>
        <w:numPr>
          <w:ilvl w:val="0"/>
          <w:numId w:val="11"/>
        </w:numPr>
        <w:tabs>
          <w:tab w:val="num" w:pos="567"/>
        </w:tabs>
        <w:spacing w:before="120"/>
        <w:ind w:left="567" w:right="389" w:hanging="567"/>
        <w:jc w:val="both"/>
        <w:rPr>
          <w:rFonts w:ascii="Calibri" w:hAnsi="Calibri" w:cs="Arial"/>
          <w:sz w:val="22"/>
          <w:szCs w:val="22"/>
        </w:rPr>
      </w:pPr>
      <w:r w:rsidRPr="006E7C81">
        <w:rPr>
          <w:rFonts w:ascii="Calibri" w:hAnsi="Calibri" w:cs="Arial"/>
          <w:sz w:val="22"/>
          <w:szCs w:val="22"/>
        </w:rPr>
        <w:t xml:space="preserve">ne fait pas l’objet d’une mesure d’exclusion des contrats administratifs en vertu d’une décision administrative prise en application de l’article L. 8272-4 du code du travail, dans </w:t>
      </w:r>
      <w:r w:rsidRPr="006E7C81">
        <w:rPr>
          <w:rFonts w:ascii="Calibri" w:hAnsi="Calibri" w:cs="Arial"/>
          <w:bCs/>
          <w:sz w:val="22"/>
          <w:szCs w:val="22"/>
        </w:rPr>
        <w:t xml:space="preserve">les conditions fixées à l’article </w:t>
      </w:r>
      <w:r w:rsidRPr="006E7C81">
        <w:rPr>
          <w:rFonts w:ascii="Calibri" w:hAnsi="Calibri" w:cs="Arial"/>
          <w:sz w:val="22"/>
          <w:szCs w:val="22"/>
        </w:rPr>
        <w:t xml:space="preserve">L. 2141-5 du code de la commande publique ; </w:t>
      </w:r>
    </w:p>
    <w:p w14:paraId="5FC9DE36" w14:textId="77777777" w:rsidR="00744666" w:rsidRPr="006E7C81" w:rsidRDefault="00744666" w:rsidP="00744666">
      <w:pPr>
        <w:ind w:right="389"/>
        <w:rPr>
          <w:rFonts w:ascii="Calibri" w:hAnsi="Calibri" w:cs="Arial"/>
          <w:sz w:val="22"/>
          <w:szCs w:val="22"/>
        </w:rPr>
      </w:pPr>
    </w:p>
    <w:p w14:paraId="5E5EB1E8" w14:textId="77777777" w:rsidR="00744666" w:rsidRPr="006E7C81" w:rsidRDefault="00744666" w:rsidP="00744666">
      <w:pPr>
        <w:jc w:val="both"/>
        <w:rPr>
          <w:rFonts w:ascii="Calibri" w:hAnsi="Calibri" w:cs="Arial"/>
          <w:sz w:val="22"/>
          <w:szCs w:val="22"/>
        </w:rPr>
      </w:pPr>
      <w:r w:rsidRPr="006E7C81">
        <w:rPr>
          <w:rFonts w:ascii="Calibri" w:hAnsi="Calibri" w:cs="Arial"/>
          <w:sz w:val="22"/>
          <w:szCs w:val="22"/>
        </w:rPr>
        <w:t>Je, soussigné à la rubrique I.7, informe l’acheteur en application des articles L. 2141-7 à L. 2141-10 du code de la commande publique que, l’opérateur économique identifié à la rubrique I.1 ou des personnes physiques en son sein sont dans une ou plusieurs des situations suivantes :</w:t>
      </w:r>
    </w:p>
    <w:p w14:paraId="71DBE785" w14:textId="77777777" w:rsidR="00744666" w:rsidRPr="006E7C81" w:rsidRDefault="00744666" w:rsidP="00744666">
      <w:pPr>
        <w:jc w:val="both"/>
        <w:rPr>
          <w:rFonts w:ascii="Calibri" w:hAnsi="Calibri" w:cs="Arial"/>
          <w:sz w:val="22"/>
          <w:szCs w:val="22"/>
        </w:rPr>
      </w:pPr>
    </w:p>
    <w:tbl>
      <w:tblPr>
        <w:tblW w:w="0" w:type="auto"/>
        <w:tblLook w:val="01E0" w:firstRow="1" w:lastRow="1" w:firstColumn="1" w:lastColumn="1" w:noHBand="0" w:noVBand="0"/>
      </w:tblPr>
      <w:tblGrid>
        <w:gridCol w:w="526"/>
        <w:gridCol w:w="9221"/>
      </w:tblGrid>
      <w:tr w:rsidR="00744666" w:rsidRPr="006E7C81" w14:paraId="7F6CC136" w14:textId="77777777" w:rsidTr="000458E1">
        <w:tc>
          <w:tcPr>
            <w:tcW w:w="526" w:type="dxa"/>
          </w:tcPr>
          <w:p w14:paraId="1C4DDC25" w14:textId="77777777" w:rsidR="00744666" w:rsidRPr="006E7C81" w:rsidRDefault="00744666" w:rsidP="00744666">
            <w:pPr>
              <w:rPr>
                <w:rFonts w:ascii="Calibri" w:hAnsi="Calibri" w:cs="Arial"/>
                <w:sz w:val="22"/>
                <w:szCs w:val="22"/>
              </w:rPr>
            </w:pPr>
            <w:r w:rsidRPr="006E7C81">
              <w:rPr>
                <w:rFonts w:ascii="Wingdings 2" w:eastAsia="Wingdings 2" w:hAnsi="Wingdings 2" w:cs="Wingdings 2"/>
                <w:sz w:val="22"/>
                <w:szCs w:val="22"/>
              </w:rPr>
              <w:t>£</w:t>
            </w:r>
          </w:p>
        </w:tc>
        <w:tc>
          <w:tcPr>
            <w:tcW w:w="9221" w:type="dxa"/>
          </w:tcPr>
          <w:p w14:paraId="7203309C" w14:textId="77777777" w:rsidR="00744666" w:rsidRPr="006E7C81" w:rsidRDefault="00744666" w:rsidP="00744666">
            <w:pPr>
              <w:ind w:left="41"/>
              <w:jc w:val="both"/>
              <w:rPr>
                <w:rFonts w:ascii="Calibri" w:hAnsi="Calibri" w:cs="Arial"/>
                <w:sz w:val="22"/>
                <w:szCs w:val="22"/>
              </w:rPr>
            </w:pPr>
            <w:r w:rsidRPr="006E7C81">
              <w:rPr>
                <w:rFonts w:ascii="Calibri" w:hAnsi="Calibri" w:cs="Arial"/>
                <w:sz w:val="22"/>
                <w:szCs w:val="22"/>
              </w:rPr>
              <w:t>au cours des trois années précédentes, ont dû verser des dommages et intérêts, ont été sanctionnés par une résiliation ou ont fait l’objet d’une sanction comparable, du fait d’un manquement grave ou persistant à des obligations contractuelles lors de l’exécution d’un contrat de la commande publique antérieur ;</w:t>
            </w:r>
          </w:p>
        </w:tc>
      </w:tr>
      <w:tr w:rsidR="00744666" w:rsidRPr="006E7C81" w14:paraId="2A5E8940" w14:textId="77777777" w:rsidTr="000458E1">
        <w:tc>
          <w:tcPr>
            <w:tcW w:w="526" w:type="dxa"/>
          </w:tcPr>
          <w:p w14:paraId="0A3D2E3B" w14:textId="77777777" w:rsidR="00744666" w:rsidRPr="006E7C81" w:rsidRDefault="00744666" w:rsidP="00744666">
            <w:pPr>
              <w:spacing w:before="120"/>
              <w:rPr>
                <w:rFonts w:ascii="Calibri" w:hAnsi="Calibri" w:cs="Arial"/>
                <w:sz w:val="22"/>
                <w:szCs w:val="22"/>
              </w:rPr>
            </w:pPr>
            <w:r w:rsidRPr="006E7C81">
              <w:rPr>
                <w:rFonts w:ascii="Wingdings 2" w:eastAsia="Wingdings 2" w:hAnsi="Wingdings 2" w:cs="Wingdings 2"/>
                <w:sz w:val="22"/>
                <w:szCs w:val="22"/>
              </w:rPr>
              <w:t>£</w:t>
            </w:r>
          </w:p>
        </w:tc>
        <w:tc>
          <w:tcPr>
            <w:tcW w:w="9221" w:type="dxa"/>
          </w:tcPr>
          <w:p w14:paraId="6823396A" w14:textId="77777777" w:rsidR="00744666" w:rsidRPr="006E7C81" w:rsidRDefault="00744666" w:rsidP="00744666">
            <w:pPr>
              <w:spacing w:before="120"/>
              <w:ind w:left="41"/>
              <w:jc w:val="both"/>
              <w:rPr>
                <w:rFonts w:ascii="Calibri" w:hAnsi="Calibri" w:cs="Arial"/>
                <w:sz w:val="22"/>
                <w:szCs w:val="22"/>
              </w:rPr>
            </w:pPr>
            <w:r w:rsidRPr="006E7C81">
              <w:rPr>
                <w:rFonts w:ascii="Calibri" w:hAnsi="Calibri" w:cs="Arial"/>
                <w:sz w:val="22"/>
                <w:szCs w:val="22"/>
              </w:rPr>
              <w:t>ont entrepris d’influer indûment sur le processus décisionnel de l’acheteur ou d’obtenir des informations confidentielles susceptibles de leur donner un avantage indu lors de la procédure de passation du marché ou ont fourni des informations trompeuses susceptibles d’avoir une influence déterminante sur les décisions d’exclusion, de sélection ou d’attribution ;</w:t>
            </w:r>
          </w:p>
        </w:tc>
      </w:tr>
      <w:tr w:rsidR="00744666" w:rsidRPr="006E7C81" w14:paraId="2705EB06" w14:textId="77777777" w:rsidTr="000458E1">
        <w:tc>
          <w:tcPr>
            <w:tcW w:w="526" w:type="dxa"/>
          </w:tcPr>
          <w:p w14:paraId="07C42BC1" w14:textId="77777777" w:rsidR="00744666" w:rsidRPr="006E7C81" w:rsidRDefault="00744666" w:rsidP="00744666">
            <w:pPr>
              <w:spacing w:before="120"/>
              <w:rPr>
                <w:rFonts w:ascii="Calibri" w:hAnsi="Calibri" w:cs="Arial"/>
                <w:sz w:val="22"/>
                <w:szCs w:val="22"/>
              </w:rPr>
            </w:pPr>
            <w:r w:rsidRPr="006E7C81">
              <w:rPr>
                <w:rFonts w:ascii="Wingdings 2" w:eastAsia="Wingdings 2" w:hAnsi="Wingdings 2" w:cs="Wingdings 2"/>
                <w:sz w:val="22"/>
                <w:szCs w:val="22"/>
              </w:rPr>
              <w:t>£</w:t>
            </w:r>
          </w:p>
        </w:tc>
        <w:tc>
          <w:tcPr>
            <w:tcW w:w="9221" w:type="dxa"/>
          </w:tcPr>
          <w:p w14:paraId="0BCF33E1" w14:textId="77777777" w:rsidR="00744666" w:rsidRPr="006E7C81" w:rsidRDefault="00744666" w:rsidP="00744666">
            <w:pPr>
              <w:spacing w:before="120"/>
              <w:ind w:left="41"/>
              <w:jc w:val="both"/>
              <w:rPr>
                <w:rFonts w:ascii="Calibri" w:hAnsi="Calibri" w:cs="Arial"/>
                <w:sz w:val="22"/>
                <w:szCs w:val="22"/>
              </w:rPr>
            </w:pPr>
            <w:r w:rsidRPr="006E7C81">
              <w:rPr>
                <w:rFonts w:ascii="Calibri" w:hAnsi="Calibri" w:cs="Arial"/>
                <w:sz w:val="22"/>
                <w:szCs w:val="22"/>
              </w:rPr>
              <w:t>par leur participation préalable directe ou indirecte à la préparation de la procédure de passation du marché, ont eu accès à des informations susceptibles de créer une distorsion de concurrence par rapport aux autres candidats ;</w:t>
            </w:r>
          </w:p>
        </w:tc>
      </w:tr>
      <w:tr w:rsidR="00744666" w:rsidRPr="006E7C81" w14:paraId="393CDB36" w14:textId="77777777" w:rsidTr="000458E1">
        <w:tc>
          <w:tcPr>
            <w:tcW w:w="526" w:type="dxa"/>
          </w:tcPr>
          <w:p w14:paraId="29160612" w14:textId="77777777" w:rsidR="00744666" w:rsidRPr="006E7C81" w:rsidRDefault="00744666" w:rsidP="00744666">
            <w:pPr>
              <w:spacing w:before="120"/>
              <w:rPr>
                <w:rFonts w:ascii="Calibri" w:hAnsi="Calibri" w:cs="Arial"/>
                <w:sz w:val="22"/>
                <w:szCs w:val="22"/>
              </w:rPr>
            </w:pPr>
            <w:r w:rsidRPr="006E7C81">
              <w:rPr>
                <w:rFonts w:ascii="Wingdings 2" w:eastAsia="Wingdings 2" w:hAnsi="Wingdings 2" w:cs="Wingdings 2"/>
                <w:sz w:val="22"/>
                <w:szCs w:val="22"/>
              </w:rPr>
              <w:t>£</w:t>
            </w:r>
          </w:p>
        </w:tc>
        <w:tc>
          <w:tcPr>
            <w:tcW w:w="9221" w:type="dxa"/>
          </w:tcPr>
          <w:p w14:paraId="4CF39F8E" w14:textId="77777777" w:rsidR="00744666" w:rsidRPr="006E7C81" w:rsidRDefault="00744666" w:rsidP="00744666">
            <w:pPr>
              <w:spacing w:before="120"/>
              <w:ind w:left="41"/>
              <w:jc w:val="both"/>
              <w:rPr>
                <w:rFonts w:ascii="Calibri" w:hAnsi="Calibri" w:cs="Arial"/>
                <w:sz w:val="22"/>
                <w:szCs w:val="22"/>
              </w:rPr>
            </w:pPr>
            <w:r w:rsidRPr="006E7C81">
              <w:rPr>
                <w:rFonts w:ascii="Calibri" w:hAnsi="Calibri" w:cs="Arial"/>
                <w:sz w:val="22"/>
                <w:szCs w:val="22"/>
              </w:rPr>
              <w:t>ont conclu une entente avec d’autres opérateurs économiques en vue de fausser la concurrence ;</w:t>
            </w:r>
          </w:p>
        </w:tc>
      </w:tr>
      <w:tr w:rsidR="00744666" w:rsidRPr="006E7C81" w14:paraId="52FF50F0" w14:textId="77777777" w:rsidTr="000458E1">
        <w:tc>
          <w:tcPr>
            <w:tcW w:w="526" w:type="dxa"/>
          </w:tcPr>
          <w:p w14:paraId="6EB26B2D" w14:textId="77777777" w:rsidR="00744666" w:rsidRPr="006E7C81" w:rsidRDefault="00744666" w:rsidP="00744666">
            <w:pPr>
              <w:spacing w:before="120"/>
              <w:rPr>
                <w:rFonts w:ascii="Calibri" w:hAnsi="Calibri" w:cs="Arial"/>
                <w:sz w:val="22"/>
                <w:szCs w:val="22"/>
              </w:rPr>
            </w:pPr>
            <w:r w:rsidRPr="006E7C81">
              <w:rPr>
                <w:rFonts w:ascii="Wingdings 2" w:eastAsia="Wingdings 2" w:hAnsi="Wingdings 2" w:cs="Wingdings 2"/>
                <w:sz w:val="22"/>
                <w:szCs w:val="22"/>
              </w:rPr>
              <w:t>£</w:t>
            </w:r>
          </w:p>
        </w:tc>
        <w:tc>
          <w:tcPr>
            <w:tcW w:w="9221" w:type="dxa"/>
          </w:tcPr>
          <w:p w14:paraId="4DC67EE7" w14:textId="77777777" w:rsidR="00744666" w:rsidRPr="006E7C81" w:rsidRDefault="00744666" w:rsidP="00744666">
            <w:pPr>
              <w:spacing w:before="120"/>
              <w:ind w:left="41"/>
              <w:jc w:val="both"/>
              <w:rPr>
                <w:rFonts w:ascii="Calibri" w:hAnsi="Calibri" w:cs="Arial"/>
                <w:sz w:val="22"/>
                <w:szCs w:val="22"/>
              </w:rPr>
            </w:pPr>
            <w:r w:rsidRPr="006E7C81">
              <w:rPr>
                <w:rFonts w:ascii="Calibri" w:hAnsi="Calibri" w:cs="Arial"/>
                <w:sz w:val="22"/>
                <w:szCs w:val="22"/>
              </w:rPr>
              <w:t>sont en situation de conflit d’intérêt au sens de l’article L. 2141-10 du code de la commande publique.</w:t>
            </w:r>
          </w:p>
        </w:tc>
      </w:tr>
    </w:tbl>
    <w:p w14:paraId="27D0EC0B" w14:textId="77777777" w:rsidR="00744666" w:rsidRPr="006E7C81" w:rsidRDefault="00744666" w:rsidP="00744666">
      <w:pPr>
        <w:rPr>
          <w:rFonts w:ascii="Calibri" w:hAnsi="Calibri" w:cs="Arial"/>
          <w:sz w:val="22"/>
          <w:szCs w:val="22"/>
        </w:rPr>
      </w:pPr>
    </w:p>
    <w:p w14:paraId="14FC2835" w14:textId="77777777" w:rsidR="00744666" w:rsidRPr="006E7C81" w:rsidRDefault="00744666" w:rsidP="00744666">
      <w:pPr>
        <w:ind w:right="247"/>
        <w:jc w:val="both"/>
        <w:rPr>
          <w:rFonts w:ascii="Arial" w:hAnsi="Arial" w:cs="Arial"/>
          <w:sz w:val="14"/>
          <w:szCs w:val="14"/>
        </w:rPr>
      </w:pPr>
      <w:r w:rsidRPr="006E7C81">
        <w:rPr>
          <w:rFonts w:ascii="Arial" w:hAnsi="Arial" w:cs="Arial"/>
          <w:bCs/>
          <w:sz w:val="14"/>
          <w:szCs w:val="14"/>
        </w:rPr>
        <w:t xml:space="preserve">Cocher la ou les cases correspondantes. </w:t>
      </w:r>
      <w:r w:rsidRPr="006E7C81">
        <w:rPr>
          <w:rFonts w:ascii="Arial" w:hAnsi="Arial" w:cs="Arial"/>
          <w:sz w:val="14"/>
          <w:szCs w:val="14"/>
        </w:rPr>
        <w:t>En application de l’article L. 2141-11 du code de la commande publique, l’opérateur économique entrant dans l’un de ces cas devra, par tout moyen et dans un délai raisonnable, établir qu’il a pris les mesures nécessaires pour corriger ce manquement et, le cas échéant, que sa participation n’est pas susceptible de porter atteinte à l’égalité de traitement entre les candidats.</w:t>
      </w:r>
    </w:p>
    <w:p w14:paraId="289F344D" w14:textId="77777777" w:rsidR="00744666" w:rsidRPr="006E7C81" w:rsidRDefault="00744666" w:rsidP="00744666">
      <w:pPr>
        <w:ind w:right="389"/>
        <w:rPr>
          <w:rFonts w:ascii="Calibri" w:hAnsi="Calibri" w:cs="Arial"/>
          <w:sz w:val="22"/>
          <w:szCs w:val="22"/>
        </w:rPr>
      </w:pPr>
    </w:p>
    <w:p w14:paraId="7EA6268A" w14:textId="77777777" w:rsidR="00744666" w:rsidRPr="006E7C81" w:rsidRDefault="00744666" w:rsidP="00744666">
      <w:pPr>
        <w:autoSpaceDE w:val="0"/>
        <w:autoSpaceDN w:val="0"/>
        <w:adjustRightInd w:val="0"/>
        <w:ind w:right="389"/>
        <w:jc w:val="both"/>
        <w:rPr>
          <w:rFonts w:ascii="Calibri" w:hAnsi="Calibri" w:cs="Arial"/>
          <w:sz w:val="18"/>
          <w:szCs w:val="18"/>
          <w:u w:val="dash"/>
        </w:rPr>
      </w:pPr>
      <w:r w:rsidRPr="006E7C81">
        <w:rPr>
          <w:rFonts w:ascii="Calibri" w:hAnsi="Calibri" w:cs="Arial"/>
          <w:sz w:val="22"/>
          <w:szCs w:val="22"/>
        </w:rPr>
        <w:t xml:space="preserve">Le cas échéant, l’opérateur économique fournit les informations nécessaires à la consultation du système électronique de mise à disposition d’informations ou de l’espace de stockage numérique par le biais duquel, </w:t>
      </w:r>
      <w:r w:rsidRPr="006E7C81">
        <w:rPr>
          <w:rFonts w:ascii="Calibri" w:hAnsi="Calibri" w:cs="Arial"/>
          <w:bCs/>
          <w:iCs/>
          <w:sz w:val="22"/>
          <w:szCs w:val="22"/>
        </w:rPr>
        <w:t>dans les conditions prévues à l’article III.2.1 de la lettre de consultation,</w:t>
      </w:r>
      <w:r w:rsidRPr="006E7C81">
        <w:rPr>
          <w:rFonts w:ascii="Calibri" w:hAnsi="Calibri" w:cs="Arial"/>
          <w:sz w:val="22"/>
          <w:szCs w:val="22"/>
        </w:rPr>
        <w:t xml:space="preserve"> </w:t>
      </w:r>
      <w:r w:rsidR="006F6B8C">
        <w:rPr>
          <w:rFonts w:ascii="Calibri" w:hAnsi="Calibri" w:cs="Arial"/>
          <w:sz w:val="22"/>
          <w:szCs w:val="22"/>
        </w:rPr>
        <w:t>France travail</w:t>
      </w:r>
      <w:r w:rsidRPr="006E7C81">
        <w:rPr>
          <w:rFonts w:ascii="Calibri" w:hAnsi="Calibri" w:cs="Arial"/>
          <w:sz w:val="22"/>
          <w:szCs w:val="22"/>
        </w:rPr>
        <w:t xml:space="preserve"> peut obtenir les pièces prouvant qu’il </w:t>
      </w:r>
      <w:r w:rsidRPr="006E7C81">
        <w:rPr>
          <w:rFonts w:ascii="Calibri" w:hAnsi="Calibri" w:cs="Arial"/>
          <w:bCs/>
          <w:iCs/>
          <w:sz w:val="22"/>
          <w:szCs w:val="22"/>
        </w:rPr>
        <w:t xml:space="preserve">n’entre pas dans un cas d’interdiction de soumissionner : </w:t>
      </w:r>
      <w:r w:rsidRPr="006E7C81">
        <w:rPr>
          <w:rFonts w:ascii="Calibri" w:hAnsi="Calibri" w:cs="Arial"/>
          <w:i/>
          <w:sz w:val="18"/>
          <w:szCs w:val="18"/>
        </w:rPr>
        <w:t>(à compléter par le candidat)</w:t>
      </w:r>
      <w:r w:rsidRPr="006E7C81">
        <w:rPr>
          <w:rFonts w:ascii="Calibri" w:hAnsi="Calibri" w:cs="Arial"/>
          <w:sz w:val="18"/>
          <w:szCs w:val="18"/>
        </w:rPr>
        <w:t xml:space="preserve"> </w:t>
      </w:r>
    </w:p>
    <w:p w14:paraId="472181A8" w14:textId="77777777" w:rsidR="00744666" w:rsidRPr="006E7C81" w:rsidRDefault="00744666" w:rsidP="00744666">
      <w:pPr>
        <w:ind w:right="423"/>
        <w:jc w:val="both"/>
        <w:rPr>
          <w:rFonts w:ascii="Calibri" w:hAnsi="Calibri" w:cs="Arial"/>
          <w:sz w:val="22"/>
          <w:szCs w:val="22"/>
          <w:u w:val="dash"/>
        </w:rPr>
      </w:pPr>
      <w:r w:rsidRPr="006E7C81">
        <w:rPr>
          <w:rFonts w:ascii="Calibri" w:hAnsi="Calibri" w:cs="Arial"/>
          <w:sz w:val="22"/>
          <w:szCs w:val="22"/>
          <w:u w:val="dash"/>
        </w:rPr>
        <w:t>                                                                                                                                                                                           </w:t>
      </w:r>
    </w:p>
    <w:p w14:paraId="6B77D7E1" w14:textId="77777777" w:rsidR="00744666" w:rsidRPr="006E7C81" w:rsidRDefault="00744666" w:rsidP="00744666">
      <w:pPr>
        <w:ind w:right="423"/>
        <w:jc w:val="both"/>
        <w:rPr>
          <w:rFonts w:ascii="Calibri" w:hAnsi="Calibri" w:cs="Arial"/>
          <w:sz w:val="22"/>
          <w:szCs w:val="22"/>
          <w:u w:val="dash"/>
        </w:rPr>
      </w:pPr>
      <w:r w:rsidRPr="006E7C81">
        <w:rPr>
          <w:rFonts w:ascii="Calibri" w:hAnsi="Calibri" w:cs="Arial"/>
          <w:sz w:val="22"/>
          <w:szCs w:val="22"/>
          <w:u w:val="dash"/>
        </w:rPr>
        <w:t>                                                                                                                                                                                           </w:t>
      </w:r>
    </w:p>
    <w:p w14:paraId="6FA1C860" w14:textId="77777777" w:rsidR="00744666" w:rsidRPr="006E7C81" w:rsidRDefault="00744666" w:rsidP="00744666">
      <w:pPr>
        <w:ind w:right="423"/>
        <w:jc w:val="both"/>
        <w:rPr>
          <w:rFonts w:ascii="Calibri" w:hAnsi="Calibri" w:cs="Arial"/>
          <w:sz w:val="22"/>
          <w:szCs w:val="22"/>
          <w:u w:val="dash"/>
        </w:rPr>
      </w:pPr>
      <w:r w:rsidRPr="006E7C81">
        <w:rPr>
          <w:rFonts w:ascii="Calibri" w:hAnsi="Calibri" w:cs="Arial"/>
          <w:sz w:val="22"/>
          <w:szCs w:val="22"/>
          <w:u w:val="dash"/>
        </w:rPr>
        <w:t>                                                                                                                                                                                           </w:t>
      </w:r>
    </w:p>
    <w:p w14:paraId="2C90EB9C" w14:textId="77777777" w:rsidR="00744666" w:rsidRPr="006E7C81" w:rsidRDefault="00744666" w:rsidP="00744666">
      <w:pPr>
        <w:ind w:right="423"/>
        <w:jc w:val="both"/>
        <w:rPr>
          <w:rFonts w:ascii="Calibri" w:hAnsi="Calibri" w:cs="Arial"/>
          <w:sz w:val="22"/>
          <w:szCs w:val="22"/>
          <w:u w:val="dash"/>
        </w:rPr>
      </w:pPr>
      <w:r w:rsidRPr="006E7C81">
        <w:rPr>
          <w:rFonts w:ascii="Calibri" w:hAnsi="Calibri" w:cs="Arial"/>
          <w:sz w:val="22"/>
          <w:szCs w:val="22"/>
          <w:u w:val="dash"/>
        </w:rPr>
        <w:t>                                                                                                                                                                                           </w:t>
      </w:r>
    </w:p>
    <w:p w14:paraId="4EAB8654" w14:textId="77777777" w:rsidR="00744666" w:rsidRPr="006E7C81" w:rsidRDefault="00744666" w:rsidP="00744666">
      <w:pPr>
        <w:ind w:right="389"/>
        <w:jc w:val="both"/>
        <w:rPr>
          <w:rFonts w:ascii="Calibri" w:hAnsi="Calibri" w:cs="Arial"/>
          <w:sz w:val="22"/>
          <w:szCs w:val="22"/>
          <w:u w:val="dash"/>
        </w:rPr>
      </w:pPr>
    </w:p>
    <w:p w14:paraId="254D295F" w14:textId="77777777" w:rsidR="00577DF8" w:rsidRPr="00744666" w:rsidRDefault="00577DF8" w:rsidP="004F0092">
      <w:pPr>
        <w:tabs>
          <w:tab w:val="left" w:pos="9781"/>
        </w:tabs>
        <w:ind w:right="566"/>
        <w:jc w:val="both"/>
        <w:rPr>
          <w:rFonts w:ascii="Calibri" w:hAnsi="Calibri" w:cs="Arial"/>
          <w:strike/>
          <w:sz w:val="22"/>
          <w:szCs w:val="22"/>
          <w:u w:val="dash"/>
        </w:rPr>
      </w:pPr>
    </w:p>
    <w:p w14:paraId="1C38E7B9" w14:textId="77777777" w:rsidR="00577DF8" w:rsidRPr="00744666" w:rsidRDefault="00577DF8" w:rsidP="004F0092">
      <w:pPr>
        <w:tabs>
          <w:tab w:val="left" w:pos="9781"/>
        </w:tabs>
        <w:spacing w:before="120"/>
        <w:ind w:right="566"/>
        <w:rPr>
          <w:rFonts w:ascii="Calibri" w:hAnsi="Calibri" w:cs="Arial"/>
          <w:strike/>
          <w:sz w:val="18"/>
          <w:szCs w:val="18"/>
        </w:rPr>
      </w:pPr>
    </w:p>
    <w:tbl>
      <w:tblPr>
        <w:tblW w:w="0" w:type="auto"/>
        <w:tblInd w:w="108" w:type="dxa"/>
        <w:shd w:val="clear" w:color="auto" w:fill="365F91"/>
        <w:tblLook w:val="01E0" w:firstRow="1" w:lastRow="1" w:firstColumn="1" w:lastColumn="1" w:noHBand="0" w:noVBand="0"/>
      </w:tblPr>
      <w:tblGrid>
        <w:gridCol w:w="9639"/>
      </w:tblGrid>
      <w:tr w:rsidR="00577DF8" w:rsidRPr="0039184A" w14:paraId="7E38F92E" w14:textId="77777777" w:rsidTr="003D48DA">
        <w:trPr>
          <w:trHeight w:val="340"/>
        </w:trPr>
        <w:tc>
          <w:tcPr>
            <w:tcW w:w="9639" w:type="dxa"/>
            <w:shd w:val="clear" w:color="auto" w:fill="365F91"/>
            <w:vAlign w:val="center"/>
          </w:tcPr>
          <w:p w14:paraId="4E1E5F40"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I.3 - Capacité économique et financière de l’opérateur économique</w:t>
            </w:r>
          </w:p>
        </w:tc>
      </w:tr>
    </w:tbl>
    <w:p w14:paraId="6ABC5F3B" w14:textId="77777777" w:rsidR="00577DF8" w:rsidRPr="0039184A" w:rsidRDefault="00577DF8" w:rsidP="004F0092">
      <w:pPr>
        <w:tabs>
          <w:tab w:val="num" w:pos="1260"/>
          <w:tab w:val="left" w:pos="9781"/>
        </w:tabs>
        <w:ind w:right="566"/>
        <w:jc w:val="both"/>
        <w:rPr>
          <w:rFonts w:ascii="Calibri" w:hAnsi="Calibri" w:cs="Arial"/>
          <w:sz w:val="22"/>
          <w:szCs w:val="22"/>
        </w:rPr>
      </w:pPr>
    </w:p>
    <w:p w14:paraId="579E4EA5" w14:textId="77777777" w:rsidR="00577DF8" w:rsidRPr="003B5AD6" w:rsidRDefault="00577DF8" w:rsidP="004F0092">
      <w:pPr>
        <w:tabs>
          <w:tab w:val="num" w:pos="1260"/>
          <w:tab w:val="left" w:pos="9781"/>
        </w:tabs>
        <w:ind w:right="566"/>
        <w:jc w:val="both"/>
        <w:rPr>
          <w:rFonts w:ascii="Calibri" w:hAnsi="Calibri" w:cs="Arial"/>
          <w:sz w:val="18"/>
          <w:szCs w:val="18"/>
        </w:rPr>
      </w:pPr>
      <w:r w:rsidRPr="003B5AD6">
        <w:rPr>
          <w:rFonts w:ascii="Calibri" w:hAnsi="Calibri" w:cs="Arial"/>
          <w:sz w:val="18"/>
          <w:szCs w:val="18"/>
        </w:rPr>
        <w:t xml:space="preserve">L’opérateur économique communique le chiffre d’affaires annuel global qu’il a réalisé sur chacun des trois derniers exercices disponibles. </w:t>
      </w:r>
    </w:p>
    <w:p w14:paraId="6F3C0594" w14:textId="77777777" w:rsidR="00577DF8" w:rsidRPr="0039184A" w:rsidRDefault="00577DF8" w:rsidP="004F0092">
      <w:pPr>
        <w:tabs>
          <w:tab w:val="left" w:pos="9781"/>
        </w:tabs>
        <w:ind w:right="566"/>
        <w:rPr>
          <w:rFonts w:ascii="Calibri" w:hAnsi="Calibri"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4961"/>
      </w:tblGrid>
      <w:tr w:rsidR="00577DF8" w:rsidRPr="0039184A" w14:paraId="71AF0AA3" w14:textId="77777777" w:rsidTr="003D48DA">
        <w:trPr>
          <w:trHeight w:val="567"/>
        </w:trPr>
        <w:tc>
          <w:tcPr>
            <w:tcW w:w="2694" w:type="dxa"/>
            <w:vAlign w:val="center"/>
          </w:tcPr>
          <w:p w14:paraId="6CAEDF59" w14:textId="77777777" w:rsidR="00577DF8" w:rsidRPr="0039184A" w:rsidRDefault="00577DF8" w:rsidP="004F0092">
            <w:pPr>
              <w:tabs>
                <w:tab w:val="left" w:pos="9781"/>
              </w:tabs>
              <w:ind w:right="566"/>
              <w:jc w:val="center"/>
              <w:rPr>
                <w:rFonts w:ascii="Calibri" w:hAnsi="Calibri" w:cs="Arial"/>
                <w:b/>
                <w:sz w:val="22"/>
                <w:szCs w:val="22"/>
              </w:rPr>
            </w:pPr>
          </w:p>
        </w:tc>
        <w:tc>
          <w:tcPr>
            <w:tcW w:w="1984" w:type="dxa"/>
            <w:vAlign w:val="center"/>
          </w:tcPr>
          <w:p w14:paraId="0BBB386B" w14:textId="77777777" w:rsidR="00577DF8" w:rsidRPr="0039184A" w:rsidRDefault="00577DF8" w:rsidP="004F0092">
            <w:pPr>
              <w:tabs>
                <w:tab w:val="left" w:pos="9781"/>
              </w:tabs>
              <w:ind w:right="566"/>
              <w:jc w:val="center"/>
              <w:rPr>
                <w:rFonts w:ascii="Calibri" w:hAnsi="Calibri" w:cs="Arial"/>
                <w:b/>
                <w:sz w:val="22"/>
                <w:szCs w:val="22"/>
              </w:rPr>
            </w:pPr>
          </w:p>
        </w:tc>
        <w:tc>
          <w:tcPr>
            <w:tcW w:w="4961" w:type="dxa"/>
            <w:vAlign w:val="center"/>
          </w:tcPr>
          <w:p w14:paraId="287027AE" w14:textId="77777777" w:rsidR="00577DF8" w:rsidRPr="0039184A" w:rsidRDefault="00577DF8" w:rsidP="004F0092">
            <w:pPr>
              <w:tabs>
                <w:tab w:val="left" w:pos="9781"/>
              </w:tabs>
              <w:ind w:right="566"/>
              <w:jc w:val="center"/>
              <w:rPr>
                <w:rFonts w:ascii="Calibri" w:hAnsi="Calibri" w:cs="Arial"/>
                <w:b/>
                <w:sz w:val="22"/>
                <w:szCs w:val="22"/>
              </w:rPr>
            </w:pPr>
            <w:r w:rsidRPr="0039184A">
              <w:rPr>
                <w:rFonts w:ascii="Calibri" w:hAnsi="Calibri" w:cs="Arial"/>
                <w:b/>
                <w:sz w:val="22"/>
                <w:szCs w:val="22"/>
              </w:rPr>
              <w:t>Chiffre d’affaires annuel global (en €) sur chacun des trois derniers exercices disponibles</w:t>
            </w:r>
          </w:p>
        </w:tc>
      </w:tr>
      <w:tr w:rsidR="00577DF8" w:rsidRPr="0039184A" w14:paraId="6EE3FF4D" w14:textId="77777777" w:rsidTr="003D48DA">
        <w:trPr>
          <w:trHeight w:val="340"/>
        </w:trPr>
        <w:tc>
          <w:tcPr>
            <w:tcW w:w="2694" w:type="dxa"/>
            <w:vAlign w:val="center"/>
          </w:tcPr>
          <w:p w14:paraId="6337F38B"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7486FDB9"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961" w:type="dxa"/>
            <w:vAlign w:val="center"/>
          </w:tcPr>
          <w:p w14:paraId="79C0A76D"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09ED57C7" w14:textId="77777777" w:rsidTr="003D48DA">
        <w:trPr>
          <w:trHeight w:val="340"/>
        </w:trPr>
        <w:tc>
          <w:tcPr>
            <w:tcW w:w="2694" w:type="dxa"/>
            <w:vAlign w:val="center"/>
          </w:tcPr>
          <w:p w14:paraId="3BC60CCE"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37E620F7"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961" w:type="dxa"/>
            <w:vAlign w:val="center"/>
          </w:tcPr>
          <w:p w14:paraId="128B6D50"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05469658" w14:textId="77777777" w:rsidTr="003D48DA">
        <w:trPr>
          <w:trHeight w:val="340"/>
        </w:trPr>
        <w:tc>
          <w:tcPr>
            <w:tcW w:w="2694" w:type="dxa"/>
            <w:vAlign w:val="center"/>
          </w:tcPr>
          <w:p w14:paraId="714D2C3B"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38A6C374"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961" w:type="dxa"/>
            <w:vAlign w:val="center"/>
          </w:tcPr>
          <w:p w14:paraId="70A501E5" w14:textId="77777777" w:rsidR="00577DF8" w:rsidRPr="0039184A" w:rsidRDefault="00577DF8" w:rsidP="004F0092">
            <w:pPr>
              <w:tabs>
                <w:tab w:val="left" w:pos="9781"/>
              </w:tabs>
              <w:ind w:right="566"/>
              <w:rPr>
                <w:rFonts w:ascii="Calibri" w:hAnsi="Calibri" w:cs="Arial"/>
                <w:sz w:val="22"/>
                <w:szCs w:val="22"/>
              </w:rPr>
            </w:pPr>
          </w:p>
        </w:tc>
      </w:tr>
    </w:tbl>
    <w:p w14:paraId="00027408" w14:textId="77777777" w:rsidR="00577DF8" w:rsidRPr="00E10C23" w:rsidRDefault="00577DF8" w:rsidP="004F0092">
      <w:pPr>
        <w:tabs>
          <w:tab w:val="left" w:pos="9781"/>
        </w:tabs>
        <w:ind w:right="566"/>
        <w:rPr>
          <w:rFonts w:ascii="Calibri" w:hAnsi="Calibri" w:cs="Arial"/>
          <w:sz w:val="18"/>
          <w:szCs w:val="18"/>
        </w:rPr>
      </w:pPr>
    </w:p>
    <w:p w14:paraId="792A0403" w14:textId="77777777" w:rsidR="00577DF8" w:rsidRPr="0039184A" w:rsidRDefault="00577DF8" w:rsidP="004F0092">
      <w:pPr>
        <w:tabs>
          <w:tab w:val="left" w:pos="9781"/>
        </w:tabs>
        <w:ind w:right="566"/>
        <w:jc w:val="both"/>
        <w:rPr>
          <w:rFonts w:ascii="Calibri" w:hAnsi="Calibri" w:cs="Arial"/>
          <w:sz w:val="18"/>
          <w:szCs w:val="18"/>
        </w:rPr>
      </w:pPr>
      <w:r w:rsidRPr="0039184A">
        <w:rPr>
          <w:rFonts w:ascii="Calibri" w:hAnsi="Calibri" w:cs="Arial"/>
          <w:sz w:val="18"/>
          <w:szCs w:val="18"/>
        </w:rPr>
        <w:t>Dans le cas où l’opérateur économique est objectivement dans l’incapacité de produire ces renseignements, en particulier lorsqu’il est de création récente, il rapporte la preuve de cette incapacité et communique en lieu et place tout document de nature à attester de sa capacité économique et financière à exécuter les prestations, par exemple la preuve d’une assurance pour les risques professionnels.</w:t>
      </w:r>
    </w:p>
    <w:p w14:paraId="5BE8CE44" w14:textId="77777777" w:rsidR="00577DF8" w:rsidRDefault="00577DF8" w:rsidP="004F0092">
      <w:pPr>
        <w:tabs>
          <w:tab w:val="left" w:pos="9781"/>
        </w:tabs>
        <w:spacing w:before="120"/>
        <w:ind w:right="566"/>
        <w:rPr>
          <w:rFonts w:ascii="Calibri" w:hAnsi="Calibri" w:cs="Arial"/>
          <w:sz w:val="22"/>
          <w:szCs w:val="22"/>
        </w:rPr>
      </w:pPr>
    </w:p>
    <w:p w14:paraId="0D3DF2FA" w14:textId="77777777" w:rsidR="00577DF8" w:rsidRPr="0039184A" w:rsidRDefault="00577DF8" w:rsidP="004F0092">
      <w:pPr>
        <w:tabs>
          <w:tab w:val="left" w:pos="9781"/>
        </w:tabs>
        <w:spacing w:before="120"/>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639"/>
      </w:tblGrid>
      <w:tr w:rsidR="00577DF8" w:rsidRPr="0039184A" w14:paraId="208F3A1E" w14:textId="77777777" w:rsidTr="003D48DA">
        <w:trPr>
          <w:trHeight w:val="340"/>
        </w:trPr>
        <w:tc>
          <w:tcPr>
            <w:tcW w:w="9639" w:type="dxa"/>
            <w:shd w:val="clear" w:color="auto" w:fill="365F91"/>
            <w:vAlign w:val="center"/>
          </w:tcPr>
          <w:p w14:paraId="1C9F265B"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I.4 - Capacité technique de l’opérateur économique</w:t>
            </w:r>
          </w:p>
        </w:tc>
      </w:tr>
    </w:tbl>
    <w:p w14:paraId="31B54832" w14:textId="77777777" w:rsidR="00577DF8" w:rsidRPr="0039184A" w:rsidRDefault="00577DF8" w:rsidP="004F0092">
      <w:pPr>
        <w:tabs>
          <w:tab w:val="left" w:pos="9781"/>
        </w:tabs>
        <w:ind w:right="566"/>
        <w:rPr>
          <w:rFonts w:ascii="Calibri" w:hAnsi="Calibri" w:cs="Arial"/>
          <w:sz w:val="22"/>
          <w:szCs w:val="22"/>
        </w:rPr>
      </w:pPr>
    </w:p>
    <w:p w14:paraId="129F81F4" w14:textId="77777777" w:rsidR="00577DF8" w:rsidRPr="003B5AD6" w:rsidRDefault="00577DF8" w:rsidP="004F0092">
      <w:pPr>
        <w:tabs>
          <w:tab w:val="left" w:pos="9781"/>
        </w:tabs>
        <w:ind w:right="566"/>
        <w:jc w:val="both"/>
        <w:rPr>
          <w:rFonts w:ascii="Calibri" w:hAnsi="Calibri" w:cs="Arial"/>
          <w:sz w:val="18"/>
          <w:szCs w:val="18"/>
        </w:rPr>
      </w:pPr>
      <w:r w:rsidRPr="003B5AD6">
        <w:rPr>
          <w:rFonts w:ascii="Calibri" w:hAnsi="Calibri" w:cs="Arial"/>
          <w:sz w:val="18"/>
          <w:szCs w:val="18"/>
        </w:rPr>
        <w:t>L’opérateur économique communique ses effectifs, au sens de l’article L. 1111-2 du code du travail, moyens annuels pour chacune des trois dernières années.</w:t>
      </w:r>
    </w:p>
    <w:p w14:paraId="0C4934AD" w14:textId="77777777" w:rsidR="00577DF8" w:rsidRPr="0039184A" w:rsidRDefault="00577DF8" w:rsidP="004F0092">
      <w:pPr>
        <w:tabs>
          <w:tab w:val="left" w:pos="9781"/>
        </w:tabs>
        <w:ind w:right="566"/>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1967"/>
        <w:gridCol w:w="5005"/>
      </w:tblGrid>
      <w:tr w:rsidR="00577DF8" w:rsidRPr="0039184A" w14:paraId="591CBD3D" w14:textId="77777777" w:rsidTr="003D48DA">
        <w:trPr>
          <w:trHeight w:val="572"/>
        </w:trPr>
        <w:tc>
          <w:tcPr>
            <w:tcW w:w="2667" w:type="dxa"/>
            <w:vAlign w:val="center"/>
          </w:tcPr>
          <w:p w14:paraId="6F768BD0" w14:textId="77777777" w:rsidR="00577DF8" w:rsidRPr="0039184A" w:rsidRDefault="00577DF8" w:rsidP="004F0092">
            <w:pPr>
              <w:tabs>
                <w:tab w:val="left" w:pos="9781"/>
              </w:tabs>
              <w:ind w:right="566"/>
              <w:jc w:val="center"/>
              <w:rPr>
                <w:rFonts w:ascii="Calibri" w:hAnsi="Calibri" w:cs="Arial"/>
                <w:b/>
                <w:sz w:val="22"/>
                <w:szCs w:val="22"/>
              </w:rPr>
            </w:pPr>
          </w:p>
        </w:tc>
        <w:tc>
          <w:tcPr>
            <w:tcW w:w="1967" w:type="dxa"/>
            <w:vAlign w:val="center"/>
          </w:tcPr>
          <w:p w14:paraId="31DEA8E5" w14:textId="77777777" w:rsidR="00577DF8" w:rsidRPr="0039184A" w:rsidRDefault="00577DF8" w:rsidP="004F0092">
            <w:pPr>
              <w:tabs>
                <w:tab w:val="left" w:pos="9781"/>
              </w:tabs>
              <w:ind w:right="566"/>
              <w:jc w:val="center"/>
              <w:rPr>
                <w:rFonts w:ascii="Calibri" w:hAnsi="Calibri" w:cs="Arial"/>
                <w:b/>
                <w:sz w:val="22"/>
                <w:szCs w:val="22"/>
              </w:rPr>
            </w:pPr>
          </w:p>
        </w:tc>
        <w:tc>
          <w:tcPr>
            <w:tcW w:w="5005" w:type="dxa"/>
            <w:vAlign w:val="center"/>
          </w:tcPr>
          <w:p w14:paraId="46021642" w14:textId="77777777" w:rsidR="00577DF8" w:rsidRPr="0039184A" w:rsidRDefault="00577DF8" w:rsidP="004F0092">
            <w:pPr>
              <w:tabs>
                <w:tab w:val="left" w:pos="9781"/>
              </w:tabs>
              <w:ind w:right="566"/>
              <w:jc w:val="center"/>
              <w:rPr>
                <w:rFonts w:ascii="Calibri" w:hAnsi="Calibri" w:cs="Arial"/>
                <w:b/>
                <w:sz w:val="22"/>
                <w:szCs w:val="22"/>
              </w:rPr>
            </w:pPr>
            <w:r w:rsidRPr="0039184A">
              <w:rPr>
                <w:rFonts w:ascii="Calibri" w:hAnsi="Calibri" w:cs="Arial"/>
                <w:b/>
                <w:sz w:val="22"/>
                <w:szCs w:val="22"/>
              </w:rPr>
              <w:t xml:space="preserve">Effectifs (au sens de l’article L. 1111-2 du code du travail) moyens annuels pour chacune des trois dernières années </w:t>
            </w:r>
          </w:p>
        </w:tc>
      </w:tr>
      <w:tr w:rsidR="00577DF8" w:rsidRPr="0039184A" w14:paraId="68EAB756" w14:textId="77777777" w:rsidTr="003D48DA">
        <w:trPr>
          <w:trHeight w:val="340"/>
        </w:trPr>
        <w:tc>
          <w:tcPr>
            <w:tcW w:w="2667" w:type="dxa"/>
            <w:vAlign w:val="center"/>
          </w:tcPr>
          <w:p w14:paraId="3E94B024"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69362CE4"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5005" w:type="dxa"/>
            <w:vAlign w:val="center"/>
          </w:tcPr>
          <w:p w14:paraId="5E652288"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2123491A" w14:textId="77777777" w:rsidTr="003D48DA">
        <w:trPr>
          <w:trHeight w:val="340"/>
        </w:trPr>
        <w:tc>
          <w:tcPr>
            <w:tcW w:w="2667" w:type="dxa"/>
            <w:vAlign w:val="center"/>
          </w:tcPr>
          <w:p w14:paraId="0F8848B8"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7A5A7296"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5005" w:type="dxa"/>
            <w:vAlign w:val="center"/>
          </w:tcPr>
          <w:p w14:paraId="7AEAEA16"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32705EB5" w14:textId="77777777" w:rsidTr="003D48DA">
        <w:trPr>
          <w:trHeight w:val="340"/>
        </w:trPr>
        <w:tc>
          <w:tcPr>
            <w:tcW w:w="2667" w:type="dxa"/>
            <w:vAlign w:val="center"/>
          </w:tcPr>
          <w:p w14:paraId="61B82EB4"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71E49B6F"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5005" w:type="dxa"/>
            <w:vAlign w:val="center"/>
          </w:tcPr>
          <w:p w14:paraId="6A2BEEAD" w14:textId="77777777" w:rsidR="00577DF8" w:rsidRPr="0039184A" w:rsidRDefault="00577DF8" w:rsidP="004F0092">
            <w:pPr>
              <w:tabs>
                <w:tab w:val="left" w:pos="9781"/>
              </w:tabs>
              <w:ind w:right="566"/>
              <w:rPr>
                <w:rFonts w:ascii="Calibri" w:hAnsi="Calibri" w:cs="Arial"/>
                <w:sz w:val="22"/>
                <w:szCs w:val="22"/>
              </w:rPr>
            </w:pPr>
          </w:p>
        </w:tc>
      </w:tr>
    </w:tbl>
    <w:p w14:paraId="1BEE02E6" w14:textId="77777777" w:rsidR="00577DF8" w:rsidRPr="0039184A" w:rsidRDefault="00577DF8" w:rsidP="004F0092">
      <w:pPr>
        <w:tabs>
          <w:tab w:val="left" w:pos="9781"/>
        </w:tabs>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356"/>
      </w:tblGrid>
      <w:tr w:rsidR="00577DF8" w:rsidRPr="0039184A" w14:paraId="202E2719" w14:textId="77777777" w:rsidTr="00D225BE">
        <w:trPr>
          <w:trHeight w:val="340"/>
        </w:trPr>
        <w:tc>
          <w:tcPr>
            <w:tcW w:w="9356" w:type="dxa"/>
            <w:shd w:val="clear" w:color="auto" w:fill="365F91"/>
            <w:vAlign w:val="center"/>
          </w:tcPr>
          <w:p w14:paraId="14F1ED6D"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I.5 - Capacité professionnelle de l’opérateur économique</w:t>
            </w:r>
          </w:p>
        </w:tc>
      </w:tr>
    </w:tbl>
    <w:p w14:paraId="259E9BE9" w14:textId="77777777" w:rsidR="00577DF8" w:rsidRPr="0039184A" w:rsidRDefault="00577DF8" w:rsidP="004F0092">
      <w:pPr>
        <w:tabs>
          <w:tab w:val="left" w:pos="9781"/>
        </w:tabs>
        <w:ind w:right="566"/>
        <w:jc w:val="both"/>
        <w:rPr>
          <w:rFonts w:ascii="Calibri" w:hAnsi="Calibri" w:cs="Arial"/>
          <w:sz w:val="22"/>
          <w:szCs w:val="22"/>
        </w:rPr>
      </w:pPr>
    </w:p>
    <w:p w14:paraId="50D00B77" w14:textId="77777777" w:rsidR="00577DF8" w:rsidRPr="0039184A" w:rsidRDefault="00577DF8" w:rsidP="004F0092">
      <w:pPr>
        <w:tabs>
          <w:tab w:val="left" w:pos="9781"/>
        </w:tabs>
        <w:ind w:right="566"/>
        <w:jc w:val="both"/>
        <w:rPr>
          <w:rFonts w:ascii="Calibri" w:hAnsi="Calibri" w:cs="Arial"/>
          <w:sz w:val="18"/>
          <w:szCs w:val="18"/>
        </w:rPr>
      </w:pPr>
      <w:r w:rsidRPr="0039184A">
        <w:rPr>
          <w:rFonts w:ascii="Calibri" w:hAnsi="Calibri" w:cs="Arial"/>
          <w:sz w:val="18"/>
          <w:szCs w:val="18"/>
        </w:rPr>
        <w:t xml:space="preserve">L’opérateur économique déclare les principales prestations effectuées au cours des trois dernières années, privilégiant les prestations similaires à celles objet du marché public et détaillant le montant, la date et le destinataire public ou privé. Ces références ne font l'objet d'une déclaration de l’opérateur économique qu'à défaut d'être prouvées par des attestations des destinataires, dûment datées et signées et comportant l'ensemble des éléments précités, sauf pour les prestations dont </w:t>
      </w:r>
      <w:r w:rsidR="006F6B8C">
        <w:rPr>
          <w:rFonts w:ascii="Calibri" w:hAnsi="Calibri" w:cs="Arial"/>
          <w:sz w:val="18"/>
          <w:szCs w:val="18"/>
        </w:rPr>
        <w:t>France travail</w:t>
      </w:r>
      <w:r w:rsidRPr="0039184A">
        <w:rPr>
          <w:rFonts w:ascii="Calibri" w:hAnsi="Calibri" w:cs="Arial"/>
          <w:sz w:val="18"/>
          <w:szCs w:val="18"/>
        </w:rPr>
        <w:t xml:space="preserve"> a été destinataire et pour lesquelles une déclaration est suffisante. </w:t>
      </w:r>
    </w:p>
    <w:p w14:paraId="5854BB8E" w14:textId="77777777" w:rsidR="00577DF8" w:rsidRPr="0039184A" w:rsidRDefault="00577DF8" w:rsidP="004F0092">
      <w:pPr>
        <w:tabs>
          <w:tab w:val="left" w:pos="9781"/>
        </w:tabs>
        <w:ind w:right="566"/>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489"/>
        <w:gridCol w:w="2483"/>
        <w:gridCol w:w="1998"/>
      </w:tblGrid>
      <w:tr w:rsidR="00577DF8" w:rsidRPr="0039184A" w14:paraId="1DB95ED5" w14:textId="77777777" w:rsidTr="00D225BE">
        <w:trPr>
          <w:trHeight w:val="285"/>
        </w:trPr>
        <w:tc>
          <w:tcPr>
            <w:tcW w:w="2386" w:type="dxa"/>
            <w:vAlign w:val="center"/>
          </w:tcPr>
          <w:p w14:paraId="45AC22EF"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Prestation</w:t>
            </w:r>
          </w:p>
        </w:tc>
        <w:tc>
          <w:tcPr>
            <w:tcW w:w="2489" w:type="dxa"/>
            <w:vAlign w:val="center"/>
          </w:tcPr>
          <w:p w14:paraId="77C4F753"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Montant</w:t>
            </w:r>
          </w:p>
        </w:tc>
        <w:tc>
          <w:tcPr>
            <w:tcW w:w="2483" w:type="dxa"/>
            <w:vAlign w:val="center"/>
          </w:tcPr>
          <w:p w14:paraId="5A511673"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Date</w:t>
            </w:r>
          </w:p>
        </w:tc>
        <w:tc>
          <w:tcPr>
            <w:tcW w:w="1998" w:type="dxa"/>
            <w:vAlign w:val="center"/>
          </w:tcPr>
          <w:p w14:paraId="73D717CF"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Destinataire public ou privé</w:t>
            </w:r>
          </w:p>
        </w:tc>
      </w:tr>
      <w:tr w:rsidR="00577DF8" w:rsidRPr="0039184A" w14:paraId="2B35BDB7" w14:textId="77777777" w:rsidTr="00D225BE">
        <w:trPr>
          <w:trHeight w:val="340"/>
        </w:trPr>
        <w:tc>
          <w:tcPr>
            <w:tcW w:w="2386" w:type="dxa"/>
          </w:tcPr>
          <w:p w14:paraId="6B77C3F4"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6CA558C8"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1E4BD54A"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5E422942"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040AFFE9" w14:textId="77777777" w:rsidTr="00D225BE">
        <w:trPr>
          <w:trHeight w:val="340"/>
        </w:trPr>
        <w:tc>
          <w:tcPr>
            <w:tcW w:w="2386" w:type="dxa"/>
          </w:tcPr>
          <w:p w14:paraId="47BBEF2B"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0FD32EB9"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33B42A7A"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21CE57CC"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0B4946D8" w14:textId="77777777" w:rsidTr="00D225BE">
        <w:trPr>
          <w:trHeight w:val="340"/>
        </w:trPr>
        <w:tc>
          <w:tcPr>
            <w:tcW w:w="2386" w:type="dxa"/>
          </w:tcPr>
          <w:p w14:paraId="3508361B"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171086F3"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7015C349"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0DF1AB67"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359561D6" w14:textId="77777777" w:rsidTr="00D225BE">
        <w:trPr>
          <w:trHeight w:val="340"/>
        </w:trPr>
        <w:tc>
          <w:tcPr>
            <w:tcW w:w="2386" w:type="dxa"/>
          </w:tcPr>
          <w:p w14:paraId="152F7755"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5901A775"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2F821A75"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2D3DC403"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7570A32A" w14:textId="77777777" w:rsidTr="00D225BE">
        <w:trPr>
          <w:trHeight w:val="340"/>
        </w:trPr>
        <w:tc>
          <w:tcPr>
            <w:tcW w:w="2386" w:type="dxa"/>
          </w:tcPr>
          <w:p w14:paraId="3ED711CE"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5BD2D51D"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4246AC1A"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2C4530DF" w14:textId="77777777" w:rsidR="00577DF8" w:rsidRPr="0039184A" w:rsidRDefault="00577DF8" w:rsidP="004F0092">
            <w:pPr>
              <w:tabs>
                <w:tab w:val="left" w:pos="9781"/>
              </w:tabs>
              <w:ind w:right="566"/>
              <w:rPr>
                <w:rFonts w:ascii="Calibri" w:hAnsi="Calibri" w:cs="Arial"/>
                <w:sz w:val="22"/>
                <w:szCs w:val="22"/>
              </w:rPr>
            </w:pPr>
          </w:p>
        </w:tc>
      </w:tr>
    </w:tbl>
    <w:p w14:paraId="7D307F62" w14:textId="77777777" w:rsidR="00577DF8" w:rsidRPr="0039184A" w:rsidRDefault="00577DF8" w:rsidP="004F0092">
      <w:pPr>
        <w:tabs>
          <w:tab w:val="left" w:pos="9781"/>
        </w:tabs>
        <w:ind w:right="566"/>
        <w:rPr>
          <w:rFonts w:ascii="Calibri" w:hAnsi="Calibri" w:cs="Arial"/>
          <w:sz w:val="22"/>
          <w:szCs w:val="22"/>
        </w:rPr>
      </w:pPr>
    </w:p>
    <w:p w14:paraId="4893DFFE" w14:textId="77777777" w:rsidR="00577DF8" w:rsidRPr="0039184A" w:rsidRDefault="00577DF8" w:rsidP="004F0092">
      <w:pPr>
        <w:tabs>
          <w:tab w:val="left" w:pos="9781"/>
        </w:tabs>
        <w:spacing w:before="120"/>
        <w:ind w:right="566"/>
        <w:rPr>
          <w:rFonts w:ascii="Calibri" w:hAnsi="Calibri" w:cs="Arial"/>
          <w:sz w:val="22"/>
          <w:szCs w:val="22"/>
        </w:rPr>
      </w:pPr>
    </w:p>
    <w:tbl>
      <w:tblPr>
        <w:tblW w:w="9356" w:type="dxa"/>
        <w:tblInd w:w="108" w:type="dxa"/>
        <w:shd w:val="clear" w:color="auto" w:fill="365F91"/>
        <w:tblLayout w:type="fixed"/>
        <w:tblLook w:val="01E0" w:firstRow="1" w:lastRow="1" w:firstColumn="1" w:lastColumn="1" w:noHBand="0" w:noVBand="0"/>
      </w:tblPr>
      <w:tblGrid>
        <w:gridCol w:w="802"/>
        <w:gridCol w:w="8554"/>
      </w:tblGrid>
      <w:tr w:rsidR="00577DF8" w:rsidRPr="0039184A" w14:paraId="12A4D33F" w14:textId="77777777" w:rsidTr="00D225BE">
        <w:trPr>
          <w:trHeight w:val="340"/>
        </w:trPr>
        <w:tc>
          <w:tcPr>
            <w:tcW w:w="9356" w:type="dxa"/>
            <w:gridSpan w:val="2"/>
            <w:shd w:val="clear" w:color="auto" w:fill="365F91"/>
            <w:vAlign w:val="center"/>
          </w:tcPr>
          <w:p w14:paraId="6C04E3D2"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I.6 – Le cas échéant, groupement d’opérateurs économiques</w:t>
            </w:r>
          </w:p>
        </w:tc>
      </w:tr>
      <w:tr w:rsidR="00577DF8" w:rsidRPr="0039184A" w14:paraId="129A59F9" w14:textId="77777777" w:rsidTr="00D225BE">
        <w:tblPrEx>
          <w:shd w:val="clear" w:color="auto" w:fill="auto"/>
        </w:tblPrEx>
        <w:tc>
          <w:tcPr>
            <w:tcW w:w="802" w:type="dxa"/>
          </w:tcPr>
          <w:p w14:paraId="5848D75A" w14:textId="77777777" w:rsidR="00577DF8" w:rsidRPr="0039184A" w:rsidRDefault="00577DF8" w:rsidP="004F0092">
            <w:pPr>
              <w:tabs>
                <w:tab w:val="left" w:pos="9781"/>
              </w:tabs>
              <w:ind w:right="566"/>
              <w:rPr>
                <w:rFonts w:ascii="Calibri" w:hAnsi="Calibri" w:cs="Arial"/>
                <w:sz w:val="22"/>
                <w:szCs w:val="22"/>
              </w:rPr>
            </w:pPr>
          </w:p>
          <w:p w14:paraId="7D7A6BC3" w14:textId="77777777" w:rsidR="00577DF8" w:rsidRPr="0039184A" w:rsidRDefault="00577DF8" w:rsidP="004F0092">
            <w:pPr>
              <w:tabs>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8554" w:type="dxa"/>
          </w:tcPr>
          <w:p w14:paraId="5C851066" w14:textId="77777777" w:rsidR="00577DF8" w:rsidRPr="0039184A" w:rsidRDefault="00577DF8" w:rsidP="00C65EB4">
            <w:pPr>
              <w:tabs>
                <w:tab w:val="left" w:pos="8338"/>
                <w:tab w:val="left" w:pos="9781"/>
              </w:tabs>
              <w:ind w:right="-108"/>
              <w:jc w:val="both"/>
              <w:rPr>
                <w:rFonts w:ascii="Calibri" w:hAnsi="Calibri" w:cs="Arial"/>
                <w:sz w:val="22"/>
                <w:szCs w:val="22"/>
              </w:rPr>
            </w:pPr>
          </w:p>
          <w:p w14:paraId="77D2FCEE" w14:textId="77777777" w:rsidR="00C65EB4" w:rsidRDefault="00577DF8" w:rsidP="00C65EB4">
            <w:pPr>
              <w:tabs>
                <w:tab w:val="left" w:pos="8021"/>
                <w:tab w:val="left" w:pos="8446"/>
              </w:tabs>
              <w:suppressAutoHyphens/>
              <w:ind w:right="-108"/>
              <w:jc w:val="both"/>
              <w:rPr>
                <w:rFonts w:ascii="Calibri" w:hAnsi="Calibri" w:cs="Arial"/>
                <w:i/>
                <w:sz w:val="18"/>
                <w:szCs w:val="18"/>
              </w:rPr>
            </w:pPr>
            <w:r w:rsidRPr="0039184A">
              <w:rPr>
                <w:rFonts w:ascii="Calibri" w:hAnsi="Calibri" w:cs="Arial"/>
                <w:sz w:val="22"/>
                <w:szCs w:val="22"/>
              </w:rPr>
              <w:t xml:space="preserve">Le présent document de candidature est établi par le mandataire du groupement constitué des autres membres suivants : </w:t>
            </w:r>
            <w:r w:rsidRPr="002B73DC">
              <w:rPr>
                <w:rFonts w:ascii="Calibri" w:hAnsi="Calibri" w:cs="Arial"/>
                <w:i/>
                <w:sz w:val="18"/>
                <w:szCs w:val="18"/>
              </w:rPr>
              <w:t>(à compléter par le candidat</w:t>
            </w:r>
            <w:r w:rsidR="00C65EB4">
              <w:rPr>
                <w:rFonts w:ascii="Calibri" w:hAnsi="Calibri" w:cs="Arial"/>
                <w:i/>
                <w:sz w:val="18"/>
                <w:szCs w:val="18"/>
              </w:rPr>
              <w:t>)</w:t>
            </w:r>
          </w:p>
          <w:p w14:paraId="743E3B88" w14:textId="77777777" w:rsidR="003D48DA" w:rsidRPr="00302879" w:rsidRDefault="003D48DA" w:rsidP="00C65EB4">
            <w:pPr>
              <w:tabs>
                <w:tab w:val="left" w:pos="8021"/>
                <w:tab w:val="left" w:pos="8446"/>
              </w:tabs>
              <w:suppressAutoHyphens/>
              <w:ind w:right="-108"/>
              <w:jc w:val="both"/>
              <w:rPr>
                <w:rFonts w:ascii="Calibri" w:hAnsi="Calibri" w:cs="Arial"/>
                <w:sz w:val="22"/>
                <w:szCs w:val="22"/>
                <w:u w:val="dash"/>
                <w:lang w:eastAsia="ar-SA"/>
              </w:rPr>
            </w:pPr>
            <w:r w:rsidRPr="00302879">
              <w:rPr>
                <w:rFonts w:ascii="Calibri" w:hAnsi="Calibri" w:cs="Arial"/>
                <w:sz w:val="22"/>
                <w:szCs w:val="22"/>
                <w:u w:val="dash"/>
                <w:lang w:eastAsia="ar-SA"/>
              </w:rPr>
              <w:t>                                                                                                                                                                                                                                                                                                                                                                                                                                                                                                                                                                                                                                                                                                                                                                                                             </w:t>
            </w:r>
          </w:p>
          <w:p w14:paraId="127EC107" w14:textId="77777777" w:rsidR="00577DF8" w:rsidRPr="0039184A" w:rsidRDefault="00577DF8" w:rsidP="00C65EB4">
            <w:pPr>
              <w:tabs>
                <w:tab w:val="left" w:pos="8338"/>
                <w:tab w:val="left" w:pos="9781"/>
              </w:tabs>
              <w:ind w:right="-108"/>
              <w:jc w:val="both"/>
              <w:rPr>
                <w:rFonts w:ascii="Calibri" w:hAnsi="Calibri" w:cs="Arial"/>
                <w:sz w:val="22"/>
                <w:szCs w:val="22"/>
              </w:rPr>
            </w:pPr>
          </w:p>
          <w:p w14:paraId="23BFDD52" w14:textId="77777777" w:rsidR="00577DF8" w:rsidRPr="002B73DC" w:rsidRDefault="00577DF8" w:rsidP="00C65EB4">
            <w:pPr>
              <w:tabs>
                <w:tab w:val="left" w:pos="8338"/>
                <w:tab w:val="left" w:pos="9781"/>
              </w:tabs>
              <w:ind w:right="-108"/>
              <w:jc w:val="both"/>
              <w:rPr>
                <w:rFonts w:ascii="Calibri" w:hAnsi="Calibri" w:cs="Arial"/>
                <w:sz w:val="18"/>
                <w:szCs w:val="18"/>
              </w:rPr>
            </w:pPr>
            <w:r w:rsidRPr="002B73DC">
              <w:rPr>
                <w:rFonts w:ascii="Calibri" w:hAnsi="Calibri" w:cs="Arial"/>
                <w:sz w:val="18"/>
                <w:szCs w:val="18"/>
              </w:rPr>
              <w:t>En cas de défaillance du mandataire du groupement, le membre indiqué en premier dans cette liste assure les fonctions de mandataire du groupement jusqu’à l’échéance du marché public.</w:t>
            </w:r>
          </w:p>
        </w:tc>
      </w:tr>
    </w:tbl>
    <w:p w14:paraId="467A6E5D" w14:textId="77777777" w:rsidR="00577DF8" w:rsidRPr="0039184A" w:rsidRDefault="00577DF8" w:rsidP="004F0092">
      <w:pPr>
        <w:tabs>
          <w:tab w:val="left" w:pos="9781"/>
        </w:tabs>
        <w:ind w:right="566"/>
        <w:rPr>
          <w:rFonts w:ascii="Calibri" w:hAnsi="Calibri" w:cs="Arial"/>
          <w:sz w:val="22"/>
          <w:szCs w:val="22"/>
        </w:rPr>
      </w:pPr>
    </w:p>
    <w:p w14:paraId="61E8B582" w14:textId="77777777" w:rsidR="00577DF8" w:rsidRPr="0039184A" w:rsidRDefault="00577DF8" w:rsidP="004F0092">
      <w:pPr>
        <w:tabs>
          <w:tab w:val="left" w:pos="9781"/>
        </w:tabs>
        <w:ind w:right="566"/>
        <w:rPr>
          <w:rFonts w:ascii="Calibri" w:hAnsi="Calibri" w:cs="Arial"/>
          <w:sz w:val="22"/>
          <w:szCs w:val="22"/>
        </w:rPr>
      </w:pPr>
    </w:p>
    <w:tbl>
      <w:tblPr>
        <w:tblW w:w="0" w:type="auto"/>
        <w:tblInd w:w="675" w:type="dxa"/>
        <w:tblLook w:val="01E0" w:firstRow="1" w:lastRow="1" w:firstColumn="1" w:lastColumn="1" w:noHBand="0" w:noVBand="0"/>
      </w:tblPr>
      <w:tblGrid>
        <w:gridCol w:w="1075"/>
        <w:gridCol w:w="979"/>
        <w:gridCol w:w="7335"/>
      </w:tblGrid>
      <w:tr w:rsidR="00577DF8" w:rsidRPr="0039184A" w14:paraId="79A08D95" w14:textId="77777777" w:rsidTr="00D225BE">
        <w:tc>
          <w:tcPr>
            <w:tcW w:w="516" w:type="dxa"/>
            <w:vMerge w:val="restart"/>
            <w:vAlign w:val="center"/>
          </w:tcPr>
          <w:p w14:paraId="37882042" w14:textId="77777777" w:rsidR="00577DF8" w:rsidRPr="0039184A" w:rsidRDefault="00577DF8" w:rsidP="004F0092">
            <w:pPr>
              <w:tabs>
                <w:tab w:val="left" w:pos="708"/>
                <w:tab w:val="center" w:pos="4536"/>
                <w:tab w:val="right" w:pos="9072"/>
                <w:tab w:val="left" w:pos="9781"/>
              </w:tabs>
              <w:ind w:right="566"/>
              <w:rPr>
                <w:rFonts w:ascii="Calibri" w:hAnsi="Calibri" w:cs="Arial"/>
                <w:b/>
                <w:sz w:val="22"/>
                <w:szCs w:val="22"/>
              </w:rPr>
            </w:pPr>
            <w:r w:rsidRPr="0039184A">
              <w:rPr>
                <w:rFonts w:ascii="Calibri" w:hAnsi="Calibri" w:cs="Arial"/>
                <w:b/>
                <w:sz w:val="22"/>
                <w:szCs w:val="22"/>
              </w:rPr>
              <w:t>OU</w:t>
            </w:r>
          </w:p>
        </w:tc>
        <w:tc>
          <w:tcPr>
            <w:tcW w:w="498" w:type="dxa"/>
            <w:hideMark/>
          </w:tcPr>
          <w:p w14:paraId="7C4A4A42"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490FAE5A"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Calibri" w:hAnsi="Calibri" w:cs="Arial"/>
                <w:sz w:val="22"/>
                <w:szCs w:val="22"/>
              </w:rPr>
              <w:t xml:space="preserve">Le groupement candidat prend la forme d’un groupement solidaire ; </w:t>
            </w:r>
          </w:p>
        </w:tc>
      </w:tr>
      <w:tr w:rsidR="00577DF8" w:rsidRPr="0039184A" w14:paraId="0F5DF0DD" w14:textId="77777777" w:rsidTr="00D225BE">
        <w:tc>
          <w:tcPr>
            <w:tcW w:w="516" w:type="dxa"/>
            <w:vMerge/>
          </w:tcPr>
          <w:p w14:paraId="1F6473A2"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p>
        </w:tc>
        <w:tc>
          <w:tcPr>
            <w:tcW w:w="498" w:type="dxa"/>
            <w:hideMark/>
          </w:tcPr>
          <w:p w14:paraId="6BB4D3E8"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1332651E"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Calibri" w:hAnsi="Calibri" w:cs="Arial"/>
                <w:sz w:val="22"/>
                <w:szCs w:val="22"/>
              </w:rPr>
              <w:t xml:space="preserve">Le groupement candidat prend la forme d’un groupement conjoint. </w:t>
            </w:r>
          </w:p>
        </w:tc>
      </w:tr>
    </w:tbl>
    <w:p w14:paraId="21EE1445" w14:textId="77777777" w:rsidR="00577DF8" w:rsidRPr="0039184A" w:rsidRDefault="00577DF8" w:rsidP="004F0092">
      <w:pPr>
        <w:tabs>
          <w:tab w:val="left" w:pos="9781"/>
        </w:tabs>
        <w:ind w:right="566"/>
        <w:rPr>
          <w:rFonts w:ascii="Calibri" w:hAnsi="Calibri" w:cs="Arial"/>
          <w:sz w:val="22"/>
          <w:szCs w:val="22"/>
        </w:rPr>
      </w:pPr>
    </w:p>
    <w:tbl>
      <w:tblPr>
        <w:tblW w:w="0" w:type="auto"/>
        <w:tblInd w:w="675" w:type="dxa"/>
        <w:tblLook w:val="01E0" w:firstRow="1" w:lastRow="1" w:firstColumn="1" w:lastColumn="1" w:noHBand="0" w:noVBand="0"/>
      </w:tblPr>
      <w:tblGrid>
        <w:gridCol w:w="1075"/>
        <w:gridCol w:w="979"/>
        <w:gridCol w:w="7335"/>
      </w:tblGrid>
      <w:tr w:rsidR="00577DF8" w:rsidRPr="0039184A" w14:paraId="5D69000A" w14:textId="77777777" w:rsidTr="00D225BE">
        <w:tc>
          <w:tcPr>
            <w:tcW w:w="516" w:type="dxa"/>
            <w:vMerge w:val="restart"/>
            <w:vAlign w:val="center"/>
          </w:tcPr>
          <w:p w14:paraId="458C6791" w14:textId="77777777" w:rsidR="00577DF8" w:rsidRPr="0039184A" w:rsidRDefault="00577DF8" w:rsidP="004F0092">
            <w:pPr>
              <w:tabs>
                <w:tab w:val="left" w:pos="708"/>
                <w:tab w:val="center" w:pos="4536"/>
                <w:tab w:val="right" w:pos="9072"/>
                <w:tab w:val="left" w:pos="9781"/>
              </w:tabs>
              <w:ind w:right="566"/>
              <w:rPr>
                <w:rFonts w:ascii="Calibri" w:hAnsi="Calibri" w:cs="Arial"/>
                <w:b/>
                <w:sz w:val="22"/>
                <w:szCs w:val="22"/>
              </w:rPr>
            </w:pPr>
            <w:r w:rsidRPr="0039184A">
              <w:rPr>
                <w:rFonts w:ascii="Calibri" w:hAnsi="Calibri" w:cs="Arial"/>
                <w:b/>
                <w:sz w:val="22"/>
                <w:szCs w:val="22"/>
              </w:rPr>
              <w:t>OU</w:t>
            </w:r>
          </w:p>
        </w:tc>
        <w:tc>
          <w:tcPr>
            <w:tcW w:w="498" w:type="dxa"/>
            <w:hideMark/>
          </w:tcPr>
          <w:p w14:paraId="366E10F9"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378DFE7E"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Calibri" w:hAnsi="Calibri" w:cs="Arial"/>
                <w:sz w:val="22"/>
                <w:szCs w:val="22"/>
              </w:rPr>
              <w:t>Le mandataire est habilité par les membres du groupement à les représenter dans le cadre de la procédure de passation ;</w:t>
            </w:r>
          </w:p>
        </w:tc>
      </w:tr>
      <w:tr w:rsidR="00577DF8" w:rsidRPr="0039184A" w14:paraId="51A32033" w14:textId="77777777" w:rsidTr="00D225BE">
        <w:tc>
          <w:tcPr>
            <w:tcW w:w="516" w:type="dxa"/>
            <w:vMerge/>
          </w:tcPr>
          <w:p w14:paraId="2033586D"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p>
        </w:tc>
        <w:tc>
          <w:tcPr>
            <w:tcW w:w="498" w:type="dxa"/>
            <w:tcMar>
              <w:top w:w="113" w:type="dxa"/>
            </w:tcMar>
            <w:hideMark/>
          </w:tcPr>
          <w:p w14:paraId="6CD40A70"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8449" w:type="dxa"/>
            <w:tcMar>
              <w:top w:w="113" w:type="dxa"/>
            </w:tcMar>
            <w:hideMark/>
          </w:tcPr>
          <w:p w14:paraId="1DA15769"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Calibri" w:hAnsi="Calibri" w:cs="Arial"/>
                <w:sz w:val="22"/>
                <w:szCs w:val="22"/>
              </w:rPr>
              <w:t>Le mandataire n’est pas habilité par les membres du groupement à les représenter dans le cadre de la procédure de passation.</w:t>
            </w:r>
          </w:p>
        </w:tc>
      </w:tr>
    </w:tbl>
    <w:p w14:paraId="7A17222F" w14:textId="77777777" w:rsidR="00577DF8" w:rsidRPr="0039184A" w:rsidRDefault="00577DF8" w:rsidP="004F0092">
      <w:pPr>
        <w:tabs>
          <w:tab w:val="left" w:pos="9781"/>
        </w:tabs>
        <w:ind w:right="566"/>
        <w:rPr>
          <w:rFonts w:ascii="Calibri" w:hAnsi="Calibri" w:cs="Arial"/>
          <w:sz w:val="22"/>
          <w:szCs w:val="22"/>
        </w:rPr>
      </w:pPr>
    </w:p>
    <w:p w14:paraId="64876739" w14:textId="77777777" w:rsidR="00577DF8" w:rsidRDefault="00577DF8" w:rsidP="004F0092">
      <w:pPr>
        <w:tabs>
          <w:tab w:val="left" w:pos="9781"/>
        </w:tabs>
        <w:ind w:right="566"/>
        <w:rPr>
          <w:rFonts w:ascii="Calibri" w:hAnsi="Calibri" w:cs="Arial"/>
          <w:sz w:val="22"/>
          <w:szCs w:val="22"/>
        </w:rPr>
      </w:pPr>
    </w:p>
    <w:p w14:paraId="398FE32E" w14:textId="77777777" w:rsidR="00C65EB4" w:rsidRDefault="00C65EB4" w:rsidP="004F0092">
      <w:pPr>
        <w:tabs>
          <w:tab w:val="left" w:pos="9781"/>
        </w:tabs>
        <w:ind w:right="566"/>
        <w:rPr>
          <w:rFonts w:ascii="Calibri" w:hAnsi="Calibri" w:cs="Arial"/>
          <w:sz w:val="22"/>
          <w:szCs w:val="22"/>
        </w:rPr>
      </w:pPr>
    </w:p>
    <w:p w14:paraId="600B1DA5" w14:textId="77777777" w:rsidR="00C65EB4" w:rsidRDefault="00C65EB4" w:rsidP="004F0092">
      <w:pPr>
        <w:tabs>
          <w:tab w:val="left" w:pos="9781"/>
        </w:tabs>
        <w:ind w:right="566"/>
        <w:rPr>
          <w:rFonts w:ascii="Calibri" w:hAnsi="Calibri" w:cs="Arial"/>
          <w:sz w:val="22"/>
          <w:szCs w:val="22"/>
        </w:rPr>
      </w:pPr>
    </w:p>
    <w:p w14:paraId="257D3D27" w14:textId="77777777" w:rsidR="00C65EB4" w:rsidRPr="0039184A" w:rsidRDefault="00C65EB4" w:rsidP="004F0092">
      <w:pPr>
        <w:tabs>
          <w:tab w:val="left" w:pos="9781"/>
        </w:tabs>
        <w:ind w:right="566"/>
        <w:rPr>
          <w:rFonts w:ascii="Calibri" w:hAnsi="Calibri" w:cs="Arial"/>
          <w:sz w:val="22"/>
          <w:szCs w:val="22"/>
        </w:rPr>
      </w:pPr>
    </w:p>
    <w:tbl>
      <w:tblPr>
        <w:tblW w:w="0" w:type="auto"/>
        <w:tblLook w:val="01E0" w:firstRow="1" w:lastRow="1" w:firstColumn="1" w:lastColumn="1" w:noHBand="0" w:noVBand="0"/>
      </w:tblPr>
      <w:tblGrid>
        <w:gridCol w:w="979"/>
        <w:gridCol w:w="9085"/>
      </w:tblGrid>
      <w:tr w:rsidR="00577DF8" w:rsidRPr="0039184A" w14:paraId="79BA6319" w14:textId="77777777" w:rsidTr="00D225BE">
        <w:tc>
          <w:tcPr>
            <w:tcW w:w="534" w:type="dxa"/>
          </w:tcPr>
          <w:p w14:paraId="509FBE75" w14:textId="77777777" w:rsidR="00577DF8" w:rsidRPr="0039184A" w:rsidRDefault="00577DF8" w:rsidP="004F0092">
            <w:pPr>
              <w:tabs>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9528" w:type="dxa"/>
          </w:tcPr>
          <w:p w14:paraId="1B5A7EAD" w14:textId="77777777" w:rsidR="00577DF8" w:rsidRPr="0039184A" w:rsidRDefault="00577DF8" w:rsidP="004F0092">
            <w:pPr>
              <w:tabs>
                <w:tab w:val="left" w:pos="9781"/>
              </w:tabs>
              <w:ind w:right="566"/>
              <w:jc w:val="both"/>
              <w:rPr>
                <w:rFonts w:ascii="Calibri" w:hAnsi="Calibri" w:cs="Arial"/>
                <w:sz w:val="22"/>
                <w:szCs w:val="22"/>
              </w:rPr>
            </w:pPr>
            <w:r w:rsidRPr="0039184A">
              <w:rPr>
                <w:rFonts w:ascii="Calibri" w:hAnsi="Calibri" w:cs="Arial"/>
                <w:sz w:val="22"/>
                <w:szCs w:val="22"/>
              </w:rPr>
              <w:t xml:space="preserve">Le présent document de candidature est établi par un membre du groupement </w:t>
            </w:r>
          </w:p>
        </w:tc>
      </w:tr>
    </w:tbl>
    <w:p w14:paraId="7E78B562" w14:textId="77777777" w:rsidR="00577DF8" w:rsidRPr="0039184A" w:rsidRDefault="00577DF8" w:rsidP="004F0092">
      <w:pPr>
        <w:tabs>
          <w:tab w:val="left" w:pos="9781"/>
        </w:tabs>
        <w:ind w:right="566"/>
        <w:rPr>
          <w:rFonts w:ascii="Calibri" w:hAnsi="Calibri" w:cs="Arial"/>
          <w:sz w:val="22"/>
          <w:szCs w:val="22"/>
        </w:rPr>
      </w:pPr>
    </w:p>
    <w:tbl>
      <w:tblPr>
        <w:tblW w:w="0" w:type="auto"/>
        <w:tblInd w:w="675" w:type="dxa"/>
        <w:tblLook w:val="01E0" w:firstRow="1" w:lastRow="1" w:firstColumn="1" w:lastColumn="1" w:noHBand="0" w:noVBand="0"/>
      </w:tblPr>
      <w:tblGrid>
        <w:gridCol w:w="1075"/>
        <w:gridCol w:w="979"/>
        <w:gridCol w:w="7335"/>
      </w:tblGrid>
      <w:tr w:rsidR="00577DF8" w:rsidRPr="0039184A" w14:paraId="59E400D5" w14:textId="77777777" w:rsidTr="00D225BE">
        <w:tc>
          <w:tcPr>
            <w:tcW w:w="516" w:type="dxa"/>
            <w:vMerge w:val="restart"/>
            <w:vAlign w:val="center"/>
          </w:tcPr>
          <w:p w14:paraId="77D361D1" w14:textId="77777777" w:rsidR="00577DF8" w:rsidRPr="0039184A" w:rsidRDefault="00577DF8" w:rsidP="004F0092">
            <w:pPr>
              <w:tabs>
                <w:tab w:val="left" w:pos="708"/>
                <w:tab w:val="center" w:pos="4536"/>
                <w:tab w:val="right" w:pos="9072"/>
                <w:tab w:val="left" w:pos="9781"/>
              </w:tabs>
              <w:ind w:right="566"/>
              <w:rPr>
                <w:rFonts w:ascii="Calibri" w:hAnsi="Calibri" w:cs="Arial"/>
                <w:b/>
                <w:sz w:val="22"/>
                <w:szCs w:val="22"/>
              </w:rPr>
            </w:pPr>
            <w:r w:rsidRPr="0039184A">
              <w:rPr>
                <w:rFonts w:ascii="Calibri" w:hAnsi="Calibri" w:cs="Arial"/>
                <w:b/>
                <w:sz w:val="22"/>
                <w:szCs w:val="22"/>
              </w:rPr>
              <w:t>OU</w:t>
            </w:r>
          </w:p>
        </w:tc>
        <w:tc>
          <w:tcPr>
            <w:tcW w:w="498" w:type="dxa"/>
            <w:hideMark/>
          </w:tcPr>
          <w:p w14:paraId="035C7A74"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0DD25A6F"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Calibri" w:hAnsi="Calibri" w:cs="Arial"/>
                <w:sz w:val="22"/>
                <w:szCs w:val="22"/>
              </w:rPr>
              <w:t xml:space="preserve">Le membre du groupement habilite le mandataire à le représenter dans le cadre de la procédure de passation ; </w:t>
            </w:r>
          </w:p>
        </w:tc>
      </w:tr>
      <w:tr w:rsidR="00577DF8" w:rsidRPr="0039184A" w14:paraId="18616B7E" w14:textId="77777777" w:rsidTr="00D225BE">
        <w:tc>
          <w:tcPr>
            <w:tcW w:w="516" w:type="dxa"/>
            <w:vMerge/>
          </w:tcPr>
          <w:p w14:paraId="1B00C12D"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p>
        </w:tc>
        <w:tc>
          <w:tcPr>
            <w:tcW w:w="498" w:type="dxa"/>
            <w:tcMar>
              <w:top w:w="113" w:type="dxa"/>
            </w:tcMar>
            <w:hideMark/>
          </w:tcPr>
          <w:p w14:paraId="06FF8E01"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Wingdings 2" w:eastAsia="Wingdings 2" w:hAnsi="Wingdings 2" w:cs="Wingdings 2"/>
                <w:sz w:val="22"/>
                <w:szCs w:val="22"/>
              </w:rPr>
              <w:t>£</w:t>
            </w:r>
          </w:p>
        </w:tc>
        <w:tc>
          <w:tcPr>
            <w:tcW w:w="8449" w:type="dxa"/>
            <w:tcMar>
              <w:top w:w="113" w:type="dxa"/>
            </w:tcMar>
            <w:hideMark/>
          </w:tcPr>
          <w:p w14:paraId="14F767C0"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r w:rsidRPr="0039184A">
              <w:rPr>
                <w:rFonts w:ascii="Calibri" w:hAnsi="Calibri" w:cs="Arial"/>
                <w:sz w:val="22"/>
                <w:szCs w:val="22"/>
              </w:rPr>
              <w:t xml:space="preserve">Le membre du groupement n’habilite pas le mandataire à le représenter dans le cadre de la procédure de passation. </w:t>
            </w:r>
          </w:p>
          <w:p w14:paraId="7253EABE" w14:textId="77777777" w:rsidR="00577DF8" w:rsidRPr="0039184A" w:rsidRDefault="00577DF8" w:rsidP="004F0092">
            <w:pPr>
              <w:tabs>
                <w:tab w:val="left" w:pos="708"/>
                <w:tab w:val="center" w:pos="4536"/>
                <w:tab w:val="right" w:pos="9072"/>
                <w:tab w:val="left" w:pos="9781"/>
              </w:tabs>
              <w:ind w:right="566"/>
              <w:rPr>
                <w:rFonts w:ascii="Calibri" w:hAnsi="Calibri" w:cs="Arial"/>
                <w:sz w:val="22"/>
                <w:szCs w:val="22"/>
              </w:rPr>
            </w:pPr>
          </w:p>
        </w:tc>
      </w:tr>
    </w:tbl>
    <w:p w14:paraId="6C658CF9" w14:textId="77777777" w:rsidR="00577DF8" w:rsidRDefault="00577DF8" w:rsidP="004F0092">
      <w:pPr>
        <w:tabs>
          <w:tab w:val="left" w:pos="9781"/>
        </w:tabs>
        <w:ind w:right="566"/>
        <w:rPr>
          <w:rFonts w:ascii="Arial" w:hAnsi="Arial" w:cs="Arial"/>
          <w:sz w:val="22"/>
          <w:szCs w:val="22"/>
        </w:rPr>
      </w:pPr>
    </w:p>
    <w:tbl>
      <w:tblPr>
        <w:tblW w:w="9781" w:type="dxa"/>
        <w:tblInd w:w="108" w:type="dxa"/>
        <w:shd w:val="solid" w:color="000080" w:fill="auto"/>
        <w:tblCellMar>
          <w:left w:w="71" w:type="dxa"/>
          <w:right w:w="71" w:type="dxa"/>
        </w:tblCellMar>
        <w:tblLook w:val="0000" w:firstRow="0" w:lastRow="0" w:firstColumn="0" w:lastColumn="0" w:noHBand="0" w:noVBand="0"/>
      </w:tblPr>
      <w:tblGrid>
        <w:gridCol w:w="9781"/>
      </w:tblGrid>
      <w:tr w:rsidR="006B2667" w:rsidRPr="006B2667" w14:paraId="7AD4930A" w14:textId="77777777" w:rsidTr="00A80E66">
        <w:trPr>
          <w:trHeight w:val="605"/>
        </w:trPr>
        <w:tc>
          <w:tcPr>
            <w:tcW w:w="9781" w:type="dxa"/>
            <w:shd w:val="solid" w:color="000080" w:fill="auto"/>
            <w:vAlign w:val="center"/>
          </w:tcPr>
          <w:p w14:paraId="0EDE223F" w14:textId="77777777" w:rsidR="006B2667" w:rsidRPr="006B2667" w:rsidRDefault="006B2667" w:rsidP="006B2667">
            <w:pPr>
              <w:tabs>
                <w:tab w:val="left" w:pos="-142"/>
                <w:tab w:val="left" w:pos="4111"/>
              </w:tabs>
              <w:jc w:val="both"/>
              <w:rPr>
                <w:sz w:val="20"/>
                <w:szCs w:val="20"/>
              </w:rPr>
            </w:pPr>
            <w:r w:rsidRPr="006B2667">
              <w:rPr>
                <w:sz w:val="20"/>
                <w:szCs w:val="20"/>
              </w:rPr>
              <w:br w:type="page"/>
            </w:r>
            <w:r w:rsidRPr="006B2667">
              <w:rPr>
                <w:sz w:val="20"/>
                <w:szCs w:val="20"/>
              </w:rPr>
              <w:br w:type="page"/>
            </w:r>
            <w:r w:rsidRPr="006B2667">
              <w:rPr>
                <w:sz w:val="20"/>
                <w:szCs w:val="20"/>
              </w:rPr>
              <w:br w:type="page"/>
            </w:r>
            <w:r w:rsidRPr="006B2667">
              <w:rPr>
                <w:sz w:val="20"/>
                <w:szCs w:val="20"/>
              </w:rPr>
              <w:br w:type="page"/>
            </w:r>
            <w:r>
              <w:rPr>
                <w:rFonts w:ascii="Arial" w:hAnsi="Arial" w:cs="Arial"/>
                <w:b/>
                <w:bCs/>
                <w:sz w:val="20"/>
                <w:szCs w:val="20"/>
              </w:rPr>
              <w:t>I.7</w:t>
            </w:r>
            <w:r w:rsidRPr="006B2667">
              <w:rPr>
                <w:rFonts w:ascii="Arial" w:hAnsi="Arial" w:cs="Arial"/>
                <w:b/>
                <w:bCs/>
                <w:sz w:val="20"/>
                <w:szCs w:val="20"/>
              </w:rPr>
              <w:t xml:space="preserve"> - Règlement n°2022/576 du 22 avril 2022 modifiant le règlement (UE) n°833/2014 concernant des mesures restrictives eu égard aux actions de la Russie déstabilisant la situation en Ukraine</w:t>
            </w:r>
          </w:p>
        </w:tc>
      </w:tr>
    </w:tbl>
    <w:p w14:paraId="4819E3C3" w14:textId="77777777" w:rsidR="006B2667" w:rsidRPr="006B2667" w:rsidRDefault="006B2667" w:rsidP="006B2667">
      <w:pPr>
        <w:rPr>
          <w:rFonts w:ascii="Arial" w:hAnsi="Arial" w:cs="Arial"/>
          <w:bCs/>
          <w:sz w:val="20"/>
          <w:szCs w:val="20"/>
        </w:rPr>
      </w:pPr>
    </w:p>
    <w:p w14:paraId="244396DE" w14:textId="77777777" w:rsidR="006B2667" w:rsidRPr="00B0558A" w:rsidRDefault="006B2667" w:rsidP="006B2667">
      <w:pPr>
        <w:jc w:val="both"/>
        <w:rPr>
          <w:rFonts w:ascii="Calibri" w:hAnsi="Calibri" w:cs="Arial"/>
          <w:sz w:val="22"/>
          <w:szCs w:val="22"/>
        </w:rPr>
      </w:pPr>
      <w:r w:rsidRPr="00B0558A">
        <w:rPr>
          <w:rFonts w:ascii="Calibri" w:hAnsi="Calibri" w:cs="Arial"/>
          <w:sz w:val="22"/>
          <w:szCs w:val="22"/>
        </w:rPr>
        <w:lastRenderedPageBreak/>
        <w:t>Pour l’application de l’article 5 duodecies du règlement n°2022/576 du 22 avril 2022 modifiant le règlement (UE) n°833/2014 concernant des mesures restrictives eu égard aux actions de la Russie déstabilisant la situation en Ukraine, je, soussigné à la rubrique I, déclare sur l’honneur que l’opérateur économique identifié à la rubrique C n’est pas :</w:t>
      </w:r>
    </w:p>
    <w:p w14:paraId="4FFF931F" w14:textId="77777777" w:rsidR="006B2667" w:rsidRPr="00B0558A" w:rsidRDefault="006B2667" w:rsidP="006B2667">
      <w:pPr>
        <w:numPr>
          <w:ilvl w:val="0"/>
          <w:numId w:val="23"/>
        </w:numPr>
        <w:tabs>
          <w:tab w:val="left" w:pos="851"/>
        </w:tabs>
        <w:spacing w:before="240"/>
        <w:ind w:left="851" w:hanging="567"/>
        <w:jc w:val="both"/>
        <w:rPr>
          <w:rFonts w:ascii="Calibri" w:hAnsi="Calibri" w:cs="Arial"/>
          <w:sz w:val="22"/>
          <w:szCs w:val="22"/>
        </w:rPr>
      </w:pPr>
      <w:r w:rsidRPr="00B0558A">
        <w:rPr>
          <w:rFonts w:ascii="Calibri" w:hAnsi="Calibri" w:cs="Arial"/>
          <w:sz w:val="22"/>
          <w:szCs w:val="22"/>
        </w:rPr>
        <w:t xml:space="preserve">un ressortissant russe ou une personne physique ou morale, une entité ou un organisme établi en Russie ; </w:t>
      </w:r>
    </w:p>
    <w:p w14:paraId="1ABBE940" w14:textId="77777777" w:rsidR="006B2667" w:rsidRPr="00B0558A" w:rsidRDefault="006B2667" w:rsidP="006B2667">
      <w:pPr>
        <w:numPr>
          <w:ilvl w:val="0"/>
          <w:numId w:val="23"/>
        </w:numPr>
        <w:tabs>
          <w:tab w:val="left" w:pos="851"/>
        </w:tabs>
        <w:spacing w:before="60"/>
        <w:ind w:left="851" w:hanging="567"/>
        <w:jc w:val="both"/>
        <w:rPr>
          <w:rFonts w:ascii="Calibri" w:hAnsi="Calibri" w:cs="Arial"/>
          <w:sz w:val="22"/>
          <w:szCs w:val="22"/>
        </w:rPr>
      </w:pPr>
      <w:r w:rsidRPr="00B0558A">
        <w:rPr>
          <w:rFonts w:ascii="Calibri" w:hAnsi="Calibri" w:cs="Arial"/>
          <w:sz w:val="22"/>
          <w:szCs w:val="22"/>
        </w:rPr>
        <w:t xml:space="preserve">une personne morale, une entité ou un organisme dont plus de 50 % des droits de propriété sont détenus, directement ou indirectement, par une personne ou entité mentionnée au 1°) ; </w:t>
      </w:r>
    </w:p>
    <w:p w14:paraId="35EFFFB0" w14:textId="77777777" w:rsidR="006B2667" w:rsidRPr="00B0558A" w:rsidRDefault="006B2667" w:rsidP="006B2667">
      <w:pPr>
        <w:numPr>
          <w:ilvl w:val="0"/>
          <w:numId w:val="23"/>
        </w:numPr>
        <w:tabs>
          <w:tab w:val="left" w:pos="851"/>
        </w:tabs>
        <w:spacing w:before="60"/>
        <w:ind w:left="851" w:hanging="567"/>
        <w:jc w:val="both"/>
        <w:rPr>
          <w:rFonts w:ascii="Calibri" w:hAnsi="Calibri" w:cs="Arial"/>
          <w:sz w:val="22"/>
          <w:szCs w:val="22"/>
        </w:rPr>
      </w:pPr>
      <w:r w:rsidRPr="00B0558A">
        <w:rPr>
          <w:rFonts w:ascii="Calibri" w:hAnsi="Calibri" w:cs="Arial"/>
          <w:sz w:val="22"/>
          <w:szCs w:val="22"/>
        </w:rPr>
        <w:t xml:space="preserve">une personne physique ou morale, une entité ou un organisme agissant pour le compte ou selon les instructions d'une personne ou entité mentionnées au 1°) ou 2°). </w:t>
      </w:r>
    </w:p>
    <w:p w14:paraId="5330C8B2" w14:textId="77777777" w:rsidR="006B2667" w:rsidRPr="00B0558A" w:rsidRDefault="006B2667" w:rsidP="006B2667">
      <w:pPr>
        <w:tabs>
          <w:tab w:val="left" w:pos="851"/>
        </w:tabs>
        <w:spacing w:before="60"/>
        <w:rPr>
          <w:rFonts w:ascii="Calibri" w:hAnsi="Calibri" w:cs="Arial"/>
          <w:sz w:val="22"/>
          <w:szCs w:val="22"/>
        </w:rPr>
      </w:pPr>
    </w:p>
    <w:p w14:paraId="119032A1" w14:textId="77777777" w:rsidR="006B2667" w:rsidRPr="00B0558A" w:rsidRDefault="006B2667" w:rsidP="006B2667">
      <w:pPr>
        <w:tabs>
          <w:tab w:val="left" w:pos="851"/>
        </w:tabs>
        <w:spacing w:before="60"/>
        <w:jc w:val="both"/>
        <w:rPr>
          <w:rFonts w:ascii="Calibri" w:hAnsi="Calibri" w:cs="Arial"/>
          <w:sz w:val="22"/>
          <w:szCs w:val="22"/>
        </w:rPr>
      </w:pPr>
      <w:r w:rsidRPr="00B0558A">
        <w:rPr>
          <w:rFonts w:ascii="Calibri" w:hAnsi="Calibri" w:cs="Arial"/>
          <w:sz w:val="22"/>
          <w:szCs w:val="22"/>
        </w:rPr>
        <w:t xml:space="preserve">Je, soussigné à la rubrique I, déclare également sur l’honneur que cet opérateur économique, dans le cas où il envisage de s’approvisionner auprès d’un fournisseur pour un montant représentant plus de 10% du montant maximum du marché, ne recourt pas à un fournisseur (direct ou indirect) se trouvant dans un cas mentionné au 1°), 2°) ou 3°). </w:t>
      </w:r>
    </w:p>
    <w:p w14:paraId="63F2F56C" w14:textId="77777777" w:rsidR="006B2667" w:rsidRPr="00B0558A" w:rsidRDefault="006B2667" w:rsidP="004F0092">
      <w:pPr>
        <w:tabs>
          <w:tab w:val="left" w:pos="9781"/>
        </w:tabs>
        <w:ind w:right="566"/>
        <w:rPr>
          <w:rFonts w:ascii="Calibri" w:hAnsi="Calibri" w:cs="Arial"/>
          <w:sz w:val="22"/>
          <w:szCs w:val="22"/>
        </w:rPr>
      </w:pPr>
    </w:p>
    <w:p w14:paraId="7ABE0D24" w14:textId="77777777" w:rsidR="006B2667" w:rsidRDefault="006B2667" w:rsidP="004F0092">
      <w:pPr>
        <w:tabs>
          <w:tab w:val="left" w:pos="9781"/>
        </w:tabs>
        <w:ind w:right="566"/>
        <w:rPr>
          <w:rFonts w:ascii="Arial" w:hAnsi="Arial" w:cs="Arial"/>
          <w:sz w:val="22"/>
          <w:szCs w:val="22"/>
        </w:rPr>
      </w:pPr>
    </w:p>
    <w:p w14:paraId="680B2745" w14:textId="77777777" w:rsidR="006B2667" w:rsidRDefault="006B2667" w:rsidP="004F0092">
      <w:pPr>
        <w:tabs>
          <w:tab w:val="left" w:pos="9781"/>
        </w:tabs>
        <w:ind w:right="566"/>
        <w:rPr>
          <w:rFonts w:ascii="Arial" w:hAnsi="Arial" w:cs="Arial"/>
          <w:sz w:val="22"/>
          <w:szCs w:val="22"/>
        </w:rPr>
      </w:pPr>
    </w:p>
    <w:p w14:paraId="0EEE7263" w14:textId="77777777" w:rsidR="006B2667" w:rsidRDefault="006B2667" w:rsidP="004F0092">
      <w:pPr>
        <w:tabs>
          <w:tab w:val="left" w:pos="9781"/>
        </w:tabs>
        <w:ind w:right="566"/>
        <w:rPr>
          <w:rFonts w:ascii="Arial" w:hAnsi="Arial" w:cs="Arial"/>
          <w:sz w:val="22"/>
          <w:szCs w:val="22"/>
        </w:rPr>
      </w:pPr>
    </w:p>
    <w:p w14:paraId="6CA6FE27" w14:textId="77777777" w:rsidR="006B2667" w:rsidRPr="0039184A" w:rsidRDefault="006B2667" w:rsidP="004F0092">
      <w:pPr>
        <w:tabs>
          <w:tab w:val="left" w:pos="9781"/>
        </w:tabs>
        <w:ind w:right="566"/>
        <w:rPr>
          <w:rFonts w:ascii="Arial" w:hAnsi="Arial" w:cs="Arial"/>
          <w:sz w:val="22"/>
          <w:szCs w:val="22"/>
        </w:rPr>
      </w:pPr>
    </w:p>
    <w:tbl>
      <w:tblPr>
        <w:tblW w:w="0" w:type="auto"/>
        <w:tblInd w:w="108" w:type="dxa"/>
        <w:shd w:val="clear" w:color="auto" w:fill="365F91"/>
        <w:tblLook w:val="01E0" w:firstRow="1" w:lastRow="1" w:firstColumn="1" w:lastColumn="1" w:noHBand="0" w:noVBand="0"/>
      </w:tblPr>
      <w:tblGrid>
        <w:gridCol w:w="9356"/>
      </w:tblGrid>
      <w:tr w:rsidR="00577DF8" w:rsidRPr="0039184A" w14:paraId="56484409" w14:textId="77777777" w:rsidTr="00D225BE">
        <w:trPr>
          <w:trHeight w:val="340"/>
        </w:trPr>
        <w:tc>
          <w:tcPr>
            <w:tcW w:w="9356" w:type="dxa"/>
            <w:shd w:val="clear" w:color="auto" w:fill="365F91"/>
            <w:vAlign w:val="center"/>
          </w:tcPr>
          <w:p w14:paraId="5D71153A"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w:t>
            </w:r>
            <w:r w:rsidR="006B2667">
              <w:rPr>
                <w:rFonts w:ascii="Calibri" w:hAnsi="Calibri" w:cs="Arial"/>
                <w:b/>
                <w:bCs/>
                <w:color w:val="FFFFFF"/>
                <w:sz w:val="22"/>
                <w:szCs w:val="22"/>
              </w:rPr>
              <w:t>8</w:t>
            </w:r>
            <w:r w:rsidRPr="0039184A">
              <w:rPr>
                <w:rFonts w:ascii="Calibri" w:hAnsi="Calibri" w:cs="Arial"/>
                <w:b/>
                <w:bCs/>
                <w:color w:val="FFFFFF"/>
                <w:sz w:val="22"/>
                <w:szCs w:val="22"/>
              </w:rPr>
              <w:t xml:space="preserve"> – Nom, prénom, qualité, date et signature du signataire ayant compétence à cet effet</w:t>
            </w:r>
          </w:p>
        </w:tc>
      </w:tr>
    </w:tbl>
    <w:p w14:paraId="2D66F1AD" w14:textId="77777777" w:rsidR="00577DF8" w:rsidRPr="00E10C23" w:rsidRDefault="00577DF8" w:rsidP="004F0092">
      <w:pPr>
        <w:tabs>
          <w:tab w:val="left" w:pos="9781"/>
        </w:tabs>
        <w:ind w:right="566"/>
        <w:rPr>
          <w:rFonts w:ascii="Calibri" w:hAnsi="Calibri" w:cs="Arial"/>
          <w:bCs/>
          <w:sz w:val="18"/>
          <w:szCs w:val="18"/>
        </w:rPr>
      </w:pPr>
    </w:p>
    <w:p w14:paraId="61523C9B" w14:textId="77777777" w:rsidR="00577DF8" w:rsidRPr="00E10C23" w:rsidRDefault="00577DF8" w:rsidP="004F0092">
      <w:pPr>
        <w:tabs>
          <w:tab w:val="left" w:pos="9781"/>
        </w:tabs>
        <w:ind w:right="566"/>
        <w:rPr>
          <w:rFonts w:ascii="Calibri" w:hAnsi="Calibri" w:cs="Arial"/>
          <w:bCs/>
          <w:sz w:val="18"/>
          <w:szCs w:val="18"/>
        </w:rPr>
      </w:pPr>
    </w:p>
    <w:tbl>
      <w:tblPr>
        <w:tblW w:w="9464" w:type="dxa"/>
        <w:tblLook w:val="01E0" w:firstRow="1" w:lastRow="1" w:firstColumn="1" w:lastColumn="1" w:noHBand="0" w:noVBand="0"/>
      </w:tblPr>
      <w:tblGrid>
        <w:gridCol w:w="3085"/>
        <w:gridCol w:w="6379"/>
      </w:tblGrid>
      <w:tr w:rsidR="00577DF8" w:rsidRPr="00E10C23" w14:paraId="31D96C62" w14:textId="77777777" w:rsidTr="00D225BE">
        <w:tc>
          <w:tcPr>
            <w:tcW w:w="3085" w:type="dxa"/>
          </w:tcPr>
          <w:p w14:paraId="2AEC0071" w14:textId="77777777" w:rsidR="00577DF8" w:rsidRPr="00E10C23" w:rsidRDefault="00577DF8" w:rsidP="004F0092">
            <w:pPr>
              <w:tabs>
                <w:tab w:val="left" w:pos="9781"/>
              </w:tabs>
              <w:ind w:right="566"/>
              <w:rPr>
                <w:rFonts w:ascii="Calibri" w:hAnsi="Calibri" w:cs="Arial"/>
                <w:bCs/>
                <w:sz w:val="18"/>
                <w:szCs w:val="18"/>
              </w:rPr>
            </w:pPr>
          </w:p>
          <w:p w14:paraId="3AD9CBBD" w14:textId="77777777" w:rsidR="00577DF8" w:rsidRPr="00E10C23" w:rsidRDefault="00577DF8" w:rsidP="004F0092">
            <w:pPr>
              <w:tabs>
                <w:tab w:val="left" w:pos="9781"/>
              </w:tabs>
              <w:ind w:right="566"/>
              <w:rPr>
                <w:rFonts w:ascii="Calibri" w:hAnsi="Calibri" w:cs="Arial"/>
                <w:bCs/>
                <w:sz w:val="18"/>
                <w:szCs w:val="18"/>
              </w:rPr>
            </w:pPr>
          </w:p>
        </w:tc>
        <w:tc>
          <w:tcPr>
            <w:tcW w:w="6379" w:type="dxa"/>
          </w:tcPr>
          <w:p w14:paraId="5069DF96" w14:textId="77777777" w:rsidR="00577DF8" w:rsidRPr="0039184A" w:rsidRDefault="00577DF8" w:rsidP="004F0092">
            <w:pPr>
              <w:tabs>
                <w:tab w:val="left" w:pos="9781"/>
              </w:tabs>
              <w:ind w:right="566"/>
              <w:rPr>
                <w:rFonts w:ascii="Calibri" w:hAnsi="Calibri" w:cs="Arial"/>
                <w:bCs/>
                <w:sz w:val="22"/>
                <w:szCs w:val="22"/>
              </w:rPr>
            </w:pPr>
            <w:r w:rsidRPr="0039184A">
              <w:rPr>
                <w:rFonts w:ascii="Calibri" w:hAnsi="Calibri" w:cs="Arial"/>
                <w:bCs/>
                <w:sz w:val="22"/>
                <w:szCs w:val="22"/>
              </w:rPr>
              <w:t xml:space="preserve">Fait à : </w:t>
            </w:r>
          </w:p>
          <w:p w14:paraId="08B353BD" w14:textId="77777777" w:rsidR="00577DF8" w:rsidRPr="0039184A" w:rsidRDefault="00577DF8" w:rsidP="004F0092">
            <w:pPr>
              <w:tabs>
                <w:tab w:val="left" w:pos="9781"/>
              </w:tabs>
              <w:ind w:right="566"/>
              <w:rPr>
                <w:rFonts w:ascii="Calibri" w:hAnsi="Calibri" w:cs="Arial"/>
                <w:bCs/>
                <w:sz w:val="22"/>
                <w:szCs w:val="22"/>
              </w:rPr>
            </w:pPr>
            <w:r w:rsidRPr="0039184A">
              <w:rPr>
                <w:rFonts w:ascii="Calibri" w:hAnsi="Calibri" w:cs="Arial"/>
                <w:bCs/>
                <w:sz w:val="22"/>
                <w:szCs w:val="22"/>
              </w:rPr>
              <w:t xml:space="preserve">Le : </w:t>
            </w:r>
          </w:p>
          <w:p w14:paraId="62A02FC2" w14:textId="77777777" w:rsidR="00577DF8" w:rsidRPr="0039184A" w:rsidRDefault="00577DF8" w:rsidP="004F0092">
            <w:pPr>
              <w:tabs>
                <w:tab w:val="left" w:pos="9781"/>
              </w:tabs>
              <w:ind w:right="566"/>
              <w:rPr>
                <w:rFonts w:ascii="Calibri" w:hAnsi="Calibri" w:cs="Arial"/>
                <w:bCs/>
                <w:sz w:val="22"/>
                <w:szCs w:val="22"/>
              </w:rPr>
            </w:pPr>
            <w:r w:rsidRPr="0039184A">
              <w:rPr>
                <w:rFonts w:ascii="Calibri" w:hAnsi="Calibri" w:cs="Arial"/>
                <w:bCs/>
                <w:sz w:val="22"/>
                <w:szCs w:val="22"/>
              </w:rPr>
              <w:t xml:space="preserve">Nom, prénom et qualité du signataire ayant compétence à cet effet : </w:t>
            </w:r>
          </w:p>
          <w:p w14:paraId="365504DC" w14:textId="77777777" w:rsidR="00577DF8" w:rsidRPr="0039184A" w:rsidRDefault="00577DF8" w:rsidP="004F0092">
            <w:pPr>
              <w:tabs>
                <w:tab w:val="left" w:pos="9781"/>
              </w:tabs>
              <w:ind w:right="566"/>
              <w:rPr>
                <w:rFonts w:ascii="Calibri" w:hAnsi="Calibri" w:cs="Arial"/>
                <w:bCs/>
                <w:sz w:val="22"/>
                <w:szCs w:val="22"/>
              </w:rPr>
            </w:pPr>
          </w:p>
          <w:p w14:paraId="76A84E86" w14:textId="77777777" w:rsidR="00577DF8" w:rsidRPr="0039184A" w:rsidRDefault="00577DF8" w:rsidP="004F0092">
            <w:pPr>
              <w:tabs>
                <w:tab w:val="left" w:pos="9781"/>
              </w:tabs>
              <w:ind w:right="566"/>
              <w:rPr>
                <w:rFonts w:ascii="Calibri" w:hAnsi="Calibri" w:cs="Arial"/>
                <w:bCs/>
                <w:sz w:val="22"/>
                <w:szCs w:val="22"/>
              </w:rPr>
            </w:pPr>
          </w:p>
        </w:tc>
      </w:tr>
    </w:tbl>
    <w:p w14:paraId="7D1FAF42" w14:textId="77777777" w:rsidR="00577DF8" w:rsidRPr="00442C4A" w:rsidRDefault="00577DF8" w:rsidP="004F0092">
      <w:pPr>
        <w:tabs>
          <w:tab w:val="left" w:pos="9781"/>
        </w:tabs>
        <w:ind w:right="566"/>
        <w:rPr>
          <w:rFonts w:ascii="Arial" w:hAnsi="Arial" w:cs="Arial"/>
          <w:sz w:val="20"/>
          <w:szCs w:val="20"/>
        </w:rPr>
      </w:pPr>
    </w:p>
    <w:p w14:paraId="43937801" w14:textId="77777777" w:rsidR="00577DF8" w:rsidRPr="00442C4A" w:rsidRDefault="00577DF8" w:rsidP="004F0092">
      <w:pPr>
        <w:tabs>
          <w:tab w:val="left" w:pos="9781"/>
        </w:tabs>
        <w:ind w:right="566"/>
        <w:rPr>
          <w:rFonts w:ascii="Arial" w:hAnsi="Arial" w:cs="Arial"/>
          <w:sz w:val="20"/>
          <w:szCs w:val="20"/>
        </w:rPr>
      </w:pPr>
    </w:p>
    <w:p w14:paraId="0B6F901D" w14:textId="77777777" w:rsidR="00577DF8" w:rsidRPr="00442C4A" w:rsidRDefault="00577DF8" w:rsidP="004F0092">
      <w:pPr>
        <w:tabs>
          <w:tab w:val="left" w:pos="9781"/>
        </w:tabs>
        <w:ind w:right="566"/>
        <w:rPr>
          <w:rFonts w:ascii="Arial" w:hAnsi="Arial" w:cs="Arial"/>
          <w:sz w:val="20"/>
          <w:szCs w:val="20"/>
        </w:rPr>
      </w:pPr>
    </w:p>
    <w:p w14:paraId="51F86287" w14:textId="77777777" w:rsidR="00577DF8" w:rsidRPr="00442C4A" w:rsidRDefault="00577DF8" w:rsidP="004F0092">
      <w:pPr>
        <w:tabs>
          <w:tab w:val="left" w:pos="9781"/>
        </w:tabs>
        <w:ind w:right="566"/>
        <w:rPr>
          <w:rFonts w:ascii="Arial" w:hAnsi="Arial" w:cs="Arial"/>
          <w:sz w:val="20"/>
          <w:szCs w:val="20"/>
        </w:rPr>
      </w:pPr>
    </w:p>
    <w:p w14:paraId="40E8C583" w14:textId="77777777" w:rsidR="00577DF8" w:rsidRPr="00C65EB4" w:rsidRDefault="00577DF8" w:rsidP="004F0092">
      <w:pPr>
        <w:tabs>
          <w:tab w:val="left" w:pos="9781"/>
        </w:tabs>
        <w:ind w:right="566"/>
        <w:jc w:val="center"/>
        <w:rPr>
          <w:rFonts w:ascii="Arial" w:hAnsi="Arial" w:cs="Arial"/>
          <w:b/>
          <w:sz w:val="12"/>
          <w:szCs w:val="12"/>
        </w:rPr>
      </w:pPr>
      <w:r w:rsidRPr="00442C4A">
        <w:rPr>
          <w:rFonts w:ascii="Arial" w:hAnsi="Arial" w:cs="Arial"/>
          <w:sz w:val="20"/>
          <w:szCs w:val="20"/>
        </w:rPr>
        <w:br w:type="page"/>
      </w:r>
    </w:p>
    <w:tbl>
      <w:tblPr>
        <w:tblW w:w="0" w:type="auto"/>
        <w:tblInd w:w="108" w:type="dxa"/>
        <w:shd w:val="clear" w:color="auto" w:fill="365F91"/>
        <w:tblLook w:val="04A0" w:firstRow="1" w:lastRow="0" w:firstColumn="1" w:lastColumn="0" w:noHBand="0" w:noVBand="1"/>
      </w:tblPr>
      <w:tblGrid>
        <w:gridCol w:w="9386"/>
      </w:tblGrid>
      <w:tr w:rsidR="00577DF8" w:rsidRPr="008417E6" w14:paraId="0BA614A5" w14:textId="77777777" w:rsidTr="00D225BE">
        <w:tc>
          <w:tcPr>
            <w:tcW w:w="9386" w:type="dxa"/>
            <w:shd w:val="clear" w:color="auto" w:fill="365F91"/>
          </w:tcPr>
          <w:p w14:paraId="3CEDFEB8" w14:textId="77777777" w:rsidR="00577DF8" w:rsidRDefault="00577DF8" w:rsidP="004F0092">
            <w:pPr>
              <w:tabs>
                <w:tab w:val="left" w:pos="9781"/>
              </w:tabs>
              <w:ind w:right="566"/>
              <w:jc w:val="center"/>
              <w:rPr>
                <w:rFonts w:ascii="Arial" w:hAnsi="Arial" w:cs="Arial"/>
                <w:b/>
                <w:sz w:val="20"/>
                <w:szCs w:val="20"/>
              </w:rPr>
            </w:pPr>
          </w:p>
          <w:p w14:paraId="1151A14D" w14:textId="77777777" w:rsidR="00577DF8" w:rsidRPr="0039184A" w:rsidRDefault="00577DF8" w:rsidP="004F0092">
            <w:pPr>
              <w:tabs>
                <w:tab w:val="left" w:pos="9781"/>
              </w:tabs>
              <w:ind w:right="566"/>
              <w:jc w:val="center"/>
              <w:rPr>
                <w:rFonts w:ascii="Calibri" w:hAnsi="Calibri" w:cs="Arial"/>
                <w:b/>
                <w:color w:val="FFFFFF"/>
              </w:rPr>
            </w:pPr>
            <w:r w:rsidRPr="0039184A">
              <w:rPr>
                <w:rFonts w:ascii="Calibri" w:hAnsi="Calibri" w:cs="Arial"/>
                <w:b/>
                <w:color w:val="FFFFFF"/>
              </w:rPr>
              <w:t>II – Partie complémentaire</w:t>
            </w:r>
          </w:p>
          <w:p w14:paraId="03A5D341" w14:textId="77777777" w:rsidR="00577DF8" w:rsidRPr="008417E6" w:rsidRDefault="00577DF8" w:rsidP="004F0092">
            <w:pPr>
              <w:tabs>
                <w:tab w:val="left" w:pos="9781"/>
              </w:tabs>
              <w:spacing w:before="180" w:after="180"/>
              <w:ind w:right="566"/>
              <w:jc w:val="center"/>
              <w:rPr>
                <w:rFonts w:ascii="Calibri" w:hAnsi="Calibri" w:cs="Arial"/>
                <w:b/>
                <w:sz w:val="18"/>
                <w:szCs w:val="18"/>
              </w:rPr>
            </w:pPr>
            <w:r w:rsidRPr="0039184A">
              <w:rPr>
                <w:rFonts w:ascii="Calibri" w:hAnsi="Calibri" w:cs="Arial"/>
                <w:b/>
                <w:bCs/>
                <w:i/>
                <w:color w:val="FFFFFF"/>
              </w:rPr>
              <w:t>A compléter par chaque opérateur économique ne prenant pas part à l’exécution des</w:t>
            </w:r>
            <w:r w:rsidRPr="0039184A">
              <w:rPr>
                <w:rFonts w:ascii="Arial" w:hAnsi="Arial" w:cs="Arial"/>
                <w:b/>
                <w:bCs/>
                <w:i/>
                <w:color w:val="FFFFFF"/>
                <w:sz w:val="20"/>
                <w:szCs w:val="20"/>
              </w:rPr>
              <w:t xml:space="preserve"> prestations, par lequel le candidat justifie de sa capacité à exécuter le marché public</w:t>
            </w:r>
          </w:p>
        </w:tc>
      </w:tr>
    </w:tbl>
    <w:p w14:paraId="7D72C1F9" w14:textId="77777777" w:rsidR="00577DF8" w:rsidRPr="00442C4A" w:rsidRDefault="00577DF8" w:rsidP="004F0092">
      <w:pPr>
        <w:tabs>
          <w:tab w:val="left" w:pos="9781"/>
        </w:tabs>
        <w:ind w:right="566"/>
        <w:rPr>
          <w:rFonts w:ascii="Arial" w:hAnsi="Arial" w:cs="Arial"/>
          <w:sz w:val="20"/>
          <w:szCs w:val="20"/>
        </w:rPr>
      </w:pPr>
    </w:p>
    <w:tbl>
      <w:tblPr>
        <w:tblW w:w="0" w:type="auto"/>
        <w:tblInd w:w="108" w:type="dxa"/>
        <w:shd w:val="clear" w:color="auto" w:fill="365F91"/>
        <w:tblLook w:val="01E0" w:firstRow="1" w:lastRow="1" w:firstColumn="1" w:lastColumn="1" w:noHBand="0" w:noVBand="0"/>
      </w:tblPr>
      <w:tblGrid>
        <w:gridCol w:w="9356"/>
      </w:tblGrid>
      <w:tr w:rsidR="00577DF8" w:rsidRPr="0039184A" w14:paraId="2A7C42CC" w14:textId="77777777" w:rsidTr="00D225BE">
        <w:trPr>
          <w:trHeight w:val="340"/>
        </w:trPr>
        <w:tc>
          <w:tcPr>
            <w:tcW w:w="9356" w:type="dxa"/>
            <w:shd w:val="clear" w:color="auto" w:fill="365F91"/>
            <w:vAlign w:val="center"/>
          </w:tcPr>
          <w:p w14:paraId="36886AF6"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II.1 - Identification de l’opérateur économique par lequel le candidat justifie de sa capacité</w:t>
            </w:r>
          </w:p>
        </w:tc>
      </w:tr>
    </w:tbl>
    <w:p w14:paraId="7C1B675E" w14:textId="77777777" w:rsidR="00577DF8" w:rsidRPr="0039184A" w:rsidRDefault="00577DF8" w:rsidP="004F0092">
      <w:pPr>
        <w:tabs>
          <w:tab w:val="left" w:pos="9781"/>
        </w:tabs>
        <w:ind w:right="566"/>
        <w:rPr>
          <w:rFonts w:ascii="Arial" w:hAnsi="Arial" w:cs="Arial"/>
          <w:sz w:val="22"/>
          <w:szCs w:val="22"/>
        </w:rPr>
      </w:pPr>
    </w:p>
    <w:p w14:paraId="42598A7E" w14:textId="77777777" w:rsidR="00577DF8" w:rsidRPr="0039184A" w:rsidRDefault="00577DF8" w:rsidP="004F0092">
      <w:pPr>
        <w:tabs>
          <w:tab w:val="left" w:pos="9781"/>
        </w:tabs>
        <w:ind w:right="566"/>
        <w:jc w:val="both"/>
        <w:rPr>
          <w:rFonts w:ascii="Calibri" w:hAnsi="Calibri" w:cs="Arial"/>
          <w:bCs/>
          <w:sz w:val="22"/>
          <w:szCs w:val="22"/>
        </w:rPr>
      </w:pPr>
      <w:r w:rsidRPr="0039184A">
        <w:rPr>
          <w:rFonts w:ascii="Calibri" w:hAnsi="Calibri" w:cs="Arial"/>
          <w:bCs/>
          <w:sz w:val="22"/>
          <w:szCs w:val="22"/>
        </w:rPr>
        <w:t xml:space="preserve">Raison ou dénomination sociale, adresse du siège social ou siège, forme juridique et numéro SIRET : </w:t>
      </w:r>
    </w:p>
    <w:p w14:paraId="0022DBAB" w14:textId="77777777" w:rsidR="00577DF8" w:rsidRPr="0039184A" w:rsidRDefault="00577DF8" w:rsidP="004F0092">
      <w:pPr>
        <w:tabs>
          <w:tab w:val="left" w:pos="9781"/>
        </w:tabs>
        <w:ind w:right="566"/>
        <w:jc w:val="both"/>
        <w:rPr>
          <w:rFonts w:ascii="Calibri" w:hAnsi="Calibri" w:cs="Arial"/>
          <w:bCs/>
          <w:sz w:val="22"/>
          <w:szCs w:val="22"/>
        </w:rPr>
      </w:pPr>
    </w:p>
    <w:p w14:paraId="5451E512" w14:textId="77777777" w:rsidR="00577DF8" w:rsidRPr="0039184A" w:rsidRDefault="00577DF8" w:rsidP="004F0092">
      <w:pPr>
        <w:tabs>
          <w:tab w:val="left" w:pos="9781"/>
        </w:tabs>
        <w:ind w:right="566"/>
        <w:jc w:val="both"/>
        <w:rPr>
          <w:rFonts w:ascii="Calibri" w:hAnsi="Calibri" w:cs="Arial"/>
          <w:bCs/>
          <w:sz w:val="22"/>
          <w:szCs w:val="22"/>
        </w:rPr>
      </w:pPr>
    </w:p>
    <w:p w14:paraId="64CDB4FC" w14:textId="77777777" w:rsidR="00577DF8" w:rsidRPr="0039184A" w:rsidRDefault="00577DF8" w:rsidP="004F0092">
      <w:pPr>
        <w:tabs>
          <w:tab w:val="left" w:pos="9781"/>
        </w:tabs>
        <w:ind w:right="566"/>
        <w:jc w:val="both"/>
        <w:rPr>
          <w:rFonts w:ascii="Calibri" w:hAnsi="Calibri" w:cs="Arial"/>
          <w:bCs/>
          <w:sz w:val="22"/>
          <w:szCs w:val="22"/>
        </w:rPr>
      </w:pPr>
    </w:p>
    <w:p w14:paraId="42A520C8" w14:textId="77777777" w:rsidR="00577DF8" w:rsidRPr="0039184A" w:rsidRDefault="00577DF8" w:rsidP="004F0092">
      <w:pPr>
        <w:tabs>
          <w:tab w:val="left" w:pos="9781"/>
        </w:tabs>
        <w:ind w:right="566"/>
        <w:jc w:val="both"/>
        <w:rPr>
          <w:rFonts w:ascii="Calibri" w:hAnsi="Calibri" w:cs="Arial"/>
          <w:bCs/>
          <w:sz w:val="22"/>
          <w:szCs w:val="22"/>
        </w:rPr>
      </w:pPr>
      <w:r w:rsidRPr="0039184A">
        <w:rPr>
          <w:rFonts w:ascii="Calibri" w:hAnsi="Calibri" w:cs="Arial"/>
          <w:bCs/>
          <w:sz w:val="22"/>
          <w:szCs w:val="22"/>
        </w:rPr>
        <w:t xml:space="preserve">Numéros de téléphone et de télécopie et courriel : </w:t>
      </w:r>
    </w:p>
    <w:p w14:paraId="53E76E73" w14:textId="77777777" w:rsidR="00577DF8" w:rsidRPr="0039184A" w:rsidRDefault="00577DF8" w:rsidP="004F0092">
      <w:pPr>
        <w:tabs>
          <w:tab w:val="left" w:pos="9781"/>
        </w:tabs>
        <w:ind w:right="566"/>
        <w:rPr>
          <w:rFonts w:ascii="Calibri" w:hAnsi="Calibri" w:cs="Arial"/>
          <w:bCs/>
          <w:sz w:val="22"/>
          <w:szCs w:val="22"/>
        </w:rPr>
      </w:pPr>
    </w:p>
    <w:p w14:paraId="70850ACA" w14:textId="77777777" w:rsidR="00577DF8" w:rsidRPr="0039184A" w:rsidRDefault="00577DF8" w:rsidP="004F0092">
      <w:pPr>
        <w:tabs>
          <w:tab w:val="left" w:pos="9781"/>
        </w:tabs>
        <w:ind w:right="566"/>
        <w:rPr>
          <w:rFonts w:ascii="Calibri" w:hAnsi="Calibri" w:cs="Arial"/>
          <w:bCs/>
          <w:sz w:val="22"/>
          <w:szCs w:val="22"/>
        </w:rPr>
      </w:pPr>
    </w:p>
    <w:p w14:paraId="3AFBDF7E" w14:textId="77777777" w:rsidR="00577DF8" w:rsidRPr="0039184A" w:rsidRDefault="00577DF8" w:rsidP="004F0092">
      <w:pPr>
        <w:tabs>
          <w:tab w:val="left" w:pos="9781"/>
        </w:tabs>
        <w:ind w:right="566"/>
        <w:rPr>
          <w:rFonts w:ascii="Arial" w:hAnsi="Arial" w:cs="Arial"/>
          <w:sz w:val="22"/>
          <w:szCs w:val="22"/>
        </w:rPr>
      </w:pPr>
    </w:p>
    <w:tbl>
      <w:tblPr>
        <w:tblW w:w="0" w:type="auto"/>
        <w:tblInd w:w="108" w:type="dxa"/>
        <w:shd w:val="clear" w:color="auto" w:fill="365F91"/>
        <w:tblLook w:val="01E0" w:firstRow="1" w:lastRow="1" w:firstColumn="1" w:lastColumn="1" w:noHBand="0" w:noVBand="0"/>
      </w:tblPr>
      <w:tblGrid>
        <w:gridCol w:w="9356"/>
      </w:tblGrid>
      <w:tr w:rsidR="00577DF8" w:rsidRPr="0039184A" w14:paraId="50CF5353" w14:textId="77777777" w:rsidTr="00D225BE">
        <w:trPr>
          <w:trHeight w:val="340"/>
        </w:trPr>
        <w:tc>
          <w:tcPr>
            <w:tcW w:w="9356" w:type="dxa"/>
            <w:shd w:val="clear" w:color="auto" w:fill="365F91"/>
            <w:vAlign w:val="center"/>
          </w:tcPr>
          <w:p w14:paraId="6BB9C534"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II.2 – Capacité économique et financière de l’opérateur économique</w:t>
            </w:r>
          </w:p>
        </w:tc>
      </w:tr>
    </w:tbl>
    <w:p w14:paraId="3CBC85AC" w14:textId="77777777" w:rsidR="00577DF8" w:rsidRPr="0039184A" w:rsidRDefault="00577DF8" w:rsidP="004F0092">
      <w:pPr>
        <w:tabs>
          <w:tab w:val="left" w:pos="9781"/>
        </w:tabs>
        <w:ind w:right="566"/>
        <w:rPr>
          <w:rFonts w:ascii="Calibri" w:hAnsi="Calibri" w:cs="Arial"/>
          <w:sz w:val="22"/>
          <w:szCs w:val="22"/>
        </w:rPr>
      </w:pPr>
    </w:p>
    <w:p w14:paraId="2760EE41" w14:textId="77777777" w:rsidR="00577DF8" w:rsidRPr="003B5AD6" w:rsidRDefault="00577DF8" w:rsidP="00C65EB4">
      <w:pPr>
        <w:tabs>
          <w:tab w:val="num" w:pos="1260"/>
          <w:tab w:val="left" w:pos="9781"/>
        </w:tabs>
        <w:ind w:right="708"/>
        <w:jc w:val="both"/>
        <w:rPr>
          <w:rFonts w:ascii="Calibri" w:hAnsi="Calibri" w:cs="Arial"/>
          <w:sz w:val="18"/>
          <w:szCs w:val="18"/>
        </w:rPr>
      </w:pPr>
      <w:r w:rsidRPr="003B5AD6">
        <w:rPr>
          <w:rFonts w:ascii="Calibri" w:hAnsi="Calibri" w:cs="Arial"/>
          <w:sz w:val="18"/>
          <w:szCs w:val="18"/>
        </w:rPr>
        <w:t xml:space="preserve">L’opérateur économique communique le chiffre d’affaires annuel global qu’il a réalisé sur chacun des trois derniers exercices disponibles. </w:t>
      </w:r>
    </w:p>
    <w:p w14:paraId="4CA0F420" w14:textId="77777777" w:rsidR="00577DF8" w:rsidRPr="0039184A" w:rsidRDefault="00577DF8" w:rsidP="004F0092">
      <w:pPr>
        <w:tabs>
          <w:tab w:val="left" w:pos="9781"/>
        </w:tabs>
        <w:ind w:right="566"/>
        <w:rPr>
          <w:rFonts w:ascii="Calibri" w:hAnsi="Calibri"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4678"/>
      </w:tblGrid>
      <w:tr w:rsidR="00577DF8" w:rsidRPr="0039184A" w14:paraId="045D9BAF" w14:textId="77777777" w:rsidTr="00D225BE">
        <w:trPr>
          <w:trHeight w:val="567"/>
        </w:trPr>
        <w:tc>
          <w:tcPr>
            <w:tcW w:w="2694" w:type="dxa"/>
            <w:vAlign w:val="center"/>
          </w:tcPr>
          <w:p w14:paraId="55C25886" w14:textId="77777777" w:rsidR="00577DF8" w:rsidRPr="0039184A" w:rsidRDefault="00577DF8" w:rsidP="004F0092">
            <w:pPr>
              <w:tabs>
                <w:tab w:val="left" w:pos="9781"/>
              </w:tabs>
              <w:ind w:right="566"/>
              <w:jc w:val="center"/>
              <w:rPr>
                <w:rFonts w:ascii="Calibri" w:hAnsi="Calibri" w:cs="Arial"/>
                <w:b/>
                <w:sz w:val="22"/>
                <w:szCs w:val="22"/>
              </w:rPr>
            </w:pPr>
          </w:p>
        </w:tc>
        <w:tc>
          <w:tcPr>
            <w:tcW w:w="1984" w:type="dxa"/>
            <w:vAlign w:val="center"/>
          </w:tcPr>
          <w:p w14:paraId="1BCAF1E9" w14:textId="77777777" w:rsidR="00577DF8" w:rsidRPr="0039184A" w:rsidRDefault="00577DF8" w:rsidP="004F0092">
            <w:pPr>
              <w:tabs>
                <w:tab w:val="left" w:pos="9781"/>
              </w:tabs>
              <w:ind w:right="566"/>
              <w:jc w:val="center"/>
              <w:rPr>
                <w:rFonts w:ascii="Calibri" w:hAnsi="Calibri" w:cs="Arial"/>
                <w:b/>
                <w:sz w:val="22"/>
                <w:szCs w:val="22"/>
              </w:rPr>
            </w:pPr>
          </w:p>
        </w:tc>
        <w:tc>
          <w:tcPr>
            <w:tcW w:w="4678" w:type="dxa"/>
            <w:vAlign w:val="center"/>
          </w:tcPr>
          <w:p w14:paraId="53AF3A54" w14:textId="77777777" w:rsidR="00577DF8" w:rsidRPr="0039184A" w:rsidRDefault="00577DF8" w:rsidP="004F0092">
            <w:pPr>
              <w:tabs>
                <w:tab w:val="left" w:pos="9781"/>
              </w:tabs>
              <w:ind w:right="566"/>
              <w:jc w:val="center"/>
              <w:rPr>
                <w:rFonts w:ascii="Calibri" w:hAnsi="Calibri" w:cs="Arial"/>
                <w:b/>
                <w:sz w:val="22"/>
                <w:szCs w:val="22"/>
              </w:rPr>
            </w:pPr>
            <w:r w:rsidRPr="0039184A">
              <w:rPr>
                <w:rFonts w:ascii="Calibri" w:hAnsi="Calibri" w:cs="Arial"/>
                <w:b/>
                <w:sz w:val="22"/>
                <w:szCs w:val="22"/>
              </w:rPr>
              <w:t>Chiffre d’affaires annuel global (en €) sur chacun des trois derniers exercices disponibles</w:t>
            </w:r>
          </w:p>
        </w:tc>
      </w:tr>
      <w:tr w:rsidR="00577DF8" w:rsidRPr="0039184A" w14:paraId="115AB2DD" w14:textId="77777777" w:rsidTr="00D225BE">
        <w:trPr>
          <w:trHeight w:val="340"/>
        </w:trPr>
        <w:tc>
          <w:tcPr>
            <w:tcW w:w="2694" w:type="dxa"/>
            <w:vAlign w:val="center"/>
          </w:tcPr>
          <w:p w14:paraId="162A4305"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6E59E45D"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678" w:type="dxa"/>
            <w:vAlign w:val="center"/>
          </w:tcPr>
          <w:p w14:paraId="099AC3EB"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21629E10" w14:textId="77777777" w:rsidTr="00D225BE">
        <w:trPr>
          <w:trHeight w:val="340"/>
        </w:trPr>
        <w:tc>
          <w:tcPr>
            <w:tcW w:w="2694" w:type="dxa"/>
            <w:vAlign w:val="center"/>
          </w:tcPr>
          <w:p w14:paraId="5F8C8D5E"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2E183B1F"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678" w:type="dxa"/>
            <w:vAlign w:val="center"/>
          </w:tcPr>
          <w:p w14:paraId="72A0E448"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11D78E8A" w14:textId="77777777" w:rsidTr="00D225BE">
        <w:trPr>
          <w:trHeight w:val="340"/>
        </w:trPr>
        <w:tc>
          <w:tcPr>
            <w:tcW w:w="2694" w:type="dxa"/>
            <w:vAlign w:val="center"/>
          </w:tcPr>
          <w:p w14:paraId="5F5681AF"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14BA076B"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678" w:type="dxa"/>
            <w:vAlign w:val="center"/>
          </w:tcPr>
          <w:p w14:paraId="3FBB5C7A" w14:textId="77777777" w:rsidR="00577DF8" w:rsidRPr="0039184A" w:rsidRDefault="00577DF8" w:rsidP="004F0092">
            <w:pPr>
              <w:tabs>
                <w:tab w:val="left" w:pos="9781"/>
              </w:tabs>
              <w:ind w:right="566"/>
              <w:rPr>
                <w:rFonts w:ascii="Calibri" w:hAnsi="Calibri" w:cs="Arial"/>
                <w:sz w:val="22"/>
                <w:szCs w:val="22"/>
              </w:rPr>
            </w:pPr>
          </w:p>
        </w:tc>
      </w:tr>
    </w:tbl>
    <w:p w14:paraId="1583EBEC" w14:textId="77777777" w:rsidR="00577DF8" w:rsidRPr="0039184A" w:rsidRDefault="00577DF8" w:rsidP="004F0092">
      <w:pPr>
        <w:tabs>
          <w:tab w:val="left" w:pos="9781"/>
        </w:tabs>
        <w:ind w:right="566"/>
        <w:rPr>
          <w:rFonts w:ascii="Calibri" w:hAnsi="Calibri" w:cs="Arial"/>
          <w:sz w:val="22"/>
          <w:szCs w:val="22"/>
        </w:rPr>
      </w:pPr>
    </w:p>
    <w:p w14:paraId="00FE8186" w14:textId="77777777" w:rsidR="00577DF8" w:rsidRPr="00E10C23" w:rsidRDefault="00577DF8" w:rsidP="00C65EB4">
      <w:pPr>
        <w:tabs>
          <w:tab w:val="left" w:pos="9781"/>
        </w:tabs>
        <w:ind w:right="708"/>
        <w:jc w:val="both"/>
        <w:rPr>
          <w:rFonts w:ascii="Calibri" w:hAnsi="Calibri" w:cs="Arial"/>
          <w:sz w:val="18"/>
          <w:szCs w:val="18"/>
        </w:rPr>
      </w:pPr>
      <w:r w:rsidRPr="00E10C23">
        <w:rPr>
          <w:rFonts w:ascii="Calibri" w:hAnsi="Calibri" w:cs="Arial"/>
          <w:sz w:val="18"/>
          <w:szCs w:val="18"/>
        </w:rPr>
        <w:t>Dans le cas où l’opérateur économique est objectivement dans l’incapacité de produire ces renseignements, en particulier lorsqu’il est de création récente, il rapporte la preuve de cette incapacité et communique en lieu et place tout document de nature à attester de sa capacité économique et financière à exécuter les prestations, par exemple la preuve d’une assurance pour les risques professionnels.</w:t>
      </w:r>
    </w:p>
    <w:p w14:paraId="3EBB9B6A" w14:textId="77777777" w:rsidR="00577DF8" w:rsidRPr="0039184A" w:rsidRDefault="00577DF8" w:rsidP="00C65EB4">
      <w:pPr>
        <w:tabs>
          <w:tab w:val="left" w:pos="9781"/>
        </w:tabs>
        <w:spacing w:before="120"/>
        <w:ind w:right="708"/>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356"/>
      </w:tblGrid>
      <w:tr w:rsidR="00577DF8" w:rsidRPr="0039184A" w14:paraId="212E06F6" w14:textId="77777777" w:rsidTr="00D225BE">
        <w:trPr>
          <w:trHeight w:val="340"/>
        </w:trPr>
        <w:tc>
          <w:tcPr>
            <w:tcW w:w="9356" w:type="dxa"/>
            <w:shd w:val="clear" w:color="auto" w:fill="365F91"/>
            <w:vAlign w:val="center"/>
          </w:tcPr>
          <w:p w14:paraId="3E461204"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II.3 - Capacité technique de l’opérateur économique</w:t>
            </w:r>
          </w:p>
        </w:tc>
      </w:tr>
    </w:tbl>
    <w:p w14:paraId="7DCDC73B" w14:textId="77777777" w:rsidR="00577DF8" w:rsidRPr="0039184A" w:rsidRDefault="00577DF8" w:rsidP="004F0092">
      <w:pPr>
        <w:tabs>
          <w:tab w:val="left" w:pos="9781"/>
        </w:tabs>
        <w:ind w:right="566"/>
        <w:rPr>
          <w:rFonts w:ascii="Arial" w:hAnsi="Arial" w:cs="Arial"/>
          <w:b/>
          <w:bCs/>
          <w:sz w:val="22"/>
          <w:szCs w:val="22"/>
        </w:rPr>
      </w:pPr>
    </w:p>
    <w:p w14:paraId="5A6127A8" w14:textId="77777777" w:rsidR="00577DF8" w:rsidRPr="00E10C23" w:rsidRDefault="00577DF8" w:rsidP="004F0092">
      <w:pPr>
        <w:tabs>
          <w:tab w:val="left" w:pos="9781"/>
        </w:tabs>
        <w:ind w:right="566"/>
        <w:rPr>
          <w:rFonts w:ascii="Calibri" w:hAnsi="Calibri" w:cs="Arial"/>
          <w:sz w:val="18"/>
          <w:szCs w:val="18"/>
        </w:rPr>
      </w:pPr>
      <w:r w:rsidRPr="00E10C23">
        <w:rPr>
          <w:rFonts w:ascii="Calibri" w:hAnsi="Calibri" w:cs="Arial"/>
          <w:sz w:val="18"/>
          <w:szCs w:val="18"/>
        </w:rPr>
        <w:t>L’opérateur économique communique ses effectifs, au sens de l’article L. 1111-2 du code du travail, moyens annuels pour chacune des trois dernières années.</w:t>
      </w:r>
    </w:p>
    <w:p w14:paraId="5C3B305F" w14:textId="77777777" w:rsidR="00577DF8" w:rsidRPr="0039184A" w:rsidRDefault="00577DF8" w:rsidP="004F0092">
      <w:pPr>
        <w:tabs>
          <w:tab w:val="left" w:pos="9781"/>
        </w:tabs>
        <w:ind w:right="566"/>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1967"/>
        <w:gridCol w:w="4722"/>
      </w:tblGrid>
      <w:tr w:rsidR="00577DF8" w:rsidRPr="0039184A" w14:paraId="4C87EB60" w14:textId="77777777" w:rsidTr="00D225BE">
        <w:trPr>
          <w:trHeight w:val="572"/>
        </w:trPr>
        <w:tc>
          <w:tcPr>
            <w:tcW w:w="2667" w:type="dxa"/>
            <w:vAlign w:val="center"/>
          </w:tcPr>
          <w:p w14:paraId="65BB8C45" w14:textId="77777777" w:rsidR="00577DF8" w:rsidRPr="0039184A" w:rsidRDefault="00577DF8" w:rsidP="004F0092">
            <w:pPr>
              <w:tabs>
                <w:tab w:val="left" w:pos="9781"/>
              </w:tabs>
              <w:ind w:right="566"/>
              <w:jc w:val="center"/>
              <w:rPr>
                <w:rFonts w:ascii="Calibri" w:hAnsi="Calibri" w:cs="Arial"/>
                <w:b/>
                <w:sz w:val="22"/>
                <w:szCs w:val="22"/>
              </w:rPr>
            </w:pPr>
          </w:p>
        </w:tc>
        <w:tc>
          <w:tcPr>
            <w:tcW w:w="1967" w:type="dxa"/>
            <w:vAlign w:val="center"/>
          </w:tcPr>
          <w:p w14:paraId="67011226" w14:textId="77777777" w:rsidR="00577DF8" w:rsidRPr="0039184A" w:rsidRDefault="00577DF8" w:rsidP="004F0092">
            <w:pPr>
              <w:tabs>
                <w:tab w:val="left" w:pos="9781"/>
              </w:tabs>
              <w:ind w:right="566"/>
              <w:jc w:val="center"/>
              <w:rPr>
                <w:rFonts w:ascii="Calibri" w:hAnsi="Calibri" w:cs="Arial"/>
                <w:b/>
                <w:sz w:val="22"/>
                <w:szCs w:val="22"/>
              </w:rPr>
            </w:pPr>
          </w:p>
        </w:tc>
        <w:tc>
          <w:tcPr>
            <w:tcW w:w="4722" w:type="dxa"/>
            <w:vAlign w:val="center"/>
          </w:tcPr>
          <w:p w14:paraId="2F2228E7" w14:textId="77777777" w:rsidR="00577DF8" w:rsidRPr="0039184A" w:rsidRDefault="00577DF8" w:rsidP="004F0092">
            <w:pPr>
              <w:tabs>
                <w:tab w:val="left" w:pos="9781"/>
              </w:tabs>
              <w:ind w:right="566"/>
              <w:jc w:val="center"/>
              <w:rPr>
                <w:rFonts w:ascii="Calibri" w:hAnsi="Calibri" w:cs="Arial"/>
                <w:b/>
                <w:sz w:val="22"/>
                <w:szCs w:val="22"/>
              </w:rPr>
            </w:pPr>
            <w:r w:rsidRPr="0039184A">
              <w:rPr>
                <w:rFonts w:ascii="Calibri" w:hAnsi="Calibri" w:cs="Arial"/>
                <w:b/>
                <w:sz w:val="22"/>
                <w:szCs w:val="22"/>
              </w:rPr>
              <w:t xml:space="preserve">Effectifs (au sens de l’article L. 1111-2 du code du travail) moyens annuels pour chacune des trois dernières années </w:t>
            </w:r>
          </w:p>
        </w:tc>
      </w:tr>
      <w:tr w:rsidR="00577DF8" w:rsidRPr="0039184A" w14:paraId="519E55B7" w14:textId="77777777" w:rsidTr="00D225BE">
        <w:trPr>
          <w:trHeight w:val="340"/>
        </w:trPr>
        <w:tc>
          <w:tcPr>
            <w:tcW w:w="2667" w:type="dxa"/>
            <w:vAlign w:val="center"/>
          </w:tcPr>
          <w:p w14:paraId="155DAA54"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455C13EF"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722" w:type="dxa"/>
            <w:vAlign w:val="center"/>
          </w:tcPr>
          <w:p w14:paraId="7875933C"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586874A0" w14:textId="77777777" w:rsidTr="00D225BE">
        <w:trPr>
          <w:trHeight w:val="340"/>
        </w:trPr>
        <w:tc>
          <w:tcPr>
            <w:tcW w:w="2667" w:type="dxa"/>
            <w:vAlign w:val="center"/>
          </w:tcPr>
          <w:p w14:paraId="424B1D21"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56A9580C"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722" w:type="dxa"/>
            <w:vAlign w:val="center"/>
          </w:tcPr>
          <w:p w14:paraId="39A3B521"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65E8D797" w14:textId="77777777" w:rsidTr="00D225BE">
        <w:trPr>
          <w:trHeight w:val="340"/>
        </w:trPr>
        <w:tc>
          <w:tcPr>
            <w:tcW w:w="2667" w:type="dxa"/>
            <w:vAlign w:val="center"/>
          </w:tcPr>
          <w:p w14:paraId="3A4EFC76"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033808A6" w14:textId="77777777" w:rsidR="00577DF8" w:rsidRPr="0039184A" w:rsidRDefault="00577DF8" w:rsidP="004F0092">
            <w:pPr>
              <w:tabs>
                <w:tab w:val="left" w:pos="9781"/>
              </w:tabs>
              <w:ind w:right="566"/>
              <w:rPr>
                <w:rFonts w:ascii="Calibri" w:hAnsi="Calibri" w:cs="Arial"/>
                <w:b/>
                <w:sz w:val="22"/>
                <w:szCs w:val="22"/>
              </w:rPr>
            </w:pPr>
            <w:r w:rsidRPr="0039184A">
              <w:rPr>
                <w:rFonts w:ascii="Calibri" w:hAnsi="Calibri" w:cs="Arial"/>
                <w:b/>
                <w:sz w:val="22"/>
                <w:szCs w:val="22"/>
              </w:rPr>
              <w:t>au</w:t>
            </w:r>
          </w:p>
        </w:tc>
        <w:tc>
          <w:tcPr>
            <w:tcW w:w="4722" w:type="dxa"/>
            <w:vAlign w:val="center"/>
          </w:tcPr>
          <w:p w14:paraId="17B06A40" w14:textId="77777777" w:rsidR="00577DF8" w:rsidRPr="0039184A" w:rsidRDefault="00577DF8" w:rsidP="004F0092">
            <w:pPr>
              <w:tabs>
                <w:tab w:val="left" w:pos="9781"/>
              </w:tabs>
              <w:ind w:right="566"/>
              <w:rPr>
                <w:rFonts w:ascii="Calibri" w:hAnsi="Calibri" w:cs="Arial"/>
                <w:sz w:val="22"/>
                <w:szCs w:val="22"/>
              </w:rPr>
            </w:pPr>
          </w:p>
        </w:tc>
      </w:tr>
    </w:tbl>
    <w:p w14:paraId="30A3B17F" w14:textId="77777777" w:rsidR="00577DF8" w:rsidRDefault="00577DF8" w:rsidP="004F0092">
      <w:pPr>
        <w:tabs>
          <w:tab w:val="left" w:pos="9781"/>
        </w:tabs>
        <w:spacing w:before="120"/>
        <w:ind w:right="566"/>
        <w:rPr>
          <w:rFonts w:ascii="Calibri" w:hAnsi="Calibri" w:cs="Arial"/>
          <w:sz w:val="18"/>
          <w:szCs w:val="18"/>
        </w:rPr>
      </w:pPr>
    </w:p>
    <w:tbl>
      <w:tblPr>
        <w:tblW w:w="0" w:type="auto"/>
        <w:tblInd w:w="108" w:type="dxa"/>
        <w:shd w:val="clear" w:color="auto" w:fill="365F91"/>
        <w:tblLook w:val="01E0" w:firstRow="1" w:lastRow="1" w:firstColumn="1" w:lastColumn="1" w:noHBand="0" w:noVBand="0"/>
      </w:tblPr>
      <w:tblGrid>
        <w:gridCol w:w="9356"/>
      </w:tblGrid>
      <w:tr w:rsidR="00577DF8" w:rsidRPr="0039184A" w14:paraId="45A2F511" w14:textId="77777777" w:rsidTr="00D225BE">
        <w:trPr>
          <w:trHeight w:val="340"/>
        </w:trPr>
        <w:tc>
          <w:tcPr>
            <w:tcW w:w="9356" w:type="dxa"/>
            <w:shd w:val="clear" w:color="auto" w:fill="365F91"/>
            <w:vAlign w:val="center"/>
          </w:tcPr>
          <w:p w14:paraId="12DD0F5C"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II.4 - Capacité professionnelle de l’opérateur économique</w:t>
            </w:r>
          </w:p>
        </w:tc>
      </w:tr>
    </w:tbl>
    <w:p w14:paraId="17A0734E" w14:textId="77777777" w:rsidR="00577DF8" w:rsidRPr="00E10C23" w:rsidRDefault="00577DF8" w:rsidP="004F0092">
      <w:pPr>
        <w:tabs>
          <w:tab w:val="left" w:pos="9781"/>
        </w:tabs>
        <w:ind w:right="566"/>
        <w:rPr>
          <w:rFonts w:ascii="Calibri" w:hAnsi="Calibri" w:cs="Arial"/>
          <w:sz w:val="18"/>
          <w:szCs w:val="18"/>
        </w:rPr>
      </w:pPr>
    </w:p>
    <w:p w14:paraId="017440EB" w14:textId="77777777" w:rsidR="00577DF8" w:rsidRPr="00E10C23" w:rsidRDefault="00577DF8" w:rsidP="004F0092">
      <w:pPr>
        <w:tabs>
          <w:tab w:val="left" w:pos="9781"/>
        </w:tabs>
        <w:ind w:right="566"/>
        <w:jc w:val="both"/>
        <w:rPr>
          <w:rFonts w:ascii="Calibri" w:hAnsi="Calibri" w:cs="Arial"/>
          <w:sz w:val="18"/>
          <w:szCs w:val="18"/>
        </w:rPr>
      </w:pPr>
      <w:r w:rsidRPr="00E10C23">
        <w:rPr>
          <w:rFonts w:ascii="Calibri" w:hAnsi="Calibri" w:cs="Arial"/>
          <w:sz w:val="18"/>
          <w:szCs w:val="18"/>
        </w:rPr>
        <w:t xml:space="preserve">L’opérateur économique déclare les principales prestations effectuées au cours des trois dernières années, privilégiant les prestations similaires à celles objet du marché public et détaillant le montant, la date et le destinataire public ou privé. Ces </w:t>
      </w:r>
      <w:r w:rsidRPr="00E10C23">
        <w:rPr>
          <w:rFonts w:ascii="Calibri" w:hAnsi="Calibri" w:cs="Arial"/>
          <w:sz w:val="18"/>
          <w:szCs w:val="18"/>
        </w:rPr>
        <w:lastRenderedPageBreak/>
        <w:t xml:space="preserve">références ne font l'objet d'une déclaration de l’opérateur économique qu'à défaut d'être prouvées par des attestations des destinataires, dûment datées et signées et comportant l'ensemble des éléments précités, sauf pour les prestations dont </w:t>
      </w:r>
      <w:r w:rsidR="006F6B8C">
        <w:rPr>
          <w:rFonts w:ascii="Calibri" w:hAnsi="Calibri" w:cs="Arial"/>
          <w:sz w:val="18"/>
          <w:szCs w:val="18"/>
        </w:rPr>
        <w:t>France travail</w:t>
      </w:r>
      <w:r w:rsidRPr="00E10C23">
        <w:rPr>
          <w:rFonts w:ascii="Calibri" w:hAnsi="Calibri" w:cs="Arial"/>
          <w:sz w:val="18"/>
          <w:szCs w:val="18"/>
        </w:rPr>
        <w:t xml:space="preserve"> a été destinataire et pour lesquelles une déclaration est suffisante. </w:t>
      </w:r>
    </w:p>
    <w:p w14:paraId="63EB3915" w14:textId="77777777" w:rsidR="00577DF8" w:rsidRPr="00E10C23" w:rsidRDefault="00577DF8" w:rsidP="004F0092">
      <w:pPr>
        <w:tabs>
          <w:tab w:val="left" w:pos="9781"/>
        </w:tabs>
        <w:ind w:right="566"/>
        <w:rPr>
          <w:rFonts w:ascii="Calibri" w:hAnsi="Calibr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489"/>
        <w:gridCol w:w="2483"/>
        <w:gridCol w:w="1998"/>
      </w:tblGrid>
      <w:tr w:rsidR="00577DF8" w:rsidRPr="0039184A" w14:paraId="7E8C7317" w14:textId="77777777" w:rsidTr="00D225BE">
        <w:trPr>
          <w:trHeight w:val="285"/>
        </w:trPr>
        <w:tc>
          <w:tcPr>
            <w:tcW w:w="2386" w:type="dxa"/>
            <w:vAlign w:val="center"/>
          </w:tcPr>
          <w:p w14:paraId="51F9BFEF"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Prestation</w:t>
            </w:r>
          </w:p>
        </w:tc>
        <w:tc>
          <w:tcPr>
            <w:tcW w:w="2489" w:type="dxa"/>
            <w:vAlign w:val="center"/>
          </w:tcPr>
          <w:p w14:paraId="754508F1"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Montant</w:t>
            </w:r>
          </w:p>
        </w:tc>
        <w:tc>
          <w:tcPr>
            <w:tcW w:w="2483" w:type="dxa"/>
            <w:vAlign w:val="center"/>
          </w:tcPr>
          <w:p w14:paraId="7474EC93"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Date</w:t>
            </w:r>
          </w:p>
        </w:tc>
        <w:tc>
          <w:tcPr>
            <w:tcW w:w="1998" w:type="dxa"/>
            <w:vAlign w:val="center"/>
          </w:tcPr>
          <w:p w14:paraId="44A4BA50" w14:textId="77777777" w:rsidR="00577DF8" w:rsidRPr="0039184A" w:rsidRDefault="00577DF8" w:rsidP="004F0092">
            <w:pPr>
              <w:tabs>
                <w:tab w:val="left" w:pos="9781"/>
              </w:tabs>
              <w:ind w:right="566"/>
              <w:jc w:val="center"/>
              <w:rPr>
                <w:rFonts w:ascii="Calibri" w:hAnsi="Calibri" w:cs="Arial"/>
                <w:b/>
                <w:bCs/>
                <w:sz w:val="22"/>
                <w:szCs w:val="22"/>
              </w:rPr>
            </w:pPr>
            <w:r w:rsidRPr="0039184A">
              <w:rPr>
                <w:rFonts w:ascii="Calibri" w:hAnsi="Calibri" w:cs="Arial"/>
                <w:b/>
                <w:bCs/>
                <w:sz w:val="22"/>
                <w:szCs w:val="22"/>
              </w:rPr>
              <w:t>Destinataire public ou privé</w:t>
            </w:r>
          </w:p>
        </w:tc>
      </w:tr>
      <w:tr w:rsidR="00577DF8" w:rsidRPr="0039184A" w14:paraId="01974C70" w14:textId="77777777" w:rsidTr="00D225BE">
        <w:trPr>
          <w:trHeight w:val="340"/>
        </w:trPr>
        <w:tc>
          <w:tcPr>
            <w:tcW w:w="2386" w:type="dxa"/>
          </w:tcPr>
          <w:p w14:paraId="6D282600"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3846B687"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0BD51B82"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098D0220"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64404616" w14:textId="77777777" w:rsidTr="00D225BE">
        <w:trPr>
          <w:trHeight w:val="340"/>
        </w:trPr>
        <w:tc>
          <w:tcPr>
            <w:tcW w:w="2386" w:type="dxa"/>
          </w:tcPr>
          <w:p w14:paraId="245C0AC1"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7A154C14"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1E1488ED"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14D5AC50"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0D7DA7DD" w14:textId="77777777" w:rsidTr="00D225BE">
        <w:trPr>
          <w:trHeight w:val="340"/>
        </w:trPr>
        <w:tc>
          <w:tcPr>
            <w:tcW w:w="2386" w:type="dxa"/>
          </w:tcPr>
          <w:p w14:paraId="10CDAFB5"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3DDA73F1"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009EBF71"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65231230"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2AB2D3FE" w14:textId="77777777" w:rsidTr="00D225BE">
        <w:trPr>
          <w:trHeight w:val="340"/>
        </w:trPr>
        <w:tc>
          <w:tcPr>
            <w:tcW w:w="2386" w:type="dxa"/>
          </w:tcPr>
          <w:p w14:paraId="289D81DC"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3D8B8DB8"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2DC8998C"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03B75133" w14:textId="77777777" w:rsidR="00577DF8" w:rsidRPr="0039184A" w:rsidRDefault="00577DF8" w:rsidP="004F0092">
            <w:pPr>
              <w:tabs>
                <w:tab w:val="left" w:pos="9781"/>
              </w:tabs>
              <w:ind w:right="566"/>
              <w:rPr>
                <w:rFonts w:ascii="Calibri" w:hAnsi="Calibri" w:cs="Arial"/>
                <w:sz w:val="22"/>
                <w:szCs w:val="22"/>
              </w:rPr>
            </w:pPr>
          </w:p>
        </w:tc>
      </w:tr>
      <w:tr w:rsidR="00577DF8" w:rsidRPr="0039184A" w14:paraId="651B5837" w14:textId="77777777" w:rsidTr="00D225BE">
        <w:trPr>
          <w:trHeight w:val="340"/>
        </w:trPr>
        <w:tc>
          <w:tcPr>
            <w:tcW w:w="2386" w:type="dxa"/>
          </w:tcPr>
          <w:p w14:paraId="297B6F2C" w14:textId="77777777" w:rsidR="00577DF8" w:rsidRPr="0039184A" w:rsidRDefault="00577DF8" w:rsidP="004F0092">
            <w:pPr>
              <w:tabs>
                <w:tab w:val="left" w:pos="9781"/>
              </w:tabs>
              <w:ind w:right="566"/>
              <w:rPr>
                <w:rFonts w:ascii="Calibri" w:hAnsi="Calibri" w:cs="Arial"/>
                <w:sz w:val="22"/>
                <w:szCs w:val="22"/>
              </w:rPr>
            </w:pPr>
          </w:p>
        </w:tc>
        <w:tc>
          <w:tcPr>
            <w:tcW w:w="2489" w:type="dxa"/>
          </w:tcPr>
          <w:p w14:paraId="7F64B1CA" w14:textId="77777777" w:rsidR="00577DF8" w:rsidRPr="0039184A" w:rsidRDefault="00577DF8" w:rsidP="004F0092">
            <w:pPr>
              <w:tabs>
                <w:tab w:val="left" w:pos="9781"/>
              </w:tabs>
              <w:ind w:right="566"/>
              <w:rPr>
                <w:rFonts w:ascii="Calibri" w:hAnsi="Calibri" w:cs="Arial"/>
                <w:sz w:val="22"/>
                <w:szCs w:val="22"/>
              </w:rPr>
            </w:pPr>
          </w:p>
        </w:tc>
        <w:tc>
          <w:tcPr>
            <w:tcW w:w="2483" w:type="dxa"/>
          </w:tcPr>
          <w:p w14:paraId="5505852C" w14:textId="77777777" w:rsidR="00577DF8" w:rsidRPr="0039184A" w:rsidRDefault="00577DF8" w:rsidP="004F0092">
            <w:pPr>
              <w:tabs>
                <w:tab w:val="left" w:pos="9781"/>
              </w:tabs>
              <w:ind w:right="566"/>
              <w:rPr>
                <w:rFonts w:ascii="Calibri" w:hAnsi="Calibri" w:cs="Arial"/>
                <w:sz w:val="22"/>
                <w:szCs w:val="22"/>
              </w:rPr>
            </w:pPr>
          </w:p>
        </w:tc>
        <w:tc>
          <w:tcPr>
            <w:tcW w:w="1998" w:type="dxa"/>
          </w:tcPr>
          <w:p w14:paraId="4FD2CD50" w14:textId="77777777" w:rsidR="00577DF8" w:rsidRPr="0039184A" w:rsidRDefault="00577DF8" w:rsidP="004F0092">
            <w:pPr>
              <w:tabs>
                <w:tab w:val="left" w:pos="9781"/>
              </w:tabs>
              <w:ind w:right="566"/>
              <w:rPr>
                <w:rFonts w:ascii="Calibri" w:hAnsi="Calibri" w:cs="Arial"/>
                <w:sz w:val="22"/>
                <w:szCs w:val="22"/>
              </w:rPr>
            </w:pPr>
          </w:p>
        </w:tc>
      </w:tr>
    </w:tbl>
    <w:p w14:paraId="6514343C" w14:textId="77777777" w:rsidR="00577DF8" w:rsidRPr="0039184A" w:rsidRDefault="00577DF8" w:rsidP="004F0092">
      <w:pPr>
        <w:tabs>
          <w:tab w:val="left" w:pos="9781"/>
        </w:tabs>
        <w:ind w:right="566"/>
        <w:rPr>
          <w:rFonts w:ascii="Calibri" w:hAnsi="Calibri" w:cs="Arial"/>
          <w:sz w:val="22"/>
          <w:szCs w:val="22"/>
        </w:rPr>
      </w:pPr>
    </w:p>
    <w:p w14:paraId="5324BE1C" w14:textId="77777777" w:rsidR="00577DF8" w:rsidRPr="0039184A" w:rsidRDefault="00577DF8" w:rsidP="004F0092">
      <w:pPr>
        <w:tabs>
          <w:tab w:val="left" w:pos="9781"/>
        </w:tabs>
        <w:spacing w:before="120"/>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356"/>
      </w:tblGrid>
      <w:tr w:rsidR="00577DF8" w:rsidRPr="0039184A" w14:paraId="20E3DD40" w14:textId="77777777" w:rsidTr="00D225BE">
        <w:trPr>
          <w:trHeight w:val="340"/>
        </w:trPr>
        <w:tc>
          <w:tcPr>
            <w:tcW w:w="9356" w:type="dxa"/>
            <w:shd w:val="clear" w:color="auto" w:fill="365F91"/>
            <w:vAlign w:val="center"/>
          </w:tcPr>
          <w:p w14:paraId="439E099E"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II.5  - Preuve que le candidat disposera de ces capacités pour l’exécution du marché public</w:t>
            </w:r>
          </w:p>
        </w:tc>
      </w:tr>
    </w:tbl>
    <w:p w14:paraId="60AB9479" w14:textId="77777777" w:rsidR="00577DF8" w:rsidRPr="0039184A" w:rsidRDefault="00577DF8" w:rsidP="004F0092">
      <w:pPr>
        <w:tabs>
          <w:tab w:val="left" w:pos="9781"/>
        </w:tabs>
        <w:ind w:right="566"/>
        <w:jc w:val="both"/>
        <w:rPr>
          <w:rFonts w:ascii="Calibri" w:hAnsi="Calibri" w:cs="Arial"/>
          <w:sz w:val="22"/>
          <w:szCs w:val="22"/>
        </w:rPr>
      </w:pPr>
    </w:p>
    <w:p w14:paraId="316BD6F3" w14:textId="77777777" w:rsidR="00577DF8" w:rsidRPr="0039184A" w:rsidRDefault="00577DF8" w:rsidP="004454EA">
      <w:pPr>
        <w:tabs>
          <w:tab w:val="left" w:pos="9781"/>
        </w:tabs>
        <w:ind w:right="708"/>
        <w:jc w:val="both"/>
        <w:rPr>
          <w:rFonts w:ascii="Calibri" w:hAnsi="Calibri" w:cs="Arial"/>
          <w:sz w:val="18"/>
          <w:szCs w:val="18"/>
        </w:rPr>
      </w:pPr>
      <w:r w:rsidRPr="0039184A">
        <w:rPr>
          <w:rFonts w:ascii="Calibri" w:hAnsi="Calibri" w:cs="Arial"/>
          <w:sz w:val="18"/>
          <w:szCs w:val="18"/>
        </w:rPr>
        <w:t xml:space="preserve">Afin que les capacités de l’opérateur économique soient prises en compte, la preuve doit être rapportée que le candidat en disposera pour l’exécution du marché public. Cette preuve est rapportée par tout moyen approprié, par exemple un engagement écrit de l’opérateur économique s’engageant à mettre à la disposition du candidat sa capacité économique et financière, technique et professionnelle pour l’exécution du marché public auquel il est candidaté si ceux-ci lui sont attribués. Le cas échéant, cet engagement écrit figure à la présente rubrique. </w:t>
      </w:r>
    </w:p>
    <w:p w14:paraId="1121FED3" w14:textId="77777777" w:rsidR="00577DF8" w:rsidRPr="0039184A" w:rsidRDefault="00577DF8" w:rsidP="004F0092">
      <w:pPr>
        <w:tabs>
          <w:tab w:val="left" w:pos="9781"/>
        </w:tabs>
        <w:ind w:right="566"/>
        <w:rPr>
          <w:rFonts w:ascii="Calibri" w:hAnsi="Calibri" w:cs="Arial"/>
          <w:sz w:val="18"/>
          <w:szCs w:val="18"/>
        </w:rPr>
      </w:pPr>
    </w:p>
    <w:p w14:paraId="60399042" w14:textId="77777777" w:rsidR="00577DF8" w:rsidRPr="0039184A" w:rsidRDefault="00577DF8" w:rsidP="004F0092">
      <w:pPr>
        <w:tabs>
          <w:tab w:val="left" w:pos="9781"/>
        </w:tabs>
        <w:ind w:right="566"/>
        <w:rPr>
          <w:rFonts w:ascii="Calibri" w:hAnsi="Calibri" w:cs="Arial"/>
          <w:sz w:val="18"/>
          <w:szCs w:val="18"/>
        </w:rPr>
      </w:pPr>
    </w:p>
    <w:p w14:paraId="1B60293E" w14:textId="77777777" w:rsidR="00577DF8" w:rsidRPr="00442C4A" w:rsidRDefault="00577DF8" w:rsidP="004F0092">
      <w:pPr>
        <w:tabs>
          <w:tab w:val="left" w:pos="9781"/>
        </w:tabs>
        <w:ind w:right="566"/>
        <w:rPr>
          <w:rFonts w:ascii="Arial" w:hAnsi="Arial" w:cs="Arial"/>
          <w:sz w:val="20"/>
          <w:szCs w:val="20"/>
        </w:rPr>
      </w:pPr>
    </w:p>
    <w:p w14:paraId="531AED43" w14:textId="77777777" w:rsidR="00577DF8" w:rsidRPr="00442C4A" w:rsidRDefault="00577DF8" w:rsidP="004F0092">
      <w:pPr>
        <w:tabs>
          <w:tab w:val="left" w:pos="9781"/>
        </w:tabs>
        <w:ind w:right="566"/>
        <w:rPr>
          <w:rFonts w:ascii="Arial" w:hAnsi="Arial" w:cs="Arial"/>
          <w:sz w:val="20"/>
          <w:szCs w:val="20"/>
        </w:rPr>
      </w:pPr>
    </w:p>
    <w:p w14:paraId="4B0D16F4" w14:textId="77777777" w:rsidR="00577DF8" w:rsidRPr="00442C4A" w:rsidRDefault="00577DF8" w:rsidP="004F0092">
      <w:pPr>
        <w:tabs>
          <w:tab w:val="left" w:pos="9781"/>
        </w:tabs>
        <w:ind w:right="566"/>
        <w:rPr>
          <w:rFonts w:ascii="Arial" w:hAnsi="Arial" w:cs="Arial"/>
          <w:sz w:val="20"/>
          <w:szCs w:val="20"/>
        </w:rPr>
      </w:pPr>
    </w:p>
    <w:p w14:paraId="503672E5" w14:textId="77777777" w:rsidR="00577DF8" w:rsidRPr="0039184A" w:rsidRDefault="00577DF8" w:rsidP="004F0092">
      <w:pPr>
        <w:tabs>
          <w:tab w:val="left" w:pos="9781"/>
        </w:tabs>
        <w:ind w:right="566"/>
        <w:rPr>
          <w:rFonts w:ascii="Arial" w:hAnsi="Arial" w:cs="Arial"/>
          <w:sz w:val="22"/>
          <w:szCs w:val="22"/>
        </w:rPr>
      </w:pPr>
    </w:p>
    <w:p w14:paraId="53E29661" w14:textId="77777777" w:rsidR="00577DF8" w:rsidRPr="0039184A" w:rsidRDefault="00577DF8" w:rsidP="004F0092">
      <w:pPr>
        <w:tabs>
          <w:tab w:val="left" w:pos="9781"/>
        </w:tabs>
        <w:spacing w:before="120"/>
        <w:ind w:right="566"/>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9356"/>
      </w:tblGrid>
      <w:tr w:rsidR="00577DF8" w:rsidRPr="0039184A" w14:paraId="14ADEA31" w14:textId="77777777" w:rsidTr="00D225BE">
        <w:trPr>
          <w:trHeight w:val="340"/>
        </w:trPr>
        <w:tc>
          <w:tcPr>
            <w:tcW w:w="9356" w:type="dxa"/>
            <w:shd w:val="clear" w:color="auto" w:fill="365F91"/>
            <w:vAlign w:val="center"/>
          </w:tcPr>
          <w:p w14:paraId="36AFE340" w14:textId="77777777" w:rsidR="00577DF8" w:rsidRPr="0039184A" w:rsidRDefault="00577DF8" w:rsidP="004F0092">
            <w:pPr>
              <w:tabs>
                <w:tab w:val="left" w:pos="9781"/>
              </w:tabs>
              <w:autoSpaceDE w:val="0"/>
              <w:autoSpaceDN w:val="0"/>
              <w:adjustRightInd w:val="0"/>
              <w:ind w:right="566"/>
              <w:rPr>
                <w:rFonts w:ascii="Calibri" w:hAnsi="Calibri" w:cs="Arial"/>
                <w:b/>
                <w:bCs/>
                <w:color w:val="FFFFFF"/>
                <w:sz w:val="22"/>
                <w:szCs w:val="22"/>
              </w:rPr>
            </w:pPr>
            <w:r w:rsidRPr="0039184A">
              <w:rPr>
                <w:rFonts w:ascii="Calibri" w:hAnsi="Calibri" w:cs="Arial"/>
                <w:b/>
                <w:bCs/>
                <w:color w:val="FFFFFF"/>
                <w:sz w:val="22"/>
                <w:szCs w:val="22"/>
              </w:rPr>
              <w:t>II.6 – Nom, prénom, qualité, date et signature du signataire ayant compétence à cet effet</w:t>
            </w:r>
          </w:p>
        </w:tc>
      </w:tr>
    </w:tbl>
    <w:p w14:paraId="6EFE0867" w14:textId="77777777" w:rsidR="00577DF8" w:rsidRPr="0039184A" w:rsidRDefault="00577DF8" w:rsidP="004F0092">
      <w:pPr>
        <w:tabs>
          <w:tab w:val="left" w:pos="9781"/>
        </w:tabs>
        <w:ind w:right="566"/>
        <w:rPr>
          <w:rFonts w:ascii="Arial" w:hAnsi="Arial" w:cs="Arial"/>
          <w:sz w:val="22"/>
          <w:szCs w:val="22"/>
        </w:rPr>
      </w:pPr>
    </w:p>
    <w:tbl>
      <w:tblPr>
        <w:tblW w:w="0" w:type="auto"/>
        <w:tblLook w:val="01E0" w:firstRow="1" w:lastRow="1" w:firstColumn="1" w:lastColumn="1" w:noHBand="0" w:noVBand="0"/>
      </w:tblPr>
      <w:tblGrid>
        <w:gridCol w:w="3085"/>
        <w:gridCol w:w="6379"/>
      </w:tblGrid>
      <w:tr w:rsidR="00577DF8" w:rsidRPr="0039184A" w14:paraId="50EC6E5B" w14:textId="77777777" w:rsidTr="00D225BE">
        <w:tc>
          <w:tcPr>
            <w:tcW w:w="3085" w:type="dxa"/>
          </w:tcPr>
          <w:p w14:paraId="229556E0" w14:textId="77777777" w:rsidR="00577DF8" w:rsidRDefault="00577DF8" w:rsidP="004F0092">
            <w:pPr>
              <w:tabs>
                <w:tab w:val="left" w:pos="9781"/>
              </w:tabs>
              <w:ind w:right="566"/>
              <w:rPr>
                <w:rFonts w:ascii="Calibri" w:hAnsi="Calibri" w:cs="Arial"/>
                <w:bCs/>
                <w:sz w:val="22"/>
                <w:szCs w:val="22"/>
              </w:rPr>
            </w:pPr>
          </w:p>
          <w:p w14:paraId="563281CD" w14:textId="77777777" w:rsidR="003D48DA" w:rsidRDefault="003D48DA" w:rsidP="004F0092">
            <w:pPr>
              <w:tabs>
                <w:tab w:val="left" w:pos="9781"/>
              </w:tabs>
              <w:ind w:right="566"/>
              <w:rPr>
                <w:rFonts w:ascii="Calibri" w:hAnsi="Calibri" w:cs="Arial"/>
                <w:bCs/>
                <w:sz w:val="22"/>
                <w:szCs w:val="22"/>
              </w:rPr>
            </w:pPr>
          </w:p>
          <w:p w14:paraId="6AAA78AD" w14:textId="77777777" w:rsidR="003D48DA" w:rsidRDefault="003D48DA" w:rsidP="004F0092">
            <w:pPr>
              <w:tabs>
                <w:tab w:val="left" w:pos="9781"/>
              </w:tabs>
              <w:ind w:right="566"/>
              <w:rPr>
                <w:rFonts w:ascii="Calibri" w:hAnsi="Calibri" w:cs="Arial"/>
                <w:bCs/>
                <w:sz w:val="22"/>
                <w:szCs w:val="22"/>
              </w:rPr>
            </w:pPr>
          </w:p>
          <w:p w14:paraId="28E47192" w14:textId="77777777" w:rsidR="003D48DA" w:rsidRDefault="003D48DA" w:rsidP="004F0092">
            <w:pPr>
              <w:tabs>
                <w:tab w:val="left" w:pos="9781"/>
              </w:tabs>
              <w:ind w:right="566"/>
              <w:rPr>
                <w:rFonts w:ascii="Calibri" w:hAnsi="Calibri" w:cs="Arial"/>
                <w:bCs/>
                <w:sz w:val="22"/>
                <w:szCs w:val="22"/>
              </w:rPr>
            </w:pPr>
          </w:p>
          <w:p w14:paraId="5EE5B705" w14:textId="77777777" w:rsidR="003D48DA" w:rsidRDefault="003D48DA" w:rsidP="004F0092">
            <w:pPr>
              <w:tabs>
                <w:tab w:val="left" w:pos="9781"/>
              </w:tabs>
              <w:ind w:right="566"/>
              <w:rPr>
                <w:rFonts w:ascii="Calibri" w:hAnsi="Calibri" w:cs="Arial"/>
                <w:bCs/>
                <w:sz w:val="22"/>
                <w:szCs w:val="22"/>
              </w:rPr>
            </w:pPr>
          </w:p>
          <w:p w14:paraId="2DAB1183" w14:textId="77777777" w:rsidR="003D48DA" w:rsidRPr="0039184A" w:rsidRDefault="003D48DA" w:rsidP="004F0092">
            <w:pPr>
              <w:tabs>
                <w:tab w:val="left" w:pos="9781"/>
              </w:tabs>
              <w:ind w:right="566"/>
              <w:rPr>
                <w:rFonts w:ascii="Calibri" w:hAnsi="Calibri" w:cs="Arial"/>
                <w:bCs/>
                <w:sz w:val="22"/>
                <w:szCs w:val="22"/>
              </w:rPr>
            </w:pPr>
          </w:p>
        </w:tc>
        <w:tc>
          <w:tcPr>
            <w:tcW w:w="6379" w:type="dxa"/>
          </w:tcPr>
          <w:p w14:paraId="16CB8823" w14:textId="77777777" w:rsidR="00577DF8" w:rsidRPr="0039184A" w:rsidRDefault="00577DF8" w:rsidP="004F0092">
            <w:pPr>
              <w:tabs>
                <w:tab w:val="left" w:pos="9781"/>
              </w:tabs>
              <w:ind w:right="566"/>
              <w:rPr>
                <w:rFonts w:ascii="Calibri" w:hAnsi="Calibri" w:cs="Arial"/>
                <w:bCs/>
                <w:sz w:val="22"/>
                <w:szCs w:val="22"/>
              </w:rPr>
            </w:pPr>
            <w:r w:rsidRPr="0039184A">
              <w:rPr>
                <w:rFonts w:ascii="Calibri" w:hAnsi="Calibri" w:cs="Arial"/>
                <w:bCs/>
                <w:sz w:val="22"/>
                <w:szCs w:val="22"/>
              </w:rPr>
              <w:t xml:space="preserve">Fait à : </w:t>
            </w:r>
          </w:p>
          <w:p w14:paraId="19326D60" w14:textId="77777777" w:rsidR="00577DF8" w:rsidRPr="0039184A" w:rsidRDefault="00577DF8" w:rsidP="004F0092">
            <w:pPr>
              <w:tabs>
                <w:tab w:val="left" w:pos="9781"/>
              </w:tabs>
              <w:ind w:right="566"/>
              <w:rPr>
                <w:rFonts w:ascii="Calibri" w:hAnsi="Calibri" w:cs="Arial"/>
                <w:bCs/>
                <w:sz w:val="22"/>
                <w:szCs w:val="22"/>
              </w:rPr>
            </w:pPr>
            <w:r w:rsidRPr="0039184A">
              <w:rPr>
                <w:rFonts w:ascii="Calibri" w:hAnsi="Calibri" w:cs="Arial"/>
                <w:bCs/>
                <w:sz w:val="22"/>
                <w:szCs w:val="22"/>
              </w:rPr>
              <w:t xml:space="preserve">Le : </w:t>
            </w:r>
          </w:p>
          <w:p w14:paraId="3E9ABA5E" w14:textId="77777777" w:rsidR="00577DF8" w:rsidRPr="0039184A" w:rsidRDefault="00577DF8" w:rsidP="004F0092">
            <w:pPr>
              <w:tabs>
                <w:tab w:val="left" w:pos="9781"/>
              </w:tabs>
              <w:ind w:right="566"/>
              <w:rPr>
                <w:rFonts w:ascii="Calibri" w:hAnsi="Calibri" w:cs="Arial"/>
                <w:bCs/>
                <w:sz w:val="22"/>
                <w:szCs w:val="22"/>
              </w:rPr>
            </w:pPr>
            <w:r w:rsidRPr="0039184A">
              <w:rPr>
                <w:rFonts w:ascii="Calibri" w:hAnsi="Calibri" w:cs="Arial"/>
                <w:bCs/>
                <w:sz w:val="22"/>
                <w:szCs w:val="22"/>
              </w:rPr>
              <w:t>Nom, prénom et qualité du signataire ayant compétence à cet effet :</w:t>
            </w:r>
          </w:p>
        </w:tc>
      </w:tr>
    </w:tbl>
    <w:p w14:paraId="19527A78" w14:textId="77777777" w:rsidR="00C65EB4" w:rsidRDefault="00C65EB4" w:rsidP="003D48DA">
      <w:pPr>
        <w:tabs>
          <w:tab w:val="left" w:pos="9781"/>
        </w:tabs>
        <w:ind w:right="566"/>
        <w:rPr>
          <w:rFonts w:ascii="Arial" w:hAnsi="Arial" w:cs="Arial"/>
          <w:b/>
          <w:sz w:val="22"/>
          <w:szCs w:val="22"/>
        </w:rPr>
      </w:pPr>
    </w:p>
    <w:p w14:paraId="0C31062B" w14:textId="77777777" w:rsidR="00577DF8" w:rsidRPr="0039184A" w:rsidRDefault="00C65EB4" w:rsidP="003D48DA">
      <w:pPr>
        <w:tabs>
          <w:tab w:val="left" w:pos="9781"/>
        </w:tabs>
        <w:ind w:right="566"/>
        <w:rPr>
          <w:rFonts w:ascii="Arial" w:hAnsi="Arial" w:cs="Arial"/>
          <w:b/>
          <w:sz w:val="22"/>
          <w:szCs w:val="22"/>
        </w:rPr>
      </w:pPr>
      <w:r>
        <w:rPr>
          <w:rFonts w:ascii="Arial" w:hAnsi="Arial" w:cs="Arial"/>
          <w:b/>
          <w:sz w:val="22"/>
          <w:szCs w:val="22"/>
        </w:rPr>
        <w:br w:type="page"/>
      </w:r>
    </w:p>
    <w:tbl>
      <w:tblPr>
        <w:tblW w:w="0" w:type="auto"/>
        <w:tblInd w:w="108" w:type="dxa"/>
        <w:shd w:val="clear" w:color="auto" w:fill="365F91"/>
        <w:tblLook w:val="04A0" w:firstRow="1" w:lastRow="0" w:firstColumn="1" w:lastColumn="0" w:noHBand="0" w:noVBand="1"/>
      </w:tblPr>
      <w:tblGrid>
        <w:gridCol w:w="9386"/>
      </w:tblGrid>
      <w:tr w:rsidR="00577DF8" w:rsidRPr="0039184A" w14:paraId="69BDA17C" w14:textId="77777777" w:rsidTr="00D225BE">
        <w:tc>
          <w:tcPr>
            <w:tcW w:w="9386" w:type="dxa"/>
            <w:shd w:val="clear" w:color="auto" w:fill="365F91"/>
          </w:tcPr>
          <w:p w14:paraId="4FC6586B" w14:textId="77777777" w:rsidR="00577DF8" w:rsidRPr="0039184A" w:rsidRDefault="00577DF8" w:rsidP="004F0092">
            <w:pPr>
              <w:tabs>
                <w:tab w:val="left" w:pos="9781"/>
              </w:tabs>
              <w:ind w:right="566"/>
              <w:jc w:val="center"/>
              <w:rPr>
                <w:rFonts w:ascii="Arial" w:hAnsi="Arial" w:cs="Arial"/>
                <w:b/>
                <w:sz w:val="22"/>
                <w:szCs w:val="22"/>
              </w:rPr>
            </w:pPr>
          </w:p>
          <w:p w14:paraId="073ACE93" w14:textId="77777777" w:rsidR="00577DF8" w:rsidRPr="0039184A" w:rsidRDefault="00577DF8" w:rsidP="004F0092">
            <w:pPr>
              <w:tabs>
                <w:tab w:val="left" w:pos="9781"/>
              </w:tabs>
              <w:ind w:right="566"/>
              <w:jc w:val="center"/>
              <w:rPr>
                <w:rFonts w:ascii="Calibri" w:hAnsi="Calibri" w:cs="Arial"/>
                <w:b/>
                <w:color w:val="FFFFFF"/>
              </w:rPr>
            </w:pPr>
            <w:r w:rsidRPr="0039184A">
              <w:rPr>
                <w:rFonts w:ascii="Calibri" w:hAnsi="Calibri" w:cs="Arial"/>
                <w:b/>
                <w:color w:val="FFFFFF"/>
              </w:rPr>
              <w:t>III – Offre technique</w:t>
            </w:r>
          </w:p>
          <w:p w14:paraId="76139EBD" w14:textId="77777777" w:rsidR="00577DF8" w:rsidRPr="0039184A" w:rsidRDefault="00577DF8" w:rsidP="004F0092">
            <w:pPr>
              <w:tabs>
                <w:tab w:val="left" w:pos="9781"/>
              </w:tabs>
              <w:ind w:right="566"/>
              <w:jc w:val="center"/>
              <w:rPr>
                <w:rFonts w:ascii="Calibri" w:hAnsi="Calibri" w:cs="Arial"/>
                <w:b/>
                <w:sz w:val="22"/>
                <w:szCs w:val="22"/>
              </w:rPr>
            </w:pPr>
          </w:p>
        </w:tc>
      </w:tr>
    </w:tbl>
    <w:p w14:paraId="2AE8F062" w14:textId="77777777" w:rsidR="00577DF8" w:rsidRDefault="00577DF8" w:rsidP="004F0092">
      <w:pPr>
        <w:tabs>
          <w:tab w:val="left" w:pos="9781"/>
        </w:tabs>
        <w:ind w:right="566"/>
        <w:rPr>
          <w:rFonts w:ascii="Arial" w:hAnsi="Arial" w:cs="Arial"/>
          <w:sz w:val="22"/>
          <w:szCs w:val="22"/>
        </w:rPr>
      </w:pPr>
    </w:p>
    <w:p w14:paraId="2B44E433" w14:textId="77777777" w:rsidR="007953FC" w:rsidRPr="005C1512" w:rsidRDefault="007953FC" w:rsidP="007953FC">
      <w:pPr>
        <w:jc w:val="both"/>
        <w:rPr>
          <w:rFonts w:ascii="Verdana" w:hAnsi="Verdana" w:cs="Arial"/>
          <w:bCs/>
          <w:sz w:val="22"/>
          <w:szCs w:val="22"/>
        </w:rPr>
      </w:pPr>
    </w:p>
    <w:p w14:paraId="0CF34D33" w14:textId="77777777" w:rsidR="007953FC" w:rsidRPr="005C1512" w:rsidRDefault="007953FC" w:rsidP="007953FC">
      <w:pPr>
        <w:jc w:val="both"/>
        <w:rPr>
          <w:rFonts w:ascii="Verdana" w:hAnsi="Verdana" w:cs="Arial"/>
          <w:bCs/>
          <w:sz w:val="22"/>
          <w:szCs w:val="22"/>
        </w:rPr>
      </w:pPr>
    </w:p>
    <w:tbl>
      <w:tblPr>
        <w:tblW w:w="9900" w:type="dxa"/>
        <w:tblInd w:w="71" w:type="dxa"/>
        <w:shd w:val="solid" w:color="000080" w:fill="auto"/>
        <w:tblLayout w:type="fixed"/>
        <w:tblCellMar>
          <w:left w:w="71" w:type="dxa"/>
          <w:right w:w="71" w:type="dxa"/>
        </w:tblCellMar>
        <w:tblLook w:val="0000" w:firstRow="0" w:lastRow="0" w:firstColumn="0" w:lastColumn="0" w:noHBand="0" w:noVBand="0"/>
      </w:tblPr>
      <w:tblGrid>
        <w:gridCol w:w="9900"/>
      </w:tblGrid>
      <w:tr w:rsidR="007953FC" w:rsidRPr="005C1512" w14:paraId="35D71439" w14:textId="77777777" w:rsidTr="000A0DE3">
        <w:trPr>
          <w:trHeight w:val="364"/>
        </w:trPr>
        <w:tc>
          <w:tcPr>
            <w:tcW w:w="9900" w:type="dxa"/>
            <w:shd w:val="solid" w:color="000080" w:fill="auto"/>
            <w:vAlign w:val="center"/>
          </w:tcPr>
          <w:p w14:paraId="6CE55ABE" w14:textId="77777777" w:rsidR="007953FC" w:rsidRPr="005C1512" w:rsidRDefault="007953FC" w:rsidP="000A0DE3">
            <w:pPr>
              <w:tabs>
                <w:tab w:val="left" w:pos="-142"/>
                <w:tab w:val="left" w:pos="4111"/>
              </w:tabs>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t xml:space="preserve">II-Offre technique </w:t>
            </w:r>
            <w:r>
              <w:rPr>
                <w:rFonts w:ascii="Verdana" w:hAnsi="Verdana" w:cs="Arial"/>
                <w:b/>
                <w:bCs/>
                <w:sz w:val="22"/>
                <w:szCs w:val="22"/>
              </w:rPr>
              <w:t>méthodologique</w:t>
            </w:r>
          </w:p>
        </w:tc>
      </w:tr>
    </w:tbl>
    <w:p w14:paraId="172FA973" w14:textId="77777777" w:rsidR="007953FC" w:rsidRPr="005C1512" w:rsidRDefault="007953FC" w:rsidP="007953FC">
      <w:pPr>
        <w:jc w:val="both"/>
        <w:rPr>
          <w:rFonts w:ascii="Verdana" w:hAnsi="Verdana" w:cs="Arial"/>
          <w:b/>
          <w:sz w:val="22"/>
          <w:szCs w:val="22"/>
        </w:rPr>
      </w:pPr>
    </w:p>
    <w:p w14:paraId="1A8452FB" w14:textId="77777777" w:rsidR="007953FC" w:rsidRPr="005C1512" w:rsidRDefault="007953FC" w:rsidP="007953FC">
      <w:pPr>
        <w:jc w:val="both"/>
        <w:rPr>
          <w:rFonts w:ascii="Verdana" w:hAnsi="Verdana" w:cs="Arial"/>
          <w:sz w:val="22"/>
          <w:szCs w:val="22"/>
        </w:rPr>
      </w:pPr>
    </w:p>
    <w:tbl>
      <w:tblPr>
        <w:tblW w:w="0" w:type="auto"/>
        <w:tblInd w:w="-37" w:type="dxa"/>
        <w:shd w:val="clear" w:color="0000FF" w:fill="CCCCCC"/>
        <w:tblLayout w:type="fixed"/>
        <w:tblCellMar>
          <w:left w:w="71" w:type="dxa"/>
          <w:right w:w="71" w:type="dxa"/>
        </w:tblCellMar>
        <w:tblLook w:val="0000" w:firstRow="0" w:lastRow="0" w:firstColumn="0" w:lastColumn="0" w:noHBand="0" w:noVBand="0"/>
      </w:tblPr>
      <w:tblGrid>
        <w:gridCol w:w="108"/>
        <w:gridCol w:w="9104"/>
        <w:gridCol w:w="819"/>
      </w:tblGrid>
      <w:tr w:rsidR="007953FC" w:rsidRPr="005C1512" w14:paraId="28C0A8C5" w14:textId="77777777" w:rsidTr="000A0DE3">
        <w:trPr>
          <w:gridBefore w:val="1"/>
          <w:wBefore w:w="108" w:type="dxa"/>
          <w:trHeight w:val="364"/>
        </w:trPr>
        <w:tc>
          <w:tcPr>
            <w:tcW w:w="9923" w:type="dxa"/>
            <w:gridSpan w:val="2"/>
            <w:shd w:val="clear" w:color="0000FF" w:fill="CCCCCC"/>
            <w:vAlign w:val="center"/>
          </w:tcPr>
          <w:p w14:paraId="6170357B" w14:textId="77777777" w:rsidR="007953FC" w:rsidRPr="005C1512" w:rsidRDefault="007953FC" w:rsidP="000A0DE3">
            <w:pPr>
              <w:tabs>
                <w:tab w:val="left" w:pos="-142"/>
                <w:tab w:val="left" w:pos="322"/>
                <w:tab w:val="left" w:pos="355"/>
              </w:tabs>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t>Fiche</w:t>
            </w:r>
            <w:r>
              <w:rPr>
                <w:rFonts w:ascii="Verdana" w:hAnsi="Verdana" w:cs="Arial"/>
                <w:b/>
                <w:bCs/>
                <w:sz w:val="22"/>
                <w:szCs w:val="22"/>
              </w:rPr>
              <w:t xml:space="preserve"> 1</w:t>
            </w:r>
            <w:r w:rsidRPr="005C1512">
              <w:rPr>
                <w:rFonts w:ascii="Verdana" w:hAnsi="Verdana" w:cs="Arial"/>
                <w:b/>
                <w:bCs/>
                <w:sz w:val="22"/>
                <w:szCs w:val="22"/>
              </w:rPr>
              <w:t xml:space="preserve"> – Composition de l’équipe, qualification et expérience des intervenants</w:t>
            </w:r>
          </w:p>
        </w:tc>
      </w:tr>
      <w:tr w:rsidR="007953FC" w:rsidRPr="005C1512" w14:paraId="5434F17E"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819" w:type="dxa"/>
        </w:trPr>
        <w:tc>
          <w:tcPr>
            <w:tcW w:w="9212" w:type="dxa"/>
            <w:gridSpan w:val="2"/>
            <w:tcBorders>
              <w:top w:val="nil"/>
              <w:left w:val="nil"/>
              <w:bottom w:val="nil"/>
              <w:right w:val="nil"/>
            </w:tcBorders>
          </w:tcPr>
          <w:p w14:paraId="0217556D" w14:textId="77777777" w:rsidR="007953FC" w:rsidRPr="005C1512" w:rsidRDefault="007953FC" w:rsidP="000A0DE3">
            <w:pPr>
              <w:jc w:val="both"/>
              <w:rPr>
                <w:rFonts w:ascii="Verdana" w:hAnsi="Verdana" w:cs="Arial"/>
                <w:b/>
                <w:bCs/>
                <w:sz w:val="22"/>
                <w:szCs w:val="22"/>
              </w:rPr>
            </w:pPr>
          </w:p>
        </w:tc>
      </w:tr>
    </w:tbl>
    <w:p w14:paraId="0E213FC7" w14:textId="77777777" w:rsidR="007953FC" w:rsidRPr="005C1512" w:rsidRDefault="007953FC" w:rsidP="007953FC">
      <w:pPr>
        <w:jc w:val="both"/>
        <w:rPr>
          <w:rFonts w:ascii="Verdana" w:hAnsi="Verdana" w:cs="Arial"/>
          <w:bCs/>
          <w:color w:val="000000" w:themeColor="text1"/>
          <w:sz w:val="22"/>
          <w:szCs w:val="22"/>
        </w:rPr>
      </w:pPr>
      <w:r w:rsidRPr="005C1512">
        <w:rPr>
          <w:rFonts w:ascii="Verdana" w:hAnsi="Verdana" w:cs="Arial"/>
          <w:bCs/>
          <w:color w:val="000000" w:themeColor="text1"/>
          <w:sz w:val="22"/>
          <w:szCs w:val="22"/>
        </w:rPr>
        <w:t xml:space="preserve">Le candidat décrit : </w:t>
      </w:r>
    </w:p>
    <w:p w14:paraId="2C9866F9" w14:textId="77777777" w:rsidR="007953FC" w:rsidRPr="005C1512" w:rsidRDefault="007953FC" w:rsidP="007953FC">
      <w:pPr>
        <w:pStyle w:val="Paragraphedeliste"/>
        <w:numPr>
          <w:ilvl w:val="0"/>
          <w:numId w:val="30"/>
        </w:numPr>
        <w:jc w:val="both"/>
        <w:rPr>
          <w:rFonts w:ascii="Verdana" w:hAnsi="Verdana" w:cs="Arial"/>
          <w:bCs/>
          <w:color w:val="000000" w:themeColor="text1"/>
          <w:sz w:val="22"/>
          <w:szCs w:val="22"/>
        </w:rPr>
      </w:pPr>
      <w:r w:rsidRPr="005C1512">
        <w:rPr>
          <w:rFonts w:ascii="Verdana" w:hAnsi="Verdana" w:cs="Arial"/>
          <w:bCs/>
          <w:color w:val="000000" w:themeColor="text1"/>
          <w:sz w:val="22"/>
          <w:szCs w:val="22"/>
        </w:rPr>
        <w:t>La c</w:t>
      </w:r>
      <w:r w:rsidRPr="005C1512">
        <w:rPr>
          <w:rFonts w:ascii="Verdana" w:hAnsi="Verdana" w:cs="Arial"/>
          <w:sz w:val="22"/>
          <w:szCs w:val="22"/>
        </w:rPr>
        <w:t>omposition des équipes proposées, l’organisation de l’encadrement, le n</w:t>
      </w:r>
      <w:r w:rsidRPr="005C1512">
        <w:rPr>
          <w:rFonts w:ascii="Verdana" w:hAnsi="Verdana" w:cs="Arial"/>
          <w:bCs/>
          <w:color w:val="000000" w:themeColor="text1"/>
          <w:sz w:val="22"/>
          <w:szCs w:val="22"/>
        </w:rPr>
        <w:t>ombre d’intervenants affectés à l’exécution des prestations et l</w:t>
      </w:r>
      <w:r w:rsidRPr="005C1512">
        <w:rPr>
          <w:rFonts w:ascii="Verdana" w:hAnsi="Verdana" w:cs="Arial"/>
          <w:sz w:val="22"/>
          <w:szCs w:val="22"/>
        </w:rPr>
        <w:t>a continuité de service en cas d’absence d’un intervenant,</w:t>
      </w:r>
    </w:p>
    <w:p w14:paraId="6DB32257" w14:textId="77777777" w:rsidR="007953FC" w:rsidRPr="005C1512" w:rsidRDefault="007953FC" w:rsidP="007953FC">
      <w:pPr>
        <w:pStyle w:val="Paragraphedeliste"/>
        <w:numPr>
          <w:ilvl w:val="0"/>
          <w:numId w:val="30"/>
        </w:numPr>
        <w:jc w:val="both"/>
        <w:rPr>
          <w:rFonts w:ascii="Verdana" w:hAnsi="Verdana" w:cs="Arial"/>
          <w:bCs/>
          <w:color w:val="000000" w:themeColor="text1"/>
          <w:sz w:val="22"/>
          <w:szCs w:val="22"/>
        </w:rPr>
      </w:pPr>
      <w:r w:rsidRPr="005C1512">
        <w:rPr>
          <w:rFonts w:ascii="Verdana" w:hAnsi="Verdana" w:cs="Arial"/>
          <w:bCs/>
          <w:color w:val="000000" w:themeColor="text1"/>
          <w:sz w:val="22"/>
          <w:szCs w:val="22"/>
        </w:rPr>
        <w:t xml:space="preserve">L’expérience et </w:t>
      </w:r>
      <w:r>
        <w:rPr>
          <w:rFonts w:ascii="Verdana" w:hAnsi="Verdana" w:cs="Arial"/>
          <w:bCs/>
          <w:color w:val="000000" w:themeColor="text1"/>
          <w:sz w:val="22"/>
          <w:szCs w:val="22"/>
        </w:rPr>
        <w:t xml:space="preserve">la </w:t>
      </w:r>
      <w:r w:rsidRPr="005C1512">
        <w:rPr>
          <w:rFonts w:ascii="Verdana" w:hAnsi="Verdana" w:cs="Arial"/>
          <w:bCs/>
          <w:color w:val="000000" w:themeColor="text1"/>
          <w:sz w:val="22"/>
          <w:szCs w:val="22"/>
        </w:rPr>
        <w:t>qualification minimum de l’ensemble des intervenants en matière de mobilité européenne et le niveau de langue des intervenants.</w:t>
      </w:r>
    </w:p>
    <w:p w14:paraId="0C39532D" w14:textId="77777777" w:rsidR="007953FC" w:rsidRPr="005C1512" w:rsidRDefault="007953FC" w:rsidP="007953FC">
      <w:pPr>
        <w:jc w:val="both"/>
        <w:rPr>
          <w:rFonts w:ascii="Verdana" w:hAnsi="Verdana" w:cs="Arial"/>
          <w:bCs/>
          <w:color w:val="000000" w:themeColor="text1"/>
          <w:sz w:val="22"/>
          <w:szCs w:val="22"/>
        </w:rPr>
      </w:pPr>
    </w:p>
    <w:p w14:paraId="72FBC384" w14:textId="77777777" w:rsidR="007953FC" w:rsidRPr="005C1512" w:rsidRDefault="007953FC" w:rsidP="007953FC">
      <w:pPr>
        <w:jc w:val="both"/>
        <w:rPr>
          <w:rFonts w:ascii="Verdana" w:hAnsi="Verdana" w:cs="Arial"/>
          <w:bCs/>
          <w:color w:val="000000" w:themeColor="text1"/>
          <w:sz w:val="22"/>
          <w:szCs w:val="22"/>
        </w:rPr>
      </w:pPr>
      <w:r w:rsidRPr="005C1512">
        <w:rPr>
          <w:rFonts w:ascii="Verdana" w:hAnsi="Verdana" w:cs="Arial"/>
          <w:bCs/>
          <w:color w:val="000000" w:themeColor="text1"/>
          <w:sz w:val="22"/>
          <w:szCs w:val="22"/>
        </w:rPr>
        <w:t xml:space="preserve">Pour rappel, à </w:t>
      </w:r>
      <w:r w:rsidRPr="005C1512">
        <w:rPr>
          <w:rFonts w:ascii="Verdana" w:hAnsi="Verdana" w:cs="Arial"/>
          <w:bCs/>
          <w:i/>
          <w:color w:val="000000" w:themeColor="text1"/>
          <w:sz w:val="22"/>
          <w:szCs w:val="22"/>
        </w:rPr>
        <w:t>l’article V.3 - Personnels affectés par le Titulaire à l’exécution des prestations</w:t>
      </w:r>
      <w:r w:rsidRPr="005C1512">
        <w:rPr>
          <w:rFonts w:ascii="Verdana" w:hAnsi="Verdana" w:cs="Arial"/>
          <w:bCs/>
          <w:color w:val="000000" w:themeColor="text1"/>
          <w:sz w:val="22"/>
          <w:szCs w:val="22"/>
        </w:rPr>
        <w:t xml:space="preserve"> du contrat est précisé que « Le Titulaire s’engage à mettre en place un binôme d’interlocuteurs dédiés</w:t>
      </w:r>
      <w:r>
        <w:rPr>
          <w:rFonts w:ascii="Verdana" w:hAnsi="Verdana" w:cs="Arial"/>
          <w:bCs/>
          <w:color w:val="000000" w:themeColor="text1"/>
          <w:sz w:val="22"/>
          <w:szCs w:val="22"/>
        </w:rPr>
        <w:t> »</w:t>
      </w:r>
    </w:p>
    <w:p w14:paraId="3F889FFB" w14:textId="77777777" w:rsidR="007953FC" w:rsidRPr="005C1512" w:rsidRDefault="007953FC" w:rsidP="007953FC">
      <w:pPr>
        <w:jc w:val="both"/>
        <w:rPr>
          <w:rFonts w:ascii="Verdana" w:hAnsi="Verdana"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7953FC" w:rsidRPr="005C1512" w14:paraId="528C7B25" w14:textId="77777777" w:rsidTr="000A0DE3">
        <w:tc>
          <w:tcPr>
            <w:tcW w:w="1006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953FC" w:rsidRPr="005C1512" w14:paraId="7F6EF78E" w14:textId="77777777" w:rsidTr="000A0DE3">
              <w:tc>
                <w:tcPr>
                  <w:tcW w:w="10062" w:type="dxa"/>
                </w:tcPr>
                <w:p w14:paraId="776E31ED" w14:textId="77777777" w:rsidR="007953FC" w:rsidRPr="005C1512" w:rsidRDefault="007953FC" w:rsidP="000A0DE3">
                  <w:pPr>
                    <w:jc w:val="both"/>
                    <w:rPr>
                      <w:rFonts w:ascii="Verdana" w:hAnsi="Verdana" w:cs="Arial"/>
                      <w:color w:val="000000" w:themeColor="text1"/>
                      <w:sz w:val="22"/>
                      <w:szCs w:val="22"/>
                    </w:rPr>
                  </w:pPr>
                </w:p>
                <w:p w14:paraId="597E57D1" w14:textId="77777777" w:rsidR="007953FC" w:rsidRPr="005C1512" w:rsidRDefault="007953FC" w:rsidP="000A0DE3">
                  <w:pPr>
                    <w:jc w:val="both"/>
                    <w:rPr>
                      <w:rFonts w:ascii="Verdana" w:hAnsi="Verdana" w:cs="Arial"/>
                      <w:color w:val="000000" w:themeColor="text1"/>
                      <w:sz w:val="22"/>
                      <w:szCs w:val="22"/>
                    </w:rPr>
                  </w:pPr>
                </w:p>
                <w:p w14:paraId="5EFBDD8B" w14:textId="77777777" w:rsidR="007953FC" w:rsidRPr="005C1512" w:rsidRDefault="007953FC" w:rsidP="000A0DE3">
                  <w:pPr>
                    <w:jc w:val="both"/>
                    <w:rPr>
                      <w:rFonts w:ascii="Verdana" w:hAnsi="Verdana" w:cs="Arial"/>
                      <w:color w:val="000000" w:themeColor="text1"/>
                      <w:sz w:val="22"/>
                      <w:szCs w:val="22"/>
                    </w:rPr>
                  </w:pPr>
                </w:p>
              </w:tc>
            </w:tr>
          </w:tbl>
          <w:p w14:paraId="5F1C0F86" w14:textId="77777777" w:rsidR="007953FC" w:rsidRPr="005C1512" w:rsidRDefault="007953FC" w:rsidP="000A0DE3">
            <w:pPr>
              <w:jc w:val="both"/>
              <w:rPr>
                <w:rFonts w:ascii="Verdana" w:hAnsi="Verdana" w:cs="Arial"/>
                <w:color w:val="000000" w:themeColor="text1"/>
                <w:sz w:val="22"/>
                <w:szCs w:val="22"/>
              </w:rPr>
            </w:pPr>
          </w:p>
        </w:tc>
      </w:tr>
    </w:tbl>
    <w:p w14:paraId="725D10C2" w14:textId="77777777" w:rsidR="007953FC" w:rsidRPr="005C1512" w:rsidRDefault="007953FC" w:rsidP="007953FC">
      <w:pPr>
        <w:tabs>
          <w:tab w:val="left" w:pos="-142"/>
          <w:tab w:val="left" w:pos="322"/>
          <w:tab w:val="left" w:pos="355"/>
        </w:tabs>
        <w:jc w:val="both"/>
        <w:rPr>
          <w:rFonts w:ascii="Verdana" w:hAnsi="Verdana" w:cs="Arial"/>
          <w:b/>
          <w:bCs/>
          <w:sz w:val="22"/>
          <w:szCs w:val="22"/>
        </w:rPr>
      </w:pPr>
    </w:p>
    <w:p w14:paraId="7758C5E7" w14:textId="77777777" w:rsidR="007953FC" w:rsidRPr="005C1512" w:rsidRDefault="007953FC" w:rsidP="007953FC">
      <w:pPr>
        <w:jc w:val="both"/>
        <w:rPr>
          <w:rFonts w:ascii="Verdana" w:hAnsi="Verdana" w:cs="Arial"/>
          <w:b/>
          <w:bCs/>
          <w:sz w:val="22"/>
          <w:szCs w:val="22"/>
        </w:rPr>
      </w:pPr>
    </w:p>
    <w:p w14:paraId="23AD309F" w14:textId="77777777" w:rsidR="007953FC" w:rsidRPr="005C1512" w:rsidRDefault="007953FC" w:rsidP="007953FC">
      <w:pPr>
        <w:jc w:val="both"/>
        <w:rPr>
          <w:rFonts w:ascii="Verdana" w:hAnsi="Verdana" w:cs="Arial"/>
          <w:b/>
          <w:bCs/>
          <w:sz w:val="22"/>
          <w:szCs w:val="22"/>
        </w:rPr>
      </w:pPr>
    </w:p>
    <w:tbl>
      <w:tblPr>
        <w:tblW w:w="0" w:type="auto"/>
        <w:tblInd w:w="-37" w:type="dxa"/>
        <w:shd w:val="clear" w:color="0000FF" w:fill="CCCCCC"/>
        <w:tblLayout w:type="fixed"/>
        <w:tblCellMar>
          <w:left w:w="71" w:type="dxa"/>
          <w:right w:w="71" w:type="dxa"/>
        </w:tblCellMar>
        <w:tblLook w:val="0000" w:firstRow="0" w:lastRow="0" w:firstColumn="0" w:lastColumn="0" w:noHBand="0" w:noVBand="0"/>
      </w:tblPr>
      <w:tblGrid>
        <w:gridCol w:w="108"/>
        <w:gridCol w:w="9104"/>
        <w:gridCol w:w="819"/>
      </w:tblGrid>
      <w:tr w:rsidR="007953FC" w:rsidRPr="005C1512" w14:paraId="153C94E7" w14:textId="77777777" w:rsidTr="000A0DE3">
        <w:trPr>
          <w:gridBefore w:val="1"/>
          <w:wBefore w:w="108" w:type="dxa"/>
          <w:trHeight w:val="364"/>
        </w:trPr>
        <w:tc>
          <w:tcPr>
            <w:tcW w:w="9923" w:type="dxa"/>
            <w:gridSpan w:val="2"/>
            <w:shd w:val="clear" w:color="0000FF" w:fill="CCCCCC"/>
            <w:vAlign w:val="center"/>
          </w:tcPr>
          <w:p w14:paraId="462F076C" w14:textId="77777777" w:rsidR="007953FC" w:rsidRPr="005C1512" w:rsidRDefault="007953FC"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Fiche 2 -</w:t>
            </w:r>
            <w:r w:rsidRPr="005C1512">
              <w:rPr>
                <w:rFonts w:ascii="Verdana" w:hAnsi="Verdana" w:cs="Arial"/>
                <w:b/>
                <w:bCs/>
                <w:sz w:val="22"/>
                <w:szCs w:val="22"/>
              </w:rPr>
              <w:t xml:space="preserve"> Méthodologie et outils d’accompagnement des bénéficiaires</w:t>
            </w:r>
          </w:p>
        </w:tc>
      </w:tr>
      <w:tr w:rsidR="007953FC" w:rsidRPr="005C1512" w14:paraId="51EA6397"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819" w:type="dxa"/>
        </w:trPr>
        <w:tc>
          <w:tcPr>
            <w:tcW w:w="9212" w:type="dxa"/>
            <w:gridSpan w:val="2"/>
            <w:tcBorders>
              <w:top w:val="nil"/>
              <w:left w:val="nil"/>
              <w:bottom w:val="nil"/>
              <w:right w:val="nil"/>
            </w:tcBorders>
          </w:tcPr>
          <w:p w14:paraId="50290D27" w14:textId="77777777" w:rsidR="007953FC" w:rsidRPr="005C1512" w:rsidRDefault="007953FC" w:rsidP="000A0DE3">
            <w:pPr>
              <w:jc w:val="both"/>
              <w:rPr>
                <w:rFonts w:ascii="Verdana" w:hAnsi="Verdana" w:cs="Arial"/>
                <w:b/>
                <w:bCs/>
                <w:sz w:val="22"/>
                <w:szCs w:val="22"/>
              </w:rPr>
            </w:pPr>
          </w:p>
        </w:tc>
      </w:tr>
    </w:tbl>
    <w:p w14:paraId="27FB6A34" w14:textId="77777777" w:rsidR="007953FC" w:rsidRDefault="007953FC" w:rsidP="007953FC">
      <w:pPr>
        <w:jc w:val="both"/>
        <w:rPr>
          <w:rFonts w:ascii="Verdana" w:hAnsi="Verdana" w:cs="Arial"/>
          <w:sz w:val="22"/>
          <w:szCs w:val="22"/>
        </w:rPr>
      </w:pPr>
      <w:r w:rsidRPr="005C1512">
        <w:rPr>
          <w:rFonts w:ascii="Verdana" w:hAnsi="Verdana" w:cs="Arial"/>
          <w:sz w:val="22"/>
          <w:szCs w:val="22"/>
        </w:rPr>
        <w:t>Le candidat décrit dans le cadre ci-après l</w:t>
      </w:r>
      <w:r>
        <w:rPr>
          <w:rFonts w:ascii="Verdana" w:hAnsi="Verdana" w:cs="Arial"/>
          <w:sz w:val="22"/>
          <w:szCs w:val="22"/>
        </w:rPr>
        <w:t>a</w:t>
      </w:r>
      <w:r w:rsidRPr="005C1512">
        <w:rPr>
          <w:rFonts w:ascii="Verdana" w:hAnsi="Verdana" w:cs="Arial"/>
          <w:sz w:val="22"/>
          <w:szCs w:val="22"/>
        </w:rPr>
        <w:t xml:space="preserve"> méthodologie qu’il se propose de mettre en œuvre pour réaliser l’accompagnement du bénéficiaire, ainsi que les outils mis en place.</w:t>
      </w:r>
    </w:p>
    <w:p w14:paraId="73261844" w14:textId="77777777" w:rsidR="007953FC" w:rsidRPr="005C1512" w:rsidRDefault="007953FC" w:rsidP="007953FC">
      <w:pPr>
        <w:jc w:val="both"/>
        <w:rPr>
          <w:rFonts w:ascii="Verdana" w:hAnsi="Verdana" w:cs="Arial"/>
          <w:sz w:val="22"/>
          <w:szCs w:val="22"/>
        </w:rPr>
      </w:pPr>
    </w:p>
    <w:p w14:paraId="177DDE91" w14:textId="77777777" w:rsidR="007953FC" w:rsidRPr="005C1512" w:rsidRDefault="007953FC" w:rsidP="007953FC">
      <w:pPr>
        <w:jc w:val="both"/>
        <w:rPr>
          <w:rFonts w:ascii="Verdana" w:hAnsi="Verdana" w:cs="Arial"/>
          <w:sz w:val="22"/>
          <w:szCs w:val="22"/>
        </w:rPr>
      </w:pPr>
    </w:p>
    <w:p w14:paraId="52D02FE0" w14:textId="77777777" w:rsidR="007953FC" w:rsidRPr="005C1512" w:rsidRDefault="007953FC" w:rsidP="007953FC">
      <w:pPr>
        <w:jc w:val="both"/>
        <w:rPr>
          <w:rFonts w:ascii="Verdana" w:hAnsi="Verdana" w:cs="Arial"/>
          <w:b/>
          <w:bCs/>
          <w:sz w:val="22"/>
          <w:szCs w:val="22"/>
        </w:rPr>
      </w:pPr>
      <w:r>
        <w:rPr>
          <w:rFonts w:ascii="Verdana" w:hAnsi="Verdana" w:cs="Arial"/>
          <w:b/>
          <w:bCs/>
          <w:sz w:val="22"/>
          <w:szCs w:val="22"/>
        </w:rPr>
        <w:t>2</w:t>
      </w:r>
      <w:r w:rsidRPr="005C1512">
        <w:rPr>
          <w:rFonts w:ascii="Verdana" w:hAnsi="Verdana" w:cs="Arial"/>
          <w:b/>
          <w:bCs/>
          <w:sz w:val="22"/>
          <w:szCs w:val="22"/>
        </w:rPr>
        <w:t>.1 –</w:t>
      </w:r>
      <w:r>
        <w:rPr>
          <w:rFonts w:ascii="Verdana" w:hAnsi="Verdana" w:cs="Arial"/>
          <w:b/>
          <w:bCs/>
          <w:sz w:val="22"/>
          <w:szCs w:val="22"/>
        </w:rPr>
        <w:t xml:space="preserve"> L</w:t>
      </w:r>
      <w:r w:rsidRPr="005C1512">
        <w:rPr>
          <w:rFonts w:ascii="Verdana" w:hAnsi="Verdana" w:cs="Arial"/>
          <w:b/>
          <w:bCs/>
          <w:sz w:val="22"/>
          <w:szCs w:val="22"/>
        </w:rPr>
        <w:t>a préparation au départ et les modalités d’organisation prévues durant le séjour et la période de convivialité</w:t>
      </w:r>
    </w:p>
    <w:p w14:paraId="17C97DFE" w14:textId="77777777" w:rsidR="007953FC" w:rsidRPr="005C1512" w:rsidRDefault="007953FC" w:rsidP="007953FC">
      <w:pPr>
        <w:jc w:val="both"/>
        <w:rPr>
          <w:rFonts w:ascii="Verdana" w:hAnsi="Verdana" w:cs="Arial"/>
          <w:bCs/>
          <w:sz w:val="22"/>
          <w:szCs w:val="22"/>
        </w:rPr>
      </w:pPr>
    </w:p>
    <w:p w14:paraId="27F3360B" w14:textId="77777777" w:rsidR="007953FC" w:rsidRPr="00421DC5" w:rsidRDefault="007953FC" w:rsidP="007953FC">
      <w:pPr>
        <w:jc w:val="both"/>
        <w:rPr>
          <w:rFonts w:ascii="Verdana" w:hAnsi="Verdana" w:cs="Arial"/>
          <w:bCs/>
          <w:sz w:val="22"/>
          <w:szCs w:val="22"/>
        </w:rPr>
      </w:pPr>
      <w:r w:rsidRPr="005C1512">
        <w:rPr>
          <w:rFonts w:ascii="Verdana" w:hAnsi="Verdana" w:cs="Arial"/>
          <w:bCs/>
          <w:sz w:val="22"/>
          <w:szCs w:val="22"/>
        </w:rPr>
        <w:t>Le candidat décrit </w:t>
      </w:r>
      <w:r>
        <w:rPr>
          <w:rFonts w:ascii="Verdana" w:hAnsi="Verdana" w:cs="Arial"/>
          <w:bCs/>
          <w:sz w:val="22"/>
          <w:szCs w:val="22"/>
        </w:rPr>
        <w:t>l’organisation :</w:t>
      </w:r>
    </w:p>
    <w:p w14:paraId="386D0363" w14:textId="77777777" w:rsidR="007953FC" w:rsidRPr="005C1512" w:rsidRDefault="007953FC" w:rsidP="007953FC">
      <w:pPr>
        <w:pStyle w:val="Paragraphedeliste"/>
        <w:numPr>
          <w:ilvl w:val="0"/>
          <w:numId w:val="30"/>
        </w:numPr>
        <w:jc w:val="both"/>
        <w:rPr>
          <w:rFonts w:ascii="Verdana" w:hAnsi="Verdana" w:cs="Arial"/>
          <w:sz w:val="22"/>
          <w:szCs w:val="22"/>
        </w:rPr>
      </w:pPr>
      <w:r w:rsidRPr="10DD9A57">
        <w:rPr>
          <w:rFonts w:ascii="Verdana" w:hAnsi="Verdana" w:cs="Arial"/>
          <w:sz w:val="22"/>
          <w:szCs w:val="22"/>
        </w:rPr>
        <w:t>de la préparation au départ des bénéficiaires,</w:t>
      </w:r>
    </w:p>
    <w:p w14:paraId="4927BA11" w14:textId="77777777" w:rsidR="007953FC" w:rsidRPr="005C1512" w:rsidRDefault="007953FC" w:rsidP="007953FC">
      <w:pPr>
        <w:pStyle w:val="Paragraphedeliste"/>
        <w:numPr>
          <w:ilvl w:val="0"/>
          <w:numId w:val="30"/>
        </w:numPr>
        <w:jc w:val="both"/>
        <w:rPr>
          <w:rFonts w:ascii="Verdana" w:hAnsi="Verdana" w:cs="Arial"/>
          <w:sz w:val="22"/>
          <w:szCs w:val="22"/>
        </w:rPr>
      </w:pPr>
      <w:r w:rsidRPr="10DD9A57">
        <w:rPr>
          <w:rFonts w:ascii="Verdana" w:hAnsi="Verdana" w:cs="Arial"/>
          <w:sz w:val="22"/>
          <w:szCs w:val="22"/>
        </w:rPr>
        <w:t>de l’accompagnement du bénéficiaire durant le séjour,</w:t>
      </w:r>
    </w:p>
    <w:p w14:paraId="1419F47F" w14:textId="77777777" w:rsidR="007953FC" w:rsidRPr="005C1512" w:rsidRDefault="007953FC" w:rsidP="007953FC">
      <w:pPr>
        <w:pStyle w:val="Paragraphedeliste"/>
        <w:numPr>
          <w:ilvl w:val="0"/>
          <w:numId w:val="30"/>
        </w:numPr>
        <w:jc w:val="both"/>
        <w:rPr>
          <w:rFonts w:ascii="Verdana" w:hAnsi="Verdana" w:cs="Arial"/>
          <w:bCs/>
          <w:sz w:val="22"/>
          <w:szCs w:val="22"/>
        </w:rPr>
      </w:pPr>
      <w:r w:rsidRPr="005C1512">
        <w:rPr>
          <w:rFonts w:ascii="Verdana" w:hAnsi="Verdana" w:cs="Arial"/>
          <w:bCs/>
          <w:sz w:val="22"/>
          <w:szCs w:val="22"/>
        </w:rPr>
        <w:t>d</w:t>
      </w:r>
      <w:r>
        <w:rPr>
          <w:rFonts w:ascii="Verdana" w:hAnsi="Verdana" w:cs="Arial"/>
          <w:bCs/>
          <w:sz w:val="22"/>
          <w:szCs w:val="22"/>
        </w:rPr>
        <w:t>e la</w:t>
      </w:r>
      <w:r w:rsidRPr="005C1512">
        <w:rPr>
          <w:rFonts w:ascii="Verdana" w:hAnsi="Verdana" w:cs="Arial"/>
          <w:bCs/>
          <w:sz w:val="22"/>
          <w:szCs w:val="22"/>
        </w:rPr>
        <w:t xml:space="preserve"> période de convivialité.</w:t>
      </w:r>
    </w:p>
    <w:p w14:paraId="42C56934" w14:textId="77777777" w:rsidR="007953FC" w:rsidRPr="005C1512" w:rsidRDefault="007953FC" w:rsidP="007953FC">
      <w:pPr>
        <w:jc w:val="both"/>
        <w:rPr>
          <w:rFonts w:ascii="Verdana" w:hAnsi="Verdana" w:cs="Arial"/>
          <w:bCs/>
          <w:sz w:val="22"/>
          <w:szCs w:val="22"/>
        </w:rPr>
      </w:pPr>
    </w:p>
    <w:p w14:paraId="2A61CB28" w14:textId="77777777" w:rsidR="007953FC" w:rsidRPr="005C1512" w:rsidRDefault="007953FC" w:rsidP="007953FC">
      <w:pPr>
        <w:jc w:val="both"/>
        <w:rPr>
          <w:rFonts w:ascii="Verdana" w:hAnsi="Verdana" w:cs="Arial"/>
          <w:bCs/>
          <w:sz w:val="22"/>
          <w:szCs w:val="22"/>
        </w:rPr>
      </w:pPr>
      <w:r w:rsidRPr="005C1512">
        <w:rPr>
          <w:rFonts w:ascii="Verdana" w:hAnsi="Verdana" w:cs="Arial"/>
          <w:bCs/>
          <w:sz w:val="22"/>
          <w:szCs w:val="22"/>
        </w:rPr>
        <w:t>Le candidat indique comment il adapte sa méthode et son organisation aux profils et besoins des bénéficiaires.</w:t>
      </w:r>
    </w:p>
    <w:p w14:paraId="04BB7A27" w14:textId="77777777" w:rsidR="007953FC" w:rsidRPr="005C1512" w:rsidRDefault="007953FC" w:rsidP="007953FC">
      <w:pPr>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7953FC" w:rsidRPr="005C1512" w14:paraId="2D243961" w14:textId="77777777" w:rsidTr="000A0DE3">
        <w:tc>
          <w:tcPr>
            <w:tcW w:w="10062" w:type="dxa"/>
          </w:tcPr>
          <w:p w14:paraId="2749DB9F" w14:textId="77777777" w:rsidR="007953FC" w:rsidRPr="005C1512" w:rsidRDefault="007953FC" w:rsidP="000A0DE3">
            <w:pPr>
              <w:jc w:val="both"/>
              <w:rPr>
                <w:rFonts w:ascii="Verdana" w:hAnsi="Verdana" w:cs="Arial"/>
                <w:sz w:val="22"/>
                <w:szCs w:val="22"/>
              </w:rPr>
            </w:pPr>
          </w:p>
          <w:p w14:paraId="577B381B" w14:textId="77777777" w:rsidR="007953FC" w:rsidRPr="005C1512" w:rsidRDefault="007953FC" w:rsidP="000A0DE3">
            <w:pPr>
              <w:pStyle w:val="En-tte"/>
              <w:tabs>
                <w:tab w:val="clear" w:pos="4536"/>
                <w:tab w:val="clear" w:pos="9072"/>
              </w:tabs>
              <w:jc w:val="both"/>
              <w:rPr>
                <w:rFonts w:ascii="Verdana" w:hAnsi="Verdana" w:cs="Arial"/>
                <w:sz w:val="22"/>
                <w:szCs w:val="22"/>
              </w:rPr>
            </w:pPr>
          </w:p>
        </w:tc>
      </w:tr>
    </w:tbl>
    <w:p w14:paraId="61BA0259" w14:textId="77777777" w:rsidR="007953FC" w:rsidRPr="005C1512" w:rsidRDefault="007953FC" w:rsidP="007953FC">
      <w:pPr>
        <w:jc w:val="both"/>
        <w:rPr>
          <w:rFonts w:ascii="Verdana" w:hAnsi="Verdana" w:cs="Arial"/>
          <w:b/>
          <w:sz w:val="22"/>
          <w:szCs w:val="22"/>
        </w:rPr>
      </w:pPr>
    </w:p>
    <w:p w14:paraId="37F8EE71" w14:textId="77777777" w:rsidR="007953FC" w:rsidRPr="005C1512" w:rsidRDefault="007953FC" w:rsidP="007953FC">
      <w:pPr>
        <w:jc w:val="both"/>
        <w:rPr>
          <w:rFonts w:ascii="Verdana" w:hAnsi="Verdana" w:cs="Arial"/>
          <w:b/>
          <w:bCs/>
          <w:sz w:val="22"/>
          <w:szCs w:val="22"/>
        </w:rPr>
      </w:pPr>
      <w:r>
        <w:rPr>
          <w:rFonts w:ascii="Verdana" w:hAnsi="Verdana" w:cs="Arial"/>
          <w:b/>
          <w:sz w:val="22"/>
          <w:szCs w:val="22"/>
        </w:rPr>
        <w:t>2</w:t>
      </w:r>
      <w:r w:rsidRPr="005C1512">
        <w:rPr>
          <w:rFonts w:ascii="Verdana" w:hAnsi="Verdana" w:cs="Arial"/>
          <w:b/>
          <w:sz w:val="22"/>
          <w:szCs w:val="22"/>
        </w:rPr>
        <w:t>.</w:t>
      </w:r>
      <w:r>
        <w:rPr>
          <w:rFonts w:ascii="Verdana" w:hAnsi="Verdana" w:cs="Arial"/>
          <w:b/>
          <w:sz w:val="22"/>
          <w:szCs w:val="22"/>
        </w:rPr>
        <w:t>2</w:t>
      </w:r>
      <w:r w:rsidRPr="005C1512">
        <w:rPr>
          <w:rFonts w:ascii="Verdana" w:hAnsi="Verdana" w:cs="Arial"/>
          <w:b/>
          <w:bCs/>
          <w:sz w:val="22"/>
          <w:szCs w:val="22"/>
        </w:rPr>
        <w:t xml:space="preserve"> –</w:t>
      </w:r>
      <w:r>
        <w:rPr>
          <w:rFonts w:ascii="Verdana" w:hAnsi="Verdana" w:cs="Arial"/>
          <w:b/>
          <w:bCs/>
          <w:sz w:val="22"/>
          <w:szCs w:val="22"/>
        </w:rPr>
        <w:t xml:space="preserve"> Le </w:t>
      </w:r>
      <w:r w:rsidRPr="005C1512">
        <w:rPr>
          <w:rFonts w:ascii="Verdana" w:hAnsi="Verdana" w:cs="Arial"/>
          <w:b/>
          <w:bCs/>
          <w:sz w:val="22"/>
          <w:szCs w:val="22"/>
        </w:rPr>
        <w:t>placement en entreprise et c</w:t>
      </w:r>
      <w:r>
        <w:rPr>
          <w:rFonts w:ascii="Verdana" w:hAnsi="Verdana" w:cs="Arial"/>
          <w:b/>
          <w:bCs/>
          <w:sz w:val="22"/>
          <w:szCs w:val="22"/>
        </w:rPr>
        <w:t>ontrat</w:t>
      </w:r>
      <w:r w:rsidRPr="005C1512">
        <w:rPr>
          <w:rFonts w:ascii="Verdana" w:hAnsi="Verdana" w:cs="Arial"/>
          <w:b/>
          <w:bCs/>
          <w:sz w:val="22"/>
          <w:szCs w:val="22"/>
        </w:rPr>
        <w:t xml:space="preserve"> d’engagement</w:t>
      </w:r>
    </w:p>
    <w:p w14:paraId="63E04448" w14:textId="54263143" w:rsidR="007953FC" w:rsidRDefault="007953FC" w:rsidP="007953FC">
      <w:pPr>
        <w:jc w:val="both"/>
        <w:rPr>
          <w:rFonts w:ascii="Verdana" w:hAnsi="Verdana" w:cs="Arial"/>
          <w:bCs/>
          <w:sz w:val="22"/>
          <w:szCs w:val="22"/>
        </w:rPr>
      </w:pPr>
      <w:r w:rsidRPr="005C1512">
        <w:rPr>
          <w:rFonts w:ascii="Verdana" w:hAnsi="Verdana" w:cs="Arial"/>
          <w:bCs/>
          <w:sz w:val="22"/>
          <w:szCs w:val="22"/>
        </w:rPr>
        <w:lastRenderedPageBreak/>
        <w:t>Le candidat décrit comment il recherche l’entreprise et comment il organise le placement en entreprise. Il pr</w:t>
      </w:r>
      <w:r>
        <w:rPr>
          <w:rFonts w:ascii="Verdana" w:hAnsi="Verdana" w:cs="Arial"/>
          <w:bCs/>
          <w:sz w:val="22"/>
          <w:szCs w:val="22"/>
        </w:rPr>
        <w:t xml:space="preserve">ésente </w:t>
      </w:r>
      <w:r w:rsidRPr="005C1512">
        <w:rPr>
          <w:rFonts w:ascii="Verdana" w:hAnsi="Verdana" w:cs="Arial"/>
          <w:bCs/>
          <w:sz w:val="22"/>
          <w:szCs w:val="22"/>
        </w:rPr>
        <w:t>un modèle de c</w:t>
      </w:r>
      <w:r>
        <w:rPr>
          <w:rFonts w:ascii="Verdana" w:hAnsi="Verdana" w:cs="Arial"/>
          <w:bCs/>
          <w:sz w:val="22"/>
          <w:szCs w:val="22"/>
        </w:rPr>
        <w:t>ontrat</w:t>
      </w:r>
      <w:r w:rsidRPr="005C1512">
        <w:rPr>
          <w:rFonts w:ascii="Verdana" w:hAnsi="Verdana" w:cs="Arial"/>
          <w:bCs/>
          <w:sz w:val="22"/>
          <w:szCs w:val="22"/>
        </w:rPr>
        <w:t xml:space="preserve"> d’engagement</w:t>
      </w:r>
      <w:r>
        <w:rPr>
          <w:rFonts w:ascii="Verdana" w:hAnsi="Verdana" w:cs="Arial"/>
          <w:bCs/>
          <w:sz w:val="22"/>
          <w:szCs w:val="22"/>
        </w:rPr>
        <w:t xml:space="preserve"> </w:t>
      </w:r>
      <w:r w:rsidRPr="005C1512">
        <w:rPr>
          <w:rFonts w:ascii="Verdana" w:hAnsi="Verdana" w:cs="Arial"/>
          <w:sz w:val="22"/>
          <w:szCs w:val="22"/>
        </w:rPr>
        <w:t>à faire signer par le bénéficiaire</w:t>
      </w:r>
      <w:r w:rsidRPr="005C1512">
        <w:rPr>
          <w:rFonts w:ascii="Verdana" w:hAnsi="Verdana" w:cs="Arial"/>
          <w:bCs/>
          <w:sz w:val="22"/>
          <w:szCs w:val="22"/>
        </w:rPr>
        <w:t>, c</w:t>
      </w:r>
      <w:r w:rsidRPr="005C1512">
        <w:rPr>
          <w:rFonts w:ascii="Verdana" w:hAnsi="Verdana" w:cs="Arial"/>
          <w:color w:val="000000" w:themeColor="text1"/>
          <w:sz w:val="22"/>
          <w:szCs w:val="22"/>
        </w:rPr>
        <w:t xml:space="preserve">onformément aux dispositions de l’article </w:t>
      </w:r>
      <w:r w:rsidR="001D2AB2">
        <w:rPr>
          <w:rFonts w:ascii="Verdana" w:hAnsi="Verdana" w:cs="Arial"/>
          <w:color w:val="000000" w:themeColor="text1"/>
          <w:sz w:val="22"/>
          <w:szCs w:val="22"/>
        </w:rPr>
        <w:t>4.1</w:t>
      </w:r>
      <w:r w:rsidR="00D80392">
        <w:rPr>
          <w:rFonts w:ascii="Verdana" w:hAnsi="Verdana" w:cs="Arial"/>
          <w:color w:val="000000" w:themeColor="text1"/>
          <w:sz w:val="22"/>
          <w:szCs w:val="22"/>
        </w:rPr>
        <w:t>.1</w:t>
      </w:r>
      <w:r w:rsidR="001D2AB2">
        <w:rPr>
          <w:rFonts w:ascii="Verdana" w:hAnsi="Verdana" w:cs="Arial"/>
          <w:color w:val="000000" w:themeColor="text1"/>
          <w:sz w:val="22"/>
          <w:szCs w:val="22"/>
        </w:rPr>
        <w:t xml:space="preserve"> du cahier des charges fonctionnel et technique</w:t>
      </w:r>
      <w:r w:rsidRPr="005C1512">
        <w:rPr>
          <w:rFonts w:ascii="Verdana" w:hAnsi="Verdana" w:cs="Arial"/>
          <w:color w:val="000000" w:themeColor="text1"/>
          <w:sz w:val="22"/>
          <w:szCs w:val="22"/>
        </w:rPr>
        <w:t>.</w:t>
      </w:r>
    </w:p>
    <w:p w14:paraId="2DA87931" w14:textId="77777777" w:rsidR="007953FC" w:rsidRPr="005C1512" w:rsidRDefault="007953FC" w:rsidP="007953FC">
      <w:pPr>
        <w:jc w:val="both"/>
        <w:rPr>
          <w:rFonts w:ascii="Verdana" w:hAnsi="Verdana" w:cs="Arial"/>
          <w:bCs/>
          <w:sz w:val="22"/>
          <w:szCs w:val="22"/>
        </w:rPr>
      </w:pPr>
      <w:r w:rsidRPr="00455B75">
        <w:rPr>
          <w:rFonts w:ascii="Verdana" w:hAnsi="Verdana" w:cs="Arial"/>
          <w:sz w:val="22"/>
          <w:szCs w:val="22"/>
        </w:rPr>
        <w:t>En cas de problème dans le déroulement du stage</w:t>
      </w:r>
      <w:r>
        <w:rPr>
          <w:rFonts w:ascii="Verdana" w:hAnsi="Verdana" w:cs="Arial"/>
          <w:sz w:val="22"/>
          <w:szCs w:val="22"/>
        </w:rPr>
        <w:t xml:space="preserve">, </w:t>
      </w:r>
      <w:r w:rsidRPr="005C1512">
        <w:rPr>
          <w:rFonts w:ascii="Verdana" w:hAnsi="Verdana" w:cs="Arial"/>
          <w:bCs/>
          <w:sz w:val="22"/>
          <w:szCs w:val="22"/>
        </w:rPr>
        <w:t>quelle</w:t>
      </w:r>
      <w:r>
        <w:rPr>
          <w:rFonts w:ascii="Verdana" w:hAnsi="Verdana" w:cs="Arial"/>
          <w:bCs/>
          <w:sz w:val="22"/>
          <w:szCs w:val="22"/>
        </w:rPr>
        <w:t xml:space="preserve"> </w:t>
      </w:r>
      <w:r w:rsidRPr="005C1512">
        <w:rPr>
          <w:rFonts w:ascii="Verdana" w:hAnsi="Verdana" w:cs="Arial"/>
          <w:bCs/>
          <w:sz w:val="22"/>
          <w:szCs w:val="22"/>
        </w:rPr>
        <w:t>organisation est prévue pour assurer le passage d’un stage à un autre, en limitant les ruptures dans le parcours ?</w:t>
      </w:r>
    </w:p>
    <w:p w14:paraId="333E0A05" w14:textId="77777777" w:rsidR="007953FC" w:rsidRPr="005C1512" w:rsidRDefault="007953FC" w:rsidP="007953FC">
      <w:pPr>
        <w:jc w:val="both"/>
        <w:rPr>
          <w:rFonts w:ascii="Verdana" w:hAnsi="Verdana"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7953FC" w:rsidRPr="005C1512" w14:paraId="1A1F5795" w14:textId="77777777" w:rsidTr="000A0DE3">
        <w:tc>
          <w:tcPr>
            <w:tcW w:w="10062" w:type="dxa"/>
          </w:tcPr>
          <w:p w14:paraId="6E1324A6" w14:textId="77777777" w:rsidR="007953FC" w:rsidRPr="005C1512" w:rsidRDefault="007953FC" w:rsidP="000A0DE3">
            <w:pPr>
              <w:jc w:val="both"/>
              <w:rPr>
                <w:rFonts w:ascii="Verdana" w:hAnsi="Verdana" w:cs="Arial"/>
                <w:sz w:val="22"/>
                <w:szCs w:val="22"/>
              </w:rPr>
            </w:pPr>
          </w:p>
          <w:p w14:paraId="6F71F567" w14:textId="77777777" w:rsidR="007953FC" w:rsidRPr="005C1512" w:rsidRDefault="007953FC" w:rsidP="000A0DE3">
            <w:pPr>
              <w:jc w:val="both"/>
              <w:rPr>
                <w:rFonts w:ascii="Verdana" w:hAnsi="Verdana" w:cs="Arial"/>
                <w:sz w:val="22"/>
                <w:szCs w:val="22"/>
              </w:rPr>
            </w:pPr>
          </w:p>
          <w:p w14:paraId="01E06F6D" w14:textId="77777777" w:rsidR="007953FC" w:rsidRPr="005C1512" w:rsidRDefault="007953FC" w:rsidP="000A0DE3">
            <w:pPr>
              <w:jc w:val="both"/>
              <w:rPr>
                <w:rFonts w:ascii="Verdana" w:hAnsi="Verdana" w:cs="Arial"/>
                <w:sz w:val="22"/>
                <w:szCs w:val="22"/>
              </w:rPr>
            </w:pPr>
          </w:p>
        </w:tc>
      </w:tr>
    </w:tbl>
    <w:p w14:paraId="3F6F9E56" w14:textId="77777777" w:rsidR="007953FC" w:rsidRPr="005C1512" w:rsidRDefault="007953FC" w:rsidP="007953FC">
      <w:pPr>
        <w:jc w:val="both"/>
        <w:rPr>
          <w:rFonts w:ascii="Verdana" w:hAnsi="Verdana" w:cs="Arial"/>
          <w:bCs/>
          <w:sz w:val="22"/>
          <w:szCs w:val="22"/>
        </w:rPr>
      </w:pPr>
    </w:p>
    <w:p w14:paraId="381A245B" w14:textId="77777777" w:rsidR="007953FC" w:rsidRPr="005C1512" w:rsidRDefault="007953FC" w:rsidP="007953FC">
      <w:pPr>
        <w:jc w:val="both"/>
        <w:rPr>
          <w:rFonts w:ascii="Verdana" w:hAnsi="Verdana" w:cs="Arial"/>
          <w:b/>
          <w:bCs/>
          <w:sz w:val="22"/>
          <w:szCs w:val="22"/>
        </w:rPr>
      </w:pPr>
    </w:p>
    <w:tbl>
      <w:tblPr>
        <w:tblW w:w="0" w:type="auto"/>
        <w:tblInd w:w="-37" w:type="dxa"/>
        <w:shd w:val="clear" w:color="0000FF" w:fill="CCCCCC"/>
        <w:tblLayout w:type="fixed"/>
        <w:tblCellMar>
          <w:left w:w="71" w:type="dxa"/>
          <w:right w:w="71" w:type="dxa"/>
        </w:tblCellMar>
        <w:tblLook w:val="0000" w:firstRow="0" w:lastRow="0" w:firstColumn="0" w:lastColumn="0" w:noHBand="0" w:noVBand="0"/>
      </w:tblPr>
      <w:tblGrid>
        <w:gridCol w:w="108"/>
        <w:gridCol w:w="9104"/>
        <w:gridCol w:w="819"/>
      </w:tblGrid>
      <w:tr w:rsidR="007953FC" w:rsidRPr="005C1512" w14:paraId="1698A182" w14:textId="77777777" w:rsidTr="000A0DE3">
        <w:trPr>
          <w:gridBefore w:val="1"/>
          <w:wBefore w:w="108" w:type="dxa"/>
          <w:trHeight w:val="364"/>
        </w:trPr>
        <w:tc>
          <w:tcPr>
            <w:tcW w:w="9923" w:type="dxa"/>
            <w:gridSpan w:val="2"/>
            <w:shd w:val="clear" w:color="0000FF" w:fill="CCCCCC"/>
            <w:vAlign w:val="center"/>
          </w:tcPr>
          <w:p w14:paraId="5DF18C1A" w14:textId="77777777" w:rsidR="007953FC" w:rsidRPr="005C1512" w:rsidRDefault="007953FC"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Fiche 3 -</w:t>
            </w:r>
            <w:r w:rsidRPr="005C1512">
              <w:rPr>
                <w:rFonts w:ascii="Verdana" w:hAnsi="Verdana" w:cs="Arial"/>
                <w:b/>
                <w:bCs/>
                <w:sz w:val="22"/>
                <w:szCs w:val="22"/>
              </w:rPr>
              <w:t xml:space="preserve"> Méthodologie et outils de suivi</w:t>
            </w:r>
            <w:r>
              <w:rPr>
                <w:rFonts w:ascii="Verdana" w:hAnsi="Verdana" w:cs="Arial"/>
                <w:b/>
                <w:bCs/>
                <w:sz w:val="22"/>
                <w:szCs w:val="22"/>
              </w:rPr>
              <w:t xml:space="preserve"> et</w:t>
            </w:r>
            <w:r w:rsidRPr="005C1512">
              <w:rPr>
                <w:rFonts w:ascii="Verdana" w:hAnsi="Verdana" w:cs="Arial"/>
                <w:b/>
                <w:bCs/>
                <w:sz w:val="22"/>
                <w:szCs w:val="22"/>
              </w:rPr>
              <w:t xml:space="preserve"> d’évaluation </w:t>
            </w:r>
          </w:p>
        </w:tc>
      </w:tr>
      <w:tr w:rsidR="007953FC" w:rsidRPr="005C1512" w14:paraId="4796B31D"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819" w:type="dxa"/>
        </w:trPr>
        <w:tc>
          <w:tcPr>
            <w:tcW w:w="9212" w:type="dxa"/>
            <w:gridSpan w:val="2"/>
            <w:tcBorders>
              <w:top w:val="nil"/>
              <w:left w:val="nil"/>
              <w:bottom w:val="nil"/>
              <w:right w:val="nil"/>
            </w:tcBorders>
          </w:tcPr>
          <w:p w14:paraId="7878A674" w14:textId="77777777" w:rsidR="007953FC" w:rsidRPr="005C1512" w:rsidRDefault="007953FC" w:rsidP="000A0DE3">
            <w:pPr>
              <w:jc w:val="both"/>
              <w:rPr>
                <w:rFonts w:ascii="Verdana" w:hAnsi="Verdana" w:cs="Arial"/>
                <w:b/>
                <w:bCs/>
                <w:sz w:val="22"/>
                <w:szCs w:val="22"/>
              </w:rPr>
            </w:pPr>
          </w:p>
        </w:tc>
      </w:tr>
    </w:tbl>
    <w:p w14:paraId="61F40253" w14:textId="563788E2" w:rsidR="007953FC" w:rsidRPr="00A730B1" w:rsidRDefault="007953FC" w:rsidP="007953FC">
      <w:pPr>
        <w:jc w:val="both"/>
        <w:rPr>
          <w:rFonts w:ascii="Verdana" w:hAnsi="Verdana" w:cs="Arial"/>
          <w:sz w:val="22"/>
          <w:szCs w:val="22"/>
        </w:rPr>
      </w:pPr>
      <w:r w:rsidRPr="005C1512">
        <w:rPr>
          <w:rFonts w:ascii="Verdana" w:hAnsi="Verdana" w:cs="Arial"/>
          <w:sz w:val="22"/>
          <w:szCs w:val="22"/>
        </w:rPr>
        <w:t>Le candidat décrit dans le cadre ci-après sa méthodologie de travail</w:t>
      </w:r>
      <w:r>
        <w:rPr>
          <w:rFonts w:ascii="Verdana" w:hAnsi="Verdana" w:cs="Arial"/>
          <w:sz w:val="22"/>
          <w:szCs w:val="22"/>
        </w:rPr>
        <w:t xml:space="preserve"> et ses outils</w:t>
      </w:r>
      <w:r w:rsidRPr="005C1512">
        <w:rPr>
          <w:rFonts w:ascii="Verdana" w:hAnsi="Verdana" w:cs="Arial"/>
          <w:sz w:val="22"/>
          <w:szCs w:val="22"/>
        </w:rPr>
        <w:t xml:space="preserve"> pour assurer le suivi</w:t>
      </w:r>
      <w:r w:rsidR="00771040" w:rsidRPr="00771040">
        <w:rPr>
          <w:rFonts w:ascii="Verdana" w:hAnsi="Verdana" w:cs="Arial"/>
          <w:sz w:val="22"/>
          <w:szCs w:val="22"/>
        </w:rPr>
        <w:t xml:space="preserve"> </w:t>
      </w:r>
      <w:r w:rsidR="00771040" w:rsidRPr="005C1512">
        <w:rPr>
          <w:rFonts w:ascii="Verdana" w:hAnsi="Verdana" w:cs="Arial"/>
          <w:sz w:val="22"/>
          <w:szCs w:val="22"/>
        </w:rPr>
        <w:t>des actions de mobilité</w:t>
      </w:r>
      <w:r w:rsidR="008870AE">
        <w:rPr>
          <w:rFonts w:ascii="Verdana" w:hAnsi="Verdana" w:cs="Arial"/>
          <w:sz w:val="22"/>
          <w:szCs w:val="22"/>
        </w:rPr>
        <w:t xml:space="preserve">, avec une </w:t>
      </w:r>
      <w:r w:rsidR="00843B7F">
        <w:rPr>
          <w:rFonts w:ascii="Verdana" w:hAnsi="Verdana" w:cs="Arial"/>
          <w:sz w:val="22"/>
          <w:szCs w:val="22"/>
        </w:rPr>
        <w:t xml:space="preserve">focale sur la gestion des dysfocntionnements (modalités de contrat, gestion des problèmes rencontrées, </w:t>
      </w:r>
      <w:r w:rsidR="00BB4368">
        <w:rPr>
          <w:rFonts w:ascii="Verdana" w:hAnsi="Verdana" w:cs="Arial"/>
          <w:sz w:val="22"/>
          <w:szCs w:val="22"/>
        </w:rPr>
        <w:t>modalités d’information auprès de France travail</w:t>
      </w:r>
      <w:r w:rsidR="00902FDC">
        <w:rPr>
          <w:rFonts w:ascii="Verdana" w:hAnsi="Verdana" w:cs="Arial"/>
          <w:sz w:val="22"/>
          <w:szCs w:val="22"/>
        </w:rPr>
        <w:t>)</w:t>
      </w:r>
      <w:r w:rsidR="00771040">
        <w:rPr>
          <w:rFonts w:ascii="Verdana" w:hAnsi="Verdana" w:cs="Arial"/>
          <w:sz w:val="22"/>
          <w:szCs w:val="22"/>
        </w:rPr>
        <w:t>. Deplus, le candidat présente</w:t>
      </w:r>
      <w:r w:rsidR="00A730B1">
        <w:rPr>
          <w:rFonts w:ascii="Verdana" w:hAnsi="Verdana" w:cs="Arial"/>
          <w:sz w:val="22"/>
          <w:szCs w:val="22"/>
        </w:rPr>
        <w:t xml:space="preserve">ra les </w:t>
      </w:r>
      <w:r w:rsidRPr="00A730B1">
        <w:rPr>
          <w:rFonts w:ascii="Verdana" w:hAnsi="Verdana" w:cs="Arial"/>
          <w:sz w:val="22"/>
          <w:szCs w:val="22"/>
        </w:rPr>
        <w:t>Modalités d’évaluation en début de parcours, à mi-parcours et finale de l’action de mobilité et analyse de l’avis des bénéficiaires</w:t>
      </w:r>
    </w:p>
    <w:p w14:paraId="690A15BF" w14:textId="77777777" w:rsidR="007953FC" w:rsidRPr="005C1512" w:rsidRDefault="007953FC" w:rsidP="007953FC">
      <w:pPr>
        <w:jc w:val="both"/>
        <w:rPr>
          <w:rFonts w:ascii="Verdana" w:hAnsi="Verdana" w:cs="Arial"/>
          <w:b/>
          <w:bCs/>
          <w:sz w:val="22"/>
          <w:szCs w:val="22"/>
        </w:rPr>
      </w:pPr>
    </w:p>
    <w:p w14:paraId="3B563D64" w14:textId="11157908" w:rsidR="007953FC" w:rsidRDefault="00072EC0" w:rsidP="007953FC">
      <w:pPr>
        <w:jc w:val="both"/>
        <w:rPr>
          <w:rFonts w:ascii="Verdana" w:hAnsi="Verdana" w:cs="Arial"/>
          <w:sz w:val="22"/>
          <w:szCs w:val="22"/>
        </w:rPr>
      </w:pPr>
      <w:r>
        <w:rPr>
          <w:rFonts w:ascii="Verdana" w:hAnsi="Verdana" w:cs="Arial"/>
          <w:sz w:val="22"/>
          <w:szCs w:val="22"/>
        </w:rPr>
        <w:t>(</w:t>
      </w:r>
      <w:r w:rsidR="007953FC" w:rsidRPr="0C1954C3">
        <w:rPr>
          <w:rFonts w:ascii="Verdana" w:hAnsi="Verdana" w:cs="Arial"/>
          <w:sz w:val="22"/>
          <w:szCs w:val="22"/>
        </w:rPr>
        <w:t>début de parcours</w:t>
      </w:r>
      <w:r w:rsidR="007953FC">
        <w:rPr>
          <w:rFonts w:ascii="Verdana" w:hAnsi="Verdana" w:cs="Arial"/>
          <w:sz w:val="22"/>
          <w:szCs w:val="22"/>
        </w:rPr>
        <w:t>,</w:t>
      </w:r>
      <w:r w:rsidR="007953FC" w:rsidRPr="0C1954C3">
        <w:rPr>
          <w:rFonts w:ascii="Verdana" w:hAnsi="Verdana" w:cs="Arial"/>
          <w:sz w:val="22"/>
          <w:szCs w:val="22"/>
        </w:rPr>
        <w:t xml:space="preserve"> intermédiaire à mi-parcours, et d’évaluation finale de l’action de mobilité. En complément, il propose une trame de point intermédiaire et d’évaluation finale</w:t>
      </w:r>
      <w:r w:rsidR="007953FC">
        <w:rPr>
          <w:rFonts w:ascii="Verdana" w:hAnsi="Verdana" w:cs="Arial"/>
          <w:sz w:val="22"/>
          <w:szCs w:val="22"/>
        </w:rPr>
        <w:t xml:space="preserve"> (cf. Article 1.6.4 du CCFT)</w:t>
      </w:r>
      <w:r w:rsidR="007953FC" w:rsidRPr="0C1954C3">
        <w:rPr>
          <w:rFonts w:ascii="Verdana" w:hAnsi="Verdana" w:cs="Arial"/>
          <w:sz w:val="22"/>
          <w:szCs w:val="22"/>
        </w:rPr>
        <w:t xml:space="preserve">. </w:t>
      </w:r>
    </w:p>
    <w:p w14:paraId="5AC42584" w14:textId="77777777" w:rsidR="007953FC" w:rsidRPr="005C1512" w:rsidRDefault="007953FC" w:rsidP="007953FC">
      <w:pPr>
        <w:jc w:val="both"/>
        <w:rPr>
          <w:rFonts w:ascii="Verdana" w:hAnsi="Verdana"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7953FC" w:rsidRPr="005C1512" w14:paraId="3980FA05" w14:textId="77777777" w:rsidTr="000A0DE3">
        <w:tc>
          <w:tcPr>
            <w:tcW w:w="10062" w:type="dxa"/>
          </w:tcPr>
          <w:p w14:paraId="31E01FFB" w14:textId="77777777" w:rsidR="007953FC" w:rsidRPr="005C1512" w:rsidRDefault="007953FC" w:rsidP="000A0DE3">
            <w:pPr>
              <w:jc w:val="both"/>
              <w:rPr>
                <w:rFonts w:ascii="Verdana" w:hAnsi="Verdana" w:cs="Arial"/>
                <w:i/>
                <w:sz w:val="22"/>
                <w:szCs w:val="22"/>
              </w:rPr>
            </w:pPr>
          </w:p>
          <w:p w14:paraId="7E37B0A7" w14:textId="77777777" w:rsidR="007953FC" w:rsidRPr="005C1512" w:rsidRDefault="007953FC" w:rsidP="000A0DE3">
            <w:pPr>
              <w:jc w:val="both"/>
              <w:rPr>
                <w:rFonts w:ascii="Verdana" w:hAnsi="Verdana" w:cs="Arial"/>
                <w:sz w:val="22"/>
                <w:szCs w:val="22"/>
              </w:rPr>
            </w:pPr>
          </w:p>
        </w:tc>
      </w:tr>
    </w:tbl>
    <w:p w14:paraId="24045554" w14:textId="77777777" w:rsidR="007953FC" w:rsidRPr="001D17BE" w:rsidRDefault="007953FC" w:rsidP="007953FC">
      <w:pPr>
        <w:jc w:val="both"/>
        <w:rPr>
          <w:rFonts w:ascii="Verdana" w:hAnsi="Verdana"/>
          <w:b/>
          <w:sz w:val="22"/>
        </w:rPr>
      </w:pPr>
    </w:p>
    <w:p w14:paraId="554A443E" w14:textId="77777777" w:rsidR="007953FC" w:rsidRPr="005C1512" w:rsidRDefault="007953FC" w:rsidP="007953FC">
      <w:pPr>
        <w:jc w:val="both"/>
        <w:rPr>
          <w:rFonts w:ascii="Verdana" w:hAnsi="Verdana" w:cs="Arial"/>
          <w:b/>
          <w:bCs/>
          <w:sz w:val="22"/>
          <w:szCs w:val="22"/>
        </w:rPr>
      </w:pPr>
    </w:p>
    <w:tbl>
      <w:tblPr>
        <w:tblW w:w="5000" w:type="pct"/>
        <w:shd w:val="clear" w:color="0000FF" w:fill="CCCCCC"/>
        <w:tblCellMar>
          <w:left w:w="71" w:type="dxa"/>
          <w:right w:w="71" w:type="dxa"/>
        </w:tblCellMar>
        <w:tblLook w:val="0000" w:firstRow="0" w:lastRow="0" w:firstColumn="0" w:lastColumn="0" w:noHBand="0" w:noVBand="0"/>
      </w:tblPr>
      <w:tblGrid>
        <w:gridCol w:w="115"/>
        <w:gridCol w:w="9756"/>
        <w:gridCol w:w="193"/>
      </w:tblGrid>
      <w:tr w:rsidR="007953FC" w:rsidRPr="005C1512" w14:paraId="43013975" w14:textId="77777777" w:rsidTr="000A0DE3">
        <w:trPr>
          <w:gridBefore w:val="1"/>
          <w:wBefore w:w="49" w:type="pct"/>
          <w:trHeight w:val="364"/>
        </w:trPr>
        <w:tc>
          <w:tcPr>
            <w:tcW w:w="4937" w:type="pct"/>
            <w:gridSpan w:val="2"/>
            <w:shd w:val="clear" w:color="auto" w:fill="CCCCCC"/>
            <w:vAlign w:val="center"/>
          </w:tcPr>
          <w:p w14:paraId="1D28D85D" w14:textId="77777777" w:rsidR="007953FC" w:rsidRPr="005C1512" w:rsidRDefault="007953FC"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Fiche 4 -</w:t>
            </w:r>
            <w:r w:rsidRPr="005C1512">
              <w:rPr>
                <w:rFonts w:ascii="Verdana" w:hAnsi="Verdana" w:cs="Arial"/>
                <w:b/>
                <w:bCs/>
                <w:sz w:val="22"/>
                <w:szCs w:val="22"/>
              </w:rPr>
              <w:t xml:space="preserve"> </w:t>
            </w:r>
            <w:r w:rsidRPr="002265A5">
              <w:rPr>
                <w:rFonts w:ascii="Verdana" w:hAnsi="Verdana" w:cs="Arial"/>
                <w:b/>
                <w:bCs/>
                <w:sz w:val="22"/>
                <w:szCs w:val="22"/>
              </w:rPr>
              <w:t>la méthodologie et les outils d’accompagnement à la sélection</w:t>
            </w:r>
            <w:r>
              <w:rPr>
                <w:rFonts w:ascii="Verdana" w:hAnsi="Verdana" w:cs="Arial"/>
                <w:b/>
                <w:bCs/>
                <w:sz w:val="22"/>
                <w:szCs w:val="22"/>
              </w:rPr>
              <w:t xml:space="preserve">,  d’évaluation </w:t>
            </w:r>
            <w:r w:rsidRPr="002265A5">
              <w:rPr>
                <w:rFonts w:ascii="Verdana" w:hAnsi="Verdana" w:cs="Arial"/>
                <w:b/>
                <w:bCs/>
                <w:sz w:val="22"/>
                <w:szCs w:val="22"/>
              </w:rPr>
              <w:t>et de gestion administrative</w:t>
            </w:r>
          </w:p>
        </w:tc>
      </w:tr>
      <w:tr w:rsidR="007953FC" w:rsidRPr="005C1512" w14:paraId="151BAF93"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386" w:type="pct"/>
        </w:trPr>
        <w:tc>
          <w:tcPr>
            <w:tcW w:w="4614" w:type="pct"/>
            <w:gridSpan w:val="2"/>
            <w:tcBorders>
              <w:top w:val="nil"/>
              <w:left w:val="nil"/>
              <w:bottom w:val="nil"/>
              <w:right w:val="nil"/>
            </w:tcBorders>
          </w:tcPr>
          <w:p w14:paraId="210616E5" w14:textId="77777777" w:rsidR="007953FC" w:rsidRDefault="007953FC" w:rsidP="000A0DE3">
            <w:pPr>
              <w:jc w:val="both"/>
              <w:rPr>
                <w:rFonts w:ascii="Verdana" w:hAnsi="Verdana" w:cs="Arial"/>
                <w:b/>
                <w:bCs/>
                <w:sz w:val="22"/>
                <w:szCs w:val="22"/>
              </w:rPr>
            </w:pPr>
          </w:p>
          <w:p w14:paraId="01A91D6C" w14:textId="77777777" w:rsidR="007953FC" w:rsidRDefault="007953FC" w:rsidP="000A0DE3">
            <w:pPr>
              <w:jc w:val="both"/>
              <w:rPr>
                <w:rFonts w:ascii="Verdana" w:hAnsi="Verdana" w:cs="Arial"/>
                <w:b/>
                <w:bCs/>
                <w:sz w:val="22"/>
                <w:szCs w:val="22"/>
              </w:rPr>
            </w:pPr>
            <w:r>
              <w:rPr>
                <w:rFonts w:ascii="Verdana" w:hAnsi="Verdana" w:cs="Arial"/>
                <w:b/>
                <w:bCs/>
                <w:sz w:val="22"/>
                <w:szCs w:val="22"/>
              </w:rPr>
              <w:t>4.1- Sélection et évaluation linguistique</w:t>
            </w:r>
          </w:p>
          <w:p w14:paraId="4FDA5D9F" w14:textId="77777777" w:rsidR="007953FC" w:rsidRPr="005C1512" w:rsidRDefault="007953FC" w:rsidP="000A0DE3">
            <w:pPr>
              <w:jc w:val="both"/>
              <w:rPr>
                <w:rFonts w:ascii="Verdana" w:hAnsi="Verdana" w:cs="Arial"/>
                <w:sz w:val="22"/>
                <w:szCs w:val="22"/>
              </w:rPr>
            </w:pPr>
            <w:r w:rsidRPr="005C1512">
              <w:rPr>
                <w:rFonts w:ascii="Verdana" w:hAnsi="Verdana" w:cs="Arial"/>
                <w:sz w:val="22"/>
                <w:szCs w:val="22"/>
              </w:rPr>
              <w:t>Le candidat décrit dans le cadre ci-après la méthodologie et les outils qu’il se propose de mettre en œuvre</w:t>
            </w:r>
            <w:r w:rsidRPr="005C1512">
              <w:rPr>
                <w:rFonts w:ascii="Verdana" w:hAnsi="Verdana" w:cs="Arial"/>
                <w:bCs/>
                <w:sz w:val="22"/>
                <w:szCs w:val="22"/>
              </w:rPr>
              <w:t xml:space="preserve"> pour la participation à la sélection et l’évaluation linguistique des bénéficiaires</w:t>
            </w:r>
            <w:r w:rsidRPr="005C1512">
              <w:rPr>
                <w:rFonts w:ascii="Verdana" w:hAnsi="Verdana" w:cs="Arial"/>
                <w:sz w:val="22"/>
                <w:szCs w:val="22"/>
              </w:rPr>
              <w:t xml:space="preserve">. </w:t>
            </w:r>
          </w:p>
          <w:p w14:paraId="07468F1B" w14:textId="77777777" w:rsidR="007953FC" w:rsidRPr="005C1512" w:rsidRDefault="007953FC" w:rsidP="000A0DE3">
            <w:pPr>
              <w:jc w:val="both"/>
              <w:rPr>
                <w:rFonts w:ascii="Verdana" w:hAnsi="Verdana" w:cs="Arial"/>
                <w:sz w:val="22"/>
                <w:szCs w:val="22"/>
              </w:rPr>
            </w:pPr>
            <w:r w:rsidRPr="005C1512">
              <w:rPr>
                <w:rFonts w:ascii="Verdana" w:hAnsi="Verdana" w:cs="Arial"/>
                <w:sz w:val="22"/>
                <w:szCs w:val="22"/>
              </w:rPr>
              <w:t xml:space="preserve">Il présente l’évaluation sous forme de test qui pourra être utilisée. </w:t>
            </w:r>
          </w:p>
          <w:p w14:paraId="38ECC4CB" w14:textId="77777777" w:rsidR="007953FC" w:rsidRPr="005C1512" w:rsidRDefault="007953FC" w:rsidP="000A0DE3">
            <w:pPr>
              <w:jc w:val="both"/>
              <w:rPr>
                <w:rFonts w:ascii="Verdana" w:hAnsi="Verdana" w:cs="Arial"/>
                <w:sz w:val="22"/>
                <w:szCs w:val="22"/>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7953FC" w:rsidRPr="005C1512" w14:paraId="6AE2211B" w14:textId="77777777" w:rsidTr="000A0DE3">
              <w:tc>
                <w:tcPr>
                  <w:tcW w:w="9881" w:type="dxa"/>
                </w:tcPr>
                <w:p w14:paraId="6E466C3F" w14:textId="77777777" w:rsidR="007953FC" w:rsidRPr="005C1512" w:rsidRDefault="007953FC" w:rsidP="000A0DE3">
                  <w:pPr>
                    <w:jc w:val="both"/>
                    <w:rPr>
                      <w:rFonts w:ascii="Verdana" w:hAnsi="Verdana" w:cs="Arial"/>
                      <w:sz w:val="22"/>
                      <w:szCs w:val="22"/>
                    </w:rPr>
                  </w:pPr>
                </w:p>
                <w:p w14:paraId="1EB39830" w14:textId="77777777" w:rsidR="007953FC" w:rsidRPr="005C1512" w:rsidRDefault="007953FC" w:rsidP="000A0DE3">
                  <w:pPr>
                    <w:jc w:val="both"/>
                    <w:rPr>
                      <w:rFonts w:ascii="Verdana" w:hAnsi="Verdana" w:cs="Arial"/>
                      <w:sz w:val="22"/>
                      <w:szCs w:val="22"/>
                    </w:rPr>
                  </w:pPr>
                </w:p>
              </w:tc>
            </w:tr>
          </w:tbl>
          <w:p w14:paraId="001D0771" w14:textId="77777777" w:rsidR="007953FC" w:rsidRDefault="007953FC" w:rsidP="000A0DE3">
            <w:pPr>
              <w:jc w:val="both"/>
              <w:rPr>
                <w:rFonts w:ascii="Verdana" w:hAnsi="Verdana" w:cs="Arial"/>
                <w:b/>
                <w:bCs/>
                <w:sz w:val="22"/>
                <w:szCs w:val="22"/>
              </w:rPr>
            </w:pPr>
          </w:p>
          <w:p w14:paraId="74B32CA0" w14:textId="77777777" w:rsidR="007953FC" w:rsidRPr="005C1512" w:rsidRDefault="007953FC" w:rsidP="000A0DE3">
            <w:pPr>
              <w:jc w:val="both"/>
              <w:rPr>
                <w:rFonts w:ascii="Verdana" w:hAnsi="Verdana" w:cs="Arial"/>
                <w:b/>
                <w:bCs/>
                <w:sz w:val="22"/>
                <w:szCs w:val="22"/>
              </w:rPr>
            </w:pPr>
            <w:r>
              <w:rPr>
                <w:rFonts w:ascii="Verdana" w:hAnsi="Verdana" w:cs="Arial"/>
                <w:b/>
                <w:bCs/>
                <w:sz w:val="22"/>
                <w:szCs w:val="22"/>
              </w:rPr>
              <w:t>4.2 Gestion administrative et lutte contre la fraude</w:t>
            </w:r>
          </w:p>
          <w:p w14:paraId="18C3E745" w14:textId="77777777" w:rsidR="007953FC" w:rsidRDefault="007953FC" w:rsidP="000A0DE3">
            <w:pPr>
              <w:jc w:val="both"/>
              <w:rPr>
                <w:rFonts w:ascii="Verdana" w:hAnsi="Verdana" w:cs="Arial"/>
                <w:sz w:val="22"/>
                <w:szCs w:val="22"/>
              </w:rPr>
            </w:pPr>
            <w:r w:rsidRPr="005C1512">
              <w:rPr>
                <w:rFonts w:ascii="Verdana" w:hAnsi="Verdana" w:cs="Arial"/>
                <w:sz w:val="22"/>
                <w:szCs w:val="22"/>
              </w:rPr>
              <w:t>Le candidat présente ci-dessous sa méthode de travail</w:t>
            </w:r>
            <w:r>
              <w:rPr>
                <w:rFonts w:ascii="Verdana" w:hAnsi="Verdana" w:cs="Arial"/>
                <w:sz w:val="22"/>
                <w:szCs w:val="22"/>
              </w:rPr>
              <w:t xml:space="preserve"> </w:t>
            </w:r>
            <w:r w:rsidRPr="005C1512">
              <w:rPr>
                <w:rFonts w:ascii="Verdana" w:hAnsi="Verdana" w:cs="Arial"/>
                <w:sz w:val="22"/>
                <w:szCs w:val="22"/>
              </w:rPr>
              <w:t>relative au traitement administratif des livrables et informations à communiquer à France Travail</w:t>
            </w:r>
            <w:r>
              <w:rPr>
                <w:rFonts w:ascii="Verdana" w:hAnsi="Verdana" w:cs="Arial"/>
                <w:sz w:val="22"/>
                <w:szCs w:val="22"/>
              </w:rPr>
              <w:t xml:space="preserve">, en adéquation avec les indications du CCFT et du contrat ainsi que les trames de livrables proposées en annexes. </w:t>
            </w:r>
          </w:p>
          <w:p w14:paraId="2E8C0E92" w14:textId="77777777" w:rsidR="007953FC" w:rsidRDefault="007953FC" w:rsidP="000A0DE3">
            <w:pPr>
              <w:jc w:val="both"/>
              <w:rPr>
                <w:rFonts w:ascii="Verdana" w:hAnsi="Verdana" w:cs="Arial"/>
                <w:sz w:val="22"/>
                <w:szCs w:val="22"/>
              </w:rPr>
            </w:pPr>
            <w:r>
              <w:rPr>
                <w:rFonts w:ascii="Verdana" w:hAnsi="Verdana" w:cs="Arial"/>
                <w:sz w:val="22"/>
                <w:szCs w:val="22"/>
              </w:rPr>
              <w:t xml:space="preserve">Il décrit également son </w:t>
            </w:r>
            <w:r w:rsidRPr="00434DB6">
              <w:rPr>
                <w:rFonts w:ascii="Verdana" w:hAnsi="Verdana" w:cs="Arial"/>
                <w:sz w:val="22"/>
                <w:szCs w:val="22"/>
              </w:rPr>
              <w:t>dispositif interne de contrôle de conformité et de prévention et de lutte contre la fraude</w:t>
            </w:r>
          </w:p>
          <w:p w14:paraId="4E17BBF9" w14:textId="77777777" w:rsidR="007953FC" w:rsidRDefault="007953FC" w:rsidP="000A0DE3">
            <w:pPr>
              <w:jc w:val="both"/>
              <w:rPr>
                <w:rFonts w:ascii="Verdana" w:hAnsi="Verdana" w:cs="Arial"/>
                <w:sz w:val="22"/>
                <w:szCs w:val="22"/>
              </w:rPr>
            </w:pPr>
          </w:p>
          <w:p w14:paraId="7F931D7D" w14:textId="77777777" w:rsidR="007953FC" w:rsidRPr="0023621A" w:rsidRDefault="007953FC" w:rsidP="000A0DE3">
            <w:pPr>
              <w:jc w:val="both"/>
              <w:rPr>
                <w:rFonts w:ascii="Verdana" w:hAnsi="Verdana" w:cs="Arial"/>
                <w:i/>
                <w:iCs/>
                <w:sz w:val="22"/>
                <w:szCs w:val="22"/>
              </w:rPr>
            </w:pPr>
            <w:r w:rsidRPr="10DD9A57">
              <w:rPr>
                <w:rFonts w:ascii="Verdana" w:hAnsi="Verdana" w:cs="Arial"/>
                <w:sz w:val="22"/>
                <w:szCs w:val="22"/>
              </w:rPr>
              <w:lastRenderedPageBreak/>
              <w:t>Pour rappel, il est précisé à l’article VII.4 « Modalités</w:t>
            </w:r>
            <w:bookmarkStart w:id="39" w:name="_Toc163557570"/>
            <w:r w:rsidRPr="10DD9A57">
              <w:rPr>
                <w:rFonts w:ascii="Verdana" w:hAnsi="Verdana" w:cs="Arial"/>
                <w:sz w:val="22"/>
                <w:szCs w:val="22"/>
              </w:rPr>
              <w:t xml:space="preserve"> de facturation</w:t>
            </w:r>
            <w:bookmarkEnd w:id="39"/>
            <w:r w:rsidRPr="10DD9A57">
              <w:rPr>
                <w:rFonts w:ascii="Verdana" w:hAnsi="Verdana" w:cs="Arial"/>
                <w:sz w:val="22"/>
                <w:szCs w:val="22"/>
              </w:rPr>
              <w:t xml:space="preserve"> » du contrat que </w:t>
            </w:r>
            <w:r w:rsidRPr="10DD9A57">
              <w:rPr>
                <w:rFonts w:ascii="Verdana" w:hAnsi="Verdana" w:cs="Arial"/>
                <w:i/>
                <w:iCs/>
                <w:sz w:val="22"/>
                <w:szCs w:val="22"/>
              </w:rPr>
              <w:t xml:space="preserve">« Toutes les pièces, les factures et la fiche de suivi financier sont transmises via </w:t>
            </w:r>
            <w:r>
              <w:rPr>
                <w:rFonts w:ascii="Verdana" w:hAnsi="Verdana" w:cs="Arial"/>
                <w:i/>
                <w:iCs/>
                <w:sz w:val="22"/>
                <w:szCs w:val="22"/>
              </w:rPr>
              <w:t>la</w:t>
            </w:r>
            <w:r w:rsidRPr="10DD9A57">
              <w:rPr>
                <w:rFonts w:ascii="Verdana" w:hAnsi="Verdana" w:cs="Arial"/>
                <w:i/>
                <w:iCs/>
                <w:sz w:val="22"/>
                <w:szCs w:val="22"/>
              </w:rPr>
              <w:t xml:space="preserve"> plateforme sécurisée de France Travail) pour vérification et validation préalablement à la transmission de la facture définitive sur Chorus PRO. »</w:t>
            </w:r>
          </w:p>
          <w:p w14:paraId="49DF430A" w14:textId="77777777" w:rsidR="007953FC" w:rsidRPr="005C1512" w:rsidRDefault="007953FC" w:rsidP="000A0DE3">
            <w:pPr>
              <w:jc w:val="both"/>
              <w:rPr>
                <w:rFonts w:ascii="Verdana" w:hAnsi="Verdana" w:cs="Arial"/>
                <w:b/>
                <w:bCs/>
                <w:sz w:val="22"/>
                <w:szCs w:val="22"/>
              </w:rPr>
            </w:pPr>
            <w:r w:rsidRPr="005C1512">
              <w:rPr>
                <w:rFonts w:ascii="Verdana" w:hAnsi="Verdana" w:cs="Arial"/>
                <w:b/>
                <w:bCs/>
                <w:sz w:val="22"/>
                <w:szCs w:val="22"/>
              </w:rPr>
              <w:t xml:space="preserve"> </w:t>
            </w:r>
          </w:p>
        </w:tc>
      </w:tr>
      <w:tr w:rsidR="007953FC" w:rsidRPr="005C1512" w14:paraId="040A0E27"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5000" w:type="pct"/>
            <w:gridSpan w:val="3"/>
            <w:tcBorders>
              <w:top w:val="single" w:sz="4" w:space="0" w:color="auto"/>
              <w:left w:val="single" w:sz="4" w:space="0" w:color="auto"/>
              <w:bottom w:val="single" w:sz="4" w:space="0" w:color="auto"/>
              <w:right w:val="single" w:sz="4" w:space="0" w:color="auto"/>
            </w:tcBorders>
          </w:tcPr>
          <w:p w14:paraId="622B652E" w14:textId="77777777" w:rsidR="007953FC" w:rsidRDefault="007953FC" w:rsidP="000A0DE3">
            <w:pPr>
              <w:jc w:val="both"/>
              <w:rPr>
                <w:rFonts w:ascii="Verdana" w:hAnsi="Verdana" w:cs="Arial"/>
                <w:sz w:val="22"/>
                <w:szCs w:val="22"/>
              </w:rPr>
            </w:pPr>
          </w:p>
          <w:p w14:paraId="35D57A31" w14:textId="77777777" w:rsidR="007953FC" w:rsidRDefault="007953FC" w:rsidP="000A0DE3">
            <w:pPr>
              <w:jc w:val="both"/>
              <w:rPr>
                <w:rFonts w:ascii="Verdana" w:hAnsi="Verdana" w:cs="Arial"/>
                <w:sz w:val="22"/>
                <w:szCs w:val="22"/>
              </w:rPr>
            </w:pPr>
          </w:p>
          <w:p w14:paraId="59BD7387" w14:textId="77777777" w:rsidR="007953FC" w:rsidRPr="005C1512" w:rsidRDefault="007953FC" w:rsidP="000A0DE3">
            <w:pPr>
              <w:jc w:val="both"/>
              <w:rPr>
                <w:rFonts w:ascii="Verdana" w:hAnsi="Verdana" w:cs="Arial"/>
                <w:sz w:val="22"/>
                <w:szCs w:val="22"/>
              </w:rPr>
            </w:pPr>
          </w:p>
          <w:p w14:paraId="5405F80E" w14:textId="77777777" w:rsidR="007953FC" w:rsidRPr="005C1512" w:rsidRDefault="007953FC" w:rsidP="000A0DE3">
            <w:pPr>
              <w:jc w:val="both"/>
              <w:rPr>
                <w:rFonts w:ascii="Verdana" w:hAnsi="Verdana" w:cs="Arial"/>
                <w:sz w:val="22"/>
                <w:szCs w:val="22"/>
              </w:rPr>
            </w:pPr>
          </w:p>
        </w:tc>
      </w:tr>
    </w:tbl>
    <w:p w14:paraId="10CD9236" w14:textId="77777777" w:rsidR="007953FC" w:rsidRDefault="007953FC" w:rsidP="007953FC">
      <w:pPr>
        <w:jc w:val="both"/>
        <w:rPr>
          <w:rFonts w:ascii="Verdana" w:hAnsi="Verdana" w:cs="Arial"/>
          <w:bCs/>
          <w:sz w:val="22"/>
          <w:szCs w:val="22"/>
        </w:rPr>
      </w:pPr>
    </w:p>
    <w:tbl>
      <w:tblPr>
        <w:tblW w:w="5000" w:type="pct"/>
        <w:shd w:val="clear" w:color="0000FF" w:fill="CCCCCC"/>
        <w:tblCellMar>
          <w:left w:w="71" w:type="dxa"/>
          <w:right w:w="71" w:type="dxa"/>
        </w:tblCellMar>
        <w:tblLook w:val="0000" w:firstRow="0" w:lastRow="0" w:firstColumn="0" w:lastColumn="0" w:noHBand="0" w:noVBand="0"/>
      </w:tblPr>
      <w:tblGrid>
        <w:gridCol w:w="115"/>
        <w:gridCol w:w="9805"/>
        <w:gridCol w:w="144"/>
      </w:tblGrid>
      <w:tr w:rsidR="00744F58" w:rsidRPr="005C1512" w14:paraId="34E7848C" w14:textId="77777777" w:rsidTr="000A0DE3">
        <w:trPr>
          <w:gridBefore w:val="1"/>
          <w:wBefore w:w="49" w:type="pct"/>
          <w:trHeight w:val="364"/>
        </w:trPr>
        <w:tc>
          <w:tcPr>
            <w:tcW w:w="4937" w:type="pct"/>
            <w:gridSpan w:val="2"/>
            <w:shd w:val="clear" w:color="auto" w:fill="CCCCCC"/>
            <w:vAlign w:val="center"/>
          </w:tcPr>
          <w:p w14:paraId="5663274C" w14:textId="74D122C3" w:rsidR="00744F58" w:rsidRPr="005C1512" w:rsidRDefault="00744F58"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 xml:space="preserve">Fiche </w:t>
            </w:r>
            <w:r>
              <w:rPr>
                <w:rFonts w:ascii="Verdana" w:hAnsi="Verdana" w:cs="Arial"/>
                <w:b/>
                <w:bCs/>
                <w:sz w:val="22"/>
                <w:szCs w:val="22"/>
              </w:rPr>
              <w:t>5</w:t>
            </w:r>
            <w:r>
              <w:rPr>
                <w:rFonts w:ascii="Verdana" w:hAnsi="Verdana" w:cs="Arial"/>
                <w:b/>
                <w:bCs/>
                <w:sz w:val="22"/>
                <w:szCs w:val="22"/>
              </w:rPr>
              <w:t xml:space="preserve"> </w:t>
            </w:r>
            <w:r w:rsidR="00C534E8">
              <w:rPr>
                <w:rFonts w:ascii="Verdana" w:hAnsi="Verdana" w:cs="Arial"/>
                <w:b/>
                <w:bCs/>
                <w:sz w:val="22"/>
                <w:szCs w:val="22"/>
              </w:rPr>
              <w:t>–</w:t>
            </w:r>
            <w:r w:rsidRPr="005C1512">
              <w:rPr>
                <w:rFonts w:ascii="Verdana" w:hAnsi="Verdana" w:cs="Arial"/>
                <w:b/>
                <w:bCs/>
                <w:sz w:val="22"/>
                <w:szCs w:val="22"/>
              </w:rPr>
              <w:t xml:space="preserve"> </w:t>
            </w:r>
            <w:r w:rsidR="00C534E8">
              <w:rPr>
                <w:rFonts w:ascii="Verdana" w:hAnsi="Verdana" w:cs="Arial"/>
                <w:b/>
                <w:bCs/>
                <w:sz w:val="22"/>
                <w:szCs w:val="22"/>
              </w:rPr>
              <w:t>la capacité d’intervention en matière de mobilité européenne</w:t>
            </w:r>
          </w:p>
        </w:tc>
      </w:tr>
      <w:tr w:rsidR="00744F58" w:rsidRPr="005C1512" w14:paraId="506B64BF"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386" w:type="pct"/>
        </w:trPr>
        <w:tc>
          <w:tcPr>
            <w:tcW w:w="4614" w:type="pct"/>
            <w:gridSpan w:val="2"/>
            <w:tcBorders>
              <w:top w:val="nil"/>
              <w:left w:val="nil"/>
              <w:bottom w:val="nil"/>
              <w:right w:val="nil"/>
            </w:tcBorders>
          </w:tcPr>
          <w:p w14:paraId="30D4C4F4" w14:textId="77777777" w:rsidR="00744F58" w:rsidRDefault="00744F58" w:rsidP="000A0DE3">
            <w:pPr>
              <w:jc w:val="both"/>
              <w:rPr>
                <w:rFonts w:ascii="Verdana" w:hAnsi="Verdana" w:cs="Arial"/>
                <w:b/>
                <w:bCs/>
                <w:sz w:val="22"/>
                <w:szCs w:val="22"/>
              </w:rPr>
            </w:pPr>
          </w:p>
          <w:p w14:paraId="6D94932A" w14:textId="5ED5398D" w:rsidR="00744F58" w:rsidRDefault="00554898" w:rsidP="000A0DE3">
            <w:pPr>
              <w:jc w:val="both"/>
              <w:rPr>
                <w:rFonts w:ascii="Verdana" w:hAnsi="Verdana" w:cs="Arial"/>
                <w:b/>
                <w:bCs/>
                <w:sz w:val="22"/>
                <w:szCs w:val="22"/>
              </w:rPr>
            </w:pPr>
            <w:r>
              <w:rPr>
                <w:rFonts w:ascii="Verdana" w:hAnsi="Verdana" w:cs="Arial"/>
                <w:b/>
                <w:bCs/>
                <w:sz w:val="22"/>
                <w:szCs w:val="22"/>
              </w:rPr>
              <w:t>5</w:t>
            </w:r>
            <w:r w:rsidR="00744F58">
              <w:rPr>
                <w:rFonts w:ascii="Verdana" w:hAnsi="Verdana" w:cs="Arial"/>
                <w:b/>
                <w:bCs/>
                <w:sz w:val="22"/>
                <w:szCs w:val="22"/>
              </w:rPr>
              <w:t xml:space="preserve">.1- </w:t>
            </w:r>
            <w:r w:rsidR="00681525">
              <w:rPr>
                <w:rFonts w:ascii="Verdana" w:hAnsi="Verdana" w:cs="Arial"/>
                <w:b/>
                <w:bCs/>
                <w:sz w:val="22"/>
                <w:szCs w:val="22"/>
              </w:rPr>
              <w:t>Villes proposées pour la mobilité au sein des pays obligatoires</w:t>
            </w:r>
          </w:p>
          <w:p w14:paraId="77DE99E1" w14:textId="38730592" w:rsidR="00744F58" w:rsidRPr="005C1512" w:rsidRDefault="00744F58" w:rsidP="000A0DE3">
            <w:pPr>
              <w:jc w:val="both"/>
              <w:rPr>
                <w:rFonts w:ascii="Verdana" w:hAnsi="Verdana" w:cs="Arial"/>
                <w:sz w:val="22"/>
                <w:szCs w:val="22"/>
              </w:rPr>
            </w:pPr>
            <w:r w:rsidRPr="005C1512">
              <w:rPr>
                <w:rFonts w:ascii="Verdana" w:hAnsi="Verdana" w:cs="Arial"/>
                <w:sz w:val="22"/>
                <w:szCs w:val="22"/>
              </w:rPr>
              <w:t xml:space="preserve">Le candidat </w:t>
            </w:r>
            <w:r w:rsidR="00681525">
              <w:rPr>
                <w:rFonts w:ascii="Verdana" w:hAnsi="Verdana" w:cs="Arial"/>
                <w:sz w:val="22"/>
                <w:szCs w:val="22"/>
              </w:rPr>
              <w:t>liste</w:t>
            </w:r>
            <w:r w:rsidRPr="005C1512">
              <w:rPr>
                <w:rFonts w:ascii="Verdana" w:hAnsi="Verdana" w:cs="Arial"/>
                <w:sz w:val="22"/>
                <w:szCs w:val="22"/>
              </w:rPr>
              <w:t xml:space="preserve"> dans le cadre ci-après </w:t>
            </w:r>
            <w:r w:rsidR="00681525">
              <w:rPr>
                <w:rFonts w:ascii="Verdana" w:hAnsi="Verdana" w:cs="Arial"/>
                <w:sz w:val="22"/>
                <w:szCs w:val="22"/>
              </w:rPr>
              <w:t xml:space="preserve">les villes proposées </w:t>
            </w:r>
          </w:p>
          <w:p w14:paraId="31C25509" w14:textId="0E11717E" w:rsidR="00744F58" w:rsidRPr="005C1512" w:rsidRDefault="00744F58" w:rsidP="000A0DE3">
            <w:pPr>
              <w:jc w:val="both"/>
              <w:rPr>
                <w:rFonts w:ascii="Verdana" w:hAnsi="Verdana" w:cs="Arial"/>
                <w:sz w:val="22"/>
                <w:szCs w:val="22"/>
              </w:rPr>
            </w:pPr>
          </w:p>
          <w:p w14:paraId="0744FD56" w14:textId="77777777" w:rsidR="00744F58" w:rsidRPr="005C1512" w:rsidRDefault="00744F58" w:rsidP="000A0DE3">
            <w:pPr>
              <w:jc w:val="both"/>
              <w:rPr>
                <w:rFonts w:ascii="Verdana" w:hAnsi="Verdana" w:cs="Arial"/>
                <w:sz w:val="22"/>
                <w:szCs w:val="22"/>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744F58" w:rsidRPr="005C1512" w14:paraId="6AB14294" w14:textId="77777777" w:rsidTr="000A0DE3">
              <w:tc>
                <w:tcPr>
                  <w:tcW w:w="9881" w:type="dxa"/>
                </w:tcPr>
                <w:p w14:paraId="7CB76F28" w14:textId="77777777" w:rsidR="00744F58" w:rsidRPr="005C1512" w:rsidRDefault="00744F58" w:rsidP="000A0DE3">
                  <w:pPr>
                    <w:jc w:val="both"/>
                    <w:rPr>
                      <w:rFonts w:ascii="Verdana" w:hAnsi="Verdana" w:cs="Arial"/>
                      <w:sz w:val="22"/>
                      <w:szCs w:val="22"/>
                    </w:rPr>
                  </w:pPr>
                </w:p>
                <w:p w14:paraId="24304419" w14:textId="77777777" w:rsidR="00744F58" w:rsidRPr="005C1512" w:rsidRDefault="00744F58" w:rsidP="000A0DE3">
                  <w:pPr>
                    <w:jc w:val="both"/>
                    <w:rPr>
                      <w:rFonts w:ascii="Verdana" w:hAnsi="Verdana" w:cs="Arial"/>
                      <w:sz w:val="22"/>
                      <w:szCs w:val="22"/>
                    </w:rPr>
                  </w:pPr>
                </w:p>
              </w:tc>
            </w:tr>
          </w:tbl>
          <w:p w14:paraId="2D541D41" w14:textId="77777777" w:rsidR="00744F58" w:rsidRDefault="00744F58" w:rsidP="000A0DE3">
            <w:pPr>
              <w:jc w:val="both"/>
              <w:rPr>
                <w:rFonts w:ascii="Verdana" w:hAnsi="Verdana" w:cs="Arial"/>
                <w:b/>
                <w:bCs/>
                <w:sz w:val="22"/>
                <w:szCs w:val="22"/>
              </w:rPr>
            </w:pPr>
          </w:p>
          <w:p w14:paraId="0EF31943" w14:textId="2EE9F36F" w:rsidR="00744F58" w:rsidRPr="005C1512" w:rsidRDefault="00554898" w:rsidP="000A0DE3">
            <w:pPr>
              <w:jc w:val="both"/>
              <w:rPr>
                <w:rFonts w:ascii="Verdana" w:hAnsi="Verdana" w:cs="Arial"/>
                <w:b/>
                <w:bCs/>
                <w:sz w:val="22"/>
                <w:szCs w:val="22"/>
              </w:rPr>
            </w:pPr>
            <w:r>
              <w:rPr>
                <w:rFonts w:ascii="Verdana" w:hAnsi="Verdana" w:cs="Arial"/>
                <w:b/>
                <w:bCs/>
                <w:sz w:val="22"/>
                <w:szCs w:val="22"/>
              </w:rPr>
              <w:t>5</w:t>
            </w:r>
            <w:r w:rsidR="00744F58">
              <w:rPr>
                <w:rFonts w:ascii="Verdana" w:hAnsi="Verdana" w:cs="Arial"/>
                <w:b/>
                <w:bCs/>
                <w:sz w:val="22"/>
                <w:szCs w:val="22"/>
              </w:rPr>
              <w:t xml:space="preserve">.2 </w:t>
            </w:r>
            <w:r>
              <w:rPr>
                <w:rFonts w:ascii="Verdana" w:hAnsi="Verdana" w:cs="Arial"/>
                <w:b/>
                <w:bCs/>
                <w:sz w:val="22"/>
                <w:szCs w:val="22"/>
              </w:rPr>
              <w:t>– les pays a</w:t>
            </w:r>
            <w:r w:rsidR="0041364B">
              <w:rPr>
                <w:rFonts w:ascii="Verdana" w:hAnsi="Verdana" w:cs="Arial"/>
                <w:b/>
                <w:bCs/>
                <w:sz w:val="22"/>
                <w:szCs w:val="22"/>
              </w:rPr>
              <w:t>dditionnels proposés</w:t>
            </w:r>
          </w:p>
          <w:p w14:paraId="31D2F673" w14:textId="5DF0FD84" w:rsidR="00744F58" w:rsidRDefault="00744F58" w:rsidP="0041364B">
            <w:pPr>
              <w:jc w:val="both"/>
              <w:rPr>
                <w:rFonts w:ascii="Verdana" w:hAnsi="Verdana" w:cs="Arial"/>
                <w:sz w:val="22"/>
                <w:szCs w:val="22"/>
              </w:rPr>
            </w:pPr>
            <w:r w:rsidRPr="005C1512">
              <w:rPr>
                <w:rFonts w:ascii="Verdana" w:hAnsi="Verdana" w:cs="Arial"/>
                <w:sz w:val="22"/>
                <w:szCs w:val="22"/>
              </w:rPr>
              <w:t>Le candidat</w:t>
            </w:r>
            <w:r w:rsidR="0041364B">
              <w:rPr>
                <w:rFonts w:ascii="Verdana" w:hAnsi="Verdana" w:cs="Arial"/>
                <w:sz w:val="22"/>
                <w:szCs w:val="22"/>
              </w:rPr>
              <w:t xml:space="preserve"> a la possiblité de proposer une liste de pays additionnels</w:t>
            </w:r>
            <w:r w:rsidR="008A63F8">
              <w:rPr>
                <w:rFonts w:ascii="Verdana" w:hAnsi="Verdana" w:cs="Arial"/>
                <w:sz w:val="22"/>
                <w:szCs w:val="22"/>
              </w:rPr>
              <w:t xml:space="preserve"> pour lesquels il s’engagent à délivrer son offre le cas échéant. Dans le cadre ci-après, le candidat précisera les pays concernés et les villes proposées. </w:t>
            </w:r>
          </w:p>
          <w:p w14:paraId="05456A67" w14:textId="77777777" w:rsidR="00744F58" w:rsidRDefault="00744F58" w:rsidP="000A0DE3">
            <w:pPr>
              <w:jc w:val="both"/>
              <w:rPr>
                <w:rFonts w:ascii="Verdana" w:hAnsi="Verdana" w:cs="Arial"/>
                <w:sz w:val="22"/>
                <w:szCs w:val="22"/>
              </w:rPr>
            </w:pPr>
          </w:p>
          <w:p w14:paraId="1CC51961" w14:textId="0449DFAA" w:rsidR="00744F58" w:rsidRPr="005C1512" w:rsidRDefault="00744F58" w:rsidP="000A0DE3">
            <w:pPr>
              <w:jc w:val="both"/>
              <w:rPr>
                <w:rFonts w:ascii="Verdana" w:hAnsi="Verdana" w:cs="Arial"/>
                <w:b/>
                <w:bCs/>
                <w:sz w:val="22"/>
                <w:szCs w:val="22"/>
              </w:rPr>
            </w:pPr>
          </w:p>
        </w:tc>
      </w:tr>
      <w:tr w:rsidR="00744F58" w:rsidRPr="005C1512" w14:paraId="779161BB"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5000" w:type="pct"/>
            <w:gridSpan w:val="3"/>
            <w:tcBorders>
              <w:top w:val="single" w:sz="4" w:space="0" w:color="auto"/>
              <w:left w:val="single" w:sz="4" w:space="0" w:color="auto"/>
              <w:bottom w:val="single" w:sz="4" w:space="0" w:color="auto"/>
              <w:right w:val="single" w:sz="4" w:space="0" w:color="auto"/>
            </w:tcBorders>
          </w:tcPr>
          <w:p w14:paraId="4304CA4E" w14:textId="77777777" w:rsidR="00744F58" w:rsidRDefault="00744F58" w:rsidP="000A0DE3">
            <w:pPr>
              <w:jc w:val="both"/>
              <w:rPr>
                <w:rFonts w:ascii="Verdana" w:hAnsi="Verdana" w:cs="Arial"/>
                <w:sz w:val="22"/>
                <w:szCs w:val="22"/>
              </w:rPr>
            </w:pPr>
          </w:p>
          <w:p w14:paraId="29D1E0CA" w14:textId="77777777" w:rsidR="00744F58" w:rsidRDefault="00744F58" w:rsidP="000A0DE3">
            <w:pPr>
              <w:jc w:val="both"/>
              <w:rPr>
                <w:rFonts w:ascii="Verdana" w:hAnsi="Verdana" w:cs="Arial"/>
                <w:sz w:val="22"/>
                <w:szCs w:val="22"/>
              </w:rPr>
            </w:pPr>
          </w:p>
          <w:p w14:paraId="73A95FAD" w14:textId="77777777" w:rsidR="00744F58" w:rsidRPr="005C1512" w:rsidRDefault="00744F58" w:rsidP="000A0DE3">
            <w:pPr>
              <w:jc w:val="both"/>
              <w:rPr>
                <w:rFonts w:ascii="Verdana" w:hAnsi="Verdana" w:cs="Arial"/>
                <w:sz w:val="22"/>
                <w:szCs w:val="22"/>
              </w:rPr>
            </w:pPr>
          </w:p>
          <w:p w14:paraId="43C855D3" w14:textId="77777777" w:rsidR="00744F58" w:rsidRPr="005C1512" w:rsidRDefault="00744F58" w:rsidP="000A0DE3">
            <w:pPr>
              <w:jc w:val="both"/>
              <w:rPr>
                <w:rFonts w:ascii="Verdana" w:hAnsi="Verdana" w:cs="Arial"/>
                <w:sz w:val="22"/>
                <w:szCs w:val="22"/>
              </w:rPr>
            </w:pPr>
          </w:p>
        </w:tc>
      </w:tr>
    </w:tbl>
    <w:p w14:paraId="4896A5CB" w14:textId="77777777" w:rsidR="00744F58" w:rsidRPr="005C1512" w:rsidRDefault="00744F58" w:rsidP="007953FC">
      <w:pPr>
        <w:jc w:val="both"/>
        <w:rPr>
          <w:rFonts w:ascii="Verdana" w:hAnsi="Verdana" w:cs="Arial"/>
          <w:bCs/>
          <w:sz w:val="22"/>
          <w:szCs w:val="22"/>
        </w:rPr>
      </w:pPr>
    </w:p>
    <w:tbl>
      <w:tblPr>
        <w:tblW w:w="5000" w:type="pct"/>
        <w:shd w:val="clear" w:color="0000FF" w:fill="CCCCCC"/>
        <w:tblCellMar>
          <w:left w:w="71" w:type="dxa"/>
          <w:right w:w="71" w:type="dxa"/>
        </w:tblCellMar>
        <w:tblLook w:val="0000" w:firstRow="0" w:lastRow="0" w:firstColumn="0" w:lastColumn="0" w:noHBand="0" w:noVBand="0"/>
      </w:tblPr>
      <w:tblGrid>
        <w:gridCol w:w="113"/>
        <w:gridCol w:w="9822"/>
        <w:gridCol w:w="129"/>
      </w:tblGrid>
      <w:tr w:rsidR="008A63F8" w:rsidRPr="005C1512" w14:paraId="3D5E85C1" w14:textId="77777777" w:rsidTr="000A0DE3">
        <w:trPr>
          <w:gridBefore w:val="1"/>
          <w:wBefore w:w="49" w:type="pct"/>
          <w:trHeight w:val="364"/>
        </w:trPr>
        <w:tc>
          <w:tcPr>
            <w:tcW w:w="4937" w:type="pct"/>
            <w:gridSpan w:val="2"/>
            <w:shd w:val="clear" w:color="auto" w:fill="CCCCCC"/>
            <w:vAlign w:val="center"/>
          </w:tcPr>
          <w:p w14:paraId="013A8720" w14:textId="6824A572" w:rsidR="008A63F8" w:rsidRPr="005C1512" w:rsidRDefault="008A63F8"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 xml:space="preserve">Fiche </w:t>
            </w:r>
            <w:r>
              <w:rPr>
                <w:rFonts w:ascii="Verdana" w:hAnsi="Verdana" w:cs="Arial"/>
                <w:b/>
                <w:bCs/>
                <w:sz w:val="22"/>
                <w:szCs w:val="22"/>
              </w:rPr>
              <w:t>6</w:t>
            </w:r>
            <w:r>
              <w:rPr>
                <w:rFonts w:ascii="Verdana" w:hAnsi="Verdana" w:cs="Arial"/>
                <w:b/>
                <w:bCs/>
                <w:sz w:val="22"/>
                <w:szCs w:val="22"/>
              </w:rPr>
              <w:t xml:space="preserve"> </w:t>
            </w:r>
            <w:r>
              <w:rPr>
                <w:rFonts w:ascii="Verdana" w:hAnsi="Verdana" w:cs="Arial"/>
                <w:b/>
                <w:bCs/>
                <w:sz w:val="22"/>
                <w:szCs w:val="22"/>
              </w:rPr>
              <w:t>–</w:t>
            </w:r>
            <w:r w:rsidRPr="005C1512">
              <w:rPr>
                <w:rFonts w:ascii="Verdana" w:hAnsi="Verdana" w:cs="Arial"/>
                <w:b/>
                <w:bCs/>
                <w:sz w:val="22"/>
                <w:szCs w:val="22"/>
              </w:rPr>
              <w:t xml:space="preserve"> </w:t>
            </w:r>
            <w:r>
              <w:rPr>
                <w:rFonts w:ascii="Verdana" w:hAnsi="Verdana" w:cs="Arial"/>
                <w:b/>
                <w:bCs/>
                <w:sz w:val="22"/>
                <w:szCs w:val="22"/>
              </w:rPr>
              <w:t xml:space="preserve">le réseau des ressources mobilisables dans les pays d’accueil et les secteurs d’activité </w:t>
            </w:r>
          </w:p>
        </w:tc>
      </w:tr>
      <w:tr w:rsidR="008A63F8" w:rsidRPr="005C1512" w14:paraId="63ACCEAA"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386" w:type="pct"/>
        </w:trPr>
        <w:tc>
          <w:tcPr>
            <w:tcW w:w="4614" w:type="pct"/>
            <w:gridSpan w:val="2"/>
            <w:tcBorders>
              <w:top w:val="nil"/>
              <w:left w:val="nil"/>
              <w:bottom w:val="nil"/>
              <w:right w:val="nil"/>
            </w:tcBorders>
          </w:tcPr>
          <w:p w14:paraId="6E3E209E" w14:textId="77777777" w:rsidR="008A63F8" w:rsidRDefault="008A63F8" w:rsidP="000A0DE3">
            <w:pPr>
              <w:jc w:val="both"/>
              <w:rPr>
                <w:rFonts w:ascii="Verdana" w:hAnsi="Verdana" w:cs="Arial"/>
                <w:b/>
                <w:bCs/>
                <w:sz w:val="22"/>
                <w:szCs w:val="22"/>
              </w:rPr>
            </w:pPr>
          </w:p>
          <w:p w14:paraId="60763B18" w14:textId="69ADF41D" w:rsidR="008A63F8" w:rsidRDefault="008A63F8" w:rsidP="000A0DE3">
            <w:pPr>
              <w:jc w:val="both"/>
              <w:rPr>
                <w:rFonts w:ascii="Verdana" w:hAnsi="Verdana" w:cs="Arial"/>
                <w:b/>
                <w:bCs/>
                <w:sz w:val="22"/>
                <w:szCs w:val="22"/>
              </w:rPr>
            </w:pPr>
            <w:r>
              <w:rPr>
                <w:rFonts w:ascii="Verdana" w:hAnsi="Verdana" w:cs="Arial"/>
                <w:b/>
                <w:bCs/>
                <w:sz w:val="22"/>
                <w:szCs w:val="22"/>
              </w:rPr>
              <w:t>6</w:t>
            </w:r>
            <w:r>
              <w:rPr>
                <w:rFonts w:ascii="Verdana" w:hAnsi="Verdana" w:cs="Arial"/>
                <w:b/>
                <w:bCs/>
                <w:sz w:val="22"/>
                <w:szCs w:val="22"/>
              </w:rPr>
              <w:t xml:space="preserve">.1- </w:t>
            </w:r>
            <w:r w:rsidR="00A65BC4">
              <w:rPr>
                <w:rFonts w:ascii="Verdana" w:hAnsi="Verdana" w:cs="Arial"/>
                <w:b/>
                <w:bCs/>
                <w:sz w:val="22"/>
                <w:szCs w:val="22"/>
              </w:rPr>
              <w:t xml:space="preserve">Réseau de ressources dans les pays d’accueil et son animation </w:t>
            </w:r>
          </w:p>
          <w:p w14:paraId="6BF801CB" w14:textId="4699A44A" w:rsidR="008A63F8" w:rsidRPr="005C1512" w:rsidRDefault="008A63F8" w:rsidP="00A65BC4">
            <w:pPr>
              <w:jc w:val="both"/>
              <w:rPr>
                <w:rFonts w:ascii="Verdana" w:hAnsi="Verdana" w:cs="Arial"/>
                <w:sz w:val="22"/>
                <w:szCs w:val="22"/>
              </w:rPr>
            </w:pPr>
            <w:r w:rsidRPr="005C1512">
              <w:rPr>
                <w:rFonts w:ascii="Verdana" w:hAnsi="Verdana" w:cs="Arial"/>
                <w:sz w:val="22"/>
                <w:szCs w:val="22"/>
              </w:rPr>
              <w:t xml:space="preserve">Le candidat décrit dans le cadre ci-après </w:t>
            </w:r>
            <w:r w:rsidR="00A65BC4">
              <w:rPr>
                <w:rFonts w:ascii="Verdana" w:hAnsi="Verdana" w:cs="Arial"/>
                <w:sz w:val="22"/>
                <w:szCs w:val="22"/>
              </w:rPr>
              <w:t xml:space="preserve">les ressources mises a disposition </w:t>
            </w:r>
            <w:r w:rsidR="003F2487">
              <w:rPr>
                <w:rFonts w:ascii="Verdana" w:hAnsi="Verdana" w:cs="Arial"/>
                <w:sz w:val="22"/>
                <w:szCs w:val="22"/>
              </w:rPr>
              <w:t xml:space="preserve">du bénéficiaire et /ou le prestataire en précisant les modalités d’utilisation. Par ailleurs, le candidat précisera les actions mises en place pour </w:t>
            </w:r>
            <w:r w:rsidR="00694B30">
              <w:rPr>
                <w:rFonts w:ascii="Verdana" w:hAnsi="Verdana" w:cs="Arial"/>
                <w:sz w:val="22"/>
                <w:szCs w:val="22"/>
              </w:rPr>
              <w:t>ce réseau</w:t>
            </w:r>
          </w:p>
          <w:p w14:paraId="2469AD87" w14:textId="77777777" w:rsidR="008A63F8" w:rsidRPr="005C1512" w:rsidRDefault="008A63F8" w:rsidP="000A0DE3">
            <w:pPr>
              <w:jc w:val="both"/>
              <w:rPr>
                <w:rFonts w:ascii="Verdana" w:hAnsi="Verdana" w:cs="Arial"/>
                <w:sz w:val="22"/>
                <w:szCs w:val="22"/>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8A63F8" w:rsidRPr="005C1512" w14:paraId="6CB0C006" w14:textId="77777777" w:rsidTr="000A0DE3">
              <w:tc>
                <w:tcPr>
                  <w:tcW w:w="9881" w:type="dxa"/>
                </w:tcPr>
                <w:p w14:paraId="0532D35C" w14:textId="77777777" w:rsidR="008A63F8" w:rsidRPr="005C1512" w:rsidRDefault="008A63F8" w:rsidP="000A0DE3">
                  <w:pPr>
                    <w:jc w:val="both"/>
                    <w:rPr>
                      <w:rFonts w:ascii="Verdana" w:hAnsi="Verdana" w:cs="Arial"/>
                      <w:sz w:val="22"/>
                      <w:szCs w:val="22"/>
                    </w:rPr>
                  </w:pPr>
                </w:p>
                <w:p w14:paraId="09E3368F" w14:textId="77777777" w:rsidR="008A63F8" w:rsidRPr="005C1512" w:rsidRDefault="008A63F8" w:rsidP="000A0DE3">
                  <w:pPr>
                    <w:jc w:val="both"/>
                    <w:rPr>
                      <w:rFonts w:ascii="Verdana" w:hAnsi="Verdana" w:cs="Arial"/>
                      <w:sz w:val="22"/>
                      <w:szCs w:val="22"/>
                    </w:rPr>
                  </w:pPr>
                </w:p>
              </w:tc>
            </w:tr>
          </w:tbl>
          <w:p w14:paraId="53C3893C" w14:textId="77777777" w:rsidR="008A63F8" w:rsidRDefault="008A63F8" w:rsidP="000A0DE3">
            <w:pPr>
              <w:jc w:val="both"/>
              <w:rPr>
                <w:rFonts w:ascii="Verdana" w:hAnsi="Verdana" w:cs="Arial"/>
                <w:b/>
                <w:bCs/>
                <w:sz w:val="22"/>
                <w:szCs w:val="22"/>
              </w:rPr>
            </w:pPr>
          </w:p>
          <w:p w14:paraId="0F74A1BC" w14:textId="68BE8D24" w:rsidR="008A63F8" w:rsidRPr="005C1512" w:rsidRDefault="00D00795" w:rsidP="000A0DE3">
            <w:pPr>
              <w:jc w:val="both"/>
              <w:rPr>
                <w:rFonts w:ascii="Verdana" w:hAnsi="Verdana" w:cs="Arial"/>
                <w:b/>
                <w:bCs/>
                <w:sz w:val="22"/>
                <w:szCs w:val="22"/>
              </w:rPr>
            </w:pPr>
            <w:r>
              <w:rPr>
                <w:rFonts w:ascii="Verdana" w:hAnsi="Verdana" w:cs="Arial"/>
                <w:b/>
                <w:bCs/>
                <w:sz w:val="22"/>
                <w:szCs w:val="22"/>
              </w:rPr>
              <w:t>6</w:t>
            </w:r>
            <w:r w:rsidR="008A63F8">
              <w:rPr>
                <w:rFonts w:ascii="Verdana" w:hAnsi="Verdana" w:cs="Arial"/>
                <w:b/>
                <w:bCs/>
                <w:sz w:val="22"/>
                <w:szCs w:val="22"/>
              </w:rPr>
              <w:t xml:space="preserve">.2 </w:t>
            </w:r>
            <w:r w:rsidR="007551F6">
              <w:rPr>
                <w:rFonts w:ascii="Verdana" w:hAnsi="Verdana" w:cs="Arial"/>
                <w:b/>
                <w:bCs/>
                <w:sz w:val="22"/>
                <w:szCs w:val="22"/>
              </w:rPr>
              <w:t xml:space="preserve">– Réseau des secteurs d’activité </w:t>
            </w:r>
          </w:p>
          <w:p w14:paraId="1640E753" w14:textId="66EAD1A2" w:rsidR="00694B30" w:rsidRPr="005C1512" w:rsidRDefault="00694B30" w:rsidP="00694B30">
            <w:pPr>
              <w:jc w:val="both"/>
              <w:rPr>
                <w:rFonts w:ascii="Verdana" w:hAnsi="Verdana" w:cs="Arial"/>
                <w:sz w:val="22"/>
                <w:szCs w:val="22"/>
              </w:rPr>
            </w:pPr>
            <w:r w:rsidRPr="005C1512">
              <w:rPr>
                <w:rFonts w:ascii="Verdana" w:hAnsi="Verdana" w:cs="Arial"/>
                <w:sz w:val="22"/>
                <w:szCs w:val="22"/>
              </w:rPr>
              <w:t xml:space="preserve">Le candidat décrit dans le cadre ci-après </w:t>
            </w:r>
            <w:r w:rsidR="007551F6">
              <w:rPr>
                <w:rFonts w:ascii="Verdana" w:hAnsi="Verdana" w:cs="Arial"/>
                <w:sz w:val="22"/>
                <w:szCs w:val="22"/>
              </w:rPr>
              <w:t xml:space="preserve">les réseaux dont il dispose et les modalités de sollicitation au profil du </w:t>
            </w:r>
            <w:r>
              <w:rPr>
                <w:rFonts w:ascii="Verdana" w:hAnsi="Verdana" w:cs="Arial"/>
                <w:sz w:val="22"/>
                <w:szCs w:val="22"/>
              </w:rPr>
              <w:t xml:space="preserve">bénéficiaire. Par ailleurs, le candidat précisera les actions mises en place pour </w:t>
            </w:r>
            <w:r w:rsidR="007551F6">
              <w:rPr>
                <w:rFonts w:ascii="Verdana" w:hAnsi="Verdana" w:cs="Arial"/>
                <w:sz w:val="22"/>
                <w:szCs w:val="22"/>
              </w:rPr>
              <w:t xml:space="preserve">l’animation de </w:t>
            </w:r>
            <w:r>
              <w:rPr>
                <w:rFonts w:ascii="Verdana" w:hAnsi="Verdana" w:cs="Arial"/>
                <w:sz w:val="22"/>
                <w:szCs w:val="22"/>
              </w:rPr>
              <w:t>ce réseau</w:t>
            </w:r>
            <w:r w:rsidR="007551F6">
              <w:rPr>
                <w:rFonts w:ascii="Verdana" w:hAnsi="Verdana" w:cs="Arial"/>
                <w:sz w:val="22"/>
                <w:szCs w:val="22"/>
              </w:rPr>
              <w:t xml:space="preserve">. </w:t>
            </w:r>
          </w:p>
          <w:p w14:paraId="644C718B" w14:textId="498F6D0E" w:rsidR="008A63F8" w:rsidRPr="005C1512" w:rsidRDefault="008A63F8" w:rsidP="000A0DE3">
            <w:pPr>
              <w:jc w:val="both"/>
              <w:rPr>
                <w:rFonts w:ascii="Verdana" w:hAnsi="Verdana" w:cs="Arial"/>
                <w:b/>
                <w:bCs/>
                <w:sz w:val="22"/>
                <w:szCs w:val="22"/>
              </w:rPr>
            </w:pPr>
          </w:p>
        </w:tc>
      </w:tr>
      <w:tr w:rsidR="008A63F8" w:rsidRPr="005C1512" w14:paraId="0DA26387"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5000" w:type="pct"/>
            <w:gridSpan w:val="3"/>
            <w:tcBorders>
              <w:top w:val="single" w:sz="4" w:space="0" w:color="auto"/>
              <w:left w:val="single" w:sz="4" w:space="0" w:color="auto"/>
              <w:bottom w:val="single" w:sz="4" w:space="0" w:color="auto"/>
              <w:right w:val="single" w:sz="4" w:space="0" w:color="auto"/>
            </w:tcBorders>
          </w:tcPr>
          <w:p w14:paraId="7781428B" w14:textId="77777777" w:rsidR="008A63F8" w:rsidRDefault="008A63F8" w:rsidP="000A0DE3">
            <w:pPr>
              <w:jc w:val="both"/>
              <w:rPr>
                <w:rFonts w:ascii="Verdana" w:hAnsi="Verdana" w:cs="Arial"/>
                <w:sz w:val="22"/>
                <w:szCs w:val="22"/>
              </w:rPr>
            </w:pPr>
          </w:p>
          <w:p w14:paraId="34E2D930" w14:textId="77777777" w:rsidR="008A63F8" w:rsidRDefault="008A63F8" w:rsidP="000A0DE3">
            <w:pPr>
              <w:jc w:val="both"/>
              <w:rPr>
                <w:rFonts w:ascii="Verdana" w:hAnsi="Verdana" w:cs="Arial"/>
                <w:sz w:val="22"/>
                <w:szCs w:val="22"/>
              </w:rPr>
            </w:pPr>
          </w:p>
          <w:p w14:paraId="7DB2E8AA" w14:textId="77777777" w:rsidR="008A63F8" w:rsidRPr="005C1512" w:rsidRDefault="008A63F8" w:rsidP="000A0DE3">
            <w:pPr>
              <w:jc w:val="both"/>
              <w:rPr>
                <w:rFonts w:ascii="Verdana" w:hAnsi="Verdana" w:cs="Arial"/>
                <w:sz w:val="22"/>
                <w:szCs w:val="22"/>
              </w:rPr>
            </w:pPr>
          </w:p>
          <w:p w14:paraId="5394C6FB" w14:textId="77777777" w:rsidR="008A63F8" w:rsidRPr="005C1512" w:rsidRDefault="008A63F8" w:rsidP="000A0DE3">
            <w:pPr>
              <w:jc w:val="both"/>
              <w:rPr>
                <w:rFonts w:ascii="Verdana" w:hAnsi="Verdana" w:cs="Arial"/>
                <w:sz w:val="22"/>
                <w:szCs w:val="22"/>
              </w:rPr>
            </w:pPr>
          </w:p>
        </w:tc>
      </w:tr>
    </w:tbl>
    <w:p w14:paraId="396EE341" w14:textId="77777777" w:rsidR="007953FC" w:rsidRDefault="007953FC" w:rsidP="007953FC">
      <w:pPr>
        <w:jc w:val="both"/>
        <w:rPr>
          <w:rFonts w:ascii="Verdana" w:hAnsi="Verdana" w:cs="Arial"/>
          <w:bCs/>
          <w:sz w:val="22"/>
          <w:szCs w:val="22"/>
        </w:rPr>
      </w:pPr>
    </w:p>
    <w:tbl>
      <w:tblPr>
        <w:tblW w:w="5000" w:type="pct"/>
        <w:shd w:val="clear" w:color="0000FF" w:fill="CCCCCC"/>
        <w:tblCellMar>
          <w:left w:w="71" w:type="dxa"/>
          <w:right w:w="71" w:type="dxa"/>
        </w:tblCellMar>
        <w:tblLook w:val="0000" w:firstRow="0" w:lastRow="0" w:firstColumn="0" w:lastColumn="0" w:noHBand="0" w:noVBand="0"/>
      </w:tblPr>
      <w:tblGrid>
        <w:gridCol w:w="124"/>
        <w:gridCol w:w="9934"/>
        <w:gridCol w:w="6"/>
      </w:tblGrid>
      <w:tr w:rsidR="007551F6" w:rsidRPr="005C1512" w14:paraId="008F9A26" w14:textId="77777777" w:rsidTr="007551F6">
        <w:trPr>
          <w:gridBefore w:val="1"/>
          <w:wBefore w:w="60" w:type="pct"/>
          <w:trHeight w:val="364"/>
        </w:trPr>
        <w:tc>
          <w:tcPr>
            <w:tcW w:w="4940" w:type="pct"/>
            <w:gridSpan w:val="2"/>
            <w:shd w:val="clear" w:color="auto" w:fill="CCCCCC"/>
            <w:vAlign w:val="center"/>
          </w:tcPr>
          <w:p w14:paraId="20B9521B" w14:textId="3D52E5D2" w:rsidR="007551F6" w:rsidRPr="005C1512" w:rsidRDefault="007551F6"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 xml:space="preserve">Fiche </w:t>
            </w:r>
            <w:r>
              <w:rPr>
                <w:rFonts w:ascii="Verdana" w:hAnsi="Verdana" w:cs="Arial"/>
                <w:b/>
                <w:bCs/>
                <w:sz w:val="22"/>
                <w:szCs w:val="22"/>
              </w:rPr>
              <w:t>7</w:t>
            </w:r>
            <w:r>
              <w:rPr>
                <w:rFonts w:ascii="Verdana" w:hAnsi="Verdana" w:cs="Arial"/>
                <w:b/>
                <w:bCs/>
                <w:sz w:val="22"/>
                <w:szCs w:val="22"/>
              </w:rPr>
              <w:t xml:space="preserve"> –</w:t>
            </w:r>
            <w:r w:rsidRPr="005C1512">
              <w:rPr>
                <w:rFonts w:ascii="Verdana" w:hAnsi="Verdana" w:cs="Arial"/>
                <w:b/>
                <w:bCs/>
                <w:sz w:val="22"/>
                <w:szCs w:val="22"/>
              </w:rPr>
              <w:t xml:space="preserve"> </w:t>
            </w:r>
            <w:r>
              <w:rPr>
                <w:rFonts w:ascii="Verdana" w:hAnsi="Verdana" w:cs="Arial"/>
                <w:b/>
                <w:bCs/>
                <w:sz w:val="22"/>
                <w:szCs w:val="22"/>
              </w:rPr>
              <w:t>les conditions d’hebergement</w:t>
            </w:r>
            <w:r>
              <w:rPr>
                <w:rFonts w:ascii="Verdana" w:hAnsi="Verdana" w:cs="Arial"/>
                <w:b/>
                <w:bCs/>
                <w:sz w:val="22"/>
                <w:szCs w:val="22"/>
              </w:rPr>
              <w:t xml:space="preserve"> </w:t>
            </w:r>
          </w:p>
        </w:tc>
      </w:tr>
      <w:tr w:rsidR="007551F6" w:rsidRPr="005C1512" w14:paraId="1CB9525B" w14:textId="77777777" w:rsidTr="007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15" w:type="pct"/>
        </w:trPr>
        <w:tc>
          <w:tcPr>
            <w:tcW w:w="4985" w:type="pct"/>
            <w:gridSpan w:val="2"/>
            <w:tcBorders>
              <w:top w:val="nil"/>
              <w:left w:val="nil"/>
              <w:bottom w:val="nil"/>
              <w:right w:val="nil"/>
            </w:tcBorders>
          </w:tcPr>
          <w:p w14:paraId="20194A18" w14:textId="77777777" w:rsidR="007551F6" w:rsidRDefault="007551F6" w:rsidP="000A0DE3">
            <w:pPr>
              <w:jc w:val="both"/>
              <w:rPr>
                <w:rFonts w:ascii="Verdana" w:hAnsi="Verdana" w:cs="Arial"/>
                <w:b/>
                <w:bCs/>
                <w:sz w:val="22"/>
                <w:szCs w:val="22"/>
              </w:rPr>
            </w:pPr>
          </w:p>
          <w:p w14:paraId="75797B26" w14:textId="2AAE5ABA" w:rsidR="007551F6" w:rsidRPr="005C1512" w:rsidRDefault="007551F6" w:rsidP="000A0DE3">
            <w:pPr>
              <w:jc w:val="both"/>
              <w:rPr>
                <w:rFonts w:ascii="Verdana" w:hAnsi="Verdana" w:cs="Arial"/>
                <w:sz w:val="22"/>
                <w:szCs w:val="22"/>
              </w:rPr>
            </w:pPr>
            <w:r w:rsidRPr="005C1512">
              <w:rPr>
                <w:rFonts w:ascii="Verdana" w:hAnsi="Verdana" w:cs="Arial"/>
                <w:sz w:val="22"/>
                <w:szCs w:val="22"/>
              </w:rPr>
              <w:t xml:space="preserve">Le candidat décrit dans le cadre ci-après </w:t>
            </w:r>
            <w:r w:rsidR="00346787">
              <w:rPr>
                <w:rFonts w:ascii="Verdana" w:hAnsi="Verdana" w:cs="Arial"/>
                <w:sz w:val="22"/>
                <w:szCs w:val="22"/>
              </w:rPr>
              <w:t>les actions mises en œuvre pour proposer des hébergements dans le repect</w:t>
            </w:r>
            <w:r w:rsidR="00F63CBB">
              <w:rPr>
                <w:rFonts w:ascii="Verdana" w:hAnsi="Verdana" w:cs="Arial"/>
                <w:sz w:val="22"/>
                <w:szCs w:val="22"/>
              </w:rPr>
              <w:t xml:space="preserve"> de l’article 1.3.5</w:t>
            </w:r>
            <w:r w:rsidR="002F4A00">
              <w:rPr>
                <w:rFonts w:ascii="Verdana" w:hAnsi="Verdana" w:cs="Arial"/>
                <w:sz w:val="22"/>
                <w:szCs w:val="22"/>
              </w:rPr>
              <w:t xml:space="preserve"> du cahier des charges fonctionnel et technique. </w:t>
            </w:r>
          </w:p>
          <w:p w14:paraId="50764878" w14:textId="77777777" w:rsidR="007551F6" w:rsidRPr="005C1512" w:rsidRDefault="007551F6" w:rsidP="000A0DE3">
            <w:pPr>
              <w:jc w:val="both"/>
              <w:rPr>
                <w:rFonts w:ascii="Verdana" w:hAnsi="Verdana" w:cs="Arial"/>
                <w:sz w:val="22"/>
                <w:szCs w:val="22"/>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7551F6" w:rsidRPr="005C1512" w14:paraId="2FEF4B2E" w14:textId="77777777" w:rsidTr="000A0DE3">
              <w:tc>
                <w:tcPr>
                  <w:tcW w:w="9881" w:type="dxa"/>
                </w:tcPr>
                <w:p w14:paraId="64C6F5CA" w14:textId="77777777" w:rsidR="007551F6" w:rsidRPr="005C1512" w:rsidRDefault="007551F6" w:rsidP="000A0DE3">
                  <w:pPr>
                    <w:jc w:val="both"/>
                    <w:rPr>
                      <w:rFonts w:ascii="Verdana" w:hAnsi="Verdana" w:cs="Arial"/>
                      <w:sz w:val="22"/>
                      <w:szCs w:val="22"/>
                    </w:rPr>
                  </w:pPr>
                </w:p>
                <w:p w14:paraId="3FD02A30" w14:textId="77777777" w:rsidR="007551F6" w:rsidRPr="005C1512" w:rsidRDefault="007551F6" w:rsidP="000A0DE3">
                  <w:pPr>
                    <w:jc w:val="both"/>
                    <w:rPr>
                      <w:rFonts w:ascii="Verdana" w:hAnsi="Verdana" w:cs="Arial"/>
                      <w:sz w:val="22"/>
                      <w:szCs w:val="22"/>
                    </w:rPr>
                  </w:pPr>
                </w:p>
              </w:tc>
            </w:tr>
          </w:tbl>
          <w:p w14:paraId="45926855" w14:textId="1CA638E3" w:rsidR="007551F6" w:rsidRPr="005C1512" w:rsidRDefault="007551F6" w:rsidP="007551F6">
            <w:pPr>
              <w:jc w:val="both"/>
              <w:rPr>
                <w:rFonts w:ascii="Verdana" w:hAnsi="Verdana" w:cs="Arial"/>
                <w:b/>
                <w:bCs/>
                <w:sz w:val="22"/>
                <w:szCs w:val="22"/>
              </w:rPr>
            </w:pPr>
          </w:p>
        </w:tc>
      </w:tr>
      <w:tr w:rsidR="007551F6" w:rsidRPr="005C1512" w14:paraId="1F20DA11" w14:textId="77777777" w:rsidTr="007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15" w:type="pct"/>
        </w:trPr>
        <w:tc>
          <w:tcPr>
            <w:tcW w:w="4985" w:type="pct"/>
            <w:gridSpan w:val="2"/>
            <w:tcBorders>
              <w:top w:val="nil"/>
              <w:left w:val="nil"/>
              <w:bottom w:val="nil"/>
              <w:right w:val="nil"/>
            </w:tcBorders>
          </w:tcPr>
          <w:p w14:paraId="68F87802" w14:textId="77777777" w:rsidR="007551F6" w:rsidRDefault="007551F6" w:rsidP="000A0DE3">
            <w:pPr>
              <w:jc w:val="both"/>
              <w:rPr>
                <w:rFonts w:ascii="Verdana" w:hAnsi="Verdana" w:cs="Arial"/>
                <w:b/>
                <w:bCs/>
                <w:sz w:val="22"/>
                <w:szCs w:val="22"/>
              </w:rPr>
            </w:pPr>
          </w:p>
        </w:tc>
      </w:tr>
    </w:tbl>
    <w:p w14:paraId="0F6395B3" w14:textId="77777777" w:rsidR="007551F6" w:rsidRDefault="007551F6" w:rsidP="007953FC">
      <w:pPr>
        <w:jc w:val="both"/>
        <w:rPr>
          <w:rFonts w:ascii="Verdana" w:hAnsi="Verdana" w:cs="Arial"/>
          <w:bCs/>
          <w:sz w:val="22"/>
          <w:szCs w:val="22"/>
        </w:rPr>
      </w:pPr>
    </w:p>
    <w:tbl>
      <w:tblPr>
        <w:tblW w:w="5000" w:type="pct"/>
        <w:shd w:val="clear" w:color="0000FF" w:fill="CCCCCC"/>
        <w:tblCellMar>
          <w:left w:w="71" w:type="dxa"/>
          <w:right w:w="71" w:type="dxa"/>
        </w:tblCellMar>
        <w:tblLook w:val="0000" w:firstRow="0" w:lastRow="0" w:firstColumn="0" w:lastColumn="0" w:noHBand="0" w:noVBand="0"/>
      </w:tblPr>
      <w:tblGrid>
        <w:gridCol w:w="123"/>
        <w:gridCol w:w="9941"/>
      </w:tblGrid>
      <w:tr w:rsidR="002F4A00" w:rsidRPr="005C1512" w14:paraId="34EE9B44" w14:textId="77777777" w:rsidTr="000A0DE3">
        <w:trPr>
          <w:gridBefore w:val="1"/>
          <w:wBefore w:w="60" w:type="pct"/>
          <w:trHeight w:val="364"/>
        </w:trPr>
        <w:tc>
          <w:tcPr>
            <w:tcW w:w="4940" w:type="pct"/>
            <w:shd w:val="clear" w:color="auto" w:fill="CCCCCC"/>
            <w:vAlign w:val="center"/>
          </w:tcPr>
          <w:p w14:paraId="53D1DBEB" w14:textId="54CC6C20" w:rsidR="002F4A00" w:rsidRPr="005C1512" w:rsidRDefault="002F4A00"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 xml:space="preserve">Fiche </w:t>
            </w:r>
            <w:r>
              <w:rPr>
                <w:rFonts w:ascii="Verdana" w:hAnsi="Verdana" w:cs="Arial"/>
                <w:b/>
                <w:bCs/>
                <w:sz w:val="22"/>
                <w:szCs w:val="22"/>
              </w:rPr>
              <w:t>8</w:t>
            </w:r>
            <w:r>
              <w:rPr>
                <w:rFonts w:ascii="Verdana" w:hAnsi="Verdana" w:cs="Arial"/>
                <w:b/>
                <w:bCs/>
                <w:sz w:val="22"/>
                <w:szCs w:val="22"/>
              </w:rPr>
              <w:t xml:space="preserve"> –</w:t>
            </w:r>
            <w:r w:rsidRPr="005C1512">
              <w:rPr>
                <w:rFonts w:ascii="Verdana" w:hAnsi="Verdana" w:cs="Arial"/>
                <w:b/>
                <w:bCs/>
                <w:sz w:val="22"/>
                <w:szCs w:val="22"/>
              </w:rPr>
              <w:t xml:space="preserve"> </w:t>
            </w:r>
            <w:r w:rsidR="00495762">
              <w:rPr>
                <w:rFonts w:ascii="Verdana" w:hAnsi="Verdana" w:cs="Arial"/>
                <w:b/>
                <w:bCs/>
                <w:sz w:val="22"/>
                <w:szCs w:val="22"/>
              </w:rPr>
              <w:t>Les opérations de contrôle qualité</w:t>
            </w:r>
            <w:r>
              <w:rPr>
                <w:rFonts w:ascii="Verdana" w:hAnsi="Verdana" w:cs="Arial"/>
                <w:b/>
                <w:bCs/>
                <w:sz w:val="22"/>
                <w:szCs w:val="22"/>
              </w:rPr>
              <w:t xml:space="preserve"> </w:t>
            </w:r>
          </w:p>
        </w:tc>
      </w:tr>
      <w:tr w:rsidR="002F4A00" w:rsidRPr="005C1512" w14:paraId="07E9E7AB"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985" w:type="pct"/>
            <w:gridSpan w:val="2"/>
            <w:tcBorders>
              <w:top w:val="nil"/>
              <w:left w:val="nil"/>
              <w:bottom w:val="nil"/>
              <w:right w:val="nil"/>
            </w:tcBorders>
          </w:tcPr>
          <w:p w14:paraId="40C751D3" w14:textId="77777777" w:rsidR="002F4A00" w:rsidRDefault="002F4A00" w:rsidP="000A0DE3">
            <w:pPr>
              <w:jc w:val="both"/>
              <w:rPr>
                <w:rFonts w:ascii="Verdana" w:hAnsi="Verdana" w:cs="Arial"/>
                <w:b/>
                <w:bCs/>
                <w:sz w:val="22"/>
                <w:szCs w:val="22"/>
              </w:rPr>
            </w:pPr>
          </w:p>
          <w:p w14:paraId="06D5DF47" w14:textId="5AA8F843" w:rsidR="002F4A00" w:rsidRPr="005C1512" w:rsidRDefault="002F4A00" w:rsidP="000A0DE3">
            <w:pPr>
              <w:jc w:val="both"/>
              <w:rPr>
                <w:rFonts w:ascii="Verdana" w:hAnsi="Verdana" w:cs="Arial"/>
                <w:sz w:val="22"/>
                <w:szCs w:val="22"/>
              </w:rPr>
            </w:pPr>
            <w:r w:rsidRPr="005C1512">
              <w:rPr>
                <w:rFonts w:ascii="Verdana" w:hAnsi="Verdana" w:cs="Arial"/>
                <w:sz w:val="22"/>
                <w:szCs w:val="22"/>
              </w:rPr>
              <w:t xml:space="preserve">Le candidat décrit dans le cadre ci-après </w:t>
            </w:r>
            <w:r w:rsidR="00495762">
              <w:rPr>
                <w:rFonts w:ascii="Verdana" w:hAnsi="Verdana" w:cs="Arial"/>
                <w:sz w:val="22"/>
                <w:szCs w:val="22"/>
              </w:rPr>
              <w:t>les procédures mis</w:t>
            </w:r>
            <w:r>
              <w:rPr>
                <w:rFonts w:ascii="Verdana" w:hAnsi="Verdana" w:cs="Arial"/>
                <w:sz w:val="22"/>
                <w:szCs w:val="22"/>
              </w:rPr>
              <w:t>es</w:t>
            </w:r>
            <w:r w:rsidR="00D15136">
              <w:rPr>
                <w:rFonts w:ascii="Verdana" w:hAnsi="Verdana" w:cs="Arial"/>
                <w:sz w:val="22"/>
                <w:szCs w:val="22"/>
              </w:rPr>
              <w:t xml:space="preserve"> en place pour organiser le contrôle qualité des présentations. </w:t>
            </w:r>
            <w:r>
              <w:rPr>
                <w:rFonts w:ascii="Verdana" w:hAnsi="Verdana" w:cs="Arial"/>
                <w:sz w:val="22"/>
                <w:szCs w:val="22"/>
              </w:rPr>
              <w:t xml:space="preserve"> </w:t>
            </w:r>
          </w:p>
          <w:p w14:paraId="55E34E6E" w14:textId="77777777" w:rsidR="002F4A00" w:rsidRPr="005C1512" w:rsidRDefault="002F4A00" w:rsidP="000A0DE3">
            <w:pPr>
              <w:jc w:val="both"/>
              <w:rPr>
                <w:rFonts w:ascii="Verdana" w:hAnsi="Verdana" w:cs="Arial"/>
                <w:sz w:val="22"/>
                <w:szCs w:val="22"/>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2F4A00" w:rsidRPr="005C1512" w14:paraId="3BE966E9" w14:textId="77777777" w:rsidTr="000A0DE3">
              <w:tc>
                <w:tcPr>
                  <w:tcW w:w="9881" w:type="dxa"/>
                </w:tcPr>
                <w:p w14:paraId="0C44AF2D" w14:textId="77777777" w:rsidR="002F4A00" w:rsidRPr="005C1512" w:rsidRDefault="002F4A00" w:rsidP="000A0DE3">
                  <w:pPr>
                    <w:jc w:val="both"/>
                    <w:rPr>
                      <w:rFonts w:ascii="Verdana" w:hAnsi="Verdana" w:cs="Arial"/>
                      <w:sz w:val="22"/>
                      <w:szCs w:val="22"/>
                    </w:rPr>
                  </w:pPr>
                </w:p>
                <w:p w14:paraId="42010353" w14:textId="77777777" w:rsidR="002F4A00" w:rsidRPr="005C1512" w:rsidRDefault="002F4A00" w:rsidP="000A0DE3">
                  <w:pPr>
                    <w:jc w:val="both"/>
                    <w:rPr>
                      <w:rFonts w:ascii="Verdana" w:hAnsi="Verdana" w:cs="Arial"/>
                      <w:sz w:val="22"/>
                      <w:szCs w:val="22"/>
                    </w:rPr>
                  </w:pPr>
                </w:p>
              </w:tc>
            </w:tr>
          </w:tbl>
          <w:p w14:paraId="041DD7BC" w14:textId="77777777" w:rsidR="002F4A00" w:rsidRPr="005C1512" w:rsidRDefault="002F4A00" w:rsidP="000A0DE3">
            <w:pPr>
              <w:jc w:val="both"/>
              <w:rPr>
                <w:rFonts w:ascii="Verdana" w:hAnsi="Verdana" w:cs="Arial"/>
                <w:b/>
                <w:bCs/>
                <w:sz w:val="22"/>
                <w:szCs w:val="22"/>
              </w:rPr>
            </w:pPr>
          </w:p>
        </w:tc>
      </w:tr>
      <w:tr w:rsidR="002F4A00" w:rsidRPr="005C1512" w14:paraId="6A452637"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985" w:type="pct"/>
            <w:gridSpan w:val="2"/>
            <w:tcBorders>
              <w:top w:val="nil"/>
              <w:left w:val="nil"/>
              <w:bottom w:val="nil"/>
              <w:right w:val="nil"/>
            </w:tcBorders>
          </w:tcPr>
          <w:p w14:paraId="33695095" w14:textId="77777777" w:rsidR="002F4A00" w:rsidRDefault="002F4A00" w:rsidP="000A0DE3">
            <w:pPr>
              <w:jc w:val="both"/>
              <w:rPr>
                <w:rFonts w:ascii="Verdana" w:hAnsi="Verdana" w:cs="Arial"/>
                <w:b/>
                <w:bCs/>
                <w:sz w:val="22"/>
                <w:szCs w:val="22"/>
              </w:rPr>
            </w:pPr>
          </w:p>
        </w:tc>
      </w:tr>
    </w:tbl>
    <w:p w14:paraId="1EF5B949" w14:textId="77777777" w:rsidR="002F4A00" w:rsidRDefault="002F4A00" w:rsidP="007953FC">
      <w:pPr>
        <w:jc w:val="both"/>
        <w:rPr>
          <w:rFonts w:ascii="Verdana" w:hAnsi="Verdana" w:cs="Arial"/>
          <w:bCs/>
          <w:sz w:val="22"/>
          <w:szCs w:val="22"/>
        </w:rPr>
      </w:pPr>
    </w:p>
    <w:tbl>
      <w:tblPr>
        <w:tblW w:w="5000" w:type="pct"/>
        <w:shd w:val="clear" w:color="0000FF" w:fill="CCCCCC"/>
        <w:tblCellMar>
          <w:left w:w="71" w:type="dxa"/>
          <w:right w:w="71" w:type="dxa"/>
        </w:tblCellMar>
        <w:tblLook w:val="0000" w:firstRow="0" w:lastRow="0" w:firstColumn="0" w:lastColumn="0" w:noHBand="0" w:noVBand="0"/>
      </w:tblPr>
      <w:tblGrid>
        <w:gridCol w:w="123"/>
        <w:gridCol w:w="9941"/>
      </w:tblGrid>
      <w:tr w:rsidR="00D15136" w:rsidRPr="005C1512" w14:paraId="51470A98" w14:textId="77777777" w:rsidTr="000A0DE3">
        <w:trPr>
          <w:gridBefore w:val="1"/>
          <w:wBefore w:w="60" w:type="pct"/>
          <w:trHeight w:val="364"/>
        </w:trPr>
        <w:tc>
          <w:tcPr>
            <w:tcW w:w="4940" w:type="pct"/>
            <w:shd w:val="clear" w:color="auto" w:fill="CCCCCC"/>
            <w:vAlign w:val="center"/>
          </w:tcPr>
          <w:p w14:paraId="1DDD63B6" w14:textId="7682355F" w:rsidR="00D15136" w:rsidRPr="005C1512" w:rsidRDefault="00D15136" w:rsidP="000A0DE3">
            <w:pPr>
              <w:jc w:val="both"/>
              <w:rPr>
                <w:rFonts w:ascii="Verdana" w:hAnsi="Verdana" w:cs="Arial"/>
                <w:b/>
                <w:bCs/>
                <w:sz w:val="22"/>
                <w:szCs w:val="22"/>
              </w:rPr>
            </w:pPr>
            <w:r w:rsidRPr="005C1512">
              <w:rPr>
                <w:rFonts w:ascii="Verdana" w:hAnsi="Verdana" w:cs="Arial"/>
                <w:b/>
                <w:bCs/>
                <w:sz w:val="22"/>
                <w:szCs w:val="22"/>
              </w:rPr>
              <w:br w:type="page"/>
            </w:r>
            <w:r w:rsidRPr="005C1512">
              <w:rPr>
                <w:rFonts w:ascii="Verdana" w:hAnsi="Verdana" w:cs="Arial"/>
                <w:b/>
                <w:bCs/>
                <w:sz w:val="22"/>
                <w:szCs w:val="22"/>
              </w:rPr>
              <w:br w:type="page"/>
            </w:r>
            <w:r w:rsidRPr="005C1512">
              <w:rPr>
                <w:rFonts w:ascii="Verdana" w:hAnsi="Verdana" w:cs="Arial"/>
                <w:b/>
                <w:bCs/>
                <w:sz w:val="22"/>
                <w:szCs w:val="22"/>
              </w:rPr>
              <w:br w:type="page"/>
            </w:r>
            <w:r>
              <w:rPr>
                <w:rFonts w:ascii="Verdana" w:hAnsi="Verdana" w:cs="Arial"/>
                <w:b/>
                <w:bCs/>
                <w:sz w:val="22"/>
                <w:szCs w:val="22"/>
              </w:rPr>
              <w:t xml:space="preserve">Fiche </w:t>
            </w:r>
            <w:r>
              <w:rPr>
                <w:rFonts w:ascii="Verdana" w:hAnsi="Verdana" w:cs="Arial"/>
                <w:b/>
                <w:bCs/>
                <w:sz w:val="22"/>
                <w:szCs w:val="22"/>
              </w:rPr>
              <w:t>9</w:t>
            </w:r>
            <w:r>
              <w:rPr>
                <w:rFonts w:ascii="Verdana" w:hAnsi="Verdana" w:cs="Arial"/>
                <w:b/>
                <w:bCs/>
                <w:sz w:val="22"/>
                <w:szCs w:val="22"/>
              </w:rPr>
              <w:t xml:space="preserve"> –</w:t>
            </w:r>
            <w:r w:rsidRPr="005C1512">
              <w:rPr>
                <w:rFonts w:ascii="Verdana" w:hAnsi="Verdana" w:cs="Arial"/>
                <w:b/>
                <w:bCs/>
                <w:sz w:val="22"/>
                <w:szCs w:val="22"/>
              </w:rPr>
              <w:t xml:space="preserve"> </w:t>
            </w:r>
            <w:r>
              <w:rPr>
                <w:rFonts w:ascii="Verdana" w:hAnsi="Verdana" w:cs="Arial"/>
                <w:b/>
                <w:bCs/>
                <w:sz w:val="22"/>
                <w:szCs w:val="22"/>
              </w:rPr>
              <w:t>Responsabilité Sociale et Environnementale (RSE)</w:t>
            </w:r>
            <w:r>
              <w:rPr>
                <w:rFonts w:ascii="Verdana" w:hAnsi="Verdana" w:cs="Arial"/>
                <w:b/>
                <w:bCs/>
                <w:sz w:val="22"/>
                <w:szCs w:val="22"/>
              </w:rPr>
              <w:t xml:space="preserve"> </w:t>
            </w:r>
          </w:p>
        </w:tc>
      </w:tr>
      <w:tr w:rsidR="00D15136" w:rsidRPr="005C1512" w14:paraId="7F7D3701"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985" w:type="pct"/>
            <w:gridSpan w:val="2"/>
            <w:tcBorders>
              <w:top w:val="nil"/>
              <w:left w:val="nil"/>
              <w:bottom w:val="nil"/>
              <w:right w:val="nil"/>
            </w:tcBorders>
          </w:tcPr>
          <w:p w14:paraId="2D6E4784" w14:textId="77777777" w:rsidR="00D15136" w:rsidRDefault="00D15136" w:rsidP="000A0DE3">
            <w:pPr>
              <w:jc w:val="both"/>
              <w:rPr>
                <w:rFonts w:ascii="Verdana" w:hAnsi="Verdana" w:cs="Arial"/>
                <w:b/>
                <w:bCs/>
                <w:sz w:val="22"/>
                <w:szCs w:val="22"/>
              </w:rPr>
            </w:pPr>
          </w:p>
          <w:p w14:paraId="7ABA7076" w14:textId="523D66E0" w:rsidR="00D15136" w:rsidRPr="005C1512" w:rsidRDefault="00D15136" w:rsidP="000A0DE3">
            <w:pPr>
              <w:jc w:val="both"/>
              <w:rPr>
                <w:rFonts w:ascii="Verdana" w:hAnsi="Verdana" w:cs="Arial"/>
                <w:sz w:val="22"/>
                <w:szCs w:val="22"/>
              </w:rPr>
            </w:pPr>
            <w:r w:rsidRPr="005C1512">
              <w:rPr>
                <w:rFonts w:ascii="Verdana" w:hAnsi="Verdana" w:cs="Arial"/>
                <w:sz w:val="22"/>
                <w:szCs w:val="22"/>
              </w:rPr>
              <w:t xml:space="preserve">Le candidat décrit dans le cadre ci-après </w:t>
            </w:r>
            <w:r w:rsidR="00836628">
              <w:rPr>
                <w:rFonts w:ascii="Verdana" w:hAnsi="Verdana" w:cs="Arial"/>
                <w:sz w:val="22"/>
                <w:szCs w:val="22"/>
              </w:rPr>
              <w:t xml:space="preserve">les actions menées contribuant </w:t>
            </w:r>
            <w:r w:rsidR="00D00795">
              <w:rPr>
                <w:rFonts w:ascii="Verdana" w:hAnsi="Verdana" w:cs="Arial"/>
                <w:sz w:val="22"/>
                <w:szCs w:val="22"/>
              </w:rPr>
              <w:t xml:space="preserve">à la responsabilité sociale et environnementale sur les modalités de transports et d’hebergement. </w:t>
            </w:r>
          </w:p>
          <w:p w14:paraId="5D795314" w14:textId="77777777" w:rsidR="00D15136" w:rsidRPr="005C1512" w:rsidRDefault="00D15136" w:rsidP="000A0DE3">
            <w:pPr>
              <w:jc w:val="both"/>
              <w:rPr>
                <w:rFonts w:ascii="Verdana" w:hAnsi="Verdana" w:cs="Arial"/>
                <w:sz w:val="22"/>
                <w:szCs w:val="22"/>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D15136" w:rsidRPr="005C1512" w14:paraId="0E3C7067" w14:textId="77777777" w:rsidTr="000A0DE3">
              <w:tc>
                <w:tcPr>
                  <w:tcW w:w="9881" w:type="dxa"/>
                </w:tcPr>
                <w:p w14:paraId="12751BFB" w14:textId="77777777" w:rsidR="00D15136" w:rsidRPr="005C1512" w:rsidRDefault="00D15136" w:rsidP="000A0DE3">
                  <w:pPr>
                    <w:jc w:val="both"/>
                    <w:rPr>
                      <w:rFonts w:ascii="Verdana" w:hAnsi="Verdana" w:cs="Arial"/>
                      <w:sz w:val="22"/>
                      <w:szCs w:val="22"/>
                    </w:rPr>
                  </w:pPr>
                </w:p>
                <w:p w14:paraId="31BF2D5F" w14:textId="77777777" w:rsidR="00D15136" w:rsidRPr="005C1512" w:rsidRDefault="00D15136" w:rsidP="000A0DE3">
                  <w:pPr>
                    <w:jc w:val="both"/>
                    <w:rPr>
                      <w:rFonts w:ascii="Verdana" w:hAnsi="Verdana" w:cs="Arial"/>
                      <w:sz w:val="22"/>
                      <w:szCs w:val="22"/>
                    </w:rPr>
                  </w:pPr>
                </w:p>
              </w:tc>
            </w:tr>
          </w:tbl>
          <w:p w14:paraId="3FB0DF8F" w14:textId="77777777" w:rsidR="00D15136" w:rsidRPr="005C1512" w:rsidRDefault="00D15136" w:rsidP="000A0DE3">
            <w:pPr>
              <w:jc w:val="both"/>
              <w:rPr>
                <w:rFonts w:ascii="Verdana" w:hAnsi="Verdana" w:cs="Arial"/>
                <w:b/>
                <w:bCs/>
                <w:sz w:val="22"/>
                <w:szCs w:val="22"/>
              </w:rPr>
            </w:pPr>
          </w:p>
        </w:tc>
      </w:tr>
      <w:tr w:rsidR="00D15136" w:rsidRPr="005C1512" w14:paraId="7584347D" w14:textId="77777777" w:rsidTr="000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985" w:type="pct"/>
            <w:gridSpan w:val="2"/>
            <w:tcBorders>
              <w:top w:val="nil"/>
              <w:left w:val="nil"/>
              <w:bottom w:val="nil"/>
              <w:right w:val="nil"/>
            </w:tcBorders>
          </w:tcPr>
          <w:p w14:paraId="01B41B33" w14:textId="77777777" w:rsidR="00D15136" w:rsidRDefault="00D15136" w:rsidP="000A0DE3">
            <w:pPr>
              <w:jc w:val="both"/>
              <w:rPr>
                <w:rFonts w:ascii="Verdana" w:hAnsi="Verdana" w:cs="Arial"/>
                <w:b/>
                <w:bCs/>
                <w:sz w:val="22"/>
                <w:szCs w:val="22"/>
              </w:rPr>
            </w:pPr>
          </w:p>
        </w:tc>
      </w:tr>
    </w:tbl>
    <w:p w14:paraId="1E7C46EA" w14:textId="77777777" w:rsidR="007551F6" w:rsidRPr="005C1512" w:rsidRDefault="007551F6" w:rsidP="007953FC">
      <w:pPr>
        <w:jc w:val="both"/>
        <w:rPr>
          <w:rFonts w:ascii="Verdana" w:hAnsi="Verdana" w:cs="Arial"/>
          <w:bCs/>
          <w:sz w:val="22"/>
          <w:szCs w:val="22"/>
        </w:rPr>
      </w:pPr>
    </w:p>
    <w:p w14:paraId="31573C80" w14:textId="77777777" w:rsidR="00577DF8" w:rsidRDefault="00577DF8" w:rsidP="004F0092">
      <w:pPr>
        <w:tabs>
          <w:tab w:val="left" w:pos="9781"/>
        </w:tabs>
        <w:ind w:right="566"/>
        <w:jc w:val="center"/>
        <w:rPr>
          <w:rFonts w:ascii="Arial" w:hAnsi="Arial" w:cs="Arial"/>
          <w:b/>
          <w:sz w:val="22"/>
          <w:szCs w:val="22"/>
        </w:rPr>
      </w:pPr>
    </w:p>
    <w:p w14:paraId="6308BA1A" w14:textId="60D86A15" w:rsidR="00D00795" w:rsidRDefault="00D00795">
      <w:pPr>
        <w:rPr>
          <w:rFonts w:ascii="Arial" w:hAnsi="Arial" w:cs="Arial"/>
          <w:b/>
          <w:sz w:val="22"/>
          <w:szCs w:val="22"/>
        </w:rPr>
      </w:pPr>
      <w:r>
        <w:rPr>
          <w:rFonts w:ascii="Arial" w:hAnsi="Arial" w:cs="Arial"/>
          <w:b/>
          <w:sz w:val="22"/>
          <w:szCs w:val="22"/>
        </w:rPr>
        <w:br w:type="page"/>
      </w:r>
    </w:p>
    <w:p w14:paraId="696AA462" w14:textId="77777777" w:rsidR="00D00795" w:rsidRPr="0039184A" w:rsidRDefault="00D00795" w:rsidP="004F0092">
      <w:pPr>
        <w:tabs>
          <w:tab w:val="left" w:pos="9781"/>
        </w:tabs>
        <w:ind w:right="566"/>
        <w:jc w:val="center"/>
        <w:rPr>
          <w:rFonts w:ascii="Arial" w:hAnsi="Arial" w:cs="Arial"/>
          <w:b/>
          <w:sz w:val="22"/>
          <w:szCs w:val="22"/>
        </w:rPr>
      </w:pPr>
    </w:p>
    <w:tbl>
      <w:tblPr>
        <w:tblW w:w="0" w:type="auto"/>
        <w:tblInd w:w="108" w:type="dxa"/>
        <w:shd w:val="clear" w:color="auto" w:fill="365F91"/>
        <w:tblLook w:val="04A0" w:firstRow="1" w:lastRow="0" w:firstColumn="1" w:lastColumn="0" w:noHBand="0" w:noVBand="1"/>
      </w:tblPr>
      <w:tblGrid>
        <w:gridCol w:w="9639"/>
      </w:tblGrid>
      <w:tr w:rsidR="00577DF8" w:rsidRPr="0039184A" w14:paraId="7F705E20" w14:textId="77777777" w:rsidTr="00C65EB4">
        <w:tc>
          <w:tcPr>
            <w:tcW w:w="9639" w:type="dxa"/>
            <w:shd w:val="clear" w:color="auto" w:fill="365F91"/>
          </w:tcPr>
          <w:p w14:paraId="7AB8CA4C" w14:textId="77777777" w:rsidR="00577DF8" w:rsidRPr="0039184A" w:rsidRDefault="00577DF8" w:rsidP="004F0092">
            <w:pPr>
              <w:tabs>
                <w:tab w:val="left" w:pos="9781"/>
              </w:tabs>
              <w:ind w:right="566"/>
              <w:jc w:val="center"/>
              <w:rPr>
                <w:rFonts w:ascii="Arial" w:hAnsi="Arial" w:cs="Arial"/>
                <w:b/>
                <w:sz w:val="22"/>
                <w:szCs w:val="22"/>
              </w:rPr>
            </w:pPr>
          </w:p>
          <w:p w14:paraId="1E35B09C" w14:textId="77777777" w:rsidR="00577DF8" w:rsidRPr="0039184A" w:rsidRDefault="00577DF8" w:rsidP="004F0092">
            <w:pPr>
              <w:tabs>
                <w:tab w:val="left" w:pos="9781"/>
              </w:tabs>
              <w:ind w:right="566"/>
              <w:jc w:val="center"/>
              <w:rPr>
                <w:rFonts w:ascii="Calibri" w:hAnsi="Calibri" w:cs="Arial"/>
                <w:b/>
                <w:color w:val="FFFFFF"/>
              </w:rPr>
            </w:pPr>
            <w:r w:rsidRPr="0039184A">
              <w:rPr>
                <w:rFonts w:ascii="Calibri" w:hAnsi="Calibri" w:cs="Arial"/>
                <w:b/>
                <w:color w:val="FFFFFF"/>
              </w:rPr>
              <w:t>IV – Bordereau des prix</w:t>
            </w:r>
          </w:p>
          <w:p w14:paraId="0CC512D6" w14:textId="77777777" w:rsidR="00577DF8" w:rsidRPr="0039184A" w:rsidRDefault="00577DF8" w:rsidP="004F0092">
            <w:pPr>
              <w:tabs>
                <w:tab w:val="left" w:pos="9781"/>
              </w:tabs>
              <w:ind w:right="566"/>
              <w:jc w:val="center"/>
              <w:rPr>
                <w:rFonts w:ascii="Calibri" w:hAnsi="Calibri" w:cs="Arial"/>
                <w:b/>
                <w:sz w:val="22"/>
                <w:szCs w:val="22"/>
              </w:rPr>
            </w:pPr>
          </w:p>
        </w:tc>
      </w:tr>
    </w:tbl>
    <w:p w14:paraId="14D7EF48" w14:textId="77777777" w:rsidR="00577DF8" w:rsidRPr="0039184A" w:rsidRDefault="00577DF8" w:rsidP="004F0092">
      <w:pPr>
        <w:tabs>
          <w:tab w:val="left" w:pos="640"/>
          <w:tab w:val="left" w:pos="7268"/>
          <w:tab w:val="left" w:pos="9781"/>
        </w:tabs>
        <w:autoSpaceDE w:val="0"/>
        <w:autoSpaceDN w:val="0"/>
        <w:adjustRightInd w:val="0"/>
        <w:ind w:right="566"/>
        <w:jc w:val="both"/>
        <w:rPr>
          <w:rFonts w:ascii="Arial" w:hAnsi="Arial"/>
          <w:sz w:val="22"/>
          <w:szCs w:val="22"/>
        </w:rPr>
      </w:pPr>
    </w:p>
    <w:p w14:paraId="3B036829" w14:textId="77777777" w:rsidR="00577DF8" w:rsidRPr="0039184A" w:rsidRDefault="00577DF8" w:rsidP="004F0092">
      <w:pPr>
        <w:tabs>
          <w:tab w:val="left" w:pos="9781"/>
        </w:tabs>
        <w:ind w:right="566"/>
        <w:rPr>
          <w:rFonts w:ascii="Calibri" w:hAnsi="Calibri" w:cs="Arial"/>
          <w:sz w:val="22"/>
          <w:szCs w:val="22"/>
        </w:rPr>
      </w:pPr>
    </w:p>
    <w:p w14:paraId="0CBFBFEB" w14:textId="77777777" w:rsidR="00577DF8" w:rsidRPr="006E7C81" w:rsidRDefault="00577DF8" w:rsidP="004F0092">
      <w:pPr>
        <w:tabs>
          <w:tab w:val="left" w:pos="9781"/>
        </w:tabs>
        <w:ind w:right="566"/>
        <w:jc w:val="both"/>
        <w:rPr>
          <w:rFonts w:ascii="Calibri" w:hAnsi="Calibri" w:cs="Arial"/>
          <w:bCs/>
          <w:sz w:val="22"/>
          <w:szCs w:val="22"/>
        </w:rPr>
      </w:pPr>
    </w:p>
    <w:p w14:paraId="333257BD" w14:textId="77777777" w:rsidR="00577DF8" w:rsidRPr="0039184A" w:rsidRDefault="00577DF8" w:rsidP="004F0092">
      <w:pPr>
        <w:tabs>
          <w:tab w:val="left" w:pos="9781"/>
        </w:tabs>
        <w:ind w:right="566"/>
        <w:jc w:val="both"/>
        <w:rPr>
          <w:rFonts w:ascii="Calibri" w:hAnsi="Calibri" w:cs="Arial"/>
          <w:bCs/>
          <w:sz w:val="22"/>
          <w:szCs w:val="22"/>
        </w:rPr>
      </w:pPr>
      <w:r w:rsidRPr="006E7C81">
        <w:rPr>
          <w:rFonts w:ascii="Calibri" w:hAnsi="Calibri" w:cs="Arial"/>
          <w:bCs/>
          <w:sz w:val="22"/>
          <w:szCs w:val="22"/>
        </w:rPr>
        <w:t>Le marché public est conclu au prix unitaire tel que précisé à l’article</w:t>
      </w:r>
      <w:r w:rsidRPr="001A1FE0">
        <w:rPr>
          <w:rFonts w:ascii="Calibri" w:hAnsi="Calibri" w:cs="Arial"/>
          <w:bCs/>
          <w:sz w:val="22"/>
          <w:szCs w:val="22"/>
        </w:rPr>
        <w:t xml:space="preserve"> VI.1 du Contrat, de</w:t>
      </w:r>
      <w:r w:rsidRPr="0039184A">
        <w:rPr>
          <w:rFonts w:ascii="Calibri" w:hAnsi="Calibri" w:cs="Arial"/>
          <w:bCs/>
          <w:sz w:val="22"/>
          <w:szCs w:val="22"/>
        </w:rPr>
        <w:t xml:space="preserve"> :</w:t>
      </w:r>
    </w:p>
    <w:p w14:paraId="2D5CBE6F" w14:textId="77777777" w:rsidR="00577DF8" w:rsidRPr="0039184A" w:rsidRDefault="00577DF8" w:rsidP="004F0092">
      <w:pPr>
        <w:tabs>
          <w:tab w:val="left" w:pos="9781"/>
        </w:tabs>
        <w:ind w:right="566"/>
        <w:jc w:val="both"/>
        <w:rPr>
          <w:rFonts w:ascii="Calibri" w:hAnsi="Calibri" w:cs="Arial"/>
          <w:bCs/>
          <w:sz w:val="22"/>
          <w:szCs w:val="22"/>
        </w:rPr>
      </w:pPr>
    </w:p>
    <w:p w14:paraId="5A027AD2" w14:textId="77777777" w:rsidR="00577DF8" w:rsidRPr="0039184A" w:rsidRDefault="00577DF8" w:rsidP="004F0092">
      <w:pPr>
        <w:tabs>
          <w:tab w:val="left" w:pos="9781"/>
        </w:tabs>
        <w:ind w:right="566"/>
        <w:jc w:val="both"/>
        <w:rPr>
          <w:rFonts w:ascii="Calibri" w:hAnsi="Calibri" w:cs="Arial"/>
          <w:bCs/>
          <w:sz w:val="22"/>
          <w:szCs w:val="22"/>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tblGrid>
      <w:tr w:rsidR="001A1FE0" w:rsidRPr="001A1FE0" w14:paraId="14473892" w14:textId="77777777" w:rsidTr="00C1295F">
        <w:trPr>
          <w:trHeight w:val="813"/>
          <w:jc w:val="center"/>
        </w:trPr>
        <w:tc>
          <w:tcPr>
            <w:tcW w:w="5326" w:type="dxa"/>
            <w:tcBorders>
              <w:top w:val="single" w:sz="4" w:space="0" w:color="auto"/>
            </w:tcBorders>
            <w:vAlign w:val="center"/>
          </w:tcPr>
          <w:p w14:paraId="2C2EA39B" w14:textId="77777777" w:rsidR="001A1FE0" w:rsidRPr="001A1FE0" w:rsidRDefault="001A1FE0" w:rsidP="001A1FE0">
            <w:pPr>
              <w:autoSpaceDE w:val="0"/>
              <w:autoSpaceDN w:val="0"/>
              <w:adjustRightInd w:val="0"/>
              <w:jc w:val="center"/>
              <w:rPr>
                <w:rFonts w:ascii="Arial" w:hAnsi="Arial" w:cs="Arial"/>
                <w:b/>
                <w:bCs/>
                <w:sz w:val="16"/>
                <w:szCs w:val="16"/>
              </w:rPr>
            </w:pPr>
            <w:r w:rsidRPr="001A1FE0">
              <w:rPr>
                <w:rFonts w:ascii="Arial" w:hAnsi="Arial" w:cs="Arial"/>
                <w:b/>
                <w:bCs/>
                <w:sz w:val="16"/>
                <w:szCs w:val="16"/>
              </w:rPr>
              <w:t xml:space="preserve">Prix unitaire par bénéficiaire, en Euros </w:t>
            </w:r>
          </w:p>
        </w:tc>
      </w:tr>
      <w:tr w:rsidR="001A1FE0" w:rsidRPr="001A1FE0" w14:paraId="5F6D06D3" w14:textId="77777777" w:rsidTr="00C1295F">
        <w:trPr>
          <w:trHeight w:val="945"/>
          <w:jc w:val="center"/>
        </w:trPr>
        <w:tc>
          <w:tcPr>
            <w:tcW w:w="5326" w:type="dxa"/>
            <w:tcBorders>
              <w:top w:val="single" w:sz="4" w:space="0" w:color="auto"/>
            </w:tcBorders>
            <w:vAlign w:val="center"/>
          </w:tcPr>
          <w:p w14:paraId="0B51E28E" w14:textId="77777777" w:rsidR="001A1FE0" w:rsidRPr="001A1FE0" w:rsidRDefault="001A1FE0" w:rsidP="001A1FE0">
            <w:pPr>
              <w:rPr>
                <w:rFonts w:ascii="Arial" w:hAnsi="Arial" w:cs="Arial"/>
                <w:bCs/>
                <w:sz w:val="20"/>
                <w:szCs w:val="20"/>
              </w:rPr>
            </w:pPr>
          </w:p>
        </w:tc>
      </w:tr>
    </w:tbl>
    <w:p w14:paraId="74ABB10E" w14:textId="77777777" w:rsidR="00577DF8" w:rsidRPr="0039184A" w:rsidRDefault="00577DF8" w:rsidP="004F0092">
      <w:pPr>
        <w:tabs>
          <w:tab w:val="left" w:pos="9781"/>
        </w:tabs>
        <w:ind w:right="566"/>
        <w:jc w:val="both"/>
        <w:rPr>
          <w:rFonts w:ascii="Calibri" w:hAnsi="Calibri" w:cs="Arial"/>
          <w:bCs/>
          <w:sz w:val="22"/>
          <w:szCs w:val="22"/>
        </w:rPr>
      </w:pPr>
    </w:p>
    <w:p w14:paraId="79B44F35" w14:textId="77777777" w:rsidR="00577DF8" w:rsidRDefault="00577DF8" w:rsidP="004F0092">
      <w:pPr>
        <w:tabs>
          <w:tab w:val="left" w:pos="9781"/>
        </w:tabs>
        <w:ind w:right="566"/>
        <w:jc w:val="both"/>
        <w:rPr>
          <w:rFonts w:ascii="Calibri" w:hAnsi="Calibri" w:cs="Arial"/>
          <w:bCs/>
          <w:sz w:val="22"/>
          <w:szCs w:val="22"/>
        </w:rPr>
      </w:pPr>
      <w:r w:rsidRPr="0039184A">
        <w:rPr>
          <w:rFonts w:ascii="Calibri" w:hAnsi="Calibri" w:cs="Arial"/>
          <w:bCs/>
          <w:sz w:val="22"/>
          <w:szCs w:val="22"/>
        </w:rPr>
        <w:t>Il est réputé complet et comprend notamment l’ensemble des charges fiscales, parafiscales ou autres frappant la prestation.</w:t>
      </w:r>
    </w:p>
    <w:p w14:paraId="154F9E77" w14:textId="77777777" w:rsidR="00BA15C9" w:rsidRDefault="00BA15C9" w:rsidP="004F0092">
      <w:pPr>
        <w:tabs>
          <w:tab w:val="left" w:pos="9781"/>
        </w:tabs>
        <w:ind w:right="566"/>
        <w:jc w:val="both"/>
        <w:rPr>
          <w:rFonts w:ascii="Calibri" w:hAnsi="Calibri" w:cs="Arial"/>
          <w:bCs/>
          <w:sz w:val="22"/>
          <w:szCs w:val="22"/>
        </w:rPr>
      </w:pPr>
    </w:p>
    <w:p w14:paraId="2A7EF899" w14:textId="77777777" w:rsidR="00BA15C9" w:rsidRPr="00EB406B" w:rsidRDefault="00BA15C9" w:rsidP="004F0092">
      <w:pPr>
        <w:tabs>
          <w:tab w:val="left" w:pos="9781"/>
        </w:tabs>
        <w:ind w:right="566"/>
        <w:jc w:val="both"/>
        <w:rPr>
          <w:rFonts w:ascii="Calibri" w:hAnsi="Calibri" w:cs="Arial"/>
          <w:b/>
          <w:bCs/>
          <w:color w:val="FF0000"/>
          <w:sz w:val="22"/>
          <w:szCs w:val="22"/>
        </w:rPr>
      </w:pPr>
      <w:r w:rsidRPr="00EB406B">
        <w:rPr>
          <w:rFonts w:ascii="Calibri" w:hAnsi="Calibri" w:cs="Arial"/>
          <w:b/>
          <w:bCs/>
          <w:color w:val="FF0000"/>
          <w:sz w:val="22"/>
          <w:szCs w:val="22"/>
        </w:rPr>
        <w:t xml:space="preserve">Le candidat n’indique dans le cadre ci-dessus que le montant </w:t>
      </w:r>
      <w:r w:rsidR="00971B50">
        <w:rPr>
          <w:rFonts w:ascii="Calibri" w:hAnsi="Calibri" w:cs="Arial"/>
          <w:b/>
          <w:bCs/>
          <w:color w:val="FF0000"/>
          <w:sz w:val="22"/>
          <w:szCs w:val="22"/>
        </w:rPr>
        <w:t xml:space="preserve">total </w:t>
      </w:r>
      <w:r w:rsidRPr="00EB406B">
        <w:rPr>
          <w:rFonts w:ascii="Calibri" w:hAnsi="Calibri" w:cs="Arial"/>
          <w:b/>
          <w:bCs/>
          <w:color w:val="FF0000"/>
          <w:sz w:val="22"/>
          <w:szCs w:val="22"/>
        </w:rPr>
        <w:t xml:space="preserve">des frais de gestion (frais de coordination administrative) qu’il facturera à </w:t>
      </w:r>
      <w:r w:rsidR="006F6B8C">
        <w:rPr>
          <w:rFonts w:ascii="Calibri" w:hAnsi="Calibri" w:cs="Arial"/>
          <w:b/>
          <w:bCs/>
          <w:color w:val="FF0000"/>
          <w:sz w:val="22"/>
          <w:szCs w:val="22"/>
        </w:rPr>
        <w:t>France travail</w:t>
      </w:r>
      <w:r w:rsidRPr="00EB406B">
        <w:rPr>
          <w:rFonts w:ascii="Calibri" w:hAnsi="Calibri" w:cs="Arial"/>
          <w:b/>
          <w:bCs/>
          <w:color w:val="FF0000"/>
          <w:sz w:val="22"/>
          <w:szCs w:val="22"/>
        </w:rPr>
        <w:t>. Les frais annexes, notamment la rémunération versée aux partenaires étrangers, peuvent être indiqués à titre indicatif.</w:t>
      </w:r>
    </w:p>
    <w:p w14:paraId="6413D65A" w14:textId="77777777" w:rsidR="00577DF8" w:rsidRPr="0039184A" w:rsidRDefault="00577DF8" w:rsidP="004F0092">
      <w:pPr>
        <w:tabs>
          <w:tab w:val="left" w:pos="9781"/>
        </w:tabs>
        <w:autoSpaceDE w:val="0"/>
        <w:autoSpaceDN w:val="0"/>
        <w:adjustRightInd w:val="0"/>
        <w:ind w:right="566"/>
        <w:jc w:val="both"/>
        <w:rPr>
          <w:rFonts w:ascii="Calibri" w:hAnsi="Calibri" w:cs="Arial"/>
          <w:sz w:val="22"/>
          <w:szCs w:val="22"/>
        </w:rPr>
      </w:pPr>
    </w:p>
    <w:p w14:paraId="6813338D" w14:textId="77777777" w:rsidR="00577DF8" w:rsidRPr="0039184A" w:rsidRDefault="00577DF8" w:rsidP="004F0092">
      <w:pPr>
        <w:tabs>
          <w:tab w:val="left" w:pos="9781"/>
        </w:tabs>
        <w:ind w:right="566"/>
        <w:rPr>
          <w:rFonts w:ascii="Calibri" w:hAnsi="Calibri" w:cs="Arial"/>
          <w:sz w:val="22"/>
          <w:szCs w:val="22"/>
        </w:rPr>
      </w:pPr>
    </w:p>
    <w:p w14:paraId="43ADA7E7" w14:textId="77777777" w:rsidR="00577DF8" w:rsidRPr="0039184A" w:rsidRDefault="00577DF8" w:rsidP="004F0092">
      <w:pPr>
        <w:tabs>
          <w:tab w:val="left" w:pos="9781"/>
        </w:tabs>
        <w:ind w:right="566"/>
        <w:rPr>
          <w:rFonts w:ascii="Calibri" w:hAnsi="Calibri" w:cs="Arial"/>
          <w:bCs/>
          <w:sz w:val="22"/>
          <w:szCs w:val="22"/>
        </w:rPr>
      </w:pPr>
    </w:p>
    <w:p w14:paraId="780F102C" w14:textId="77777777" w:rsidR="00577DF8" w:rsidRPr="0039184A" w:rsidRDefault="00577DF8" w:rsidP="004F0092">
      <w:pPr>
        <w:tabs>
          <w:tab w:val="left" w:pos="9781"/>
        </w:tabs>
        <w:ind w:right="566"/>
        <w:rPr>
          <w:rFonts w:ascii="Calibri" w:hAnsi="Calibri" w:cs="Arial"/>
          <w:b/>
          <w:bCs/>
          <w:sz w:val="22"/>
          <w:szCs w:val="22"/>
        </w:rPr>
      </w:pPr>
      <w:r w:rsidRPr="0039184A">
        <w:rPr>
          <w:rFonts w:ascii="Calibri" w:hAnsi="Calibri" w:cs="Arial"/>
          <w:b/>
          <w:bCs/>
          <w:sz w:val="22"/>
          <w:szCs w:val="22"/>
        </w:rPr>
        <w:t>Le cas échéant, prix après conduite des négociations</w:t>
      </w:r>
    </w:p>
    <w:p w14:paraId="74EC5E38" w14:textId="77777777" w:rsidR="00577DF8" w:rsidRPr="0039184A" w:rsidRDefault="00577DF8" w:rsidP="004F0092">
      <w:pPr>
        <w:tabs>
          <w:tab w:val="left" w:pos="9781"/>
        </w:tabs>
        <w:ind w:right="566"/>
        <w:rPr>
          <w:rFonts w:ascii="Calibri" w:hAnsi="Calibri" w:cs="Arial"/>
          <w:bCs/>
          <w:sz w:val="22"/>
          <w:szCs w:val="22"/>
        </w:rPr>
      </w:pPr>
    </w:p>
    <w:p w14:paraId="2AE77C76" w14:textId="77777777" w:rsidR="00577DF8" w:rsidRPr="0039184A" w:rsidRDefault="00577DF8" w:rsidP="004F0092">
      <w:pPr>
        <w:tabs>
          <w:tab w:val="left" w:pos="9781"/>
        </w:tabs>
        <w:ind w:right="566"/>
        <w:jc w:val="both"/>
        <w:rPr>
          <w:rFonts w:ascii="Calibri" w:hAnsi="Calibri" w:cs="Arial"/>
          <w:bCs/>
          <w:sz w:val="22"/>
          <w:szCs w:val="22"/>
        </w:rPr>
      </w:pPr>
      <w:r w:rsidRPr="0039184A">
        <w:rPr>
          <w:rFonts w:ascii="Calibri" w:hAnsi="Calibri" w:cs="Arial"/>
          <w:bCs/>
          <w:sz w:val="22"/>
          <w:szCs w:val="22"/>
        </w:rPr>
        <w:t xml:space="preserve">Dans le cas où le prix a été négocié, </w:t>
      </w:r>
      <w:r w:rsidR="006F6B8C">
        <w:rPr>
          <w:rFonts w:ascii="Calibri" w:hAnsi="Calibri" w:cs="Arial"/>
          <w:bCs/>
          <w:sz w:val="22"/>
          <w:szCs w:val="22"/>
        </w:rPr>
        <w:t>France travail</w:t>
      </w:r>
      <w:r w:rsidRPr="0039184A">
        <w:rPr>
          <w:rFonts w:ascii="Calibri" w:hAnsi="Calibri" w:cs="Arial"/>
          <w:bCs/>
          <w:sz w:val="22"/>
          <w:szCs w:val="22"/>
        </w:rPr>
        <w:t xml:space="preserve"> reporte le prix fixé par le titulaire au terme de ces négociations. Il constitue le prix du marché public. </w:t>
      </w:r>
    </w:p>
    <w:p w14:paraId="0D9E86EC" w14:textId="77777777" w:rsidR="00577DF8" w:rsidRPr="0039184A" w:rsidRDefault="00577DF8" w:rsidP="004F0092">
      <w:pPr>
        <w:tabs>
          <w:tab w:val="left" w:pos="9781"/>
        </w:tabs>
        <w:ind w:right="566"/>
        <w:rPr>
          <w:rFonts w:ascii="Calibri" w:hAnsi="Calibri" w:cs="Arial"/>
          <w:bCs/>
          <w:sz w:val="22"/>
          <w:szCs w:val="22"/>
        </w:rPr>
      </w:pPr>
    </w:p>
    <w:p w14:paraId="15AACD3A" w14:textId="77777777" w:rsidR="00577DF8" w:rsidRPr="0039184A" w:rsidRDefault="00577DF8" w:rsidP="004F0092">
      <w:pPr>
        <w:tabs>
          <w:tab w:val="left" w:pos="9781"/>
        </w:tabs>
        <w:ind w:right="566"/>
        <w:jc w:val="both"/>
        <w:rPr>
          <w:rFonts w:ascii="Calibri" w:hAnsi="Calibri" w:cs="Arial"/>
          <w:bCs/>
          <w:sz w:val="22"/>
          <w:szCs w:val="22"/>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tblGrid>
      <w:tr w:rsidR="001A1FE0" w:rsidRPr="001A1FE0" w14:paraId="2CC8E5D4" w14:textId="77777777" w:rsidTr="00C1295F">
        <w:trPr>
          <w:trHeight w:val="813"/>
          <w:jc w:val="center"/>
        </w:trPr>
        <w:tc>
          <w:tcPr>
            <w:tcW w:w="5326" w:type="dxa"/>
            <w:tcBorders>
              <w:top w:val="single" w:sz="4" w:space="0" w:color="auto"/>
            </w:tcBorders>
            <w:vAlign w:val="center"/>
          </w:tcPr>
          <w:p w14:paraId="548FD41B" w14:textId="77777777" w:rsidR="001A1FE0" w:rsidRPr="001A1FE0" w:rsidRDefault="001A1FE0" w:rsidP="001A1FE0">
            <w:pPr>
              <w:autoSpaceDE w:val="0"/>
              <w:autoSpaceDN w:val="0"/>
              <w:adjustRightInd w:val="0"/>
              <w:jc w:val="center"/>
              <w:rPr>
                <w:rFonts w:ascii="Arial" w:hAnsi="Arial" w:cs="Arial"/>
                <w:b/>
                <w:bCs/>
                <w:sz w:val="16"/>
                <w:szCs w:val="16"/>
              </w:rPr>
            </w:pPr>
            <w:r w:rsidRPr="001A1FE0">
              <w:rPr>
                <w:rFonts w:ascii="Arial" w:hAnsi="Arial" w:cs="Arial"/>
                <w:b/>
                <w:bCs/>
                <w:sz w:val="16"/>
                <w:szCs w:val="16"/>
              </w:rPr>
              <w:t xml:space="preserve">Prix unitaire par bénéficiaire, en Euros </w:t>
            </w:r>
          </w:p>
        </w:tc>
      </w:tr>
      <w:tr w:rsidR="001A1FE0" w:rsidRPr="001A1FE0" w14:paraId="6CE675C9" w14:textId="77777777" w:rsidTr="00C1295F">
        <w:trPr>
          <w:trHeight w:val="945"/>
          <w:jc w:val="center"/>
        </w:trPr>
        <w:tc>
          <w:tcPr>
            <w:tcW w:w="5326" w:type="dxa"/>
            <w:tcBorders>
              <w:top w:val="single" w:sz="4" w:space="0" w:color="auto"/>
            </w:tcBorders>
            <w:vAlign w:val="center"/>
          </w:tcPr>
          <w:p w14:paraId="3225BD93" w14:textId="77777777" w:rsidR="001A1FE0" w:rsidRPr="001A1FE0" w:rsidRDefault="001A1FE0" w:rsidP="001A1FE0">
            <w:pPr>
              <w:rPr>
                <w:rFonts w:ascii="Arial" w:hAnsi="Arial" w:cs="Arial"/>
                <w:bCs/>
                <w:sz w:val="20"/>
                <w:szCs w:val="20"/>
              </w:rPr>
            </w:pPr>
          </w:p>
        </w:tc>
      </w:tr>
    </w:tbl>
    <w:p w14:paraId="60418180" w14:textId="77777777" w:rsidR="00577DF8" w:rsidRPr="0039184A" w:rsidRDefault="00577DF8" w:rsidP="004F0092">
      <w:pPr>
        <w:tabs>
          <w:tab w:val="left" w:pos="9781"/>
        </w:tabs>
        <w:ind w:right="566"/>
        <w:jc w:val="center"/>
        <w:rPr>
          <w:rFonts w:ascii="Calibri" w:hAnsi="Calibri" w:cs="Arial"/>
          <w:b/>
          <w:sz w:val="22"/>
          <w:szCs w:val="22"/>
        </w:rPr>
      </w:pPr>
    </w:p>
    <w:p w14:paraId="4C11F17A" w14:textId="77777777" w:rsidR="00577DF8" w:rsidRPr="0039184A" w:rsidRDefault="00577DF8" w:rsidP="004F0092">
      <w:pPr>
        <w:tabs>
          <w:tab w:val="left" w:pos="9781"/>
        </w:tabs>
        <w:ind w:right="566"/>
        <w:jc w:val="center"/>
        <w:rPr>
          <w:rFonts w:ascii="Calibri" w:hAnsi="Calibri" w:cs="Arial"/>
          <w:b/>
          <w:sz w:val="22"/>
          <w:szCs w:val="22"/>
        </w:rPr>
      </w:pPr>
    </w:p>
    <w:p w14:paraId="6769B753" w14:textId="77777777" w:rsidR="00577DF8" w:rsidRDefault="00577DF8" w:rsidP="004F0092">
      <w:pPr>
        <w:tabs>
          <w:tab w:val="left" w:pos="9781"/>
        </w:tabs>
        <w:ind w:right="566"/>
        <w:jc w:val="center"/>
        <w:rPr>
          <w:rFonts w:ascii="Arial" w:hAnsi="Arial" w:cs="Arial"/>
          <w:b/>
        </w:rPr>
      </w:pPr>
    </w:p>
    <w:p w14:paraId="5DAADB78" w14:textId="77777777" w:rsidR="008843E6" w:rsidRPr="00284EEE" w:rsidRDefault="008843E6" w:rsidP="004F0092">
      <w:pPr>
        <w:tabs>
          <w:tab w:val="left" w:pos="9781"/>
        </w:tabs>
        <w:ind w:right="566"/>
        <w:rPr>
          <w:rFonts w:ascii="Calibri" w:hAnsi="Calibri" w:cs="Arial"/>
          <w:sz w:val="22"/>
          <w:szCs w:val="22"/>
        </w:rPr>
      </w:pPr>
    </w:p>
    <w:sectPr w:rsidR="008843E6" w:rsidRPr="00284EEE" w:rsidSect="004F0092">
      <w:headerReference w:type="default" r:id="rId21"/>
      <w:footerReference w:type="default" r:id="rId22"/>
      <w:pgSz w:w="11906" w:h="16838" w:code="9"/>
      <w:pgMar w:top="1417" w:right="1133" w:bottom="1417"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3558" w14:textId="77777777" w:rsidR="0033317F" w:rsidRDefault="0033317F">
      <w:r>
        <w:separator/>
      </w:r>
    </w:p>
  </w:endnote>
  <w:endnote w:type="continuationSeparator" w:id="0">
    <w:p w14:paraId="1E37718F" w14:textId="77777777" w:rsidR="0033317F" w:rsidRDefault="0033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DDA0" w14:textId="77777777" w:rsidR="00561195" w:rsidRPr="00A01DD4" w:rsidRDefault="00561195" w:rsidP="002563B9">
    <w:pPr>
      <w:pStyle w:val="Pieddepage"/>
      <w:tabs>
        <w:tab w:val="left" w:pos="9688"/>
      </w:tabs>
      <w:ind w:right="566"/>
      <w:jc w:val="right"/>
      <w:rPr>
        <w:rFonts w:ascii="Arial" w:hAnsi="Arial" w:cs="Arial"/>
        <w:sz w:val="16"/>
        <w:szCs w:val="16"/>
      </w:rPr>
    </w:pPr>
    <w:r>
      <w:rPr>
        <w:rFonts w:ascii="Arial" w:hAnsi="Arial" w:cs="Arial"/>
        <w:sz w:val="16"/>
        <w:szCs w:val="16"/>
      </w:rPr>
      <w:t>Lettre de consultation</w:t>
    </w:r>
    <w:r w:rsidRPr="00A01DD4">
      <w:rPr>
        <w:rFonts w:ascii="Arial" w:hAnsi="Arial" w:cs="Arial"/>
        <w:sz w:val="16"/>
        <w:szCs w:val="16"/>
      </w:rPr>
      <w:t xml:space="preserve"> - </w:t>
    </w:r>
    <w:r w:rsidRPr="00A01DD4">
      <w:rPr>
        <w:rStyle w:val="Numrodepage"/>
        <w:rFonts w:ascii="Arial" w:hAnsi="Arial" w:cs="Arial"/>
        <w:sz w:val="16"/>
        <w:szCs w:val="16"/>
      </w:rPr>
      <w:fldChar w:fldCharType="begin"/>
    </w:r>
    <w:r w:rsidRPr="00A01DD4">
      <w:rPr>
        <w:rStyle w:val="Numrodepage"/>
        <w:rFonts w:ascii="Arial" w:hAnsi="Arial" w:cs="Arial"/>
        <w:sz w:val="16"/>
        <w:szCs w:val="16"/>
      </w:rPr>
      <w:instrText xml:space="preserve"> PAGE </w:instrText>
    </w:r>
    <w:r w:rsidRPr="00A01DD4">
      <w:rPr>
        <w:rStyle w:val="Numrodepage"/>
        <w:rFonts w:ascii="Arial" w:hAnsi="Arial" w:cs="Arial"/>
        <w:sz w:val="16"/>
        <w:szCs w:val="16"/>
      </w:rPr>
      <w:fldChar w:fldCharType="separate"/>
    </w:r>
    <w:r w:rsidR="00061985">
      <w:rPr>
        <w:rStyle w:val="Numrodepage"/>
        <w:rFonts w:ascii="Arial" w:hAnsi="Arial" w:cs="Arial"/>
        <w:noProof/>
        <w:sz w:val="16"/>
        <w:szCs w:val="16"/>
      </w:rPr>
      <w:t>10</w:t>
    </w:r>
    <w:r w:rsidRPr="00A01DD4">
      <w:rPr>
        <w:rStyle w:val="Numrodepage"/>
        <w:rFonts w:ascii="Arial" w:hAnsi="Arial" w:cs="Arial"/>
        <w:sz w:val="16"/>
        <w:szCs w:val="16"/>
      </w:rPr>
      <w:fldChar w:fldCharType="end"/>
    </w:r>
    <w:r w:rsidRPr="00A01DD4">
      <w:rPr>
        <w:rStyle w:val="Numrodepage"/>
        <w:rFonts w:ascii="Arial" w:hAnsi="Arial" w:cs="Arial"/>
        <w:sz w:val="16"/>
        <w:szCs w:val="16"/>
      </w:rPr>
      <w:t xml:space="preserve"> / </w:t>
    </w:r>
    <w:r w:rsidRPr="00A01DD4">
      <w:rPr>
        <w:rStyle w:val="Numrodepage"/>
        <w:rFonts w:ascii="Arial" w:hAnsi="Arial" w:cs="Arial"/>
        <w:sz w:val="16"/>
        <w:szCs w:val="16"/>
      </w:rPr>
      <w:fldChar w:fldCharType="begin"/>
    </w:r>
    <w:r w:rsidRPr="00A01DD4">
      <w:rPr>
        <w:rStyle w:val="Numrodepage"/>
        <w:rFonts w:ascii="Arial" w:hAnsi="Arial" w:cs="Arial"/>
        <w:sz w:val="16"/>
        <w:szCs w:val="16"/>
      </w:rPr>
      <w:instrText xml:space="preserve"> NUMPAGES </w:instrText>
    </w:r>
    <w:r w:rsidRPr="00A01DD4">
      <w:rPr>
        <w:rStyle w:val="Numrodepage"/>
        <w:rFonts w:ascii="Arial" w:hAnsi="Arial" w:cs="Arial"/>
        <w:sz w:val="16"/>
        <w:szCs w:val="16"/>
      </w:rPr>
      <w:fldChar w:fldCharType="separate"/>
    </w:r>
    <w:r w:rsidR="00061985">
      <w:rPr>
        <w:rStyle w:val="Numrodepage"/>
        <w:rFonts w:ascii="Arial" w:hAnsi="Arial" w:cs="Arial"/>
        <w:noProof/>
        <w:sz w:val="16"/>
        <w:szCs w:val="16"/>
      </w:rPr>
      <w:t>42</w:t>
    </w:r>
    <w:r w:rsidRPr="00A01DD4">
      <w:rPr>
        <w:rStyle w:val="Numrodepage"/>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1245" w14:textId="77777777" w:rsidR="00561195" w:rsidRPr="007D7A99" w:rsidRDefault="00561195" w:rsidP="00A76EC8">
    <w:pPr>
      <w:pStyle w:val="Pieddepage"/>
      <w:jc w:val="right"/>
      <w:rPr>
        <w:rFonts w:ascii="Arial" w:hAnsi="Arial" w:cs="Arial"/>
        <w:sz w:val="16"/>
        <w:szCs w:val="16"/>
      </w:rPr>
    </w:pPr>
    <w:r>
      <w:rPr>
        <w:rFonts w:ascii="Arial" w:hAnsi="Arial" w:cs="Arial"/>
        <w:sz w:val="16"/>
        <w:szCs w:val="16"/>
      </w:rPr>
      <w:t xml:space="preserve">Cadre de réponse </w:t>
    </w:r>
    <w:r w:rsidRPr="007D7A99">
      <w:rPr>
        <w:rFonts w:ascii="Arial" w:hAnsi="Arial" w:cs="Arial"/>
        <w:sz w:val="16"/>
        <w:szCs w:val="16"/>
      </w:rPr>
      <w:t xml:space="preserve">- </w:t>
    </w:r>
    <w:r>
      <w:rPr>
        <w:rStyle w:val="Numrodepage"/>
        <w:rFonts w:ascii="Arial" w:hAnsi="Arial" w:cs="Arial"/>
        <w:sz w:val="16"/>
        <w:szCs w:val="16"/>
      </w:rPr>
      <w:fldChar w:fldCharType="begin"/>
    </w:r>
    <w:r>
      <w:rPr>
        <w:rStyle w:val="Numrodepage"/>
        <w:rFonts w:ascii="Arial" w:hAnsi="Arial" w:cs="Arial"/>
        <w:sz w:val="16"/>
        <w:szCs w:val="16"/>
      </w:rPr>
      <w:instrText xml:space="preserve"> PAGE  </w:instrText>
    </w:r>
    <w:r>
      <w:rPr>
        <w:rStyle w:val="Numrodepage"/>
        <w:rFonts w:ascii="Arial" w:hAnsi="Arial" w:cs="Arial"/>
        <w:sz w:val="16"/>
        <w:szCs w:val="16"/>
      </w:rPr>
      <w:fldChar w:fldCharType="separate"/>
    </w:r>
    <w:r w:rsidR="00061985">
      <w:rPr>
        <w:rStyle w:val="Numrodepage"/>
        <w:rFonts w:ascii="Arial" w:hAnsi="Arial" w:cs="Arial"/>
        <w:noProof/>
        <w:sz w:val="16"/>
        <w:szCs w:val="16"/>
      </w:rPr>
      <w:t>42</w:t>
    </w:r>
    <w:r>
      <w:rPr>
        <w:rStyle w:val="Numrodepage"/>
        <w:rFonts w:ascii="Arial" w:hAnsi="Arial" w:cs="Arial"/>
        <w:sz w:val="16"/>
        <w:szCs w:val="16"/>
      </w:rPr>
      <w:fldChar w:fldCharType="end"/>
    </w:r>
    <w:r w:rsidRPr="007D7A99">
      <w:rPr>
        <w:rStyle w:val="Numrodepage"/>
        <w:rFonts w:ascii="Arial" w:hAnsi="Arial" w:cs="Arial"/>
        <w:sz w:val="16"/>
        <w:szCs w:val="16"/>
      </w:rPr>
      <w:t xml:space="preserve"> / </w:t>
    </w:r>
    <w:r w:rsidRPr="007D7A99">
      <w:rPr>
        <w:rStyle w:val="Numrodepage"/>
        <w:rFonts w:ascii="Arial" w:hAnsi="Arial" w:cs="Arial"/>
        <w:sz w:val="16"/>
        <w:szCs w:val="16"/>
      </w:rPr>
      <w:fldChar w:fldCharType="begin"/>
    </w:r>
    <w:r w:rsidRPr="007D7A99">
      <w:rPr>
        <w:rStyle w:val="Numrodepage"/>
        <w:rFonts w:ascii="Arial" w:hAnsi="Arial" w:cs="Arial"/>
        <w:sz w:val="16"/>
        <w:szCs w:val="16"/>
      </w:rPr>
      <w:instrText xml:space="preserve"> NUMPAGES </w:instrText>
    </w:r>
    <w:r w:rsidRPr="007D7A99">
      <w:rPr>
        <w:rStyle w:val="Numrodepage"/>
        <w:rFonts w:ascii="Arial" w:hAnsi="Arial" w:cs="Arial"/>
        <w:sz w:val="16"/>
        <w:szCs w:val="16"/>
      </w:rPr>
      <w:fldChar w:fldCharType="separate"/>
    </w:r>
    <w:r w:rsidR="00061985">
      <w:rPr>
        <w:rStyle w:val="Numrodepage"/>
        <w:rFonts w:ascii="Arial" w:hAnsi="Arial" w:cs="Arial"/>
        <w:noProof/>
        <w:sz w:val="16"/>
        <w:szCs w:val="16"/>
      </w:rPr>
      <w:t>42</w:t>
    </w:r>
    <w:r w:rsidRPr="007D7A99">
      <w:rPr>
        <w:rStyle w:val="Numrodepage"/>
        <w:rFonts w:ascii="Arial" w:hAnsi="Arial" w:cs="Arial"/>
        <w:sz w:val="16"/>
        <w:szCs w:val="16"/>
      </w:rPr>
      <w:fldChar w:fldCharType="end"/>
    </w:r>
  </w:p>
  <w:p w14:paraId="5121B3C9" w14:textId="77777777" w:rsidR="00561195" w:rsidRDefault="00561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77DC" w14:textId="77777777" w:rsidR="0033317F" w:rsidRDefault="0033317F">
      <w:r>
        <w:separator/>
      </w:r>
    </w:p>
  </w:footnote>
  <w:footnote w:type="continuationSeparator" w:id="0">
    <w:p w14:paraId="5484B84D" w14:textId="77777777" w:rsidR="0033317F" w:rsidRDefault="0033317F">
      <w:r>
        <w:continuationSeparator/>
      </w:r>
    </w:p>
  </w:footnote>
  <w:footnote w:id="1">
    <w:p w14:paraId="79C15EDE" w14:textId="77777777" w:rsidR="008E422E" w:rsidRDefault="008E422E" w:rsidP="008E422E">
      <w:pPr>
        <w:pStyle w:val="Notedebasdepage"/>
        <w:jc w:val="both"/>
      </w:pPr>
      <w:r>
        <w:rPr>
          <w:rStyle w:val="Appelnotedebasdep"/>
        </w:rPr>
        <w:footnoteRef/>
      </w:r>
      <w:r>
        <w:t xml:space="preserve"> </w:t>
      </w:r>
      <w:r w:rsidRPr="00C06ECF">
        <w:rPr>
          <w:rFonts w:ascii="Arial" w:hAnsi="Arial" w:cs="Arial"/>
          <w:sz w:val="16"/>
          <w:szCs w:val="16"/>
        </w:rPr>
        <w:t xml:space="preserve">Cette déclaration concerne : le chiffre d’affaires annuel global réalisé par </w:t>
      </w:r>
      <w:r>
        <w:rPr>
          <w:rFonts w:ascii="Arial" w:hAnsi="Arial" w:cs="Arial"/>
          <w:sz w:val="16"/>
          <w:szCs w:val="16"/>
        </w:rPr>
        <w:t>le membre</w:t>
      </w:r>
      <w:r w:rsidRPr="00C06ECF">
        <w:rPr>
          <w:rFonts w:ascii="Arial" w:hAnsi="Arial" w:cs="Arial"/>
          <w:sz w:val="16"/>
          <w:szCs w:val="16"/>
        </w:rPr>
        <w:t xml:space="preserve"> </w:t>
      </w:r>
      <w:r w:rsidRPr="00C06ECF">
        <w:rPr>
          <w:rFonts w:ascii="Arial" w:hAnsi="Arial" w:cs="Arial"/>
          <w:bCs/>
          <w:sz w:val="16"/>
          <w:szCs w:val="16"/>
        </w:rPr>
        <w:t>proposé en substitution</w:t>
      </w:r>
      <w:r w:rsidRPr="00C06ECF">
        <w:rPr>
          <w:rFonts w:ascii="Arial" w:hAnsi="Arial" w:cs="Arial"/>
          <w:sz w:val="16"/>
          <w:szCs w:val="16"/>
        </w:rPr>
        <w:t xml:space="preserve"> sur chacun des trois derniers exercices disponibles (dans le cas où </w:t>
      </w:r>
      <w:r>
        <w:rPr>
          <w:rFonts w:ascii="Arial" w:hAnsi="Arial" w:cs="Arial"/>
          <w:sz w:val="16"/>
          <w:szCs w:val="16"/>
        </w:rPr>
        <w:t>le membre</w:t>
      </w:r>
      <w:r w:rsidRPr="00C06ECF">
        <w:rPr>
          <w:rFonts w:ascii="Arial" w:hAnsi="Arial" w:cs="Arial"/>
          <w:sz w:val="16"/>
          <w:szCs w:val="16"/>
        </w:rPr>
        <w:t xml:space="preserve"> </w:t>
      </w:r>
      <w:r w:rsidRPr="00C06ECF">
        <w:rPr>
          <w:rFonts w:ascii="Arial" w:hAnsi="Arial" w:cs="Arial"/>
          <w:bCs/>
          <w:sz w:val="16"/>
          <w:szCs w:val="16"/>
        </w:rPr>
        <w:t>proposé en substitution</w:t>
      </w:r>
      <w:r w:rsidRPr="00C06ECF">
        <w:rPr>
          <w:rFonts w:ascii="Arial" w:hAnsi="Arial" w:cs="Arial"/>
          <w:sz w:val="16"/>
          <w:szCs w:val="16"/>
        </w:rPr>
        <w:t xml:space="preserve"> est objectivement dans l’incapacité de produire ces renseignements, en particulier lorsqu’il est de création récente, il rapporte la preuve de cette incapacité et communique en lieu et place tout document de nature à attester de sa capacité </w:t>
      </w:r>
      <w:r w:rsidRPr="003F44BE">
        <w:rPr>
          <w:rFonts w:ascii="Arial" w:hAnsi="Arial" w:cs="Arial"/>
          <w:sz w:val="16"/>
          <w:szCs w:val="16"/>
        </w:rPr>
        <w:t xml:space="preserve">économique et </w:t>
      </w:r>
      <w:r w:rsidRPr="00C06ECF">
        <w:rPr>
          <w:rFonts w:ascii="Arial" w:hAnsi="Arial" w:cs="Arial"/>
          <w:sz w:val="16"/>
          <w:szCs w:val="16"/>
        </w:rPr>
        <w:t>financière à exécuter les prestations, par exemple la preuve d’une assurance pour les risques professionnels</w:t>
      </w:r>
      <w:r>
        <w:rPr>
          <w:rFonts w:ascii="Arial" w:hAnsi="Arial" w:cs="Arial"/>
          <w:sz w:val="16"/>
          <w:szCs w:val="16"/>
        </w:rPr>
        <w:t>)</w:t>
      </w:r>
      <w:r w:rsidRPr="00C06ECF">
        <w:rPr>
          <w:rFonts w:ascii="Arial" w:hAnsi="Arial" w:cs="Arial"/>
          <w:sz w:val="16"/>
          <w:szCs w:val="16"/>
        </w:rPr>
        <w:t> ; les eff</w:t>
      </w:r>
      <w:r>
        <w:rPr>
          <w:rFonts w:ascii="Arial" w:hAnsi="Arial" w:cs="Arial"/>
          <w:sz w:val="16"/>
          <w:szCs w:val="16"/>
        </w:rPr>
        <w:t>ectifs, au sens de l’article L.</w:t>
      </w:r>
      <w:r w:rsidRPr="00C06ECF">
        <w:rPr>
          <w:rFonts w:ascii="Arial" w:hAnsi="Arial" w:cs="Arial"/>
          <w:sz w:val="16"/>
          <w:szCs w:val="16"/>
        </w:rPr>
        <w:t>1111-2 du code du travail, moyens annuels pour chacune des trois dernières années ; les principales prestations exécutées au cours des trois dernières années, privilégiant</w:t>
      </w:r>
      <w:r w:rsidRPr="00BD6D41">
        <w:rPr>
          <w:rFonts w:ascii="Arial" w:hAnsi="Arial" w:cs="Arial"/>
          <w:sz w:val="16"/>
          <w:szCs w:val="16"/>
        </w:rPr>
        <w:t xml:space="preserve"> les prestations similaires à celles objet </w:t>
      </w:r>
      <w:r>
        <w:rPr>
          <w:rFonts w:ascii="Arial" w:hAnsi="Arial" w:cs="Arial"/>
          <w:sz w:val="16"/>
          <w:szCs w:val="16"/>
        </w:rPr>
        <w:t xml:space="preserve">du marché </w:t>
      </w:r>
      <w:r w:rsidRPr="00BD6D41">
        <w:rPr>
          <w:rFonts w:ascii="Arial" w:hAnsi="Arial" w:cs="Arial"/>
          <w:sz w:val="16"/>
          <w:szCs w:val="16"/>
        </w:rPr>
        <w:t xml:space="preserve">et détaillant </w:t>
      </w:r>
      <w:r>
        <w:rPr>
          <w:rFonts w:ascii="Arial" w:hAnsi="Arial" w:cs="Arial"/>
          <w:sz w:val="16"/>
          <w:szCs w:val="16"/>
        </w:rPr>
        <w:t>le montant, la date et le destinataire public ou privé (sauf pour les prestations dont France Travail a été destinataire et pour lesquelles une déclaration est suffisante, c</w:t>
      </w:r>
      <w:r w:rsidRPr="00BD6D41">
        <w:rPr>
          <w:rFonts w:ascii="Arial" w:hAnsi="Arial" w:cs="Arial"/>
          <w:sz w:val="16"/>
          <w:szCs w:val="16"/>
        </w:rPr>
        <w:t xml:space="preserve">es références ne font l'objet d'une déclaration </w:t>
      </w:r>
      <w:r>
        <w:rPr>
          <w:rFonts w:ascii="Arial" w:hAnsi="Arial" w:cs="Arial"/>
          <w:sz w:val="16"/>
          <w:szCs w:val="16"/>
        </w:rPr>
        <w:t>du membre</w:t>
      </w:r>
      <w:r w:rsidRPr="00C06ECF">
        <w:rPr>
          <w:rFonts w:ascii="Arial" w:hAnsi="Arial" w:cs="Arial"/>
          <w:sz w:val="16"/>
          <w:szCs w:val="16"/>
        </w:rPr>
        <w:t xml:space="preserve"> </w:t>
      </w:r>
      <w:r w:rsidRPr="00C06ECF">
        <w:rPr>
          <w:rFonts w:ascii="Arial" w:hAnsi="Arial" w:cs="Arial"/>
          <w:bCs/>
          <w:sz w:val="16"/>
          <w:szCs w:val="16"/>
        </w:rPr>
        <w:t>proposé en substitution</w:t>
      </w:r>
      <w:r w:rsidRPr="00C06ECF">
        <w:rPr>
          <w:rFonts w:ascii="Arial" w:hAnsi="Arial" w:cs="Arial"/>
          <w:sz w:val="16"/>
          <w:szCs w:val="16"/>
        </w:rPr>
        <w:t xml:space="preserve"> </w:t>
      </w:r>
      <w:r w:rsidRPr="00BD6D41">
        <w:rPr>
          <w:rFonts w:ascii="Arial" w:hAnsi="Arial" w:cs="Arial"/>
          <w:sz w:val="16"/>
          <w:szCs w:val="16"/>
        </w:rPr>
        <w:t>qu'à défaut d'être prouvées par des attestations des opérateurs économiques destinataires, dûment datées et signées</w:t>
      </w:r>
      <w:r>
        <w:rPr>
          <w:rFonts w:ascii="Arial" w:hAnsi="Arial" w:cs="Arial"/>
          <w:sz w:val="16"/>
          <w:szCs w:val="16"/>
        </w:rPr>
        <w:t xml:space="preserve"> </w:t>
      </w:r>
      <w:r w:rsidRPr="00BD6D41">
        <w:rPr>
          <w:rFonts w:ascii="Arial" w:hAnsi="Arial" w:cs="Arial"/>
          <w:sz w:val="16"/>
          <w:szCs w:val="16"/>
        </w:rPr>
        <w:t>et comportant l'ensemble des éléments ci-dessus décrits</w:t>
      </w:r>
      <w:r>
        <w:rPr>
          <w:rFonts w:ascii="Arial" w:hAnsi="Arial" w:cs="Arial"/>
          <w:sz w:val="16"/>
          <w:szCs w:val="16"/>
        </w:rPr>
        <w:t xml:space="preserve">). </w:t>
      </w:r>
    </w:p>
  </w:footnote>
  <w:footnote w:id="2">
    <w:p w14:paraId="0A615221" w14:textId="77777777" w:rsidR="00561195" w:rsidRPr="007E685F" w:rsidRDefault="00561195" w:rsidP="00A90681">
      <w:pPr>
        <w:autoSpaceDE w:val="0"/>
        <w:autoSpaceDN w:val="0"/>
        <w:adjustRightInd w:val="0"/>
        <w:ind w:right="389"/>
        <w:jc w:val="both"/>
        <w:rPr>
          <w:sz w:val="16"/>
          <w:szCs w:val="16"/>
        </w:rPr>
      </w:pPr>
      <w:r w:rsidRPr="00C42AF9">
        <w:rPr>
          <w:rFonts w:ascii="Calibri" w:hAnsi="Calibri"/>
          <w:sz w:val="16"/>
          <w:szCs w:val="16"/>
        </w:rPr>
        <w:t>(</w:t>
      </w:r>
      <w:r w:rsidRPr="00C42AF9">
        <w:rPr>
          <w:rStyle w:val="Appelnotedebasdep"/>
          <w:rFonts w:ascii="Calibri" w:hAnsi="Calibri"/>
          <w:sz w:val="16"/>
          <w:szCs w:val="16"/>
        </w:rPr>
        <w:footnoteRef/>
      </w:r>
      <w:r w:rsidRPr="00C42AF9">
        <w:rPr>
          <w:rFonts w:ascii="Calibri" w:hAnsi="Calibri"/>
          <w:sz w:val="16"/>
          <w:szCs w:val="16"/>
        </w:rPr>
        <w:t xml:space="preserve">)  Cette déclaration concerne : le chiffre d’affaires annuel global réalisé par le sous-traitant sur chacun des trois derniers exercices disponibles (dans le cas où le sous-traitant est objectivement dans l’incapacité de produire ces renseignements, en particulier lorsqu’il est de création récente, il rapporte la preuve de cette incapacité et communique en lieu et place tout document de nature à attester de sa capacité économique et financière à exécuter les prestations, par exemple la preuve d’une assurance pour les risques professionnels) ; les effectifs, au sens de l’article L. 1111-2 du code du travail, moyens annuels pour chacune des trois dernières années ; les principales prestations exécutées au cours des trois dernières années, privilégiant les prestations similaires à celles objet du marché et détaillant le montant, la date et le destinataire public ou privé (sauf pour les prestations dont </w:t>
      </w:r>
      <w:r w:rsidR="006F6B8C">
        <w:rPr>
          <w:rFonts w:ascii="Calibri" w:hAnsi="Calibri"/>
          <w:sz w:val="16"/>
          <w:szCs w:val="16"/>
        </w:rPr>
        <w:t>France travail</w:t>
      </w:r>
      <w:r w:rsidRPr="00C42AF9">
        <w:rPr>
          <w:rFonts w:ascii="Calibri" w:hAnsi="Calibri"/>
          <w:sz w:val="16"/>
          <w:szCs w:val="16"/>
        </w:rPr>
        <w:t xml:space="preserve"> a été destinataire et pour lesquelles une déclaration est suffisante, ces références ne font l'objet d'une déclaration du sous-traitant qu'à défaut d'être prouvées par des attestations des opérateurs économiques destinataires, dûment datées et signées et comportant l'ensemble des éléments ci-dessus décrits)</w:t>
      </w:r>
      <w:r w:rsidRPr="007E685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3F89" w14:textId="77777777" w:rsidR="00561195" w:rsidRDefault="00561195">
    <w:pPr>
      <w:pStyle w:val="En-tte"/>
      <w:tabs>
        <w:tab w:val="clear" w:pos="4536"/>
        <w:tab w:val="clear" w:pos="9072"/>
        <w:tab w:val="center" w:pos="5103"/>
        <w:tab w:val="center" w:pos="9356"/>
      </w:tabs>
      <w:rPr>
        <w:rFonts w:ascii="Arial" w:hAnsi="Arial" w:cs="Arial"/>
        <w:b/>
        <w:bCs/>
        <w:sz w:val="22"/>
        <w:szCs w:val="22"/>
      </w:rPr>
    </w:pPr>
  </w:p>
  <w:p w14:paraId="75334548" w14:textId="77777777" w:rsidR="00561195" w:rsidRDefault="00561195">
    <w:pPr>
      <w:pStyle w:val="En-tte"/>
      <w:tabs>
        <w:tab w:val="clear" w:pos="4536"/>
        <w:tab w:val="clear" w:pos="9072"/>
        <w:tab w:val="center" w:pos="5103"/>
        <w:tab w:val="center" w:pos="9356"/>
      </w:tabs>
      <w:rPr>
        <w:rFonts w:ascii="Arial" w:hAnsi="Arial" w:cs="Arial"/>
        <w:b/>
        <w:bCs/>
        <w:sz w:val="22"/>
        <w:szCs w:val="22"/>
      </w:rPr>
    </w:pPr>
  </w:p>
  <w:p w14:paraId="4AF5C52E" w14:textId="77777777" w:rsidR="00561195" w:rsidRDefault="00561195">
    <w:pPr>
      <w:pStyle w:val="En-tte"/>
      <w:tabs>
        <w:tab w:val="clear" w:pos="4536"/>
        <w:tab w:val="clear" w:pos="9072"/>
        <w:tab w:val="center" w:pos="5103"/>
        <w:tab w:val="center" w:pos="9356"/>
      </w:tabs>
      <w:rPr>
        <w:rFonts w:ascii="Arial" w:hAnsi="Arial" w:cs="Arial"/>
        <w:smallCaps/>
      </w:rPr>
    </w:pPr>
  </w:p>
  <w:p w14:paraId="519A5073" w14:textId="77777777" w:rsidR="00561195" w:rsidRDefault="00561195"/>
</w:hdr>
</file>

<file path=word/intelligence2.xml><?xml version="1.0" encoding="utf-8"?>
<int2:intelligence xmlns:int2="http://schemas.microsoft.com/office/intelligence/2020/intelligence" xmlns:oel="http://schemas.microsoft.com/office/2019/extlst">
  <int2:observations>
    <int2:bookmark int2:bookmarkName="_Int_FNdyBuHE" int2:invalidationBookmarkName="" int2:hashCode="3/i7Phnw/dwhsA" int2:id="T8BsqaZg">
      <int2:state int2:value="Rejected" int2:type="style"/>
    </int2:bookmark>
    <int2:bookmark int2:bookmarkName="_Int_cOYM4ZK3" int2:invalidationBookmarkName="" int2:hashCode="pbwdmyrnTnqKJJ" int2:id="xZ5hH4V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35839B8"/>
    <w:lvl w:ilvl="0">
      <w:numFmt w:val="decimal"/>
      <w:lvlText w:val="*"/>
      <w:lvlJc w:val="left"/>
      <w:rPr>
        <w:rFonts w:cs="Times New Roman"/>
      </w:rPr>
    </w:lvl>
  </w:abstractNum>
  <w:abstractNum w:abstractNumId="1" w15:restartNumberingAfterBreak="0">
    <w:nsid w:val="074E79A9"/>
    <w:multiLevelType w:val="singleLevel"/>
    <w:tmpl w:val="AE660D02"/>
    <w:lvl w:ilvl="0">
      <w:start w:val="1"/>
      <w:numFmt w:val="bullet"/>
      <w:pStyle w:val="Liste3"/>
      <w:lvlText w:val=""/>
      <w:lvlJc w:val="left"/>
      <w:pPr>
        <w:tabs>
          <w:tab w:val="num" w:pos="360"/>
        </w:tabs>
        <w:ind w:left="360" w:hanging="360"/>
      </w:pPr>
      <w:rPr>
        <w:rFonts w:ascii="Wingdings" w:hAnsi="Wingdings" w:cs="Wingdings" w:hint="default"/>
      </w:rPr>
    </w:lvl>
  </w:abstractNum>
  <w:abstractNum w:abstractNumId="2" w15:restartNumberingAfterBreak="0">
    <w:nsid w:val="0C49106A"/>
    <w:multiLevelType w:val="hybridMultilevel"/>
    <w:tmpl w:val="D3D897FC"/>
    <w:lvl w:ilvl="0" w:tplc="68CE30BC">
      <w:start w:val="18"/>
      <w:numFmt w:val="bullet"/>
      <w:lvlText w:val="-"/>
      <w:lvlJc w:val="left"/>
      <w:pPr>
        <w:tabs>
          <w:tab w:val="num" w:pos="720"/>
        </w:tabs>
        <w:ind w:left="720" w:hanging="360"/>
      </w:pPr>
      <w:rPr>
        <w:rFonts w:ascii="Times New Roman" w:eastAsia="Times New Roman" w:hAnsi="Times New Roman"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E587A6C"/>
    <w:multiLevelType w:val="hybridMultilevel"/>
    <w:tmpl w:val="C66A5532"/>
    <w:lvl w:ilvl="0" w:tplc="1A62A5DC">
      <w:start w:val="1"/>
      <w:numFmt w:val="bullet"/>
      <w:lvlText w:val="­"/>
      <w:lvlJc w:val="left"/>
      <w:pPr>
        <w:tabs>
          <w:tab w:val="num" w:pos="1776"/>
        </w:tabs>
        <w:ind w:left="1776" w:hanging="360"/>
      </w:pPr>
      <w:rPr>
        <w:rFonts w:ascii="Arial" w:hAnsi="Aria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3752F2F"/>
    <w:multiLevelType w:val="hybridMultilevel"/>
    <w:tmpl w:val="92CABCEC"/>
    <w:lvl w:ilvl="0" w:tplc="1D6037BA">
      <w:start w:val="1"/>
      <w:numFmt w:val="decimal"/>
      <w:lvlText w:val="%1°)"/>
      <w:lvlJc w:val="left"/>
      <w:pPr>
        <w:tabs>
          <w:tab w:val="num" w:pos="644"/>
        </w:tabs>
        <w:ind w:left="644" w:hanging="360"/>
      </w:pPr>
      <w:rPr>
        <w:rFonts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6144467"/>
    <w:multiLevelType w:val="hybridMultilevel"/>
    <w:tmpl w:val="AFC6D5C6"/>
    <w:lvl w:ilvl="0" w:tplc="DC4AA642">
      <w:start w:val="1"/>
      <w:numFmt w:val="bullet"/>
      <w:lvlText w:val=""/>
      <w:lvlJc w:val="left"/>
      <w:pPr>
        <w:tabs>
          <w:tab w:val="num" w:pos="644"/>
        </w:tabs>
        <w:ind w:left="644" w:hanging="360"/>
      </w:pPr>
      <w:rPr>
        <w:rFonts w:ascii="Symbol" w:hAnsi="Symbol" w:hint="default"/>
        <w:color w:val="auto"/>
        <w:sz w:val="22"/>
        <w:szCs w:val="22"/>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B560B19"/>
    <w:multiLevelType w:val="hybridMultilevel"/>
    <w:tmpl w:val="195E903C"/>
    <w:lvl w:ilvl="0" w:tplc="B1E2CFDC">
      <w:start w:val="1"/>
      <w:numFmt w:val="bullet"/>
      <w:lvlText w:val=""/>
      <w:lvlJc w:val="left"/>
      <w:pPr>
        <w:ind w:left="720" w:hanging="360"/>
      </w:pPr>
      <w:rPr>
        <w:rFonts w:ascii="Symbol" w:hAnsi="Symbol" w:hint="default"/>
      </w:rPr>
    </w:lvl>
    <w:lvl w:ilvl="1" w:tplc="D72A1F5A">
      <w:start w:val="1"/>
      <w:numFmt w:val="bullet"/>
      <w:lvlText w:val="o"/>
      <w:lvlJc w:val="left"/>
      <w:pPr>
        <w:ind w:left="1440" w:hanging="360"/>
      </w:pPr>
      <w:rPr>
        <w:rFonts w:ascii="Courier New" w:hAnsi="Courier New" w:hint="default"/>
      </w:rPr>
    </w:lvl>
    <w:lvl w:ilvl="2" w:tplc="1F38FD7E">
      <w:start w:val="1"/>
      <w:numFmt w:val="bullet"/>
      <w:lvlText w:val=""/>
      <w:lvlJc w:val="left"/>
      <w:pPr>
        <w:ind w:left="2160" w:hanging="360"/>
      </w:pPr>
      <w:rPr>
        <w:rFonts w:ascii="Wingdings" w:hAnsi="Wingdings" w:hint="default"/>
      </w:rPr>
    </w:lvl>
    <w:lvl w:ilvl="3" w:tplc="80944A12">
      <w:start w:val="1"/>
      <w:numFmt w:val="bullet"/>
      <w:lvlText w:val=""/>
      <w:lvlJc w:val="left"/>
      <w:pPr>
        <w:ind w:left="2880" w:hanging="360"/>
      </w:pPr>
      <w:rPr>
        <w:rFonts w:ascii="Symbol" w:hAnsi="Symbol" w:hint="default"/>
      </w:rPr>
    </w:lvl>
    <w:lvl w:ilvl="4" w:tplc="131A3D02">
      <w:start w:val="1"/>
      <w:numFmt w:val="bullet"/>
      <w:lvlText w:val="o"/>
      <w:lvlJc w:val="left"/>
      <w:pPr>
        <w:ind w:left="3600" w:hanging="360"/>
      </w:pPr>
      <w:rPr>
        <w:rFonts w:ascii="Courier New" w:hAnsi="Courier New" w:hint="default"/>
      </w:rPr>
    </w:lvl>
    <w:lvl w:ilvl="5" w:tplc="D74282C8">
      <w:start w:val="1"/>
      <w:numFmt w:val="bullet"/>
      <w:lvlText w:val=""/>
      <w:lvlJc w:val="left"/>
      <w:pPr>
        <w:ind w:left="4320" w:hanging="360"/>
      </w:pPr>
      <w:rPr>
        <w:rFonts w:ascii="Wingdings" w:hAnsi="Wingdings" w:hint="default"/>
      </w:rPr>
    </w:lvl>
    <w:lvl w:ilvl="6" w:tplc="9D101328">
      <w:start w:val="1"/>
      <w:numFmt w:val="bullet"/>
      <w:lvlText w:val=""/>
      <w:lvlJc w:val="left"/>
      <w:pPr>
        <w:ind w:left="5040" w:hanging="360"/>
      </w:pPr>
      <w:rPr>
        <w:rFonts w:ascii="Symbol" w:hAnsi="Symbol" w:hint="default"/>
      </w:rPr>
    </w:lvl>
    <w:lvl w:ilvl="7" w:tplc="5C66125C">
      <w:start w:val="1"/>
      <w:numFmt w:val="bullet"/>
      <w:lvlText w:val="o"/>
      <w:lvlJc w:val="left"/>
      <w:pPr>
        <w:ind w:left="5760" w:hanging="360"/>
      </w:pPr>
      <w:rPr>
        <w:rFonts w:ascii="Courier New" w:hAnsi="Courier New" w:hint="default"/>
      </w:rPr>
    </w:lvl>
    <w:lvl w:ilvl="8" w:tplc="9B267408">
      <w:start w:val="1"/>
      <w:numFmt w:val="bullet"/>
      <w:lvlText w:val=""/>
      <w:lvlJc w:val="left"/>
      <w:pPr>
        <w:ind w:left="6480" w:hanging="360"/>
      </w:pPr>
      <w:rPr>
        <w:rFonts w:ascii="Wingdings" w:hAnsi="Wingdings" w:hint="default"/>
      </w:rPr>
    </w:lvl>
  </w:abstractNum>
  <w:abstractNum w:abstractNumId="7" w15:restartNumberingAfterBreak="0">
    <w:nsid w:val="22820C8C"/>
    <w:multiLevelType w:val="hybridMultilevel"/>
    <w:tmpl w:val="021C4ACE"/>
    <w:lvl w:ilvl="0" w:tplc="55F62F80">
      <w:numFmt w:val="bullet"/>
      <w:lvlText w:val="-"/>
      <w:lvlJc w:val="left"/>
      <w:pPr>
        <w:tabs>
          <w:tab w:val="num" w:pos="644"/>
        </w:tabs>
        <w:ind w:left="644" w:hanging="360"/>
      </w:pPr>
      <w:rPr>
        <w:rFonts w:ascii="Arial" w:hAnsi="Arial" w:hint="default"/>
        <w:color w:val="000080"/>
        <w:sz w:val="22"/>
        <w:szCs w:val="22"/>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7534601"/>
    <w:multiLevelType w:val="hybridMultilevel"/>
    <w:tmpl w:val="E70EB080"/>
    <w:lvl w:ilvl="0" w:tplc="68CE30BC">
      <w:start w:val="18"/>
      <w:numFmt w:val="bullet"/>
      <w:lvlText w:val="-"/>
      <w:lvlJc w:val="left"/>
      <w:pPr>
        <w:tabs>
          <w:tab w:val="num" w:pos="720"/>
        </w:tabs>
        <w:ind w:left="720" w:hanging="360"/>
      </w:pPr>
      <w:rPr>
        <w:rFonts w:ascii="Times New Roman" w:eastAsia="Times New Roman" w:hAnsi="Times New Roman"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7AC3733"/>
    <w:multiLevelType w:val="hybridMultilevel"/>
    <w:tmpl w:val="E0D26DE6"/>
    <w:lvl w:ilvl="0" w:tplc="3074251E">
      <w:start w:val="1"/>
      <w:numFmt w:val="bullet"/>
      <w:lvlText w:val=""/>
      <w:lvlJc w:val="left"/>
      <w:pPr>
        <w:tabs>
          <w:tab w:val="num" w:pos="720"/>
        </w:tabs>
        <w:ind w:left="720" w:hanging="360"/>
      </w:pPr>
      <w:rPr>
        <w:rFonts w:ascii="Symbol" w:hAnsi="Symbol"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8BB5601"/>
    <w:multiLevelType w:val="hybridMultilevel"/>
    <w:tmpl w:val="6C5C791C"/>
    <w:lvl w:ilvl="0" w:tplc="C1D2296E">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69C8F5"/>
    <w:multiLevelType w:val="hybridMultilevel"/>
    <w:tmpl w:val="DBB087DA"/>
    <w:lvl w:ilvl="0" w:tplc="3D6A903A">
      <w:start w:val="1"/>
      <w:numFmt w:val="bullet"/>
      <w:lvlText w:val=""/>
      <w:lvlJc w:val="left"/>
      <w:pPr>
        <w:ind w:left="720" w:hanging="360"/>
      </w:pPr>
      <w:rPr>
        <w:rFonts w:ascii="Symbol" w:hAnsi="Symbol" w:hint="default"/>
      </w:rPr>
    </w:lvl>
    <w:lvl w:ilvl="1" w:tplc="9D94A5E2">
      <w:start w:val="1"/>
      <w:numFmt w:val="bullet"/>
      <w:lvlText w:val="o"/>
      <w:lvlJc w:val="left"/>
      <w:pPr>
        <w:ind w:left="1440" w:hanging="360"/>
      </w:pPr>
      <w:rPr>
        <w:rFonts w:ascii="Courier New" w:hAnsi="Courier New" w:hint="default"/>
      </w:rPr>
    </w:lvl>
    <w:lvl w:ilvl="2" w:tplc="63D68F06">
      <w:start w:val="1"/>
      <w:numFmt w:val="bullet"/>
      <w:lvlText w:val=""/>
      <w:lvlJc w:val="left"/>
      <w:pPr>
        <w:ind w:left="2160" w:hanging="360"/>
      </w:pPr>
      <w:rPr>
        <w:rFonts w:ascii="Wingdings" w:hAnsi="Wingdings" w:hint="default"/>
      </w:rPr>
    </w:lvl>
    <w:lvl w:ilvl="3" w:tplc="4ECA1802">
      <w:start w:val="1"/>
      <w:numFmt w:val="bullet"/>
      <w:lvlText w:val=""/>
      <w:lvlJc w:val="left"/>
      <w:pPr>
        <w:ind w:left="2880" w:hanging="360"/>
      </w:pPr>
      <w:rPr>
        <w:rFonts w:ascii="Symbol" w:hAnsi="Symbol" w:hint="default"/>
      </w:rPr>
    </w:lvl>
    <w:lvl w:ilvl="4" w:tplc="472271C6">
      <w:start w:val="1"/>
      <w:numFmt w:val="bullet"/>
      <w:lvlText w:val="o"/>
      <w:lvlJc w:val="left"/>
      <w:pPr>
        <w:ind w:left="3600" w:hanging="360"/>
      </w:pPr>
      <w:rPr>
        <w:rFonts w:ascii="Courier New" w:hAnsi="Courier New" w:hint="default"/>
      </w:rPr>
    </w:lvl>
    <w:lvl w:ilvl="5" w:tplc="2376A9E0">
      <w:start w:val="1"/>
      <w:numFmt w:val="bullet"/>
      <w:lvlText w:val=""/>
      <w:lvlJc w:val="left"/>
      <w:pPr>
        <w:ind w:left="4320" w:hanging="360"/>
      </w:pPr>
      <w:rPr>
        <w:rFonts w:ascii="Wingdings" w:hAnsi="Wingdings" w:hint="default"/>
      </w:rPr>
    </w:lvl>
    <w:lvl w:ilvl="6" w:tplc="978663C6">
      <w:start w:val="1"/>
      <w:numFmt w:val="bullet"/>
      <w:lvlText w:val=""/>
      <w:lvlJc w:val="left"/>
      <w:pPr>
        <w:ind w:left="5040" w:hanging="360"/>
      </w:pPr>
      <w:rPr>
        <w:rFonts w:ascii="Symbol" w:hAnsi="Symbol" w:hint="default"/>
      </w:rPr>
    </w:lvl>
    <w:lvl w:ilvl="7" w:tplc="0966E112">
      <w:start w:val="1"/>
      <w:numFmt w:val="bullet"/>
      <w:lvlText w:val="o"/>
      <w:lvlJc w:val="left"/>
      <w:pPr>
        <w:ind w:left="5760" w:hanging="360"/>
      </w:pPr>
      <w:rPr>
        <w:rFonts w:ascii="Courier New" w:hAnsi="Courier New" w:hint="default"/>
      </w:rPr>
    </w:lvl>
    <w:lvl w:ilvl="8" w:tplc="F822C44E">
      <w:start w:val="1"/>
      <w:numFmt w:val="bullet"/>
      <w:lvlText w:val=""/>
      <w:lvlJc w:val="left"/>
      <w:pPr>
        <w:ind w:left="6480" w:hanging="360"/>
      </w:pPr>
      <w:rPr>
        <w:rFonts w:ascii="Wingdings" w:hAnsi="Wingdings" w:hint="default"/>
      </w:rPr>
    </w:lvl>
  </w:abstractNum>
  <w:abstractNum w:abstractNumId="12" w15:restartNumberingAfterBreak="0">
    <w:nsid w:val="44A12A67"/>
    <w:multiLevelType w:val="hybridMultilevel"/>
    <w:tmpl w:val="F8D8FDA6"/>
    <w:lvl w:ilvl="0" w:tplc="C1D2296E">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D77DA1"/>
    <w:multiLevelType w:val="hybridMultilevel"/>
    <w:tmpl w:val="47EC8710"/>
    <w:lvl w:ilvl="0" w:tplc="0D1AEABA">
      <w:start w:val="1"/>
      <w:numFmt w:val="decimal"/>
      <w:lvlText w:val="%1."/>
      <w:lvlJc w:val="left"/>
      <w:pPr>
        <w:ind w:left="720" w:hanging="360"/>
      </w:pPr>
    </w:lvl>
    <w:lvl w:ilvl="1" w:tplc="7EDC45CA">
      <w:start w:val="1"/>
      <w:numFmt w:val="lowerLetter"/>
      <w:lvlText w:val="%2."/>
      <w:lvlJc w:val="left"/>
      <w:pPr>
        <w:ind w:left="1440" w:hanging="360"/>
      </w:pPr>
    </w:lvl>
    <w:lvl w:ilvl="2" w:tplc="CBF88BF4">
      <w:start w:val="1"/>
      <w:numFmt w:val="lowerRoman"/>
      <w:lvlText w:val="%3."/>
      <w:lvlJc w:val="right"/>
      <w:pPr>
        <w:ind w:left="2160" w:hanging="180"/>
      </w:pPr>
    </w:lvl>
    <w:lvl w:ilvl="3" w:tplc="87344A16">
      <w:start w:val="1"/>
      <w:numFmt w:val="decimal"/>
      <w:lvlText w:val="%4."/>
      <w:lvlJc w:val="left"/>
      <w:pPr>
        <w:ind w:left="2880" w:hanging="360"/>
      </w:pPr>
    </w:lvl>
    <w:lvl w:ilvl="4" w:tplc="AEFC66AE">
      <w:start w:val="1"/>
      <w:numFmt w:val="lowerLetter"/>
      <w:lvlText w:val="%5."/>
      <w:lvlJc w:val="left"/>
      <w:pPr>
        <w:ind w:left="3600" w:hanging="360"/>
      </w:pPr>
    </w:lvl>
    <w:lvl w:ilvl="5" w:tplc="86029C54">
      <w:start w:val="1"/>
      <w:numFmt w:val="lowerRoman"/>
      <w:lvlText w:val="%6."/>
      <w:lvlJc w:val="right"/>
      <w:pPr>
        <w:ind w:left="4320" w:hanging="180"/>
      </w:pPr>
    </w:lvl>
    <w:lvl w:ilvl="6" w:tplc="DC007CBE">
      <w:start w:val="1"/>
      <w:numFmt w:val="decimal"/>
      <w:lvlText w:val="%7."/>
      <w:lvlJc w:val="left"/>
      <w:pPr>
        <w:ind w:left="5040" w:hanging="360"/>
      </w:pPr>
    </w:lvl>
    <w:lvl w:ilvl="7" w:tplc="1FCE8602">
      <w:start w:val="1"/>
      <w:numFmt w:val="lowerLetter"/>
      <w:lvlText w:val="%8."/>
      <w:lvlJc w:val="left"/>
      <w:pPr>
        <w:ind w:left="5760" w:hanging="360"/>
      </w:pPr>
    </w:lvl>
    <w:lvl w:ilvl="8" w:tplc="9E20CE1E">
      <w:start w:val="1"/>
      <w:numFmt w:val="lowerRoman"/>
      <w:lvlText w:val="%9."/>
      <w:lvlJc w:val="right"/>
      <w:pPr>
        <w:ind w:left="6480" w:hanging="180"/>
      </w:pPr>
    </w:lvl>
  </w:abstractNum>
  <w:abstractNum w:abstractNumId="14" w15:restartNumberingAfterBreak="0">
    <w:nsid w:val="48FB0814"/>
    <w:multiLevelType w:val="hybridMultilevel"/>
    <w:tmpl w:val="228C9770"/>
    <w:lvl w:ilvl="0" w:tplc="68CE30BC">
      <w:start w:val="18"/>
      <w:numFmt w:val="bullet"/>
      <w:lvlText w:val="-"/>
      <w:lvlJc w:val="left"/>
      <w:pPr>
        <w:tabs>
          <w:tab w:val="num" w:pos="1440"/>
        </w:tabs>
        <w:ind w:left="1440" w:hanging="360"/>
      </w:pPr>
      <w:rPr>
        <w:rFonts w:ascii="Times New Roman" w:eastAsia="Times New Roman" w:hAnsi="Times New Roman" w:hint="default"/>
        <w:sz w:val="24"/>
        <w:szCs w:val="24"/>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cs="Wingdings" w:hint="default"/>
      </w:rPr>
    </w:lvl>
    <w:lvl w:ilvl="3" w:tplc="040C0001">
      <w:start w:val="1"/>
      <w:numFmt w:val="bullet"/>
      <w:lvlText w:val=""/>
      <w:lvlJc w:val="left"/>
      <w:pPr>
        <w:tabs>
          <w:tab w:val="num" w:pos="3600"/>
        </w:tabs>
        <w:ind w:left="3600" w:hanging="360"/>
      </w:pPr>
      <w:rPr>
        <w:rFonts w:ascii="Symbol" w:hAnsi="Symbol" w:cs="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cs="Wingdings" w:hint="default"/>
      </w:rPr>
    </w:lvl>
    <w:lvl w:ilvl="6" w:tplc="040C0001">
      <w:start w:val="1"/>
      <w:numFmt w:val="bullet"/>
      <w:lvlText w:val=""/>
      <w:lvlJc w:val="left"/>
      <w:pPr>
        <w:tabs>
          <w:tab w:val="num" w:pos="5760"/>
        </w:tabs>
        <w:ind w:left="5760" w:hanging="360"/>
      </w:pPr>
      <w:rPr>
        <w:rFonts w:ascii="Symbol" w:hAnsi="Symbol" w:cs="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4A1B243F"/>
    <w:multiLevelType w:val="hybridMultilevel"/>
    <w:tmpl w:val="A146A132"/>
    <w:lvl w:ilvl="0" w:tplc="68CE30BC">
      <w:start w:val="18"/>
      <w:numFmt w:val="bullet"/>
      <w:lvlText w:val="-"/>
      <w:lvlJc w:val="left"/>
      <w:pPr>
        <w:tabs>
          <w:tab w:val="num" w:pos="720"/>
        </w:tabs>
        <w:ind w:left="720" w:hanging="360"/>
      </w:pPr>
      <w:rPr>
        <w:rFonts w:ascii="Times New Roman" w:eastAsia="Times New Roman" w:hAnsi="Times New Roman"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447B16"/>
    <w:multiLevelType w:val="hybridMultilevel"/>
    <w:tmpl w:val="936ABC8E"/>
    <w:lvl w:ilvl="0" w:tplc="D2E08F4E">
      <w:start w:val="1"/>
      <w:numFmt w:val="bullet"/>
      <w:lvlText w:val="-"/>
      <w:lvlJc w:val="left"/>
      <w:pPr>
        <w:tabs>
          <w:tab w:val="num" w:pos="720"/>
        </w:tabs>
        <w:ind w:left="72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9A60B2"/>
    <w:multiLevelType w:val="hybridMultilevel"/>
    <w:tmpl w:val="8D6ABCBC"/>
    <w:lvl w:ilvl="0" w:tplc="8D46450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3F533D5"/>
    <w:multiLevelType w:val="hybridMultilevel"/>
    <w:tmpl w:val="0A14FE10"/>
    <w:lvl w:ilvl="0" w:tplc="99908EAE">
      <w:start w:val="1"/>
      <w:numFmt w:val="bullet"/>
      <w:lvlText w:val=""/>
      <w:lvlJc w:val="left"/>
      <w:pPr>
        <w:tabs>
          <w:tab w:val="num" w:pos="34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44F72"/>
    <w:multiLevelType w:val="hybridMultilevel"/>
    <w:tmpl w:val="9A927B46"/>
    <w:lvl w:ilvl="0" w:tplc="0EDC5E1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68397E"/>
    <w:multiLevelType w:val="multilevel"/>
    <w:tmpl w:val="96DC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E245C"/>
    <w:multiLevelType w:val="hybridMultilevel"/>
    <w:tmpl w:val="4922FB0A"/>
    <w:lvl w:ilvl="0" w:tplc="89C2569E">
      <w:start w:val="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8755B5"/>
    <w:multiLevelType w:val="hybridMultilevel"/>
    <w:tmpl w:val="5C7A07EA"/>
    <w:lvl w:ilvl="0" w:tplc="8D46450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E935BE5"/>
    <w:multiLevelType w:val="hybridMultilevel"/>
    <w:tmpl w:val="57ACFD88"/>
    <w:lvl w:ilvl="0" w:tplc="41E8B37E">
      <w:start w:val="3"/>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0A26D1"/>
    <w:multiLevelType w:val="hybridMultilevel"/>
    <w:tmpl w:val="AC6C52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6C1EF2"/>
    <w:multiLevelType w:val="hybridMultilevel"/>
    <w:tmpl w:val="5FE8D3BC"/>
    <w:lvl w:ilvl="0" w:tplc="A362922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895C98"/>
    <w:multiLevelType w:val="hybridMultilevel"/>
    <w:tmpl w:val="1658A7C2"/>
    <w:lvl w:ilvl="0" w:tplc="6E1A5B0E">
      <w:start w:val="1"/>
      <w:numFmt w:val="bullet"/>
      <w:lvlText w:val=""/>
      <w:lvlJc w:val="left"/>
      <w:pPr>
        <w:ind w:left="720" w:hanging="360"/>
      </w:pPr>
      <w:rPr>
        <w:rFonts w:ascii="Symbol" w:hAnsi="Symbol"/>
      </w:rPr>
    </w:lvl>
    <w:lvl w:ilvl="1" w:tplc="7EC49DAA">
      <w:start w:val="1"/>
      <w:numFmt w:val="bullet"/>
      <w:lvlText w:val=""/>
      <w:lvlJc w:val="left"/>
      <w:pPr>
        <w:ind w:left="720" w:hanging="360"/>
      </w:pPr>
      <w:rPr>
        <w:rFonts w:ascii="Symbol" w:hAnsi="Symbol"/>
      </w:rPr>
    </w:lvl>
    <w:lvl w:ilvl="2" w:tplc="F00EE9F6">
      <w:start w:val="1"/>
      <w:numFmt w:val="bullet"/>
      <w:lvlText w:val=""/>
      <w:lvlJc w:val="left"/>
      <w:pPr>
        <w:ind w:left="720" w:hanging="360"/>
      </w:pPr>
      <w:rPr>
        <w:rFonts w:ascii="Symbol" w:hAnsi="Symbol"/>
      </w:rPr>
    </w:lvl>
    <w:lvl w:ilvl="3" w:tplc="42DC5D78">
      <w:start w:val="1"/>
      <w:numFmt w:val="bullet"/>
      <w:lvlText w:val=""/>
      <w:lvlJc w:val="left"/>
      <w:pPr>
        <w:ind w:left="720" w:hanging="360"/>
      </w:pPr>
      <w:rPr>
        <w:rFonts w:ascii="Symbol" w:hAnsi="Symbol"/>
      </w:rPr>
    </w:lvl>
    <w:lvl w:ilvl="4" w:tplc="2B026DEE">
      <w:start w:val="1"/>
      <w:numFmt w:val="bullet"/>
      <w:lvlText w:val=""/>
      <w:lvlJc w:val="left"/>
      <w:pPr>
        <w:ind w:left="720" w:hanging="360"/>
      </w:pPr>
      <w:rPr>
        <w:rFonts w:ascii="Symbol" w:hAnsi="Symbol"/>
      </w:rPr>
    </w:lvl>
    <w:lvl w:ilvl="5" w:tplc="C40A2494">
      <w:start w:val="1"/>
      <w:numFmt w:val="bullet"/>
      <w:lvlText w:val=""/>
      <w:lvlJc w:val="left"/>
      <w:pPr>
        <w:ind w:left="720" w:hanging="360"/>
      </w:pPr>
      <w:rPr>
        <w:rFonts w:ascii="Symbol" w:hAnsi="Symbol"/>
      </w:rPr>
    </w:lvl>
    <w:lvl w:ilvl="6" w:tplc="B1746192">
      <w:start w:val="1"/>
      <w:numFmt w:val="bullet"/>
      <w:lvlText w:val=""/>
      <w:lvlJc w:val="left"/>
      <w:pPr>
        <w:ind w:left="720" w:hanging="360"/>
      </w:pPr>
      <w:rPr>
        <w:rFonts w:ascii="Symbol" w:hAnsi="Symbol"/>
      </w:rPr>
    </w:lvl>
    <w:lvl w:ilvl="7" w:tplc="846E08CC">
      <w:start w:val="1"/>
      <w:numFmt w:val="bullet"/>
      <w:lvlText w:val=""/>
      <w:lvlJc w:val="left"/>
      <w:pPr>
        <w:ind w:left="720" w:hanging="360"/>
      </w:pPr>
      <w:rPr>
        <w:rFonts w:ascii="Symbol" w:hAnsi="Symbol"/>
      </w:rPr>
    </w:lvl>
    <w:lvl w:ilvl="8" w:tplc="F474D1BE">
      <w:start w:val="1"/>
      <w:numFmt w:val="bullet"/>
      <w:lvlText w:val=""/>
      <w:lvlJc w:val="left"/>
      <w:pPr>
        <w:ind w:left="720" w:hanging="360"/>
      </w:pPr>
      <w:rPr>
        <w:rFonts w:ascii="Symbol" w:hAnsi="Symbol"/>
      </w:rPr>
    </w:lvl>
  </w:abstractNum>
  <w:abstractNum w:abstractNumId="27" w15:restartNumberingAfterBreak="0">
    <w:nsid w:val="7B5AE011"/>
    <w:multiLevelType w:val="hybridMultilevel"/>
    <w:tmpl w:val="A87E8D46"/>
    <w:lvl w:ilvl="0" w:tplc="1F2056EE">
      <w:start w:val="1"/>
      <w:numFmt w:val="bullet"/>
      <w:lvlText w:val=""/>
      <w:lvlJc w:val="left"/>
      <w:pPr>
        <w:ind w:left="720" w:hanging="360"/>
      </w:pPr>
      <w:rPr>
        <w:rFonts w:ascii="Symbol" w:hAnsi="Symbol" w:hint="default"/>
      </w:rPr>
    </w:lvl>
    <w:lvl w:ilvl="1" w:tplc="51046580">
      <w:start w:val="1"/>
      <w:numFmt w:val="bullet"/>
      <w:lvlText w:val="o"/>
      <w:lvlJc w:val="left"/>
      <w:pPr>
        <w:ind w:left="1440" w:hanging="360"/>
      </w:pPr>
      <w:rPr>
        <w:rFonts w:ascii="Courier New" w:hAnsi="Courier New" w:hint="default"/>
      </w:rPr>
    </w:lvl>
    <w:lvl w:ilvl="2" w:tplc="5F8E1E0E">
      <w:start w:val="1"/>
      <w:numFmt w:val="bullet"/>
      <w:lvlText w:val=""/>
      <w:lvlJc w:val="left"/>
      <w:pPr>
        <w:ind w:left="2160" w:hanging="360"/>
      </w:pPr>
      <w:rPr>
        <w:rFonts w:ascii="Wingdings" w:hAnsi="Wingdings" w:hint="default"/>
      </w:rPr>
    </w:lvl>
    <w:lvl w:ilvl="3" w:tplc="430A2C2C">
      <w:start w:val="1"/>
      <w:numFmt w:val="bullet"/>
      <w:lvlText w:val=""/>
      <w:lvlJc w:val="left"/>
      <w:pPr>
        <w:ind w:left="2880" w:hanging="360"/>
      </w:pPr>
      <w:rPr>
        <w:rFonts w:ascii="Symbol" w:hAnsi="Symbol" w:hint="default"/>
      </w:rPr>
    </w:lvl>
    <w:lvl w:ilvl="4" w:tplc="1430CB6E">
      <w:start w:val="1"/>
      <w:numFmt w:val="bullet"/>
      <w:lvlText w:val="o"/>
      <w:lvlJc w:val="left"/>
      <w:pPr>
        <w:ind w:left="3600" w:hanging="360"/>
      </w:pPr>
      <w:rPr>
        <w:rFonts w:ascii="Courier New" w:hAnsi="Courier New" w:hint="default"/>
      </w:rPr>
    </w:lvl>
    <w:lvl w:ilvl="5" w:tplc="B0B81C22">
      <w:start w:val="1"/>
      <w:numFmt w:val="bullet"/>
      <w:lvlText w:val=""/>
      <w:lvlJc w:val="left"/>
      <w:pPr>
        <w:ind w:left="4320" w:hanging="360"/>
      </w:pPr>
      <w:rPr>
        <w:rFonts w:ascii="Wingdings" w:hAnsi="Wingdings" w:hint="default"/>
      </w:rPr>
    </w:lvl>
    <w:lvl w:ilvl="6" w:tplc="B1D02230">
      <w:start w:val="1"/>
      <w:numFmt w:val="bullet"/>
      <w:lvlText w:val=""/>
      <w:lvlJc w:val="left"/>
      <w:pPr>
        <w:ind w:left="5040" w:hanging="360"/>
      </w:pPr>
      <w:rPr>
        <w:rFonts w:ascii="Symbol" w:hAnsi="Symbol" w:hint="default"/>
      </w:rPr>
    </w:lvl>
    <w:lvl w:ilvl="7" w:tplc="16CAA1F0">
      <w:start w:val="1"/>
      <w:numFmt w:val="bullet"/>
      <w:lvlText w:val="o"/>
      <w:lvlJc w:val="left"/>
      <w:pPr>
        <w:ind w:left="5760" w:hanging="360"/>
      </w:pPr>
      <w:rPr>
        <w:rFonts w:ascii="Courier New" w:hAnsi="Courier New" w:hint="default"/>
      </w:rPr>
    </w:lvl>
    <w:lvl w:ilvl="8" w:tplc="EEB42B5C">
      <w:start w:val="1"/>
      <w:numFmt w:val="bullet"/>
      <w:lvlText w:val=""/>
      <w:lvlJc w:val="left"/>
      <w:pPr>
        <w:ind w:left="6480" w:hanging="360"/>
      </w:pPr>
      <w:rPr>
        <w:rFonts w:ascii="Wingdings" w:hAnsi="Wingdings" w:hint="default"/>
      </w:rPr>
    </w:lvl>
  </w:abstractNum>
  <w:abstractNum w:abstractNumId="28" w15:restartNumberingAfterBreak="0">
    <w:nsid w:val="7B791435"/>
    <w:multiLevelType w:val="hybridMultilevel"/>
    <w:tmpl w:val="E0EE8950"/>
    <w:lvl w:ilvl="0" w:tplc="E78474A2">
      <w:start w:val="1"/>
      <w:numFmt w:val="decimal"/>
      <w:lvlText w:val="%1°)"/>
      <w:lvlJc w:val="left"/>
      <w:pPr>
        <w:ind w:left="927" w:hanging="360"/>
      </w:pPr>
      <w:rPr>
        <w:rFonts w:ascii="Arial" w:hAnsi="Arial" w:hint="default"/>
        <w:caps w:val="0"/>
        <w:strike w:val="0"/>
        <w:dstrike w:val="0"/>
        <w:vanish w:val="0"/>
        <w:sz w:val="20"/>
        <w:szCs w:val="24"/>
        <w:vertAlign w:val="baseline"/>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7C6D38D2"/>
    <w:multiLevelType w:val="hybridMultilevel"/>
    <w:tmpl w:val="10C0DB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767582">
    <w:abstractNumId w:val="13"/>
  </w:num>
  <w:num w:numId="2" w16cid:durableId="1573930104">
    <w:abstractNumId w:val="11"/>
  </w:num>
  <w:num w:numId="3" w16cid:durableId="1441149001">
    <w:abstractNumId w:val="27"/>
  </w:num>
  <w:num w:numId="4" w16cid:durableId="792166199">
    <w:abstractNumId w:val="29"/>
  </w:num>
  <w:num w:numId="5" w16cid:durableId="583953424">
    <w:abstractNumId w:val="5"/>
  </w:num>
  <w:num w:numId="6" w16cid:durableId="2015914881">
    <w:abstractNumId w:val="7"/>
  </w:num>
  <w:num w:numId="7" w16cid:durableId="141119779">
    <w:abstractNumId w:val="8"/>
  </w:num>
  <w:num w:numId="8" w16cid:durableId="1754082899">
    <w:abstractNumId w:val="1"/>
  </w:num>
  <w:num w:numId="9" w16cid:durableId="1552380857">
    <w:abstractNumId w:val="2"/>
  </w:num>
  <w:num w:numId="10" w16cid:durableId="1047878101">
    <w:abstractNumId w:val="9"/>
  </w:num>
  <w:num w:numId="11" w16cid:durableId="108862324">
    <w:abstractNumId w:val="4"/>
  </w:num>
  <w:num w:numId="12" w16cid:durableId="1958415154">
    <w:abstractNumId w:val="22"/>
  </w:num>
  <w:num w:numId="13" w16cid:durableId="1017346077">
    <w:abstractNumId w:val="17"/>
  </w:num>
  <w:num w:numId="14" w16cid:durableId="1043599963">
    <w:abstractNumId w:val="16"/>
  </w:num>
  <w:num w:numId="15" w16cid:durableId="1652178959">
    <w:abstractNumId w:val="3"/>
  </w:num>
  <w:num w:numId="16" w16cid:durableId="778646659">
    <w:abstractNumId w:val="10"/>
  </w:num>
  <w:num w:numId="17" w16cid:durableId="914971906">
    <w:abstractNumId w:val="14"/>
  </w:num>
  <w:num w:numId="18" w16cid:durableId="1472092263">
    <w:abstractNumId w:val="15"/>
  </w:num>
  <w:num w:numId="19" w16cid:durableId="1055079698">
    <w:abstractNumId w:val="18"/>
  </w:num>
  <w:num w:numId="20" w16cid:durableId="458958906">
    <w:abstractNumId w:val="24"/>
  </w:num>
  <w:num w:numId="21" w16cid:durableId="1700814333">
    <w:abstractNumId w:val="21"/>
  </w:num>
  <w:num w:numId="22" w16cid:durableId="221722482">
    <w:abstractNumId w:val="0"/>
    <w:lvlOverride w:ilvl="0">
      <w:lvl w:ilvl="0">
        <w:numFmt w:val="bullet"/>
        <w:lvlText w:val="-"/>
        <w:legacy w:legacy="1" w:legacySpace="120" w:legacyIndent="360"/>
        <w:lvlJc w:val="left"/>
        <w:pPr>
          <w:ind w:left="0" w:hanging="360"/>
        </w:pPr>
        <w:rPr>
          <w:rFonts w:cs="Times New Roman"/>
        </w:rPr>
      </w:lvl>
    </w:lvlOverride>
  </w:num>
  <w:num w:numId="23" w16cid:durableId="1058938700">
    <w:abstractNumId w:val="28"/>
  </w:num>
  <w:num w:numId="24" w16cid:durableId="1719360508">
    <w:abstractNumId w:val="26"/>
  </w:num>
  <w:num w:numId="25" w16cid:durableId="614945853">
    <w:abstractNumId w:val="6"/>
  </w:num>
  <w:num w:numId="26" w16cid:durableId="1730349471">
    <w:abstractNumId w:val="12"/>
  </w:num>
  <w:num w:numId="27" w16cid:durableId="1175997076">
    <w:abstractNumId w:val="20"/>
  </w:num>
  <w:num w:numId="28" w16cid:durableId="1942834518">
    <w:abstractNumId w:val="23"/>
  </w:num>
  <w:num w:numId="29" w16cid:durableId="103885171">
    <w:abstractNumId w:val="25"/>
  </w:num>
  <w:num w:numId="30" w16cid:durableId="164469984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9F"/>
    <w:rsid w:val="000002F1"/>
    <w:rsid w:val="0000053A"/>
    <w:rsid w:val="0000093E"/>
    <w:rsid w:val="00001170"/>
    <w:rsid w:val="00001FF7"/>
    <w:rsid w:val="0000392A"/>
    <w:rsid w:val="00004895"/>
    <w:rsid w:val="00010BF7"/>
    <w:rsid w:val="0001253E"/>
    <w:rsid w:val="00012E96"/>
    <w:rsid w:val="00012F3F"/>
    <w:rsid w:val="000142E9"/>
    <w:rsid w:val="000152FD"/>
    <w:rsid w:val="00016328"/>
    <w:rsid w:val="0001667D"/>
    <w:rsid w:val="0001689A"/>
    <w:rsid w:val="00017464"/>
    <w:rsid w:val="000178C9"/>
    <w:rsid w:val="0002089E"/>
    <w:rsid w:val="0002156D"/>
    <w:rsid w:val="000263E0"/>
    <w:rsid w:val="00026701"/>
    <w:rsid w:val="00026F72"/>
    <w:rsid w:val="00027067"/>
    <w:rsid w:val="000275E4"/>
    <w:rsid w:val="000277BA"/>
    <w:rsid w:val="0003288A"/>
    <w:rsid w:val="00032A64"/>
    <w:rsid w:val="00032B53"/>
    <w:rsid w:val="00034267"/>
    <w:rsid w:val="0003446C"/>
    <w:rsid w:val="0003549E"/>
    <w:rsid w:val="00035563"/>
    <w:rsid w:val="000369BD"/>
    <w:rsid w:val="00036EDB"/>
    <w:rsid w:val="000373EC"/>
    <w:rsid w:val="00037E22"/>
    <w:rsid w:val="0004061C"/>
    <w:rsid w:val="00041663"/>
    <w:rsid w:val="00041D83"/>
    <w:rsid w:val="0004259F"/>
    <w:rsid w:val="00043384"/>
    <w:rsid w:val="00044466"/>
    <w:rsid w:val="000447F4"/>
    <w:rsid w:val="00045517"/>
    <w:rsid w:val="00045663"/>
    <w:rsid w:val="000458E1"/>
    <w:rsid w:val="00045C55"/>
    <w:rsid w:val="0004649C"/>
    <w:rsid w:val="00046535"/>
    <w:rsid w:val="00046742"/>
    <w:rsid w:val="00047175"/>
    <w:rsid w:val="0004786C"/>
    <w:rsid w:val="00051BD8"/>
    <w:rsid w:val="0005292C"/>
    <w:rsid w:val="000562F5"/>
    <w:rsid w:val="000577F7"/>
    <w:rsid w:val="00057E63"/>
    <w:rsid w:val="00060326"/>
    <w:rsid w:val="00061774"/>
    <w:rsid w:val="00061985"/>
    <w:rsid w:val="0006216D"/>
    <w:rsid w:val="000647FB"/>
    <w:rsid w:val="0006551E"/>
    <w:rsid w:val="00065603"/>
    <w:rsid w:val="00065FF9"/>
    <w:rsid w:val="00066104"/>
    <w:rsid w:val="00066F23"/>
    <w:rsid w:val="00067F39"/>
    <w:rsid w:val="00071ABA"/>
    <w:rsid w:val="00071E5B"/>
    <w:rsid w:val="000726FF"/>
    <w:rsid w:val="00072EC0"/>
    <w:rsid w:val="000747C4"/>
    <w:rsid w:val="00075B75"/>
    <w:rsid w:val="00075D4C"/>
    <w:rsid w:val="000762DE"/>
    <w:rsid w:val="00076447"/>
    <w:rsid w:val="0007788D"/>
    <w:rsid w:val="000813ED"/>
    <w:rsid w:val="00084AF9"/>
    <w:rsid w:val="00085408"/>
    <w:rsid w:val="00085A8B"/>
    <w:rsid w:val="00090108"/>
    <w:rsid w:val="000903BA"/>
    <w:rsid w:val="000906D2"/>
    <w:rsid w:val="00090CCA"/>
    <w:rsid w:val="00090CDE"/>
    <w:rsid w:val="0009172C"/>
    <w:rsid w:val="00093F16"/>
    <w:rsid w:val="00094497"/>
    <w:rsid w:val="000945FF"/>
    <w:rsid w:val="00094E3F"/>
    <w:rsid w:val="00095652"/>
    <w:rsid w:val="00095703"/>
    <w:rsid w:val="00097EF9"/>
    <w:rsid w:val="000A09D5"/>
    <w:rsid w:val="000A0C3F"/>
    <w:rsid w:val="000A1B3D"/>
    <w:rsid w:val="000A1F19"/>
    <w:rsid w:val="000A3297"/>
    <w:rsid w:val="000A5146"/>
    <w:rsid w:val="000A6832"/>
    <w:rsid w:val="000B1899"/>
    <w:rsid w:val="000B2E9B"/>
    <w:rsid w:val="000B2F63"/>
    <w:rsid w:val="000B358F"/>
    <w:rsid w:val="000B3A83"/>
    <w:rsid w:val="000B4588"/>
    <w:rsid w:val="000B48D5"/>
    <w:rsid w:val="000B663C"/>
    <w:rsid w:val="000B6998"/>
    <w:rsid w:val="000B6F4F"/>
    <w:rsid w:val="000B72E9"/>
    <w:rsid w:val="000B7FEE"/>
    <w:rsid w:val="000C1BC2"/>
    <w:rsid w:val="000C23EC"/>
    <w:rsid w:val="000C3DD5"/>
    <w:rsid w:val="000C40C1"/>
    <w:rsid w:val="000C4DF2"/>
    <w:rsid w:val="000C5269"/>
    <w:rsid w:val="000C65B2"/>
    <w:rsid w:val="000C6943"/>
    <w:rsid w:val="000D054E"/>
    <w:rsid w:val="000D1264"/>
    <w:rsid w:val="000D1C08"/>
    <w:rsid w:val="000D363A"/>
    <w:rsid w:val="000D46BA"/>
    <w:rsid w:val="000D4D68"/>
    <w:rsid w:val="000D6226"/>
    <w:rsid w:val="000D634F"/>
    <w:rsid w:val="000E0646"/>
    <w:rsid w:val="000E0B80"/>
    <w:rsid w:val="000E204E"/>
    <w:rsid w:val="000E2607"/>
    <w:rsid w:val="000E3B53"/>
    <w:rsid w:val="000E3EB4"/>
    <w:rsid w:val="000E4811"/>
    <w:rsid w:val="000E57FF"/>
    <w:rsid w:val="000E61D5"/>
    <w:rsid w:val="000E738D"/>
    <w:rsid w:val="000E787F"/>
    <w:rsid w:val="000E7F58"/>
    <w:rsid w:val="000F0944"/>
    <w:rsid w:val="000F0C3F"/>
    <w:rsid w:val="000F30A9"/>
    <w:rsid w:val="000F3305"/>
    <w:rsid w:val="000F33B1"/>
    <w:rsid w:val="000F456D"/>
    <w:rsid w:val="000F4DA5"/>
    <w:rsid w:val="000F53C9"/>
    <w:rsid w:val="000F5AED"/>
    <w:rsid w:val="000F6057"/>
    <w:rsid w:val="001018CF"/>
    <w:rsid w:val="001023BC"/>
    <w:rsid w:val="001026F4"/>
    <w:rsid w:val="001031B2"/>
    <w:rsid w:val="001037F7"/>
    <w:rsid w:val="0010426A"/>
    <w:rsid w:val="00105B59"/>
    <w:rsid w:val="00106172"/>
    <w:rsid w:val="00106ECE"/>
    <w:rsid w:val="00107BE2"/>
    <w:rsid w:val="0011199D"/>
    <w:rsid w:val="00114091"/>
    <w:rsid w:val="00114576"/>
    <w:rsid w:val="0012008A"/>
    <w:rsid w:val="00120403"/>
    <w:rsid w:val="001213F5"/>
    <w:rsid w:val="00121909"/>
    <w:rsid w:val="00121F8C"/>
    <w:rsid w:val="00123409"/>
    <w:rsid w:val="00124A8D"/>
    <w:rsid w:val="00125A18"/>
    <w:rsid w:val="00126966"/>
    <w:rsid w:val="0012707D"/>
    <w:rsid w:val="001300A0"/>
    <w:rsid w:val="00131671"/>
    <w:rsid w:val="0013211B"/>
    <w:rsid w:val="00132126"/>
    <w:rsid w:val="00132FAA"/>
    <w:rsid w:val="00133465"/>
    <w:rsid w:val="0013385E"/>
    <w:rsid w:val="00133ABF"/>
    <w:rsid w:val="00134383"/>
    <w:rsid w:val="00135CD5"/>
    <w:rsid w:val="00140F19"/>
    <w:rsid w:val="00140F5F"/>
    <w:rsid w:val="001422A1"/>
    <w:rsid w:val="0014311D"/>
    <w:rsid w:val="00145042"/>
    <w:rsid w:val="0014620B"/>
    <w:rsid w:val="00146DE0"/>
    <w:rsid w:val="001471D4"/>
    <w:rsid w:val="001473FC"/>
    <w:rsid w:val="001516E0"/>
    <w:rsid w:val="0015390D"/>
    <w:rsid w:val="00153B11"/>
    <w:rsid w:val="0015667F"/>
    <w:rsid w:val="00157D68"/>
    <w:rsid w:val="0015D572"/>
    <w:rsid w:val="0016194E"/>
    <w:rsid w:val="0016218D"/>
    <w:rsid w:val="00162723"/>
    <w:rsid w:val="00163E46"/>
    <w:rsid w:val="00164C7A"/>
    <w:rsid w:val="00165BDD"/>
    <w:rsid w:val="00166798"/>
    <w:rsid w:val="0016698E"/>
    <w:rsid w:val="0017058D"/>
    <w:rsid w:val="00170CCF"/>
    <w:rsid w:val="001725D6"/>
    <w:rsid w:val="00174A72"/>
    <w:rsid w:val="00174F0F"/>
    <w:rsid w:val="00175247"/>
    <w:rsid w:val="00175F0D"/>
    <w:rsid w:val="00176A62"/>
    <w:rsid w:val="00182BA7"/>
    <w:rsid w:val="0018382A"/>
    <w:rsid w:val="001842FC"/>
    <w:rsid w:val="00184B1D"/>
    <w:rsid w:val="00184D9F"/>
    <w:rsid w:val="00185D10"/>
    <w:rsid w:val="00185DE1"/>
    <w:rsid w:val="00185E3A"/>
    <w:rsid w:val="001860F6"/>
    <w:rsid w:val="0018651F"/>
    <w:rsid w:val="001869EC"/>
    <w:rsid w:val="00187A8C"/>
    <w:rsid w:val="00190196"/>
    <w:rsid w:val="0019036A"/>
    <w:rsid w:val="00190770"/>
    <w:rsid w:val="00190C09"/>
    <w:rsid w:val="001918E5"/>
    <w:rsid w:val="001921BE"/>
    <w:rsid w:val="0019245C"/>
    <w:rsid w:val="00192F9B"/>
    <w:rsid w:val="00193217"/>
    <w:rsid w:val="001947F0"/>
    <w:rsid w:val="00195939"/>
    <w:rsid w:val="001975A5"/>
    <w:rsid w:val="00197E00"/>
    <w:rsid w:val="001A1FE0"/>
    <w:rsid w:val="001A4F5A"/>
    <w:rsid w:val="001A558A"/>
    <w:rsid w:val="001A57B7"/>
    <w:rsid w:val="001A6720"/>
    <w:rsid w:val="001A6729"/>
    <w:rsid w:val="001A72CD"/>
    <w:rsid w:val="001A7780"/>
    <w:rsid w:val="001B048F"/>
    <w:rsid w:val="001B05BB"/>
    <w:rsid w:val="001B14D1"/>
    <w:rsid w:val="001B264E"/>
    <w:rsid w:val="001B356E"/>
    <w:rsid w:val="001B48AF"/>
    <w:rsid w:val="001B5ACB"/>
    <w:rsid w:val="001C1D9B"/>
    <w:rsid w:val="001C2A9E"/>
    <w:rsid w:val="001C6AC0"/>
    <w:rsid w:val="001C6C52"/>
    <w:rsid w:val="001C72AC"/>
    <w:rsid w:val="001C7A4D"/>
    <w:rsid w:val="001D10BB"/>
    <w:rsid w:val="001D1EAC"/>
    <w:rsid w:val="001D1FFD"/>
    <w:rsid w:val="001D279F"/>
    <w:rsid w:val="001D2983"/>
    <w:rsid w:val="001D2AB2"/>
    <w:rsid w:val="001D2AE2"/>
    <w:rsid w:val="001D3343"/>
    <w:rsid w:val="001D3697"/>
    <w:rsid w:val="001D37B4"/>
    <w:rsid w:val="001D42F7"/>
    <w:rsid w:val="001D4D09"/>
    <w:rsid w:val="001D4ECB"/>
    <w:rsid w:val="001D6187"/>
    <w:rsid w:val="001D68F0"/>
    <w:rsid w:val="001D700C"/>
    <w:rsid w:val="001D7632"/>
    <w:rsid w:val="001D7658"/>
    <w:rsid w:val="001D7B42"/>
    <w:rsid w:val="001D7FA5"/>
    <w:rsid w:val="001E16F9"/>
    <w:rsid w:val="001E1BDE"/>
    <w:rsid w:val="001E306D"/>
    <w:rsid w:val="001E3DC5"/>
    <w:rsid w:val="001E6B77"/>
    <w:rsid w:val="001E6DC1"/>
    <w:rsid w:val="001E7E9E"/>
    <w:rsid w:val="001F0CDC"/>
    <w:rsid w:val="001F28E3"/>
    <w:rsid w:val="001F37F1"/>
    <w:rsid w:val="001F5A0C"/>
    <w:rsid w:val="001F61C3"/>
    <w:rsid w:val="001F6361"/>
    <w:rsid w:val="001F6568"/>
    <w:rsid w:val="001F67CD"/>
    <w:rsid w:val="001F7ACB"/>
    <w:rsid w:val="00200660"/>
    <w:rsid w:val="00201109"/>
    <w:rsid w:val="002046C9"/>
    <w:rsid w:val="002048E2"/>
    <w:rsid w:val="002057FC"/>
    <w:rsid w:val="00207C33"/>
    <w:rsid w:val="002102F9"/>
    <w:rsid w:val="002108B5"/>
    <w:rsid w:val="002109A8"/>
    <w:rsid w:val="00211433"/>
    <w:rsid w:val="00211B59"/>
    <w:rsid w:val="002123D5"/>
    <w:rsid w:val="00213800"/>
    <w:rsid w:val="00214156"/>
    <w:rsid w:val="0021566B"/>
    <w:rsid w:val="00215B1C"/>
    <w:rsid w:val="0021645C"/>
    <w:rsid w:val="002210F6"/>
    <w:rsid w:val="0022596B"/>
    <w:rsid w:val="002261F2"/>
    <w:rsid w:val="0023001D"/>
    <w:rsid w:val="002301EB"/>
    <w:rsid w:val="00231DE1"/>
    <w:rsid w:val="00232939"/>
    <w:rsid w:val="00235DFA"/>
    <w:rsid w:val="002366EB"/>
    <w:rsid w:val="00237779"/>
    <w:rsid w:val="002405E1"/>
    <w:rsid w:val="00241134"/>
    <w:rsid w:val="00241256"/>
    <w:rsid w:val="0024216B"/>
    <w:rsid w:val="00242248"/>
    <w:rsid w:val="002425E5"/>
    <w:rsid w:val="00243DA6"/>
    <w:rsid w:val="002467F1"/>
    <w:rsid w:val="002475CB"/>
    <w:rsid w:val="00253273"/>
    <w:rsid w:val="002535E6"/>
    <w:rsid w:val="0025379F"/>
    <w:rsid w:val="00253CDD"/>
    <w:rsid w:val="002540F3"/>
    <w:rsid w:val="00254FD8"/>
    <w:rsid w:val="00255993"/>
    <w:rsid w:val="002563B9"/>
    <w:rsid w:val="00260903"/>
    <w:rsid w:val="00260CC5"/>
    <w:rsid w:val="0026162B"/>
    <w:rsid w:val="002625F3"/>
    <w:rsid w:val="00263ABE"/>
    <w:rsid w:val="00264765"/>
    <w:rsid w:val="00265566"/>
    <w:rsid w:val="0026587E"/>
    <w:rsid w:val="00265A7D"/>
    <w:rsid w:val="00265F7B"/>
    <w:rsid w:val="00270FD5"/>
    <w:rsid w:val="00272F23"/>
    <w:rsid w:val="002739AD"/>
    <w:rsid w:val="00275793"/>
    <w:rsid w:val="00275C37"/>
    <w:rsid w:val="00277431"/>
    <w:rsid w:val="00277A66"/>
    <w:rsid w:val="0028032D"/>
    <w:rsid w:val="00281115"/>
    <w:rsid w:val="00281CE7"/>
    <w:rsid w:val="00282776"/>
    <w:rsid w:val="00283D70"/>
    <w:rsid w:val="00284B0A"/>
    <w:rsid w:val="00284D2F"/>
    <w:rsid w:val="00284EEE"/>
    <w:rsid w:val="00285374"/>
    <w:rsid w:val="00287739"/>
    <w:rsid w:val="002912E4"/>
    <w:rsid w:val="00291D24"/>
    <w:rsid w:val="00293E6D"/>
    <w:rsid w:val="0029538F"/>
    <w:rsid w:val="00295B04"/>
    <w:rsid w:val="00295D9B"/>
    <w:rsid w:val="00296CC4"/>
    <w:rsid w:val="00297140"/>
    <w:rsid w:val="00297FE1"/>
    <w:rsid w:val="0029D7AF"/>
    <w:rsid w:val="002A0275"/>
    <w:rsid w:val="002A14EC"/>
    <w:rsid w:val="002A1D4D"/>
    <w:rsid w:val="002A2FC7"/>
    <w:rsid w:val="002A3401"/>
    <w:rsid w:val="002A356C"/>
    <w:rsid w:val="002A3AD5"/>
    <w:rsid w:val="002A4514"/>
    <w:rsid w:val="002A4972"/>
    <w:rsid w:val="002A7283"/>
    <w:rsid w:val="002A7294"/>
    <w:rsid w:val="002B0A4F"/>
    <w:rsid w:val="002B1C90"/>
    <w:rsid w:val="002B256F"/>
    <w:rsid w:val="002B33EC"/>
    <w:rsid w:val="002B4281"/>
    <w:rsid w:val="002B4A10"/>
    <w:rsid w:val="002B5D13"/>
    <w:rsid w:val="002B7025"/>
    <w:rsid w:val="002B7166"/>
    <w:rsid w:val="002C1317"/>
    <w:rsid w:val="002C2D68"/>
    <w:rsid w:val="002C347B"/>
    <w:rsid w:val="002C46DC"/>
    <w:rsid w:val="002C4A5B"/>
    <w:rsid w:val="002D06B0"/>
    <w:rsid w:val="002D0D03"/>
    <w:rsid w:val="002D12BE"/>
    <w:rsid w:val="002D4C8D"/>
    <w:rsid w:val="002D6499"/>
    <w:rsid w:val="002E0182"/>
    <w:rsid w:val="002E03BF"/>
    <w:rsid w:val="002E13FA"/>
    <w:rsid w:val="002E1782"/>
    <w:rsid w:val="002E1D88"/>
    <w:rsid w:val="002E22A3"/>
    <w:rsid w:val="002E22F2"/>
    <w:rsid w:val="002E25C1"/>
    <w:rsid w:val="002E2BB3"/>
    <w:rsid w:val="002E501D"/>
    <w:rsid w:val="002E6526"/>
    <w:rsid w:val="002E661F"/>
    <w:rsid w:val="002E736A"/>
    <w:rsid w:val="002E76B6"/>
    <w:rsid w:val="002E7F79"/>
    <w:rsid w:val="002F0A4E"/>
    <w:rsid w:val="002F0B5F"/>
    <w:rsid w:val="002F2E81"/>
    <w:rsid w:val="002F3CB9"/>
    <w:rsid w:val="002F4A00"/>
    <w:rsid w:val="002F4B1E"/>
    <w:rsid w:val="002F5208"/>
    <w:rsid w:val="002F5E81"/>
    <w:rsid w:val="002F688D"/>
    <w:rsid w:val="002F6C74"/>
    <w:rsid w:val="002F769C"/>
    <w:rsid w:val="002F7EBE"/>
    <w:rsid w:val="0030074B"/>
    <w:rsid w:val="00300970"/>
    <w:rsid w:val="00300FF3"/>
    <w:rsid w:val="00301917"/>
    <w:rsid w:val="003022FE"/>
    <w:rsid w:val="00303B7C"/>
    <w:rsid w:val="00303D52"/>
    <w:rsid w:val="00304ECF"/>
    <w:rsid w:val="00310053"/>
    <w:rsid w:val="003111EF"/>
    <w:rsid w:val="003117B4"/>
    <w:rsid w:val="00313E15"/>
    <w:rsid w:val="00314070"/>
    <w:rsid w:val="0031512D"/>
    <w:rsid w:val="0031516A"/>
    <w:rsid w:val="003151D8"/>
    <w:rsid w:val="00316036"/>
    <w:rsid w:val="00316C8E"/>
    <w:rsid w:val="00317AEF"/>
    <w:rsid w:val="00321F0C"/>
    <w:rsid w:val="00322813"/>
    <w:rsid w:val="00324F8E"/>
    <w:rsid w:val="00325E79"/>
    <w:rsid w:val="00325F2C"/>
    <w:rsid w:val="00326669"/>
    <w:rsid w:val="0032686F"/>
    <w:rsid w:val="00326980"/>
    <w:rsid w:val="00327571"/>
    <w:rsid w:val="00330BD8"/>
    <w:rsid w:val="003316C5"/>
    <w:rsid w:val="0033317F"/>
    <w:rsid w:val="0033332E"/>
    <w:rsid w:val="003336FE"/>
    <w:rsid w:val="0033473C"/>
    <w:rsid w:val="00334E45"/>
    <w:rsid w:val="003368EA"/>
    <w:rsid w:val="0033718E"/>
    <w:rsid w:val="00340AD8"/>
    <w:rsid w:val="00342728"/>
    <w:rsid w:val="003453B3"/>
    <w:rsid w:val="003457E9"/>
    <w:rsid w:val="003459BA"/>
    <w:rsid w:val="0034659B"/>
    <w:rsid w:val="00346787"/>
    <w:rsid w:val="00346CAD"/>
    <w:rsid w:val="003504E4"/>
    <w:rsid w:val="00350F80"/>
    <w:rsid w:val="003547D8"/>
    <w:rsid w:val="00354C89"/>
    <w:rsid w:val="00355BA4"/>
    <w:rsid w:val="00355ECE"/>
    <w:rsid w:val="0035697C"/>
    <w:rsid w:val="00356B24"/>
    <w:rsid w:val="00360D00"/>
    <w:rsid w:val="003623EE"/>
    <w:rsid w:val="003624B5"/>
    <w:rsid w:val="0036258D"/>
    <w:rsid w:val="0036449F"/>
    <w:rsid w:val="00364691"/>
    <w:rsid w:val="003646F9"/>
    <w:rsid w:val="0036525C"/>
    <w:rsid w:val="00366D3B"/>
    <w:rsid w:val="0036762B"/>
    <w:rsid w:val="003679A4"/>
    <w:rsid w:val="00367CEF"/>
    <w:rsid w:val="00367EBD"/>
    <w:rsid w:val="00371137"/>
    <w:rsid w:val="003720C8"/>
    <w:rsid w:val="00372C34"/>
    <w:rsid w:val="00373011"/>
    <w:rsid w:val="00373093"/>
    <w:rsid w:val="003733C1"/>
    <w:rsid w:val="003751AD"/>
    <w:rsid w:val="0038195A"/>
    <w:rsid w:val="00382074"/>
    <w:rsid w:val="00383725"/>
    <w:rsid w:val="00383C28"/>
    <w:rsid w:val="00384D70"/>
    <w:rsid w:val="0038769E"/>
    <w:rsid w:val="00387C36"/>
    <w:rsid w:val="00390044"/>
    <w:rsid w:val="003905A8"/>
    <w:rsid w:val="0039102A"/>
    <w:rsid w:val="003913CB"/>
    <w:rsid w:val="003928CC"/>
    <w:rsid w:val="00396077"/>
    <w:rsid w:val="00396966"/>
    <w:rsid w:val="00396F6F"/>
    <w:rsid w:val="003A1588"/>
    <w:rsid w:val="003A17DD"/>
    <w:rsid w:val="003A263E"/>
    <w:rsid w:val="003A313D"/>
    <w:rsid w:val="003A36DD"/>
    <w:rsid w:val="003A3E12"/>
    <w:rsid w:val="003A4183"/>
    <w:rsid w:val="003A5B8C"/>
    <w:rsid w:val="003A5FD0"/>
    <w:rsid w:val="003A6D96"/>
    <w:rsid w:val="003A7762"/>
    <w:rsid w:val="003A7A44"/>
    <w:rsid w:val="003A7B5C"/>
    <w:rsid w:val="003A7C8A"/>
    <w:rsid w:val="003B0AAB"/>
    <w:rsid w:val="003B121B"/>
    <w:rsid w:val="003B3EC0"/>
    <w:rsid w:val="003B423F"/>
    <w:rsid w:val="003B4A42"/>
    <w:rsid w:val="003B55B8"/>
    <w:rsid w:val="003B68B2"/>
    <w:rsid w:val="003B6ECE"/>
    <w:rsid w:val="003B7D04"/>
    <w:rsid w:val="003C06F3"/>
    <w:rsid w:val="003C1DE0"/>
    <w:rsid w:val="003C3942"/>
    <w:rsid w:val="003C57C7"/>
    <w:rsid w:val="003C63B8"/>
    <w:rsid w:val="003C6BA1"/>
    <w:rsid w:val="003C7B27"/>
    <w:rsid w:val="003D0259"/>
    <w:rsid w:val="003D096F"/>
    <w:rsid w:val="003D1981"/>
    <w:rsid w:val="003D2F98"/>
    <w:rsid w:val="003D48DA"/>
    <w:rsid w:val="003D79F6"/>
    <w:rsid w:val="003E176E"/>
    <w:rsid w:val="003E3222"/>
    <w:rsid w:val="003E376A"/>
    <w:rsid w:val="003E4E9B"/>
    <w:rsid w:val="003E627F"/>
    <w:rsid w:val="003E68AA"/>
    <w:rsid w:val="003E7ACD"/>
    <w:rsid w:val="003E7BBF"/>
    <w:rsid w:val="003F070E"/>
    <w:rsid w:val="003F2487"/>
    <w:rsid w:val="003F3047"/>
    <w:rsid w:val="003F4B9B"/>
    <w:rsid w:val="003F6B1D"/>
    <w:rsid w:val="003F71EE"/>
    <w:rsid w:val="004001EA"/>
    <w:rsid w:val="00401B9A"/>
    <w:rsid w:val="00401CDB"/>
    <w:rsid w:val="00401E33"/>
    <w:rsid w:val="0040584B"/>
    <w:rsid w:val="00405C5A"/>
    <w:rsid w:val="00405EA3"/>
    <w:rsid w:val="00406D90"/>
    <w:rsid w:val="00410289"/>
    <w:rsid w:val="00410922"/>
    <w:rsid w:val="00412FAA"/>
    <w:rsid w:val="0041364B"/>
    <w:rsid w:val="00413687"/>
    <w:rsid w:val="00413A43"/>
    <w:rsid w:val="004142F6"/>
    <w:rsid w:val="004150F4"/>
    <w:rsid w:val="00415B08"/>
    <w:rsid w:val="00416526"/>
    <w:rsid w:val="004172BF"/>
    <w:rsid w:val="00417393"/>
    <w:rsid w:val="0041741D"/>
    <w:rsid w:val="00417F69"/>
    <w:rsid w:val="00420EAE"/>
    <w:rsid w:val="004219C9"/>
    <w:rsid w:val="004226D3"/>
    <w:rsid w:val="00424FD5"/>
    <w:rsid w:val="00425615"/>
    <w:rsid w:val="00426932"/>
    <w:rsid w:val="00427102"/>
    <w:rsid w:val="004308E9"/>
    <w:rsid w:val="004314AF"/>
    <w:rsid w:val="004319B5"/>
    <w:rsid w:val="00431BF9"/>
    <w:rsid w:val="00432AA6"/>
    <w:rsid w:val="00433258"/>
    <w:rsid w:val="00440DD0"/>
    <w:rsid w:val="00440E56"/>
    <w:rsid w:val="0044169A"/>
    <w:rsid w:val="00442913"/>
    <w:rsid w:val="004432B4"/>
    <w:rsid w:val="004435F1"/>
    <w:rsid w:val="00443FD8"/>
    <w:rsid w:val="004454EA"/>
    <w:rsid w:val="004468F5"/>
    <w:rsid w:val="00447AAE"/>
    <w:rsid w:val="00453599"/>
    <w:rsid w:val="00453DC7"/>
    <w:rsid w:val="00454B86"/>
    <w:rsid w:val="00455115"/>
    <w:rsid w:val="00455DBD"/>
    <w:rsid w:val="004573D2"/>
    <w:rsid w:val="00457C7C"/>
    <w:rsid w:val="00460816"/>
    <w:rsid w:val="00460DEC"/>
    <w:rsid w:val="0046108B"/>
    <w:rsid w:val="004615B9"/>
    <w:rsid w:val="004618AB"/>
    <w:rsid w:val="00462256"/>
    <w:rsid w:val="00462522"/>
    <w:rsid w:val="00462F2C"/>
    <w:rsid w:val="0046358A"/>
    <w:rsid w:val="00465841"/>
    <w:rsid w:val="00465D5E"/>
    <w:rsid w:val="00466AFA"/>
    <w:rsid w:val="00466FB3"/>
    <w:rsid w:val="004677A5"/>
    <w:rsid w:val="004677BC"/>
    <w:rsid w:val="004713A0"/>
    <w:rsid w:val="00471966"/>
    <w:rsid w:val="0047291D"/>
    <w:rsid w:val="00472BBB"/>
    <w:rsid w:val="0047400E"/>
    <w:rsid w:val="00474641"/>
    <w:rsid w:val="00474AB5"/>
    <w:rsid w:val="0047643C"/>
    <w:rsid w:val="00476AA6"/>
    <w:rsid w:val="00480675"/>
    <w:rsid w:val="00481F19"/>
    <w:rsid w:val="00482278"/>
    <w:rsid w:val="0048235B"/>
    <w:rsid w:val="0048258E"/>
    <w:rsid w:val="00482D77"/>
    <w:rsid w:val="00483420"/>
    <w:rsid w:val="00483FD5"/>
    <w:rsid w:val="00484BC7"/>
    <w:rsid w:val="00485ABA"/>
    <w:rsid w:val="00485AD7"/>
    <w:rsid w:val="00487307"/>
    <w:rsid w:val="0049090F"/>
    <w:rsid w:val="004916A9"/>
    <w:rsid w:val="00492552"/>
    <w:rsid w:val="004925F0"/>
    <w:rsid w:val="00494224"/>
    <w:rsid w:val="00495762"/>
    <w:rsid w:val="0049591B"/>
    <w:rsid w:val="00496601"/>
    <w:rsid w:val="00497337"/>
    <w:rsid w:val="00497A3E"/>
    <w:rsid w:val="00497E26"/>
    <w:rsid w:val="00497E9E"/>
    <w:rsid w:val="004A04D1"/>
    <w:rsid w:val="004A0FBC"/>
    <w:rsid w:val="004A2D39"/>
    <w:rsid w:val="004A32E4"/>
    <w:rsid w:val="004A422A"/>
    <w:rsid w:val="004A441F"/>
    <w:rsid w:val="004A4E76"/>
    <w:rsid w:val="004A6C49"/>
    <w:rsid w:val="004A7EF6"/>
    <w:rsid w:val="004B0CFF"/>
    <w:rsid w:val="004B0E37"/>
    <w:rsid w:val="004B2CBD"/>
    <w:rsid w:val="004B3F5A"/>
    <w:rsid w:val="004B402E"/>
    <w:rsid w:val="004B6F83"/>
    <w:rsid w:val="004C01CC"/>
    <w:rsid w:val="004C0A1C"/>
    <w:rsid w:val="004C187E"/>
    <w:rsid w:val="004C1A90"/>
    <w:rsid w:val="004C2691"/>
    <w:rsid w:val="004C290F"/>
    <w:rsid w:val="004C3742"/>
    <w:rsid w:val="004C3B47"/>
    <w:rsid w:val="004C5997"/>
    <w:rsid w:val="004C5E7B"/>
    <w:rsid w:val="004C6338"/>
    <w:rsid w:val="004C63A6"/>
    <w:rsid w:val="004C6D18"/>
    <w:rsid w:val="004C6ED8"/>
    <w:rsid w:val="004C6EDF"/>
    <w:rsid w:val="004D1517"/>
    <w:rsid w:val="004D1889"/>
    <w:rsid w:val="004D267F"/>
    <w:rsid w:val="004D3DFE"/>
    <w:rsid w:val="004D59BF"/>
    <w:rsid w:val="004D6264"/>
    <w:rsid w:val="004D6FCC"/>
    <w:rsid w:val="004E059E"/>
    <w:rsid w:val="004E1579"/>
    <w:rsid w:val="004E21B7"/>
    <w:rsid w:val="004E3DA4"/>
    <w:rsid w:val="004E44AC"/>
    <w:rsid w:val="004E54F4"/>
    <w:rsid w:val="004E553B"/>
    <w:rsid w:val="004E595F"/>
    <w:rsid w:val="004E5BFC"/>
    <w:rsid w:val="004E6A27"/>
    <w:rsid w:val="004E7225"/>
    <w:rsid w:val="004F0092"/>
    <w:rsid w:val="004F046F"/>
    <w:rsid w:val="004F0599"/>
    <w:rsid w:val="004F1DF3"/>
    <w:rsid w:val="004F1E70"/>
    <w:rsid w:val="004F2EEE"/>
    <w:rsid w:val="004F2FDD"/>
    <w:rsid w:val="004F3AAC"/>
    <w:rsid w:val="004F3EDE"/>
    <w:rsid w:val="004F4574"/>
    <w:rsid w:val="004F5834"/>
    <w:rsid w:val="004F5DEB"/>
    <w:rsid w:val="004F645C"/>
    <w:rsid w:val="004F6836"/>
    <w:rsid w:val="004F7A2E"/>
    <w:rsid w:val="004F7E9E"/>
    <w:rsid w:val="005003B5"/>
    <w:rsid w:val="00502142"/>
    <w:rsid w:val="00503579"/>
    <w:rsid w:val="00503E2C"/>
    <w:rsid w:val="00503F8E"/>
    <w:rsid w:val="005043AC"/>
    <w:rsid w:val="00504A4A"/>
    <w:rsid w:val="005050CD"/>
    <w:rsid w:val="00505414"/>
    <w:rsid w:val="005070EA"/>
    <w:rsid w:val="00507123"/>
    <w:rsid w:val="00507DBF"/>
    <w:rsid w:val="00510CD9"/>
    <w:rsid w:val="00510CDB"/>
    <w:rsid w:val="005110CE"/>
    <w:rsid w:val="00511B65"/>
    <w:rsid w:val="00512CF7"/>
    <w:rsid w:val="00512D4E"/>
    <w:rsid w:val="005136CB"/>
    <w:rsid w:val="00514013"/>
    <w:rsid w:val="00514E2F"/>
    <w:rsid w:val="00514FC0"/>
    <w:rsid w:val="00515B02"/>
    <w:rsid w:val="0051631C"/>
    <w:rsid w:val="0051652A"/>
    <w:rsid w:val="005220BB"/>
    <w:rsid w:val="00523305"/>
    <w:rsid w:val="00523A85"/>
    <w:rsid w:val="00523E29"/>
    <w:rsid w:val="00524ACE"/>
    <w:rsid w:val="00526352"/>
    <w:rsid w:val="00526DFE"/>
    <w:rsid w:val="0052736F"/>
    <w:rsid w:val="0052747F"/>
    <w:rsid w:val="00527E1F"/>
    <w:rsid w:val="00533BD3"/>
    <w:rsid w:val="005348BB"/>
    <w:rsid w:val="00535B21"/>
    <w:rsid w:val="005361C6"/>
    <w:rsid w:val="0053665B"/>
    <w:rsid w:val="00537A88"/>
    <w:rsid w:val="005407CE"/>
    <w:rsid w:val="005413B3"/>
    <w:rsid w:val="00541AA2"/>
    <w:rsid w:val="00541E59"/>
    <w:rsid w:val="00542BE6"/>
    <w:rsid w:val="00542DD4"/>
    <w:rsid w:val="00543616"/>
    <w:rsid w:val="00543649"/>
    <w:rsid w:val="005439D5"/>
    <w:rsid w:val="005443C4"/>
    <w:rsid w:val="0054448C"/>
    <w:rsid w:val="005454F4"/>
    <w:rsid w:val="00546610"/>
    <w:rsid w:val="00547465"/>
    <w:rsid w:val="00547AC0"/>
    <w:rsid w:val="005506F1"/>
    <w:rsid w:val="00550CF4"/>
    <w:rsid w:val="00551AA9"/>
    <w:rsid w:val="00552A5A"/>
    <w:rsid w:val="00553A8A"/>
    <w:rsid w:val="00554898"/>
    <w:rsid w:val="005553C2"/>
    <w:rsid w:val="005555C1"/>
    <w:rsid w:val="0055590A"/>
    <w:rsid w:val="005561DF"/>
    <w:rsid w:val="00561195"/>
    <w:rsid w:val="00561E29"/>
    <w:rsid w:val="00562BB9"/>
    <w:rsid w:val="00564403"/>
    <w:rsid w:val="005655BD"/>
    <w:rsid w:val="00565954"/>
    <w:rsid w:val="00565F2D"/>
    <w:rsid w:val="00570420"/>
    <w:rsid w:val="0057061B"/>
    <w:rsid w:val="00570CE7"/>
    <w:rsid w:val="00572719"/>
    <w:rsid w:val="00573712"/>
    <w:rsid w:val="005753CF"/>
    <w:rsid w:val="00575620"/>
    <w:rsid w:val="00575976"/>
    <w:rsid w:val="00575AC9"/>
    <w:rsid w:val="0057667D"/>
    <w:rsid w:val="00576E9F"/>
    <w:rsid w:val="005771F3"/>
    <w:rsid w:val="00577592"/>
    <w:rsid w:val="00577DF8"/>
    <w:rsid w:val="00580D4A"/>
    <w:rsid w:val="00581A04"/>
    <w:rsid w:val="005829F1"/>
    <w:rsid w:val="00582F7B"/>
    <w:rsid w:val="00584229"/>
    <w:rsid w:val="005846C7"/>
    <w:rsid w:val="005847EE"/>
    <w:rsid w:val="00585F3D"/>
    <w:rsid w:val="00585F4F"/>
    <w:rsid w:val="0058710F"/>
    <w:rsid w:val="00587C94"/>
    <w:rsid w:val="00590318"/>
    <w:rsid w:val="005909C1"/>
    <w:rsid w:val="00590EFA"/>
    <w:rsid w:val="005913D0"/>
    <w:rsid w:val="00591559"/>
    <w:rsid w:val="005939F2"/>
    <w:rsid w:val="0059428F"/>
    <w:rsid w:val="00594A88"/>
    <w:rsid w:val="00595A0C"/>
    <w:rsid w:val="00595B92"/>
    <w:rsid w:val="005974AD"/>
    <w:rsid w:val="005A019F"/>
    <w:rsid w:val="005A10B9"/>
    <w:rsid w:val="005A1BA0"/>
    <w:rsid w:val="005A4492"/>
    <w:rsid w:val="005A5869"/>
    <w:rsid w:val="005A5D81"/>
    <w:rsid w:val="005A7697"/>
    <w:rsid w:val="005A76DE"/>
    <w:rsid w:val="005B0062"/>
    <w:rsid w:val="005B0129"/>
    <w:rsid w:val="005B6601"/>
    <w:rsid w:val="005B6E3D"/>
    <w:rsid w:val="005B7139"/>
    <w:rsid w:val="005B7236"/>
    <w:rsid w:val="005C0557"/>
    <w:rsid w:val="005C2AF7"/>
    <w:rsid w:val="005C46E5"/>
    <w:rsid w:val="005C6066"/>
    <w:rsid w:val="005C6C94"/>
    <w:rsid w:val="005C773B"/>
    <w:rsid w:val="005D0588"/>
    <w:rsid w:val="005D12C0"/>
    <w:rsid w:val="005D1CE4"/>
    <w:rsid w:val="005D1F01"/>
    <w:rsid w:val="005D288D"/>
    <w:rsid w:val="005D32B8"/>
    <w:rsid w:val="005D4BA4"/>
    <w:rsid w:val="005D4F46"/>
    <w:rsid w:val="005D512F"/>
    <w:rsid w:val="005D5FAD"/>
    <w:rsid w:val="005D63A6"/>
    <w:rsid w:val="005E02FD"/>
    <w:rsid w:val="005E1112"/>
    <w:rsid w:val="005E12DC"/>
    <w:rsid w:val="005E1423"/>
    <w:rsid w:val="005E18D2"/>
    <w:rsid w:val="005E1DC7"/>
    <w:rsid w:val="005E3170"/>
    <w:rsid w:val="005E36FB"/>
    <w:rsid w:val="005E4797"/>
    <w:rsid w:val="005E4914"/>
    <w:rsid w:val="005E4D03"/>
    <w:rsid w:val="005E5092"/>
    <w:rsid w:val="005E514B"/>
    <w:rsid w:val="005E5284"/>
    <w:rsid w:val="005E52E0"/>
    <w:rsid w:val="005E5BBD"/>
    <w:rsid w:val="005E6B97"/>
    <w:rsid w:val="005F0663"/>
    <w:rsid w:val="005F1C82"/>
    <w:rsid w:val="005F2024"/>
    <w:rsid w:val="005F265B"/>
    <w:rsid w:val="005F3BB3"/>
    <w:rsid w:val="005F3FBC"/>
    <w:rsid w:val="005F4C7F"/>
    <w:rsid w:val="005F5F02"/>
    <w:rsid w:val="005F637D"/>
    <w:rsid w:val="0060014B"/>
    <w:rsid w:val="00601628"/>
    <w:rsid w:val="0060218F"/>
    <w:rsid w:val="0060236A"/>
    <w:rsid w:val="00602E1A"/>
    <w:rsid w:val="00604D6A"/>
    <w:rsid w:val="00607235"/>
    <w:rsid w:val="0060784A"/>
    <w:rsid w:val="00607AD8"/>
    <w:rsid w:val="006101FD"/>
    <w:rsid w:val="00610390"/>
    <w:rsid w:val="0061237A"/>
    <w:rsid w:val="00612FCD"/>
    <w:rsid w:val="00613850"/>
    <w:rsid w:val="00613953"/>
    <w:rsid w:val="0061395F"/>
    <w:rsid w:val="00614099"/>
    <w:rsid w:val="00614C76"/>
    <w:rsid w:val="00616297"/>
    <w:rsid w:val="00617118"/>
    <w:rsid w:val="00617D0B"/>
    <w:rsid w:val="006204D9"/>
    <w:rsid w:val="00620ACC"/>
    <w:rsid w:val="00621E38"/>
    <w:rsid w:val="00622C96"/>
    <w:rsid w:val="006249DE"/>
    <w:rsid w:val="00627981"/>
    <w:rsid w:val="00627DCC"/>
    <w:rsid w:val="00633DBE"/>
    <w:rsid w:val="00633EEE"/>
    <w:rsid w:val="006347A8"/>
    <w:rsid w:val="006351B2"/>
    <w:rsid w:val="006371E0"/>
    <w:rsid w:val="00640B8F"/>
    <w:rsid w:val="00641A58"/>
    <w:rsid w:val="0064204D"/>
    <w:rsid w:val="006436AC"/>
    <w:rsid w:val="006439BC"/>
    <w:rsid w:val="00643BAE"/>
    <w:rsid w:val="00644141"/>
    <w:rsid w:val="0064424F"/>
    <w:rsid w:val="00644C2C"/>
    <w:rsid w:val="00645EFB"/>
    <w:rsid w:val="00646B08"/>
    <w:rsid w:val="00650176"/>
    <w:rsid w:val="00651314"/>
    <w:rsid w:val="006519CD"/>
    <w:rsid w:val="0065346D"/>
    <w:rsid w:val="006541CA"/>
    <w:rsid w:val="0065518E"/>
    <w:rsid w:val="006555C6"/>
    <w:rsid w:val="0065669D"/>
    <w:rsid w:val="00660D1B"/>
    <w:rsid w:val="00661664"/>
    <w:rsid w:val="00661776"/>
    <w:rsid w:val="00662809"/>
    <w:rsid w:val="00662A2B"/>
    <w:rsid w:val="00662F20"/>
    <w:rsid w:val="00663F05"/>
    <w:rsid w:val="0066615D"/>
    <w:rsid w:val="00672807"/>
    <w:rsid w:val="0067397D"/>
    <w:rsid w:val="00674D24"/>
    <w:rsid w:val="00675CA6"/>
    <w:rsid w:val="00675DE2"/>
    <w:rsid w:val="0068040F"/>
    <w:rsid w:val="00680766"/>
    <w:rsid w:val="00680F89"/>
    <w:rsid w:val="00681525"/>
    <w:rsid w:val="00681AD8"/>
    <w:rsid w:val="00681DA2"/>
    <w:rsid w:val="0068282B"/>
    <w:rsid w:val="00685174"/>
    <w:rsid w:val="0068540C"/>
    <w:rsid w:val="006877C7"/>
    <w:rsid w:val="00687CC2"/>
    <w:rsid w:val="006915FB"/>
    <w:rsid w:val="00691C0F"/>
    <w:rsid w:val="00691D0B"/>
    <w:rsid w:val="00692A13"/>
    <w:rsid w:val="00693475"/>
    <w:rsid w:val="00693D5E"/>
    <w:rsid w:val="00694B30"/>
    <w:rsid w:val="0069509B"/>
    <w:rsid w:val="006952EA"/>
    <w:rsid w:val="00695E39"/>
    <w:rsid w:val="00696B77"/>
    <w:rsid w:val="006A0707"/>
    <w:rsid w:val="006A10EE"/>
    <w:rsid w:val="006A1446"/>
    <w:rsid w:val="006A1FB6"/>
    <w:rsid w:val="006A267C"/>
    <w:rsid w:val="006A2D2F"/>
    <w:rsid w:val="006A3E2F"/>
    <w:rsid w:val="006A4443"/>
    <w:rsid w:val="006A4C7F"/>
    <w:rsid w:val="006A5C33"/>
    <w:rsid w:val="006A7A75"/>
    <w:rsid w:val="006B1037"/>
    <w:rsid w:val="006B2667"/>
    <w:rsid w:val="006B2AB7"/>
    <w:rsid w:val="006B3EF1"/>
    <w:rsid w:val="006B435A"/>
    <w:rsid w:val="006B43BC"/>
    <w:rsid w:val="006B5BD7"/>
    <w:rsid w:val="006B738C"/>
    <w:rsid w:val="006B73DC"/>
    <w:rsid w:val="006C12A2"/>
    <w:rsid w:val="006C21E6"/>
    <w:rsid w:val="006C230D"/>
    <w:rsid w:val="006C2656"/>
    <w:rsid w:val="006C2AC9"/>
    <w:rsid w:val="006C3806"/>
    <w:rsid w:val="006C3AC1"/>
    <w:rsid w:val="006C3C40"/>
    <w:rsid w:val="006C3D91"/>
    <w:rsid w:val="006C408B"/>
    <w:rsid w:val="006C4718"/>
    <w:rsid w:val="006C4B0D"/>
    <w:rsid w:val="006C4DC0"/>
    <w:rsid w:val="006D0696"/>
    <w:rsid w:val="006D0817"/>
    <w:rsid w:val="006D0965"/>
    <w:rsid w:val="006D1EA6"/>
    <w:rsid w:val="006D2A38"/>
    <w:rsid w:val="006D4490"/>
    <w:rsid w:val="006D45F1"/>
    <w:rsid w:val="006D4904"/>
    <w:rsid w:val="006D4AEB"/>
    <w:rsid w:val="006D7A74"/>
    <w:rsid w:val="006D7AA6"/>
    <w:rsid w:val="006D7CE3"/>
    <w:rsid w:val="006E011D"/>
    <w:rsid w:val="006E0901"/>
    <w:rsid w:val="006E0EE3"/>
    <w:rsid w:val="006E0F28"/>
    <w:rsid w:val="006E1B89"/>
    <w:rsid w:val="006E1DA3"/>
    <w:rsid w:val="006E2D10"/>
    <w:rsid w:val="006E3383"/>
    <w:rsid w:val="006E5147"/>
    <w:rsid w:val="006E6184"/>
    <w:rsid w:val="006E61A3"/>
    <w:rsid w:val="006E6554"/>
    <w:rsid w:val="006E75E4"/>
    <w:rsid w:val="006E7658"/>
    <w:rsid w:val="006E7C81"/>
    <w:rsid w:val="006F0123"/>
    <w:rsid w:val="006F084C"/>
    <w:rsid w:val="006F1890"/>
    <w:rsid w:val="006F1E62"/>
    <w:rsid w:val="006F259F"/>
    <w:rsid w:val="006F3414"/>
    <w:rsid w:val="006F424E"/>
    <w:rsid w:val="006F483F"/>
    <w:rsid w:val="006F6150"/>
    <w:rsid w:val="006F64CC"/>
    <w:rsid w:val="006F6B8C"/>
    <w:rsid w:val="006F7459"/>
    <w:rsid w:val="006F76F4"/>
    <w:rsid w:val="00701B76"/>
    <w:rsid w:val="00701D08"/>
    <w:rsid w:val="0070389D"/>
    <w:rsid w:val="00704957"/>
    <w:rsid w:val="007053D2"/>
    <w:rsid w:val="00705D49"/>
    <w:rsid w:val="0070618D"/>
    <w:rsid w:val="007110B7"/>
    <w:rsid w:val="007128CF"/>
    <w:rsid w:val="00712D8A"/>
    <w:rsid w:val="007135A0"/>
    <w:rsid w:val="00713F61"/>
    <w:rsid w:val="0071402C"/>
    <w:rsid w:val="007148BB"/>
    <w:rsid w:val="007156E4"/>
    <w:rsid w:val="007175C7"/>
    <w:rsid w:val="00717613"/>
    <w:rsid w:val="00717BEE"/>
    <w:rsid w:val="007201A9"/>
    <w:rsid w:val="00720462"/>
    <w:rsid w:val="0072082B"/>
    <w:rsid w:val="00720B58"/>
    <w:rsid w:val="00720EF8"/>
    <w:rsid w:val="00721366"/>
    <w:rsid w:val="0072186B"/>
    <w:rsid w:val="00721A65"/>
    <w:rsid w:val="0072364D"/>
    <w:rsid w:val="00724D69"/>
    <w:rsid w:val="00725265"/>
    <w:rsid w:val="007260E5"/>
    <w:rsid w:val="00726271"/>
    <w:rsid w:val="007266B1"/>
    <w:rsid w:val="00727F79"/>
    <w:rsid w:val="00732141"/>
    <w:rsid w:val="00733673"/>
    <w:rsid w:val="007338FD"/>
    <w:rsid w:val="007347E9"/>
    <w:rsid w:val="00735173"/>
    <w:rsid w:val="00735460"/>
    <w:rsid w:val="00735D88"/>
    <w:rsid w:val="00737B68"/>
    <w:rsid w:val="007422D6"/>
    <w:rsid w:val="00742ACC"/>
    <w:rsid w:val="00743823"/>
    <w:rsid w:val="00744666"/>
    <w:rsid w:val="00744F58"/>
    <w:rsid w:val="00745436"/>
    <w:rsid w:val="0074551E"/>
    <w:rsid w:val="00750927"/>
    <w:rsid w:val="00752385"/>
    <w:rsid w:val="00752990"/>
    <w:rsid w:val="007529CB"/>
    <w:rsid w:val="00752A84"/>
    <w:rsid w:val="00752F26"/>
    <w:rsid w:val="007551F6"/>
    <w:rsid w:val="00755886"/>
    <w:rsid w:val="00756EC1"/>
    <w:rsid w:val="00760763"/>
    <w:rsid w:val="00760975"/>
    <w:rsid w:val="00762A29"/>
    <w:rsid w:val="007640DA"/>
    <w:rsid w:val="007640FB"/>
    <w:rsid w:val="00764CBD"/>
    <w:rsid w:val="00765670"/>
    <w:rsid w:val="0076598F"/>
    <w:rsid w:val="00765F0A"/>
    <w:rsid w:val="00766240"/>
    <w:rsid w:val="00766340"/>
    <w:rsid w:val="00771040"/>
    <w:rsid w:val="007718B5"/>
    <w:rsid w:val="0077203D"/>
    <w:rsid w:val="00772142"/>
    <w:rsid w:val="00774C01"/>
    <w:rsid w:val="0077528F"/>
    <w:rsid w:val="00776B74"/>
    <w:rsid w:val="00777A6A"/>
    <w:rsid w:val="00777E90"/>
    <w:rsid w:val="0078049B"/>
    <w:rsid w:val="007815FB"/>
    <w:rsid w:val="007831EE"/>
    <w:rsid w:val="00783559"/>
    <w:rsid w:val="00783D99"/>
    <w:rsid w:val="00785637"/>
    <w:rsid w:val="0078592E"/>
    <w:rsid w:val="00786357"/>
    <w:rsid w:val="00786697"/>
    <w:rsid w:val="00786E22"/>
    <w:rsid w:val="00787591"/>
    <w:rsid w:val="00787EB3"/>
    <w:rsid w:val="0079194B"/>
    <w:rsid w:val="00791BEE"/>
    <w:rsid w:val="00792D8D"/>
    <w:rsid w:val="007953FC"/>
    <w:rsid w:val="00795B05"/>
    <w:rsid w:val="00796E3F"/>
    <w:rsid w:val="007A0E6B"/>
    <w:rsid w:val="007A16EC"/>
    <w:rsid w:val="007A22C1"/>
    <w:rsid w:val="007A2D30"/>
    <w:rsid w:val="007A62FD"/>
    <w:rsid w:val="007A6E65"/>
    <w:rsid w:val="007A7A64"/>
    <w:rsid w:val="007A7BD0"/>
    <w:rsid w:val="007B0F3B"/>
    <w:rsid w:val="007B1026"/>
    <w:rsid w:val="007B1E34"/>
    <w:rsid w:val="007B40EE"/>
    <w:rsid w:val="007B6906"/>
    <w:rsid w:val="007B6B58"/>
    <w:rsid w:val="007C09E3"/>
    <w:rsid w:val="007C0D3F"/>
    <w:rsid w:val="007C0D76"/>
    <w:rsid w:val="007C1CC7"/>
    <w:rsid w:val="007C29A5"/>
    <w:rsid w:val="007C3146"/>
    <w:rsid w:val="007C3291"/>
    <w:rsid w:val="007C3E3B"/>
    <w:rsid w:val="007C44CE"/>
    <w:rsid w:val="007C468C"/>
    <w:rsid w:val="007C61B6"/>
    <w:rsid w:val="007C68AC"/>
    <w:rsid w:val="007C6AEE"/>
    <w:rsid w:val="007C6DA9"/>
    <w:rsid w:val="007C72F3"/>
    <w:rsid w:val="007C743E"/>
    <w:rsid w:val="007C7AA5"/>
    <w:rsid w:val="007C7B62"/>
    <w:rsid w:val="007D2227"/>
    <w:rsid w:val="007D27A3"/>
    <w:rsid w:val="007D39B7"/>
    <w:rsid w:val="007D4404"/>
    <w:rsid w:val="007D5796"/>
    <w:rsid w:val="007D5C37"/>
    <w:rsid w:val="007D62C7"/>
    <w:rsid w:val="007D78F3"/>
    <w:rsid w:val="007E07B4"/>
    <w:rsid w:val="007E0DD7"/>
    <w:rsid w:val="007E20D3"/>
    <w:rsid w:val="007E24FD"/>
    <w:rsid w:val="007E2E3D"/>
    <w:rsid w:val="007E4329"/>
    <w:rsid w:val="007E48F1"/>
    <w:rsid w:val="007E4E03"/>
    <w:rsid w:val="007E61B4"/>
    <w:rsid w:val="007E6458"/>
    <w:rsid w:val="007E6FA5"/>
    <w:rsid w:val="007F0D26"/>
    <w:rsid w:val="007F1747"/>
    <w:rsid w:val="007F1E5E"/>
    <w:rsid w:val="007F3C60"/>
    <w:rsid w:val="007F5503"/>
    <w:rsid w:val="007F5736"/>
    <w:rsid w:val="007F621F"/>
    <w:rsid w:val="007F6661"/>
    <w:rsid w:val="007F6951"/>
    <w:rsid w:val="007F7310"/>
    <w:rsid w:val="007F7FB8"/>
    <w:rsid w:val="00800B14"/>
    <w:rsid w:val="008014C8"/>
    <w:rsid w:val="008015DC"/>
    <w:rsid w:val="00802BD5"/>
    <w:rsid w:val="00803C3B"/>
    <w:rsid w:val="00806798"/>
    <w:rsid w:val="00806F4B"/>
    <w:rsid w:val="00811BDB"/>
    <w:rsid w:val="0081223A"/>
    <w:rsid w:val="00812B22"/>
    <w:rsid w:val="00813E03"/>
    <w:rsid w:val="008159A5"/>
    <w:rsid w:val="00815B3D"/>
    <w:rsid w:val="0081698B"/>
    <w:rsid w:val="00817293"/>
    <w:rsid w:val="008175B8"/>
    <w:rsid w:val="00817852"/>
    <w:rsid w:val="008179FC"/>
    <w:rsid w:val="00817B4E"/>
    <w:rsid w:val="008203C1"/>
    <w:rsid w:val="00821C57"/>
    <w:rsid w:val="00822A3E"/>
    <w:rsid w:val="00824F20"/>
    <w:rsid w:val="008260EB"/>
    <w:rsid w:val="00826DA1"/>
    <w:rsid w:val="00830353"/>
    <w:rsid w:val="008328C2"/>
    <w:rsid w:val="00832C1D"/>
    <w:rsid w:val="008330B8"/>
    <w:rsid w:val="0083314C"/>
    <w:rsid w:val="00833610"/>
    <w:rsid w:val="00833CEE"/>
    <w:rsid w:val="00833E55"/>
    <w:rsid w:val="0083485D"/>
    <w:rsid w:val="00836350"/>
    <w:rsid w:val="00836628"/>
    <w:rsid w:val="008373A5"/>
    <w:rsid w:val="00837772"/>
    <w:rsid w:val="00840CF5"/>
    <w:rsid w:val="0084214E"/>
    <w:rsid w:val="008431EC"/>
    <w:rsid w:val="008437CF"/>
    <w:rsid w:val="00843B7F"/>
    <w:rsid w:val="00844D10"/>
    <w:rsid w:val="00845BF7"/>
    <w:rsid w:val="00847CAD"/>
    <w:rsid w:val="00851003"/>
    <w:rsid w:val="00852B9B"/>
    <w:rsid w:val="00853356"/>
    <w:rsid w:val="00855E2E"/>
    <w:rsid w:val="008570B8"/>
    <w:rsid w:val="008619C1"/>
    <w:rsid w:val="00861D53"/>
    <w:rsid w:val="0086557E"/>
    <w:rsid w:val="00866AEB"/>
    <w:rsid w:val="00866D37"/>
    <w:rsid w:val="008718B3"/>
    <w:rsid w:val="00871A6E"/>
    <w:rsid w:val="00871BF3"/>
    <w:rsid w:val="00872724"/>
    <w:rsid w:val="008732B1"/>
    <w:rsid w:val="00873BBB"/>
    <w:rsid w:val="00875310"/>
    <w:rsid w:val="00875A29"/>
    <w:rsid w:val="008771C6"/>
    <w:rsid w:val="00877961"/>
    <w:rsid w:val="00880A7A"/>
    <w:rsid w:val="00880D93"/>
    <w:rsid w:val="00882B37"/>
    <w:rsid w:val="008843E6"/>
    <w:rsid w:val="008852A3"/>
    <w:rsid w:val="008870AE"/>
    <w:rsid w:val="008870C0"/>
    <w:rsid w:val="008916AF"/>
    <w:rsid w:val="00891ECD"/>
    <w:rsid w:val="00894370"/>
    <w:rsid w:val="0089529D"/>
    <w:rsid w:val="00895336"/>
    <w:rsid w:val="008954E1"/>
    <w:rsid w:val="00895DC4"/>
    <w:rsid w:val="0089677A"/>
    <w:rsid w:val="00896E2E"/>
    <w:rsid w:val="008A0011"/>
    <w:rsid w:val="008A1926"/>
    <w:rsid w:val="008A1CC1"/>
    <w:rsid w:val="008A249C"/>
    <w:rsid w:val="008A43C1"/>
    <w:rsid w:val="008A4D5B"/>
    <w:rsid w:val="008A6342"/>
    <w:rsid w:val="008A63F8"/>
    <w:rsid w:val="008A7F5F"/>
    <w:rsid w:val="008B0AAF"/>
    <w:rsid w:val="008B1486"/>
    <w:rsid w:val="008B1ACC"/>
    <w:rsid w:val="008B1C3D"/>
    <w:rsid w:val="008B1CC1"/>
    <w:rsid w:val="008B2088"/>
    <w:rsid w:val="008B2D62"/>
    <w:rsid w:val="008B3F3B"/>
    <w:rsid w:val="008B3F70"/>
    <w:rsid w:val="008B5993"/>
    <w:rsid w:val="008B6C3A"/>
    <w:rsid w:val="008B7231"/>
    <w:rsid w:val="008B782B"/>
    <w:rsid w:val="008C0784"/>
    <w:rsid w:val="008C223E"/>
    <w:rsid w:val="008C3563"/>
    <w:rsid w:val="008C4F9D"/>
    <w:rsid w:val="008C6A47"/>
    <w:rsid w:val="008C6F25"/>
    <w:rsid w:val="008D17C5"/>
    <w:rsid w:val="008D191E"/>
    <w:rsid w:val="008D304E"/>
    <w:rsid w:val="008D3C16"/>
    <w:rsid w:val="008D5B96"/>
    <w:rsid w:val="008D66AD"/>
    <w:rsid w:val="008D6A10"/>
    <w:rsid w:val="008D7547"/>
    <w:rsid w:val="008E06B7"/>
    <w:rsid w:val="008E1711"/>
    <w:rsid w:val="008E2D94"/>
    <w:rsid w:val="008E303F"/>
    <w:rsid w:val="008E3716"/>
    <w:rsid w:val="008E41DE"/>
    <w:rsid w:val="008E422E"/>
    <w:rsid w:val="008E47B9"/>
    <w:rsid w:val="008E4DF6"/>
    <w:rsid w:val="008E4FF1"/>
    <w:rsid w:val="008E546A"/>
    <w:rsid w:val="008E5648"/>
    <w:rsid w:val="008E5F65"/>
    <w:rsid w:val="008F0286"/>
    <w:rsid w:val="008F1B99"/>
    <w:rsid w:val="008F1BFE"/>
    <w:rsid w:val="008F244B"/>
    <w:rsid w:val="008F268B"/>
    <w:rsid w:val="008F3AC5"/>
    <w:rsid w:val="008F51E7"/>
    <w:rsid w:val="008F6B4E"/>
    <w:rsid w:val="008F7740"/>
    <w:rsid w:val="00901E0D"/>
    <w:rsid w:val="00902FDC"/>
    <w:rsid w:val="009043C2"/>
    <w:rsid w:val="00904A1B"/>
    <w:rsid w:val="00904B23"/>
    <w:rsid w:val="00907211"/>
    <w:rsid w:val="0091009A"/>
    <w:rsid w:val="00910B59"/>
    <w:rsid w:val="0091189D"/>
    <w:rsid w:val="00912340"/>
    <w:rsid w:val="00913B3C"/>
    <w:rsid w:val="00915347"/>
    <w:rsid w:val="00916C0E"/>
    <w:rsid w:val="00917D3F"/>
    <w:rsid w:val="009216FD"/>
    <w:rsid w:val="00923185"/>
    <w:rsid w:val="0092380F"/>
    <w:rsid w:val="009238B9"/>
    <w:rsid w:val="00923AC0"/>
    <w:rsid w:val="00927E35"/>
    <w:rsid w:val="00931B52"/>
    <w:rsid w:val="00932BDB"/>
    <w:rsid w:val="009340D1"/>
    <w:rsid w:val="009345D8"/>
    <w:rsid w:val="00937439"/>
    <w:rsid w:val="0093797C"/>
    <w:rsid w:val="00937CCC"/>
    <w:rsid w:val="00940C7F"/>
    <w:rsid w:val="00942907"/>
    <w:rsid w:val="00942EB1"/>
    <w:rsid w:val="00944BEF"/>
    <w:rsid w:val="00945043"/>
    <w:rsid w:val="00945D28"/>
    <w:rsid w:val="00945FDF"/>
    <w:rsid w:val="00947B7C"/>
    <w:rsid w:val="009505A7"/>
    <w:rsid w:val="00950781"/>
    <w:rsid w:val="00950CBA"/>
    <w:rsid w:val="00951DAB"/>
    <w:rsid w:val="00954208"/>
    <w:rsid w:val="00954616"/>
    <w:rsid w:val="00954EE8"/>
    <w:rsid w:val="00955CF3"/>
    <w:rsid w:val="00956E80"/>
    <w:rsid w:val="00961711"/>
    <w:rsid w:val="00961B84"/>
    <w:rsid w:val="00962779"/>
    <w:rsid w:val="009632F1"/>
    <w:rsid w:val="00963341"/>
    <w:rsid w:val="00965226"/>
    <w:rsid w:val="00965A9E"/>
    <w:rsid w:val="00965CCA"/>
    <w:rsid w:val="00965F28"/>
    <w:rsid w:val="00966755"/>
    <w:rsid w:val="00966C08"/>
    <w:rsid w:val="009678CB"/>
    <w:rsid w:val="00967950"/>
    <w:rsid w:val="00967CDE"/>
    <w:rsid w:val="00971886"/>
    <w:rsid w:val="00971B50"/>
    <w:rsid w:val="00971DC2"/>
    <w:rsid w:val="009728AC"/>
    <w:rsid w:val="00973248"/>
    <w:rsid w:val="00973351"/>
    <w:rsid w:val="0097364C"/>
    <w:rsid w:val="0097437F"/>
    <w:rsid w:val="009745A9"/>
    <w:rsid w:val="009749CF"/>
    <w:rsid w:val="00974AA5"/>
    <w:rsid w:val="0097507E"/>
    <w:rsid w:val="00976120"/>
    <w:rsid w:val="00976AC0"/>
    <w:rsid w:val="00976D53"/>
    <w:rsid w:val="00977C2D"/>
    <w:rsid w:val="009807FF"/>
    <w:rsid w:val="009811CB"/>
    <w:rsid w:val="00981ED9"/>
    <w:rsid w:val="00983013"/>
    <w:rsid w:val="00983714"/>
    <w:rsid w:val="00983B4D"/>
    <w:rsid w:val="00986955"/>
    <w:rsid w:val="009872AA"/>
    <w:rsid w:val="00991A99"/>
    <w:rsid w:val="00991DF3"/>
    <w:rsid w:val="00992F1E"/>
    <w:rsid w:val="00994168"/>
    <w:rsid w:val="0099474D"/>
    <w:rsid w:val="00994755"/>
    <w:rsid w:val="00995879"/>
    <w:rsid w:val="00997C27"/>
    <w:rsid w:val="009A03D9"/>
    <w:rsid w:val="009A0AB0"/>
    <w:rsid w:val="009A0F9D"/>
    <w:rsid w:val="009A23C5"/>
    <w:rsid w:val="009A2F27"/>
    <w:rsid w:val="009A60A9"/>
    <w:rsid w:val="009B078E"/>
    <w:rsid w:val="009B2491"/>
    <w:rsid w:val="009B325F"/>
    <w:rsid w:val="009B41B3"/>
    <w:rsid w:val="009C017A"/>
    <w:rsid w:val="009C1EB7"/>
    <w:rsid w:val="009C21FF"/>
    <w:rsid w:val="009C29A6"/>
    <w:rsid w:val="009C3114"/>
    <w:rsid w:val="009C3A27"/>
    <w:rsid w:val="009C4260"/>
    <w:rsid w:val="009C4AFB"/>
    <w:rsid w:val="009C4CF2"/>
    <w:rsid w:val="009C5103"/>
    <w:rsid w:val="009C5114"/>
    <w:rsid w:val="009C6ABF"/>
    <w:rsid w:val="009C6C39"/>
    <w:rsid w:val="009C7D53"/>
    <w:rsid w:val="009D09E4"/>
    <w:rsid w:val="009D0B65"/>
    <w:rsid w:val="009D0FF6"/>
    <w:rsid w:val="009D2041"/>
    <w:rsid w:val="009D2C33"/>
    <w:rsid w:val="009D3E8C"/>
    <w:rsid w:val="009D456E"/>
    <w:rsid w:val="009D468D"/>
    <w:rsid w:val="009D4AFA"/>
    <w:rsid w:val="009D5AED"/>
    <w:rsid w:val="009E0C84"/>
    <w:rsid w:val="009E1270"/>
    <w:rsid w:val="009E14CA"/>
    <w:rsid w:val="009E2A0E"/>
    <w:rsid w:val="009E6F5E"/>
    <w:rsid w:val="009E774E"/>
    <w:rsid w:val="009E7AF2"/>
    <w:rsid w:val="009E7BFF"/>
    <w:rsid w:val="009F0F1D"/>
    <w:rsid w:val="009F1A37"/>
    <w:rsid w:val="009F22B5"/>
    <w:rsid w:val="009F2E4E"/>
    <w:rsid w:val="009F35D2"/>
    <w:rsid w:val="009F390E"/>
    <w:rsid w:val="009F6C69"/>
    <w:rsid w:val="009F7D13"/>
    <w:rsid w:val="00A00EFF"/>
    <w:rsid w:val="00A026C8"/>
    <w:rsid w:val="00A02F73"/>
    <w:rsid w:val="00A032B6"/>
    <w:rsid w:val="00A03C02"/>
    <w:rsid w:val="00A055E7"/>
    <w:rsid w:val="00A05B31"/>
    <w:rsid w:val="00A05EE6"/>
    <w:rsid w:val="00A06B67"/>
    <w:rsid w:val="00A07C16"/>
    <w:rsid w:val="00A1081B"/>
    <w:rsid w:val="00A10EF4"/>
    <w:rsid w:val="00A12637"/>
    <w:rsid w:val="00A12A34"/>
    <w:rsid w:val="00A143F4"/>
    <w:rsid w:val="00A15919"/>
    <w:rsid w:val="00A160C8"/>
    <w:rsid w:val="00A170DE"/>
    <w:rsid w:val="00A20475"/>
    <w:rsid w:val="00A20AEE"/>
    <w:rsid w:val="00A21B5C"/>
    <w:rsid w:val="00A21D0D"/>
    <w:rsid w:val="00A2275B"/>
    <w:rsid w:val="00A24412"/>
    <w:rsid w:val="00A24D0D"/>
    <w:rsid w:val="00A2529D"/>
    <w:rsid w:val="00A2687B"/>
    <w:rsid w:val="00A27184"/>
    <w:rsid w:val="00A2798F"/>
    <w:rsid w:val="00A325B4"/>
    <w:rsid w:val="00A32C34"/>
    <w:rsid w:val="00A332F9"/>
    <w:rsid w:val="00A344C4"/>
    <w:rsid w:val="00A358D5"/>
    <w:rsid w:val="00A35D7C"/>
    <w:rsid w:val="00A36F69"/>
    <w:rsid w:val="00A37A07"/>
    <w:rsid w:val="00A413AE"/>
    <w:rsid w:val="00A416B2"/>
    <w:rsid w:val="00A41B8F"/>
    <w:rsid w:val="00A42EEE"/>
    <w:rsid w:val="00A44B10"/>
    <w:rsid w:val="00A45726"/>
    <w:rsid w:val="00A4647D"/>
    <w:rsid w:val="00A46712"/>
    <w:rsid w:val="00A479D1"/>
    <w:rsid w:val="00A50741"/>
    <w:rsid w:val="00A50CB2"/>
    <w:rsid w:val="00A52EC0"/>
    <w:rsid w:val="00A5358D"/>
    <w:rsid w:val="00A542A3"/>
    <w:rsid w:val="00A54605"/>
    <w:rsid w:val="00A550CD"/>
    <w:rsid w:val="00A552A5"/>
    <w:rsid w:val="00A5583E"/>
    <w:rsid w:val="00A56687"/>
    <w:rsid w:val="00A57AE4"/>
    <w:rsid w:val="00A603D4"/>
    <w:rsid w:val="00A60B87"/>
    <w:rsid w:val="00A61798"/>
    <w:rsid w:val="00A61813"/>
    <w:rsid w:val="00A62799"/>
    <w:rsid w:val="00A633DA"/>
    <w:rsid w:val="00A6401D"/>
    <w:rsid w:val="00A64FA2"/>
    <w:rsid w:val="00A65731"/>
    <w:rsid w:val="00A65BC4"/>
    <w:rsid w:val="00A66019"/>
    <w:rsid w:val="00A66246"/>
    <w:rsid w:val="00A6695B"/>
    <w:rsid w:val="00A7152C"/>
    <w:rsid w:val="00A72C1B"/>
    <w:rsid w:val="00A730B1"/>
    <w:rsid w:val="00A7332E"/>
    <w:rsid w:val="00A737EE"/>
    <w:rsid w:val="00A7414C"/>
    <w:rsid w:val="00A74190"/>
    <w:rsid w:val="00A74D32"/>
    <w:rsid w:val="00A74F65"/>
    <w:rsid w:val="00A76EC8"/>
    <w:rsid w:val="00A77047"/>
    <w:rsid w:val="00A77B05"/>
    <w:rsid w:val="00A77CA3"/>
    <w:rsid w:val="00A80E66"/>
    <w:rsid w:val="00A83027"/>
    <w:rsid w:val="00A849D6"/>
    <w:rsid w:val="00A859A6"/>
    <w:rsid w:val="00A867D9"/>
    <w:rsid w:val="00A86AE0"/>
    <w:rsid w:val="00A87730"/>
    <w:rsid w:val="00A87F60"/>
    <w:rsid w:val="00A90681"/>
    <w:rsid w:val="00A910BA"/>
    <w:rsid w:val="00A93B15"/>
    <w:rsid w:val="00A94FA6"/>
    <w:rsid w:val="00A95B19"/>
    <w:rsid w:val="00A96C72"/>
    <w:rsid w:val="00AA0917"/>
    <w:rsid w:val="00AA152F"/>
    <w:rsid w:val="00AA2780"/>
    <w:rsid w:val="00AA32E1"/>
    <w:rsid w:val="00AA3E02"/>
    <w:rsid w:val="00AA5E41"/>
    <w:rsid w:val="00AA662D"/>
    <w:rsid w:val="00AB012C"/>
    <w:rsid w:val="00AB02A6"/>
    <w:rsid w:val="00AB2458"/>
    <w:rsid w:val="00AB561A"/>
    <w:rsid w:val="00AB77A9"/>
    <w:rsid w:val="00AB7B62"/>
    <w:rsid w:val="00AC1383"/>
    <w:rsid w:val="00AC15D7"/>
    <w:rsid w:val="00AC2178"/>
    <w:rsid w:val="00AC21D9"/>
    <w:rsid w:val="00AC25DE"/>
    <w:rsid w:val="00AC3942"/>
    <w:rsid w:val="00AC4A55"/>
    <w:rsid w:val="00AC4C9D"/>
    <w:rsid w:val="00AC4E1A"/>
    <w:rsid w:val="00AC59DA"/>
    <w:rsid w:val="00AC661C"/>
    <w:rsid w:val="00AC6789"/>
    <w:rsid w:val="00AC6A2C"/>
    <w:rsid w:val="00AD0D8C"/>
    <w:rsid w:val="00AD0FF8"/>
    <w:rsid w:val="00AD1A57"/>
    <w:rsid w:val="00AD1C95"/>
    <w:rsid w:val="00AD24FA"/>
    <w:rsid w:val="00AD33DB"/>
    <w:rsid w:val="00AD49D1"/>
    <w:rsid w:val="00AE0085"/>
    <w:rsid w:val="00AE2670"/>
    <w:rsid w:val="00AE3E32"/>
    <w:rsid w:val="00AE405F"/>
    <w:rsid w:val="00AE462C"/>
    <w:rsid w:val="00AE51AC"/>
    <w:rsid w:val="00AE552C"/>
    <w:rsid w:val="00AE662C"/>
    <w:rsid w:val="00AE6B9F"/>
    <w:rsid w:val="00AF00D3"/>
    <w:rsid w:val="00AF17C7"/>
    <w:rsid w:val="00AF1F3F"/>
    <w:rsid w:val="00AF2DD4"/>
    <w:rsid w:val="00AF4C83"/>
    <w:rsid w:val="00AF5C55"/>
    <w:rsid w:val="00AF5D6C"/>
    <w:rsid w:val="00AF61AB"/>
    <w:rsid w:val="00AF7932"/>
    <w:rsid w:val="00B00B41"/>
    <w:rsid w:val="00B04152"/>
    <w:rsid w:val="00B04831"/>
    <w:rsid w:val="00B04A26"/>
    <w:rsid w:val="00B0558A"/>
    <w:rsid w:val="00B063F1"/>
    <w:rsid w:val="00B06921"/>
    <w:rsid w:val="00B06A3B"/>
    <w:rsid w:val="00B06E8A"/>
    <w:rsid w:val="00B10AAC"/>
    <w:rsid w:val="00B10E0E"/>
    <w:rsid w:val="00B12626"/>
    <w:rsid w:val="00B16091"/>
    <w:rsid w:val="00B16C8E"/>
    <w:rsid w:val="00B17158"/>
    <w:rsid w:val="00B21A7E"/>
    <w:rsid w:val="00B2316E"/>
    <w:rsid w:val="00B23D9E"/>
    <w:rsid w:val="00B23ED1"/>
    <w:rsid w:val="00B274BB"/>
    <w:rsid w:val="00B30892"/>
    <w:rsid w:val="00B30EBC"/>
    <w:rsid w:val="00B311F5"/>
    <w:rsid w:val="00B32707"/>
    <w:rsid w:val="00B331EC"/>
    <w:rsid w:val="00B33CE3"/>
    <w:rsid w:val="00B361E9"/>
    <w:rsid w:val="00B36B06"/>
    <w:rsid w:val="00B37524"/>
    <w:rsid w:val="00B407D3"/>
    <w:rsid w:val="00B41FCB"/>
    <w:rsid w:val="00B4227B"/>
    <w:rsid w:val="00B42B4C"/>
    <w:rsid w:val="00B453E3"/>
    <w:rsid w:val="00B45495"/>
    <w:rsid w:val="00B459AB"/>
    <w:rsid w:val="00B47F3E"/>
    <w:rsid w:val="00B509DC"/>
    <w:rsid w:val="00B50DAD"/>
    <w:rsid w:val="00B516DF"/>
    <w:rsid w:val="00B51D5F"/>
    <w:rsid w:val="00B527E0"/>
    <w:rsid w:val="00B537A9"/>
    <w:rsid w:val="00B5390F"/>
    <w:rsid w:val="00B53C78"/>
    <w:rsid w:val="00B55298"/>
    <w:rsid w:val="00B55A8A"/>
    <w:rsid w:val="00B5667F"/>
    <w:rsid w:val="00B56EFB"/>
    <w:rsid w:val="00B578D1"/>
    <w:rsid w:val="00B60CFE"/>
    <w:rsid w:val="00B65AED"/>
    <w:rsid w:val="00B6731B"/>
    <w:rsid w:val="00B673BB"/>
    <w:rsid w:val="00B701C0"/>
    <w:rsid w:val="00B702B9"/>
    <w:rsid w:val="00B7072A"/>
    <w:rsid w:val="00B70BE2"/>
    <w:rsid w:val="00B70C82"/>
    <w:rsid w:val="00B72E10"/>
    <w:rsid w:val="00B74059"/>
    <w:rsid w:val="00B74789"/>
    <w:rsid w:val="00B74B2A"/>
    <w:rsid w:val="00B7660E"/>
    <w:rsid w:val="00B76EFF"/>
    <w:rsid w:val="00B77D16"/>
    <w:rsid w:val="00B82C22"/>
    <w:rsid w:val="00B82CBF"/>
    <w:rsid w:val="00B833F3"/>
    <w:rsid w:val="00B8421D"/>
    <w:rsid w:val="00B8533C"/>
    <w:rsid w:val="00B85B8D"/>
    <w:rsid w:val="00B86178"/>
    <w:rsid w:val="00B87C26"/>
    <w:rsid w:val="00B902BA"/>
    <w:rsid w:val="00B908C0"/>
    <w:rsid w:val="00B90AAB"/>
    <w:rsid w:val="00B91BA0"/>
    <w:rsid w:val="00B92097"/>
    <w:rsid w:val="00B92EC9"/>
    <w:rsid w:val="00B939E7"/>
    <w:rsid w:val="00B94869"/>
    <w:rsid w:val="00B94B3A"/>
    <w:rsid w:val="00B9546F"/>
    <w:rsid w:val="00B9597B"/>
    <w:rsid w:val="00B96EA1"/>
    <w:rsid w:val="00B9759D"/>
    <w:rsid w:val="00B97C3A"/>
    <w:rsid w:val="00B97F79"/>
    <w:rsid w:val="00BA0852"/>
    <w:rsid w:val="00BA09F6"/>
    <w:rsid w:val="00BA15C9"/>
    <w:rsid w:val="00BA1A5B"/>
    <w:rsid w:val="00BA2100"/>
    <w:rsid w:val="00BA2287"/>
    <w:rsid w:val="00BA36AD"/>
    <w:rsid w:val="00BA3B72"/>
    <w:rsid w:val="00BA47A0"/>
    <w:rsid w:val="00BA4A64"/>
    <w:rsid w:val="00BA4E45"/>
    <w:rsid w:val="00BA5529"/>
    <w:rsid w:val="00BA75A9"/>
    <w:rsid w:val="00BB0AF6"/>
    <w:rsid w:val="00BB0E77"/>
    <w:rsid w:val="00BB1541"/>
    <w:rsid w:val="00BB2D6D"/>
    <w:rsid w:val="00BB34DB"/>
    <w:rsid w:val="00BB4368"/>
    <w:rsid w:val="00BB4EAC"/>
    <w:rsid w:val="00BB7342"/>
    <w:rsid w:val="00BB7D35"/>
    <w:rsid w:val="00BC1B70"/>
    <w:rsid w:val="00BC3C20"/>
    <w:rsid w:val="00BC43C5"/>
    <w:rsid w:val="00BC4BD7"/>
    <w:rsid w:val="00BC6D8D"/>
    <w:rsid w:val="00BC748A"/>
    <w:rsid w:val="00BC7A14"/>
    <w:rsid w:val="00BC7FB6"/>
    <w:rsid w:val="00BD1CF2"/>
    <w:rsid w:val="00BD20BC"/>
    <w:rsid w:val="00BD29D1"/>
    <w:rsid w:val="00BD3453"/>
    <w:rsid w:val="00BD4686"/>
    <w:rsid w:val="00BD6F5A"/>
    <w:rsid w:val="00BD744F"/>
    <w:rsid w:val="00BD7B09"/>
    <w:rsid w:val="00BD7CCF"/>
    <w:rsid w:val="00BE09E3"/>
    <w:rsid w:val="00BE1F03"/>
    <w:rsid w:val="00BE211D"/>
    <w:rsid w:val="00BE522E"/>
    <w:rsid w:val="00BE68B5"/>
    <w:rsid w:val="00BE770F"/>
    <w:rsid w:val="00BE79C3"/>
    <w:rsid w:val="00BE7B13"/>
    <w:rsid w:val="00BF30BD"/>
    <w:rsid w:val="00BF3E33"/>
    <w:rsid w:val="00BF5369"/>
    <w:rsid w:val="00BF5918"/>
    <w:rsid w:val="00BF7151"/>
    <w:rsid w:val="00BF798C"/>
    <w:rsid w:val="00BF7B29"/>
    <w:rsid w:val="00C0161E"/>
    <w:rsid w:val="00C01E6C"/>
    <w:rsid w:val="00C0267E"/>
    <w:rsid w:val="00C049AC"/>
    <w:rsid w:val="00C05C6C"/>
    <w:rsid w:val="00C05EA3"/>
    <w:rsid w:val="00C06A51"/>
    <w:rsid w:val="00C0749D"/>
    <w:rsid w:val="00C107F3"/>
    <w:rsid w:val="00C11527"/>
    <w:rsid w:val="00C11D29"/>
    <w:rsid w:val="00C128B2"/>
    <w:rsid w:val="00C1295F"/>
    <w:rsid w:val="00C13A5F"/>
    <w:rsid w:val="00C13B34"/>
    <w:rsid w:val="00C15527"/>
    <w:rsid w:val="00C15598"/>
    <w:rsid w:val="00C158E6"/>
    <w:rsid w:val="00C164E3"/>
    <w:rsid w:val="00C17264"/>
    <w:rsid w:val="00C17FB1"/>
    <w:rsid w:val="00C20753"/>
    <w:rsid w:val="00C22D77"/>
    <w:rsid w:val="00C23D5B"/>
    <w:rsid w:val="00C24301"/>
    <w:rsid w:val="00C24E2E"/>
    <w:rsid w:val="00C253E5"/>
    <w:rsid w:val="00C25C98"/>
    <w:rsid w:val="00C268C4"/>
    <w:rsid w:val="00C26AF2"/>
    <w:rsid w:val="00C27E41"/>
    <w:rsid w:val="00C27F89"/>
    <w:rsid w:val="00C30736"/>
    <w:rsid w:val="00C30F0A"/>
    <w:rsid w:val="00C32193"/>
    <w:rsid w:val="00C32BFA"/>
    <w:rsid w:val="00C33795"/>
    <w:rsid w:val="00C34CC3"/>
    <w:rsid w:val="00C354E1"/>
    <w:rsid w:val="00C35F7D"/>
    <w:rsid w:val="00C366E3"/>
    <w:rsid w:val="00C367DC"/>
    <w:rsid w:val="00C370A9"/>
    <w:rsid w:val="00C4247D"/>
    <w:rsid w:val="00C42EE4"/>
    <w:rsid w:val="00C45932"/>
    <w:rsid w:val="00C47BC4"/>
    <w:rsid w:val="00C47D87"/>
    <w:rsid w:val="00C51082"/>
    <w:rsid w:val="00C5234C"/>
    <w:rsid w:val="00C52389"/>
    <w:rsid w:val="00C530CE"/>
    <w:rsid w:val="00C534E8"/>
    <w:rsid w:val="00C54082"/>
    <w:rsid w:val="00C54B08"/>
    <w:rsid w:val="00C5717C"/>
    <w:rsid w:val="00C60121"/>
    <w:rsid w:val="00C603A4"/>
    <w:rsid w:val="00C6175A"/>
    <w:rsid w:val="00C61DC0"/>
    <w:rsid w:val="00C62619"/>
    <w:rsid w:val="00C632C3"/>
    <w:rsid w:val="00C65EB4"/>
    <w:rsid w:val="00C66326"/>
    <w:rsid w:val="00C666DE"/>
    <w:rsid w:val="00C66783"/>
    <w:rsid w:val="00C67697"/>
    <w:rsid w:val="00C71371"/>
    <w:rsid w:val="00C713FE"/>
    <w:rsid w:val="00C72BA4"/>
    <w:rsid w:val="00C72E5A"/>
    <w:rsid w:val="00C731B8"/>
    <w:rsid w:val="00C73F66"/>
    <w:rsid w:val="00C7401B"/>
    <w:rsid w:val="00C766E0"/>
    <w:rsid w:val="00C76BB4"/>
    <w:rsid w:val="00C804B1"/>
    <w:rsid w:val="00C806D8"/>
    <w:rsid w:val="00C810A5"/>
    <w:rsid w:val="00C8136B"/>
    <w:rsid w:val="00C81AC1"/>
    <w:rsid w:val="00C81B55"/>
    <w:rsid w:val="00C83054"/>
    <w:rsid w:val="00C84317"/>
    <w:rsid w:val="00C84B25"/>
    <w:rsid w:val="00C84C6A"/>
    <w:rsid w:val="00C858B2"/>
    <w:rsid w:val="00C86EC0"/>
    <w:rsid w:val="00C870B9"/>
    <w:rsid w:val="00C87DE2"/>
    <w:rsid w:val="00C90642"/>
    <w:rsid w:val="00C914CC"/>
    <w:rsid w:val="00C91AD3"/>
    <w:rsid w:val="00C9377E"/>
    <w:rsid w:val="00C9456D"/>
    <w:rsid w:val="00C9533B"/>
    <w:rsid w:val="00C95B53"/>
    <w:rsid w:val="00CA0489"/>
    <w:rsid w:val="00CA06C2"/>
    <w:rsid w:val="00CA0C1C"/>
    <w:rsid w:val="00CA14D5"/>
    <w:rsid w:val="00CA2604"/>
    <w:rsid w:val="00CA2C22"/>
    <w:rsid w:val="00CA3324"/>
    <w:rsid w:val="00CA4DC9"/>
    <w:rsid w:val="00CA5189"/>
    <w:rsid w:val="00CA556B"/>
    <w:rsid w:val="00CA5847"/>
    <w:rsid w:val="00CA6CC9"/>
    <w:rsid w:val="00CA6FF8"/>
    <w:rsid w:val="00CA7BAD"/>
    <w:rsid w:val="00CB02DB"/>
    <w:rsid w:val="00CB2A03"/>
    <w:rsid w:val="00CB33E8"/>
    <w:rsid w:val="00CB392D"/>
    <w:rsid w:val="00CB3CA8"/>
    <w:rsid w:val="00CB5AC2"/>
    <w:rsid w:val="00CC0239"/>
    <w:rsid w:val="00CC058F"/>
    <w:rsid w:val="00CC0CFE"/>
    <w:rsid w:val="00CC1019"/>
    <w:rsid w:val="00CC17C0"/>
    <w:rsid w:val="00CC18DA"/>
    <w:rsid w:val="00CC1A7B"/>
    <w:rsid w:val="00CC3706"/>
    <w:rsid w:val="00CC38B7"/>
    <w:rsid w:val="00CC3E2B"/>
    <w:rsid w:val="00CC3ED6"/>
    <w:rsid w:val="00CC55C8"/>
    <w:rsid w:val="00CC6439"/>
    <w:rsid w:val="00CC6669"/>
    <w:rsid w:val="00CD0A72"/>
    <w:rsid w:val="00CD1E64"/>
    <w:rsid w:val="00CD3AF2"/>
    <w:rsid w:val="00CD3FBE"/>
    <w:rsid w:val="00CD414C"/>
    <w:rsid w:val="00CD4695"/>
    <w:rsid w:val="00CD5E3C"/>
    <w:rsid w:val="00CD6245"/>
    <w:rsid w:val="00CD6ACC"/>
    <w:rsid w:val="00CD7D17"/>
    <w:rsid w:val="00CE0B1B"/>
    <w:rsid w:val="00CE1516"/>
    <w:rsid w:val="00CE240E"/>
    <w:rsid w:val="00CE409C"/>
    <w:rsid w:val="00CE4CE5"/>
    <w:rsid w:val="00CE6BB4"/>
    <w:rsid w:val="00CEC2F4"/>
    <w:rsid w:val="00CF16B3"/>
    <w:rsid w:val="00CF3FF4"/>
    <w:rsid w:val="00CF4824"/>
    <w:rsid w:val="00CF57A7"/>
    <w:rsid w:val="00CF5818"/>
    <w:rsid w:val="00CF5FD7"/>
    <w:rsid w:val="00CF7620"/>
    <w:rsid w:val="00CF7DA9"/>
    <w:rsid w:val="00D0007C"/>
    <w:rsid w:val="00D00795"/>
    <w:rsid w:val="00D00D42"/>
    <w:rsid w:val="00D01602"/>
    <w:rsid w:val="00D02466"/>
    <w:rsid w:val="00D030D9"/>
    <w:rsid w:val="00D03890"/>
    <w:rsid w:val="00D053D4"/>
    <w:rsid w:val="00D0555F"/>
    <w:rsid w:val="00D06069"/>
    <w:rsid w:val="00D0612E"/>
    <w:rsid w:val="00D06203"/>
    <w:rsid w:val="00D06458"/>
    <w:rsid w:val="00D14171"/>
    <w:rsid w:val="00D15136"/>
    <w:rsid w:val="00D15202"/>
    <w:rsid w:val="00D152F8"/>
    <w:rsid w:val="00D16BE9"/>
    <w:rsid w:val="00D17303"/>
    <w:rsid w:val="00D178AE"/>
    <w:rsid w:val="00D17EF3"/>
    <w:rsid w:val="00D208F3"/>
    <w:rsid w:val="00D225BE"/>
    <w:rsid w:val="00D22C0A"/>
    <w:rsid w:val="00D231A1"/>
    <w:rsid w:val="00D2359E"/>
    <w:rsid w:val="00D24493"/>
    <w:rsid w:val="00D25833"/>
    <w:rsid w:val="00D32043"/>
    <w:rsid w:val="00D321C5"/>
    <w:rsid w:val="00D33F2E"/>
    <w:rsid w:val="00D341A8"/>
    <w:rsid w:val="00D347DE"/>
    <w:rsid w:val="00D35258"/>
    <w:rsid w:val="00D366A4"/>
    <w:rsid w:val="00D373E5"/>
    <w:rsid w:val="00D3740E"/>
    <w:rsid w:val="00D37697"/>
    <w:rsid w:val="00D40E86"/>
    <w:rsid w:val="00D4100C"/>
    <w:rsid w:val="00D41B05"/>
    <w:rsid w:val="00D42270"/>
    <w:rsid w:val="00D43132"/>
    <w:rsid w:val="00D44805"/>
    <w:rsid w:val="00D45978"/>
    <w:rsid w:val="00D470E6"/>
    <w:rsid w:val="00D47470"/>
    <w:rsid w:val="00D51477"/>
    <w:rsid w:val="00D516CA"/>
    <w:rsid w:val="00D5299E"/>
    <w:rsid w:val="00D53D42"/>
    <w:rsid w:val="00D5471F"/>
    <w:rsid w:val="00D548D2"/>
    <w:rsid w:val="00D559B2"/>
    <w:rsid w:val="00D5766D"/>
    <w:rsid w:val="00D6083D"/>
    <w:rsid w:val="00D613B3"/>
    <w:rsid w:val="00D6261C"/>
    <w:rsid w:val="00D62E47"/>
    <w:rsid w:val="00D644E2"/>
    <w:rsid w:val="00D644ED"/>
    <w:rsid w:val="00D70726"/>
    <w:rsid w:val="00D71458"/>
    <w:rsid w:val="00D71570"/>
    <w:rsid w:val="00D71ABC"/>
    <w:rsid w:val="00D727D7"/>
    <w:rsid w:val="00D727D9"/>
    <w:rsid w:val="00D744CE"/>
    <w:rsid w:val="00D748E2"/>
    <w:rsid w:val="00D77D00"/>
    <w:rsid w:val="00D801B7"/>
    <w:rsid w:val="00D80392"/>
    <w:rsid w:val="00D80454"/>
    <w:rsid w:val="00D81518"/>
    <w:rsid w:val="00D83909"/>
    <w:rsid w:val="00D83C02"/>
    <w:rsid w:val="00D8410A"/>
    <w:rsid w:val="00D860FE"/>
    <w:rsid w:val="00D8641B"/>
    <w:rsid w:val="00D86BA1"/>
    <w:rsid w:val="00D90088"/>
    <w:rsid w:val="00D902DE"/>
    <w:rsid w:val="00D90B2B"/>
    <w:rsid w:val="00D914EC"/>
    <w:rsid w:val="00D91715"/>
    <w:rsid w:val="00D9177B"/>
    <w:rsid w:val="00D91F36"/>
    <w:rsid w:val="00D9255C"/>
    <w:rsid w:val="00D940C0"/>
    <w:rsid w:val="00D94B7D"/>
    <w:rsid w:val="00D94BB2"/>
    <w:rsid w:val="00D960F5"/>
    <w:rsid w:val="00D97766"/>
    <w:rsid w:val="00D97A5E"/>
    <w:rsid w:val="00DA020E"/>
    <w:rsid w:val="00DA3491"/>
    <w:rsid w:val="00DA3EF5"/>
    <w:rsid w:val="00DA4CB2"/>
    <w:rsid w:val="00DA539B"/>
    <w:rsid w:val="00DA56AE"/>
    <w:rsid w:val="00DA5A6C"/>
    <w:rsid w:val="00DA656D"/>
    <w:rsid w:val="00DA6FDD"/>
    <w:rsid w:val="00DA768B"/>
    <w:rsid w:val="00DB0180"/>
    <w:rsid w:val="00DB09ED"/>
    <w:rsid w:val="00DB1245"/>
    <w:rsid w:val="00DB3648"/>
    <w:rsid w:val="00DB37F3"/>
    <w:rsid w:val="00DB530A"/>
    <w:rsid w:val="00DB5972"/>
    <w:rsid w:val="00DB60CF"/>
    <w:rsid w:val="00DB63F0"/>
    <w:rsid w:val="00DB6760"/>
    <w:rsid w:val="00DC0768"/>
    <w:rsid w:val="00DC07B5"/>
    <w:rsid w:val="00DC085F"/>
    <w:rsid w:val="00DC1E9A"/>
    <w:rsid w:val="00DC614F"/>
    <w:rsid w:val="00DC6A40"/>
    <w:rsid w:val="00DC6D29"/>
    <w:rsid w:val="00DC6FD6"/>
    <w:rsid w:val="00DD028B"/>
    <w:rsid w:val="00DD0494"/>
    <w:rsid w:val="00DD2A8C"/>
    <w:rsid w:val="00DD3731"/>
    <w:rsid w:val="00DD3B6E"/>
    <w:rsid w:val="00DD55CD"/>
    <w:rsid w:val="00DD5A89"/>
    <w:rsid w:val="00DD64D7"/>
    <w:rsid w:val="00DD6615"/>
    <w:rsid w:val="00DD6629"/>
    <w:rsid w:val="00DD77F2"/>
    <w:rsid w:val="00DD7B55"/>
    <w:rsid w:val="00DE0AE9"/>
    <w:rsid w:val="00DE2592"/>
    <w:rsid w:val="00DE3BC4"/>
    <w:rsid w:val="00DE54C8"/>
    <w:rsid w:val="00DE77EA"/>
    <w:rsid w:val="00DF01D4"/>
    <w:rsid w:val="00DF0E53"/>
    <w:rsid w:val="00DF1E69"/>
    <w:rsid w:val="00DF20E3"/>
    <w:rsid w:val="00DF31B4"/>
    <w:rsid w:val="00DF3C24"/>
    <w:rsid w:val="00DF506F"/>
    <w:rsid w:val="00DF58FA"/>
    <w:rsid w:val="00DF649E"/>
    <w:rsid w:val="00DF70CA"/>
    <w:rsid w:val="00DF7302"/>
    <w:rsid w:val="00DF7599"/>
    <w:rsid w:val="00E00470"/>
    <w:rsid w:val="00E01621"/>
    <w:rsid w:val="00E01641"/>
    <w:rsid w:val="00E019E8"/>
    <w:rsid w:val="00E021AF"/>
    <w:rsid w:val="00E0420D"/>
    <w:rsid w:val="00E0440D"/>
    <w:rsid w:val="00E05FB9"/>
    <w:rsid w:val="00E0637B"/>
    <w:rsid w:val="00E06D26"/>
    <w:rsid w:val="00E128E9"/>
    <w:rsid w:val="00E130DA"/>
    <w:rsid w:val="00E1405B"/>
    <w:rsid w:val="00E144E1"/>
    <w:rsid w:val="00E1534D"/>
    <w:rsid w:val="00E155E9"/>
    <w:rsid w:val="00E15F62"/>
    <w:rsid w:val="00E15FB6"/>
    <w:rsid w:val="00E16C34"/>
    <w:rsid w:val="00E20408"/>
    <w:rsid w:val="00E20E4C"/>
    <w:rsid w:val="00E21631"/>
    <w:rsid w:val="00E22334"/>
    <w:rsid w:val="00E22B44"/>
    <w:rsid w:val="00E23930"/>
    <w:rsid w:val="00E26F86"/>
    <w:rsid w:val="00E2781E"/>
    <w:rsid w:val="00E3035D"/>
    <w:rsid w:val="00E31330"/>
    <w:rsid w:val="00E31D56"/>
    <w:rsid w:val="00E33793"/>
    <w:rsid w:val="00E35E11"/>
    <w:rsid w:val="00E3716E"/>
    <w:rsid w:val="00E37606"/>
    <w:rsid w:val="00E41177"/>
    <w:rsid w:val="00E41358"/>
    <w:rsid w:val="00E41452"/>
    <w:rsid w:val="00E42234"/>
    <w:rsid w:val="00E42C7E"/>
    <w:rsid w:val="00E433A6"/>
    <w:rsid w:val="00E445FC"/>
    <w:rsid w:val="00E44864"/>
    <w:rsid w:val="00E44EE7"/>
    <w:rsid w:val="00E4600C"/>
    <w:rsid w:val="00E476EC"/>
    <w:rsid w:val="00E47E48"/>
    <w:rsid w:val="00E501DE"/>
    <w:rsid w:val="00E5082A"/>
    <w:rsid w:val="00E5087A"/>
    <w:rsid w:val="00E50AE3"/>
    <w:rsid w:val="00E51361"/>
    <w:rsid w:val="00E51661"/>
    <w:rsid w:val="00E5357E"/>
    <w:rsid w:val="00E569DD"/>
    <w:rsid w:val="00E57536"/>
    <w:rsid w:val="00E6056A"/>
    <w:rsid w:val="00E60EA0"/>
    <w:rsid w:val="00E6208F"/>
    <w:rsid w:val="00E626A9"/>
    <w:rsid w:val="00E62D3E"/>
    <w:rsid w:val="00E62EAC"/>
    <w:rsid w:val="00E65835"/>
    <w:rsid w:val="00E6728D"/>
    <w:rsid w:val="00E7186E"/>
    <w:rsid w:val="00E7288F"/>
    <w:rsid w:val="00E72CC4"/>
    <w:rsid w:val="00E7396B"/>
    <w:rsid w:val="00E73B71"/>
    <w:rsid w:val="00E73C60"/>
    <w:rsid w:val="00E763BA"/>
    <w:rsid w:val="00E7733B"/>
    <w:rsid w:val="00E77928"/>
    <w:rsid w:val="00E802ED"/>
    <w:rsid w:val="00E80F79"/>
    <w:rsid w:val="00E80FA1"/>
    <w:rsid w:val="00E81AB6"/>
    <w:rsid w:val="00E81E0D"/>
    <w:rsid w:val="00E825A2"/>
    <w:rsid w:val="00E828C6"/>
    <w:rsid w:val="00E831D9"/>
    <w:rsid w:val="00E840F3"/>
    <w:rsid w:val="00E84E8B"/>
    <w:rsid w:val="00E857A7"/>
    <w:rsid w:val="00E85F5E"/>
    <w:rsid w:val="00E86CD9"/>
    <w:rsid w:val="00E8783F"/>
    <w:rsid w:val="00E87BE4"/>
    <w:rsid w:val="00E905EE"/>
    <w:rsid w:val="00E91111"/>
    <w:rsid w:val="00E916E8"/>
    <w:rsid w:val="00E92238"/>
    <w:rsid w:val="00E93EDC"/>
    <w:rsid w:val="00E942F8"/>
    <w:rsid w:val="00E9457F"/>
    <w:rsid w:val="00E961C5"/>
    <w:rsid w:val="00E97118"/>
    <w:rsid w:val="00E97DFF"/>
    <w:rsid w:val="00EA2D22"/>
    <w:rsid w:val="00EA4DB7"/>
    <w:rsid w:val="00EA5944"/>
    <w:rsid w:val="00EA6596"/>
    <w:rsid w:val="00EA6FFE"/>
    <w:rsid w:val="00EB1737"/>
    <w:rsid w:val="00EB1903"/>
    <w:rsid w:val="00EB1905"/>
    <w:rsid w:val="00EB3B49"/>
    <w:rsid w:val="00EB406B"/>
    <w:rsid w:val="00EB5736"/>
    <w:rsid w:val="00EB7151"/>
    <w:rsid w:val="00EB7F69"/>
    <w:rsid w:val="00EB915A"/>
    <w:rsid w:val="00EC0BB6"/>
    <w:rsid w:val="00EC2EDD"/>
    <w:rsid w:val="00EC390E"/>
    <w:rsid w:val="00EC3AD8"/>
    <w:rsid w:val="00EC3B2F"/>
    <w:rsid w:val="00EC3E9C"/>
    <w:rsid w:val="00EC47BE"/>
    <w:rsid w:val="00EC4AC7"/>
    <w:rsid w:val="00EC4C6A"/>
    <w:rsid w:val="00EC4F3A"/>
    <w:rsid w:val="00EC70A5"/>
    <w:rsid w:val="00ED01C3"/>
    <w:rsid w:val="00ED15F1"/>
    <w:rsid w:val="00ED248C"/>
    <w:rsid w:val="00ED2A51"/>
    <w:rsid w:val="00ED2E33"/>
    <w:rsid w:val="00ED387B"/>
    <w:rsid w:val="00ED3C4F"/>
    <w:rsid w:val="00ED3FB7"/>
    <w:rsid w:val="00ED4ACB"/>
    <w:rsid w:val="00ED4CD2"/>
    <w:rsid w:val="00ED4DDB"/>
    <w:rsid w:val="00ED5086"/>
    <w:rsid w:val="00ED5E54"/>
    <w:rsid w:val="00ED624B"/>
    <w:rsid w:val="00ED7406"/>
    <w:rsid w:val="00ED791F"/>
    <w:rsid w:val="00EE0ECA"/>
    <w:rsid w:val="00EE13C0"/>
    <w:rsid w:val="00EE1C37"/>
    <w:rsid w:val="00EE53E9"/>
    <w:rsid w:val="00EE767D"/>
    <w:rsid w:val="00EE7716"/>
    <w:rsid w:val="00EE77C8"/>
    <w:rsid w:val="00EF0EE3"/>
    <w:rsid w:val="00EF1AE9"/>
    <w:rsid w:val="00EF2150"/>
    <w:rsid w:val="00EF21BF"/>
    <w:rsid w:val="00EF370C"/>
    <w:rsid w:val="00EF3714"/>
    <w:rsid w:val="00EF447B"/>
    <w:rsid w:val="00EF625C"/>
    <w:rsid w:val="00EF626F"/>
    <w:rsid w:val="00EF7586"/>
    <w:rsid w:val="00F0059F"/>
    <w:rsid w:val="00F02DC3"/>
    <w:rsid w:val="00F03974"/>
    <w:rsid w:val="00F03BB7"/>
    <w:rsid w:val="00F0547D"/>
    <w:rsid w:val="00F065CA"/>
    <w:rsid w:val="00F07132"/>
    <w:rsid w:val="00F0725B"/>
    <w:rsid w:val="00F07461"/>
    <w:rsid w:val="00F07B8B"/>
    <w:rsid w:val="00F07DBC"/>
    <w:rsid w:val="00F1034A"/>
    <w:rsid w:val="00F10914"/>
    <w:rsid w:val="00F116A3"/>
    <w:rsid w:val="00F11EEF"/>
    <w:rsid w:val="00F127D6"/>
    <w:rsid w:val="00F12B20"/>
    <w:rsid w:val="00F13CC0"/>
    <w:rsid w:val="00F13DE9"/>
    <w:rsid w:val="00F14DA1"/>
    <w:rsid w:val="00F15555"/>
    <w:rsid w:val="00F1616E"/>
    <w:rsid w:val="00F1631C"/>
    <w:rsid w:val="00F21565"/>
    <w:rsid w:val="00F23421"/>
    <w:rsid w:val="00F25334"/>
    <w:rsid w:val="00F25B65"/>
    <w:rsid w:val="00F2612D"/>
    <w:rsid w:val="00F261DF"/>
    <w:rsid w:val="00F26BEA"/>
    <w:rsid w:val="00F26C54"/>
    <w:rsid w:val="00F26FC3"/>
    <w:rsid w:val="00F27047"/>
    <w:rsid w:val="00F27E9B"/>
    <w:rsid w:val="00F27FD6"/>
    <w:rsid w:val="00F30DE7"/>
    <w:rsid w:val="00F30DF5"/>
    <w:rsid w:val="00F32987"/>
    <w:rsid w:val="00F35E8D"/>
    <w:rsid w:val="00F36B58"/>
    <w:rsid w:val="00F37D00"/>
    <w:rsid w:val="00F404DE"/>
    <w:rsid w:val="00F42D71"/>
    <w:rsid w:val="00F431B7"/>
    <w:rsid w:val="00F43280"/>
    <w:rsid w:val="00F4394B"/>
    <w:rsid w:val="00F43FDB"/>
    <w:rsid w:val="00F44221"/>
    <w:rsid w:val="00F44C05"/>
    <w:rsid w:val="00F4537E"/>
    <w:rsid w:val="00F505A6"/>
    <w:rsid w:val="00F5076B"/>
    <w:rsid w:val="00F50D49"/>
    <w:rsid w:val="00F51BBB"/>
    <w:rsid w:val="00F52353"/>
    <w:rsid w:val="00F528F3"/>
    <w:rsid w:val="00F52D48"/>
    <w:rsid w:val="00F54F5C"/>
    <w:rsid w:val="00F5540D"/>
    <w:rsid w:val="00F566D1"/>
    <w:rsid w:val="00F57709"/>
    <w:rsid w:val="00F57C5A"/>
    <w:rsid w:val="00F60F51"/>
    <w:rsid w:val="00F61288"/>
    <w:rsid w:val="00F63CBB"/>
    <w:rsid w:val="00F6410E"/>
    <w:rsid w:val="00F65FC8"/>
    <w:rsid w:val="00F67C4F"/>
    <w:rsid w:val="00F7086E"/>
    <w:rsid w:val="00F71140"/>
    <w:rsid w:val="00F71B75"/>
    <w:rsid w:val="00F71F1F"/>
    <w:rsid w:val="00F7225F"/>
    <w:rsid w:val="00F72E55"/>
    <w:rsid w:val="00F73D21"/>
    <w:rsid w:val="00F75EDF"/>
    <w:rsid w:val="00F7647C"/>
    <w:rsid w:val="00F769AD"/>
    <w:rsid w:val="00F76BFE"/>
    <w:rsid w:val="00F77FE1"/>
    <w:rsid w:val="00F80016"/>
    <w:rsid w:val="00F809D8"/>
    <w:rsid w:val="00F813CC"/>
    <w:rsid w:val="00F81631"/>
    <w:rsid w:val="00F81709"/>
    <w:rsid w:val="00F81C5F"/>
    <w:rsid w:val="00F82B20"/>
    <w:rsid w:val="00F838ED"/>
    <w:rsid w:val="00F84031"/>
    <w:rsid w:val="00F8448D"/>
    <w:rsid w:val="00F8540C"/>
    <w:rsid w:val="00F855EC"/>
    <w:rsid w:val="00F86186"/>
    <w:rsid w:val="00F86E0F"/>
    <w:rsid w:val="00F8794F"/>
    <w:rsid w:val="00F87A07"/>
    <w:rsid w:val="00F87CD6"/>
    <w:rsid w:val="00F90FD8"/>
    <w:rsid w:val="00F91BDE"/>
    <w:rsid w:val="00F91F2A"/>
    <w:rsid w:val="00F91FED"/>
    <w:rsid w:val="00F92054"/>
    <w:rsid w:val="00F92087"/>
    <w:rsid w:val="00F93068"/>
    <w:rsid w:val="00F9390C"/>
    <w:rsid w:val="00F93A5A"/>
    <w:rsid w:val="00F93F5B"/>
    <w:rsid w:val="00F942A2"/>
    <w:rsid w:val="00F946A7"/>
    <w:rsid w:val="00F94755"/>
    <w:rsid w:val="00F94835"/>
    <w:rsid w:val="00F95265"/>
    <w:rsid w:val="00F9535F"/>
    <w:rsid w:val="00F95F80"/>
    <w:rsid w:val="00F96322"/>
    <w:rsid w:val="00F96F76"/>
    <w:rsid w:val="00FA0284"/>
    <w:rsid w:val="00FA0368"/>
    <w:rsid w:val="00FA07FC"/>
    <w:rsid w:val="00FA0C1B"/>
    <w:rsid w:val="00FA192C"/>
    <w:rsid w:val="00FA2422"/>
    <w:rsid w:val="00FA2609"/>
    <w:rsid w:val="00FA2CD0"/>
    <w:rsid w:val="00FA3029"/>
    <w:rsid w:val="00FA35C6"/>
    <w:rsid w:val="00FA361E"/>
    <w:rsid w:val="00FA3EC4"/>
    <w:rsid w:val="00FA4763"/>
    <w:rsid w:val="00FA4EEC"/>
    <w:rsid w:val="00FA5268"/>
    <w:rsid w:val="00FA61EF"/>
    <w:rsid w:val="00FB037E"/>
    <w:rsid w:val="00FB1A25"/>
    <w:rsid w:val="00FB2778"/>
    <w:rsid w:val="00FB2E95"/>
    <w:rsid w:val="00FB2FBB"/>
    <w:rsid w:val="00FB391A"/>
    <w:rsid w:val="00FB57DC"/>
    <w:rsid w:val="00FC01F5"/>
    <w:rsid w:val="00FC1FF1"/>
    <w:rsid w:val="00FC254D"/>
    <w:rsid w:val="00FC26FE"/>
    <w:rsid w:val="00FC29AD"/>
    <w:rsid w:val="00FC2BB2"/>
    <w:rsid w:val="00FC4F69"/>
    <w:rsid w:val="00FC6B30"/>
    <w:rsid w:val="00FC7495"/>
    <w:rsid w:val="00FD08BF"/>
    <w:rsid w:val="00FD0B6C"/>
    <w:rsid w:val="00FD1667"/>
    <w:rsid w:val="00FD2A82"/>
    <w:rsid w:val="00FD2D4A"/>
    <w:rsid w:val="00FD6785"/>
    <w:rsid w:val="00FD6B05"/>
    <w:rsid w:val="00FE0CA8"/>
    <w:rsid w:val="00FE2B85"/>
    <w:rsid w:val="00FE3AF8"/>
    <w:rsid w:val="00FE6943"/>
    <w:rsid w:val="00FE714B"/>
    <w:rsid w:val="00FE771F"/>
    <w:rsid w:val="00FF117E"/>
    <w:rsid w:val="00FF1974"/>
    <w:rsid w:val="00FF2B56"/>
    <w:rsid w:val="00FF353A"/>
    <w:rsid w:val="00FF7AD2"/>
    <w:rsid w:val="01D68117"/>
    <w:rsid w:val="024C0552"/>
    <w:rsid w:val="03369723"/>
    <w:rsid w:val="035B6465"/>
    <w:rsid w:val="04061120"/>
    <w:rsid w:val="0422E7FA"/>
    <w:rsid w:val="05E1C209"/>
    <w:rsid w:val="0649AABC"/>
    <w:rsid w:val="06708A1F"/>
    <w:rsid w:val="0677C654"/>
    <w:rsid w:val="06C4D9BD"/>
    <w:rsid w:val="06E68695"/>
    <w:rsid w:val="075ED2B3"/>
    <w:rsid w:val="07EC4E9D"/>
    <w:rsid w:val="08166EA4"/>
    <w:rsid w:val="0870D2B9"/>
    <w:rsid w:val="08FC1ED6"/>
    <w:rsid w:val="0986E99E"/>
    <w:rsid w:val="09C2EF08"/>
    <w:rsid w:val="0A889B9F"/>
    <w:rsid w:val="0ABDC849"/>
    <w:rsid w:val="0B2EAB56"/>
    <w:rsid w:val="0B58A920"/>
    <w:rsid w:val="0B8CC209"/>
    <w:rsid w:val="0BE23AC8"/>
    <w:rsid w:val="0C31B06E"/>
    <w:rsid w:val="0C7DD17C"/>
    <w:rsid w:val="0CF47566"/>
    <w:rsid w:val="0D23ABE0"/>
    <w:rsid w:val="0D414007"/>
    <w:rsid w:val="0D83F717"/>
    <w:rsid w:val="0D916FAA"/>
    <w:rsid w:val="0E04AF30"/>
    <w:rsid w:val="0E28F2AA"/>
    <w:rsid w:val="0F89D7CD"/>
    <w:rsid w:val="0FD4BF8A"/>
    <w:rsid w:val="10078BB4"/>
    <w:rsid w:val="10C2F6F6"/>
    <w:rsid w:val="10CD44A5"/>
    <w:rsid w:val="10CECF9B"/>
    <w:rsid w:val="1233230F"/>
    <w:rsid w:val="1241C2C9"/>
    <w:rsid w:val="12539F5B"/>
    <w:rsid w:val="125E4EE2"/>
    <w:rsid w:val="14176BEE"/>
    <w:rsid w:val="1462FAE4"/>
    <w:rsid w:val="148C42B7"/>
    <w:rsid w:val="1494C15B"/>
    <w:rsid w:val="15714A99"/>
    <w:rsid w:val="158BDF04"/>
    <w:rsid w:val="16025E5C"/>
    <w:rsid w:val="160943F0"/>
    <w:rsid w:val="16109469"/>
    <w:rsid w:val="1653685C"/>
    <w:rsid w:val="16613355"/>
    <w:rsid w:val="168B55D6"/>
    <w:rsid w:val="172AACEA"/>
    <w:rsid w:val="17D07D04"/>
    <w:rsid w:val="17D87317"/>
    <w:rsid w:val="18B17944"/>
    <w:rsid w:val="1A09266E"/>
    <w:rsid w:val="1A6AF634"/>
    <w:rsid w:val="1AA50283"/>
    <w:rsid w:val="1C26321F"/>
    <w:rsid w:val="1C728C17"/>
    <w:rsid w:val="1DC8EC9C"/>
    <w:rsid w:val="1F5FFE88"/>
    <w:rsid w:val="1FA27D5E"/>
    <w:rsid w:val="1FAF36DC"/>
    <w:rsid w:val="21864721"/>
    <w:rsid w:val="2198166A"/>
    <w:rsid w:val="2243317C"/>
    <w:rsid w:val="22E1F419"/>
    <w:rsid w:val="23527131"/>
    <w:rsid w:val="238F1B3D"/>
    <w:rsid w:val="253BA692"/>
    <w:rsid w:val="2578EFE6"/>
    <w:rsid w:val="25E25F84"/>
    <w:rsid w:val="261BC789"/>
    <w:rsid w:val="264B7D16"/>
    <w:rsid w:val="267945C4"/>
    <w:rsid w:val="26D85333"/>
    <w:rsid w:val="270071B9"/>
    <w:rsid w:val="27385042"/>
    <w:rsid w:val="2740D266"/>
    <w:rsid w:val="2851FBA5"/>
    <w:rsid w:val="288E988E"/>
    <w:rsid w:val="28DA3D54"/>
    <w:rsid w:val="28E5478B"/>
    <w:rsid w:val="28F1384F"/>
    <w:rsid w:val="2965AA5B"/>
    <w:rsid w:val="29A7FCC8"/>
    <w:rsid w:val="2A0FAC51"/>
    <w:rsid w:val="2B35811A"/>
    <w:rsid w:val="2C135FF7"/>
    <w:rsid w:val="2CAE4428"/>
    <w:rsid w:val="2D44F7C0"/>
    <w:rsid w:val="2D948B8F"/>
    <w:rsid w:val="2E4B3062"/>
    <w:rsid w:val="2F916DC4"/>
    <w:rsid w:val="2FBBC173"/>
    <w:rsid w:val="309FD99F"/>
    <w:rsid w:val="30CA6418"/>
    <w:rsid w:val="30E0DC8A"/>
    <w:rsid w:val="30F99B49"/>
    <w:rsid w:val="310A4A9F"/>
    <w:rsid w:val="31A0AC50"/>
    <w:rsid w:val="31B9060B"/>
    <w:rsid w:val="31CF4B3E"/>
    <w:rsid w:val="324607EC"/>
    <w:rsid w:val="32673906"/>
    <w:rsid w:val="3281450E"/>
    <w:rsid w:val="3365AB32"/>
    <w:rsid w:val="33A7A754"/>
    <w:rsid w:val="34273F95"/>
    <w:rsid w:val="34485B40"/>
    <w:rsid w:val="3465F92E"/>
    <w:rsid w:val="34819133"/>
    <w:rsid w:val="34920587"/>
    <w:rsid w:val="34A312F7"/>
    <w:rsid w:val="354C0A0C"/>
    <w:rsid w:val="366D796C"/>
    <w:rsid w:val="36F7A90B"/>
    <w:rsid w:val="377C3BDD"/>
    <w:rsid w:val="37864B15"/>
    <w:rsid w:val="37C18002"/>
    <w:rsid w:val="37D622AC"/>
    <w:rsid w:val="3809A368"/>
    <w:rsid w:val="3885FF9A"/>
    <w:rsid w:val="39C26032"/>
    <w:rsid w:val="3A293F80"/>
    <w:rsid w:val="3B06BA10"/>
    <w:rsid w:val="3BC3BB34"/>
    <w:rsid w:val="3BD46B1E"/>
    <w:rsid w:val="3BDD3938"/>
    <w:rsid w:val="3C1DA9AB"/>
    <w:rsid w:val="3DD09687"/>
    <w:rsid w:val="3DEFB3D4"/>
    <w:rsid w:val="3E379D78"/>
    <w:rsid w:val="3ED27A81"/>
    <w:rsid w:val="3F58F3DA"/>
    <w:rsid w:val="3FBE82F6"/>
    <w:rsid w:val="3FEB76EA"/>
    <w:rsid w:val="3FFA704B"/>
    <w:rsid w:val="40625954"/>
    <w:rsid w:val="40794965"/>
    <w:rsid w:val="40DC537F"/>
    <w:rsid w:val="40F1E0FE"/>
    <w:rsid w:val="40FCAB32"/>
    <w:rsid w:val="41A83EC0"/>
    <w:rsid w:val="423302AD"/>
    <w:rsid w:val="42CF99FD"/>
    <w:rsid w:val="42DB4A9C"/>
    <w:rsid w:val="434CD573"/>
    <w:rsid w:val="43AC3C53"/>
    <w:rsid w:val="43CCFC01"/>
    <w:rsid w:val="44511EE7"/>
    <w:rsid w:val="445ECE3D"/>
    <w:rsid w:val="44753A5A"/>
    <w:rsid w:val="4487D107"/>
    <w:rsid w:val="449F1EB6"/>
    <w:rsid w:val="44A2993E"/>
    <w:rsid w:val="45AD99F3"/>
    <w:rsid w:val="45E88E88"/>
    <w:rsid w:val="45E979B4"/>
    <w:rsid w:val="4698C957"/>
    <w:rsid w:val="46C6FB50"/>
    <w:rsid w:val="4709DF82"/>
    <w:rsid w:val="47A9603C"/>
    <w:rsid w:val="47B18C4B"/>
    <w:rsid w:val="48512C42"/>
    <w:rsid w:val="48E4F9BA"/>
    <w:rsid w:val="48F1A95D"/>
    <w:rsid w:val="48FB53D5"/>
    <w:rsid w:val="497A9429"/>
    <w:rsid w:val="4B1E9612"/>
    <w:rsid w:val="4B964049"/>
    <w:rsid w:val="4BF17F32"/>
    <w:rsid w:val="4C0D5695"/>
    <w:rsid w:val="4C13DC4F"/>
    <w:rsid w:val="4D5CCBA9"/>
    <w:rsid w:val="4DA07DA6"/>
    <w:rsid w:val="4DEEEEAF"/>
    <w:rsid w:val="4E4F91A7"/>
    <w:rsid w:val="4EFC38C2"/>
    <w:rsid w:val="5053A86F"/>
    <w:rsid w:val="506621A6"/>
    <w:rsid w:val="51B9862F"/>
    <w:rsid w:val="51C49E3B"/>
    <w:rsid w:val="520C5EFD"/>
    <w:rsid w:val="5293BA4D"/>
    <w:rsid w:val="5397BD59"/>
    <w:rsid w:val="53FFC6B5"/>
    <w:rsid w:val="54105E31"/>
    <w:rsid w:val="54593A21"/>
    <w:rsid w:val="548C6AF5"/>
    <w:rsid w:val="549F3D96"/>
    <w:rsid w:val="5599001E"/>
    <w:rsid w:val="55E08C1E"/>
    <w:rsid w:val="55F9204E"/>
    <w:rsid w:val="56A6AB37"/>
    <w:rsid w:val="57734367"/>
    <w:rsid w:val="5A34451B"/>
    <w:rsid w:val="5AC22B01"/>
    <w:rsid w:val="5AC3ABCC"/>
    <w:rsid w:val="5AE528D8"/>
    <w:rsid w:val="5B057F62"/>
    <w:rsid w:val="5E3F1913"/>
    <w:rsid w:val="5F1153F0"/>
    <w:rsid w:val="5F75BA69"/>
    <w:rsid w:val="60A35CCF"/>
    <w:rsid w:val="60B367A6"/>
    <w:rsid w:val="61646EFF"/>
    <w:rsid w:val="61B2C1A7"/>
    <w:rsid w:val="626691B6"/>
    <w:rsid w:val="636C2FA1"/>
    <w:rsid w:val="6385FA5A"/>
    <w:rsid w:val="63A4D37E"/>
    <w:rsid w:val="640867A5"/>
    <w:rsid w:val="648C2173"/>
    <w:rsid w:val="65349233"/>
    <w:rsid w:val="663D0F6B"/>
    <w:rsid w:val="66B3F720"/>
    <w:rsid w:val="67187989"/>
    <w:rsid w:val="672578C0"/>
    <w:rsid w:val="679F5F3B"/>
    <w:rsid w:val="67FBFB87"/>
    <w:rsid w:val="6864DB37"/>
    <w:rsid w:val="68CFF9D8"/>
    <w:rsid w:val="693290F7"/>
    <w:rsid w:val="696AAA08"/>
    <w:rsid w:val="69ADC518"/>
    <w:rsid w:val="69D3A50A"/>
    <w:rsid w:val="69E46341"/>
    <w:rsid w:val="6BF6A018"/>
    <w:rsid w:val="6C0ADF76"/>
    <w:rsid w:val="6CD00E0D"/>
    <w:rsid w:val="6D38CC3D"/>
    <w:rsid w:val="6D521401"/>
    <w:rsid w:val="6D94F201"/>
    <w:rsid w:val="6EF12035"/>
    <w:rsid w:val="6F86B36A"/>
    <w:rsid w:val="6FAF0791"/>
    <w:rsid w:val="6FB9BBB4"/>
    <w:rsid w:val="700B7088"/>
    <w:rsid w:val="704A57AE"/>
    <w:rsid w:val="704E0995"/>
    <w:rsid w:val="705AD7EB"/>
    <w:rsid w:val="705E0F6F"/>
    <w:rsid w:val="71345165"/>
    <w:rsid w:val="7191F534"/>
    <w:rsid w:val="71A38EF8"/>
    <w:rsid w:val="71F8C0F1"/>
    <w:rsid w:val="722EC90A"/>
    <w:rsid w:val="72530DA5"/>
    <w:rsid w:val="72C684ED"/>
    <w:rsid w:val="72FA3264"/>
    <w:rsid w:val="7355A673"/>
    <w:rsid w:val="73741220"/>
    <w:rsid w:val="741C0A45"/>
    <w:rsid w:val="74C61234"/>
    <w:rsid w:val="74DBD9DA"/>
    <w:rsid w:val="750263A9"/>
    <w:rsid w:val="757AA513"/>
    <w:rsid w:val="758B5DE2"/>
    <w:rsid w:val="75996330"/>
    <w:rsid w:val="770069C1"/>
    <w:rsid w:val="77028E94"/>
    <w:rsid w:val="771A72D8"/>
    <w:rsid w:val="771B3976"/>
    <w:rsid w:val="77A00466"/>
    <w:rsid w:val="77AC821B"/>
    <w:rsid w:val="77ADA8A8"/>
    <w:rsid w:val="7874A4A0"/>
    <w:rsid w:val="78895E07"/>
    <w:rsid w:val="788EE235"/>
    <w:rsid w:val="78AEFD33"/>
    <w:rsid w:val="79451D14"/>
    <w:rsid w:val="794A5AE9"/>
    <w:rsid w:val="799DA5A2"/>
    <w:rsid w:val="79A3E6D4"/>
    <w:rsid w:val="7A25B3A0"/>
    <w:rsid w:val="7A9638B7"/>
    <w:rsid w:val="7B7F3D44"/>
    <w:rsid w:val="7C18AFBF"/>
    <w:rsid w:val="7C65C36D"/>
    <w:rsid w:val="7C70063E"/>
    <w:rsid w:val="7C85C2C6"/>
    <w:rsid w:val="7CA159C0"/>
    <w:rsid w:val="7CBF3C2C"/>
    <w:rsid w:val="7D74F28F"/>
    <w:rsid w:val="7DE0679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3A8D7"/>
  <w15:chartTrackingRefBased/>
  <w15:docId w15:val="{61C56445-00A6-4B7F-9D58-C39B219F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47C"/>
    <w:rPr>
      <w:sz w:val="24"/>
      <w:szCs w:val="24"/>
      <w:lang w:eastAsia="fr-FR"/>
    </w:rPr>
  </w:style>
  <w:style w:type="paragraph" w:styleId="Titre1">
    <w:name w:val="heading 1"/>
    <w:basedOn w:val="Normal"/>
    <w:next w:val="Normal"/>
    <w:link w:val="Titre1Car"/>
    <w:qFormat/>
    <w:rsid w:val="00777A6A"/>
    <w:pPr>
      <w:keepNext/>
      <w:spacing w:before="240" w:after="60"/>
      <w:outlineLvl w:val="0"/>
    </w:pPr>
    <w:rPr>
      <w:rFonts w:ascii="Aptos Display" w:hAnsi="Aptos Display"/>
      <w:b/>
      <w:bCs/>
      <w:kern w:val="32"/>
      <w:sz w:val="32"/>
      <w:szCs w:val="32"/>
    </w:rPr>
  </w:style>
  <w:style w:type="paragraph" w:styleId="Titre2">
    <w:name w:val="heading 2"/>
    <w:basedOn w:val="Normal"/>
    <w:next w:val="Normal"/>
    <w:link w:val="Titre2Car"/>
    <w:semiHidden/>
    <w:unhideWhenUsed/>
    <w:qFormat/>
    <w:rsid w:val="0015390D"/>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474AB5"/>
    <w:pPr>
      <w:keepNext/>
      <w:spacing w:before="240" w:after="60"/>
      <w:outlineLvl w:val="2"/>
    </w:pPr>
    <w:rPr>
      <w:rFonts w:ascii="Cambria" w:hAnsi="Cambria"/>
      <w:b/>
      <w:bCs/>
      <w:sz w:val="26"/>
      <w:szCs w:val="26"/>
    </w:rPr>
  </w:style>
  <w:style w:type="paragraph" w:styleId="Titre8">
    <w:name w:val="heading 8"/>
    <w:basedOn w:val="Normal"/>
    <w:next w:val="Normal"/>
    <w:qFormat/>
    <w:rsid w:val="00E62D3E"/>
    <w:pPr>
      <w:keepNext/>
      <w:jc w:val="center"/>
      <w:outlineLvl w:val="7"/>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CV1"/>
    <w:basedOn w:val="TableauNormal"/>
    <w:rsid w:val="0025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tête1,E.e"/>
    <w:basedOn w:val="Normal"/>
    <w:link w:val="En-tteCar"/>
    <w:uiPriority w:val="99"/>
    <w:rsid w:val="0025379F"/>
    <w:pPr>
      <w:tabs>
        <w:tab w:val="center" w:pos="4536"/>
        <w:tab w:val="right" w:pos="9072"/>
      </w:tabs>
    </w:pPr>
  </w:style>
  <w:style w:type="paragraph" w:styleId="Pieddepage">
    <w:name w:val="footer"/>
    <w:basedOn w:val="Normal"/>
    <w:link w:val="PieddepageCar"/>
    <w:rsid w:val="0025379F"/>
    <w:pPr>
      <w:tabs>
        <w:tab w:val="center" w:pos="4536"/>
        <w:tab w:val="right" w:pos="9072"/>
      </w:tabs>
    </w:pPr>
  </w:style>
  <w:style w:type="character" w:styleId="Numrodepage">
    <w:name w:val="page number"/>
    <w:basedOn w:val="Policepardfaut"/>
    <w:rsid w:val="0025379F"/>
  </w:style>
  <w:style w:type="paragraph" w:styleId="Textedebulles">
    <w:name w:val="Balloon Text"/>
    <w:basedOn w:val="Normal"/>
    <w:semiHidden/>
    <w:rsid w:val="007C29A5"/>
    <w:rPr>
      <w:rFonts w:ascii="Tahoma" w:hAnsi="Tahoma" w:cs="Tahoma"/>
      <w:sz w:val="16"/>
      <w:szCs w:val="16"/>
    </w:rPr>
  </w:style>
  <w:style w:type="paragraph" w:customStyle="1" w:styleId="CharChar">
    <w:name w:val="Char Char"/>
    <w:basedOn w:val="Normal"/>
    <w:rsid w:val="00F5540D"/>
    <w:pPr>
      <w:spacing w:after="160" w:line="240" w:lineRule="exact"/>
      <w:ind w:left="539" w:firstLine="578"/>
    </w:pPr>
    <w:rPr>
      <w:rFonts w:ascii="Verdana" w:hAnsi="Verdana"/>
      <w:sz w:val="20"/>
      <w:szCs w:val="20"/>
      <w:lang w:val="en-US" w:eastAsia="en-US"/>
    </w:rPr>
  </w:style>
  <w:style w:type="character" w:styleId="Marquedecommentaire">
    <w:name w:val="annotation reference"/>
    <w:rsid w:val="002F5208"/>
    <w:rPr>
      <w:sz w:val="16"/>
      <w:szCs w:val="16"/>
    </w:rPr>
  </w:style>
  <w:style w:type="paragraph" w:styleId="Commentaire">
    <w:name w:val="annotation text"/>
    <w:basedOn w:val="Normal"/>
    <w:link w:val="CommentaireCar"/>
    <w:rsid w:val="002F5208"/>
    <w:rPr>
      <w:sz w:val="20"/>
      <w:szCs w:val="20"/>
    </w:rPr>
  </w:style>
  <w:style w:type="paragraph" w:styleId="Objetducommentaire">
    <w:name w:val="annotation subject"/>
    <w:basedOn w:val="Commentaire"/>
    <w:next w:val="Commentaire"/>
    <w:semiHidden/>
    <w:rsid w:val="002F5208"/>
    <w:rPr>
      <w:b/>
      <w:bCs/>
    </w:rPr>
  </w:style>
  <w:style w:type="paragraph" w:customStyle="1" w:styleId="CarCarCharChar">
    <w:name w:val="Car Car Char Char"/>
    <w:basedOn w:val="Normal"/>
    <w:rsid w:val="00A332F9"/>
    <w:pPr>
      <w:spacing w:after="160" w:line="240" w:lineRule="exact"/>
      <w:ind w:left="539" w:firstLine="578"/>
    </w:pPr>
    <w:rPr>
      <w:rFonts w:ascii="Verdana" w:hAnsi="Verdana"/>
      <w:sz w:val="20"/>
      <w:szCs w:val="20"/>
      <w:lang w:val="en-US" w:eastAsia="en-US"/>
    </w:rPr>
  </w:style>
  <w:style w:type="paragraph" w:styleId="Notedebasdepage">
    <w:name w:val="footnote text"/>
    <w:basedOn w:val="Normal"/>
    <w:rsid w:val="00133ABF"/>
    <w:rPr>
      <w:sz w:val="20"/>
      <w:szCs w:val="20"/>
    </w:rPr>
  </w:style>
  <w:style w:type="character" w:styleId="Appelnotedebasdep">
    <w:name w:val="footnote reference"/>
    <w:rsid w:val="00133ABF"/>
    <w:rPr>
      <w:vertAlign w:val="superscript"/>
    </w:rPr>
  </w:style>
  <w:style w:type="character" w:styleId="Lienhypertexte">
    <w:name w:val="Hyperlink"/>
    <w:uiPriority w:val="99"/>
    <w:rsid w:val="00371137"/>
    <w:rPr>
      <w:color w:val="0000FF"/>
      <w:u w:val="single"/>
    </w:rPr>
  </w:style>
  <w:style w:type="paragraph" w:customStyle="1" w:styleId="Titre10">
    <w:name w:val="Titre1"/>
    <w:basedOn w:val="Normal"/>
    <w:rsid w:val="00E7733B"/>
    <w:pPr>
      <w:shd w:val="clear" w:color="auto" w:fill="E6E6E6"/>
      <w:spacing w:before="120" w:after="120"/>
      <w:jc w:val="center"/>
    </w:pPr>
    <w:rPr>
      <w:rFonts w:ascii="Arial" w:eastAsia="SimSun" w:hAnsi="Arial"/>
      <w:b/>
      <w:caps/>
      <w:lang w:eastAsia="zh-CN"/>
    </w:rPr>
  </w:style>
  <w:style w:type="paragraph" w:styleId="NormalWeb">
    <w:name w:val="Normal (Web)"/>
    <w:basedOn w:val="Normal"/>
    <w:uiPriority w:val="99"/>
    <w:rsid w:val="00214156"/>
    <w:pPr>
      <w:spacing w:after="15" w:line="288" w:lineRule="auto"/>
    </w:pPr>
    <w:rPr>
      <w:rFonts w:ascii="Verdana" w:hAnsi="Verdana" w:cs="Arial"/>
      <w:color w:val="000000"/>
      <w:sz w:val="20"/>
      <w:szCs w:val="20"/>
    </w:rPr>
  </w:style>
  <w:style w:type="paragraph" w:styleId="Retraitcorpsdetexte2">
    <w:name w:val="Body Text Indent 2"/>
    <w:basedOn w:val="Normal"/>
    <w:rsid w:val="00214156"/>
    <w:pPr>
      <w:overflowPunct w:val="0"/>
      <w:autoSpaceDE w:val="0"/>
      <w:autoSpaceDN w:val="0"/>
      <w:adjustRightInd w:val="0"/>
      <w:ind w:left="567"/>
      <w:jc w:val="both"/>
      <w:textAlignment w:val="baseline"/>
    </w:pPr>
    <w:rPr>
      <w:rFonts w:ascii="Arial" w:hAnsi="Arial" w:cs="Arial"/>
      <w:sz w:val="22"/>
      <w:szCs w:val="22"/>
    </w:rPr>
  </w:style>
  <w:style w:type="paragraph" w:styleId="Liste3">
    <w:name w:val="List 3"/>
    <w:basedOn w:val="Normal"/>
    <w:rsid w:val="00214156"/>
    <w:pPr>
      <w:numPr>
        <w:numId w:val="8"/>
      </w:numPr>
      <w:spacing w:before="60" w:after="60"/>
      <w:jc w:val="both"/>
    </w:pPr>
    <w:rPr>
      <w:rFonts w:ascii="Arial" w:hAnsi="Arial" w:cs="Arial"/>
    </w:rPr>
  </w:style>
  <w:style w:type="paragraph" w:customStyle="1" w:styleId="BlockText1">
    <w:name w:val="Block Text1"/>
    <w:basedOn w:val="Normal"/>
    <w:rsid w:val="00214156"/>
    <w:pPr>
      <w:tabs>
        <w:tab w:val="left" w:pos="567"/>
      </w:tabs>
      <w:ind w:left="567" w:right="565" w:firstLine="567"/>
      <w:jc w:val="both"/>
    </w:pPr>
    <w:rPr>
      <w:sz w:val="22"/>
      <w:szCs w:val="20"/>
    </w:rPr>
  </w:style>
  <w:style w:type="paragraph" w:styleId="Corpsdetexte">
    <w:name w:val="Body Text"/>
    <w:basedOn w:val="Normal"/>
    <w:link w:val="CorpsdetexteCar"/>
    <w:rsid w:val="00214156"/>
    <w:pPr>
      <w:spacing w:after="120"/>
    </w:pPr>
  </w:style>
  <w:style w:type="paragraph" w:styleId="Retraitcorpsdetexte">
    <w:name w:val="Body Text Indent"/>
    <w:basedOn w:val="Normal"/>
    <w:rsid w:val="00D347DE"/>
    <w:pPr>
      <w:spacing w:after="120"/>
      <w:ind w:left="283"/>
    </w:pPr>
  </w:style>
  <w:style w:type="character" w:customStyle="1" w:styleId="En-tteCar">
    <w:name w:val="En-tête Car"/>
    <w:aliases w:val="En-tête1 Car,E.e Car"/>
    <w:link w:val="En-tte"/>
    <w:uiPriority w:val="99"/>
    <w:rsid w:val="00F86E0F"/>
    <w:rPr>
      <w:sz w:val="24"/>
      <w:szCs w:val="24"/>
      <w:lang w:val="fr-FR" w:eastAsia="fr-FR" w:bidi="ar-SA"/>
    </w:rPr>
  </w:style>
  <w:style w:type="character" w:customStyle="1" w:styleId="CharChar1">
    <w:name w:val="Char Char1"/>
    <w:rsid w:val="00F86E0F"/>
    <w:rPr>
      <w:sz w:val="24"/>
      <w:szCs w:val="24"/>
      <w:lang w:val="fr-FR" w:eastAsia="fr-FR" w:bidi="ar-SA"/>
    </w:rPr>
  </w:style>
  <w:style w:type="paragraph" w:styleId="Paragraphedeliste">
    <w:name w:val="List Paragraph"/>
    <w:basedOn w:val="Normal"/>
    <w:link w:val="ParagraphedelisteCar"/>
    <w:qFormat/>
    <w:rsid w:val="008843E6"/>
    <w:pPr>
      <w:ind w:left="720"/>
      <w:contextualSpacing/>
    </w:pPr>
    <w:rPr>
      <w:sz w:val="20"/>
      <w:szCs w:val="20"/>
    </w:rPr>
  </w:style>
  <w:style w:type="paragraph" w:customStyle="1" w:styleId="CarCarCar">
    <w:name w:val="Car Car Car"/>
    <w:basedOn w:val="Normal"/>
    <w:rsid w:val="0067397D"/>
    <w:pPr>
      <w:spacing w:after="160" w:line="240" w:lineRule="exact"/>
      <w:ind w:left="539" w:firstLine="578"/>
    </w:pPr>
    <w:rPr>
      <w:rFonts w:ascii="Verdana" w:hAnsi="Verdana"/>
      <w:sz w:val="20"/>
      <w:szCs w:val="20"/>
      <w:lang w:val="en-US" w:eastAsia="en-US"/>
    </w:rPr>
  </w:style>
  <w:style w:type="character" w:styleId="lev">
    <w:name w:val="Strong"/>
    <w:qFormat/>
    <w:rsid w:val="008B782B"/>
    <w:rPr>
      <w:b/>
      <w:bCs/>
    </w:rPr>
  </w:style>
  <w:style w:type="character" w:customStyle="1" w:styleId="CommentaireCar">
    <w:name w:val="Commentaire Car"/>
    <w:link w:val="Commentaire"/>
    <w:locked/>
    <w:rsid w:val="00BF7B29"/>
    <w:rPr>
      <w:lang w:val="fr-FR" w:eastAsia="fr-FR" w:bidi="ar-SA"/>
    </w:rPr>
  </w:style>
  <w:style w:type="paragraph" w:customStyle="1" w:styleId="Default">
    <w:name w:val="Default"/>
    <w:rsid w:val="00AB2458"/>
    <w:pPr>
      <w:autoSpaceDE w:val="0"/>
      <w:autoSpaceDN w:val="0"/>
      <w:adjustRightInd w:val="0"/>
    </w:pPr>
    <w:rPr>
      <w:rFonts w:ascii="Arial" w:hAnsi="Arial" w:cs="Arial"/>
      <w:color w:val="000000"/>
      <w:sz w:val="24"/>
      <w:szCs w:val="24"/>
      <w:lang w:eastAsia="fr-FR"/>
    </w:rPr>
  </w:style>
  <w:style w:type="character" w:customStyle="1" w:styleId="Titre2Car">
    <w:name w:val="Titre 2 Car"/>
    <w:link w:val="Titre2"/>
    <w:semiHidden/>
    <w:rsid w:val="0015390D"/>
    <w:rPr>
      <w:rFonts w:ascii="Cambria" w:eastAsia="Times New Roman" w:hAnsi="Cambria" w:cs="Times New Roman"/>
      <w:b/>
      <w:bCs/>
      <w:i/>
      <w:iCs/>
      <w:sz w:val="28"/>
      <w:szCs w:val="28"/>
    </w:rPr>
  </w:style>
  <w:style w:type="table" w:customStyle="1" w:styleId="Grilledutableau1">
    <w:name w:val="Grille du tableau1"/>
    <w:basedOn w:val="TableauNormal"/>
    <w:next w:val="Grilledutableau"/>
    <w:uiPriority w:val="59"/>
    <w:rsid w:val="001539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aptfcorpsdetexte0">
    <w:name w:val="ccaptfcorpsdetexte0"/>
    <w:basedOn w:val="Normal"/>
    <w:rsid w:val="00607235"/>
    <w:pPr>
      <w:autoSpaceDE w:val="0"/>
      <w:autoSpaceDN w:val="0"/>
    </w:pPr>
    <w:rPr>
      <w:rFonts w:ascii="Comic Sans MS" w:hAnsi="Comic Sans MS"/>
    </w:rPr>
  </w:style>
  <w:style w:type="paragraph" w:customStyle="1" w:styleId="default0">
    <w:name w:val="default"/>
    <w:basedOn w:val="Normal"/>
    <w:rsid w:val="00607235"/>
    <w:pPr>
      <w:autoSpaceDE w:val="0"/>
      <w:autoSpaceDN w:val="0"/>
    </w:pPr>
    <w:rPr>
      <w:rFonts w:ascii="Arial" w:hAnsi="Arial" w:cs="Arial"/>
      <w:color w:val="000000"/>
    </w:rPr>
  </w:style>
  <w:style w:type="paragraph" w:styleId="Rvision">
    <w:name w:val="Revision"/>
    <w:hidden/>
    <w:uiPriority w:val="99"/>
    <w:semiHidden/>
    <w:rsid w:val="00CA5189"/>
    <w:rPr>
      <w:sz w:val="24"/>
      <w:szCs w:val="24"/>
      <w:lang w:eastAsia="fr-FR"/>
    </w:rPr>
  </w:style>
  <w:style w:type="character" w:customStyle="1" w:styleId="Titre3Car">
    <w:name w:val="Titre 3 Car"/>
    <w:link w:val="Titre3"/>
    <w:semiHidden/>
    <w:rsid w:val="00474AB5"/>
    <w:rPr>
      <w:rFonts w:ascii="Cambria" w:eastAsia="Times New Roman" w:hAnsi="Cambria" w:cs="Times New Roman"/>
      <w:b/>
      <w:bCs/>
      <w:sz w:val="26"/>
      <w:szCs w:val="26"/>
    </w:rPr>
  </w:style>
  <w:style w:type="character" w:customStyle="1" w:styleId="apple-converted-space">
    <w:name w:val="apple-converted-space"/>
    <w:rsid w:val="00474AB5"/>
  </w:style>
  <w:style w:type="paragraph" w:styleId="Retraitcorpsdetexte3">
    <w:name w:val="Body Text Indent 3"/>
    <w:basedOn w:val="Normal"/>
    <w:link w:val="Retraitcorpsdetexte3Car"/>
    <w:uiPriority w:val="99"/>
    <w:unhideWhenUsed/>
    <w:rsid w:val="00C9456D"/>
    <w:pPr>
      <w:spacing w:after="120"/>
      <w:ind w:left="283"/>
    </w:pPr>
    <w:rPr>
      <w:rFonts w:eastAsia="Calibri"/>
      <w:sz w:val="16"/>
      <w:szCs w:val="16"/>
    </w:rPr>
  </w:style>
  <w:style w:type="character" w:customStyle="1" w:styleId="Retraitcorpsdetexte3Car">
    <w:name w:val="Retrait corps de texte 3 Car"/>
    <w:link w:val="Retraitcorpsdetexte3"/>
    <w:uiPriority w:val="99"/>
    <w:rsid w:val="00C9456D"/>
    <w:rPr>
      <w:rFonts w:eastAsia="Calibri"/>
      <w:sz w:val="16"/>
      <w:szCs w:val="16"/>
    </w:rPr>
  </w:style>
  <w:style w:type="character" w:customStyle="1" w:styleId="ParagraphedelisteCar">
    <w:name w:val="Paragraphe de liste Car"/>
    <w:link w:val="Paragraphedeliste"/>
    <w:uiPriority w:val="34"/>
    <w:rsid w:val="00E50AE3"/>
  </w:style>
  <w:style w:type="character" w:customStyle="1" w:styleId="CorpsdetexteCar">
    <w:name w:val="Corps de texte Car"/>
    <w:link w:val="Corpsdetexte"/>
    <w:rsid w:val="00B509DC"/>
    <w:rPr>
      <w:sz w:val="24"/>
      <w:szCs w:val="24"/>
    </w:rPr>
  </w:style>
  <w:style w:type="character" w:customStyle="1" w:styleId="PieddepageCar">
    <w:name w:val="Pied de page Car"/>
    <w:link w:val="Pieddepage"/>
    <w:rsid w:val="00F42D71"/>
    <w:rPr>
      <w:sz w:val="24"/>
      <w:szCs w:val="24"/>
    </w:rPr>
  </w:style>
  <w:style w:type="character" w:styleId="Mentionnonrsolue">
    <w:name w:val="Unresolved Mention"/>
    <w:uiPriority w:val="99"/>
    <w:semiHidden/>
    <w:unhideWhenUsed/>
    <w:rsid w:val="00A94FA6"/>
    <w:rPr>
      <w:color w:val="605E5C"/>
      <w:shd w:val="clear" w:color="auto" w:fill="E1DFDD"/>
    </w:rPr>
  </w:style>
  <w:style w:type="character" w:styleId="Lienhypertextesuivivisit">
    <w:name w:val="FollowedHyperlink"/>
    <w:rsid w:val="00E47E48"/>
    <w:rPr>
      <w:color w:val="96607D"/>
      <w:u w:val="single"/>
    </w:rPr>
  </w:style>
  <w:style w:type="character" w:customStyle="1" w:styleId="Titre1Car">
    <w:name w:val="Titre 1 Car"/>
    <w:link w:val="Titre1"/>
    <w:rsid w:val="00777A6A"/>
    <w:rPr>
      <w:rFonts w:ascii="Aptos Display" w:eastAsia="Times New Roman" w:hAnsi="Aptos Display" w:cs="Times New Roman"/>
      <w:b/>
      <w:bCs/>
      <w:kern w:val="32"/>
      <w:sz w:val="32"/>
      <w:szCs w:val="32"/>
    </w:rPr>
  </w:style>
  <w:style w:type="paragraph" w:customStyle="1" w:styleId="texte">
    <w:name w:val="texte"/>
    <w:basedOn w:val="Normal"/>
    <w:rsid w:val="00777A6A"/>
    <w:pPr>
      <w:spacing w:after="120"/>
      <w:ind w:left="360"/>
      <w:jc w:val="both"/>
    </w:pPr>
  </w:style>
  <w:style w:type="character" w:styleId="Accentuation">
    <w:name w:val="Emphasis"/>
    <w:rsid w:val="00777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1959">
      <w:bodyDiv w:val="1"/>
      <w:marLeft w:val="0"/>
      <w:marRight w:val="0"/>
      <w:marTop w:val="0"/>
      <w:marBottom w:val="0"/>
      <w:divBdr>
        <w:top w:val="none" w:sz="0" w:space="0" w:color="auto"/>
        <w:left w:val="none" w:sz="0" w:space="0" w:color="auto"/>
        <w:bottom w:val="none" w:sz="0" w:space="0" w:color="auto"/>
        <w:right w:val="none" w:sz="0" w:space="0" w:color="auto"/>
      </w:divBdr>
    </w:div>
    <w:div w:id="338966504">
      <w:bodyDiv w:val="1"/>
      <w:marLeft w:val="0"/>
      <w:marRight w:val="0"/>
      <w:marTop w:val="0"/>
      <w:marBottom w:val="0"/>
      <w:divBdr>
        <w:top w:val="none" w:sz="0" w:space="0" w:color="auto"/>
        <w:left w:val="none" w:sz="0" w:space="0" w:color="auto"/>
        <w:bottom w:val="none" w:sz="0" w:space="0" w:color="auto"/>
        <w:right w:val="none" w:sz="0" w:space="0" w:color="auto"/>
      </w:divBdr>
    </w:div>
    <w:div w:id="443042168">
      <w:bodyDiv w:val="1"/>
      <w:marLeft w:val="0"/>
      <w:marRight w:val="0"/>
      <w:marTop w:val="0"/>
      <w:marBottom w:val="0"/>
      <w:divBdr>
        <w:top w:val="none" w:sz="0" w:space="0" w:color="auto"/>
        <w:left w:val="none" w:sz="0" w:space="0" w:color="auto"/>
        <w:bottom w:val="none" w:sz="0" w:space="0" w:color="auto"/>
        <w:right w:val="none" w:sz="0" w:space="0" w:color="auto"/>
      </w:divBdr>
    </w:div>
    <w:div w:id="495419352">
      <w:bodyDiv w:val="1"/>
      <w:marLeft w:val="0"/>
      <w:marRight w:val="0"/>
      <w:marTop w:val="0"/>
      <w:marBottom w:val="0"/>
      <w:divBdr>
        <w:top w:val="none" w:sz="0" w:space="0" w:color="auto"/>
        <w:left w:val="none" w:sz="0" w:space="0" w:color="auto"/>
        <w:bottom w:val="none" w:sz="0" w:space="0" w:color="auto"/>
        <w:right w:val="none" w:sz="0" w:space="0" w:color="auto"/>
      </w:divBdr>
    </w:div>
    <w:div w:id="629014946">
      <w:bodyDiv w:val="1"/>
      <w:marLeft w:val="0"/>
      <w:marRight w:val="0"/>
      <w:marTop w:val="0"/>
      <w:marBottom w:val="0"/>
      <w:divBdr>
        <w:top w:val="none" w:sz="0" w:space="0" w:color="auto"/>
        <w:left w:val="none" w:sz="0" w:space="0" w:color="auto"/>
        <w:bottom w:val="none" w:sz="0" w:space="0" w:color="auto"/>
        <w:right w:val="none" w:sz="0" w:space="0" w:color="auto"/>
      </w:divBdr>
    </w:div>
    <w:div w:id="880482205">
      <w:bodyDiv w:val="1"/>
      <w:marLeft w:val="0"/>
      <w:marRight w:val="0"/>
      <w:marTop w:val="0"/>
      <w:marBottom w:val="0"/>
      <w:divBdr>
        <w:top w:val="none" w:sz="0" w:space="0" w:color="auto"/>
        <w:left w:val="none" w:sz="0" w:space="0" w:color="auto"/>
        <w:bottom w:val="none" w:sz="0" w:space="0" w:color="auto"/>
        <w:right w:val="none" w:sz="0" w:space="0" w:color="auto"/>
      </w:divBdr>
    </w:div>
    <w:div w:id="882795071">
      <w:bodyDiv w:val="1"/>
      <w:marLeft w:val="0"/>
      <w:marRight w:val="0"/>
      <w:marTop w:val="0"/>
      <w:marBottom w:val="0"/>
      <w:divBdr>
        <w:top w:val="none" w:sz="0" w:space="0" w:color="auto"/>
        <w:left w:val="none" w:sz="0" w:space="0" w:color="auto"/>
        <w:bottom w:val="none" w:sz="0" w:space="0" w:color="auto"/>
        <w:right w:val="none" w:sz="0" w:space="0" w:color="auto"/>
      </w:divBdr>
    </w:div>
    <w:div w:id="915941176">
      <w:bodyDiv w:val="1"/>
      <w:marLeft w:val="0"/>
      <w:marRight w:val="0"/>
      <w:marTop w:val="0"/>
      <w:marBottom w:val="0"/>
      <w:divBdr>
        <w:top w:val="none" w:sz="0" w:space="0" w:color="auto"/>
        <w:left w:val="none" w:sz="0" w:space="0" w:color="auto"/>
        <w:bottom w:val="none" w:sz="0" w:space="0" w:color="auto"/>
        <w:right w:val="none" w:sz="0" w:space="0" w:color="auto"/>
      </w:divBdr>
    </w:div>
    <w:div w:id="1026753162">
      <w:bodyDiv w:val="1"/>
      <w:marLeft w:val="0"/>
      <w:marRight w:val="0"/>
      <w:marTop w:val="0"/>
      <w:marBottom w:val="0"/>
      <w:divBdr>
        <w:top w:val="none" w:sz="0" w:space="0" w:color="auto"/>
        <w:left w:val="none" w:sz="0" w:space="0" w:color="auto"/>
        <w:bottom w:val="none" w:sz="0" w:space="0" w:color="auto"/>
        <w:right w:val="none" w:sz="0" w:space="0" w:color="auto"/>
      </w:divBdr>
    </w:div>
    <w:div w:id="1283225408">
      <w:bodyDiv w:val="1"/>
      <w:marLeft w:val="0"/>
      <w:marRight w:val="0"/>
      <w:marTop w:val="0"/>
      <w:marBottom w:val="0"/>
      <w:divBdr>
        <w:top w:val="none" w:sz="0" w:space="0" w:color="auto"/>
        <w:left w:val="none" w:sz="0" w:space="0" w:color="auto"/>
        <w:bottom w:val="none" w:sz="0" w:space="0" w:color="auto"/>
        <w:right w:val="none" w:sz="0" w:space="0" w:color="auto"/>
      </w:divBdr>
    </w:div>
    <w:div w:id="1611889536">
      <w:bodyDiv w:val="1"/>
      <w:marLeft w:val="0"/>
      <w:marRight w:val="0"/>
      <w:marTop w:val="0"/>
      <w:marBottom w:val="0"/>
      <w:divBdr>
        <w:top w:val="none" w:sz="0" w:space="0" w:color="auto"/>
        <w:left w:val="none" w:sz="0" w:space="0" w:color="auto"/>
        <w:bottom w:val="none" w:sz="0" w:space="0" w:color="auto"/>
        <w:right w:val="none" w:sz="0" w:space="0" w:color="auto"/>
      </w:divBdr>
    </w:div>
    <w:div w:id="19373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rafgmrachatssection3.67085@francetravail.fr" TargetMode="External"/><Relationship Id="rId18" Type="http://schemas.openxmlformats.org/officeDocument/2006/relationships/hyperlink" Target="mailto:courriers-cnil@pole-emploi.fr" TargetMode="Externa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marches-publics.gouv.fr/entreprise" TargetMode="External"/><Relationship Id="rId17" Type="http://schemas.openxmlformats.org/officeDocument/2006/relationships/hyperlink" Target="mailto:erasmusplus.67085@francetravail.fr"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ntact-dpd@francetravail.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rches-publics.gouv.f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contact-dpd@francetravail.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rches-publics.gouv.f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8BD87184C3B449A9CCA2E977C4D9BA" ma:contentTypeVersion="11" ma:contentTypeDescription="Crée un document." ma:contentTypeScope="" ma:versionID="d4245ff3ac9f4cf1cff7f1234089cbbe">
  <xsd:schema xmlns:xsd="http://www.w3.org/2001/XMLSchema" xmlns:xs="http://www.w3.org/2001/XMLSchema" xmlns:p="http://schemas.microsoft.com/office/2006/metadata/properties" xmlns:ns2="ca2461c7-5ce6-4b65-812b-44072d9870c3" targetNamespace="http://schemas.microsoft.com/office/2006/metadata/properties" ma:root="true" ma:fieldsID="27b73dcce9521f15a972d081b9a226c5" ns2:_="">
    <xsd:import namespace="ca2461c7-5ce6-4b65-812b-44072d987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61c7-5ce6-4b65-812b-44072d98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0281f9de-dbd9-438f-9c50-0f15139160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2461c7-5ce6-4b65-812b-44072d9870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64C855-831E-431B-9326-5DCF46345AFA}">
  <ds:schemaRefs>
    <ds:schemaRef ds:uri="http://schemas.openxmlformats.org/officeDocument/2006/bibliography"/>
  </ds:schemaRefs>
</ds:datastoreItem>
</file>

<file path=customXml/itemProps2.xml><?xml version="1.0" encoding="utf-8"?>
<ds:datastoreItem xmlns:ds="http://schemas.openxmlformats.org/officeDocument/2006/customXml" ds:itemID="{31307D85-B2B4-46D2-8AAA-9E47F900FAE9}"/>
</file>

<file path=customXml/itemProps3.xml><?xml version="1.0" encoding="utf-8"?>
<ds:datastoreItem xmlns:ds="http://schemas.openxmlformats.org/officeDocument/2006/customXml" ds:itemID="{A4F18F49-4E73-4F4F-82D9-E51D52642C6D}">
  <ds:schemaRefs>
    <ds:schemaRef ds:uri="http://schemas.microsoft.com/sharepoint/v3/contenttype/forms"/>
  </ds:schemaRefs>
</ds:datastoreItem>
</file>

<file path=customXml/itemProps4.xml><?xml version="1.0" encoding="utf-8"?>
<ds:datastoreItem xmlns:ds="http://schemas.openxmlformats.org/officeDocument/2006/customXml" ds:itemID="{A0EAC0E1-4AB8-4388-B57C-23D13DFA52DC}"/>
</file>

<file path=docMetadata/LabelInfo.xml><?xml version="1.0" encoding="utf-8"?>
<clbl:labelList xmlns:clbl="http://schemas.microsoft.com/office/2020/mipLabelMetadata">
  <clbl:label id="{55a8600f-4ee6-4bb5-8f14-53589536b6df}" enabled="0" method="" siteId="{55a8600f-4ee6-4bb5-8f14-53589536b6df}" removed="1"/>
</clbl:labelList>
</file>

<file path=docProps/app.xml><?xml version="1.0" encoding="utf-8"?>
<Properties xmlns="http://schemas.openxmlformats.org/officeDocument/2006/extended-properties" xmlns:vt="http://schemas.openxmlformats.org/officeDocument/2006/docPropsVTypes">
  <Template>Normal</Template>
  <TotalTime>67</TotalTime>
  <Pages>49</Pages>
  <Words>20273</Words>
  <Characters>111502</Characters>
  <Application>Microsoft Office Word</Application>
  <DocSecurity>0</DocSecurity>
  <Lines>929</Lines>
  <Paragraphs>263</Paragraphs>
  <ScaleCrop>false</ScaleCrop>
  <Company>Pôle Emploi</Company>
  <LinksUpToDate>false</LinksUpToDate>
  <CharactersWithSpaces>131512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DAJ - Lettre de consultation services PI - ACCORDS-CADRES A BONS DE COMMANDES - / MARCHES PUBLICS ORDINAIRES</dc:title>
  <dc:subject/>
  <dc:creator>Sophie Laborie</dc:creator>
  <cp:keywords/>
  <dc:description/>
  <cp:lastModifiedBy>LAROCHE Yan</cp:lastModifiedBy>
  <cp:revision>58</cp:revision>
  <cp:lastPrinted>2023-01-27T20:09:00Z</cp:lastPrinted>
  <dcterms:created xsi:type="dcterms:W3CDTF">2025-07-16T10:27:00Z</dcterms:created>
  <dcterms:modified xsi:type="dcterms:W3CDTF">2025-07-17T09:54:00Z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0x010100048BD87184C3B449A9CCA2E977C4D9BA</vt:lpwstr>
  </property>
</Properties>
</file>