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23AFB" w14:textId="539C2C8C" w:rsidR="00280A81" w:rsidRPr="00651D4D" w:rsidRDefault="00651D4D" w:rsidP="00651D4D">
      <w:pPr>
        <w:jc w:val="center"/>
        <w:rPr>
          <w:b/>
          <w:sz w:val="36"/>
        </w:rPr>
      </w:pPr>
      <w:r w:rsidRPr="00651D4D">
        <w:rPr>
          <w:b/>
          <w:sz w:val="36"/>
        </w:rPr>
        <w:t>Note aux candidats</w:t>
      </w:r>
    </w:p>
    <w:p w14:paraId="2965E335" w14:textId="44CA34C1" w:rsidR="00651D4D" w:rsidRDefault="00651D4D"/>
    <w:p w14:paraId="44770B24" w14:textId="77777777" w:rsidR="00651D4D" w:rsidRDefault="00651D4D">
      <w:r>
        <w:t>Les candidats complètent :</w:t>
      </w:r>
    </w:p>
    <w:p w14:paraId="3A6B4F90" w14:textId="77777777" w:rsidR="00651D4D" w:rsidRDefault="00651D4D" w:rsidP="00651D4D">
      <w:pPr>
        <w:pStyle w:val="Paragraphedeliste"/>
        <w:numPr>
          <w:ilvl w:val="0"/>
          <w:numId w:val="1"/>
        </w:numPr>
      </w:pPr>
      <w:proofErr w:type="gramStart"/>
      <w:r>
        <w:t>le</w:t>
      </w:r>
      <w:proofErr w:type="gramEnd"/>
      <w:r>
        <w:t xml:space="preserve"> DC1 et le DC2 (voir règlement de consultation) ainsi que </w:t>
      </w:r>
    </w:p>
    <w:p w14:paraId="1C56BB6A" w14:textId="264F3343" w:rsidR="00651D4D" w:rsidRDefault="00651D4D" w:rsidP="00651D4D">
      <w:pPr>
        <w:pStyle w:val="Paragraphedeliste"/>
        <w:numPr>
          <w:ilvl w:val="0"/>
          <w:numId w:val="1"/>
        </w:numPr>
      </w:pPr>
      <w:r>
        <w:t>l’acte d’engagement du lot ou des lots auxquels ils candidatent : l’acte d’engagement est dans chaque dossier du lot concerné</w:t>
      </w:r>
      <w:bookmarkStart w:id="0" w:name="_GoBack"/>
      <w:bookmarkEnd w:id="0"/>
      <w:r>
        <w:t>.</w:t>
      </w:r>
    </w:p>
    <w:sectPr w:rsidR="0065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52EF3"/>
    <w:multiLevelType w:val="hybridMultilevel"/>
    <w:tmpl w:val="B9D47222"/>
    <w:lvl w:ilvl="0" w:tplc="2398D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1"/>
    <w:rsid w:val="00267134"/>
    <w:rsid w:val="005B52B4"/>
    <w:rsid w:val="00640EDD"/>
    <w:rsid w:val="00651D4D"/>
    <w:rsid w:val="007D5011"/>
    <w:rsid w:val="008C60B9"/>
    <w:rsid w:val="00A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19B4"/>
  <w15:chartTrackingRefBased/>
  <w15:docId w15:val="{F58A7D9D-7540-4984-98BA-C00BDA42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1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UPPA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 Marilyne Schandeler</dc:creator>
  <cp:keywords/>
  <dc:description/>
  <cp:lastModifiedBy>France Marilyne Schandeler</cp:lastModifiedBy>
  <cp:revision>2</cp:revision>
  <dcterms:created xsi:type="dcterms:W3CDTF">2025-08-19T12:43:00Z</dcterms:created>
  <dcterms:modified xsi:type="dcterms:W3CDTF">2025-08-19T12:43:00Z</dcterms:modified>
</cp:coreProperties>
</file>