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C0E3" w14:textId="77777777" w:rsidR="00F10395" w:rsidRDefault="00657F61">
      <w:pPr>
        <w:ind w:left="3100" w:right="3100"/>
        <w:rPr>
          <w:sz w:val="2"/>
        </w:rPr>
      </w:pPr>
      <w:r>
        <w:pict w14:anchorId="5AB0B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76.8pt">
            <v:imagedata r:id="rId6" o:title=""/>
          </v:shape>
        </w:pict>
      </w:r>
    </w:p>
    <w:p w14:paraId="494DC5CA" w14:textId="77777777" w:rsidR="00F10395" w:rsidRDefault="00F10395">
      <w:pPr>
        <w:spacing w:after="160" w:line="240" w:lineRule="exact"/>
      </w:pPr>
    </w:p>
    <w:tbl>
      <w:tblPr>
        <w:tblW w:w="0" w:type="auto"/>
        <w:tblLayout w:type="fixed"/>
        <w:tblLook w:val="04A0" w:firstRow="1" w:lastRow="0" w:firstColumn="1" w:lastColumn="0" w:noHBand="0" w:noVBand="1"/>
      </w:tblPr>
      <w:tblGrid>
        <w:gridCol w:w="9620"/>
      </w:tblGrid>
      <w:tr w:rsidR="00F10395" w14:paraId="56D12A3C" w14:textId="77777777">
        <w:tc>
          <w:tcPr>
            <w:tcW w:w="9620" w:type="dxa"/>
            <w:shd w:val="clear" w:color="666553" w:fill="666553"/>
            <w:tcMar>
              <w:top w:w="30" w:type="dxa"/>
              <w:left w:w="0" w:type="dxa"/>
              <w:bottom w:w="0" w:type="dxa"/>
              <w:right w:w="0" w:type="dxa"/>
            </w:tcMar>
            <w:vAlign w:val="center"/>
          </w:tcPr>
          <w:p w14:paraId="47A9C401" w14:textId="77777777" w:rsidR="00F10395" w:rsidRDefault="00657F61">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314E31C4" w14:textId="77777777" w:rsidR="00F10395" w:rsidRDefault="00657F61">
      <w:pPr>
        <w:spacing w:line="240" w:lineRule="exact"/>
      </w:pPr>
      <w:r>
        <w:t xml:space="preserve"> </w:t>
      </w:r>
    </w:p>
    <w:p w14:paraId="1FD7EA3F" w14:textId="77777777" w:rsidR="00F10395" w:rsidRDefault="00F10395">
      <w:pPr>
        <w:spacing w:after="120" w:line="240" w:lineRule="exact"/>
      </w:pPr>
    </w:p>
    <w:p w14:paraId="394235A6" w14:textId="77777777" w:rsidR="00F10395" w:rsidRDefault="00657F61">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3C10F513" w14:textId="77777777" w:rsidR="00F10395" w:rsidRPr="00F22908" w:rsidRDefault="00F10395">
      <w:pPr>
        <w:spacing w:line="240" w:lineRule="exact"/>
        <w:rPr>
          <w:lang w:val="fr-FR"/>
        </w:rPr>
      </w:pPr>
    </w:p>
    <w:p w14:paraId="7196B696" w14:textId="77777777" w:rsidR="00F10395" w:rsidRPr="00F22908" w:rsidRDefault="00F10395">
      <w:pPr>
        <w:spacing w:line="240" w:lineRule="exact"/>
        <w:rPr>
          <w:lang w:val="fr-FR"/>
        </w:rPr>
      </w:pPr>
    </w:p>
    <w:p w14:paraId="3DE78CC8" w14:textId="77777777" w:rsidR="00F10395" w:rsidRPr="00F22908" w:rsidRDefault="00F10395">
      <w:pPr>
        <w:spacing w:line="240" w:lineRule="exact"/>
        <w:rPr>
          <w:lang w:val="fr-FR"/>
        </w:rPr>
      </w:pPr>
    </w:p>
    <w:p w14:paraId="7710AAE5" w14:textId="77777777" w:rsidR="00F10395" w:rsidRPr="00F22908" w:rsidRDefault="00F10395">
      <w:pPr>
        <w:spacing w:line="240" w:lineRule="exact"/>
        <w:rPr>
          <w:lang w:val="fr-FR"/>
        </w:rPr>
      </w:pPr>
    </w:p>
    <w:p w14:paraId="55791604" w14:textId="77777777" w:rsidR="00F10395" w:rsidRPr="00F22908" w:rsidRDefault="00F10395">
      <w:pPr>
        <w:spacing w:line="240" w:lineRule="exact"/>
        <w:rPr>
          <w:lang w:val="fr-FR"/>
        </w:rPr>
      </w:pPr>
    </w:p>
    <w:p w14:paraId="214E76FD" w14:textId="77777777" w:rsidR="00F10395" w:rsidRPr="00F22908" w:rsidRDefault="00F10395">
      <w:pPr>
        <w:spacing w:line="240" w:lineRule="exact"/>
        <w:rPr>
          <w:lang w:val="fr-FR"/>
        </w:rPr>
      </w:pPr>
    </w:p>
    <w:p w14:paraId="5A379217" w14:textId="77777777" w:rsidR="00F10395" w:rsidRPr="00F22908" w:rsidRDefault="00F10395">
      <w:pPr>
        <w:spacing w:line="240" w:lineRule="exact"/>
        <w:rPr>
          <w:lang w:val="fr-FR"/>
        </w:rPr>
      </w:pPr>
    </w:p>
    <w:p w14:paraId="20EC4F74" w14:textId="77777777" w:rsidR="00F10395" w:rsidRPr="00F22908" w:rsidRDefault="00F10395">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F10395" w:rsidRPr="00F22908" w14:paraId="52A9144F" w14:textId="77777777">
        <w:trPr>
          <w:trHeight w:val="1075"/>
        </w:trPr>
        <w:tc>
          <w:tcPr>
            <w:tcW w:w="1260" w:type="dxa"/>
            <w:tcMar>
              <w:top w:w="0" w:type="dxa"/>
              <w:left w:w="0" w:type="dxa"/>
              <w:bottom w:w="0" w:type="dxa"/>
              <w:right w:w="0" w:type="dxa"/>
            </w:tcMar>
          </w:tcPr>
          <w:p w14:paraId="24B0D97A" w14:textId="77777777" w:rsidR="00F10395" w:rsidRPr="00F22908" w:rsidRDefault="00F10395">
            <w:pPr>
              <w:rPr>
                <w:sz w:val="2"/>
                <w:lang w:val="fr-FR"/>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2F93E9F9" w14:textId="77777777" w:rsidR="00F10395" w:rsidRDefault="00657F61">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Marché de Prestations évènementielles - Forum Polytech </w:t>
            </w:r>
          </w:p>
        </w:tc>
        <w:tc>
          <w:tcPr>
            <w:tcW w:w="1260" w:type="dxa"/>
            <w:tcMar>
              <w:top w:w="0" w:type="dxa"/>
              <w:left w:w="0" w:type="dxa"/>
              <w:bottom w:w="0" w:type="dxa"/>
              <w:right w:w="0" w:type="dxa"/>
            </w:tcMar>
          </w:tcPr>
          <w:p w14:paraId="5883C854" w14:textId="77777777" w:rsidR="00F10395" w:rsidRPr="00F22908" w:rsidRDefault="00F10395">
            <w:pPr>
              <w:rPr>
                <w:sz w:val="2"/>
                <w:lang w:val="fr-FR"/>
              </w:rPr>
            </w:pPr>
          </w:p>
        </w:tc>
      </w:tr>
      <w:tr w:rsidR="00F10395" w:rsidRPr="00F22908" w14:paraId="439E853A" w14:textId="77777777">
        <w:trPr>
          <w:trHeight w:val="292"/>
        </w:trPr>
        <w:tc>
          <w:tcPr>
            <w:tcW w:w="9620" w:type="dxa"/>
            <w:gridSpan w:val="3"/>
            <w:vMerge w:val="restart"/>
            <w:tcMar>
              <w:top w:w="0" w:type="dxa"/>
              <w:left w:w="0" w:type="dxa"/>
              <w:bottom w:w="0" w:type="dxa"/>
              <w:right w:w="0" w:type="dxa"/>
            </w:tcMar>
            <w:vAlign w:val="center"/>
          </w:tcPr>
          <w:p w14:paraId="3B7CF3B7" w14:textId="77777777" w:rsidR="00F10395" w:rsidRDefault="00657F61">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F10395" w:rsidRPr="00F22908" w14:paraId="00206012" w14:textId="77777777">
        <w:trPr>
          <w:trHeight w:val="276"/>
        </w:trPr>
        <w:tc>
          <w:tcPr>
            <w:tcW w:w="9620" w:type="dxa"/>
            <w:gridSpan w:val="3"/>
            <w:vMerge/>
            <w:tcMar>
              <w:top w:w="0" w:type="dxa"/>
              <w:left w:w="0" w:type="dxa"/>
              <w:bottom w:w="0" w:type="dxa"/>
              <w:right w:w="0" w:type="dxa"/>
            </w:tcMar>
          </w:tcPr>
          <w:p w14:paraId="3369E26E" w14:textId="77777777" w:rsidR="00F10395" w:rsidRPr="00F22908" w:rsidRDefault="00F10395">
            <w:pPr>
              <w:rPr>
                <w:lang w:val="fr-FR"/>
              </w:rPr>
            </w:pPr>
          </w:p>
        </w:tc>
      </w:tr>
    </w:tbl>
    <w:p w14:paraId="7512384D" w14:textId="77777777" w:rsidR="00F10395" w:rsidRDefault="00657F61">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lundi 01 septembre 2025 à 12:00</w:t>
      </w:r>
    </w:p>
    <w:p w14:paraId="5706D0CB" w14:textId="77777777" w:rsidR="00F10395" w:rsidRPr="00F22908" w:rsidRDefault="00F10395">
      <w:pPr>
        <w:spacing w:line="240" w:lineRule="exact"/>
        <w:rPr>
          <w:lang w:val="fr-FR"/>
        </w:rPr>
      </w:pPr>
    </w:p>
    <w:p w14:paraId="3B84D67C" w14:textId="77777777" w:rsidR="00F10395" w:rsidRPr="00F22908" w:rsidRDefault="00F10395">
      <w:pPr>
        <w:spacing w:line="240" w:lineRule="exact"/>
        <w:rPr>
          <w:lang w:val="fr-FR"/>
        </w:rPr>
      </w:pPr>
    </w:p>
    <w:p w14:paraId="72252B9C" w14:textId="77777777" w:rsidR="00F10395" w:rsidRPr="00F22908" w:rsidRDefault="00F10395">
      <w:pPr>
        <w:spacing w:line="240" w:lineRule="exact"/>
        <w:rPr>
          <w:lang w:val="fr-FR"/>
        </w:rPr>
      </w:pPr>
    </w:p>
    <w:p w14:paraId="1706F457" w14:textId="77777777" w:rsidR="00F10395" w:rsidRPr="00F22908" w:rsidRDefault="00F10395">
      <w:pPr>
        <w:spacing w:line="240" w:lineRule="exact"/>
        <w:rPr>
          <w:lang w:val="fr-FR"/>
        </w:rPr>
      </w:pPr>
    </w:p>
    <w:p w14:paraId="00D85A0B" w14:textId="77777777" w:rsidR="00F10395" w:rsidRPr="00F22908" w:rsidRDefault="00F10395">
      <w:pPr>
        <w:spacing w:line="240" w:lineRule="exact"/>
        <w:rPr>
          <w:lang w:val="fr-FR"/>
        </w:rPr>
      </w:pPr>
    </w:p>
    <w:p w14:paraId="07030076" w14:textId="77777777" w:rsidR="00F10395" w:rsidRPr="00F22908" w:rsidRDefault="00F10395">
      <w:pPr>
        <w:spacing w:line="240" w:lineRule="exact"/>
        <w:rPr>
          <w:lang w:val="fr-FR"/>
        </w:rPr>
      </w:pPr>
    </w:p>
    <w:p w14:paraId="193565A5" w14:textId="77777777" w:rsidR="00F10395" w:rsidRPr="00F22908" w:rsidRDefault="00F10395">
      <w:pPr>
        <w:spacing w:line="240" w:lineRule="exact"/>
        <w:rPr>
          <w:lang w:val="fr-FR"/>
        </w:rPr>
      </w:pPr>
    </w:p>
    <w:p w14:paraId="30892174" w14:textId="77777777" w:rsidR="00F10395" w:rsidRPr="00F22908" w:rsidRDefault="00F10395">
      <w:pPr>
        <w:spacing w:line="240" w:lineRule="exact"/>
        <w:rPr>
          <w:lang w:val="fr-FR"/>
        </w:rPr>
      </w:pPr>
    </w:p>
    <w:p w14:paraId="17D52B4F" w14:textId="77777777" w:rsidR="00F10395" w:rsidRDefault="00657F61">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Université Paris-Saclay </w:t>
      </w:r>
    </w:p>
    <w:p w14:paraId="67EB2E75" w14:textId="77777777" w:rsidR="00F10395" w:rsidRDefault="00657F61">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Bâtiment Breguet</w:t>
      </w:r>
    </w:p>
    <w:p w14:paraId="44621BE7" w14:textId="77777777" w:rsidR="00F10395" w:rsidRDefault="00657F61">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 rue Joliot Curie</w:t>
      </w:r>
    </w:p>
    <w:p w14:paraId="02D5438A" w14:textId="77777777" w:rsidR="00F10395" w:rsidRDefault="00657F61">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91190 Gif Sur Yvette</w:t>
      </w:r>
    </w:p>
    <w:p w14:paraId="4A8CB7B6" w14:textId="77777777" w:rsidR="00F10395" w:rsidRDefault="00F10395">
      <w:pPr>
        <w:spacing w:line="279" w:lineRule="exact"/>
        <w:jc w:val="center"/>
        <w:rPr>
          <w:rFonts w:ascii="Trebuchet MS" w:eastAsia="Trebuchet MS" w:hAnsi="Trebuchet MS" w:cs="Trebuchet MS"/>
          <w:color w:val="000000"/>
          <w:lang w:val="fr-FR"/>
        </w:rPr>
        <w:sectPr w:rsidR="00F10395">
          <w:pgSz w:w="11900" w:h="16840"/>
          <w:pgMar w:top="1400" w:right="1140" w:bottom="1440" w:left="1140" w:header="1400" w:footer="1440" w:gutter="0"/>
          <w:cols w:space="708"/>
        </w:sectPr>
      </w:pPr>
    </w:p>
    <w:p w14:paraId="13708BE7" w14:textId="77777777" w:rsidR="00F10395" w:rsidRPr="00F22908" w:rsidRDefault="00F10395">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F10395" w14:paraId="0F996C84"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5FB3CBAC" w14:textId="77777777" w:rsidR="00F10395" w:rsidRDefault="00657F61">
            <w:pPr>
              <w:pStyle w:val="Titletable"/>
              <w:jc w:val="center"/>
              <w:rPr>
                <w:lang w:val="fr-FR"/>
              </w:rPr>
            </w:pPr>
            <w:r>
              <w:rPr>
                <w:lang w:val="fr-FR"/>
              </w:rPr>
              <w:t>L'ESSENTIEL DE LA PROCÉDURE</w:t>
            </w:r>
          </w:p>
        </w:tc>
      </w:tr>
      <w:tr w:rsidR="00F10395" w:rsidRPr="00F22908" w14:paraId="1412286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E4AE11" w14:textId="77777777" w:rsidR="00F10395" w:rsidRDefault="00F10395">
            <w:pPr>
              <w:spacing w:line="140" w:lineRule="exact"/>
              <w:rPr>
                <w:sz w:val="14"/>
              </w:rPr>
            </w:pPr>
          </w:p>
          <w:p w14:paraId="5EF678CC" w14:textId="77777777" w:rsidR="00F10395" w:rsidRDefault="00F22908">
            <w:pPr>
              <w:ind w:left="420"/>
              <w:rPr>
                <w:sz w:val="2"/>
              </w:rPr>
            </w:pPr>
            <w:r>
              <w:pict w14:anchorId="48EE6F4D">
                <v:shape id="_x0000_i1026" type="#_x0000_t75" style="width:18pt;height:18pt">
                  <v:imagedata r:id="rId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8513E9"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599766"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Marché de Prestations évènementielles - Forum Polytech </w:t>
            </w:r>
          </w:p>
        </w:tc>
      </w:tr>
      <w:tr w:rsidR="00F10395" w14:paraId="46DE0CB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A3E2B0" w14:textId="77777777" w:rsidR="00F10395" w:rsidRPr="00F22908" w:rsidRDefault="00F10395">
            <w:pPr>
              <w:spacing w:line="140" w:lineRule="exact"/>
              <w:rPr>
                <w:sz w:val="14"/>
                <w:lang w:val="fr-FR"/>
              </w:rPr>
            </w:pPr>
          </w:p>
          <w:p w14:paraId="053C3E6D" w14:textId="77777777" w:rsidR="00F10395" w:rsidRDefault="00F22908">
            <w:pPr>
              <w:ind w:left="420"/>
              <w:rPr>
                <w:sz w:val="2"/>
              </w:rPr>
            </w:pPr>
            <w:r>
              <w:pict w14:anchorId="7E30B16A">
                <v:shape id="_x0000_i1027"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338FD2"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215C49"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F10395" w14:paraId="396E883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9A0100" w14:textId="77777777" w:rsidR="00F10395" w:rsidRDefault="00F10395">
            <w:pPr>
              <w:spacing w:line="140" w:lineRule="exact"/>
              <w:rPr>
                <w:sz w:val="14"/>
              </w:rPr>
            </w:pPr>
          </w:p>
          <w:p w14:paraId="62252BE6" w14:textId="77777777" w:rsidR="00F10395" w:rsidRDefault="00F22908">
            <w:pPr>
              <w:ind w:left="420"/>
              <w:rPr>
                <w:sz w:val="2"/>
              </w:rPr>
            </w:pPr>
            <w:r>
              <w:pict w14:anchorId="2D13248C">
                <v:shape id="_x0000_i1028"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11FAA9"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C9F2A6"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p>
        </w:tc>
      </w:tr>
      <w:tr w:rsidR="00F10395" w14:paraId="427B9B2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6BC15A" w14:textId="77777777" w:rsidR="00F10395" w:rsidRDefault="00F10395">
            <w:pPr>
              <w:spacing w:line="140" w:lineRule="exact"/>
              <w:rPr>
                <w:sz w:val="14"/>
              </w:rPr>
            </w:pPr>
          </w:p>
          <w:p w14:paraId="20E575B6" w14:textId="77777777" w:rsidR="00F10395" w:rsidRDefault="00657F61">
            <w:pPr>
              <w:ind w:left="420"/>
              <w:rPr>
                <w:sz w:val="2"/>
              </w:rPr>
            </w:pPr>
            <w:r>
              <w:pict w14:anchorId="526DDE35">
                <v:shape id="_x0000_i1029"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E17CB1" w14:textId="77777777" w:rsidR="00F10395" w:rsidRDefault="00657F61">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796744"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F10395" w:rsidRPr="00F22908" w14:paraId="429BE51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FC2653" w14:textId="77777777" w:rsidR="00F10395" w:rsidRDefault="00F10395">
            <w:pPr>
              <w:spacing w:line="140" w:lineRule="exact"/>
              <w:rPr>
                <w:sz w:val="14"/>
              </w:rPr>
            </w:pPr>
          </w:p>
          <w:p w14:paraId="5656FAFE" w14:textId="77777777" w:rsidR="00F10395" w:rsidRDefault="00657F61">
            <w:pPr>
              <w:ind w:left="420"/>
              <w:rPr>
                <w:sz w:val="2"/>
              </w:rPr>
            </w:pPr>
            <w:r>
              <w:pict w14:anchorId="5BF27ECE">
                <v:shape id="_x0000_i1030"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E7CEFE" w14:textId="77777777" w:rsidR="00F10395" w:rsidRDefault="00657F61">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FCD59F"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F10395" w14:paraId="6A34314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B08343" w14:textId="77777777" w:rsidR="00F10395" w:rsidRPr="00F22908" w:rsidRDefault="00F10395">
            <w:pPr>
              <w:spacing w:line="140" w:lineRule="exact"/>
              <w:rPr>
                <w:sz w:val="14"/>
                <w:lang w:val="fr-FR"/>
              </w:rPr>
            </w:pPr>
          </w:p>
          <w:p w14:paraId="1BA88E5D" w14:textId="77777777" w:rsidR="00F10395" w:rsidRDefault="00657F61">
            <w:pPr>
              <w:ind w:left="420"/>
              <w:rPr>
                <w:sz w:val="2"/>
              </w:rPr>
            </w:pPr>
            <w:r>
              <w:pict w14:anchorId="00F77FBA">
                <v:shape id="_x0000_i1031"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6A445A"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CCFDE0"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10395" w14:paraId="7628EF6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540FEA" w14:textId="77777777" w:rsidR="00F10395" w:rsidRDefault="00F10395">
            <w:pPr>
              <w:spacing w:line="140" w:lineRule="exact"/>
              <w:rPr>
                <w:sz w:val="14"/>
              </w:rPr>
            </w:pPr>
          </w:p>
          <w:p w14:paraId="06F38603" w14:textId="77777777" w:rsidR="00F10395" w:rsidRDefault="00657F61">
            <w:pPr>
              <w:ind w:left="420"/>
              <w:rPr>
                <w:sz w:val="2"/>
              </w:rPr>
            </w:pPr>
            <w:r>
              <w:pict w14:anchorId="31EBC2B6">
                <v:shape id="_x0000_i1032"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68DA43"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8A0685"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10395" w14:paraId="5949B27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7579D8" w14:textId="77777777" w:rsidR="00F10395" w:rsidRDefault="00F10395">
            <w:pPr>
              <w:spacing w:line="140" w:lineRule="exact"/>
              <w:rPr>
                <w:sz w:val="14"/>
              </w:rPr>
            </w:pPr>
          </w:p>
          <w:p w14:paraId="04D02020" w14:textId="77777777" w:rsidR="00F10395" w:rsidRDefault="00657F61">
            <w:pPr>
              <w:ind w:left="420"/>
              <w:rPr>
                <w:sz w:val="2"/>
              </w:rPr>
            </w:pPr>
            <w:r>
              <w:pict w14:anchorId="3C99862D">
                <v:shape id="_x0000_i1033"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6D1822"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43A625"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10395" w14:paraId="0957C27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50043F" w14:textId="77777777" w:rsidR="00F10395" w:rsidRDefault="00F10395">
            <w:pPr>
              <w:spacing w:line="140" w:lineRule="exact"/>
              <w:rPr>
                <w:sz w:val="14"/>
              </w:rPr>
            </w:pPr>
          </w:p>
          <w:p w14:paraId="47BFEB9C" w14:textId="77777777" w:rsidR="00F10395" w:rsidRDefault="00657F61">
            <w:pPr>
              <w:ind w:left="420"/>
              <w:rPr>
                <w:sz w:val="2"/>
              </w:rPr>
            </w:pPr>
            <w:r>
              <w:pict w14:anchorId="68BD4B51">
                <v:shape id="_x0000_i1034"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BE89ED" w14:textId="77777777" w:rsidR="00F10395" w:rsidRDefault="00657F61">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BE232A"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10395" w14:paraId="42BB71E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CC68FD" w14:textId="77777777" w:rsidR="00F10395" w:rsidRDefault="00F10395">
            <w:pPr>
              <w:spacing w:line="140" w:lineRule="exact"/>
              <w:rPr>
                <w:sz w:val="14"/>
              </w:rPr>
            </w:pPr>
          </w:p>
          <w:p w14:paraId="6AE45AE5" w14:textId="77777777" w:rsidR="00F10395" w:rsidRDefault="00657F61">
            <w:pPr>
              <w:ind w:left="420"/>
              <w:rPr>
                <w:sz w:val="2"/>
              </w:rPr>
            </w:pPr>
            <w:r>
              <w:pict w14:anchorId="40FF5837">
                <v:shape id="_x0000_i1035"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7FEABE"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 xml:space="preserve">Durée / </w:t>
            </w:r>
            <w:r>
              <w:rPr>
                <w:rFonts w:ascii="Trebuchet MS" w:eastAsia="Trebuchet MS" w:hAnsi="Trebuchet MS" w:cs="Trebuchet MS"/>
                <w:b/>
                <w:color w:val="000000"/>
                <w:sz w:val="20"/>
                <w:lang w:val="fr-FR"/>
              </w:rPr>
              <w:t>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5D5610"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 jours</w:t>
            </w:r>
          </w:p>
        </w:tc>
      </w:tr>
      <w:tr w:rsidR="00F10395" w14:paraId="3D00E47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CF5A5" w14:textId="77777777" w:rsidR="00F10395" w:rsidRDefault="00F10395">
            <w:pPr>
              <w:spacing w:line="140" w:lineRule="exact"/>
              <w:rPr>
                <w:sz w:val="14"/>
              </w:rPr>
            </w:pPr>
          </w:p>
          <w:p w14:paraId="08388F2A" w14:textId="77777777" w:rsidR="00F10395" w:rsidRDefault="00657F61">
            <w:pPr>
              <w:ind w:left="420"/>
              <w:rPr>
                <w:sz w:val="2"/>
              </w:rPr>
            </w:pPr>
            <w:r>
              <w:pict w14:anchorId="1EE7FE24">
                <v:shape id="_x0000_i1036"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D8F806"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B0001B"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F10395" w14:paraId="3646492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48E50B" w14:textId="77777777" w:rsidR="00F10395" w:rsidRDefault="00F10395">
            <w:pPr>
              <w:spacing w:line="140" w:lineRule="exact"/>
              <w:rPr>
                <w:sz w:val="14"/>
              </w:rPr>
            </w:pPr>
          </w:p>
          <w:p w14:paraId="1587CBF6" w14:textId="77777777" w:rsidR="00F10395" w:rsidRDefault="00657F61">
            <w:pPr>
              <w:ind w:left="420"/>
              <w:rPr>
                <w:sz w:val="2"/>
              </w:rPr>
            </w:pPr>
            <w:r>
              <w:pict w14:anchorId="450D5B7B">
                <v:shape id="_x0000_i1037"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A8649A" w14:textId="77777777" w:rsidR="00F10395" w:rsidRDefault="00657F61">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281F50" w14:textId="77777777" w:rsidR="00F10395" w:rsidRDefault="00657F61">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41725323" w14:textId="77777777" w:rsidR="00F10395" w:rsidRDefault="00F10395">
      <w:pPr>
        <w:sectPr w:rsidR="00F10395">
          <w:pgSz w:w="11900" w:h="16840"/>
          <w:pgMar w:top="1440" w:right="1160" w:bottom="1440" w:left="1140" w:header="1440" w:footer="1440" w:gutter="0"/>
          <w:cols w:space="708"/>
        </w:sectPr>
      </w:pPr>
    </w:p>
    <w:p w14:paraId="59EC2EFE" w14:textId="77777777" w:rsidR="00F10395" w:rsidRDefault="00657F61">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54D3B8D6" w14:textId="77777777" w:rsidR="00F10395" w:rsidRDefault="00F10395">
      <w:pPr>
        <w:spacing w:after="80" w:line="240" w:lineRule="exact"/>
      </w:pPr>
    </w:p>
    <w:p w14:paraId="5966DF87" w14:textId="77777777" w:rsidR="00F10395" w:rsidRDefault="00657F61">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A9A2C90" w14:textId="77777777" w:rsidR="00F10395" w:rsidRDefault="00657F61">
      <w:pPr>
        <w:pStyle w:val="TM2"/>
        <w:tabs>
          <w:tab w:val="right" w:leader="dot" w:pos="9610"/>
        </w:tabs>
        <w:rPr>
          <w:rFonts w:ascii="Calibri" w:hAnsi="Calibri"/>
          <w:noProof/>
          <w:sz w:val="22"/>
        </w:rPr>
      </w:pPr>
      <w:hyperlink w:anchor="_Toc256000001" w:history="1">
        <w:r>
          <w:rPr>
            <w:rStyle w:val="Lienhypertexte"/>
            <w:rFonts w:ascii="Trebuchet MS" w:eastAsia="Trebuchet MS" w:hAnsi="Trebuchet MS" w:cs="Trebuchet MS"/>
            <w:lang w:val="fr-FR"/>
          </w:rPr>
          <w:t>1.1 - Objet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7AC6714" w14:textId="77777777" w:rsidR="00F10395" w:rsidRDefault="00657F61">
      <w:pPr>
        <w:pStyle w:val="TM2"/>
        <w:tabs>
          <w:tab w:val="right" w:leader="dot" w:pos="9610"/>
        </w:tabs>
        <w:rPr>
          <w:rFonts w:ascii="Calibri" w:hAnsi="Calibri"/>
          <w:noProof/>
          <w:sz w:val="22"/>
        </w:rPr>
      </w:pPr>
      <w:hyperlink w:anchor="_Toc256000002" w:history="1">
        <w:r>
          <w:rPr>
            <w:rStyle w:val="Lienhypertexte"/>
            <w:rFonts w:ascii="Trebuchet MS" w:eastAsia="Trebuchet MS" w:hAnsi="Trebuchet MS" w:cs="Trebuchet MS"/>
            <w:lang w:val="fr-FR"/>
          </w:rPr>
          <w:t>1.2 - Mode de pass</w:t>
        </w:r>
        <w:r>
          <w:rPr>
            <w:rStyle w:val="Lienhypertexte"/>
            <w:rFonts w:ascii="Trebuchet MS" w:eastAsia="Trebuchet MS" w:hAnsi="Trebuchet MS" w:cs="Trebuchet MS"/>
            <w:lang w:val="fr-FR"/>
          </w:rPr>
          <w: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BFB5124" w14:textId="77777777" w:rsidR="00F10395" w:rsidRDefault="00657F61">
      <w:pPr>
        <w:pStyle w:val="TM2"/>
        <w:tabs>
          <w:tab w:val="right" w:leader="dot" w:pos="9610"/>
        </w:tabs>
        <w:rPr>
          <w:rFonts w:ascii="Calibri" w:hAnsi="Calibri"/>
          <w:noProof/>
          <w:sz w:val="22"/>
        </w:rPr>
      </w:pPr>
      <w:hyperlink w:anchor="_Toc256000003" w:history="1">
        <w:r>
          <w:rPr>
            <w:rStyle w:val="Lienhypertexte"/>
            <w:rFonts w:ascii="Trebuchet MS" w:eastAsia="Trebuchet MS" w:hAnsi="Trebuchet MS" w:cs="Trebuchet MS"/>
            <w:lang w:val="fr-FR"/>
          </w:rPr>
          <w:t>1.3 - Type et forme de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364BAFA" w14:textId="77777777" w:rsidR="00F10395" w:rsidRDefault="00657F61">
      <w:pPr>
        <w:pStyle w:val="TM2"/>
        <w:tabs>
          <w:tab w:val="right" w:leader="dot" w:pos="9610"/>
        </w:tabs>
        <w:rPr>
          <w:rFonts w:ascii="Calibri" w:hAnsi="Calibri"/>
          <w:noProof/>
          <w:sz w:val="22"/>
        </w:rPr>
      </w:pPr>
      <w:hyperlink w:anchor="_Toc256000004" w:history="1">
        <w:r>
          <w:rPr>
            <w:rStyle w:val="Lienhypertexte"/>
            <w:rFonts w:ascii="Trebuchet MS" w:eastAsia="Trebuchet MS" w:hAnsi="Trebuchet MS" w:cs="Trebuchet MS"/>
            <w:lang w:val="fr-FR"/>
          </w:rPr>
          <w:t>1.4 - Décomposition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5A65EE0C" w14:textId="77777777" w:rsidR="00F10395" w:rsidRDefault="00657F61">
      <w:pPr>
        <w:pStyle w:val="TM2"/>
        <w:tabs>
          <w:tab w:val="right" w:leader="dot" w:pos="9610"/>
        </w:tabs>
        <w:rPr>
          <w:rFonts w:ascii="Calibri" w:hAnsi="Calibri"/>
          <w:noProof/>
          <w:sz w:val="22"/>
        </w:rPr>
      </w:pPr>
      <w:hyperlink w:anchor="_Toc256000005" w:history="1">
        <w:r>
          <w:rPr>
            <w:rStyle w:val="Lienhypertexte"/>
            <w:rFonts w:ascii="Trebuchet MS" w:eastAsia="Trebuchet MS" w:hAnsi="Trebuchet MS" w:cs="Trebuchet MS"/>
            <w:lang w:val="fr-FR"/>
          </w:rPr>
          <w:t>1.5 - Nomenclature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136A2B69" w14:textId="77777777" w:rsidR="00F10395" w:rsidRDefault="00657F61">
      <w:pPr>
        <w:pStyle w:val="TM2"/>
        <w:tabs>
          <w:tab w:val="right" w:leader="dot" w:pos="9610"/>
        </w:tabs>
        <w:rPr>
          <w:rFonts w:ascii="Calibri" w:hAnsi="Calibri"/>
          <w:noProof/>
          <w:sz w:val="22"/>
        </w:rPr>
      </w:pPr>
      <w:hyperlink w:anchor="_Toc256000006" w:history="1">
        <w:r>
          <w:rPr>
            <w:rStyle w:val="Lienhypertexte"/>
            <w:rFonts w:ascii="Trebuchet MS" w:eastAsia="Trebuchet MS" w:hAnsi="Trebuchet MS" w:cs="Trebuchet MS"/>
            <w:lang w:val="fr-FR"/>
          </w:rPr>
          <w:t>1.6 - Reno</w:t>
        </w:r>
        <w:r>
          <w:rPr>
            <w:rStyle w:val="Lienhypertexte"/>
            <w:rFonts w:ascii="Trebuchet MS" w:eastAsia="Trebuchet MS" w:hAnsi="Trebuchet MS" w:cs="Trebuchet MS"/>
            <w:lang w:val="fr-FR"/>
          </w:rPr>
          <w:t>uvellement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B1027F2" w14:textId="77777777" w:rsidR="00F10395" w:rsidRDefault="00657F61">
      <w:pPr>
        <w:pStyle w:val="TM1"/>
        <w:tabs>
          <w:tab w:val="right" w:leader="dot" w:pos="9610"/>
        </w:tabs>
        <w:rPr>
          <w:rFonts w:ascii="Calibri" w:hAnsi="Calibri"/>
          <w:noProof/>
          <w:sz w:val="22"/>
        </w:rPr>
      </w:pPr>
      <w:hyperlink w:anchor="_Toc256000007" w:history="1">
        <w:r>
          <w:rPr>
            <w:rStyle w:val="Lienhypertexte"/>
            <w:rFonts w:ascii="Trebuchet MS" w:eastAsia="Trebuchet MS" w:hAnsi="Trebuchet MS" w:cs="Trebuchet MS"/>
            <w:lang w:val="fr-FR"/>
          </w:rPr>
          <w:t>2 - Conditions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65D94FB8" w14:textId="77777777" w:rsidR="00F10395" w:rsidRDefault="00657F61">
      <w:pPr>
        <w:pStyle w:val="TM2"/>
        <w:tabs>
          <w:tab w:val="right" w:leader="dot" w:pos="9610"/>
        </w:tabs>
        <w:rPr>
          <w:rFonts w:ascii="Calibri" w:hAnsi="Calibri"/>
          <w:noProof/>
          <w:sz w:val="22"/>
        </w:rPr>
      </w:pPr>
      <w:hyperlink w:anchor="_Toc256000008" w:history="1">
        <w:r>
          <w:rPr>
            <w:rStyle w:val="Lienhypertexte"/>
            <w:rFonts w:ascii="Trebuchet MS" w:eastAsia="Trebuchet MS" w:hAnsi="Trebuchet MS" w:cs="Trebuchet MS"/>
            <w:lang w:val="fr-FR"/>
          </w:rPr>
          <w:t>2.1 - Délai de validité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CD439C2" w14:textId="77777777" w:rsidR="00F10395" w:rsidRDefault="00657F61">
      <w:pPr>
        <w:pStyle w:val="TM2"/>
        <w:tabs>
          <w:tab w:val="right" w:leader="dot" w:pos="9610"/>
        </w:tabs>
        <w:rPr>
          <w:rFonts w:ascii="Calibri" w:hAnsi="Calibri"/>
          <w:noProof/>
          <w:sz w:val="22"/>
        </w:rPr>
      </w:pPr>
      <w:hyperlink w:anchor="_Toc256000009" w:history="1">
        <w:r>
          <w:rPr>
            <w:rStyle w:val="Lienhypertexte"/>
            <w:rFonts w:ascii="Trebuchet MS" w:eastAsia="Trebuchet MS" w:hAnsi="Trebuchet MS" w:cs="Trebuchet MS"/>
            <w:lang w:val="fr-FR"/>
          </w:rPr>
          <w:t>2.2 - Forme juridique du groupement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4B8A13D" w14:textId="77777777" w:rsidR="00F10395" w:rsidRDefault="00657F61">
      <w:pPr>
        <w:pStyle w:val="TM2"/>
        <w:tabs>
          <w:tab w:val="right" w:leader="dot" w:pos="9610"/>
        </w:tabs>
        <w:rPr>
          <w:rFonts w:ascii="Calibri" w:hAnsi="Calibri"/>
          <w:noProof/>
          <w:sz w:val="22"/>
        </w:rPr>
      </w:pPr>
      <w:hyperlink w:anchor="_Toc256000010" w:history="1">
        <w:r>
          <w:rPr>
            <w:rStyle w:val="Lienhypertexte"/>
            <w:rFonts w:ascii="Trebuchet MS" w:eastAsia="Trebuchet MS" w:hAnsi="Trebuchet MS" w:cs="Trebuchet MS"/>
            <w:lang w:val="fr-FR"/>
          </w:rPr>
          <w:t>2.3 - Variantes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4A0E923A" w14:textId="77777777" w:rsidR="00F10395" w:rsidRDefault="00657F61">
      <w:pPr>
        <w:pStyle w:val="TM1"/>
        <w:tabs>
          <w:tab w:val="right" w:leader="dot" w:pos="9610"/>
        </w:tabs>
        <w:rPr>
          <w:rFonts w:ascii="Calibri" w:hAnsi="Calibri"/>
          <w:noProof/>
          <w:sz w:val="22"/>
        </w:rPr>
      </w:pPr>
      <w:hyperlink w:anchor="_Toc256000011" w:history="1">
        <w:r>
          <w:rPr>
            <w:rStyle w:val="Lienhypertexte"/>
            <w:rFonts w:ascii="Trebuchet MS" w:eastAsia="Trebuchet MS" w:hAnsi="Trebuchet MS" w:cs="Trebuchet MS"/>
            <w:lang w:val="fr-FR"/>
          </w:rPr>
          <w:t>3 - Conditions relatives au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2C0C9895" w14:textId="77777777" w:rsidR="00F10395" w:rsidRDefault="00657F61">
      <w:pPr>
        <w:pStyle w:val="TM2"/>
        <w:tabs>
          <w:tab w:val="right" w:leader="dot" w:pos="9610"/>
        </w:tabs>
        <w:rPr>
          <w:rFonts w:ascii="Calibri" w:hAnsi="Calibri"/>
          <w:noProof/>
          <w:sz w:val="22"/>
        </w:rPr>
      </w:pPr>
      <w:hyperlink w:anchor="_Toc256000012" w:history="1">
        <w:r>
          <w:rPr>
            <w:rStyle w:val="Lienhypertexte"/>
            <w:rFonts w:ascii="Trebuchet MS" w:eastAsia="Trebuchet MS" w:hAnsi="Trebuchet MS" w:cs="Trebuchet MS"/>
            <w:lang w:val="fr-FR"/>
          </w:rPr>
          <w:t>3.1 - Durée du contrat ou délai d'exécution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7A4659FA" w14:textId="77777777" w:rsidR="00F10395" w:rsidRDefault="00657F61">
      <w:pPr>
        <w:pStyle w:val="TM2"/>
        <w:tabs>
          <w:tab w:val="right" w:leader="dot" w:pos="9610"/>
        </w:tabs>
        <w:rPr>
          <w:rFonts w:ascii="Calibri" w:hAnsi="Calibri"/>
          <w:noProof/>
          <w:sz w:val="22"/>
        </w:rPr>
      </w:pPr>
      <w:hyperlink w:anchor="_Toc256000013" w:history="1">
        <w:r>
          <w:rPr>
            <w:rStyle w:val="Lienhypertexte"/>
            <w:rFonts w:ascii="Trebuchet MS" w:eastAsia="Trebuchet MS" w:hAnsi="Trebuchet MS" w:cs="Trebuchet MS"/>
            <w:lang w:val="fr-FR"/>
          </w:rPr>
          <w:t>3.2 - Modalités essentielles de financement et de paiement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77F6C174" w14:textId="77777777" w:rsidR="00F10395" w:rsidRDefault="00657F61">
      <w:pPr>
        <w:pStyle w:val="TM2"/>
        <w:tabs>
          <w:tab w:val="right" w:leader="dot" w:pos="9610"/>
        </w:tabs>
        <w:rPr>
          <w:rFonts w:ascii="Calibri" w:hAnsi="Calibri"/>
          <w:noProof/>
          <w:sz w:val="22"/>
        </w:rPr>
      </w:pPr>
      <w:hyperlink w:anchor="_Toc256000014" w:history="1">
        <w:r>
          <w:rPr>
            <w:rStyle w:val="Lienhypertexte"/>
            <w:rFonts w:ascii="Trebuchet MS" w:eastAsia="Trebuchet MS" w:hAnsi="Trebuchet MS" w:cs="Trebuchet MS"/>
            <w:lang w:val="fr-FR"/>
          </w:rPr>
          <w:t>3.3 - Confidentialité et mesures de sécurité</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068863C" w14:textId="77777777" w:rsidR="00F10395" w:rsidRDefault="00657F61">
      <w:pPr>
        <w:pStyle w:val="TM1"/>
        <w:tabs>
          <w:tab w:val="right" w:leader="dot" w:pos="9610"/>
        </w:tabs>
        <w:rPr>
          <w:rFonts w:ascii="Calibri" w:hAnsi="Calibri"/>
          <w:noProof/>
          <w:sz w:val="22"/>
        </w:rPr>
      </w:pPr>
      <w:hyperlink w:anchor="_Toc256000015" w:history="1">
        <w:r>
          <w:rPr>
            <w:rStyle w:val="Lienhypertexte"/>
            <w:rFonts w:ascii="Trebuchet MS" w:eastAsia="Trebuchet MS" w:hAnsi="Trebuchet MS" w:cs="Trebuchet MS"/>
            <w:lang w:val="fr-FR"/>
          </w:rPr>
          <w:t>4 - Contenu du dossier de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w:instrText>
        </w:r>
        <w:r>
          <w:rPr>
            <w:rFonts w:ascii="Trebuchet MS" w:eastAsia="Trebuchet MS" w:hAnsi="Trebuchet MS" w:cs="Trebuchet MS"/>
          </w:rPr>
          <w:instrText xml:space="preserve">256000015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54F298D1" w14:textId="77777777" w:rsidR="00F10395" w:rsidRDefault="00657F61">
      <w:pPr>
        <w:pStyle w:val="TM1"/>
        <w:tabs>
          <w:tab w:val="right" w:leader="dot" w:pos="9610"/>
        </w:tabs>
        <w:rPr>
          <w:rFonts w:ascii="Calibri" w:hAnsi="Calibri"/>
          <w:noProof/>
          <w:sz w:val="22"/>
        </w:rPr>
      </w:pPr>
      <w:hyperlink w:anchor="_Toc256000016" w:history="1">
        <w:r>
          <w:rPr>
            <w:rStyle w:val="Lienhypertexte"/>
            <w:rFonts w:ascii="Trebuchet MS" w:eastAsia="Trebuchet MS" w:hAnsi="Trebuchet MS" w:cs="Trebuchet MS"/>
            <w:lang w:val="fr-FR"/>
          </w:rPr>
          <w:t>5 - Présentation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79DD6EC7" w14:textId="77777777" w:rsidR="00F10395" w:rsidRDefault="00657F61">
      <w:pPr>
        <w:pStyle w:val="TM2"/>
        <w:tabs>
          <w:tab w:val="right" w:leader="dot" w:pos="9610"/>
        </w:tabs>
        <w:rPr>
          <w:rFonts w:ascii="Calibri" w:hAnsi="Calibri"/>
          <w:noProof/>
          <w:sz w:val="22"/>
        </w:rPr>
      </w:pPr>
      <w:hyperlink w:anchor="_Toc256000017" w:history="1">
        <w:r>
          <w:rPr>
            <w:rStyle w:val="Lienhypertexte"/>
            <w:rFonts w:ascii="Trebuchet MS" w:eastAsia="Trebuchet MS" w:hAnsi="Trebuchet MS" w:cs="Trebuchet MS"/>
            <w:lang w:val="fr-FR"/>
          </w:rPr>
          <w:t>5.1 - Documents à produire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3EEFB4DD" w14:textId="77777777" w:rsidR="00F10395" w:rsidRDefault="00657F61">
      <w:pPr>
        <w:pStyle w:val="TM2"/>
        <w:tabs>
          <w:tab w:val="right" w:leader="dot" w:pos="9610"/>
        </w:tabs>
        <w:rPr>
          <w:rFonts w:ascii="Calibri" w:hAnsi="Calibri"/>
          <w:noProof/>
          <w:sz w:val="22"/>
        </w:rPr>
      </w:pPr>
      <w:hyperlink w:anchor="_Toc256000018" w:history="1">
        <w:r>
          <w:rPr>
            <w:rStyle w:val="Lienhypertexte"/>
            <w:rFonts w:ascii="Trebuchet MS" w:eastAsia="Trebuchet MS" w:hAnsi="Trebuchet MS" w:cs="Trebuchet MS"/>
            <w:lang w:val="fr-FR"/>
          </w:rPr>
          <w:t>5.2 - Visites sur site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0CFA63C5" w14:textId="77777777" w:rsidR="00F10395" w:rsidRDefault="00657F61">
      <w:pPr>
        <w:pStyle w:val="TM1"/>
        <w:tabs>
          <w:tab w:val="right" w:leader="dot" w:pos="9610"/>
        </w:tabs>
        <w:rPr>
          <w:rFonts w:ascii="Calibri" w:hAnsi="Calibri"/>
          <w:noProof/>
          <w:sz w:val="22"/>
        </w:rPr>
      </w:pPr>
      <w:hyperlink w:anchor="_Toc256000019" w:history="1">
        <w:r>
          <w:rPr>
            <w:rStyle w:val="Lienhypertexte"/>
            <w:rFonts w:ascii="Trebuchet MS" w:eastAsia="Trebuchet MS" w:hAnsi="Trebuchet MS" w:cs="Trebuchet MS"/>
            <w:lang w:val="fr-FR"/>
          </w:rPr>
          <w:t>6 - Conditions d'envoi ou de remise des plis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7CD23C1A" w14:textId="77777777" w:rsidR="00F10395" w:rsidRDefault="00657F61">
      <w:pPr>
        <w:pStyle w:val="TM2"/>
        <w:tabs>
          <w:tab w:val="right" w:leader="dot" w:pos="9610"/>
        </w:tabs>
        <w:rPr>
          <w:rFonts w:ascii="Calibri" w:hAnsi="Calibri"/>
          <w:noProof/>
          <w:sz w:val="22"/>
        </w:rPr>
      </w:pPr>
      <w:hyperlink w:anchor="_Toc256000020" w:history="1">
        <w:r>
          <w:rPr>
            <w:rStyle w:val="Lienhypertexte"/>
            <w:rFonts w:ascii="Trebuchet MS" w:eastAsia="Trebuchet MS" w:hAnsi="Trebuchet MS" w:cs="Trebuchet MS"/>
            <w:lang w:val="fr-FR"/>
          </w:rPr>
          <w:t>6.1 - Transmission électronique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2858B2D9" w14:textId="77777777" w:rsidR="00F10395" w:rsidRDefault="00657F61">
      <w:pPr>
        <w:pStyle w:val="TM2"/>
        <w:tabs>
          <w:tab w:val="right" w:leader="dot" w:pos="9610"/>
        </w:tabs>
        <w:rPr>
          <w:rFonts w:ascii="Calibri" w:hAnsi="Calibri"/>
          <w:noProof/>
          <w:sz w:val="22"/>
        </w:rPr>
      </w:pPr>
      <w:hyperlink w:anchor="_Toc256000021" w:history="1">
        <w:r>
          <w:rPr>
            <w:rStyle w:val="Lienhypertexte"/>
            <w:rFonts w:ascii="Trebuchet MS" w:eastAsia="Trebuchet MS" w:hAnsi="Trebuchet MS" w:cs="Trebuchet MS"/>
            <w:lang w:val="fr-FR"/>
          </w:rPr>
          <w:t>6.2 - Transmission sous support papier</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6DD1FCFB" w14:textId="77777777" w:rsidR="00F10395" w:rsidRDefault="00657F61">
      <w:pPr>
        <w:pStyle w:val="TM1"/>
        <w:tabs>
          <w:tab w:val="right" w:leader="dot" w:pos="9610"/>
        </w:tabs>
        <w:rPr>
          <w:rFonts w:ascii="Calibri" w:hAnsi="Calibri"/>
          <w:noProof/>
          <w:sz w:val="22"/>
        </w:rPr>
      </w:pPr>
      <w:hyperlink w:anchor="_Toc256000022" w:history="1">
        <w:r>
          <w:rPr>
            <w:rStyle w:val="Lienhypertexte"/>
            <w:rFonts w:ascii="Trebuchet MS" w:eastAsia="Trebuchet MS" w:hAnsi="Trebuchet MS" w:cs="Trebuchet MS"/>
            <w:lang w:val="fr-FR"/>
          </w:rPr>
          <w:t>7 - Examen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2BE31455" w14:textId="77777777" w:rsidR="00F10395" w:rsidRDefault="00657F61">
      <w:pPr>
        <w:pStyle w:val="TM2"/>
        <w:tabs>
          <w:tab w:val="right" w:leader="dot" w:pos="9610"/>
        </w:tabs>
        <w:rPr>
          <w:rFonts w:ascii="Calibri" w:hAnsi="Calibri"/>
          <w:noProof/>
          <w:sz w:val="22"/>
        </w:rPr>
      </w:pPr>
      <w:hyperlink w:anchor="_Toc256000023" w:history="1">
        <w:r>
          <w:rPr>
            <w:rStyle w:val="Lienhypertexte"/>
            <w:rFonts w:ascii="Trebuchet MS" w:eastAsia="Trebuchet MS" w:hAnsi="Trebuchet MS" w:cs="Trebuchet MS"/>
            <w:lang w:val="fr-FR"/>
          </w:rPr>
          <w:t>7.1 - Sélection des candidatures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418FD121" w14:textId="77777777" w:rsidR="00F10395" w:rsidRDefault="00657F61">
      <w:pPr>
        <w:pStyle w:val="TM2"/>
        <w:tabs>
          <w:tab w:val="right" w:leader="dot" w:pos="9610"/>
        </w:tabs>
        <w:rPr>
          <w:rFonts w:ascii="Calibri" w:hAnsi="Calibri"/>
          <w:noProof/>
          <w:sz w:val="22"/>
        </w:rPr>
      </w:pPr>
      <w:hyperlink w:anchor="_Toc256000024" w:history="1">
        <w:r>
          <w:rPr>
            <w:rStyle w:val="Lienhypertexte"/>
            <w:rFonts w:ascii="Trebuchet MS" w:eastAsia="Trebuchet MS" w:hAnsi="Trebuchet MS" w:cs="Trebuchet MS"/>
            <w:lang w:val="fr-FR"/>
          </w:rPr>
          <w:t>7.2 - Attribution des accords-cadres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4556A712" w14:textId="77777777" w:rsidR="00F10395" w:rsidRDefault="00657F61">
      <w:pPr>
        <w:pStyle w:val="TM2"/>
        <w:tabs>
          <w:tab w:val="right" w:leader="dot" w:pos="9610"/>
        </w:tabs>
        <w:rPr>
          <w:rFonts w:ascii="Calibri" w:hAnsi="Calibri"/>
          <w:noProof/>
          <w:sz w:val="22"/>
        </w:rPr>
      </w:pPr>
      <w:hyperlink w:anchor="_Toc256000025" w:history="1">
        <w:r>
          <w:rPr>
            <w:rStyle w:val="Lienhypertexte"/>
            <w:rFonts w:ascii="Trebuchet MS" w:eastAsia="Trebuchet MS" w:hAnsi="Trebuchet MS" w:cs="Trebuchet MS"/>
            <w:lang w:val="fr-FR"/>
          </w:rPr>
          <w:t>7.3 - Suite à donner à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w:instrText>
        </w:r>
        <w:r>
          <w:rPr>
            <w:rFonts w:ascii="Trebuchet MS" w:eastAsia="Trebuchet MS" w:hAnsi="Trebuchet MS" w:cs="Trebuchet MS"/>
          </w:rPr>
          <w:instrText xml:space="preserve">025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11</w:t>
        </w:r>
        <w:r>
          <w:rPr>
            <w:rFonts w:ascii="Trebuchet MS" w:eastAsia="Trebuchet MS" w:hAnsi="Trebuchet MS" w:cs="Trebuchet MS"/>
          </w:rPr>
          <w:fldChar w:fldCharType="end"/>
        </w:r>
      </w:hyperlink>
    </w:p>
    <w:p w14:paraId="28542D57" w14:textId="77777777" w:rsidR="00F10395" w:rsidRDefault="00657F61">
      <w:pPr>
        <w:pStyle w:val="TM3"/>
        <w:tabs>
          <w:tab w:val="right" w:leader="dot" w:pos="9610"/>
        </w:tabs>
        <w:rPr>
          <w:rFonts w:ascii="Calibri" w:hAnsi="Calibri"/>
          <w:noProof/>
          <w:sz w:val="22"/>
        </w:rPr>
      </w:pPr>
      <w:hyperlink w:anchor="_Toc256000026" w:history="1">
        <w:r>
          <w:rPr>
            <w:rStyle w:val="Lienhypertexte"/>
            <w:rFonts w:ascii="Trebuchet MS" w:eastAsia="Trebuchet MS" w:hAnsi="Trebuchet MS" w:cs="Trebuchet MS"/>
            <w:lang w:val="fr-FR"/>
          </w:rPr>
          <w:t>7.3.1 - Attribution à titre provisoire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11</w:t>
        </w:r>
        <w:r>
          <w:rPr>
            <w:rFonts w:ascii="Trebuchet MS" w:eastAsia="Trebuchet MS" w:hAnsi="Trebuchet MS" w:cs="Trebuchet MS"/>
          </w:rPr>
          <w:fldChar w:fldCharType="end"/>
        </w:r>
      </w:hyperlink>
    </w:p>
    <w:p w14:paraId="405C273D" w14:textId="77777777" w:rsidR="00F10395" w:rsidRDefault="00657F61">
      <w:pPr>
        <w:pStyle w:val="TM1"/>
        <w:tabs>
          <w:tab w:val="right" w:leader="dot" w:pos="9610"/>
        </w:tabs>
        <w:rPr>
          <w:rFonts w:ascii="Calibri" w:hAnsi="Calibri"/>
          <w:noProof/>
          <w:sz w:val="22"/>
        </w:rPr>
      </w:pPr>
      <w:hyperlink w:anchor="_Toc256000027" w:history="1">
        <w:r>
          <w:rPr>
            <w:rStyle w:val="Lienhypertexte"/>
            <w:rFonts w:ascii="Trebuchet MS" w:eastAsia="Trebuchet MS" w:hAnsi="Trebuchet MS" w:cs="Trebuchet MS"/>
            <w:lang w:val="fr-FR"/>
          </w:rPr>
          <w:t>8 - Renseignements complémentaires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12</w:t>
        </w:r>
        <w:r>
          <w:rPr>
            <w:rFonts w:ascii="Trebuchet MS" w:eastAsia="Trebuchet MS" w:hAnsi="Trebuchet MS" w:cs="Trebuchet MS"/>
          </w:rPr>
          <w:fldChar w:fldCharType="end"/>
        </w:r>
      </w:hyperlink>
    </w:p>
    <w:p w14:paraId="2A5A37B0" w14:textId="77777777" w:rsidR="00F10395" w:rsidRDefault="00657F61">
      <w:pPr>
        <w:pStyle w:val="TM2"/>
        <w:tabs>
          <w:tab w:val="right" w:leader="dot" w:pos="9610"/>
        </w:tabs>
        <w:rPr>
          <w:rFonts w:ascii="Calibri" w:hAnsi="Calibri"/>
          <w:noProof/>
          <w:sz w:val="22"/>
        </w:rPr>
      </w:pPr>
      <w:hyperlink w:anchor="_Toc256000028" w:history="1">
        <w:r>
          <w:rPr>
            <w:rStyle w:val="Lienhypertexte"/>
            <w:rFonts w:ascii="Trebuchet MS" w:eastAsia="Trebuchet MS" w:hAnsi="Trebuchet MS" w:cs="Trebuchet MS"/>
            <w:lang w:val="fr-FR"/>
          </w:rPr>
          <w:t>8.1 - Adresses supplémentaires et points de contact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w:instrText>
        </w:r>
        <w:r>
          <w:rPr>
            <w:rFonts w:ascii="Trebuchet MS" w:eastAsia="Trebuchet MS" w:hAnsi="Trebuchet MS" w:cs="Trebuchet MS"/>
          </w:rPr>
          <w:instrText xml:space="preserve"> _Toc256000028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12</w:t>
        </w:r>
        <w:r>
          <w:rPr>
            <w:rFonts w:ascii="Trebuchet MS" w:eastAsia="Trebuchet MS" w:hAnsi="Trebuchet MS" w:cs="Trebuchet MS"/>
          </w:rPr>
          <w:fldChar w:fldCharType="end"/>
        </w:r>
      </w:hyperlink>
    </w:p>
    <w:p w14:paraId="62171D52" w14:textId="77777777" w:rsidR="00F10395" w:rsidRDefault="00657F61">
      <w:pPr>
        <w:pStyle w:val="TM2"/>
        <w:tabs>
          <w:tab w:val="right" w:leader="dot" w:pos="9610"/>
        </w:tabs>
        <w:rPr>
          <w:rFonts w:ascii="Calibri" w:hAnsi="Calibri"/>
          <w:noProof/>
          <w:sz w:val="22"/>
        </w:rPr>
      </w:pPr>
      <w:hyperlink w:anchor="_Toc256000029" w:history="1">
        <w:r>
          <w:rPr>
            <w:rStyle w:val="Lienhypertexte"/>
            <w:rFonts w:ascii="Trebuchet MS" w:eastAsia="Trebuchet MS" w:hAnsi="Trebuchet MS" w:cs="Trebuchet MS"/>
            <w:lang w:val="fr-FR"/>
          </w:rPr>
          <w:t>8.2 - Procédures de recours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12</w:t>
        </w:r>
        <w:r>
          <w:rPr>
            <w:rFonts w:ascii="Trebuchet MS" w:eastAsia="Trebuchet MS" w:hAnsi="Trebuchet MS" w:cs="Trebuchet MS"/>
          </w:rPr>
          <w:fldChar w:fldCharType="end"/>
        </w:r>
      </w:hyperlink>
    </w:p>
    <w:p w14:paraId="2BCCD072" w14:textId="77777777" w:rsidR="00F10395" w:rsidRDefault="00657F61">
      <w:pPr>
        <w:spacing w:after="100"/>
        <w:rPr>
          <w:rFonts w:ascii="Trebuchet MS" w:eastAsia="Trebuchet MS" w:hAnsi="Trebuchet MS" w:cs="Trebuchet MS"/>
          <w:color w:val="000000"/>
          <w:sz w:val="22"/>
          <w:lang w:val="fr-FR"/>
        </w:rPr>
        <w:sectPr w:rsidR="00F10395">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6B657057"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2D93AC06" w14:textId="77777777" w:rsidR="00F10395" w:rsidRPr="00F22908" w:rsidRDefault="00657F61">
      <w:pPr>
        <w:spacing w:line="60" w:lineRule="exact"/>
        <w:rPr>
          <w:sz w:val="6"/>
          <w:lang w:val="fr-FR"/>
        </w:rPr>
      </w:pPr>
      <w:r w:rsidRPr="00F22908">
        <w:rPr>
          <w:lang w:val="fr-FR"/>
        </w:rPr>
        <w:t xml:space="preserve"> </w:t>
      </w:r>
    </w:p>
    <w:p w14:paraId="153B23BF" w14:textId="77777777" w:rsidR="00F10395" w:rsidRDefault="00657F61">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18D70764" w14:textId="77777777" w:rsidR="00F10395" w:rsidRDefault="00657F61">
      <w:pPr>
        <w:pStyle w:val="ParagrapheIndent2"/>
        <w:spacing w:line="232" w:lineRule="exact"/>
        <w:jc w:val="both"/>
        <w:rPr>
          <w:color w:val="000000"/>
          <w:lang w:val="fr-FR"/>
        </w:rPr>
      </w:pPr>
      <w:r>
        <w:rPr>
          <w:color w:val="000000"/>
          <w:lang w:val="fr-FR"/>
        </w:rPr>
        <w:t>La présente consultation concerne :</w:t>
      </w:r>
    </w:p>
    <w:p w14:paraId="0C43593A" w14:textId="77777777" w:rsidR="00F10395" w:rsidRDefault="00657F61">
      <w:pPr>
        <w:pStyle w:val="ParagrapheIndent2"/>
        <w:spacing w:line="232" w:lineRule="exact"/>
        <w:jc w:val="both"/>
        <w:rPr>
          <w:color w:val="000000"/>
          <w:lang w:val="fr-FR"/>
        </w:rPr>
      </w:pPr>
      <w:r>
        <w:rPr>
          <w:color w:val="000000"/>
          <w:lang w:val="fr-FR"/>
        </w:rPr>
        <w:t>Marché de Prestations évènementielles - Forum Polytech</w:t>
      </w:r>
    </w:p>
    <w:p w14:paraId="0EC2CE01" w14:textId="77777777" w:rsidR="00F10395" w:rsidRDefault="00F10395">
      <w:pPr>
        <w:pStyle w:val="ParagrapheIndent2"/>
        <w:spacing w:line="232" w:lineRule="exact"/>
        <w:jc w:val="both"/>
        <w:rPr>
          <w:color w:val="000000"/>
          <w:lang w:val="fr-FR"/>
        </w:rPr>
      </w:pPr>
    </w:p>
    <w:p w14:paraId="6265BE39" w14:textId="77777777" w:rsidR="00F10395" w:rsidRDefault="00657F61">
      <w:pPr>
        <w:pStyle w:val="ParagrapheIndent2"/>
        <w:spacing w:line="232" w:lineRule="exact"/>
        <w:jc w:val="both"/>
        <w:rPr>
          <w:color w:val="000000"/>
          <w:lang w:val="fr-FR"/>
        </w:rPr>
      </w:pPr>
      <w:r>
        <w:rPr>
          <w:color w:val="000000"/>
          <w:lang w:val="fr-FR"/>
        </w:rPr>
        <w:t xml:space="preserve">Prestation </w:t>
      </w:r>
      <w:r>
        <w:rPr>
          <w:color w:val="000000"/>
          <w:lang w:val="fr-FR"/>
        </w:rPr>
        <w:t>évènementielle pour la fourniture, livraison, montage, démontage, récupération des fournitures suivantes :</w:t>
      </w:r>
    </w:p>
    <w:p w14:paraId="743F83F2" w14:textId="77777777" w:rsidR="00F10395" w:rsidRDefault="00F10395">
      <w:pPr>
        <w:pStyle w:val="ParagrapheIndent2"/>
        <w:spacing w:line="232" w:lineRule="exact"/>
        <w:jc w:val="both"/>
        <w:rPr>
          <w:color w:val="000000"/>
          <w:lang w:val="fr-FR"/>
        </w:rPr>
      </w:pPr>
    </w:p>
    <w:p w14:paraId="43B5C2B1" w14:textId="77777777" w:rsidR="00F10395" w:rsidRDefault="00657F61">
      <w:pPr>
        <w:pStyle w:val="ParagrapheIndent2"/>
        <w:spacing w:line="232" w:lineRule="exact"/>
        <w:jc w:val="both"/>
        <w:rPr>
          <w:color w:val="000000"/>
          <w:lang w:val="fr-FR"/>
        </w:rPr>
      </w:pPr>
      <w:r>
        <w:rPr>
          <w:color w:val="000000"/>
          <w:lang w:val="fr-FR"/>
        </w:rPr>
        <w:t>Stands et divers mobiliers, tente extérieur, plancher bois, moquettes, éclairage de stands, chauffages d’appoint, prises et diverses rallonges élect</w:t>
      </w:r>
      <w:r>
        <w:rPr>
          <w:color w:val="000000"/>
          <w:lang w:val="fr-FR"/>
        </w:rPr>
        <w:t>rique</w:t>
      </w:r>
    </w:p>
    <w:p w14:paraId="2EFAC9CF" w14:textId="77777777" w:rsidR="00F10395" w:rsidRDefault="00F10395">
      <w:pPr>
        <w:pStyle w:val="ParagrapheIndent2"/>
        <w:spacing w:line="232" w:lineRule="exact"/>
        <w:jc w:val="both"/>
        <w:rPr>
          <w:color w:val="000000"/>
          <w:lang w:val="fr-FR"/>
        </w:rPr>
      </w:pPr>
    </w:p>
    <w:p w14:paraId="661CC4F1" w14:textId="77777777" w:rsidR="00F10395" w:rsidRDefault="00657F61">
      <w:pPr>
        <w:pStyle w:val="ParagrapheIndent2"/>
        <w:spacing w:line="232" w:lineRule="exact"/>
        <w:jc w:val="both"/>
        <w:rPr>
          <w:color w:val="000000"/>
          <w:lang w:val="fr-FR"/>
        </w:rPr>
      </w:pPr>
      <w:r>
        <w:rPr>
          <w:color w:val="000000"/>
          <w:lang w:val="fr-FR"/>
        </w:rPr>
        <w:t>L'évènement est prévu le mardi 14 octobre 2025</w:t>
      </w:r>
    </w:p>
    <w:p w14:paraId="78BC3AF9" w14:textId="77777777" w:rsidR="00F10395" w:rsidRDefault="00657F61">
      <w:pPr>
        <w:pStyle w:val="ParagrapheIndent2"/>
        <w:spacing w:line="232" w:lineRule="exact"/>
        <w:jc w:val="both"/>
        <w:rPr>
          <w:color w:val="000000"/>
          <w:lang w:val="fr-FR"/>
        </w:rPr>
      </w:pPr>
      <w:r>
        <w:rPr>
          <w:color w:val="000000"/>
          <w:lang w:val="fr-FR"/>
        </w:rPr>
        <w:t>La livraison et le montage des équipements sont prévus le vendredi 10 et le lundi 13 octobre 2025</w:t>
      </w:r>
    </w:p>
    <w:p w14:paraId="682F5219" w14:textId="77777777" w:rsidR="00F10395" w:rsidRDefault="00657F61">
      <w:pPr>
        <w:pStyle w:val="ParagrapheIndent2"/>
        <w:spacing w:line="232" w:lineRule="exact"/>
        <w:jc w:val="both"/>
        <w:rPr>
          <w:color w:val="000000"/>
          <w:lang w:val="fr-FR"/>
        </w:rPr>
      </w:pPr>
      <w:r>
        <w:rPr>
          <w:color w:val="000000"/>
          <w:lang w:val="fr-FR"/>
        </w:rPr>
        <w:t>Démontage et évacuation à réaliser sur une journée : mercredi 15 octobre 2025</w:t>
      </w:r>
    </w:p>
    <w:p w14:paraId="7A6D7BCB" w14:textId="77777777" w:rsidR="00F10395" w:rsidRDefault="00F10395">
      <w:pPr>
        <w:pStyle w:val="ParagrapheIndent2"/>
        <w:spacing w:after="240" w:line="232" w:lineRule="exact"/>
        <w:jc w:val="both"/>
        <w:rPr>
          <w:color w:val="000000"/>
          <w:lang w:val="fr-FR"/>
        </w:rPr>
      </w:pPr>
    </w:p>
    <w:p w14:paraId="55331E78" w14:textId="77777777" w:rsidR="00F10395" w:rsidRDefault="00657F61">
      <w:pPr>
        <w:pStyle w:val="ParagrapheIndent2"/>
        <w:spacing w:line="232" w:lineRule="exact"/>
        <w:jc w:val="both"/>
        <w:rPr>
          <w:color w:val="000000"/>
          <w:lang w:val="fr-FR"/>
        </w:rPr>
      </w:pPr>
      <w:r>
        <w:rPr>
          <w:color w:val="000000"/>
          <w:lang w:val="fr-FR"/>
        </w:rPr>
        <w:t>Lieu(x) d'exécution :</w:t>
      </w:r>
    </w:p>
    <w:p w14:paraId="2524C806" w14:textId="77777777" w:rsidR="00F10395" w:rsidRDefault="00657F61">
      <w:pPr>
        <w:pStyle w:val="ParagrapheIndent2"/>
        <w:spacing w:line="232" w:lineRule="exact"/>
        <w:jc w:val="both"/>
        <w:rPr>
          <w:color w:val="000000"/>
          <w:lang w:val="fr-FR"/>
        </w:rPr>
      </w:pPr>
      <w:r>
        <w:rPr>
          <w:color w:val="000000"/>
          <w:lang w:val="fr-FR"/>
        </w:rPr>
        <w:t>Pol</w:t>
      </w:r>
      <w:r>
        <w:rPr>
          <w:color w:val="000000"/>
          <w:lang w:val="fr-FR"/>
        </w:rPr>
        <w:t>ytech Paris Saclay</w:t>
      </w:r>
    </w:p>
    <w:p w14:paraId="0F1A4D46" w14:textId="77777777" w:rsidR="00F10395" w:rsidRDefault="00657F61">
      <w:pPr>
        <w:pStyle w:val="ParagrapheIndent2"/>
        <w:spacing w:line="232" w:lineRule="exact"/>
        <w:jc w:val="both"/>
        <w:rPr>
          <w:color w:val="000000"/>
          <w:lang w:val="fr-FR"/>
        </w:rPr>
      </w:pPr>
      <w:r>
        <w:rPr>
          <w:color w:val="000000"/>
          <w:lang w:val="fr-FR"/>
        </w:rPr>
        <w:t>Maison de l’ingénieur</w:t>
      </w:r>
    </w:p>
    <w:p w14:paraId="7F1327A7" w14:textId="77777777" w:rsidR="00F10395" w:rsidRDefault="00657F61">
      <w:pPr>
        <w:pStyle w:val="ParagrapheIndent2"/>
        <w:spacing w:line="232" w:lineRule="exact"/>
        <w:jc w:val="both"/>
        <w:rPr>
          <w:color w:val="000000"/>
          <w:lang w:val="fr-FR"/>
        </w:rPr>
      </w:pPr>
      <w:r>
        <w:rPr>
          <w:color w:val="000000"/>
          <w:lang w:val="fr-FR"/>
        </w:rPr>
        <w:t>Rue Louis de Broglie-Bâtiment 620</w:t>
      </w:r>
    </w:p>
    <w:p w14:paraId="1CE53ED6" w14:textId="77777777" w:rsidR="00F10395" w:rsidRDefault="00657F61">
      <w:pPr>
        <w:pStyle w:val="ParagrapheIndent2"/>
        <w:spacing w:after="240" w:line="232" w:lineRule="exact"/>
        <w:jc w:val="both"/>
        <w:rPr>
          <w:color w:val="000000"/>
          <w:lang w:val="fr-FR"/>
        </w:rPr>
      </w:pPr>
      <w:r>
        <w:rPr>
          <w:color w:val="000000"/>
          <w:lang w:val="fr-FR"/>
        </w:rPr>
        <w:t>91400 Orsay</w:t>
      </w:r>
    </w:p>
    <w:p w14:paraId="21A85350" w14:textId="77777777" w:rsidR="00F10395" w:rsidRDefault="00657F61">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5190E70C" w14:textId="77777777" w:rsidR="00F10395" w:rsidRDefault="00657F61">
      <w:pPr>
        <w:pStyle w:val="ParagrapheIndent2"/>
        <w:spacing w:after="240" w:line="232" w:lineRule="exact"/>
        <w:jc w:val="both"/>
        <w:rPr>
          <w:color w:val="000000"/>
          <w:lang w:val="fr-FR"/>
        </w:rPr>
      </w:pPr>
      <w:r>
        <w:rPr>
          <w:color w:val="000000"/>
          <w:lang w:val="fr-FR"/>
        </w:rPr>
        <w:t xml:space="preserve">La procédure de passation utilisée est : la procédure adaptée ouverte. Elle est soumise aux dispositions des articles L. 2123-1 et R. </w:t>
      </w:r>
      <w:r>
        <w:rPr>
          <w:color w:val="000000"/>
          <w:lang w:val="fr-FR"/>
        </w:rPr>
        <w:t>2123-1 1° du Code de la commande publique.</w:t>
      </w:r>
    </w:p>
    <w:p w14:paraId="3EFCA009" w14:textId="77777777" w:rsidR="00F10395" w:rsidRDefault="00657F61">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7C944997" w14:textId="77777777" w:rsidR="00F10395" w:rsidRDefault="00657F61">
      <w:pPr>
        <w:pStyle w:val="ParagrapheIndent2"/>
        <w:spacing w:after="240" w:line="232" w:lineRule="exact"/>
        <w:jc w:val="both"/>
        <w:rPr>
          <w:color w:val="000000"/>
          <w:lang w:val="fr-FR"/>
        </w:rPr>
      </w:pPr>
      <w:r>
        <w:rPr>
          <w:color w:val="000000"/>
          <w:lang w:val="fr-FR"/>
        </w:rPr>
        <w:t>L'accord-cadre avec maximum est passé en application des articles L2125-1 1°, R. 2162-1 à R. 2162-6, R. 2162-13 et R. 2162-14 du Code de la commande publique. Il donnera lieu à l'émi</w:t>
      </w:r>
      <w:r>
        <w:rPr>
          <w:color w:val="000000"/>
          <w:lang w:val="fr-FR"/>
        </w:rPr>
        <w:t>ssion de bons de commande.</w:t>
      </w:r>
    </w:p>
    <w:p w14:paraId="5FD81B44" w14:textId="77777777" w:rsidR="00F10395" w:rsidRDefault="00657F61">
      <w:pPr>
        <w:pStyle w:val="Titre2"/>
        <w:ind w:left="280"/>
        <w:rPr>
          <w:rFonts w:ascii="Trebuchet MS" w:eastAsia="Trebuchet MS" w:hAnsi="Trebuchet MS" w:cs="Trebuchet MS"/>
          <w:i w:val="0"/>
          <w:color w:val="000000"/>
          <w:sz w:val="24"/>
          <w:lang w:val="fr-FR"/>
        </w:rPr>
      </w:pPr>
      <w:bookmarkStart w:id="8" w:name="ArtL2_RC-2-A1.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009AF1D3" w14:textId="77777777" w:rsidR="00F10395" w:rsidRDefault="00657F61">
      <w:pPr>
        <w:pStyle w:val="ParagrapheIndent2"/>
        <w:spacing w:after="240"/>
        <w:jc w:val="both"/>
        <w:rPr>
          <w:color w:val="000000"/>
          <w:lang w:val="fr-FR"/>
        </w:rPr>
      </w:pPr>
      <w:r>
        <w:rPr>
          <w:color w:val="000000"/>
          <w:lang w:val="fr-FR"/>
        </w:rPr>
        <w:t>Il n'est pas prévu de décomposition en lots.</w:t>
      </w:r>
    </w:p>
    <w:p w14:paraId="533BD144" w14:textId="77777777" w:rsidR="00F10395" w:rsidRDefault="00657F61">
      <w:pPr>
        <w:pStyle w:val="ParagrapheIndent2"/>
        <w:spacing w:after="240" w:line="232" w:lineRule="exact"/>
        <w:jc w:val="both"/>
        <w:rPr>
          <w:color w:val="000000"/>
          <w:lang w:val="fr-FR"/>
        </w:rPr>
      </w:pPr>
      <w:r>
        <w:rPr>
          <w:color w:val="000000"/>
          <w:lang w:val="fr-FR"/>
        </w:rPr>
        <w:t>Le pouvoir adjudicateur a décidé de ne pas lancer la consultation en lots séparés pour les motifs suivants : Les prestations objet du présent mar</w:t>
      </w:r>
      <w:r>
        <w:rPr>
          <w:color w:val="000000"/>
          <w:lang w:val="fr-FR"/>
        </w:rPr>
        <w:t>ché sont indissociables..</w:t>
      </w:r>
    </w:p>
    <w:p w14:paraId="38D7FE96" w14:textId="77777777" w:rsidR="00F10395" w:rsidRDefault="00657F61">
      <w:pPr>
        <w:pStyle w:val="Titre2"/>
        <w:ind w:left="280"/>
        <w:rPr>
          <w:rFonts w:ascii="Trebuchet MS" w:eastAsia="Trebuchet MS" w:hAnsi="Trebuchet MS" w:cs="Trebuchet MS"/>
          <w:i w:val="0"/>
          <w:color w:val="000000"/>
          <w:sz w:val="24"/>
          <w:lang w:val="fr-FR"/>
        </w:rPr>
      </w:pPr>
      <w:bookmarkStart w:id="10" w:name="ArtL2_RC-2-A1.7"/>
      <w:bookmarkStart w:id="11" w:name="_Toc256000005"/>
      <w:bookmarkEnd w:id="10"/>
      <w:r>
        <w:rPr>
          <w:rFonts w:ascii="Trebuchet MS" w:eastAsia="Trebuchet MS" w:hAnsi="Trebuchet MS" w:cs="Trebuchet MS"/>
          <w:i w:val="0"/>
          <w:color w:val="000000"/>
          <w:sz w:val="24"/>
          <w:lang w:val="fr-FR"/>
        </w:rPr>
        <w:t>1.5 - Nomenclature</w:t>
      </w:r>
      <w:bookmarkEnd w:id="11"/>
    </w:p>
    <w:p w14:paraId="514EA079" w14:textId="77777777" w:rsidR="00F10395" w:rsidRDefault="00657F61">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506F35F2" w14:textId="77777777" w:rsidR="00F10395" w:rsidRDefault="00F1039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F10395" w14:paraId="2E3D7D5A"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7565A5"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3C957E4"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F10395" w14:paraId="19887513"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FEB007"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79952000-2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B3B736"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d'organisation d'événements</w:t>
            </w:r>
          </w:p>
        </w:tc>
      </w:tr>
      <w:tr w:rsidR="00F10395" w:rsidRPr="00F22908" w14:paraId="4649C934"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00274E"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45223800-4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F0A72A"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Assemblage et montage de </w:t>
            </w:r>
            <w:r>
              <w:rPr>
                <w:rFonts w:ascii="Trebuchet MS" w:eastAsia="Trebuchet MS" w:hAnsi="Trebuchet MS" w:cs="Trebuchet MS"/>
                <w:color w:val="000000"/>
                <w:sz w:val="20"/>
                <w:lang w:val="fr-FR"/>
              </w:rPr>
              <w:t>structures préfabriquées</w:t>
            </w:r>
          </w:p>
        </w:tc>
      </w:tr>
    </w:tbl>
    <w:p w14:paraId="17B8ACA8" w14:textId="77777777" w:rsidR="00F10395" w:rsidRPr="00F22908" w:rsidRDefault="00657F61">
      <w:pPr>
        <w:spacing w:after="120" w:line="240" w:lineRule="exact"/>
        <w:rPr>
          <w:lang w:val="fr-FR"/>
        </w:rPr>
      </w:pPr>
      <w:r w:rsidRPr="00F22908">
        <w:rPr>
          <w:lang w:val="fr-FR"/>
        </w:rPr>
        <w:t xml:space="preserve"> </w:t>
      </w:r>
    </w:p>
    <w:p w14:paraId="22C45790" w14:textId="77777777" w:rsidR="00F10395" w:rsidRDefault="00657F61">
      <w:pPr>
        <w:pStyle w:val="Titre2"/>
        <w:ind w:left="280"/>
        <w:rPr>
          <w:rFonts w:ascii="Trebuchet MS" w:eastAsia="Trebuchet MS" w:hAnsi="Trebuchet MS" w:cs="Trebuchet MS"/>
          <w:i w:val="0"/>
          <w:color w:val="000000"/>
          <w:sz w:val="24"/>
          <w:lang w:val="fr-FR"/>
        </w:rPr>
      </w:pPr>
      <w:bookmarkStart w:id="12" w:name="ArtL2_RC-2-A1.9"/>
      <w:bookmarkStart w:id="13" w:name="_Toc256000006"/>
      <w:bookmarkEnd w:id="12"/>
      <w:r>
        <w:rPr>
          <w:rFonts w:ascii="Trebuchet MS" w:eastAsia="Trebuchet MS" w:hAnsi="Trebuchet MS" w:cs="Trebuchet MS"/>
          <w:i w:val="0"/>
          <w:color w:val="000000"/>
          <w:sz w:val="24"/>
          <w:lang w:val="fr-FR"/>
        </w:rPr>
        <w:t>1.6 - Renouvellement</w:t>
      </w:r>
      <w:bookmarkEnd w:id="13"/>
    </w:p>
    <w:p w14:paraId="6160016F" w14:textId="77777777" w:rsidR="00F10395" w:rsidRDefault="00657F61">
      <w:pPr>
        <w:pStyle w:val="ParagrapheIndent2"/>
        <w:spacing w:line="232" w:lineRule="exact"/>
        <w:jc w:val="both"/>
        <w:rPr>
          <w:color w:val="000000"/>
          <w:lang w:val="fr-FR"/>
        </w:rPr>
      </w:pPr>
      <w:r>
        <w:rPr>
          <w:color w:val="000000"/>
          <w:lang w:val="fr-FR"/>
        </w:rPr>
        <w:t>Il s'agit d'un accord-cadre renouvelable en raison du caractère récurrent des prestations.</w:t>
      </w:r>
    </w:p>
    <w:p w14:paraId="3B23DC29" w14:textId="77777777" w:rsidR="00F10395" w:rsidRDefault="00F10395">
      <w:pPr>
        <w:pStyle w:val="ParagrapheIndent2"/>
        <w:spacing w:line="232" w:lineRule="exact"/>
        <w:jc w:val="both"/>
        <w:rPr>
          <w:color w:val="000000"/>
          <w:lang w:val="fr-FR"/>
        </w:rPr>
      </w:pPr>
    </w:p>
    <w:p w14:paraId="69C1ECC1" w14:textId="77777777" w:rsidR="00F10395" w:rsidRDefault="00657F61">
      <w:pPr>
        <w:pStyle w:val="ParagrapheIndent2"/>
        <w:spacing w:line="232" w:lineRule="exact"/>
        <w:jc w:val="both"/>
        <w:rPr>
          <w:color w:val="000000"/>
          <w:lang w:val="fr-FR"/>
        </w:rPr>
        <w:sectPr w:rsidR="00F10395">
          <w:footerReference w:type="default" r:id="rId19"/>
          <w:pgSz w:w="11900" w:h="16840"/>
          <w:pgMar w:top="1140" w:right="1140" w:bottom="1140" w:left="1140" w:header="1140" w:footer="1140" w:gutter="0"/>
          <w:cols w:space="708"/>
        </w:sectPr>
      </w:pPr>
      <w:r>
        <w:rPr>
          <w:color w:val="000000"/>
          <w:lang w:val="fr-FR"/>
        </w:rPr>
        <w:t xml:space="preserve">Le </w:t>
      </w:r>
      <w:r>
        <w:rPr>
          <w:color w:val="000000"/>
          <w:lang w:val="fr-FR"/>
        </w:rPr>
        <w:t>prochain contrat sera conclu en 2026.</w:t>
      </w:r>
      <w:r>
        <w:rPr>
          <w:color w:val="000000"/>
          <w:lang w:val="fr-FR"/>
        </w:rPr>
        <w:cr/>
      </w:r>
    </w:p>
    <w:p w14:paraId="4FA49C7A"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14" w:name="ArtL1_RC-2-A2"/>
      <w:bookmarkStart w:id="15" w:name="_Toc256000007"/>
      <w:bookmarkEnd w:id="14"/>
      <w:r>
        <w:rPr>
          <w:rFonts w:ascii="Trebuchet MS" w:eastAsia="Trebuchet MS" w:hAnsi="Trebuchet MS" w:cs="Trebuchet MS"/>
          <w:color w:val="FFFFFF"/>
          <w:sz w:val="28"/>
          <w:lang w:val="fr-FR"/>
        </w:rPr>
        <w:lastRenderedPageBreak/>
        <w:t>2 - Conditions de la consultation</w:t>
      </w:r>
      <w:bookmarkEnd w:id="15"/>
    </w:p>
    <w:p w14:paraId="7913D187" w14:textId="77777777" w:rsidR="00F10395" w:rsidRPr="00F22908" w:rsidRDefault="00657F61">
      <w:pPr>
        <w:spacing w:line="60" w:lineRule="exact"/>
        <w:rPr>
          <w:sz w:val="6"/>
          <w:lang w:val="fr-FR"/>
        </w:rPr>
      </w:pPr>
      <w:r w:rsidRPr="00F22908">
        <w:rPr>
          <w:lang w:val="fr-FR"/>
        </w:rPr>
        <w:t xml:space="preserve"> </w:t>
      </w:r>
    </w:p>
    <w:p w14:paraId="085A26C0" w14:textId="77777777" w:rsidR="00F10395" w:rsidRDefault="00657F61">
      <w:pPr>
        <w:pStyle w:val="Titre2"/>
        <w:ind w:left="280"/>
        <w:rPr>
          <w:rFonts w:ascii="Trebuchet MS" w:eastAsia="Trebuchet MS" w:hAnsi="Trebuchet MS" w:cs="Trebuchet MS"/>
          <w:i w:val="0"/>
          <w:color w:val="000000"/>
          <w:sz w:val="24"/>
          <w:lang w:val="fr-FR"/>
        </w:rPr>
      </w:pPr>
      <w:bookmarkStart w:id="16" w:name="ArtL2_RC-2-A2.2"/>
      <w:bookmarkStart w:id="17" w:name="_Toc256000008"/>
      <w:bookmarkEnd w:id="16"/>
      <w:r>
        <w:rPr>
          <w:rFonts w:ascii="Trebuchet MS" w:eastAsia="Trebuchet MS" w:hAnsi="Trebuchet MS" w:cs="Trebuchet MS"/>
          <w:i w:val="0"/>
          <w:color w:val="000000"/>
          <w:sz w:val="24"/>
          <w:lang w:val="fr-FR"/>
        </w:rPr>
        <w:t>2.1 - Délai de validité des offres</w:t>
      </w:r>
      <w:bookmarkEnd w:id="17"/>
    </w:p>
    <w:p w14:paraId="058D4D39" w14:textId="77777777" w:rsidR="00F10395" w:rsidRDefault="00657F61">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18D84366" w14:textId="77777777" w:rsidR="00F10395" w:rsidRDefault="00657F61">
      <w:pPr>
        <w:pStyle w:val="Titre2"/>
        <w:ind w:left="280"/>
        <w:rPr>
          <w:rFonts w:ascii="Trebuchet MS" w:eastAsia="Trebuchet MS" w:hAnsi="Trebuchet MS" w:cs="Trebuchet MS"/>
          <w:i w:val="0"/>
          <w:color w:val="000000"/>
          <w:sz w:val="24"/>
          <w:lang w:val="fr-FR"/>
        </w:rPr>
      </w:pPr>
      <w:bookmarkStart w:id="18" w:name="ArtL2_RC-2-A2.3"/>
      <w:bookmarkStart w:id="19" w:name="_Toc256000009"/>
      <w:bookmarkEnd w:id="18"/>
      <w:r>
        <w:rPr>
          <w:rFonts w:ascii="Trebuchet MS" w:eastAsia="Trebuchet MS" w:hAnsi="Trebuchet MS" w:cs="Trebuchet MS"/>
          <w:i w:val="0"/>
          <w:color w:val="000000"/>
          <w:sz w:val="24"/>
          <w:lang w:val="fr-FR"/>
        </w:rPr>
        <w:t xml:space="preserve">2.2 - Forme juridique du </w:t>
      </w:r>
      <w:r>
        <w:rPr>
          <w:rFonts w:ascii="Trebuchet MS" w:eastAsia="Trebuchet MS" w:hAnsi="Trebuchet MS" w:cs="Trebuchet MS"/>
          <w:i w:val="0"/>
          <w:color w:val="000000"/>
          <w:sz w:val="24"/>
          <w:lang w:val="fr-FR"/>
        </w:rPr>
        <w:t>groupement</w:t>
      </w:r>
      <w:bookmarkEnd w:id="19"/>
    </w:p>
    <w:p w14:paraId="3B9E62AB" w14:textId="77777777" w:rsidR="00F10395" w:rsidRDefault="00657F61">
      <w:pPr>
        <w:pStyle w:val="ParagrapheIndent2"/>
        <w:spacing w:after="240" w:line="232" w:lineRule="exact"/>
        <w:jc w:val="both"/>
        <w:rPr>
          <w:color w:val="000000"/>
          <w:lang w:val="fr-FR"/>
        </w:rPr>
      </w:pPr>
      <w:r>
        <w:rPr>
          <w:color w:val="000000"/>
          <w:lang w:val="fr-FR"/>
        </w:rPr>
        <w:t>Le pouvoir adjudicateur ne souhaite imposer aucune forme de groupement à l'attributaire de l'accord-cadre.</w:t>
      </w:r>
    </w:p>
    <w:p w14:paraId="463BFFF4" w14:textId="77777777" w:rsidR="00F10395" w:rsidRDefault="00657F61">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w:t>
      </w:r>
      <w:r>
        <w:rPr>
          <w:color w:val="000000"/>
          <w:lang w:val="fr-FR"/>
        </w:rPr>
        <w:t>u plusieurs groupements ou en qualité de membres de plusieurs groupements.</w:t>
      </w:r>
    </w:p>
    <w:p w14:paraId="06D71893" w14:textId="77777777" w:rsidR="00F10395" w:rsidRDefault="00657F61">
      <w:pPr>
        <w:pStyle w:val="Titre2"/>
        <w:ind w:left="280"/>
        <w:rPr>
          <w:rFonts w:ascii="Trebuchet MS" w:eastAsia="Trebuchet MS" w:hAnsi="Trebuchet MS" w:cs="Trebuchet MS"/>
          <w:i w:val="0"/>
          <w:color w:val="000000"/>
          <w:sz w:val="24"/>
          <w:lang w:val="fr-FR"/>
        </w:rPr>
      </w:pPr>
      <w:bookmarkStart w:id="20" w:name="ArtL2_RC-2-A2.5"/>
      <w:bookmarkStart w:id="21" w:name="_Toc256000010"/>
      <w:bookmarkEnd w:id="20"/>
      <w:r>
        <w:rPr>
          <w:rFonts w:ascii="Trebuchet MS" w:eastAsia="Trebuchet MS" w:hAnsi="Trebuchet MS" w:cs="Trebuchet MS"/>
          <w:i w:val="0"/>
          <w:color w:val="000000"/>
          <w:sz w:val="24"/>
          <w:lang w:val="fr-FR"/>
        </w:rPr>
        <w:t>2.3 - Variantes</w:t>
      </w:r>
      <w:bookmarkEnd w:id="21"/>
    </w:p>
    <w:p w14:paraId="04D66638" w14:textId="77777777" w:rsidR="00F10395" w:rsidRDefault="00657F61">
      <w:pPr>
        <w:pStyle w:val="ParagrapheIndent2"/>
        <w:spacing w:after="240"/>
        <w:jc w:val="both"/>
        <w:rPr>
          <w:color w:val="000000"/>
          <w:lang w:val="fr-FR"/>
        </w:rPr>
      </w:pPr>
      <w:r>
        <w:rPr>
          <w:color w:val="000000"/>
          <w:lang w:val="fr-FR"/>
        </w:rPr>
        <w:t>Aucune variante n'est autorisée.</w:t>
      </w:r>
    </w:p>
    <w:p w14:paraId="301C2944"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22" w:name="ArtL1_RC-2-A4"/>
      <w:bookmarkStart w:id="23" w:name="_Toc256000011"/>
      <w:bookmarkEnd w:id="22"/>
      <w:r>
        <w:rPr>
          <w:rFonts w:ascii="Trebuchet MS" w:eastAsia="Trebuchet MS" w:hAnsi="Trebuchet MS" w:cs="Trebuchet MS"/>
          <w:color w:val="FFFFFF"/>
          <w:sz w:val="28"/>
          <w:lang w:val="fr-FR"/>
        </w:rPr>
        <w:t>3 - Conditions relatives au contrat</w:t>
      </w:r>
      <w:bookmarkEnd w:id="23"/>
    </w:p>
    <w:p w14:paraId="4367F503" w14:textId="77777777" w:rsidR="00F10395" w:rsidRPr="00F22908" w:rsidRDefault="00657F61">
      <w:pPr>
        <w:spacing w:line="60" w:lineRule="exact"/>
        <w:rPr>
          <w:sz w:val="6"/>
          <w:lang w:val="fr-FR"/>
        </w:rPr>
      </w:pPr>
      <w:r w:rsidRPr="00F22908">
        <w:rPr>
          <w:lang w:val="fr-FR"/>
        </w:rPr>
        <w:t xml:space="preserve"> </w:t>
      </w:r>
    </w:p>
    <w:p w14:paraId="062F4FBB" w14:textId="77777777" w:rsidR="00F10395" w:rsidRDefault="00657F61">
      <w:pPr>
        <w:pStyle w:val="Titre2"/>
        <w:ind w:left="280"/>
        <w:rPr>
          <w:rFonts w:ascii="Trebuchet MS" w:eastAsia="Trebuchet MS" w:hAnsi="Trebuchet MS" w:cs="Trebuchet MS"/>
          <w:i w:val="0"/>
          <w:color w:val="000000"/>
          <w:sz w:val="24"/>
          <w:lang w:val="fr-FR"/>
        </w:rPr>
      </w:pPr>
      <w:bookmarkStart w:id="24" w:name="ArtL2_RC-2-A4.1"/>
      <w:bookmarkStart w:id="25" w:name="_Toc256000012"/>
      <w:bookmarkEnd w:id="24"/>
      <w:r>
        <w:rPr>
          <w:rFonts w:ascii="Trebuchet MS" w:eastAsia="Trebuchet MS" w:hAnsi="Trebuchet MS" w:cs="Trebuchet MS"/>
          <w:i w:val="0"/>
          <w:color w:val="000000"/>
          <w:sz w:val="24"/>
          <w:lang w:val="fr-FR"/>
        </w:rPr>
        <w:t>3.1 - Durée du contrat ou délai d'exécution</w:t>
      </w:r>
      <w:bookmarkEnd w:id="25"/>
    </w:p>
    <w:p w14:paraId="60127207" w14:textId="77777777" w:rsidR="00F10395" w:rsidRDefault="00657F61">
      <w:pPr>
        <w:pStyle w:val="ParagrapheIndent2"/>
        <w:spacing w:after="240"/>
        <w:jc w:val="both"/>
        <w:rPr>
          <w:color w:val="000000"/>
          <w:lang w:val="fr-FR"/>
        </w:rPr>
      </w:pPr>
      <w:r>
        <w:rPr>
          <w:color w:val="000000"/>
          <w:lang w:val="fr-FR"/>
        </w:rPr>
        <w:t>La durée du contrat est fixée au CCAP.</w:t>
      </w:r>
    </w:p>
    <w:p w14:paraId="3EAD601E" w14:textId="77777777" w:rsidR="00F10395" w:rsidRDefault="00657F61">
      <w:pPr>
        <w:pStyle w:val="Titre2"/>
        <w:ind w:left="280"/>
        <w:rPr>
          <w:rFonts w:ascii="Trebuchet MS" w:eastAsia="Trebuchet MS" w:hAnsi="Trebuchet MS" w:cs="Trebuchet MS"/>
          <w:i w:val="0"/>
          <w:color w:val="000000"/>
          <w:sz w:val="24"/>
          <w:lang w:val="fr-FR"/>
        </w:rPr>
      </w:pPr>
      <w:bookmarkStart w:id="26" w:name="ArtL2_RC-2-A4.2"/>
      <w:bookmarkStart w:id="27" w:name="_Toc256000013"/>
      <w:bookmarkEnd w:id="26"/>
      <w:r>
        <w:rPr>
          <w:rFonts w:ascii="Trebuchet MS" w:eastAsia="Trebuchet MS" w:hAnsi="Trebuchet MS" w:cs="Trebuchet MS"/>
          <w:i w:val="0"/>
          <w:color w:val="000000"/>
          <w:sz w:val="24"/>
          <w:lang w:val="fr-FR"/>
        </w:rPr>
        <w:t>3.2 - Modal</w:t>
      </w:r>
      <w:r>
        <w:rPr>
          <w:rFonts w:ascii="Trebuchet MS" w:eastAsia="Trebuchet MS" w:hAnsi="Trebuchet MS" w:cs="Trebuchet MS"/>
          <w:i w:val="0"/>
          <w:color w:val="000000"/>
          <w:sz w:val="24"/>
          <w:lang w:val="fr-FR"/>
        </w:rPr>
        <w:t>ités essentielles de financement et de paiement</w:t>
      </w:r>
      <w:bookmarkEnd w:id="27"/>
    </w:p>
    <w:p w14:paraId="1C4D361E" w14:textId="77777777" w:rsidR="00F10395" w:rsidRDefault="00657F61">
      <w:pPr>
        <w:pStyle w:val="ParagrapheIndent2"/>
        <w:spacing w:after="240"/>
        <w:jc w:val="both"/>
        <w:rPr>
          <w:color w:val="000000"/>
          <w:lang w:val="fr-FR"/>
        </w:rPr>
      </w:pPr>
      <w:r>
        <w:rPr>
          <w:color w:val="000000"/>
          <w:lang w:val="fr-FR"/>
        </w:rPr>
        <w:t>Les prestations seront financées selon les modalités suivantes : Ressources propres</w:t>
      </w:r>
    </w:p>
    <w:p w14:paraId="5921E0DB" w14:textId="77777777" w:rsidR="00F10395" w:rsidRDefault="00657F61">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w:t>
      </w:r>
      <w:r>
        <w:rPr>
          <w:color w:val="000000"/>
          <w:lang w:val="fr-FR"/>
        </w:rPr>
        <w:t>s un délai global de 30 jours à compter de la date de réception des factures ou des demandes de paiement équivalentes.</w:t>
      </w:r>
    </w:p>
    <w:p w14:paraId="03BC2819" w14:textId="77777777" w:rsidR="00F10395" w:rsidRDefault="00657F61">
      <w:pPr>
        <w:pStyle w:val="Titre2"/>
        <w:ind w:left="280"/>
        <w:rPr>
          <w:rFonts w:ascii="Trebuchet MS" w:eastAsia="Trebuchet MS" w:hAnsi="Trebuchet MS" w:cs="Trebuchet MS"/>
          <w:i w:val="0"/>
          <w:color w:val="000000"/>
          <w:sz w:val="24"/>
          <w:lang w:val="fr-FR"/>
        </w:rPr>
      </w:pPr>
      <w:bookmarkStart w:id="28" w:name="ArtL2_RC-2-A4.4"/>
      <w:bookmarkStart w:id="29" w:name="_Toc256000014"/>
      <w:bookmarkEnd w:id="28"/>
      <w:r>
        <w:rPr>
          <w:rFonts w:ascii="Trebuchet MS" w:eastAsia="Trebuchet MS" w:hAnsi="Trebuchet MS" w:cs="Trebuchet MS"/>
          <w:i w:val="0"/>
          <w:color w:val="000000"/>
          <w:sz w:val="24"/>
          <w:lang w:val="fr-FR"/>
        </w:rPr>
        <w:t>3.3 - Confidentialité et mesures de sécurité</w:t>
      </w:r>
      <w:bookmarkEnd w:id="29"/>
    </w:p>
    <w:p w14:paraId="645B0831" w14:textId="77777777" w:rsidR="00F10395" w:rsidRDefault="00657F61">
      <w:pPr>
        <w:pStyle w:val="ParagrapheIndent2"/>
        <w:spacing w:line="232" w:lineRule="exact"/>
        <w:jc w:val="both"/>
        <w:rPr>
          <w:color w:val="000000"/>
          <w:lang w:val="fr-FR"/>
        </w:rPr>
      </w:pPr>
      <w:r>
        <w:rPr>
          <w:color w:val="000000"/>
          <w:lang w:val="fr-FR"/>
        </w:rPr>
        <w:t>Les candidats doivent respecter les mesures particulières de sécurité prévues pour l'exécuti</w:t>
      </w:r>
      <w:r>
        <w:rPr>
          <w:color w:val="000000"/>
          <w:lang w:val="fr-FR"/>
        </w:rPr>
        <w:t>on des prestations.</w:t>
      </w:r>
    </w:p>
    <w:p w14:paraId="13563A16" w14:textId="77777777" w:rsidR="00F10395" w:rsidRDefault="00F10395">
      <w:pPr>
        <w:pStyle w:val="ParagrapheIndent2"/>
        <w:spacing w:line="232" w:lineRule="exact"/>
        <w:jc w:val="both"/>
        <w:rPr>
          <w:color w:val="000000"/>
          <w:lang w:val="fr-FR"/>
        </w:rPr>
      </w:pPr>
    </w:p>
    <w:p w14:paraId="6DFF2240" w14:textId="77777777" w:rsidR="00F10395" w:rsidRDefault="00657F61">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mesures de sécurité.</w:t>
      </w:r>
    </w:p>
    <w:p w14:paraId="6FD1DD4B"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30" w:name="ArtL1_RC-2-A5"/>
      <w:bookmarkStart w:id="31" w:name="_Toc256000015"/>
      <w:bookmarkEnd w:id="30"/>
      <w:r>
        <w:rPr>
          <w:rFonts w:ascii="Trebuchet MS" w:eastAsia="Trebuchet MS" w:hAnsi="Trebuchet MS" w:cs="Trebuchet MS"/>
          <w:color w:val="FFFFFF"/>
          <w:sz w:val="28"/>
          <w:lang w:val="fr-FR"/>
        </w:rPr>
        <w:t xml:space="preserve">4 </w:t>
      </w:r>
      <w:r>
        <w:rPr>
          <w:rFonts w:ascii="Trebuchet MS" w:eastAsia="Trebuchet MS" w:hAnsi="Trebuchet MS" w:cs="Trebuchet MS"/>
          <w:color w:val="FFFFFF"/>
          <w:sz w:val="28"/>
          <w:lang w:val="fr-FR"/>
        </w:rPr>
        <w:t>- Contenu du dossier de consultation</w:t>
      </w:r>
      <w:bookmarkEnd w:id="31"/>
    </w:p>
    <w:p w14:paraId="612383C0" w14:textId="77777777" w:rsidR="00F10395" w:rsidRPr="00F22908" w:rsidRDefault="00657F61">
      <w:pPr>
        <w:spacing w:line="60" w:lineRule="exact"/>
        <w:rPr>
          <w:sz w:val="6"/>
          <w:lang w:val="fr-FR"/>
        </w:rPr>
      </w:pPr>
      <w:r w:rsidRPr="00F22908">
        <w:rPr>
          <w:lang w:val="fr-FR"/>
        </w:rPr>
        <w:t xml:space="preserve"> </w:t>
      </w:r>
    </w:p>
    <w:p w14:paraId="2A82402E" w14:textId="77777777" w:rsidR="00F10395" w:rsidRDefault="00657F61">
      <w:pPr>
        <w:pStyle w:val="ParagrapheIndent1"/>
        <w:spacing w:line="232" w:lineRule="exact"/>
        <w:jc w:val="both"/>
        <w:rPr>
          <w:color w:val="000000"/>
          <w:lang w:val="fr-FR"/>
        </w:rPr>
      </w:pPr>
      <w:r>
        <w:rPr>
          <w:color w:val="000000"/>
          <w:lang w:val="fr-FR"/>
        </w:rPr>
        <w:t>Le dossier de consultation des entreprises (DCE) contient les pièces suivantes :</w:t>
      </w:r>
    </w:p>
    <w:p w14:paraId="61E4FFF9" w14:textId="77777777" w:rsidR="00F10395" w:rsidRDefault="00657F61">
      <w:pPr>
        <w:pStyle w:val="ParagrapheIndent1"/>
        <w:spacing w:line="232" w:lineRule="exact"/>
        <w:jc w:val="both"/>
        <w:rPr>
          <w:color w:val="000000"/>
          <w:lang w:val="fr-FR"/>
        </w:rPr>
      </w:pPr>
      <w:r>
        <w:rPr>
          <w:color w:val="000000"/>
          <w:lang w:val="fr-FR"/>
        </w:rPr>
        <w:t>- Le règlement de la consultation (RC)</w:t>
      </w:r>
    </w:p>
    <w:p w14:paraId="293CD670" w14:textId="77777777" w:rsidR="00F10395" w:rsidRDefault="00657F61">
      <w:pPr>
        <w:pStyle w:val="ParagrapheIndent1"/>
        <w:spacing w:line="232" w:lineRule="exact"/>
        <w:jc w:val="both"/>
        <w:rPr>
          <w:color w:val="000000"/>
          <w:lang w:val="fr-FR"/>
        </w:rPr>
      </w:pPr>
      <w:r>
        <w:rPr>
          <w:color w:val="000000"/>
          <w:lang w:val="fr-FR"/>
        </w:rPr>
        <w:t>- L'acte d'engagement (AE) et ses annexes</w:t>
      </w:r>
    </w:p>
    <w:p w14:paraId="1DFB5E82" w14:textId="77777777" w:rsidR="00F10395" w:rsidRDefault="00657F61">
      <w:pPr>
        <w:pStyle w:val="ParagrapheIndent1"/>
        <w:spacing w:line="232" w:lineRule="exact"/>
        <w:jc w:val="both"/>
        <w:rPr>
          <w:color w:val="000000"/>
          <w:lang w:val="fr-FR"/>
        </w:rPr>
      </w:pPr>
      <w:r>
        <w:rPr>
          <w:color w:val="000000"/>
          <w:lang w:val="fr-FR"/>
        </w:rPr>
        <w:t xml:space="preserve">- La décomposition du prix global </w:t>
      </w:r>
      <w:r>
        <w:rPr>
          <w:color w:val="000000"/>
          <w:lang w:val="fr-FR"/>
        </w:rPr>
        <w:t>forfaitaire (DPGF)</w:t>
      </w:r>
    </w:p>
    <w:p w14:paraId="4F655035" w14:textId="77777777" w:rsidR="00F10395" w:rsidRDefault="00657F61">
      <w:pPr>
        <w:pStyle w:val="ParagrapheIndent1"/>
        <w:spacing w:line="232" w:lineRule="exact"/>
        <w:jc w:val="both"/>
        <w:rPr>
          <w:color w:val="000000"/>
          <w:lang w:val="fr-FR"/>
        </w:rPr>
      </w:pPr>
      <w:r>
        <w:rPr>
          <w:color w:val="000000"/>
          <w:lang w:val="fr-FR"/>
        </w:rPr>
        <w:t>- Le bordereau des prix unitaires (BPU)</w:t>
      </w:r>
    </w:p>
    <w:p w14:paraId="7CC2D6D2" w14:textId="77777777" w:rsidR="00F10395" w:rsidRDefault="00657F61">
      <w:pPr>
        <w:pStyle w:val="ParagrapheIndent1"/>
        <w:spacing w:line="232" w:lineRule="exact"/>
        <w:jc w:val="both"/>
        <w:rPr>
          <w:color w:val="000000"/>
          <w:lang w:val="fr-FR"/>
        </w:rPr>
      </w:pPr>
      <w:r>
        <w:rPr>
          <w:color w:val="000000"/>
          <w:lang w:val="fr-FR"/>
        </w:rPr>
        <w:t>- Le cahier des clauses administratives particulières (CCAP)</w:t>
      </w:r>
    </w:p>
    <w:p w14:paraId="59B820C3" w14:textId="77777777" w:rsidR="00F10395" w:rsidRDefault="00657F61">
      <w:pPr>
        <w:pStyle w:val="ParagrapheIndent1"/>
        <w:spacing w:line="232" w:lineRule="exact"/>
        <w:jc w:val="both"/>
        <w:rPr>
          <w:color w:val="000000"/>
          <w:lang w:val="fr-FR"/>
        </w:rPr>
      </w:pPr>
      <w:r>
        <w:rPr>
          <w:color w:val="000000"/>
          <w:lang w:val="fr-FR"/>
        </w:rPr>
        <w:t>- Le cahier des clauses techniques particulières (CCTP) et ses annexes</w:t>
      </w:r>
    </w:p>
    <w:p w14:paraId="07CDB707" w14:textId="77777777" w:rsidR="00F10395" w:rsidRDefault="00657F61">
      <w:pPr>
        <w:pStyle w:val="ParagrapheIndent1"/>
        <w:spacing w:line="232" w:lineRule="exact"/>
        <w:jc w:val="both"/>
        <w:rPr>
          <w:color w:val="000000"/>
          <w:lang w:val="fr-FR"/>
        </w:rPr>
      </w:pPr>
      <w:r>
        <w:rPr>
          <w:color w:val="000000"/>
          <w:lang w:val="fr-FR"/>
        </w:rPr>
        <w:t>- L'attestation de visite</w:t>
      </w:r>
    </w:p>
    <w:p w14:paraId="79F34761" w14:textId="77777777" w:rsidR="00F10395" w:rsidRDefault="00657F61">
      <w:pPr>
        <w:pStyle w:val="ParagrapheIndent1"/>
        <w:spacing w:line="232" w:lineRule="exact"/>
        <w:jc w:val="both"/>
        <w:rPr>
          <w:color w:val="000000"/>
          <w:lang w:val="fr-FR"/>
        </w:rPr>
      </w:pPr>
      <w:r>
        <w:rPr>
          <w:color w:val="000000"/>
          <w:lang w:val="fr-FR"/>
        </w:rPr>
        <w:t xml:space="preserve">- Le Cadre de Mémoire </w:t>
      </w:r>
      <w:r>
        <w:rPr>
          <w:color w:val="000000"/>
          <w:lang w:val="fr-FR"/>
        </w:rPr>
        <w:t>Technique(CMT)</w:t>
      </w:r>
    </w:p>
    <w:p w14:paraId="05064B27" w14:textId="77777777" w:rsidR="00F10395" w:rsidRDefault="00F10395">
      <w:pPr>
        <w:pStyle w:val="ParagrapheIndent1"/>
        <w:spacing w:after="240" w:line="232" w:lineRule="exact"/>
        <w:jc w:val="both"/>
        <w:rPr>
          <w:color w:val="000000"/>
          <w:lang w:val="fr-FR"/>
        </w:rPr>
      </w:pPr>
    </w:p>
    <w:p w14:paraId="5D7DD4D5" w14:textId="77777777" w:rsidR="00F10395" w:rsidRDefault="00657F61">
      <w:pPr>
        <w:pStyle w:val="ParagrapheIndent1"/>
        <w:spacing w:after="240"/>
        <w:jc w:val="both"/>
        <w:rPr>
          <w:color w:val="000000"/>
          <w:lang w:val="fr-FR"/>
        </w:rPr>
      </w:pPr>
      <w:r>
        <w:rPr>
          <w:color w:val="000000"/>
          <w:lang w:val="fr-FR"/>
        </w:rPr>
        <w:t>Il est remis gratuitement à chaque candidat.</w:t>
      </w:r>
    </w:p>
    <w:p w14:paraId="3F5ADC06" w14:textId="77777777" w:rsidR="00F10395" w:rsidRDefault="00657F61">
      <w:pPr>
        <w:pStyle w:val="ParagrapheIndent1"/>
        <w:jc w:val="both"/>
        <w:rPr>
          <w:color w:val="000000"/>
          <w:lang w:val="fr-FR"/>
        </w:rPr>
        <w:sectPr w:rsidR="00F10395">
          <w:footerReference w:type="default" r:id="rId20"/>
          <w:pgSz w:w="11900" w:h="16840"/>
          <w:pgMar w:top="1140" w:right="1140" w:bottom="1140" w:left="1140" w:header="1140" w:footer="1140" w:gutter="0"/>
          <w:cols w:space="708"/>
        </w:sectPr>
      </w:pPr>
      <w:r>
        <w:rPr>
          <w:color w:val="000000"/>
          <w:lang w:val="fr-FR"/>
        </w:rPr>
        <w:t>Aucune demande d'envoi du DCE sur support physique électronique n'est autorisée.</w:t>
      </w:r>
      <w:r>
        <w:rPr>
          <w:color w:val="000000"/>
          <w:lang w:val="fr-FR"/>
        </w:rPr>
        <w:cr/>
      </w:r>
    </w:p>
    <w:p w14:paraId="1BB7BA8F" w14:textId="77777777" w:rsidR="00F10395" w:rsidRDefault="00657F61">
      <w:pPr>
        <w:pStyle w:val="ParagrapheIndent1"/>
        <w:spacing w:line="232" w:lineRule="exact"/>
        <w:jc w:val="both"/>
        <w:rPr>
          <w:color w:val="000000"/>
          <w:lang w:val="fr-FR"/>
        </w:rPr>
      </w:pPr>
      <w:r>
        <w:rPr>
          <w:color w:val="000000"/>
          <w:lang w:val="fr-FR"/>
        </w:rPr>
        <w:lastRenderedPageBreak/>
        <w:t>Le pouvoir adjudicateur se r</w:t>
      </w:r>
      <w:r>
        <w:rPr>
          <w:color w:val="000000"/>
          <w:lang w:val="fr-FR"/>
        </w:rPr>
        <w:t>éserve le droit d'apporter des modifications de détail au dossier de consultation au plus tard 10 jours avant la date limite de réception des offres. Ce délai est décompté à partir de la date d'envoi par le pouvoir adjudicateur des modifications aux candid</w:t>
      </w:r>
      <w:r>
        <w:rPr>
          <w:color w:val="000000"/>
          <w:lang w:val="fr-FR"/>
        </w:rPr>
        <w:t>ats ayant retiré le dossier initial. Les candidats devront alors répondre sur la base du dossier modifié sans pouvoir n'élever aucune réclamation à ce sujet.</w:t>
      </w:r>
    </w:p>
    <w:p w14:paraId="727CB465" w14:textId="77777777" w:rsidR="00F10395" w:rsidRDefault="00F10395">
      <w:pPr>
        <w:pStyle w:val="ParagrapheIndent1"/>
        <w:spacing w:line="232" w:lineRule="exact"/>
        <w:jc w:val="both"/>
        <w:rPr>
          <w:color w:val="000000"/>
          <w:lang w:val="fr-FR"/>
        </w:rPr>
      </w:pPr>
    </w:p>
    <w:p w14:paraId="35218C97" w14:textId="77777777" w:rsidR="00F10395" w:rsidRDefault="00657F61">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w:t>
      </w:r>
      <w:r>
        <w:rPr>
          <w:color w:val="000000"/>
          <w:lang w:val="fr-FR"/>
        </w:rPr>
        <w:t>rtée, la disposition précédente est applicable en fonction de cette nouvelle date.</w:t>
      </w:r>
    </w:p>
    <w:p w14:paraId="631B471C"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32" w:name="ArtL1_RC-2-A6"/>
      <w:bookmarkStart w:id="33" w:name="_Toc256000016"/>
      <w:bookmarkEnd w:id="32"/>
      <w:r>
        <w:rPr>
          <w:rFonts w:ascii="Trebuchet MS" w:eastAsia="Trebuchet MS" w:hAnsi="Trebuchet MS" w:cs="Trebuchet MS"/>
          <w:color w:val="FFFFFF"/>
          <w:sz w:val="28"/>
          <w:lang w:val="fr-FR"/>
        </w:rPr>
        <w:t>5 - Présentation des candidatures et des offres</w:t>
      </w:r>
      <w:bookmarkEnd w:id="33"/>
    </w:p>
    <w:p w14:paraId="2883D73D" w14:textId="77777777" w:rsidR="00F10395" w:rsidRPr="00F22908" w:rsidRDefault="00657F61">
      <w:pPr>
        <w:spacing w:line="60" w:lineRule="exact"/>
        <w:rPr>
          <w:sz w:val="6"/>
          <w:lang w:val="fr-FR"/>
        </w:rPr>
      </w:pPr>
      <w:r w:rsidRPr="00F22908">
        <w:rPr>
          <w:lang w:val="fr-FR"/>
        </w:rPr>
        <w:t xml:space="preserve"> </w:t>
      </w:r>
    </w:p>
    <w:p w14:paraId="64E4FF5F" w14:textId="77777777" w:rsidR="00F10395" w:rsidRDefault="00657F61">
      <w:pPr>
        <w:pStyle w:val="ParagrapheIndent1"/>
        <w:spacing w:after="240" w:line="232" w:lineRule="exact"/>
        <w:jc w:val="both"/>
        <w:rPr>
          <w:color w:val="000000"/>
          <w:lang w:val="fr-FR"/>
        </w:rPr>
      </w:pPr>
      <w:r>
        <w:rPr>
          <w:color w:val="000000"/>
          <w:lang w:val="fr-FR"/>
        </w:rPr>
        <w:t xml:space="preserve">Le pouvoir adjudicateur applique le principe "Dites-le nous une fois". Par conséquent, les candidats ne sont pas tenus de </w:t>
      </w:r>
      <w:r>
        <w:rPr>
          <w:color w:val="000000"/>
          <w:lang w:val="fr-FR"/>
        </w:rPr>
        <w:t>fournir les documents et renseignements qui ont déjà été transmis dans le cadre d'une précédente consultation et qui demeurent valables.</w:t>
      </w:r>
    </w:p>
    <w:p w14:paraId="4025D2E7" w14:textId="77777777" w:rsidR="00F10395" w:rsidRDefault="00657F61">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0618B745" w14:textId="77777777" w:rsidR="00F10395" w:rsidRDefault="00657F61">
      <w:pPr>
        <w:pStyle w:val="ParagrapheIndent1"/>
        <w:spacing w:after="240" w:line="232" w:lineRule="exact"/>
        <w:jc w:val="both"/>
        <w:rPr>
          <w:color w:val="000000"/>
          <w:lang w:val="fr-FR"/>
        </w:rPr>
      </w:pPr>
      <w:r>
        <w:rPr>
          <w:color w:val="000000"/>
          <w:lang w:val="fr-FR"/>
        </w:rPr>
        <w:t>Si les offres des candid</w:t>
      </w:r>
      <w:r>
        <w:rPr>
          <w:color w:val="000000"/>
          <w:lang w:val="fr-FR"/>
        </w:rPr>
        <w:t>ats sont rédigées dans une autre langue, elles doivent être accompagnées d'une traduction en français, cette traduction doit concerner l'ensemble des documents remis dans l'offre.</w:t>
      </w:r>
    </w:p>
    <w:p w14:paraId="7D3B9340" w14:textId="77777777" w:rsidR="00F10395" w:rsidRDefault="00657F61">
      <w:pPr>
        <w:pStyle w:val="Titre2"/>
        <w:ind w:left="280"/>
        <w:rPr>
          <w:rFonts w:ascii="Trebuchet MS" w:eastAsia="Trebuchet MS" w:hAnsi="Trebuchet MS" w:cs="Trebuchet MS"/>
          <w:i w:val="0"/>
          <w:color w:val="000000"/>
          <w:sz w:val="24"/>
          <w:lang w:val="fr-FR"/>
        </w:rPr>
      </w:pPr>
      <w:bookmarkStart w:id="34" w:name="ArtL2_RC-2-A6.5"/>
      <w:bookmarkStart w:id="35" w:name="_Toc256000017"/>
      <w:bookmarkEnd w:id="34"/>
      <w:r>
        <w:rPr>
          <w:rFonts w:ascii="Trebuchet MS" w:eastAsia="Trebuchet MS" w:hAnsi="Trebuchet MS" w:cs="Trebuchet MS"/>
          <w:i w:val="0"/>
          <w:color w:val="000000"/>
          <w:sz w:val="24"/>
          <w:lang w:val="fr-FR"/>
        </w:rPr>
        <w:t>5.1 - Documents à produire</w:t>
      </w:r>
      <w:bookmarkEnd w:id="35"/>
    </w:p>
    <w:p w14:paraId="718CFF80" w14:textId="77777777" w:rsidR="00F10395" w:rsidRDefault="00657F61">
      <w:pPr>
        <w:pStyle w:val="ParagrapheIndent2"/>
        <w:spacing w:line="232" w:lineRule="exact"/>
        <w:jc w:val="both"/>
        <w:rPr>
          <w:color w:val="000000"/>
          <w:lang w:val="fr-FR"/>
        </w:rPr>
      </w:pPr>
      <w:r>
        <w:rPr>
          <w:color w:val="000000"/>
          <w:lang w:val="fr-FR"/>
        </w:rPr>
        <w:t xml:space="preserve">Chaque candidat aura à produire un dossier </w:t>
      </w:r>
      <w:r>
        <w:rPr>
          <w:color w:val="000000"/>
          <w:lang w:val="fr-FR"/>
        </w:rPr>
        <w:t>complet comprenant les pièces suivantes :</w:t>
      </w:r>
    </w:p>
    <w:p w14:paraId="4932B814" w14:textId="77777777" w:rsidR="00F10395" w:rsidRDefault="00F10395">
      <w:pPr>
        <w:pStyle w:val="ParagrapheIndent2"/>
        <w:spacing w:line="232" w:lineRule="exact"/>
        <w:jc w:val="both"/>
        <w:rPr>
          <w:color w:val="000000"/>
          <w:lang w:val="fr-FR"/>
        </w:rPr>
      </w:pPr>
    </w:p>
    <w:p w14:paraId="39CCA45E" w14:textId="77777777" w:rsidR="00F10395" w:rsidRDefault="00657F61">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7ACA8076" w14:textId="77777777" w:rsidR="00F10395" w:rsidRDefault="00F10395">
      <w:pPr>
        <w:pStyle w:val="ParagrapheIndent2"/>
        <w:spacing w:line="232" w:lineRule="exact"/>
        <w:jc w:val="both"/>
        <w:rPr>
          <w:color w:val="000000"/>
          <w:lang w:val="fr-FR"/>
        </w:rPr>
      </w:pPr>
    </w:p>
    <w:p w14:paraId="45AF38A9" w14:textId="77777777" w:rsidR="00F10395" w:rsidRDefault="00657F61">
      <w:pPr>
        <w:pStyle w:val="ParagrapheIndent2"/>
        <w:spacing w:line="232" w:lineRule="exact"/>
        <w:jc w:val="both"/>
        <w:rPr>
          <w:color w:val="000000"/>
          <w:lang w:val="fr-FR"/>
        </w:rPr>
      </w:pPr>
      <w:r>
        <w:rPr>
          <w:color w:val="000000"/>
          <w:lang w:val="fr-FR"/>
        </w:rPr>
        <w:t xml:space="preserve">Renseignements concernant la situation juridique de l'entreprise </w:t>
      </w:r>
      <w:r>
        <w:rPr>
          <w:color w:val="000000"/>
          <w:lang w:val="fr-FR"/>
        </w:rPr>
        <w:t>:</w:t>
      </w:r>
    </w:p>
    <w:p w14:paraId="6E1D86BB" w14:textId="77777777" w:rsidR="00F10395" w:rsidRDefault="00F1039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10395" w14:paraId="6F47B9A4"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DC69DE1"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7A3BAF2"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10395" w14:paraId="1F548CE1"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A9BFB7" w14:textId="77777777" w:rsidR="00F10395" w:rsidRDefault="00657F61">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2CA220"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67D9C53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D52C2"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Copie du ou des jugements prononcés, si le candidat est en redressement judiciaire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4C86BC"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7EF98683"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6FD6E7" w14:textId="77777777" w:rsidR="00F10395" w:rsidRDefault="00657F61">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94226C"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4B1F12C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AA4467"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KBIS de moins de 3 mois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0F0427"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21F2DA4" w14:textId="77777777" w:rsidR="00F10395" w:rsidRDefault="00657F61">
      <w:pPr>
        <w:spacing w:after="120" w:line="240" w:lineRule="exact"/>
      </w:pPr>
      <w:r>
        <w:t xml:space="preserve"> </w:t>
      </w:r>
    </w:p>
    <w:p w14:paraId="0126908C" w14:textId="77777777" w:rsidR="00F10395" w:rsidRDefault="00657F61">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3F840588" w14:textId="77777777" w:rsidR="00F10395" w:rsidRDefault="00F1039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F10395" w14:paraId="4DC8B65F"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6D5057F"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540B0BA"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10395" w14:paraId="678FC5BA"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093C72" w14:textId="77777777" w:rsidR="00F10395" w:rsidRDefault="00657F61">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Déclaration concernant le chiffre d'affaires global et le chiffre d'affaires concernant les prestations objet du contrat, réalisées au cours des </w:t>
            </w:r>
            <w:r>
              <w:rPr>
                <w:rFonts w:ascii="Trebuchet MS" w:eastAsia="Trebuchet MS" w:hAnsi="Trebuchet MS" w:cs="Trebuchet MS"/>
                <w:color w:val="000000"/>
                <w:sz w:val="20"/>
                <w:lang w:val="fr-FR"/>
              </w:rPr>
              <w:t>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60A467"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2AA3BE39"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A16743" w14:textId="77777777" w:rsidR="00F10395" w:rsidRDefault="00657F61">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031E06"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1D0866FA"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C555DD"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Attestation d’assurance RC de l’année en cours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7BF23A"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6546466F"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63385E"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Attestation fiscale datant de moins d’un an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766D28"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5C9D2645"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090549"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Attestation sociale datant de moins de 6 mois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1CB01C"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57009BE9"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D207E6" w14:textId="77777777" w:rsidR="00F10395" w:rsidRDefault="00657F6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RIB/IBAN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85CC6E"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D6A0E8A" w14:textId="77777777" w:rsidR="00F10395" w:rsidRDefault="00657F61">
      <w:pPr>
        <w:spacing w:after="120" w:line="240" w:lineRule="exact"/>
      </w:pPr>
      <w:r>
        <w:t xml:space="preserve"> </w:t>
      </w:r>
    </w:p>
    <w:p w14:paraId="78BC9640" w14:textId="77777777" w:rsidR="00F10395" w:rsidRDefault="00657F61">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75DD1872" w14:textId="77777777" w:rsidR="00F10395" w:rsidRDefault="00F10395">
      <w:pPr>
        <w:pStyle w:val="ParagrapheIndent2"/>
        <w:spacing w:line="232" w:lineRule="exact"/>
        <w:jc w:val="both"/>
        <w:rPr>
          <w:color w:val="000000"/>
          <w:lang w:val="fr-FR"/>
        </w:rPr>
        <w:sectPr w:rsidR="00F10395">
          <w:footerReference w:type="default" r:id="rId21"/>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000"/>
        <w:gridCol w:w="1600"/>
      </w:tblGrid>
      <w:tr w:rsidR="00F10395" w14:paraId="6D1318BC"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DFFCFB7"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9D07487" w14:textId="77777777" w:rsidR="00F10395" w:rsidRDefault="00657F61">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10395" w14:paraId="6F6460E5"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A8DF42" w14:textId="77777777" w:rsidR="00F10395" w:rsidRDefault="00657F61">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899D4D"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5B32EB5E"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E62DCB" w14:textId="77777777" w:rsidR="00F10395" w:rsidRDefault="00657F61">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Déclaration indiquant l'outillage, le matériel et l'équipement technique dont le </w:t>
            </w:r>
            <w:r>
              <w:rPr>
                <w:rFonts w:ascii="Trebuchet MS" w:eastAsia="Trebuchet MS" w:hAnsi="Trebuchet MS" w:cs="Trebuchet MS"/>
                <w:color w:val="000000"/>
                <w:sz w:val="20"/>
                <w:lang w:val="fr-FR"/>
              </w:rPr>
              <w:t>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77C7A6"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05247793"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7C5A9A" w14:textId="77777777" w:rsidR="00F10395" w:rsidRDefault="00657F61">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Liste des principales prestations effectuées au cours des trois dernières années, indiquant le montant, la date et le destinataire. Elles sont prouvées par des attestations du destinataire ou, à défaut, </w:t>
            </w:r>
            <w:r>
              <w:rPr>
                <w:rFonts w:ascii="Trebuchet MS" w:eastAsia="Trebuchet MS" w:hAnsi="Trebuchet MS" w:cs="Trebuchet MS"/>
                <w:color w:val="000000"/>
                <w:sz w:val="20"/>
                <w:lang w:val="fr-FR"/>
              </w:rPr>
              <w:t>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AC9D88" w14:textId="77777777" w:rsidR="00F10395" w:rsidRDefault="00657F6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30BFDF8" w14:textId="77777777" w:rsidR="00F10395" w:rsidRDefault="00657F61">
      <w:pPr>
        <w:spacing w:after="120" w:line="240" w:lineRule="exact"/>
      </w:pPr>
      <w:r>
        <w:t xml:space="preserve"> </w:t>
      </w:r>
    </w:p>
    <w:p w14:paraId="5E1AFC71" w14:textId="77777777" w:rsidR="00F10395" w:rsidRDefault="00657F61">
      <w:pPr>
        <w:pStyle w:val="ParagrapheIndent2"/>
        <w:spacing w:after="240" w:line="232" w:lineRule="exact"/>
        <w:jc w:val="both"/>
        <w:rPr>
          <w:color w:val="000000"/>
          <w:lang w:val="fr-FR"/>
        </w:rPr>
      </w:pPr>
      <w:r>
        <w:rPr>
          <w:color w:val="000000"/>
          <w:lang w:val="fr-FR"/>
        </w:rPr>
        <w:t xml:space="preserve">Pour présenter leur candidature, les candidats utilisent soit les formulaires DC1 (lettre de candidature) et DC2 (déclaration du candidat) disponibles gratuitement sur le site </w:t>
      </w:r>
      <w:r>
        <w:rPr>
          <w:color w:val="000000"/>
          <w:lang w:val="fr-FR"/>
        </w:rPr>
        <w:t>www.economie.gouv.fr, soit le Document Unique de Marché Européen (DUME).</w:t>
      </w:r>
    </w:p>
    <w:p w14:paraId="4C5363BA" w14:textId="77777777" w:rsidR="00F10395" w:rsidRDefault="00657F61">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w:t>
      </w:r>
      <w:r>
        <w:rPr>
          <w:color w:val="000000"/>
          <w:lang w:val="fr-FR"/>
        </w:rPr>
        <w:t>s mêmes documents concernant cet opérateur économique que ceux qui lui sont exigés par le pouvoir adjudicateur. En outre, pour justifier qu'il dispose des capacités de cet opérateur économique pour l'exécution des prestations, le candidat produit un engage</w:t>
      </w:r>
      <w:r>
        <w:rPr>
          <w:color w:val="000000"/>
          <w:lang w:val="fr-FR"/>
        </w:rPr>
        <w:t>ment écrit de l'opérateur économique.</w:t>
      </w:r>
    </w:p>
    <w:p w14:paraId="3625A6E5" w14:textId="77777777" w:rsidR="00F10395" w:rsidRDefault="00657F61">
      <w:pPr>
        <w:pStyle w:val="ParagrapheIndent2"/>
        <w:spacing w:line="232" w:lineRule="exact"/>
        <w:jc w:val="both"/>
        <w:rPr>
          <w:color w:val="000000"/>
          <w:lang w:val="fr-FR"/>
        </w:rPr>
      </w:pPr>
      <w:r>
        <w:rPr>
          <w:color w:val="000000"/>
          <w:lang w:val="fr-FR"/>
        </w:rPr>
        <w:t>Pièces de l'offre :</w:t>
      </w:r>
    </w:p>
    <w:p w14:paraId="5D806E3D" w14:textId="77777777" w:rsidR="00F10395" w:rsidRDefault="00F1039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10395" w14:paraId="4EE8BB8F"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3120C34"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66AEBE7"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10395" w14:paraId="353143C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703118"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183EE2"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F10395" w14:paraId="336B292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024E23"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 complétée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7C5F91"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F10395" w14:paraId="770A449B"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157662"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bordereau des prix unitaires (BPU)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6B6B90"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F10395" w14:paraId="28D07E4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F6F195"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 </w:t>
            </w:r>
            <w:r>
              <w:rPr>
                <w:rFonts w:ascii="Trebuchet MS" w:eastAsia="Trebuchet MS" w:hAnsi="Trebuchet MS" w:cs="Trebuchet MS"/>
                <w:color w:val="000000"/>
                <w:sz w:val="20"/>
                <w:lang w:val="fr-FR"/>
              </w:rPr>
              <w:t>cahier des clauses administratives particulières (CCAP)</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9EC3F6"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0489AF7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881478"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cahier des clauses techniques particulières (CCTP)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863AC7"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51011A85"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1C895F" w14:textId="77777777" w:rsidR="00F10395" w:rsidRDefault="00657F61">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et attestations de conformité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CEDD00"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w:t>
            </w:r>
            <w:r>
              <w:rPr>
                <w:rFonts w:ascii="Trebuchet MS" w:eastAsia="Trebuchet MS" w:hAnsi="Trebuchet MS" w:cs="Trebuchet MS"/>
                <w:color w:val="000000"/>
                <w:sz w:val="20"/>
                <w:lang w:val="fr-FR"/>
              </w:rPr>
              <w:t>i</w:t>
            </w:r>
          </w:p>
        </w:tc>
      </w:tr>
      <w:tr w:rsidR="00F10395" w14:paraId="2B891B4B"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635222" w14:textId="77777777" w:rsidR="00F10395" w:rsidRDefault="00657F61">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CV des interlocuteurs dédiés et responsables d’équipes ainsi que leurs habilitations notamment électriques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52B8D2"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10395" w14:paraId="10F1CE1A"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E8DF44"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cadre de mémoire technique (CMT)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CA1770"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F10395" w14:paraId="5B8B56E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7C6794"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L'attestation de visite signée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9E7214" w14:textId="77777777" w:rsidR="00F10395" w:rsidRDefault="00657F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14:paraId="0B911258" w14:textId="77777777" w:rsidR="00F10395" w:rsidRDefault="00657F61">
      <w:pPr>
        <w:spacing w:after="120" w:line="240" w:lineRule="exact"/>
      </w:pPr>
      <w:r>
        <w:t xml:space="preserve"> </w:t>
      </w:r>
    </w:p>
    <w:p w14:paraId="57795F35" w14:textId="77777777" w:rsidR="00F10395" w:rsidRDefault="00657F61">
      <w:pPr>
        <w:pStyle w:val="ParagrapheIndent2"/>
        <w:spacing w:after="240" w:line="232" w:lineRule="exact"/>
        <w:jc w:val="both"/>
        <w:rPr>
          <w:color w:val="000000"/>
          <w:lang w:val="fr-FR"/>
        </w:rPr>
      </w:pPr>
      <w:r>
        <w:rPr>
          <w:color w:val="000000"/>
          <w:lang w:val="fr-FR"/>
        </w:rPr>
        <w:t xml:space="preserve">L'offre, qu'elle soit présentée par une </w:t>
      </w:r>
      <w:r>
        <w:rPr>
          <w:color w:val="000000"/>
          <w:lang w:val="fr-FR"/>
        </w:rPr>
        <w:t>seule entreprise ou par un groupement, devra indiquer tous les sous-traitants connus lors de son dépôt. Elle devra également indiquer les prestations dont la sous-traitance est envisagée, la dénomination et la qualité des sous-traitants.</w:t>
      </w:r>
    </w:p>
    <w:p w14:paraId="664658A8" w14:textId="77777777" w:rsidR="00F10395" w:rsidRDefault="00657F61">
      <w:pPr>
        <w:pStyle w:val="Titre2"/>
        <w:ind w:left="280"/>
        <w:rPr>
          <w:rFonts w:ascii="Trebuchet MS" w:eastAsia="Trebuchet MS" w:hAnsi="Trebuchet MS" w:cs="Trebuchet MS"/>
          <w:i w:val="0"/>
          <w:color w:val="000000"/>
          <w:sz w:val="24"/>
          <w:lang w:val="fr-FR"/>
        </w:rPr>
      </w:pPr>
      <w:bookmarkStart w:id="36" w:name="ArtL2_RC-2-A6.9"/>
      <w:bookmarkStart w:id="37" w:name="_Toc256000018"/>
      <w:bookmarkEnd w:id="36"/>
      <w:r>
        <w:rPr>
          <w:rFonts w:ascii="Trebuchet MS" w:eastAsia="Trebuchet MS" w:hAnsi="Trebuchet MS" w:cs="Trebuchet MS"/>
          <w:i w:val="0"/>
          <w:color w:val="000000"/>
          <w:sz w:val="24"/>
          <w:lang w:val="fr-FR"/>
        </w:rPr>
        <w:t xml:space="preserve">5.2 - Visites sur </w:t>
      </w:r>
      <w:r>
        <w:rPr>
          <w:rFonts w:ascii="Trebuchet MS" w:eastAsia="Trebuchet MS" w:hAnsi="Trebuchet MS" w:cs="Trebuchet MS"/>
          <w:i w:val="0"/>
          <w:color w:val="000000"/>
          <w:sz w:val="24"/>
          <w:lang w:val="fr-FR"/>
        </w:rPr>
        <w:t>site</w:t>
      </w:r>
      <w:bookmarkEnd w:id="37"/>
    </w:p>
    <w:p w14:paraId="33C40E28" w14:textId="77777777" w:rsidR="00F10395" w:rsidRDefault="00657F61">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035FE84E" w14:textId="77777777" w:rsidR="00F10395" w:rsidRDefault="00F10395">
      <w:pPr>
        <w:pStyle w:val="ParagrapheIndent2"/>
        <w:spacing w:line="232" w:lineRule="exact"/>
        <w:jc w:val="both"/>
        <w:rPr>
          <w:color w:val="000000"/>
          <w:lang w:val="fr-FR"/>
        </w:rPr>
      </w:pPr>
    </w:p>
    <w:p w14:paraId="115FAEAA" w14:textId="77777777" w:rsidR="00F10395" w:rsidRDefault="00657F61">
      <w:pPr>
        <w:pStyle w:val="ParagrapheIndent2"/>
        <w:spacing w:line="232" w:lineRule="exact"/>
        <w:jc w:val="both"/>
        <w:rPr>
          <w:color w:val="000000"/>
          <w:lang w:val="fr-FR"/>
        </w:rPr>
      </w:pPr>
      <w:r>
        <w:rPr>
          <w:color w:val="000000"/>
          <w:lang w:val="fr-FR"/>
        </w:rPr>
        <w:t>Les conditions de visites sont les suivantes :</w:t>
      </w:r>
    </w:p>
    <w:p w14:paraId="1EBC5753" w14:textId="77777777" w:rsidR="00F10395" w:rsidRDefault="00657F61">
      <w:pPr>
        <w:pStyle w:val="ParagrapheIndent2"/>
        <w:spacing w:line="232" w:lineRule="exact"/>
        <w:jc w:val="both"/>
        <w:rPr>
          <w:color w:val="000000"/>
          <w:lang w:val="fr-FR"/>
        </w:rPr>
      </w:pPr>
      <w:r>
        <w:rPr>
          <w:color w:val="000000"/>
          <w:lang w:val="fr-FR"/>
        </w:rPr>
        <w:t xml:space="preserve">La visite technique sera organisée pour les candidats </w:t>
      </w:r>
      <w:r>
        <w:rPr>
          <w:color w:val="000000"/>
          <w:lang w:val="fr-FR"/>
        </w:rPr>
        <w:t>soumissionnaires afin d'évaluer les contraintes techniques avec le référent technique de l'école d'ingénieur "Polytech Paris Saclay " (calage des installations, coordination du montage et du démontage, coordination du raccordement électrique...).</w:t>
      </w:r>
    </w:p>
    <w:p w14:paraId="3A6EBB08" w14:textId="77777777" w:rsidR="00F10395" w:rsidRDefault="00657F61">
      <w:pPr>
        <w:pStyle w:val="ParagrapheIndent2"/>
        <w:spacing w:line="232" w:lineRule="exact"/>
        <w:jc w:val="both"/>
        <w:rPr>
          <w:color w:val="000000"/>
          <w:lang w:val="fr-FR"/>
        </w:rPr>
      </w:pPr>
      <w:r>
        <w:rPr>
          <w:color w:val="000000"/>
          <w:lang w:val="fr-FR"/>
        </w:rPr>
        <w:t>Les condi</w:t>
      </w:r>
      <w:r>
        <w:rPr>
          <w:color w:val="000000"/>
          <w:lang w:val="fr-FR"/>
        </w:rPr>
        <w:t>tions de visites sont les suivantes :</w:t>
      </w:r>
    </w:p>
    <w:p w14:paraId="4509FE5E" w14:textId="77777777" w:rsidR="00F10395" w:rsidRDefault="00657F61">
      <w:pPr>
        <w:pStyle w:val="ParagrapheIndent2"/>
        <w:spacing w:line="232" w:lineRule="exact"/>
        <w:jc w:val="both"/>
        <w:rPr>
          <w:color w:val="000000"/>
          <w:lang w:val="fr-FR"/>
        </w:rPr>
      </w:pPr>
      <w:r>
        <w:rPr>
          <w:color w:val="000000"/>
          <w:lang w:val="fr-FR"/>
        </w:rPr>
        <w:t>Demande de rendez-vous auprès de :</w:t>
      </w:r>
    </w:p>
    <w:p w14:paraId="2B703B89" w14:textId="77777777" w:rsidR="00F10395" w:rsidRDefault="00F10395">
      <w:pPr>
        <w:pStyle w:val="ParagrapheIndent2"/>
        <w:spacing w:after="160" w:line="232" w:lineRule="exact"/>
        <w:jc w:val="both"/>
        <w:rPr>
          <w:color w:val="000000"/>
          <w:lang w:val="fr-FR"/>
        </w:rPr>
        <w:sectPr w:rsidR="00F10395">
          <w:footerReference w:type="default" r:id="rId22"/>
          <w:pgSz w:w="11900" w:h="16840"/>
          <w:pgMar w:top="1140" w:right="1140" w:bottom="1140" w:left="1140" w:header="1140" w:footer="1140" w:gutter="0"/>
          <w:cols w:space="708"/>
        </w:sectPr>
      </w:pPr>
    </w:p>
    <w:p w14:paraId="0BA8B304" w14:textId="77777777" w:rsidR="00F10395" w:rsidRDefault="00657F61">
      <w:pPr>
        <w:pStyle w:val="ParagrapheIndent2"/>
        <w:spacing w:line="232" w:lineRule="exact"/>
        <w:jc w:val="both"/>
        <w:rPr>
          <w:color w:val="000000"/>
          <w:lang w:val="fr-FR"/>
        </w:rPr>
      </w:pPr>
      <w:r>
        <w:rPr>
          <w:color w:val="000000"/>
          <w:lang w:val="fr-FR"/>
        </w:rPr>
        <w:lastRenderedPageBreak/>
        <w:t>Services techniques Polytech</w:t>
      </w:r>
    </w:p>
    <w:p w14:paraId="61E8556D" w14:textId="77777777" w:rsidR="00F10395" w:rsidRDefault="00657F61">
      <w:pPr>
        <w:pStyle w:val="ParagrapheIndent2"/>
        <w:spacing w:line="232" w:lineRule="exact"/>
        <w:jc w:val="both"/>
        <w:rPr>
          <w:color w:val="000000"/>
          <w:lang w:val="fr-FR"/>
        </w:rPr>
      </w:pPr>
      <w:r>
        <w:rPr>
          <w:color w:val="000000"/>
          <w:lang w:val="fr-FR"/>
        </w:rPr>
        <w:t>Monsieur Hugues Loizeleur</w:t>
      </w:r>
    </w:p>
    <w:p w14:paraId="2922208C" w14:textId="77777777" w:rsidR="00F10395" w:rsidRDefault="00657F61">
      <w:pPr>
        <w:pStyle w:val="ParagrapheIndent2"/>
        <w:spacing w:line="232" w:lineRule="exact"/>
        <w:jc w:val="both"/>
        <w:rPr>
          <w:color w:val="000000"/>
          <w:lang w:val="fr-FR"/>
        </w:rPr>
      </w:pPr>
      <w:r>
        <w:rPr>
          <w:color w:val="000000"/>
          <w:lang w:val="fr-FR"/>
        </w:rPr>
        <w:t>Tel : 01-69-33-86-04</w:t>
      </w:r>
    </w:p>
    <w:p w14:paraId="1D476E8F" w14:textId="77777777" w:rsidR="00F10395" w:rsidRDefault="00657F61">
      <w:pPr>
        <w:pStyle w:val="ParagrapheIndent2"/>
        <w:spacing w:line="232" w:lineRule="exact"/>
        <w:jc w:val="both"/>
        <w:rPr>
          <w:color w:val="000000"/>
          <w:lang w:val="fr-FR"/>
        </w:rPr>
      </w:pPr>
      <w:r>
        <w:rPr>
          <w:color w:val="000000"/>
          <w:lang w:val="fr-FR"/>
        </w:rPr>
        <w:t xml:space="preserve">Mail : </w:t>
      </w:r>
      <w:r>
        <w:rPr>
          <w:color w:val="000000"/>
          <w:lang w:val="fr-FR"/>
        </w:rPr>
        <w:t>hugues.loizeleur@universite-paris-saclay.fr</w:t>
      </w:r>
    </w:p>
    <w:p w14:paraId="5869134E" w14:textId="77777777" w:rsidR="00F10395" w:rsidRDefault="00F10395">
      <w:pPr>
        <w:pStyle w:val="ParagrapheIndent2"/>
        <w:spacing w:after="240" w:line="232" w:lineRule="exact"/>
        <w:jc w:val="both"/>
        <w:rPr>
          <w:color w:val="000000"/>
          <w:lang w:val="fr-FR"/>
        </w:rPr>
      </w:pPr>
    </w:p>
    <w:p w14:paraId="52166962"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38" w:name="ArtL1_RC-2-A7"/>
      <w:bookmarkStart w:id="39" w:name="_Toc256000019"/>
      <w:bookmarkEnd w:id="38"/>
      <w:r>
        <w:rPr>
          <w:rFonts w:ascii="Trebuchet MS" w:eastAsia="Trebuchet MS" w:hAnsi="Trebuchet MS" w:cs="Trebuchet MS"/>
          <w:color w:val="FFFFFF"/>
          <w:sz w:val="28"/>
          <w:lang w:val="fr-FR"/>
        </w:rPr>
        <w:t>6 - Conditions d'envoi ou de remise des plis</w:t>
      </w:r>
      <w:bookmarkEnd w:id="39"/>
    </w:p>
    <w:p w14:paraId="40D5AA78" w14:textId="77777777" w:rsidR="00F10395" w:rsidRPr="00F22908" w:rsidRDefault="00657F61">
      <w:pPr>
        <w:spacing w:line="60" w:lineRule="exact"/>
        <w:rPr>
          <w:sz w:val="6"/>
          <w:lang w:val="fr-FR"/>
        </w:rPr>
      </w:pPr>
      <w:r w:rsidRPr="00F22908">
        <w:rPr>
          <w:lang w:val="fr-FR"/>
        </w:rPr>
        <w:t xml:space="preserve"> </w:t>
      </w:r>
    </w:p>
    <w:p w14:paraId="5FF99D93" w14:textId="77777777" w:rsidR="00F10395" w:rsidRDefault="00657F61">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061F0465" w14:textId="77777777" w:rsidR="00F10395" w:rsidRDefault="00657F61">
      <w:pPr>
        <w:pStyle w:val="Titre2"/>
        <w:ind w:left="280"/>
        <w:rPr>
          <w:rFonts w:ascii="Trebuchet MS" w:eastAsia="Trebuchet MS" w:hAnsi="Trebuchet MS" w:cs="Trebuchet MS"/>
          <w:i w:val="0"/>
          <w:color w:val="000000"/>
          <w:sz w:val="24"/>
          <w:lang w:val="fr-FR"/>
        </w:rPr>
      </w:pPr>
      <w:bookmarkStart w:id="40" w:name="ArtL2_RC-2-A7.4"/>
      <w:bookmarkStart w:id="41" w:name="_Toc256000020"/>
      <w:bookmarkEnd w:id="40"/>
      <w:r>
        <w:rPr>
          <w:rFonts w:ascii="Trebuchet MS" w:eastAsia="Trebuchet MS" w:hAnsi="Trebuchet MS" w:cs="Trebuchet MS"/>
          <w:i w:val="0"/>
          <w:color w:val="000000"/>
          <w:sz w:val="24"/>
          <w:lang w:val="fr-FR"/>
        </w:rPr>
        <w:t>6.1 - Transmiss</w:t>
      </w:r>
      <w:r>
        <w:rPr>
          <w:rFonts w:ascii="Trebuchet MS" w:eastAsia="Trebuchet MS" w:hAnsi="Trebuchet MS" w:cs="Trebuchet MS"/>
          <w:i w:val="0"/>
          <w:color w:val="000000"/>
          <w:sz w:val="24"/>
          <w:lang w:val="fr-FR"/>
        </w:rPr>
        <w:t>ion électronique</w:t>
      </w:r>
      <w:bookmarkEnd w:id="41"/>
    </w:p>
    <w:p w14:paraId="6EF8510F" w14:textId="77777777" w:rsidR="00F10395" w:rsidRDefault="00657F61">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474A9965" w14:textId="77777777" w:rsidR="00F10395" w:rsidRDefault="00F10395">
      <w:pPr>
        <w:pStyle w:val="ParagrapheIndent2"/>
        <w:spacing w:line="232" w:lineRule="exact"/>
        <w:jc w:val="both"/>
        <w:rPr>
          <w:color w:val="000000"/>
          <w:lang w:val="fr-FR"/>
        </w:rPr>
      </w:pPr>
    </w:p>
    <w:p w14:paraId="13EB95BB" w14:textId="77777777" w:rsidR="00F10395" w:rsidRDefault="00F10395">
      <w:pPr>
        <w:pStyle w:val="ParagrapheIndent2"/>
        <w:spacing w:line="232" w:lineRule="exact"/>
        <w:jc w:val="both"/>
        <w:rPr>
          <w:color w:val="000000"/>
          <w:lang w:val="fr-FR"/>
        </w:rPr>
      </w:pPr>
    </w:p>
    <w:p w14:paraId="4FDBD8D6" w14:textId="77777777" w:rsidR="00F10395" w:rsidRDefault="00657F61">
      <w:pPr>
        <w:pStyle w:val="ParagrapheIndent2"/>
        <w:spacing w:after="240" w:line="232" w:lineRule="exact"/>
        <w:jc w:val="both"/>
        <w:rPr>
          <w:color w:val="000000"/>
          <w:lang w:val="fr-FR"/>
        </w:rPr>
      </w:pPr>
      <w:r>
        <w:rPr>
          <w:color w:val="000000"/>
          <w:lang w:val="fr-FR"/>
        </w:rPr>
        <w:t xml:space="preserve">Le choix du mode de transmission est global et </w:t>
      </w:r>
      <w:r>
        <w:rPr>
          <w:color w:val="000000"/>
          <w:lang w:val="fr-FR"/>
        </w:rPr>
        <w:t>irréversible. Les candidats doivent appliquer le même mode de transmission à l'ensemble des documents transmis au pouvoir adjudicateur.</w:t>
      </w:r>
    </w:p>
    <w:p w14:paraId="401A6288" w14:textId="77777777" w:rsidR="00F10395" w:rsidRDefault="00657F61">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w:t>
      </w:r>
      <w:r>
        <w:rPr>
          <w:color w:val="000000"/>
          <w:lang w:val="fr-FR"/>
        </w:rPr>
        <w:t>ffre définies au présent règlement de la consultation.</w:t>
      </w:r>
    </w:p>
    <w:p w14:paraId="4F42DE9C" w14:textId="77777777" w:rsidR="00F10395" w:rsidRDefault="00F10395">
      <w:pPr>
        <w:pStyle w:val="ParagrapheIndent2"/>
        <w:spacing w:line="232" w:lineRule="exact"/>
        <w:jc w:val="both"/>
        <w:rPr>
          <w:color w:val="000000"/>
          <w:lang w:val="fr-FR"/>
        </w:rPr>
      </w:pPr>
    </w:p>
    <w:p w14:paraId="5362F364" w14:textId="77777777" w:rsidR="00F10395" w:rsidRDefault="00657F61">
      <w:pPr>
        <w:pStyle w:val="ParagrapheIndent2"/>
        <w:spacing w:line="232" w:lineRule="exact"/>
        <w:jc w:val="both"/>
        <w:rPr>
          <w:color w:val="000000"/>
          <w:lang w:val="fr-FR"/>
        </w:rPr>
      </w:pPr>
      <w:r>
        <w:rPr>
          <w:color w:val="000000"/>
          <w:lang w:val="fr-FR"/>
        </w:rPr>
        <w:t xml:space="preserve">Chaque transmission fera l'objet d'une date certaine de réception et d'un accusé de réception électronique. A ce titre, le fuseau horaire de référence est celui de (GMT+01:00) Paris, </w:t>
      </w:r>
      <w:r>
        <w:rPr>
          <w:color w:val="000000"/>
          <w:lang w:val="fr-FR"/>
        </w:rPr>
        <w:t>Bruxelles, Copenhague, Madrid. Le pli sera considéré « hors délai » si le téléchargement se termine après la date et l'heure limites de réception des offres.</w:t>
      </w:r>
    </w:p>
    <w:p w14:paraId="162032AD" w14:textId="77777777" w:rsidR="00F10395" w:rsidRDefault="00F10395">
      <w:pPr>
        <w:pStyle w:val="ParagrapheIndent2"/>
        <w:spacing w:line="232" w:lineRule="exact"/>
        <w:jc w:val="both"/>
        <w:rPr>
          <w:color w:val="000000"/>
          <w:lang w:val="fr-FR"/>
        </w:rPr>
      </w:pPr>
    </w:p>
    <w:p w14:paraId="6C44C72D" w14:textId="77777777" w:rsidR="00F10395" w:rsidRDefault="00657F61">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w:t>
      </w:r>
      <w:r>
        <w:rPr>
          <w:b/>
          <w:color w:val="000000"/>
          <w:lang w:val="fr-FR"/>
        </w:rPr>
        <w:t xml:space="preserve"> dans le délai imparti est pris en compte par l'acheteur.</w:t>
      </w:r>
      <w:r>
        <w:rPr>
          <w:color w:val="000000"/>
          <w:lang w:val="fr-FR"/>
        </w:rPr>
        <w:t xml:space="preserve"> Il doit par conséquent contenir l'ensemble des pièces exigées au titre de la présente consultation.</w:t>
      </w:r>
    </w:p>
    <w:p w14:paraId="2599E942" w14:textId="77777777" w:rsidR="00F10395" w:rsidRDefault="00657F61">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w:t>
      </w:r>
      <w:r>
        <w:rPr>
          <w:color w:val="000000"/>
          <w:lang w:val="fr-FR"/>
        </w:rPr>
        <w:t>physique électronique (CD-ROM, DVD-ROM, clé usb). Cette copie doit être placée dans un pli portant la mention « copie de sauvegarde », ainsi que le nom du candidat et l'identification de la procédure concernée. Elle est ouverte dans les cas suivants :</w:t>
      </w:r>
    </w:p>
    <w:p w14:paraId="1C964FA3" w14:textId="77777777" w:rsidR="00F10395" w:rsidRDefault="00657F61">
      <w:pPr>
        <w:pStyle w:val="ParagrapheIndent2"/>
        <w:spacing w:line="232" w:lineRule="exact"/>
        <w:jc w:val="both"/>
        <w:rPr>
          <w:color w:val="000000"/>
          <w:lang w:val="fr-FR"/>
        </w:rPr>
      </w:pPr>
      <w:r>
        <w:rPr>
          <w:color w:val="000000"/>
          <w:lang w:val="fr-FR"/>
        </w:rPr>
        <w:t>- lo</w:t>
      </w:r>
      <w:r>
        <w:rPr>
          <w:color w:val="000000"/>
          <w:lang w:val="fr-FR"/>
        </w:rPr>
        <w:t>rsqu'un programme informatique malveillant est détecté dans le pli transmis par voie électronique ;</w:t>
      </w:r>
    </w:p>
    <w:p w14:paraId="4D79DEB4" w14:textId="77777777" w:rsidR="00F10395" w:rsidRDefault="00657F61">
      <w:pPr>
        <w:pStyle w:val="ParagrapheIndent2"/>
        <w:spacing w:line="232" w:lineRule="exact"/>
        <w:jc w:val="both"/>
        <w:rPr>
          <w:color w:val="000000"/>
          <w:lang w:val="fr-FR"/>
        </w:rPr>
      </w:pPr>
      <w:r>
        <w:rPr>
          <w:color w:val="000000"/>
          <w:lang w:val="fr-FR"/>
        </w:rPr>
        <w:t xml:space="preserve">- lorsque le pli électronique est reçu de façon incomplète, hors délai ou n'a pu être ouvert, à condition que sa transmission ait commencé avant la clôture </w:t>
      </w:r>
      <w:r>
        <w:rPr>
          <w:color w:val="000000"/>
          <w:lang w:val="fr-FR"/>
        </w:rPr>
        <w:t>de la remise des plis.</w:t>
      </w:r>
    </w:p>
    <w:p w14:paraId="57618BF6" w14:textId="77777777" w:rsidR="00F10395" w:rsidRDefault="00F10395">
      <w:pPr>
        <w:pStyle w:val="ParagrapheIndent2"/>
        <w:spacing w:line="232" w:lineRule="exact"/>
        <w:jc w:val="both"/>
        <w:rPr>
          <w:color w:val="000000"/>
          <w:lang w:val="fr-FR"/>
        </w:rPr>
      </w:pPr>
    </w:p>
    <w:p w14:paraId="54433DC6" w14:textId="77777777" w:rsidR="00F10395" w:rsidRDefault="00657F61">
      <w:pPr>
        <w:pStyle w:val="ParagrapheIndent2"/>
        <w:spacing w:line="232" w:lineRule="exact"/>
        <w:jc w:val="both"/>
        <w:rPr>
          <w:color w:val="000000"/>
          <w:lang w:val="fr-FR"/>
        </w:rPr>
      </w:pPr>
      <w:r>
        <w:rPr>
          <w:color w:val="000000"/>
          <w:lang w:val="fr-FR"/>
        </w:rPr>
        <w:t>La copie de sauvegarde peut être transmise ou déposée à l'adresse suivante :</w:t>
      </w:r>
    </w:p>
    <w:p w14:paraId="32A5B3DD" w14:textId="77777777" w:rsidR="00F10395" w:rsidRDefault="00657F61">
      <w:pPr>
        <w:pStyle w:val="ParagrapheIndent2"/>
        <w:spacing w:line="232" w:lineRule="exact"/>
        <w:jc w:val="both"/>
        <w:rPr>
          <w:color w:val="000000"/>
          <w:lang w:val="fr-FR"/>
        </w:rPr>
      </w:pPr>
      <w:r>
        <w:rPr>
          <w:color w:val="000000"/>
          <w:lang w:val="fr-FR"/>
        </w:rPr>
        <w:t>Université Paris Saclay</w:t>
      </w:r>
    </w:p>
    <w:p w14:paraId="19F20472" w14:textId="77777777" w:rsidR="00F10395" w:rsidRDefault="00F10395">
      <w:pPr>
        <w:pStyle w:val="ParagrapheIndent2"/>
        <w:spacing w:line="232" w:lineRule="exact"/>
        <w:jc w:val="both"/>
        <w:rPr>
          <w:color w:val="000000"/>
          <w:lang w:val="fr-FR"/>
        </w:rPr>
      </w:pPr>
    </w:p>
    <w:p w14:paraId="74A1571D" w14:textId="77777777" w:rsidR="00F10395" w:rsidRDefault="00657F61">
      <w:pPr>
        <w:pStyle w:val="ParagrapheIndent2"/>
        <w:spacing w:line="232" w:lineRule="exact"/>
        <w:jc w:val="both"/>
        <w:rPr>
          <w:color w:val="000000"/>
          <w:lang w:val="fr-FR"/>
        </w:rPr>
      </w:pPr>
      <w:r>
        <w:rPr>
          <w:color w:val="000000"/>
          <w:lang w:val="fr-FR"/>
        </w:rPr>
        <w:t>Bât 440</w:t>
      </w:r>
    </w:p>
    <w:p w14:paraId="6C97DB3C" w14:textId="77777777" w:rsidR="00F10395" w:rsidRDefault="00657F61">
      <w:pPr>
        <w:pStyle w:val="ParagrapheIndent2"/>
        <w:spacing w:line="232" w:lineRule="exact"/>
        <w:jc w:val="both"/>
        <w:rPr>
          <w:color w:val="000000"/>
          <w:lang w:val="fr-FR"/>
        </w:rPr>
      </w:pPr>
      <w:r>
        <w:rPr>
          <w:color w:val="000000"/>
          <w:lang w:val="fr-FR"/>
        </w:rPr>
        <w:t>DPAM</w:t>
      </w:r>
    </w:p>
    <w:p w14:paraId="18C275A0" w14:textId="77777777" w:rsidR="00F10395" w:rsidRDefault="00657F61">
      <w:pPr>
        <w:pStyle w:val="ParagrapheIndent2"/>
        <w:spacing w:line="232" w:lineRule="exact"/>
        <w:jc w:val="both"/>
        <w:rPr>
          <w:color w:val="000000"/>
          <w:lang w:val="fr-FR"/>
        </w:rPr>
      </w:pPr>
      <w:r>
        <w:rPr>
          <w:color w:val="000000"/>
          <w:lang w:val="fr-FR"/>
        </w:rPr>
        <w:t>91400 Orsay</w:t>
      </w:r>
    </w:p>
    <w:p w14:paraId="77273318" w14:textId="77777777" w:rsidR="00F10395" w:rsidRDefault="00F10395">
      <w:pPr>
        <w:pStyle w:val="ParagrapheIndent2"/>
        <w:spacing w:after="240" w:line="232" w:lineRule="exact"/>
        <w:jc w:val="both"/>
        <w:rPr>
          <w:color w:val="000000"/>
          <w:lang w:val="fr-FR"/>
        </w:rPr>
      </w:pPr>
    </w:p>
    <w:p w14:paraId="35E013DC" w14:textId="77777777" w:rsidR="00F10395" w:rsidRDefault="00657F61">
      <w:pPr>
        <w:pStyle w:val="ParagrapheIndent2"/>
        <w:spacing w:line="232" w:lineRule="exact"/>
        <w:jc w:val="both"/>
        <w:rPr>
          <w:color w:val="000000"/>
          <w:lang w:val="fr-FR"/>
        </w:rPr>
      </w:pPr>
      <w:r>
        <w:rPr>
          <w:color w:val="000000"/>
          <w:lang w:val="fr-FR"/>
        </w:rPr>
        <w:t>Les formats électroniques dans lesquels les documents peuvent être transmis sont les suivants : Les cand</w:t>
      </w:r>
      <w:r>
        <w:rPr>
          <w:color w:val="000000"/>
          <w:lang w:val="fr-FR"/>
        </w:rPr>
        <w:t>idats transmettront leurs réponses dans des formats de fichiers identiques à ceux des documents constituant le dossier de consultation des entreprises.</w:t>
      </w:r>
    </w:p>
    <w:p w14:paraId="7066A760" w14:textId="77777777" w:rsidR="00F10395" w:rsidRDefault="00657F61">
      <w:pPr>
        <w:pStyle w:val="ParagrapheIndent2"/>
        <w:spacing w:after="240" w:line="232" w:lineRule="exact"/>
        <w:jc w:val="both"/>
        <w:rPr>
          <w:color w:val="000000"/>
          <w:lang w:val="fr-FR"/>
        </w:rPr>
      </w:pPr>
      <w:r>
        <w:rPr>
          <w:color w:val="000000"/>
          <w:lang w:val="fr-FR"/>
        </w:rPr>
        <w:t>Les fichiers concernant les éléments tarifaires doivent être transmis sous format excel.</w:t>
      </w:r>
    </w:p>
    <w:p w14:paraId="2D300084" w14:textId="77777777" w:rsidR="00F10395" w:rsidRDefault="00657F61">
      <w:pPr>
        <w:pStyle w:val="ParagrapheIndent2"/>
        <w:spacing w:line="232" w:lineRule="exact"/>
        <w:jc w:val="both"/>
        <w:rPr>
          <w:color w:val="000000"/>
          <w:lang w:val="fr-FR"/>
        </w:rPr>
      </w:pPr>
      <w:r>
        <w:rPr>
          <w:color w:val="000000"/>
          <w:lang w:val="fr-FR"/>
        </w:rPr>
        <w:t xml:space="preserve">L'organisation </w:t>
      </w:r>
      <w:r>
        <w:rPr>
          <w:color w:val="000000"/>
          <w:lang w:val="fr-FR"/>
        </w:rPr>
        <w:t>et le nommage des fichiers attendus par le pouvoir adjudicateur est le suivant :</w:t>
      </w:r>
    </w:p>
    <w:p w14:paraId="25909E7F" w14:textId="77777777" w:rsidR="00F10395" w:rsidRDefault="00657F61">
      <w:pPr>
        <w:pStyle w:val="ParagrapheIndent2"/>
        <w:spacing w:line="232" w:lineRule="exact"/>
        <w:jc w:val="both"/>
        <w:rPr>
          <w:color w:val="000000"/>
          <w:lang w:val="fr-FR"/>
        </w:rPr>
        <w:sectPr w:rsidR="00F10395">
          <w:footerReference w:type="default" r:id="rId23"/>
          <w:pgSz w:w="11900" w:h="16840"/>
          <w:pgMar w:top="1140" w:right="1140" w:bottom="1140" w:left="1140" w:header="1140" w:footer="1140" w:gutter="0"/>
          <w:cols w:space="708"/>
        </w:sectPr>
      </w:pPr>
      <w:r>
        <w:rPr>
          <w:color w:val="000000"/>
          <w:lang w:val="fr-FR"/>
        </w:rPr>
        <w:t xml:space="preserve">Les fichiers concernant les éléments tarifaires (DPGF et BPU) doivent </w:t>
      </w:r>
      <w:r>
        <w:rPr>
          <w:color w:val="000000"/>
          <w:lang w:val="fr-FR"/>
        </w:rPr>
        <w:t>obligatoirement être transmis sous format XLS</w:t>
      </w:r>
      <w:r>
        <w:rPr>
          <w:color w:val="000000"/>
          <w:lang w:val="fr-FR"/>
        </w:rPr>
        <w:cr/>
      </w:r>
    </w:p>
    <w:p w14:paraId="381D401C" w14:textId="77777777" w:rsidR="00F10395" w:rsidRDefault="00657F61">
      <w:pPr>
        <w:pStyle w:val="ParagrapheIndent2"/>
        <w:spacing w:after="240"/>
        <w:jc w:val="both"/>
        <w:rPr>
          <w:color w:val="000000"/>
          <w:lang w:val="fr-FR"/>
        </w:rPr>
      </w:pPr>
      <w:r>
        <w:rPr>
          <w:color w:val="000000"/>
          <w:lang w:val="fr-FR"/>
        </w:rPr>
        <w:lastRenderedPageBreak/>
        <w:t>La taille maximum acceptée pour un pli électronique est de 30 Mo.</w:t>
      </w:r>
    </w:p>
    <w:p w14:paraId="55314112" w14:textId="77777777" w:rsidR="00F10395" w:rsidRDefault="00657F61">
      <w:pPr>
        <w:pStyle w:val="ParagrapheIndent2"/>
        <w:spacing w:after="240"/>
        <w:jc w:val="both"/>
        <w:rPr>
          <w:color w:val="000000"/>
          <w:lang w:val="fr-FR"/>
        </w:rPr>
      </w:pPr>
      <w:r>
        <w:rPr>
          <w:color w:val="000000"/>
          <w:lang w:val="fr-FR"/>
        </w:rPr>
        <w:t>La signature électronique des documents n'est pas exigée dans le cadre de cette consultation.</w:t>
      </w:r>
    </w:p>
    <w:p w14:paraId="5D9A33A4" w14:textId="77777777" w:rsidR="00F10395" w:rsidRDefault="00657F61">
      <w:pPr>
        <w:pStyle w:val="ParagrapheIndent2"/>
        <w:spacing w:after="240"/>
        <w:jc w:val="both"/>
        <w:rPr>
          <w:color w:val="000000"/>
          <w:lang w:val="fr-FR"/>
        </w:rPr>
      </w:pPr>
      <w:r>
        <w:rPr>
          <w:color w:val="000000"/>
          <w:lang w:val="fr-FR"/>
        </w:rPr>
        <w:t xml:space="preserve">La signature électronique du contrat par </w:t>
      </w:r>
      <w:r>
        <w:rPr>
          <w:color w:val="000000"/>
          <w:lang w:val="fr-FR"/>
        </w:rPr>
        <w:t>l'attributaire est exigée dans le cadre de cette consultation.</w:t>
      </w:r>
    </w:p>
    <w:p w14:paraId="7FBC0E30" w14:textId="77777777" w:rsidR="00F10395" w:rsidRDefault="00657F61">
      <w:pPr>
        <w:pStyle w:val="ParagrapheIndent2"/>
        <w:spacing w:after="240" w:line="232" w:lineRule="exact"/>
        <w:jc w:val="both"/>
        <w:rPr>
          <w:color w:val="000000"/>
          <w:lang w:val="fr-FR"/>
        </w:rPr>
      </w:pPr>
      <w:r>
        <w:rPr>
          <w:color w:val="000000"/>
          <w:lang w:val="fr-FR"/>
        </w:rPr>
        <w:t xml:space="preserve">Pour signer électroniquement, le candidat peut utiliser l'un des trois formats de signature autorisés par la réglementation (XAdES, CAdES ou PAdES). Le pouvoir adjudicateur préconise toutefois </w:t>
      </w:r>
      <w:r>
        <w:rPr>
          <w:color w:val="000000"/>
          <w:lang w:val="fr-FR"/>
        </w:rPr>
        <w:t>l'utilisation d'une signature électronique au format pAdES.</w:t>
      </w:r>
    </w:p>
    <w:p w14:paraId="6C79520D" w14:textId="77777777" w:rsidR="00F10395" w:rsidRDefault="00657F61">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de l'accord-cadre par les parties.</w:t>
      </w:r>
    </w:p>
    <w:p w14:paraId="054DBE6D" w14:textId="77777777" w:rsidR="00F10395" w:rsidRDefault="00657F61">
      <w:pPr>
        <w:pStyle w:val="ParagrapheIndent2"/>
        <w:spacing w:after="240"/>
        <w:jc w:val="both"/>
        <w:rPr>
          <w:color w:val="000000"/>
          <w:lang w:val="fr-FR"/>
        </w:rPr>
      </w:pPr>
      <w:r>
        <w:rPr>
          <w:color w:val="000000"/>
          <w:lang w:val="fr-FR"/>
        </w:rPr>
        <w:t xml:space="preserve">Les </w:t>
      </w:r>
      <w:r>
        <w:rPr>
          <w:color w:val="000000"/>
          <w:lang w:val="fr-FR"/>
        </w:rPr>
        <w:t>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F10395" w14:paraId="06DFBC4A"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F10395" w:rsidRPr="00F22908" w14:paraId="0FCC0AC6" w14:textId="77777777">
              <w:trPr>
                <w:trHeight w:val="40"/>
              </w:trPr>
              <w:tc>
                <w:tcPr>
                  <w:tcW w:w="400" w:type="dxa"/>
                  <w:tcMar>
                    <w:top w:w="0" w:type="dxa"/>
                    <w:left w:w="0" w:type="dxa"/>
                    <w:bottom w:w="0" w:type="dxa"/>
                    <w:right w:w="0" w:type="dxa"/>
                  </w:tcMar>
                </w:tcPr>
                <w:p w14:paraId="128F1F43" w14:textId="77777777" w:rsidR="00F10395" w:rsidRPr="00F22908" w:rsidRDefault="00F10395">
                  <w:pPr>
                    <w:rPr>
                      <w:sz w:val="2"/>
                      <w:lang w:val="fr-FR"/>
                    </w:rPr>
                  </w:pPr>
                </w:p>
              </w:tc>
              <w:tc>
                <w:tcPr>
                  <w:tcW w:w="300" w:type="dxa"/>
                  <w:tcMar>
                    <w:top w:w="0" w:type="dxa"/>
                    <w:left w:w="0" w:type="dxa"/>
                    <w:bottom w:w="0" w:type="dxa"/>
                    <w:right w:w="0" w:type="dxa"/>
                  </w:tcMar>
                </w:tcPr>
                <w:p w14:paraId="17AF01A5" w14:textId="77777777" w:rsidR="00F10395" w:rsidRPr="00F22908" w:rsidRDefault="00F10395">
                  <w:pPr>
                    <w:rPr>
                      <w:sz w:val="2"/>
                      <w:lang w:val="fr-FR"/>
                    </w:rPr>
                  </w:pPr>
                </w:p>
              </w:tc>
              <w:tc>
                <w:tcPr>
                  <w:tcW w:w="7300" w:type="dxa"/>
                  <w:vMerge w:val="restart"/>
                  <w:tcMar>
                    <w:top w:w="0" w:type="dxa"/>
                    <w:left w:w="0" w:type="dxa"/>
                    <w:bottom w:w="0" w:type="dxa"/>
                    <w:right w:w="0" w:type="dxa"/>
                  </w:tcMar>
                  <w:vAlign w:val="center"/>
                </w:tcPr>
                <w:p w14:paraId="2FDEC22D" w14:textId="77777777" w:rsidR="00F10395" w:rsidRDefault="00657F61">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F10395" w14:paraId="6F0D2E5A" w14:textId="77777777">
              <w:trPr>
                <w:trHeight w:val="385"/>
              </w:trPr>
              <w:tc>
                <w:tcPr>
                  <w:tcW w:w="400" w:type="dxa"/>
                  <w:tcMar>
                    <w:top w:w="0" w:type="dxa"/>
                    <w:left w:w="0" w:type="dxa"/>
                    <w:bottom w:w="0" w:type="dxa"/>
                    <w:right w:w="0" w:type="dxa"/>
                  </w:tcMar>
                </w:tcPr>
                <w:p w14:paraId="21C5F9EA" w14:textId="77777777" w:rsidR="00F10395" w:rsidRDefault="00F22908">
                  <w:pPr>
                    <w:rPr>
                      <w:sz w:val="2"/>
                    </w:rPr>
                  </w:pPr>
                  <w:r>
                    <w:pict w14:anchorId="2C7B6490">
                      <v:shape id="_x0000_i1038" type="#_x0000_t75" style="width:19.8pt;height:19.8pt">
                        <v:imagedata r:id="rId24" o:title=""/>
                      </v:shape>
                    </w:pict>
                  </w:r>
                </w:p>
              </w:tc>
              <w:tc>
                <w:tcPr>
                  <w:tcW w:w="300" w:type="dxa"/>
                  <w:tcMar>
                    <w:top w:w="0" w:type="dxa"/>
                    <w:left w:w="0" w:type="dxa"/>
                    <w:bottom w:w="0" w:type="dxa"/>
                    <w:right w:w="0" w:type="dxa"/>
                  </w:tcMar>
                </w:tcPr>
                <w:p w14:paraId="43115163" w14:textId="77777777" w:rsidR="00F10395" w:rsidRDefault="00F10395">
                  <w:pPr>
                    <w:rPr>
                      <w:sz w:val="2"/>
                    </w:rPr>
                  </w:pPr>
                </w:p>
              </w:tc>
              <w:tc>
                <w:tcPr>
                  <w:tcW w:w="7300" w:type="dxa"/>
                  <w:vMerge/>
                  <w:tcMar>
                    <w:top w:w="0" w:type="dxa"/>
                    <w:left w:w="0" w:type="dxa"/>
                    <w:bottom w:w="0" w:type="dxa"/>
                    <w:right w:w="0" w:type="dxa"/>
                  </w:tcMar>
                </w:tcPr>
                <w:p w14:paraId="0A6C1278" w14:textId="77777777" w:rsidR="00F10395" w:rsidRDefault="00F10395"/>
              </w:tc>
            </w:tr>
            <w:tr w:rsidR="00F10395" w14:paraId="31C44085" w14:textId="77777777">
              <w:trPr>
                <w:trHeight w:val="45"/>
              </w:trPr>
              <w:tc>
                <w:tcPr>
                  <w:tcW w:w="400" w:type="dxa"/>
                  <w:tcMar>
                    <w:top w:w="0" w:type="dxa"/>
                    <w:left w:w="0" w:type="dxa"/>
                    <w:bottom w:w="0" w:type="dxa"/>
                    <w:right w:w="0" w:type="dxa"/>
                  </w:tcMar>
                </w:tcPr>
                <w:p w14:paraId="67B82BB4" w14:textId="77777777" w:rsidR="00F10395" w:rsidRDefault="00F10395">
                  <w:pPr>
                    <w:rPr>
                      <w:sz w:val="2"/>
                    </w:rPr>
                  </w:pPr>
                </w:p>
              </w:tc>
              <w:tc>
                <w:tcPr>
                  <w:tcW w:w="300" w:type="dxa"/>
                  <w:tcMar>
                    <w:top w:w="0" w:type="dxa"/>
                    <w:left w:w="0" w:type="dxa"/>
                    <w:bottom w:w="0" w:type="dxa"/>
                    <w:right w:w="0" w:type="dxa"/>
                  </w:tcMar>
                </w:tcPr>
                <w:p w14:paraId="1F717FB8" w14:textId="77777777" w:rsidR="00F10395" w:rsidRDefault="00F10395">
                  <w:pPr>
                    <w:rPr>
                      <w:sz w:val="2"/>
                    </w:rPr>
                  </w:pPr>
                </w:p>
              </w:tc>
              <w:tc>
                <w:tcPr>
                  <w:tcW w:w="7300" w:type="dxa"/>
                  <w:vMerge/>
                  <w:tcMar>
                    <w:top w:w="0" w:type="dxa"/>
                    <w:left w:w="0" w:type="dxa"/>
                    <w:bottom w:w="0" w:type="dxa"/>
                    <w:right w:w="0" w:type="dxa"/>
                  </w:tcMar>
                </w:tcPr>
                <w:p w14:paraId="603D7BD3" w14:textId="77777777" w:rsidR="00F10395" w:rsidRDefault="00F10395"/>
              </w:tc>
            </w:tr>
          </w:tbl>
          <w:p w14:paraId="50EBF340" w14:textId="77777777" w:rsidR="00F10395" w:rsidRDefault="00F10395">
            <w:pPr>
              <w:rPr>
                <w:sz w:val="2"/>
              </w:rPr>
            </w:pPr>
          </w:p>
        </w:tc>
      </w:tr>
    </w:tbl>
    <w:p w14:paraId="504714C9" w14:textId="77777777" w:rsidR="00F10395" w:rsidRPr="00F22908" w:rsidRDefault="00657F61">
      <w:pPr>
        <w:spacing w:line="240" w:lineRule="exact"/>
        <w:rPr>
          <w:lang w:val="fr-FR"/>
        </w:rPr>
      </w:pPr>
      <w:r w:rsidRPr="00F22908">
        <w:rPr>
          <w:lang w:val="fr-FR"/>
        </w:rPr>
        <w:t xml:space="preserve"> </w:t>
      </w:r>
    </w:p>
    <w:p w14:paraId="51F53BCF" w14:textId="77777777" w:rsidR="00F10395" w:rsidRDefault="00657F61">
      <w:pPr>
        <w:pStyle w:val="Titre2"/>
        <w:ind w:left="280"/>
        <w:rPr>
          <w:rFonts w:ascii="Trebuchet MS" w:eastAsia="Trebuchet MS" w:hAnsi="Trebuchet MS" w:cs="Trebuchet MS"/>
          <w:i w:val="0"/>
          <w:color w:val="000000"/>
          <w:sz w:val="24"/>
          <w:lang w:val="fr-FR"/>
        </w:rPr>
      </w:pPr>
      <w:bookmarkStart w:id="42" w:name="ArtL2_RC-2-A7.5"/>
      <w:bookmarkStart w:id="43" w:name="_Toc256000021"/>
      <w:bookmarkEnd w:id="42"/>
      <w:r>
        <w:rPr>
          <w:rFonts w:ascii="Trebuchet MS" w:eastAsia="Trebuchet MS" w:hAnsi="Trebuchet MS" w:cs="Trebuchet MS"/>
          <w:i w:val="0"/>
          <w:color w:val="000000"/>
          <w:sz w:val="24"/>
          <w:lang w:val="fr-FR"/>
        </w:rPr>
        <w:t>6.2 - Transmission sous support papier</w:t>
      </w:r>
      <w:bookmarkEnd w:id="43"/>
    </w:p>
    <w:p w14:paraId="48045767" w14:textId="77777777" w:rsidR="00F10395" w:rsidRDefault="00657F61">
      <w:pPr>
        <w:pStyle w:val="ParagrapheIndent2"/>
        <w:spacing w:after="240" w:line="232" w:lineRule="exact"/>
        <w:jc w:val="both"/>
        <w:rPr>
          <w:color w:val="000000"/>
          <w:lang w:val="fr-FR"/>
        </w:rPr>
      </w:pPr>
      <w:r>
        <w:rPr>
          <w:color w:val="000000"/>
          <w:lang w:val="fr-FR"/>
        </w:rPr>
        <w:t xml:space="preserve">La transmission des plis par </w:t>
      </w:r>
      <w:r>
        <w:rPr>
          <w:color w:val="000000"/>
          <w:lang w:val="fr-FR"/>
        </w:rPr>
        <w:t>voie électronique est imposée pour cette consultation. Par conséquent, la transmission par voie papier n'est pas autorisée.</w:t>
      </w:r>
    </w:p>
    <w:p w14:paraId="6999F723"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44" w:name="ArtL1_RC-2-A9"/>
      <w:bookmarkStart w:id="45" w:name="_Toc256000022"/>
      <w:bookmarkEnd w:id="44"/>
      <w:r>
        <w:rPr>
          <w:rFonts w:ascii="Trebuchet MS" w:eastAsia="Trebuchet MS" w:hAnsi="Trebuchet MS" w:cs="Trebuchet MS"/>
          <w:color w:val="FFFFFF"/>
          <w:sz w:val="28"/>
          <w:lang w:val="fr-FR"/>
        </w:rPr>
        <w:t>7 - Examen des candidatures et des offres</w:t>
      </w:r>
      <w:bookmarkEnd w:id="45"/>
    </w:p>
    <w:p w14:paraId="52AAE90F" w14:textId="77777777" w:rsidR="00F10395" w:rsidRPr="00F22908" w:rsidRDefault="00657F61">
      <w:pPr>
        <w:spacing w:line="60" w:lineRule="exact"/>
        <w:rPr>
          <w:sz w:val="6"/>
          <w:lang w:val="fr-FR"/>
        </w:rPr>
      </w:pPr>
      <w:r w:rsidRPr="00F22908">
        <w:rPr>
          <w:lang w:val="fr-FR"/>
        </w:rPr>
        <w:t xml:space="preserve"> </w:t>
      </w:r>
    </w:p>
    <w:p w14:paraId="01BBBB25" w14:textId="77777777" w:rsidR="00F10395" w:rsidRDefault="00657F61">
      <w:pPr>
        <w:pStyle w:val="Titre2"/>
        <w:ind w:left="280"/>
        <w:rPr>
          <w:rFonts w:ascii="Trebuchet MS" w:eastAsia="Trebuchet MS" w:hAnsi="Trebuchet MS" w:cs="Trebuchet MS"/>
          <w:i w:val="0"/>
          <w:color w:val="000000"/>
          <w:sz w:val="24"/>
          <w:lang w:val="fr-FR"/>
        </w:rPr>
      </w:pPr>
      <w:bookmarkStart w:id="46" w:name="ArtL2_RC-2-A9.1"/>
      <w:bookmarkStart w:id="47" w:name="_Toc256000023"/>
      <w:bookmarkEnd w:id="46"/>
      <w:r>
        <w:rPr>
          <w:rFonts w:ascii="Trebuchet MS" w:eastAsia="Trebuchet MS" w:hAnsi="Trebuchet MS" w:cs="Trebuchet MS"/>
          <w:i w:val="0"/>
          <w:color w:val="000000"/>
          <w:sz w:val="24"/>
          <w:lang w:val="fr-FR"/>
        </w:rPr>
        <w:t>7.1 - Sélection des candidatures</w:t>
      </w:r>
      <w:bookmarkEnd w:id="47"/>
    </w:p>
    <w:p w14:paraId="1A0733FD" w14:textId="77777777" w:rsidR="00F10395" w:rsidRDefault="00657F61">
      <w:pPr>
        <w:pStyle w:val="ParagrapheIndent2"/>
        <w:spacing w:after="240" w:line="232" w:lineRule="exact"/>
        <w:jc w:val="both"/>
        <w:rPr>
          <w:color w:val="000000"/>
          <w:lang w:val="fr-FR"/>
        </w:rPr>
      </w:pPr>
      <w:r>
        <w:rPr>
          <w:color w:val="000000"/>
          <w:lang w:val="fr-FR"/>
        </w:rPr>
        <w:t xml:space="preserve">Avant de procéder à l'examen des </w:t>
      </w:r>
      <w:r>
        <w:rPr>
          <w:color w:val="000000"/>
          <w:lang w:val="fr-FR"/>
        </w:rPr>
        <w:t>candidatures, s'il apparaît que des pièces du dossier de candidature sont manquantes ou incomplètes, le pouvoir adjudicateur peut décider de demander à tous les candidats concernés de produire ou compléter ces pièces dans un délai maximum de 5 jours.</w:t>
      </w:r>
    </w:p>
    <w:p w14:paraId="21623792" w14:textId="77777777" w:rsidR="00F10395" w:rsidRDefault="00657F61">
      <w:pPr>
        <w:pStyle w:val="ParagrapheIndent2"/>
        <w:spacing w:after="240" w:line="232" w:lineRule="exact"/>
        <w:jc w:val="both"/>
        <w:rPr>
          <w:color w:val="000000"/>
          <w:lang w:val="fr-FR"/>
        </w:rPr>
      </w:pPr>
      <w:r>
        <w:rPr>
          <w:color w:val="000000"/>
          <w:lang w:val="fr-FR"/>
        </w:rPr>
        <w:t>Les c</w:t>
      </w:r>
      <w:r>
        <w:rPr>
          <w:color w:val="000000"/>
          <w:lang w:val="fr-FR"/>
        </w:rPr>
        <w:t>andidatures conformes et recevables seront examinées, à partir des seuls renseignements et documents exigés dans le cadre de cette consultation, pour évaluer leur situation juridique ainsi que leurs capacités professionnelles, techniques et financières.</w:t>
      </w:r>
    </w:p>
    <w:p w14:paraId="4FFAB188" w14:textId="77777777" w:rsidR="00F10395" w:rsidRDefault="00657F61">
      <w:pPr>
        <w:pStyle w:val="Titre2"/>
        <w:ind w:left="280"/>
        <w:rPr>
          <w:rFonts w:ascii="Trebuchet MS" w:eastAsia="Trebuchet MS" w:hAnsi="Trebuchet MS" w:cs="Trebuchet MS"/>
          <w:i w:val="0"/>
          <w:color w:val="000000"/>
          <w:sz w:val="24"/>
          <w:lang w:val="fr-FR"/>
        </w:rPr>
      </w:pPr>
      <w:bookmarkStart w:id="48" w:name="ArtL2_RC-2-A9.3"/>
      <w:bookmarkStart w:id="49" w:name="_Toc256000024"/>
      <w:bookmarkEnd w:id="48"/>
      <w:r>
        <w:rPr>
          <w:rFonts w:ascii="Trebuchet MS" w:eastAsia="Trebuchet MS" w:hAnsi="Trebuchet MS" w:cs="Trebuchet MS"/>
          <w:i w:val="0"/>
          <w:color w:val="000000"/>
          <w:sz w:val="24"/>
          <w:lang w:val="fr-FR"/>
        </w:rPr>
        <w:t>7.</w:t>
      </w:r>
      <w:r>
        <w:rPr>
          <w:rFonts w:ascii="Trebuchet MS" w:eastAsia="Trebuchet MS" w:hAnsi="Trebuchet MS" w:cs="Trebuchet MS"/>
          <w:i w:val="0"/>
          <w:color w:val="000000"/>
          <w:sz w:val="24"/>
          <w:lang w:val="fr-FR"/>
        </w:rPr>
        <w:t>2 - Attribution des accords-cadres</w:t>
      </w:r>
      <w:bookmarkEnd w:id="49"/>
    </w:p>
    <w:p w14:paraId="5F7991E9" w14:textId="77777777" w:rsidR="00F10395" w:rsidRDefault="00657F61">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55DF79E0" w14:textId="77777777" w:rsidR="00F10395" w:rsidRDefault="00F10395">
      <w:pPr>
        <w:pStyle w:val="ParagrapheIndent2"/>
        <w:spacing w:line="232" w:lineRule="exact"/>
        <w:jc w:val="both"/>
        <w:rPr>
          <w:color w:val="000000"/>
          <w:lang w:val="fr-FR"/>
        </w:rPr>
      </w:pPr>
    </w:p>
    <w:p w14:paraId="7953653B" w14:textId="77777777" w:rsidR="00F10395" w:rsidRDefault="00657F61">
      <w:pPr>
        <w:pStyle w:val="ParagrapheIndent2"/>
        <w:spacing w:line="232" w:lineRule="exact"/>
        <w:jc w:val="both"/>
        <w:rPr>
          <w:color w:val="000000"/>
          <w:lang w:val="fr-FR"/>
        </w:rPr>
      </w:pPr>
      <w:r>
        <w:rPr>
          <w:color w:val="000000"/>
          <w:lang w:val="fr-FR"/>
        </w:rPr>
        <w:t>L'attention des candid</w:t>
      </w:r>
      <w:r>
        <w:rPr>
          <w:color w:val="000000"/>
          <w:lang w:val="fr-FR"/>
        </w:rPr>
        <w:t>ats est attirée sur le fait que toute offre irrégulière ou inacceptable pourra être régularisée pendant la négociation, et que seule une offre irrégulière pourra être régularisée en l'absence de négociation. En revanche, toute offre inappropriée sera systé</w:t>
      </w:r>
      <w:r>
        <w:rPr>
          <w:color w:val="000000"/>
          <w:lang w:val="fr-FR"/>
        </w:rPr>
        <w:t>matiquement éliminée.</w:t>
      </w:r>
    </w:p>
    <w:p w14:paraId="0F5F86FE" w14:textId="77777777" w:rsidR="00F10395" w:rsidRDefault="00F10395">
      <w:pPr>
        <w:pStyle w:val="ParagrapheIndent2"/>
        <w:spacing w:line="232" w:lineRule="exact"/>
        <w:jc w:val="both"/>
        <w:rPr>
          <w:color w:val="000000"/>
          <w:lang w:val="fr-FR"/>
        </w:rPr>
      </w:pPr>
    </w:p>
    <w:p w14:paraId="5ECA69CE" w14:textId="77777777" w:rsidR="00F10395" w:rsidRDefault="00657F61">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1649F222" w14:textId="77777777" w:rsidR="00F10395" w:rsidRDefault="00F10395">
      <w:pPr>
        <w:pStyle w:val="ParagrapheIndent2"/>
        <w:spacing w:line="232" w:lineRule="exact"/>
        <w:jc w:val="both"/>
        <w:rPr>
          <w:color w:val="000000"/>
          <w:lang w:val="fr-FR"/>
        </w:rPr>
      </w:pPr>
    </w:p>
    <w:p w14:paraId="2DDAC437" w14:textId="77777777" w:rsidR="00F10395" w:rsidRDefault="00657F61">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3CA63EDC" w14:textId="77777777" w:rsidR="00F10395" w:rsidRDefault="00657F61">
      <w:pPr>
        <w:pStyle w:val="ParagrapheIndent2"/>
        <w:spacing w:line="232" w:lineRule="exact"/>
        <w:jc w:val="both"/>
        <w:rPr>
          <w:color w:val="000000"/>
          <w:lang w:val="fr-FR"/>
        </w:rPr>
      </w:pPr>
      <w:r>
        <w:rPr>
          <w:color w:val="000000"/>
          <w:lang w:val="fr-FR"/>
        </w:rPr>
        <w:t xml:space="preserve">Les critères retenus pour le jugement des offres </w:t>
      </w:r>
      <w:r>
        <w:rPr>
          <w:color w:val="000000"/>
          <w:lang w:val="fr-FR"/>
        </w:rPr>
        <w:t>sont pondérés de la manière suivante :</w:t>
      </w:r>
    </w:p>
    <w:p w14:paraId="50C63F55" w14:textId="77777777" w:rsidR="00F10395" w:rsidRDefault="00F1039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F10395" w14:paraId="2528284F"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0788FAC"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C2C93A0"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F10395" w14:paraId="766257EF"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9F279C"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BF3508"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45.0</w:t>
            </w:r>
          </w:p>
        </w:tc>
      </w:tr>
      <w:tr w:rsidR="00F10395" w14:paraId="3BD353A6"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D45879"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52DC1F"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45.0</w:t>
            </w:r>
          </w:p>
        </w:tc>
      </w:tr>
      <w:tr w:rsidR="00F10395" w14:paraId="231A93A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3CDE99" w14:textId="77777777" w:rsidR="00F10395" w:rsidRDefault="00657F61">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2.1-Composition de l’équipe (CV, habilitations des membres de l’équipe)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345E82"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8.0</w:t>
            </w:r>
          </w:p>
        </w:tc>
      </w:tr>
    </w:tbl>
    <w:p w14:paraId="4D9EE281" w14:textId="77777777" w:rsidR="00F10395" w:rsidRDefault="00F10395">
      <w:pPr>
        <w:sectPr w:rsidR="00F10395">
          <w:footerReference w:type="default" r:id="rId25"/>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7800"/>
        <w:gridCol w:w="1800"/>
      </w:tblGrid>
      <w:tr w:rsidR="00F10395" w14:paraId="7476DFCF"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364463A"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8E71755" w14:textId="77777777" w:rsidR="00F10395" w:rsidRDefault="00657F61">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F10395" w14:paraId="4FC3B39A"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74F06E" w14:textId="77777777" w:rsidR="00F10395" w:rsidRDefault="00657F61">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2.2-Moyens humains et matériels affectés à l'exécution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38528D"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12.0</w:t>
            </w:r>
          </w:p>
        </w:tc>
      </w:tr>
      <w:tr w:rsidR="00F10395" w14:paraId="02AF95AC"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CE069F" w14:textId="77777777" w:rsidR="00F10395" w:rsidRDefault="00657F61">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2.3-Qualité du matériel (fiches techniques à joindre), du dispositif de ventilation naturelle proposé ( pour les </w:t>
            </w:r>
            <w:r>
              <w:rPr>
                <w:rFonts w:ascii="Trebuchet MS" w:eastAsia="Trebuchet MS" w:hAnsi="Trebuchet MS" w:cs="Trebuchet MS"/>
                <w:i/>
                <w:color w:val="000000"/>
                <w:sz w:val="20"/>
                <w:lang w:val="fr-FR"/>
              </w:rPr>
              <w:t>tentes entre autres), plan de renouvellement et d’investissement du matériel</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E0B5E9"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8.0</w:t>
            </w:r>
          </w:p>
        </w:tc>
      </w:tr>
      <w:tr w:rsidR="00F10395" w14:paraId="0FC1E3B7"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0D9BDC" w14:textId="77777777" w:rsidR="00F10395" w:rsidRDefault="00657F61">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2.4-Délai de remplacement du matériel défectueux en cours d’événement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211F7E"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7.0</w:t>
            </w:r>
          </w:p>
        </w:tc>
      </w:tr>
      <w:tr w:rsidR="00F10395" w14:paraId="4B4463DF"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49AD23" w14:textId="77777777" w:rsidR="00F10395" w:rsidRDefault="00657F61">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2.5-Méthodologie de travail proposée accompagnée d’un exemple de planning précis adaptable à l'évènement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83E065"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r w:rsidR="00F10395" w14:paraId="1E1BFE21"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B85268" w14:textId="77777777" w:rsidR="00F10395" w:rsidRDefault="00657F61">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de protection de l'environnement et responsabilité sociétale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3E24F1" w14:textId="77777777" w:rsidR="00F10395" w:rsidRDefault="00657F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10.0</w:t>
            </w:r>
          </w:p>
        </w:tc>
      </w:tr>
      <w:tr w:rsidR="00F10395" w14:paraId="214820AA"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F103E4" w14:textId="77777777" w:rsidR="00F10395" w:rsidRDefault="00657F61">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3.1-Démarche RSE et Mesures en faveur de </w:t>
            </w:r>
            <w:r>
              <w:rPr>
                <w:rFonts w:ascii="Trebuchet MS" w:eastAsia="Trebuchet MS" w:hAnsi="Trebuchet MS" w:cs="Trebuchet MS"/>
                <w:i/>
                <w:color w:val="000000"/>
                <w:sz w:val="20"/>
                <w:lang w:val="fr-FR"/>
              </w:rPr>
              <w:t>l’insertion des jeunes diplômés qualifiés, mais aussi des seniors, ainsi que des personnes handicapées et / ou des personnes en réinsertion  (art. 15 du Code des marchés publics – CMP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2F1BBE"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6.0</w:t>
            </w:r>
          </w:p>
        </w:tc>
      </w:tr>
      <w:tr w:rsidR="00F10395" w14:paraId="676C89A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19EF06" w14:textId="77777777" w:rsidR="00F10395" w:rsidRDefault="00657F61">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3.2-Utilisation de solutions respectueuses de </w:t>
            </w:r>
            <w:r>
              <w:rPr>
                <w:rFonts w:ascii="Trebuchet MS" w:eastAsia="Trebuchet MS" w:hAnsi="Trebuchet MS" w:cs="Trebuchet MS"/>
                <w:i/>
                <w:color w:val="000000"/>
                <w:sz w:val="20"/>
                <w:lang w:val="fr-FR"/>
              </w:rPr>
              <w:t>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F3AE24" w14:textId="77777777" w:rsidR="00F10395" w:rsidRDefault="00657F61">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4.0</w:t>
            </w:r>
          </w:p>
        </w:tc>
      </w:tr>
    </w:tbl>
    <w:p w14:paraId="49EA6938" w14:textId="77777777" w:rsidR="00F10395" w:rsidRDefault="00657F61">
      <w:pPr>
        <w:spacing w:after="20" w:line="240" w:lineRule="exact"/>
      </w:pPr>
      <w:r>
        <w:t xml:space="preserve"> </w:t>
      </w:r>
    </w:p>
    <w:p w14:paraId="40D36C19" w14:textId="77777777" w:rsidR="00F10395" w:rsidRDefault="00657F61">
      <w:pPr>
        <w:pStyle w:val="ParagrapheIndent2"/>
        <w:spacing w:line="232" w:lineRule="exact"/>
        <w:jc w:val="both"/>
        <w:rPr>
          <w:color w:val="000000"/>
          <w:lang w:val="fr-FR"/>
        </w:rPr>
      </w:pPr>
      <w:r>
        <w:rPr>
          <w:color w:val="000000"/>
          <w:lang w:val="fr-FR"/>
        </w:rPr>
        <w:t>Concernant les prix forfaitaires, dans le cas où des erreurs purement matérielles (de multiplication, d'addition ou de report) seraient constatées dans l'offre du candidat, l'entreprise sera invitée à confirmer l'offre rectifiée ; en</w:t>
      </w:r>
      <w:r>
        <w:rPr>
          <w:color w:val="000000"/>
          <w:lang w:val="fr-FR"/>
        </w:rPr>
        <w:t xml:space="preserve"> cas de refus, son offre sera éliminée comme non cohérente.</w:t>
      </w:r>
    </w:p>
    <w:p w14:paraId="09E6E45C" w14:textId="77777777" w:rsidR="00F10395" w:rsidRDefault="00F10395">
      <w:pPr>
        <w:pStyle w:val="ParagrapheIndent2"/>
        <w:spacing w:line="232" w:lineRule="exact"/>
        <w:jc w:val="both"/>
        <w:rPr>
          <w:color w:val="000000"/>
          <w:lang w:val="fr-FR"/>
        </w:rPr>
      </w:pPr>
    </w:p>
    <w:p w14:paraId="79D358C3" w14:textId="77777777" w:rsidR="00F10395" w:rsidRDefault="00657F61">
      <w:pPr>
        <w:pStyle w:val="ParagrapheIndent2"/>
        <w:spacing w:after="240" w:line="232" w:lineRule="exact"/>
        <w:jc w:val="both"/>
        <w:rPr>
          <w:color w:val="000000"/>
          <w:lang w:val="fr-FR"/>
        </w:rPr>
      </w:pPr>
      <w:r>
        <w:rPr>
          <w:color w:val="000000"/>
          <w:lang w:val="fr-FR"/>
        </w:rPr>
        <w:t xml:space="preserve">Concernant les prix unitaires, dans le cas où des erreurs purement matérielles (de multiplication, d'addition ou de report) seraient constatées entre les indications portées sur le bordereau des </w:t>
      </w:r>
      <w:r>
        <w:rPr>
          <w:color w:val="000000"/>
          <w:lang w:val="fr-FR"/>
        </w:rPr>
        <w:t>prix unitaires et le détail quantitatif estimatif, le bordereau des prix prévaudra et le montant du détail quantitatif estimatif sera rectifié en conséquence. L'entreprise sera invitée à confirmer l'offre ainsi rectifiée ; en cas de refus, son offre sera é</w:t>
      </w:r>
      <w:r>
        <w:rPr>
          <w:color w:val="000000"/>
          <w:lang w:val="fr-FR"/>
        </w:rPr>
        <w:t>liminée comme non cohérente.</w:t>
      </w:r>
    </w:p>
    <w:p w14:paraId="3C012BA6" w14:textId="77777777" w:rsidR="00F10395" w:rsidRDefault="00657F61">
      <w:pPr>
        <w:pStyle w:val="Titre2"/>
        <w:ind w:left="280"/>
        <w:rPr>
          <w:rFonts w:ascii="Trebuchet MS" w:eastAsia="Trebuchet MS" w:hAnsi="Trebuchet MS" w:cs="Trebuchet MS"/>
          <w:i w:val="0"/>
          <w:color w:val="000000"/>
          <w:sz w:val="24"/>
          <w:lang w:val="fr-FR"/>
        </w:rPr>
      </w:pPr>
      <w:bookmarkStart w:id="50" w:name="ArtL2_RC-2-A9.4"/>
      <w:bookmarkStart w:id="51" w:name="_Toc256000025"/>
      <w:bookmarkEnd w:id="50"/>
      <w:r>
        <w:rPr>
          <w:rFonts w:ascii="Trebuchet MS" w:eastAsia="Trebuchet MS" w:hAnsi="Trebuchet MS" w:cs="Trebuchet MS"/>
          <w:i w:val="0"/>
          <w:color w:val="000000"/>
          <w:sz w:val="24"/>
          <w:lang w:val="fr-FR"/>
        </w:rPr>
        <w:t>7.3 - Suite à donner à la consultation</w:t>
      </w:r>
      <w:bookmarkEnd w:id="51"/>
    </w:p>
    <w:p w14:paraId="7707353C" w14:textId="77777777" w:rsidR="00F22908" w:rsidRDefault="00F22908">
      <w:pPr>
        <w:pStyle w:val="ParagrapheIndent2"/>
        <w:spacing w:after="240" w:line="232" w:lineRule="exact"/>
        <w:jc w:val="both"/>
        <w:rPr>
          <w:color w:val="000000"/>
          <w:lang w:val="fr-FR"/>
        </w:rPr>
      </w:pPr>
    </w:p>
    <w:p w14:paraId="6CF88350" w14:textId="68008550" w:rsidR="00F10395" w:rsidRDefault="00657F61">
      <w:pPr>
        <w:pStyle w:val="ParagrapheIndent2"/>
        <w:spacing w:after="240" w:line="232" w:lineRule="exact"/>
        <w:jc w:val="both"/>
        <w:rPr>
          <w:color w:val="000000"/>
          <w:lang w:val="fr-FR"/>
        </w:rPr>
      </w:pPr>
      <w:r>
        <w:rPr>
          <w:color w:val="000000"/>
          <w:lang w:val="fr-FR"/>
        </w:rPr>
        <w:t>L'offre la mieux classée sera donc retenu</w:t>
      </w:r>
      <w:r>
        <w:rPr>
          <w:color w:val="000000"/>
          <w:lang w:val="fr-FR"/>
        </w:rPr>
        <w:t>e à titre provisoire en attendant que le ou les candidats produisent les certificats et attestations des articles R. 2143-6 à R. 2143-10 du Code de la commande publique. Le délai imparti par le pouvoir adjudicateur pour remettre ces documents ne pourra êtr</w:t>
      </w:r>
      <w:r>
        <w:rPr>
          <w:color w:val="000000"/>
          <w:lang w:val="fr-FR"/>
        </w:rPr>
        <w:t>e supérieur à 10 jours.</w:t>
      </w:r>
    </w:p>
    <w:p w14:paraId="14D2764C" w14:textId="77777777" w:rsidR="00F10395" w:rsidRDefault="00657F61">
      <w:pPr>
        <w:pStyle w:val="Titre3"/>
        <w:ind w:left="560"/>
        <w:rPr>
          <w:rFonts w:ascii="Trebuchet MS" w:eastAsia="Trebuchet MS" w:hAnsi="Trebuchet MS" w:cs="Trebuchet MS"/>
          <w:color w:val="000000"/>
          <w:sz w:val="22"/>
          <w:lang w:val="fr-FR"/>
        </w:rPr>
      </w:pPr>
      <w:bookmarkStart w:id="52" w:name="ArtL3_NA9.4.1"/>
      <w:bookmarkStart w:id="53" w:name="_Toc256000026"/>
      <w:bookmarkEnd w:id="52"/>
      <w:r>
        <w:rPr>
          <w:rFonts w:ascii="Trebuchet MS" w:eastAsia="Trebuchet MS" w:hAnsi="Trebuchet MS" w:cs="Trebuchet MS"/>
          <w:color w:val="000000"/>
          <w:sz w:val="22"/>
          <w:lang w:val="fr-FR"/>
        </w:rPr>
        <w:t>7.3.1 - Attribution à titre provisoire</w:t>
      </w:r>
      <w:bookmarkEnd w:id="53"/>
    </w:p>
    <w:p w14:paraId="6910FA2E" w14:textId="77777777" w:rsidR="00F10395" w:rsidRDefault="00657F61">
      <w:pPr>
        <w:pStyle w:val="ParagrapheIndent3"/>
        <w:spacing w:line="232" w:lineRule="exact"/>
        <w:jc w:val="both"/>
        <w:rPr>
          <w:color w:val="000000"/>
          <w:lang w:val="fr-FR"/>
        </w:rPr>
      </w:pPr>
      <w:r>
        <w:rPr>
          <w:color w:val="000000"/>
          <w:lang w:val="fr-FR"/>
        </w:rPr>
        <w:t xml:space="preserve">L'offre la mieux classée sera donc retenue à titre provisoire en attendant que le ou les candidats produisent les éléments suivants : </w:t>
      </w:r>
    </w:p>
    <w:p w14:paraId="4B5A95DF" w14:textId="77777777" w:rsidR="00F10395" w:rsidRDefault="00657F61">
      <w:pPr>
        <w:pStyle w:val="ParagrapheIndent3"/>
        <w:spacing w:line="232" w:lineRule="exact"/>
        <w:jc w:val="both"/>
        <w:rPr>
          <w:color w:val="000000"/>
          <w:lang w:val="fr-FR"/>
        </w:rPr>
      </w:pPr>
      <w:r>
        <w:rPr>
          <w:color w:val="000000"/>
          <w:lang w:val="fr-FR"/>
        </w:rPr>
        <w:t> </w:t>
      </w:r>
    </w:p>
    <w:p w14:paraId="6D3459B6" w14:textId="77777777" w:rsidR="00F10395" w:rsidRDefault="00F10395">
      <w:pPr>
        <w:pStyle w:val="ParagrapheIndent3"/>
        <w:spacing w:line="232" w:lineRule="exact"/>
        <w:jc w:val="both"/>
        <w:rPr>
          <w:color w:val="000000"/>
          <w:lang w:val="fr-FR"/>
        </w:rPr>
      </w:pPr>
    </w:p>
    <w:p w14:paraId="0C6282D2" w14:textId="77777777" w:rsidR="00F10395" w:rsidRDefault="00657F61">
      <w:pPr>
        <w:pStyle w:val="ParagrapheIndent3"/>
        <w:spacing w:line="232" w:lineRule="exact"/>
        <w:jc w:val="both"/>
        <w:rPr>
          <w:color w:val="000000"/>
          <w:lang w:val="fr-FR"/>
        </w:rPr>
      </w:pPr>
      <w:r>
        <w:rPr>
          <w:color w:val="000000"/>
          <w:lang w:val="fr-FR"/>
        </w:rPr>
        <w:t xml:space="preserve">    •  Les pièces visées aux articles R2143-7, R2143-8 et R2143-9 du Code de la Commande Publique à savoir notamment :</w:t>
      </w:r>
    </w:p>
    <w:p w14:paraId="3A4174C0" w14:textId="77777777" w:rsidR="00F10395" w:rsidRDefault="00657F61">
      <w:pPr>
        <w:pStyle w:val="ParagrapheIndent3"/>
        <w:spacing w:line="232" w:lineRule="exact"/>
        <w:jc w:val="both"/>
        <w:rPr>
          <w:color w:val="000000"/>
          <w:lang w:val="fr-FR"/>
        </w:rPr>
      </w:pPr>
      <w:r>
        <w:rPr>
          <w:color w:val="000000"/>
          <w:lang w:val="fr-FR"/>
        </w:rPr>
        <w:t> </w:t>
      </w:r>
    </w:p>
    <w:p w14:paraId="7C28C802" w14:textId="77777777" w:rsidR="00F10395" w:rsidRDefault="00F10395">
      <w:pPr>
        <w:pStyle w:val="ParagrapheIndent3"/>
        <w:spacing w:line="232" w:lineRule="exact"/>
        <w:jc w:val="both"/>
        <w:rPr>
          <w:color w:val="000000"/>
          <w:lang w:val="fr-FR"/>
        </w:rPr>
      </w:pPr>
    </w:p>
    <w:p w14:paraId="438DE1E6" w14:textId="77777777" w:rsidR="00F10395" w:rsidRDefault="00657F61">
      <w:pPr>
        <w:pStyle w:val="ParagrapheIndent3"/>
        <w:spacing w:line="232" w:lineRule="exact"/>
        <w:jc w:val="both"/>
        <w:rPr>
          <w:color w:val="000000"/>
          <w:lang w:val="fr-FR"/>
        </w:rPr>
      </w:pPr>
      <w:r>
        <w:rPr>
          <w:color w:val="000000"/>
          <w:lang w:val="fr-FR"/>
        </w:rPr>
        <w:t xml:space="preserve">    •  Les certificats délivrés par les administrations et organismes compétents, dans les cas où ceux-ci ne peuvent être récupérés automatiquement par le département, conformément aux dispositions de l’article 113-14 du Code des Relations entre le Pub</w:t>
      </w:r>
      <w:r>
        <w:rPr>
          <w:color w:val="000000"/>
          <w:lang w:val="fr-FR"/>
        </w:rPr>
        <w:t>lic et l’Administration</w:t>
      </w:r>
    </w:p>
    <w:p w14:paraId="3520010F" w14:textId="77777777" w:rsidR="00F10395" w:rsidRDefault="00657F61">
      <w:pPr>
        <w:pStyle w:val="ParagrapheIndent3"/>
        <w:spacing w:line="232" w:lineRule="exact"/>
        <w:jc w:val="both"/>
        <w:rPr>
          <w:color w:val="000000"/>
          <w:lang w:val="fr-FR"/>
        </w:rPr>
      </w:pPr>
      <w:r>
        <w:rPr>
          <w:color w:val="000000"/>
          <w:lang w:val="fr-FR"/>
        </w:rPr>
        <w:t xml:space="preserve">    •   Les pièces prévues aux articles R.1263-12, D.8222-5 ou D.8222-7 et D.8254.2 à D.8254-5 du code du travail</w:t>
      </w:r>
    </w:p>
    <w:p w14:paraId="27D56163" w14:textId="77777777" w:rsidR="00F10395" w:rsidRDefault="00657F61">
      <w:pPr>
        <w:pStyle w:val="ParagrapheIndent3"/>
        <w:spacing w:after="20" w:line="232" w:lineRule="exact"/>
        <w:jc w:val="both"/>
        <w:rPr>
          <w:color w:val="000000"/>
          <w:lang w:val="fr-FR"/>
        </w:rPr>
        <w:sectPr w:rsidR="00F10395">
          <w:footerReference w:type="default" r:id="rId26"/>
          <w:pgSz w:w="11900" w:h="16840"/>
          <w:pgMar w:top="1140" w:right="1140" w:bottom="1140" w:left="1140" w:header="1140" w:footer="1140" w:gutter="0"/>
          <w:cols w:space="708"/>
        </w:sectPr>
      </w:pPr>
      <w:r>
        <w:rPr>
          <w:color w:val="000000"/>
          <w:lang w:val="fr-FR"/>
        </w:rPr>
        <w:t xml:space="preserve">    •    Un certificat attestant</w:t>
      </w:r>
      <w:r>
        <w:rPr>
          <w:color w:val="000000"/>
          <w:lang w:val="fr-FR"/>
        </w:rPr>
        <w:t xml:space="preserve"> de la régularité de la situation de l’employeur au regard de l’obligation d’emploi des travailleurs handicapés, délivré par l’association de gestion du fonds de développement pour l’</w:t>
      </w:r>
      <w:r>
        <w:rPr>
          <w:color w:val="000000"/>
          <w:lang w:val="fr-FR"/>
        </w:rPr>
        <w:cr/>
      </w:r>
    </w:p>
    <w:p w14:paraId="4005CAA3" w14:textId="77777777" w:rsidR="00F10395" w:rsidRDefault="00657F61">
      <w:pPr>
        <w:pStyle w:val="ParagrapheIndent3"/>
        <w:spacing w:line="232" w:lineRule="exact"/>
        <w:jc w:val="both"/>
        <w:rPr>
          <w:color w:val="000000"/>
          <w:lang w:val="fr-FR"/>
        </w:rPr>
      </w:pPr>
      <w:r>
        <w:rPr>
          <w:color w:val="000000"/>
          <w:lang w:val="fr-FR"/>
        </w:rPr>
        <w:lastRenderedPageBreak/>
        <w:t>insertion professionnelle des handicapés</w:t>
      </w:r>
    </w:p>
    <w:p w14:paraId="393BA77B" w14:textId="77777777" w:rsidR="00F10395" w:rsidRDefault="00657F61">
      <w:pPr>
        <w:pStyle w:val="ParagrapheIndent3"/>
        <w:spacing w:line="232" w:lineRule="exact"/>
        <w:jc w:val="both"/>
        <w:rPr>
          <w:color w:val="000000"/>
          <w:lang w:val="fr-FR"/>
        </w:rPr>
      </w:pPr>
      <w:r>
        <w:rPr>
          <w:color w:val="000000"/>
          <w:lang w:val="fr-FR"/>
        </w:rPr>
        <w:t xml:space="preserve">    •  Le jugement de redresse</w:t>
      </w:r>
      <w:r>
        <w:rPr>
          <w:color w:val="000000"/>
          <w:lang w:val="fr-FR"/>
        </w:rPr>
        <w:t>ment judiciaire le cas échéant.</w:t>
      </w:r>
    </w:p>
    <w:p w14:paraId="4094F279" w14:textId="77777777" w:rsidR="00F10395" w:rsidRDefault="00657F61">
      <w:pPr>
        <w:pStyle w:val="ParagrapheIndent3"/>
        <w:spacing w:line="232" w:lineRule="exact"/>
        <w:jc w:val="both"/>
        <w:rPr>
          <w:color w:val="000000"/>
          <w:lang w:val="fr-FR"/>
        </w:rPr>
      </w:pPr>
      <w:r>
        <w:rPr>
          <w:color w:val="000000"/>
          <w:lang w:val="fr-FR"/>
        </w:rPr>
        <w:t>Selon les pièces déjà transmises par le candidat auquel il est envisagé d’attribuer le marché et toujours en cours de validité, l’acheteur ne sollicitera le candidat que pour les pièces manquantes.</w:t>
      </w:r>
    </w:p>
    <w:p w14:paraId="2D26EF2A" w14:textId="77777777" w:rsidR="00F10395" w:rsidRDefault="00657F61">
      <w:pPr>
        <w:pStyle w:val="ParagrapheIndent3"/>
        <w:spacing w:line="232" w:lineRule="exact"/>
        <w:jc w:val="both"/>
        <w:rPr>
          <w:color w:val="000000"/>
          <w:lang w:val="fr-FR"/>
        </w:rPr>
      </w:pPr>
      <w:r>
        <w:rPr>
          <w:color w:val="000000"/>
          <w:lang w:val="fr-FR"/>
        </w:rPr>
        <w:t xml:space="preserve">Si le candidat a présenté </w:t>
      </w:r>
      <w:r>
        <w:rPr>
          <w:color w:val="000000"/>
          <w:lang w:val="fr-FR"/>
        </w:rPr>
        <w:t>des sous-traitants dans son offre, il devra, dans le même délai, produire ces mêmes pièces relatives à chacun des sous-traitants.</w:t>
      </w:r>
    </w:p>
    <w:p w14:paraId="49B1E49D" w14:textId="77777777" w:rsidR="00F10395" w:rsidRDefault="00657F61">
      <w:pPr>
        <w:pStyle w:val="ParagrapheIndent3"/>
        <w:spacing w:line="232" w:lineRule="exact"/>
        <w:jc w:val="both"/>
        <w:rPr>
          <w:color w:val="000000"/>
          <w:lang w:val="fr-FR"/>
        </w:rPr>
      </w:pPr>
      <w:r>
        <w:rPr>
          <w:color w:val="000000"/>
          <w:lang w:val="fr-FR"/>
        </w:rPr>
        <w:t> </w:t>
      </w:r>
    </w:p>
    <w:p w14:paraId="489C4A61" w14:textId="77777777" w:rsidR="00F10395" w:rsidRDefault="00F10395">
      <w:pPr>
        <w:pStyle w:val="ParagrapheIndent3"/>
        <w:spacing w:line="232" w:lineRule="exact"/>
        <w:jc w:val="both"/>
        <w:rPr>
          <w:color w:val="000000"/>
          <w:lang w:val="fr-FR"/>
        </w:rPr>
      </w:pPr>
    </w:p>
    <w:p w14:paraId="2EDE41EF" w14:textId="77777777" w:rsidR="00F10395" w:rsidRDefault="00657F61">
      <w:pPr>
        <w:pStyle w:val="ParagrapheIndent3"/>
        <w:spacing w:line="232" w:lineRule="exact"/>
        <w:jc w:val="both"/>
        <w:rPr>
          <w:color w:val="000000"/>
          <w:lang w:val="fr-FR"/>
        </w:rPr>
      </w:pPr>
      <w:r>
        <w:rPr>
          <w:color w:val="000000"/>
          <w:lang w:val="fr-FR"/>
        </w:rPr>
        <w:t xml:space="preserve">    •  L’attestation d’assurance responsabilité civile et/ou décennale</w:t>
      </w:r>
    </w:p>
    <w:p w14:paraId="1F94275F" w14:textId="77777777" w:rsidR="00F10395" w:rsidRDefault="00657F61">
      <w:pPr>
        <w:pStyle w:val="ParagrapheIndent3"/>
        <w:spacing w:line="232" w:lineRule="exact"/>
        <w:jc w:val="both"/>
        <w:rPr>
          <w:color w:val="000000"/>
          <w:lang w:val="fr-FR"/>
        </w:rPr>
      </w:pPr>
      <w:r>
        <w:rPr>
          <w:color w:val="000000"/>
          <w:lang w:val="fr-FR"/>
        </w:rPr>
        <w:t xml:space="preserve">L’attributaire déposera ses attestations sur la plateforme en ligne sécurisée mise à disposition gratuitement à l’adresse suivante : </w:t>
      </w:r>
      <w:hyperlink r:id="rId27" w:history="1">
        <w:r>
          <w:rPr>
            <w:color w:val="000000"/>
            <w:lang w:val="fr-FR"/>
          </w:rPr>
          <w:t>https://declarants.e-attestations.com</w:t>
        </w:r>
      </w:hyperlink>
      <w:r>
        <w:rPr>
          <w:color w:val="000000"/>
          <w:lang w:val="fr-FR"/>
        </w:rPr>
        <w:t xml:space="preserve">. Pour son information, un email d’invitation à se connecter lui sera communiquer depuis l’adresse </w:t>
      </w:r>
      <w:hyperlink r:id="rId28" w:history="1">
        <w:r>
          <w:rPr>
            <w:color w:val="000000"/>
            <w:lang w:val="fr-FR"/>
          </w:rPr>
          <w:t>account@e-attestations.com</w:t>
        </w:r>
      </w:hyperlink>
      <w:r>
        <w:rPr>
          <w:color w:val="000000"/>
          <w:lang w:val="fr-FR"/>
        </w:rPr>
        <w:t>. Il convient donc de prendre préalablemen</w:t>
      </w:r>
      <w:r>
        <w:rPr>
          <w:color w:val="000000"/>
          <w:lang w:val="fr-FR"/>
        </w:rPr>
        <w:t>t toutes les mesures nécessaires pour garantir sa bonne réception.</w:t>
      </w:r>
    </w:p>
    <w:p w14:paraId="11B72E2C" w14:textId="77777777" w:rsidR="00F10395" w:rsidRDefault="00657F61">
      <w:pPr>
        <w:pStyle w:val="ParagrapheIndent3"/>
        <w:spacing w:line="232" w:lineRule="exact"/>
        <w:jc w:val="both"/>
        <w:rPr>
          <w:color w:val="000000"/>
          <w:lang w:val="fr-FR"/>
        </w:rPr>
      </w:pPr>
      <w:r>
        <w:rPr>
          <w:color w:val="000000"/>
          <w:lang w:val="fr-FR"/>
        </w:rPr>
        <w:t>Les documents visés ci-dessus établis par des organismes étrangers sont rédigés en langue française ou accompagnés d’une traduction en français.</w:t>
      </w:r>
    </w:p>
    <w:p w14:paraId="3B730C7A" w14:textId="77777777" w:rsidR="00F10395" w:rsidRDefault="00657F61">
      <w:pPr>
        <w:pStyle w:val="ParagrapheIndent3"/>
        <w:spacing w:after="240" w:line="232" w:lineRule="exact"/>
        <w:jc w:val="both"/>
        <w:rPr>
          <w:color w:val="000000"/>
          <w:lang w:val="fr-FR"/>
        </w:rPr>
      </w:pPr>
      <w:r>
        <w:rPr>
          <w:color w:val="000000"/>
          <w:lang w:val="fr-FR"/>
        </w:rPr>
        <w:t> </w:t>
      </w:r>
    </w:p>
    <w:p w14:paraId="47B26A87" w14:textId="77777777" w:rsidR="00F10395" w:rsidRDefault="00657F61">
      <w:pPr>
        <w:pStyle w:val="Titre1"/>
        <w:shd w:val="clear" w:color="FD2456" w:fill="FD2456"/>
        <w:rPr>
          <w:rFonts w:ascii="Trebuchet MS" w:eastAsia="Trebuchet MS" w:hAnsi="Trebuchet MS" w:cs="Trebuchet MS"/>
          <w:color w:val="FFFFFF"/>
          <w:sz w:val="28"/>
          <w:lang w:val="fr-FR"/>
        </w:rPr>
      </w:pPr>
      <w:bookmarkStart w:id="54" w:name="ArtL1_RC-2-A11"/>
      <w:bookmarkStart w:id="55" w:name="_Toc256000027"/>
      <w:bookmarkEnd w:id="54"/>
      <w:r>
        <w:rPr>
          <w:rFonts w:ascii="Trebuchet MS" w:eastAsia="Trebuchet MS" w:hAnsi="Trebuchet MS" w:cs="Trebuchet MS"/>
          <w:color w:val="FFFFFF"/>
          <w:sz w:val="28"/>
          <w:lang w:val="fr-FR"/>
        </w:rPr>
        <w:t xml:space="preserve">8 - Renseignements </w:t>
      </w:r>
      <w:r>
        <w:rPr>
          <w:rFonts w:ascii="Trebuchet MS" w:eastAsia="Trebuchet MS" w:hAnsi="Trebuchet MS" w:cs="Trebuchet MS"/>
          <w:color w:val="FFFFFF"/>
          <w:sz w:val="28"/>
          <w:lang w:val="fr-FR"/>
        </w:rPr>
        <w:t>complémentaires</w:t>
      </w:r>
      <w:bookmarkEnd w:id="55"/>
    </w:p>
    <w:p w14:paraId="22AD9E74" w14:textId="77777777" w:rsidR="00F10395" w:rsidRPr="00F22908" w:rsidRDefault="00657F61">
      <w:pPr>
        <w:spacing w:line="60" w:lineRule="exact"/>
        <w:rPr>
          <w:sz w:val="6"/>
          <w:lang w:val="fr-FR"/>
        </w:rPr>
      </w:pPr>
      <w:r w:rsidRPr="00F22908">
        <w:rPr>
          <w:lang w:val="fr-FR"/>
        </w:rPr>
        <w:t xml:space="preserve"> </w:t>
      </w:r>
    </w:p>
    <w:p w14:paraId="79A480B5" w14:textId="77777777" w:rsidR="00F10395" w:rsidRDefault="00657F61">
      <w:pPr>
        <w:pStyle w:val="Titre2"/>
        <w:ind w:left="280"/>
        <w:rPr>
          <w:rFonts w:ascii="Trebuchet MS" w:eastAsia="Trebuchet MS" w:hAnsi="Trebuchet MS" w:cs="Trebuchet MS"/>
          <w:i w:val="0"/>
          <w:color w:val="000000"/>
          <w:sz w:val="24"/>
          <w:lang w:val="fr-FR"/>
        </w:rPr>
      </w:pPr>
      <w:bookmarkStart w:id="56" w:name="ArtL2_RC-2-A11.1"/>
      <w:bookmarkStart w:id="57" w:name="_Toc256000028"/>
      <w:bookmarkEnd w:id="56"/>
      <w:r>
        <w:rPr>
          <w:rFonts w:ascii="Trebuchet MS" w:eastAsia="Trebuchet MS" w:hAnsi="Trebuchet MS" w:cs="Trebuchet MS"/>
          <w:i w:val="0"/>
          <w:color w:val="000000"/>
          <w:sz w:val="24"/>
          <w:lang w:val="fr-FR"/>
        </w:rPr>
        <w:t>8.1 - Adresses supplémentaires et points de contact</w:t>
      </w:r>
      <w:bookmarkEnd w:id="57"/>
    </w:p>
    <w:p w14:paraId="36EAA547" w14:textId="77777777" w:rsidR="00F10395" w:rsidRDefault="00657F61">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w:t>
      </w:r>
      <w:r>
        <w:rPr>
          <w:color w:val="000000"/>
          <w:lang w:val="fr-FR"/>
        </w:rPr>
        <w:t>eur, dont l'adresse URL est la suivante : https://www.marches-publics.gouv.fr</w:t>
      </w:r>
    </w:p>
    <w:p w14:paraId="62D362A4" w14:textId="77777777" w:rsidR="00F10395" w:rsidRDefault="00F10395">
      <w:pPr>
        <w:pStyle w:val="ParagrapheIndent2"/>
        <w:spacing w:line="232" w:lineRule="exact"/>
        <w:jc w:val="both"/>
        <w:rPr>
          <w:color w:val="000000"/>
          <w:lang w:val="fr-FR"/>
        </w:rPr>
      </w:pPr>
    </w:p>
    <w:p w14:paraId="627C2337" w14:textId="77777777" w:rsidR="00F10395" w:rsidRDefault="00657F61">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4F5FD590" w14:textId="77777777" w:rsidR="00F10395" w:rsidRDefault="00657F61">
      <w:pPr>
        <w:pStyle w:val="ParagrapheIndent2"/>
        <w:spacing w:after="240" w:line="232" w:lineRule="exact"/>
        <w:jc w:val="both"/>
        <w:rPr>
          <w:color w:val="000000"/>
          <w:lang w:val="fr-FR"/>
        </w:rPr>
      </w:pPr>
      <w:r>
        <w:rPr>
          <w:color w:val="000000"/>
          <w:lang w:val="fr-FR"/>
        </w:rPr>
        <w:t>Une réponse sera alors adressée, à toutes les entreprises ayant retiré le dossier ou</w:t>
      </w:r>
      <w:r>
        <w:rPr>
          <w:color w:val="000000"/>
          <w:lang w:val="fr-FR"/>
        </w:rPr>
        <w:t xml:space="preserve"> l'ayant téléchargé après identification, 6 jours au plus tard avant la date limite de remise des plis.</w:t>
      </w:r>
    </w:p>
    <w:p w14:paraId="2A90D453" w14:textId="77777777" w:rsidR="00F10395" w:rsidRDefault="00657F61">
      <w:pPr>
        <w:pStyle w:val="Titre2"/>
        <w:ind w:left="280"/>
        <w:rPr>
          <w:rFonts w:ascii="Trebuchet MS" w:eastAsia="Trebuchet MS" w:hAnsi="Trebuchet MS" w:cs="Trebuchet MS"/>
          <w:i w:val="0"/>
          <w:color w:val="000000"/>
          <w:sz w:val="24"/>
          <w:lang w:val="fr-FR"/>
        </w:rPr>
      </w:pPr>
      <w:bookmarkStart w:id="58" w:name="ArtL2_RC-2-A11.2"/>
      <w:bookmarkStart w:id="59" w:name="_Toc256000029"/>
      <w:bookmarkEnd w:id="58"/>
      <w:r>
        <w:rPr>
          <w:rFonts w:ascii="Trebuchet MS" w:eastAsia="Trebuchet MS" w:hAnsi="Trebuchet MS" w:cs="Trebuchet MS"/>
          <w:i w:val="0"/>
          <w:color w:val="000000"/>
          <w:sz w:val="24"/>
          <w:lang w:val="fr-FR"/>
        </w:rPr>
        <w:t>8.2 - Procédures de recours</w:t>
      </w:r>
      <w:bookmarkEnd w:id="59"/>
    </w:p>
    <w:p w14:paraId="112E33EB" w14:textId="77777777" w:rsidR="00F10395" w:rsidRDefault="00657F61">
      <w:pPr>
        <w:pStyle w:val="ParagrapheIndent2"/>
        <w:spacing w:line="232" w:lineRule="exact"/>
        <w:jc w:val="both"/>
        <w:rPr>
          <w:color w:val="000000"/>
          <w:lang w:val="fr-FR"/>
        </w:rPr>
      </w:pPr>
      <w:r>
        <w:rPr>
          <w:color w:val="000000"/>
          <w:lang w:val="fr-FR"/>
        </w:rPr>
        <w:t>Le tribunal territorialement compétent est :</w:t>
      </w:r>
    </w:p>
    <w:p w14:paraId="348A87F4" w14:textId="77777777" w:rsidR="00F10395" w:rsidRDefault="00657F61">
      <w:pPr>
        <w:pStyle w:val="ParagrapheIndent2"/>
        <w:spacing w:line="232" w:lineRule="exact"/>
        <w:jc w:val="both"/>
        <w:rPr>
          <w:color w:val="000000"/>
          <w:lang w:val="fr-FR"/>
        </w:rPr>
      </w:pPr>
      <w:r>
        <w:rPr>
          <w:color w:val="000000"/>
          <w:lang w:val="fr-FR"/>
        </w:rPr>
        <w:t>Tribunal Administratif de Versailles</w:t>
      </w:r>
    </w:p>
    <w:p w14:paraId="418E5D5A" w14:textId="77777777" w:rsidR="00F10395" w:rsidRDefault="00657F61">
      <w:pPr>
        <w:pStyle w:val="ParagrapheIndent2"/>
        <w:spacing w:line="232" w:lineRule="exact"/>
        <w:jc w:val="both"/>
        <w:rPr>
          <w:color w:val="000000"/>
          <w:lang w:val="fr-FR"/>
        </w:rPr>
      </w:pPr>
      <w:r>
        <w:rPr>
          <w:color w:val="000000"/>
          <w:lang w:val="fr-FR"/>
        </w:rPr>
        <w:t>56 avenue de Saint-Cloud</w:t>
      </w:r>
    </w:p>
    <w:p w14:paraId="0DA02B00" w14:textId="77777777" w:rsidR="00F10395" w:rsidRDefault="00657F61">
      <w:pPr>
        <w:pStyle w:val="ParagrapheIndent2"/>
        <w:spacing w:line="232" w:lineRule="exact"/>
        <w:jc w:val="both"/>
        <w:rPr>
          <w:color w:val="000000"/>
          <w:lang w:val="fr-FR"/>
        </w:rPr>
      </w:pPr>
      <w:r>
        <w:rPr>
          <w:color w:val="000000"/>
          <w:lang w:val="fr-FR"/>
        </w:rPr>
        <w:t xml:space="preserve">78011 VERSAILLES </w:t>
      </w:r>
      <w:r>
        <w:rPr>
          <w:color w:val="000000"/>
          <w:lang w:val="fr-FR"/>
        </w:rPr>
        <w:t>CEDEX</w:t>
      </w:r>
    </w:p>
    <w:p w14:paraId="549E68A7" w14:textId="77777777" w:rsidR="00F10395" w:rsidRDefault="00F10395">
      <w:pPr>
        <w:pStyle w:val="ParagrapheIndent2"/>
        <w:spacing w:line="232" w:lineRule="exact"/>
        <w:jc w:val="both"/>
        <w:rPr>
          <w:color w:val="000000"/>
          <w:lang w:val="fr-FR"/>
        </w:rPr>
      </w:pPr>
    </w:p>
    <w:p w14:paraId="5C21BDB6" w14:textId="77777777" w:rsidR="00F10395" w:rsidRDefault="00657F61">
      <w:pPr>
        <w:pStyle w:val="ParagrapheIndent2"/>
        <w:spacing w:line="232" w:lineRule="exact"/>
        <w:jc w:val="both"/>
        <w:rPr>
          <w:color w:val="000000"/>
          <w:lang w:val="fr-FR"/>
        </w:rPr>
      </w:pPr>
      <w:r>
        <w:rPr>
          <w:color w:val="000000"/>
          <w:lang w:val="fr-FR"/>
        </w:rPr>
        <w:t>Tél : 01 39 20 54 00</w:t>
      </w:r>
    </w:p>
    <w:p w14:paraId="1577D04D" w14:textId="77777777" w:rsidR="00F10395" w:rsidRDefault="00657F61">
      <w:pPr>
        <w:pStyle w:val="ParagrapheIndent2"/>
        <w:spacing w:line="232" w:lineRule="exact"/>
        <w:jc w:val="both"/>
        <w:rPr>
          <w:color w:val="000000"/>
          <w:lang w:val="fr-FR"/>
        </w:rPr>
      </w:pPr>
      <w:r>
        <w:rPr>
          <w:color w:val="000000"/>
          <w:lang w:val="fr-FR"/>
        </w:rPr>
        <w:t>Télécopie : 01 39 20 54 87</w:t>
      </w:r>
    </w:p>
    <w:p w14:paraId="307EE401" w14:textId="77777777" w:rsidR="00F10395" w:rsidRDefault="00657F61">
      <w:pPr>
        <w:pStyle w:val="ParagrapheIndent2"/>
        <w:spacing w:line="232" w:lineRule="exact"/>
        <w:jc w:val="both"/>
        <w:rPr>
          <w:color w:val="000000"/>
          <w:lang w:val="fr-FR"/>
        </w:rPr>
      </w:pPr>
      <w:r>
        <w:rPr>
          <w:color w:val="000000"/>
          <w:lang w:val="fr-FR"/>
        </w:rPr>
        <w:t>Courriel : greffe.ta-versailles@juradm.fr</w:t>
      </w:r>
    </w:p>
    <w:p w14:paraId="0EFDBF87" w14:textId="77777777" w:rsidR="00F10395" w:rsidRDefault="00F10395">
      <w:pPr>
        <w:pStyle w:val="ParagrapheIndent2"/>
        <w:spacing w:after="240" w:line="232" w:lineRule="exact"/>
        <w:jc w:val="both"/>
        <w:rPr>
          <w:color w:val="000000"/>
          <w:lang w:val="fr-FR"/>
        </w:rPr>
      </w:pPr>
    </w:p>
    <w:p w14:paraId="37A94442" w14:textId="77777777" w:rsidR="00F10395" w:rsidRDefault="00657F61">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73AC63E0" w14:textId="77777777" w:rsidR="00F10395" w:rsidRDefault="00657F61">
      <w:pPr>
        <w:pStyle w:val="ParagrapheIndent2"/>
        <w:spacing w:line="232" w:lineRule="exact"/>
        <w:jc w:val="both"/>
        <w:rPr>
          <w:color w:val="000000"/>
          <w:lang w:val="fr-FR"/>
        </w:rPr>
      </w:pPr>
      <w:r>
        <w:rPr>
          <w:color w:val="000000"/>
          <w:lang w:val="fr-FR"/>
        </w:rPr>
        <w:t>Tribunal Administratif de Versailles</w:t>
      </w:r>
    </w:p>
    <w:p w14:paraId="378088A7" w14:textId="77777777" w:rsidR="00F10395" w:rsidRDefault="00657F61">
      <w:pPr>
        <w:pStyle w:val="ParagrapheIndent2"/>
        <w:spacing w:line="232" w:lineRule="exact"/>
        <w:jc w:val="both"/>
        <w:rPr>
          <w:color w:val="000000"/>
          <w:lang w:val="fr-FR"/>
        </w:rPr>
      </w:pPr>
      <w:r>
        <w:rPr>
          <w:color w:val="000000"/>
          <w:lang w:val="fr-FR"/>
        </w:rPr>
        <w:t xml:space="preserve">56 </w:t>
      </w:r>
      <w:r>
        <w:rPr>
          <w:color w:val="000000"/>
          <w:lang w:val="fr-FR"/>
        </w:rPr>
        <w:t>avenue de Saint-Cloud</w:t>
      </w:r>
    </w:p>
    <w:p w14:paraId="5907474F" w14:textId="77777777" w:rsidR="00F10395" w:rsidRDefault="00657F61">
      <w:pPr>
        <w:pStyle w:val="ParagrapheIndent2"/>
        <w:spacing w:line="232" w:lineRule="exact"/>
        <w:jc w:val="both"/>
        <w:rPr>
          <w:color w:val="000000"/>
          <w:lang w:val="fr-FR"/>
        </w:rPr>
      </w:pPr>
      <w:r>
        <w:rPr>
          <w:color w:val="000000"/>
          <w:lang w:val="fr-FR"/>
        </w:rPr>
        <w:t>78011 VERSAILLES CEDEX</w:t>
      </w:r>
    </w:p>
    <w:p w14:paraId="074776F9" w14:textId="77777777" w:rsidR="00F10395" w:rsidRDefault="00F10395">
      <w:pPr>
        <w:pStyle w:val="ParagrapheIndent2"/>
        <w:spacing w:line="232" w:lineRule="exact"/>
        <w:jc w:val="both"/>
        <w:rPr>
          <w:color w:val="000000"/>
          <w:lang w:val="fr-FR"/>
        </w:rPr>
      </w:pPr>
    </w:p>
    <w:p w14:paraId="5BABD6B1" w14:textId="77777777" w:rsidR="00F10395" w:rsidRDefault="00657F61">
      <w:pPr>
        <w:pStyle w:val="ParagrapheIndent2"/>
        <w:spacing w:line="232" w:lineRule="exact"/>
        <w:jc w:val="both"/>
        <w:rPr>
          <w:color w:val="000000"/>
          <w:lang w:val="fr-FR"/>
        </w:rPr>
      </w:pPr>
      <w:r>
        <w:rPr>
          <w:color w:val="000000"/>
          <w:lang w:val="fr-FR"/>
        </w:rPr>
        <w:t>Tél : 01 39 20 54 00</w:t>
      </w:r>
    </w:p>
    <w:p w14:paraId="6A5832E5" w14:textId="77777777" w:rsidR="00F10395" w:rsidRDefault="00657F61">
      <w:pPr>
        <w:pStyle w:val="ParagrapheIndent2"/>
        <w:spacing w:line="232" w:lineRule="exact"/>
        <w:jc w:val="both"/>
        <w:rPr>
          <w:color w:val="000000"/>
          <w:lang w:val="fr-FR"/>
        </w:rPr>
      </w:pPr>
      <w:r>
        <w:rPr>
          <w:color w:val="000000"/>
          <w:lang w:val="fr-FR"/>
        </w:rPr>
        <w:t>Télécopie : 01 39 20 54 87</w:t>
      </w:r>
    </w:p>
    <w:p w14:paraId="54A558ED" w14:textId="77777777" w:rsidR="00F10395" w:rsidRDefault="00657F61">
      <w:pPr>
        <w:pStyle w:val="ParagrapheIndent2"/>
        <w:spacing w:line="232" w:lineRule="exact"/>
        <w:jc w:val="both"/>
        <w:rPr>
          <w:color w:val="000000"/>
          <w:lang w:val="fr-FR"/>
        </w:rPr>
      </w:pPr>
      <w:r>
        <w:rPr>
          <w:color w:val="000000"/>
          <w:lang w:val="fr-FR"/>
        </w:rPr>
        <w:t>Courriel : greffe.ta-versailles@juradm.fr</w:t>
      </w:r>
    </w:p>
    <w:p w14:paraId="66515EDA" w14:textId="77777777" w:rsidR="00F10395" w:rsidRDefault="00F10395">
      <w:pPr>
        <w:pStyle w:val="ParagrapheIndent2"/>
        <w:spacing w:line="232" w:lineRule="exact"/>
        <w:jc w:val="both"/>
        <w:rPr>
          <w:color w:val="000000"/>
          <w:lang w:val="fr-FR"/>
        </w:rPr>
      </w:pPr>
    </w:p>
    <w:sectPr w:rsidR="00F10395">
      <w:footerReference w:type="default" r:id="rId29"/>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E8D3" w14:textId="77777777" w:rsidR="00657F61" w:rsidRDefault="00657F61">
      <w:r>
        <w:separator/>
      </w:r>
    </w:p>
  </w:endnote>
  <w:endnote w:type="continuationSeparator" w:id="0">
    <w:p w14:paraId="64E90060" w14:textId="77777777" w:rsidR="00657F61" w:rsidRDefault="0065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9BD4"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2270CE52" w14:textId="77777777">
      <w:trPr>
        <w:trHeight w:val="245"/>
      </w:trPr>
      <w:tc>
        <w:tcPr>
          <w:tcW w:w="5220" w:type="dxa"/>
          <w:tcMar>
            <w:top w:w="0" w:type="dxa"/>
            <w:left w:w="0" w:type="dxa"/>
            <w:bottom w:w="0" w:type="dxa"/>
            <w:right w:w="0" w:type="dxa"/>
          </w:tcMar>
          <w:vAlign w:val="center"/>
        </w:tcPr>
        <w:p w14:paraId="15C4E1DE"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3D19D0EC"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0074"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7F3231AC" w14:textId="77777777">
      <w:trPr>
        <w:trHeight w:val="245"/>
      </w:trPr>
      <w:tc>
        <w:tcPr>
          <w:tcW w:w="5220" w:type="dxa"/>
          <w:tcMar>
            <w:top w:w="0" w:type="dxa"/>
            <w:left w:w="0" w:type="dxa"/>
            <w:bottom w:w="0" w:type="dxa"/>
            <w:right w:w="0" w:type="dxa"/>
          </w:tcMar>
          <w:vAlign w:val="center"/>
        </w:tcPr>
        <w:p w14:paraId="29492BB9"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771F19EB"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9F"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69F749F5" w14:textId="77777777">
      <w:trPr>
        <w:trHeight w:val="245"/>
      </w:trPr>
      <w:tc>
        <w:tcPr>
          <w:tcW w:w="5220" w:type="dxa"/>
          <w:tcMar>
            <w:top w:w="0" w:type="dxa"/>
            <w:left w:w="0" w:type="dxa"/>
            <w:bottom w:w="0" w:type="dxa"/>
            <w:right w:w="0" w:type="dxa"/>
          </w:tcMar>
          <w:vAlign w:val="center"/>
        </w:tcPr>
        <w:p w14:paraId="7F22F98C"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7BCC5C21"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FBE"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419E6B00" w14:textId="77777777">
      <w:trPr>
        <w:trHeight w:val="245"/>
      </w:trPr>
      <w:tc>
        <w:tcPr>
          <w:tcW w:w="5220" w:type="dxa"/>
          <w:tcMar>
            <w:top w:w="0" w:type="dxa"/>
            <w:left w:w="0" w:type="dxa"/>
            <w:bottom w:w="0" w:type="dxa"/>
            <w:right w:w="0" w:type="dxa"/>
          </w:tcMar>
          <w:vAlign w:val="center"/>
        </w:tcPr>
        <w:p w14:paraId="0BC52DB4"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26771647"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6558"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4F93C6A4" w14:textId="77777777">
      <w:trPr>
        <w:trHeight w:val="245"/>
      </w:trPr>
      <w:tc>
        <w:tcPr>
          <w:tcW w:w="5220" w:type="dxa"/>
          <w:tcMar>
            <w:top w:w="0" w:type="dxa"/>
            <w:left w:w="0" w:type="dxa"/>
            <w:bottom w:w="0" w:type="dxa"/>
            <w:right w:w="0" w:type="dxa"/>
          </w:tcMar>
          <w:vAlign w:val="center"/>
        </w:tcPr>
        <w:p w14:paraId="1134A8D4"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2C3D87E9"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3222"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26FDADBC" w14:textId="77777777">
      <w:trPr>
        <w:trHeight w:val="245"/>
      </w:trPr>
      <w:tc>
        <w:tcPr>
          <w:tcW w:w="5220" w:type="dxa"/>
          <w:tcMar>
            <w:top w:w="0" w:type="dxa"/>
            <w:left w:w="0" w:type="dxa"/>
            <w:bottom w:w="0" w:type="dxa"/>
            <w:right w:w="0" w:type="dxa"/>
          </w:tcMar>
          <w:vAlign w:val="center"/>
        </w:tcPr>
        <w:p w14:paraId="2C30312C"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4FDB3143"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9906"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4B8128C9" w14:textId="77777777">
      <w:trPr>
        <w:trHeight w:val="245"/>
      </w:trPr>
      <w:tc>
        <w:tcPr>
          <w:tcW w:w="5220" w:type="dxa"/>
          <w:tcMar>
            <w:top w:w="0" w:type="dxa"/>
            <w:left w:w="0" w:type="dxa"/>
            <w:bottom w:w="0" w:type="dxa"/>
            <w:right w:w="0" w:type="dxa"/>
          </w:tcMar>
          <w:vAlign w:val="center"/>
        </w:tcPr>
        <w:p w14:paraId="64C1383F"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6397A426"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AD16" w14:textId="77777777" w:rsidR="00F10395" w:rsidRDefault="00F10395">
    <w:pPr>
      <w:spacing w:line="240" w:lineRule="exact"/>
    </w:pPr>
  </w:p>
  <w:tbl>
    <w:tblPr>
      <w:tblW w:w="0" w:type="auto"/>
      <w:tblLayout w:type="fixed"/>
      <w:tblLook w:val="04A0" w:firstRow="1" w:lastRow="0" w:firstColumn="1" w:lastColumn="0" w:noHBand="0" w:noVBand="1"/>
    </w:tblPr>
    <w:tblGrid>
      <w:gridCol w:w="5220"/>
      <w:gridCol w:w="4400"/>
    </w:tblGrid>
    <w:tr w:rsidR="00F10395" w14:paraId="7F054F57" w14:textId="77777777">
      <w:trPr>
        <w:trHeight w:val="245"/>
      </w:trPr>
      <w:tc>
        <w:tcPr>
          <w:tcW w:w="5220" w:type="dxa"/>
          <w:tcMar>
            <w:top w:w="0" w:type="dxa"/>
            <w:left w:w="0" w:type="dxa"/>
            <w:bottom w:w="0" w:type="dxa"/>
            <w:right w:w="0" w:type="dxa"/>
          </w:tcMar>
          <w:vAlign w:val="center"/>
        </w:tcPr>
        <w:p w14:paraId="13C8FA90" w14:textId="77777777" w:rsidR="00F10395" w:rsidRDefault="00657F61">
          <w:pPr>
            <w:pStyle w:val="PiedDePage"/>
            <w:rPr>
              <w:color w:val="000000"/>
              <w:lang w:val="fr-FR"/>
            </w:rPr>
          </w:pPr>
          <w:r>
            <w:rPr>
              <w:color w:val="000000"/>
              <w:lang w:val="fr-FR"/>
            </w:rPr>
            <w:t>Consultation n°: 2025-A065</w:t>
          </w:r>
        </w:p>
      </w:tc>
      <w:tc>
        <w:tcPr>
          <w:tcW w:w="4400" w:type="dxa"/>
          <w:tcMar>
            <w:top w:w="0" w:type="dxa"/>
            <w:left w:w="0" w:type="dxa"/>
            <w:bottom w:w="0" w:type="dxa"/>
            <w:right w:w="0" w:type="dxa"/>
          </w:tcMar>
          <w:vAlign w:val="center"/>
        </w:tcPr>
        <w:p w14:paraId="20412A6D" w14:textId="77777777" w:rsidR="00F10395" w:rsidRDefault="00657F6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F8BD" w14:textId="77777777" w:rsidR="00657F61" w:rsidRDefault="00657F61">
      <w:r>
        <w:separator/>
      </w:r>
    </w:p>
  </w:footnote>
  <w:footnote w:type="continuationSeparator" w:id="0">
    <w:p w14:paraId="7C986EED" w14:textId="77777777" w:rsidR="00657F61" w:rsidRDefault="00657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0395"/>
    <w:rsid w:val="00657F61"/>
    <w:rsid w:val="00F10395"/>
    <w:rsid w:val="00F22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9C23"/>
  <w15:docId w15:val="{F4E44273-50D9-4279-BB61-0CA83A1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5.xml"/><Relationship Id="rId28" Type="http://schemas.openxmlformats.org/officeDocument/2006/relationships/hyperlink" Target="mailto:account@e-attestations.com" TargetMode="External"/><Relationship Id="rId10" Type="http://schemas.openxmlformats.org/officeDocument/2006/relationships/image" Target="media/image5.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4.xml"/><Relationship Id="rId27" Type="http://schemas.openxmlformats.org/officeDocument/2006/relationships/hyperlink" Target="https://declarants.e-attestation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3684</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Elvina Krans</cp:lastModifiedBy>
  <cp:revision>2</cp:revision>
  <dcterms:created xsi:type="dcterms:W3CDTF">2025-07-17T12:31:00Z</dcterms:created>
  <dcterms:modified xsi:type="dcterms:W3CDTF">2025-07-17T12:32:00Z</dcterms:modified>
</cp:coreProperties>
</file>