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3795FE4C" w:rsidR="00E42FF3" w:rsidRPr="00C511A1"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C511A1">
        <w:rPr>
          <w:rFonts w:ascii="Arial Narrow" w:hAnsi="Arial Narrow"/>
          <w:color w:val="2F5496" w:themeColor="accent5" w:themeShade="BF"/>
          <w:sz w:val="48"/>
          <w:szCs w:val="48"/>
        </w:rPr>
        <w:t>CAHIER DES CLAUSES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3182A381" w14:textId="77777777" w:rsidR="0047285B" w:rsidRPr="003E63FD" w:rsidRDefault="0047285B" w:rsidP="0047285B">
      <w:pPr>
        <w:jc w:val="center"/>
        <w:rPr>
          <w:rFonts w:ascii="Arial Narrow" w:hAnsi="Arial Narrow"/>
          <w:sz w:val="28"/>
          <w:szCs w:val="28"/>
        </w:rPr>
      </w:pPr>
      <w:r>
        <w:rPr>
          <w:rFonts w:ascii="Arial Narrow" w:hAnsi="Arial Narrow"/>
          <w:sz w:val="28"/>
          <w:szCs w:val="28"/>
        </w:rPr>
        <w:t>Marché de service de coursiers</w:t>
      </w:r>
    </w:p>
    <w:p w14:paraId="01AE89EF" w14:textId="5F0F8BEA" w:rsidR="001B64F8" w:rsidRDefault="008A5A04" w:rsidP="001B64F8">
      <w:pPr>
        <w:pStyle w:val="En-tte"/>
        <w:tabs>
          <w:tab w:val="clear" w:pos="4536"/>
          <w:tab w:val="clear" w:pos="9072"/>
        </w:tabs>
        <w:spacing w:after="160" w:line="259" w:lineRule="auto"/>
        <w:jc w:val="center"/>
        <w:rPr>
          <w:rFonts w:ascii="Arial Narrow" w:hAnsi="Arial Narrow"/>
          <w:sz w:val="28"/>
          <w:szCs w:val="28"/>
        </w:rPr>
      </w:pPr>
      <w:r>
        <w:rPr>
          <w:rFonts w:ascii="Arial Narrow" w:hAnsi="Arial Narrow"/>
          <w:sz w:val="28"/>
          <w:szCs w:val="28"/>
        </w:rPr>
        <w:t>N°2025-</w:t>
      </w:r>
      <w:r w:rsidR="00112066">
        <w:rPr>
          <w:rFonts w:ascii="Arial Narrow" w:hAnsi="Arial Narrow"/>
          <w:sz w:val="28"/>
          <w:szCs w:val="28"/>
        </w:rPr>
        <w:t>267</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DD1DC31" w14:textId="77777777" w:rsidR="00A02B17" w:rsidRPr="00546FE0" w:rsidRDefault="00A02B17" w:rsidP="00E42FF3">
      <w:pPr>
        <w:pStyle w:val="En-tte"/>
        <w:tabs>
          <w:tab w:val="clear" w:pos="4536"/>
          <w:tab w:val="clear" w:pos="9072"/>
        </w:tabs>
        <w:spacing w:after="160" w:line="259" w:lineRule="auto"/>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76F6E646"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8438FD">
                  <w:rPr>
                    <w:rFonts w:ascii="Arial Narrow" w:hAnsi="Arial Narrow"/>
                    <w:sz w:val="22"/>
                    <w:szCs w:val="22"/>
                  </w:rPr>
                  <w:t>Services</w:t>
                </w:r>
              </w:sdtContent>
            </w:sdt>
          </w:p>
          <w:p w14:paraId="4CA1EB62" w14:textId="6FDA991B" w:rsidR="0081396B" w:rsidRPr="00546FE0" w:rsidRDefault="0031166D" w:rsidP="00E42FF3">
            <w:pPr>
              <w:tabs>
                <w:tab w:val="left" w:pos="5880"/>
              </w:tabs>
              <w:spacing w:after="120"/>
              <w:rPr>
                <w:rFonts w:ascii="Arial Narrow" w:hAnsi="Arial Narrow"/>
              </w:rPr>
            </w:pPr>
            <w:r>
              <w:rPr>
                <w:rFonts w:ascii="Arial Narrow" w:hAnsi="Arial Narrow"/>
              </w:rPr>
              <w:t>Application du CCAG-FCS</w:t>
            </w:r>
          </w:p>
          <w:p w14:paraId="7ACFE896" w14:textId="72B4A0DC"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70A9C">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29A56C50"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438F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7CCED2D6" w14:textId="15392E3E" w:rsidR="001B64F8" w:rsidRPr="001B64F8" w:rsidRDefault="0031166D" w:rsidP="001B64F8">
      <w:pPr>
        <w:pStyle w:val="En-tte"/>
        <w:tabs>
          <w:tab w:val="clear" w:pos="4536"/>
          <w:tab w:val="clear" w:pos="9072"/>
        </w:tabs>
        <w:spacing w:after="160" w:line="259" w:lineRule="auto"/>
        <w:rPr>
          <w:rFonts w:ascii="Arial Narrow" w:hAnsi="Arial Narrow"/>
        </w:rPr>
      </w:pPr>
      <w:r w:rsidRPr="001B64F8">
        <w:rPr>
          <w:rFonts w:ascii="Arial Narrow" w:hAnsi="Arial Narrow"/>
        </w:rPr>
        <w:t xml:space="preserve">Le marché a pour objet des prestations </w:t>
      </w:r>
      <w:r w:rsidR="001B64F8" w:rsidRPr="001B64F8">
        <w:rPr>
          <w:rFonts w:ascii="Arial Narrow" w:hAnsi="Arial Narrow"/>
        </w:rPr>
        <w:t xml:space="preserve">de service </w:t>
      </w:r>
      <w:r w:rsidR="008A5A04">
        <w:rPr>
          <w:rFonts w:ascii="Arial Narrow" w:hAnsi="Arial Narrow"/>
        </w:rPr>
        <w:t>de coursier</w:t>
      </w:r>
      <w:r w:rsidR="00D21B1C">
        <w:rPr>
          <w:rFonts w:ascii="Arial Narrow" w:hAnsi="Arial Narrow"/>
        </w:rPr>
        <w:t>.</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07EDD4C8" w14:textId="70D50705" w:rsidR="00993066" w:rsidRPr="00993066" w:rsidRDefault="00993066" w:rsidP="00993066">
      <w:pPr>
        <w:pStyle w:val="En-tte"/>
        <w:spacing w:after="120" w:line="360" w:lineRule="auto"/>
        <w:rPr>
          <w:rFonts w:ascii="Arial Narrow" w:hAnsi="Arial Narrow"/>
        </w:rPr>
      </w:pPr>
      <w:r>
        <w:rPr>
          <w:rFonts w:ascii="Arial Narrow" w:hAnsi="Arial Narrow"/>
        </w:rPr>
        <w:t>2</w:t>
      </w:r>
      <w:r w:rsidRPr="00993066">
        <w:rPr>
          <w:rFonts w:ascii="Arial Narrow" w:hAnsi="Arial Narrow"/>
        </w:rPr>
        <w:t>.1 Localisation des lieux de prestation</w:t>
      </w:r>
    </w:p>
    <w:p w14:paraId="49B8E144"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 xml:space="preserve">Les sites de l’EPMO identifiés à la date de publication de la présente, au départ vers Paris, Ile de France petite et grande couronne et réciproquement : </w:t>
      </w:r>
    </w:p>
    <w:p w14:paraId="1D47B0E9" w14:textId="13945CF3" w:rsidR="00993066" w:rsidRPr="00993066" w:rsidRDefault="00993066" w:rsidP="00993066">
      <w:pPr>
        <w:pStyle w:val="En-tte"/>
        <w:spacing w:after="120" w:line="360" w:lineRule="auto"/>
        <w:rPr>
          <w:rFonts w:ascii="Arial Narrow" w:hAnsi="Arial Narrow"/>
        </w:rPr>
      </w:pPr>
      <w:r w:rsidRPr="00993066">
        <w:rPr>
          <w:rFonts w:ascii="Arial Narrow" w:hAnsi="Arial Narrow"/>
        </w:rPr>
        <w:t xml:space="preserve">• le musée d’Orsay :  Esplanade Valéry Giscard d’Estaing Paris 7e ; </w:t>
      </w:r>
    </w:p>
    <w:p w14:paraId="625AABCA" w14:textId="1C1BCDD0" w:rsidR="00993066" w:rsidRPr="00993066" w:rsidRDefault="00993066" w:rsidP="00993066">
      <w:pPr>
        <w:pStyle w:val="En-tte"/>
        <w:spacing w:after="120" w:line="360" w:lineRule="auto"/>
        <w:rPr>
          <w:rFonts w:ascii="Arial Narrow" w:hAnsi="Arial Narrow"/>
        </w:rPr>
      </w:pPr>
      <w:r w:rsidRPr="00993066">
        <w:rPr>
          <w:rFonts w:ascii="Arial Narrow" w:hAnsi="Arial Narrow"/>
        </w:rPr>
        <w:t>• les locaux de bureaux</w:t>
      </w:r>
      <w:r w:rsidR="0047285B">
        <w:rPr>
          <w:rFonts w:ascii="Arial Narrow" w:hAnsi="Arial Narrow"/>
        </w:rPr>
        <w:t xml:space="preserve"> de la direction administrative et financière et de l’agence comptable de l’EPMO-VGE : 2 </w:t>
      </w:r>
      <w:r w:rsidRPr="00993066">
        <w:rPr>
          <w:rFonts w:ascii="Arial Narrow" w:hAnsi="Arial Narrow"/>
        </w:rPr>
        <w:t>rue Villersexel, Paris 7 e ;</w:t>
      </w:r>
    </w:p>
    <w:p w14:paraId="4B7D59B8"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 le musée de l’Orangerie : jardin des Tuileries Paris 1er ;</w:t>
      </w:r>
    </w:p>
    <w:p w14:paraId="32934A81" w14:textId="0BCC9094" w:rsidR="00993066" w:rsidRPr="00993066" w:rsidRDefault="00993066" w:rsidP="00993066">
      <w:pPr>
        <w:pStyle w:val="En-tte"/>
        <w:spacing w:after="120" w:line="360" w:lineRule="auto"/>
        <w:rPr>
          <w:rFonts w:ascii="Arial Narrow" w:hAnsi="Arial Narrow"/>
        </w:rPr>
      </w:pPr>
      <w:r w:rsidRPr="00993066">
        <w:rPr>
          <w:rFonts w:ascii="Arial Narrow" w:hAnsi="Arial Narrow"/>
        </w:rPr>
        <w:t>• Hôtel</w:t>
      </w:r>
      <w:r w:rsidR="0047285B">
        <w:rPr>
          <w:rFonts w:ascii="Arial Narrow" w:hAnsi="Arial Narrow"/>
        </w:rPr>
        <w:t xml:space="preserve"> de </w:t>
      </w:r>
      <w:proofErr w:type="spellStart"/>
      <w:r w:rsidR="0047285B">
        <w:rPr>
          <w:rFonts w:ascii="Arial Narrow" w:hAnsi="Arial Narrow"/>
        </w:rPr>
        <w:t>Mailly</w:t>
      </w:r>
      <w:proofErr w:type="spellEnd"/>
      <w:r w:rsidR="0047285B">
        <w:rPr>
          <w:rFonts w:ascii="Arial Narrow" w:hAnsi="Arial Narrow"/>
        </w:rPr>
        <w:t>-</w:t>
      </w:r>
      <w:r w:rsidRPr="00993066">
        <w:rPr>
          <w:rFonts w:ascii="Arial Narrow" w:hAnsi="Arial Narrow"/>
        </w:rPr>
        <w:t>Nesle : Quai Voltaire Paris 7e (en 2027)</w:t>
      </w:r>
    </w:p>
    <w:p w14:paraId="61D1CAA7"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Les demandes de course peuvent concerner également d’autres lieux de départ et d’arrivée.</w:t>
      </w:r>
    </w:p>
    <w:p w14:paraId="0A23C8D8" w14:textId="77777777" w:rsidR="00993066" w:rsidRDefault="00993066" w:rsidP="00993066">
      <w:pPr>
        <w:pStyle w:val="En-tte"/>
        <w:spacing w:after="120" w:line="360" w:lineRule="auto"/>
        <w:rPr>
          <w:rFonts w:ascii="Arial Narrow" w:hAnsi="Arial Narrow"/>
        </w:rPr>
      </w:pPr>
    </w:p>
    <w:p w14:paraId="0A62C5DD" w14:textId="2A4BB40A" w:rsidR="00993066" w:rsidRPr="00993066" w:rsidRDefault="00993066" w:rsidP="00993066">
      <w:pPr>
        <w:pStyle w:val="En-tte"/>
        <w:spacing w:after="120" w:line="360" w:lineRule="auto"/>
        <w:rPr>
          <w:rFonts w:ascii="Arial Narrow" w:hAnsi="Arial Narrow"/>
        </w:rPr>
      </w:pPr>
      <w:r>
        <w:rPr>
          <w:rFonts w:ascii="Arial Narrow" w:hAnsi="Arial Narrow"/>
        </w:rPr>
        <w:t>2</w:t>
      </w:r>
      <w:r w:rsidRPr="00993066">
        <w:rPr>
          <w:rFonts w:ascii="Arial Narrow" w:hAnsi="Arial Narrow"/>
        </w:rPr>
        <w:t>.2 Les délais d’exécution</w:t>
      </w:r>
    </w:p>
    <w:p w14:paraId="578790DA"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 xml:space="preserve">Ces acheminements peuvent se faire dans un délai normal, urgent ou très urgent selon la demande de l’EPMO. </w:t>
      </w:r>
    </w:p>
    <w:p w14:paraId="7EE1203A"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Délais applicables pour les livraisons à Paris, à compter de la demande.</w:t>
      </w:r>
    </w:p>
    <w:p w14:paraId="5BC95162"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Délais</w:t>
      </w:r>
      <w:r w:rsidRPr="00993066">
        <w:rPr>
          <w:rFonts w:ascii="Arial Narrow" w:hAnsi="Arial Narrow"/>
        </w:rPr>
        <w:tab/>
        <w:t>Durée</w:t>
      </w:r>
    </w:p>
    <w:p w14:paraId="554414A3" w14:textId="0F6DD44B"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 xml:space="preserve">Délai normal </w:t>
      </w:r>
      <w:r w:rsidRPr="00993066">
        <w:rPr>
          <w:rFonts w:ascii="Arial Narrow" w:hAnsi="Arial Narrow"/>
        </w:rPr>
        <w:tab/>
        <w:t xml:space="preserve">Course à réaliser dans un délai de 24 heures maximum  </w:t>
      </w:r>
    </w:p>
    <w:p w14:paraId="2FD88A9B"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Délai urgent</w:t>
      </w:r>
      <w:r w:rsidRPr="00993066">
        <w:rPr>
          <w:rFonts w:ascii="Arial Narrow" w:hAnsi="Arial Narrow"/>
        </w:rPr>
        <w:tab/>
        <w:t xml:space="preserve">Course à réaliser dans un délai de 1 à 2 heures maximum </w:t>
      </w:r>
    </w:p>
    <w:p w14:paraId="214A2A89"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 xml:space="preserve">Délai très urgent </w:t>
      </w:r>
      <w:r w:rsidRPr="00993066">
        <w:rPr>
          <w:rFonts w:ascii="Arial Narrow" w:hAnsi="Arial Narrow"/>
        </w:rPr>
        <w:tab/>
        <w:t xml:space="preserve">Course à réaliser dans un délai de 30 minutes à 1 heure maximum </w:t>
      </w:r>
    </w:p>
    <w:p w14:paraId="22CB01A9" w14:textId="77777777" w:rsidR="00993066" w:rsidRPr="00993066" w:rsidRDefault="00993066" w:rsidP="00993066">
      <w:pPr>
        <w:pStyle w:val="En-tte"/>
        <w:spacing w:after="120" w:line="360" w:lineRule="auto"/>
        <w:rPr>
          <w:rFonts w:ascii="Arial Narrow" w:hAnsi="Arial Narrow"/>
        </w:rPr>
      </w:pPr>
    </w:p>
    <w:p w14:paraId="610B6AE9"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Délais applicables pour les livraisons en Ile de France, petite couronne</w:t>
      </w:r>
    </w:p>
    <w:p w14:paraId="4CBD7BB0"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Délais</w:t>
      </w:r>
      <w:r w:rsidRPr="00993066">
        <w:rPr>
          <w:rFonts w:ascii="Arial Narrow" w:hAnsi="Arial Narrow"/>
        </w:rPr>
        <w:tab/>
        <w:t>Durée</w:t>
      </w:r>
    </w:p>
    <w:p w14:paraId="1C3EDA05"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 xml:space="preserve">Délai normal </w:t>
      </w:r>
      <w:r w:rsidRPr="00993066">
        <w:rPr>
          <w:rFonts w:ascii="Arial Narrow" w:hAnsi="Arial Narrow"/>
        </w:rPr>
        <w:tab/>
        <w:t xml:space="preserve">Course à réaliser dans un délai de 24 heures maximum </w:t>
      </w:r>
    </w:p>
    <w:p w14:paraId="323EA571"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Délai urgent</w:t>
      </w:r>
      <w:r w:rsidRPr="00993066">
        <w:rPr>
          <w:rFonts w:ascii="Arial Narrow" w:hAnsi="Arial Narrow"/>
        </w:rPr>
        <w:tab/>
        <w:t>Course à réaliser dans un délai de 1 à 4 heures maximum</w:t>
      </w:r>
    </w:p>
    <w:p w14:paraId="285DBFA9"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 xml:space="preserve">Délai très urgent </w:t>
      </w:r>
      <w:r w:rsidRPr="00993066">
        <w:rPr>
          <w:rFonts w:ascii="Arial Narrow" w:hAnsi="Arial Narrow"/>
        </w:rPr>
        <w:tab/>
        <w:t xml:space="preserve">Course à réaliser dans un délai de 45 minutes à 1 heure maximum  </w:t>
      </w:r>
    </w:p>
    <w:p w14:paraId="2F8E878B" w14:textId="77777777" w:rsidR="00993066" w:rsidRPr="00993066" w:rsidRDefault="00993066" w:rsidP="00993066">
      <w:pPr>
        <w:pStyle w:val="En-tte"/>
        <w:spacing w:after="120" w:line="360" w:lineRule="auto"/>
        <w:rPr>
          <w:rFonts w:ascii="Arial Narrow" w:hAnsi="Arial Narrow"/>
        </w:rPr>
      </w:pPr>
    </w:p>
    <w:p w14:paraId="09F2AE79" w14:textId="77777777" w:rsidR="00993066" w:rsidRPr="00993066" w:rsidRDefault="00993066" w:rsidP="00993066">
      <w:pPr>
        <w:pStyle w:val="En-tte"/>
        <w:spacing w:after="120" w:line="360" w:lineRule="auto"/>
        <w:rPr>
          <w:rFonts w:ascii="Arial Narrow" w:hAnsi="Arial Narrow"/>
        </w:rPr>
      </w:pPr>
    </w:p>
    <w:p w14:paraId="3E1C1CAB"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Délais applicables pour les livraisons en Ile de France, grande couronne</w:t>
      </w:r>
    </w:p>
    <w:p w14:paraId="145E9CE2"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Délais</w:t>
      </w:r>
      <w:r w:rsidRPr="00993066">
        <w:rPr>
          <w:rFonts w:ascii="Arial Narrow" w:hAnsi="Arial Narrow"/>
        </w:rPr>
        <w:tab/>
        <w:t>Durée</w:t>
      </w:r>
    </w:p>
    <w:p w14:paraId="0CB53B68"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 xml:space="preserve">Délai normal </w:t>
      </w:r>
      <w:r w:rsidRPr="00993066">
        <w:rPr>
          <w:rFonts w:ascii="Arial Narrow" w:hAnsi="Arial Narrow"/>
        </w:rPr>
        <w:tab/>
        <w:t xml:space="preserve">Course à réaliser dans un délai de 24 heures maximum </w:t>
      </w:r>
    </w:p>
    <w:p w14:paraId="1FB4CC31"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Délai urgent</w:t>
      </w:r>
      <w:r w:rsidRPr="00993066">
        <w:rPr>
          <w:rFonts w:ascii="Arial Narrow" w:hAnsi="Arial Narrow"/>
        </w:rPr>
        <w:tab/>
        <w:t>Course à réaliser dans un délai de 1 à 4 heures maximum</w:t>
      </w:r>
    </w:p>
    <w:p w14:paraId="760A2B3F" w14:textId="77777777" w:rsidR="00993066" w:rsidRPr="00993066" w:rsidRDefault="00993066" w:rsidP="00993066">
      <w:pPr>
        <w:pStyle w:val="En-tte"/>
        <w:pBdr>
          <w:top w:val="single" w:sz="4" w:space="1" w:color="auto"/>
          <w:left w:val="single" w:sz="4" w:space="4" w:color="auto"/>
          <w:bottom w:val="single" w:sz="4" w:space="1" w:color="auto"/>
          <w:right w:val="single" w:sz="4" w:space="4" w:color="auto"/>
          <w:between w:val="single" w:sz="4" w:space="1" w:color="auto"/>
          <w:bar w:val="single" w:sz="4" w:color="auto"/>
        </w:pBdr>
        <w:spacing w:after="120" w:line="360" w:lineRule="auto"/>
        <w:rPr>
          <w:rFonts w:ascii="Arial Narrow" w:hAnsi="Arial Narrow"/>
        </w:rPr>
      </w:pPr>
      <w:r w:rsidRPr="00993066">
        <w:rPr>
          <w:rFonts w:ascii="Arial Narrow" w:hAnsi="Arial Narrow"/>
        </w:rPr>
        <w:t xml:space="preserve">Délai très urgent </w:t>
      </w:r>
      <w:r w:rsidRPr="00993066">
        <w:rPr>
          <w:rFonts w:ascii="Arial Narrow" w:hAnsi="Arial Narrow"/>
        </w:rPr>
        <w:tab/>
        <w:t xml:space="preserve">Course à réaliser dans un délai de 1 à 2 heure maximum  </w:t>
      </w:r>
    </w:p>
    <w:p w14:paraId="0859BAE7"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Le titulaire peut être sollicité tous les jours ouvrables de l’année.</w:t>
      </w:r>
    </w:p>
    <w:p w14:paraId="7563F2AD" w14:textId="77777777" w:rsidR="00993066" w:rsidRPr="00993066" w:rsidRDefault="00993066" w:rsidP="00993066">
      <w:pPr>
        <w:pStyle w:val="En-tte"/>
        <w:spacing w:after="120" w:line="360" w:lineRule="auto"/>
        <w:rPr>
          <w:rFonts w:ascii="Arial Narrow" w:hAnsi="Arial Narrow"/>
        </w:rPr>
      </w:pPr>
    </w:p>
    <w:p w14:paraId="1661D0FC" w14:textId="4F7AACB4" w:rsidR="00993066" w:rsidRPr="00993066" w:rsidRDefault="00993066" w:rsidP="00993066">
      <w:pPr>
        <w:pStyle w:val="En-tte"/>
        <w:spacing w:after="120" w:line="360" w:lineRule="auto"/>
        <w:rPr>
          <w:rFonts w:ascii="Arial Narrow" w:hAnsi="Arial Narrow"/>
        </w:rPr>
      </w:pPr>
      <w:r>
        <w:rPr>
          <w:rFonts w:ascii="Arial Narrow" w:hAnsi="Arial Narrow"/>
        </w:rPr>
        <w:t>2</w:t>
      </w:r>
      <w:r w:rsidRPr="00993066">
        <w:rPr>
          <w:rFonts w:ascii="Arial Narrow" w:hAnsi="Arial Narrow"/>
        </w:rPr>
        <w:t>.3 Moyens de livraison</w:t>
      </w:r>
    </w:p>
    <w:p w14:paraId="73DC3DAD"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En fonction du volume des documents ou colis à collecter et à livrer, les moyens de livraison peuvent être les suivants :</w:t>
      </w:r>
    </w:p>
    <w:p w14:paraId="63370A36" w14:textId="0608357B" w:rsidR="00993066" w:rsidRPr="00993066" w:rsidRDefault="00993066" w:rsidP="00993066">
      <w:pPr>
        <w:pStyle w:val="En-tte"/>
        <w:spacing w:after="120" w:line="360" w:lineRule="auto"/>
        <w:rPr>
          <w:rFonts w:ascii="Arial Narrow" w:hAnsi="Arial Narrow"/>
        </w:rPr>
      </w:pPr>
      <w:r>
        <w:rPr>
          <w:rFonts w:ascii="Arial Narrow" w:hAnsi="Arial Narrow"/>
        </w:rPr>
        <w:t xml:space="preserve">- </w:t>
      </w:r>
      <w:r w:rsidRPr="00993066">
        <w:rPr>
          <w:rFonts w:ascii="Arial Narrow" w:hAnsi="Arial Narrow"/>
        </w:rPr>
        <w:t>Vélo pour les documents et plis de petit volume</w:t>
      </w:r>
    </w:p>
    <w:p w14:paraId="518F96E7" w14:textId="56874264" w:rsidR="00993066" w:rsidRPr="00993066" w:rsidRDefault="00993066" w:rsidP="00993066">
      <w:pPr>
        <w:pStyle w:val="En-tte"/>
        <w:spacing w:after="120" w:line="360" w:lineRule="auto"/>
        <w:rPr>
          <w:rFonts w:ascii="Arial Narrow" w:hAnsi="Arial Narrow"/>
        </w:rPr>
      </w:pPr>
      <w:r>
        <w:rPr>
          <w:rFonts w:ascii="Arial Narrow" w:hAnsi="Arial Narrow"/>
        </w:rPr>
        <w:t xml:space="preserve">- </w:t>
      </w:r>
      <w:proofErr w:type="spellStart"/>
      <w:r w:rsidRPr="00993066">
        <w:rPr>
          <w:rFonts w:ascii="Arial Narrow" w:hAnsi="Arial Narrow"/>
        </w:rPr>
        <w:t>Vélo</w:t>
      </w:r>
      <w:r w:rsidR="00E62ADF">
        <w:rPr>
          <w:rFonts w:ascii="Arial Narrow" w:hAnsi="Arial Narrow"/>
        </w:rPr>
        <w:t>c</w:t>
      </w:r>
      <w:r w:rsidRPr="00993066">
        <w:rPr>
          <w:rFonts w:ascii="Arial Narrow" w:hAnsi="Arial Narrow"/>
        </w:rPr>
        <w:t>argo</w:t>
      </w:r>
      <w:proofErr w:type="spellEnd"/>
      <w:r w:rsidRPr="00993066">
        <w:rPr>
          <w:rFonts w:ascii="Arial Narrow" w:hAnsi="Arial Narrow"/>
        </w:rPr>
        <w:t xml:space="preserve"> pour les documents, plis de petit volume, poids max 7kg </w:t>
      </w:r>
    </w:p>
    <w:p w14:paraId="0C9CFB3B" w14:textId="44725E74" w:rsidR="00993066" w:rsidRPr="00993066" w:rsidRDefault="00993066" w:rsidP="00993066">
      <w:pPr>
        <w:pStyle w:val="En-tte"/>
        <w:spacing w:after="120" w:line="360" w:lineRule="auto"/>
        <w:rPr>
          <w:rFonts w:ascii="Arial Narrow" w:hAnsi="Arial Narrow"/>
        </w:rPr>
      </w:pPr>
      <w:r>
        <w:rPr>
          <w:rFonts w:ascii="Arial Narrow" w:hAnsi="Arial Narrow"/>
        </w:rPr>
        <w:t xml:space="preserve">- </w:t>
      </w:r>
      <w:r w:rsidRPr="00993066">
        <w:rPr>
          <w:rFonts w:ascii="Arial Narrow" w:hAnsi="Arial Narrow"/>
        </w:rPr>
        <w:t>2 roues motorisées (scooter ou moto) pour les documents, plis de petit volume, poids max 7kg</w:t>
      </w:r>
    </w:p>
    <w:p w14:paraId="7D5EBBB4" w14:textId="729BA04D" w:rsidR="00993066" w:rsidRPr="00993066" w:rsidRDefault="00993066" w:rsidP="00993066">
      <w:pPr>
        <w:pStyle w:val="En-tte"/>
        <w:spacing w:after="120" w:line="360" w:lineRule="auto"/>
        <w:rPr>
          <w:rFonts w:ascii="Arial Narrow" w:hAnsi="Arial Narrow"/>
        </w:rPr>
      </w:pPr>
      <w:r>
        <w:rPr>
          <w:rFonts w:ascii="Arial Narrow" w:hAnsi="Arial Narrow"/>
        </w:rPr>
        <w:t xml:space="preserve">- </w:t>
      </w:r>
      <w:r w:rsidRPr="00993066">
        <w:rPr>
          <w:rFonts w:ascii="Arial Narrow" w:hAnsi="Arial Narrow"/>
        </w:rPr>
        <w:t>Véhicules (utilitaires) pour les petits colis, colis et équivalent palette, poids max 100kg</w:t>
      </w:r>
    </w:p>
    <w:p w14:paraId="3653EE37" w14:textId="77777777" w:rsidR="00993066" w:rsidRPr="00993066" w:rsidRDefault="00993066" w:rsidP="00993066">
      <w:pPr>
        <w:pStyle w:val="En-tte"/>
        <w:spacing w:after="120" w:line="360" w:lineRule="auto"/>
        <w:rPr>
          <w:rFonts w:ascii="Arial Narrow" w:hAnsi="Arial Narrow"/>
        </w:rPr>
      </w:pPr>
    </w:p>
    <w:p w14:paraId="4CE67757" w14:textId="2B36BEFF" w:rsidR="00993066" w:rsidRPr="00993066" w:rsidRDefault="00993066" w:rsidP="00993066">
      <w:pPr>
        <w:pStyle w:val="En-tte"/>
        <w:spacing w:after="120" w:line="360" w:lineRule="auto"/>
        <w:rPr>
          <w:rFonts w:ascii="Arial Narrow" w:hAnsi="Arial Narrow"/>
        </w:rPr>
      </w:pPr>
      <w:r>
        <w:rPr>
          <w:rFonts w:ascii="Arial Narrow" w:hAnsi="Arial Narrow"/>
        </w:rPr>
        <w:t>2</w:t>
      </w:r>
      <w:r w:rsidRPr="00993066">
        <w:rPr>
          <w:rFonts w:ascii="Arial Narrow" w:hAnsi="Arial Narrow"/>
        </w:rPr>
        <w:t>.4 Modalités de contact et services de la prestation</w:t>
      </w:r>
    </w:p>
    <w:p w14:paraId="1CB7D98F"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Le titulaire met à disposition un service à distance pour toute demande de coursier, de suivi des envois avec preuve de dépôt (commande via un site internet, une application, par mail ou par téléphone).</w:t>
      </w:r>
    </w:p>
    <w:p w14:paraId="542213DF"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Un état statistique mensuel des courses effectuées devra être communiqué par le titulaire au à l’EPMO sous format exploitable (.</w:t>
      </w:r>
      <w:proofErr w:type="spellStart"/>
      <w:r w:rsidRPr="00993066">
        <w:rPr>
          <w:rFonts w:ascii="Arial Narrow" w:hAnsi="Arial Narrow"/>
        </w:rPr>
        <w:t>odf</w:t>
      </w:r>
      <w:proofErr w:type="spellEnd"/>
      <w:r w:rsidRPr="00993066">
        <w:rPr>
          <w:rFonts w:ascii="Arial Narrow" w:hAnsi="Arial Narrow"/>
        </w:rPr>
        <w:t>, .</w:t>
      </w:r>
      <w:proofErr w:type="spellStart"/>
      <w:r w:rsidRPr="00993066">
        <w:rPr>
          <w:rFonts w:ascii="Arial Narrow" w:hAnsi="Arial Narrow"/>
        </w:rPr>
        <w:t>xls</w:t>
      </w:r>
      <w:proofErr w:type="spellEnd"/>
      <w:r w:rsidRPr="00993066">
        <w:rPr>
          <w:rFonts w:ascii="Arial Narrow" w:hAnsi="Arial Narrow"/>
        </w:rPr>
        <w:t>), par courriel ou être accessibles sur l’espace en ligne du site Internet du titulaire, au plus tard le 15 du mois suivant le mois d'exécution des prestations.</w:t>
      </w:r>
    </w:p>
    <w:p w14:paraId="3A613272" w14:textId="77777777" w:rsidR="00993066" w:rsidRPr="00993066" w:rsidRDefault="00993066" w:rsidP="00993066">
      <w:pPr>
        <w:pStyle w:val="En-tte"/>
        <w:spacing w:after="120" w:line="360" w:lineRule="auto"/>
        <w:rPr>
          <w:rFonts w:ascii="Arial Narrow" w:hAnsi="Arial Narrow"/>
        </w:rPr>
      </w:pPr>
    </w:p>
    <w:p w14:paraId="3DD9107D" w14:textId="05D3A642" w:rsidR="00993066" w:rsidRPr="00993066" w:rsidRDefault="00993066" w:rsidP="00993066">
      <w:pPr>
        <w:pStyle w:val="En-tte"/>
        <w:spacing w:after="120" w:line="360" w:lineRule="auto"/>
        <w:rPr>
          <w:rFonts w:ascii="Arial Narrow" w:hAnsi="Arial Narrow"/>
        </w:rPr>
      </w:pPr>
      <w:r>
        <w:rPr>
          <w:rFonts w:ascii="Arial Narrow" w:hAnsi="Arial Narrow"/>
        </w:rPr>
        <w:t>2</w:t>
      </w:r>
      <w:r w:rsidRPr="00993066">
        <w:rPr>
          <w:rFonts w:ascii="Arial Narrow" w:hAnsi="Arial Narrow"/>
        </w:rPr>
        <w:t>.5 Formalisation de la commande</w:t>
      </w:r>
    </w:p>
    <w:p w14:paraId="4B5A536A"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Demande d’intervention</w:t>
      </w:r>
    </w:p>
    <w:p w14:paraId="633EF8B3" w14:textId="17E4C453" w:rsidR="00993066" w:rsidRPr="00993066" w:rsidRDefault="00993066" w:rsidP="00993066">
      <w:pPr>
        <w:pStyle w:val="En-tte"/>
        <w:spacing w:after="120" w:line="360" w:lineRule="auto"/>
        <w:rPr>
          <w:rFonts w:ascii="Arial Narrow" w:hAnsi="Arial Narrow"/>
        </w:rPr>
      </w:pPr>
      <w:r w:rsidRPr="00993066">
        <w:rPr>
          <w:rFonts w:ascii="Arial Narrow" w:hAnsi="Arial Narrow"/>
        </w:rPr>
        <w:t>Lors de l’arrivée d’un coursier au point de collecte, une demande d’intervention (</w:t>
      </w:r>
      <w:proofErr w:type="spellStart"/>
      <w:r w:rsidRPr="00993066">
        <w:rPr>
          <w:rFonts w:ascii="Arial Narrow" w:hAnsi="Arial Narrow"/>
        </w:rPr>
        <w:t>cf</w:t>
      </w:r>
      <w:proofErr w:type="spellEnd"/>
      <w:r w:rsidRPr="00993066">
        <w:rPr>
          <w:rFonts w:ascii="Arial Narrow" w:hAnsi="Arial Narrow"/>
        </w:rPr>
        <w:t xml:space="preserve"> pièce DCE) est remis</w:t>
      </w:r>
      <w:r w:rsidR="00256A89">
        <w:rPr>
          <w:rFonts w:ascii="Arial Narrow" w:hAnsi="Arial Narrow"/>
        </w:rPr>
        <w:t>e</w:t>
      </w:r>
      <w:r w:rsidRPr="00993066">
        <w:rPr>
          <w:rFonts w:ascii="Arial Narrow" w:hAnsi="Arial Narrow"/>
        </w:rPr>
        <w:t xml:space="preserve"> au coursier.</w:t>
      </w:r>
    </w:p>
    <w:p w14:paraId="01D7DA26" w14:textId="3417C66C" w:rsidR="00993066" w:rsidRPr="00993066" w:rsidRDefault="00993066" w:rsidP="00993066">
      <w:pPr>
        <w:pStyle w:val="En-tte"/>
        <w:spacing w:after="120" w:line="360" w:lineRule="auto"/>
        <w:rPr>
          <w:rFonts w:ascii="Arial Narrow" w:hAnsi="Arial Narrow"/>
        </w:rPr>
      </w:pPr>
      <w:r w:rsidRPr="00993066">
        <w:rPr>
          <w:rFonts w:ascii="Arial Narrow" w:hAnsi="Arial Narrow"/>
        </w:rPr>
        <w:t>Chaque demande sera formalisée par une demande d’intervention qui sera envoyé</w:t>
      </w:r>
      <w:r w:rsidR="00256A89">
        <w:rPr>
          <w:rFonts w:ascii="Arial Narrow" w:hAnsi="Arial Narrow"/>
        </w:rPr>
        <w:t>e</w:t>
      </w:r>
      <w:r w:rsidRPr="00993066">
        <w:rPr>
          <w:rFonts w:ascii="Arial Narrow" w:hAnsi="Arial Narrow"/>
        </w:rPr>
        <w:t xml:space="preserve"> au titulaire par mail.</w:t>
      </w:r>
    </w:p>
    <w:p w14:paraId="50D8A597" w14:textId="77777777" w:rsidR="00993066" w:rsidRPr="00993066" w:rsidRDefault="00993066" w:rsidP="00993066">
      <w:pPr>
        <w:pStyle w:val="En-tte"/>
        <w:spacing w:after="120" w:line="360" w:lineRule="auto"/>
        <w:rPr>
          <w:rFonts w:ascii="Arial Narrow" w:hAnsi="Arial Narrow"/>
        </w:rPr>
      </w:pPr>
    </w:p>
    <w:p w14:paraId="22557E22"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Les demandes d’intervention mentionnent obligatoirement :</w:t>
      </w:r>
    </w:p>
    <w:p w14:paraId="2A52BF09"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 xml:space="preserve"> - le nom ou la raison sociale du Titulaire ;</w:t>
      </w:r>
    </w:p>
    <w:p w14:paraId="43777464"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 la date et le numéro du marché ;</w:t>
      </w:r>
    </w:p>
    <w:p w14:paraId="58B8FC0A"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 la nature, la quantité et la description des prestations à réaliser ;</w:t>
      </w:r>
    </w:p>
    <w:p w14:paraId="4BA9F20F" w14:textId="77777777" w:rsidR="00993066" w:rsidRPr="00993066" w:rsidRDefault="00993066" w:rsidP="00993066">
      <w:pPr>
        <w:pStyle w:val="En-tte"/>
        <w:spacing w:after="120" w:line="360" w:lineRule="auto"/>
        <w:rPr>
          <w:rFonts w:ascii="Arial Narrow" w:hAnsi="Arial Narrow"/>
        </w:rPr>
      </w:pPr>
      <w:r w:rsidRPr="00993066">
        <w:rPr>
          <w:rFonts w:ascii="Arial Narrow" w:hAnsi="Arial Narrow"/>
        </w:rPr>
        <w:t>- le lieu de collecte et livraison ;</w:t>
      </w:r>
    </w:p>
    <w:p w14:paraId="2A7FC484" w14:textId="4A077AE5" w:rsidR="007639D7" w:rsidRDefault="00993066" w:rsidP="00993066">
      <w:pPr>
        <w:pStyle w:val="En-tte"/>
        <w:spacing w:after="120" w:line="360" w:lineRule="auto"/>
        <w:rPr>
          <w:rFonts w:ascii="Arial Narrow" w:hAnsi="Arial Narrow"/>
        </w:rPr>
      </w:pPr>
      <w:r w:rsidRPr="00993066">
        <w:rPr>
          <w:rFonts w:ascii="Arial Narrow" w:hAnsi="Arial Narrow"/>
        </w:rPr>
        <w:t>- les délais et/ou la</w:t>
      </w:r>
      <w:r>
        <w:rPr>
          <w:rFonts w:ascii="Arial Narrow" w:hAnsi="Arial Narrow"/>
        </w:rPr>
        <w:t xml:space="preserve"> date d’exécution.</w:t>
      </w:r>
    </w:p>
    <w:p w14:paraId="0D758E2E" w14:textId="77777777" w:rsidR="008A5A04" w:rsidRPr="0031166D" w:rsidRDefault="008A5A04" w:rsidP="0031166D">
      <w:pPr>
        <w:pStyle w:val="En-tte"/>
        <w:spacing w:after="120" w:line="360" w:lineRule="auto"/>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4B74CE8C" w:rsidR="0006022E"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E62ADF">
        <w:rPr>
          <w:rFonts w:ascii="Arial Narrow" w:hAnsi="Arial Narrow"/>
        </w:rPr>
        <w:t>EPM</w:t>
      </w:r>
      <w:r w:rsidR="00E020AD">
        <w:rPr>
          <w:rFonts w:ascii="Arial Narrow" w:hAnsi="Arial Narrow"/>
        </w:rPr>
        <w:t>O-VGE</w:t>
      </w:r>
      <w:r w:rsidRPr="00546FE0">
        <w:rPr>
          <w:rFonts w:ascii="Arial Narrow" w:hAnsi="Arial Narrow"/>
        </w:rPr>
        <w:t xml:space="preserve"> pourra confier au titulaire des prestations similaires dans les conditions prévues à l’article R. 2122-7 du code de la commande publique. </w:t>
      </w:r>
    </w:p>
    <w:p w14:paraId="2D495233" w14:textId="77777777" w:rsidR="00770A9C" w:rsidRPr="00546FE0" w:rsidRDefault="00770A9C"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5D789F83" w14:textId="4624308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E62ADF">
        <w:rPr>
          <w:rFonts w:ascii="Arial Narrow" w:hAnsi="Arial Narrow"/>
        </w:rPr>
        <w:t>EPM</w:t>
      </w:r>
      <w:r w:rsidR="00E020AD">
        <w:rPr>
          <w:rFonts w:ascii="Arial Narrow" w:hAnsi="Arial Narrow"/>
        </w:rPr>
        <w:t>O-VGE</w:t>
      </w:r>
      <w:r w:rsidR="00376A8E" w:rsidRPr="00546FE0">
        <w:rPr>
          <w:rFonts w:ascii="Arial Narrow" w:hAnsi="Arial Narrow"/>
        </w:rPr>
        <w:t>.</w:t>
      </w:r>
    </w:p>
    <w:p w14:paraId="778C4399" w14:textId="17B809C6" w:rsidR="00D9355E"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w:t>
      </w:r>
      <w:r w:rsidR="002C0565">
        <w:rPr>
          <w:rFonts w:ascii="Arial Narrow" w:hAnsi="Arial Narrow"/>
        </w:rPr>
        <w:t>le service émetteur de la commande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E62ADF">
        <w:rPr>
          <w:rFonts w:ascii="Arial Narrow" w:hAnsi="Arial Narrow"/>
        </w:rPr>
        <w:t>EPM</w:t>
      </w:r>
      <w:r w:rsidR="00E020AD">
        <w:rPr>
          <w:rFonts w:ascii="Arial Narrow" w:hAnsi="Arial Narrow"/>
        </w:rPr>
        <w:t>O-VGE</w:t>
      </w:r>
      <w:r w:rsidR="00DC2FA3" w:rsidRPr="00546FE0">
        <w:rPr>
          <w:rFonts w:ascii="Arial Narrow" w:hAnsi="Arial Narrow"/>
        </w:rPr>
        <w:t xml:space="preserve"> dans les plus brefs délais.</w:t>
      </w:r>
    </w:p>
    <w:p w14:paraId="1EEACB88" w14:textId="77777777" w:rsidR="007639D7" w:rsidRPr="00546FE0" w:rsidRDefault="007639D7"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262CEFA0" w14:textId="7D9ECC89" w:rsidR="005D555E" w:rsidRPr="00546FE0" w:rsidRDefault="005D555E" w:rsidP="009569DB">
      <w:pPr>
        <w:pStyle w:val="En-tte"/>
        <w:spacing w:after="120" w:line="360" w:lineRule="auto"/>
        <w:jc w:val="both"/>
        <w:rPr>
          <w:rFonts w:ascii="Arial Narrow" w:hAnsi="Arial Narrow"/>
        </w:rPr>
      </w:pPr>
      <w:r w:rsidRPr="00546FE0">
        <w:rPr>
          <w:rFonts w:ascii="Arial Narrow" w:hAnsi="Arial Narrow"/>
        </w:rPr>
        <w:t>L’</w:t>
      </w:r>
      <w:r w:rsidR="00E62ADF">
        <w:rPr>
          <w:rFonts w:ascii="Arial Narrow" w:hAnsi="Arial Narrow"/>
        </w:rPr>
        <w:t>EPM</w:t>
      </w:r>
      <w:r w:rsidR="00E020AD">
        <w:rPr>
          <w:rFonts w:ascii="Arial Narrow" w:hAnsi="Arial Narrow"/>
        </w:rPr>
        <w:t>O-VGE</w:t>
      </w:r>
      <w:r w:rsidRPr="00546FE0">
        <w:rPr>
          <w:rFonts w:ascii="Arial Narrow" w:hAnsi="Arial Narrow"/>
        </w:rPr>
        <w:t xml:space="preserve"> </w:t>
      </w:r>
      <w:r w:rsidR="009569DB">
        <w:rPr>
          <w:rFonts w:ascii="Arial Narrow" w:hAnsi="Arial Narrow"/>
        </w:rPr>
        <w:t>n’</w:t>
      </w:r>
      <w:r w:rsidRPr="00546FE0">
        <w:rPr>
          <w:rFonts w:ascii="Arial Narrow" w:hAnsi="Arial Narrow"/>
        </w:rPr>
        <w:t xml:space="preserve">émettra </w:t>
      </w:r>
      <w:r w:rsidR="009569DB">
        <w:rPr>
          <w:rFonts w:ascii="Arial Narrow" w:hAnsi="Arial Narrow"/>
        </w:rPr>
        <w:t>pas de</w:t>
      </w:r>
      <w:r w:rsidRPr="00546FE0">
        <w:rPr>
          <w:rFonts w:ascii="Arial Narrow" w:hAnsi="Arial Narrow"/>
        </w:rPr>
        <w:t xml:space="preserve"> bons de commande. </w:t>
      </w:r>
      <w:r w:rsidR="009569DB">
        <w:rPr>
          <w:rFonts w:ascii="Arial Narrow" w:hAnsi="Arial Narrow"/>
        </w:rPr>
        <w:t>Les commandes sont formalisées selon les demandes d’intervention prévue</w:t>
      </w:r>
      <w:r w:rsidR="00E62ADF">
        <w:rPr>
          <w:rFonts w:ascii="Arial Narrow" w:hAnsi="Arial Narrow"/>
        </w:rPr>
        <w:t>s à l’article 2.5 du présent CC</w:t>
      </w:r>
      <w:r w:rsidR="009569DB">
        <w:rPr>
          <w:rFonts w:ascii="Arial Narrow" w:hAnsi="Arial Narrow"/>
        </w:rPr>
        <w:t>P.</w:t>
      </w:r>
    </w:p>
    <w:p w14:paraId="21CA9AAA" w14:textId="78AC5565" w:rsidR="00E3410B" w:rsidRPr="00E3410B" w:rsidRDefault="00E3410B" w:rsidP="00E3410B">
      <w:pPr>
        <w:pStyle w:val="En-tte"/>
        <w:spacing w:after="120" w:line="360" w:lineRule="auto"/>
        <w:jc w:val="both"/>
        <w:rPr>
          <w:rFonts w:ascii="Arial Narrow" w:hAnsi="Arial Narrow"/>
        </w:rPr>
      </w:pPr>
      <w:r w:rsidRPr="00E3410B">
        <w:rPr>
          <w:rFonts w:ascii="Arial Narrow" w:hAnsi="Arial Narrow"/>
        </w:rPr>
        <w:t xml:space="preserve">Le titulaire exécute les prestations dans les délais figurant </w:t>
      </w:r>
      <w:r w:rsidR="009569DB">
        <w:rPr>
          <w:rFonts w:ascii="Arial Narrow" w:hAnsi="Arial Narrow"/>
        </w:rPr>
        <w:t>dans la demande d’intervention.</w:t>
      </w:r>
    </w:p>
    <w:p w14:paraId="08FB4A24" w14:textId="572C1C41" w:rsidR="005D555E" w:rsidRPr="00546FE0" w:rsidRDefault="009569DB" w:rsidP="005D555E">
      <w:pPr>
        <w:pStyle w:val="En-tte"/>
        <w:spacing w:after="120" w:line="360" w:lineRule="auto"/>
        <w:jc w:val="both"/>
        <w:rPr>
          <w:rFonts w:ascii="Arial Narrow" w:hAnsi="Arial Narrow"/>
        </w:rPr>
      </w:pPr>
      <w:r>
        <w:rPr>
          <w:rFonts w:ascii="Arial Narrow" w:hAnsi="Arial Narrow"/>
        </w:rPr>
        <w:t>Des demandes d’intervention</w:t>
      </w:r>
      <w:r w:rsidR="005D555E" w:rsidRPr="00546FE0">
        <w:rPr>
          <w:rFonts w:ascii="Arial Narrow" w:hAnsi="Arial Narrow"/>
        </w:rPr>
        <w:t xml:space="preserve"> peuvent être émis jusqu’au dernier jour de validité de l’accord-cadre. </w:t>
      </w:r>
      <w:r>
        <w:rPr>
          <w:rFonts w:ascii="Arial Narrow" w:hAnsi="Arial Narrow"/>
        </w:rPr>
        <w:t xml:space="preserve">Le délai d’exécution </w:t>
      </w:r>
      <w:r w:rsidR="005D555E" w:rsidRPr="00546FE0">
        <w:rPr>
          <w:rFonts w:ascii="Arial Narrow" w:hAnsi="Arial Narrow"/>
        </w:rPr>
        <w:t>ne saurait excéder</w:t>
      </w:r>
      <w:r w:rsidR="00546FE0">
        <w:rPr>
          <w:rFonts w:ascii="Arial Narrow" w:hAnsi="Arial Narrow"/>
        </w:rPr>
        <w:t xml:space="preserve"> 6 mois</w:t>
      </w:r>
      <w:r w:rsidR="005D555E" w:rsidRPr="00546FE0">
        <w:rPr>
          <w:rFonts w:ascii="Arial Narrow" w:hAnsi="Arial Narrow"/>
        </w:rPr>
        <w:t>.</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5DF47E52" w:rsidR="00EE65EC" w:rsidRPr="00546FE0" w:rsidRDefault="00CF09B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RESPONSABILITE ENVIRONNEMENTALE ET SOCIALE </w:t>
      </w:r>
    </w:p>
    <w:p w14:paraId="661B3558" w14:textId="77777777" w:rsidR="00C667D5" w:rsidRDefault="00C667D5" w:rsidP="00C667D5">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3CDA65A2" w14:textId="77777777" w:rsidR="00C667D5" w:rsidRPr="00546FE0" w:rsidRDefault="00C667D5" w:rsidP="00C667D5">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2179CA93" w14:textId="77777777" w:rsidR="00C667D5" w:rsidRDefault="00C667D5" w:rsidP="00C667D5">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585D3142" w14:textId="77777777" w:rsidR="00C667D5" w:rsidRPr="00546FE0" w:rsidRDefault="00C667D5" w:rsidP="00C667D5">
      <w:pPr>
        <w:pStyle w:val="En-tte"/>
        <w:tabs>
          <w:tab w:val="clear" w:pos="4536"/>
          <w:tab w:val="clear" w:pos="9072"/>
        </w:tabs>
        <w:spacing w:after="240" w:line="360" w:lineRule="auto"/>
        <w:jc w:val="both"/>
        <w:rPr>
          <w:rFonts w:ascii="Arial Narrow" w:hAnsi="Arial Narrow"/>
          <w:b/>
        </w:rPr>
      </w:pPr>
      <w:r w:rsidRPr="00546FE0">
        <w:rPr>
          <w:rFonts w:ascii="Arial Narrow" w:hAnsi="Arial Narrow"/>
          <w:b/>
        </w:rPr>
        <w:t>Protection de l’environnement</w:t>
      </w:r>
      <w:r>
        <w:rPr>
          <w:rFonts w:ascii="Arial Narrow" w:hAnsi="Arial Narrow"/>
          <w:b/>
        </w:rPr>
        <w:t xml:space="preserve"> : </w:t>
      </w:r>
    </w:p>
    <w:p w14:paraId="0A37923D" w14:textId="25E1A0FF" w:rsidR="00C667D5" w:rsidRDefault="00C667D5" w:rsidP="00C667D5">
      <w:pPr>
        <w:spacing w:before="100" w:beforeAutospacing="1" w:after="100" w:afterAutospacing="1" w:line="360" w:lineRule="auto"/>
        <w:jc w:val="both"/>
        <w:rPr>
          <w:rFonts w:ascii="Arial Narrow" w:hAnsi="Arial Narrow"/>
        </w:rPr>
      </w:pPr>
      <w:r w:rsidRPr="00B0103F">
        <w:rPr>
          <w:rFonts w:ascii="Arial Narrow" w:hAnsi="Arial Narrow"/>
        </w:rPr>
        <w:t xml:space="preserve">Dans le cadre de l’exécution du présent marché, le titulaire s’engage </w:t>
      </w:r>
      <w:r>
        <w:rPr>
          <w:rFonts w:ascii="Arial Narrow" w:hAnsi="Arial Narrow"/>
        </w:rPr>
        <w:t xml:space="preserve">donc </w:t>
      </w:r>
      <w:r w:rsidRPr="00B0103F">
        <w:rPr>
          <w:rFonts w:ascii="Arial Narrow" w:hAnsi="Arial Narrow"/>
        </w:rPr>
        <w:t>à adopter des pratiques respectueuses de l'environnement, en particulier dans les domaines suivants :</w:t>
      </w:r>
    </w:p>
    <w:p w14:paraId="5BEA2BD4" w14:textId="4EB783BE" w:rsidR="00C667D5" w:rsidRDefault="00C667D5" w:rsidP="00C667D5">
      <w:pPr>
        <w:pStyle w:val="Paragraphedeliste"/>
        <w:numPr>
          <w:ilvl w:val="0"/>
          <w:numId w:val="32"/>
        </w:numPr>
        <w:spacing w:before="100" w:beforeAutospacing="1" w:after="100" w:afterAutospacing="1" w:line="360" w:lineRule="auto"/>
        <w:jc w:val="both"/>
        <w:rPr>
          <w:rFonts w:ascii="Arial Narrow" w:hAnsi="Arial Narrow"/>
        </w:rPr>
      </w:pPr>
      <w:r>
        <w:rPr>
          <w:rFonts w:ascii="Arial Narrow" w:hAnsi="Arial Narrow"/>
        </w:rPr>
        <w:t xml:space="preserve">Transport </w:t>
      </w:r>
    </w:p>
    <w:p w14:paraId="7B377E59" w14:textId="0E98EF36" w:rsidR="00C667D5" w:rsidRPr="00EF1877" w:rsidRDefault="00EF1877" w:rsidP="00EF1877">
      <w:pPr>
        <w:pStyle w:val="Paragraphedeliste"/>
        <w:numPr>
          <w:ilvl w:val="0"/>
          <w:numId w:val="32"/>
        </w:numPr>
        <w:spacing w:before="100" w:beforeAutospacing="1" w:after="100" w:afterAutospacing="1" w:line="360" w:lineRule="auto"/>
        <w:jc w:val="both"/>
        <w:rPr>
          <w:rFonts w:ascii="Arial Narrow" w:hAnsi="Arial Narrow"/>
        </w:rPr>
      </w:pPr>
      <w:r w:rsidRPr="00EF1877">
        <w:rPr>
          <w:rFonts w:ascii="Arial Narrow" w:hAnsi="Arial Narrow"/>
        </w:rPr>
        <w:t>Les fournitures type papier, emballages…etc.</w:t>
      </w:r>
    </w:p>
    <w:p w14:paraId="00C771C6" w14:textId="4FBDB6BA" w:rsidR="00EE65EC" w:rsidRDefault="00EE65EC" w:rsidP="00D9355E">
      <w:pPr>
        <w:pStyle w:val="En-tte"/>
        <w:tabs>
          <w:tab w:val="clear" w:pos="4536"/>
          <w:tab w:val="clear" w:pos="9072"/>
        </w:tabs>
        <w:spacing w:after="120" w:line="360" w:lineRule="auto"/>
        <w:jc w:val="both"/>
        <w:rPr>
          <w:rFonts w:ascii="Arial Narrow" w:hAnsi="Arial Narrow"/>
        </w:rPr>
      </w:pPr>
    </w:p>
    <w:p w14:paraId="3C17CCEC" w14:textId="77777777" w:rsidR="00E62ADF" w:rsidRPr="00546FE0" w:rsidRDefault="00E62ADF"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PRIX DU MARCHE</w:t>
      </w:r>
    </w:p>
    <w:p w14:paraId="6F1272C5" w14:textId="17315D2D" w:rsidR="00B42ED3" w:rsidRPr="00B13E30" w:rsidRDefault="00B42ED3" w:rsidP="00B42ED3">
      <w:pPr>
        <w:pStyle w:val="En-tte"/>
        <w:spacing w:after="120" w:line="360" w:lineRule="auto"/>
        <w:jc w:val="both"/>
        <w:rPr>
          <w:rFonts w:ascii="Arial Narrow" w:hAnsi="Arial Narrow"/>
        </w:rPr>
      </w:pPr>
      <w:r w:rsidRPr="00B13E30">
        <w:rPr>
          <w:rFonts w:ascii="Arial Narrow" w:hAnsi="Arial Narrow"/>
        </w:rPr>
        <w:t xml:space="preserve">Les prix des prestations sont des prix unitaires. Ils sont </w:t>
      </w:r>
      <w:r w:rsidR="000C10A2" w:rsidRPr="00B13E30">
        <w:rPr>
          <w:rFonts w:ascii="Arial Narrow" w:hAnsi="Arial Narrow"/>
        </w:rPr>
        <w:t xml:space="preserve">définitifs et </w:t>
      </w:r>
      <w:r w:rsidRPr="00B13E30">
        <w:rPr>
          <w:rFonts w:ascii="Arial Narrow" w:hAnsi="Arial Narrow"/>
        </w:rPr>
        <w:t xml:space="preserve">réputés comprendre toutes les charges fiscales ou autres frappant obligatoirement les prestations. </w:t>
      </w:r>
    </w:p>
    <w:p w14:paraId="278818D0" w14:textId="08C3C673" w:rsidR="00C80BEB" w:rsidRPr="00B13E30" w:rsidRDefault="00C80BEB" w:rsidP="00C80BEB">
      <w:pPr>
        <w:pStyle w:val="En-tte"/>
        <w:spacing w:after="120" w:line="360" w:lineRule="auto"/>
        <w:jc w:val="both"/>
        <w:rPr>
          <w:rFonts w:ascii="Arial Narrow" w:hAnsi="Arial Narrow"/>
        </w:rPr>
      </w:pPr>
      <w:r w:rsidRPr="00B13E30">
        <w:rPr>
          <w:rFonts w:ascii="Arial Narrow" w:hAnsi="Arial Narrow"/>
        </w:rPr>
        <w:t>Les prix des prestations sont des prix unitaires. Ils sont définitifs et réputés comprendre toutes les charges fiscales ou autres frappant obligatoirement les prestations (hors taxe carburant)</w:t>
      </w:r>
    </w:p>
    <w:p w14:paraId="2B2CAFFE" w14:textId="6DDA1EE7" w:rsidR="00C80BEB" w:rsidRPr="00B13E30" w:rsidRDefault="00C80BEB" w:rsidP="00C80BEB">
      <w:pPr>
        <w:pStyle w:val="En-tte"/>
        <w:spacing w:after="120" w:line="360" w:lineRule="auto"/>
        <w:rPr>
          <w:rFonts w:ascii="Arial Narrow" w:hAnsi="Arial Narrow"/>
        </w:rPr>
      </w:pPr>
      <w:r w:rsidRPr="00B13E30">
        <w:rPr>
          <w:rFonts w:ascii="Arial Narrow" w:hAnsi="Arial Narrow"/>
        </w:rPr>
        <w:t>Les prix sont révisables.</w:t>
      </w:r>
    </w:p>
    <w:p w14:paraId="5B206891" w14:textId="77777777" w:rsidR="00B13E30" w:rsidRDefault="00B13E30" w:rsidP="00C80BEB">
      <w:pPr>
        <w:pStyle w:val="En-tte"/>
        <w:spacing w:after="120" w:line="360" w:lineRule="auto"/>
        <w:rPr>
          <w:rFonts w:ascii="Arial Narrow" w:hAnsi="Arial Narrow"/>
          <w:b/>
          <w:u w:val="single"/>
        </w:rPr>
      </w:pPr>
    </w:p>
    <w:p w14:paraId="63E06C71" w14:textId="4B8C297C" w:rsidR="00B13E30" w:rsidRPr="00B13E30" w:rsidRDefault="00B13E30" w:rsidP="00C80BEB">
      <w:pPr>
        <w:pStyle w:val="En-tte"/>
        <w:spacing w:after="120" w:line="360" w:lineRule="auto"/>
        <w:rPr>
          <w:rFonts w:ascii="Arial Narrow" w:hAnsi="Arial Narrow"/>
          <w:b/>
          <w:u w:val="single"/>
        </w:rPr>
      </w:pPr>
      <w:r w:rsidRPr="00B13E30">
        <w:rPr>
          <w:rFonts w:ascii="Arial Narrow" w:hAnsi="Arial Narrow"/>
          <w:b/>
          <w:u w:val="single"/>
        </w:rPr>
        <w:t>Pour les prix hors BPU</w:t>
      </w:r>
    </w:p>
    <w:p w14:paraId="6C68613D" w14:textId="77777777" w:rsidR="00C80BEB" w:rsidRPr="00B13E30" w:rsidRDefault="00C80BEB" w:rsidP="00C80BEB">
      <w:pPr>
        <w:jc w:val="both"/>
        <w:rPr>
          <w:rFonts w:ascii="Arial Narrow" w:hAnsi="Arial Narrow"/>
        </w:rPr>
      </w:pPr>
      <w:r w:rsidRPr="00B13E30">
        <w:rPr>
          <w:rFonts w:ascii="Arial Narrow" w:hAnsi="Arial Narrow"/>
        </w:rPr>
        <w:t xml:space="preserve">Ils seront ajustés annuellement, à la date de reconduction du marché, par référence au tarif que le titulaire pratique à l'égard de l'ensemble de sa clientèle. </w:t>
      </w:r>
    </w:p>
    <w:p w14:paraId="7B674350" w14:textId="5986196D" w:rsidR="00C80BEB" w:rsidRPr="00B13E30" w:rsidRDefault="00C80BEB" w:rsidP="00C80BEB">
      <w:pPr>
        <w:jc w:val="both"/>
        <w:rPr>
          <w:rFonts w:ascii="Arial Narrow" w:hAnsi="Arial Narrow"/>
        </w:rPr>
      </w:pPr>
      <w:r w:rsidRPr="00B13E30">
        <w:rPr>
          <w:rFonts w:ascii="Arial Narrow" w:hAnsi="Arial Narrow"/>
        </w:rPr>
        <w:t>Le titulaire s'</w:t>
      </w:r>
      <w:r w:rsidR="00E92A02" w:rsidRPr="00B13E30">
        <w:rPr>
          <w:rFonts w:ascii="Arial Narrow" w:hAnsi="Arial Narrow"/>
        </w:rPr>
        <w:t>engage à faire parvenir à l’EPMO-VGE</w:t>
      </w:r>
      <w:r w:rsidRPr="00B13E30">
        <w:rPr>
          <w:rFonts w:ascii="Arial Narrow" w:hAnsi="Arial Narrow"/>
        </w:rPr>
        <w:t xml:space="preserve"> par courriel à l’adresse : </w:t>
      </w:r>
      <w:r w:rsidRPr="00B13E30">
        <w:rPr>
          <w:rFonts w:ascii="Arial Narrow" w:hAnsi="Arial Narrow"/>
          <w:color w:val="4472C4" w:themeColor="accent5"/>
          <w:u w:val="single"/>
        </w:rPr>
        <w:t>s</w:t>
      </w:r>
      <w:r w:rsidR="0059169F">
        <w:rPr>
          <w:rFonts w:ascii="Arial Narrow" w:hAnsi="Arial Narrow"/>
          <w:color w:val="4472C4" w:themeColor="accent5"/>
          <w:u w:val="single"/>
        </w:rPr>
        <w:t>andrine.lefevre</w:t>
      </w:r>
      <w:r w:rsidRPr="00B13E30">
        <w:rPr>
          <w:rFonts w:ascii="Arial Narrow" w:hAnsi="Arial Narrow"/>
          <w:color w:val="4472C4" w:themeColor="accent5"/>
          <w:u w:val="single"/>
        </w:rPr>
        <w:t>@musee-orsay.fr</w:t>
      </w:r>
      <w:r w:rsidRPr="00B13E30">
        <w:rPr>
          <w:rFonts w:ascii="Arial Narrow" w:hAnsi="Arial Narrow"/>
        </w:rPr>
        <w:t>, son nouveau tarif avec un préavis d'un mois avant la date prévue pour l'application de l'ajustement.</w:t>
      </w:r>
    </w:p>
    <w:p w14:paraId="438E5277" w14:textId="5292CA9A" w:rsidR="00C80BEB" w:rsidRPr="00B13E30" w:rsidRDefault="00C80BEB" w:rsidP="00C80BEB">
      <w:pPr>
        <w:jc w:val="both"/>
        <w:rPr>
          <w:rFonts w:ascii="Arial Narrow" w:hAnsi="Arial Narrow"/>
        </w:rPr>
      </w:pPr>
      <w:r w:rsidRPr="00B13E30">
        <w:rPr>
          <w:rFonts w:ascii="Arial Narrow" w:hAnsi="Arial Narrow"/>
        </w:rPr>
        <w:t>L’EPMO</w:t>
      </w:r>
      <w:r w:rsidR="007D5D64" w:rsidRPr="00B13E30">
        <w:rPr>
          <w:rFonts w:ascii="Arial Narrow" w:hAnsi="Arial Narrow"/>
        </w:rPr>
        <w:t>-VGE</w:t>
      </w:r>
      <w:r w:rsidRPr="00B13E30">
        <w:rPr>
          <w:rFonts w:ascii="Arial Narrow" w:hAnsi="Arial Narrow"/>
        </w:rPr>
        <w:t xml:space="preserve"> se réserve cependant le droit de résilier sans indemnité la partie non exécutée du marché à la date du changement de barème ou de tarif, lorsque ce changement conduit </w:t>
      </w:r>
      <w:r w:rsidRPr="00B13E30">
        <w:rPr>
          <w:rFonts w:ascii="Arial Narrow" w:hAnsi="Arial Narrow"/>
          <w:b/>
          <w:color w:val="000000" w:themeColor="text1"/>
          <w:u w:val="single"/>
        </w:rPr>
        <w:t>à une augmentation de plus de 3% (trois pour cent) l'an</w:t>
      </w:r>
      <w:r w:rsidRPr="00B13E30">
        <w:rPr>
          <w:rFonts w:ascii="Arial Narrow" w:hAnsi="Arial Narrow"/>
          <w:color w:val="000000" w:themeColor="text1"/>
        </w:rPr>
        <w:t>.</w:t>
      </w:r>
    </w:p>
    <w:p w14:paraId="45FE898E" w14:textId="64C269BF" w:rsidR="00C80BEB" w:rsidRPr="004C1482" w:rsidRDefault="00C80BEB" w:rsidP="00C80BEB">
      <w:pPr>
        <w:jc w:val="both"/>
        <w:rPr>
          <w:rFonts w:ascii="Arial Narrow" w:hAnsi="Arial Narrow"/>
        </w:rPr>
      </w:pPr>
      <w:r w:rsidRPr="00B13E30">
        <w:rPr>
          <w:rFonts w:ascii="Arial Narrow" w:hAnsi="Arial Narrow"/>
        </w:rPr>
        <w:t>Les prix applicables sont ceux en vigueur le jour de la demande d’intervention, les prix sont fermes pendant la durée d’exécution des prestations.</w:t>
      </w:r>
    </w:p>
    <w:p w14:paraId="60AA9C24" w14:textId="77777777" w:rsidR="00B13E30" w:rsidRDefault="00B13E30" w:rsidP="002503C8">
      <w:pPr>
        <w:pStyle w:val="En-tte"/>
        <w:spacing w:after="120" w:line="360" w:lineRule="auto"/>
        <w:jc w:val="both"/>
        <w:rPr>
          <w:rFonts w:ascii="Arial Narrow" w:hAnsi="Arial Narrow"/>
          <w:b/>
          <w:u w:val="single"/>
        </w:rPr>
      </w:pPr>
    </w:p>
    <w:p w14:paraId="5EC53966" w14:textId="2627D1DC" w:rsidR="002503C8" w:rsidRPr="00F2568C" w:rsidRDefault="002503C8" w:rsidP="002503C8">
      <w:pPr>
        <w:pStyle w:val="En-tte"/>
        <w:spacing w:after="120" w:line="360" w:lineRule="auto"/>
        <w:jc w:val="both"/>
        <w:rPr>
          <w:rFonts w:ascii="Arial Narrow" w:hAnsi="Arial Narrow"/>
          <w:b/>
          <w:u w:val="single"/>
        </w:rPr>
      </w:pPr>
      <w:r w:rsidRPr="00F2568C">
        <w:rPr>
          <w:rFonts w:ascii="Arial Narrow" w:hAnsi="Arial Narrow"/>
          <w:b/>
          <w:u w:val="single"/>
        </w:rPr>
        <w:t xml:space="preserve">Pour les prix </w:t>
      </w:r>
      <w:r>
        <w:rPr>
          <w:rFonts w:ascii="Arial Narrow" w:hAnsi="Arial Narrow"/>
          <w:b/>
          <w:u w:val="single"/>
        </w:rPr>
        <w:t>du</w:t>
      </w:r>
      <w:r w:rsidRPr="00F2568C">
        <w:rPr>
          <w:rFonts w:ascii="Arial Narrow" w:hAnsi="Arial Narrow"/>
          <w:b/>
          <w:u w:val="single"/>
        </w:rPr>
        <w:t xml:space="preserve"> BPU :</w:t>
      </w:r>
    </w:p>
    <w:p w14:paraId="4F37F32B" w14:textId="77777777" w:rsidR="002503C8" w:rsidRPr="00546FE0" w:rsidRDefault="002503C8" w:rsidP="002503C8">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30788ECA" w14:textId="77777777" w:rsidR="002503C8" w:rsidRPr="00546FE0" w:rsidRDefault="002503C8" w:rsidP="002503C8">
      <w:pPr>
        <w:pStyle w:val="En-tte"/>
        <w:spacing w:after="120" w:line="360" w:lineRule="auto"/>
        <w:jc w:val="both"/>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1C0AB0E1" w14:textId="77777777" w:rsidR="002503C8" w:rsidRPr="00546FE0" w:rsidRDefault="002503C8" w:rsidP="002503C8">
      <w:pPr>
        <w:pStyle w:val="En-tte"/>
        <w:spacing w:after="120" w:line="360" w:lineRule="auto"/>
        <w:rPr>
          <w:rFonts w:ascii="Arial Narrow" w:hAnsi="Arial Narrow"/>
          <w:lang w:val="en-US"/>
        </w:rPr>
      </w:pPr>
      <w:r>
        <w:rPr>
          <w:rFonts w:ascii="Arial Narrow" w:hAnsi="Arial Narrow"/>
          <w:lang w:val="en-US"/>
        </w:rPr>
        <w:t>P = Po * [0</w:t>
      </w:r>
      <w:proofErr w:type="gramStart"/>
      <w:r>
        <w:rPr>
          <w:rFonts w:ascii="Arial Narrow" w:hAnsi="Arial Narrow"/>
          <w:lang w:val="en-US"/>
        </w:rPr>
        <w:t>,15</w:t>
      </w:r>
      <w:proofErr w:type="gramEnd"/>
      <w:r>
        <w:rPr>
          <w:rFonts w:ascii="Arial Narrow" w:hAnsi="Arial Narrow"/>
          <w:lang w:val="en-US"/>
        </w:rPr>
        <w:t xml:space="preserve"> + 0,85*(</w:t>
      </w:r>
      <w:proofErr w:type="spellStart"/>
      <w:r>
        <w:rPr>
          <w:rFonts w:ascii="Arial Narrow" w:hAnsi="Arial Narrow"/>
          <w:lang w:val="en-US"/>
        </w:rPr>
        <w:t>BtoB</w:t>
      </w:r>
      <w:proofErr w:type="spellEnd"/>
      <w:r w:rsidRPr="00546FE0">
        <w:rPr>
          <w:rFonts w:ascii="Arial Narrow" w:hAnsi="Arial Narrow"/>
          <w:lang w:val="en-US"/>
        </w:rPr>
        <w:t xml:space="preserve">-N/ </w:t>
      </w:r>
      <w:proofErr w:type="spellStart"/>
      <w:r>
        <w:rPr>
          <w:rFonts w:ascii="Arial Narrow" w:hAnsi="Arial Narrow"/>
          <w:lang w:val="en-US"/>
        </w:rPr>
        <w:t>BtoB</w:t>
      </w:r>
      <w:proofErr w:type="spellEnd"/>
      <w:r w:rsidRPr="00546FE0">
        <w:rPr>
          <w:rFonts w:ascii="Arial Narrow" w:hAnsi="Arial Narrow"/>
          <w:lang w:val="en-US"/>
        </w:rPr>
        <w:t>-No)]</w:t>
      </w:r>
    </w:p>
    <w:p w14:paraId="613064E1" w14:textId="77777777" w:rsidR="002503C8" w:rsidRPr="00F2568C" w:rsidRDefault="002503C8" w:rsidP="002503C8">
      <w:r w:rsidRPr="006D5F04">
        <w:rPr>
          <w:rFonts w:ascii="Arial Narrow" w:hAnsi="Arial Narrow"/>
        </w:rPr>
        <w:t>Indices des prix de production des services français aux entreprises françaises (</w:t>
      </w:r>
      <w:proofErr w:type="spellStart"/>
      <w:r w:rsidRPr="006D5F04">
        <w:rPr>
          <w:rFonts w:ascii="Arial Narrow" w:hAnsi="Arial Narrow"/>
        </w:rPr>
        <w:t>BtoB</w:t>
      </w:r>
      <w:proofErr w:type="spellEnd"/>
      <w:r w:rsidRPr="006D5F04">
        <w:rPr>
          <w:rFonts w:ascii="Arial Narrow" w:hAnsi="Arial Narrow"/>
        </w:rPr>
        <w:t>) − CPF 53.20 − Autres services de poste et de courrier</w:t>
      </w:r>
      <w:r>
        <w:rPr>
          <w:rFonts w:ascii="Arial Narrow" w:hAnsi="Arial Narrow"/>
        </w:rPr>
        <w:t xml:space="preserve"> </w:t>
      </w:r>
      <w:r w:rsidRPr="006D5F04">
        <w:rPr>
          <w:rFonts w:ascii="Arial Narrow" w:hAnsi="Arial Narrow"/>
        </w:rPr>
        <w:t>Identifiant 010766557</w:t>
      </w:r>
    </w:p>
    <w:p w14:paraId="189AEDF9" w14:textId="77777777" w:rsidR="002503C8" w:rsidRPr="00546FE0" w:rsidRDefault="002503C8" w:rsidP="002503C8">
      <w:pPr>
        <w:pStyle w:val="En-tte"/>
        <w:spacing w:after="120" w:line="360" w:lineRule="auto"/>
        <w:rPr>
          <w:rFonts w:ascii="Arial Narrow" w:hAnsi="Arial Narrow"/>
        </w:rPr>
      </w:pPr>
      <w:r w:rsidRPr="00546FE0">
        <w:rPr>
          <w:rFonts w:ascii="Arial Narrow" w:hAnsi="Arial Narrow"/>
        </w:rPr>
        <w:t>Dans laquelle :</w:t>
      </w:r>
    </w:p>
    <w:p w14:paraId="0AA821F5" w14:textId="77777777" w:rsidR="002503C8" w:rsidRPr="00546FE0" w:rsidRDefault="002503C8" w:rsidP="002503C8">
      <w:pPr>
        <w:pStyle w:val="En-tte"/>
        <w:spacing w:after="120" w:line="360" w:lineRule="auto"/>
        <w:ind w:left="1560"/>
        <w:rPr>
          <w:rFonts w:ascii="Arial Narrow" w:hAnsi="Arial Narrow"/>
        </w:rPr>
      </w:pPr>
      <w:r w:rsidRPr="00546FE0">
        <w:rPr>
          <w:rFonts w:ascii="Arial Narrow" w:hAnsi="Arial Narrow"/>
        </w:rPr>
        <w:t>P : prix révisé,</w:t>
      </w:r>
    </w:p>
    <w:p w14:paraId="6F2B65D4" w14:textId="77777777" w:rsidR="002503C8" w:rsidRPr="00546FE0" w:rsidRDefault="002503C8" w:rsidP="002503C8">
      <w:pPr>
        <w:pStyle w:val="En-tte"/>
        <w:spacing w:after="120" w:line="360" w:lineRule="auto"/>
        <w:ind w:left="1560"/>
        <w:rPr>
          <w:rFonts w:ascii="Arial Narrow" w:hAnsi="Arial Narrow"/>
        </w:rPr>
      </w:pPr>
      <w:r w:rsidRPr="00546FE0">
        <w:rPr>
          <w:rFonts w:ascii="Arial Narrow" w:hAnsi="Arial Narrow"/>
        </w:rPr>
        <w:t>Po : prix au mois M0,</w:t>
      </w:r>
    </w:p>
    <w:p w14:paraId="6EEE6E33" w14:textId="77777777" w:rsidR="002503C8" w:rsidRPr="00546FE0" w:rsidRDefault="002503C8" w:rsidP="002503C8">
      <w:pPr>
        <w:pStyle w:val="En-tte"/>
        <w:spacing w:after="120" w:line="360" w:lineRule="auto"/>
        <w:ind w:left="1560"/>
        <w:rPr>
          <w:rFonts w:ascii="Arial Narrow" w:hAnsi="Arial Narrow"/>
        </w:rPr>
      </w:pPr>
      <w:proofErr w:type="spellStart"/>
      <w:r>
        <w:rPr>
          <w:rFonts w:ascii="Arial Narrow" w:hAnsi="Arial Narrow"/>
        </w:rPr>
        <w:t>BtoB</w:t>
      </w:r>
      <w:proofErr w:type="spellEnd"/>
      <w:r>
        <w:rPr>
          <w:rFonts w:ascii="Arial Narrow" w:hAnsi="Arial Narrow"/>
        </w:rPr>
        <w:t xml:space="preserve">-N : dernier indice </w:t>
      </w:r>
      <w:proofErr w:type="spellStart"/>
      <w:r>
        <w:rPr>
          <w:rFonts w:ascii="Arial Narrow" w:hAnsi="Arial Narrow"/>
        </w:rPr>
        <w:t>BtoB</w:t>
      </w:r>
      <w:proofErr w:type="spellEnd"/>
      <w:r w:rsidRPr="00546FE0">
        <w:rPr>
          <w:rFonts w:ascii="Arial Narrow" w:hAnsi="Arial Narrow"/>
        </w:rPr>
        <w:t>-N connu à la date de révision des prix,</w:t>
      </w:r>
    </w:p>
    <w:p w14:paraId="4C0681DA" w14:textId="77777777" w:rsidR="002503C8" w:rsidRPr="00546FE0" w:rsidRDefault="002503C8" w:rsidP="002503C8">
      <w:pPr>
        <w:pStyle w:val="En-tte"/>
        <w:spacing w:after="120" w:line="360" w:lineRule="auto"/>
        <w:ind w:left="1560"/>
        <w:rPr>
          <w:rFonts w:ascii="Arial Narrow" w:hAnsi="Arial Narrow"/>
        </w:rPr>
      </w:pPr>
      <w:proofErr w:type="spellStart"/>
      <w:r>
        <w:rPr>
          <w:rFonts w:ascii="Arial Narrow" w:hAnsi="Arial Narrow"/>
        </w:rPr>
        <w:t>BtoB</w:t>
      </w:r>
      <w:proofErr w:type="spellEnd"/>
      <w:r w:rsidRPr="00546FE0">
        <w:rPr>
          <w:rFonts w:ascii="Arial Narrow" w:hAnsi="Arial Narrow"/>
        </w:rPr>
        <w:t xml:space="preserve">-No : Indice </w:t>
      </w:r>
      <w:proofErr w:type="spellStart"/>
      <w:r>
        <w:rPr>
          <w:rFonts w:ascii="Arial Narrow" w:hAnsi="Arial Narrow"/>
        </w:rPr>
        <w:t>BtoB</w:t>
      </w:r>
      <w:proofErr w:type="spellEnd"/>
      <w:r w:rsidRPr="00546FE0">
        <w:rPr>
          <w:rFonts w:ascii="Arial Narrow" w:hAnsi="Arial Narrow"/>
        </w:rPr>
        <w:t>-N au mois M0.</w:t>
      </w:r>
    </w:p>
    <w:p w14:paraId="30B0749E" w14:textId="77777777" w:rsidR="002503C8" w:rsidRPr="00546FE0" w:rsidRDefault="002503C8" w:rsidP="002503C8">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7C76A4DD" w14:textId="77777777" w:rsidR="002503C8" w:rsidRPr="00546FE0" w:rsidRDefault="002503C8" w:rsidP="002503C8">
      <w:pPr>
        <w:pStyle w:val="En-tte"/>
        <w:spacing w:after="120" w:line="360" w:lineRule="auto"/>
        <w:rPr>
          <w:rFonts w:ascii="Arial Narrow" w:hAnsi="Arial Narrow"/>
        </w:rPr>
      </w:pPr>
      <w:r w:rsidRPr="00546FE0">
        <w:rPr>
          <w:rFonts w:ascii="Arial Narrow" w:hAnsi="Arial Narrow"/>
        </w:rPr>
        <w:lastRenderedPageBreak/>
        <w:t>La révision des prix fera l’objet d’une vérification et d’une validation par l’</w:t>
      </w:r>
      <w:r>
        <w:rPr>
          <w:rFonts w:ascii="Arial Narrow" w:hAnsi="Arial Narrow"/>
        </w:rPr>
        <w:t>EPMO-VGE</w:t>
      </w:r>
      <w:r w:rsidRPr="00546FE0">
        <w:rPr>
          <w:rFonts w:ascii="Arial Narrow" w:hAnsi="Arial Narrow"/>
        </w:rPr>
        <w:t xml:space="preserve">. </w:t>
      </w:r>
    </w:p>
    <w:p w14:paraId="6E9FBFD2" w14:textId="2954376C" w:rsidR="002503C8" w:rsidRDefault="002503C8" w:rsidP="002503C8">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1EDF038D" w14:textId="53DA6A6D" w:rsidR="0059169F" w:rsidRDefault="0059169F" w:rsidP="002503C8">
      <w:pPr>
        <w:pStyle w:val="En-tte"/>
        <w:spacing w:after="120" w:line="360" w:lineRule="auto"/>
        <w:rPr>
          <w:rFonts w:ascii="Arial Narrow" w:hAnsi="Arial Narrow"/>
        </w:rPr>
      </w:pPr>
      <w:r>
        <w:rPr>
          <w:rFonts w:ascii="Arial Narrow" w:hAnsi="Arial Narrow"/>
        </w:rPr>
        <w:t xml:space="preserve">Il revient au titulaire de transmettre le BPU révisé avant la date anniversaire à </w:t>
      </w:r>
      <w:r w:rsidRPr="00B13E30">
        <w:rPr>
          <w:rFonts w:ascii="Arial Narrow" w:hAnsi="Arial Narrow"/>
          <w:color w:val="4472C4" w:themeColor="accent5"/>
          <w:u w:val="single"/>
        </w:rPr>
        <w:t>s</w:t>
      </w:r>
      <w:r>
        <w:rPr>
          <w:rFonts w:ascii="Arial Narrow" w:hAnsi="Arial Narrow"/>
          <w:color w:val="4472C4" w:themeColor="accent5"/>
          <w:u w:val="single"/>
        </w:rPr>
        <w:t>andrine.lefevre</w:t>
      </w:r>
      <w:r w:rsidRPr="00B13E30">
        <w:rPr>
          <w:rFonts w:ascii="Arial Narrow" w:hAnsi="Arial Narrow"/>
          <w:color w:val="4472C4" w:themeColor="accent5"/>
          <w:u w:val="single"/>
        </w:rPr>
        <w:t>@musee-orsay.fr</w:t>
      </w:r>
      <w:r w:rsidRPr="00B13E30">
        <w:rPr>
          <w:rFonts w:ascii="Arial Narrow" w:hAnsi="Arial Narrow"/>
        </w:rPr>
        <w:t>,</w:t>
      </w:r>
    </w:p>
    <w:p w14:paraId="29F92AE7" w14:textId="5CBFF3F4" w:rsidR="0059169F" w:rsidRPr="0059169F" w:rsidRDefault="0059169F" w:rsidP="002503C8">
      <w:pPr>
        <w:pStyle w:val="En-tte"/>
        <w:spacing w:after="120" w:line="360" w:lineRule="auto"/>
        <w:rPr>
          <w:rFonts w:ascii="Arial Narrow" w:hAnsi="Arial Narrow"/>
          <w:b/>
          <w:u w:val="single"/>
        </w:rPr>
      </w:pPr>
      <w:r w:rsidRPr="0059169F">
        <w:rPr>
          <w:rFonts w:ascii="Arial Narrow" w:hAnsi="Arial Narrow"/>
          <w:b/>
          <w:u w:val="single"/>
        </w:rPr>
        <w:t xml:space="preserve">Surcharge carburant </w:t>
      </w:r>
    </w:p>
    <w:p w14:paraId="04B4FA54" w14:textId="6E4F2650" w:rsidR="0059169F" w:rsidRPr="0059169F" w:rsidRDefault="00921C82" w:rsidP="00C51FCC">
      <w:pPr>
        <w:jc w:val="both"/>
        <w:rPr>
          <w:rFonts w:ascii="Arial Narrow" w:hAnsi="Arial Narrow"/>
        </w:rPr>
      </w:pPr>
      <w:bookmarkStart w:id="0" w:name="_GoBack"/>
      <w:r w:rsidRPr="00921C82">
        <w:rPr>
          <w:rFonts w:ascii="Arial Narrow" w:hAnsi="Arial Narrow"/>
        </w:rPr>
        <w:t>Conformément à l’article L.3222-1 du code des transports, le prix du carburant intégrant le prix</w:t>
      </w:r>
      <w:r>
        <w:rPr>
          <w:rFonts w:ascii="Arial Narrow" w:hAnsi="Arial Narrow"/>
        </w:rPr>
        <w:t xml:space="preserve"> </w:t>
      </w:r>
      <w:r w:rsidRPr="00921C82">
        <w:rPr>
          <w:rFonts w:ascii="Arial Narrow" w:hAnsi="Arial Narrow"/>
        </w:rPr>
        <w:t>d’une prestation de desserte est révisé de plein droit pour couvrir la variation des charges liée à la</w:t>
      </w:r>
      <w:r>
        <w:rPr>
          <w:rFonts w:ascii="Arial Narrow" w:hAnsi="Arial Narrow"/>
        </w:rPr>
        <w:t xml:space="preserve"> </w:t>
      </w:r>
      <w:r w:rsidRPr="00921C82">
        <w:rPr>
          <w:rFonts w:ascii="Arial Narrow" w:hAnsi="Arial Narrow"/>
        </w:rPr>
        <w:t>variation du coût du carburant à la date du contrat et à la date de la réalisation de l’opération de</w:t>
      </w:r>
      <w:r>
        <w:rPr>
          <w:rFonts w:ascii="Arial Narrow" w:hAnsi="Arial Narrow"/>
        </w:rPr>
        <w:t xml:space="preserve"> </w:t>
      </w:r>
      <w:r w:rsidRPr="00921C82">
        <w:rPr>
          <w:rFonts w:ascii="Arial Narrow" w:hAnsi="Arial Narrow"/>
        </w:rPr>
        <w:t>transport.</w:t>
      </w:r>
      <w:r>
        <w:rPr>
          <w:rFonts w:ascii="Arial Narrow" w:hAnsi="Arial Narrow"/>
        </w:rPr>
        <w:t xml:space="preserve"> </w:t>
      </w:r>
      <w:r w:rsidR="0059169F" w:rsidRPr="0059169F">
        <w:rPr>
          <w:rFonts w:ascii="Arial Narrow" w:hAnsi="Arial Narrow"/>
        </w:rPr>
        <w:t>Cette surcharge s’affichera en pied de facture, le taux est révisable mensuellement selon l’év</w:t>
      </w:r>
      <w:r w:rsidR="009B7EB1">
        <w:rPr>
          <w:rFonts w:ascii="Arial Narrow" w:hAnsi="Arial Narrow"/>
        </w:rPr>
        <w:t xml:space="preserve">olution des coûts du carburant </w:t>
      </w:r>
      <w:hyperlink r:id="rId8" w:history="1">
        <w:r w:rsidR="009B7EB1">
          <w:rPr>
            <w:rStyle w:val="Lienhypertexte"/>
          </w:rPr>
          <w:t>Indice CNR gazole professionnel | COMITE NATIONAL ROUTIER</w:t>
        </w:r>
      </w:hyperlink>
    </w:p>
    <w:bookmarkEnd w:id="0"/>
    <w:p w14:paraId="20E46F4C" w14:textId="131A11A5" w:rsidR="00921C82" w:rsidRPr="00921C82" w:rsidRDefault="00921C82" w:rsidP="00921C82">
      <w:pPr>
        <w:rPr>
          <w:rFonts w:ascii="Arial Narrow" w:hAnsi="Arial Narrow"/>
        </w:rPr>
      </w:pPr>
      <w:r w:rsidRPr="00921C82">
        <w:rPr>
          <w:rFonts w:ascii="Arial Narrow" w:hAnsi="Arial Narrow"/>
        </w:rPr>
        <w:t xml:space="preserve">La </w:t>
      </w:r>
      <w:r>
        <w:rPr>
          <w:rFonts w:ascii="Arial Narrow" w:hAnsi="Arial Narrow"/>
        </w:rPr>
        <w:t xml:space="preserve">surcharge </w:t>
      </w:r>
      <w:r w:rsidRPr="00921C82">
        <w:rPr>
          <w:rFonts w:ascii="Arial Narrow" w:hAnsi="Arial Narrow"/>
        </w:rPr>
        <w:t xml:space="preserve">carburant </w:t>
      </w:r>
      <w:r>
        <w:rPr>
          <w:rFonts w:ascii="Arial Narrow" w:hAnsi="Arial Narrow"/>
        </w:rPr>
        <w:t xml:space="preserve">est calculée </w:t>
      </w:r>
      <w:r w:rsidRPr="00921C82">
        <w:rPr>
          <w:rFonts w:ascii="Arial Narrow" w:hAnsi="Arial Narrow"/>
        </w:rPr>
        <w:t>en appliquant la variation de l’indice du comité national routier (CNR) gazole hors TVA</w:t>
      </w:r>
      <w:r w:rsidR="00C51FCC">
        <w:rPr>
          <w:rFonts w:ascii="Arial Narrow" w:hAnsi="Arial Narrow"/>
        </w:rPr>
        <w:t xml:space="preserve"> </w:t>
      </w:r>
      <w:r w:rsidRPr="00921C82">
        <w:rPr>
          <w:rFonts w:ascii="Arial Narrow" w:hAnsi="Arial Narrow"/>
        </w:rPr>
        <w:t>entre l’indice publié au mois M0</w:t>
      </w:r>
      <w:r w:rsidR="00C51FCC">
        <w:rPr>
          <w:rFonts w:ascii="Arial Narrow" w:hAnsi="Arial Narrow"/>
        </w:rPr>
        <w:t xml:space="preserve"> (remise des offres)</w:t>
      </w:r>
      <w:r w:rsidRPr="00921C82">
        <w:rPr>
          <w:rFonts w:ascii="Arial Narrow" w:hAnsi="Arial Narrow"/>
        </w:rPr>
        <w:t xml:space="preserve"> et le dernier indice publié au mois de</w:t>
      </w:r>
      <w:r>
        <w:rPr>
          <w:rFonts w:ascii="Arial Narrow" w:hAnsi="Arial Narrow"/>
        </w:rPr>
        <w:t xml:space="preserve"> </w:t>
      </w:r>
      <w:r w:rsidRPr="00921C82">
        <w:rPr>
          <w:rFonts w:ascii="Arial Narrow" w:hAnsi="Arial Narrow"/>
        </w:rPr>
        <w:t>la</w:t>
      </w:r>
      <w:r w:rsidR="00C51FCC">
        <w:rPr>
          <w:rFonts w:ascii="Arial Narrow" w:hAnsi="Arial Narrow"/>
        </w:rPr>
        <w:t xml:space="preserve"> réalisation de la</w:t>
      </w:r>
      <w:r w:rsidRPr="00921C82">
        <w:rPr>
          <w:rFonts w:ascii="Arial Narrow" w:hAnsi="Arial Narrow"/>
        </w:rPr>
        <w:t xml:space="preserve"> prestation.</w:t>
      </w:r>
    </w:p>
    <w:p w14:paraId="6EF79FD7" w14:textId="34C48755" w:rsidR="0059169F" w:rsidRPr="00546FE0" w:rsidRDefault="0059169F" w:rsidP="002503C8">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0168A006" w14:textId="3A544D24" w:rsidR="004C5CF1" w:rsidRPr="00546FE0" w:rsidRDefault="0014540C" w:rsidP="00C63DCE">
      <w:pPr>
        <w:pStyle w:val="En-tte"/>
        <w:spacing w:after="120" w:line="360" w:lineRule="auto"/>
        <w:jc w:val="both"/>
        <w:rPr>
          <w:rFonts w:ascii="Arial Narrow" w:hAnsi="Arial Narrow"/>
        </w:rPr>
      </w:pPr>
      <w:r w:rsidRPr="00546FE0">
        <w:rPr>
          <w:rFonts w:ascii="Arial Narrow" w:hAnsi="Arial Narrow"/>
        </w:rPr>
        <w:t xml:space="preserve">Une avance est versée au titulaire dans les conditions fixées à l’option A de l’article </w:t>
      </w:r>
      <w:r w:rsidRPr="00546FE0">
        <w:rPr>
          <w:rFonts w:ascii="Arial Narrow" w:hAnsi="Arial Narrow"/>
          <w:bCs/>
          <w:i/>
          <w:iCs/>
        </w:rPr>
        <w:t>11.1 du CCAG-FCS</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r w:rsidR="003D7C03" w:rsidRPr="00546FE0">
        <w:rPr>
          <w:rFonts w:ascii="Arial Narrow" w:hAnsi="Arial Narrow"/>
        </w:rPr>
        <w:t xml:space="preserve">  </w:t>
      </w:r>
    </w:p>
    <w:p w14:paraId="25CFC6C5" w14:textId="77777777" w:rsidR="004C5CF1" w:rsidRPr="00546FE0" w:rsidRDefault="004C5CF1"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2F093D13" w14:textId="4A028F33" w:rsidR="004C5CF1" w:rsidRDefault="004C5CF1" w:rsidP="00FD64EC">
      <w:pPr>
        <w:pStyle w:val="En-tte"/>
        <w:spacing w:after="120" w:line="360" w:lineRule="auto"/>
        <w:jc w:val="both"/>
        <w:rPr>
          <w:rFonts w:ascii="Arial Narrow" w:hAnsi="Arial Narrow"/>
        </w:rPr>
      </w:pPr>
      <w:r w:rsidRPr="00546FE0">
        <w:rPr>
          <w:rFonts w:ascii="Arial Narrow" w:hAnsi="Arial Narrow"/>
        </w:rPr>
        <w:t xml:space="preserve">Les prestations seront réglées sur présentation d’une facture </w:t>
      </w:r>
      <w:r w:rsidR="009569DB">
        <w:rPr>
          <w:rFonts w:ascii="Arial Narrow" w:hAnsi="Arial Narrow"/>
        </w:rPr>
        <w:t>mensuelle regroupant les différentes interventions du mois.</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605DBE4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E62ADF">
        <w:rPr>
          <w:rFonts w:ascii="Arial Narrow" w:hAnsi="Arial Narrow"/>
        </w:rPr>
        <w:t>EP</w:t>
      </w:r>
      <w:r w:rsidR="00E020AD">
        <w:rPr>
          <w:rFonts w:ascii="Arial Narrow" w:hAnsi="Arial Narrow"/>
        </w:rPr>
        <w:t>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38615931"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E62ADF">
        <w:rPr>
          <w:rFonts w:ascii="Arial Narrow" w:hAnsi="Arial Narrow"/>
        </w:rPr>
        <w:t>EPM</w:t>
      </w:r>
      <w:r w:rsidR="00E020AD">
        <w:rPr>
          <w:rFonts w:ascii="Arial Narrow" w:hAnsi="Arial Narrow"/>
        </w:rPr>
        <w:t>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0D7DC576" w:rsidR="006A63E0" w:rsidRPr="00546FE0" w:rsidRDefault="00235F7B"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646CACA9"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0DE733BE"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4C29495F"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9" w:history="1">
        <w:r w:rsidRPr="00546FE0">
          <w:rPr>
            <w:rStyle w:val="Lienhypertexte"/>
            <w:rFonts w:ascii="Arial Narrow" w:hAnsi="Arial Narrow"/>
            <w:bCs/>
            <w:i/>
          </w:rPr>
          <w:t>https://chorus-pro.gouv.fr/</w:t>
        </w:r>
      </w:hyperlink>
    </w:p>
    <w:p w14:paraId="1CAFB283" w14:textId="4844F986"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w:t>
      </w:r>
      <w:r w:rsidR="002C6E68">
        <w:rPr>
          <w:rFonts w:ascii="Arial Narrow" w:hAnsi="Arial Narrow"/>
        </w:rPr>
        <w:t>n°</w:t>
      </w:r>
      <w:r w:rsidRPr="00546FE0">
        <w:rPr>
          <w:rFonts w:ascii="Arial Narrow" w:hAnsi="Arial Narrow"/>
        </w:rPr>
        <w:t>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575EBBC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E62ADF">
        <w:rPr>
          <w:rFonts w:ascii="Arial Narrow" w:hAnsi="Arial Narrow"/>
        </w:rPr>
        <w:t>EPM</w:t>
      </w:r>
      <w:r w:rsidR="00E020AD">
        <w:rPr>
          <w:rFonts w:ascii="Arial Narrow" w:hAnsi="Arial Narrow"/>
        </w:rPr>
        <w:t>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3F078330"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2706E53D"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lastRenderedPageBreak/>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w:t>
      </w:r>
      <w:r w:rsidR="0054251C">
        <w:rPr>
          <w:rFonts w:ascii="Arial Narrow" w:hAnsi="Arial Narrow"/>
        </w:rPr>
        <w:t>pour chaque bon de commande</w:t>
      </w:r>
      <w:r w:rsidR="003978C9" w:rsidRPr="00546FE0">
        <w:rPr>
          <w:rFonts w:ascii="Arial Narrow" w:hAnsi="Arial Narrow"/>
        </w:rPr>
        <w:t>.</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640D6D9E" w14:textId="77777777" w:rsidR="002622E0" w:rsidRPr="00F2568C" w:rsidRDefault="002622E0" w:rsidP="004A157C">
      <w:pPr>
        <w:pStyle w:val="En-tte"/>
        <w:spacing w:after="120" w:line="360" w:lineRule="auto"/>
        <w:jc w:val="both"/>
        <w:rPr>
          <w:rFonts w:ascii="Arial Narrow" w:hAnsi="Arial Narrow"/>
          <w:b/>
        </w:rPr>
      </w:pPr>
      <w:r w:rsidRPr="00F2568C">
        <w:rPr>
          <w:rFonts w:ascii="Arial Narrow" w:hAnsi="Arial Narrow"/>
          <w:b/>
        </w:rPr>
        <w:t>13.1 Dispositions générales</w:t>
      </w:r>
    </w:p>
    <w:p w14:paraId="01C5825A" w14:textId="212CCCA8" w:rsidR="007D159B" w:rsidRPr="00F2568C" w:rsidRDefault="004A157C" w:rsidP="004A157C">
      <w:pPr>
        <w:pStyle w:val="En-tte"/>
        <w:spacing w:after="120" w:line="360" w:lineRule="auto"/>
        <w:jc w:val="both"/>
        <w:rPr>
          <w:rFonts w:ascii="Arial Narrow" w:hAnsi="Arial Narrow"/>
        </w:rPr>
      </w:pPr>
      <w:r w:rsidRPr="00F2568C">
        <w:rPr>
          <w:rFonts w:ascii="Arial Narrow" w:hAnsi="Arial Narrow"/>
        </w:rPr>
        <w:t>L’</w:t>
      </w:r>
      <w:r w:rsidR="00E62ADF">
        <w:rPr>
          <w:rFonts w:ascii="Arial Narrow" w:hAnsi="Arial Narrow"/>
        </w:rPr>
        <w:t>EPM</w:t>
      </w:r>
      <w:r w:rsidR="00E020AD" w:rsidRPr="00F2568C">
        <w:rPr>
          <w:rFonts w:ascii="Arial Narrow" w:hAnsi="Arial Narrow"/>
        </w:rPr>
        <w:t>O-VGE</w:t>
      </w:r>
      <w:r w:rsidRPr="00F2568C">
        <w:rPr>
          <w:rFonts w:ascii="Arial Narrow" w:hAnsi="Arial Narrow"/>
        </w:rPr>
        <w:t xml:space="preserve"> se réserve la possibilité d’appliquer des pénalités au titulaire en cas de manquement dans l’exécution des prestations.</w:t>
      </w:r>
    </w:p>
    <w:p w14:paraId="112665AE" w14:textId="6466F2F2" w:rsidR="004A157C" w:rsidRPr="00F2568C" w:rsidRDefault="004A157C" w:rsidP="004A157C">
      <w:pPr>
        <w:pStyle w:val="En-tte"/>
        <w:spacing w:after="120" w:line="360" w:lineRule="auto"/>
        <w:jc w:val="both"/>
        <w:rPr>
          <w:rFonts w:ascii="Arial Narrow" w:hAnsi="Arial Narrow"/>
        </w:rPr>
      </w:pPr>
      <w:r w:rsidRPr="00F2568C">
        <w:rPr>
          <w:rFonts w:ascii="Arial Narrow" w:hAnsi="Arial Narrow"/>
        </w:rPr>
        <w:t xml:space="preserve">Par dérogation </w:t>
      </w:r>
      <w:r w:rsidR="002F4374" w:rsidRPr="00F2568C">
        <w:rPr>
          <w:rFonts w:ascii="Arial Narrow" w:hAnsi="Arial Narrow"/>
        </w:rPr>
        <w:t>au 2</w:t>
      </w:r>
      <w:r w:rsidR="002F4374" w:rsidRPr="00F2568C">
        <w:rPr>
          <w:rFonts w:ascii="Arial Narrow" w:hAnsi="Arial Narrow"/>
          <w:vertAlign w:val="superscript"/>
        </w:rPr>
        <w:t>ème</w:t>
      </w:r>
      <w:r w:rsidR="002F4374" w:rsidRPr="00F2568C">
        <w:rPr>
          <w:rFonts w:ascii="Arial Narrow" w:hAnsi="Arial Narrow"/>
        </w:rPr>
        <w:t xml:space="preserve"> alinéa de </w:t>
      </w:r>
      <w:r w:rsidRPr="00F2568C">
        <w:rPr>
          <w:rFonts w:ascii="Arial Narrow" w:hAnsi="Arial Narrow"/>
        </w:rPr>
        <w:t>l’article 14.1</w:t>
      </w:r>
      <w:r w:rsidR="002F4374" w:rsidRPr="00F2568C">
        <w:rPr>
          <w:rFonts w:ascii="Arial Narrow" w:hAnsi="Arial Narrow"/>
        </w:rPr>
        <w:t>.1</w:t>
      </w:r>
      <w:r w:rsidRPr="00F2568C">
        <w:rPr>
          <w:rFonts w:ascii="Arial Narrow" w:hAnsi="Arial Narrow"/>
        </w:rPr>
        <w:t xml:space="preserve"> du CCAG-FCS, l’</w:t>
      </w:r>
      <w:r w:rsidR="00E62ADF">
        <w:rPr>
          <w:rFonts w:ascii="Arial Narrow" w:hAnsi="Arial Narrow"/>
        </w:rPr>
        <w:t>EPM</w:t>
      </w:r>
      <w:r w:rsidR="00E020AD" w:rsidRPr="00F2568C">
        <w:rPr>
          <w:rFonts w:ascii="Arial Narrow" w:hAnsi="Arial Narrow"/>
        </w:rPr>
        <w:t>O-VGE</w:t>
      </w:r>
      <w:r w:rsidRPr="00F2568C">
        <w:rPr>
          <w:rFonts w:ascii="Arial Narrow" w:hAnsi="Arial Narrow"/>
        </w:rPr>
        <w:t xml:space="preserve"> n’invitera pas préalablement le titulaire à présenter ses observations.</w:t>
      </w:r>
    </w:p>
    <w:p w14:paraId="0917736C" w14:textId="77777777" w:rsidR="007D159B" w:rsidRPr="00F2568C" w:rsidRDefault="004A157C" w:rsidP="004C5CF1">
      <w:pPr>
        <w:pStyle w:val="En-tte"/>
        <w:spacing w:after="120" w:line="360" w:lineRule="auto"/>
        <w:rPr>
          <w:rFonts w:ascii="Arial Narrow" w:hAnsi="Arial Narrow"/>
        </w:rPr>
      </w:pPr>
      <w:r w:rsidRPr="00F2568C">
        <w:rPr>
          <w:rFonts w:ascii="Arial Narrow" w:hAnsi="Arial Narrow"/>
        </w:rPr>
        <w:t xml:space="preserve">En outre, </w:t>
      </w:r>
      <w:r w:rsidR="002F4374" w:rsidRPr="00F2568C">
        <w:rPr>
          <w:rFonts w:ascii="Arial Narrow" w:hAnsi="Arial Narrow"/>
        </w:rPr>
        <w:t>il n’est pas fait application de l’article 14.1.3 du CCAG-FCS.</w:t>
      </w:r>
    </w:p>
    <w:p w14:paraId="4A178B51" w14:textId="31635557" w:rsidR="002622E0" w:rsidRPr="00F2568C" w:rsidRDefault="002622E0" w:rsidP="0054251C">
      <w:pPr>
        <w:pStyle w:val="En-tte"/>
        <w:spacing w:after="120" w:line="360" w:lineRule="auto"/>
        <w:jc w:val="both"/>
        <w:rPr>
          <w:rFonts w:ascii="Arial Narrow" w:hAnsi="Arial Narrow"/>
          <w:b/>
        </w:rPr>
      </w:pPr>
      <w:r w:rsidRPr="00F2568C">
        <w:rPr>
          <w:rFonts w:ascii="Arial Narrow" w:hAnsi="Arial Narrow"/>
          <w:b/>
        </w:rPr>
        <w:t>13.2 Retard dans l’exécution</w:t>
      </w:r>
    </w:p>
    <w:p w14:paraId="34A91570" w14:textId="5FDAAF7A" w:rsidR="00235F7B" w:rsidRDefault="00235F7B" w:rsidP="0054251C">
      <w:pPr>
        <w:pStyle w:val="En-tte"/>
        <w:spacing w:after="120" w:line="360" w:lineRule="auto"/>
        <w:jc w:val="both"/>
        <w:rPr>
          <w:rFonts w:ascii="Arial Narrow" w:hAnsi="Arial Narrow"/>
        </w:rPr>
      </w:pPr>
      <w:r w:rsidRPr="00F2568C">
        <w:rPr>
          <w:rFonts w:ascii="Arial Narrow" w:hAnsi="Arial Narrow"/>
        </w:rPr>
        <w:t xml:space="preserve">En cas de retard dans l’exécution des prestations conformément aux délais d’exécution mentionnés dans le bon de commande, le titulaire encourt une pénalité équivalente à 1/10ème du montant du bon de commande par </w:t>
      </w:r>
      <w:r w:rsidR="002622E0" w:rsidRPr="00F2568C">
        <w:rPr>
          <w:rFonts w:ascii="Arial Narrow" w:hAnsi="Arial Narrow"/>
        </w:rPr>
        <w:t>jour de retard</w:t>
      </w:r>
      <w:r w:rsidRPr="00F2568C">
        <w:rPr>
          <w:rFonts w:ascii="Arial Narrow" w:hAnsi="Arial Narrow"/>
        </w:rPr>
        <w:t xml:space="preserve"> </w:t>
      </w:r>
    </w:p>
    <w:p w14:paraId="2515BFA7" w14:textId="77777777" w:rsidR="002C6E68" w:rsidRPr="00546FE0" w:rsidRDefault="002C6E68" w:rsidP="0054251C">
      <w:pPr>
        <w:pStyle w:val="En-tte"/>
        <w:spacing w:after="120" w:line="360" w:lineRule="auto"/>
        <w:jc w:val="both"/>
        <w:rPr>
          <w:rFonts w:ascii="Arial Narrow" w:hAnsi="Arial Narrow"/>
        </w:rPr>
      </w:pPr>
    </w:p>
    <w:p w14:paraId="090BA9A0" w14:textId="72906D49"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6628BB0A"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E62ADF">
        <w:rPr>
          <w:rFonts w:ascii="Arial Narrow" w:hAnsi="Arial Narrow"/>
        </w:rPr>
        <w:t>EPM</w:t>
      </w:r>
      <w:r w:rsidR="00E020AD">
        <w:rPr>
          <w:rFonts w:ascii="Arial Narrow" w:hAnsi="Arial Narrow"/>
        </w:rPr>
        <w:t>O-VGE</w:t>
      </w:r>
      <w:r w:rsidRPr="00546FE0">
        <w:rPr>
          <w:rFonts w:ascii="Arial Narrow" w:hAnsi="Arial Narrow"/>
        </w:rPr>
        <w:t xml:space="preserve"> l’acceptation de chaque sous-traitant ainsi que l’agrément de ses conditions de paiement. </w:t>
      </w:r>
    </w:p>
    <w:p w14:paraId="38C35094"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66F0A829"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0"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7AFC086E" w:rsidR="00043D85" w:rsidRPr="00546FE0" w:rsidRDefault="00043D85" w:rsidP="00C63DCE">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w:t>
      </w:r>
      <w:r w:rsidR="00E62ADF">
        <w:rPr>
          <w:rFonts w:ascii="Arial Narrow" w:hAnsi="Arial Narrow"/>
        </w:rPr>
        <w:t>EPM</w:t>
      </w:r>
      <w:r w:rsidR="00E020AD">
        <w:rPr>
          <w:rFonts w:ascii="Arial Narrow" w:hAnsi="Arial Narrow"/>
        </w:rPr>
        <w:t>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cas de non déclaration d’un sous-traitant, le titulaire pourra se voir infliger une pénalité forfaitaire de 1 000 euros ainsi qu’une pénalité de 100 euros par jour calendaire, dont le point de départ est la date de découverte du sous-</w:t>
      </w:r>
      <w:r w:rsidRPr="00546FE0">
        <w:rPr>
          <w:rFonts w:ascii="Arial Narrow" w:hAnsi="Arial Narrow"/>
        </w:rPr>
        <w:lastRenderedPageBreak/>
        <w:t xml:space="preserve">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4DD76D7E"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E62ADF">
        <w:rPr>
          <w:rFonts w:ascii="Arial Narrow" w:hAnsi="Arial Narrow"/>
        </w:rPr>
        <w:t>EPM</w:t>
      </w:r>
      <w:r w:rsidR="00E020AD">
        <w:rPr>
          <w:rFonts w:ascii="Arial Narrow" w:hAnsi="Arial Narrow"/>
        </w:rPr>
        <w:t>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6B8E710A"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E62ADF">
        <w:rPr>
          <w:rFonts w:ascii="Arial Narrow" w:hAnsi="Arial Narrow"/>
        </w:rPr>
        <w:t>EPM</w:t>
      </w:r>
      <w:r w:rsidR="00E020AD">
        <w:rPr>
          <w:rFonts w:ascii="Arial Narrow" w:hAnsi="Arial Narrow"/>
        </w:rPr>
        <w:t>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5CFE9B4A"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E62ADF">
        <w:rPr>
          <w:rFonts w:ascii="Arial Narrow" w:hAnsi="Arial Narrow"/>
        </w:rPr>
        <w:t>EPM</w:t>
      </w:r>
      <w:r w:rsidR="00E020AD">
        <w:rPr>
          <w:rFonts w:ascii="Arial Narrow" w:hAnsi="Arial Narrow"/>
        </w:rPr>
        <w:t>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09D30397" w14:textId="2124D8B5" w:rsidR="00F2568C" w:rsidRPr="00F2568C" w:rsidRDefault="00F2568C" w:rsidP="00F2568C">
      <w:pPr>
        <w:pStyle w:val="En-tte"/>
        <w:spacing w:after="120" w:line="360" w:lineRule="auto"/>
        <w:jc w:val="both"/>
        <w:rPr>
          <w:rFonts w:ascii="Arial Narrow" w:hAnsi="Arial Narrow"/>
        </w:rPr>
      </w:pPr>
      <w:r w:rsidRPr="00F2568C">
        <w:rPr>
          <w:rFonts w:ascii="Arial Narrow" w:hAnsi="Arial Narrow"/>
        </w:rPr>
        <w:t xml:space="preserve">Le </w:t>
      </w:r>
      <w:r>
        <w:rPr>
          <w:rFonts w:ascii="Arial Narrow" w:hAnsi="Arial Narrow"/>
        </w:rPr>
        <w:t>titulaire transmet à l’EPMO-VGE</w:t>
      </w:r>
      <w:r w:rsidRPr="00F2568C">
        <w:rPr>
          <w:rFonts w:ascii="Arial Narrow" w:hAnsi="Arial Narrow"/>
        </w:rPr>
        <w:t xml:space="preserve">, tous les six mois et pendant toute la durée </w:t>
      </w:r>
      <w:r w:rsidR="00586EBA">
        <w:rPr>
          <w:rFonts w:ascii="Arial Narrow" w:hAnsi="Arial Narrow"/>
        </w:rPr>
        <w:t>du marché</w:t>
      </w:r>
      <w:r w:rsidRPr="00F2568C">
        <w:rPr>
          <w:rFonts w:ascii="Arial Narrow" w:hAnsi="Arial Narrow"/>
        </w:rPr>
        <w:t xml:space="preserve"> au Directeur des Affaires financières de l’EPMO-VGE, via le service E-Attestation accessible sur le lien suivant : https://www.e-attestations.com/ :</w:t>
      </w:r>
    </w:p>
    <w:p w14:paraId="7F3D773E" w14:textId="77777777" w:rsidR="00F2568C" w:rsidRPr="00F2568C" w:rsidRDefault="00F2568C" w:rsidP="00F2568C">
      <w:pPr>
        <w:pStyle w:val="En-tte"/>
        <w:spacing w:after="120" w:line="360" w:lineRule="auto"/>
        <w:jc w:val="both"/>
        <w:rPr>
          <w:rFonts w:ascii="Arial Narrow" w:hAnsi="Arial Narrow"/>
        </w:rPr>
      </w:pPr>
      <w:r w:rsidRPr="00F2568C">
        <w:rPr>
          <w:rFonts w:ascii="Arial Narrow" w:hAnsi="Arial Narrow"/>
        </w:rPr>
        <w:t>-</w:t>
      </w:r>
      <w:r w:rsidRPr="00F2568C">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741478FC" w14:textId="5F78326E" w:rsidR="00F2568C" w:rsidRPr="00F2568C" w:rsidRDefault="00F2568C" w:rsidP="00F2568C">
      <w:pPr>
        <w:pStyle w:val="En-tte"/>
        <w:spacing w:after="120" w:line="360" w:lineRule="auto"/>
        <w:jc w:val="both"/>
        <w:rPr>
          <w:rFonts w:ascii="Arial Narrow" w:hAnsi="Arial Narrow"/>
        </w:rPr>
      </w:pPr>
      <w:r w:rsidRPr="00F2568C">
        <w:rPr>
          <w:rFonts w:ascii="Arial Narrow" w:hAnsi="Arial Narrow"/>
        </w:rPr>
        <w:t>-</w:t>
      </w:r>
      <w:r w:rsidRPr="00F2568C">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oi des travailleurs handicapés ;</w:t>
      </w:r>
    </w:p>
    <w:p w14:paraId="6F11E3FE" w14:textId="77777777" w:rsidR="00F2568C" w:rsidRDefault="00F2568C" w:rsidP="00F2568C">
      <w:pPr>
        <w:pStyle w:val="En-tte"/>
        <w:tabs>
          <w:tab w:val="clear" w:pos="4536"/>
          <w:tab w:val="clear" w:pos="9072"/>
        </w:tabs>
        <w:spacing w:after="120" w:line="360" w:lineRule="auto"/>
        <w:jc w:val="both"/>
        <w:rPr>
          <w:rFonts w:ascii="Arial Narrow" w:hAnsi="Arial Narrow"/>
        </w:rPr>
      </w:pPr>
      <w:r w:rsidRPr="00F2568C">
        <w:rPr>
          <w:rFonts w:ascii="Arial Narrow" w:hAnsi="Arial Narrow"/>
        </w:rPr>
        <w:lastRenderedPageBreak/>
        <w:t>-</w:t>
      </w:r>
      <w:r w:rsidRPr="00F2568C">
        <w:rPr>
          <w:rFonts w:ascii="Arial Narrow" w:hAnsi="Arial Narrow"/>
        </w:rPr>
        <w:tab/>
        <w:t>Une attestation d’assurance professionnelle.</w:t>
      </w:r>
    </w:p>
    <w:p w14:paraId="735E004C" w14:textId="77777777" w:rsidR="00AD439B" w:rsidRPr="00F2568C" w:rsidRDefault="00AD439B" w:rsidP="00AD439B">
      <w:pPr>
        <w:pStyle w:val="En-tte"/>
        <w:spacing w:after="120" w:line="360" w:lineRule="auto"/>
        <w:jc w:val="both"/>
        <w:rPr>
          <w:rFonts w:ascii="Arial Narrow" w:hAnsi="Arial Narrow"/>
        </w:rPr>
      </w:pPr>
      <w:r w:rsidRPr="00F2568C">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F2568C"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F2568C">
        <w:rPr>
          <w:rFonts w:ascii="Arial Narrow" w:hAnsi="Arial Narrow"/>
        </w:rPr>
        <w:t>le</w:t>
      </w:r>
      <w:proofErr w:type="gramEnd"/>
      <w:r w:rsidRPr="00F2568C">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F2568C" w:rsidRDefault="00AD439B" w:rsidP="00AD439B">
      <w:pPr>
        <w:pStyle w:val="En-tte"/>
        <w:spacing w:after="120" w:line="360" w:lineRule="auto"/>
        <w:ind w:left="426"/>
        <w:jc w:val="both"/>
        <w:rPr>
          <w:rFonts w:ascii="Arial Narrow" w:hAnsi="Arial Narrow"/>
        </w:rPr>
      </w:pPr>
      <w:proofErr w:type="gramStart"/>
      <w:r w:rsidRPr="00F2568C">
        <w:rPr>
          <w:rFonts w:ascii="Arial Narrow" w:hAnsi="Arial Narrow"/>
        </w:rPr>
        <w:t>ou</w:t>
      </w:r>
      <w:proofErr w:type="gramEnd"/>
      <w:r w:rsidRPr="00F2568C">
        <w:rPr>
          <w:rFonts w:ascii="Arial Narrow" w:hAnsi="Arial Narrow"/>
        </w:rPr>
        <w:t xml:space="preserve"> bien, </w:t>
      </w:r>
    </w:p>
    <w:p w14:paraId="0DA8E46C" w14:textId="77777777" w:rsidR="00AD439B" w:rsidRPr="00F2568C"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F2568C">
        <w:rPr>
          <w:rFonts w:ascii="Arial Narrow" w:hAnsi="Arial Narrow"/>
        </w:rPr>
        <w:t>le</w:t>
      </w:r>
      <w:proofErr w:type="gramEnd"/>
      <w:r w:rsidRPr="00F2568C">
        <w:rPr>
          <w:rFonts w:ascii="Arial Narrow" w:hAnsi="Arial Narrow"/>
        </w:rPr>
        <w:t xml:space="preserve"> marché pourra être résilié aux torts du titulaire sans que celui-ci puisse prétendre à indemnité et, le cas échéant, avec exécution des prestations à ses frais et risques.</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230C70F9" w14:textId="51BA9E13"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Conformément à l’article 1 de la loi n° 2021-1109 du 24 août 2021 confortant le respect des principes de la république, </w:t>
      </w:r>
      <w:r w:rsidRPr="00546FE0">
        <w:rPr>
          <w:rFonts w:ascii="Arial Narrow" w:hAnsi="Arial Narrow"/>
          <w:b/>
          <w:bCs/>
        </w:rPr>
        <w:t>le titulaire devra fournir dans un délai de sept (7) jours à compter de la notification du marché une attestation sur l’honneur</w:t>
      </w:r>
      <w:r w:rsidRPr="00546FE0">
        <w:rPr>
          <w:rFonts w:ascii="Arial Narrow" w:hAnsi="Arial Narrow"/>
        </w:rPr>
        <w:t xml:space="preserve"> mentionnant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et ce tout au long de la durée du contrat liant l’</w:t>
      </w:r>
      <w:r w:rsidR="00E62ADF">
        <w:rPr>
          <w:rFonts w:ascii="Arial Narrow" w:hAnsi="Arial Narrow"/>
        </w:rPr>
        <w:t>EPM</w:t>
      </w:r>
      <w:r w:rsidR="00E020AD">
        <w:rPr>
          <w:rFonts w:ascii="Arial Narrow" w:hAnsi="Arial Narrow"/>
        </w:rPr>
        <w:t>O-VGE</w:t>
      </w:r>
      <w:r w:rsidRPr="00546FE0">
        <w:rPr>
          <w:rFonts w:ascii="Arial Narrow" w:hAnsi="Arial Narrow"/>
        </w:rPr>
        <w:t xml:space="preserve"> et le titulaire.</w:t>
      </w:r>
    </w:p>
    <w:p w14:paraId="2F56C2FF" w14:textId="48D0EAC5"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Il appartient au titulaire de faire respecter cette obligation durant toute la durée d’exécution des prestations. Des contrôles inopinés pourront être réalisés par l’</w:t>
      </w:r>
      <w:r w:rsidR="00E62ADF">
        <w:rPr>
          <w:rFonts w:ascii="Arial Narrow" w:hAnsi="Arial Narrow"/>
        </w:rPr>
        <w:t>EPM</w:t>
      </w:r>
      <w:r w:rsidR="00E020AD">
        <w:rPr>
          <w:rFonts w:ascii="Arial Narrow" w:hAnsi="Arial Narrow"/>
        </w:rPr>
        <w:t>O-VGE</w:t>
      </w:r>
      <w:r w:rsidRPr="00546FE0">
        <w:rPr>
          <w:rFonts w:ascii="Arial Narrow" w:hAnsi="Arial Narrow"/>
        </w:rPr>
        <w:t xml:space="preserve"> en sa qualité d’acheteur pendant toute la durée du contrat.</w:t>
      </w:r>
    </w:p>
    <w:p w14:paraId="2E836F81" w14:textId="5DB2550B"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constat par l’</w:t>
      </w:r>
      <w:r w:rsidR="00E020AD">
        <w:rPr>
          <w:rFonts w:ascii="Arial Narrow" w:hAnsi="Arial Narrow"/>
        </w:rPr>
        <w:t>E</w:t>
      </w:r>
      <w:r w:rsidR="004E420A">
        <w:rPr>
          <w:rFonts w:ascii="Arial Narrow" w:hAnsi="Arial Narrow"/>
        </w:rPr>
        <w:t>PM</w:t>
      </w:r>
      <w:r w:rsidR="00E020AD">
        <w:rPr>
          <w:rFonts w:ascii="Arial Narrow" w:hAnsi="Arial Narrow"/>
        </w:rPr>
        <w:t>O-VGE</w:t>
      </w:r>
      <w:r w:rsidRPr="00546FE0">
        <w:rPr>
          <w:rFonts w:ascii="Arial Narrow" w:hAnsi="Arial Narrow"/>
        </w:rPr>
        <w:t xml:space="preserve"> de non-respect des obligations mentionnées ci-dessus : </w:t>
      </w:r>
    </w:p>
    <w:p w14:paraId="03596A8E" w14:textId="77777777" w:rsidR="00AD439B" w:rsidRPr="00546FE0" w:rsidRDefault="00AD439B" w:rsidP="00245388">
      <w:pPr>
        <w:pStyle w:val="En-tte"/>
        <w:numPr>
          <w:ilvl w:val="0"/>
          <w:numId w:val="18"/>
        </w:numPr>
        <w:spacing w:after="120" w:line="360" w:lineRule="auto"/>
        <w:jc w:val="both"/>
        <w:rPr>
          <w:rFonts w:ascii="Arial Narrow" w:hAnsi="Arial Narrow"/>
        </w:rPr>
      </w:pPr>
      <w:r w:rsidRPr="00546FE0">
        <w:rPr>
          <w:rFonts w:ascii="Arial Narrow" w:hAnsi="Arial Narrow"/>
        </w:rPr>
        <w:t>Le titulaire pourra se voir infliger une pénalité forfaitaire de 500 € en cas de manquement constaté à ses obligations en application de la loi précitée ;</w:t>
      </w:r>
    </w:p>
    <w:p w14:paraId="18597007"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Après expiration d’un délai de trois (3) jours ouvrés à compter de la date de réception de la mise en demeure de produire l’attestation exigée à l’alinéa 1</w:t>
      </w:r>
      <w:r w:rsidRPr="00546FE0">
        <w:rPr>
          <w:rFonts w:ascii="Arial Narrow" w:hAnsi="Arial Narrow"/>
          <w:vertAlign w:val="superscript"/>
        </w:rPr>
        <w:t>er</w:t>
      </w:r>
      <w:r w:rsidRPr="00546FE0">
        <w:rPr>
          <w:rFonts w:ascii="Arial Narrow" w:hAnsi="Arial Narrow"/>
        </w:rPr>
        <w:t xml:space="preserve"> du présent article, le titulaire pourra se voir infliger une pénalité de 50€ par jour de retard ;</w:t>
      </w:r>
    </w:p>
    <w:p w14:paraId="3A2B76FD"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Le marché pourra être résilié aux torts du titulaire sans que celui-ci puisse prétendre à indemnité.</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A947FC8"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lastRenderedPageBreak/>
        <w:t>Le représentant de l’</w:t>
      </w:r>
      <w:r w:rsidR="004E420A">
        <w:rPr>
          <w:rFonts w:ascii="Arial Narrow" w:hAnsi="Arial Narrow"/>
        </w:rPr>
        <w:t>EPM</w:t>
      </w:r>
      <w:r w:rsidR="00E020AD">
        <w:rPr>
          <w:rFonts w:ascii="Arial Narrow" w:hAnsi="Arial Narrow"/>
        </w:rPr>
        <w:t>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6687086C"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E020AD">
        <w:rPr>
          <w:rFonts w:ascii="Arial Narrow" w:hAnsi="Arial Narrow"/>
        </w:rPr>
        <w:t>E.P.</w:t>
      </w:r>
      <w:proofErr w:type="gramStart"/>
      <w:r w:rsidR="00E020AD">
        <w:rPr>
          <w:rFonts w:ascii="Arial Narrow" w:hAnsi="Arial Narrow"/>
        </w:rPr>
        <w:t>M.O</w:t>
      </w:r>
      <w:proofErr w:type="gramEnd"/>
      <w:r w:rsidR="00E020AD">
        <w:rPr>
          <w:rFonts w:ascii="Arial Narrow" w:hAnsi="Arial Narrow"/>
        </w:rPr>
        <w:t>-VGE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E0928D4" w14:textId="3836BAB1" w:rsidR="00165639" w:rsidRPr="00546FE0" w:rsidRDefault="00165639" w:rsidP="00165639">
      <w:pPr>
        <w:pStyle w:val="En-tte"/>
        <w:spacing w:after="120" w:line="360" w:lineRule="auto"/>
        <w:jc w:val="both"/>
        <w:rPr>
          <w:rFonts w:ascii="Arial Narrow" w:hAnsi="Arial Narrow"/>
        </w:rPr>
      </w:pPr>
      <w:r w:rsidRPr="00546FE0">
        <w:rPr>
          <w:rFonts w:ascii="Arial Narrow" w:hAnsi="Arial Narrow"/>
        </w:rPr>
        <w:t>L'article 1</w:t>
      </w:r>
      <w:r w:rsidR="00C41F68">
        <w:rPr>
          <w:rFonts w:ascii="Arial Narrow" w:hAnsi="Arial Narrow"/>
        </w:rPr>
        <w:t>3</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28421" w14:textId="77777777" w:rsidR="00F3202B" w:rsidRDefault="00F3202B" w:rsidP="00E42FF3">
      <w:pPr>
        <w:spacing w:after="0" w:line="240" w:lineRule="auto"/>
      </w:pPr>
      <w:r>
        <w:separator/>
      </w:r>
    </w:p>
  </w:endnote>
  <w:endnote w:type="continuationSeparator" w:id="0">
    <w:p w14:paraId="0D9B7858" w14:textId="77777777" w:rsidR="00F3202B" w:rsidRDefault="00F3202B"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0F8EC9AB" w:rsidR="00074B43" w:rsidRDefault="00074B43">
        <w:pPr>
          <w:pStyle w:val="Pieddepage"/>
          <w:jc w:val="right"/>
        </w:pPr>
        <w:r>
          <w:fldChar w:fldCharType="begin"/>
        </w:r>
        <w:r>
          <w:instrText>PAGE   \* MERGEFORMAT</w:instrText>
        </w:r>
        <w:r>
          <w:fldChar w:fldCharType="separate"/>
        </w:r>
        <w:r w:rsidR="00C51FCC">
          <w:rPr>
            <w:noProof/>
          </w:rPr>
          <w:t>7</w:t>
        </w:r>
        <w:r>
          <w:fldChar w:fldCharType="end"/>
        </w:r>
      </w:p>
    </w:sdtContent>
  </w:sdt>
  <w:p w14:paraId="1C416107" w14:textId="77777777" w:rsidR="00074B43" w:rsidRDefault="00074B4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AE876" w14:textId="77777777" w:rsidR="00F3202B" w:rsidRDefault="00F3202B" w:rsidP="00E42FF3">
      <w:pPr>
        <w:spacing w:after="0" w:line="240" w:lineRule="auto"/>
      </w:pPr>
      <w:r>
        <w:separator/>
      </w:r>
    </w:p>
  </w:footnote>
  <w:footnote w:type="continuationSeparator" w:id="0">
    <w:p w14:paraId="58C28EEE" w14:textId="77777777" w:rsidR="00F3202B" w:rsidRDefault="00F3202B"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074B43" w14:paraId="58381086" w14:textId="77777777" w:rsidTr="00E42FF3">
      <w:tc>
        <w:tcPr>
          <w:tcW w:w="2725" w:type="dxa"/>
        </w:tcPr>
        <w:p w14:paraId="4CB7F7E7" w14:textId="77777777" w:rsidR="00074B43" w:rsidRDefault="00074B43"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074B43" w:rsidRPr="008B551F" w:rsidRDefault="00074B43"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074B43" w:rsidRPr="008B551F" w:rsidRDefault="00074B43"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074B43" w:rsidRPr="008B551F" w:rsidRDefault="00074B43"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074B43" w:rsidRPr="008B551F" w:rsidRDefault="00074B43"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074B43" w:rsidRPr="008B551F" w:rsidRDefault="00074B43"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074B43" w:rsidRDefault="00074B43" w:rsidP="00E42FF3">
          <w:pPr>
            <w:pStyle w:val="En-tte"/>
            <w:tabs>
              <w:tab w:val="clear" w:pos="4536"/>
              <w:tab w:val="clear" w:pos="9072"/>
              <w:tab w:val="left" w:pos="4635"/>
            </w:tabs>
          </w:pPr>
        </w:p>
      </w:tc>
    </w:tr>
  </w:tbl>
  <w:p w14:paraId="79DED19F" w14:textId="77777777" w:rsidR="00074B43" w:rsidRDefault="00074B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277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623082"/>
    <w:multiLevelType w:val="hybridMultilevel"/>
    <w:tmpl w:val="3F34FE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B34A64"/>
    <w:multiLevelType w:val="hybridMultilevel"/>
    <w:tmpl w:val="5EC2D124"/>
    <w:lvl w:ilvl="0" w:tplc="7478BAC8">
      <w:numFmt w:val="bullet"/>
      <w:lvlText w:val="-"/>
      <w:lvlJc w:val="left"/>
      <w:pPr>
        <w:ind w:left="862" w:hanging="360"/>
      </w:pPr>
      <w:rPr>
        <w:rFonts w:ascii="Times New Roman" w:eastAsia="Lucida Sans Unicode" w:hAnsi="Times New Roman" w:cs="Times New Roman" w:hint="default"/>
      </w:rPr>
    </w:lvl>
    <w:lvl w:ilvl="1" w:tplc="DE60A02A">
      <w:numFmt w:val="bullet"/>
      <w:lvlText w:val="•"/>
      <w:lvlJc w:val="left"/>
      <w:pPr>
        <w:ind w:left="1582" w:hanging="360"/>
      </w:pPr>
      <w:rPr>
        <w:rFonts w:ascii="Verdana" w:eastAsia="Lucida Sans Unicode" w:hAnsi="Verdana" w:cs="Times New Roman"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387DDA"/>
    <w:multiLevelType w:val="hybridMultilevel"/>
    <w:tmpl w:val="9780B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35576C"/>
    <w:multiLevelType w:val="hybridMultilevel"/>
    <w:tmpl w:val="59965884"/>
    <w:lvl w:ilvl="0" w:tplc="040C000D">
      <w:start w:val="1"/>
      <w:numFmt w:val="bullet"/>
      <w:lvlText w:val=""/>
      <w:lvlJc w:val="left"/>
      <w:pPr>
        <w:ind w:left="720" w:hanging="360"/>
      </w:pPr>
      <w:rPr>
        <w:rFonts w:ascii="Wingdings" w:hAnsi="Wingdings" w:hint="default"/>
      </w:rPr>
    </w:lvl>
    <w:lvl w:ilvl="1" w:tplc="4BCE77F4">
      <w:start w:val="1600"/>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26531B5"/>
    <w:multiLevelType w:val="singleLevel"/>
    <w:tmpl w:val="4E0CAD24"/>
    <w:lvl w:ilvl="0">
      <w:start w:val="2"/>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2E56C0B"/>
    <w:multiLevelType w:val="multilevel"/>
    <w:tmpl w:val="79486230"/>
    <w:lvl w:ilvl="0">
      <w:start w:val="1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2" w15:restartNumberingAfterBreak="0">
    <w:nsid w:val="40E262F7"/>
    <w:multiLevelType w:val="hybridMultilevel"/>
    <w:tmpl w:val="BEB81314"/>
    <w:lvl w:ilvl="0" w:tplc="92A6939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D255076"/>
    <w:multiLevelType w:val="hybridMultilevel"/>
    <w:tmpl w:val="F1144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AC6D91"/>
    <w:multiLevelType w:val="hybridMultilevel"/>
    <w:tmpl w:val="6A721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F5664A"/>
    <w:multiLevelType w:val="hybridMultilevel"/>
    <w:tmpl w:val="BD38BC82"/>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6D264B"/>
    <w:multiLevelType w:val="hybridMultilevel"/>
    <w:tmpl w:val="694C214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A8128B"/>
    <w:multiLevelType w:val="hybridMultilevel"/>
    <w:tmpl w:val="4A784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4F3476"/>
    <w:multiLevelType w:val="hybridMultilevel"/>
    <w:tmpl w:val="324617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0142D23"/>
    <w:multiLevelType w:val="hybridMultilevel"/>
    <w:tmpl w:val="B71C52C8"/>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042904"/>
    <w:multiLevelType w:val="hybridMultilevel"/>
    <w:tmpl w:val="84D09516"/>
    <w:lvl w:ilvl="0" w:tplc="7478BAC8">
      <w:numFmt w:val="bullet"/>
      <w:lvlText w:val="-"/>
      <w:lvlJc w:val="left"/>
      <w:pPr>
        <w:ind w:left="862" w:hanging="360"/>
      </w:pPr>
      <w:rPr>
        <w:rFonts w:ascii="Times New Roman" w:eastAsia="Lucida Sans Unicode" w:hAnsi="Times New Roman" w:cs="Times New Roman" w:hint="default"/>
      </w:rPr>
    </w:lvl>
    <w:lvl w:ilvl="1" w:tplc="7478BAC8">
      <w:numFmt w:val="bullet"/>
      <w:lvlText w:val="-"/>
      <w:lvlJc w:val="left"/>
      <w:pPr>
        <w:ind w:left="1582" w:hanging="360"/>
      </w:pPr>
      <w:rPr>
        <w:rFonts w:ascii="Times New Roman" w:eastAsia="Lucida Sans Unicode" w:hAnsi="Times New Roman" w:cs="Times New Roman"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6241E8B"/>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2"/>
  </w:num>
  <w:num w:numId="2">
    <w:abstractNumId w:val="2"/>
  </w:num>
  <w:num w:numId="3">
    <w:abstractNumId w:val="26"/>
  </w:num>
  <w:num w:numId="4">
    <w:abstractNumId w:val="5"/>
  </w:num>
  <w:num w:numId="5">
    <w:abstractNumId w:val="15"/>
  </w:num>
  <w:num w:numId="6">
    <w:abstractNumId w:val="0"/>
  </w:num>
  <w:num w:numId="7">
    <w:abstractNumId w:val="23"/>
  </w:num>
  <w:num w:numId="8">
    <w:abstractNumId w:val="16"/>
  </w:num>
  <w:num w:numId="9">
    <w:abstractNumId w:val="11"/>
  </w:num>
  <w:num w:numId="10">
    <w:abstractNumId w:val="18"/>
  </w:num>
  <w:num w:numId="11">
    <w:abstractNumId w:val="1"/>
  </w:num>
  <w:num w:numId="12">
    <w:abstractNumId w:val="22"/>
  </w:num>
  <w:num w:numId="13">
    <w:abstractNumId w:val="17"/>
  </w:num>
  <w:num w:numId="14">
    <w:abstractNumId w:val="13"/>
  </w:num>
  <w:num w:numId="15">
    <w:abstractNumId w:val="20"/>
  </w:num>
  <w:num w:numId="16">
    <w:abstractNumId w:val="34"/>
  </w:num>
  <w:num w:numId="17">
    <w:abstractNumId w:val="6"/>
  </w:num>
  <w:num w:numId="18">
    <w:abstractNumId w:val="30"/>
  </w:num>
  <w:num w:numId="19">
    <w:abstractNumId w:val="14"/>
  </w:num>
  <w:num w:numId="20">
    <w:abstractNumId w:val="4"/>
  </w:num>
  <w:num w:numId="21">
    <w:abstractNumId w:val="9"/>
  </w:num>
  <w:num w:numId="22">
    <w:abstractNumId w:val="31"/>
  </w:num>
  <w:num w:numId="23">
    <w:abstractNumId w:val="24"/>
  </w:num>
  <w:num w:numId="24">
    <w:abstractNumId w:val="27"/>
  </w:num>
  <w:num w:numId="25">
    <w:abstractNumId w:val="7"/>
  </w:num>
  <w:num w:numId="26">
    <w:abstractNumId w:val="21"/>
  </w:num>
  <w:num w:numId="27">
    <w:abstractNumId w:val="28"/>
  </w:num>
  <w:num w:numId="28">
    <w:abstractNumId w:val="8"/>
  </w:num>
  <w:num w:numId="29">
    <w:abstractNumId w:val="3"/>
  </w:num>
  <w:num w:numId="30">
    <w:abstractNumId w:val="19"/>
  </w:num>
  <w:num w:numId="31">
    <w:abstractNumId w:val="29"/>
  </w:num>
  <w:num w:numId="32">
    <w:abstractNumId w:val="12"/>
  </w:num>
  <w:num w:numId="33">
    <w:abstractNumId w:val="10"/>
  </w:num>
  <w:num w:numId="34">
    <w:abstractNumId w:val="25"/>
  </w:num>
  <w:num w:numId="35">
    <w:abstractNumId w:val="3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636"/>
    <w:rsid w:val="00054FBE"/>
    <w:rsid w:val="0006022E"/>
    <w:rsid w:val="00072C8E"/>
    <w:rsid w:val="00074B43"/>
    <w:rsid w:val="00086894"/>
    <w:rsid w:val="000B34BB"/>
    <w:rsid w:val="000B3B70"/>
    <w:rsid w:val="000B52E8"/>
    <w:rsid w:val="000B7422"/>
    <w:rsid w:val="000C10A2"/>
    <w:rsid w:val="000D0217"/>
    <w:rsid w:val="000D317C"/>
    <w:rsid w:val="000D5304"/>
    <w:rsid w:val="000E7740"/>
    <w:rsid w:val="00100E6D"/>
    <w:rsid w:val="00106DDC"/>
    <w:rsid w:val="00112066"/>
    <w:rsid w:val="0014540C"/>
    <w:rsid w:val="001500D2"/>
    <w:rsid w:val="00165639"/>
    <w:rsid w:val="00173B99"/>
    <w:rsid w:val="00180990"/>
    <w:rsid w:val="001B44CB"/>
    <w:rsid w:val="001B64F8"/>
    <w:rsid w:val="001C19E6"/>
    <w:rsid w:val="001F6E69"/>
    <w:rsid w:val="00225DCA"/>
    <w:rsid w:val="00235F7B"/>
    <w:rsid w:val="0024335F"/>
    <w:rsid w:val="00245388"/>
    <w:rsid w:val="002503C8"/>
    <w:rsid w:val="0025246C"/>
    <w:rsid w:val="00254C41"/>
    <w:rsid w:val="00256A89"/>
    <w:rsid w:val="00257918"/>
    <w:rsid w:val="00261EEE"/>
    <w:rsid w:val="002622E0"/>
    <w:rsid w:val="00264E15"/>
    <w:rsid w:val="002841EE"/>
    <w:rsid w:val="002A6E07"/>
    <w:rsid w:val="002B10AD"/>
    <w:rsid w:val="002C0565"/>
    <w:rsid w:val="002C5191"/>
    <w:rsid w:val="002C6E68"/>
    <w:rsid w:val="002D6143"/>
    <w:rsid w:val="002E3E08"/>
    <w:rsid w:val="002F4374"/>
    <w:rsid w:val="0030422B"/>
    <w:rsid w:val="0031166D"/>
    <w:rsid w:val="003138CC"/>
    <w:rsid w:val="00314364"/>
    <w:rsid w:val="003233A8"/>
    <w:rsid w:val="00332820"/>
    <w:rsid w:val="0033768E"/>
    <w:rsid w:val="00347265"/>
    <w:rsid w:val="00350E5F"/>
    <w:rsid w:val="00360E50"/>
    <w:rsid w:val="00367714"/>
    <w:rsid w:val="003765CC"/>
    <w:rsid w:val="00376A8E"/>
    <w:rsid w:val="003946B3"/>
    <w:rsid w:val="003978C9"/>
    <w:rsid w:val="003A3C44"/>
    <w:rsid w:val="003B0608"/>
    <w:rsid w:val="003D7C03"/>
    <w:rsid w:val="003F3420"/>
    <w:rsid w:val="003F4D47"/>
    <w:rsid w:val="003F5F33"/>
    <w:rsid w:val="00403F4D"/>
    <w:rsid w:val="00422159"/>
    <w:rsid w:val="00426B67"/>
    <w:rsid w:val="004302A7"/>
    <w:rsid w:val="00466CC0"/>
    <w:rsid w:val="00470284"/>
    <w:rsid w:val="0047285B"/>
    <w:rsid w:val="00486063"/>
    <w:rsid w:val="004A157C"/>
    <w:rsid w:val="004A246C"/>
    <w:rsid w:val="004B24E8"/>
    <w:rsid w:val="004C01E4"/>
    <w:rsid w:val="004C5CF1"/>
    <w:rsid w:val="004D03B6"/>
    <w:rsid w:val="004D0CF2"/>
    <w:rsid w:val="004D156F"/>
    <w:rsid w:val="004D5FEF"/>
    <w:rsid w:val="004E420A"/>
    <w:rsid w:val="004E7A7B"/>
    <w:rsid w:val="004F429E"/>
    <w:rsid w:val="00511E23"/>
    <w:rsid w:val="00512541"/>
    <w:rsid w:val="00520115"/>
    <w:rsid w:val="005248B6"/>
    <w:rsid w:val="005413BD"/>
    <w:rsid w:val="00541F99"/>
    <w:rsid w:val="0054251C"/>
    <w:rsid w:val="00546FE0"/>
    <w:rsid w:val="00547C01"/>
    <w:rsid w:val="005660F5"/>
    <w:rsid w:val="005706E9"/>
    <w:rsid w:val="00586EBA"/>
    <w:rsid w:val="0059169F"/>
    <w:rsid w:val="00593CA0"/>
    <w:rsid w:val="005B11C8"/>
    <w:rsid w:val="005B3EC3"/>
    <w:rsid w:val="005D1A2E"/>
    <w:rsid w:val="005D555E"/>
    <w:rsid w:val="005E63A7"/>
    <w:rsid w:val="005E6F45"/>
    <w:rsid w:val="005F1D51"/>
    <w:rsid w:val="00612AB3"/>
    <w:rsid w:val="00613BED"/>
    <w:rsid w:val="00622861"/>
    <w:rsid w:val="0064097D"/>
    <w:rsid w:val="00642D06"/>
    <w:rsid w:val="006465DC"/>
    <w:rsid w:val="006528A6"/>
    <w:rsid w:val="00666DD5"/>
    <w:rsid w:val="006A3D36"/>
    <w:rsid w:val="006A5323"/>
    <w:rsid w:val="006A63E0"/>
    <w:rsid w:val="006D6D65"/>
    <w:rsid w:val="006F0B57"/>
    <w:rsid w:val="00716084"/>
    <w:rsid w:val="007221BF"/>
    <w:rsid w:val="007258AA"/>
    <w:rsid w:val="007639B4"/>
    <w:rsid w:val="007639D7"/>
    <w:rsid w:val="007663CD"/>
    <w:rsid w:val="00770A9C"/>
    <w:rsid w:val="00786DBE"/>
    <w:rsid w:val="007A5C1B"/>
    <w:rsid w:val="007D159B"/>
    <w:rsid w:val="007D5D64"/>
    <w:rsid w:val="007E5415"/>
    <w:rsid w:val="0081396B"/>
    <w:rsid w:val="00836C55"/>
    <w:rsid w:val="008438FD"/>
    <w:rsid w:val="00846D60"/>
    <w:rsid w:val="008527EC"/>
    <w:rsid w:val="0088306B"/>
    <w:rsid w:val="00884A80"/>
    <w:rsid w:val="00885C64"/>
    <w:rsid w:val="0088600A"/>
    <w:rsid w:val="00886A9B"/>
    <w:rsid w:val="00891B1A"/>
    <w:rsid w:val="008A5A04"/>
    <w:rsid w:val="008B6960"/>
    <w:rsid w:val="00910D6B"/>
    <w:rsid w:val="009122D3"/>
    <w:rsid w:val="009146C4"/>
    <w:rsid w:val="00921C82"/>
    <w:rsid w:val="009379BD"/>
    <w:rsid w:val="00940ED5"/>
    <w:rsid w:val="00946794"/>
    <w:rsid w:val="009569DB"/>
    <w:rsid w:val="00983998"/>
    <w:rsid w:val="00990731"/>
    <w:rsid w:val="00993066"/>
    <w:rsid w:val="009B7EB1"/>
    <w:rsid w:val="009D63CC"/>
    <w:rsid w:val="009F23D8"/>
    <w:rsid w:val="00A02B17"/>
    <w:rsid w:val="00A118F1"/>
    <w:rsid w:val="00A15E81"/>
    <w:rsid w:val="00A572A6"/>
    <w:rsid w:val="00A70F05"/>
    <w:rsid w:val="00A7568E"/>
    <w:rsid w:val="00A809DF"/>
    <w:rsid w:val="00A80C89"/>
    <w:rsid w:val="00A9244A"/>
    <w:rsid w:val="00A94EDC"/>
    <w:rsid w:val="00AA3E07"/>
    <w:rsid w:val="00AA63E2"/>
    <w:rsid w:val="00AD439B"/>
    <w:rsid w:val="00AD56AA"/>
    <w:rsid w:val="00AE5909"/>
    <w:rsid w:val="00AF37A4"/>
    <w:rsid w:val="00B13E30"/>
    <w:rsid w:val="00B17100"/>
    <w:rsid w:val="00B2244E"/>
    <w:rsid w:val="00B41767"/>
    <w:rsid w:val="00B42ED3"/>
    <w:rsid w:val="00B52B09"/>
    <w:rsid w:val="00B76727"/>
    <w:rsid w:val="00B76C4A"/>
    <w:rsid w:val="00B87CBD"/>
    <w:rsid w:val="00BB4480"/>
    <w:rsid w:val="00BD6430"/>
    <w:rsid w:val="00C0489A"/>
    <w:rsid w:val="00C24529"/>
    <w:rsid w:val="00C27F7F"/>
    <w:rsid w:val="00C33D3B"/>
    <w:rsid w:val="00C37C04"/>
    <w:rsid w:val="00C41F68"/>
    <w:rsid w:val="00C47AC9"/>
    <w:rsid w:val="00C511A1"/>
    <w:rsid w:val="00C51FCC"/>
    <w:rsid w:val="00C62D27"/>
    <w:rsid w:val="00C63DCE"/>
    <w:rsid w:val="00C667D5"/>
    <w:rsid w:val="00C80BEB"/>
    <w:rsid w:val="00C92452"/>
    <w:rsid w:val="00CA5539"/>
    <w:rsid w:val="00CC1509"/>
    <w:rsid w:val="00CC605C"/>
    <w:rsid w:val="00CE4A76"/>
    <w:rsid w:val="00CF09BC"/>
    <w:rsid w:val="00D02408"/>
    <w:rsid w:val="00D0799B"/>
    <w:rsid w:val="00D17E86"/>
    <w:rsid w:val="00D21B1C"/>
    <w:rsid w:val="00D32F62"/>
    <w:rsid w:val="00D349F1"/>
    <w:rsid w:val="00D524F5"/>
    <w:rsid w:val="00D637C9"/>
    <w:rsid w:val="00D66E8B"/>
    <w:rsid w:val="00D72FEE"/>
    <w:rsid w:val="00D86150"/>
    <w:rsid w:val="00D9355E"/>
    <w:rsid w:val="00DB2B68"/>
    <w:rsid w:val="00DB7A14"/>
    <w:rsid w:val="00DC2FA3"/>
    <w:rsid w:val="00DF51B8"/>
    <w:rsid w:val="00E020AD"/>
    <w:rsid w:val="00E3410B"/>
    <w:rsid w:val="00E41E1E"/>
    <w:rsid w:val="00E42FF3"/>
    <w:rsid w:val="00E45ED1"/>
    <w:rsid w:val="00E52A60"/>
    <w:rsid w:val="00E61EE1"/>
    <w:rsid w:val="00E62ADF"/>
    <w:rsid w:val="00E86FA0"/>
    <w:rsid w:val="00E92A02"/>
    <w:rsid w:val="00EC2356"/>
    <w:rsid w:val="00EC6141"/>
    <w:rsid w:val="00EE4C36"/>
    <w:rsid w:val="00EE65EC"/>
    <w:rsid w:val="00EF1877"/>
    <w:rsid w:val="00F00B40"/>
    <w:rsid w:val="00F00BB1"/>
    <w:rsid w:val="00F03BF9"/>
    <w:rsid w:val="00F065F4"/>
    <w:rsid w:val="00F07EB0"/>
    <w:rsid w:val="00F2568C"/>
    <w:rsid w:val="00F25BD3"/>
    <w:rsid w:val="00F3202B"/>
    <w:rsid w:val="00F6320E"/>
    <w:rsid w:val="00F74527"/>
    <w:rsid w:val="00F802CE"/>
    <w:rsid w:val="00F91FC7"/>
    <w:rsid w:val="00FA6DB1"/>
    <w:rsid w:val="00FB6B4A"/>
    <w:rsid w:val="00FC4A03"/>
    <w:rsid w:val="00FC4FAA"/>
    <w:rsid w:val="00FD5FA1"/>
    <w:rsid w:val="00FD64EC"/>
    <w:rsid w:val="00FE3F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8114232"/>
  <w15:chartTrackingRefBased/>
  <w15:docId w15:val="{F52BC131-12BF-48E5-9A09-E705340D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unhideWhenUsed/>
    <w:qFormat/>
    <w:rsid w:val="003138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3Car">
    <w:name w:val="Titre 3 Car"/>
    <w:basedOn w:val="Policepardfaut"/>
    <w:link w:val="Titre3"/>
    <w:uiPriority w:val="9"/>
    <w:rsid w:val="003138CC"/>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76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5368">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013072986">
      <w:bodyDiv w:val="1"/>
      <w:marLeft w:val="0"/>
      <w:marRight w:val="0"/>
      <w:marTop w:val="0"/>
      <w:marBottom w:val="0"/>
      <w:divBdr>
        <w:top w:val="none" w:sz="0" w:space="0" w:color="auto"/>
        <w:left w:val="none" w:sz="0" w:space="0" w:color="auto"/>
        <w:bottom w:val="none" w:sz="0" w:space="0" w:color="auto"/>
        <w:right w:val="none" w:sz="0" w:space="0" w:color="auto"/>
      </w:divBdr>
    </w:div>
    <w:div w:id="199360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r.fr/espaces/2/indicateurs/26?noContext=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idArticle=LEGIARTI000018520576&amp;cidTexte=LEGITEXT000006072050"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3A174D"/>
    <w:rsid w:val="005A3E7F"/>
    <w:rsid w:val="00634248"/>
    <w:rsid w:val="00864732"/>
    <w:rsid w:val="009E2391"/>
    <w:rsid w:val="00A40E29"/>
    <w:rsid w:val="00AB01B7"/>
    <w:rsid w:val="00AC31B5"/>
    <w:rsid w:val="00B14DD2"/>
    <w:rsid w:val="00B90D7C"/>
    <w:rsid w:val="00BB7D3F"/>
    <w:rsid w:val="00C60EC9"/>
    <w:rsid w:val="00CB08D0"/>
    <w:rsid w:val="00EA0474"/>
    <w:rsid w:val="00EC38AF"/>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F886E-B9C6-493A-A9EF-F1613DD60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1602</TotalTime>
  <Pages>12</Pages>
  <Words>3143</Words>
  <Characters>17292</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10</cp:revision>
  <cp:lastPrinted>2022-10-03T14:18:00Z</cp:lastPrinted>
  <dcterms:created xsi:type="dcterms:W3CDTF">2025-06-24T16:09:00Z</dcterms:created>
  <dcterms:modified xsi:type="dcterms:W3CDTF">2025-07-09T12:19:00Z</dcterms:modified>
</cp:coreProperties>
</file>