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B45EE" w14:textId="77777777" w:rsidR="00572263" w:rsidRDefault="00EF2003" w:rsidP="007E011B">
      <w:r>
        <w:tab/>
      </w:r>
    </w:p>
    <w:p w14:paraId="69ACAE79" w14:textId="77777777" w:rsidR="00572263" w:rsidRDefault="00572263" w:rsidP="007E011B"/>
    <w:p w14:paraId="5965267E" w14:textId="77777777" w:rsidR="00572263" w:rsidRDefault="00572263" w:rsidP="007E011B"/>
    <w:p w14:paraId="3F8E9B9B" w14:textId="77777777" w:rsidR="00B87EF8" w:rsidRDefault="00B87EF8" w:rsidP="007E011B"/>
    <w:p w14:paraId="23F4785A" w14:textId="77777777" w:rsidR="00B87EF8" w:rsidRDefault="00B87EF8" w:rsidP="007E011B"/>
    <w:p w14:paraId="1ADE7C82" w14:textId="77777777" w:rsidR="00B87EF8" w:rsidRDefault="00B87EF8" w:rsidP="007E011B"/>
    <w:p w14:paraId="19FC27AB" w14:textId="77777777" w:rsidR="00B87EF8" w:rsidRDefault="00B87EF8" w:rsidP="007E011B"/>
    <w:p w14:paraId="55BC507D" w14:textId="77777777" w:rsidR="00B87EF8" w:rsidRDefault="00B87EF8" w:rsidP="007E011B"/>
    <w:p w14:paraId="6F1E507C" w14:textId="77777777" w:rsidR="00027C44" w:rsidRDefault="00027C44" w:rsidP="007E011B"/>
    <w:p w14:paraId="765670E3" w14:textId="77777777" w:rsidR="00027C44" w:rsidRDefault="00027C44" w:rsidP="007E011B"/>
    <w:p w14:paraId="7ADDC850" w14:textId="77777777" w:rsidR="00027C44" w:rsidRDefault="00027C44" w:rsidP="007E011B"/>
    <w:p w14:paraId="11FC5C10" w14:textId="77777777" w:rsidR="00027C44" w:rsidRDefault="00027C44" w:rsidP="007E011B"/>
    <w:p w14:paraId="3FC7A027" w14:textId="77777777" w:rsidR="00027C44" w:rsidRDefault="00027C44" w:rsidP="007E011B"/>
    <w:p w14:paraId="090FABB5" w14:textId="77777777" w:rsidR="00027C44" w:rsidRDefault="00027C44" w:rsidP="007E011B"/>
    <w:p w14:paraId="2E89CF0F" w14:textId="77777777" w:rsidR="00B87EF8" w:rsidRDefault="00B87EF8" w:rsidP="007E011B"/>
    <w:p w14:paraId="661CC6E1" w14:textId="77777777" w:rsidR="00B87EF8" w:rsidRDefault="00B87EF8" w:rsidP="007E011B"/>
    <w:p w14:paraId="0BC917AE" w14:textId="77777777" w:rsidR="00572263" w:rsidRDefault="00572263" w:rsidP="00BF45C7">
      <w:pPr>
        <w:jc w:val="center"/>
        <w:rPr>
          <w:b/>
          <w:bCs/>
          <w:sz w:val="48"/>
          <w:szCs w:val="48"/>
        </w:rPr>
      </w:pPr>
      <w:r w:rsidRPr="00BF45C7">
        <w:rPr>
          <w:b/>
          <w:bCs/>
          <w:sz w:val="48"/>
          <w:szCs w:val="48"/>
        </w:rPr>
        <w:t>CAHIER DES CHARGES</w:t>
      </w:r>
    </w:p>
    <w:p w14:paraId="273A5E49" w14:textId="77777777" w:rsidR="00027C44" w:rsidRDefault="00027C44" w:rsidP="00BF45C7">
      <w:pPr>
        <w:jc w:val="center"/>
        <w:rPr>
          <w:b/>
          <w:bCs/>
          <w:sz w:val="48"/>
          <w:szCs w:val="48"/>
        </w:rPr>
      </w:pPr>
    </w:p>
    <w:p w14:paraId="473BA6B7" w14:textId="5174ACB3" w:rsidR="004B5E2A" w:rsidRPr="00BF45C7" w:rsidRDefault="00882122" w:rsidP="004B5E2A">
      <w:pPr>
        <w:jc w:val="center"/>
        <w:rPr>
          <w:b/>
          <w:bCs/>
          <w:sz w:val="48"/>
          <w:szCs w:val="48"/>
        </w:rPr>
      </w:pPr>
      <w:r>
        <w:rPr>
          <w:b/>
          <w:bCs/>
          <w:sz w:val="48"/>
          <w:szCs w:val="48"/>
        </w:rPr>
        <w:t xml:space="preserve">« Chantier de récolement des collections du Musée National de Guinée » </w:t>
      </w:r>
    </w:p>
    <w:p w14:paraId="0C2C4524" w14:textId="77777777" w:rsidR="00D0470A" w:rsidRDefault="00D0470A" w:rsidP="007E011B"/>
    <w:p w14:paraId="016F9586" w14:textId="77777777" w:rsidR="00D0470A" w:rsidRDefault="00D0470A" w:rsidP="007E011B"/>
    <w:p w14:paraId="31FA32BE" w14:textId="77777777" w:rsidR="00D0470A" w:rsidRDefault="00D0470A" w:rsidP="007E011B"/>
    <w:p w14:paraId="668AFA1B" w14:textId="77777777" w:rsidR="00D0470A" w:rsidRDefault="00D0470A" w:rsidP="007E011B"/>
    <w:p w14:paraId="67E08FCD" w14:textId="77777777" w:rsidR="00D0470A" w:rsidRDefault="00D0470A" w:rsidP="007E011B"/>
    <w:p w14:paraId="7D98876B" w14:textId="77777777" w:rsidR="00D0470A" w:rsidRDefault="00D0470A" w:rsidP="007E011B"/>
    <w:p w14:paraId="342E3C5C" w14:textId="77777777" w:rsidR="00D0470A" w:rsidRDefault="00D0470A" w:rsidP="007E011B"/>
    <w:p w14:paraId="4402AC5E" w14:textId="77777777" w:rsidR="00D0470A" w:rsidRDefault="00D0470A" w:rsidP="007E011B"/>
    <w:p w14:paraId="28B281C1" w14:textId="77777777" w:rsidR="00D0470A" w:rsidRDefault="00D0470A" w:rsidP="007E011B"/>
    <w:p w14:paraId="2557267A" w14:textId="77777777" w:rsidR="00D0470A" w:rsidRDefault="00D0470A" w:rsidP="007E011B"/>
    <w:p w14:paraId="1134E844" w14:textId="77777777" w:rsidR="00D0470A" w:rsidRDefault="00D0470A" w:rsidP="007E011B"/>
    <w:p w14:paraId="0544CD66" w14:textId="77777777" w:rsidR="00D0470A" w:rsidRDefault="00D0470A" w:rsidP="007E011B"/>
    <w:p w14:paraId="7E98A27C" w14:textId="77777777" w:rsidR="00D0470A" w:rsidRDefault="00D0470A" w:rsidP="007E011B"/>
    <w:p w14:paraId="1B4C62E9" w14:textId="77777777" w:rsidR="00D0470A" w:rsidRDefault="00D0470A" w:rsidP="007E011B"/>
    <w:p w14:paraId="4A3B9D90" w14:textId="77777777" w:rsidR="00027C44" w:rsidRDefault="00027C44" w:rsidP="007E011B"/>
    <w:p w14:paraId="01E201DF" w14:textId="12824E2E" w:rsidR="00027C44" w:rsidRPr="00AE12FB" w:rsidRDefault="00027C44" w:rsidP="00027C44">
      <w:pPr>
        <w:pageBreakBefore/>
        <w:rPr>
          <w:b/>
          <w:bCs/>
          <w:sz w:val="48"/>
          <w:szCs w:val="48"/>
        </w:rPr>
      </w:pPr>
      <w:r w:rsidRPr="00AE12FB">
        <w:rPr>
          <w:b/>
          <w:bCs/>
          <w:sz w:val="48"/>
          <w:szCs w:val="48"/>
        </w:rPr>
        <w:lastRenderedPageBreak/>
        <w:t>SOMMAIRE</w:t>
      </w:r>
    </w:p>
    <w:sdt>
      <w:sdtPr>
        <w:id w:val="204149853"/>
        <w:docPartObj>
          <w:docPartGallery w:val="Table of Contents"/>
          <w:docPartUnique/>
        </w:docPartObj>
      </w:sdtPr>
      <w:sdtEndPr>
        <w:rPr>
          <w:noProof/>
        </w:rPr>
      </w:sdtEndPr>
      <w:sdtContent>
        <w:p w14:paraId="030A5408" w14:textId="011255B7" w:rsidR="00572263" w:rsidRPr="00B6365B" w:rsidRDefault="00572263" w:rsidP="007E011B">
          <w:pPr>
            <w:rPr>
              <w:sz w:val="2"/>
              <w:szCs w:val="2"/>
            </w:rPr>
          </w:pPr>
        </w:p>
        <w:p w14:paraId="62430265" w14:textId="6EAB930E" w:rsidR="005A210C" w:rsidRDefault="00DB7660">
          <w:pPr>
            <w:pStyle w:val="TM1"/>
            <w:tabs>
              <w:tab w:val="left" w:pos="358"/>
              <w:tab w:val="right" w:pos="9062"/>
            </w:tabs>
            <w:rPr>
              <w:rFonts w:eastAsiaTheme="minorEastAsia" w:cstheme="minorBidi"/>
              <w:b w:val="0"/>
              <w:bCs w:val="0"/>
              <w:caps w:val="0"/>
              <w:noProof/>
              <w:kern w:val="2"/>
              <w:sz w:val="24"/>
              <w:szCs w:val="24"/>
              <w:u w:val="none"/>
              <w14:ligatures w14:val="standardContextual"/>
            </w:rPr>
          </w:pPr>
          <w:r>
            <w:rPr>
              <w:b w:val="0"/>
              <w:bCs w:val="0"/>
              <w:sz w:val="24"/>
              <w:szCs w:val="24"/>
            </w:rPr>
            <w:fldChar w:fldCharType="begin"/>
          </w:r>
          <w:r>
            <w:rPr>
              <w:b w:val="0"/>
              <w:bCs w:val="0"/>
              <w:sz w:val="24"/>
              <w:szCs w:val="24"/>
            </w:rPr>
            <w:instrText xml:space="preserve"> TOC \o "1-2" \h \z \u </w:instrText>
          </w:r>
          <w:r>
            <w:rPr>
              <w:b w:val="0"/>
              <w:bCs w:val="0"/>
              <w:sz w:val="24"/>
              <w:szCs w:val="24"/>
            </w:rPr>
            <w:fldChar w:fldCharType="separate"/>
          </w:r>
          <w:hyperlink w:anchor="_Toc197133541" w:history="1">
            <w:r w:rsidR="005A210C" w:rsidRPr="00EC466C">
              <w:rPr>
                <w:rStyle w:val="Lienhypertexte"/>
                <w:noProof/>
              </w:rPr>
              <w:t>1</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Présentation du marché et du service prescripteur</w:t>
            </w:r>
            <w:r w:rsidR="005A210C">
              <w:rPr>
                <w:noProof/>
                <w:webHidden/>
              </w:rPr>
              <w:tab/>
            </w:r>
            <w:r w:rsidR="005A210C">
              <w:rPr>
                <w:noProof/>
                <w:webHidden/>
              </w:rPr>
              <w:fldChar w:fldCharType="begin"/>
            </w:r>
            <w:r w:rsidR="005A210C">
              <w:rPr>
                <w:noProof/>
                <w:webHidden/>
              </w:rPr>
              <w:instrText xml:space="preserve"> PAGEREF _Toc197133541 \h </w:instrText>
            </w:r>
            <w:r w:rsidR="005A210C">
              <w:rPr>
                <w:noProof/>
                <w:webHidden/>
              </w:rPr>
            </w:r>
            <w:r w:rsidR="005A210C">
              <w:rPr>
                <w:noProof/>
                <w:webHidden/>
              </w:rPr>
              <w:fldChar w:fldCharType="separate"/>
            </w:r>
            <w:r w:rsidR="005A210C">
              <w:rPr>
                <w:noProof/>
                <w:webHidden/>
              </w:rPr>
              <w:t>4</w:t>
            </w:r>
            <w:r w:rsidR="005A210C">
              <w:rPr>
                <w:noProof/>
                <w:webHidden/>
              </w:rPr>
              <w:fldChar w:fldCharType="end"/>
            </w:r>
          </w:hyperlink>
        </w:p>
        <w:p w14:paraId="3FBFD733" w14:textId="118652EC"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42" w:history="1">
            <w:r w:rsidR="005A210C" w:rsidRPr="00EC466C">
              <w:rPr>
                <w:rStyle w:val="Lienhypertexte"/>
                <w:noProof/>
              </w:rPr>
              <w:t>2</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Contexte et justification du besoin</w:t>
            </w:r>
            <w:r w:rsidR="005A210C">
              <w:rPr>
                <w:noProof/>
                <w:webHidden/>
              </w:rPr>
              <w:tab/>
            </w:r>
            <w:r w:rsidR="005A210C">
              <w:rPr>
                <w:noProof/>
                <w:webHidden/>
              </w:rPr>
              <w:fldChar w:fldCharType="begin"/>
            </w:r>
            <w:r w:rsidR="005A210C">
              <w:rPr>
                <w:noProof/>
                <w:webHidden/>
              </w:rPr>
              <w:instrText xml:space="preserve"> PAGEREF _Toc197133542 \h </w:instrText>
            </w:r>
            <w:r w:rsidR="005A210C">
              <w:rPr>
                <w:noProof/>
                <w:webHidden/>
              </w:rPr>
            </w:r>
            <w:r w:rsidR="005A210C">
              <w:rPr>
                <w:noProof/>
                <w:webHidden/>
              </w:rPr>
              <w:fldChar w:fldCharType="separate"/>
            </w:r>
            <w:r w:rsidR="005A210C">
              <w:rPr>
                <w:noProof/>
                <w:webHidden/>
              </w:rPr>
              <w:t>4</w:t>
            </w:r>
            <w:r w:rsidR="005A210C">
              <w:rPr>
                <w:noProof/>
                <w:webHidden/>
              </w:rPr>
              <w:fldChar w:fldCharType="end"/>
            </w:r>
          </w:hyperlink>
        </w:p>
        <w:p w14:paraId="3DAF98B1" w14:textId="20EAD501"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43" w:history="1">
            <w:r w:rsidR="005A210C" w:rsidRPr="00EC466C">
              <w:rPr>
                <w:rStyle w:val="Lienhypertexte"/>
                <w:noProof/>
              </w:rPr>
              <w:t>2.1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Une rénovation-extension du Musée National de Guinée</w:t>
            </w:r>
            <w:r w:rsidR="005A210C">
              <w:rPr>
                <w:noProof/>
                <w:webHidden/>
              </w:rPr>
              <w:tab/>
            </w:r>
            <w:r w:rsidR="005A210C">
              <w:rPr>
                <w:noProof/>
                <w:webHidden/>
              </w:rPr>
              <w:fldChar w:fldCharType="begin"/>
            </w:r>
            <w:r w:rsidR="005A210C">
              <w:rPr>
                <w:noProof/>
                <w:webHidden/>
              </w:rPr>
              <w:instrText xml:space="preserve"> PAGEREF _Toc197133543 \h </w:instrText>
            </w:r>
            <w:r w:rsidR="005A210C">
              <w:rPr>
                <w:noProof/>
                <w:webHidden/>
              </w:rPr>
            </w:r>
            <w:r w:rsidR="005A210C">
              <w:rPr>
                <w:noProof/>
                <w:webHidden/>
              </w:rPr>
              <w:fldChar w:fldCharType="separate"/>
            </w:r>
            <w:r w:rsidR="005A210C">
              <w:rPr>
                <w:noProof/>
                <w:webHidden/>
              </w:rPr>
              <w:t>5</w:t>
            </w:r>
            <w:r w:rsidR="005A210C">
              <w:rPr>
                <w:noProof/>
                <w:webHidden/>
              </w:rPr>
              <w:fldChar w:fldCharType="end"/>
            </w:r>
          </w:hyperlink>
        </w:p>
        <w:p w14:paraId="14819DFD" w14:textId="13304D51"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44" w:history="1">
            <w:r w:rsidR="005A210C" w:rsidRPr="00EC466C">
              <w:rPr>
                <w:rStyle w:val="Lienhypertexte"/>
                <w:noProof/>
              </w:rPr>
              <w:t>2.2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Un musée virtuel des collections guinéennes</w:t>
            </w:r>
            <w:r w:rsidR="005A210C">
              <w:rPr>
                <w:noProof/>
                <w:webHidden/>
              </w:rPr>
              <w:tab/>
            </w:r>
            <w:r w:rsidR="005A210C">
              <w:rPr>
                <w:noProof/>
                <w:webHidden/>
              </w:rPr>
              <w:fldChar w:fldCharType="begin"/>
            </w:r>
            <w:r w:rsidR="005A210C">
              <w:rPr>
                <w:noProof/>
                <w:webHidden/>
              </w:rPr>
              <w:instrText xml:space="preserve"> PAGEREF _Toc197133544 \h </w:instrText>
            </w:r>
            <w:r w:rsidR="005A210C">
              <w:rPr>
                <w:noProof/>
                <w:webHidden/>
              </w:rPr>
            </w:r>
            <w:r w:rsidR="005A210C">
              <w:rPr>
                <w:noProof/>
                <w:webHidden/>
              </w:rPr>
              <w:fldChar w:fldCharType="separate"/>
            </w:r>
            <w:r w:rsidR="005A210C">
              <w:rPr>
                <w:noProof/>
                <w:webHidden/>
              </w:rPr>
              <w:t>5</w:t>
            </w:r>
            <w:r w:rsidR="005A210C">
              <w:rPr>
                <w:noProof/>
                <w:webHidden/>
              </w:rPr>
              <w:fldChar w:fldCharType="end"/>
            </w:r>
          </w:hyperlink>
        </w:p>
        <w:p w14:paraId="4B96A4AA" w14:textId="1A32A5A9"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45" w:history="1">
            <w:r w:rsidR="005A210C" w:rsidRPr="00EC466C">
              <w:rPr>
                <w:rStyle w:val="Lienhypertexte"/>
                <w:noProof/>
              </w:rPr>
              <w:t>2.3</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Articulation avec le chantier des collections</w:t>
            </w:r>
            <w:r w:rsidR="005A210C">
              <w:rPr>
                <w:noProof/>
                <w:webHidden/>
              </w:rPr>
              <w:tab/>
            </w:r>
            <w:r w:rsidR="005A210C">
              <w:rPr>
                <w:noProof/>
                <w:webHidden/>
              </w:rPr>
              <w:fldChar w:fldCharType="begin"/>
            </w:r>
            <w:r w:rsidR="005A210C">
              <w:rPr>
                <w:noProof/>
                <w:webHidden/>
              </w:rPr>
              <w:instrText xml:space="preserve"> PAGEREF _Toc197133545 \h </w:instrText>
            </w:r>
            <w:r w:rsidR="005A210C">
              <w:rPr>
                <w:noProof/>
                <w:webHidden/>
              </w:rPr>
            </w:r>
            <w:r w:rsidR="005A210C">
              <w:rPr>
                <w:noProof/>
                <w:webHidden/>
              </w:rPr>
              <w:fldChar w:fldCharType="separate"/>
            </w:r>
            <w:r w:rsidR="005A210C">
              <w:rPr>
                <w:noProof/>
                <w:webHidden/>
              </w:rPr>
              <w:t>5</w:t>
            </w:r>
            <w:r w:rsidR="005A210C">
              <w:rPr>
                <w:noProof/>
                <w:webHidden/>
              </w:rPr>
              <w:fldChar w:fldCharType="end"/>
            </w:r>
          </w:hyperlink>
        </w:p>
        <w:p w14:paraId="6D37D89C" w14:textId="1C5E7FF5"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46" w:history="1">
            <w:r w:rsidR="005A210C" w:rsidRPr="00EC466C">
              <w:rPr>
                <w:rStyle w:val="Lienhypertexte"/>
                <w:noProof/>
              </w:rPr>
              <w:t>3</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Objectifs du marché</w:t>
            </w:r>
            <w:r w:rsidR="005A210C">
              <w:rPr>
                <w:noProof/>
                <w:webHidden/>
              </w:rPr>
              <w:tab/>
            </w:r>
            <w:r w:rsidR="005A210C">
              <w:rPr>
                <w:noProof/>
                <w:webHidden/>
              </w:rPr>
              <w:fldChar w:fldCharType="begin"/>
            </w:r>
            <w:r w:rsidR="005A210C">
              <w:rPr>
                <w:noProof/>
                <w:webHidden/>
              </w:rPr>
              <w:instrText xml:space="preserve"> PAGEREF _Toc197133546 \h </w:instrText>
            </w:r>
            <w:r w:rsidR="005A210C">
              <w:rPr>
                <w:noProof/>
                <w:webHidden/>
              </w:rPr>
            </w:r>
            <w:r w:rsidR="005A210C">
              <w:rPr>
                <w:noProof/>
                <w:webHidden/>
              </w:rPr>
              <w:fldChar w:fldCharType="separate"/>
            </w:r>
            <w:r w:rsidR="005A210C">
              <w:rPr>
                <w:noProof/>
                <w:webHidden/>
              </w:rPr>
              <w:t>6</w:t>
            </w:r>
            <w:r w:rsidR="005A210C">
              <w:rPr>
                <w:noProof/>
                <w:webHidden/>
              </w:rPr>
              <w:fldChar w:fldCharType="end"/>
            </w:r>
          </w:hyperlink>
        </w:p>
        <w:p w14:paraId="127DC41F" w14:textId="664A067B"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47" w:history="1">
            <w:r w:rsidR="005A210C" w:rsidRPr="00EC466C">
              <w:rPr>
                <w:rStyle w:val="Lienhypertexte"/>
                <w:rFonts w:eastAsia="Arial Unicode MS"/>
                <w:noProof/>
                <w:lang w:eastAsia="en-US"/>
              </w:rPr>
              <w:t>3.1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Objectifs généraux</w:t>
            </w:r>
            <w:r w:rsidR="005A210C">
              <w:rPr>
                <w:noProof/>
                <w:webHidden/>
              </w:rPr>
              <w:tab/>
            </w:r>
            <w:r w:rsidR="005A210C">
              <w:rPr>
                <w:noProof/>
                <w:webHidden/>
              </w:rPr>
              <w:fldChar w:fldCharType="begin"/>
            </w:r>
            <w:r w:rsidR="005A210C">
              <w:rPr>
                <w:noProof/>
                <w:webHidden/>
              </w:rPr>
              <w:instrText xml:space="preserve"> PAGEREF _Toc197133547 \h </w:instrText>
            </w:r>
            <w:r w:rsidR="005A210C">
              <w:rPr>
                <w:noProof/>
                <w:webHidden/>
              </w:rPr>
            </w:r>
            <w:r w:rsidR="005A210C">
              <w:rPr>
                <w:noProof/>
                <w:webHidden/>
              </w:rPr>
              <w:fldChar w:fldCharType="separate"/>
            </w:r>
            <w:r w:rsidR="005A210C">
              <w:rPr>
                <w:noProof/>
                <w:webHidden/>
              </w:rPr>
              <w:t>6</w:t>
            </w:r>
            <w:r w:rsidR="005A210C">
              <w:rPr>
                <w:noProof/>
                <w:webHidden/>
              </w:rPr>
              <w:fldChar w:fldCharType="end"/>
            </w:r>
          </w:hyperlink>
        </w:p>
        <w:p w14:paraId="7DD99F04" w14:textId="1FFBB515"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48" w:history="1">
            <w:r w:rsidR="005A210C" w:rsidRPr="00EC466C">
              <w:rPr>
                <w:rStyle w:val="Lienhypertexte"/>
                <w:rFonts w:eastAsia="Arial Unicode MS"/>
                <w:noProof/>
                <w:lang w:eastAsia="en-US"/>
              </w:rPr>
              <w:t>3.2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Objectifs spécifiques à court, moyen et long terme</w:t>
            </w:r>
            <w:r w:rsidR="005A210C">
              <w:rPr>
                <w:noProof/>
                <w:webHidden/>
              </w:rPr>
              <w:tab/>
            </w:r>
            <w:r w:rsidR="005A210C">
              <w:rPr>
                <w:noProof/>
                <w:webHidden/>
              </w:rPr>
              <w:fldChar w:fldCharType="begin"/>
            </w:r>
            <w:r w:rsidR="005A210C">
              <w:rPr>
                <w:noProof/>
                <w:webHidden/>
              </w:rPr>
              <w:instrText xml:space="preserve"> PAGEREF _Toc197133548 \h </w:instrText>
            </w:r>
            <w:r w:rsidR="005A210C">
              <w:rPr>
                <w:noProof/>
                <w:webHidden/>
              </w:rPr>
            </w:r>
            <w:r w:rsidR="005A210C">
              <w:rPr>
                <w:noProof/>
                <w:webHidden/>
              </w:rPr>
              <w:fldChar w:fldCharType="separate"/>
            </w:r>
            <w:r w:rsidR="005A210C">
              <w:rPr>
                <w:noProof/>
                <w:webHidden/>
              </w:rPr>
              <w:t>7</w:t>
            </w:r>
            <w:r w:rsidR="005A210C">
              <w:rPr>
                <w:noProof/>
                <w:webHidden/>
              </w:rPr>
              <w:fldChar w:fldCharType="end"/>
            </w:r>
          </w:hyperlink>
        </w:p>
        <w:p w14:paraId="20B660C7" w14:textId="5E6DA4F3"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49" w:history="1">
            <w:r w:rsidR="005A210C" w:rsidRPr="00EC466C">
              <w:rPr>
                <w:rStyle w:val="Lienhypertexte"/>
                <w:noProof/>
              </w:rPr>
              <w:t>4</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Description des missions</w:t>
            </w:r>
            <w:r w:rsidR="005A210C">
              <w:rPr>
                <w:noProof/>
                <w:webHidden/>
              </w:rPr>
              <w:tab/>
            </w:r>
            <w:r w:rsidR="005A210C">
              <w:rPr>
                <w:noProof/>
                <w:webHidden/>
              </w:rPr>
              <w:fldChar w:fldCharType="begin"/>
            </w:r>
            <w:r w:rsidR="005A210C">
              <w:rPr>
                <w:noProof/>
                <w:webHidden/>
              </w:rPr>
              <w:instrText xml:space="preserve"> PAGEREF _Toc197133549 \h </w:instrText>
            </w:r>
            <w:r w:rsidR="005A210C">
              <w:rPr>
                <w:noProof/>
                <w:webHidden/>
              </w:rPr>
            </w:r>
            <w:r w:rsidR="005A210C">
              <w:rPr>
                <w:noProof/>
                <w:webHidden/>
              </w:rPr>
              <w:fldChar w:fldCharType="separate"/>
            </w:r>
            <w:r w:rsidR="005A210C">
              <w:rPr>
                <w:noProof/>
                <w:webHidden/>
              </w:rPr>
              <w:t>8</w:t>
            </w:r>
            <w:r w:rsidR="005A210C">
              <w:rPr>
                <w:noProof/>
                <w:webHidden/>
              </w:rPr>
              <w:fldChar w:fldCharType="end"/>
            </w:r>
          </w:hyperlink>
        </w:p>
        <w:p w14:paraId="0FAB83BE" w14:textId="7BD516C2"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0" w:history="1">
            <w:r w:rsidR="005A210C" w:rsidRPr="00EC466C">
              <w:rPr>
                <w:rStyle w:val="Lienhypertexte"/>
                <w:noProof/>
              </w:rPr>
              <w:t>4.1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Phase I : Mission préparatoire</w:t>
            </w:r>
            <w:r w:rsidR="005A210C">
              <w:rPr>
                <w:noProof/>
                <w:webHidden/>
              </w:rPr>
              <w:tab/>
            </w:r>
            <w:r w:rsidR="005A210C">
              <w:rPr>
                <w:noProof/>
                <w:webHidden/>
              </w:rPr>
              <w:fldChar w:fldCharType="begin"/>
            </w:r>
            <w:r w:rsidR="005A210C">
              <w:rPr>
                <w:noProof/>
                <w:webHidden/>
              </w:rPr>
              <w:instrText xml:space="preserve"> PAGEREF _Toc197133550 \h </w:instrText>
            </w:r>
            <w:r w:rsidR="005A210C">
              <w:rPr>
                <w:noProof/>
                <w:webHidden/>
              </w:rPr>
            </w:r>
            <w:r w:rsidR="005A210C">
              <w:rPr>
                <w:noProof/>
                <w:webHidden/>
              </w:rPr>
              <w:fldChar w:fldCharType="separate"/>
            </w:r>
            <w:r w:rsidR="005A210C">
              <w:rPr>
                <w:noProof/>
                <w:webHidden/>
              </w:rPr>
              <w:t>8</w:t>
            </w:r>
            <w:r w:rsidR="005A210C">
              <w:rPr>
                <w:noProof/>
                <w:webHidden/>
              </w:rPr>
              <w:fldChar w:fldCharType="end"/>
            </w:r>
          </w:hyperlink>
        </w:p>
        <w:p w14:paraId="41E9D482" w14:textId="7E489BF3"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1" w:history="1">
            <w:r w:rsidR="005A210C" w:rsidRPr="00EC466C">
              <w:rPr>
                <w:rStyle w:val="Lienhypertexte"/>
                <w:noProof/>
              </w:rPr>
              <w:t>4.2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Phase II : La formation</w:t>
            </w:r>
            <w:r w:rsidR="005A210C">
              <w:rPr>
                <w:noProof/>
                <w:webHidden/>
              </w:rPr>
              <w:tab/>
            </w:r>
            <w:r w:rsidR="005A210C">
              <w:rPr>
                <w:noProof/>
                <w:webHidden/>
              </w:rPr>
              <w:fldChar w:fldCharType="begin"/>
            </w:r>
            <w:r w:rsidR="005A210C">
              <w:rPr>
                <w:noProof/>
                <w:webHidden/>
              </w:rPr>
              <w:instrText xml:space="preserve"> PAGEREF _Toc197133551 \h </w:instrText>
            </w:r>
            <w:r w:rsidR="005A210C">
              <w:rPr>
                <w:noProof/>
                <w:webHidden/>
              </w:rPr>
            </w:r>
            <w:r w:rsidR="005A210C">
              <w:rPr>
                <w:noProof/>
                <w:webHidden/>
              </w:rPr>
              <w:fldChar w:fldCharType="separate"/>
            </w:r>
            <w:r w:rsidR="005A210C">
              <w:rPr>
                <w:noProof/>
                <w:webHidden/>
              </w:rPr>
              <w:t>9</w:t>
            </w:r>
            <w:r w:rsidR="005A210C">
              <w:rPr>
                <w:noProof/>
                <w:webHidden/>
              </w:rPr>
              <w:fldChar w:fldCharType="end"/>
            </w:r>
          </w:hyperlink>
        </w:p>
        <w:p w14:paraId="428A59D1" w14:textId="16D6EB43"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2" w:history="1">
            <w:r w:rsidR="005A210C" w:rsidRPr="00EC466C">
              <w:rPr>
                <w:rStyle w:val="Lienhypertexte"/>
                <w:noProof/>
              </w:rPr>
              <w:t>4.3</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Phase III : Le récolement</w:t>
            </w:r>
            <w:r w:rsidR="005A210C">
              <w:rPr>
                <w:noProof/>
                <w:webHidden/>
              </w:rPr>
              <w:tab/>
            </w:r>
            <w:r w:rsidR="005A210C">
              <w:rPr>
                <w:noProof/>
                <w:webHidden/>
              </w:rPr>
              <w:fldChar w:fldCharType="begin"/>
            </w:r>
            <w:r w:rsidR="005A210C">
              <w:rPr>
                <w:noProof/>
                <w:webHidden/>
              </w:rPr>
              <w:instrText xml:space="preserve"> PAGEREF _Toc197133552 \h </w:instrText>
            </w:r>
            <w:r w:rsidR="005A210C">
              <w:rPr>
                <w:noProof/>
                <w:webHidden/>
              </w:rPr>
            </w:r>
            <w:r w:rsidR="005A210C">
              <w:rPr>
                <w:noProof/>
                <w:webHidden/>
              </w:rPr>
              <w:fldChar w:fldCharType="separate"/>
            </w:r>
            <w:r w:rsidR="005A210C">
              <w:rPr>
                <w:noProof/>
                <w:webHidden/>
              </w:rPr>
              <w:t>11</w:t>
            </w:r>
            <w:r w:rsidR="005A210C">
              <w:rPr>
                <w:noProof/>
                <w:webHidden/>
              </w:rPr>
              <w:fldChar w:fldCharType="end"/>
            </w:r>
          </w:hyperlink>
        </w:p>
        <w:p w14:paraId="50A4718E" w14:textId="544FE2A3"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53" w:history="1">
            <w:r w:rsidR="005A210C" w:rsidRPr="00EC466C">
              <w:rPr>
                <w:rStyle w:val="Lienhypertexte"/>
                <w:noProof/>
              </w:rPr>
              <w:t>5</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Modalités d’exécution du marché</w:t>
            </w:r>
            <w:r w:rsidR="005A210C">
              <w:rPr>
                <w:noProof/>
                <w:webHidden/>
              </w:rPr>
              <w:tab/>
            </w:r>
            <w:r w:rsidR="005A210C">
              <w:rPr>
                <w:noProof/>
                <w:webHidden/>
              </w:rPr>
              <w:fldChar w:fldCharType="begin"/>
            </w:r>
            <w:r w:rsidR="005A210C">
              <w:rPr>
                <w:noProof/>
                <w:webHidden/>
              </w:rPr>
              <w:instrText xml:space="preserve"> PAGEREF _Toc197133553 \h </w:instrText>
            </w:r>
            <w:r w:rsidR="005A210C">
              <w:rPr>
                <w:noProof/>
                <w:webHidden/>
              </w:rPr>
            </w:r>
            <w:r w:rsidR="005A210C">
              <w:rPr>
                <w:noProof/>
                <w:webHidden/>
              </w:rPr>
              <w:fldChar w:fldCharType="separate"/>
            </w:r>
            <w:r w:rsidR="005A210C">
              <w:rPr>
                <w:noProof/>
                <w:webHidden/>
              </w:rPr>
              <w:t>15</w:t>
            </w:r>
            <w:r w:rsidR="005A210C">
              <w:rPr>
                <w:noProof/>
                <w:webHidden/>
              </w:rPr>
              <w:fldChar w:fldCharType="end"/>
            </w:r>
          </w:hyperlink>
        </w:p>
        <w:p w14:paraId="4FA52B21" w14:textId="5EA7751A"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4" w:history="1">
            <w:r w:rsidR="005A210C" w:rsidRPr="00EC466C">
              <w:rPr>
                <w:rStyle w:val="Lienhypertexte"/>
                <w:rFonts w:eastAsia="Arial Unicode MS"/>
                <w:noProof/>
                <w:lang w:eastAsia="en-US"/>
              </w:rPr>
              <w:t>5.1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Planification des livrables attendus sur la part forfaitaire</w:t>
            </w:r>
            <w:r w:rsidR="005A210C">
              <w:rPr>
                <w:noProof/>
                <w:webHidden/>
              </w:rPr>
              <w:tab/>
            </w:r>
            <w:r w:rsidR="005A210C">
              <w:rPr>
                <w:noProof/>
                <w:webHidden/>
              </w:rPr>
              <w:fldChar w:fldCharType="begin"/>
            </w:r>
            <w:r w:rsidR="005A210C">
              <w:rPr>
                <w:noProof/>
                <w:webHidden/>
              </w:rPr>
              <w:instrText xml:space="preserve"> PAGEREF _Toc197133554 \h </w:instrText>
            </w:r>
            <w:r w:rsidR="005A210C">
              <w:rPr>
                <w:noProof/>
                <w:webHidden/>
              </w:rPr>
            </w:r>
            <w:r w:rsidR="005A210C">
              <w:rPr>
                <w:noProof/>
                <w:webHidden/>
              </w:rPr>
              <w:fldChar w:fldCharType="separate"/>
            </w:r>
            <w:r w:rsidR="005A210C">
              <w:rPr>
                <w:noProof/>
                <w:webHidden/>
              </w:rPr>
              <w:t>15</w:t>
            </w:r>
            <w:r w:rsidR="005A210C">
              <w:rPr>
                <w:noProof/>
                <w:webHidden/>
              </w:rPr>
              <w:fldChar w:fldCharType="end"/>
            </w:r>
          </w:hyperlink>
        </w:p>
        <w:p w14:paraId="0E7462F7" w14:textId="5A5AA552"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5" w:history="1">
            <w:r w:rsidR="005A210C" w:rsidRPr="00EC466C">
              <w:rPr>
                <w:rStyle w:val="Lienhypertexte"/>
                <w:rFonts w:eastAsia="Arial Unicode MS"/>
                <w:noProof/>
                <w:lang w:eastAsia="en-US"/>
              </w:rPr>
              <w:t>5.2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Coordination</w:t>
            </w:r>
            <w:r w:rsidR="005A210C">
              <w:rPr>
                <w:noProof/>
                <w:webHidden/>
              </w:rPr>
              <w:tab/>
            </w:r>
            <w:r w:rsidR="005A210C">
              <w:rPr>
                <w:noProof/>
                <w:webHidden/>
              </w:rPr>
              <w:fldChar w:fldCharType="begin"/>
            </w:r>
            <w:r w:rsidR="005A210C">
              <w:rPr>
                <w:noProof/>
                <w:webHidden/>
              </w:rPr>
              <w:instrText xml:space="preserve"> PAGEREF _Toc197133555 \h </w:instrText>
            </w:r>
            <w:r w:rsidR="005A210C">
              <w:rPr>
                <w:noProof/>
                <w:webHidden/>
              </w:rPr>
            </w:r>
            <w:r w:rsidR="005A210C">
              <w:rPr>
                <w:noProof/>
                <w:webHidden/>
              </w:rPr>
              <w:fldChar w:fldCharType="separate"/>
            </w:r>
            <w:r w:rsidR="005A210C">
              <w:rPr>
                <w:noProof/>
                <w:webHidden/>
              </w:rPr>
              <w:t>15</w:t>
            </w:r>
            <w:r w:rsidR="005A210C">
              <w:rPr>
                <w:noProof/>
                <w:webHidden/>
              </w:rPr>
              <w:fldChar w:fldCharType="end"/>
            </w:r>
          </w:hyperlink>
        </w:p>
        <w:p w14:paraId="22054645" w14:textId="6B4359DF"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6" w:history="1">
            <w:r w:rsidR="005A210C" w:rsidRPr="00EC466C">
              <w:rPr>
                <w:rStyle w:val="Lienhypertexte"/>
                <w:rFonts w:eastAsia="Arial Unicode MS"/>
                <w:noProof/>
                <w:lang w:eastAsia="en-US"/>
              </w:rPr>
              <w:t>5.3</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Disposition d’exécution et localisation</w:t>
            </w:r>
            <w:r w:rsidR="005A210C">
              <w:rPr>
                <w:noProof/>
                <w:webHidden/>
              </w:rPr>
              <w:tab/>
            </w:r>
            <w:r w:rsidR="005A210C">
              <w:rPr>
                <w:noProof/>
                <w:webHidden/>
              </w:rPr>
              <w:fldChar w:fldCharType="begin"/>
            </w:r>
            <w:r w:rsidR="005A210C">
              <w:rPr>
                <w:noProof/>
                <w:webHidden/>
              </w:rPr>
              <w:instrText xml:space="preserve"> PAGEREF _Toc197133556 \h </w:instrText>
            </w:r>
            <w:r w:rsidR="005A210C">
              <w:rPr>
                <w:noProof/>
                <w:webHidden/>
              </w:rPr>
            </w:r>
            <w:r w:rsidR="005A210C">
              <w:rPr>
                <w:noProof/>
                <w:webHidden/>
              </w:rPr>
              <w:fldChar w:fldCharType="separate"/>
            </w:r>
            <w:r w:rsidR="005A210C">
              <w:rPr>
                <w:noProof/>
                <w:webHidden/>
              </w:rPr>
              <w:t>16</w:t>
            </w:r>
            <w:r w:rsidR="005A210C">
              <w:rPr>
                <w:noProof/>
                <w:webHidden/>
              </w:rPr>
              <w:fldChar w:fldCharType="end"/>
            </w:r>
          </w:hyperlink>
        </w:p>
        <w:p w14:paraId="3F6582CF" w14:textId="612C31C5"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7" w:history="1">
            <w:r w:rsidR="005A210C" w:rsidRPr="00EC466C">
              <w:rPr>
                <w:rStyle w:val="Lienhypertexte"/>
                <w:rFonts w:eastAsia="Arial Unicode MS"/>
                <w:noProof/>
                <w:lang w:eastAsia="en-US"/>
              </w:rPr>
              <w:t>5.4</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Durée d’exécution du marché</w:t>
            </w:r>
            <w:r w:rsidR="005A210C">
              <w:rPr>
                <w:noProof/>
                <w:webHidden/>
              </w:rPr>
              <w:tab/>
            </w:r>
            <w:r w:rsidR="005A210C">
              <w:rPr>
                <w:noProof/>
                <w:webHidden/>
              </w:rPr>
              <w:fldChar w:fldCharType="begin"/>
            </w:r>
            <w:r w:rsidR="005A210C">
              <w:rPr>
                <w:noProof/>
                <w:webHidden/>
              </w:rPr>
              <w:instrText xml:space="preserve"> PAGEREF _Toc197133557 \h </w:instrText>
            </w:r>
            <w:r w:rsidR="005A210C">
              <w:rPr>
                <w:noProof/>
                <w:webHidden/>
              </w:rPr>
            </w:r>
            <w:r w:rsidR="005A210C">
              <w:rPr>
                <w:noProof/>
                <w:webHidden/>
              </w:rPr>
              <w:fldChar w:fldCharType="separate"/>
            </w:r>
            <w:r w:rsidR="005A210C">
              <w:rPr>
                <w:noProof/>
                <w:webHidden/>
              </w:rPr>
              <w:t>17</w:t>
            </w:r>
            <w:r w:rsidR="005A210C">
              <w:rPr>
                <w:noProof/>
                <w:webHidden/>
              </w:rPr>
              <w:fldChar w:fldCharType="end"/>
            </w:r>
          </w:hyperlink>
        </w:p>
        <w:p w14:paraId="34580C74" w14:textId="0F9557E1"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8" w:history="1">
            <w:r w:rsidR="005A210C" w:rsidRPr="00EC466C">
              <w:rPr>
                <w:rStyle w:val="Lienhypertexte"/>
                <w:noProof/>
              </w:rPr>
              <w:t>5.5</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Calendrier prévisionnel</w:t>
            </w:r>
            <w:r w:rsidR="005A210C">
              <w:rPr>
                <w:noProof/>
                <w:webHidden/>
              </w:rPr>
              <w:tab/>
            </w:r>
            <w:r w:rsidR="005A210C">
              <w:rPr>
                <w:noProof/>
                <w:webHidden/>
              </w:rPr>
              <w:fldChar w:fldCharType="begin"/>
            </w:r>
            <w:r w:rsidR="005A210C">
              <w:rPr>
                <w:noProof/>
                <w:webHidden/>
              </w:rPr>
              <w:instrText xml:space="preserve"> PAGEREF _Toc197133558 \h </w:instrText>
            </w:r>
            <w:r w:rsidR="005A210C">
              <w:rPr>
                <w:noProof/>
                <w:webHidden/>
              </w:rPr>
            </w:r>
            <w:r w:rsidR="005A210C">
              <w:rPr>
                <w:noProof/>
                <w:webHidden/>
              </w:rPr>
              <w:fldChar w:fldCharType="separate"/>
            </w:r>
            <w:r w:rsidR="005A210C">
              <w:rPr>
                <w:noProof/>
                <w:webHidden/>
              </w:rPr>
              <w:t>17</w:t>
            </w:r>
            <w:r w:rsidR="005A210C">
              <w:rPr>
                <w:noProof/>
                <w:webHidden/>
              </w:rPr>
              <w:fldChar w:fldCharType="end"/>
            </w:r>
          </w:hyperlink>
        </w:p>
        <w:p w14:paraId="30E27C08" w14:textId="67C505AC"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59" w:history="1">
            <w:r w:rsidR="005A210C" w:rsidRPr="00EC466C">
              <w:rPr>
                <w:rStyle w:val="Lienhypertexte"/>
                <w:noProof/>
              </w:rPr>
              <w:t>5.6</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Méthodologie attendue</w:t>
            </w:r>
            <w:r w:rsidR="005A210C">
              <w:rPr>
                <w:noProof/>
                <w:webHidden/>
              </w:rPr>
              <w:tab/>
            </w:r>
            <w:r w:rsidR="005A210C">
              <w:rPr>
                <w:noProof/>
                <w:webHidden/>
              </w:rPr>
              <w:fldChar w:fldCharType="begin"/>
            </w:r>
            <w:r w:rsidR="005A210C">
              <w:rPr>
                <w:noProof/>
                <w:webHidden/>
              </w:rPr>
              <w:instrText xml:space="preserve"> PAGEREF _Toc197133559 \h </w:instrText>
            </w:r>
            <w:r w:rsidR="005A210C">
              <w:rPr>
                <w:noProof/>
                <w:webHidden/>
              </w:rPr>
            </w:r>
            <w:r w:rsidR="005A210C">
              <w:rPr>
                <w:noProof/>
                <w:webHidden/>
              </w:rPr>
              <w:fldChar w:fldCharType="separate"/>
            </w:r>
            <w:r w:rsidR="005A210C">
              <w:rPr>
                <w:noProof/>
                <w:webHidden/>
              </w:rPr>
              <w:t>18</w:t>
            </w:r>
            <w:r w:rsidR="005A210C">
              <w:rPr>
                <w:noProof/>
                <w:webHidden/>
              </w:rPr>
              <w:fldChar w:fldCharType="end"/>
            </w:r>
          </w:hyperlink>
        </w:p>
        <w:p w14:paraId="7BBD1A17" w14:textId="69E4A791"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0" w:history="1">
            <w:r w:rsidR="005A210C" w:rsidRPr="00EC466C">
              <w:rPr>
                <w:rStyle w:val="Lienhypertexte"/>
                <w:noProof/>
              </w:rPr>
              <w:t>5.7</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Prise en charge des frais de déplacement</w:t>
            </w:r>
            <w:r w:rsidR="005A210C">
              <w:rPr>
                <w:noProof/>
                <w:webHidden/>
              </w:rPr>
              <w:tab/>
            </w:r>
            <w:r w:rsidR="005A210C">
              <w:rPr>
                <w:noProof/>
                <w:webHidden/>
              </w:rPr>
              <w:fldChar w:fldCharType="begin"/>
            </w:r>
            <w:r w:rsidR="005A210C">
              <w:rPr>
                <w:noProof/>
                <w:webHidden/>
              </w:rPr>
              <w:instrText xml:space="preserve"> PAGEREF _Toc197133560 \h </w:instrText>
            </w:r>
            <w:r w:rsidR="005A210C">
              <w:rPr>
                <w:noProof/>
                <w:webHidden/>
              </w:rPr>
            </w:r>
            <w:r w:rsidR="005A210C">
              <w:rPr>
                <w:noProof/>
                <w:webHidden/>
              </w:rPr>
              <w:fldChar w:fldCharType="separate"/>
            </w:r>
            <w:r w:rsidR="005A210C">
              <w:rPr>
                <w:noProof/>
                <w:webHidden/>
              </w:rPr>
              <w:t>19</w:t>
            </w:r>
            <w:r w:rsidR="005A210C">
              <w:rPr>
                <w:noProof/>
                <w:webHidden/>
              </w:rPr>
              <w:fldChar w:fldCharType="end"/>
            </w:r>
          </w:hyperlink>
        </w:p>
        <w:p w14:paraId="209EE6BC" w14:textId="3C355807"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1" w:history="1">
            <w:r w:rsidR="005A210C" w:rsidRPr="00EC466C">
              <w:rPr>
                <w:rStyle w:val="Lienhypertexte"/>
                <w:noProof/>
              </w:rPr>
              <w:t>5.8</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 xml:space="preserve">Moyens mis à disposition du </w:t>
            </w:r>
            <w:r w:rsidR="00A33FC3">
              <w:rPr>
                <w:rStyle w:val="Lienhypertexte"/>
                <w:noProof/>
              </w:rPr>
              <w:t>Titulaire</w:t>
            </w:r>
            <w:r w:rsidR="005A210C">
              <w:rPr>
                <w:noProof/>
                <w:webHidden/>
              </w:rPr>
              <w:tab/>
            </w:r>
            <w:r w:rsidR="005A210C">
              <w:rPr>
                <w:noProof/>
                <w:webHidden/>
              </w:rPr>
              <w:fldChar w:fldCharType="begin"/>
            </w:r>
            <w:r w:rsidR="005A210C">
              <w:rPr>
                <w:noProof/>
                <w:webHidden/>
              </w:rPr>
              <w:instrText xml:space="preserve"> PAGEREF _Toc197133561 \h </w:instrText>
            </w:r>
            <w:r w:rsidR="005A210C">
              <w:rPr>
                <w:noProof/>
                <w:webHidden/>
              </w:rPr>
            </w:r>
            <w:r w:rsidR="005A210C">
              <w:rPr>
                <w:noProof/>
                <w:webHidden/>
              </w:rPr>
              <w:fldChar w:fldCharType="separate"/>
            </w:r>
            <w:r w:rsidR="005A210C">
              <w:rPr>
                <w:noProof/>
                <w:webHidden/>
              </w:rPr>
              <w:t>19</w:t>
            </w:r>
            <w:r w:rsidR="005A210C">
              <w:rPr>
                <w:noProof/>
                <w:webHidden/>
              </w:rPr>
              <w:fldChar w:fldCharType="end"/>
            </w:r>
          </w:hyperlink>
        </w:p>
        <w:p w14:paraId="0B066FE0" w14:textId="4368AB94"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2" w:history="1">
            <w:r w:rsidR="005A210C" w:rsidRPr="00EC466C">
              <w:rPr>
                <w:rStyle w:val="Lienhypertexte"/>
                <w:noProof/>
              </w:rPr>
              <w:t>5.9</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Validation des livrables</w:t>
            </w:r>
            <w:r w:rsidR="005A210C">
              <w:rPr>
                <w:noProof/>
                <w:webHidden/>
              </w:rPr>
              <w:tab/>
            </w:r>
            <w:r w:rsidR="005A210C">
              <w:rPr>
                <w:noProof/>
                <w:webHidden/>
              </w:rPr>
              <w:fldChar w:fldCharType="begin"/>
            </w:r>
            <w:r w:rsidR="005A210C">
              <w:rPr>
                <w:noProof/>
                <w:webHidden/>
              </w:rPr>
              <w:instrText xml:space="preserve"> PAGEREF _Toc197133562 \h </w:instrText>
            </w:r>
            <w:r w:rsidR="005A210C">
              <w:rPr>
                <w:noProof/>
                <w:webHidden/>
              </w:rPr>
            </w:r>
            <w:r w:rsidR="005A210C">
              <w:rPr>
                <w:noProof/>
                <w:webHidden/>
              </w:rPr>
              <w:fldChar w:fldCharType="separate"/>
            </w:r>
            <w:r w:rsidR="005A210C">
              <w:rPr>
                <w:noProof/>
                <w:webHidden/>
              </w:rPr>
              <w:t>19</w:t>
            </w:r>
            <w:r w:rsidR="005A210C">
              <w:rPr>
                <w:noProof/>
                <w:webHidden/>
              </w:rPr>
              <w:fldChar w:fldCharType="end"/>
            </w:r>
          </w:hyperlink>
        </w:p>
        <w:p w14:paraId="10FE92FC" w14:textId="4DD5C493" w:rsidR="005A210C" w:rsidRDefault="00D1058E">
          <w:pPr>
            <w:pStyle w:val="TM2"/>
            <w:tabs>
              <w:tab w:val="left" w:pos="659"/>
              <w:tab w:val="right" w:pos="9062"/>
            </w:tabs>
            <w:rPr>
              <w:rFonts w:eastAsiaTheme="minorEastAsia" w:cstheme="minorBidi"/>
              <w:b w:val="0"/>
              <w:bCs w:val="0"/>
              <w:smallCaps w:val="0"/>
              <w:noProof/>
              <w:kern w:val="2"/>
              <w:sz w:val="24"/>
              <w:szCs w:val="24"/>
              <w14:ligatures w14:val="standardContextual"/>
            </w:rPr>
          </w:pPr>
          <w:hyperlink w:anchor="_Toc197133563" w:history="1">
            <w:r w:rsidR="005A210C" w:rsidRPr="00EC466C">
              <w:rPr>
                <w:rStyle w:val="Lienhypertexte"/>
                <w:noProof/>
              </w:rPr>
              <w:t>5.10</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Droits et diffusion</w:t>
            </w:r>
            <w:r w:rsidR="005A210C">
              <w:rPr>
                <w:noProof/>
                <w:webHidden/>
              </w:rPr>
              <w:tab/>
            </w:r>
            <w:r w:rsidR="005A210C">
              <w:rPr>
                <w:noProof/>
                <w:webHidden/>
              </w:rPr>
              <w:fldChar w:fldCharType="begin"/>
            </w:r>
            <w:r w:rsidR="005A210C">
              <w:rPr>
                <w:noProof/>
                <w:webHidden/>
              </w:rPr>
              <w:instrText xml:space="preserve"> PAGEREF _Toc197133563 \h </w:instrText>
            </w:r>
            <w:r w:rsidR="005A210C">
              <w:rPr>
                <w:noProof/>
                <w:webHidden/>
              </w:rPr>
            </w:r>
            <w:r w:rsidR="005A210C">
              <w:rPr>
                <w:noProof/>
                <w:webHidden/>
              </w:rPr>
              <w:fldChar w:fldCharType="separate"/>
            </w:r>
            <w:r w:rsidR="005A210C">
              <w:rPr>
                <w:noProof/>
                <w:webHidden/>
              </w:rPr>
              <w:t>19</w:t>
            </w:r>
            <w:r w:rsidR="005A210C">
              <w:rPr>
                <w:noProof/>
                <w:webHidden/>
              </w:rPr>
              <w:fldChar w:fldCharType="end"/>
            </w:r>
          </w:hyperlink>
        </w:p>
        <w:p w14:paraId="11598047" w14:textId="3BB9AA67"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64" w:history="1">
            <w:r w:rsidR="005A210C" w:rsidRPr="00EC466C">
              <w:rPr>
                <w:rStyle w:val="Lienhypertexte"/>
                <w:noProof/>
              </w:rPr>
              <w:t>6</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Compétences et expertise attendues</w:t>
            </w:r>
            <w:r w:rsidR="005A210C">
              <w:rPr>
                <w:noProof/>
                <w:webHidden/>
              </w:rPr>
              <w:tab/>
            </w:r>
            <w:r w:rsidR="005A210C">
              <w:rPr>
                <w:noProof/>
                <w:webHidden/>
              </w:rPr>
              <w:fldChar w:fldCharType="begin"/>
            </w:r>
            <w:r w:rsidR="005A210C">
              <w:rPr>
                <w:noProof/>
                <w:webHidden/>
              </w:rPr>
              <w:instrText xml:space="preserve"> PAGEREF _Toc197133564 \h </w:instrText>
            </w:r>
            <w:r w:rsidR="005A210C">
              <w:rPr>
                <w:noProof/>
                <w:webHidden/>
              </w:rPr>
            </w:r>
            <w:r w:rsidR="005A210C">
              <w:rPr>
                <w:noProof/>
                <w:webHidden/>
              </w:rPr>
              <w:fldChar w:fldCharType="separate"/>
            </w:r>
            <w:r w:rsidR="005A210C">
              <w:rPr>
                <w:noProof/>
                <w:webHidden/>
              </w:rPr>
              <w:t>20</w:t>
            </w:r>
            <w:r w:rsidR="005A210C">
              <w:rPr>
                <w:noProof/>
                <w:webHidden/>
              </w:rPr>
              <w:fldChar w:fldCharType="end"/>
            </w:r>
          </w:hyperlink>
        </w:p>
        <w:p w14:paraId="319AD625" w14:textId="7FA389DE"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5" w:history="1">
            <w:r w:rsidR="005A210C" w:rsidRPr="00EC466C">
              <w:rPr>
                <w:rStyle w:val="Lienhypertexte"/>
                <w:rFonts w:eastAsia="Arial Unicode MS"/>
                <w:noProof/>
                <w:lang w:eastAsia="en-US"/>
              </w:rPr>
              <w:t>6.1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Profil 1 expert-formateur en conservation-restauration du patrimoine</w:t>
            </w:r>
            <w:r w:rsidR="005A210C">
              <w:rPr>
                <w:noProof/>
                <w:webHidden/>
              </w:rPr>
              <w:tab/>
            </w:r>
            <w:r w:rsidR="005A210C">
              <w:rPr>
                <w:noProof/>
                <w:webHidden/>
              </w:rPr>
              <w:fldChar w:fldCharType="begin"/>
            </w:r>
            <w:r w:rsidR="005A210C">
              <w:rPr>
                <w:noProof/>
                <w:webHidden/>
              </w:rPr>
              <w:instrText xml:space="preserve"> PAGEREF _Toc197133565 \h </w:instrText>
            </w:r>
            <w:r w:rsidR="005A210C">
              <w:rPr>
                <w:noProof/>
                <w:webHidden/>
              </w:rPr>
            </w:r>
            <w:r w:rsidR="005A210C">
              <w:rPr>
                <w:noProof/>
                <w:webHidden/>
              </w:rPr>
              <w:fldChar w:fldCharType="separate"/>
            </w:r>
            <w:r w:rsidR="005A210C">
              <w:rPr>
                <w:noProof/>
                <w:webHidden/>
              </w:rPr>
              <w:t>20</w:t>
            </w:r>
            <w:r w:rsidR="005A210C">
              <w:rPr>
                <w:noProof/>
                <w:webHidden/>
              </w:rPr>
              <w:fldChar w:fldCharType="end"/>
            </w:r>
          </w:hyperlink>
        </w:p>
        <w:p w14:paraId="1C1625AE" w14:textId="639552BA"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6" w:history="1">
            <w:r w:rsidR="005A210C" w:rsidRPr="00EC466C">
              <w:rPr>
                <w:rStyle w:val="Lienhypertexte"/>
                <w:rFonts w:eastAsia="Arial Unicode MS"/>
                <w:noProof/>
                <w:lang w:eastAsia="en-US"/>
              </w:rPr>
              <w:t>6.2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Profil 2 expert en informatisation des collections patrimoniales</w:t>
            </w:r>
            <w:r w:rsidR="005A210C">
              <w:rPr>
                <w:noProof/>
                <w:webHidden/>
              </w:rPr>
              <w:tab/>
            </w:r>
            <w:r w:rsidR="005A210C">
              <w:rPr>
                <w:noProof/>
                <w:webHidden/>
              </w:rPr>
              <w:fldChar w:fldCharType="begin"/>
            </w:r>
            <w:r w:rsidR="005A210C">
              <w:rPr>
                <w:noProof/>
                <w:webHidden/>
              </w:rPr>
              <w:instrText xml:space="preserve"> PAGEREF _Toc197133566 \h </w:instrText>
            </w:r>
            <w:r w:rsidR="005A210C">
              <w:rPr>
                <w:noProof/>
                <w:webHidden/>
              </w:rPr>
            </w:r>
            <w:r w:rsidR="005A210C">
              <w:rPr>
                <w:noProof/>
                <w:webHidden/>
              </w:rPr>
              <w:fldChar w:fldCharType="separate"/>
            </w:r>
            <w:r w:rsidR="005A210C">
              <w:rPr>
                <w:noProof/>
                <w:webHidden/>
              </w:rPr>
              <w:t>21</w:t>
            </w:r>
            <w:r w:rsidR="005A210C">
              <w:rPr>
                <w:noProof/>
                <w:webHidden/>
              </w:rPr>
              <w:fldChar w:fldCharType="end"/>
            </w:r>
          </w:hyperlink>
        </w:p>
        <w:p w14:paraId="18B04EB1" w14:textId="0CF5B15A"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7" w:history="1">
            <w:r w:rsidR="005A210C" w:rsidRPr="00EC466C">
              <w:rPr>
                <w:rStyle w:val="Lienhypertexte"/>
                <w:rFonts w:eastAsia="Arial Unicode MS"/>
                <w:noProof/>
                <w:lang w:eastAsia="en-US"/>
              </w:rPr>
              <w:t>6.3</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Profil 3 Chargé de l’exécution du contrat</w:t>
            </w:r>
            <w:r w:rsidR="005A210C">
              <w:rPr>
                <w:noProof/>
                <w:webHidden/>
              </w:rPr>
              <w:tab/>
            </w:r>
            <w:r w:rsidR="005A210C">
              <w:rPr>
                <w:noProof/>
                <w:webHidden/>
              </w:rPr>
              <w:fldChar w:fldCharType="begin"/>
            </w:r>
            <w:r w:rsidR="005A210C">
              <w:rPr>
                <w:noProof/>
                <w:webHidden/>
              </w:rPr>
              <w:instrText xml:space="preserve"> PAGEREF _Toc197133567 \h </w:instrText>
            </w:r>
            <w:r w:rsidR="005A210C">
              <w:rPr>
                <w:noProof/>
                <w:webHidden/>
              </w:rPr>
            </w:r>
            <w:r w:rsidR="005A210C">
              <w:rPr>
                <w:noProof/>
                <w:webHidden/>
              </w:rPr>
              <w:fldChar w:fldCharType="separate"/>
            </w:r>
            <w:r w:rsidR="005A210C">
              <w:rPr>
                <w:noProof/>
                <w:webHidden/>
              </w:rPr>
              <w:t>21</w:t>
            </w:r>
            <w:r w:rsidR="005A210C">
              <w:rPr>
                <w:noProof/>
                <w:webHidden/>
              </w:rPr>
              <w:fldChar w:fldCharType="end"/>
            </w:r>
          </w:hyperlink>
        </w:p>
        <w:p w14:paraId="3EC7A4E8" w14:textId="55FC6D87" w:rsidR="005A210C" w:rsidRDefault="00D1058E">
          <w:pPr>
            <w:pStyle w:val="TM1"/>
            <w:tabs>
              <w:tab w:val="left" w:pos="358"/>
              <w:tab w:val="right" w:pos="9062"/>
            </w:tabs>
            <w:rPr>
              <w:rFonts w:eastAsiaTheme="minorEastAsia" w:cstheme="minorBidi"/>
              <w:b w:val="0"/>
              <w:bCs w:val="0"/>
              <w:caps w:val="0"/>
              <w:noProof/>
              <w:kern w:val="2"/>
              <w:sz w:val="24"/>
              <w:szCs w:val="24"/>
              <w:u w:val="none"/>
              <w14:ligatures w14:val="standardContextual"/>
            </w:rPr>
          </w:pPr>
          <w:hyperlink w:anchor="_Toc197133568" w:history="1">
            <w:r w:rsidR="005A210C" w:rsidRPr="00EC466C">
              <w:rPr>
                <w:rStyle w:val="Lienhypertexte"/>
                <w:noProof/>
              </w:rPr>
              <w:t>7</w:t>
            </w:r>
            <w:r w:rsidR="005A210C">
              <w:rPr>
                <w:rFonts w:eastAsiaTheme="minorEastAsia" w:cstheme="minorBidi"/>
                <w:b w:val="0"/>
                <w:bCs w:val="0"/>
                <w:caps w:val="0"/>
                <w:noProof/>
                <w:kern w:val="2"/>
                <w:sz w:val="24"/>
                <w:szCs w:val="24"/>
                <w:u w:val="none"/>
                <w14:ligatures w14:val="standardContextual"/>
              </w:rPr>
              <w:tab/>
            </w:r>
            <w:r w:rsidR="005A210C" w:rsidRPr="00EC466C">
              <w:rPr>
                <w:rStyle w:val="Lienhypertexte"/>
                <w:noProof/>
              </w:rPr>
              <w:t>Pièces attendues et critères d’évaluation du candidat</w:t>
            </w:r>
            <w:r w:rsidR="005A210C">
              <w:rPr>
                <w:noProof/>
                <w:webHidden/>
              </w:rPr>
              <w:tab/>
            </w:r>
            <w:r w:rsidR="005A210C">
              <w:rPr>
                <w:noProof/>
                <w:webHidden/>
              </w:rPr>
              <w:fldChar w:fldCharType="begin"/>
            </w:r>
            <w:r w:rsidR="005A210C">
              <w:rPr>
                <w:noProof/>
                <w:webHidden/>
              </w:rPr>
              <w:instrText xml:space="preserve"> PAGEREF _Toc197133568 \h </w:instrText>
            </w:r>
            <w:r w:rsidR="005A210C">
              <w:rPr>
                <w:noProof/>
                <w:webHidden/>
              </w:rPr>
            </w:r>
            <w:r w:rsidR="005A210C">
              <w:rPr>
                <w:noProof/>
                <w:webHidden/>
              </w:rPr>
              <w:fldChar w:fldCharType="separate"/>
            </w:r>
            <w:r w:rsidR="005A210C">
              <w:rPr>
                <w:noProof/>
                <w:webHidden/>
              </w:rPr>
              <w:t>22</w:t>
            </w:r>
            <w:r w:rsidR="005A210C">
              <w:rPr>
                <w:noProof/>
                <w:webHidden/>
              </w:rPr>
              <w:fldChar w:fldCharType="end"/>
            </w:r>
          </w:hyperlink>
        </w:p>
        <w:p w14:paraId="0C0E3280" w14:textId="10BA29D3"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69" w:history="1">
            <w:r w:rsidR="005A210C" w:rsidRPr="00EC466C">
              <w:rPr>
                <w:rStyle w:val="Lienhypertexte"/>
                <w:noProof/>
              </w:rPr>
              <w:t>7.1</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Critères de sélection des offres</w:t>
            </w:r>
            <w:r w:rsidR="005A210C">
              <w:rPr>
                <w:noProof/>
                <w:webHidden/>
              </w:rPr>
              <w:tab/>
            </w:r>
            <w:r w:rsidR="005A210C">
              <w:rPr>
                <w:noProof/>
                <w:webHidden/>
              </w:rPr>
              <w:fldChar w:fldCharType="begin"/>
            </w:r>
            <w:r w:rsidR="005A210C">
              <w:rPr>
                <w:noProof/>
                <w:webHidden/>
              </w:rPr>
              <w:instrText xml:space="preserve"> PAGEREF _Toc197133569 \h </w:instrText>
            </w:r>
            <w:r w:rsidR="005A210C">
              <w:rPr>
                <w:noProof/>
                <w:webHidden/>
              </w:rPr>
            </w:r>
            <w:r w:rsidR="005A210C">
              <w:rPr>
                <w:noProof/>
                <w:webHidden/>
              </w:rPr>
              <w:fldChar w:fldCharType="separate"/>
            </w:r>
            <w:r w:rsidR="005A210C">
              <w:rPr>
                <w:noProof/>
                <w:webHidden/>
              </w:rPr>
              <w:t>22</w:t>
            </w:r>
            <w:r w:rsidR="005A210C">
              <w:rPr>
                <w:noProof/>
                <w:webHidden/>
              </w:rPr>
              <w:fldChar w:fldCharType="end"/>
            </w:r>
          </w:hyperlink>
        </w:p>
        <w:p w14:paraId="17B4004A" w14:textId="05ED443E"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0" w:history="1">
            <w:r w:rsidR="005A210C" w:rsidRPr="00EC466C">
              <w:rPr>
                <w:rStyle w:val="Lienhypertexte"/>
                <w:noProof/>
              </w:rPr>
              <w:t>7.2</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Documents de réponse à l’offre</w:t>
            </w:r>
            <w:r w:rsidR="005A210C">
              <w:rPr>
                <w:noProof/>
                <w:webHidden/>
              </w:rPr>
              <w:tab/>
            </w:r>
            <w:r w:rsidR="005A210C">
              <w:rPr>
                <w:noProof/>
                <w:webHidden/>
              </w:rPr>
              <w:fldChar w:fldCharType="begin"/>
            </w:r>
            <w:r w:rsidR="005A210C">
              <w:rPr>
                <w:noProof/>
                <w:webHidden/>
              </w:rPr>
              <w:instrText xml:space="preserve"> PAGEREF _Toc197133570 \h </w:instrText>
            </w:r>
            <w:r w:rsidR="005A210C">
              <w:rPr>
                <w:noProof/>
                <w:webHidden/>
              </w:rPr>
            </w:r>
            <w:r w:rsidR="005A210C">
              <w:rPr>
                <w:noProof/>
                <w:webHidden/>
              </w:rPr>
              <w:fldChar w:fldCharType="separate"/>
            </w:r>
            <w:r w:rsidR="005A210C">
              <w:rPr>
                <w:noProof/>
                <w:webHidden/>
              </w:rPr>
              <w:t>22</w:t>
            </w:r>
            <w:r w:rsidR="005A210C">
              <w:rPr>
                <w:noProof/>
                <w:webHidden/>
              </w:rPr>
              <w:fldChar w:fldCharType="end"/>
            </w:r>
          </w:hyperlink>
        </w:p>
        <w:p w14:paraId="6F7BDBAA" w14:textId="5F9F8916" w:rsidR="005A210C" w:rsidRDefault="00D1058E">
          <w:pPr>
            <w:pStyle w:val="TM1"/>
            <w:tabs>
              <w:tab w:val="right" w:pos="9062"/>
            </w:tabs>
            <w:rPr>
              <w:rFonts w:eastAsiaTheme="minorEastAsia" w:cstheme="minorBidi"/>
              <w:b w:val="0"/>
              <w:bCs w:val="0"/>
              <w:caps w:val="0"/>
              <w:noProof/>
              <w:kern w:val="2"/>
              <w:sz w:val="24"/>
              <w:szCs w:val="24"/>
              <w:u w:val="none"/>
              <w14:ligatures w14:val="standardContextual"/>
            </w:rPr>
          </w:pPr>
          <w:hyperlink w:anchor="_Toc197133571" w:history="1">
            <w:r w:rsidR="005A210C" w:rsidRPr="00EC466C">
              <w:rPr>
                <w:rStyle w:val="Lienhypertexte"/>
                <w:noProof/>
              </w:rPr>
              <w:t>Annexes</w:t>
            </w:r>
            <w:r w:rsidR="005A210C">
              <w:rPr>
                <w:noProof/>
                <w:webHidden/>
              </w:rPr>
              <w:tab/>
            </w:r>
            <w:r w:rsidR="005A210C">
              <w:rPr>
                <w:noProof/>
                <w:webHidden/>
              </w:rPr>
              <w:fldChar w:fldCharType="begin"/>
            </w:r>
            <w:r w:rsidR="005A210C">
              <w:rPr>
                <w:noProof/>
                <w:webHidden/>
              </w:rPr>
              <w:instrText xml:space="preserve"> PAGEREF _Toc197133571 \h </w:instrText>
            </w:r>
            <w:r w:rsidR="005A210C">
              <w:rPr>
                <w:noProof/>
                <w:webHidden/>
              </w:rPr>
            </w:r>
            <w:r w:rsidR="005A210C">
              <w:rPr>
                <w:noProof/>
                <w:webHidden/>
              </w:rPr>
              <w:fldChar w:fldCharType="separate"/>
            </w:r>
            <w:r w:rsidR="005A210C">
              <w:rPr>
                <w:noProof/>
                <w:webHidden/>
              </w:rPr>
              <w:t>23</w:t>
            </w:r>
            <w:r w:rsidR="005A210C">
              <w:rPr>
                <w:noProof/>
                <w:webHidden/>
              </w:rPr>
              <w:fldChar w:fldCharType="end"/>
            </w:r>
          </w:hyperlink>
        </w:p>
        <w:p w14:paraId="7DA6FF37" w14:textId="26BDC52B"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2" w:history="1">
            <w:r w:rsidR="005A210C" w:rsidRPr="00EC466C">
              <w:rPr>
                <w:rStyle w:val="Lienhypertexte"/>
                <w:noProof/>
              </w:rPr>
              <w:t>7.3</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Liste des musées guinéens</w:t>
            </w:r>
            <w:r w:rsidR="005A210C">
              <w:rPr>
                <w:noProof/>
                <w:webHidden/>
              </w:rPr>
              <w:tab/>
            </w:r>
            <w:r w:rsidR="005A210C">
              <w:rPr>
                <w:noProof/>
                <w:webHidden/>
              </w:rPr>
              <w:fldChar w:fldCharType="begin"/>
            </w:r>
            <w:r w:rsidR="005A210C">
              <w:rPr>
                <w:noProof/>
                <w:webHidden/>
              </w:rPr>
              <w:instrText xml:space="preserve"> PAGEREF _Toc197133572 \h </w:instrText>
            </w:r>
            <w:r w:rsidR="005A210C">
              <w:rPr>
                <w:noProof/>
                <w:webHidden/>
              </w:rPr>
            </w:r>
            <w:r w:rsidR="005A210C">
              <w:rPr>
                <w:noProof/>
                <w:webHidden/>
              </w:rPr>
              <w:fldChar w:fldCharType="separate"/>
            </w:r>
            <w:r w:rsidR="005A210C">
              <w:rPr>
                <w:noProof/>
                <w:webHidden/>
              </w:rPr>
              <w:t>23</w:t>
            </w:r>
            <w:r w:rsidR="005A210C">
              <w:rPr>
                <w:noProof/>
                <w:webHidden/>
              </w:rPr>
              <w:fldChar w:fldCharType="end"/>
            </w:r>
          </w:hyperlink>
        </w:p>
        <w:p w14:paraId="0A99E7EE" w14:textId="253D04B5"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3" w:history="1">
            <w:r w:rsidR="005A210C" w:rsidRPr="00EC466C">
              <w:rPr>
                <w:rStyle w:val="Lienhypertexte"/>
                <w:noProof/>
              </w:rPr>
              <w:t>7.4</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Types d’interventions sur les objets</w:t>
            </w:r>
            <w:r w:rsidR="005A210C">
              <w:rPr>
                <w:noProof/>
                <w:webHidden/>
              </w:rPr>
              <w:tab/>
            </w:r>
            <w:r w:rsidR="005A210C">
              <w:rPr>
                <w:noProof/>
                <w:webHidden/>
              </w:rPr>
              <w:fldChar w:fldCharType="begin"/>
            </w:r>
            <w:r w:rsidR="005A210C">
              <w:rPr>
                <w:noProof/>
                <w:webHidden/>
              </w:rPr>
              <w:instrText xml:space="preserve"> PAGEREF _Toc197133573 \h </w:instrText>
            </w:r>
            <w:r w:rsidR="005A210C">
              <w:rPr>
                <w:noProof/>
                <w:webHidden/>
              </w:rPr>
            </w:r>
            <w:r w:rsidR="005A210C">
              <w:rPr>
                <w:noProof/>
                <w:webHidden/>
              </w:rPr>
              <w:fldChar w:fldCharType="separate"/>
            </w:r>
            <w:r w:rsidR="005A210C">
              <w:rPr>
                <w:noProof/>
                <w:webHidden/>
              </w:rPr>
              <w:t>24</w:t>
            </w:r>
            <w:r w:rsidR="005A210C">
              <w:rPr>
                <w:noProof/>
                <w:webHidden/>
              </w:rPr>
              <w:fldChar w:fldCharType="end"/>
            </w:r>
          </w:hyperlink>
        </w:p>
        <w:p w14:paraId="4D634E2E" w14:textId="69E1C21B"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4" w:history="1">
            <w:r w:rsidR="005A210C" w:rsidRPr="00EC466C">
              <w:rPr>
                <w:rStyle w:val="Lienhypertexte"/>
                <w:noProof/>
              </w:rPr>
              <w:t>7.5</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Programme des activités : planification, livrables et évaluation</w:t>
            </w:r>
            <w:r w:rsidR="005A210C">
              <w:rPr>
                <w:noProof/>
                <w:webHidden/>
              </w:rPr>
              <w:tab/>
            </w:r>
            <w:r w:rsidR="005A210C">
              <w:rPr>
                <w:noProof/>
                <w:webHidden/>
              </w:rPr>
              <w:fldChar w:fldCharType="begin"/>
            </w:r>
            <w:r w:rsidR="005A210C">
              <w:rPr>
                <w:noProof/>
                <w:webHidden/>
              </w:rPr>
              <w:instrText xml:space="preserve"> PAGEREF _Toc197133574 \h </w:instrText>
            </w:r>
            <w:r w:rsidR="005A210C">
              <w:rPr>
                <w:noProof/>
                <w:webHidden/>
              </w:rPr>
            </w:r>
            <w:r w:rsidR="005A210C">
              <w:rPr>
                <w:noProof/>
                <w:webHidden/>
              </w:rPr>
              <w:fldChar w:fldCharType="separate"/>
            </w:r>
            <w:r w:rsidR="005A210C">
              <w:rPr>
                <w:noProof/>
                <w:webHidden/>
              </w:rPr>
              <w:t>25</w:t>
            </w:r>
            <w:r w:rsidR="005A210C">
              <w:rPr>
                <w:noProof/>
                <w:webHidden/>
              </w:rPr>
              <w:fldChar w:fldCharType="end"/>
            </w:r>
          </w:hyperlink>
        </w:p>
        <w:p w14:paraId="75BB27CE" w14:textId="1304939F"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5" w:history="1">
            <w:r w:rsidR="005A210C" w:rsidRPr="00EC466C">
              <w:rPr>
                <w:rStyle w:val="Lienhypertexte"/>
                <w:noProof/>
              </w:rPr>
              <w:t>7.6</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noProof/>
              </w:rPr>
              <w:t>Décomposition globale des prix forfaitaires à compléter</w:t>
            </w:r>
            <w:r w:rsidR="005A210C">
              <w:rPr>
                <w:noProof/>
                <w:webHidden/>
              </w:rPr>
              <w:tab/>
            </w:r>
            <w:r w:rsidR="005A210C">
              <w:rPr>
                <w:noProof/>
                <w:webHidden/>
              </w:rPr>
              <w:fldChar w:fldCharType="begin"/>
            </w:r>
            <w:r w:rsidR="005A210C">
              <w:rPr>
                <w:noProof/>
                <w:webHidden/>
              </w:rPr>
              <w:instrText xml:space="preserve"> PAGEREF _Toc197133575 \h </w:instrText>
            </w:r>
            <w:r w:rsidR="005A210C">
              <w:rPr>
                <w:noProof/>
                <w:webHidden/>
              </w:rPr>
            </w:r>
            <w:r w:rsidR="005A210C">
              <w:rPr>
                <w:noProof/>
                <w:webHidden/>
              </w:rPr>
              <w:fldChar w:fldCharType="separate"/>
            </w:r>
            <w:r w:rsidR="005A210C">
              <w:rPr>
                <w:noProof/>
                <w:webHidden/>
              </w:rPr>
              <w:t>26</w:t>
            </w:r>
            <w:r w:rsidR="005A210C">
              <w:rPr>
                <w:noProof/>
                <w:webHidden/>
              </w:rPr>
              <w:fldChar w:fldCharType="end"/>
            </w:r>
          </w:hyperlink>
        </w:p>
        <w:p w14:paraId="27F2F5A9" w14:textId="6F33CDA5" w:rsidR="005A210C" w:rsidRDefault="00D1058E">
          <w:pPr>
            <w:pStyle w:val="TM2"/>
            <w:tabs>
              <w:tab w:val="left" w:pos="541"/>
              <w:tab w:val="right" w:pos="9062"/>
            </w:tabs>
            <w:rPr>
              <w:rFonts w:eastAsiaTheme="minorEastAsia" w:cstheme="minorBidi"/>
              <w:b w:val="0"/>
              <w:bCs w:val="0"/>
              <w:smallCaps w:val="0"/>
              <w:noProof/>
              <w:kern w:val="2"/>
              <w:sz w:val="24"/>
              <w:szCs w:val="24"/>
              <w14:ligatures w14:val="standardContextual"/>
            </w:rPr>
          </w:pPr>
          <w:hyperlink w:anchor="_Toc197133576" w:history="1">
            <w:r w:rsidR="005A210C" w:rsidRPr="00EC466C">
              <w:rPr>
                <w:rStyle w:val="Lienhypertexte"/>
                <w:rFonts w:eastAsia="Arial Unicode MS"/>
                <w:noProof/>
                <w:lang w:eastAsia="en-US"/>
              </w:rPr>
              <w:t>7.7</w:t>
            </w:r>
            <w:r w:rsidR="005A210C">
              <w:rPr>
                <w:rFonts w:eastAsiaTheme="minorEastAsia" w:cstheme="minorBidi"/>
                <w:b w:val="0"/>
                <w:bCs w:val="0"/>
                <w:smallCaps w:val="0"/>
                <w:noProof/>
                <w:kern w:val="2"/>
                <w:sz w:val="24"/>
                <w:szCs w:val="24"/>
                <w14:ligatures w14:val="standardContextual"/>
              </w:rPr>
              <w:tab/>
            </w:r>
            <w:r w:rsidR="005A210C" w:rsidRPr="00EC466C">
              <w:rPr>
                <w:rStyle w:val="Lienhypertexte"/>
                <w:rFonts w:eastAsia="Arial Unicode MS"/>
                <w:noProof/>
                <w:lang w:eastAsia="en-US"/>
              </w:rPr>
              <w:t>Bordereau des prix unitaires à compléter</w:t>
            </w:r>
            <w:r w:rsidR="005A210C">
              <w:rPr>
                <w:noProof/>
                <w:webHidden/>
              </w:rPr>
              <w:tab/>
            </w:r>
            <w:r w:rsidR="005A210C">
              <w:rPr>
                <w:noProof/>
                <w:webHidden/>
              </w:rPr>
              <w:fldChar w:fldCharType="begin"/>
            </w:r>
            <w:r w:rsidR="005A210C">
              <w:rPr>
                <w:noProof/>
                <w:webHidden/>
              </w:rPr>
              <w:instrText xml:space="preserve"> PAGEREF _Toc197133576 \h </w:instrText>
            </w:r>
            <w:r w:rsidR="005A210C">
              <w:rPr>
                <w:noProof/>
                <w:webHidden/>
              </w:rPr>
            </w:r>
            <w:r w:rsidR="005A210C">
              <w:rPr>
                <w:noProof/>
                <w:webHidden/>
              </w:rPr>
              <w:fldChar w:fldCharType="separate"/>
            </w:r>
            <w:r w:rsidR="005A210C">
              <w:rPr>
                <w:noProof/>
                <w:webHidden/>
              </w:rPr>
              <w:t>27</w:t>
            </w:r>
            <w:r w:rsidR="005A210C">
              <w:rPr>
                <w:noProof/>
                <w:webHidden/>
              </w:rPr>
              <w:fldChar w:fldCharType="end"/>
            </w:r>
          </w:hyperlink>
        </w:p>
        <w:p w14:paraId="466ABD86" w14:textId="2EC7168F" w:rsidR="007F1763" w:rsidRDefault="00DB7660" w:rsidP="007E011B">
          <w:r>
            <w:rPr>
              <w:rFonts w:asciiTheme="minorHAnsi" w:hAnsiTheme="minorHAnsi" w:cstheme="minorHAnsi"/>
              <w:b/>
              <w:bCs/>
              <w:sz w:val="24"/>
              <w:szCs w:val="24"/>
              <w:u w:val="single"/>
            </w:rPr>
            <w:fldChar w:fldCharType="end"/>
          </w:r>
        </w:p>
      </w:sdtContent>
    </w:sdt>
    <w:p w14:paraId="07F58E75" w14:textId="78D78267" w:rsidR="007F1763" w:rsidRPr="009A3CCB" w:rsidRDefault="002000A9" w:rsidP="00FE54EA">
      <w:pPr>
        <w:pStyle w:val="Titre1"/>
        <w:pageBreakBefore/>
        <w:ind w:left="431" w:hanging="431"/>
      </w:pPr>
      <w:bookmarkStart w:id="0" w:name="_Toc197133541"/>
      <w:r>
        <w:t>Présentation du marché et du service prescripteur</w:t>
      </w:r>
      <w:bookmarkEnd w:id="0"/>
    </w:p>
    <w:p w14:paraId="7266CAA2" w14:textId="77777777" w:rsidR="007F1763" w:rsidRDefault="007F1763" w:rsidP="007E011B"/>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156FD27A" w:rsidR="00EC3375" w:rsidRDefault="00EC3375" w:rsidP="007E011B">
            <w:r>
              <w:t>Intitulé d</w:t>
            </w:r>
            <w:r w:rsidR="00370A76">
              <w:t>u marché</w:t>
            </w:r>
          </w:p>
        </w:tc>
        <w:tc>
          <w:tcPr>
            <w:tcW w:w="6169" w:type="dxa"/>
            <w:tcBorders>
              <w:top w:val="single" w:sz="4" w:space="0" w:color="auto"/>
              <w:left w:val="single" w:sz="2" w:space="0" w:color="000000"/>
              <w:bottom w:val="dashSmallGap" w:sz="4" w:space="0" w:color="auto"/>
            </w:tcBorders>
          </w:tcPr>
          <w:p w14:paraId="6BE630A9" w14:textId="6A69F6AB" w:rsidR="00EC3375" w:rsidRPr="00370A76" w:rsidRDefault="000B3E71" w:rsidP="007E011B">
            <w:pPr>
              <w:rPr>
                <w:color w:val="000000" w:themeColor="text1"/>
              </w:rPr>
            </w:pPr>
            <w:r w:rsidRPr="000B3E71">
              <w:rPr>
                <w:color w:val="000000" w:themeColor="text1"/>
              </w:rPr>
              <w:t>Chantier de récolement des collections du Musée National de Guinée</w:t>
            </w:r>
          </w:p>
        </w:tc>
      </w:tr>
      <w:tr w:rsidR="00370A76" w14:paraId="4963D2A4" w14:textId="77777777" w:rsidTr="00F17285">
        <w:trPr>
          <w:trHeight w:val="330"/>
        </w:trPr>
        <w:tc>
          <w:tcPr>
            <w:tcW w:w="2903" w:type="dxa"/>
            <w:tcBorders>
              <w:top w:val="dashSmallGap" w:sz="4" w:space="0" w:color="auto"/>
              <w:bottom w:val="dashSmallGap" w:sz="4" w:space="0" w:color="auto"/>
              <w:right w:val="single" w:sz="2" w:space="0" w:color="000000"/>
            </w:tcBorders>
            <w:shd w:val="clear" w:color="auto" w:fill="E6E6E6"/>
          </w:tcPr>
          <w:p w14:paraId="61FED8A4" w14:textId="77777777" w:rsidR="00370A76" w:rsidRDefault="00370A76" w:rsidP="00F17285">
            <w:r>
              <w:t>Pays</w:t>
            </w:r>
          </w:p>
        </w:tc>
        <w:tc>
          <w:tcPr>
            <w:tcW w:w="6169" w:type="dxa"/>
            <w:tcBorders>
              <w:top w:val="dashSmallGap" w:sz="4" w:space="0" w:color="auto"/>
              <w:left w:val="single" w:sz="2" w:space="0" w:color="000000"/>
              <w:bottom w:val="dashSmallGap" w:sz="4" w:space="0" w:color="auto"/>
            </w:tcBorders>
            <w:shd w:val="clear" w:color="auto" w:fill="auto"/>
            <w:vAlign w:val="bottom"/>
          </w:tcPr>
          <w:p w14:paraId="08CA0664" w14:textId="77777777" w:rsidR="00370A76" w:rsidRPr="00F7782D" w:rsidRDefault="00370A76" w:rsidP="00F17285">
            <w:r>
              <w:t>Guinée</w:t>
            </w:r>
          </w:p>
        </w:tc>
      </w:tr>
      <w:tr w:rsidR="00370A76" w14:paraId="21A7F82D" w14:textId="77777777" w:rsidTr="00F17285">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1E7C60C" w14:textId="77777777" w:rsidR="00370A76" w:rsidRDefault="00370A76" w:rsidP="00F17285">
            <w:r>
              <w:t>Bénéficiaire principal</w:t>
            </w:r>
          </w:p>
        </w:tc>
        <w:tc>
          <w:tcPr>
            <w:tcW w:w="6169" w:type="dxa"/>
            <w:tcBorders>
              <w:top w:val="dashSmallGap" w:sz="4" w:space="0" w:color="auto"/>
              <w:left w:val="single" w:sz="2" w:space="0" w:color="000000"/>
              <w:bottom w:val="dashSmallGap" w:sz="4" w:space="0" w:color="auto"/>
            </w:tcBorders>
            <w:shd w:val="clear" w:color="auto" w:fill="auto"/>
          </w:tcPr>
          <w:p w14:paraId="33A5794D" w14:textId="45930D49" w:rsidR="00370A76" w:rsidRDefault="00A846CD" w:rsidP="00F17285">
            <w:pPr>
              <w:rPr>
                <w:color w:val="000000" w:themeColor="text1"/>
              </w:rPr>
            </w:pPr>
            <w:r>
              <w:rPr>
                <w:color w:val="000000" w:themeColor="text1"/>
              </w:rPr>
              <w:t xml:space="preserve">Ministère de </w:t>
            </w:r>
            <w:r w:rsidR="00370A76" w:rsidRPr="00370A76">
              <w:rPr>
                <w:color w:val="000000" w:themeColor="text1"/>
              </w:rPr>
              <w:t>la Culture, du Tourisme et de l’Artisanat de Guinée</w:t>
            </w:r>
            <w:r w:rsidR="00370A76">
              <w:rPr>
                <w:color w:val="000000" w:themeColor="text1"/>
              </w:rPr>
              <w:t xml:space="preserve"> (MCTA)</w:t>
            </w:r>
          </w:p>
          <w:p w14:paraId="0D8E282D" w14:textId="4B0C5A74" w:rsidR="00370A76" w:rsidRPr="00370A76" w:rsidRDefault="00370A76" w:rsidP="00F17285">
            <w:pPr>
              <w:rPr>
                <w:color w:val="000000" w:themeColor="text1"/>
              </w:rPr>
            </w:pPr>
          </w:p>
        </w:tc>
      </w:tr>
      <w:tr w:rsidR="00370A76" w14:paraId="6A457A3F" w14:textId="77777777" w:rsidTr="00F17285">
        <w:trPr>
          <w:trHeight w:val="330"/>
        </w:trPr>
        <w:tc>
          <w:tcPr>
            <w:tcW w:w="2903" w:type="dxa"/>
            <w:tcBorders>
              <w:top w:val="dashSmallGap" w:sz="4" w:space="0" w:color="auto"/>
              <w:bottom w:val="dashSmallGap" w:sz="4" w:space="0" w:color="auto"/>
              <w:right w:val="single" w:sz="2" w:space="0" w:color="000000"/>
            </w:tcBorders>
            <w:shd w:val="clear" w:color="auto" w:fill="E6E6E6"/>
          </w:tcPr>
          <w:p w14:paraId="76035465" w14:textId="77777777" w:rsidR="00370A76" w:rsidRDefault="00370A76" w:rsidP="00F17285">
            <w:bookmarkStart w:id="1" w:name="_GoBack"/>
            <w:bookmarkEnd w:id="1"/>
            <w:r>
              <w:t>Durée totale des jours prévus dans le marché</w:t>
            </w:r>
          </w:p>
        </w:tc>
        <w:tc>
          <w:tcPr>
            <w:tcW w:w="6169" w:type="dxa"/>
            <w:tcBorders>
              <w:top w:val="dashSmallGap" w:sz="4" w:space="0" w:color="auto"/>
              <w:left w:val="single" w:sz="2" w:space="0" w:color="000000"/>
              <w:bottom w:val="dashSmallGap" w:sz="4" w:space="0" w:color="auto"/>
            </w:tcBorders>
          </w:tcPr>
          <w:p w14:paraId="78C9A17F" w14:textId="0DF4C7B8" w:rsidR="00370A76" w:rsidRPr="00370A76" w:rsidRDefault="00B331CD" w:rsidP="00F17285">
            <w:pPr>
              <w:rPr>
                <w:color w:val="000000" w:themeColor="text1"/>
              </w:rPr>
            </w:pPr>
            <w:r>
              <w:rPr>
                <w:color w:val="000000" w:themeColor="text1"/>
              </w:rPr>
              <w:t>À</w:t>
            </w:r>
            <w:r w:rsidR="00370A76" w:rsidRPr="00370A76">
              <w:rPr>
                <w:color w:val="000000" w:themeColor="text1"/>
              </w:rPr>
              <w:t xml:space="preserve"> chiffrer par le candidat</w:t>
            </w:r>
          </w:p>
        </w:tc>
      </w:tr>
      <w:tr w:rsidR="000972A8"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3105E3A3" w:rsidR="000972A8" w:rsidRDefault="00370A76" w:rsidP="007E011B">
            <w:r>
              <w:t>Durée du marché</w:t>
            </w:r>
          </w:p>
        </w:tc>
        <w:tc>
          <w:tcPr>
            <w:tcW w:w="6169" w:type="dxa"/>
            <w:tcBorders>
              <w:top w:val="dashSmallGap" w:sz="4" w:space="0" w:color="auto"/>
              <w:left w:val="single" w:sz="2" w:space="0" w:color="000000"/>
              <w:bottom w:val="dashSmallGap" w:sz="4" w:space="0" w:color="auto"/>
            </w:tcBorders>
          </w:tcPr>
          <w:p w14:paraId="585213D8" w14:textId="574A4B1B" w:rsidR="000972A8" w:rsidRPr="00370A76" w:rsidRDefault="002554AA" w:rsidP="007E011B">
            <w:pPr>
              <w:rPr>
                <w:color w:val="000000" w:themeColor="text1"/>
              </w:rPr>
            </w:pPr>
            <w:r w:rsidRPr="0050023F">
              <w:rPr>
                <w:color w:val="000000" w:themeColor="text1"/>
              </w:rPr>
              <w:t>15 mois jusqu’en novembre 2026</w:t>
            </w:r>
          </w:p>
        </w:tc>
      </w:tr>
    </w:tbl>
    <w:p w14:paraId="5639991B" w14:textId="77777777" w:rsidR="00671483" w:rsidRDefault="00671483" w:rsidP="007E011B"/>
    <w:p w14:paraId="50027C10" w14:textId="44BA9621" w:rsidR="00434AAC" w:rsidRPr="000A5F81" w:rsidRDefault="00434AAC" w:rsidP="00434AAC">
      <w:pPr>
        <w:pStyle w:val="Paragraphedeliste2"/>
        <w:ind w:left="0"/>
      </w:pPr>
    </w:p>
    <w:p w14:paraId="59BEB122" w14:textId="77777777" w:rsidR="00621FEC" w:rsidRDefault="000A5F81" w:rsidP="000A5F81">
      <w:pPr>
        <w:pStyle w:val="Paragraphedeliste2"/>
        <w:ind w:left="0"/>
        <w:rPr>
          <w:color w:val="000000" w:themeColor="text1"/>
        </w:rPr>
      </w:pPr>
      <w:r w:rsidRPr="008F6403">
        <w:rPr>
          <w:color w:val="000000" w:themeColor="text1"/>
        </w:rPr>
        <w:t xml:space="preserve">Suite à l'adoption par le Parlement le 4 août 2021 du projet de loi relatif au développement solidaire et à la lutte contre les inégalités mondiales, l'agence interministérielle de coopération technique internationale Expertise France a rejoint le groupe AFD le 1er janvier 2022. </w:t>
      </w:r>
      <w:r>
        <w:rPr>
          <w:color w:val="000000" w:themeColor="text1"/>
        </w:rPr>
        <w:t>Via</w:t>
      </w:r>
      <w:r w:rsidRPr="008F6403">
        <w:rPr>
          <w:color w:val="000000" w:themeColor="text1"/>
        </w:rPr>
        <w:t xml:space="preserve"> plus de 350 projets dans 147 pays d’intervention, Expertise France est aujourd’hui la deuxième agence de coopération technique au monde.</w:t>
      </w:r>
      <w:r w:rsidR="00621FEC">
        <w:rPr>
          <w:color w:val="000000" w:themeColor="text1"/>
        </w:rPr>
        <w:t xml:space="preserve"> </w:t>
      </w:r>
      <w:r w:rsidR="00621FEC" w:rsidRPr="00621FEC">
        <w:rPr>
          <w:color w:val="000000" w:themeColor="text1"/>
        </w:rPr>
        <w:t>Plaçant le transfert de savoir-faire au cœur de son action, Expertise France contribue à promouvoir</w:t>
      </w:r>
      <w:r w:rsidR="00621FEC">
        <w:rPr>
          <w:color w:val="000000" w:themeColor="text1"/>
        </w:rPr>
        <w:t> :</w:t>
      </w:r>
    </w:p>
    <w:p w14:paraId="30AC4CD9" w14:textId="3BBF98F1" w:rsidR="00621FEC" w:rsidRDefault="0050023F" w:rsidP="00EC7DF6">
      <w:pPr>
        <w:pStyle w:val="Paragraphedeliste2"/>
        <w:numPr>
          <w:ilvl w:val="0"/>
          <w:numId w:val="25"/>
        </w:numPr>
        <w:rPr>
          <w:color w:val="000000" w:themeColor="text1"/>
        </w:rPr>
      </w:pPr>
      <w:r w:rsidRPr="00621FEC">
        <w:rPr>
          <w:color w:val="000000" w:themeColor="text1"/>
        </w:rPr>
        <w:t>Des</w:t>
      </w:r>
      <w:r w:rsidR="00621FEC" w:rsidRPr="00621FEC">
        <w:rPr>
          <w:color w:val="000000" w:themeColor="text1"/>
        </w:rPr>
        <w:t xml:space="preserve"> méthodes de travail éprouvées</w:t>
      </w:r>
    </w:p>
    <w:p w14:paraId="0574A3B2" w14:textId="1D9DA15F" w:rsidR="00621FEC" w:rsidRDefault="0050023F" w:rsidP="00EC7DF6">
      <w:pPr>
        <w:pStyle w:val="Paragraphedeliste2"/>
        <w:numPr>
          <w:ilvl w:val="0"/>
          <w:numId w:val="25"/>
        </w:numPr>
        <w:rPr>
          <w:color w:val="000000" w:themeColor="text1"/>
        </w:rPr>
      </w:pPr>
      <w:r w:rsidRPr="00621FEC">
        <w:rPr>
          <w:color w:val="000000" w:themeColor="text1"/>
        </w:rPr>
        <w:t>Des</w:t>
      </w:r>
      <w:r w:rsidR="00621FEC" w:rsidRPr="00621FEC">
        <w:rPr>
          <w:color w:val="000000" w:themeColor="text1"/>
        </w:rPr>
        <w:t xml:space="preserve"> normes juridiques et techniques reconnues</w:t>
      </w:r>
    </w:p>
    <w:p w14:paraId="6B17B4E5" w14:textId="74D8035B" w:rsidR="00134376" w:rsidRDefault="0050023F" w:rsidP="00EC7DF6">
      <w:pPr>
        <w:pStyle w:val="Paragraphedeliste2"/>
        <w:numPr>
          <w:ilvl w:val="0"/>
          <w:numId w:val="25"/>
        </w:numPr>
        <w:rPr>
          <w:color w:val="000000" w:themeColor="text1"/>
        </w:rPr>
      </w:pPr>
      <w:r w:rsidRPr="00621FEC">
        <w:rPr>
          <w:color w:val="000000" w:themeColor="text1"/>
        </w:rPr>
        <w:t>Une</w:t>
      </w:r>
      <w:r w:rsidR="00621FEC" w:rsidRPr="00621FEC">
        <w:rPr>
          <w:color w:val="000000" w:themeColor="text1"/>
        </w:rPr>
        <w:t xml:space="preserve"> vision du développement économique et de la gouvernance respectueuse de l’État de droit et des droits humains</w:t>
      </w:r>
    </w:p>
    <w:p w14:paraId="52451BFF" w14:textId="2F47692A" w:rsidR="00BA7D55" w:rsidRPr="00BA7D55" w:rsidRDefault="0050023F" w:rsidP="00EC7DF6">
      <w:pPr>
        <w:pStyle w:val="Paragraphedeliste2"/>
        <w:numPr>
          <w:ilvl w:val="0"/>
          <w:numId w:val="25"/>
        </w:numPr>
        <w:rPr>
          <w:color w:val="000000" w:themeColor="text1"/>
        </w:rPr>
      </w:pPr>
      <w:r w:rsidRPr="00134376">
        <w:rPr>
          <w:color w:val="000000" w:themeColor="text1"/>
        </w:rPr>
        <w:t>Le</w:t>
      </w:r>
      <w:r w:rsidR="00621FEC" w:rsidRPr="00134376">
        <w:rPr>
          <w:color w:val="000000" w:themeColor="text1"/>
        </w:rPr>
        <w:t xml:space="preserve"> dialogue entre pairs </w:t>
      </w:r>
      <w:r w:rsidR="00BA7D55">
        <w:rPr>
          <w:color w:val="000000" w:themeColor="text1"/>
        </w:rPr>
        <w:t xml:space="preserve">afin de </w:t>
      </w:r>
      <w:r w:rsidR="00621FEC" w:rsidRPr="00BA7D55">
        <w:rPr>
          <w:color w:val="000000" w:themeColor="text1"/>
        </w:rPr>
        <w:t>tisser une relation partenariale durable entre acteurs d’une communauté internationale engagée dans la construction d’un monde en commun.</w:t>
      </w:r>
      <w:r w:rsidR="00134376" w:rsidRPr="00BA7D55">
        <w:rPr>
          <w:color w:val="000000" w:themeColor="text1"/>
        </w:rPr>
        <w:t xml:space="preserve"> </w:t>
      </w:r>
    </w:p>
    <w:p w14:paraId="1C7FC295" w14:textId="77777777" w:rsidR="00BA7D55" w:rsidRDefault="00BA7D55" w:rsidP="00134376">
      <w:pPr>
        <w:pStyle w:val="Paragraphedeliste2"/>
        <w:ind w:left="0"/>
        <w:rPr>
          <w:color w:val="000000" w:themeColor="text1"/>
        </w:rPr>
      </w:pPr>
    </w:p>
    <w:p w14:paraId="5E33F73A" w14:textId="183A5A21" w:rsidR="00621FEC" w:rsidRPr="00134376" w:rsidRDefault="004409F5" w:rsidP="00134376">
      <w:pPr>
        <w:pStyle w:val="Paragraphedeliste2"/>
        <w:ind w:left="0"/>
        <w:rPr>
          <w:color w:val="000000" w:themeColor="text1"/>
        </w:rPr>
      </w:pPr>
      <w:r>
        <w:rPr>
          <w:color w:val="000000" w:themeColor="text1"/>
        </w:rPr>
        <w:t>Plus spécifiquement sur</w:t>
      </w:r>
      <w:r w:rsidR="00134376">
        <w:rPr>
          <w:color w:val="000000" w:themeColor="text1"/>
        </w:rPr>
        <w:t xml:space="preserve"> le plan patrimonial</w:t>
      </w:r>
      <w:r w:rsidR="00BA7D55">
        <w:rPr>
          <w:color w:val="000000" w:themeColor="text1"/>
        </w:rPr>
        <w:t>,</w:t>
      </w:r>
      <w:r w:rsidR="00134376">
        <w:rPr>
          <w:color w:val="000000" w:themeColor="text1"/>
        </w:rPr>
        <w:t xml:space="preserve"> Expertise France </w:t>
      </w:r>
      <w:r w:rsidR="00134376" w:rsidRPr="00134376">
        <w:rPr>
          <w:color w:val="000000" w:themeColor="text1"/>
        </w:rPr>
        <w:t>œuvre</w:t>
      </w:r>
      <w:r w:rsidR="000338A9">
        <w:rPr>
          <w:color w:val="000000" w:themeColor="text1"/>
        </w:rPr>
        <w:t xml:space="preserve"> à travers des </w:t>
      </w:r>
      <w:r w:rsidR="00134376" w:rsidRPr="00134376">
        <w:rPr>
          <w:color w:val="000000" w:themeColor="text1"/>
        </w:rPr>
        <w:t xml:space="preserve">: </w:t>
      </w:r>
    </w:p>
    <w:p w14:paraId="077B93DD" w14:textId="31122E43" w:rsidR="00134376" w:rsidRDefault="0050023F" w:rsidP="00EC7DF6">
      <w:pPr>
        <w:pStyle w:val="Paragraphedeliste2"/>
        <w:numPr>
          <w:ilvl w:val="0"/>
          <w:numId w:val="26"/>
        </w:numPr>
        <w:rPr>
          <w:color w:val="000000" w:themeColor="text1"/>
        </w:rPr>
      </w:pPr>
      <w:r w:rsidRPr="000A5F81">
        <w:rPr>
          <w:color w:val="000000" w:themeColor="text1"/>
        </w:rPr>
        <w:t>Études</w:t>
      </w:r>
      <w:r w:rsidR="00134376" w:rsidRPr="000A5F81">
        <w:rPr>
          <w:color w:val="000000" w:themeColor="text1"/>
        </w:rPr>
        <w:t xml:space="preserve"> de faisabilité pour la restauration</w:t>
      </w:r>
    </w:p>
    <w:p w14:paraId="2AE43CF5" w14:textId="64C8A2E4" w:rsidR="00134376" w:rsidRDefault="0050023F" w:rsidP="00EC7DF6">
      <w:pPr>
        <w:pStyle w:val="Paragraphedeliste2"/>
        <w:numPr>
          <w:ilvl w:val="0"/>
          <w:numId w:val="26"/>
        </w:numPr>
        <w:rPr>
          <w:color w:val="000000" w:themeColor="text1"/>
        </w:rPr>
      </w:pPr>
      <w:r w:rsidRPr="000A5F81">
        <w:rPr>
          <w:color w:val="000000" w:themeColor="text1"/>
        </w:rPr>
        <w:t>Mises</w:t>
      </w:r>
      <w:r w:rsidR="00134376" w:rsidRPr="000A5F81">
        <w:rPr>
          <w:color w:val="000000" w:themeColor="text1"/>
        </w:rPr>
        <w:t xml:space="preserve"> en valeur de sites patrimoniaux</w:t>
      </w:r>
    </w:p>
    <w:p w14:paraId="11035B46" w14:textId="32FED036" w:rsidR="00134376" w:rsidRDefault="0050023F" w:rsidP="00EC7DF6">
      <w:pPr>
        <w:pStyle w:val="Paragraphedeliste2"/>
        <w:numPr>
          <w:ilvl w:val="0"/>
          <w:numId w:val="26"/>
        </w:numPr>
        <w:rPr>
          <w:color w:val="000000" w:themeColor="text1"/>
        </w:rPr>
      </w:pPr>
      <w:r w:rsidRPr="000A5F81">
        <w:rPr>
          <w:color w:val="000000" w:themeColor="text1"/>
        </w:rPr>
        <w:t>Assistances</w:t>
      </w:r>
      <w:r w:rsidR="00134376" w:rsidRPr="000A5F81">
        <w:rPr>
          <w:color w:val="000000" w:themeColor="text1"/>
        </w:rPr>
        <w:t xml:space="preserve"> à maîtrise d’ouvrage sur des chantiers de restauration</w:t>
      </w:r>
    </w:p>
    <w:p w14:paraId="48D13EDB" w14:textId="3DB4FD4A" w:rsidR="00134376" w:rsidRDefault="0050023F" w:rsidP="00EC7DF6">
      <w:pPr>
        <w:pStyle w:val="Paragraphedeliste2"/>
        <w:numPr>
          <w:ilvl w:val="0"/>
          <w:numId w:val="26"/>
        </w:numPr>
        <w:rPr>
          <w:color w:val="000000" w:themeColor="text1"/>
        </w:rPr>
      </w:pPr>
      <w:r w:rsidRPr="000A5F81">
        <w:rPr>
          <w:color w:val="000000" w:themeColor="text1"/>
        </w:rPr>
        <w:t>Appuis</w:t>
      </w:r>
      <w:r w:rsidR="00134376" w:rsidRPr="000A5F81">
        <w:rPr>
          <w:color w:val="000000" w:themeColor="text1"/>
        </w:rPr>
        <w:t xml:space="preserve"> aux politiques publiques</w:t>
      </w:r>
    </w:p>
    <w:p w14:paraId="1E653AC4" w14:textId="66A47B1A" w:rsidR="00134376" w:rsidRDefault="0050023F" w:rsidP="00EC7DF6">
      <w:pPr>
        <w:pStyle w:val="Paragraphedeliste2"/>
        <w:numPr>
          <w:ilvl w:val="0"/>
          <w:numId w:val="26"/>
        </w:numPr>
        <w:rPr>
          <w:color w:val="000000" w:themeColor="text1"/>
        </w:rPr>
      </w:pPr>
      <w:r w:rsidRPr="000A5F81">
        <w:rPr>
          <w:color w:val="000000" w:themeColor="text1"/>
        </w:rPr>
        <w:t>Modernisations</w:t>
      </w:r>
      <w:r w:rsidR="00134376" w:rsidRPr="000A5F81">
        <w:rPr>
          <w:color w:val="000000" w:themeColor="text1"/>
        </w:rPr>
        <w:t xml:space="preserve"> et gouvernance</w:t>
      </w:r>
      <w:r w:rsidR="002A4DBB">
        <w:rPr>
          <w:color w:val="000000" w:themeColor="text1"/>
        </w:rPr>
        <w:t>s</w:t>
      </w:r>
      <w:r w:rsidR="00134376" w:rsidRPr="000A5F81">
        <w:rPr>
          <w:color w:val="000000" w:themeColor="text1"/>
        </w:rPr>
        <w:t xml:space="preserve"> d’établissements culturels </w:t>
      </w:r>
    </w:p>
    <w:p w14:paraId="2C8C3790" w14:textId="6C7AB1FF" w:rsidR="00134376" w:rsidRPr="00A64095" w:rsidRDefault="0050023F" w:rsidP="00EC7DF6">
      <w:pPr>
        <w:pStyle w:val="Paragraphedeliste2"/>
        <w:numPr>
          <w:ilvl w:val="0"/>
          <w:numId w:val="26"/>
        </w:numPr>
        <w:rPr>
          <w:color w:val="000000" w:themeColor="text1"/>
        </w:rPr>
      </w:pPr>
      <w:r w:rsidRPr="000A5F81">
        <w:rPr>
          <w:color w:val="000000" w:themeColor="text1"/>
        </w:rPr>
        <w:t>Soutiens</w:t>
      </w:r>
      <w:r w:rsidR="00134376" w:rsidRPr="000A5F81">
        <w:rPr>
          <w:color w:val="000000" w:themeColor="text1"/>
        </w:rPr>
        <w:t xml:space="preserve"> aux industries culturelles et créatives</w:t>
      </w:r>
    </w:p>
    <w:p w14:paraId="0F70DA78" w14:textId="4FC98C19" w:rsidR="00434AAC" w:rsidRDefault="002554AA" w:rsidP="008F6403">
      <w:pPr>
        <w:pStyle w:val="Paragraphedeliste2"/>
        <w:ind w:left="0"/>
      </w:pPr>
      <w:r>
        <w:t xml:space="preserve">Le </w:t>
      </w:r>
      <w:r w:rsidRPr="00760A4A">
        <w:rPr>
          <w:b/>
        </w:rPr>
        <w:t>projet</w:t>
      </w:r>
      <w:r>
        <w:t xml:space="preserve"> est mis en œuvre par l’équipe projet basée en Guinée, intégrée à la direction pays et appuyée par le pôle culture, patrimoine et sport dont </w:t>
      </w:r>
      <w:r w:rsidR="00134376">
        <w:t xml:space="preserve">la mission principale est de </w:t>
      </w:r>
      <w:r w:rsidR="00134376" w:rsidRPr="00621FEC">
        <w:t xml:space="preserve">valoriser le patrimoine culturel </w:t>
      </w:r>
      <w:r w:rsidR="000338A9">
        <w:t>ainsi que</w:t>
      </w:r>
      <w:r w:rsidR="00134376" w:rsidRPr="00621FEC">
        <w:t xml:space="preserve"> les ICC</w:t>
      </w:r>
      <w:r w:rsidR="00134376">
        <w:t xml:space="preserve"> </w:t>
      </w:r>
      <w:r w:rsidR="00134376" w:rsidRPr="00621FEC">
        <w:t>comme leviers de développement économique et</w:t>
      </w:r>
      <w:r w:rsidR="00134376">
        <w:t xml:space="preserve"> </w:t>
      </w:r>
      <w:r w:rsidR="00134376" w:rsidRPr="00621FEC">
        <w:t>de</w:t>
      </w:r>
      <w:r w:rsidR="00134376">
        <w:t xml:space="preserve"> </w:t>
      </w:r>
      <w:r w:rsidR="00134376" w:rsidRPr="00621FEC">
        <w:t>cohésion</w:t>
      </w:r>
      <w:r w:rsidR="00134376">
        <w:t xml:space="preserve"> </w:t>
      </w:r>
      <w:r w:rsidR="00134376" w:rsidRPr="00621FEC">
        <w:t>sociale</w:t>
      </w:r>
      <w:r w:rsidR="00134376">
        <w:t xml:space="preserve">. En 2025, le pôle dispose de 30 projets à son actif répartis sur 4 axes d’intervention : </w:t>
      </w:r>
      <w:r w:rsidR="000338A9">
        <w:t>la c</w:t>
      </w:r>
      <w:r w:rsidR="00134376" w:rsidRPr="00621FEC">
        <w:t>oopération muséale</w:t>
      </w:r>
      <w:r w:rsidR="000338A9">
        <w:t>, la c</w:t>
      </w:r>
      <w:r w:rsidR="00134376" w:rsidRPr="00621FEC">
        <w:t xml:space="preserve">onservation et </w:t>
      </w:r>
      <w:r w:rsidR="00E9656B">
        <w:t xml:space="preserve">la </w:t>
      </w:r>
      <w:r w:rsidR="00134376" w:rsidRPr="00621FEC">
        <w:t>valorisation du patrimoine</w:t>
      </w:r>
      <w:r w:rsidR="000338A9">
        <w:t>, l’a</w:t>
      </w:r>
      <w:r w:rsidR="00134376" w:rsidRPr="00621FEC">
        <w:t>ppui aux industries culturelles et créatives</w:t>
      </w:r>
      <w:r w:rsidR="000338A9">
        <w:t xml:space="preserve"> et le s</w:t>
      </w:r>
      <w:r w:rsidR="00134376" w:rsidRPr="00621FEC">
        <w:t>port pour tous</w:t>
      </w:r>
      <w:r w:rsidR="000338A9">
        <w:t xml:space="preserve">. </w:t>
      </w:r>
    </w:p>
    <w:p w14:paraId="4D3C908F" w14:textId="77777777" w:rsidR="004F3B8A" w:rsidRDefault="004F3B8A" w:rsidP="008F6403">
      <w:pPr>
        <w:pStyle w:val="Paragraphedeliste2"/>
        <w:ind w:left="0"/>
      </w:pPr>
    </w:p>
    <w:p w14:paraId="718C0E8D" w14:textId="77777777" w:rsidR="00434AAC" w:rsidRPr="00926585" w:rsidRDefault="00434AAC" w:rsidP="008F6403"/>
    <w:p w14:paraId="7AB3782C" w14:textId="50336325" w:rsidR="001D27F6" w:rsidRPr="00D15F32" w:rsidRDefault="000942EE" w:rsidP="007E011B">
      <w:pPr>
        <w:pStyle w:val="Titre1"/>
      </w:pPr>
      <w:bookmarkStart w:id="2" w:name="_Toc197133542"/>
      <w:r>
        <w:t>Contexte et j</w:t>
      </w:r>
      <w:r w:rsidR="00965444">
        <w:t xml:space="preserve">ustification </w:t>
      </w:r>
      <w:r w:rsidR="00EA4B51">
        <w:t>du besoin</w:t>
      </w:r>
      <w:bookmarkEnd w:id="2"/>
    </w:p>
    <w:p w14:paraId="5216283E" w14:textId="77777777" w:rsidR="001441C8" w:rsidRPr="00D15F32" w:rsidRDefault="001441C8" w:rsidP="007E011B"/>
    <w:p w14:paraId="01141803" w14:textId="249D758E" w:rsidR="00AF79F9" w:rsidRDefault="0095279B" w:rsidP="008F6403">
      <w:r>
        <w:t>La Guinée, avec ses huit musées, dont cinq publics, est confrontée à des défis significatifs dans la gestion de son patrimoine culturel. Ces musées souffrent de bâtiments vétustes, d’un manque de moyens de conservation, d'équipements, de personnel, et de financements adéquats.</w:t>
      </w:r>
      <w:r w:rsidR="00C43598">
        <w:t xml:space="preserve"> Pour surmonter ces obstacles et concourir à la</w:t>
      </w:r>
      <w:r w:rsidR="00C43598" w:rsidRPr="00475EF8">
        <w:t xml:space="preserve"> </w:t>
      </w:r>
      <w:r w:rsidR="00C81177">
        <w:t>sauvegarde</w:t>
      </w:r>
      <w:r w:rsidR="00C43598">
        <w:t xml:space="preserve"> de </w:t>
      </w:r>
      <w:r w:rsidR="00C43598" w:rsidRPr="00475EF8">
        <w:t>l'identité culturelle du pays</w:t>
      </w:r>
      <w:r w:rsidR="00C43598">
        <w:t xml:space="preserve">, trois </w:t>
      </w:r>
      <w:r>
        <w:t xml:space="preserve">projets soutenus par </w:t>
      </w:r>
      <w:r w:rsidR="001E6BAC">
        <w:t xml:space="preserve">la France </w:t>
      </w:r>
      <w:r>
        <w:t>visent à</w:t>
      </w:r>
      <w:r w:rsidR="00AF79F9">
        <w:t> :</w:t>
      </w:r>
    </w:p>
    <w:p w14:paraId="30A166E8" w14:textId="77777777" w:rsidR="005C257B" w:rsidRDefault="005C257B" w:rsidP="005C257B">
      <w:pPr>
        <w:pStyle w:val="Paragraphedeliste"/>
        <w:numPr>
          <w:ilvl w:val="0"/>
          <w:numId w:val="42"/>
        </w:numPr>
      </w:pPr>
      <w:r>
        <w:t>Récoler les collections du Musée National de Guinée en les valorisant via la création d’un Musée virtuel ;</w:t>
      </w:r>
    </w:p>
    <w:p w14:paraId="3AF5962B" w14:textId="77777777" w:rsidR="005C257B" w:rsidRDefault="005C257B" w:rsidP="005C257B">
      <w:pPr>
        <w:pStyle w:val="Paragraphedeliste"/>
        <w:numPr>
          <w:ilvl w:val="0"/>
          <w:numId w:val="42"/>
        </w:numPr>
      </w:pPr>
      <w:r>
        <w:t xml:space="preserve">Accompagner la réhabilitation et l’extension du Musée National. </w:t>
      </w:r>
    </w:p>
    <w:p w14:paraId="1AD8258B" w14:textId="53BD8DDB" w:rsidR="0095279B" w:rsidRDefault="0095279B" w:rsidP="008F6403"/>
    <w:p w14:paraId="5DD557C4" w14:textId="017D9507" w:rsidR="0095279B" w:rsidRDefault="00A2647C" w:rsidP="008F6403">
      <w:pPr>
        <w:pStyle w:val="Titre2"/>
      </w:pPr>
      <w:bookmarkStart w:id="3" w:name="_Toc197133543"/>
      <w:r>
        <w:t>Une rénovation-extension</w:t>
      </w:r>
      <w:r w:rsidR="00FB0099">
        <w:t xml:space="preserve"> du Musée National de Guinée</w:t>
      </w:r>
      <w:bookmarkEnd w:id="3"/>
    </w:p>
    <w:p w14:paraId="0FEEA85C" w14:textId="77777777" w:rsidR="00BC61D0" w:rsidRDefault="00BC61D0" w:rsidP="00E3785C"/>
    <w:p w14:paraId="3FF0CABD" w14:textId="3EFD33E7" w:rsidR="00697DB2" w:rsidRDefault="00A70C2C" w:rsidP="00E3785C">
      <w:r>
        <w:t xml:space="preserve">Le Musée National de Guinée est un musée ethnographique situé au cœur de la presqu’île de Kaloum à Conakry. </w:t>
      </w:r>
      <w:r w:rsidR="00697DB2">
        <w:t xml:space="preserve">Sous tutelle du Ministère de la Culture, du Tourisme et de l'Artisanat guinéen (MCTA), </w:t>
      </w:r>
      <w:r w:rsidR="000338A9">
        <w:t>il dispose d'une équipe en place et d'une collection d’environ</w:t>
      </w:r>
      <w:r w:rsidR="000338A9" w:rsidRPr="00386E00">
        <w:rPr>
          <w:color w:val="FF0000"/>
        </w:rPr>
        <w:t xml:space="preserve"> </w:t>
      </w:r>
      <w:r w:rsidR="000B3E71">
        <w:rPr>
          <w:color w:val="000000" w:themeColor="text1"/>
        </w:rPr>
        <w:t>10 000 objets</w:t>
      </w:r>
      <w:r w:rsidR="000338A9" w:rsidRPr="00BB141B">
        <w:rPr>
          <w:color w:val="000000" w:themeColor="text1"/>
        </w:rPr>
        <w:t xml:space="preserve"> et 1 </w:t>
      </w:r>
      <w:r w:rsidR="00BB141B">
        <w:rPr>
          <w:color w:val="000000" w:themeColor="text1"/>
        </w:rPr>
        <w:t>000</w:t>
      </w:r>
      <w:r w:rsidR="000338A9" w:rsidRPr="00BB141B">
        <w:rPr>
          <w:color w:val="000000" w:themeColor="text1"/>
        </w:rPr>
        <w:t xml:space="preserve"> photographies</w:t>
      </w:r>
      <w:r w:rsidR="00BB141B">
        <w:rPr>
          <w:color w:val="000000" w:themeColor="text1"/>
        </w:rPr>
        <w:t xml:space="preserve"> (estimation approximatives)</w:t>
      </w:r>
      <w:r w:rsidR="000338A9">
        <w:t>. Le musée</w:t>
      </w:r>
      <w:r>
        <w:t xml:space="preserve"> occupe un site de 5 700 m² avec une surface bâtie de 2 420 m². </w:t>
      </w:r>
    </w:p>
    <w:p w14:paraId="4292A236" w14:textId="77777777" w:rsidR="00BC61D0" w:rsidRDefault="00BC61D0" w:rsidP="00E3785C"/>
    <w:p w14:paraId="63D4D1AF" w14:textId="3F1FCFC6" w:rsidR="00BC61D0" w:rsidRDefault="00BC61D0" w:rsidP="00BC61D0">
      <w:r>
        <w:t>Début</w:t>
      </w:r>
      <w:r w:rsidRPr="00330E05">
        <w:t xml:space="preserve"> 2022, une rencontre entre les ministres de la Culture de France et de Guinée </w:t>
      </w:r>
      <w:r>
        <w:t>amorça</w:t>
      </w:r>
      <w:r w:rsidRPr="00330E05">
        <w:t xml:space="preserve"> </w:t>
      </w:r>
      <w:r>
        <w:t xml:space="preserve">une </w:t>
      </w:r>
      <w:r w:rsidRPr="00330E05">
        <w:t xml:space="preserve">coopération </w:t>
      </w:r>
      <w:r>
        <w:t xml:space="preserve">franco-guinéenne </w:t>
      </w:r>
      <w:r w:rsidRPr="00330E05">
        <w:t xml:space="preserve">dans le domaine </w:t>
      </w:r>
      <w:r>
        <w:t xml:space="preserve">muséal. À l'issue de cette même année, sous l'impulsion de la France, </w:t>
      </w:r>
      <w:r w:rsidR="00804166">
        <w:t>de première</w:t>
      </w:r>
      <w:r w:rsidR="00E9656B">
        <w:t>s</w:t>
      </w:r>
      <w:r w:rsidR="00804166">
        <w:t xml:space="preserve"> réflexion</w:t>
      </w:r>
      <w:r w:rsidR="00E9656B">
        <w:t>s</w:t>
      </w:r>
      <w:r>
        <w:t xml:space="preserve"> avec le Musée National de Guinée </w:t>
      </w:r>
      <w:r w:rsidR="00804166">
        <w:t>ont</w:t>
      </w:r>
      <w:r>
        <w:t xml:space="preserve"> été initié</w:t>
      </w:r>
      <w:r w:rsidR="00804166">
        <w:t>es</w:t>
      </w:r>
      <w:r>
        <w:t xml:space="preserve">.  </w:t>
      </w:r>
    </w:p>
    <w:p w14:paraId="7304501F" w14:textId="77777777" w:rsidR="00BC61D0" w:rsidRDefault="00BC61D0" w:rsidP="00E3785C"/>
    <w:p w14:paraId="7E24D1A0" w14:textId="6A728FEA" w:rsidR="000338A9" w:rsidRDefault="0095237B" w:rsidP="00E3785C">
      <w:r>
        <w:t xml:space="preserve">Un projet </w:t>
      </w:r>
      <w:r w:rsidR="000F775C">
        <w:t>d’</w:t>
      </w:r>
      <w:r>
        <w:t>extension inclu</w:t>
      </w:r>
      <w:r w:rsidR="000338A9">
        <w:t>ant</w:t>
      </w:r>
      <w:r>
        <w:t xml:space="preserve"> la rénovation des bâtiments principaux existants</w:t>
      </w:r>
      <w:r w:rsidR="00804166">
        <w:t xml:space="preserve"> et</w:t>
      </w:r>
      <w:r>
        <w:t xml:space="preserve"> la construction d'un nouveau bâtiment R+1 dédié aux espaces d'exposition</w:t>
      </w:r>
      <w:r w:rsidR="000F775C">
        <w:t xml:space="preserve"> est </w:t>
      </w:r>
      <w:r w:rsidR="0093678F">
        <w:t xml:space="preserve">actuellement </w:t>
      </w:r>
      <w:r w:rsidR="000F775C">
        <w:t>en cours d’instruction</w:t>
      </w:r>
      <w:r w:rsidR="00697DB2">
        <w:t xml:space="preserve"> par l’Agence Française du Développement</w:t>
      </w:r>
      <w:r>
        <w:t xml:space="preserve">. </w:t>
      </w:r>
      <w:r w:rsidR="00804166" w:rsidRPr="00BB141B">
        <w:rPr>
          <w:color w:val="000000" w:themeColor="text1"/>
        </w:rPr>
        <w:t xml:space="preserve">Envisagé sur la période </w:t>
      </w:r>
      <w:r w:rsidR="00804166" w:rsidRPr="0050023F">
        <w:rPr>
          <w:color w:val="000000" w:themeColor="text1"/>
        </w:rPr>
        <w:t>202</w:t>
      </w:r>
      <w:r w:rsidR="00BB141B" w:rsidRPr="0050023F">
        <w:rPr>
          <w:color w:val="000000" w:themeColor="text1"/>
        </w:rPr>
        <w:t>6</w:t>
      </w:r>
      <w:r w:rsidR="00804166" w:rsidRPr="0050023F">
        <w:rPr>
          <w:color w:val="000000" w:themeColor="text1"/>
        </w:rPr>
        <w:t xml:space="preserve"> – 20</w:t>
      </w:r>
      <w:r w:rsidR="00AE0457" w:rsidRPr="0050023F">
        <w:rPr>
          <w:color w:val="000000" w:themeColor="text1"/>
        </w:rPr>
        <w:t>30</w:t>
      </w:r>
      <w:r w:rsidR="00804166" w:rsidRPr="0050023F">
        <w:rPr>
          <w:color w:val="000000" w:themeColor="text1"/>
        </w:rPr>
        <w:t xml:space="preserve">, </w:t>
      </w:r>
      <w:r w:rsidR="00804166">
        <w:t>c</w:t>
      </w:r>
      <w:r w:rsidR="00697DB2">
        <w:t xml:space="preserve">e </w:t>
      </w:r>
      <w:r w:rsidR="0093678F">
        <w:t>chantier</w:t>
      </w:r>
      <w:r w:rsidR="00697DB2">
        <w:t xml:space="preserve"> de réhabilitation</w:t>
      </w:r>
      <w:r w:rsidR="00804166">
        <w:t xml:space="preserve"> </w:t>
      </w:r>
      <w:r w:rsidR="00697DB2">
        <w:t xml:space="preserve">et de mise aux normes internationales </w:t>
      </w:r>
      <w:r w:rsidR="00804166">
        <w:t>devra permettre de</w:t>
      </w:r>
      <w:r w:rsidR="00697DB2">
        <w:t xml:space="preserve"> renforcer </w:t>
      </w:r>
      <w:r w:rsidR="000338A9">
        <w:t>la</w:t>
      </w:r>
      <w:r w:rsidR="00697DB2">
        <w:t xml:space="preserve"> capacité </w:t>
      </w:r>
      <w:r w:rsidR="000338A9">
        <w:t xml:space="preserve">du musée </w:t>
      </w:r>
      <w:r w:rsidR="00697DB2">
        <w:t xml:space="preserve">à accueillir des œuvres dans des conditions de conservation optimales. </w:t>
      </w:r>
    </w:p>
    <w:p w14:paraId="4C74423A" w14:textId="77777777" w:rsidR="000F775C" w:rsidRDefault="000F775C" w:rsidP="0095237B"/>
    <w:p w14:paraId="2D2FD247" w14:textId="19B13B68" w:rsidR="000F775C" w:rsidRDefault="00A2647C" w:rsidP="008F6403">
      <w:pPr>
        <w:pStyle w:val="Titre2"/>
      </w:pPr>
      <w:bookmarkStart w:id="4" w:name="_Toc197133544"/>
      <w:r>
        <w:t>Un musée virtuel</w:t>
      </w:r>
      <w:r w:rsidR="00FB0099">
        <w:t xml:space="preserve"> des collections </w:t>
      </w:r>
      <w:r w:rsidR="00EF6D07">
        <w:t>guinéennes</w:t>
      </w:r>
      <w:bookmarkEnd w:id="4"/>
    </w:p>
    <w:p w14:paraId="54A6C709" w14:textId="77777777" w:rsidR="00E3785C" w:rsidRDefault="00E3785C" w:rsidP="00386E00"/>
    <w:p w14:paraId="6D7EAED9" w14:textId="1FBE7E26" w:rsidR="000C3405" w:rsidRDefault="00EC08FB" w:rsidP="000C3405">
      <w:pPr>
        <w:rPr>
          <w:rStyle w:val="Aucun"/>
        </w:rPr>
      </w:pPr>
      <w:r>
        <w:rPr>
          <w:rStyle w:val="Aucun"/>
        </w:rPr>
        <w:t xml:space="preserve">Dans une démarche de valorisation culturelle favorisant le dialogue interculturel, tant au niveau local que mondial, </w:t>
      </w:r>
      <w:r w:rsidR="00D277A7">
        <w:rPr>
          <w:rStyle w:val="Aucun"/>
        </w:rPr>
        <w:t xml:space="preserve">Expertise France soutient financièrement et </w:t>
      </w:r>
      <w:r w:rsidR="00975213">
        <w:rPr>
          <w:rStyle w:val="Aucun"/>
        </w:rPr>
        <w:t xml:space="preserve">opérationnellement </w:t>
      </w:r>
      <w:r w:rsidR="00D277A7">
        <w:rPr>
          <w:rStyle w:val="Aucun"/>
        </w:rPr>
        <w:t>la construction d’</w:t>
      </w:r>
      <w:r w:rsidR="00D277A7">
        <w:t>un musée virtuel</w:t>
      </w:r>
      <w:r>
        <w:t xml:space="preserve">. Ce projet </w:t>
      </w:r>
      <w:r w:rsidR="00BD0165">
        <w:rPr>
          <w:rStyle w:val="Aucun"/>
        </w:rPr>
        <w:t xml:space="preserve">aspire </w:t>
      </w:r>
      <w:r w:rsidR="00E9656B">
        <w:rPr>
          <w:rStyle w:val="Aucun"/>
        </w:rPr>
        <w:t xml:space="preserve">à </w:t>
      </w:r>
      <w:r w:rsidR="00BD0165">
        <w:rPr>
          <w:rStyle w:val="Aucun"/>
        </w:rPr>
        <w:t xml:space="preserve">révolutionner la préservation et la mise en valeur du patrimoine </w:t>
      </w:r>
      <w:r w:rsidR="00D077DC">
        <w:rPr>
          <w:rStyle w:val="Aucun"/>
        </w:rPr>
        <w:t xml:space="preserve">matériel et immatériel </w:t>
      </w:r>
      <w:r w:rsidR="00BD0165">
        <w:rPr>
          <w:rStyle w:val="Aucun"/>
        </w:rPr>
        <w:t xml:space="preserve">de la Guinée </w:t>
      </w:r>
      <w:r>
        <w:rPr>
          <w:rStyle w:val="Aucun"/>
        </w:rPr>
        <w:t>à l’appui du</w:t>
      </w:r>
      <w:r w:rsidR="00BD0165">
        <w:rPr>
          <w:rStyle w:val="Aucun"/>
        </w:rPr>
        <w:t xml:space="preserve"> numérique. </w:t>
      </w:r>
      <w:r w:rsidR="00D077DC">
        <w:rPr>
          <w:rStyle w:val="Aucun"/>
        </w:rPr>
        <w:t>Son objectif est</w:t>
      </w:r>
      <w:r w:rsidR="00BD0165">
        <w:rPr>
          <w:rStyle w:val="Aucun"/>
        </w:rPr>
        <w:t xml:space="preserve"> de transformer l'interaction des jeunes générations, des enfants et des enseignants-chercheurs avec leur héritage culturel. </w:t>
      </w:r>
      <w:r w:rsidR="000338A9">
        <w:rPr>
          <w:rStyle w:val="Aucun"/>
        </w:rPr>
        <w:t xml:space="preserve">Sous forme de </w:t>
      </w:r>
      <w:r w:rsidR="00BD0165">
        <w:rPr>
          <w:rStyle w:val="Aucun"/>
        </w:rPr>
        <w:t xml:space="preserve">plateforme </w:t>
      </w:r>
      <w:r w:rsidR="00FB0099">
        <w:rPr>
          <w:rStyle w:val="Aucun"/>
        </w:rPr>
        <w:t>(</w:t>
      </w:r>
      <w:r w:rsidR="00BD0165">
        <w:rPr>
          <w:rStyle w:val="Aucun"/>
        </w:rPr>
        <w:t>en ligne</w:t>
      </w:r>
      <w:r w:rsidR="00FB0099">
        <w:rPr>
          <w:rStyle w:val="Aucun"/>
        </w:rPr>
        <w:t xml:space="preserve"> et hors ligne)</w:t>
      </w:r>
      <w:r w:rsidR="00F11EAB">
        <w:rPr>
          <w:rStyle w:val="Aucun"/>
        </w:rPr>
        <w:t xml:space="preserve"> </w:t>
      </w:r>
      <w:r w:rsidR="00F11EAB" w:rsidRPr="0050023F">
        <w:rPr>
          <w:rStyle w:val="Aucun"/>
          <w:color w:val="000000" w:themeColor="text1"/>
        </w:rPr>
        <w:t>accessible dès 202</w:t>
      </w:r>
      <w:r w:rsidR="00AF020B" w:rsidRPr="0050023F">
        <w:rPr>
          <w:rStyle w:val="Aucun"/>
          <w:color w:val="000000" w:themeColor="text1"/>
        </w:rPr>
        <w:t>6</w:t>
      </w:r>
      <w:r w:rsidR="00BD0165" w:rsidRPr="0050023F">
        <w:rPr>
          <w:rStyle w:val="Aucun"/>
          <w:color w:val="000000" w:themeColor="text1"/>
        </w:rPr>
        <w:t xml:space="preserve">, </w:t>
      </w:r>
      <w:r w:rsidR="000338A9">
        <w:rPr>
          <w:rStyle w:val="Aucun"/>
        </w:rPr>
        <w:t>l’outil</w:t>
      </w:r>
      <w:r w:rsidR="000C3405">
        <w:rPr>
          <w:rStyle w:val="Aucun"/>
        </w:rPr>
        <w:t xml:space="preserve"> </w:t>
      </w:r>
      <w:r w:rsidR="00B01AA1">
        <w:rPr>
          <w:rStyle w:val="Aucun"/>
        </w:rPr>
        <w:t xml:space="preserve">proposera </w:t>
      </w:r>
      <w:r w:rsidR="000338A9">
        <w:rPr>
          <w:rStyle w:val="Aucun"/>
        </w:rPr>
        <w:t>de nouvelles formes d’</w:t>
      </w:r>
      <w:r w:rsidR="00BD0165">
        <w:rPr>
          <w:rStyle w:val="Aucun"/>
        </w:rPr>
        <w:t>apprentissage sur le patrimoine guinéen</w:t>
      </w:r>
      <w:r w:rsidR="000C3405">
        <w:rPr>
          <w:rStyle w:val="Aucun"/>
        </w:rPr>
        <w:t xml:space="preserve">. </w:t>
      </w:r>
    </w:p>
    <w:p w14:paraId="33E9B315" w14:textId="77777777" w:rsidR="000C3405" w:rsidRDefault="000C3405" w:rsidP="000C3405">
      <w:pPr>
        <w:rPr>
          <w:rStyle w:val="Aucun"/>
        </w:rPr>
      </w:pPr>
    </w:p>
    <w:p w14:paraId="5DBAA8B3" w14:textId="7CD47FC1" w:rsidR="000C3405" w:rsidRDefault="000C3405" w:rsidP="000C3405">
      <w:r w:rsidRPr="000C3405">
        <w:t xml:space="preserve">La création du musée virtuel représente une opportunité sans précédent pour la scène artistique et créative locale, en offrant une source d'inspiration inépuisable. </w:t>
      </w:r>
      <w:r>
        <w:t>L’outil</w:t>
      </w:r>
      <w:r w:rsidRPr="000C3405">
        <w:t xml:space="preserve"> mett</w:t>
      </w:r>
      <w:r>
        <w:t xml:space="preserve">ra </w:t>
      </w:r>
      <w:r w:rsidRPr="000C3405">
        <w:t xml:space="preserve">en lumière le patrimoine culturel guinéen à travers des technologies innovantes, </w:t>
      </w:r>
      <w:r>
        <w:t>et p</w:t>
      </w:r>
      <w:r w:rsidRPr="000C3405">
        <w:t xml:space="preserve">ermettra aux artistes et créateurs locaux de puiser dans une richesse historique et culturelle jusqu'alors sous-exploitée. </w:t>
      </w:r>
    </w:p>
    <w:p w14:paraId="2BDE6254" w14:textId="77777777" w:rsidR="00EF6D07" w:rsidRDefault="00EF6D07" w:rsidP="00E3785C">
      <w:pPr>
        <w:pStyle w:val="Pardfau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line="240" w:lineRule="auto"/>
        <w:jc w:val="both"/>
        <w:rPr>
          <w:rFonts w:ascii="Calibri" w:hAnsi="Calibri" w:cs="Calibri"/>
          <w:sz w:val="22"/>
          <w:szCs w:val="22"/>
        </w:rPr>
      </w:pPr>
    </w:p>
    <w:p w14:paraId="26D91CEE" w14:textId="73B82FDD" w:rsidR="00BD0165" w:rsidRDefault="00BD0165" w:rsidP="008F6403">
      <w:pPr>
        <w:pStyle w:val="Titre2"/>
      </w:pPr>
      <w:bookmarkStart w:id="5" w:name="_Toc197133545"/>
      <w:r>
        <w:t xml:space="preserve">Articulation </w:t>
      </w:r>
      <w:r w:rsidR="00975213">
        <w:t>avec le</w:t>
      </w:r>
      <w:r>
        <w:t xml:space="preserve"> chantier </w:t>
      </w:r>
      <w:r w:rsidR="00514073">
        <w:t>de récolement</w:t>
      </w:r>
      <w:r w:rsidR="004F3B8A">
        <w:t>, objet du marché</w:t>
      </w:r>
      <w:r>
        <w:t xml:space="preserve"> </w:t>
      </w:r>
      <w:bookmarkEnd w:id="5"/>
    </w:p>
    <w:p w14:paraId="45D6FD8D" w14:textId="77777777" w:rsidR="00AE0457" w:rsidRDefault="00AE0457" w:rsidP="00E86773"/>
    <w:p w14:paraId="4B8628EB" w14:textId="31CF8A0D" w:rsidR="00B50E94" w:rsidRDefault="005007DA" w:rsidP="00A46B17">
      <w:r>
        <w:t xml:space="preserve">La construction d'un nouveau musée, qu'il soit physique ou virtuel, nécessite une connaissance approfondie des collections. </w:t>
      </w:r>
      <w:r w:rsidR="00094195">
        <w:t xml:space="preserve">La rénovation du musée, dotée d'une visibilité nationale, et le musée virtuel, accessible à l'échelle internationale, doivent </w:t>
      </w:r>
      <w:r>
        <w:t>pouvoir s’appuyer sur</w:t>
      </w:r>
      <w:r w:rsidR="00094195">
        <w:t xml:space="preserve"> un chantier de </w:t>
      </w:r>
      <w:r>
        <w:t>r</w:t>
      </w:r>
      <w:r w:rsidR="007C37F1">
        <w:t>é</w:t>
      </w:r>
      <w:r>
        <w:t>colement</w:t>
      </w:r>
      <w:r w:rsidR="004F3B8A">
        <w:t xml:space="preserve"> </w:t>
      </w:r>
      <w:r w:rsidR="00094195">
        <w:t>préalabl</w:t>
      </w:r>
      <w:r>
        <w:t>e</w:t>
      </w:r>
      <w:r w:rsidR="00094195">
        <w:t>.</w:t>
      </w:r>
      <w:r w:rsidR="00A46B17" w:rsidRPr="00AE0457">
        <w:t xml:space="preserve"> </w:t>
      </w:r>
      <w:r>
        <w:t xml:space="preserve">C’est dans ce cadre que </w:t>
      </w:r>
      <w:r w:rsidR="004B07FB">
        <w:t>le chantier</w:t>
      </w:r>
      <w:r>
        <w:t xml:space="preserve"> </w:t>
      </w:r>
      <w:r w:rsidR="004B07FB">
        <w:t>de</w:t>
      </w:r>
      <w:r>
        <w:t>s collections </w:t>
      </w:r>
      <w:r w:rsidR="00701400">
        <w:t xml:space="preserve">vise à </w:t>
      </w:r>
      <w:r w:rsidR="00B50E94">
        <w:t xml:space="preserve">: </w:t>
      </w:r>
    </w:p>
    <w:p w14:paraId="3405896F" w14:textId="3D7772E6" w:rsidR="00462C58" w:rsidRPr="004F3B8A" w:rsidRDefault="0050023F" w:rsidP="004F3B8A">
      <w:pPr>
        <w:pStyle w:val="Paragraphedeliste"/>
        <w:numPr>
          <w:ilvl w:val="0"/>
          <w:numId w:val="49"/>
        </w:numPr>
      </w:pPr>
      <w:r w:rsidRPr="004F3B8A">
        <w:t>Identifier</w:t>
      </w:r>
      <w:r w:rsidR="00462C58" w:rsidRPr="004F3B8A">
        <w:t xml:space="preserve"> l’intégralité des collections conservées au sein du musée national de Guinée</w:t>
      </w:r>
      <w:r w:rsidR="004F3B8A">
        <w:t> ;</w:t>
      </w:r>
    </w:p>
    <w:p w14:paraId="31B3BB90" w14:textId="0EED601C" w:rsidR="00A46B17" w:rsidRPr="004F3B8A" w:rsidRDefault="0050023F" w:rsidP="004F3B8A">
      <w:pPr>
        <w:pStyle w:val="Paragraphedeliste"/>
        <w:numPr>
          <w:ilvl w:val="0"/>
          <w:numId w:val="49"/>
        </w:numPr>
      </w:pPr>
      <w:r w:rsidRPr="004F3B8A">
        <w:t>Organiser</w:t>
      </w:r>
      <w:r w:rsidR="00BB141B" w:rsidRPr="004F3B8A">
        <w:t xml:space="preserve"> et i</w:t>
      </w:r>
      <w:r w:rsidR="00B50E94" w:rsidRPr="004F3B8A">
        <w:t xml:space="preserve">ndexer </w:t>
      </w:r>
      <w:r w:rsidR="000D372B" w:rsidRPr="004F3B8A">
        <w:t>c</w:t>
      </w:r>
      <w:r w:rsidR="00B50E94" w:rsidRPr="004F3B8A">
        <w:t xml:space="preserve">e patrimoine matériel conservé </w:t>
      </w:r>
      <w:r w:rsidR="005007DA" w:rsidRPr="004F3B8A">
        <w:t>au Musée National De Guinée</w:t>
      </w:r>
      <w:r w:rsidR="004F3B8A">
        <w:t> ;</w:t>
      </w:r>
    </w:p>
    <w:p w14:paraId="7CA0646D" w14:textId="0F72D400" w:rsidR="004F3B8A" w:rsidRPr="004F3B8A" w:rsidRDefault="0050023F" w:rsidP="004F3B8A">
      <w:pPr>
        <w:pStyle w:val="Paragraphedeliste"/>
        <w:numPr>
          <w:ilvl w:val="0"/>
          <w:numId w:val="49"/>
        </w:numPr>
      </w:pPr>
      <w:r w:rsidRPr="004F3B8A">
        <w:t>Assurer</w:t>
      </w:r>
      <w:r w:rsidR="004F3B8A" w:rsidRPr="004F3B8A">
        <w:t xml:space="preserve"> la pérennité de ces trésors culturels pour les générations futures par des actions de</w:t>
      </w:r>
      <w:r w:rsidR="004F3B8A">
        <w:t xml:space="preserve"> </w:t>
      </w:r>
      <w:r w:rsidR="004F3B8A" w:rsidRPr="004F3B8A">
        <w:t>formation du personnel des musées guinéens à la conservation préventive et curative</w:t>
      </w:r>
      <w:r w:rsidR="004F3B8A">
        <w:t> ;</w:t>
      </w:r>
    </w:p>
    <w:p w14:paraId="6BA61A6C" w14:textId="3E9E47B6" w:rsidR="0013535C" w:rsidRPr="004F3B8A" w:rsidRDefault="0050023F" w:rsidP="004F3B8A">
      <w:pPr>
        <w:pStyle w:val="Paragraphedeliste"/>
        <w:numPr>
          <w:ilvl w:val="0"/>
          <w:numId w:val="49"/>
        </w:numPr>
      </w:pPr>
      <w:r w:rsidRPr="004F3B8A">
        <w:t>Permettre</w:t>
      </w:r>
      <w:r w:rsidR="0013535C" w:rsidRPr="004F3B8A">
        <w:t xml:space="preserve"> l’accès, l'étude et l'observation des objets à distance</w:t>
      </w:r>
      <w:r w:rsidR="004F3B8A">
        <w:t>.</w:t>
      </w:r>
    </w:p>
    <w:p w14:paraId="3F1BA334" w14:textId="77777777" w:rsidR="000D372B" w:rsidRPr="00BB141B" w:rsidRDefault="000D372B" w:rsidP="000D372B">
      <w:pPr>
        <w:rPr>
          <w:b/>
          <w:bCs/>
        </w:rPr>
      </w:pPr>
    </w:p>
    <w:p w14:paraId="16159F39" w14:textId="2DE85BBB" w:rsidR="000339E7" w:rsidRPr="008F6403" w:rsidRDefault="000339E7" w:rsidP="008F6403">
      <w:pPr>
        <w:rPr>
          <w:u w:val="single"/>
        </w:rPr>
      </w:pPr>
      <w:r w:rsidRPr="008F6403">
        <w:rPr>
          <w:u w:val="single"/>
        </w:rPr>
        <w:t xml:space="preserve">Dates clés relatives aux opérations de récolement au Musée National de Guinée : </w:t>
      </w:r>
    </w:p>
    <w:p w14:paraId="60A0E96C" w14:textId="77777777" w:rsidR="000339E7" w:rsidRPr="00A64095" w:rsidRDefault="000339E7" w:rsidP="00EC7DF6">
      <w:pPr>
        <w:pStyle w:val="Paragraphedeliste2"/>
        <w:numPr>
          <w:ilvl w:val="0"/>
          <w:numId w:val="43"/>
        </w:numPr>
        <w:jc w:val="left"/>
      </w:pPr>
      <w:r>
        <w:rPr>
          <w:b/>
          <w:bCs/>
        </w:rPr>
        <w:t xml:space="preserve">1947 : </w:t>
      </w:r>
      <w:r w:rsidRPr="00A64095">
        <w:t>premières acquisitions</w:t>
      </w:r>
    </w:p>
    <w:p w14:paraId="4F10CC65" w14:textId="2970F617" w:rsidR="00BE426D" w:rsidRPr="00A64095" w:rsidRDefault="00BE426D" w:rsidP="00EC7DF6">
      <w:pPr>
        <w:pStyle w:val="Paragraphedeliste2"/>
        <w:numPr>
          <w:ilvl w:val="0"/>
          <w:numId w:val="43"/>
        </w:numPr>
        <w:jc w:val="left"/>
      </w:pPr>
      <w:r>
        <w:rPr>
          <w:b/>
          <w:bCs/>
        </w:rPr>
        <w:t xml:space="preserve">1950 : </w:t>
      </w:r>
      <w:r>
        <w:t>première présentation</w:t>
      </w:r>
      <w:r w:rsidR="00E77F4A">
        <w:t xml:space="preserve"> des collections</w:t>
      </w:r>
      <w:r>
        <w:t xml:space="preserve"> au public</w:t>
      </w:r>
    </w:p>
    <w:p w14:paraId="21E08D15" w14:textId="42E44665" w:rsidR="008629FC" w:rsidRDefault="008629FC" w:rsidP="00EC7DF6">
      <w:pPr>
        <w:pStyle w:val="Paragraphedeliste2"/>
        <w:numPr>
          <w:ilvl w:val="0"/>
          <w:numId w:val="43"/>
        </w:numPr>
        <w:jc w:val="left"/>
      </w:pPr>
      <w:r w:rsidRPr="008F6403">
        <w:rPr>
          <w:b/>
          <w:bCs/>
        </w:rPr>
        <w:t>1996</w:t>
      </w:r>
      <w:r>
        <w:t xml:space="preserve"> : dernier </w:t>
      </w:r>
      <w:r w:rsidR="00D95857">
        <w:t>r</w:t>
      </w:r>
      <w:r w:rsidR="007C37F1">
        <w:t>é</w:t>
      </w:r>
      <w:r w:rsidR="00D95857">
        <w:t>colement</w:t>
      </w:r>
      <w:r>
        <w:t xml:space="preserve"> intégral</w:t>
      </w:r>
      <w:r w:rsidR="00D95857">
        <w:t xml:space="preserve"> </w:t>
      </w:r>
      <w:r>
        <w:t xml:space="preserve">des collections </w:t>
      </w:r>
      <w:r w:rsidR="00D95857">
        <w:t>sur registre papier</w:t>
      </w:r>
    </w:p>
    <w:p w14:paraId="672FCC85" w14:textId="19554154" w:rsidR="009543F6" w:rsidRPr="008F6403" w:rsidRDefault="009543F6" w:rsidP="00EC7DF6">
      <w:pPr>
        <w:pStyle w:val="Paragraphedeliste2"/>
        <w:numPr>
          <w:ilvl w:val="0"/>
          <w:numId w:val="43"/>
        </w:numPr>
        <w:jc w:val="left"/>
      </w:pPr>
      <w:r w:rsidRPr="009543F6">
        <w:rPr>
          <w:b/>
          <w:bCs/>
        </w:rPr>
        <w:t>2021 :</w:t>
      </w:r>
      <w:r w:rsidRPr="008F6403">
        <w:t xml:space="preserve"> campagne de numérisation</w:t>
      </w:r>
      <w:r>
        <w:t xml:space="preserve"> </w:t>
      </w:r>
      <w:r w:rsidR="00C9377D">
        <w:t xml:space="preserve">de </w:t>
      </w:r>
      <w:r w:rsidR="00C9377D" w:rsidRPr="00A64095">
        <w:t>126</w:t>
      </w:r>
      <w:r w:rsidR="00C9377D">
        <w:t xml:space="preserve"> objets </w:t>
      </w:r>
      <w:r>
        <w:t>à l’occasion de la création du site internet du musée (</w:t>
      </w:r>
      <w:r w:rsidR="00C9377D" w:rsidRPr="00C9377D">
        <w:t xml:space="preserve">www.museeguinee.org </w:t>
      </w:r>
      <w:r w:rsidR="00D048A9">
        <w:t>désormais</w:t>
      </w:r>
      <w:r>
        <w:t xml:space="preserve"> </w:t>
      </w:r>
      <w:r w:rsidR="001D433D">
        <w:t>inaccessible</w:t>
      </w:r>
      <w:r>
        <w:t>)</w:t>
      </w:r>
    </w:p>
    <w:p w14:paraId="409611BC" w14:textId="77777777" w:rsidR="00B7529A" w:rsidRDefault="008629FC" w:rsidP="00EC7DF6">
      <w:pPr>
        <w:pStyle w:val="Paragraphedeliste2"/>
        <w:numPr>
          <w:ilvl w:val="0"/>
          <w:numId w:val="43"/>
        </w:numPr>
        <w:jc w:val="left"/>
      </w:pPr>
      <w:r w:rsidRPr="008F6403">
        <w:rPr>
          <w:b/>
          <w:bCs/>
        </w:rPr>
        <w:t>2023</w:t>
      </w:r>
      <w:r>
        <w:t> </w:t>
      </w:r>
      <w:r w:rsidR="006E6813">
        <w:t>(été)</w:t>
      </w:r>
      <w:r w:rsidR="00D95857">
        <w:t xml:space="preserve"> </w:t>
      </w:r>
      <w:r>
        <w:t xml:space="preserve">:  </w:t>
      </w:r>
      <w:r w:rsidR="00D95857">
        <w:t xml:space="preserve">les équipes </w:t>
      </w:r>
      <w:r w:rsidR="00E77F4A">
        <w:t>entament une vérification d</w:t>
      </w:r>
      <w:r w:rsidR="00D95857">
        <w:t>es localisations en réserve</w:t>
      </w:r>
      <w:r>
        <w:t xml:space="preserve"> </w:t>
      </w:r>
      <w:r w:rsidR="00E77F4A">
        <w:t>(</w:t>
      </w:r>
      <w:r w:rsidR="00E77F4A" w:rsidRPr="00E77F4A">
        <w:t>https://mcta.gov.gn/musee-national-de-guinee-vingt-sept-ans-apres-le-ministere-de-la-culture-du-tourisme-et-de-lartisanat-lance-les-travaux-de-recolement-didentification-et-de-conservation-des-objets/</w:t>
      </w:r>
      <w:r w:rsidR="00E77F4A">
        <w:t xml:space="preserve">) </w:t>
      </w:r>
    </w:p>
    <w:p w14:paraId="3C47F5D8" w14:textId="21EFCEF5" w:rsidR="00AD1618" w:rsidRDefault="00AD1618" w:rsidP="00EC7DF6">
      <w:pPr>
        <w:pStyle w:val="Paragraphedeliste2"/>
        <w:numPr>
          <w:ilvl w:val="0"/>
          <w:numId w:val="43"/>
        </w:numPr>
        <w:jc w:val="left"/>
      </w:pPr>
      <w:r w:rsidRPr="008F6403">
        <w:rPr>
          <w:b/>
          <w:bCs/>
        </w:rPr>
        <w:t>2023 </w:t>
      </w:r>
      <w:r w:rsidRPr="008F6403">
        <w:t>(septembre)</w:t>
      </w:r>
      <w:r w:rsidRPr="00B7529A">
        <w:rPr>
          <w:b/>
          <w:bCs/>
        </w:rPr>
        <w:t xml:space="preserve"> </w:t>
      </w:r>
      <w:r>
        <w:t xml:space="preserve">: </w:t>
      </w:r>
      <w:r w:rsidRPr="00DF307F">
        <w:rPr>
          <w:b/>
          <w:bCs/>
        </w:rPr>
        <w:t>209 objets sont numérisés</w:t>
      </w:r>
      <w:r>
        <w:t xml:space="preserve"> (action soutenue par l’Agence Française du Développement), une formation à la captation photo est organisée, </w:t>
      </w:r>
      <w:r w:rsidR="004F3B8A">
        <w:t>du matériel de captation est délivré aux équipes du musée au terme de la formation (</w:t>
      </w:r>
      <w:r w:rsidR="00AE45CB">
        <w:t xml:space="preserve">annexe </w:t>
      </w:r>
      <w:r w:rsidR="00AE45CB">
        <w:fldChar w:fldCharType="begin"/>
      </w:r>
      <w:r w:rsidR="00AE45CB">
        <w:instrText xml:space="preserve"> REF _Ref197214429 \r \h </w:instrText>
      </w:r>
      <w:r w:rsidR="00AE45CB">
        <w:fldChar w:fldCharType="separate"/>
      </w:r>
      <w:r w:rsidR="00AE45CB">
        <w:t>7.4</w:t>
      </w:r>
      <w:r w:rsidR="00AE45CB">
        <w:fldChar w:fldCharType="end"/>
      </w:r>
      <w:r w:rsidR="00AE45CB">
        <w:t xml:space="preserve"> page </w:t>
      </w:r>
      <w:r w:rsidR="00AE45CB">
        <w:fldChar w:fldCharType="begin"/>
      </w:r>
      <w:r w:rsidR="00AE45CB">
        <w:instrText xml:space="preserve"> PAGEREF _Ref197214429 \h </w:instrText>
      </w:r>
      <w:r w:rsidR="00AE45CB">
        <w:fldChar w:fldCharType="separate"/>
      </w:r>
      <w:r w:rsidR="00AE45CB">
        <w:rPr>
          <w:noProof/>
        </w:rPr>
        <w:t>24</w:t>
      </w:r>
      <w:r w:rsidR="00AE45CB">
        <w:fldChar w:fldCharType="end"/>
      </w:r>
      <w:r w:rsidR="00AE45CB">
        <w:t>)</w:t>
      </w:r>
    </w:p>
    <w:p w14:paraId="2FAF3710" w14:textId="6F5483D0" w:rsidR="00AD1618" w:rsidRDefault="00AD1618" w:rsidP="00EC7DF6">
      <w:pPr>
        <w:pStyle w:val="Paragraphedeliste2"/>
        <w:numPr>
          <w:ilvl w:val="0"/>
          <w:numId w:val="43"/>
        </w:numPr>
        <w:jc w:val="left"/>
      </w:pPr>
      <w:r w:rsidRPr="00B7529A">
        <w:rPr>
          <w:b/>
          <w:bCs/>
        </w:rPr>
        <w:t>2025</w:t>
      </w:r>
      <w:r>
        <w:t xml:space="preserve"> (avril) : nomination d’une </w:t>
      </w:r>
      <w:r w:rsidRPr="00B7529A">
        <w:rPr>
          <w:color w:val="000000" w:themeColor="text1"/>
        </w:rPr>
        <w:t xml:space="preserve">chargée d'appui opérationnel </w:t>
      </w:r>
      <w:r w:rsidR="00F17285">
        <w:rPr>
          <w:color w:val="000000" w:themeColor="text1"/>
        </w:rPr>
        <w:t>et d’une cheffe de projet musée</w:t>
      </w:r>
      <w:r>
        <w:rPr>
          <w:color w:val="000000" w:themeColor="text1"/>
        </w:rPr>
        <w:t xml:space="preserve"> </w:t>
      </w:r>
      <w:r>
        <w:t xml:space="preserve">pour piloter, depuis Conakry, les chantiers patrimoniaux (rénovation du musée, création du musée virtuel, </w:t>
      </w:r>
      <w:r w:rsidRPr="00AD1618">
        <w:t>marché de numérisation 2D et 3D des collections du Musée National de Guinée,</w:t>
      </w:r>
      <w:r>
        <w:t xml:space="preserve"> </w:t>
      </w:r>
      <w:r w:rsidRPr="00AD1618">
        <w:rPr>
          <w:u w:val="single"/>
        </w:rPr>
        <w:t>marché de récolement des collections</w:t>
      </w:r>
      <w:r w:rsidR="00316EF3">
        <w:rPr>
          <w:u w:val="single"/>
        </w:rPr>
        <w:t xml:space="preserve"> du Musée National de Guinée</w:t>
      </w:r>
      <w:r>
        <w:t>).</w:t>
      </w:r>
    </w:p>
    <w:p w14:paraId="55B8B9F5" w14:textId="77777777" w:rsidR="005B3D3E" w:rsidRDefault="005B3D3E" w:rsidP="008F6403">
      <w:pPr>
        <w:pStyle w:val="Paragraphedeliste2"/>
        <w:ind w:left="0"/>
      </w:pPr>
    </w:p>
    <w:p w14:paraId="5C7C0069" w14:textId="77777777" w:rsidR="005B3D3E" w:rsidRDefault="005B3D3E" w:rsidP="007E011B"/>
    <w:p w14:paraId="38D0CCF7" w14:textId="2A1D76BE" w:rsidR="001D27F6" w:rsidRPr="00D15F32" w:rsidRDefault="00965444" w:rsidP="007E011B">
      <w:pPr>
        <w:pStyle w:val="Titre1"/>
      </w:pPr>
      <w:bookmarkStart w:id="6" w:name="_Toc197133546"/>
      <w:r>
        <w:t>Objectifs</w:t>
      </w:r>
      <w:r w:rsidR="002000A9">
        <w:t xml:space="preserve"> du marché</w:t>
      </w:r>
      <w:bookmarkEnd w:id="6"/>
    </w:p>
    <w:p w14:paraId="3D53F620" w14:textId="77777777" w:rsidR="001D27F6" w:rsidRPr="00D15F32" w:rsidRDefault="001D27F6" w:rsidP="007E011B"/>
    <w:p w14:paraId="5915EDA9" w14:textId="47612B8B" w:rsidR="00475709" w:rsidRDefault="001D27F6" w:rsidP="007E011B">
      <w:pPr>
        <w:pStyle w:val="Titre2"/>
        <w:rPr>
          <w:rFonts w:eastAsia="Arial Unicode MS"/>
          <w:lang w:eastAsia="en-US"/>
        </w:rPr>
      </w:pPr>
      <w:bookmarkStart w:id="7" w:name="_Toc197133547"/>
      <w:r w:rsidRPr="00D15F32">
        <w:rPr>
          <w:rFonts w:eastAsia="Arial Unicode MS"/>
          <w:lang w:eastAsia="en-US"/>
        </w:rPr>
        <w:t>Objectif</w:t>
      </w:r>
      <w:r w:rsidR="001356F1">
        <w:rPr>
          <w:rFonts w:eastAsia="Arial Unicode MS"/>
          <w:lang w:eastAsia="en-US"/>
        </w:rPr>
        <w:t>s</w:t>
      </w:r>
      <w:r w:rsidRPr="00D15F32">
        <w:rPr>
          <w:rFonts w:eastAsia="Arial Unicode MS"/>
          <w:lang w:eastAsia="en-US"/>
        </w:rPr>
        <w:t xml:space="preserve"> généra</w:t>
      </w:r>
      <w:r w:rsidR="001356F1">
        <w:rPr>
          <w:rFonts w:eastAsia="Arial Unicode MS"/>
          <w:lang w:eastAsia="en-US"/>
        </w:rPr>
        <w:t>ux</w:t>
      </w:r>
      <w:bookmarkEnd w:id="7"/>
      <w:r w:rsidR="007D5B00">
        <w:rPr>
          <w:rFonts w:eastAsia="Arial Unicode MS"/>
          <w:lang w:eastAsia="en-US"/>
        </w:rPr>
        <w:t xml:space="preserve"> </w:t>
      </w:r>
    </w:p>
    <w:p w14:paraId="394B4389" w14:textId="77777777" w:rsidR="009236DE" w:rsidRDefault="009236DE" w:rsidP="007E011B"/>
    <w:p w14:paraId="15A3B7D3" w14:textId="0DEB257E" w:rsidR="00494F02" w:rsidRDefault="00B644B1" w:rsidP="008F6403">
      <w:r w:rsidRPr="00494F02">
        <w:t xml:space="preserve">Le </w:t>
      </w:r>
      <w:r w:rsidR="005408BE" w:rsidRPr="00494F02">
        <w:t>manque de ressources financières et matérielles constitue un obstacle majeur</w:t>
      </w:r>
      <w:r w:rsidRPr="00494F02">
        <w:t xml:space="preserve"> à la préservation des objets conservés par et dans les musées guinéens</w:t>
      </w:r>
      <w:r w:rsidR="005408BE" w:rsidRPr="00494F02">
        <w:t xml:space="preserve">. </w:t>
      </w:r>
      <w:r w:rsidR="0064045A" w:rsidRPr="00494F02">
        <w:t>Ces derniers</w:t>
      </w:r>
      <w:r w:rsidRPr="00494F02">
        <w:t xml:space="preserve"> </w:t>
      </w:r>
      <w:r w:rsidR="005408BE" w:rsidRPr="00494F02">
        <w:t xml:space="preserve">ont des budgets </w:t>
      </w:r>
      <w:r w:rsidR="00952E1A" w:rsidRPr="00494F02">
        <w:t xml:space="preserve">très </w:t>
      </w:r>
      <w:r w:rsidR="005408BE" w:rsidRPr="00494F02">
        <w:t xml:space="preserve">limités, </w:t>
      </w:r>
      <w:r w:rsidRPr="00494F02">
        <w:t>restreignant</w:t>
      </w:r>
      <w:r w:rsidR="005408BE" w:rsidRPr="00494F02">
        <w:t xml:space="preserve"> leur capacité à acquérir des équipements spécialisés ou à </w:t>
      </w:r>
      <w:r w:rsidR="00952E1A" w:rsidRPr="00494F02">
        <w:t>disposer</w:t>
      </w:r>
      <w:r w:rsidR="005408BE" w:rsidRPr="00494F02">
        <w:t xml:space="preserve"> d</w:t>
      </w:r>
      <w:r w:rsidR="00952E1A" w:rsidRPr="00494F02">
        <w:t>e</w:t>
      </w:r>
      <w:r w:rsidR="005408BE" w:rsidRPr="00494F02">
        <w:t xml:space="preserve"> personnel</w:t>
      </w:r>
      <w:r w:rsidR="00952E1A" w:rsidRPr="00494F02">
        <w:t>s</w:t>
      </w:r>
      <w:r w:rsidR="005408BE" w:rsidRPr="00494F02">
        <w:t xml:space="preserve"> qualifié</w:t>
      </w:r>
      <w:r w:rsidR="00952E1A" w:rsidRPr="00494F02">
        <w:t>s</w:t>
      </w:r>
      <w:r w:rsidR="005408BE" w:rsidRPr="00494F02">
        <w:t xml:space="preserve">. De </w:t>
      </w:r>
      <w:r w:rsidRPr="00494F02">
        <w:t>surcroît</w:t>
      </w:r>
      <w:r w:rsidR="005408BE" w:rsidRPr="00494F02">
        <w:t xml:space="preserve">, les infrastructures existantes ne </w:t>
      </w:r>
      <w:r w:rsidR="0064045A" w:rsidRPr="00494F02">
        <w:t>sont pas</w:t>
      </w:r>
      <w:r w:rsidR="005408BE" w:rsidRPr="00494F02">
        <w:t xml:space="preserve"> adaptées pour stocker et protéger les collections de </w:t>
      </w:r>
      <w:r w:rsidR="00E9656B">
        <w:t>manières</w:t>
      </w:r>
      <w:r w:rsidR="005408BE" w:rsidRPr="00494F02">
        <w:t xml:space="preserve"> optimale</w:t>
      </w:r>
      <w:r w:rsidR="00E9656B">
        <w:t>s</w:t>
      </w:r>
      <w:r w:rsidR="005408BE" w:rsidRPr="00494F02">
        <w:t>, rendant le récolement encore plus complexe.</w:t>
      </w:r>
      <w:r w:rsidRPr="00494F02">
        <w:t xml:space="preserve"> </w:t>
      </w:r>
      <w:r w:rsidR="00C928C7" w:rsidRPr="00494F02">
        <w:t xml:space="preserve"> </w:t>
      </w:r>
      <w:r w:rsidR="0064045A" w:rsidRPr="00494F02">
        <w:t>Du point de vue du</w:t>
      </w:r>
      <w:r w:rsidR="005408BE" w:rsidRPr="00494F02">
        <w:t xml:space="preserve"> personnel</w:t>
      </w:r>
      <w:r w:rsidR="0064045A" w:rsidRPr="00494F02">
        <w:t xml:space="preserve">, les </w:t>
      </w:r>
      <w:r w:rsidR="005408BE" w:rsidRPr="00494F02">
        <w:t xml:space="preserve">équipes des musées </w:t>
      </w:r>
      <w:r w:rsidR="0064045A" w:rsidRPr="00494F02">
        <w:t xml:space="preserve">guinéens </w:t>
      </w:r>
      <w:r w:rsidR="005408BE" w:rsidRPr="00494F02">
        <w:t xml:space="preserve">sont souvent réduites, et les employés doivent </w:t>
      </w:r>
      <w:r w:rsidRPr="00494F02">
        <w:t xml:space="preserve">faire preuve de polyvalence pour </w:t>
      </w:r>
      <w:r w:rsidR="005408BE" w:rsidRPr="00494F02">
        <w:t>jongler avec de multiples</w:t>
      </w:r>
      <w:r w:rsidRPr="00494F02">
        <w:t xml:space="preserve"> nécessités</w:t>
      </w:r>
      <w:r w:rsidR="005408BE" w:rsidRPr="00494F02">
        <w:t xml:space="preserve">. </w:t>
      </w:r>
    </w:p>
    <w:p w14:paraId="56F36889" w14:textId="5311D22E" w:rsidR="005408BE" w:rsidRPr="00494F02" w:rsidRDefault="005408BE" w:rsidP="00494F02">
      <w:r w:rsidRPr="00494F02">
        <w:t xml:space="preserve">Le récolement requiert des connaissances techniques et une expertise spécifique pour manipuler et </w:t>
      </w:r>
      <w:r w:rsidR="00B644B1" w:rsidRPr="00494F02">
        <w:t>examiner</w:t>
      </w:r>
      <w:r w:rsidRPr="00494F02">
        <w:t xml:space="preserve"> les objets de manière appropriée. Or, les formations en gestion des collections et en conservation préventive ne sont pas toujours accessibles ou disponibles pour les professionnels des musées guinéens. Ce</w:t>
      </w:r>
      <w:r w:rsidR="00B644B1" w:rsidRPr="00494F02">
        <w:t xml:space="preserve">la </w:t>
      </w:r>
      <w:r w:rsidRPr="00494F02">
        <w:t>peut conduire à des erreurs ou des omissions lors du récolement, compromettant ainsi l'intégrité des collections.</w:t>
      </w:r>
      <w:r w:rsidR="0064045A" w:rsidRPr="00494F02">
        <w:t xml:space="preserve"> Enfin, l’absentéisme du personnel entraîne parfois une perte de connaissances et de compétences spécifiques, nécessaires pour localiser les objets et effectuer un récolement efficace. Ces situations laissent trop souvent peu de place à une tâche aussi chronophage que le récolement.</w:t>
      </w:r>
    </w:p>
    <w:p w14:paraId="52FE3BD1" w14:textId="77777777" w:rsidR="005408BE" w:rsidRPr="00494F02" w:rsidRDefault="005408BE" w:rsidP="007E011B"/>
    <w:p w14:paraId="0215B8CC" w14:textId="64E6F585" w:rsidR="00EA4C67" w:rsidRDefault="005408BE" w:rsidP="007E011B">
      <w:r w:rsidRPr="00494F02">
        <w:t xml:space="preserve">Face à ces défis, </w:t>
      </w:r>
      <w:r w:rsidR="0064045A" w:rsidRPr="00494F02">
        <w:t>le présent</w:t>
      </w:r>
      <w:r w:rsidRPr="00494F02">
        <w:t xml:space="preserve"> </w:t>
      </w:r>
      <w:r w:rsidR="00721FD1" w:rsidRPr="00494F02">
        <w:t>marché</w:t>
      </w:r>
      <w:r w:rsidRPr="00494F02">
        <w:t xml:space="preserve"> </w:t>
      </w:r>
      <w:r w:rsidR="0064045A" w:rsidRPr="00494F02">
        <w:t>vise</w:t>
      </w:r>
      <w:r w:rsidRPr="00494F02">
        <w:t xml:space="preserve"> deux objectifs principaux</w:t>
      </w:r>
      <w:r w:rsidR="00EA4C67">
        <w:t xml:space="preserve"> : </w:t>
      </w:r>
    </w:p>
    <w:p w14:paraId="5D77F775" w14:textId="77777777" w:rsidR="00EA4C67" w:rsidRDefault="00EA4C67" w:rsidP="007E011B"/>
    <w:p w14:paraId="6855E7CA" w14:textId="6621670A" w:rsidR="005408BE" w:rsidRPr="00494F02" w:rsidRDefault="00EA4C67" w:rsidP="00EC7DF6">
      <w:pPr>
        <w:pStyle w:val="Paragraphedeliste"/>
        <w:numPr>
          <w:ilvl w:val="0"/>
          <w:numId w:val="14"/>
        </w:numPr>
      </w:pPr>
      <w:r w:rsidRPr="00BB141B">
        <w:rPr>
          <w:b/>
          <w:bCs/>
        </w:rPr>
        <w:t>Réaliser</w:t>
      </w:r>
      <w:r w:rsidR="005408BE" w:rsidRPr="00BB141B">
        <w:rPr>
          <w:b/>
          <w:bCs/>
        </w:rPr>
        <w:t xml:space="preserve"> le récolement des collections du Musée National de Guinée</w:t>
      </w:r>
      <w:r w:rsidR="00AE45CB">
        <w:rPr>
          <w:b/>
          <w:bCs/>
        </w:rPr>
        <w:t xml:space="preserve">. </w:t>
      </w:r>
      <w:r w:rsidR="005408BE" w:rsidRPr="00494F02">
        <w:t>Cette opération permettra de dresser un état des lieux précis des collections</w:t>
      </w:r>
      <w:r w:rsidR="00BB141B">
        <w:t xml:space="preserve"> et </w:t>
      </w:r>
      <w:r w:rsidR="005408BE" w:rsidRPr="00494F02">
        <w:t xml:space="preserve">d'identifier </w:t>
      </w:r>
      <w:r w:rsidR="00BB141B">
        <w:t>les mesures correctives à mettre en œuvre pour l</w:t>
      </w:r>
      <w:r w:rsidR="005408BE" w:rsidRPr="00494F02">
        <w:t>es objets endommagés. Il s'agit d'une étape cruciale pour assurer la préservation du patrimoine culturel guinéen et valoriser les collections auprès du public.</w:t>
      </w:r>
      <w:r w:rsidR="004409F5">
        <w:t xml:space="preserve"> </w:t>
      </w:r>
    </w:p>
    <w:p w14:paraId="29FF83F8" w14:textId="5CF97580" w:rsidR="00192E39" w:rsidRDefault="00EA4C67" w:rsidP="00EC7DF6">
      <w:pPr>
        <w:pStyle w:val="Paragraphedeliste"/>
        <w:numPr>
          <w:ilvl w:val="0"/>
          <w:numId w:val="14"/>
        </w:numPr>
      </w:pPr>
      <w:r w:rsidRPr="00EA4C67">
        <w:rPr>
          <w:b/>
          <w:bCs/>
        </w:rPr>
        <w:t>T</w:t>
      </w:r>
      <w:r w:rsidR="005408BE" w:rsidRPr="00EA4C67">
        <w:rPr>
          <w:b/>
          <w:bCs/>
        </w:rPr>
        <w:t xml:space="preserve">ransformer </w:t>
      </w:r>
      <w:r w:rsidR="009E30FC" w:rsidRPr="00EA4C67">
        <w:rPr>
          <w:b/>
          <w:bCs/>
        </w:rPr>
        <w:t xml:space="preserve">temporairement </w:t>
      </w:r>
      <w:r w:rsidR="005408BE" w:rsidRPr="00EA4C67">
        <w:rPr>
          <w:b/>
          <w:bCs/>
        </w:rPr>
        <w:t xml:space="preserve">le Musée National de Guinée en un </w:t>
      </w:r>
      <w:r w:rsidR="007A0A07" w:rsidRPr="00EA4C67">
        <w:rPr>
          <w:b/>
          <w:bCs/>
        </w:rPr>
        <w:t>lieu</w:t>
      </w:r>
      <w:r w:rsidR="005408BE" w:rsidRPr="00EA4C67">
        <w:rPr>
          <w:b/>
          <w:bCs/>
        </w:rPr>
        <w:t xml:space="preserve"> de formation spécialisé dans le récolement</w:t>
      </w:r>
      <w:r w:rsidR="009E30FC" w:rsidRPr="00EA4C67">
        <w:rPr>
          <w:b/>
          <w:bCs/>
        </w:rPr>
        <w:t xml:space="preserve"> et la conservation des objets patrimoniaux</w:t>
      </w:r>
      <w:r w:rsidR="00AE45CB">
        <w:rPr>
          <w:b/>
          <w:bCs/>
        </w:rPr>
        <w:t xml:space="preserve">. </w:t>
      </w:r>
      <w:r w:rsidR="005408BE" w:rsidRPr="00494F02">
        <w:t xml:space="preserve">En devenant </w:t>
      </w:r>
      <w:r w:rsidR="009E30FC" w:rsidRPr="00494F02">
        <w:t>l’</w:t>
      </w:r>
      <w:r w:rsidR="005408BE" w:rsidRPr="00494F02">
        <w:t xml:space="preserve">épicentre </w:t>
      </w:r>
      <w:r w:rsidR="00AE45CB">
        <w:t>des</w:t>
      </w:r>
      <w:r w:rsidR="005408BE" w:rsidRPr="00494F02">
        <w:t xml:space="preserve"> formation</w:t>
      </w:r>
      <w:r w:rsidR="00AE45CB">
        <w:t>s dédiées au récolement</w:t>
      </w:r>
      <w:r w:rsidR="005408BE" w:rsidRPr="00494F02">
        <w:t xml:space="preserve">, le musée pourra renforcer les capacités des professionnels des musées à travers le pays. Les professionnels pourront ainsi acquérir les compétences nécessaires pour mener des </w:t>
      </w:r>
      <w:r w:rsidR="00AE45CB">
        <w:t xml:space="preserve">inventaires </w:t>
      </w:r>
      <w:r w:rsidR="005408BE" w:rsidRPr="00494F02">
        <w:t>de manière autonome et efficace dans leurs propres institutions.</w:t>
      </w:r>
      <w:r>
        <w:t xml:space="preserve"> </w:t>
      </w:r>
      <w:r w:rsidR="005408BE" w:rsidRPr="00494F02">
        <w:t>Il favorisera également les échanges et le partage de bonnes pratiques entre les musées, créant ainsi un réseau solidaire et</w:t>
      </w:r>
      <w:r w:rsidR="005408BE" w:rsidRPr="005408BE">
        <w:t xml:space="preserve"> compétent, capable de relever les défis liés à la</w:t>
      </w:r>
      <w:r w:rsidR="00C60674">
        <w:t xml:space="preserve"> conservation des objets patrimoniaux. </w:t>
      </w:r>
    </w:p>
    <w:p w14:paraId="3BDC5F69" w14:textId="77777777" w:rsidR="00C60674" w:rsidRDefault="00C60674" w:rsidP="007E011B"/>
    <w:p w14:paraId="47950A92" w14:textId="6652114A" w:rsidR="00C60674" w:rsidRDefault="00C60674" w:rsidP="00C60674">
      <w:pPr>
        <w:pStyle w:val="Titre2"/>
        <w:rPr>
          <w:rFonts w:eastAsia="Arial Unicode MS"/>
          <w:lang w:eastAsia="en-US"/>
        </w:rPr>
      </w:pPr>
      <w:bookmarkStart w:id="8" w:name="_Toc197133548"/>
      <w:r w:rsidRPr="00D15F32">
        <w:rPr>
          <w:rFonts w:eastAsia="Arial Unicode MS"/>
          <w:lang w:eastAsia="en-US"/>
        </w:rPr>
        <w:t>Objectif</w:t>
      </w:r>
      <w:r>
        <w:rPr>
          <w:rFonts w:eastAsia="Arial Unicode MS"/>
          <w:lang w:eastAsia="en-US"/>
        </w:rPr>
        <w:t>s</w:t>
      </w:r>
      <w:r w:rsidRPr="00D15F32">
        <w:rPr>
          <w:rFonts w:eastAsia="Arial Unicode MS"/>
          <w:lang w:eastAsia="en-US"/>
        </w:rPr>
        <w:t xml:space="preserve"> spécifique</w:t>
      </w:r>
      <w:r>
        <w:rPr>
          <w:rFonts w:eastAsia="Arial Unicode MS"/>
          <w:lang w:eastAsia="en-US"/>
        </w:rPr>
        <w:t>s à court, moyen et long terme</w:t>
      </w:r>
      <w:bookmarkEnd w:id="8"/>
    </w:p>
    <w:p w14:paraId="3FD57A85" w14:textId="77777777" w:rsidR="00192E39" w:rsidRDefault="00192E39" w:rsidP="007E011B"/>
    <w:p w14:paraId="1A6B3D79" w14:textId="50203C05" w:rsidR="00BA7D55" w:rsidRDefault="00713F9A" w:rsidP="008F6403">
      <w:r>
        <w:t xml:space="preserve">Dans les </w:t>
      </w:r>
      <w:r w:rsidR="00BB2CEC" w:rsidRPr="008F6403">
        <w:rPr>
          <w:b/>
          <w:bCs/>
        </w:rPr>
        <w:t>trois</w:t>
      </w:r>
      <w:r w:rsidRPr="008F6403">
        <w:rPr>
          <w:b/>
          <w:bCs/>
        </w:rPr>
        <w:t xml:space="preserve"> premiers mois</w:t>
      </w:r>
      <w:r>
        <w:t xml:space="preserve"> suivant</w:t>
      </w:r>
      <w:r w:rsidR="00E9656B">
        <w:t>s</w:t>
      </w:r>
      <w:r w:rsidR="00917AFA">
        <w:t xml:space="preserve"> </w:t>
      </w:r>
      <w:r>
        <w:t xml:space="preserve">le démarrage de la mission, les </w:t>
      </w:r>
      <w:r w:rsidR="00FA2BF2">
        <w:t xml:space="preserve">actions </w:t>
      </w:r>
      <w:r w:rsidR="005F1ADA">
        <w:t xml:space="preserve">entreprises </w:t>
      </w:r>
      <w:r w:rsidR="0013397E">
        <w:t xml:space="preserve">par le </w:t>
      </w:r>
      <w:r w:rsidR="00A33FC3">
        <w:t>Titulaire</w:t>
      </w:r>
      <w:r w:rsidR="0013397E">
        <w:t xml:space="preserve"> du marché </w:t>
      </w:r>
      <w:r>
        <w:t>devront</w:t>
      </w:r>
      <w:r w:rsidR="00BA7D55">
        <w:t> :</w:t>
      </w:r>
    </w:p>
    <w:p w14:paraId="11DE5FDF" w14:textId="53D9D698" w:rsidR="004409F5" w:rsidRDefault="0050023F" w:rsidP="00EC7DF6">
      <w:pPr>
        <w:pStyle w:val="Paragraphedeliste"/>
        <w:numPr>
          <w:ilvl w:val="0"/>
          <w:numId w:val="21"/>
        </w:numPr>
      </w:pPr>
      <w:r>
        <w:t>Aboutir</w:t>
      </w:r>
      <w:r w:rsidR="004409F5">
        <w:t xml:space="preserve"> à la mise en œuvre d’une</w:t>
      </w:r>
      <w:r w:rsidR="004409F5" w:rsidRPr="00192E39">
        <w:t xml:space="preserve"> méthodologi</w:t>
      </w:r>
      <w:r w:rsidR="004409F5">
        <w:t>e efficiente approuvée par toutes les parties</w:t>
      </w:r>
      <w:r w:rsidR="004409F5" w:rsidRPr="00192E39">
        <w:t xml:space="preserve"> </w:t>
      </w:r>
      <w:r w:rsidR="004409F5">
        <w:t xml:space="preserve">pour la réalisation </w:t>
      </w:r>
      <w:r>
        <w:t>du chantier</w:t>
      </w:r>
      <w:r w:rsidR="004409F5">
        <w:t xml:space="preserve"> </w:t>
      </w:r>
      <w:r w:rsidR="00AE45CB">
        <w:t xml:space="preserve">du récolement </w:t>
      </w:r>
      <w:r w:rsidR="004409F5">
        <w:t>du musée national de Guinée (structuration spatio-temporelle des opérations à réaliser pour atteindre l’objectif</w:t>
      </w:r>
      <w:r w:rsidR="00F95F8B">
        <w:t xml:space="preserve"> fixé</w:t>
      </w:r>
      <w:r w:rsidR="004409F5">
        <w:t>)</w:t>
      </w:r>
    </w:p>
    <w:p w14:paraId="3EFF9044" w14:textId="418BA305" w:rsidR="00BA7D55" w:rsidRDefault="0050023F" w:rsidP="00EC7DF6">
      <w:pPr>
        <w:pStyle w:val="Paragraphedeliste"/>
        <w:numPr>
          <w:ilvl w:val="0"/>
          <w:numId w:val="21"/>
        </w:numPr>
      </w:pPr>
      <w:r>
        <w:t>Combler</w:t>
      </w:r>
      <w:r w:rsidR="00BA7D55">
        <w:t xml:space="preserve"> </w:t>
      </w:r>
      <w:r w:rsidR="00B331CD">
        <w:t>les</w:t>
      </w:r>
      <w:r w:rsidR="00192E39" w:rsidRPr="00192E39">
        <w:t xml:space="preserve"> carences </w:t>
      </w:r>
      <w:r w:rsidR="00FA2BF2">
        <w:t>de</w:t>
      </w:r>
      <w:r w:rsidR="00192E39" w:rsidRPr="00192E39">
        <w:t xml:space="preserve"> compétences et </w:t>
      </w:r>
      <w:r w:rsidR="00FA2BF2">
        <w:t>de</w:t>
      </w:r>
      <w:r w:rsidR="00192E39" w:rsidRPr="00192E39">
        <w:t xml:space="preserve"> connaissances qui entravent actuellement la gestion efficace des collections </w:t>
      </w:r>
      <w:r w:rsidR="00713F9A">
        <w:t>(</w:t>
      </w:r>
      <w:r w:rsidR="00FA2BF2">
        <w:t xml:space="preserve">au musée national et </w:t>
      </w:r>
      <w:r w:rsidR="00192E39" w:rsidRPr="00192E39">
        <w:t>dans les régions reculées</w:t>
      </w:r>
      <w:r w:rsidR="00713F9A">
        <w:t>) grâce au</w:t>
      </w:r>
      <w:r w:rsidR="00AE45CB">
        <w:t xml:space="preserve"> </w:t>
      </w:r>
      <w:r w:rsidR="00713F9A" w:rsidRPr="00192E39">
        <w:t>programme de formation rigoureux</w:t>
      </w:r>
      <w:r w:rsidR="00713F9A">
        <w:t xml:space="preserve"> </w:t>
      </w:r>
      <w:r w:rsidR="00713F9A" w:rsidRPr="00192E39">
        <w:t>des experts</w:t>
      </w:r>
      <w:r w:rsidR="00713F9A">
        <w:t xml:space="preserve"> missionnés par le </w:t>
      </w:r>
      <w:r w:rsidR="00A33FC3">
        <w:t>Titulaire</w:t>
      </w:r>
      <w:r w:rsidR="00713F9A">
        <w:t xml:space="preserve"> du marché</w:t>
      </w:r>
    </w:p>
    <w:p w14:paraId="285096E4" w14:textId="58225893" w:rsidR="0026016E" w:rsidRDefault="0050023F" w:rsidP="00EC7DF6">
      <w:pPr>
        <w:pStyle w:val="Paragraphedeliste"/>
        <w:numPr>
          <w:ilvl w:val="0"/>
          <w:numId w:val="21"/>
        </w:numPr>
      </w:pPr>
      <w:r w:rsidRPr="00EA4C67">
        <w:t>Mettre</w:t>
      </w:r>
      <w:r w:rsidR="0026016E" w:rsidRPr="00EA4C67">
        <w:t xml:space="preserve"> en </w:t>
      </w:r>
      <w:r w:rsidR="0026016E">
        <w:t>exergue</w:t>
      </w:r>
      <w:r w:rsidR="0026016E" w:rsidRPr="00EA4C67">
        <w:t xml:space="preserve"> les objets endommagés ou nécessitant des opérations de restauration particulière</w:t>
      </w:r>
      <w:r w:rsidR="00704C78">
        <w:t>s</w:t>
      </w:r>
    </w:p>
    <w:p w14:paraId="753FA5F9" w14:textId="204E4365" w:rsidR="00603874" w:rsidRDefault="0050023F" w:rsidP="00EC7DF6">
      <w:pPr>
        <w:pStyle w:val="Paragraphedeliste"/>
        <w:numPr>
          <w:ilvl w:val="0"/>
          <w:numId w:val="21"/>
        </w:numPr>
      </w:pPr>
      <w:r>
        <w:t>Favoriser</w:t>
      </w:r>
      <w:r w:rsidR="00463312">
        <w:t xml:space="preserve"> </w:t>
      </w:r>
      <w:r w:rsidR="00192E39" w:rsidRPr="00192E39">
        <w:t>l'émergence d'un environnement propice</w:t>
      </w:r>
      <w:r w:rsidR="00192E39">
        <w:t xml:space="preserve"> </w:t>
      </w:r>
      <w:r w:rsidR="00192E39" w:rsidRPr="00192E39">
        <w:t>à l'échange de bonnes pratiques</w:t>
      </w:r>
      <w:r w:rsidR="00704C78">
        <w:t xml:space="preserve"> (</w:t>
      </w:r>
      <w:r w:rsidR="00192E39" w:rsidRPr="00192E39">
        <w:t xml:space="preserve">permettant aux musées </w:t>
      </w:r>
      <w:r w:rsidR="00633721">
        <w:t xml:space="preserve">qui ne sont pas situés à Conakry </w:t>
      </w:r>
      <w:r w:rsidR="00192E39" w:rsidRPr="00192E39">
        <w:t xml:space="preserve">de s'inspirer des solutions </w:t>
      </w:r>
      <w:r w:rsidR="00EA4C67">
        <w:t>mises en pratique, voir</w:t>
      </w:r>
      <w:r w:rsidR="00E9656B">
        <w:t>e</w:t>
      </w:r>
      <w:r w:rsidR="00EA4C67">
        <w:t xml:space="preserve"> </w:t>
      </w:r>
      <w:r w:rsidR="000352F6">
        <w:t>adoptées</w:t>
      </w:r>
      <w:r w:rsidR="00EA4C67">
        <w:t>,</w:t>
      </w:r>
      <w:r w:rsidR="000352F6">
        <w:t xml:space="preserve"> </w:t>
      </w:r>
      <w:r w:rsidR="00192E39">
        <w:t>par le Musée National de Guinée</w:t>
      </w:r>
      <w:r w:rsidR="00704C78">
        <w:t>)</w:t>
      </w:r>
    </w:p>
    <w:p w14:paraId="4C5CE607" w14:textId="77777777" w:rsidR="005361DD" w:rsidRPr="005361DD" w:rsidRDefault="005361DD" w:rsidP="007E011B"/>
    <w:p w14:paraId="06CBA48A" w14:textId="2FBBCDA6" w:rsidR="007B1B9A" w:rsidRDefault="007B1B9A" w:rsidP="00692FF6">
      <w:r>
        <w:t xml:space="preserve">Dans les </w:t>
      </w:r>
      <w:r w:rsidRPr="008F6403">
        <w:rPr>
          <w:b/>
          <w:bCs/>
        </w:rPr>
        <w:t>huit premiers mois</w:t>
      </w:r>
      <w:r>
        <w:t xml:space="preserve"> suivants le démarrage de la mission</w:t>
      </w:r>
      <w:r w:rsidR="00784F23">
        <w:t xml:space="preserve"> et </w:t>
      </w:r>
      <w:r w:rsidR="00784F23" w:rsidRPr="008F6403">
        <w:rPr>
          <w:b/>
          <w:bCs/>
        </w:rPr>
        <w:t>jusqu’au terme du marché</w:t>
      </w:r>
      <w:r w:rsidR="0026016E">
        <w:t xml:space="preserve">, les actions entreprises par le </w:t>
      </w:r>
      <w:r w:rsidR="00A33FC3">
        <w:t>Titulaire</w:t>
      </w:r>
      <w:r w:rsidR="0026016E">
        <w:t xml:space="preserve"> du marché devront</w:t>
      </w:r>
      <w:r>
        <w:t xml:space="preserve"> : </w:t>
      </w:r>
    </w:p>
    <w:p w14:paraId="719B4ED4" w14:textId="22BFD394" w:rsidR="00704C78" w:rsidRDefault="0050023F" w:rsidP="00EC7DF6">
      <w:pPr>
        <w:pStyle w:val="Paragraphedeliste"/>
        <w:numPr>
          <w:ilvl w:val="0"/>
          <w:numId w:val="22"/>
        </w:numPr>
      </w:pPr>
      <w:r w:rsidRPr="00EA4C67">
        <w:t>Générer</w:t>
      </w:r>
      <w:r w:rsidR="00704C78" w:rsidRPr="00EA4C67">
        <w:t xml:space="preserve"> </w:t>
      </w:r>
      <w:r w:rsidR="007733C7">
        <w:t xml:space="preserve">massivement </w:t>
      </w:r>
      <w:r w:rsidR="00704C78" w:rsidRPr="00EA4C67">
        <w:t>de nouvelles données</w:t>
      </w:r>
      <w:r w:rsidR="00704C78">
        <w:t xml:space="preserve"> numériques sur des collections</w:t>
      </w:r>
      <w:r w:rsidR="00734638">
        <w:t xml:space="preserve"> du Musée National de Guinée</w:t>
      </w:r>
      <w:r w:rsidR="00704C78" w:rsidRPr="00EA4C67">
        <w:t xml:space="preserve"> (images, cartels, descriptions</w:t>
      </w:r>
      <w:r w:rsidR="00734638">
        <w:t xml:space="preserve"> dans un outil de gestion des collections</w:t>
      </w:r>
      <w:r w:rsidR="00704C78" w:rsidRPr="00EA4C67">
        <w:t xml:space="preserve">) </w:t>
      </w:r>
      <w:r w:rsidR="00704C78">
        <w:t>structurées</w:t>
      </w:r>
      <w:r w:rsidR="00734638">
        <w:t>, i</w:t>
      </w:r>
      <w:r w:rsidR="00704C78">
        <w:t>ndexées</w:t>
      </w:r>
      <w:r w:rsidR="00734638">
        <w:t xml:space="preserve">, </w:t>
      </w:r>
      <w:r w:rsidR="00704C78">
        <w:t xml:space="preserve">diffusables </w:t>
      </w:r>
      <w:r w:rsidR="00926585">
        <w:t>numériquement</w:t>
      </w:r>
      <w:r w:rsidR="0071417B">
        <w:t xml:space="preserve"> (ces données nourrir</w:t>
      </w:r>
      <w:r w:rsidR="008C470C">
        <w:t>ont</w:t>
      </w:r>
      <w:r w:rsidR="0071417B">
        <w:t xml:space="preserve"> d’autres chantiers)</w:t>
      </w:r>
      <w:r w:rsidR="00AE45CB">
        <w:t> ;</w:t>
      </w:r>
    </w:p>
    <w:p w14:paraId="49B78734" w14:textId="4A185D51" w:rsidR="00734638" w:rsidRDefault="0050023F" w:rsidP="00EC7DF6">
      <w:pPr>
        <w:pStyle w:val="Paragraphedeliste"/>
        <w:numPr>
          <w:ilvl w:val="0"/>
          <w:numId w:val="22"/>
        </w:numPr>
      </w:pPr>
      <w:r>
        <w:t>Engendrer</w:t>
      </w:r>
      <w:r w:rsidR="00734638">
        <w:t xml:space="preserve"> une </w:t>
      </w:r>
      <w:r w:rsidR="00734638" w:rsidRPr="00192E39">
        <w:t xml:space="preserve">amélioration </w:t>
      </w:r>
      <w:r w:rsidR="00734638">
        <w:t xml:space="preserve">durable </w:t>
      </w:r>
      <w:r w:rsidR="00734638" w:rsidRPr="00192E39">
        <w:t xml:space="preserve">de la gestion des collections locales, </w:t>
      </w:r>
      <w:r w:rsidR="00734638">
        <w:t xml:space="preserve">jusqu’alors </w:t>
      </w:r>
      <w:r w:rsidR="00734638" w:rsidRPr="00192E39">
        <w:t xml:space="preserve">négligées en raison de ressources </w:t>
      </w:r>
      <w:r w:rsidR="00734638">
        <w:t xml:space="preserve">humaines et financières </w:t>
      </w:r>
      <w:r w:rsidR="00734638" w:rsidRPr="00192E39">
        <w:t>limitées</w:t>
      </w:r>
      <w:r w:rsidR="00AE45CB">
        <w:t> ;</w:t>
      </w:r>
    </w:p>
    <w:p w14:paraId="61E480DC" w14:textId="2B185FB0" w:rsidR="009D31DF" w:rsidRDefault="0050023F" w:rsidP="00EC7DF6">
      <w:pPr>
        <w:pStyle w:val="Paragraphedeliste"/>
        <w:numPr>
          <w:ilvl w:val="0"/>
          <w:numId w:val="22"/>
        </w:numPr>
      </w:pPr>
      <w:r>
        <w:t>Permettre</w:t>
      </w:r>
      <w:r w:rsidR="00704C78">
        <w:t xml:space="preserve"> aux </w:t>
      </w:r>
      <w:r w:rsidR="00777222" w:rsidRPr="00EA4C67">
        <w:t xml:space="preserve">musées situés en région - qui auront bénéficié </w:t>
      </w:r>
      <w:r w:rsidR="00926585">
        <w:t>de</w:t>
      </w:r>
      <w:r w:rsidR="00777222" w:rsidRPr="00EA4C67">
        <w:t xml:space="preserve"> formations à Conakry </w:t>
      </w:r>
      <w:r w:rsidR="00704C78">
        <w:t>–</w:t>
      </w:r>
      <w:r w:rsidR="00777222" w:rsidRPr="00EA4C67">
        <w:t xml:space="preserve"> </w:t>
      </w:r>
      <w:r w:rsidR="00704C78">
        <w:t xml:space="preserve">de </w:t>
      </w:r>
      <w:r w:rsidR="00926585">
        <w:t xml:space="preserve">participer </w:t>
      </w:r>
      <w:r w:rsidR="00734638">
        <w:t xml:space="preserve">en toute autonomie </w:t>
      </w:r>
      <w:r w:rsidR="00926585">
        <w:t>à un éventuel r</w:t>
      </w:r>
      <w:r w:rsidR="00734638">
        <w:t>é</w:t>
      </w:r>
      <w:r w:rsidR="00926585">
        <w:t>colement à l’échelle national</w:t>
      </w:r>
      <w:r w:rsidR="00917AFA">
        <w:t>e</w:t>
      </w:r>
      <w:r w:rsidR="00AE45CB">
        <w:t>.</w:t>
      </w:r>
    </w:p>
    <w:p w14:paraId="1E74CD27" w14:textId="77777777" w:rsidR="007A0A07" w:rsidRPr="005361DD" w:rsidRDefault="007A0A07" w:rsidP="007E011B"/>
    <w:p w14:paraId="42FC9D35" w14:textId="3AE25ED6" w:rsidR="0066367C" w:rsidRDefault="00874DF1" w:rsidP="007E011B">
      <w:r>
        <w:t xml:space="preserve">Le </w:t>
      </w:r>
      <w:r w:rsidR="000D45DD">
        <w:t xml:space="preserve">bon déroulement du marché et l’atteinte des objectifs </w:t>
      </w:r>
      <w:r>
        <w:t xml:space="preserve">du </w:t>
      </w:r>
      <w:r w:rsidR="00A33FC3">
        <w:t>Titulaire</w:t>
      </w:r>
      <w:r>
        <w:t xml:space="preserve"> </w:t>
      </w:r>
      <w:r w:rsidR="00926585">
        <w:t>(</w:t>
      </w:r>
      <w:r>
        <w:t>susmentionnés</w:t>
      </w:r>
      <w:r w:rsidR="00926585">
        <w:t>)</w:t>
      </w:r>
      <w:r>
        <w:t xml:space="preserve"> </w:t>
      </w:r>
      <w:r w:rsidR="008C470C">
        <w:t>pourraient avoir</w:t>
      </w:r>
      <w:r>
        <w:t xml:space="preserve"> un</w:t>
      </w:r>
      <w:r w:rsidR="000D45DD">
        <w:t xml:space="preserve"> impact positif sur les </w:t>
      </w:r>
      <w:r>
        <w:t>objectifs du Ministère de la Culture, du Tourisme et de l’Artisanat Guinéen</w:t>
      </w:r>
      <w:r w:rsidR="008C470C">
        <w:t>,</w:t>
      </w:r>
      <w:r>
        <w:t xml:space="preserve"> </w:t>
      </w:r>
      <w:r w:rsidR="00AE45CB">
        <w:t>en</w:t>
      </w:r>
      <w:r w:rsidR="008C470C">
        <w:t xml:space="preserve"> lui permett</w:t>
      </w:r>
      <w:r w:rsidR="00AE45CB">
        <w:t>ant</w:t>
      </w:r>
      <w:r w:rsidR="008C470C">
        <w:t xml:space="preserve"> à titre d’exemple de</w:t>
      </w:r>
      <w:r>
        <w:t xml:space="preserve"> </w:t>
      </w:r>
      <w:r w:rsidR="002B3794">
        <w:t>:</w:t>
      </w:r>
    </w:p>
    <w:p w14:paraId="3FB8F7F3" w14:textId="5103EF77" w:rsidR="00A7138E" w:rsidRDefault="0050023F" w:rsidP="00EC7DF6">
      <w:pPr>
        <w:pStyle w:val="Paragraphedeliste"/>
        <w:numPr>
          <w:ilvl w:val="0"/>
          <w:numId w:val="23"/>
        </w:numPr>
      </w:pPr>
      <w:r w:rsidRPr="00F240B4">
        <w:t>Sauvegarder</w:t>
      </w:r>
      <w:r w:rsidR="00054AD6" w:rsidRPr="00F240B4">
        <w:t xml:space="preserve"> les témoignages matériels de l'histoire et des traditions locales, qui constituent un soc</w:t>
      </w:r>
      <w:r w:rsidR="00054AD6" w:rsidRPr="00633721">
        <w:t>le de l'identité culturelle guinéenne</w:t>
      </w:r>
      <w:r w:rsidR="00AE45CB">
        <w:t> ;</w:t>
      </w:r>
    </w:p>
    <w:p w14:paraId="6761D17D" w14:textId="2EB17A7D" w:rsidR="008C470C" w:rsidRDefault="0050023F" w:rsidP="00EC7DF6">
      <w:pPr>
        <w:pStyle w:val="Paragraphedeliste"/>
        <w:numPr>
          <w:ilvl w:val="0"/>
          <w:numId w:val="23"/>
        </w:numPr>
      </w:pPr>
      <w:r w:rsidRPr="00B165ED">
        <w:t>Contribuer</w:t>
      </w:r>
      <w:r w:rsidR="008C470C">
        <w:t xml:space="preserve"> </w:t>
      </w:r>
      <w:r w:rsidR="008C470C" w:rsidRPr="00B165ED">
        <w:t>à la reconnaissance internationale des professionnels des musées guinéens, en les intégrant dans des réseaux mondiaux d'échanges et de coopération muséale</w:t>
      </w:r>
      <w:r w:rsidR="00AE45CB">
        <w:t> ;</w:t>
      </w:r>
    </w:p>
    <w:p w14:paraId="0A44C4BB" w14:textId="5F870846" w:rsidR="00874DF1" w:rsidRDefault="0050023F" w:rsidP="00EC7DF6">
      <w:pPr>
        <w:pStyle w:val="Paragraphedeliste"/>
        <w:numPr>
          <w:ilvl w:val="0"/>
          <w:numId w:val="23"/>
        </w:numPr>
      </w:pPr>
      <w:r>
        <w:t>Affirmer</w:t>
      </w:r>
      <w:r w:rsidR="00874DF1">
        <w:t xml:space="preserve"> le rôle du musée en tant </w:t>
      </w:r>
      <w:r w:rsidR="00874DF1" w:rsidRPr="00B165ED">
        <w:t>qu'institution éducative</w:t>
      </w:r>
      <w:r w:rsidR="00874DF1">
        <w:t xml:space="preserve"> capable de </w:t>
      </w:r>
      <w:r w:rsidR="00874DF1" w:rsidRPr="00B165ED">
        <w:t>jouer un rôle clé dans la sensibilisation du public à l'importance du patrimoine culturel</w:t>
      </w:r>
      <w:r w:rsidR="00AE45CB">
        <w:t> ;</w:t>
      </w:r>
    </w:p>
    <w:p w14:paraId="118DEEA8" w14:textId="2BA81771" w:rsidR="0066367C" w:rsidRDefault="0050023F" w:rsidP="00EC7DF6">
      <w:pPr>
        <w:pStyle w:val="Paragraphedeliste"/>
        <w:numPr>
          <w:ilvl w:val="0"/>
          <w:numId w:val="23"/>
        </w:numPr>
      </w:pPr>
      <w:r w:rsidRPr="00D02BB4">
        <w:t>Créer</w:t>
      </w:r>
      <w:r w:rsidR="00B52B64" w:rsidRPr="00D02BB4">
        <w:t xml:space="preserve"> des liens entre les générations</w:t>
      </w:r>
      <w:r w:rsidR="002B3794">
        <w:t xml:space="preserve"> : </w:t>
      </w:r>
      <w:r w:rsidR="00C6394D">
        <w:t>l</w:t>
      </w:r>
      <w:r w:rsidR="00B52B64" w:rsidRPr="00D02BB4">
        <w:t xml:space="preserve">es objets </w:t>
      </w:r>
      <w:r w:rsidR="00DE6C17">
        <w:t>révélés</w:t>
      </w:r>
      <w:r w:rsidR="00DE6C17" w:rsidRPr="00D02BB4">
        <w:t xml:space="preserve"> </w:t>
      </w:r>
      <w:r w:rsidR="00F240B4" w:rsidRPr="00D02BB4">
        <w:t>pourront</w:t>
      </w:r>
      <w:r w:rsidR="00B52B64" w:rsidRPr="00D02BB4">
        <w:t xml:space="preserve"> être utilisés pour engager des conversations entre les anciens, qui possèdent des connaissances traditionnelles, et les jeunes, qui sont souvent plus connectés aux réseaux sociaux</w:t>
      </w:r>
      <w:r w:rsidR="00874DF1">
        <w:t xml:space="preserve"> (c</w:t>
      </w:r>
      <w:r w:rsidR="00B52B64" w:rsidRPr="00D02BB4">
        <w:t xml:space="preserve">es échanges </w:t>
      </w:r>
      <w:r w:rsidR="00F240B4" w:rsidRPr="00D02BB4">
        <w:t>pourront</w:t>
      </w:r>
      <w:r w:rsidR="00B52B64" w:rsidRPr="00D02BB4">
        <w:t xml:space="preserve"> aider à préserver </w:t>
      </w:r>
      <w:r w:rsidR="00DE6C17">
        <w:t>la culture orale</w:t>
      </w:r>
      <w:r w:rsidR="00DE6C17" w:rsidRPr="00D02BB4">
        <w:t xml:space="preserve"> </w:t>
      </w:r>
      <w:r w:rsidR="00B52B64" w:rsidRPr="00D02BB4">
        <w:t xml:space="preserve">tout en </w:t>
      </w:r>
      <w:r w:rsidR="00DE6C17">
        <w:t>l’</w:t>
      </w:r>
      <w:r w:rsidR="00B52B64" w:rsidRPr="00D02BB4">
        <w:t>adaptant aux réalités</w:t>
      </w:r>
      <w:r w:rsidR="00B52B64" w:rsidRPr="00781B06">
        <w:t xml:space="preserve"> </w:t>
      </w:r>
      <w:r w:rsidR="00B52B64" w:rsidRPr="00B165ED">
        <w:t>contemporaines</w:t>
      </w:r>
      <w:r w:rsidR="00874DF1">
        <w:t>)</w:t>
      </w:r>
      <w:r w:rsidR="00AE45CB">
        <w:t> ;</w:t>
      </w:r>
    </w:p>
    <w:p w14:paraId="1478B92E" w14:textId="14E5E161" w:rsidR="00E20747" w:rsidRDefault="0050023F" w:rsidP="00EC7DF6">
      <w:pPr>
        <w:pStyle w:val="Paragraphedeliste"/>
        <w:numPr>
          <w:ilvl w:val="0"/>
          <w:numId w:val="23"/>
        </w:numPr>
      </w:pPr>
      <w:r w:rsidRPr="00B165ED">
        <w:t>Favoriser</w:t>
      </w:r>
      <w:r w:rsidR="00E20747" w:rsidRPr="00B165ED">
        <w:t xml:space="preserve"> </w:t>
      </w:r>
      <w:r w:rsidR="00917AFA">
        <w:t>l’acquisition</w:t>
      </w:r>
      <w:r w:rsidR="00E20747" w:rsidRPr="00B165ED">
        <w:t xml:space="preserve"> par don</w:t>
      </w:r>
      <w:r w:rsidR="001D1773">
        <w:t xml:space="preserve"> </w:t>
      </w:r>
      <w:r w:rsidR="00917AFA">
        <w:t xml:space="preserve">pour les objets à très haute valeur patrimoniale </w:t>
      </w:r>
      <w:r w:rsidR="001D1773">
        <w:t xml:space="preserve">et </w:t>
      </w:r>
      <w:r w:rsidR="00E20747" w:rsidRPr="00B165ED">
        <w:t>la circulation des collections</w:t>
      </w:r>
      <w:r w:rsidR="00AE45CB">
        <w:t> ;</w:t>
      </w:r>
    </w:p>
    <w:p w14:paraId="39AC9C85" w14:textId="14F92189" w:rsidR="00874DF1" w:rsidRDefault="0050023F" w:rsidP="00EC7DF6">
      <w:pPr>
        <w:pStyle w:val="Paragraphedeliste"/>
        <w:numPr>
          <w:ilvl w:val="0"/>
          <w:numId w:val="23"/>
        </w:numPr>
      </w:pPr>
      <w:r>
        <w:t>Développer</w:t>
      </w:r>
      <w:r w:rsidR="00874DF1">
        <w:t xml:space="preserve"> l’offre culturelle du pays</w:t>
      </w:r>
      <w:r w:rsidR="001D1773">
        <w:t xml:space="preserve"> </w:t>
      </w:r>
      <w:r w:rsidR="00874DF1">
        <w:t xml:space="preserve">: </w:t>
      </w:r>
      <w:r w:rsidR="00874DF1" w:rsidRPr="00B165ED">
        <w:t xml:space="preserve">initier des projets d'exposition et de médiation culturelle en collaboration avec d'autres institutions locales, telles que le Centre Culturel Franco-Guinéen </w:t>
      </w:r>
      <w:r w:rsidR="001D1773">
        <w:t>(</w:t>
      </w:r>
      <w:r w:rsidR="00874DF1" w:rsidRPr="00B165ED">
        <w:t>impact économique loca</w:t>
      </w:r>
      <w:r w:rsidR="001D1773">
        <w:t xml:space="preserve">l </w:t>
      </w:r>
      <w:r w:rsidR="00874DF1" w:rsidRPr="00B165ED">
        <w:t>stimulant le tourisme culturel</w:t>
      </w:r>
      <w:r w:rsidR="001D1773">
        <w:t>)</w:t>
      </w:r>
      <w:r w:rsidR="00AE45CB">
        <w:t>.</w:t>
      </w:r>
    </w:p>
    <w:p w14:paraId="354FBB22" w14:textId="77777777" w:rsidR="001D1773" w:rsidRPr="00B165ED" w:rsidRDefault="001D1773" w:rsidP="001D1773"/>
    <w:p w14:paraId="655954D9" w14:textId="77777777" w:rsidR="00AF63C1" w:rsidRDefault="00AF63C1" w:rsidP="007E011B"/>
    <w:p w14:paraId="2F18E5D2" w14:textId="696ED636" w:rsidR="00965444" w:rsidRPr="00490769" w:rsidRDefault="00965444" w:rsidP="007E011B">
      <w:pPr>
        <w:pStyle w:val="Titre1"/>
      </w:pPr>
      <w:bookmarkStart w:id="9" w:name="_Toc197133549"/>
      <w:r w:rsidRPr="00490769">
        <w:t xml:space="preserve">Description </w:t>
      </w:r>
      <w:r w:rsidR="00603C32">
        <w:t>des missions</w:t>
      </w:r>
      <w:bookmarkEnd w:id="9"/>
    </w:p>
    <w:p w14:paraId="69356CB9" w14:textId="77777777" w:rsidR="00965444" w:rsidRDefault="00965444" w:rsidP="007E011B"/>
    <w:p w14:paraId="5EE9DED6" w14:textId="53FB36F2" w:rsidR="009F375E" w:rsidRDefault="004D36F2" w:rsidP="009F375E">
      <w:r>
        <w:t>Ce marché vise u</w:t>
      </w:r>
      <w:r w:rsidR="00B165ED">
        <w:t>ne</w:t>
      </w:r>
      <w:r w:rsidR="00603C32">
        <w:t xml:space="preserve"> transformation durable et significative du paysage muséal guinéen</w:t>
      </w:r>
      <w:r>
        <w:t xml:space="preserve"> </w:t>
      </w:r>
      <w:r w:rsidR="009F375E">
        <w:t>à</w:t>
      </w:r>
      <w:r>
        <w:t xml:space="preserve"> travers </w:t>
      </w:r>
      <w:r w:rsidR="009F375E">
        <w:t>l</w:t>
      </w:r>
      <w:r w:rsidRPr="009F375E">
        <w:t>’a</w:t>
      </w:r>
      <w:r w:rsidR="00603C32" w:rsidRPr="009F375E">
        <w:t>mélioration de la gestion des collections</w:t>
      </w:r>
      <w:r w:rsidR="009F375E">
        <w:t>, l</w:t>
      </w:r>
      <w:r w:rsidRPr="009F375E">
        <w:t>e r</w:t>
      </w:r>
      <w:r w:rsidR="00603C32" w:rsidRPr="009F375E">
        <w:t>enforcement des compétences</w:t>
      </w:r>
      <w:r w:rsidR="00734638">
        <w:t xml:space="preserve"> et</w:t>
      </w:r>
      <w:r w:rsidR="009F375E">
        <w:t xml:space="preserve"> l’</w:t>
      </w:r>
      <w:r w:rsidRPr="009F375E">
        <w:t>o</w:t>
      </w:r>
      <w:r w:rsidR="00603C32" w:rsidRPr="009F375E">
        <w:t>ptimisation des ressource</w:t>
      </w:r>
      <w:r w:rsidR="00734638">
        <w:t>s disponibles</w:t>
      </w:r>
      <w:r w:rsidR="009F375E">
        <w:t>. Cette transformation est phasée chronologiquement comme suivant.</w:t>
      </w:r>
    </w:p>
    <w:p w14:paraId="21234E8F" w14:textId="77777777" w:rsidR="009D4927" w:rsidRDefault="009D4927" w:rsidP="007E011B"/>
    <w:p w14:paraId="4D177DFD" w14:textId="22B7C9EE" w:rsidR="000B48E1" w:rsidRDefault="00091190" w:rsidP="004A6A86">
      <w:pPr>
        <w:pStyle w:val="Titre2"/>
      </w:pPr>
      <w:bookmarkStart w:id="10" w:name="_Toc197133550"/>
      <w:r>
        <w:t xml:space="preserve">Phase I : </w:t>
      </w:r>
      <w:r w:rsidR="009370AE">
        <w:t>Mission</w:t>
      </w:r>
      <w:r w:rsidR="00896564">
        <w:t xml:space="preserve"> </w:t>
      </w:r>
      <w:r w:rsidR="00F9667A">
        <w:t>préparatoire</w:t>
      </w:r>
      <w:bookmarkEnd w:id="10"/>
    </w:p>
    <w:p w14:paraId="4642B00F" w14:textId="77777777" w:rsidR="00603C32" w:rsidRDefault="00603C32" w:rsidP="00603C32"/>
    <w:p w14:paraId="4DF68093" w14:textId="6C2D65EA" w:rsidR="000B48E1" w:rsidRDefault="00603C32" w:rsidP="000B48E1">
      <w:r>
        <w:t xml:space="preserve">Dans le cadre de la mise en œuvre du projet, le </w:t>
      </w:r>
      <w:r w:rsidR="00A33FC3">
        <w:t>Titulaire</w:t>
      </w:r>
      <w:r>
        <w:t xml:space="preserve"> sera tenu d'effectuer une mission préparatoire à Conakry, qui devra être réalisée dans le mois suivant la notification du marché</w:t>
      </w:r>
      <w:r w:rsidR="00AE45CB">
        <w:t>.</w:t>
      </w:r>
      <w:r>
        <w:t xml:space="preserve"> </w:t>
      </w:r>
    </w:p>
    <w:p w14:paraId="3EF06F7A" w14:textId="77777777" w:rsidR="009A3CCB" w:rsidRDefault="009A3CCB" w:rsidP="007E011B"/>
    <w:p w14:paraId="1F6FA9EE" w14:textId="78B42BA5" w:rsidR="009A3CCB" w:rsidRDefault="005B39C2" w:rsidP="004A6A86">
      <w:pPr>
        <w:pStyle w:val="Titre3"/>
      </w:pPr>
      <w:r>
        <w:t>À</w:t>
      </w:r>
      <w:r w:rsidR="009A3CCB">
        <w:t xml:space="preserve"> Conakry </w:t>
      </w:r>
    </w:p>
    <w:p w14:paraId="677EBD24" w14:textId="0AC4F2F1" w:rsidR="00075679" w:rsidRDefault="00075679" w:rsidP="007E011B"/>
    <w:p w14:paraId="586C91D9" w14:textId="3BB24D30" w:rsidR="000B48E1" w:rsidRDefault="000B48E1" w:rsidP="000B48E1">
      <w:r>
        <w:t>Lors de cette mission</w:t>
      </w:r>
      <w:r w:rsidR="004C5F36">
        <w:t xml:space="preserve"> de 4 jours</w:t>
      </w:r>
      <w:r>
        <w:t xml:space="preserve">, le </w:t>
      </w:r>
      <w:r w:rsidR="00A33FC3">
        <w:t>Titulaire</w:t>
      </w:r>
      <w:r w:rsidR="009D4927">
        <w:t xml:space="preserve"> </w:t>
      </w:r>
      <w:r>
        <w:t xml:space="preserve">devra </w:t>
      </w:r>
      <w:r w:rsidR="00F17285" w:rsidRPr="008F6403">
        <w:rPr>
          <w:i/>
          <w:iCs/>
        </w:rPr>
        <w:t>à</w:t>
      </w:r>
      <w:r w:rsidR="009D4927" w:rsidRPr="008F6403">
        <w:rPr>
          <w:i/>
          <w:iCs/>
        </w:rPr>
        <w:t xml:space="preserve"> minima </w:t>
      </w:r>
      <w:r>
        <w:t xml:space="preserve">accomplir les </w:t>
      </w:r>
      <w:r w:rsidR="009D4927">
        <w:t>missions</w:t>
      </w:r>
      <w:r>
        <w:t xml:space="preserve"> suivantes : </w:t>
      </w:r>
    </w:p>
    <w:p w14:paraId="21EDE946" w14:textId="77777777" w:rsidR="00677DA2" w:rsidRDefault="00677DA2" w:rsidP="000B48E1"/>
    <w:p w14:paraId="18FFA036" w14:textId="1F3E39F4" w:rsidR="000B48E1" w:rsidRPr="00524ED4" w:rsidRDefault="000B48E1" w:rsidP="00EC7DF6">
      <w:pPr>
        <w:pStyle w:val="Paragraphedeliste"/>
        <w:numPr>
          <w:ilvl w:val="0"/>
          <w:numId w:val="17"/>
        </w:numPr>
      </w:pPr>
      <w:r>
        <w:t>Examen visuel les œuvres de la réserve</w:t>
      </w:r>
      <w:r w:rsidR="006C5341">
        <w:t xml:space="preserve"> du Musée National de Guinée</w:t>
      </w:r>
      <w:r>
        <w:t xml:space="preserve"> </w:t>
      </w:r>
      <w:r w:rsidR="006C5341">
        <w:t>(</w:t>
      </w:r>
      <w:r w:rsidR="0050023F">
        <w:t>Sander alia</w:t>
      </w:r>
      <w:r w:rsidR="006C5341">
        <w:t>)</w:t>
      </w:r>
    </w:p>
    <w:p w14:paraId="2D9FB193" w14:textId="1BDFE86E" w:rsidR="00F9667A" w:rsidRDefault="00F9667A" w:rsidP="00EC7DF6">
      <w:pPr>
        <w:pStyle w:val="Paragraphedeliste"/>
        <w:numPr>
          <w:ilvl w:val="0"/>
          <w:numId w:val="17"/>
        </w:numPr>
      </w:pPr>
      <w:r w:rsidRPr="00896564">
        <w:t xml:space="preserve">Participer </w:t>
      </w:r>
      <w:r>
        <w:t xml:space="preserve">aux rendez-vous avec les conservateurs du </w:t>
      </w:r>
      <w:r w:rsidR="006C5341">
        <w:t>M</w:t>
      </w:r>
      <w:r>
        <w:t xml:space="preserve">usée </w:t>
      </w:r>
      <w:r w:rsidR="006C5341">
        <w:t>N</w:t>
      </w:r>
      <w:r>
        <w:t>ational de Guinée organisé</w:t>
      </w:r>
      <w:r w:rsidR="005008A6">
        <w:t>s</w:t>
      </w:r>
      <w:r>
        <w:t xml:space="preserve"> par </w:t>
      </w:r>
      <w:r w:rsidR="009E6F6D">
        <w:t>Expertise France</w:t>
      </w:r>
    </w:p>
    <w:p w14:paraId="7CFE0625" w14:textId="174D413E" w:rsidR="00F94382" w:rsidRPr="00C41951" w:rsidRDefault="00F94382" w:rsidP="00EC7DF6">
      <w:pPr>
        <w:pStyle w:val="Paragraphedeliste"/>
        <w:numPr>
          <w:ilvl w:val="0"/>
          <w:numId w:val="17"/>
        </w:numPr>
      </w:pPr>
      <w:r w:rsidRPr="00896564">
        <w:t xml:space="preserve">Participer </w:t>
      </w:r>
      <w:r>
        <w:t xml:space="preserve">aux rendez-vous </w:t>
      </w:r>
      <w:r w:rsidR="00F763EE">
        <w:t>de travail avec</w:t>
      </w:r>
      <w:r>
        <w:t xml:space="preserve"> </w:t>
      </w:r>
      <w:r w:rsidR="009E6F6D">
        <w:t>Expertise France</w:t>
      </w:r>
    </w:p>
    <w:p w14:paraId="78EA63A7" w14:textId="436F70A7" w:rsidR="00896564" w:rsidRDefault="00F9667A" w:rsidP="00EC7DF6">
      <w:pPr>
        <w:pStyle w:val="Paragraphedeliste"/>
        <w:numPr>
          <w:ilvl w:val="0"/>
          <w:numId w:val="17"/>
        </w:numPr>
      </w:pPr>
      <w:r>
        <w:t xml:space="preserve">Se nourrir de toute </w:t>
      </w:r>
      <w:r w:rsidR="009A3CCB">
        <w:t xml:space="preserve">ressource </w:t>
      </w:r>
      <w:r w:rsidR="009A3CCB" w:rsidRPr="006B4815">
        <w:t>pertinente</w:t>
      </w:r>
      <w:r w:rsidR="00932C58" w:rsidRPr="006B4815">
        <w:t xml:space="preserve"> </w:t>
      </w:r>
      <w:r w:rsidR="00F763EE">
        <w:t>pour la connaissance des collections et l</w:t>
      </w:r>
      <w:r w:rsidR="00734638">
        <w:t>’anticipation du</w:t>
      </w:r>
      <w:r w:rsidR="00F763EE">
        <w:t xml:space="preserve"> chantier</w:t>
      </w:r>
      <w:r w:rsidR="00E95126">
        <w:t xml:space="preserve"> de récolement </w:t>
      </w:r>
    </w:p>
    <w:p w14:paraId="5C508C31" w14:textId="5E09EBA4" w:rsidR="007B3703" w:rsidRDefault="009370AE" w:rsidP="00EC7DF6">
      <w:pPr>
        <w:pStyle w:val="Paragraphedeliste"/>
        <w:numPr>
          <w:ilvl w:val="0"/>
          <w:numId w:val="17"/>
        </w:numPr>
      </w:pPr>
      <w:r>
        <w:t>Analyse</w:t>
      </w:r>
      <w:r w:rsidR="00734638">
        <w:t>r</w:t>
      </w:r>
      <w:r>
        <w:t xml:space="preserve"> </w:t>
      </w:r>
      <w:r w:rsidR="00E95126">
        <w:t>l</w:t>
      </w:r>
      <w:r>
        <w:t xml:space="preserve">es acquis </w:t>
      </w:r>
      <w:r w:rsidR="00734638">
        <w:t xml:space="preserve">et besoins </w:t>
      </w:r>
      <w:r>
        <w:t xml:space="preserve">des agents en poste en </w:t>
      </w:r>
      <w:r w:rsidR="007B3703">
        <w:t xml:space="preserve">matière de </w:t>
      </w:r>
      <w:r w:rsidR="00734638">
        <w:t>formation</w:t>
      </w:r>
    </w:p>
    <w:p w14:paraId="067A6EBE" w14:textId="3F0F1DB7" w:rsidR="009370AE" w:rsidRDefault="009370AE" w:rsidP="007E011B"/>
    <w:p w14:paraId="44937019" w14:textId="77777777" w:rsidR="00CC25BB" w:rsidRPr="00CC25BB" w:rsidRDefault="00CC25BB" w:rsidP="004C5F36">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rPr>
          <w:b/>
          <w:bCs/>
          <w:u w:val="single"/>
        </w:rPr>
      </w:pPr>
      <w:r w:rsidRPr="00CC25BB">
        <w:rPr>
          <w:b/>
          <w:bCs/>
          <w:u w:val="single"/>
        </w:rPr>
        <w:t>Experts requis :</w:t>
      </w:r>
    </w:p>
    <w:p w14:paraId="67405A01" w14:textId="77777777" w:rsidR="00CC25BB" w:rsidRDefault="00CC25BB" w:rsidP="004C5F36">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pPr>
      <w:r>
        <w:t>Profil n°1 expert-formateur en conservation-restauration du patrimoine</w:t>
      </w:r>
    </w:p>
    <w:p w14:paraId="2AC9B9EC" w14:textId="77777777" w:rsidR="00CC25BB" w:rsidRDefault="00CC25BB" w:rsidP="004C5F36">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pPr>
      <w:r>
        <w:t>Profil n°2 expert en informatisation des collections patrimoniales</w:t>
      </w:r>
    </w:p>
    <w:p w14:paraId="2DE27671" w14:textId="25267AC5" w:rsidR="00CC25BB" w:rsidRDefault="00CC25BB" w:rsidP="004C5F36">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pPr>
      <w:r>
        <w:t>Profil n°</w:t>
      </w:r>
      <w:r w:rsidR="00734638">
        <w:t>3</w:t>
      </w:r>
      <w:r>
        <w:t xml:space="preserve"> chargé de l’exécution du contrat</w:t>
      </w:r>
      <w:r w:rsidR="00377735">
        <w:t xml:space="preserve"> (si distinct des profils 1 et 2)</w:t>
      </w:r>
    </w:p>
    <w:p w14:paraId="2DBCF1C2" w14:textId="77777777" w:rsidR="00CC25BB" w:rsidRDefault="00CC25BB" w:rsidP="007E011B"/>
    <w:p w14:paraId="21A9FF32" w14:textId="4E1115DD" w:rsidR="004C5F36" w:rsidRDefault="004C5F36" w:rsidP="005C3750">
      <w:r w:rsidRPr="007E3D20">
        <w:rPr>
          <w:b/>
          <w:bCs/>
        </w:rPr>
        <w:t xml:space="preserve">Durée de la </w:t>
      </w:r>
      <w:r w:rsidR="005C3750">
        <w:rPr>
          <w:b/>
          <w:bCs/>
        </w:rPr>
        <w:t>mission</w:t>
      </w:r>
      <w:r>
        <w:t xml:space="preserve"> : </w:t>
      </w:r>
      <w:r w:rsidR="00E95126">
        <w:t>4</w:t>
      </w:r>
      <w:r>
        <w:t xml:space="preserve"> jours </w:t>
      </w:r>
    </w:p>
    <w:p w14:paraId="5FE346AC" w14:textId="77777777" w:rsidR="004C5F36" w:rsidRPr="009370AE" w:rsidRDefault="004C5F36" w:rsidP="007E011B"/>
    <w:p w14:paraId="7B80E231" w14:textId="1B13BCAC" w:rsidR="009A3CCB" w:rsidRDefault="004C5F36" w:rsidP="004A6A86">
      <w:pPr>
        <w:pStyle w:val="Titre3"/>
      </w:pPr>
      <w:r>
        <w:t>À distance</w:t>
      </w:r>
    </w:p>
    <w:p w14:paraId="5816962B" w14:textId="77777777" w:rsidR="00B41784" w:rsidRDefault="00B41784" w:rsidP="00B41784"/>
    <w:p w14:paraId="02E151A5" w14:textId="308D0A45" w:rsidR="00341AFE" w:rsidRDefault="006C5341" w:rsidP="00B41784">
      <w:r>
        <w:t>À la suite de ce repérage,</w:t>
      </w:r>
      <w:r w:rsidR="00B41784">
        <w:t xml:space="preserve"> le </w:t>
      </w:r>
      <w:r w:rsidR="00A33FC3">
        <w:t>Titulaire</w:t>
      </w:r>
      <w:r w:rsidR="00B41784">
        <w:t xml:space="preserve"> devra fixer son plan d'action détaillé qui servira de feuille de route pour l'ensemble du projet. Il s’agira de structurer les actions futures, en anticipant les éventuels défi</w:t>
      </w:r>
      <w:r w:rsidR="00E9656B">
        <w:t>s</w:t>
      </w:r>
      <w:r>
        <w:t xml:space="preserve"> et </w:t>
      </w:r>
      <w:r w:rsidR="00B41784">
        <w:t xml:space="preserve">en proposant des solutions adaptées. Le </w:t>
      </w:r>
      <w:r w:rsidR="00A33FC3">
        <w:t>Titulaire</w:t>
      </w:r>
      <w:r w:rsidR="00B41784">
        <w:t xml:space="preserve"> sera libre de proposer tout</w:t>
      </w:r>
      <w:r w:rsidR="00E9656B">
        <w:t>e</w:t>
      </w:r>
      <w:r w:rsidR="00B41784">
        <w:t xml:space="preserve"> action utile à la préparation du chantier, néanmoins il est attendu qu’il se charge </w:t>
      </w:r>
      <w:r w:rsidR="0050023F" w:rsidRPr="006C5341">
        <w:rPr>
          <w:i/>
          <w:iCs/>
        </w:rPr>
        <w:t>à</w:t>
      </w:r>
      <w:r w:rsidR="00B41784" w:rsidRPr="006C5341">
        <w:rPr>
          <w:i/>
          <w:iCs/>
        </w:rPr>
        <w:t xml:space="preserve"> minima</w:t>
      </w:r>
      <w:r w:rsidR="00B41784">
        <w:t xml:space="preserve"> des éléments suivants</w:t>
      </w:r>
      <w:r w:rsidR="00F50EE7">
        <w:t> :</w:t>
      </w:r>
    </w:p>
    <w:p w14:paraId="14248B52" w14:textId="77777777" w:rsidR="006C558C" w:rsidRDefault="006C558C" w:rsidP="00B41784"/>
    <w:p w14:paraId="443B7158" w14:textId="15064EB3" w:rsidR="006C558C" w:rsidRDefault="006C558C" w:rsidP="00EC7DF6">
      <w:pPr>
        <w:pStyle w:val="Paragraphedeliste"/>
        <w:numPr>
          <w:ilvl w:val="0"/>
          <w:numId w:val="18"/>
        </w:numPr>
      </w:pPr>
      <w:r>
        <w:t xml:space="preserve">Dresser la liste exhaustive du petit matériel requis pour effectuer des opérations de conservation sur les objets à forte valeur patrimoniale et en état critique. Par petit matériel, il est </w:t>
      </w:r>
      <w:r w:rsidR="006C5341">
        <w:t>entendu</w:t>
      </w:r>
      <w:r>
        <w:t xml:space="preserve">, en quantité suffisante pour couvrir l’intégralité du chantier des collections du </w:t>
      </w:r>
      <w:r w:rsidR="006C5341">
        <w:t>musée national</w:t>
      </w:r>
      <w:r>
        <w:t>, tout élément permettant de nettoyer, consolider, refixer, combler, vernir, retoucher les objets, et toute interface, support, solvant ou élément de marquage permettant d’améliorer leur conservation</w:t>
      </w:r>
      <w:r w:rsidR="00734638">
        <w:t xml:space="preserve"> dans la limite de 5 000 € HT (à charge du </w:t>
      </w:r>
      <w:r w:rsidR="00A33FC3">
        <w:t>Titulaire</w:t>
      </w:r>
      <w:r w:rsidR="00734638">
        <w:t>, cf. DPGF)</w:t>
      </w:r>
      <w:r>
        <w:t xml:space="preserve">. </w:t>
      </w:r>
    </w:p>
    <w:p w14:paraId="01D3C7FC" w14:textId="01577D4C" w:rsidR="006C558C" w:rsidRDefault="006C558C" w:rsidP="00EC7DF6">
      <w:pPr>
        <w:pStyle w:val="Paragraphedeliste"/>
        <w:numPr>
          <w:ilvl w:val="0"/>
          <w:numId w:val="18"/>
        </w:numPr>
      </w:pPr>
      <w:r>
        <w:t xml:space="preserve">Acquérir </w:t>
      </w:r>
      <w:r w:rsidR="007357D7">
        <w:t xml:space="preserve">en France ou à Conakry </w:t>
      </w:r>
      <w:r>
        <w:t>le petit matériel susmentionné capable d’être acheminé et transité</w:t>
      </w:r>
      <w:r w:rsidR="00E43419">
        <w:t xml:space="preserve"> le cas échéant</w:t>
      </w:r>
      <w:r>
        <w:t xml:space="preserve"> à Conakry (opération </w:t>
      </w:r>
      <w:r w:rsidR="00451088">
        <w:t xml:space="preserve">d’achat et d’acheminement </w:t>
      </w:r>
      <w:r>
        <w:t xml:space="preserve">à charge du </w:t>
      </w:r>
      <w:r w:rsidR="00A33FC3">
        <w:t>Titulaire</w:t>
      </w:r>
      <w:r>
        <w:t>)</w:t>
      </w:r>
    </w:p>
    <w:p w14:paraId="39B379F1" w14:textId="77777777" w:rsidR="006C558C" w:rsidRDefault="006C558C" w:rsidP="00EC7DF6">
      <w:pPr>
        <w:pStyle w:val="Paragraphedeliste"/>
        <w:numPr>
          <w:ilvl w:val="0"/>
          <w:numId w:val="18"/>
        </w:numPr>
      </w:pPr>
      <w:r>
        <w:t>Dresser le programme de formation nominatif</w:t>
      </w:r>
    </w:p>
    <w:p w14:paraId="00A6CC49" w14:textId="031C5816" w:rsidR="006C558C" w:rsidRDefault="006C558C" w:rsidP="00EC7DF6">
      <w:pPr>
        <w:pStyle w:val="Paragraphedeliste"/>
        <w:numPr>
          <w:ilvl w:val="0"/>
          <w:numId w:val="18"/>
        </w:numPr>
      </w:pPr>
      <w:r>
        <w:t>Organiser la</w:t>
      </w:r>
      <w:r w:rsidR="006C5341">
        <w:t xml:space="preserve"> prochaine (</w:t>
      </w:r>
      <w:r>
        <w:t>seconde</w:t>
      </w:r>
      <w:r w:rsidR="006C5341">
        <w:t>)</w:t>
      </w:r>
      <w:r>
        <w:t xml:space="preserve"> mission </w:t>
      </w:r>
    </w:p>
    <w:p w14:paraId="20730916" w14:textId="09CCB5D4" w:rsidR="00694F79" w:rsidRDefault="006C5341" w:rsidP="00EC7DF6">
      <w:pPr>
        <w:pStyle w:val="Paragraphedeliste"/>
        <w:numPr>
          <w:ilvl w:val="0"/>
          <w:numId w:val="18"/>
        </w:numPr>
      </w:pPr>
      <w:r>
        <w:t>Participer</w:t>
      </w:r>
      <w:r w:rsidR="006C558C">
        <w:t xml:space="preserve"> à la planification avec </w:t>
      </w:r>
      <w:r w:rsidR="009E6F6D">
        <w:t>Expertise France</w:t>
      </w:r>
      <w:r w:rsidR="006C558C">
        <w:t xml:space="preserve"> et l’équipe du Musée National de Guinée du chantier de récolement</w:t>
      </w:r>
    </w:p>
    <w:p w14:paraId="7086EC4B" w14:textId="77777777" w:rsidR="00F50EE7" w:rsidRDefault="00F50EE7" w:rsidP="009D4927"/>
    <w:p w14:paraId="11735AC7" w14:textId="091DEDB0" w:rsidR="009D4927" w:rsidRDefault="009D4927" w:rsidP="009D4927">
      <w:r>
        <w:t xml:space="preserve">Cette mission préparatoire est un jalon essentiel pour assurer la </w:t>
      </w:r>
      <w:r w:rsidR="00E95126">
        <w:t xml:space="preserve">compréhension et la </w:t>
      </w:r>
      <w:r>
        <w:t>réalisation des objectifs fixés</w:t>
      </w:r>
      <w:r w:rsidR="00E95126">
        <w:t xml:space="preserve"> au marché</w:t>
      </w:r>
      <w:r>
        <w:t>.</w:t>
      </w:r>
    </w:p>
    <w:p w14:paraId="66C54F8D" w14:textId="77777777" w:rsidR="00694F79" w:rsidRDefault="00694F79" w:rsidP="009D4927"/>
    <w:p w14:paraId="1E671E95" w14:textId="0E97A4EB" w:rsidR="00694F79" w:rsidRPr="00694F79" w:rsidRDefault="00694F79" w:rsidP="004C5F36">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rPr>
          <w:b/>
          <w:bCs/>
          <w:u w:val="single"/>
        </w:rPr>
      </w:pPr>
      <w:r w:rsidRPr="00694F79">
        <w:rPr>
          <w:b/>
          <w:bCs/>
          <w:u w:val="single"/>
        </w:rPr>
        <w:t xml:space="preserve">Livrables attendus : </w:t>
      </w:r>
    </w:p>
    <w:p w14:paraId="7F178061" w14:textId="77777777" w:rsidR="00DF7CF8" w:rsidRDefault="00DF7CF8" w:rsidP="00DF7CF8">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DF7CF8">
        <w:rPr>
          <w:b/>
          <w:bCs/>
        </w:rPr>
        <w:t>LIVRABLE 1</w:t>
      </w:r>
      <w:r>
        <w:t xml:space="preserve"> Liste exhaustive du petit matériel requis pour permettre aux guinéens d'effectuer des opérations de conservation sur les objets à forte valeur patrimoniale en état critique de conservation</w:t>
      </w:r>
    </w:p>
    <w:p w14:paraId="5A65FA71" w14:textId="7C2B4BC0" w:rsidR="00CC25BB" w:rsidRDefault="00DF7CF8" w:rsidP="00DF7CF8">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DF7CF8">
        <w:rPr>
          <w:b/>
          <w:bCs/>
        </w:rPr>
        <w:t>LIVRABLE 2</w:t>
      </w:r>
      <w:r>
        <w:t xml:space="preserve"> Plan d'action prévisionnel détaillé du chantier de r</w:t>
      </w:r>
      <w:r w:rsidR="007C37F1">
        <w:t>é</w:t>
      </w:r>
      <w:r>
        <w:t>colement (5 à 12 pages)</w:t>
      </w:r>
    </w:p>
    <w:p w14:paraId="6DDEE7B7" w14:textId="77777777" w:rsidR="00CC25BB" w:rsidRDefault="00CC25BB" w:rsidP="007E011B"/>
    <w:p w14:paraId="1CAF4937" w14:textId="3ED00CD3" w:rsidR="007E3D20" w:rsidRDefault="007E3D20" w:rsidP="005C3750">
      <w:r w:rsidRPr="007E3D20">
        <w:rPr>
          <w:b/>
          <w:bCs/>
        </w:rPr>
        <w:t>Durée de l</w:t>
      </w:r>
      <w:r w:rsidR="005C3750">
        <w:rPr>
          <w:b/>
          <w:bCs/>
        </w:rPr>
        <w:t xml:space="preserve">a période de travail à distance </w:t>
      </w:r>
      <w:r>
        <w:t xml:space="preserve">: </w:t>
      </w:r>
      <w:r w:rsidR="00387614">
        <w:t>1</w:t>
      </w:r>
      <w:r>
        <w:t xml:space="preserve"> mois</w:t>
      </w:r>
    </w:p>
    <w:p w14:paraId="2A402C21" w14:textId="77777777" w:rsidR="007E3D20" w:rsidRPr="00377C72" w:rsidRDefault="007E3D20" w:rsidP="007E011B"/>
    <w:p w14:paraId="22EC778F" w14:textId="7B7EB81B" w:rsidR="008152D8" w:rsidRDefault="00896564" w:rsidP="00F17285">
      <w:pPr>
        <w:pStyle w:val="Titre2"/>
      </w:pPr>
      <w:bookmarkStart w:id="11" w:name="_Toc197133551"/>
      <w:r>
        <w:t>Phase I</w:t>
      </w:r>
      <w:r w:rsidR="009A3CCB">
        <w:t>I</w:t>
      </w:r>
      <w:r>
        <w:t> :</w:t>
      </w:r>
      <w:r w:rsidR="002000A9">
        <w:t xml:space="preserve"> La formation</w:t>
      </w:r>
      <w:bookmarkEnd w:id="11"/>
    </w:p>
    <w:p w14:paraId="5246DE2F" w14:textId="77777777" w:rsidR="002000A9" w:rsidRPr="002000A9" w:rsidRDefault="002000A9" w:rsidP="002000A9"/>
    <w:p w14:paraId="4BB5CDB5" w14:textId="057162D7" w:rsidR="00917AFA" w:rsidRDefault="003528DE" w:rsidP="008F6403">
      <w:r>
        <w:t>Le</w:t>
      </w:r>
      <w:r w:rsidRPr="006C5341">
        <w:t xml:space="preserve"> </w:t>
      </w:r>
      <w:r w:rsidR="00A33FC3">
        <w:t>Titulaire</w:t>
      </w:r>
      <w:r w:rsidRPr="006C5341">
        <w:t xml:space="preserve"> du marché </w:t>
      </w:r>
      <w:r>
        <w:t>doit</w:t>
      </w:r>
      <w:r w:rsidR="00036B12" w:rsidRPr="006C5341">
        <w:t xml:space="preserve"> doter </w:t>
      </w:r>
      <w:r w:rsidR="00B92251">
        <w:t xml:space="preserve">une </w:t>
      </w:r>
      <w:r w:rsidR="00B92251" w:rsidRPr="00CB0D1C">
        <w:rPr>
          <w:b/>
          <w:bCs/>
          <w:color w:val="000000" w:themeColor="text1"/>
        </w:rPr>
        <w:t>trentaine</w:t>
      </w:r>
      <w:r w:rsidR="00B92251" w:rsidRPr="00583EFD">
        <w:rPr>
          <w:color w:val="000000" w:themeColor="text1"/>
        </w:rPr>
        <w:t xml:space="preserve"> </w:t>
      </w:r>
      <w:r w:rsidR="00B92251" w:rsidRPr="00CB0D1C">
        <w:rPr>
          <w:b/>
          <w:bCs/>
          <w:color w:val="000000" w:themeColor="text1"/>
        </w:rPr>
        <w:t xml:space="preserve">de </w:t>
      </w:r>
      <w:r w:rsidR="00036B12" w:rsidRPr="00CB0D1C">
        <w:rPr>
          <w:b/>
          <w:bCs/>
          <w:color w:val="000000" w:themeColor="text1"/>
        </w:rPr>
        <w:t xml:space="preserve">professionnels </w:t>
      </w:r>
      <w:r w:rsidR="00036B12" w:rsidRPr="00CB0D1C">
        <w:rPr>
          <w:b/>
          <w:bCs/>
        </w:rPr>
        <w:t>guinéens</w:t>
      </w:r>
      <w:r w:rsidR="00036B12" w:rsidRPr="006C5341">
        <w:t xml:space="preserve"> </w:t>
      </w:r>
      <w:r w:rsidR="00B13AF6" w:rsidRPr="006C5341">
        <w:t xml:space="preserve">(tous musées confondus) </w:t>
      </w:r>
      <w:r w:rsidR="00036B12" w:rsidRPr="006C5341">
        <w:t xml:space="preserve">des compétences essentielles en </w:t>
      </w:r>
      <w:r w:rsidR="006457BF">
        <w:t xml:space="preserve">récolement, </w:t>
      </w:r>
      <w:r w:rsidR="00036B12" w:rsidRPr="006C5341">
        <w:t>conservation</w:t>
      </w:r>
      <w:r w:rsidR="006457BF">
        <w:t xml:space="preserve"> et </w:t>
      </w:r>
      <w:r w:rsidR="00036B12" w:rsidRPr="006C5341">
        <w:t>restauration</w:t>
      </w:r>
      <w:r w:rsidR="006457BF">
        <w:t xml:space="preserve"> de collections muséales</w:t>
      </w:r>
      <w:r w:rsidR="00036B12" w:rsidRPr="006C5341">
        <w:t xml:space="preserve">. </w:t>
      </w:r>
      <w:r>
        <w:t>Le</w:t>
      </w:r>
      <w:r w:rsidR="00036B12" w:rsidRPr="006C5341">
        <w:t xml:space="preserve"> programme </w:t>
      </w:r>
      <w:r w:rsidR="00FA525B">
        <w:t xml:space="preserve">de formation </w:t>
      </w:r>
      <w:r w:rsidR="006457BF">
        <w:t>sur 10 à 1</w:t>
      </w:r>
      <w:r w:rsidR="002E5877">
        <w:t>2</w:t>
      </w:r>
      <w:r w:rsidR="006457BF">
        <w:t xml:space="preserve"> journées</w:t>
      </w:r>
      <w:r w:rsidR="002E5877">
        <w:t xml:space="preserve"> (ouvrées en Guinée)</w:t>
      </w:r>
      <w:r w:rsidR="006457BF">
        <w:t xml:space="preserve"> </w:t>
      </w:r>
      <w:r w:rsidR="00FA525B">
        <w:t xml:space="preserve">mis en œuvre par le </w:t>
      </w:r>
      <w:r w:rsidR="00A33FC3">
        <w:t>Titulaire</w:t>
      </w:r>
      <w:r w:rsidR="00FA525B">
        <w:t xml:space="preserve"> du marché devra</w:t>
      </w:r>
      <w:r w:rsidR="00B92251">
        <w:t xml:space="preserve"> </w:t>
      </w:r>
      <w:r w:rsidR="0050023F" w:rsidRPr="008F6403">
        <w:rPr>
          <w:i/>
          <w:iCs/>
        </w:rPr>
        <w:t>à</w:t>
      </w:r>
      <w:r w:rsidR="00FA525B" w:rsidRPr="008F6403">
        <w:rPr>
          <w:i/>
          <w:iCs/>
        </w:rPr>
        <w:t xml:space="preserve"> minima </w:t>
      </w:r>
      <w:r w:rsidR="00FA525B">
        <w:t xml:space="preserve">prévoir les unités </w:t>
      </w:r>
      <w:r w:rsidR="00E424CB">
        <w:t>suivantes :</w:t>
      </w:r>
      <w:r w:rsidR="00917AFA">
        <w:t xml:space="preserve"> </w:t>
      </w:r>
    </w:p>
    <w:p w14:paraId="1159697E" w14:textId="12029026" w:rsidR="00917AFA" w:rsidRDefault="0050023F" w:rsidP="00EC7DF6">
      <w:pPr>
        <w:pStyle w:val="Paragraphedeliste"/>
        <w:numPr>
          <w:ilvl w:val="0"/>
          <w:numId w:val="24"/>
        </w:numPr>
        <w:ind w:left="720"/>
      </w:pPr>
      <w:r w:rsidRPr="0071717E">
        <w:rPr>
          <w:b/>
          <w:bCs/>
        </w:rPr>
        <w:t>Introduction</w:t>
      </w:r>
      <w:r w:rsidR="00036B12" w:rsidRPr="0071717E">
        <w:rPr>
          <w:b/>
          <w:bCs/>
        </w:rPr>
        <w:t xml:space="preserve"> aux principes fondamentaux d</w:t>
      </w:r>
      <w:r w:rsidR="006C5341" w:rsidRPr="0071717E">
        <w:rPr>
          <w:b/>
          <w:bCs/>
        </w:rPr>
        <w:t>u r</w:t>
      </w:r>
      <w:r w:rsidR="006457BF" w:rsidRPr="0071717E">
        <w:rPr>
          <w:b/>
          <w:bCs/>
        </w:rPr>
        <w:t>é</w:t>
      </w:r>
      <w:r w:rsidR="006C5341" w:rsidRPr="0071717E">
        <w:rPr>
          <w:b/>
          <w:bCs/>
        </w:rPr>
        <w:t>colement</w:t>
      </w:r>
      <w:r w:rsidR="006C5341" w:rsidRPr="006C5341">
        <w:t xml:space="preserve"> </w:t>
      </w:r>
      <w:r w:rsidR="00036B12" w:rsidRPr="006C5341">
        <w:t>avec des études de cas illustrant les succès et défis rencontrés</w:t>
      </w:r>
    </w:p>
    <w:p w14:paraId="06BD87A4" w14:textId="0074F08B" w:rsidR="002E5877" w:rsidRDefault="0050023F" w:rsidP="00EC7DF6">
      <w:pPr>
        <w:pStyle w:val="Paragraphedeliste"/>
        <w:numPr>
          <w:ilvl w:val="0"/>
          <w:numId w:val="24"/>
        </w:numPr>
        <w:ind w:left="720"/>
      </w:pPr>
      <w:r w:rsidRPr="0071717E">
        <w:rPr>
          <w:b/>
          <w:bCs/>
        </w:rPr>
        <w:t>Planification</w:t>
      </w:r>
      <w:r w:rsidR="002E5877" w:rsidRPr="0071717E">
        <w:rPr>
          <w:b/>
          <w:bCs/>
        </w:rPr>
        <w:t xml:space="preserve"> du projet de récolement</w:t>
      </w:r>
      <w:r w:rsidR="002E5877">
        <w:t xml:space="preserve"> : </w:t>
      </w:r>
      <w:r w:rsidR="002E5877" w:rsidRPr="006C5341">
        <w:t xml:space="preserve">élaboration d'un plan de travail, budgétisation des coûts des matériaux et </w:t>
      </w:r>
      <w:r w:rsidR="002E5877">
        <w:t>évaluation des ressources humaines nécessaires</w:t>
      </w:r>
      <w:r w:rsidR="00E70767">
        <w:t xml:space="preserve">, </w:t>
      </w:r>
      <w:r w:rsidR="00E70767" w:rsidRPr="006C5341">
        <w:t>consultation d'expert</w:t>
      </w:r>
      <w:r w:rsidR="00E70767">
        <w:t>s externes</w:t>
      </w:r>
      <w:r w:rsidR="0071717E">
        <w:t>, attribution des rôles</w:t>
      </w:r>
    </w:p>
    <w:p w14:paraId="1F0D2934" w14:textId="0D1B9022" w:rsidR="000A0390" w:rsidRDefault="000A0390" w:rsidP="00EC7DF6">
      <w:pPr>
        <w:pStyle w:val="Paragraphedeliste"/>
        <w:numPr>
          <w:ilvl w:val="0"/>
          <w:numId w:val="24"/>
        </w:numPr>
        <w:ind w:left="720"/>
      </w:pPr>
      <w:r w:rsidRPr="0071717E">
        <w:rPr>
          <w:b/>
          <w:bCs/>
        </w:rPr>
        <w:t>documentation et archivage</w:t>
      </w:r>
      <w:r w:rsidRPr="006C5341">
        <w:t xml:space="preserve"> </w:t>
      </w:r>
      <w:r>
        <w:t>: méthodologies de</w:t>
      </w:r>
      <w:r w:rsidRPr="006C5341">
        <w:t xml:space="preserve"> mises à jour d'inventaire, </w:t>
      </w:r>
      <w:r>
        <w:t>méthodologies de</w:t>
      </w:r>
      <w:r w:rsidRPr="006C5341">
        <w:t xml:space="preserve"> création de rapports détaillés, utilisation de systèmes d'archivage pour conserver les données</w:t>
      </w:r>
      <w:r w:rsidR="0071717E">
        <w:t xml:space="preserve"> récolées</w:t>
      </w:r>
      <w:r>
        <w:t>, rédaction de commentaires iconographiques, scientifiques et historiques (c</w:t>
      </w:r>
      <w:r w:rsidRPr="002D6D5A">
        <w:t>ontextualis</w:t>
      </w:r>
      <w:r>
        <w:t>ation</w:t>
      </w:r>
      <w:r w:rsidRPr="002D6D5A">
        <w:t xml:space="preserve"> </w:t>
      </w:r>
      <w:r>
        <w:t>des objets de la collection)</w:t>
      </w:r>
      <w:r w:rsidR="00E70767">
        <w:t xml:space="preserve">, </w:t>
      </w:r>
      <w:r w:rsidR="00E70767" w:rsidRPr="006C5341">
        <w:t>document</w:t>
      </w:r>
      <w:r w:rsidR="00E70767">
        <w:t xml:space="preserve">ation </w:t>
      </w:r>
      <w:r w:rsidR="00E70767" w:rsidRPr="006C5341">
        <w:t>photographique</w:t>
      </w:r>
      <w:r w:rsidR="00E70767">
        <w:t xml:space="preserve"> des</w:t>
      </w:r>
      <w:r w:rsidR="00E70767" w:rsidRPr="006C5341">
        <w:t xml:space="preserve"> </w:t>
      </w:r>
      <w:r w:rsidR="00E70767">
        <w:t xml:space="preserve">objets (rappel succins sur ce dernier aspect puisqu’une formation a déjà réalisée en septembre 2023 et qu’un marché de numérisation </w:t>
      </w:r>
      <w:r w:rsidR="00CB0D1C">
        <w:t xml:space="preserve">(photographie) </w:t>
      </w:r>
      <w:r w:rsidR="00E70767">
        <w:t xml:space="preserve">des objets est mise en œuvre en parallèle) </w:t>
      </w:r>
    </w:p>
    <w:p w14:paraId="6009E65A" w14:textId="48E439BD" w:rsidR="00C14B10" w:rsidRDefault="000A0390" w:rsidP="00EC7DF6">
      <w:pPr>
        <w:pStyle w:val="Paragraphedeliste"/>
        <w:numPr>
          <w:ilvl w:val="0"/>
          <w:numId w:val="24"/>
        </w:numPr>
        <w:ind w:left="720"/>
      </w:pPr>
      <w:r w:rsidRPr="0071717E">
        <w:rPr>
          <w:b/>
          <w:bCs/>
        </w:rPr>
        <w:t>conservation</w:t>
      </w:r>
      <w:r>
        <w:t xml:space="preserve"> : </w:t>
      </w:r>
      <w:r w:rsidR="00036B12" w:rsidRPr="006C5341">
        <w:t>identification et évaluation des objets</w:t>
      </w:r>
      <w:r>
        <w:t xml:space="preserve">, </w:t>
      </w:r>
      <w:r w:rsidR="00E70767" w:rsidRPr="006C5341">
        <w:t>évalua</w:t>
      </w:r>
      <w:r w:rsidR="00E70767">
        <w:t>tion</w:t>
      </w:r>
      <w:r w:rsidR="00E70767" w:rsidRPr="006C5341">
        <w:t xml:space="preserve"> </w:t>
      </w:r>
      <w:r w:rsidR="00E70767">
        <w:t>d</w:t>
      </w:r>
      <w:r w:rsidR="00E70767" w:rsidRPr="006C5341">
        <w:t>es types de dommages à l'aide d'outils d'analyse non destructive</w:t>
      </w:r>
      <w:r w:rsidR="00E70767">
        <w:t xml:space="preserve">, </w:t>
      </w:r>
      <w:r w:rsidR="00036B12" w:rsidRPr="006C5341">
        <w:t>réalis</w:t>
      </w:r>
      <w:r w:rsidR="00917AFA">
        <w:t>ation d’</w:t>
      </w:r>
      <w:r w:rsidR="00036B12" w:rsidRPr="006C5341">
        <w:t>inventaire détaillé</w:t>
      </w:r>
      <w:r>
        <w:t xml:space="preserve">, </w:t>
      </w:r>
      <w:r w:rsidR="0071717E" w:rsidRPr="006C5341">
        <w:t xml:space="preserve">nettoyage et décontamination </w:t>
      </w:r>
      <w:r w:rsidR="0071717E">
        <w:t>(</w:t>
      </w:r>
      <w:r w:rsidR="0071717E" w:rsidRPr="006C5341">
        <w:t>méthodes mécaniques et chimiques</w:t>
      </w:r>
      <w:r w:rsidR="0071717E">
        <w:t>)</w:t>
      </w:r>
      <w:r w:rsidR="0071717E" w:rsidRPr="006C5341">
        <w:t xml:space="preserve"> </w:t>
      </w:r>
      <w:r w:rsidR="0071717E">
        <w:t>incluant</w:t>
      </w:r>
      <w:r w:rsidR="0071717E" w:rsidRPr="006C5341">
        <w:t xml:space="preserve"> </w:t>
      </w:r>
      <w:r w:rsidR="0071717E">
        <w:t>l</w:t>
      </w:r>
      <w:r w:rsidR="0071717E" w:rsidRPr="006C5341">
        <w:t>es précautions spécifiques pour les objets sensibles</w:t>
      </w:r>
      <w:r w:rsidR="0071717E">
        <w:t xml:space="preserve">, </w:t>
      </w:r>
      <w:r w:rsidR="00B92251">
        <w:t>s</w:t>
      </w:r>
      <w:r w:rsidR="00036B12" w:rsidRPr="006C5341">
        <w:t>élection et acquisition des matériaux appropriés</w:t>
      </w:r>
      <w:r>
        <w:t xml:space="preserve">, </w:t>
      </w:r>
      <w:r w:rsidR="00E70767" w:rsidRPr="006C5341">
        <w:t xml:space="preserve">suivi </w:t>
      </w:r>
      <w:r w:rsidR="00E70767">
        <w:t>de</w:t>
      </w:r>
      <w:r w:rsidR="00E70767" w:rsidRPr="006C5341">
        <w:t xml:space="preserve"> la maintenance préventive pour assurer la pérennité des objets restaurés, mise en œuvre d’inspections régulières et d</w:t>
      </w:r>
      <w:r w:rsidR="00E70767">
        <w:t xml:space="preserve">’outils de </w:t>
      </w:r>
      <w:r w:rsidR="00E70767" w:rsidRPr="006C5341">
        <w:t>mesure de maintenance continue</w:t>
      </w:r>
      <w:r w:rsidR="0071717E">
        <w:t xml:space="preserve">, </w:t>
      </w:r>
      <w:r w:rsidR="003528DE">
        <w:t>techniques de</w:t>
      </w:r>
      <w:r w:rsidR="00036B12" w:rsidRPr="006C5341">
        <w:t xml:space="preserve"> manipulation sécurisée des objets fragiles</w:t>
      </w:r>
      <w:r>
        <w:t xml:space="preserve">, </w:t>
      </w:r>
      <w:r w:rsidR="00036B12" w:rsidRPr="006C5341">
        <w:t>mesures de protection individuelle et collectiv</w:t>
      </w:r>
      <w:r w:rsidR="0071717E">
        <w:t xml:space="preserve">es, </w:t>
      </w:r>
      <w:r w:rsidR="00C14B10">
        <w:t xml:space="preserve">mise en </w:t>
      </w:r>
      <w:r w:rsidR="00FA525B">
        <w:t xml:space="preserve">pratique </w:t>
      </w:r>
      <w:r w:rsidR="000F3803">
        <w:t xml:space="preserve">curative </w:t>
      </w:r>
      <w:r w:rsidR="0071717E">
        <w:t>(</w:t>
      </w:r>
      <w:r w:rsidR="00036B12" w:rsidRPr="006C5341">
        <w:t>préparation et application des adhésifs, l'assemblage de fragments, utilisation de supports temporaires et d'outils spécialisés</w:t>
      </w:r>
      <w:r w:rsidR="0071717E">
        <w:t>)</w:t>
      </w:r>
    </w:p>
    <w:p w14:paraId="02BD42D7" w14:textId="47380883" w:rsidR="00C14B10" w:rsidRDefault="0050023F" w:rsidP="00EC7DF6">
      <w:pPr>
        <w:pStyle w:val="Paragraphedeliste"/>
        <w:numPr>
          <w:ilvl w:val="0"/>
          <w:numId w:val="24"/>
        </w:numPr>
        <w:ind w:left="720"/>
      </w:pPr>
      <w:r w:rsidRPr="0071717E">
        <w:rPr>
          <w:b/>
          <w:bCs/>
        </w:rPr>
        <w:t>Restauration</w:t>
      </w:r>
      <w:r w:rsidR="00036B12" w:rsidRPr="0071717E">
        <w:rPr>
          <w:b/>
          <w:bCs/>
        </w:rPr>
        <w:t xml:space="preserve"> esthétique et finition</w:t>
      </w:r>
      <w:r w:rsidR="00B92251">
        <w:t xml:space="preserve"> </w:t>
      </w:r>
      <w:r w:rsidR="00C14B10">
        <w:t xml:space="preserve">: </w:t>
      </w:r>
      <w:r w:rsidR="00036B12" w:rsidRPr="006C5341">
        <w:t xml:space="preserve">retouches </w:t>
      </w:r>
      <w:r w:rsidR="00C14B10">
        <w:t>par</w:t>
      </w:r>
      <w:r w:rsidR="00036B12" w:rsidRPr="006C5341">
        <w:t xml:space="preserve"> pigments</w:t>
      </w:r>
      <w:r w:rsidR="008152D8" w:rsidRPr="006C5341">
        <w:t xml:space="preserve">, </w:t>
      </w:r>
      <w:r w:rsidR="00036B12" w:rsidRPr="006C5341">
        <w:t>peintures réversibles, application de vernis et de protections durables pour garantir la longévité des objets restaurés</w:t>
      </w:r>
      <w:r w:rsidR="008152D8" w:rsidRPr="006C5341">
        <w:t xml:space="preserve"> bien que conservés dans des conditions extrêmes d’humidité et de chaleur</w:t>
      </w:r>
      <w:r w:rsidR="00036B12" w:rsidRPr="006C5341">
        <w:t xml:space="preserve"> </w:t>
      </w:r>
    </w:p>
    <w:p w14:paraId="14167E96" w14:textId="77777777" w:rsidR="00B92251" w:rsidRDefault="00B92251" w:rsidP="008F6403">
      <w:pPr>
        <w:ind w:left="360"/>
      </w:pPr>
    </w:p>
    <w:p w14:paraId="3A67FB5C" w14:textId="6E9CB4C2" w:rsidR="00C02B03" w:rsidRDefault="00B92251" w:rsidP="007E011B">
      <w:r>
        <w:t xml:space="preserve">Le </w:t>
      </w:r>
      <w:r w:rsidR="00036B12" w:rsidRPr="006C5341">
        <w:t xml:space="preserve">programme se conclura par des évaluations théoriques et pratiques, et </w:t>
      </w:r>
      <w:r w:rsidR="005503FD">
        <w:t>enclenchera le</w:t>
      </w:r>
      <w:r w:rsidR="005503FD" w:rsidRPr="006C5341">
        <w:t xml:space="preserve"> </w:t>
      </w:r>
      <w:r w:rsidR="005503FD">
        <w:t>démarrage du chantier</w:t>
      </w:r>
      <w:r w:rsidR="00036B12" w:rsidRPr="006C5341">
        <w:t xml:space="preserve"> de r</w:t>
      </w:r>
      <w:r w:rsidR="007C37F1">
        <w:t>é</w:t>
      </w:r>
      <w:r w:rsidR="00036B12" w:rsidRPr="006C5341">
        <w:t xml:space="preserve">colement du Musée National de Guinée. La remise d'un certificat de compétence </w:t>
      </w:r>
      <w:r w:rsidR="005503FD" w:rsidRPr="006C5341">
        <w:t xml:space="preserve">aux participants </w:t>
      </w:r>
      <w:r w:rsidR="00036B12" w:rsidRPr="006C5341">
        <w:t xml:space="preserve">est à prévoir, valorisant ainsi l'acquisition des compétences nécessaires pour préserver et restaurer les objets </w:t>
      </w:r>
      <w:r w:rsidR="00AD6625" w:rsidRPr="006C5341">
        <w:t>patrimoniaux</w:t>
      </w:r>
      <w:r w:rsidR="00036B12" w:rsidRPr="006C5341">
        <w:t xml:space="preserve"> avec succès.</w:t>
      </w:r>
    </w:p>
    <w:p w14:paraId="160748C3" w14:textId="502FFF71" w:rsidR="00B92251" w:rsidRDefault="00B92251" w:rsidP="007E011B"/>
    <w:p w14:paraId="5CAF77C7" w14:textId="1805ADCC" w:rsidR="006C558C" w:rsidRDefault="00CB6316" w:rsidP="008152D8">
      <w:pPr>
        <w:rPr>
          <w:color w:val="000000" w:themeColor="text1"/>
        </w:rPr>
      </w:pPr>
      <w:r w:rsidRPr="00CB6316">
        <w:rPr>
          <w:color w:val="000000" w:themeColor="text1"/>
        </w:rPr>
        <w:t xml:space="preserve">Les personnels des musées situés hors de Conakry seront conviés à participer à cette formation, afin d'assurer une diffusion large et homogène des compétences acquises à travers le pays. L'intégration des musées provinciaux dans ce programme de formation renforcera leur capacité à mener des projets de conservation de manière indépendante, tout en bénéficiant du soutien et de l'expertise du Musée National de Guinée. En impliquant ces professionnels, le projet vise </w:t>
      </w:r>
      <w:r w:rsidR="00B92251">
        <w:rPr>
          <w:color w:val="000000" w:themeColor="text1"/>
        </w:rPr>
        <w:t xml:space="preserve">aussi </w:t>
      </w:r>
      <w:r w:rsidRPr="00CB6316">
        <w:rPr>
          <w:color w:val="000000" w:themeColor="text1"/>
        </w:rPr>
        <w:t>à créer un réseau national de compétences en conservation-restauration, sensibilisant ainsi un plus grand nombre d'acteurs à l'importance de la préservation du patrimoine et renforçant la capacité collective des institutions muséales guinéennes à protéger leur héritage culturel.</w:t>
      </w:r>
    </w:p>
    <w:p w14:paraId="0F05E680" w14:textId="77777777" w:rsidR="006C558C" w:rsidRDefault="006C558C" w:rsidP="008152D8">
      <w:pPr>
        <w:rPr>
          <w:color w:val="000000" w:themeColor="text1"/>
        </w:rPr>
      </w:pPr>
    </w:p>
    <w:p w14:paraId="37103D81" w14:textId="6D689B35" w:rsidR="003528DE" w:rsidRPr="00104ADE" w:rsidRDefault="003528DE" w:rsidP="008152D8">
      <w:pPr>
        <w:rPr>
          <w:color w:val="000000" w:themeColor="text1"/>
          <w:u w:val="single"/>
        </w:rPr>
      </w:pPr>
      <w:r w:rsidRPr="00104ADE">
        <w:rPr>
          <w:color w:val="000000" w:themeColor="text1"/>
          <w:u w:val="single"/>
        </w:rPr>
        <w:t>Point</w:t>
      </w:r>
      <w:r w:rsidR="00EE74FD">
        <w:rPr>
          <w:color w:val="000000" w:themeColor="text1"/>
          <w:u w:val="single"/>
        </w:rPr>
        <w:t>s</w:t>
      </w:r>
      <w:r w:rsidRPr="00104ADE">
        <w:rPr>
          <w:color w:val="000000" w:themeColor="text1"/>
          <w:u w:val="single"/>
        </w:rPr>
        <w:t xml:space="preserve"> d’attention : </w:t>
      </w:r>
    </w:p>
    <w:p w14:paraId="0836556E" w14:textId="7F4074CF" w:rsidR="003528DE" w:rsidRDefault="003528DE" w:rsidP="00EC7DF6">
      <w:pPr>
        <w:pStyle w:val="Paragraphedeliste"/>
        <w:numPr>
          <w:ilvl w:val="0"/>
          <w:numId w:val="15"/>
        </w:numPr>
        <w:rPr>
          <w:color w:val="000000" w:themeColor="text1"/>
        </w:rPr>
      </w:pPr>
      <w:r w:rsidRPr="00401C7D">
        <w:rPr>
          <w:b/>
          <w:bCs/>
          <w:color w:val="000000" w:themeColor="text1"/>
        </w:rPr>
        <w:t>La vision européenne du musée diffère sensiblement de celle des Guinéens.</w:t>
      </w:r>
      <w:r w:rsidRPr="00401C7D">
        <w:rPr>
          <w:color w:val="000000" w:themeColor="text1"/>
        </w:rPr>
        <w:t xml:space="preserve"> Dans la perspective occidentale, un objet de musée est souvent considéré comme une pièce historique ou artistique, préservée pour sa valeur esthétique, historique ou scientifique, et exposée dans un cadre neutre et standardisé. En revanche, pour les Guinéens, un objet de musée est bien plus qu'un simple artefact</w:t>
      </w:r>
      <w:r w:rsidR="00AC0A42">
        <w:rPr>
          <w:color w:val="000000" w:themeColor="text1"/>
        </w:rPr>
        <w:t>,</w:t>
      </w:r>
      <w:r w:rsidRPr="00401C7D">
        <w:rPr>
          <w:color w:val="000000" w:themeColor="text1"/>
        </w:rPr>
        <w:t xml:space="preserve"> il est imprégné de significations culturelles</w:t>
      </w:r>
      <w:r w:rsidR="00CB0D1C">
        <w:rPr>
          <w:color w:val="000000" w:themeColor="text1"/>
        </w:rPr>
        <w:t xml:space="preserve"> </w:t>
      </w:r>
      <w:r w:rsidRPr="00401C7D">
        <w:rPr>
          <w:color w:val="000000" w:themeColor="text1"/>
        </w:rPr>
        <w:t xml:space="preserve">et sociales profondes. Ces objets ne sont pas seulement des témoins du passé, mais des éléments vivants qui continuent de jouer un rôle actif dans la vie communautaire, puisqu’ils </w:t>
      </w:r>
      <w:r w:rsidR="00AC0A42" w:rsidRPr="00401C7D">
        <w:rPr>
          <w:color w:val="000000" w:themeColor="text1"/>
        </w:rPr>
        <w:t>intègrent</w:t>
      </w:r>
      <w:r w:rsidRPr="00401C7D">
        <w:rPr>
          <w:color w:val="000000" w:themeColor="text1"/>
        </w:rPr>
        <w:t xml:space="preserve"> des récits et des valeurs qui transcendent leur simple matérialité. Cette différence de perspective souligne l’importance d'adopter, dans le programme des formation</w:t>
      </w:r>
      <w:r w:rsidR="00AC0A42">
        <w:rPr>
          <w:color w:val="000000" w:themeColor="text1"/>
        </w:rPr>
        <w:t>s</w:t>
      </w:r>
      <w:r w:rsidRPr="00401C7D">
        <w:rPr>
          <w:color w:val="000000" w:themeColor="text1"/>
        </w:rPr>
        <w:t>, une approche qui reconnaît</w:t>
      </w:r>
      <w:r w:rsidR="00104ADE" w:rsidRPr="00401C7D">
        <w:rPr>
          <w:color w:val="000000" w:themeColor="text1"/>
        </w:rPr>
        <w:t xml:space="preserve">, </w:t>
      </w:r>
      <w:r w:rsidRPr="00401C7D">
        <w:rPr>
          <w:color w:val="000000" w:themeColor="text1"/>
        </w:rPr>
        <w:t>valorise</w:t>
      </w:r>
      <w:r w:rsidR="00104ADE" w:rsidRPr="00401C7D">
        <w:rPr>
          <w:color w:val="000000" w:themeColor="text1"/>
        </w:rPr>
        <w:t>, et compose avec</w:t>
      </w:r>
      <w:r w:rsidRPr="00401C7D">
        <w:rPr>
          <w:color w:val="000000" w:themeColor="text1"/>
        </w:rPr>
        <w:t xml:space="preserve"> les </w:t>
      </w:r>
      <w:r w:rsidR="00104ADE" w:rsidRPr="00401C7D">
        <w:rPr>
          <w:color w:val="000000" w:themeColor="text1"/>
        </w:rPr>
        <w:t>usages</w:t>
      </w:r>
      <w:r w:rsidRPr="00401C7D">
        <w:rPr>
          <w:color w:val="000000" w:themeColor="text1"/>
        </w:rPr>
        <w:t xml:space="preserve"> dans lesquels ces objets </w:t>
      </w:r>
      <w:r w:rsidR="00AC0A42">
        <w:rPr>
          <w:color w:val="000000" w:themeColor="text1"/>
        </w:rPr>
        <w:t>s’</w:t>
      </w:r>
      <w:r w:rsidRPr="00401C7D">
        <w:rPr>
          <w:color w:val="000000" w:themeColor="text1"/>
        </w:rPr>
        <w:t>ancr</w:t>
      </w:r>
      <w:r w:rsidR="00AC0A42">
        <w:rPr>
          <w:color w:val="000000" w:themeColor="text1"/>
        </w:rPr>
        <w:t>ent</w:t>
      </w:r>
      <w:r w:rsidRPr="00401C7D">
        <w:rPr>
          <w:color w:val="000000" w:themeColor="text1"/>
        </w:rPr>
        <w:t>.</w:t>
      </w:r>
    </w:p>
    <w:p w14:paraId="48B30404" w14:textId="2DCB3420" w:rsidR="00401C7D" w:rsidRDefault="007D3981" w:rsidP="00EC7DF6">
      <w:pPr>
        <w:pStyle w:val="Paragraphedeliste"/>
        <w:numPr>
          <w:ilvl w:val="0"/>
          <w:numId w:val="15"/>
        </w:numPr>
        <w:rPr>
          <w:color w:val="000000" w:themeColor="text1"/>
        </w:rPr>
      </w:pPr>
      <w:r>
        <w:rPr>
          <w:b/>
          <w:bCs/>
          <w:color w:val="000000" w:themeColor="text1"/>
        </w:rPr>
        <w:t>Écarts de compétences</w:t>
      </w:r>
      <w:r w:rsidR="00721431">
        <w:rPr>
          <w:b/>
          <w:bCs/>
          <w:color w:val="000000" w:themeColor="text1"/>
        </w:rPr>
        <w:t xml:space="preserve">. </w:t>
      </w:r>
      <w:r w:rsidR="00401C7D" w:rsidRPr="007D3981">
        <w:rPr>
          <w:color w:val="000000" w:themeColor="text1"/>
        </w:rPr>
        <w:t>Bien que certains conservateurs aient déjà bénéficié de stages dans des institutions</w:t>
      </w:r>
      <w:r w:rsidR="00401C7D" w:rsidRPr="00401C7D">
        <w:rPr>
          <w:color w:val="000000" w:themeColor="text1"/>
        </w:rPr>
        <w:t xml:space="preserve"> </w:t>
      </w:r>
      <w:r w:rsidR="00401C7D">
        <w:rPr>
          <w:color w:val="000000" w:themeColor="text1"/>
        </w:rPr>
        <w:t xml:space="preserve">françaises </w:t>
      </w:r>
      <w:r w:rsidR="00401C7D" w:rsidRPr="00401C7D">
        <w:rPr>
          <w:color w:val="000000" w:themeColor="text1"/>
        </w:rPr>
        <w:t xml:space="preserve">comme le </w:t>
      </w:r>
      <w:r w:rsidR="00401C7D">
        <w:rPr>
          <w:color w:val="000000" w:themeColor="text1"/>
        </w:rPr>
        <w:t>m</w:t>
      </w:r>
      <w:r w:rsidR="00401C7D" w:rsidRPr="00401C7D">
        <w:rPr>
          <w:color w:val="000000" w:themeColor="text1"/>
        </w:rPr>
        <w:t xml:space="preserve">usée du </w:t>
      </w:r>
      <w:r w:rsidR="00401C7D">
        <w:rPr>
          <w:color w:val="000000" w:themeColor="text1"/>
        </w:rPr>
        <w:t>q</w:t>
      </w:r>
      <w:r w:rsidR="00401C7D" w:rsidRPr="00401C7D">
        <w:rPr>
          <w:color w:val="000000" w:themeColor="text1"/>
        </w:rPr>
        <w:t xml:space="preserve">uai Branly </w:t>
      </w:r>
      <w:r w:rsidR="00401C7D">
        <w:rPr>
          <w:color w:val="000000" w:themeColor="text1"/>
        </w:rPr>
        <w:t xml:space="preserve">(Paris) </w:t>
      </w:r>
      <w:r w:rsidR="00401C7D" w:rsidRPr="00401C7D">
        <w:rPr>
          <w:color w:val="000000" w:themeColor="text1"/>
        </w:rPr>
        <w:t>et le</w:t>
      </w:r>
      <w:r w:rsidR="00401C7D">
        <w:rPr>
          <w:color w:val="000000" w:themeColor="text1"/>
        </w:rPr>
        <w:t> m</w:t>
      </w:r>
      <w:r w:rsidR="00401C7D" w:rsidRPr="00401C7D">
        <w:rPr>
          <w:color w:val="000000" w:themeColor="text1"/>
        </w:rPr>
        <w:t>usée des Confluences</w:t>
      </w:r>
      <w:r w:rsidR="00401C7D">
        <w:rPr>
          <w:color w:val="000000" w:themeColor="text1"/>
        </w:rPr>
        <w:t xml:space="preserve"> (Lyon)</w:t>
      </w:r>
      <w:r w:rsidR="00401C7D" w:rsidRPr="00401C7D">
        <w:rPr>
          <w:color w:val="000000" w:themeColor="text1"/>
        </w:rPr>
        <w:t>, d'autres n'ont pas eu cette opportunité, créant ainsi un écart dans les compétences et les expériences. Il est donc crucial que les formations soient conçues</w:t>
      </w:r>
      <w:r w:rsidR="00AC0A42">
        <w:rPr>
          <w:color w:val="000000" w:themeColor="text1"/>
        </w:rPr>
        <w:t xml:space="preserve"> (et </w:t>
      </w:r>
      <w:r w:rsidR="00057651">
        <w:rPr>
          <w:color w:val="000000" w:themeColor="text1"/>
        </w:rPr>
        <w:t xml:space="preserve">se </w:t>
      </w:r>
      <w:r w:rsidR="00AC0A42">
        <w:rPr>
          <w:color w:val="000000" w:themeColor="text1"/>
        </w:rPr>
        <w:t>déroulent) agilement</w:t>
      </w:r>
      <w:r w:rsidR="00401C7D" w:rsidRPr="00401C7D">
        <w:rPr>
          <w:color w:val="000000" w:themeColor="text1"/>
        </w:rPr>
        <w:t xml:space="preserve"> </w:t>
      </w:r>
      <w:r w:rsidR="00AC0A42">
        <w:rPr>
          <w:color w:val="000000" w:themeColor="text1"/>
        </w:rPr>
        <w:t>de sorte à</w:t>
      </w:r>
      <w:r w:rsidR="00401C7D" w:rsidRPr="00401C7D">
        <w:rPr>
          <w:color w:val="000000" w:themeColor="text1"/>
        </w:rPr>
        <w:t xml:space="preserve"> répondre aux besoins spécifiques de chaque participant</w:t>
      </w:r>
      <w:r w:rsidR="00401C7D">
        <w:rPr>
          <w:color w:val="000000" w:themeColor="text1"/>
        </w:rPr>
        <w:t>.</w:t>
      </w:r>
      <w:r w:rsidR="00401C7D" w:rsidRPr="00401C7D">
        <w:rPr>
          <w:color w:val="000000" w:themeColor="text1"/>
        </w:rPr>
        <w:t xml:space="preserve"> </w:t>
      </w:r>
    </w:p>
    <w:p w14:paraId="77D4953F" w14:textId="71577361" w:rsidR="00387614" w:rsidRDefault="00FB29E0" w:rsidP="00EC7DF6">
      <w:pPr>
        <w:pStyle w:val="Paragraphedeliste"/>
        <w:numPr>
          <w:ilvl w:val="0"/>
          <w:numId w:val="27"/>
        </w:numPr>
      </w:pPr>
      <w:r>
        <w:rPr>
          <w:b/>
          <w:bCs/>
        </w:rPr>
        <w:t>Manipulation des objets</w:t>
      </w:r>
      <w:r w:rsidR="00FA525B">
        <w:t xml:space="preserve">. </w:t>
      </w:r>
      <w:r w:rsidR="00FA525B" w:rsidRPr="007E011B">
        <w:t xml:space="preserve">Les objets du musée pourront être utilisés comme cas pratiques </w:t>
      </w:r>
      <w:r w:rsidR="00FA525B" w:rsidRPr="008F6403">
        <w:t>en</w:t>
      </w:r>
      <w:r w:rsidR="00FA525B" w:rsidRPr="00A64095">
        <w:rPr>
          <w:b/>
          <w:bCs/>
        </w:rPr>
        <w:t xml:space="preserve"> </w:t>
      </w:r>
      <w:r w:rsidR="00FA525B" w:rsidRPr="008F6403">
        <w:t>concertation et avec l'accord préalable</w:t>
      </w:r>
      <w:r w:rsidR="00FA525B" w:rsidRPr="00A64095">
        <w:rPr>
          <w:b/>
          <w:bCs/>
        </w:rPr>
        <w:t xml:space="preserve"> </w:t>
      </w:r>
      <w:r w:rsidR="00FA525B" w:rsidRPr="007E011B">
        <w:t>du directeur du Musée National de Guinée</w:t>
      </w:r>
      <w:r w:rsidR="00FA525B">
        <w:t xml:space="preserve"> pour chaque manipulation d’objet</w:t>
      </w:r>
      <w:r w:rsidR="00FA525B" w:rsidRPr="007E011B">
        <w:t xml:space="preserve">. </w:t>
      </w:r>
      <w:r w:rsidR="00FA525B">
        <w:t>Pour autant, l</w:t>
      </w:r>
      <w:r w:rsidR="00FA525B" w:rsidRPr="007E011B">
        <w:t xml:space="preserve">es objets ne devront </w:t>
      </w:r>
      <w:r w:rsidR="00FA525B">
        <w:t>subir</w:t>
      </w:r>
      <w:r w:rsidR="00FA525B" w:rsidRPr="007E011B">
        <w:t xml:space="preserve"> aucune détérioration</w:t>
      </w:r>
      <w:r w:rsidR="00FA525B">
        <w:t>.</w:t>
      </w:r>
      <w:r w:rsidR="00FA525B" w:rsidRPr="00FA525B">
        <w:t xml:space="preserve"> </w:t>
      </w:r>
      <w:r w:rsidR="00FA525B" w:rsidRPr="007E011B">
        <w:t xml:space="preserve">Les </w:t>
      </w:r>
      <w:r w:rsidR="006E3582">
        <w:t>opérations</w:t>
      </w:r>
      <w:r w:rsidR="00FA525B" w:rsidRPr="007E011B">
        <w:t xml:space="preserve"> </w:t>
      </w:r>
      <w:r w:rsidR="006E3582">
        <w:t>devront être</w:t>
      </w:r>
      <w:r w:rsidR="00FA525B" w:rsidRPr="007E011B">
        <w:t xml:space="preserve"> réalisées avec le plus grand soin, sous la supervision des exper</w:t>
      </w:r>
      <w:r w:rsidR="006E3582">
        <w:t>ts-</w:t>
      </w:r>
      <w:r w:rsidR="00FA525B" w:rsidRPr="007E011B">
        <w:t xml:space="preserve">participants, afin de préserver </w:t>
      </w:r>
      <w:r w:rsidR="00FA525B">
        <w:t>l</w:t>
      </w:r>
      <w:r w:rsidR="00FA525B" w:rsidRPr="007E011B">
        <w:t>'intégrité des pièces.</w:t>
      </w:r>
    </w:p>
    <w:p w14:paraId="61531B6B" w14:textId="77777777" w:rsidR="00387614" w:rsidRPr="00387614" w:rsidRDefault="00387614" w:rsidP="00ED3A13"/>
    <w:p w14:paraId="7621C855" w14:textId="1B773895" w:rsidR="00303A6B" w:rsidRDefault="006C558C" w:rsidP="00D80C8F">
      <w:pPr>
        <w:pBdr>
          <w:top w:val="single" w:sz="24" w:space="1" w:color="C6D9F1" w:themeColor="text2" w:themeTint="33"/>
          <w:left w:val="single" w:sz="24" w:space="4" w:color="C6D9F1" w:themeColor="text2" w:themeTint="33"/>
          <w:bottom w:val="single" w:sz="24" w:space="1" w:color="C6D9F1" w:themeColor="text2" w:themeTint="33"/>
          <w:right w:val="single" w:sz="24" w:space="4" w:color="C6D9F1" w:themeColor="text2" w:themeTint="33"/>
        </w:pBdr>
        <w:rPr>
          <w:color w:val="000000" w:themeColor="text1"/>
        </w:rPr>
      </w:pPr>
      <w:r w:rsidRPr="005912C0">
        <w:rPr>
          <w:b/>
          <w:bCs/>
          <w:color w:val="000000" w:themeColor="text1"/>
          <w:u w:val="single"/>
        </w:rPr>
        <w:t>Livrable</w:t>
      </w:r>
      <w:r w:rsidR="009436AE">
        <w:rPr>
          <w:b/>
          <w:bCs/>
          <w:color w:val="000000" w:themeColor="text1"/>
          <w:u w:val="single"/>
        </w:rPr>
        <w:t>s</w:t>
      </w:r>
      <w:r w:rsidRPr="005912C0">
        <w:rPr>
          <w:b/>
          <w:bCs/>
          <w:color w:val="000000" w:themeColor="text1"/>
          <w:u w:val="single"/>
        </w:rPr>
        <w:t xml:space="preserve"> attendu</w:t>
      </w:r>
      <w:r w:rsidR="009436AE">
        <w:rPr>
          <w:b/>
          <w:bCs/>
          <w:color w:val="000000" w:themeColor="text1"/>
          <w:u w:val="single"/>
        </w:rPr>
        <w:t>s</w:t>
      </w:r>
      <w:r w:rsidRPr="005912C0">
        <w:rPr>
          <w:b/>
          <w:bCs/>
          <w:color w:val="000000" w:themeColor="text1"/>
          <w:u w:val="single"/>
        </w:rPr>
        <w:t> :</w:t>
      </w:r>
      <w:r>
        <w:rPr>
          <w:color w:val="000000" w:themeColor="text1"/>
        </w:rPr>
        <w:t xml:space="preserve"> </w:t>
      </w:r>
    </w:p>
    <w:p w14:paraId="322B55DB" w14:textId="4DC65BC7" w:rsidR="00936667" w:rsidRPr="00936667" w:rsidRDefault="00936667" w:rsidP="00936667">
      <w:pPr>
        <w:pBdr>
          <w:top w:val="single" w:sz="24" w:space="1" w:color="C6D9F1" w:themeColor="text2" w:themeTint="33"/>
          <w:left w:val="single" w:sz="24" w:space="4" w:color="C6D9F1" w:themeColor="text2" w:themeTint="33"/>
          <w:bottom w:val="single" w:sz="24" w:space="1" w:color="C6D9F1" w:themeColor="text2" w:themeTint="33"/>
          <w:right w:val="single" w:sz="24" w:space="4" w:color="C6D9F1" w:themeColor="text2" w:themeTint="33"/>
        </w:pBdr>
        <w:rPr>
          <w:color w:val="000000" w:themeColor="text1"/>
        </w:rPr>
      </w:pPr>
      <w:r w:rsidRPr="00936667">
        <w:rPr>
          <w:b/>
          <w:bCs/>
          <w:color w:val="000000" w:themeColor="text1"/>
        </w:rPr>
        <w:t>LIVRABLE 3</w:t>
      </w:r>
      <w:r w:rsidR="00ED3A13">
        <w:rPr>
          <w:b/>
          <w:bCs/>
          <w:color w:val="000000" w:themeColor="text1"/>
        </w:rPr>
        <w:t>.</w:t>
      </w:r>
      <w:r w:rsidRPr="00936667">
        <w:rPr>
          <w:color w:val="000000" w:themeColor="text1"/>
        </w:rPr>
        <w:t xml:space="preserve"> Support de formation (rédigé, illustré et imprimé en 30 exemplaires reliés) </w:t>
      </w:r>
    </w:p>
    <w:p w14:paraId="2403D808" w14:textId="4DBBB1D7" w:rsidR="008152D8" w:rsidRDefault="00936667" w:rsidP="00936667">
      <w:pPr>
        <w:pBdr>
          <w:top w:val="single" w:sz="24" w:space="1" w:color="C6D9F1" w:themeColor="text2" w:themeTint="33"/>
          <w:left w:val="single" w:sz="24" w:space="4" w:color="C6D9F1" w:themeColor="text2" w:themeTint="33"/>
          <w:bottom w:val="single" w:sz="24" w:space="1" w:color="C6D9F1" w:themeColor="text2" w:themeTint="33"/>
          <w:right w:val="single" w:sz="24" w:space="4" w:color="C6D9F1" w:themeColor="text2" w:themeTint="33"/>
        </w:pBdr>
        <w:rPr>
          <w:color w:val="000000" w:themeColor="text1"/>
        </w:rPr>
      </w:pPr>
      <w:r w:rsidRPr="00936667">
        <w:rPr>
          <w:b/>
          <w:bCs/>
          <w:color w:val="000000" w:themeColor="text1"/>
        </w:rPr>
        <w:t>LIVRABLE 4</w:t>
      </w:r>
      <w:r w:rsidR="00ED3A13">
        <w:rPr>
          <w:b/>
          <w:bCs/>
          <w:color w:val="000000" w:themeColor="text1"/>
        </w:rPr>
        <w:t>.</w:t>
      </w:r>
      <w:r w:rsidRPr="00936667">
        <w:rPr>
          <w:color w:val="000000" w:themeColor="text1"/>
        </w:rPr>
        <w:t xml:space="preserve"> Certifications nominatives pour chaque agent formé</w:t>
      </w:r>
    </w:p>
    <w:p w14:paraId="638DA1F5" w14:textId="77777777" w:rsidR="009436AE" w:rsidRDefault="009436AE" w:rsidP="009436AE"/>
    <w:p w14:paraId="107ACADF" w14:textId="1DD304BD" w:rsidR="00D02888" w:rsidRDefault="004928A4" w:rsidP="005C3750">
      <w:r w:rsidRPr="007E3D20">
        <w:rPr>
          <w:b/>
          <w:bCs/>
        </w:rPr>
        <w:t>Duré</w:t>
      </w:r>
      <w:r>
        <w:rPr>
          <w:b/>
          <w:bCs/>
        </w:rPr>
        <w:t xml:space="preserve">e de </w:t>
      </w:r>
      <w:r w:rsidR="005C3750">
        <w:rPr>
          <w:b/>
          <w:bCs/>
        </w:rPr>
        <w:t>période de formation</w:t>
      </w:r>
      <w:r>
        <w:rPr>
          <w:b/>
          <w:bCs/>
        </w:rPr>
        <w:t xml:space="preserve"> </w:t>
      </w:r>
      <w:r>
        <w:t xml:space="preserve">: </w:t>
      </w:r>
      <w:r w:rsidR="00936667">
        <w:t>10 à 12 journées ouvrés</w:t>
      </w:r>
      <w:r>
        <w:t xml:space="preserve"> </w:t>
      </w:r>
      <w:r w:rsidR="00936667">
        <w:t>en Guinée</w:t>
      </w:r>
    </w:p>
    <w:p w14:paraId="570159BA" w14:textId="49F52FB5" w:rsidR="00D02888" w:rsidRDefault="002000A9" w:rsidP="002000A9">
      <w:pPr>
        <w:pStyle w:val="Titre2"/>
      </w:pPr>
      <w:r>
        <w:t xml:space="preserve"> </w:t>
      </w:r>
      <w:bookmarkStart w:id="12" w:name="_Toc197133552"/>
      <w:r w:rsidR="00D02888">
        <w:t>Phase III : Le récolement</w:t>
      </w:r>
      <w:bookmarkEnd w:id="12"/>
    </w:p>
    <w:p w14:paraId="51E12849" w14:textId="77777777" w:rsidR="00387614" w:rsidRDefault="00387614" w:rsidP="008F6403"/>
    <w:p w14:paraId="0E863239" w14:textId="4E8EEBD1" w:rsidR="00387614" w:rsidRDefault="00387614" w:rsidP="00387614">
      <w:pPr>
        <w:pStyle w:val="Titre3"/>
      </w:pPr>
      <w:r>
        <w:t>Cadr</w:t>
      </w:r>
      <w:r w:rsidR="000D7239">
        <w:t>e</w:t>
      </w:r>
      <w:r>
        <w:t xml:space="preserve"> méthodologique</w:t>
      </w:r>
    </w:p>
    <w:p w14:paraId="57C07CF2" w14:textId="77777777" w:rsidR="00387614" w:rsidRDefault="00387614" w:rsidP="008F6403"/>
    <w:p w14:paraId="204093F6" w14:textId="32D7560C" w:rsidR="00FA525B" w:rsidRDefault="00C2061F" w:rsidP="008F6403">
      <w:r w:rsidRPr="00D80C8F">
        <w:t>L</w:t>
      </w:r>
      <w:r w:rsidR="00BF45C7" w:rsidRPr="00D80C8F">
        <w:t xml:space="preserve">e </w:t>
      </w:r>
      <w:r w:rsidR="00A33FC3">
        <w:t>Titulaire</w:t>
      </w:r>
      <w:r w:rsidR="005D2E0A">
        <w:t xml:space="preserve"> du marché</w:t>
      </w:r>
      <w:r w:rsidR="00BF45C7" w:rsidRPr="00D80C8F">
        <w:t xml:space="preserve">, en tant que prestataire externe, devra </w:t>
      </w:r>
      <w:r w:rsidR="00CB0D1C">
        <w:t>mettre</w:t>
      </w:r>
      <w:r w:rsidR="00BF45C7" w:rsidRPr="00D80C8F">
        <w:t xml:space="preserve"> </w:t>
      </w:r>
      <w:r w:rsidR="00387614">
        <w:t xml:space="preserve">au plus loin </w:t>
      </w:r>
      <w:r w:rsidR="00BF45C7" w:rsidRPr="00D80C8F">
        <w:t xml:space="preserve">le processus de récolement </w:t>
      </w:r>
      <w:r w:rsidR="002568FD">
        <w:t xml:space="preserve">intégral </w:t>
      </w:r>
      <w:r w:rsidR="00BF45C7" w:rsidRPr="00D80C8F">
        <w:t xml:space="preserve">des collections </w:t>
      </w:r>
      <w:r w:rsidR="002568FD">
        <w:t>avec le</w:t>
      </w:r>
      <w:r w:rsidR="002568FD" w:rsidRPr="00D80C8F">
        <w:t xml:space="preserve"> </w:t>
      </w:r>
      <w:r w:rsidR="00BF45C7" w:rsidRPr="00D80C8F">
        <w:t>musée</w:t>
      </w:r>
      <w:r w:rsidR="002568FD">
        <w:t>.</w:t>
      </w:r>
      <w:r w:rsidR="00BF45C7" w:rsidRPr="00D80C8F">
        <w:t xml:space="preserve"> </w:t>
      </w:r>
      <w:r w:rsidR="002568FD">
        <w:t xml:space="preserve">Son approche se doit d’être </w:t>
      </w:r>
      <w:r w:rsidR="00BF45C7" w:rsidRPr="00D80C8F">
        <w:t>centrée sur l'écoute active des équipes locale</w:t>
      </w:r>
      <w:r w:rsidR="002568FD">
        <w:t>s</w:t>
      </w:r>
      <w:r w:rsidR="00BF45C7" w:rsidRPr="00D80C8F">
        <w:t xml:space="preserve">. </w:t>
      </w:r>
      <w:r w:rsidR="00E9656B">
        <w:t>À</w:t>
      </w:r>
      <w:r w:rsidR="002568FD">
        <w:t xml:space="preserve"> cet effet</w:t>
      </w:r>
      <w:r w:rsidR="00387614">
        <w:t>,</w:t>
      </w:r>
      <w:r w:rsidR="002568FD">
        <w:t xml:space="preserve"> il a la charge</w:t>
      </w:r>
      <w:r w:rsidR="00486996">
        <w:t xml:space="preserve"> de</w:t>
      </w:r>
      <w:r w:rsidR="00FA525B">
        <w:t>:</w:t>
      </w:r>
    </w:p>
    <w:p w14:paraId="56DF84B8" w14:textId="489B5159" w:rsidR="00FA525B" w:rsidRDefault="0050023F" w:rsidP="00EC7DF6">
      <w:pPr>
        <w:pStyle w:val="Paragraphedeliste"/>
        <w:numPr>
          <w:ilvl w:val="0"/>
          <w:numId w:val="35"/>
        </w:numPr>
      </w:pPr>
      <w:r>
        <w:t>Concevoir</w:t>
      </w:r>
      <w:r w:rsidR="00BF45C7" w:rsidRPr="00D80C8F">
        <w:t xml:space="preserve"> un plan d'action détaillé, incluant un calendrier précis des opérations de récolement, tout en restant flexible et ouvert aux ajustements nécessaires pour répondre aux</w:t>
      </w:r>
      <w:r w:rsidR="008F2820">
        <w:t xml:space="preserve"> </w:t>
      </w:r>
      <w:r w:rsidR="00BF45C7" w:rsidRPr="00D80C8F">
        <w:t>contraintes locales</w:t>
      </w:r>
      <w:r w:rsidR="00486996">
        <w:t> ;</w:t>
      </w:r>
    </w:p>
    <w:p w14:paraId="171207FA" w14:textId="6499BCB1" w:rsidR="00FA525B" w:rsidRDefault="0050023F" w:rsidP="00EC7DF6">
      <w:pPr>
        <w:pStyle w:val="Paragraphedeliste"/>
        <w:numPr>
          <w:ilvl w:val="0"/>
          <w:numId w:val="35"/>
        </w:numPr>
      </w:pPr>
      <w:r w:rsidRPr="00D80C8F">
        <w:t>Mettre</w:t>
      </w:r>
      <w:r w:rsidR="00BF45C7" w:rsidRPr="00D80C8F">
        <w:t xml:space="preserve"> en place des protocoles rigoureux pour la manipulation et l'examen des objets, en s'assurant que les équipes se sentent impliquées et soutenues à chaque étape du processus</w:t>
      </w:r>
      <w:r w:rsidR="00486996">
        <w:t> ;</w:t>
      </w:r>
    </w:p>
    <w:p w14:paraId="4AAB7030" w14:textId="23F9BA35" w:rsidR="00486996" w:rsidRDefault="0050023F" w:rsidP="00486996">
      <w:pPr>
        <w:pStyle w:val="Paragraphedeliste"/>
        <w:numPr>
          <w:ilvl w:val="0"/>
          <w:numId w:val="35"/>
        </w:numPr>
      </w:pPr>
      <w:r w:rsidRPr="00D80C8F">
        <w:t>Coordonner</w:t>
      </w:r>
      <w:r w:rsidR="00486996" w:rsidRPr="00D80C8F">
        <w:t xml:space="preserve"> et superviser les opérations en adoptant une posture de soutien, en veillant à valoriser les compétences et l'expérience du personnel déjà formé</w:t>
      </w:r>
      <w:r w:rsidR="00486996">
        <w:t> ;</w:t>
      </w:r>
    </w:p>
    <w:p w14:paraId="1FF09960" w14:textId="1B81ABAD" w:rsidR="0095467A" w:rsidRDefault="0050023F" w:rsidP="00EC7DF6">
      <w:pPr>
        <w:pStyle w:val="Paragraphedeliste"/>
        <w:numPr>
          <w:ilvl w:val="0"/>
          <w:numId w:val="35"/>
        </w:numPr>
      </w:pPr>
      <w:r>
        <w:t>Composer</w:t>
      </w:r>
      <w:r w:rsidR="00FA525B">
        <w:t xml:space="preserve"> avec </w:t>
      </w:r>
      <w:r w:rsidR="00BF45C7" w:rsidRPr="00D80C8F">
        <w:t xml:space="preserve">l'absentéisme </w:t>
      </w:r>
      <w:r w:rsidR="00166912" w:rsidRPr="00D80C8F">
        <w:t>et</w:t>
      </w:r>
      <w:r w:rsidR="00BF45C7" w:rsidRPr="00D80C8F">
        <w:t xml:space="preserve"> </w:t>
      </w:r>
      <w:r w:rsidR="00166912" w:rsidRPr="00D80C8F">
        <w:t>proposer</w:t>
      </w:r>
      <w:r w:rsidR="00BF45C7" w:rsidRPr="00D80C8F">
        <w:t xml:space="preserve"> des stratégies pour maintenir la continuité des opérations </w:t>
      </w:r>
      <w:r w:rsidR="0095467A">
        <w:t xml:space="preserve">et </w:t>
      </w:r>
      <w:r w:rsidR="00BF45C7" w:rsidRPr="00D80C8F">
        <w:t>garantir que chaque objet est correctement identifié, localisé, et vérifié</w:t>
      </w:r>
      <w:r w:rsidR="00486996">
        <w:t> ;</w:t>
      </w:r>
    </w:p>
    <w:p w14:paraId="1664C8D8" w14:textId="144F944C" w:rsidR="0095467A" w:rsidRDefault="0050023F" w:rsidP="00EC7DF6">
      <w:pPr>
        <w:pStyle w:val="Paragraphedeliste"/>
        <w:numPr>
          <w:ilvl w:val="0"/>
          <w:numId w:val="35"/>
        </w:numPr>
      </w:pPr>
      <w:r w:rsidRPr="00D80C8F">
        <w:t>Veiller</w:t>
      </w:r>
      <w:r w:rsidR="0095467A">
        <w:t xml:space="preserve"> </w:t>
      </w:r>
      <w:r w:rsidR="00BF45C7" w:rsidRPr="00D80C8F">
        <w:t xml:space="preserve">à ce que toutes les données collectées soient correctement documentées et intégrées dans </w:t>
      </w:r>
      <w:r w:rsidR="00936667">
        <w:t>un</w:t>
      </w:r>
      <w:r w:rsidR="00BF45C7" w:rsidRPr="00D80C8F">
        <w:t xml:space="preserve"> système de gestion des collections, en utilisant les outils numériques appropriés et en </w:t>
      </w:r>
      <w:r w:rsidR="00407B4E">
        <w:t>formant</w:t>
      </w:r>
      <w:r w:rsidR="00BF45C7" w:rsidRPr="00D80C8F">
        <w:t xml:space="preserve"> le personnel </w:t>
      </w:r>
      <w:r w:rsidR="00166912" w:rsidRPr="00D80C8F">
        <w:t xml:space="preserve">du musée </w:t>
      </w:r>
      <w:r w:rsidR="00407B4E">
        <w:t>à l’utilisation de ces outils</w:t>
      </w:r>
      <w:r w:rsidR="00486996">
        <w:t> ;</w:t>
      </w:r>
    </w:p>
    <w:p w14:paraId="496AA109" w14:textId="535E977F" w:rsidR="0095467A" w:rsidRDefault="0050023F" w:rsidP="00EC7DF6">
      <w:pPr>
        <w:pStyle w:val="Paragraphedeliste"/>
        <w:numPr>
          <w:ilvl w:val="0"/>
          <w:numId w:val="35"/>
        </w:numPr>
      </w:pPr>
      <w:r w:rsidRPr="00D80C8F">
        <w:t>Organiser</w:t>
      </w:r>
      <w:r w:rsidR="002568FD">
        <w:t xml:space="preserve"> </w:t>
      </w:r>
      <w:r w:rsidR="00BF45C7" w:rsidRPr="00D80C8F">
        <w:t xml:space="preserve">des réunions régulières </w:t>
      </w:r>
      <w:r w:rsidR="00166912" w:rsidRPr="0095467A">
        <w:rPr>
          <w:i/>
          <w:iCs/>
        </w:rPr>
        <w:t>in situ</w:t>
      </w:r>
      <w:r w:rsidR="00166912" w:rsidRPr="00D80C8F">
        <w:t xml:space="preserve"> tout au long du marché pour</w:t>
      </w:r>
      <w:r w:rsidR="00BF45C7" w:rsidRPr="00D80C8F">
        <w:t xml:space="preserve"> évaluer l'avancement des travaux, résoudre les problèmes de manière collaborative, et ajuster les </w:t>
      </w:r>
      <w:r w:rsidR="00166912" w:rsidRPr="00D80C8F">
        <w:t>méthodes</w:t>
      </w:r>
      <w:r w:rsidR="00BF45C7" w:rsidRPr="00D80C8F">
        <w:t xml:space="preserve"> en concertation avec les équipes locales</w:t>
      </w:r>
      <w:r w:rsidR="00486996">
        <w:t> ;</w:t>
      </w:r>
    </w:p>
    <w:p w14:paraId="689E1671" w14:textId="581363CE" w:rsidR="003A3EAD" w:rsidRDefault="0050023F" w:rsidP="00EC7DF6">
      <w:pPr>
        <w:pStyle w:val="Paragraphedeliste"/>
        <w:numPr>
          <w:ilvl w:val="0"/>
          <w:numId w:val="35"/>
        </w:numPr>
      </w:pPr>
      <w:r w:rsidRPr="00D80C8F">
        <w:t>Produire</w:t>
      </w:r>
      <w:r w:rsidR="00BF45C7" w:rsidRPr="00D80C8F">
        <w:t xml:space="preserve"> des rapports périodiques détaillant les progrès réalisés et les recommandations pour l'amélioration continue</w:t>
      </w:r>
      <w:r w:rsidR="00486996">
        <w:t> ;</w:t>
      </w:r>
    </w:p>
    <w:p w14:paraId="57BA89AB" w14:textId="3B65363A" w:rsidR="003A3EAD" w:rsidRDefault="0050023F" w:rsidP="00EC7DF6">
      <w:pPr>
        <w:pStyle w:val="Paragraphedeliste"/>
        <w:numPr>
          <w:ilvl w:val="0"/>
          <w:numId w:val="35"/>
        </w:numPr>
      </w:pPr>
      <w:r w:rsidRPr="00D80C8F">
        <w:t>Maintenir</w:t>
      </w:r>
      <w:r w:rsidR="00BF45C7" w:rsidRPr="00D80C8F">
        <w:t xml:space="preserve"> une communication transparente et respectueuse avec toutes les parties prenantes</w:t>
      </w:r>
      <w:r w:rsidR="00486996">
        <w:t> ;</w:t>
      </w:r>
    </w:p>
    <w:p w14:paraId="1C9B27EA" w14:textId="1961D22E" w:rsidR="00BF45C7" w:rsidRPr="00D80C8F" w:rsidRDefault="0050023F" w:rsidP="00EC7DF6">
      <w:pPr>
        <w:pStyle w:val="Paragraphedeliste"/>
        <w:numPr>
          <w:ilvl w:val="0"/>
          <w:numId w:val="27"/>
        </w:numPr>
      </w:pPr>
      <w:r w:rsidRPr="00D80C8F">
        <w:t>Garantir</w:t>
      </w:r>
      <w:r w:rsidR="00BF45C7" w:rsidRPr="00D80C8F">
        <w:t xml:space="preserve"> un accompagnement efficace et bienveillant tout au long du projet.</w:t>
      </w:r>
    </w:p>
    <w:p w14:paraId="2DF1B0ED" w14:textId="77777777" w:rsidR="00BF45C7" w:rsidRDefault="00BF45C7" w:rsidP="007E011B"/>
    <w:p w14:paraId="095361A5" w14:textId="24CA94D4" w:rsidR="00721431" w:rsidRPr="00721431" w:rsidRDefault="00721431" w:rsidP="007E011B">
      <w:pPr>
        <w:rPr>
          <w:u w:val="single"/>
        </w:rPr>
      </w:pPr>
      <w:r w:rsidRPr="00721431">
        <w:rPr>
          <w:u w:val="single"/>
        </w:rPr>
        <w:t xml:space="preserve">Points d’attention : </w:t>
      </w:r>
    </w:p>
    <w:p w14:paraId="5DFCECE8" w14:textId="44E21D1B" w:rsidR="007E011B" w:rsidRPr="00721431" w:rsidRDefault="00BF45C7" w:rsidP="00EC7DF6">
      <w:pPr>
        <w:pStyle w:val="Paragraphedeliste"/>
        <w:numPr>
          <w:ilvl w:val="0"/>
          <w:numId w:val="16"/>
        </w:numPr>
        <w:rPr>
          <w:u w:val="single"/>
        </w:rPr>
      </w:pPr>
      <w:r w:rsidRPr="00721431">
        <w:rPr>
          <w:b/>
          <w:bCs/>
        </w:rPr>
        <w:t>Un musée-chantier</w:t>
      </w:r>
      <w:r w:rsidR="00721431" w:rsidRPr="00721431">
        <w:rPr>
          <w:b/>
          <w:bCs/>
        </w:rPr>
        <w:t>.</w:t>
      </w:r>
      <w:r w:rsidR="00721431">
        <w:t xml:space="preserve"> </w:t>
      </w:r>
      <w:r w:rsidR="00407B4E" w:rsidRPr="00936667">
        <w:rPr>
          <w:color w:val="000000" w:themeColor="text1"/>
        </w:rPr>
        <w:t>Il</w:t>
      </w:r>
      <w:r w:rsidR="007E011B" w:rsidRPr="00936667">
        <w:rPr>
          <w:color w:val="000000" w:themeColor="text1"/>
        </w:rPr>
        <w:t xml:space="preserve"> est important de </w:t>
      </w:r>
      <w:r w:rsidR="00F50EE7" w:rsidRPr="00936667">
        <w:rPr>
          <w:color w:val="000000" w:themeColor="text1"/>
        </w:rPr>
        <w:t>rappeler</w:t>
      </w:r>
      <w:r w:rsidR="009C68A2" w:rsidRPr="00936667">
        <w:rPr>
          <w:color w:val="000000" w:themeColor="text1"/>
        </w:rPr>
        <w:t xml:space="preserve"> </w:t>
      </w:r>
      <w:r w:rsidR="00407B4E" w:rsidRPr="00936667">
        <w:rPr>
          <w:color w:val="000000" w:themeColor="text1"/>
        </w:rPr>
        <w:t>qu</w:t>
      </w:r>
      <w:r w:rsidR="009C68A2" w:rsidRPr="00936667">
        <w:rPr>
          <w:color w:val="000000" w:themeColor="text1"/>
        </w:rPr>
        <w:t xml:space="preserve">’un </w:t>
      </w:r>
      <w:r w:rsidR="007E011B" w:rsidRPr="00936667">
        <w:rPr>
          <w:color w:val="000000" w:themeColor="text1"/>
        </w:rPr>
        <w:t xml:space="preserve">chantier </w:t>
      </w:r>
      <w:r w:rsidR="00936667" w:rsidRPr="00936667">
        <w:rPr>
          <w:color w:val="000000" w:themeColor="text1"/>
        </w:rPr>
        <w:t xml:space="preserve">de numérisation </w:t>
      </w:r>
      <w:r w:rsidR="00486996">
        <w:rPr>
          <w:color w:val="000000" w:themeColor="text1"/>
        </w:rPr>
        <w:t xml:space="preserve">(photographies 2D et 3D) </w:t>
      </w:r>
      <w:r w:rsidR="00936667" w:rsidRPr="00936667">
        <w:rPr>
          <w:color w:val="000000" w:themeColor="text1"/>
        </w:rPr>
        <w:t xml:space="preserve">des collections </w:t>
      </w:r>
      <w:r w:rsidR="00936667">
        <w:rPr>
          <w:color w:val="000000" w:themeColor="text1"/>
        </w:rPr>
        <w:t>se déroulera</w:t>
      </w:r>
      <w:r w:rsidR="00936667" w:rsidRPr="00936667">
        <w:rPr>
          <w:color w:val="000000" w:themeColor="text1"/>
        </w:rPr>
        <w:t xml:space="preserve"> en parallèle</w:t>
      </w:r>
      <w:r w:rsidR="00DA1FCB">
        <w:rPr>
          <w:color w:val="000000" w:themeColor="text1"/>
        </w:rPr>
        <w:t>,</w:t>
      </w:r>
      <w:r w:rsidR="00936667">
        <w:rPr>
          <w:color w:val="000000" w:themeColor="text1"/>
        </w:rPr>
        <w:t xml:space="preserve"> et qu’un chantier </w:t>
      </w:r>
      <w:r w:rsidR="007E011B" w:rsidRPr="00936667">
        <w:rPr>
          <w:color w:val="000000" w:themeColor="text1"/>
        </w:rPr>
        <w:t>d</w:t>
      </w:r>
      <w:r w:rsidR="009C68A2" w:rsidRPr="00936667">
        <w:rPr>
          <w:color w:val="000000" w:themeColor="text1"/>
        </w:rPr>
        <w:t xml:space="preserve">’extension </w:t>
      </w:r>
      <w:r w:rsidR="007E011B" w:rsidRPr="00936667">
        <w:rPr>
          <w:color w:val="000000" w:themeColor="text1"/>
        </w:rPr>
        <w:t>du musée sera lancé</w:t>
      </w:r>
      <w:r w:rsidR="00407B4E" w:rsidRPr="00936667">
        <w:rPr>
          <w:color w:val="000000" w:themeColor="text1"/>
        </w:rPr>
        <w:t xml:space="preserve"> </w:t>
      </w:r>
      <w:r w:rsidR="009C68A2" w:rsidRPr="00936667">
        <w:rPr>
          <w:color w:val="000000" w:themeColor="text1"/>
        </w:rPr>
        <w:t>dans un second temps</w:t>
      </w:r>
      <w:r w:rsidR="007E011B" w:rsidRPr="00936667">
        <w:rPr>
          <w:color w:val="000000" w:themeColor="text1"/>
        </w:rPr>
        <w:t>.</w:t>
      </w:r>
      <w:r w:rsidR="00421D70" w:rsidRPr="00936667">
        <w:rPr>
          <w:color w:val="000000" w:themeColor="text1"/>
        </w:rPr>
        <w:t xml:space="preserve"> La combinaison </w:t>
      </w:r>
      <w:r w:rsidR="00421AF8" w:rsidRPr="00936667">
        <w:rPr>
          <w:color w:val="000000" w:themeColor="text1"/>
        </w:rPr>
        <w:t>de ces</w:t>
      </w:r>
      <w:r w:rsidR="00421D70" w:rsidRPr="00936667">
        <w:rPr>
          <w:color w:val="000000" w:themeColor="text1"/>
        </w:rPr>
        <w:t xml:space="preserve"> multiples chantiers </w:t>
      </w:r>
      <w:r w:rsidR="00421AF8" w:rsidRPr="00936667">
        <w:rPr>
          <w:color w:val="000000" w:themeColor="text1"/>
        </w:rPr>
        <w:t>es</w:t>
      </w:r>
      <w:r w:rsidR="00421D70" w:rsidRPr="00936667">
        <w:rPr>
          <w:color w:val="000000" w:themeColor="text1"/>
        </w:rPr>
        <w:t>t une occasion</w:t>
      </w:r>
      <w:r w:rsidR="007E011B" w:rsidRPr="00936667">
        <w:rPr>
          <w:color w:val="000000" w:themeColor="text1"/>
        </w:rPr>
        <w:t xml:space="preserve"> de repenser les processus actuels et d'intégrer </w:t>
      </w:r>
      <w:r w:rsidR="00421D70" w:rsidRPr="00936667">
        <w:rPr>
          <w:color w:val="000000" w:themeColor="text1"/>
        </w:rPr>
        <w:t xml:space="preserve">une gestion des collections </w:t>
      </w:r>
      <w:r w:rsidR="007E011B" w:rsidRPr="00936667">
        <w:rPr>
          <w:color w:val="000000" w:themeColor="text1"/>
        </w:rPr>
        <w:t xml:space="preserve">plus </w:t>
      </w:r>
      <w:r w:rsidR="00421D70" w:rsidRPr="00936667">
        <w:rPr>
          <w:color w:val="000000" w:themeColor="text1"/>
        </w:rPr>
        <w:t>moderne</w:t>
      </w:r>
      <w:r w:rsidR="007E011B" w:rsidRPr="00936667">
        <w:rPr>
          <w:color w:val="000000" w:themeColor="text1"/>
        </w:rPr>
        <w:t xml:space="preserve">, en phase avec les transformations physiques du musée. </w:t>
      </w:r>
      <w:r w:rsidR="00D60C71" w:rsidRPr="00936667">
        <w:rPr>
          <w:color w:val="000000" w:themeColor="text1"/>
        </w:rPr>
        <w:t>Le</w:t>
      </w:r>
      <w:r w:rsidR="007E011B" w:rsidRPr="00936667">
        <w:rPr>
          <w:color w:val="000000" w:themeColor="text1"/>
        </w:rPr>
        <w:t xml:space="preserve"> bureau </w:t>
      </w:r>
      <w:r w:rsidR="009E6F6D" w:rsidRPr="00936667">
        <w:rPr>
          <w:color w:val="000000" w:themeColor="text1"/>
        </w:rPr>
        <w:t xml:space="preserve">Expertise France </w:t>
      </w:r>
      <w:r w:rsidR="007E011B" w:rsidRPr="00936667">
        <w:rPr>
          <w:color w:val="000000" w:themeColor="text1"/>
        </w:rPr>
        <w:t xml:space="preserve">de Conakry fournira au </w:t>
      </w:r>
      <w:r w:rsidR="00A33FC3">
        <w:rPr>
          <w:color w:val="000000" w:themeColor="text1"/>
        </w:rPr>
        <w:t>Titulaire</w:t>
      </w:r>
      <w:r w:rsidR="00D60C71" w:rsidRPr="00936667">
        <w:rPr>
          <w:color w:val="000000" w:themeColor="text1"/>
        </w:rPr>
        <w:t>, lors</w:t>
      </w:r>
      <w:r w:rsidR="00421AF8" w:rsidRPr="00936667">
        <w:rPr>
          <w:color w:val="000000" w:themeColor="text1"/>
        </w:rPr>
        <w:t xml:space="preserve"> de</w:t>
      </w:r>
      <w:r w:rsidR="00BB782C" w:rsidRPr="00936667">
        <w:rPr>
          <w:color w:val="000000" w:themeColor="text1"/>
        </w:rPr>
        <w:t xml:space="preserve"> </w:t>
      </w:r>
      <w:r w:rsidR="00421AF8" w:rsidRPr="00936667">
        <w:rPr>
          <w:color w:val="000000" w:themeColor="text1"/>
        </w:rPr>
        <w:t>l</w:t>
      </w:r>
      <w:r w:rsidR="00BB782C" w:rsidRPr="00936667">
        <w:rPr>
          <w:color w:val="000000" w:themeColor="text1"/>
        </w:rPr>
        <w:t>a mission de repérage</w:t>
      </w:r>
      <w:r w:rsidR="00486996">
        <w:rPr>
          <w:color w:val="000000" w:themeColor="text1"/>
        </w:rPr>
        <w:t xml:space="preserve"> </w:t>
      </w:r>
      <w:r w:rsidR="00D60C71" w:rsidRPr="00936667">
        <w:rPr>
          <w:color w:val="000000" w:themeColor="text1"/>
        </w:rPr>
        <w:t>toute information qu’il jugera utile</w:t>
      </w:r>
      <w:r w:rsidR="00C34C79" w:rsidRPr="00936667">
        <w:rPr>
          <w:color w:val="000000" w:themeColor="text1"/>
        </w:rPr>
        <w:t xml:space="preserve"> en lien avec </w:t>
      </w:r>
      <w:r w:rsidR="00AB2042" w:rsidRPr="00936667">
        <w:rPr>
          <w:color w:val="000000" w:themeColor="text1"/>
        </w:rPr>
        <w:t>ce</w:t>
      </w:r>
      <w:r w:rsidR="00486996">
        <w:rPr>
          <w:color w:val="000000" w:themeColor="text1"/>
        </w:rPr>
        <w:t>s</w:t>
      </w:r>
      <w:r w:rsidR="00AB2042" w:rsidRPr="00936667">
        <w:rPr>
          <w:color w:val="000000" w:themeColor="text1"/>
        </w:rPr>
        <w:t xml:space="preserve"> chantier</w:t>
      </w:r>
      <w:r w:rsidR="00486996">
        <w:rPr>
          <w:color w:val="000000" w:themeColor="text1"/>
        </w:rPr>
        <w:t>s</w:t>
      </w:r>
      <w:r w:rsidR="007E011B" w:rsidRPr="007E011B">
        <w:t xml:space="preserve">. </w:t>
      </w:r>
      <w:r w:rsidR="00421D70">
        <w:t>Le</w:t>
      </w:r>
      <w:r w:rsidR="007E011B" w:rsidRPr="007E011B">
        <w:t xml:space="preserve"> </w:t>
      </w:r>
      <w:r w:rsidR="00A33FC3">
        <w:t>Titulaire</w:t>
      </w:r>
      <w:r w:rsidR="007E011B" w:rsidRPr="007E011B">
        <w:t xml:space="preserve"> </w:t>
      </w:r>
      <w:r w:rsidR="00421D70">
        <w:t>devra</w:t>
      </w:r>
      <w:r w:rsidR="00D60C71">
        <w:t>, quan</w:t>
      </w:r>
      <w:r w:rsidR="00421AF8">
        <w:t>t</w:t>
      </w:r>
      <w:r w:rsidR="00D60C71">
        <w:t xml:space="preserve"> à lui, tenir</w:t>
      </w:r>
      <w:r w:rsidR="007E011B" w:rsidRPr="007E011B">
        <w:t xml:space="preserve"> compte des contraintes et des opportunités offertes par </w:t>
      </w:r>
      <w:r w:rsidR="00133405">
        <w:t>c</w:t>
      </w:r>
      <w:r w:rsidR="007E011B" w:rsidRPr="007E011B">
        <w:t>es travaux en cours</w:t>
      </w:r>
      <w:r w:rsidR="00407B4E">
        <w:t>.</w:t>
      </w:r>
    </w:p>
    <w:p w14:paraId="0406809E" w14:textId="038E58F5" w:rsidR="006C558C" w:rsidRDefault="00721431" w:rsidP="00F17285">
      <w:pPr>
        <w:pStyle w:val="Paragraphedeliste"/>
        <w:numPr>
          <w:ilvl w:val="0"/>
          <w:numId w:val="16"/>
        </w:numPr>
        <w:rPr>
          <w:color w:val="000000" w:themeColor="text1"/>
        </w:rPr>
      </w:pPr>
      <w:r w:rsidRPr="00486996">
        <w:rPr>
          <w:b/>
          <w:bCs/>
          <w:color w:val="000000" w:themeColor="text1"/>
        </w:rPr>
        <w:t>Composition des collections et des réserves.</w:t>
      </w:r>
      <w:r w:rsidRPr="00486996">
        <w:rPr>
          <w:color w:val="000000" w:themeColor="text1"/>
        </w:rPr>
        <w:t xml:space="preserve"> </w:t>
      </w:r>
      <w:r w:rsidR="00407B4E" w:rsidRPr="00486996">
        <w:rPr>
          <w:color w:val="000000" w:themeColor="text1"/>
        </w:rPr>
        <w:t>L</w:t>
      </w:r>
      <w:r w:rsidR="00421D70" w:rsidRPr="00486996">
        <w:rPr>
          <w:color w:val="000000" w:themeColor="text1"/>
        </w:rPr>
        <w:t>’actuelle gestion des collections sous format papier ne permet pas de conna</w:t>
      </w:r>
      <w:r w:rsidR="00421AF8" w:rsidRPr="00486996">
        <w:rPr>
          <w:color w:val="000000" w:themeColor="text1"/>
        </w:rPr>
        <w:t>î</w:t>
      </w:r>
      <w:r w:rsidR="00421D70" w:rsidRPr="00486996">
        <w:rPr>
          <w:color w:val="000000" w:themeColor="text1"/>
        </w:rPr>
        <w:t>tre l</w:t>
      </w:r>
      <w:r w:rsidRPr="00486996">
        <w:rPr>
          <w:color w:val="000000" w:themeColor="text1"/>
        </w:rPr>
        <w:t xml:space="preserve">a composition </w:t>
      </w:r>
      <w:r w:rsidR="00421D70" w:rsidRPr="00486996">
        <w:rPr>
          <w:color w:val="000000" w:themeColor="text1"/>
        </w:rPr>
        <w:t xml:space="preserve">exacte </w:t>
      </w:r>
      <w:r w:rsidRPr="00486996">
        <w:rPr>
          <w:color w:val="000000" w:themeColor="text1"/>
        </w:rPr>
        <w:t>des collections et des</w:t>
      </w:r>
      <w:r w:rsidR="00421D70" w:rsidRPr="00486996">
        <w:rPr>
          <w:color w:val="000000" w:themeColor="text1"/>
        </w:rPr>
        <w:t xml:space="preserve"> réserves</w:t>
      </w:r>
      <w:r w:rsidRPr="00486996">
        <w:rPr>
          <w:color w:val="000000" w:themeColor="text1"/>
        </w:rPr>
        <w:t xml:space="preserve"> à ce jour</w:t>
      </w:r>
      <w:r w:rsidR="00421D70" w:rsidRPr="00486996">
        <w:rPr>
          <w:color w:val="000000" w:themeColor="text1"/>
        </w:rPr>
        <w:t xml:space="preserve">. C’est pourquoi une </w:t>
      </w:r>
      <w:r w:rsidRPr="00486996">
        <w:rPr>
          <w:color w:val="000000" w:themeColor="text1"/>
        </w:rPr>
        <w:t>approche évolutive</w:t>
      </w:r>
      <w:r w:rsidR="00421D70" w:rsidRPr="00486996">
        <w:rPr>
          <w:color w:val="000000" w:themeColor="text1"/>
        </w:rPr>
        <w:t xml:space="preserve"> et agile est </w:t>
      </w:r>
      <w:r w:rsidR="00133405" w:rsidRPr="00486996">
        <w:rPr>
          <w:color w:val="000000" w:themeColor="text1"/>
        </w:rPr>
        <w:t xml:space="preserve">attendue </w:t>
      </w:r>
      <w:r w:rsidR="00421D70" w:rsidRPr="00486996">
        <w:rPr>
          <w:color w:val="000000" w:themeColor="text1"/>
        </w:rPr>
        <w:t>dans ce présent marché</w:t>
      </w:r>
      <w:r w:rsidRPr="00486996">
        <w:rPr>
          <w:color w:val="000000" w:themeColor="text1"/>
        </w:rPr>
        <w:t xml:space="preserve">. </w:t>
      </w:r>
    </w:p>
    <w:p w14:paraId="047F20CA" w14:textId="77777777" w:rsidR="00486996" w:rsidRPr="00486996" w:rsidRDefault="00486996" w:rsidP="00486996">
      <w:pPr>
        <w:rPr>
          <w:color w:val="000000" w:themeColor="text1"/>
        </w:rPr>
      </w:pPr>
    </w:p>
    <w:p w14:paraId="106BF6E4" w14:textId="2A19CC64" w:rsidR="009436AE" w:rsidRDefault="006C558C"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5912C0">
        <w:rPr>
          <w:b/>
          <w:bCs/>
          <w:u w:val="single"/>
        </w:rPr>
        <w:t>Livrable attendu :</w:t>
      </w:r>
      <w:r>
        <w:t xml:space="preserve"> </w:t>
      </w:r>
      <w:r w:rsidR="005912C0">
        <w:t xml:space="preserve"> </w:t>
      </w:r>
    </w:p>
    <w:p w14:paraId="3046DB62" w14:textId="25306CB0" w:rsidR="009436AE" w:rsidRDefault="009436AE"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E90924">
        <w:rPr>
          <w:b/>
          <w:bCs/>
        </w:rPr>
        <w:t>L</w:t>
      </w:r>
      <w:r w:rsidR="00ED3A13">
        <w:rPr>
          <w:b/>
          <w:bCs/>
        </w:rPr>
        <w:t xml:space="preserve">IVRABLE </w:t>
      </w:r>
      <w:r w:rsidRPr="00E90924">
        <w:rPr>
          <w:b/>
          <w:bCs/>
        </w:rPr>
        <w:t>5.</w:t>
      </w:r>
      <w:r w:rsidR="00E90924">
        <w:rPr>
          <w:b/>
          <w:bCs/>
        </w:rPr>
        <w:t xml:space="preserve"> </w:t>
      </w:r>
      <w:r w:rsidRPr="009436AE">
        <w:t>Livret de procédures de récolement personnalisé pour le Musée National de Guinée (rédigé, illustré et imprimé en 30 exemplaires reliés)</w:t>
      </w:r>
    </w:p>
    <w:p w14:paraId="748CACFD" w14:textId="77777777" w:rsidR="00387614" w:rsidRPr="00387614" w:rsidRDefault="00387614" w:rsidP="00387614"/>
    <w:p w14:paraId="6C78252A" w14:textId="6C59DCD6" w:rsidR="00387614" w:rsidRDefault="00387614" w:rsidP="00387614">
      <w:pPr>
        <w:pStyle w:val="Titre3"/>
      </w:pPr>
      <w:r>
        <w:t>Cadr</w:t>
      </w:r>
      <w:r w:rsidR="000D7239">
        <w:t>e</w:t>
      </w:r>
      <w:r>
        <w:t xml:space="preserve"> pratique</w:t>
      </w:r>
    </w:p>
    <w:p w14:paraId="0567D263" w14:textId="77777777" w:rsidR="00387614" w:rsidRPr="0050023F" w:rsidRDefault="00387614" w:rsidP="00387614">
      <w:pPr>
        <w:rPr>
          <w:color w:val="000000" w:themeColor="text1"/>
        </w:rPr>
      </w:pPr>
    </w:p>
    <w:p w14:paraId="099D1404" w14:textId="79AD5EEF" w:rsidR="007357D7" w:rsidRDefault="00CC1333" w:rsidP="002B1A28">
      <w:r w:rsidRPr="0050023F">
        <w:rPr>
          <w:color w:val="000000" w:themeColor="text1"/>
        </w:rPr>
        <w:t>Durant le récolement, l</w:t>
      </w:r>
      <w:r w:rsidR="00127BDD" w:rsidRPr="0050023F">
        <w:rPr>
          <w:color w:val="000000" w:themeColor="text1"/>
        </w:rPr>
        <w:t xml:space="preserve">e </w:t>
      </w:r>
      <w:r w:rsidR="00A33FC3" w:rsidRPr="0050023F">
        <w:rPr>
          <w:color w:val="000000" w:themeColor="text1"/>
        </w:rPr>
        <w:t>Titulaire</w:t>
      </w:r>
      <w:r w:rsidR="00127BDD" w:rsidRPr="0050023F">
        <w:rPr>
          <w:color w:val="000000" w:themeColor="text1"/>
        </w:rPr>
        <w:t xml:space="preserve"> du marché devra accompagner </w:t>
      </w:r>
      <w:r w:rsidR="007357D7" w:rsidRPr="0050023F">
        <w:rPr>
          <w:color w:val="000000" w:themeColor="text1"/>
        </w:rPr>
        <w:t xml:space="preserve">à Conakry </w:t>
      </w:r>
      <w:r w:rsidR="00127BDD" w:rsidRPr="0050023F">
        <w:rPr>
          <w:color w:val="000000" w:themeColor="text1"/>
        </w:rPr>
        <w:t xml:space="preserve">les équipes locales à réaliser diverses interventions techniques, adaptées aux spécificités des matériaux composant les œuvres. </w:t>
      </w:r>
      <w:r w:rsidR="00961DC6" w:rsidRPr="0050023F">
        <w:rPr>
          <w:color w:val="000000" w:themeColor="text1"/>
        </w:rPr>
        <w:t xml:space="preserve">Il devra </w:t>
      </w:r>
      <w:r w:rsidR="002B1A28" w:rsidRPr="0050023F">
        <w:rPr>
          <w:color w:val="000000" w:themeColor="text1"/>
        </w:rPr>
        <w:t>« </w:t>
      </w:r>
      <w:r w:rsidR="00127BDD" w:rsidRPr="0050023F">
        <w:rPr>
          <w:color w:val="000000" w:themeColor="text1"/>
        </w:rPr>
        <w:t xml:space="preserve">transmettre </w:t>
      </w:r>
      <w:r w:rsidR="00C66F44" w:rsidRPr="0050023F">
        <w:rPr>
          <w:color w:val="000000" w:themeColor="text1"/>
        </w:rPr>
        <w:t>à l’œuvre</w:t>
      </w:r>
      <w:r w:rsidR="002B1A28" w:rsidRPr="0050023F">
        <w:rPr>
          <w:color w:val="000000" w:themeColor="text1"/>
        </w:rPr>
        <w:t> »</w:t>
      </w:r>
      <w:r w:rsidR="00C66F44" w:rsidRPr="0050023F">
        <w:rPr>
          <w:color w:val="000000" w:themeColor="text1"/>
        </w:rPr>
        <w:t xml:space="preserve"> </w:t>
      </w:r>
      <w:r w:rsidR="007357D7" w:rsidRPr="0050023F">
        <w:rPr>
          <w:color w:val="000000" w:themeColor="text1"/>
        </w:rPr>
        <w:t xml:space="preserve">sur place </w:t>
      </w:r>
      <w:r w:rsidR="00127BDD" w:rsidRPr="0050023F">
        <w:rPr>
          <w:color w:val="000000" w:themeColor="text1"/>
        </w:rPr>
        <w:t>les compétences nécessaires pour assurer la pérennité des collections</w:t>
      </w:r>
      <w:r w:rsidR="002B1A28" w:rsidRPr="0050023F">
        <w:rPr>
          <w:color w:val="000000" w:themeColor="text1"/>
        </w:rPr>
        <w:t xml:space="preserve"> : </w:t>
      </w:r>
      <w:r w:rsidR="00127BDD" w:rsidRPr="0050023F">
        <w:rPr>
          <w:color w:val="000000" w:themeColor="text1"/>
        </w:rPr>
        <w:t>constats d'état</w:t>
      </w:r>
      <w:r w:rsidR="002B1A28" w:rsidRPr="0050023F">
        <w:rPr>
          <w:color w:val="000000" w:themeColor="text1"/>
        </w:rPr>
        <w:t>,</w:t>
      </w:r>
      <w:r w:rsidR="00127BDD" w:rsidRPr="0050023F">
        <w:rPr>
          <w:color w:val="000000" w:themeColor="text1"/>
        </w:rPr>
        <w:t xml:space="preserve"> diagnostics, nettoyages, réparations, conseils en matière de présentation, de conditionnement et de stockage. Chaque type de matériau nécessitera des approches spécifiques, détaillées </w:t>
      </w:r>
      <w:r w:rsidR="00DA1FCB" w:rsidRPr="0050023F">
        <w:rPr>
          <w:color w:val="000000" w:themeColor="text1"/>
        </w:rPr>
        <w:t xml:space="preserve">en annexe </w:t>
      </w:r>
      <w:r w:rsidR="001033D8" w:rsidRPr="0050023F">
        <w:rPr>
          <w:color w:val="000000" w:themeColor="text1"/>
        </w:rPr>
        <w:fldChar w:fldCharType="begin"/>
      </w:r>
      <w:r w:rsidR="001033D8" w:rsidRPr="0050023F">
        <w:rPr>
          <w:color w:val="000000" w:themeColor="text1"/>
        </w:rPr>
        <w:instrText xml:space="preserve"> REF _Ref197130153 \r \h </w:instrText>
      </w:r>
      <w:r w:rsidR="001033D8" w:rsidRPr="0050023F">
        <w:rPr>
          <w:color w:val="000000" w:themeColor="text1"/>
        </w:rPr>
      </w:r>
      <w:r w:rsidR="001033D8" w:rsidRPr="0050023F">
        <w:rPr>
          <w:color w:val="000000" w:themeColor="text1"/>
        </w:rPr>
        <w:fldChar w:fldCharType="separate"/>
      </w:r>
      <w:r w:rsidR="00486996" w:rsidRPr="0050023F">
        <w:rPr>
          <w:color w:val="000000" w:themeColor="text1"/>
        </w:rPr>
        <w:t>7.5</w:t>
      </w:r>
      <w:r w:rsidR="001033D8" w:rsidRPr="0050023F">
        <w:rPr>
          <w:color w:val="000000" w:themeColor="text1"/>
        </w:rPr>
        <w:fldChar w:fldCharType="end"/>
      </w:r>
      <w:r w:rsidRPr="0050023F">
        <w:rPr>
          <w:color w:val="000000" w:themeColor="text1"/>
        </w:rPr>
        <w:t xml:space="preserve"> page </w:t>
      </w:r>
      <w:r w:rsidRPr="0050023F">
        <w:rPr>
          <w:color w:val="000000" w:themeColor="text1"/>
        </w:rPr>
        <w:fldChar w:fldCharType="begin"/>
      </w:r>
      <w:r w:rsidRPr="0050023F">
        <w:rPr>
          <w:color w:val="000000" w:themeColor="text1"/>
        </w:rPr>
        <w:instrText xml:space="preserve"> PAGEREF _Ref197130212 \h </w:instrText>
      </w:r>
      <w:r w:rsidRPr="0050023F">
        <w:rPr>
          <w:color w:val="000000" w:themeColor="text1"/>
        </w:rPr>
      </w:r>
      <w:r w:rsidRPr="0050023F">
        <w:rPr>
          <w:color w:val="000000" w:themeColor="text1"/>
        </w:rPr>
        <w:fldChar w:fldCharType="separate"/>
      </w:r>
      <w:r w:rsidR="00486996" w:rsidRPr="0050023F">
        <w:rPr>
          <w:noProof/>
          <w:color w:val="000000" w:themeColor="text1"/>
        </w:rPr>
        <w:t>25</w:t>
      </w:r>
      <w:r w:rsidRPr="0050023F">
        <w:rPr>
          <w:color w:val="000000" w:themeColor="text1"/>
        </w:rPr>
        <w:fldChar w:fldCharType="end"/>
      </w:r>
      <w:r w:rsidRPr="0050023F">
        <w:rPr>
          <w:color w:val="000000" w:themeColor="text1"/>
        </w:rPr>
        <w:t>.</w:t>
      </w:r>
    </w:p>
    <w:p w14:paraId="57E19215" w14:textId="77777777" w:rsidR="007357D7" w:rsidRDefault="007357D7" w:rsidP="002B1A28"/>
    <w:p w14:paraId="6F3F163C" w14:textId="77777777" w:rsidR="000047D7" w:rsidRDefault="000047D7" w:rsidP="00162C07"/>
    <w:p w14:paraId="7D7B1964" w14:textId="045BC417" w:rsidR="00DB2256" w:rsidRPr="00DB2256" w:rsidRDefault="00DB2256" w:rsidP="00D617E6">
      <w:pPr>
        <w:rPr>
          <w:u w:val="single"/>
        </w:rPr>
      </w:pPr>
      <w:r w:rsidRPr="00DB2256">
        <w:rPr>
          <w:u w:val="single"/>
        </w:rPr>
        <w:t xml:space="preserve">Points d’attention : </w:t>
      </w:r>
    </w:p>
    <w:p w14:paraId="3BED41B3" w14:textId="77777777" w:rsidR="00DB2256" w:rsidRDefault="00DB2256" w:rsidP="00D617E6"/>
    <w:p w14:paraId="344405A4" w14:textId="5C163235" w:rsidR="00D617E6" w:rsidRDefault="00DB2256" w:rsidP="00EC7DF6">
      <w:pPr>
        <w:pStyle w:val="Paragraphedeliste"/>
        <w:numPr>
          <w:ilvl w:val="0"/>
          <w:numId w:val="19"/>
        </w:numPr>
      </w:pPr>
      <w:r w:rsidRPr="00DB2256">
        <w:rPr>
          <w:b/>
          <w:bCs/>
        </w:rPr>
        <w:t>Manipulation des objets.</w:t>
      </w:r>
      <w:r>
        <w:t xml:space="preserve"> L</w:t>
      </w:r>
      <w:r w:rsidR="00D617E6">
        <w:t xml:space="preserve">e </w:t>
      </w:r>
      <w:r w:rsidR="00A33FC3">
        <w:t>Titulaire</w:t>
      </w:r>
      <w:r w:rsidR="00D617E6">
        <w:t xml:space="preserve"> devra donner l'exemple dans sa manière de manipuler les œuvres, en adoptant des pratiques exemplaires qui serviront de référence pour les équipes locales. Il veillera à ce que toutes les interventions soient réalisées avec prudence, minimisant ainsi les risques pour les personnes et les objets, et contribuant à la réussite globale du projet de restauration.</w:t>
      </w:r>
      <w:r w:rsidR="005C3750">
        <w:t xml:space="preserve"> </w:t>
      </w:r>
      <w:r w:rsidR="005C3750" w:rsidRPr="00513261">
        <w:t xml:space="preserve">Il prendra donc en compte l’ensemble des contraintes </w:t>
      </w:r>
      <w:r w:rsidR="005C3750">
        <w:t xml:space="preserve">climatiques et organisationnelles du Musée National de Guinée en intégrant dans sa méthodologie les conditions nécessaires à leur protection optimale. </w:t>
      </w:r>
    </w:p>
    <w:p w14:paraId="4676C362" w14:textId="309E1FD6" w:rsidR="005C3750" w:rsidRPr="005C3750" w:rsidRDefault="005C3750" w:rsidP="00EC7DF6">
      <w:pPr>
        <w:pStyle w:val="Paragraphedeliste"/>
        <w:numPr>
          <w:ilvl w:val="0"/>
          <w:numId w:val="19"/>
        </w:numPr>
        <w:rPr>
          <w:color w:val="FF0000"/>
        </w:rPr>
      </w:pPr>
      <w:r w:rsidRPr="00DB2256">
        <w:rPr>
          <w:b/>
          <w:bCs/>
        </w:rPr>
        <w:t>Protocoles</w:t>
      </w:r>
      <w:r>
        <w:t xml:space="preserve">. </w:t>
      </w:r>
      <w:r w:rsidRPr="00513261">
        <w:t xml:space="preserve">Le </w:t>
      </w:r>
      <w:r w:rsidR="00A33FC3">
        <w:t>Titulaire</w:t>
      </w:r>
      <w:r w:rsidRPr="00513261">
        <w:t xml:space="preserve"> veillera à respecter l’ensemble des mesures de sécurité </w:t>
      </w:r>
      <w:r w:rsidRPr="00CC1333">
        <w:rPr>
          <w:color w:val="000000" w:themeColor="text1"/>
        </w:rPr>
        <w:t xml:space="preserve">préconisées </w:t>
      </w:r>
      <w:r w:rsidR="006C6351" w:rsidRPr="00CC1333">
        <w:rPr>
          <w:color w:val="000000" w:themeColor="text1"/>
        </w:rPr>
        <w:t xml:space="preserve">tout au long du marché </w:t>
      </w:r>
      <w:r w:rsidRPr="00CC1333">
        <w:rPr>
          <w:color w:val="000000" w:themeColor="text1"/>
        </w:rPr>
        <w:t xml:space="preserve">par </w:t>
      </w:r>
      <w:r w:rsidR="009E6F6D" w:rsidRPr="00CC1333">
        <w:rPr>
          <w:color w:val="000000" w:themeColor="text1"/>
        </w:rPr>
        <w:t>Expertise France</w:t>
      </w:r>
      <w:r w:rsidRPr="00CC1333">
        <w:rPr>
          <w:color w:val="000000" w:themeColor="text1"/>
        </w:rPr>
        <w:t xml:space="preserve"> et le </w:t>
      </w:r>
      <w:r>
        <w:t xml:space="preserve">Ministère de la Culture, du Tourisme et de l’Artisanat (MCTA) guinéen. </w:t>
      </w:r>
      <w:r w:rsidRPr="005C3750">
        <w:rPr>
          <w:color w:val="000000" w:themeColor="text1"/>
        </w:rPr>
        <w:t xml:space="preserve">Le </w:t>
      </w:r>
      <w:r w:rsidR="00A33FC3">
        <w:rPr>
          <w:color w:val="000000" w:themeColor="text1"/>
        </w:rPr>
        <w:t>Titulaire</w:t>
      </w:r>
      <w:r w:rsidRPr="005C3750">
        <w:rPr>
          <w:color w:val="000000" w:themeColor="text1"/>
        </w:rPr>
        <w:t xml:space="preserve"> devra composer avec la réglementation en vigueur à Conakr</w:t>
      </w:r>
      <w:r w:rsidR="006C6351">
        <w:rPr>
          <w:color w:val="000000" w:themeColor="text1"/>
        </w:rPr>
        <w:t xml:space="preserve">y en s’adaptant à </w:t>
      </w:r>
      <w:r w:rsidR="006C6351" w:rsidRPr="005C3750">
        <w:rPr>
          <w:color w:val="000000" w:themeColor="text1"/>
        </w:rPr>
        <w:t>la main-d'œuvre guinéenne</w:t>
      </w:r>
      <w:r w:rsidR="006C6351">
        <w:rPr>
          <w:color w:val="000000" w:themeColor="text1"/>
        </w:rPr>
        <w:t xml:space="preserve"> tant du point de vue des</w:t>
      </w:r>
      <w:r w:rsidRPr="005C3750">
        <w:rPr>
          <w:color w:val="000000" w:themeColor="text1"/>
        </w:rPr>
        <w:t xml:space="preserve"> conditions de travail</w:t>
      </w:r>
      <w:r w:rsidR="006C6351">
        <w:rPr>
          <w:color w:val="000000" w:themeColor="text1"/>
        </w:rPr>
        <w:t>, de l</w:t>
      </w:r>
      <w:r w:rsidRPr="005C3750">
        <w:rPr>
          <w:color w:val="000000" w:themeColor="text1"/>
        </w:rPr>
        <w:t>'hygiène,</w:t>
      </w:r>
      <w:r w:rsidR="006C6351">
        <w:rPr>
          <w:color w:val="000000" w:themeColor="text1"/>
        </w:rPr>
        <w:t xml:space="preserve"> que de la </w:t>
      </w:r>
      <w:r w:rsidRPr="005C3750">
        <w:rPr>
          <w:color w:val="000000" w:themeColor="text1"/>
        </w:rPr>
        <w:t>sécurité</w:t>
      </w:r>
      <w:r w:rsidR="006C6351">
        <w:rPr>
          <w:color w:val="000000" w:themeColor="text1"/>
        </w:rPr>
        <w:t xml:space="preserve">.  </w:t>
      </w:r>
    </w:p>
    <w:p w14:paraId="1EBCF4C4" w14:textId="2C96FBE0" w:rsidR="00DB2256" w:rsidRDefault="00DB2256" w:rsidP="00EC7DF6">
      <w:pPr>
        <w:pStyle w:val="Paragraphedeliste"/>
        <w:numPr>
          <w:ilvl w:val="0"/>
          <w:numId w:val="19"/>
        </w:numPr>
      </w:pPr>
      <w:r w:rsidRPr="00DB2256">
        <w:rPr>
          <w:b/>
          <w:bCs/>
        </w:rPr>
        <w:t>Acheminement</w:t>
      </w:r>
      <w:r w:rsidR="006C6351">
        <w:rPr>
          <w:b/>
          <w:bCs/>
        </w:rPr>
        <w:t xml:space="preserve"> des œuvres</w:t>
      </w:r>
      <w:r w:rsidRPr="00DB2256">
        <w:rPr>
          <w:b/>
          <w:bCs/>
        </w:rPr>
        <w:t>.</w:t>
      </w:r>
      <w:r>
        <w:t xml:space="preserve"> </w:t>
      </w:r>
      <w:r w:rsidR="006C6351">
        <w:t xml:space="preserve">Certaines œuvres provenant de musées en province pourraient être acheminées vers la capitale pour bénéficier de restaurations plus approfondies. </w:t>
      </w:r>
      <w:r>
        <w:t>L</w:t>
      </w:r>
      <w:r w:rsidR="000047D7">
        <w:t xml:space="preserve">e </w:t>
      </w:r>
      <w:r w:rsidR="00A33FC3">
        <w:t>Titulaire</w:t>
      </w:r>
      <w:r w:rsidR="000047D7">
        <w:t xml:space="preserve"> apportera son expertise en matière de conditionnement</w:t>
      </w:r>
      <w:r w:rsidR="006C6351">
        <w:t xml:space="preserve"> et de réduction des risques de détérioration</w:t>
      </w:r>
      <w:r w:rsidR="000047D7">
        <w:t xml:space="preserve"> en formant les équipes locales à proposer des solutions adaptées pour le stockage et l</w:t>
      </w:r>
      <w:r w:rsidR="00E2381E">
        <w:t>’</w:t>
      </w:r>
      <w:r w:rsidR="00B331CD">
        <w:t>é</w:t>
      </w:r>
      <w:r w:rsidR="00E2381E">
        <w:t xml:space="preserve">ventuel </w:t>
      </w:r>
      <w:r w:rsidR="000047D7">
        <w:t xml:space="preserve">transport des œuvres. </w:t>
      </w:r>
    </w:p>
    <w:p w14:paraId="664A8680" w14:textId="77777777" w:rsidR="00DB2256" w:rsidRDefault="00DB2256" w:rsidP="000047D7"/>
    <w:p w14:paraId="07FC2402" w14:textId="77777777" w:rsidR="000047D7" w:rsidRDefault="000047D7" w:rsidP="000047D7"/>
    <w:p w14:paraId="3C7EC2B2" w14:textId="2DAED793" w:rsidR="00E90924" w:rsidRDefault="006C558C"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6C558C">
        <w:rPr>
          <w:b/>
          <w:bCs/>
          <w:u w:val="single"/>
        </w:rPr>
        <w:t>Livrable</w:t>
      </w:r>
      <w:r w:rsidR="00A76980">
        <w:rPr>
          <w:b/>
          <w:bCs/>
          <w:u w:val="single"/>
        </w:rPr>
        <w:t xml:space="preserve"> </w:t>
      </w:r>
      <w:r w:rsidRPr="006C558C">
        <w:rPr>
          <w:b/>
          <w:bCs/>
          <w:u w:val="single"/>
        </w:rPr>
        <w:t>attendu</w:t>
      </w:r>
      <w:r w:rsidR="00A76980">
        <w:rPr>
          <w:b/>
          <w:bCs/>
          <w:u w:val="single"/>
        </w:rPr>
        <w:t> :</w:t>
      </w:r>
    </w:p>
    <w:p w14:paraId="04D23136" w14:textId="1B8BDA3A" w:rsidR="00E90924" w:rsidRDefault="00E90924"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E90924">
        <w:rPr>
          <w:b/>
          <w:bCs/>
        </w:rPr>
        <w:t>L</w:t>
      </w:r>
      <w:r w:rsidR="00CC1333">
        <w:rPr>
          <w:b/>
          <w:bCs/>
        </w:rPr>
        <w:t xml:space="preserve">IVRABLE </w:t>
      </w:r>
      <w:r w:rsidR="00E02903">
        <w:rPr>
          <w:b/>
          <w:bCs/>
        </w:rPr>
        <w:t>6.</w:t>
      </w:r>
      <w:r>
        <w:rPr>
          <w:b/>
          <w:bCs/>
        </w:rPr>
        <w:t xml:space="preserve"> </w:t>
      </w:r>
      <w:r>
        <w:t xml:space="preserve">Petit matériel acheminé depuis la France vers la Guinée (achat et acheminement à charge du </w:t>
      </w:r>
      <w:r w:rsidR="00A33FC3">
        <w:t>Titulaire</w:t>
      </w:r>
      <w:r>
        <w:t>)</w:t>
      </w:r>
    </w:p>
    <w:p w14:paraId="116BDF66" w14:textId="77777777" w:rsidR="00E90924" w:rsidRDefault="00E90924" w:rsidP="00E90924"/>
    <w:p w14:paraId="5DBD6ADE" w14:textId="69B10254" w:rsidR="004928A4" w:rsidRPr="004928A4" w:rsidRDefault="004928A4" w:rsidP="005C3750">
      <w:pPr>
        <w:rPr>
          <w:b/>
          <w:bCs/>
        </w:rPr>
      </w:pPr>
      <w:r>
        <w:rPr>
          <w:b/>
          <w:bCs/>
        </w:rPr>
        <w:t xml:space="preserve">Durée de la </w:t>
      </w:r>
      <w:r w:rsidR="005C3750">
        <w:rPr>
          <w:b/>
          <w:bCs/>
        </w:rPr>
        <w:t xml:space="preserve">période </w:t>
      </w:r>
      <w:r w:rsidR="00BF4C83">
        <w:rPr>
          <w:b/>
          <w:bCs/>
        </w:rPr>
        <w:t xml:space="preserve">d’intervention </w:t>
      </w:r>
      <w:r>
        <w:t>: 6,5 mois (</w:t>
      </w:r>
      <w:r w:rsidR="00BF4C83">
        <w:t>identique à</w:t>
      </w:r>
      <w:r>
        <w:t xml:space="preserve"> la </w:t>
      </w:r>
      <w:r w:rsidR="005C3750">
        <w:t>période</w:t>
      </w:r>
      <w:r>
        <w:t xml:space="preserve"> </w:t>
      </w:r>
      <w:r w:rsidR="005C3750">
        <w:t xml:space="preserve">de </w:t>
      </w:r>
      <w:r w:rsidR="006C6351">
        <w:t>r</w:t>
      </w:r>
      <w:r>
        <w:t>écolement</w:t>
      </w:r>
      <w:r w:rsidR="005C3750">
        <w:t>).</w:t>
      </w:r>
      <w:r w:rsidR="007357D7">
        <w:t xml:space="preserve"> Bien que le Titulaire soit tenu d'être présent au musée</w:t>
      </w:r>
      <w:r w:rsidR="00D67F00">
        <w:t xml:space="preserve"> pour accompagner les équipes</w:t>
      </w:r>
      <w:r w:rsidR="007357D7">
        <w:t xml:space="preserve">, il est entendu que, sur la durée totale de 6,5 mois, il ne sera pas présent en continu. Ainsi, il devra organiser et planifier ses missions de manière à assurer un suivi soutenu du chantier. Cela inclut la nécessité de prévoir au moins deux semaines </w:t>
      </w:r>
      <w:r w:rsidR="00532DAE">
        <w:t xml:space="preserve">(9 journées) </w:t>
      </w:r>
      <w:r w:rsidR="007357D7">
        <w:t>de présence sur site chaque mois, afin de garantir une supervision adéquate et un accompagnement efficace des équipes locales tout au long du projet.</w:t>
      </w:r>
    </w:p>
    <w:p w14:paraId="04A58A75" w14:textId="77777777" w:rsidR="004928A4" w:rsidRDefault="004928A4" w:rsidP="00E90924"/>
    <w:p w14:paraId="48BFEF2C" w14:textId="162BF5F5" w:rsidR="00CC1333" w:rsidRDefault="00CC1333" w:rsidP="00CC1333">
      <w:pPr>
        <w:pStyle w:val="Titre3"/>
      </w:pPr>
      <w:r>
        <w:t>Cadr</w:t>
      </w:r>
      <w:r w:rsidR="000D7239">
        <w:t>e</w:t>
      </w:r>
      <w:r>
        <w:t xml:space="preserve"> technique </w:t>
      </w:r>
    </w:p>
    <w:p w14:paraId="31D37E70" w14:textId="77777777" w:rsidR="00DF13B4" w:rsidRDefault="00DF13B4" w:rsidP="007E011B"/>
    <w:p w14:paraId="379BA68B" w14:textId="1D768ACB" w:rsidR="00CC1333" w:rsidRDefault="00CC1333" w:rsidP="00F17285">
      <w:pPr>
        <w:pStyle w:val="Titre4"/>
      </w:pPr>
      <w:r>
        <w:t xml:space="preserve">Paramétrage de l’outil de gestion des collections </w:t>
      </w:r>
    </w:p>
    <w:p w14:paraId="7E6D40EF" w14:textId="77777777" w:rsidR="00CC1333" w:rsidRPr="00CC1333" w:rsidRDefault="00CC1333" w:rsidP="00CC1333"/>
    <w:p w14:paraId="4A8C8094" w14:textId="27C9B027" w:rsidR="00162E8F" w:rsidRDefault="000E0DBA" w:rsidP="00162E8F">
      <w:r w:rsidRPr="000E0DBA">
        <w:t xml:space="preserve">Le </w:t>
      </w:r>
      <w:r w:rsidR="00A33FC3">
        <w:t>Titulaire</w:t>
      </w:r>
      <w:r w:rsidRPr="000E0DBA">
        <w:t xml:space="preserve"> du marché devra </w:t>
      </w:r>
      <w:r w:rsidR="00BF4C83">
        <w:t>proposer une solution logicielle</w:t>
      </w:r>
      <w:r w:rsidRPr="000E0DBA">
        <w:t xml:space="preserve"> permettant d'inventorier les collections du musé</w:t>
      </w:r>
      <w:r w:rsidR="00961DC6">
        <w:t xml:space="preserve">e. </w:t>
      </w:r>
      <w:r w:rsidR="00162E8F" w:rsidRPr="0068160B">
        <w:t>L'outil</w:t>
      </w:r>
      <w:r w:rsidR="00BF4C83">
        <w:t xml:space="preserve"> </w:t>
      </w:r>
      <w:r w:rsidR="00162E8F" w:rsidRPr="0068160B">
        <w:t xml:space="preserve">se doit de présenter une interface intuitive et ergonomique, </w:t>
      </w:r>
      <w:r w:rsidR="00BF4C83">
        <w:t xml:space="preserve">a moindre coûts, capable </w:t>
      </w:r>
      <w:r w:rsidR="00162E8F" w:rsidRPr="0068160B">
        <w:t>d'être consulté hors ligne</w:t>
      </w:r>
      <w:r w:rsidR="00162E8F">
        <w:t xml:space="preserve"> </w:t>
      </w:r>
      <w:r w:rsidR="00162E8F" w:rsidRPr="0068160B">
        <w:t>en raison des contraintes liées à la faible connexion internet au sein du musée.</w:t>
      </w:r>
      <w:r w:rsidR="00162E8F">
        <w:t xml:space="preserve"> Ses fonctionnalités </w:t>
      </w:r>
      <w:r w:rsidR="00E23CB5">
        <w:t xml:space="preserve">minimales </w:t>
      </w:r>
      <w:r w:rsidR="00162E8F">
        <w:t xml:space="preserve">sont les suivantes : </w:t>
      </w:r>
    </w:p>
    <w:p w14:paraId="570DCEB5" w14:textId="3AC93C31" w:rsidR="008C1638" w:rsidRDefault="0050023F" w:rsidP="00EC7DF6">
      <w:pPr>
        <w:pStyle w:val="Paragraphedeliste"/>
        <w:numPr>
          <w:ilvl w:val="0"/>
          <w:numId w:val="20"/>
        </w:numPr>
      </w:pPr>
      <w:r w:rsidRPr="000E0DBA">
        <w:t>Création</w:t>
      </w:r>
      <w:r w:rsidR="008C1638" w:rsidRPr="000E0DBA">
        <w:t xml:space="preserve"> de fiches </w:t>
      </w:r>
      <w:r w:rsidR="00162E8F">
        <w:t xml:space="preserve">œuvre ou ressource </w:t>
      </w:r>
      <w:r w:rsidR="008C1638" w:rsidRPr="000E0DBA">
        <w:t>détaillées</w:t>
      </w:r>
      <w:r w:rsidR="00486996">
        <w:t> ;</w:t>
      </w:r>
    </w:p>
    <w:p w14:paraId="47BFD30A" w14:textId="76817FFC" w:rsidR="008C1638" w:rsidRDefault="0050023F" w:rsidP="00EC7DF6">
      <w:pPr>
        <w:pStyle w:val="Paragraphedeliste"/>
        <w:numPr>
          <w:ilvl w:val="0"/>
          <w:numId w:val="20"/>
        </w:numPr>
      </w:pPr>
      <w:r w:rsidRPr="000E0DBA">
        <w:t>Intégration</w:t>
      </w:r>
      <w:r w:rsidR="008C1638" w:rsidRPr="000E0DBA">
        <w:t xml:space="preserve"> de photographies</w:t>
      </w:r>
      <w:r w:rsidR="00486996">
        <w:t> ;</w:t>
      </w:r>
    </w:p>
    <w:p w14:paraId="309598D2" w14:textId="7FD19E88" w:rsidR="00162E8F" w:rsidRDefault="0050023F" w:rsidP="00EC7DF6">
      <w:pPr>
        <w:pStyle w:val="Paragraphedeliste"/>
        <w:numPr>
          <w:ilvl w:val="0"/>
          <w:numId w:val="20"/>
        </w:numPr>
      </w:pPr>
      <w:r w:rsidRPr="000E0DBA">
        <w:t>Recherche</w:t>
      </w:r>
      <w:r w:rsidR="00162E8F" w:rsidRPr="000E0DBA">
        <w:t xml:space="preserve"> facile et rapide </w:t>
      </w:r>
      <w:r w:rsidR="00162C07">
        <w:t>dans les métadonnées</w:t>
      </w:r>
      <w:r w:rsidR="00486996">
        <w:t> ;</w:t>
      </w:r>
    </w:p>
    <w:p w14:paraId="251005F2" w14:textId="70742F73" w:rsidR="008C1638" w:rsidRDefault="0050023F" w:rsidP="00EC7DF6">
      <w:pPr>
        <w:pStyle w:val="Paragraphedeliste"/>
        <w:numPr>
          <w:ilvl w:val="0"/>
          <w:numId w:val="20"/>
        </w:numPr>
      </w:pPr>
      <w:r w:rsidRPr="000E0DBA">
        <w:t>Mise</w:t>
      </w:r>
      <w:r w:rsidR="008C1638" w:rsidRPr="000E0DBA">
        <w:t xml:space="preserve"> à jour en temps réel des informations</w:t>
      </w:r>
      <w:r w:rsidR="00486996">
        <w:t> ;</w:t>
      </w:r>
    </w:p>
    <w:p w14:paraId="6DC01CB7" w14:textId="2699642D" w:rsidR="00162E8F" w:rsidRPr="008F6403" w:rsidRDefault="0050023F" w:rsidP="00EC7DF6">
      <w:pPr>
        <w:pStyle w:val="Paragraphedeliste"/>
        <w:numPr>
          <w:ilvl w:val="0"/>
          <w:numId w:val="20"/>
        </w:numPr>
      </w:pPr>
      <w:r w:rsidRPr="000E0DBA">
        <w:t>Exportation</w:t>
      </w:r>
      <w:r w:rsidR="00162E8F" w:rsidRPr="000E0DBA">
        <w:t xml:space="preserve"> de</w:t>
      </w:r>
      <w:r w:rsidR="00162E8F">
        <w:t>s</w:t>
      </w:r>
      <w:r w:rsidR="00162E8F" w:rsidRPr="000E0DBA">
        <w:t xml:space="preserve"> données </w:t>
      </w:r>
      <w:r w:rsidR="00162E8F">
        <w:t xml:space="preserve">intégrales ou filtrées </w:t>
      </w:r>
      <w:r w:rsidR="00162E8F" w:rsidRPr="000E0DBA">
        <w:t xml:space="preserve">sous différents formats standardisés tels </w:t>
      </w:r>
      <w:r w:rsidR="00162E8F" w:rsidRPr="006C6351">
        <w:rPr>
          <w:color w:val="000000" w:themeColor="text1"/>
        </w:rPr>
        <w:t>que CSV, JSON, XML, PDF, etc</w:t>
      </w:r>
      <w:r w:rsidR="00162E8F">
        <w:rPr>
          <w:color w:val="000000" w:themeColor="text1"/>
        </w:rPr>
        <w:t>. (afin de</w:t>
      </w:r>
      <w:r w:rsidR="00162E8F" w:rsidRPr="00162E8F">
        <w:rPr>
          <w:color w:val="000000" w:themeColor="text1"/>
        </w:rPr>
        <w:t xml:space="preserve"> garantira l’intégration des données dans des bases externes ou des plateformes collaboratives</w:t>
      </w:r>
      <w:r w:rsidR="00162E8F">
        <w:rPr>
          <w:color w:val="000000" w:themeColor="text1"/>
        </w:rPr>
        <w:t>)</w:t>
      </w:r>
      <w:r w:rsidR="00486996">
        <w:rPr>
          <w:color w:val="000000" w:themeColor="text1"/>
        </w:rPr>
        <w:t> ;</w:t>
      </w:r>
    </w:p>
    <w:p w14:paraId="74AB37FB" w14:textId="3909E64C" w:rsidR="00162E8F" w:rsidRDefault="0050023F" w:rsidP="00EC7DF6">
      <w:pPr>
        <w:pStyle w:val="Paragraphedeliste"/>
        <w:numPr>
          <w:ilvl w:val="0"/>
          <w:numId w:val="20"/>
        </w:numPr>
      </w:pPr>
      <w:r>
        <w:t>Importation</w:t>
      </w:r>
      <w:r w:rsidR="00162E8F" w:rsidRPr="000E0DBA">
        <w:t xml:space="preserve"> de données à partir de ces mêmes formats</w:t>
      </w:r>
      <w:r w:rsidR="00162E8F">
        <w:t xml:space="preserve"> (</w:t>
      </w:r>
      <w:r w:rsidR="00162E8F" w:rsidRPr="000E0DBA">
        <w:t xml:space="preserve">permettant une </w:t>
      </w:r>
      <w:r w:rsidR="00162E8F">
        <w:t>intégration des données déjà existantes et une mise</w:t>
      </w:r>
      <w:r w:rsidR="00162E8F" w:rsidRPr="000E0DBA">
        <w:t xml:space="preserve"> à jour fluide et sans perte d'information</w:t>
      </w:r>
      <w:r w:rsidR="00E23CB5">
        <w:t>)</w:t>
      </w:r>
      <w:r w:rsidR="00486996">
        <w:t> ;</w:t>
      </w:r>
    </w:p>
    <w:p w14:paraId="0C0B4C6F" w14:textId="1DC01517" w:rsidR="008C1638" w:rsidRDefault="0050023F" w:rsidP="00EC7DF6">
      <w:pPr>
        <w:pStyle w:val="Paragraphedeliste"/>
        <w:numPr>
          <w:ilvl w:val="0"/>
          <w:numId w:val="20"/>
        </w:numPr>
      </w:pPr>
      <w:r>
        <w:t>Possibilité</w:t>
      </w:r>
      <w:r w:rsidR="00BF4C83">
        <w:t xml:space="preserve"> d</w:t>
      </w:r>
      <w:r w:rsidR="00162E8F">
        <w:t xml:space="preserve">e mise en œuvre </w:t>
      </w:r>
      <w:r w:rsidR="00486996">
        <w:t xml:space="preserve">ultérieure </w:t>
      </w:r>
      <w:r w:rsidR="00162E8F">
        <w:t>d’une API</w:t>
      </w:r>
      <w:r w:rsidR="00486996">
        <w:t>.</w:t>
      </w:r>
    </w:p>
    <w:p w14:paraId="1E6FC46F" w14:textId="1A22203B" w:rsidR="00961DC6" w:rsidRDefault="00961DC6" w:rsidP="00975325"/>
    <w:p w14:paraId="4301D6E3" w14:textId="26AAA335" w:rsidR="00162E8F" w:rsidRPr="008F6403" w:rsidRDefault="00162E8F" w:rsidP="00961DC6">
      <w:pPr>
        <w:rPr>
          <w:u w:val="single"/>
        </w:rPr>
      </w:pPr>
      <w:r w:rsidRPr="00DB2256">
        <w:rPr>
          <w:u w:val="single"/>
        </w:rPr>
        <w:t>Point d’attention :</w:t>
      </w:r>
    </w:p>
    <w:p w14:paraId="1D27D36D" w14:textId="1C675D1D" w:rsidR="002B7918" w:rsidRPr="00BF4C83" w:rsidRDefault="008A7912" w:rsidP="00EC7DF6">
      <w:pPr>
        <w:pStyle w:val="Titre5"/>
        <w:numPr>
          <w:ilvl w:val="0"/>
          <w:numId w:val="33"/>
        </w:numPr>
        <w:rPr>
          <w:rFonts w:asciiTheme="minorHAnsi" w:hAnsiTheme="minorHAnsi" w:cstheme="minorHAnsi"/>
        </w:rPr>
      </w:pPr>
      <w:r w:rsidRPr="008F6403">
        <w:rPr>
          <w:rFonts w:asciiTheme="minorHAnsi" w:hAnsiTheme="minorHAnsi" w:cstheme="minorHAnsi"/>
          <w:b/>
          <w:bCs/>
        </w:rPr>
        <w:t>Interopérabilité des données</w:t>
      </w:r>
      <w:r w:rsidR="00162E8F" w:rsidRPr="008F6403">
        <w:rPr>
          <w:rFonts w:asciiTheme="minorHAnsi" w:hAnsiTheme="minorHAnsi" w:cstheme="minorHAnsi"/>
          <w:b/>
          <w:bCs/>
        </w:rPr>
        <w:t>.</w:t>
      </w:r>
      <w:r w:rsidR="00162E8F" w:rsidRPr="008F6403">
        <w:rPr>
          <w:rFonts w:asciiTheme="minorHAnsi" w:hAnsiTheme="minorHAnsi" w:cstheme="minorHAnsi"/>
        </w:rPr>
        <w:t xml:space="preserve"> </w:t>
      </w:r>
      <w:r w:rsidR="00E35C4A" w:rsidRPr="008F6403">
        <w:rPr>
          <w:rFonts w:asciiTheme="minorHAnsi" w:hAnsiTheme="minorHAnsi" w:cstheme="minorHAnsi"/>
        </w:rPr>
        <w:t xml:space="preserve">Il est à </w:t>
      </w:r>
      <w:r w:rsidR="00162C07">
        <w:rPr>
          <w:rFonts w:asciiTheme="minorHAnsi" w:hAnsiTheme="minorHAnsi" w:cstheme="minorHAnsi"/>
        </w:rPr>
        <w:t>resouligner</w:t>
      </w:r>
      <w:r w:rsidR="00162C07" w:rsidRPr="008F6403">
        <w:rPr>
          <w:rFonts w:asciiTheme="minorHAnsi" w:hAnsiTheme="minorHAnsi" w:cstheme="minorHAnsi"/>
        </w:rPr>
        <w:t xml:space="preserve"> </w:t>
      </w:r>
      <w:r w:rsidR="00E35C4A" w:rsidRPr="008F6403">
        <w:rPr>
          <w:rFonts w:asciiTheme="minorHAnsi" w:hAnsiTheme="minorHAnsi" w:cstheme="minorHAnsi"/>
        </w:rPr>
        <w:t>qu</w:t>
      </w:r>
      <w:r w:rsidR="000D71BD" w:rsidRPr="008F6403">
        <w:rPr>
          <w:rFonts w:asciiTheme="minorHAnsi" w:hAnsiTheme="minorHAnsi" w:cstheme="minorHAnsi"/>
        </w:rPr>
        <w:t>’Expertise France</w:t>
      </w:r>
      <w:r w:rsidR="00E35C4A" w:rsidRPr="008F6403">
        <w:rPr>
          <w:rFonts w:asciiTheme="minorHAnsi" w:hAnsiTheme="minorHAnsi" w:cstheme="minorHAnsi"/>
        </w:rPr>
        <w:t xml:space="preserve"> accompagne la création d’un </w:t>
      </w:r>
      <w:r w:rsidR="000E0DBA" w:rsidRPr="008F6403">
        <w:rPr>
          <w:rFonts w:asciiTheme="minorHAnsi" w:hAnsiTheme="minorHAnsi" w:cstheme="minorHAnsi"/>
        </w:rPr>
        <w:t xml:space="preserve">musée virtuel </w:t>
      </w:r>
      <w:r w:rsidR="004E7CD5" w:rsidRPr="008F6403">
        <w:rPr>
          <w:rFonts w:asciiTheme="minorHAnsi" w:hAnsiTheme="minorHAnsi" w:cstheme="minorHAnsi"/>
        </w:rPr>
        <w:t>dédié aux objets guinéens conservés en France et en Guinée</w:t>
      </w:r>
      <w:r w:rsidR="000E0DBA" w:rsidRPr="008F6403">
        <w:rPr>
          <w:rFonts w:asciiTheme="minorHAnsi" w:hAnsiTheme="minorHAnsi" w:cstheme="minorHAnsi"/>
        </w:rPr>
        <w:t>.</w:t>
      </w:r>
      <w:r w:rsidR="0068160B" w:rsidRPr="008F6403">
        <w:rPr>
          <w:rFonts w:asciiTheme="minorHAnsi" w:hAnsiTheme="minorHAnsi" w:cstheme="minorHAnsi"/>
        </w:rPr>
        <w:t xml:space="preserve"> Ainsi, l</w:t>
      </w:r>
      <w:r w:rsidR="00162C07">
        <w:rPr>
          <w:rFonts w:asciiTheme="minorHAnsi" w:hAnsiTheme="minorHAnsi" w:cstheme="minorHAnsi"/>
        </w:rPr>
        <w:t>’outil</w:t>
      </w:r>
      <w:r w:rsidR="00BF4C83">
        <w:rPr>
          <w:rFonts w:asciiTheme="minorHAnsi" w:hAnsiTheme="minorHAnsi" w:cstheme="minorHAnsi"/>
        </w:rPr>
        <w:t xml:space="preserve"> </w:t>
      </w:r>
      <w:r w:rsidR="0068160B" w:rsidRPr="00BF4C83">
        <w:rPr>
          <w:rFonts w:asciiTheme="minorHAnsi" w:hAnsiTheme="minorHAnsi" w:cstheme="minorHAnsi"/>
        </w:rPr>
        <w:t xml:space="preserve">devra être configuré pour </w:t>
      </w:r>
      <w:r w:rsidR="004E7CD5" w:rsidRPr="00BF4C83">
        <w:rPr>
          <w:rFonts w:asciiTheme="minorHAnsi" w:hAnsiTheme="minorHAnsi" w:cstheme="minorHAnsi"/>
        </w:rPr>
        <w:t>nourrir</w:t>
      </w:r>
      <w:r w:rsidR="0068160B" w:rsidRPr="00BF4C83">
        <w:rPr>
          <w:rFonts w:asciiTheme="minorHAnsi" w:hAnsiTheme="minorHAnsi" w:cstheme="minorHAnsi"/>
        </w:rPr>
        <w:t xml:space="preserve"> </w:t>
      </w:r>
      <w:r w:rsidR="004E7CD5" w:rsidRPr="00BF4C83">
        <w:rPr>
          <w:rFonts w:asciiTheme="minorHAnsi" w:hAnsiTheme="minorHAnsi" w:cstheme="minorHAnsi"/>
        </w:rPr>
        <w:t>d</w:t>
      </w:r>
      <w:r w:rsidR="0068160B" w:rsidRPr="00BF4C83">
        <w:rPr>
          <w:rFonts w:asciiTheme="minorHAnsi" w:hAnsiTheme="minorHAnsi" w:cstheme="minorHAnsi"/>
        </w:rPr>
        <w:t>es outils de médiation, par le biais d'exports ou d'API, facilitant de la sorte l'incorporation des données d'inventaire au sein d</w:t>
      </w:r>
      <w:r w:rsidR="004E7CD5" w:rsidRPr="00BF4C83">
        <w:rPr>
          <w:rFonts w:asciiTheme="minorHAnsi" w:hAnsiTheme="minorHAnsi" w:cstheme="minorHAnsi"/>
        </w:rPr>
        <w:t>es outils</w:t>
      </w:r>
      <w:r w:rsidR="0068160B" w:rsidRPr="00BF4C83">
        <w:rPr>
          <w:rFonts w:asciiTheme="minorHAnsi" w:hAnsiTheme="minorHAnsi" w:cstheme="minorHAnsi"/>
        </w:rPr>
        <w:t xml:space="preserve">. Cette prévoyance s'avère cruciale afin d'éviter toute nécessité future de migrer vers une nouvelle base de données, une démarche susceptible d'engendrer retards et complications. </w:t>
      </w:r>
      <w:r w:rsidR="000E0DBA" w:rsidRPr="00BF4C83">
        <w:rPr>
          <w:rFonts w:asciiTheme="minorHAnsi" w:hAnsiTheme="minorHAnsi" w:cstheme="minorHAnsi"/>
        </w:rPr>
        <w:t>Étant donné les délais courts du projet, il est impératif que l</w:t>
      </w:r>
      <w:r w:rsidR="00BC1E10" w:rsidRPr="00BF4C83">
        <w:rPr>
          <w:rFonts w:asciiTheme="minorHAnsi" w:hAnsiTheme="minorHAnsi" w:cstheme="minorHAnsi"/>
        </w:rPr>
        <w:t>’outil</w:t>
      </w:r>
      <w:r w:rsidR="00BF4C83">
        <w:rPr>
          <w:rFonts w:asciiTheme="minorHAnsi" w:hAnsiTheme="minorHAnsi" w:cstheme="minorHAnsi"/>
        </w:rPr>
        <w:t xml:space="preserve"> </w:t>
      </w:r>
      <w:r w:rsidR="000E0DBA" w:rsidRPr="00BF4C83">
        <w:rPr>
          <w:rFonts w:asciiTheme="minorHAnsi" w:hAnsiTheme="minorHAnsi" w:cstheme="minorHAnsi"/>
        </w:rPr>
        <w:t xml:space="preserve">soit prêt à répondre à cette exigence dès sa mise en place, assurant ainsi une flexibilité et une adaptabilité optimales pour les futurs </w:t>
      </w:r>
      <w:r w:rsidR="004E7CD5" w:rsidRPr="00BF4C83">
        <w:rPr>
          <w:rFonts w:asciiTheme="minorHAnsi" w:hAnsiTheme="minorHAnsi" w:cstheme="minorHAnsi"/>
        </w:rPr>
        <w:t>chantiers de valorisation des collections</w:t>
      </w:r>
      <w:r w:rsidR="000E0DBA" w:rsidRPr="00BF4C83">
        <w:rPr>
          <w:rFonts w:asciiTheme="minorHAnsi" w:hAnsiTheme="minorHAnsi" w:cstheme="minorHAnsi"/>
        </w:rPr>
        <w:t xml:space="preserve"> du musée.</w:t>
      </w:r>
    </w:p>
    <w:p w14:paraId="56CEE59D" w14:textId="77777777" w:rsidR="000E0DBA" w:rsidRDefault="000E0DBA" w:rsidP="007E011B"/>
    <w:p w14:paraId="6EBAE161" w14:textId="4592B707" w:rsidR="004E7CD5" w:rsidRDefault="003C6411" w:rsidP="00CC1333">
      <w:pPr>
        <w:pStyle w:val="Titre4"/>
      </w:pPr>
      <w:r>
        <w:t>Saisie</w:t>
      </w:r>
      <w:r w:rsidR="00E23CB5">
        <w:t xml:space="preserve"> des données existantes </w:t>
      </w:r>
    </w:p>
    <w:p w14:paraId="311BDF76" w14:textId="77777777" w:rsidR="004E7CD5" w:rsidRDefault="004E7CD5" w:rsidP="007E011B"/>
    <w:p w14:paraId="43F1BBB9" w14:textId="263C75B3" w:rsidR="00E23CB5" w:rsidRDefault="00E23CB5" w:rsidP="00E23CB5">
      <w:r>
        <w:t xml:space="preserve">Le </w:t>
      </w:r>
      <w:r w:rsidR="00A33FC3">
        <w:t>Titulaire</w:t>
      </w:r>
      <w:r>
        <w:t xml:space="preserve"> devra prendre en compte les données collections connues à ce jour et planifier leur intégration dans la nouvelle base. Ces données sont réparties </w:t>
      </w:r>
      <w:r w:rsidR="00162C07">
        <w:t>sur</w:t>
      </w:r>
      <w:r>
        <w:t xml:space="preserve"> cinq ressources : </w:t>
      </w:r>
    </w:p>
    <w:p w14:paraId="2BBB75FC" w14:textId="58187AD7" w:rsidR="00E23CB5" w:rsidRDefault="0050023F" w:rsidP="00EC7DF6">
      <w:pPr>
        <w:pStyle w:val="Paragraphedeliste"/>
        <w:numPr>
          <w:ilvl w:val="0"/>
          <w:numId w:val="28"/>
        </w:numPr>
      </w:pPr>
      <w:r w:rsidRPr="0068160B">
        <w:t>Un</w:t>
      </w:r>
      <w:r w:rsidR="00E23CB5" w:rsidRPr="0068160B">
        <w:t xml:space="preserve"> fichier </w:t>
      </w:r>
      <w:r w:rsidR="00BF4C83">
        <w:t>Excel</w:t>
      </w:r>
      <w:r w:rsidR="00E23CB5">
        <w:t xml:space="preserve"> </w:t>
      </w:r>
      <w:r w:rsidR="00E23CB5" w:rsidRPr="0068160B">
        <w:t>de r</w:t>
      </w:r>
      <w:r w:rsidR="007C37F1">
        <w:t>é</w:t>
      </w:r>
      <w:r w:rsidR="00E23CB5" w:rsidRPr="0068160B">
        <w:t>colement</w:t>
      </w:r>
      <w:r w:rsidR="00E23CB5">
        <w:t xml:space="preserve"> </w:t>
      </w:r>
      <w:r w:rsidR="00486996">
        <w:t>réaliser</w:t>
      </w:r>
      <w:r w:rsidR="00E23CB5">
        <w:t xml:space="preserve"> année 2022 (peu renseigné)</w:t>
      </w:r>
    </w:p>
    <w:p w14:paraId="51AA0CDA" w14:textId="13E9A3A2" w:rsidR="00E23CB5" w:rsidRDefault="0050023F" w:rsidP="00EC7DF6">
      <w:pPr>
        <w:pStyle w:val="Paragraphedeliste"/>
        <w:numPr>
          <w:ilvl w:val="0"/>
          <w:numId w:val="28"/>
        </w:numPr>
      </w:pPr>
      <w:r w:rsidRPr="0068160B">
        <w:t>Un</w:t>
      </w:r>
      <w:r w:rsidR="00E23CB5" w:rsidRPr="0068160B">
        <w:t xml:space="preserve"> espace de stockage en ligne </w:t>
      </w:r>
      <w:r w:rsidR="00E23CB5">
        <w:t>des objets numérisés en 2023</w:t>
      </w:r>
      <w:r w:rsidR="00486996">
        <w:t xml:space="preserve"> (209 fiches œuvres)</w:t>
      </w:r>
    </w:p>
    <w:p w14:paraId="03BBEBE7" w14:textId="7F13205D" w:rsidR="00E23CB5" w:rsidRDefault="0050023F" w:rsidP="00EC7DF6">
      <w:pPr>
        <w:pStyle w:val="Paragraphedeliste"/>
        <w:numPr>
          <w:ilvl w:val="0"/>
          <w:numId w:val="28"/>
        </w:numPr>
      </w:pPr>
      <w:r>
        <w:t>Un</w:t>
      </w:r>
      <w:r w:rsidR="00E23CB5">
        <w:t xml:space="preserve"> </w:t>
      </w:r>
      <w:r w:rsidR="00486996">
        <w:t xml:space="preserve">récolement sur </w:t>
      </w:r>
      <w:r w:rsidR="00E23CB5">
        <w:t xml:space="preserve">papier </w:t>
      </w:r>
      <w:r w:rsidR="00486996">
        <w:t>réalisé</w:t>
      </w:r>
      <w:r w:rsidR="00E23CB5">
        <w:t xml:space="preserve"> en 2023</w:t>
      </w:r>
      <w:r w:rsidR="00486996">
        <w:t xml:space="preserve"> par le Musée National de Guinée</w:t>
      </w:r>
    </w:p>
    <w:p w14:paraId="0214DC17" w14:textId="42CB6B8F" w:rsidR="00E23CB5" w:rsidRDefault="0050023F" w:rsidP="00EC7DF6">
      <w:pPr>
        <w:pStyle w:val="Paragraphedeliste"/>
        <w:numPr>
          <w:ilvl w:val="0"/>
          <w:numId w:val="28"/>
        </w:numPr>
      </w:pPr>
      <w:r>
        <w:t>Un</w:t>
      </w:r>
      <w:r w:rsidR="00E23CB5">
        <w:t xml:space="preserve"> registre </w:t>
      </w:r>
      <w:r w:rsidR="00486996">
        <w:t>(</w:t>
      </w:r>
      <w:r w:rsidR="00E23CB5">
        <w:t>papier</w:t>
      </w:r>
      <w:r w:rsidR="00486996">
        <w:t>) historique et</w:t>
      </w:r>
      <w:r w:rsidR="00E23CB5">
        <w:t xml:space="preserve"> fragile </w:t>
      </w:r>
      <w:r w:rsidR="0013120B">
        <w:t>conservé au</w:t>
      </w:r>
      <w:r w:rsidR="00E23CB5">
        <w:t xml:space="preserve"> musée</w:t>
      </w:r>
    </w:p>
    <w:p w14:paraId="7AFBB927" w14:textId="33550E2A" w:rsidR="00162C07" w:rsidRDefault="0050023F" w:rsidP="00EC7DF6">
      <w:pPr>
        <w:pStyle w:val="Paragraphedeliste"/>
        <w:numPr>
          <w:ilvl w:val="0"/>
          <w:numId w:val="28"/>
        </w:numPr>
      </w:pPr>
      <w:r>
        <w:t>Éventuellement</w:t>
      </w:r>
      <w:r w:rsidR="00162C07">
        <w:t xml:space="preserve"> l</w:t>
      </w:r>
      <w:r w:rsidR="00162C07" w:rsidRPr="0068160B">
        <w:t xml:space="preserve">e </w:t>
      </w:r>
      <w:r w:rsidR="00162C07" w:rsidRPr="00A64095">
        <w:rPr>
          <w:i/>
          <w:iCs/>
        </w:rPr>
        <w:t>back office</w:t>
      </w:r>
      <w:r w:rsidR="00162C07">
        <w:t xml:space="preserve"> du </w:t>
      </w:r>
      <w:r w:rsidR="00162C07" w:rsidRPr="0068160B">
        <w:t>site internet du musée</w:t>
      </w:r>
      <w:r w:rsidR="00162C07">
        <w:t xml:space="preserve"> </w:t>
      </w:r>
      <w:r w:rsidR="0013120B">
        <w:t xml:space="preserve">contenant une centaine d’objets </w:t>
      </w:r>
      <w:r w:rsidR="00162C07">
        <w:t>(si accessible</w:t>
      </w:r>
      <w:r w:rsidR="00BF4C83">
        <w:t xml:space="preserve">, </w:t>
      </w:r>
      <w:r w:rsidR="0013120B">
        <w:t>puisqu’</w:t>
      </w:r>
      <w:r w:rsidR="00162C07">
        <w:t xml:space="preserve">actuellement hors </w:t>
      </w:r>
      <w:r w:rsidR="0013120B">
        <w:t>service</w:t>
      </w:r>
      <w:r w:rsidR="00162C07">
        <w:t>)</w:t>
      </w:r>
    </w:p>
    <w:p w14:paraId="1588AD36" w14:textId="77777777" w:rsidR="003C6411" w:rsidRPr="008A7912" w:rsidRDefault="003C6411" w:rsidP="007E011B"/>
    <w:p w14:paraId="581D4670" w14:textId="0ACB9B1A" w:rsidR="0021101A" w:rsidRDefault="000E0DBA" w:rsidP="007E011B">
      <w:r w:rsidRPr="007E011B">
        <w:t>L</w:t>
      </w:r>
      <w:r w:rsidR="00F73514">
        <w:t xml:space="preserve">’outil </w:t>
      </w:r>
      <w:r w:rsidRPr="007E011B">
        <w:t xml:space="preserve">de gestion des collections </w:t>
      </w:r>
      <w:r w:rsidR="00491DFF" w:rsidRPr="007E011B">
        <w:t>doit</w:t>
      </w:r>
      <w:r w:rsidRPr="007E011B">
        <w:t xml:space="preserve"> inclure </w:t>
      </w:r>
      <w:r w:rsidR="0021101A">
        <w:t>un thésaurus</w:t>
      </w:r>
      <w:r w:rsidRPr="007E011B">
        <w:t xml:space="preserve"> </w:t>
      </w:r>
      <w:r w:rsidR="0021101A">
        <w:t>permettant</w:t>
      </w:r>
      <w:r w:rsidRPr="007E011B">
        <w:t xml:space="preserve"> </w:t>
      </w:r>
      <w:r w:rsidR="0021101A">
        <w:t>de structurer et d’uniformiser la</w:t>
      </w:r>
      <w:r w:rsidRPr="007E011B">
        <w:t xml:space="preserve"> documentation précise de chaque objet. </w:t>
      </w:r>
      <w:r w:rsidR="004E7CD5" w:rsidRPr="007E011B">
        <w:t>Son</w:t>
      </w:r>
      <w:r w:rsidR="001C052D">
        <w:t xml:space="preserve">t </w:t>
      </w:r>
      <w:r w:rsidR="004E7CD5" w:rsidRPr="007E011B">
        <w:t>attendus</w:t>
      </w:r>
      <w:r w:rsidR="00162C07">
        <w:t>,</w:t>
      </w:r>
      <w:r w:rsidR="004E7CD5" w:rsidRPr="007E011B">
        <w:t xml:space="preserve"> </w:t>
      </w:r>
      <w:r w:rsidR="0021101A">
        <w:t xml:space="preserve">à titre </w:t>
      </w:r>
      <w:r w:rsidR="000B48E1">
        <w:t xml:space="preserve">non exhaustif : </w:t>
      </w:r>
      <w:r w:rsidRPr="007E011B">
        <w:t xml:space="preserve"> </w:t>
      </w:r>
    </w:p>
    <w:p w14:paraId="1BF91AD6" w14:textId="2437B42C" w:rsidR="0021101A" w:rsidRPr="000B48E1" w:rsidRDefault="0050023F" w:rsidP="00EC7DF6">
      <w:pPr>
        <w:pStyle w:val="Paragraphedeliste"/>
        <w:numPr>
          <w:ilvl w:val="0"/>
          <w:numId w:val="36"/>
        </w:numPr>
        <w:rPr>
          <w:color w:val="000000" w:themeColor="text1"/>
        </w:rPr>
      </w:pPr>
      <w:r w:rsidRPr="000B48E1">
        <w:rPr>
          <w:color w:val="000000" w:themeColor="text1"/>
        </w:rPr>
        <w:t>Numéro</w:t>
      </w:r>
      <w:r w:rsidR="000E0DBA" w:rsidRPr="000B48E1">
        <w:rPr>
          <w:color w:val="000000" w:themeColor="text1"/>
        </w:rPr>
        <w:t xml:space="preserve"> d'inventaire</w:t>
      </w:r>
      <w:r w:rsidR="0021101A" w:rsidRPr="000B48E1">
        <w:rPr>
          <w:color w:val="000000" w:themeColor="text1"/>
        </w:rPr>
        <w:t xml:space="preserve">, </w:t>
      </w:r>
      <w:r w:rsidR="007E011B" w:rsidRPr="000B48E1">
        <w:rPr>
          <w:color w:val="000000" w:themeColor="text1"/>
        </w:rPr>
        <w:t>pour garantir une</w:t>
      </w:r>
      <w:r w:rsidR="000E0DBA" w:rsidRPr="000B48E1">
        <w:rPr>
          <w:color w:val="000000" w:themeColor="text1"/>
        </w:rPr>
        <w:t xml:space="preserve"> identification unique et un suivi quantitatif des </w:t>
      </w:r>
      <w:r w:rsidR="007E011B" w:rsidRPr="000B48E1">
        <w:rPr>
          <w:color w:val="000000" w:themeColor="text1"/>
        </w:rPr>
        <w:t>objets</w:t>
      </w:r>
    </w:p>
    <w:p w14:paraId="6BD7FD58" w14:textId="3EA07E31" w:rsidR="0021101A" w:rsidRPr="000B48E1" w:rsidRDefault="0050023F" w:rsidP="00EC7DF6">
      <w:pPr>
        <w:pStyle w:val="Paragraphedeliste"/>
        <w:numPr>
          <w:ilvl w:val="0"/>
          <w:numId w:val="36"/>
        </w:numPr>
        <w:rPr>
          <w:color w:val="000000" w:themeColor="text1"/>
        </w:rPr>
      </w:pPr>
      <w:r w:rsidRPr="000B48E1">
        <w:rPr>
          <w:color w:val="000000" w:themeColor="text1"/>
        </w:rPr>
        <w:t>Numéro</w:t>
      </w:r>
      <w:r w:rsidR="000E0DBA" w:rsidRPr="000B48E1">
        <w:rPr>
          <w:color w:val="000000" w:themeColor="text1"/>
        </w:rPr>
        <w:t xml:space="preserve"> de fichier image</w:t>
      </w:r>
      <w:r w:rsidR="0021101A" w:rsidRPr="000B48E1">
        <w:rPr>
          <w:color w:val="000000" w:themeColor="text1"/>
        </w:rPr>
        <w:t xml:space="preserve">, </w:t>
      </w:r>
      <w:r w:rsidR="000E0DBA" w:rsidRPr="000B48E1">
        <w:rPr>
          <w:color w:val="000000" w:themeColor="text1"/>
        </w:rPr>
        <w:t>essentiel pour lier les photographies numériques à leurs objets respectifs</w:t>
      </w:r>
      <w:r w:rsidR="00B331CD">
        <w:rPr>
          <w:color w:val="000000" w:themeColor="text1"/>
        </w:rPr>
        <w:t>,</w:t>
      </w:r>
    </w:p>
    <w:p w14:paraId="6A00C3E5" w14:textId="0F22628C" w:rsidR="0021101A" w:rsidRPr="000B48E1" w:rsidRDefault="0050023F" w:rsidP="00EC7DF6">
      <w:pPr>
        <w:pStyle w:val="Paragraphedeliste"/>
        <w:numPr>
          <w:ilvl w:val="0"/>
          <w:numId w:val="36"/>
        </w:numPr>
        <w:rPr>
          <w:color w:val="000000" w:themeColor="text1"/>
        </w:rPr>
      </w:pPr>
      <w:r w:rsidRPr="000B48E1">
        <w:rPr>
          <w:color w:val="000000" w:themeColor="text1"/>
        </w:rPr>
        <w:t>Localisation</w:t>
      </w:r>
      <w:r w:rsidR="000E0DBA" w:rsidRPr="000B48E1">
        <w:rPr>
          <w:color w:val="000000" w:themeColor="text1"/>
        </w:rPr>
        <w:t xml:space="preserve"> ou lieu de conservation </w:t>
      </w:r>
      <w:r w:rsidR="007E011B" w:rsidRPr="000B48E1">
        <w:rPr>
          <w:color w:val="000000" w:themeColor="text1"/>
        </w:rPr>
        <w:t>pour tracer</w:t>
      </w:r>
      <w:r w:rsidR="000E0DBA" w:rsidRPr="000B48E1">
        <w:rPr>
          <w:color w:val="000000" w:themeColor="text1"/>
        </w:rPr>
        <w:t xml:space="preserve"> l'emplacement physique de chaque </w:t>
      </w:r>
      <w:r w:rsidR="007E011B" w:rsidRPr="000B48E1">
        <w:rPr>
          <w:color w:val="000000" w:themeColor="text1"/>
        </w:rPr>
        <w:t>objet</w:t>
      </w:r>
    </w:p>
    <w:p w14:paraId="774D05FC" w14:textId="657D0299" w:rsidR="0021101A" w:rsidRPr="000B48E1" w:rsidRDefault="0050023F" w:rsidP="00EC7DF6">
      <w:pPr>
        <w:pStyle w:val="Paragraphedeliste"/>
        <w:numPr>
          <w:ilvl w:val="0"/>
          <w:numId w:val="36"/>
        </w:numPr>
        <w:rPr>
          <w:color w:val="000000" w:themeColor="text1"/>
        </w:rPr>
      </w:pPr>
      <w:r w:rsidRPr="000B48E1">
        <w:rPr>
          <w:color w:val="000000" w:themeColor="text1"/>
        </w:rPr>
        <w:t>Appellation</w:t>
      </w:r>
      <w:r w:rsidR="000E0DBA" w:rsidRPr="000B48E1">
        <w:rPr>
          <w:color w:val="000000" w:themeColor="text1"/>
        </w:rPr>
        <w:t xml:space="preserve"> locale </w:t>
      </w:r>
      <w:r w:rsidR="0021101A" w:rsidRPr="000B48E1">
        <w:rPr>
          <w:color w:val="000000" w:themeColor="text1"/>
        </w:rPr>
        <w:t>afin</w:t>
      </w:r>
      <w:r w:rsidR="000E0DBA" w:rsidRPr="000B48E1">
        <w:rPr>
          <w:color w:val="000000" w:themeColor="text1"/>
        </w:rPr>
        <w:t xml:space="preserve"> d'identifier les objets dans différentes langues ou contextes culturels</w:t>
      </w:r>
    </w:p>
    <w:p w14:paraId="69B79CEE" w14:textId="7A15074D" w:rsidR="0021101A" w:rsidRPr="000B48E1" w:rsidRDefault="0050023F" w:rsidP="00EC7DF6">
      <w:pPr>
        <w:pStyle w:val="Paragraphedeliste"/>
        <w:numPr>
          <w:ilvl w:val="0"/>
          <w:numId w:val="36"/>
        </w:numPr>
        <w:rPr>
          <w:color w:val="000000" w:themeColor="text1"/>
        </w:rPr>
      </w:pPr>
      <w:r w:rsidRPr="000B48E1">
        <w:rPr>
          <w:color w:val="000000" w:themeColor="text1"/>
        </w:rPr>
        <w:t>Type</w:t>
      </w:r>
      <w:r w:rsidR="000E0DBA" w:rsidRPr="000B48E1">
        <w:rPr>
          <w:color w:val="000000" w:themeColor="text1"/>
        </w:rPr>
        <w:t xml:space="preserve"> d'objet et</w:t>
      </w:r>
      <w:r w:rsidR="00B331CD">
        <w:rPr>
          <w:color w:val="000000" w:themeColor="text1"/>
        </w:rPr>
        <w:t>/</w:t>
      </w:r>
      <w:r w:rsidR="0021101A" w:rsidRPr="000B48E1">
        <w:rPr>
          <w:color w:val="000000" w:themeColor="text1"/>
        </w:rPr>
        <w:t>ou</w:t>
      </w:r>
      <w:r w:rsidR="000E0DBA" w:rsidRPr="000B48E1">
        <w:rPr>
          <w:color w:val="000000" w:themeColor="text1"/>
        </w:rPr>
        <w:t xml:space="preserve"> l'ensemble d'objets </w:t>
      </w:r>
      <w:r w:rsidR="0021101A" w:rsidRPr="000B48E1">
        <w:rPr>
          <w:color w:val="000000" w:themeColor="text1"/>
        </w:rPr>
        <w:t xml:space="preserve">afin de </w:t>
      </w:r>
      <w:r w:rsidRPr="000B48E1">
        <w:rPr>
          <w:color w:val="000000" w:themeColor="text1"/>
        </w:rPr>
        <w:t>catégoriser les</w:t>
      </w:r>
      <w:r w:rsidR="000E0DBA" w:rsidRPr="000B48E1">
        <w:rPr>
          <w:color w:val="000000" w:themeColor="text1"/>
        </w:rPr>
        <w:t xml:space="preserve"> pièces selon leur nature et leur appartenance à des groupes spécifiques.</w:t>
      </w:r>
    </w:p>
    <w:p w14:paraId="3F468786" w14:textId="60D43987" w:rsidR="000B48E1" w:rsidRDefault="0050023F" w:rsidP="00EC7DF6">
      <w:pPr>
        <w:pStyle w:val="Paragraphedeliste"/>
        <w:numPr>
          <w:ilvl w:val="0"/>
          <w:numId w:val="36"/>
        </w:numPr>
        <w:rPr>
          <w:color w:val="000000" w:themeColor="text1"/>
        </w:rPr>
      </w:pPr>
      <w:r>
        <w:rPr>
          <w:color w:val="000000" w:themeColor="text1"/>
        </w:rPr>
        <w:t>Tailles</w:t>
      </w:r>
      <w:r w:rsidR="000B48E1">
        <w:rPr>
          <w:color w:val="000000" w:themeColor="text1"/>
        </w:rPr>
        <w:t xml:space="preserve"> pour définir les </w:t>
      </w:r>
      <w:r w:rsidR="000B48E1" w:rsidRPr="000B48E1">
        <w:rPr>
          <w:color w:val="000000" w:themeColor="text1"/>
        </w:rPr>
        <w:t>dimensions précises</w:t>
      </w:r>
      <w:r w:rsidR="000B48E1">
        <w:rPr>
          <w:color w:val="000000" w:themeColor="text1"/>
        </w:rPr>
        <w:t xml:space="preserve"> des </w:t>
      </w:r>
      <w:r w:rsidR="00BC1E10">
        <w:rPr>
          <w:color w:val="000000" w:themeColor="text1"/>
        </w:rPr>
        <w:t>objets et des volumes</w:t>
      </w:r>
    </w:p>
    <w:p w14:paraId="115BC0FF" w14:textId="4ECFB30D" w:rsidR="0021101A" w:rsidRPr="000B48E1" w:rsidRDefault="0050023F" w:rsidP="00EC7DF6">
      <w:pPr>
        <w:pStyle w:val="Paragraphedeliste"/>
        <w:numPr>
          <w:ilvl w:val="0"/>
          <w:numId w:val="36"/>
        </w:numPr>
        <w:rPr>
          <w:color w:val="000000" w:themeColor="text1"/>
        </w:rPr>
      </w:pPr>
      <w:r w:rsidRPr="000B48E1">
        <w:rPr>
          <w:color w:val="000000" w:themeColor="text1"/>
        </w:rPr>
        <w:t>Région</w:t>
      </w:r>
      <w:r w:rsidR="000E0DBA" w:rsidRPr="000B48E1">
        <w:rPr>
          <w:color w:val="000000" w:themeColor="text1"/>
        </w:rPr>
        <w:t xml:space="preserve"> </w:t>
      </w:r>
      <w:r w:rsidR="0021101A" w:rsidRPr="000B48E1">
        <w:rPr>
          <w:color w:val="000000" w:themeColor="text1"/>
        </w:rPr>
        <w:t xml:space="preserve">pour </w:t>
      </w:r>
      <w:r w:rsidR="000E0DBA" w:rsidRPr="000B48E1">
        <w:rPr>
          <w:color w:val="000000" w:themeColor="text1"/>
        </w:rPr>
        <w:t>contextualiser les objets dans des cadres culturels ou géographiques précis</w:t>
      </w:r>
    </w:p>
    <w:p w14:paraId="6B839536" w14:textId="447DF00B" w:rsidR="0021101A" w:rsidRPr="000B48E1" w:rsidRDefault="0050023F" w:rsidP="00EC7DF6">
      <w:pPr>
        <w:pStyle w:val="Paragraphedeliste"/>
        <w:numPr>
          <w:ilvl w:val="0"/>
          <w:numId w:val="36"/>
        </w:numPr>
        <w:rPr>
          <w:color w:val="000000" w:themeColor="text1"/>
        </w:rPr>
      </w:pPr>
      <w:r w:rsidRPr="000B48E1">
        <w:rPr>
          <w:color w:val="000000" w:themeColor="text1"/>
        </w:rPr>
        <w:t>Datations</w:t>
      </w:r>
      <w:r w:rsidR="000E0DBA" w:rsidRPr="000B48E1">
        <w:rPr>
          <w:color w:val="000000" w:themeColor="text1"/>
        </w:rPr>
        <w:t xml:space="preserve"> de récolte </w:t>
      </w:r>
      <w:r w:rsidR="00BC1E10">
        <w:rPr>
          <w:color w:val="000000" w:themeColor="text1"/>
        </w:rPr>
        <w:t xml:space="preserve">et de création </w:t>
      </w:r>
    </w:p>
    <w:p w14:paraId="684A0D40" w14:textId="0CBB75A8" w:rsidR="0021101A" w:rsidRPr="000B48E1" w:rsidRDefault="0050023F" w:rsidP="00EC7DF6">
      <w:pPr>
        <w:pStyle w:val="Paragraphedeliste"/>
        <w:numPr>
          <w:ilvl w:val="0"/>
          <w:numId w:val="36"/>
        </w:numPr>
        <w:rPr>
          <w:color w:val="000000" w:themeColor="text1"/>
        </w:rPr>
      </w:pPr>
      <w:r w:rsidRPr="000B48E1">
        <w:rPr>
          <w:color w:val="000000" w:themeColor="text1"/>
        </w:rPr>
        <w:t>Textes</w:t>
      </w:r>
      <w:r w:rsidR="000E0DBA" w:rsidRPr="000B48E1">
        <w:rPr>
          <w:color w:val="000000" w:themeColor="text1"/>
        </w:rPr>
        <w:t xml:space="preserve"> descriptifs courts et longs </w:t>
      </w:r>
      <w:r w:rsidR="0021101A" w:rsidRPr="000B48E1">
        <w:rPr>
          <w:color w:val="000000" w:themeColor="text1"/>
        </w:rPr>
        <w:t>pour permettre</w:t>
      </w:r>
      <w:r w:rsidR="000E0DBA" w:rsidRPr="000B48E1">
        <w:rPr>
          <w:color w:val="000000" w:themeColor="text1"/>
        </w:rPr>
        <w:t xml:space="preserve"> des descriptions </w:t>
      </w:r>
      <w:r w:rsidR="00BC1E10">
        <w:rPr>
          <w:color w:val="000000" w:themeColor="text1"/>
        </w:rPr>
        <w:t xml:space="preserve">plus ou moins </w:t>
      </w:r>
      <w:r w:rsidR="000E0DBA" w:rsidRPr="000B48E1">
        <w:rPr>
          <w:color w:val="000000" w:themeColor="text1"/>
        </w:rPr>
        <w:t>détaillées</w:t>
      </w:r>
    </w:p>
    <w:p w14:paraId="258B3041" w14:textId="35CFE4CB" w:rsidR="0021101A" w:rsidRPr="000B48E1" w:rsidRDefault="0050023F" w:rsidP="00EC7DF6">
      <w:pPr>
        <w:pStyle w:val="Paragraphedeliste"/>
        <w:numPr>
          <w:ilvl w:val="0"/>
          <w:numId w:val="36"/>
        </w:numPr>
        <w:rPr>
          <w:color w:val="000000" w:themeColor="text1"/>
        </w:rPr>
      </w:pPr>
      <w:r w:rsidRPr="000B48E1">
        <w:rPr>
          <w:color w:val="000000" w:themeColor="text1"/>
        </w:rPr>
        <w:t>Informations</w:t>
      </w:r>
      <w:r w:rsidR="000E0DBA" w:rsidRPr="000B48E1">
        <w:rPr>
          <w:color w:val="000000" w:themeColor="text1"/>
        </w:rPr>
        <w:t xml:space="preserve"> sur le </w:t>
      </w:r>
      <w:r w:rsidR="000B48E1" w:rsidRPr="000B48E1">
        <w:rPr>
          <w:color w:val="000000" w:themeColor="text1"/>
        </w:rPr>
        <w:t>récolteur</w:t>
      </w:r>
      <w:r w:rsidR="000E0DBA" w:rsidRPr="000B48E1">
        <w:rPr>
          <w:color w:val="000000" w:themeColor="text1"/>
        </w:rPr>
        <w:t>, son statut, ainsi que le donateur ou vendeur.</w:t>
      </w:r>
    </w:p>
    <w:p w14:paraId="5662223F" w14:textId="44222BF1" w:rsidR="0021101A" w:rsidRPr="000B48E1" w:rsidRDefault="0050023F" w:rsidP="00EC7DF6">
      <w:pPr>
        <w:pStyle w:val="Paragraphedeliste"/>
        <w:numPr>
          <w:ilvl w:val="0"/>
          <w:numId w:val="36"/>
        </w:numPr>
        <w:rPr>
          <w:color w:val="000000" w:themeColor="text1"/>
        </w:rPr>
      </w:pPr>
      <w:r w:rsidRPr="000B48E1">
        <w:rPr>
          <w:color w:val="000000" w:themeColor="text1"/>
        </w:rPr>
        <w:t>Inscriptions</w:t>
      </w:r>
    </w:p>
    <w:p w14:paraId="6274FE0D" w14:textId="56A9E86B" w:rsidR="0021101A" w:rsidRPr="000B48E1" w:rsidRDefault="0050023F" w:rsidP="00EC7DF6">
      <w:pPr>
        <w:pStyle w:val="Paragraphedeliste"/>
        <w:numPr>
          <w:ilvl w:val="0"/>
          <w:numId w:val="36"/>
        </w:numPr>
        <w:rPr>
          <w:color w:val="000000" w:themeColor="text1"/>
        </w:rPr>
      </w:pPr>
      <w:r w:rsidRPr="000B48E1">
        <w:rPr>
          <w:color w:val="000000" w:themeColor="text1"/>
        </w:rPr>
        <w:t>Matériaux</w:t>
      </w:r>
      <w:r w:rsidR="000E0DBA" w:rsidRPr="000B48E1">
        <w:rPr>
          <w:color w:val="000000" w:themeColor="text1"/>
        </w:rPr>
        <w:t xml:space="preserve"> et techniques</w:t>
      </w:r>
    </w:p>
    <w:p w14:paraId="64175C34" w14:textId="0DF46FBF" w:rsidR="00BC1E10" w:rsidRDefault="0050023F" w:rsidP="00EC7DF6">
      <w:pPr>
        <w:pStyle w:val="Paragraphedeliste"/>
        <w:numPr>
          <w:ilvl w:val="0"/>
          <w:numId w:val="36"/>
        </w:numPr>
        <w:rPr>
          <w:color w:val="000000" w:themeColor="text1"/>
        </w:rPr>
      </w:pPr>
      <w:r w:rsidRPr="000B48E1">
        <w:rPr>
          <w:color w:val="000000" w:themeColor="text1"/>
        </w:rPr>
        <w:t>Fonds</w:t>
      </w:r>
      <w:r w:rsidR="000E0DBA" w:rsidRPr="000B48E1">
        <w:rPr>
          <w:color w:val="000000" w:themeColor="text1"/>
        </w:rPr>
        <w:t xml:space="preserve"> </w:t>
      </w:r>
      <w:r w:rsidR="000B48E1">
        <w:rPr>
          <w:color w:val="000000" w:themeColor="text1"/>
        </w:rPr>
        <w:t xml:space="preserve">liés </w:t>
      </w:r>
      <w:r w:rsidR="000E0DBA" w:rsidRPr="000B48E1">
        <w:rPr>
          <w:color w:val="000000" w:themeColor="text1"/>
        </w:rPr>
        <w:t>documenteraient les aspects physiques et financiers des objets</w:t>
      </w:r>
    </w:p>
    <w:p w14:paraId="355DA599" w14:textId="04D70840" w:rsidR="000B48E1" w:rsidRPr="000B48E1" w:rsidRDefault="0050023F" w:rsidP="00EC7DF6">
      <w:pPr>
        <w:pStyle w:val="Paragraphedeliste"/>
        <w:numPr>
          <w:ilvl w:val="0"/>
          <w:numId w:val="36"/>
        </w:numPr>
        <w:rPr>
          <w:color w:val="000000" w:themeColor="text1"/>
        </w:rPr>
      </w:pPr>
      <w:r w:rsidRPr="000B48E1">
        <w:rPr>
          <w:color w:val="000000" w:themeColor="text1"/>
        </w:rPr>
        <w:t>Bibliographie</w:t>
      </w:r>
      <w:r w:rsidR="000E0DBA" w:rsidRPr="000B48E1">
        <w:rPr>
          <w:color w:val="000000" w:themeColor="text1"/>
        </w:rPr>
        <w:t xml:space="preserve"> </w:t>
      </w:r>
      <w:r w:rsidR="00BC1E10">
        <w:rPr>
          <w:color w:val="000000" w:themeColor="text1"/>
        </w:rPr>
        <w:t>pour le</w:t>
      </w:r>
      <w:r w:rsidR="000E0DBA" w:rsidRPr="000B48E1">
        <w:rPr>
          <w:color w:val="000000" w:themeColor="text1"/>
        </w:rPr>
        <w:t xml:space="preserve">s références académiques. </w:t>
      </w:r>
    </w:p>
    <w:p w14:paraId="4AA13538" w14:textId="1B3A72F1" w:rsidR="000B48E1" w:rsidRDefault="0050023F" w:rsidP="00EC7DF6">
      <w:pPr>
        <w:pStyle w:val="Paragraphedeliste"/>
        <w:numPr>
          <w:ilvl w:val="0"/>
          <w:numId w:val="36"/>
        </w:numPr>
        <w:rPr>
          <w:color w:val="000000" w:themeColor="text1"/>
        </w:rPr>
      </w:pPr>
      <w:r>
        <w:rPr>
          <w:color w:val="000000" w:themeColor="text1"/>
        </w:rPr>
        <w:t>Objets</w:t>
      </w:r>
      <w:r w:rsidR="000E0DBA" w:rsidRPr="000B48E1">
        <w:rPr>
          <w:color w:val="000000" w:themeColor="text1"/>
        </w:rPr>
        <w:t xml:space="preserve"> ou ressources liées </w:t>
      </w:r>
      <w:r w:rsidR="00BC1E10">
        <w:rPr>
          <w:color w:val="000000" w:themeColor="text1"/>
        </w:rPr>
        <w:t xml:space="preserve">pour </w:t>
      </w:r>
      <w:r w:rsidR="000E0DBA" w:rsidRPr="000B48E1">
        <w:rPr>
          <w:color w:val="000000" w:themeColor="text1"/>
        </w:rPr>
        <w:t>établir des connexions entre les objets</w:t>
      </w:r>
    </w:p>
    <w:p w14:paraId="0FE1F6EE" w14:textId="36F29420" w:rsidR="00BC1E10" w:rsidRPr="000B48E1" w:rsidRDefault="0050023F" w:rsidP="00EC7DF6">
      <w:pPr>
        <w:pStyle w:val="Paragraphedeliste"/>
        <w:numPr>
          <w:ilvl w:val="0"/>
          <w:numId w:val="36"/>
        </w:numPr>
        <w:rPr>
          <w:color w:val="000000" w:themeColor="text1"/>
        </w:rPr>
      </w:pPr>
      <w:r>
        <w:rPr>
          <w:color w:val="000000" w:themeColor="text1"/>
        </w:rPr>
        <w:t>Appartenance</w:t>
      </w:r>
      <w:r w:rsidR="00BC1E10">
        <w:rPr>
          <w:color w:val="000000" w:themeColor="text1"/>
        </w:rPr>
        <w:t xml:space="preserve"> à un ensemble</w:t>
      </w:r>
    </w:p>
    <w:p w14:paraId="1BF2C3B1" w14:textId="73768E99" w:rsidR="008258F6" w:rsidRPr="00BC1E10" w:rsidRDefault="0050023F" w:rsidP="00EC7DF6">
      <w:pPr>
        <w:pStyle w:val="Paragraphedeliste"/>
        <w:numPr>
          <w:ilvl w:val="0"/>
          <w:numId w:val="36"/>
        </w:numPr>
      </w:pPr>
      <w:r w:rsidRPr="00BC1E10">
        <w:rPr>
          <w:color w:val="000000" w:themeColor="text1"/>
        </w:rPr>
        <w:t>Commentaires</w:t>
      </w:r>
      <w:r w:rsidR="000E0DBA" w:rsidRPr="00BC1E10">
        <w:rPr>
          <w:color w:val="000000" w:themeColor="text1"/>
        </w:rPr>
        <w:t xml:space="preserve"> </w:t>
      </w:r>
      <w:r w:rsidR="00BC1E10" w:rsidRPr="00BC1E10">
        <w:rPr>
          <w:color w:val="000000" w:themeColor="text1"/>
        </w:rPr>
        <w:t>pour</w:t>
      </w:r>
      <w:r w:rsidR="000E0DBA" w:rsidRPr="00BC1E10">
        <w:rPr>
          <w:color w:val="000000" w:themeColor="text1"/>
        </w:rPr>
        <w:t xml:space="preserve"> </w:t>
      </w:r>
      <w:r w:rsidR="00BC1E10">
        <w:rPr>
          <w:color w:val="000000" w:themeColor="text1"/>
        </w:rPr>
        <w:t>que le conservateur puisse ajouter</w:t>
      </w:r>
      <w:r w:rsidR="000E0DBA" w:rsidRPr="00BC1E10">
        <w:rPr>
          <w:color w:val="000000" w:themeColor="text1"/>
        </w:rPr>
        <w:t xml:space="preserve"> </w:t>
      </w:r>
      <w:r w:rsidR="00BC1E10">
        <w:rPr>
          <w:color w:val="000000" w:themeColor="text1"/>
        </w:rPr>
        <w:t>toute</w:t>
      </w:r>
      <w:r w:rsidR="000E0DBA" w:rsidRPr="00BC1E10">
        <w:rPr>
          <w:color w:val="000000" w:themeColor="text1"/>
        </w:rPr>
        <w:t xml:space="preserve"> note supplémentaire</w:t>
      </w:r>
      <w:r w:rsidR="00BC1E10">
        <w:rPr>
          <w:color w:val="000000" w:themeColor="text1"/>
        </w:rPr>
        <w:t xml:space="preserve"> hors champs susmentionnés</w:t>
      </w:r>
    </w:p>
    <w:p w14:paraId="69F3FA20" w14:textId="77777777" w:rsidR="00BC1E10" w:rsidRDefault="00BC1E10" w:rsidP="00BC1E10"/>
    <w:p w14:paraId="4B4A3065" w14:textId="5517D118" w:rsidR="008258F6" w:rsidRDefault="008258F6" w:rsidP="003C6411">
      <w:pPr>
        <w:pStyle w:val="Titre4"/>
      </w:pPr>
      <w:r>
        <w:t>Solution d’hébergement temporaire</w:t>
      </w:r>
    </w:p>
    <w:p w14:paraId="782F7D63" w14:textId="77777777" w:rsidR="008258F6" w:rsidRPr="00C6637E" w:rsidRDefault="008258F6" w:rsidP="007E011B"/>
    <w:p w14:paraId="5BE0BA11" w14:textId="4E6E7587" w:rsidR="005112FF" w:rsidRDefault="005112FF" w:rsidP="007E011B">
      <w:r>
        <w:t xml:space="preserve">L’hébergement de la solution susmentionnée, est à la charge du </w:t>
      </w:r>
      <w:r w:rsidR="00A33FC3">
        <w:t>Titulaire</w:t>
      </w:r>
      <w:r>
        <w:t xml:space="preserve"> sur la durée du contrat</w:t>
      </w:r>
      <w:r w:rsidR="00BF4C83">
        <w:t>. En ce sens il</w:t>
      </w:r>
      <w:r>
        <w:t xml:space="preserve"> s’engage à :</w:t>
      </w:r>
    </w:p>
    <w:p w14:paraId="25C4BB7B" w14:textId="400136BF" w:rsidR="005112FF" w:rsidRDefault="0050023F" w:rsidP="00EC7DF6">
      <w:pPr>
        <w:pStyle w:val="Paragraphedeliste"/>
        <w:numPr>
          <w:ilvl w:val="0"/>
          <w:numId w:val="34"/>
        </w:numPr>
      </w:pPr>
      <w:r w:rsidRPr="00F34987">
        <w:t>Fournir</w:t>
      </w:r>
      <w:r w:rsidR="008258F6" w:rsidRPr="00F34987">
        <w:t xml:space="preserve"> un support technique réactif tout au long du contrat</w:t>
      </w:r>
    </w:p>
    <w:p w14:paraId="1E7E852B" w14:textId="6833B6D8" w:rsidR="005112FF" w:rsidRDefault="0050023F" w:rsidP="00EC7DF6">
      <w:pPr>
        <w:pStyle w:val="Paragraphedeliste"/>
        <w:numPr>
          <w:ilvl w:val="0"/>
          <w:numId w:val="34"/>
        </w:numPr>
      </w:pPr>
      <w:r w:rsidRPr="00F34987">
        <w:t>Assurer</w:t>
      </w:r>
      <w:r w:rsidR="008258F6" w:rsidRPr="00F34987">
        <w:t xml:space="preserve"> une continuité de service et une évolutivité adaptée aux besoins du musée</w:t>
      </w:r>
    </w:p>
    <w:p w14:paraId="7F1D97F7" w14:textId="354A6692" w:rsidR="005112FF" w:rsidRDefault="0050023F" w:rsidP="00EC7DF6">
      <w:pPr>
        <w:pStyle w:val="Paragraphedeliste"/>
        <w:numPr>
          <w:ilvl w:val="0"/>
          <w:numId w:val="34"/>
        </w:numPr>
      </w:pPr>
      <w:r w:rsidRPr="00F34987">
        <w:t>Prendre</w:t>
      </w:r>
      <w:r w:rsidR="008258F6">
        <w:t xml:space="preserve"> </w:t>
      </w:r>
      <w:r w:rsidR="008258F6" w:rsidRPr="00F34987">
        <w:t>en charge l'hébergement de la solution pour la durée du contrat, garantissant ainsi</w:t>
      </w:r>
      <w:r w:rsidR="008258F6">
        <w:t xml:space="preserve"> </w:t>
      </w:r>
      <w:r w:rsidR="008258F6" w:rsidRPr="00F34987">
        <w:t>une utilisation efficace par le personnel du musée</w:t>
      </w:r>
      <w:r w:rsidR="008258F6">
        <w:t xml:space="preserve"> sur cette période</w:t>
      </w:r>
    </w:p>
    <w:p w14:paraId="50EA31FB" w14:textId="3F41A13A" w:rsidR="008258F6" w:rsidRDefault="0050023F" w:rsidP="00EC7DF6">
      <w:pPr>
        <w:pStyle w:val="Paragraphedeliste"/>
        <w:numPr>
          <w:ilvl w:val="0"/>
          <w:numId w:val="34"/>
        </w:numPr>
      </w:pPr>
      <w:r>
        <w:t>Mettre</w:t>
      </w:r>
      <w:r w:rsidR="00BC1E10">
        <w:t xml:space="preserve"> en place des </w:t>
      </w:r>
      <w:r w:rsidR="008258F6" w:rsidRPr="00C3337D">
        <w:t>mécanismes de sauvegarde et de récupération des données robustes, afin de préserver l'intégrité des informations même en cas de perturbations</w:t>
      </w:r>
      <w:r w:rsidR="008258F6">
        <w:t xml:space="preserve"> diverses</w:t>
      </w:r>
    </w:p>
    <w:p w14:paraId="438C3D21" w14:textId="77777777" w:rsidR="008258F6" w:rsidRDefault="008258F6" w:rsidP="007E011B"/>
    <w:p w14:paraId="7611F7BF" w14:textId="5A9951A2" w:rsidR="008258F6" w:rsidRDefault="008258F6" w:rsidP="003C6411">
      <w:pPr>
        <w:pStyle w:val="Titre4"/>
      </w:pPr>
      <w:r>
        <w:t xml:space="preserve">Solutions d’hébergement pérenne </w:t>
      </w:r>
    </w:p>
    <w:p w14:paraId="2A5A55A5" w14:textId="77777777" w:rsidR="008258F6" w:rsidRPr="00F34987" w:rsidRDefault="008258F6" w:rsidP="007E011B"/>
    <w:p w14:paraId="04217B7D" w14:textId="4C2046F2" w:rsidR="00BE6C52" w:rsidRDefault="008258F6" w:rsidP="007E011B">
      <w:r w:rsidRPr="00F34987">
        <w:t xml:space="preserve">Lors de sa réponse à l'offre, le candidat ne disposera pas d'une connaissance suffisante de la collection du musée pour estimer précisément les besoins en termes de capacité de stockage, de performance et de sécurité des données. Cependant, il devra démontrer </w:t>
      </w:r>
      <w:r>
        <w:t xml:space="preserve">dans sa réponse à l’offre </w:t>
      </w:r>
      <w:r w:rsidRPr="00F34987">
        <w:t xml:space="preserve">une compréhension approfondie des enjeux liés à l'hébergement d'un logiciel en Afrique de l'Ouest. </w:t>
      </w:r>
      <w:r>
        <w:t>Dans ce cadre, l</w:t>
      </w:r>
      <w:r w:rsidRPr="00F34987">
        <w:t xml:space="preserve">e </w:t>
      </w:r>
      <w:r w:rsidR="00A33FC3">
        <w:t>Titulaire</w:t>
      </w:r>
      <w:r>
        <w:t xml:space="preserve"> du marché</w:t>
      </w:r>
      <w:r w:rsidRPr="00F34987">
        <w:t xml:space="preserve"> devra produire </w:t>
      </w:r>
      <w:r>
        <w:t xml:space="preserve">à mi-parcours </w:t>
      </w:r>
      <w:r w:rsidRPr="00F34987">
        <w:t xml:space="preserve">une note détaillée, structurée et chiffrée (de </w:t>
      </w:r>
      <w:r w:rsidR="00BF4C83">
        <w:t xml:space="preserve">8 </w:t>
      </w:r>
      <w:r w:rsidRPr="00F34987">
        <w:t xml:space="preserve">à </w:t>
      </w:r>
      <w:r w:rsidR="00BF4C83">
        <w:t xml:space="preserve">12 </w:t>
      </w:r>
      <w:r w:rsidRPr="00F34987">
        <w:t>pages) présentant les options d'hébergement envisageables pour le Ministère de la Culture, du Tourisme et de l'Artisanat</w:t>
      </w:r>
      <w:r>
        <w:t xml:space="preserve"> guinéen</w:t>
      </w:r>
      <w:r w:rsidRPr="00F34987">
        <w:t>. Cette note devra</w:t>
      </w:r>
      <w:r w:rsidR="00BE6C52">
        <w:t xml:space="preserve"> inclure :</w:t>
      </w:r>
    </w:p>
    <w:p w14:paraId="1680EDB2" w14:textId="2A8A955E" w:rsidR="00BE6C52" w:rsidRDefault="0050023F" w:rsidP="00EC7DF6">
      <w:pPr>
        <w:pStyle w:val="Paragraphedeliste"/>
        <w:numPr>
          <w:ilvl w:val="0"/>
          <w:numId w:val="37"/>
        </w:numPr>
      </w:pPr>
      <w:r>
        <w:t>Des</w:t>
      </w:r>
      <w:r w:rsidR="00BE6C52">
        <w:t xml:space="preserve"> propositions de </w:t>
      </w:r>
      <w:r w:rsidR="008258F6" w:rsidRPr="00F34987">
        <w:t>solutions optimisées</w:t>
      </w:r>
      <w:r w:rsidR="008258F6">
        <w:t xml:space="preserve"> qui prennent en</w:t>
      </w:r>
      <w:r w:rsidR="008258F6" w:rsidRPr="00F34987">
        <w:t xml:space="preserve"> compte des ressources financières limitées du pays, tout en garantissant une disponibilité maximale du </w:t>
      </w:r>
      <w:r w:rsidR="00BC1E10">
        <w:t>service</w:t>
      </w:r>
      <w:r w:rsidR="008258F6" w:rsidRPr="00F34987">
        <w:t xml:space="preserve">, même en cas de faible connexion internet. </w:t>
      </w:r>
    </w:p>
    <w:p w14:paraId="74F2C5DC" w14:textId="14FE8946" w:rsidR="00BE6C52" w:rsidRDefault="0050023F" w:rsidP="00EC7DF6">
      <w:pPr>
        <w:pStyle w:val="Paragraphedeliste"/>
        <w:numPr>
          <w:ilvl w:val="0"/>
          <w:numId w:val="37"/>
        </w:numPr>
      </w:pPr>
      <w:r>
        <w:t>Les</w:t>
      </w:r>
      <w:r w:rsidR="00BE6C52">
        <w:t xml:space="preserve"> </w:t>
      </w:r>
      <w:r w:rsidR="008258F6" w:rsidRPr="00F34987">
        <w:t xml:space="preserve">mécanismes de sauvegarde et de récupération des données </w:t>
      </w:r>
      <w:r w:rsidR="00BE6C52">
        <w:t xml:space="preserve">afférents </w:t>
      </w:r>
      <w:r w:rsidR="008258F6" w:rsidRPr="00F34987">
        <w:t xml:space="preserve">pour assurer </w:t>
      </w:r>
      <w:r>
        <w:t>l’</w:t>
      </w:r>
      <w:r w:rsidRPr="00F34987">
        <w:t>intégrité</w:t>
      </w:r>
      <w:r w:rsidR="00BE6C52">
        <w:t xml:space="preserve"> et la </w:t>
      </w:r>
      <w:r w:rsidR="00BF4C83">
        <w:t>pérennité</w:t>
      </w:r>
      <w:r w:rsidR="00BE6C52">
        <w:t xml:space="preserve"> des données</w:t>
      </w:r>
    </w:p>
    <w:p w14:paraId="5DA3CDC4" w14:textId="5B9DE090" w:rsidR="00BE6C52" w:rsidRDefault="0050023F" w:rsidP="00EC7DF6">
      <w:pPr>
        <w:pStyle w:val="Paragraphedeliste"/>
        <w:numPr>
          <w:ilvl w:val="0"/>
          <w:numId w:val="37"/>
        </w:numPr>
      </w:pPr>
      <w:r>
        <w:t>Les</w:t>
      </w:r>
      <w:r w:rsidR="00BE6C52">
        <w:t xml:space="preserve"> </w:t>
      </w:r>
      <w:r w:rsidR="008258F6" w:rsidRPr="00F34987">
        <w:t xml:space="preserve">estimations budgétaires précises détaillant les coûts initiaux et récurrents associés à chaque solution d'hébergement. </w:t>
      </w:r>
    </w:p>
    <w:p w14:paraId="4EED1B55" w14:textId="0B65DB89" w:rsidR="00BE6C52" w:rsidRDefault="008258F6" w:rsidP="008F6403">
      <w:r w:rsidRPr="00F34987">
        <w:t>Il est crucial que l</w:t>
      </w:r>
      <w:r>
        <w:t>es</w:t>
      </w:r>
      <w:r w:rsidRPr="00F34987">
        <w:t xml:space="preserve"> solution</w:t>
      </w:r>
      <w:r>
        <w:t>s</w:t>
      </w:r>
      <w:r w:rsidRPr="00F34987">
        <w:t xml:space="preserve"> proposée</w:t>
      </w:r>
      <w:r>
        <w:t>s</w:t>
      </w:r>
      <w:r w:rsidRPr="00F34987">
        <w:t xml:space="preserve"> ne soi</w:t>
      </w:r>
      <w:r>
        <w:t>en</w:t>
      </w:r>
      <w:r w:rsidRPr="00F34987">
        <w:t>t pas démesurément coûteuse</w:t>
      </w:r>
      <w:r w:rsidR="00B331CD">
        <w:t>s</w:t>
      </w:r>
      <w:r w:rsidRPr="00F34987">
        <w:t xml:space="preserve">, afin de permettre au Ministère de la Culture, du Tourisme et de l'Artisanat (MCTA) </w:t>
      </w:r>
      <w:r>
        <w:t xml:space="preserve">guinéen </w:t>
      </w:r>
      <w:r w:rsidRPr="00F34987">
        <w:t>d'assurer la pérennité du projet.</w:t>
      </w:r>
      <w:r>
        <w:t xml:space="preserve"> </w:t>
      </w:r>
    </w:p>
    <w:p w14:paraId="66946D23" w14:textId="619EC055" w:rsidR="008258F6" w:rsidRPr="00F34987" w:rsidRDefault="008258F6" w:rsidP="00BE6C52">
      <w:r w:rsidRPr="00C3337D">
        <w:t>En effet, le contexte économique et politique du pays, marqué par une certaine instabilité, nécessite une gestion prudente des ressources. Il est donc essentiel de privilégier des options d'hébergement qui offrent un bon rapport qualité-prix, tout en garantissant la fiabilité et la sécurité des données. Les solutions envisagées devront être flexibles et adaptables, permettant de s'ajuster rapidement aux fluctuations budgétaires. Cette approche permettra au MCTA de maintenir ses engagements envers la préservation du patrimoine culturel, tout en naviguant dans un contexte complexe et évolutif.</w:t>
      </w:r>
      <w:r w:rsidR="00BE6C52">
        <w:t xml:space="preserve"> Dans ce contexte, toute solution Open Source peut être envisagée par le </w:t>
      </w:r>
      <w:r w:rsidR="00A33FC3">
        <w:t>Titulaire</w:t>
      </w:r>
      <w:r w:rsidR="00BE6C52">
        <w:t xml:space="preserve">. </w:t>
      </w:r>
    </w:p>
    <w:p w14:paraId="672BBB84" w14:textId="77777777" w:rsidR="008258F6" w:rsidRPr="00F34987" w:rsidRDefault="008258F6" w:rsidP="007E011B"/>
    <w:p w14:paraId="201B1CD9" w14:textId="57B8B06F" w:rsidR="00693522" w:rsidRPr="00BF4C83" w:rsidRDefault="008258F6" w:rsidP="007E011B">
      <w:pPr>
        <w:rPr>
          <w:color w:val="000000" w:themeColor="text1"/>
        </w:rPr>
      </w:pPr>
      <w:r w:rsidRPr="00F34987">
        <w:t xml:space="preserve">Cette note devra être remise avant </w:t>
      </w:r>
      <w:r w:rsidR="00AA17FE">
        <w:t>février</w:t>
      </w:r>
      <w:r w:rsidRPr="00F34987">
        <w:t xml:space="preserve"> 202</w:t>
      </w:r>
      <w:r w:rsidR="00AA17FE">
        <w:t>6</w:t>
      </w:r>
      <w:r w:rsidRPr="00F34987">
        <w:t xml:space="preserve">. L'hébergement de la solution sera pris en charge par le </w:t>
      </w:r>
      <w:r w:rsidR="00A33FC3">
        <w:t>Titulaire</w:t>
      </w:r>
      <w:r w:rsidRPr="00F34987">
        <w:t xml:space="preserve"> </w:t>
      </w:r>
      <w:r w:rsidR="0013120B">
        <w:t>sur la durée du marché</w:t>
      </w:r>
      <w:r w:rsidRPr="00BF4C83">
        <w:rPr>
          <w:color w:val="000000" w:themeColor="text1"/>
        </w:rPr>
        <w:t>. À partir d</w:t>
      </w:r>
      <w:r w:rsidR="00BE6C52" w:rsidRPr="00BF4C83">
        <w:rPr>
          <w:color w:val="000000" w:themeColor="text1"/>
        </w:rPr>
        <w:t xml:space="preserve">u second trimestre </w:t>
      </w:r>
      <w:r w:rsidRPr="00BF4C83">
        <w:rPr>
          <w:color w:val="000000" w:themeColor="text1"/>
        </w:rPr>
        <w:t xml:space="preserve">2027, le Ministère de la Culture, du Tourisme et de l'Artisanat (MCTA) guinéen </w:t>
      </w:r>
      <w:r w:rsidR="00BF4C83">
        <w:rPr>
          <w:color w:val="000000" w:themeColor="text1"/>
        </w:rPr>
        <w:t xml:space="preserve">disposera des informations nécessaires à la prise en charge progressive de </w:t>
      </w:r>
      <w:r w:rsidRPr="00BF4C83">
        <w:rPr>
          <w:color w:val="000000" w:themeColor="text1"/>
        </w:rPr>
        <w:t>son propre hébergement.</w:t>
      </w:r>
    </w:p>
    <w:p w14:paraId="4E5945F8" w14:textId="77777777" w:rsidR="00693522" w:rsidRDefault="00693522" w:rsidP="007E011B"/>
    <w:p w14:paraId="2B0588D2" w14:textId="2BC70790" w:rsidR="00693522" w:rsidRDefault="00693522"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693522">
        <w:rPr>
          <w:b/>
          <w:bCs/>
          <w:u w:val="single"/>
        </w:rPr>
        <w:t>Livrables attendus :</w:t>
      </w:r>
      <w:r>
        <w:t xml:space="preserve"> </w:t>
      </w:r>
    </w:p>
    <w:p w14:paraId="2C8AAEE3" w14:textId="3CA8A972" w:rsidR="00BF4C83" w:rsidRDefault="00693522"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E90924">
        <w:rPr>
          <w:b/>
          <w:bCs/>
        </w:rPr>
        <w:t>L</w:t>
      </w:r>
      <w:r w:rsidR="00BF4C83">
        <w:rPr>
          <w:b/>
          <w:bCs/>
        </w:rPr>
        <w:t>IVRABLE 7</w:t>
      </w:r>
      <w:r w:rsidR="00ED3A13">
        <w:rPr>
          <w:b/>
          <w:bCs/>
        </w:rPr>
        <w:t>.</w:t>
      </w:r>
      <w:r w:rsidR="00BF4C83">
        <w:rPr>
          <w:b/>
          <w:bCs/>
        </w:rPr>
        <w:t xml:space="preserve"> </w:t>
      </w:r>
      <w:r w:rsidR="00BF4C83" w:rsidRPr="00BF4C83">
        <w:t>Outil de gestion des collections paramétré pour les musées guinéens incluant le transfert des données existantes</w:t>
      </w:r>
      <w:r w:rsidR="00A76980">
        <w:t xml:space="preserve"> (a minima les 209 objets</w:t>
      </w:r>
      <w:r w:rsidR="0013120B">
        <w:t xml:space="preserve"> numérisés en 209</w:t>
      </w:r>
      <w:r w:rsidR="00A76980">
        <w:t xml:space="preserve">) </w:t>
      </w:r>
    </w:p>
    <w:p w14:paraId="50CFFB3E" w14:textId="55BC4DED" w:rsidR="00693522" w:rsidRPr="000E0DBA" w:rsidRDefault="00693522" w:rsidP="00BB08C4">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E90924">
        <w:rPr>
          <w:b/>
          <w:bCs/>
        </w:rPr>
        <w:t>L</w:t>
      </w:r>
      <w:r w:rsidR="00BF4C83">
        <w:rPr>
          <w:b/>
          <w:bCs/>
        </w:rPr>
        <w:t>IVRABLE 8</w:t>
      </w:r>
      <w:r w:rsidR="00ED3A13">
        <w:rPr>
          <w:b/>
          <w:bCs/>
        </w:rPr>
        <w:t>.</w:t>
      </w:r>
      <w:r w:rsidR="00A76980">
        <w:rPr>
          <w:b/>
          <w:bCs/>
        </w:rPr>
        <w:t xml:space="preserve"> </w:t>
      </w:r>
      <w:r w:rsidR="00A76980" w:rsidRPr="00A76980">
        <w:t>Note de synthèse (8 à 12 pages) présentant l’ensemble des solutions d’hébergement de la solution d'informatisation des collections : les solutions sont détaillées et chiffrées (document destiné à être partagé au Ministère de la Culture, du Tourisme et de l’Artisanat Guinéen)</w:t>
      </w:r>
    </w:p>
    <w:p w14:paraId="63C89C03" w14:textId="77777777" w:rsidR="00CC25BB" w:rsidRDefault="00CC25BB" w:rsidP="007E011B"/>
    <w:p w14:paraId="0C97F06F" w14:textId="2E2CF542" w:rsidR="004928A4" w:rsidRPr="004928A4" w:rsidRDefault="004928A4" w:rsidP="005C3750">
      <w:pPr>
        <w:rPr>
          <w:b/>
          <w:bCs/>
        </w:rPr>
      </w:pPr>
      <w:r>
        <w:rPr>
          <w:b/>
          <w:bCs/>
        </w:rPr>
        <w:t xml:space="preserve">Durée de la </w:t>
      </w:r>
      <w:r w:rsidR="005C3750">
        <w:rPr>
          <w:b/>
          <w:bCs/>
        </w:rPr>
        <w:t>phase</w:t>
      </w:r>
      <w:r w:rsidR="00BF4C83">
        <w:rPr>
          <w:b/>
          <w:bCs/>
        </w:rPr>
        <w:t xml:space="preserve"> III </w:t>
      </w:r>
      <w:r>
        <w:t xml:space="preserve">: </w:t>
      </w:r>
      <w:r w:rsidR="00BF4C83">
        <w:t>6</w:t>
      </w:r>
      <w:r>
        <w:t xml:space="preserve"> mois</w:t>
      </w:r>
    </w:p>
    <w:p w14:paraId="751FD7AB" w14:textId="77777777" w:rsidR="00E576FC" w:rsidRPr="00966F8F" w:rsidRDefault="00E576FC" w:rsidP="00886452"/>
    <w:p w14:paraId="183E3B22" w14:textId="77777777" w:rsidR="0013120B" w:rsidRDefault="0013120B" w:rsidP="0013120B">
      <w:pPr>
        <w:pStyle w:val="Titre2"/>
        <w:numPr>
          <w:ilvl w:val="1"/>
          <w:numId w:val="53"/>
        </w:numPr>
      </w:pPr>
      <w:bookmarkStart w:id="13" w:name="_Toc197272351"/>
      <w:r>
        <w:t>Prestations complémentaires sur la part à bon de commande</w:t>
      </w:r>
      <w:bookmarkEnd w:id="13"/>
    </w:p>
    <w:p w14:paraId="48645090" w14:textId="77777777" w:rsidR="00F81D00" w:rsidRDefault="00F81D00" w:rsidP="007E011B"/>
    <w:p w14:paraId="546AA12B" w14:textId="77777777" w:rsidR="0013120B" w:rsidRDefault="0013120B" w:rsidP="007E011B"/>
    <w:p w14:paraId="7ECEE81D" w14:textId="77777777" w:rsidR="0013120B" w:rsidRDefault="0013120B" w:rsidP="0013120B">
      <w:r w:rsidRPr="00196E09">
        <w:t xml:space="preserve">Parallèlement, des actions </w:t>
      </w:r>
      <w:r>
        <w:t>pourront être</w:t>
      </w:r>
      <w:r w:rsidRPr="00196E09">
        <w:t xml:space="preserve"> menées </w:t>
      </w:r>
      <w:r>
        <w:t xml:space="preserve">à distance et </w:t>
      </w:r>
      <w:r w:rsidRPr="00196E09">
        <w:t xml:space="preserve">dans diverses institutions muséales provinciales à travers le pays, afin de répondre aux besoins spécifiques des collections locales et de renforcer les capacités </w:t>
      </w:r>
      <w:r>
        <w:t xml:space="preserve">et moyens </w:t>
      </w:r>
      <w:r w:rsidRPr="00196E09">
        <w:t xml:space="preserve">des équipes sur </w:t>
      </w:r>
      <w:r>
        <w:t>certains</w:t>
      </w:r>
      <w:r w:rsidRPr="00196E09">
        <w:t xml:space="preserve"> terrain</w:t>
      </w:r>
      <w:r>
        <w:t>s</w:t>
      </w:r>
      <w:r w:rsidRPr="00196E09">
        <w:t xml:space="preserve">. Ces interventions, gérées sous la </w:t>
      </w:r>
      <w:r w:rsidRPr="00CE2B0F">
        <w:t>part à bons de commande</w:t>
      </w:r>
      <w:r w:rsidRPr="00196E09">
        <w:t xml:space="preserve">, </w:t>
      </w:r>
      <w:r>
        <w:t>permettraient de :</w:t>
      </w:r>
    </w:p>
    <w:p w14:paraId="62ABA05C" w14:textId="406697DD" w:rsidR="0013120B" w:rsidRDefault="0050023F" w:rsidP="0013120B">
      <w:pPr>
        <w:pStyle w:val="Paragraphedeliste"/>
        <w:numPr>
          <w:ilvl w:val="0"/>
          <w:numId w:val="45"/>
        </w:numPr>
      </w:pPr>
      <w:r>
        <w:t>Renforcer</w:t>
      </w:r>
      <w:r w:rsidR="0013120B">
        <w:t xml:space="preserve"> l’effort de saisie de contenus dans l’outil de gestion des collections</w:t>
      </w:r>
    </w:p>
    <w:p w14:paraId="6D33E520" w14:textId="421077BD" w:rsidR="0013120B" w:rsidRDefault="0050023F" w:rsidP="0013120B">
      <w:pPr>
        <w:pStyle w:val="Paragraphedeliste"/>
        <w:numPr>
          <w:ilvl w:val="0"/>
          <w:numId w:val="45"/>
        </w:numPr>
      </w:pPr>
      <w:r>
        <w:t>Réaliser</w:t>
      </w:r>
      <w:r w:rsidR="0013120B">
        <w:t xml:space="preserve"> des opération</w:t>
      </w:r>
      <w:r w:rsidR="00626039">
        <w:t>s</w:t>
      </w:r>
      <w:r w:rsidR="0013120B">
        <w:t xml:space="preserve"> ponctuelles de restauration approfondies</w:t>
      </w:r>
    </w:p>
    <w:p w14:paraId="7AE9F88E" w14:textId="359E52B1" w:rsidR="0013120B" w:rsidRDefault="0050023F" w:rsidP="0013120B">
      <w:pPr>
        <w:pStyle w:val="Paragraphedeliste"/>
        <w:numPr>
          <w:ilvl w:val="0"/>
          <w:numId w:val="45"/>
        </w:numPr>
      </w:pPr>
      <w:r>
        <w:t>Proposer</w:t>
      </w:r>
      <w:r w:rsidR="0013120B">
        <w:t xml:space="preserve"> de nouvelles journées de formation</w:t>
      </w:r>
    </w:p>
    <w:p w14:paraId="6F0E9A92" w14:textId="77777777" w:rsidR="0013120B" w:rsidRDefault="0013120B" w:rsidP="007E011B"/>
    <w:p w14:paraId="4DB1BA49" w14:textId="77777777" w:rsidR="0013120B" w:rsidRDefault="0013120B" w:rsidP="007E011B"/>
    <w:p w14:paraId="59B7A803" w14:textId="77777777" w:rsidR="0013120B" w:rsidRDefault="0013120B" w:rsidP="0013120B">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rPr>
          <w:b/>
          <w:bCs/>
          <w:u w:val="single"/>
        </w:rPr>
      </w:pPr>
      <w:r w:rsidRPr="00E576FC">
        <w:rPr>
          <w:b/>
          <w:bCs/>
          <w:u w:val="single"/>
        </w:rPr>
        <w:t>Livrable</w:t>
      </w:r>
      <w:r>
        <w:rPr>
          <w:b/>
          <w:bCs/>
          <w:u w:val="single"/>
        </w:rPr>
        <w:t xml:space="preserve"> complémentaire sur la part à bon de commande :</w:t>
      </w:r>
    </w:p>
    <w:p w14:paraId="75B5742C" w14:textId="77777777" w:rsidR="0013120B" w:rsidRPr="000B6227" w:rsidRDefault="0013120B" w:rsidP="0013120B">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pPr>
      <w:r w:rsidRPr="000C07CB">
        <w:t xml:space="preserve">Le </w:t>
      </w:r>
      <w:r>
        <w:t>Titulaire</w:t>
      </w:r>
      <w:r w:rsidRPr="000C07CB">
        <w:t xml:space="preserve"> devra produire un compte rendu à l'issue de chaque mission sur la part à bon de commande, soulevant les objectifs atteints, les obstacles rencontrés et les solutions déployées </w:t>
      </w:r>
      <w:r>
        <w:t>(</w:t>
      </w:r>
      <w:r w:rsidRPr="000C07CB">
        <w:t>ou à déployer</w:t>
      </w:r>
      <w:r>
        <w:t>)</w:t>
      </w:r>
      <w:r w:rsidRPr="000C07CB">
        <w:t xml:space="preserve"> pour les surmonter. Ces rapports permettront à Expertise France de mettre en lumière les éventuels freins et de les rapporter au Ministère de la Culture, du Tourisme et de l'Artisanat guinéen. Ainsi, ils faciliteront la prise de décisions éclairées, contribuant à l'amélioration continue des nouvelles pratiques de récolement impulsées dans le pays.</w:t>
      </w:r>
    </w:p>
    <w:p w14:paraId="264C5723" w14:textId="77777777" w:rsidR="0013120B" w:rsidRDefault="0013120B" w:rsidP="007E011B"/>
    <w:p w14:paraId="4B986D6D" w14:textId="77777777" w:rsidR="00F81D00" w:rsidRPr="00D15F32" w:rsidRDefault="00F81D00" w:rsidP="007E011B"/>
    <w:p w14:paraId="00A8F97B" w14:textId="6711150D" w:rsidR="003A7507" w:rsidRPr="00D15F32" w:rsidRDefault="002000A9" w:rsidP="007E011B">
      <w:pPr>
        <w:pStyle w:val="Titre1"/>
      </w:pPr>
      <w:bookmarkStart w:id="14" w:name="_Toc197133553"/>
      <w:r>
        <w:t>Modalités</w:t>
      </w:r>
      <w:r w:rsidR="003A7507" w:rsidRPr="00D15F32">
        <w:t xml:space="preserve"> d’exécution</w:t>
      </w:r>
      <w:r w:rsidR="00B6365B">
        <w:t xml:space="preserve"> du marché</w:t>
      </w:r>
      <w:bookmarkEnd w:id="14"/>
    </w:p>
    <w:p w14:paraId="2A17ADA7" w14:textId="77777777" w:rsidR="00885EBD" w:rsidRDefault="00885EBD" w:rsidP="00885EBD"/>
    <w:p w14:paraId="38C6CE36" w14:textId="77777777" w:rsidR="004A6A86" w:rsidRPr="00D15F32" w:rsidRDefault="004A6A86" w:rsidP="004A6A86">
      <w:pPr>
        <w:pStyle w:val="Titre2"/>
        <w:rPr>
          <w:rFonts w:eastAsia="Arial Unicode MS"/>
          <w:lang w:eastAsia="en-US"/>
        </w:rPr>
      </w:pPr>
      <w:bookmarkStart w:id="15" w:name="_Toc197133554"/>
      <w:r>
        <w:rPr>
          <w:rFonts w:eastAsia="Arial Unicode MS"/>
          <w:lang w:eastAsia="en-US"/>
        </w:rPr>
        <w:t>Planification des livrables attendus sur la part forfaitaire</w:t>
      </w:r>
      <w:bookmarkEnd w:id="15"/>
    </w:p>
    <w:p w14:paraId="3DE1B4CD" w14:textId="77777777" w:rsidR="004A6A86" w:rsidRDefault="004A6A86" w:rsidP="004A6A86">
      <w:pPr>
        <w:rPr>
          <w:rFonts w:eastAsia="Arial Unicode MS"/>
          <w:lang w:eastAsia="en-US"/>
        </w:rPr>
      </w:pPr>
    </w:p>
    <w:p w14:paraId="16E1E561" w14:textId="77777777" w:rsidR="004A6A86" w:rsidRDefault="004A6A86" w:rsidP="004A6A86">
      <w:pPr>
        <w:rPr>
          <w:rFonts w:eastAsia="Arial Unicode MS"/>
          <w:lang w:eastAsia="en-US"/>
        </w:rPr>
      </w:pPr>
    </w:p>
    <w:tbl>
      <w:tblPr>
        <w:tblStyle w:val="Grilledutableau"/>
        <w:tblW w:w="9133" w:type="dxa"/>
        <w:tblInd w:w="-113" w:type="dxa"/>
        <w:tblLook w:val="04A0" w:firstRow="1" w:lastRow="0" w:firstColumn="1" w:lastColumn="0" w:noHBand="0" w:noVBand="1"/>
      </w:tblPr>
      <w:tblGrid>
        <w:gridCol w:w="532"/>
        <w:gridCol w:w="6624"/>
        <w:gridCol w:w="1977"/>
      </w:tblGrid>
      <w:tr w:rsidR="004A6A86" w14:paraId="2B96BD6A" w14:textId="77777777" w:rsidTr="00F17285">
        <w:tc>
          <w:tcPr>
            <w:tcW w:w="7156" w:type="dxa"/>
            <w:gridSpan w:val="2"/>
          </w:tcPr>
          <w:p w14:paraId="732989F6" w14:textId="77777777" w:rsidR="004A6A86" w:rsidRDefault="004A6A86" w:rsidP="00F17285">
            <w:pPr>
              <w:rPr>
                <w:rFonts w:eastAsia="Arial Unicode MS"/>
                <w:lang w:eastAsia="en-US"/>
              </w:rPr>
            </w:pPr>
            <w:r>
              <w:rPr>
                <w:rFonts w:eastAsia="Arial Unicode MS"/>
                <w:lang w:eastAsia="en-US"/>
              </w:rPr>
              <w:t>Livrables</w:t>
            </w:r>
          </w:p>
        </w:tc>
        <w:tc>
          <w:tcPr>
            <w:tcW w:w="1977" w:type="dxa"/>
          </w:tcPr>
          <w:p w14:paraId="1B9E8666" w14:textId="77777777" w:rsidR="004A6A86" w:rsidRDefault="004A6A86" w:rsidP="00F17285">
            <w:pPr>
              <w:rPr>
                <w:rFonts w:eastAsia="Arial Unicode MS"/>
                <w:lang w:eastAsia="en-US"/>
              </w:rPr>
            </w:pPr>
            <w:r>
              <w:rPr>
                <w:rFonts w:eastAsia="Arial Unicode MS"/>
                <w:lang w:eastAsia="en-US"/>
              </w:rPr>
              <w:t>Date de livraison</w:t>
            </w:r>
          </w:p>
        </w:tc>
      </w:tr>
      <w:tr w:rsidR="00A76980" w:rsidRPr="0034537A" w14:paraId="3BCF161A" w14:textId="77777777" w:rsidTr="00A76980">
        <w:trPr>
          <w:trHeight w:val="283"/>
        </w:trPr>
        <w:tc>
          <w:tcPr>
            <w:tcW w:w="9133" w:type="dxa"/>
            <w:gridSpan w:val="3"/>
            <w:shd w:val="clear" w:color="auto" w:fill="DBE5F1" w:themeFill="accent1" w:themeFillTint="33"/>
          </w:tcPr>
          <w:p w14:paraId="50ED547D" w14:textId="57D402AC" w:rsidR="00A76980" w:rsidRPr="0034537A" w:rsidRDefault="00A76980" w:rsidP="00F17285">
            <w:pPr>
              <w:rPr>
                <w:rFonts w:eastAsia="Arial Unicode MS"/>
                <w:color w:val="000000" w:themeColor="text1"/>
                <w:lang w:eastAsia="en-US"/>
              </w:rPr>
            </w:pPr>
            <w:r w:rsidRPr="005E4F8B">
              <w:rPr>
                <w:rFonts w:eastAsia="Arial Unicode MS"/>
                <w:color w:val="000000" w:themeColor="text1"/>
                <w:lang w:eastAsia="en-US"/>
              </w:rPr>
              <w:t xml:space="preserve">PHASE 1 Préparation du chantier </w:t>
            </w:r>
            <w:r>
              <w:rPr>
                <w:rFonts w:eastAsia="Arial Unicode MS"/>
                <w:color w:val="000000" w:themeColor="text1"/>
                <w:lang w:eastAsia="en-US"/>
              </w:rPr>
              <w:t>des collections</w:t>
            </w:r>
          </w:p>
        </w:tc>
      </w:tr>
      <w:tr w:rsidR="004A6A86" w14:paraId="3468F902" w14:textId="77777777" w:rsidTr="00F17285">
        <w:tc>
          <w:tcPr>
            <w:tcW w:w="532" w:type="dxa"/>
          </w:tcPr>
          <w:p w14:paraId="122D9156" w14:textId="77777777" w:rsidR="004A6A86" w:rsidRDefault="004A6A86" w:rsidP="00F17285">
            <w:pPr>
              <w:rPr>
                <w:rFonts w:eastAsia="Arial Unicode MS"/>
                <w:lang w:eastAsia="en-US"/>
              </w:rPr>
            </w:pPr>
            <w:r>
              <w:rPr>
                <w:rFonts w:eastAsia="Arial Unicode MS"/>
                <w:lang w:eastAsia="en-US"/>
              </w:rPr>
              <w:t>L1</w:t>
            </w:r>
          </w:p>
        </w:tc>
        <w:tc>
          <w:tcPr>
            <w:tcW w:w="6624" w:type="dxa"/>
          </w:tcPr>
          <w:p w14:paraId="792D5672" w14:textId="77777777" w:rsidR="004A6A86" w:rsidRPr="00693522" w:rsidRDefault="004A6A86" w:rsidP="00F17285">
            <w:pPr>
              <w:rPr>
                <w:rFonts w:eastAsia="Arial Unicode MS"/>
                <w:lang w:eastAsia="en-US"/>
              </w:rPr>
            </w:pPr>
            <w:r w:rsidRPr="005E4F8B">
              <w:rPr>
                <w:rFonts w:eastAsia="Arial Unicode MS"/>
                <w:lang w:eastAsia="en-US"/>
              </w:rPr>
              <w:t>Liste exhaustive du petit matériel requis pour permettre aux guinéens d'effectuer des opérations de conservation sur les objets à forte valeur patrimoniale en état critique de conservation</w:t>
            </w:r>
          </w:p>
        </w:tc>
        <w:tc>
          <w:tcPr>
            <w:tcW w:w="1977" w:type="dxa"/>
          </w:tcPr>
          <w:p w14:paraId="5B5A5B2F" w14:textId="6E4F3113" w:rsidR="004A6A86" w:rsidRPr="00333BA3" w:rsidRDefault="004A6A86" w:rsidP="00F17285">
            <w:pPr>
              <w:rPr>
                <w:rFonts w:eastAsia="Arial Unicode MS"/>
                <w:lang w:eastAsia="en-US"/>
              </w:rPr>
            </w:pPr>
            <w:r>
              <w:rPr>
                <w:rFonts w:eastAsia="Arial Unicode MS"/>
                <w:lang w:eastAsia="en-US"/>
              </w:rPr>
              <w:t xml:space="preserve">T0 + </w:t>
            </w:r>
            <w:r w:rsidR="0013120B">
              <w:rPr>
                <w:rFonts w:eastAsia="Arial Unicode MS"/>
                <w:lang w:eastAsia="en-US"/>
              </w:rPr>
              <w:t>3</w:t>
            </w:r>
            <w:r>
              <w:rPr>
                <w:rFonts w:eastAsia="Arial Unicode MS"/>
                <w:lang w:eastAsia="en-US"/>
              </w:rPr>
              <w:t xml:space="preserve"> mois</w:t>
            </w:r>
          </w:p>
        </w:tc>
      </w:tr>
      <w:tr w:rsidR="004A6A86" w14:paraId="491FCBD4" w14:textId="77777777" w:rsidTr="00F17285">
        <w:tc>
          <w:tcPr>
            <w:tcW w:w="532" w:type="dxa"/>
          </w:tcPr>
          <w:p w14:paraId="3A25A0E3" w14:textId="77777777" w:rsidR="004A6A86" w:rsidRDefault="004A6A86" w:rsidP="00F17285">
            <w:pPr>
              <w:rPr>
                <w:rFonts w:eastAsia="Arial Unicode MS"/>
                <w:lang w:eastAsia="en-US"/>
              </w:rPr>
            </w:pPr>
            <w:r>
              <w:rPr>
                <w:rFonts w:eastAsia="Arial Unicode MS"/>
                <w:lang w:eastAsia="en-US"/>
              </w:rPr>
              <w:t>L2</w:t>
            </w:r>
          </w:p>
        </w:tc>
        <w:tc>
          <w:tcPr>
            <w:tcW w:w="6624" w:type="dxa"/>
          </w:tcPr>
          <w:p w14:paraId="5099F22A" w14:textId="77777777" w:rsidR="004A6A86" w:rsidRPr="00693522" w:rsidRDefault="004A6A86" w:rsidP="00F17285">
            <w:pPr>
              <w:rPr>
                <w:rFonts w:eastAsia="Arial Unicode MS"/>
                <w:lang w:eastAsia="en-US"/>
              </w:rPr>
            </w:pPr>
            <w:r w:rsidRPr="005E4F8B">
              <w:rPr>
                <w:rFonts w:eastAsia="Arial Unicode MS"/>
                <w:lang w:eastAsia="en-US"/>
              </w:rPr>
              <w:t>Plan d'action prévisionnel détaillé du chantier de recollement (5 à 12 pages)</w:t>
            </w:r>
          </w:p>
        </w:tc>
        <w:tc>
          <w:tcPr>
            <w:tcW w:w="1977" w:type="dxa"/>
          </w:tcPr>
          <w:p w14:paraId="3CEC1CF6" w14:textId="5FBB63EC" w:rsidR="004A6A86" w:rsidRPr="00333BA3" w:rsidRDefault="00A76980" w:rsidP="00F17285">
            <w:pPr>
              <w:rPr>
                <w:rFonts w:eastAsia="Arial Unicode MS"/>
                <w:lang w:eastAsia="en-US"/>
              </w:rPr>
            </w:pPr>
            <w:r>
              <w:rPr>
                <w:rFonts w:eastAsia="Arial Unicode MS"/>
                <w:lang w:eastAsia="en-US"/>
              </w:rPr>
              <w:t xml:space="preserve">T0 + </w:t>
            </w:r>
            <w:r w:rsidR="0013120B">
              <w:rPr>
                <w:rFonts w:eastAsia="Arial Unicode MS"/>
                <w:lang w:eastAsia="en-US"/>
              </w:rPr>
              <w:t xml:space="preserve">3 </w:t>
            </w:r>
            <w:r>
              <w:rPr>
                <w:rFonts w:eastAsia="Arial Unicode MS"/>
                <w:lang w:eastAsia="en-US"/>
              </w:rPr>
              <w:t>mois</w:t>
            </w:r>
          </w:p>
        </w:tc>
      </w:tr>
      <w:tr w:rsidR="004A6A86" w:rsidRPr="0034537A" w14:paraId="72560499" w14:textId="77777777" w:rsidTr="00F17285">
        <w:tc>
          <w:tcPr>
            <w:tcW w:w="9133" w:type="dxa"/>
            <w:gridSpan w:val="3"/>
            <w:shd w:val="clear" w:color="auto" w:fill="DBE5F1" w:themeFill="accent1" w:themeFillTint="33"/>
          </w:tcPr>
          <w:p w14:paraId="63DB6246" w14:textId="77777777" w:rsidR="004A6A86" w:rsidRPr="0034537A" w:rsidRDefault="004A6A86" w:rsidP="00F17285">
            <w:pPr>
              <w:rPr>
                <w:rFonts w:eastAsia="Arial Unicode MS"/>
                <w:color w:val="000000" w:themeColor="text1"/>
                <w:lang w:eastAsia="en-US"/>
              </w:rPr>
            </w:pPr>
            <w:r w:rsidRPr="005E4F8B">
              <w:rPr>
                <w:rFonts w:eastAsia="Arial Unicode MS"/>
                <w:color w:val="000000" w:themeColor="text1"/>
                <w:lang w:eastAsia="en-US"/>
              </w:rPr>
              <w:t>PHASE 2 Formation : laboratoire de renforcement des compétences muséales en matière de récolement et d'informatisation des collections</w:t>
            </w:r>
          </w:p>
        </w:tc>
      </w:tr>
      <w:tr w:rsidR="004A6A86" w14:paraId="7DCA183A" w14:textId="77777777" w:rsidTr="00F17285">
        <w:tc>
          <w:tcPr>
            <w:tcW w:w="532" w:type="dxa"/>
          </w:tcPr>
          <w:p w14:paraId="68FB545F" w14:textId="77777777" w:rsidR="004A6A86" w:rsidRPr="00693522" w:rsidRDefault="004A6A86" w:rsidP="00F17285">
            <w:pPr>
              <w:rPr>
                <w:rFonts w:eastAsia="Arial Unicode MS"/>
                <w:lang w:eastAsia="en-US"/>
              </w:rPr>
            </w:pPr>
            <w:r>
              <w:rPr>
                <w:rFonts w:eastAsia="Arial Unicode MS"/>
                <w:lang w:eastAsia="en-US"/>
              </w:rPr>
              <w:t>L3</w:t>
            </w:r>
          </w:p>
        </w:tc>
        <w:tc>
          <w:tcPr>
            <w:tcW w:w="6624" w:type="dxa"/>
          </w:tcPr>
          <w:p w14:paraId="0CE0A4D8" w14:textId="77777777" w:rsidR="004A6A86" w:rsidRPr="00693522" w:rsidRDefault="004A6A86" w:rsidP="00F17285">
            <w:pPr>
              <w:rPr>
                <w:rFonts w:eastAsia="Arial Unicode MS"/>
                <w:lang w:eastAsia="en-US"/>
              </w:rPr>
            </w:pPr>
            <w:r w:rsidRPr="005E4F8B">
              <w:rPr>
                <w:rFonts w:eastAsia="Arial Unicode MS"/>
                <w:lang w:eastAsia="en-US"/>
              </w:rPr>
              <w:t>Support de formation (rédigé, illustré et imprimé en 30 exemplaires reliés)</w:t>
            </w:r>
          </w:p>
        </w:tc>
        <w:tc>
          <w:tcPr>
            <w:tcW w:w="1977" w:type="dxa"/>
          </w:tcPr>
          <w:p w14:paraId="2120AE44" w14:textId="5DB77015" w:rsidR="004A6A86" w:rsidRDefault="004A6A86" w:rsidP="00F17285">
            <w:pPr>
              <w:rPr>
                <w:rFonts w:eastAsia="Arial Unicode MS"/>
                <w:lang w:eastAsia="en-US"/>
              </w:rPr>
            </w:pPr>
            <w:r w:rsidRPr="00333BA3">
              <w:rPr>
                <w:rFonts w:eastAsia="Arial Unicode MS"/>
                <w:lang w:eastAsia="en-US"/>
              </w:rPr>
              <w:t xml:space="preserve">T0 + </w:t>
            </w:r>
            <w:r w:rsidR="00A76980">
              <w:rPr>
                <w:rFonts w:eastAsia="Arial Unicode MS"/>
                <w:lang w:eastAsia="en-US"/>
              </w:rPr>
              <w:t>4</w:t>
            </w:r>
            <w:r>
              <w:rPr>
                <w:rFonts w:eastAsia="Arial Unicode MS"/>
                <w:lang w:eastAsia="en-US"/>
              </w:rPr>
              <w:t xml:space="preserve"> mois</w:t>
            </w:r>
          </w:p>
        </w:tc>
      </w:tr>
      <w:tr w:rsidR="004A6A86" w14:paraId="234650A9" w14:textId="77777777" w:rsidTr="00F17285">
        <w:tc>
          <w:tcPr>
            <w:tcW w:w="532" w:type="dxa"/>
          </w:tcPr>
          <w:p w14:paraId="4D106BBF" w14:textId="77777777" w:rsidR="004A6A86" w:rsidRPr="00693522" w:rsidRDefault="004A6A86" w:rsidP="00F17285">
            <w:pPr>
              <w:rPr>
                <w:rFonts w:eastAsia="Arial Unicode MS"/>
                <w:lang w:eastAsia="en-US"/>
              </w:rPr>
            </w:pPr>
            <w:r>
              <w:rPr>
                <w:rFonts w:eastAsia="Arial Unicode MS"/>
                <w:lang w:eastAsia="en-US"/>
              </w:rPr>
              <w:t>L4</w:t>
            </w:r>
          </w:p>
        </w:tc>
        <w:tc>
          <w:tcPr>
            <w:tcW w:w="6624" w:type="dxa"/>
          </w:tcPr>
          <w:p w14:paraId="0A024FD6" w14:textId="77777777" w:rsidR="004A6A86" w:rsidRPr="00693522" w:rsidRDefault="004A6A86" w:rsidP="00F17285">
            <w:pPr>
              <w:rPr>
                <w:rFonts w:eastAsia="Arial Unicode MS"/>
                <w:lang w:eastAsia="en-US"/>
              </w:rPr>
            </w:pPr>
            <w:r w:rsidRPr="005E4F8B">
              <w:rPr>
                <w:rFonts w:eastAsia="Arial Unicode MS"/>
                <w:lang w:eastAsia="en-US"/>
              </w:rPr>
              <w:t>Certifications nominatives pour chaque agent formé</w:t>
            </w:r>
          </w:p>
        </w:tc>
        <w:tc>
          <w:tcPr>
            <w:tcW w:w="1977" w:type="dxa"/>
          </w:tcPr>
          <w:p w14:paraId="15BD893B" w14:textId="1F7627A9" w:rsidR="004A6A86" w:rsidRDefault="004A6A86" w:rsidP="00F17285">
            <w:pPr>
              <w:rPr>
                <w:rFonts w:eastAsia="Arial Unicode MS"/>
                <w:lang w:eastAsia="en-US"/>
              </w:rPr>
            </w:pPr>
            <w:r w:rsidRPr="00333BA3">
              <w:rPr>
                <w:rFonts w:eastAsia="Arial Unicode MS"/>
                <w:lang w:eastAsia="en-US"/>
              </w:rPr>
              <w:t xml:space="preserve">T0 + </w:t>
            </w:r>
            <w:r w:rsidR="00A76980">
              <w:rPr>
                <w:rFonts w:eastAsia="Arial Unicode MS"/>
                <w:lang w:eastAsia="en-US"/>
              </w:rPr>
              <w:t>4</w:t>
            </w:r>
            <w:r>
              <w:rPr>
                <w:rFonts w:eastAsia="Arial Unicode MS"/>
                <w:lang w:eastAsia="en-US"/>
              </w:rPr>
              <w:t xml:space="preserve"> mois</w:t>
            </w:r>
          </w:p>
        </w:tc>
      </w:tr>
      <w:tr w:rsidR="004A6A86" w:rsidRPr="0034537A" w14:paraId="6B9F72B8" w14:textId="77777777" w:rsidTr="00F17285">
        <w:tc>
          <w:tcPr>
            <w:tcW w:w="9133" w:type="dxa"/>
            <w:gridSpan w:val="3"/>
            <w:shd w:val="clear" w:color="auto" w:fill="DBE5F1" w:themeFill="accent1" w:themeFillTint="33"/>
          </w:tcPr>
          <w:p w14:paraId="5B912E06" w14:textId="77777777" w:rsidR="004A6A86" w:rsidRPr="0034537A" w:rsidRDefault="004A6A86" w:rsidP="00F17285">
            <w:pPr>
              <w:rPr>
                <w:rFonts w:eastAsia="Arial Unicode MS"/>
                <w:color w:val="000000" w:themeColor="text1"/>
                <w:lang w:eastAsia="en-US"/>
              </w:rPr>
            </w:pPr>
            <w:r w:rsidRPr="005E4F8B">
              <w:rPr>
                <w:rFonts w:eastAsia="Arial Unicode MS"/>
                <w:color w:val="000000" w:themeColor="text1"/>
                <w:lang w:eastAsia="en-US"/>
              </w:rPr>
              <w:t>PHASE 3 Récolement : coordonner les opérations liées au processus de récolement des collections du Musée National de Guinée avec une approche centrée sur l'accompagnement et le respect des contraintes locales</w:t>
            </w:r>
          </w:p>
        </w:tc>
      </w:tr>
      <w:tr w:rsidR="00A76980" w:rsidRPr="00A76980" w14:paraId="0286A3F7" w14:textId="77777777" w:rsidTr="00A76980">
        <w:tc>
          <w:tcPr>
            <w:tcW w:w="9133" w:type="dxa"/>
            <w:gridSpan w:val="3"/>
            <w:shd w:val="clear" w:color="auto" w:fill="D9D9D9" w:themeFill="background1" w:themeFillShade="D9"/>
          </w:tcPr>
          <w:p w14:paraId="04CB3396" w14:textId="2C91A204" w:rsidR="00A76980" w:rsidRPr="00A76980" w:rsidRDefault="00A76980" w:rsidP="00A76980">
            <w:pPr>
              <w:jc w:val="center"/>
              <w:rPr>
                <w:rFonts w:eastAsia="Arial Unicode MS"/>
                <w:lang w:eastAsia="en-US"/>
              </w:rPr>
            </w:pPr>
            <w:r w:rsidRPr="00A76980">
              <w:rPr>
                <w:rFonts w:eastAsia="Arial Unicode MS"/>
                <w:lang w:eastAsia="en-US"/>
              </w:rPr>
              <w:t>Cadrage méthodologique</w:t>
            </w:r>
          </w:p>
        </w:tc>
      </w:tr>
      <w:tr w:rsidR="004A6A86" w:rsidRPr="00A76980" w14:paraId="1A077B54" w14:textId="77777777" w:rsidTr="00F17285">
        <w:tc>
          <w:tcPr>
            <w:tcW w:w="532" w:type="dxa"/>
          </w:tcPr>
          <w:p w14:paraId="5F00F52D" w14:textId="77777777" w:rsidR="004A6A86" w:rsidRPr="00A76980" w:rsidRDefault="004A6A86" w:rsidP="00F17285">
            <w:pPr>
              <w:rPr>
                <w:rFonts w:eastAsia="Arial Unicode MS"/>
                <w:lang w:eastAsia="en-US"/>
              </w:rPr>
            </w:pPr>
            <w:r w:rsidRPr="00A76980">
              <w:rPr>
                <w:rFonts w:eastAsia="Arial Unicode MS"/>
                <w:lang w:eastAsia="en-US"/>
              </w:rPr>
              <w:t>L5</w:t>
            </w:r>
          </w:p>
        </w:tc>
        <w:tc>
          <w:tcPr>
            <w:tcW w:w="6624" w:type="dxa"/>
          </w:tcPr>
          <w:p w14:paraId="42CAB4C3" w14:textId="451AEEA3" w:rsidR="004A6A86" w:rsidRPr="00A76980" w:rsidRDefault="0013120B" w:rsidP="00F17285">
            <w:pPr>
              <w:rPr>
                <w:rFonts w:eastAsia="Arial Unicode MS"/>
                <w:lang w:eastAsia="en-US"/>
              </w:rPr>
            </w:pPr>
            <w:r w:rsidRPr="0013120B">
              <w:rPr>
                <w:rFonts w:eastAsia="Arial Unicode MS"/>
                <w:lang w:eastAsia="en-US"/>
              </w:rPr>
              <w:t>Livret de procédures de récolement personnalisé pour le Musée National de Guinée (rédigé, illustré et imprimé en 30 exemplaires reliés) incluant le mode d'emploi du logiciel d'informatisation des collections</w:t>
            </w:r>
          </w:p>
        </w:tc>
        <w:tc>
          <w:tcPr>
            <w:tcW w:w="1977" w:type="dxa"/>
          </w:tcPr>
          <w:p w14:paraId="75856884" w14:textId="200C9DBD" w:rsidR="004A6A86" w:rsidRPr="00A76980" w:rsidRDefault="004A6A86" w:rsidP="00F17285">
            <w:pPr>
              <w:rPr>
                <w:rFonts w:eastAsia="Arial Unicode MS"/>
                <w:lang w:eastAsia="en-US"/>
              </w:rPr>
            </w:pPr>
            <w:r w:rsidRPr="00A76980">
              <w:rPr>
                <w:rFonts w:eastAsia="Arial Unicode MS"/>
                <w:lang w:eastAsia="en-US"/>
              </w:rPr>
              <w:t xml:space="preserve">T0 + </w:t>
            </w:r>
            <w:r w:rsidR="00A76980">
              <w:rPr>
                <w:rFonts w:eastAsia="Arial Unicode MS"/>
                <w:lang w:eastAsia="en-US"/>
              </w:rPr>
              <w:t>9</w:t>
            </w:r>
            <w:r w:rsidRPr="00A76980">
              <w:rPr>
                <w:rFonts w:eastAsia="Arial Unicode MS"/>
                <w:lang w:eastAsia="en-US"/>
              </w:rPr>
              <w:t xml:space="preserve"> mois</w:t>
            </w:r>
          </w:p>
        </w:tc>
      </w:tr>
      <w:tr w:rsidR="00A76980" w:rsidRPr="00A76980" w14:paraId="7470AAA8" w14:textId="77777777" w:rsidTr="00F17285">
        <w:tc>
          <w:tcPr>
            <w:tcW w:w="9133" w:type="dxa"/>
            <w:gridSpan w:val="3"/>
            <w:shd w:val="clear" w:color="auto" w:fill="D9D9D9" w:themeFill="background1" w:themeFillShade="D9"/>
          </w:tcPr>
          <w:p w14:paraId="31D9326F" w14:textId="7D2FD4C6" w:rsidR="00A76980" w:rsidRPr="00A76980" w:rsidRDefault="00A76980" w:rsidP="00A76980">
            <w:pPr>
              <w:jc w:val="center"/>
              <w:rPr>
                <w:rFonts w:eastAsia="Arial Unicode MS"/>
                <w:lang w:eastAsia="en-US"/>
              </w:rPr>
            </w:pPr>
            <w:r w:rsidRPr="00A76980">
              <w:rPr>
                <w:rFonts w:eastAsia="Arial Unicode MS"/>
                <w:lang w:eastAsia="en-US"/>
              </w:rPr>
              <w:t>Cadrage pratique</w:t>
            </w:r>
          </w:p>
        </w:tc>
      </w:tr>
      <w:tr w:rsidR="004A6A86" w:rsidRPr="00A76980" w14:paraId="1523870E" w14:textId="77777777" w:rsidTr="00F17285">
        <w:tc>
          <w:tcPr>
            <w:tcW w:w="532" w:type="dxa"/>
          </w:tcPr>
          <w:p w14:paraId="2C13043B" w14:textId="77777777" w:rsidR="004A6A86" w:rsidRPr="00A76980" w:rsidRDefault="004A6A86" w:rsidP="00F17285">
            <w:pPr>
              <w:rPr>
                <w:rFonts w:eastAsia="Arial Unicode MS"/>
                <w:lang w:eastAsia="en-US"/>
              </w:rPr>
            </w:pPr>
            <w:r w:rsidRPr="00A76980">
              <w:rPr>
                <w:rFonts w:eastAsia="Arial Unicode MS"/>
                <w:lang w:eastAsia="en-US"/>
              </w:rPr>
              <w:t>L6</w:t>
            </w:r>
          </w:p>
        </w:tc>
        <w:tc>
          <w:tcPr>
            <w:tcW w:w="6624" w:type="dxa"/>
          </w:tcPr>
          <w:p w14:paraId="7096268B" w14:textId="78BC12E9" w:rsidR="004A6A86" w:rsidRPr="00A76980" w:rsidRDefault="00A76980" w:rsidP="00F17285">
            <w:pPr>
              <w:rPr>
                <w:rFonts w:eastAsia="Arial Unicode MS"/>
                <w:lang w:eastAsia="en-US"/>
              </w:rPr>
            </w:pPr>
            <w:r w:rsidRPr="00A76980">
              <w:rPr>
                <w:rFonts w:eastAsia="Arial Unicode MS"/>
                <w:lang w:eastAsia="en-US"/>
              </w:rPr>
              <w:t xml:space="preserve">Petit matériel acheminé depuis la France vers la Guinée (achat et acheminement à charge du </w:t>
            </w:r>
            <w:r w:rsidR="00A33FC3">
              <w:rPr>
                <w:rFonts w:eastAsia="Arial Unicode MS"/>
                <w:lang w:eastAsia="en-US"/>
              </w:rPr>
              <w:t>Titulaire</w:t>
            </w:r>
            <w:r w:rsidRPr="00A76980">
              <w:rPr>
                <w:rFonts w:eastAsia="Arial Unicode MS"/>
                <w:lang w:eastAsia="en-US"/>
              </w:rPr>
              <w:t>)</w:t>
            </w:r>
          </w:p>
        </w:tc>
        <w:tc>
          <w:tcPr>
            <w:tcW w:w="1977" w:type="dxa"/>
          </w:tcPr>
          <w:p w14:paraId="4B519DE7" w14:textId="6776B6E7" w:rsidR="004A6A86" w:rsidRPr="00A76980" w:rsidRDefault="004A6A86" w:rsidP="00F17285">
            <w:pPr>
              <w:rPr>
                <w:rFonts w:eastAsia="Arial Unicode MS"/>
                <w:lang w:eastAsia="en-US"/>
              </w:rPr>
            </w:pPr>
            <w:r w:rsidRPr="00A76980">
              <w:rPr>
                <w:rFonts w:eastAsia="Arial Unicode MS"/>
                <w:lang w:eastAsia="en-US"/>
              </w:rPr>
              <w:t>T0 +</w:t>
            </w:r>
            <w:r w:rsidR="0013120B">
              <w:rPr>
                <w:rFonts w:eastAsia="Arial Unicode MS"/>
                <w:lang w:eastAsia="en-US"/>
              </w:rPr>
              <w:t xml:space="preserve"> 4</w:t>
            </w:r>
            <w:r w:rsidRPr="00A76980">
              <w:rPr>
                <w:rFonts w:eastAsia="Arial Unicode MS"/>
                <w:lang w:eastAsia="en-US"/>
              </w:rPr>
              <w:t xml:space="preserve"> mois</w:t>
            </w:r>
          </w:p>
        </w:tc>
      </w:tr>
      <w:tr w:rsidR="00A76980" w:rsidRPr="00A76980" w14:paraId="3F6A347D" w14:textId="77777777" w:rsidTr="00F17285">
        <w:tc>
          <w:tcPr>
            <w:tcW w:w="9133" w:type="dxa"/>
            <w:gridSpan w:val="3"/>
            <w:shd w:val="clear" w:color="auto" w:fill="D9D9D9" w:themeFill="background1" w:themeFillShade="D9"/>
          </w:tcPr>
          <w:p w14:paraId="40B01D8B" w14:textId="401D79AB" w:rsidR="00A76980" w:rsidRPr="00A76980" w:rsidRDefault="00A76980" w:rsidP="00A76980">
            <w:pPr>
              <w:jc w:val="center"/>
              <w:rPr>
                <w:rFonts w:eastAsia="Arial Unicode MS"/>
                <w:lang w:eastAsia="en-US"/>
              </w:rPr>
            </w:pPr>
            <w:r w:rsidRPr="00A76980">
              <w:rPr>
                <w:rFonts w:eastAsia="Arial Unicode MS"/>
                <w:lang w:eastAsia="en-US"/>
              </w:rPr>
              <w:t xml:space="preserve">Cadrage </w:t>
            </w:r>
            <w:r>
              <w:rPr>
                <w:rFonts w:eastAsia="Arial Unicode MS"/>
                <w:lang w:eastAsia="en-US"/>
              </w:rPr>
              <w:t>technique</w:t>
            </w:r>
          </w:p>
        </w:tc>
      </w:tr>
      <w:tr w:rsidR="004A6A86" w:rsidRPr="00A76980" w14:paraId="01252615" w14:textId="77777777" w:rsidTr="00F17285">
        <w:tc>
          <w:tcPr>
            <w:tcW w:w="532" w:type="dxa"/>
          </w:tcPr>
          <w:p w14:paraId="0F00D94A" w14:textId="77777777" w:rsidR="004A6A86" w:rsidRPr="00A76980" w:rsidRDefault="004A6A86" w:rsidP="00F17285">
            <w:pPr>
              <w:rPr>
                <w:rFonts w:eastAsia="Arial Unicode MS"/>
                <w:lang w:eastAsia="en-US"/>
              </w:rPr>
            </w:pPr>
            <w:r w:rsidRPr="00A76980">
              <w:rPr>
                <w:rFonts w:eastAsia="Arial Unicode MS"/>
                <w:lang w:eastAsia="en-US"/>
              </w:rPr>
              <w:t>L7</w:t>
            </w:r>
          </w:p>
        </w:tc>
        <w:tc>
          <w:tcPr>
            <w:tcW w:w="6624" w:type="dxa"/>
          </w:tcPr>
          <w:p w14:paraId="2E9C9E03" w14:textId="469A692D" w:rsidR="004A6A86" w:rsidRPr="00A76980" w:rsidRDefault="00A76980" w:rsidP="00F17285">
            <w:pPr>
              <w:rPr>
                <w:rFonts w:eastAsia="Arial Unicode MS"/>
                <w:lang w:eastAsia="en-US"/>
              </w:rPr>
            </w:pPr>
            <w:r w:rsidRPr="00A76980">
              <w:rPr>
                <w:rFonts w:eastAsia="Arial Unicode MS"/>
                <w:lang w:eastAsia="en-US"/>
              </w:rPr>
              <w:t>Outil de gestion des collections paramétré pour les musées guinéens incluant le transfert des données existantes (209 objets)</w:t>
            </w:r>
          </w:p>
        </w:tc>
        <w:tc>
          <w:tcPr>
            <w:tcW w:w="1977" w:type="dxa"/>
          </w:tcPr>
          <w:p w14:paraId="4966A06C" w14:textId="67D2A660" w:rsidR="004A6A86" w:rsidRPr="00A76980" w:rsidRDefault="004A6A86" w:rsidP="00F17285">
            <w:pPr>
              <w:rPr>
                <w:rFonts w:eastAsia="Arial Unicode MS"/>
                <w:lang w:eastAsia="en-US"/>
              </w:rPr>
            </w:pPr>
            <w:r w:rsidRPr="00A76980">
              <w:rPr>
                <w:rFonts w:eastAsia="Arial Unicode MS"/>
                <w:lang w:eastAsia="en-US"/>
              </w:rPr>
              <w:t xml:space="preserve">T0 + </w:t>
            </w:r>
            <w:r w:rsidR="00A76980">
              <w:rPr>
                <w:rFonts w:eastAsia="Arial Unicode MS"/>
                <w:lang w:eastAsia="en-US"/>
              </w:rPr>
              <w:t>9</w:t>
            </w:r>
            <w:r w:rsidRPr="00A76980">
              <w:rPr>
                <w:rFonts w:eastAsia="Arial Unicode MS"/>
                <w:lang w:eastAsia="en-US"/>
              </w:rPr>
              <w:t xml:space="preserve"> mois</w:t>
            </w:r>
          </w:p>
        </w:tc>
      </w:tr>
      <w:tr w:rsidR="004A6A86" w14:paraId="6FA911A2" w14:textId="77777777" w:rsidTr="00F17285">
        <w:tc>
          <w:tcPr>
            <w:tcW w:w="532" w:type="dxa"/>
          </w:tcPr>
          <w:p w14:paraId="093294C0" w14:textId="77777777" w:rsidR="004A6A86" w:rsidRPr="00A76980" w:rsidRDefault="004A6A86" w:rsidP="00F17285">
            <w:pPr>
              <w:rPr>
                <w:rFonts w:eastAsia="Arial Unicode MS"/>
                <w:lang w:eastAsia="en-US"/>
              </w:rPr>
            </w:pPr>
            <w:r w:rsidRPr="00A76980">
              <w:rPr>
                <w:rFonts w:eastAsia="Arial Unicode MS"/>
                <w:lang w:eastAsia="en-US"/>
              </w:rPr>
              <w:t>L8</w:t>
            </w:r>
          </w:p>
        </w:tc>
        <w:tc>
          <w:tcPr>
            <w:tcW w:w="6624" w:type="dxa"/>
          </w:tcPr>
          <w:p w14:paraId="7481482A" w14:textId="3391AFB1" w:rsidR="004A6A86" w:rsidRPr="00A76980" w:rsidRDefault="00A76980" w:rsidP="00F17285">
            <w:pPr>
              <w:rPr>
                <w:rFonts w:eastAsia="Arial Unicode MS"/>
                <w:lang w:eastAsia="en-US"/>
              </w:rPr>
            </w:pPr>
            <w:r w:rsidRPr="00A76980">
              <w:rPr>
                <w:rFonts w:eastAsia="Arial Unicode MS"/>
                <w:lang w:eastAsia="en-US"/>
              </w:rPr>
              <w:t xml:space="preserve">Note de synthèse (8 à 12 pages) présentant l’ensemble des solutions d’hébergement de la solution d'informatisation des collections : les solutions sont détaillées et chiffrées (document destiné à être partagé au Ministère de la Culture, du Tourisme et de l’Artisanat </w:t>
            </w:r>
            <w:r w:rsidR="0013120B">
              <w:rPr>
                <w:rFonts w:eastAsia="Arial Unicode MS"/>
                <w:lang w:eastAsia="en-US"/>
              </w:rPr>
              <w:t>g</w:t>
            </w:r>
            <w:r w:rsidRPr="00A76980">
              <w:rPr>
                <w:rFonts w:eastAsia="Arial Unicode MS"/>
                <w:lang w:eastAsia="en-US"/>
              </w:rPr>
              <w:t>uinéen)</w:t>
            </w:r>
          </w:p>
        </w:tc>
        <w:tc>
          <w:tcPr>
            <w:tcW w:w="1977" w:type="dxa"/>
          </w:tcPr>
          <w:p w14:paraId="1EBA645D" w14:textId="1B717C8A" w:rsidR="004A6A86" w:rsidRDefault="004A6A86" w:rsidP="00F17285">
            <w:pPr>
              <w:rPr>
                <w:rFonts w:eastAsia="Arial Unicode MS"/>
                <w:lang w:eastAsia="en-US"/>
              </w:rPr>
            </w:pPr>
            <w:r w:rsidRPr="00A76980">
              <w:rPr>
                <w:rFonts w:eastAsia="Arial Unicode MS"/>
                <w:lang w:eastAsia="en-US"/>
              </w:rPr>
              <w:t xml:space="preserve">T0 + </w:t>
            </w:r>
            <w:r w:rsidR="00A76980">
              <w:rPr>
                <w:rFonts w:eastAsia="Arial Unicode MS"/>
                <w:lang w:eastAsia="en-US"/>
              </w:rPr>
              <w:t>9</w:t>
            </w:r>
            <w:r w:rsidRPr="00A76980">
              <w:rPr>
                <w:rFonts w:eastAsia="Arial Unicode MS"/>
                <w:lang w:eastAsia="en-US"/>
              </w:rPr>
              <w:t xml:space="preserve"> mois</w:t>
            </w:r>
          </w:p>
        </w:tc>
      </w:tr>
    </w:tbl>
    <w:p w14:paraId="4416697D" w14:textId="77777777" w:rsidR="004A6A86" w:rsidRDefault="004A6A86" w:rsidP="004A6A86">
      <w:pPr>
        <w:rPr>
          <w:rFonts w:eastAsia="Arial Unicode MS"/>
          <w:lang w:eastAsia="en-US"/>
        </w:rPr>
      </w:pPr>
    </w:p>
    <w:p w14:paraId="2AD9C125" w14:textId="77777777" w:rsidR="004A6A86" w:rsidRDefault="004A6A86" w:rsidP="004A6A86">
      <w:pPr>
        <w:rPr>
          <w:rFonts w:eastAsia="Arial Unicode MS"/>
          <w:lang w:eastAsia="en-US"/>
        </w:rPr>
      </w:pPr>
    </w:p>
    <w:p w14:paraId="7ED36F05" w14:textId="77777777" w:rsidR="004A6A86" w:rsidRPr="009236DE" w:rsidRDefault="004A6A86" w:rsidP="004A6A86">
      <w:pPr>
        <w:pStyle w:val="Titre2"/>
        <w:rPr>
          <w:rFonts w:eastAsia="Arial Unicode MS"/>
          <w:lang w:eastAsia="en-US"/>
        </w:rPr>
      </w:pPr>
      <w:bookmarkStart w:id="16" w:name="_Toc197133555"/>
      <w:r w:rsidRPr="009236DE">
        <w:rPr>
          <w:rFonts w:eastAsia="Arial Unicode MS"/>
          <w:lang w:eastAsia="en-US"/>
        </w:rPr>
        <w:t>Coordination</w:t>
      </w:r>
      <w:bookmarkEnd w:id="16"/>
      <w:r w:rsidRPr="009236DE">
        <w:rPr>
          <w:rFonts w:eastAsia="Arial Unicode MS"/>
          <w:lang w:eastAsia="en-US"/>
        </w:rPr>
        <w:t xml:space="preserve"> </w:t>
      </w:r>
    </w:p>
    <w:p w14:paraId="10571711" w14:textId="77777777" w:rsidR="004A6A86" w:rsidRPr="003678A9" w:rsidRDefault="004A6A86" w:rsidP="004A6A86"/>
    <w:p w14:paraId="781CB194" w14:textId="2A9EC215" w:rsidR="004A6A86" w:rsidRDefault="004A6A86" w:rsidP="004A6A86">
      <w:r w:rsidRPr="003678A9">
        <w:t xml:space="preserve">Expertise France et le </w:t>
      </w:r>
      <w:r w:rsidR="00A33FC3">
        <w:t>Titulaire</w:t>
      </w:r>
      <w:r w:rsidRPr="003678A9">
        <w:t xml:space="preserve"> du marché s'engagent à désigner chacun un interlocuteur unique. Ces interlocuteurs seront responsables de la coordination globale et de la communication entre les parties prenantes, assurant ainsi une fluidité et une efficacité optimales dans l'exécution des tâches. </w:t>
      </w:r>
    </w:p>
    <w:p w14:paraId="7FD562C3" w14:textId="77777777" w:rsidR="004A6A86" w:rsidRPr="003678A9" w:rsidRDefault="004A6A86" w:rsidP="004A6A86"/>
    <w:p w14:paraId="383AD78A" w14:textId="363649F8" w:rsidR="004A6A86" w:rsidRDefault="004A6A86" w:rsidP="004A6A86">
      <w:r>
        <w:t xml:space="preserve">La référente côté Expertise France dirigera la mission depuis Conakry, afin que les </w:t>
      </w:r>
      <w:r w:rsidRPr="003678A9">
        <w:t xml:space="preserve">actions entreprises </w:t>
      </w:r>
      <w:r>
        <w:t>soient</w:t>
      </w:r>
      <w:r w:rsidRPr="003678A9">
        <w:t xml:space="preserve"> alignées avec les priorités locales et les besoins identifiés sur le terrain. </w:t>
      </w:r>
      <w:r>
        <w:t>L’</w:t>
      </w:r>
      <w:r w:rsidRPr="003678A9">
        <w:t xml:space="preserve">expertise et </w:t>
      </w:r>
      <w:r>
        <w:t>la</w:t>
      </w:r>
      <w:r w:rsidRPr="003678A9">
        <w:t xml:space="preserve"> connaissance approfondie du contexte local</w:t>
      </w:r>
      <w:r>
        <w:t xml:space="preserve"> de l’expert</w:t>
      </w:r>
      <w:r w:rsidRPr="003678A9">
        <w:t xml:space="preserve"> </w:t>
      </w:r>
      <w:r>
        <w:t>faciliteront</w:t>
      </w:r>
      <w:r w:rsidRPr="003678A9">
        <w:t xml:space="preserve"> l'intégration des activités</w:t>
      </w:r>
      <w:r>
        <w:t xml:space="preserve"> du </w:t>
      </w:r>
      <w:r w:rsidR="00A33FC3">
        <w:t>Titulaire</w:t>
      </w:r>
      <w:r w:rsidRPr="003678A9">
        <w:t xml:space="preserve"> dans l'environnement guinéen.</w:t>
      </w:r>
      <w:r>
        <w:t xml:space="preserve"> </w:t>
      </w:r>
    </w:p>
    <w:p w14:paraId="446B96FC" w14:textId="77777777" w:rsidR="004A6A86" w:rsidRDefault="004A6A86" w:rsidP="004A6A86"/>
    <w:p w14:paraId="6E8C10D2" w14:textId="77777777" w:rsidR="004A6A86" w:rsidRDefault="004A6A86" w:rsidP="004A6A86">
      <w:r>
        <w:t>D</w:t>
      </w:r>
      <w:r w:rsidRPr="003678A9">
        <w:t xml:space="preserve">es échanges avec le siège </w:t>
      </w:r>
      <w:r>
        <w:t xml:space="preserve">Expertise France </w:t>
      </w:r>
      <w:r w:rsidRPr="003678A9">
        <w:t xml:space="preserve">à Paris </w:t>
      </w:r>
      <w:r>
        <w:t>pourraient être</w:t>
      </w:r>
      <w:r w:rsidRPr="003678A9">
        <w:t xml:space="preserve"> nécessaires pour</w:t>
      </w:r>
      <w:r>
        <w:t> :</w:t>
      </w:r>
    </w:p>
    <w:p w14:paraId="0E6E28E0" w14:textId="12E9E6ED" w:rsidR="004A6A86" w:rsidRDefault="0050023F" w:rsidP="00EC7DF6">
      <w:pPr>
        <w:pStyle w:val="Paragraphedeliste"/>
        <w:numPr>
          <w:ilvl w:val="0"/>
          <w:numId w:val="1"/>
        </w:numPr>
      </w:pPr>
      <w:r w:rsidRPr="003678A9">
        <w:t>Faire</w:t>
      </w:r>
      <w:r w:rsidR="004A6A86" w:rsidRPr="003678A9">
        <w:t xml:space="preserve"> le point sur l'état d'avancement des missions</w:t>
      </w:r>
      <w:r w:rsidR="0013120B">
        <w:t> ;</w:t>
      </w:r>
    </w:p>
    <w:p w14:paraId="3322D219" w14:textId="1F7B2C41" w:rsidR="004A6A86" w:rsidRDefault="0050023F" w:rsidP="00EC7DF6">
      <w:pPr>
        <w:pStyle w:val="Paragraphedeliste"/>
        <w:numPr>
          <w:ilvl w:val="0"/>
          <w:numId w:val="1"/>
        </w:numPr>
      </w:pPr>
      <w:r w:rsidRPr="003678A9">
        <w:t>Partager</w:t>
      </w:r>
      <w:r w:rsidR="004A6A86" w:rsidRPr="003678A9">
        <w:t xml:space="preserve"> les </w:t>
      </w:r>
      <w:r w:rsidR="004A6A86">
        <w:t>actions</w:t>
      </w:r>
      <w:r w:rsidR="004A6A86" w:rsidRPr="003678A9">
        <w:t xml:space="preserve"> réalisé</w:t>
      </w:r>
      <w:r w:rsidR="004A6A86">
        <w:t>e</w:t>
      </w:r>
      <w:r w:rsidR="004A6A86" w:rsidRPr="003678A9">
        <w:t>s</w:t>
      </w:r>
      <w:r w:rsidR="0013120B">
        <w:t> ;</w:t>
      </w:r>
    </w:p>
    <w:p w14:paraId="59E2CFD0" w14:textId="321A6D2F" w:rsidR="004A6A86" w:rsidRDefault="0050023F" w:rsidP="00EC7DF6">
      <w:pPr>
        <w:pStyle w:val="Paragraphedeliste"/>
        <w:numPr>
          <w:ilvl w:val="0"/>
          <w:numId w:val="1"/>
        </w:numPr>
      </w:pPr>
      <w:r w:rsidRPr="003678A9">
        <w:t>Identifier</w:t>
      </w:r>
      <w:r w:rsidR="004A6A86" w:rsidRPr="003678A9">
        <w:t xml:space="preserve"> les éventuelles difficultés rencontrées et de discuter des solutions à apporter</w:t>
      </w:r>
      <w:r w:rsidR="0013120B">
        <w:t> ;</w:t>
      </w:r>
    </w:p>
    <w:p w14:paraId="6D4B4A62" w14:textId="47D7F830" w:rsidR="004A6A86" w:rsidRDefault="0050023F" w:rsidP="00EC7DF6">
      <w:pPr>
        <w:pStyle w:val="Paragraphedeliste"/>
        <w:numPr>
          <w:ilvl w:val="0"/>
          <w:numId w:val="1"/>
        </w:numPr>
      </w:pPr>
      <w:r w:rsidRPr="003678A9">
        <w:t>Fournir</w:t>
      </w:r>
      <w:r w:rsidR="004A6A86" w:rsidRPr="003678A9">
        <w:t xml:space="preserve"> un soutien stratégique et technique, en fonction des besoins exprimés par les équipes sur le terrain</w:t>
      </w:r>
      <w:r w:rsidR="0013120B">
        <w:t>.</w:t>
      </w:r>
    </w:p>
    <w:p w14:paraId="7C717A0C" w14:textId="04212CB3" w:rsidR="004A6A86" w:rsidRDefault="004A6A86" w:rsidP="004A6A86">
      <w:r w:rsidRPr="003678A9">
        <w:t xml:space="preserve">Cette double coordination, à la fois locale et centrale, garantira </w:t>
      </w:r>
      <w:r>
        <w:t xml:space="preserve">au </w:t>
      </w:r>
      <w:r w:rsidR="00A33FC3">
        <w:t>Titulaire</w:t>
      </w:r>
      <w:r>
        <w:t xml:space="preserve"> </w:t>
      </w:r>
      <w:r w:rsidRPr="003678A9">
        <w:t>une mise en œuvre cohérente et efficace du projet, tout en favorisant une adaptation rapide aux éventuels imprévus ou changements de contexte</w:t>
      </w:r>
      <w:r>
        <w:t>.</w:t>
      </w:r>
    </w:p>
    <w:p w14:paraId="286426A8" w14:textId="77777777" w:rsidR="004A6A86" w:rsidRPr="003678A9" w:rsidRDefault="004A6A86" w:rsidP="004A6A86"/>
    <w:p w14:paraId="252BBE18" w14:textId="53F5F5C7" w:rsidR="004A6A86" w:rsidRDefault="004A6A86" w:rsidP="004A6A86">
      <w:r w:rsidRPr="003678A9">
        <w:t xml:space="preserve">Une réunion de lancement </w:t>
      </w:r>
      <w:r w:rsidR="0013120B">
        <w:t xml:space="preserve">en visioconférence </w:t>
      </w:r>
      <w:r w:rsidRPr="003678A9">
        <w:t xml:space="preserve">sera organisée dans les </w:t>
      </w:r>
      <w:r w:rsidRPr="0066759C">
        <w:rPr>
          <w:color w:val="000000" w:themeColor="text1"/>
        </w:rPr>
        <w:t xml:space="preserve">10 </w:t>
      </w:r>
      <w:r w:rsidRPr="003678A9">
        <w:t>jours suivant la notification du contrat, afin de poser les bases de la collaboration, de clarifier les rôles et responsabilités de chacun</w:t>
      </w:r>
      <w:r w:rsidR="0013120B">
        <w:t xml:space="preserve">. </w:t>
      </w:r>
    </w:p>
    <w:p w14:paraId="30231195" w14:textId="77777777" w:rsidR="004A6A86" w:rsidRDefault="004A6A86" w:rsidP="004A6A86"/>
    <w:p w14:paraId="328B1B4A" w14:textId="608E9F82" w:rsidR="00FF55D2" w:rsidRPr="002414A4" w:rsidRDefault="002414A4" w:rsidP="00F17285">
      <w:pPr>
        <w:pStyle w:val="Titre2"/>
        <w:rPr>
          <w:rFonts w:eastAsia="Arial Unicode MS"/>
          <w:lang w:eastAsia="en-US"/>
        </w:rPr>
      </w:pPr>
      <w:bookmarkStart w:id="17" w:name="_Toc197133556"/>
      <w:r w:rsidRPr="002414A4">
        <w:rPr>
          <w:rFonts w:eastAsia="Arial Unicode MS"/>
          <w:lang w:eastAsia="en-US"/>
        </w:rPr>
        <w:t xml:space="preserve">Modalités et durée d’exécution du marché </w:t>
      </w:r>
      <w:bookmarkEnd w:id="17"/>
    </w:p>
    <w:p w14:paraId="7185C2D4" w14:textId="77777777" w:rsidR="002414A4" w:rsidRDefault="002414A4" w:rsidP="00196E09"/>
    <w:p w14:paraId="628BC4D5" w14:textId="77777777" w:rsidR="002414A4" w:rsidRDefault="002414A4" w:rsidP="002414A4">
      <w:r w:rsidRPr="00701673">
        <w:t>La mise en œuvre du marché se déroulera</w:t>
      </w:r>
      <w:r>
        <w:t xml:space="preserve"> en français et</w:t>
      </w:r>
      <w:r w:rsidRPr="00701673">
        <w:t xml:space="preserve"> </w:t>
      </w:r>
      <w:r>
        <w:t>majoritairement</w:t>
      </w:r>
      <w:r w:rsidRPr="00701673">
        <w:t xml:space="preserve"> au Musée National de Guinée, situé à Conakry, qui constitue</w:t>
      </w:r>
      <w:r>
        <w:t>ra</w:t>
      </w:r>
      <w:r w:rsidRPr="00701673">
        <w:t xml:space="preserve"> le pôle central d</w:t>
      </w:r>
      <w:r>
        <w:t>e tous les</w:t>
      </w:r>
      <w:r w:rsidRPr="00701673">
        <w:t xml:space="preserve"> chantier</w:t>
      </w:r>
      <w:r>
        <w:t>s patrimoniaux</w:t>
      </w:r>
      <w:r w:rsidRPr="00701673">
        <w:t xml:space="preserve"> </w:t>
      </w:r>
      <w:r>
        <w:t>liés aux</w:t>
      </w:r>
      <w:r w:rsidRPr="00701673">
        <w:t xml:space="preserve"> collections </w:t>
      </w:r>
      <w:r>
        <w:t xml:space="preserve">muséales </w:t>
      </w:r>
      <w:r w:rsidRPr="00701673">
        <w:t xml:space="preserve">guinéennes. </w:t>
      </w:r>
    </w:p>
    <w:p w14:paraId="270B0941" w14:textId="77777777" w:rsidR="002414A4" w:rsidRDefault="002414A4" w:rsidP="002414A4"/>
    <w:p w14:paraId="6D6ECF56" w14:textId="0B1FFE26" w:rsidR="002414A4" w:rsidRDefault="002414A4" w:rsidP="002414A4">
      <w:r>
        <w:t xml:space="preserve">La durée d'exécution du </w:t>
      </w:r>
      <w:r w:rsidRPr="0050023F">
        <w:rPr>
          <w:color w:val="000000" w:themeColor="text1"/>
        </w:rPr>
        <w:t xml:space="preserve">présent marché est strictement fixée à </w:t>
      </w:r>
      <w:r w:rsidR="00671108" w:rsidRPr="0050023F">
        <w:rPr>
          <w:color w:val="000000" w:themeColor="text1"/>
        </w:rPr>
        <w:t>1</w:t>
      </w:r>
      <w:r w:rsidR="00D8474F" w:rsidRPr="0050023F">
        <w:rPr>
          <w:color w:val="000000" w:themeColor="text1"/>
        </w:rPr>
        <w:t>5</w:t>
      </w:r>
      <w:r w:rsidR="00AB326D" w:rsidRPr="0050023F">
        <w:rPr>
          <w:color w:val="000000" w:themeColor="text1"/>
        </w:rPr>
        <w:t xml:space="preserve"> </w:t>
      </w:r>
      <w:r w:rsidR="00671108" w:rsidRPr="0050023F">
        <w:rPr>
          <w:color w:val="000000" w:themeColor="text1"/>
        </w:rPr>
        <w:t>mois</w:t>
      </w:r>
      <w:r w:rsidRPr="0050023F">
        <w:rPr>
          <w:color w:val="000000" w:themeColor="text1"/>
        </w:rPr>
        <w:t xml:space="preserve">, avec une date de fin fixée au </w:t>
      </w:r>
      <w:r w:rsidR="005C257B" w:rsidRPr="0050023F">
        <w:rPr>
          <w:color w:val="000000" w:themeColor="text1"/>
        </w:rPr>
        <w:t xml:space="preserve">15 </w:t>
      </w:r>
      <w:r w:rsidR="00D8474F" w:rsidRPr="0050023F">
        <w:rPr>
          <w:color w:val="000000" w:themeColor="text1"/>
        </w:rPr>
        <w:t>novembre 2026</w:t>
      </w:r>
      <w:r w:rsidRPr="0050023F">
        <w:rPr>
          <w:color w:val="000000" w:themeColor="text1"/>
        </w:rPr>
        <w:t xml:space="preserve">. Cette </w:t>
      </w:r>
      <w:r>
        <w:t xml:space="preserve">temporalité a été définie pour permettre une exécution complète et structurée de la part forfaitaire tout en laissant une marge suffisante pour la réalisation d’éventuelles missions sur la part à bons de commande du marché. </w:t>
      </w:r>
    </w:p>
    <w:p w14:paraId="3E7D289C" w14:textId="77777777" w:rsidR="002414A4" w:rsidRDefault="002414A4" w:rsidP="00196E09"/>
    <w:p w14:paraId="68020BAE" w14:textId="77777777" w:rsidR="00CE2B0F" w:rsidRDefault="00CE2B0F" w:rsidP="00885EBD"/>
    <w:p w14:paraId="06EFD547" w14:textId="1419D85D" w:rsidR="00FF55D2" w:rsidRDefault="00FF55D2" w:rsidP="00FF55D2">
      <w:pPr>
        <w:pStyle w:val="Titre2"/>
        <w:rPr>
          <w:rFonts w:eastAsia="Arial Unicode MS"/>
          <w:lang w:eastAsia="en-US"/>
        </w:rPr>
      </w:pPr>
      <w:bookmarkStart w:id="18" w:name="_Toc197133557"/>
      <w:r>
        <w:rPr>
          <w:rFonts w:eastAsia="Arial Unicode MS"/>
          <w:lang w:eastAsia="en-US"/>
        </w:rPr>
        <w:t>Durée d’exécution du marché</w:t>
      </w:r>
      <w:bookmarkEnd w:id="18"/>
    </w:p>
    <w:p w14:paraId="24346C0C" w14:textId="77777777" w:rsidR="00FF55D2" w:rsidRDefault="00FF55D2" w:rsidP="00885EBD"/>
    <w:p w14:paraId="20A9248B" w14:textId="4632923A" w:rsidR="002414A4" w:rsidRPr="00E00BB4" w:rsidRDefault="002414A4" w:rsidP="002414A4">
      <w:r>
        <w:t xml:space="preserve">La durée effective des missions peut varier de plusieurs semaines et sera fixée en concertation avec Expertise France. Cette approche concertée permettra de s'adapter aux plannings des équipes du musée et aux contraintes logistiques du chantier parallèle de récolement, tout en garantissant des conditions optimales des prestations prévues au marché. </w:t>
      </w:r>
    </w:p>
    <w:p w14:paraId="1168B0E5" w14:textId="77777777" w:rsidR="00FF55D2" w:rsidRDefault="00FF55D2" w:rsidP="00FF55D2">
      <w:pPr>
        <w:rPr>
          <w:highlight w:val="cyan"/>
        </w:rPr>
      </w:pPr>
    </w:p>
    <w:p w14:paraId="02259777" w14:textId="72A3B4DA" w:rsidR="00DA0468" w:rsidRDefault="00FF55D2" w:rsidP="00DE5F00">
      <w:pPr>
        <w:pStyle w:val="Titre2"/>
      </w:pPr>
      <w:bookmarkStart w:id="19" w:name="_Toc197133558"/>
      <w:r w:rsidRPr="00FF55D2">
        <w:t>Calendrier prévisionnel</w:t>
      </w:r>
      <w:bookmarkEnd w:id="19"/>
    </w:p>
    <w:p w14:paraId="40EE3010" w14:textId="77777777" w:rsidR="004E22D1" w:rsidRDefault="004E22D1" w:rsidP="00DE5F00"/>
    <w:p w14:paraId="12AA35C9" w14:textId="62CAAC6A" w:rsidR="00CC6801" w:rsidRDefault="00532DAE" w:rsidP="00196E09">
      <w:r w:rsidRPr="00532DAE">
        <w:rPr>
          <w:noProof/>
        </w:rPr>
        <w:drawing>
          <wp:inline distT="0" distB="0" distL="0" distR="0" wp14:anchorId="3EF3EFCF" wp14:editId="13642FC0">
            <wp:extent cx="5760720" cy="4159250"/>
            <wp:effectExtent l="0" t="0" r="5080" b="6350"/>
            <wp:docPr id="91618247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182479" name=""/>
                    <pic:cNvPicPr/>
                  </pic:nvPicPr>
                  <pic:blipFill>
                    <a:blip r:embed="rId8"/>
                    <a:stretch>
                      <a:fillRect/>
                    </a:stretch>
                  </pic:blipFill>
                  <pic:spPr>
                    <a:xfrm>
                      <a:off x="0" y="0"/>
                      <a:ext cx="5760720" cy="4159250"/>
                    </a:xfrm>
                    <a:prstGeom prst="rect">
                      <a:avLst/>
                    </a:prstGeom>
                  </pic:spPr>
                </pic:pic>
              </a:graphicData>
            </a:graphic>
          </wp:inline>
        </w:drawing>
      </w:r>
    </w:p>
    <w:p w14:paraId="31623804" w14:textId="77777777" w:rsidR="00CC6801" w:rsidRDefault="00CC6801" w:rsidP="00196E09"/>
    <w:p w14:paraId="22BE56FF" w14:textId="57D48616" w:rsidR="00AB326D" w:rsidRDefault="00AB326D" w:rsidP="002414A4">
      <w:r w:rsidRPr="00AB326D">
        <w:t xml:space="preserve">Les </w:t>
      </w:r>
      <w:r>
        <w:t>candidats</w:t>
      </w:r>
      <w:r w:rsidRPr="00AB326D">
        <w:t xml:space="preserve"> sont tenus de soumettre, dans le cadre de leur </w:t>
      </w:r>
      <w:r>
        <w:t>réponse à l’offre</w:t>
      </w:r>
      <w:r w:rsidRPr="00AB326D">
        <w:t xml:space="preserve">, un calendrier détaillé de mise en œuvre des activités prévues. À défaut, </w:t>
      </w:r>
      <w:r>
        <w:t>l</w:t>
      </w:r>
      <w:r w:rsidRPr="00AB326D">
        <w:t xml:space="preserve">e calendrier </w:t>
      </w:r>
      <w:r>
        <w:t xml:space="preserve">susmentionné </w:t>
      </w:r>
      <w:r w:rsidRPr="00AB326D">
        <w:t>fera partie intégrante des obligations contractuelles</w:t>
      </w:r>
      <w:r>
        <w:t xml:space="preserve"> du Titulaire</w:t>
      </w:r>
      <w:r w:rsidRPr="00AB326D">
        <w:t>.</w:t>
      </w:r>
    </w:p>
    <w:p w14:paraId="52BCF139" w14:textId="77777777" w:rsidR="00AB326D" w:rsidRDefault="00AB326D" w:rsidP="002414A4"/>
    <w:p w14:paraId="3B996307" w14:textId="409AA878" w:rsidR="002414A4" w:rsidRDefault="002414A4" w:rsidP="002414A4">
      <w:r>
        <w:t xml:space="preserve">Pour assurer une progression fluide et efficace des activités tout au long du projet, </w:t>
      </w:r>
      <w:r w:rsidR="002E7FDF">
        <w:t xml:space="preserve">un planning de </w:t>
      </w:r>
      <w:r>
        <w:t>suivi des livrables et des évaluations intermédiaires</w:t>
      </w:r>
      <w:r w:rsidR="002E7FDF">
        <w:t xml:space="preserve"> est fourni dans le DCE</w:t>
      </w:r>
      <w:r>
        <w:t xml:space="preserve">. </w:t>
      </w:r>
    </w:p>
    <w:p w14:paraId="59689D76" w14:textId="77777777" w:rsidR="00B6365B" w:rsidRDefault="00B6365B" w:rsidP="00196E09"/>
    <w:p w14:paraId="2344FFF5" w14:textId="331A64BE" w:rsidR="00BA1878" w:rsidRDefault="00BA1878" w:rsidP="00F17285">
      <w:pPr>
        <w:pStyle w:val="Titre2"/>
      </w:pPr>
      <w:bookmarkStart w:id="20" w:name="_Toc197133559"/>
      <w:r>
        <w:t>Méthodologie attendue</w:t>
      </w:r>
      <w:bookmarkEnd w:id="20"/>
      <w:r>
        <w:t xml:space="preserve"> </w:t>
      </w:r>
    </w:p>
    <w:p w14:paraId="67A0F136" w14:textId="77777777" w:rsidR="00BA1878" w:rsidRDefault="00BA1878" w:rsidP="00BA1878"/>
    <w:p w14:paraId="2243DDBE" w14:textId="5C84C499" w:rsidR="00BA1878" w:rsidRDefault="00BA1878" w:rsidP="00BA1878">
      <w:r w:rsidRPr="00BA1878">
        <w:t xml:space="preserve">Le prestataire est libre de proposer la méthodologie qu'il estime la plus appropriée pour accomplir </w:t>
      </w:r>
      <w:r w:rsidR="000C4B55">
        <w:t>les</w:t>
      </w:r>
      <w:r w:rsidRPr="00BA1878">
        <w:t xml:space="preserve"> tâches</w:t>
      </w:r>
      <w:r w:rsidR="000C4B55">
        <w:t xml:space="preserve"> énuméré</w:t>
      </w:r>
      <w:r w:rsidR="00B02FFB">
        <w:t>e</w:t>
      </w:r>
      <w:r w:rsidR="000C4B55">
        <w:t>s</w:t>
      </w:r>
      <w:r w:rsidRPr="00BA1878">
        <w:t>, en concertation avec l</w:t>
      </w:r>
      <w:r w:rsidR="000C4B55">
        <w:t>a</w:t>
      </w:r>
      <w:r w:rsidRPr="00BA1878">
        <w:t xml:space="preserve"> responsable</w:t>
      </w:r>
      <w:r w:rsidR="002A4D40">
        <w:t xml:space="preserve"> Expertise France</w:t>
      </w:r>
      <w:r w:rsidRPr="00BA1878">
        <w:t xml:space="preserve"> </w:t>
      </w:r>
      <w:r w:rsidR="002A4D40">
        <w:t>de</w:t>
      </w:r>
      <w:r w:rsidR="000C4B55">
        <w:t xml:space="preserve"> Conakry</w:t>
      </w:r>
      <w:r w:rsidRPr="00BA1878">
        <w:t xml:space="preserve">. Toutefois, il devra adapter ses propositions aux réalités locales et aux ressources disponibles, en respectant les normes et standards de </w:t>
      </w:r>
      <w:r w:rsidR="000C4B55">
        <w:t>préservation</w:t>
      </w:r>
      <w:r w:rsidRPr="00BA1878">
        <w:t xml:space="preserve"> du patrimoine. Les </w:t>
      </w:r>
      <w:r>
        <w:t xml:space="preserve">méthodologies </w:t>
      </w:r>
      <w:r w:rsidR="000C4B55">
        <w:t>appliquées</w:t>
      </w:r>
      <w:r>
        <w:t xml:space="preserve"> au chantier des collections </w:t>
      </w:r>
      <w:r w:rsidRPr="00BA1878">
        <w:t xml:space="preserve">devront être en phase avec les contextes locaux et les codes culturels du pays, sans adopter une vision exclusivement « européenne ». </w:t>
      </w:r>
      <w:r w:rsidR="000C4B55">
        <w:t>Par ailleurs, u</w:t>
      </w:r>
      <w:r w:rsidRPr="00BA1878">
        <w:t>ne approche écologique dans l</w:t>
      </w:r>
      <w:r>
        <w:t xml:space="preserve">’utilisation de produits de restauration d’objets est souhaitable. </w:t>
      </w:r>
    </w:p>
    <w:p w14:paraId="608EA239" w14:textId="77777777" w:rsidR="000C4B55" w:rsidRPr="008F6403" w:rsidRDefault="000C4B55" w:rsidP="00BA1878">
      <w:pPr>
        <w:rPr>
          <w:color w:val="000000" w:themeColor="text1"/>
        </w:rPr>
      </w:pPr>
    </w:p>
    <w:p w14:paraId="5F09A1E0" w14:textId="25D1CCDC" w:rsidR="000C4B55" w:rsidRPr="000B00CF" w:rsidRDefault="000C4B55" w:rsidP="000C4B55">
      <w:pPr>
        <w:rPr>
          <w:color w:val="000000" w:themeColor="text1"/>
        </w:rPr>
      </w:pPr>
      <w:r w:rsidRPr="000B00CF">
        <w:rPr>
          <w:rFonts w:eastAsia="Arial Unicode MS"/>
          <w:color w:val="000000" w:themeColor="text1"/>
          <w:lang w:eastAsia="en-US"/>
        </w:rPr>
        <w:t xml:space="preserve">Tout au long de l'exécution du marché, </w:t>
      </w:r>
      <w:r w:rsidR="002A4D40" w:rsidRPr="000B00CF">
        <w:rPr>
          <w:rFonts w:eastAsia="Arial Unicode MS"/>
          <w:color w:val="000000" w:themeColor="text1"/>
          <w:lang w:eastAsia="en-US"/>
        </w:rPr>
        <w:t xml:space="preserve">Expertise France </w:t>
      </w:r>
      <w:r w:rsidRPr="008F6403">
        <w:rPr>
          <w:rFonts w:eastAsia="Arial Unicode MS"/>
          <w:color w:val="000000" w:themeColor="text1"/>
          <w:lang w:eastAsia="en-US"/>
        </w:rPr>
        <w:t xml:space="preserve">pourra imposer la mise en œuvre d’un suivi supplémentaire </w:t>
      </w:r>
      <w:r w:rsidRPr="000B00CF">
        <w:rPr>
          <w:rFonts w:eastAsia="Arial Unicode MS"/>
          <w:color w:val="000000" w:themeColor="text1"/>
          <w:lang w:eastAsia="en-US"/>
        </w:rPr>
        <w:t xml:space="preserve">afin de renforcer, si nécessaire, la qualité et l'efficience des interventions du </w:t>
      </w:r>
      <w:r w:rsidR="00A33FC3">
        <w:rPr>
          <w:rFonts w:eastAsia="Arial Unicode MS"/>
          <w:color w:val="000000" w:themeColor="text1"/>
          <w:lang w:eastAsia="en-US"/>
        </w:rPr>
        <w:t>Titulaire</w:t>
      </w:r>
      <w:r w:rsidRPr="000B00CF">
        <w:rPr>
          <w:rFonts w:eastAsia="Arial Unicode MS"/>
          <w:color w:val="000000" w:themeColor="text1"/>
          <w:lang w:eastAsia="en-US"/>
        </w:rPr>
        <w:t xml:space="preserve">, tant pour la part forfaitaire que pour la part à bons de commande. </w:t>
      </w:r>
    </w:p>
    <w:p w14:paraId="1AD7ACB7" w14:textId="77777777" w:rsidR="000C4B55" w:rsidRDefault="000C4B55" w:rsidP="00BA1878"/>
    <w:p w14:paraId="5726A2A5" w14:textId="77777777" w:rsidR="00BA1878" w:rsidRDefault="00BA1878" w:rsidP="00BA1878"/>
    <w:p w14:paraId="1885AF10" w14:textId="77777777" w:rsidR="00BA1878" w:rsidRDefault="00BA1878" w:rsidP="00BA1878">
      <w:pPr>
        <w:pStyle w:val="Titre2"/>
      </w:pPr>
      <w:bookmarkStart w:id="21" w:name="_Toc197133560"/>
      <w:r>
        <w:t>Prise en charge des frais de déplacement</w:t>
      </w:r>
      <w:bookmarkEnd w:id="21"/>
    </w:p>
    <w:p w14:paraId="5B99C730" w14:textId="77777777" w:rsidR="00BA1878" w:rsidRDefault="00BA1878" w:rsidP="00BA1878"/>
    <w:p w14:paraId="34F5FC95" w14:textId="4CAD14B4" w:rsidR="00BA1878" w:rsidRDefault="00BA1878" w:rsidP="00196E09">
      <w:r>
        <w:t xml:space="preserve">Tous les frais inhérents aux déplacements du </w:t>
      </w:r>
      <w:r w:rsidR="00A33FC3">
        <w:t>Titulaire</w:t>
      </w:r>
      <w:r>
        <w:t xml:space="preserve"> du marché sont à sa charge exclusive. Ces frais incluent, sans s'y limiter, les coûts de transport, d'hébergement, de restauration, ainsi que les éventuels frais de visa et d'assurance voyage. Le </w:t>
      </w:r>
      <w:r w:rsidR="00A33FC3">
        <w:t>Titulaire</w:t>
      </w:r>
      <w:r>
        <w:t xml:space="preserve"> est tenu de prévoir ces dépenses dans son budget et de s'assurer qu'elles n'affectent en aucun cas l'exécution des activités prévues au contrat. En anticipant ces coûts, le </w:t>
      </w:r>
      <w:r w:rsidR="00A33FC3">
        <w:t>Titulaire</w:t>
      </w:r>
      <w:r>
        <w:t xml:space="preserve"> s'engage à maintenir l'intégrité budgétaire du marché et à éviter toute incidence négative sur le calendrier et les objectifs fixés.</w:t>
      </w:r>
    </w:p>
    <w:p w14:paraId="1D7C0885" w14:textId="77777777" w:rsidR="000C4B55" w:rsidRDefault="000C4B55" w:rsidP="00196E09"/>
    <w:p w14:paraId="6E2AD88F" w14:textId="492088C3" w:rsidR="00B6365B" w:rsidRDefault="00B6365B" w:rsidP="00B6365B">
      <w:pPr>
        <w:pStyle w:val="Titre2"/>
      </w:pPr>
      <w:bookmarkStart w:id="22" w:name="_Toc197133561"/>
      <w:r>
        <w:t xml:space="preserve">Moyens mis à disposition du </w:t>
      </w:r>
      <w:r w:rsidR="00A33FC3">
        <w:t>Titulaire</w:t>
      </w:r>
      <w:bookmarkEnd w:id="22"/>
      <w:r>
        <w:t xml:space="preserve"> </w:t>
      </w:r>
    </w:p>
    <w:p w14:paraId="2380236A" w14:textId="77777777" w:rsidR="00B6365B" w:rsidRDefault="00B6365B" w:rsidP="00B6365B"/>
    <w:p w14:paraId="353AFE16" w14:textId="555EC1E2" w:rsidR="00B6365B" w:rsidRDefault="008F2820" w:rsidP="00B6365B">
      <w:r>
        <w:t>Expertise France</w:t>
      </w:r>
      <w:r w:rsidR="00B6365B">
        <w:t xml:space="preserve"> s’engage à :</w:t>
      </w:r>
    </w:p>
    <w:p w14:paraId="0AA76A2B" w14:textId="56991E9D" w:rsidR="00B6365B" w:rsidRPr="00B6365B" w:rsidRDefault="00B6365B" w:rsidP="00EC7DF6">
      <w:pPr>
        <w:numPr>
          <w:ilvl w:val="0"/>
          <w:numId w:val="13"/>
        </w:numPr>
      </w:pPr>
      <w:r w:rsidRPr="00B6365B">
        <w:t xml:space="preserve">Fournir au </w:t>
      </w:r>
      <w:r w:rsidR="00A33FC3">
        <w:t>Titulaire</w:t>
      </w:r>
      <w:r>
        <w:t xml:space="preserve"> du marché</w:t>
      </w:r>
      <w:r w:rsidRPr="00B6365B">
        <w:t xml:space="preserve"> les documents en sa possession susceptibles de l'aider dans sa mission</w:t>
      </w:r>
    </w:p>
    <w:p w14:paraId="53A0B2EF" w14:textId="1ECE59E8" w:rsidR="00B6365B" w:rsidRPr="00B6365B" w:rsidRDefault="00B6365B" w:rsidP="00EC7DF6">
      <w:pPr>
        <w:numPr>
          <w:ilvl w:val="0"/>
          <w:numId w:val="13"/>
        </w:numPr>
      </w:pPr>
      <w:r w:rsidRPr="00B6365B">
        <w:t>Soutenir et faciliter les demandes de documentation et de rendez-vous auprès des parties prenantes</w:t>
      </w:r>
    </w:p>
    <w:p w14:paraId="56FD6752" w14:textId="79BED29F" w:rsidR="00B6365B" w:rsidRPr="00B6365B" w:rsidRDefault="00B6365B" w:rsidP="00EC7DF6">
      <w:pPr>
        <w:numPr>
          <w:ilvl w:val="0"/>
          <w:numId w:val="13"/>
        </w:numPr>
      </w:pPr>
      <w:r w:rsidRPr="00B6365B">
        <w:t>Organiser, dans la mesure du possible, les réunions de travail nécessitant la présence de nombreux participants dans ses locaux</w:t>
      </w:r>
      <w:r>
        <w:t xml:space="preserve"> de Conakry</w:t>
      </w:r>
    </w:p>
    <w:p w14:paraId="52718F3A" w14:textId="1EDC6C16" w:rsidR="00B6365B" w:rsidRPr="00B6365B" w:rsidRDefault="00B6365B" w:rsidP="00EC7DF6">
      <w:pPr>
        <w:numPr>
          <w:ilvl w:val="0"/>
          <w:numId w:val="13"/>
        </w:numPr>
      </w:pPr>
      <w:r w:rsidRPr="00B6365B">
        <w:t xml:space="preserve">Mettre à disposition des plateformes de connexion pour les réunions à distance impliquant </w:t>
      </w:r>
      <w:r w:rsidR="0050023F">
        <w:t>Expertise</w:t>
      </w:r>
      <w:r w:rsidR="002A4D40">
        <w:t xml:space="preserve"> France</w:t>
      </w:r>
    </w:p>
    <w:p w14:paraId="69908720" w14:textId="4D61FEBD" w:rsidR="00B6365B" w:rsidRPr="002554AA" w:rsidRDefault="00B6365B" w:rsidP="00EC7DF6">
      <w:pPr>
        <w:numPr>
          <w:ilvl w:val="0"/>
          <w:numId w:val="13"/>
        </w:numPr>
      </w:pPr>
      <w:r w:rsidRPr="002554AA">
        <w:t xml:space="preserve">Fournir des lettres de mission pour l'obtention des visas (l'achat des visas reste à la charge du </w:t>
      </w:r>
      <w:r w:rsidR="00A33FC3" w:rsidRPr="002554AA">
        <w:t>Titulaire</w:t>
      </w:r>
      <w:r w:rsidRPr="002554AA">
        <w:t>).</w:t>
      </w:r>
    </w:p>
    <w:p w14:paraId="716B0A7A" w14:textId="77777777" w:rsidR="00B6365B" w:rsidRDefault="00B6365B" w:rsidP="00B6365B">
      <w:pPr>
        <w:rPr>
          <w:color w:val="FF0000"/>
        </w:rPr>
      </w:pPr>
    </w:p>
    <w:p w14:paraId="09DD350E" w14:textId="7DF7F8D9" w:rsidR="00B6365B" w:rsidRDefault="00B6365B" w:rsidP="00B6365B">
      <w:pPr>
        <w:pStyle w:val="Titre2"/>
      </w:pPr>
      <w:bookmarkStart w:id="23" w:name="_Toc197133562"/>
      <w:r>
        <w:t>Validation des livrables</w:t>
      </w:r>
      <w:bookmarkEnd w:id="23"/>
    </w:p>
    <w:p w14:paraId="3AC0DAD1" w14:textId="77777777" w:rsidR="00B6365B" w:rsidRDefault="00B6365B" w:rsidP="00B6365B"/>
    <w:p w14:paraId="12D437E4" w14:textId="6425BCFC" w:rsidR="00B6365B" w:rsidRDefault="00B6365B" w:rsidP="00196E09">
      <w:r w:rsidRPr="00B6365B">
        <w:t xml:space="preserve">À la réception de chaque livrable, </w:t>
      </w:r>
      <w:r w:rsidR="002A4D40" w:rsidRPr="00CB7C29">
        <w:rPr>
          <w:color w:val="000000" w:themeColor="text1"/>
        </w:rPr>
        <w:t xml:space="preserve">Expertise France </w:t>
      </w:r>
      <w:r w:rsidRPr="00CB7C29">
        <w:rPr>
          <w:color w:val="000000" w:themeColor="text1"/>
        </w:rPr>
        <w:t xml:space="preserve">disposera de 15 jours ouvrés pour l'approuver </w:t>
      </w:r>
      <w:r w:rsidRPr="00B6365B">
        <w:t xml:space="preserve">ou non. Si </w:t>
      </w:r>
      <w:r w:rsidR="002A4D40">
        <w:t>Expertise France</w:t>
      </w:r>
      <w:r w:rsidR="002A4D40" w:rsidRPr="00B6365B">
        <w:t xml:space="preserve"> </w:t>
      </w:r>
      <w:r w:rsidRPr="00B6365B">
        <w:t xml:space="preserve">souhaite apporter des modifications, elle transmettra ses remarques au </w:t>
      </w:r>
      <w:r w:rsidR="00A33FC3">
        <w:t>Titulaire</w:t>
      </w:r>
      <w:r>
        <w:t xml:space="preserve"> du marché</w:t>
      </w:r>
      <w:r w:rsidRPr="00B6365B">
        <w:t xml:space="preserve"> dans un délai de 15 jours ouvrés suivant la réception. Le </w:t>
      </w:r>
      <w:r w:rsidR="00A33FC3">
        <w:t>Titulaire</w:t>
      </w:r>
      <w:r w:rsidRPr="00B6365B">
        <w:t xml:space="preserve"> aura alors </w:t>
      </w:r>
      <w:r w:rsidRPr="00CB7C29">
        <w:rPr>
          <w:color w:val="000000" w:themeColor="text1"/>
        </w:rPr>
        <w:t>7</w:t>
      </w:r>
      <w:r w:rsidRPr="00B6365B">
        <w:rPr>
          <w:color w:val="FF0000"/>
        </w:rPr>
        <w:t xml:space="preserve"> </w:t>
      </w:r>
      <w:r w:rsidRPr="00B6365B">
        <w:t>jours ouvrés pour intégrer ces commentaires et soumettre une nouvelle version du livrable. Ce cycle pourra se répéter jusqu'à ce qu</w:t>
      </w:r>
      <w:r w:rsidR="002A4D40">
        <w:t xml:space="preserve">’Expertise France </w:t>
      </w:r>
      <w:r w:rsidRPr="00B6365B">
        <w:t xml:space="preserve">soit satisfait du résultat. La validation définitive du livrable sera prononcée par </w:t>
      </w:r>
      <w:r w:rsidR="002A4D40">
        <w:t>Expertise France</w:t>
      </w:r>
      <w:r w:rsidRPr="00B6365B">
        <w:t xml:space="preserve">, en concertation avec le </w:t>
      </w:r>
      <w:r>
        <w:t>Ministère de la Culture, du Tourisme et de l’Artisanat Guinéen (MCTA)</w:t>
      </w:r>
      <w:r w:rsidRPr="00B6365B">
        <w:t xml:space="preserve"> et </w:t>
      </w:r>
      <w:r>
        <w:t>les équipes du Musée National de Guinée</w:t>
      </w:r>
      <w:r w:rsidRPr="00B6365B">
        <w:t xml:space="preserve"> </w:t>
      </w:r>
      <w:r>
        <w:t>(MNG)</w:t>
      </w:r>
      <w:r w:rsidR="000C4B55">
        <w:t>.</w:t>
      </w:r>
    </w:p>
    <w:p w14:paraId="349E0D40" w14:textId="77777777" w:rsidR="00B84D51" w:rsidRDefault="00B84D51" w:rsidP="00196E09"/>
    <w:p w14:paraId="282E5A00" w14:textId="134C02ED" w:rsidR="00B84D51" w:rsidRDefault="00B84D51" w:rsidP="008F6403">
      <w:pPr>
        <w:pStyle w:val="Titre2"/>
      </w:pPr>
      <w:bookmarkStart w:id="24" w:name="_Toc197133563"/>
      <w:r w:rsidRPr="001B4212">
        <w:t>Droits et diffusion</w:t>
      </w:r>
      <w:bookmarkEnd w:id="24"/>
    </w:p>
    <w:p w14:paraId="153F7F41" w14:textId="77777777" w:rsidR="00B84D51" w:rsidRDefault="00B84D51" w:rsidP="00B84D51"/>
    <w:p w14:paraId="3F4BA43C" w14:textId="77777777" w:rsidR="00B84D51" w:rsidRDefault="00B84D51" w:rsidP="00B84D51"/>
    <w:p w14:paraId="53E866C4" w14:textId="423EE0DE" w:rsidR="00B84D51" w:rsidRDefault="00B84D51" w:rsidP="00B84D51">
      <w:r>
        <w:t xml:space="preserve">Le </w:t>
      </w:r>
      <w:r w:rsidR="00A33FC3">
        <w:t>Titulaire</w:t>
      </w:r>
      <w:r>
        <w:t xml:space="preserve"> du marché est tenu de respecter une clause de confidentialité concernant la publication d'images ou de contenus relatifs au chantier. Aucune diffusion publique ne pourra être effectuée sans l'approbation préalable d’</w:t>
      </w:r>
      <w:r w:rsidRPr="000D71BD">
        <w:t>Expertise Franc</w:t>
      </w:r>
      <w:r>
        <w:t>e. Cette mesure vise à garantir que toutes les communications respectent une cohérence dans la représentation du projet.</w:t>
      </w:r>
    </w:p>
    <w:p w14:paraId="15BB464C" w14:textId="77777777" w:rsidR="00B84D51" w:rsidRDefault="00B84D51" w:rsidP="00B84D51"/>
    <w:p w14:paraId="07230375" w14:textId="634BA4FC" w:rsidR="00263212" w:rsidRDefault="00B84D51" w:rsidP="00B84D51">
      <w:r>
        <w:t xml:space="preserve">Le </w:t>
      </w:r>
      <w:r w:rsidR="00A33FC3">
        <w:t>Titulaire</w:t>
      </w:r>
      <w:r>
        <w:t xml:space="preserve"> </w:t>
      </w:r>
      <w:r w:rsidR="00263212">
        <w:t>cède s</w:t>
      </w:r>
      <w:r>
        <w:t xml:space="preserve">es droits de </w:t>
      </w:r>
      <w:r w:rsidR="00263212">
        <w:t xml:space="preserve">reproduction, de représentation et de </w:t>
      </w:r>
      <w:r>
        <w:t>diffusion des</w:t>
      </w:r>
      <w:r w:rsidR="00263212">
        <w:t xml:space="preserve"> ressources produites dans le cadre du présent marché</w:t>
      </w:r>
      <w:r w:rsidR="00B56517">
        <w:t xml:space="preserve">, notamment </w:t>
      </w:r>
      <w:r w:rsidR="00263212">
        <w:t xml:space="preserve">:  </w:t>
      </w:r>
    </w:p>
    <w:p w14:paraId="469ABA8C" w14:textId="67CD30A6" w:rsidR="00263212" w:rsidRDefault="0050023F" w:rsidP="00EC7DF6">
      <w:pPr>
        <w:pStyle w:val="Paragraphedeliste"/>
        <w:numPr>
          <w:ilvl w:val="0"/>
          <w:numId w:val="1"/>
        </w:numPr>
      </w:pPr>
      <w:r>
        <w:t>Photographies</w:t>
      </w:r>
      <w:r w:rsidR="00B84D51">
        <w:t xml:space="preserve"> des </w:t>
      </w:r>
      <w:r w:rsidR="00CB7C29">
        <w:t>objets réalisés pour les besoins de l’informatisation des collections</w:t>
      </w:r>
      <w:r w:rsidR="002414A4">
        <w:t xml:space="preserve"> (images succinctement produites pour les besoins de la documentation des collections</w:t>
      </w:r>
      <w:r w:rsidR="00B56517">
        <w:t>)</w:t>
      </w:r>
      <w:r w:rsidR="002414A4">
        <w:t> ;</w:t>
      </w:r>
    </w:p>
    <w:p w14:paraId="73A304DB" w14:textId="5D7EA2D3" w:rsidR="00B56517" w:rsidRDefault="0050023F" w:rsidP="00EC7DF6">
      <w:pPr>
        <w:pStyle w:val="Paragraphedeliste"/>
        <w:numPr>
          <w:ilvl w:val="0"/>
          <w:numId w:val="1"/>
        </w:numPr>
      </w:pPr>
      <w:r>
        <w:t>Livret</w:t>
      </w:r>
      <w:r w:rsidR="00B56517" w:rsidRPr="00B56517">
        <w:t xml:space="preserve"> de procédures</w:t>
      </w:r>
      <w:r w:rsidR="002414A4">
        <w:t> ;</w:t>
      </w:r>
    </w:p>
    <w:p w14:paraId="27CED7E3" w14:textId="37BF410B" w:rsidR="00B56517" w:rsidRDefault="0050023F" w:rsidP="00EC7DF6">
      <w:pPr>
        <w:pStyle w:val="Paragraphedeliste"/>
        <w:numPr>
          <w:ilvl w:val="0"/>
          <w:numId w:val="1"/>
        </w:numPr>
      </w:pPr>
      <w:r>
        <w:t>Support</w:t>
      </w:r>
      <w:r w:rsidR="00B84D51">
        <w:t xml:space="preserve"> de </w:t>
      </w:r>
      <w:r w:rsidR="00CB7C29">
        <w:t>formation</w:t>
      </w:r>
      <w:r w:rsidR="002414A4">
        <w:t xml:space="preserve">. </w:t>
      </w:r>
    </w:p>
    <w:p w14:paraId="7C162DCF" w14:textId="77777777" w:rsidR="002414A4" w:rsidRDefault="002414A4" w:rsidP="00263212"/>
    <w:p w14:paraId="79DD01C5" w14:textId="3B97B934" w:rsidR="00B56517" w:rsidRDefault="00B84D51" w:rsidP="007E011B">
      <w:r>
        <w:t xml:space="preserve">Cette cession </w:t>
      </w:r>
      <w:r w:rsidR="002414A4">
        <w:t xml:space="preserve">est </w:t>
      </w:r>
      <w:r w:rsidR="00B56517">
        <w:t xml:space="preserve">conclue pour une durée de </w:t>
      </w:r>
      <w:r w:rsidR="002414A4">
        <w:t>15</w:t>
      </w:r>
      <w:r w:rsidR="00B56517">
        <w:t xml:space="preserve"> ans</w:t>
      </w:r>
      <w:r w:rsidR="002414A4">
        <w:t xml:space="preserve">. Elle </w:t>
      </w:r>
      <w:r>
        <w:t xml:space="preserve">permettra à Expertise France - et aux autres entités désignées par Expertise France – de garantir l’utilisation libre des contenus </w:t>
      </w:r>
      <w:r w:rsidR="00F00E58">
        <w:t xml:space="preserve">à la Guinée </w:t>
      </w:r>
      <w:r w:rsidR="00B56517">
        <w:t xml:space="preserve">dans le respect du caractère raisonnablement confidentiel et concurrentiel des données fournies par le </w:t>
      </w:r>
      <w:r w:rsidR="00A33FC3">
        <w:t>Titulaire</w:t>
      </w:r>
      <w:r w:rsidR="00B56517">
        <w:t xml:space="preserve"> du marché</w:t>
      </w:r>
      <w:r w:rsidR="00F00E58">
        <w:t xml:space="preserve">. </w:t>
      </w:r>
    </w:p>
    <w:p w14:paraId="32CAD986" w14:textId="711F478A" w:rsidR="001726D2" w:rsidRDefault="001726D2" w:rsidP="008F6403">
      <w:pPr>
        <w:pStyle w:val="Titre1"/>
        <w:pageBreakBefore/>
        <w:numPr>
          <w:ilvl w:val="0"/>
          <w:numId w:val="0"/>
        </w:numPr>
        <w:ind w:left="432" w:hanging="432"/>
      </w:pPr>
      <w:bookmarkStart w:id="25" w:name="_Toc197133571"/>
      <w:r>
        <w:t>Annexes</w:t>
      </w:r>
      <w:bookmarkEnd w:id="25"/>
    </w:p>
    <w:p w14:paraId="232AE5C9" w14:textId="77777777" w:rsidR="009C440F" w:rsidRDefault="009C440F" w:rsidP="007E011B">
      <w:pPr>
        <w:pStyle w:val="Titre2"/>
        <w:ind w:left="578" w:hanging="578"/>
      </w:pPr>
      <w:bookmarkStart w:id="26" w:name="_Toc197133572"/>
      <w:r>
        <w:t>Liste des musées guinéens</w:t>
      </w:r>
      <w:bookmarkEnd w:id="26"/>
      <w:r>
        <w:t xml:space="preserve"> </w:t>
      </w:r>
    </w:p>
    <w:p w14:paraId="7C58DA1A" w14:textId="77777777" w:rsidR="009C440F" w:rsidRDefault="009C440F" w:rsidP="009C440F"/>
    <w:p w14:paraId="5BA14071" w14:textId="77777777" w:rsidR="003A0286" w:rsidRPr="00027C44" w:rsidRDefault="003A0286" w:rsidP="009C440F"/>
    <w:tbl>
      <w:tblPr>
        <w:tblW w:w="9064" w:type="dxa"/>
        <w:tblLayout w:type="fixed"/>
        <w:tblCellMar>
          <w:left w:w="0" w:type="dxa"/>
          <w:right w:w="0" w:type="dxa"/>
        </w:tblCellMar>
        <w:tblLook w:val="04A0" w:firstRow="1" w:lastRow="0" w:firstColumn="1" w:lastColumn="0" w:noHBand="0" w:noVBand="1"/>
      </w:tblPr>
      <w:tblGrid>
        <w:gridCol w:w="1552"/>
        <w:gridCol w:w="708"/>
        <w:gridCol w:w="1134"/>
        <w:gridCol w:w="2410"/>
        <w:gridCol w:w="1134"/>
        <w:gridCol w:w="2126"/>
      </w:tblGrid>
      <w:tr w:rsidR="003B23C4" w:rsidRPr="00027C44" w14:paraId="601B8EBA" w14:textId="77777777" w:rsidTr="003B23C4">
        <w:trPr>
          <w:trHeight w:val="108"/>
        </w:trPr>
        <w:tc>
          <w:tcPr>
            <w:tcW w:w="1552"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1B5B130C"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NOM DU</w:t>
            </w:r>
          </w:p>
          <w:p w14:paraId="0FF67633"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MUSÉE</w:t>
            </w:r>
          </w:p>
          <w:p w14:paraId="7D2136E6" w14:textId="77777777" w:rsidR="009C440F" w:rsidRPr="00047B7C" w:rsidRDefault="009C440F" w:rsidP="00F17285">
            <w:pPr>
              <w:jc w:val="center"/>
              <w:rPr>
                <w:b/>
                <w:bCs/>
                <w:color w:val="FFFFFF" w:themeColor="background1"/>
                <w:sz w:val="18"/>
                <w:szCs w:val="18"/>
              </w:rPr>
            </w:pPr>
          </w:p>
        </w:tc>
        <w:tc>
          <w:tcPr>
            <w:tcW w:w="708"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7E44147B"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PUBLIC/PRIVÉ</w:t>
            </w:r>
          </w:p>
          <w:p w14:paraId="14D2A780" w14:textId="77777777" w:rsidR="009C440F" w:rsidRPr="00047B7C" w:rsidRDefault="009C440F" w:rsidP="00F17285">
            <w:pPr>
              <w:jc w:val="center"/>
              <w:rPr>
                <w:b/>
                <w:bCs/>
                <w:color w:val="FFFFFF" w:themeColor="background1"/>
                <w:sz w:val="18"/>
                <w:szCs w:val="18"/>
              </w:rPr>
            </w:pPr>
          </w:p>
        </w:tc>
        <w:tc>
          <w:tcPr>
            <w:tcW w:w="1134"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707093DE"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LOALISATION</w:t>
            </w:r>
          </w:p>
          <w:p w14:paraId="29E59899"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(VILLE)</w:t>
            </w:r>
          </w:p>
          <w:p w14:paraId="681BDD40" w14:textId="77777777" w:rsidR="009C440F" w:rsidRPr="00047B7C" w:rsidRDefault="009C440F" w:rsidP="00F17285">
            <w:pPr>
              <w:jc w:val="center"/>
              <w:rPr>
                <w:b/>
                <w:bCs/>
                <w:color w:val="FFFFFF" w:themeColor="background1"/>
                <w:sz w:val="18"/>
                <w:szCs w:val="18"/>
              </w:rPr>
            </w:pPr>
          </w:p>
        </w:tc>
        <w:tc>
          <w:tcPr>
            <w:tcW w:w="2410"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1003DEE2" w14:textId="77777777" w:rsidR="009C440F" w:rsidRPr="00027C44" w:rsidRDefault="009C440F" w:rsidP="00F17285">
            <w:pPr>
              <w:jc w:val="center"/>
              <w:rPr>
                <w:b/>
                <w:bCs/>
                <w:color w:val="FFFFFF" w:themeColor="background1"/>
                <w:sz w:val="18"/>
                <w:szCs w:val="18"/>
              </w:rPr>
            </w:pPr>
            <w:r w:rsidRPr="00027C44">
              <w:rPr>
                <w:b/>
                <w:bCs/>
                <w:color w:val="FFFFFF" w:themeColor="background1"/>
                <w:sz w:val="18"/>
                <w:szCs w:val="18"/>
              </w:rPr>
              <w:t>GESTION</w:t>
            </w:r>
          </w:p>
          <w:p w14:paraId="7F8A3686" w14:textId="77777777" w:rsidR="009C440F" w:rsidRPr="00047B7C" w:rsidRDefault="009C440F" w:rsidP="00F17285">
            <w:pPr>
              <w:jc w:val="center"/>
              <w:rPr>
                <w:b/>
                <w:bCs/>
                <w:color w:val="FFFFFF" w:themeColor="background1"/>
                <w:sz w:val="18"/>
                <w:szCs w:val="18"/>
              </w:rPr>
            </w:pPr>
            <w:r w:rsidRPr="00047B7C">
              <w:rPr>
                <w:b/>
                <w:bCs/>
                <w:color w:val="FFFFFF" w:themeColor="background1"/>
                <w:sz w:val="18"/>
                <w:szCs w:val="18"/>
              </w:rPr>
              <w:t>TUTUELLE</w:t>
            </w:r>
          </w:p>
        </w:tc>
        <w:tc>
          <w:tcPr>
            <w:tcW w:w="1134"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745ABC3F" w14:textId="77777777" w:rsidR="009C440F" w:rsidRPr="00047B7C" w:rsidRDefault="009C440F" w:rsidP="00F17285">
            <w:pPr>
              <w:jc w:val="center"/>
              <w:rPr>
                <w:b/>
                <w:bCs/>
                <w:color w:val="FFFFFF" w:themeColor="background1"/>
                <w:sz w:val="18"/>
                <w:szCs w:val="18"/>
              </w:rPr>
            </w:pPr>
            <w:r w:rsidRPr="00027C44">
              <w:rPr>
                <w:b/>
                <w:bCs/>
                <w:color w:val="FFFFFF" w:themeColor="background1"/>
                <w:sz w:val="18"/>
                <w:szCs w:val="18"/>
              </w:rPr>
              <w:t xml:space="preserve">DATE DE </w:t>
            </w:r>
            <w:r w:rsidRPr="00047B7C">
              <w:rPr>
                <w:b/>
                <w:bCs/>
                <w:color w:val="FFFFFF" w:themeColor="background1"/>
                <w:sz w:val="18"/>
                <w:szCs w:val="18"/>
              </w:rPr>
              <w:t>CRÉATION</w:t>
            </w:r>
          </w:p>
        </w:tc>
        <w:tc>
          <w:tcPr>
            <w:tcW w:w="2126"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57F4A99B" w14:textId="77777777" w:rsidR="009C440F" w:rsidRPr="00047B7C" w:rsidRDefault="009C440F" w:rsidP="00F17285">
            <w:pPr>
              <w:jc w:val="center"/>
              <w:rPr>
                <w:b/>
                <w:bCs/>
                <w:color w:val="FFFFFF" w:themeColor="background1"/>
                <w:sz w:val="18"/>
                <w:szCs w:val="18"/>
              </w:rPr>
            </w:pPr>
            <w:r w:rsidRPr="00027C44">
              <w:rPr>
                <w:b/>
                <w:bCs/>
                <w:color w:val="FFFFFF" w:themeColor="background1"/>
                <w:sz w:val="18"/>
                <w:szCs w:val="18"/>
              </w:rPr>
              <w:t>COLLECTION (approximation)</w:t>
            </w:r>
          </w:p>
        </w:tc>
      </w:tr>
      <w:tr w:rsidR="003B23C4" w:rsidRPr="00027C44" w14:paraId="2E456AF8"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C3F533C" w14:textId="260D3F49" w:rsidR="009C440F" w:rsidRPr="00047B7C" w:rsidRDefault="003B23C4" w:rsidP="00027C44">
            <w:pPr>
              <w:jc w:val="center"/>
              <w:rPr>
                <w:color w:val="000000" w:themeColor="text1"/>
                <w:sz w:val="16"/>
                <w:szCs w:val="16"/>
              </w:rPr>
            </w:pPr>
            <w:r w:rsidRPr="00027C44">
              <w:rPr>
                <w:color w:val="000000" w:themeColor="text1"/>
                <w:sz w:val="16"/>
                <w:szCs w:val="16"/>
              </w:rPr>
              <w:t>MUS</w:t>
            </w:r>
            <w:r w:rsidR="00B331CD">
              <w:rPr>
                <w:color w:val="000000" w:themeColor="text1"/>
                <w:sz w:val="16"/>
                <w:szCs w:val="16"/>
              </w:rPr>
              <w:t>É</w:t>
            </w:r>
            <w:r w:rsidRPr="00027C44">
              <w:rPr>
                <w:color w:val="000000" w:themeColor="text1"/>
                <w:sz w:val="16"/>
                <w:szCs w:val="16"/>
              </w:rPr>
              <w:t xml:space="preserve">E NATIONAL DE </w:t>
            </w:r>
            <w:r w:rsidR="00B02FFB">
              <w:rPr>
                <w:color w:val="000000" w:themeColor="text1"/>
                <w:sz w:val="16"/>
                <w:szCs w:val="16"/>
              </w:rPr>
              <w:t>GUINEE</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4468DA39" w14:textId="610558BF" w:rsidR="009C440F" w:rsidRPr="00047B7C" w:rsidRDefault="003B23C4" w:rsidP="00027C44">
            <w:pPr>
              <w:jc w:val="center"/>
              <w:rPr>
                <w:color w:val="000000" w:themeColor="text1"/>
                <w:sz w:val="16"/>
                <w:szCs w:val="16"/>
              </w:rPr>
            </w:pPr>
            <w:r w:rsidRPr="00027C44">
              <w:rPr>
                <w:color w:val="000000" w:themeColor="text1"/>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58883BE" w14:textId="6882ED06" w:rsidR="009C440F" w:rsidRPr="00047B7C" w:rsidRDefault="003B23C4" w:rsidP="00027C44">
            <w:pPr>
              <w:jc w:val="center"/>
              <w:rPr>
                <w:color w:val="000000" w:themeColor="text1"/>
                <w:sz w:val="16"/>
                <w:szCs w:val="16"/>
              </w:rPr>
            </w:pPr>
            <w:r w:rsidRPr="00027C44">
              <w:rPr>
                <w:color w:val="000000" w:themeColor="text1"/>
                <w:sz w:val="16"/>
                <w:szCs w:val="16"/>
              </w:rPr>
              <w:t>CONAKRY (KALOUM)</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E46740E" w14:textId="0FBD18B3" w:rsidR="00027C44" w:rsidRDefault="003B23C4" w:rsidP="00027C44">
            <w:pPr>
              <w:jc w:val="center"/>
              <w:rPr>
                <w:color w:val="000000" w:themeColor="text1"/>
                <w:sz w:val="16"/>
                <w:szCs w:val="16"/>
              </w:rPr>
            </w:pPr>
            <w:r w:rsidRPr="00027C44">
              <w:rPr>
                <w:color w:val="000000" w:themeColor="text1"/>
                <w:sz w:val="16"/>
                <w:szCs w:val="16"/>
              </w:rPr>
              <w:t>MINISTERE DE LA CULTURE, DU TOURISME ET DE L'ARTISANAT</w:t>
            </w:r>
          </w:p>
          <w:p w14:paraId="6132CAFE" w14:textId="0FDF0878" w:rsidR="009C440F" w:rsidRPr="00047B7C" w:rsidRDefault="003B23C4" w:rsidP="00027C44">
            <w:pPr>
              <w:jc w:val="center"/>
              <w:rPr>
                <w:color w:val="000000" w:themeColor="text1"/>
                <w:sz w:val="16"/>
                <w:szCs w:val="16"/>
              </w:rPr>
            </w:pPr>
            <w:r w:rsidRPr="00027C44">
              <w:rPr>
                <w:color w:val="000000" w:themeColor="text1"/>
                <w:sz w:val="16"/>
                <w:szCs w:val="16"/>
              </w:rPr>
              <w:t>(MCTA)</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4A24A3D" w14:textId="109CF3BB" w:rsidR="009C440F" w:rsidRPr="00047B7C" w:rsidRDefault="003B23C4" w:rsidP="00027C44">
            <w:pPr>
              <w:jc w:val="center"/>
              <w:rPr>
                <w:color w:val="000000" w:themeColor="text1"/>
                <w:sz w:val="16"/>
                <w:szCs w:val="16"/>
              </w:rPr>
            </w:pPr>
            <w:r w:rsidRPr="00027C44">
              <w:rPr>
                <w:color w:val="000000" w:themeColor="text1"/>
                <w:sz w:val="16"/>
                <w:szCs w:val="16"/>
              </w:rPr>
              <w:t>1958</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106E971" w14:textId="43E76111" w:rsidR="009C440F" w:rsidRPr="006E0093" w:rsidRDefault="003B23C4" w:rsidP="00027C44">
            <w:pPr>
              <w:jc w:val="center"/>
              <w:rPr>
                <w:color w:val="000000" w:themeColor="text1"/>
                <w:sz w:val="16"/>
                <w:szCs w:val="16"/>
              </w:rPr>
            </w:pPr>
            <w:r w:rsidRPr="006E0093">
              <w:rPr>
                <w:color w:val="000000" w:themeColor="text1"/>
                <w:sz w:val="16"/>
                <w:szCs w:val="16"/>
              </w:rPr>
              <w:t>ENVIRON 1</w:t>
            </w:r>
            <w:r w:rsidR="00CE31B8" w:rsidRPr="006E0093">
              <w:rPr>
                <w:color w:val="000000" w:themeColor="text1"/>
                <w:sz w:val="16"/>
                <w:szCs w:val="16"/>
              </w:rPr>
              <w:t>0</w:t>
            </w:r>
            <w:r w:rsidRPr="006E0093">
              <w:rPr>
                <w:color w:val="000000" w:themeColor="text1"/>
                <w:sz w:val="16"/>
                <w:szCs w:val="16"/>
              </w:rPr>
              <w:t xml:space="preserve"> </w:t>
            </w:r>
            <w:r w:rsidR="006E0093" w:rsidRPr="006E0093">
              <w:rPr>
                <w:color w:val="000000" w:themeColor="text1"/>
                <w:sz w:val="16"/>
                <w:szCs w:val="16"/>
              </w:rPr>
              <w:t>000</w:t>
            </w:r>
            <w:r w:rsidRPr="006E0093">
              <w:rPr>
                <w:color w:val="000000" w:themeColor="text1"/>
                <w:sz w:val="16"/>
                <w:szCs w:val="16"/>
              </w:rPr>
              <w:t xml:space="preserve"> OBJETS,</w:t>
            </w:r>
          </w:p>
          <w:p w14:paraId="51366173" w14:textId="57BEBB44" w:rsidR="009C440F" w:rsidRPr="00047B7C" w:rsidRDefault="003B23C4" w:rsidP="00027C44">
            <w:pPr>
              <w:jc w:val="center"/>
              <w:rPr>
                <w:color w:val="000000" w:themeColor="text1"/>
                <w:sz w:val="16"/>
                <w:szCs w:val="16"/>
              </w:rPr>
            </w:pPr>
            <w:r w:rsidRPr="006E0093">
              <w:rPr>
                <w:color w:val="000000" w:themeColor="text1"/>
                <w:sz w:val="16"/>
                <w:szCs w:val="16"/>
              </w:rPr>
              <w:t xml:space="preserve">ENVIRON 1 </w:t>
            </w:r>
            <w:r w:rsidR="006E0093" w:rsidRPr="006E0093">
              <w:rPr>
                <w:color w:val="000000" w:themeColor="text1"/>
                <w:sz w:val="16"/>
                <w:szCs w:val="16"/>
              </w:rPr>
              <w:t>000</w:t>
            </w:r>
            <w:r w:rsidRPr="006E0093">
              <w:rPr>
                <w:color w:val="000000" w:themeColor="text1"/>
                <w:sz w:val="16"/>
                <w:szCs w:val="16"/>
              </w:rPr>
              <w:t xml:space="preserve"> PHOTOGRAPHIES</w:t>
            </w:r>
          </w:p>
        </w:tc>
      </w:tr>
    </w:tbl>
    <w:p w14:paraId="7E052294" w14:textId="77777777" w:rsidR="009C440F" w:rsidRPr="00027C44" w:rsidRDefault="009C440F" w:rsidP="009C440F"/>
    <w:p w14:paraId="0A387648" w14:textId="5F64B4C7" w:rsidR="003B23C4" w:rsidRDefault="006E0093" w:rsidP="009C440F">
      <w:r>
        <w:t xml:space="preserve">Autres musées du territoire guinéen qui pourraient être conviés à la formation : </w:t>
      </w:r>
    </w:p>
    <w:p w14:paraId="5AE4A6D6" w14:textId="77777777" w:rsidR="006E0093" w:rsidRPr="00027C44" w:rsidRDefault="006E0093" w:rsidP="009C440F"/>
    <w:tbl>
      <w:tblPr>
        <w:tblW w:w="9064" w:type="dxa"/>
        <w:tblLayout w:type="fixed"/>
        <w:tblCellMar>
          <w:left w:w="0" w:type="dxa"/>
          <w:right w:w="0" w:type="dxa"/>
        </w:tblCellMar>
        <w:tblLook w:val="04A0" w:firstRow="1" w:lastRow="0" w:firstColumn="1" w:lastColumn="0" w:noHBand="0" w:noVBand="1"/>
      </w:tblPr>
      <w:tblGrid>
        <w:gridCol w:w="1552"/>
        <w:gridCol w:w="708"/>
        <w:gridCol w:w="1134"/>
        <w:gridCol w:w="2410"/>
        <w:gridCol w:w="1134"/>
        <w:gridCol w:w="2126"/>
      </w:tblGrid>
      <w:tr w:rsidR="003B23C4" w:rsidRPr="00027C44" w14:paraId="0E6AA323" w14:textId="77777777" w:rsidTr="00F17285">
        <w:trPr>
          <w:trHeight w:val="108"/>
        </w:trPr>
        <w:tc>
          <w:tcPr>
            <w:tcW w:w="1552"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0C429CCE"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NOM DU</w:t>
            </w:r>
          </w:p>
          <w:p w14:paraId="72863E9C"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MUSÉE</w:t>
            </w:r>
          </w:p>
          <w:p w14:paraId="231CD438" w14:textId="77777777" w:rsidR="003B23C4" w:rsidRPr="00047B7C" w:rsidRDefault="003B23C4" w:rsidP="00F17285">
            <w:pPr>
              <w:jc w:val="center"/>
              <w:rPr>
                <w:b/>
                <w:bCs/>
                <w:color w:val="FFFFFF" w:themeColor="background1"/>
                <w:sz w:val="18"/>
                <w:szCs w:val="18"/>
              </w:rPr>
            </w:pPr>
          </w:p>
        </w:tc>
        <w:tc>
          <w:tcPr>
            <w:tcW w:w="708"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24063167"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PUBLIC/PRIVÉ</w:t>
            </w:r>
          </w:p>
          <w:p w14:paraId="1CA1F3B8" w14:textId="77777777" w:rsidR="003B23C4" w:rsidRPr="00047B7C" w:rsidRDefault="003B23C4" w:rsidP="00F17285">
            <w:pPr>
              <w:jc w:val="center"/>
              <w:rPr>
                <w:b/>
                <w:bCs/>
                <w:color w:val="FFFFFF" w:themeColor="background1"/>
                <w:sz w:val="18"/>
                <w:szCs w:val="18"/>
              </w:rPr>
            </w:pPr>
          </w:p>
        </w:tc>
        <w:tc>
          <w:tcPr>
            <w:tcW w:w="1134"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0C0F8F45"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LOALISATION</w:t>
            </w:r>
          </w:p>
          <w:p w14:paraId="4BF81119"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(VILLE)</w:t>
            </w:r>
          </w:p>
          <w:p w14:paraId="06B4CD6B" w14:textId="77777777" w:rsidR="003B23C4" w:rsidRPr="00047B7C" w:rsidRDefault="003B23C4" w:rsidP="00F17285">
            <w:pPr>
              <w:jc w:val="center"/>
              <w:rPr>
                <w:b/>
                <w:bCs/>
                <w:color w:val="FFFFFF" w:themeColor="background1"/>
                <w:sz w:val="18"/>
                <w:szCs w:val="18"/>
              </w:rPr>
            </w:pPr>
          </w:p>
        </w:tc>
        <w:tc>
          <w:tcPr>
            <w:tcW w:w="2410"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61393379" w14:textId="77777777" w:rsidR="003B23C4" w:rsidRPr="00027C44" w:rsidRDefault="003B23C4" w:rsidP="00F17285">
            <w:pPr>
              <w:jc w:val="center"/>
              <w:rPr>
                <w:b/>
                <w:bCs/>
                <w:color w:val="FFFFFF" w:themeColor="background1"/>
                <w:sz w:val="18"/>
                <w:szCs w:val="18"/>
              </w:rPr>
            </w:pPr>
            <w:r w:rsidRPr="00027C44">
              <w:rPr>
                <w:b/>
                <w:bCs/>
                <w:color w:val="FFFFFF" w:themeColor="background1"/>
                <w:sz w:val="18"/>
                <w:szCs w:val="18"/>
              </w:rPr>
              <w:t>GESTION</w:t>
            </w:r>
          </w:p>
          <w:p w14:paraId="6A788C3C" w14:textId="77777777" w:rsidR="003B23C4" w:rsidRPr="00047B7C" w:rsidRDefault="003B23C4" w:rsidP="00F17285">
            <w:pPr>
              <w:jc w:val="center"/>
              <w:rPr>
                <w:b/>
                <w:bCs/>
                <w:color w:val="FFFFFF" w:themeColor="background1"/>
                <w:sz w:val="18"/>
                <w:szCs w:val="18"/>
              </w:rPr>
            </w:pPr>
            <w:r w:rsidRPr="00047B7C">
              <w:rPr>
                <w:b/>
                <w:bCs/>
                <w:color w:val="FFFFFF" w:themeColor="background1"/>
                <w:sz w:val="18"/>
                <w:szCs w:val="18"/>
              </w:rPr>
              <w:t>TUTUELLE</w:t>
            </w:r>
          </w:p>
        </w:tc>
        <w:tc>
          <w:tcPr>
            <w:tcW w:w="1134"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2DA8CD7D" w14:textId="77777777" w:rsidR="003B23C4" w:rsidRPr="00047B7C" w:rsidRDefault="003B23C4" w:rsidP="00F17285">
            <w:pPr>
              <w:jc w:val="center"/>
              <w:rPr>
                <w:b/>
                <w:bCs/>
                <w:color w:val="FFFFFF" w:themeColor="background1"/>
                <w:sz w:val="18"/>
                <w:szCs w:val="18"/>
              </w:rPr>
            </w:pPr>
            <w:r w:rsidRPr="00027C44">
              <w:rPr>
                <w:b/>
                <w:bCs/>
                <w:color w:val="FFFFFF" w:themeColor="background1"/>
                <w:sz w:val="18"/>
                <w:szCs w:val="18"/>
              </w:rPr>
              <w:t xml:space="preserve">DATE DE </w:t>
            </w:r>
            <w:r w:rsidRPr="00047B7C">
              <w:rPr>
                <w:b/>
                <w:bCs/>
                <w:color w:val="FFFFFF" w:themeColor="background1"/>
                <w:sz w:val="18"/>
                <w:szCs w:val="18"/>
              </w:rPr>
              <w:t>CRÉATION</w:t>
            </w:r>
          </w:p>
        </w:tc>
        <w:tc>
          <w:tcPr>
            <w:tcW w:w="2126" w:type="dxa"/>
            <w:tcBorders>
              <w:top w:val="single" w:sz="6" w:space="0" w:color="CCCCCC"/>
              <w:left w:val="single" w:sz="6" w:space="0" w:color="CCCCCC"/>
              <w:bottom w:val="single" w:sz="6" w:space="0" w:color="CCCCCC"/>
              <w:right w:val="single" w:sz="6" w:space="0" w:color="CCCCCC"/>
            </w:tcBorders>
            <w:shd w:val="clear" w:color="auto" w:fill="000000" w:themeFill="text1"/>
            <w:tcMar>
              <w:top w:w="30" w:type="dxa"/>
              <w:left w:w="45" w:type="dxa"/>
              <w:bottom w:w="30" w:type="dxa"/>
              <w:right w:w="45" w:type="dxa"/>
            </w:tcMar>
            <w:vAlign w:val="bottom"/>
            <w:hideMark/>
          </w:tcPr>
          <w:p w14:paraId="3FDFF945" w14:textId="77777777" w:rsidR="003B23C4" w:rsidRPr="00047B7C" w:rsidRDefault="003B23C4" w:rsidP="00F17285">
            <w:pPr>
              <w:jc w:val="center"/>
              <w:rPr>
                <w:b/>
                <w:bCs/>
                <w:color w:val="FFFFFF" w:themeColor="background1"/>
                <w:sz w:val="18"/>
                <w:szCs w:val="18"/>
              </w:rPr>
            </w:pPr>
            <w:r w:rsidRPr="00027C44">
              <w:rPr>
                <w:b/>
                <w:bCs/>
                <w:color w:val="FFFFFF" w:themeColor="background1"/>
                <w:sz w:val="18"/>
                <w:szCs w:val="18"/>
              </w:rPr>
              <w:t>COLLECTION (approximation)</w:t>
            </w:r>
          </w:p>
        </w:tc>
      </w:tr>
      <w:tr w:rsidR="003B23C4" w:rsidRPr="00E8794B" w14:paraId="3A32BB59"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72D053E" w14:textId="5CF18944"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R</w:t>
            </w:r>
            <w:r w:rsidR="00B331CD" w:rsidRPr="00E8794B">
              <w:rPr>
                <w:sz w:val="16"/>
                <w:szCs w:val="16"/>
              </w:rPr>
              <w:t>É</w:t>
            </w:r>
            <w:r w:rsidRPr="00E8794B">
              <w:rPr>
                <w:sz w:val="16"/>
                <w:szCs w:val="16"/>
              </w:rPr>
              <w:t>GIONAL ETHNOGRAPHIQUE DE BOKE</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52EC2B6" w14:textId="43782166" w:rsidR="003B23C4" w:rsidRPr="00E8794B" w:rsidRDefault="003B23C4" w:rsidP="00F17285">
            <w:pPr>
              <w:jc w:val="center"/>
              <w:rPr>
                <w:sz w:val="16"/>
                <w:szCs w:val="16"/>
              </w:rPr>
            </w:pPr>
            <w:r w:rsidRPr="00E8794B">
              <w:rPr>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4DF099E1" w14:textId="69A10BAE" w:rsidR="003B23C4" w:rsidRPr="00E8794B" w:rsidRDefault="003B23C4" w:rsidP="00F17285">
            <w:pPr>
              <w:jc w:val="center"/>
              <w:rPr>
                <w:sz w:val="16"/>
                <w:szCs w:val="16"/>
              </w:rPr>
            </w:pPr>
            <w:r w:rsidRPr="00E8794B">
              <w:rPr>
                <w:sz w:val="16"/>
                <w:szCs w:val="16"/>
              </w:rPr>
              <w:t>BOKE</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224C3DCF" w14:textId="45BC88E7" w:rsidR="003B23C4" w:rsidRPr="00E8794B" w:rsidRDefault="003B23C4" w:rsidP="00F17285">
            <w:pPr>
              <w:jc w:val="center"/>
              <w:rPr>
                <w:sz w:val="16"/>
                <w:szCs w:val="16"/>
              </w:rPr>
            </w:pPr>
            <w:r w:rsidRPr="00E8794B">
              <w:rPr>
                <w:sz w:val="16"/>
                <w:szCs w:val="16"/>
              </w:rPr>
              <w:t>MCTA ET PR</w:t>
            </w:r>
            <w:r w:rsidR="00B331CD" w:rsidRPr="00E8794B">
              <w:rPr>
                <w:sz w:val="16"/>
                <w:szCs w:val="16"/>
              </w:rPr>
              <w:t>É</w:t>
            </w:r>
            <w:r w:rsidRPr="00E8794B">
              <w:rPr>
                <w:sz w:val="16"/>
                <w:szCs w:val="16"/>
              </w:rPr>
              <w:t>FECTURE DE BOKE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1EBE558" w14:textId="1C8C356D" w:rsidR="003B23C4" w:rsidRPr="00E8794B" w:rsidRDefault="003B23C4" w:rsidP="00F17285">
            <w:pPr>
              <w:jc w:val="center"/>
              <w:rPr>
                <w:sz w:val="16"/>
                <w:szCs w:val="16"/>
              </w:rPr>
            </w:pPr>
            <w:r w:rsidRPr="00E8794B">
              <w:rPr>
                <w:sz w:val="16"/>
                <w:szCs w:val="16"/>
              </w:rPr>
              <w:t>1964</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0" w:type="dxa"/>
              <w:bottom w:w="30" w:type="dxa"/>
              <w:right w:w="0" w:type="dxa"/>
            </w:tcMar>
            <w:vAlign w:val="bottom"/>
            <w:hideMark/>
          </w:tcPr>
          <w:p w14:paraId="31CA552F" w14:textId="7635A41D" w:rsidR="003B23C4" w:rsidRPr="00E8794B" w:rsidRDefault="003B23C4" w:rsidP="00F17285">
            <w:pPr>
              <w:jc w:val="center"/>
              <w:rPr>
                <w:sz w:val="16"/>
                <w:szCs w:val="16"/>
              </w:rPr>
            </w:pPr>
            <w:r w:rsidRPr="00E8794B">
              <w:rPr>
                <w:sz w:val="16"/>
                <w:szCs w:val="16"/>
              </w:rPr>
              <w:t>« 300 OBJETS ETHNOGRAPHIQUES » APPROXIMATIVEMENT</w:t>
            </w:r>
          </w:p>
        </w:tc>
      </w:tr>
      <w:tr w:rsidR="003B23C4" w:rsidRPr="00E8794B" w14:paraId="20FC5DE1"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474A25EA" w14:textId="707BCAAC"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ETHNOGRAPHIQUE DE KISSIDOUGOU</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29D6105" w14:textId="57F59ADB" w:rsidR="003B23C4" w:rsidRPr="00E8794B" w:rsidRDefault="003B23C4" w:rsidP="00F17285">
            <w:pPr>
              <w:jc w:val="center"/>
              <w:rPr>
                <w:sz w:val="16"/>
                <w:szCs w:val="16"/>
              </w:rPr>
            </w:pPr>
            <w:r w:rsidRPr="00E8794B">
              <w:rPr>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A9FBC94" w14:textId="0E3ABA16" w:rsidR="003B23C4" w:rsidRPr="00E8794B" w:rsidRDefault="003B23C4" w:rsidP="00F17285">
            <w:pPr>
              <w:jc w:val="center"/>
              <w:rPr>
                <w:sz w:val="16"/>
                <w:szCs w:val="16"/>
              </w:rPr>
            </w:pPr>
            <w:r w:rsidRPr="00E8794B">
              <w:rPr>
                <w:sz w:val="16"/>
                <w:szCs w:val="16"/>
              </w:rPr>
              <w:t>KISSIDOUGOU</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D1269B7" w14:textId="6DA9A7DE" w:rsidR="003B23C4" w:rsidRPr="00E8794B" w:rsidRDefault="003B23C4" w:rsidP="00F17285">
            <w:pPr>
              <w:jc w:val="center"/>
              <w:rPr>
                <w:sz w:val="16"/>
                <w:szCs w:val="16"/>
              </w:rPr>
            </w:pPr>
            <w:r w:rsidRPr="00E8794B">
              <w:rPr>
                <w:sz w:val="16"/>
                <w:szCs w:val="16"/>
              </w:rPr>
              <w:t>MCTA ET PR</w:t>
            </w:r>
            <w:r w:rsidR="00B331CD" w:rsidRPr="00E8794B">
              <w:rPr>
                <w:sz w:val="16"/>
                <w:szCs w:val="16"/>
              </w:rPr>
              <w:t>É</w:t>
            </w:r>
            <w:r w:rsidRPr="00E8794B">
              <w:rPr>
                <w:sz w:val="16"/>
                <w:szCs w:val="16"/>
              </w:rPr>
              <w:t>FECTURE DE KISSIDOUGOU</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66E43D6" w14:textId="2C987C0D" w:rsidR="003B23C4" w:rsidRPr="00E8794B" w:rsidRDefault="003B23C4" w:rsidP="00F17285">
            <w:pPr>
              <w:jc w:val="center"/>
              <w:rPr>
                <w:sz w:val="16"/>
                <w:szCs w:val="16"/>
              </w:rPr>
            </w:pPr>
            <w:r w:rsidRPr="00E8794B">
              <w:rPr>
                <w:sz w:val="16"/>
                <w:szCs w:val="16"/>
              </w:rPr>
              <w:t>1962</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F2D1E9E" w14:textId="587A6C29" w:rsidR="003B23C4" w:rsidRPr="00E8794B" w:rsidRDefault="00810960" w:rsidP="00F17285">
            <w:pPr>
              <w:jc w:val="center"/>
              <w:rPr>
                <w:sz w:val="16"/>
                <w:szCs w:val="16"/>
              </w:rPr>
            </w:pPr>
            <w:r w:rsidRPr="00E8794B">
              <w:rPr>
                <w:sz w:val="16"/>
                <w:szCs w:val="16"/>
              </w:rPr>
              <w:t xml:space="preserve">ENVIRON 1 000 OBJETS ETHNOGRAPHIQUES </w:t>
            </w:r>
          </w:p>
        </w:tc>
      </w:tr>
      <w:tr w:rsidR="003B23C4" w:rsidRPr="00E8794B" w14:paraId="2DE03745"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CAA4959" w14:textId="259E5222"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DU FOUTA DJALLON</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BCC8F2E" w14:textId="5EAFE719" w:rsidR="003B23C4" w:rsidRPr="00E8794B" w:rsidRDefault="003B23C4" w:rsidP="00F17285">
            <w:pPr>
              <w:jc w:val="center"/>
              <w:rPr>
                <w:sz w:val="16"/>
                <w:szCs w:val="16"/>
              </w:rPr>
            </w:pPr>
            <w:r w:rsidRPr="00E8794B">
              <w:rPr>
                <w:sz w:val="16"/>
                <w:szCs w:val="16"/>
              </w:rPr>
              <w:t>PRIVE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19DCC39" w14:textId="79DB5373" w:rsidR="003B23C4" w:rsidRPr="00E8794B" w:rsidRDefault="003B23C4" w:rsidP="00F17285">
            <w:pPr>
              <w:jc w:val="center"/>
              <w:rPr>
                <w:sz w:val="16"/>
                <w:szCs w:val="16"/>
              </w:rPr>
            </w:pPr>
            <w:r w:rsidRPr="00E8794B">
              <w:rPr>
                <w:sz w:val="16"/>
                <w:szCs w:val="16"/>
              </w:rPr>
              <w:t>LABE</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4DB091EE" w14:textId="767C9F2C" w:rsidR="003B23C4" w:rsidRPr="00E8794B" w:rsidRDefault="003B23C4" w:rsidP="00F17285">
            <w:pPr>
              <w:jc w:val="center"/>
              <w:rPr>
                <w:sz w:val="16"/>
                <w:szCs w:val="16"/>
              </w:rPr>
            </w:pPr>
            <w:r w:rsidRPr="00E8794B">
              <w:rPr>
                <w:sz w:val="16"/>
                <w:szCs w:val="16"/>
              </w:rPr>
              <w:t>PRIVE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9DB2E9B" w14:textId="01F8A978" w:rsidR="003B23C4" w:rsidRPr="00E8794B" w:rsidRDefault="003B23C4" w:rsidP="00F17285">
            <w:pPr>
              <w:jc w:val="center"/>
              <w:rPr>
                <w:sz w:val="16"/>
                <w:szCs w:val="16"/>
              </w:rPr>
            </w:pPr>
            <w:r w:rsidRPr="00E8794B">
              <w:rPr>
                <w:sz w:val="16"/>
                <w:szCs w:val="16"/>
              </w:rPr>
              <w:t>2003</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0" w:type="dxa"/>
              <w:bottom w:w="30" w:type="dxa"/>
              <w:right w:w="0" w:type="dxa"/>
            </w:tcMar>
            <w:vAlign w:val="bottom"/>
            <w:hideMark/>
          </w:tcPr>
          <w:p w14:paraId="3897AD4D" w14:textId="6799B79D" w:rsidR="003B23C4" w:rsidRPr="00E8794B" w:rsidRDefault="003B23C4" w:rsidP="00F17285">
            <w:pPr>
              <w:jc w:val="center"/>
              <w:rPr>
                <w:sz w:val="16"/>
                <w:szCs w:val="16"/>
              </w:rPr>
            </w:pPr>
            <w:r w:rsidRPr="00E8794B">
              <w:rPr>
                <w:sz w:val="16"/>
                <w:szCs w:val="16"/>
              </w:rPr>
              <w:t>« 950 OBJETS » SELON LE CONSERVATEUR JUNIOR</w:t>
            </w:r>
          </w:p>
        </w:tc>
      </w:tr>
      <w:tr w:rsidR="003B23C4" w:rsidRPr="00E8794B" w14:paraId="5C29FE90"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DB512CF" w14:textId="2EB1D6C9"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WILLIAMS BAH</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69F4046" w14:textId="0B6977A9" w:rsidR="003B23C4" w:rsidRPr="00E8794B" w:rsidRDefault="003B23C4" w:rsidP="00F17285">
            <w:pPr>
              <w:jc w:val="center"/>
              <w:rPr>
                <w:sz w:val="16"/>
                <w:szCs w:val="16"/>
              </w:rPr>
            </w:pPr>
            <w:r w:rsidRPr="00E8794B">
              <w:rPr>
                <w:sz w:val="16"/>
                <w:szCs w:val="16"/>
              </w:rPr>
              <w:t>PRIVE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5671BCA8" w14:textId="3A8E6289" w:rsidR="003B23C4" w:rsidRPr="00E8794B" w:rsidRDefault="003B23C4" w:rsidP="00F17285">
            <w:pPr>
              <w:jc w:val="center"/>
              <w:rPr>
                <w:sz w:val="16"/>
                <w:szCs w:val="16"/>
              </w:rPr>
            </w:pPr>
            <w:r w:rsidRPr="00E8794B">
              <w:rPr>
                <w:sz w:val="16"/>
                <w:szCs w:val="16"/>
              </w:rPr>
              <w:t>DALABA</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45F635A" w14:textId="1F6DD141" w:rsidR="003B23C4" w:rsidRPr="00E8794B" w:rsidRDefault="003B23C4" w:rsidP="00F17285">
            <w:pPr>
              <w:jc w:val="center"/>
              <w:rPr>
                <w:sz w:val="16"/>
                <w:szCs w:val="16"/>
              </w:rPr>
            </w:pPr>
            <w:r w:rsidRPr="00E8794B">
              <w:rPr>
                <w:sz w:val="16"/>
                <w:szCs w:val="16"/>
              </w:rPr>
              <w:t>PRIVE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3A736A3C" w14:textId="77AB7CB4" w:rsidR="003B23C4" w:rsidRPr="00E8794B" w:rsidRDefault="003B23C4" w:rsidP="00F17285">
            <w:pPr>
              <w:jc w:val="center"/>
              <w:rPr>
                <w:sz w:val="16"/>
                <w:szCs w:val="16"/>
              </w:rPr>
            </w:pPr>
            <w:r w:rsidRPr="00E8794B">
              <w:rPr>
                <w:sz w:val="16"/>
                <w:szCs w:val="16"/>
              </w:rPr>
              <w:t>2011</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8BF40E8" w14:textId="77777777" w:rsidR="003B23C4" w:rsidRPr="00E8794B" w:rsidRDefault="003B23C4" w:rsidP="00F17285">
            <w:pPr>
              <w:jc w:val="center"/>
              <w:rPr>
                <w:sz w:val="16"/>
                <w:szCs w:val="16"/>
              </w:rPr>
            </w:pPr>
          </w:p>
        </w:tc>
      </w:tr>
      <w:tr w:rsidR="003B23C4" w:rsidRPr="00E8794B" w14:paraId="42812CBF"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5217C4EF" w14:textId="0D874A54"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DE L’ARM</w:t>
            </w:r>
            <w:r w:rsidR="00B331CD" w:rsidRPr="00E8794B">
              <w:rPr>
                <w:sz w:val="16"/>
                <w:szCs w:val="16"/>
              </w:rPr>
              <w:t>É</w:t>
            </w:r>
            <w:r w:rsidRPr="00E8794B">
              <w:rPr>
                <w:sz w:val="16"/>
                <w:szCs w:val="16"/>
              </w:rPr>
              <w:t>E</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4EAF0DE" w14:textId="227FDFD0" w:rsidR="003B23C4" w:rsidRPr="00E8794B" w:rsidRDefault="003B23C4" w:rsidP="00F17285">
            <w:pPr>
              <w:jc w:val="center"/>
              <w:rPr>
                <w:sz w:val="16"/>
                <w:szCs w:val="16"/>
              </w:rPr>
            </w:pPr>
            <w:r w:rsidRPr="00E8794B">
              <w:rPr>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4277200" w14:textId="5F716527" w:rsidR="003B23C4" w:rsidRPr="00E8794B" w:rsidRDefault="003B23C4" w:rsidP="00F17285">
            <w:pPr>
              <w:jc w:val="center"/>
              <w:rPr>
                <w:sz w:val="16"/>
                <w:szCs w:val="16"/>
              </w:rPr>
            </w:pPr>
            <w:r w:rsidRPr="00E8794B">
              <w:rPr>
                <w:sz w:val="16"/>
                <w:szCs w:val="16"/>
              </w:rPr>
              <w:t>CONAKRY ET KANKAN</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284D65DC" w14:textId="36D953DD" w:rsidR="003B23C4" w:rsidRPr="00E8794B" w:rsidRDefault="003B23C4" w:rsidP="00F17285">
            <w:pPr>
              <w:jc w:val="center"/>
              <w:rPr>
                <w:sz w:val="16"/>
                <w:szCs w:val="16"/>
              </w:rPr>
            </w:pPr>
            <w:r w:rsidRPr="00E8794B">
              <w:rPr>
                <w:sz w:val="16"/>
                <w:szCs w:val="16"/>
              </w:rPr>
              <w:t>MINIST</w:t>
            </w:r>
            <w:r w:rsidR="00B331CD" w:rsidRPr="00E8794B">
              <w:rPr>
                <w:sz w:val="16"/>
                <w:szCs w:val="16"/>
              </w:rPr>
              <w:t>È</w:t>
            </w:r>
            <w:r w:rsidRPr="00E8794B">
              <w:rPr>
                <w:sz w:val="16"/>
                <w:szCs w:val="16"/>
              </w:rPr>
              <w:t>RE DES ARM</w:t>
            </w:r>
            <w:r w:rsidR="00B331CD" w:rsidRPr="00E8794B">
              <w:rPr>
                <w:sz w:val="16"/>
                <w:szCs w:val="16"/>
              </w:rPr>
              <w:t>É</w:t>
            </w:r>
            <w:r w:rsidRPr="00E8794B">
              <w:rPr>
                <w:sz w:val="16"/>
                <w:szCs w:val="16"/>
              </w:rPr>
              <w:t>ES</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0" w:type="dxa"/>
              <w:bottom w:w="30" w:type="dxa"/>
              <w:right w:w="0" w:type="dxa"/>
            </w:tcMar>
            <w:vAlign w:val="bottom"/>
            <w:hideMark/>
          </w:tcPr>
          <w:p w14:paraId="670408C6" w14:textId="77777777" w:rsidR="003B23C4" w:rsidRPr="00E8794B" w:rsidRDefault="003B23C4" w:rsidP="00F17285">
            <w:pPr>
              <w:jc w:val="center"/>
              <w:rPr>
                <w:sz w:val="16"/>
                <w:szCs w:val="16"/>
              </w:rPr>
            </w:pPr>
            <w:r w:rsidRPr="00E8794B">
              <w:rPr>
                <w:sz w:val="16"/>
                <w:szCs w:val="16"/>
              </w:rPr>
              <w:t>2020</w:t>
            </w:r>
            <w:r w:rsidR="00027C44" w:rsidRPr="00E8794B">
              <w:rPr>
                <w:sz w:val="16"/>
                <w:szCs w:val="16"/>
              </w:rPr>
              <w:t xml:space="preserve"> POUR KANKAN</w:t>
            </w:r>
          </w:p>
          <w:p w14:paraId="3DD22EAB" w14:textId="77777777" w:rsidR="00027C44" w:rsidRPr="00E8794B" w:rsidRDefault="00027C44" w:rsidP="00F17285">
            <w:pPr>
              <w:jc w:val="center"/>
              <w:rPr>
                <w:sz w:val="16"/>
                <w:szCs w:val="16"/>
              </w:rPr>
            </w:pPr>
            <w:r w:rsidRPr="00E8794B">
              <w:rPr>
                <w:sz w:val="16"/>
                <w:szCs w:val="16"/>
              </w:rPr>
              <w:t>-</w:t>
            </w:r>
          </w:p>
          <w:p w14:paraId="3C496624" w14:textId="2556021D" w:rsidR="00027C44" w:rsidRPr="00E8794B" w:rsidRDefault="00027C44" w:rsidP="00F17285">
            <w:pPr>
              <w:jc w:val="center"/>
              <w:rPr>
                <w:sz w:val="16"/>
                <w:szCs w:val="16"/>
              </w:rPr>
            </w:pPr>
            <w:r w:rsidRPr="00E8794B">
              <w:rPr>
                <w:sz w:val="16"/>
                <w:szCs w:val="16"/>
              </w:rPr>
              <w:t>EN CREATION POUR CONAKRY</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6E035EA" w14:textId="77777777" w:rsidR="003B23C4" w:rsidRPr="00E8794B" w:rsidRDefault="003B23C4" w:rsidP="00F17285">
            <w:pPr>
              <w:jc w:val="center"/>
              <w:rPr>
                <w:sz w:val="16"/>
                <w:szCs w:val="16"/>
              </w:rPr>
            </w:pPr>
          </w:p>
        </w:tc>
      </w:tr>
      <w:tr w:rsidR="003B23C4" w:rsidRPr="00E8794B" w14:paraId="63F08F86"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09E73F3" w14:textId="40820E90" w:rsidR="003B23C4" w:rsidRPr="00E8794B" w:rsidRDefault="003B23C4" w:rsidP="00F17285">
            <w:pPr>
              <w:jc w:val="center"/>
              <w:rPr>
                <w:sz w:val="16"/>
                <w:szCs w:val="16"/>
              </w:rPr>
            </w:pPr>
            <w:r w:rsidRPr="00E8794B">
              <w:rPr>
                <w:sz w:val="16"/>
                <w:szCs w:val="16"/>
              </w:rPr>
              <w:t>MUS</w:t>
            </w:r>
            <w:r w:rsidR="00B331CD" w:rsidRPr="00E8794B">
              <w:rPr>
                <w:sz w:val="16"/>
                <w:szCs w:val="16"/>
              </w:rPr>
              <w:t>É</w:t>
            </w:r>
            <w:r w:rsidRPr="00E8794B">
              <w:rPr>
                <w:sz w:val="16"/>
                <w:szCs w:val="16"/>
              </w:rPr>
              <w:t>E ETHNOLOGIQUE DE N’ZEREKORE</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9D325F2" w14:textId="575123AD" w:rsidR="003B23C4" w:rsidRPr="00E8794B" w:rsidRDefault="003B23C4" w:rsidP="00F17285">
            <w:pPr>
              <w:jc w:val="center"/>
              <w:rPr>
                <w:sz w:val="16"/>
                <w:szCs w:val="16"/>
              </w:rPr>
            </w:pPr>
            <w:r w:rsidRPr="00E8794B">
              <w:rPr>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463615A" w14:textId="4B972155" w:rsidR="003B23C4" w:rsidRPr="00E8794B" w:rsidRDefault="003B23C4" w:rsidP="00F17285">
            <w:pPr>
              <w:jc w:val="center"/>
              <w:rPr>
                <w:sz w:val="16"/>
                <w:szCs w:val="16"/>
              </w:rPr>
            </w:pPr>
            <w:r w:rsidRPr="00E8794B">
              <w:rPr>
                <w:sz w:val="16"/>
                <w:szCs w:val="16"/>
              </w:rPr>
              <w:t>N’ZEREKORE</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739A6227" w14:textId="47CAC709" w:rsidR="003B23C4" w:rsidRPr="00E8794B" w:rsidRDefault="003B23C4" w:rsidP="00F17285">
            <w:pPr>
              <w:jc w:val="center"/>
              <w:rPr>
                <w:sz w:val="16"/>
                <w:szCs w:val="16"/>
              </w:rPr>
            </w:pPr>
            <w:r w:rsidRPr="00E8794B">
              <w:rPr>
                <w:sz w:val="16"/>
                <w:szCs w:val="16"/>
              </w:rPr>
              <w:t>MCTA ET PR</w:t>
            </w:r>
            <w:r w:rsidR="00B331CD" w:rsidRPr="00E8794B">
              <w:rPr>
                <w:sz w:val="16"/>
                <w:szCs w:val="16"/>
              </w:rPr>
              <w:t>É</w:t>
            </w:r>
            <w:r w:rsidRPr="00E8794B">
              <w:rPr>
                <w:sz w:val="16"/>
                <w:szCs w:val="16"/>
              </w:rPr>
              <w:t>FECTURE DE N'ZEREKORE</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04B475AC" w14:textId="2361F9CF" w:rsidR="003B23C4" w:rsidRPr="00E8794B" w:rsidRDefault="003B23C4" w:rsidP="00F17285">
            <w:pPr>
              <w:jc w:val="center"/>
              <w:rPr>
                <w:sz w:val="16"/>
                <w:szCs w:val="16"/>
              </w:rPr>
            </w:pPr>
            <w:r w:rsidRPr="00E8794B">
              <w:rPr>
                <w:sz w:val="16"/>
                <w:szCs w:val="16"/>
              </w:rPr>
              <w:t>1962</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A12F292" w14:textId="77777777" w:rsidR="003B23C4" w:rsidRPr="00E8794B" w:rsidRDefault="003B23C4" w:rsidP="00F17285">
            <w:pPr>
              <w:jc w:val="center"/>
              <w:rPr>
                <w:sz w:val="16"/>
                <w:szCs w:val="16"/>
              </w:rPr>
            </w:pPr>
          </w:p>
        </w:tc>
      </w:tr>
      <w:tr w:rsidR="003B23C4" w:rsidRPr="00027C44" w14:paraId="389B9FC7" w14:textId="77777777" w:rsidTr="00E8794B">
        <w:trPr>
          <w:trHeight w:val="315"/>
        </w:trPr>
        <w:tc>
          <w:tcPr>
            <w:tcW w:w="1552"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EBEE245" w14:textId="2D0E585A" w:rsidR="003B23C4" w:rsidRPr="00E8794B" w:rsidRDefault="003B23C4" w:rsidP="00F17285">
            <w:pPr>
              <w:jc w:val="center"/>
              <w:rPr>
                <w:color w:val="BFBFBF" w:themeColor="background1" w:themeShade="BF"/>
                <w:sz w:val="16"/>
                <w:szCs w:val="16"/>
              </w:rPr>
            </w:pPr>
            <w:r w:rsidRPr="00E8794B">
              <w:rPr>
                <w:color w:val="BFBFBF" w:themeColor="background1" w:themeShade="BF"/>
                <w:sz w:val="16"/>
                <w:szCs w:val="16"/>
              </w:rPr>
              <w:t>MUS</w:t>
            </w:r>
            <w:r w:rsidR="00B331CD" w:rsidRPr="00E8794B">
              <w:rPr>
                <w:color w:val="BFBFBF" w:themeColor="background1" w:themeShade="BF"/>
                <w:sz w:val="16"/>
                <w:szCs w:val="16"/>
              </w:rPr>
              <w:t>É</w:t>
            </w:r>
            <w:r w:rsidRPr="00E8794B">
              <w:rPr>
                <w:color w:val="BFBFBF" w:themeColor="background1" w:themeShade="BF"/>
                <w:sz w:val="16"/>
                <w:szCs w:val="16"/>
              </w:rPr>
              <w:t>E DE LA MONNAIE</w:t>
            </w:r>
          </w:p>
        </w:tc>
        <w:tc>
          <w:tcPr>
            <w:tcW w:w="708"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BFB3BB3" w14:textId="0E0956C4" w:rsidR="003B23C4" w:rsidRPr="00E8794B" w:rsidRDefault="003B23C4" w:rsidP="00F17285">
            <w:pPr>
              <w:jc w:val="center"/>
              <w:rPr>
                <w:color w:val="BFBFBF" w:themeColor="background1" w:themeShade="BF"/>
                <w:sz w:val="16"/>
                <w:szCs w:val="16"/>
              </w:rPr>
            </w:pPr>
            <w:r w:rsidRPr="00E8794B">
              <w:rPr>
                <w:color w:val="BFBFBF" w:themeColor="background1" w:themeShade="BF"/>
                <w:sz w:val="16"/>
                <w:szCs w:val="16"/>
              </w:rPr>
              <w:t>PUBLIC</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102DF236" w14:textId="4BA05860" w:rsidR="003B23C4" w:rsidRPr="00E8794B" w:rsidRDefault="003B23C4" w:rsidP="00F17285">
            <w:pPr>
              <w:jc w:val="center"/>
              <w:rPr>
                <w:color w:val="BFBFBF" w:themeColor="background1" w:themeShade="BF"/>
                <w:sz w:val="16"/>
                <w:szCs w:val="16"/>
              </w:rPr>
            </w:pPr>
            <w:r w:rsidRPr="00E8794B">
              <w:rPr>
                <w:color w:val="BFBFBF" w:themeColor="background1" w:themeShade="BF"/>
                <w:sz w:val="16"/>
                <w:szCs w:val="16"/>
              </w:rPr>
              <w:t>CONAKRY (KALOUM)</w:t>
            </w:r>
          </w:p>
        </w:tc>
        <w:tc>
          <w:tcPr>
            <w:tcW w:w="2410"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4DB1AD3A" w14:textId="682E4986" w:rsidR="003B23C4" w:rsidRPr="00E8794B" w:rsidRDefault="003B23C4" w:rsidP="00F17285">
            <w:pPr>
              <w:jc w:val="center"/>
              <w:rPr>
                <w:color w:val="BFBFBF" w:themeColor="background1" w:themeShade="BF"/>
                <w:sz w:val="16"/>
                <w:szCs w:val="16"/>
              </w:rPr>
            </w:pPr>
            <w:r w:rsidRPr="00E8794B">
              <w:rPr>
                <w:color w:val="BFBFBF" w:themeColor="background1" w:themeShade="BF"/>
                <w:sz w:val="16"/>
                <w:szCs w:val="16"/>
              </w:rPr>
              <w:t>BANQUE CENTRALE DES ÉTATS DE L’AFRIQUE DE L’OUEST</w:t>
            </w:r>
          </w:p>
        </w:tc>
        <w:tc>
          <w:tcPr>
            <w:tcW w:w="113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344F58F9" w14:textId="494B5F9E" w:rsidR="003B23C4" w:rsidRPr="00E8794B" w:rsidRDefault="003B23C4" w:rsidP="00F17285">
            <w:pPr>
              <w:jc w:val="center"/>
              <w:rPr>
                <w:color w:val="BFBFBF" w:themeColor="background1" w:themeShade="BF"/>
                <w:sz w:val="16"/>
                <w:szCs w:val="16"/>
              </w:rPr>
            </w:pPr>
            <w:r w:rsidRPr="00E8794B">
              <w:rPr>
                <w:color w:val="BFBFBF" w:themeColor="background1" w:themeShade="BF"/>
                <w:sz w:val="16"/>
                <w:szCs w:val="16"/>
              </w:rPr>
              <w:t>2019</w:t>
            </w:r>
          </w:p>
        </w:tc>
        <w:tc>
          <w:tcPr>
            <w:tcW w:w="212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14:paraId="63150632" w14:textId="77777777" w:rsidR="003B23C4" w:rsidRPr="00E8794B" w:rsidRDefault="003B23C4" w:rsidP="00F17285">
            <w:pPr>
              <w:rPr>
                <w:color w:val="BFBFBF" w:themeColor="background1" w:themeShade="BF"/>
                <w:sz w:val="16"/>
                <w:szCs w:val="16"/>
              </w:rPr>
            </w:pPr>
          </w:p>
        </w:tc>
      </w:tr>
    </w:tbl>
    <w:p w14:paraId="2F5A9FC4" w14:textId="77777777" w:rsidR="003B23C4" w:rsidRDefault="003B23C4" w:rsidP="009C440F"/>
    <w:p w14:paraId="79441217" w14:textId="77777777" w:rsidR="004F3B8A" w:rsidRDefault="004F3B8A" w:rsidP="009C440F"/>
    <w:p w14:paraId="431AB5DB" w14:textId="77777777" w:rsidR="004F3B8A" w:rsidRDefault="004F3B8A" w:rsidP="009C440F"/>
    <w:p w14:paraId="69B4B3F3" w14:textId="77777777" w:rsidR="004F3B8A" w:rsidRDefault="004F3B8A" w:rsidP="004F3B8A">
      <w:pPr>
        <w:pStyle w:val="Titre2"/>
        <w:pageBreakBefore/>
        <w:ind w:left="578" w:hanging="578"/>
      </w:pPr>
      <w:bookmarkStart w:id="27" w:name="_Ref197214429"/>
      <w:bookmarkStart w:id="28" w:name="_Ref197214435"/>
      <w:bookmarkStart w:id="29" w:name="_Toc197272370"/>
      <w:r>
        <w:t>Liste du matériel transmis au musée national lors de l’opération de numérisation de 209 objets en septembre 2023</w:t>
      </w:r>
      <w:bookmarkEnd w:id="27"/>
      <w:bookmarkEnd w:id="28"/>
      <w:bookmarkEnd w:id="29"/>
      <w:r>
        <w:t xml:space="preserve"> </w:t>
      </w:r>
    </w:p>
    <w:p w14:paraId="5468512F" w14:textId="77777777" w:rsidR="004F3B8A" w:rsidRDefault="004F3B8A" w:rsidP="004F3B8A"/>
    <w:p w14:paraId="40FF6518" w14:textId="77777777" w:rsidR="004F3B8A" w:rsidRDefault="004F3B8A" w:rsidP="004F3B8A">
      <w:pPr>
        <w:spacing w:line="276" w:lineRule="auto"/>
      </w:pPr>
      <w:r>
        <w:t>1 ordinateur portable MSI :</w:t>
      </w:r>
    </w:p>
    <w:p w14:paraId="20D62E93" w14:textId="77777777" w:rsidR="004F3B8A" w:rsidRDefault="004F3B8A" w:rsidP="004F3B8A">
      <w:pPr>
        <w:pStyle w:val="Paragraphedeliste"/>
        <w:numPr>
          <w:ilvl w:val="0"/>
          <w:numId w:val="51"/>
        </w:numPr>
        <w:spacing w:line="276" w:lineRule="auto"/>
      </w:pPr>
      <w:r>
        <w:t>Windows 11</w:t>
      </w:r>
    </w:p>
    <w:p w14:paraId="53C5839C" w14:textId="77777777" w:rsidR="004F3B8A" w:rsidRDefault="004F3B8A" w:rsidP="004F3B8A">
      <w:pPr>
        <w:pStyle w:val="Paragraphedeliste"/>
        <w:numPr>
          <w:ilvl w:val="0"/>
          <w:numId w:val="51"/>
        </w:numPr>
        <w:spacing w:line="276" w:lineRule="auto"/>
      </w:pPr>
      <w:r>
        <w:t>disque dur 500 Go</w:t>
      </w:r>
    </w:p>
    <w:p w14:paraId="5B56D914" w14:textId="77777777" w:rsidR="004F3B8A" w:rsidRDefault="004F3B8A" w:rsidP="004F3B8A">
      <w:pPr>
        <w:pStyle w:val="Paragraphedeliste"/>
        <w:numPr>
          <w:ilvl w:val="0"/>
          <w:numId w:val="51"/>
        </w:numPr>
        <w:spacing w:line="276" w:lineRule="auto"/>
      </w:pPr>
      <w:r>
        <w:t>carte graphique NVIDIA 4060</w:t>
      </w:r>
    </w:p>
    <w:p w14:paraId="2DD2B334" w14:textId="77777777" w:rsidR="004F3B8A" w:rsidRDefault="004F3B8A" w:rsidP="004F3B8A">
      <w:pPr>
        <w:pStyle w:val="Paragraphedeliste"/>
        <w:numPr>
          <w:ilvl w:val="0"/>
          <w:numId w:val="51"/>
        </w:numPr>
        <w:spacing w:line="276" w:lineRule="auto"/>
      </w:pPr>
      <w:r>
        <w:t>logiciels gratuits installés : Nikon NX Studio, Meshroom, MeshLab, Blender, LibreOffice, FreeFileSync, Bulk Rename Utility</w:t>
      </w:r>
    </w:p>
    <w:p w14:paraId="07318AB1" w14:textId="77777777" w:rsidR="004F3B8A" w:rsidRDefault="004F3B8A" w:rsidP="004F3B8A">
      <w:pPr>
        <w:spacing w:line="276" w:lineRule="auto"/>
      </w:pPr>
      <w:r>
        <w:t>1 souris sans fil Logitech</w:t>
      </w:r>
    </w:p>
    <w:p w14:paraId="12A24FA4" w14:textId="77777777" w:rsidR="004F3B8A" w:rsidRDefault="004F3B8A" w:rsidP="004F3B8A">
      <w:pPr>
        <w:spacing w:line="276" w:lineRule="auto"/>
      </w:pPr>
      <w:r>
        <w:t>1 APN Nikon Z50</w:t>
      </w:r>
    </w:p>
    <w:p w14:paraId="77D607EA" w14:textId="77777777" w:rsidR="004F3B8A" w:rsidRDefault="004F3B8A" w:rsidP="004F3B8A">
      <w:pPr>
        <w:spacing w:line="276" w:lineRule="auto"/>
      </w:pPr>
      <w:r>
        <w:t>1 objectif Nikkor Z DX 16-50mm f/3.5-6.3 VR</w:t>
      </w:r>
    </w:p>
    <w:p w14:paraId="68FA84D5" w14:textId="77777777" w:rsidR="004F3B8A" w:rsidRDefault="004F3B8A" w:rsidP="004F3B8A">
      <w:pPr>
        <w:spacing w:line="276" w:lineRule="auto"/>
      </w:pPr>
      <w:r>
        <w:t>2 batteries Li-ion EN-EL25, pour Nikon Z50</w:t>
      </w:r>
    </w:p>
    <w:p w14:paraId="6DC6BDB6" w14:textId="77777777" w:rsidR="004F3B8A" w:rsidRDefault="004F3B8A" w:rsidP="004F3B8A">
      <w:pPr>
        <w:spacing w:line="276" w:lineRule="auto"/>
      </w:pPr>
      <w:r>
        <w:t>1 chargeur de batterie Nikon</w:t>
      </w:r>
    </w:p>
    <w:p w14:paraId="7C68E341" w14:textId="77777777" w:rsidR="004F3B8A" w:rsidRDefault="004F3B8A" w:rsidP="004F3B8A">
      <w:pPr>
        <w:spacing w:line="276" w:lineRule="auto"/>
      </w:pPr>
      <w:r>
        <w:t>1 carte SD Sandisk SDXC extreme PRO 128GB</w:t>
      </w:r>
    </w:p>
    <w:p w14:paraId="5EE3236E" w14:textId="77777777" w:rsidR="004F3B8A" w:rsidRDefault="004F3B8A" w:rsidP="004F3B8A">
      <w:pPr>
        <w:spacing w:line="276" w:lineRule="auto"/>
      </w:pPr>
      <w:r>
        <w:t>1 lecteur de carte SD (lecteur USB)</w:t>
      </w:r>
    </w:p>
    <w:p w14:paraId="4AD325AD" w14:textId="77777777" w:rsidR="004F3B8A" w:rsidRDefault="004F3B8A" w:rsidP="004F3B8A">
      <w:pPr>
        <w:spacing w:line="276" w:lineRule="auto"/>
      </w:pPr>
      <w:r>
        <w:t>1 cable HDMi pour Nikon Z50</w:t>
      </w:r>
    </w:p>
    <w:p w14:paraId="21593B36" w14:textId="77777777" w:rsidR="004F3B8A" w:rsidRDefault="004F3B8A" w:rsidP="004F3B8A">
      <w:pPr>
        <w:spacing w:line="276" w:lineRule="auto"/>
      </w:pPr>
      <w:r>
        <w:t>1 télécommande bluetooth Nikon ML-L7</w:t>
      </w:r>
    </w:p>
    <w:p w14:paraId="77414687" w14:textId="77777777" w:rsidR="004F3B8A" w:rsidRDefault="004F3B8A" w:rsidP="004F3B8A">
      <w:pPr>
        <w:spacing w:line="276" w:lineRule="auto"/>
      </w:pPr>
      <w:r>
        <w:t>2 flashs de studio Godox E300-F (avec 2 soft box)</w:t>
      </w:r>
    </w:p>
    <w:p w14:paraId="1E3BA6ED" w14:textId="77777777" w:rsidR="004F3B8A" w:rsidRDefault="004F3B8A" w:rsidP="004F3B8A">
      <w:pPr>
        <w:spacing w:line="276" w:lineRule="auto"/>
      </w:pPr>
      <w:r>
        <w:t>1 contrôleur de flash Godox XT16</w:t>
      </w:r>
    </w:p>
    <w:p w14:paraId="717F8B91" w14:textId="77777777" w:rsidR="004F3B8A" w:rsidRDefault="004F3B8A" w:rsidP="004F3B8A">
      <w:pPr>
        <w:spacing w:line="276" w:lineRule="auto"/>
      </w:pPr>
      <w:r>
        <w:t>2 trépieds de studio Godox</w:t>
      </w:r>
    </w:p>
    <w:p w14:paraId="451A1FBA" w14:textId="77777777" w:rsidR="004F3B8A" w:rsidRDefault="004F3B8A" w:rsidP="004F3B8A">
      <w:pPr>
        <w:spacing w:line="276" w:lineRule="auto"/>
      </w:pPr>
      <w:r>
        <w:t>1 flash annulaire Godox MF-R76</w:t>
      </w:r>
    </w:p>
    <w:p w14:paraId="16400BB3" w14:textId="77777777" w:rsidR="004F3B8A" w:rsidRDefault="004F3B8A" w:rsidP="004F3B8A">
      <w:pPr>
        <w:spacing w:line="276" w:lineRule="auto"/>
      </w:pPr>
      <w:r>
        <w:t>1 chargeur pour flash annulaire Godox MF-R76</w:t>
      </w:r>
    </w:p>
    <w:p w14:paraId="320D7F6F" w14:textId="77777777" w:rsidR="004F3B8A" w:rsidRDefault="004F3B8A" w:rsidP="004F3B8A">
      <w:pPr>
        <w:spacing w:line="276" w:lineRule="auto"/>
      </w:pPr>
      <w:r>
        <w:t>1 bague de conversion 46-49mm (pour flash annulaire)</w:t>
      </w:r>
    </w:p>
    <w:p w14:paraId="4ADEA203" w14:textId="77777777" w:rsidR="004F3B8A" w:rsidRDefault="004F3B8A" w:rsidP="004F3B8A">
      <w:pPr>
        <w:spacing w:line="276" w:lineRule="auto"/>
      </w:pPr>
      <w:r>
        <w:t>1 trépied photo K&amp;F Concept T254A6 (+ rotule ball + platine rapide)</w:t>
      </w:r>
    </w:p>
    <w:p w14:paraId="59FA1B04" w14:textId="77777777" w:rsidR="004F3B8A" w:rsidRDefault="004F3B8A" w:rsidP="004F3B8A">
      <w:pPr>
        <w:spacing w:line="276" w:lineRule="auto"/>
      </w:pPr>
      <w:r>
        <w:t>1 mini trépied Innorel PW70</w:t>
      </w:r>
    </w:p>
    <w:p w14:paraId="6AEB3EB1" w14:textId="77777777" w:rsidR="004F3B8A" w:rsidRDefault="004F3B8A" w:rsidP="004F3B8A">
      <w:pPr>
        <w:spacing w:line="276" w:lineRule="auto"/>
      </w:pPr>
      <w:r>
        <w:t>1 tête panoramique Nodal Ninja RD16-II</w:t>
      </w:r>
    </w:p>
    <w:p w14:paraId="5DD10F20" w14:textId="77777777" w:rsidR="004F3B8A" w:rsidRDefault="004F3B8A" w:rsidP="004F3B8A">
      <w:pPr>
        <w:spacing w:line="276" w:lineRule="auto"/>
      </w:pPr>
      <w:r>
        <w:t>1 support de fond de studio Neewer (2 trépieds Neewer + 1 barre + pinces)</w:t>
      </w:r>
    </w:p>
    <w:p w14:paraId="383E1E29" w14:textId="77777777" w:rsidR="004F3B8A" w:rsidRDefault="004F3B8A" w:rsidP="004F3B8A">
      <w:pPr>
        <w:spacing w:line="276" w:lineRule="auto"/>
      </w:pPr>
      <w:r>
        <w:t>3 fonds de studio 2x3m Neewer (blanc, noir et vert)</w:t>
      </w:r>
    </w:p>
    <w:p w14:paraId="4217D513" w14:textId="77777777" w:rsidR="004F3B8A" w:rsidRDefault="004F3B8A" w:rsidP="004F3B8A">
      <w:pPr>
        <w:spacing w:line="276" w:lineRule="auto"/>
      </w:pPr>
      <w:r>
        <w:t>1 fond de studio gris 1,8x2,8m Neewer</w:t>
      </w:r>
    </w:p>
    <w:p w14:paraId="27560D00" w14:textId="77777777" w:rsidR="004F3B8A" w:rsidRDefault="004F3B8A" w:rsidP="004F3B8A">
      <w:pPr>
        <w:spacing w:line="276" w:lineRule="auto"/>
      </w:pPr>
      <w:r>
        <w:t>2 mires d’archéologie (10 et 30cm)</w:t>
      </w:r>
    </w:p>
    <w:p w14:paraId="2B3D7D56" w14:textId="77777777" w:rsidR="004F3B8A" w:rsidRDefault="004F3B8A" w:rsidP="004F3B8A">
      <w:pPr>
        <w:spacing w:line="276" w:lineRule="auto"/>
      </w:pPr>
      <w:r>
        <w:t>1 charte de couleur ColorChecker Passport</w:t>
      </w:r>
    </w:p>
    <w:p w14:paraId="70FE18E4" w14:textId="77777777" w:rsidR="004F3B8A" w:rsidRDefault="004F3B8A" w:rsidP="004F3B8A">
      <w:pPr>
        <w:spacing w:line="276" w:lineRule="auto"/>
      </w:pPr>
      <w:r>
        <w:t>2 plateaux (impression 3D) pour tête panoramique Nodal Ninja RD16-II</w:t>
      </w:r>
    </w:p>
    <w:p w14:paraId="5F0DDC0F" w14:textId="77777777" w:rsidR="004F3B8A" w:rsidRDefault="004F3B8A" w:rsidP="004F3B8A">
      <w:pPr>
        <w:spacing w:line="276" w:lineRule="auto"/>
      </w:pPr>
      <w:r>
        <w:t>10 livrets de formation (à la prise de vue)</w:t>
      </w:r>
    </w:p>
    <w:p w14:paraId="726F7890" w14:textId="77777777" w:rsidR="004F3B8A" w:rsidRDefault="004F3B8A" w:rsidP="009C440F"/>
    <w:p w14:paraId="0ECB4E07" w14:textId="65D6030C" w:rsidR="00A27EAC" w:rsidRDefault="00A27EAC" w:rsidP="00A27EAC">
      <w:pPr>
        <w:pStyle w:val="Titre2"/>
        <w:pageBreakBefore/>
        <w:ind w:left="862" w:hanging="578"/>
      </w:pPr>
      <w:bookmarkStart w:id="30" w:name="_Ref197130153"/>
      <w:bookmarkStart w:id="31" w:name="_Ref197130212"/>
      <w:bookmarkStart w:id="32" w:name="_Toc197133573"/>
      <w:r>
        <w:t>Types d’interventions sur les objets</w:t>
      </w:r>
      <w:bookmarkEnd w:id="30"/>
      <w:bookmarkEnd w:id="31"/>
      <w:bookmarkEnd w:id="32"/>
    </w:p>
    <w:p w14:paraId="021E775E" w14:textId="77777777" w:rsidR="00A27EAC" w:rsidRDefault="00A27EAC" w:rsidP="009C440F"/>
    <w:p w14:paraId="236E42B7" w14:textId="77777777" w:rsidR="00A27EAC" w:rsidRDefault="00A27EAC" w:rsidP="009C440F"/>
    <w:tbl>
      <w:tblPr>
        <w:tblStyle w:val="Grilledutableau"/>
        <w:tblW w:w="9493" w:type="dxa"/>
        <w:tblLook w:val="04A0" w:firstRow="1" w:lastRow="0" w:firstColumn="1" w:lastColumn="0" w:noHBand="0" w:noVBand="1"/>
      </w:tblPr>
      <w:tblGrid>
        <w:gridCol w:w="1838"/>
        <w:gridCol w:w="7655"/>
      </w:tblGrid>
      <w:tr w:rsidR="00A27EAC" w14:paraId="267CF5CA" w14:textId="77777777" w:rsidTr="00A27EAC">
        <w:tc>
          <w:tcPr>
            <w:tcW w:w="1838" w:type="dxa"/>
          </w:tcPr>
          <w:p w14:paraId="03031C30" w14:textId="0EB8B943" w:rsidR="00A27EAC" w:rsidRPr="008F6403" w:rsidRDefault="00A27EAC" w:rsidP="00A27EAC">
            <w:pPr>
              <w:jc w:val="left"/>
              <w:rPr>
                <w:b/>
                <w:bCs/>
              </w:rPr>
            </w:pPr>
            <w:r w:rsidRPr="008F6403">
              <w:rPr>
                <w:b/>
                <w:bCs/>
              </w:rPr>
              <w:t>Cas des collections textiles</w:t>
            </w:r>
          </w:p>
          <w:p w14:paraId="443175DD" w14:textId="77777777" w:rsidR="00A27EAC" w:rsidRDefault="00A27EAC" w:rsidP="00A27EAC">
            <w:pPr>
              <w:jc w:val="left"/>
            </w:pPr>
          </w:p>
        </w:tc>
        <w:tc>
          <w:tcPr>
            <w:tcW w:w="7655" w:type="dxa"/>
          </w:tcPr>
          <w:p w14:paraId="3F656900" w14:textId="758EA205" w:rsidR="00A27EAC" w:rsidRPr="00A27EAC" w:rsidRDefault="0050023F" w:rsidP="00EC7DF6">
            <w:pPr>
              <w:pStyle w:val="Paragraphedeliste"/>
              <w:numPr>
                <w:ilvl w:val="0"/>
                <w:numId w:val="30"/>
              </w:numPr>
              <w:rPr>
                <w:sz w:val="21"/>
                <w:szCs w:val="21"/>
              </w:rPr>
            </w:pPr>
            <w:r w:rsidRPr="00A27EAC">
              <w:rPr>
                <w:sz w:val="21"/>
                <w:szCs w:val="21"/>
              </w:rPr>
              <w:t>Diagnostics</w:t>
            </w:r>
            <w:r w:rsidR="00A27EAC" w:rsidRPr="00A27EAC">
              <w:rPr>
                <w:sz w:val="21"/>
                <w:szCs w:val="21"/>
              </w:rPr>
              <w:t xml:space="preserve"> d'infestation : détection de la présence d'agents biologiques nuisibles et proposition de solutions adaptées pour leur éradication</w:t>
            </w:r>
          </w:p>
          <w:p w14:paraId="3079F6F9" w14:textId="761DE29B" w:rsidR="00A27EAC" w:rsidRPr="00A27EAC" w:rsidRDefault="0050023F" w:rsidP="00EC7DF6">
            <w:pPr>
              <w:pStyle w:val="Paragraphedeliste"/>
              <w:numPr>
                <w:ilvl w:val="0"/>
                <w:numId w:val="30"/>
              </w:numPr>
              <w:rPr>
                <w:sz w:val="21"/>
                <w:szCs w:val="21"/>
              </w:rPr>
            </w:pPr>
            <w:r w:rsidRPr="00A27EAC">
              <w:rPr>
                <w:sz w:val="21"/>
                <w:szCs w:val="21"/>
              </w:rPr>
              <w:t>Mettre</w:t>
            </w:r>
            <w:r w:rsidR="00A27EAC" w:rsidRPr="00A27EAC">
              <w:rPr>
                <w:sz w:val="21"/>
                <w:szCs w:val="21"/>
              </w:rPr>
              <w:t xml:space="preserve"> en application les techniques de restauration vues en formation, telles que le nettoyage, la consolidation (voir la pose de doublures)</w:t>
            </w:r>
          </w:p>
          <w:p w14:paraId="52047D5B" w14:textId="060EAFBC" w:rsidR="00A27EAC" w:rsidRPr="00A27EAC" w:rsidRDefault="0050023F" w:rsidP="00EC7DF6">
            <w:pPr>
              <w:pStyle w:val="Paragraphedeliste"/>
              <w:numPr>
                <w:ilvl w:val="0"/>
                <w:numId w:val="30"/>
              </w:numPr>
              <w:rPr>
                <w:sz w:val="21"/>
                <w:szCs w:val="21"/>
              </w:rPr>
            </w:pPr>
            <w:r w:rsidRPr="00A27EAC">
              <w:rPr>
                <w:sz w:val="21"/>
                <w:szCs w:val="21"/>
              </w:rPr>
              <w:t>Fournir</w:t>
            </w:r>
            <w:r w:rsidR="00A27EAC" w:rsidRPr="00A27EAC">
              <w:rPr>
                <w:sz w:val="21"/>
                <w:szCs w:val="21"/>
              </w:rPr>
              <w:t xml:space="preserve"> des recommandations pour le conditionnement et le stockage des textiles en condition d’humidité et de chaleur extrêmes, afin de garantir leur conservation à long terme</w:t>
            </w:r>
          </w:p>
          <w:p w14:paraId="3883771A" w14:textId="752D1AB5" w:rsidR="00A27EAC" w:rsidRPr="00A27EAC" w:rsidRDefault="00A27EAC" w:rsidP="00EC7DF6">
            <w:pPr>
              <w:pStyle w:val="Paragraphedeliste"/>
              <w:numPr>
                <w:ilvl w:val="0"/>
                <w:numId w:val="30"/>
              </w:numPr>
              <w:rPr>
                <w:sz w:val="21"/>
                <w:szCs w:val="21"/>
              </w:rPr>
            </w:pPr>
            <w:r w:rsidRPr="00A27EAC">
              <w:rPr>
                <w:sz w:val="21"/>
                <w:szCs w:val="21"/>
              </w:rPr>
              <w:t>conseiller éventuellement sur les modes de présentation, la pose de systèmes d'accrochage et le mannequinage</w:t>
            </w:r>
          </w:p>
        </w:tc>
      </w:tr>
      <w:tr w:rsidR="00A27EAC" w14:paraId="2A6F5ADD" w14:textId="77777777" w:rsidTr="00A27EAC">
        <w:tc>
          <w:tcPr>
            <w:tcW w:w="1838" w:type="dxa"/>
          </w:tcPr>
          <w:p w14:paraId="7FDD877A" w14:textId="52B72C24" w:rsidR="00A27EAC" w:rsidRPr="008F6403" w:rsidRDefault="00A27EAC" w:rsidP="00A27EAC">
            <w:pPr>
              <w:jc w:val="left"/>
              <w:rPr>
                <w:b/>
                <w:bCs/>
              </w:rPr>
            </w:pPr>
            <w:r>
              <w:rPr>
                <w:b/>
                <w:bCs/>
              </w:rPr>
              <w:t>Boiseries</w:t>
            </w:r>
          </w:p>
          <w:p w14:paraId="22EE1BF4" w14:textId="77777777" w:rsidR="00A27EAC" w:rsidRDefault="00A27EAC" w:rsidP="00A27EAC">
            <w:pPr>
              <w:jc w:val="left"/>
            </w:pPr>
          </w:p>
        </w:tc>
        <w:tc>
          <w:tcPr>
            <w:tcW w:w="7655" w:type="dxa"/>
          </w:tcPr>
          <w:p w14:paraId="02C08D56" w14:textId="07B8BCA8" w:rsidR="00A27EAC" w:rsidRPr="00A27EAC" w:rsidRDefault="0050023F" w:rsidP="00EC7DF6">
            <w:pPr>
              <w:pStyle w:val="Paragraphedeliste"/>
              <w:numPr>
                <w:ilvl w:val="0"/>
                <w:numId w:val="47"/>
              </w:numPr>
              <w:rPr>
                <w:sz w:val="21"/>
                <w:szCs w:val="21"/>
              </w:rPr>
            </w:pPr>
            <w:r w:rsidRPr="00A27EAC">
              <w:rPr>
                <w:sz w:val="21"/>
                <w:szCs w:val="21"/>
              </w:rPr>
              <w:t>Guider</w:t>
            </w:r>
            <w:r w:rsidR="00A27EAC" w:rsidRPr="00A27EAC">
              <w:rPr>
                <w:sz w:val="21"/>
                <w:szCs w:val="21"/>
              </w:rPr>
              <w:t xml:space="preserve"> les équipes dans la réalisation de constats d'état incluant la détection de moisissures et d'attaques d'insectes</w:t>
            </w:r>
          </w:p>
          <w:p w14:paraId="2FFAD6D7" w14:textId="231EF302" w:rsidR="00A27EAC" w:rsidRPr="00A27EAC" w:rsidRDefault="0050023F" w:rsidP="00EC7DF6">
            <w:pPr>
              <w:pStyle w:val="Paragraphedeliste"/>
              <w:numPr>
                <w:ilvl w:val="0"/>
                <w:numId w:val="29"/>
              </w:numPr>
              <w:rPr>
                <w:sz w:val="21"/>
                <w:szCs w:val="21"/>
              </w:rPr>
            </w:pPr>
            <w:r w:rsidRPr="00A27EAC">
              <w:rPr>
                <w:sz w:val="21"/>
                <w:szCs w:val="21"/>
              </w:rPr>
              <w:t>Rappeler</w:t>
            </w:r>
            <w:r w:rsidR="00A27EAC" w:rsidRPr="00A27EAC">
              <w:rPr>
                <w:sz w:val="21"/>
                <w:szCs w:val="21"/>
              </w:rPr>
              <w:t xml:space="preserve"> les techniques de nettoyage ainsi que la réintégration ou la reconstitution d'éléments constitutifs</w:t>
            </w:r>
          </w:p>
          <w:p w14:paraId="4510C23A" w14:textId="2C547FD7" w:rsidR="00A27EAC" w:rsidRPr="00A27EAC" w:rsidRDefault="0050023F" w:rsidP="00EC7DF6">
            <w:pPr>
              <w:pStyle w:val="Paragraphedeliste"/>
              <w:numPr>
                <w:ilvl w:val="0"/>
                <w:numId w:val="29"/>
              </w:numPr>
              <w:rPr>
                <w:sz w:val="21"/>
                <w:szCs w:val="21"/>
              </w:rPr>
            </w:pPr>
            <w:r w:rsidRPr="00A27EAC">
              <w:rPr>
                <w:sz w:val="21"/>
                <w:szCs w:val="21"/>
              </w:rPr>
              <w:t>Conseiller</w:t>
            </w:r>
            <w:r w:rsidR="00A27EAC" w:rsidRPr="00A27EAC">
              <w:rPr>
                <w:sz w:val="21"/>
                <w:szCs w:val="21"/>
              </w:rPr>
              <w:t xml:space="preserve"> sur les retouches, la consolidation et les mesures conservatoires pour le transport et le démontage-remontage des boiseries</w:t>
            </w:r>
          </w:p>
          <w:p w14:paraId="23B323C1" w14:textId="171B7501" w:rsidR="00A27EAC" w:rsidRPr="00A27EAC" w:rsidRDefault="00A27EAC" w:rsidP="00EC7DF6">
            <w:pPr>
              <w:pStyle w:val="Paragraphedeliste"/>
              <w:numPr>
                <w:ilvl w:val="0"/>
                <w:numId w:val="29"/>
              </w:numPr>
              <w:rPr>
                <w:sz w:val="21"/>
                <w:szCs w:val="21"/>
              </w:rPr>
            </w:pPr>
            <w:r w:rsidRPr="00A27EAC">
              <w:rPr>
                <w:sz w:val="21"/>
                <w:szCs w:val="21"/>
              </w:rPr>
              <w:t>fournir des recommandations pour le conditionnement et le stockage</w:t>
            </w:r>
          </w:p>
        </w:tc>
      </w:tr>
      <w:tr w:rsidR="00A27EAC" w14:paraId="5472C01B" w14:textId="77777777" w:rsidTr="00A27EAC">
        <w:tc>
          <w:tcPr>
            <w:tcW w:w="1838" w:type="dxa"/>
          </w:tcPr>
          <w:p w14:paraId="35FD0D5B" w14:textId="07170F9B" w:rsidR="00A27EAC" w:rsidRPr="008F6403" w:rsidRDefault="00A27EAC" w:rsidP="00A27EAC">
            <w:pPr>
              <w:jc w:val="left"/>
              <w:rPr>
                <w:b/>
                <w:bCs/>
              </w:rPr>
            </w:pPr>
            <w:r>
              <w:rPr>
                <w:b/>
                <w:bCs/>
              </w:rPr>
              <w:t>Matériaux composites</w:t>
            </w:r>
          </w:p>
          <w:p w14:paraId="0CFD8929" w14:textId="77777777" w:rsidR="00A27EAC" w:rsidRDefault="00A27EAC" w:rsidP="00A27EAC">
            <w:pPr>
              <w:jc w:val="left"/>
            </w:pPr>
          </w:p>
        </w:tc>
        <w:tc>
          <w:tcPr>
            <w:tcW w:w="7655" w:type="dxa"/>
          </w:tcPr>
          <w:p w14:paraId="3AD38F33" w14:textId="23CA6347" w:rsidR="00A27EAC" w:rsidRPr="00A27EAC" w:rsidRDefault="0050023F" w:rsidP="00EC7DF6">
            <w:pPr>
              <w:pStyle w:val="Paragraphedeliste"/>
              <w:numPr>
                <w:ilvl w:val="0"/>
                <w:numId w:val="31"/>
              </w:numPr>
              <w:rPr>
                <w:sz w:val="21"/>
                <w:szCs w:val="21"/>
              </w:rPr>
            </w:pPr>
            <w:r w:rsidRPr="00A27EAC">
              <w:rPr>
                <w:sz w:val="21"/>
                <w:szCs w:val="21"/>
              </w:rPr>
              <w:t>Guider</w:t>
            </w:r>
            <w:r w:rsidR="00A27EAC" w:rsidRPr="00A27EAC">
              <w:rPr>
                <w:sz w:val="21"/>
                <w:szCs w:val="21"/>
              </w:rPr>
              <w:t xml:space="preserve"> les équipes guinéennes dans la réalisation de constats d'état et de nettoyages préalables à la restauration en tenant compte des conditions climatiques extrêmes</w:t>
            </w:r>
          </w:p>
          <w:p w14:paraId="61297DE1" w14:textId="550CFF49" w:rsidR="00A27EAC" w:rsidRPr="00A27EAC" w:rsidRDefault="0050023F" w:rsidP="00EC7DF6">
            <w:pPr>
              <w:pStyle w:val="Paragraphedeliste"/>
              <w:numPr>
                <w:ilvl w:val="0"/>
                <w:numId w:val="31"/>
              </w:numPr>
              <w:rPr>
                <w:sz w:val="21"/>
                <w:szCs w:val="21"/>
              </w:rPr>
            </w:pPr>
            <w:r w:rsidRPr="00A27EAC">
              <w:rPr>
                <w:sz w:val="21"/>
                <w:szCs w:val="21"/>
              </w:rPr>
              <w:t>Mettre</w:t>
            </w:r>
            <w:r w:rsidR="00A27EAC" w:rsidRPr="00A27EAC">
              <w:rPr>
                <w:sz w:val="21"/>
                <w:szCs w:val="21"/>
              </w:rPr>
              <w:t xml:space="preserve"> en application les techniques de réparation simple d'objets en veillant à ce que les matériaux utilisés résistent à l'humidité et à la chaleur : les interventions pourront inclure également des retouches et des réintégrations d'éléments cassés, ainsi que la reconstitution d'éléments disparus par remoulage, avec des matériaux adaptés aux conditions locales. </w:t>
            </w:r>
          </w:p>
          <w:p w14:paraId="0FCEFF3A" w14:textId="2226E378" w:rsidR="00A27EAC" w:rsidRPr="00A27EAC" w:rsidRDefault="0050023F" w:rsidP="00EC7DF6">
            <w:pPr>
              <w:pStyle w:val="Paragraphedeliste"/>
              <w:numPr>
                <w:ilvl w:val="0"/>
                <w:numId w:val="31"/>
              </w:numPr>
              <w:rPr>
                <w:sz w:val="21"/>
                <w:szCs w:val="21"/>
              </w:rPr>
            </w:pPr>
            <w:r w:rsidRPr="00A27EAC">
              <w:rPr>
                <w:sz w:val="21"/>
                <w:szCs w:val="21"/>
              </w:rPr>
              <w:t>Proposer</w:t>
            </w:r>
            <w:r w:rsidR="00A27EAC" w:rsidRPr="00A27EAC">
              <w:rPr>
                <w:sz w:val="21"/>
                <w:szCs w:val="21"/>
              </w:rPr>
              <w:t xml:space="preserve"> des solutions pour stabiliser la dégradation des œuvres </w:t>
            </w:r>
          </w:p>
          <w:p w14:paraId="75839833" w14:textId="79585E35" w:rsidR="00A27EAC" w:rsidRPr="00A27EAC" w:rsidRDefault="00A27EAC" w:rsidP="00EC7DF6">
            <w:pPr>
              <w:pStyle w:val="Paragraphedeliste"/>
              <w:numPr>
                <w:ilvl w:val="0"/>
                <w:numId w:val="31"/>
              </w:numPr>
              <w:rPr>
                <w:sz w:val="21"/>
                <w:szCs w:val="21"/>
              </w:rPr>
            </w:pPr>
            <w:r w:rsidRPr="00A27EAC">
              <w:rPr>
                <w:sz w:val="21"/>
                <w:szCs w:val="21"/>
              </w:rPr>
              <w:t xml:space="preserve">conseiller sur la réalisation d'équipements spécifiques pour la manipulation et le conditionnement des œuvres fragiles, en intégrant des mesures de protection contre l'humidité </w:t>
            </w:r>
          </w:p>
        </w:tc>
      </w:tr>
      <w:tr w:rsidR="00A27EAC" w14:paraId="6D655FAF" w14:textId="77777777" w:rsidTr="00A27EAC">
        <w:tc>
          <w:tcPr>
            <w:tcW w:w="1838" w:type="dxa"/>
          </w:tcPr>
          <w:p w14:paraId="1D732D11" w14:textId="6A44C3FB" w:rsidR="00A27EAC" w:rsidRPr="008F6403" w:rsidRDefault="00A27EAC" w:rsidP="00A27EAC">
            <w:pPr>
              <w:jc w:val="left"/>
              <w:rPr>
                <w:b/>
                <w:bCs/>
              </w:rPr>
            </w:pPr>
            <w:r>
              <w:rPr>
                <w:b/>
                <w:bCs/>
              </w:rPr>
              <w:t>A</w:t>
            </w:r>
            <w:r w:rsidRPr="008F6403">
              <w:rPr>
                <w:b/>
                <w:bCs/>
              </w:rPr>
              <w:t xml:space="preserve">rts graphiques </w:t>
            </w:r>
            <w:r>
              <w:rPr>
                <w:b/>
                <w:bCs/>
              </w:rPr>
              <w:t>et photographies</w:t>
            </w:r>
          </w:p>
          <w:p w14:paraId="5140B515" w14:textId="77777777" w:rsidR="00A27EAC" w:rsidRDefault="00A27EAC" w:rsidP="00A27EAC">
            <w:pPr>
              <w:jc w:val="left"/>
            </w:pPr>
          </w:p>
        </w:tc>
        <w:tc>
          <w:tcPr>
            <w:tcW w:w="7655" w:type="dxa"/>
          </w:tcPr>
          <w:p w14:paraId="508C4A46" w14:textId="6D29488E" w:rsidR="00A27EAC" w:rsidRPr="00A27EAC" w:rsidRDefault="0050023F" w:rsidP="00EC7DF6">
            <w:pPr>
              <w:pStyle w:val="Paragraphedeliste"/>
              <w:numPr>
                <w:ilvl w:val="0"/>
                <w:numId w:val="48"/>
              </w:numPr>
              <w:rPr>
                <w:sz w:val="21"/>
                <w:szCs w:val="21"/>
              </w:rPr>
            </w:pPr>
            <w:r w:rsidRPr="00A27EAC">
              <w:rPr>
                <w:sz w:val="21"/>
                <w:szCs w:val="21"/>
              </w:rPr>
              <w:t>Accompagner</w:t>
            </w:r>
            <w:r w:rsidR="00A27EAC" w:rsidRPr="00A27EAC">
              <w:rPr>
                <w:sz w:val="21"/>
                <w:szCs w:val="21"/>
              </w:rPr>
              <w:t xml:space="preserve"> les équipes dans la réalisation de constats d'état détaillés, et l’évaluation des impacts de l'humidité et de la chaleur. Les interventions pourront inclure le dépoussiérage, le gommage, ainsi que la solidification des déchirures, avec des techniques et des matériaux adaptés à la conservation dans un climat chaud et humide</w:t>
            </w:r>
          </w:p>
          <w:p w14:paraId="3A6FC856" w14:textId="39A001C3" w:rsidR="00A27EAC" w:rsidRPr="00A27EAC" w:rsidRDefault="00A27EAC" w:rsidP="00EC7DF6">
            <w:pPr>
              <w:pStyle w:val="Paragraphedeliste"/>
              <w:numPr>
                <w:ilvl w:val="0"/>
                <w:numId w:val="48"/>
              </w:numPr>
              <w:rPr>
                <w:sz w:val="21"/>
                <w:szCs w:val="21"/>
              </w:rPr>
            </w:pPr>
            <w:r w:rsidRPr="00A27EAC">
              <w:rPr>
                <w:sz w:val="21"/>
                <w:szCs w:val="21"/>
              </w:rPr>
              <w:t>Enseigner également les techniques de doublage et de comblement des lacunes</w:t>
            </w:r>
          </w:p>
        </w:tc>
      </w:tr>
      <w:tr w:rsidR="00A27EAC" w14:paraId="0EFECE28" w14:textId="77777777" w:rsidTr="00A27EAC">
        <w:tc>
          <w:tcPr>
            <w:tcW w:w="1838" w:type="dxa"/>
          </w:tcPr>
          <w:p w14:paraId="0FD47E50" w14:textId="631B8F39" w:rsidR="00A27EAC" w:rsidRPr="008F6403" w:rsidRDefault="00A27EAC" w:rsidP="00A27EAC">
            <w:pPr>
              <w:jc w:val="left"/>
              <w:rPr>
                <w:b/>
                <w:bCs/>
              </w:rPr>
            </w:pPr>
            <w:r>
              <w:rPr>
                <w:b/>
                <w:bCs/>
              </w:rPr>
              <w:t>S</w:t>
            </w:r>
            <w:r w:rsidRPr="008F6403">
              <w:rPr>
                <w:b/>
                <w:bCs/>
              </w:rPr>
              <w:t>culptures traditionnelles</w:t>
            </w:r>
          </w:p>
          <w:p w14:paraId="6514B19C" w14:textId="77777777" w:rsidR="00A27EAC" w:rsidRDefault="00A27EAC" w:rsidP="00A27EAC">
            <w:pPr>
              <w:jc w:val="left"/>
            </w:pPr>
          </w:p>
        </w:tc>
        <w:tc>
          <w:tcPr>
            <w:tcW w:w="7655" w:type="dxa"/>
          </w:tcPr>
          <w:p w14:paraId="3A536263" w14:textId="1AB6654F" w:rsidR="00A27EAC" w:rsidRPr="00A27EAC" w:rsidRDefault="0050023F" w:rsidP="00EC7DF6">
            <w:pPr>
              <w:pStyle w:val="Paragraphedeliste"/>
              <w:numPr>
                <w:ilvl w:val="0"/>
                <w:numId w:val="32"/>
              </w:numPr>
              <w:rPr>
                <w:sz w:val="21"/>
                <w:szCs w:val="21"/>
              </w:rPr>
            </w:pPr>
            <w:r w:rsidRPr="00A27EAC">
              <w:rPr>
                <w:sz w:val="21"/>
                <w:szCs w:val="21"/>
              </w:rPr>
              <w:t>Enseigner</w:t>
            </w:r>
            <w:r w:rsidR="00A27EAC" w:rsidRPr="00A27EAC">
              <w:rPr>
                <w:sz w:val="21"/>
                <w:szCs w:val="21"/>
              </w:rPr>
              <w:t xml:space="preserve"> aux équipes guinéennes la réalisation des diagnostics d'infestation, en évaluant les impacts de l'humidité et de la chaleur</w:t>
            </w:r>
          </w:p>
          <w:p w14:paraId="2BF24370" w14:textId="730F7815" w:rsidR="00A27EAC" w:rsidRPr="00A27EAC" w:rsidRDefault="0050023F" w:rsidP="00EC7DF6">
            <w:pPr>
              <w:pStyle w:val="Paragraphedeliste"/>
              <w:numPr>
                <w:ilvl w:val="0"/>
                <w:numId w:val="32"/>
              </w:numPr>
              <w:rPr>
                <w:sz w:val="21"/>
                <w:szCs w:val="21"/>
              </w:rPr>
            </w:pPr>
            <w:r w:rsidRPr="00A27EAC">
              <w:rPr>
                <w:sz w:val="21"/>
                <w:szCs w:val="21"/>
              </w:rPr>
              <w:t>Accompagner</w:t>
            </w:r>
            <w:r w:rsidR="00A27EAC" w:rsidRPr="00A27EAC">
              <w:rPr>
                <w:sz w:val="21"/>
                <w:szCs w:val="21"/>
              </w:rPr>
              <w:t xml:space="preserve"> la mise en œuvre de techniques de nettoyage et de stabilisation et de traitement de la corrosion, en proposant des produits adaptés aux conditions climatiques locales, à faibles coûts. Les interventions sur place pourraient inclure la réintégration d'éléments cassés, l'étude des assemblages et la reconstitution d'éléments disparus, avec des matériaux résistants à l'humidité</w:t>
            </w:r>
          </w:p>
          <w:p w14:paraId="65EEA362" w14:textId="6EC8447F" w:rsidR="00A27EAC" w:rsidRPr="00A27EAC" w:rsidRDefault="00A27EAC" w:rsidP="00EC7DF6">
            <w:pPr>
              <w:pStyle w:val="Paragraphedeliste"/>
              <w:numPr>
                <w:ilvl w:val="0"/>
                <w:numId w:val="32"/>
              </w:numPr>
              <w:rPr>
                <w:sz w:val="21"/>
                <w:szCs w:val="21"/>
              </w:rPr>
            </w:pPr>
            <w:r w:rsidRPr="00A27EAC">
              <w:rPr>
                <w:sz w:val="21"/>
                <w:szCs w:val="21"/>
              </w:rPr>
              <w:t>fournir éventuellement des recommandations pour le conditionnement, le transport et le stockage des sculptures, en tenant compte des défis et du manque de moyens sur place</w:t>
            </w:r>
          </w:p>
        </w:tc>
      </w:tr>
    </w:tbl>
    <w:p w14:paraId="263826B5" w14:textId="5BD087AB" w:rsidR="00C60674" w:rsidRPr="00AA6DB0" w:rsidRDefault="00C60674" w:rsidP="005E1034">
      <w:pPr>
        <w:rPr>
          <w:rFonts w:eastAsia="Arial Unicode MS"/>
          <w:lang w:eastAsia="en-US"/>
        </w:rPr>
      </w:pPr>
    </w:p>
    <w:sectPr w:rsidR="00C60674" w:rsidRPr="00AA6DB0" w:rsidSect="00133405">
      <w:headerReference w:type="even" r:id="rId9"/>
      <w:headerReference w:type="default" r:id="rId10"/>
      <w:footerReference w:type="even" r:id="rId11"/>
      <w:footerReference w:type="default" r:id="rId12"/>
      <w:headerReference w:type="first" r:id="rId13"/>
      <w:footerReference w:type="first" r:id="rId14"/>
      <w:pgSz w:w="11906" w:h="16838"/>
      <w:pgMar w:top="1977" w:right="1417" w:bottom="1417" w:left="1417" w:header="708" w:footer="4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BB1AE5" w16cex:dateUtc="2025-05-09T13:23:00Z"/>
  <w16cex:commentExtensible w16cex:durableId="6EB8D3A7" w16cex:dateUtc="2025-05-09T13:25:00Z"/>
  <w16cex:commentExtensible w16cex:durableId="64CE6222" w16cex:dateUtc="2025-05-09T13:32:00Z"/>
  <w16cex:commentExtensible w16cex:durableId="4378BFFE" w16cex:dateUtc="2025-05-09T14:18:00Z"/>
  <w16cex:commentExtensible w16cex:durableId="40569F15" w16cex:dateUtc="2025-05-09T13:46:00Z"/>
  <w16cex:commentExtensible w16cex:durableId="5C6DF55B" w16cex:dateUtc="2025-05-09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37573D" w16cid:durableId="4737573D"/>
  <w16cid:commentId w16cid:paraId="42DD0693" w16cid:durableId="42DD0693"/>
  <w16cid:commentId w16cid:paraId="01A9733E" w16cid:durableId="01A9733E"/>
  <w16cid:commentId w16cid:paraId="1618B1F6" w16cid:durableId="1618B1F6"/>
  <w16cid:commentId w16cid:paraId="0E8FE559" w16cid:durableId="10BB1AE5"/>
  <w16cid:commentId w16cid:paraId="30399545" w16cid:durableId="30399545"/>
  <w16cid:commentId w16cid:paraId="4A8C4FF6" w16cid:durableId="4A8C4FF6"/>
  <w16cid:commentId w16cid:paraId="34CC3E33" w16cid:durableId="6EB8D3A7"/>
  <w16cid:commentId w16cid:paraId="0B6E280B" w16cid:durableId="0B6E280B"/>
  <w16cid:commentId w16cid:paraId="69CC3A7D" w16cid:durableId="69CC3A7D"/>
  <w16cid:commentId w16cid:paraId="5CDDCD89" w16cid:durableId="64CE6222"/>
  <w16cid:commentId w16cid:paraId="1E7A46FC" w16cid:durableId="1E7A46FC"/>
  <w16cid:commentId w16cid:paraId="18E1CB00" w16cid:durableId="18E1CB00"/>
  <w16cid:commentId w16cid:paraId="598F823C" w16cid:durableId="4378BFFE"/>
  <w16cid:commentId w16cid:paraId="5E5EB1EC" w16cid:durableId="5E5EB1EC"/>
  <w16cid:commentId w16cid:paraId="60A4DFBF" w16cid:durableId="40569F15"/>
  <w16cid:commentId w16cid:paraId="6DB2B618" w16cid:durableId="6DB2B618"/>
  <w16cid:commentId w16cid:paraId="1D31BEE7" w16cid:durableId="1D31BEE7"/>
  <w16cid:commentId w16cid:paraId="48EDCC58" w16cid:durableId="5C6DF55B"/>
  <w16cid:commentId w16cid:paraId="748AB13E" w16cid:durableId="748AB13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05B8A" w14:textId="77777777" w:rsidR="00D1058E" w:rsidRDefault="00D1058E" w:rsidP="007E011B">
      <w:r>
        <w:separator/>
      </w:r>
    </w:p>
  </w:endnote>
  <w:endnote w:type="continuationSeparator" w:id="0">
    <w:p w14:paraId="313107B4" w14:textId="77777777" w:rsidR="00D1058E" w:rsidRDefault="00D1058E" w:rsidP="007E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Neue">
    <w:altName w:val="Arial"/>
    <w:panose1 w:val="00000000000000000000"/>
    <w:charset w:val="CC"/>
    <w:family w:val="modern"/>
    <w:notTrueType/>
    <w:pitch w:val="variable"/>
    <w:sig w:usb0="8000020B" w:usb1="10000048"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446220" w:rsidRDefault="00446220" w:rsidP="007E011B">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446220" w:rsidRDefault="00446220" w:rsidP="007E011B">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32ACD50D" w:rsidR="00446220" w:rsidRPr="00F37989" w:rsidRDefault="00446220" w:rsidP="007E011B">
    <w:pPr>
      <w:pStyle w:val="Pieddepage"/>
      <w:rPr>
        <w:rStyle w:val="Numrodepage"/>
        <w:sz w:val="20"/>
        <w:szCs w:val="20"/>
      </w:rPr>
    </w:pPr>
    <w:r w:rsidRPr="00F37989">
      <w:rPr>
        <w:rStyle w:val="Numrodepage"/>
        <w:sz w:val="20"/>
        <w:szCs w:val="20"/>
      </w:rPr>
      <w:fldChar w:fldCharType="begin"/>
    </w:r>
    <w:r w:rsidRPr="00F37989">
      <w:rPr>
        <w:rStyle w:val="Numrodepage"/>
        <w:sz w:val="20"/>
        <w:szCs w:val="20"/>
      </w:rPr>
      <w:instrText xml:space="preserve">PAGE  </w:instrText>
    </w:r>
    <w:r w:rsidRPr="00F37989">
      <w:rPr>
        <w:rStyle w:val="Numrodepage"/>
        <w:sz w:val="20"/>
        <w:szCs w:val="20"/>
      </w:rPr>
      <w:fldChar w:fldCharType="separate"/>
    </w:r>
    <w:r w:rsidR="00607215">
      <w:rPr>
        <w:rStyle w:val="Numrodepage"/>
        <w:noProof/>
        <w:sz w:val="20"/>
        <w:szCs w:val="20"/>
      </w:rPr>
      <w:t>10</w:t>
    </w:r>
    <w:r w:rsidRPr="00F37989">
      <w:rPr>
        <w:rStyle w:val="Numrodepage"/>
        <w:sz w:val="20"/>
        <w:szCs w:val="20"/>
      </w:rPr>
      <w:fldChar w:fldCharType="end"/>
    </w:r>
  </w:p>
  <w:p w14:paraId="3FC0A592" w14:textId="77777777" w:rsidR="00446220" w:rsidRDefault="00446220" w:rsidP="007E011B">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F23" w14:textId="6F87568D" w:rsidR="00446220" w:rsidRDefault="00446220" w:rsidP="007E011B">
    <w:pPr>
      <w:pStyle w:val="Pieddepage"/>
    </w:pPr>
    <w:r w:rsidRPr="00283E74">
      <w:t>R</w:t>
    </w:r>
    <w:r>
      <w:t xml:space="preserve">ef : </w:t>
    </w:r>
    <w:r w:rsidRPr="005E1034">
      <w:rPr>
        <w:color w:val="FF0000"/>
      </w:rPr>
      <w:t>XXXXXXXXX</w:t>
    </w:r>
  </w:p>
  <w:p w14:paraId="2B45E8B1" w14:textId="42EBBC7D" w:rsidR="00446220" w:rsidRPr="001C1FC5" w:rsidRDefault="00446220" w:rsidP="005E1034">
    <w:pPr>
      <w:pStyle w:val="a"/>
    </w:pPr>
    <w:r>
      <w:t xml:space="preserve">Expertise France </w:t>
    </w:r>
    <w:r w:rsidRPr="00E85978">
      <w:br/>
    </w:r>
    <w:r>
      <w:t>SIRET : 808 734 792</w:t>
    </w:r>
    <w:r w:rsidRPr="00E85978">
      <w:t xml:space="preserve"> </w:t>
    </w:r>
    <w:r>
      <w:t>– 40 Boulevar</w:t>
    </w:r>
    <w:r w:rsidRPr="001C1FC5">
      <w:t>d</w:t>
    </w:r>
    <w:r>
      <w:t xml:space="preserve"> de</w:t>
    </w:r>
    <w:r w:rsidRPr="001C1FC5">
      <w:t xml:space="preserve"> Port</w:t>
    </w:r>
    <w:r>
      <w:t>-Royal, 75</w:t>
    </w:r>
    <w:r w:rsidRPr="001C1FC5">
      <w:t>005 PARIS– France</w:t>
    </w:r>
  </w:p>
  <w:p w14:paraId="32EF77A7" w14:textId="78A69376" w:rsidR="00446220" w:rsidRPr="00283E74" w:rsidRDefault="00446220" w:rsidP="007E011B">
    <w:pPr>
      <w:pStyle w:val="Pieddepage"/>
    </w:pPr>
    <w:r w:rsidRPr="00283E74">
      <w:tab/>
    </w:r>
    <w:r>
      <w:t xml:space="preserve"> </w:t>
    </w:r>
    <w:r w:rsidRPr="00283E74">
      <w:t xml:space="preserve"> </w:t>
    </w:r>
    <w:sdt>
      <w:sdtPr>
        <w:id w:val="1539232924"/>
        <w:docPartObj>
          <w:docPartGallery w:val="Page Numbers (Bottom of Page)"/>
          <w:docPartUnique/>
        </w:docPartObj>
      </w:sdtPr>
      <w:sdtEndPr/>
      <w:sdtContent>
        <w:sdt>
          <w:sdtPr>
            <w:id w:val="-1769616900"/>
            <w:docPartObj>
              <w:docPartGallery w:val="Page Numbers (Top of Page)"/>
              <w:docPartUnique/>
            </w:docPartObj>
          </w:sdtPr>
          <w:sdtEndPr/>
          <w:sdtContent>
            <w:r w:rsidRPr="00283E74">
              <w:t xml:space="preserve">Page </w:t>
            </w:r>
            <w:r w:rsidRPr="00283E74">
              <w:fldChar w:fldCharType="begin"/>
            </w:r>
            <w:r w:rsidRPr="00283E74">
              <w:instrText>PAGE</w:instrText>
            </w:r>
            <w:r w:rsidRPr="00283E74">
              <w:fldChar w:fldCharType="separate"/>
            </w:r>
            <w:r w:rsidR="00D1058E">
              <w:rPr>
                <w:noProof/>
              </w:rPr>
              <w:t>1</w:t>
            </w:r>
            <w:r w:rsidRPr="00283E74">
              <w:fldChar w:fldCharType="end"/>
            </w:r>
            <w:r w:rsidRPr="00283E74">
              <w:t xml:space="preserve"> sur </w:t>
            </w:r>
            <w:r w:rsidRPr="00283E74">
              <w:fldChar w:fldCharType="begin"/>
            </w:r>
            <w:r w:rsidRPr="00283E74">
              <w:instrText>NUMPAGES</w:instrText>
            </w:r>
            <w:r w:rsidRPr="00283E74">
              <w:fldChar w:fldCharType="separate"/>
            </w:r>
            <w:r w:rsidR="00D1058E">
              <w:rPr>
                <w:noProof/>
              </w:rPr>
              <w:t>1</w:t>
            </w:r>
            <w:r w:rsidRPr="00283E74">
              <w:fldChar w:fldCharType="end"/>
            </w:r>
          </w:sdtContent>
        </w:sdt>
      </w:sdtContent>
    </w:sdt>
  </w:p>
  <w:p w14:paraId="7E9E8931" w14:textId="182A89A7" w:rsidR="00446220" w:rsidRPr="00283E74" w:rsidRDefault="00446220" w:rsidP="007E011B">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F188A" w14:textId="77777777" w:rsidR="00D1058E" w:rsidRDefault="00D1058E" w:rsidP="007E011B">
      <w:r>
        <w:separator/>
      </w:r>
    </w:p>
  </w:footnote>
  <w:footnote w:type="continuationSeparator" w:id="0">
    <w:p w14:paraId="2184F59D" w14:textId="77777777" w:rsidR="00D1058E" w:rsidRDefault="00D1058E" w:rsidP="007E0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446220" w:rsidRDefault="00446220" w:rsidP="007E011B">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848843308" name="Image 1848843308"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D1058E">
      <w:rPr>
        <w:noProof/>
      </w:rPr>
      <w:pict w14:anchorId="29CEE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left:0;text-align:left;margin-left:0;margin-top:0;width:843pt;height:842pt;z-index:-251657216;mso-wrap-edited:f;mso-width-percent:0;mso-height-percent:0;mso-position-horizontal:center;mso-position-horizontal-relative:margin;mso-position-vertical:center;mso-position-vertical-relative:margin;mso-width-percent:0;mso-height-percent:0"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C0A6F" w14:textId="671FE01F" w:rsidR="00446220" w:rsidRPr="00727444" w:rsidRDefault="00446220" w:rsidP="007E011B">
    <w:pPr>
      <w:pStyle w:val="En-tte"/>
    </w:pPr>
    <w:r w:rsidRPr="001C1FC5">
      <w:rPr>
        <w:noProof/>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67574212" name="Image 67574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2A8E">
      <w:rPr>
        <w:lang w:val="en-US"/>
      </w:rPr>
      <w:tab/>
    </w:r>
  </w:p>
  <w:p w14:paraId="51D92C66" w14:textId="77777777" w:rsidR="00446220" w:rsidRPr="00972A8E" w:rsidRDefault="00446220" w:rsidP="007E011B">
    <w:pPr>
      <w:pStyle w:val="En-tte"/>
      <w:rPr>
        <w:lang w:val="en-US"/>
      </w:rPr>
    </w:pPr>
  </w:p>
  <w:p w14:paraId="76B902E6" w14:textId="77777777" w:rsidR="00446220" w:rsidRPr="00932E04" w:rsidRDefault="00446220" w:rsidP="007E011B">
    <w:pPr>
      <w:pStyle w:val="En-tte"/>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50DCDAB7" w:rsidR="00446220" w:rsidRDefault="00446220" w:rsidP="007E011B">
    <w:pPr>
      <w:pStyle w:val="En-tte"/>
    </w:pPr>
    <w:r w:rsidRPr="001C1FC5">
      <w:rPr>
        <w:noProof/>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2113719246" name="Image 2113719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245AA"/>
    <w:multiLevelType w:val="hybridMultilevel"/>
    <w:tmpl w:val="5AEC8610"/>
    <w:lvl w:ilvl="0" w:tplc="6A8CD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33DDE"/>
    <w:multiLevelType w:val="multilevel"/>
    <w:tmpl w:val="3FD2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2782B"/>
    <w:multiLevelType w:val="hybridMultilevel"/>
    <w:tmpl w:val="99ACD09C"/>
    <w:lvl w:ilvl="0" w:tplc="BB9001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C92D95"/>
    <w:multiLevelType w:val="hybridMultilevel"/>
    <w:tmpl w:val="F9DE7280"/>
    <w:lvl w:ilvl="0" w:tplc="BB9001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2F6681"/>
    <w:multiLevelType w:val="multilevel"/>
    <w:tmpl w:val="B93CC268"/>
    <w:lvl w:ilvl="0">
      <w:start w:val="1"/>
      <w:numFmt w:val="decimal"/>
      <w:pStyle w:val="Titre1"/>
      <w:lvlText w:val="%1"/>
      <w:lvlJc w:val="left"/>
      <w:pPr>
        <w:ind w:left="432" w:hanging="432"/>
      </w:pPr>
    </w:lvl>
    <w:lvl w:ilvl="1">
      <w:start w:val="1"/>
      <w:numFmt w:val="decimal"/>
      <w:pStyle w:val="Titre2"/>
      <w:lvlText w:val="%1.%2"/>
      <w:lvlJc w:val="left"/>
      <w:pPr>
        <w:ind w:left="859"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117908F9"/>
    <w:multiLevelType w:val="hybridMultilevel"/>
    <w:tmpl w:val="85BE5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CC4D83"/>
    <w:multiLevelType w:val="multilevel"/>
    <w:tmpl w:val="A95A4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C0804"/>
    <w:multiLevelType w:val="hybridMultilevel"/>
    <w:tmpl w:val="DC86ADE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8F42F9"/>
    <w:multiLevelType w:val="multilevel"/>
    <w:tmpl w:val="2AC4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B41C4F"/>
    <w:multiLevelType w:val="hybridMultilevel"/>
    <w:tmpl w:val="590A5A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22E72277"/>
    <w:multiLevelType w:val="multilevel"/>
    <w:tmpl w:val="DCB6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B7781"/>
    <w:multiLevelType w:val="hybridMultilevel"/>
    <w:tmpl w:val="C972B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504A52"/>
    <w:multiLevelType w:val="hybridMultilevel"/>
    <w:tmpl w:val="9A54F514"/>
    <w:lvl w:ilvl="0" w:tplc="040C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38091B"/>
    <w:multiLevelType w:val="hybridMultilevel"/>
    <w:tmpl w:val="F62466A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16A5EAE"/>
    <w:multiLevelType w:val="hybridMultilevel"/>
    <w:tmpl w:val="932A2556"/>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4AD08A9"/>
    <w:multiLevelType w:val="hybridMultilevel"/>
    <w:tmpl w:val="A95CCF1E"/>
    <w:lvl w:ilvl="0" w:tplc="7A3CE116">
      <w:numFmt w:val="bullet"/>
      <w:lvlText w:val=""/>
      <w:lvlJc w:val="left"/>
      <w:pPr>
        <w:ind w:left="720" w:hanging="360"/>
      </w:pPr>
      <w:rPr>
        <w:rFonts w:ascii="Symbol" w:eastAsiaTheme="minorHAnsi"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6BF741B"/>
    <w:multiLevelType w:val="hybridMultilevel"/>
    <w:tmpl w:val="D640D95C"/>
    <w:lvl w:ilvl="0" w:tplc="6A8CD894">
      <w:numFmt w:val="bullet"/>
      <w:lvlText w:val="•"/>
      <w:lvlJc w:val="left"/>
      <w:pPr>
        <w:ind w:left="720" w:hanging="360"/>
      </w:pPr>
      <w:rPr>
        <w:rFonts w:ascii="Calibri" w:eastAsia="Times New Roman" w:hAnsi="Calibri" w:cs="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EA74D4"/>
    <w:multiLevelType w:val="hybridMultilevel"/>
    <w:tmpl w:val="7DB2AF24"/>
    <w:lvl w:ilvl="0" w:tplc="BB9001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ED2A2C"/>
    <w:multiLevelType w:val="hybridMultilevel"/>
    <w:tmpl w:val="1282436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4218D1"/>
    <w:multiLevelType w:val="hybridMultilevel"/>
    <w:tmpl w:val="709A3B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0B2366E"/>
    <w:multiLevelType w:val="hybridMultilevel"/>
    <w:tmpl w:val="F932BDA6"/>
    <w:lvl w:ilvl="0" w:tplc="C20860F0">
      <w:start w:val="1"/>
      <w:numFmt w:val="bullet"/>
      <w:lvlText w:val=""/>
      <w:lvlJc w:val="left"/>
      <w:pPr>
        <w:ind w:left="720" w:hanging="360"/>
      </w:pPr>
      <w:rPr>
        <w:rFonts w:ascii="Symbol" w:hAnsi="Symbo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27281"/>
    <w:multiLevelType w:val="hybridMultilevel"/>
    <w:tmpl w:val="0E22A31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B52879"/>
    <w:multiLevelType w:val="multilevel"/>
    <w:tmpl w:val="EC68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A55FA"/>
    <w:multiLevelType w:val="hybridMultilevel"/>
    <w:tmpl w:val="AC303408"/>
    <w:lvl w:ilvl="0" w:tplc="0BD442E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F62F0A"/>
    <w:multiLevelType w:val="multilevel"/>
    <w:tmpl w:val="8E1A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BD6D02"/>
    <w:multiLevelType w:val="multilevel"/>
    <w:tmpl w:val="6382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05177B"/>
    <w:multiLevelType w:val="hybridMultilevel"/>
    <w:tmpl w:val="30F44676"/>
    <w:lvl w:ilvl="0" w:tplc="C20860F0">
      <w:start w:val="1"/>
      <w:numFmt w:val="bullet"/>
      <w:lvlText w:val=""/>
      <w:lvlJc w:val="left"/>
      <w:pPr>
        <w:ind w:left="720" w:hanging="360"/>
      </w:pPr>
      <w:rPr>
        <w:rFonts w:ascii="Symbol" w:hAnsi="Symbol" w:hint="default"/>
        <w:b w:val="0"/>
        <w:i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E60F22"/>
    <w:multiLevelType w:val="hybridMultilevel"/>
    <w:tmpl w:val="603A0E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5915C71"/>
    <w:multiLevelType w:val="hybridMultilevel"/>
    <w:tmpl w:val="AD94ABC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5D66A9"/>
    <w:multiLevelType w:val="hybridMultilevel"/>
    <w:tmpl w:val="94028D2A"/>
    <w:lvl w:ilvl="0" w:tplc="040C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342D69"/>
    <w:multiLevelType w:val="hybridMultilevel"/>
    <w:tmpl w:val="AE78DAD2"/>
    <w:lvl w:ilvl="0" w:tplc="7A3CE116">
      <w:numFmt w:val="bullet"/>
      <w:lvlText w:val=""/>
      <w:lvlJc w:val="left"/>
      <w:pPr>
        <w:ind w:left="720" w:hanging="360"/>
      </w:pPr>
      <w:rPr>
        <w:rFonts w:ascii="Symbol" w:eastAsiaTheme="minorHAnsi"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450BE4"/>
    <w:multiLevelType w:val="multilevel"/>
    <w:tmpl w:val="BF0A7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502C3"/>
    <w:multiLevelType w:val="hybridMultilevel"/>
    <w:tmpl w:val="14E8905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D60EAA"/>
    <w:multiLevelType w:val="hybridMultilevel"/>
    <w:tmpl w:val="645E046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B9942CA"/>
    <w:multiLevelType w:val="hybridMultilevel"/>
    <w:tmpl w:val="FB64EFBC"/>
    <w:lvl w:ilvl="0" w:tplc="BB9001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D5D7D84"/>
    <w:multiLevelType w:val="hybridMultilevel"/>
    <w:tmpl w:val="2D406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547744"/>
    <w:multiLevelType w:val="hybridMultilevel"/>
    <w:tmpl w:val="96047AD0"/>
    <w:lvl w:ilvl="0" w:tplc="BB9001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02262D"/>
    <w:multiLevelType w:val="multilevel"/>
    <w:tmpl w:val="A470C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573F40"/>
    <w:multiLevelType w:val="hybridMultilevel"/>
    <w:tmpl w:val="249E1E3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A7147D"/>
    <w:multiLevelType w:val="hybridMultilevel"/>
    <w:tmpl w:val="6A3E4250"/>
    <w:lvl w:ilvl="0" w:tplc="7A3CE116">
      <w:numFmt w:val="bullet"/>
      <w:lvlText w:val=""/>
      <w:lvlJc w:val="left"/>
      <w:pPr>
        <w:ind w:left="720" w:hanging="360"/>
      </w:pPr>
      <w:rPr>
        <w:rFonts w:ascii="Symbol" w:eastAsiaTheme="minorHAnsi"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EF07F5"/>
    <w:multiLevelType w:val="hybridMultilevel"/>
    <w:tmpl w:val="EDDCD1E2"/>
    <w:lvl w:ilvl="0" w:tplc="7A3CE116">
      <w:numFmt w:val="bullet"/>
      <w:lvlText w:val=""/>
      <w:lvlJc w:val="left"/>
      <w:pPr>
        <w:ind w:left="720" w:hanging="360"/>
      </w:pPr>
      <w:rPr>
        <w:rFonts w:ascii="Symbol" w:eastAsiaTheme="minorHAnsi"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73317A"/>
    <w:multiLevelType w:val="multilevel"/>
    <w:tmpl w:val="9CA62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5448B1"/>
    <w:multiLevelType w:val="hybridMultilevel"/>
    <w:tmpl w:val="118EB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8F2E42"/>
    <w:multiLevelType w:val="hybridMultilevel"/>
    <w:tmpl w:val="098E052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9843C2"/>
    <w:multiLevelType w:val="hybridMultilevel"/>
    <w:tmpl w:val="49605C0A"/>
    <w:lvl w:ilvl="0" w:tplc="7A3CE116">
      <w:numFmt w:val="bullet"/>
      <w:lvlText w:val=""/>
      <w:lvlJc w:val="left"/>
      <w:pPr>
        <w:ind w:left="720" w:hanging="360"/>
      </w:pPr>
      <w:rPr>
        <w:rFonts w:ascii="Symbol" w:eastAsiaTheme="minorHAnsi"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AE102A"/>
    <w:multiLevelType w:val="hybridMultilevel"/>
    <w:tmpl w:val="BCB601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78DC5E21"/>
    <w:multiLevelType w:val="multilevel"/>
    <w:tmpl w:val="9FCC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C97576"/>
    <w:multiLevelType w:val="hybridMultilevel"/>
    <w:tmpl w:val="E4AE92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9D53FE7"/>
    <w:multiLevelType w:val="hybridMultilevel"/>
    <w:tmpl w:val="7E62E6D4"/>
    <w:lvl w:ilvl="0" w:tplc="BB90011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C040387"/>
    <w:multiLevelType w:val="hybridMultilevel"/>
    <w:tmpl w:val="687617B2"/>
    <w:lvl w:ilvl="0" w:tplc="040C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706614"/>
    <w:multiLevelType w:val="hybridMultilevel"/>
    <w:tmpl w:val="C3C2730E"/>
    <w:lvl w:ilvl="0" w:tplc="7A3CE116">
      <w:numFmt w:val="bullet"/>
      <w:lvlText w:val=""/>
      <w:lvlJc w:val="left"/>
      <w:pPr>
        <w:ind w:left="720" w:hanging="360"/>
      </w:pPr>
      <w:rPr>
        <w:rFonts w:ascii="Symbol" w:eastAsiaTheme="minorHAnsi"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5"/>
  </w:num>
  <w:num w:numId="4">
    <w:abstractNumId w:val="47"/>
  </w:num>
  <w:num w:numId="5">
    <w:abstractNumId w:val="31"/>
  </w:num>
  <w:num w:numId="6">
    <w:abstractNumId w:val="22"/>
  </w:num>
  <w:num w:numId="7">
    <w:abstractNumId w:val="1"/>
  </w:num>
  <w:num w:numId="8">
    <w:abstractNumId w:val="10"/>
  </w:num>
  <w:num w:numId="9">
    <w:abstractNumId w:val="42"/>
  </w:num>
  <w:num w:numId="10">
    <w:abstractNumId w:val="6"/>
  </w:num>
  <w:num w:numId="11">
    <w:abstractNumId w:val="24"/>
  </w:num>
  <w:num w:numId="12">
    <w:abstractNumId w:val="8"/>
  </w:num>
  <w:num w:numId="13">
    <w:abstractNumId w:val="37"/>
  </w:num>
  <w:num w:numId="14">
    <w:abstractNumId w:val="51"/>
  </w:num>
  <w:num w:numId="15">
    <w:abstractNumId w:val="45"/>
  </w:num>
  <w:num w:numId="16">
    <w:abstractNumId w:val="40"/>
  </w:num>
  <w:num w:numId="17">
    <w:abstractNumId w:val="12"/>
  </w:num>
  <w:num w:numId="18">
    <w:abstractNumId w:val="50"/>
  </w:num>
  <w:num w:numId="19">
    <w:abstractNumId w:val="30"/>
  </w:num>
  <w:num w:numId="20">
    <w:abstractNumId w:val="43"/>
  </w:num>
  <w:num w:numId="21">
    <w:abstractNumId w:val="35"/>
  </w:num>
  <w:num w:numId="22">
    <w:abstractNumId w:val="38"/>
  </w:num>
  <w:num w:numId="23">
    <w:abstractNumId w:val="7"/>
  </w:num>
  <w:num w:numId="24">
    <w:abstractNumId w:val="13"/>
  </w:num>
  <w:num w:numId="25">
    <w:abstractNumId w:val="28"/>
  </w:num>
  <w:num w:numId="26">
    <w:abstractNumId w:val="18"/>
  </w:num>
  <w:num w:numId="27">
    <w:abstractNumId w:val="26"/>
  </w:num>
  <w:num w:numId="28">
    <w:abstractNumId w:val="44"/>
  </w:num>
  <w:num w:numId="29">
    <w:abstractNumId w:val="14"/>
  </w:num>
  <w:num w:numId="30">
    <w:abstractNumId w:val="19"/>
  </w:num>
  <w:num w:numId="31">
    <w:abstractNumId w:val="27"/>
  </w:num>
  <w:num w:numId="32">
    <w:abstractNumId w:val="46"/>
  </w:num>
  <w:num w:numId="33">
    <w:abstractNumId w:val="41"/>
  </w:num>
  <w:num w:numId="34">
    <w:abstractNumId w:val="11"/>
  </w:num>
  <w:num w:numId="35">
    <w:abstractNumId w:val="29"/>
  </w:num>
  <w:num w:numId="36">
    <w:abstractNumId w:val="49"/>
  </w:num>
  <w:num w:numId="37">
    <w:abstractNumId w:val="2"/>
  </w:num>
  <w:num w:numId="38">
    <w:abstractNumId w:val="23"/>
  </w:num>
  <w:num w:numId="39">
    <w:abstractNumId w:val="34"/>
  </w:num>
  <w:num w:numId="40">
    <w:abstractNumId w:val="17"/>
  </w:num>
  <w:num w:numId="41">
    <w:abstractNumId w:val="36"/>
  </w:num>
  <w:num w:numId="42">
    <w:abstractNumId w:val="9"/>
  </w:num>
  <w:num w:numId="43">
    <w:abstractNumId w:val="33"/>
  </w:num>
  <w:num w:numId="44">
    <w:abstractNumId w:val="15"/>
  </w:num>
  <w:num w:numId="45">
    <w:abstractNumId w:val="20"/>
  </w:num>
  <w:num w:numId="46">
    <w:abstractNumId w:val="21"/>
  </w:num>
  <w:num w:numId="47">
    <w:abstractNumId w:val="32"/>
  </w:num>
  <w:num w:numId="48">
    <w:abstractNumId w:val="48"/>
  </w:num>
  <w:num w:numId="49">
    <w:abstractNumId w:val="16"/>
  </w:num>
  <w:num w:numId="50">
    <w:abstractNumId w:val="39"/>
  </w:num>
  <w:num w:numId="51">
    <w:abstractNumId w:val="0"/>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16BE"/>
    <w:rsid w:val="0000254E"/>
    <w:rsid w:val="000047D7"/>
    <w:rsid w:val="0001106D"/>
    <w:rsid w:val="000111E4"/>
    <w:rsid w:val="000138E5"/>
    <w:rsid w:val="00014582"/>
    <w:rsid w:val="00016D5B"/>
    <w:rsid w:val="00023D47"/>
    <w:rsid w:val="00027C44"/>
    <w:rsid w:val="00030FE2"/>
    <w:rsid w:val="000338A9"/>
    <w:rsid w:val="000339E7"/>
    <w:rsid w:val="000352F6"/>
    <w:rsid w:val="00036B12"/>
    <w:rsid w:val="0004274C"/>
    <w:rsid w:val="00043041"/>
    <w:rsid w:val="000431C9"/>
    <w:rsid w:val="00047B7C"/>
    <w:rsid w:val="0005150B"/>
    <w:rsid w:val="000523B9"/>
    <w:rsid w:val="00054AD6"/>
    <w:rsid w:val="00055519"/>
    <w:rsid w:val="00055547"/>
    <w:rsid w:val="0005616D"/>
    <w:rsid w:val="000574F5"/>
    <w:rsid w:val="00057651"/>
    <w:rsid w:val="00060146"/>
    <w:rsid w:val="00061676"/>
    <w:rsid w:val="000630CD"/>
    <w:rsid w:val="0006745C"/>
    <w:rsid w:val="00067734"/>
    <w:rsid w:val="0007063D"/>
    <w:rsid w:val="00073F1F"/>
    <w:rsid w:val="00074E17"/>
    <w:rsid w:val="00075679"/>
    <w:rsid w:val="00076A3D"/>
    <w:rsid w:val="00082B9C"/>
    <w:rsid w:val="0008456D"/>
    <w:rsid w:val="00091190"/>
    <w:rsid w:val="0009198B"/>
    <w:rsid w:val="000936CA"/>
    <w:rsid w:val="00094195"/>
    <w:rsid w:val="000942EE"/>
    <w:rsid w:val="00094972"/>
    <w:rsid w:val="0009628C"/>
    <w:rsid w:val="000972A8"/>
    <w:rsid w:val="00097457"/>
    <w:rsid w:val="000A0390"/>
    <w:rsid w:val="000A0B80"/>
    <w:rsid w:val="000A15E8"/>
    <w:rsid w:val="000A5F81"/>
    <w:rsid w:val="000B00CF"/>
    <w:rsid w:val="000B23F1"/>
    <w:rsid w:val="000B3E14"/>
    <w:rsid w:val="000B3E71"/>
    <w:rsid w:val="000B48E1"/>
    <w:rsid w:val="000B5012"/>
    <w:rsid w:val="000B5A01"/>
    <w:rsid w:val="000B5EF6"/>
    <w:rsid w:val="000B6177"/>
    <w:rsid w:val="000B622A"/>
    <w:rsid w:val="000B7D24"/>
    <w:rsid w:val="000C0161"/>
    <w:rsid w:val="000C3405"/>
    <w:rsid w:val="000C36B2"/>
    <w:rsid w:val="000C38CD"/>
    <w:rsid w:val="000C4797"/>
    <w:rsid w:val="000C4B55"/>
    <w:rsid w:val="000C6CDD"/>
    <w:rsid w:val="000D0C1B"/>
    <w:rsid w:val="000D1C44"/>
    <w:rsid w:val="000D372B"/>
    <w:rsid w:val="000D45DD"/>
    <w:rsid w:val="000D696B"/>
    <w:rsid w:val="000D71BD"/>
    <w:rsid w:val="000D7239"/>
    <w:rsid w:val="000D726A"/>
    <w:rsid w:val="000E0DBA"/>
    <w:rsid w:val="000E2068"/>
    <w:rsid w:val="000E356B"/>
    <w:rsid w:val="000E3B86"/>
    <w:rsid w:val="000E75D7"/>
    <w:rsid w:val="000F3803"/>
    <w:rsid w:val="000F4512"/>
    <w:rsid w:val="000F6183"/>
    <w:rsid w:val="000F775C"/>
    <w:rsid w:val="00101246"/>
    <w:rsid w:val="001033D8"/>
    <w:rsid w:val="00104ADE"/>
    <w:rsid w:val="0010576D"/>
    <w:rsid w:val="0010646A"/>
    <w:rsid w:val="00106924"/>
    <w:rsid w:val="00113044"/>
    <w:rsid w:val="001133D5"/>
    <w:rsid w:val="00122E90"/>
    <w:rsid w:val="00127BDD"/>
    <w:rsid w:val="0013120B"/>
    <w:rsid w:val="00133405"/>
    <w:rsid w:val="0013397E"/>
    <w:rsid w:val="00134376"/>
    <w:rsid w:val="001343FC"/>
    <w:rsid w:val="0013535C"/>
    <w:rsid w:val="001356F1"/>
    <w:rsid w:val="00135AF5"/>
    <w:rsid w:val="00135C3C"/>
    <w:rsid w:val="001441C8"/>
    <w:rsid w:val="00146DD1"/>
    <w:rsid w:val="001541DB"/>
    <w:rsid w:val="00155FBD"/>
    <w:rsid w:val="001565CB"/>
    <w:rsid w:val="00161C54"/>
    <w:rsid w:val="00162C07"/>
    <w:rsid w:val="00162E8F"/>
    <w:rsid w:val="0016429A"/>
    <w:rsid w:val="00164B24"/>
    <w:rsid w:val="00166912"/>
    <w:rsid w:val="00167617"/>
    <w:rsid w:val="00167B18"/>
    <w:rsid w:val="00167FF1"/>
    <w:rsid w:val="0017140E"/>
    <w:rsid w:val="001726D2"/>
    <w:rsid w:val="00181B27"/>
    <w:rsid w:val="00182325"/>
    <w:rsid w:val="001861DC"/>
    <w:rsid w:val="00187AD4"/>
    <w:rsid w:val="00191790"/>
    <w:rsid w:val="001927C4"/>
    <w:rsid w:val="00192E39"/>
    <w:rsid w:val="0019451A"/>
    <w:rsid w:val="00195A73"/>
    <w:rsid w:val="00196E09"/>
    <w:rsid w:val="00196E0F"/>
    <w:rsid w:val="001A29FD"/>
    <w:rsid w:val="001A2B02"/>
    <w:rsid w:val="001A43F1"/>
    <w:rsid w:val="001A6C7A"/>
    <w:rsid w:val="001B1205"/>
    <w:rsid w:val="001B17B5"/>
    <w:rsid w:val="001B2467"/>
    <w:rsid w:val="001B4212"/>
    <w:rsid w:val="001B44A5"/>
    <w:rsid w:val="001B7333"/>
    <w:rsid w:val="001C02AB"/>
    <w:rsid w:val="001C052D"/>
    <w:rsid w:val="001C3DAC"/>
    <w:rsid w:val="001C534A"/>
    <w:rsid w:val="001C6D6C"/>
    <w:rsid w:val="001D1773"/>
    <w:rsid w:val="001D27F6"/>
    <w:rsid w:val="001D433D"/>
    <w:rsid w:val="001D6119"/>
    <w:rsid w:val="001E44D4"/>
    <w:rsid w:val="001E5EB8"/>
    <w:rsid w:val="001E6BAC"/>
    <w:rsid w:val="001E6E76"/>
    <w:rsid w:val="001F04B3"/>
    <w:rsid w:val="002000A9"/>
    <w:rsid w:val="002005DB"/>
    <w:rsid w:val="0020249E"/>
    <w:rsid w:val="002037F1"/>
    <w:rsid w:val="0021101A"/>
    <w:rsid w:val="00213A54"/>
    <w:rsid w:val="0022445A"/>
    <w:rsid w:val="00225A55"/>
    <w:rsid w:val="00233B01"/>
    <w:rsid w:val="002414A4"/>
    <w:rsid w:val="00242464"/>
    <w:rsid w:val="00242667"/>
    <w:rsid w:val="00243ADE"/>
    <w:rsid w:val="00246681"/>
    <w:rsid w:val="00246FF2"/>
    <w:rsid w:val="00252150"/>
    <w:rsid w:val="00253143"/>
    <w:rsid w:val="002554AA"/>
    <w:rsid w:val="002568FD"/>
    <w:rsid w:val="00257A40"/>
    <w:rsid w:val="00257AA9"/>
    <w:rsid w:val="0026016E"/>
    <w:rsid w:val="0026053A"/>
    <w:rsid w:val="00261EB0"/>
    <w:rsid w:val="00263212"/>
    <w:rsid w:val="00275983"/>
    <w:rsid w:val="00281B2F"/>
    <w:rsid w:val="00283E74"/>
    <w:rsid w:val="002847EE"/>
    <w:rsid w:val="00284BFC"/>
    <w:rsid w:val="00285086"/>
    <w:rsid w:val="00285F85"/>
    <w:rsid w:val="00292DA8"/>
    <w:rsid w:val="00293A16"/>
    <w:rsid w:val="00294867"/>
    <w:rsid w:val="002964AC"/>
    <w:rsid w:val="002A361E"/>
    <w:rsid w:val="002A4D40"/>
    <w:rsid w:val="002A4DBB"/>
    <w:rsid w:val="002B0841"/>
    <w:rsid w:val="002B1A28"/>
    <w:rsid w:val="002B3794"/>
    <w:rsid w:val="002B55DC"/>
    <w:rsid w:val="002B6697"/>
    <w:rsid w:val="002B7918"/>
    <w:rsid w:val="002B7B05"/>
    <w:rsid w:val="002C2279"/>
    <w:rsid w:val="002C2D52"/>
    <w:rsid w:val="002C4577"/>
    <w:rsid w:val="002C6EDB"/>
    <w:rsid w:val="002D64BE"/>
    <w:rsid w:val="002D6D5A"/>
    <w:rsid w:val="002E1972"/>
    <w:rsid w:val="002E2558"/>
    <w:rsid w:val="002E2B5B"/>
    <w:rsid w:val="002E2F2E"/>
    <w:rsid w:val="002E5877"/>
    <w:rsid w:val="002E7FDF"/>
    <w:rsid w:val="002F2377"/>
    <w:rsid w:val="002F2785"/>
    <w:rsid w:val="002F3297"/>
    <w:rsid w:val="002F4775"/>
    <w:rsid w:val="002F4AB9"/>
    <w:rsid w:val="002F56B7"/>
    <w:rsid w:val="00303A6B"/>
    <w:rsid w:val="00304DFC"/>
    <w:rsid w:val="00305E8B"/>
    <w:rsid w:val="00310F15"/>
    <w:rsid w:val="00312C0B"/>
    <w:rsid w:val="0031604E"/>
    <w:rsid w:val="00316EF3"/>
    <w:rsid w:val="00320ED4"/>
    <w:rsid w:val="0032200B"/>
    <w:rsid w:val="003235B1"/>
    <w:rsid w:val="00323D69"/>
    <w:rsid w:val="00323EA6"/>
    <w:rsid w:val="00330E05"/>
    <w:rsid w:val="00330FB0"/>
    <w:rsid w:val="00334F94"/>
    <w:rsid w:val="00341AFE"/>
    <w:rsid w:val="00342D93"/>
    <w:rsid w:val="00343165"/>
    <w:rsid w:val="0034537A"/>
    <w:rsid w:val="0034668C"/>
    <w:rsid w:val="003528DE"/>
    <w:rsid w:val="00354EEC"/>
    <w:rsid w:val="0035719D"/>
    <w:rsid w:val="0036167F"/>
    <w:rsid w:val="00361C7F"/>
    <w:rsid w:val="00361E2D"/>
    <w:rsid w:val="0036493B"/>
    <w:rsid w:val="003678A9"/>
    <w:rsid w:val="00370619"/>
    <w:rsid w:val="00370A76"/>
    <w:rsid w:val="00370D62"/>
    <w:rsid w:val="00371C7D"/>
    <w:rsid w:val="00373D7B"/>
    <w:rsid w:val="00374BF4"/>
    <w:rsid w:val="003765CA"/>
    <w:rsid w:val="00377735"/>
    <w:rsid w:val="00377C72"/>
    <w:rsid w:val="00386E00"/>
    <w:rsid w:val="00387614"/>
    <w:rsid w:val="00390C30"/>
    <w:rsid w:val="003920A9"/>
    <w:rsid w:val="003A0286"/>
    <w:rsid w:val="003A0700"/>
    <w:rsid w:val="003A30C9"/>
    <w:rsid w:val="003A3EAD"/>
    <w:rsid w:val="003A7185"/>
    <w:rsid w:val="003A7507"/>
    <w:rsid w:val="003B23C4"/>
    <w:rsid w:val="003B5C27"/>
    <w:rsid w:val="003B66BA"/>
    <w:rsid w:val="003B79B7"/>
    <w:rsid w:val="003C0AC9"/>
    <w:rsid w:val="003C3141"/>
    <w:rsid w:val="003C6411"/>
    <w:rsid w:val="003C66F3"/>
    <w:rsid w:val="003C6BF3"/>
    <w:rsid w:val="003D48F5"/>
    <w:rsid w:val="003D5108"/>
    <w:rsid w:val="003E488D"/>
    <w:rsid w:val="003E7135"/>
    <w:rsid w:val="003F049B"/>
    <w:rsid w:val="003F1CFA"/>
    <w:rsid w:val="003F5471"/>
    <w:rsid w:val="00401C64"/>
    <w:rsid w:val="00401C7D"/>
    <w:rsid w:val="00407B4E"/>
    <w:rsid w:val="0041060F"/>
    <w:rsid w:val="00410E58"/>
    <w:rsid w:val="00412531"/>
    <w:rsid w:val="0041571A"/>
    <w:rsid w:val="004177DA"/>
    <w:rsid w:val="004205BA"/>
    <w:rsid w:val="00421AF8"/>
    <w:rsid w:val="00421D70"/>
    <w:rsid w:val="00422209"/>
    <w:rsid w:val="004239FB"/>
    <w:rsid w:val="004252AC"/>
    <w:rsid w:val="00434AAC"/>
    <w:rsid w:val="004409F5"/>
    <w:rsid w:val="00441BAC"/>
    <w:rsid w:val="004445A1"/>
    <w:rsid w:val="00445EA0"/>
    <w:rsid w:val="00446220"/>
    <w:rsid w:val="00451088"/>
    <w:rsid w:val="00451BB4"/>
    <w:rsid w:val="00462C58"/>
    <w:rsid w:val="00463312"/>
    <w:rsid w:val="00464A31"/>
    <w:rsid w:val="0047117E"/>
    <w:rsid w:val="00471518"/>
    <w:rsid w:val="00475709"/>
    <w:rsid w:val="00475EF8"/>
    <w:rsid w:val="004767B0"/>
    <w:rsid w:val="0048227B"/>
    <w:rsid w:val="00482972"/>
    <w:rsid w:val="00482CF8"/>
    <w:rsid w:val="00483E58"/>
    <w:rsid w:val="00486996"/>
    <w:rsid w:val="00487C41"/>
    <w:rsid w:val="00490769"/>
    <w:rsid w:val="00491DFF"/>
    <w:rsid w:val="004928A4"/>
    <w:rsid w:val="00494E80"/>
    <w:rsid w:val="00494F02"/>
    <w:rsid w:val="00495B4A"/>
    <w:rsid w:val="004A1F91"/>
    <w:rsid w:val="004A529D"/>
    <w:rsid w:val="004A6A86"/>
    <w:rsid w:val="004A71F6"/>
    <w:rsid w:val="004B07FB"/>
    <w:rsid w:val="004B27A3"/>
    <w:rsid w:val="004B43AE"/>
    <w:rsid w:val="004B4F74"/>
    <w:rsid w:val="004B5E2A"/>
    <w:rsid w:val="004B73C3"/>
    <w:rsid w:val="004B7D32"/>
    <w:rsid w:val="004C1D0E"/>
    <w:rsid w:val="004C5F36"/>
    <w:rsid w:val="004D1740"/>
    <w:rsid w:val="004D20A7"/>
    <w:rsid w:val="004D21DA"/>
    <w:rsid w:val="004D28C2"/>
    <w:rsid w:val="004D36F2"/>
    <w:rsid w:val="004D3863"/>
    <w:rsid w:val="004D4894"/>
    <w:rsid w:val="004D6008"/>
    <w:rsid w:val="004D6014"/>
    <w:rsid w:val="004E22D1"/>
    <w:rsid w:val="004E3194"/>
    <w:rsid w:val="004E57FF"/>
    <w:rsid w:val="004E7CD5"/>
    <w:rsid w:val="004F0DD7"/>
    <w:rsid w:val="004F3B8A"/>
    <w:rsid w:val="0050023F"/>
    <w:rsid w:val="005007DA"/>
    <w:rsid w:val="005008A6"/>
    <w:rsid w:val="00504682"/>
    <w:rsid w:val="00505440"/>
    <w:rsid w:val="00506C9F"/>
    <w:rsid w:val="0051103F"/>
    <w:rsid w:val="005112FF"/>
    <w:rsid w:val="00513261"/>
    <w:rsid w:val="00514073"/>
    <w:rsid w:val="005208EA"/>
    <w:rsid w:val="00520F63"/>
    <w:rsid w:val="00524ED4"/>
    <w:rsid w:val="00527F33"/>
    <w:rsid w:val="00532DAE"/>
    <w:rsid w:val="005331CF"/>
    <w:rsid w:val="005361DD"/>
    <w:rsid w:val="005408BE"/>
    <w:rsid w:val="00540A51"/>
    <w:rsid w:val="005433DB"/>
    <w:rsid w:val="00544DBE"/>
    <w:rsid w:val="00546F10"/>
    <w:rsid w:val="00547822"/>
    <w:rsid w:val="005503FD"/>
    <w:rsid w:val="00551B29"/>
    <w:rsid w:val="005543AC"/>
    <w:rsid w:val="005568BE"/>
    <w:rsid w:val="00561408"/>
    <w:rsid w:val="005616AB"/>
    <w:rsid w:val="005640DD"/>
    <w:rsid w:val="00566B92"/>
    <w:rsid w:val="00567182"/>
    <w:rsid w:val="00570273"/>
    <w:rsid w:val="005705AC"/>
    <w:rsid w:val="0057092E"/>
    <w:rsid w:val="00572263"/>
    <w:rsid w:val="00572A2F"/>
    <w:rsid w:val="00572CEA"/>
    <w:rsid w:val="00573F5D"/>
    <w:rsid w:val="00577E17"/>
    <w:rsid w:val="00582DF4"/>
    <w:rsid w:val="00583EFD"/>
    <w:rsid w:val="00587C5A"/>
    <w:rsid w:val="005912C0"/>
    <w:rsid w:val="005A0EBB"/>
    <w:rsid w:val="005A210C"/>
    <w:rsid w:val="005A2D78"/>
    <w:rsid w:val="005A5AAA"/>
    <w:rsid w:val="005A78EC"/>
    <w:rsid w:val="005B39C2"/>
    <w:rsid w:val="005B3D3E"/>
    <w:rsid w:val="005C0011"/>
    <w:rsid w:val="005C081E"/>
    <w:rsid w:val="005C0BC2"/>
    <w:rsid w:val="005C1113"/>
    <w:rsid w:val="005C257B"/>
    <w:rsid w:val="005C25A4"/>
    <w:rsid w:val="005C3750"/>
    <w:rsid w:val="005C49FB"/>
    <w:rsid w:val="005C57F2"/>
    <w:rsid w:val="005C7F26"/>
    <w:rsid w:val="005D2E0A"/>
    <w:rsid w:val="005D3880"/>
    <w:rsid w:val="005D43AF"/>
    <w:rsid w:val="005D494F"/>
    <w:rsid w:val="005E1034"/>
    <w:rsid w:val="005E15A3"/>
    <w:rsid w:val="005E242C"/>
    <w:rsid w:val="005E4F8B"/>
    <w:rsid w:val="005E6A02"/>
    <w:rsid w:val="005F00F8"/>
    <w:rsid w:val="005F1ADA"/>
    <w:rsid w:val="005F22AD"/>
    <w:rsid w:val="005F3FA6"/>
    <w:rsid w:val="005F4B15"/>
    <w:rsid w:val="005F7642"/>
    <w:rsid w:val="00600B22"/>
    <w:rsid w:val="00602E90"/>
    <w:rsid w:val="00603874"/>
    <w:rsid w:val="00603C32"/>
    <w:rsid w:val="00606D3A"/>
    <w:rsid w:val="00607215"/>
    <w:rsid w:val="006078A7"/>
    <w:rsid w:val="00612D61"/>
    <w:rsid w:val="0062190D"/>
    <w:rsid w:val="00621FEC"/>
    <w:rsid w:val="00626039"/>
    <w:rsid w:val="00631124"/>
    <w:rsid w:val="0063286C"/>
    <w:rsid w:val="0063316D"/>
    <w:rsid w:val="00633721"/>
    <w:rsid w:val="006348E6"/>
    <w:rsid w:val="006367C5"/>
    <w:rsid w:val="006372F0"/>
    <w:rsid w:val="006375E6"/>
    <w:rsid w:val="0064045A"/>
    <w:rsid w:val="006457BF"/>
    <w:rsid w:val="00652097"/>
    <w:rsid w:val="0066367C"/>
    <w:rsid w:val="006636A7"/>
    <w:rsid w:val="0066759C"/>
    <w:rsid w:val="00670338"/>
    <w:rsid w:val="00671108"/>
    <w:rsid w:val="00671483"/>
    <w:rsid w:val="00677DA2"/>
    <w:rsid w:val="0068160B"/>
    <w:rsid w:val="006850AA"/>
    <w:rsid w:val="006915E8"/>
    <w:rsid w:val="00692F21"/>
    <w:rsid w:val="00692FF6"/>
    <w:rsid w:val="00693522"/>
    <w:rsid w:val="00694F79"/>
    <w:rsid w:val="00697DB2"/>
    <w:rsid w:val="006B41B7"/>
    <w:rsid w:val="006B4815"/>
    <w:rsid w:val="006B565D"/>
    <w:rsid w:val="006B5831"/>
    <w:rsid w:val="006B797C"/>
    <w:rsid w:val="006C0282"/>
    <w:rsid w:val="006C5341"/>
    <w:rsid w:val="006C53A4"/>
    <w:rsid w:val="006C558C"/>
    <w:rsid w:val="006C6351"/>
    <w:rsid w:val="006C6CED"/>
    <w:rsid w:val="006D0316"/>
    <w:rsid w:val="006D0357"/>
    <w:rsid w:val="006D3DF8"/>
    <w:rsid w:val="006D53E3"/>
    <w:rsid w:val="006D6148"/>
    <w:rsid w:val="006D71C7"/>
    <w:rsid w:val="006E0093"/>
    <w:rsid w:val="006E2E8A"/>
    <w:rsid w:val="006E3582"/>
    <w:rsid w:val="006E4B3B"/>
    <w:rsid w:val="006E6813"/>
    <w:rsid w:val="006F4701"/>
    <w:rsid w:val="006F4E71"/>
    <w:rsid w:val="007008E9"/>
    <w:rsid w:val="00701400"/>
    <w:rsid w:val="00701673"/>
    <w:rsid w:val="0070370C"/>
    <w:rsid w:val="00704C78"/>
    <w:rsid w:val="007060DD"/>
    <w:rsid w:val="00713F9A"/>
    <w:rsid w:val="0071417B"/>
    <w:rsid w:val="0071717E"/>
    <w:rsid w:val="00721431"/>
    <w:rsid w:val="00721FD1"/>
    <w:rsid w:val="007220D4"/>
    <w:rsid w:val="007221B0"/>
    <w:rsid w:val="00722E54"/>
    <w:rsid w:val="00724D1E"/>
    <w:rsid w:val="00724D6B"/>
    <w:rsid w:val="007252DC"/>
    <w:rsid w:val="00725A3A"/>
    <w:rsid w:val="00727444"/>
    <w:rsid w:val="00731013"/>
    <w:rsid w:val="00734638"/>
    <w:rsid w:val="007357D7"/>
    <w:rsid w:val="0074075A"/>
    <w:rsid w:val="00747605"/>
    <w:rsid w:val="00753297"/>
    <w:rsid w:val="0075598D"/>
    <w:rsid w:val="00760A4A"/>
    <w:rsid w:val="0076221F"/>
    <w:rsid w:val="007632F8"/>
    <w:rsid w:val="007648E0"/>
    <w:rsid w:val="0076595C"/>
    <w:rsid w:val="00772096"/>
    <w:rsid w:val="007733C7"/>
    <w:rsid w:val="00775B57"/>
    <w:rsid w:val="00777222"/>
    <w:rsid w:val="00777BD0"/>
    <w:rsid w:val="00777EC5"/>
    <w:rsid w:val="00781B06"/>
    <w:rsid w:val="00781C92"/>
    <w:rsid w:val="0078270B"/>
    <w:rsid w:val="00784F23"/>
    <w:rsid w:val="00786419"/>
    <w:rsid w:val="00786FF1"/>
    <w:rsid w:val="0079352A"/>
    <w:rsid w:val="007A0A07"/>
    <w:rsid w:val="007A6627"/>
    <w:rsid w:val="007A68E0"/>
    <w:rsid w:val="007A6963"/>
    <w:rsid w:val="007A78AB"/>
    <w:rsid w:val="007B1A9F"/>
    <w:rsid w:val="007B1B9A"/>
    <w:rsid w:val="007B3703"/>
    <w:rsid w:val="007B7543"/>
    <w:rsid w:val="007B7A4B"/>
    <w:rsid w:val="007C37F1"/>
    <w:rsid w:val="007C4803"/>
    <w:rsid w:val="007C5930"/>
    <w:rsid w:val="007C5E84"/>
    <w:rsid w:val="007C63F9"/>
    <w:rsid w:val="007D1D88"/>
    <w:rsid w:val="007D3981"/>
    <w:rsid w:val="007D5B00"/>
    <w:rsid w:val="007E011B"/>
    <w:rsid w:val="007E1167"/>
    <w:rsid w:val="007E2C68"/>
    <w:rsid w:val="007E3204"/>
    <w:rsid w:val="007E3BA6"/>
    <w:rsid w:val="007E3D20"/>
    <w:rsid w:val="007F1763"/>
    <w:rsid w:val="00802690"/>
    <w:rsid w:val="00802FB2"/>
    <w:rsid w:val="00804166"/>
    <w:rsid w:val="00804C37"/>
    <w:rsid w:val="00807257"/>
    <w:rsid w:val="008074E6"/>
    <w:rsid w:val="00807BE1"/>
    <w:rsid w:val="00810960"/>
    <w:rsid w:val="00811A93"/>
    <w:rsid w:val="00813624"/>
    <w:rsid w:val="008152D8"/>
    <w:rsid w:val="00816195"/>
    <w:rsid w:val="00816671"/>
    <w:rsid w:val="008258F6"/>
    <w:rsid w:val="0082628A"/>
    <w:rsid w:val="00826321"/>
    <w:rsid w:val="008277D5"/>
    <w:rsid w:val="00837475"/>
    <w:rsid w:val="00851ADF"/>
    <w:rsid w:val="008549F8"/>
    <w:rsid w:val="008570BD"/>
    <w:rsid w:val="008577AC"/>
    <w:rsid w:val="00861094"/>
    <w:rsid w:val="00862471"/>
    <w:rsid w:val="008629FC"/>
    <w:rsid w:val="00863E2B"/>
    <w:rsid w:val="00870B8F"/>
    <w:rsid w:val="00871AD8"/>
    <w:rsid w:val="00874DF1"/>
    <w:rsid w:val="00882122"/>
    <w:rsid w:val="008832FB"/>
    <w:rsid w:val="00885EBD"/>
    <w:rsid w:val="00886452"/>
    <w:rsid w:val="008900A8"/>
    <w:rsid w:val="008904E9"/>
    <w:rsid w:val="00893676"/>
    <w:rsid w:val="00894FD8"/>
    <w:rsid w:val="00896564"/>
    <w:rsid w:val="008A08DE"/>
    <w:rsid w:val="008A12E9"/>
    <w:rsid w:val="008A1BC0"/>
    <w:rsid w:val="008A3A79"/>
    <w:rsid w:val="008A59C4"/>
    <w:rsid w:val="008A7912"/>
    <w:rsid w:val="008B0C0B"/>
    <w:rsid w:val="008B3831"/>
    <w:rsid w:val="008B4C74"/>
    <w:rsid w:val="008B5A29"/>
    <w:rsid w:val="008B7C65"/>
    <w:rsid w:val="008C0578"/>
    <w:rsid w:val="008C1638"/>
    <w:rsid w:val="008C470C"/>
    <w:rsid w:val="008C5BAE"/>
    <w:rsid w:val="008C78F1"/>
    <w:rsid w:val="008D5785"/>
    <w:rsid w:val="008E2E66"/>
    <w:rsid w:val="008E54C9"/>
    <w:rsid w:val="008E72E0"/>
    <w:rsid w:val="008E7E3F"/>
    <w:rsid w:val="008F0115"/>
    <w:rsid w:val="008F2820"/>
    <w:rsid w:val="008F436C"/>
    <w:rsid w:val="008F5EE2"/>
    <w:rsid w:val="008F6403"/>
    <w:rsid w:val="008F7B91"/>
    <w:rsid w:val="00900960"/>
    <w:rsid w:val="0090138E"/>
    <w:rsid w:val="00906B81"/>
    <w:rsid w:val="00910F45"/>
    <w:rsid w:val="00911946"/>
    <w:rsid w:val="0091201F"/>
    <w:rsid w:val="009141EB"/>
    <w:rsid w:val="00917AFA"/>
    <w:rsid w:val="009236DE"/>
    <w:rsid w:val="00925D18"/>
    <w:rsid w:val="00926585"/>
    <w:rsid w:val="00932C58"/>
    <w:rsid w:val="00932E04"/>
    <w:rsid w:val="00934199"/>
    <w:rsid w:val="00936667"/>
    <w:rsid w:val="0093678F"/>
    <w:rsid w:val="009370AE"/>
    <w:rsid w:val="0093760D"/>
    <w:rsid w:val="0094088A"/>
    <w:rsid w:val="0094211D"/>
    <w:rsid w:val="0094302B"/>
    <w:rsid w:val="009436AE"/>
    <w:rsid w:val="00945FD7"/>
    <w:rsid w:val="00951A40"/>
    <w:rsid w:val="0095237B"/>
    <w:rsid w:val="0095279B"/>
    <w:rsid w:val="00952E1A"/>
    <w:rsid w:val="009543F6"/>
    <w:rsid w:val="0095467A"/>
    <w:rsid w:val="00956B61"/>
    <w:rsid w:val="00957792"/>
    <w:rsid w:val="00960A2B"/>
    <w:rsid w:val="00961DC6"/>
    <w:rsid w:val="009649DE"/>
    <w:rsid w:val="00965444"/>
    <w:rsid w:val="009655A2"/>
    <w:rsid w:val="00965F6C"/>
    <w:rsid w:val="009724D1"/>
    <w:rsid w:val="00972757"/>
    <w:rsid w:val="00973E0A"/>
    <w:rsid w:val="00974370"/>
    <w:rsid w:val="00975213"/>
    <w:rsid w:val="00975325"/>
    <w:rsid w:val="009758EA"/>
    <w:rsid w:val="009776C2"/>
    <w:rsid w:val="00982D83"/>
    <w:rsid w:val="00983FF0"/>
    <w:rsid w:val="00986934"/>
    <w:rsid w:val="00991EF0"/>
    <w:rsid w:val="00992C70"/>
    <w:rsid w:val="00995962"/>
    <w:rsid w:val="00995A7A"/>
    <w:rsid w:val="00995B58"/>
    <w:rsid w:val="009A0825"/>
    <w:rsid w:val="009A38B1"/>
    <w:rsid w:val="009A3A80"/>
    <w:rsid w:val="009A3CCB"/>
    <w:rsid w:val="009B2BF9"/>
    <w:rsid w:val="009B6F77"/>
    <w:rsid w:val="009C0D76"/>
    <w:rsid w:val="009C2285"/>
    <w:rsid w:val="009C3CD0"/>
    <w:rsid w:val="009C440F"/>
    <w:rsid w:val="009C68A2"/>
    <w:rsid w:val="009D2357"/>
    <w:rsid w:val="009D31DF"/>
    <w:rsid w:val="009D4927"/>
    <w:rsid w:val="009D6EC9"/>
    <w:rsid w:val="009E30FC"/>
    <w:rsid w:val="009E6F6D"/>
    <w:rsid w:val="009F2638"/>
    <w:rsid w:val="009F29F4"/>
    <w:rsid w:val="009F375E"/>
    <w:rsid w:val="009F48D3"/>
    <w:rsid w:val="00A00A5D"/>
    <w:rsid w:val="00A05C08"/>
    <w:rsid w:val="00A06472"/>
    <w:rsid w:val="00A07668"/>
    <w:rsid w:val="00A07EB3"/>
    <w:rsid w:val="00A10213"/>
    <w:rsid w:val="00A10307"/>
    <w:rsid w:val="00A12B6E"/>
    <w:rsid w:val="00A13774"/>
    <w:rsid w:val="00A14686"/>
    <w:rsid w:val="00A211B9"/>
    <w:rsid w:val="00A21B0C"/>
    <w:rsid w:val="00A22C2D"/>
    <w:rsid w:val="00A25884"/>
    <w:rsid w:val="00A25CED"/>
    <w:rsid w:val="00A2647C"/>
    <w:rsid w:val="00A27299"/>
    <w:rsid w:val="00A27EAC"/>
    <w:rsid w:val="00A33FC3"/>
    <w:rsid w:val="00A3597B"/>
    <w:rsid w:val="00A40DDD"/>
    <w:rsid w:val="00A4540B"/>
    <w:rsid w:val="00A46B17"/>
    <w:rsid w:val="00A5060A"/>
    <w:rsid w:val="00A53A37"/>
    <w:rsid w:val="00A549E0"/>
    <w:rsid w:val="00A60925"/>
    <w:rsid w:val="00A62141"/>
    <w:rsid w:val="00A671D9"/>
    <w:rsid w:val="00A676EC"/>
    <w:rsid w:val="00A67B64"/>
    <w:rsid w:val="00A70119"/>
    <w:rsid w:val="00A70C2C"/>
    <w:rsid w:val="00A7138E"/>
    <w:rsid w:val="00A76980"/>
    <w:rsid w:val="00A76B65"/>
    <w:rsid w:val="00A808DB"/>
    <w:rsid w:val="00A846CD"/>
    <w:rsid w:val="00A84C5B"/>
    <w:rsid w:val="00A94B76"/>
    <w:rsid w:val="00AA17FE"/>
    <w:rsid w:val="00AA2E66"/>
    <w:rsid w:val="00AA409C"/>
    <w:rsid w:val="00AA6093"/>
    <w:rsid w:val="00AA6DB0"/>
    <w:rsid w:val="00AA78B3"/>
    <w:rsid w:val="00AB0B05"/>
    <w:rsid w:val="00AB2042"/>
    <w:rsid w:val="00AB326D"/>
    <w:rsid w:val="00AB43FB"/>
    <w:rsid w:val="00AC0A42"/>
    <w:rsid w:val="00AC0DEF"/>
    <w:rsid w:val="00AC1FCE"/>
    <w:rsid w:val="00AC26E5"/>
    <w:rsid w:val="00AC47A6"/>
    <w:rsid w:val="00AC57C7"/>
    <w:rsid w:val="00AD1401"/>
    <w:rsid w:val="00AD1618"/>
    <w:rsid w:val="00AD6625"/>
    <w:rsid w:val="00AD7027"/>
    <w:rsid w:val="00AE0457"/>
    <w:rsid w:val="00AE12FB"/>
    <w:rsid w:val="00AE1FDF"/>
    <w:rsid w:val="00AE37E8"/>
    <w:rsid w:val="00AE410D"/>
    <w:rsid w:val="00AE45CB"/>
    <w:rsid w:val="00AF020B"/>
    <w:rsid w:val="00AF06A8"/>
    <w:rsid w:val="00AF24A3"/>
    <w:rsid w:val="00AF43F9"/>
    <w:rsid w:val="00AF63C1"/>
    <w:rsid w:val="00AF703C"/>
    <w:rsid w:val="00AF79F9"/>
    <w:rsid w:val="00AF7AA6"/>
    <w:rsid w:val="00B00226"/>
    <w:rsid w:val="00B002E3"/>
    <w:rsid w:val="00B01AA1"/>
    <w:rsid w:val="00B01DDC"/>
    <w:rsid w:val="00B02F58"/>
    <w:rsid w:val="00B02FFB"/>
    <w:rsid w:val="00B034B7"/>
    <w:rsid w:val="00B13AF6"/>
    <w:rsid w:val="00B165ED"/>
    <w:rsid w:val="00B171B0"/>
    <w:rsid w:val="00B24880"/>
    <w:rsid w:val="00B27244"/>
    <w:rsid w:val="00B273CE"/>
    <w:rsid w:val="00B279D0"/>
    <w:rsid w:val="00B32C72"/>
    <w:rsid w:val="00B32E29"/>
    <w:rsid w:val="00B331CD"/>
    <w:rsid w:val="00B35A50"/>
    <w:rsid w:val="00B35EEF"/>
    <w:rsid w:val="00B37501"/>
    <w:rsid w:val="00B37E8E"/>
    <w:rsid w:val="00B40E67"/>
    <w:rsid w:val="00B41784"/>
    <w:rsid w:val="00B42C0A"/>
    <w:rsid w:val="00B43214"/>
    <w:rsid w:val="00B45240"/>
    <w:rsid w:val="00B4707E"/>
    <w:rsid w:val="00B50E94"/>
    <w:rsid w:val="00B52B64"/>
    <w:rsid w:val="00B5480C"/>
    <w:rsid w:val="00B56517"/>
    <w:rsid w:val="00B57214"/>
    <w:rsid w:val="00B57243"/>
    <w:rsid w:val="00B57F91"/>
    <w:rsid w:val="00B629F3"/>
    <w:rsid w:val="00B6365B"/>
    <w:rsid w:val="00B63A59"/>
    <w:rsid w:val="00B63DCD"/>
    <w:rsid w:val="00B644B1"/>
    <w:rsid w:val="00B64697"/>
    <w:rsid w:val="00B64DF6"/>
    <w:rsid w:val="00B64E1D"/>
    <w:rsid w:val="00B64EE5"/>
    <w:rsid w:val="00B66BE6"/>
    <w:rsid w:val="00B72F7C"/>
    <w:rsid w:val="00B7495F"/>
    <w:rsid w:val="00B7529A"/>
    <w:rsid w:val="00B84D51"/>
    <w:rsid w:val="00B87EF8"/>
    <w:rsid w:val="00B917FC"/>
    <w:rsid w:val="00B92251"/>
    <w:rsid w:val="00B93940"/>
    <w:rsid w:val="00B951FF"/>
    <w:rsid w:val="00B96AC7"/>
    <w:rsid w:val="00BA1878"/>
    <w:rsid w:val="00BA7D55"/>
    <w:rsid w:val="00BB0137"/>
    <w:rsid w:val="00BB08C4"/>
    <w:rsid w:val="00BB141B"/>
    <w:rsid w:val="00BB1849"/>
    <w:rsid w:val="00BB29B0"/>
    <w:rsid w:val="00BB2CEC"/>
    <w:rsid w:val="00BB3BA1"/>
    <w:rsid w:val="00BB6F0B"/>
    <w:rsid w:val="00BB70D8"/>
    <w:rsid w:val="00BB782C"/>
    <w:rsid w:val="00BC1E10"/>
    <w:rsid w:val="00BC3D21"/>
    <w:rsid w:val="00BC61D0"/>
    <w:rsid w:val="00BC7397"/>
    <w:rsid w:val="00BD0165"/>
    <w:rsid w:val="00BD0B38"/>
    <w:rsid w:val="00BD7CF0"/>
    <w:rsid w:val="00BE0024"/>
    <w:rsid w:val="00BE065F"/>
    <w:rsid w:val="00BE070D"/>
    <w:rsid w:val="00BE0B4E"/>
    <w:rsid w:val="00BE20B8"/>
    <w:rsid w:val="00BE426D"/>
    <w:rsid w:val="00BE5603"/>
    <w:rsid w:val="00BE5C83"/>
    <w:rsid w:val="00BE6C52"/>
    <w:rsid w:val="00BE73A8"/>
    <w:rsid w:val="00BF1DCD"/>
    <w:rsid w:val="00BF233D"/>
    <w:rsid w:val="00BF25FF"/>
    <w:rsid w:val="00BF45C7"/>
    <w:rsid w:val="00BF4C83"/>
    <w:rsid w:val="00C02B03"/>
    <w:rsid w:val="00C04448"/>
    <w:rsid w:val="00C057CD"/>
    <w:rsid w:val="00C06165"/>
    <w:rsid w:val="00C11590"/>
    <w:rsid w:val="00C13351"/>
    <w:rsid w:val="00C14387"/>
    <w:rsid w:val="00C14B10"/>
    <w:rsid w:val="00C2061F"/>
    <w:rsid w:val="00C21126"/>
    <w:rsid w:val="00C2325C"/>
    <w:rsid w:val="00C2633F"/>
    <w:rsid w:val="00C3337D"/>
    <w:rsid w:val="00C34C79"/>
    <w:rsid w:val="00C37578"/>
    <w:rsid w:val="00C37EDB"/>
    <w:rsid w:val="00C41951"/>
    <w:rsid w:val="00C41B22"/>
    <w:rsid w:val="00C43598"/>
    <w:rsid w:val="00C47B21"/>
    <w:rsid w:val="00C558B8"/>
    <w:rsid w:val="00C56AB3"/>
    <w:rsid w:val="00C60674"/>
    <w:rsid w:val="00C60F9F"/>
    <w:rsid w:val="00C6394D"/>
    <w:rsid w:val="00C64E97"/>
    <w:rsid w:val="00C6637E"/>
    <w:rsid w:val="00C66F44"/>
    <w:rsid w:val="00C70683"/>
    <w:rsid w:val="00C73143"/>
    <w:rsid w:val="00C74FA7"/>
    <w:rsid w:val="00C750CC"/>
    <w:rsid w:val="00C75C58"/>
    <w:rsid w:val="00C7752A"/>
    <w:rsid w:val="00C81177"/>
    <w:rsid w:val="00C823E2"/>
    <w:rsid w:val="00C83566"/>
    <w:rsid w:val="00C858E7"/>
    <w:rsid w:val="00C85939"/>
    <w:rsid w:val="00C86F81"/>
    <w:rsid w:val="00C90734"/>
    <w:rsid w:val="00C90B5C"/>
    <w:rsid w:val="00C914DA"/>
    <w:rsid w:val="00C928C7"/>
    <w:rsid w:val="00C9377D"/>
    <w:rsid w:val="00C93DBD"/>
    <w:rsid w:val="00C96EB6"/>
    <w:rsid w:val="00CA0604"/>
    <w:rsid w:val="00CA3272"/>
    <w:rsid w:val="00CA4484"/>
    <w:rsid w:val="00CA7B5D"/>
    <w:rsid w:val="00CA7DAF"/>
    <w:rsid w:val="00CB0D1C"/>
    <w:rsid w:val="00CB6316"/>
    <w:rsid w:val="00CB6554"/>
    <w:rsid w:val="00CB7AA1"/>
    <w:rsid w:val="00CB7C29"/>
    <w:rsid w:val="00CC1333"/>
    <w:rsid w:val="00CC25BB"/>
    <w:rsid w:val="00CC6801"/>
    <w:rsid w:val="00CC6975"/>
    <w:rsid w:val="00CC6FDD"/>
    <w:rsid w:val="00CD25A2"/>
    <w:rsid w:val="00CD3E14"/>
    <w:rsid w:val="00CD74FC"/>
    <w:rsid w:val="00CD7D48"/>
    <w:rsid w:val="00CE0283"/>
    <w:rsid w:val="00CE209F"/>
    <w:rsid w:val="00CE2850"/>
    <w:rsid w:val="00CE2B0F"/>
    <w:rsid w:val="00CE31B8"/>
    <w:rsid w:val="00CE45C8"/>
    <w:rsid w:val="00CF12F8"/>
    <w:rsid w:val="00CF1BDE"/>
    <w:rsid w:val="00CF1FED"/>
    <w:rsid w:val="00CF3D53"/>
    <w:rsid w:val="00CF506B"/>
    <w:rsid w:val="00CF7EEF"/>
    <w:rsid w:val="00D004C1"/>
    <w:rsid w:val="00D02888"/>
    <w:rsid w:val="00D02BB4"/>
    <w:rsid w:val="00D0470A"/>
    <w:rsid w:val="00D048A9"/>
    <w:rsid w:val="00D0616A"/>
    <w:rsid w:val="00D077DC"/>
    <w:rsid w:val="00D1058E"/>
    <w:rsid w:val="00D1482B"/>
    <w:rsid w:val="00D15265"/>
    <w:rsid w:val="00D15578"/>
    <w:rsid w:val="00D15F32"/>
    <w:rsid w:val="00D162B7"/>
    <w:rsid w:val="00D167CD"/>
    <w:rsid w:val="00D1746B"/>
    <w:rsid w:val="00D216E0"/>
    <w:rsid w:val="00D277A7"/>
    <w:rsid w:val="00D27F4E"/>
    <w:rsid w:val="00D31392"/>
    <w:rsid w:val="00D338ED"/>
    <w:rsid w:val="00D4352B"/>
    <w:rsid w:val="00D44E2B"/>
    <w:rsid w:val="00D53D65"/>
    <w:rsid w:val="00D5601F"/>
    <w:rsid w:val="00D5749B"/>
    <w:rsid w:val="00D57E1D"/>
    <w:rsid w:val="00D60C71"/>
    <w:rsid w:val="00D617E6"/>
    <w:rsid w:val="00D648BD"/>
    <w:rsid w:val="00D679DA"/>
    <w:rsid w:val="00D67F00"/>
    <w:rsid w:val="00D710D8"/>
    <w:rsid w:val="00D714C6"/>
    <w:rsid w:val="00D7195F"/>
    <w:rsid w:val="00D80406"/>
    <w:rsid w:val="00D80C8F"/>
    <w:rsid w:val="00D8474F"/>
    <w:rsid w:val="00D8743B"/>
    <w:rsid w:val="00D95857"/>
    <w:rsid w:val="00D95E08"/>
    <w:rsid w:val="00D9682D"/>
    <w:rsid w:val="00DA0468"/>
    <w:rsid w:val="00DA04FA"/>
    <w:rsid w:val="00DA1FCB"/>
    <w:rsid w:val="00DA3034"/>
    <w:rsid w:val="00DA452D"/>
    <w:rsid w:val="00DA64E4"/>
    <w:rsid w:val="00DA6C8D"/>
    <w:rsid w:val="00DB17DD"/>
    <w:rsid w:val="00DB2256"/>
    <w:rsid w:val="00DB7318"/>
    <w:rsid w:val="00DB7660"/>
    <w:rsid w:val="00DB7708"/>
    <w:rsid w:val="00DB77C1"/>
    <w:rsid w:val="00DC2034"/>
    <w:rsid w:val="00DC20D5"/>
    <w:rsid w:val="00DC5E4B"/>
    <w:rsid w:val="00DC7B58"/>
    <w:rsid w:val="00DD197B"/>
    <w:rsid w:val="00DD1D78"/>
    <w:rsid w:val="00DD2227"/>
    <w:rsid w:val="00DD7DDE"/>
    <w:rsid w:val="00DE1369"/>
    <w:rsid w:val="00DE4EEB"/>
    <w:rsid w:val="00DE5F00"/>
    <w:rsid w:val="00DE63CE"/>
    <w:rsid w:val="00DE6B38"/>
    <w:rsid w:val="00DE6C17"/>
    <w:rsid w:val="00DE7E0A"/>
    <w:rsid w:val="00DF13B4"/>
    <w:rsid w:val="00DF55BA"/>
    <w:rsid w:val="00DF7CF8"/>
    <w:rsid w:val="00E00BB4"/>
    <w:rsid w:val="00E015D9"/>
    <w:rsid w:val="00E024F9"/>
    <w:rsid w:val="00E02903"/>
    <w:rsid w:val="00E02FAD"/>
    <w:rsid w:val="00E115EF"/>
    <w:rsid w:val="00E11EE8"/>
    <w:rsid w:val="00E13666"/>
    <w:rsid w:val="00E13A9D"/>
    <w:rsid w:val="00E167A2"/>
    <w:rsid w:val="00E20747"/>
    <w:rsid w:val="00E21DED"/>
    <w:rsid w:val="00E232E1"/>
    <w:rsid w:val="00E2381E"/>
    <w:rsid w:val="00E23CB5"/>
    <w:rsid w:val="00E25542"/>
    <w:rsid w:val="00E25D11"/>
    <w:rsid w:val="00E274DF"/>
    <w:rsid w:val="00E30BF2"/>
    <w:rsid w:val="00E32B70"/>
    <w:rsid w:val="00E35C4A"/>
    <w:rsid w:val="00E35D03"/>
    <w:rsid w:val="00E3785C"/>
    <w:rsid w:val="00E424CB"/>
    <w:rsid w:val="00E43419"/>
    <w:rsid w:val="00E554EE"/>
    <w:rsid w:val="00E55911"/>
    <w:rsid w:val="00E56034"/>
    <w:rsid w:val="00E576FC"/>
    <w:rsid w:val="00E61983"/>
    <w:rsid w:val="00E61D25"/>
    <w:rsid w:val="00E64A78"/>
    <w:rsid w:val="00E67FC4"/>
    <w:rsid w:val="00E70767"/>
    <w:rsid w:val="00E720F4"/>
    <w:rsid w:val="00E7398C"/>
    <w:rsid w:val="00E76DDD"/>
    <w:rsid w:val="00E77F4A"/>
    <w:rsid w:val="00E77FE0"/>
    <w:rsid w:val="00E86382"/>
    <w:rsid w:val="00E86773"/>
    <w:rsid w:val="00E8794B"/>
    <w:rsid w:val="00E90924"/>
    <w:rsid w:val="00E9411A"/>
    <w:rsid w:val="00E95126"/>
    <w:rsid w:val="00E9656B"/>
    <w:rsid w:val="00EA4B51"/>
    <w:rsid w:val="00EA4C67"/>
    <w:rsid w:val="00EA6C9F"/>
    <w:rsid w:val="00EA7FE1"/>
    <w:rsid w:val="00EB2242"/>
    <w:rsid w:val="00EB3513"/>
    <w:rsid w:val="00EB4A5C"/>
    <w:rsid w:val="00EC08FB"/>
    <w:rsid w:val="00EC1B20"/>
    <w:rsid w:val="00EC3375"/>
    <w:rsid w:val="00EC37DC"/>
    <w:rsid w:val="00EC5FEA"/>
    <w:rsid w:val="00EC7DF6"/>
    <w:rsid w:val="00ED12D3"/>
    <w:rsid w:val="00ED2195"/>
    <w:rsid w:val="00ED3A13"/>
    <w:rsid w:val="00EE74FD"/>
    <w:rsid w:val="00EF2003"/>
    <w:rsid w:val="00EF5C4E"/>
    <w:rsid w:val="00EF6139"/>
    <w:rsid w:val="00EF6D07"/>
    <w:rsid w:val="00F00E58"/>
    <w:rsid w:val="00F02416"/>
    <w:rsid w:val="00F0399F"/>
    <w:rsid w:val="00F03AE9"/>
    <w:rsid w:val="00F0433B"/>
    <w:rsid w:val="00F05694"/>
    <w:rsid w:val="00F112B8"/>
    <w:rsid w:val="00F11EAB"/>
    <w:rsid w:val="00F135FB"/>
    <w:rsid w:val="00F17285"/>
    <w:rsid w:val="00F17A78"/>
    <w:rsid w:val="00F20B71"/>
    <w:rsid w:val="00F240B4"/>
    <w:rsid w:val="00F243B1"/>
    <w:rsid w:val="00F27E54"/>
    <w:rsid w:val="00F34369"/>
    <w:rsid w:val="00F34987"/>
    <w:rsid w:val="00F37989"/>
    <w:rsid w:val="00F447E3"/>
    <w:rsid w:val="00F449E4"/>
    <w:rsid w:val="00F50EE7"/>
    <w:rsid w:val="00F53298"/>
    <w:rsid w:val="00F55E1F"/>
    <w:rsid w:val="00F60786"/>
    <w:rsid w:val="00F67012"/>
    <w:rsid w:val="00F7103A"/>
    <w:rsid w:val="00F712ED"/>
    <w:rsid w:val="00F71F65"/>
    <w:rsid w:val="00F73514"/>
    <w:rsid w:val="00F763EE"/>
    <w:rsid w:val="00F7782D"/>
    <w:rsid w:val="00F81D00"/>
    <w:rsid w:val="00F82B31"/>
    <w:rsid w:val="00F8362A"/>
    <w:rsid w:val="00F83CD5"/>
    <w:rsid w:val="00F84E72"/>
    <w:rsid w:val="00F94382"/>
    <w:rsid w:val="00F95F8B"/>
    <w:rsid w:val="00F96284"/>
    <w:rsid w:val="00F9667A"/>
    <w:rsid w:val="00FA0D71"/>
    <w:rsid w:val="00FA17AD"/>
    <w:rsid w:val="00FA2BF2"/>
    <w:rsid w:val="00FA3B0B"/>
    <w:rsid w:val="00FA525B"/>
    <w:rsid w:val="00FA65D2"/>
    <w:rsid w:val="00FA77D5"/>
    <w:rsid w:val="00FB0099"/>
    <w:rsid w:val="00FB29E0"/>
    <w:rsid w:val="00FB3002"/>
    <w:rsid w:val="00FB6C68"/>
    <w:rsid w:val="00FC3555"/>
    <w:rsid w:val="00FC6E01"/>
    <w:rsid w:val="00FC73CB"/>
    <w:rsid w:val="00FE08C7"/>
    <w:rsid w:val="00FE0922"/>
    <w:rsid w:val="00FE25BC"/>
    <w:rsid w:val="00FE54EA"/>
    <w:rsid w:val="00FE7278"/>
    <w:rsid w:val="00FE7F4A"/>
    <w:rsid w:val="00FF55D2"/>
    <w:rsid w:val="00FF7AE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29B611C"/>
  <w15:docId w15:val="{94D8C77B-E187-485C-9D22-E8070AB9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11B"/>
    <w:pPr>
      <w:jc w:val="both"/>
    </w:pPr>
    <w:rPr>
      <w:rFonts w:ascii="Calibri" w:hAnsi="Calibri" w:cs="Calibri"/>
      <w:sz w:val="22"/>
      <w:szCs w:val="22"/>
    </w:rPr>
  </w:style>
  <w:style w:type="paragraph" w:styleId="Titre1">
    <w:name w:val="heading 1"/>
    <w:basedOn w:val="Normal"/>
    <w:next w:val="Normal"/>
    <w:link w:val="Titre1Car"/>
    <w:qFormat/>
    <w:rsid w:val="009A3CCB"/>
    <w:pPr>
      <w:numPr>
        <w:numId w:val="2"/>
      </w:numPr>
      <w:shd w:val="clear" w:color="auto" w:fill="E6E6E6"/>
      <w:tabs>
        <w:tab w:val="num" w:pos="180"/>
      </w:tabs>
      <w:outlineLvl w:val="0"/>
    </w:pPr>
    <w:rPr>
      <w:rFonts w:eastAsia="Arial Unicode MS" w:cs="Arial Unicode MS"/>
      <w:b/>
      <w:sz w:val="36"/>
      <w:lang w:eastAsia="en-US"/>
    </w:rPr>
  </w:style>
  <w:style w:type="paragraph" w:styleId="Titre2">
    <w:name w:val="heading 2"/>
    <w:basedOn w:val="Normal"/>
    <w:next w:val="Normal"/>
    <w:link w:val="Titre2Car"/>
    <w:unhideWhenUsed/>
    <w:qFormat/>
    <w:rsid w:val="005B39C2"/>
    <w:pPr>
      <w:keepNext/>
      <w:keepLines/>
      <w:numPr>
        <w:ilvl w:val="1"/>
        <w:numId w:val="2"/>
      </w:numPr>
      <w:spacing w:before="40"/>
      <w:outlineLvl w:val="1"/>
    </w:pPr>
    <w:rPr>
      <w:rFonts w:asciiTheme="majorHAnsi" w:eastAsiaTheme="majorEastAsia" w:hAnsiTheme="majorHAnsi" w:cstheme="majorBidi"/>
      <w:color w:val="365F91" w:themeColor="accent1" w:themeShade="BF"/>
      <w:sz w:val="28"/>
      <w:szCs w:val="26"/>
    </w:rPr>
  </w:style>
  <w:style w:type="paragraph" w:styleId="Titre3">
    <w:name w:val="heading 3"/>
    <w:basedOn w:val="Normal"/>
    <w:next w:val="Normal"/>
    <w:link w:val="Titre3Car"/>
    <w:autoRedefine/>
    <w:unhideWhenUsed/>
    <w:qFormat/>
    <w:rsid w:val="0021101A"/>
    <w:pPr>
      <w:keepNext/>
      <w:keepLines/>
      <w:numPr>
        <w:ilvl w:val="2"/>
        <w:numId w:val="2"/>
      </w:numPr>
      <w:spacing w:before="40"/>
      <w:outlineLvl w:val="2"/>
    </w:pPr>
    <w:rPr>
      <w:rFonts w:asciiTheme="majorHAnsi" w:eastAsiaTheme="majorEastAsia" w:hAnsiTheme="majorHAnsi" w:cstheme="majorBidi"/>
      <w:color w:val="243F60" w:themeColor="accent1" w:themeShade="7F"/>
      <w:sz w:val="28"/>
    </w:rPr>
  </w:style>
  <w:style w:type="paragraph" w:styleId="Titre4">
    <w:name w:val="heading 4"/>
    <w:aliases w:val="Titre second"/>
    <w:basedOn w:val="Normal"/>
    <w:next w:val="Normal"/>
    <w:qFormat/>
    <w:rsid w:val="00E11EE8"/>
    <w:pPr>
      <w:keepNext/>
      <w:numPr>
        <w:ilvl w:val="3"/>
        <w:numId w:val="2"/>
      </w:numPr>
      <w:outlineLvl w:val="3"/>
    </w:pPr>
    <w:rPr>
      <w:rFonts w:ascii="Arial" w:hAnsi="Arial" w:cs="Arial"/>
      <w:b/>
      <w:bCs/>
      <w:i/>
      <w:iCs/>
      <w:szCs w:val="20"/>
    </w:rPr>
  </w:style>
  <w:style w:type="paragraph" w:styleId="Titre5">
    <w:name w:val="heading 5"/>
    <w:basedOn w:val="Normal"/>
    <w:next w:val="Normal"/>
    <w:link w:val="Titre5Car"/>
    <w:autoRedefine/>
    <w:unhideWhenUsed/>
    <w:qFormat/>
    <w:rsid w:val="00DF13B4"/>
    <w:pPr>
      <w:keepNext/>
      <w:keepLines/>
      <w:numPr>
        <w:ilvl w:val="4"/>
        <w:numId w:val="2"/>
      </w:numPr>
      <w:spacing w:before="40"/>
      <w:outlineLvl w:val="4"/>
    </w:pPr>
    <w:rPr>
      <w:rFonts w:asciiTheme="majorHAnsi" w:eastAsiaTheme="majorEastAsia" w:hAnsiTheme="majorHAnsi" w:cstheme="majorBidi"/>
      <w:color w:val="000000" w:themeColor="text1"/>
    </w:rPr>
  </w:style>
  <w:style w:type="paragraph" w:styleId="Titre6">
    <w:name w:val="heading 6"/>
    <w:basedOn w:val="Normal"/>
    <w:next w:val="Normal"/>
    <w:link w:val="Titre6Car"/>
    <w:semiHidden/>
    <w:unhideWhenUsed/>
    <w:qFormat/>
    <w:rsid w:val="00490769"/>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490769"/>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49076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49076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pPr>
    <w:rPr>
      <w:spacing w:val="-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eastAsia="Calibri"/>
      <w:lang w:eastAsia="en-US"/>
    </w:rPr>
  </w:style>
  <w:style w:type="paragraph" w:customStyle="1" w:styleId="Paragraphedeliste11">
    <w:name w:val="Paragraphe de liste1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uiPriority w:val="99"/>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textAlignment w:val="baseline"/>
    </w:pPr>
    <w:rPr>
      <w:rFonts w:ascii="Arial" w:hAnsi="Arial"/>
      <w:szCs w:val="20"/>
    </w:rPr>
  </w:style>
  <w:style w:type="character" w:customStyle="1" w:styleId="Mentionnonrsolue1">
    <w:name w:val="Mention non résolue1"/>
    <w:basedOn w:val="Policepardfaut"/>
    <w:uiPriority w:val="99"/>
    <w:semiHidden/>
    <w:unhideWhenUsed/>
    <w:rsid w:val="004E57FF"/>
    <w:rPr>
      <w:color w:val="605E5C"/>
      <w:shd w:val="clear" w:color="auto" w:fill="E1DFDD"/>
    </w:rPr>
  </w:style>
  <w:style w:type="character" w:customStyle="1" w:styleId="Titre1Car">
    <w:name w:val="Titre 1 Car"/>
    <w:basedOn w:val="Policepardfaut"/>
    <w:link w:val="Titre1"/>
    <w:rsid w:val="009A3CCB"/>
    <w:rPr>
      <w:rFonts w:ascii="Calibri" w:eastAsia="Arial Unicode MS" w:hAnsi="Calibri" w:cs="Arial Unicode MS"/>
      <w:b/>
      <w:sz w:val="36"/>
      <w:szCs w:val="22"/>
      <w:shd w:val="clear" w:color="auto" w:fill="E6E6E6"/>
      <w:lang w:eastAsia="en-US"/>
    </w:rPr>
  </w:style>
  <w:style w:type="paragraph" w:styleId="En-ttedetabledesmatires">
    <w:name w:val="TOC Heading"/>
    <w:basedOn w:val="Titre1"/>
    <w:next w:val="Normal"/>
    <w:uiPriority w:val="39"/>
    <w:unhideWhenUsed/>
    <w:qFormat/>
    <w:rsid w:val="00572263"/>
    <w:pPr>
      <w:spacing w:before="480" w:line="276" w:lineRule="auto"/>
      <w:outlineLvl w:val="9"/>
    </w:pPr>
    <w:rPr>
      <w:b w:val="0"/>
      <w:bCs/>
      <w:sz w:val="28"/>
      <w:szCs w:val="28"/>
    </w:rPr>
  </w:style>
  <w:style w:type="paragraph" w:styleId="TM1">
    <w:name w:val="toc 1"/>
    <w:basedOn w:val="Normal"/>
    <w:next w:val="Normal"/>
    <w:autoRedefine/>
    <w:uiPriority w:val="39"/>
    <w:unhideWhenUsed/>
    <w:rsid w:val="00572263"/>
    <w:pPr>
      <w:spacing w:before="360" w:after="360"/>
      <w:jc w:val="left"/>
    </w:pPr>
    <w:rPr>
      <w:rFonts w:asciiTheme="minorHAnsi" w:hAnsiTheme="minorHAnsi" w:cstheme="minorHAnsi"/>
      <w:b/>
      <w:bCs/>
      <w:caps/>
      <w:u w:val="single"/>
    </w:rPr>
  </w:style>
  <w:style w:type="paragraph" w:styleId="TM2">
    <w:name w:val="toc 2"/>
    <w:basedOn w:val="Normal"/>
    <w:next w:val="Normal"/>
    <w:autoRedefine/>
    <w:uiPriority w:val="39"/>
    <w:unhideWhenUsed/>
    <w:rsid w:val="00DB7660"/>
    <w:pPr>
      <w:jc w:val="left"/>
    </w:pPr>
    <w:rPr>
      <w:rFonts w:asciiTheme="minorHAnsi" w:hAnsiTheme="minorHAnsi" w:cstheme="minorHAnsi"/>
      <w:b/>
      <w:bCs/>
      <w:smallCaps/>
    </w:rPr>
  </w:style>
  <w:style w:type="paragraph" w:styleId="TM3">
    <w:name w:val="toc 3"/>
    <w:basedOn w:val="Normal"/>
    <w:next w:val="Normal"/>
    <w:autoRedefine/>
    <w:uiPriority w:val="39"/>
    <w:unhideWhenUsed/>
    <w:rsid w:val="00572263"/>
    <w:pPr>
      <w:jc w:val="left"/>
    </w:pPr>
    <w:rPr>
      <w:rFonts w:asciiTheme="minorHAnsi" w:hAnsiTheme="minorHAnsi" w:cstheme="minorHAnsi"/>
      <w:smallCaps/>
    </w:rPr>
  </w:style>
  <w:style w:type="paragraph" w:styleId="TM4">
    <w:name w:val="toc 4"/>
    <w:basedOn w:val="Normal"/>
    <w:next w:val="Normal"/>
    <w:autoRedefine/>
    <w:unhideWhenUsed/>
    <w:rsid w:val="00572263"/>
    <w:pPr>
      <w:jc w:val="left"/>
    </w:pPr>
    <w:rPr>
      <w:rFonts w:asciiTheme="minorHAnsi" w:hAnsiTheme="minorHAnsi" w:cstheme="minorHAnsi"/>
    </w:rPr>
  </w:style>
  <w:style w:type="paragraph" w:styleId="TM5">
    <w:name w:val="toc 5"/>
    <w:basedOn w:val="Normal"/>
    <w:next w:val="Normal"/>
    <w:autoRedefine/>
    <w:unhideWhenUsed/>
    <w:rsid w:val="00572263"/>
    <w:pPr>
      <w:jc w:val="left"/>
    </w:pPr>
    <w:rPr>
      <w:rFonts w:asciiTheme="minorHAnsi" w:hAnsiTheme="minorHAnsi" w:cstheme="minorHAnsi"/>
    </w:rPr>
  </w:style>
  <w:style w:type="paragraph" w:styleId="TM6">
    <w:name w:val="toc 6"/>
    <w:basedOn w:val="Normal"/>
    <w:next w:val="Normal"/>
    <w:autoRedefine/>
    <w:unhideWhenUsed/>
    <w:rsid w:val="00572263"/>
    <w:pPr>
      <w:jc w:val="left"/>
    </w:pPr>
    <w:rPr>
      <w:rFonts w:asciiTheme="minorHAnsi" w:hAnsiTheme="minorHAnsi" w:cstheme="minorHAnsi"/>
    </w:rPr>
  </w:style>
  <w:style w:type="paragraph" w:styleId="TM7">
    <w:name w:val="toc 7"/>
    <w:basedOn w:val="Normal"/>
    <w:next w:val="Normal"/>
    <w:autoRedefine/>
    <w:unhideWhenUsed/>
    <w:rsid w:val="00572263"/>
    <w:pPr>
      <w:jc w:val="left"/>
    </w:pPr>
    <w:rPr>
      <w:rFonts w:asciiTheme="minorHAnsi" w:hAnsiTheme="minorHAnsi" w:cstheme="minorHAnsi"/>
    </w:rPr>
  </w:style>
  <w:style w:type="paragraph" w:styleId="TM8">
    <w:name w:val="toc 8"/>
    <w:basedOn w:val="Normal"/>
    <w:next w:val="Normal"/>
    <w:autoRedefine/>
    <w:unhideWhenUsed/>
    <w:rsid w:val="00572263"/>
    <w:pPr>
      <w:jc w:val="left"/>
    </w:pPr>
    <w:rPr>
      <w:rFonts w:asciiTheme="minorHAnsi" w:hAnsiTheme="minorHAnsi" w:cstheme="minorHAnsi"/>
    </w:rPr>
  </w:style>
  <w:style w:type="paragraph" w:styleId="TM9">
    <w:name w:val="toc 9"/>
    <w:basedOn w:val="Normal"/>
    <w:next w:val="Normal"/>
    <w:autoRedefine/>
    <w:unhideWhenUsed/>
    <w:rsid w:val="00572263"/>
    <w:pPr>
      <w:jc w:val="left"/>
    </w:pPr>
    <w:rPr>
      <w:rFonts w:asciiTheme="minorHAnsi" w:hAnsiTheme="minorHAnsi" w:cstheme="minorHAnsi"/>
    </w:rPr>
  </w:style>
  <w:style w:type="paragraph" w:styleId="Titre">
    <w:name w:val="Title"/>
    <w:basedOn w:val="Normal"/>
    <w:next w:val="Normal"/>
    <w:link w:val="TitreCar"/>
    <w:qFormat/>
    <w:rsid w:val="00572263"/>
    <w:pPr>
      <w:tabs>
        <w:tab w:val="left" w:pos="1155"/>
        <w:tab w:val="center" w:pos="4536"/>
        <w:tab w:val="left" w:pos="6480"/>
      </w:tabs>
      <w:spacing w:before="120"/>
      <w:outlineLvl w:val="0"/>
    </w:pPr>
    <w:rPr>
      <w:b/>
      <w:bCs/>
      <w:sz w:val="32"/>
      <w:szCs w:val="32"/>
    </w:rPr>
  </w:style>
  <w:style w:type="character" w:customStyle="1" w:styleId="TitreCar">
    <w:name w:val="Titre Car"/>
    <w:basedOn w:val="Policepardfaut"/>
    <w:link w:val="Titre"/>
    <w:rsid w:val="00572263"/>
    <w:rPr>
      <w:rFonts w:ascii="Calibri" w:hAnsi="Calibri"/>
      <w:b/>
      <w:bCs/>
      <w:sz w:val="32"/>
      <w:szCs w:val="32"/>
    </w:rPr>
  </w:style>
  <w:style w:type="character" w:customStyle="1" w:styleId="Titre2Car">
    <w:name w:val="Titre 2 Car"/>
    <w:basedOn w:val="Policepardfaut"/>
    <w:link w:val="Titre2"/>
    <w:rsid w:val="005B39C2"/>
    <w:rPr>
      <w:rFonts w:asciiTheme="majorHAnsi" w:eastAsiaTheme="majorEastAsia" w:hAnsiTheme="majorHAnsi" w:cstheme="majorBidi"/>
      <w:color w:val="365F91" w:themeColor="accent1" w:themeShade="BF"/>
      <w:sz w:val="28"/>
      <w:szCs w:val="26"/>
    </w:rPr>
  </w:style>
  <w:style w:type="character" w:customStyle="1" w:styleId="Titre3Car">
    <w:name w:val="Titre 3 Car"/>
    <w:basedOn w:val="Policepardfaut"/>
    <w:link w:val="Titre3"/>
    <w:rsid w:val="0021101A"/>
    <w:rPr>
      <w:rFonts w:asciiTheme="majorHAnsi" w:eastAsiaTheme="majorEastAsia" w:hAnsiTheme="majorHAnsi" w:cstheme="majorBidi"/>
      <w:color w:val="243F60" w:themeColor="accent1" w:themeShade="7F"/>
      <w:sz w:val="28"/>
      <w:szCs w:val="22"/>
    </w:rPr>
  </w:style>
  <w:style w:type="character" w:customStyle="1" w:styleId="Titre5Car">
    <w:name w:val="Titre 5 Car"/>
    <w:basedOn w:val="Policepardfaut"/>
    <w:link w:val="Titre5"/>
    <w:rsid w:val="00DF13B4"/>
    <w:rPr>
      <w:rFonts w:asciiTheme="majorHAnsi" w:eastAsiaTheme="majorEastAsia" w:hAnsiTheme="majorHAnsi" w:cstheme="majorBidi"/>
      <w:color w:val="000000" w:themeColor="text1"/>
      <w:sz w:val="22"/>
      <w:szCs w:val="22"/>
    </w:rPr>
  </w:style>
  <w:style w:type="character" w:customStyle="1" w:styleId="Titre6Car">
    <w:name w:val="Titre 6 Car"/>
    <w:basedOn w:val="Policepardfaut"/>
    <w:link w:val="Titre6"/>
    <w:semiHidden/>
    <w:rsid w:val="00490769"/>
    <w:rPr>
      <w:rFonts w:asciiTheme="majorHAnsi" w:eastAsiaTheme="majorEastAsia" w:hAnsiTheme="majorHAnsi" w:cstheme="majorBidi"/>
      <w:color w:val="243F60" w:themeColor="accent1" w:themeShade="7F"/>
      <w:sz w:val="22"/>
      <w:szCs w:val="22"/>
    </w:rPr>
  </w:style>
  <w:style w:type="character" w:customStyle="1" w:styleId="Titre7Car">
    <w:name w:val="Titre 7 Car"/>
    <w:basedOn w:val="Policepardfaut"/>
    <w:link w:val="Titre7"/>
    <w:semiHidden/>
    <w:rsid w:val="00490769"/>
    <w:rPr>
      <w:rFonts w:asciiTheme="majorHAnsi" w:eastAsiaTheme="majorEastAsia" w:hAnsiTheme="majorHAnsi" w:cstheme="majorBidi"/>
      <w:i/>
      <w:iCs/>
      <w:color w:val="243F60" w:themeColor="accent1" w:themeShade="7F"/>
      <w:sz w:val="22"/>
      <w:szCs w:val="22"/>
    </w:rPr>
  </w:style>
  <w:style w:type="character" w:customStyle="1" w:styleId="Titre8Car">
    <w:name w:val="Titre 8 Car"/>
    <w:basedOn w:val="Policepardfaut"/>
    <w:link w:val="Titre8"/>
    <w:semiHidden/>
    <w:rsid w:val="0049076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490769"/>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164B24"/>
    <w:pPr>
      <w:spacing w:before="100" w:beforeAutospacing="1" w:after="100" w:afterAutospacing="1"/>
      <w:jc w:val="left"/>
    </w:pPr>
    <w:rPr>
      <w:rFonts w:ascii="Times New Roman" w:hAnsi="Times New Roman" w:cs="Times New Roman"/>
      <w:sz w:val="24"/>
      <w:szCs w:val="24"/>
    </w:rPr>
  </w:style>
  <w:style w:type="character" w:styleId="lev">
    <w:name w:val="Strong"/>
    <w:basedOn w:val="Policepardfaut"/>
    <w:uiPriority w:val="22"/>
    <w:qFormat/>
    <w:rsid w:val="00164B24"/>
    <w:rPr>
      <w:b/>
      <w:bCs/>
    </w:rPr>
  </w:style>
  <w:style w:type="paragraph" w:styleId="Rvision">
    <w:name w:val="Revision"/>
    <w:hidden/>
    <w:uiPriority w:val="99"/>
    <w:semiHidden/>
    <w:rsid w:val="00886452"/>
    <w:rPr>
      <w:rFonts w:ascii="Calibri" w:hAnsi="Calibri" w:cs="Calibri"/>
      <w:sz w:val="22"/>
      <w:szCs w:val="22"/>
    </w:rPr>
  </w:style>
  <w:style w:type="character" w:styleId="Lienhypertextesuivivisit">
    <w:name w:val="FollowedHyperlink"/>
    <w:basedOn w:val="Policepardfaut"/>
    <w:semiHidden/>
    <w:unhideWhenUsed/>
    <w:rsid w:val="00AE12FB"/>
    <w:rPr>
      <w:color w:val="800080" w:themeColor="followedHyperlink"/>
      <w:u w:val="single"/>
    </w:rPr>
  </w:style>
  <w:style w:type="paragraph" w:customStyle="1" w:styleId="Pardfaut">
    <w:name w:val="Par défaut"/>
    <w:rsid w:val="00475EF8"/>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character" w:customStyle="1" w:styleId="Aucun">
    <w:name w:val="Aucun"/>
    <w:rsid w:val="00475EF8"/>
  </w:style>
  <w:style w:type="paragraph" w:customStyle="1" w:styleId="Texte">
    <w:name w:val="Texte"/>
    <w:basedOn w:val="Normal"/>
    <w:qFormat/>
    <w:rsid w:val="00475EF8"/>
    <w:pPr>
      <w:widowControl w:val="0"/>
      <w:suppressAutoHyphens/>
      <w:ind w:right="142"/>
      <w:jc w:val="center"/>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1897">
      <w:bodyDiv w:val="1"/>
      <w:marLeft w:val="0"/>
      <w:marRight w:val="0"/>
      <w:marTop w:val="0"/>
      <w:marBottom w:val="0"/>
      <w:divBdr>
        <w:top w:val="none" w:sz="0" w:space="0" w:color="auto"/>
        <w:left w:val="none" w:sz="0" w:space="0" w:color="auto"/>
        <w:bottom w:val="none" w:sz="0" w:space="0" w:color="auto"/>
        <w:right w:val="none" w:sz="0" w:space="0" w:color="auto"/>
      </w:divBdr>
    </w:div>
    <w:div w:id="56392895">
      <w:bodyDiv w:val="1"/>
      <w:marLeft w:val="0"/>
      <w:marRight w:val="0"/>
      <w:marTop w:val="0"/>
      <w:marBottom w:val="0"/>
      <w:divBdr>
        <w:top w:val="none" w:sz="0" w:space="0" w:color="auto"/>
        <w:left w:val="none" w:sz="0" w:space="0" w:color="auto"/>
        <w:bottom w:val="none" w:sz="0" w:space="0" w:color="auto"/>
        <w:right w:val="none" w:sz="0" w:space="0" w:color="auto"/>
      </w:divBdr>
    </w:div>
    <w:div w:id="58140593">
      <w:bodyDiv w:val="1"/>
      <w:marLeft w:val="0"/>
      <w:marRight w:val="0"/>
      <w:marTop w:val="0"/>
      <w:marBottom w:val="0"/>
      <w:divBdr>
        <w:top w:val="none" w:sz="0" w:space="0" w:color="auto"/>
        <w:left w:val="none" w:sz="0" w:space="0" w:color="auto"/>
        <w:bottom w:val="none" w:sz="0" w:space="0" w:color="auto"/>
        <w:right w:val="none" w:sz="0" w:space="0" w:color="auto"/>
      </w:divBdr>
    </w:div>
    <w:div w:id="96409948">
      <w:bodyDiv w:val="1"/>
      <w:marLeft w:val="0"/>
      <w:marRight w:val="0"/>
      <w:marTop w:val="0"/>
      <w:marBottom w:val="0"/>
      <w:divBdr>
        <w:top w:val="none" w:sz="0" w:space="0" w:color="auto"/>
        <w:left w:val="none" w:sz="0" w:space="0" w:color="auto"/>
        <w:bottom w:val="none" w:sz="0" w:space="0" w:color="auto"/>
        <w:right w:val="none" w:sz="0" w:space="0" w:color="auto"/>
      </w:divBdr>
    </w:div>
    <w:div w:id="97452441">
      <w:bodyDiv w:val="1"/>
      <w:marLeft w:val="0"/>
      <w:marRight w:val="0"/>
      <w:marTop w:val="0"/>
      <w:marBottom w:val="0"/>
      <w:divBdr>
        <w:top w:val="none" w:sz="0" w:space="0" w:color="auto"/>
        <w:left w:val="none" w:sz="0" w:space="0" w:color="auto"/>
        <w:bottom w:val="none" w:sz="0" w:space="0" w:color="auto"/>
        <w:right w:val="none" w:sz="0" w:space="0" w:color="auto"/>
      </w:divBdr>
    </w:div>
    <w:div w:id="115687844">
      <w:bodyDiv w:val="1"/>
      <w:marLeft w:val="0"/>
      <w:marRight w:val="0"/>
      <w:marTop w:val="0"/>
      <w:marBottom w:val="0"/>
      <w:divBdr>
        <w:top w:val="none" w:sz="0" w:space="0" w:color="auto"/>
        <w:left w:val="none" w:sz="0" w:space="0" w:color="auto"/>
        <w:bottom w:val="none" w:sz="0" w:space="0" w:color="auto"/>
        <w:right w:val="none" w:sz="0" w:space="0" w:color="auto"/>
      </w:divBdr>
    </w:div>
    <w:div w:id="117458805">
      <w:bodyDiv w:val="1"/>
      <w:marLeft w:val="0"/>
      <w:marRight w:val="0"/>
      <w:marTop w:val="0"/>
      <w:marBottom w:val="0"/>
      <w:divBdr>
        <w:top w:val="none" w:sz="0" w:space="0" w:color="auto"/>
        <w:left w:val="none" w:sz="0" w:space="0" w:color="auto"/>
        <w:bottom w:val="none" w:sz="0" w:space="0" w:color="auto"/>
        <w:right w:val="none" w:sz="0" w:space="0" w:color="auto"/>
      </w:divBdr>
      <w:divsChild>
        <w:div w:id="1228567730">
          <w:marLeft w:val="0"/>
          <w:marRight w:val="0"/>
          <w:marTop w:val="0"/>
          <w:marBottom w:val="0"/>
          <w:divBdr>
            <w:top w:val="none" w:sz="0" w:space="0" w:color="auto"/>
            <w:left w:val="none" w:sz="0" w:space="0" w:color="auto"/>
            <w:bottom w:val="none" w:sz="0" w:space="0" w:color="auto"/>
            <w:right w:val="none" w:sz="0" w:space="0" w:color="auto"/>
          </w:divBdr>
        </w:div>
      </w:divsChild>
    </w:div>
    <w:div w:id="204101040">
      <w:bodyDiv w:val="1"/>
      <w:marLeft w:val="0"/>
      <w:marRight w:val="0"/>
      <w:marTop w:val="0"/>
      <w:marBottom w:val="0"/>
      <w:divBdr>
        <w:top w:val="none" w:sz="0" w:space="0" w:color="auto"/>
        <w:left w:val="none" w:sz="0" w:space="0" w:color="auto"/>
        <w:bottom w:val="none" w:sz="0" w:space="0" w:color="auto"/>
        <w:right w:val="none" w:sz="0" w:space="0" w:color="auto"/>
      </w:divBdr>
    </w:div>
    <w:div w:id="211236434">
      <w:bodyDiv w:val="1"/>
      <w:marLeft w:val="0"/>
      <w:marRight w:val="0"/>
      <w:marTop w:val="0"/>
      <w:marBottom w:val="0"/>
      <w:divBdr>
        <w:top w:val="none" w:sz="0" w:space="0" w:color="auto"/>
        <w:left w:val="none" w:sz="0" w:space="0" w:color="auto"/>
        <w:bottom w:val="none" w:sz="0" w:space="0" w:color="auto"/>
        <w:right w:val="none" w:sz="0" w:space="0" w:color="auto"/>
      </w:divBdr>
    </w:div>
    <w:div w:id="234054934">
      <w:bodyDiv w:val="1"/>
      <w:marLeft w:val="0"/>
      <w:marRight w:val="0"/>
      <w:marTop w:val="0"/>
      <w:marBottom w:val="0"/>
      <w:divBdr>
        <w:top w:val="none" w:sz="0" w:space="0" w:color="auto"/>
        <w:left w:val="none" w:sz="0" w:space="0" w:color="auto"/>
        <w:bottom w:val="none" w:sz="0" w:space="0" w:color="auto"/>
        <w:right w:val="none" w:sz="0" w:space="0" w:color="auto"/>
      </w:divBdr>
    </w:div>
    <w:div w:id="258492242">
      <w:bodyDiv w:val="1"/>
      <w:marLeft w:val="0"/>
      <w:marRight w:val="0"/>
      <w:marTop w:val="0"/>
      <w:marBottom w:val="0"/>
      <w:divBdr>
        <w:top w:val="none" w:sz="0" w:space="0" w:color="auto"/>
        <w:left w:val="none" w:sz="0" w:space="0" w:color="auto"/>
        <w:bottom w:val="none" w:sz="0" w:space="0" w:color="auto"/>
        <w:right w:val="none" w:sz="0" w:space="0" w:color="auto"/>
      </w:divBdr>
    </w:div>
    <w:div w:id="274754490">
      <w:bodyDiv w:val="1"/>
      <w:marLeft w:val="0"/>
      <w:marRight w:val="0"/>
      <w:marTop w:val="0"/>
      <w:marBottom w:val="0"/>
      <w:divBdr>
        <w:top w:val="none" w:sz="0" w:space="0" w:color="auto"/>
        <w:left w:val="none" w:sz="0" w:space="0" w:color="auto"/>
        <w:bottom w:val="none" w:sz="0" w:space="0" w:color="auto"/>
        <w:right w:val="none" w:sz="0" w:space="0" w:color="auto"/>
      </w:divBdr>
    </w:div>
    <w:div w:id="340089448">
      <w:bodyDiv w:val="1"/>
      <w:marLeft w:val="0"/>
      <w:marRight w:val="0"/>
      <w:marTop w:val="0"/>
      <w:marBottom w:val="0"/>
      <w:divBdr>
        <w:top w:val="none" w:sz="0" w:space="0" w:color="auto"/>
        <w:left w:val="none" w:sz="0" w:space="0" w:color="auto"/>
        <w:bottom w:val="none" w:sz="0" w:space="0" w:color="auto"/>
        <w:right w:val="none" w:sz="0" w:space="0" w:color="auto"/>
      </w:divBdr>
    </w:div>
    <w:div w:id="359084734">
      <w:bodyDiv w:val="1"/>
      <w:marLeft w:val="0"/>
      <w:marRight w:val="0"/>
      <w:marTop w:val="0"/>
      <w:marBottom w:val="0"/>
      <w:divBdr>
        <w:top w:val="none" w:sz="0" w:space="0" w:color="auto"/>
        <w:left w:val="none" w:sz="0" w:space="0" w:color="auto"/>
        <w:bottom w:val="none" w:sz="0" w:space="0" w:color="auto"/>
        <w:right w:val="none" w:sz="0" w:space="0" w:color="auto"/>
      </w:divBdr>
    </w:div>
    <w:div w:id="397674874">
      <w:bodyDiv w:val="1"/>
      <w:marLeft w:val="0"/>
      <w:marRight w:val="0"/>
      <w:marTop w:val="0"/>
      <w:marBottom w:val="0"/>
      <w:divBdr>
        <w:top w:val="none" w:sz="0" w:space="0" w:color="auto"/>
        <w:left w:val="none" w:sz="0" w:space="0" w:color="auto"/>
        <w:bottom w:val="none" w:sz="0" w:space="0" w:color="auto"/>
        <w:right w:val="none" w:sz="0" w:space="0" w:color="auto"/>
      </w:divBdr>
    </w:div>
    <w:div w:id="417480523">
      <w:bodyDiv w:val="1"/>
      <w:marLeft w:val="0"/>
      <w:marRight w:val="0"/>
      <w:marTop w:val="0"/>
      <w:marBottom w:val="0"/>
      <w:divBdr>
        <w:top w:val="none" w:sz="0" w:space="0" w:color="auto"/>
        <w:left w:val="none" w:sz="0" w:space="0" w:color="auto"/>
        <w:bottom w:val="none" w:sz="0" w:space="0" w:color="auto"/>
        <w:right w:val="none" w:sz="0" w:space="0" w:color="auto"/>
      </w:divBdr>
    </w:div>
    <w:div w:id="428505804">
      <w:bodyDiv w:val="1"/>
      <w:marLeft w:val="0"/>
      <w:marRight w:val="0"/>
      <w:marTop w:val="0"/>
      <w:marBottom w:val="0"/>
      <w:divBdr>
        <w:top w:val="none" w:sz="0" w:space="0" w:color="auto"/>
        <w:left w:val="none" w:sz="0" w:space="0" w:color="auto"/>
        <w:bottom w:val="none" w:sz="0" w:space="0" w:color="auto"/>
        <w:right w:val="none" w:sz="0" w:space="0" w:color="auto"/>
      </w:divBdr>
    </w:div>
    <w:div w:id="434789560">
      <w:bodyDiv w:val="1"/>
      <w:marLeft w:val="0"/>
      <w:marRight w:val="0"/>
      <w:marTop w:val="0"/>
      <w:marBottom w:val="0"/>
      <w:divBdr>
        <w:top w:val="none" w:sz="0" w:space="0" w:color="auto"/>
        <w:left w:val="none" w:sz="0" w:space="0" w:color="auto"/>
        <w:bottom w:val="none" w:sz="0" w:space="0" w:color="auto"/>
        <w:right w:val="none" w:sz="0" w:space="0" w:color="auto"/>
      </w:divBdr>
    </w:div>
    <w:div w:id="482697217">
      <w:bodyDiv w:val="1"/>
      <w:marLeft w:val="0"/>
      <w:marRight w:val="0"/>
      <w:marTop w:val="0"/>
      <w:marBottom w:val="0"/>
      <w:divBdr>
        <w:top w:val="none" w:sz="0" w:space="0" w:color="auto"/>
        <w:left w:val="none" w:sz="0" w:space="0" w:color="auto"/>
        <w:bottom w:val="none" w:sz="0" w:space="0" w:color="auto"/>
        <w:right w:val="none" w:sz="0" w:space="0" w:color="auto"/>
      </w:divBdr>
    </w:div>
    <w:div w:id="493450357">
      <w:bodyDiv w:val="1"/>
      <w:marLeft w:val="0"/>
      <w:marRight w:val="0"/>
      <w:marTop w:val="0"/>
      <w:marBottom w:val="0"/>
      <w:divBdr>
        <w:top w:val="none" w:sz="0" w:space="0" w:color="auto"/>
        <w:left w:val="none" w:sz="0" w:space="0" w:color="auto"/>
        <w:bottom w:val="none" w:sz="0" w:space="0" w:color="auto"/>
        <w:right w:val="none" w:sz="0" w:space="0" w:color="auto"/>
      </w:divBdr>
    </w:div>
    <w:div w:id="523518221">
      <w:bodyDiv w:val="1"/>
      <w:marLeft w:val="0"/>
      <w:marRight w:val="0"/>
      <w:marTop w:val="0"/>
      <w:marBottom w:val="0"/>
      <w:divBdr>
        <w:top w:val="none" w:sz="0" w:space="0" w:color="auto"/>
        <w:left w:val="none" w:sz="0" w:space="0" w:color="auto"/>
        <w:bottom w:val="none" w:sz="0" w:space="0" w:color="auto"/>
        <w:right w:val="none" w:sz="0" w:space="0" w:color="auto"/>
      </w:divBdr>
    </w:div>
    <w:div w:id="536744192">
      <w:bodyDiv w:val="1"/>
      <w:marLeft w:val="0"/>
      <w:marRight w:val="0"/>
      <w:marTop w:val="0"/>
      <w:marBottom w:val="0"/>
      <w:divBdr>
        <w:top w:val="none" w:sz="0" w:space="0" w:color="auto"/>
        <w:left w:val="none" w:sz="0" w:space="0" w:color="auto"/>
        <w:bottom w:val="none" w:sz="0" w:space="0" w:color="auto"/>
        <w:right w:val="none" w:sz="0" w:space="0" w:color="auto"/>
      </w:divBdr>
    </w:div>
    <w:div w:id="558638966">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687025703">
      <w:bodyDiv w:val="1"/>
      <w:marLeft w:val="0"/>
      <w:marRight w:val="0"/>
      <w:marTop w:val="0"/>
      <w:marBottom w:val="0"/>
      <w:divBdr>
        <w:top w:val="none" w:sz="0" w:space="0" w:color="auto"/>
        <w:left w:val="none" w:sz="0" w:space="0" w:color="auto"/>
        <w:bottom w:val="none" w:sz="0" w:space="0" w:color="auto"/>
        <w:right w:val="none" w:sz="0" w:space="0" w:color="auto"/>
      </w:divBdr>
    </w:div>
    <w:div w:id="720977295">
      <w:bodyDiv w:val="1"/>
      <w:marLeft w:val="0"/>
      <w:marRight w:val="0"/>
      <w:marTop w:val="0"/>
      <w:marBottom w:val="0"/>
      <w:divBdr>
        <w:top w:val="none" w:sz="0" w:space="0" w:color="auto"/>
        <w:left w:val="none" w:sz="0" w:space="0" w:color="auto"/>
        <w:bottom w:val="none" w:sz="0" w:space="0" w:color="auto"/>
        <w:right w:val="none" w:sz="0" w:space="0" w:color="auto"/>
      </w:divBdr>
    </w:div>
    <w:div w:id="724719224">
      <w:bodyDiv w:val="1"/>
      <w:marLeft w:val="0"/>
      <w:marRight w:val="0"/>
      <w:marTop w:val="0"/>
      <w:marBottom w:val="0"/>
      <w:divBdr>
        <w:top w:val="none" w:sz="0" w:space="0" w:color="auto"/>
        <w:left w:val="none" w:sz="0" w:space="0" w:color="auto"/>
        <w:bottom w:val="none" w:sz="0" w:space="0" w:color="auto"/>
        <w:right w:val="none" w:sz="0" w:space="0" w:color="auto"/>
      </w:divBdr>
    </w:div>
    <w:div w:id="752239114">
      <w:bodyDiv w:val="1"/>
      <w:marLeft w:val="0"/>
      <w:marRight w:val="0"/>
      <w:marTop w:val="0"/>
      <w:marBottom w:val="0"/>
      <w:divBdr>
        <w:top w:val="none" w:sz="0" w:space="0" w:color="auto"/>
        <w:left w:val="none" w:sz="0" w:space="0" w:color="auto"/>
        <w:bottom w:val="none" w:sz="0" w:space="0" w:color="auto"/>
        <w:right w:val="none" w:sz="0" w:space="0" w:color="auto"/>
      </w:divBdr>
    </w:div>
    <w:div w:id="753625062">
      <w:bodyDiv w:val="1"/>
      <w:marLeft w:val="0"/>
      <w:marRight w:val="0"/>
      <w:marTop w:val="0"/>
      <w:marBottom w:val="0"/>
      <w:divBdr>
        <w:top w:val="none" w:sz="0" w:space="0" w:color="auto"/>
        <w:left w:val="none" w:sz="0" w:space="0" w:color="auto"/>
        <w:bottom w:val="none" w:sz="0" w:space="0" w:color="auto"/>
        <w:right w:val="none" w:sz="0" w:space="0" w:color="auto"/>
      </w:divBdr>
    </w:div>
    <w:div w:id="764768613">
      <w:bodyDiv w:val="1"/>
      <w:marLeft w:val="0"/>
      <w:marRight w:val="0"/>
      <w:marTop w:val="0"/>
      <w:marBottom w:val="0"/>
      <w:divBdr>
        <w:top w:val="none" w:sz="0" w:space="0" w:color="auto"/>
        <w:left w:val="none" w:sz="0" w:space="0" w:color="auto"/>
        <w:bottom w:val="none" w:sz="0" w:space="0" w:color="auto"/>
        <w:right w:val="none" w:sz="0" w:space="0" w:color="auto"/>
      </w:divBdr>
    </w:div>
    <w:div w:id="781342961">
      <w:bodyDiv w:val="1"/>
      <w:marLeft w:val="0"/>
      <w:marRight w:val="0"/>
      <w:marTop w:val="0"/>
      <w:marBottom w:val="0"/>
      <w:divBdr>
        <w:top w:val="none" w:sz="0" w:space="0" w:color="auto"/>
        <w:left w:val="none" w:sz="0" w:space="0" w:color="auto"/>
        <w:bottom w:val="none" w:sz="0" w:space="0" w:color="auto"/>
        <w:right w:val="none" w:sz="0" w:space="0" w:color="auto"/>
      </w:divBdr>
    </w:div>
    <w:div w:id="821238591">
      <w:bodyDiv w:val="1"/>
      <w:marLeft w:val="0"/>
      <w:marRight w:val="0"/>
      <w:marTop w:val="0"/>
      <w:marBottom w:val="0"/>
      <w:divBdr>
        <w:top w:val="none" w:sz="0" w:space="0" w:color="auto"/>
        <w:left w:val="none" w:sz="0" w:space="0" w:color="auto"/>
        <w:bottom w:val="none" w:sz="0" w:space="0" w:color="auto"/>
        <w:right w:val="none" w:sz="0" w:space="0" w:color="auto"/>
      </w:divBdr>
    </w:div>
    <w:div w:id="831678860">
      <w:bodyDiv w:val="1"/>
      <w:marLeft w:val="0"/>
      <w:marRight w:val="0"/>
      <w:marTop w:val="0"/>
      <w:marBottom w:val="0"/>
      <w:divBdr>
        <w:top w:val="none" w:sz="0" w:space="0" w:color="auto"/>
        <w:left w:val="none" w:sz="0" w:space="0" w:color="auto"/>
        <w:bottom w:val="none" w:sz="0" w:space="0" w:color="auto"/>
        <w:right w:val="none" w:sz="0" w:space="0" w:color="auto"/>
      </w:divBdr>
    </w:div>
    <w:div w:id="87839220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29047713">
      <w:bodyDiv w:val="1"/>
      <w:marLeft w:val="0"/>
      <w:marRight w:val="0"/>
      <w:marTop w:val="0"/>
      <w:marBottom w:val="0"/>
      <w:divBdr>
        <w:top w:val="none" w:sz="0" w:space="0" w:color="auto"/>
        <w:left w:val="none" w:sz="0" w:space="0" w:color="auto"/>
        <w:bottom w:val="none" w:sz="0" w:space="0" w:color="auto"/>
        <w:right w:val="none" w:sz="0" w:space="0" w:color="auto"/>
      </w:divBdr>
    </w:div>
    <w:div w:id="933170268">
      <w:bodyDiv w:val="1"/>
      <w:marLeft w:val="0"/>
      <w:marRight w:val="0"/>
      <w:marTop w:val="0"/>
      <w:marBottom w:val="0"/>
      <w:divBdr>
        <w:top w:val="none" w:sz="0" w:space="0" w:color="auto"/>
        <w:left w:val="none" w:sz="0" w:space="0" w:color="auto"/>
        <w:bottom w:val="none" w:sz="0" w:space="0" w:color="auto"/>
        <w:right w:val="none" w:sz="0" w:space="0" w:color="auto"/>
      </w:divBdr>
    </w:div>
    <w:div w:id="980353740">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11178270">
      <w:bodyDiv w:val="1"/>
      <w:marLeft w:val="0"/>
      <w:marRight w:val="0"/>
      <w:marTop w:val="0"/>
      <w:marBottom w:val="0"/>
      <w:divBdr>
        <w:top w:val="none" w:sz="0" w:space="0" w:color="auto"/>
        <w:left w:val="none" w:sz="0" w:space="0" w:color="auto"/>
        <w:bottom w:val="none" w:sz="0" w:space="0" w:color="auto"/>
        <w:right w:val="none" w:sz="0" w:space="0" w:color="auto"/>
      </w:divBdr>
    </w:div>
    <w:div w:id="1016618708">
      <w:bodyDiv w:val="1"/>
      <w:marLeft w:val="0"/>
      <w:marRight w:val="0"/>
      <w:marTop w:val="0"/>
      <w:marBottom w:val="0"/>
      <w:divBdr>
        <w:top w:val="none" w:sz="0" w:space="0" w:color="auto"/>
        <w:left w:val="none" w:sz="0" w:space="0" w:color="auto"/>
        <w:bottom w:val="none" w:sz="0" w:space="0" w:color="auto"/>
        <w:right w:val="none" w:sz="0" w:space="0" w:color="auto"/>
      </w:divBdr>
    </w:div>
    <w:div w:id="1041437657">
      <w:bodyDiv w:val="1"/>
      <w:marLeft w:val="0"/>
      <w:marRight w:val="0"/>
      <w:marTop w:val="0"/>
      <w:marBottom w:val="0"/>
      <w:divBdr>
        <w:top w:val="none" w:sz="0" w:space="0" w:color="auto"/>
        <w:left w:val="none" w:sz="0" w:space="0" w:color="auto"/>
        <w:bottom w:val="none" w:sz="0" w:space="0" w:color="auto"/>
        <w:right w:val="none" w:sz="0" w:space="0" w:color="auto"/>
      </w:divBdr>
    </w:div>
    <w:div w:id="1042284920">
      <w:bodyDiv w:val="1"/>
      <w:marLeft w:val="0"/>
      <w:marRight w:val="0"/>
      <w:marTop w:val="0"/>
      <w:marBottom w:val="0"/>
      <w:divBdr>
        <w:top w:val="none" w:sz="0" w:space="0" w:color="auto"/>
        <w:left w:val="none" w:sz="0" w:space="0" w:color="auto"/>
        <w:bottom w:val="none" w:sz="0" w:space="0" w:color="auto"/>
        <w:right w:val="none" w:sz="0" w:space="0" w:color="auto"/>
      </w:divBdr>
    </w:div>
    <w:div w:id="1063672769">
      <w:bodyDiv w:val="1"/>
      <w:marLeft w:val="0"/>
      <w:marRight w:val="0"/>
      <w:marTop w:val="0"/>
      <w:marBottom w:val="0"/>
      <w:divBdr>
        <w:top w:val="none" w:sz="0" w:space="0" w:color="auto"/>
        <w:left w:val="none" w:sz="0" w:space="0" w:color="auto"/>
        <w:bottom w:val="none" w:sz="0" w:space="0" w:color="auto"/>
        <w:right w:val="none" w:sz="0" w:space="0" w:color="auto"/>
      </w:divBdr>
    </w:div>
    <w:div w:id="1146169187">
      <w:bodyDiv w:val="1"/>
      <w:marLeft w:val="0"/>
      <w:marRight w:val="0"/>
      <w:marTop w:val="0"/>
      <w:marBottom w:val="0"/>
      <w:divBdr>
        <w:top w:val="none" w:sz="0" w:space="0" w:color="auto"/>
        <w:left w:val="none" w:sz="0" w:space="0" w:color="auto"/>
        <w:bottom w:val="none" w:sz="0" w:space="0" w:color="auto"/>
        <w:right w:val="none" w:sz="0" w:space="0" w:color="auto"/>
      </w:divBdr>
    </w:div>
    <w:div w:id="1169907815">
      <w:bodyDiv w:val="1"/>
      <w:marLeft w:val="0"/>
      <w:marRight w:val="0"/>
      <w:marTop w:val="0"/>
      <w:marBottom w:val="0"/>
      <w:divBdr>
        <w:top w:val="none" w:sz="0" w:space="0" w:color="auto"/>
        <w:left w:val="none" w:sz="0" w:space="0" w:color="auto"/>
        <w:bottom w:val="none" w:sz="0" w:space="0" w:color="auto"/>
        <w:right w:val="none" w:sz="0" w:space="0" w:color="auto"/>
      </w:divBdr>
    </w:div>
    <w:div w:id="1190100221">
      <w:bodyDiv w:val="1"/>
      <w:marLeft w:val="0"/>
      <w:marRight w:val="0"/>
      <w:marTop w:val="0"/>
      <w:marBottom w:val="0"/>
      <w:divBdr>
        <w:top w:val="none" w:sz="0" w:space="0" w:color="auto"/>
        <w:left w:val="none" w:sz="0" w:space="0" w:color="auto"/>
        <w:bottom w:val="none" w:sz="0" w:space="0" w:color="auto"/>
        <w:right w:val="none" w:sz="0" w:space="0" w:color="auto"/>
      </w:divBdr>
    </w:div>
    <w:div w:id="1204635167">
      <w:bodyDiv w:val="1"/>
      <w:marLeft w:val="0"/>
      <w:marRight w:val="0"/>
      <w:marTop w:val="0"/>
      <w:marBottom w:val="0"/>
      <w:divBdr>
        <w:top w:val="none" w:sz="0" w:space="0" w:color="auto"/>
        <w:left w:val="none" w:sz="0" w:space="0" w:color="auto"/>
        <w:bottom w:val="none" w:sz="0" w:space="0" w:color="auto"/>
        <w:right w:val="none" w:sz="0" w:space="0" w:color="auto"/>
      </w:divBdr>
    </w:div>
    <w:div w:id="1216892247">
      <w:bodyDiv w:val="1"/>
      <w:marLeft w:val="0"/>
      <w:marRight w:val="0"/>
      <w:marTop w:val="0"/>
      <w:marBottom w:val="0"/>
      <w:divBdr>
        <w:top w:val="none" w:sz="0" w:space="0" w:color="auto"/>
        <w:left w:val="none" w:sz="0" w:space="0" w:color="auto"/>
        <w:bottom w:val="none" w:sz="0" w:space="0" w:color="auto"/>
        <w:right w:val="none" w:sz="0" w:space="0" w:color="auto"/>
      </w:divBdr>
    </w:div>
    <w:div w:id="1238978168">
      <w:bodyDiv w:val="1"/>
      <w:marLeft w:val="0"/>
      <w:marRight w:val="0"/>
      <w:marTop w:val="0"/>
      <w:marBottom w:val="0"/>
      <w:divBdr>
        <w:top w:val="none" w:sz="0" w:space="0" w:color="auto"/>
        <w:left w:val="none" w:sz="0" w:space="0" w:color="auto"/>
        <w:bottom w:val="none" w:sz="0" w:space="0" w:color="auto"/>
        <w:right w:val="none" w:sz="0" w:space="0" w:color="auto"/>
      </w:divBdr>
    </w:div>
    <w:div w:id="1246183607">
      <w:bodyDiv w:val="1"/>
      <w:marLeft w:val="0"/>
      <w:marRight w:val="0"/>
      <w:marTop w:val="0"/>
      <w:marBottom w:val="0"/>
      <w:divBdr>
        <w:top w:val="none" w:sz="0" w:space="0" w:color="auto"/>
        <w:left w:val="none" w:sz="0" w:space="0" w:color="auto"/>
        <w:bottom w:val="none" w:sz="0" w:space="0" w:color="auto"/>
        <w:right w:val="none" w:sz="0" w:space="0" w:color="auto"/>
      </w:divBdr>
    </w:div>
    <w:div w:id="1255866603">
      <w:bodyDiv w:val="1"/>
      <w:marLeft w:val="0"/>
      <w:marRight w:val="0"/>
      <w:marTop w:val="0"/>
      <w:marBottom w:val="0"/>
      <w:divBdr>
        <w:top w:val="none" w:sz="0" w:space="0" w:color="auto"/>
        <w:left w:val="none" w:sz="0" w:space="0" w:color="auto"/>
        <w:bottom w:val="none" w:sz="0" w:space="0" w:color="auto"/>
        <w:right w:val="none" w:sz="0" w:space="0" w:color="auto"/>
      </w:divBdr>
    </w:div>
    <w:div w:id="1263033694">
      <w:bodyDiv w:val="1"/>
      <w:marLeft w:val="0"/>
      <w:marRight w:val="0"/>
      <w:marTop w:val="0"/>
      <w:marBottom w:val="0"/>
      <w:divBdr>
        <w:top w:val="none" w:sz="0" w:space="0" w:color="auto"/>
        <w:left w:val="none" w:sz="0" w:space="0" w:color="auto"/>
        <w:bottom w:val="none" w:sz="0" w:space="0" w:color="auto"/>
        <w:right w:val="none" w:sz="0" w:space="0" w:color="auto"/>
      </w:divBdr>
    </w:div>
    <w:div w:id="1311402183">
      <w:bodyDiv w:val="1"/>
      <w:marLeft w:val="0"/>
      <w:marRight w:val="0"/>
      <w:marTop w:val="0"/>
      <w:marBottom w:val="0"/>
      <w:divBdr>
        <w:top w:val="none" w:sz="0" w:space="0" w:color="auto"/>
        <w:left w:val="none" w:sz="0" w:space="0" w:color="auto"/>
        <w:bottom w:val="none" w:sz="0" w:space="0" w:color="auto"/>
        <w:right w:val="none" w:sz="0" w:space="0" w:color="auto"/>
      </w:divBdr>
    </w:div>
    <w:div w:id="1391224686">
      <w:bodyDiv w:val="1"/>
      <w:marLeft w:val="0"/>
      <w:marRight w:val="0"/>
      <w:marTop w:val="0"/>
      <w:marBottom w:val="0"/>
      <w:divBdr>
        <w:top w:val="none" w:sz="0" w:space="0" w:color="auto"/>
        <w:left w:val="none" w:sz="0" w:space="0" w:color="auto"/>
        <w:bottom w:val="none" w:sz="0" w:space="0" w:color="auto"/>
        <w:right w:val="none" w:sz="0" w:space="0" w:color="auto"/>
      </w:divBdr>
      <w:divsChild>
        <w:div w:id="2077893957">
          <w:marLeft w:val="0"/>
          <w:marRight w:val="0"/>
          <w:marTop w:val="0"/>
          <w:marBottom w:val="0"/>
          <w:divBdr>
            <w:top w:val="none" w:sz="0" w:space="0" w:color="auto"/>
            <w:left w:val="none" w:sz="0" w:space="0" w:color="auto"/>
            <w:bottom w:val="none" w:sz="0" w:space="0" w:color="auto"/>
            <w:right w:val="none" w:sz="0" w:space="0" w:color="auto"/>
          </w:divBdr>
        </w:div>
      </w:divsChild>
    </w:div>
    <w:div w:id="1403218545">
      <w:bodyDiv w:val="1"/>
      <w:marLeft w:val="0"/>
      <w:marRight w:val="0"/>
      <w:marTop w:val="0"/>
      <w:marBottom w:val="0"/>
      <w:divBdr>
        <w:top w:val="none" w:sz="0" w:space="0" w:color="auto"/>
        <w:left w:val="none" w:sz="0" w:space="0" w:color="auto"/>
        <w:bottom w:val="none" w:sz="0" w:space="0" w:color="auto"/>
        <w:right w:val="none" w:sz="0" w:space="0" w:color="auto"/>
      </w:divBdr>
    </w:div>
    <w:div w:id="1461996674">
      <w:bodyDiv w:val="1"/>
      <w:marLeft w:val="0"/>
      <w:marRight w:val="0"/>
      <w:marTop w:val="0"/>
      <w:marBottom w:val="0"/>
      <w:divBdr>
        <w:top w:val="none" w:sz="0" w:space="0" w:color="auto"/>
        <w:left w:val="none" w:sz="0" w:space="0" w:color="auto"/>
        <w:bottom w:val="none" w:sz="0" w:space="0" w:color="auto"/>
        <w:right w:val="none" w:sz="0" w:space="0" w:color="auto"/>
      </w:divBdr>
    </w:div>
    <w:div w:id="1504012854">
      <w:bodyDiv w:val="1"/>
      <w:marLeft w:val="0"/>
      <w:marRight w:val="0"/>
      <w:marTop w:val="0"/>
      <w:marBottom w:val="0"/>
      <w:divBdr>
        <w:top w:val="none" w:sz="0" w:space="0" w:color="auto"/>
        <w:left w:val="none" w:sz="0" w:space="0" w:color="auto"/>
        <w:bottom w:val="none" w:sz="0" w:space="0" w:color="auto"/>
        <w:right w:val="none" w:sz="0" w:space="0" w:color="auto"/>
      </w:divBdr>
    </w:div>
    <w:div w:id="1540123575">
      <w:bodyDiv w:val="1"/>
      <w:marLeft w:val="0"/>
      <w:marRight w:val="0"/>
      <w:marTop w:val="0"/>
      <w:marBottom w:val="0"/>
      <w:divBdr>
        <w:top w:val="none" w:sz="0" w:space="0" w:color="auto"/>
        <w:left w:val="none" w:sz="0" w:space="0" w:color="auto"/>
        <w:bottom w:val="none" w:sz="0" w:space="0" w:color="auto"/>
        <w:right w:val="none" w:sz="0" w:space="0" w:color="auto"/>
      </w:divBdr>
    </w:div>
    <w:div w:id="1545631686">
      <w:bodyDiv w:val="1"/>
      <w:marLeft w:val="0"/>
      <w:marRight w:val="0"/>
      <w:marTop w:val="0"/>
      <w:marBottom w:val="0"/>
      <w:divBdr>
        <w:top w:val="none" w:sz="0" w:space="0" w:color="auto"/>
        <w:left w:val="none" w:sz="0" w:space="0" w:color="auto"/>
        <w:bottom w:val="none" w:sz="0" w:space="0" w:color="auto"/>
        <w:right w:val="none" w:sz="0" w:space="0" w:color="auto"/>
      </w:divBdr>
    </w:div>
    <w:div w:id="1545824822">
      <w:bodyDiv w:val="1"/>
      <w:marLeft w:val="0"/>
      <w:marRight w:val="0"/>
      <w:marTop w:val="0"/>
      <w:marBottom w:val="0"/>
      <w:divBdr>
        <w:top w:val="none" w:sz="0" w:space="0" w:color="auto"/>
        <w:left w:val="none" w:sz="0" w:space="0" w:color="auto"/>
        <w:bottom w:val="none" w:sz="0" w:space="0" w:color="auto"/>
        <w:right w:val="none" w:sz="0" w:space="0" w:color="auto"/>
      </w:divBdr>
    </w:div>
    <w:div w:id="1560821198">
      <w:bodyDiv w:val="1"/>
      <w:marLeft w:val="0"/>
      <w:marRight w:val="0"/>
      <w:marTop w:val="0"/>
      <w:marBottom w:val="0"/>
      <w:divBdr>
        <w:top w:val="none" w:sz="0" w:space="0" w:color="auto"/>
        <w:left w:val="none" w:sz="0" w:space="0" w:color="auto"/>
        <w:bottom w:val="none" w:sz="0" w:space="0" w:color="auto"/>
        <w:right w:val="none" w:sz="0" w:space="0" w:color="auto"/>
      </w:divBdr>
    </w:div>
    <w:div w:id="1648168477">
      <w:bodyDiv w:val="1"/>
      <w:marLeft w:val="0"/>
      <w:marRight w:val="0"/>
      <w:marTop w:val="0"/>
      <w:marBottom w:val="0"/>
      <w:divBdr>
        <w:top w:val="none" w:sz="0" w:space="0" w:color="auto"/>
        <w:left w:val="none" w:sz="0" w:space="0" w:color="auto"/>
        <w:bottom w:val="none" w:sz="0" w:space="0" w:color="auto"/>
        <w:right w:val="none" w:sz="0" w:space="0" w:color="auto"/>
      </w:divBdr>
    </w:div>
    <w:div w:id="1688872292">
      <w:bodyDiv w:val="1"/>
      <w:marLeft w:val="0"/>
      <w:marRight w:val="0"/>
      <w:marTop w:val="0"/>
      <w:marBottom w:val="0"/>
      <w:divBdr>
        <w:top w:val="none" w:sz="0" w:space="0" w:color="auto"/>
        <w:left w:val="none" w:sz="0" w:space="0" w:color="auto"/>
        <w:bottom w:val="none" w:sz="0" w:space="0" w:color="auto"/>
        <w:right w:val="none" w:sz="0" w:space="0" w:color="auto"/>
      </w:divBdr>
    </w:div>
    <w:div w:id="1717126089">
      <w:bodyDiv w:val="1"/>
      <w:marLeft w:val="0"/>
      <w:marRight w:val="0"/>
      <w:marTop w:val="0"/>
      <w:marBottom w:val="0"/>
      <w:divBdr>
        <w:top w:val="none" w:sz="0" w:space="0" w:color="auto"/>
        <w:left w:val="none" w:sz="0" w:space="0" w:color="auto"/>
        <w:bottom w:val="none" w:sz="0" w:space="0" w:color="auto"/>
        <w:right w:val="none" w:sz="0" w:space="0" w:color="auto"/>
      </w:divBdr>
    </w:div>
    <w:div w:id="1740976376">
      <w:bodyDiv w:val="1"/>
      <w:marLeft w:val="0"/>
      <w:marRight w:val="0"/>
      <w:marTop w:val="0"/>
      <w:marBottom w:val="0"/>
      <w:divBdr>
        <w:top w:val="none" w:sz="0" w:space="0" w:color="auto"/>
        <w:left w:val="none" w:sz="0" w:space="0" w:color="auto"/>
        <w:bottom w:val="none" w:sz="0" w:space="0" w:color="auto"/>
        <w:right w:val="none" w:sz="0" w:space="0" w:color="auto"/>
      </w:divBdr>
    </w:div>
    <w:div w:id="1751349816">
      <w:bodyDiv w:val="1"/>
      <w:marLeft w:val="0"/>
      <w:marRight w:val="0"/>
      <w:marTop w:val="0"/>
      <w:marBottom w:val="0"/>
      <w:divBdr>
        <w:top w:val="none" w:sz="0" w:space="0" w:color="auto"/>
        <w:left w:val="none" w:sz="0" w:space="0" w:color="auto"/>
        <w:bottom w:val="none" w:sz="0" w:space="0" w:color="auto"/>
        <w:right w:val="none" w:sz="0" w:space="0" w:color="auto"/>
      </w:divBdr>
    </w:div>
    <w:div w:id="1782340039">
      <w:bodyDiv w:val="1"/>
      <w:marLeft w:val="0"/>
      <w:marRight w:val="0"/>
      <w:marTop w:val="0"/>
      <w:marBottom w:val="0"/>
      <w:divBdr>
        <w:top w:val="none" w:sz="0" w:space="0" w:color="auto"/>
        <w:left w:val="none" w:sz="0" w:space="0" w:color="auto"/>
        <w:bottom w:val="none" w:sz="0" w:space="0" w:color="auto"/>
        <w:right w:val="none" w:sz="0" w:space="0" w:color="auto"/>
      </w:divBdr>
    </w:div>
    <w:div w:id="1846819486">
      <w:bodyDiv w:val="1"/>
      <w:marLeft w:val="0"/>
      <w:marRight w:val="0"/>
      <w:marTop w:val="0"/>
      <w:marBottom w:val="0"/>
      <w:divBdr>
        <w:top w:val="none" w:sz="0" w:space="0" w:color="auto"/>
        <w:left w:val="none" w:sz="0" w:space="0" w:color="auto"/>
        <w:bottom w:val="none" w:sz="0" w:space="0" w:color="auto"/>
        <w:right w:val="none" w:sz="0" w:space="0" w:color="auto"/>
      </w:divBdr>
    </w:div>
    <w:div w:id="1853834188">
      <w:bodyDiv w:val="1"/>
      <w:marLeft w:val="0"/>
      <w:marRight w:val="0"/>
      <w:marTop w:val="0"/>
      <w:marBottom w:val="0"/>
      <w:divBdr>
        <w:top w:val="none" w:sz="0" w:space="0" w:color="auto"/>
        <w:left w:val="none" w:sz="0" w:space="0" w:color="auto"/>
        <w:bottom w:val="none" w:sz="0" w:space="0" w:color="auto"/>
        <w:right w:val="none" w:sz="0" w:space="0" w:color="auto"/>
      </w:divBdr>
    </w:div>
    <w:div w:id="1859811134">
      <w:bodyDiv w:val="1"/>
      <w:marLeft w:val="0"/>
      <w:marRight w:val="0"/>
      <w:marTop w:val="0"/>
      <w:marBottom w:val="0"/>
      <w:divBdr>
        <w:top w:val="none" w:sz="0" w:space="0" w:color="auto"/>
        <w:left w:val="none" w:sz="0" w:space="0" w:color="auto"/>
        <w:bottom w:val="none" w:sz="0" w:space="0" w:color="auto"/>
        <w:right w:val="none" w:sz="0" w:space="0" w:color="auto"/>
      </w:divBdr>
    </w:div>
    <w:div w:id="1860467900">
      <w:bodyDiv w:val="1"/>
      <w:marLeft w:val="0"/>
      <w:marRight w:val="0"/>
      <w:marTop w:val="0"/>
      <w:marBottom w:val="0"/>
      <w:divBdr>
        <w:top w:val="none" w:sz="0" w:space="0" w:color="auto"/>
        <w:left w:val="none" w:sz="0" w:space="0" w:color="auto"/>
        <w:bottom w:val="none" w:sz="0" w:space="0" w:color="auto"/>
        <w:right w:val="none" w:sz="0" w:space="0" w:color="auto"/>
      </w:divBdr>
      <w:divsChild>
        <w:div w:id="1521165684">
          <w:marLeft w:val="0"/>
          <w:marRight w:val="0"/>
          <w:marTop w:val="0"/>
          <w:marBottom w:val="0"/>
          <w:divBdr>
            <w:top w:val="none" w:sz="0" w:space="0" w:color="auto"/>
            <w:left w:val="none" w:sz="0" w:space="0" w:color="auto"/>
            <w:bottom w:val="none" w:sz="0" w:space="0" w:color="auto"/>
            <w:right w:val="none" w:sz="0" w:space="0" w:color="auto"/>
          </w:divBdr>
        </w:div>
      </w:divsChild>
    </w:div>
    <w:div w:id="1863664466">
      <w:bodyDiv w:val="1"/>
      <w:marLeft w:val="0"/>
      <w:marRight w:val="0"/>
      <w:marTop w:val="0"/>
      <w:marBottom w:val="0"/>
      <w:divBdr>
        <w:top w:val="none" w:sz="0" w:space="0" w:color="auto"/>
        <w:left w:val="none" w:sz="0" w:space="0" w:color="auto"/>
        <w:bottom w:val="none" w:sz="0" w:space="0" w:color="auto"/>
        <w:right w:val="none" w:sz="0" w:space="0" w:color="auto"/>
      </w:divBdr>
    </w:div>
    <w:div w:id="1927109226">
      <w:bodyDiv w:val="1"/>
      <w:marLeft w:val="0"/>
      <w:marRight w:val="0"/>
      <w:marTop w:val="0"/>
      <w:marBottom w:val="0"/>
      <w:divBdr>
        <w:top w:val="none" w:sz="0" w:space="0" w:color="auto"/>
        <w:left w:val="none" w:sz="0" w:space="0" w:color="auto"/>
        <w:bottom w:val="none" w:sz="0" w:space="0" w:color="auto"/>
        <w:right w:val="none" w:sz="0" w:space="0" w:color="auto"/>
      </w:divBdr>
      <w:divsChild>
        <w:div w:id="541095051">
          <w:marLeft w:val="0"/>
          <w:marRight w:val="0"/>
          <w:marTop w:val="0"/>
          <w:marBottom w:val="0"/>
          <w:divBdr>
            <w:top w:val="none" w:sz="0" w:space="0" w:color="auto"/>
            <w:left w:val="none" w:sz="0" w:space="0" w:color="auto"/>
            <w:bottom w:val="none" w:sz="0" w:space="0" w:color="auto"/>
            <w:right w:val="none" w:sz="0" w:space="0" w:color="auto"/>
          </w:divBdr>
          <w:divsChild>
            <w:div w:id="1891727783">
              <w:marLeft w:val="0"/>
              <w:marRight w:val="0"/>
              <w:marTop w:val="0"/>
              <w:marBottom w:val="0"/>
              <w:divBdr>
                <w:top w:val="none" w:sz="0" w:space="0" w:color="auto"/>
                <w:left w:val="none" w:sz="0" w:space="0" w:color="auto"/>
                <w:bottom w:val="none" w:sz="0" w:space="0" w:color="auto"/>
                <w:right w:val="none" w:sz="0" w:space="0" w:color="auto"/>
              </w:divBdr>
            </w:div>
          </w:divsChild>
        </w:div>
        <w:div w:id="1730956395">
          <w:marLeft w:val="0"/>
          <w:marRight w:val="0"/>
          <w:marTop w:val="0"/>
          <w:marBottom w:val="0"/>
          <w:divBdr>
            <w:top w:val="none" w:sz="0" w:space="0" w:color="auto"/>
            <w:left w:val="none" w:sz="0" w:space="0" w:color="auto"/>
            <w:bottom w:val="none" w:sz="0" w:space="0" w:color="auto"/>
            <w:right w:val="none" w:sz="0" w:space="0" w:color="auto"/>
          </w:divBdr>
          <w:divsChild>
            <w:div w:id="1190341751">
              <w:marLeft w:val="0"/>
              <w:marRight w:val="0"/>
              <w:marTop w:val="0"/>
              <w:marBottom w:val="0"/>
              <w:divBdr>
                <w:top w:val="none" w:sz="0" w:space="0" w:color="auto"/>
                <w:left w:val="none" w:sz="0" w:space="0" w:color="auto"/>
                <w:bottom w:val="none" w:sz="0" w:space="0" w:color="auto"/>
                <w:right w:val="none" w:sz="0" w:space="0" w:color="auto"/>
              </w:divBdr>
            </w:div>
          </w:divsChild>
        </w:div>
        <w:div w:id="1855144854">
          <w:marLeft w:val="0"/>
          <w:marRight w:val="0"/>
          <w:marTop w:val="0"/>
          <w:marBottom w:val="0"/>
          <w:divBdr>
            <w:top w:val="none" w:sz="0" w:space="0" w:color="auto"/>
            <w:left w:val="none" w:sz="0" w:space="0" w:color="auto"/>
            <w:bottom w:val="none" w:sz="0" w:space="0" w:color="auto"/>
            <w:right w:val="none" w:sz="0" w:space="0" w:color="auto"/>
          </w:divBdr>
          <w:divsChild>
            <w:div w:id="123516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1681">
      <w:bodyDiv w:val="1"/>
      <w:marLeft w:val="0"/>
      <w:marRight w:val="0"/>
      <w:marTop w:val="0"/>
      <w:marBottom w:val="0"/>
      <w:divBdr>
        <w:top w:val="none" w:sz="0" w:space="0" w:color="auto"/>
        <w:left w:val="none" w:sz="0" w:space="0" w:color="auto"/>
        <w:bottom w:val="none" w:sz="0" w:space="0" w:color="auto"/>
        <w:right w:val="none" w:sz="0" w:space="0" w:color="auto"/>
      </w:divBdr>
    </w:div>
    <w:div w:id="1974947865">
      <w:bodyDiv w:val="1"/>
      <w:marLeft w:val="0"/>
      <w:marRight w:val="0"/>
      <w:marTop w:val="0"/>
      <w:marBottom w:val="0"/>
      <w:divBdr>
        <w:top w:val="none" w:sz="0" w:space="0" w:color="auto"/>
        <w:left w:val="none" w:sz="0" w:space="0" w:color="auto"/>
        <w:bottom w:val="none" w:sz="0" w:space="0" w:color="auto"/>
        <w:right w:val="none" w:sz="0" w:space="0" w:color="auto"/>
      </w:divBdr>
    </w:div>
    <w:div w:id="1985044159">
      <w:bodyDiv w:val="1"/>
      <w:marLeft w:val="0"/>
      <w:marRight w:val="0"/>
      <w:marTop w:val="0"/>
      <w:marBottom w:val="0"/>
      <w:divBdr>
        <w:top w:val="none" w:sz="0" w:space="0" w:color="auto"/>
        <w:left w:val="none" w:sz="0" w:space="0" w:color="auto"/>
        <w:bottom w:val="none" w:sz="0" w:space="0" w:color="auto"/>
        <w:right w:val="none" w:sz="0" w:space="0" w:color="auto"/>
      </w:divBdr>
    </w:div>
    <w:div w:id="2018921876">
      <w:bodyDiv w:val="1"/>
      <w:marLeft w:val="0"/>
      <w:marRight w:val="0"/>
      <w:marTop w:val="0"/>
      <w:marBottom w:val="0"/>
      <w:divBdr>
        <w:top w:val="none" w:sz="0" w:space="0" w:color="auto"/>
        <w:left w:val="none" w:sz="0" w:space="0" w:color="auto"/>
        <w:bottom w:val="none" w:sz="0" w:space="0" w:color="auto"/>
        <w:right w:val="none" w:sz="0" w:space="0" w:color="auto"/>
      </w:divBdr>
    </w:div>
    <w:div w:id="2065256437">
      <w:bodyDiv w:val="1"/>
      <w:marLeft w:val="0"/>
      <w:marRight w:val="0"/>
      <w:marTop w:val="0"/>
      <w:marBottom w:val="0"/>
      <w:divBdr>
        <w:top w:val="none" w:sz="0" w:space="0" w:color="auto"/>
        <w:left w:val="none" w:sz="0" w:space="0" w:color="auto"/>
        <w:bottom w:val="none" w:sz="0" w:space="0" w:color="auto"/>
        <w:right w:val="none" w:sz="0" w:space="0" w:color="auto"/>
      </w:divBdr>
    </w:div>
    <w:div w:id="2068987897">
      <w:bodyDiv w:val="1"/>
      <w:marLeft w:val="0"/>
      <w:marRight w:val="0"/>
      <w:marTop w:val="0"/>
      <w:marBottom w:val="0"/>
      <w:divBdr>
        <w:top w:val="none" w:sz="0" w:space="0" w:color="auto"/>
        <w:left w:val="none" w:sz="0" w:space="0" w:color="auto"/>
        <w:bottom w:val="none" w:sz="0" w:space="0" w:color="auto"/>
        <w:right w:val="none" w:sz="0" w:space="0" w:color="auto"/>
      </w:divBdr>
    </w:div>
    <w:div w:id="2086149009">
      <w:bodyDiv w:val="1"/>
      <w:marLeft w:val="0"/>
      <w:marRight w:val="0"/>
      <w:marTop w:val="0"/>
      <w:marBottom w:val="0"/>
      <w:divBdr>
        <w:top w:val="none" w:sz="0" w:space="0" w:color="auto"/>
        <w:left w:val="none" w:sz="0" w:space="0" w:color="auto"/>
        <w:bottom w:val="none" w:sz="0" w:space="0" w:color="auto"/>
        <w:right w:val="none" w:sz="0" w:space="0" w:color="auto"/>
      </w:divBdr>
    </w:div>
    <w:div w:id="214284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1E8D9-606D-4674-AD7C-6C4EA98B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8384</Words>
  <Characters>46115</Characters>
  <Application>Microsoft Office Word</Application>
  <DocSecurity>0</DocSecurity>
  <Lines>384</Lines>
  <Paragraphs>108</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54391</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subject/>
  <dc:creator>kroukd</dc:creator>
  <cp:keywords/>
  <dc:description/>
  <cp:lastModifiedBy>Jean KONE</cp:lastModifiedBy>
  <cp:revision>11</cp:revision>
  <cp:lastPrinted>2025-03-30T11:42:00Z</cp:lastPrinted>
  <dcterms:created xsi:type="dcterms:W3CDTF">2025-06-04T12:54:00Z</dcterms:created>
  <dcterms:modified xsi:type="dcterms:W3CDTF">2025-07-15T09:26:00Z</dcterms:modified>
</cp:coreProperties>
</file>