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3B319A" w:rsidP="00844DAA">
      <w:pPr>
        <w:tabs>
          <w:tab w:val="left" w:pos="851"/>
        </w:tabs>
        <w:spacing w:before="60" w:after="60"/>
        <w:jc w:val="center"/>
        <w:rPr>
          <w:rFonts w:ascii="Arial" w:hAnsi="Arial" w:cs="Arial"/>
          <w:sz w:val="22"/>
          <w:szCs w:val="22"/>
        </w:rPr>
      </w:pPr>
      <w:r>
        <w:rPr>
          <w:noProof/>
        </w:rPr>
        <w:drawing>
          <wp:anchor distT="0" distB="0" distL="114300" distR="114300" simplePos="0" relativeHeight="251657728" behindDoc="0" locked="0" layoutInCell="1" allowOverlap="1">
            <wp:simplePos x="0" y="0"/>
            <wp:positionH relativeFrom="column">
              <wp:posOffset>-418465</wp:posOffset>
            </wp:positionH>
            <wp:positionV relativeFrom="paragraph">
              <wp:posOffset>-74930</wp:posOffset>
            </wp:positionV>
            <wp:extent cx="3691890" cy="1151890"/>
            <wp:effectExtent l="0" t="0" r="0" b="0"/>
            <wp:wrapNone/>
            <wp:docPr id="4"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9189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6B20" w:rsidRDefault="00556B20" w:rsidP="00844DAA">
      <w:pPr>
        <w:tabs>
          <w:tab w:val="left" w:pos="851"/>
        </w:tabs>
        <w:spacing w:before="60" w:after="60"/>
        <w:jc w:val="center"/>
        <w:rPr>
          <w:rFonts w:ascii="Arial" w:hAnsi="Arial" w:cs="Arial"/>
          <w:sz w:val="22"/>
          <w:szCs w:val="22"/>
        </w:rPr>
      </w:pPr>
    </w:p>
    <w:p w:rsidR="00556B20" w:rsidRDefault="00556B20" w:rsidP="00844DAA">
      <w:pPr>
        <w:tabs>
          <w:tab w:val="left" w:pos="851"/>
        </w:tabs>
        <w:spacing w:before="60" w:after="60"/>
        <w:jc w:val="center"/>
        <w:rPr>
          <w:rFonts w:ascii="Arial" w:hAnsi="Arial" w:cs="Arial"/>
          <w:sz w:val="22"/>
          <w:szCs w:val="22"/>
        </w:rPr>
      </w:pPr>
    </w:p>
    <w:p w:rsidR="00F16A84" w:rsidRDefault="00F16A84" w:rsidP="00844DAA">
      <w:pPr>
        <w:tabs>
          <w:tab w:val="left" w:pos="851"/>
        </w:tabs>
        <w:spacing w:before="60" w:after="60"/>
        <w:jc w:val="center"/>
        <w:rPr>
          <w:rFonts w:ascii="Arial" w:hAnsi="Arial" w:cs="Arial"/>
          <w:sz w:val="22"/>
          <w:szCs w:val="22"/>
        </w:rPr>
      </w:pPr>
    </w:p>
    <w:p w:rsidR="00F16A84" w:rsidRDefault="00F16A84"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rsidSect="005F512A">
          <w:footerReference w:type="default" r:id="rId9"/>
          <w:pgSz w:w="11906" w:h="16838"/>
          <w:pgMar w:top="454" w:right="851" w:bottom="736" w:left="851" w:header="720" w:footer="680"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3B319A" w:rsidRDefault="003B319A" w:rsidP="006C4338">
            <w:pPr>
              <w:tabs>
                <w:tab w:val="left" w:pos="851"/>
              </w:tabs>
              <w:spacing w:before="120" w:after="120"/>
              <w:jc w:val="center"/>
              <w:rPr>
                <w:rFonts w:ascii="Arial" w:hAnsi="Arial" w:cs="Arial"/>
                <w:b/>
                <w:bCs/>
                <w:caps/>
                <w:sz w:val="28"/>
                <w:szCs w:val="28"/>
              </w:rPr>
            </w:pPr>
            <w:r>
              <w:rPr>
                <w:rFonts w:ascii="Arial" w:hAnsi="Arial" w:cs="Arial"/>
                <w:b/>
                <w:bCs/>
                <w:caps/>
                <w:sz w:val="28"/>
                <w:szCs w:val="28"/>
              </w:rPr>
              <w:t>25-24-DSSE-SUPCOOP</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3B319A" w:rsidRDefault="003B319A" w:rsidP="005846FB">
      <w:pPr>
        <w:tabs>
          <w:tab w:val="left" w:pos="426"/>
          <w:tab w:val="left" w:pos="851"/>
        </w:tabs>
        <w:jc w:val="both"/>
        <w:rPr>
          <w:sz w:val="22"/>
          <w:szCs w:val="22"/>
        </w:rPr>
      </w:pPr>
    </w:p>
    <w:p w:rsidR="00876A73" w:rsidRDefault="003B319A" w:rsidP="005846FB">
      <w:pPr>
        <w:tabs>
          <w:tab w:val="left" w:pos="426"/>
          <w:tab w:val="left" w:pos="851"/>
        </w:tabs>
        <w:jc w:val="both"/>
        <w:rPr>
          <w:rFonts w:ascii="Arial" w:hAnsi="Arial" w:cs="Arial"/>
        </w:rPr>
      </w:pPr>
      <w:r>
        <w:rPr>
          <w:sz w:val="22"/>
          <w:szCs w:val="22"/>
        </w:rPr>
        <w:t>F</w:t>
      </w:r>
      <w:r>
        <w:rPr>
          <w:sz w:val="22"/>
          <w:szCs w:val="22"/>
        </w:rPr>
        <w:t>ourniture des prestations nécessaires à la maintenance et au support de la solution SUPCOOP sur le périmètre de l’assistance logicielle et la gestion de projet.</w:t>
      </w: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3B319A"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3B319A">
      <w:pPr>
        <w:pStyle w:val="fcasegauche"/>
        <w:tabs>
          <w:tab w:val="left" w:pos="851"/>
        </w:tabs>
        <w:spacing w:before="120" w:after="0"/>
        <w:ind w:left="0" w:firstLine="0"/>
        <w:rPr>
          <w:rFonts w:ascii="Arial" w:hAnsi="Arial" w:cs="Arial"/>
          <w:iCs/>
        </w:rPr>
      </w:pPr>
    </w:p>
    <w:p w:rsidR="009B1CD0" w:rsidRDefault="003B319A"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3B319A" w:rsidRDefault="003B319A" w:rsidP="005846FB">
      <w:pPr>
        <w:pStyle w:val="fcasegauche"/>
        <w:tabs>
          <w:tab w:val="left" w:pos="851"/>
        </w:tabs>
        <w:spacing w:after="0"/>
        <w:ind w:left="0" w:firstLine="0"/>
        <w:rPr>
          <w:rFonts w:ascii="Arial" w:hAnsi="Arial" w:cs="Arial"/>
        </w:rPr>
      </w:pPr>
    </w:p>
    <w:p w:rsidR="003B319A" w:rsidRDefault="003B319A" w:rsidP="005846FB">
      <w:pPr>
        <w:pStyle w:val="fcasegauche"/>
        <w:tabs>
          <w:tab w:val="left" w:pos="851"/>
        </w:tabs>
        <w:spacing w:after="0"/>
        <w:ind w:left="0" w:firstLine="0"/>
        <w:rPr>
          <w:rFonts w:ascii="Arial" w:hAnsi="Arial" w:cs="Arial"/>
        </w:rPr>
      </w:pPr>
    </w:p>
    <w:p w:rsidR="003B319A" w:rsidRDefault="003B319A" w:rsidP="005846FB">
      <w:pPr>
        <w:pStyle w:val="fcasegauche"/>
        <w:tabs>
          <w:tab w:val="left" w:pos="851"/>
        </w:tabs>
        <w:spacing w:after="0"/>
        <w:ind w:left="0" w:firstLine="0"/>
        <w:rPr>
          <w:rFonts w:ascii="Arial" w:hAnsi="Arial" w:cs="Arial"/>
        </w:rPr>
      </w:pPr>
    </w:p>
    <w:p w:rsidR="003B319A" w:rsidRDefault="003B319A" w:rsidP="005846FB">
      <w:pPr>
        <w:pStyle w:val="fcasegauche"/>
        <w:tabs>
          <w:tab w:val="left" w:pos="851"/>
        </w:tabs>
        <w:spacing w:after="0"/>
        <w:ind w:left="0" w:firstLine="0"/>
        <w:rPr>
          <w:rFonts w:ascii="Arial" w:hAnsi="Arial" w:cs="Arial"/>
        </w:rPr>
      </w:pPr>
    </w:p>
    <w:p w:rsidR="003B319A" w:rsidRDefault="003B319A" w:rsidP="005846FB">
      <w:pPr>
        <w:pStyle w:val="fcasegauche"/>
        <w:tabs>
          <w:tab w:val="left" w:pos="851"/>
        </w:tabs>
        <w:spacing w:after="0"/>
        <w:ind w:left="0" w:firstLine="0"/>
        <w:rPr>
          <w:rFonts w:ascii="Arial" w:hAnsi="Arial" w:cs="Arial"/>
        </w:rPr>
      </w:pPr>
    </w:p>
    <w:p w:rsidR="003B319A" w:rsidRDefault="003B319A" w:rsidP="005846FB">
      <w:pPr>
        <w:pStyle w:val="fcasegauche"/>
        <w:tabs>
          <w:tab w:val="left" w:pos="851"/>
        </w:tabs>
        <w:spacing w:after="0"/>
        <w:ind w:left="0" w:firstLine="0"/>
        <w:rPr>
          <w:rFonts w:ascii="Arial" w:hAnsi="Arial" w:cs="Arial"/>
        </w:rPr>
      </w:pPr>
    </w:p>
    <w:p w:rsidR="003B319A" w:rsidRDefault="003B319A" w:rsidP="005846FB">
      <w:pPr>
        <w:pStyle w:val="fcasegauche"/>
        <w:tabs>
          <w:tab w:val="left" w:pos="851"/>
        </w:tabs>
        <w:spacing w:after="0"/>
        <w:ind w:left="0" w:firstLine="0"/>
        <w:rPr>
          <w:rFonts w:ascii="Arial" w:hAnsi="Arial" w:cs="Arial"/>
        </w:rPr>
      </w:pPr>
    </w:p>
    <w:p w:rsidR="003B319A" w:rsidRDefault="003B319A" w:rsidP="005846FB">
      <w:pPr>
        <w:pStyle w:val="fcasegauche"/>
        <w:tabs>
          <w:tab w:val="left" w:pos="851"/>
        </w:tabs>
        <w:spacing w:after="0"/>
        <w:ind w:left="0" w:firstLine="0"/>
        <w:rPr>
          <w:rFonts w:ascii="Arial" w:hAnsi="Arial" w:cs="Arial"/>
        </w:rPr>
      </w:pPr>
    </w:p>
    <w:p w:rsidR="003B319A" w:rsidRDefault="003B319A"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3B319A"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lang w:val="en-GB"/>
        </w:rPr>
        <w:t xml:space="preserve"> CCAP n°…</w:t>
      </w:r>
      <w:r>
        <w:rPr>
          <w:rFonts w:ascii="Arial" w:hAnsi="Arial" w:cs="Arial"/>
          <w:lang w:val="en-GB"/>
        </w:rPr>
        <w:t>25-24</w:t>
      </w:r>
      <w:r w:rsidR="009B1CD0">
        <w:rPr>
          <w:rFonts w:ascii="Arial" w:hAnsi="Arial" w:cs="Arial"/>
          <w:lang w:val="en-GB"/>
        </w:rPr>
        <w:t>…</w:t>
      </w:r>
      <w:r>
        <w:rPr>
          <w:rFonts w:ascii="Arial" w:hAnsi="Arial" w:cs="Arial"/>
          <w:lang w:val="en-GB"/>
        </w:rPr>
        <w:t>et son annexe le CRF</w:t>
      </w:r>
      <w:r w:rsidR="009B1CD0">
        <w:rPr>
          <w:rFonts w:ascii="Arial" w:hAnsi="Arial" w:cs="Arial"/>
          <w:lang w:val="en-GB"/>
        </w:rPr>
        <w:t>………………………………………………………</w:t>
      </w:r>
    </w:p>
    <w:p w:rsidR="009B1CD0" w:rsidRPr="00CD185D" w:rsidRDefault="003B319A"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lang w:val="en-GB"/>
        </w:rPr>
        <w:t xml:space="preserve"> CCAG</w:t>
      </w:r>
      <w:r>
        <w:rPr>
          <w:rFonts w:ascii="Arial" w:hAnsi="Arial" w:cs="Arial"/>
          <w:lang w:val="en-GB"/>
        </w:rPr>
        <w:t xml:space="preserve"> -TIC </w:t>
      </w:r>
      <w:proofErr w:type="spellStart"/>
      <w:r>
        <w:rPr>
          <w:rFonts w:ascii="Arial" w:hAnsi="Arial" w:cs="Arial"/>
          <w:lang w:val="en-GB"/>
        </w:rPr>
        <w:t>approuvé</w:t>
      </w:r>
      <w:proofErr w:type="spellEnd"/>
      <w:r>
        <w:rPr>
          <w:rFonts w:ascii="Arial" w:hAnsi="Arial" w:cs="Arial"/>
          <w:lang w:val="en-GB"/>
        </w:rPr>
        <w:t xml:space="preserve"> par </w:t>
      </w:r>
      <w:proofErr w:type="spellStart"/>
      <w:r>
        <w:rPr>
          <w:rFonts w:ascii="Arial" w:hAnsi="Arial" w:cs="Arial"/>
          <w:lang w:val="en-GB"/>
        </w:rPr>
        <w:t>arrêté</w:t>
      </w:r>
      <w:proofErr w:type="spellEnd"/>
      <w:r>
        <w:rPr>
          <w:rFonts w:ascii="Arial" w:hAnsi="Arial" w:cs="Arial"/>
          <w:lang w:val="en-GB"/>
        </w:rPr>
        <w:t xml:space="preserve"> du 30 mars 2021</w:t>
      </w:r>
      <w:r w:rsidR="009B1CD0">
        <w:rPr>
          <w:rFonts w:ascii="Arial" w:hAnsi="Arial" w:cs="Arial"/>
          <w:lang w:val="en-GB"/>
        </w:rPr>
        <w:t>………………………………</w:t>
      </w:r>
    </w:p>
    <w:p w:rsidR="009B1CD0" w:rsidRDefault="003B319A" w:rsidP="0061068C">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lang w:val="en-GB"/>
        </w:rPr>
        <w:t xml:space="preserve"> CCTP n°…</w:t>
      </w:r>
      <w:r>
        <w:rPr>
          <w:rFonts w:ascii="Arial" w:hAnsi="Arial" w:cs="Arial"/>
          <w:lang w:val="en-GB"/>
        </w:rPr>
        <w:t>25-24</w:t>
      </w:r>
      <w:r w:rsidR="009B1CD0">
        <w:rPr>
          <w:rFonts w:ascii="Arial" w:hAnsi="Arial" w:cs="Arial"/>
          <w:lang w:val="en-GB"/>
        </w:rPr>
        <w:t>………</w:t>
      </w:r>
      <w:r>
        <w:rPr>
          <w:rFonts w:ascii="Arial" w:hAnsi="Arial" w:cs="Arial"/>
          <w:lang w:val="en-GB"/>
        </w:rPr>
        <w:t xml:space="preserve">et son annexe le </w:t>
      </w:r>
      <w:proofErr w:type="spellStart"/>
      <w:r>
        <w:rPr>
          <w:rFonts w:ascii="Arial" w:hAnsi="Arial" w:cs="Arial"/>
          <w:lang w:val="en-GB"/>
        </w:rPr>
        <w:t>modèle</w:t>
      </w:r>
      <w:proofErr w:type="spellEnd"/>
      <w:r>
        <w:rPr>
          <w:rFonts w:ascii="Arial" w:hAnsi="Arial" w:cs="Arial"/>
          <w:lang w:val="en-GB"/>
        </w:rPr>
        <w:t xml:space="preserve"> de PAS</w:t>
      </w:r>
      <w:r w:rsidR="009B1CD0">
        <w:rPr>
          <w:rFonts w:ascii="Arial" w:hAnsi="Arial" w:cs="Arial"/>
          <w:lang w:val="en-GB"/>
        </w:rPr>
        <w:t>………………………….</w:t>
      </w:r>
    </w:p>
    <w:p w:rsidR="003B319A" w:rsidRPr="00CD185D" w:rsidRDefault="003B319A"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Pr>
          <w:rFonts w:ascii="Arial" w:hAnsi="Arial" w:cs="Arial"/>
          <w:lang w:val="en-GB"/>
        </w:rPr>
        <w:t xml:space="preserve"> </w:t>
      </w:r>
      <w:r>
        <w:rPr>
          <w:lang w:val="en-US"/>
        </w:rPr>
        <w:t xml:space="preserve">CRT n° 25-24 et </w:t>
      </w:r>
      <w:proofErr w:type="spellStart"/>
      <w:r>
        <w:rPr>
          <w:lang w:val="en-US"/>
        </w:rPr>
        <w:t>ses</w:t>
      </w:r>
      <w:proofErr w:type="spellEnd"/>
      <w:r>
        <w:rPr>
          <w:lang w:val="en-US"/>
        </w:rPr>
        <w:t xml:space="preserve"> annexes Cas </w:t>
      </w:r>
      <w:proofErr w:type="spellStart"/>
      <w:r>
        <w:rPr>
          <w:lang w:val="en-US"/>
        </w:rPr>
        <w:t>pratiques</w:t>
      </w:r>
      <w:proofErr w:type="spellEnd"/>
      <w:r>
        <w:rPr>
          <w:lang w:val="en-US"/>
        </w:rPr>
        <w:t xml:space="preserve"> et Dossier </w:t>
      </w:r>
      <w:proofErr w:type="spellStart"/>
      <w:r>
        <w:rPr>
          <w:lang w:val="en-US"/>
        </w:rPr>
        <w:t>Compétence</w:t>
      </w:r>
      <w:proofErr w:type="spellEnd"/>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Autres :</w:t>
      </w:r>
      <w:r w:rsidR="003B319A">
        <w:rPr>
          <w:rFonts w:ascii="Arial" w:hAnsi="Arial" w:cs="Arial"/>
        </w:rPr>
        <w:t xml:space="preserve"> </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C15144" w:rsidRDefault="00C15144" w:rsidP="009B45B9">
      <w:pPr>
        <w:pStyle w:val="fcase1ertab"/>
        <w:tabs>
          <w:tab w:val="left" w:pos="851"/>
        </w:tabs>
        <w:ind w:left="0" w:firstLine="0"/>
        <w:rPr>
          <w:rFonts w:ascii="Arial" w:hAnsi="Arial" w:cs="Arial"/>
        </w:rPr>
      </w:pPr>
    </w:p>
    <w:p w:rsidR="00C15144" w:rsidRDefault="00C15144" w:rsidP="009B45B9">
      <w:pPr>
        <w:pStyle w:val="fcase1ertab"/>
        <w:tabs>
          <w:tab w:val="left" w:pos="851"/>
        </w:tabs>
        <w:ind w:left="0" w:firstLine="0"/>
        <w:rPr>
          <w:rFonts w:ascii="Arial" w:hAnsi="Arial" w:cs="Arial"/>
        </w:rPr>
      </w:pPr>
    </w:p>
    <w:p w:rsidR="00C15144" w:rsidRDefault="00C15144"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Taux de la TVA : </w:t>
      </w:r>
    </w:p>
    <w:p w:rsidR="009B1CD0" w:rsidRDefault="007D7A65" w:rsidP="009B45B9">
      <w:pPr>
        <w:tabs>
          <w:tab w:val="left" w:pos="426"/>
          <w:tab w:val="left" w:pos="851"/>
        </w:tabs>
        <w:spacing w:before="240"/>
        <w:ind w:left="1701"/>
        <w:jc w:val="both"/>
      </w:pPr>
      <w:r>
        <w:lastRenderedPageBreak/>
        <w:fldChar w:fldCharType="begin">
          <w:ffData>
            <w:name w:val=""/>
            <w:enabled/>
            <w:calcOnExit w:val="0"/>
            <w:checkBox>
              <w:size w:val="20"/>
              <w:default w:val="0"/>
            </w:checkBox>
          </w:ffData>
        </w:fldChar>
      </w:r>
      <w:r>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du décret n° 2016-361</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lastRenderedPageBreak/>
        <w:t>Durée des reconductions : ………………</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9B1CD0" w:rsidRDefault="009B1CD0" w:rsidP="006C4338">
      <w:pPr>
        <w:pStyle w:val="En-tte"/>
        <w:tabs>
          <w:tab w:val="clear" w:pos="4536"/>
          <w:tab w:val="clear" w:pos="9072"/>
          <w:tab w:val="left" w:pos="851"/>
        </w:tabs>
        <w:jc w:val="both"/>
        <w:rPr>
          <w:rFonts w:ascii="Arial" w:hAnsi="Arial" w:cs="Arial"/>
        </w:rPr>
      </w:pPr>
    </w:p>
    <w:p w:rsidR="00C15144" w:rsidRPr="00C15144" w:rsidRDefault="00C15144" w:rsidP="00C15144">
      <w:pPr>
        <w:rPr>
          <w:rFonts w:ascii="Arial" w:hAnsi="Arial" w:cs="Arial"/>
        </w:rPr>
      </w:pPr>
      <w:r w:rsidRPr="00C15144">
        <w:rPr>
          <w:rFonts w:ascii="Arial" w:hAnsi="Arial" w:cs="Arial"/>
        </w:rPr>
        <w:t>AMUE, Groupement d’intérêt public</w:t>
      </w:r>
    </w:p>
    <w:p w:rsidR="00C15144" w:rsidRDefault="003B319A" w:rsidP="00C15144">
      <w:pPr>
        <w:rPr>
          <w:rFonts w:ascii="Arial" w:hAnsi="Arial" w:cs="Arial"/>
        </w:rPr>
      </w:pPr>
      <w:r>
        <w:rPr>
          <w:rFonts w:ascii="Arial" w:hAnsi="Arial" w:cs="Arial"/>
        </w:rPr>
        <w:t xml:space="preserve">25 rue de </w:t>
      </w:r>
      <w:proofErr w:type="spellStart"/>
      <w:r>
        <w:rPr>
          <w:rFonts w:ascii="Arial" w:hAnsi="Arial" w:cs="Arial"/>
        </w:rPr>
        <w:t>Tobliac</w:t>
      </w:r>
      <w:proofErr w:type="spellEnd"/>
    </w:p>
    <w:p w:rsidR="003B319A" w:rsidRDefault="003B319A" w:rsidP="00C15144">
      <w:pPr>
        <w:rPr>
          <w:rFonts w:ascii="Arial" w:hAnsi="Arial" w:cs="Arial"/>
        </w:rPr>
      </w:pPr>
      <w:r>
        <w:rPr>
          <w:rFonts w:ascii="Arial" w:hAnsi="Arial" w:cs="Arial"/>
        </w:rPr>
        <w:t>75013 Paris</w:t>
      </w:r>
    </w:p>
    <w:p w:rsidR="00C15144" w:rsidRPr="00C15144" w:rsidRDefault="00C15144" w:rsidP="00C15144">
      <w:pPr>
        <w:rPr>
          <w:rFonts w:ascii="Arial" w:hAnsi="Arial" w:cs="Arial"/>
        </w:rPr>
      </w:pP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C15144" w:rsidRPr="00C15144" w:rsidRDefault="003B319A" w:rsidP="00C15144">
      <w:pPr>
        <w:rPr>
          <w:rFonts w:ascii="Arial" w:hAnsi="Arial" w:cs="Arial"/>
        </w:rPr>
      </w:pPr>
      <w:r>
        <w:rPr>
          <w:rFonts w:ascii="Arial" w:hAnsi="Arial" w:cs="Arial"/>
        </w:rPr>
        <w:t>Simon LARGER</w:t>
      </w:r>
      <w:r w:rsidR="00C15144">
        <w:rPr>
          <w:rFonts w:ascii="Arial" w:hAnsi="Arial" w:cs="Arial"/>
        </w:rPr>
        <w:t>, Directeur de l’Amue</w:t>
      </w:r>
    </w:p>
    <w:p w:rsidR="009B1CD0" w:rsidRDefault="009B1CD0" w:rsidP="0083205E">
      <w:pPr>
        <w:tabs>
          <w:tab w:val="left" w:pos="851"/>
        </w:tabs>
        <w:jc w:val="both"/>
        <w:rPr>
          <w:rFonts w:ascii="Arial" w:hAnsi="Arial" w:cs="Arial"/>
        </w:rPr>
      </w:pPr>
    </w:p>
    <w:p w:rsidR="009B1CD0" w:rsidRDefault="009B1CD0" w:rsidP="00934503">
      <w:pPr>
        <w:tabs>
          <w:tab w:val="left" w:pos="851"/>
        </w:tabs>
        <w:jc w:val="both"/>
        <w:rPr>
          <w:rFonts w:ascii="Arial" w:hAnsi="Arial" w:cs="Arial"/>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3B319A" w:rsidRDefault="003B319A" w:rsidP="003B319A">
      <w:pPr>
        <w:rPr>
          <w:rFonts w:ascii="Arial" w:hAnsi="Arial" w:cs="Arial"/>
        </w:rPr>
      </w:pPr>
      <w:r>
        <w:rPr>
          <w:rFonts w:ascii="Arial" w:hAnsi="Arial" w:cs="Arial"/>
        </w:rPr>
        <w:t>La</w:t>
      </w:r>
      <w:r w:rsidR="00991554">
        <w:rPr>
          <w:rFonts w:ascii="Arial" w:hAnsi="Arial" w:cs="Arial"/>
        </w:rPr>
        <w:t xml:space="preserve"> Responsable du Service des Affaires Juridiques </w:t>
      </w:r>
      <w:r>
        <w:rPr>
          <w:rFonts w:ascii="Arial" w:hAnsi="Arial" w:cs="Arial"/>
        </w:rPr>
        <w:t xml:space="preserve">et Marchés Publics </w:t>
      </w:r>
      <w:r w:rsidR="00991554">
        <w:rPr>
          <w:rFonts w:ascii="Arial" w:hAnsi="Arial" w:cs="Arial"/>
        </w:rPr>
        <w:t xml:space="preserve">de l’Amue – </w:t>
      </w:r>
      <w:r>
        <w:rPr>
          <w:rFonts w:ascii="Arial" w:hAnsi="Arial" w:cs="Arial"/>
        </w:rPr>
        <w:t xml:space="preserve">25 rue de </w:t>
      </w:r>
      <w:proofErr w:type="spellStart"/>
      <w:r>
        <w:rPr>
          <w:rFonts w:ascii="Arial" w:hAnsi="Arial" w:cs="Arial"/>
        </w:rPr>
        <w:t>Tobliac</w:t>
      </w:r>
      <w:proofErr w:type="spellEnd"/>
      <w:r>
        <w:rPr>
          <w:rFonts w:ascii="Arial" w:hAnsi="Arial" w:cs="Arial"/>
        </w:rPr>
        <w:t xml:space="preserve"> – </w:t>
      </w:r>
      <w:r>
        <w:rPr>
          <w:rFonts w:ascii="Arial" w:hAnsi="Arial" w:cs="Arial"/>
        </w:rPr>
        <w:t>75013 Paris</w:t>
      </w:r>
    </w:p>
    <w:p w:rsidR="001C40C0" w:rsidRDefault="001C40C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991554" w:rsidRDefault="003B319A" w:rsidP="00991554">
      <w:pPr>
        <w:tabs>
          <w:tab w:val="left" w:pos="851"/>
        </w:tabs>
        <w:jc w:val="both"/>
        <w:rPr>
          <w:rFonts w:ascii="Arial" w:hAnsi="Arial" w:cs="Arial"/>
        </w:rPr>
      </w:pPr>
      <w:r>
        <w:rPr>
          <w:rFonts w:ascii="Arial" w:hAnsi="Arial" w:cs="Arial"/>
        </w:rPr>
        <w:t xml:space="preserve">L’Agent Comptable de l’Amue </w:t>
      </w:r>
      <w:r>
        <w:rPr>
          <w:rFonts w:ascii="Arial" w:hAnsi="Arial" w:cs="Arial"/>
        </w:rPr>
        <w:t xml:space="preserve">– 25 rue de </w:t>
      </w:r>
      <w:proofErr w:type="spellStart"/>
      <w:r>
        <w:rPr>
          <w:rFonts w:ascii="Arial" w:hAnsi="Arial" w:cs="Arial"/>
        </w:rPr>
        <w:t>Tobliac</w:t>
      </w:r>
      <w:proofErr w:type="spellEnd"/>
      <w:r>
        <w:rPr>
          <w:rFonts w:ascii="Arial" w:hAnsi="Arial" w:cs="Arial"/>
        </w:rPr>
        <w:t xml:space="preserve"> – 75013 Paris</w:t>
      </w:r>
    </w:p>
    <w:p w:rsidR="00991554" w:rsidRDefault="00991554"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r>
      <w:r w:rsidR="00562E79">
        <w:rPr>
          <w:rFonts w:ascii="Arial" w:hAnsi="Arial" w:cs="Arial"/>
        </w:rPr>
        <w:t>À</w:t>
      </w:r>
      <w:bookmarkStart w:id="0" w:name="_GoBack"/>
      <w:bookmarkEnd w:id="0"/>
      <w:r>
        <w:rPr>
          <w:rFonts w:ascii="Arial" w:hAnsi="Arial" w:cs="Arial"/>
        </w:rPr>
        <w:t>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sectPr w:rsidR="008B2A3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19A" w:rsidRDefault="003B319A">
      <w:r>
        <w:separator/>
      </w:r>
    </w:p>
  </w:endnote>
  <w:endnote w:type="continuationSeparator" w:id="0">
    <w:p w:rsidR="003B319A" w:rsidRDefault="003B3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3B319A" w:rsidP="00FE48C9">
          <w:pPr>
            <w:jc w:val="center"/>
            <w:rPr>
              <w:rFonts w:ascii="Arial" w:hAnsi="Arial" w:cs="Arial"/>
              <w:b/>
            </w:rPr>
          </w:pPr>
          <w:r>
            <w:rPr>
              <w:rFonts w:ascii="Arial" w:hAnsi="Arial" w:cs="Arial"/>
              <w:b/>
              <w:i/>
            </w:rPr>
            <w:t>25-24-DSSE-SUPCOOP</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F659E">
            <w:rPr>
              <w:rStyle w:val="Numrodepage"/>
              <w:rFonts w:cs="Arial"/>
              <w:b/>
              <w:noProof/>
            </w:rPr>
            <w:t>7</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F659E">
            <w:rPr>
              <w:rStyle w:val="Numrodepage"/>
              <w:rFonts w:cs="Arial"/>
              <w:b/>
              <w:noProof/>
            </w:rPr>
            <w:t>8</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19A" w:rsidRDefault="003B319A">
      <w:r>
        <w:separator/>
      </w:r>
    </w:p>
  </w:footnote>
  <w:footnote w:type="continuationSeparator" w:id="0">
    <w:p w:rsidR="003B319A" w:rsidRDefault="003B319A">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19A"/>
    <w:rsid w:val="00036500"/>
    <w:rsid w:val="00067F94"/>
    <w:rsid w:val="000A2E05"/>
    <w:rsid w:val="000E0020"/>
    <w:rsid w:val="000E1009"/>
    <w:rsid w:val="00100191"/>
    <w:rsid w:val="00166B56"/>
    <w:rsid w:val="00174505"/>
    <w:rsid w:val="001C40C0"/>
    <w:rsid w:val="001C733C"/>
    <w:rsid w:val="0021527A"/>
    <w:rsid w:val="0021797C"/>
    <w:rsid w:val="00225A1A"/>
    <w:rsid w:val="00256625"/>
    <w:rsid w:val="002904AF"/>
    <w:rsid w:val="002C2CA3"/>
    <w:rsid w:val="002C4B3E"/>
    <w:rsid w:val="002C79D6"/>
    <w:rsid w:val="002E56C1"/>
    <w:rsid w:val="00332B12"/>
    <w:rsid w:val="00354C04"/>
    <w:rsid w:val="00385E76"/>
    <w:rsid w:val="003A7270"/>
    <w:rsid w:val="003B319A"/>
    <w:rsid w:val="0043706E"/>
    <w:rsid w:val="0044597F"/>
    <w:rsid w:val="004A7169"/>
    <w:rsid w:val="004C5755"/>
    <w:rsid w:val="004E75A6"/>
    <w:rsid w:val="00514DAF"/>
    <w:rsid w:val="0052318B"/>
    <w:rsid w:val="00532EC7"/>
    <w:rsid w:val="00541CA3"/>
    <w:rsid w:val="005546A9"/>
    <w:rsid w:val="00556B20"/>
    <w:rsid w:val="00562E79"/>
    <w:rsid w:val="005754FD"/>
    <w:rsid w:val="005758F2"/>
    <w:rsid w:val="005824AE"/>
    <w:rsid w:val="005846FB"/>
    <w:rsid w:val="005A05C1"/>
    <w:rsid w:val="005A4A3B"/>
    <w:rsid w:val="005A4CB5"/>
    <w:rsid w:val="005B2316"/>
    <w:rsid w:val="005F0DCE"/>
    <w:rsid w:val="005F512A"/>
    <w:rsid w:val="0061068C"/>
    <w:rsid w:val="0064560F"/>
    <w:rsid w:val="00660727"/>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8C0DD9"/>
    <w:rsid w:val="00930A5C"/>
    <w:rsid w:val="00934503"/>
    <w:rsid w:val="00941DB7"/>
    <w:rsid w:val="00972598"/>
    <w:rsid w:val="00983FF3"/>
    <w:rsid w:val="00991554"/>
    <w:rsid w:val="009B1CD0"/>
    <w:rsid w:val="009B45B9"/>
    <w:rsid w:val="009C4738"/>
    <w:rsid w:val="009D661E"/>
    <w:rsid w:val="00A34D04"/>
    <w:rsid w:val="00A96C43"/>
    <w:rsid w:val="00AE7831"/>
    <w:rsid w:val="00B02608"/>
    <w:rsid w:val="00B0289C"/>
    <w:rsid w:val="00B054DA"/>
    <w:rsid w:val="00B75573"/>
    <w:rsid w:val="00B87564"/>
    <w:rsid w:val="00BA44E5"/>
    <w:rsid w:val="00BD767E"/>
    <w:rsid w:val="00BE6078"/>
    <w:rsid w:val="00C15144"/>
    <w:rsid w:val="00C23457"/>
    <w:rsid w:val="00C630AD"/>
    <w:rsid w:val="00C75405"/>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EC7D0D"/>
    <w:rsid w:val="00F16A84"/>
    <w:rsid w:val="00F70873"/>
    <w:rsid w:val="00F92811"/>
    <w:rsid w:val="00FE48C9"/>
    <w:rsid w:val="00FF65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A690008"/>
  <w15:chartTrackingRefBased/>
  <w15:docId w15:val="{D36EC5E4-3BE1-4609-9DF0-822AD2646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M:\AFFAIRES_JURIDIQUES\PRIVE\DOCUMENTS%20TYPES\FORMULAIRES%20DAJ\Attribution%20des%20march&#233;s\AE%20-ATTRI1%2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8A4B8-B112-448D-A69A-44019B83B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-ATTRI1 .dot</Template>
  <TotalTime>8</TotalTime>
  <Pages>7</Pages>
  <Words>2123</Words>
  <Characters>11682</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13778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POUSSET Gregoire</dc:creator>
  <cp:keywords/>
  <cp:lastModifiedBy>POUSSET Gregoire</cp:lastModifiedBy>
  <cp:revision>2</cp:revision>
  <cp:lastPrinted>2016-11-04T12:53:00Z</cp:lastPrinted>
  <dcterms:created xsi:type="dcterms:W3CDTF">2025-07-08T13:21:00Z</dcterms:created>
  <dcterms:modified xsi:type="dcterms:W3CDTF">2025-07-08T13:29:00Z</dcterms:modified>
</cp:coreProperties>
</file>