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63BC0" w14:textId="38F97220" w:rsidR="00584C32" w:rsidRPr="009C7379" w:rsidRDefault="00DC2C7F" w:rsidP="00584C32">
      <w:pPr>
        <w:rPr>
          <w:rFonts w:ascii="Arial" w:hAnsi="Arial" w:cs="Arial"/>
          <w:b/>
          <w:bCs/>
        </w:rPr>
      </w:pPr>
      <w:r>
        <w:rPr>
          <w:noProof/>
        </w:rPr>
        <w:drawing>
          <wp:anchor distT="0" distB="0" distL="114300" distR="114300" simplePos="0" relativeHeight="251664384" behindDoc="0" locked="0" layoutInCell="1" allowOverlap="1" wp14:anchorId="2BD63FDF" wp14:editId="24009571">
            <wp:simplePos x="0" y="0"/>
            <wp:positionH relativeFrom="margin">
              <wp:posOffset>-635</wp:posOffset>
            </wp:positionH>
            <wp:positionV relativeFrom="paragraph">
              <wp:posOffset>-79375</wp:posOffset>
            </wp:positionV>
            <wp:extent cx="1346200" cy="12122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00" cy="1212215"/>
                    </a:xfrm>
                    <a:prstGeom prst="rect">
                      <a:avLst/>
                    </a:prstGeom>
                    <a:noFill/>
                  </pic:spPr>
                </pic:pic>
              </a:graphicData>
            </a:graphic>
            <wp14:sizeRelH relativeFrom="page">
              <wp14:pctWidth>0</wp14:pctWidth>
            </wp14:sizeRelH>
            <wp14:sizeRelV relativeFrom="page">
              <wp14:pctHeight>0</wp14:pctHeight>
            </wp14:sizeRelV>
          </wp:anchor>
        </w:drawing>
      </w:r>
    </w:p>
    <w:p w14:paraId="273EEF59" w14:textId="77777777" w:rsidR="00584C32" w:rsidRPr="009C7379" w:rsidRDefault="00584C32" w:rsidP="00584C32">
      <w:pPr>
        <w:rPr>
          <w:rFonts w:ascii="Arial" w:hAnsi="Arial" w:cs="Arial"/>
        </w:rPr>
      </w:pPr>
    </w:p>
    <w:p w14:paraId="69130006" w14:textId="590BE44C" w:rsidR="00584C32" w:rsidRPr="009C7379" w:rsidRDefault="00584C32" w:rsidP="00584C32">
      <w:pPr>
        <w:pStyle w:val="ZEmetteur"/>
        <w:rPr>
          <w:rFonts w:ascii="Arial" w:hAnsi="Arial"/>
          <w:sz w:val="22"/>
          <w:szCs w:val="22"/>
        </w:rPr>
      </w:pPr>
    </w:p>
    <w:p w14:paraId="18F4D800" w14:textId="2253056C" w:rsidR="00584C32" w:rsidRPr="009C7379" w:rsidRDefault="00584C32" w:rsidP="00584C32">
      <w:pPr>
        <w:pStyle w:val="ZEmetteur"/>
        <w:rPr>
          <w:rFonts w:ascii="Arial" w:hAnsi="Arial"/>
          <w:sz w:val="22"/>
          <w:szCs w:val="22"/>
        </w:rPr>
      </w:pPr>
      <w:r w:rsidRPr="009C7379">
        <w:rPr>
          <w:rFonts w:ascii="Arial" w:hAnsi="Arial"/>
          <w:sz w:val="22"/>
          <w:szCs w:val="22"/>
        </w:rPr>
        <w:t>Service de santé des armées</w:t>
      </w:r>
    </w:p>
    <w:p w14:paraId="040F281C" w14:textId="559BF146" w:rsidR="00584C32" w:rsidRPr="009C7379" w:rsidRDefault="00584C32" w:rsidP="00584C32">
      <w:pPr>
        <w:pStyle w:val="ZEmetteur"/>
        <w:jc w:val="center"/>
        <w:rPr>
          <w:rFonts w:ascii="Arial" w:hAnsi="Arial"/>
          <w:sz w:val="22"/>
          <w:szCs w:val="22"/>
        </w:rPr>
      </w:pPr>
      <w:r w:rsidRPr="009C7379">
        <w:rPr>
          <w:rFonts w:ascii="Arial" w:hAnsi="Arial"/>
          <w:sz w:val="22"/>
          <w:szCs w:val="22"/>
        </w:rPr>
        <w:t xml:space="preserve">                                     </w:t>
      </w:r>
      <w:r w:rsidR="00577E62">
        <w:rPr>
          <w:rFonts w:ascii="Arial" w:hAnsi="Arial"/>
          <w:sz w:val="22"/>
          <w:szCs w:val="22"/>
        </w:rPr>
        <w:t xml:space="preserve">       </w:t>
      </w:r>
      <w:r w:rsidR="00231288">
        <w:rPr>
          <w:rFonts w:ascii="Arial" w:hAnsi="Arial"/>
          <w:sz w:val="22"/>
          <w:szCs w:val="22"/>
        </w:rPr>
        <w:t xml:space="preserve"> </w:t>
      </w:r>
      <w:r w:rsidRPr="009C7379">
        <w:rPr>
          <w:rFonts w:ascii="Arial" w:hAnsi="Arial"/>
          <w:sz w:val="22"/>
          <w:szCs w:val="22"/>
        </w:rPr>
        <w:t>Direction des approvisionnements en produits de santé des armées</w:t>
      </w:r>
    </w:p>
    <w:p w14:paraId="54825ED0" w14:textId="77777777" w:rsidR="00584C32" w:rsidRPr="00577E62" w:rsidRDefault="00584C32" w:rsidP="00584C32">
      <w:pPr>
        <w:jc w:val="right"/>
        <w:rPr>
          <w:rFonts w:ascii="Arial" w:hAnsi="Arial" w:cs="Arial"/>
          <w:b/>
          <w:noProof/>
          <w:sz w:val="22"/>
          <w:szCs w:val="22"/>
        </w:rPr>
      </w:pPr>
      <w:r w:rsidRPr="00577E62">
        <w:rPr>
          <w:rFonts w:ascii="Arial" w:hAnsi="Arial" w:cs="Arial"/>
          <w:b/>
          <w:noProof/>
          <w:sz w:val="22"/>
          <w:szCs w:val="22"/>
        </w:rPr>
        <w:t>Plateforme achats finances santé</w:t>
      </w:r>
    </w:p>
    <w:p w14:paraId="287C2496" w14:textId="77777777" w:rsidR="00584C32" w:rsidRPr="009C7379" w:rsidRDefault="00584C32" w:rsidP="00584C32">
      <w:pPr>
        <w:jc w:val="right"/>
        <w:rPr>
          <w:rFonts w:ascii="Arial" w:hAnsi="Arial" w:cs="Arial"/>
          <w:b/>
          <w:noProof/>
        </w:rPr>
      </w:pPr>
    </w:p>
    <w:p w14:paraId="3D944BDC" w14:textId="77777777" w:rsidR="00584C32" w:rsidRPr="009C7379" w:rsidRDefault="00584C32" w:rsidP="00584C32">
      <w:pPr>
        <w:rPr>
          <w:rFonts w:ascii="Arial" w:hAnsi="Arial" w:cs="Arial"/>
          <w:bCs/>
          <w:i/>
          <w:iCs/>
          <w:smallCaps/>
          <w:szCs w:val="22"/>
        </w:rPr>
      </w:pPr>
    </w:p>
    <w:p w14:paraId="7D2F07B1" w14:textId="1D5D8B7F" w:rsidR="00584C32" w:rsidRPr="00DC2C7F" w:rsidRDefault="008C45B2" w:rsidP="00584C32">
      <w:pPr>
        <w:tabs>
          <w:tab w:val="left" w:pos="10206"/>
        </w:tabs>
        <w:ind w:right="341"/>
        <w:jc w:val="left"/>
        <w:rPr>
          <w:rFonts w:ascii="Arial" w:hAnsi="Arial" w:cs="Arial"/>
          <w:bCs/>
          <w:i/>
          <w:iCs/>
          <w:smallCaps/>
          <w:szCs w:val="22"/>
        </w:rPr>
      </w:pPr>
      <w:r w:rsidRPr="00DC2C7F">
        <w:rPr>
          <w:rFonts w:ascii="Arial" w:hAnsi="Arial" w:cs="Arial"/>
          <w:bCs/>
          <w:i/>
          <w:iCs/>
          <w:smallCaps/>
          <w:szCs w:val="22"/>
        </w:rPr>
        <w:t>Division</w:t>
      </w:r>
      <w:r w:rsidR="00584C32" w:rsidRPr="00DC2C7F">
        <w:rPr>
          <w:rFonts w:ascii="Arial" w:hAnsi="Arial" w:cs="Arial"/>
          <w:bCs/>
          <w:i/>
          <w:iCs/>
          <w:smallCaps/>
          <w:szCs w:val="22"/>
        </w:rPr>
        <w:t xml:space="preserve"> Achats</w:t>
      </w:r>
    </w:p>
    <w:p w14:paraId="10470A2A" w14:textId="012F07FA" w:rsidR="00584C32" w:rsidRPr="00DC2C7F" w:rsidRDefault="008C45B2" w:rsidP="00584C32">
      <w:pPr>
        <w:tabs>
          <w:tab w:val="left" w:pos="10206"/>
        </w:tabs>
        <w:ind w:right="341"/>
        <w:jc w:val="left"/>
        <w:rPr>
          <w:rFonts w:ascii="Arial" w:hAnsi="Arial" w:cs="Arial"/>
          <w:bCs/>
          <w:i/>
          <w:iCs/>
          <w:smallCaps/>
          <w:szCs w:val="22"/>
        </w:rPr>
      </w:pPr>
      <w:r w:rsidRPr="00DC2C7F">
        <w:rPr>
          <w:rFonts w:ascii="Arial" w:hAnsi="Arial" w:cs="Arial"/>
          <w:bCs/>
          <w:i/>
          <w:iCs/>
          <w:smallCaps/>
          <w:szCs w:val="22"/>
        </w:rPr>
        <w:t>Bureau</w:t>
      </w:r>
      <w:r w:rsidR="00584C32" w:rsidRPr="00DC2C7F">
        <w:rPr>
          <w:rFonts w:ascii="Arial" w:hAnsi="Arial" w:cs="Arial"/>
          <w:bCs/>
          <w:i/>
          <w:iCs/>
          <w:smallCaps/>
          <w:szCs w:val="22"/>
        </w:rPr>
        <w:t xml:space="preserve"> </w:t>
      </w:r>
      <w:sdt>
        <w:sdtPr>
          <w:rPr>
            <w:rFonts w:ascii="Arial" w:hAnsi="Arial" w:cs="Arial"/>
            <w:bCs/>
            <w:i/>
            <w:iCs/>
            <w:smallCaps/>
            <w:szCs w:val="22"/>
          </w:rPr>
          <w:id w:val="-190463486"/>
          <w:placeholder>
            <w:docPart w:val="E3A90E7E11174708AB1272BBFD824D7A"/>
          </w:placeholder>
          <w:comboBox>
            <w:listItem w:value="Choisissez un élément."/>
            <w:listItem w:displayText="Services et Maintenance des Structures Médicales" w:value="Services et Maintenance des Structures Médicales"/>
            <w:listItem w:displayText="Produits de santé - Laboratoire" w:value="Produits de santé - Laboratoire"/>
            <w:listItem w:displayText="Equipements biomédicaux - Matériels d'exploitation" w:value="Equipements biomédicaux - Matériels d'exploitation"/>
          </w:comboBox>
        </w:sdtPr>
        <w:sdtEndPr/>
        <w:sdtContent>
          <w:r w:rsidR="00584C32" w:rsidRPr="00DC2C7F">
            <w:rPr>
              <w:rFonts w:ascii="Arial" w:hAnsi="Arial" w:cs="Arial"/>
              <w:bCs/>
              <w:i/>
              <w:iCs/>
              <w:smallCaps/>
              <w:szCs w:val="22"/>
            </w:rPr>
            <w:t>Services et Maintenance des Structures Médicales</w:t>
          </w:r>
        </w:sdtContent>
      </w:sdt>
    </w:p>
    <w:p w14:paraId="105DA04A" w14:textId="77777777" w:rsidR="00584C32" w:rsidRPr="00DC2C7F" w:rsidRDefault="00584C32" w:rsidP="00584C32">
      <w:pPr>
        <w:jc w:val="left"/>
        <w:rPr>
          <w:rFonts w:ascii="Arial" w:hAnsi="Arial" w:cs="Arial"/>
          <w:bCs/>
        </w:rPr>
      </w:pPr>
    </w:p>
    <w:p w14:paraId="72DADEBE" w14:textId="77777777" w:rsidR="00584C32" w:rsidRPr="009C7379" w:rsidRDefault="00584C32" w:rsidP="00584C32">
      <w:pPr>
        <w:rPr>
          <w:rFonts w:ascii="Arial" w:hAnsi="Arial" w:cs="Arial"/>
          <w:b/>
          <w:bCs/>
        </w:rPr>
      </w:pPr>
    </w:p>
    <w:p w14:paraId="51A01123" w14:textId="77777777" w:rsidR="00584C32" w:rsidRPr="009C7379" w:rsidRDefault="00584C32" w:rsidP="00584C32">
      <w:pPr>
        <w:rPr>
          <w:rFonts w:ascii="Arial" w:hAnsi="Arial" w:cs="Arial"/>
          <w:b/>
          <w:bCs/>
        </w:rPr>
      </w:pPr>
    </w:p>
    <w:p w14:paraId="04BE5E22" w14:textId="77777777" w:rsidR="00584C32" w:rsidRPr="009C7379" w:rsidRDefault="00584C32" w:rsidP="00584C32">
      <w:pPr>
        <w:rPr>
          <w:rFonts w:ascii="Arial" w:hAnsi="Arial" w:cs="Arial"/>
          <w:b/>
          <w:bCs/>
        </w:rPr>
      </w:pPr>
    </w:p>
    <w:p w14:paraId="162DFFD7" w14:textId="77777777" w:rsidR="00584C32" w:rsidRPr="009C7379" w:rsidRDefault="00584C32" w:rsidP="00584C32">
      <w:pPr>
        <w:tabs>
          <w:tab w:val="left" w:pos="5622"/>
        </w:tabs>
        <w:rPr>
          <w:rFonts w:ascii="Arial" w:hAnsi="Arial" w:cs="Arial"/>
          <w:b/>
          <w:bCs/>
        </w:rPr>
      </w:pPr>
      <w:r w:rsidRPr="009C7379">
        <w:rPr>
          <w:rFonts w:ascii="Arial" w:hAnsi="Arial" w:cs="Arial"/>
          <w:b/>
          <w:bCs/>
        </w:rPr>
        <w:tab/>
      </w:r>
    </w:p>
    <w:p w14:paraId="7DBCAB80" w14:textId="77777777" w:rsidR="00584C32" w:rsidRPr="009C7379" w:rsidRDefault="00584C32" w:rsidP="00584C32">
      <w:pPr>
        <w:tabs>
          <w:tab w:val="left" w:pos="5622"/>
        </w:tabs>
        <w:rPr>
          <w:rFonts w:ascii="Arial" w:hAnsi="Arial" w:cs="Arial"/>
          <w:b/>
          <w:bCs/>
        </w:rPr>
      </w:pPr>
    </w:p>
    <w:p w14:paraId="4A0C49E1" w14:textId="77777777" w:rsidR="00584C32" w:rsidRPr="009C7379" w:rsidRDefault="00584C32" w:rsidP="00584C32">
      <w:pPr>
        <w:rPr>
          <w:rFonts w:ascii="Arial" w:hAnsi="Arial" w:cs="Arial"/>
          <w:b/>
          <w:bCs/>
        </w:rPr>
      </w:pPr>
    </w:p>
    <w:p w14:paraId="547B2AA8" w14:textId="77777777" w:rsidR="00584C32" w:rsidRPr="007840BA" w:rsidRDefault="00584C32" w:rsidP="00584C32">
      <w:pPr>
        <w:rPr>
          <w:rFonts w:ascii="Arial" w:hAnsi="Arial" w:cs="Arial"/>
          <w:sz w:val="24"/>
        </w:rPr>
      </w:pPr>
    </w:p>
    <w:p w14:paraId="14205AC8" w14:textId="18C61FAC" w:rsidR="00584C32" w:rsidRPr="007840BA" w:rsidRDefault="00584C32" w:rsidP="007840BA">
      <w:pPr>
        <w:jc w:val="center"/>
        <w:rPr>
          <w:rFonts w:ascii="Arial" w:hAnsi="Arial" w:cs="Arial"/>
          <w:b/>
          <w:bCs/>
          <w:sz w:val="28"/>
        </w:rPr>
      </w:pPr>
      <w:r w:rsidRPr="007840BA">
        <w:rPr>
          <w:rFonts w:ascii="Arial" w:hAnsi="Arial" w:cs="Arial"/>
          <w:b/>
          <w:bCs/>
          <w:sz w:val="28"/>
        </w:rPr>
        <w:t>MARCH</w:t>
      </w:r>
      <w:r w:rsidR="00255A30" w:rsidRPr="007840BA">
        <w:rPr>
          <w:rFonts w:ascii="Arial" w:hAnsi="Arial" w:cs="Arial"/>
          <w:b/>
          <w:bCs/>
          <w:sz w:val="28"/>
        </w:rPr>
        <w:t>É</w:t>
      </w:r>
      <w:r w:rsidRPr="007840BA">
        <w:rPr>
          <w:rFonts w:ascii="Arial" w:hAnsi="Arial" w:cs="Arial"/>
          <w:b/>
          <w:bCs/>
          <w:sz w:val="28"/>
        </w:rPr>
        <w:t xml:space="preserve"> PUBLIC DE </w:t>
      </w:r>
      <w:sdt>
        <w:sdtPr>
          <w:rPr>
            <w:rFonts w:ascii="Arial" w:hAnsi="Arial" w:cs="Arial"/>
            <w:b/>
            <w:bCs/>
            <w:sz w:val="28"/>
          </w:rPr>
          <w:id w:val="-1299759101"/>
          <w:placeholder>
            <w:docPart w:val="99DC713B43484E6EB81E9D2689325256"/>
          </w:placeholder>
          <w:dropDownList>
            <w:listItem w:value="Choisissez un élément."/>
            <w:listItem w:displayText="FOURNITURES" w:value="FOURNITURES"/>
            <w:listItem w:displayText="SERVICES" w:value="SERVICES"/>
            <w:listItem w:displayText="TRAVAUX" w:value="TRAVAUX"/>
            <w:listItem w:displayText="PRESTATIONS INTELLECTUELLES" w:value="PRESTATIONS INTELLECTUELLES"/>
          </w:dropDownList>
        </w:sdtPr>
        <w:sdtEndPr/>
        <w:sdtContent>
          <w:r w:rsidR="00255A30" w:rsidRPr="007840BA">
            <w:rPr>
              <w:rFonts w:ascii="Arial" w:hAnsi="Arial" w:cs="Arial"/>
              <w:b/>
              <w:bCs/>
              <w:sz w:val="28"/>
            </w:rPr>
            <w:t>SERVICES</w:t>
          </w:r>
        </w:sdtContent>
      </w:sdt>
      <w:r w:rsidR="007840BA">
        <w:rPr>
          <w:rFonts w:ascii="Arial" w:hAnsi="Arial" w:cs="Arial"/>
          <w:b/>
          <w:bCs/>
          <w:sz w:val="28"/>
        </w:rPr>
        <w:t xml:space="preserve"> </w:t>
      </w:r>
      <w:r w:rsidR="00C57CC1" w:rsidRPr="007840BA">
        <w:rPr>
          <w:rFonts w:ascii="Arial" w:hAnsi="Arial" w:cs="Arial"/>
          <w:b/>
          <w:bCs/>
          <w:sz w:val="28"/>
        </w:rPr>
        <w:t>SOCIAUX ET SPÉCIFIQUES</w:t>
      </w:r>
    </w:p>
    <w:p w14:paraId="08DC6439" w14:textId="77777777" w:rsidR="00AC340D" w:rsidRPr="00883ADF" w:rsidRDefault="00AC340D" w:rsidP="00584C32">
      <w:pPr>
        <w:jc w:val="center"/>
        <w:rPr>
          <w:rFonts w:ascii="Arial" w:hAnsi="Arial" w:cs="Arial"/>
          <w:b/>
          <w:bCs/>
        </w:rPr>
      </w:pPr>
    </w:p>
    <w:p w14:paraId="4325A65F" w14:textId="0A1B36B5" w:rsidR="00AC340D" w:rsidRPr="00883ADF" w:rsidRDefault="007840BA" w:rsidP="00584C32">
      <w:pPr>
        <w:jc w:val="center"/>
        <w:rPr>
          <w:rFonts w:ascii="Arial" w:hAnsi="Arial" w:cs="Arial"/>
          <w:bCs/>
        </w:rPr>
      </w:pPr>
      <w:r>
        <w:rPr>
          <w:rFonts w:ascii="Arial" w:hAnsi="Arial" w:cs="Arial"/>
          <w:bCs/>
        </w:rPr>
        <w:t>(Article</w:t>
      </w:r>
      <w:r w:rsidR="00AC340D" w:rsidRPr="00883ADF">
        <w:rPr>
          <w:rFonts w:ascii="Arial" w:hAnsi="Arial" w:cs="Arial"/>
          <w:bCs/>
        </w:rPr>
        <w:t xml:space="preserve"> R2123-1-3° du code de la commande publique)</w:t>
      </w:r>
    </w:p>
    <w:p w14:paraId="384765C7" w14:textId="77777777" w:rsidR="00584C32" w:rsidRPr="00883ADF" w:rsidRDefault="00584C32" w:rsidP="00584C32">
      <w:pPr>
        <w:rPr>
          <w:rFonts w:ascii="Arial" w:hAnsi="Arial" w:cs="Arial"/>
        </w:rPr>
      </w:pPr>
    </w:p>
    <w:p w14:paraId="261842D6" w14:textId="77777777" w:rsidR="00584C32" w:rsidRPr="007840BA" w:rsidRDefault="00584C32" w:rsidP="00584C32">
      <w:pPr>
        <w:pBdr>
          <w:top w:val="single" w:sz="6" w:space="10" w:color="auto" w:shadow="1"/>
          <w:left w:val="single" w:sz="6" w:space="1" w:color="auto" w:shadow="1"/>
          <w:bottom w:val="single" w:sz="6" w:space="10" w:color="auto" w:shadow="1"/>
          <w:right w:val="single" w:sz="6" w:space="1" w:color="auto" w:shadow="1"/>
        </w:pBdr>
        <w:jc w:val="center"/>
        <w:rPr>
          <w:rFonts w:ascii="Arial" w:hAnsi="Arial" w:cs="Arial"/>
          <w:b/>
          <w:sz w:val="24"/>
        </w:rPr>
      </w:pPr>
      <w:r w:rsidRPr="007840BA">
        <w:rPr>
          <w:rFonts w:ascii="Arial" w:hAnsi="Arial" w:cs="Arial"/>
          <w:b/>
          <w:sz w:val="24"/>
        </w:rPr>
        <w:t>R</w:t>
      </w:r>
      <w:r w:rsidR="00255A30" w:rsidRPr="007840BA">
        <w:rPr>
          <w:rFonts w:ascii="Arial" w:hAnsi="Arial" w:cs="Arial"/>
          <w:b/>
          <w:sz w:val="24"/>
        </w:rPr>
        <w:t>È</w:t>
      </w:r>
      <w:r w:rsidRPr="007840BA">
        <w:rPr>
          <w:rFonts w:ascii="Arial" w:hAnsi="Arial" w:cs="Arial"/>
          <w:b/>
          <w:sz w:val="24"/>
        </w:rPr>
        <w:t>GLEMENT DE CONSULTATION</w:t>
      </w:r>
    </w:p>
    <w:p w14:paraId="0BC8C06C" w14:textId="77777777" w:rsidR="00584C32" w:rsidRPr="007840BA" w:rsidRDefault="00584C32" w:rsidP="00584C32">
      <w:pPr>
        <w:rPr>
          <w:rFonts w:ascii="Arial" w:hAnsi="Arial" w:cs="Arial"/>
          <w:sz w:val="24"/>
        </w:rPr>
      </w:pPr>
    </w:p>
    <w:p w14:paraId="2F8A96F3" w14:textId="0419BE46" w:rsidR="00584C32" w:rsidRPr="007840BA" w:rsidRDefault="00584C32" w:rsidP="00584C32">
      <w:pPr>
        <w:jc w:val="center"/>
        <w:rPr>
          <w:rStyle w:val="Style4"/>
          <w:rFonts w:ascii="Arial" w:hAnsi="Arial" w:cs="Arial"/>
          <w:sz w:val="24"/>
        </w:rPr>
      </w:pPr>
      <w:r w:rsidRPr="007840BA">
        <w:rPr>
          <w:rFonts w:ascii="Arial" w:hAnsi="Arial" w:cs="Arial"/>
          <w:b/>
          <w:bCs/>
          <w:sz w:val="24"/>
        </w:rPr>
        <w:t xml:space="preserve">N° </w:t>
      </w:r>
      <w:sdt>
        <w:sdtPr>
          <w:rPr>
            <w:rFonts w:ascii="Arial" w:hAnsi="Arial" w:cs="Arial"/>
            <w:b/>
            <w:bCs/>
            <w:sz w:val="24"/>
          </w:rPr>
          <w:id w:val="1142695865"/>
          <w:placeholder>
            <w:docPart w:val="FAD0CF6C7333473BAD46814D0A714814"/>
          </w:placeholder>
        </w:sdtPr>
        <w:sdtEndPr>
          <w:rPr>
            <w:color w:val="808080" w:themeColor="background1" w:themeShade="80"/>
          </w:rPr>
        </w:sdtEndPr>
        <w:sdtContent>
          <w:r w:rsidR="00C961DC" w:rsidRPr="007840BA">
            <w:rPr>
              <w:rFonts w:ascii="Arial" w:hAnsi="Arial" w:cs="Arial"/>
              <w:b/>
              <w:bCs/>
              <w:sz w:val="24"/>
            </w:rPr>
            <w:t>DAF_202</w:t>
          </w:r>
          <w:r w:rsidR="00E839F3">
            <w:rPr>
              <w:rFonts w:ascii="Arial" w:hAnsi="Arial" w:cs="Arial"/>
              <w:b/>
              <w:bCs/>
              <w:sz w:val="24"/>
            </w:rPr>
            <w:t>5</w:t>
          </w:r>
          <w:r w:rsidR="009E6608" w:rsidRPr="007840BA">
            <w:rPr>
              <w:rFonts w:ascii="Arial" w:hAnsi="Arial" w:cs="Arial"/>
              <w:b/>
              <w:bCs/>
              <w:sz w:val="24"/>
            </w:rPr>
            <w:t>_</w:t>
          </w:r>
          <w:r w:rsidR="00E839F3">
            <w:rPr>
              <w:rFonts w:ascii="Arial" w:hAnsi="Arial" w:cs="Arial"/>
              <w:b/>
              <w:bCs/>
              <w:sz w:val="24"/>
            </w:rPr>
            <w:t>000050</w:t>
          </w:r>
          <w:r w:rsidR="005A70F9">
            <w:rPr>
              <w:rFonts w:ascii="Arial" w:hAnsi="Arial" w:cs="Arial"/>
              <w:b/>
              <w:bCs/>
              <w:sz w:val="24"/>
            </w:rPr>
            <w:t>/</w:t>
          </w:r>
        </w:sdtContent>
      </w:sdt>
      <w:r w:rsidRPr="007840BA">
        <w:rPr>
          <w:rFonts w:ascii="Arial" w:hAnsi="Arial" w:cs="Arial"/>
          <w:b/>
          <w:bCs/>
          <w:sz w:val="24"/>
        </w:rPr>
        <w:t>PFAF-S/ACH/</w:t>
      </w:r>
      <w:r w:rsidRPr="007840BA">
        <w:rPr>
          <w:rFonts w:ascii="Arial" w:hAnsi="Arial" w:cs="Arial"/>
          <w:bCs/>
          <w:i/>
          <w:iCs/>
          <w:smallCaps/>
          <w:sz w:val="24"/>
        </w:rPr>
        <w:t xml:space="preserve"> </w:t>
      </w:r>
      <w:sdt>
        <w:sdtPr>
          <w:rPr>
            <w:rStyle w:val="Style4"/>
            <w:rFonts w:ascii="Arial" w:hAnsi="Arial" w:cs="Arial"/>
            <w:sz w:val="24"/>
          </w:rPr>
          <w:id w:val="1392389169"/>
          <w:placeholder>
            <w:docPart w:val="63E52200918C4085AEA3E4DDD8F73926"/>
          </w:placeholder>
          <w:comboBox>
            <w:listItem w:value="Choix de la section"/>
            <w:listItem w:displayText="EBME" w:value="EBME"/>
            <w:listItem w:displayText="PSL" w:value="PSL"/>
            <w:listItem w:displayText="SMSM" w:value="SMSM"/>
          </w:comboBox>
        </w:sdtPr>
        <w:sdtEndPr>
          <w:rPr>
            <w:rStyle w:val="Style4"/>
          </w:rPr>
        </w:sdtEndPr>
        <w:sdtContent>
          <w:r w:rsidR="00255A30" w:rsidRPr="007840BA">
            <w:rPr>
              <w:rStyle w:val="Style4"/>
              <w:rFonts w:ascii="Arial" w:hAnsi="Arial" w:cs="Arial"/>
              <w:sz w:val="24"/>
            </w:rPr>
            <w:t>SMSM</w:t>
          </w:r>
        </w:sdtContent>
      </w:sdt>
      <w:r w:rsidR="00577E62" w:rsidRPr="007840BA">
        <w:rPr>
          <w:rStyle w:val="Style4"/>
          <w:rFonts w:ascii="Arial" w:hAnsi="Arial" w:cs="Arial"/>
          <w:sz w:val="24"/>
        </w:rPr>
        <w:t xml:space="preserve"> </w:t>
      </w:r>
    </w:p>
    <w:p w14:paraId="0909214E" w14:textId="77777777" w:rsidR="00883ADF" w:rsidRPr="007840BA" w:rsidRDefault="00883ADF" w:rsidP="00584C32">
      <w:pPr>
        <w:jc w:val="center"/>
        <w:rPr>
          <w:rFonts w:ascii="Arial" w:hAnsi="Arial" w:cs="Arial"/>
          <w:b/>
          <w:bCs/>
          <w:sz w:val="24"/>
        </w:rPr>
      </w:pPr>
    </w:p>
    <w:p w14:paraId="72CDA617" w14:textId="77777777" w:rsidR="00584C32" w:rsidRPr="007840BA" w:rsidRDefault="00584C32" w:rsidP="00584C32">
      <w:pPr>
        <w:rPr>
          <w:rFonts w:ascii="Arial" w:hAnsi="Arial" w:cs="Arial"/>
          <w:sz w:val="24"/>
        </w:rPr>
      </w:pPr>
    </w:p>
    <w:p w14:paraId="5669BAF0" w14:textId="7CC71A2B" w:rsidR="00584C32" w:rsidRPr="007840BA" w:rsidRDefault="00C57CC1" w:rsidP="00584C32">
      <w:pPr>
        <w:spacing w:after="120"/>
        <w:jc w:val="center"/>
        <w:rPr>
          <w:rFonts w:ascii="Arial" w:hAnsi="Arial" w:cs="Arial"/>
          <w:b/>
          <w:sz w:val="24"/>
        </w:rPr>
      </w:pPr>
      <w:r w:rsidRPr="007840BA">
        <w:rPr>
          <w:rFonts w:ascii="Arial" w:hAnsi="Arial" w:cs="Arial"/>
          <w:b/>
          <w:sz w:val="24"/>
        </w:rPr>
        <w:t>MARCHÉ À PROCÉDURE ADAPTÉE</w:t>
      </w:r>
    </w:p>
    <w:p w14:paraId="7D43DF66" w14:textId="77777777" w:rsidR="00883ADF" w:rsidRPr="00883ADF" w:rsidRDefault="00883ADF" w:rsidP="00584C32">
      <w:pPr>
        <w:spacing w:after="120"/>
        <w:jc w:val="center"/>
        <w:rPr>
          <w:rFonts w:ascii="Arial" w:hAnsi="Arial" w:cs="Arial"/>
          <w:b/>
        </w:rPr>
      </w:pPr>
    </w:p>
    <w:p w14:paraId="1701BCD6" w14:textId="77777777" w:rsidR="00294E78" w:rsidRPr="00294E78" w:rsidRDefault="00294E78" w:rsidP="00294E78">
      <w:pPr>
        <w:jc w:val="center"/>
        <w:rPr>
          <w:rFonts w:ascii="Arial" w:hAnsi="Arial" w:cs="Arial"/>
          <w:bCs/>
          <w:sz w:val="22"/>
          <w:szCs w:val="22"/>
        </w:rPr>
      </w:pPr>
      <w:r w:rsidRPr="00294E78">
        <w:rPr>
          <w:rFonts w:ascii="Arial" w:hAnsi="Arial" w:cs="Arial"/>
          <w:bCs/>
          <w:sz w:val="22"/>
          <w:szCs w:val="22"/>
        </w:rPr>
        <w:t>Relatif à</w:t>
      </w:r>
    </w:p>
    <w:p w14:paraId="38B60D9F" w14:textId="77777777" w:rsidR="00294E78" w:rsidRPr="00294E78" w:rsidRDefault="00294E78" w:rsidP="00294E78">
      <w:pPr>
        <w:jc w:val="center"/>
        <w:rPr>
          <w:rFonts w:ascii="Arial" w:hAnsi="Arial" w:cs="Arial"/>
          <w:bCs/>
          <w:sz w:val="22"/>
          <w:szCs w:val="22"/>
        </w:rPr>
      </w:pPr>
    </w:p>
    <w:permStart w:id="2134526279" w:edGrp="everyone"/>
    <w:p w14:paraId="3B356939" w14:textId="77777777" w:rsidR="00294E78" w:rsidRPr="00294E78" w:rsidRDefault="00F7707D" w:rsidP="00294E78">
      <w:pPr>
        <w:jc w:val="center"/>
        <w:rPr>
          <w:rFonts w:ascii="Arial" w:hAnsi="Arial" w:cs="Arial"/>
          <w:b/>
          <w:bCs/>
          <w:sz w:val="22"/>
          <w:szCs w:val="22"/>
        </w:rPr>
      </w:pPr>
      <w:sdt>
        <w:sdtPr>
          <w:rPr>
            <w:rFonts w:ascii="Arial" w:hAnsi="Arial" w:cs="Arial"/>
            <w:b/>
            <w:bCs/>
            <w:sz w:val="22"/>
            <w:szCs w:val="22"/>
          </w:rPr>
          <w:id w:val="1413126001"/>
          <w:placeholder>
            <w:docPart w:val="42B9C3D607CF4D93896A252A98BBBC4C"/>
          </w:placeholder>
        </w:sdtPr>
        <w:sdtEndPr/>
        <w:sdtContent>
          <w:r w:rsidR="00294E78" w:rsidRPr="00294E78">
            <w:rPr>
              <w:rFonts w:ascii="Arial" w:hAnsi="Arial" w:cs="Arial"/>
              <w:b/>
              <w:bCs/>
              <w:sz w:val="22"/>
              <w:szCs w:val="22"/>
            </w:rPr>
            <w:t>La réalisation de la prestation de médecine du travail au profit des personnels civils du Ministère des Armées relevant du 5</w:t>
          </w:r>
          <w:r w:rsidR="00294E78" w:rsidRPr="00294E78">
            <w:rPr>
              <w:rFonts w:ascii="Arial" w:hAnsi="Arial" w:cs="Arial"/>
              <w:b/>
              <w:bCs/>
              <w:sz w:val="22"/>
              <w:szCs w:val="22"/>
              <w:vertAlign w:val="superscript"/>
            </w:rPr>
            <w:t>e</w:t>
          </w:r>
          <w:r w:rsidR="00294E78" w:rsidRPr="00294E78">
            <w:rPr>
              <w:rFonts w:ascii="Arial" w:hAnsi="Arial" w:cs="Arial"/>
              <w:b/>
              <w:bCs/>
              <w:sz w:val="22"/>
              <w:szCs w:val="22"/>
            </w:rPr>
            <w:t xml:space="preserve"> CMA de Strasbourg pour les zones géographiques de PHALSBOURG / SARREBOURG (lot 1), BITCHE</w:t>
          </w:r>
          <w:r w:rsidR="00294E78" w:rsidRPr="00294E78">
            <w:rPr>
              <w:rFonts w:ascii="Arial" w:hAnsi="Arial" w:cs="Arial"/>
              <w:b/>
              <w:bCs/>
              <w:color w:val="808080"/>
              <w:sz w:val="22"/>
              <w:szCs w:val="22"/>
            </w:rPr>
            <w:t xml:space="preserve"> </w:t>
          </w:r>
          <w:r w:rsidR="00294E78" w:rsidRPr="00294E78">
            <w:rPr>
              <w:rFonts w:ascii="Arial" w:hAnsi="Arial" w:cs="Arial"/>
              <w:b/>
              <w:bCs/>
              <w:sz w:val="22"/>
              <w:szCs w:val="22"/>
            </w:rPr>
            <w:t>(lot 2) et DIEUZE</w:t>
          </w:r>
          <w:r w:rsidR="00294E78" w:rsidRPr="00294E78">
            <w:rPr>
              <w:rFonts w:ascii="Arial" w:hAnsi="Arial" w:cs="Arial"/>
              <w:b/>
              <w:bCs/>
              <w:color w:val="808080"/>
              <w:sz w:val="22"/>
              <w:szCs w:val="22"/>
            </w:rPr>
            <w:t xml:space="preserve"> </w:t>
          </w:r>
          <w:r w:rsidR="00294E78" w:rsidRPr="00294E78">
            <w:rPr>
              <w:rFonts w:ascii="Arial" w:hAnsi="Arial" w:cs="Arial"/>
              <w:b/>
              <w:bCs/>
              <w:sz w:val="22"/>
              <w:szCs w:val="22"/>
            </w:rPr>
            <w:t>(lot 3)</w:t>
          </w:r>
        </w:sdtContent>
      </w:sdt>
      <w:r w:rsidR="00294E78" w:rsidRPr="00294E78">
        <w:rPr>
          <w:rFonts w:ascii="Arial" w:hAnsi="Arial" w:cs="Arial"/>
          <w:b/>
          <w:bCs/>
          <w:sz w:val="22"/>
          <w:szCs w:val="22"/>
        </w:rPr>
        <w:t>.</w:t>
      </w:r>
    </w:p>
    <w:permEnd w:id="2134526279"/>
    <w:p w14:paraId="172F3730" w14:textId="77777777" w:rsidR="00584C32" w:rsidRPr="00883ADF" w:rsidRDefault="00584C32" w:rsidP="00584C32">
      <w:pPr>
        <w:rPr>
          <w:rFonts w:ascii="Arial" w:hAnsi="Arial" w:cs="Arial"/>
        </w:rPr>
      </w:pPr>
    </w:p>
    <w:p w14:paraId="0964F3C6" w14:textId="77777777" w:rsidR="00584C32" w:rsidRPr="00883ADF" w:rsidRDefault="00584C32" w:rsidP="00584C32">
      <w:pPr>
        <w:rPr>
          <w:rFonts w:ascii="Arial" w:hAnsi="Arial" w:cs="Arial"/>
        </w:rPr>
      </w:pPr>
    </w:p>
    <w:p w14:paraId="00E8A36A" w14:textId="77777777" w:rsidR="00584C32" w:rsidRPr="00883ADF" w:rsidRDefault="00584C32" w:rsidP="00584C32">
      <w:pPr>
        <w:rPr>
          <w:rFonts w:ascii="Arial" w:hAnsi="Arial" w:cs="Arial"/>
        </w:rPr>
      </w:pPr>
    </w:p>
    <w:tbl>
      <w:tblPr>
        <w:tblW w:w="9284" w:type="dxa"/>
        <w:jc w:val="center"/>
        <w:tblLayout w:type="fixed"/>
        <w:tblCellMar>
          <w:left w:w="70" w:type="dxa"/>
          <w:right w:w="70" w:type="dxa"/>
        </w:tblCellMar>
        <w:tblLook w:val="04A0" w:firstRow="1" w:lastRow="0" w:firstColumn="1" w:lastColumn="0" w:noHBand="0" w:noVBand="1"/>
      </w:tblPr>
      <w:tblGrid>
        <w:gridCol w:w="9284"/>
      </w:tblGrid>
      <w:tr w:rsidR="00584C32" w:rsidRPr="00883ADF" w14:paraId="32D3E6CD" w14:textId="77777777" w:rsidTr="00255A30">
        <w:trPr>
          <w:trHeight w:val="237"/>
          <w:jc w:val="center"/>
        </w:trPr>
        <w:tc>
          <w:tcPr>
            <w:tcW w:w="9284" w:type="dxa"/>
            <w:tcBorders>
              <w:top w:val="single" w:sz="8" w:space="0" w:color="000000"/>
              <w:left w:val="single" w:sz="8" w:space="0" w:color="000000"/>
              <w:bottom w:val="single" w:sz="4" w:space="0" w:color="000000"/>
              <w:right w:val="single" w:sz="8" w:space="0" w:color="000000"/>
            </w:tcBorders>
          </w:tcPr>
          <w:p w14:paraId="77D1BA9F" w14:textId="77777777" w:rsidR="00584C32" w:rsidRPr="00883ADF" w:rsidRDefault="00584C32" w:rsidP="00255A30">
            <w:pPr>
              <w:jc w:val="center"/>
              <w:rPr>
                <w:rFonts w:ascii="Arial" w:hAnsi="Arial" w:cs="Arial"/>
                <w:b/>
                <w:caps/>
              </w:rPr>
            </w:pPr>
          </w:p>
          <w:p w14:paraId="43F170E8" w14:textId="77777777" w:rsidR="00584C32" w:rsidRPr="007840BA" w:rsidRDefault="00584C32" w:rsidP="00255A30">
            <w:pPr>
              <w:jc w:val="center"/>
              <w:rPr>
                <w:rFonts w:ascii="Arial" w:hAnsi="Arial" w:cs="Arial"/>
                <w:b/>
                <w:caps/>
                <w:sz w:val="22"/>
              </w:rPr>
            </w:pPr>
            <w:r w:rsidRPr="007840BA">
              <w:rPr>
                <w:rFonts w:ascii="Arial" w:hAnsi="Arial" w:cs="Arial"/>
                <w:b/>
                <w:caps/>
                <w:sz w:val="22"/>
              </w:rPr>
              <w:t>Date et heure limites de remise des OFFRES</w:t>
            </w:r>
          </w:p>
          <w:p w14:paraId="20853F23" w14:textId="77777777" w:rsidR="00584C32" w:rsidRPr="00883ADF" w:rsidRDefault="00584C32" w:rsidP="00255A30">
            <w:pPr>
              <w:jc w:val="center"/>
              <w:rPr>
                <w:rFonts w:ascii="Arial" w:hAnsi="Arial" w:cs="Arial"/>
                <w:b/>
                <w:caps/>
              </w:rPr>
            </w:pPr>
          </w:p>
        </w:tc>
      </w:tr>
      <w:tr w:rsidR="00584C32" w:rsidRPr="00883ADF" w14:paraId="4A35BA62" w14:textId="77777777" w:rsidTr="00255A30">
        <w:trPr>
          <w:trHeight w:val="237"/>
          <w:jc w:val="center"/>
        </w:trPr>
        <w:tc>
          <w:tcPr>
            <w:tcW w:w="9284" w:type="dxa"/>
            <w:tcBorders>
              <w:top w:val="single" w:sz="8" w:space="0" w:color="000000"/>
              <w:left w:val="single" w:sz="8" w:space="0" w:color="000000"/>
              <w:bottom w:val="single" w:sz="4" w:space="0" w:color="000000"/>
              <w:right w:val="single" w:sz="8" w:space="0" w:color="000000"/>
            </w:tcBorders>
          </w:tcPr>
          <w:p w14:paraId="64986D05" w14:textId="469B48AF" w:rsidR="00254E6A" w:rsidRDefault="00254E6A" w:rsidP="009C7379">
            <w:pPr>
              <w:tabs>
                <w:tab w:val="left" w:pos="3994"/>
                <w:tab w:val="center" w:pos="4572"/>
              </w:tabs>
              <w:jc w:val="center"/>
              <w:rPr>
                <w:rFonts w:ascii="Arial" w:hAnsi="Arial" w:cs="Arial"/>
                <w:b/>
                <w:highlight w:val="yellow"/>
              </w:rPr>
            </w:pPr>
            <w:r>
              <w:rPr>
                <w:rFonts w:ascii="Arial" w:hAnsi="Arial" w:cs="Arial"/>
                <w:b/>
                <w:highlight w:val="yellow"/>
              </w:rPr>
              <w:t xml:space="preserve"> </w:t>
            </w:r>
          </w:p>
          <w:sdt>
            <w:sdtPr>
              <w:rPr>
                <w:rFonts w:ascii="Arial" w:hAnsi="Arial" w:cs="Arial"/>
                <w:b/>
                <w:highlight w:val="yellow"/>
              </w:rPr>
              <w:id w:val="-1390411218"/>
              <w:placeholder>
                <w:docPart w:val="FAD0CF6C7333473BAD46814D0A714814"/>
              </w:placeholder>
            </w:sdtPr>
            <w:sdtEndPr>
              <w:rPr>
                <w:b w:val="0"/>
                <w:highlight w:val="none"/>
              </w:rPr>
            </w:sdtEndPr>
            <w:sdtContent>
              <w:p w14:paraId="524467D0" w14:textId="02278F53" w:rsidR="00AC138D" w:rsidRDefault="009927B0" w:rsidP="009C7379">
                <w:pPr>
                  <w:tabs>
                    <w:tab w:val="left" w:pos="3994"/>
                    <w:tab w:val="center" w:pos="4572"/>
                  </w:tabs>
                  <w:jc w:val="center"/>
                  <w:rPr>
                    <w:rFonts w:ascii="Arial" w:hAnsi="Arial" w:cs="Arial"/>
                    <w:b/>
                  </w:rPr>
                </w:pPr>
                <w:r>
                  <w:rPr>
                    <w:rFonts w:ascii="Arial" w:hAnsi="Arial" w:cs="Arial"/>
                    <w:b/>
                  </w:rPr>
                  <w:t xml:space="preserve">22 SEPTEMBRE </w:t>
                </w:r>
                <w:bookmarkStart w:id="0" w:name="_GoBack"/>
                <w:bookmarkEnd w:id="0"/>
                <w:r w:rsidR="00010190">
                  <w:rPr>
                    <w:rFonts w:ascii="Arial" w:hAnsi="Arial" w:cs="Arial"/>
                    <w:b/>
                  </w:rPr>
                  <w:t>2025</w:t>
                </w:r>
              </w:p>
              <w:p w14:paraId="7286D46C" w14:textId="5151A287" w:rsidR="00010190" w:rsidRPr="00883ADF" w:rsidRDefault="00010190" w:rsidP="009C7379">
                <w:pPr>
                  <w:tabs>
                    <w:tab w:val="left" w:pos="3994"/>
                    <w:tab w:val="center" w:pos="4572"/>
                  </w:tabs>
                  <w:jc w:val="center"/>
                  <w:rPr>
                    <w:rFonts w:ascii="Arial" w:hAnsi="Arial" w:cs="Arial"/>
                    <w:b/>
                  </w:rPr>
                </w:pPr>
                <w:r>
                  <w:rPr>
                    <w:rFonts w:ascii="Arial" w:hAnsi="Arial" w:cs="Arial"/>
                    <w:b/>
                  </w:rPr>
                  <w:t xml:space="preserve"> à</w:t>
                </w:r>
              </w:p>
              <w:p w14:paraId="4651C66A" w14:textId="11845CA6" w:rsidR="00584C32" w:rsidRPr="00883ADF" w:rsidRDefault="00010190" w:rsidP="009C7379">
                <w:pPr>
                  <w:tabs>
                    <w:tab w:val="left" w:pos="3994"/>
                    <w:tab w:val="center" w:pos="4572"/>
                  </w:tabs>
                  <w:jc w:val="center"/>
                  <w:rPr>
                    <w:rFonts w:ascii="Arial" w:hAnsi="Arial" w:cs="Arial"/>
                    <w:b/>
                  </w:rPr>
                </w:pPr>
                <w:r>
                  <w:rPr>
                    <w:rFonts w:ascii="Arial" w:hAnsi="Arial" w:cs="Arial"/>
                    <w:b/>
                  </w:rPr>
                  <w:t>15 :00</w:t>
                </w:r>
              </w:p>
            </w:sdtContent>
          </w:sdt>
        </w:tc>
      </w:tr>
    </w:tbl>
    <w:p w14:paraId="0A3C0E55" w14:textId="77777777" w:rsidR="00584C32" w:rsidRPr="009C7379" w:rsidRDefault="00584C32" w:rsidP="00584C32">
      <w:pPr>
        <w:rPr>
          <w:rFonts w:ascii="Arial" w:hAnsi="Arial" w:cs="Arial"/>
          <w:bCs/>
          <w:szCs w:val="22"/>
        </w:rPr>
      </w:pPr>
      <w:r w:rsidRPr="009C7379">
        <w:rPr>
          <w:rFonts w:ascii="Arial" w:hAnsi="Arial" w:cs="Arial"/>
          <w:bCs/>
          <w:szCs w:val="22"/>
        </w:rPr>
        <w:br w:type="page"/>
      </w:r>
    </w:p>
    <w:p w14:paraId="3CFE865B" w14:textId="77777777" w:rsidR="00584C32" w:rsidRPr="009C7379" w:rsidRDefault="00584C32" w:rsidP="00584C32">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9C7379">
        <w:rPr>
          <w:rFonts w:ascii="Arial" w:hAnsi="Arial" w:cs="Arial"/>
          <w:b/>
          <w:sz w:val="24"/>
        </w:rPr>
        <w:lastRenderedPageBreak/>
        <w:t>SOMMAIRE</w:t>
      </w:r>
    </w:p>
    <w:p w14:paraId="0B7522BC" w14:textId="77777777" w:rsidR="00584C32" w:rsidRPr="009C7379" w:rsidRDefault="00584C32" w:rsidP="00584C32">
      <w:pPr>
        <w:rPr>
          <w:rFonts w:ascii="Arial" w:hAnsi="Arial" w:cs="Arial"/>
          <w:sz w:val="10"/>
          <w:szCs w:val="10"/>
        </w:rPr>
      </w:pPr>
    </w:p>
    <w:bookmarkStart w:id="1" w:name="_Toc174768474"/>
    <w:bookmarkStart w:id="2" w:name="_Toc264532754"/>
    <w:p w14:paraId="493BB8A8" w14:textId="07664390" w:rsidR="000C76A7" w:rsidRDefault="00584C32">
      <w:pPr>
        <w:pStyle w:val="TM1"/>
        <w:rPr>
          <w:rFonts w:asciiTheme="minorHAnsi" w:eastAsiaTheme="minorEastAsia" w:hAnsiTheme="minorHAnsi" w:cstheme="minorBidi"/>
          <w:b w:val="0"/>
          <w:bCs w:val="0"/>
          <w:caps w:val="0"/>
          <w:noProof/>
          <w:sz w:val="22"/>
          <w:szCs w:val="22"/>
        </w:rPr>
      </w:pPr>
      <w:r w:rsidRPr="001D2084">
        <w:rPr>
          <w:sz w:val="18"/>
        </w:rPr>
        <w:fldChar w:fldCharType="begin"/>
      </w:r>
      <w:r w:rsidRPr="001D2084">
        <w:rPr>
          <w:sz w:val="18"/>
        </w:rPr>
        <w:instrText xml:space="preserve"> TOC \o "1-3" \h \z \u </w:instrText>
      </w:r>
      <w:r w:rsidRPr="001D2084">
        <w:rPr>
          <w:sz w:val="18"/>
        </w:rPr>
        <w:fldChar w:fldCharType="separate"/>
      </w:r>
      <w:hyperlink w:anchor="_Toc202453167" w:history="1">
        <w:r w:rsidR="000C76A7" w:rsidRPr="00B85069">
          <w:rPr>
            <w:rStyle w:val="Lienhypertexte"/>
            <w:noProof/>
          </w:rPr>
          <w:t>PRÉAMBULE</w:t>
        </w:r>
        <w:r w:rsidR="000C76A7">
          <w:rPr>
            <w:noProof/>
            <w:webHidden/>
          </w:rPr>
          <w:tab/>
        </w:r>
        <w:r w:rsidR="000C76A7">
          <w:rPr>
            <w:noProof/>
            <w:webHidden/>
          </w:rPr>
          <w:fldChar w:fldCharType="begin"/>
        </w:r>
        <w:r w:rsidR="000C76A7">
          <w:rPr>
            <w:noProof/>
            <w:webHidden/>
          </w:rPr>
          <w:instrText xml:space="preserve"> PAGEREF _Toc202453167 \h </w:instrText>
        </w:r>
        <w:r w:rsidR="000C76A7">
          <w:rPr>
            <w:noProof/>
            <w:webHidden/>
          </w:rPr>
        </w:r>
        <w:r w:rsidR="000C76A7">
          <w:rPr>
            <w:noProof/>
            <w:webHidden/>
          </w:rPr>
          <w:fldChar w:fldCharType="separate"/>
        </w:r>
        <w:r w:rsidR="000C76A7">
          <w:rPr>
            <w:noProof/>
            <w:webHidden/>
          </w:rPr>
          <w:t>3</w:t>
        </w:r>
        <w:r w:rsidR="000C76A7">
          <w:rPr>
            <w:noProof/>
            <w:webHidden/>
          </w:rPr>
          <w:fldChar w:fldCharType="end"/>
        </w:r>
      </w:hyperlink>
    </w:p>
    <w:p w14:paraId="1327F128" w14:textId="11447164" w:rsidR="000C76A7" w:rsidRDefault="00F7707D">
      <w:pPr>
        <w:pStyle w:val="TM1"/>
        <w:rPr>
          <w:rFonts w:asciiTheme="minorHAnsi" w:eastAsiaTheme="minorEastAsia" w:hAnsiTheme="minorHAnsi" w:cstheme="minorBidi"/>
          <w:b w:val="0"/>
          <w:bCs w:val="0"/>
          <w:caps w:val="0"/>
          <w:noProof/>
          <w:sz w:val="22"/>
          <w:szCs w:val="22"/>
        </w:rPr>
      </w:pPr>
      <w:hyperlink w:anchor="_Toc202453168" w:history="1">
        <w:r w:rsidR="000C76A7" w:rsidRPr="00B85069">
          <w:rPr>
            <w:rStyle w:val="Lienhypertexte"/>
            <w:noProof/>
          </w:rPr>
          <w:t>Article 1 – CARACTÉRISTIQUES DE LA CONSULTATION</w:t>
        </w:r>
        <w:r w:rsidR="000C76A7">
          <w:rPr>
            <w:noProof/>
            <w:webHidden/>
          </w:rPr>
          <w:tab/>
        </w:r>
        <w:r w:rsidR="000C76A7">
          <w:rPr>
            <w:noProof/>
            <w:webHidden/>
          </w:rPr>
          <w:fldChar w:fldCharType="begin"/>
        </w:r>
        <w:r w:rsidR="000C76A7">
          <w:rPr>
            <w:noProof/>
            <w:webHidden/>
          </w:rPr>
          <w:instrText xml:space="preserve"> PAGEREF _Toc202453168 \h </w:instrText>
        </w:r>
        <w:r w:rsidR="000C76A7">
          <w:rPr>
            <w:noProof/>
            <w:webHidden/>
          </w:rPr>
        </w:r>
        <w:r w:rsidR="000C76A7">
          <w:rPr>
            <w:noProof/>
            <w:webHidden/>
          </w:rPr>
          <w:fldChar w:fldCharType="separate"/>
        </w:r>
        <w:r w:rsidR="000C76A7">
          <w:rPr>
            <w:noProof/>
            <w:webHidden/>
          </w:rPr>
          <w:t>3</w:t>
        </w:r>
        <w:r w:rsidR="000C76A7">
          <w:rPr>
            <w:noProof/>
            <w:webHidden/>
          </w:rPr>
          <w:fldChar w:fldCharType="end"/>
        </w:r>
      </w:hyperlink>
    </w:p>
    <w:p w14:paraId="7E5B4320" w14:textId="0091FBEB" w:rsidR="000C76A7" w:rsidRDefault="00F7707D">
      <w:pPr>
        <w:pStyle w:val="TM2"/>
        <w:rPr>
          <w:rFonts w:asciiTheme="minorHAnsi" w:eastAsiaTheme="minorEastAsia" w:hAnsiTheme="minorHAnsi" w:cstheme="minorBidi"/>
          <w:smallCaps w:val="0"/>
          <w:sz w:val="22"/>
          <w:lang w:eastAsia="fr-FR"/>
        </w:rPr>
      </w:pPr>
      <w:hyperlink w:anchor="_Toc202453169" w:history="1">
        <w:r w:rsidR="000C76A7" w:rsidRPr="00B85069">
          <w:rPr>
            <w:rStyle w:val="Lienhypertexte"/>
            <w:rFonts w:ascii="Arial" w:hAnsi="Arial"/>
          </w:rPr>
          <w:t>1.1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Objet de la consultation</w:t>
        </w:r>
        <w:r w:rsidR="000C76A7">
          <w:rPr>
            <w:webHidden/>
          </w:rPr>
          <w:tab/>
        </w:r>
        <w:r w:rsidR="000C76A7">
          <w:rPr>
            <w:webHidden/>
          </w:rPr>
          <w:fldChar w:fldCharType="begin"/>
        </w:r>
        <w:r w:rsidR="000C76A7">
          <w:rPr>
            <w:webHidden/>
          </w:rPr>
          <w:instrText xml:space="preserve"> PAGEREF _Toc202453169 \h </w:instrText>
        </w:r>
        <w:r w:rsidR="000C76A7">
          <w:rPr>
            <w:webHidden/>
          </w:rPr>
        </w:r>
        <w:r w:rsidR="000C76A7">
          <w:rPr>
            <w:webHidden/>
          </w:rPr>
          <w:fldChar w:fldCharType="separate"/>
        </w:r>
        <w:r w:rsidR="000C76A7">
          <w:rPr>
            <w:webHidden/>
          </w:rPr>
          <w:t>3</w:t>
        </w:r>
        <w:r w:rsidR="000C76A7">
          <w:rPr>
            <w:webHidden/>
          </w:rPr>
          <w:fldChar w:fldCharType="end"/>
        </w:r>
      </w:hyperlink>
    </w:p>
    <w:p w14:paraId="0E2B1A4A" w14:textId="1A6C25FA" w:rsidR="000C76A7" w:rsidRDefault="00F7707D">
      <w:pPr>
        <w:pStyle w:val="TM2"/>
        <w:rPr>
          <w:rFonts w:asciiTheme="minorHAnsi" w:eastAsiaTheme="minorEastAsia" w:hAnsiTheme="minorHAnsi" w:cstheme="minorBidi"/>
          <w:smallCaps w:val="0"/>
          <w:sz w:val="22"/>
          <w:lang w:eastAsia="fr-FR"/>
        </w:rPr>
      </w:pPr>
      <w:hyperlink w:anchor="_Toc202453170" w:history="1">
        <w:r w:rsidR="000C76A7" w:rsidRPr="00B85069">
          <w:rPr>
            <w:rStyle w:val="Lienhypertexte"/>
            <w:rFonts w:ascii="Arial" w:hAnsi="Arial"/>
          </w:rPr>
          <w:t>1.2</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Allotissement</w:t>
        </w:r>
        <w:r w:rsidR="000C76A7">
          <w:rPr>
            <w:webHidden/>
          </w:rPr>
          <w:tab/>
        </w:r>
        <w:r w:rsidR="000C76A7">
          <w:rPr>
            <w:webHidden/>
          </w:rPr>
          <w:fldChar w:fldCharType="begin"/>
        </w:r>
        <w:r w:rsidR="000C76A7">
          <w:rPr>
            <w:webHidden/>
          </w:rPr>
          <w:instrText xml:space="preserve"> PAGEREF _Toc202453170 \h </w:instrText>
        </w:r>
        <w:r w:rsidR="000C76A7">
          <w:rPr>
            <w:webHidden/>
          </w:rPr>
        </w:r>
        <w:r w:rsidR="000C76A7">
          <w:rPr>
            <w:webHidden/>
          </w:rPr>
          <w:fldChar w:fldCharType="separate"/>
        </w:r>
        <w:r w:rsidR="000C76A7">
          <w:rPr>
            <w:webHidden/>
          </w:rPr>
          <w:t>3</w:t>
        </w:r>
        <w:r w:rsidR="000C76A7">
          <w:rPr>
            <w:webHidden/>
          </w:rPr>
          <w:fldChar w:fldCharType="end"/>
        </w:r>
      </w:hyperlink>
    </w:p>
    <w:p w14:paraId="269C3F82" w14:textId="0E753599" w:rsidR="000C76A7" w:rsidRDefault="00F7707D">
      <w:pPr>
        <w:pStyle w:val="TM2"/>
        <w:rPr>
          <w:rFonts w:asciiTheme="minorHAnsi" w:eastAsiaTheme="minorEastAsia" w:hAnsiTheme="minorHAnsi" w:cstheme="minorBidi"/>
          <w:smallCaps w:val="0"/>
          <w:sz w:val="22"/>
          <w:lang w:eastAsia="fr-FR"/>
        </w:rPr>
      </w:pPr>
      <w:hyperlink w:anchor="_Toc202453171" w:history="1">
        <w:r w:rsidR="000C76A7" w:rsidRPr="00B85069">
          <w:rPr>
            <w:rStyle w:val="Lienhypertexte"/>
            <w:rFonts w:ascii="Arial" w:hAnsi="Arial"/>
          </w:rPr>
          <w:t>1.3</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Nomenclature CPV</w:t>
        </w:r>
        <w:r w:rsidR="000C76A7">
          <w:rPr>
            <w:webHidden/>
          </w:rPr>
          <w:tab/>
        </w:r>
        <w:r w:rsidR="000C76A7">
          <w:rPr>
            <w:webHidden/>
          </w:rPr>
          <w:fldChar w:fldCharType="begin"/>
        </w:r>
        <w:r w:rsidR="000C76A7">
          <w:rPr>
            <w:webHidden/>
          </w:rPr>
          <w:instrText xml:space="preserve"> PAGEREF _Toc202453171 \h </w:instrText>
        </w:r>
        <w:r w:rsidR="000C76A7">
          <w:rPr>
            <w:webHidden/>
          </w:rPr>
        </w:r>
        <w:r w:rsidR="000C76A7">
          <w:rPr>
            <w:webHidden/>
          </w:rPr>
          <w:fldChar w:fldCharType="separate"/>
        </w:r>
        <w:r w:rsidR="000C76A7">
          <w:rPr>
            <w:webHidden/>
          </w:rPr>
          <w:t>3</w:t>
        </w:r>
        <w:r w:rsidR="000C76A7">
          <w:rPr>
            <w:webHidden/>
          </w:rPr>
          <w:fldChar w:fldCharType="end"/>
        </w:r>
      </w:hyperlink>
    </w:p>
    <w:p w14:paraId="533D21A9" w14:textId="19A42F3B" w:rsidR="000C76A7" w:rsidRDefault="00F7707D">
      <w:pPr>
        <w:pStyle w:val="TM1"/>
        <w:rPr>
          <w:rFonts w:asciiTheme="minorHAnsi" w:eastAsiaTheme="minorEastAsia" w:hAnsiTheme="minorHAnsi" w:cstheme="minorBidi"/>
          <w:b w:val="0"/>
          <w:bCs w:val="0"/>
          <w:caps w:val="0"/>
          <w:noProof/>
          <w:sz w:val="22"/>
          <w:szCs w:val="22"/>
        </w:rPr>
      </w:pPr>
      <w:hyperlink w:anchor="_Toc202453172" w:history="1">
        <w:r w:rsidR="000C76A7" w:rsidRPr="00B85069">
          <w:rPr>
            <w:rStyle w:val="Lienhypertexte"/>
            <w:noProof/>
          </w:rPr>
          <w:t>Article 2 – CONDITIONS DE LA CONSULTATION</w:t>
        </w:r>
        <w:r w:rsidR="000C76A7">
          <w:rPr>
            <w:noProof/>
            <w:webHidden/>
          </w:rPr>
          <w:tab/>
        </w:r>
        <w:r w:rsidR="000C76A7">
          <w:rPr>
            <w:noProof/>
            <w:webHidden/>
          </w:rPr>
          <w:fldChar w:fldCharType="begin"/>
        </w:r>
        <w:r w:rsidR="000C76A7">
          <w:rPr>
            <w:noProof/>
            <w:webHidden/>
          </w:rPr>
          <w:instrText xml:space="preserve"> PAGEREF _Toc202453172 \h </w:instrText>
        </w:r>
        <w:r w:rsidR="000C76A7">
          <w:rPr>
            <w:noProof/>
            <w:webHidden/>
          </w:rPr>
        </w:r>
        <w:r w:rsidR="000C76A7">
          <w:rPr>
            <w:noProof/>
            <w:webHidden/>
          </w:rPr>
          <w:fldChar w:fldCharType="separate"/>
        </w:r>
        <w:r w:rsidR="000C76A7">
          <w:rPr>
            <w:noProof/>
            <w:webHidden/>
          </w:rPr>
          <w:t>3</w:t>
        </w:r>
        <w:r w:rsidR="000C76A7">
          <w:rPr>
            <w:noProof/>
            <w:webHidden/>
          </w:rPr>
          <w:fldChar w:fldCharType="end"/>
        </w:r>
      </w:hyperlink>
    </w:p>
    <w:p w14:paraId="6B413C84" w14:textId="56545F30" w:rsidR="000C76A7" w:rsidRDefault="00F7707D">
      <w:pPr>
        <w:pStyle w:val="TM2"/>
        <w:rPr>
          <w:rFonts w:asciiTheme="minorHAnsi" w:eastAsiaTheme="minorEastAsia" w:hAnsiTheme="minorHAnsi" w:cstheme="minorBidi"/>
          <w:smallCaps w:val="0"/>
          <w:sz w:val="22"/>
          <w:lang w:eastAsia="fr-FR"/>
        </w:rPr>
      </w:pPr>
      <w:hyperlink w:anchor="_Toc202453173" w:history="1">
        <w:r w:rsidR="000C76A7" w:rsidRPr="00B85069">
          <w:rPr>
            <w:rStyle w:val="Lienhypertexte"/>
            <w:rFonts w:ascii="Arial" w:hAnsi="Arial"/>
          </w:rPr>
          <w:t>2.1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Procédure de passation</w:t>
        </w:r>
        <w:r w:rsidR="000C76A7">
          <w:rPr>
            <w:webHidden/>
          </w:rPr>
          <w:tab/>
        </w:r>
        <w:r w:rsidR="000C76A7">
          <w:rPr>
            <w:webHidden/>
          </w:rPr>
          <w:fldChar w:fldCharType="begin"/>
        </w:r>
        <w:r w:rsidR="000C76A7">
          <w:rPr>
            <w:webHidden/>
          </w:rPr>
          <w:instrText xml:space="preserve"> PAGEREF _Toc202453173 \h </w:instrText>
        </w:r>
        <w:r w:rsidR="000C76A7">
          <w:rPr>
            <w:webHidden/>
          </w:rPr>
        </w:r>
        <w:r w:rsidR="000C76A7">
          <w:rPr>
            <w:webHidden/>
          </w:rPr>
          <w:fldChar w:fldCharType="separate"/>
        </w:r>
        <w:r w:rsidR="000C76A7">
          <w:rPr>
            <w:webHidden/>
          </w:rPr>
          <w:t>3</w:t>
        </w:r>
        <w:r w:rsidR="000C76A7">
          <w:rPr>
            <w:webHidden/>
          </w:rPr>
          <w:fldChar w:fldCharType="end"/>
        </w:r>
      </w:hyperlink>
    </w:p>
    <w:p w14:paraId="40BB71EA" w14:textId="607D8330" w:rsidR="000C76A7" w:rsidRDefault="00F7707D">
      <w:pPr>
        <w:pStyle w:val="TM1"/>
        <w:rPr>
          <w:rFonts w:asciiTheme="minorHAnsi" w:eastAsiaTheme="minorEastAsia" w:hAnsiTheme="minorHAnsi" w:cstheme="minorBidi"/>
          <w:b w:val="0"/>
          <w:bCs w:val="0"/>
          <w:caps w:val="0"/>
          <w:noProof/>
          <w:sz w:val="22"/>
          <w:szCs w:val="22"/>
        </w:rPr>
      </w:pPr>
      <w:hyperlink w:anchor="_Toc202453174" w:history="1">
        <w:r w:rsidR="000C76A7" w:rsidRPr="00B85069">
          <w:rPr>
            <w:rStyle w:val="Lienhypertexte"/>
            <w:noProof/>
          </w:rPr>
          <w:t>Article 3 – DOSSIER DE CONSULTATION DES ENTREPRISES (DCE)</w:t>
        </w:r>
        <w:r w:rsidR="000C76A7">
          <w:rPr>
            <w:noProof/>
            <w:webHidden/>
          </w:rPr>
          <w:tab/>
        </w:r>
        <w:r w:rsidR="000C76A7">
          <w:rPr>
            <w:noProof/>
            <w:webHidden/>
          </w:rPr>
          <w:fldChar w:fldCharType="begin"/>
        </w:r>
        <w:r w:rsidR="000C76A7">
          <w:rPr>
            <w:noProof/>
            <w:webHidden/>
          </w:rPr>
          <w:instrText xml:space="preserve"> PAGEREF _Toc202453174 \h </w:instrText>
        </w:r>
        <w:r w:rsidR="000C76A7">
          <w:rPr>
            <w:noProof/>
            <w:webHidden/>
          </w:rPr>
        </w:r>
        <w:r w:rsidR="000C76A7">
          <w:rPr>
            <w:noProof/>
            <w:webHidden/>
          </w:rPr>
          <w:fldChar w:fldCharType="separate"/>
        </w:r>
        <w:r w:rsidR="000C76A7">
          <w:rPr>
            <w:noProof/>
            <w:webHidden/>
          </w:rPr>
          <w:t>3</w:t>
        </w:r>
        <w:r w:rsidR="000C76A7">
          <w:rPr>
            <w:noProof/>
            <w:webHidden/>
          </w:rPr>
          <w:fldChar w:fldCharType="end"/>
        </w:r>
      </w:hyperlink>
    </w:p>
    <w:p w14:paraId="720DEF74" w14:textId="71838A15" w:rsidR="000C76A7" w:rsidRDefault="00F7707D">
      <w:pPr>
        <w:pStyle w:val="TM2"/>
        <w:rPr>
          <w:rFonts w:asciiTheme="minorHAnsi" w:eastAsiaTheme="minorEastAsia" w:hAnsiTheme="minorHAnsi" w:cstheme="minorBidi"/>
          <w:smallCaps w:val="0"/>
          <w:sz w:val="22"/>
          <w:lang w:eastAsia="fr-FR"/>
        </w:rPr>
      </w:pPr>
      <w:hyperlink w:anchor="_Toc202453175" w:history="1">
        <w:r w:rsidR="000C76A7" w:rsidRPr="00B85069">
          <w:rPr>
            <w:rStyle w:val="Lienhypertexte"/>
            <w:rFonts w:ascii="Arial" w:hAnsi="Arial"/>
          </w:rPr>
          <w:t>3.1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Contenu du dossier de consultation des entreprises</w:t>
        </w:r>
        <w:r w:rsidR="000C76A7">
          <w:rPr>
            <w:webHidden/>
          </w:rPr>
          <w:tab/>
        </w:r>
        <w:r w:rsidR="000C76A7">
          <w:rPr>
            <w:webHidden/>
          </w:rPr>
          <w:fldChar w:fldCharType="begin"/>
        </w:r>
        <w:r w:rsidR="000C76A7">
          <w:rPr>
            <w:webHidden/>
          </w:rPr>
          <w:instrText xml:space="preserve"> PAGEREF _Toc202453175 \h </w:instrText>
        </w:r>
        <w:r w:rsidR="000C76A7">
          <w:rPr>
            <w:webHidden/>
          </w:rPr>
        </w:r>
        <w:r w:rsidR="000C76A7">
          <w:rPr>
            <w:webHidden/>
          </w:rPr>
          <w:fldChar w:fldCharType="separate"/>
        </w:r>
        <w:r w:rsidR="000C76A7">
          <w:rPr>
            <w:webHidden/>
          </w:rPr>
          <w:t>3</w:t>
        </w:r>
        <w:r w:rsidR="000C76A7">
          <w:rPr>
            <w:webHidden/>
          </w:rPr>
          <w:fldChar w:fldCharType="end"/>
        </w:r>
      </w:hyperlink>
    </w:p>
    <w:p w14:paraId="1BA81FFE" w14:textId="4D984066" w:rsidR="000C76A7" w:rsidRDefault="00F7707D">
      <w:pPr>
        <w:pStyle w:val="TM2"/>
        <w:rPr>
          <w:rFonts w:asciiTheme="minorHAnsi" w:eastAsiaTheme="minorEastAsia" w:hAnsiTheme="minorHAnsi" w:cstheme="minorBidi"/>
          <w:smallCaps w:val="0"/>
          <w:sz w:val="22"/>
          <w:lang w:eastAsia="fr-FR"/>
        </w:rPr>
      </w:pPr>
      <w:hyperlink w:anchor="_Toc202453176" w:history="1">
        <w:r w:rsidR="000C76A7" w:rsidRPr="00B85069">
          <w:rPr>
            <w:rStyle w:val="Lienhypertexte"/>
            <w:rFonts w:ascii="Arial" w:hAnsi="Arial"/>
          </w:rPr>
          <w:t>3.2</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Téléchargement du dossier de consultation des entreprises</w:t>
        </w:r>
        <w:r w:rsidR="000C76A7">
          <w:rPr>
            <w:webHidden/>
          </w:rPr>
          <w:tab/>
        </w:r>
        <w:r w:rsidR="000C76A7">
          <w:rPr>
            <w:webHidden/>
          </w:rPr>
          <w:fldChar w:fldCharType="begin"/>
        </w:r>
        <w:r w:rsidR="000C76A7">
          <w:rPr>
            <w:webHidden/>
          </w:rPr>
          <w:instrText xml:space="preserve"> PAGEREF _Toc202453176 \h </w:instrText>
        </w:r>
        <w:r w:rsidR="000C76A7">
          <w:rPr>
            <w:webHidden/>
          </w:rPr>
        </w:r>
        <w:r w:rsidR="000C76A7">
          <w:rPr>
            <w:webHidden/>
          </w:rPr>
          <w:fldChar w:fldCharType="separate"/>
        </w:r>
        <w:r w:rsidR="000C76A7">
          <w:rPr>
            <w:webHidden/>
          </w:rPr>
          <w:t>4</w:t>
        </w:r>
        <w:r w:rsidR="000C76A7">
          <w:rPr>
            <w:webHidden/>
          </w:rPr>
          <w:fldChar w:fldCharType="end"/>
        </w:r>
      </w:hyperlink>
    </w:p>
    <w:p w14:paraId="1BE007A7" w14:textId="0D3B11FF" w:rsidR="000C76A7" w:rsidRDefault="00F7707D">
      <w:pPr>
        <w:pStyle w:val="TM2"/>
        <w:rPr>
          <w:rFonts w:asciiTheme="minorHAnsi" w:eastAsiaTheme="minorEastAsia" w:hAnsiTheme="minorHAnsi" w:cstheme="minorBidi"/>
          <w:smallCaps w:val="0"/>
          <w:sz w:val="22"/>
          <w:lang w:eastAsia="fr-FR"/>
        </w:rPr>
      </w:pPr>
      <w:hyperlink w:anchor="_Toc202453177" w:history="1">
        <w:r w:rsidR="000C76A7" w:rsidRPr="00B85069">
          <w:rPr>
            <w:rStyle w:val="Lienhypertexte"/>
            <w:rFonts w:ascii="Arial" w:hAnsi="Arial"/>
          </w:rPr>
          <w:t>3.3</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Modification du dossier de consultation des entreprises</w:t>
        </w:r>
        <w:r w:rsidR="000C76A7">
          <w:rPr>
            <w:webHidden/>
          </w:rPr>
          <w:tab/>
        </w:r>
        <w:r w:rsidR="000C76A7">
          <w:rPr>
            <w:webHidden/>
          </w:rPr>
          <w:fldChar w:fldCharType="begin"/>
        </w:r>
        <w:r w:rsidR="000C76A7">
          <w:rPr>
            <w:webHidden/>
          </w:rPr>
          <w:instrText xml:space="preserve"> PAGEREF _Toc202453177 \h </w:instrText>
        </w:r>
        <w:r w:rsidR="000C76A7">
          <w:rPr>
            <w:webHidden/>
          </w:rPr>
        </w:r>
        <w:r w:rsidR="000C76A7">
          <w:rPr>
            <w:webHidden/>
          </w:rPr>
          <w:fldChar w:fldCharType="separate"/>
        </w:r>
        <w:r w:rsidR="000C76A7">
          <w:rPr>
            <w:webHidden/>
          </w:rPr>
          <w:t>4</w:t>
        </w:r>
        <w:r w:rsidR="000C76A7">
          <w:rPr>
            <w:webHidden/>
          </w:rPr>
          <w:fldChar w:fldCharType="end"/>
        </w:r>
      </w:hyperlink>
    </w:p>
    <w:p w14:paraId="7C9243DE" w14:textId="4847DBF2" w:rsidR="000C76A7" w:rsidRDefault="00F7707D">
      <w:pPr>
        <w:pStyle w:val="TM2"/>
        <w:rPr>
          <w:rFonts w:asciiTheme="minorHAnsi" w:eastAsiaTheme="minorEastAsia" w:hAnsiTheme="minorHAnsi" w:cstheme="minorBidi"/>
          <w:smallCaps w:val="0"/>
          <w:sz w:val="22"/>
          <w:lang w:eastAsia="fr-FR"/>
        </w:rPr>
      </w:pPr>
      <w:hyperlink w:anchor="_Toc202453178" w:history="1">
        <w:r w:rsidR="000C76A7" w:rsidRPr="00B85069">
          <w:rPr>
            <w:rStyle w:val="Lienhypertexte"/>
            <w:rFonts w:ascii="Arial" w:hAnsi="Arial"/>
          </w:rPr>
          <w:t>3.4</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Demande de renseignements complémentaires</w:t>
        </w:r>
        <w:r w:rsidR="000C76A7">
          <w:rPr>
            <w:webHidden/>
          </w:rPr>
          <w:tab/>
        </w:r>
        <w:r w:rsidR="000C76A7">
          <w:rPr>
            <w:webHidden/>
          </w:rPr>
          <w:fldChar w:fldCharType="begin"/>
        </w:r>
        <w:r w:rsidR="000C76A7">
          <w:rPr>
            <w:webHidden/>
          </w:rPr>
          <w:instrText xml:space="preserve"> PAGEREF _Toc202453178 \h </w:instrText>
        </w:r>
        <w:r w:rsidR="000C76A7">
          <w:rPr>
            <w:webHidden/>
          </w:rPr>
        </w:r>
        <w:r w:rsidR="000C76A7">
          <w:rPr>
            <w:webHidden/>
          </w:rPr>
          <w:fldChar w:fldCharType="separate"/>
        </w:r>
        <w:r w:rsidR="000C76A7">
          <w:rPr>
            <w:webHidden/>
          </w:rPr>
          <w:t>4</w:t>
        </w:r>
        <w:r w:rsidR="000C76A7">
          <w:rPr>
            <w:webHidden/>
          </w:rPr>
          <w:fldChar w:fldCharType="end"/>
        </w:r>
      </w:hyperlink>
    </w:p>
    <w:p w14:paraId="12429051" w14:textId="5A3F47CE" w:rsidR="000C76A7" w:rsidRDefault="00F7707D">
      <w:pPr>
        <w:pStyle w:val="TM1"/>
        <w:rPr>
          <w:rFonts w:asciiTheme="minorHAnsi" w:eastAsiaTheme="minorEastAsia" w:hAnsiTheme="minorHAnsi" w:cstheme="minorBidi"/>
          <w:b w:val="0"/>
          <w:bCs w:val="0"/>
          <w:caps w:val="0"/>
          <w:noProof/>
          <w:sz w:val="22"/>
          <w:szCs w:val="22"/>
        </w:rPr>
      </w:pPr>
      <w:hyperlink w:anchor="_Toc202453179" w:history="1">
        <w:r w:rsidR="000C76A7" w:rsidRPr="00B85069">
          <w:rPr>
            <w:rStyle w:val="Lienhypertexte"/>
            <w:noProof/>
          </w:rPr>
          <w:t>Article 4 – PRÉSENTATION DU DOSSIER PAR LE CANDIDAT</w:t>
        </w:r>
        <w:r w:rsidR="000C76A7">
          <w:rPr>
            <w:noProof/>
            <w:webHidden/>
          </w:rPr>
          <w:tab/>
        </w:r>
        <w:r w:rsidR="000C76A7">
          <w:rPr>
            <w:noProof/>
            <w:webHidden/>
          </w:rPr>
          <w:fldChar w:fldCharType="begin"/>
        </w:r>
        <w:r w:rsidR="000C76A7">
          <w:rPr>
            <w:noProof/>
            <w:webHidden/>
          </w:rPr>
          <w:instrText xml:space="preserve"> PAGEREF _Toc202453179 \h </w:instrText>
        </w:r>
        <w:r w:rsidR="000C76A7">
          <w:rPr>
            <w:noProof/>
            <w:webHidden/>
          </w:rPr>
        </w:r>
        <w:r w:rsidR="000C76A7">
          <w:rPr>
            <w:noProof/>
            <w:webHidden/>
          </w:rPr>
          <w:fldChar w:fldCharType="separate"/>
        </w:r>
        <w:r w:rsidR="000C76A7">
          <w:rPr>
            <w:noProof/>
            <w:webHidden/>
          </w:rPr>
          <w:t>4</w:t>
        </w:r>
        <w:r w:rsidR="000C76A7">
          <w:rPr>
            <w:noProof/>
            <w:webHidden/>
          </w:rPr>
          <w:fldChar w:fldCharType="end"/>
        </w:r>
      </w:hyperlink>
    </w:p>
    <w:p w14:paraId="1EA71FDC" w14:textId="23CC122E" w:rsidR="000C76A7" w:rsidRDefault="00F7707D">
      <w:pPr>
        <w:pStyle w:val="TM2"/>
        <w:rPr>
          <w:rFonts w:asciiTheme="minorHAnsi" w:eastAsiaTheme="minorEastAsia" w:hAnsiTheme="minorHAnsi" w:cstheme="minorBidi"/>
          <w:smallCaps w:val="0"/>
          <w:sz w:val="22"/>
          <w:lang w:eastAsia="fr-FR"/>
        </w:rPr>
      </w:pPr>
      <w:hyperlink w:anchor="_Toc202453180" w:history="1">
        <w:r w:rsidR="000C76A7" w:rsidRPr="00B85069">
          <w:rPr>
            <w:rStyle w:val="Lienhypertexte"/>
            <w:rFonts w:ascii="Arial" w:hAnsi="Arial"/>
          </w:rPr>
          <w:t>4.1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Envoi d’une réponse électronique au moyen du Document Unique de Marché Européen (DUME)</w:t>
        </w:r>
        <w:r w:rsidR="000C76A7">
          <w:rPr>
            <w:webHidden/>
          </w:rPr>
          <w:tab/>
        </w:r>
        <w:r w:rsidR="000C76A7">
          <w:rPr>
            <w:webHidden/>
          </w:rPr>
          <w:fldChar w:fldCharType="begin"/>
        </w:r>
        <w:r w:rsidR="000C76A7">
          <w:rPr>
            <w:webHidden/>
          </w:rPr>
          <w:instrText xml:space="preserve"> PAGEREF _Toc202453180 \h </w:instrText>
        </w:r>
        <w:r w:rsidR="000C76A7">
          <w:rPr>
            <w:webHidden/>
          </w:rPr>
        </w:r>
        <w:r w:rsidR="000C76A7">
          <w:rPr>
            <w:webHidden/>
          </w:rPr>
          <w:fldChar w:fldCharType="separate"/>
        </w:r>
        <w:r w:rsidR="000C76A7">
          <w:rPr>
            <w:webHidden/>
          </w:rPr>
          <w:t>5</w:t>
        </w:r>
        <w:r w:rsidR="000C76A7">
          <w:rPr>
            <w:webHidden/>
          </w:rPr>
          <w:fldChar w:fldCharType="end"/>
        </w:r>
      </w:hyperlink>
    </w:p>
    <w:p w14:paraId="0C7E09C0" w14:textId="278A36E0" w:rsidR="000C76A7" w:rsidRDefault="00F7707D">
      <w:pPr>
        <w:pStyle w:val="TM3"/>
        <w:tabs>
          <w:tab w:val="left" w:pos="1320"/>
          <w:tab w:val="right" w:leader="dot" w:pos="9855"/>
        </w:tabs>
        <w:rPr>
          <w:rFonts w:eastAsiaTheme="minorEastAsia" w:cstheme="minorBidi"/>
          <w:i w:val="0"/>
          <w:iCs w:val="0"/>
          <w:noProof/>
          <w:sz w:val="22"/>
          <w:szCs w:val="22"/>
        </w:rPr>
      </w:pPr>
      <w:hyperlink w:anchor="_Toc202453181" w:history="1">
        <w:r w:rsidR="000C76A7" w:rsidRPr="00B85069">
          <w:rPr>
            <w:rStyle w:val="Lienhypertexte"/>
            <w:rFonts w:ascii="Arial" w:hAnsi="Arial"/>
            <w:noProof/>
          </w:rPr>
          <w:t>4.1.1</w:t>
        </w:r>
        <w:r w:rsidR="000C76A7">
          <w:rPr>
            <w:rFonts w:eastAsiaTheme="minorEastAsia" w:cstheme="minorBidi"/>
            <w:i w:val="0"/>
            <w:iCs w:val="0"/>
            <w:noProof/>
            <w:sz w:val="22"/>
            <w:szCs w:val="22"/>
          </w:rPr>
          <w:tab/>
        </w:r>
        <w:r w:rsidR="000C76A7" w:rsidRPr="00B85069">
          <w:rPr>
            <w:rStyle w:val="Lienhypertexte"/>
            <w:rFonts w:ascii="Arial" w:hAnsi="Arial"/>
            <w:noProof/>
          </w:rPr>
          <w:t>Formulaire de candidature DUME à compléter</w:t>
        </w:r>
        <w:r w:rsidR="000C76A7">
          <w:rPr>
            <w:noProof/>
            <w:webHidden/>
          </w:rPr>
          <w:tab/>
        </w:r>
        <w:r w:rsidR="000C76A7">
          <w:rPr>
            <w:noProof/>
            <w:webHidden/>
          </w:rPr>
          <w:fldChar w:fldCharType="begin"/>
        </w:r>
        <w:r w:rsidR="000C76A7">
          <w:rPr>
            <w:noProof/>
            <w:webHidden/>
          </w:rPr>
          <w:instrText xml:space="preserve"> PAGEREF _Toc202453181 \h </w:instrText>
        </w:r>
        <w:r w:rsidR="000C76A7">
          <w:rPr>
            <w:noProof/>
            <w:webHidden/>
          </w:rPr>
        </w:r>
        <w:r w:rsidR="000C76A7">
          <w:rPr>
            <w:noProof/>
            <w:webHidden/>
          </w:rPr>
          <w:fldChar w:fldCharType="separate"/>
        </w:r>
        <w:r w:rsidR="000C76A7">
          <w:rPr>
            <w:noProof/>
            <w:webHidden/>
          </w:rPr>
          <w:t>5</w:t>
        </w:r>
        <w:r w:rsidR="000C76A7">
          <w:rPr>
            <w:noProof/>
            <w:webHidden/>
          </w:rPr>
          <w:fldChar w:fldCharType="end"/>
        </w:r>
      </w:hyperlink>
    </w:p>
    <w:p w14:paraId="5A48C185" w14:textId="76DD212F" w:rsidR="000C76A7" w:rsidRDefault="00F7707D">
      <w:pPr>
        <w:pStyle w:val="TM3"/>
        <w:tabs>
          <w:tab w:val="left" w:pos="1320"/>
          <w:tab w:val="right" w:leader="dot" w:pos="9855"/>
        </w:tabs>
        <w:rPr>
          <w:rFonts w:eastAsiaTheme="minorEastAsia" w:cstheme="minorBidi"/>
          <w:i w:val="0"/>
          <w:iCs w:val="0"/>
          <w:noProof/>
          <w:sz w:val="22"/>
          <w:szCs w:val="22"/>
        </w:rPr>
      </w:pPr>
      <w:hyperlink w:anchor="_Toc202453182" w:history="1">
        <w:r w:rsidR="000C76A7" w:rsidRPr="00B85069">
          <w:rPr>
            <w:rStyle w:val="Lienhypertexte"/>
            <w:rFonts w:ascii="Arial" w:hAnsi="Arial"/>
            <w:noProof/>
          </w:rPr>
          <w:t>4.1.2</w:t>
        </w:r>
        <w:r w:rsidR="000C76A7">
          <w:rPr>
            <w:rFonts w:eastAsiaTheme="minorEastAsia" w:cstheme="minorBidi"/>
            <w:i w:val="0"/>
            <w:iCs w:val="0"/>
            <w:noProof/>
            <w:sz w:val="22"/>
            <w:szCs w:val="22"/>
          </w:rPr>
          <w:tab/>
        </w:r>
        <w:r w:rsidR="000C76A7" w:rsidRPr="00B85069">
          <w:rPr>
            <w:rStyle w:val="Lienhypertexte"/>
            <w:rFonts w:ascii="Arial" w:hAnsi="Arial"/>
            <w:noProof/>
          </w:rPr>
          <w:t>Contenu du dossier de réponse électronique</w:t>
        </w:r>
        <w:r w:rsidR="000C76A7">
          <w:rPr>
            <w:noProof/>
            <w:webHidden/>
          </w:rPr>
          <w:tab/>
        </w:r>
        <w:r w:rsidR="000C76A7">
          <w:rPr>
            <w:noProof/>
            <w:webHidden/>
          </w:rPr>
          <w:fldChar w:fldCharType="begin"/>
        </w:r>
        <w:r w:rsidR="000C76A7">
          <w:rPr>
            <w:noProof/>
            <w:webHidden/>
          </w:rPr>
          <w:instrText xml:space="preserve"> PAGEREF _Toc202453182 \h </w:instrText>
        </w:r>
        <w:r w:rsidR="000C76A7">
          <w:rPr>
            <w:noProof/>
            <w:webHidden/>
          </w:rPr>
        </w:r>
        <w:r w:rsidR="000C76A7">
          <w:rPr>
            <w:noProof/>
            <w:webHidden/>
          </w:rPr>
          <w:fldChar w:fldCharType="separate"/>
        </w:r>
        <w:r w:rsidR="000C76A7">
          <w:rPr>
            <w:noProof/>
            <w:webHidden/>
          </w:rPr>
          <w:t>5</w:t>
        </w:r>
        <w:r w:rsidR="000C76A7">
          <w:rPr>
            <w:noProof/>
            <w:webHidden/>
          </w:rPr>
          <w:fldChar w:fldCharType="end"/>
        </w:r>
      </w:hyperlink>
    </w:p>
    <w:p w14:paraId="3435030E" w14:textId="3E7239D8" w:rsidR="000C76A7" w:rsidRDefault="00F7707D">
      <w:pPr>
        <w:pStyle w:val="TM2"/>
        <w:rPr>
          <w:rFonts w:asciiTheme="minorHAnsi" w:eastAsiaTheme="minorEastAsia" w:hAnsiTheme="minorHAnsi" w:cstheme="minorBidi"/>
          <w:smallCaps w:val="0"/>
          <w:sz w:val="22"/>
          <w:lang w:eastAsia="fr-FR"/>
        </w:rPr>
      </w:pPr>
      <w:hyperlink w:anchor="_Toc202453183" w:history="1">
        <w:r w:rsidR="000C76A7" w:rsidRPr="00B85069">
          <w:rPr>
            <w:rStyle w:val="Lienhypertexte"/>
            <w:rFonts w:ascii="Arial" w:hAnsi="Arial"/>
          </w:rPr>
          <w:t>4.2</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Envoi d’une réponse électronique hors utilisation du formulaire « DUME »</w:t>
        </w:r>
        <w:r w:rsidR="000C76A7">
          <w:rPr>
            <w:webHidden/>
          </w:rPr>
          <w:tab/>
        </w:r>
        <w:r w:rsidR="000C76A7">
          <w:rPr>
            <w:webHidden/>
          </w:rPr>
          <w:fldChar w:fldCharType="begin"/>
        </w:r>
        <w:r w:rsidR="000C76A7">
          <w:rPr>
            <w:webHidden/>
          </w:rPr>
          <w:instrText xml:space="preserve"> PAGEREF _Toc202453183 \h </w:instrText>
        </w:r>
        <w:r w:rsidR="000C76A7">
          <w:rPr>
            <w:webHidden/>
          </w:rPr>
        </w:r>
        <w:r w:rsidR="000C76A7">
          <w:rPr>
            <w:webHidden/>
          </w:rPr>
          <w:fldChar w:fldCharType="separate"/>
        </w:r>
        <w:r w:rsidR="000C76A7">
          <w:rPr>
            <w:webHidden/>
          </w:rPr>
          <w:t>5</w:t>
        </w:r>
        <w:r w:rsidR="000C76A7">
          <w:rPr>
            <w:webHidden/>
          </w:rPr>
          <w:fldChar w:fldCharType="end"/>
        </w:r>
      </w:hyperlink>
    </w:p>
    <w:p w14:paraId="70C2ED99" w14:textId="7D2F5B0D" w:rsidR="000C76A7" w:rsidRDefault="00F7707D">
      <w:pPr>
        <w:pStyle w:val="TM3"/>
        <w:tabs>
          <w:tab w:val="left" w:pos="1320"/>
          <w:tab w:val="right" w:leader="dot" w:pos="9855"/>
        </w:tabs>
        <w:rPr>
          <w:rFonts w:eastAsiaTheme="minorEastAsia" w:cstheme="minorBidi"/>
          <w:i w:val="0"/>
          <w:iCs w:val="0"/>
          <w:noProof/>
          <w:sz w:val="22"/>
          <w:szCs w:val="22"/>
        </w:rPr>
      </w:pPr>
      <w:hyperlink w:anchor="_Toc202453184" w:history="1">
        <w:r w:rsidR="000C76A7" w:rsidRPr="00B85069">
          <w:rPr>
            <w:rStyle w:val="Lienhypertexte"/>
            <w:rFonts w:ascii="Arial" w:hAnsi="Arial"/>
            <w:noProof/>
          </w:rPr>
          <w:t>4.2.1</w:t>
        </w:r>
        <w:r w:rsidR="000C76A7">
          <w:rPr>
            <w:rFonts w:eastAsiaTheme="minorEastAsia" w:cstheme="minorBidi"/>
            <w:i w:val="0"/>
            <w:iCs w:val="0"/>
            <w:noProof/>
            <w:sz w:val="22"/>
            <w:szCs w:val="22"/>
          </w:rPr>
          <w:tab/>
        </w:r>
        <w:r w:rsidR="000C76A7" w:rsidRPr="00B85069">
          <w:rPr>
            <w:rStyle w:val="Lienhypertexte"/>
            <w:rFonts w:ascii="Arial" w:hAnsi="Arial"/>
            <w:noProof/>
          </w:rPr>
          <w:t>Forme du dossier de réponse électronique</w:t>
        </w:r>
        <w:r w:rsidR="000C76A7">
          <w:rPr>
            <w:noProof/>
            <w:webHidden/>
          </w:rPr>
          <w:tab/>
        </w:r>
        <w:r w:rsidR="000C76A7">
          <w:rPr>
            <w:noProof/>
            <w:webHidden/>
          </w:rPr>
          <w:fldChar w:fldCharType="begin"/>
        </w:r>
        <w:r w:rsidR="000C76A7">
          <w:rPr>
            <w:noProof/>
            <w:webHidden/>
          </w:rPr>
          <w:instrText xml:space="preserve"> PAGEREF _Toc202453184 \h </w:instrText>
        </w:r>
        <w:r w:rsidR="000C76A7">
          <w:rPr>
            <w:noProof/>
            <w:webHidden/>
          </w:rPr>
        </w:r>
        <w:r w:rsidR="000C76A7">
          <w:rPr>
            <w:noProof/>
            <w:webHidden/>
          </w:rPr>
          <w:fldChar w:fldCharType="separate"/>
        </w:r>
        <w:r w:rsidR="000C76A7">
          <w:rPr>
            <w:noProof/>
            <w:webHidden/>
          </w:rPr>
          <w:t>5</w:t>
        </w:r>
        <w:r w:rsidR="000C76A7">
          <w:rPr>
            <w:noProof/>
            <w:webHidden/>
          </w:rPr>
          <w:fldChar w:fldCharType="end"/>
        </w:r>
      </w:hyperlink>
    </w:p>
    <w:p w14:paraId="01220BA9" w14:textId="0A4FD022" w:rsidR="000C76A7" w:rsidRDefault="00F7707D">
      <w:pPr>
        <w:pStyle w:val="TM3"/>
        <w:tabs>
          <w:tab w:val="left" w:pos="1320"/>
          <w:tab w:val="right" w:leader="dot" w:pos="9855"/>
        </w:tabs>
        <w:rPr>
          <w:rFonts w:eastAsiaTheme="minorEastAsia" w:cstheme="minorBidi"/>
          <w:i w:val="0"/>
          <w:iCs w:val="0"/>
          <w:noProof/>
          <w:sz w:val="22"/>
          <w:szCs w:val="22"/>
        </w:rPr>
      </w:pPr>
      <w:hyperlink w:anchor="_Toc202453185" w:history="1">
        <w:r w:rsidR="000C76A7" w:rsidRPr="00B85069">
          <w:rPr>
            <w:rStyle w:val="Lienhypertexte"/>
            <w:rFonts w:ascii="Arial" w:hAnsi="Arial"/>
            <w:noProof/>
          </w:rPr>
          <w:t>4.2.2</w:t>
        </w:r>
        <w:r w:rsidR="000C76A7">
          <w:rPr>
            <w:rFonts w:eastAsiaTheme="minorEastAsia" w:cstheme="minorBidi"/>
            <w:i w:val="0"/>
            <w:iCs w:val="0"/>
            <w:noProof/>
            <w:sz w:val="22"/>
            <w:szCs w:val="22"/>
          </w:rPr>
          <w:tab/>
        </w:r>
        <w:r w:rsidR="000C76A7" w:rsidRPr="00B85069">
          <w:rPr>
            <w:rStyle w:val="Lienhypertexte"/>
            <w:rFonts w:ascii="Arial" w:hAnsi="Arial"/>
            <w:noProof/>
          </w:rPr>
          <w:t>Contenu du dossier de réponse électronique</w:t>
        </w:r>
        <w:r w:rsidR="000C76A7">
          <w:rPr>
            <w:noProof/>
            <w:webHidden/>
          </w:rPr>
          <w:tab/>
        </w:r>
        <w:r w:rsidR="000C76A7">
          <w:rPr>
            <w:noProof/>
            <w:webHidden/>
          </w:rPr>
          <w:fldChar w:fldCharType="begin"/>
        </w:r>
        <w:r w:rsidR="000C76A7">
          <w:rPr>
            <w:noProof/>
            <w:webHidden/>
          </w:rPr>
          <w:instrText xml:space="preserve"> PAGEREF _Toc202453185 \h </w:instrText>
        </w:r>
        <w:r w:rsidR="000C76A7">
          <w:rPr>
            <w:noProof/>
            <w:webHidden/>
          </w:rPr>
        </w:r>
        <w:r w:rsidR="000C76A7">
          <w:rPr>
            <w:noProof/>
            <w:webHidden/>
          </w:rPr>
          <w:fldChar w:fldCharType="separate"/>
        </w:r>
        <w:r w:rsidR="000C76A7">
          <w:rPr>
            <w:noProof/>
            <w:webHidden/>
          </w:rPr>
          <w:t>5</w:t>
        </w:r>
        <w:r w:rsidR="000C76A7">
          <w:rPr>
            <w:noProof/>
            <w:webHidden/>
          </w:rPr>
          <w:fldChar w:fldCharType="end"/>
        </w:r>
      </w:hyperlink>
    </w:p>
    <w:p w14:paraId="1225F64A" w14:textId="05DFAC32" w:rsidR="000C76A7" w:rsidRDefault="00F7707D">
      <w:pPr>
        <w:pStyle w:val="TM2"/>
        <w:rPr>
          <w:rFonts w:asciiTheme="minorHAnsi" w:eastAsiaTheme="minorEastAsia" w:hAnsiTheme="minorHAnsi" w:cstheme="minorBidi"/>
          <w:smallCaps w:val="0"/>
          <w:sz w:val="22"/>
          <w:lang w:eastAsia="fr-FR"/>
        </w:rPr>
      </w:pPr>
      <w:hyperlink w:anchor="_Toc202453186" w:history="1">
        <w:r w:rsidR="000C76A7" w:rsidRPr="00B85069">
          <w:rPr>
            <w:rStyle w:val="Lienhypertexte"/>
            <w:rFonts w:ascii="Arial" w:hAnsi="Arial"/>
          </w:rPr>
          <w:t>4.3</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Recours à la langue française</w:t>
        </w:r>
        <w:r w:rsidR="000C76A7">
          <w:rPr>
            <w:webHidden/>
          </w:rPr>
          <w:tab/>
        </w:r>
        <w:r w:rsidR="000C76A7">
          <w:rPr>
            <w:webHidden/>
          </w:rPr>
          <w:fldChar w:fldCharType="begin"/>
        </w:r>
        <w:r w:rsidR="000C76A7">
          <w:rPr>
            <w:webHidden/>
          </w:rPr>
          <w:instrText xml:space="preserve"> PAGEREF _Toc202453186 \h </w:instrText>
        </w:r>
        <w:r w:rsidR="000C76A7">
          <w:rPr>
            <w:webHidden/>
          </w:rPr>
        </w:r>
        <w:r w:rsidR="000C76A7">
          <w:rPr>
            <w:webHidden/>
          </w:rPr>
          <w:fldChar w:fldCharType="separate"/>
        </w:r>
        <w:r w:rsidR="000C76A7">
          <w:rPr>
            <w:webHidden/>
          </w:rPr>
          <w:t>6</w:t>
        </w:r>
        <w:r w:rsidR="000C76A7">
          <w:rPr>
            <w:webHidden/>
          </w:rPr>
          <w:fldChar w:fldCharType="end"/>
        </w:r>
      </w:hyperlink>
    </w:p>
    <w:p w14:paraId="55662895" w14:textId="320E69AB" w:rsidR="000C76A7" w:rsidRDefault="00F7707D">
      <w:pPr>
        <w:pStyle w:val="TM2"/>
        <w:rPr>
          <w:rFonts w:asciiTheme="minorHAnsi" w:eastAsiaTheme="minorEastAsia" w:hAnsiTheme="minorHAnsi" w:cstheme="minorBidi"/>
          <w:smallCaps w:val="0"/>
          <w:sz w:val="22"/>
          <w:lang w:eastAsia="fr-FR"/>
        </w:rPr>
      </w:pPr>
      <w:hyperlink w:anchor="_Toc202453187" w:history="1">
        <w:r w:rsidR="000C76A7" w:rsidRPr="00B85069">
          <w:rPr>
            <w:rStyle w:val="Lienhypertexte"/>
            <w:rFonts w:ascii="Arial" w:hAnsi="Arial"/>
          </w:rPr>
          <w:t>4.4</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Unité monétaire</w:t>
        </w:r>
        <w:r w:rsidR="000C76A7">
          <w:rPr>
            <w:webHidden/>
          </w:rPr>
          <w:tab/>
        </w:r>
        <w:r w:rsidR="000C76A7">
          <w:rPr>
            <w:webHidden/>
          </w:rPr>
          <w:fldChar w:fldCharType="begin"/>
        </w:r>
        <w:r w:rsidR="000C76A7">
          <w:rPr>
            <w:webHidden/>
          </w:rPr>
          <w:instrText xml:space="preserve"> PAGEREF _Toc202453187 \h </w:instrText>
        </w:r>
        <w:r w:rsidR="000C76A7">
          <w:rPr>
            <w:webHidden/>
          </w:rPr>
        </w:r>
        <w:r w:rsidR="000C76A7">
          <w:rPr>
            <w:webHidden/>
          </w:rPr>
          <w:fldChar w:fldCharType="separate"/>
        </w:r>
        <w:r w:rsidR="000C76A7">
          <w:rPr>
            <w:webHidden/>
          </w:rPr>
          <w:t>6</w:t>
        </w:r>
        <w:r w:rsidR="000C76A7">
          <w:rPr>
            <w:webHidden/>
          </w:rPr>
          <w:fldChar w:fldCharType="end"/>
        </w:r>
      </w:hyperlink>
    </w:p>
    <w:p w14:paraId="4B2FCE35" w14:textId="0F3E8260" w:rsidR="000C76A7" w:rsidRDefault="00F7707D">
      <w:pPr>
        <w:pStyle w:val="TM2"/>
        <w:rPr>
          <w:rFonts w:asciiTheme="minorHAnsi" w:eastAsiaTheme="minorEastAsia" w:hAnsiTheme="minorHAnsi" w:cstheme="minorBidi"/>
          <w:smallCaps w:val="0"/>
          <w:sz w:val="22"/>
          <w:lang w:eastAsia="fr-FR"/>
        </w:rPr>
      </w:pPr>
      <w:hyperlink w:anchor="_Toc202453188" w:history="1">
        <w:r w:rsidR="000C76A7" w:rsidRPr="00B85069">
          <w:rPr>
            <w:rStyle w:val="Lienhypertexte"/>
            <w:rFonts w:ascii="Arial" w:hAnsi="Arial"/>
          </w:rPr>
          <w:t>4.5</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Forme juridique du groupement d'opérateurs économiques attributaire du marché</w:t>
        </w:r>
        <w:r w:rsidR="000C76A7">
          <w:rPr>
            <w:webHidden/>
          </w:rPr>
          <w:tab/>
        </w:r>
        <w:r w:rsidR="000C76A7">
          <w:rPr>
            <w:webHidden/>
          </w:rPr>
          <w:fldChar w:fldCharType="begin"/>
        </w:r>
        <w:r w:rsidR="000C76A7">
          <w:rPr>
            <w:webHidden/>
          </w:rPr>
          <w:instrText xml:space="preserve"> PAGEREF _Toc202453188 \h </w:instrText>
        </w:r>
        <w:r w:rsidR="000C76A7">
          <w:rPr>
            <w:webHidden/>
          </w:rPr>
        </w:r>
        <w:r w:rsidR="000C76A7">
          <w:rPr>
            <w:webHidden/>
          </w:rPr>
          <w:fldChar w:fldCharType="separate"/>
        </w:r>
        <w:r w:rsidR="000C76A7">
          <w:rPr>
            <w:webHidden/>
          </w:rPr>
          <w:t>6</w:t>
        </w:r>
        <w:r w:rsidR="000C76A7">
          <w:rPr>
            <w:webHidden/>
          </w:rPr>
          <w:fldChar w:fldCharType="end"/>
        </w:r>
      </w:hyperlink>
    </w:p>
    <w:p w14:paraId="0406A2F8" w14:textId="15A0280A" w:rsidR="000C76A7" w:rsidRDefault="00F7707D">
      <w:pPr>
        <w:pStyle w:val="TM1"/>
        <w:rPr>
          <w:rFonts w:asciiTheme="minorHAnsi" w:eastAsiaTheme="minorEastAsia" w:hAnsiTheme="minorHAnsi" w:cstheme="minorBidi"/>
          <w:b w:val="0"/>
          <w:bCs w:val="0"/>
          <w:caps w:val="0"/>
          <w:noProof/>
          <w:sz w:val="22"/>
          <w:szCs w:val="22"/>
        </w:rPr>
      </w:pPr>
      <w:hyperlink w:anchor="_Toc202453189" w:history="1">
        <w:r w:rsidR="000C76A7" w:rsidRPr="00B85069">
          <w:rPr>
            <w:rStyle w:val="Lienhypertexte"/>
            <w:noProof/>
          </w:rPr>
          <w:t>Article 5 – MODALITÉS DE REMISE DES DOSSIERS</w:t>
        </w:r>
        <w:r w:rsidR="000C76A7">
          <w:rPr>
            <w:noProof/>
            <w:webHidden/>
          </w:rPr>
          <w:tab/>
        </w:r>
        <w:r w:rsidR="000C76A7">
          <w:rPr>
            <w:noProof/>
            <w:webHidden/>
          </w:rPr>
          <w:fldChar w:fldCharType="begin"/>
        </w:r>
        <w:r w:rsidR="000C76A7">
          <w:rPr>
            <w:noProof/>
            <w:webHidden/>
          </w:rPr>
          <w:instrText xml:space="preserve"> PAGEREF _Toc202453189 \h </w:instrText>
        </w:r>
        <w:r w:rsidR="000C76A7">
          <w:rPr>
            <w:noProof/>
            <w:webHidden/>
          </w:rPr>
        </w:r>
        <w:r w:rsidR="000C76A7">
          <w:rPr>
            <w:noProof/>
            <w:webHidden/>
          </w:rPr>
          <w:fldChar w:fldCharType="separate"/>
        </w:r>
        <w:r w:rsidR="000C76A7">
          <w:rPr>
            <w:noProof/>
            <w:webHidden/>
          </w:rPr>
          <w:t>6</w:t>
        </w:r>
        <w:r w:rsidR="000C76A7">
          <w:rPr>
            <w:noProof/>
            <w:webHidden/>
          </w:rPr>
          <w:fldChar w:fldCharType="end"/>
        </w:r>
      </w:hyperlink>
    </w:p>
    <w:p w14:paraId="0DA6C429" w14:textId="71E3F2AC" w:rsidR="000C76A7" w:rsidRDefault="00F7707D">
      <w:pPr>
        <w:pStyle w:val="TM2"/>
        <w:rPr>
          <w:rFonts w:asciiTheme="minorHAnsi" w:eastAsiaTheme="minorEastAsia" w:hAnsiTheme="minorHAnsi" w:cstheme="minorBidi"/>
          <w:smallCaps w:val="0"/>
          <w:sz w:val="22"/>
          <w:lang w:eastAsia="fr-FR"/>
        </w:rPr>
      </w:pPr>
      <w:hyperlink w:anchor="_Toc202453190" w:history="1">
        <w:r w:rsidR="000C76A7" w:rsidRPr="00B85069">
          <w:rPr>
            <w:rStyle w:val="Lienhypertexte"/>
            <w:rFonts w:ascii="Arial" w:hAnsi="Arial"/>
          </w:rPr>
          <w:t>5.1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Transmission du pli par voie électronique sur la PLate-forme des AChats de l’État (PLACE)</w:t>
        </w:r>
        <w:r w:rsidR="000C76A7">
          <w:rPr>
            <w:webHidden/>
          </w:rPr>
          <w:tab/>
        </w:r>
        <w:r w:rsidR="000C76A7">
          <w:rPr>
            <w:webHidden/>
          </w:rPr>
          <w:fldChar w:fldCharType="begin"/>
        </w:r>
        <w:r w:rsidR="000C76A7">
          <w:rPr>
            <w:webHidden/>
          </w:rPr>
          <w:instrText xml:space="preserve"> PAGEREF _Toc202453190 \h </w:instrText>
        </w:r>
        <w:r w:rsidR="000C76A7">
          <w:rPr>
            <w:webHidden/>
          </w:rPr>
        </w:r>
        <w:r w:rsidR="000C76A7">
          <w:rPr>
            <w:webHidden/>
          </w:rPr>
          <w:fldChar w:fldCharType="separate"/>
        </w:r>
        <w:r w:rsidR="000C76A7">
          <w:rPr>
            <w:webHidden/>
          </w:rPr>
          <w:t>6</w:t>
        </w:r>
        <w:r w:rsidR="000C76A7">
          <w:rPr>
            <w:webHidden/>
          </w:rPr>
          <w:fldChar w:fldCharType="end"/>
        </w:r>
      </w:hyperlink>
    </w:p>
    <w:p w14:paraId="51C017FC" w14:textId="7660AB39" w:rsidR="000C76A7" w:rsidRDefault="00F7707D">
      <w:pPr>
        <w:pStyle w:val="TM2"/>
        <w:rPr>
          <w:rFonts w:asciiTheme="minorHAnsi" w:eastAsiaTheme="minorEastAsia" w:hAnsiTheme="minorHAnsi" w:cstheme="minorBidi"/>
          <w:smallCaps w:val="0"/>
          <w:sz w:val="22"/>
          <w:lang w:eastAsia="fr-FR"/>
        </w:rPr>
      </w:pPr>
      <w:hyperlink w:anchor="_Toc202453191" w:history="1">
        <w:r w:rsidR="000C76A7" w:rsidRPr="00B85069">
          <w:rPr>
            <w:rStyle w:val="Lienhypertexte"/>
            <w:rFonts w:ascii="Arial" w:hAnsi="Arial"/>
          </w:rPr>
          <w:t>5.2</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Certificat de signature électronique</w:t>
        </w:r>
        <w:r w:rsidR="000C76A7">
          <w:rPr>
            <w:webHidden/>
          </w:rPr>
          <w:tab/>
        </w:r>
        <w:r w:rsidR="000C76A7">
          <w:rPr>
            <w:webHidden/>
          </w:rPr>
          <w:fldChar w:fldCharType="begin"/>
        </w:r>
        <w:r w:rsidR="000C76A7">
          <w:rPr>
            <w:webHidden/>
          </w:rPr>
          <w:instrText xml:space="preserve"> PAGEREF _Toc202453191 \h </w:instrText>
        </w:r>
        <w:r w:rsidR="000C76A7">
          <w:rPr>
            <w:webHidden/>
          </w:rPr>
        </w:r>
        <w:r w:rsidR="000C76A7">
          <w:rPr>
            <w:webHidden/>
          </w:rPr>
          <w:fldChar w:fldCharType="separate"/>
        </w:r>
        <w:r w:rsidR="000C76A7">
          <w:rPr>
            <w:webHidden/>
          </w:rPr>
          <w:t>7</w:t>
        </w:r>
        <w:r w:rsidR="000C76A7">
          <w:rPr>
            <w:webHidden/>
          </w:rPr>
          <w:fldChar w:fldCharType="end"/>
        </w:r>
      </w:hyperlink>
    </w:p>
    <w:p w14:paraId="5164F623" w14:textId="3A5DC776" w:rsidR="000C76A7" w:rsidRDefault="00F7707D">
      <w:pPr>
        <w:pStyle w:val="TM2"/>
        <w:rPr>
          <w:rFonts w:asciiTheme="minorHAnsi" w:eastAsiaTheme="minorEastAsia" w:hAnsiTheme="minorHAnsi" w:cstheme="minorBidi"/>
          <w:smallCaps w:val="0"/>
          <w:sz w:val="22"/>
          <w:lang w:eastAsia="fr-FR"/>
        </w:rPr>
      </w:pPr>
      <w:hyperlink w:anchor="_Toc202453192" w:history="1">
        <w:r w:rsidR="000C76A7" w:rsidRPr="00B85069">
          <w:rPr>
            <w:rStyle w:val="Lienhypertexte"/>
            <w:rFonts w:ascii="Arial" w:hAnsi="Arial" w:cs="Arial"/>
          </w:rPr>
          <w:t>La réglementation afférente à la signature électronique est disponible ci-dessous :</w:t>
        </w:r>
        <w:r w:rsidR="000C76A7">
          <w:rPr>
            <w:webHidden/>
          </w:rPr>
          <w:tab/>
        </w:r>
        <w:r w:rsidR="000C76A7">
          <w:rPr>
            <w:webHidden/>
          </w:rPr>
          <w:fldChar w:fldCharType="begin"/>
        </w:r>
        <w:r w:rsidR="000C76A7">
          <w:rPr>
            <w:webHidden/>
          </w:rPr>
          <w:instrText xml:space="preserve"> PAGEREF _Toc202453192 \h </w:instrText>
        </w:r>
        <w:r w:rsidR="000C76A7">
          <w:rPr>
            <w:webHidden/>
          </w:rPr>
        </w:r>
        <w:r w:rsidR="000C76A7">
          <w:rPr>
            <w:webHidden/>
          </w:rPr>
          <w:fldChar w:fldCharType="separate"/>
        </w:r>
        <w:r w:rsidR="000C76A7">
          <w:rPr>
            <w:webHidden/>
          </w:rPr>
          <w:t>7</w:t>
        </w:r>
        <w:r w:rsidR="000C76A7">
          <w:rPr>
            <w:webHidden/>
          </w:rPr>
          <w:fldChar w:fldCharType="end"/>
        </w:r>
      </w:hyperlink>
    </w:p>
    <w:p w14:paraId="29438385" w14:textId="449C354A" w:rsidR="000C76A7" w:rsidRDefault="00F7707D">
      <w:pPr>
        <w:pStyle w:val="TM2"/>
        <w:rPr>
          <w:rFonts w:asciiTheme="minorHAnsi" w:eastAsiaTheme="minorEastAsia" w:hAnsiTheme="minorHAnsi" w:cstheme="minorBidi"/>
          <w:smallCaps w:val="0"/>
          <w:sz w:val="22"/>
          <w:lang w:eastAsia="fr-FR"/>
        </w:rPr>
      </w:pPr>
      <w:hyperlink w:anchor="_Toc202453193" w:history="1">
        <w:r w:rsidR="000C76A7" w:rsidRPr="00B85069">
          <w:rPr>
            <w:rStyle w:val="Lienhypertexte"/>
            <w:rFonts w:ascii="Arial" w:hAnsi="Arial"/>
          </w:rPr>
          <w:t>5.3</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Transmission de la copie de sauvegarde par porteur/ transporteur ou par voie postale</w:t>
        </w:r>
        <w:r w:rsidR="000C76A7">
          <w:rPr>
            <w:webHidden/>
          </w:rPr>
          <w:tab/>
        </w:r>
        <w:r w:rsidR="000C76A7">
          <w:rPr>
            <w:webHidden/>
          </w:rPr>
          <w:fldChar w:fldCharType="begin"/>
        </w:r>
        <w:r w:rsidR="000C76A7">
          <w:rPr>
            <w:webHidden/>
          </w:rPr>
          <w:instrText xml:space="preserve"> PAGEREF _Toc202453193 \h </w:instrText>
        </w:r>
        <w:r w:rsidR="000C76A7">
          <w:rPr>
            <w:webHidden/>
          </w:rPr>
        </w:r>
        <w:r w:rsidR="000C76A7">
          <w:rPr>
            <w:webHidden/>
          </w:rPr>
          <w:fldChar w:fldCharType="separate"/>
        </w:r>
        <w:r w:rsidR="000C76A7">
          <w:rPr>
            <w:webHidden/>
          </w:rPr>
          <w:t>8</w:t>
        </w:r>
        <w:r w:rsidR="000C76A7">
          <w:rPr>
            <w:webHidden/>
          </w:rPr>
          <w:fldChar w:fldCharType="end"/>
        </w:r>
      </w:hyperlink>
    </w:p>
    <w:p w14:paraId="1E1940E3" w14:textId="3EBFD05E" w:rsidR="000C76A7" w:rsidRDefault="00F7707D">
      <w:pPr>
        <w:pStyle w:val="TM1"/>
        <w:rPr>
          <w:rFonts w:asciiTheme="minorHAnsi" w:eastAsiaTheme="minorEastAsia" w:hAnsiTheme="minorHAnsi" w:cstheme="minorBidi"/>
          <w:b w:val="0"/>
          <w:bCs w:val="0"/>
          <w:caps w:val="0"/>
          <w:noProof/>
          <w:sz w:val="22"/>
          <w:szCs w:val="22"/>
        </w:rPr>
      </w:pPr>
      <w:hyperlink w:anchor="_Toc202453194" w:history="1">
        <w:r w:rsidR="000C76A7" w:rsidRPr="00B85069">
          <w:rPr>
            <w:rStyle w:val="Lienhypertexte"/>
            <w:noProof/>
          </w:rPr>
          <w:t>Article 6 – DÉLAI DE VALIDITE DES OFFRES</w:t>
        </w:r>
        <w:r w:rsidR="000C76A7">
          <w:rPr>
            <w:noProof/>
            <w:webHidden/>
          </w:rPr>
          <w:tab/>
        </w:r>
        <w:r w:rsidR="000C76A7">
          <w:rPr>
            <w:noProof/>
            <w:webHidden/>
          </w:rPr>
          <w:fldChar w:fldCharType="begin"/>
        </w:r>
        <w:r w:rsidR="000C76A7">
          <w:rPr>
            <w:noProof/>
            <w:webHidden/>
          </w:rPr>
          <w:instrText xml:space="preserve"> PAGEREF _Toc202453194 \h </w:instrText>
        </w:r>
        <w:r w:rsidR="000C76A7">
          <w:rPr>
            <w:noProof/>
            <w:webHidden/>
          </w:rPr>
        </w:r>
        <w:r w:rsidR="000C76A7">
          <w:rPr>
            <w:noProof/>
            <w:webHidden/>
          </w:rPr>
          <w:fldChar w:fldCharType="separate"/>
        </w:r>
        <w:r w:rsidR="000C76A7">
          <w:rPr>
            <w:noProof/>
            <w:webHidden/>
          </w:rPr>
          <w:t>9</w:t>
        </w:r>
        <w:r w:rsidR="000C76A7">
          <w:rPr>
            <w:noProof/>
            <w:webHidden/>
          </w:rPr>
          <w:fldChar w:fldCharType="end"/>
        </w:r>
      </w:hyperlink>
    </w:p>
    <w:p w14:paraId="49DB0773" w14:textId="23831B70" w:rsidR="000C76A7" w:rsidRDefault="00F7707D">
      <w:pPr>
        <w:pStyle w:val="TM1"/>
        <w:rPr>
          <w:rFonts w:asciiTheme="minorHAnsi" w:eastAsiaTheme="minorEastAsia" w:hAnsiTheme="minorHAnsi" w:cstheme="minorBidi"/>
          <w:b w:val="0"/>
          <w:bCs w:val="0"/>
          <w:caps w:val="0"/>
          <w:noProof/>
          <w:sz w:val="22"/>
          <w:szCs w:val="22"/>
        </w:rPr>
      </w:pPr>
      <w:hyperlink w:anchor="_Toc202453195" w:history="1">
        <w:r w:rsidR="000C76A7" w:rsidRPr="00B85069">
          <w:rPr>
            <w:rStyle w:val="Lienhypertexte"/>
            <w:noProof/>
          </w:rPr>
          <w:t>Article 7 – JUGEMENT DES OFFRES</w:t>
        </w:r>
        <w:r w:rsidR="000C76A7">
          <w:rPr>
            <w:noProof/>
            <w:webHidden/>
          </w:rPr>
          <w:tab/>
        </w:r>
        <w:r w:rsidR="000C76A7">
          <w:rPr>
            <w:noProof/>
            <w:webHidden/>
          </w:rPr>
          <w:fldChar w:fldCharType="begin"/>
        </w:r>
        <w:r w:rsidR="000C76A7">
          <w:rPr>
            <w:noProof/>
            <w:webHidden/>
          </w:rPr>
          <w:instrText xml:space="preserve"> PAGEREF _Toc202453195 \h </w:instrText>
        </w:r>
        <w:r w:rsidR="000C76A7">
          <w:rPr>
            <w:noProof/>
            <w:webHidden/>
          </w:rPr>
        </w:r>
        <w:r w:rsidR="000C76A7">
          <w:rPr>
            <w:noProof/>
            <w:webHidden/>
          </w:rPr>
          <w:fldChar w:fldCharType="separate"/>
        </w:r>
        <w:r w:rsidR="000C76A7">
          <w:rPr>
            <w:noProof/>
            <w:webHidden/>
          </w:rPr>
          <w:t>9</w:t>
        </w:r>
        <w:r w:rsidR="000C76A7">
          <w:rPr>
            <w:noProof/>
            <w:webHidden/>
          </w:rPr>
          <w:fldChar w:fldCharType="end"/>
        </w:r>
      </w:hyperlink>
    </w:p>
    <w:p w14:paraId="72B9AF73" w14:textId="327EDD33" w:rsidR="000C76A7" w:rsidRDefault="00F7707D">
      <w:pPr>
        <w:pStyle w:val="TM2"/>
        <w:rPr>
          <w:rFonts w:asciiTheme="minorHAnsi" w:eastAsiaTheme="minorEastAsia" w:hAnsiTheme="minorHAnsi" w:cstheme="minorBidi"/>
          <w:smallCaps w:val="0"/>
          <w:sz w:val="22"/>
          <w:lang w:eastAsia="fr-FR"/>
        </w:rPr>
      </w:pPr>
      <w:hyperlink w:anchor="_Toc202453196" w:history="1">
        <w:r w:rsidR="000C76A7" w:rsidRPr="00B85069">
          <w:rPr>
            <w:rStyle w:val="Lienhypertexte"/>
            <w:rFonts w:ascii="Arial" w:hAnsi="Arial"/>
          </w:rPr>
          <w:t>7.1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Analyse des plis</w:t>
        </w:r>
        <w:r w:rsidR="000C76A7">
          <w:rPr>
            <w:webHidden/>
          </w:rPr>
          <w:tab/>
        </w:r>
        <w:r w:rsidR="000C76A7">
          <w:rPr>
            <w:webHidden/>
          </w:rPr>
          <w:fldChar w:fldCharType="begin"/>
        </w:r>
        <w:r w:rsidR="000C76A7">
          <w:rPr>
            <w:webHidden/>
          </w:rPr>
          <w:instrText xml:space="preserve"> PAGEREF _Toc202453196 \h </w:instrText>
        </w:r>
        <w:r w:rsidR="000C76A7">
          <w:rPr>
            <w:webHidden/>
          </w:rPr>
        </w:r>
        <w:r w:rsidR="000C76A7">
          <w:rPr>
            <w:webHidden/>
          </w:rPr>
          <w:fldChar w:fldCharType="separate"/>
        </w:r>
        <w:r w:rsidR="000C76A7">
          <w:rPr>
            <w:webHidden/>
          </w:rPr>
          <w:t>9</w:t>
        </w:r>
        <w:r w:rsidR="000C76A7">
          <w:rPr>
            <w:webHidden/>
          </w:rPr>
          <w:fldChar w:fldCharType="end"/>
        </w:r>
      </w:hyperlink>
    </w:p>
    <w:p w14:paraId="588CC576" w14:textId="7CF7A71F" w:rsidR="000C76A7" w:rsidRDefault="00F7707D">
      <w:pPr>
        <w:pStyle w:val="TM2"/>
        <w:rPr>
          <w:rFonts w:asciiTheme="minorHAnsi" w:eastAsiaTheme="minorEastAsia" w:hAnsiTheme="minorHAnsi" w:cstheme="minorBidi"/>
          <w:smallCaps w:val="0"/>
          <w:sz w:val="22"/>
          <w:lang w:eastAsia="fr-FR"/>
        </w:rPr>
      </w:pPr>
      <w:hyperlink w:anchor="_Toc202453197" w:history="1">
        <w:r w:rsidR="000C76A7" w:rsidRPr="00B85069">
          <w:rPr>
            <w:rStyle w:val="Lienhypertexte"/>
            <w:rFonts w:ascii="Arial" w:hAnsi="Arial"/>
          </w:rPr>
          <w:t>7.2</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Analyse des candidatures</w:t>
        </w:r>
        <w:r w:rsidR="000C76A7">
          <w:rPr>
            <w:webHidden/>
          </w:rPr>
          <w:tab/>
        </w:r>
        <w:r w:rsidR="000C76A7">
          <w:rPr>
            <w:webHidden/>
          </w:rPr>
          <w:fldChar w:fldCharType="begin"/>
        </w:r>
        <w:r w:rsidR="000C76A7">
          <w:rPr>
            <w:webHidden/>
          </w:rPr>
          <w:instrText xml:space="preserve"> PAGEREF _Toc202453197 \h </w:instrText>
        </w:r>
        <w:r w:rsidR="000C76A7">
          <w:rPr>
            <w:webHidden/>
          </w:rPr>
        </w:r>
        <w:r w:rsidR="000C76A7">
          <w:rPr>
            <w:webHidden/>
          </w:rPr>
          <w:fldChar w:fldCharType="separate"/>
        </w:r>
        <w:r w:rsidR="000C76A7">
          <w:rPr>
            <w:webHidden/>
          </w:rPr>
          <w:t>9</w:t>
        </w:r>
        <w:r w:rsidR="000C76A7">
          <w:rPr>
            <w:webHidden/>
          </w:rPr>
          <w:fldChar w:fldCharType="end"/>
        </w:r>
      </w:hyperlink>
    </w:p>
    <w:p w14:paraId="2B803548" w14:textId="0AF485A4" w:rsidR="000C76A7" w:rsidRDefault="00F7707D">
      <w:pPr>
        <w:pStyle w:val="TM2"/>
        <w:rPr>
          <w:rFonts w:asciiTheme="minorHAnsi" w:eastAsiaTheme="minorEastAsia" w:hAnsiTheme="minorHAnsi" w:cstheme="minorBidi"/>
          <w:smallCaps w:val="0"/>
          <w:sz w:val="22"/>
          <w:lang w:eastAsia="fr-FR"/>
        </w:rPr>
      </w:pPr>
      <w:hyperlink w:anchor="_Toc202453198" w:history="1">
        <w:r w:rsidR="000C76A7" w:rsidRPr="00B85069">
          <w:rPr>
            <w:rStyle w:val="Lienhypertexte"/>
            <w:rFonts w:ascii="Arial" w:hAnsi="Arial"/>
          </w:rPr>
          <w:t>7.3</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Analyse des offres</w:t>
        </w:r>
        <w:r w:rsidR="000C76A7">
          <w:rPr>
            <w:webHidden/>
          </w:rPr>
          <w:tab/>
        </w:r>
        <w:r w:rsidR="000C76A7">
          <w:rPr>
            <w:webHidden/>
          </w:rPr>
          <w:fldChar w:fldCharType="begin"/>
        </w:r>
        <w:r w:rsidR="000C76A7">
          <w:rPr>
            <w:webHidden/>
          </w:rPr>
          <w:instrText xml:space="preserve"> PAGEREF _Toc202453198 \h </w:instrText>
        </w:r>
        <w:r w:rsidR="000C76A7">
          <w:rPr>
            <w:webHidden/>
          </w:rPr>
        </w:r>
        <w:r w:rsidR="000C76A7">
          <w:rPr>
            <w:webHidden/>
          </w:rPr>
          <w:fldChar w:fldCharType="separate"/>
        </w:r>
        <w:r w:rsidR="000C76A7">
          <w:rPr>
            <w:webHidden/>
          </w:rPr>
          <w:t>9</w:t>
        </w:r>
        <w:r w:rsidR="000C76A7">
          <w:rPr>
            <w:webHidden/>
          </w:rPr>
          <w:fldChar w:fldCharType="end"/>
        </w:r>
      </w:hyperlink>
    </w:p>
    <w:p w14:paraId="7088D6D5" w14:textId="07E5B3A7" w:rsidR="000C76A7" w:rsidRDefault="00F7707D">
      <w:pPr>
        <w:pStyle w:val="TM2"/>
        <w:rPr>
          <w:rFonts w:asciiTheme="minorHAnsi" w:eastAsiaTheme="minorEastAsia" w:hAnsiTheme="minorHAnsi" w:cstheme="minorBidi"/>
          <w:smallCaps w:val="0"/>
          <w:sz w:val="22"/>
          <w:lang w:eastAsia="fr-FR"/>
        </w:rPr>
      </w:pPr>
      <w:hyperlink w:anchor="_Toc202453199" w:history="1">
        <w:r w:rsidR="000C76A7" w:rsidRPr="00B85069">
          <w:rPr>
            <w:rStyle w:val="Lienhypertexte"/>
            <w:rFonts w:ascii="Arial" w:hAnsi="Arial"/>
          </w:rPr>
          <w:t>7.4</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Régularisation des offres irrégulières</w:t>
        </w:r>
        <w:r w:rsidR="000C76A7">
          <w:rPr>
            <w:webHidden/>
          </w:rPr>
          <w:tab/>
        </w:r>
        <w:r w:rsidR="000C76A7">
          <w:rPr>
            <w:webHidden/>
          </w:rPr>
          <w:fldChar w:fldCharType="begin"/>
        </w:r>
        <w:r w:rsidR="000C76A7">
          <w:rPr>
            <w:webHidden/>
          </w:rPr>
          <w:instrText xml:space="preserve"> PAGEREF _Toc202453199 \h </w:instrText>
        </w:r>
        <w:r w:rsidR="000C76A7">
          <w:rPr>
            <w:webHidden/>
          </w:rPr>
        </w:r>
        <w:r w:rsidR="000C76A7">
          <w:rPr>
            <w:webHidden/>
          </w:rPr>
          <w:fldChar w:fldCharType="separate"/>
        </w:r>
        <w:r w:rsidR="000C76A7">
          <w:rPr>
            <w:webHidden/>
          </w:rPr>
          <w:t>9</w:t>
        </w:r>
        <w:r w:rsidR="000C76A7">
          <w:rPr>
            <w:webHidden/>
          </w:rPr>
          <w:fldChar w:fldCharType="end"/>
        </w:r>
      </w:hyperlink>
    </w:p>
    <w:p w14:paraId="4CA694C0" w14:textId="7E642671" w:rsidR="000C76A7" w:rsidRDefault="00F7707D">
      <w:pPr>
        <w:pStyle w:val="TM2"/>
        <w:rPr>
          <w:rFonts w:asciiTheme="minorHAnsi" w:eastAsiaTheme="minorEastAsia" w:hAnsiTheme="minorHAnsi" w:cstheme="minorBidi"/>
          <w:smallCaps w:val="0"/>
          <w:sz w:val="22"/>
          <w:lang w:eastAsia="fr-FR"/>
        </w:rPr>
      </w:pPr>
      <w:hyperlink w:anchor="_Toc202453200" w:history="1">
        <w:r w:rsidR="000C76A7" w:rsidRPr="00B85069">
          <w:rPr>
            <w:rStyle w:val="Lienhypertexte"/>
            <w:rFonts w:ascii="Arial" w:hAnsi="Arial"/>
          </w:rPr>
          <w:t>7.5</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Négociation</w:t>
        </w:r>
        <w:r w:rsidR="000C76A7">
          <w:rPr>
            <w:webHidden/>
          </w:rPr>
          <w:tab/>
        </w:r>
        <w:r w:rsidR="000C76A7">
          <w:rPr>
            <w:webHidden/>
          </w:rPr>
          <w:fldChar w:fldCharType="begin"/>
        </w:r>
        <w:r w:rsidR="000C76A7">
          <w:rPr>
            <w:webHidden/>
          </w:rPr>
          <w:instrText xml:space="preserve"> PAGEREF _Toc202453200 \h </w:instrText>
        </w:r>
        <w:r w:rsidR="000C76A7">
          <w:rPr>
            <w:webHidden/>
          </w:rPr>
        </w:r>
        <w:r w:rsidR="000C76A7">
          <w:rPr>
            <w:webHidden/>
          </w:rPr>
          <w:fldChar w:fldCharType="separate"/>
        </w:r>
        <w:r w:rsidR="000C76A7">
          <w:rPr>
            <w:webHidden/>
          </w:rPr>
          <w:t>9</w:t>
        </w:r>
        <w:r w:rsidR="000C76A7">
          <w:rPr>
            <w:webHidden/>
          </w:rPr>
          <w:fldChar w:fldCharType="end"/>
        </w:r>
      </w:hyperlink>
    </w:p>
    <w:p w14:paraId="2DA56ED4" w14:textId="43DC9B95" w:rsidR="000C76A7" w:rsidRDefault="00F7707D">
      <w:pPr>
        <w:pStyle w:val="TM2"/>
        <w:rPr>
          <w:rFonts w:asciiTheme="minorHAnsi" w:eastAsiaTheme="minorEastAsia" w:hAnsiTheme="minorHAnsi" w:cstheme="minorBidi"/>
          <w:smallCaps w:val="0"/>
          <w:sz w:val="22"/>
          <w:lang w:eastAsia="fr-FR"/>
        </w:rPr>
      </w:pPr>
      <w:hyperlink w:anchor="_Toc202453201" w:history="1">
        <w:r w:rsidR="000C76A7" w:rsidRPr="00B85069">
          <w:rPr>
            <w:rStyle w:val="Lienhypertexte"/>
            <w:rFonts w:ascii="Arial" w:hAnsi="Arial"/>
          </w:rPr>
          <w:t>7.6</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Abandon de la procédure</w:t>
        </w:r>
        <w:r w:rsidR="000C76A7">
          <w:rPr>
            <w:webHidden/>
          </w:rPr>
          <w:tab/>
        </w:r>
        <w:r w:rsidR="000C76A7">
          <w:rPr>
            <w:webHidden/>
          </w:rPr>
          <w:fldChar w:fldCharType="begin"/>
        </w:r>
        <w:r w:rsidR="000C76A7">
          <w:rPr>
            <w:webHidden/>
          </w:rPr>
          <w:instrText xml:space="preserve"> PAGEREF _Toc202453201 \h </w:instrText>
        </w:r>
        <w:r w:rsidR="000C76A7">
          <w:rPr>
            <w:webHidden/>
          </w:rPr>
        </w:r>
        <w:r w:rsidR="000C76A7">
          <w:rPr>
            <w:webHidden/>
          </w:rPr>
          <w:fldChar w:fldCharType="separate"/>
        </w:r>
        <w:r w:rsidR="000C76A7">
          <w:rPr>
            <w:webHidden/>
          </w:rPr>
          <w:t>10</w:t>
        </w:r>
        <w:r w:rsidR="000C76A7">
          <w:rPr>
            <w:webHidden/>
          </w:rPr>
          <w:fldChar w:fldCharType="end"/>
        </w:r>
      </w:hyperlink>
    </w:p>
    <w:p w14:paraId="3E999621" w14:textId="00D54BB9" w:rsidR="000C76A7" w:rsidRDefault="00F7707D">
      <w:pPr>
        <w:pStyle w:val="TM2"/>
        <w:rPr>
          <w:rFonts w:asciiTheme="minorHAnsi" w:eastAsiaTheme="minorEastAsia" w:hAnsiTheme="minorHAnsi" w:cstheme="minorBidi"/>
          <w:smallCaps w:val="0"/>
          <w:sz w:val="22"/>
          <w:lang w:eastAsia="fr-FR"/>
        </w:rPr>
      </w:pPr>
      <w:hyperlink w:anchor="_Toc202453202" w:history="1">
        <w:r w:rsidR="000C76A7" w:rsidRPr="00B85069">
          <w:rPr>
            <w:rStyle w:val="Lienhypertexte"/>
            <w:rFonts w:ascii="Arial" w:hAnsi="Arial"/>
          </w:rPr>
          <w:t>7.7</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Méthode de notation des offres</w:t>
        </w:r>
        <w:r w:rsidR="000C76A7">
          <w:rPr>
            <w:webHidden/>
          </w:rPr>
          <w:tab/>
        </w:r>
        <w:r w:rsidR="000C76A7">
          <w:rPr>
            <w:webHidden/>
          </w:rPr>
          <w:fldChar w:fldCharType="begin"/>
        </w:r>
        <w:r w:rsidR="000C76A7">
          <w:rPr>
            <w:webHidden/>
          </w:rPr>
          <w:instrText xml:space="preserve"> PAGEREF _Toc202453202 \h </w:instrText>
        </w:r>
        <w:r w:rsidR="000C76A7">
          <w:rPr>
            <w:webHidden/>
          </w:rPr>
        </w:r>
        <w:r w:rsidR="000C76A7">
          <w:rPr>
            <w:webHidden/>
          </w:rPr>
          <w:fldChar w:fldCharType="separate"/>
        </w:r>
        <w:r w:rsidR="000C76A7">
          <w:rPr>
            <w:webHidden/>
          </w:rPr>
          <w:t>10</w:t>
        </w:r>
        <w:r w:rsidR="000C76A7">
          <w:rPr>
            <w:webHidden/>
          </w:rPr>
          <w:fldChar w:fldCharType="end"/>
        </w:r>
      </w:hyperlink>
    </w:p>
    <w:p w14:paraId="25214509" w14:textId="1F9B80EF" w:rsidR="000C76A7" w:rsidRDefault="00F7707D">
      <w:pPr>
        <w:pStyle w:val="TM2"/>
        <w:rPr>
          <w:rFonts w:asciiTheme="minorHAnsi" w:eastAsiaTheme="minorEastAsia" w:hAnsiTheme="minorHAnsi" w:cstheme="minorBidi"/>
          <w:smallCaps w:val="0"/>
          <w:sz w:val="22"/>
          <w:lang w:eastAsia="fr-FR"/>
        </w:rPr>
      </w:pPr>
      <w:hyperlink w:anchor="_Toc202453203" w:history="1">
        <w:r w:rsidR="000C76A7" w:rsidRPr="00B85069">
          <w:rPr>
            <w:rStyle w:val="Lienhypertexte"/>
            <w:rFonts w:ascii="Arial" w:hAnsi="Arial"/>
          </w:rPr>
          <w:t>7.8</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Classement des offres</w:t>
        </w:r>
        <w:r w:rsidR="000C76A7">
          <w:rPr>
            <w:webHidden/>
          </w:rPr>
          <w:tab/>
        </w:r>
        <w:r w:rsidR="000C76A7">
          <w:rPr>
            <w:webHidden/>
          </w:rPr>
          <w:fldChar w:fldCharType="begin"/>
        </w:r>
        <w:r w:rsidR="000C76A7">
          <w:rPr>
            <w:webHidden/>
          </w:rPr>
          <w:instrText xml:space="preserve"> PAGEREF _Toc202453203 \h </w:instrText>
        </w:r>
        <w:r w:rsidR="000C76A7">
          <w:rPr>
            <w:webHidden/>
          </w:rPr>
        </w:r>
        <w:r w:rsidR="000C76A7">
          <w:rPr>
            <w:webHidden/>
          </w:rPr>
          <w:fldChar w:fldCharType="separate"/>
        </w:r>
        <w:r w:rsidR="000C76A7">
          <w:rPr>
            <w:webHidden/>
          </w:rPr>
          <w:t>10</w:t>
        </w:r>
        <w:r w:rsidR="000C76A7">
          <w:rPr>
            <w:webHidden/>
          </w:rPr>
          <w:fldChar w:fldCharType="end"/>
        </w:r>
      </w:hyperlink>
    </w:p>
    <w:p w14:paraId="086223F8" w14:textId="005E06B5" w:rsidR="000C76A7" w:rsidRDefault="00F7707D">
      <w:pPr>
        <w:pStyle w:val="TM1"/>
        <w:rPr>
          <w:rFonts w:asciiTheme="minorHAnsi" w:eastAsiaTheme="minorEastAsia" w:hAnsiTheme="minorHAnsi" w:cstheme="minorBidi"/>
          <w:b w:val="0"/>
          <w:bCs w:val="0"/>
          <w:caps w:val="0"/>
          <w:noProof/>
          <w:sz w:val="22"/>
          <w:szCs w:val="22"/>
        </w:rPr>
      </w:pPr>
      <w:hyperlink w:anchor="_Toc202453204" w:history="1">
        <w:r w:rsidR="000C76A7" w:rsidRPr="00B85069">
          <w:rPr>
            <w:rStyle w:val="Lienhypertexte"/>
            <w:noProof/>
          </w:rPr>
          <w:t>Article 8 – JUSTIFICATIFS À PRODUIRE PAR LE TITULAIRE PRESSENTI</w:t>
        </w:r>
        <w:r w:rsidR="000C76A7">
          <w:rPr>
            <w:noProof/>
            <w:webHidden/>
          </w:rPr>
          <w:tab/>
        </w:r>
        <w:r w:rsidR="000C76A7">
          <w:rPr>
            <w:noProof/>
            <w:webHidden/>
          </w:rPr>
          <w:fldChar w:fldCharType="begin"/>
        </w:r>
        <w:r w:rsidR="000C76A7">
          <w:rPr>
            <w:noProof/>
            <w:webHidden/>
          </w:rPr>
          <w:instrText xml:space="preserve"> PAGEREF _Toc202453204 \h </w:instrText>
        </w:r>
        <w:r w:rsidR="000C76A7">
          <w:rPr>
            <w:noProof/>
            <w:webHidden/>
          </w:rPr>
        </w:r>
        <w:r w:rsidR="000C76A7">
          <w:rPr>
            <w:noProof/>
            <w:webHidden/>
          </w:rPr>
          <w:fldChar w:fldCharType="separate"/>
        </w:r>
        <w:r w:rsidR="000C76A7">
          <w:rPr>
            <w:noProof/>
            <w:webHidden/>
          </w:rPr>
          <w:t>10</w:t>
        </w:r>
        <w:r w:rsidR="000C76A7">
          <w:rPr>
            <w:noProof/>
            <w:webHidden/>
          </w:rPr>
          <w:fldChar w:fldCharType="end"/>
        </w:r>
      </w:hyperlink>
    </w:p>
    <w:p w14:paraId="380A8F53" w14:textId="09583F4A" w:rsidR="000C76A7" w:rsidRDefault="00F7707D">
      <w:pPr>
        <w:pStyle w:val="TM2"/>
        <w:rPr>
          <w:rFonts w:asciiTheme="minorHAnsi" w:eastAsiaTheme="minorEastAsia" w:hAnsiTheme="minorHAnsi" w:cstheme="minorBidi"/>
          <w:smallCaps w:val="0"/>
          <w:sz w:val="22"/>
          <w:lang w:eastAsia="fr-FR"/>
        </w:rPr>
      </w:pPr>
      <w:hyperlink w:anchor="_Toc202453205" w:history="1">
        <w:r w:rsidR="000C76A7" w:rsidRPr="00B85069">
          <w:rPr>
            <w:rStyle w:val="Lienhypertexte"/>
            <w:rFonts w:ascii="Arial" w:hAnsi="Arial"/>
          </w:rPr>
          <w:t>8.1</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En cas d’utilisation du formulaire « DUME » lors du dépôt de l’offre</w:t>
        </w:r>
        <w:r w:rsidR="000C76A7">
          <w:rPr>
            <w:webHidden/>
          </w:rPr>
          <w:tab/>
        </w:r>
        <w:r w:rsidR="000C76A7">
          <w:rPr>
            <w:webHidden/>
          </w:rPr>
          <w:fldChar w:fldCharType="begin"/>
        </w:r>
        <w:r w:rsidR="000C76A7">
          <w:rPr>
            <w:webHidden/>
          </w:rPr>
          <w:instrText xml:space="preserve"> PAGEREF _Toc202453205 \h </w:instrText>
        </w:r>
        <w:r w:rsidR="000C76A7">
          <w:rPr>
            <w:webHidden/>
          </w:rPr>
        </w:r>
        <w:r w:rsidR="000C76A7">
          <w:rPr>
            <w:webHidden/>
          </w:rPr>
          <w:fldChar w:fldCharType="separate"/>
        </w:r>
        <w:r w:rsidR="000C76A7">
          <w:rPr>
            <w:webHidden/>
          </w:rPr>
          <w:t>10</w:t>
        </w:r>
        <w:r w:rsidR="000C76A7">
          <w:rPr>
            <w:webHidden/>
          </w:rPr>
          <w:fldChar w:fldCharType="end"/>
        </w:r>
      </w:hyperlink>
    </w:p>
    <w:p w14:paraId="08293FC4" w14:textId="43E80846" w:rsidR="000C76A7" w:rsidRDefault="00F7707D">
      <w:pPr>
        <w:pStyle w:val="TM2"/>
        <w:rPr>
          <w:rFonts w:asciiTheme="minorHAnsi" w:eastAsiaTheme="minorEastAsia" w:hAnsiTheme="minorHAnsi" w:cstheme="minorBidi"/>
          <w:smallCaps w:val="0"/>
          <w:sz w:val="22"/>
          <w:lang w:eastAsia="fr-FR"/>
        </w:rPr>
      </w:pPr>
      <w:hyperlink w:anchor="_Toc202453206" w:history="1">
        <w:r w:rsidR="000C76A7" w:rsidRPr="00B85069">
          <w:rPr>
            <w:rStyle w:val="Lienhypertexte"/>
            <w:rFonts w:ascii="Arial" w:hAnsi="Arial"/>
          </w:rPr>
          <w:t>8.2</w:t>
        </w:r>
        <w:r w:rsidR="000C76A7">
          <w:rPr>
            <w:rFonts w:asciiTheme="minorHAnsi" w:eastAsiaTheme="minorEastAsia" w:hAnsiTheme="minorHAnsi" w:cstheme="minorBidi"/>
            <w:smallCaps w:val="0"/>
            <w:sz w:val="22"/>
            <w:lang w:eastAsia="fr-FR"/>
          </w:rPr>
          <w:tab/>
        </w:r>
        <w:r w:rsidR="000C76A7" w:rsidRPr="00B85069">
          <w:rPr>
            <w:rStyle w:val="Lienhypertexte"/>
            <w:rFonts w:ascii="Arial" w:hAnsi="Arial"/>
          </w:rPr>
          <w:t>Sans utilisation du formulaire « DUME » lors du dépôt de l’offre</w:t>
        </w:r>
        <w:r w:rsidR="000C76A7">
          <w:rPr>
            <w:webHidden/>
          </w:rPr>
          <w:tab/>
        </w:r>
        <w:r w:rsidR="000C76A7">
          <w:rPr>
            <w:webHidden/>
          </w:rPr>
          <w:fldChar w:fldCharType="begin"/>
        </w:r>
        <w:r w:rsidR="000C76A7">
          <w:rPr>
            <w:webHidden/>
          </w:rPr>
          <w:instrText xml:space="preserve"> PAGEREF _Toc202453206 \h </w:instrText>
        </w:r>
        <w:r w:rsidR="000C76A7">
          <w:rPr>
            <w:webHidden/>
          </w:rPr>
        </w:r>
        <w:r w:rsidR="000C76A7">
          <w:rPr>
            <w:webHidden/>
          </w:rPr>
          <w:fldChar w:fldCharType="separate"/>
        </w:r>
        <w:r w:rsidR="000C76A7">
          <w:rPr>
            <w:webHidden/>
          </w:rPr>
          <w:t>11</w:t>
        </w:r>
        <w:r w:rsidR="000C76A7">
          <w:rPr>
            <w:webHidden/>
          </w:rPr>
          <w:fldChar w:fldCharType="end"/>
        </w:r>
      </w:hyperlink>
    </w:p>
    <w:p w14:paraId="31800929" w14:textId="7506436E" w:rsidR="000C76A7" w:rsidRDefault="00F7707D">
      <w:pPr>
        <w:pStyle w:val="TM3"/>
        <w:tabs>
          <w:tab w:val="left" w:pos="1320"/>
          <w:tab w:val="right" w:leader="dot" w:pos="9855"/>
        </w:tabs>
        <w:rPr>
          <w:rFonts w:eastAsiaTheme="minorEastAsia" w:cstheme="minorBidi"/>
          <w:i w:val="0"/>
          <w:iCs w:val="0"/>
          <w:noProof/>
          <w:sz w:val="22"/>
          <w:szCs w:val="22"/>
        </w:rPr>
      </w:pPr>
      <w:hyperlink w:anchor="_Toc202453207" w:history="1">
        <w:r w:rsidR="000C76A7" w:rsidRPr="00B85069">
          <w:rPr>
            <w:rStyle w:val="Lienhypertexte"/>
            <w:rFonts w:ascii="Arial" w:hAnsi="Arial"/>
            <w:noProof/>
          </w:rPr>
          <w:t>8.2.1</w:t>
        </w:r>
        <w:r w:rsidR="000C76A7">
          <w:rPr>
            <w:rFonts w:eastAsiaTheme="minorEastAsia" w:cstheme="minorBidi"/>
            <w:i w:val="0"/>
            <w:iCs w:val="0"/>
            <w:noProof/>
            <w:sz w:val="22"/>
            <w:szCs w:val="22"/>
          </w:rPr>
          <w:tab/>
        </w:r>
        <w:r w:rsidR="000C76A7" w:rsidRPr="00B85069">
          <w:rPr>
            <w:rStyle w:val="Lienhypertexte"/>
            <w:rFonts w:ascii="Arial" w:hAnsi="Arial"/>
            <w:noProof/>
          </w:rPr>
          <w:t>Titulaire pressenti établi ou domicilié en France</w:t>
        </w:r>
        <w:r w:rsidR="000C76A7">
          <w:rPr>
            <w:noProof/>
            <w:webHidden/>
          </w:rPr>
          <w:tab/>
        </w:r>
        <w:r w:rsidR="000C76A7">
          <w:rPr>
            <w:noProof/>
            <w:webHidden/>
          </w:rPr>
          <w:fldChar w:fldCharType="begin"/>
        </w:r>
        <w:r w:rsidR="000C76A7">
          <w:rPr>
            <w:noProof/>
            <w:webHidden/>
          </w:rPr>
          <w:instrText xml:space="preserve"> PAGEREF _Toc202453207 \h </w:instrText>
        </w:r>
        <w:r w:rsidR="000C76A7">
          <w:rPr>
            <w:noProof/>
            <w:webHidden/>
          </w:rPr>
        </w:r>
        <w:r w:rsidR="000C76A7">
          <w:rPr>
            <w:noProof/>
            <w:webHidden/>
          </w:rPr>
          <w:fldChar w:fldCharType="separate"/>
        </w:r>
        <w:r w:rsidR="000C76A7">
          <w:rPr>
            <w:noProof/>
            <w:webHidden/>
          </w:rPr>
          <w:t>11</w:t>
        </w:r>
        <w:r w:rsidR="000C76A7">
          <w:rPr>
            <w:noProof/>
            <w:webHidden/>
          </w:rPr>
          <w:fldChar w:fldCharType="end"/>
        </w:r>
      </w:hyperlink>
    </w:p>
    <w:p w14:paraId="17EC4443" w14:textId="4ECB5F99" w:rsidR="000C76A7" w:rsidRDefault="00F7707D">
      <w:pPr>
        <w:pStyle w:val="TM3"/>
        <w:tabs>
          <w:tab w:val="left" w:pos="1320"/>
          <w:tab w:val="right" w:leader="dot" w:pos="9855"/>
        </w:tabs>
        <w:rPr>
          <w:rFonts w:eastAsiaTheme="minorEastAsia" w:cstheme="minorBidi"/>
          <w:i w:val="0"/>
          <w:iCs w:val="0"/>
          <w:noProof/>
          <w:sz w:val="22"/>
          <w:szCs w:val="22"/>
        </w:rPr>
      </w:pPr>
      <w:hyperlink w:anchor="_Toc202453208" w:history="1">
        <w:r w:rsidR="000C76A7" w:rsidRPr="00B85069">
          <w:rPr>
            <w:rStyle w:val="Lienhypertexte"/>
            <w:rFonts w:ascii="Arial" w:hAnsi="Arial"/>
            <w:noProof/>
          </w:rPr>
          <w:t>8.2.2</w:t>
        </w:r>
        <w:r w:rsidR="000C76A7">
          <w:rPr>
            <w:rFonts w:eastAsiaTheme="minorEastAsia" w:cstheme="minorBidi"/>
            <w:i w:val="0"/>
            <w:iCs w:val="0"/>
            <w:noProof/>
            <w:sz w:val="22"/>
            <w:szCs w:val="22"/>
          </w:rPr>
          <w:tab/>
        </w:r>
        <w:r w:rsidR="000C76A7" w:rsidRPr="00B85069">
          <w:rPr>
            <w:rStyle w:val="Lienhypertexte"/>
            <w:rFonts w:ascii="Arial" w:hAnsi="Arial"/>
            <w:noProof/>
          </w:rPr>
          <w:t>Titulaire pressenti établi ou domicilié à l’étranger</w:t>
        </w:r>
        <w:r w:rsidR="000C76A7">
          <w:rPr>
            <w:noProof/>
            <w:webHidden/>
          </w:rPr>
          <w:tab/>
        </w:r>
        <w:r w:rsidR="000C76A7">
          <w:rPr>
            <w:noProof/>
            <w:webHidden/>
          </w:rPr>
          <w:fldChar w:fldCharType="begin"/>
        </w:r>
        <w:r w:rsidR="000C76A7">
          <w:rPr>
            <w:noProof/>
            <w:webHidden/>
          </w:rPr>
          <w:instrText xml:space="preserve"> PAGEREF _Toc202453208 \h </w:instrText>
        </w:r>
        <w:r w:rsidR="000C76A7">
          <w:rPr>
            <w:noProof/>
            <w:webHidden/>
          </w:rPr>
        </w:r>
        <w:r w:rsidR="000C76A7">
          <w:rPr>
            <w:noProof/>
            <w:webHidden/>
          </w:rPr>
          <w:fldChar w:fldCharType="separate"/>
        </w:r>
        <w:r w:rsidR="000C76A7">
          <w:rPr>
            <w:noProof/>
            <w:webHidden/>
          </w:rPr>
          <w:t>11</w:t>
        </w:r>
        <w:r w:rsidR="000C76A7">
          <w:rPr>
            <w:noProof/>
            <w:webHidden/>
          </w:rPr>
          <w:fldChar w:fldCharType="end"/>
        </w:r>
      </w:hyperlink>
    </w:p>
    <w:p w14:paraId="5E037410" w14:textId="25A069B0" w:rsidR="000C76A7" w:rsidRDefault="00F7707D">
      <w:pPr>
        <w:pStyle w:val="TM1"/>
        <w:rPr>
          <w:rFonts w:asciiTheme="minorHAnsi" w:eastAsiaTheme="minorEastAsia" w:hAnsiTheme="minorHAnsi" w:cstheme="minorBidi"/>
          <w:b w:val="0"/>
          <w:bCs w:val="0"/>
          <w:caps w:val="0"/>
          <w:noProof/>
          <w:sz w:val="22"/>
          <w:szCs w:val="22"/>
        </w:rPr>
      </w:pPr>
      <w:hyperlink w:anchor="_Toc202453209" w:history="1">
        <w:r w:rsidR="000C76A7" w:rsidRPr="00B85069">
          <w:rPr>
            <w:rStyle w:val="Lienhypertexte"/>
            <w:noProof/>
          </w:rPr>
          <w:t>ELEMENTS CONSTITUTIFS AU PRESENT DOSSIER DE CONSULTATION DES ENTREPRISES (DCE)</w:t>
        </w:r>
        <w:r w:rsidR="000C76A7">
          <w:rPr>
            <w:noProof/>
            <w:webHidden/>
          </w:rPr>
          <w:tab/>
        </w:r>
        <w:r w:rsidR="000C76A7">
          <w:rPr>
            <w:noProof/>
            <w:webHidden/>
          </w:rPr>
          <w:fldChar w:fldCharType="begin"/>
        </w:r>
        <w:r w:rsidR="000C76A7">
          <w:rPr>
            <w:noProof/>
            <w:webHidden/>
          </w:rPr>
          <w:instrText xml:space="preserve"> PAGEREF _Toc202453209 \h </w:instrText>
        </w:r>
        <w:r w:rsidR="000C76A7">
          <w:rPr>
            <w:noProof/>
            <w:webHidden/>
          </w:rPr>
        </w:r>
        <w:r w:rsidR="000C76A7">
          <w:rPr>
            <w:noProof/>
            <w:webHidden/>
          </w:rPr>
          <w:fldChar w:fldCharType="separate"/>
        </w:r>
        <w:r w:rsidR="000C76A7">
          <w:rPr>
            <w:noProof/>
            <w:webHidden/>
          </w:rPr>
          <w:t>11</w:t>
        </w:r>
        <w:r w:rsidR="000C76A7">
          <w:rPr>
            <w:noProof/>
            <w:webHidden/>
          </w:rPr>
          <w:fldChar w:fldCharType="end"/>
        </w:r>
      </w:hyperlink>
    </w:p>
    <w:p w14:paraId="18C067F0" w14:textId="786802AE" w:rsidR="00584C32" w:rsidRPr="00D50F6D" w:rsidRDefault="00584C32" w:rsidP="007B40C0">
      <w:pPr>
        <w:pStyle w:val="TM1"/>
        <w:rPr>
          <w:noProof/>
          <w:lang w:eastAsia="ar-SA"/>
        </w:rPr>
      </w:pPr>
      <w:r w:rsidRPr="001D2084">
        <w:fldChar w:fldCharType="end"/>
      </w:r>
      <w:bookmarkStart w:id="3" w:name="_Toc473733669"/>
      <w:r w:rsidRPr="00D50F6D">
        <w:br w:type="page"/>
      </w:r>
    </w:p>
    <w:p w14:paraId="286033C9" w14:textId="77777777" w:rsidR="00584C32" w:rsidRPr="009C7379" w:rsidRDefault="00584C32" w:rsidP="00584C32">
      <w:pPr>
        <w:pStyle w:val="Titre1"/>
        <w:numPr>
          <w:ilvl w:val="0"/>
          <w:numId w:val="0"/>
        </w:numPr>
        <w:spacing w:after="240"/>
        <w:ind w:left="992" w:hanging="992"/>
        <w:jc w:val="center"/>
        <w:rPr>
          <w:rFonts w:ascii="Arial" w:hAnsi="Arial"/>
          <w:color w:val="auto"/>
        </w:rPr>
      </w:pPr>
      <w:bookmarkStart w:id="4" w:name="_Toc202453167"/>
      <w:r w:rsidRPr="009C7379">
        <w:rPr>
          <w:rFonts w:ascii="Arial" w:hAnsi="Arial"/>
          <w:color w:val="auto"/>
        </w:rPr>
        <w:t>PR</w:t>
      </w:r>
      <w:r w:rsidR="002A02D8" w:rsidRPr="009C7379">
        <w:rPr>
          <w:rFonts w:ascii="Arial" w:hAnsi="Arial"/>
          <w:color w:val="auto"/>
        </w:rPr>
        <w:t>É</w:t>
      </w:r>
      <w:r w:rsidRPr="009C7379">
        <w:rPr>
          <w:rFonts w:ascii="Arial" w:hAnsi="Arial"/>
          <w:color w:val="auto"/>
        </w:rPr>
        <w:t>AMBULE</w:t>
      </w:r>
      <w:bookmarkEnd w:id="4"/>
    </w:p>
    <w:p w14:paraId="0DAF7872" w14:textId="77777777" w:rsidR="00584C32" w:rsidRPr="009C7379" w:rsidRDefault="00584C32" w:rsidP="00255A30">
      <w:pPr>
        <w:spacing w:before="120" w:after="120"/>
        <w:rPr>
          <w:rFonts w:ascii="Arial" w:hAnsi="Arial" w:cs="Arial"/>
        </w:rPr>
      </w:pPr>
      <w:r w:rsidRPr="009C7379">
        <w:rPr>
          <w:rFonts w:ascii="Arial" w:hAnsi="Arial" w:cs="Arial"/>
        </w:rPr>
        <w:t>Le service de santé des armées, souhaitant faciliter l’accès des entreprises à la commande publique, recourt au dispositif relatif au Document Unique de Marché européen (DUME).</w:t>
      </w:r>
    </w:p>
    <w:p w14:paraId="1FAC5966" w14:textId="77777777" w:rsidR="00584C32" w:rsidRPr="009C7379" w:rsidRDefault="00584C32" w:rsidP="00255A30">
      <w:pPr>
        <w:spacing w:before="120" w:after="120"/>
        <w:rPr>
          <w:rFonts w:ascii="Arial" w:hAnsi="Arial" w:cs="Arial"/>
        </w:rPr>
      </w:pPr>
      <w:r w:rsidRPr="009C7379">
        <w:rPr>
          <w:rFonts w:ascii="Arial" w:hAnsi="Arial" w:cs="Arial"/>
        </w:rPr>
        <w:t>Le DUME est une déclaration sur l’honneur harmonisée et élaborée sur la base d’un formulaire type établi par la Commission européenne permettant aux opérateurs économiques de prouver de manière simple et conformément au droit en vigueur qu’ils remplissent les critères de sélection d’une offre et n’entrent pas dans un cas prévu par les interdictions de soumissionner.</w:t>
      </w:r>
    </w:p>
    <w:p w14:paraId="31EE696F" w14:textId="77777777" w:rsidR="00584C32" w:rsidRPr="009C7379" w:rsidRDefault="00584C32" w:rsidP="00255A30">
      <w:pPr>
        <w:spacing w:before="120" w:after="120"/>
        <w:rPr>
          <w:rFonts w:ascii="Arial" w:hAnsi="Arial" w:cs="Arial"/>
        </w:rPr>
      </w:pPr>
      <w:r w:rsidRPr="009C7379">
        <w:rPr>
          <w:rFonts w:ascii="Arial" w:hAnsi="Arial" w:cs="Arial"/>
        </w:rPr>
        <w:t>Pour plus d’information, les candidats sont invités à consulter le portail dédié au DUME :</w:t>
      </w:r>
    </w:p>
    <w:p w14:paraId="224F96D3" w14:textId="3733EB29" w:rsidR="00584C32" w:rsidRDefault="00F7707D" w:rsidP="00584C32">
      <w:pPr>
        <w:spacing w:after="120"/>
        <w:jc w:val="center"/>
        <w:rPr>
          <w:rStyle w:val="Lienhypertexte"/>
          <w:rFonts w:ascii="Arial" w:hAnsi="Arial" w:cs="Arial"/>
        </w:rPr>
      </w:pPr>
      <w:hyperlink r:id="rId8" w:history="1">
        <w:r w:rsidR="00584C32" w:rsidRPr="009C7379">
          <w:rPr>
            <w:rStyle w:val="Lienhypertexte"/>
            <w:rFonts w:ascii="Arial" w:hAnsi="Arial" w:cs="Arial"/>
          </w:rPr>
          <w:t>https://www.economie.gouv.fr/daj/dume-espd</w:t>
        </w:r>
      </w:hyperlink>
    </w:p>
    <w:p w14:paraId="5DD162FA" w14:textId="77777777" w:rsidR="00961C01" w:rsidRPr="009C7379" w:rsidRDefault="00961C01" w:rsidP="00584C32">
      <w:pPr>
        <w:spacing w:after="120"/>
        <w:jc w:val="center"/>
        <w:rPr>
          <w:rFonts w:ascii="Arial" w:hAnsi="Arial" w:cs="Arial"/>
        </w:rPr>
      </w:pPr>
    </w:p>
    <w:p w14:paraId="6259EBC6" w14:textId="77777777" w:rsidR="00584C32" w:rsidRPr="00272069" w:rsidRDefault="00584C32" w:rsidP="007A0A29">
      <w:pPr>
        <w:pStyle w:val="Titre1"/>
        <w:spacing w:before="240" w:after="240"/>
        <w:ind w:left="992" w:hanging="992"/>
        <w:rPr>
          <w:rFonts w:ascii="Arial" w:hAnsi="Arial"/>
          <w:color w:val="auto"/>
          <w:sz w:val="24"/>
          <w:szCs w:val="20"/>
        </w:rPr>
      </w:pPr>
      <w:bookmarkStart w:id="5" w:name="_Toc202453168"/>
      <w:r w:rsidRPr="00272069">
        <w:rPr>
          <w:rFonts w:ascii="Arial" w:hAnsi="Arial"/>
          <w:color w:val="auto"/>
          <w:sz w:val="24"/>
          <w:szCs w:val="20"/>
        </w:rPr>
        <w:t>CARACT</w:t>
      </w:r>
      <w:r w:rsidR="00255A30" w:rsidRPr="00272069">
        <w:rPr>
          <w:rFonts w:ascii="Arial" w:hAnsi="Arial"/>
          <w:color w:val="auto"/>
          <w:sz w:val="24"/>
          <w:szCs w:val="20"/>
        </w:rPr>
        <w:t>É</w:t>
      </w:r>
      <w:r w:rsidRPr="00272069">
        <w:rPr>
          <w:rFonts w:ascii="Arial" w:hAnsi="Arial"/>
          <w:color w:val="auto"/>
          <w:sz w:val="24"/>
          <w:szCs w:val="20"/>
        </w:rPr>
        <w:t xml:space="preserve">RISTIQUES </w:t>
      </w:r>
      <w:bookmarkEnd w:id="1"/>
      <w:bookmarkEnd w:id="2"/>
      <w:r w:rsidRPr="00272069">
        <w:rPr>
          <w:rFonts w:ascii="Arial" w:hAnsi="Arial"/>
          <w:color w:val="auto"/>
          <w:sz w:val="24"/>
          <w:szCs w:val="20"/>
        </w:rPr>
        <w:t>DE LA CONSULTATION</w:t>
      </w:r>
      <w:bookmarkEnd w:id="3"/>
      <w:bookmarkEnd w:id="5"/>
    </w:p>
    <w:p w14:paraId="2EB703F1" w14:textId="77777777" w:rsidR="00584C32" w:rsidRPr="00272069" w:rsidRDefault="00584C32" w:rsidP="007A0A29">
      <w:pPr>
        <w:pStyle w:val="Titre2"/>
        <w:tabs>
          <w:tab w:val="num" w:pos="426"/>
        </w:tabs>
        <w:spacing w:after="240"/>
        <w:ind w:left="0" w:firstLine="0"/>
        <w:rPr>
          <w:rFonts w:ascii="Arial" w:hAnsi="Arial"/>
          <w:sz w:val="22"/>
        </w:rPr>
      </w:pPr>
      <w:bookmarkStart w:id="6" w:name="_Toc84057457"/>
      <w:bookmarkStart w:id="7" w:name="_Toc111281741"/>
      <w:bookmarkStart w:id="8" w:name="_Toc174768475"/>
      <w:bookmarkStart w:id="9" w:name="_Toc264532755"/>
      <w:bookmarkStart w:id="10" w:name="_Toc473733670"/>
      <w:bookmarkStart w:id="11" w:name="_Toc202453169"/>
      <w:r w:rsidRPr="00272069">
        <w:rPr>
          <w:rFonts w:ascii="Arial" w:hAnsi="Arial"/>
          <w:sz w:val="22"/>
        </w:rPr>
        <w:t xml:space="preserve">Objet </w:t>
      </w:r>
      <w:bookmarkEnd w:id="6"/>
      <w:bookmarkEnd w:id="7"/>
      <w:bookmarkEnd w:id="8"/>
      <w:bookmarkEnd w:id="9"/>
      <w:r w:rsidRPr="00272069">
        <w:rPr>
          <w:rFonts w:ascii="Arial" w:hAnsi="Arial"/>
          <w:sz w:val="22"/>
        </w:rPr>
        <w:t>de la consultation</w:t>
      </w:r>
      <w:bookmarkEnd w:id="10"/>
      <w:bookmarkEnd w:id="11"/>
    </w:p>
    <w:p w14:paraId="3E1EF570" w14:textId="2CB874EC" w:rsidR="00584C32" w:rsidRPr="009C7379" w:rsidRDefault="00584C32" w:rsidP="00584C32">
      <w:pPr>
        <w:tabs>
          <w:tab w:val="left" w:pos="7771"/>
        </w:tabs>
        <w:spacing w:after="120"/>
        <w:rPr>
          <w:rFonts w:ascii="Arial" w:hAnsi="Arial" w:cs="Arial"/>
        </w:rPr>
      </w:pPr>
      <w:r w:rsidRPr="009C7379">
        <w:rPr>
          <w:rFonts w:ascii="Arial" w:hAnsi="Arial" w:cs="Arial"/>
        </w:rPr>
        <w:t xml:space="preserve">Le projet de marché a pour objet </w:t>
      </w:r>
      <w:sdt>
        <w:sdtPr>
          <w:rPr>
            <w:rFonts w:ascii="Arial" w:hAnsi="Arial" w:cs="Arial"/>
          </w:rPr>
          <w:id w:val="2145080902"/>
          <w:placeholder>
            <w:docPart w:val="0891D90CC236405482148DAF8765BD44"/>
          </w:placeholder>
        </w:sdtPr>
        <w:sdtEndPr/>
        <w:sdtContent>
          <w:r w:rsidR="00F32B92">
            <w:rPr>
              <w:rFonts w:ascii="Arial" w:hAnsi="Arial" w:cs="Arial"/>
            </w:rPr>
            <w:t>l</w:t>
          </w:r>
          <w:r w:rsidR="00F32B92" w:rsidRPr="00F32B92">
            <w:rPr>
              <w:rFonts w:ascii="Arial" w:hAnsi="Arial" w:cs="Arial"/>
            </w:rPr>
            <w:t>a réalisation de la prestation de médecine du travail au profit des personnels civils du Ministère des Armées relevant du 5e CMA de Strasbourg pour les zones géographiques de PHALSBOURG / SARREBOURG (lot 1), Bitche (lot 2) et Dieuze (lot 3</w:t>
          </w:r>
          <w:r w:rsidR="005A70F9">
            <w:rPr>
              <w:rFonts w:ascii="Arial" w:hAnsi="Arial" w:cs="Arial"/>
            </w:rPr>
            <w:t>)</w:t>
          </w:r>
          <w:r w:rsidR="00255A30" w:rsidRPr="009C7379">
            <w:rPr>
              <w:rFonts w:ascii="Arial" w:hAnsi="Arial" w:cs="Arial"/>
            </w:rPr>
            <w:t>.</w:t>
          </w:r>
        </w:sdtContent>
      </w:sdt>
    </w:p>
    <w:p w14:paraId="44BAAF11" w14:textId="77777777" w:rsidR="00584C32" w:rsidRPr="00272069" w:rsidRDefault="00584C32" w:rsidP="007A0A29">
      <w:pPr>
        <w:pStyle w:val="Titre2"/>
        <w:tabs>
          <w:tab w:val="clear" w:pos="4678"/>
          <w:tab w:val="num" w:pos="0"/>
          <w:tab w:val="num" w:pos="426"/>
          <w:tab w:val="num" w:pos="3260"/>
        </w:tabs>
        <w:spacing w:after="240"/>
        <w:ind w:left="0" w:firstLine="0"/>
        <w:rPr>
          <w:rFonts w:ascii="Arial" w:hAnsi="Arial"/>
          <w:sz w:val="22"/>
          <w:szCs w:val="22"/>
        </w:rPr>
      </w:pPr>
      <w:bookmarkStart w:id="12" w:name="_Toc473733671"/>
      <w:bookmarkStart w:id="13" w:name="_Toc202453170"/>
      <w:r w:rsidRPr="00272069">
        <w:rPr>
          <w:rFonts w:ascii="Arial" w:hAnsi="Arial"/>
          <w:sz w:val="22"/>
          <w:szCs w:val="22"/>
        </w:rPr>
        <w:t>Allotissement</w:t>
      </w:r>
      <w:bookmarkEnd w:id="12"/>
      <w:bookmarkEnd w:id="13"/>
    </w:p>
    <w:p w14:paraId="48DAEFCC" w14:textId="54797CB0" w:rsidR="00255A30" w:rsidRPr="00EB4C1E" w:rsidRDefault="00F7707D" w:rsidP="00584C32">
      <w:pPr>
        <w:tabs>
          <w:tab w:val="left" w:pos="0"/>
          <w:tab w:val="left" w:pos="877"/>
          <w:tab w:val="left" w:pos="1715"/>
          <w:tab w:val="left" w:pos="2492"/>
          <w:tab w:val="left" w:pos="2907"/>
          <w:tab w:val="left" w:pos="3138"/>
          <w:tab w:val="center" w:pos="4932"/>
        </w:tabs>
        <w:spacing w:after="120"/>
        <w:rPr>
          <w:rFonts w:ascii="Arial" w:hAnsi="Arial" w:cs="Arial"/>
        </w:rPr>
      </w:pPr>
      <w:sdt>
        <w:sdtPr>
          <w:rPr>
            <w:rFonts w:ascii="Arial" w:hAnsi="Arial" w:cs="Arial"/>
          </w:rPr>
          <w:id w:val="-883937646"/>
          <w:placeholder>
            <w:docPart w:val="E76EE6278EB94B95A5EDF790C381FADE"/>
          </w:placeholder>
          <w:comboBox>
            <w:listItem w:value="Choisissez un élément."/>
            <w:listItem w:displayText="Sans objet" w:value="Sans objet"/>
            <w:listItem w:displayText="Le marché est alloti selon les modalités suivantes:" w:value="Le marché est alloti selon les modalités suivantes:"/>
          </w:comboBox>
        </w:sdtPr>
        <w:sdtEndPr/>
        <w:sdtContent>
          <w:r w:rsidR="009E6608" w:rsidRPr="00EB4C1E">
            <w:rPr>
              <w:rFonts w:ascii="Arial" w:hAnsi="Arial" w:cs="Arial"/>
            </w:rPr>
            <w:t>Le marché est alloti selon les modalités suivantes</w:t>
          </w:r>
          <w:r w:rsidR="00212500" w:rsidRPr="00EB4C1E">
            <w:rPr>
              <w:rFonts w:ascii="Arial" w:hAnsi="Arial" w:cs="Arial"/>
            </w:rPr>
            <w:t xml:space="preserve"> </w:t>
          </w:r>
          <w:r w:rsidR="009E6608" w:rsidRPr="00EB4C1E">
            <w:rPr>
              <w:rFonts w:ascii="Arial" w:hAnsi="Arial" w:cs="Arial"/>
            </w:rPr>
            <w:t>:</w:t>
          </w:r>
        </w:sdtContent>
      </w:sdt>
    </w:p>
    <w:p w14:paraId="13B6856D" w14:textId="2B84D054" w:rsidR="00EB4C1E" w:rsidRPr="00EB4C1E" w:rsidRDefault="007F696A" w:rsidP="00294E78">
      <w:pPr>
        <w:pStyle w:val="Paragraphedeliste"/>
        <w:numPr>
          <w:ilvl w:val="0"/>
          <w:numId w:val="17"/>
        </w:numPr>
        <w:tabs>
          <w:tab w:val="left" w:pos="0"/>
          <w:tab w:val="left" w:pos="877"/>
          <w:tab w:val="left" w:pos="1715"/>
          <w:tab w:val="left" w:pos="2492"/>
          <w:tab w:val="left" w:pos="2907"/>
          <w:tab w:val="left" w:pos="3138"/>
          <w:tab w:val="center" w:pos="4932"/>
        </w:tabs>
        <w:spacing w:after="120"/>
        <w:rPr>
          <w:rFonts w:ascii="Arial" w:hAnsi="Arial" w:cs="Arial"/>
        </w:rPr>
      </w:pPr>
      <w:r w:rsidRPr="00EB4C1E">
        <w:rPr>
          <w:rFonts w:ascii="Arial" w:hAnsi="Arial" w:cs="Arial"/>
        </w:rPr>
        <w:t>Lot n°</w:t>
      </w:r>
      <w:r w:rsidR="009E6608" w:rsidRPr="00EB4C1E">
        <w:rPr>
          <w:rFonts w:ascii="Arial" w:hAnsi="Arial" w:cs="Arial"/>
        </w:rPr>
        <w:t xml:space="preserve">1 : </w:t>
      </w:r>
      <w:sdt>
        <w:sdtPr>
          <w:rPr>
            <w:rFonts w:ascii="Arial" w:hAnsi="Arial" w:cs="Arial"/>
          </w:rPr>
          <w:id w:val="-1178577362"/>
          <w:placeholder>
            <w:docPart w:val="E17FABBB97494991AA35BCA8E1E7E4D1"/>
          </w:placeholder>
        </w:sdtPr>
        <w:sdtEndPr/>
        <w:sdtContent>
          <w:r w:rsidR="00294E78" w:rsidRPr="00294E78">
            <w:rPr>
              <w:rFonts w:ascii="Arial" w:hAnsi="Arial" w:cs="Arial"/>
            </w:rPr>
            <w:t>Prestations de médecine du travail au profit des personnels civils du ministère des armées du 5</w:t>
          </w:r>
          <w:r w:rsidR="00294E78" w:rsidRPr="00294E78">
            <w:rPr>
              <w:rFonts w:ascii="Arial" w:hAnsi="Arial" w:cs="Arial"/>
              <w:vertAlign w:val="superscript"/>
            </w:rPr>
            <w:t>ème</w:t>
          </w:r>
          <w:r w:rsidR="00294E78">
            <w:rPr>
              <w:rFonts w:ascii="Arial" w:hAnsi="Arial" w:cs="Arial"/>
            </w:rPr>
            <w:t xml:space="preserve"> </w:t>
          </w:r>
          <w:r w:rsidR="00294E78" w:rsidRPr="00294E78">
            <w:rPr>
              <w:rFonts w:ascii="Arial" w:hAnsi="Arial" w:cs="Arial"/>
            </w:rPr>
            <w:t xml:space="preserve"> CMA de Strasbourg pour la zone géographique de Phalsbourg / Sarrebourg</w:t>
          </w:r>
          <w:r w:rsidR="00294E78">
            <w:rPr>
              <w:rFonts w:ascii="Arial" w:hAnsi="Arial" w:cs="Arial"/>
            </w:rPr>
            <w:t>.</w:t>
          </w:r>
        </w:sdtContent>
      </w:sdt>
    </w:p>
    <w:p w14:paraId="664440DC" w14:textId="40BF4D8F" w:rsidR="009E6608" w:rsidRPr="00EB4C1E" w:rsidRDefault="00EB4C1E" w:rsidP="00294E78">
      <w:pPr>
        <w:pStyle w:val="Paragraphedeliste"/>
        <w:numPr>
          <w:ilvl w:val="0"/>
          <w:numId w:val="17"/>
        </w:numPr>
        <w:tabs>
          <w:tab w:val="left" w:pos="0"/>
          <w:tab w:val="left" w:pos="877"/>
          <w:tab w:val="left" w:pos="1715"/>
          <w:tab w:val="left" w:pos="2492"/>
          <w:tab w:val="left" w:pos="2907"/>
          <w:tab w:val="left" w:pos="3138"/>
          <w:tab w:val="center" w:pos="4932"/>
        </w:tabs>
        <w:spacing w:after="120"/>
        <w:rPr>
          <w:rFonts w:ascii="Arial" w:hAnsi="Arial" w:cs="Arial"/>
        </w:rPr>
      </w:pPr>
      <w:r w:rsidRPr="00EB4C1E">
        <w:rPr>
          <w:rFonts w:ascii="Arial" w:hAnsi="Arial" w:cs="Arial"/>
        </w:rPr>
        <w:t>Lot n°</w:t>
      </w:r>
      <w:r w:rsidR="009E6608" w:rsidRPr="00EB4C1E">
        <w:rPr>
          <w:rFonts w:ascii="Arial" w:hAnsi="Arial" w:cs="Arial"/>
        </w:rPr>
        <w:t xml:space="preserve">2 : </w:t>
      </w:r>
      <w:sdt>
        <w:sdtPr>
          <w:rPr>
            <w:rFonts w:ascii="Arial" w:hAnsi="Arial" w:cs="Arial"/>
          </w:rPr>
          <w:id w:val="-1175730618"/>
          <w:placeholder>
            <w:docPart w:val="F7315B8C45144ECDB69C9E4EA5083589"/>
          </w:placeholder>
        </w:sdtPr>
        <w:sdtEndPr/>
        <w:sdtContent>
          <w:r w:rsidR="00294E78" w:rsidRPr="00294E78">
            <w:rPr>
              <w:rFonts w:ascii="Arial" w:hAnsi="Arial" w:cs="Arial"/>
            </w:rPr>
            <w:t>Prestations de médecine du travail au profit des personnels civils du ministère des armées du 5</w:t>
          </w:r>
          <w:r w:rsidR="00294E78" w:rsidRPr="00294E78">
            <w:rPr>
              <w:rFonts w:ascii="Arial" w:hAnsi="Arial" w:cs="Arial"/>
              <w:vertAlign w:val="superscript"/>
            </w:rPr>
            <w:t>ème</w:t>
          </w:r>
          <w:r w:rsidR="00294E78">
            <w:rPr>
              <w:rFonts w:ascii="Arial" w:hAnsi="Arial" w:cs="Arial"/>
            </w:rPr>
            <w:t xml:space="preserve"> </w:t>
          </w:r>
          <w:r w:rsidR="00294E78" w:rsidRPr="00294E78">
            <w:rPr>
              <w:rFonts w:ascii="Arial" w:hAnsi="Arial" w:cs="Arial"/>
            </w:rPr>
            <w:t xml:space="preserve"> CMA de Strasbourg pour la zone géographique de Bitche</w:t>
          </w:r>
          <w:r w:rsidR="00294E78">
            <w:rPr>
              <w:rFonts w:ascii="Arial" w:hAnsi="Arial" w:cs="Arial"/>
            </w:rPr>
            <w:t>.</w:t>
          </w:r>
        </w:sdtContent>
      </w:sdt>
    </w:p>
    <w:p w14:paraId="493371E2" w14:textId="5F3C4C71" w:rsidR="00294E78" w:rsidRPr="00294E78" w:rsidRDefault="00EB4C1E" w:rsidP="00294E78">
      <w:pPr>
        <w:pStyle w:val="Paragraphedeliste"/>
        <w:numPr>
          <w:ilvl w:val="0"/>
          <w:numId w:val="17"/>
        </w:numPr>
        <w:rPr>
          <w:rFonts w:ascii="Arial" w:hAnsi="Arial" w:cs="Arial"/>
        </w:rPr>
      </w:pPr>
      <w:bookmarkStart w:id="14" w:name="_Toc473733673"/>
      <w:bookmarkStart w:id="15" w:name="_Toc436015087"/>
      <w:bookmarkStart w:id="16" w:name="_Toc264532757"/>
      <w:r w:rsidRPr="00294E78">
        <w:rPr>
          <w:rFonts w:ascii="Arial" w:hAnsi="Arial" w:cs="Arial"/>
        </w:rPr>
        <w:t>Lot n°</w:t>
      </w:r>
      <w:r w:rsidR="00F811C7" w:rsidRPr="00294E78">
        <w:rPr>
          <w:rFonts w:ascii="Arial" w:hAnsi="Arial" w:cs="Arial"/>
        </w:rPr>
        <w:t xml:space="preserve">3 : </w:t>
      </w:r>
      <w:sdt>
        <w:sdtPr>
          <w:rPr>
            <w:rFonts w:ascii="Arial" w:hAnsi="Arial" w:cs="Arial"/>
          </w:rPr>
          <w:id w:val="-355578147"/>
          <w:placeholder>
            <w:docPart w:val="392E67A3ED38438C8E55031C179EF899"/>
          </w:placeholder>
        </w:sdtPr>
        <w:sdtEndPr/>
        <w:sdtContent>
          <w:r w:rsidR="00294E78" w:rsidRPr="00294E78">
            <w:rPr>
              <w:rFonts w:ascii="Arial" w:hAnsi="Arial" w:cs="Arial"/>
            </w:rPr>
            <w:t>Prestations de médecine du travail au profit des personnels civils du ministère des armées du 5</w:t>
          </w:r>
          <w:r w:rsidR="00294E78" w:rsidRPr="00294E78">
            <w:rPr>
              <w:rFonts w:ascii="Arial" w:hAnsi="Arial" w:cs="Arial"/>
              <w:vertAlign w:val="superscript"/>
            </w:rPr>
            <w:t>ème</w:t>
          </w:r>
          <w:r w:rsidR="00294E78" w:rsidRPr="00294E78">
            <w:rPr>
              <w:rFonts w:ascii="Arial" w:hAnsi="Arial" w:cs="Arial"/>
            </w:rPr>
            <w:t xml:space="preserve"> CMA de Strasbourg pour la zone géographique de </w:t>
          </w:r>
          <w:r w:rsidR="00F32B92" w:rsidRPr="00294E78">
            <w:rPr>
              <w:rFonts w:ascii="Arial" w:hAnsi="Arial" w:cs="Arial"/>
            </w:rPr>
            <w:t>Dieuze</w:t>
          </w:r>
          <w:r w:rsidR="00294E78" w:rsidRPr="00294E78">
            <w:rPr>
              <w:rFonts w:ascii="Arial" w:hAnsi="Arial" w:cs="Arial"/>
            </w:rPr>
            <w:t>.</w:t>
          </w:r>
        </w:sdtContent>
      </w:sdt>
    </w:p>
    <w:p w14:paraId="67AFFE60" w14:textId="705C2CA2" w:rsidR="00F811C7" w:rsidRPr="00272069" w:rsidRDefault="00F811C7" w:rsidP="00EB4C1E">
      <w:pPr>
        <w:pStyle w:val="Paragraphedeliste"/>
        <w:numPr>
          <w:ilvl w:val="0"/>
          <w:numId w:val="17"/>
        </w:numPr>
        <w:tabs>
          <w:tab w:val="left" w:pos="0"/>
          <w:tab w:val="left" w:pos="877"/>
          <w:tab w:val="left" w:pos="1715"/>
          <w:tab w:val="left" w:pos="2492"/>
          <w:tab w:val="left" w:pos="2907"/>
          <w:tab w:val="left" w:pos="3138"/>
          <w:tab w:val="center" w:pos="4932"/>
        </w:tabs>
        <w:spacing w:after="120"/>
        <w:rPr>
          <w:rFonts w:ascii="Arial" w:hAnsi="Arial" w:cs="Arial"/>
          <w:sz w:val="22"/>
        </w:rPr>
      </w:pPr>
    </w:p>
    <w:p w14:paraId="365F0AE8" w14:textId="46875C9E" w:rsidR="00584C32" w:rsidRPr="00272069" w:rsidRDefault="00584C32" w:rsidP="007A0A29">
      <w:pPr>
        <w:pStyle w:val="Titre2"/>
        <w:tabs>
          <w:tab w:val="clear" w:pos="4678"/>
          <w:tab w:val="num" w:pos="0"/>
          <w:tab w:val="num" w:pos="426"/>
          <w:tab w:val="num" w:pos="3260"/>
        </w:tabs>
        <w:spacing w:after="240"/>
        <w:ind w:left="0" w:firstLine="0"/>
        <w:rPr>
          <w:rFonts w:ascii="Arial" w:hAnsi="Arial"/>
          <w:sz w:val="22"/>
        </w:rPr>
      </w:pPr>
      <w:bookmarkStart w:id="17" w:name="_Toc202453171"/>
      <w:r w:rsidRPr="00272069">
        <w:rPr>
          <w:rFonts w:ascii="Arial" w:hAnsi="Arial"/>
          <w:sz w:val="22"/>
        </w:rPr>
        <w:t>Nomenclature CPV</w:t>
      </w:r>
      <w:bookmarkEnd w:id="14"/>
      <w:bookmarkEnd w:id="17"/>
    </w:p>
    <w:sdt>
      <w:sdtPr>
        <w:rPr>
          <w:rFonts w:ascii="Arial" w:hAnsi="Arial" w:cs="Arial"/>
        </w:rPr>
        <w:alias w:val="CPV principal (n°+intitulé) et le(s) CPV secondaires"/>
        <w:tag w:val="CPV principal (n°+intitulé) et le(s) CPV secondaires"/>
        <w:id w:val="1547962084"/>
        <w:placeholder>
          <w:docPart w:val="F19629F6573F4435861D35DB94489DFA"/>
        </w:placeholder>
      </w:sdtPr>
      <w:sdtEndPr/>
      <w:sdtContent>
        <w:p w14:paraId="773231E1" w14:textId="06BDF03A" w:rsidR="00584C32" w:rsidRPr="009C7379" w:rsidRDefault="00255A30" w:rsidP="00404B75">
          <w:pPr>
            <w:spacing w:after="240"/>
            <w:rPr>
              <w:rFonts w:ascii="Arial" w:hAnsi="Arial" w:cs="Arial"/>
            </w:rPr>
          </w:pPr>
          <w:r w:rsidRPr="009C7379">
            <w:rPr>
              <w:rFonts w:ascii="Arial" w:hAnsi="Arial" w:cs="Arial"/>
            </w:rPr>
            <w:t>85147000-1 – Services de Médecine du Travail</w:t>
          </w:r>
        </w:p>
      </w:sdtContent>
    </w:sdt>
    <w:p w14:paraId="5BB08F81" w14:textId="77777777" w:rsidR="00584C32" w:rsidRPr="00967E4F" w:rsidRDefault="00584C32" w:rsidP="00584C32">
      <w:pPr>
        <w:pStyle w:val="Titre1"/>
        <w:spacing w:after="120"/>
        <w:ind w:left="992" w:hanging="992"/>
        <w:rPr>
          <w:rFonts w:ascii="Arial" w:hAnsi="Arial"/>
          <w:color w:val="auto"/>
          <w:sz w:val="20"/>
          <w:szCs w:val="20"/>
        </w:rPr>
      </w:pPr>
      <w:bookmarkStart w:id="18" w:name="_Toc473733674"/>
      <w:bookmarkStart w:id="19" w:name="_Toc202453172"/>
      <w:r w:rsidRPr="00272069">
        <w:rPr>
          <w:rFonts w:ascii="Arial" w:hAnsi="Arial"/>
          <w:color w:val="auto"/>
          <w:sz w:val="24"/>
          <w:szCs w:val="20"/>
        </w:rPr>
        <w:t xml:space="preserve">CONDITIONS DE LA </w:t>
      </w:r>
      <w:bookmarkEnd w:id="15"/>
      <w:r w:rsidRPr="00272069">
        <w:rPr>
          <w:rFonts w:ascii="Arial" w:hAnsi="Arial"/>
          <w:color w:val="auto"/>
          <w:sz w:val="24"/>
          <w:szCs w:val="20"/>
        </w:rPr>
        <w:t>CONSULTATION</w:t>
      </w:r>
      <w:bookmarkStart w:id="20" w:name="_Toc436015088"/>
      <w:bookmarkEnd w:id="16"/>
      <w:bookmarkEnd w:id="18"/>
      <w:bookmarkEnd w:id="19"/>
    </w:p>
    <w:p w14:paraId="038A8A6A" w14:textId="5AAE41E8" w:rsidR="005C1B60" w:rsidRPr="00272069" w:rsidRDefault="005C1B60" w:rsidP="005C1B60">
      <w:pPr>
        <w:pStyle w:val="Titre2"/>
        <w:tabs>
          <w:tab w:val="num" w:pos="426"/>
        </w:tabs>
        <w:spacing w:after="240"/>
        <w:ind w:left="0" w:firstLine="0"/>
        <w:rPr>
          <w:rFonts w:ascii="Arial" w:hAnsi="Arial"/>
          <w:sz w:val="22"/>
        </w:rPr>
      </w:pPr>
      <w:bookmarkStart w:id="21" w:name="_Toc202453173"/>
      <w:bookmarkStart w:id="22" w:name="_Toc84057462"/>
      <w:bookmarkStart w:id="23" w:name="_Toc111281745"/>
      <w:bookmarkStart w:id="24" w:name="_Toc174768479"/>
      <w:bookmarkStart w:id="25" w:name="_Toc264532758"/>
      <w:bookmarkStart w:id="26" w:name="_Toc473733675"/>
      <w:r w:rsidRPr="00272069">
        <w:rPr>
          <w:rFonts w:ascii="Arial" w:hAnsi="Arial"/>
          <w:sz w:val="22"/>
        </w:rPr>
        <w:t>Procédure de passation</w:t>
      </w:r>
      <w:bookmarkEnd w:id="21"/>
    </w:p>
    <w:p w14:paraId="6A245E10" w14:textId="2CFC4D6A" w:rsidR="005E43A7" w:rsidRPr="00DB3D61" w:rsidRDefault="005C1B60" w:rsidP="00584C32">
      <w:pPr>
        <w:tabs>
          <w:tab w:val="left" w:pos="1589"/>
        </w:tabs>
        <w:spacing w:after="120"/>
        <w:rPr>
          <w:rFonts w:ascii="Arial" w:hAnsi="Arial" w:cs="Arial"/>
        </w:rPr>
      </w:pPr>
      <w:r w:rsidRPr="009C7379">
        <w:rPr>
          <w:rStyle w:val="Textedelespacerserv"/>
          <w:rFonts w:ascii="Arial" w:hAnsi="Arial" w:cs="Arial"/>
          <w:color w:val="auto"/>
        </w:rPr>
        <w:t>La présente consultation est lancée sous la forme d’un marché à procédure adaptée conformément aux dispositions de</w:t>
      </w:r>
      <w:r>
        <w:rPr>
          <w:rStyle w:val="Textedelespacerserv"/>
          <w:rFonts w:ascii="Arial" w:hAnsi="Arial" w:cs="Arial"/>
          <w:color w:val="auto"/>
        </w:rPr>
        <w:t xml:space="preserve"> l’</w:t>
      </w:r>
      <w:r w:rsidRPr="009C7379">
        <w:rPr>
          <w:rStyle w:val="Textedelespacerserv"/>
          <w:rFonts w:ascii="Arial" w:hAnsi="Arial" w:cs="Arial"/>
          <w:color w:val="auto"/>
        </w:rPr>
        <w:t>article R.2123-1-3°</w:t>
      </w:r>
      <w:r w:rsidRPr="009C7379">
        <w:rPr>
          <w:rFonts w:ascii="Arial" w:hAnsi="Arial" w:cs="Arial"/>
        </w:rPr>
        <w:t xml:space="preserve"> du code de la commande publique.</w:t>
      </w:r>
      <w:bookmarkEnd w:id="22"/>
      <w:bookmarkEnd w:id="23"/>
      <w:bookmarkEnd w:id="24"/>
      <w:bookmarkEnd w:id="25"/>
      <w:bookmarkEnd w:id="26"/>
    </w:p>
    <w:p w14:paraId="382748E6" w14:textId="77777777" w:rsidR="00584C32" w:rsidRPr="0083190B" w:rsidRDefault="00584C32" w:rsidP="00584C32">
      <w:pPr>
        <w:pStyle w:val="Titre1"/>
        <w:spacing w:before="240" w:after="120"/>
        <w:ind w:left="0" w:firstLine="0"/>
        <w:rPr>
          <w:rFonts w:ascii="Arial" w:hAnsi="Arial"/>
          <w:color w:val="auto"/>
          <w:sz w:val="20"/>
          <w:szCs w:val="20"/>
        </w:rPr>
      </w:pPr>
      <w:bookmarkStart w:id="27" w:name="_Toc264532768"/>
      <w:bookmarkStart w:id="28" w:name="_Toc473733689"/>
      <w:bookmarkStart w:id="29" w:name="_Toc202453174"/>
      <w:r w:rsidRPr="00272069">
        <w:rPr>
          <w:rFonts w:ascii="Arial" w:hAnsi="Arial"/>
          <w:color w:val="auto"/>
          <w:sz w:val="24"/>
          <w:szCs w:val="20"/>
        </w:rPr>
        <w:t>DOSSIER DE CONSULTATION DES ENTREPRISES (DCE)</w:t>
      </w:r>
      <w:bookmarkEnd w:id="27"/>
      <w:bookmarkEnd w:id="28"/>
      <w:bookmarkEnd w:id="29"/>
    </w:p>
    <w:p w14:paraId="56246D7B" w14:textId="77777777" w:rsidR="00584C32" w:rsidRPr="00272069" w:rsidRDefault="00584C32" w:rsidP="007A0A29">
      <w:pPr>
        <w:pStyle w:val="Titre2"/>
        <w:tabs>
          <w:tab w:val="num" w:pos="426"/>
        </w:tabs>
        <w:spacing w:after="240"/>
        <w:ind w:left="0" w:firstLine="0"/>
        <w:rPr>
          <w:rFonts w:ascii="Arial" w:hAnsi="Arial"/>
          <w:sz w:val="22"/>
        </w:rPr>
      </w:pPr>
      <w:bookmarkStart w:id="30" w:name="_Toc473733690"/>
      <w:bookmarkStart w:id="31" w:name="_Toc202453175"/>
      <w:r w:rsidRPr="00272069">
        <w:rPr>
          <w:rFonts w:ascii="Arial" w:hAnsi="Arial"/>
          <w:sz w:val="22"/>
        </w:rPr>
        <w:t>Contenu du dossier de consultation des entreprises</w:t>
      </w:r>
      <w:bookmarkEnd w:id="30"/>
      <w:bookmarkEnd w:id="31"/>
    </w:p>
    <w:p w14:paraId="4E88DDED" w14:textId="77777777" w:rsidR="00584C32" w:rsidRPr="003C73B9" w:rsidRDefault="007A0A29" w:rsidP="00584C32">
      <w:pPr>
        <w:rPr>
          <w:rFonts w:ascii="Arial" w:hAnsi="Arial" w:cs="Arial"/>
        </w:rPr>
      </w:pPr>
      <w:r w:rsidRPr="003C73B9">
        <w:rPr>
          <w:rFonts w:ascii="Arial" w:hAnsi="Arial" w:cs="Arial"/>
        </w:rPr>
        <w:t>Le D</w:t>
      </w:r>
      <w:r w:rsidR="00584C32" w:rsidRPr="003C73B9">
        <w:rPr>
          <w:rFonts w:ascii="Arial" w:hAnsi="Arial" w:cs="Arial"/>
        </w:rPr>
        <w:t>CE est composé des documents suivants :</w:t>
      </w:r>
    </w:p>
    <w:p w14:paraId="73B6A98E" w14:textId="03A809FB" w:rsidR="00584C32" w:rsidRPr="003C73B9" w:rsidRDefault="00294E78" w:rsidP="00584C32">
      <w:pPr>
        <w:numPr>
          <w:ilvl w:val="0"/>
          <w:numId w:val="2"/>
        </w:numPr>
        <w:tabs>
          <w:tab w:val="left" w:pos="284"/>
        </w:tabs>
        <w:ind w:left="0" w:firstLine="0"/>
        <w:rPr>
          <w:rFonts w:ascii="Arial" w:hAnsi="Arial" w:cs="Arial"/>
          <w:szCs w:val="22"/>
        </w:rPr>
      </w:pPr>
      <w:r w:rsidRPr="003C73B9">
        <w:rPr>
          <w:rFonts w:ascii="Arial" w:hAnsi="Arial" w:cs="Arial"/>
          <w:szCs w:val="22"/>
        </w:rPr>
        <w:t>Le</w:t>
      </w:r>
      <w:r w:rsidR="00584C32" w:rsidRPr="003C73B9">
        <w:rPr>
          <w:rFonts w:ascii="Arial" w:hAnsi="Arial" w:cs="Arial"/>
          <w:szCs w:val="22"/>
        </w:rPr>
        <w:t xml:space="preserve"> présent règlement de la consultation</w:t>
      </w:r>
      <w:r w:rsidR="00F41A46" w:rsidRPr="003C73B9">
        <w:rPr>
          <w:rFonts w:ascii="Arial" w:hAnsi="Arial" w:cs="Arial"/>
          <w:szCs w:val="22"/>
        </w:rPr>
        <w:t xml:space="preserve"> et ses annexes ;</w:t>
      </w:r>
    </w:p>
    <w:p w14:paraId="66D6C407" w14:textId="1A1FC972" w:rsidR="007840BA" w:rsidRPr="003C73B9" w:rsidRDefault="00294E78" w:rsidP="007840BA">
      <w:pPr>
        <w:numPr>
          <w:ilvl w:val="0"/>
          <w:numId w:val="2"/>
        </w:numPr>
        <w:tabs>
          <w:tab w:val="left" w:pos="284"/>
        </w:tabs>
        <w:ind w:left="0" w:firstLine="0"/>
        <w:rPr>
          <w:rFonts w:ascii="Arial" w:hAnsi="Arial" w:cs="Arial"/>
        </w:rPr>
      </w:pPr>
      <w:r w:rsidRPr="003C73B9">
        <w:rPr>
          <w:rFonts w:ascii="Arial" w:hAnsi="Arial" w:cs="Arial"/>
        </w:rPr>
        <w:t>Le</w:t>
      </w:r>
      <w:r w:rsidR="007840BA" w:rsidRPr="003C73B9">
        <w:rPr>
          <w:rFonts w:ascii="Arial" w:hAnsi="Arial" w:cs="Arial"/>
        </w:rPr>
        <w:t xml:space="preserve"> cahier des clauses administratives particulières ;</w:t>
      </w:r>
    </w:p>
    <w:p w14:paraId="4193B255" w14:textId="34A92428" w:rsidR="00584C32" w:rsidRPr="003C73B9" w:rsidRDefault="00294E78" w:rsidP="00584C32">
      <w:pPr>
        <w:numPr>
          <w:ilvl w:val="0"/>
          <w:numId w:val="2"/>
        </w:numPr>
        <w:tabs>
          <w:tab w:val="left" w:pos="284"/>
        </w:tabs>
        <w:ind w:left="0" w:firstLine="0"/>
        <w:rPr>
          <w:rFonts w:ascii="Arial" w:hAnsi="Arial" w:cs="Arial"/>
          <w:szCs w:val="22"/>
        </w:rPr>
      </w:pPr>
      <w:r w:rsidRPr="003C73B9">
        <w:rPr>
          <w:rFonts w:ascii="Arial" w:hAnsi="Arial" w:cs="Arial"/>
          <w:szCs w:val="22"/>
        </w:rPr>
        <w:t>Le</w:t>
      </w:r>
      <w:r w:rsidR="00584C32" w:rsidRPr="003C73B9">
        <w:rPr>
          <w:rFonts w:ascii="Arial" w:hAnsi="Arial" w:cs="Arial"/>
          <w:szCs w:val="22"/>
        </w:rPr>
        <w:t xml:space="preserve"> cahier des clauses techniques particulières et </w:t>
      </w:r>
      <w:r w:rsidR="003014E7" w:rsidRPr="003C73B9">
        <w:rPr>
          <w:rFonts w:ascii="Arial" w:hAnsi="Arial" w:cs="Arial"/>
          <w:szCs w:val="22"/>
        </w:rPr>
        <w:t>son annexe</w:t>
      </w:r>
      <w:r w:rsidR="007840BA" w:rsidRPr="003C73B9">
        <w:rPr>
          <w:rFonts w:ascii="Arial" w:hAnsi="Arial" w:cs="Arial"/>
          <w:szCs w:val="22"/>
        </w:rPr>
        <w:t xml:space="preserve"> (pour chaque lot)</w:t>
      </w:r>
      <w:r w:rsidR="00584C32" w:rsidRPr="003C73B9">
        <w:rPr>
          <w:rFonts w:ascii="Arial" w:hAnsi="Arial" w:cs="Arial"/>
          <w:szCs w:val="22"/>
        </w:rPr>
        <w:t> ;</w:t>
      </w:r>
    </w:p>
    <w:p w14:paraId="166BD542" w14:textId="064D79A0" w:rsidR="00584C32" w:rsidRDefault="00294E78" w:rsidP="00584C32">
      <w:pPr>
        <w:numPr>
          <w:ilvl w:val="0"/>
          <w:numId w:val="2"/>
        </w:numPr>
        <w:tabs>
          <w:tab w:val="left" w:pos="284"/>
        </w:tabs>
        <w:ind w:left="0" w:firstLine="0"/>
        <w:rPr>
          <w:rFonts w:ascii="Arial" w:hAnsi="Arial" w:cs="Arial"/>
          <w:szCs w:val="22"/>
        </w:rPr>
      </w:pPr>
      <w:r w:rsidRPr="003C73B9">
        <w:rPr>
          <w:rFonts w:ascii="Arial" w:hAnsi="Arial" w:cs="Arial"/>
          <w:szCs w:val="22"/>
        </w:rPr>
        <w:t>L’acte</w:t>
      </w:r>
      <w:r w:rsidR="003C73B9" w:rsidRPr="003C73B9">
        <w:rPr>
          <w:rFonts w:ascii="Arial" w:hAnsi="Arial" w:cs="Arial"/>
          <w:szCs w:val="22"/>
        </w:rPr>
        <w:t xml:space="preserve"> d’engagement et ses</w:t>
      </w:r>
      <w:r w:rsidR="009C7379" w:rsidRPr="003C73B9">
        <w:rPr>
          <w:rFonts w:ascii="Arial" w:hAnsi="Arial" w:cs="Arial"/>
          <w:szCs w:val="22"/>
        </w:rPr>
        <w:t xml:space="preserve"> annexe</w:t>
      </w:r>
      <w:r w:rsidR="003C73B9" w:rsidRPr="003C73B9">
        <w:rPr>
          <w:rFonts w:ascii="Arial" w:hAnsi="Arial" w:cs="Arial"/>
          <w:szCs w:val="22"/>
        </w:rPr>
        <w:t xml:space="preserve">s </w:t>
      </w:r>
      <w:r w:rsidR="009C7379" w:rsidRPr="003C73B9">
        <w:rPr>
          <w:rFonts w:ascii="Arial" w:hAnsi="Arial" w:cs="Arial"/>
          <w:szCs w:val="22"/>
        </w:rPr>
        <w:t>;</w:t>
      </w:r>
    </w:p>
    <w:p w14:paraId="653F9DF4" w14:textId="20E66A20" w:rsidR="00E839F3" w:rsidRDefault="00E839F3" w:rsidP="00E839F3">
      <w:pPr>
        <w:numPr>
          <w:ilvl w:val="1"/>
          <w:numId w:val="2"/>
        </w:numPr>
        <w:tabs>
          <w:tab w:val="left" w:pos="284"/>
        </w:tabs>
        <w:rPr>
          <w:rFonts w:ascii="Arial" w:hAnsi="Arial" w:cs="Arial"/>
          <w:szCs w:val="22"/>
        </w:rPr>
      </w:pPr>
      <w:r>
        <w:rPr>
          <w:rFonts w:ascii="Arial" w:hAnsi="Arial" w:cs="Arial"/>
          <w:szCs w:val="22"/>
        </w:rPr>
        <w:t xml:space="preserve">Engagement de responsabilités </w:t>
      </w:r>
    </w:p>
    <w:p w14:paraId="2B763C8F" w14:textId="7246F3F3" w:rsidR="00E839F3" w:rsidRPr="003C73B9" w:rsidRDefault="00E839F3" w:rsidP="00E839F3">
      <w:pPr>
        <w:numPr>
          <w:ilvl w:val="1"/>
          <w:numId w:val="2"/>
        </w:numPr>
        <w:tabs>
          <w:tab w:val="left" w:pos="284"/>
        </w:tabs>
        <w:rPr>
          <w:rFonts w:ascii="Arial" w:hAnsi="Arial" w:cs="Arial"/>
          <w:szCs w:val="22"/>
        </w:rPr>
      </w:pPr>
      <w:r>
        <w:rPr>
          <w:rFonts w:ascii="Arial" w:hAnsi="Arial" w:cs="Arial"/>
          <w:szCs w:val="22"/>
        </w:rPr>
        <w:t xml:space="preserve">Annexes financières </w:t>
      </w:r>
    </w:p>
    <w:p w14:paraId="00C2ED7F" w14:textId="52E279DD" w:rsidR="009C7379" w:rsidRPr="003C73B9" w:rsidRDefault="00294E78" w:rsidP="00584C32">
      <w:pPr>
        <w:numPr>
          <w:ilvl w:val="0"/>
          <w:numId w:val="2"/>
        </w:numPr>
        <w:tabs>
          <w:tab w:val="left" w:pos="284"/>
        </w:tabs>
        <w:ind w:left="0" w:firstLine="0"/>
        <w:rPr>
          <w:rFonts w:ascii="Arial" w:hAnsi="Arial" w:cs="Arial"/>
          <w:szCs w:val="22"/>
        </w:rPr>
      </w:pPr>
      <w:r w:rsidRPr="003C73B9">
        <w:rPr>
          <w:rFonts w:ascii="Arial" w:hAnsi="Arial" w:cs="Arial"/>
          <w:szCs w:val="22"/>
        </w:rPr>
        <w:t>Le</w:t>
      </w:r>
      <w:r w:rsidR="009C7379" w:rsidRPr="003C73B9">
        <w:rPr>
          <w:rFonts w:ascii="Arial" w:hAnsi="Arial" w:cs="Arial"/>
          <w:szCs w:val="22"/>
        </w:rPr>
        <w:t xml:space="preserve"> formulaire de</w:t>
      </w:r>
      <w:r w:rsidR="00C57CC1" w:rsidRPr="003C73B9">
        <w:rPr>
          <w:rFonts w:ascii="Arial" w:hAnsi="Arial" w:cs="Arial"/>
          <w:szCs w:val="22"/>
        </w:rPr>
        <w:t xml:space="preserve"> demande de</w:t>
      </w:r>
      <w:r w:rsidR="009C7379" w:rsidRPr="003C73B9">
        <w:rPr>
          <w:rFonts w:ascii="Arial" w:hAnsi="Arial" w:cs="Arial"/>
          <w:szCs w:val="22"/>
        </w:rPr>
        <w:t xml:space="preserve"> contrôle primaire.</w:t>
      </w:r>
    </w:p>
    <w:p w14:paraId="7074371E" w14:textId="77777777" w:rsidR="00584C32" w:rsidRPr="00272069" w:rsidRDefault="00584C32" w:rsidP="007A0A29">
      <w:pPr>
        <w:pStyle w:val="Titre2"/>
        <w:tabs>
          <w:tab w:val="num" w:pos="426"/>
        </w:tabs>
        <w:spacing w:after="240"/>
        <w:ind w:left="0" w:firstLine="0"/>
        <w:rPr>
          <w:rFonts w:ascii="Arial" w:hAnsi="Arial"/>
          <w:sz w:val="22"/>
        </w:rPr>
      </w:pPr>
      <w:bookmarkStart w:id="32" w:name="_Toc202453176"/>
      <w:r w:rsidRPr="00272069">
        <w:rPr>
          <w:rFonts w:ascii="Arial" w:hAnsi="Arial"/>
          <w:sz w:val="22"/>
        </w:rPr>
        <w:t>Téléchargement du dossier de consultation des entreprises</w:t>
      </w:r>
      <w:bookmarkEnd w:id="32"/>
    </w:p>
    <w:p w14:paraId="35737276" w14:textId="77777777" w:rsidR="003014E7" w:rsidRPr="009C7379" w:rsidRDefault="00584C32" w:rsidP="00584C32">
      <w:pPr>
        <w:spacing w:after="120"/>
        <w:rPr>
          <w:rFonts w:ascii="Arial" w:hAnsi="Arial" w:cs="Arial"/>
          <w:color w:val="000000"/>
        </w:rPr>
      </w:pPr>
      <w:r w:rsidRPr="009C7379">
        <w:rPr>
          <w:rFonts w:ascii="Arial" w:hAnsi="Arial" w:cs="Arial"/>
          <w:color w:val="000000"/>
        </w:rPr>
        <w:t xml:space="preserve">Le Dossier de Consultation des Entreprises (DCE) pourra être téléchargé sur la </w:t>
      </w:r>
      <w:r w:rsidRPr="009C7379">
        <w:rPr>
          <w:rFonts w:ascii="Arial" w:hAnsi="Arial" w:cs="Arial"/>
          <w:b/>
        </w:rPr>
        <w:t>PLACE</w:t>
      </w:r>
      <w:r w:rsidRPr="009C7379">
        <w:rPr>
          <w:rFonts w:ascii="Arial" w:hAnsi="Arial" w:cs="Arial"/>
          <w:color w:val="000000"/>
        </w:rPr>
        <w:t xml:space="preserve"> accessible depuis </w:t>
      </w:r>
      <w:hyperlink r:id="rId9" w:history="1">
        <w:r w:rsidRPr="009C7379">
          <w:rPr>
            <w:rStyle w:val="Lienhypertexte"/>
            <w:rFonts w:ascii="Arial" w:hAnsi="Arial" w:cs="Arial"/>
          </w:rPr>
          <w:t>www.marches-publics.gouv.fr</w:t>
        </w:r>
      </w:hyperlink>
      <w:r w:rsidRPr="009C7379">
        <w:rPr>
          <w:rFonts w:ascii="Arial" w:hAnsi="Arial" w:cs="Arial"/>
          <w:color w:val="0000FF"/>
        </w:rPr>
        <w:t xml:space="preserve">. </w:t>
      </w:r>
      <w:r w:rsidRPr="009C7379">
        <w:rPr>
          <w:rFonts w:ascii="Arial" w:hAnsi="Arial" w:cs="Arial"/>
          <w:color w:val="000000"/>
        </w:rPr>
        <w:t>Le téléchargement peut s’effectuer soit en s’identifiant, de façon à être informé en cas de modification du DC</w:t>
      </w:r>
      <w:r w:rsidR="003014E7" w:rsidRPr="009C7379">
        <w:rPr>
          <w:rFonts w:ascii="Arial" w:hAnsi="Arial" w:cs="Arial"/>
          <w:color w:val="000000"/>
        </w:rPr>
        <w:t>E, soit de manière anonyme.</w:t>
      </w:r>
    </w:p>
    <w:p w14:paraId="121F6352" w14:textId="77777777" w:rsidR="00584C32" w:rsidRPr="009C7379" w:rsidRDefault="00584C32" w:rsidP="00584C32">
      <w:pPr>
        <w:spacing w:after="60"/>
        <w:rPr>
          <w:rFonts w:ascii="Arial" w:hAnsi="Arial" w:cs="Arial"/>
          <w:color w:val="000000"/>
        </w:rPr>
      </w:pPr>
      <w:r w:rsidRPr="009C7379">
        <w:rPr>
          <w:rFonts w:ascii="Arial" w:hAnsi="Arial" w:cs="Arial"/>
          <w:color w:val="000000"/>
        </w:rPr>
        <w:t xml:space="preserve">Pour être informé des échanges avec l'acheteur, l'opérateur économique devra vérifier que l'adresse des échanges avec la </w:t>
      </w:r>
      <w:r w:rsidRPr="007840BA">
        <w:rPr>
          <w:rFonts w:ascii="Arial" w:hAnsi="Arial" w:cs="Arial"/>
        </w:rPr>
        <w:t>PLACE</w:t>
      </w:r>
      <w:r w:rsidRPr="009C7379">
        <w:rPr>
          <w:rFonts w:ascii="Arial" w:hAnsi="Arial" w:cs="Arial"/>
          <w:color w:val="000000"/>
        </w:rPr>
        <w:t xml:space="preserve"> </w:t>
      </w:r>
      <w:hyperlink r:id="rId10" w:history="1">
        <w:r w:rsidRPr="009C7379">
          <w:rPr>
            <w:rStyle w:val="Lienhypertexte"/>
            <w:rFonts w:ascii="Arial" w:hAnsi="Arial" w:cs="Arial"/>
          </w:rPr>
          <w:t>nepasrepondre@marches-publics.gouv.fr</w:t>
        </w:r>
      </w:hyperlink>
      <w:r w:rsidRPr="009C7379">
        <w:rPr>
          <w:rFonts w:ascii="Arial" w:hAnsi="Arial" w:cs="Arial"/>
          <w:color w:val="000000"/>
        </w:rPr>
        <w:t xml:space="preserve"> soit accessible ou mise sur liste blanche pour passer les filtres des serveurs proxy en place dans les entreprises.</w:t>
      </w:r>
    </w:p>
    <w:p w14:paraId="5931F47D" w14:textId="77777777" w:rsidR="00584C32" w:rsidRPr="009C7379" w:rsidRDefault="00584C32" w:rsidP="00584C32">
      <w:pPr>
        <w:spacing w:after="120"/>
        <w:rPr>
          <w:rFonts w:ascii="Arial" w:hAnsi="Arial" w:cs="Arial"/>
        </w:rPr>
      </w:pPr>
      <w:r w:rsidRPr="009C7379">
        <w:rPr>
          <w:rFonts w:ascii="Arial" w:hAnsi="Arial" w:cs="Arial"/>
          <w:color w:val="000000"/>
        </w:rPr>
        <w:t>La transmission d’éventuels documents sensibles ou confidentiels se fera de façon séparée par voie papier.</w:t>
      </w:r>
      <w:sdt>
        <w:sdtPr>
          <w:rPr>
            <w:rFonts w:ascii="Arial" w:hAnsi="Arial" w:cs="Arial"/>
            <w:color w:val="000000"/>
          </w:rPr>
          <w:id w:val="1623113092"/>
          <w:placeholder>
            <w:docPart w:val="78977AA66C2543238497A148728AD15A"/>
          </w:placeholder>
          <w:showingPlcHdr/>
        </w:sdtPr>
        <w:sdtEndPr/>
        <w:sdtContent>
          <w:r w:rsidRPr="009C7379">
            <w:rPr>
              <w:rStyle w:val="Textedelespacerserv"/>
              <w:rFonts w:ascii="Arial" w:hAnsi="Arial" w:cs="Arial"/>
              <w:vanish/>
            </w:rPr>
            <w:t>Cliquez ici pour ajouter du texte.</w:t>
          </w:r>
        </w:sdtContent>
      </w:sdt>
    </w:p>
    <w:p w14:paraId="6C7D45FC" w14:textId="77777777" w:rsidR="00584C32" w:rsidRPr="00272069" w:rsidRDefault="00584C32" w:rsidP="007A0A29">
      <w:pPr>
        <w:pStyle w:val="Titre2"/>
        <w:tabs>
          <w:tab w:val="num" w:pos="426"/>
        </w:tabs>
        <w:spacing w:after="240"/>
        <w:ind w:left="0" w:firstLine="0"/>
        <w:rPr>
          <w:rFonts w:ascii="Arial" w:hAnsi="Arial"/>
          <w:sz w:val="22"/>
        </w:rPr>
      </w:pPr>
      <w:bookmarkStart w:id="33" w:name="_Toc473733691"/>
      <w:bookmarkStart w:id="34" w:name="_Toc202453177"/>
      <w:r w:rsidRPr="00272069">
        <w:rPr>
          <w:rFonts w:ascii="Arial" w:hAnsi="Arial"/>
          <w:sz w:val="22"/>
        </w:rPr>
        <w:t>Modification du dossier de consultation</w:t>
      </w:r>
      <w:bookmarkEnd w:id="33"/>
      <w:r w:rsidRPr="00272069">
        <w:rPr>
          <w:rFonts w:ascii="Arial" w:hAnsi="Arial"/>
          <w:sz w:val="22"/>
        </w:rPr>
        <w:t xml:space="preserve"> des entreprises</w:t>
      </w:r>
      <w:bookmarkEnd w:id="34"/>
    </w:p>
    <w:p w14:paraId="1CF2C7F0" w14:textId="77777777" w:rsidR="00584C32" w:rsidRPr="009C7379" w:rsidRDefault="00584C32" w:rsidP="00584C32">
      <w:pPr>
        <w:spacing w:after="60"/>
        <w:rPr>
          <w:rFonts w:ascii="Arial" w:hAnsi="Arial" w:cs="Arial"/>
          <w:noProof/>
        </w:rPr>
      </w:pPr>
      <w:r w:rsidRPr="009C7379">
        <w:rPr>
          <w:rFonts w:ascii="Arial" w:hAnsi="Arial" w:cs="Arial"/>
          <w:noProof/>
        </w:rPr>
        <w:t xml:space="preserve">Le représentant du pouvoir adjudicateur se réserve le droit de modifier des dispositions du dossier de consultation en cours de procédure. </w:t>
      </w:r>
    </w:p>
    <w:p w14:paraId="28ED118A" w14:textId="77777777" w:rsidR="00584C32" w:rsidRPr="009C7379" w:rsidRDefault="00584C32" w:rsidP="00584C32">
      <w:pPr>
        <w:spacing w:after="60"/>
        <w:rPr>
          <w:rFonts w:ascii="Arial" w:hAnsi="Arial" w:cs="Arial"/>
          <w:noProof/>
        </w:rPr>
      </w:pPr>
      <w:r w:rsidRPr="009C7379">
        <w:rPr>
          <w:rFonts w:ascii="Arial" w:hAnsi="Arial" w:cs="Arial"/>
          <w:noProof/>
        </w:rPr>
        <w:t xml:space="preserve">Un délai minimal de </w:t>
      </w:r>
      <w:r w:rsidRPr="00AC23D7">
        <w:rPr>
          <w:rFonts w:ascii="Arial" w:hAnsi="Arial" w:cs="Arial"/>
          <w:noProof/>
          <w:u w:val="single"/>
        </w:rPr>
        <w:t>6 jours francs</w:t>
      </w:r>
      <w:r w:rsidRPr="009C7379">
        <w:rPr>
          <w:rFonts w:ascii="Arial" w:hAnsi="Arial" w:cs="Arial"/>
          <w:noProof/>
        </w:rPr>
        <w:t xml:space="preserve"> est garanti entre la date d’envoi de l’additif et la date de remise des offres. Au besoin, un report de cette dernière sera décidé.</w:t>
      </w:r>
    </w:p>
    <w:p w14:paraId="29C69C52" w14:textId="77777777" w:rsidR="00584C32" w:rsidRPr="00272069" w:rsidRDefault="00584C32" w:rsidP="00584C32">
      <w:pPr>
        <w:spacing w:after="60"/>
        <w:rPr>
          <w:rFonts w:ascii="Arial" w:hAnsi="Arial" w:cs="Arial"/>
          <w:noProof/>
        </w:rPr>
      </w:pPr>
      <w:r w:rsidRPr="00272069">
        <w:rPr>
          <w:rFonts w:ascii="Arial" w:hAnsi="Arial" w:cs="Arial"/>
          <w:noProof/>
        </w:rPr>
        <w:t>Les candidats devront répondre sur la base du dossier de consultation modifié, sans pouvoir élever aucune réclamation à ce sujet.</w:t>
      </w:r>
    </w:p>
    <w:p w14:paraId="4367D0AD" w14:textId="77777777" w:rsidR="00584C32" w:rsidRPr="00272069" w:rsidRDefault="00584C32" w:rsidP="007A0A29">
      <w:pPr>
        <w:pStyle w:val="Titre2"/>
        <w:tabs>
          <w:tab w:val="num" w:pos="426"/>
        </w:tabs>
        <w:spacing w:after="240"/>
        <w:ind w:left="0" w:firstLine="0"/>
        <w:rPr>
          <w:rFonts w:ascii="Arial" w:hAnsi="Arial"/>
          <w:sz w:val="22"/>
        </w:rPr>
      </w:pPr>
      <w:bookmarkStart w:id="35" w:name="_Toc473733692"/>
      <w:bookmarkStart w:id="36" w:name="_Toc202453178"/>
      <w:r w:rsidRPr="00272069">
        <w:rPr>
          <w:rFonts w:ascii="Arial" w:hAnsi="Arial"/>
          <w:sz w:val="22"/>
        </w:rPr>
        <w:t>Demande de renseignements complémentaires</w:t>
      </w:r>
      <w:bookmarkEnd w:id="35"/>
      <w:bookmarkEnd w:id="36"/>
    </w:p>
    <w:p w14:paraId="00BD635B" w14:textId="77777777" w:rsidR="00584C32" w:rsidRPr="009C7379" w:rsidRDefault="00584C32" w:rsidP="00584C32">
      <w:pPr>
        <w:spacing w:after="60"/>
        <w:rPr>
          <w:rFonts w:ascii="Arial" w:hAnsi="Arial" w:cs="Arial"/>
          <w:noProof/>
        </w:rPr>
      </w:pPr>
      <w:r w:rsidRPr="009C7379">
        <w:rPr>
          <w:rFonts w:ascii="Arial" w:hAnsi="Arial" w:cs="Arial"/>
          <w:noProof/>
        </w:rPr>
        <w:t xml:space="preserve">Pour obtenir tout renseignement complémentaire sur le dossier de consultation, les candidats devront faire parvenir, </w:t>
      </w:r>
      <w:r w:rsidRPr="00AC23D7">
        <w:rPr>
          <w:rFonts w:ascii="Arial" w:hAnsi="Arial" w:cs="Arial"/>
          <w:noProof/>
          <w:u w:val="single"/>
        </w:rPr>
        <w:t>8 jours francs</w:t>
      </w:r>
      <w:r w:rsidRPr="009C7379">
        <w:rPr>
          <w:rFonts w:ascii="Arial" w:hAnsi="Arial" w:cs="Arial"/>
          <w:noProof/>
        </w:rPr>
        <w:t xml:space="preserve"> au moins avant la date de remise de l’offre une demande écrite de renseignements complémentaires. Passé ce délai, aucune réponse ne sera fournie par le représentant du pouvoir adjudicateur.</w:t>
      </w:r>
    </w:p>
    <w:p w14:paraId="7C9939C0" w14:textId="77777777" w:rsidR="002A02D8" w:rsidRPr="009C7379" w:rsidRDefault="00584C32" w:rsidP="00584C32">
      <w:pPr>
        <w:spacing w:after="60"/>
        <w:rPr>
          <w:rFonts w:ascii="Arial" w:hAnsi="Arial" w:cs="Arial"/>
          <w:noProof/>
        </w:rPr>
      </w:pPr>
      <w:r w:rsidRPr="009C7379">
        <w:rPr>
          <w:rFonts w:ascii="Arial" w:hAnsi="Arial" w:cs="Arial"/>
          <w:noProof/>
        </w:rPr>
        <w:t xml:space="preserve">Le candidat adressera ses éventuelles demandes de renseignements en utilisant le profil acheteur de la DAPSA à l’adresse suivante : </w:t>
      </w:r>
      <w:hyperlink r:id="rId11" w:history="1">
        <w:r w:rsidRPr="009C7379">
          <w:rPr>
            <w:rStyle w:val="Lienhypertexte"/>
            <w:rFonts w:ascii="Arial" w:hAnsi="Arial" w:cs="Arial"/>
            <w:noProof/>
          </w:rPr>
          <w:t>www.marches-publics.gouv.fr</w:t>
        </w:r>
      </w:hyperlink>
      <w:r w:rsidRPr="009C7379">
        <w:rPr>
          <w:rFonts w:ascii="Arial" w:hAnsi="Arial" w:cs="Arial"/>
          <w:noProof/>
        </w:rPr>
        <w:t xml:space="preserve"> (</w:t>
      </w:r>
      <w:r w:rsidRPr="007840BA">
        <w:rPr>
          <w:rFonts w:ascii="Arial" w:hAnsi="Arial" w:cs="Arial"/>
          <w:noProof/>
        </w:rPr>
        <w:t>PLACE</w:t>
      </w:r>
      <w:r w:rsidR="002A02D8" w:rsidRPr="009C7379">
        <w:rPr>
          <w:rFonts w:ascii="Arial" w:hAnsi="Arial" w:cs="Arial"/>
          <w:noProof/>
        </w:rPr>
        <w:t>).</w:t>
      </w:r>
    </w:p>
    <w:p w14:paraId="1D497496" w14:textId="77777777" w:rsidR="003014E7" w:rsidRPr="009C7379" w:rsidRDefault="00584C32" w:rsidP="00584C32">
      <w:pPr>
        <w:spacing w:after="60"/>
        <w:rPr>
          <w:rFonts w:ascii="Arial" w:hAnsi="Arial" w:cs="Arial"/>
          <w:noProof/>
        </w:rPr>
      </w:pPr>
      <w:r w:rsidRPr="009C7379">
        <w:rPr>
          <w:rFonts w:ascii="Arial" w:hAnsi="Arial" w:cs="Arial"/>
          <w:noProof/>
        </w:rPr>
        <w:t>Après s’être identifié, le candidat dépose sa demande de renseignement et il est averti, par courriel, du dé</w:t>
      </w:r>
      <w:r w:rsidR="003014E7" w:rsidRPr="009C7379">
        <w:rPr>
          <w:rFonts w:ascii="Arial" w:hAnsi="Arial" w:cs="Arial"/>
          <w:noProof/>
        </w:rPr>
        <w:t>pôt de la réponse par la DAPSA.</w:t>
      </w:r>
    </w:p>
    <w:p w14:paraId="260A6AD9" w14:textId="77777777" w:rsidR="00584C32" w:rsidRPr="009C7379" w:rsidRDefault="00584C32" w:rsidP="00584C32">
      <w:pPr>
        <w:spacing w:after="60"/>
        <w:rPr>
          <w:rFonts w:ascii="Arial" w:hAnsi="Arial" w:cs="Arial"/>
          <w:noProof/>
        </w:rPr>
      </w:pPr>
      <w:r w:rsidRPr="009C7379">
        <w:rPr>
          <w:rFonts w:ascii="Arial" w:hAnsi="Arial" w:cs="Arial"/>
          <w:noProof/>
        </w:rPr>
        <w:t>Cette procédure assure une traçabilité du dépôt des demandes de renseignement.</w:t>
      </w:r>
    </w:p>
    <w:p w14:paraId="0F2AC166" w14:textId="572ACE35" w:rsidR="005C533E" w:rsidRPr="009C7379" w:rsidRDefault="005C533E" w:rsidP="00584C32">
      <w:pPr>
        <w:spacing w:after="60"/>
        <w:rPr>
          <w:rFonts w:ascii="Arial" w:hAnsi="Arial" w:cs="Arial"/>
          <w:noProof/>
        </w:rPr>
      </w:pPr>
      <w:r w:rsidRPr="001E0638">
        <w:rPr>
          <w:rFonts w:ascii="Arial" w:hAnsi="Arial" w:cs="Arial"/>
          <w:noProof/>
        </w:rPr>
        <w:t xml:space="preserve">Le candidat devra vérifier que </w:t>
      </w:r>
      <w:r w:rsidRPr="001E0638">
        <w:rPr>
          <w:rFonts w:ascii="Arial" w:hAnsi="Arial" w:cs="Arial"/>
          <w:b/>
          <w:color w:val="000000"/>
          <w:u w:val="single"/>
        </w:rPr>
        <w:t>ses coordonnées, en particulier son adresse électronique, sont correctement orthographiées</w:t>
      </w:r>
      <w:r>
        <w:rPr>
          <w:rFonts w:ascii="Arial" w:hAnsi="Arial" w:cs="Arial"/>
          <w:b/>
          <w:color w:val="000000"/>
          <w:u w:val="single"/>
        </w:rPr>
        <w:t>.</w:t>
      </w:r>
      <w:r w:rsidRPr="001E0638">
        <w:rPr>
          <w:rFonts w:ascii="Arial" w:hAnsi="Arial" w:cs="Arial"/>
          <w:noProof/>
        </w:rPr>
        <w:t xml:space="preserve"> </w:t>
      </w:r>
      <w:r>
        <w:rPr>
          <w:rFonts w:ascii="Arial" w:hAnsi="Arial" w:cs="Arial"/>
          <w:noProof/>
        </w:rPr>
        <w:t>Il</w:t>
      </w:r>
      <w:r w:rsidRPr="001E0638">
        <w:rPr>
          <w:rFonts w:ascii="Arial" w:hAnsi="Arial" w:cs="Arial"/>
          <w:noProof/>
        </w:rPr>
        <w:t xml:space="preserve"> lui est vivement recommandé de </w:t>
      </w:r>
      <w:r w:rsidRPr="00C8233B">
        <w:rPr>
          <w:rFonts w:ascii="Arial" w:hAnsi="Arial" w:cs="Arial"/>
          <w:b/>
          <w:noProof/>
          <w:u w:val="single"/>
        </w:rPr>
        <w:t>consulter très régulièrement les courriels reçus</w:t>
      </w:r>
      <w:r w:rsidRPr="001E0638">
        <w:rPr>
          <w:rFonts w:ascii="Arial" w:hAnsi="Arial" w:cs="Arial"/>
          <w:noProof/>
        </w:rPr>
        <w:t xml:space="preserve"> à cette adresse électronique (</w:t>
      </w:r>
      <w:r w:rsidRPr="001E0638">
        <w:rPr>
          <w:rFonts w:ascii="Arial" w:hAnsi="Arial" w:cs="Arial"/>
          <w:i/>
          <w:noProof/>
        </w:rPr>
        <w:t>y compris le dossier « SPAM » ou « courriers indésirables »</w:t>
      </w:r>
      <w:r w:rsidRPr="001E0638">
        <w:rPr>
          <w:rFonts w:ascii="Arial" w:hAnsi="Arial" w:cs="Arial"/>
          <w:noProof/>
        </w:rPr>
        <w:t>).</w:t>
      </w:r>
    </w:p>
    <w:p w14:paraId="55CC544B" w14:textId="77777777" w:rsidR="00584C32" w:rsidRPr="009C7379" w:rsidRDefault="00584C32" w:rsidP="005C533E">
      <w:pPr>
        <w:spacing w:before="240" w:after="60"/>
        <w:rPr>
          <w:rFonts w:ascii="Arial" w:hAnsi="Arial" w:cs="Arial"/>
          <w:noProof/>
        </w:rPr>
      </w:pPr>
      <w:r w:rsidRPr="009C7379">
        <w:rPr>
          <w:rFonts w:ascii="Arial" w:hAnsi="Arial" w:cs="Arial"/>
          <w:noProof/>
        </w:rPr>
        <w:t xml:space="preserve">La DAPSA répondra </w:t>
      </w:r>
      <w:r w:rsidRPr="009C7379">
        <w:rPr>
          <w:rFonts w:ascii="Arial" w:hAnsi="Arial" w:cs="Arial"/>
          <w:i/>
          <w:noProof/>
        </w:rPr>
        <w:t>via</w:t>
      </w:r>
      <w:r w:rsidRPr="009C7379">
        <w:rPr>
          <w:rFonts w:ascii="Arial" w:hAnsi="Arial" w:cs="Arial"/>
          <w:noProof/>
        </w:rPr>
        <w:t xml:space="preserve"> </w:t>
      </w:r>
      <w:r w:rsidRPr="009C7379">
        <w:rPr>
          <w:rFonts w:ascii="Arial" w:hAnsi="Arial" w:cs="Arial"/>
          <w:b/>
          <w:noProof/>
        </w:rPr>
        <w:t>PLACE</w:t>
      </w:r>
      <w:r w:rsidRPr="009C7379">
        <w:rPr>
          <w:rFonts w:ascii="Arial" w:hAnsi="Arial" w:cs="Arial"/>
          <w:noProof/>
        </w:rPr>
        <w:t xml:space="preserve"> aux demandes de renseignements complémentaires avant la date limite fixée pour la remise des offres. </w:t>
      </w:r>
    </w:p>
    <w:p w14:paraId="1ACA98D7" w14:textId="77777777" w:rsidR="002A02D8" w:rsidRPr="009C7379" w:rsidRDefault="00584C32" w:rsidP="00584C32">
      <w:pPr>
        <w:spacing w:after="120"/>
        <w:rPr>
          <w:rFonts w:ascii="Arial" w:hAnsi="Arial" w:cs="Arial"/>
          <w:noProof/>
        </w:rPr>
      </w:pPr>
      <w:r w:rsidRPr="009C7379">
        <w:rPr>
          <w:rFonts w:ascii="Arial" w:hAnsi="Arial" w:cs="Arial"/>
          <w:noProof/>
        </w:rPr>
        <w:t>Si les réponses à ces demandes de renseignements complémentaires apportent au candidat demandeur des précisions supplémentaires (</w:t>
      </w:r>
      <w:r w:rsidRPr="009C7379">
        <w:rPr>
          <w:rFonts w:ascii="Arial" w:hAnsi="Arial" w:cs="Arial"/>
          <w:i/>
          <w:noProof/>
        </w:rPr>
        <w:t>et non une simple confirmation d’un élément explicitement décrit dans le dossier de consultation</w:t>
      </w:r>
      <w:r w:rsidRPr="009C7379">
        <w:rPr>
          <w:rFonts w:ascii="Arial" w:hAnsi="Arial" w:cs="Arial"/>
          <w:noProof/>
        </w:rPr>
        <w:t>), la personne publique transmet les réponses à tous les opérateurs ayant ret</w:t>
      </w:r>
      <w:r w:rsidR="002A02D8" w:rsidRPr="009C7379">
        <w:rPr>
          <w:rFonts w:ascii="Arial" w:hAnsi="Arial" w:cs="Arial"/>
          <w:noProof/>
        </w:rPr>
        <w:t>iré un dossier de consultation.</w:t>
      </w:r>
    </w:p>
    <w:p w14:paraId="6956308B" w14:textId="77777777" w:rsidR="00584C32" w:rsidRPr="009C7379" w:rsidRDefault="00584C32" w:rsidP="00584C32">
      <w:pPr>
        <w:spacing w:after="120"/>
        <w:rPr>
          <w:rFonts w:ascii="Arial" w:hAnsi="Arial" w:cs="Arial"/>
          <w:noProof/>
        </w:rPr>
      </w:pPr>
      <w:r w:rsidRPr="009C7379">
        <w:rPr>
          <w:rFonts w:ascii="Arial" w:hAnsi="Arial" w:cs="Arial"/>
          <w:noProof/>
        </w:rPr>
        <w:t>Dans ce cas, elles sont transmises sous la même forme et simultanément à chacun des candidats, sans mentionner l’</w:t>
      </w:r>
      <w:r w:rsidR="003014E7" w:rsidRPr="009C7379">
        <w:rPr>
          <w:rFonts w:ascii="Arial" w:hAnsi="Arial" w:cs="Arial"/>
          <w:noProof/>
        </w:rPr>
        <w:t>identité du candidat demandeur.</w:t>
      </w:r>
    </w:p>
    <w:p w14:paraId="2A91266E" w14:textId="78DE6D78" w:rsidR="00584C32" w:rsidRDefault="00584C32" w:rsidP="00584C32">
      <w:pPr>
        <w:spacing w:after="240"/>
        <w:rPr>
          <w:rFonts w:ascii="Arial" w:hAnsi="Arial" w:cs="Arial"/>
          <w:noProof/>
        </w:rPr>
      </w:pPr>
      <w:r w:rsidRPr="009C7379">
        <w:rPr>
          <w:rFonts w:ascii="Arial" w:hAnsi="Arial" w:cs="Arial"/>
          <w:noProof/>
        </w:rPr>
        <w:t>Les réponses ainsi apportées seront considérées comme faisant partie intégrante du dossier de consultation.</w:t>
      </w:r>
    </w:p>
    <w:p w14:paraId="081A9061" w14:textId="77777777" w:rsidR="00961C01" w:rsidRPr="009C7379" w:rsidRDefault="00961C01" w:rsidP="005C533E">
      <w:pPr>
        <w:rPr>
          <w:rFonts w:ascii="Arial" w:hAnsi="Arial" w:cs="Arial"/>
          <w:noProof/>
        </w:rPr>
      </w:pPr>
    </w:p>
    <w:p w14:paraId="35285C69" w14:textId="57CEC41C" w:rsidR="00573DD5" w:rsidRPr="00272069" w:rsidRDefault="00584C32" w:rsidP="00573DD5">
      <w:pPr>
        <w:pStyle w:val="Titre1"/>
        <w:spacing w:before="240" w:after="240"/>
        <w:ind w:left="992" w:hanging="992"/>
        <w:rPr>
          <w:rFonts w:ascii="Arial" w:hAnsi="Arial"/>
          <w:color w:val="auto"/>
          <w:sz w:val="24"/>
          <w:szCs w:val="20"/>
        </w:rPr>
      </w:pPr>
      <w:bookmarkStart w:id="37" w:name="_Toc473733701"/>
      <w:bookmarkStart w:id="38" w:name="_Toc202453179"/>
      <w:r w:rsidRPr="00272069">
        <w:rPr>
          <w:rFonts w:ascii="Arial" w:hAnsi="Arial"/>
          <w:color w:val="auto"/>
          <w:sz w:val="24"/>
          <w:szCs w:val="20"/>
        </w:rPr>
        <w:t>PR</w:t>
      </w:r>
      <w:r w:rsidR="007A0A29" w:rsidRPr="00272069">
        <w:rPr>
          <w:rFonts w:ascii="Arial" w:hAnsi="Arial"/>
          <w:color w:val="auto"/>
          <w:sz w:val="24"/>
          <w:szCs w:val="20"/>
        </w:rPr>
        <w:t>É</w:t>
      </w:r>
      <w:r w:rsidRPr="00272069">
        <w:rPr>
          <w:rFonts w:ascii="Arial" w:hAnsi="Arial"/>
          <w:color w:val="auto"/>
          <w:sz w:val="24"/>
          <w:szCs w:val="20"/>
        </w:rPr>
        <w:t xml:space="preserve">SENTATION DU DOSSIER PAR </w:t>
      </w:r>
      <w:bookmarkEnd w:id="37"/>
      <w:r w:rsidRPr="00272069">
        <w:rPr>
          <w:rFonts w:ascii="Arial" w:hAnsi="Arial"/>
          <w:color w:val="auto"/>
          <w:sz w:val="24"/>
          <w:szCs w:val="20"/>
        </w:rPr>
        <w:t>LE CANDIDAT</w:t>
      </w:r>
      <w:bookmarkEnd w:id="38"/>
    </w:p>
    <w:p w14:paraId="3B098897" w14:textId="77777777" w:rsidR="00584C32" w:rsidRPr="009C7379" w:rsidRDefault="00584C32" w:rsidP="00584C32">
      <w:pPr>
        <w:spacing w:before="240" w:after="60"/>
        <w:rPr>
          <w:rFonts w:ascii="Arial" w:hAnsi="Arial" w:cs="Arial"/>
        </w:rPr>
      </w:pPr>
      <w:r w:rsidRPr="009C7379">
        <w:rPr>
          <w:rFonts w:ascii="Arial" w:hAnsi="Arial" w:cs="Arial"/>
        </w:rPr>
        <w:t>Les modifications des stipulations des documents de la consultation à la seule initiative du candidat sont interdites sous peine de rejet de l’offre pour irrégularité.</w:t>
      </w:r>
    </w:p>
    <w:p w14:paraId="77C9D92D" w14:textId="47EC5C98" w:rsidR="00584C32" w:rsidRDefault="00584C32" w:rsidP="00584C32">
      <w:pPr>
        <w:rPr>
          <w:rFonts w:ascii="Arial" w:hAnsi="Arial" w:cs="Arial"/>
        </w:rPr>
      </w:pPr>
      <w:r w:rsidRPr="009C7379">
        <w:rPr>
          <w:rFonts w:ascii="Arial" w:hAnsi="Arial" w:cs="Arial"/>
        </w:rPr>
        <w:t>Il en est de même pour les réserves qui pourraient être émises relativement à certaines de leurs clauses.</w:t>
      </w:r>
    </w:p>
    <w:p w14:paraId="76B041F9" w14:textId="77777777" w:rsidR="007840BA" w:rsidRPr="005C533E" w:rsidRDefault="007840BA" w:rsidP="007840BA">
      <w:pPr>
        <w:tabs>
          <w:tab w:val="left" w:pos="284"/>
        </w:tabs>
        <w:rPr>
          <w:rFonts w:ascii="Arial" w:hAnsi="Arial" w:cs="Arial"/>
        </w:rPr>
      </w:pPr>
    </w:p>
    <w:p w14:paraId="562F69B9" w14:textId="40577856" w:rsidR="007840BA" w:rsidRPr="005C533E" w:rsidRDefault="007840BA" w:rsidP="007840BA">
      <w:pPr>
        <w:tabs>
          <w:tab w:val="left" w:pos="284"/>
        </w:tabs>
        <w:rPr>
          <w:rFonts w:ascii="Arial" w:hAnsi="Arial" w:cs="Arial"/>
        </w:rPr>
      </w:pPr>
      <w:r w:rsidRPr="005C533E">
        <w:rPr>
          <w:rFonts w:ascii="Arial" w:hAnsi="Arial" w:cs="Arial"/>
        </w:rPr>
        <w:t>Les plis doivent impérativement parvenir au plus tard à la date et à l’heure indiquées en première page de ce règlement.</w:t>
      </w:r>
    </w:p>
    <w:p w14:paraId="73F7C408" w14:textId="77777777" w:rsidR="007840BA" w:rsidRPr="005C533E" w:rsidRDefault="007840BA" w:rsidP="007840BA">
      <w:pPr>
        <w:tabs>
          <w:tab w:val="left" w:pos="284"/>
        </w:tabs>
        <w:rPr>
          <w:rFonts w:ascii="Arial" w:hAnsi="Arial" w:cs="Arial"/>
        </w:rPr>
      </w:pPr>
    </w:p>
    <w:p w14:paraId="03286158" w14:textId="77777777" w:rsidR="007840BA" w:rsidRPr="001E0638" w:rsidRDefault="007840BA" w:rsidP="007840BA">
      <w:pPr>
        <w:tabs>
          <w:tab w:val="left" w:pos="284"/>
        </w:tabs>
        <w:rPr>
          <w:rFonts w:ascii="Arial" w:hAnsi="Arial" w:cs="Arial"/>
        </w:rPr>
      </w:pPr>
      <w:r w:rsidRPr="005C533E">
        <w:rPr>
          <w:rFonts w:ascii="Arial" w:hAnsi="Arial" w:cs="Arial"/>
        </w:rPr>
        <w:t>La date et l’heure limite prises en compte sont la date et l’heure de réception des plis sur PLACE. Les candidatures et offres électroniques reçues après la date limite fixées ne seront pas ouvertes. En cas de dépôts successifs, uniquement le dernier pli sera pris en compte.</w:t>
      </w:r>
    </w:p>
    <w:p w14:paraId="51A91CA4" w14:textId="77777777" w:rsidR="007840BA" w:rsidRPr="009C7379" w:rsidRDefault="007840BA" w:rsidP="00584C32">
      <w:pPr>
        <w:rPr>
          <w:rFonts w:ascii="Arial" w:hAnsi="Arial" w:cs="Arial"/>
        </w:rPr>
      </w:pPr>
    </w:p>
    <w:p w14:paraId="6D211E17" w14:textId="1D114630" w:rsidR="00272069" w:rsidRPr="00272069" w:rsidRDefault="00584C32" w:rsidP="00272069">
      <w:pPr>
        <w:pStyle w:val="Titre2"/>
        <w:tabs>
          <w:tab w:val="num" w:pos="426"/>
        </w:tabs>
        <w:spacing w:after="240"/>
        <w:ind w:left="0" w:firstLine="0"/>
        <w:rPr>
          <w:rFonts w:ascii="Arial" w:hAnsi="Arial"/>
          <w:sz w:val="22"/>
        </w:rPr>
      </w:pPr>
      <w:bookmarkStart w:id="39" w:name="_Toc2261437"/>
      <w:bookmarkStart w:id="40" w:name="_Toc202453180"/>
      <w:r w:rsidRPr="00272069">
        <w:rPr>
          <w:rFonts w:ascii="Arial" w:hAnsi="Arial"/>
          <w:sz w:val="22"/>
        </w:rPr>
        <w:t>Envoi d’une réponse électronique au moyen du Document Unique de Marché Européen (DUME)</w:t>
      </w:r>
      <w:bookmarkEnd w:id="39"/>
      <w:bookmarkEnd w:id="40"/>
      <w:r w:rsidRPr="00272069">
        <w:rPr>
          <w:rFonts w:ascii="Arial" w:hAnsi="Arial"/>
          <w:sz w:val="22"/>
        </w:rPr>
        <w:t xml:space="preserve"> </w:t>
      </w:r>
    </w:p>
    <w:p w14:paraId="57946C97" w14:textId="4F3DE87E" w:rsidR="00584C32" w:rsidRPr="00147637" w:rsidRDefault="00584C32" w:rsidP="00272069">
      <w:pPr>
        <w:pStyle w:val="Titre3"/>
        <w:rPr>
          <w:rFonts w:ascii="Arial" w:hAnsi="Arial"/>
          <w:sz w:val="22"/>
        </w:rPr>
      </w:pPr>
      <w:bookmarkStart w:id="41" w:name="_Toc2261438"/>
      <w:bookmarkStart w:id="42" w:name="_Toc202453181"/>
      <w:r w:rsidRPr="00147637">
        <w:rPr>
          <w:rFonts w:ascii="Arial" w:hAnsi="Arial"/>
          <w:sz w:val="22"/>
        </w:rPr>
        <w:t>Formulaire de candidature DUME à compléter</w:t>
      </w:r>
      <w:bookmarkEnd w:id="41"/>
      <w:bookmarkEnd w:id="42"/>
    </w:p>
    <w:p w14:paraId="150D0052" w14:textId="77777777" w:rsidR="00272069" w:rsidRPr="00272069" w:rsidRDefault="00272069" w:rsidP="00272069"/>
    <w:p w14:paraId="7416CF31" w14:textId="77777777" w:rsidR="00584C32" w:rsidRPr="009C7379" w:rsidRDefault="00584C32" w:rsidP="00584C32">
      <w:pPr>
        <w:spacing w:after="60"/>
        <w:rPr>
          <w:rFonts w:ascii="Arial" w:hAnsi="Arial" w:cs="Arial"/>
          <w:szCs w:val="22"/>
        </w:rPr>
      </w:pPr>
      <w:r w:rsidRPr="009C7379">
        <w:rPr>
          <w:rFonts w:ascii="Arial" w:hAnsi="Arial" w:cs="Arial"/>
          <w:szCs w:val="22"/>
        </w:rPr>
        <w:t>La réponse par le Document Unique de Marché Européen (DUME) est fortement recommandée. Le DUME est un formulaire standard de l'Union Européenne qui peut être utilisé pour candidater aux marchés publics.</w:t>
      </w:r>
    </w:p>
    <w:p w14:paraId="2A17920C" w14:textId="77777777" w:rsidR="003014E7" w:rsidRPr="009C7379" w:rsidRDefault="00584C32" w:rsidP="00584C32">
      <w:pPr>
        <w:spacing w:after="60"/>
        <w:rPr>
          <w:rFonts w:ascii="Arial" w:hAnsi="Arial" w:cs="Arial"/>
          <w:szCs w:val="22"/>
        </w:rPr>
      </w:pPr>
      <w:r w:rsidRPr="009C7379">
        <w:rPr>
          <w:rFonts w:ascii="Arial" w:hAnsi="Arial" w:cs="Arial"/>
          <w:szCs w:val="22"/>
        </w:rPr>
        <w:t xml:space="preserve">Pour renseigner le DUME, il suffit au candidat de se rendre sur la </w:t>
      </w:r>
      <w:r w:rsidRPr="00573DD5">
        <w:rPr>
          <w:rFonts w:ascii="Arial" w:hAnsi="Arial" w:cs="Arial"/>
          <w:b/>
          <w:szCs w:val="22"/>
        </w:rPr>
        <w:t>PLACE</w:t>
      </w:r>
      <w:r w:rsidRPr="009C7379">
        <w:rPr>
          <w:rFonts w:ascii="Arial" w:hAnsi="Arial" w:cs="Arial"/>
          <w:i/>
          <w:iCs/>
          <w:szCs w:val="22"/>
        </w:rPr>
        <w:t xml:space="preserve"> </w:t>
      </w:r>
      <w:r w:rsidRPr="009C7379">
        <w:rPr>
          <w:rFonts w:ascii="Arial" w:hAnsi="Arial" w:cs="Arial"/>
          <w:szCs w:val="22"/>
        </w:rPr>
        <w:t xml:space="preserve">et de choisir le </w:t>
      </w:r>
      <w:r w:rsidR="003014E7" w:rsidRPr="009C7379">
        <w:rPr>
          <w:rFonts w:ascii="Arial" w:hAnsi="Arial" w:cs="Arial"/>
          <w:szCs w:val="22"/>
        </w:rPr>
        <w:t>DUME comme modalité de réponse.</w:t>
      </w:r>
    </w:p>
    <w:p w14:paraId="654AAAF4" w14:textId="0F6427E6" w:rsidR="003014E7" w:rsidRDefault="00584C32" w:rsidP="00584C32">
      <w:pPr>
        <w:spacing w:after="60"/>
        <w:rPr>
          <w:rFonts w:ascii="Arial" w:hAnsi="Arial" w:cs="Arial"/>
          <w:szCs w:val="22"/>
        </w:rPr>
      </w:pPr>
      <w:r w:rsidRPr="009C7379">
        <w:rPr>
          <w:rFonts w:ascii="Arial" w:hAnsi="Arial" w:cs="Arial"/>
          <w:szCs w:val="22"/>
        </w:rPr>
        <w:t>Le DUME est notamment pré-remp</w:t>
      </w:r>
      <w:r w:rsidR="003014E7" w:rsidRPr="009C7379">
        <w:rPr>
          <w:rFonts w:ascii="Arial" w:hAnsi="Arial" w:cs="Arial"/>
          <w:szCs w:val="22"/>
        </w:rPr>
        <w:t>li sur la base du numéro SIRET.</w:t>
      </w:r>
    </w:p>
    <w:p w14:paraId="105B5FED" w14:textId="3975059B" w:rsidR="00A23A24" w:rsidRDefault="00A23A24" w:rsidP="00584C32">
      <w:pPr>
        <w:spacing w:after="60"/>
        <w:rPr>
          <w:rFonts w:ascii="Arial" w:hAnsi="Arial" w:cs="Arial"/>
          <w:szCs w:val="22"/>
        </w:rPr>
      </w:pPr>
    </w:p>
    <w:p w14:paraId="7C8D2F40" w14:textId="77777777" w:rsidR="00584C32" w:rsidRPr="009C7379" w:rsidRDefault="00584C32" w:rsidP="00584C32">
      <w:pPr>
        <w:spacing w:after="60"/>
        <w:rPr>
          <w:rFonts w:ascii="Arial" w:hAnsi="Arial" w:cs="Arial"/>
          <w:szCs w:val="22"/>
        </w:rPr>
      </w:pPr>
      <w:r w:rsidRPr="009C7379">
        <w:rPr>
          <w:rFonts w:ascii="Arial" w:hAnsi="Arial" w:cs="Arial"/>
          <w:szCs w:val="22"/>
        </w:rPr>
        <w:t>Il permet de :</w:t>
      </w:r>
    </w:p>
    <w:p w14:paraId="4F5A9792" w14:textId="77777777" w:rsidR="00584C32" w:rsidRPr="009C7379" w:rsidRDefault="00584C32" w:rsidP="00536AB8">
      <w:pPr>
        <w:numPr>
          <w:ilvl w:val="0"/>
          <w:numId w:val="9"/>
        </w:numPr>
        <w:ind w:left="568" w:hanging="284"/>
        <w:rPr>
          <w:rFonts w:ascii="Arial" w:hAnsi="Arial" w:cs="Arial"/>
          <w:szCs w:val="22"/>
        </w:rPr>
      </w:pPr>
      <w:r w:rsidRPr="009C7379">
        <w:rPr>
          <w:rFonts w:ascii="Arial" w:hAnsi="Arial" w:cs="Arial"/>
          <w:szCs w:val="22"/>
        </w:rPr>
        <w:t>bénéficier d'une reprise des données légales de l'entreprise (raison sociale, adresse, mandataires sociaux) ;</w:t>
      </w:r>
    </w:p>
    <w:p w14:paraId="6175967A" w14:textId="77777777" w:rsidR="00584C32" w:rsidRPr="009C7379" w:rsidRDefault="00584C32" w:rsidP="00536AB8">
      <w:pPr>
        <w:numPr>
          <w:ilvl w:val="0"/>
          <w:numId w:val="9"/>
        </w:numPr>
        <w:spacing w:before="100" w:beforeAutospacing="1" w:after="100" w:afterAutospacing="1"/>
        <w:ind w:left="567" w:hanging="283"/>
        <w:rPr>
          <w:rFonts w:ascii="Arial" w:hAnsi="Arial" w:cs="Arial"/>
          <w:szCs w:val="22"/>
        </w:rPr>
      </w:pPr>
      <w:r w:rsidRPr="009C7379">
        <w:rPr>
          <w:rFonts w:ascii="Arial" w:hAnsi="Arial" w:cs="Arial"/>
          <w:szCs w:val="22"/>
        </w:rPr>
        <w:t>bénéficier d'une reprise des données concernant la taille de l'entreprise et son chiffre d'affaires global ;</w:t>
      </w:r>
    </w:p>
    <w:p w14:paraId="771AA95F" w14:textId="77777777" w:rsidR="00584C32" w:rsidRPr="009C7379" w:rsidRDefault="00584C32" w:rsidP="00536AB8">
      <w:pPr>
        <w:numPr>
          <w:ilvl w:val="0"/>
          <w:numId w:val="9"/>
        </w:numPr>
        <w:spacing w:before="100" w:beforeAutospacing="1" w:after="60"/>
        <w:ind w:left="568" w:hanging="284"/>
        <w:rPr>
          <w:rFonts w:ascii="Arial" w:hAnsi="Arial" w:cs="Arial"/>
          <w:szCs w:val="22"/>
        </w:rPr>
      </w:pPr>
      <w:r w:rsidRPr="009C7379">
        <w:rPr>
          <w:rFonts w:ascii="Arial" w:hAnsi="Arial" w:cs="Arial"/>
          <w:szCs w:val="22"/>
        </w:rPr>
        <w:t>d'attester du respect des obligations sociales et fiscales grâce à une requête automatisée auprès des administrations concernées (DGFIP, ACOSS).</w:t>
      </w:r>
    </w:p>
    <w:p w14:paraId="54E0A6A9" w14:textId="77777777" w:rsidR="00584C32" w:rsidRPr="009C7379" w:rsidRDefault="00584C32" w:rsidP="00584C32">
      <w:pPr>
        <w:spacing w:after="60"/>
        <w:rPr>
          <w:rFonts w:ascii="Arial" w:hAnsi="Arial" w:cs="Arial"/>
          <w:szCs w:val="22"/>
        </w:rPr>
      </w:pPr>
      <w:r w:rsidRPr="009C7379">
        <w:rPr>
          <w:rFonts w:ascii="Arial" w:hAnsi="Arial" w:cs="Arial"/>
          <w:szCs w:val="22"/>
        </w:rPr>
        <w:t>Il appartiendra au candidat de compléter les autres informations éventuelles.</w:t>
      </w:r>
    </w:p>
    <w:p w14:paraId="496672B1" w14:textId="77777777" w:rsidR="002A02D8" w:rsidRPr="009C7379" w:rsidRDefault="00584C32" w:rsidP="00584C32">
      <w:pPr>
        <w:spacing w:after="120"/>
        <w:rPr>
          <w:rFonts w:ascii="Arial" w:hAnsi="Arial" w:cs="Arial"/>
          <w:szCs w:val="22"/>
        </w:rPr>
      </w:pPr>
      <w:r w:rsidRPr="009C7379">
        <w:rPr>
          <w:rFonts w:ascii="Arial" w:hAnsi="Arial" w:cs="Arial"/>
          <w:szCs w:val="22"/>
        </w:rPr>
        <w:t>Le DUME rend également possible la récupération automatique de certaines attestations à fournir l</w:t>
      </w:r>
      <w:r w:rsidR="002A02D8" w:rsidRPr="009C7379">
        <w:rPr>
          <w:rFonts w:ascii="Arial" w:hAnsi="Arial" w:cs="Arial"/>
          <w:szCs w:val="22"/>
        </w:rPr>
        <w:t>ors de l’attribution du marché.</w:t>
      </w:r>
    </w:p>
    <w:p w14:paraId="7A4ACD35" w14:textId="77777777" w:rsidR="00584C32" w:rsidRPr="009C7379" w:rsidRDefault="00584C32" w:rsidP="00584C32">
      <w:pPr>
        <w:spacing w:after="120"/>
        <w:rPr>
          <w:rFonts w:ascii="Arial" w:hAnsi="Arial" w:cs="Arial"/>
          <w:szCs w:val="22"/>
        </w:rPr>
      </w:pPr>
      <w:r w:rsidRPr="009C7379">
        <w:rPr>
          <w:rFonts w:ascii="Arial" w:hAnsi="Arial" w:cs="Arial"/>
          <w:szCs w:val="22"/>
        </w:rPr>
        <w:t>Ces attestations sont récupérées dès la validation du formulaire et l'entreprise es</w:t>
      </w:r>
      <w:r w:rsidR="003014E7" w:rsidRPr="009C7379">
        <w:rPr>
          <w:rFonts w:ascii="Arial" w:hAnsi="Arial" w:cs="Arial"/>
          <w:szCs w:val="22"/>
        </w:rPr>
        <w:t>t libre de les utiliser ou non.</w:t>
      </w:r>
    </w:p>
    <w:p w14:paraId="22AF7373" w14:textId="47A312B8" w:rsidR="00584C32" w:rsidRDefault="00584C32" w:rsidP="00272069">
      <w:pPr>
        <w:pStyle w:val="Titre3"/>
        <w:rPr>
          <w:rFonts w:ascii="Arial" w:hAnsi="Arial"/>
          <w:sz w:val="22"/>
          <w:szCs w:val="22"/>
        </w:rPr>
      </w:pPr>
      <w:bookmarkStart w:id="43" w:name="_Toc2261439"/>
      <w:bookmarkStart w:id="44" w:name="_Toc202453182"/>
      <w:r w:rsidRPr="00147637">
        <w:rPr>
          <w:rFonts w:ascii="Arial" w:hAnsi="Arial"/>
          <w:sz w:val="22"/>
          <w:szCs w:val="22"/>
        </w:rPr>
        <w:t>Contenu du dossier de réponse électronique</w:t>
      </w:r>
      <w:bookmarkEnd w:id="43"/>
      <w:bookmarkEnd w:id="44"/>
    </w:p>
    <w:p w14:paraId="561204FF" w14:textId="77777777" w:rsidR="00147637" w:rsidRPr="00147637" w:rsidRDefault="00147637" w:rsidP="00147637"/>
    <w:p w14:paraId="3FECCCBB" w14:textId="77777777" w:rsidR="00584C32" w:rsidRPr="00573DD5" w:rsidRDefault="00584C32" w:rsidP="00536AB8">
      <w:pPr>
        <w:pStyle w:val="Paragraphedeliste"/>
        <w:numPr>
          <w:ilvl w:val="0"/>
          <w:numId w:val="5"/>
        </w:numPr>
        <w:pBdr>
          <w:top w:val="single" w:sz="4" w:space="1" w:color="auto"/>
          <w:left w:val="single" w:sz="4" w:space="4" w:color="auto"/>
          <w:bottom w:val="single" w:sz="4" w:space="1" w:color="auto"/>
          <w:right w:val="single" w:sz="4" w:space="4" w:color="auto"/>
        </w:pBdr>
        <w:spacing w:after="60"/>
        <w:ind w:left="714" w:hanging="357"/>
        <w:rPr>
          <w:rFonts w:ascii="Arial" w:hAnsi="Arial" w:cs="Arial"/>
          <w:b/>
        </w:rPr>
      </w:pPr>
      <w:r w:rsidRPr="00573DD5">
        <w:rPr>
          <w:rFonts w:ascii="Arial" w:hAnsi="Arial" w:cs="Arial"/>
          <w:b/>
        </w:rPr>
        <w:t>Documents complémentaires relatifs à la candidature :</w:t>
      </w:r>
    </w:p>
    <w:p w14:paraId="7A77067C" w14:textId="2E563D72" w:rsidR="00584C32" w:rsidRPr="00573DD5" w:rsidRDefault="00625129" w:rsidP="00536AB8">
      <w:pPr>
        <w:pStyle w:val="Paragraphedeliste"/>
        <w:numPr>
          <w:ilvl w:val="0"/>
          <w:numId w:val="13"/>
        </w:numPr>
        <w:pBdr>
          <w:top w:val="single" w:sz="4" w:space="1" w:color="auto"/>
          <w:left w:val="single" w:sz="4" w:space="4" w:color="auto"/>
          <w:bottom w:val="single" w:sz="4" w:space="1" w:color="auto"/>
          <w:right w:val="single" w:sz="4" w:space="4" w:color="auto"/>
        </w:pBdr>
        <w:spacing w:after="60"/>
        <w:rPr>
          <w:rFonts w:ascii="Arial" w:hAnsi="Arial" w:cs="Arial"/>
          <w:b/>
        </w:rPr>
      </w:pPr>
      <w:r w:rsidRPr="00573DD5">
        <w:rPr>
          <w:rFonts w:ascii="Arial" w:hAnsi="Arial" w:cs="Arial"/>
        </w:rPr>
        <w:t>Le numéro SIREN</w:t>
      </w:r>
    </w:p>
    <w:sdt>
      <w:sdtPr>
        <w:rPr>
          <w:rFonts w:ascii="Arial" w:hAnsi="Arial" w:cs="Arial"/>
        </w:rPr>
        <w:id w:val="1890614535"/>
        <w:placeholder>
          <w:docPart w:val="4AA3C7231EC14371A55C80C3BCBD182A"/>
        </w:placeholder>
      </w:sdtPr>
      <w:sdtEndPr/>
      <w:sdtContent>
        <w:p w14:paraId="4340BA1C" w14:textId="1FEF765D" w:rsidR="00584C32" w:rsidRPr="00573DD5" w:rsidRDefault="003014E7" w:rsidP="00536AB8">
          <w:pPr>
            <w:pStyle w:val="Paragraphedeliste"/>
            <w:numPr>
              <w:ilvl w:val="0"/>
              <w:numId w:val="13"/>
            </w:numPr>
            <w:pBdr>
              <w:top w:val="single" w:sz="4" w:space="1" w:color="auto"/>
              <w:left w:val="single" w:sz="4" w:space="4" w:color="auto"/>
              <w:bottom w:val="single" w:sz="4" w:space="1" w:color="auto"/>
              <w:right w:val="single" w:sz="4" w:space="4" w:color="auto"/>
            </w:pBdr>
            <w:spacing w:after="60"/>
            <w:rPr>
              <w:rFonts w:ascii="Arial" w:hAnsi="Arial" w:cs="Arial"/>
            </w:rPr>
          </w:pPr>
          <w:r w:rsidRPr="00573DD5">
            <w:rPr>
              <w:rFonts w:ascii="Arial" w:hAnsi="Arial" w:cs="Arial"/>
            </w:rPr>
            <w:t>Pouvoirs et délégations accordés aux signataires de l’offre le cas échéant</w:t>
          </w:r>
          <w:r w:rsidR="00573DD5">
            <w:rPr>
              <w:rFonts w:ascii="Arial" w:hAnsi="Arial" w:cs="Arial"/>
            </w:rPr>
            <w:t>.</w:t>
          </w:r>
        </w:p>
      </w:sdtContent>
    </w:sdt>
    <w:p w14:paraId="25308FC7" w14:textId="2C3582C5" w:rsidR="00584C32" w:rsidRDefault="00584C32" w:rsidP="00584C32">
      <w:pPr>
        <w:spacing w:before="120"/>
        <w:rPr>
          <w:rFonts w:ascii="Arial" w:hAnsi="Arial" w:cs="Arial"/>
          <w:sz w:val="10"/>
          <w:szCs w:val="8"/>
        </w:rPr>
      </w:pPr>
    </w:p>
    <w:p w14:paraId="1BE67DAF" w14:textId="252130E2" w:rsidR="00147637" w:rsidRDefault="00147637" w:rsidP="00584C32">
      <w:pPr>
        <w:spacing w:before="120"/>
        <w:rPr>
          <w:rFonts w:ascii="Arial" w:hAnsi="Arial" w:cs="Arial"/>
          <w:sz w:val="10"/>
          <w:szCs w:val="8"/>
        </w:rPr>
      </w:pPr>
    </w:p>
    <w:tbl>
      <w:tblPr>
        <w:tblStyle w:val="Grilledutableau"/>
        <w:tblW w:w="9923" w:type="dxa"/>
        <w:tblInd w:w="137" w:type="dxa"/>
        <w:tblLook w:val="04A0" w:firstRow="1" w:lastRow="0" w:firstColumn="1" w:lastColumn="0" w:noHBand="0" w:noVBand="1"/>
      </w:tblPr>
      <w:tblGrid>
        <w:gridCol w:w="9923"/>
      </w:tblGrid>
      <w:tr w:rsidR="00147637" w14:paraId="55EDBF64" w14:textId="77777777" w:rsidTr="00147637">
        <w:tc>
          <w:tcPr>
            <w:tcW w:w="9923" w:type="dxa"/>
          </w:tcPr>
          <w:p w14:paraId="2B2A4BC3" w14:textId="39DFD78A" w:rsidR="00147637" w:rsidRPr="00573DD5" w:rsidRDefault="00147637" w:rsidP="00147637">
            <w:pPr>
              <w:pStyle w:val="Paragraphedeliste"/>
              <w:numPr>
                <w:ilvl w:val="0"/>
                <w:numId w:val="5"/>
              </w:numPr>
              <w:spacing w:after="60"/>
              <w:ind w:left="714" w:hanging="357"/>
              <w:rPr>
                <w:rFonts w:ascii="Arial" w:hAnsi="Arial" w:cs="Arial"/>
                <w:b/>
              </w:rPr>
            </w:pPr>
            <w:r w:rsidRPr="00573DD5">
              <w:rPr>
                <w:rFonts w:ascii="Arial" w:hAnsi="Arial" w:cs="Arial"/>
                <w:b/>
              </w:rPr>
              <w:t xml:space="preserve">Documents relatifs à </w:t>
            </w:r>
            <w:r w:rsidRPr="00147637">
              <w:rPr>
                <w:rFonts w:ascii="Arial" w:hAnsi="Arial" w:cs="Arial"/>
              </w:rPr>
              <w:t>l’offre</w:t>
            </w:r>
            <w:r w:rsidRPr="00147637">
              <w:rPr>
                <w:rFonts w:ascii="Arial" w:hAnsi="Arial" w:cs="Arial"/>
                <w:sz w:val="22"/>
                <w:szCs w:val="22"/>
              </w:rPr>
              <w:t xml:space="preserve"> par lot </w:t>
            </w:r>
            <w:r w:rsidRPr="00147637">
              <w:rPr>
                <w:rFonts w:ascii="Arial" w:hAnsi="Arial" w:cs="Arial"/>
              </w:rPr>
              <w:t>:</w:t>
            </w:r>
          </w:p>
          <w:p w14:paraId="10A93F79" w14:textId="77777777" w:rsidR="00147637" w:rsidRDefault="00147637" w:rsidP="00147637">
            <w:pPr>
              <w:pStyle w:val="Paragraphedeliste"/>
              <w:numPr>
                <w:ilvl w:val="0"/>
                <w:numId w:val="12"/>
              </w:numPr>
              <w:spacing w:after="60"/>
              <w:rPr>
                <w:rFonts w:ascii="Arial" w:hAnsi="Arial" w:cs="Arial"/>
              </w:rPr>
            </w:pPr>
            <w:r w:rsidRPr="00573DD5">
              <w:rPr>
                <w:rFonts w:ascii="Arial" w:hAnsi="Arial" w:cs="Arial"/>
              </w:rPr>
              <w:t>L’Acte d’Engagement et ses annexes éventuelles pour chaque lot, dûment remplis, datés et, de préférence, signés (</w:t>
            </w:r>
            <w:r w:rsidRPr="00573DD5">
              <w:rPr>
                <w:rFonts w:ascii="Arial" w:hAnsi="Arial" w:cs="Arial"/>
                <w:i/>
              </w:rPr>
              <w:t>via un certificat de signature</w:t>
            </w:r>
            <w:r w:rsidRPr="00573DD5">
              <w:rPr>
                <w:rFonts w:ascii="Arial" w:hAnsi="Arial" w:cs="Arial"/>
              </w:rPr>
              <w:t>) par la personne habilitée à engager la société.</w:t>
            </w:r>
          </w:p>
          <w:p w14:paraId="47F4D14F" w14:textId="77777777" w:rsidR="00147637" w:rsidRDefault="00147637" w:rsidP="000931AC">
            <w:pPr>
              <w:pStyle w:val="Paragraphedeliste"/>
              <w:spacing w:after="60"/>
              <w:ind w:left="717"/>
              <w:rPr>
                <w:rFonts w:ascii="Arial" w:hAnsi="Arial" w:cs="Arial"/>
              </w:rPr>
            </w:pPr>
          </w:p>
          <w:p w14:paraId="160EA110" w14:textId="77777777" w:rsidR="00147637" w:rsidRDefault="00147637" w:rsidP="000931AC">
            <w:pPr>
              <w:pStyle w:val="Paragraphedeliste"/>
              <w:spacing w:after="60"/>
              <w:ind w:left="717"/>
              <w:jc w:val="center"/>
              <w:rPr>
                <w:rFonts w:ascii="Arial" w:hAnsi="Arial" w:cs="Arial"/>
                <w:b/>
                <w:color w:val="FF0000"/>
                <w:u w:val="single"/>
              </w:rPr>
            </w:pPr>
            <w:r w:rsidRPr="005C1BE9">
              <w:rPr>
                <w:rFonts w:ascii="Arial" w:hAnsi="Arial" w:cs="Arial"/>
                <w:b/>
                <w:color w:val="FF0000"/>
                <w:u w:val="single"/>
              </w:rPr>
              <w:t>(Dans le cas d’une candidature pour plusieurs lots, un formulaire ATTRI1 doit être établi pour chacun des lots</w:t>
            </w:r>
            <w:r>
              <w:rPr>
                <w:rFonts w:ascii="Arial" w:hAnsi="Arial" w:cs="Arial"/>
                <w:b/>
                <w:color w:val="FF0000"/>
                <w:u w:val="single"/>
              </w:rPr>
              <w:t>)</w:t>
            </w:r>
          </w:p>
          <w:p w14:paraId="6C809116" w14:textId="77777777" w:rsidR="00147637" w:rsidRPr="00573DD5" w:rsidRDefault="00147637" w:rsidP="000931AC">
            <w:pPr>
              <w:spacing w:after="60"/>
              <w:ind w:left="357"/>
              <w:rPr>
                <w:rFonts w:ascii="Arial" w:hAnsi="Arial" w:cs="Arial"/>
              </w:rPr>
            </w:pPr>
            <w:r w:rsidRPr="00573DD5">
              <w:rPr>
                <w:rFonts w:ascii="Arial" w:hAnsi="Arial" w:cs="Arial"/>
              </w:rPr>
              <w:t>Les documents joints au dossier de consultation seront obligatoirement utilisés sous peine de rejet de l’offre.</w:t>
            </w:r>
          </w:p>
          <w:p w14:paraId="1B4AD8D4" w14:textId="77777777" w:rsidR="00147637" w:rsidRPr="00573DD5" w:rsidRDefault="00147637" w:rsidP="000931AC">
            <w:pPr>
              <w:spacing w:before="60" w:after="60"/>
              <w:ind w:left="357"/>
              <w:rPr>
                <w:rFonts w:ascii="Arial" w:hAnsi="Arial" w:cs="Arial"/>
              </w:rPr>
            </w:pPr>
            <w:r w:rsidRPr="00573DD5">
              <w:rPr>
                <w:rFonts w:ascii="Arial" w:hAnsi="Arial" w:cs="Arial"/>
              </w:rPr>
              <w:sym w:font="Wingdings" w:char="F06F"/>
            </w:r>
            <w:r w:rsidRPr="00573DD5">
              <w:rPr>
                <w:rFonts w:ascii="Arial" w:hAnsi="Arial" w:cs="Arial"/>
              </w:rPr>
              <w:tab/>
              <w:t>Un relevé d’identité bancaire ;</w:t>
            </w:r>
          </w:p>
          <w:p w14:paraId="216CFCC8" w14:textId="77777777" w:rsidR="00147637" w:rsidRPr="00573DD5" w:rsidRDefault="00147637" w:rsidP="00147637">
            <w:pPr>
              <w:pStyle w:val="Paragraphedeliste"/>
              <w:numPr>
                <w:ilvl w:val="0"/>
                <w:numId w:val="12"/>
              </w:numPr>
              <w:spacing w:before="60" w:after="60"/>
              <w:rPr>
                <w:rFonts w:ascii="Arial" w:hAnsi="Arial" w:cs="Arial"/>
              </w:rPr>
            </w:pPr>
            <w:r w:rsidRPr="00573DD5">
              <w:rPr>
                <w:rFonts w:ascii="Arial" w:hAnsi="Arial" w:cs="Arial"/>
              </w:rPr>
              <w:t>Le formulaire de demande de contrôle primaire</w:t>
            </w:r>
            <w:r>
              <w:rPr>
                <w:rFonts w:ascii="Arial" w:hAnsi="Arial" w:cs="Arial"/>
              </w:rPr>
              <w:t>, complété grâce au logiciel Adobe Reader</w:t>
            </w:r>
            <w:r w:rsidRPr="00573DD5">
              <w:rPr>
                <w:rFonts w:ascii="Arial" w:hAnsi="Arial" w:cs="Arial"/>
              </w:rPr>
              <w:t> ;</w:t>
            </w:r>
          </w:p>
          <w:p w14:paraId="6D2A4E3C" w14:textId="77777777" w:rsidR="00147637" w:rsidRPr="00573DD5" w:rsidRDefault="00147637" w:rsidP="00147637">
            <w:pPr>
              <w:pStyle w:val="Paragraphedeliste"/>
              <w:numPr>
                <w:ilvl w:val="0"/>
                <w:numId w:val="12"/>
              </w:numPr>
              <w:spacing w:before="60" w:after="60"/>
              <w:rPr>
                <w:rFonts w:ascii="Arial" w:hAnsi="Arial" w:cs="Arial"/>
              </w:rPr>
            </w:pPr>
            <w:r w:rsidRPr="00573DD5">
              <w:rPr>
                <w:rFonts w:ascii="Arial" w:hAnsi="Arial" w:cs="Arial"/>
              </w:rPr>
              <w:t xml:space="preserve">Mémoire technique ou un catalogue comportant les prestations détaillées liées à la médecine de prévention pouvant être dans le cadre des prestations sur devis </w:t>
            </w:r>
            <w:r w:rsidRPr="003C73B9">
              <w:rPr>
                <w:rFonts w:ascii="Arial" w:hAnsi="Arial" w:cs="Arial"/>
              </w:rPr>
              <w:t>(cf.</w:t>
            </w:r>
            <w:r>
              <w:rPr>
                <w:rFonts w:ascii="Arial" w:hAnsi="Arial" w:cs="Arial"/>
              </w:rPr>
              <w:t xml:space="preserve"> article 3.2.6</w:t>
            </w:r>
            <w:r w:rsidRPr="003C73B9">
              <w:rPr>
                <w:rFonts w:ascii="Arial" w:hAnsi="Arial" w:cs="Arial"/>
              </w:rPr>
              <w:t xml:space="preserve"> du CCTP).</w:t>
            </w:r>
          </w:p>
          <w:p w14:paraId="0B083BE0" w14:textId="77777777" w:rsidR="00147637" w:rsidRDefault="00147637" w:rsidP="000931AC">
            <w:pPr>
              <w:spacing w:before="120"/>
              <w:rPr>
                <w:rFonts w:ascii="Arial" w:hAnsi="Arial" w:cs="Arial"/>
                <w:sz w:val="10"/>
                <w:szCs w:val="8"/>
              </w:rPr>
            </w:pPr>
          </w:p>
        </w:tc>
      </w:tr>
    </w:tbl>
    <w:p w14:paraId="055D2459" w14:textId="08831892" w:rsidR="00147637" w:rsidRDefault="00147637" w:rsidP="00584C32">
      <w:pPr>
        <w:spacing w:before="120"/>
        <w:rPr>
          <w:rFonts w:ascii="Arial" w:hAnsi="Arial" w:cs="Arial"/>
          <w:sz w:val="10"/>
          <w:szCs w:val="8"/>
        </w:rPr>
      </w:pPr>
    </w:p>
    <w:p w14:paraId="2852543C" w14:textId="77777777" w:rsidR="00147637" w:rsidRPr="00573DD5" w:rsidRDefault="00147637" w:rsidP="00584C32">
      <w:pPr>
        <w:spacing w:before="120"/>
        <w:rPr>
          <w:rFonts w:ascii="Arial" w:hAnsi="Arial" w:cs="Arial"/>
          <w:sz w:val="10"/>
          <w:szCs w:val="8"/>
        </w:rPr>
      </w:pPr>
    </w:p>
    <w:p w14:paraId="1CD42328" w14:textId="77777777" w:rsidR="00584C32" w:rsidRPr="00272069" w:rsidRDefault="00584C32" w:rsidP="007A0A29">
      <w:pPr>
        <w:pStyle w:val="Titre2"/>
        <w:tabs>
          <w:tab w:val="num" w:pos="426"/>
        </w:tabs>
        <w:spacing w:after="240"/>
        <w:ind w:left="0" w:firstLine="0"/>
        <w:rPr>
          <w:rFonts w:ascii="Arial" w:hAnsi="Arial"/>
          <w:sz w:val="22"/>
        </w:rPr>
      </w:pPr>
      <w:bookmarkStart w:id="45" w:name="_Toc202453183"/>
      <w:r w:rsidRPr="00272069">
        <w:rPr>
          <w:rFonts w:ascii="Arial" w:hAnsi="Arial"/>
          <w:sz w:val="22"/>
        </w:rPr>
        <w:t>Envoi d’une réponse électronique hors utilisation du formulaire « DUME »</w:t>
      </w:r>
      <w:bookmarkEnd w:id="45"/>
    </w:p>
    <w:p w14:paraId="11556F01" w14:textId="69067A5D" w:rsidR="00584C32" w:rsidRPr="00A72C45" w:rsidRDefault="00584C32" w:rsidP="00A72C45">
      <w:pPr>
        <w:pStyle w:val="Titre3"/>
        <w:rPr>
          <w:rFonts w:ascii="Arial" w:hAnsi="Arial"/>
          <w:sz w:val="22"/>
        </w:rPr>
      </w:pPr>
      <w:bookmarkStart w:id="46" w:name="_Toc202453184"/>
      <w:r w:rsidRPr="00A72C45">
        <w:rPr>
          <w:rFonts w:ascii="Arial" w:hAnsi="Arial"/>
          <w:sz w:val="22"/>
        </w:rPr>
        <w:t>Forme du dossier de réponse électronique</w:t>
      </w:r>
      <w:bookmarkEnd w:id="46"/>
    </w:p>
    <w:p w14:paraId="1590390E" w14:textId="77777777" w:rsidR="00584C32" w:rsidRPr="009C7379" w:rsidRDefault="00584C32" w:rsidP="00584C32">
      <w:pPr>
        <w:rPr>
          <w:rFonts w:ascii="Arial" w:hAnsi="Arial" w:cs="Arial"/>
        </w:rPr>
      </w:pPr>
      <w:r w:rsidRPr="009C7379">
        <w:rPr>
          <w:rFonts w:ascii="Arial" w:hAnsi="Arial" w:cs="Arial"/>
        </w:rPr>
        <w:t>Le pli doit comporter 2 dossiers :</w:t>
      </w:r>
    </w:p>
    <w:p w14:paraId="58E990B2" w14:textId="77777777" w:rsidR="00584C32" w:rsidRPr="009C7379" w:rsidRDefault="00584C32" w:rsidP="00536AB8">
      <w:pPr>
        <w:numPr>
          <w:ilvl w:val="0"/>
          <w:numId w:val="9"/>
        </w:numPr>
        <w:ind w:left="568" w:hanging="284"/>
        <w:rPr>
          <w:rFonts w:ascii="Arial" w:hAnsi="Arial" w:cs="Arial"/>
        </w:rPr>
      </w:pPr>
      <w:r w:rsidRPr="009C7379">
        <w:rPr>
          <w:rFonts w:ascii="Arial" w:hAnsi="Arial" w:cs="Arial"/>
        </w:rPr>
        <w:t>un dossier contenant les renseignements relatifs à la candidature (</w:t>
      </w:r>
      <w:r w:rsidRPr="009C7379">
        <w:rPr>
          <w:rFonts w:ascii="Arial" w:hAnsi="Arial" w:cs="Arial"/>
          <w:i/>
        </w:rPr>
        <w:t>dossier candidature</w:t>
      </w:r>
      <w:r w:rsidRPr="009C7379">
        <w:rPr>
          <w:rFonts w:ascii="Arial" w:hAnsi="Arial" w:cs="Arial"/>
        </w:rPr>
        <w:t>) ;</w:t>
      </w:r>
    </w:p>
    <w:p w14:paraId="1360E8DD" w14:textId="77777777" w:rsidR="00584C32" w:rsidRPr="009C7379" w:rsidRDefault="00584C32" w:rsidP="00536AB8">
      <w:pPr>
        <w:numPr>
          <w:ilvl w:val="0"/>
          <w:numId w:val="9"/>
        </w:numPr>
        <w:spacing w:after="100" w:afterAutospacing="1"/>
        <w:ind w:left="567" w:hanging="283"/>
        <w:rPr>
          <w:rFonts w:ascii="Arial" w:hAnsi="Arial" w:cs="Arial"/>
        </w:rPr>
      </w:pPr>
      <w:r w:rsidRPr="009C7379">
        <w:rPr>
          <w:rFonts w:ascii="Arial" w:hAnsi="Arial" w:cs="Arial"/>
        </w:rPr>
        <w:t>et un dossier contenant l'offre (</w:t>
      </w:r>
      <w:r w:rsidRPr="009C7379">
        <w:rPr>
          <w:rFonts w:ascii="Arial" w:hAnsi="Arial" w:cs="Arial"/>
          <w:i/>
        </w:rPr>
        <w:t>dossier offre</w:t>
      </w:r>
      <w:r w:rsidRPr="009C7379">
        <w:rPr>
          <w:rFonts w:ascii="Arial" w:hAnsi="Arial" w:cs="Arial"/>
        </w:rPr>
        <w:t>).</w:t>
      </w:r>
    </w:p>
    <w:p w14:paraId="07D224DB" w14:textId="3C1355D8" w:rsidR="00584C32" w:rsidRDefault="00584C32" w:rsidP="007A0A29">
      <w:pPr>
        <w:rPr>
          <w:rFonts w:ascii="Arial" w:hAnsi="Arial" w:cs="Arial"/>
        </w:rPr>
      </w:pPr>
      <w:r w:rsidRPr="009C7379">
        <w:rPr>
          <w:rFonts w:ascii="Arial" w:hAnsi="Arial" w:cs="Arial"/>
        </w:rPr>
        <w:t>Pour faciliter leur traitement administratif, il est donc recommandé de présenter séparément les documents relatifs à la candidature (</w:t>
      </w:r>
      <w:r w:rsidRPr="009C7379">
        <w:rPr>
          <w:rFonts w:ascii="Arial" w:hAnsi="Arial" w:cs="Arial"/>
          <w:i/>
        </w:rPr>
        <w:t>dossier candidature)</w:t>
      </w:r>
      <w:r w:rsidRPr="009C7379">
        <w:rPr>
          <w:rFonts w:ascii="Arial" w:hAnsi="Arial" w:cs="Arial"/>
        </w:rPr>
        <w:t xml:space="preserve"> et à l’offre (</w:t>
      </w:r>
      <w:r w:rsidRPr="009C7379">
        <w:rPr>
          <w:rFonts w:ascii="Arial" w:hAnsi="Arial" w:cs="Arial"/>
          <w:i/>
        </w:rPr>
        <w:t>dossier offre</w:t>
      </w:r>
      <w:r w:rsidRPr="009C7379">
        <w:rPr>
          <w:rFonts w:ascii="Arial" w:hAnsi="Arial" w:cs="Arial"/>
        </w:rPr>
        <w:t>).</w:t>
      </w:r>
    </w:p>
    <w:p w14:paraId="4CD10FF1" w14:textId="77777777" w:rsidR="00A72C45" w:rsidRPr="009C7379" w:rsidRDefault="00A72C45" w:rsidP="007A0A29">
      <w:pPr>
        <w:rPr>
          <w:rFonts w:ascii="Arial" w:hAnsi="Arial" w:cs="Arial"/>
        </w:rPr>
      </w:pPr>
    </w:p>
    <w:p w14:paraId="23DC8C60" w14:textId="56AAC486" w:rsidR="00584C32" w:rsidRDefault="00584C32" w:rsidP="00A72C45">
      <w:pPr>
        <w:pStyle w:val="Titre3"/>
        <w:rPr>
          <w:rFonts w:ascii="Arial" w:hAnsi="Arial"/>
          <w:sz w:val="22"/>
          <w:szCs w:val="22"/>
        </w:rPr>
      </w:pPr>
      <w:bookmarkStart w:id="47" w:name="_Toc202453185"/>
      <w:r w:rsidRPr="00A72C45">
        <w:rPr>
          <w:rFonts w:ascii="Arial" w:hAnsi="Arial"/>
          <w:sz w:val="22"/>
          <w:szCs w:val="22"/>
        </w:rPr>
        <w:t>Contenu du dossier de réponse électronique</w:t>
      </w:r>
      <w:bookmarkEnd w:id="47"/>
    </w:p>
    <w:p w14:paraId="704236F9" w14:textId="77777777" w:rsidR="00A72C45" w:rsidRPr="00A72C45" w:rsidRDefault="00A72C45" w:rsidP="00A72C45"/>
    <w:p w14:paraId="5F01F5CC" w14:textId="36EE36E7" w:rsidR="00584C32" w:rsidRPr="009C7379" w:rsidRDefault="00584C32" w:rsidP="00584C32">
      <w:pPr>
        <w:spacing w:after="60"/>
        <w:rPr>
          <w:rFonts w:ascii="Arial" w:hAnsi="Arial" w:cs="Arial"/>
        </w:rPr>
      </w:pPr>
      <w:r w:rsidRPr="009C7379">
        <w:rPr>
          <w:rFonts w:ascii="Arial" w:hAnsi="Arial" w:cs="Arial"/>
        </w:rPr>
        <w:t xml:space="preserve">Le dossier transmis par le candidat devra </w:t>
      </w:r>
      <w:r w:rsidR="00573DD5">
        <w:rPr>
          <w:rFonts w:ascii="Arial" w:hAnsi="Arial" w:cs="Arial"/>
        </w:rPr>
        <w:t xml:space="preserve">comporter les documents suivants </w:t>
      </w:r>
      <w:r w:rsidRPr="009C7379">
        <w:rPr>
          <w:rFonts w:ascii="Arial" w:hAnsi="Arial" w:cs="Arial"/>
        </w:rPr>
        <w:t>:</w:t>
      </w:r>
    </w:p>
    <w:p w14:paraId="693F726A" w14:textId="77777777" w:rsidR="00584C32" w:rsidRPr="00573DD5" w:rsidRDefault="00584C32" w:rsidP="00536AB8">
      <w:pPr>
        <w:pStyle w:val="Paragraphedeliste"/>
        <w:keepNext/>
        <w:numPr>
          <w:ilvl w:val="0"/>
          <w:numId w:val="6"/>
        </w:numPr>
        <w:pBdr>
          <w:top w:val="single" w:sz="4" w:space="1" w:color="auto"/>
          <w:left w:val="single" w:sz="4" w:space="4" w:color="auto"/>
          <w:bottom w:val="single" w:sz="4" w:space="1" w:color="auto"/>
          <w:right w:val="single" w:sz="4" w:space="4" w:color="auto"/>
        </w:pBdr>
        <w:spacing w:after="60"/>
        <w:ind w:left="721" w:hanging="437"/>
        <w:rPr>
          <w:rFonts w:ascii="Arial" w:hAnsi="Arial" w:cs="Arial"/>
          <w:b/>
          <w:szCs w:val="22"/>
        </w:rPr>
      </w:pPr>
      <w:r w:rsidRPr="00573DD5">
        <w:rPr>
          <w:rFonts w:ascii="Arial" w:hAnsi="Arial" w:cs="Arial"/>
          <w:b/>
          <w:szCs w:val="22"/>
        </w:rPr>
        <w:t>Documents relatifs à la candidature :</w:t>
      </w:r>
    </w:p>
    <w:p w14:paraId="42154E82" w14:textId="62B94A24" w:rsidR="00584C32" w:rsidRPr="00573DD5" w:rsidRDefault="00584C32" w:rsidP="00584C32">
      <w:pPr>
        <w:keepNext/>
        <w:pBdr>
          <w:top w:val="single" w:sz="4" w:space="1" w:color="auto"/>
          <w:left w:val="single" w:sz="4" w:space="4" w:color="auto"/>
          <w:bottom w:val="single" w:sz="4" w:space="1" w:color="auto"/>
          <w:right w:val="single" w:sz="4" w:space="4" w:color="auto"/>
        </w:pBdr>
        <w:tabs>
          <w:tab w:val="left" w:pos="567"/>
        </w:tabs>
        <w:spacing w:after="60"/>
        <w:ind w:left="284"/>
        <w:rPr>
          <w:rFonts w:ascii="Arial" w:hAnsi="Arial" w:cs="Arial"/>
          <w:szCs w:val="22"/>
        </w:rPr>
      </w:pPr>
      <w:r w:rsidRPr="00573DD5">
        <w:rPr>
          <w:rFonts w:ascii="Arial" w:hAnsi="Arial" w:cs="Arial"/>
          <w:szCs w:val="22"/>
        </w:rPr>
        <w:sym w:font="Wingdings" w:char="F06F"/>
      </w:r>
      <w:r w:rsidRPr="00573DD5">
        <w:rPr>
          <w:rFonts w:ascii="Arial" w:hAnsi="Arial" w:cs="Arial"/>
          <w:b/>
          <w:szCs w:val="22"/>
        </w:rPr>
        <w:tab/>
      </w:r>
      <w:r w:rsidRPr="00573DD5">
        <w:rPr>
          <w:rFonts w:ascii="Arial" w:hAnsi="Arial" w:cs="Arial"/>
          <w:szCs w:val="22"/>
        </w:rPr>
        <w:t xml:space="preserve">Formulaire DC1 dûment rempli et de préférence signé. Ce formulaire exprime le consentement du candidat à participer à la consultation </w:t>
      </w:r>
      <w:hyperlink r:id="rId12" w:history="1">
        <w:r w:rsidR="001519EB" w:rsidRPr="00573DD5">
          <w:rPr>
            <w:rStyle w:val="Lienhypertexte"/>
            <w:rFonts w:ascii="Arial" w:hAnsi="Arial" w:cs="Arial"/>
            <w:szCs w:val="22"/>
          </w:rPr>
          <w:t>http://www.economie.gouv.fr/daj/formulaires-declaration-candidat</w:t>
        </w:r>
      </w:hyperlink>
      <w:r w:rsidR="001519EB" w:rsidRPr="00573DD5">
        <w:rPr>
          <w:rStyle w:val="Lienhypertexte"/>
          <w:rFonts w:ascii="Arial" w:hAnsi="Arial" w:cs="Arial"/>
          <w:szCs w:val="22"/>
        </w:rPr>
        <w:t xml:space="preserve"> ;</w:t>
      </w:r>
    </w:p>
    <w:p w14:paraId="4671B0AF" w14:textId="77777777" w:rsidR="00584C32" w:rsidRPr="00573DD5" w:rsidRDefault="00584C32" w:rsidP="00584C32">
      <w:pPr>
        <w:keepNext/>
        <w:pBdr>
          <w:top w:val="single" w:sz="4" w:space="1" w:color="auto"/>
          <w:left w:val="single" w:sz="4" w:space="4" w:color="auto"/>
          <w:bottom w:val="single" w:sz="4" w:space="1" w:color="auto"/>
          <w:right w:val="single" w:sz="4" w:space="4" w:color="auto"/>
        </w:pBdr>
        <w:spacing w:after="120"/>
        <w:ind w:left="284"/>
        <w:rPr>
          <w:rFonts w:ascii="Arial" w:hAnsi="Arial" w:cs="Arial"/>
          <w:szCs w:val="22"/>
        </w:rPr>
      </w:pPr>
      <w:r w:rsidRPr="00573DD5">
        <w:rPr>
          <w:rFonts w:ascii="Arial" w:hAnsi="Arial" w:cs="Arial"/>
          <w:szCs w:val="22"/>
        </w:rPr>
        <w:t>En cas de groupement, parce qu’il représente l’habilitation du mandataire par les membres du groupement, le formulaire doit comporter la signature des personnes habilitées à engager chaque entreprise cotraitante ;</w:t>
      </w:r>
    </w:p>
    <w:p w14:paraId="67DEC74F" w14:textId="0D8B8F21" w:rsidR="00B139AC" w:rsidRPr="00573DD5" w:rsidRDefault="00584C32" w:rsidP="00B139AC">
      <w:pPr>
        <w:keepNext/>
        <w:pBdr>
          <w:top w:val="single" w:sz="4" w:space="1" w:color="auto"/>
          <w:left w:val="single" w:sz="4" w:space="4" w:color="auto"/>
          <w:bottom w:val="single" w:sz="4" w:space="1" w:color="auto"/>
          <w:right w:val="single" w:sz="4" w:space="4" w:color="auto"/>
        </w:pBdr>
        <w:tabs>
          <w:tab w:val="left" w:pos="567"/>
        </w:tabs>
        <w:spacing w:after="120"/>
        <w:ind w:left="284"/>
        <w:rPr>
          <w:rFonts w:ascii="Arial" w:hAnsi="Arial" w:cs="Arial"/>
          <w:szCs w:val="22"/>
        </w:rPr>
      </w:pPr>
      <w:r w:rsidRPr="00573DD5">
        <w:rPr>
          <w:rFonts w:ascii="Arial" w:hAnsi="Arial" w:cs="Arial"/>
          <w:szCs w:val="22"/>
        </w:rPr>
        <w:sym w:font="Wingdings" w:char="F06F"/>
      </w:r>
      <w:r w:rsidRPr="00573DD5">
        <w:rPr>
          <w:rFonts w:ascii="Arial" w:hAnsi="Arial" w:cs="Arial"/>
          <w:szCs w:val="22"/>
        </w:rPr>
        <w:tab/>
        <w:t>Formulaire DC2 dûment rempli. Ce formulaire exprime la déclaration du candidat contenant ses capacités techniques, p</w:t>
      </w:r>
      <w:r w:rsidR="00B139AC" w:rsidRPr="00573DD5">
        <w:rPr>
          <w:rFonts w:ascii="Arial" w:hAnsi="Arial" w:cs="Arial"/>
          <w:szCs w:val="22"/>
        </w:rPr>
        <w:t>rofessionnelles et financières</w:t>
      </w:r>
      <w:r w:rsidR="00573DD5">
        <w:rPr>
          <w:rFonts w:ascii="Arial" w:hAnsi="Arial" w:cs="Arial"/>
          <w:szCs w:val="22"/>
        </w:rPr>
        <w:t> </w:t>
      </w:r>
      <w:hyperlink r:id="rId13" w:history="1">
        <w:r w:rsidR="00B139AC" w:rsidRPr="00573DD5">
          <w:rPr>
            <w:rFonts w:ascii="Arial" w:hAnsi="Arial" w:cs="Arial"/>
            <w:color w:val="0000FF"/>
            <w:szCs w:val="22"/>
            <w:u w:val="single"/>
          </w:rPr>
          <w:t>http://www.economie.gouv.fr/daj/formulaires-declaration-candidat</w:t>
        </w:r>
      </w:hyperlink>
      <w:r w:rsidR="00B139AC" w:rsidRPr="00573DD5">
        <w:rPr>
          <w:rFonts w:ascii="Arial" w:hAnsi="Arial" w:cs="Arial"/>
          <w:szCs w:val="22"/>
        </w:rPr>
        <w:t xml:space="preserve"> ;</w:t>
      </w:r>
    </w:p>
    <w:p w14:paraId="55AF7005" w14:textId="708F83B0" w:rsidR="00584C32" w:rsidRPr="00573DD5" w:rsidRDefault="00584C32" w:rsidP="00584C32">
      <w:pPr>
        <w:keepNext/>
        <w:pBdr>
          <w:top w:val="single" w:sz="4" w:space="1" w:color="auto"/>
          <w:left w:val="single" w:sz="4" w:space="4" w:color="auto"/>
          <w:bottom w:val="single" w:sz="4" w:space="1" w:color="auto"/>
          <w:right w:val="single" w:sz="4" w:space="4" w:color="auto"/>
        </w:pBdr>
        <w:tabs>
          <w:tab w:val="left" w:pos="567"/>
        </w:tabs>
        <w:spacing w:after="120"/>
        <w:ind w:left="284"/>
        <w:rPr>
          <w:rFonts w:ascii="Arial" w:hAnsi="Arial" w:cs="Arial"/>
          <w:szCs w:val="22"/>
        </w:rPr>
      </w:pPr>
      <w:r w:rsidRPr="00573DD5">
        <w:rPr>
          <w:rFonts w:ascii="Arial" w:hAnsi="Arial" w:cs="Arial"/>
          <w:szCs w:val="22"/>
        </w:rPr>
        <w:sym w:font="Wingdings" w:char="F06F"/>
      </w:r>
      <w:r w:rsidRPr="00573DD5">
        <w:rPr>
          <w:rFonts w:ascii="Arial" w:hAnsi="Arial" w:cs="Arial"/>
          <w:szCs w:val="22"/>
        </w:rPr>
        <w:tab/>
        <w:t>Document(s) relatif(s) au pouvoir des personnes habilitées à engager le candidat :</w:t>
      </w:r>
      <w:r w:rsidR="00625129" w:rsidRPr="00573DD5">
        <w:rPr>
          <w:rFonts w:ascii="Arial" w:hAnsi="Arial" w:cs="Arial"/>
          <w:szCs w:val="22"/>
        </w:rPr>
        <w:t xml:space="preserve"> le numéro SIREN</w:t>
      </w:r>
      <w:r w:rsidRPr="00573DD5">
        <w:rPr>
          <w:rFonts w:ascii="Arial" w:hAnsi="Arial" w:cs="Arial"/>
          <w:szCs w:val="22"/>
        </w:rPr>
        <w:t xml:space="preserve"> et, le cas échéant, délégation de pouvoir ;</w:t>
      </w:r>
    </w:p>
    <w:p w14:paraId="46695A24" w14:textId="34DE4BDB" w:rsidR="00584C32" w:rsidRPr="00573DD5" w:rsidRDefault="00584C32" w:rsidP="003014E7">
      <w:pPr>
        <w:keepNext/>
        <w:pBdr>
          <w:top w:val="single" w:sz="4" w:space="1" w:color="auto"/>
          <w:left w:val="single" w:sz="4" w:space="4" w:color="auto"/>
          <w:bottom w:val="single" w:sz="4" w:space="1" w:color="auto"/>
          <w:right w:val="single" w:sz="4" w:space="4" w:color="auto"/>
        </w:pBdr>
        <w:tabs>
          <w:tab w:val="left" w:pos="567"/>
        </w:tabs>
        <w:spacing w:after="60"/>
        <w:ind w:left="284"/>
        <w:rPr>
          <w:rFonts w:ascii="Arial" w:hAnsi="Arial" w:cs="Arial"/>
          <w:szCs w:val="22"/>
        </w:rPr>
      </w:pPr>
      <w:r w:rsidRPr="00573DD5">
        <w:rPr>
          <w:rFonts w:ascii="Arial" w:hAnsi="Arial" w:cs="Arial"/>
          <w:szCs w:val="22"/>
        </w:rPr>
        <w:sym w:font="Wingdings" w:char="F06F"/>
      </w:r>
      <w:r w:rsidRPr="00573DD5">
        <w:rPr>
          <w:rFonts w:ascii="Arial" w:hAnsi="Arial" w:cs="Arial"/>
          <w:szCs w:val="22"/>
        </w:rPr>
        <w:tab/>
      </w:r>
      <w:r w:rsidR="00C57CC1" w:rsidRPr="00573DD5">
        <w:rPr>
          <w:rFonts w:ascii="Arial" w:hAnsi="Arial" w:cs="Arial"/>
          <w:szCs w:val="22"/>
        </w:rPr>
        <w:tab/>
        <w:t>Si le candidat est admis au redressement judiciaire, la copie du ou des jugement(s) prononcé(s) à cet effet, ou le plan de redressement dont elle bénéficie, ou d’une procédure équivalente pour les candidats étrangers ainsi que la justification de l’habilitation à poursuivre son activité pendant la durée prévisible du marché</w:t>
      </w:r>
      <w:r w:rsidR="003014E7" w:rsidRPr="00573DD5">
        <w:rPr>
          <w:rFonts w:ascii="Arial" w:hAnsi="Arial" w:cs="Arial"/>
          <w:szCs w:val="22"/>
        </w:rPr>
        <w:t>.</w:t>
      </w:r>
    </w:p>
    <w:p w14:paraId="7ED75A31" w14:textId="77777777" w:rsidR="00DA65E6" w:rsidRDefault="00DA65E6" w:rsidP="007A0A29">
      <w:pPr>
        <w:spacing w:after="60"/>
        <w:rPr>
          <w:rFonts w:ascii="Arial" w:hAnsi="Arial" w:cs="Arial"/>
        </w:rPr>
      </w:pPr>
    </w:p>
    <w:p w14:paraId="4EFE04F4" w14:textId="3D40ED2B" w:rsidR="00584C32" w:rsidRPr="009C7379" w:rsidRDefault="007A0A29" w:rsidP="007A0A29">
      <w:pPr>
        <w:spacing w:after="60"/>
        <w:rPr>
          <w:rFonts w:ascii="Arial" w:hAnsi="Arial" w:cs="Arial"/>
        </w:rPr>
      </w:pPr>
      <w:r w:rsidRPr="009C7379">
        <w:rPr>
          <w:rFonts w:ascii="Arial" w:hAnsi="Arial" w:cs="Arial"/>
        </w:rPr>
        <w:t>À</w:t>
      </w:r>
      <w:r w:rsidR="00584C32" w:rsidRPr="009C7379">
        <w:rPr>
          <w:rFonts w:ascii="Arial" w:hAnsi="Arial" w:cs="Arial"/>
        </w:rPr>
        <w:t xml:space="preserve"> l’exception du DC1, tous les documents demandés sont à fournir pour</w:t>
      </w:r>
    </w:p>
    <w:p w14:paraId="0210DBC9" w14:textId="77777777" w:rsidR="00584C32" w:rsidRPr="009C7379" w:rsidRDefault="00584C32" w:rsidP="00536AB8">
      <w:pPr>
        <w:numPr>
          <w:ilvl w:val="0"/>
          <w:numId w:val="9"/>
        </w:numPr>
        <w:ind w:left="568" w:hanging="284"/>
        <w:rPr>
          <w:rFonts w:ascii="Arial" w:hAnsi="Arial" w:cs="Arial"/>
        </w:rPr>
      </w:pPr>
      <w:r w:rsidRPr="009C7379">
        <w:rPr>
          <w:rFonts w:ascii="Arial" w:hAnsi="Arial" w:cs="Arial"/>
        </w:rPr>
        <w:t>le candidat,</w:t>
      </w:r>
    </w:p>
    <w:p w14:paraId="5BCC6B03" w14:textId="77777777" w:rsidR="007A0A29" w:rsidRPr="009C7379" w:rsidRDefault="00584C32" w:rsidP="00536AB8">
      <w:pPr>
        <w:numPr>
          <w:ilvl w:val="0"/>
          <w:numId w:val="9"/>
        </w:numPr>
        <w:ind w:left="568" w:hanging="284"/>
        <w:rPr>
          <w:rFonts w:ascii="Arial" w:hAnsi="Arial" w:cs="Arial"/>
        </w:rPr>
      </w:pPr>
      <w:r w:rsidRPr="009C7379">
        <w:rPr>
          <w:rFonts w:ascii="Arial" w:hAnsi="Arial" w:cs="Arial"/>
        </w:rPr>
        <w:t>et le cas échéant :</w:t>
      </w:r>
    </w:p>
    <w:p w14:paraId="4C322663" w14:textId="77777777" w:rsidR="007A0A29" w:rsidRPr="009C7379" w:rsidRDefault="00584C32" w:rsidP="00536AB8">
      <w:pPr>
        <w:numPr>
          <w:ilvl w:val="1"/>
          <w:numId w:val="9"/>
        </w:numPr>
        <w:rPr>
          <w:rFonts w:ascii="Arial" w:hAnsi="Arial" w:cs="Arial"/>
        </w:rPr>
      </w:pPr>
      <w:r w:rsidRPr="009C7379">
        <w:rPr>
          <w:rFonts w:ascii="Arial" w:hAnsi="Arial" w:cs="Arial"/>
        </w:rPr>
        <w:t>le ou les cotraitant(s)</w:t>
      </w:r>
    </w:p>
    <w:p w14:paraId="784B830A" w14:textId="2536DF3B" w:rsidR="00DA65E6" w:rsidRPr="00573DD5" w:rsidRDefault="00584C32" w:rsidP="00573DD5">
      <w:pPr>
        <w:numPr>
          <w:ilvl w:val="1"/>
          <w:numId w:val="9"/>
        </w:numPr>
        <w:rPr>
          <w:rFonts w:ascii="Arial" w:hAnsi="Arial" w:cs="Arial"/>
        </w:rPr>
      </w:pPr>
      <w:r w:rsidRPr="009C7379">
        <w:rPr>
          <w:rFonts w:ascii="Arial" w:hAnsi="Arial" w:cs="Arial"/>
        </w:rPr>
        <w:t>le ou les sous-traitant(s).</w:t>
      </w:r>
    </w:p>
    <w:p w14:paraId="25556974" w14:textId="77777777" w:rsidR="00DA65E6" w:rsidRDefault="00DA65E6" w:rsidP="00DA65E6">
      <w:pPr>
        <w:ind w:left="1448"/>
        <w:rPr>
          <w:rFonts w:ascii="Arial" w:hAnsi="Arial" w:cs="Arial"/>
        </w:rPr>
      </w:pPr>
    </w:p>
    <w:p w14:paraId="496E0AAD" w14:textId="71806BBE" w:rsidR="00A72C45" w:rsidRPr="00A72C45" w:rsidRDefault="00A72C45" w:rsidP="00A72C45">
      <w:pPr>
        <w:pStyle w:val="Paragraphedeliste"/>
        <w:numPr>
          <w:ilvl w:val="0"/>
          <w:numId w:val="5"/>
        </w:numPr>
        <w:pBdr>
          <w:top w:val="single" w:sz="4" w:space="1" w:color="auto"/>
          <w:left w:val="single" w:sz="4" w:space="4" w:color="auto"/>
          <w:bottom w:val="single" w:sz="4" w:space="1" w:color="auto"/>
          <w:right w:val="single" w:sz="4" w:space="4" w:color="auto"/>
        </w:pBdr>
        <w:spacing w:after="60"/>
        <w:ind w:left="714" w:hanging="357"/>
        <w:rPr>
          <w:rFonts w:ascii="Arial" w:hAnsi="Arial" w:cs="Arial"/>
          <w:b/>
        </w:rPr>
      </w:pPr>
      <w:bookmarkStart w:id="48" w:name="_Toc473733704"/>
      <w:r w:rsidRPr="00A72C45">
        <w:rPr>
          <w:rFonts w:ascii="Arial" w:hAnsi="Arial" w:cs="Arial"/>
          <w:b/>
        </w:rPr>
        <w:t>Documents relatifs à l’offre</w:t>
      </w:r>
      <w:r w:rsidRPr="00A72C45">
        <w:rPr>
          <w:rFonts w:ascii="Arial" w:hAnsi="Arial" w:cs="Arial"/>
          <w:b/>
          <w:sz w:val="22"/>
          <w:szCs w:val="22"/>
        </w:rPr>
        <w:t xml:space="preserve"> </w:t>
      </w:r>
      <w:r w:rsidRPr="00A72C45">
        <w:rPr>
          <w:rFonts w:ascii="Arial" w:hAnsi="Arial" w:cs="Arial"/>
          <w:b/>
          <w:szCs w:val="22"/>
        </w:rPr>
        <w:t>par lot </w:t>
      </w:r>
      <w:r w:rsidRPr="00A72C45">
        <w:rPr>
          <w:rFonts w:ascii="Arial" w:hAnsi="Arial" w:cs="Arial"/>
          <w:b/>
          <w:sz w:val="18"/>
        </w:rPr>
        <w:t>:</w:t>
      </w:r>
    </w:p>
    <w:p w14:paraId="1D9C6CCF" w14:textId="77777777" w:rsidR="00A72C45" w:rsidRDefault="00A72C45" w:rsidP="00A72C45">
      <w:pPr>
        <w:pStyle w:val="Paragraphedeliste"/>
        <w:numPr>
          <w:ilvl w:val="0"/>
          <w:numId w:val="12"/>
        </w:numPr>
        <w:pBdr>
          <w:top w:val="single" w:sz="4" w:space="1" w:color="auto"/>
          <w:left w:val="single" w:sz="4" w:space="4" w:color="auto"/>
          <w:bottom w:val="single" w:sz="4" w:space="1" w:color="auto"/>
          <w:right w:val="single" w:sz="4" w:space="4" w:color="auto"/>
        </w:pBdr>
        <w:spacing w:after="60"/>
        <w:rPr>
          <w:rFonts w:ascii="Arial" w:hAnsi="Arial" w:cs="Arial"/>
        </w:rPr>
      </w:pPr>
      <w:r w:rsidRPr="00573DD5">
        <w:rPr>
          <w:rFonts w:ascii="Arial" w:hAnsi="Arial" w:cs="Arial"/>
        </w:rPr>
        <w:t>L’Acte d’Engagement et ses annexes éventuelles pour chaque lot, dûment remplis, datés et, de préférence, signés (</w:t>
      </w:r>
      <w:r w:rsidRPr="00573DD5">
        <w:rPr>
          <w:rFonts w:ascii="Arial" w:hAnsi="Arial" w:cs="Arial"/>
          <w:i/>
        </w:rPr>
        <w:t>via un certificat de signature</w:t>
      </w:r>
      <w:r w:rsidRPr="00573DD5">
        <w:rPr>
          <w:rFonts w:ascii="Arial" w:hAnsi="Arial" w:cs="Arial"/>
        </w:rPr>
        <w:t>) par la personne habilitée à engager la société.</w:t>
      </w:r>
    </w:p>
    <w:p w14:paraId="15071280" w14:textId="77777777" w:rsidR="00A72C45" w:rsidRPr="00A72C45" w:rsidRDefault="00A72C45" w:rsidP="00A72C45">
      <w:pPr>
        <w:pStyle w:val="Paragraphedeliste"/>
        <w:numPr>
          <w:ilvl w:val="0"/>
          <w:numId w:val="12"/>
        </w:numPr>
        <w:pBdr>
          <w:top w:val="single" w:sz="4" w:space="1" w:color="auto"/>
          <w:left w:val="single" w:sz="4" w:space="4" w:color="auto"/>
          <w:bottom w:val="single" w:sz="4" w:space="1" w:color="auto"/>
          <w:right w:val="single" w:sz="4" w:space="4" w:color="auto"/>
        </w:pBdr>
        <w:spacing w:after="60"/>
        <w:jc w:val="left"/>
        <w:rPr>
          <w:rFonts w:ascii="Arial" w:hAnsi="Arial" w:cs="Arial"/>
          <w:b/>
        </w:rPr>
      </w:pPr>
      <w:r w:rsidRPr="00A72C45">
        <w:rPr>
          <w:rFonts w:ascii="Arial" w:hAnsi="Arial" w:cs="Arial"/>
          <w:b/>
        </w:rPr>
        <w:t>(Dans le cas d’une candidature pour plusieurs lots, un formulaire ATTRI1 doit être établi pour chacun des lots)</w:t>
      </w:r>
    </w:p>
    <w:p w14:paraId="4B5D6F0C" w14:textId="77777777" w:rsidR="00A72C45" w:rsidRPr="00573DD5" w:rsidRDefault="00A72C45" w:rsidP="00A72C45">
      <w:pPr>
        <w:pBdr>
          <w:top w:val="single" w:sz="4" w:space="1" w:color="auto"/>
          <w:left w:val="single" w:sz="4" w:space="4" w:color="auto"/>
          <w:bottom w:val="single" w:sz="4" w:space="1" w:color="auto"/>
          <w:right w:val="single" w:sz="4" w:space="4" w:color="auto"/>
        </w:pBdr>
        <w:spacing w:after="60"/>
        <w:ind w:left="357"/>
        <w:rPr>
          <w:rFonts w:ascii="Arial" w:hAnsi="Arial" w:cs="Arial"/>
        </w:rPr>
      </w:pPr>
      <w:r w:rsidRPr="00573DD5">
        <w:rPr>
          <w:rFonts w:ascii="Arial" w:hAnsi="Arial" w:cs="Arial"/>
        </w:rPr>
        <w:t>Les documents joints au dossier de consultation seront obligatoirement utilisés sous peine de rejet de l’offre.</w:t>
      </w:r>
    </w:p>
    <w:p w14:paraId="5A7A0230" w14:textId="77777777" w:rsidR="00A72C45" w:rsidRPr="00573DD5" w:rsidRDefault="00A72C45" w:rsidP="00A72C45">
      <w:pPr>
        <w:pBdr>
          <w:top w:val="single" w:sz="4" w:space="1" w:color="auto"/>
          <w:left w:val="single" w:sz="4" w:space="4" w:color="auto"/>
          <w:bottom w:val="single" w:sz="4" w:space="1" w:color="auto"/>
          <w:right w:val="single" w:sz="4" w:space="4" w:color="auto"/>
        </w:pBdr>
        <w:spacing w:before="60" w:after="60"/>
        <w:ind w:left="357"/>
        <w:rPr>
          <w:rFonts w:ascii="Arial" w:hAnsi="Arial" w:cs="Arial"/>
        </w:rPr>
      </w:pPr>
      <w:r w:rsidRPr="00573DD5">
        <w:rPr>
          <w:rFonts w:ascii="Arial" w:hAnsi="Arial" w:cs="Arial"/>
        </w:rPr>
        <w:sym w:font="Wingdings" w:char="F06F"/>
      </w:r>
      <w:r w:rsidRPr="00573DD5">
        <w:rPr>
          <w:rFonts w:ascii="Arial" w:hAnsi="Arial" w:cs="Arial"/>
        </w:rPr>
        <w:tab/>
        <w:t>Un relevé d’identité bancaire ;</w:t>
      </w:r>
    </w:p>
    <w:p w14:paraId="15B2DBAF" w14:textId="77777777" w:rsidR="00A72C45" w:rsidRPr="00573DD5" w:rsidRDefault="00A72C45" w:rsidP="00A72C45">
      <w:pPr>
        <w:pStyle w:val="Paragraphedeliste"/>
        <w:numPr>
          <w:ilvl w:val="0"/>
          <w:numId w:val="12"/>
        </w:numPr>
        <w:pBdr>
          <w:top w:val="single" w:sz="4" w:space="1" w:color="auto"/>
          <w:left w:val="single" w:sz="4" w:space="4" w:color="auto"/>
          <w:bottom w:val="single" w:sz="4" w:space="1" w:color="auto"/>
          <w:right w:val="single" w:sz="4" w:space="4" w:color="auto"/>
        </w:pBdr>
        <w:spacing w:before="60" w:after="60"/>
        <w:rPr>
          <w:rFonts w:ascii="Arial" w:hAnsi="Arial" w:cs="Arial"/>
        </w:rPr>
      </w:pPr>
      <w:r w:rsidRPr="00573DD5">
        <w:rPr>
          <w:rFonts w:ascii="Arial" w:hAnsi="Arial" w:cs="Arial"/>
        </w:rPr>
        <w:t>Le formulaire de demande de contrôle primaire</w:t>
      </w:r>
      <w:r>
        <w:rPr>
          <w:rFonts w:ascii="Arial" w:hAnsi="Arial" w:cs="Arial"/>
        </w:rPr>
        <w:t>, complété grâce au logiciel Adobe Reader</w:t>
      </w:r>
      <w:r w:rsidRPr="00573DD5">
        <w:rPr>
          <w:rFonts w:ascii="Arial" w:hAnsi="Arial" w:cs="Arial"/>
        </w:rPr>
        <w:t> ;</w:t>
      </w:r>
    </w:p>
    <w:p w14:paraId="09A27FCD" w14:textId="77777777" w:rsidR="00A72C45" w:rsidRPr="00573DD5" w:rsidRDefault="00A72C45" w:rsidP="00A72C45">
      <w:pPr>
        <w:pStyle w:val="Paragraphedeliste"/>
        <w:numPr>
          <w:ilvl w:val="0"/>
          <w:numId w:val="12"/>
        </w:numPr>
        <w:pBdr>
          <w:top w:val="single" w:sz="4" w:space="1" w:color="auto"/>
          <w:left w:val="single" w:sz="4" w:space="4" w:color="auto"/>
          <w:bottom w:val="single" w:sz="4" w:space="1" w:color="auto"/>
          <w:right w:val="single" w:sz="4" w:space="4" w:color="auto"/>
        </w:pBdr>
        <w:spacing w:before="60" w:after="60"/>
        <w:rPr>
          <w:rFonts w:ascii="Arial" w:hAnsi="Arial" w:cs="Arial"/>
        </w:rPr>
      </w:pPr>
      <w:r w:rsidRPr="00573DD5">
        <w:rPr>
          <w:rFonts w:ascii="Arial" w:hAnsi="Arial" w:cs="Arial"/>
        </w:rPr>
        <w:t xml:space="preserve">Mémoire technique ou un catalogue comportant les prestations détaillées liées à la médecine de prévention pouvant être commandées dans le cadre des prestations sur </w:t>
      </w:r>
      <w:r w:rsidRPr="003C73B9">
        <w:rPr>
          <w:rFonts w:ascii="Arial" w:hAnsi="Arial" w:cs="Arial"/>
        </w:rPr>
        <w:t>devis (cf article 3.3.4 du CCTP).</w:t>
      </w:r>
    </w:p>
    <w:p w14:paraId="5A4B90A3" w14:textId="77777777" w:rsidR="00584C32" w:rsidRPr="00A72C45" w:rsidRDefault="00584C32" w:rsidP="007A0A29">
      <w:pPr>
        <w:pStyle w:val="Titre2"/>
        <w:tabs>
          <w:tab w:val="num" w:pos="426"/>
        </w:tabs>
        <w:spacing w:after="240"/>
        <w:ind w:left="0" w:firstLine="0"/>
        <w:rPr>
          <w:rFonts w:ascii="Arial" w:hAnsi="Arial"/>
          <w:sz w:val="22"/>
        </w:rPr>
      </w:pPr>
      <w:bookmarkStart w:id="49" w:name="_Toc202453186"/>
      <w:r w:rsidRPr="00A72C45">
        <w:rPr>
          <w:rFonts w:ascii="Arial" w:hAnsi="Arial"/>
          <w:sz w:val="22"/>
        </w:rPr>
        <w:t>Recours à la langue française</w:t>
      </w:r>
      <w:bookmarkEnd w:id="48"/>
      <w:bookmarkEnd w:id="49"/>
    </w:p>
    <w:p w14:paraId="1FF8B4F4" w14:textId="77777777" w:rsidR="00584C32" w:rsidRPr="009C7379" w:rsidRDefault="00584C32" w:rsidP="00584C32">
      <w:pPr>
        <w:spacing w:after="120"/>
        <w:rPr>
          <w:rFonts w:ascii="Arial" w:hAnsi="Arial" w:cs="Arial"/>
        </w:rPr>
      </w:pPr>
      <w:r w:rsidRPr="009C7379">
        <w:rPr>
          <w:rFonts w:ascii="Arial" w:hAnsi="Arial" w:cs="Arial"/>
        </w:rPr>
        <w:t>Si les documents relatifs à la candidature (</w:t>
      </w:r>
      <w:r w:rsidRPr="009C7379">
        <w:rPr>
          <w:rFonts w:ascii="Arial" w:hAnsi="Arial" w:cs="Arial"/>
          <w:i/>
        </w:rPr>
        <w:t>dossier candidature</w:t>
      </w:r>
      <w:r w:rsidRPr="009C7379">
        <w:rPr>
          <w:rFonts w:ascii="Arial" w:hAnsi="Arial" w:cs="Arial"/>
        </w:rPr>
        <w:t>) et à l’offre (</w:t>
      </w:r>
      <w:r w:rsidRPr="009C7379">
        <w:rPr>
          <w:rFonts w:ascii="Arial" w:hAnsi="Arial" w:cs="Arial"/>
          <w:i/>
        </w:rPr>
        <w:t>dossier offre</w:t>
      </w:r>
      <w:r w:rsidRPr="009C7379">
        <w:rPr>
          <w:rFonts w:ascii="Arial" w:hAnsi="Arial" w:cs="Arial"/>
        </w:rPr>
        <w:t>) ne sont pas rédigés en langue française, le pouvoir adjudicateur exige que ces documents soient accompagnés d'une traduction en français.</w:t>
      </w:r>
    </w:p>
    <w:p w14:paraId="2342B229" w14:textId="77777777" w:rsidR="00584C32" w:rsidRPr="00A72C45" w:rsidRDefault="00584C32" w:rsidP="007A0A29">
      <w:pPr>
        <w:pStyle w:val="Titre2"/>
        <w:tabs>
          <w:tab w:val="num" w:pos="426"/>
        </w:tabs>
        <w:spacing w:after="240"/>
        <w:ind w:left="0" w:firstLine="0"/>
        <w:rPr>
          <w:rFonts w:ascii="Arial" w:hAnsi="Arial"/>
          <w:sz w:val="22"/>
        </w:rPr>
      </w:pPr>
      <w:bookmarkStart w:id="50" w:name="_Toc202453187"/>
      <w:r w:rsidRPr="00A72C45">
        <w:rPr>
          <w:rFonts w:ascii="Arial" w:hAnsi="Arial"/>
          <w:sz w:val="22"/>
        </w:rPr>
        <w:t>Unité monétaire</w:t>
      </w:r>
      <w:bookmarkEnd w:id="50"/>
    </w:p>
    <w:p w14:paraId="50B9873D" w14:textId="77777777" w:rsidR="00584C32" w:rsidRPr="009C7379" w:rsidRDefault="00584C32" w:rsidP="00584C32">
      <w:pPr>
        <w:spacing w:after="120"/>
        <w:rPr>
          <w:rFonts w:ascii="Arial" w:hAnsi="Arial" w:cs="Arial"/>
          <w:b/>
          <w:bCs/>
          <w:i/>
          <w:iCs/>
          <w:szCs w:val="28"/>
        </w:rPr>
      </w:pPr>
      <w:r w:rsidRPr="009C7379">
        <w:rPr>
          <w:rFonts w:ascii="Arial" w:hAnsi="Arial" w:cs="Arial"/>
          <w:noProof/>
          <w:szCs w:val="22"/>
        </w:rPr>
        <w:t>Le marché est à conclure dans l’unité monétaire : Euro.</w:t>
      </w:r>
    </w:p>
    <w:p w14:paraId="78861FC6" w14:textId="77777777" w:rsidR="00584C32" w:rsidRPr="00A72C45" w:rsidRDefault="00584C32" w:rsidP="007A0A29">
      <w:pPr>
        <w:pStyle w:val="Titre2"/>
        <w:tabs>
          <w:tab w:val="num" w:pos="426"/>
        </w:tabs>
        <w:spacing w:after="240"/>
        <w:ind w:left="0" w:firstLine="0"/>
        <w:rPr>
          <w:rFonts w:ascii="Arial" w:hAnsi="Arial"/>
          <w:sz w:val="22"/>
        </w:rPr>
      </w:pPr>
      <w:bookmarkStart w:id="51" w:name="_Toc473733688"/>
      <w:bookmarkStart w:id="52" w:name="_Toc202453188"/>
      <w:r w:rsidRPr="00A72C45">
        <w:rPr>
          <w:rFonts w:ascii="Arial" w:hAnsi="Arial"/>
          <w:sz w:val="22"/>
        </w:rPr>
        <w:t>Forme juridique du groupement d'opérateurs économiques attributaire du marché</w:t>
      </w:r>
      <w:bookmarkEnd w:id="51"/>
      <w:bookmarkEnd w:id="52"/>
    </w:p>
    <w:p w14:paraId="4C7DEF5B" w14:textId="77777777" w:rsidR="002A02D8" w:rsidRPr="009C7379" w:rsidRDefault="00584C32" w:rsidP="007A0A29">
      <w:pPr>
        <w:spacing w:after="120"/>
        <w:rPr>
          <w:rFonts w:ascii="Arial" w:hAnsi="Arial" w:cs="Arial"/>
        </w:rPr>
      </w:pPr>
      <w:r w:rsidRPr="009C7379">
        <w:rPr>
          <w:rFonts w:ascii="Arial" w:hAnsi="Arial" w:cs="Arial"/>
        </w:rPr>
        <w:t>Les entreprises peuvent présenter leur candidature ou leur offre sous forme de groupement solid</w:t>
      </w:r>
      <w:r w:rsidR="002A02D8" w:rsidRPr="009C7379">
        <w:rPr>
          <w:rFonts w:ascii="Arial" w:hAnsi="Arial" w:cs="Arial"/>
        </w:rPr>
        <w:t>aire ou de groupement conjoint.</w:t>
      </w:r>
    </w:p>
    <w:p w14:paraId="16545CCA" w14:textId="77777777" w:rsidR="00584C32" w:rsidRPr="009C7379" w:rsidRDefault="00584C32" w:rsidP="007A0A29">
      <w:pPr>
        <w:spacing w:after="120"/>
        <w:rPr>
          <w:rFonts w:ascii="Arial" w:hAnsi="Arial" w:cs="Arial"/>
        </w:rPr>
      </w:pPr>
      <w:r w:rsidRPr="009C7379">
        <w:rPr>
          <w:rFonts w:ascii="Arial" w:hAnsi="Arial" w:cs="Arial"/>
        </w:rPr>
        <w:t>Dans l’hypothèse d’une candidature sous forme de groupement conjoint, la forme imposée du groupement après attribution pourra être le groupement solidaire des membres</w:t>
      </w:r>
      <w:r w:rsidRPr="009C7379">
        <w:rPr>
          <w:rFonts w:ascii="Arial" w:hAnsi="Arial" w:cs="Arial"/>
          <w:color w:val="FF0000"/>
        </w:rPr>
        <w:t>.</w:t>
      </w:r>
    </w:p>
    <w:p w14:paraId="31D50761" w14:textId="26856EDF" w:rsidR="00961C01" w:rsidRPr="009C7379" w:rsidRDefault="00584C32" w:rsidP="00584C32">
      <w:pPr>
        <w:spacing w:after="240"/>
        <w:rPr>
          <w:rFonts w:ascii="Arial" w:hAnsi="Arial" w:cs="Arial"/>
        </w:rPr>
      </w:pPr>
      <w:bookmarkStart w:id="53" w:name="_Toc493759393"/>
      <w:r w:rsidRPr="009C7379">
        <w:rPr>
          <w:rFonts w:ascii="Arial" w:hAnsi="Arial" w:cs="Arial"/>
        </w:rPr>
        <w:t>Il est interdit aux candidats de présenter pour le marché plusieurs offres en agissant à la fois en qualité de candidat individuel ou de membre d’un ou plusieurs groupements.</w:t>
      </w:r>
      <w:bookmarkEnd w:id="53"/>
    </w:p>
    <w:p w14:paraId="4EED3BA7" w14:textId="1F0651AF" w:rsidR="00584C32" w:rsidRPr="00A72C45" w:rsidRDefault="00584C32" w:rsidP="007A0A29">
      <w:pPr>
        <w:pStyle w:val="Titre1"/>
        <w:spacing w:before="240" w:after="240"/>
        <w:ind w:left="992" w:hanging="992"/>
        <w:rPr>
          <w:rFonts w:ascii="Arial" w:hAnsi="Arial"/>
          <w:color w:val="auto"/>
          <w:sz w:val="24"/>
          <w:szCs w:val="24"/>
        </w:rPr>
      </w:pPr>
      <w:bookmarkStart w:id="54" w:name="_Toc473733693"/>
      <w:bookmarkStart w:id="55" w:name="_Toc202453189"/>
      <w:r w:rsidRPr="00A72C45">
        <w:rPr>
          <w:rFonts w:ascii="Arial" w:hAnsi="Arial"/>
          <w:color w:val="auto"/>
          <w:sz w:val="24"/>
          <w:szCs w:val="24"/>
        </w:rPr>
        <w:t>MODALIT</w:t>
      </w:r>
      <w:r w:rsidR="002A02D8" w:rsidRPr="00A72C45">
        <w:rPr>
          <w:rFonts w:ascii="Arial" w:hAnsi="Arial"/>
          <w:color w:val="auto"/>
          <w:sz w:val="24"/>
          <w:szCs w:val="24"/>
        </w:rPr>
        <w:t>É</w:t>
      </w:r>
      <w:r w:rsidRPr="00A72C45">
        <w:rPr>
          <w:rFonts w:ascii="Arial" w:hAnsi="Arial"/>
          <w:color w:val="auto"/>
          <w:sz w:val="24"/>
          <w:szCs w:val="24"/>
        </w:rPr>
        <w:t xml:space="preserve">S DE REMISE DES </w:t>
      </w:r>
      <w:bookmarkEnd w:id="54"/>
      <w:r w:rsidRPr="00A72C45">
        <w:rPr>
          <w:rFonts w:ascii="Arial" w:hAnsi="Arial"/>
          <w:color w:val="auto"/>
          <w:sz w:val="24"/>
          <w:szCs w:val="24"/>
        </w:rPr>
        <w:t>DOSSIERS</w:t>
      </w:r>
      <w:bookmarkEnd w:id="55"/>
    </w:p>
    <w:p w14:paraId="7E165DF7" w14:textId="77777777" w:rsidR="00584C32" w:rsidRPr="00A72C45" w:rsidRDefault="00584C32" w:rsidP="007A0A29">
      <w:pPr>
        <w:pStyle w:val="Titre2"/>
        <w:tabs>
          <w:tab w:val="num" w:pos="426"/>
        </w:tabs>
        <w:spacing w:after="240"/>
        <w:ind w:left="0" w:firstLine="0"/>
        <w:rPr>
          <w:rFonts w:ascii="Arial" w:hAnsi="Arial"/>
          <w:sz w:val="22"/>
        </w:rPr>
      </w:pPr>
      <w:bookmarkStart w:id="56" w:name="_Toc202453190"/>
      <w:bookmarkStart w:id="57" w:name="_Toc473733695"/>
      <w:r w:rsidRPr="00A72C45">
        <w:rPr>
          <w:rFonts w:ascii="Arial" w:hAnsi="Arial"/>
          <w:sz w:val="22"/>
        </w:rPr>
        <w:t>Transmission du pli par voie électronique sur la PLate-forme des AChats de l’État (PLACE)</w:t>
      </w:r>
      <w:bookmarkEnd w:id="56"/>
      <w:r w:rsidRPr="00A72C45">
        <w:rPr>
          <w:rFonts w:ascii="Arial" w:hAnsi="Arial"/>
          <w:sz w:val="22"/>
        </w:rPr>
        <w:t xml:space="preserve"> </w:t>
      </w:r>
      <w:bookmarkEnd w:id="57"/>
    </w:p>
    <w:p w14:paraId="3B1FC6F0" w14:textId="38D89A59" w:rsidR="00584C32" w:rsidRPr="009C7379" w:rsidRDefault="00584C32" w:rsidP="00584C32">
      <w:pPr>
        <w:spacing w:after="120"/>
        <w:rPr>
          <w:rFonts w:ascii="Arial" w:hAnsi="Arial" w:cs="Arial"/>
        </w:rPr>
      </w:pPr>
      <w:r w:rsidRPr="009C7379">
        <w:rPr>
          <w:rFonts w:ascii="Arial" w:hAnsi="Arial" w:cs="Arial"/>
        </w:rPr>
        <w:t xml:space="preserve">Seul le mode de transmission dématérialisé est autorisé </w:t>
      </w:r>
      <w:r w:rsidRPr="009C7379">
        <w:rPr>
          <w:rFonts w:ascii="Arial" w:hAnsi="Arial" w:cs="Arial"/>
          <w:i/>
        </w:rPr>
        <w:t>via</w:t>
      </w:r>
      <w:r w:rsidRPr="009C7379">
        <w:rPr>
          <w:rFonts w:ascii="Arial" w:hAnsi="Arial" w:cs="Arial"/>
        </w:rPr>
        <w:t xml:space="preserve"> la </w:t>
      </w:r>
      <w:r w:rsidRPr="009C7379">
        <w:rPr>
          <w:rFonts w:ascii="Arial" w:hAnsi="Arial" w:cs="Arial"/>
          <w:b/>
        </w:rPr>
        <w:t>PLACE</w:t>
      </w:r>
      <w:r w:rsidRPr="009C7379">
        <w:rPr>
          <w:rFonts w:ascii="Arial" w:hAnsi="Arial" w:cs="Arial"/>
        </w:rPr>
        <w:t xml:space="preserve"> à l'adresse </w:t>
      </w:r>
      <w:hyperlink r:id="rId14" w:history="1">
        <w:r w:rsidRPr="009C7379">
          <w:rPr>
            <w:rStyle w:val="Lienhypertexte"/>
            <w:rFonts w:ascii="Arial" w:hAnsi="Arial" w:cs="Arial"/>
            <w:noProof/>
          </w:rPr>
          <w:t>www.marches-publics.gouv.fr</w:t>
        </w:r>
      </w:hyperlink>
      <w:r w:rsidR="00573DD5">
        <w:rPr>
          <w:rStyle w:val="Lienhypertexte"/>
          <w:rFonts w:ascii="Arial" w:hAnsi="Arial" w:cs="Arial"/>
          <w:noProof/>
        </w:rPr>
        <w:t>.</w:t>
      </w:r>
    </w:p>
    <w:p w14:paraId="4D1FC8EB" w14:textId="77777777" w:rsidR="00584C32" w:rsidRPr="009C7379" w:rsidRDefault="00584C32" w:rsidP="00584C32">
      <w:pPr>
        <w:rPr>
          <w:rFonts w:ascii="Arial" w:hAnsi="Arial" w:cs="Arial"/>
          <w:color w:val="000000"/>
        </w:rPr>
      </w:pPr>
      <w:r w:rsidRPr="009C7379">
        <w:rPr>
          <w:rFonts w:ascii="Arial" w:hAnsi="Arial" w:cs="Arial"/>
          <w:color w:val="000000"/>
        </w:rPr>
        <w:t>Les candidats transmettant leurs réponses par voie électronique doivent :</w:t>
      </w:r>
    </w:p>
    <w:p w14:paraId="576BB025" w14:textId="77777777" w:rsidR="00584C32" w:rsidRPr="009C7379" w:rsidRDefault="00584C32" w:rsidP="00536AB8">
      <w:pPr>
        <w:numPr>
          <w:ilvl w:val="0"/>
          <w:numId w:val="3"/>
        </w:numPr>
        <w:spacing w:after="60"/>
        <w:ind w:left="567" w:hanging="207"/>
        <w:rPr>
          <w:rFonts w:ascii="Arial" w:hAnsi="Arial" w:cs="Arial"/>
          <w:color w:val="000000"/>
        </w:rPr>
      </w:pPr>
      <w:r w:rsidRPr="009C7379">
        <w:rPr>
          <w:rFonts w:ascii="Arial" w:hAnsi="Arial" w:cs="Arial"/>
          <w:color w:val="000000"/>
        </w:rPr>
        <w:t>S’ils souhaitent signer leur offre dès la transmission initiale, se procurer un certificat électronique ;</w:t>
      </w:r>
    </w:p>
    <w:p w14:paraId="59514DF0" w14:textId="77777777" w:rsidR="00584C32" w:rsidRPr="009C7379" w:rsidRDefault="00584C32" w:rsidP="00536AB8">
      <w:pPr>
        <w:numPr>
          <w:ilvl w:val="0"/>
          <w:numId w:val="3"/>
        </w:numPr>
        <w:spacing w:after="120"/>
        <w:ind w:left="567" w:hanging="207"/>
        <w:rPr>
          <w:rFonts w:ascii="Arial" w:hAnsi="Arial" w:cs="Arial"/>
          <w:color w:val="000000"/>
        </w:rPr>
      </w:pPr>
      <w:r w:rsidRPr="009C7379">
        <w:rPr>
          <w:rFonts w:ascii="Arial" w:hAnsi="Arial" w:cs="Arial"/>
          <w:color w:val="000000"/>
        </w:rPr>
        <w:t>S’identifier (</w:t>
      </w:r>
      <w:r w:rsidRPr="009C7379">
        <w:rPr>
          <w:rFonts w:ascii="Arial" w:hAnsi="Arial" w:cs="Arial"/>
          <w:i/>
          <w:color w:val="000000"/>
        </w:rPr>
        <w:t xml:space="preserve">nécessitant une inscription préalable sur la </w:t>
      </w:r>
      <w:r w:rsidRPr="00BE7246">
        <w:rPr>
          <w:rFonts w:ascii="Arial" w:hAnsi="Arial" w:cs="Arial"/>
          <w:i/>
          <w:color w:val="000000"/>
        </w:rPr>
        <w:t>PLACE</w:t>
      </w:r>
      <w:r w:rsidRPr="009C7379">
        <w:rPr>
          <w:rFonts w:ascii="Arial" w:hAnsi="Arial" w:cs="Arial"/>
          <w:color w:val="000000"/>
        </w:rPr>
        <w:t>).</w:t>
      </w:r>
    </w:p>
    <w:p w14:paraId="1F27C981" w14:textId="77777777" w:rsidR="00584C32" w:rsidRPr="009C7379" w:rsidRDefault="00584C32" w:rsidP="00584C32">
      <w:pPr>
        <w:rPr>
          <w:rFonts w:ascii="Arial" w:hAnsi="Arial" w:cs="Arial"/>
          <w:color w:val="000000"/>
        </w:rPr>
      </w:pPr>
      <w:r w:rsidRPr="009C7379">
        <w:rPr>
          <w:rFonts w:ascii="Arial" w:hAnsi="Arial" w:cs="Arial"/>
          <w:color w:val="000000"/>
        </w:rPr>
        <w:t>Le mode de réponse se présente de la manière suivante :</w:t>
      </w:r>
    </w:p>
    <w:p w14:paraId="546A211F" w14:textId="77777777" w:rsidR="002A02D8" w:rsidRPr="009C7379" w:rsidRDefault="00584C32" w:rsidP="00536AB8">
      <w:pPr>
        <w:numPr>
          <w:ilvl w:val="0"/>
          <w:numId w:val="3"/>
        </w:numPr>
        <w:ind w:left="567" w:hanging="210"/>
        <w:rPr>
          <w:rFonts w:ascii="Arial" w:hAnsi="Arial" w:cs="Arial"/>
          <w:color w:val="000000"/>
        </w:rPr>
      </w:pPr>
      <w:r w:rsidRPr="009C7379">
        <w:rPr>
          <w:rFonts w:ascii="Arial" w:hAnsi="Arial" w:cs="Arial"/>
          <w:color w:val="000000"/>
        </w:rPr>
        <w:t xml:space="preserve">L’acte d’engagement (AE) figure de manière dissociée au sein de la réponse. La signature électronique doit être apposée directement sur le fichier </w:t>
      </w:r>
      <w:r w:rsidR="002A02D8" w:rsidRPr="009C7379">
        <w:rPr>
          <w:rFonts w:ascii="Arial" w:hAnsi="Arial" w:cs="Arial"/>
          <w:color w:val="000000"/>
        </w:rPr>
        <w:t>non compressé constituant l’AE.</w:t>
      </w:r>
    </w:p>
    <w:p w14:paraId="06857224" w14:textId="77777777" w:rsidR="002A02D8" w:rsidRPr="009C7379" w:rsidRDefault="00584C32" w:rsidP="002A02D8">
      <w:pPr>
        <w:ind w:left="567"/>
        <w:rPr>
          <w:rFonts w:ascii="Arial" w:hAnsi="Arial" w:cs="Arial"/>
          <w:color w:val="000000"/>
        </w:rPr>
      </w:pPr>
      <w:r w:rsidRPr="009C7379">
        <w:rPr>
          <w:rFonts w:ascii="Arial" w:hAnsi="Arial" w:cs="Arial"/>
          <w:color w:val="000000"/>
        </w:rPr>
        <w:t xml:space="preserve">Il doit donc être signé </w:t>
      </w:r>
      <w:r w:rsidRPr="009C7379">
        <w:rPr>
          <w:rFonts w:ascii="Arial" w:hAnsi="Arial" w:cs="Arial"/>
          <w:color w:val="000000"/>
          <w:u w:val="single"/>
        </w:rPr>
        <w:t>séparément</w:t>
      </w:r>
      <w:r w:rsidR="002A02D8" w:rsidRPr="009C7379">
        <w:rPr>
          <w:rFonts w:ascii="Arial" w:hAnsi="Arial" w:cs="Arial"/>
          <w:color w:val="000000"/>
        </w:rPr>
        <w:t xml:space="preserve"> du reste de la réponse.</w:t>
      </w:r>
    </w:p>
    <w:p w14:paraId="48787451" w14:textId="77777777" w:rsidR="002A02D8" w:rsidRPr="009C7379" w:rsidRDefault="00584C32" w:rsidP="002A02D8">
      <w:pPr>
        <w:spacing w:after="60"/>
        <w:ind w:left="567"/>
        <w:rPr>
          <w:rFonts w:ascii="Arial" w:hAnsi="Arial" w:cs="Arial"/>
          <w:color w:val="000000"/>
        </w:rPr>
      </w:pPr>
      <w:r w:rsidRPr="009C7379">
        <w:rPr>
          <w:rFonts w:ascii="Arial" w:hAnsi="Arial" w:cs="Arial"/>
          <w:color w:val="000000"/>
        </w:rPr>
        <w:t>Il en est de même pour les é</w:t>
      </w:r>
      <w:r w:rsidR="002A02D8" w:rsidRPr="009C7379">
        <w:rPr>
          <w:rFonts w:ascii="Arial" w:hAnsi="Arial" w:cs="Arial"/>
          <w:color w:val="000000"/>
        </w:rPr>
        <w:t>ventuelles annexes financières.</w:t>
      </w:r>
    </w:p>
    <w:p w14:paraId="50132BD4" w14:textId="77777777" w:rsidR="00584C32" w:rsidRPr="009C7379" w:rsidRDefault="00584C32" w:rsidP="002A02D8">
      <w:pPr>
        <w:spacing w:after="60"/>
        <w:ind w:left="567"/>
        <w:rPr>
          <w:rFonts w:ascii="Arial" w:hAnsi="Arial" w:cs="Arial"/>
          <w:color w:val="000000"/>
        </w:rPr>
      </w:pPr>
      <w:r w:rsidRPr="009C7379">
        <w:rPr>
          <w:rFonts w:ascii="Arial" w:hAnsi="Arial" w:cs="Arial"/>
          <w:color w:val="000000"/>
        </w:rPr>
        <w:t>Le soumissionnaire peut joindre d’autres documents avec leur propre signature.</w:t>
      </w:r>
    </w:p>
    <w:p w14:paraId="0A854D25" w14:textId="77777777" w:rsidR="00584C32" w:rsidRPr="009C7379" w:rsidRDefault="00584C32" w:rsidP="00536AB8">
      <w:pPr>
        <w:numPr>
          <w:ilvl w:val="0"/>
          <w:numId w:val="3"/>
        </w:numPr>
        <w:spacing w:after="120"/>
        <w:ind w:left="567" w:hanging="207"/>
        <w:rPr>
          <w:rFonts w:ascii="Arial" w:hAnsi="Arial" w:cs="Arial"/>
          <w:color w:val="000000"/>
        </w:rPr>
      </w:pPr>
      <w:r w:rsidRPr="009C7379">
        <w:rPr>
          <w:rFonts w:ascii="Arial" w:hAnsi="Arial" w:cs="Arial"/>
          <w:color w:val="000000"/>
        </w:rPr>
        <w:t>Les autres documents transmis doivent être compressés.</w:t>
      </w:r>
    </w:p>
    <w:p w14:paraId="36ED31D9" w14:textId="641974DA" w:rsidR="00584C32" w:rsidRPr="009C7379" w:rsidRDefault="00584C32" w:rsidP="00584C32">
      <w:pPr>
        <w:spacing w:after="60"/>
        <w:rPr>
          <w:rFonts w:ascii="Arial" w:hAnsi="Arial" w:cs="Arial"/>
          <w:color w:val="000000"/>
        </w:rPr>
      </w:pPr>
      <w:r w:rsidRPr="009C7379">
        <w:rPr>
          <w:rFonts w:ascii="Arial" w:hAnsi="Arial" w:cs="Arial"/>
          <w:color w:val="000000"/>
        </w:rPr>
        <w:t>Les formats utilisés pour la transmission électronique ou l’envoi sur support électronique des plis (</w:t>
      </w:r>
      <w:r w:rsidRPr="009C7379">
        <w:rPr>
          <w:rFonts w:ascii="Arial" w:hAnsi="Arial" w:cs="Arial"/>
          <w:i/>
          <w:color w:val="000000"/>
        </w:rPr>
        <w:t>candidatures et offres</w:t>
      </w:r>
      <w:r w:rsidRPr="009C7379">
        <w:rPr>
          <w:rFonts w:ascii="Arial" w:hAnsi="Arial" w:cs="Arial"/>
          <w:color w:val="000000"/>
        </w:rPr>
        <w:t xml:space="preserve">) doivent être choisis dans un format largement </w:t>
      </w:r>
      <w:r w:rsidR="00404B75" w:rsidRPr="009C7379">
        <w:rPr>
          <w:rFonts w:ascii="Arial" w:hAnsi="Arial" w:cs="Arial"/>
          <w:color w:val="000000"/>
        </w:rPr>
        <w:t>disponible :</w:t>
      </w:r>
      <w:r w:rsidRPr="009C7379">
        <w:rPr>
          <w:rFonts w:ascii="Arial" w:hAnsi="Arial" w:cs="Arial"/>
          <w:color w:val="000000"/>
        </w:rPr>
        <w:t xml:space="preserve"> Word 20</w:t>
      </w:r>
      <w:r w:rsidR="00B139AC">
        <w:rPr>
          <w:rFonts w:ascii="Arial" w:hAnsi="Arial" w:cs="Arial"/>
          <w:color w:val="000000"/>
        </w:rPr>
        <w:t>16</w:t>
      </w:r>
      <w:r w:rsidRPr="009C7379">
        <w:rPr>
          <w:rFonts w:ascii="Arial" w:hAnsi="Arial" w:cs="Arial"/>
          <w:color w:val="000000"/>
        </w:rPr>
        <w:t>, Excel 20</w:t>
      </w:r>
      <w:r w:rsidR="00B139AC">
        <w:rPr>
          <w:rFonts w:ascii="Arial" w:hAnsi="Arial" w:cs="Arial"/>
          <w:color w:val="000000"/>
        </w:rPr>
        <w:t>16</w:t>
      </w:r>
      <w:r w:rsidRPr="009C7379">
        <w:rPr>
          <w:rFonts w:ascii="Arial" w:hAnsi="Arial" w:cs="Arial"/>
          <w:color w:val="000000"/>
        </w:rPr>
        <w:t>, PowerPoint 20</w:t>
      </w:r>
      <w:r w:rsidR="00B139AC">
        <w:rPr>
          <w:rFonts w:ascii="Arial" w:hAnsi="Arial" w:cs="Arial"/>
          <w:color w:val="000000"/>
        </w:rPr>
        <w:t>16</w:t>
      </w:r>
      <w:r w:rsidRPr="009C7379">
        <w:rPr>
          <w:rFonts w:ascii="Arial" w:hAnsi="Arial" w:cs="Arial"/>
          <w:color w:val="000000"/>
        </w:rPr>
        <w:t>, PDF, JPG, zip (winzip, filzip, etc.) ou équivalent, tous compatibles PC ; l'Administration doit pouvoir lire et imprimer les fichiers reçus.</w:t>
      </w:r>
    </w:p>
    <w:p w14:paraId="449E2E85" w14:textId="77777777" w:rsidR="002A02D8" w:rsidRPr="009C7379" w:rsidRDefault="00584C32" w:rsidP="00584C32">
      <w:pPr>
        <w:spacing w:after="60"/>
        <w:rPr>
          <w:rFonts w:ascii="Arial" w:hAnsi="Arial" w:cs="Arial"/>
        </w:rPr>
      </w:pPr>
      <w:r w:rsidRPr="009C7379">
        <w:rPr>
          <w:rFonts w:ascii="Arial" w:hAnsi="Arial" w:cs="Arial"/>
        </w:rPr>
        <w:t xml:space="preserve">L’attention des candidats est attirée sur les délais de transmission et de cryptage des offres dématérialisées </w:t>
      </w:r>
      <w:r w:rsidRPr="009C7379">
        <w:rPr>
          <w:rFonts w:ascii="Arial" w:hAnsi="Arial" w:cs="Arial"/>
          <w:i/>
        </w:rPr>
        <w:t xml:space="preserve">via </w:t>
      </w:r>
      <w:r w:rsidRPr="00BE7246">
        <w:rPr>
          <w:rFonts w:ascii="Arial" w:hAnsi="Arial" w:cs="Arial"/>
        </w:rPr>
        <w:t>PLACE</w:t>
      </w:r>
      <w:r w:rsidRPr="009C7379">
        <w:rPr>
          <w:rFonts w:ascii="Arial" w:hAnsi="Arial" w:cs="Arial"/>
          <w:b/>
        </w:rPr>
        <w:t> </w:t>
      </w:r>
      <w:r w:rsidRPr="009C7379">
        <w:rPr>
          <w:rFonts w:ascii="Arial" w:hAnsi="Arial" w:cs="Arial"/>
        </w:rPr>
        <w:t xml:space="preserve">; à ce titre, il est recommandé d’anticiper au mieux la procédure de remise des offres et de prévoir un délai adapté </w:t>
      </w:r>
      <w:r w:rsidR="002A02D8" w:rsidRPr="009C7379">
        <w:rPr>
          <w:rFonts w:ascii="Arial" w:hAnsi="Arial" w:cs="Arial"/>
        </w:rPr>
        <w:t>au poids des dossiers transmis.</w:t>
      </w:r>
    </w:p>
    <w:p w14:paraId="036B723F" w14:textId="77777777" w:rsidR="00584C32" w:rsidRPr="009C7379" w:rsidRDefault="00584C32" w:rsidP="00584C32">
      <w:pPr>
        <w:spacing w:after="60"/>
        <w:rPr>
          <w:rFonts w:ascii="Arial" w:hAnsi="Arial" w:cs="Arial"/>
        </w:rPr>
      </w:pPr>
      <w:r w:rsidRPr="009C7379">
        <w:rPr>
          <w:rFonts w:ascii="Arial" w:hAnsi="Arial" w:cs="Arial"/>
        </w:rPr>
        <w:t xml:space="preserve">Un test de configuration du poste de travail ainsi que des consultations de test sont mis à la disposition sur la </w:t>
      </w:r>
      <w:r w:rsidRPr="00BE7246">
        <w:rPr>
          <w:rFonts w:ascii="Arial" w:hAnsi="Arial" w:cs="Arial"/>
        </w:rPr>
        <w:t>PLACE</w:t>
      </w:r>
      <w:r w:rsidRPr="009C7379">
        <w:rPr>
          <w:rFonts w:ascii="Arial" w:hAnsi="Arial" w:cs="Arial"/>
        </w:rPr>
        <w:t>.</w:t>
      </w:r>
    </w:p>
    <w:p w14:paraId="435D2899" w14:textId="65F13725" w:rsidR="00BE7246" w:rsidRDefault="00BE7246" w:rsidP="00BE7246">
      <w:pPr>
        <w:rPr>
          <w:rFonts w:ascii="Arial" w:hAnsi="Arial" w:cs="Arial"/>
          <w:color w:val="000000"/>
        </w:rPr>
      </w:pPr>
      <w:r w:rsidRPr="001E0638">
        <w:rPr>
          <w:rFonts w:ascii="Arial" w:hAnsi="Arial" w:cs="Arial"/>
          <w:color w:val="000000"/>
        </w:rPr>
        <w:t xml:space="preserve">Lorsque l’opérateur économique envoie son pli électronique, il reçoit en retour un accusé de réception électronique de son dépôt. </w:t>
      </w:r>
      <w:r w:rsidRPr="001E0638">
        <w:rPr>
          <w:rFonts w:ascii="Arial" w:hAnsi="Arial" w:cs="Arial"/>
        </w:rPr>
        <w:t>Il est rappelé que seule l’heure de dépôt figurant sur le récépissé d’horodatage est prise en compte pour l’acceptation des plis.</w:t>
      </w:r>
      <w:r>
        <w:rPr>
          <w:rFonts w:ascii="Arial" w:hAnsi="Arial" w:cs="Arial"/>
        </w:rPr>
        <w:t xml:space="preserve"> </w:t>
      </w:r>
      <w:r w:rsidRPr="001E0638">
        <w:rPr>
          <w:rFonts w:ascii="Arial" w:hAnsi="Arial" w:cs="Arial"/>
          <w:color w:val="000000"/>
        </w:rPr>
        <w:t>Tout pli électronique reçu après la date limite de dépôt ne sera pas admis. Il en sera de même pour une réponse incomplète.</w:t>
      </w:r>
    </w:p>
    <w:p w14:paraId="71DD848B" w14:textId="77777777" w:rsidR="00BE7246" w:rsidRDefault="00BE7246" w:rsidP="00BE7246">
      <w:pPr>
        <w:rPr>
          <w:rFonts w:ascii="Arial" w:hAnsi="Arial" w:cs="Arial"/>
          <w:color w:val="000000"/>
        </w:rPr>
      </w:pPr>
    </w:p>
    <w:p w14:paraId="4B7A5DAA" w14:textId="77777777" w:rsidR="00584C32" w:rsidRPr="009C7379" w:rsidRDefault="00584C32" w:rsidP="00584C32">
      <w:pPr>
        <w:pBdr>
          <w:top w:val="single" w:sz="4" w:space="1" w:color="auto"/>
          <w:left w:val="single" w:sz="4" w:space="4" w:color="auto"/>
          <w:bottom w:val="single" w:sz="4" w:space="1" w:color="auto"/>
          <w:right w:val="single" w:sz="4" w:space="4" w:color="auto"/>
        </w:pBdr>
        <w:jc w:val="center"/>
        <w:rPr>
          <w:rFonts w:ascii="Arial" w:hAnsi="Arial" w:cs="Arial"/>
        </w:rPr>
      </w:pPr>
      <w:r w:rsidRPr="009C7379">
        <w:rPr>
          <w:rFonts w:ascii="Arial" w:hAnsi="Arial" w:cs="Arial"/>
          <w:noProof/>
        </w:rPr>
        <w:drawing>
          <wp:anchor distT="0" distB="0" distL="114300" distR="114300" simplePos="0" relativeHeight="251660288" behindDoc="1" locked="0" layoutInCell="1" allowOverlap="0" wp14:anchorId="5B8C1106" wp14:editId="2775F317">
            <wp:simplePos x="0" y="0"/>
            <wp:positionH relativeFrom="column">
              <wp:posOffset>408940</wp:posOffset>
            </wp:positionH>
            <wp:positionV relativeFrom="paragraph">
              <wp:posOffset>11133</wp:posOffset>
            </wp:positionV>
            <wp:extent cx="257502" cy="266700"/>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clipart-attention-clipart-9cRaaEn9i.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502" cy="266700"/>
                    </a:xfrm>
                    <a:prstGeom prst="rect">
                      <a:avLst/>
                    </a:prstGeom>
                  </pic:spPr>
                </pic:pic>
              </a:graphicData>
            </a:graphic>
            <wp14:sizeRelH relativeFrom="margin">
              <wp14:pctWidth>0</wp14:pctWidth>
            </wp14:sizeRelH>
            <wp14:sizeRelV relativeFrom="margin">
              <wp14:pctHeight>0</wp14:pctHeight>
            </wp14:sizeRelV>
          </wp:anchor>
        </w:drawing>
      </w:r>
      <w:r w:rsidRPr="009C7379">
        <w:rPr>
          <w:rFonts w:ascii="Arial" w:hAnsi="Arial" w:cs="Arial"/>
          <w:color w:val="000000"/>
        </w:rPr>
        <w:t xml:space="preserve">                      L’offre déposée sans signature est acceptée. Une régularisation de la signature est opérée à l’attribution du marché. </w:t>
      </w:r>
    </w:p>
    <w:p w14:paraId="30682225" w14:textId="77777777" w:rsidR="00584C32" w:rsidRPr="00A72C45" w:rsidRDefault="00584C32" w:rsidP="007A0A29">
      <w:pPr>
        <w:pStyle w:val="Titre2"/>
        <w:tabs>
          <w:tab w:val="num" w:pos="426"/>
        </w:tabs>
        <w:spacing w:after="240"/>
        <w:ind w:left="0" w:firstLine="0"/>
        <w:rPr>
          <w:rFonts w:ascii="Arial" w:hAnsi="Arial"/>
          <w:sz w:val="22"/>
        </w:rPr>
      </w:pPr>
      <w:bookmarkStart w:id="58" w:name="_Toc202453191"/>
      <w:r w:rsidRPr="00A72C45">
        <w:rPr>
          <w:rFonts w:ascii="Arial" w:hAnsi="Arial"/>
          <w:sz w:val="22"/>
        </w:rPr>
        <w:t>Certificat de signature électronique</w:t>
      </w:r>
      <w:bookmarkEnd w:id="58"/>
    </w:p>
    <w:p w14:paraId="25F2A1B0" w14:textId="01DA04A2" w:rsidR="002A02D8" w:rsidRDefault="00584C32" w:rsidP="00584C32">
      <w:pPr>
        <w:spacing w:after="60"/>
        <w:rPr>
          <w:rFonts w:ascii="Arial" w:hAnsi="Arial" w:cs="Arial"/>
          <w:color w:val="000000"/>
        </w:rPr>
      </w:pPr>
      <w:r w:rsidRPr="009C7379">
        <w:rPr>
          <w:rFonts w:ascii="Arial" w:hAnsi="Arial" w:cs="Arial"/>
          <w:color w:val="000000"/>
        </w:rPr>
        <w:t xml:space="preserve">Ce certificat permet de signer numériquement tous les documents transmis par voie électronique. Ainsi, la signature des documents se fait de manière électronique, de préférence sur la </w:t>
      </w:r>
      <w:r w:rsidRPr="009C7379">
        <w:rPr>
          <w:rFonts w:ascii="Arial" w:hAnsi="Arial" w:cs="Arial"/>
          <w:b/>
        </w:rPr>
        <w:t>PLACE</w:t>
      </w:r>
      <w:r w:rsidRPr="009C7379">
        <w:rPr>
          <w:rFonts w:ascii="Arial" w:hAnsi="Arial" w:cs="Arial"/>
          <w:color w:val="000000"/>
        </w:rPr>
        <w:t xml:space="preserve"> soit </w:t>
      </w:r>
      <w:r w:rsidRPr="009C7379">
        <w:rPr>
          <w:rFonts w:ascii="Arial" w:hAnsi="Arial" w:cs="Arial"/>
          <w:i/>
          <w:color w:val="000000"/>
        </w:rPr>
        <w:t>via</w:t>
      </w:r>
      <w:r w:rsidRPr="009C7379">
        <w:rPr>
          <w:rFonts w:ascii="Arial" w:hAnsi="Arial" w:cs="Arial"/>
          <w:color w:val="000000"/>
        </w:rPr>
        <w:t xml:space="preserve"> l’outil de signature accessible dans le menu bandeau gauche de la </w:t>
      </w:r>
      <w:r w:rsidRPr="00416557">
        <w:rPr>
          <w:rFonts w:ascii="Arial" w:hAnsi="Arial" w:cs="Arial"/>
          <w:color w:val="000000"/>
        </w:rPr>
        <w:t>PLACE</w:t>
      </w:r>
      <w:r w:rsidRPr="009C7379">
        <w:rPr>
          <w:rFonts w:ascii="Arial" w:hAnsi="Arial" w:cs="Arial"/>
          <w:b/>
          <w:color w:val="000000"/>
        </w:rPr>
        <w:t>,</w:t>
      </w:r>
      <w:r w:rsidRPr="009C7379">
        <w:rPr>
          <w:rFonts w:ascii="Arial" w:hAnsi="Arial" w:cs="Arial"/>
          <w:color w:val="000000"/>
        </w:rPr>
        <w:t xml:space="preserve"> soit </w:t>
      </w:r>
      <w:r w:rsidRPr="009C7379">
        <w:rPr>
          <w:rFonts w:ascii="Arial" w:hAnsi="Arial" w:cs="Arial"/>
          <w:i/>
          <w:color w:val="000000"/>
        </w:rPr>
        <w:t>via</w:t>
      </w:r>
      <w:r w:rsidRPr="009C7379">
        <w:rPr>
          <w:rFonts w:ascii="Arial" w:hAnsi="Arial" w:cs="Arial"/>
          <w:color w:val="000000"/>
        </w:rPr>
        <w:t xml:space="preserve"> celui qui apparaît au moment de</w:t>
      </w:r>
      <w:r w:rsidR="002A02D8" w:rsidRPr="009C7379">
        <w:rPr>
          <w:rFonts w:ascii="Arial" w:hAnsi="Arial" w:cs="Arial"/>
          <w:color w:val="000000"/>
        </w:rPr>
        <w:t xml:space="preserve"> la constitution de la réponse.</w:t>
      </w:r>
    </w:p>
    <w:p w14:paraId="683191E9" w14:textId="77777777" w:rsidR="00584C32" w:rsidRPr="009C7379" w:rsidRDefault="00584C32" w:rsidP="00584C32">
      <w:pPr>
        <w:spacing w:after="60"/>
        <w:rPr>
          <w:rFonts w:ascii="Arial" w:hAnsi="Arial" w:cs="Arial"/>
          <w:color w:val="000000"/>
        </w:rPr>
      </w:pPr>
      <w:r w:rsidRPr="009C7379">
        <w:rPr>
          <w:rFonts w:ascii="Arial" w:hAnsi="Arial" w:cs="Arial"/>
          <w:color w:val="000000"/>
        </w:rPr>
        <w:t>Il n’est donc pas nécessaire de joindre des documents avec une signature manuscrite numérisée.</w:t>
      </w:r>
    </w:p>
    <w:p w14:paraId="50B78198" w14:textId="46B29010" w:rsidR="00584C32" w:rsidRDefault="00584C32" w:rsidP="00584C32">
      <w:pPr>
        <w:rPr>
          <w:rFonts w:ascii="Arial" w:hAnsi="Arial" w:cs="Arial"/>
          <w:color w:val="000000"/>
        </w:rPr>
      </w:pPr>
      <w:r w:rsidRPr="009C7379">
        <w:rPr>
          <w:rFonts w:ascii="Arial" w:hAnsi="Arial" w:cs="Arial"/>
          <w:color w:val="000000"/>
        </w:rPr>
        <w:t xml:space="preserve">Si le soumissionnaire n’utilise pas l’outil de signature de la </w:t>
      </w:r>
      <w:r w:rsidRPr="00416557">
        <w:rPr>
          <w:rFonts w:ascii="Arial" w:hAnsi="Arial" w:cs="Arial"/>
          <w:color w:val="000000"/>
        </w:rPr>
        <w:t>PLACE</w:t>
      </w:r>
      <w:r w:rsidRPr="009C7379">
        <w:rPr>
          <w:rFonts w:ascii="Arial" w:hAnsi="Arial" w:cs="Arial"/>
          <w:color w:val="000000"/>
        </w:rPr>
        <w:t>, il fournira la procédure permettant la vérification de la validité de la signature conformément à l’arrêté du 15 juin 2012 mentionné supra.</w:t>
      </w:r>
    </w:p>
    <w:p w14:paraId="4B4D85B0" w14:textId="750BACC4" w:rsidR="00C961DC" w:rsidRDefault="00C961DC" w:rsidP="00584C32">
      <w:pPr>
        <w:rPr>
          <w:rFonts w:ascii="Arial" w:hAnsi="Arial" w:cs="Arial"/>
          <w:color w:val="000000"/>
        </w:rPr>
      </w:pPr>
    </w:p>
    <w:p w14:paraId="2AF377EA" w14:textId="77777777" w:rsidR="00584C32" w:rsidRPr="009C7379" w:rsidRDefault="00584C32" w:rsidP="00584C32">
      <w:pPr>
        <w:spacing w:after="60"/>
        <w:rPr>
          <w:rFonts w:ascii="Arial" w:hAnsi="Arial" w:cs="Arial"/>
          <w:szCs w:val="22"/>
        </w:rPr>
      </w:pPr>
      <w:r w:rsidRPr="009C7379">
        <w:rPr>
          <w:rFonts w:ascii="Arial" w:hAnsi="Arial" w:cs="Arial"/>
          <w:szCs w:val="22"/>
        </w:rPr>
        <w:t>La procédure de vérification de la validité d’une signature permet de vérifier, au moins :</w:t>
      </w:r>
    </w:p>
    <w:p w14:paraId="594C21B9" w14:textId="77777777" w:rsidR="00584C32" w:rsidRPr="009C7379" w:rsidRDefault="00584C32" w:rsidP="00584C32">
      <w:pPr>
        <w:numPr>
          <w:ilvl w:val="0"/>
          <w:numId w:val="2"/>
        </w:numPr>
        <w:tabs>
          <w:tab w:val="clear" w:pos="0"/>
          <w:tab w:val="num" w:pos="142"/>
        </w:tabs>
        <w:ind w:hanging="284"/>
        <w:rPr>
          <w:rFonts w:ascii="Arial" w:hAnsi="Arial" w:cs="Arial"/>
          <w:szCs w:val="22"/>
        </w:rPr>
      </w:pPr>
      <w:r w:rsidRPr="009C7379">
        <w:rPr>
          <w:rFonts w:ascii="Arial" w:hAnsi="Arial" w:cs="Arial"/>
          <w:szCs w:val="22"/>
        </w:rPr>
        <w:t xml:space="preserve">l’identité du signataire ; </w:t>
      </w:r>
    </w:p>
    <w:p w14:paraId="58B6AE9E" w14:textId="77777777" w:rsidR="00584C32" w:rsidRPr="009C7379" w:rsidRDefault="00584C32" w:rsidP="00584C32">
      <w:pPr>
        <w:numPr>
          <w:ilvl w:val="0"/>
          <w:numId w:val="2"/>
        </w:numPr>
        <w:tabs>
          <w:tab w:val="clear" w:pos="0"/>
          <w:tab w:val="num" w:pos="142"/>
        </w:tabs>
        <w:ind w:hanging="284"/>
        <w:rPr>
          <w:rFonts w:ascii="Arial" w:hAnsi="Arial" w:cs="Arial"/>
          <w:szCs w:val="22"/>
        </w:rPr>
      </w:pPr>
      <w:r w:rsidRPr="009C7379">
        <w:rPr>
          <w:rFonts w:ascii="Arial" w:hAnsi="Arial" w:cs="Arial"/>
          <w:szCs w:val="22"/>
        </w:rPr>
        <w:t>l’appartenance du certificat du signataire à l’une des catégories de certificats visées à l’article 2-I de l’arrêté 15 juin 2012 relatif à la signature électronique dans les marchés publics ;</w:t>
      </w:r>
    </w:p>
    <w:p w14:paraId="7355B943" w14:textId="77777777" w:rsidR="00584C32" w:rsidRPr="009C7379" w:rsidRDefault="00584C32" w:rsidP="00584C32">
      <w:pPr>
        <w:numPr>
          <w:ilvl w:val="0"/>
          <w:numId w:val="2"/>
        </w:numPr>
        <w:tabs>
          <w:tab w:val="clear" w:pos="0"/>
          <w:tab w:val="num" w:pos="142"/>
        </w:tabs>
        <w:ind w:hanging="284"/>
        <w:rPr>
          <w:rFonts w:ascii="Arial" w:hAnsi="Arial" w:cs="Arial"/>
          <w:szCs w:val="22"/>
        </w:rPr>
      </w:pPr>
      <w:r w:rsidRPr="009C7379">
        <w:rPr>
          <w:rFonts w:ascii="Arial" w:hAnsi="Arial" w:cs="Arial"/>
          <w:szCs w:val="22"/>
        </w:rPr>
        <w:t xml:space="preserve">le respect du format de signature mentionné à l’article 3 du décret cité </w:t>
      </w:r>
      <w:r w:rsidRPr="009C7379">
        <w:rPr>
          <w:rFonts w:ascii="Arial" w:hAnsi="Arial" w:cs="Arial"/>
          <w:i/>
          <w:szCs w:val="22"/>
        </w:rPr>
        <w:t>supra</w:t>
      </w:r>
      <w:r w:rsidRPr="009C7379">
        <w:rPr>
          <w:rFonts w:ascii="Arial" w:hAnsi="Arial" w:cs="Arial"/>
          <w:szCs w:val="22"/>
        </w:rPr>
        <w:t xml:space="preserve"> ; </w:t>
      </w:r>
    </w:p>
    <w:p w14:paraId="3AB145B0" w14:textId="77777777" w:rsidR="00584C32" w:rsidRPr="009C7379" w:rsidRDefault="00584C32" w:rsidP="00584C32">
      <w:pPr>
        <w:numPr>
          <w:ilvl w:val="0"/>
          <w:numId w:val="2"/>
        </w:numPr>
        <w:tabs>
          <w:tab w:val="clear" w:pos="0"/>
          <w:tab w:val="num" w:pos="142"/>
        </w:tabs>
        <w:ind w:hanging="284"/>
        <w:rPr>
          <w:rFonts w:ascii="Arial" w:hAnsi="Arial" w:cs="Arial"/>
          <w:szCs w:val="22"/>
        </w:rPr>
      </w:pPr>
      <w:r w:rsidRPr="009C7379">
        <w:rPr>
          <w:rFonts w:ascii="Arial" w:hAnsi="Arial" w:cs="Arial"/>
          <w:szCs w:val="22"/>
        </w:rPr>
        <w:t xml:space="preserve">le caractère non échu et non révoqué du certificat à la date de la signature ; </w:t>
      </w:r>
    </w:p>
    <w:p w14:paraId="3DCB3EA3" w14:textId="77777777" w:rsidR="00584C32" w:rsidRPr="009C7379" w:rsidRDefault="00584C32" w:rsidP="00584C32">
      <w:pPr>
        <w:numPr>
          <w:ilvl w:val="0"/>
          <w:numId w:val="2"/>
        </w:numPr>
        <w:tabs>
          <w:tab w:val="clear" w:pos="0"/>
          <w:tab w:val="num" w:pos="142"/>
        </w:tabs>
        <w:spacing w:after="120"/>
        <w:ind w:hanging="284"/>
        <w:rPr>
          <w:rFonts w:ascii="Arial" w:hAnsi="Arial" w:cs="Arial"/>
        </w:rPr>
      </w:pPr>
      <w:r w:rsidRPr="009C7379">
        <w:rPr>
          <w:rFonts w:ascii="Arial" w:hAnsi="Arial" w:cs="Arial"/>
          <w:szCs w:val="22"/>
        </w:rPr>
        <w:t>l’intégrité du fichier signé.</w:t>
      </w:r>
    </w:p>
    <w:p w14:paraId="392EDAEB" w14:textId="77777777" w:rsidR="00584C32" w:rsidRPr="009C7379" w:rsidRDefault="00584C32" w:rsidP="00584C32">
      <w:pPr>
        <w:spacing w:after="60"/>
        <w:rPr>
          <w:rFonts w:ascii="Arial" w:hAnsi="Arial" w:cs="Arial"/>
          <w:szCs w:val="22"/>
        </w:rPr>
      </w:pPr>
      <w:r w:rsidRPr="009C7379">
        <w:rPr>
          <w:rFonts w:ascii="Arial" w:hAnsi="Arial" w:cs="Arial"/>
          <w:szCs w:val="22"/>
        </w:rPr>
        <w:t>Le candidat qui sera déclaré attributaire du marché et qui ne possèderait pas de certificat de signature électronique devra en faire l’acquisition afin que puisse être signé le marché.</w:t>
      </w:r>
    </w:p>
    <w:p w14:paraId="27CCE31E" w14:textId="5ACA8FAB" w:rsidR="00B139AC" w:rsidRPr="00416557" w:rsidRDefault="00584C32" w:rsidP="00584C32">
      <w:pPr>
        <w:spacing w:after="240"/>
        <w:rPr>
          <w:rFonts w:ascii="Arial" w:hAnsi="Arial" w:cs="Arial"/>
          <w:color w:val="000000"/>
        </w:rPr>
      </w:pPr>
      <w:r w:rsidRPr="009C7379">
        <w:rPr>
          <w:rFonts w:ascii="Arial" w:hAnsi="Arial" w:cs="Arial"/>
          <w:szCs w:val="22"/>
        </w:rPr>
        <w:t>Néanmoins, à titre transitoire, la DAPSA pourra autoriser exceptionnellement la signature manuscrite originale du marché par l’attributaire du marché à l’issue de la procédure de passation.</w:t>
      </w:r>
    </w:p>
    <w:p w14:paraId="3D4B68A4" w14:textId="77777777" w:rsidR="00584C32" w:rsidRPr="009C7379" w:rsidRDefault="00584C32" w:rsidP="00584C32">
      <w:pPr>
        <w:pBdr>
          <w:top w:val="single" w:sz="4" w:space="1" w:color="auto"/>
          <w:left w:val="single" w:sz="4" w:space="10" w:color="auto"/>
          <w:bottom w:val="single" w:sz="4" w:space="1" w:color="auto"/>
          <w:right w:val="single" w:sz="4" w:space="4" w:color="auto"/>
        </w:pBdr>
        <w:spacing w:after="60"/>
        <w:ind w:left="142"/>
        <w:jc w:val="center"/>
        <w:rPr>
          <w:rFonts w:ascii="Arial" w:hAnsi="Arial" w:cs="Arial"/>
          <w:color w:val="000000"/>
        </w:rPr>
      </w:pPr>
      <w:r w:rsidRPr="009C7379">
        <w:rPr>
          <w:rFonts w:ascii="Arial" w:hAnsi="Arial" w:cs="Arial"/>
          <w:noProof/>
        </w:rPr>
        <w:drawing>
          <wp:anchor distT="0" distB="0" distL="114300" distR="114300" simplePos="0" relativeHeight="251659264" behindDoc="1" locked="0" layoutInCell="1" allowOverlap="1" wp14:anchorId="72FB8003" wp14:editId="356AD7F2">
            <wp:simplePos x="0" y="0"/>
            <wp:positionH relativeFrom="column">
              <wp:posOffset>391531</wp:posOffset>
            </wp:positionH>
            <wp:positionV relativeFrom="paragraph">
              <wp:posOffset>20320</wp:posOffset>
            </wp:positionV>
            <wp:extent cx="276045" cy="287546"/>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clipart-attention-clipart-9cRaaEn9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6045" cy="287546"/>
                    </a:xfrm>
                    <a:prstGeom prst="rect">
                      <a:avLst/>
                    </a:prstGeom>
                  </pic:spPr>
                </pic:pic>
              </a:graphicData>
            </a:graphic>
            <wp14:sizeRelH relativeFrom="page">
              <wp14:pctWidth>0</wp14:pctWidth>
            </wp14:sizeRelH>
            <wp14:sizeRelV relativeFrom="page">
              <wp14:pctHeight>0</wp14:pctHeight>
            </wp14:sizeRelV>
          </wp:anchor>
        </w:drawing>
      </w:r>
      <w:r w:rsidRPr="009C7379">
        <w:rPr>
          <w:rFonts w:ascii="Arial" w:hAnsi="Arial" w:cs="Arial"/>
        </w:rPr>
        <w:t xml:space="preserve">                   Les délais d’obtention du certificat électronique pouvant aller de quinze (15) jours à un mois, il est recommandé d’en anticiper l’acquisition.</w:t>
      </w:r>
    </w:p>
    <w:p w14:paraId="10FA2263" w14:textId="77777777" w:rsidR="00584C32" w:rsidRPr="009C7379" w:rsidRDefault="00584C32" w:rsidP="00584C32">
      <w:pPr>
        <w:rPr>
          <w:rFonts w:ascii="Arial" w:hAnsi="Arial" w:cs="Arial"/>
        </w:rPr>
      </w:pPr>
    </w:p>
    <w:p w14:paraId="6705FC64" w14:textId="77777777" w:rsidR="00584C32" w:rsidRPr="009C7379" w:rsidRDefault="00584C32" w:rsidP="00584C32">
      <w:pPr>
        <w:pBdr>
          <w:top w:val="single" w:sz="4" w:space="1" w:color="auto"/>
          <w:left w:val="single" w:sz="4" w:space="4" w:color="auto"/>
          <w:bottom w:val="single" w:sz="4" w:space="1" w:color="auto"/>
          <w:right w:val="single" w:sz="4" w:space="4" w:color="auto"/>
        </w:pBdr>
        <w:jc w:val="center"/>
        <w:rPr>
          <w:rFonts w:ascii="Arial" w:hAnsi="Arial" w:cs="Arial"/>
          <w:color w:val="000000"/>
        </w:rPr>
      </w:pPr>
      <w:r w:rsidRPr="009C7379">
        <w:rPr>
          <w:rFonts w:ascii="Arial" w:hAnsi="Arial" w:cs="Arial"/>
          <w:color w:val="000000"/>
        </w:rPr>
        <w:t xml:space="preserve">En cas de difficultés sur la </w:t>
      </w:r>
      <w:r w:rsidRPr="009C7379">
        <w:rPr>
          <w:rFonts w:ascii="Arial" w:hAnsi="Arial" w:cs="Arial"/>
          <w:b/>
        </w:rPr>
        <w:t>Pl</w:t>
      </w:r>
      <w:r w:rsidRPr="009C7379">
        <w:rPr>
          <w:rFonts w:ascii="Arial" w:hAnsi="Arial" w:cs="Arial"/>
        </w:rPr>
        <w:t xml:space="preserve">ateforme des </w:t>
      </w:r>
      <w:r w:rsidRPr="009C7379">
        <w:rPr>
          <w:rFonts w:ascii="Arial" w:hAnsi="Arial" w:cs="Arial"/>
          <w:b/>
        </w:rPr>
        <w:t>AC</w:t>
      </w:r>
      <w:r w:rsidRPr="009C7379">
        <w:rPr>
          <w:rFonts w:ascii="Arial" w:hAnsi="Arial" w:cs="Arial"/>
        </w:rPr>
        <w:t>hats de l’</w:t>
      </w:r>
      <w:r w:rsidRPr="009C7379">
        <w:rPr>
          <w:rFonts w:ascii="Arial" w:hAnsi="Arial" w:cs="Arial"/>
          <w:b/>
        </w:rPr>
        <w:t>É</w:t>
      </w:r>
      <w:r w:rsidRPr="009C7379">
        <w:rPr>
          <w:rFonts w:ascii="Arial" w:hAnsi="Arial" w:cs="Arial"/>
        </w:rPr>
        <w:t>tat (</w:t>
      </w:r>
      <w:r w:rsidRPr="009C7379">
        <w:rPr>
          <w:rFonts w:ascii="Arial" w:hAnsi="Arial" w:cs="Arial"/>
          <w:b/>
        </w:rPr>
        <w:t>PLACE</w:t>
      </w:r>
      <w:r w:rsidRPr="009C7379">
        <w:rPr>
          <w:rFonts w:ascii="Arial" w:hAnsi="Arial" w:cs="Arial"/>
        </w:rPr>
        <w:t>)</w:t>
      </w:r>
      <w:r w:rsidRPr="009C7379">
        <w:rPr>
          <w:rFonts w:ascii="Arial" w:hAnsi="Arial" w:cs="Arial"/>
          <w:color w:val="000000"/>
        </w:rPr>
        <w:t xml:space="preserve">, une assistance est mise à la disposition des entreprises au </w:t>
      </w:r>
      <w:r w:rsidRPr="009C7379">
        <w:rPr>
          <w:rFonts w:ascii="Arial" w:hAnsi="Arial" w:cs="Arial"/>
          <w:b/>
          <w:color w:val="000000"/>
        </w:rPr>
        <w:t>01.76.64.74.07</w:t>
      </w:r>
      <w:r w:rsidRPr="009C7379">
        <w:rPr>
          <w:rFonts w:ascii="Arial" w:hAnsi="Arial" w:cs="Arial"/>
          <w:color w:val="000000"/>
        </w:rPr>
        <w:t>.</w:t>
      </w:r>
    </w:p>
    <w:p w14:paraId="6BB06CA8" w14:textId="5150A81A" w:rsidR="00584C32" w:rsidRPr="009C7379" w:rsidRDefault="00584C32" w:rsidP="00584C32">
      <w:pPr>
        <w:pBdr>
          <w:top w:val="single" w:sz="4" w:space="1" w:color="auto"/>
          <w:left w:val="single" w:sz="4" w:space="4" w:color="auto"/>
          <w:bottom w:val="single" w:sz="4" w:space="1" w:color="auto"/>
          <w:right w:val="single" w:sz="4" w:space="4" w:color="auto"/>
        </w:pBdr>
        <w:jc w:val="center"/>
        <w:rPr>
          <w:rFonts w:ascii="Arial" w:hAnsi="Arial" w:cs="Arial"/>
        </w:rPr>
      </w:pPr>
      <w:r w:rsidRPr="009C7379">
        <w:rPr>
          <w:rFonts w:ascii="Arial" w:hAnsi="Arial" w:cs="Arial"/>
          <w:color w:val="000000"/>
        </w:rPr>
        <w:t>Les courriels d'assistance (</w:t>
      </w:r>
      <w:r w:rsidRPr="009C7379">
        <w:rPr>
          <w:rFonts w:ascii="Arial" w:hAnsi="Arial" w:cs="Arial"/>
          <w:i/>
          <w:color w:val="000000"/>
        </w:rPr>
        <w:t>uniquement en cas d'indisponibilité de l'assistance téléphonique</w:t>
      </w:r>
      <w:r w:rsidRPr="009C7379">
        <w:rPr>
          <w:rFonts w:ascii="Arial" w:hAnsi="Arial" w:cs="Arial"/>
          <w:color w:val="000000"/>
        </w:rPr>
        <w:t xml:space="preserve">) sont </w:t>
      </w:r>
      <w:r w:rsidR="00416557">
        <w:rPr>
          <w:rFonts w:ascii="Arial" w:hAnsi="Arial" w:cs="Arial"/>
          <w:color w:val="000000"/>
        </w:rPr>
        <w:t>également possibles à l'adresse</w:t>
      </w:r>
      <w:r w:rsidRPr="009C7379">
        <w:rPr>
          <w:rFonts w:ascii="Arial" w:hAnsi="Arial" w:cs="Arial"/>
          <w:color w:val="000000"/>
        </w:rPr>
        <w:t xml:space="preserve"> </w:t>
      </w:r>
      <w:hyperlink r:id="rId17" w:history="1">
        <w:r w:rsidRPr="009C7379">
          <w:rPr>
            <w:rStyle w:val="Lienhypertexte"/>
            <w:rFonts w:ascii="Arial" w:hAnsi="Arial" w:cs="Arial"/>
          </w:rPr>
          <w:t>place.support@atexo.com</w:t>
        </w:r>
      </w:hyperlink>
      <w:r w:rsidRPr="009C7379">
        <w:rPr>
          <w:rFonts w:ascii="Arial" w:hAnsi="Arial" w:cs="Arial"/>
          <w:color w:val="000000"/>
        </w:rPr>
        <w:t>.</w:t>
      </w:r>
    </w:p>
    <w:p w14:paraId="53E57883" w14:textId="77777777" w:rsidR="00B139AC" w:rsidRDefault="00B139AC" w:rsidP="00B139AC">
      <w:pPr>
        <w:keepNext/>
        <w:numPr>
          <w:ilvl w:val="1"/>
          <w:numId w:val="0"/>
        </w:numPr>
        <w:tabs>
          <w:tab w:val="num" w:pos="0"/>
          <w:tab w:val="num" w:pos="567"/>
        </w:tabs>
        <w:ind w:left="567" w:hanging="567"/>
        <w:outlineLvl w:val="1"/>
        <w:rPr>
          <w:rFonts w:ascii="Arial" w:hAnsi="Arial" w:cs="Arial"/>
          <w:color w:val="000000"/>
        </w:rPr>
      </w:pPr>
      <w:bookmarkStart w:id="59" w:name="_Toc157086814"/>
      <w:bookmarkStart w:id="60" w:name="_Toc473733698"/>
    </w:p>
    <w:p w14:paraId="50461D97" w14:textId="0D92CD95" w:rsidR="00B139AC" w:rsidRPr="00B139AC" w:rsidRDefault="00B139AC" w:rsidP="00B139AC">
      <w:pPr>
        <w:keepNext/>
        <w:numPr>
          <w:ilvl w:val="1"/>
          <w:numId w:val="0"/>
        </w:numPr>
        <w:tabs>
          <w:tab w:val="num" w:pos="0"/>
          <w:tab w:val="num" w:pos="567"/>
        </w:tabs>
        <w:ind w:left="567" w:hanging="567"/>
        <w:outlineLvl w:val="1"/>
        <w:rPr>
          <w:rFonts w:ascii="Arial" w:hAnsi="Arial" w:cs="Arial"/>
          <w:color w:val="000000"/>
        </w:rPr>
      </w:pPr>
      <w:bookmarkStart w:id="61" w:name="_Toc202453192"/>
      <w:r w:rsidRPr="00B139AC">
        <w:rPr>
          <w:rFonts w:ascii="Arial" w:hAnsi="Arial" w:cs="Arial"/>
          <w:color w:val="000000"/>
        </w:rPr>
        <w:t>La réglementation afférente à la signature électronique est disponible ci-dessous :</w:t>
      </w:r>
      <w:bookmarkEnd w:id="59"/>
      <w:bookmarkEnd w:id="61"/>
      <w:r w:rsidRPr="00B139AC">
        <w:rPr>
          <w:rFonts w:ascii="Arial" w:hAnsi="Arial" w:cs="Arial"/>
          <w:color w:val="000000"/>
        </w:rPr>
        <w:t xml:space="preserve"> </w:t>
      </w:r>
    </w:p>
    <w:p w14:paraId="2CEA01D3" w14:textId="77777777" w:rsidR="00B139AC" w:rsidRPr="00B139AC" w:rsidRDefault="00B139AC" w:rsidP="00B139AC">
      <w:pPr>
        <w:numPr>
          <w:ilvl w:val="0"/>
          <w:numId w:val="16"/>
        </w:numPr>
        <w:tabs>
          <w:tab w:val="num" w:pos="567"/>
        </w:tabs>
        <w:spacing w:after="60"/>
        <w:ind w:hanging="567"/>
        <w:jc w:val="left"/>
        <w:rPr>
          <w:rFonts w:ascii="Arial" w:hAnsi="Arial" w:cs="Arial"/>
        </w:rPr>
      </w:pPr>
      <w:r w:rsidRPr="00B139AC">
        <w:rPr>
          <w:rFonts w:ascii="Arial" w:hAnsi="Arial" w:cs="Arial"/>
        </w:rPr>
        <w:t xml:space="preserve">Réglementation nationale : </w:t>
      </w:r>
    </w:p>
    <w:p w14:paraId="2854B892" w14:textId="77777777" w:rsidR="00B139AC" w:rsidRPr="00B139AC" w:rsidRDefault="00F7707D" w:rsidP="00B139AC">
      <w:pPr>
        <w:numPr>
          <w:ilvl w:val="1"/>
          <w:numId w:val="16"/>
        </w:numPr>
        <w:tabs>
          <w:tab w:val="num" w:pos="567"/>
          <w:tab w:val="num" w:pos="1560"/>
        </w:tabs>
        <w:spacing w:after="60"/>
        <w:ind w:left="1560" w:hanging="567"/>
        <w:jc w:val="left"/>
        <w:rPr>
          <w:rFonts w:ascii="Arial" w:hAnsi="Arial" w:cs="Arial"/>
        </w:rPr>
      </w:pPr>
      <w:hyperlink r:id="rId18" w:tgtFrame="_blank" w:history="1">
        <w:r w:rsidR="00B139AC" w:rsidRPr="00B139AC">
          <w:rPr>
            <w:rFonts w:ascii="Arial" w:hAnsi="Arial" w:cs="Arial"/>
            <w:color w:val="0000FF"/>
            <w:u w:val="single"/>
          </w:rPr>
          <w:t>Arrêté du 12 avril 2018 relatif à la signature électronique dans la commande publique et abrogeant l'arrêté du 15 juin 2012 relatif à la signature électronique dans les marchés publics</w:t>
        </w:r>
      </w:hyperlink>
    </w:p>
    <w:p w14:paraId="5539865D" w14:textId="77777777" w:rsidR="00B139AC" w:rsidRPr="00B139AC" w:rsidRDefault="00F7707D" w:rsidP="00B139AC">
      <w:pPr>
        <w:numPr>
          <w:ilvl w:val="1"/>
          <w:numId w:val="16"/>
        </w:numPr>
        <w:tabs>
          <w:tab w:val="num" w:pos="567"/>
          <w:tab w:val="num" w:pos="1560"/>
        </w:tabs>
        <w:spacing w:after="60"/>
        <w:ind w:left="1560" w:hanging="567"/>
        <w:jc w:val="left"/>
        <w:rPr>
          <w:rFonts w:ascii="Arial" w:hAnsi="Arial" w:cs="Arial"/>
        </w:rPr>
      </w:pPr>
      <w:hyperlink r:id="rId19" w:tgtFrame="_blank" w:history="1">
        <w:r w:rsidR="00B139AC" w:rsidRPr="00B139AC">
          <w:rPr>
            <w:rFonts w:ascii="Arial" w:hAnsi="Arial" w:cs="Arial"/>
            <w:color w:val="0000FF"/>
            <w:u w:val="single"/>
          </w:rPr>
          <w:t>Arrêté du 15 juin 2012 relatif à la signature électronique dans les marchés publics</w:t>
        </w:r>
      </w:hyperlink>
      <w:r w:rsidR="00B139AC" w:rsidRPr="00B139AC">
        <w:rPr>
          <w:rFonts w:ascii="Arial" w:hAnsi="Arial" w:cs="Arial"/>
        </w:rPr>
        <w:t xml:space="preserve"> (texte abrogé au 1</w:t>
      </w:r>
      <w:r w:rsidR="00B139AC" w:rsidRPr="00B139AC">
        <w:rPr>
          <w:rFonts w:ascii="Arial" w:hAnsi="Arial" w:cs="Arial"/>
          <w:vertAlign w:val="superscript"/>
        </w:rPr>
        <w:t>er</w:t>
      </w:r>
      <w:r w:rsidR="00B139AC" w:rsidRPr="00B139AC">
        <w:rPr>
          <w:rFonts w:ascii="Arial" w:hAnsi="Arial" w:cs="Arial"/>
        </w:rPr>
        <w:t xml:space="preserve"> octobre 2018)</w:t>
      </w:r>
    </w:p>
    <w:p w14:paraId="1AE48903" w14:textId="77777777" w:rsidR="00B139AC" w:rsidRPr="00B139AC" w:rsidRDefault="00F7707D" w:rsidP="00B139AC">
      <w:pPr>
        <w:numPr>
          <w:ilvl w:val="1"/>
          <w:numId w:val="16"/>
        </w:numPr>
        <w:tabs>
          <w:tab w:val="num" w:pos="567"/>
          <w:tab w:val="num" w:pos="1560"/>
        </w:tabs>
        <w:ind w:left="1560" w:hanging="567"/>
        <w:jc w:val="left"/>
        <w:rPr>
          <w:rFonts w:ascii="Arial" w:hAnsi="Arial" w:cs="Arial"/>
          <w:color w:val="0000FF"/>
          <w:u w:val="single"/>
        </w:rPr>
      </w:pPr>
      <w:hyperlink r:id="rId20" w:tgtFrame="_blank" w:history="1">
        <w:r w:rsidR="00B139AC" w:rsidRPr="00B139AC">
          <w:rPr>
            <w:rFonts w:ascii="Arial" w:hAnsi="Arial" w:cs="Arial"/>
            <w:color w:val="0000FF"/>
            <w:u w:val="single"/>
          </w:rPr>
          <w:t>Arrêté du 13 juin 2014 portant approbation du référentiel général de sécurité et précisant les modalités de mise en œuvre de la procédure de validation des certificats électroniques</w:t>
        </w:r>
      </w:hyperlink>
    </w:p>
    <w:p w14:paraId="6FB79021" w14:textId="77777777" w:rsidR="00B139AC" w:rsidRPr="00B139AC" w:rsidRDefault="00B139AC" w:rsidP="00B139AC">
      <w:pPr>
        <w:numPr>
          <w:ilvl w:val="0"/>
          <w:numId w:val="16"/>
        </w:numPr>
        <w:tabs>
          <w:tab w:val="num" w:pos="567"/>
        </w:tabs>
        <w:ind w:hanging="567"/>
        <w:jc w:val="left"/>
        <w:rPr>
          <w:rFonts w:ascii="Arial" w:hAnsi="Arial" w:cs="Arial"/>
        </w:rPr>
      </w:pPr>
      <w:r w:rsidRPr="00B139AC">
        <w:rPr>
          <w:rFonts w:ascii="Arial" w:hAnsi="Arial" w:cs="Arial"/>
        </w:rPr>
        <w:t xml:space="preserve">Réglementation européenne : </w:t>
      </w:r>
    </w:p>
    <w:p w14:paraId="702140C4" w14:textId="21359C97" w:rsidR="00B139AC" w:rsidRPr="006D5512" w:rsidRDefault="00F7707D" w:rsidP="00B139AC">
      <w:pPr>
        <w:numPr>
          <w:ilvl w:val="1"/>
          <w:numId w:val="16"/>
        </w:numPr>
        <w:tabs>
          <w:tab w:val="num" w:pos="567"/>
          <w:tab w:val="num" w:pos="1560"/>
        </w:tabs>
        <w:spacing w:after="60"/>
        <w:ind w:left="1560" w:hanging="567"/>
        <w:jc w:val="left"/>
        <w:rPr>
          <w:rFonts w:ascii="Arial" w:hAnsi="Arial" w:cs="Arial"/>
        </w:rPr>
      </w:pPr>
      <w:hyperlink r:id="rId21" w:tgtFrame="_blank" w:history="1">
        <w:r w:rsidR="00B139AC" w:rsidRPr="00B139AC">
          <w:rPr>
            <w:rFonts w:ascii="Arial" w:hAnsi="Arial" w:cs="Arial"/>
            <w:color w:val="0000FF"/>
            <w:u w:val="single"/>
          </w:rPr>
          <w:t>Règlement UE n°910/2014 du 23 juillet 2014 sur l’identification électronique et les services de confiance pour les transactions électroniques au sein du marché intérieur (</w:t>
        </w:r>
      </w:hyperlink>
      <w:hyperlink r:id="rId22" w:tgtFrame="_blank" w:history="1">
        <w:r w:rsidR="00B139AC" w:rsidRPr="00B139AC">
          <w:rPr>
            <w:rFonts w:ascii="Arial" w:hAnsi="Arial" w:cs="Arial"/>
            <w:color w:val="0000FF"/>
            <w:u w:val="single"/>
          </w:rPr>
          <w:t>eIDAS</w:t>
        </w:r>
      </w:hyperlink>
      <w:hyperlink r:id="rId23" w:tgtFrame="_blank" w:history="1">
        <w:r w:rsidR="00B139AC" w:rsidRPr="00B139AC">
          <w:rPr>
            <w:rFonts w:ascii="Arial" w:hAnsi="Arial" w:cs="Arial"/>
            <w:color w:val="0000FF"/>
            <w:u w:val="single"/>
          </w:rPr>
          <w:t>)</w:t>
        </w:r>
      </w:hyperlink>
    </w:p>
    <w:p w14:paraId="6A454B2F" w14:textId="25B9CAD0" w:rsidR="00584C32" w:rsidRPr="00A72C45" w:rsidRDefault="00584C32" w:rsidP="007A0A29">
      <w:pPr>
        <w:pStyle w:val="Titre2"/>
        <w:tabs>
          <w:tab w:val="num" w:pos="426"/>
        </w:tabs>
        <w:spacing w:after="240"/>
        <w:ind w:left="0" w:firstLine="0"/>
        <w:rPr>
          <w:rFonts w:ascii="Arial" w:hAnsi="Arial"/>
          <w:sz w:val="22"/>
        </w:rPr>
      </w:pPr>
      <w:bookmarkStart w:id="62" w:name="_Toc202453193"/>
      <w:r w:rsidRPr="00A72C45">
        <w:rPr>
          <w:rFonts w:ascii="Arial" w:hAnsi="Arial"/>
          <w:sz w:val="22"/>
        </w:rPr>
        <w:t>Transmission de la copie de sauvegarde par porteur/ transporteur</w:t>
      </w:r>
      <w:bookmarkEnd w:id="60"/>
      <w:r w:rsidRPr="00A72C45">
        <w:rPr>
          <w:rFonts w:ascii="Arial" w:hAnsi="Arial"/>
          <w:sz w:val="22"/>
        </w:rPr>
        <w:t xml:space="preserve"> ou par voie postale</w:t>
      </w:r>
      <w:bookmarkEnd w:id="62"/>
    </w:p>
    <w:p w14:paraId="4CC41C5A" w14:textId="12EC0E05" w:rsidR="00F05FC3" w:rsidRDefault="00F05FC3" w:rsidP="00584C32">
      <w:pPr>
        <w:spacing w:before="240"/>
        <w:rPr>
          <w:rFonts w:ascii="Arial" w:hAnsi="Arial" w:cs="Arial"/>
        </w:rPr>
      </w:pPr>
      <w:r w:rsidRPr="00F05FC3">
        <w:rPr>
          <w:rFonts w:ascii="Arial" w:hAnsi="Arial" w:cs="Arial"/>
        </w:rPr>
        <w:t xml:space="preserve">Le </w:t>
      </w:r>
      <w:r>
        <w:rPr>
          <w:rFonts w:ascii="Arial" w:hAnsi="Arial" w:cs="Arial"/>
        </w:rPr>
        <w:t>candidat répondant par voie électronique a la possibilité de transmettre une copie de sauvegarde sur support physique</w:t>
      </w:r>
      <w:r w:rsidR="0093183C">
        <w:rPr>
          <w:rFonts w:ascii="Arial" w:hAnsi="Arial" w:cs="Arial"/>
        </w:rPr>
        <w:t xml:space="preserve"> électronique</w:t>
      </w:r>
      <w:r>
        <w:rPr>
          <w:rFonts w:ascii="Arial" w:hAnsi="Arial" w:cs="Arial"/>
        </w:rPr>
        <w:t xml:space="preserve"> (clé USB) ou sur support papier dans les délais impartis pour la remise des offres aux adresses mentionnées ci-dessous. Le pli scellé doit impérativement comporter la mention « </w:t>
      </w:r>
      <w:r w:rsidRPr="0093183C">
        <w:rPr>
          <w:rFonts w:ascii="Arial" w:hAnsi="Arial" w:cs="Arial"/>
          <w:b/>
          <w:i/>
        </w:rPr>
        <w:t>copie de sauvegarde</w:t>
      </w:r>
      <w:r>
        <w:rPr>
          <w:rFonts w:ascii="Arial" w:hAnsi="Arial" w:cs="Arial"/>
        </w:rPr>
        <w:t> ». Cette copie de sauvegarde sera ouverte conformément aux dispositions de l’arrêté du 22 mars 2019 fixant les modalités de mise à disposition des documents de la consultation de la copie de sauvegarde.</w:t>
      </w:r>
    </w:p>
    <w:p w14:paraId="32A9C3FC" w14:textId="672E4B75" w:rsidR="0093183C" w:rsidRPr="00F05FC3" w:rsidRDefault="00F05FC3" w:rsidP="0093183C">
      <w:pPr>
        <w:spacing w:before="240" w:after="240"/>
        <w:rPr>
          <w:rFonts w:ascii="Arial" w:hAnsi="Arial" w:cs="Arial"/>
        </w:rPr>
      </w:pPr>
      <w:r>
        <w:rPr>
          <w:rFonts w:ascii="Arial" w:hAnsi="Arial" w:cs="Arial"/>
        </w:rPr>
        <w:t>Elle peut être transmise sous pli cacheté par voie postale ou par porteur/transporteur aux ad</w:t>
      </w:r>
      <w:r w:rsidR="0093183C">
        <w:rPr>
          <w:rFonts w:ascii="Arial" w:hAnsi="Arial" w:cs="Arial"/>
        </w:rPr>
        <w:t>resses mentionnées ci-dessous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F05FC3" w:rsidRPr="00F05FC3" w14:paraId="21E04F2F" w14:textId="77777777" w:rsidTr="00212500">
        <w:trPr>
          <w:trHeight w:val="526"/>
          <w:jc w:val="center"/>
        </w:trPr>
        <w:tc>
          <w:tcPr>
            <w:tcW w:w="4927" w:type="dxa"/>
            <w:shd w:val="clear" w:color="auto" w:fill="D9D9D9" w:themeFill="background1" w:themeFillShade="D9"/>
            <w:vAlign w:val="center"/>
          </w:tcPr>
          <w:p w14:paraId="5B35BFDE" w14:textId="77777777" w:rsidR="00F05FC3" w:rsidRPr="00F05FC3" w:rsidRDefault="00F05FC3" w:rsidP="00F05FC3">
            <w:pPr>
              <w:jc w:val="center"/>
              <w:rPr>
                <w:rFonts w:ascii="Arial" w:hAnsi="Arial" w:cs="Arial"/>
                <w:noProof/>
              </w:rPr>
            </w:pPr>
            <w:r w:rsidRPr="00F05FC3">
              <w:rPr>
                <w:rFonts w:ascii="Arial" w:hAnsi="Arial" w:cs="Arial"/>
                <w:noProof/>
              </w:rPr>
              <w:t>Adresse géographique</w:t>
            </w:r>
          </w:p>
        </w:tc>
        <w:tc>
          <w:tcPr>
            <w:tcW w:w="4928" w:type="dxa"/>
            <w:shd w:val="clear" w:color="auto" w:fill="D9D9D9" w:themeFill="background1" w:themeFillShade="D9"/>
            <w:vAlign w:val="center"/>
          </w:tcPr>
          <w:p w14:paraId="380E9113" w14:textId="77777777" w:rsidR="00F05FC3" w:rsidRPr="00F05FC3" w:rsidRDefault="00F05FC3" w:rsidP="00F05FC3">
            <w:pPr>
              <w:jc w:val="center"/>
              <w:rPr>
                <w:rFonts w:ascii="Arial" w:hAnsi="Arial" w:cs="Arial"/>
                <w:noProof/>
              </w:rPr>
            </w:pPr>
            <w:r w:rsidRPr="00F05FC3">
              <w:rPr>
                <w:rFonts w:ascii="Arial" w:hAnsi="Arial" w:cs="Arial"/>
                <w:noProof/>
              </w:rPr>
              <w:t>Adresse postale</w:t>
            </w:r>
          </w:p>
        </w:tc>
      </w:tr>
      <w:tr w:rsidR="00F05FC3" w:rsidRPr="00F05FC3" w14:paraId="654DF695" w14:textId="77777777" w:rsidTr="00212500">
        <w:trPr>
          <w:trHeight w:val="421"/>
          <w:jc w:val="center"/>
        </w:trPr>
        <w:tc>
          <w:tcPr>
            <w:tcW w:w="4927" w:type="dxa"/>
            <w:shd w:val="clear" w:color="auto" w:fill="auto"/>
            <w:vAlign w:val="center"/>
          </w:tcPr>
          <w:p w14:paraId="354A8A47" w14:textId="77777777" w:rsidR="00F05FC3" w:rsidRPr="00F05FC3" w:rsidRDefault="00F05FC3" w:rsidP="00F05FC3">
            <w:pPr>
              <w:jc w:val="center"/>
              <w:rPr>
                <w:rFonts w:ascii="Arial" w:hAnsi="Arial" w:cs="Arial"/>
                <w:bCs/>
                <w:color w:val="000000"/>
              </w:rPr>
            </w:pPr>
            <w:r w:rsidRPr="00F05FC3">
              <w:rPr>
                <w:rFonts w:ascii="Arial" w:hAnsi="Arial" w:cs="Arial"/>
                <w:bCs/>
                <w:color w:val="000000"/>
              </w:rPr>
              <w:t>Direction des approvisionnements en produits de santé des Armées (DAPSA)</w:t>
            </w:r>
          </w:p>
          <w:p w14:paraId="07A79539" w14:textId="2948EAE6" w:rsidR="00F05FC3" w:rsidRPr="00F05FC3" w:rsidRDefault="0093183C" w:rsidP="00F05FC3">
            <w:pPr>
              <w:jc w:val="center"/>
              <w:rPr>
                <w:rFonts w:ascii="Arial" w:hAnsi="Arial" w:cs="Arial"/>
                <w:bCs/>
                <w:color w:val="000000"/>
              </w:rPr>
            </w:pPr>
            <w:r>
              <w:rPr>
                <w:rFonts w:ascii="Arial" w:hAnsi="Arial" w:cs="Arial"/>
                <w:bCs/>
                <w:color w:val="000000"/>
              </w:rPr>
              <w:t>PFAF Santé - Bureau SMSM/</w:t>
            </w:r>
            <w:r w:rsidR="00FF69AC">
              <w:rPr>
                <w:rFonts w:ascii="Arial" w:hAnsi="Arial" w:cs="Arial"/>
                <w:bCs/>
                <w:color w:val="000000"/>
              </w:rPr>
              <w:t>N° 53/EF</w:t>
            </w:r>
          </w:p>
          <w:p w14:paraId="43144D80" w14:textId="77777777" w:rsidR="00F05FC3" w:rsidRPr="00F05FC3" w:rsidRDefault="00F05FC3" w:rsidP="00F05FC3">
            <w:pPr>
              <w:jc w:val="center"/>
              <w:rPr>
                <w:rFonts w:ascii="Arial" w:hAnsi="Arial" w:cs="Arial"/>
                <w:noProof/>
                <w:color w:val="000000"/>
              </w:rPr>
            </w:pPr>
            <w:r w:rsidRPr="00F05FC3">
              <w:rPr>
                <w:rFonts w:ascii="Arial" w:hAnsi="Arial" w:cs="Arial"/>
                <w:noProof/>
                <w:color w:val="000000"/>
              </w:rPr>
              <w:t>Site militaire de Chanteau</w:t>
            </w:r>
          </w:p>
          <w:p w14:paraId="7CEDFE43" w14:textId="77777777" w:rsidR="00F05FC3" w:rsidRPr="00F05FC3" w:rsidRDefault="00F05FC3" w:rsidP="00F05FC3">
            <w:pPr>
              <w:jc w:val="center"/>
              <w:rPr>
                <w:rFonts w:ascii="Arial" w:hAnsi="Arial" w:cs="Arial"/>
                <w:noProof/>
                <w:color w:val="000000"/>
              </w:rPr>
            </w:pPr>
            <w:r w:rsidRPr="00F05FC3">
              <w:rPr>
                <w:rFonts w:ascii="Arial" w:hAnsi="Arial" w:cs="Arial"/>
                <w:noProof/>
                <w:color w:val="000000"/>
              </w:rPr>
              <w:t xml:space="preserve"> Route départementale 97 </w:t>
            </w:r>
          </w:p>
          <w:p w14:paraId="51405D94" w14:textId="77777777" w:rsidR="00F05FC3" w:rsidRPr="00F05FC3" w:rsidRDefault="00F05FC3" w:rsidP="00F05FC3">
            <w:pPr>
              <w:jc w:val="center"/>
              <w:rPr>
                <w:rFonts w:ascii="Arial" w:hAnsi="Arial" w:cs="Arial"/>
                <w:noProof/>
                <w:color w:val="000000"/>
              </w:rPr>
            </w:pPr>
            <w:r w:rsidRPr="00F05FC3">
              <w:rPr>
                <w:rFonts w:ascii="Arial" w:hAnsi="Arial" w:cs="Arial"/>
                <w:noProof/>
                <w:color w:val="000000"/>
              </w:rPr>
              <w:t xml:space="preserve"> Route forestière de la fontaine à Mignan</w:t>
            </w:r>
          </w:p>
          <w:p w14:paraId="2D52DFBE" w14:textId="77777777" w:rsidR="00F05FC3" w:rsidRPr="00F05FC3" w:rsidRDefault="00F05FC3" w:rsidP="00F05FC3">
            <w:pPr>
              <w:jc w:val="center"/>
              <w:rPr>
                <w:rFonts w:ascii="Arial" w:hAnsi="Arial" w:cs="Arial"/>
                <w:noProof/>
                <w:color w:val="000000"/>
              </w:rPr>
            </w:pPr>
            <w:r w:rsidRPr="00F05FC3">
              <w:rPr>
                <w:rFonts w:ascii="Arial" w:hAnsi="Arial" w:cs="Arial"/>
                <w:noProof/>
                <w:color w:val="000000"/>
              </w:rPr>
              <w:t>45400 FLEURY LES AUBRAIS</w:t>
            </w:r>
          </w:p>
        </w:tc>
        <w:tc>
          <w:tcPr>
            <w:tcW w:w="4928" w:type="dxa"/>
            <w:shd w:val="clear" w:color="auto" w:fill="auto"/>
            <w:vAlign w:val="center"/>
          </w:tcPr>
          <w:p w14:paraId="5F5E41DB" w14:textId="77777777" w:rsidR="00F05FC3" w:rsidRPr="00F05FC3" w:rsidRDefault="00F05FC3" w:rsidP="00F05FC3">
            <w:pPr>
              <w:jc w:val="center"/>
              <w:rPr>
                <w:rFonts w:ascii="Arial" w:hAnsi="Arial" w:cs="Arial"/>
                <w:bCs/>
                <w:color w:val="000000"/>
              </w:rPr>
            </w:pPr>
            <w:r w:rsidRPr="00F05FC3">
              <w:rPr>
                <w:rFonts w:ascii="Arial" w:hAnsi="Arial" w:cs="Arial"/>
                <w:bCs/>
                <w:color w:val="000000"/>
              </w:rPr>
              <w:t>Direction des approvisionnements en produits de santé des Armées (DAPSA)</w:t>
            </w:r>
          </w:p>
          <w:p w14:paraId="3E11537D" w14:textId="77777777" w:rsidR="00F05FC3" w:rsidRPr="00F05FC3" w:rsidRDefault="00F05FC3" w:rsidP="00F05FC3">
            <w:pPr>
              <w:jc w:val="center"/>
              <w:rPr>
                <w:rFonts w:ascii="Arial" w:hAnsi="Arial" w:cs="Arial"/>
                <w:bCs/>
                <w:color w:val="000000"/>
              </w:rPr>
            </w:pPr>
            <w:r w:rsidRPr="00F05FC3">
              <w:rPr>
                <w:rFonts w:ascii="Arial" w:hAnsi="Arial" w:cs="Arial"/>
                <w:bCs/>
                <w:color w:val="000000"/>
              </w:rPr>
              <w:t>PFAF Santé</w:t>
            </w:r>
          </w:p>
          <w:p w14:paraId="39BCAF96" w14:textId="3391A94A" w:rsidR="00F05FC3" w:rsidRPr="00F05FC3" w:rsidRDefault="0093183C" w:rsidP="00F05FC3">
            <w:pPr>
              <w:jc w:val="center"/>
              <w:rPr>
                <w:rFonts w:ascii="Arial" w:hAnsi="Arial" w:cs="Arial"/>
                <w:bCs/>
                <w:color w:val="000000"/>
              </w:rPr>
            </w:pPr>
            <w:r>
              <w:rPr>
                <w:rFonts w:ascii="Arial" w:hAnsi="Arial" w:cs="Arial"/>
                <w:bCs/>
                <w:color w:val="000000"/>
              </w:rPr>
              <w:t>Bureau SMSM/N</w:t>
            </w:r>
            <w:r w:rsidR="00FF69AC">
              <w:rPr>
                <w:rFonts w:ascii="Arial" w:hAnsi="Arial" w:cs="Arial"/>
                <w:bCs/>
                <w:color w:val="000000"/>
              </w:rPr>
              <w:t>° 53/EF</w:t>
            </w:r>
          </w:p>
          <w:p w14:paraId="16A8EAC8" w14:textId="77777777" w:rsidR="00F05FC3" w:rsidRPr="00F05FC3" w:rsidRDefault="00F05FC3" w:rsidP="00F05FC3">
            <w:pPr>
              <w:jc w:val="center"/>
              <w:rPr>
                <w:rFonts w:ascii="Arial" w:hAnsi="Arial" w:cs="Arial"/>
                <w:bCs/>
                <w:color w:val="000000"/>
              </w:rPr>
            </w:pPr>
            <w:r w:rsidRPr="00F05FC3">
              <w:rPr>
                <w:rFonts w:ascii="Arial" w:hAnsi="Arial" w:cs="Arial"/>
                <w:bCs/>
                <w:color w:val="000000"/>
              </w:rPr>
              <w:t>TSA 20003</w:t>
            </w:r>
          </w:p>
          <w:p w14:paraId="6943B399" w14:textId="77777777" w:rsidR="00F05FC3" w:rsidRPr="00F05FC3" w:rsidRDefault="00F05FC3" w:rsidP="00F05FC3">
            <w:pPr>
              <w:jc w:val="center"/>
              <w:rPr>
                <w:rFonts w:ascii="Arial" w:hAnsi="Arial" w:cs="Arial"/>
                <w:noProof/>
                <w:color w:val="000000"/>
              </w:rPr>
            </w:pPr>
            <w:r w:rsidRPr="00F05FC3">
              <w:rPr>
                <w:rFonts w:ascii="Arial" w:hAnsi="Arial" w:cs="Arial"/>
                <w:bCs/>
                <w:color w:val="000000"/>
              </w:rPr>
              <w:t>45404 FLEURY LES AUBRAIS Cedex</w:t>
            </w:r>
          </w:p>
        </w:tc>
      </w:tr>
    </w:tbl>
    <w:p w14:paraId="1EB7EA56" w14:textId="77777777" w:rsidR="00F05FC3" w:rsidRPr="00F05FC3" w:rsidRDefault="00F05FC3" w:rsidP="00F05FC3">
      <w:pPr>
        <w:spacing w:before="240"/>
        <w:rPr>
          <w:rFonts w:ascii="Arial" w:hAnsi="Arial" w:cs="Arial"/>
        </w:rPr>
      </w:pPr>
      <w:r w:rsidRPr="00F05FC3">
        <w:rPr>
          <w:rFonts w:ascii="Arial" w:hAnsi="Arial" w:cs="Arial"/>
        </w:rPr>
        <w:t xml:space="preserve">Sauf les jours fériés, le pli devra être déposé </w:t>
      </w:r>
      <w:r w:rsidRPr="00F05FC3">
        <w:rPr>
          <w:rFonts w:ascii="Arial" w:hAnsi="Arial" w:cs="Arial"/>
          <w:u w:val="single"/>
        </w:rPr>
        <w:t>contre récépissé</w:t>
      </w:r>
      <w:r w:rsidRPr="00F05FC3">
        <w:rPr>
          <w:rFonts w:ascii="Arial" w:hAnsi="Arial" w:cs="Arial"/>
        </w:rPr>
        <w:t xml:space="preserve"> :</w:t>
      </w:r>
    </w:p>
    <w:p w14:paraId="10A5B951" w14:textId="77777777" w:rsidR="00F05FC3" w:rsidRPr="00F05FC3" w:rsidRDefault="00F05FC3" w:rsidP="00F05FC3">
      <w:pPr>
        <w:numPr>
          <w:ilvl w:val="0"/>
          <w:numId w:val="4"/>
        </w:numPr>
        <w:spacing w:after="60"/>
        <w:rPr>
          <w:rFonts w:ascii="Arial" w:hAnsi="Arial" w:cs="Arial"/>
        </w:rPr>
      </w:pPr>
      <w:r w:rsidRPr="00F05FC3">
        <w:rPr>
          <w:rFonts w:ascii="Arial" w:hAnsi="Arial" w:cs="Arial"/>
        </w:rPr>
        <w:t>du lundi au jeudi : de 9 heures à 11 heures 30 et de 13 heures 30 à 16 heures,</w:t>
      </w:r>
    </w:p>
    <w:p w14:paraId="40C30442" w14:textId="77777777" w:rsidR="00F05FC3" w:rsidRPr="00F05FC3" w:rsidRDefault="00F05FC3" w:rsidP="00F05FC3">
      <w:pPr>
        <w:numPr>
          <w:ilvl w:val="0"/>
          <w:numId w:val="4"/>
        </w:numPr>
        <w:spacing w:after="120"/>
        <w:ind w:left="714" w:hanging="357"/>
        <w:rPr>
          <w:rFonts w:ascii="Arial" w:hAnsi="Arial" w:cs="Arial"/>
        </w:rPr>
      </w:pPr>
      <w:r w:rsidRPr="00F05FC3">
        <w:rPr>
          <w:rFonts w:ascii="Arial" w:hAnsi="Arial" w:cs="Arial"/>
        </w:rPr>
        <w:t>le vendredi : de 9 heures à 11 heures 30.</w:t>
      </w:r>
    </w:p>
    <w:p w14:paraId="14873BC9" w14:textId="77777777" w:rsidR="00F05FC3" w:rsidRPr="00F05FC3" w:rsidRDefault="00F05FC3" w:rsidP="00F05FC3">
      <w:pPr>
        <w:spacing w:before="240"/>
        <w:rPr>
          <w:rFonts w:ascii="Arial" w:hAnsi="Arial" w:cs="Arial"/>
        </w:rPr>
      </w:pPr>
      <w:r w:rsidRPr="00F05FC3">
        <w:rPr>
          <w:rFonts w:ascii="Arial" w:hAnsi="Arial" w:cs="Arial"/>
        </w:rPr>
        <w:t>L’enveloppe extérieure de la copie de sauvegarde portera l’adresse et les mentions suivantes :</w:t>
      </w:r>
    </w:p>
    <w:p w14:paraId="5E25D480" w14:textId="77777777" w:rsidR="00073386" w:rsidRDefault="00073386" w:rsidP="00073386">
      <w:pPr>
        <w:pStyle w:val="Normal1"/>
        <w:ind w:firstLine="0"/>
        <w:rPr>
          <w:rFonts w:ascii="Arial" w:hAnsi="Arial" w:cs="Arial"/>
          <w:b/>
        </w:rPr>
      </w:pPr>
    </w:p>
    <w:p w14:paraId="7E8DA9BF" w14:textId="30EBB905"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r w:rsidRPr="001E0638">
        <w:rPr>
          <w:rFonts w:ascii="Arial" w:hAnsi="Arial" w:cs="Arial"/>
          <w:b/>
        </w:rPr>
        <w:t>COPIE DE SAUVEGARDE</w:t>
      </w:r>
    </w:p>
    <w:p w14:paraId="1BB611EE"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p>
    <w:p w14:paraId="32DA8F95" w14:textId="6F32CBEC" w:rsidR="00073386" w:rsidRPr="001E0638" w:rsidRDefault="00073386" w:rsidP="00073386">
      <w:pPr>
        <w:pStyle w:val="Normal1"/>
        <w:pBdr>
          <w:top w:val="single" w:sz="4" w:space="1" w:color="auto"/>
          <w:left w:val="single" w:sz="4" w:space="4" w:color="auto"/>
          <w:bottom w:val="single" w:sz="4" w:space="1" w:color="auto"/>
          <w:right w:val="single" w:sz="4" w:space="4" w:color="auto"/>
        </w:pBdr>
        <w:tabs>
          <w:tab w:val="center" w:pos="3828"/>
          <w:tab w:val="left" w:pos="5448"/>
        </w:tabs>
        <w:ind w:firstLine="0"/>
        <w:jc w:val="center"/>
        <w:rPr>
          <w:rFonts w:ascii="Arial" w:hAnsi="Arial" w:cs="Arial"/>
          <w:noProof/>
        </w:rPr>
      </w:pPr>
      <w:r w:rsidRPr="001E0638">
        <w:rPr>
          <w:rFonts w:ascii="Arial" w:hAnsi="Arial" w:cs="Arial"/>
          <w:b/>
        </w:rPr>
        <w:t xml:space="preserve">Objet du marché : </w:t>
      </w:r>
      <w:sdt>
        <w:sdtPr>
          <w:rPr>
            <w:rFonts w:ascii="Arial" w:hAnsi="Arial" w:cs="Arial"/>
            <w:b/>
          </w:rPr>
          <w:id w:val="-1659607006"/>
          <w:placeholder>
            <w:docPart w:val="54D7CB20936C4AAD9010EB135B134E16"/>
          </w:placeholder>
        </w:sdtPr>
        <w:sdtEndPr/>
        <w:sdtContent>
          <w:r w:rsidR="00F32B92" w:rsidRPr="00F32B92">
            <w:rPr>
              <w:rFonts w:ascii="Arial" w:hAnsi="Arial" w:cs="Arial"/>
              <w:b/>
            </w:rPr>
            <w:t>Prestations de médecine du travail au profit des personnels civils du ministère des armées du 5</w:t>
          </w:r>
          <w:r w:rsidR="00F32B92" w:rsidRPr="00F32B92">
            <w:rPr>
              <w:rFonts w:ascii="Arial" w:hAnsi="Arial" w:cs="Arial"/>
              <w:b/>
              <w:vertAlign w:val="superscript"/>
            </w:rPr>
            <w:t>ème</w:t>
          </w:r>
          <w:r w:rsidR="00F32B92">
            <w:rPr>
              <w:rFonts w:ascii="Arial" w:hAnsi="Arial" w:cs="Arial"/>
              <w:b/>
            </w:rPr>
            <w:t xml:space="preserve"> </w:t>
          </w:r>
          <w:r w:rsidR="00F32B92" w:rsidRPr="00F32B92">
            <w:rPr>
              <w:rFonts w:ascii="Arial" w:hAnsi="Arial" w:cs="Arial"/>
              <w:b/>
            </w:rPr>
            <w:t xml:space="preserve">  CMA de Strasbourg pour la zone géographique de Phalsbourg / Sarrebourg.</w:t>
          </w:r>
          <w:r w:rsidR="00F32B92">
            <w:rPr>
              <w:rFonts w:ascii="Arial" w:hAnsi="Arial" w:cs="Arial"/>
              <w:b/>
            </w:rPr>
            <w:t xml:space="preserve"> (Lot 1)</w:t>
          </w:r>
        </w:sdtContent>
      </w:sdt>
    </w:p>
    <w:p w14:paraId="05C322D8"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p>
    <w:p w14:paraId="2A1C7889"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r w:rsidRPr="001E0638">
        <w:rPr>
          <w:rFonts w:ascii="Arial" w:hAnsi="Arial" w:cs="Arial"/>
          <w:b/>
        </w:rPr>
        <w:t>Nom du soumissionnaire : Association XXXX</w:t>
      </w:r>
    </w:p>
    <w:p w14:paraId="2148DEDD"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p>
    <w:p w14:paraId="039A7584" w14:textId="109C451F"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lang w:val="es-ES"/>
        </w:rPr>
      </w:pPr>
      <w:r w:rsidRPr="001E0638">
        <w:rPr>
          <w:rFonts w:ascii="Arial" w:hAnsi="Arial" w:cs="Arial"/>
          <w:b/>
          <w:lang w:val="es-ES"/>
        </w:rPr>
        <w:t>DAPSA/PFAF-S/DAP/</w:t>
      </w:r>
      <w:r w:rsidRPr="001E0638">
        <w:rPr>
          <w:rFonts w:ascii="Arial" w:hAnsi="Arial" w:cs="Arial"/>
          <w:bCs/>
          <w:i/>
          <w:iCs/>
          <w:smallCaps/>
          <w:lang w:val="es-ES"/>
        </w:rPr>
        <w:t xml:space="preserve"> </w:t>
      </w:r>
      <w:sdt>
        <w:sdtPr>
          <w:rPr>
            <w:rStyle w:val="Style4"/>
            <w:rFonts w:ascii="Arial" w:hAnsi="Arial" w:cs="Arial"/>
            <w:sz w:val="20"/>
            <w:lang w:val="es-ES"/>
          </w:rPr>
          <w:id w:val="-1415311999"/>
          <w:placeholder>
            <w:docPart w:val="5AA2954C75014534A0F94844B8F3AE1F"/>
          </w:placeholder>
          <w:comboBox>
            <w:listItem w:value="Choisissez un élément."/>
            <w:listItem w:displayText="EBME" w:value="EBME"/>
            <w:listItem w:displayText="PSL" w:value="PSL"/>
            <w:listItem w:displayText="SMSM" w:value="SMSM"/>
          </w:comboBox>
        </w:sdtPr>
        <w:sdtEndPr>
          <w:rPr>
            <w:rStyle w:val="Style4"/>
          </w:rPr>
        </w:sdtEndPr>
        <w:sdtContent>
          <w:r w:rsidRPr="001E0638">
            <w:rPr>
              <w:rStyle w:val="Style4"/>
              <w:rFonts w:ascii="Arial" w:hAnsi="Arial" w:cs="Arial"/>
              <w:sz w:val="20"/>
              <w:lang w:val="es-ES"/>
            </w:rPr>
            <w:t>SMSM</w:t>
          </w:r>
        </w:sdtContent>
      </w:sdt>
      <w:r w:rsidR="00F32B92">
        <w:rPr>
          <w:rFonts w:ascii="Arial" w:hAnsi="Arial" w:cs="Arial"/>
          <w:b/>
          <w:i/>
          <w:lang w:val="es-ES"/>
        </w:rPr>
        <w:t>/BUREAU</w:t>
      </w:r>
      <w:r w:rsidR="00254E6A">
        <w:rPr>
          <w:rFonts w:ascii="Arial" w:hAnsi="Arial" w:cs="Arial"/>
          <w:b/>
          <w:i/>
          <w:lang w:val="es-ES"/>
        </w:rPr>
        <w:t xml:space="preserve"> </w:t>
      </w:r>
      <w:r w:rsidR="00FF69AC">
        <w:rPr>
          <w:rFonts w:ascii="Arial" w:hAnsi="Arial" w:cs="Arial"/>
          <w:b/>
          <w:i/>
          <w:lang w:val="es-ES"/>
        </w:rPr>
        <w:t>/53</w:t>
      </w:r>
      <w:r w:rsidR="00F32B92" w:rsidRPr="00F32B92">
        <w:rPr>
          <w:rFonts w:ascii="Arial" w:hAnsi="Arial" w:cs="Arial"/>
          <w:b/>
          <w:i/>
          <w:lang w:val="es-ES"/>
        </w:rPr>
        <w:t xml:space="preserve"> </w:t>
      </w:r>
      <w:r w:rsidR="00FF69AC">
        <w:rPr>
          <w:rFonts w:ascii="Arial" w:hAnsi="Arial" w:cs="Arial"/>
          <w:b/>
          <w:i/>
          <w:lang w:val="es-ES"/>
        </w:rPr>
        <w:t>EF/</w:t>
      </w:r>
      <w:r w:rsidR="00F32B92">
        <w:rPr>
          <w:rFonts w:ascii="Arial" w:hAnsi="Arial" w:cs="Arial"/>
          <w:b/>
          <w:i/>
          <w:lang w:val="es-ES"/>
        </w:rPr>
        <w:t>DAF_2025</w:t>
      </w:r>
      <w:r w:rsidR="00F32B92" w:rsidRPr="001E0638">
        <w:rPr>
          <w:rFonts w:ascii="Arial" w:hAnsi="Arial" w:cs="Arial"/>
          <w:b/>
          <w:i/>
          <w:lang w:val="es-ES"/>
        </w:rPr>
        <w:t>_</w:t>
      </w:r>
      <w:r w:rsidR="00F32B92">
        <w:rPr>
          <w:rFonts w:ascii="Arial" w:hAnsi="Arial" w:cs="Arial"/>
          <w:b/>
          <w:i/>
          <w:lang w:val="es-ES"/>
        </w:rPr>
        <w:t>000050</w:t>
      </w:r>
    </w:p>
    <w:p w14:paraId="136E7A9F" w14:textId="21546C84" w:rsidR="00F05FC3" w:rsidRPr="00F05FC3" w:rsidRDefault="00073386" w:rsidP="00073386">
      <w:pPr>
        <w:pBdr>
          <w:top w:val="single" w:sz="4" w:space="1" w:color="auto"/>
          <w:left w:val="single" w:sz="4" w:space="4" w:color="auto"/>
          <w:bottom w:val="single" w:sz="4" w:space="1" w:color="auto"/>
          <w:right w:val="single" w:sz="4" w:space="4" w:color="auto"/>
        </w:pBdr>
        <w:spacing w:before="240"/>
        <w:jc w:val="center"/>
        <w:rPr>
          <w:rFonts w:ascii="Arial" w:hAnsi="Arial" w:cs="Arial"/>
        </w:rPr>
      </w:pPr>
      <w:r w:rsidRPr="001E0638">
        <w:rPr>
          <w:rFonts w:ascii="Arial" w:hAnsi="Arial" w:cs="Arial"/>
          <w:b/>
        </w:rPr>
        <w:t>NE PAS OUVRIR</w:t>
      </w:r>
    </w:p>
    <w:p w14:paraId="37C239E3" w14:textId="34C94274" w:rsidR="00C961DC" w:rsidRDefault="00C961DC" w:rsidP="00C961DC">
      <w:pPr>
        <w:spacing w:after="120"/>
        <w:rPr>
          <w:rFonts w:ascii="Arial" w:hAnsi="Arial" w:cs="Arial"/>
        </w:rPr>
      </w:pPr>
    </w:p>
    <w:p w14:paraId="2807250C" w14:textId="7EF40BB0" w:rsidR="00140CA7" w:rsidRDefault="00140CA7" w:rsidP="00C961DC">
      <w:pPr>
        <w:spacing w:after="120"/>
        <w:rPr>
          <w:rFonts w:ascii="Arial" w:hAnsi="Arial" w:cs="Arial"/>
        </w:rPr>
      </w:pPr>
    </w:p>
    <w:p w14:paraId="73714FED" w14:textId="16DC32F7" w:rsidR="00140CA7" w:rsidRDefault="00140CA7" w:rsidP="00C961DC">
      <w:pPr>
        <w:spacing w:after="120"/>
        <w:rPr>
          <w:rFonts w:ascii="Arial" w:hAnsi="Arial" w:cs="Arial"/>
        </w:rPr>
      </w:pPr>
    </w:p>
    <w:p w14:paraId="189BFAAF" w14:textId="44A3FAA9" w:rsidR="00140CA7" w:rsidRDefault="00140CA7" w:rsidP="00C961DC">
      <w:pPr>
        <w:spacing w:after="120"/>
        <w:rPr>
          <w:rFonts w:ascii="Arial" w:hAnsi="Arial" w:cs="Arial"/>
        </w:rPr>
      </w:pPr>
    </w:p>
    <w:p w14:paraId="61D40CB8" w14:textId="71CB8684" w:rsidR="00140CA7" w:rsidRDefault="00140CA7" w:rsidP="00C961DC">
      <w:pPr>
        <w:spacing w:after="120"/>
        <w:rPr>
          <w:rFonts w:ascii="Arial" w:hAnsi="Arial" w:cs="Arial"/>
        </w:rPr>
      </w:pPr>
    </w:p>
    <w:p w14:paraId="27F4721C" w14:textId="77777777" w:rsidR="00140CA7" w:rsidRDefault="00140CA7" w:rsidP="00C961DC">
      <w:pPr>
        <w:spacing w:after="120"/>
        <w:rPr>
          <w:rFonts w:ascii="Arial" w:hAnsi="Arial" w:cs="Arial"/>
        </w:rPr>
      </w:pPr>
    </w:p>
    <w:p w14:paraId="0B4DE7CC"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r w:rsidRPr="001E0638">
        <w:rPr>
          <w:rFonts w:ascii="Arial" w:hAnsi="Arial" w:cs="Arial"/>
          <w:b/>
        </w:rPr>
        <w:t>COPIE DE SAUVEGARDE</w:t>
      </w:r>
    </w:p>
    <w:p w14:paraId="46C223EC"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p>
    <w:p w14:paraId="20E8F206" w14:textId="79439E27" w:rsidR="00073386" w:rsidRPr="001E0638" w:rsidRDefault="00073386" w:rsidP="00073386">
      <w:pPr>
        <w:pStyle w:val="Normal1"/>
        <w:pBdr>
          <w:top w:val="single" w:sz="4" w:space="1" w:color="auto"/>
          <w:left w:val="single" w:sz="4" w:space="4" w:color="auto"/>
          <w:bottom w:val="single" w:sz="4" w:space="1" w:color="auto"/>
          <w:right w:val="single" w:sz="4" w:space="4" w:color="auto"/>
        </w:pBdr>
        <w:tabs>
          <w:tab w:val="center" w:pos="3828"/>
          <w:tab w:val="left" w:pos="5448"/>
        </w:tabs>
        <w:ind w:firstLine="0"/>
        <w:jc w:val="center"/>
        <w:rPr>
          <w:rFonts w:ascii="Arial" w:hAnsi="Arial" w:cs="Arial"/>
          <w:noProof/>
        </w:rPr>
      </w:pPr>
      <w:r w:rsidRPr="001E0638">
        <w:rPr>
          <w:rFonts w:ascii="Arial" w:hAnsi="Arial" w:cs="Arial"/>
          <w:b/>
        </w:rPr>
        <w:t xml:space="preserve">Objet du marché : </w:t>
      </w:r>
      <w:sdt>
        <w:sdtPr>
          <w:rPr>
            <w:rFonts w:ascii="Arial" w:hAnsi="Arial" w:cs="Arial"/>
            <w:b/>
          </w:rPr>
          <w:id w:val="1024292921"/>
          <w:placeholder>
            <w:docPart w:val="65EA28CC8DA64F1DB2C84335BD2F3079"/>
          </w:placeholder>
        </w:sdtPr>
        <w:sdtEndPr/>
        <w:sdtContent>
          <w:r w:rsidR="00F32B92" w:rsidRPr="00F32B92">
            <w:rPr>
              <w:rFonts w:ascii="Arial" w:hAnsi="Arial" w:cs="Arial"/>
              <w:b/>
            </w:rPr>
            <w:t>Prestations de médecine du travail au profit des personnels civils du ministère des armées du 5ème  CMA de Strasbourg pour la zone géographique de Bitche</w:t>
          </w:r>
          <w:r w:rsidR="00F32B92">
            <w:rPr>
              <w:rFonts w:ascii="Arial" w:hAnsi="Arial" w:cs="Arial"/>
              <w:b/>
            </w:rPr>
            <w:t>. (Lot 2)</w:t>
          </w:r>
        </w:sdtContent>
      </w:sdt>
    </w:p>
    <w:p w14:paraId="23998921"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p>
    <w:p w14:paraId="542E6C43"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r w:rsidRPr="001E0638">
        <w:rPr>
          <w:rFonts w:ascii="Arial" w:hAnsi="Arial" w:cs="Arial"/>
          <w:b/>
        </w:rPr>
        <w:t>Nom du soumissionnaire : Association XXXX</w:t>
      </w:r>
    </w:p>
    <w:p w14:paraId="13FC25CD" w14:textId="77777777" w:rsidR="00073386" w:rsidRPr="001E0638" w:rsidRDefault="00073386" w:rsidP="00073386">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rPr>
      </w:pPr>
    </w:p>
    <w:p w14:paraId="4CDC3C3D" w14:textId="77777777" w:rsidR="00FF69AC" w:rsidRPr="001E0638" w:rsidRDefault="00FF69AC" w:rsidP="00FF69AC">
      <w:pPr>
        <w:pStyle w:val="Normal1"/>
        <w:pBdr>
          <w:top w:val="single" w:sz="4" w:space="1" w:color="auto"/>
          <w:left w:val="single" w:sz="4" w:space="4" w:color="auto"/>
          <w:bottom w:val="single" w:sz="4" w:space="1" w:color="auto"/>
          <w:right w:val="single" w:sz="4" w:space="4" w:color="auto"/>
        </w:pBdr>
        <w:ind w:firstLine="0"/>
        <w:jc w:val="center"/>
        <w:rPr>
          <w:rFonts w:ascii="Arial" w:hAnsi="Arial" w:cs="Arial"/>
          <w:b/>
          <w:lang w:val="es-ES"/>
        </w:rPr>
      </w:pPr>
      <w:r w:rsidRPr="001E0638">
        <w:rPr>
          <w:rFonts w:ascii="Arial" w:hAnsi="Arial" w:cs="Arial"/>
          <w:b/>
          <w:lang w:val="es-ES"/>
        </w:rPr>
        <w:t>DAPSA/PFAF-S/DAP/</w:t>
      </w:r>
      <w:r w:rsidRPr="001E0638">
        <w:rPr>
          <w:rFonts w:ascii="Arial" w:hAnsi="Arial" w:cs="Arial"/>
          <w:bCs/>
          <w:i/>
          <w:iCs/>
          <w:smallCaps/>
          <w:lang w:val="es-ES"/>
        </w:rPr>
        <w:t xml:space="preserve"> </w:t>
      </w:r>
      <w:sdt>
        <w:sdtPr>
          <w:rPr>
            <w:rStyle w:val="Style4"/>
            <w:rFonts w:ascii="Arial" w:hAnsi="Arial" w:cs="Arial"/>
            <w:sz w:val="20"/>
            <w:lang w:val="es-ES"/>
          </w:rPr>
          <w:id w:val="-1048919334"/>
          <w:placeholder>
            <w:docPart w:val="133BCFC2631C41A1A6AED885544BF199"/>
          </w:placeholder>
          <w:comboBox>
            <w:listItem w:value="Choisissez un élément."/>
            <w:listItem w:displayText="EBME" w:value="EBME"/>
            <w:listItem w:displayText="PSL" w:value="PSL"/>
            <w:listItem w:displayText="SMSM" w:value="SMSM"/>
          </w:comboBox>
        </w:sdtPr>
        <w:sdtEndPr>
          <w:rPr>
            <w:rStyle w:val="Style4"/>
          </w:rPr>
        </w:sdtEndPr>
        <w:sdtContent>
          <w:r w:rsidRPr="001E0638">
            <w:rPr>
              <w:rStyle w:val="Style4"/>
              <w:rFonts w:ascii="Arial" w:hAnsi="Arial" w:cs="Arial"/>
              <w:sz w:val="20"/>
              <w:lang w:val="es-ES"/>
            </w:rPr>
            <w:t>SMSM</w:t>
          </w:r>
        </w:sdtContent>
      </w:sdt>
      <w:r>
        <w:rPr>
          <w:rFonts w:ascii="Arial" w:hAnsi="Arial" w:cs="Arial"/>
          <w:b/>
          <w:i/>
          <w:lang w:val="es-ES"/>
        </w:rPr>
        <w:t>/BUREAU /53</w:t>
      </w:r>
      <w:r w:rsidRPr="00F32B92">
        <w:rPr>
          <w:rFonts w:ascii="Arial" w:hAnsi="Arial" w:cs="Arial"/>
          <w:b/>
          <w:i/>
          <w:lang w:val="es-ES"/>
        </w:rPr>
        <w:t xml:space="preserve"> </w:t>
      </w:r>
      <w:r>
        <w:rPr>
          <w:rFonts w:ascii="Arial" w:hAnsi="Arial" w:cs="Arial"/>
          <w:b/>
          <w:i/>
          <w:lang w:val="es-ES"/>
        </w:rPr>
        <w:t>EF/DAF_2025</w:t>
      </w:r>
      <w:r w:rsidRPr="001E0638">
        <w:rPr>
          <w:rFonts w:ascii="Arial" w:hAnsi="Arial" w:cs="Arial"/>
          <w:b/>
          <w:i/>
          <w:lang w:val="es-ES"/>
        </w:rPr>
        <w:t>_</w:t>
      </w:r>
      <w:r>
        <w:rPr>
          <w:rFonts w:ascii="Arial" w:hAnsi="Arial" w:cs="Arial"/>
          <w:b/>
          <w:i/>
          <w:lang w:val="es-ES"/>
        </w:rPr>
        <w:t>000050</w:t>
      </w:r>
    </w:p>
    <w:p w14:paraId="617ECCCA" w14:textId="77777777" w:rsidR="00073386" w:rsidRPr="00F05FC3" w:rsidRDefault="00073386" w:rsidP="00073386">
      <w:pPr>
        <w:pBdr>
          <w:top w:val="single" w:sz="4" w:space="1" w:color="auto"/>
          <w:left w:val="single" w:sz="4" w:space="4" w:color="auto"/>
          <w:bottom w:val="single" w:sz="4" w:space="1" w:color="auto"/>
          <w:right w:val="single" w:sz="4" w:space="4" w:color="auto"/>
        </w:pBdr>
        <w:spacing w:before="240"/>
        <w:jc w:val="center"/>
        <w:rPr>
          <w:rFonts w:ascii="Arial" w:hAnsi="Arial" w:cs="Arial"/>
        </w:rPr>
      </w:pPr>
      <w:r w:rsidRPr="001E0638">
        <w:rPr>
          <w:rFonts w:ascii="Arial" w:hAnsi="Arial" w:cs="Arial"/>
          <w:b/>
        </w:rPr>
        <w:t>NE PAS OUVRIR</w:t>
      </w:r>
    </w:p>
    <w:p w14:paraId="00019092" w14:textId="69185258" w:rsidR="00140CA7" w:rsidRDefault="00140CA7" w:rsidP="00C961DC">
      <w:pPr>
        <w:spacing w:after="120"/>
        <w:rPr>
          <w:rFonts w:ascii="Arial" w:hAnsi="Arial" w:cs="Arial"/>
        </w:rPr>
      </w:pPr>
    </w:p>
    <w:p w14:paraId="0ED47ABC" w14:textId="77777777" w:rsidR="00FA689C" w:rsidRPr="001E0638" w:rsidRDefault="00FA689C"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rPr>
      </w:pPr>
      <w:r w:rsidRPr="001E0638">
        <w:rPr>
          <w:rFonts w:ascii="Arial" w:hAnsi="Arial" w:cs="Arial"/>
          <w:b/>
        </w:rPr>
        <w:t>COPIE DE SAUVEGARDE</w:t>
      </w:r>
    </w:p>
    <w:p w14:paraId="08752C4E" w14:textId="77777777" w:rsidR="00FA689C" w:rsidRPr="001E0638" w:rsidRDefault="00FA689C"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rPr>
      </w:pPr>
    </w:p>
    <w:p w14:paraId="1231740C" w14:textId="6A0EAE6C" w:rsidR="00FA689C" w:rsidRPr="001E0638" w:rsidRDefault="00FA689C" w:rsidP="00254E6A">
      <w:pPr>
        <w:pStyle w:val="Normal1"/>
        <w:pBdr>
          <w:top w:val="single" w:sz="4" w:space="1" w:color="auto"/>
          <w:left w:val="single" w:sz="4" w:space="4" w:color="auto"/>
          <w:bottom w:val="single" w:sz="4" w:space="0" w:color="auto"/>
          <w:right w:val="single" w:sz="4" w:space="4" w:color="auto"/>
        </w:pBdr>
        <w:tabs>
          <w:tab w:val="center" w:pos="3828"/>
          <w:tab w:val="left" w:pos="5448"/>
        </w:tabs>
        <w:ind w:firstLine="0"/>
        <w:jc w:val="center"/>
        <w:rPr>
          <w:rFonts w:ascii="Arial" w:hAnsi="Arial" w:cs="Arial"/>
          <w:noProof/>
        </w:rPr>
      </w:pPr>
      <w:r w:rsidRPr="001E0638">
        <w:rPr>
          <w:rFonts w:ascii="Arial" w:hAnsi="Arial" w:cs="Arial"/>
          <w:b/>
        </w:rPr>
        <w:t xml:space="preserve">Objet du marché : </w:t>
      </w:r>
      <w:sdt>
        <w:sdtPr>
          <w:rPr>
            <w:rFonts w:ascii="Arial" w:hAnsi="Arial" w:cs="Arial"/>
            <w:b/>
          </w:rPr>
          <w:id w:val="1905180472"/>
          <w:placeholder>
            <w:docPart w:val="A37653F241494C0F9B8442625718BDDE"/>
          </w:placeholder>
        </w:sdtPr>
        <w:sdtEndPr/>
        <w:sdtContent>
          <w:r w:rsidR="00F32B92" w:rsidRPr="00F32B92">
            <w:rPr>
              <w:rFonts w:ascii="Arial" w:hAnsi="Arial" w:cs="Arial"/>
              <w:b/>
            </w:rPr>
            <w:t>Prestations de médecine du travail au profit des personnels civils du ministère des armées du 5ème CMA de Strasbourg pour la zone géographique de Dieuze</w:t>
          </w:r>
          <w:r w:rsidR="00F32B92">
            <w:rPr>
              <w:rFonts w:ascii="Arial" w:hAnsi="Arial" w:cs="Arial"/>
              <w:b/>
            </w:rPr>
            <w:t xml:space="preserve"> (Lot 3)</w:t>
          </w:r>
          <w:r w:rsidRPr="001E0638">
            <w:rPr>
              <w:rFonts w:ascii="Arial" w:hAnsi="Arial" w:cs="Arial"/>
              <w:b/>
            </w:rPr>
            <w:t xml:space="preserve">  </w:t>
          </w:r>
        </w:sdtContent>
      </w:sdt>
    </w:p>
    <w:p w14:paraId="0E3D9D52" w14:textId="77777777" w:rsidR="00FA689C" w:rsidRPr="001E0638" w:rsidRDefault="00FA689C"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rPr>
      </w:pPr>
    </w:p>
    <w:p w14:paraId="6CC905AA" w14:textId="77777777" w:rsidR="00FA689C" w:rsidRPr="001E0638" w:rsidRDefault="00FA689C"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rPr>
      </w:pPr>
      <w:r w:rsidRPr="001E0638">
        <w:rPr>
          <w:rFonts w:ascii="Arial" w:hAnsi="Arial" w:cs="Arial"/>
          <w:b/>
        </w:rPr>
        <w:t>Nom du soumissionnaire : Association XXXX</w:t>
      </w:r>
    </w:p>
    <w:p w14:paraId="76EB3168" w14:textId="77777777" w:rsidR="00FA689C" w:rsidRPr="001E0638" w:rsidRDefault="00FA689C"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rPr>
      </w:pPr>
    </w:p>
    <w:p w14:paraId="34B8581B" w14:textId="1C8C9918" w:rsidR="00140CA7" w:rsidRDefault="00FF69AC"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lang w:val="es-ES"/>
        </w:rPr>
      </w:pPr>
      <w:r w:rsidRPr="00FF69AC">
        <w:rPr>
          <w:rFonts w:ascii="Arial" w:hAnsi="Arial" w:cs="Arial"/>
          <w:b/>
          <w:lang w:val="es-ES"/>
        </w:rPr>
        <w:t>DAPSA/PFAF-S/DAP/ SMSM/BUREAU /53 EF/DAF_2025_000050</w:t>
      </w:r>
    </w:p>
    <w:p w14:paraId="7543EB36" w14:textId="25F7F680" w:rsidR="00140CA7" w:rsidRPr="00140CA7" w:rsidRDefault="00140CA7" w:rsidP="00254E6A">
      <w:pPr>
        <w:pStyle w:val="Normal1"/>
        <w:pBdr>
          <w:top w:val="single" w:sz="4" w:space="1" w:color="auto"/>
          <w:left w:val="single" w:sz="4" w:space="4" w:color="auto"/>
          <w:bottom w:val="single" w:sz="4" w:space="0" w:color="auto"/>
          <w:right w:val="single" w:sz="4" w:space="4" w:color="auto"/>
        </w:pBdr>
        <w:ind w:firstLine="0"/>
        <w:jc w:val="center"/>
        <w:rPr>
          <w:rFonts w:ascii="Arial" w:hAnsi="Arial" w:cs="Arial"/>
          <w:b/>
          <w:lang w:val="es-ES"/>
        </w:rPr>
      </w:pPr>
      <w:r w:rsidRPr="00140CA7">
        <w:rPr>
          <w:rFonts w:ascii="Arial" w:hAnsi="Arial" w:cs="Arial"/>
          <w:b/>
          <w:lang w:val="es-ES"/>
        </w:rPr>
        <w:t>NE PAS OUVRIR</w:t>
      </w:r>
    </w:p>
    <w:p w14:paraId="22FC6EFE" w14:textId="29A284E0" w:rsidR="0093183C" w:rsidRDefault="0093183C" w:rsidP="0093183C">
      <w:pPr>
        <w:pStyle w:val="Titre1"/>
        <w:numPr>
          <w:ilvl w:val="0"/>
          <w:numId w:val="0"/>
        </w:numPr>
        <w:spacing w:before="240"/>
        <w:rPr>
          <w:rFonts w:ascii="Arial" w:hAnsi="Arial"/>
          <w:color w:val="auto"/>
          <w:sz w:val="20"/>
          <w:szCs w:val="20"/>
        </w:rPr>
      </w:pPr>
      <w:bookmarkStart w:id="63" w:name="_Toc473733705"/>
      <w:bookmarkStart w:id="64" w:name="_Toc264532769"/>
    </w:p>
    <w:p w14:paraId="068A5C77" w14:textId="2F491D79" w:rsidR="00584C32" w:rsidRPr="00A72C45" w:rsidRDefault="00584C32" w:rsidP="007A0A29">
      <w:pPr>
        <w:pStyle w:val="Titre1"/>
        <w:spacing w:before="240" w:after="240"/>
        <w:ind w:left="992" w:hanging="992"/>
        <w:rPr>
          <w:rFonts w:ascii="Arial" w:hAnsi="Arial"/>
          <w:color w:val="auto"/>
          <w:sz w:val="24"/>
          <w:szCs w:val="20"/>
        </w:rPr>
      </w:pPr>
      <w:bookmarkStart w:id="65" w:name="_Toc202453194"/>
      <w:r w:rsidRPr="00A72C45">
        <w:rPr>
          <w:rFonts w:ascii="Arial" w:hAnsi="Arial"/>
          <w:color w:val="auto"/>
          <w:sz w:val="24"/>
          <w:szCs w:val="20"/>
        </w:rPr>
        <w:t>D</w:t>
      </w:r>
      <w:r w:rsidR="002A02D8" w:rsidRPr="00A72C45">
        <w:rPr>
          <w:rFonts w:ascii="Arial" w:hAnsi="Arial"/>
          <w:color w:val="auto"/>
          <w:sz w:val="24"/>
          <w:szCs w:val="20"/>
        </w:rPr>
        <w:t>É</w:t>
      </w:r>
      <w:r w:rsidRPr="00A72C45">
        <w:rPr>
          <w:rFonts w:ascii="Arial" w:hAnsi="Arial"/>
          <w:color w:val="auto"/>
          <w:sz w:val="24"/>
          <w:szCs w:val="20"/>
        </w:rPr>
        <w:t>LAI DE VALIDITE DES OFFRES</w:t>
      </w:r>
      <w:bookmarkEnd w:id="63"/>
      <w:bookmarkEnd w:id="65"/>
    </w:p>
    <w:p w14:paraId="0509F503" w14:textId="52808BF7" w:rsidR="00584C32" w:rsidRPr="009C7379" w:rsidRDefault="00584C32" w:rsidP="00584C32">
      <w:pPr>
        <w:rPr>
          <w:rFonts w:ascii="Arial" w:hAnsi="Arial" w:cs="Arial"/>
        </w:rPr>
      </w:pPr>
      <w:r w:rsidRPr="009C7379">
        <w:rPr>
          <w:rFonts w:ascii="Arial" w:hAnsi="Arial" w:cs="Arial"/>
        </w:rPr>
        <w:t xml:space="preserve">Le candidat à la présente procédure s’engage à maintenir les conditions techniques et financières de son offre pour un délai de </w:t>
      </w:r>
      <w:sdt>
        <w:sdtPr>
          <w:rPr>
            <w:rFonts w:ascii="Arial" w:hAnsi="Arial" w:cs="Arial"/>
            <w:u w:val="single"/>
          </w:rPr>
          <w:id w:val="-754207872"/>
          <w:placeholder>
            <w:docPart w:val="B4BAAE41B9504EE2B8DE835A199A09BF"/>
          </w:placeholder>
          <w:comboBox>
            <w:listItem w:value="Choisissez une durée"/>
            <w:listItem w:displayText="90" w:value="90"/>
            <w:listItem w:displayText="180" w:value="180"/>
            <w:listItem w:displayText="240" w:value="240"/>
            <w:listItem w:displayText="300" w:value="300"/>
          </w:comboBox>
        </w:sdtPr>
        <w:sdtEndPr/>
        <w:sdtContent>
          <w:r w:rsidR="00073386" w:rsidRPr="00AC23D7">
            <w:rPr>
              <w:rFonts w:ascii="Arial" w:hAnsi="Arial" w:cs="Arial"/>
              <w:u w:val="single"/>
            </w:rPr>
            <w:t>240</w:t>
          </w:r>
        </w:sdtContent>
      </w:sdt>
      <w:r w:rsidRPr="00AC23D7">
        <w:rPr>
          <w:rFonts w:ascii="Arial" w:hAnsi="Arial" w:cs="Arial"/>
          <w:u w:val="single"/>
        </w:rPr>
        <w:t xml:space="preserve"> jours</w:t>
      </w:r>
      <w:r w:rsidRPr="009C7379">
        <w:rPr>
          <w:rFonts w:ascii="Arial" w:hAnsi="Arial" w:cs="Arial"/>
        </w:rPr>
        <w:t xml:space="preserve"> à compter de la date limite de dépôt des offres.</w:t>
      </w:r>
    </w:p>
    <w:p w14:paraId="39B7CDF7" w14:textId="0C956120" w:rsidR="00EB4C1E" w:rsidRDefault="00584C32" w:rsidP="00140CA7">
      <w:pPr>
        <w:spacing w:before="60" w:after="240"/>
        <w:rPr>
          <w:rFonts w:ascii="Arial" w:hAnsi="Arial" w:cs="Arial"/>
        </w:rPr>
      </w:pPr>
      <w:r w:rsidRPr="009C7379">
        <w:rPr>
          <w:rFonts w:ascii="Arial" w:hAnsi="Arial" w:cs="Arial"/>
        </w:rPr>
        <w:t>Si le représentant du pouvoir adjudicateur n’a pu attribuer le marché public au terme de ce délai, il se réserve la possibilité de demander à chaque candidat une prolongation du délai de validité de son offre.</w:t>
      </w:r>
    </w:p>
    <w:p w14:paraId="7973F78C" w14:textId="77777777" w:rsidR="00584C32" w:rsidRPr="00A72C45" w:rsidRDefault="00584C32" w:rsidP="007A0A29">
      <w:pPr>
        <w:pStyle w:val="Titre1"/>
        <w:spacing w:before="240" w:after="240"/>
        <w:ind w:left="992" w:hanging="992"/>
        <w:rPr>
          <w:rFonts w:ascii="Arial" w:hAnsi="Arial"/>
          <w:color w:val="auto"/>
          <w:sz w:val="24"/>
          <w:szCs w:val="20"/>
        </w:rPr>
      </w:pPr>
      <w:bookmarkStart w:id="66" w:name="_Toc473733706"/>
      <w:bookmarkStart w:id="67" w:name="_Toc202453195"/>
      <w:r w:rsidRPr="00A72C45">
        <w:rPr>
          <w:rFonts w:ascii="Arial" w:hAnsi="Arial"/>
          <w:color w:val="auto"/>
          <w:sz w:val="24"/>
          <w:szCs w:val="20"/>
        </w:rPr>
        <w:t>JUGEMENT DES OFFRES</w:t>
      </w:r>
      <w:bookmarkEnd w:id="66"/>
      <w:bookmarkEnd w:id="67"/>
    </w:p>
    <w:p w14:paraId="70ECABF2" w14:textId="77777777" w:rsidR="00584C32" w:rsidRPr="00A72C45" w:rsidRDefault="00584C32" w:rsidP="007A0A29">
      <w:pPr>
        <w:pStyle w:val="Titre2"/>
        <w:tabs>
          <w:tab w:val="num" w:pos="426"/>
        </w:tabs>
        <w:spacing w:after="240"/>
        <w:ind w:left="0" w:firstLine="0"/>
        <w:rPr>
          <w:rFonts w:ascii="Arial" w:hAnsi="Arial"/>
          <w:sz w:val="22"/>
        </w:rPr>
      </w:pPr>
      <w:bookmarkStart w:id="68" w:name="_Toc473733677"/>
      <w:bookmarkStart w:id="69" w:name="_Toc202453196"/>
      <w:bookmarkStart w:id="70" w:name="_Toc473733707"/>
      <w:r w:rsidRPr="00A72C45">
        <w:rPr>
          <w:rFonts w:ascii="Arial" w:hAnsi="Arial"/>
          <w:sz w:val="22"/>
        </w:rPr>
        <w:t>Analyse des plis</w:t>
      </w:r>
      <w:bookmarkEnd w:id="68"/>
      <w:bookmarkEnd w:id="69"/>
    </w:p>
    <w:p w14:paraId="428D46F2" w14:textId="77777777" w:rsidR="00584C32" w:rsidRPr="009C7379" w:rsidRDefault="00584C32" w:rsidP="00584C32">
      <w:pPr>
        <w:spacing w:after="120"/>
        <w:rPr>
          <w:rFonts w:ascii="Arial" w:hAnsi="Arial" w:cs="Arial"/>
        </w:rPr>
      </w:pPr>
      <w:r w:rsidRPr="009C7379">
        <w:rPr>
          <w:rFonts w:ascii="Arial" w:hAnsi="Arial" w:cs="Arial"/>
        </w:rPr>
        <w:t>La personne publique analyse les seuls plis qui seront reçus au plus tard à la date et à l’heure limite fixées en page de garde du présent document et selon les modalités de remise décrites à l’article 5 du présent document.</w:t>
      </w:r>
    </w:p>
    <w:p w14:paraId="40E77846" w14:textId="77777777" w:rsidR="00584C32" w:rsidRPr="00A72C45" w:rsidRDefault="00584C32" w:rsidP="007A0A29">
      <w:pPr>
        <w:pStyle w:val="Titre2"/>
        <w:tabs>
          <w:tab w:val="num" w:pos="426"/>
        </w:tabs>
        <w:spacing w:after="240"/>
        <w:ind w:left="0" w:firstLine="0"/>
        <w:rPr>
          <w:rFonts w:ascii="Arial" w:hAnsi="Arial"/>
          <w:sz w:val="22"/>
        </w:rPr>
      </w:pPr>
      <w:bookmarkStart w:id="71" w:name="_Toc473733678"/>
      <w:bookmarkStart w:id="72" w:name="_Toc202453197"/>
      <w:r w:rsidRPr="00A72C45">
        <w:rPr>
          <w:rFonts w:ascii="Arial" w:hAnsi="Arial"/>
          <w:sz w:val="22"/>
        </w:rPr>
        <w:t>Analyse des candidatures</w:t>
      </w:r>
      <w:bookmarkEnd w:id="71"/>
      <w:bookmarkEnd w:id="72"/>
    </w:p>
    <w:p w14:paraId="0AFDDE6A" w14:textId="77777777" w:rsidR="00584C32" w:rsidRPr="009C7379" w:rsidRDefault="00584C32" w:rsidP="00584C32">
      <w:pPr>
        <w:spacing w:after="60"/>
        <w:rPr>
          <w:rFonts w:ascii="Arial" w:hAnsi="Arial" w:cs="Arial"/>
          <w:noProof/>
          <w:szCs w:val="22"/>
        </w:rPr>
      </w:pPr>
      <w:r w:rsidRPr="009C7379">
        <w:rPr>
          <w:rFonts w:ascii="Arial" w:hAnsi="Arial" w:cs="Arial"/>
          <w:noProof/>
          <w:szCs w:val="22"/>
        </w:rPr>
        <w:t>Le représentant du pouvoir adjudicateur élimine les candidats qui n’ont pas qualité pour présenter une offre ou dont les capacités paraissent insuffisantes (</w:t>
      </w:r>
      <w:r w:rsidRPr="009C7379">
        <w:rPr>
          <w:rFonts w:ascii="Arial" w:hAnsi="Arial" w:cs="Arial"/>
          <w:i/>
          <w:noProof/>
          <w:szCs w:val="22"/>
        </w:rPr>
        <w:t>garanties professionnelles et financières</w:t>
      </w:r>
      <w:r w:rsidR="003014E7" w:rsidRPr="009C7379">
        <w:rPr>
          <w:rFonts w:ascii="Arial" w:hAnsi="Arial" w:cs="Arial"/>
          <w:noProof/>
          <w:szCs w:val="22"/>
        </w:rPr>
        <w:t>).</w:t>
      </w:r>
    </w:p>
    <w:p w14:paraId="484A38D6" w14:textId="77777777" w:rsidR="00584C32" w:rsidRPr="009C7379" w:rsidRDefault="00584C32" w:rsidP="00584C32">
      <w:pPr>
        <w:spacing w:after="120"/>
        <w:rPr>
          <w:rFonts w:ascii="Arial" w:hAnsi="Arial" w:cs="Arial"/>
          <w:szCs w:val="22"/>
        </w:rPr>
      </w:pPr>
      <w:r w:rsidRPr="009C7379">
        <w:rPr>
          <w:rFonts w:ascii="Arial" w:hAnsi="Arial" w:cs="Arial"/>
          <w:szCs w:val="22"/>
        </w:rPr>
        <w:t xml:space="preserve">Le représentant du pouvoir adjudicateur se réserve la possibilité de recourir aux dispositions de l’article R.2144-2 du </w:t>
      </w:r>
      <w:r w:rsidRPr="00EB4C1E">
        <w:rPr>
          <w:rFonts w:ascii="Arial" w:hAnsi="Arial" w:cs="Arial"/>
          <w:szCs w:val="22"/>
        </w:rPr>
        <w:t>code de la commande publique</w:t>
      </w:r>
      <w:r w:rsidRPr="009C7379">
        <w:rPr>
          <w:rFonts w:ascii="Arial" w:hAnsi="Arial" w:cs="Arial"/>
          <w:szCs w:val="22"/>
        </w:rPr>
        <w:t xml:space="preserve"> relatif au complément de candidature.</w:t>
      </w:r>
    </w:p>
    <w:p w14:paraId="627349A6" w14:textId="77777777" w:rsidR="00584C32" w:rsidRPr="00A72C45" w:rsidRDefault="00584C32" w:rsidP="007A0A29">
      <w:pPr>
        <w:pStyle w:val="Titre2"/>
        <w:tabs>
          <w:tab w:val="num" w:pos="426"/>
        </w:tabs>
        <w:spacing w:after="240"/>
        <w:ind w:left="0" w:firstLine="0"/>
        <w:rPr>
          <w:rFonts w:ascii="Arial" w:hAnsi="Arial"/>
          <w:sz w:val="22"/>
        </w:rPr>
      </w:pPr>
      <w:bookmarkStart w:id="73" w:name="_Toc473733679"/>
      <w:bookmarkStart w:id="74" w:name="_Toc202453198"/>
      <w:r w:rsidRPr="00A72C45">
        <w:rPr>
          <w:rFonts w:ascii="Arial" w:hAnsi="Arial"/>
          <w:sz w:val="22"/>
        </w:rPr>
        <w:t>Analyse des offres</w:t>
      </w:r>
      <w:bookmarkEnd w:id="73"/>
      <w:bookmarkEnd w:id="74"/>
    </w:p>
    <w:p w14:paraId="7BDD5252" w14:textId="77777777" w:rsidR="002A02D8" w:rsidRPr="000B7B1F" w:rsidRDefault="00584C32" w:rsidP="00584C32">
      <w:pPr>
        <w:spacing w:after="120"/>
        <w:rPr>
          <w:rFonts w:ascii="Arial" w:hAnsi="Arial" w:cs="Arial"/>
        </w:rPr>
      </w:pPr>
      <w:r w:rsidRPr="009C7379">
        <w:rPr>
          <w:rFonts w:ascii="Arial" w:hAnsi="Arial" w:cs="Arial"/>
        </w:rPr>
        <w:t>Le représentant du pouvoir adjudicateur peut demander, par écrit, aux candidats de préciser ou clarifier la teneur de leur offre conformément aux dispositions de l’article R.</w:t>
      </w:r>
      <w:r w:rsidRPr="000B7B1F">
        <w:rPr>
          <w:rFonts w:ascii="Arial" w:hAnsi="Arial" w:cs="Arial"/>
        </w:rPr>
        <w:t xml:space="preserve">2161-5 du </w:t>
      </w:r>
      <w:r w:rsidRPr="000B7B1F">
        <w:rPr>
          <w:rStyle w:val="Textedelespacerserv"/>
          <w:rFonts w:ascii="Arial" w:hAnsi="Arial" w:cs="Arial"/>
          <w:color w:val="auto"/>
        </w:rPr>
        <w:t>code de la commande publique.</w:t>
      </w:r>
    </w:p>
    <w:p w14:paraId="74AC1F01" w14:textId="77777777" w:rsidR="00584C32" w:rsidRPr="000B7B1F" w:rsidRDefault="00584C32" w:rsidP="00584C32">
      <w:pPr>
        <w:spacing w:after="120"/>
        <w:rPr>
          <w:rFonts w:ascii="Arial" w:hAnsi="Arial" w:cs="Arial"/>
        </w:rPr>
      </w:pPr>
      <w:r w:rsidRPr="000B7B1F">
        <w:rPr>
          <w:rFonts w:ascii="Arial" w:hAnsi="Arial" w:cs="Arial"/>
        </w:rPr>
        <w:t>Cependant, ces demandes de précisions ou clarifications ne peuvent avoir pour effet de modifier des caractéristiques essentielles de l’offre.</w:t>
      </w:r>
    </w:p>
    <w:p w14:paraId="0A2E5616" w14:textId="77777777" w:rsidR="00584C32" w:rsidRPr="00A72C45" w:rsidRDefault="00584C32" w:rsidP="007A0A29">
      <w:pPr>
        <w:pStyle w:val="Titre2"/>
        <w:tabs>
          <w:tab w:val="num" w:pos="426"/>
        </w:tabs>
        <w:spacing w:after="240"/>
        <w:ind w:left="0" w:firstLine="0"/>
        <w:rPr>
          <w:rFonts w:ascii="Arial" w:hAnsi="Arial"/>
          <w:sz w:val="22"/>
        </w:rPr>
      </w:pPr>
      <w:bookmarkStart w:id="75" w:name="_Toc473733680"/>
      <w:bookmarkStart w:id="76" w:name="_Toc202453199"/>
      <w:r w:rsidRPr="00A72C45">
        <w:rPr>
          <w:rFonts w:ascii="Arial" w:hAnsi="Arial"/>
          <w:sz w:val="22"/>
        </w:rPr>
        <w:t>Régularisation des offres irrégulière</w:t>
      </w:r>
      <w:bookmarkEnd w:id="75"/>
      <w:r w:rsidRPr="00A72C45">
        <w:rPr>
          <w:rFonts w:ascii="Arial" w:hAnsi="Arial"/>
          <w:sz w:val="22"/>
        </w:rPr>
        <w:t>s</w:t>
      </w:r>
      <w:bookmarkEnd w:id="76"/>
    </w:p>
    <w:p w14:paraId="2EA9530C" w14:textId="41F23A80" w:rsidR="00584C32" w:rsidRDefault="00584C32" w:rsidP="00584C32">
      <w:pPr>
        <w:spacing w:after="120"/>
        <w:rPr>
          <w:rFonts w:ascii="Arial" w:hAnsi="Arial" w:cs="Arial"/>
        </w:rPr>
      </w:pPr>
      <w:r w:rsidRPr="000B7B1F">
        <w:rPr>
          <w:rFonts w:ascii="Arial" w:hAnsi="Arial" w:cs="Arial"/>
        </w:rPr>
        <w:t xml:space="preserve">En application de l’article R.2152-1 du </w:t>
      </w:r>
      <w:r w:rsidRPr="000B7B1F">
        <w:rPr>
          <w:rStyle w:val="Textedelespacerserv"/>
          <w:rFonts w:ascii="Arial" w:hAnsi="Arial" w:cs="Arial"/>
          <w:color w:val="auto"/>
        </w:rPr>
        <w:t>code de la commande publique</w:t>
      </w:r>
      <w:r w:rsidRPr="000B7B1F">
        <w:rPr>
          <w:rFonts w:ascii="Arial" w:hAnsi="Arial" w:cs="Arial"/>
        </w:rPr>
        <w:t xml:space="preserve">, le représentant </w:t>
      </w:r>
      <w:r w:rsidRPr="009C7379">
        <w:rPr>
          <w:rFonts w:ascii="Arial" w:hAnsi="Arial" w:cs="Arial"/>
        </w:rPr>
        <w:t>du pouvoir adjudicateur se réserve le droit d’autoriser les candidats à régulariser les offres irrégulières à condition qu’elles ne soient pas anormalement basses.</w:t>
      </w:r>
    </w:p>
    <w:p w14:paraId="169B391F" w14:textId="2DB67325" w:rsidR="009C7379" w:rsidRPr="00A72C45" w:rsidRDefault="009C7379" w:rsidP="009C7379">
      <w:pPr>
        <w:pStyle w:val="Titre2"/>
        <w:tabs>
          <w:tab w:val="num" w:pos="426"/>
        </w:tabs>
        <w:spacing w:after="240"/>
        <w:ind w:left="0" w:firstLine="0"/>
        <w:rPr>
          <w:rFonts w:ascii="Arial" w:hAnsi="Arial"/>
          <w:sz w:val="22"/>
          <w:szCs w:val="22"/>
        </w:rPr>
      </w:pPr>
      <w:bookmarkStart w:id="77" w:name="_Toc78292297"/>
      <w:bookmarkStart w:id="78" w:name="_Toc81984016"/>
      <w:bookmarkStart w:id="79" w:name="_Toc81985669"/>
      <w:bookmarkStart w:id="80" w:name="_Toc202453200"/>
      <w:r w:rsidRPr="00A72C45">
        <w:rPr>
          <w:rFonts w:ascii="Arial" w:hAnsi="Arial"/>
          <w:sz w:val="22"/>
          <w:szCs w:val="22"/>
        </w:rPr>
        <w:t>Négociation</w:t>
      </w:r>
      <w:bookmarkEnd w:id="77"/>
      <w:bookmarkEnd w:id="78"/>
      <w:bookmarkEnd w:id="79"/>
      <w:bookmarkEnd w:id="80"/>
    </w:p>
    <w:p w14:paraId="3F752305" w14:textId="77777777" w:rsidR="002F1C09" w:rsidRPr="001E0638" w:rsidRDefault="002F1C09" w:rsidP="002F1C09">
      <w:pPr>
        <w:spacing w:after="120"/>
        <w:rPr>
          <w:rFonts w:ascii="Arial" w:hAnsi="Arial" w:cs="Arial"/>
        </w:rPr>
      </w:pPr>
      <w:r>
        <w:rPr>
          <w:rFonts w:ascii="Arial" w:hAnsi="Arial" w:cs="Arial"/>
        </w:rPr>
        <w:t>Le</w:t>
      </w:r>
      <w:r w:rsidRPr="001E0638">
        <w:rPr>
          <w:rFonts w:ascii="Arial" w:hAnsi="Arial" w:cs="Arial"/>
        </w:rPr>
        <w:t xml:space="preserve"> représentant du pouvoir adjudicateur pourra attribuer </w:t>
      </w:r>
      <w:r>
        <w:rPr>
          <w:rFonts w:ascii="Arial" w:hAnsi="Arial" w:cs="Arial"/>
        </w:rPr>
        <w:t>le marché</w:t>
      </w:r>
      <w:r w:rsidRPr="001E0638">
        <w:rPr>
          <w:rFonts w:ascii="Arial" w:hAnsi="Arial" w:cs="Arial"/>
        </w:rPr>
        <w:t xml:space="preserve"> sur la base des offres initiales</w:t>
      </w:r>
      <w:r>
        <w:rPr>
          <w:rFonts w:ascii="Arial" w:hAnsi="Arial" w:cs="Arial"/>
        </w:rPr>
        <w:t xml:space="preserve"> sans négociation</w:t>
      </w:r>
      <w:r w:rsidRPr="001E0638">
        <w:rPr>
          <w:rFonts w:ascii="Arial" w:hAnsi="Arial" w:cs="Arial"/>
        </w:rPr>
        <w:t>. Toutefois, il se réserve la possibilité de recourir à la négociation, conformément aux dispositions de l’article R.2123-5 du code de la commande publique.</w:t>
      </w:r>
    </w:p>
    <w:p w14:paraId="7FB9038B" w14:textId="77777777" w:rsidR="00961C01" w:rsidRPr="00961C01" w:rsidRDefault="00961C01" w:rsidP="00961C01">
      <w:pPr>
        <w:spacing w:after="120"/>
        <w:rPr>
          <w:rFonts w:ascii="Arial" w:hAnsi="Arial" w:cs="Arial"/>
        </w:rPr>
      </w:pPr>
      <w:r w:rsidRPr="00961C01">
        <w:rPr>
          <w:rFonts w:ascii="Arial" w:hAnsi="Arial" w:cs="Arial"/>
        </w:rPr>
        <w:t>Le soumissionnaire admis à négocier est invité par courriel à présenter son offre lors d’une réunion de négociation avec la participation de l’acheteur et du prescripteur.</w:t>
      </w:r>
    </w:p>
    <w:p w14:paraId="65DB3372" w14:textId="77777777" w:rsidR="00961C01" w:rsidRPr="00961C01" w:rsidRDefault="00961C01" w:rsidP="00961C01">
      <w:pPr>
        <w:spacing w:after="120"/>
        <w:rPr>
          <w:rFonts w:ascii="Arial" w:hAnsi="Arial" w:cs="Arial"/>
        </w:rPr>
      </w:pPr>
      <w:r w:rsidRPr="00961C01">
        <w:rPr>
          <w:rFonts w:ascii="Arial" w:hAnsi="Arial" w:cs="Arial"/>
        </w:rPr>
        <w:t>La négociation pourra porter sur tous les sujets techniques, administratifs et/ou financiers liés à l’offre. Elle sera ensuite formalisée par la rédaction d’un procès-verbal de négociation.</w:t>
      </w:r>
    </w:p>
    <w:p w14:paraId="572C3C91" w14:textId="77777777" w:rsidR="00961C01" w:rsidRPr="00961C01" w:rsidRDefault="00961C01" w:rsidP="00961C01">
      <w:pPr>
        <w:spacing w:after="120"/>
        <w:rPr>
          <w:rFonts w:ascii="Arial" w:hAnsi="Arial" w:cs="Arial"/>
        </w:rPr>
      </w:pPr>
      <w:r w:rsidRPr="00961C01">
        <w:rPr>
          <w:rFonts w:ascii="Arial" w:hAnsi="Arial" w:cs="Arial"/>
        </w:rPr>
        <w:t>Si cela s’avérait nécessaire, d’autres réunions de négociation pourront être décidées. Le soumissionnaire sera alors informé et invité. Suite à ces nouvelles réunions, il pourra lui être demandé de transmettre son offre finale.</w:t>
      </w:r>
    </w:p>
    <w:p w14:paraId="30E3D105" w14:textId="77777777" w:rsidR="00584C32" w:rsidRPr="00A72C45" w:rsidRDefault="00584C32" w:rsidP="007A0A29">
      <w:pPr>
        <w:pStyle w:val="Titre2"/>
        <w:tabs>
          <w:tab w:val="num" w:pos="426"/>
        </w:tabs>
        <w:spacing w:after="240"/>
        <w:ind w:left="0" w:firstLine="0"/>
        <w:rPr>
          <w:rFonts w:ascii="Arial" w:hAnsi="Arial"/>
          <w:sz w:val="22"/>
        </w:rPr>
      </w:pPr>
      <w:bookmarkStart w:id="81" w:name="_Toc202453201"/>
      <w:r w:rsidRPr="00A72C45">
        <w:rPr>
          <w:rFonts w:ascii="Arial" w:hAnsi="Arial"/>
          <w:sz w:val="22"/>
        </w:rPr>
        <w:t>Abandon de la procédure</w:t>
      </w:r>
      <w:bookmarkEnd w:id="81"/>
    </w:p>
    <w:p w14:paraId="2ED6889B" w14:textId="77777777" w:rsidR="003014E7" w:rsidRPr="009C7379" w:rsidRDefault="00536AB8" w:rsidP="00584C32">
      <w:pPr>
        <w:spacing w:after="120"/>
        <w:rPr>
          <w:rFonts w:ascii="Arial" w:hAnsi="Arial" w:cs="Arial"/>
          <w:noProof/>
        </w:rPr>
      </w:pPr>
      <w:r w:rsidRPr="009C7379">
        <w:rPr>
          <w:rFonts w:ascii="Arial" w:hAnsi="Arial" w:cs="Arial"/>
          <w:noProof/>
        </w:rPr>
        <w:t>À</w:t>
      </w:r>
      <w:r w:rsidR="00584C32" w:rsidRPr="009C7379">
        <w:rPr>
          <w:rFonts w:ascii="Arial" w:hAnsi="Arial" w:cs="Arial"/>
          <w:noProof/>
        </w:rPr>
        <w:t xml:space="preserve"> tout moment, le représentant du pouvoir adjudicateur peut décider de déclarer sans suite la procédure de passation, conformément à l’article R.2185-1 d</w:t>
      </w:r>
      <w:r w:rsidR="003014E7" w:rsidRPr="009C7379">
        <w:rPr>
          <w:rFonts w:ascii="Arial" w:hAnsi="Arial" w:cs="Arial"/>
          <w:noProof/>
        </w:rPr>
        <w:t>u code de la commande publique.</w:t>
      </w:r>
    </w:p>
    <w:p w14:paraId="1E4C37D6" w14:textId="1055C647" w:rsidR="00854E4A" w:rsidRDefault="00584C32" w:rsidP="00EB4C1E">
      <w:pPr>
        <w:spacing w:after="120"/>
        <w:rPr>
          <w:rFonts w:ascii="Arial" w:hAnsi="Arial" w:cs="Arial"/>
          <w:noProof/>
        </w:rPr>
      </w:pPr>
      <w:r w:rsidRPr="009C7379">
        <w:rPr>
          <w:rFonts w:ascii="Arial" w:hAnsi="Arial" w:cs="Arial"/>
          <w:noProof/>
        </w:rPr>
        <w:t>Les candidats sont informés dans les meilleurs délais des raisons pour lesquelles il a été décidé de ne pas poursuivre la procédure.</w:t>
      </w:r>
    </w:p>
    <w:p w14:paraId="702D0FEF" w14:textId="77777777" w:rsidR="00584C32" w:rsidRPr="00A72C45" w:rsidRDefault="00584C32" w:rsidP="007A0A29">
      <w:pPr>
        <w:pStyle w:val="Titre2"/>
        <w:tabs>
          <w:tab w:val="num" w:pos="426"/>
        </w:tabs>
        <w:spacing w:after="240"/>
        <w:ind w:left="0" w:firstLine="0"/>
        <w:rPr>
          <w:rFonts w:ascii="Arial" w:hAnsi="Arial"/>
          <w:sz w:val="22"/>
        </w:rPr>
      </w:pPr>
      <w:bookmarkStart w:id="82" w:name="_Toc473733709"/>
      <w:bookmarkStart w:id="83" w:name="_Toc202453202"/>
      <w:bookmarkEnd w:id="70"/>
      <w:r w:rsidRPr="00A72C45">
        <w:rPr>
          <w:rFonts w:ascii="Arial" w:hAnsi="Arial"/>
          <w:sz w:val="22"/>
        </w:rPr>
        <w:t>Méthode de notation des offres</w:t>
      </w:r>
      <w:bookmarkEnd w:id="82"/>
      <w:bookmarkEnd w:id="83"/>
    </w:p>
    <w:p w14:paraId="0BC9423B" w14:textId="2D4E7F34" w:rsidR="00584C32" w:rsidRPr="009C7379" w:rsidRDefault="00584C32" w:rsidP="00584C32">
      <w:pPr>
        <w:rPr>
          <w:rFonts w:ascii="Arial" w:hAnsi="Arial" w:cs="Arial"/>
        </w:rPr>
      </w:pPr>
      <w:r w:rsidRPr="009C7379">
        <w:rPr>
          <w:rFonts w:ascii="Arial" w:hAnsi="Arial" w:cs="Arial"/>
        </w:rPr>
        <w:t xml:space="preserve">Le tableau ci-dessous présente les modalités de notation de </w:t>
      </w:r>
      <w:r w:rsidRPr="002F1C09">
        <w:rPr>
          <w:rFonts w:ascii="Arial" w:hAnsi="Arial" w:cs="Arial"/>
        </w:rPr>
        <w:t>chacun des critères</w:t>
      </w:r>
      <w:r w:rsidR="007A0A29" w:rsidRPr="002F1C09">
        <w:rPr>
          <w:rFonts w:ascii="Arial" w:hAnsi="Arial" w:cs="Arial"/>
        </w:rPr>
        <w:t> :</w:t>
      </w:r>
    </w:p>
    <w:p w14:paraId="42FE9565" w14:textId="77777777" w:rsidR="00584C32" w:rsidRPr="009C7379" w:rsidRDefault="00584C32" w:rsidP="00584C32">
      <w:pPr>
        <w:rPr>
          <w:rFonts w:ascii="Arial" w:hAnsi="Arial" w:cs="Arial"/>
          <w:sz w:val="12"/>
          <w:szCs w:val="12"/>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48"/>
        <w:gridCol w:w="7292"/>
        <w:gridCol w:w="1295"/>
      </w:tblGrid>
      <w:tr w:rsidR="00F0171E" w:rsidRPr="00F0171E" w14:paraId="16AC04CB" w14:textId="77777777" w:rsidTr="00212500">
        <w:trPr>
          <w:trHeight w:val="367"/>
          <w:jc w:val="center"/>
        </w:trPr>
        <w:tc>
          <w:tcPr>
            <w:tcW w:w="1261" w:type="dxa"/>
            <w:shd w:val="clear" w:color="auto" w:fill="D9D9D9"/>
            <w:vAlign w:val="center"/>
          </w:tcPr>
          <w:p w14:paraId="5BA1DB78" w14:textId="77777777" w:rsidR="00F0171E" w:rsidRPr="00F0171E" w:rsidRDefault="00F0171E" w:rsidP="00F0171E">
            <w:pPr>
              <w:jc w:val="center"/>
              <w:rPr>
                <w:rFonts w:ascii="Arial" w:hAnsi="Arial" w:cs="Arial"/>
              </w:rPr>
            </w:pPr>
            <w:r w:rsidRPr="00F0171E">
              <w:rPr>
                <w:rFonts w:ascii="Arial" w:hAnsi="Arial" w:cs="Arial"/>
              </w:rPr>
              <w:t>Critères</w:t>
            </w:r>
          </w:p>
        </w:tc>
        <w:tc>
          <w:tcPr>
            <w:tcW w:w="7513" w:type="dxa"/>
            <w:shd w:val="clear" w:color="auto" w:fill="D9D9D9"/>
            <w:vAlign w:val="center"/>
          </w:tcPr>
          <w:p w14:paraId="6B6D688D" w14:textId="77777777" w:rsidR="00F0171E" w:rsidRPr="00F0171E" w:rsidRDefault="00F0171E" w:rsidP="00F0171E">
            <w:pPr>
              <w:jc w:val="center"/>
              <w:rPr>
                <w:rFonts w:ascii="Arial" w:hAnsi="Arial" w:cs="Arial"/>
              </w:rPr>
            </w:pPr>
            <w:r w:rsidRPr="00F0171E">
              <w:rPr>
                <w:rFonts w:ascii="Arial" w:hAnsi="Arial" w:cs="Arial"/>
              </w:rPr>
              <w:t>Sous critères</w:t>
            </w:r>
          </w:p>
        </w:tc>
        <w:tc>
          <w:tcPr>
            <w:tcW w:w="1061" w:type="dxa"/>
            <w:shd w:val="clear" w:color="auto" w:fill="D9D9D9"/>
            <w:vAlign w:val="center"/>
          </w:tcPr>
          <w:p w14:paraId="5F50E0E2" w14:textId="77777777" w:rsidR="00F0171E" w:rsidRPr="00F0171E" w:rsidRDefault="00F0171E" w:rsidP="00F0171E">
            <w:pPr>
              <w:jc w:val="center"/>
              <w:rPr>
                <w:rFonts w:ascii="Arial" w:hAnsi="Arial" w:cs="Arial"/>
              </w:rPr>
            </w:pPr>
            <w:r w:rsidRPr="00F0171E">
              <w:rPr>
                <w:rFonts w:ascii="Arial" w:hAnsi="Arial" w:cs="Arial"/>
              </w:rPr>
              <w:t>Pondération</w:t>
            </w:r>
          </w:p>
          <w:p w14:paraId="3CD01B17" w14:textId="77777777" w:rsidR="00F0171E" w:rsidRPr="00F0171E" w:rsidRDefault="00F0171E" w:rsidP="00F0171E">
            <w:pPr>
              <w:jc w:val="center"/>
              <w:rPr>
                <w:rFonts w:ascii="Arial" w:hAnsi="Arial" w:cs="Arial"/>
              </w:rPr>
            </w:pPr>
            <w:r w:rsidRPr="00F0171E">
              <w:rPr>
                <w:rFonts w:ascii="Arial" w:hAnsi="Arial" w:cs="Arial"/>
              </w:rPr>
              <w:t>(sur 100 points)</w:t>
            </w:r>
          </w:p>
        </w:tc>
      </w:tr>
      <w:tr w:rsidR="00F0171E" w:rsidRPr="00F0171E" w14:paraId="4077BE9E" w14:textId="77777777" w:rsidTr="00212500">
        <w:trPr>
          <w:trHeight w:val="1397"/>
          <w:jc w:val="center"/>
        </w:trPr>
        <w:tc>
          <w:tcPr>
            <w:tcW w:w="1261" w:type="dxa"/>
            <w:shd w:val="clear" w:color="auto" w:fill="auto"/>
            <w:vAlign w:val="center"/>
          </w:tcPr>
          <w:p w14:paraId="6040A581" w14:textId="77777777" w:rsidR="00F0171E" w:rsidRPr="00F0171E" w:rsidRDefault="00F0171E" w:rsidP="00F0171E">
            <w:pPr>
              <w:jc w:val="center"/>
              <w:rPr>
                <w:rFonts w:ascii="Arial" w:hAnsi="Arial" w:cs="Arial"/>
              </w:rPr>
            </w:pPr>
            <w:r w:rsidRPr="00F0171E">
              <w:rPr>
                <w:rFonts w:ascii="Arial" w:hAnsi="Arial" w:cs="Arial"/>
              </w:rPr>
              <w:t>Critère : Prix</w:t>
            </w:r>
          </w:p>
        </w:tc>
        <w:tc>
          <w:tcPr>
            <w:tcW w:w="7513" w:type="dxa"/>
            <w:shd w:val="clear" w:color="auto" w:fill="auto"/>
            <w:vAlign w:val="center"/>
          </w:tcPr>
          <w:p w14:paraId="2B1A23D3" w14:textId="77777777" w:rsidR="00F0171E" w:rsidRPr="00F0171E" w:rsidRDefault="00F0171E" w:rsidP="00F0171E">
            <w:pPr>
              <w:rPr>
                <w:rFonts w:ascii="Arial" w:hAnsi="Arial" w:cs="Arial"/>
                <w:i/>
              </w:rPr>
            </w:pPr>
            <w:r w:rsidRPr="00F0171E">
              <w:rPr>
                <w:rFonts w:ascii="Arial" w:hAnsi="Arial" w:cs="Arial"/>
                <w:i/>
              </w:rPr>
              <w:t>Les prix seront jugés au regard des montants figurant à l’annexe financière 1 à l’acte d’engagement :</w:t>
            </w:r>
          </w:p>
          <w:p w14:paraId="24DD26F4" w14:textId="77777777" w:rsidR="00F0171E" w:rsidRPr="00F0171E" w:rsidRDefault="00F0171E" w:rsidP="00F0171E">
            <w:pPr>
              <w:rPr>
                <w:rFonts w:ascii="Arial" w:hAnsi="Arial" w:cs="Arial"/>
                <w:i/>
              </w:rPr>
            </w:pPr>
          </w:p>
          <w:p w14:paraId="532C1530" w14:textId="433E00C4" w:rsidR="00F0171E" w:rsidRPr="00F0171E" w:rsidRDefault="00F0171E" w:rsidP="00F0171E">
            <w:pPr>
              <w:ind w:left="297"/>
              <w:rPr>
                <w:rFonts w:ascii="Arial" w:hAnsi="Arial" w:cs="Arial"/>
                <w:i/>
              </w:rPr>
            </w:pPr>
            <w:r w:rsidRPr="00F0171E">
              <w:rPr>
                <w:rFonts w:ascii="Arial" w:hAnsi="Arial" w:cs="Arial"/>
                <w:i/>
              </w:rPr>
              <w:t>Sous-critère P1 : Montant</w:t>
            </w:r>
            <w:r w:rsidR="00DC2C7F">
              <w:rPr>
                <w:rFonts w:ascii="Arial" w:hAnsi="Arial" w:cs="Arial"/>
                <w:i/>
              </w:rPr>
              <w:t xml:space="preserve"> de la cotisation annuelle par agent</w:t>
            </w:r>
          </w:p>
          <w:p w14:paraId="4223DE80" w14:textId="3770CA68" w:rsidR="00F0171E" w:rsidRPr="00F0171E" w:rsidRDefault="00F0171E" w:rsidP="00DC2C7F">
            <w:pPr>
              <w:ind w:left="297"/>
              <w:rPr>
                <w:rFonts w:ascii="Arial" w:hAnsi="Arial" w:cs="Arial"/>
                <w:i/>
              </w:rPr>
            </w:pPr>
            <w:r w:rsidRPr="00F0171E">
              <w:rPr>
                <w:rFonts w:ascii="Arial" w:hAnsi="Arial" w:cs="Arial"/>
                <w:i/>
              </w:rPr>
              <w:t>Sous-critère P2</w:t>
            </w:r>
            <w:r w:rsidR="00DC2C7F">
              <w:rPr>
                <w:rFonts w:ascii="Arial" w:hAnsi="Arial" w:cs="Arial"/>
                <w:i/>
              </w:rPr>
              <w:t> :</w:t>
            </w:r>
            <w:r w:rsidRPr="00F0171E">
              <w:rPr>
                <w:rFonts w:ascii="Arial" w:hAnsi="Arial" w:cs="Arial"/>
                <w:i/>
              </w:rPr>
              <w:t xml:space="preserve"> Facturation pour absence d’un agent convoqué</w:t>
            </w:r>
          </w:p>
        </w:tc>
        <w:sdt>
          <w:sdtPr>
            <w:rPr>
              <w:rFonts w:ascii="Arial" w:hAnsi="Arial" w:cs="Arial"/>
            </w:rPr>
            <w:id w:val="1172070231"/>
            <w:placeholder>
              <w:docPart w:val="FF0FB570408942709000C7BA2E3E1BF9"/>
            </w:placeholder>
          </w:sdtPr>
          <w:sdtEndPr/>
          <w:sdtContent>
            <w:tc>
              <w:tcPr>
                <w:tcW w:w="1061" w:type="dxa"/>
                <w:shd w:val="clear" w:color="auto" w:fill="auto"/>
                <w:vAlign w:val="center"/>
              </w:tcPr>
              <w:p w14:paraId="751BA964" w14:textId="77777777" w:rsidR="00F0171E" w:rsidRPr="00F0171E" w:rsidRDefault="00F0171E" w:rsidP="00F0171E">
                <w:pPr>
                  <w:jc w:val="center"/>
                  <w:rPr>
                    <w:rFonts w:ascii="Arial" w:hAnsi="Arial" w:cs="Arial"/>
                  </w:rPr>
                </w:pPr>
                <w:r w:rsidRPr="00F0171E">
                  <w:rPr>
                    <w:rFonts w:ascii="Arial" w:hAnsi="Arial" w:cs="Arial"/>
                  </w:rPr>
                  <w:t>100</w:t>
                </w:r>
              </w:p>
              <w:p w14:paraId="413E59D0" w14:textId="77777777" w:rsidR="00F0171E" w:rsidRPr="00F0171E" w:rsidRDefault="00F0171E" w:rsidP="00F0171E">
                <w:pPr>
                  <w:jc w:val="center"/>
                  <w:rPr>
                    <w:rFonts w:ascii="Arial" w:hAnsi="Arial" w:cs="Arial"/>
                  </w:rPr>
                </w:pPr>
              </w:p>
              <w:p w14:paraId="10085D67" w14:textId="77777777" w:rsidR="00F0171E" w:rsidRPr="00F0171E" w:rsidRDefault="00F0171E" w:rsidP="00F0171E">
                <w:pPr>
                  <w:jc w:val="center"/>
                  <w:rPr>
                    <w:rFonts w:ascii="Arial" w:hAnsi="Arial" w:cs="Arial"/>
                  </w:rPr>
                </w:pPr>
              </w:p>
              <w:p w14:paraId="47FB1E5F" w14:textId="133AB74B" w:rsidR="00F0171E" w:rsidRDefault="00DC2C7F" w:rsidP="00F0171E">
                <w:pPr>
                  <w:jc w:val="center"/>
                  <w:rPr>
                    <w:rFonts w:ascii="Arial" w:hAnsi="Arial" w:cs="Arial"/>
                  </w:rPr>
                </w:pPr>
                <w:r>
                  <w:rPr>
                    <w:rFonts w:ascii="Arial" w:hAnsi="Arial" w:cs="Arial"/>
                  </w:rPr>
                  <w:t>80</w:t>
                </w:r>
              </w:p>
              <w:p w14:paraId="4507348C" w14:textId="7C46C014" w:rsidR="00F0171E" w:rsidRPr="00F0171E" w:rsidRDefault="00DC2C7F" w:rsidP="00F0171E">
                <w:pPr>
                  <w:jc w:val="center"/>
                  <w:rPr>
                    <w:rFonts w:ascii="Arial" w:hAnsi="Arial" w:cs="Arial"/>
                  </w:rPr>
                </w:pPr>
                <w:r>
                  <w:rPr>
                    <w:rFonts w:ascii="Arial" w:hAnsi="Arial" w:cs="Arial"/>
                  </w:rPr>
                  <w:t>20</w:t>
                </w:r>
              </w:p>
            </w:tc>
          </w:sdtContent>
        </w:sdt>
      </w:tr>
      <w:tr w:rsidR="00F0171E" w:rsidRPr="00F0171E" w14:paraId="2B7865C8" w14:textId="77777777" w:rsidTr="00212500">
        <w:trPr>
          <w:trHeight w:val="454"/>
          <w:jc w:val="center"/>
        </w:trPr>
        <w:tc>
          <w:tcPr>
            <w:tcW w:w="9835" w:type="dxa"/>
            <w:gridSpan w:val="3"/>
            <w:shd w:val="clear" w:color="auto" w:fill="auto"/>
            <w:vAlign w:val="center"/>
          </w:tcPr>
          <w:p w14:paraId="4CD8927B" w14:textId="77777777" w:rsidR="00F0171E" w:rsidRPr="00F0171E" w:rsidRDefault="00F0171E" w:rsidP="00F0171E">
            <w:pPr>
              <w:jc w:val="center"/>
              <w:rPr>
                <w:rFonts w:ascii="Arial" w:hAnsi="Arial" w:cs="Arial"/>
              </w:rPr>
            </w:pPr>
            <w:r w:rsidRPr="00F0171E">
              <w:rPr>
                <w:rFonts w:ascii="Arial" w:hAnsi="Arial" w:cs="Arial"/>
                <w:i/>
              </w:rPr>
              <w:t xml:space="preserve">Notation prix : </w:t>
            </w:r>
            <w:r w:rsidRPr="00F0171E">
              <w:rPr>
                <w:rFonts w:ascii="Arial" w:hAnsi="Arial" w:cs="Arial"/>
              </w:rPr>
              <w:t>Nombre de points x [(prix de l’offre la plus basse) / (prix de l’offre proposée)]</w:t>
            </w:r>
          </w:p>
        </w:tc>
      </w:tr>
    </w:tbl>
    <w:p w14:paraId="6A518D34" w14:textId="6F7124AD" w:rsidR="00584C32" w:rsidRDefault="00584C32" w:rsidP="00584C32">
      <w:pPr>
        <w:rPr>
          <w:rFonts w:ascii="Arial" w:hAnsi="Arial" w:cs="Arial"/>
        </w:rPr>
      </w:pPr>
    </w:p>
    <w:p w14:paraId="4A9758DF" w14:textId="102F1B6A" w:rsidR="00F0171E" w:rsidRPr="00F0171E" w:rsidRDefault="00F0171E" w:rsidP="00F0171E">
      <w:pPr>
        <w:autoSpaceDE w:val="0"/>
        <w:autoSpaceDN w:val="0"/>
        <w:adjustRightInd w:val="0"/>
        <w:rPr>
          <w:rFonts w:ascii="Arial" w:eastAsiaTheme="minorHAnsi" w:hAnsi="Arial" w:cs="Arial"/>
          <w:b/>
          <w:bCs/>
          <w:color w:val="000000"/>
          <w:lang w:eastAsia="en-US"/>
        </w:rPr>
      </w:pPr>
      <w:r w:rsidRPr="00F0171E">
        <w:rPr>
          <w:rFonts w:ascii="Arial" w:eastAsiaTheme="minorHAnsi" w:hAnsi="Arial" w:cs="Arial"/>
          <w:color w:val="000000"/>
          <w:lang w:eastAsia="en-US"/>
        </w:rPr>
        <w:t xml:space="preserve">La note finale du candidat après étude de tous les critères est sur 100 est obtenue par application de la formule suivante : </w:t>
      </w:r>
      <w:r w:rsidRPr="00F0171E">
        <w:rPr>
          <w:rFonts w:ascii="Arial" w:eastAsiaTheme="minorHAnsi" w:hAnsi="Arial" w:cs="Arial"/>
          <w:b/>
          <w:bCs/>
          <w:color w:val="000000"/>
          <w:lang w:eastAsia="en-US"/>
        </w:rPr>
        <w:t>Note finale = note sous-critère (P1 + P2)</w:t>
      </w:r>
    </w:p>
    <w:p w14:paraId="2B394877" w14:textId="77777777" w:rsidR="00F0171E" w:rsidRPr="00F0171E" w:rsidRDefault="00F0171E" w:rsidP="00F0171E">
      <w:pPr>
        <w:spacing w:after="60"/>
        <w:rPr>
          <w:rFonts w:ascii="Arial" w:hAnsi="Arial" w:cs="Arial"/>
        </w:rPr>
      </w:pPr>
    </w:p>
    <w:p w14:paraId="4F9DD4D2" w14:textId="77777777" w:rsidR="00F0171E" w:rsidRPr="00F0171E" w:rsidRDefault="00F0171E" w:rsidP="00F0171E">
      <w:pPr>
        <w:spacing w:after="60"/>
        <w:rPr>
          <w:rFonts w:ascii="Arial" w:hAnsi="Arial" w:cs="Arial"/>
        </w:rPr>
      </w:pPr>
      <w:r w:rsidRPr="00F0171E">
        <w:rPr>
          <w:rFonts w:ascii="Arial" w:hAnsi="Arial" w:cs="Arial"/>
        </w:rPr>
        <w:t>En cas d’erreurs purement matérielles ou d’incohérences constatés dans la présentation des prix, le candidat sera invité à confirmer ou infirmer son offre.</w:t>
      </w:r>
    </w:p>
    <w:p w14:paraId="74FA6316" w14:textId="77777777" w:rsidR="00F0171E" w:rsidRPr="00F0171E" w:rsidRDefault="00F0171E" w:rsidP="00F0171E">
      <w:pPr>
        <w:rPr>
          <w:rFonts w:ascii="Arial" w:hAnsi="Arial" w:cs="Arial"/>
        </w:rPr>
      </w:pPr>
      <w:r w:rsidRPr="00F0171E">
        <w:rPr>
          <w:rFonts w:ascii="Arial" w:hAnsi="Arial" w:cs="Arial"/>
        </w:rPr>
        <w:t>Le représentant du pouvoir adjudicateur pourra inviter chaque candidat à rectifier ces erreurs sans qu’il puisse modifier la teneur de son offre.</w:t>
      </w:r>
    </w:p>
    <w:p w14:paraId="44B84B49" w14:textId="77777777" w:rsidR="00F0171E" w:rsidRPr="00F0171E" w:rsidRDefault="00F0171E" w:rsidP="00F0171E">
      <w:pPr>
        <w:spacing w:before="60"/>
        <w:rPr>
          <w:rFonts w:ascii="Arial" w:hAnsi="Arial" w:cs="Arial"/>
        </w:rPr>
      </w:pPr>
      <w:r w:rsidRPr="00F0171E">
        <w:rPr>
          <w:rFonts w:ascii="Arial" w:hAnsi="Arial" w:cs="Arial"/>
        </w:rPr>
        <w:t xml:space="preserve">Les prix présentés dans l'offre financière des candidats seront appréciés avec </w:t>
      </w:r>
      <w:sdt>
        <w:sdtPr>
          <w:rPr>
            <w:rFonts w:ascii="Arial" w:hAnsi="Arial" w:cs="Arial"/>
          </w:rPr>
          <w:id w:val="1644005333"/>
          <w:placeholder>
            <w:docPart w:val="222FD2BDBEEB45A086A3F2647DA62FBE"/>
          </w:placeholder>
          <w:dropDownList>
            <w:listItem w:value="Choisissez un élément."/>
            <w:listItem w:displayText="deux" w:value="deux"/>
            <w:listItem w:displayText="trois" w:value="trois"/>
            <w:listItem w:displayText="quatre" w:value="quatre"/>
          </w:dropDownList>
        </w:sdtPr>
        <w:sdtEndPr/>
        <w:sdtContent>
          <w:r w:rsidRPr="00F0171E">
            <w:rPr>
              <w:rFonts w:ascii="Arial" w:hAnsi="Arial" w:cs="Arial"/>
            </w:rPr>
            <w:t>deux</w:t>
          </w:r>
        </w:sdtContent>
      </w:sdt>
      <w:r w:rsidRPr="00F0171E">
        <w:rPr>
          <w:rFonts w:ascii="Arial" w:hAnsi="Arial" w:cs="Arial"/>
        </w:rPr>
        <w:t xml:space="preserve"> chiffres après la virgule.</w:t>
      </w:r>
    </w:p>
    <w:p w14:paraId="5B35FA23" w14:textId="57057561" w:rsidR="00C03ABE" w:rsidRPr="00A72C45" w:rsidRDefault="00584C32" w:rsidP="00AC138D">
      <w:pPr>
        <w:pStyle w:val="Titre2"/>
        <w:tabs>
          <w:tab w:val="num" w:pos="426"/>
        </w:tabs>
        <w:spacing w:after="240"/>
        <w:ind w:left="0" w:firstLine="0"/>
        <w:rPr>
          <w:rFonts w:ascii="Arial" w:hAnsi="Arial"/>
          <w:sz w:val="24"/>
          <w:szCs w:val="22"/>
        </w:rPr>
      </w:pPr>
      <w:bookmarkStart w:id="84" w:name="_Toc473733710"/>
      <w:bookmarkStart w:id="85" w:name="_Toc202453203"/>
      <w:r w:rsidRPr="00A72C45">
        <w:rPr>
          <w:rFonts w:ascii="Arial" w:hAnsi="Arial"/>
          <w:sz w:val="22"/>
        </w:rPr>
        <w:t>Classement des offr</w:t>
      </w:r>
      <w:r w:rsidR="00C03ABE" w:rsidRPr="00A72C45">
        <w:rPr>
          <w:rFonts w:ascii="Arial" w:hAnsi="Arial"/>
          <w:sz w:val="22"/>
        </w:rPr>
        <w:t>e</w:t>
      </w:r>
      <w:r w:rsidRPr="00A72C45">
        <w:rPr>
          <w:rFonts w:ascii="Arial" w:hAnsi="Arial"/>
          <w:sz w:val="22"/>
        </w:rPr>
        <w:t>s</w:t>
      </w:r>
      <w:bookmarkStart w:id="86" w:name="_Toc473733713"/>
      <w:bookmarkEnd w:id="84"/>
      <w:bookmarkEnd w:id="85"/>
    </w:p>
    <w:sdt>
      <w:sdtPr>
        <w:rPr>
          <w:rFonts w:ascii="Arial" w:hAnsi="Arial" w:cs="Arial"/>
        </w:rPr>
        <w:id w:val="-1794892076"/>
        <w:placeholder>
          <w:docPart w:val="D295BCBD122D4F4DA8B24980F6D7BE43"/>
        </w:placeholder>
        <w:docPartList>
          <w:docPartGallery w:val="Tables"/>
          <w:docPartCategory w:val="Classement des offres"/>
        </w:docPartList>
      </w:sdtPr>
      <w:sdtEndPr/>
      <w:sdtContent>
        <w:p w14:paraId="29640B92" w14:textId="77777777" w:rsidR="00F0171E" w:rsidRPr="00F0171E" w:rsidRDefault="00F0171E" w:rsidP="00F0171E">
          <w:pPr>
            <w:rPr>
              <w:rFonts w:ascii="Arial" w:hAnsi="Arial" w:cs="Arial"/>
              <w:lang w:eastAsia="en-US"/>
            </w:rPr>
          </w:pPr>
          <w:r w:rsidRPr="00F0171E">
            <w:rPr>
              <w:rFonts w:ascii="Arial" w:hAnsi="Arial" w:cs="Arial"/>
              <w:lang w:eastAsia="en-US"/>
            </w:rPr>
            <w:t>Afin de déterminer l’offre économiquement la plus avantageuse, les offres conformes sont classées par ordre décroissant sur la base de la note du critère Prix.</w:t>
          </w:r>
        </w:p>
        <w:sdt>
          <w:sdtPr>
            <w:rPr>
              <w:rFonts w:ascii="Arial" w:hAnsi="Arial" w:cs="Arial"/>
            </w:rPr>
            <w:id w:val="588740155"/>
            <w:placeholder>
              <w:docPart w:val="2997AC55C81445E299AB06EAB64715D2"/>
            </w:placeholder>
            <w:docPartList>
              <w:docPartGallery w:val="Tables"/>
              <w:docPartCategory w:val="Classement des offres"/>
            </w:docPartList>
          </w:sdtPr>
          <w:sdtEndPr/>
          <w:sdtContent>
            <w:p w14:paraId="7E1CB408" w14:textId="77777777" w:rsidR="00F0171E" w:rsidRPr="00F0171E" w:rsidRDefault="00F0171E" w:rsidP="00F0171E">
              <w:pPr>
                <w:rPr>
                  <w:rFonts w:ascii="Arial" w:hAnsi="Arial" w:cs="Arial"/>
                  <w:lang w:eastAsia="en-US"/>
                </w:rPr>
              </w:pPr>
              <w:r w:rsidRPr="00F0171E">
                <w:rPr>
                  <w:rFonts w:ascii="Arial" w:hAnsi="Arial" w:cs="Arial"/>
                  <w:lang w:eastAsia="en-US"/>
                </w:rPr>
                <w:t>Les offres jugées non conformes seront éliminées.</w:t>
              </w:r>
            </w:p>
            <w:p w14:paraId="2E338880" w14:textId="77777777" w:rsidR="00F0171E" w:rsidRPr="00F0171E" w:rsidRDefault="00F0171E" w:rsidP="00F0171E">
              <w:pPr>
                <w:rPr>
                  <w:rFonts w:ascii="Arial" w:hAnsi="Arial" w:cs="Arial"/>
                  <w:strike/>
                  <w:lang w:eastAsia="en-US"/>
                </w:rPr>
              </w:pPr>
            </w:p>
            <w:p w14:paraId="0A085811" w14:textId="77777777" w:rsidR="00F0171E" w:rsidRPr="00F0171E" w:rsidRDefault="00F0171E" w:rsidP="00F0171E">
              <w:pPr>
                <w:jc w:val="left"/>
                <w:rPr>
                  <w:rFonts w:ascii="Arial" w:hAnsi="Arial" w:cs="Arial"/>
                  <w:lang w:eastAsia="en-US"/>
                </w:rPr>
              </w:pPr>
              <w:r w:rsidRPr="00F0171E">
                <w:rPr>
                  <w:rFonts w:ascii="Arial" w:hAnsi="Arial" w:cs="Arial"/>
                  <w:lang w:eastAsia="en-US"/>
                </w:rPr>
                <w:t>A l’issue du classement des offres, le soumissionnaire ayant obtenu le meilleur classement sera retenu comme titulaire de l’accord-cadre.</w:t>
              </w:r>
            </w:p>
            <w:p w14:paraId="7D27352D" w14:textId="77777777" w:rsidR="00F0171E" w:rsidRPr="00F0171E" w:rsidRDefault="00F0171E" w:rsidP="00F0171E">
              <w:pPr>
                <w:tabs>
                  <w:tab w:val="num" w:pos="1701"/>
                </w:tabs>
                <w:rPr>
                  <w:rFonts w:ascii="Arial" w:hAnsi="Arial" w:cs="Arial"/>
                  <w:lang w:eastAsia="en-US"/>
                </w:rPr>
              </w:pPr>
            </w:p>
            <w:p w14:paraId="7CD52217" w14:textId="642FF79B" w:rsidR="00961C01" w:rsidRDefault="00F0171E" w:rsidP="00F0171E">
              <w:pPr>
                <w:rPr>
                  <w:rFonts w:ascii="Arial" w:hAnsi="Arial" w:cs="Arial"/>
                </w:rPr>
              </w:pPr>
              <w:r w:rsidRPr="00F0171E">
                <w:rPr>
                  <w:rFonts w:ascii="Arial" w:hAnsi="Arial" w:cs="Arial"/>
                </w:rPr>
                <w:t>Le candidat obtenant le plus de points sera provisoirement retenu.</w:t>
              </w:r>
            </w:p>
          </w:sdtContent>
        </w:sdt>
        <w:p w14:paraId="34F227A1" w14:textId="10A09DDF" w:rsidR="00C03ABE" w:rsidRPr="009C7379" w:rsidRDefault="00F7707D" w:rsidP="00C03ABE">
          <w:pPr>
            <w:rPr>
              <w:rFonts w:ascii="Arial" w:hAnsi="Arial" w:cs="Arial"/>
            </w:rPr>
          </w:pPr>
        </w:p>
      </w:sdtContent>
    </w:sdt>
    <w:p w14:paraId="439D0BEE" w14:textId="1990755A" w:rsidR="00584C32" w:rsidRPr="00A72C45" w:rsidRDefault="00C03ABE" w:rsidP="00C03ABE">
      <w:pPr>
        <w:pStyle w:val="Titre1"/>
        <w:spacing w:before="240" w:after="240"/>
        <w:ind w:left="992" w:hanging="992"/>
        <w:rPr>
          <w:rFonts w:ascii="Arial" w:hAnsi="Arial"/>
          <w:color w:val="auto"/>
          <w:sz w:val="24"/>
          <w:szCs w:val="20"/>
        </w:rPr>
      </w:pPr>
      <w:r w:rsidRPr="00A72C45">
        <w:rPr>
          <w:rFonts w:ascii="Arial" w:hAnsi="Arial"/>
          <w:sz w:val="24"/>
          <w:szCs w:val="20"/>
        </w:rPr>
        <w:t xml:space="preserve"> </w:t>
      </w:r>
      <w:bookmarkStart w:id="87" w:name="_Toc202453204"/>
      <w:r w:rsidR="00584C32" w:rsidRPr="00A72C45">
        <w:rPr>
          <w:rFonts w:ascii="Arial" w:hAnsi="Arial"/>
          <w:color w:val="auto"/>
          <w:sz w:val="24"/>
          <w:szCs w:val="20"/>
        </w:rPr>
        <w:t xml:space="preserve">JUSTIFICATIFS </w:t>
      </w:r>
      <w:r w:rsidR="002A02D8" w:rsidRPr="00A72C45">
        <w:rPr>
          <w:rFonts w:ascii="Arial" w:hAnsi="Arial"/>
          <w:color w:val="auto"/>
          <w:sz w:val="24"/>
          <w:szCs w:val="20"/>
        </w:rPr>
        <w:t>À</w:t>
      </w:r>
      <w:r w:rsidR="00584C32" w:rsidRPr="00A72C45">
        <w:rPr>
          <w:rFonts w:ascii="Arial" w:hAnsi="Arial"/>
          <w:color w:val="auto"/>
          <w:sz w:val="24"/>
          <w:szCs w:val="20"/>
        </w:rPr>
        <w:t xml:space="preserve"> PRODUIRE PAR LE </w:t>
      </w:r>
      <w:bookmarkEnd w:id="86"/>
      <w:r w:rsidR="00584C32" w:rsidRPr="00A72C45">
        <w:rPr>
          <w:rFonts w:ascii="Arial" w:hAnsi="Arial"/>
          <w:color w:val="auto"/>
          <w:sz w:val="24"/>
          <w:szCs w:val="20"/>
        </w:rPr>
        <w:t>TITULAIRE PRESSENTI</w:t>
      </w:r>
      <w:bookmarkEnd w:id="87"/>
    </w:p>
    <w:p w14:paraId="7ADF7057" w14:textId="77777777" w:rsidR="00584C32" w:rsidRPr="009C7379" w:rsidRDefault="00584C32" w:rsidP="00584C32">
      <w:pPr>
        <w:spacing w:after="60"/>
        <w:rPr>
          <w:rFonts w:ascii="Arial" w:hAnsi="Arial" w:cs="Arial"/>
        </w:rPr>
      </w:pPr>
      <w:r w:rsidRPr="009C7379">
        <w:rPr>
          <w:rFonts w:ascii="Arial" w:hAnsi="Arial" w:cs="Arial"/>
        </w:rPr>
        <w:t xml:space="preserve">Lors de l'attribution du marché public et avant la notification du marché, le titulaire pressenti doit fournir les documents attestant qu'il est à jour de ses obligations sociales </w:t>
      </w:r>
      <w:r w:rsidRPr="009C7379">
        <w:rPr>
          <w:rFonts w:ascii="Arial" w:hAnsi="Arial" w:cs="Arial"/>
          <w:i/>
        </w:rPr>
        <w:t>(paiement des cotisations et contribution sociales</w:t>
      </w:r>
      <w:r w:rsidRPr="009C7379">
        <w:rPr>
          <w:rFonts w:ascii="Arial" w:hAnsi="Arial" w:cs="Arial"/>
        </w:rPr>
        <w:t>) auprès de l'Urssaf et du paiement des impôts et taxes dus à l'administration fis</w:t>
      </w:r>
      <w:r w:rsidR="002A02D8" w:rsidRPr="009C7379">
        <w:rPr>
          <w:rFonts w:ascii="Arial" w:hAnsi="Arial" w:cs="Arial"/>
        </w:rPr>
        <w:t xml:space="preserve">cale, datant de moins de six </w:t>
      </w:r>
      <w:r w:rsidRPr="009C7379">
        <w:rPr>
          <w:rFonts w:ascii="Arial" w:hAnsi="Arial" w:cs="Arial"/>
        </w:rPr>
        <w:t>mois.</w:t>
      </w:r>
    </w:p>
    <w:p w14:paraId="68E5BED3" w14:textId="77777777" w:rsidR="00584C32" w:rsidRPr="009C7379" w:rsidRDefault="00584C32" w:rsidP="00584C32">
      <w:pPr>
        <w:spacing w:after="60"/>
        <w:rPr>
          <w:rFonts w:ascii="Arial" w:hAnsi="Arial" w:cs="Arial"/>
        </w:rPr>
      </w:pPr>
      <w:r w:rsidRPr="009C7379">
        <w:rPr>
          <w:rFonts w:ascii="Arial" w:hAnsi="Arial" w:cs="Arial"/>
        </w:rPr>
        <w:t>S'il ne peut produire ces documents dans le délai imparti, son offre est rejetée et le candidat éliminé.</w:t>
      </w:r>
    </w:p>
    <w:p w14:paraId="50D6A35B" w14:textId="77777777" w:rsidR="003014E7" w:rsidRPr="009C7379" w:rsidRDefault="00584C32" w:rsidP="003014E7">
      <w:pPr>
        <w:spacing w:after="60"/>
        <w:rPr>
          <w:rFonts w:ascii="Arial" w:hAnsi="Arial" w:cs="Arial"/>
        </w:rPr>
      </w:pPr>
      <w:r w:rsidRPr="009C7379">
        <w:rPr>
          <w:rFonts w:ascii="Arial" w:hAnsi="Arial" w:cs="Arial"/>
        </w:rPr>
        <w:t>Le candidat dont l'offre a été classée immédiatement après la sienne peut être sollicité pour produire les certificats et attestations nécessaires avant que le march</w:t>
      </w:r>
      <w:r w:rsidR="003014E7" w:rsidRPr="009C7379">
        <w:rPr>
          <w:rFonts w:ascii="Arial" w:hAnsi="Arial" w:cs="Arial"/>
        </w:rPr>
        <w:t>é ne lui soit attribué.</w:t>
      </w:r>
    </w:p>
    <w:p w14:paraId="5545B9D1" w14:textId="77777777" w:rsidR="00584C32" w:rsidRPr="009C7379" w:rsidRDefault="00584C32" w:rsidP="00584C32">
      <w:pPr>
        <w:rPr>
          <w:rFonts w:ascii="Arial" w:hAnsi="Arial" w:cs="Arial"/>
        </w:rPr>
      </w:pPr>
      <w:r w:rsidRPr="009C7379">
        <w:rPr>
          <w:rFonts w:ascii="Arial" w:hAnsi="Arial" w:cs="Arial"/>
        </w:rPr>
        <w:t>Si nécessaire, cette procédure peut être reproduite tant qu'il subsiste des offres qui n'ont pas été écartées au motif qu'elles sont inappropriées, irrégulières ou inacceptables.</w:t>
      </w:r>
    </w:p>
    <w:p w14:paraId="6EF66602" w14:textId="77777777" w:rsidR="00584C32" w:rsidRPr="00A72C45" w:rsidRDefault="00584C32" w:rsidP="007A0A29">
      <w:pPr>
        <w:pStyle w:val="Titre2"/>
        <w:tabs>
          <w:tab w:val="num" w:pos="426"/>
        </w:tabs>
        <w:spacing w:after="240"/>
        <w:ind w:left="0" w:firstLine="0"/>
        <w:rPr>
          <w:rFonts w:ascii="Arial" w:hAnsi="Arial"/>
          <w:sz w:val="22"/>
          <w:lang w:eastAsia="ar-SA"/>
        </w:rPr>
      </w:pPr>
      <w:bookmarkStart w:id="88" w:name="_Toc202453205"/>
      <w:r w:rsidRPr="00A72C45">
        <w:rPr>
          <w:rFonts w:ascii="Arial" w:hAnsi="Arial"/>
          <w:sz w:val="22"/>
        </w:rPr>
        <w:t>En cas d’utilisation du formulaire « DUME » lors du dépôt de l’offre</w:t>
      </w:r>
      <w:bookmarkEnd w:id="88"/>
    </w:p>
    <w:p w14:paraId="7DB447D2" w14:textId="77777777" w:rsidR="00584C32" w:rsidRPr="009C7379" w:rsidRDefault="00584C32" w:rsidP="00584C32">
      <w:pPr>
        <w:spacing w:after="60"/>
        <w:rPr>
          <w:rFonts w:ascii="Arial" w:hAnsi="Arial" w:cs="Arial"/>
        </w:rPr>
      </w:pPr>
      <w:r w:rsidRPr="009C7379">
        <w:rPr>
          <w:rFonts w:ascii="Arial" w:hAnsi="Arial" w:cs="Arial"/>
        </w:rPr>
        <w:t>Le titulaire pressenti est dispensé de fournir les documents suivants :</w:t>
      </w:r>
    </w:p>
    <w:p w14:paraId="08342F1D" w14:textId="77777777" w:rsidR="00584C32" w:rsidRPr="009C7379" w:rsidRDefault="00584C32" w:rsidP="00536AB8">
      <w:pPr>
        <w:pStyle w:val="Paragraphedeliste"/>
        <w:numPr>
          <w:ilvl w:val="0"/>
          <w:numId w:val="7"/>
        </w:numPr>
        <w:ind w:left="284" w:hanging="284"/>
        <w:rPr>
          <w:rFonts w:ascii="Arial" w:hAnsi="Arial" w:cs="Arial"/>
        </w:rPr>
      </w:pPr>
      <w:r w:rsidRPr="009C7379">
        <w:rPr>
          <w:rFonts w:ascii="Arial" w:hAnsi="Arial" w:cs="Arial"/>
        </w:rPr>
        <w:t>Certificats relatifs à l'impôt sur le revenu, les sociétés et la taxe sur la valeur ajoutée (TVA) ;</w:t>
      </w:r>
    </w:p>
    <w:p w14:paraId="55002DB2" w14:textId="77777777" w:rsidR="00584C32" w:rsidRPr="009C7379" w:rsidRDefault="00584C32" w:rsidP="00536AB8">
      <w:pPr>
        <w:pStyle w:val="Paragraphedeliste"/>
        <w:numPr>
          <w:ilvl w:val="0"/>
          <w:numId w:val="7"/>
        </w:numPr>
        <w:ind w:left="284" w:hanging="284"/>
        <w:rPr>
          <w:rFonts w:ascii="Arial" w:hAnsi="Arial" w:cs="Arial"/>
        </w:rPr>
      </w:pPr>
      <w:r w:rsidRPr="009C7379">
        <w:rPr>
          <w:rFonts w:ascii="Arial" w:hAnsi="Arial" w:cs="Arial"/>
        </w:rPr>
        <w:t>Déclarations sociales et de paiement des cotisations et des contributions de sécurité sociale ;</w:t>
      </w:r>
    </w:p>
    <w:p w14:paraId="49F82FCD" w14:textId="0CACFF2F" w:rsidR="00584C32" w:rsidRDefault="00584C32" w:rsidP="00536AB8">
      <w:pPr>
        <w:pStyle w:val="Paragraphedeliste"/>
        <w:numPr>
          <w:ilvl w:val="0"/>
          <w:numId w:val="7"/>
        </w:numPr>
        <w:spacing w:after="120"/>
        <w:ind w:left="284" w:hanging="284"/>
        <w:rPr>
          <w:rFonts w:ascii="Arial" w:hAnsi="Arial" w:cs="Arial"/>
        </w:rPr>
      </w:pPr>
      <w:r w:rsidRPr="009C7379">
        <w:rPr>
          <w:rFonts w:ascii="Arial" w:hAnsi="Arial" w:cs="Arial"/>
        </w:rPr>
        <w:t>Certificat attestant de la régularité de sa situation au regard de l'obligation d'emploi de travailleurs handicapés.</w:t>
      </w:r>
    </w:p>
    <w:p w14:paraId="514E9667" w14:textId="77777777" w:rsidR="00584C32" w:rsidRPr="00A72C45" w:rsidRDefault="00584C32" w:rsidP="007A0A29">
      <w:pPr>
        <w:pStyle w:val="Titre2"/>
        <w:tabs>
          <w:tab w:val="num" w:pos="426"/>
        </w:tabs>
        <w:spacing w:after="240"/>
        <w:ind w:left="0" w:firstLine="0"/>
        <w:rPr>
          <w:rFonts w:ascii="Arial" w:hAnsi="Arial"/>
          <w:sz w:val="22"/>
        </w:rPr>
      </w:pPr>
      <w:bookmarkStart w:id="89" w:name="_Toc202453206"/>
      <w:r w:rsidRPr="00A72C45">
        <w:rPr>
          <w:rFonts w:ascii="Arial" w:hAnsi="Arial"/>
          <w:sz w:val="22"/>
        </w:rPr>
        <w:t>Sans utilisation du formulaire « DUME » lors du dépôt de l’offre</w:t>
      </w:r>
      <w:bookmarkEnd w:id="89"/>
    </w:p>
    <w:p w14:paraId="4EECD079" w14:textId="39253898" w:rsidR="00584C32" w:rsidRPr="00A72C45" w:rsidRDefault="00584C32" w:rsidP="00A72C45">
      <w:pPr>
        <w:pStyle w:val="Titre3"/>
        <w:rPr>
          <w:rFonts w:ascii="Arial" w:hAnsi="Arial"/>
          <w:sz w:val="22"/>
          <w:szCs w:val="22"/>
        </w:rPr>
      </w:pPr>
      <w:bookmarkStart w:id="90" w:name="_Toc202453207"/>
      <w:r w:rsidRPr="00A72C45">
        <w:rPr>
          <w:rFonts w:ascii="Arial" w:hAnsi="Arial"/>
          <w:sz w:val="22"/>
          <w:szCs w:val="22"/>
        </w:rPr>
        <w:t xml:space="preserve">Titulaire pressenti établi ou domicilié en </w:t>
      </w:r>
      <w:r w:rsidR="00A72C45" w:rsidRPr="00A72C45">
        <w:rPr>
          <w:rFonts w:ascii="Arial" w:hAnsi="Arial"/>
          <w:sz w:val="22"/>
          <w:szCs w:val="22"/>
        </w:rPr>
        <w:t>France</w:t>
      </w:r>
      <w:bookmarkEnd w:id="90"/>
    </w:p>
    <w:p w14:paraId="647A9A8B" w14:textId="77777777" w:rsidR="00A72C45" w:rsidRPr="00A72C45" w:rsidRDefault="00A72C45" w:rsidP="00A72C45"/>
    <w:p w14:paraId="6E0690BD" w14:textId="77777777" w:rsidR="00584C32" w:rsidRPr="009C7379" w:rsidRDefault="00584C32" w:rsidP="00584C32">
      <w:pPr>
        <w:spacing w:after="60"/>
        <w:rPr>
          <w:rFonts w:ascii="Arial" w:hAnsi="Arial" w:cs="Arial"/>
        </w:rPr>
      </w:pPr>
      <w:r w:rsidRPr="009C7379">
        <w:rPr>
          <w:rFonts w:ascii="Arial" w:hAnsi="Arial" w:cs="Arial"/>
        </w:rPr>
        <w:t>Le titulaire pressenti doit fournir :</w:t>
      </w:r>
    </w:p>
    <w:p w14:paraId="0CEB9A40" w14:textId="77777777" w:rsidR="00584C32" w:rsidRPr="009C7379" w:rsidRDefault="00584C32" w:rsidP="00536AB8">
      <w:pPr>
        <w:pStyle w:val="Paragraphedeliste"/>
        <w:numPr>
          <w:ilvl w:val="0"/>
          <w:numId w:val="10"/>
        </w:numPr>
        <w:rPr>
          <w:rFonts w:ascii="Arial" w:hAnsi="Arial" w:cs="Arial"/>
        </w:rPr>
      </w:pPr>
      <w:r w:rsidRPr="009C7379">
        <w:rPr>
          <w:rFonts w:ascii="Arial" w:hAnsi="Arial" w:cs="Arial"/>
        </w:rPr>
        <w:t>une attestation de vigilance délivrée en ligne sur le site de l'Urssaf ;</w:t>
      </w:r>
    </w:p>
    <w:p w14:paraId="458938D4" w14:textId="77777777" w:rsidR="00584C32" w:rsidRPr="009C7379" w:rsidRDefault="00584C32" w:rsidP="00536AB8">
      <w:pPr>
        <w:pStyle w:val="Paragraphedeliste"/>
        <w:numPr>
          <w:ilvl w:val="0"/>
          <w:numId w:val="10"/>
        </w:numPr>
        <w:rPr>
          <w:rFonts w:ascii="Arial" w:hAnsi="Arial" w:cs="Arial"/>
        </w:rPr>
      </w:pPr>
      <w:r w:rsidRPr="009C7379">
        <w:rPr>
          <w:rFonts w:ascii="Arial" w:hAnsi="Arial" w:cs="Arial"/>
        </w:rPr>
        <w:t>une attestation fiscale justifiant de la régularité de sa situation fiscale (</w:t>
      </w:r>
      <w:r w:rsidRPr="009C7379">
        <w:rPr>
          <w:rFonts w:ascii="Arial" w:hAnsi="Arial" w:cs="Arial"/>
          <w:i/>
        </w:rPr>
        <w:t>paiement de la TVA et de l'impôt sur le revenu, de l’impôt sur les sociétés</w:t>
      </w:r>
      <w:r w:rsidRPr="009C7379">
        <w:rPr>
          <w:rFonts w:ascii="Arial" w:hAnsi="Arial" w:cs="Arial"/>
        </w:rPr>
        <w:t>) et qui peut être obtenue :</w:t>
      </w:r>
    </w:p>
    <w:p w14:paraId="3C5603F8" w14:textId="77777777" w:rsidR="00584C32" w:rsidRPr="009C7379" w:rsidRDefault="00584C32" w:rsidP="00536AB8">
      <w:pPr>
        <w:pStyle w:val="Paragraphedeliste"/>
        <w:numPr>
          <w:ilvl w:val="0"/>
          <w:numId w:val="8"/>
        </w:numPr>
        <w:tabs>
          <w:tab w:val="left" w:pos="993"/>
        </w:tabs>
        <w:ind w:left="1276" w:hanging="567"/>
        <w:rPr>
          <w:rFonts w:ascii="Arial" w:hAnsi="Arial" w:cs="Arial"/>
        </w:rPr>
      </w:pPr>
      <w:r w:rsidRPr="009C7379">
        <w:rPr>
          <w:rFonts w:ascii="Arial" w:hAnsi="Arial" w:cs="Arial"/>
        </w:rPr>
        <w:t>en ligne via le compte fiscal (espace abonné professionnel) pour les entreprises soumises à l'impôt sur les sociétés (IS) et assujetties à la TVA ;</w:t>
      </w:r>
    </w:p>
    <w:p w14:paraId="4AE30A99" w14:textId="7CE2CE46" w:rsidR="00584C32" w:rsidRDefault="00584C32" w:rsidP="00536AB8">
      <w:pPr>
        <w:pStyle w:val="Paragraphedeliste"/>
        <w:numPr>
          <w:ilvl w:val="1"/>
          <w:numId w:val="8"/>
        </w:numPr>
        <w:tabs>
          <w:tab w:val="left" w:pos="993"/>
        </w:tabs>
        <w:spacing w:after="60"/>
        <w:ind w:left="1276" w:hanging="567"/>
        <w:rPr>
          <w:rFonts w:ascii="Arial" w:hAnsi="Arial" w:cs="Arial"/>
        </w:rPr>
      </w:pPr>
      <w:r w:rsidRPr="009C7379">
        <w:rPr>
          <w:rFonts w:ascii="Arial" w:hAnsi="Arial" w:cs="Arial"/>
        </w:rPr>
        <w:t>auprès du service des impôts via le formulaire n°3666 pour les entreprises soumises à l'impôt sur le revenu, notamment les entrepreneurs individuels (artisan, m</w:t>
      </w:r>
      <w:r w:rsidR="00F0171E">
        <w:rPr>
          <w:rFonts w:ascii="Arial" w:hAnsi="Arial" w:cs="Arial"/>
        </w:rPr>
        <w:t>icro-entrepreneur par exemple).</w:t>
      </w:r>
    </w:p>
    <w:p w14:paraId="24105B6D" w14:textId="77777777" w:rsidR="00F0171E" w:rsidRPr="00A72C45" w:rsidRDefault="00F0171E" w:rsidP="00F0171E">
      <w:pPr>
        <w:pStyle w:val="Paragraphedeliste"/>
        <w:tabs>
          <w:tab w:val="left" w:pos="993"/>
        </w:tabs>
        <w:spacing w:after="60"/>
        <w:ind w:left="1276"/>
        <w:rPr>
          <w:rFonts w:ascii="Arial" w:hAnsi="Arial" w:cs="Arial"/>
          <w:sz w:val="22"/>
          <w:szCs w:val="22"/>
        </w:rPr>
      </w:pPr>
    </w:p>
    <w:p w14:paraId="2861F95D" w14:textId="121CF1C5" w:rsidR="00584C32" w:rsidRPr="00A72C45" w:rsidRDefault="00584C32" w:rsidP="00A72C45">
      <w:pPr>
        <w:pStyle w:val="Titre3"/>
        <w:rPr>
          <w:rFonts w:ascii="Arial" w:hAnsi="Arial"/>
          <w:sz w:val="22"/>
          <w:szCs w:val="22"/>
        </w:rPr>
      </w:pPr>
      <w:bookmarkStart w:id="91" w:name="_Toc202453208"/>
      <w:r w:rsidRPr="00A72C45">
        <w:rPr>
          <w:rFonts w:ascii="Arial" w:hAnsi="Arial"/>
          <w:sz w:val="22"/>
          <w:szCs w:val="22"/>
        </w:rPr>
        <w:t>Titulaire pressenti établi ou domicilié à l’étranger</w:t>
      </w:r>
      <w:bookmarkEnd w:id="91"/>
    </w:p>
    <w:p w14:paraId="57D54A86" w14:textId="77777777" w:rsidR="00A72C45" w:rsidRPr="00A72C45" w:rsidRDefault="00A72C45" w:rsidP="00A72C45"/>
    <w:p w14:paraId="51A82E11" w14:textId="49BE28E5" w:rsidR="00584C32" w:rsidRDefault="00584C32" w:rsidP="00584C32">
      <w:pPr>
        <w:rPr>
          <w:rFonts w:ascii="Arial" w:hAnsi="Arial" w:cs="Arial"/>
        </w:rPr>
      </w:pPr>
      <w:r w:rsidRPr="009C7379">
        <w:rPr>
          <w:rFonts w:ascii="Arial" w:hAnsi="Arial" w:cs="Arial"/>
        </w:rPr>
        <w:t>Le titulaire pressenti doit produire un certificat délivré par les administrations et organismes du pays d'origine ou d’établissement reprenant les informations exigées à l’article 8.2.1 du présent document.</w:t>
      </w:r>
    </w:p>
    <w:p w14:paraId="4154D2AD" w14:textId="36AE4DC2" w:rsidR="00E16280" w:rsidRDefault="00E16280" w:rsidP="00584C32">
      <w:pPr>
        <w:rPr>
          <w:rFonts w:ascii="Arial" w:hAnsi="Arial" w:cs="Arial"/>
        </w:rPr>
      </w:pPr>
    </w:p>
    <w:p w14:paraId="5E2D4FA7" w14:textId="056B42EA" w:rsidR="00C75909" w:rsidRDefault="00C75909" w:rsidP="00584C32">
      <w:pPr>
        <w:rPr>
          <w:rFonts w:ascii="Arial" w:hAnsi="Arial" w:cs="Arial"/>
        </w:rPr>
      </w:pPr>
    </w:p>
    <w:p w14:paraId="429F07A7" w14:textId="77777777" w:rsidR="00C75909" w:rsidRDefault="00C75909" w:rsidP="00584C32">
      <w:pPr>
        <w:rPr>
          <w:rFonts w:ascii="Arial" w:hAnsi="Arial" w:cs="Arial"/>
        </w:rPr>
      </w:pPr>
    </w:p>
    <w:p w14:paraId="691062C5" w14:textId="68365753" w:rsidR="00E16280" w:rsidRPr="002111BC" w:rsidRDefault="00E16280" w:rsidP="002111BC">
      <w:pPr>
        <w:pStyle w:val="Titre1"/>
        <w:numPr>
          <w:ilvl w:val="0"/>
          <w:numId w:val="0"/>
        </w:numPr>
        <w:jc w:val="center"/>
        <w:rPr>
          <w:rFonts w:ascii="Arial" w:hAnsi="Arial"/>
          <w:color w:val="auto"/>
          <w:sz w:val="20"/>
          <w:szCs w:val="20"/>
        </w:rPr>
      </w:pPr>
      <w:bookmarkStart w:id="92" w:name="_Toc202453209"/>
      <w:bookmarkEnd w:id="20"/>
      <w:bookmarkEnd w:id="64"/>
      <w:r w:rsidRPr="002111BC">
        <w:rPr>
          <w:rFonts w:ascii="Arial" w:hAnsi="Arial"/>
          <w:color w:val="auto"/>
          <w:sz w:val="20"/>
          <w:szCs w:val="20"/>
        </w:rPr>
        <w:t>ELEMENTS CONSTITUTIFS AU PRESENT DOSSIER DE CONSULTATION DES ENTREPRISES (DCE)</w:t>
      </w:r>
      <w:bookmarkEnd w:id="92"/>
    </w:p>
    <w:p w14:paraId="07C10C7B" w14:textId="452AE068" w:rsidR="002111BC" w:rsidRPr="002111BC" w:rsidRDefault="002111BC" w:rsidP="002111BC"/>
    <w:p w14:paraId="34AA1834" w14:textId="77777777" w:rsidR="00E16280" w:rsidRPr="00E16280" w:rsidRDefault="00E16280" w:rsidP="00E16280">
      <w:pPr>
        <w:rPr>
          <w:rFonts w:ascii="Arial" w:hAnsi="Arial" w:cs="Arial"/>
          <w:iCs/>
        </w:rPr>
      </w:pPr>
      <w:r w:rsidRPr="00E16280">
        <w:rPr>
          <w:rFonts w:ascii="Arial" w:hAnsi="Arial" w:cs="Arial"/>
          <w:iCs/>
        </w:rPr>
        <w:t>Annexe 1 au RC « DC1 »</w:t>
      </w:r>
    </w:p>
    <w:p w14:paraId="7C6F474C" w14:textId="77777777" w:rsidR="00E16280" w:rsidRPr="00E16280" w:rsidRDefault="00E16280" w:rsidP="00E16280">
      <w:pPr>
        <w:rPr>
          <w:rFonts w:ascii="Arial" w:hAnsi="Arial" w:cs="Arial"/>
          <w:iCs/>
        </w:rPr>
      </w:pPr>
      <w:r w:rsidRPr="00E16280">
        <w:rPr>
          <w:rFonts w:ascii="Arial" w:hAnsi="Arial" w:cs="Arial"/>
          <w:iCs/>
        </w:rPr>
        <w:t>Annexe 2 au RC « DC2 »</w:t>
      </w:r>
    </w:p>
    <w:p w14:paraId="536C9B11" w14:textId="77777777" w:rsidR="001D2084" w:rsidRDefault="00E16280" w:rsidP="00E16280">
      <w:pPr>
        <w:rPr>
          <w:rFonts w:ascii="Arial" w:hAnsi="Arial" w:cs="Arial"/>
          <w:iCs/>
        </w:rPr>
      </w:pPr>
      <w:r w:rsidRPr="007B40C0">
        <w:rPr>
          <w:rFonts w:ascii="Arial" w:hAnsi="Arial" w:cs="Arial"/>
          <w:iCs/>
        </w:rPr>
        <w:t>Annexe 3 au RC « DC4 »</w:t>
      </w:r>
      <w:r w:rsidR="001D2084">
        <w:rPr>
          <w:rFonts w:ascii="Arial" w:hAnsi="Arial" w:cs="Arial"/>
          <w:iCs/>
        </w:rPr>
        <w:t xml:space="preserve"> </w:t>
      </w:r>
    </w:p>
    <w:p w14:paraId="64951DF7" w14:textId="7E571655" w:rsidR="00E16280" w:rsidRPr="00A72C45" w:rsidRDefault="00A72C45" w:rsidP="00E16280">
      <w:pPr>
        <w:rPr>
          <w:rFonts w:ascii="Arial" w:hAnsi="Arial" w:cs="Arial"/>
          <w:iCs/>
        </w:rPr>
      </w:pPr>
      <w:r w:rsidRPr="00A72C45">
        <w:rPr>
          <w:rFonts w:ascii="Arial" w:hAnsi="Arial" w:cs="Arial"/>
          <w:iCs/>
        </w:rPr>
        <w:t xml:space="preserve">Contrôle Primaire </w:t>
      </w:r>
    </w:p>
    <w:p w14:paraId="6E00BA7B" w14:textId="77777777" w:rsidR="00A72C45" w:rsidRPr="00E16280" w:rsidRDefault="00A72C45" w:rsidP="00E16280">
      <w:pPr>
        <w:rPr>
          <w:rFonts w:ascii="Arial" w:hAnsi="Arial" w:cs="Arial"/>
          <w:b/>
          <w:iCs/>
        </w:rPr>
      </w:pPr>
    </w:p>
    <w:p w14:paraId="47AB8943" w14:textId="77777777" w:rsidR="00E16280" w:rsidRPr="00E16280" w:rsidRDefault="00E16280" w:rsidP="00E16280">
      <w:pPr>
        <w:rPr>
          <w:rFonts w:ascii="Arial" w:hAnsi="Arial" w:cs="Arial"/>
          <w:iCs/>
        </w:rPr>
      </w:pPr>
      <w:r w:rsidRPr="00E16280">
        <w:rPr>
          <w:rFonts w:ascii="Arial" w:hAnsi="Arial" w:cs="Arial"/>
          <w:iCs/>
        </w:rPr>
        <w:t>CCAP</w:t>
      </w:r>
    </w:p>
    <w:p w14:paraId="786962E1" w14:textId="77777777" w:rsidR="00E16280" w:rsidRPr="00E16280" w:rsidRDefault="00E16280" w:rsidP="00E16280">
      <w:pPr>
        <w:rPr>
          <w:rFonts w:ascii="Arial" w:hAnsi="Arial" w:cs="Arial"/>
          <w:iCs/>
        </w:rPr>
      </w:pPr>
    </w:p>
    <w:p w14:paraId="7E035A54" w14:textId="77777777" w:rsidR="00E16280" w:rsidRPr="00E16280" w:rsidRDefault="00E16280" w:rsidP="00E16280">
      <w:pPr>
        <w:rPr>
          <w:rFonts w:ascii="Arial" w:hAnsi="Arial" w:cs="Arial"/>
          <w:iCs/>
        </w:rPr>
      </w:pPr>
      <w:r w:rsidRPr="00E16280">
        <w:rPr>
          <w:rFonts w:ascii="Arial" w:hAnsi="Arial" w:cs="Arial"/>
          <w:iCs/>
        </w:rPr>
        <w:t xml:space="preserve">CCTP </w:t>
      </w:r>
    </w:p>
    <w:p w14:paraId="61AD4DD0" w14:textId="0B51E449" w:rsidR="00E16280" w:rsidRPr="00384BF1" w:rsidRDefault="00E16280" w:rsidP="00384BF1">
      <w:pPr>
        <w:pStyle w:val="Paragraphedeliste"/>
        <w:numPr>
          <w:ilvl w:val="0"/>
          <w:numId w:val="19"/>
        </w:numPr>
        <w:rPr>
          <w:rFonts w:ascii="Arial" w:hAnsi="Arial" w:cs="Arial"/>
          <w:iCs/>
        </w:rPr>
      </w:pPr>
      <w:r w:rsidRPr="00384BF1">
        <w:rPr>
          <w:rFonts w:ascii="Arial" w:hAnsi="Arial" w:cs="Arial"/>
          <w:iCs/>
        </w:rPr>
        <w:t xml:space="preserve">Annexe 1 au CCTP « Les contacts » </w:t>
      </w:r>
    </w:p>
    <w:p w14:paraId="508F03CC" w14:textId="44C1F4D2" w:rsidR="00E16280" w:rsidRPr="00384BF1" w:rsidRDefault="00E16280" w:rsidP="00384BF1">
      <w:pPr>
        <w:pStyle w:val="Paragraphedeliste"/>
        <w:numPr>
          <w:ilvl w:val="0"/>
          <w:numId w:val="19"/>
        </w:numPr>
        <w:rPr>
          <w:rFonts w:ascii="Arial" w:hAnsi="Arial" w:cs="Arial"/>
          <w:iCs/>
        </w:rPr>
      </w:pPr>
      <w:r w:rsidRPr="00384BF1">
        <w:rPr>
          <w:rFonts w:ascii="Arial" w:hAnsi="Arial" w:cs="Arial"/>
          <w:iCs/>
        </w:rPr>
        <w:t>Annexe 2 au CCTP « Les effectifs »</w:t>
      </w:r>
    </w:p>
    <w:p w14:paraId="19917DC8" w14:textId="0091601E" w:rsidR="00E16280" w:rsidRPr="00384BF1" w:rsidRDefault="00EB4C1E" w:rsidP="00384BF1">
      <w:pPr>
        <w:pStyle w:val="Paragraphedeliste"/>
        <w:numPr>
          <w:ilvl w:val="0"/>
          <w:numId w:val="19"/>
        </w:numPr>
        <w:rPr>
          <w:rFonts w:ascii="Arial" w:hAnsi="Arial" w:cs="Arial"/>
          <w:iCs/>
        </w:rPr>
      </w:pPr>
      <w:r w:rsidRPr="00384BF1">
        <w:rPr>
          <w:rFonts w:ascii="Arial" w:hAnsi="Arial" w:cs="Arial"/>
          <w:iCs/>
        </w:rPr>
        <w:t>Annexe 3 au CCTP « Le RGPD – Traitement des données à caractère personnel et à la libre circulation de ces données »</w:t>
      </w:r>
    </w:p>
    <w:p w14:paraId="10143A37" w14:textId="77777777" w:rsidR="00E16280" w:rsidRPr="00E16280" w:rsidRDefault="00E16280" w:rsidP="00E16280">
      <w:pPr>
        <w:rPr>
          <w:rFonts w:ascii="Arial" w:hAnsi="Arial" w:cs="Arial"/>
          <w:iCs/>
        </w:rPr>
      </w:pPr>
    </w:p>
    <w:p w14:paraId="730A045A" w14:textId="32A303DE" w:rsidR="00E16280" w:rsidRPr="00C032B2" w:rsidRDefault="00384BF1" w:rsidP="00E16280">
      <w:pPr>
        <w:rPr>
          <w:rFonts w:ascii="Arial" w:hAnsi="Arial" w:cs="Arial"/>
          <w:iCs/>
        </w:rPr>
      </w:pPr>
      <w:r>
        <w:rPr>
          <w:rFonts w:ascii="Arial" w:hAnsi="Arial" w:cs="Arial"/>
          <w:iCs/>
        </w:rPr>
        <w:t xml:space="preserve"> AE / </w:t>
      </w:r>
      <w:r w:rsidR="00E16280" w:rsidRPr="00C032B2">
        <w:rPr>
          <w:rFonts w:ascii="Arial" w:hAnsi="Arial" w:cs="Arial"/>
          <w:iCs/>
        </w:rPr>
        <w:t>ATTRI1</w:t>
      </w:r>
      <w:r>
        <w:rPr>
          <w:rFonts w:ascii="Arial" w:hAnsi="Arial" w:cs="Arial"/>
          <w:iCs/>
        </w:rPr>
        <w:t xml:space="preserve"> </w:t>
      </w:r>
    </w:p>
    <w:p w14:paraId="6255EF9F" w14:textId="5DA62F89" w:rsidR="00E16280" w:rsidRPr="00384BF1" w:rsidRDefault="009B4592" w:rsidP="00384BF1">
      <w:pPr>
        <w:pStyle w:val="Paragraphedeliste"/>
        <w:numPr>
          <w:ilvl w:val="0"/>
          <w:numId w:val="18"/>
        </w:numPr>
        <w:rPr>
          <w:rFonts w:ascii="Arial" w:hAnsi="Arial" w:cs="Arial"/>
          <w:iCs/>
        </w:rPr>
      </w:pPr>
      <w:r>
        <w:rPr>
          <w:rFonts w:ascii="Arial" w:hAnsi="Arial" w:cs="Arial"/>
          <w:iCs/>
        </w:rPr>
        <w:t xml:space="preserve">Annexe 1 à l’AE / </w:t>
      </w:r>
      <w:r w:rsidRPr="00384BF1">
        <w:rPr>
          <w:rFonts w:ascii="Arial" w:hAnsi="Arial" w:cs="Arial"/>
          <w:iCs/>
        </w:rPr>
        <w:t xml:space="preserve">l’ATTRI 1 </w:t>
      </w:r>
      <w:r>
        <w:rPr>
          <w:rFonts w:ascii="Arial" w:hAnsi="Arial" w:cs="Arial"/>
          <w:iCs/>
        </w:rPr>
        <w:t>«</w:t>
      </w:r>
      <w:r w:rsidR="00E16280" w:rsidRPr="00384BF1">
        <w:rPr>
          <w:rFonts w:ascii="Arial" w:hAnsi="Arial" w:cs="Arial"/>
          <w:iCs/>
        </w:rPr>
        <w:t> </w:t>
      </w:r>
      <w:r w:rsidR="00EB4C1E" w:rsidRPr="00384BF1">
        <w:rPr>
          <w:rFonts w:ascii="Arial" w:hAnsi="Arial" w:cs="Arial"/>
          <w:iCs/>
        </w:rPr>
        <w:t>Annexe financière</w:t>
      </w:r>
      <w:r w:rsidR="00E16280" w:rsidRPr="00384BF1">
        <w:rPr>
          <w:rFonts w:ascii="Arial" w:hAnsi="Arial" w:cs="Arial"/>
          <w:iCs/>
        </w:rPr>
        <w:t> »</w:t>
      </w:r>
    </w:p>
    <w:p w14:paraId="15D69B94" w14:textId="5CDD55A6" w:rsidR="00E16280" w:rsidRPr="00384BF1" w:rsidRDefault="00EB4C1E" w:rsidP="00384BF1">
      <w:pPr>
        <w:pStyle w:val="Paragraphedeliste"/>
        <w:numPr>
          <w:ilvl w:val="0"/>
          <w:numId w:val="18"/>
        </w:numPr>
        <w:rPr>
          <w:rFonts w:ascii="Arial" w:hAnsi="Arial" w:cs="Arial"/>
          <w:iCs/>
        </w:rPr>
      </w:pPr>
      <w:r w:rsidRPr="00384BF1">
        <w:rPr>
          <w:rFonts w:ascii="Arial" w:hAnsi="Arial" w:cs="Arial"/>
          <w:iCs/>
        </w:rPr>
        <w:t xml:space="preserve">Annexe 2 à </w:t>
      </w:r>
      <w:r w:rsidR="009B4592" w:rsidRPr="009B4592">
        <w:rPr>
          <w:rFonts w:ascii="Arial" w:hAnsi="Arial" w:cs="Arial"/>
          <w:iCs/>
        </w:rPr>
        <w:t>l’AE / l’ATTRI 1 «</w:t>
      </w:r>
      <w:r w:rsidRPr="00384BF1">
        <w:rPr>
          <w:rFonts w:ascii="Arial" w:hAnsi="Arial" w:cs="Arial"/>
          <w:iCs/>
        </w:rPr>
        <w:t> E</w:t>
      </w:r>
      <w:r w:rsidR="00E16280" w:rsidRPr="00384BF1">
        <w:rPr>
          <w:rFonts w:ascii="Arial" w:hAnsi="Arial" w:cs="Arial"/>
          <w:iCs/>
        </w:rPr>
        <w:t xml:space="preserve">ngagement de responsabilité » </w:t>
      </w:r>
    </w:p>
    <w:p w14:paraId="790A0776" w14:textId="79D1E2F1" w:rsidR="00CA7D3E" w:rsidRPr="00384BF1" w:rsidRDefault="00CA7D3E" w:rsidP="00384BF1">
      <w:pPr>
        <w:pStyle w:val="Paragraphedeliste"/>
        <w:numPr>
          <w:ilvl w:val="0"/>
          <w:numId w:val="18"/>
        </w:numPr>
        <w:rPr>
          <w:rFonts w:ascii="Arial" w:hAnsi="Arial" w:cs="Arial"/>
          <w:iCs/>
        </w:rPr>
      </w:pPr>
      <w:r w:rsidRPr="00384BF1">
        <w:rPr>
          <w:rFonts w:ascii="Arial" w:hAnsi="Arial" w:cs="Arial"/>
          <w:iCs/>
        </w:rPr>
        <w:t>Annexes 3A à 3</w:t>
      </w:r>
      <w:r w:rsidR="00FF69AC">
        <w:rPr>
          <w:rFonts w:ascii="Arial" w:hAnsi="Arial" w:cs="Arial"/>
          <w:iCs/>
        </w:rPr>
        <w:t xml:space="preserve">C </w:t>
      </w:r>
      <w:r w:rsidRPr="00384BF1">
        <w:rPr>
          <w:rFonts w:ascii="Arial" w:hAnsi="Arial" w:cs="Arial"/>
          <w:iCs/>
        </w:rPr>
        <w:t xml:space="preserve"> Règlementations</w:t>
      </w:r>
    </w:p>
    <w:p w14:paraId="3BFC2562" w14:textId="18AAC675" w:rsidR="00255A30" w:rsidRDefault="00255A30">
      <w:pPr>
        <w:rPr>
          <w:rFonts w:ascii="Arial" w:hAnsi="Arial" w:cs="Arial"/>
          <w:iCs/>
        </w:rPr>
      </w:pPr>
    </w:p>
    <w:p w14:paraId="6A8C42DB" w14:textId="77777777" w:rsidR="00594815" w:rsidRPr="00CA7D3E" w:rsidRDefault="00594815">
      <w:pPr>
        <w:rPr>
          <w:rFonts w:ascii="Arial" w:hAnsi="Arial" w:cs="Arial"/>
          <w:iCs/>
        </w:rPr>
      </w:pPr>
    </w:p>
    <w:sectPr w:rsidR="00594815" w:rsidRPr="00CA7D3E" w:rsidSect="00255A30">
      <w:headerReference w:type="even" r:id="rId24"/>
      <w:headerReference w:type="default" r:id="rId25"/>
      <w:footerReference w:type="even" r:id="rId26"/>
      <w:footerReference w:type="default" r:id="rId27"/>
      <w:headerReference w:type="first" r:id="rId28"/>
      <w:footerReference w:type="first" r:id="rId29"/>
      <w:pgSz w:w="11907" w:h="16840"/>
      <w:pgMar w:top="680" w:right="1021" w:bottom="737" w:left="1021" w:header="227" w:footer="5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FEAD4" w14:textId="77777777" w:rsidR="00F7707D" w:rsidRDefault="00F7707D" w:rsidP="002A02D8">
      <w:r>
        <w:separator/>
      </w:r>
    </w:p>
  </w:endnote>
  <w:endnote w:type="continuationSeparator" w:id="0">
    <w:p w14:paraId="0CF9BE51" w14:textId="77777777" w:rsidR="00F7707D" w:rsidRDefault="00F7707D" w:rsidP="002A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0137" w14:textId="77777777" w:rsidR="00272069" w:rsidRDefault="002720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1086" w:type="dxa"/>
      <w:tblInd w:w="-318" w:type="dxa"/>
      <w:tblLook w:val="04A0" w:firstRow="1" w:lastRow="0" w:firstColumn="1" w:lastColumn="0" w:noHBand="0" w:noVBand="1"/>
    </w:tblPr>
    <w:tblGrid>
      <w:gridCol w:w="1731"/>
      <w:gridCol w:w="8221"/>
      <w:gridCol w:w="1134"/>
    </w:tblGrid>
    <w:tr w:rsidR="00272069" w:rsidRPr="00EC418E" w14:paraId="05DC18B4" w14:textId="77777777" w:rsidTr="001D2084">
      <w:trPr>
        <w:trHeight w:val="266"/>
      </w:trPr>
      <w:tc>
        <w:tcPr>
          <w:tcW w:w="1731" w:type="dxa"/>
          <w:vAlign w:val="center"/>
        </w:tcPr>
        <w:p w14:paraId="14847B74" w14:textId="714194AF" w:rsidR="00272069" w:rsidRPr="007840BA" w:rsidRDefault="00272069" w:rsidP="007840BA">
          <w:pPr>
            <w:pStyle w:val="Pieddepage"/>
            <w:jc w:val="center"/>
            <w:rPr>
              <w:rFonts w:ascii="Arial" w:hAnsi="Arial" w:cs="Arial"/>
              <w:sz w:val="14"/>
              <w:szCs w:val="14"/>
              <w:lang w:val="en-US"/>
            </w:rPr>
          </w:pPr>
          <w:r>
            <w:rPr>
              <w:rFonts w:ascii="Arial" w:hAnsi="Arial" w:cs="Arial"/>
              <w:sz w:val="14"/>
              <w:szCs w:val="14"/>
              <w:lang w:val="en-US"/>
            </w:rPr>
            <w:t>RC_DAF_2025_000050</w:t>
          </w:r>
        </w:p>
      </w:tc>
      <w:permStart w:id="543504858" w:edGrp="everyone" w:displacedByCustomXml="next"/>
      <w:sdt>
        <w:sdtPr>
          <w:rPr>
            <w:rFonts w:ascii="Arial" w:hAnsi="Arial" w:cs="Arial"/>
            <w:sz w:val="16"/>
            <w:szCs w:val="16"/>
          </w:rPr>
          <w:id w:val="71177675"/>
          <w:placeholder>
            <w:docPart w:val="99BB878F4AC7400A83DD325A73B1C096"/>
          </w:placeholder>
        </w:sdtPr>
        <w:sdtEndPr/>
        <w:sdtContent>
          <w:tc>
            <w:tcPr>
              <w:tcW w:w="8221" w:type="dxa"/>
              <w:vAlign w:val="center"/>
            </w:tcPr>
            <w:p w14:paraId="3980D27B" w14:textId="06A304AE" w:rsidR="00272069" w:rsidRPr="007840BA" w:rsidRDefault="00272069" w:rsidP="00294E78">
              <w:pPr>
                <w:pStyle w:val="Pieddepage"/>
                <w:jc w:val="center"/>
                <w:rPr>
                  <w:rFonts w:ascii="Arial" w:hAnsi="Arial" w:cs="Arial"/>
                  <w:sz w:val="16"/>
                  <w:szCs w:val="16"/>
                </w:rPr>
              </w:pPr>
              <w:r w:rsidRPr="00294E78">
                <w:rPr>
                  <w:rFonts w:ascii="Arial" w:hAnsi="Arial" w:cs="Arial"/>
                  <w:sz w:val="16"/>
                  <w:szCs w:val="16"/>
                </w:rPr>
                <w:t>La réalisation de la prestation de médecine du travail au profit des personnels civils du Ministère des Armées relevant du 5e CMA de Strasbourg pour les zones géographiques de PHALSBOURG / SARREBOURG (lot 1), BITCHE (lot 2) et DIEUZE (lot 3)</w:t>
              </w:r>
            </w:p>
          </w:tc>
        </w:sdtContent>
      </w:sdt>
      <w:permEnd w:id="543504858" w:displacedByCustomXml="prev"/>
      <w:tc>
        <w:tcPr>
          <w:tcW w:w="1134" w:type="dxa"/>
          <w:vAlign w:val="center"/>
        </w:tcPr>
        <w:p w14:paraId="1E177B26" w14:textId="322208DE" w:rsidR="00272069" w:rsidRPr="007840BA" w:rsidRDefault="00272069" w:rsidP="00255A30">
          <w:pPr>
            <w:pStyle w:val="Pieddepage"/>
            <w:jc w:val="center"/>
            <w:rPr>
              <w:rFonts w:ascii="Arial" w:hAnsi="Arial" w:cs="Arial"/>
              <w:sz w:val="16"/>
              <w:szCs w:val="16"/>
            </w:rPr>
          </w:pPr>
          <w:r w:rsidRPr="007840BA">
            <w:rPr>
              <w:rFonts w:ascii="Arial" w:hAnsi="Arial" w:cs="Arial"/>
              <w:sz w:val="16"/>
              <w:szCs w:val="16"/>
            </w:rPr>
            <w:fldChar w:fldCharType="begin"/>
          </w:r>
          <w:r w:rsidRPr="007840BA">
            <w:rPr>
              <w:rFonts w:ascii="Arial" w:hAnsi="Arial" w:cs="Arial"/>
              <w:sz w:val="16"/>
              <w:szCs w:val="16"/>
            </w:rPr>
            <w:instrText>PAGE  \* Arabic  \* MERGEFORMAT</w:instrText>
          </w:r>
          <w:r w:rsidRPr="007840BA">
            <w:rPr>
              <w:rFonts w:ascii="Arial" w:hAnsi="Arial" w:cs="Arial"/>
              <w:sz w:val="16"/>
              <w:szCs w:val="16"/>
            </w:rPr>
            <w:fldChar w:fldCharType="separate"/>
          </w:r>
          <w:r w:rsidR="00F7707D">
            <w:rPr>
              <w:rFonts w:ascii="Arial" w:hAnsi="Arial" w:cs="Arial"/>
              <w:noProof/>
              <w:sz w:val="16"/>
              <w:szCs w:val="16"/>
            </w:rPr>
            <w:t>1</w:t>
          </w:r>
          <w:r w:rsidRPr="007840BA">
            <w:rPr>
              <w:rFonts w:ascii="Arial" w:hAnsi="Arial" w:cs="Arial"/>
              <w:sz w:val="16"/>
              <w:szCs w:val="16"/>
            </w:rPr>
            <w:fldChar w:fldCharType="end"/>
          </w:r>
          <w:r w:rsidRPr="007840BA">
            <w:rPr>
              <w:rFonts w:ascii="Arial" w:hAnsi="Arial" w:cs="Arial"/>
              <w:sz w:val="16"/>
              <w:szCs w:val="16"/>
            </w:rPr>
            <w:t xml:space="preserve"> sur </w:t>
          </w:r>
          <w:r w:rsidRPr="007840BA">
            <w:rPr>
              <w:rFonts w:ascii="Arial" w:hAnsi="Arial" w:cs="Arial"/>
              <w:sz w:val="16"/>
              <w:szCs w:val="16"/>
            </w:rPr>
            <w:fldChar w:fldCharType="begin"/>
          </w:r>
          <w:r w:rsidRPr="007840BA">
            <w:rPr>
              <w:rFonts w:ascii="Arial" w:hAnsi="Arial" w:cs="Arial"/>
              <w:sz w:val="16"/>
              <w:szCs w:val="16"/>
            </w:rPr>
            <w:instrText>NUMPAGES  \* Arabic  \* MERGEFORMAT</w:instrText>
          </w:r>
          <w:r w:rsidRPr="007840BA">
            <w:rPr>
              <w:rFonts w:ascii="Arial" w:hAnsi="Arial" w:cs="Arial"/>
              <w:sz w:val="16"/>
              <w:szCs w:val="16"/>
            </w:rPr>
            <w:fldChar w:fldCharType="separate"/>
          </w:r>
          <w:r w:rsidR="00F7707D">
            <w:rPr>
              <w:rFonts w:ascii="Arial" w:hAnsi="Arial" w:cs="Arial"/>
              <w:noProof/>
              <w:sz w:val="16"/>
              <w:szCs w:val="16"/>
            </w:rPr>
            <w:t>1</w:t>
          </w:r>
          <w:r w:rsidRPr="007840BA">
            <w:rPr>
              <w:rFonts w:ascii="Arial" w:hAnsi="Arial" w:cs="Arial"/>
              <w:sz w:val="16"/>
              <w:szCs w:val="16"/>
            </w:rPr>
            <w:fldChar w:fldCharType="end"/>
          </w:r>
        </w:p>
      </w:tc>
    </w:tr>
  </w:tbl>
  <w:p w14:paraId="67AC7832" w14:textId="77777777" w:rsidR="00272069" w:rsidRPr="009E1728" w:rsidRDefault="00272069" w:rsidP="00255A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Look w:val="04A0" w:firstRow="1" w:lastRow="0" w:firstColumn="1" w:lastColumn="0" w:noHBand="0" w:noVBand="1"/>
    </w:tblPr>
    <w:tblGrid>
      <w:gridCol w:w="3259"/>
      <w:gridCol w:w="3260"/>
      <w:gridCol w:w="3260"/>
    </w:tblGrid>
    <w:tr w:rsidR="00272069" w14:paraId="55FBCC64" w14:textId="77777777" w:rsidTr="00255A30">
      <w:tc>
        <w:tcPr>
          <w:tcW w:w="3259" w:type="dxa"/>
          <w:vAlign w:val="center"/>
        </w:tcPr>
        <w:p w14:paraId="3D405CF8" w14:textId="77777777" w:rsidR="00272069" w:rsidRPr="00EC418E" w:rsidRDefault="00272069" w:rsidP="00255A30">
          <w:pPr>
            <w:pStyle w:val="Pieddepage"/>
            <w:jc w:val="center"/>
            <w:rPr>
              <w:sz w:val="16"/>
              <w:szCs w:val="16"/>
            </w:rPr>
          </w:pPr>
          <w:r w:rsidRPr="00EC418E">
            <w:rPr>
              <w:sz w:val="16"/>
              <w:szCs w:val="16"/>
            </w:rPr>
            <w:t>RC</w:t>
          </w:r>
          <w:r>
            <w:rPr>
              <w:sz w:val="16"/>
              <w:szCs w:val="16"/>
            </w:rPr>
            <w:t>_AOO_V.1</w:t>
          </w:r>
        </w:p>
      </w:tc>
      <w:tc>
        <w:tcPr>
          <w:tcW w:w="3260" w:type="dxa"/>
          <w:vAlign w:val="center"/>
        </w:tcPr>
        <w:p w14:paraId="693B783F" w14:textId="77777777" w:rsidR="00272069" w:rsidRPr="00EC418E" w:rsidRDefault="00272069" w:rsidP="00255A30">
          <w:pPr>
            <w:pStyle w:val="Pieddepage"/>
            <w:jc w:val="center"/>
            <w:rPr>
              <w:sz w:val="16"/>
              <w:szCs w:val="16"/>
            </w:rPr>
          </w:pPr>
          <w:r>
            <w:rPr>
              <w:sz w:val="16"/>
              <w:szCs w:val="16"/>
            </w:rPr>
            <w:t>Fév2017</w:t>
          </w:r>
        </w:p>
      </w:tc>
      <w:tc>
        <w:tcPr>
          <w:tcW w:w="3260" w:type="dxa"/>
          <w:vAlign w:val="center"/>
        </w:tcPr>
        <w:p w14:paraId="29810725" w14:textId="63E2F81D" w:rsidR="00272069" w:rsidRPr="00EC418E" w:rsidRDefault="00272069" w:rsidP="00255A30">
          <w:pPr>
            <w:pStyle w:val="Pieddepage"/>
            <w:jc w:val="center"/>
            <w:rPr>
              <w:sz w:val="16"/>
              <w:szCs w:val="16"/>
            </w:rPr>
          </w:pPr>
          <w:r w:rsidRPr="00EC418E">
            <w:rPr>
              <w:sz w:val="16"/>
              <w:szCs w:val="16"/>
            </w:rPr>
            <w:t xml:space="preserve">Page </w:t>
          </w:r>
          <w:r w:rsidRPr="00EC418E">
            <w:rPr>
              <w:b/>
              <w:sz w:val="16"/>
              <w:szCs w:val="16"/>
            </w:rPr>
            <w:fldChar w:fldCharType="begin"/>
          </w:r>
          <w:r w:rsidRPr="00EC418E">
            <w:rPr>
              <w:b/>
              <w:sz w:val="16"/>
              <w:szCs w:val="16"/>
            </w:rPr>
            <w:instrText>PAGE  \* Arabic  \* MERGEFORMAT</w:instrText>
          </w:r>
          <w:r w:rsidRPr="00EC418E">
            <w:rPr>
              <w:b/>
              <w:sz w:val="16"/>
              <w:szCs w:val="16"/>
            </w:rPr>
            <w:fldChar w:fldCharType="separate"/>
          </w:r>
          <w:r>
            <w:rPr>
              <w:b/>
              <w:noProof/>
              <w:sz w:val="16"/>
              <w:szCs w:val="16"/>
            </w:rPr>
            <w:t>1</w:t>
          </w:r>
          <w:r w:rsidRPr="00EC418E">
            <w:rPr>
              <w:b/>
              <w:sz w:val="16"/>
              <w:szCs w:val="16"/>
            </w:rPr>
            <w:fldChar w:fldCharType="end"/>
          </w:r>
          <w:r w:rsidRPr="00EC418E">
            <w:rPr>
              <w:sz w:val="16"/>
              <w:szCs w:val="16"/>
            </w:rPr>
            <w:t xml:space="preserve"> sur </w:t>
          </w:r>
          <w:r w:rsidRPr="00EC418E">
            <w:rPr>
              <w:b/>
              <w:sz w:val="16"/>
              <w:szCs w:val="16"/>
            </w:rPr>
            <w:fldChar w:fldCharType="begin"/>
          </w:r>
          <w:r w:rsidRPr="00EC418E">
            <w:rPr>
              <w:b/>
              <w:sz w:val="16"/>
              <w:szCs w:val="16"/>
            </w:rPr>
            <w:instrText>NUMPAGES  \* Arabic  \* MERGEFORMAT</w:instrText>
          </w:r>
          <w:r w:rsidRPr="00EC418E">
            <w:rPr>
              <w:b/>
              <w:sz w:val="16"/>
              <w:szCs w:val="16"/>
            </w:rPr>
            <w:fldChar w:fldCharType="separate"/>
          </w:r>
          <w:r>
            <w:rPr>
              <w:b/>
              <w:noProof/>
              <w:sz w:val="16"/>
              <w:szCs w:val="16"/>
            </w:rPr>
            <w:t>11</w:t>
          </w:r>
          <w:r w:rsidRPr="00EC418E">
            <w:rPr>
              <w:b/>
              <w:sz w:val="16"/>
              <w:szCs w:val="16"/>
            </w:rPr>
            <w:fldChar w:fldCharType="end"/>
          </w:r>
        </w:p>
      </w:tc>
    </w:tr>
  </w:tbl>
  <w:p w14:paraId="37DCE9C7" w14:textId="77777777" w:rsidR="00272069" w:rsidRPr="00EC418E" w:rsidRDefault="00272069" w:rsidP="00255A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F4A14" w14:textId="77777777" w:rsidR="00F7707D" w:rsidRDefault="00F7707D" w:rsidP="002A02D8">
      <w:r>
        <w:separator/>
      </w:r>
    </w:p>
  </w:footnote>
  <w:footnote w:type="continuationSeparator" w:id="0">
    <w:p w14:paraId="01397FB3" w14:textId="77777777" w:rsidR="00F7707D" w:rsidRDefault="00F7707D" w:rsidP="002A0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D484B" w14:textId="77777777" w:rsidR="00272069" w:rsidRDefault="00272069"/>
  <w:p w14:paraId="0EFB2E3B" w14:textId="77777777" w:rsidR="00272069" w:rsidRDefault="00272069"/>
  <w:p w14:paraId="55293DC3" w14:textId="77777777" w:rsidR="00272069" w:rsidRDefault="00272069" w:rsidP="00255A30"/>
  <w:p w14:paraId="2A3341C0" w14:textId="77777777" w:rsidR="00272069" w:rsidRDefault="00272069" w:rsidP="00255A30"/>
  <w:p w14:paraId="0B6E2969" w14:textId="77777777" w:rsidR="00272069" w:rsidRDefault="00272069" w:rsidP="00255A30"/>
  <w:p w14:paraId="1C375FA3" w14:textId="77777777" w:rsidR="00272069" w:rsidRDefault="00272069" w:rsidP="00255A30"/>
  <w:p w14:paraId="135CB66D" w14:textId="77777777" w:rsidR="00272069" w:rsidRDefault="00272069" w:rsidP="00255A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D2883" w14:textId="77777777" w:rsidR="00272069" w:rsidRDefault="00272069">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3D6A" w14:textId="77777777" w:rsidR="00272069" w:rsidRDefault="002720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A3A"/>
    <w:multiLevelType w:val="hybridMultilevel"/>
    <w:tmpl w:val="B3E4C424"/>
    <w:lvl w:ilvl="0" w:tplc="040C0001">
      <w:start w:val="1"/>
      <w:numFmt w:val="bullet"/>
      <w:lvlText w:val=""/>
      <w:lvlJc w:val="left"/>
      <w:pPr>
        <w:tabs>
          <w:tab w:val="num" w:pos="0"/>
        </w:tabs>
        <w:ind w:left="426" w:hanging="426"/>
      </w:pPr>
      <w:rPr>
        <w:rFonts w:ascii="Symbol" w:hAnsi="Symbol" w:hint="default"/>
      </w:rPr>
    </w:lvl>
    <w:lvl w:ilvl="1" w:tplc="BEBCDFB4">
      <w:start w:val="3"/>
      <w:numFmt w:val="bullet"/>
      <w:lvlText w:val="-"/>
      <w:lvlJc w:val="left"/>
      <w:pPr>
        <w:tabs>
          <w:tab w:val="num" w:pos="1222"/>
        </w:tabs>
        <w:ind w:left="1080" w:firstLine="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619"/>
    <w:multiLevelType w:val="hybridMultilevel"/>
    <w:tmpl w:val="EBD4D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8D3685"/>
    <w:multiLevelType w:val="hybridMultilevel"/>
    <w:tmpl w:val="B600B854"/>
    <w:lvl w:ilvl="0" w:tplc="744E58F2">
      <w:start w:val="9"/>
      <w:numFmt w:val="bullet"/>
      <w:lvlText w:val=""/>
      <w:lvlJc w:val="left"/>
      <w:pPr>
        <w:ind w:left="717" w:hanging="360"/>
      </w:pPr>
      <w:rPr>
        <w:rFonts w:ascii="Wingdings" w:eastAsia="Times New Roman" w:hAnsi="Wingdings" w:cs="Times New Roman" w:hint="default"/>
        <w:b w:val="0"/>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 w15:restartNumberingAfterBreak="0">
    <w:nsid w:val="1E653477"/>
    <w:multiLevelType w:val="multilevel"/>
    <w:tmpl w:val="D6CE2FE2"/>
    <w:lvl w:ilvl="0">
      <w:start w:val="1"/>
      <w:numFmt w:val="bullet"/>
      <w:lvlText w:val=""/>
      <w:lvlJc w:val="left"/>
      <w:pPr>
        <w:tabs>
          <w:tab w:val="num" w:pos="728"/>
        </w:tabs>
        <w:ind w:left="728" w:hanging="360"/>
      </w:pPr>
      <w:rPr>
        <w:rFonts w:ascii="Symbol" w:hAnsi="Symbol" w:hint="default"/>
        <w:sz w:val="20"/>
      </w:rPr>
    </w:lvl>
    <w:lvl w:ilvl="1">
      <w:start w:val="1"/>
      <w:numFmt w:val="bullet"/>
      <w:lvlText w:val="o"/>
      <w:lvlJc w:val="left"/>
      <w:pPr>
        <w:tabs>
          <w:tab w:val="num" w:pos="1448"/>
        </w:tabs>
        <w:ind w:left="1448" w:hanging="360"/>
      </w:pPr>
      <w:rPr>
        <w:rFonts w:ascii="Courier New" w:hAnsi="Courier New" w:hint="default"/>
        <w:sz w:val="20"/>
      </w:rPr>
    </w:lvl>
    <w:lvl w:ilvl="2">
      <w:start w:val="1"/>
      <w:numFmt w:val="bullet"/>
      <w:lvlText w:val=""/>
      <w:lvlJc w:val="left"/>
      <w:pPr>
        <w:tabs>
          <w:tab w:val="num" w:pos="2168"/>
        </w:tabs>
        <w:ind w:left="2168" w:hanging="360"/>
      </w:pPr>
      <w:rPr>
        <w:rFonts w:ascii="Wingdings" w:hAnsi="Wingdings" w:hint="default"/>
        <w:sz w:val="20"/>
      </w:rPr>
    </w:lvl>
    <w:lvl w:ilvl="3" w:tentative="1">
      <w:start w:val="1"/>
      <w:numFmt w:val="bullet"/>
      <w:lvlText w:val=""/>
      <w:lvlJc w:val="left"/>
      <w:pPr>
        <w:tabs>
          <w:tab w:val="num" w:pos="2888"/>
        </w:tabs>
        <w:ind w:left="2888" w:hanging="360"/>
      </w:pPr>
      <w:rPr>
        <w:rFonts w:ascii="Wingdings" w:hAnsi="Wingdings" w:hint="default"/>
        <w:sz w:val="20"/>
      </w:rPr>
    </w:lvl>
    <w:lvl w:ilvl="4" w:tentative="1">
      <w:start w:val="1"/>
      <w:numFmt w:val="bullet"/>
      <w:lvlText w:val=""/>
      <w:lvlJc w:val="left"/>
      <w:pPr>
        <w:tabs>
          <w:tab w:val="num" w:pos="3608"/>
        </w:tabs>
        <w:ind w:left="3608" w:hanging="360"/>
      </w:pPr>
      <w:rPr>
        <w:rFonts w:ascii="Wingdings" w:hAnsi="Wingdings" w:hint="default"/>
        <w:sz w:val="20"/>
      </w:rPr>
    </w:lvl>
    <w:lvl w:ilvl="5" w:tentative="1">
      <w:start w:val="1"/>
      <w:numFmt w:val="bullet"/>
      <w:lvlText w:val=""/>
      <w:lvlJc w:val="left"/>
      <w:pPr>
        <w:tabs>
          <w:tab w:val="num" w:pos="4328"/>
        </w:tabs>
        <w:ind w:left="4328" w:hanging="360"/>
      </w:pPr>
      <w:rPr>
        <w:rFonts w:ascii="Wingdings" w:hAnsi="Wingdings" w:hint="default"/>
        <w:sz w:val="20"/>
      </w:rPr>
    </w:lvl>
    <w:lvl w:ilvl="6" w:tentative="1">
      <w:start w:val="1"/>
      <w:numFmt w:val="bullet"/>
      <w:lvlText w:val=""/>
      <w:lvlJc w:val="left"/>
      <w:pPr>
        <w:tabs>
          <w:tab w:val="num" w:pos="5048"/>
        </w:tabs>
        <w:ind w:left="5048" w:hanging="360"/>
      </w:pPr>
      <w:rPr>
        <w:rFonts w:ascii="Wingdings" w:hAnsi="Wingdings" w:hint="default"/>
        <w:sz w:val="20"/>
      </w:rPr>
    </w:lvl>
    <w:lvl w:ilvl="7" w:tentative="1">
      <w:start w:val="1"/>
      <w:numFmt w:val="bullet"/>
      <w:lvlText w:val=""/>
      <w:lvlJc w:val="left"/>
      <w:pPr>
        <w:tabs>
          <w:tab w:val="num" w:pos="5768"/>
        </w:tabs>
        <w:ind w:left="5768" w:hanging="360"/>
      </w:pPr>
      <w:rPr>
        <w:rFonts w:ascii="Wingdings" w:hAnsi="Wingdings" w:hint="default"/>
        <w:sz w:val="20"/>
      </w:rPr>
    </w:lvl>
    <w:lvl w:ilvl="8" w:tentative="1">
      <w:start w:val="1"/>
      <w:numFmt w:val="bullet"/>
      <w:lvlText w:val=""/>
      <w:lvlJc w:val="left"/>
      <w:pPr>
        <w:tabs>
          <w:tab w:val="num" w:pos="6488"/>
        </w:tabs>
        <w:ind w:left="6488" w:hanging="360"/>
      </w:pPr>
      <w:rPr>
        <w:rFonts w:ascii="Wingdings" w:hAnsi="Wingdings" w:hint="default"/>
        <w:sz w:val="20"/>
      </w:rPr>
    </w:lvl>
  </w:abstractNum>
  <w:abstractNum w:abstractNumId="4" w15:restartNumberingAfterBreak="0">
    <w:nsid w:val="33F921B4"/>
    <w:multiLevelType w:val="hybridMultilevel"/>
    <w:tmpl w:val="471C4C02"/>
    <w:lvl w:ilvl="0" w:tplc="F2A2B57A">
      <w:start w:val="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122BF1"/>
    <w:multiLevelType w:val="multilevel"/>
    <w:tmpl w:val="AD86A44C"/>
    <w:lvl w:ilvl="0">
      <w:start w:val="1"/>
      <w:numFmt w:val="bullet"/>
      <w:lvlText w:val=""/>
      <w:lvlJc w:val="left"/>
      <w:pPr>
        <w:tabs>
          <w:tab w:val="num" w:pos="1066"/>
        </w:tabs>
        <w:ind w:left="1066" w:hanging="360"/>
      </w:pPr>
      <w:rPr>
        <w:rFonts w:ascii="Symbol" w:hAnsi="Symbol" w:hint="default"/>
        <w:sz w:val="20"/>
      </w:rPr>
    </w:lvl>
    <w:lvl w:ilvl="1">
      <w:start w:val="1"/>
      <w:numFmt w:val="bullet"/>
      <w:lvlText w:val="o"/>
      <w:lvlJc w:val="left"/>
      <w:pPr>
        <w:tabs>
          <w:tab w:val="num" w:pos="1786"/>
        </w:tabs>
        <w:ind w:left="1786" w:hanging="360"/>
      </w:pPr>
      <w:rPr>
        <w:rFonts w:ascii="Courier New" w:hAnsi="Courier New" w:hint="default"/>
        <w:color w:val="auto"/>
        <w:sz w:val="20"/>
      </w:rPr>
    </w:lvl>
    <w:lvl w:ilvl="2" w:tentative="1">
      <w:start w:val="1"/>
      <w:numFmt w:val="bullet"/>
      <w:lvlText w:val=""/>
      <w:lvlJc w:val="left"/>
      <w:pPr>
        <w:tabs>
          <w:tab w:val="num" w:pos="2506"/>
        </w:tabs>
        <w:ind w:left="2506" w:hanging="360"/>
      </w:pPr>
      <w:rPr>
        <w:rFonts w:ascii="Wingdings" w:hAnsi="Wingdings" w:hint="default"/>
        <w:sz w:val="20"/>
      </w:rPr>
    </w:lvl>
    <w:lvl w:ilvl="3" w:tentative="1">
      <w:start w:val="1"/>
      <w:numFmt w:val="bullet"/>
      <w:lvlText w:val=""/>
      <w:lvlJc w:val="left"/>
      <w:pPr>
        <w:tabs>
          <w:tab w:val="num" w:pos="3226"/>
        </w:tabs>
        <w:ind w:left="3226" w:hanging="360"/>
      </w:pPr>
      <w:rPr>
        <w:rFonts w:ascii="Wingdings" w:hAnsi="Wingdings" w:hint="default"/>
        <w:sz w:val="20"/>
      </w:rPr>
    </w:lvl>
    <w:lvl w:ilvl="4" w:tentative="1">
      <w:start w:val="1"/>
      <w:numFmt w:val="bullet"/>
      <w:lvlText w:val=""/>
      <w:lvlJc w:val="left"/>
      <w:pPr>
        <w:tabs>
          <w:tab w:val="num" w:pos="3946"/>
        </w:tabs>
        <w:ind w:left="3946" w:hanging="360"/>
      </w:pPr>
      <w:rPr>
        <w:rFonts w:ascii="Wingdings" w:hAnsi="Wingdings" w:hint="default"/>
        <w:sz w:val="20"/>
      </w:rPr>
    </w:lvl>
    <w:lvl w:ilvl="5" w:tentative="1">
      <w:start w:val="1"/>
      <w:numFmt w:val="bullet"/>
      <w:lvlText w:val=""/>
      <w:lvlJc w:val="left"/>
      <w:pPr>
        <w:tabs>
          <w:tab w:val="num" w:pos="4666"/>
        </w:tabs>
        <w:ind w:left="4666" w:hanging="360"/>
      </w:pPr>
      <w:rPr>
        <w:rFonts w:ascii="Wingdings" w:hAnsi="Wingdings" w:hint="default"/>
        <w:sz w:val="20"/>
      </w:rPr>
    </w:lvl>
    <w:lvl w:ilvl="6" w:tentative="1">
      <w:start w:val="1"/>
      <w:numFmt w:val="bullet"/>
      <w:lvlText w:val=""/>
      <w:lvlJc w:val="left"/>
      <w:pPr>
        <w:tabs>
          <w:tab w:val="num" w:pos="5386"/>
        </w:tabs>
        <w:ind w:left="5386" w:hanging="360"/>
      </w:pPr>
      <w:rPr>
        <w:rFonts w:ascii="Wingdings" w:hAnsi="Wingdings" w:hint="default"/>
        <w:sz w:val="20"/>
      </w:rPr>
    </w:lvl>
    <w:lvl w:ilvl="7" w:tentative="1">
      <w:start w:val="1"/>
      <w:numFmt w:val="bullet"/>
      <w:lvlText w:val=""/>
      <w:lvlJc w:val="left"/>
      <w:pPr>
        <w:tabs>
          <w:tab w:val="num" w:pos="6106"/>
        </w:tabs>
        <w:ind w:left="6106" w:hanging="360"/>
      </w:pPr>
      <w:rPr>
        <w:rFonts w:ascii="Wingdings" w:hAnsi="Wingdings" w:hint="default"/>
        <w:sz w:val="20"/>
      </w:rPr>
    </w:lvl>
    <w:lvl w:ilvl="8" w:tentative="1">
      <w:start w:val="1"/>
      <w:numFmt w:val="bullet"/>
      <w:lvlText w:val=""/>
      <w:lvlJc w:val="left"/>
      <w:pPr>
        <w:tabs>
          <w:tab w:val="num" w:pos="6826"/>
        </w:tabs>
        <w:ind w:left="6826" w:hanging="360"/>
      </w:pPr>
      <w:rPr>
        <w:rFonts w:ascii="Wingdings" w:hAnsi="Wingdings" w:hint="default"/>
        <w:sz w:val="20"/>
      </w:rPr>
    </w:lvl>
  </w:abstractNum>
  <w:abstractNum w:abstractNumId="6" w15:restartNumberingAfterBreak="0">
    <w:nsid w:val="365E0394"/>
    <w:multiLevelType w:val="hybridMultilevel"/>
    <w:tmpl w:val="600AFDD4"/>
    <w:lvl w:ilvl="0" w:tplc="87264016">
      <w:start w:val="9"/>
      <w:numFmt w:val="bullet"/>
      <w:lvlText w:val=""/>
      <w:lvlJc w:val="left"/>
      <w:pPr>
        <w:ind w:left="717" w:hanging="360"/>
      </w:pPr>
      <w:rPr>
        <w:rFonts w:ascii="Wingdings" w:eastAsia="Times New Roman" w:hAnsi="Wingdings" w:cs="Times New Roman"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7" w15:restartNumberingAfterBreak="0">
    <w:nsid w:val="434D267D"/>
    <w:multiLevelType w:val="hybridMultilevel"/>
    <w:tmpl w:val="581ECDEA"/>
    <w:lvl w:ilvl="0" w:tplc="040C0009">
      <w:start w:val="1"/>
      <w:numFmt w:val="bullet"/>
      <w:lvlText w:val=""/>
      <w:lvlJc w:val="left"/>
      <w:pPr>
        <w:ind w:left="720" w:hanging="360"/>
      </w:pPr>
      <w:rPr>
        <w:rFonts w:ascii="Wingdings" w:hAnsi="Wingdings" w:hint="default"/>
      </w:rPr>
    </w:lvl>
    <w:lvl w:ilvl="1" w:tplc="B256012A">
      <w:start w:val="1"/>
      <w:numFmt w:val="bullet"/>
      <w:lvlText w:val="o"/>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173262"/>
    <w:multiLevelType w:val="multilevel"/>
    <w:tmpl w:val="E37A4CF8"/>
    <w:lvl w:ilvl="0">
      <w:start w:val="1"/>
      <w:numFmt w:val="decimal"/>
      <w:pStyle w:val="Titre1"/>
      <w:suff w:val="nothing"/>
      <w:lvlText w:val="Article %1 – "/>
      <w:lvlJc w:val="left"/>
      <w:pPr>
        <w:ind w:left="2409" w:hanging="991"/>
      </w:pPr>
      <w:rPr>
        <w:rFonts w:hint="default"/>
        <w:caps/>
        <w:color w:val="auto"/>
        <w:u w:val="none"/>
      </w:rPr>
    </w:lvl>
    <w:lvl w:ilvl="1">
      <w:start w:val="1"/>
      <w:numFmt w:val="decimal"/>
      <w:pStyle w:val="Titre2"/>
      <w:lvlText w:val="%1.%2"/>
      <w:lvlJc w:val="left"/>
      <w:pPr>
        <w:tabs>
          <w:tab w:val="num" w:pos="4678"/>
        </w:tabs>
        <w:ind w:left="5387" w:hanging="141"/>
      </w:pPr>
      <w:rPr>
        <w:rFonts w:hint="default"/>
        <w:sz w:val="20"/>
        <w:szCs w:val="20"/>
      </w:rPr>
    </w:lvl>
    <w:lvl w:ilvl="2">
      <w:start w:val="1"/>
      <w:numFmt w:val="decimal"/>
      <w:pStyle w:val="Titre3"/>
      <w:lvlText w:val="%1.%2.%3"/>
      <w:lvlJc w:val="left"/>
      <w:pPr>
        <w:tabs>
          <w:tab w:val="num" w:pos="-1"/>
        </w:tabs>
        <w:ind w:left="709" w:hanging="142"/>
      </w:pPr>
      <w:rPr>
        <w:rFonts w:hint="default"/>
      </w:rPr>
    </w:lvl>
    <w:lvl w:ilvl="3">
      <w:start w:val="1"/>
      <w:numFmt w:val="decimal"/>
      <w:pStyle w:val="Titre4"/>
      <w:lvlText w:val="%1.%2.%3.%4"/>
      <w:lvlJc w:val="left"/>
      <w:pPr>
        <w:tabs>
          <w:tab w:val="num" w:pos="283"/>
        </w:tabs>
        <w:ind w:left="424" w:hanging="141"/>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3993"/>
        </w:tabs>
        <w:ind w:left="3993" w:hanging="1440"/>
      </w:pPr>
      <w:rPr>
        <w:rFonts w:hint="default"/>
      </w:rPr>
    </w:lvl>
    <w:lvl w:ilvl="8">
      <w:start w:val="1"/>
      <w:numFmt w:val="decimal"/>
      <w:lvlText w:val="%1.%2.%3.%4.%5.%6.%7.%8.%9"/>
      <w:lvlJc w:val="left"/>
      <w:pPr>
        <w:tabs>
          <w:tab w:val="num" w:pos="4637"/>
        </w:tabs>
        <w:ind w:left="4637" w:hanging="1800"/>
      </w:pPr>
      <w:rPr>
        <w:rFonts w:hint="default"/>
      </w:rPr>
    </w:lvl>
  </w:abstractNum>
  <w:abstractNum w:abstractNumId="9" w15:restartNumberingAfterBreak="0">
    <w:nsid w:val="50896EF7"/>
    <w:multiLevelType w:val="hybridMultilevel"/>
    <w:tmpl w:val="7764D400"/>
    <w:lvl w:ilvl="0" w:tplc="590ED01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4254AC1"/>
    <w:multiLevelType w:val="hybridMultilevel"/>
    <w:tmpl w:val="881AF268"/>
    <w:lvl w:ilvl="0" w:tplc="040C000D">
      <w:start w:val="1"/>
      <w:numFmt w:val="bullet"/>
      <w:lvlText w:val=""/>
      <w:lvlJc w:val="left"/>
      <w:pPr>
        <w:ind w:left="3685" w:hanging="360"/>
      </w:pPr>
      <w:rPr>
        <w:rFonts w:ascii="Wingdings" w:hAnsi="Wingdings" w:hint="default"/>
      </w:rPr>
    </w:lvl>
    <w:lvl w:ilvl="1" w:tplc="040C000D">
      <w:start w:val="1"/>
      <w:numFmt w:val="bullet"/>
      <w:lvlText w:val=""/>
      <w:lvlJc w:val="left"/>
      <w:pPr>
        <w:ind w:left="4405" w:hanging="360"/>
      </w:pPr>
      <w:rPr>
        <w:rFonts w:ascii="Wingdings" w:hAnsi="Wingdings" w:hint="default"/>
      </w:rPr>
    </w:lvl>
    <w:lvl w:ilvl="2" w:tplc="040C0005" w:tentative="1">
      <w:start w:val="1"/>
      <w:numFmt w:val="bullet"/>
      <w:lvlText w:val=""/>
      <w:lvlJc w:val="left"/>
      <w:pPr>
        <w:ind w:left="5125" w:hanging="360"/>
      </w:pPr>
      <w:rPr>
        <w:rFonts w:ascii="Wingdings" w:hAnsi="Wingdings" w:hint="default"/>
      </w:rPr>
    </w:lvl>
    <w:lvl w:ilvl="3" w:tplc="040C0001" w:tentative="1">
      <w:start w:val="1"/>
      <w:numFmt w:val="bullet"/>
      <w:lvlText w:val=""/>
      <w:lvlJc w:val="left"/>
      <w:pPr>
        <w:ind w:left="5845" w:hanging="360"/>
      </w:pPr>
      <w:rPr>
        <w:rFonts w:ascii="Symbol" w:hAnsi="Symbol" w:hint="default"/>
      </w:rPr>
    </w:lvl>
    <w:lvl w:ilvl="4" w:tplc="040C0003" w:tentative="1">
      <w:start w:val="1"/>
      <w:numFmt w:val="bullet"/>
      <w:lvlText w:val="o"/>
      <w:lvlJc w:val="left"/>
      <w:pPr>
        <w:ind w:left="6565" w:hanging="360"/>
      </w:pPr>
      <w:rPr>
        <w:rFonts w:ascii="Courier New" w:hAnsi="Courier New" w:cs="Courier New" w:hint="default"/>
      </w:rPr>
    </w:lvl>
    <w:lvl w:ilvl="5" w:tplc="040C0005" w:tentative="1">
      <w:start w:val="1"/>
      <w:numFmt w:val="bullet"/>
      <w:lvlText w:val=""/>
      <w:lvlJc w:val="left"/>
      <w:pPr>
        <w:ind w:left="7285" w:hanging="360"/>
      </w:pPr>
      <w:rPr>
        <w:rFonts w:ascii="Wingdings" w:hAnsi="Wingdings" w:hint="default"/>
      </w:rPr>
    </w:lvl>
    <w:lvl w:ilvl="6" w:tplc="040C0001" w:tentative="1">
      <w:start w:val="1"/>
      <w:numFmt w:val="bullet"/>
      <w:lvlText w:val=""/>
      <w:lvlJc w:val="left"/>
      <w:pPr>
        <w:ind w:left="8005" w:hanging="360"/>
      </w:pPr>
      <w:rPr>
        <w:rFonts w:ascii="Symbol" w:hAnsi="Symbol" w:hint="default"/>
      </w:rPr>
    </w:lvl>
    <w:lvl w:ilvl="7" w:tplc="040C0003" w:tentative="1">
      <w:start w:val="1"/>
      <w:numFmt w:val="bullet"/>
      <w:lvlText w:val="o"/>
      <w:lvlJc w:val="left"/>
      <w:pPr>
        <w:ind w:left="8725" w:hanging="360"/>
      </w:pPr>
      <w:rPr>
        <w:rFonts w:ascii="Courier New" w:hAnsi="Courier New" w:cs="Courier New" w:hint="default"/>
      </w:rPr>
    </w:lvl>
    <w:lvl w:ilvl="8" w:tplc="040C0005" w:tentative="1">
      <w:start w:val="1"/>
      <w:numFmt w:val="bullet"/>
      <w:lvlText w:val=""/>
      <w:lvlJc w:val="left"/>
      <w:pPr>
        <w:ind w:left="9445" w:hanging="360"/>
      </w:pPr>
      <w:rPr>
        <w:rFonts w:ascii="Wingdings" w:hAnsi="Wingdings" w:hint="default"/>
      </w:rPr>
    </w:lvl>
  </w:abstractNum>
  <w:abstractNum w:abstractNumId="11" w15:restartNumberingAfterBreak="0">
    <w:nsid w:val="5F367350"/>
    <w:multiLevelType w:val="hybridMultilevel"/>
    <w:tmpl w:val="A6F8F34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697381"/>
    <w:multiLevelType w:val="hybridMultilevel"/>
    <w:tmpl w:val="F190B070"/>
    <w:lvl w:ilvl="0" w:tplc="F2A2B57A">
      <w:start w:val="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4A6C06"/>
    <w:multiLevelType w:val="hybridMultilevel"/>
    <w:tmpl w:val="C6065788"/>
    <w:lvl w:ilvl="0" w:tplc="BEBCDFB4">
      <w:start w:val="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F3A58C1"/>
    <w:multiLevelType w:val="hybridMultilevel"/>
    <w:tmpl w:val="8838557A"/>
    <w:lvl w:ilvl="0" w:tplc="52ECA3E8">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5E192B"/>
    <w:multiLevelType w:val="hybridMultilevel"/>
    <w:tmpl w:val="8CC29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22372E"/>
    <w:multiLevelType w:val="hybridMultilevel"/>
    <w:tmpl w:val="978E8CF2"/>
    <w:lvl w:ilvl="0" w:tplc="040C0001">
      <w:start w:val="1"/>
      <w:numFmt w:val="bullet"/>
      <w:lvlText w:val=""/>
      <w:lvlJc w:val="left"/>
      <w:pPr>
        <w:ind w:left="937" w:hanging="360"/>
      </w:pPr>
      <w:rPr>
        <w:rFonts w:ascii="Symbol" w:hAnsi="Symbol" w:hint="default"/>
      </w:rPr>
    </w:lvl>
    <w:lvl w:ilvl="1" w:tplc="040C0003" w:tentative="1">
      <w:start w:val="1"/>
      <w:numFmt w:val="bullet"/>
      <w:lvlText w:val="o"/>
      <w:lvlJc w:val="left"/>
      <w:pPr>
        <w:ind w:left="1657" w:hanging="360"/>
      </w:pPr>
      <w:rPr>
        <w:rFonts w:ascii="Courier New" w:hAnsi="Courier New" w:cs="Courier New" w:hint="default"/>
      </w:rPr>
    </w:lvl>
    <w:lvl w:ilvl="2" w:tplc="040C0005" w:tentative="1">
      <w:start w:val="1"/>
      <w:numFmt w:val="bullet"/>
      <w:lvlText w:val=""/>
      <w:lvlJc w:val="left"/>
      <w:pPr>
        <w:ind w:left="2377" w:hanging="360"/>
      </w:pPr>
      <w:rPr>
        <w:rFonts w:ascii="Wingdings" w:hAnsi="Wingdings" w:hint="default"/>
      </w:rPr>
    </w:lvl>
    <w:lvl w:ilvl="3" w:tplc="040C0001" w:tentative="1">
      <w:start w:val="1"/>
      <w:numFmt w:val="bullet"/>
      <w:lvlText w:val=""/>
      <w:lvlJc w:val="left"/>
      <w:pPr>
        <w:ind w:left="3097" w:hanging="360"/>
      </w:pPr>
      <w:rPr>
        <w:rFonts w:ascii="Symbol" w:hAnsi="Symbol" w:hint="default"/>
      </w:rPr>
    </w:lvl>
    <w:lvl w:ilvl="4" w:tplc="040C0003" w:tentative="1">
      <w:start w:val="1"/>
      <w:numFmt w:val="bullet"/>
      <w:lvlText w:val="o"/>
      <w:lvlJc w:val="left"/>
      <w:pPr>
        <w:ind w:left="3817" w:hanging="360"/>
      </w:pPr>
      <w:rPr>
        <w:rFonts w:ascii="Courier New" w:hAnsi="Courier New" w:cs="Courier New" w:hint="default"/>
      </w:rPr>
    </w:lvl>
    <w:lvl w:ilvl="5" w:tplc="040C0005" w:tentative="1">
      <w:start w:val="1"/>
      <w:numFmt w:val="bullet"/>
      <w:lvlText w:val=""/>
      <w:lvlJc w:val="left"/>
      <w:pPr>
        <w:ind w:left="4537" w:hanging="360"/>
      </w:pPr>
      <w:rPr>
        <w:rFonts w:ascii="Wingdings" w:hAnsi="Wingdings" w:hint="default"/>
      </w:rPr>
    </w:lvl>
    <w:lvl w:ilvl="6" w:tplc="040C0001" w:tentative="1">
      <w:start w:val="1"/>
      <w:numFmt w:val="bullet"/>
      <w:lvlText w:val=""/>
      <w:lvlJc w:val="left"/>
      <w:pPr>
        <w:ind w:left="5257" w:hanging="360"/>
      </w:pPr>
      <w:rPr>
        <w:rFonts w:ascii="Symbol" w:hAnsi="Symbol" w:hint="default"/>
      </w:rPr>
    </w:lvl>
    <w:lvl w:ilvl="7" w:tplc="040C0003" w:tentative="1">
      <w:start w:val="1"/>
      <w:numFmt w:val="bullet"/>
      <w:lvlText w:val="o"/>
      <w:lvlJc w:val="left"/>
      <w:pPr>
        <w:ind w:left="5977" w:hanging="360"/>
      </w:pPr>
      <w:rPr>
        <w:rFonts w:ascii="Courier New" w:hAnsi="Courier New" w:cs="Courier New" w:hint="default"/>
      </w:rPr>
    </w:lvl>
    <w:lvl w:ilvl="8" w:tplc="040C0005" w:tentative="1">
      <w:start w:val="1"/>
      <w:numFmt w:val="bullet"/>
      <w:lvlText w:val=""/>
      <w:lvlJc w:val="left"/>
      <w:pPr>
        <w:ind w:left="6697" w:hanging="360"/>
      </w:pPr>
      <w:rPr>
        <w:rFonts w:ascii="Wingdings" w:hAnsi="Wingdings" w:hint="default"/>
      </w:rPr>
    </w:lvl>
  </w:abstractNum>
  <w:abstractNum w:abstractNumId="17" w15:restartNumberingAfterBreak="0">
    <w:nsid w:val="7A072B14"/>
    <w:multiLevelType w:val="hybridMultilevel"/>
    <w:tmpl w:val="08A0500E"/>
    <w:lvl w:ilvl="0" w:tplc="BEBCDFB4">
      <w:start w:val="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9"/>
  </w:num>
  <w:num w:numId="5">
    <w:abstractNumId w:val="11"/>
  </w:num>
  <w:num w:numId="6">
    <w:abstractNumId w:val="7"/>
  </w:num>
  <w:num w:numId="7">
    <w:abstractNumId w:val="16"/>
  </w:num>
  <w:num w:numId="8">
    <w:abstractNumId w:val="10"/>
  </w:num>
  <w:num w:numId="9">
    <w:abstractNumId w:val="3"/>
  </w:num>
  <w:num w:numId="10">
    <w:abstractNumId w:val="17"/>
  </w:num>
  <w:num w:numId="11">
    <w:abstractNumId w:val="13"/>
  </w:num>
  <w:num w:numId="12">
    <w:abstractNumId w:val="6"/>
  </w:num>
  <w:num w:numId="13">
    <w:abstractNumId w:val="2"/>
  </w:num>
  <w:num w:numId="14">
    <w:abstractNumId w:val="8"/>
  </w:num>
  <w:num w:numId="15">
    <w:abstractNumId w:val="1"/>
  </w:num>
  <w:num w:numId="16">
    <w:abstractNumId w:val="5"/>
  </w:num>
  <w:num w:numId="17">
    <w:abstractNumId w:val="14"/>
  </w:num>
  <w:num w:numId="18">
    <w:abstractNumId w:val="12"/>
  </w:num>
  <w:num w:numId="1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32"/>
    <w:rsid w:val="00003FD7"/>
    <w:rsid w:val="00010190"/>
    <w:rsid w:val="0003457A"/>
    <w:rsid w:val="00052D3D"/>
    <w:rsid w:val="00073386"/>
    <w:rsid w:val="00096DFC"/>
    <w:rsid w:val="000B7B1F"/>
    <w:rsid w:val="000C76A7"/>
    <w:rsid w:val="000F1158"/>
    <w:rsid w:val="000F3A18"/>
    <w:rsid w:val="0010106B"/>
    <w:rsid w:val="0012508A"/>
    <w:rsid w:val="00140CA7"/>
    <w:rsid w:val="00140FEE"/>
    <w:rsid w:val="00147637"/>
    <w:rsid w:val="001519EB"/>
    <w:rsid w:val="001D2084"/>
    <w:rsid w:val="001D7D00"/>
    <w:rsid w:val="001E3D98"/>
    <w:rsid w:val="001F6A51"/>
    <w:rsid w:val="002053DD"/>
    <w:rsid w:val="002111BC"/>
    <w:rsid w:val="00212500"/>
    <w:rsid w:val="0021785C"/>
    <w:rsid w:val="002271C9"/>
    <w:rsid w:val="00231288"/>
    <w:rsid w:val="00241C67"/>
    <w:rsid w:val="00254E6A"/>
    <w:rsid w:val="00255A30"/>
    <w:rsid w:val="0025712B"/>
    <w:rsid w:val="00272069"/>
    <w:rsid w:val="00294E78"/>
    <w:rsid w:val="002A02D8"/>
    <w:rsid w:val="002D3CA5"/>
    <w:rsid w:val="002E2646"/>
    <w:rsid w:val="002F1C09"/>
    <w:rsid w:val="003014E7"/>
    <w:rsid w:val="00314FF8"/>
    <w:rsid w:val="00327C28"/>
    <w:rsid w:val="0038324F"/>
    <w:rsid w:val="00384BF1"/>
    <w:rsid w:val="003A4B1F"/>
    <w:rsid w:val="003C73B9"/>
    <w:rsid w:val="00404B75"/>
    <w:rsid w:val="00416557"/>
    <w:rsid w:val="004565D8"/>
    <w:rsid w:val="004C5EDF"/>
    <w:rsid w:val="004E7275"/>
    <w:rsid w:val="00501473"/>
    <w:rsid w:val="0052068A"/>
    <w:rsid w:val="00523B57"/>
    <w:rsid w:val="00536AB8"/>
    <w:rsid w:val="00573DD5"/>
    <w:rsid w:val="00577E62"/>
    <w:rsid w:val="00584C32"/>
    <w:rsid w:val="00594815"/>
    <w:rsid w:val="005A70F9"/>
    <w:rsid w:val="005B3DC0"/>
    <w:rsid w:val="005C1B60"/>
    <w:rsid w:val="005C533E"/>
    <w:rsid w:val="005D6AB1"/>
    <w:rsid w:val="005E43A7"/>
    <w:rsid w:val="005F5971"/>
    <w:rsid w:val="00623FFD"/>
    <w:rsid w:val="00625129"/>
    <w:rsid w:val="00636070"/>
    <w:rsid w:val="00655101"/>
    <w:rsid w:val="006610A1"/>
    <w:rsid w:val="00661185"/>
    <w:rsid w:val="00692703"/>
    <w:rsid w:val="0069289F"/>
    <w:rsid w:val="006A52DC"/>
    <w:rsid w:val="006C6EED"/>
    <w:rsid w:val="006D5512"/>
    <w:rsid w:val="006E02A4"/>
    <w:rsid w:val="0071477B"/>
    <w:rsid w:val="0072302B"/>
    <w:rsid w:val="00762D07"/>
    <w:rsid w:val="007651A8"/>
    <w:rsid w:val="007840BA"/>
    <w:rsid w:val="007A0A29"/>
    <w:rsid w:val="007B40C0"/>
    <w:rsid w:val="007B7799"/>
    <w:rsid w:val="007F696A"/>
    <w:rsid w:val="00800946"/>
    <w:rsid w:val="0083190B"/>
    <w:rsid w:val="008447D6"/>
    <w:rsid w:val="00854E4A"/>
    <w:rsid w:val="00883ADF"/>
    <w:rsid w:val="008C45B2"/>
    <w:rsid w:val="00901B50"/>
    <w:rsid w:val="00912F3B"/>
    <w:rsid w:val="009146E6"/>
    <w:rsid w:val="009312E7"/>
    <w:rsid w:val="0093183C"/>
    <w:rsid w:val="00936962"/>
    <w:rsid w:val="00961C01"/>
    <w:rsid w:val="00967E4F"/>
    <w:rsid w:val="009913FD"/>
    <w:rsid w:val="009927B0"/>
    <w:rsid w:val="009B4592"/>
    <w:rsid w:val="009C7379"/>
    <w:rsid w:val="009E2DCD"/>
    <w:rsid w:val="009E6608"/>
    <w:rsid w:val="00A23A24"/>
    <w:rsid w:val="00A305C5"/>
    <w:rsid w:val="00A617B3"/>
    <w:rsid w:val="00A7080A"/>
    <w:rsid w:val="00A72C45"/>
    <w:rsid w:val="00AB20EE"/>
    <w:rsid w:val="00AC138D"/>
    <w:rsid w:val="00AC1705"/>
    <w:rsid w:val="00AC23D7"/>
    <w:rsid w:val="00AC340D"/>
    <w:rsid w:val="00AD3F7A"/>
    <w:rsid w:val="00AD49D1"/>
    <w:rsid w:val="00B04A4F"/>
    <w:rsid w:val="00B11906"/>
    <w:rsid w:val="00B139AC"/>
    <w:rsid w:val="00B51C51"/>
    <w:rsid w:val="00B52AA3"/>
    <w:rsid w:val="00BD4829"/>
    <w:rsid w:val="00BE7246"/>
    <w:rsid w:val="00C032B2"/>
    <w:rsid w:val="00C03ABE"/>
    <w:rsid w:val="00C15582"/>
    <w:rsid w:val="00C306FD"/>
    <w:rsid w:val="00C42030"/>
    <w:rsid w:val="00C57CC1"/>
    <w:rsid w:val="00C63F59"/>
    <w:rsid w:val="00C702C0"/>
    <w:rsid w:val="00C75909"/>
    <w:rsid w:val="00C961DC"/>
    <w:rsid w:val="00CA7D3E"/>
    <w:rsid w:val="00D50F6D"/>
    <w:rsid w:val="00D660F1"/>
    <w:rsid w:val="00D7350B"/>
    <w:rsid w:val="00D77560"/>
    <w:rsid w:val="00DA0920"/>
    <w:rsid w:val="00DA65E6"/>
    <w:rsid w:val="00DB3D61"/>
    <w:rsid w:val="00DC2C7F"/>
    <w:rsid w:val="00E033A4"/>
    <w:rsid w:val="00E052A3"/>
    <w:rsid w:val="00E16280"/>
    <w:rsid w:val="00E2377B"/>
    <w:rsid w:val="00E33CA8"/>
    <w:rsid w:val="00E74F5B"/>
    <w:rsid w:val="00E839F3"/>
    <w:rsid w:val="00EB4C1E"/>
    <w:rsid w:val="00EE6369"/>
    <w:rsid w:val="00F0171E"/>
    <w:rsid w:val="00F05FC3"/>
    <w:rsid w:val="00F10B6E"/>
    <w:rsid w:val="00F32B92"/>
    <w:rsid w:val="00F41A46"/>
    <w:rsid w:val="00F7707D"/>
    <w:rsid w:val="00F7756F"/>
    <w:rsid w:val="00F811C7"/>
    <w:rsid w:val="00FA4CEC"/>
    <w:rsid w:val="00FA689C"/>
    <w:rsid w:val="00FB5E9B"/>
    <w:rsid w:val="00FD7AB4"/>
    <w:rsid w:val="00FE17AE"/>
    <w:rsid w:val="00FE3DD8"/>
    <w:rsid w:val="00FF69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7177A"/>
  <w15:chartTrackingRefBased/>
  <w15:docId w15:val="{CDD88E83-EBD6-4F0D-8170-3E487511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C32"/>
    <w:pPr>
      <w:spacing w:after="0" w:line="240" w:lineRule="auto"/>
      <w:jc w:val="both"/>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584C32"/>
    <w:pPr>
      <w:keepNext/>
      <w:numPr>
        <w:numId w:val="1"/>
      </w:numPr>
      <w:outlineLvl w:val="0"/>
    </w:pPr>
    <w:rPr>
      <w:rFonts w:cs="Arial"/>
      <w:b/>
      <w:bCs/>
      <w:color w:val="0000FF"/>
      <w:sz w:val="28"/>
      <w:szCs w:val="28"/>
      <w:u w:val="single"/>
    </w:rPr>
  </w:style>
  <w:style w:type="paragraph" w:styleId="Titre2">
    <w:name w:val="heading 2"/>
    <w:basedOn w:val="Normal"/>
    <w:next w:val="Normal"/>
    <w:link w:val="Titre2Car"/>
    <w:qFormat/>
    <w:rsid w:val="00584C32"/>
    <w:pPr>
      <w:keepNext/>
      <w:numPr>
        <w:ilvl w:val="1"/>
        <w:numId w:val="1"/>
      </w:numPr>
      <w:spacing w:before="240" w:after="60"/>
      <w:outlineLvl w:val="1"/>
    </w:pPr>
    <w:rPr>
      <w:rFonts w:cs="Arial"/>
      <w:b/>
      <w:bCs/>
      <w:i/>
      <w:iCs/>
      <w:szCs w:val="28"/>
    </w:rPr>
  </w:style>
  <w:style w:type="paragraph" w:styleId="Titre3">
    <w:name w:val="heading 3"/>
    <w:basedOn w:val="Normal"/>
    <w:next w:val="Normal"/>
    <w:link w:val="Titre3Car"/>
    <w:qFormat/>
    <w:rsid w:val="00584C32"/>
    <w:pPr>
      <w:keepNext/>
      <w:numPr>
        <w:ilvl w:val="2"/>
        <w:numId w:val="1"/>
      </w:numPr>
      <w:spacing w:after="60"/>
      <w:outlineLvl w:val="2"/>
    </w:pPr>
    <w:rPr>
      <w:rFonts w:cs="Arial"/>
      <w:b/>
      <w:bCs/>
      <w:szCs w:val="26"/>
    </w:rPr>
  </w:style>
  <w:style w:type="paragraph" w:styleId="Titre4">
    <w:name w:val="heading 4"/>
    <w:basedOn w:val="Normal"/>
    <w:next w:val="Normal"/>
    <w:link w:val="Titre4Car"/>
    <w:qFormat/>
    <w:rsid w:val="00584C32"/>
    <w:pPr>
      <w:keepNext/>
      <w:numPr>
        <w:ilvl w:val="3"/>
        <w:numId w:val="1"/>
      </w:numPr>
      <w:pBdr>
        <w:top w:val="single" w:sz="6" w:space="1" w:color="0000FF" w:shadow="1"/>
        <w:left w:val="single" w:sz="6" w:space="1" w:color="0000FF" w:shadow="1"/>
        <w:bottom w:val="single" w:sz="6" w:space="1" w:color="0000FF" w:shadow="1"/>
        <w:right w:val="single" w:sz="6" w:space="1" w:color="0000FF" w:shadow="1"/>
      </w:pBdr>
      <w:shd w:val="pct20" w:color="00FFFF" w:fill="auto"/>
      <w:jc w:val="center"/>
      <w:outlineLvl w:val="3"/>
    </w:pPr>
    <w:rPr>
      <w:rFonts w:cs="Arial"/>
      <w:b/>
      <w:bCs/>
      <w:color w:val="0000FF"/>
      <w:sz w:val="28"/>
      <w:szCs w:val="28"/>
    </w:rPr>
  </w:style>
  <w:style w:type="paragraph" w:styleId="Titre5">
    <w:name w:val="heading 5"/>
    <w:basedOn w:val="Normal"/>
    <w:next w:val="Normal"/>
    <w:link w:val="Titre5Car"/>
    <w:qFormat/>
    <w:rsid w:val="00584C32"/>
    <w:pPr>
      <w:keepNext/>
      <w:jc w:val="center"/>
      <w:outlineLvl w:val="4"/>
    </w:pPr>
    <w:rPr>
      <w:rFonts w:cs="Arial"/>
      <w:b/>
      <w:bCs/>
      <w:color w:val="0000FF"/>
      <w:sz w:val="28"/>
      <w:szCs w:val="28"/>
    </w:rPr>
  </w:style>
  <w:style w:type="paragraph" w:styleId="Titre6">
    <w:name w:val="heading 6"/>
    <w:basedOn w:val="Normal"/>
    <w:next w:val="Normal"/>
    <w:link w:val="Titre6Car"/>
    <w:qFormat/>
    <w:rsid w:val="00584C32"/>
    <w:pPr>
      <w:keepNext/>
      <w:pBdr>
        <w:top w:val="single" w:sz="6" w:space="1" w:color="0000FF"/>
        <w:left w:val="single" w:sz="6" w:space="1" w:color="0000FF"/>
        <w:bottom w:val="single" w:sz="6" w:space="1" w:color="0000FF"/>
        <w:right w:val="single" w:sz="6" w:space="1" w:color="0000FF"/>
      </w:pBdr>
      <w:jc w:val="center"/>
      <w:outlineLvl w:val="5"/>
    </w:pPr>
    <w:rPr>
      <w:rFonts w:cs="Arial"/>
      <w:b/>
      <w:bCs/>
      <w:color w:val="0000FF"/>
      <w:u w:val="single"/>
    </w:rPr>
  </w:style>
  <w:style w:type="paragraph" w:styleId="Titre7">
    <w:name w:val="heading 7"/>
    <w:basedOn w:val="Normal"/>
    <w:next w:val="Normal"/>
    <w:link w:val="Titre7Car"/>
    <w:qFormat/>
    <w:rsid w:val="00584C32"/>
    <w:pPr>
      <w:keepNext/>
      <w:ind w:firstLine="1134"/>
      <w:outlineLvl w:val="6"/>
    </w:pPr>
    <w:rPr>
      <w:rFonts w:cs="Arial"/>
      <w:i/>
      <w:iCs/>
      <w:szCs w:val="22"/>
    </w:rPr>
  </w:style>
  <w:style w:type="paragraph" w:styleId="Titre8">
    <w:name w:val="heading 8"/>
    <w:basedOn w:val="Normal"/>
    <w:next w:val="Normal"/>
    <w:link w:val="Titre8Car"/>
    <w:qFormat/>
    <w:rsid w:val="00584C32"/>
    <w:pPr>
      <w:keepNext/>
      <w:pBdr>
        <w:top w:val="single" w:sz="6" w:space="2" w:color="auto" w:shadow="1"/>
        <w:left w:val="single" w:sz="6" w:space="2" w:color="auto" w:shadow="1"/>
        <w:bottom w:val="single" w:sz="6" w:space="2" w:color="auto" w:shadow="1"/>
        <w:right w:val="single" w:sz="6" w:space="2" w:color="auto" w:shadow="1"/>
      </w:pBdr>
      <w:shd w:val="pct5" w:color="auto" w:fill="00FFFF"/>
      <w:ind w:left="1134" w:right="1191"/>
      <w:jc w:val="center"/>
      <w:outlineLvl w:val="7"/>
    </w:pPr>
    <w:rPr>
      <w:rFonts w:cs="Arial"/>
      <w:b/>
      <w:bCs/>
      <w:szCs w:val="22"/>
    </w:rPr>
  </w:style>
  <w:style w:type="paragraph" w:styleId="Titre9">
    <w:name w:val="heading 9"/>
    <w:basedOn w:val="Normal"/>
    <w:next w:val="Normal"/>
    <w:link w:val="Titre9Car"/>
    <w:qFormat/>
    <w:rsid w:val="00584C32"/>
    <w:pPr>
      <w:keepNext/>
      <w:jc w:val="center"/>
      <w:outlineLvl w:val="8"/>
    </w:pPr>
    <w:rPr>
      <w:rFonts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4C32"/>
    <w:rPr>
      <w:rFonts w:ascii="Times New Roman" w:eastAsia="Times New Roman" w:hAnsi="Times New Roman" w:cs="Arial"/>
      <w:b/>
      <w:bCs/>
      <w:color w:val="0000FF"/>
      <w:sz w:val="28"/>
      <w:szCs w:val="28"/>
      <w:u w:val="single"/>
      <w:lang w:eastAsia="fr-FR"/>
    </w:rPr>
  </w:style>
  <w:style w:type="character" w:customStyle="1" w:styleId="Titre2Car">
    <w:name w:val="Titre 2 Car"/>
    <w:basedOn w:val="Policepardfaut"/>
    <w:link w:val="Titre2"/>
    <w:rsid w:val="00584C32"/>
    <w:rPr>
      <w:rFonts w:ascii="Times New Roman" w:eastAsia="Times New Roman" w:hAnsi="Times New Roman" w:cs="Arial"/>
      <w:b/>
      <w:bCs/>
      <w:i/>
      <w:iCs/>
      <w:sz w:val="20"/>
      <w:szCs w:val="28"/>
      <w:lang w:eastAsia="fr-FR"/>
    </w:rPr>
  </w:style>
  <w:style w:type="character" w:customStyle="1" w:styleId="Titre3Car">
    <w:name w:val="Titre 3 Car"/>
    <w:basedOn w:val="Policepardfaut"/>
    <w:link w:val="Titre3"/>
    <w:rsid w:val="00584C32"/>
    <w:rPr>
      <w:rFonts w:ascii="Times New Roman" w:eastAsia="Times New Roman" w:hAnsi="Times New Roman" w:cs="Arial"/>
      <w:b/>
      <w:bCs/>
      <w:sz w:val="20"/>
      <w:szCs w:val="26"/>
      <w:lang w:eastAsia="fr-FR"/>
    </w:rPr>
  </w:style>
  <w:style w:type="character" w:customStyle="1" w:styleId="Titre4Car">
    <w:name w:val="Titre 4 Car"/>
    <w:basedOn w:val="Policepardfaut"/>
    <w:link w:val="Titre4"/>
    <w:rsid w:val="00584C32"/>
    <w:rPr>
      <w:rFonts w:ascii="Times New Roman" w:eastAsia="Times New Roman" w:hAnsi="Times New Roman" w:cs="Arial"/>
      <w:b/>
      <w:bCs/>
      <w:color w:val="0000FF"/>
      <w:sz w:val="28"/>
      <w:szCs w:val="28"/>
      <w:shd w:val="pct20" w:color="00FFFF" w:fill="auto"/>
      <w:lang w:eastAsia="fr-FR"/>
    </w:rPr>
  </w:style>
  <w:style w:type="character" w:customStyle="1" w:styleId="Titre5Car">
    <w:name w:val="Titre 5 Car"/>
    <w:basedOn w:val="Policepardfaut"/>
    <w:link w:val="Titre5"/>
    <w:rsid w:val="00584C32"/>
    <w:rPr>
      <w:rFonts w:ascii="Times New Roman" w:eastAsia="Times New Roman" w:hAnsi="Times New Roman" w:cs="Arial"/>
      <w:b/>
      <w:bCs/>
      <w:color w:val="0000FF"/>
      <w:sz w:val="28"/>
      <w:szCs w:val="28"/>
      <w:lang w:eastAsia="fr-FR"/>
    </w:rPr>
  </w:style>
  <w:style w:type="character" w:customStyle="1" w:styleId="Titre6Car">
    <w:name w:val="Titre 6 Car"/>
    <w:basedOn w:val="Policepardfaut"/>
    <w:link w:val="Titre6"/>
    <w:rsid w:val="00584C32"/>
    <w:rPr>
      <w:rFonts w:ascii="Times New Roman" w:eastAsia="Times New Roman" w:hAnsi="Times New Roman" w:cs="Arial"/>
      <w:b/>
      <w:bCs/>
      <w:color w:val="0000FF"/>
      <w:sz w:val="20"/>
      <w:szCs w:val="20"/>
      <w:u w:val="single"/>
      <w:lang w:eastAsia="fr-FR"/>
    </w:rPr>
  </w:style>
  <w:style w:type="character" w:customStyle="1" w:styleId="Titre7Car">
    <w:name w:val="Titre 7 Car"/>
    <w:basedOn w:val="Policepardfaut"/>
    <w:link w:val="Titre7"/>
    <w:rsid w:val="00584C32"/>
    <w:rPr>
      <w:rFonts w:ascii="Times New Roman" w:eastAsia="Times New Roman" w:hAnsi="Times New Roman" w:cs="Arial"/>
      <w:i/>
      <w:iCs/>
      <w:sz w:val="20"/>
      <w:lang w:eastAsia="fr-FR"/>
    </w:rPr>
  </w:style>
  <w:style w:type="character" w:customStyle="1" w:styleId="Titre8Car">
    <w:name w:val="Titre 8 Car"/>
    <w:basedOn w:val="Policepardfaut"/>
    <w:link w:val="Titre8"/>
    <w:rsid w:val="00584C32"/>
    <w:rPr>
      <w:rFonts w:ascii="Times New Roman" w:eastAsia="Times New Roman" w:hAnsi="Times New Roman" w:cs="Arial"/>
      <w:b/>
      <w:bCs/>
      <w:sz w:val="20"/>
      <w:shd w:val="pct5" w:color="auto" w:fill="00FFFF"/>
      <w:lang w:eastAsia="fr-FR"/>
    </w:rPr>
  </w:style>
  <w:style w:type="character" w:customStyle="1" w:styleId="Titre9Car">
    <w:name w:val="Titre 9 Car"/>
    <w:basedOn w:val="Policepardfaut"/>
    <w:link w:val="Titre9"/>
    <w:rsid w:val="00584C32"/>
    <w:rPr>
      <w:rFonts w:ascii="Times New Roman" w:eastAsia="Times New Roman" w:hAnsi="Times New Roman" w:cs="Arial"/>
      <w:b/>
      <w:bCs/>
      <w:sz w:val="28"/>
      <w:szCs w:val="28"/>
      <w:lang w:eastAsia="fr-FR"/>
    </w:rPr>
  </w:style>
  <w:style w:type="paragraph" w:styleId="Titre">
    <w:name w:val="Title"/>
    <w:basedOn w:val="Normal"/>
    <w:link w:val="TitreCar"/>
    <w:qFormat/>
    <w:rsid w:val="00584C32"/>
    <w:pPr>
      <w:ind w:hanging="426"/>
      <w:jc w:val="center"/>
    </w:pPr>
    <w:rPr>
      <w:b/>
      <w:bCs/>
      <w:sz w:val="28"/>
      <w:szCs w:val="28"/>
    </w:rPr>
  </w:style>
  <w:style w:type="character" w:customStyle="1" w:styleId="TitreCar">
    <w:name w:val="Titre Car"/>
    <w:basedOn w:val="Policepardfaut"/>
    <w:link w:val="Titre"/>
    <w:rsid w:val="00584C32"/>
    <w:rPr>
      <w:rFonts w:ascii="Times New Roman" w:eastAsia="Times New Roman" w:hAnsi="Times New Roman" w:cs="Times New Roman"/>
      <w:b/>
      <w:bCs/>
      <w:sz w:val="28"/>
      <w:szCs w:val="28"/>
      <w:lang w:eastAsia="fr-FR"/>
    </w:rPr>
  </w:style>
  <w:style w:type="paragraph" w:styleId="Pieddepage">
    <w:name w:val="footer"/>
    <w:basedOn w:val="Normal"/>
    <w:link w:val="PieddepageCar"/>
    <w:uiPriority w:val="99"/>
    <w:rsid w:val="00584C32"/>
    <w:pPr>
      <w:tabs>
        <w:tab w:val="center" w:pos="4536"/>
        <w:tab w:val="right" w:pos="9072"/>
      </w:tabs>
    </w:pPr>
  </w:style>
  <w:style w:type="character" w:customStyle="1" w:styleId="PieddepageCar">
    <w:name w:val="Pied de page Car"/>
    <w:basedOn w:val="Policepardfaut"/>
    <w:link w:val="Pieddepage"/>
    <w:uiPriority w:val="99"/>
    <w:rsid w:val="00584C32"/>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584C32"/>
    <w:pPr>
      <w:tabs>
        <w:tab w:val="center" w:pos="4536"/>
        <w:tab w:val="right" w:pos="9072"/>
      </w:tabs>
    </w:pPr>
  </w:style>
  <w:style w:type="character" w:customStyle="1" w:styleId="En-tteCar">
    <w:name w:val="En-tête Car"/>
    <w:basedOn w:val="Policepardfaut"/>
    <w:link w:val="En-tte"/>
    <w:uiPriority w:val="99"/>
    <w:rsid w:val="00584C32"/>
    <w:rPr>
      <w:rFonts w:ascii="Times New Roman" w:eastAsia="Times New Roman" w:hAnsi="Times New Roman" w:cs="Times New Roman"/>
      <w:sz w:val="20"/>
      <w:szCs w:val="20"/>
      <w:lang w:eastAsia="fr-FR"/>
    </w:rPr>
  </w:style>
  <w:style w:type="character" w:styleId="Marquedecommentaire">
    <w:name w:val="annotation reference"/>
    <w:semiHidden/>
    <w:rsid w:val="00584C32"/>
    <w:rPr>
      <w:sz w:val="16"/>
      <w:szCs w:val="16"/>
    </w:rPr>
  </w:style>
  <w:style w:type="paragraph" w:styleId="Index1">
    <w:name w:val="index 1"/>
    <w:basedOn w:val="Normal"/>
    <w:next w:val="Normal"/>
    <w:autoRedefine/>
    <w:semiHidden/>
    <w:rsid w:val="00584C32"/>
    <w:pPr>
      <w:ind w:left="200" w:hanging="200"/>
    </w:pPr>
  </w:style>
  <w:style w:type="paragraph" w:styleId="Index2">
    <w:name w:val="index 2"/>
    <w:basedOn w:val="Normal"/>
    <w:next w:val="Normal"/>
    <w:autoRedefine/>
    <w:semiHidden/>
    <w:rsid w:val="00584C32"/>
    <w:pPr>
      <w:ind w:left="400" w:hanging="200"/>
    </w:pPr>
  </w:style>
  <w:style w:type="paragraph" w:styleId="Index3">
    <w:name w:val="index 3"/>
    <w:basedOn w:val="Normal"/>
    <w:next w:val="Normal"/>
    <w:autoRedefine/>
    <w:semiHidden/>
    <w:rsid w:val="00584C32"/>
    <w:pPr>
      <w:ind w:left="600" w:hanging="200"/>
    </w:pPr>
  </w:style>
  <w:style w:type="paragraph" w:styleId="Index4">
    <w:name w:val="index 4"/>
    <w:basedOn w:val="Normal"/>
    <w:next w:val="Normal"/>
    <w:autoRedefine/>
    <w:semiHidden/>
    <w:rsid w:val="00584C32"/>
    <w:pPr>
      <w:ind w:left="800" w:hanging="200"/>
    </w:pPr>
  </w:style>
  <w:style w:type="paragraph" w:styleId="Index5">
    <w:name w:val="index 5"/>
    <w:basedOn w:val="Normal"/>
    <w:next w:val="Normal"/>
    <w:autoRedefine/>
    <w:semiHidden/>
    <w:rsid w:val="00584C32"/>
    <w:pPr>
      <w:ind w:left="1000" w:hanging="200"/>
    </w:pPr>
  </w:style>
  <w:style w:type="paragraph" w:styleId="Index6">
    <w:name w:val="index 6"/>
    <w:basedOn w:val="Normal"/>
    <w:next w:val="Normal"/>
    <w:autoRedefine/>
    <w:semiHidden/>
    <w:rsid w:val="00584C32"/>
    <w:pPr>
      <w:ind w:left="1200" w:hanging="200"/>
    </w:pPr>
  </w:style>
  <w:style w:type="paragraph" w:styleId="Index7">
    <w:name w:val="index 7"/>
    <w:basedOn w:val="Normal"/>
    <w:next w:val="Normal"/>
    <w:autoRedefine/>
    <w:semiHidden/>
    <w:rsid w:val="00584C32"/>
    <w:pPr>
      <w:ind w:left="1400" w:hanging="200"/>
    </w:pPr>
  </w:style>
  <w:style w:type="paragraph" w:styleId="Index8">
    <w:name w:val="index 8"/>
    <w:basedOn w:val="Normal"/>
    <w:next w:val="Normal"/>
    <w:autoRedefine/>
    <w:semiHidden/>
    <w:rsid w:val="00584C32"/>
    <w:pPr>
      <w:ind w:left="1600" w:hanging="200"/>
    </w:pPr>
  </w:style>
  <w:style w:type="paragraph" w:styleId="Index9">
    <w:name w:val="index 9"/>
    <w:basedOn w:val="Normal"/>
    <w:next w:val="Normal"/>
    <w:autoRedefine/>
    <w:semiHidden/>
    <w:rsid w:val="00584C32"/>
    <w:pPr>
      <w:ind w:left="1800" w:hanging="200"/>
    </w:pPr>
  </w:style>
  <w:style w:type="paragraph" w:styleId="Titreindex">
    <w:name w:val="index heading"/>
    <w:basedOn w:val="Normal"/>
    <w:next w:val="Index1"/>
    <w:semiHidden/>
    <w:rsid w:val="00584C32"/>
  </w:style>
  <w:style w:type="paragraph" w:styleId="TM1">
    <w:name w:val="toc 1"/>
    <w:basedOn w:val="Normal"/>
    <w:next w:val="Normal"/>
    <w:autoRedefine/>
    <w:uiPriority w:val="39"/>
    <w:qFormat/>
    <w:rsid w:val="00D50F6D"/>
    <w:pPr>
      <w:tabs>
        <w:tab w:val="right" w:leader="dot" w:pos="9855"/>
      </w:tabs>
      <w:spacing w:after="60"/>
      <w:jc w:val="left"/>
    </w:pPr>
    <w:rPr>
      <w:rFonts w:ascii="Arial" w:hAnsi="Arial" w:cs="Arial"/>
      <w:b/>
      <w:bCs/>
      <w:caps/>
    </w:rPr>
  </w:style>
  <w:style w:type="paragraph" w:styleId="TM2">
    <w:name w:val="toc 2"/>
    <w:basedOn w:val="Normal"/>
    <w:next w:val="Normal"/>
    <w:autoRedefine/>
    <w:uiPriority w:val="39"/>
    <w:qFormat/>
    <w:rsid w:val="00584C32"/>
    <w:pPr>
      <w:tabs>
        <w:tab w:val="left" w:pos="880"/>
        <w:tab w:val="right" w:leader="dot" w:pos="9855"/>
      </w:tabs>
      <w:ind w:left="220"/>
      <w:jc w:val="left"/>
    </w:pPr>
    <w:rPr>
      <w:smallCaps/>
      <w:noProof/>
      <w:szCs w:val="22"/>
      <w:lang w:eastAsia="ar-SA"/>
    </w:rPr>
  </w:style>
  <w:style w:type="paragraph" w:styleId="TM3">
    <w:name w:val="toc 3"/>
    <w:basedOn w:val="Normal"/>
    <w:next w:val="Normal"/>
    <w:autoRedefine/>
    <w:uiPriority w:val="39"/>
    <w:qFormat/>
    <w:rsid w:val="00584C32"/>
    <w:pPr>
      <w:ind w:left="440"/>
      <w:jc w:val="left"/>
    </w:pPr>
    <w:rPr>
      <w:rFonts w:asciiTheme="minorHAnsi" w:hAnsiTheme="minorHAnsi"/>
      <w:i/>
      <w:iCs/>
    </w:rPr>
  </w:style>
  <w:style w:type="paragraph" w:styleId="TM4">
    <w:name w:val="toc 4"/>
    <w:basedOn w:val="Normal"/>
    <w:next w:val="Normal"/>
    <w:autoRedefine/>
    <w:semiHidden/>
    <w:rsid w:val="00584C32"/>
    <w:pPr>
      <w:ind w:left="660"/>
      <w:jc w:val="left"/>
    </w:pPr>
    <w:rPr>
      <w:rFonts w:asciiTheme="minorHAnsi" w:hAnsiTheme="minorHAnsi"/>
      <w:sz w:val="18"/>
      <w:szCs w:val="18"/>
    </w:rPr>
  </w:style>
  <w:style w:type="paragraph" w:styleId="TM5">
    <w:name w:val="toc 5"/>
    <w:basedOn w:val="Normal"/>
    <w:next w:val="Normal"/>
    <w:autoRedefine/>
    <w:semiHidden/>
    <w:rsid w:val="00584C32"/>
    <w:pPr>
      <w:ind w:left="880"/>
      <w:jc w:val="left"/>
    </w:pPr>
    <w:rPr>
      <w:rFonts w:asciiTheme="minorHAnsi" w:hAnsiTheme="minorHAnsi"/>
      <w:sz w:val="18"/>
      <w:szCs w:val="18"/>
    </w:rPr>
  </w:style>
  <w:style w:type="paragraph" w:styleId="TM6">
    <w:name w:val="toc 6"/>
    <w:basedOn w:val="Normal"/>
    <w:next w:val="Normal"/>
    <w:autoRedefine/>
    <w:semiHidden/>
    <w:rsid w:val="00584C32"/>
    <w:pPr>
      <w:ind w:left="1100"/>
      <w:jc w:val="left"/>
    </w:pPr>
    <w:rPr>
      <w:rFonts w:asciiTheme="minorHAnsi" w:hAnsiTheme="minorHAnsi"/>
      <w:sz w:val="18"/>
      <w:szCs w:val="18"/>
    </w:rPr>
  </w:style>
  <w:style w:type="paragraph" w:styleId="TM7">
    <w:name w:val="toc 7"/>
    <w:basedOn w:val="Normal"/>
    <w:next w:val="Normal"/>
    <w:autoRedefine/>
    <w:semiHidden/>
    <w:rsid w:val="00584C32"/>
    <w:pPr>
      <w:ind w:left="1320"/>
      <w:jc w:val="left"/>
    </w:pPr>
    <w:rPr>
      <w:rFonts w:asciiTheme="minorHAnsi" w:hAnsiTheme="minorHAnsi"/>
      <w:sz w:val="18"/>
      <w:szCs w:val="18"/>
    </w:rPr>
  </w:style>
  <w:style w:type="paragraph" w:styleId="TM8">
    <w:name w:val="toc 8"/>
    <w:basedOn w:val="Normal"/>
    <w:next w:val="Normal"/>
    <w:autoRedefine/>
    <w:semiHidden/>
    <w:rsid w:val="00584C32"/>
    <w:pPr>
      <w:ind w:left="1540"/>
      <w:jc w:val="left"/>
    </w:pPr>
    <w:rPr>
      <w:rFonts w:asciiTheme="minorHAnsi" w:hAnsiTheme="minorHAnsi"/>
      <w:sz w:val="18"/>
      <w:szCs w:val="18"/>
    </w:rPr>
  </w:style>
  <w:style w:type="paragraph" w:styleId="TM9">
    <w:name w:val="toc 9"/>
    <w:basedOn w:val="Normal"/>
    <w:next w:val="Normal"/>
    <w:autoRedefine/>
    <w:semiHidden/>
    <w:rsid w:val="00584C32"/>
    <w:pPr>
      <w:ind w:left="1760"/>
      <w:jc w:val="left"/>
    </w:pPr>
    <w:rPr>
      <w:rFonts w:asciiTheme="minorHAnsi" w:hAnsiTheme="minorHAnsi"/>
      <w:sz w:val="18"/>
      <w:szCs w:val="18"/>
    </w:rPr>
  </w:style>
  <w:style w:type="character" w:styleId="Lienhypertexte">
    <w:name w:val="Hyperlink"/>
    <w:uiPriority w:val="99"/>
    <w:rsid w:val="00584C32"/>
    <w:rPr>
      <w:color w:val="0000FF"/>
      <w:u w:val="single"/>
    </w:rPr>
  </w:style>
  <w:style w:type="paragraph" w:styleId="Textedebulles">
    <w:name w:val="Balloon Text"/>
    <w:basedOn w:val="Normal"/>
    <w:link w:val="TextedebullesCar"/>
    <w:semiHidden/>
    <w:rsid w:val="00584C32"/>
    <w:rPr>
      <w:rFonts w:ascii="Tahoma" w:hAnsi="Tahoma" w:cs="Tahoma"/>
      <w:sz w:val="16"/>
      <w:szCs w:val="16"/>
    </w:rPr>
  </w:style>
  <w:style w:type="character" w:customStyle="1" w:styleId="TextedebullesCar">
    <w:name w:val="Texte de bulles Car"/>
    <w:basedOn w:val="Policepardfaut"/>
    <w:link w:val="Textedebulles"/>
    <w:semiHidden/>
    <w:rsid w:val="00584C32"/>
    <w:rPr>
      <w:rFonts w:ascii="Tahoma" w:eastAsia="Times New Roman" w:hAnsi="Tahoma" w:cs="Tahoma"/>
      <w:sz w:val="16"/>
      <w:szCs w:val="16"/>
      <w:lang w:eastAsia="fr-FR"/>
    </w:rPr>
  </w:style>
  <w:style w:type="paragraph" w:styleId="Commentaire">
    <w:name w:val="annotation text"/>
    <w:basedOn w:val="Normal"/>
    <w:link w:val="CommentaireCar"/>
    <w:semiHidden/>
    <w:rsid w:val="00584C32"/>
  </w:style>
  <w:style w:type="character" w:customStyle="1" w:styleId="CommentaireCar">
    <w:name w:val="Commentaire Car"/>
    <w:basedOn w:val="Policepardfaut"/>
    <w:link w:val="Commentaire"/>
    <w:semiHidden/>
    <w:rsid w:val="00584C3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semiHidden/>
    <w:rsid w:val="00584C32"/>
    <w:rPr>
      <w:b/>
      <w:bCs/>
    </w:rPr>
  </w:style>
  <w:style w:type="character" w:customStyle="1" w:styleId="ObjetducommentaireCar">
    <w:name w:val="Objet du commentaire Car"/>
    <w:basedOn w:val="CommentaireCar"/>
    <w:link w:val="Objetducommentaire"/>
    <w:semiHidden/>
    <w:rsid w:val="00584C32"/>
    <w:rPr>
      <w:rFonts w:ascii="Times New Roman" w:eastAsia="Times New Roman" w:hAnsi="Times New Roman" w:cs="Times New Roman"/>
      <w:b/>
      <w:bCs/>
      <w:sz w:val="20"/>
      <w:szCs w:val="20"/>
      <w:lang w:eastAsia="fr-FR"/>
    </w:rPr>
  </w:style>
  <w:style w:type="paragraph" w:customStyle="1" w:styleId="Normal2">
    <w:name w:val="Normal2"/>
    <w:basedOn w:val="Normal"/>
    <w:rsid w:val="00584C32"/>
    <w:pPr>
      <w:keepLines/>
      <w:tabs>
        <w:tab w:val="left" w:pos="567"/>
        <w:tab w:val="left" w:pos="851"/>
        <w:tab w:val="left" w:pos="1134"/>
      </w:tabs>
      <w:ind w:left="284" w:firstLine="284"/>
    </w:pPr>
  </w:style>
  <w:style w:type="paragraph" w:customStyle="1" w:styleId="Normal1">
    <w:name w:val="Normal1"/>
    <w:basedOn w:val="Normal"/>
    <w:rsid w:val="00584C32"/>
    <w:pPr>
      <w:keepLines/>
      <w:tabs>
        <w:tab w:val="left" w:pos="284"/>
        <w:tab w:val="left" w:pos="567"/>
        <w:tab w:val="left" w:pos="851"/>
      </w:tabs>
      <w:ind w:firstLine="284"/>
    </w:pPr>
  </w:style>
  <w:style w:type="paragraph" w:styleId="Retraitcorpsdetexte">
    <w:name w:val="Body Text Indent"/>
    <w:basedOn w:val="Normal"/>
    <w:link w:val="RetraitcorpsdetexteCar"/>
    <w:unhideWhenUsed/>
    <w:rsid w:val="00584C32"/>
    <w:pPr>
      <w:ind w:left="3402"/>
      <w:jc w:val="left"/>
    </w:pPr>
  </w:style>
  <w:style w:type="character" w:customStyle="1" w:styleId="RetraitcorpsdetexteCar">
    <w:name w:val="Retrait corps de texte Car"/>
    <w:basedOn w:val="Policepardfaut"/>
    <w:link w:val="Retraitcorpsdetexte"/>
    <w:rsid w:val="00584C32"/>
    <w:rPr>
      <w:rFonts w:ascii="Times New Roman" w:eastAsia="Times New Roman" w:hAnsi="Times New Roman" w:cs="Times New Roman"/>
      <w:sz w:val="20"/>
      <w:szCs w:val="20"/>
      <w:lang w:eastAsia="fr-FR"/>
    </w:rPr>
  </w:style>
  <w:style w:type="paragraph" w:customStyle="1" w:styleId="Default">
    <w:name w:val="Default"/>
    <w:rsid w:val="00584C3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584C32"/>
    <w:pPr>
      <w:ind w:left="708"/>
    </w:pPr>
  </w:style>
  <w:style w:type="character" w:styleId="Textedelespacerserv">
    <w:name w:val="Placeholder Text"/>
    <w:basedOn w:val="Policepardfaut"/>
    <w:uiPriority w:val="99"/>
    <w:semiHidden/>
    <w:rsid w:val="00584C32"/>
    <w:rPr>
      <w:color w:val="808080"/>
    </w:rPr>
  </w:style>
  <w:style w:type="character" w:customStyle="1" w:styleId="Style1">
    <w:name w:val="Style1"/>
    <w:basedOn w:val="Policepardfaut"/>
    <w:uiPriority w:val="1"/>
    <w:rsid w:val="00584C32"/>
  </w:style>
  <w:style w:type="table" w:styleId="Grilledutableau">
    <w:name w:val="Table Grid"/>
    <w:basedOn w:val="TableauNormal"/>
    <w:uiPriority w:val="59"/>
    <w:rsid w:val="00584C3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84C32"/>
    <w:pPr>
      <w:tabs>
        <w:tab w:val="decimal" w:pos="360"/>
      </w:tabs>
      <w:spacing w:after="200" w:line="276" w:lineRule="auto"/>
      <w:jc w:val="left"/>
    </w:pPr>
    <w:rPr>
      <w:rFonts w:asciiTheme="minorHAnsi" w:eastAsiaTheme="minorHAnsi" w:hAnsiTheme="minorHAnsi" w:cstheme="minorBidi"/>
      <w:szCs w:val="22"/>
    </w:rPr>
  </w:style>
  <w:style w:type="paragraph" w:styleId="Notedebasdepage">
    <w:name w:val="footnote text"/>
    <w:basedOn w:val="Normal"/>
    <w:link w:val="NotedebasdepageCar"/>
    <w:uiPriority w:val="99"/>
    <w:unhideWhenUsed/>
    <w:rsid w:val="00584C32"/>
    <w:pPr>
      <w:jc w:val="left"/>
    </w:pPr>
    <w:rPr>
      <w:rFonts w:asciiTheme="minorHAnsi" w:eastAsiaTheme="minorEastAsia" w:hAnsiTheme="minorHAnsi" w:cstheme="minorBidi"/>
    </w:rPr>
  </w:style>
  <w:style w:type="character" w:customStyle="1" w:styleId="NotedebasdepageCar">
    <w:name w:val="Note de bas de page Car"/>
    <w:basedOn w:val="Policepardfaut"/>
    <w:link w:val="Notedebasdepage"/>
    <w:uiPriority w:val="99"/>
    <w:rsid w:val="00584C32"/>
    <w:rPr>
      <w:rFonts w:eastAsiaTheme="minorEastAsia"/>
      <w:sz w:val="20"/>
      <w:szCs w:val="20"/>
      <w:lang w:eastAsia="fr-FR"/>
    </w:rPr>
  </w:style>
  <w:style w:type="character" w:styleId="Emphaseple">
    <w:name w:val="Subtle Emphasis"/>
    <w:basedOn w:val="Policepardfaut"/>
    <w:uiPriority w:val="19"/>
    <w:qFormat/>
    <w:rsid w:val="00584C32"/>
    <w:rPr>
      <w:i/>
      <w:iCs/>
      <w:color w:val="7F7F7F" w:themeColor="text1" w:themeTint="80"/>
    </w:rPr>
  </w:style>
  <w:style w:type="table" w:styleId="Trameclaire-Accent1">
    <w:name w:val="Light Shading Accent 1"/>
    <w:basedOn w:val="TableauNormal"/>
    <w:uiPriority w:val="60"/>
    <w:rsid w:val="00584C32"/>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Lienhypertextesuivivisit">
    <w:name w:val="FollowedHyperlink"/>
    <w:basedOn w:val="Policepardfaut"/>
    <w:rsid w:val="00584C32"/>
    <w:rPr>
      <w:color w:val="954F72" w:themeColor="followedHyperlink"/>
      <w:u w:val="single"/>
    </w:rPr>
  </w:style>
  <w:style w:type="paragraph" w:styleId="En-ttedetabledesmatires">
    <w:name w:val="TOC Heading"/>
    <w:basedOn w:val="Titre1"/>
    <w:next w:val="Normal"/>
    <w:uiPriority w:val="39"/>
    <w:unhideWhenUsed/>
    <w:qFormat/>
    <w:rsid w:val="00584C32"/>
    <w:pPr>
      <w:keepLines/>
      <w:numPr>
        <w:numId w:val="0"/>
      </w:numPr>
      <w:spacing w:before="480" w:line="276" w:lineRule="auto"/>
      <w:jc w:val="left"/>
      <w:outlineLvl w:val="9"/>
    </w:pPr>
    <w:rPr>
      <w:rFonts w:asciiTheme="majorHAnsi" w:eastAsiaTheme="majorEastAsia" w:hAnsiTheme="majorHAnsi" w:cstheme="majorBidi"/>
      <w:color w:val="2E74B5" w:themeColor="accent1" w:themeShade="BF"/>
      <w:u w:val="none"/>
    </w:rPr>
  </w:style>
  <w:style w:type="character" w:customStyle="1" w:styleId="Style2">
    <w:name w:val="Style2"/>
    <w:basedOn w:val="Policepardfaut"/>
    <w:uiPriority w:val="1"/>
    <w:rsid w:val="00584C32"/>
    <w:rPr>
      <w:rFonts w:ascii="Times New Roman" w:hAnsi="Times New Roman"/>
      <w:b/>
      <w:sz w:val="22"/>
    </w:rPr>
  </w:style>
  <w:style w:type="character" w:customStyle="1" w:styleId="Style3">
    <w:name w:val="Style3"/>
    <w:basedOn w:val="Policepardfaut"/>
    <w:uiPriority w:val="1"/>
    <w:rsid w:val="00584C32"/>
    <w:rPr>
      <w:rFonts w:ascii="Times New Roman" w:hAnsi="Times New Roman"/>
      <w:sz w:val="22"/>
    </w:rPr>
  </w:style>
  <w:style w:type="character" w:customStyle="1" w:styleId="Style4">
    <w:name w:val="Style4"/>
    <w:basedOn w:val="Policepardfaut"/>
    <w:uiPriority w:val="1"/>
    <w:rsid w:val="00584C32"/>
    <w:rPr>
      <w:rFonts w:ascii="Times New Roman" w:hAnsi="Times New Roman"/>
      <w:b/>
      <w:sz w:val="22"/>
    </w:rPr>
  </w:style>
  <w:style w:type="paragraph" w:customStyle="1" w:styleId="ZEmetteur">
    <w:name w:val="*ZEmetteur"/>
    <w:basedOn w:val="Normal"/>
    <w:qFormat/>
    <w:rsid w:val="00584C32"/>
    <w:pPr>
      <w:jc w:val="right"/>
    </w:pPr>
    <w:rPr>
      <w:rFonts w:ascii="Marianne" w:eastAsiaTheme="minorHAnsi" w:hAnsi="Marianne" w:cs="Arial"/>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e.gouv.fr/daj/dume-espd" TargetMode="External"/><Relationship Id="rId13" Type="http://schemas.openxmlformats.org/officeDocument/2006/relationships/hyperlink" Target="http://www.economie.gouv.fr/daj/formulaires-declaration-candidat" TargetMode="External"/><Relationship Id="rId18" Type="http://schemas.openxmlformats.org/officeDocument/2006/relationships/hyperlink" Target="https://www.legifrance.gouv.fr/eli/arrete/2018/4/12/ECOM1800780A/jo/text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eur-lex.europa.eu/legal-content/FR/TXT/?uri=CELEX:32014R0910" TargetMode="External"/><Relationship Id="rId7" Type="http://schemas.openxmlformats.org/officeDocument/2006/relationships/image" Target="media/image1.gif"/><Relationship Id="rId12" Type="http://schemas.openxmlformats.org/officeDocument/2006/relationships/hyperlink" Target="http://www.economie.gouv.fr/daj/formulaires-declaration-candidat" TargetMode="External"/><Relationship Id="rId17" Type="http://schemas.openxmlformats.org/officeDocument/2006/relationships/hyperlink" Target="mailto:place.support@atexo.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legifrance.gouv.fr/affichTexte.do?cidTexte=JORFTEXT000029122964&amp;fastPos=5&amp;fastReqId=756244282&amp;categorieLien=cid&amp;oldAction=rechText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gouv.fr"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eur-lex.europa.eu/legal-content/FR/TXT/?uri=CELEX:32014R0910" TargetMode="External"/><Relationship Id="rId28" Type="http://schemas.openxmlformats.org/officeDocument/2006/relationships/header" Target="header3.xml"/><Relationship Id="rId10" Type="http://schemas.openxmlformats.org/officeDocument/2006/relationships/hyperlink" Target="mailto:nepasrepondre@marches-publics.gouv.fr" TargetMode="External"/><Relationship Id="rId19" Type="http://schemas.openxmlformats.org/officeDocument/2006/relationships/hyperlink" Target="https://www.legifrance.gouv.fr/eli/arrete/2012/6/15/EFIM1222915A/jo/texte"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marches-publics.gouv.fr" TargetMode="External"/><Relationship Id="rId14" Type="http://schemas.openxmlformats.org/officeDocument/2006/relationships/hyperlink" Target="http://www.marches-publics.gouv.fr" TargetMode="External"/><Relationship Id="rId22" Type="http://schemas.openxmlformats.org/officeDocument/2006/relationships/hyperlink" Target="http://eur-lex.europa.eu/legal-content/FR/TXT/?uri=CELEX:32014R0910"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A90E7E11174708AB1272BBFD824D7A"/>
        <w:category>
          <w:name w:val="Général"/>
          <w:gallery w:val="placeholder"/>
        </w:category>
        <w:types>
          <w:type w:val="bbPlcHdr"/>
        </w:types>
        <w:behaviors>
          <w:behavior w:val="content"/>
        </w:behaviors>
        <w:guid w:val="{A0FEA6BB-F2DC-419B-9C13-4A2975AC8853}"/>
      </w:docPartPr>
      <w:docPartBody>
        <w:p w:rsidR="00E314C3" w:rsidRDefault="00E314C3" w:rsidP="00E314C3">
          <w:pPr>
            <w:pStyle w:val="E3A90E7E11174708AB1272BBFD824D7A"/>
          </w:pPr>
          <w:r w:rsidRPr="00647F24">
            <w:rPr>
              <w:rStyle w:val="Textedelespacerserv"/>
            </w:rPr>
            <w:t>Choisissez un élément.</w:t>
          </w:r>
        </w:p>
      </w:docPartBody>
    </w:docPart>
    <w:docPart>
      <w:docPartPr>
        <w:name w:val="99DC713B43484E6EB81E9D2689325256"/>
        <w:category>
          <w:name w:val="Général"/>
          <w:gallery w:val="placeholder"/>
        </w:category>
        <w:types>
          <w:type w:val="bbPlcHdr"/>
        </w:types>
        <w:behaviors>
          <w:behavior w:val="content"/>
        </w:behaviors>
        <w:guid w:val="{DD1CA697-B58E-4B53-B202-E3ED94EE5796}"/>
      </w:docPartPr>
      <w:docPartBody>
        <w:p w:rsidR="00E314C3" w:rsidRDefault="00E314C3" w:rsidP="00E314C3">
          <w:pPr>
            <w:pStyle w:val="99DC713B43484E6EB81E9D2689325256"/>
          </w:pPr>
          <w:r w:rsidRPr="00647F24">
            <w:rPr>
              <w:rStyle w:val="Textedelespacerserv"/>
            </w:rPr>
            <w:t>Choisissez un élément.</w:t>
          </w:r>
        </w:p>
      </w:docPartBody>
    </w:docPart>
    <w:docPart>
      <w:docPartPr>
        <w:name w:val="FAD0CF6C7333473BAD46814D0A714814"/>
        <w:category>
          <w:name w:val="Général"/>
          <w:gallery w:val="placeholder"/>
        </w:category>
        <w:types>
          <w:type w:val="bbPlcHdr"/>
        </w:types>
        <w:behaviors>
          <w:behavior w:val="content"/>
        </w:behaviors>
        <w:guid w:val="{DD700DFA-69F5-4804-865D-BDF9D0EC8494}"/>
      </w:docPartPr>
      <w:docPartBody>
        <w:p w:rsidR="00E314C3" w:rsidRDefault="00E314C3" w:rsidP="00E314C3">
          <w:pPr>
            <w:pStyle w:val="FAD0CF6C7333473BAD46814D0A714814"/>
          </w:pPr>
          <w:r w:rsidRPr="00905ABD">
            <w:rPr>
              <w:rStyle w:val="Textedelespacerserv"/>
            </w:rPr>
            <w:t xml:space="preserve">Cliquez ici pour </w:t>
          </w:r>
          <w:r>
            <w:rPr>
              <w:rStyle w:val="Textedelespacerserv"/>
            </w:rPr>
            <w:t>saisir le n°</w:t>
          </w:r>
          <w:r w:rsidRPr="00905ABD">
            <w:rPr>
              <w:rStyle w:val="Textedelespacerserv"/>
            </w:rPr>
            <w:t>.</w:t>
          </w:r>
        </w:p>
      </w:docPartBody>
    </w:docPart>
    <w:docPart>
      <w:docPartPr>
        <w:name w:val="63E52200918C4085AEA3E4DDD8F73926"/>
        <w:category>
          <w:name w:val="Général"/>
          <w:gallery w:val="placeholder"/>
        </w:category>
        <w:types>
          <w:type w:val="bbPlcHdr"/>
        </w:types>
        <w:behaviors>
          <w:behavior w:val="content"/>
        </w:behaviors>
        <w:guid w:val="{06F32F79-DCCF-4C92-B200-4801B68D5FF7}"/>
      </w:docPartPr>
      <w:docPartBody>
        <w:p w:rsidR="00E314C3" w:rsidRDefault="00E314C3" w:rsidP="00E314C3">
          <w:pPr>
            <w:pStyle w:val="63E52200918C4085AEA3E4DDD8F73926"/>
          </w:pPr>
          <w:r w:rsidRPr="00647F24">
            <w:rPr>
              <w:rStyle w:val="Textedelespacerserv"/>
            </w:rPr>
            <w:t>Choisissez un élément.</w:t>
          </w:r>
        </w:p>
      </w:docPartBody>
    </w:docPart>
    <w:docPart>
      <w:docPartPr>
        <w:name w:val="0891D90CC236405482148DAF8765BD44"/>
        <w:category>
          <w:name w:val="Général"/>
          <w:gallery w:val="placeholder"/>
        </w:category>
        <w:types>
          <w:type w:val="bbPlcHdr"/>
        </w:types>
        <w:behaviors>
          <w:behavior w:val="content"/>
        </w:behaviors>
        <w:guid w:val="{68C1E5C3-DA01-4243-A668-185D9BC52327}"/>
      </w:docPartPr>
      <w:docPartBody>
        <w:p w:rsidR="00E314C3" w:rsidRDefault="00E314C3" w:rsidP="00E314C3">
          <w:pPr>
            <w:pStyle w:val="0891D90CC236405482148DAF8765BD44"/>
          </w:pPr>
          <w:r>
            <w:rPr>
              <w:rStyle w:val="Textedelespacerserv"/>
            </w:rPr>
            <w:t>saisir l’objet du marché</w:t>
          </w:r>
          <w:r w:rsidRPr="00905ABD">
            <w:rPr>
              <w:rStyle w:val="Textedelespacerserv"/>
            </w:rPr>
            <w:t>.</w:t>
          </w:r>
        </w:p>
      </w:docPartBody>
    </w:docPart>
    <w:docPart>
      <w:docPartPr>
        <w:name w:val="E76EE6278EB94B95A5EDF790C381FADE"/>
        <w:category>
          <w:name w:val="Général"/>
          <w:gallery w:val="placeholder"/>
        </w:category>
        <w:types>
          <w:type w:val="bbPlcHdr"/>
        </w:types>
        <w:behaviors>
          <w:behavior w:val="content"/>
        </w:behaviors>
        <w:guid w:val="{F622D6CB-9879-412D-B073-9729442A0E79}"/>
      </w:docPartPr>
      <w:docPartBody>
        <w:p w:rsidR="00E314C3" w:rsidRDefault="00E314C3" w:rsidP="00E314C3">
          <w:pPr>
            <w:pStyle w:val="E76EE6278EB94B95A5EDF790C381FADE"/>
          </w:pPr>
          <w:r w:rsidRPr="003C08E9">
            <w:rPr>
              <w:rStyle w:val="Textedelespacerserv"/>
            </w:rPr>
            <w:t>Choisissez un élément.</w:t>
          </w:r>
        </w:p>
      </w:docPartBody>
    </w:docPart>
    <w:docPart>
      <w:docPartPr>
        <w:name w:val="F19629F6573F4435861D35DB94489DFA"/>
        <w:category>
          <w:name w:val="Général"/>
          <w:gallery w:val="placeholder"/>
        </w:category>
        <w:types>
          <w:type w:val="bbPlcHdr"/>
        </w:types>
        <w:behaviors>
          <w:behavior w:val="content"/>
        </w:behaviors>
        <w:guid w:val="{33C5F3A0-FA00-44C2-B64B-0BF4CC8DD0DD}"/>
      </w:docPartPr>
      <w:docPartBody>
        <w:p w:rsidR="00E314C3" w:rsidRDefault="00E314C3" w:rsidP="00E314C3">
          <w:pPr>
            <w:pStyle w:val="F19629F6573F4435861D35DB94489DFA"/>
          </w:pPr>
          <w:r w:rsidRPr="00647F24">
            <w:rPr>
              <w:rStyle w:val="Textedelespacerserv"/>
            </w:rPr>
            <w:t>Cliquez ici pour taper du texte.</w:t>
          </w:r>
        </w:p>
      </w:docPartBody>
    </w:docPart>
    <w:docPart>
      <w:docPartPr>
        <w:name w:val="78977AA66C2543238497A148728AD15A"/>
        <w:category>
          <w:name w:val="Général"/>
          <w:gallery w:val="placeholder"/>
        </w:category>
        <w:types>
          <w:type w:val="bbPlcHdr"/>
        </w:types>
        <w:behaviors>
          <w:behavior w:val="content"/>
        </w:behaviors>
        <w:guid w:val="{CF267D24-74CB-450A-9FD3-700F870E6B4B}"/>
      </w:docPartPr>
      <w:docPartBody>
        <w:p w:rsidR="00E314C3" w:rsidRDefault="00E314C3" w:rsidP="00E314C3">
          <w:pPr>
            <w:pStyle w:val="78977AA66C2543238497A148728AD15A"/>
          </w:pPr>
          <w:r>
            <w:rPr>
              <w:rStyle w:val="Textedelespacerserv"/>
              <w:vanish/>
            </w:rPr>
            <w:t>Cliquez ici pour ajouter</w:t>
          </w:r>
          <w:r w:rsidRPr="007E6FA2">
            <w:rPr>
              <w:rStyle w:val="Textedelespacerserv"/>
              <w:vanish/>
            </w:rPr>
            <w:t xml:space="preserve"> du texte.</w:t>
          </w:r>
        </w:p>
      </w:docPartBody>
    </w:docPart>
    <w:docPart>
      <w:docPartPr>
        <w:name w:val="4AA3C7231EC14371A55C80C3BCBD182A"/>
        <w:category>
          <w:name w:val="Général"/>
          <w:gallery w:val="placeholder"/>
        </w:category>
        <w:types>
          <w:type w:val="bbPlcHdr"/>
        </w:types>
        <w:behaviors>
          <w:behavior w:val="content"/>
        </w:behaviors>
        <w:guid w:val="{57D905FA-B571-43A4-BF03-83A404F04048}"/>
      </w:docPartPr>
      <w:docPartBody>
        <w:p w:rsidR="00E314C3" w:rsidRDefault="00E314C3" w:rsidP="00E314C3">
          <w:pPr>
            <w:pStyle w:val="4AA3C7231EC14371A55C80C3BCBD182A"/>
          </w:pPr>
          <w:r w:rsidRPr="00DE5F15">
            <w:rPr>
              <w:rStyle w:val="Textedelespacerserv"/>
            </w:rPr>
            <w:t>Cliquez ici pour taper du texte.</w:t>
          </w:r>
        </w:p>
      </w:docPartBody>
    </w:docPart>
    <w:docPart>
      <w:docPartPr>
        <w:name w:val="B4BAAE41B9504EE2B8DE835A199A09BF"/>
        <w:category>
          <w:name w:val="Général"/>
          <w:gallery w:val="placeholder"/>
        </w:category>
        <w:types>
          <w:type w:val="bbPlcHdr"/>
        </w:types>
        <w:behaviors>
          <w:behavior w:val="content"/>
        </w:behaviors>
        <w:guid w:val="{A9F99E5D-FBAE-4177-8AB2-71722AC1DC99}"/>
      </w:docPartPr>
      <w:docPartBody>
        <w:p w:rsidR="00E314C3" w:rsidRDefault="00E314C3" w:rsidP="00E314C3">
          <w:pPr>
            <w:pStyle w:val="B4BAAE41B9504EE2B8DE835A199A09BF"/>
          </w:pPr>
          <w:r w:rsidRPr="00113CDC">
            <w:rPr>
              <w:rStyle w:val="Textedelespacerserv"/>
            </w:rPr>
            <w:t>Choisissez un</w:t>
          </w:r>
          <w:r>
            <w:rPr>
              <w:rStyle w:val="Textedelespacerserv"/>
            </w:rPr>
            <w:t>e durée</w:t>
          </w:r>
        </w:p>
      </w:docPartBody>
    </w:docPart>
    <w:docPart>
      <w:docPartPr>
        <w:name w:val="99BB878F4AC7400A83DD325A73B1C096"/>
        <w:category>
          <w:name w:val="Général"/>
          <w:gallery w:val="placeholder"/>
        </w:category>
        <w:types>
          <w:type w:val="bbPlcHdr"/>
        </w:types>
        <w:behaviors>
          <w:behavior w:val="content"/>
        </w:behaviors>
        <w:guid w:val="{F0F487FF-E5D3-4C2D-A86B-7CF8FC5C3F7F}"/>
      </w:docPartPr>
      <w:docPartBody>
        <w:p w:rsidR="00E314C3" w:rsidRDefault="00E314C3" w:rsidP="00E314C3">
          <w:pPr>
            <w:pStyle w:val="99BB878F4AC7400A83DD325A73B1C096"/>
          </w:pPr>
          <w:r w:rsidRPr="006503C0">
            <w:rPr>
              <w:rStyle w:val="Textedelespacerserv"/>
            </w:rPr>
            <w:t xml:space="preserve">Choisissez un </w:t>
          </w:r>
          <w:r>
            <w:rPr>
              <w:rStyle w:val="Textedelespacerserv"/>
            </w:rPr>
            <w:t>paragraphe en fonction de l’insertion ou non d’une note éliminatoire</w:t>
          </w:r>
        </w:p>
      </w:docPartBody>
    </w:docPart>
    <w:docPart>
      <w:docPartPr>
        <w:name w:val="D295BCBD122D4F4DA8B24980F6D7BE43"/>
        <w:category>
          <w:name w:val="Général"/>
          <w:gallery w:val="placeholder"/>
        </w:category>
        <w:types>
          <w:type w:val="bbPlcHdr"/>
        </w:types>
        <w:behaviors>
          <w:behavior w:val="content"/>
        </w:behaviors>
        <w:guid w:val="{D98D97BD-BDBE-4EDD-BA69-53D5DE55B18A}"/>
      </w:docPartPr>
      <w:docPartBody>
        <w:p w:rsidR="00B702A2" w:rsidRDefault="00CD0178" w:rsidP="00CD0178">
          <w:pPr>
            <w:pStyle w:val="D295BCBD122D4F4DA8B24980F6D7BE43"/>
          </w:pPr>
          <w:r w:rsidRPr="006503C0">
            <w:rPr>
              <w:rStyle w:val="Textedelespacerserv"/>
            </w:rPr>
            <w:t xml:space="preserve">Choisissez un </w:t>
          </w:r>
          <w:r>
            <w:rPr>
              <w:rStyle w:val="Textedelespacerserv"/>
            </w:rPr>
            <w:t>paragraphe en fonction de l’insertion ou non d’une note éliminatoire</w:t>
          </w:r>
        </w:p>
      </w:docPartBody>
    </w:docPart>
    <w:docPart>
      <w:docPartPr>
        <w:name w:val="E17FABBB97494991AA35BCA8E1E7E4D1"/>
        <w:category>
          <w:name w:val="Général"/>
          <w:gallery w:val="placeholder"/>
        </w:category>
        <w:types>
          <w:type w:val="bbPlcHdr"/>
        </w:types>
        <w:behaviors>
          <w:behavior w:val="content"/>
        </w:behaviors>
        <w:guid w:val="{0A374318-8C57-4B41-ABE2-D1FBEAC4B332}"/>
      </w:docPartPr>
      <w:docPartBody>
        <w:p w:rsidR="004C3279" w:rsidRDefault="00B9235C" w:rsidP="00B9235C">
          <w:pPr>
            <w:pStyle w:val="E17FABBB97494991AA35BCA8E1E7E4D1"/>
          </w:pPr>
          <w:r>
            <w:rPr>
              <w:rStyle w:val="Textedelespacerserv"/>
            </w:rPr>
            <w:t>saisir l’objet du marché</w:t>
          </w:r>
          <w:r w:rsidRPr="00905ABD">
            <w:rPr>
              <w:rStyle w:val="Textedelespacerserv"/>
            </w:rPr>
            <w:t>.</w:t>
          </w:r>
        </w:p>
      </w:docPartBody>
    </w:docPart>
    <w:docPart>
      <w:docPartPr>
        <w:name w:val="F7315B8C45144ECDB69C9E4EA5083589"/>
        <w:category>
          <w:name w:val="Général"/>
          <w:gallery w:val="placeholder"/>
        </w:category>
        <w:types>
          <w:type w:val="bbPlcHdr"/>
        </w:types>
        <w:behaviors>
          <w:behavior w:val="content"/>
        </w:behaviors>
        <w:guid w:val="{E9752439-CE2A-49D4-97E2-49B38B6BBDDC}"/>
      </w:docPartPr>
      <w:docPartBody>
        <w:p w:rsidR="004C3279" w:rsidRDefault="00B9235C" w:rsidP="00B9235C">
          <w:pPr>
            <w:pStyle w:val="F7315B8C45144ECDB69C9E4EA5083589"/>
          </w:pPr>
          <w:r>
            <w:rPr>
              <w:rStyle w:val="Textedelespacerserv"/>
            </w:rPr>
            <w:t>saisir l’objet du marché</w:t>
          </w:r>
          <w:r w:rsidRPr="00905ABD">
            <w:rPr>
              <w:rStyle w:val="Textedelespacerserv"/>
            </w:rPr>
            <w:t>.</w:t>
          </w:r>
        </w:p>
      </w:docPartBody>
    </w:docPart>
    <w:docPart>
      <w:docPartPr>
        <w:name w:val="54D7CB20936C4AAD9010EB135B134E16"/>
        <w:category>
          <w:name w:val="Général"/>
          <w:gallery w:val="placeholder"/>
        </w:category>
        <w:types>
          <w:type w:val="bbPlcHdr"/>
        </w:types>
        <w:behaviors>
          <w:behavior w:val="content"/>
        </w:behaviors>
        <w:guid w:val="{C7EE0E5D-A644-48D1-BC5C-F9A79CF12924}"/>
      </w:docPartPr>
      <w:docPartBody>
        <w:p w:rsidR="00044339" w:rsidRDefault="008450F5" w:rsidP="008450F5">
          <w:pPr>
            <w:pStyle w:val="54D7CB20936C4AAD9010EB135B134E16"/>
          </w:pPr>
          <w:r w:rsidRPr="003E5F74">
            <w:rPr>
              <w:rStyle w:val="Textedelespacerserv"/>
            </w:rPr>
            <w:t>Cliquez ici pour taper du texte.</w:t>
          </w:r>
        </w:p>
      </w:docPartBody>
    </w:docPart>
    <w:docPart>
      <w:docPartPr>
        <w:name w:val="5AA2954C75014534A0F94844B8F3AE1F"/>
        <w:category>
          <w:name w:val="Général"/>
          <w:gallery w:val="placeholder"/>
        </w:category>
        <w:types>
          <w:type w:val="bbPlcHdr"/>
        </w:types>
        <w:behaviors>
          <w:behavior w:val="content"/>
        </w:behaviors>
        <w:guid w:val="{521A2EBF-B24D-45B5-84D7-7CC79E242574}"/>
      </w:docPartPr>
      <w:docPartBody>
        <w:p w:rsidR="00044339" w:rsidRDefault="008450F5" w:rsidP="008450F5">
          <w:pPr>
            <w:pStyle w:val="5AA2954C75014534A0F94844B8F3AE1F"/>
          </w:pPr>
          <w:r w:rsidRPr="00647F24">
            <w:rPr>
              <w:rStyle w:val="Textedelespacerserv"/>
            </w:rPr>
            <w:t>Choisissez un élément.</w:t>
          </w:r>
        </w:p>
      </w:docPartBody>
    </w:docPart>
    <w:docPart>
      <w:docPartPr>
        <w:name w:val="65EA28CC8DA64F1DB2C84335BD2F3079"/>
        <w:category>
          <w:name w:val="Général"/>
          <w:gallery w:val="placeholder"/>
        </w:category>
        <w:types>
          <w:type w:val="bbPlcHdr"/>
        </w:types>
        <w:behaviors>
          <w:behavior w:val="content"/>
        </w:behaviors>
        <w:guid w:val="{BFC32581-BDD9-4021-84FB-B98368169BFC}"/>
      </w:docPartPr>
      <w:docPartBody>
        <w:p w:rsidR="00044339" w:rsidRDefault="008450F5" w:rsidP="008450F5">
          <w:pPr>
            <w:pStyle w:val="65EA28CC8DA64F1DB2C84335BD2F3079"/>
          </w:pPr>
          <w:r w:rsidRPr="003E5F74">
            <w:rPr>
              <w:rStyle w:val="Textedelespacerserv"/>
            </w:rPr>
            <w:t>Cliquez ici pour taper du texte.</w:t>
          </w:r>
        </w:p>
      </w:docPartBody>
    </w:docPart>
    <w:docPart>
      <w:docPartPr>
        <w:name w:val="FF0FB570408942709000C7BA2E3E1BF9"/>
        <w:category>
          <w:name w:val="Général"/>
          <w:gallery w:val="placeholder"/>
        </w:category>
        <w:types>
          <w:type w:val="bbPlcHdr"/>
        </w:types>
        <w:behaviors>
          <w:behavior w:val="content"/>
        </w:behaviors>
        <w:guid w:val="{322888B5-EF27-4B0D-B95F-162CFCA882E5}"/>
      </w:docPartPr>
      <w:docPartBody>
        <w:p w:rsidR="00044339" w:rsidRDefault="008450F5" w:rsidP="008450F5">
          <w:pPr>
            <w:pStyle w:val="FF0FB570408942709000C7BA2E3E1BF9"/>
          </w:pPr>
          <w:r>
            <w:rPr>
              <w:rStyle w:val="Textedelespacerserv"/>
            </w:rPr>
            <w:t>Cliquez ici</w:t>
          </w:r>
          <w:r w:rsidRPr="00905ABD">
            <w:rPr>
              <w:rStyle w:val="Textedelespacerserv"/>
            </w:rPr>
            <w:t>.</w:t>
          </w:r>
        </w:p>
      </w:docPartBody>
    </w:docPart>
    <w:docPart>
      <w:docPartPr>
        <w:name w:val="222FD2BDBEEB45A086A3F2647DA62FBE"/>
        <w:category>
          <w:name w:val="Général"/>
          <w:gallery w:val="placeholder"/>
        </w:category>
        <w:types>
          <w:type w:val="bbPlcHdr"/>
        </w:types>
        <w:behaviors>
          <w:behavior w:val="content"/>
        </w:behaviors>
        <w:guid w:val="{1761F177-945F-4F2E-9690-B16F5A37A12C}"/>
      </w:docPartPr>
      <w:docPartBody>
        <w:p w:rsidR="00044339" w:rsidRDefault="008450F5" w:rsidP="008450F5">
          <w:pPr>
            <w:pStyle w:val="222FD2BDBEEB45A086A3F2647DA62FBE"/>
          </w:pPr>
          <w:r w:rsidRPr="007D30FC">
            <w:rPr>
              <w:rStyle w:val="Textedelespacerserv"/>
            </w:rPr>
            <w:t>Choisissez un élément.</w:t>
          </w:r>
        </w:p>
      </w:docPartBody>
    </w:docPart>
    <w:docPart>
      <w:docPartPr>
        <w:name w:val="2997AC55C81445E299AB06EAB64715D2"/>
        <w:category>
          <w:name w:val="Général"/>
          <w:gallery w:val="placeholder"/>
        </w:category>
        <w:types>
          <w:type w:val="bbPlcHdr"/>
        </w:types>
        <w:behaviors>
          <w:behavior w:val="content"/>
        </w:behaviors>
        <w:guid w:val="{A2A92625-2938-44FA-BCEC-35A818F635A2}"/>
      </w:docPartPr>
      <w:docPartBody>
        <w:p w:rsidR="00044339" w:rsidRDefault="008450F5" w:rsidP="008450F5">
          <w:pPr>
            <w:pStyle w:val="2997AC55C81445E299AB06EAB64715D2"/>
          </w:pPr>
          <w:r w:rsidRPr="006503C0">
            <w:rPr>
              <w:rStyle w:val="Textedelespacerserv"/>
            </w:rPr>
            <w:t xml:space="preserve">Choisissez un </w:t>
          </w:r>
          <w:r>
            <w:rPr>
              <w:rStyle w:val="Textedelespacerserv"/>
            </w:rPr>
            <w:t>paragraphe en fonction de l’insertion ou non d’une note éliminatoire</w:t>
          </w:r>
        </w:p>
      </w:docPartBody>
    </w:docPart>
    <w:docPart>
      <w:docPartPr>
        <w:name w:val="392E67A3ED38438C8E55031C179EF899"/>
        <w:category>
          <w:name w:val="Général"/>
          <w:gallery w:val="placeholder"/>
        </w:category>
        <w:types>
          <w:type w:val="bbPlcHdr"/>
        </w:types>
        <w:behaviors>
          <w:behavior w:val="content"/>
        </w:behaviors>
        <w:guid w:val="{993059B0-8945-414C-B1B0-4C0575F60D91}"/>
      </w:docPartPr>
      <w:docPartBody>
        <w:p w:rsidR="000B12FF" w:rsidRDefault="0030056B" w:rsidP="0030056B">
          <w:pPr>
            <w:pStyle w:val="392E67A3ED38438C8E55031C179EF899"/>
          </w:pPr>
          <w:r>
            <w:rPr>
              <w:rStyle w:val="Textedelespacerserv"/>
            </w:rPr>
            <w:t>saisir l’objet du marché</w:t>
          </w:r>
          <w:r w:rsidRPr="00905ABD">
            <w:rPr>
              <w:rStyle w:val="Textedelespacerserv"/>
            </w:rPr>
            <w:t>.</w:t>
          </w:r>
        </w:p>
      </w:docPartBody>
    </w:docPart>
    <w:docPart>
      <w:docPartPr>
        <w:name w:val="A37653F241494C0F9B8442625718BDDE"/>
        <w:category>
          <w:name w:val="Général"/>
          <w:gallery w:val="placeholder"/>
        </w:category>
        <w:types>
          <w:type w:val="bbPlcHdr"/>
        </w:types>
        <w:behaviors>
          <w:behavior w:val="content"/>
        </w:behaviors>
        <w:guid w:val="{E204D191-7E82-49B0-9428-CAB08BE97DF0}"/>
      </w:docPartPr>
      <w:docPartBody>
        <w:p w:rsidR="000B12FF" w:rsidRDefault="0030056B" w:rsidP="0030056B">
          <w:pPr>
            <w:pStyle w:val="A37653F241494C0F9B8442625718BDDE"/>
          </w:pPr>
          <w:r w:rsidRPr="003E5F74">
            <w:rPr>
              <w:rStyle w:val="Textedelespacerserv"/>
            </w:rPr>
            <w:t>Cliquez ici pour taper du texte.</w:t>
          </w:r>
        </w:p>
      </w:docPartBody>
    </w:docPart>
    <w:docPart>
      <w:docPartPr>
        <w:name w:val="42B9C3D607CF4D93896A252A98BBBC4C"/>
        <w:category>
          <w:name w:val="Général"/>
          <w:gallery w:val="placeholder"/>
        </w:category>
        <w:types>
          <w:type w:val="bbPlcHdr"/>
        </w:types>
        <w:behaviors>
          <w:behavior w:val="content"/>
        </w:behaviors>
        <w:guid w:val="{5D054CF1-92C3-41C0-AFF0-3B2000F71BA5}"/>
      </w:docPartPr>
      <w:docPartBody>
        <w:p w:rsidR="003B566F" w:rsidRDefault="003B566F" w:rsidP="003B566F">
          <w:pPr>
            <w:pStyle w:val="42B9C3D607CF4D93896A252A98BBBC4C"/>
          </w:pPr>
          <w:r w:rsidRPr="00A1367B">
            <w:rPr>
              <w:rStyle w:val="Textedelespacerserv"/>
            </w:rPr>
            <w:t>Cliquez ici pour taper du texte.</w:t>
          </w:r>
        </w:p>
      </w:docPartBody>
    </w:docPart>
    <w:docPart>
      <w:docPartPr>
        <w:name w:val="133BCFC2631C41A1A6AED885544BF199"/>
        <w:category>
          <w:name w:val="Général"/>
          <w:gallery w:val="placeholder"/>
        </w:category>
        <w:types>
          <w:type w:val="bbPlcHdr"/>
        </w:types>
        <w:behaviors>
          <w:behavior w:val="content"/>
        </w:behaviors>
        <w:guid w:val="{6A8FAFBF-631C-4776-81C2-31F967C65BEE}"/>
      </w:docPartPr>
      <w:docPartBody>
        <w:p w:rsidR="00CE13FE" w:rsidRDefault="00F83348" w:rsidP="00F83348">
          <w:pPr>
            <w:pStyle w:val="133BCFC2631C41A1A6AED885544BF199"/>
          </w:pPr>
          <w:r w:rsidRPr="00647F2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C3"/>
    <w:rsid w:val="00044339"/>
    <w:rsid w:val="00062F49"/>
    <w:rsid w:val="00067435"/>
    <w:rsid w:val="00087669"/>
    <w:rsid w:val="000B12FF"/>
    <w:rsid w:val="001076E6"/>
    <w:rsid w:val="001318CE"/>
    <w:rsid w:val="0030056B"/>
    <w:rsid w:val="00372F09"/>
    <w:rsid w:val="003860AD"/>
    <w:rsid w:val="003B566F"/>
    <w:rsid w:val="003C2B11"/>
    <w:rsid w:val="0046165C"/>
    <w:rsid w:val="004620E1"/>
    <w:rsid w:val="004C3279"/>
    <w:rsid w:val="0057076F"/>
    <w:rsid w:val="005D4CB5"/>
    <w:rsid w:val="006821D6"/>
    <w:rsid w:val="006C464D"/>
    <w:rsid w:val="0075688B"/>
    <w:rsid w:val="00775697"/>
    <w:rsid w:val="0079171E"/>
    <w:rsid w:val="00821852"/>
    <w:rsid w:val="008450F5"/>
    <w:rsid w:val="008C2195"/>
    <w:rsid w:val="008C5AB3"/>
    <w:rsid w:val="009207F5"/>
    <w:rsid w:val="00941638"/>
    <w:rsid w:val="0095082E"/>
    <w:rsid w:val="009E238E"/>
    <w:rsid w:val="00AB21FA"/>
    <w:rsid w:val="00AB546B"/>
    <w:rsid w:val="00B702A2"/>
    <w:rsid w:val="00B9235C"/>
    <w:rsid w:val="00C94D17"/>
    <w:rsid w:val="00CD0178"/>
    <w:rsid w:val="00CE13FE"/>
    <w:rsid w:val="00E314C3"/>
    <w:rsid w:val="00E5546B"/>
    <w:rsid w:val="00E81BD9"/>
    <w:rsid w:val="00E96CD9"/>
    <w:rsid w:val="00EA13EA"/>
    <w:rsid w:val="00EF4C2F"/>
    <w:rsid w:val="00F828FB"/>
    <w:rsid w:val="00F83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F83348"/>
    <w:rPr>
      <w:color w:val="808080"/>
    </w:rPr>
  </w:style>
  <w:style w:type="paragraph" w:customStyle="1" w:styleId="E3A90E7E11174708AB1272BBFD824D7A">
    <w:name w:val="E3A90E7E11174708AB1272BBFD824D7A"/>
    <w:rsid w:val="00E314C3"/>
  </w:style>
  <w:style w:type="paragraph" w:customStyle="1" w:styleId="99DC713B43484E6EB81E9D2689325256">
    <w:name w:val="99DC713B43484E6EB81E9D2689325256"/>
    <w:rsid w:val="00E314C3"/>
  </w:style>
  <w:style w:type="paragraph" w:customStyle="1" w:styleId="FAD0CF6C7333473BAD46814D0A714814">
    <w:name w:val="FAD0CF6C7333473BAD46814D0A714814"/>
    <w:rsid w:val="00E314C3"/>
  </w:style>
  <w:style w:type="paragraph" w:customStyle="1" w:styleId="63E52200918C4085AEA3E4DDD8F73926">
    <w:name w:val="63E52200918C4085AEA3E4DDD8F73926"/>
    <w:rsid w:val="00E314C3"/>
  </w:style>
  <w:style w:type="paragraph" w:customStyle="1" w:styleId="AE7BDAA07B284592AF953021B76AC847">
    <w:name w:val="AE7BDAA07B284592AF953021B76AC847"/>
    <w:rsid w:val="00E314C3"/>
  </w:style>
  <w:style w:type="paragraph" w:customStyle="1" w:styleId="5E85F03856C140C18512C15393BDEC42">
    <w:name w:val="5E85F03856C140C18512C15393BDEC42"/>
    <w:rsid w:val="00E314C3"/>
  </w:style>
  <w:style w:type="paragraph" w:customStyle="1" w:styleId="9457519A916C476FBDA1F262F3D92F11">
    <w:name w:val="9457519A916C476FBDA1F262F3D92F11"/>
    <w:rsid w:val="00E314C3"/>
  </w:style>
  <w:style w:type="paragraph" w:customStyle="1" w:styleId="0891D90CC236405482148DAF8765BD44">
    <w:name w:val="0891D90CC236405482148DAF8765BD44"/>
    <w:rsid w:val="00E314C3"/>
  </w:style>
  <w:style w:type="paragraph" w:customStyle="1" w:styleId="1C020061CA3F42FB829701FD06D832A1">
    <w:name w:val="1C020061CA3F42FB829701FD06D832A1"/>
    <w:rsid w:val="00E314C3"/>
  </w:style>
  <w:style w:type="paragraph" w:customStyle="1" w:styleId="E76EE6278EB94B95A5EDF790C381FADE">
    <w:name w:val="E76EE6278EB94B95A5EDF790C381FADE"/>
    <w:rsid w:val="00E314C3"/>
  </w:style>
  <w:style w:type="paragraph" w:customStyle="1" w:styleId="5A163AC2D9EB40CCB569B8E87C037773">
    <w:name w:val="5A163AC2D9EB40CCB569B8E87C037773"/>
    <w:rsid w:val="00E314C3"/>
  </w:style>
  <w:style w:type="paragraph" w:customStyle="1" w:styleId="503321094D3843C4B58D37BB640CA926">
    <w:name w:val="503321094D3843C4B58D37BB640CA926"/>
    <w:rsid w:val="00E314C3"/>
  </w:style>
  <w:style w:type="paragraph" w:customStyle="1" w:styleId="D176BCA666E444D69790E61AF7A46B95">
    <w:name w:val="D176BCA666E444D69790E61AF7A46B95"/>
    <w:rsid w:val="00E314C3"/>
  </w:style>
  <w:style w:type="paragraph" w:customStyle="1" w:styleId="F19629F6573F4435861D35DB94489DFA">
    <w:name w:val="F19629F6573F4435861D35DB94489DFA"/>
    <w:rsid w:val="00E314C3"/>
  </w:style>
  <w:style w:type="paragraph" w:customStyle="1" w:styleId="2259F40F7A774843AD0BEA00B31F636C">
    <w:name w:val="2259F40F7A774843AD0BEA00B31F636C"/>
    <w:rsid w:val="00E314C3"/>
  </w:style>
  <w:style w:type="paragraph" w:customStyle="1" w:styleId="41419225362A4D91AC734A22B657A7A5">
    <w:name w:val="41419225362A4D91AC734A22B657A7A5"/>
    <w:rsid w:val="00E314C3"/>
  </w:style>
  <w:style w:type="paragraph" w:customStyle="1" w:styleId="021D1E87F93049B280F841681601E29A">
    <w:name w:val="021D1E87F93049B280F841681601E29A"/>
    <w:rsid w:val="00E314C3"/>
  </w:style>
  <w:style w:type="paragraph" w:customStyle="1" w:styleId="4BFCE9C5CB294A37AB78578F28028850">
    <w:name w:val="4BFCE9C5CB294A37AB78578F28028850"/>
    <w:rsid w:val="00E314C3"/>
  </w:style>
  <w:style w:type="paragraph" w:customStyle="1" w:styleId="EAC0325AE26F4862A6553EF029511BDF">
    <w:name w:val="EAC0325AE26F4862A6553EF029511BDF"/>
    <w:rsid w:val="00E314C3"/>
  </w:style>
  <w:style w:type="paragraph" w:customStyle="1" w:styleId="84D29356A2BC41B09235DBB9A8901184">
    <w:name w:val="84D29356A2BC41B09235DBB9A8901184"/>
    <w:rsid w:val="00E314C3"/>
  </w:style>
  <w:style w:type="paragraph" w:customStyle="1" w:styleId="7F56A661E9E4454797E70313EB431520">
    <w:name w:val="7F56A661E9E4454797E70313EB431520"/>
    <w:rsid w:val="00E314C3"/>
  </w:style>
  <w:style w:type="paragraph" w:customStyle="1" w:styleId="E7D512E392EB4239BBD0329A167B1F4F">
    <w:name w:val="E7D512E392EB4239BBD0329A167B1F4F"/>
    <w:rsid w:val="00E314C3"/>
  </w:style>
  <w:style w:type="paragraph" w:customStyle="1" w:styleId="78977AA66C2543238497A148728AD15A">
    <w:name w:val="78977AA66C2543238497A148728AD15A"/>
    <w:rsid w:val="00E314C3"/>
  </w:style>
  <w:style w:type="paragraph" w:customStyle="1" w:styleId="4AA3C7231EC14371A55C80C3BCBD182A">
    <w:name w:val="4AA3C7231EC14371A55C80C3BCBD182A"/>
    <w:rsid w:val="00E314C3"/>
  </w:style>
  <w:style w:type="paragraph" w:customStyle="1" w:styleId="8344AF5190A74F6DA67ACB9DB090A0A9">
    <w:name w:val="8344AF5190A74F6DA67ACB9DB090A0A9"/>
    <w:rsid w:val="00E314C3"/>
  </w:style>
  <w:style w:type="paragraph" w:customStyle="1" w:styleId="FFE0A581A8524BFF970717CD9A6DD090">
    <w:name w:val="FFE0A581A8524BFF970717CD9A6DD090"/>
    <w:rsid w:val="00E314C3"/>
  </w:style>
  <w:style w:type="paragraph" w:customStyle="1" w:styleId="AE4B21AB58134660BD832CC96A029A2A">
    <w:name w:val="AE4B21AB58134660BD832CC96A029A2A"/>
    <w:rsid w:val="00E314C3"/>
  </w:style>
  <w:style w:type="paragraph" w:customStyle="1" w:styleId="167FBD8222C44CFD9393AA3355D1D28D">
    <w:name w:val="167FBD8222C44CFD9393AA3355D1D28D"/>
    <w:rsid w:val="00E314C3"/>
  </w:style>
  <w:style w:type="paragraph" w:customStyle="1" w:styleId="31864203BAB04381A17E6F7E946018BB">
    <w:name w:val="31864203BAB04381A17E6F7E946018BB"/>
    <w:rsid w:val="00E314C3"/>
  </w:style>
  <w:style w:type="paragraph" w:customStyle="1" w:styleId="BFE67F16903B49B29A4A9EC36D57426B">
    <w:name w:val="BFE67F16903B49B29A4A9EC36D57426B"/>
    <w:rsid w:val="00E314C3"/>
  </w:style>
  <w:style w:type="paragraph" w:customStyle="1" w:styleId="C52E99DB5716492DAC0FCAFF0737AEE5">
    <w:name w:val="C52E99DB5716492DAC0FCAFF0737AEE5"/>
    <w:rsid w:val="00E314C3"/>
  </w:style>
  <w:style w:type="paragraph" w:customStyle="1" w:styleId="B97256C8E40B4BE09638FD14299F51B8">
    <w:name w:val="B97256C8E40B4BE09638FD14299F51B8"/>
    <w:rsid w:val="00E314C3"/>
  </w:style>
  <w:style w:type="paragraph" w:customStyle="1" w:styleId="B4BAAE41B9504EE2B8DE835A199A09BF">
    <w:name w:val="B4BAAE41B9504EE2B8DE835A199A09BF"/>
    <w:rsid w:val="00E314C3"/>
  </w:style>
  <w:style w:type="paragraph" w:customStyle="1" w:styleId="067476F5C9E6467B8322E955B89C3B68">
    <w:name w:val="067476F5C9E6467B8322E955B89C3B68"/>
    <w:rsid w:val="00E314C3"/>
  </w:style>
  <w:style w:type="paragraph" w:customStyle="1" w:styleId="70B3747EF3FD4CDEA438C03D585EBFED">
    <w:name w:val="70B3747EF3FD4CDEA438C03D585EBFED"/>
    <w:rsid w:val="00E314C3"/>
  </w:style>
  <w:style w:type="paragraph" w:customStyle="1" w:styleId="A5958F227ACC435C8034978AD628E6E4">
    <w:name w:val="A5958F227ACC435C8034978AD628E6E4"/>
    <w:rsid w:val="00E314C3"/>
  </w:style>
  <w:style w:type="paragraph" w:customStyle="1" w:styleId="1B3707931F0D433CB3C9D4A9E988F33C">
    <w:name w:val="1B3707931F0D433CB3C9D4A9E988F33C"/>
    <w:rsid w:val="00E314C3"/>
  </w:style>
  <w:style w:type="paragraph" w:customStyle="1" w:styleId="3E8EADBF232D4101A5E9D9E2C48B1FF0">
    <w:name w:val="3E8EADBF232D4101A5E9D9E2C48B1FF0"/>
    <w:rsid w:val="00E314C3"/>
  </w:style>
  <w:style w:type="paragraph" w:customStyle="1" w:styleId="2F64D6D5407F44D0AC13D9651BDE6D4C">
    <w:name w:val="2F64D6D5407F44D0AC13D9651BDE6D4C"/>
    <w:rsid w:val="00E314C3"/>
  </w:style>
  <w:style w:type="paragraph" w:customStyle="1" w:styleId="856E6523263646A7A35BA45DE727D0EF">
    <w:name w:val="856E6523263646A7A35BA45DE727D0EF"/>
    <w:rsid w:val="00E314C3"/>
  </w:style>
  <w:style w:type="paragraph" w:customStyle="1" w:styleId="0A43EADA07874C25BED5B7ABA3C534A7">
    <w:name w:val="0A43EADA07874C25BED5B7ABA3C534A7"/>
    <w:rsid w:val="00E314C3"/>
  </w:style>
  <w:style w:type="paragraph" w:customStyle="1" w:styleId="EF34D1FE988E4BE6867F0D2A7D1201DE">
    <w:name w:val="EF34D1FE988E4BE6867F0D2A7D1201DE"/>
    <w:rsid w:val="00E314C3"/>
  </w:style>
  <w:style w:type="paragraph" w:customStyle="1" w:styleId="5B813C746D324282AC021BA4B4BE7B80">
    <w:name w:val="5B813C746D324282AC021BA4B4BE7B80"/>
    <w:rsid w:val="00E314C3"/>
  </w:style>
  <w:style w:type="paragraph" w:customStyle="1" w:styleId="99BB878F4AC7400A83DD325A73B1C096">
    <w:name w:val="99BB878F4AC7400A83DD325A73B1C096"/>
    <w:rsid w:val="00E314C3"/>
  </w:style>
  <w:style w:type="paragraph" w:customStyle="1" w:styleId="D18D03E66DAA49AE99EDA8D6C79768B3">
    <w:name w:val="D18D03E66DAA49AE99EDA8D6C79768B3"/>
    <w:rsid w:val="00E314C3"/>
  </w:style>
  <w:style w:type="paragraph" w:customStyle="1" w:styleId="11D5C44B188E49E3BF3BDE2906330FD2">
    <w:name w:val="11D5C44B188E49E3BF3BDE2906330FD2"/>
    <w:rsid w:val="00E314C3"/>
  </w:style>
  <w:style w:type="paragraph" w:customStyle="1" w:styleId="57E18AB0A637416AA816E3E158AB82BF">
    <w:name w:val="57E18AB0A637416AA816E3E158AB82BF"/>
    <w:rsid w:val="00E314C3"/>
  </w:style>
  <w:style w:type="paragraph" w:customStyle="1" w:styleId="6433FB06FB654AD180EE5AA70B8F916B">
    <w:name w:val="6433FB06FB654AD180EE5AA70B8F916B"/>
    <w:rsid w:val="00E314C3"/>
  </w:style>
  <w:style w:type="paragraph" w:customStyle="1" w:styleId="D295BCBD122D4F4DA8B24980F6D7BE43">
    <w:name w:val="D295BCBD122D4F4DA8B24980F6D7BE43"/>
    <w:rsid w:val="00CD0178"/>
  </w:style>
  <w:style w:type="paragraph" w:customStyle="1" w:styleId="0EB67E9F6F284B5AA3B3760FBFD9B368">
    <w:name w:val="0EB67E9F6F284B5AA3B3760FBFD9B368"/>
    <w:rsid w:val="004620E1"/>
  </w:style>
  <w:style w:type="paragraph" w:customStyle="1" w:styleId="E17FABBB97494991AA35BCA8E1E7E4D1">
    <w:name w:val="E17FABBB97494991AA35BCA8E1E7E4D1"/>
    <w:rsid w:val="00B9235C"/>
  </w:style>
  <w:style w:type="paragraph" w:customStyle="1" w:styleId="F7315B8C45144ECDB69C9E4EA5083589">
    <w:name w:val="F7315B8C45144ECDB69C9E4EA5083589"/>
    <w:rsid w:val="00B9235C"/>
  </w:style>
  <w:style w:type="paragraph" w:customStyle="1" w:styleId="D2ECCDA7541A49348B535914DFA78AA4">
    <w:name w:val="D2ECCDA7541A49348B535914DFA78AA4"/>
    <w:rsid w:val="0046165C"/>
  </w:style>
  <w:style w:type="paragraph" w:customStyle="1" w:styleId="D18B925D1FA54004AFF6C751A12C1157">
    <w:name w:val="D18B925D1FA54004AFF6C751A12C1157"/>
    <w:rsid w:val="0046165C"/>
  </w:style>
  <w:style w:type="paragraph" w:customStyle="1" w:styleId="B33E5953D0644EDC9AD57FB895010A28">
    <w:name w:val="B33E5953D0644EDC9AD57FB895010A28"/>
    <w:rsid w:val="0046165C"/>
  </w:style>
  <w:style w:type="paragraph" w:customStyle="1" w:styleId="57CF46BACF6248BBB2F50D1D58DC73DC">
    <w:name w:val="57CF46BACF6248BBB2F50D1D58DC73DC"/>
    <w:rsid w:val="0046165C"/>
  </w:style>
  <w:style w:type="paragraph" w:customStyle="1" w:styleId="F8A53BD6010741679DE0913BAC74E89C">
    <w:name w:val="F8A53BD6010741679DE0913BAC74E89C"/>
    <w:rsid w:val="0046165C"/>
  </w:style>
  <w:style w:type="paragraph" w:customStyle="1" w:styleId="71AC1F044FB644B58D712DCA226B7F2C">
    <w:name w:val="71AC1F044FB644B58D712DCA226B7F2C"/>
    <w:rsid w:val="0046165C"/>
  </w:style>
  <w:style w:type="paragraph" w:customStyle="1" w:styleId="4D5D4DA0498F4AF59DCF0824917B70DD">
    <w:name w:val="4D5D4DA0498F4AF59DCF0824917B70DD"/>
    <w:rsid w:val="008450F5"/>
  </w:style>
  <w:style w:type="paragraph" w:customStyle="1" w:styleId="2DEFAC2043B0418D82AE80B3771C1640">
    <w:name w:val="2DEFAC2043B0418D82AE80B3771C1640"/>
    <w:rsid w:val="008450F5"/>
  </w:style>
  <w:style w:type="paragraph" w:customStyle="1" w:styleId="54D7CB20936C4AAD9010EB135B134E16">
    <w:name w:val="54D7CB20936C4AAD9010EB135B134E16"/>
    <w:rsid w:val="008450F5"/>
  </w:style>
  <w:style w:type="paragraph" w:customStyle="1" w:styleId="5AA2954C75014534A0F94844B8F3AE1F">
    <w:name w:val="5AA2954C75014534A0F94844B8F3AE1F"/>
    <w:rsid w:val="008450F5"/>
  </w:style>
  <w:style w:type="paragraph" w:customStyle="1" w:styleId="FE60255E9D20461EAD03202DD81BA3EA">
    <w:name w:val="FE60255E9D20461EAD03202DD81BA3EA"/>
    <w:rsid w:val="008450F5"/>
  </w:style>
  <w:style w:type="paragraph" w:customStyle="1" w:styleId="B2351E32C69B47BDAA0C5A6E0135577F">
    <w:name w:val="B2351E32C69B47BDAA0C5A6E0135577F"/>
    <w:rsid w:val="008450F5"/>
  </w:style>
  <w:style w:type="paragraph" w:customStyle="1" w:styleId="65EA28CC8DA64F1DB2C84335BD2F3079">
    <w:name w:val="65EA28CC8DA64F1DB2C84335BD2F3079"/>
    <w:rsid w:val="008450F5"/>
  </w:style>
  <w:style w:type="paragraph" w:customStyle="1" w:styleId="F1BC619BC288427095325F21DB982335">
    <w:name w:val="F1BC619BC288427095325F21DB982335"/>
    <w:rsid w:val="008450F5"/>
  </w:style>
  <w:style w:type="paragraph" w:customStyle="1" w:styleId="FF0FB570408942709000C7BA2E3E1BF9">
    <w:name w:val="FF0FB570408942709000C7BA2E3E1BF9"/>
    <w:rsid w:val="008450F5"/>
  </w:style>
  <w:style w:type="paragraph" w:customStyle="1" w:styleId="222FD2BDBEEB45A086A3F2647DA62FBE">
    <w:name w:val="222FD2BDBEEB45A086A3F2647DA62FBE"/>
    <w:rsid w:val="008450F5"/>
  </w:style>
  <w:style w:type="paragraph" w:customStyle="1" w:styleId="2997AC55C81445E299AB06EAB64715D2">
    <w:name w:val="2997AC55C81445E299AB06EAB64715D2"/>
    <w:rsid w:val="008450F5"/>
  </w:style>
  <w:style w:type="paragraph" w:customStyle="1" w:styleId="392E67A3ED38438C8E55031C179EF899">
    <w:name w:val="392E67A3ED38438C8E55031C179EF899"/>
    <w:rsid w:val="0030056B"/>
  </w:style>
  <w:style w:type="paragraph" w:customStyle="1" w:styleId="A37653F241494C0F9B8442625718BDDE">
    <w:name w:val="A37653F241494C0F9B8442625718BDDE"/>
    <w:rsid w:val="0030056B"/>
  </w:style>
  <w:style w:type="paragraph" w:customStyle="1" w:styleId="733C587EC0C44C04A3CC5F1C98249234">
    <w:name w:val="733C587EC0C44C04A3CC5F1C98249234"/>
    <w:rsid w:val="0030056B"/>
  </w:style>
  <w:style w:type="paragraph" w:customStyle="1" w:styleId="54B62E9F211E4218B10867B7A58538AB">
    <w:name w:val="54B62E9F211E4218B10867B7A58538AB"/>
    <w:rsid w:val="003B566F"/>
  </w:style>
  <w:style w:type="paragraph" w:customStyle="1" w:styleId="42B9C3D607CF4D93896A252A98BBBC4C">
    <w:name w:val="42B9C3D607CF4D93896A252A98BBBC4C"/>
    <w:rsid w:val="003B566F"/>
  </w:style>
  <w:style w:type="paragraph" w:customStyle="1" w:styleId="A6FB48E8EBA54AA48942C314401C9B6F">
    <w:name w:val="A6FB48E8EBA54AA48942C314401C9B6F"/>
    <w:rsid w:val="003B566F"/>
  </w:style>
  <w:style w:type="paragraph" w:customStyle="1" w:styleId="D854366845674538A2B8E00980688757">
    <w:name w:val="D854366845674538A2B8E00980688757"/>
    <w:rsid w:val="003B566F"/>
  </w:style>
  <w:style w:type="paragraph" w:customStyle="1" w:styleId="89B5754AB66F44ADB4061C26DB69A09F">
    <w:name w:val="89B5754AB66F44ADB4061C26DB69A09F"/>
    <w:rsid w:val="003B566F"/>
  </w:style>
  <w:style w:type="paragraph" w:customStyle="1" w:styleId="133BCFC2631C41A1A6AED885544BF199">
    <w:name w:val="133BCFC2631C41A1A6AED885544BF199"/>
    <w:rsid w:val="00F83348"/>
  </w:style>
  <w:style w:type="paragraph" w:customStyle="1" w:styleId="F32E4AB5478F41FA84B43BF963C12CED">
    <w:name w:val="F32E4AB5478F41FA84B43BF963C12CED"/>
    <w:rsid w:val="00F83348"/>
  </w:style>
  <w:style w:type="paragraph" w:customStyle="1" w:styleId="FE100A2C8977415E9268433410E47D77">
    <w:name w:val="FE100A2C8977415E9268433410E47D77"/>
    <w:rsid w:val="00F83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5172</Words>
  <Characters>28450</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Adeline ADJT ADM AE</dc:creator>
  <cp:keywords/>
  <dc:description/>
  <cp:lastModifiedBy>FLERET Eve TSEF 2CL</cp:lastModifiedBy>
  <cp:revision>9</cp:revision>
  <cp:lastPrinted>2024-10-29T10:42:00Z</cp:lastPrinted>
  <dcterms:created xsi:type="dcterms:W3CDTF">2025-07-01T13:54:00Z</dcterms:created>
  <dcterms:modified xsi:type="dcterms:W3CDTF">2025-07-16T13:04:00Z</dcterms:modified>
</cp:coreProperties>
</file>