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71" w:type="dxa"/>
          <w:right w:w="71" w:type="dxa"/>
        </w:tblCellMar>
        <w:tblLook w:val="0000" w:firstRow="0" w:lastRow="0" w:firstColumn="0" w:lastColumn="0" w:noHBand="0" w:noVBand="0"/>
      </w:tblPr>
      <w:tblGrid>
        <w:gridCol w:w="10277"/>
      </w:tblGrid>
      <w:tr w:rsidR="009318A3" w:rsidTr="00882718">
        <w:tc>
          <w:tcPr>
            <w:tcW w:w="10277" w:type="dxa"/>
            <w:shd w:val="clear" w:color="auto" w:fill="auto"/>
          </w:tcPr>
          <w:p w:rsidR="009318A3" w:rsidRDefault="009318A3" w:rsidP="00882718">
            <w:pPr>
              <w:pStyle w:val="Titre2"/>
              <w:numPr>
                <w:ilvl w:val="0"/>
                <w:numId w:val="0"/>
              </w:numPr>
              <w:snapToGrid w:val="0"/>
              <w:jc w:val="both"/>
              <w:rPr>
                <w:rFonts w:ascii="Arial" w:hAnsi="Arial" w:cs="Arial"/>
                <w:b w:val="0"/>
                <w:bCs w:val="0"/>
                <w:i/>
                <w:iCs/>
                <w:sz w:val="18"/>
                <w:szCs w:val="18"/>
              </w:rPr>
            </w:pPr>
          </w:p>
          <w:tbl>
            <w:tblPr>
              <w:tblW w:w="10277" w:type="dxa"/>
              <w:tblLayout w:type="fixed"/>
              <w:tblCellMar>
                <w:left w:w="71" w:type="dxa"/>
                <w:right w:w="71" w:type="dxa"/>
              </w:tblCellMar>
              <w:tblLook w:val="0000" w:firstRow="0" w:lastRow="0" w:firstColumn="0" w:lastColumn="0" w:noHBand="0" w:noVBand="0"/>
            </w:tblPr>
            <w:tblGrid>
              <w:gridCol w:w="71"/>
              <w:gridCol w:w="9214"/>
              <w:gridCol w:w="845"/>
              <w:gridCol w:w="147"/>
            </w:tblGrid>
            <w:tr w:rsidR="009318A3" w:rsidRPr="002F3969" w:rsidTr="006415AB">
              <w:trPr>
                <w:gridBefore w:val="1"/>
                <w:gridAfter w:val="1"/>
                <w:wBefore w:w="71" w:type="dxa"/>
                <w:wAfter w:w="147" w:type="dxa"/>
                <w:trHeight w:val="1159"/>
              </w:trPr>
              <w:tc>
                <w:tcPr>
                  <w:tcW w:w="10059" w:type="dxa"/>
                  <w:gridSpan w:val="2"/>
                  <w:shd w:val="clear" w:color="auto" w:fill="auto"/>
                </w:tcPr>
                <w:p w:rsidR="009318A3" w:rsidRPr="002F3969" w:rsidRDefault="009318A3" w:rsidP="009318A3">
                  <w:pPr>
                    <w:jc w:val="right"/>
                    <w:rPr>
                      <w:rFonts w:ascii="Marianne" w:eastAsia="Arial Unicode MS" w:hAnsi="Marianne" w:cs="Marianne"/>
                      <w:b/>
                      <w:bCs/>
                      <w:sz w:val="28"/>
                      <w:szCs w:val="28"/>
                    </w:rPr>
                  </w:pPr>
                  <w:r w:rsidRPr="002F3969">
                    <w:rPr>
                      <w:rFonts w:ascii="Courier New" w:eastAsia="Arial Unicode MS" w:hAnsi="Courier New" w:cs="Courier New"/>
                      <w:noProof/>
                      <w:sz w:val="22"/>
                      <w:szCs w:val="22"/>
                      <w:lang w:eastAsia="fr-FR"/>
                    </w:rPr>
                    <w:drawing>
                      <wp:anchor distT="0" distB="0" distL="0" distR="0" simplePos="0" relativeHeight="251659264" behindDoc="0" locked="0" layoutInCell="1" allowOverlap="1" wp14:anchorId="7EBB1E6A" wp14:editId="6B8AC41A">
                        <wp:simplePos x="0" y="0"/>
                        <wp:positionH relativeFrom="column">
                          <wp:posOffset>-46355</wp:posOffset>
                        </wp:positionH>
                        <wp:positionV relativeFrom="paragraph">
                          <wp:posOffset>-108585</wp:posOffset>
                        </wp:positionV>
                        <wp:extent cx="2141855" cy="111061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41855" cy="11106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2F3969">
                    <w:rPr>
                      <w:rFonts w:ascii="Marianne" w:eastAsia="Arial Unicode MS" w:hAnsi="Marianne" w:cs="Marianne"/>
                      <w:b/>
                      <w:bCs/>
                      <w:sz w:val="28"/>
                      <w:szCs w:val="28"/>
                    </w:rPr>
                    <w:t>Secrétariat général pour l’</w:t>
                  </w:r>
                  <w:r w:rsidR="006415AB" w:rsidRPr="002F3969">
                    <w:rPr>
                      <w:rFonts w:ascii="Marianne" w:eastAsia="Arial Unicode MS" w:hAnsi="Marianne" w:cs="Marianne"/>
                      <w:b/>
                      <w:bCs/>
                      <w:sz w:val="28"/>
                      <w:szCs w:val="28"/>
                    </w:rPr>
                    <w:t>administratio</w:t>
                  </w:r>
                  <w:r w:rsidR="006415AB">
                    <w:rPr>
                      <w:rFonts w:ascii="Marianne" w:eastAsia="Arial Unicode MS" w:hAnsi="Marianne" w:cs="Marianne"/>
                      <w:b/>
                      <w:bCs/>
                      <w:sz w:val="28"/>
                      <w:szCs w:val="28"/>
                    </w:rPr>
                    <w:t>n</w:t>
                  </w:r>
                </w:p>
                <w:p w:rsidR="009318A3" w:rsidRPr="002F3969" w:rsidRDefault="009318A3" w:rsidP="009318A3">
                  <w:pPr>
                    <w:jc w:val="right"/>
                    <w:rPr>
                      <w:rFonts w:ascii="Marianne" w:eastAsia="Arial Unicode MS" w:hAnsi="Marianne" w:cs="Marianne"/>
                      <w:b/>
                      <w:bCs/>
                      <w:sz w:val="26"/>
                      <w:szCs w:val="26"/>
                    </w:rPr>
                  </w:pPr>
                  <w:r w:rsidRPr="002F3969">
                    <w:rPr>
                      <w:rFonts w:ascii="Marianne" w:eastAsia="Arial Unicode MS" w:hAnsi="Marianne" w:cs="Marianne"/>
                      <w:b/>
                      <w:bCs/>
                      <w:sz w:val="26"/>
                      <w:szCs w:val="26"/>
                    </w:rPr>
                    <w:t>Direction des finances, de la commande publique</w:t>
                  </w:r>
                </w:p>
                <w:p w:rsidR="009318A3" w:rsidRPr="002F3969" w:rsidRDefault="009318A3" w:rsidP="009318A3">
                  <w:pPr>
                    <w:jc w:val="right"/>
                    <w:rPr>
                      <w:rFonts w:ascii="Marianne" w:eastAsia="Arial Unicode MS" w:hAnsi="Marianne" w:cs="Marianne"/>
                      <w:b/>
                      <w:bCs/>
                      <w:sz w:val="26"/>
                      <w:szCs w:val="26"/>
                    </w:rPr>
                  </w:pPr>
                  <w:proofErr w:type="gramStart"/>
                  <w:r w:rsidRPr="002F3969">
                    <w:rPr>
                      <w:rFonts w:ascii="Marianne" w:eastAsia="Arial Unicode MS" w:hAnsi="Marianne" w:cs="Marianne"/>
                      <w:b/>
                      <w:bCs/>
                      <w:sz w:val="26"/>
                      <w:szCs w:val="26"/>
                    </w:rPr>
                    <w:t>et</w:t>
                  </w:r>
                  <w:proofErr w:type="gramEnd"/>
                  <w:r w:rsidRPr="002F3969">
                    <w:rPr>
                      <w:rFonts w:ascii="Marianne" w:eastAsia="Arial Unicode MS" w:hAnsi="Marianne" w:cs="Marianne"/>
                      <w:b/>
                      <w:bCs/>
                      <w:sz w:val="26"/>
                      <w:szCs w:val="26"/>
                    </w:rPr>
                    <w:t xml:space="preserve"> de la performance</w:t>
                  </w:r>
                </w:p>
                <w:p w:rsidR="009318A3" w:rsidRPr="002F3969" w:rsidRDefault="009318A3" w:rsidP="009318A3">
                  <w:pPr>
                    <w:jc w:val="right"/>
                    <w:rPr>
                      <w:rFonts w:ascii="Tahoma" w:eastAsia="Arial Unicode MS" w:hAnsi="Tahoma" w:cs="Tahoma"/>
                    </w:rPr>
                  </w:pPr>
                </w:p>
                <w:p w:rsidR="009318A3" w:rsidRPr="002F3969" w:rsidRDefault="009318A3" w:rsidP="009318A3">
                  <w:pPr>
                    <w:jc w:val="right"/>
                    <w:rPr>
                      <w:rFonts w:ascii="Tahoma" w:eastAsia="Arial Unicode MS" w:hAnsi="Tahoma" w:cs="Tahoma"/>
                    </w:rPr>
                  </w:pPr>
                </w:p>
                <w:p w:rsidR="009318A3" w:rsidRPr="002F3969" w:rsidRDefault="009318A3" w:rsidP="009318A3">
                  <w:pPr>
                    <w:jc w:val="right"/>
                    <w:rPr>
                      <w:rFonts w:ascii="Tahoma" w:eastAsia="Arial Unicode MS" w:hAnsi="Tahoma" w:cs="Tahoma"/>
                    </w:rPr>
                  </w:pPr>
                </w:p>
              </w:tc>
            </w:tr>
            <w:tr w:rsidR="009318A3" w:rsidTr="006415AB">
              <w:tc>
                <w:tcPr>
                  <w:tcW w:w="9285" w:type="dxa"/>
                  <w:gridSpan w:val="2"/>
                  <w:shd w:val="clear" w:color="auto" w:fill="66CCFF"/>
                </w:tcPr>
                <w:p w:rsidR="009318A3" w:rsidRDefault="009318A3" w:rsidP="009318A3">
                  <w:pPr>
                    <w:pStyle w:val="Titre8"/>
                    <w:tabs>
                      <w:tab w:val="right" w:pos="9639"/>
                    </w:tabs>
                    <w:spacing w:before="120" w:after="120"/>
                    <w:rPr>
                      <w:caps/>
                      <w:sz w:val="28"/>
                      <w:szCs w:val="28"/>
                    </w:rPr>
                  </w:pPr>
                  <w:r>
                    <w:rPr>
                      <w:b w:val="0"/>
                    </w:rPr>
                    <w:t>MARCH</w:t>
                  </w:r>
                  <w:r>
                    <w:rPr>
                      <w:b w:val="0"/>
                      <w:caps/>
                    </w:rPr>
                    <w:t>é</w:t>
                  </w:r>
                  <w:r>
                    <w:rPr>
                      <w:b w:val="0"/>
                    </w:rPr>
                    <w:t>S PUBLICS</w:t>
                  </w:r>
                </w:p>
                <w:p w:rsidR="009318A3" w:rsidRDefault="009318A3" w:rsidP="009318A3">
                  <w:pPr>
                    <w:pStyle w:val="Titre8"/>
                    <w:tabs>
                      <w:tab w:val="right" w:pos="9639"/>
                    </w:tabs>
                    <w:rPr>
                      <w:caps/>
                      <w:sz w:val="28"/>
                      <w:szCs w:val="28"/>
                    </w:rPr>
                  </w:pPr>
                  <w:r>
                    <w:rPr>
                      <w:caps/>
                      <w:sz w:val="28"/>
                      <w:szCs w:val="28"/>
                    </w:rPr>
                    <w:t>Lettre de candidature</w:t>
                  </w:r>
                </w:p>
                <w:p w:rsidR="009318A3" w:rsidRDefault="009318A3" w:rsidP="009318A3">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gridSpan w:val="2"/>
                  <w:shd w:val="clear" w:color="auto" w:fill="66CCFF"/>
                </w:tcPr>
                <w:p w:rsidR="009318A3" w:rsidRDefault="009318A3" w:rsidP="009318A3">
                  <w:pPr>
                    <w:pStyle w:val="Titre8"/>
                    <w:tabs>
                      <w:tab w:val="right" w:pos="9639"/>
                    </w:tabs>
                    <w:spacing w:before="120" w:after="120"/>
                    <w:rPr>
                      <w:caps/>
                      <w:sz w:val="28"/>
                      <w:szCs w:val="28"/>
                    </w:rPr>
                  </w:pPr>
                  <w:r>
                    <w:rPr>
                      <w:caps/>
                      <w:sz w:val="28"/>
                      <w:szCs w:val="28"/>
                    </w:rPr>
                    <w:t>Dc1</w:t>
                  </w:r>
                </w:p>
                <w:p w:rsidR="00F74185" w:rsidRPr="00F74185" w:rsidRDefault="00F74185" w:rsidP="00F74185">
                  <w:pPr>
                    <w:rPr>
                      <w:b/>
                    </w:rPr>
                  </w:pPr>
                </w:p>
              </w:tc>
            </w:tr>
          </w:tbl>
          <w:p w:rsidR="009318A3" w:rsidRDefault="009318A3" w:rsidP="00882718">
            <w:pPr>
              <w:pStyle w:val="Titre2"/>
              <w:ind w:left="0" w:firstLine="0"/>
              <w:jc w:val="both"/>
              <w:rPr>
                <w:rFonts w:ascii="Arial" w:hAnsi="Arial" w:cs="Arial"/>
                <w:b w:val="0"/>
                <w:bCs w:val="0"/>
                <w:i/>
                <w:iCs/>
                <w:sz w:val="18"/>
                <w:szCs w:val="18"/>
              </w:rPr>
            </w:pPr>
          </w:p>
          <w:p w:rsidR="009318A3" w:rsidRDefault="009318A3" w:rsidP="00882718">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9318A3" w:rsidRDefault="009318A3" w:rsidP="00882718">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9318A3" w:rsidRPr="004D1DF9" w:rsidRDefault="009318A3" w:rsidP="00882718"/>
          <w:p w:rsidR="009318A3" w:rsidRPr="00EB4DEA" w:rsidRDefault="009318A3" w:rsidP="009318A3">
            <w:pPr>
              <w:pStyle w:val="Titre8"/>
              <w:tabs>
                <w:tab w:val="right" w:pos="9639"/>
              </w:tabs>
              <w:ind w:left="0" w:firstLine="0"/>
              <w:jc w:val="both"/>
            </w:pPr>
            <w:r>
              <w:rPr>
                <w:b w:val="0"/>
                <w:i/>
                <w:sz w:val="18"/>
                <w:szCs w:val="18"/>
              </w:rPr>
              <w:t>En cas de candidature groupée, chaque membre du groupement renseigne le formulaire, et produit les renseignements ou documents demandés par l’acheteur (formulaire DC2).</w:t>
            </w:r>
          </w:p>
        </w:tc>
      </w:tr>
    </w:tbl>
    <w:p w:rsidR="009318A3" w:rsidRDefault="009318A3" w:rsidP="009318A3">
      <w:pPr>
        <w:sectPr w:rsidR="009318A3" w:rsidSect="009318A3">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9318A3" w:rsidTr="00882718">
        <w:tc>
          <w:tcPr>
            <w:tcW w:w="10277" w:type="dxa"/>
            <w:shd w:val="clear" w:color="auto" w:fill="auto"/>
          </w:tcPr>
          <w:p w:rsidR="009318A3" w:rsidRDefault="009318A3" w:rsidP="00882718">
            <w:pPr>
              <w:tabs>
                <w:tab w:val="left" w:pos="-142"/>
                <w:tab w:val="left" w:pos="4111"/>
              </w:tabs>
              <w:snapToGrid w:val="0"/>
              <w:jc w:val="both"/>
              <w:rPr>
                <w:rFonts w:ascii="Arial" w:hAnsi="Arial" w:cs="Arial"/>
                <w:b/>
                <w:bCs/>
              </w:rPr>
            </w:pPr>
          </w:p>
        </w:tc>
      </w:tr>
      <w:tr w:rsidR="009318A3" w:rsidTr="00882718">
        <w:tc>
          <w:tcPr>
            <w:tcW w:w="10277" w:type="dxa"/>
            <w:shd w:val="clear" w:color="auto" w:fill="66CCFF"/>
          </w:tcPr>
          <w:p w:rsidR="009318A3" w:rsidRDefault="009318A3" w:rsidP="00882718">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9318A3" w:rsidRDefault="009318A3" w:rsidP="009318A3">
      <w:pPr>
        <w:pStyle w:val="En-tte"/>
        <w:tabs>
          <w:tab w:val="clear" w:pos="4536"/>
          <w:tab w:val="clear" w:pos="9072"/>
        </w:tabs>
        <w:rPr>
          <w:rFonts w:ascii="Arial" w:hAnsi="Arial" w:cs="Arial"/>
        </w:rPr>
      </w:pPr>
    </w:p>
    <w:p w:rsidR="009318A3" w:rsidRDefault="00E26C5D" w:rsidP="009318A3">
      <w:pPr>
        <w:suppressAutoHyphens w:val="0"/>
        <w:jc w:val="both"/>
        <w:rPr>
          <w:rFonts w:ascii="Arial" w:hAnsi="Arial" w:cs="Arial"/>
          <w:b/>
          <w:bCs/>
          <w:lang w:eastAsia="x-none"/>
        </w:rPr>
      </w:pPr>
      <w:r>
        <w:rPr>
          <w:rFonts w:ascii="Arial" w:hAnsi="Arial" w:cs="Arial"/>
          <w:b/>
          <w:bCs/>
          <w:lang w:eastAsia="x-none"/>
        </w:rPr>
        <w:t>Ministère de l’Intérieur</w:t>
      </w:r>
    </w:p>
    <w:p w:rsidR="009318A3" w:rsidRDefault="009318A3" w:rsidP="009318A3">
      <w:pPr>
        <w:suppressAutoHyphens w:val="0"/>
        <w:jc w:val="both"/>
        <w:rPr>
          <w:rFonts w:ascii="Arial" w:hAnsi="Arial" w:cs="Arial"/>
          <w:b/>
          <w:bCs/>
          <w:lang w:eastAsia="x-none"/>
        </w:rPr>
      </w:pPr>
      <w:r w:rsidRPr="00520E81">
        <w:rPr>
          <w:rFonts w:ascii="Arial" w:hAnsi="Arial" w:cs="Arial"/>
          <w:b/>
          <w:bCs/>
          <w:lang w:val="x-none" w:eastAsia="x-none"/>
        </w:rPr>
        <w:t>Préfecture de police</w:t>
      </w:r>
      <w:r>
        <w:rPr>
          <w:rFonts w:ascii="Arial" w:hAnsi="Arial" w:cs="Arial"/>
          <w:b/>
          <w:bCs/>
          <w:lang w:eastAsia="x-none"/>
        </w:rPr>
        <w:t xml:space="preserve"> de Paris</w:t>
      </w:r>
    </w:p>
    <w:p w:rsidR="009318A3" w:rsidRPr="00520E81" w:rsidRDefault="009318A3" w:rsidP="009318A3">
      <w:pPr>
        <w:suppressAutoHyphens w:val="0"/>
        <w:jc w:val="both"/>
        <w:rPr>
          <w:rFonts w:ascii="Arial" w:hAnsi="Arial" w:cs="Arial"/>
          <w:b/>
          <w:bCs/>
          <w:lang w:val="x-none" w:eastAsia="x-none"/>
        </w:rPr>
      </w:pPr>
      <w:r>
        <w:rPr>
          <w:rFonts w:ascii="Arial" w:hAnsi="Arial" w:cs="Arial"/>
          <w:b/>
          <w:bCs/>
          <w:lang w:eastAsia="x-none"/>
        </w:rPr>
        <w:t>Secrétariat Général pour l’Administration</w:t>
      </w:r>
    </w:p>
    <w:p w:rsidR="009318A3" w:rsidRPr="00520E81" w:rsidRDefault="009318A3" w:rsidP="009318A3">
      <w:pPr>
        <w:suppressAutoHyphens w:val="0"/>
        <w:jc w:val="both"/>
        <w:rPr>
          <w:rFonts w:ascii="Arial" w:hAnsi="Arial" w:cs="Arial"/>
          <w:b/>
          <w:bCs/>
          <w:lang w:val="x-none" w:eastAsia="x-none"/>
        </w:rPr>
      </w:pPr>
      <w:r w:rsidRPr="00520E81">
        <w:rPr>
          <w:rFonts w:ascii="Arial" w:hAnsi="Arial" w:cs="Arial"/>
          <w:b/>
          <w:bCs/>
          <w:lang w:val="x-none" w:eastAsia="x-none"/>
        </w:rPr>
        <w:t>Direction des Finances de la Commande Publique et de la Performance</w:t>
      </w:r>
    </w:p>
    <w:p w:rsidR="009318A3" w:rsidRDefault="009318A3" w:rsidP="009318A3">
      <w:pPr>
        <w:suppressAutoHyphens w:val="0"/>
        <w:jc w:val="both"/>
        <w:rPr>
          <w:rFonts w:ascii="Arial" w:hAnsi="Arial" w:cs="Arial"/>
          <w:b/>
          <w:bCs/>
          <w:lang w:eastAsia="x-none"/>
        </w:rPr>
      </w:pPr>
      <w:r w:rsidRPr="00520E81">
        <w:rPr>
          <w:rFonts w:ascii="Arial" w:hAnsi="Arial" w:cs="Arial"/>
          <w:b/>
          <w:bCs/>
          <w:lang w:val="x-none" w:eastAsia="x-none"/>
        </w:rPr>
        <w:t>Bureau de la Commande Publique</w:t>
      </w:r>
      <w:r w:rsidRPr="00520E81">
        <w:rPr>
          <w:rFonts w:ascii="Arial" w:hAnsi="Arial" w:cs="Arial"/>
          <w:b/>
          <w:bCs/>
          <w:lang w:eastAsia="x-none"/>
        </w:rPr>
        <w:t xml:space="preserve"> et de l’Achat</w:t>
      </w:r>
    </w:p>
    <w:p w:rsidR="009318A3" w:rsidRPr="00520E81" w:rsidRDefault="009318A3" w:rsidP="009318A3">
      <w:pPr>
        <w:suppressAutoHyphens w:val="0"/>
        <w:jc w:val="both"/>
        <w:rPr>
          <w:rFonts w:ascii="Arial" w:hAnsi="Arial" w:cs="Arial"/>
          <w:b/>
          <w:bCs/>
          <w:lang w:eastAsia="x-none"/>
        </w:rPr>
      </w:pPr>
      <w:r>
        <w:rPr>
          <w:rFonts w:ascii="Arial" w:hAnsi="Arial" w:cs="Arial"/>
          <w:b/>
          <w:bCs/>
          <w:lang w:eastAsia="x-none"/>
        </w:rPr>
        <w:t>1, bis rue de Lutèce – 75 195 PARIS CEDEX 04</w:t>
      </w:r>
    </w:p>
    <w:p w:rsidR="009318A3" w:rsidRPr="00520E81" w:rsidRDefault="009318A3" w:rsidP="009318A3">
      <w:pPr>
        <w:suppressAutoHyphens w:val="0"/>
        <w:jc w:val="both"/>
        <w:rPr>
          <w:rFonts w:ascii="Arial" w:hAnsi="Arial" w:cs="Arial"/>
          <w:b/>
          <w:bCs/>
          <w:lang w:eastAsia="x-none"/>
        </w:rPr>
      </w:pPr>
      <w:r w:rsidRPr="00520E81">
        <w:rPr>
          <w:rFonts w:ascii="Arial" w:hAnsi="Arial" w:cs="Arial"/>
          <w:b/>
          <w:bCs/>
          <w:lang w:val="x-none" w:eastAsia="x-none"/>
        </w:rPr>
        <w:t>Tél : 01.</w:t>
      </w:r>
      <w:r>
        <w:rPr>
          <w:rFonts w:ascii="Arial" w:hAnsi="Arial" w:cs="Arial"/>
          <w:b/>
          <w:bCs/>
          <w:lang w:eastAsia="x-none"/>
        </w:rPr>
        <w:t>70.22.26.4</w:t>
      </w:r>
      <w:r w:rsidRPr="00520E81">
        <w:rPr>
          <w:rFonts w:ascii="Arial" w:hAnsi="Arial" w:cs="Arial"/>
          <w:b/>
          <w:bCs/>
          <w:lang w:eastAsia="x-none"/>
        </w:rPr>
        <w:t>7</w:t>
      </w:r>
      <w:r>
        <w:rPr>
          <w:rFonts w:ascii="Arial" w:hAnsi="Arial" w:cs="Arial"/>
          <w:b/>
          <w:bCs/>
          <w:lang w:val="x-none" w:eastAsia="x-none"/>
        </w:rPr>
        <w:t xml:space="preserve"> </w:t>
      </w:r>
    </w:p>
    <w:p w:rsidR="009318A3" w:rsidRPr="007C3CA9" w:rsidRDefault="009318A3" w:rsidP="009318A3">
      <w:pPr>
        <w:suppressAutoHyphens w:val="0"/>
        <w:jc w:val="both"/>
        <w:rPr>
          <w:rFonts w:ascii="Arial" w:hAnsi="Arial" w:cs="Arial"/>
          <w:b/>
          <w:bCs/>
          <w:lang w:eastAsia="x-none"/>
        </w:rPr>
      </w:pPr>
      <w:r w:rsidRPr="00520E81">
        <w:rPr>
          <w:rFonts w:ascii="Arial" w:hAnsi="Arial" w:cs="Arial"/>
          <w:b/>
          <w:bCs/>
          <w:lang w:val="x-none" w:eastAsia="x-none"/>
        </w:rPr>
        <w:t xml:space="preserve">Contact : </w:t>
      </w:r>
      <w:hyperlink r:id="rId9" w:history="1">
        <w:r w:rsidRPr="00D76B35">
          <w:rPr>
            <w:rStyle w:val="Lienhypertexte"/>
            <w:rFonts w:ascii="Arial" w:hAnsi="Arial" w:cs="Arial"/>
            <w:b/>
            <w:bCs/>
            <w:lang w:val="x-none" w:eastAsia="x-none"/>
          </w:rPr>
          <w:t>pp-dfcpp</w:t>
        </w:r>
        <w:r w:rsidRPr="00D76B35">
          <w:rPr>
            <w:rStyle w:val="Lienhypertexte"/>
            <w:rFonts w:ascii="Arial" w:hAnsi="Arial" w:cs="Arial"/>
            <w:b/>
            <w:bCs/>
            <w:lang w:eastAsia="x-none"/>
          </w:rPr>
          <w:t>-marchespublics</w:t>
        </w:r>
        <w:r w:rsidRPr="00D76B35">
          <w:rPr>
            <w:rStyle w:val="Lienhypertexte"/>
            <w:rFonts w:ascii="Arial" w:hAnsi="Arial" w:cs="Arial"/>
            <w:b/>
            <w:bCs/>
            <w:lang w:val="x-none" w:eastAsia="x-none"/>
          </w:rPr>
          <w:t>@interieur.gouv.fr</w:t>
        </w:r>
      </w:hyperlink>
    </w:p>
    <w:p w:rsidR="009318A3" w:rsidRDefault="009318A3" w:rsidP="009318A3">
      <w:pPr>
        <w:rPr>
          <w:rFonts w:ascii="Arial" w:hAnsi="Arial" w:cs="Arial"/>
          <w:b/>
          <w:bCs/>
        </w:rPr>
      </w:pPr>
    </w:p>
    <w:p w:rsidR="009318A3" w:rsidRDefault="009318A3" w:rsidP="009318A3">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9318A3" w:rsidTr="00882718">
        <w:trPr>
          <w:trHeight w:val="160"/>
        </w:trPr>
        <w:tc>
          <w:tcPr>
            <w:tcW w:w="10277" w:type="dxa"/>
            <w:shd w:val="clear" w:color="auto" w:fill="66CCFF"/>
          </w:tcPr>
          <w:p w:rsidR="009318A3" w:rsidRDefault="009318A3" w:rsidP="00882718">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9318A3" w:rsidRDefault="009318A3" w:rsidP="009318A3">
      <w:pPr>
        <w:rPr>
          <w:rFonts w:ascii="Arial" w:hAnsi="Arial" w:cs="Arial"/>
          <w:b/>
          <w:bCs/>
        </w:rPr>
      </w:pPr>
    </w:p>
    <w:p w:rsidR="002347F3" w:rsidRPr="002347F3" w:rsidRDefault="00657C52" w:rsidP="002347F3">
      <w:pPr>
        <w:rPr>
          <w:rFonts w:ascii="Arial" w:hAnsi="Arial" w:cs="Arial"/>
          <w:b/>
        </w:rPr>
      </w:pPr>
      <w:r>
        <w:rPr>
          <w:rFonts w:ascii="Marianne" w:hAnsi="Marianne"/>
        </w:rPr>
        <w:t>L</w:t>
      </w:r>
      <w:r w:rsidRPr="008404CF">
        <w:rPr>
          <w:rFonts w:ascii="Marianne" w:hAnsi="Marianne"/>
        </w:rPr>
        <w:t>ocation de salles équipées et fourniture de prestations complémentaires pouvant y être associées en vue de l’organisation des concours de la «</w:t>
      </w:r>
      <w:r w:rsidRPr="008404CF">
        <w:rPr>
          <w:rFonts w:ascii="Calibri" w:hAnsi="Calibri" w:cs="Calibri"/>
        </w:rPr>
        <w:t> </w:t>
      </w:r>
      <w:r w:rsidRPr="008404CF">
        <w:rPr>
          <w:rFonts w:ascii="Marianne" w:hAnsi="Marianne"/>
        </w:rPr>
        <w:t>Police Nationale</w:t>
      </w:r>
      <w:r w:rsidRPr="008404CF">
        <w:rPr>
          <w:rFonts w:ascii="Calibri" w:hAnsi="Calibri" w:cs="Calibri"/>
        </w:rPr>
        <w:t> </w:t>
      </w:r>
      <w:r w:rsidRPr="008404CF">
        <w:rPr>
          <w:rFonts w:ascii="Marianne" w:hAnsi="Marianne" w:cs="Marianne"/>
        </w:rPr>
        <w:t>»</w:t>
      </w:r>
      <w:r w:rsidRPr="008404CF">
        <w:rPr>
          <w:rFonts w:ascii="Marianne" w:hAnsi="Marianne"/>
        </w:rPr>
        <w:t xml:space="preserve"> et des recrutements et examens professionnels du Secr</w:t>
      </w:r>
      <w:r w:rsidRPr="008404CF">
        <w:rPr>
          <w:rFonts w:ascii="Marianne" w:hAnsi="Marianne" w:cs="Marianne"/>
        </w:rPr>
        <w:t>é</w:t>
      </w:r>
      <w:r w:rsidRPr="008404CF">
        <w:rPr>
          <w:rFonts w:ascii="Marianne" w:hAnsi="Marianne"/>
        </w:rPr>
        <w:t>tariat G</w:t>
      </w:r>
      <w:r w:rsidRPr="008404CF">
        <w:rPr>
          <w:rFonts w:ascii="Marianne" w:hAnsi="Marianne" w:cs="Marianne"/>
        </w:rPr>
        <w:t>é</w:t>
      </w:r>
      <w:r w:rsidRPr="008404CF">
        <w:rPr>
          <w:rFonts w:ascii="Marianne" w:hAnsi="Marianne"/>
        </w:rPr>
        <w:t>n</w:t>
      </w:r>
      <w:r w:rsidRPr="008404CF">
        <w:rPr>
          <w:rFonts w:ascii="Marianne" w:hAnsi="Marianne" w:cs="Marianne"/>
        </w:rPr>
        <w:t>é</w:t>
      </w:r>
      <w:r w:rsidRPr="008404CF">
        <w:rPr>
          <w:rFonts w:ascii="Marianne" w:hAnsi="Marianne"/>
        </w:rPr>
        <w:t>ral pour l</w:t>
      </w:r>
      <w:r w:rsidRPr="008404CF">
        <w:rPr>
          <w:rFonts w:ascii="Marianne" w:hAnsi="Marianne" w:cs="Marianne"/>
        </w:rPr>
        <w:t>’</w:t>
      </w:r>
      <w:r w:rsidRPr="008404CF">
        <w:rPr>
          <w:rFonts w:ascii="Marianne" w:hAnsi="Marianne"/>
        </w:rPr>
        <w:t>Administration du Minist</w:t>
      </w:r>
      <w:r w:rsidRPr="008404CF">
        <w:rPr>
          <w:rFonts w:ascii="Marianne" w:hAnsi="Marianne" w:cs="Marianne"/>
        </w:rPr>
        <w:t>è</w:t>
      </w:r>
      <w:r w:rsidRPr="008404CF">
        <w:rPr>
          <w:rFonts w:ascii="Marianne" w:hAnsi="Marianne"/>
        </w:rPr>
        <w:t>re de l</w:t>
      </w:r>
      <w:r w:rsidRPr="008404CF">
        <w:rPr>
          <w:rFonts w:ascii="Marianne" w:hAnsi="Marianne" w:cs="Marianne"/>
        </w:rPr>
        <w:t>’</w:t>
      </w:r>
      <w:r w:rsidRPr="008404CF">
        <w:rPr>
          <w:rFonts w:ascii="Marianne" w:hAnsi="Marianne"/>
        </w:rPr>
        <w:t>Int</w:t>
      </w:r>
      <w:r w:rsidRPr="008404CF">
        <w:rPr>
          <w:rFonts w:ascii="Marianne" w:hAnsi="Marianne" w:cs="Marianne"/>
        </w:rPr>
        <w:t>é</w:t>
      </w:r>
      <w:r w:rsidRPr="008404CF">
        <w:rPr>
          <w:rFonts w:ascii="Marianne" w:hAnsi="Marianne"/>
        </w:rPr>
        <w:t xml:space="preserve">rieur (SGAMI) Ile de </w:t>
      </w:r>
      <w:r>
        <w:rPr>
          <w:rFonts w:ascii="Marianne" w:hAnsi="Marianne"/>
        </w:rPr>
        <w:t>France.</w:t>
      </w:r>
    </w:p>
    <w:p w:rsidR="002347F3" w:rsidRPr="008D3296" w:rsidRDefault="002347F3" w:rsidP="000E2F01">
      <w:pPr>
        <w:pStyle w:val="Paragraphedeliste"/>
        <w:numPr>
          <w:ilvl w:val="0"/>
          <w:numId w:val="5"/>
        </w:numPr>
        <w:jc w:val="both"/>
        <w:rPr>
          <w:rFonts w:ascii="Arial" w:hAnsi="Arial" w:cs="Arial"/>
        </w:rPr>
      </w:pPr>
      <w:r w:rsidRPr="004F4125">
        <w:rPr>
          <w:rFonts w:ascii="Arial" w:hAnsi="Arial" w:cs="Arial"/>
        </w:rPr>
        <w:t xml:space="preserve">Lot n°1 : </w:t>
      </w:r>
      <w:r w:rsidR="008D3296" w:rsidRPr="00D22869">
        <w:rPr>
          <w:rFonts w:ascii="Marianne" w:hAnsi="Marianne"/>
          <w:lang w:eastAsia="fr-FR"/>
        </w:rPr>
        <w:t xml:space="preserve">Location de salles </w:t>
      </w:r>
      <w:r w:rsidR="008D3296" w:rsidRPr="00D22869">
        <w:rPr>
          <w:rFonts w:ascii="Marianne" w:hAnsi="Marianne"/>
          <w:b/>
          <w:lang w:eastAsia="fr-FR"/>
        </w:rPr>
        <w:t>de petite capacité</w:t>
      </w:r>
      <w:r w:rsidR="008D3296" w:rsidRPr="00D22869">
        <w:rPr>
          <w:rFonts w:ascii="Marianne" w:hAnsi="Marianne"/>
          <w:lang w:eastAsia="fr-FR"/>
        </w:rPr>
        <w:t xml:space="preserve"> en vue de l’organisation de concours de la «</w:t>
      </w:r>
      <w:r w:rsidR="008D3296" w:rsidRPr="00D22869">
        <w:rPr>
          <w:rFonts w:ascii="Calibri" w:hAnsi="Calibri" w:cs="Calibri"/>
          <w:lang w:eastAsia="fr-FR"/>
        </w:rPr>
        <w:t> </w:t>
      </w:r>
      <w:r w:rsidR="008D3296" w:rsidRPr="00D22869">
        <w:rPr>
          <w:rFonts w:ascii="Marianne" w:hAnsi="Marianne"/>
          <w:lang w:eastAsia="fr-FR"/>
        </w:rPr>
        <w:t>Police Nationale</w:t>
      </w:r>
      <w:r w:rsidR="008D3296" w:rsidRPr="00D22869">
        <w:rPr>
          <w:rFonts w:ascii="Calibri" w:hAnsi="Calibri" w:cs="Calibri"/>
          <w:lang w:eastAsia="fr-FR"/>
        </w:rPr>
        <w:t> </w:t>
      </w:r>
      <w:r w:rsidR="008D3296" w:rsidRPr="00D22869">
        <w:rPr>
          <w:rFonts w:ascii="Marianne" w:hAnsi="Marianne" w:cs="Marianne"/>
          <w:lang w:eastAsia="fr-FR"/>
        </w:rPr>
        <w:t>»</w:t>
      </w:r>
      <w:r w:rsidR="008D3296" w:rsidRPr="00D22869">
        <w:rPr>
          <w:rFonts w:ascii="Marianne" w:hAnsi="Marianne"/>
          <w:lang w:eastAsia="fr-FR"/>
        </w:rPr>
        <w:t xml:space="preserve"> et des recrutements et examens professionnels des personnels du SGAMI Ile de </w:t>
      </w:r>
      <w:bookmarkStart w:id="0" w:name="_GoBack"/>
      <w:bookmarkEnd w:id="0"/>
      <w:r w:rsidR="008D3296" w:rsidRPr="00D22869">
        <w:rPr>
          <w:rFonts w:ascii="Marianne" w:hAnsi="Marianne"/>
          <w:lang w:eastAsia="fr-FR"/>
        </w:rPr>
        <w:t>France</w:t>
      </w:r>
      <w:r w:rsidR="008D3296" w:rsidRPr="00D22869">
        <w:rPr>
          <w:rFonts w:ascii="Calibri" w:hAnsi="Calibri" w:cs="Calibri"/>
          <w:lang w:eastAsia="fr-FR"/>
        </w:rPr>
        <w:t>.</w:t>
      </w:r>
    </w:p>
    <w:p w:rsidR="008D3296" w:rsidRPr="004F4125" w:rsidRDefault="008D3296" w:rsidP="008D3296">
      <w:pPr>
        <w:pStyle w:val="Paragraphedeliste"/>
        <w:jc w:val="both"/>
        <w:rPr>
          <w:rFonts w:ascii="Arial" w:hAnsi="Arial" w:cs="Arial"/>
        </w:rPr>
      </w:pPr>
    </w:p>
    <w:p w:rsidR="004F4125" w:rsidRPr="008D3296" w:rsidRDefault="004F4125" w:rsidP="00083C2F">
      <w:pPr>
        <w:pStyle w:val="Paragraphedeliste"/>
        <w:numPr>
          <w:ilvl w:val="0"/>
          <w:numId w:val="5"/>
        </w:numPr>
        <w:jc w:val="both"/>
        <w:rPr>
          <w:rFonts w:ascii="Arial" w:hAnsi="Arial" w:cs="Arial"/>
          <w:b/>
          <w:bCs/>
        </w:rPr>
      </w:pPr>
      <w:r w:rsidRPr="008D3296">
        <w:rPr>
          <w:rFonts w:ascii="Arial" w:hAnsi="Arial" w:cs="Arial"/>
          <w:bCs/>
        </w:rPr>
        <w:t xml:space="preserve">Lot n°2 : </w:t>
      </w:r>
      <w:r w:rsidR="008D3296" w:rsidRPr="00D22869">
        <w:rPr>
          <w:rFonts w:ascii="Marianne" w:hAnsi="Marianne"/>
          <w:lang w:eastAsia="fr-FR"/>
        </w:rPr>
        <w:t xml:space="preserve">Location de salles </w:t>
      </w:r>
      <w:r w:rsidR="008D3296" w:rsidRPr="00D22869">
        <w:rPr>
          <w:rFonts w:ascii="Marianne" w:hAnsi="Marianne"/>
          <w:b/>
          <w:lang w:eastAsia="fr-FR"/>
        </w:rPr>
        <w:t xml:space="preserve">de moyenne et grande capacité </w:t>
      </w:r>
      <w:r w:rsidR="008D3296" w:rsidRPr="00D22869">
        <w:rPr>
          <w:rFonts w:ascii="Marianne" w:hAnsi="Marianne"/>
          <w:lang w:eastAsia="fr-FR"/>
        </w:rPr>
        <w:t>en vue de l’organisation de concours de la «</w:t>
      </w:r>
      <w:r w:rsidR="008D3296" w:rsidRPr="00D22869">
        <w:rPr>
          <w:rFonts w:ascii="Calibri" w:hAnsi="Calibri" w:cs="Calibri"/>
          <w:lang w:eastAsia="fr-FR"/>
        </w:rPr>
        <w:t> </w:t>
      </w:r>
      <w:r w:rsidR="008D3296" w:rsidRPr="00D22869">
        <w:rPr>
          <w:rFonts w:ascii="Marianne" w:hAnsi="Marianne"/>
          <w:lang w:eastAsia="fr-FR"/>
        </w:rPr>
        <w:t>Police Nationale</w:t>
      </w:r>
      <w:r w:rsidR="008D3296" w:rsidRPr="00D22869">
        <w:rPr>
          <w:rFonts w:ascii="Calibri" w:hAnsi="Calibri" w:cs="Calibri"/>
          <w:lang w:eastAsia="fr-FR"/>
        </w:rPr>
        <w:t> </w:t>
      </w:r>
      <w:r w:rsidR="008D3296" w:rsidRPr="00D22869">
        <w:rPr>
          <w:rFonts w:ascii="Marianne" w:hAnsi="Marianne" w:cs="Marianne"/>
          <w:lang w:eastAsia="fr-FR"/>
        </w:rPr>
        <w:t>»</w:t>
      </w:r>
      <w:r w:rsidR="008D3296" w:rsidRPr="00D22869">
        <w:rPr>
          <w:rFonts w:ascii="Marianne" w:hAnsi="Marianne"/>
          <w:lang w:eastAsia="fr-FR"/>
        </w:rPr>
        <w:t xml:space="preserve"> et des recrutements et examens professionnels des personnels du SGAMI Ile de </w:t>
      </w:r>
      <w:r w:rsidR="008D3296">
        <w:rPr>
          <w:rFonts w:ascii="Marianne" w:hAnsi="Marianne"/>
          <w:lang w:eastAsia="fr-FR"/>
        </w:rPr>
        <w:t>France</w:t>
      </w:r>
    </w:p>
    <w:p w:rsidR="008D3296" w:rsidRPr="008D3296" w:rsidRDefault="008D3296" w:rsidP="00083C2F">
      <w:pPr>
        <w:pStyle w:val="Paragraphedeliste"/>
        <w:numPr>
          <w:ilvl w:val="0"/>
          <w:numId w:val="5"/>
        </w:numPr>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9318A3" w:rsidTr="00882718">
        <w:tc>
          <w:tcPr>
            <w:tcW w:w="10277" w:type="dxa"/>
            <w:shd w:val="clear" w:color="auto" w:fill="66CCFF"/>
          </w:tcPr>
          <w:p w:rsidR="009318A3" w:rsidRDefault="009318A3" w:rsidP="00882718">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9318A3" w:rsidRDefault="009318A3" w:rsidP="009318A3">
      <w:pPr>
        <w:pStyle w:val="Titre1"/>
        <w:ind w:left="0" w:hanging="432"/>
        <w:rPr>
          <w:rFonts w:ascii="Arial" w:hAnsi="Arial" w:cs="Arial"/>
          <w:b w:val="0"/>
          <w:bCs w:val="0"/>
        </w:rPr>
      </w:pPr>
    </w:p>
    <w:p w:rsidR="009318A3" w:rsidRDefault="009318A3" w:rsidP="00B4194E">
      <w:pPr>
        <w:pStyle w:val="Titre1"/>
        <w:ind w:left="0"/>
        <w:jc w:val="both"/>
        <w:rPr>
          <w:rFonts w:ascii="Arial" w:hAnsi="Arial" w:cs="Arial"/>
          <w:b w:val="0"/>
          <w:bCs w:val="0"/>
        </w:rPr>
      </w:pPr>
      <w:r>
        <w:rPr>
          <w:rFonts w:ascii="Arial" w:hAnsi="Arial" w:cs="Arial"/>
          <w:b w:val="0"/>
          <w:bCs w:val="0"/>
        </w:rPr>
        <w:t>La candidature est présentée :</w:t>
      </w:r>
    </w:p>
    <w:p w:rsidR="009318A3" w:rsidRPr="008B308B" w:rsidRDefault="009318A3" w:rsidP="00B4194E">
      <w:pPr>
        <w:pStyle w:val="Titre1"/>
        <w:ind w:left="0" w:hanging="432"/>
        <w:jc w:val="both"/>
        <w:rPr>
          <w:rFonts w:ascii="Arial" w:hAnsi="Arial" w:cs="Arial"/>
          <w:b w:val="0"/>
          <w:bCs w:val="0"/>
          <w:strike/>
          <w:color w:val="00B050"/>
        </w:rPr>
      </w:pPr>
    </w:p>
    <w:p w:rsidR="00B4194E" w:rsidRDefault="00B4194E" w:rsidP="00B4194E">
      <w:pPr>
        <w:pStyle w:val="Titre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D3296">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rsidR="00B4194E" w:rsidRDefault="00B4194E" w:rsidP="00B4194E">
      <w:pPr>
        <w:numPr>
          <w:ilvl w:val="0"/>
          <w:numId w:val="1"/>
        </w:numPr>
        <w:jc w:val="both"/>
        <w:rPr>
          <w:rFonts w:ascii="Arial" w:hAnsi="Arial" w:cs="Arial"/>
        </w:rPr>
      </w:pPr>
    </w:p>
    <w:p w:rsidR="00B4194E" w:rsidRDefault="00B4194E" w:rsidP="00B4194E">
      <w:pPr>
        <w:pStyle w:val="En-tte"/>
        <w:numPr>
          <w:ilvl w:val="0"/>
          <w:numId w:val="1"/>
        </w:numPr>
        <w:tabs>
          <w:tab w:val="clear" w:pos="4536"/>
          <w:tab w:val="clear" w:pos="9072"/>
        </w:tabs>
        <w:ind w:firstLine="135"/>
        <w:jc w:val="both"/>
        <w:rPr>
          <w:rFonts w:ascii="Arial" w:hAnsi="Arial" w:cs="Arial"/>
          <w:b/>
          <w:bCs/>
        </w:rPr>
      </w:pPr>
      <w:r>
        <w:fldChar w:fldCharType="begin">
          <w:ffData>
            <w:name w:val=""/>
            <w:enabled/>
            <w:calcOnExit w:val="0"/>
            <w:checkBox>
              <w:size w:val="20"/>
              <w:default w:val="0"/>
            </w:checkBox>
          </w:ffData>
        </w:fldChar>
      </w:r>
      <w:r>
        <w:instrText xml:space="preserve"> FORMCHECKBOX </w:instrText>
      </w:r>
      <w:r w:rsidR="008D3296">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B4194E" w:rsidRDefault="00B4194E" w:rsidP="00B4194E">
      <w:pPr>
        <w:pStyle w:val="En-tte"/>
        <w:tabs>
          <w:tab w:val="clear" w:pos="4536"/>
          <w:tab w:val="clear" w:pos="9072"/>
        </w:tabs>
        <w:jc w:val="both"/>
        <w:rPr>
          <w:rFonts w:ascii="Arial" w:hAnsi="Arial" w:cs="Arial"/>
        </w:rPr>
      </w:pPr>
    </w:p>
    <w:p w:rsidR="009318A3" w:rsidRPr="00A40F64" w:rsidRDefault="00B4194E" w:rsidP="00B4194E">
      <w:pPr>
        <w:jc w:val="both"/>
        <w:rPr>
          <w:color w:val="00B050"/>
        </w:rPr>
      </w:pPr>
      <w:r>
        <w:t xml:space="preserve">           </w:t>
      </w:r>
      <w:r>
        <w:fldChar w:fldCharType="begin">
          <w:ffData>
            <w:name w:val=""/>
            <w:enabled/>
            <w:calcOnExit w:val="0"/>
            <w:checkBox>
              <w:size w:val="20"/>
              <w:default w:val="0"/>
            </w:checkBox>
          </w:ffData>
        </w:fldChar>
      </w:r>
      <w:r>
        <w:instrText xml:space="preserve"> FORMCHECKBOX </w:instrText>
      </w:r>
      <w:r w:rsidR="008D3296">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9318A3" w:rsidRPr="00A40F64" w:rsidRDefault="009318A3" w:rsidP="009318A3">
      <w:pPr>
        <w:ind w:left="993" w:hanging="426"/>
        <w:jc w:val="both"/>
        <w:rPr>
          <w:rFonts w:ascii="Arial" w:hAnsi="Arial" w:cs="Arial"/>
          <w:b/>
          <w:bCs/>
          <w:color w:val="00B050"/>
        </w:rPr>
      </w:pPr>
    </w:p>
    <w:tbl>
      <w:tblPr>
        <w:tblW w:w="0" w:type="auto"/>
        <w:tblLayout w:type="fixed"/>
        <w:tblCellMar>
          <w:left w:w="71" w:type="dxa"/>
          <w:right w:w="71" w:type="dxa"/>
        </w:tblCellMar>
        <w:tblLook w:val="0000" w:firstRow="0" w:lastRow="0" w:firstColumn="0" w:lastColumn="0" w:noHBand="0" w:noVBand="0"/>
      </w:tblPr>
      <w:tblGrid>
        <w:gridCol w:w="10419"/>
      </w:tblGrid>
      <w:tr w:rsidR="009318A3" w:rsidTr="00882718">
        <w:tc>
          <w:tcPr>
            <w:tcW w:w="10419" w:type="dxa"/>
            <w:shd w:val="clear" w:color="auto" w:fill="66CCFF"/>
          </w:tcPr>
          <w:p w:rsidR="009318A3" w:rsidRDefault="009318A3" w:rsidP="00882718">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9318A3" w:rsidRDefault="009318A3" w:rsidP="009318A3">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9318A3" w:rsidRDefault="009318A3" w:rsidP="009318A3">
      <w:pPr>
        <w:pStyle w:val="En-tte"/>
        <w:tabs>
          <w:tab w:val="clear" w:pos="4536"/>
          <w:tab w:val="clear" w:pos="9072"/>
        </w:tabs>
        <w:rPr>
          <w:rFonts w:ascii="Arial" w:hAnsi="Arial" w:cs="Arial"/>
        </w:rPr>
      </w:pPr>
    </w:p>
    <w:p w:rsidR="009318A3" w:rsidRDefault="009318A3" w:rsidP="009318A3">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D3296">
        <w:fldChar w:fldCharType="separate"/>
      </w:r>
      <w:r>
        <w:fldChar w:fldCharType="end"/>
      </w:r>
      <w:r>
        <w:rPr>
          <w:rFonts w:ascii="Arial" w:hAnsi="Arial" w:cs="Arial"/>
          <w:b/>
          <w:bCs/>
        </w:rPr>
        <w:t> </w:t>
      </w:r>
      <w:r>
        <w:rPr>
          <w:rFonts w:ascii="Arial" w:hAnsi="Arial" w:cs="Arial"/>
        </w:rPr>
        <w:t>Le candidat se présente seul :</w:t>
      </w:r>
    </w:p>
    <w:p w:rsidR="009318A3" w:rsidRDefault="009318A3" w:rsidP="009318A3">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0" w:history="1">
        <w:r w:rsidRPr="00386724">
          <w:rPr>
            <w:rStyle w:val="Lienhypertexte"/>
            <w:rFonts w:ascii="Arial" w:hAnsi="Arial" w:cs="Arial"/>
            <w:i/>
            <w:sz w:val="18"/>
            <w:szCs w:val="18"/>
          </w:rPr>
          <w:t>ICD</w:t>
        </w:r>
      </w:hyperlink>
      <w:r>
        <w:rPr>
          <w:rFonts w:ascii="Arial" w:hAnsi="Arial" w:cs="Arial"/>
          <w:i/>
          <w:sz w:val="18"/>
          <w:szCs w:val="18"/>
        </w:rPr>
        <w:t>.]</w:t>
      </w:r>
    </w:p>
    <w:p w:rsidR="009318A3" w:rsidRDefault="009318A3" w:rsidP="009318A3">
      <w:pPr>
        <w:pStyle w:val="En-tte"/>
        <w:tabs>
          <w:tab w:val="clear" w:pos="4536"/>
          <w:tab w:val="clear" w:pos="9072"/>
        </w:tabs>
        <w:rPr>
          <w:rFonts w:ascii="Arial" w:hAnsi="Arial" w:cs="Arial"/>
        </w:rPr>
      </w:pPr>
    </w:p>
    <w:p w:rsidR="009318A3" w:rsidRPr="00775F55" w:rsidRDefault="009318A3" w:rsidP="009318A3">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9318A3" w:rsidRDefault="009318A3" w:rsidP="009318A3">
      <w:pPr>
        <w:pStyle w:val="En-tte"/>
        <w:ind w:left="360"/>
        <w:rPr>
          <w:rFonts w:ascii="Arial" w:hAnsi="Arial" w:cs="Arial"/>
        </w:rPr>
      </w:pPr>
    </w:p>
    <w:p w:rsidR="009318A3" w:rsidRPr="00775F55" w:rsidRDefault="009318A3" w:rsidP="009318A3">
      <w:pPr>
        <w:pStyle w:val="En-tte"/>
        <w:ind w:left="360"/>
        <w:rPr>
          <w:rFonts w:ascii="Arial" w:hAnsi="Arial" w:cs="Arial"/>
        </w:rPr>
      </w:pPr>
    </w:p>
    <w:p w:rsidR="009318A3" w:rsidRPr="00775F55" w:rsidRDefault="009318A3" w:rsidP="009318A3">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9318A3" w:rsidRDefault="009318A3" w:rsidP="009318A3">
      <w:pPr>
        <w:pStyle w:val="En-tte"/>
        <w:ind w:left="360"/>
        <w:rPr>
          <w:rFonts w:ascii="Arial" w:hAnsi="Arial" w:cs="Arial"/>
        </w:rPr>
      </w:pPr>
    </w:p>
    <w:p w:rsidR="009318A3" w:rsidRDefault="009318A3" w:rsidP="009318A3">
      <w:pPr>
        <w:pStyle w:val="En-tte"/>
        <w:ind w:left="360"/>
        <w:rPr>
          <w:rFonts w:ascii="Wingdings" w:hAnsi="Wingdings"/>
          <w:color w:val="66CCFF"/>
          <w:spacing w:val="-10"/>
          <w:position w:val="-1"/>
        </w:rPr>
      </w:pPr>
    </w:p>
    <w:p w:rsidR="009318A3" w:rsidRPr="00775F55" w:rsidRDefault="009318A3" w:rsidP="009318A3">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9318A3" w:rsidRDefault="009318A3" w:rsidP="009318A3">
      <w:pPr>
        <w:pStyle w:val="En-tte"/>
        <w:ind w:left="360"/>
        <w:rPr>
          <w:rFonts w:ascii="Arial" w:hAnsi="Arial" w:cs="Arial"/>
        </w:rPr>
      </w:pPr>
    </w:p>
    <w:p w:rsidR="009318A3" w:rsidRPr="00775F55" w:rsidRDefault="009318A3" w:rsidP="009318A3">
      <w:pPr>
        <w:pStyle w:val="En-tte"/>
        <w:ind w:left="360"/>
        <w:rPr>
          <w:rFonts w:ascii="Arial" w:hAnsi="Arial" w:cs="Arial"/>
        </w:rPr>
      </w:pPr>
    </w:p>
    <w:p w:rsidR="009318A3" w:rsidRPr="00775F55" w:rsidRDefault="009318A3" w:rsidP="009318A3">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9318A3" w:rsidRDefault="009318A3" w:rsidP="009318A3">
      <w:pPr>
        <w:pStyle w:val="En-tte"/>
        <w:ind w:left="360"/>
        <w:rPr>
          <w:rFonts w:ascii="Arial" w:hAnsi="Arial" w:cs="Arial"/>
        </w:rPr>
      </w:pPr>
    </w:p>
    <w:p w:rsidR="009318A3" w:rsidRDefault="009318A3" w:rsidP="009318A3">
      <w:pPr>
        <w:pStyle w:val="En-tte"/>
        <w:ind w:left="360"/>
        <w:rPr>
          <w:rFonts w:ascii="Arial" w:hAnsi="Arial" w:cs="Arial"/>
        </w:rPr>
      </w:pPr>
    </w:p>
    <w:p w:rsidR="009318A3" w:rsidRPr="00775F55" w:rsidRDefault="009318A3" w:rsidP="009318A3">
      <w:pPr>
        <w:pStyle w:val="En-tte"/>
        <w:ind w:left="360"/>
        <w:rPr>
          <w:rFonts w:ascii="Arial" w:hAnsi="Arial" w:cs="Arial"/>
        </w:rPr>
      </w:pPr>
    </w:p>
    <w:p w:rsidR="009318A3" w:rsidRPr="00775F55" w:rsidRDefault="009318A3" w:rsidP="009318A3">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9318A3" w:rsidRDefault="009318A3" w:rsidP="009318A3">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8D3296">
        <w:fldChar w:fldCharType="separate"/>
      </w:r>
      <w:r>
        <w:fldChar w:fldCharType="end"/>
      </w:r>
      <w:r>
        <w:rPr>
          <w:rFonts w:ascii="Arial" w:hAnsi="Arial" w:cs="Arial"/>
          <w:b/>
          <w:bCs/>
        </w:rPr>
        <w:t> </w:t>
      </w:r>
      <w:r>
        <w:rPr>
          <w:rFonts w:ascii="Arial" w:hAnsi="Arial" w:cs="Arial"/>
        </w:rPr>
        <w:t>Le candidat est un groupement d’entreprises :</w:t>
      </w:r>
    </w:p>
    <w:p w:rsidR="009318A3" w:rsidRDefault="009318A3" w:rsidP="009318A3">
      <w:pPr>
        <w:spacing w:before="60"/>
        <w:rPr>
          <w:rFonts w:ascii="Arial" w:hAnsi="Arial" w:cs="Arial"/>
          <w:iCs/>
        </w:rPr>
      </w:pPr>
    </w:p>
    <w:p w:rsidR="009318A3" w:rsidRDefault="009318A3" w:rsidP="009318A3">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D3296">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D3296">
        <w:fldChar w:fldCharType="separate"/>
      </w:r>
      <w:r>
        <w:fldChar w:fldCharType="end"/>
      </w:r>
      <w:r>
        <w:rPr>
          <w:rFonts w:ascii="Arial" w:hAnsi="Arial" w:cs="Arial"/>
          <w:iCs/>
        </w:rPr>
        <w:t> </w:t>
      </w:r>
      <w:r>
        <w:rPr>
          <w:rFonts w:ascii="Arial" w:hAnsi="Arial" w:cs="Arial"/>
        </w:rPr>
        <w:t>solidaire</w:t>
      </w:r>
    </w:p>
    <w:p w:rsidR="009318A3" w:rsidRDefault="009318A3" w:rsidP="009318A3">
      <w:pPr>
        <w:rPr>
          <w:rFonts w:ascii="Arial" w:hAnsi="Arial" w:cs="Arial"/>
        </w:rPr>
      </w:pPr>
    </w:p>
    <w:p w:rsidR="009318A3" w:rsidRDefault="009318A3" w:rsidP="009318A3">
      <w:pPr>
        <w:rPr>
          <w:rFonts w:ascii="Arial" w:hAnsi="Arial" w:cs="Arial"/>
        </w:rPr>
      </w:pPr>
    </w:p>
    <w:p w:rsidR="009318A3" w:rsidRDefault="009318A3" w:rsidP="009318A3">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9318A3" w:rsidRDefault="009318A3" w:rsidP="009318A3">
      <w:pPr>
        <w:spacing w:before="60"/>
        <w:rPr>
          <w:rFonts w:ascii="Arial" w:hAnsi="Arial" w:cs="Arial"/>
          <w:iCs/>
        </w:rPr>
      </w:pPr>
    </w:p>
    <w:p w:rsidR="009318A3" w:rsidRDefault="009318A3" w:rsidP="009318A3">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D3296">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D3296">
        <w:fldChar w:fldCharType="separate"/>
      </w:r>
      <w:r>
        <w:fldChar w:fldCharType="end"/>
      </w:r>
      <w:r>
        <w:rPr>
          <w:rFonts w:ascii="Arial" w:hAnsi="Arial" w:cs="Arial"/>
          <w:iCs/>
        </w:rPr>
        <w:t xml:space="preserve"> Oui</w:t>
      </w:r>
    </w:p>
    <w:p w:rsidR="009318A3" w:rsidRDefault="009318A3" w:rsidP="009318A3">
      <w:pPr>
        <w:jc w:val="both"/>
        <w:rPr>
          <w:rFonts w:ascii="Arial" w:hAnsi="Arial" w:cs="Arial"/>
        </w:rPr>
      </w:pPr>
    </w:p>
    <w:p w:rsidR="009318A3" w:rsidRDefault="009318A3" w:rsidP="009318A3">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9318A3" w:rsidTr="00882718">
        <w:tc>
          <w:tcPr>
            <w:tcW w:w="10490" w:type="dxa"/>
            <w:shd w:val="clear" w:color="auto" w:fill="66CCFF"/>
          </w:tcPr>
          <w:p w:rsidR="009318A3" w:rsidRDefault="009318A3" w:rsidP="00882718">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9318A3" w:rsidRDefault="009318A3" w:rsidP="009318A3">
      <w:pPr>
        <w:spacing w:before="120"/>
        <w:jc w:val="both"/>
        <w:rPr>
          <w:rFonts w:ascii="Arial" w:hAnsi="Arial" w:cs="Arial"/>
          <w:i/>
          <w:iCs/>
          <w:sz w:val="18"/>
          <w:szCs w:val="18"/>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9318A3" w:rsidRDefault="009318A3" w:rsidP="009318A3">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9318A3" w:rsidTr="00882718">
        <w:trPr>
          <w:trHeight w:val="1200"/>
        </w:trPr>
        <w:tc>
          <w:tcPr>
            <w:tcW w:w="851" w:type="dxa"/>
            <w:tcBorders>
              <w:top w:val="single" w:sz="4" w:space="0" w:color="000000"/>
              <w:left w:val="single" w:sz="4" w:space="0" w:color="000000"/>
              <w:bottom w:val="single" w:sz="4" w:space="0" w:color="000000"/>
            </w:tcBorders>
            <w:shd w:val="clear" w:color="auto" w:fill="auto"/>
          </w:tcPr>
          <w:p w:rsidR="009318A3" w:rsidRDefault="009318A3" w:rsidP="00882718">
            <w:pPr>
              <w:snapToGrid w:val="0"/>
              <w:jc w:val="center"/>
              <w:rPr>
                <w:rFonts w:ascii="Arial" w:hAnsi="Arial" w:cs="Arial"/>
                <w:b/>
              </w:rPr>
            </w:pPr>
          </w:p>
          <w:p w:rsidR="009318A3" w:rsidRDefault="009318A3" w:rsidP="00882718">
            <w:pPr>
              <w:jc w:val="center"/>
              <w:rPr>
                <w:rFonts w:ascii="Arial" w:hAnsi="Arial" w:cs="Arial"/>
                <w:b/>
              </w:rPr>
            </w:pPr>
          </w:p>
          <w:p w:rsidR="009318A3" w:rsidRDefault="009318A3" w:rsidP="00882718">
            <w:pPr>
              <w:jc w:val="center"/>
              <w:rPr>
                <w:rFonts w:ascii="Arial" w:hAnsi="Arial" w:cs="Arial"/>
                <w:b/>
              </w:rPr>
            </w:pPr>
            <w:r>
              <w:rPr>
                <w:rFonts w:ascii="Arial" w:hAnsi="Arial" w:cs="Arial"/>
                <w:b/>
              </w:rPr>
              <w:t>N°</w:t>
            </w:r>
          </w:p>
          <w:p w:rsidR="009318A3" w:rsidRDefault="009318A3" w:rsidP="00882718">
            <w:pPr>
              <w:jc w:val="center"/>
              <w:rPr>
                <w:rFonts w:ascii="Arial" w:hAnsi="Arial" w:cs="Arial"/>
                <w:b/>
              </w:rPr>
            </w:pPr>
            <w:proofErr w:type="gramStart"/>
            <w:r>
              <w:rPr>
                <w:rFonts w:ascii="Arial" w:hAnsi="Arial" w:cs="Arial"/>
                <w:b/>
              </w:rPr>
              <w:t>du</w:t>
            </w:r>
            <w:proofErr w:type="gramEnd"/>
          </w:p>
          <w:p w:rsidR="009318A3" w:rsidRDefault="009318A3" w:rsidP="00882718">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9318A3" w:rsidRDefault="009318A3" w:rsidP="00882718">
            <w:pPr>
              <w:snapToGrid w:val="0"/>
              <w:jc w:val="center"/>
              <w:rPr>
                <w:rFonts w:ascii="Arial" w:hAnsi="Arial" w:cs="Arial"/>
                <w:b/>
              </w:rPr>
            </w:pPr>
          </w:p>
          <w:p w:rsidR="009318A3" w:rsidRDefault="009318A3" w:rsidP="00882718">
            <w:pPr>
              <w:jc w:val="center"/>
              <w:rPr>
                <w:rFonts w:ascii="Arial" w:hAnsi="Arial" w:cs="Arial"/>
                <w:b/>
              </w:rPr>
            </w:pPr>
            <w:r>
              <w:rPr>
                <w:rFonts w:ascii="Arial" w:hAnsi="Arial" w:cs="Arial"/>
                <w:b/>
              </w:rPr>
              <w:t>Nom commercial et dénomination sociale, adresse de l’établissement (*),</w:t>
            </w:r>
          </w:p>
          <w:p w:rsidR="009318A3" w:rsidRDefault="009318A3" w:rsidP="00882718">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9318A3" w:rsidRDefault="009318A3" w:rsidP="00882718">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9318A3" w:rsidRDefault="009318A3" w:rsidP="00882718">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9318A3" w:rsidRDefault="009318A3" w:rsidP="00882718">
            <w:pPr>
              <w:pStyle w:val="Titre5"/>
              <w:snapToGrid w:val="0"/>
            </w:pPr>
          </w:p>
          <w:p w:rsidR="009318A3" w:rsidRDefault="009318A3" w:rsidP="00882718">
            <w:pPr>
              <w:pStyle w:val="Titre5"/>
            </w:pPr>
            <w:r>
              <w:t>Prestations exécutées par les membres du groupement (**)</w:t>
            </w:r>
          </w:p>
        </w:tc>
      </w:tr>
      <w:tr w:rsidR="009318A3" w:rsidTr="00882718">
        <w:trPr>
          <w:trHeight w:val="1021"/>
        </w:trPr>
        <w:tc>
          <w:tcPr>
            <w:tcW w:w="851" w:type="dxa"/>
            <w:tcBorders>
              <w:top w:val="single" w:sz="4" w:space="0" w:color="000000"/>
              <w:left w:val="single" w:sz="4" w:space="0" w:color="000000"/>
            </w:tcBorders>
            <w:shd w:val="clear" w:color="auto" w:fill="CCFFFF"/>
          </w:tcPr>
          <w:p w:rsidR="009318A3" w:rsidRDefault="009318A3" w:rsidP="00882718">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9318A3" w:rsidRDefault="009318A3" w:rsidP="00882718">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9318A3" w:rsidRDefault="009318A3" w:rsidP="00882718">
            <w:pPr>
              <w:snapToGrid w:val="0"/>
              <w:jc w:val="both"/>
              <w:rPr>
                <w:rFonts w:ascii="Arial" w:hAnsi="Arial" w:cs="Arial"/>
              </w:rPr>
            </w:pPr>
          </w:p>
        </w:tc>
      </w:tr>
      <w:tr w:rsidR="009318A3" w:rsidTr="00882718">
        <w:trPr>
          <w:trHeight w:val="1021"/>
        </w:trPr>
        <w:tc>
          <w:tcPr>
            <w:tcW w:w="851" w:type="dxa"/>
            <w:tcBorders>
              <w:left w:val="single" w:sz="4" w:space="0" w:color="000000"/>
            </w:tcBorders>
            <w:shd w:val="clear" w:color="auto" w:fill="auto"/>
          </w:tcPr>
          <w:p w:rsidR="009318A3" w:rsidRDefault="009318A3" w:rsidP="00882718">
            <w:pPr>
              <w:snapToGrid w:val="0"/>
              <w:jc w:val="both"/>
              <w:rPr>
                <w:rFonts w:ascii="Arial" w:hAnsi="Arial" w:cs="Arial"/>
              </w:rPr>
            </w:pPr>
          </w:p>
        </w:tc>
        <w:tc>
          <w:tcPr>
            <w:tcW w:w="4394" w:type="dxa"/>
            <w:tcBorders>
              <w:left w:val="single" w:sz="4" w:space="0" w:color="000000"/>
            </w:tcBorders>
            <w:shd w:val="clear" w:color="auto" w:fill="auto"/>
          </w:tcPr>
          <w:p w:rsidR="009318A3" w:rsidRDefault="009318A3" w:rsidP="00882718">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9318A3" w:rsidRDefault="009318A3" w:rsidP="00882718">
            <w:pPr>
              <w:snapToGrid w:val="0"/>
              <w:jc w:val="both"/>
              <w:rPr>
                <w:rFonts w:ascii="Arial" w:hAnsi="Arial" w:cs="Arial"/>
              </w:rPr>
            </w:pPr>
          </w:p>
        </w:tc>
      </w:tr>
      <w:tr w:rsidR="009318A3" w:rsidTr="00882718">
        <w:trPr>
          <w:trHeight w:val="1021"/>
        </w:trPr>
        <w:tc>
          <w:tcPr>
            <w:tcW w:w="851" w:type="dxa"/>
            <w:tcBorders>
              <w:left w:val="single" w:sz="4" w:space="0" w:color="000000"/>
            </w:tcBorders>
            <w:shd w:val="clear" w:color="auto" w:fill="CCFFFF"/>
          </w:tcPr>
          <w:p w:rsidR="009318A3" w:rsidRDefault="009318A3" w:rsidP="00882718">
            <w:pPr>
              <w:snapToGrid w:val="0"/>
              <w:jc w:val="both"/>
              <w:rPr>
                <w:rFonts w:ascii="Arial" w:hAnsi="Arial" w:cs="Arial"/>
              </w:rPr>
            </w:pPr>
          </w:p>
        </w:tc>
        <w:tc>
          <w:tcPr>
            <w:tcW w:w="4394" w:type="dxa"/>
            <w:tcBorders>
              <w:left w:val="single" w:sz="4" w:space="0" w:color="000000"/>
            </w:tcBorders>
            <w:shd w:val="clear" w:color="auto" w:fill="CCFFFF"/>
          </w:tcPr>
          <w:p w:rsidR="009318A3" w:rsidRDefault="009318A3" w:rsidP="00882718">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9318A3" w:rsidRDefault="009318A3" w:rsidP="00882718">
            <w:pPr>
              <w:snapToGrid w:val="0"/>
              <w:jc w:val="both"/>
              <w:rPr>
                <w:rFonts w:ascii="Arial" w:hAnsi="Arial" w:cs="Arial"/>
              </w:rPr>
            </w:pPr>
          </w:p>
        </w:tc>
      </w:tr>
      <w:tr w:rsidR="009318A3" w:rsidTr="00882718">
        <w:trPr>
          <w:trHeight w:val="1021"/>
        </w:trPr>
        <w:tc>
          <w:tcPr>
            <w:tcW w:w="851" w:type="dxa"/>
            <w:tcBorders>
              <w:left w:val="single" w:sz="4" w:space="0" w:color="000000"/>
              <w:bottom w:val="single" w:sz="4" w:space="0" w:color="000000"/>
            </w:tcBorders>
            <w:shd w:val="clear" w:color="auto" w:fill="auto"/>
          </w:tcPr>
          <w:p w:rsidR="009318A3" w:rsidRDefault="009318A3" w:rsidP="00882718">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9318A3" w:rsidRDefault="009318A3" w:rsidP="00882718">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9318A3" w:rsidRDefault="009318A3" w:rsidP="00882718">
            <w:pPr>
              <w:snapToGrid w:val="0"/>
              <w:jc w:val="both"/>
              <w:rPr>
                <w:rFonts w:ascii="Arial" w:hAnsi="Arial" w:cs="Arial"/>
              </w:rPr>
            </w:pPr>
          </w:p>
        </w:tc>
      </w:tr>
    </w:tbl>
    <w:p w:rsidR="009318A3" w:rsidRDefault="009318A3" w:rsidP="009318A3">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318A3" w:rsidRDefault="009318A3" w:rsidP="009318A3">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9318A3" w:rsidRDefault="009318A3" w:rsidP="009318A3">
      <w:pPr>
        <w:jc w:val="both"/>
        <w:rPr>
          <w:rFonts w:ascii="Arial" w:hAnsi="Arial" w:cs="Arial"/>
          <w:sz w:val="18"/>
          <w:szCs w:val="18"/>
        </w:rPr>
      </w:pPr>
      <w:r>
        <w:rPr>
          <w:rFonts w:ascii="Arial" w:hAnsi="Arial" w:cs="Arial"/>
          <w:sz w:val="18"/>
          <w:szCs w:val="18"/>
        </w:rPr>
        <w:lastRenderedPageBreak/>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Pr>
          <w:rFonts w:ascii="Arial" w:hAnsi="Arial" w:cs="Arial"/>
          <w:sz w:val="18"/>
          <w:szCs w:val="18"/>
        </w:rPr>
        <w:t>.</w:t>
      </w:r>
    </w:p>
    <w:p w:rsidR="009318A3" w:rsidRDefault="009318A3" w:rsidP="009318A3">
      <w:pPr>
        <w:jc w:val="both"/>
        <w:rPr>
          <w:rFonts w:ascii="Arial" w:hAnsi="Arial" w:cs="Arial"/>
          <w:sz w:val="18"/>
          <w:szCs w:val="18"/>
        </w:rPr>
      </w:pPr>
    </w:p>
    <w:p w:rsidR="009318A3" w:rsidRDefault="009318A3" w:rsidP="009318A3">
      <w:pPr>
        <w:jc w:val="both"/>
        <w:rPr>
          <w:rFonts w:ascii="Arial" w:hAnsi="Arial" w:cs="Arial"/>
          <w:sz w:val="18"/>
          <w:szCs w:val="18"/>
        </w:rPr>
      </w:pPr>
    </w:p>
    <w:p w:rsidR="009318A3" w:rsidRDefault="009318A3" w:rsidP="009318A3">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9318A3" w:rsidTr="00882718">
        <w:tc>
          <w:tcPr>
            <w:tcW w:w="10419" w:type="dxa"/>
            <w:shd w:val="clear" w:color="auto" w:fill="66CCFF"/>
          </w:tcPr>
          <w:p w:rsidR="009318A3" w:rsidRDefault="009318A3" w:rsidP="00882718">
            <w:pPr>
              <w:tabs>
                <w:tab w:val="left" w:pos="-142"/>
                <w:tab w:val="left" w:pos="4111"/>
              </w:tabs>
              <w:jc w:val="both"/>
            </w:pPr>
            <w:r>
              <w:rPr>
                <w:rFonts w:ascii="Arial" w:hAnsi="Arial" w:cs="Arial"/>
                <w:b/>
                <w:bCs/>
                <w:sz w:val="22"/>
                <w:szCs w:val="22"/>
              </w:rPr>
              <w:t>F - Engagements du candidat individuel ou de chaque membre du groupement</w:t>
            </w:r>
          </w:p>
        </w:tc>
      </w:tr>
    </w:tbl>
    <w:p w:rsidR="009318A3" w:rsidRDefault="009318A3" w:rsidP="009318A3"/>
    <w:p w:rsidR="009318A3" w:rsidRPr="00AE730C" w:rsidRDefault="009318A3" w:rsidP="009318A3">
      <w:pPr>
        <w:rPr>
          <w:rFonts w:ascii="Arial" w:hAnsi="Arial" w:cs="Arial"/>
        </w:rPr>
      </w:pPr>
      <w:r>
        <w:rPr>
          <w:rFonts w:ascii="Arial" w:hAnsi="Arial" w:cs="Arial"/>
          <w:b/>
          <w:sz w:val="22"/>
          <w:szCs w:val="22"/>
        </w:rPr>
        <w:t>F1 – Exclusions de la procédure</w:t>
      </w:r>
    </w:p>
    <w:p w:rsidR="009318A3" w:rsidRPr="00536431" w:rsidRDefault="009318A3" w:rsidP="009318A3">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9318A3" w:rsidRDefault="009318A3" w:rsidP="009318A3">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3" w:history="1">
        <w:r w:rsidRPr="00C660B6">
          <w:rPr>
            <w:rStyle w:val="Lienhypertexte"/>
            <w:rFonts w:ascii="Arial" w:hAnsi="Arial" w:cs="Arial"/>
          </w:rPr>
          <w:t>articles L. 2141-1 à L. 2141-5</w:t>
        </w:r>
      </w:hyperlink>
      <w:r>
        <w:rPr>
          <w:rFonts w:ascii="Arial" w:hAnsi="Arial" w:cs="Arial"/>
        </w:rPr>
        <w:t xml:space="preserve"> ou aux </w:t>
      </w:r>
      <w:hyperlink r:id="rId14"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9318A3" w:rsidRPr="005E12D0" w:rsidRDefault="009318A3" w:rsidP="009318A3">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9318A3" w:rsidRDefault="009318A3" w:rsidP="009318A3">
      <w:pPr>
        <w:tabs>
          <w:tab w:val="left" w:pos="576"/>
        </w:tabs>
        <w:spacing w:before="80"/>
        <w:ind w:left="567"/>
        <w:jc w:val="both"/>
        <w:rPr>
          <w:rFonts w:ascii="Arial" w:hAnsi="Arial" w:cs="Arial"/>
        </w:rPr>
      </w:pPr>
    </w:p>
    <w:p w:rsidR="009318A3" w:rsidRPr="005E12D0" w:rsidRDefault="009318A3" w:rsidP="009318A3">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8D3296">
        <w:fldChar w:fldCharType="separate"/>
      </w:r>
      <w:r>
        <w:fldChar w:fldCharType="end"/>
      </w:r>
    </w:p>
    <w:p w:rsidR="009318A3" w:rsidRDefault="009318A3" w:rsidP="009318A3">
      <w:pPr>
        <w:jc w:val="both"/>
        <w:rPr>
          <w:rFonts w:ascii="Arial" w:hAnsi="Arial" w:cs="Arial"/>
        </w:rPr>
      </w:pPr>
    </w:p>
    <w:p w:rsidR="009318A3" w:rsidRDefault="009318A3" w:rsidP="009318A3">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9318A3" w:rsidRDefault="009318A3" w:rsidP="009318A3">
      <w:pPr>
        <w:jc w:val="both"/>
        <w:rPr>
          <w:rFonts w:ascii="Arial" w:hAnsi="Arial" w:cs="Arial"/>
          <w:sz w:val="18"/>
          <w:szCs w:val="18"/>
        </w:rPr>
      </w:pPr>
    </w:p>
    <w:p w:rsidR="009318A3" w:rsidRDefault="009318A3" w:rsidP="009318A3">
      <w:pPr>
        <w:jc w:val="both"/>
        <w:rPr>
          <w:rFonts w:ascii="Arial" w:hAnsi="Arial" w:cs="Arial"/>
        </w:rPr>
      </w:pPr>
    </w:p>
    <w:p w:rsidR="009318A3" w:rsidRDefault="009318A3" w:rsidP="009318A3">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0"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9318A3" w:rsidRDefault="009318A3" w:rsidP="009318A3">
      <w:pPr>
        <w:pStyle w:val="En-tte"/>
        <w:tabs>
          <w:tab w:val="clear" w:pos="4536"/>
          <w:tab w:val="clear" w:pos="9072"/>
          <w:tab w:val="left" w:pos="864"/>
        </w:tabs>
        <w:rPr>
          <w:rFonts w:ascii="Arial" w:hAnsi="Arial" w:cs="Arial"/>
        </w:rPr>
      </w:pPr>
    </w:p>
    <w:p w:rsidR="009318A3" w:rsidRPr="00411396" w:rsidRDefault="009318A3" w:rsidP="009318A3">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9318A3" w:rsidRPr="00F15FE2" w:rsidRDefault="009318A3" w:rsidP="009318A3">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9318A3" w:rsidRPr="00411396" w:rsidRDefault="009318A3" w:rsidP="009318A3">
      <w:pPr>
        <w:pStyle w:val="En-tte"/>
        <w:tabs>
          <w:tab w:val="left" w:pos="864"/>
        </w:tabs>
        <w:rPr>
          <w:rFonts w:ascii="Arial" w:hAnsi="Arial" w:cs="Arial"/>
        </w:rPr>
      </w:pPr>
    </w:p>
    <w:p w:rsidR="009318A3" w:rsidRDefault="009318A3" w:rsidP="009318A3">
      <w:pPr>
        <w:pStyle w:val="En-tte"/>
        <w:tabs>
          <w:tab w:val="left" w:pos="864"/>
        </w:tabs>
        <w:ind w:left="426"/>
        <w:rPr>
          <w:rFonts w:ascii="Arial" w:hAnsi="Arial" w:cs="Arial"/>
        </w:rPr>
      </w:pPr>
    </w:p>
    <w:p w:rsidR="009318A3" w:rsidRPr="00411396" w:rsidRDefault="009318A3" w:rsidP="009318A3">
      <w:pPr>
        <w:pStyle w:val="En-tte"/>
        <w:tabs>
          <w:tab w:val="left" w:pos="864"/>
        </w:tabs>
        <w:ind w:left="426"/>
        <w:rPr>
          <w:rFonts w:ascii="Arial" w:hAnsi="Arial" w:cs="Arial"/>
        </w:rPr>
      </w:pPr>
      <w:r w:rsidRPr="00411396">
        <w:rPr>
          <w:rFonts w:ascii="Arial" w:hAnsi="Arial" w:cs="Arial"/>
        </w:rPr>
        <w:t>- Adresse internet :</w:t>
      </w:r>
    </w:p>
    <w:p w:rsidR="009318A3" w:rsidRPr="00411396" w:rsidRDefault="009318A3" w:rsidP="009318A3">
      <w:pPr>
        <w:pStyle w:val="En-tte"/>
        <w:tabs>
          <w:tab w:val="left" w:pos="864"/>
        </w:tabs>
        <w:ind w:left="426"/>
        <w:rPr>
          <w:rFonts w:ascii="Arial" w:hAnsi="Arial" w:cs="Arial"/>
        </w:rPr>
      </w:pPr>
    </w:p>
    <w:p w:rsidR="009318A3" w:rsidRDefault="009318A3" w:rsidP="009318A3">
      <w:pPr>
        <w:pStyle w:val="En-tte"/>
        <w:tabs>
          <w:tab w:val="left" w:pos="864"/>
        </w:tabs>
        <w:ind w:left="426"/>
        <w:rPr>
          <w:rFonts w:ascii="Arial" w:hAnsi="Arial" w:cs="Arial"/>
        </w:rPr>
      </w:pPr>
    </w:p>
    <w:p w:rsidR="009318A3" w:rsidRPr="00411396" w:rsidRDefault="009318A3" w:rsidP="009318A3">
      <w:pPr>
        <w:pStyle w:val="En-tte"/>
        <w:tabs>
          <w:tab w:val="left" w:pos="864"/>
        </w:tabs>
        <w:ind w:left="426"/>
        <w:rPr>
          <w:rFonts w:ascii="Arial" w:hAnsi="Arial" w:cs="Arial"/>
        </w:rPr>
      </w:pPr>
    </w:p>
    <w:p w:rsidR="009318A3" w:rsidRPr="00411396" w:rsidRDefault="009318A3" w:rsidP="009318A3">
      <w:pPr>
        <w:pStyle w:val="En-tte"/>
        <w:tabs>
          <w:tab w:val="left" w:pos="864"/>
        </w:tabs>
        <w:ind w:left="426"/>
        <w:rPr>
          <w:rFonts w:ascii="Arial" w:hAnsi="Arial" w:cs="Arial"/>
        </w:rPr>
      </w:pPr>
      <w:r w:rsidRPr="00411396">
        <w:rPr>
          <w:rFonts w:ascii="Arial" w:hAnsi="Arial" w:cs="Arial"/>
        </w:rPr>
        <w:t>- Renseignements nécessaires pour y accéder :</w:t>
      </w:r>
    </w:p>
    <w:p w:rsidR="009318A3" w:rsidRPr="00411396" w:rsidRDefault="009318A3" w:rsidP="009318A3">
      <w:pPr>
        <w:pStyle w:val="En-tte"/>
        <w:tabs>
          <w:tab w:val="left" w:pos="864"/>
        </w:tabs>
        <w:ind w:left="426"/>
        <w:rPr>
          <w:rFonts w:ascii="Arial" w:hAnsi="Arial" w:cs="Arial"/>
        </w:rPr>
      </w:pPr>
    </w:p>
    <w:p w:rsidR="009318A3" w:rsidRPr="00411396" w:rsidRDefault="009318A3" w:rsidP="009318A3">
      <w:pPr>
        <w:pStyle w:val="En-tte"/>
        <w:tabs>
          <w:tab w:val="left" w:pos="864"/>
        </w:tabs>
        <w:ind w:left="426"/>
        <w:rPr>
          <w:rFonts w:ascii="Arial" w:hAnsi="Arial" w:cs="Arial"/>
        </w:rPr>
      </w:pPr>
    </w:p>
    <w:p w:rsidR="009318A3" w:rsidRDefault="009318A3" w:rsidP="009318A3">
      <w:pPr>
        <w:jc w:val="both"/>
        <w:rPr>
          <w:rFonts w:ascii="Arial" w:hAnsi="Arial" w:cs="Arial"/>
        </w:rPr>
      </w:pPr>
    </w:p>
    <w:p w:rsidR="009318A3" w:rsidRDefault="009318A3" w:rsidP="009318A3">
      <w:pPr>
        <w:jc w:val="both"/>
        <w:rPr>
          <w:rFonts w:ascii="Arial" w:hAnsi="Arial" w:cs="Arial"/>
        </w:rPr>
      </w:pPr>
    </w:p>
    <w:p w:rsidR="009318A3" w:rsidRDefault="009318A3" w:rsidP="009318A3">
      <w:pPr>
        <w:jc w:val="both"/>
        <w:rPr>
          <w:rFonts w:ascii="Arial" w:hAnsi="Arial" w:cs="Arial"/>
        </w:rPr>
      </w:pPr>
      <w:r>
        <w:rPr>
          <w:rFonts w:ascii="Arial" w:hAnsi="Arial" w:cs="Arial"/>
          <w:b/>
          <w:sz w:val="22"/>
          <w:szCs w:val="22"/>
        </w:rPr>
        <w:t>F3 - Capacités</w:t>
      </w:r>
    </w:p>
    <w:p w:rsidR="009318A3" w:rsidRDefault="009318A3" w:rsidP="009318A3">
      <w:pPr>
        <w:jc w:val="both"/>
        <w:rPr>
          <w:rFonts w:ascii="Arial" w:hAnsi="Arial" w:cs="Arial"/>
        </w:rPr>
      </w:pPr>
    </w:p>
    <w:p w:rsidR="009318A3" w:rsidRDefault="009318A3" w:rsidP="009318A3">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9318A3" w:rsidRDefault="009318A3" w:rsidP="009318A3">
      <w:pPr>
        <w:rPr>
          <w:rFonts w:ascii="Arial" w:hAnsi="Arial" w:cs="Arial"/>
        </w:rPr>
      </w:pPr>
      <w:r>
        <w:rPr>
          <w:rFonts w:ascii="Arial" w:hAnsi="Arial" w:cs="Arial"/>
          <w:i/>
          <w:sz w:val="18"/>
          <w:szCs w:val="18"/>
        </w:rPr>
        <w:t>(Cocher la case correspondante.)</w:t>
      </w:r>
    </w:p>
    <w:p w:rsidR="009318A3" w:rsidRDefault="009318A3" w:rsidP="009318A3">
      <w:pPr>
        <w:rPr>
          <w:rFonts w:ascii="Arial" w:hAnsi="Arial" w:cs="Arial"/>
        </w:rPr>
      </w:pPr>
    </w:p>
    <w:p w:rsidR="009318A3" w:rsidRDefault="009318A3" w:rsidP="009318A3">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D3296">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D3296">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9318A3" w:rsidRDefault="009318A3" w:rsidP="009318A3">
      <w:pPr>
        <w:ind w:left="4536" w:hanging="3990"/>
        <w:jc w:val="both"/>
        <w:rPr>
          <w:rFonts w:ascii="Arial" w:hAnsi="Arial" w:cs="Arial"/>
        </w:rPr>
      </w:pPr>
    </w:p>
    <w:p w:rsidR="009318A3" w:rsidRDefault="009318A3" w:rsidP="009318A3">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9318A3" w:rsidRDefault="009318A3" w:rsidP="009318A3">
      <w:pPr>
        <w:ind w:left="4536" w:hanging="3990"/>
        <w:jc w:val="both"/>
        <w:rPr>
          <w:rFonts w:ascii="Arial" w:hAnsi="Arial" w:cs="Arial"/>
        </w:rPr>
      </w:pPr>
    </w:p>
    <w:p w:rsidR="009318A3" w:rsidRDefault="009318A3" w:rsidP="009318A3">
      <w:pPr>
        <w:ind w:left="4536" w:hanging="3990"/>
        <w:jc w:val="both"/>
        <w:rPr>
          <w:rFonts w:ascii="Arial" w:hAnsi="Arial" w:cs="Arial"/>
        </w:rPr>
      </w:pPr>
    </w:p>
    <w:p w:rsidR="009318A3" w:rsidRDefault="009318A3" w:rsidP="009318A3">
      <w:pPr>
        <w:ind w:left="4536" w:hanging="3990"/>
        <w:jc w:val="both"/>
        <w:rPr>
          <w:rFonts w:ascii="Arial" w:hAnsi="Arial" w:cs="Arial"/>
        </w:rPr>
      </w:pPr>
    </w:p>
    <w:p w:rsidR="007B47F2" w:rsidRDefault="007B47F2" w:rsidP="009318A3">
      <w:pPr>
        <w:ind w:left="4536" w:hanging="3990"/>
        <w:jc w:val="both"/>
        <w:rPr>
          <w:rFonts w:ascii="Arial" w:hAnsi="Arial" w:cs="Arial"/>
        </w:rPr>
      </w:pPr>
    </w:p>
    <w:p w:rsidR="007B47F2" w:rsidRDefault="007B47F2" w:rsidP="009318A3">
      <w:pPr>
        <w:ind w:left="4536" w:hanging="3990"/>
        <w:jc w:val="both"/>
        <w:rPr>
          <w:rFonts w:ascii="Arial" w:hAnsi="Arial" w:cs="Arial"/>
        </w:rPr>
      </w:pPr>
    </w:p>
    <w:p w:rsidR="007B47F2" w:rsidRDefault="007B47F2" w:rsidP="009318A3">
      <w:pPr>
        <w:ind w:left="4536" w:hanging="3990"/>
        <w:jc w:val="both"/>
        <w:rPr>
          <w:rFonts w:ascii="Arial" w:hAnsi="Arial" w:cs="Arial"/>
        </w:rPr>
      </w:pPr>
    </w:p>
    <w:p w:rsidR="009318A3" w:rsidRDefault="009318A3" w:rsidP="009318A3">
      <w:pPr>
        <w:ind w:left="4536" w:hanging="3990"/>
        <w:jc w:val="both"/>
        <w:rPr>
          <w:rFonts w:ascii="Arial" w:hAnsi="Arial" w:cs="Arial"/>
        </w:rPr>
      </w:pPr>
    </w:p>
    <w:p w:rsidR="009318A3" w:rsidRDefault="009318A3" w:rsidP="009318A3">
      <w:pPr>
        <w:ind w:left="4536" w:hanging="3990"/>
        <w:jc w:val="both"/>
        <w:rPr>
          <w:rFonts w:ascii="Arial" w:hAnsi="Arial" w:cs="Arial"/>
        </w:rPr>
      </w:pPr>
    </w:p>
    <w:p w:rsidR="009318A3" w:rsidRDefault="009318A3" w:rsidP="009318A3">
      <w:pPr>
        <w:ind w:left="4536" w:hanging="3990"/>
        <w:jc w:val="both"/>
        <w:rPr>
          <w:rFonts w:ascii="Arial" w:hAnsi="Arial" w:cs="Arial"/>
        </w:rPr>
      </w:pPr>
    </w:p>
    <w:p w:rsidR="005478B7" w:rsidRDefault="005478B7" w:rsidP="009318A3">
      <w:pPr>
        <w:ind w:left="4536" w:hanging="3990"/>
        <w:jc w:val="both"/>
        <w:rPr>
          <w:rFonts w:ascii="Arial" w:hAnsi="Arial" w:cs="Arial"/>
        </w:rPr>
      </w:pPr>
    </w:p>
    <w:p w:rsidR="005478B7" w:rsidRDefault="005478B7" w:rsidP="009318A3">
      <w:pPr>
        <w:ind w:left="4536" w:hanging="3990"/>
        <w:jc w:val="both"/>
        <w:rPr>
          <w:rFonts w:ascii="Arial" w:hAnsi="Arial" w:cs="Arial"/>
        </w:rPr>
      </w:pPr>
    </w:p>
    <w:p w:rsidR="009318A3" w:rsidRDefault="009318A3" w:rsidP="009318A3">
      <w:pPr>
        <w:ind w:left="4536" w:hanging="3990"/>
        <w:jc w:val="both"/>
        <w:rPr>
          <w:rFonts w:ascii="Arial" w:hAnsi="Arial" w:cs="Arial"/>
        </w:rPr>
      </w:pPr>
    </w:p>
    <w:p w:rsidR="009318A3" w:rsidRDefault="009318A3" w:rsidP="009318A3">
      <w:pPr>
        <w:ind w:left="4536" w:hanging="3990"/>
        <w:jc w:val="both"/>
        <w:rPr>
          <w:rFonts w:ascii="Arial" w:hAnsi="Arial" w:cs="Arial"/>
        </w:rPr>
      </w:pPr>
    </w:p>
    <w:p w:rsidR="009318A3" w:rsidRDefault="009318A3" w:rsidP="009318A3">
      <w:pPr>
        <w:ind w:left="4536" w:hanging="3990"/>
        <w:jc w:val="both"/>
        <w:rPr>
          <w:rFonts w:ascii="Arial" w:hAnsi="Arial" w:cs="Arial"/>
        </w:rPr>
      </w:pPr>
    </w:p>
    <w:p w:rsidR="00C761CA" w:rsidRDefault="00C761CA" w:rsidP="009318A3">
      <w:pPr>
        <w:ind w:left="4536" w:hanging="3990"/>
        <w:jc w:val="both"/>
        <w:rPr>
          <w:rFonts w:ascii="Arial" w:hAnsi="Arial" w:cs="Arial"/>
        </w:rPr>
      </w:pPr>
    </w:p>
    <w:p w:rsidR="00C761CA" w:rsidRDefault="00C761CA" w:rsidP="009318A3">
      <w:pPr>
        <w:ind w:left="4536" w:hanging="3990"/>
        <w:jc w:val="both"/>
        <w:rPr>
          <w:rFonts w:ascii="Arial" w:hAnsi="Arial" w:cs="Arial"/>
        </w:rPr>
      </w:pPr>
    </w:p>
    <w:p w:rsidR="00C761CA" w:rsidRDefault="00C761CA" w:rsidP="009318A3">
      <w:pPr>
        <w:ind w:left="4536" w:hanging="3990"/>
        <w:jc w:val="both"/>
        <w:rPr>
          <w:rFonts w:ascii="Arial" w:hAnsi="Arial" w:cs="Arial"/>
        </w:rPr>
      </w:pPr>
    </w:p>
    <w:p w:rsidR="00C761CA" w:rsidRDefault="00C761CA" w:rsidP="009318A3">
      <w:pPr>
        <w:ind w:left="4536" w:hanging="3990"/>
        <w:jc w:val="both"/>
        <w:rPr>
          <w:rFonts w:ascii="Arial" w:hAnsi="Arial" w:cs="Arial"/>
        </w:rPr>
      </w:pPr>
    </w:p>
    <w:p w:rsidR="009318A3" w:rsidRDefault="009318A3" w:rsidP="009318A3">
      <w:pPr>
        <w:ind w:left="4536" w:hanging="3990"/>
        <w:jc w:val="both"/>
        <w:rPr>
          <w:rFonts w:ascii="Arial" w:hAnsi="Arial" w:cs="Arial"/>
        </w:rPr>
      </w:pPr>
    </w:p>
    <w:p w:rsidR="009318A3" w:rsidRDefault="009318A3" w:rsidP="009318A3">
      <w:pPr>
        <w:ind w:left="4536" w:hanging="3990"/>
        <w:jc w:val="both"/>
        <w:rPr>
          <w:rFonts w:ascii="Arial" w:hAnsi="Arial" w:cs="Arial"/>
        </w:rPr>
      </w:pPr>
    </w:p>
    <w:p w:rsidR="009318A3" w:rsidRDefault="009318A3" w:rsidP="009318A3">
      <w:pPr>
        <w:ind w:left="4536" w:hanging="3990"/>
        <w:jc w:val="both"/>
        <w:rPr>
          <w:rFonts w:ascii="Arial" w:hAnsi="Arial" w:cs="Arial"/>
        </w:rPr>
      </w:pPr>
    </w:p>
    <w:p w:rsidR="009318A3" w:rsidRDefault="009318A3" w:rsidP="009318A3">
      <w:pPr>
        <w:ind w:left="4536" w:hanging="3990"/>
        <w:jc w:val="both"/>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318A3" w:rsidTr="009318A3">
        <w:tc>
          <w:tcPr>
            <w:tcW w:w="10277" w:type="dxa"/>
            <w:shd w:val="clear" w:color="auto" w:fill="66CCFF"/>
          </w:tcPr>
          <w:p w:rsidR="009318A3" w:rsidRDefault="009318A3" w:rsidP="00882718">
            <w:r>
              <w:rPr>
                <w:rFonts w:ascii="Arial" w:hAnsi="Arial" w:cs="Arial"/>
                <w:b/>
                <w:bCs/>
                <w:sz w:val="22"/>
                <w:szCs w:val="22"/>
              </w:rPr>
              <w:t xml:space="preserve">G - Désignation du mandataire </w:t>
            </w:r>
            <w:r>
              <w:rPr>
                <w:rFonts w:ascii="Arial" w:hAnsi="Arial" w:cs="Arial"/>
                <w:b/>
                <w:i/>
              </w:rPr>
              <w:t>(en cas de groupement)</w:t>
            </w:r>
          </w:p>
        </w:tc>
      </w:tr>
    </w:tbl>
    <w:p w:rsidR="009318A3" w:rsidRDefault="009318A3" w:rsidP="009318A3">
      <w:pPr>
        <w:jc w:val="both"/>
      </w:pPr>
    </w:p>
    <w:p w:rsidR="009318A3" w:rsidRDefault="009318A3" w:rsidP="009318A3">
      <w:pPr>
        <w:rPr>
          <w:rFonts w:ascii="Arial" w:hAnsi="Arial" w:cs="Arial"/>
          <w:i/>
          <w:sz w:val="18"/>
          <w:szCs w:val="18"/>
        </w:rPr>
      </w:pPr>
      <w:r>
        <w:rPr>
          <w:rFonts w:ascii="Arial" w:hAnsi="Arial" w:cs="Arial"/>
        </w:rPr>
        <w:t>Les membres du groupement désignent le mandataire suivant :</w:t>
      </w:r>
    </w:p>
    <w:p w:rsidR="009318A3" w:rsidRDefault="009318A3" w:rsidP="009318A3">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21" w:history="1">
        <w:r w:rsidRPr="00386724">
          <w:rPr>
            <w:rStyle w:val="Lienhypertexte"/>
            <w:rFonts w:ascii="Arial" w:hAnsi="Arial" w:cs="Arial"/>
            <w:i/>
            <w:sz w:val="18"/>
            <w:szCs w:val="18"/>
          </w:rPr>
          <w:t>ICD</w:t>
        </w:r>
      </w:hyperlink>
      <w:r>
        <w:rPr>
          <w:rFonts w:ascii="Arial" w:hAnsi="Arial" w:cs="Arial"/>
          <w:i/>
          <w:sz w:val="18"/>
          <w:szCs w:val="18"/>
        </w:rPr>
        <w:t>].]</w:t>
      </w:r>
    </w:p>
    <w:p w:rsidR="009318A3" w:rsidRDefault="009318A3" w:rsidP="009318A3">
      <w:pPr>
        <w:rPr>
          <w:rFonts w:ascii="Arial" w:hAnsi="Arial" w:cs="Arial"/>
        </w:rPr>
      </w:pPr>
    </w:p>
    <w:p w:rsidR="009318A3" w:rsidRPr="00775F55" w:rsidRDefault="009318A3" w:rsidP="009318A3">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9318A3" w:rsidRDefault="009318A3" w:rsidP="009318A3">
      <w:pPr>
        <w:pStyle w:val="En-tte"/>
        <w:ind w:left="360"/>
        <w:rPr>
          <w:rFonts w:ascii="Arial" w:hAnsi="Arial" w:cs="Arial"/>
        </w:rPr>
      </w:pPr>
    </w:p>
    <w:p w:rsidR="009318A3" w:rsidRDefault="009318A3" w:rsidP="009318A3">
      <w:pPr>
        <w:pStyle w:val="En-tte"/>
        <w:ind w:left="360"/>
        <w:rPr>
          <w:rFonts w:ascii="Arial" w:hAnsi="Arial" w:cs="Arial"/>
        </w:rPr>
      </w:pPr>
    </w:p>
    <w:p w:rsidR="009318A3" w:rsidRPr="00775F55" w:rsidRDefault="009318A3" w:rsidP="009318A3">
      <w:pPr>
        <w:pStyle w:val="En-tte"/>
        <w:ind w:left="360"/>
        <w:rPr>
          <w:rFonts w:ascii="Arial" w:hAnsi="Arial" w:cs="Arial"/>
        </w:rPr>
      </w:pPr>
    </w:p>
    <w:p w:rsidR="009318A3" w:rsidRPr="00775F55" w:rsidRDefault="009318A3" w:rsidP="009318A3">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9318A3" w:rsidRDefault="009318A3" w:rsidP="009318A3">
      <w:pPr>
        <w:pStyle w:val="En-tte"/>
        <w:ind w:left="360"/>
        <w:rPr>
          <w:rFonts w:ascii="Arial" w:hAnsi="Arial" w:cs="Arial"/>
        </w:rPr>
      </w:pPr>
    </w:p>
    <w:p w:rsidR="009318A3" w:rsidRDefault="009318A3" w:rsidP="009318A3">
      <w:pPr>
        <w:pStyle w:val="En-tte"/>
        <w:ind w:left="360"/>
        <w:rPr>
          <w:rFonts w:ascii="Arial" w:hAnsi="Arial" w:cs="Arial"/>
        </w:rPr>
      </w:pPr>
    </w:p>
    <w:p w:rsidR="009318A3" w:rsidRPr="00775F55" w:rsidRDefault="009318A3" w:rsidP="009318A3">
      <w:pPr>
        <w:pStyle w:val="En-tte"/>
        <w:ind w:left="360"/>
        <w:rPr>
          <w:rFonts w:ascii="Arial" w:hAnsi="Arial" w:cs="Arial"/>
        </w:rPr>
      </w:pPr>
    </w:p>
    <w:p w:rsidR="009318A3" w:rsidRPr="00775F55" w:rsidRDefault="009318A3" w:rsidP="009318A3">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9318A3" w:rsidRDefault="009318A3" w:rsidP="009318A3">
      <w:pPr>
        <w:pStyle w:val="En-tte"/>
        <w:ind w:left="360"/>
        <w:rPr>
          <w:rFonts w:ascii="Arial" w:hAnsi="Arial" w:cs="Arial"/>
        </w:rPr>
      </w:pPr>
    </w:p>
    <w:p w:rsidR="009318A3" w:rsidRDefault="009318A3" w:rsidP="009318A3">
      <w:pPr>
        <w:pStyle w:val="En-tte"/>
        <w:ind w:left="360"/>
        <w:rPr>
          <w:rFonts w:ascii="Arial" w:hAnsi="Arial" w:cs="Arial"/>
        </w:rPr>
      </w:pPr>
    </w:p>
    <w:p w:rsidR="009318A3" w:rsidRPr="00775F55" w:rsidRDefault="009318A3" w:rsidP="009318A3">
      <w:pPr>
        <w:pStyle w:val="En-tte"/>
        <w:ind w:left="360"/>
        <w:rPr>
          <w:rFonts w:ascii="Arial" w:hAnsi="Arial" w:cs="Arial"/>
        </w:rPr>
      </w:pPr>
    </w:p>
    <w:p w:rsidR="009318A3" w:rsidRPr="00775F55" w:rsidRDefault="009318A3" w:rsidP="009318A3">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9318A3" w:rsidRDefault="009318A3" w:rsidP="009318A3">
      <w:pPr>
        <w:pStyle w:val="En-tte"/>
        <w:ind w:left="360"/>
        <w:rPr>
          <w:rFonts w:ascii="Arial" w:hAnsi="Arial" w:cs="Arial"/>
        </w:rPr>
      </w:pPr>
    </w:p>
    <w:p w:rsidR="009318A3" w:rsidRDefault="009318A3" w:rsidP="009318A3">
      <w:pPr>
        <w:pStyle w:val="En-tte"/>
        <w:ind w:left="360"/>
        <w:rPr>
          <w:rFonts w:ascii="Arial" w:hAnsi="Arial" w:cs="Arial"/>
        </w:rPr>
      </w:pPr>
    </w:p>
    <w:p w:rsidR="009318A3" w:rsidRPr="00775F55" w:rsidRDefault="009318A3" w:rsidP="009318A3">
      <w:pPr>
        <w:pStyle w:val="En-tte"/>
        <w:ind w:left="360"/>
        <w:rPr>
          <w:rFonts w:ascii="Arial" w:hAnsi="Arial" w:cs="Arial"/>
        </w:rPr>
      </w:pPr>
    </w:p>
    <w:p w:rsidR="009318A3" w:rsidRPr="00775F55" w:rsidRDefault="009318A3" w:rsidP="009318A3">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9318A3" w:rsidRPr="00775F55" w:rsidRDefault="009318A3" w:rsidP="009318A3">
      <w:pPr>
        <w:pStyle w:val="En-tte"/>
        <w:ind w:left="360"/>
        <w:rPr>
          <w:rFonts w:ascii="Arial" w:hAnsi="Arial" w:cs="Arial"/>
        </w:rPr>
      </w:pPr>
    </w:p>
    <w:p w:rsidR="009318A3" w:rsidRPr="00775F55" w:rsidRDefault="009318A3" w:rsidP="009318A3">
      <w:pPr>
        <w:pStyle w:val="En-tte"/>
        <w:ind w:left="360"/>
        <w:rPr>
          <w:rFonts w:ascii="Arial" w:hAnsi="Arial" w:cs="Arial"/>
        </w:rPr>
      </w:pPr>
    </w:p>
    <w:p w:rsidR="009318A3" w:rsidRDefault="009318A3" w:rsidP="009318A3">
      <w:pPr>
        <w:rPr>
          <w:rFonts w:ascii="Arial" w:hAnsi="Arial" w:cs="Arial"/>
        </w:rPr>
      </w:pPr>
    </w:p>
    <w:p w:rsidR="009318A3" w:rsidRDefault="009318A3" w:rsidP="009318A3">
      <w:pPr>
        <w:rPr>
          <w:rFonts w:ascii="Arial" w:hAnsi="Arial" w:cs="Arial"/>
        </w:rPr>
      </w:pPr>
    </w:p>
    <w:p w:rsidR="009318A3" w:rsidRDefault="009318A3" w:rsidP="009318A3">
      <w:pPr>
        <w:jc w:val="both"/>
        <w:rPr>
          <w:rFonts w:ascii="Arial" w:hAnsi="Arial" w:cs="Arial"/>
          <w:sz w:val="16"/>
          <w:szCs w:val="16"/>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9318A3" w:rsidRDefault="009318A3" w:rsidP="009318A3">
      <w:pPr>
        <w:tabs>
          <w:tab w:val="left" w:pos="3402"/>
          <w:tab w:val="left" w:pos="6237"/>
          <w:tab w:val="left" w:pos="9072"/>
        </w:tabs>
        <w:spacing w:before="120" w:after="120"/>
        <w:rPr>
          <w:rFonts w:ascii="Arial" w:hAnsi="Arial" w:cs="Arial"/>
          <w:sz w:val="16"/>
          <w:szCs w:val="16"/>
        </w:rPr>
      </w:pPr>
    </w:p>
    <w:p w:rsidR="009318A3" w:rsidRDefault="009318A3" w:rsidP="009318A3">
      <w:pPr>
        <w:tabs>
          <w:tab w:val="left" w:pos="3402"/>
          <w:tab w:val="left" w:pos="6237"/>
          <w:tab w:val="left" w:pos="9072"/>
        </w:tabs>
        <w:spacing w:before="120" w:after="120"/>
        <w:rPr>
          <w:rFonts w:ascii="Arial" w:hAnsi="Arial" w:cs="Arial"/>
          <w:sz w:val="16"/>
          <w:szCs w:val="16"/>
        </w:rPr>
      </w:pPr>
    </w:p>
    <w:p w:rsidR="009318A3" w:rsidRDefault="009318A3" w:rsidP="009318A3">
      <w:pPr>
        <w:tabs>
          <w:tab w:val="left" w:pos="3402"/>
          <w:tab w:val="left" w:pos="6237"/>
          <w:tab w:val="left" w:pos="9072"/>
        </w:tabs>
        <w:spacing w:before="120" w:after="120"/>
        <w:rPr>
          <w:rFonts w:ascii="Arial" w:hAnsi="Arial" w:cs="Arial"/>
          <w:sz w:val="16"/>
          <w:szCs w:val="16"/>
        </w:rPr>
      </w:pPr>
    </w:p>
    <w:p w:rsidR="009318A3" w:rsidRDefault="009318A3" w:rsidP="009318A3">
      <w:pPr>
        <w:tabs>
          <w:tab w:val="left" w:pos="3402"/>
          <w:tab w:val="left" w:pos="6237"/>
          <w:tab w:val="left" w:pos="9072"/>
        </w:tabs>
        <w:spacing w:before="120" w:after="120"/>
        <w:rPr>
          <w:rFonts w:ascii="Arial" w:hAnsi="Arial" w:cs="Arial"/>
          <w:sz w:val="16"/>
          <w:szCs w:val="16"/>
        </w:rPr>
      </w:pPr>
    </w:p>
    <w:p w:rsidR="009318A3" w:rsidRDefault="009318A3" w:rsidP="009318A3">
      <w:pPr>
        <w:tabs>
          <w:tab w:val="left" w:pos="3402"/>
          <w:tab w:val="left" w:pos="6237"/>
          <w:tab w:val="left" w:pos="9072"/>
        </w:tabs>
        <w:spacing w:before="120" w:after="120"/>
        <w:rPr>
          <w:rFonts w:ascii="Arial" w:hAnsi="Arial" w:cs="Arial"/>
          <w:sz w:val="16"/>
          <w:szCs w:val="16"/>
        </w:rPr>
      </w:pPr>
    </w:p>
    <w:p w:rsidR="009318A3" w:rsidRDefault="009318A3" w:rsidP="009318A3">
      <w:pPr>
        <w:tabs>
          <w:tab w:val="left" w:pos="3402"/>
          <w:tab w:val="left" w:pos="6237"/>
          <w:tab w:val="left" w:pos="9072"/>
        </w:tabs>
        <w:spacing w:before="120" w:after="120"/>
        <w:rPr>
          <w:rFonts w:ascii="Arial" w:hAnsi="Arial" w:cs="Arial"/>
          <w:sz w:val="16"/>
          <w:szCs w:val="16"/>
        </w:rPr>
      </w:pPr>
    </w:p>
    <w:p w:rsidR="009318A3" w:rsidRDefault="009318A3" w:rsidP="009318A3">
      <w:pPr>
        <w:tabs>
          <w:tab w:val="left" w:pos="3402"/>
          <w:tab w:val="left" w:pos="6237"/>
          <w:tab w:val="left" w:pos="9072"/>
        </w:tabs>
        <w:spacing w:before="120" w:after="120"/>
        <w:rPr>
          <w:rFonts w:ascii="Arial" w:hAnsi="Arial" w:cs="Arial"/>
          <w:sz w:val="16"/>
          <w:szCs w:val="16"/>
        </w:rPr>
      </w:pPr>
    </w:p>
    <w:p w:rsidR="009318A3" w:rsidRDefault="009318A3" w:rsidP="009318A3">
      <w:pPr>
        <w:tabs>
          <w:tab w:val="left" w:pos="3402"/>
          <w:tab w:val="left" w:pos="6237"/>
          <w:tab w:val="left" w:pos="9072"/>
        </w:tabs>
        <w:spacing w:before="120" w:after="120"/>
        <w:rPr>
          <w:rFonts w:ascii="Arial" w:hAnsi="Arial" w:cs="Arial"/>
          <w:sz w:val="16"/>
          <w:szCs w:val="16"/>
        </w:rPr>
      </w:pPr>
    </w:p>
    <w:p w:rsidR="009318A3" w:rsidRDefault="009318A3" w:rsidP="009318A3">
      <w:pPr>
        <w:tabs>
          <w:tab w:val="left" w:pos="3402"/>
          <w:tab w:val="left" w:pos="6237"/>
          <w:tab w:val="left" w:pos="9072"/>
        </w:tabs>
        <w:spacing w:before="120" w:after="120"/>
        <w:rPr>
          <w:rFonts w:ascii="Arial" w:hAnsi="Arial" w:cs="Arial"/>
          <w:sz w:val="16"/>
          <w:szCs w:val="16"/>
        </w:rPr>
      </w:pPr>
    </w:p>
    <w:p w:rsidR="009318A3" w:rsidRDefault="009318A3" w:rsidP="009318A3">
      <w:pPr>
        <w:tabs>
          <w:tab w:val="left" w:pos="3402"/>
          <w:tab w:val="left" w:pos="6237"/>
          <w:tab w:val="left" w:pos="9072"/>
        </w:tabs>
        <w:spacing w:before="120" w:after="120"/>
        <w:rPr>
          <w:rFonts w:ascii="Arial" w:hAnsi="Arial" w:cs="Arial"/>
          <w:sz w:val="16"/>
          <w:szCs w:val="16"/>
        </w:rPr>
      </w:pPr>
    </w:p>
    <w:p w:rsidR="009318A3" w:rsidRDefault="009318A3" w:rsidP="009318A3">
      <w:pPr>
        <w:tabs>
          <w:tab w:val="left" w:pos="3402"/>
          <w:tab w:val="left" w:pos="6237"/>
          <w:tab w:val="left" w:pos="9072"/>
        </w:tabs>
        <w:spacing w:before="120" w:after="120"/>
        <w:rPr>
          <w:rFonts w:ascii="Arial" w:hAnsi="Arial" w:cs="Arial"/>
          <w:sz w:val="16"/>
          <w:szCs w:val="16"/>
        </w:rPr>
      </w:pPr>
    </w:p>
    <w:p w:rsidR="009318A3" w:rsidRDefault="009318A3" w:rsidP="009318A3">
      <w:pPr>
        <w:tabs>
          <w:tab w:val="left" w:pos="3402"/>
          <w:tab w:val="left" w:pos="6237"/>
          <w:tab w:val="left" w:pos="9072"/>
        </w:tabs>
        <w:spacing w:before="120" w:after="120"/>
        <w:rPr>
          <w:rFonts w:ascii="Arial" w:hAnsi="Arial" w:cs="Arial"/>
          <w:sz w:val="16"/>
          <w:szCs w:val="16"/>
        </w:rPr>
      </w:pPr>
    </w:p>
    <w:p w:rsidR="009318A3" w:rsidRDefault="009318A3" w:rsidP="009318A3">
      <w:pPr>
        <w:tabs>
          <w:tab w:val="left" w:pos="3402"/>
          <w:tab w:val="left" w:pos="6237"/>
          <w:tab w:val="left" w:pos="9072"/>
        </w:tabs>
        <w:spacing w:before="120" w:after="120"/>
        <w:rPr>
          <w:rFonts w:ascii="Arial" w:hAnsi="Arial" w:cs="Arial"/>
          <w:sz w:val="16"/>
          <w:szCs w:val="16"/>
        </w:rPr>
      </w:pPr>
    </w:p>
    <w:p w:rsidR="009318A3" w:rsidRDefault="009318A3" w:rsidP="009318A3">
      <w:pPr>
        <w:tabs>
          <w:tab w:val="left" w:pos="3402"/>
          <w:tab w:val="left" w:pos="6237"/>
          <w:tab w:val="left" w:pos="9072"/>
        </w:tabs>
        <w:spacing w:before="120" w:after="120"/>
        <w:rPr>
          <w:rFonts w:ascii="Arial" w:hAnsi="Arial" w:cs="Arial"/>
          <w:sz w:val="16"/>
          <w:szCs w:val="16"/>
        </w:rPr>
      </w:pPr>
    </w:p>
    <w:p w:rsidR="009318A3" w:rsidRDefault="009318A3" w:rsidP="009318A3">
      <w:pPr>
        <w:tabs>
          <w:tab w:val="left" w:pos="3402"/>
          <w:tab w:val="left" w:pos="6237"/>
          <w:tab w:val="left" w:pos="9072"/>
        </w:tabs>
        <w:spacing w:before="120" w:after="120"/>
        <w:rPr>
          <w:rFonts w:ascii="Arial" w:hAnsi="Arial" w:cs="Arial"/>
          <w:sz w:val="16"/>
          <w:szCs w:val="16"/>
        </w:rPr>
      </w:pPr>
    </w:p>
    <w:p w:rsidR="009318A3" w:rsidRDefault="009318A3" w:rsidP="009318A3">
      <w:pPr>
        <w:tabs>
          <w:tab w:val="left" w:pos="3402"/>
          <w:tab w:val="left" w:pos="6237"/>
          <w:tab w:val="left" w:pos="9072"/>
        </w:tabs>
        <w:spacing w:before="120" w:after="120"/>
        <w:rPr>
          <w:rFonts w:ascii="Arial" w:hAnsi="Arial" w:cs="Arial"/>
          <w:sz w:val="16"/>
          <w:szCs w:val="16"/>
        </w:rPr>
      </w:pPr>
    </w:p>
    <w:p w:rsidR="009318A3" w:rsidRDefault="009318A3" w:rsidP="009318A3">
      <w:pPr>
        <w:tabs>
          <w:tab w:val="left" w:pos="3402"/>
          <w:tab w:val="left" w:pos="6237"/>
          <w:tab w:val="left" w:pos="9072"/>
        </w:tabs>
        <w:spacing w:before="120" w:after="120"/>
        <w:rPr>
          <w:rFonts w:ascii="Arial" w:hAnsi="Arial" w:cs="Arial"/>
          <w:sz w:val="16"/>
          <w:szCs w:val="16"/>
        </w:rPr>
      </w:pPr>
    </w:p>
    <w:p w:rsidR="009318A3" w:rsidRDefault="009318A3" w:rsidP="009318A3">
      <w:pPr>
        <w:tabs>
          <w:tab w:val="left" w:pos="3402"/>
          <w:tab w:val="left" w:pos="6237"/>
          <w:tab w:val="left" w:pos="9072"/>
        </w:tabs>
        <w:spacing w:before="120" w:after="120"/>
        <w:rPr>
          <w:rFonts w:ascii="Arial" w:hAnsi="Arial" w:cs="Arial"/>
          <w:sz w:val="16"/>
          <w:szCs w:val="16"/>
        </w:rPr>
      </w:pPr>
    </w:p>
    <w:p w:rsidR="009318A3" w:rsidRDefault="009318A3" w:rsidP="009318A3">
      <w:pPr>
        <w:tabs>
          <w:tab w:val="left" w:pos="3402"/>
          <w:tab w:val="left" w:pos="6237"/>
          <w:tab w:val="left" w:pos="9072"/>
        </w:tabs>
        <w:spacing w:before="120" w:after="120"/>
      </w:pPr>
      <w:r>
        <w:rPr>
          <w:rFonts w:ascii="Arial" w:hAnsi="Arial" w:cs="Arial"/>
          <w:sz w:val="16"/>
          <w:szCs w:val="16"/>
        </w:rPr>
        <w:t>Date de la dernière mise à jour : 01/04/2019.</w:t>
      </w:r>
    </w:p>
    <w:p w:rsidR="00257101" w:rsidRDefault="00257101"/>
    <w:sectPr w:rsidR="0025710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17E7" w:rsidRDefault="00DB17E7" w:rsidP="009318A3">
      <w:r>
        <w:separator/>
      </w:r>
    </w:p>
  </w:endnote>
  <w:endnote w:type="continuationSeparator" w:id="0">
    <w:p w:rsidR="00DB17E7" w:rsidRDefault="00DB17E7" w:rsidP="009318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9318A3" w:rsidRPr="009318A3" w:rsidTr="00882718">
      <w:trPr>
        <w:tblHeader/>
      </w:trPr>
      <w:tc>
        <w:tcPr>
          <w:tcW w:w="3513" w:type="dxa"/>
          <w:shd w:val="clear" w:color="auto" w:fill="66CCFF"/>
        </w:tcPr>
        <w:p w:rsidR="009318A3" w:rsidRPr="009318A3" w:rsidRDefault="009318A3" w:rsidP="009318A3">
          <w:pPr>
            <w:shd w:val="clear" w:color="auto" w:fill="66CCFF"/>
            <w:snapToGrid w:val="0"/>
            <w:ind w:right="360"/>
            <w:rPr>
              <w:rFonts w:ascii="Marianne" w:hAnsi="Marianne" w:cs="Arial"/>
              <w:b/>
              <w:i/>
              <w:iCs/>
            </w:rPr>
          </w:pPr>
          <w:r w:rsidRPr="009318A3">
            <w:rPr>
              <w:rFonts w:ascii="Marianne" w:hAnsi="Marianne" w:cs="Arial"/>
              <w:b/>
              <w:bCs/>
            </w:rPr>
            <w:t>DC1 – Lettre de candidature</w:t>
          </w:r>
        </w:p>
      </w:tc>
      <w:tc>
        <w:tcPr>
          <w:tcW w:w="4680" w:type="dxa"/>
          <w:shd w:val="clear" w:color="auto" w:fill="66CCFF"/>
        </w:tcPr>
        <w:p w:rsidR="009318A3" w:rsidRPr="009318A3" w:rsidRDefault="009318A3" w:rsidP="00191920">
          <w:pPr>
            <w:shd w:val="clear" w:color="auto" w:fill="66CCFF"/>
            <w:snapToGrid w:val="0"/>
            <w:jc w:val="center"/>
            <w:rPr>
              <w:rFonts w:ascii="Marianne" w:hAnsi="Marianne" w:cs="Arial"/>
              <w:b/>
              <w:bCs/>
            </w:rPr>
          </w:pPr>
          <w:r w:rsidRPr="00191920">
            <w:rPr>
              <w:rFonts w:ascii="Marianne" w:hAnsi="Marianne" w:cs="Arial"/>
              <w:b/>
              <w:i/>
              <w:iCs/>
            </w:rPr>
            <w:t>(référence de la consultation n°</w:t>
          </w:r>
          <w:r w:rsidRPr="00191920">
            <w:rPr>
              <w:rFonts w:ascii="Arial" w:hAnsi="Arial" w:cs="Arial"/>
              <w:b/>
              <w:i/>
              <w:iCs/>
            </w:rPr>
            <w:t>2</w:t>
          </w:r>
          <w:r w:rsidR="00281798" w:rsidRPr="00191920">
            <w:rPr>
              <w:rFonts w:ascii="Arial" w:hAnsi="Arial" w:cs="Arial"/>
              <w:b/>
              <w:i/>
              <w:iCs/>
            </w:rPr>
            <w:t>5</w:t>
          </w:r>
          <w:r w:rsidR="00191920" w:rsidRPr="00191920">
            <w:rPr>
              <w:rFonts w:ascii="Arial" w:hAnsi="Arial" w:cs="Arial"/>
              <w:b/>
              <w:i/>
              <w:iCs/>
            </w:rPr>
            <w:t>00033</w:t>
          </w:r>
          <w:r w:rsidRPr="00191920">
            <w:rPr>
              <w:rFonts w:ascii="Marianne" w:hAnsi="Marianne" w:cs="Arial"/>
              <w:b/>
              <w:i/>
              <w:iCs/>
            </w:rPr>
            <w:t>)</w:t>
          </w:r>
        </w:p>
      </w:tc>
      <w:tc>
        <w:tcPr>
          <w:tcW w:w="900" w:type="dxa"/>
          <w:shd w:val="clear" w:color="auto" w:fill="66CCFF"/>
        </w:tcPr>
        <w:p w:rsidR="009318A3" w:rsidRPr="009318A3" w:rsidRDefault="009318A3" w:rsidP="009318A3">
          <w:pPr>
            <w:shd w:val="clear" w:color="auto" w:fill="66CCFF"/>
            <w:snapToGrid w:val="0"/>
            <w:jc w:val="right"/>
            <w:rPr>
              <w:rFonts w:ascii="Marianne" w:hAnsi="Marianne"/>
            </w:rPr>
          </w:pPr>
          <w:r w:rsidRPr="009318A3">
            <w:rPr>
              <w:rFonts w:ascii="Marianne" w:hAnsi="Marianne" w:cs="Arial"/>
              <w:b/>
              <w:bCs/>
            </w:rPr>
            <w:t xml:space="preserve">Page :     </w:t>
          </w:r>
        </w:p>
      </w:tc>
      <w:tc>
        <w:tcPr>
          <w:tcW w:w="540" w:type="dxa"/>
          <w:shd w:val="clear" w:color="auto" w:fill="66CCFF"/>
        </w:tcPr>
        <w:p w:rsidR="009318A3" w:rsidRPr="009318A3" w:rsidRDefault="009318A3" w:rsidP="009318A3">
          <w:pPr>
            <w:shd w:val="clear" w:color="auto" w:fill="66CCFF"/>
            <w:snapToGrid w:val="0"/>
            <w:jc w:val="center"/>
            <w:rPr>
              <w:rFonts w:ascii="Marianne" w:hAnsi="Marianne" w:cs="Arial"/>
              <w:b/>
              <w:bCs/>
            </w:rPr>
          </w:pPr>
          <w:r w:rsidRPr="009318A3">
            <w:rPr>
              <w:rFonts w:ascii="Marianne" w:hAnsi="Marianne" w:cs="Arial"/>
              <w:b/>
            </w:rPr>
            <w:fldChar w:fldCharType="begin"/>
          </w:r>
          <w:r w:rsidRPr="009318A3">
            <w:rPr>
              <w:rFonts w:ascii="Marianne" w:hAnsi="Marianne" w:cs="Arial"/>
              <w:b/>
            </w:rPr>
            <w:instrText xml:space="preserve"> PAGE </w:instrText>
          </w:r>
          <w:r w:rsidRPr="009318A3">
            <w:rPr>
              <w:rFonts w:ascii="Marianne" w:hAnsi="Marianne" w:cs="Arial"/>
              <w:b/>
            </w:rPr>
            <w:fldChar w:fldCharType="separate"/>
          </w:r>
          <w:r w:rsidR="008D3296">
            <w:rPr>
              <w:rFonts w:ascii="Marianne" w:hAnsi="Marianne" w:cs="Arial"/>
              <w:b/>
              <w:noProof/>
            </w:rPr>
            <w:t>5</w:t>
          </w:r>
          <w:r w:rsidRPr="009318A3">
            <w:rPr>
              <w:rFonts w:ascii="Marianne" w:hAnsi="Marianne" w:cs="Arial"/>
              <w:b/>
            </w:rPr>
            <w:fldChar w:fldCharType="end"/>
          </w:r>
        </w:p>
      </w:tc>
      <w:tc>
        <w:tcPr>
          <w:tcW w:w="180" w:type="dxa"/>
          <w:shd w:val="clear" w:color="auto" w:fill="66CCFF"/>
        </w:tcPr>
        <w:p w:rsidR="009318A3" w:rsidRPr="009318A3" w:rsidRDefault="009318A3" w:rsidP="009318A3">
          <w:pPr>
            <w:shd w:val="clear" w:color="auto" w:fill="66CCFF"/>
            <w:snapToGrid w:val="0"/>
            <w:jc w:val="center"/>
            <w:rPr>
              <w:rFonts w:ascii="Marianne" w:hAnsi="Marianne"/>
            </w:rPr>
          </w:pPr>
          <w:r w:rsidRPr="009318A3">
            <w:rPr>
              <w:rFonts w:ascii="Marianne" w:hAnsi="Marianne" w:cs="Arial"/>
              <w:b/>
              <w:bCs/>
            </w:rPr>
            <w:t>/</w:t>
          </w:r>
        </w:p>
      </w:tc>
      <w:tc>
        <w:tcPr>
          <w:tcW w:w="540" w:type="dxa"/>
          <w:shd w:val="clear" w:color="auto" w:fill="66CCFF"/>
        </w:tcPr>
        <w:p w:rsidR="009318A3" w:rsidRPr="009318A3" w:rsidRDefault="009318A3" w:rsidP="009318A3">
          <w:pPr>
            <w:shd w:val="clear" w:color="auto" w:fill="66CCFF"/>
            <w:snapToGrid w:val="0"/>
            <w:jc w:val="center"/>
            <w:rPr>
              <w:rFonts w:ascii="Marianne" w:hAnsi="Marianne" w:cs="Arial"/>
              <w:sz w:val="16"/>
              <w:szCs w:val="16"/>
            </w:rPr>
          </w:pPr>
          <w:r w:rsidRPr="009318A3">
            <w:rPr>
              <w:rFonts w:ascii="Marianne" w:hAnsi="Marianne" w:cs="Arial"/>
              <w:b/>
            </w:rPr>
            <w:fldChar w:fldCharType="begin"/>
          </w:r>
          <w:r w:rsidRPr="009318A3">
            <w:rPr>
              <w:rFonts w:ascii="Marianne" w:hAnsi="Marianne" w:cs="Arial"/>
              <w:b/>
            </w:rPr>
            <w:instrText xml:space="preserve"> NUMPAGES \*Arabic </w:instrText>
          </w:r>
          <w:r w:rsidRPr="009318A3">
            <w:rPr>
              <w:rFonts w:ascii="Marianne" w:hAnsi="Marianne" w:cs="Arial"/>
              <w:b/>
            </w:rPr>
            <w:fldChar w:fldCharType="separate"/>
          </w:r>
          <w:r w:rsidR="008D3296">
            <w:rPr>
              <w:rFonts w:ascii="Marianne" w:hAnsi="Marianne" w:cs="Arial"/>
              <w:b/>
              <w:noProof/>
            </w:rPr>
            <w:t>5</w:t>
          </w:r>
          <w:r w:rsidRPr="009318A3">
            <w:rPr>
              <w:rFonts w:ascii="Marianne" w:hAnsi="Marianne" w:cs="Arial"/>
              <w:b/>
            </w:rPr>
            <w:fldChar w:fldCharType="end"/>
          </w:r>
        </w:p>
      </w:tc>
    </w:tr>
  </w:tbl>
  <w:p w:rsidR="009318A3" w:rsidRDefault="009318A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17E7" w:rsidRDefault="00DB17E7" w:rsidP="009318A3">
      <w:r>
        <w:separator/>
      </w:r>
    </w:p>
  </w:footnote>
  <w:footnote w:type="continuationSeparator" w:id="0">
    <w:p w:rsidR="00DB17E7" w:rsidRDefault="00DB17E7" w:rsidP="009318A3">
      <w:r>
        <w:continuationSeparator/>
      </w:r>
    </w:p>
  </w:footnote>
  <w:footnote w:id="1">
    <w:p w:rsidR="009318A3" w:rsidRDefault="009318A3" w:rsidP="009318A3">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36AB044C"/>
    <w:multiLevelType w:val="hybridMultilevel"/>
    <w:tmpl w:val="E94807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B5A0B77"/>
    <w:multiLevelType w:val="hybridMultilevel"/>
    <w:tmpl w:val="1506F152"/>
    <w:lvl w:ilvl="0" w:tplc="A398913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8A3"/>
    <w:rsid w:val="0003034D"/>
    <w:rsid w:val="00082FB7"/>
    <w:rsid w:val="000E2F01"/>
    <w:rsid w:val="00191920"/>
    <w:rsid w:val="002347F3"/>
    <w:rsid w:val="00257101"/>
    <w:rsid w:val="00281798"/>
    <w:rsid w:val="004F4125"/>
    <w:rsid w:val="005478B7"/>
    <w:rsid w:val="006415AB"/>
    <w:rsid w:val="00647DAF"/>
    <w:rsid w:val="00657C52"/>
    <w:rsid w:val="0075623E"/>
    <w:rsid w:val="007B47F2"/>
    <w:rsid w:val="007B7492"/>
    <w:rsid w:val="0084361E"/>
    <w:rsid w:val="008D3296"/>
    <w:rsid w:val="009318A3"/>
    <w:rsid w:val="00B4194E"/>
    <w:rsid w:val="00C04A9B"/>
    <w:rsid w:val="00C761CA"/>
    <w:rsid w:val="00D91E52"/>
    <w:rsid w:val="00DB17E7"/>
    <w:rsid w:val="00E26C5D"/>
    <w:rsid w:val="00E6272B"/>
    <w:rsid w:val="00F741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88018"/>
  <w15:chartTrackingRefBased/>
  <w15:docId w15:val="{F4D48275-6AEB-4EC6-81F2-FEF386E3F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18A3"/>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9318A3"/>
    <w:pPr>
      <w:keepNext/>
      <w:numPr>
        <w:numId w:val="1"/>
      </w:numPr>
      <w:ind w:left="567" w:firstLine="0"/>
      <w:outlineLvl w:val="0"/>
    </w:pPr>
    <w:rPr>
      <w:b/>
      <w:bCs/>
    </w:rPr>
  </w:style>
  <w:style w:type="paragraph" w:styleId="Titre2">
    <w:name w:val="heading 2"/>
    <w:basedOn w:val="Normal"/>
    <w:next w:val="Normal"/>
    <w:link w:val="Titre2Car"/>
    <w:qFormat/>
    <w:rsid w:val="009318A3"/>
    <w:pPr>
      <w:keepNext/>
      <w:numPr>
        <w:ilvl w:val="1"/>
        <w:numId w:val="1"/>
      </w:numPr>
      <w:outlineLvl w:val="1"/>
    </w:pPr>
    <w:rPr>
      <w:b/>
      <w:bCs/>
    </w:rPr>
  </w:style>
  <w:style w:type="paragraph" w:styleId="Titre3">
    <w:name w:val="heading 3"/>
    <w:basedOn w:val="Normal"/>
    <w:next w:val="Normal"/>
    <w:link w:val="Titre3Car"/>
    <w:qFormat/>
    <w:rsid w:val="009318A3"/>
    <w:pPr>
      <w:keepNext/>
      <w:numPr>
        <w:ilvl w:val="2"/>
        <w:numId w:val="1"/>
      </w:numPr>
      <w:ind w:left="1134" w:firstLine="0"/>
      <w:outlineLvl w:val="2"/>
    </w:pPr>
    <w:rPr>
      <w:b/>
      <w:bCs/>
    </w:rPr>
  </w:style>
  <w:style w:type="paragraph" w:styleId="Titre4">
    <w:name w:val="heading 4"/>
    <w:basedOn w:val="Normal"/>
    <w:next w:val="Normal"/>
    <w:link w:val="Titre4Car"/>
    <w:qFormat/>
    <w:rsid w:val="009318A3"/>
    <w:pPr>
      <w:keepNext/>
      <w:numPr>
        <w:ilvl w:val="3"/>
        <w:numId w:val="1"/>
      </w:numPr>
      <w:outlineLvl w:val="3"/>
    </w:pPr>
    <w:rPr>
      <w:b/>
      <w:bCs/>
      <w:i/>
      <w:iCs/>
      <w:sz w:val="16"/>
      <w:szCs w:val="16"/>
    </w:rPr>
  </w:style>
  <w:style w:type="paragraph" w:styleId="Titre5">
    <w:name w:val="heading 5"/>
    <w:basedOn w:val="Normal"/>
    <w:next w:val="Normal"/>
    <w:link w:val="Titre5Car"/>
    <w:qFormat/>
    <w:rsid w:val="009318A3"/>
    <w:pPr>
      <w:keepNext/>
      <w:numPr>
        <w:ilvl w:val="4"/>
        <w:numId w:val="1"/>
      </w:numPr>
      <w:jc w:val="center"/>
      <w:outlineLvl w:val="4"/>
    </w:pPr>
    <w:rPr>
      <w:rFonts w:ascii="Arial" w:hAnsi="Arial" w:cs="Arial"/>
      <w:b/>
      <w:bCs/>
    </w:rPr>
  </w:style>
  <w:style w:type="paragraph" w:styleId="Titre6">
    <w:name w:val="heading 6"/>
    <w:basedOn w:val="Normal"/>
    <w:next w:val="Normal"/>
    <w:link w:val="Titre6Car"/>
    <w:qFormat/>
    <w:rsid w:val="009318A3"/>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link w:val="Titre7Car"/>
    <w:qFormat/>
    <w:rsid w:val="009318A3"/>
    <w:pPr>
      <w:keepNext/>
      <w:numPr>
        <w:ilvl w:val="6"/>
        <w:numId w:val="1"/>
      </w:numPr>
      <w:outlineLvl w:val="6"/>
    </w:pPr>
    <w:rPr>
      <w:b/>
      <w:bCs/>
      <w:sz w:val="22"/>
      <w:szCs w:val="22"/>
    </w:rPr>
  </w:style>
  <w:style w:type="paragraph" w:styleId="Titre8">
    <w:name w:val="heading 8"/>
    <w:basedOn w:val="Normal"/>
    <w:next w:val="Normal"/>
    <w:link w:val="Titre8Car"/>
    <w:qFormat/>
    <w:rsid w:val="009318A3"/>
    <w:pPr>
      <w:keepNext/>
      <w:numPr>
        <w:ilvl w:val="7"/>
        <w:numId w:val="1"/>
      </w:numPr>
      <w:jc w:val="center"/>
      <w:outlineLvl w:val="7"/>
    </w:pPr>
    <w:rPr>
      <w:rFonts w:ascii="Arial" w:hAnsi="Arial" w:cs="Arial"/>
      <w:b/>
      <w:bCs/>
      <w:sz w:val="24"/>
      <w:szCs w:val="24"/>
    </w:rPr>
  </w:style>
  <w:style w:type="paragraph" w:styleId="Titre9">
    <w:name w:val="heading 9"/>
    <w:basedOn w:val="Normal"/>
    <w:next w:val="Normal"/>
    <w:link w:val="Titre9Car"/>
    <w:qFormat/>
    <w:rsid w:val="009318A3"/>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318A3"/>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9318A3"/>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9318A3"/>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9318A3"/>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9318A3"/>
    <w:rPr>
      <w:rFonts w:ascii="Arial" w:eastAsia="Times New Roman" w:hAnsi="Arial" w:cs="Arial"/>
      <w:b/>
      <w:bCs/>
      <w:sz w:val="20"/>
      <w:szCs w:val="20"/>
      <w:lang w:eastAsia="zh-CN"/>
    </w:rPr>
  </w:style>
  <w:style w:type="character" w:customStyle="1" w:styleId="Titre6Car">
    <w:name w:val="Titre 6 Car"/>
    <w:basedOn w:val="Policepardfaut"/>
    <w:link w:val="Titre6"/>
    <w:rsid w:val="009318A3"/>
    <w:rPr>
      <w:rFonts w:ascii="Arial" w:eastAsia="Times New Roman" w:hAnsi="Arial" w:cs="Arial"/>
      <w:b/>
      <w:bCs/>
      <w:sz w:val="16"/>
      <w:szCs w:val="16"/>
      <w:lang w:eastAsia="zh-CN"/>
    </w:rPr>
  </w:style>
  <w:style w:type="character" w:customStyle="1" w:styleId="Titre7Car">
    <w:name w:val="Titre 7 Car"/>
    <w:basedOn w:val="Policepardfaut"/>
    <w:link w:val="Titre7"/>
    <w:rsid w:val="009318A3"/>
    <w:rPr>
      <w:rFonts w:ascii="Times New Roman" w:eastAsia="Times New Roman" w:hAnsi="Times New Roman" w:cs="Times New Roman"/>
      <w:b/>
      <w:bCs/>
      <w:lang w:eastAsia="zh-CN"/>
    </w:rPr>
  </w:style>
  <w:style w:type="character" w:customStyle="1" w:styleId="Titre8Car">
    <w:name w:val="Titre 8 Car"/>
    <w:basedOn w:val="Policepardfaut"/>
    <w:link w:val="Titre8"/>
    <w:rsid w:val="009318A3"/>
    <w:rPr>
      <w:rFonts w:ascii="Arial" w:eastAsia="Times New Roman" w:hAnsi="Arial" w:cs="Arial"/>
      <w:b/>
      <w:bCs/>
      <w:sz w:val="24"/>
      <w:szCs w:val="24"/>
      <w:lang w:eastAsia="zh-CN"/>
    </w:rPr>
  </w:style>
  <w:style w:type="character" w:customStyle="1" w:styleId="Titre9Car">
    <w:name w:val="Titre 9 Car"/>
    <w:basedOn w:val="Policepardfaut"/>
    <w:link w:val="Titre9"/>
    <w:rsid w:val="009318A3"/>
    <w:rPr>
      <w:rFonts w:ascii="Times New Roman" w:eastAsia="Times New Roman" w:hAnsi="Times New Roman" w:cs="Times New Roman"/>
      <w:b/>
      <w:bCs/>
      <w:spacing w:val="60"/>
      <w:sz w:val="16"/>
      <w:szCs w:val="16"/>
      <w:lang w:eastAsia="zh-CN"/>
    </w:rPr>
  </w:style>
  <w:style w:type="character" w:styleId="Lienhypertexte">
    <w:name w:val="Hyperlink"/>
    <w:rsid w:val="009318A3"/>
    <w:rPr>
      <w:rFonts w:cs="Times New Roman"/>
      <w:color w:val="0000FF"/>
      <w:u w:val="single"/>
    </w:rPr>
  </w:style>
  <w:style w:type="paragraph" w:styleId="En-tte">
    <w:name w:val="header"/>
    <w:basedOn w:val="Normal"/>
    <w:link w:val="En-tteCar"/>
    <w:rsid w:val="009318A3"/>
    <w:pPr>
      <w:tabs>
        <w:tab w:val="center" w:pos="4536"/>
        <w:tab w:val="right" w:pos="9072"/>
      </w:tabs>
    </w:pPr>
  </w:style>
  <w:style w:type="character" w:customStyle="1" w:styleId="En-tteCar">
    <w:name w:val="En-tête Car"/>
    <w:basedOn w:val="Policepardfaut"/>
    <w:link w:val="En-tte"/>
    <w:rsid w:val="009318A3"/>
    <w:rPr>
      <w:rFonts w:ascii="Times New Roman" w:eastAsia="Times New Roman" w:hAnsi="Times New Roman" w:cs="Times New Roman"/>
      <w:sz w:val="20"/>
      <w:szCs w:val="20"/>
      <w:lang w:eastAsia="zh-CN"/>
    </w:rPr>
  </w:style>
  <w:style w:type="paragraph" w:styleId="Paragraphedeliste">
    <w:name w:val="List Paragraph"/>
    <w:basedOn w:val="Normal"/>
    <w:uiPriority w:val="34"/>
    <w:qFormat/>
    <w:rsid w:val="009318A3"/>
    <w:pPr>
      <w:ind w:left="720"/>
      <w:contextualSpacing/>
    </w:pPr>
  </w:style>
  <w:style w:type="character" w:customStyle="1" w:styleId="Caractresdenotedebasdepage">
    <w:name w:val="Caractères de note de bas de page"/>
    <w:rsid w:val="009318A3"/>
    <w:rPr>
      <w:rFonts w:cs="Times New Roman"/>
      <w:vertAlign w:val="superscript"/>
    </w:rPr>
  </w:style>
  <w:style w:type="paragraph" w:styleId="Notedebasdepage">
    <w:name w:val="footnote text"/>
    <w:basedOn w:val="Normal"/>
    <w:link w:val="NotedebasdepageCar"/>
    <w:rsid w:val="009318A3"/>
  </w:style>
  <w:style w:type="character" w:customStyle="1" w:styleId="NotedebasdepageCar">
    <w:name w:val="Note de bas de page Car"/>
    <w:basedOn w:val="Policepardfaut"/>
    <w:link w:val="Notedebasdepage"/>
    <w:rsid w:val="009318A3"/>
    <w:rPr>
      <w:rFonts w:ascii="Times New Roman" w:eastAsia="Times New Roman" w:hAnsi="Times New Roman" w:cs="Times New Roman"/>
      <w:sz w:val="20"/>
      <w:szCs w:val="20"/>
      <w:lang w:eastAsia="zh-CN"/>
    </w:rPr>
  </w:style>
  <w:style w:type="paragraph" w:styleId="Pieddepage">
    <w:name w:val="footer"/>
    <w:basedOn w:val="Normal"/>
    <w:link w:val="PieddepageCar"/>
    <w:uiPriority w:val="99"/>
    <w:unhideWhenUsed/>
    <w:rsid w:val="009318A3"/>
    <w:pPr>
      <w:tabs>
        <w:tab w:val="center" w:pos="4536"/>
        <w:tab w:val="right" w:pos="9072"/>
      </w:tabs>
    </w:pPr>
  </w:style>
  <w:style w:type="character" w:customStyle="1" w:styleId="PieddepageCar">
    <w:name w:val="Pied de page Car"/>
    <w:basedOn w:val="Policepardfaut"/>
    <w:link w:val="Pieddepage"/>
    <w:uiPriority w:val="99"/>
    <w:rsid w:val="009318A3"/>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png"/><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mailto:pp-dfcpp-marchespublics@interieur.gouv.fr" TargetMode="Externa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5</Pages>
  <Words>1683</Words>
  <Characters>9261</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
    </vt:vector>
  </TitlesOfParts>
  <Company>DOSTL / SEIT</Company>
  <LinksUpToDate>false</LinksUpToDate>
  <CharactersWithSpaces>10923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ROURE Ingrid</dc:creator>
  <cp:keywords/>
  <dc:description/>
  <cp:lastModifiedBy>WOLFF Severine</cp:lastModifiedBy>
  <cp:revision>22</cp:revision>
  <dcterms:created xsi:type="dcterms:W3CDTF">2024-09-16T14:16:00Z</dcterms:created>
  <dcterms:modified xsi:type="dcterms:W3CDTF">2025-07-09T12:44:00Z</dcterms:modified>
</cp:coreProperties>
</file>