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6AA04" w14:textId="77777777" w:rsidR="00CC158C" w:rsidRDefault="00CC158C" w:rsidP="00CC158C">
      <w:pPr>
        <w:pStyle w:val="TableContents"/>
        <w:ind w:left="-1134" w:right="-1247"/>
        <w:jc w:val="center"/>
        <w:rPr>
          <w:rFonts w:ascii="Arial" w:hAnsi="Arial" w:cs="Arial"/>
          <w:b/>
          <w:bCs/>
          <w:sz w:val="20"/>
          <w:szCs w:val="20"/>
        </w:rPr>
      </w:pPr>
      <w:bookmarkStart w:id="0" w:name="_Hlk130312703"/>
      <w:bookmarkStart w:id="1" w:name="_Hlk197957181"/>
      <w:bookmarkStart w:id="2" w:name="_Hlk92811235"/>
      <w:r w:rsidRPr="007E6F1D">
        <w:rPr>
          <w:noProof/>
        </w:rPr>
        <w:drawing>
          <wp:inline distT="0" distB="0" distL="0" distR="0" wp14:anchorId="3A704B3D" wp14:editId="010340F9">
            <wp:extent cx="1581150" cy="854331"/>
            <wp:effectExtent l="0" t="0" r="0" b="317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4784" cy="856295"/>
                    </a:xfrm>
                    <a:prstGeom prst="rect">
                      <a:avLst/>
                    </a:prstGeom>
                    <a:noFill/>
                    <a:ln>
                      <a:noFill/>
                    </a:ln>
                  </pic:spPr>
                </pic:pic>
              </a:graphicData>
            </a:graphic>
          </wp:inline>
        </w:drawing>
      </w:r>
    </w:p>
    <w:p w14:paraId="7EC52734" w14:textId="77777777" w:rsidR="00CC158C" w:rsidRDefault="00CC158C" w:rsidP="00CC158C">
      <w:pPr>
        <w:pStyle w:val="TableContents"/>
        <w:ind w:left="-1418" w:right="-1417"/>
        <w:jc w:val="center"/>
        <w:rPr>
          <w:rFonts w:ascii="Arial" w:hAnsi="Arial" w:cs="Arial"/>
          <w:b/>
          <w:bCs/>
          <w:sz w:val="20"/>
          <w:szCs w:val="20"/>
        </w:rPr>
      </w:pPr>
    </w:p>
    <w:p w14:paraId="6C7DE83B" w14:textId="4E95DA0D" w:rsidR="00CC158C" w:rsidRDefault="00CC158C" w:rsidP="00CC158C">
      <w:pPr>
        <w:pStyle w:val="TableContents"/>
        <w:ind w:left="-1418" w:right="-1417"/>
        <w:jc w:val="center"/>
        <w:rPr>
          <w:rFonts w:ascii="Arial" w:hAnsi="Arial" w:cs="Arial"/>
          <w:b/>
          <w:bCs/>
          <w:sz w:val="20"/>
          <w:szCs w:val="20"/>
        </w:rPr>
      </w:pPr>
    </w:p>
    <w:p w14:paraId="65DB054E" w14:textId="23D8E6AA" w:rsidR="00CC158C" w:rsidRDefault="00CC158C" w:rsidP="00CC158C">
      <w:pPr>
        <w:pStyle w:val="TableContents"/>
        <w:ind w:left="-1418" w:right="-1417"/>
        <w:jc w:val="center"/>
        <w:rPr>
          <w:rFonts w:ascii="Arial" w:hAnsi="Arial" w:cs="Arial"/>
          <w:b/>
          <w:bCs/>
          <w:sz w:val="20"/>
          <w:szCs w:val="20"/>
        </w:rPr>
      </w:pPr>
    </w:p>
    <w:p w14:paraId="5315C99E" w14:textId="0B90EAB5" w:rsidR="00CC158C" w:rsidRDefault="00CC158C" w:rsidP="00CC158C">
      <w:pPr>
        <w:pStyle w:val="TableContents"/>
        <w:ind w:left="-1418" w:right="-1417"/>
        <w:jc w:val="center"/>
        <w:rPr>
          <w:rFonts w:ascii="Arial" w:hAnsi="Arial" w:cs="Arial"/>
          <w:b/>
          <w:bCs/>
          <w:sz w:val="20"/>
          <w:szCs w:val="20"/>
        </w:rPr>
      </w:pPr>
    </w:p>
    <w:p w14:paraId="5188D587" w14:textId="77777777" w:rsidR="00CC158C" w:rsidRDefault="00CC158C" w:rsidP="00CC158C">
      <w:pPr>
        <w:pStyle w:val="TableContents"/>
        <w:ind w:left="-1418" w:right="-1417"/>
        <w:jc w:val="center"/>
        <w:rPr>
          <w:rFonts w:ascii="Arial" w:hAnsi="Arial" w:cs="Arial"/>
          <w:b/>
          <w:bCs/>
          <w:sz w:val="20"/>
          <w:szCs w:val="20"/>
        </w:rPr>
      </w:pPr>
    </w:p>
    <w:bookmarkEnd w:id="0"/>
    <w:p w14:paraId="35430077" w14:textId="77777777" w:rsidR="00CC158C" w:rsidRPr="0038327A" w:rsidRDefault="00CC158C" w:rsidP="00CC158C">
      <w:pPr>
        <w:ind w:left="-1247" w:right="-1220"/>
        <w:jc w:val="center"/>
        <w:rPr>
          <w:rFonts w:ascii="Arial" w:hAnsi="Arial" w:cs="Arial"/>
          <w:b/>
          <w:bCs/>
          <w:color w:val="0000CC"/>
          <w:sz w:val="44"/>
          <w:szCs w:val="44"/>
        </w:rPr>
      </w:pPr>
      <w:r w:rsidRPr="0038327A">
        <w:rPr>
          <w:rFonts w:ascii="Arial" w:hAnsi="Arial" w:cs="Arial"/>
          <w:b/>
          <w:bCs/>
          <w:color w:val="0000CC"/>
          <w:sz w:val="44"/>
          <w:szCs w:val="44"/>
        </w:rPr>
        <w:t xml:space="preserve">Groupement Hospitalier de Territoire </w:t>
      </w:r>
    </w:p>
    <w:p w14:paraId="6675B7C2" w14:textId="77777777" w:rsidR="00CC158C" w:rsidRPr="0038327A" w:rsidRDefault="00CC158C" w:rsidP="00CC158C">
      <w:pPr>
        <w:ind w:left="-1247" w:right="-1220"/>
        <w:jc w:val="center"/>
        <w:rPr>
          <w:rFonts w:ascii="Arial" w:hAnsi="Arial" w:cs="Arial"/>
          <w:b/>
          <w:bCs/>
          <w:color w:val="0000CC"/>
          <w:sz w:val="44"/>
          <w:szCs w:val="44"/>
        </w:rPr>
      </w:pPr>
      <w:r w:rsidRPr="0038327A">
        <w:rPr>
          <w:rFonts w:ascii="Arial" w:hAnsi="Arial" w:cs="Arial"/>
          <w:b/>
          <w:bCs/>
          <w:color w:val="0000CC"/>
          <w:sz w:val="44"/>
          <w:szCs w:val="44"/>
        </w:rPr>
        <w:t>de la Haute Garonne et du Tarn Ouest</w:t>
      </w:r>
    </w:p>
    <w:p w14:paraId="4D178835" w14:textId="77777777" w:rsidR="00CC158C" w:rsidRPr="0038327A" w:rsidRDefault="00CC158C" w:rsidP="00CC158C">
      <w:pPr>
        <w:ind w:left="-1418" w:right="-1417"/>
        <w:jc w:val="center"/>
        <w:rPr>
          <w:rFonts w:ascii="Arial" w:hAnsi="Arial" w:cs="Arial"/>
          <w:b/>
          <w:bCs/>
          <w:color w:val="0000CC"/>
          <w:sz w:val="20"/>
        </w:rPr>
      </w:pPr>
    </w:p>
    <w:p w14:paraId="1AD14753" w14:textId="77777777" w:rsidR="00CC158C" w:rsidRPr="0038327A" w:rsidRDefault="00CC158C" w:rsidP="00CC158C">
      <w:pPr>
        <w:ind w:left="-1247" w:right="-1220"/>
        <w:jc w:val="center"/>
        <w:rPr>
          <w:rFonts w:ascii="Arial" w:hAnsi="Arial" w:cs="Arial"/>
          <w:bCs/>
          <w:color w:val="0000CC"/>
          <w:sz w:val="28"/>
          <w:szCs w:val="28"/>
          <w:u w:val="single"/>
        </w:rPr>
      </w:pPr>
      <w:r w:rsidRPr="0038327A">
        <w:rPr>
          <w:rFonts w:ascii="Arial" w:hAnsi="Arial" w:cs="Arial"/>
          <w:bCs/>
          <w:color w:val="0000CC"/>
          <w:sz w:val="28"/>
          <w:szCs w:val="28"/>
          <w:u w:val="single"/>
        </w:rPr>
        <w:t>Établissement Support</w:t>
      </w:r>
    </w:p>
    <w:p w14:paraId="69AA0E78" w14:textId="77777777" w:rsidR="00CC158C" w:rsidRPr="007E1185" w:rsidRDefault="00CC158C" w:rsidP="00CC158C">
      <w:pPr>
        <w:ind w:left="-1418" w:right="-1417"/>
        <w:jc w:val="center"/>
        <w:rPr>
          <w:rFonts w:ascii="Arial" w:hAnsi="Arial" w:cs="Arial"/>
          <w:bCs/>
          <w:color w:val="C00000"/>
          <w:sz w:val="10"/>
          <w:szCs w:val="10"/>
        </w:rPr>
      </w:pPr>
    </w:p>
    <w:p w14:paraId="3BFA1132" w14:textId="77777777" w:rsidR="00CC158C" w:rsidRPr="00217B66" w:rsidRDefault="00CC158C" w:rsidP="00CC158C">
      <w:pPr>
        <w:ind w:left="-1247" w:right="-1220"/>
        <w:jc w:val="center"/>
        <w:rPr>
          <w:rFonts w:ascii="Arial" w:hAnsi="Arial" w:cs="Arial"/>
          <w:bCs/>
          <w:color w:val="000000"/>
          <w:sz w:val="28"/>
          <w:szCs w:val="28"/>
        </w:rPr>
      </w:pPr>
      <w:bookmarkStart w:id="3" w:name="_Hlk31811188"/>
      <w:r>
        <w:rPr>
          <w:rFonts w:ascii="Arial" w:hAnsi="Arial" w:cs="Arial"/>
          <w:bCs/>
          <w:color w:val="000000"/>
          <w:sz w:val="28"/>
          <w:szCs w:val="28"/>
        </w:rPr>
        <w:t>Centre Hospitalier Universitaire de Toulouse</w:t>
      </w:r>
    </w:p>
    <w:bookmarkEnd w:id="3"/>
    <w:p w14:paraId="037291D2" w14:textId="77777777" w:rsidR="00CC158C" w:rsidRDefault="00CC158C" w:rsidP="00CC158C">
      <w:pPr>
        <w:ind w:left="-1418" w:right="-1417"/>
        <w:jc w:val="center"/>
        <w:rPr>
          <w:rFonts w:ascii="Arial" w:hAnsi="Arial" w:cs="Arial"/>
        </w:rPr>
      </w:pPr>
      <w:r>
        <w:rPr>
          <w:rFonts w:ascii="Arial" w:hAnsi="Arial" w:cs="Arial"/>
        </w:rPr>
        <w:t>Hôtel-Dieu Saint Jacques</w:t>
      </w:r>
    </w:p>
    <w:p w14:paraId="5D50D2EB" w14:textId="77777777" w:rsidR="00CC158C" w:rsidRDefault="00CC158C" w:rsidP="00CC158C">
      <w:pPr>
        <w:ind w:left="-1418" w:right="-1417"/>
        <w:jc w:val="center"/>
        <w:rPr>
          <w:rFonts w:ascii="Arial" w:hAnsi="Arial" w:cs="Arial"/>
        </w:rPr>
      </w:pPr>
      <w:r>
        <w:rPr>
          <w:rFonts w:ascii="Arial" w:hAnsi="Arial" w:cs="Arial"/>
        </w:rPr>
        <w:t>2, rue Viguerie – TSA 80035</w:t>
      </w:r>
    </w:p>
    <w:p w14:paraId="00B872F7" w14:textId="77777777" w:rsidR="00CC158C" w:rsidRPr="004A2956" w:rsidRDefault="00CC158C" w:rsidP="00CC158C">
      <w:pPr>
        <w:pStyle w:val="Corpsdetexte"/>
        <w:kinsoku w:val="0"/>
        <w:overflowPunct w:val="0"/>
        <w:ind w:left="-851" w:right="-795"/>
        <w:jc w:val="center"/>
        <w:rPr>
          <w:rFonts w:ascii="Arial" w:hAnsi="Arial" w:cs="Arial"/>
          <w:sz w:val="28"/>
          <w:szCs w:val="28"/>
          <w:lang w:val="fr-FR"/>
        </w:rPr>
      </w:pPr>
      <w:r>
        <w:rPr>
          <w:rFonts w:ascii="Arial" w:hAnsi="Arial" w:cs="Arial"/>
          <w:sz w:val="28"/>
          <w:szCs w:val="28"/>
        </w:rPr>
        <w:t>31059 Toulouse Cedex 9</w:t>
      </w:r>
      <w:bookmarkEnd w:id="1"/>
    </w:p>
    <w:p w14:paraId="3F1F2F4B" w14:textId="77777777" w:rsidR="00CC158C" w:rsidRPr="00FB6E93" w:rsidRDefault="00CC158C" w:rsidP="00CC158C">
      <w:pPr>
        <w:jc w:val="center"/>
        <w:rPr>
          <w:rFonts w:ascii="Arial" w:hAnsi="Arial" w:cs="Arial"/>
          <w:sz w:val="28"/>
          <w:szCs w:val="28"/>
        </w:rPr>
      </w:pPr>
    </w:p>
    <w:p w14:paraId="2A66279E" w14:textId="77777777" w:rsidR="00CC158C" w:rsidRPr="00E812A3" w:rsidRDefault="00CC158C" w:rsidP="00CC158C">
      <w:pPr>
        <w:jc w:val="center"/>
        <w:rPr>
          <w:rFonts w:ascii="Arial" w:hAnsi="Arial" w:cs="Arial"/>
          <w:sz w:val="20"/>
        </w:rPr>
      </w:pPr>
    </w:p>
    <w:p w14:paraId="2C0A8F66" w14:textId="77777777" w:rsidR="00CC158C" w:rsidRDefault="00CC158C" w:rsidP="00CC158C">
      <w:pPr>
        <w:jc w:val="center"/>
        <w:rPr>
          <w:rFonts w:ascii="Arial" w:hAnsi="Arial" w:cs="Arial"/>
          <w:sz w:val="20"/>
        </w:rPr>
      </w:pPr>
    </w:p>
    <w:p w14:paraId="2C2BFBF8" w14:textId="77777777" w:rsidR="00CC158C" w:rsidRDefault="00CC158C" w:rsidP="00CC158C">
      <w:pPr>
        <w:jc w:val="center"/>
        <w:rPr>
          <w:rFonts w:ascii="Arial" w:hAnsi="Arial" w:cs="Arial"/>
          <w:sz w:val="20"/>
        </w:rPr>
      </w:pPr>
      <w:r>
        <w:rPr>
          <w:rFonts w:ascii="Arial" w:hAnsi="Arial" w:cs="Arial"/>
          <w:noProof/>
          <w:sz w:val="20"/>
        </w:rPr>
        <mc:AlternateContent>
          <mc:Choice Requires="wps">
            <w:drawing>
              <wp:anchor distT="0" distB="0" distL="114300" distR="114300" simplePos="0" relativeHeight="251720704" behindDoc="0" locked="0" layoutInCell="1" allowOverlap="1" wp14:anchorId="74E053D1" wp14:editId="5CFC5E14">
                <wp:simplePos x="0" y="0"/>
                <wp:positionH relativeFrom="column">
                  <wp:posOffset>42545</wp:posOffset>
                </wp:positionH>
                <wp:positionV relativeFrom="paragraph">
                  <wp:posOffset>104775</wp:posOffset>
                </wp:positionV>
                <wp:extent cx="5829300" cy="933450"/>
                <wp:effectExtent l="0" t="0" r="19050" b="19050"/>
                <wp:wrapNone/>
                <wp:docPr id="6" name="Organigramme : Procédé 6"/>
                <wp:cNvGraphicFramePr/>
                <a:graphic xmlns:a="http://schemas.openxmlformats.org/drawingml/2006/main">
                  <a:graphicData uri="http://schemas.microsoft.com/office/word/2010/wordprocessingShape">
                    <wps:wsp>
                      <wps:cNvSpPr/>
                      <wps:spPr>
                        <a:xfrm>
                          <a:off x="0" y="0"/>
                          <a:ext cx="5829300" cy="933450"/>
                        </a:xfrm>
                        <a:prstGeom prst="flowChartProcess">
                          <a:avLst/>
                        </a:prstGeom>
                        <a:ln w="12700">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53A092E2" w14:textId="77777777" w:rsidR="00CC158C" w:rsidRPr="00912BB5" w:rsidRDefault="00CC158C" w:rsidP="00CC158C">
                            <w:pPr>
                              <w:jc w:val="center"/>
                              <w:rPr>
                                <w:rFonts w:ascii="Arial" w:hAnsi="Arial" w:cs="Arial"/>
                                <w:b/>
                                <w:color w:val="000000" w:themeColor="text1"/>
                                <w:sz w:val="32"/>
                                <w:szCs w:val="32"/>
                              </w:rPr>
                            </w:pPr>
                            <w:r w:rsidRPr="00912BB5">
                              <w:rPr>
                                <w:rFonts w:ascii="Arial" w:hAnsi="Arial" w:cs="Arial"/>
                                <w:b/>
                                <w:color w:val="000000" w:themeColor="text1"/>
                                <w:sz w:val="32"/>
                                <w:szCs w:val="32"/>
                              </w:rPr>
                              <w:t>RÉGLEMENT DE CONSULTATION</w:t>
                            </w:r>
                          </w:p>
                          <w:p w14:paraId="522FB9C6" w14:textId="77777777" w:rsidR="00CC158C" w:rsidRPr="00912BB5" w:rsidRDefault="00CC158C" w:rsidP="00CC158C">
                            <w:pPr>
                              <w:jc w:val="center"/>
                              <w:rPr>
                                <w:rFonts w:ascii="Arial" w:hAnsi="Arial" w:cs="Arial"/>
                                <w:b/>
                                <w:color w:val="000000" w:themeColor="text1"/>
                                <w:sz w:val="6"/>
                                <w:szCs w:val="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E053D1" id="_x0000_t109" coordsize="21600,21600" o:spt="109" path="m,l,21600r21600,l21600,xe">
                <v:stroke joinstyle="miter"/>
                <v:path gradientshapeok="t" o:connecttype="rect"/>
              </v:shapetype>
              <v:shape id="Organigramme : Procédé 6" o:spid="_x0000_s1026" type="#_x0000_t109" style="position:absolute;left:0;text-align:left;margin-left:3.35pt;margin-top:8.25pt;width:459pt;height:73.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" fillcolor="#a5a5a5 [3206]" strokecolor="black [3213]" strokeweight="1pt">
                <v:textbox>
                  <w:txbxContent>
                    <w:p w14:paraId="53A092E2" w14:textId="77777777" w:rsidR="00CC158C" w:rsidRPr="00912BB5" w:rsidRDefault="00CC158C" w:rsidP="00CC158C">
                      <w:pPr>
                        <w:jc w:val="center"/>
                        <w:rPr>
                          <w:rFonts w:ascii="Arial" w:hAnsi="Arial" w:cs="Arial"/>
                          <w:b/>
                          <w:color w:val="000000" w:themeColor="text1"/>
                          <w:sz w:val="32"/>
                          <w:szCs w:val="32"/>
                        </w:rPr>
                      </w:pPr>
                      <w:r w:rsidRPr="00912BB5">
                        <w:rPr>
                          <w:rFonts w:ascii="Arial" w:hAnsi="Arial" w:cs="Arial"/>
                          <w:b/>
                          <w:color w:val="000000" w:themeColor="text1"/>
                          <w:sz w:val="32"/>
                          <w:szCs w:val="32"/>
                        </w:rPr>
                        <w:t>RÉGLEMENT DE CONSULTATION</w:t>
                      </w:r>
                    </w:p>
                    <w:p w14:paraId="522FB9C6" w14:textId="77777777" w:rsidR="00CC158C" w:rsidRPr="00912BB5" w:rsidRDefault="00CC158C" w:rsidP="00CC158C">
                      <w:pPr>
                        <w:jc w:val="center"/>
                        <w:rPr>
                          <w:rFonts w:ascii="Arial" w:hAnsi="Arial" w:cs="Arial"/>
                          <w:b/>
                          <w:color w:val="000000" w:themeColor="text1"/>
                          <w:sz w:val="6"/>
                          <w:szCs w:val="6"/>
                        </w:rPr>
                      </w:pPr>
                    </w:p>
                  </w:txbxContent>
                </v:textbox>
              </v:shape>
            </w:pict>
          </mc:Fallback>
        </mc:AlternateContent>
      </w:r>
    </w:p>
    <w:p w14:paraId="2E6E309D" w14:textId="77777777" w:rsidR="00CC158C" w:rsidRDefault="00CC158C" w:rsidP="00CC158C">
      <w:pPr>
        <w:pStyle w:val="Corpsdetexte"/>
        <w:kinsoku w:val="0"/>
        <w:overflowPunct w:val="0"/>
        <w:rPr>
          <w:sz w:val="21"/>
          <w:szCs w:val="21"/>
        </w:rPr>
      </w:pPr>
    </w:p>
    <w:p w14:paraId="544BB081" w14:textId="77777777" w:rsidR="00CC158C" w:rsidRPr="00F86084" w:rsidRDefault="00CC158C" w:rsidP="00CC158C">
      <w:pPr>
        <w:pStyle w:val="Corpsdetexte"/>
        <w:kinsoku w:val="0"/>
        <w:overflowPunct w:val="0"/>
        <w:ind w:right="-1"/>
        <w:jc w:val="center"/>
        <w:rPr>
          <w:rFonts w:ascii="Arial" w:hAnsi="Arial" w:cs="Arial"/>
          <w:spacing w:val="-7"/>
          <w:sz w:val="36"/>
          <w:szCs w:val="36"/>
        </w:rPr>
      </w:pPr>
      <w:r w:rsidRPr="00F86084">
        <w:rPr>
          <w:rFonts w:ascii="Arial" w:hAnsi="Arial" w:cs="Arial"/>
          <w:sz w:val="36"/>
          <w:szCs w:val="36"/>
        </w:rPr>
        <w:t>MARCHÉ</w:t>
      </w:r>
      <w:r w:rsidRPr="00F86084">
        <w:rPr>
          <w:rFonts w:ascii="Arial" w:hAnsi="Arial" w:cs="Arial"/>
          <w:spacing w:val="-7"/>
          <w:sz w:val="36"/>
          <w:szCs w:val="36"/>
        </w:rPr>
        <w:t xml:space="preserve"> </w:t>
      </w:r>
      <w:r w:rsidRPr="00F86084">
        <w:rPr>
          <w:rFonts w:ascii="Arial" w:hAnsi="Arial" w:cs="Arial"/>
          <w:spacing w:val="-7"/>
          <w:sz w:val="36"/>
          <w:szCs w:val="36"/>
          <w:lang w:val="fr-FR"/>
        </w:rPr>
        <w:t>P</w:t>
      </w:r>
      <w:r w:rsidRPr="00F86084">
        <w:rPr>
          <w:rFonts w:ascii="Arial" w:hAnsi="Arial" w:cs="Arial"/>
          <w:sz w:val="36"/>
          <w:szCs w:val="36"/>
        </w:rPr>
        <w:t>UBLIC</w:t>
      </w:r>
      <w:r w:rsidRPr="00F86084">
        <w:rPr>
          <w:rFonts w:ascii="Arial" w:hAnsi="Arial" w:cs="Arial"/>
          <w:spacing w:val="-7"/>
          <w:sz w:val="36"/>
          <w:szCs w:val="36"/>
        </w:rPr>
        <w:t xml:space="preserve"> </w:t>
      </w:r>
      <w:r w:rsidRPr="00F86084">
        <w:rPr>
          <w:rFonts w:ascii="Arial" w:hAnsi="Arial" w:cs="Arial"/>
          <w:sz w:val="36"/>
          <w:szCs w:val="36"/>
        </w:rPr>
        <w:t>DE</w:t>
      </w:r>
    </w:p>
    <w:p w14:paraId="76BF2AEA" w14:textId="77777777" w:rsidR="00CC158C" w:rsidRPr="00F86084" w:rsidRDefault="00CC158C" w:rsidP="00CC158C">
      <w:pPr>
        <w:ind w:right="-1"/>
        <w:jc w:val="center"/>
        <w:rPr>
          <w:rFonts w:ascii="Arial" w:hAnsi="Arial" w:cs="Arial"/>
          <w:sz w:val="36"/>
          <w:szCs w:val="36"/>
        </w:rPr>
      </w:pPr>
      <w:r w:rsidRPr="00F86084">
        <w:rPr>
          <w:rFonts w:ascii="Arial" w:hAnsi="Arial" w:cs="Arial"/>
          <w:spacing w:val="-2"/>
          <w:sz w:val="36"/>
          <w:szCs w:val="36"/>
        </w:rPr>
        <w:t>SERVICES D’ASSURANCES</w:t>
      </w:r>
    </w:p>
    <w:p w14:paraId="1EDE3BFC" w14:textId="77777777" w:rsidR="00CC158C" w:rsidRDefault="00CC158C" w:rsidP="00CC158C">
      <w:pPr>
        <w:jc w:val="center"/>
        <w:rPr>
          <w:rFonts w:ascii="Arial" w:hAnsi="Arial" w:cs="Arial"/>
          <w:sz w:val="20"/>
        </w:rPr>
      </w:pPr>
    </w:p>
    <w:p w14:paraId="4EAFF874" w14:textId="77777777" w:rsidR="00CC158C" w:rsidRDefault="00CC158C" w:rsidP="00CC158C">
      <w:pPr>
        <w:rPr>
          <w:rFonts w:ascii="Arial" w:hAnsi="Arial" w:cs="Arial"/>
          <w:sz w:val="20"/>
        </w:rPr>
      </w:pPr>
    </w:p>
    <w:p w14:paraId="4FDB6609" w14:textId="77777777" w:rsidR="00CC158C" w:rsidRDefault="00CC158C" w:rsidP="00CC158C">
      <w:pPr>
        <w:jc w:val="center"/>
        <w:rPr>
          <w:rFonts w:ascii="Arial" w:hAnsi="Arial" w:cs="Arial"/>
          <w:sz w:val="20"/>
        </w:rPr>
      </w:pPr>
    </w:p>
    <w:p w14:paraId="2EE656B0" w14:textId="77777777" w:rsidR="00CC158C" w:rsidRDefault="00CC158C" w:rsidP="00CC158C">
      <w:pPr>
        <w:jc w:val="center"/>
        <w:rPr>
          <w:rFonts w:ascii="Arial" w:hAnsi="Arial" w:cs="Arial"/>
          <w:sz w:val="20"/>
        </w:rPr>
      </w:pPr>
    </w:p>
    <w:p w14:paraId="55987B99" w14:textId="6C9126C1" w:rsidR="00CC158C" w:rsidRDefault="00B019DD" w:rsidP="00CC158C">
      <w:pPr>
        <w:jc w:val="center"/>
        <w:rPr>
          <w:rFonts w:ascii="Arial" w:hAnsi="Arial" w:cs="Arial"/>
          <w:sz w:val="20"/>
        </w:rPr>
      </w:pPr>
      <w:r w:rsidRPr="004F710C">
        <w:rPr>
          <w:rFonts w:ascii="Arial" w:hAnsi="Arial" w:cs="Arial"/>
          <w:noProof/>
          <w:color w:val="990000"/>
          <w:sz w:val="20"/>
        </w:rPr>
        <mc:AlternateContent>
          <mc:Choice Requires="wps">
            <w:drawing>
              <wp:anchor distT="0" distB="0" distL="114300" distR="114300" simplePos="0" relativeHeight="251722752" behindDoc="0" locked="0" layoutInCell="1" allowOverlap="1" wp14:anchorId="1788A5F0" wp14:editId="7052AA59">
                <wp:simplePos x="0" y="0"/>
                <wp:positionH relativeFrom="column">
                  <wp:posOffset>-5080</wp:posOffset>
                </wp:positionH>
                <wp:positionV relativeFrom="paragraph">
                  <wp:posOffset>245110</wp:posOffset>
                </wp:positionV>
                <wp:extent cx="5876925" cy="10953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5876925" cy="1095375"/>
                        </a:xfrm>
                        <a:prstGeom prst="rect">
                          <a:avLst/>
                        </a:prstGeom>
                        <a:solidFill>
                          <a:schemeClr val="bg1">
                            <a:lumMod val="65000"/>
                          </a:schemeClr>
                        </a:solidFill>
                        <a:ln w="12700">
                          <a:solidFill>
                            <a:schemeClr val="tx1"/>
                          </a:solidFill>
                        </a:ln>
                      </wps:spPr>
                      <wps:style>
                        <a:lnRef idx="2">
                          <a:schemeClr val="dk1">
                            <a:shade val="50000"/>
                          </a:schemeClr>
                        </a:lnRef>
                        <a:fillRef idx="1">
                          <a:schemeClr val="dk1"/>
                        </a:fillRef>
                        <a:effectRef idx="0">
                          <a:schemeClr val="dk1"/>
                        </a:effectRef>
                        <a:fontRef idx="minor">
                          <a:schemeClr val="lt1"/>
                        </a:fontRef>
                      </wps:style>
                      <wps:txbx>
                        <w:txbxContent>
                          <w:p w14:paraId="21DB13BE" w14:textId="45F91D04" w:rsidR="00B019DD" w:rsidRPr="004A2956" w:rsidRDefault="00B019DD" w:rsidP="00B019DD">
                            <w:pPr>
                              <w:pStyle w:val="Corpsdetexte"/>
                              <w:kinsoku w:val="0"/>
                              <w:overflowPunct w:val="0"/>
                              <w:ind w:right="-192"/>
                              <w:jc w:val="center"/>
                              <w:rPr>
                                <w:rFonts w:ascii="Arial" w:hAnsi="Arial" w:cs="Arial"/>
                                <w:color w:val="000000" w:themeColor="text1"/>
                                <w:sz w:val="32"/>
                                <w:szCs w:val="32"/>
                                <w:lang w:val="fr-FR"/>
                              </w:rPr>
                            </w:pPr>
                            <w:bookmarkStart w:id="4" w:name="_Hlk199509008"/>
                            <w:bookmarkStart w:id="5" w:name="_Hlk199509009"/>
                            <w:bookmarkStart w:id="6" w:name="_Hlk199509010"/>
                            <w:bookmarkStart w:id="7" w:name="_Hlk199509011"/>
                            <w:r w:rsidRPr="004F710C">
                              <w:rPr>
                                <w:rFonts w:ascii="Arial" w:hAnsi="Arial" w:cs="Arial"/>
                                <w:b/>
                                <w:bCs/>
                                <w:color w:val="000000" w:themeColor="text1"/>
                                <w:sz w:val="32"/>
                                <w:szCs w:val="32"/>
                              </w:rPr>
                              <w:t>Prestations</w:t>
                            </w:r>
                            <w:r w:rsidRPr="004F710C">
                              <w:rPr>
                                <w:rFonts w:ascii="Arial" w:hAnsi="Arial" w:cs="Arial"/>
                                <w:b/>
                                <w:bCs/>
                                <w:color w:val="000000" w:themeColor="text1"/>
                                <w:spacing w:val="-6"/>
                                <w:sz w:val="32"/>
                                <w:szCs w:val="32"/>
                              </w:rPr>
                              <w:t xml:space="preserve"> </w:t>
                            </w:r>
                            <w:r w:rsidRPr="004F710C">
                              <w:rPr>
                                <w:rFonts w:ascii="Arial" w:hAnsi="Arial" w:cs="Arial"/>
                                <w:b/>
                                <w:bCs/>
                                <w:color w:val="000000" w:themeColor="text1"/>
                                <w:sz w:val="32"/>
                                <w:szCs w:val="32"/>
                              </w:rPr>
                              <w:t>d’assurances</w:t>
                            </w:r>
                            <w:r>
                              <w:rPr>
                                <w:rFonts w:ascii="Arial" w:hAnsi="Arial" w:cs="Arial"/>
                                <w:b/>
                                <w:bCs/>
                                <w:color w:val="000000" w:themeColor="text1"/>
                                <w:sz w:val="32"/>
                                <w:szCs w:val="32"/>
                                <w:lang w:val="fr-FR"/>
                              </w:rPr>
                              <w:t xml:space="preserve"> flotte automobile</w:t>
                            </w:r>
                            <w:r w:rsidRPr="004F710C">
                              <w:rPr>
                                <w:rFonts w:ascii="Arial" w:hAnsi="Arial" w:cs="Arial"/>
                                <w:b/>
                                <w:bCs/>
                                <w:color w:val="000000" w:themeColor="text1"/>
                                <w:spacing w:val="-2"/>
                                <w:sz w:val="32"/>
                                <w:szCs w:val="32"/>
                              </w:rPr>
                              <w:t xml:space="preserve"> </w:t>
                            </w:r>
                            <w:r w:rsidRPr="004F710C">
                              <w:rPr>
                                <w:rFonts w:ascii="Arial" w:hAnsi="Arial" w:cs="Arial"/>
                                <w:b/>
                                <w:bCs/>
                                <w:color w:val="000000" w:themeColor="text1"/>
                                <w:sz w:val="32"/>
                                <w:szCs w:val="32"/>
                              </w:rPr>
                              <w:t>pour</w:t>
                            </w:r>
                            <w:r w:rsidRPr="004F710C">
                              <w:rPr>
                                <w:rFonts w:ascii="Arial" w:hAnsi="Arial" w:cs="Arial"/>
                                <w:b/>
                                <w:bCs/>
                                <w:color w:val="000000" w:themeColor="text1"/>
                                <w:spacing w:val="-3"/>
                                <w:sz w:val="32"/>
                                <w:szCs w:val="32"/>
                              </w:rPr>
                              <w:t xml:space="preserve"> </w:t>
                            </w:r>
                            <w:r>
                              <w:rPr>
                                <w:rFonts w:ascii="Arial" w:hAnsi="Arial" w:cs="Arial"/>
                                <w:b/>
                                <w:bCs/>
                                <w:color w:val="000000" w:themeColor="text1"/>
                                <w:sz w:val="32"/>
                                <w:szCs w:val="32"/>
                                <w:lang w:val="fr-FR"/>
                              </w:rPr>
                              <w:t xml:space="preserve">le CH </w:t>
                            </w:r>
                            <w:r w:rsidRPr="00555775">
                              <w:rPr>
                                <w:rFonts w:ascii="Arial" w:hAnsi="Arial" w:cs="Arial"/>
                                <w:b/>
                                <w:bCs/>
                                <w:color w:val="000000" w:themeColor="text1"/>
                                <w:sz w:val="32"/>
                                <w:szCs w:val="32"/>
                                <w:lang w:val="fr-FR"/>
                              </w:rPr>
                              <w:t>Comminges Pyrénées</w:t>
                            </w:r>
                            <w:r>
                              <w:rPr>
                                <w:rFonts w:ascii="Arial" w:hAnsi="Arial" w:cs="Arial"/>
                                <w:b/>
                                <w:bCs/>
                                <w:color w:val="000000" w:themeColor="text1"/>
                                <w:sz w:val="32"/>
                                <w:szCs w:val="32"/>
                                <w:lang w:val="fr-FR"/>
                              </w:rPr>
                              <w:t>, CH</w:t>
                            </w:r>
                            <w:r w:rsidRPr="00555775">
                              <w:rPr>
                                <w:rFonts w:ascii="Arial" w:hAnsi="Arial" w:cs="Arial"/>
                                <w:b/>
                                <w:bCs/>
                                <w:color w:val="000000" w:themeColor="text1"/>
                                <w:sz w:val="32"/>
                                <w:szCs w:val="32"/>
                                <w:lang w:val="fr-FR"/>
                              </w:rPr>
                              <w:t xml:space="preserve"> de Lavaur</w:t>
                            </w:r>
                            <w:r>
                              <w:rPr>
                                <w:rFonts w:ascii="Arial" w:hAnsi="Arial" w:cs="Arial"/>
                                <w:b/>
                                <w:bCs/>
                                <w:color w:val="000000" w:themeColor="text1"/>
                                <w:sz w:val="32"/>
                                <w:szCs w:val="32"/>
                                <w:lang w:val="fr-FR"/>
                              </w:rPr>
                              <w:t>, CH de Muret, les Hôpitaux de Luchon</w:t>
                            </w:r>
                            <w:r w:rsidRPr="00555775">
                              <w:rPr>
                                <w:rFonts w:ascii="Arial" w:hAnsi="Arial" w:cs="Arial"/>
                                <w:b/>
                                <w:bCs/>
                                <w:color w:val="000000" w:themeColor="text1"/>
                                <w:sz w:val="32"/>
                                <w:szCs w:val="32"/>
                                <w:lang w:val="fr-FR"/>
                              </w:rPr>
                              <w:t xml:space="preserve"> </w:t>
                            </w:r>
                            <w:bookmarkEnd w:id="4"/>
                            <w:bookmarkEnd w:id="5"/>
                            <w:bookmarkEnd w:id="6"/>
                            <w:bookmarkEnd w:id="7"/>
                            <w:r>
                              <w:rPr>
                                <w:rFonts w:ascii="Arial" w:hAnsi="Arial" w:cs="Arial"/>
                                <w:b/>
                                <w:bCs/>
                                <w:color w:val="000000" w:themeColor="text1"/>
                                <w:sz w:val="32"/>
                                <w:szCs w:val="32"/>
                                <w:lang w:val="fr-FR"/>
                              </w:rPr>
                              <w:t>et le CH G Marchant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8A5F0" id="Rectangle 8" o:spid="_x0000_s1027" style="position:absolute;left:0;text-align:left;margin-left:-.4pt;margin-top:19.3pt;width:462.75pt;height:86.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" fillcolor="#a5a5a5 [2092]" strokecolor="black [3213]" strokeweight="1pt">
                <v:textbox>
                  <w:txbxContent>
                    <w:p w14:paraId="21DB13BE" w14:textId="45F91D04" w:rsidR="00B019DD" w:rsidRPr="004A2956" w:rsidRDefault="00B019DD" w:rsidP="00B019DD">
                      <w:pPr>
                        <w:pStyle w:val="Corpsdetexte"/>
                        <w:kinsoku w:val="0"/>
                        <w:overflowPunct w:val="0"/>
                        <w:ind w:right="-192"/>
                        <w:jc w:val="center"/>
                        <w:rPr>
                          <w:rFonts w:ascii="Arial" w:hAnsi="Arial" w:cs="Arial"/>
                          <w:color w:val="000000" w:themeColor="text1"/>
                          <w:sz w:val="32"/>
                          <w:szCs w:val="32"/>
                          <w:lang w:val="fr-FR"/>
                        </w:rPr>
                      </w:pPr>
                      <w:bookmarkStart w:id="8" w:name="_Hlk199509008"/>
                      <w:bookmarkStart w:id="9" w:name="_Hlk199509009"/>
                      <w:bookmarkStart w:id="10" w:name="_Hlk199509010"/>
                      <w:bookmarkStart w:id="11" w:name="_Hlk199509011"/>
                      <w:r w:rsidRPr="004F710C">
                        <w:rPr>
                          <w:rFonts w:ascii="Arial" w:hAnsi="Arial" w:cs="Arial"/>
                          <w:b/>
                          <w:bCs/>
                          <w:color w:val="000000" w:themeColor="text1"/>
                          <w:sz w:val="32"/>
                          <w:szCs w:val="32"/>
                        </w:rPr>
                        <w:t>Prestations</w:t>
                      </w:r>
                      <w:r w:rsidRPr="004F710C">
                        <w:rPr>
                          <w:rFonts w:ascii="Arial" w:hAnsi="Arial" w:cs="Arial"/>
                          <w:b/>
                          <w:bCs/>
                          <w:color w:val="000000" w:themeColor="text1"/>
                          <w:spacing w:val="-6"/>
                          <w:sz w:val="32"/>
                          <w:szCs w:val="32"/>
                        </w:rPr>
                        <w:t xml:space="preserve"> </w:t>
                      </w:r>
                      <w:r w:rsidRPr="004F710C">
                        <w:rPr>
                          <w:rFonts w:ascii="Arial" w:hAnsi="Arial" w:cs="Arial"/>
                          <w:b/>
                          <w:bCs/>
                          <w:color w:val="000000" w:themeColor="text1"/>
                          <w:sz w:val="32"/>
                          <w:szCs w:val="32"/>
                        </w:rPr>
                        <w:t>d’assurances</w:t>
                      </w:r>
                      <w:r>
                        <w:rPr>
                          <w:rFonts w:ascii="Arial" w:hAnsi="Arial" w:cs="Arial"/>
                          <w:b/>
                          <w:bCs/>
                          <w:color w:val="000000" w:themeColor="text1"/>
                          <w:sz w:val="32"/>
                          <w:szCs w:val="32"/>
                          <w:lang w:val="fr-FR"/>
                        </w:rPr>
                        <w:t xml:space="preserve"> flotte automobile</w:t>
                      </w:r>
                      <w:r w:rsidRPr="004F710C">
                        <w:rPr>
                          <w:rFonts w:ascii="Arial" w:hAnsi="Arial" w:cs="Arial"/>
                          <w:b/>
                          <w:bCs/>
                          <w:color w:val="000000" w:themeColor="text1"/>
                          <w:spacing w:val="-2"/>
                          <w:sz w:val="32"/>
                          <w:szCs w:val="32"/>
                        </w:rPr>
                        <w:t xml:space="preserve"> </w:t>
                      </w:r>
                      <w:r w:rsidRPr="004F710C">
                        <w:rPr>
                          <w:rFonts w:ascii="Arial" w:hAnsi="Arial" w:cs="Arial"/>
                          <w:b/>
                          <w:bCs/>
                          <w:color w:val="000000" w:themeColor="text1"/>
                          <w:sz w:val="32"/>
                          <w:szCs w:val="32"/>
                        </w:rPr>
                        <w:t>pour</w:t>
                      </w:r>
                      <w:r w:rsidRPr="004F710C">
                        <w:rPr>
                          <w:rFonts w:ascii="Arial" w:hAnsi="Arial" w:cs="Arial"/>
                          <w:b/>
                          <w:bCs/>
                          <w:color w:val="000000" w:themeColor="text1"/>
                          <w:spacing w:val="-3"/>
                          <w:sz w:val="32"/>
                          <w:szCs w:val="32"/>
                        </w:rPr>
                        <w:t xml:space="preserve"> </w:t>
                      </w:r>
                      <w:r>
                        <w:rPr>
                          <w:rFonts w:ascii="Arial" w:hAnsi="Arial" w:cs="Arial"/>
                          <w:b/>
                          <w:bCs/>
                          <w:color w:val="000000" w:themeColor="text1"/>
                          <w:sz w:val="32"/>
                          <w:szCs w:val="32"/>
                          <w:lang w:val="fr-FR"/>
                        </w:rPr>
                        <w:t xml:space="preserve">le CH </w:t>
                      </w:r>
                      <w:r w:rsidRPr="00555775">
                        <w:rPr>
                          <w:rFonts w:ascii="Arial" w:hAnsi="Arial" w:cs="Arial"/>
                          <w:b/>
                          <w:bCs/>
                          <w:color w:val="000000" w:themeColor="text1"/>
                          <w:sz w:val="32"/>
                          <w:szCs w:val="32"/>
                          <w:lang w:val="fr-FR"/>
                        </w:rPr>
                        <w:t>Comminges Pyrénées</w:t>
                      </w:r>
                      <w:r>
                        <w:rPr>
                          <w:rFonts w:ascii="Arial" w:hAnsi="Arial" w:cs="Arial"/>
                          <w:b/>
                          <w:bCs/>
                          <w:color w:val="000000" w:themeColor="text1"/>
                          <w:sz w:val="32"/>
                          <w:szCs w:val="32"/>
                          <w:lang w:val="fr-FR"/>
                        </w:rPr>
                        <w:t>, CH</w:t>
                      </w:r>
                      <w:r w:rsidRPr="00555775">
                        <w:rPr>
                          <w:rFonts w:ascii="Arial" w:hAnsi="Arial" w:cs="Arial"/>
                          <w:b/>
                          <w:bCs/>
                          <w:color w:val="000000" w:themeColor="text1"/>
                          <w:sz w:val="32"/>
                          <w:szCs w:val="32"/>
                          <w:lang w:val="fr-FR"/>
                        </w:rPr>
                        <w:t xml:space="preserve"> de Lavaur</w:t>
                      </w:r>
                      <w:r>
                        <w:rPr>
                          <w:rFonts w:ascii="Arial" w:hAnsi="Arial" w:cs="Arial"/>
                          <w:b/>
                          <w:bCs/>
                          <w:color w:val="000000" w:themeColor="text1"/>
                          <w:sz w:val="32"/>
                          <w:szCs w:val="32"/>
                          <w:lang w:val="fr-FR"/>
                        </w:rPr>
                        <w:t>, CH de Muret, les Hôpitaux de Luchon</w:t>
                      </w:r>
                      <w:r w:rsidRPr="00555775">
                        <w:rPr>
                          <w:rFonts w:ascii="Arial" w:hAnsi="Arial" w:cs="Arial"/>
                          <w:b/>
                          <w:bCs/>
                          <w:color w:val="000000" w:themeColor="text1"/>
                          <w:sz w:val="32"/>
                          <w:szCs w:val="32"/>
                          <w:lang w:val="fr-FR"/>
                        </w:rPr>
                        <w:t xml:space="preserve"> </w:t>
                      </w:r>
                      <w:bookmarkEnd w:id="8"/>
                      <w:bookmarkEnd w:id="9"/>
                      <w:bookmarkEnd w:id="10"/>
                      <w:bookmarkEnd w:id="11"/>
                      <w:r>
                        <w:rPr>
                          <w:rFonts w:ascii="Arial" w:hAnsi="Arial" w:cs="Arial"/>
                          <w:b/>
                          <w:bCs/>
                          <w:color w:val="000000" w:themeColor="text1"/>
                          <w:sz w:val="32"/>
                          <w:szCs w:val="32"/>
                          <w:lang w:val="fr-FR"/>
                        </w:rPr>
                        <w:t>et le CH G Marchant</w:t>
                      </w:r>
                    </w:p>
                  </w:txbxContent>
                </v:textbox>
              </v:rect>
            </w:pict>
          </mc:Fallback>
        </mc:AlternateContent>
      </w:r>
    </w:p>
    <w:p w14:paraId="55CA785E" w14:textId="46756CC8" w:rsidR="00CC158C" w:rsidRDefault="00CC158C" w:rsidP="00CC158C">
      <w:pPr>
        <w:jc w:val="center"/>
        <w:rPr>
          <w:rFonts w:ascii="Arial" w:hAnsi="Arial" w:cs="Arial"/>
          <w:sz w:val="20"/>
        </w:rPr>
      </w:pPr>
    </w:p>
    <w:p w14:paraId="53789B8B" w14:textId="77777777" w:rsidR="00CC158C" w:rsidRDefault="00CC158C" w:rsidP="00CC158C">
      <w:pPr>
        <w:jc w:val="center"/>
        <w:rPr>
          <w:rFonts w:ascii="Arial" w:hAnsi="Arial" w:cs="Arial"/>
          <w:sz w:val="20"/>
        </w:rPr>
      </w:pPr>
    </w:p>
    <w:p w14:paraId="54F404D4" w14:textId="77777777" w:rsidR="00CC158C" w:rsidRDefault="00CC158C" w:rsidP="00CC158C">
      <w:pPr>
        <w:pStyle w:val="Corpsdetexte"/>
        <w:kinsoku w:val="0"/>
        <w:overflowPunct w:val="0"/>
        <w:jc w:val="center"/>
        <w:rPr>
          <w:rFonts w:ascii="Arial" w:hAnsi="Arial" w:cs="Arial"/>
          <w:b/>
          <w:bCs/>
          <w:spacing w:val="-4"/>
          <w:sz w:val="32"/>
          <w:szCs w:val="32"/>
        </w:rPr>
      </w:pPr>
      <w:r w:rsidRPr="00912BB5">
        <w:rPr>
          <w:rFonts w:ascii="Arial" w:hAnsi="Arial" w:cs="Arial"/>
          <w:b/>
          <w:bCs/>
          <w:sz w:val="32"/>
          <w:szCs w:val="32"/>
        </w:rPr>
        <w:t>Prestations</w:t>
      </w:r>
      <w:r w:rsidRPr="00912BB5">
        <w:rPr>
          <w:rFonts w:ascii="Arial" w:hAnsi="Arial" w:cs="Arial"/>
          <w:b/>
          <w:bCs/>
          <w:spacing w:val="-6"/>
          <w:sz w:val="32"/>
          <w:szCs w:val="32"/>
        </w:rPr>
        <w:t xml:space="preserve"> </w:t>
      </w:r>
      <w:r w:rsidRPr="00912BB5">
        <w:rPr>
          <w:rFonts w:ascii="Arial" w:hAnsi="Arial" w:cs="Arial"/>
          <w:b/>
          <w:bCs/>
          <w:sz w:val="32"/>
          <w:szCs w:val="32"/>
        </w:rPr>
        <w:t>d’assurances</w:t>
      </w:r>
      <w:r w:rsidRPr="00912BB5">
        <w:rPr>
          <w:rFonts w:ascii="Arial" w:hAnsi="Arial" w:cs="Arial"/>
          <w:b/>
          <w:bCs/>
          <w:spacing w:val="-2"/>
          <w:sz w:val="32"/>
          <w:szCs w:val="32"/>
        </w:rPr>
        <w:t xml:space="preserve"> </w:t>
      </w:r>
      <w:r w:rsidRPr="00912BB5">
        <w:rPr>
          <w:rFonts w:ascii="Arial" w:hAnsi="Arial" w:cs="Arial"/>
          <w:b/>
          <w:bCs/>
          <w:sz w:val="32"/>
          <w:szCs w:val="32"/>
        </w:rPr>
        <w:t>pour</w:t>
      </w:r>
      <w:r w:rsidRPr="00912BB5">
        <w:rPr>
          <w:rFonts w:ascii="Arial" w:hAnsi="Arial" w:cs="Arial"/>
          <w:b/>
          <w:bCs/>
          <w:spacing w:val="-3"/>
          <w:sz w:val="32"/>
          <w:szCs w:val="32"/>
        </w:rPr>
        <w:t xml:space="preserve"> </w:t>
      </w:r>
      <w:r w:rsidRPr="00912BB5">
        <w:rPr>
          <w:rFonts w:ascii="Arial" w:hAnsi="Arial" w:cs="Arial"/>
          <w:b/>
          <w:bCs/>
          <w:sz w:val="32"/>
          <w:szCs w:val="32"/>
        </w:rPr>
        <w:t>les</w:t>
      </w:r>
      <w:r w:rsidRPr="00912BB5">
        <w:rPr>
          <w:rFonts w:ascii="Arial" w:hAnsi="Arial" w:cs="Arial"/>
          <w:b/>
          <w:bCs/>
          <w:spacing w:val="-4"/>
          <w:sz w:val="32"/>
          <w:szCs w:val="32"/>
        </w:rPr>
        <w:t xml:space="preserve"> </w:t>
      </w:r>
      <w:r w:rsidRPr="00912BB5">
        <w:rPr>
          <w:rFonts w:ascii="Arial" w:hAnsi="Arial" w:cs="Arial"/>
          <w:b/>
          <w:bCs/>
          <w:sz w:val="32"/>
          <w:szCs w:val="32"/>
        </w:rPr>
        <w:t>Etablissements</w:t>
      </w:r>
      <w:r w:rsidRPr="00912BB5">
        <w:rPr>
          <w:rFonts w:ascii="Arial" w:hAnsi="Arial" w:cs="Arial"/>
          <w:b/>
          <w:bCs/>
          <w:spacing w:val="-2"/>
          <w:sz w:val="32"/>
          <w:szCs w:val="32"/>
        </w:rPr>
        <w:t xml:space="preserve"> </w:t>
      </w:r>
      <w:r w:rsidRPr="00912BB5">
        <w:rPr>
          <w:rFonts w:ascii="Arial" w:hAnsi="Arial" w:cs="Arial"/>
          <w:b/>
          <w:bCs/>
          <w:sz w:val="32"/>
          <w:szCs w:val="32"/>
        </w:rPr>
        <w:t>du</w:t>
      </w:r>
      <w:r w:rsidRPr="00912BB5">
        <w:rPr>
          <w:rFonts w:ascii="Arial" w:hAnsi="Arial" w:cs="Arial"/>
          <w:b/>
          <w:bCs/>
          <w:spacing w:val="-4"/>
          <w:sz w:val="32"/>
          <w:szCs w:val="32"/>
        </w:rPr>
        <w:t xml:space="preserve"> </w:t>
      </w:r>
    </w:p>
    <w:p w14:paraId="306A10FC" w14:textId="77777777" w:rsidR="00CC158C" w:rsidRPr="00912BB5" w:rsidRDefault="00CC158C" w:rsidP="00CC158C">
      <w:pPr>
        <w:pStyle w:val="Corpsdetexte"/>
        <w:kinsoku w:val="0"/>
        <w:overflowPunct w:val="0"/>
        <w:jc w:val="center"/>
        <w:rPr>
          <w:rFonts w:ascii="Arial" w:hAnsi="Arial" w:cs="Arial"/>
          <w:b/>
          <w:bCs/>
          <w:sz w:val="32"/>
          <w:szCs w:val="32"/>
        </w:rPr>
      </w:pPr>
      <w:r w:rsidRPr="00912BB5">
        <w:rPr>
          <w:rFonts w:ascii="Arial" w:hAnsi="Arial" w:cs="Arial"/>
          <w:b/>
          <w:bCs/>
          <w:sz w:val="32"/>
          <w:szCs w:val="32"/>
        </w:rPr>
        <w:t>GHT</w:t>
      </w:r>
      <w:r w:rsidRPr="00912BB5">
        <w:rPr>
          <w:rFonts w:ascii="Arial" w:hAnsi="Arial" w:cs="Arial"/>
          <w:b/>
          <w:bCs/>
          <w:sz w:val="32"/>
          <w:szCs w:val="32"/>
          <w:lang w:val="fr-FR"/>
        </w:rPr>
        <w:t xml:space="preserve"> </w:t>
      </w:r>
      <w:r w:rsidRPr="00912BB5">
        <w:rPr>
          <w:rFonts w:ascii="Arial" w:hAnsi="Arial" w:cs="Arial"/>
          <w:b/>
          <w:bCs/>
          <w:spacing w:val="-6"/>
          <w:sz w:val="32"/>
          <w:szCs w:val="32"/>
          <w:lang w:val="fr-FR"/>
        </w:rPr>
        <w:t>LOIRE</w:t>
      </w:r>
      <w:r>
        <w:rPr>
          <w:rFonts w:ascii="Arial" w:hAnsi="Arial" w:cs="Arial"/>
          <w:b/>
          <w:bCs/>
          <w:spacing w:val="-6"/>
          <w:sz w:val="32"/>
          <w:szCs w:val="32"/>
          <w:lang w:val="fr-FR"/>
        </w:rPr>
        <w:t xml:space="preserve"> </w:t>
      </w:r>
      <w:r w:rsidRPr="00912BB5">
        <w:rPr>
          <w:rFonts w:ascii="Arial" w:hAnsi="Arial" w:cs="Arial"/>
          <w:b/>
          <w:bCs/>
          <w:sz w:val="32"/>
          <w:szCs w:val="32"/>
        </w:rPr>
        <w:t>et</w:t>
      </w:r>
      <w:r w:rsidRPr="00912BB5">
        <w:rPr>
          <w:rFonts w:ascii="Arial" w:hAnsi="Arial" w:cs="Arial"/>
          <w:b/>
          <w:bCs/>
          <w:spacing w:val="-1"/>
          <w:sz w:val="32"/>
          <w:szCs w:val="32"/>
        </w:rPr>
        <w:t xml:space="preserve"> </w:t>
      </w:r>
      <w:r w:rsidRPr="00912BB5">
        <w:rPr>
          <w:rFonts w:ascii="Arial" w:hAnsi="Arial" w:cs="Arial"/>
          <w:b/>
          <w:bCs/>
          <w:sz w:val="32"/>
          <w:szCs w:val="32"/>
        </w:rPr>
        <w:t>le GCS BIHL Sud de Saint-Etienne</w:t>
      </w:r>
    </w:p>
    <w:p w14:paraId="701A5076" w14:textId="77777777" w:rsidR="00CC158C" w:rsidRPr="00912BB5" w:rsidRDefault="00CC158C" w:rsidP="00CC158C">
      <w:pPr>
        <w:jc w:val="center"/>
        <w:rPr>
          <w:rFonts w:ascii="Arial" w:hAnsi="Arial" w:cs="Arial"/>
          <w:b/>
          <w:bCs/>
          <w:sz w:val="32"/>
          <w:szCs w:val="32"/>
        </w:rPr>
      </w:pPr>
    </w:p>
    <w:p w14:paraId="3C8DB28F" w14:textId="77777777" w:rsidR="00CC158C" w:rsidRDefault="00CC158C" w:rsidP="00CC158C">
      <w:pPr>
        <w:jc w:val="center"/>
        <w:rPr>
          <w:rFonts w:ascii="Arial" w:hAnsi="Arial" w:cs="Arial"/>
          <w:sz w:val="20"/>
        </w:rPr>
      </w:pPr>
    </w:p>
    <w:p w14:paraId="2307DCCF" w14:textId="77777777" w:rsidR="00CC158C" w:rsidRDefault="00CC158C" w:rsidP="00CC158C">
      <w:pPr>
        <w:jc w:val="center"/>
        <w:rPr>
          <w:rFonts w:ascii="Arial" w:hAnsi="Arial" w:cs="Arial"/>
          <w:sz w:val="20"/>
        </w:rPr>
      </w:pPr>
    </w:p>
    <w:p w14:paraId="1CCE2DFE" w14:textId="65A90280" w:rsidR="00912BB5" w:rsidRPr="003B446B" w:rsidRDefault="00912BB5" w:rsidP="00B019DD">
      <w:pPr>
        <w:rPr>
          <w:rFonts w:ascii="Arial" w:hAnsi="Arial" w:cs="Arial"/>
          <w:sz w:val="20"/>
        </w:rPr>
      </w:pPr>
    </w:p>
    <w:p w14:paraId="1FD1E316" w14:textId="77777777" w:rsidR="00912BB5" w:rsidRDefault="00912BB5" w:rsidP="00D31D95">
      <w:pPr>
        <w:jc w:val="center"/>
        <w:rPr>
          <w:rFonts w:ascii="Arial" w:hAnsi="Arial" w:cs="Arial"/>
          <w:sz w:val="20"/>
        </w:rPr>
      </w:pPr>
    </w:p>
    <w:bookmarkEnd w:id="2"/>
    <w:p w14:paraId="77F497C2" w14:textId="4C15104A" w:rsidR="00875AB9" w:rsidRPr="00923EE0" w:rsidRDefault="00875AB9" w:rsidP="00957EA3">
      <w:pPr>
        <w:pStyle w:val="Corpsdetexte"/>
        <w:kinsoku w:val="0"/>
        <w:overflowPunct w:val="0"/>
        <w:ind w:right="-47"/>
        <w:jc w:val="center"/>
        <w:rPr>
          <w:rFonts w:ascii="Arial" w:hAnsi="Arial" w:cs="Arial"/>
          <w:b/>
          <w:bCs/>
          <w:color w:val="FF0000"/>
          <w:sz w:val="28"/>
          <w:szCs w:val="28"/>
          <w:lang w:val="fr-FR"/>
        </w:rPr>
      </w:pPr>
      <w:r w:rsidRPr="00923EE0">
        <w:rPr>
          <w:rFonts w:ascii="Arial" w:hAnsi="Arial" w:cs="Arial"/>
          <w:b/>
          <w:bCs/>
          <w:color w:val="FF0000"/>
          <w:sz w:val="28"/>
          <w:szCs w:val="28"/>
          <w:lang w:val="fr-FR"/>
        </w:rPr>
        <w:t xml:space="preserve">DATE ET HEURE LIMITES DE RÉCEPTION DES </w:t>
      </w:r>
      <w:r w:rsidR="00E3060E">
        <w:rPr>
          <w:rFonts w:ascii="Arial" w:hAnsi="Arial" w:cs="Arial"/>
          <w:b/>
          <w:bCs/>
          <w:color w:val="FF0000"/>
          <w:sz w:val="28"/>
          <w:szCs w:val="28"/>
          <w:lang w:val="fr-FR"/>
        </w:rPr>
        <w:t>OFFRES</w:t>
      </w:r>
      <w:r w:rsidRPr="00923EE0">
        <w:rPr>
          <w:rFonts w:ascii="Arial" w:hAnsi="Arial" w:cs="Arial"/>
          <w:b/>
          <w:bCs/>
          <w:color w:val="FF0000"/>
          <w:sz w:val="28"/>
          <w:szCs w:val="28"/>
          <w:lang w:val="fr-FR"/>
        </w:rPr>
        <w:t xml:space="preserve"> </w:t>
      </w:r>
    </w:p>
    <w:p w14:paraId="4F87338D" w14:textId="0A671220" w:rsidR="003B07F7" w:rsidRPr="00386AE0" w:rsidRDefault="00386AE0" w:rsidP="00386AE0">
      <w:pPr>
        <w:pStyle w:val="Corpsdetexte"/>
        <w:kinsoku w:val="0"/>
        <w:overflowPunct w:val="0"/>
        <w:ind w:right="-47"/>
        <w:jc w:val="center"/>
        <w:rPr>
          <w:rFonts w:ascii="Arial" w:hAnsi="Arial" w:cs="Arial"/>
          <w:b/>
          <w:bCs/>
          <w:color w:val="FF0000"/>
          <w:sz w:val="28"/>
          <w:szCs w:val="28"/>
          <w:lang w:val="fr-FR"/>
        </w:rPr>
      </w:pPr>
      <w:r w:rsidRPr="00386AE0">
        <w:rPr>
          <w:rFonts w:ascii="Arial" w:hAnsi="Arial" w:cs="Arial"/>
          <w:b/>
          <w:bCs/>
          <w:color w:val="FF0000"/>
          <w:sz w:val="28"/>
          <w:szCs w:val="28"/>
          <w:lang w:val="fr-FR"/>
        </w:rPr>
        <w:t xml:space="preserve">Le </w:t>
      </w:r>
      <w:r w:rsidR="00982E54">
        <w:rPr>
          <w:rFonts w:ascii="Arial" w:hAnsi="Arial" w:cs="Arial"/>
          <w:b/>
          <w:bCs/>
          <w:color w:val="FF0000"/>
          <w:sz w:val="28"/>
          <w:szCs w:val="28"/>
          <w:lang w:val="fr-FR"/>
        </w:rPr>
        <w:t>19</w:t>
      </w:r>
      <w:r w:rsidR="005A117A">
        <w:rPr>
          <w:rFonts w:ascii="Arial" w:hAnsi="Arial" w:cs="Arial"/>
          <w:b/>
          <w:bCs/>
          <w:color w:val="FF0000"/>
          <w:sz w:val="28"/>
          <w:szCs w:val="28"/>
          <w:lang w:val="fr-FR"/>
        </w:rPr>
        <w:t xml:space="preserve"> AOÛT</w:t>
      </w:r>
      <w:r w:rsidRPr="00386AE0">
        <w:rPr>
          <w:rFonts w:ascii="Arial" w:hAnsi="Arial" w:cs="Arial"/>
          <w:b/>
          <w:bCs/>
          <w:color w:val="FF0000"/>
          <w:sz w:val="28"/>
          <w:szCs w:val="28"/>
          <w:lang w:val="fr-FR"/>
        </w:rPr>
        <w:t xml:space="preserve"> 202</w:t>
      </w:r>
      <w:r w:rsidR="000C1E6A">
        <w:rPr>
          <w:rFonts w:ascii="Arial" w:hAnsi="Arial" w:cs="Arial"/>
          <w:b/>
          <w:bCs/>
          <w:color w:val="FF0000"/>
          <w:sz w:val="28"/>
          <w:szCs w:val="28"/>
          <w:lang w:val="fr-FR"/>
        </w:rPr>
        <w:t>5</w:t>
      </w:r>
      <w:r w:rsidRPr="00386AE0">
        <w:rPr>
          <w:rFonts w:ascii="Arial" w:hAnsi="Arial" w:cs="Arial"/>
          <w:b/>
          <w:bCs/>
          <w:color w:val="FF0000"/>
          <w:sz w:val="28"/>
          <w:szCs w:val="28"/>
          <w:lang w:val="fr-FR"/>
        </w:rPr>
        <w:t xml:space="preserve"> </w:t>
      </w:r>
      <w:r w:rsidR="000C1E6A" w:rsidRPr="00386AE0">
        <w:rPr>
          <w:rFonts w:ascii="Arial" w:hAnsi="Arial" w:cs="Arial"/>
          <w:b/>
          <w:bCs/>
          <w:color w:val="FF0000"/>
          <w:sz w:val="28"/>
          <w:szCs w:val="28"/>
          <w:lang w:val="fr-FR"/>
        </w:rPr>
        <w:t>À</w:t>
      </w:r>
      <w:r w:rsidRPr="00386AE0">
        <w:rPr>
          <w:rFonts w:ascii="Arial" w:hAnsi="Arial" w:cs="Arial"/>
          <w:b/>
          <w:bCs/>
          <w:color w:val="FF0000"/>
          <w:sz w:val="28"/>
          <w:szCs w:val="28"/>
          <w:lang w:val="fr-FR"/>
        </w:rPr>
        <w:t xml:space="preserve"> 1</w:t>
      </w:r>
      <w:r w:rsidR="000C1E6A">
        <w:rPr>
          <w:rFonts w:ascii="Arial" w:hAnsi="Arial" w:cs="Arial"/>
          <w:b/>
          <w:bCs/>
          <w:color w:val="FF0000"/>
          <w:sz w:val="28"/>
          <w:szCs w:val="28"/>
          <w:lang w:val="fr-FR"/>
        </w:rPr>
        <w:t>2</w:t>
      </w:r>
      <w:r w:rsidRPr="00386AE0">
        <w:rPr>
          <w:rFonts w:ascii="Arial" w:hAnsi="Arial" w:cs="Arial"/>
          <w:b/>
          <w:bCs/>
          <w:color w:val="FF0000"/>
          <w:sz w:val="28"/>
          <w:szCs w:val="28"/>
          <w:lang w:val="fr-FR"/>
        </w:rPr>
        <w:t>H00</w:t>
      </w:r>
    </w:p>
    <w:p w14:paraId="1E00820D" w14:textId="6CD346AB" w:rsidR="00BC7A32" w:rsidRDefault="00BC7A32" w:rsidP="003B07F7">
      <w:pPr>
        <w:spacing w:line="597" w:lineRule="exact"/>
        <w:ind w:left="1350" w:right="1365"/>
        <w:jc w:val="center"/>
        <w:rPr>
          <w:rFonts w:ascii="Arial" w:hAnsi="Arial" w:cs="Arial"/>
          <w:b/>
          <w:color w:val="0000CC"/>
          <w:sz w:val="30"/>
          <w:szCs w:val="30"/>
        </w:rPr>
      </w:pPr>
    </w:p>
    <w:p w14:paraId="004B0DCE" w14:textId="77777777" w:rsidR="007D080F" w:rsidRDefault="007D080F" w:rsidP="003B07F7">
      <w:pPr>
        <w:spacing w:line="597" w:lineRule="exact"/>
        <w:ind w:left="1350" w:right="1365"/>
        <w:jc w:val="center"/>
        <w:rPr>
          <w:rFonts w:ascii="Arial" w:hAnsi="Arial" w:cs="Arial"/>
          <w:b/>
          <w:color w:val="0000CC"/>
          <w:sz w:val="30"/>
          <w:szCs w:val="30"/>
        </w:rPr>
      </w:pPr>
    </w:p>
    <w:p w14:paraId="0A8CFDA1" w14:textId="318533DD" w:rsidR="00BC7A32" w:rsidRDefault="00BC7A32" w:rsidP="003B07F7">
      <w:pPr>
        <w:spacing w:line="597" w:lineRule="exact"/>
        <w:ind w:left="1350" w:right="1365"/>
        <w:jc w:val="center"/>
        <w:rPr>
          <w:rFonts w:ascii="Arial" w:hAnsi="Arial" w:cs="Arial"/>
          <w:b/>
          <w:color w:val="0000CC"/>
          <w:sz w:val="30"/>
          <w:szCs w:val="30"/>
        </w:rPr>
      </w:pPr>
    </w:p>
    <w:p w14:paraId="5E236160" w14:textId="77777777" w:rsidR="007771F8" w:rsidRDefault="007771F8" w:rsidP="003B07F7">
      <w:pPr>
        <w:spacing w:line="597" w:lineRule="exact"/>
        <w:ind w:left="1350" w:right="1365"/>
        <w:jc w:val="center"/>
        <w:rPr>
          <w:rFonts w:ascii="Arial" w:hAnsi="Arial" w:cs="Arial"/>
          <w:b/>
          <w:color w:val="0000CC"/>
          <w:sz w:val="30"/>
          <w:szCs w:val="30"/>
        </w:rPr>
      </w:pPr>
    </w:p>
    <w:p w14:paraId="36F0AE01" w14:textId="77777777" w:rsidR="00BC7A32" w:rsidRDefault="00BC7A32" w:rsidP="003B07F7">
      <w:pPr>
        <w:spacing w:line="597" w:lineRule="exact"/>
        <w:ind w:left="1350" w:right="1365"/>
        <w:jc w:val="center"/>
        <w:rPr>
          <w:rFonts w:ascii="Arial" w:hAnsi="Arial" w:cs="Arial"/>
          <w:b/>
          <w:color w:val="0000CC"/>
          <w:sz w:val="30"/>
          <w:szCs w:val="30"/>
        </w:rPr>
      </w:pPr>
    </w:p>
    <w:p w14:paraId="3CD49D5A" w14:textId="77777777" w:rsidR="00F24A18" w:rsidRDefault="00F24A18" w:rsidP="003B07F7">
      <w:pPr>
        <w:spacing w:line="597" w:lineRule="exact"/>
        <w:ind w:left="1350" w:right="1365"/>
        <w:jc w:val="center"/>
        <w:rPr>
          <w:rFonts w:ascii="Arial" w:hAnsi="Arial" w:cs="Arial"/>
          <w:b/>
          <w:color w:val="0000CC"/>
          <w:sz w:val="30"/>
          <w:szCs w:val="30"/>
        </w:rPr>
      </w:pPr>
    </w:p>
    <w:p w14:paraId="3C4BA58D" w14:textId="77777777" w:rsidR="00F24A18" w:rsidRDefault="00F24A18" w:rsidP="003B07F7">
      <w:pPr>
        <w:spacing w:line="597" w:lineRule="exact"/>
        <w:ind w:left="1350" w:right="1365"/>
        <w:jc w:val="center"/>
        <w:rPr>
          <w:rFonts w:ascii="Arial" w:hAnsi="Arial" w:cs="Arial"/>
          <w:b/>
          <w:color w:val="0000CC"/>
          <w:sz w:val="30"/>
          <w:szCs w:val="30"/>
        </w:rPr>
      </w:pPr>
    </w:p>
    <w:p w14:paraId="10D18C1B" w14:textId="43A56CCC" w:rsidR="003B07F7" w:rsidRPr="00386AE0" w:rsidRDefault="003B07F7" w:rsidP="003B07F7">
      <w:pPr>
        <w:spacing w:line="597" w:lineRule="exact"/>
        <w:ind w:left="1350" w:right="1365"/>
        <w:jc w:val="center"/>
        <w:rPr>
          <w:rFonts w:ascii="Arial" w:hAnsi="Arial" w:cs="Arial"/>
          <w:b/>
          <w:color w:val="0000CC"/>
          <w:sz w:val="30"/>
          <w:szCs w:val="30"/>
        </w:rPr>
      </w:pPr>
      <w:r w:rsidRPr="00386AE0">
        <w:rPr>
          <w:rFonts w:ascii="Arial" w:hAnsi="Arial" w:cs="Arial"/>
          <w:b/>
          <w:color w:val="0000CC"/>
          <w:sz w:val="30"/>
          <w:szCs w:val="30"/>
        </w:rPr>
        <w:t>RÉPONSE DÉMATERIALISÉE</w:t>
      </w:r>
    </w:p>
    <w:p w14:paraId="2B340F7C" w14:textId="1C9B835A" w:rsidR="00D976DC" w:rsidRPr="00386AE0" w:rsidRDefault="003B07F7" w:rsidP="00386AE0">
      <w:pPr>
        <w:spacing w:line="643" w:lineRule="exact"/>
        <w:ind w:left="1349" w:right="1365"/>
        <w:jc w:val="center"/>
        <w:rPr>
          <w:rFonts w:ascii="Arial" w:hAnsi="Arial" w:cs="Arial"/>
          <w:b/>
          <w:color w:val="0000CC"/>
          <w:sz w:val="30"/>
          <w:szCs w:val="30"/>
        </w:rPr>
      </w:pPr>
      <w:r w:rsidRPr="00386AE0">
        <w:rPr>
          <w:rFonts w:ascii="Arial" w:hAnsi="Arial" w:cs="Arial"/>
          <w:b/>
          <w:color w:val="0000CC"/>
          <w:sz w:val="30"/>
          <w:szCs w:val="30"/>
          <w:u w:color="EC7C30"/>
        </w:rPr>
        <w:t>OBLIGATOIRE</w:t>
      </w:r>
    </w:p>
    <w:p w14:paraId="2911F378" w14:textId="30B61671" w:rsidR="00D976DC" w:rsidRDefault="00D976DC" w:rsidP="003B07F7">
      <w:pPr>
        <w:ind w:left="-284" w:right="20"/>
        <w:jc w:val="center"/>
        <w:rPr>
          <w:rFonts w:ascii="Arial" w:eastAsia="Arial" w:hAnsi="Arial" w:cs="Arial"/>
          <w:b/>
          <w:color w:val="990000"/>
          <w:szCs w:val="22"/>
        </w:rPr>
      </w:pPr>
    </w:p>
    <w:p w14:paraId="5487AA57" w14:textId="739EBBC5" w:rsidR="00D976DC" w:rsidRDefault="00D976DC" w:rsidP="003B07F7">
      <w:pPr>
        <w:ind w:left="-284" w:right="20"/>
        <w:jc w:val="center"/>
        <w:rPr>
          <w:rFonts w:ascii="Arial" w:eastAsia="Arial" w:hAnsi="Arial" w:cs="Arial"/>
          <w:b/>
          <w:color w:val="990000"/>
          <w:szCs w:val="22"/>
        </w:rPr>
      </w:pPr>
    </w:p>
    <w:p w14:paraId="2B96718C" w14:textId="458EE0CD" w:rsidR="00D976DC" w:rsidRDefault="00D976DC" w:rsidP="003B07F7">
      <w:pPr>
        <w:ind w:left="-284" w:right="20"/>
        <w:jc w:val="center"/>
        <w:rPr>
          <w:rFonts w:ascii="Arial" w:eastAsia="Arial" w:hAnsi="Arial" w:cs="Arial"/>
          <w:b/>
          <w:color w:val="990000"/>
          <w:szCs w:val="22"/>
        </w:rPr>
      </w:pPr>
    </w:p>
    <w:p w14:paraId="1552E341" w14:textId="77777777" w:rsidR="00D976DC" w:rsidRDefault="00D976DC" w:rsidP="003B07F7">
      <w:pPr>
        <w:ind w:left="-284" w:right="20"/>
        <w:jc w:val="center"/>
        <w:rPr>
          <w:rFonts w:ascii="Arial" w:eastAsia="Arial" w:hAnsi="Arial" w:cs="Arial"/>
          <w:b/>
          <w:color w:val="990000"/>
          <w:szCs w:val="22"/>
        </w:rPr>
      </w:pPr>
    </w:p>
    <w:p w14:paraId="6DAE18A0" w14:textId="0076D6F6" w:rsidR="003B07F7" w:rsidRDefault="00D976DC" w:rsidP="00A9687E">
      <w:pPr>
        <w:ind w:left="-284" w:right="20"/>
        <w:jc w:val="center"/>
        <w:rPr>
          <w:rFonts w:ascii="Arial" w:eastAsia="Arial" w:hAnsi="Arial" w:cs="Arial"/>
          <w:color w:val="0000CC"/>
          <w:sz w:val="24"/>
          <w:szCs w:val="24"/>
        </w:rPr>
      </w:pPr>
      <w:r>
        <w:rPr>
          <w:rFonts w:ascii="Arial" w:eastAsia="Arial" w:hAnsi="Arial" w:cs="Arial"/>
          <w:noProof/>
          <w:color w:val="0000CC"/>
          <w:sz w:val="24"/>
          <w:szCs w:val="24"/>
        </w:rPr>
        <mc:AlternateContent>
          <mc:Choice Requires="wps">
            <w:drawing>
              <wp:anchor distT="0" distB="0" distL="114300" distR="114300" simplePos="0" relativeHeight="251702272" behindDoc="0" locked="0" layoutInCell="1" allowOverlap="1" wp14:anchorId="645E7E81" wp14:editId="62B9DDC4">
                <wp:simplePos x="0" y="0"/>
                <wp:positionH relativeFrom="column">
                  <wp:posOffset>-24130</wp:posOffset>
                </wp:positionH>
                <wp:positionV relativeFrom="paragraph">
                  <wp:posOffset>55880</wp:posOffset>
                </wp:positionV>
                <wp:extent cx="5857875" cy="23907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5857875" cy="2390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308584" id="Rectangle 18" o:spid="_x0000_s1026" style="position:absolute;margin-left:-1.9pt;margin-top:4.4pt;width:461.25pt;height:188.2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" filled="f" strokecolor="black [3213]" strokeweight="1pt"/>
            </w:pict>
          </mc:Fallback>
        </mc:AlternateContent>
      </w:r>
    </w:p>
    <w:p w14:paraId="644F4BAA" w14:textId="56487BA0" w:rsidR="00D976DC" w:rsidRPr="00911467" w:rsidRDefault="00D976DC" w:rsidP="00D976DC">
      <w:pPr>
        <w:spacing w:before="17" w:line="276" w:lineRule="exact"/>
        <w:ind w:left="108"/>
        <w:jc w:val="both"/>
        <w:rPr>
          <w:rFonts w:ascii="Arial" w:hAnsi="Arial" w:cs="Arial"/>
          <w:b/>
          <w:color w:val="0000CC"/>
          <w:sz w:val="20"/>
        </w:rPr>
      </w:pPr>
      <w:r w:rsidRPr="00911467">
        <w:rPr>
          <w:rFonts w:ascii="Arial" w:hAnsi="Arial" w:cs="Arial"/>
          <w:b/>
          <w:color w:val="0000CC"/>
          <w:sz w:val="20"/>
          <w:u w:val="single"/>
        </w:rPr>
        <w:t>IMPORTANT</w:t>
      </w:r>
      <w:r w:rsidRPr="00911467">
        <w:rPr>
          <w:rFonts w:ascii="Arial" w:hAnsi="Arial" w:cs="Arial"/>
          <w:b/>
          <w:color w:val="0000CC"/>
          <w:sz w:val="20"/>
        </w:rPr>
        <w:t xml:space="preserve"> :</w:t>
      </w:r>
    </w:p>
    <w:p w14:paraId="00976314" w14:textId="2763723B" w:rsidR="003B07F7" w:rsidRDefault="003B07F7" w:rsidP="00A9687E">
      <w:pPr>
        <w:ind w:left="-284" w:right="20"/>
        <w:jc w:val="center"/>
        <w:rPr>
          <w:rFonts w:ascii="Arial" w:eastAsia="Arial" w:hAnsi="Arial" w:cs="Arial"/>
          <w:color w:val="0000CC"/>
          <w:sz w:val="24"/>
          <w:szCs w:val="24"/>
        </w:rPr>
      </w:pPr>
    </w:p>
    <w:p w14:paraId="716A9A75" w14:textId="77777777" w:rsidR="00D976DC" w:rsidRPr="00911467" w:rsidRDefault="00D976DC" w:rsidP="00D976DC">
      <w:pPr>
        <w:spacing w:line="253" w:lineRule="exact"/>
        <w:ind w:left="108" w:right="140"/>
        <w:jc w:val="both"/>
        <w:rPr>
          <w:rFonts w:ascii="Arial" w:hAnsi="Arial" w:cs="Arial"/>
          <w:b/>
          <w:sz w:val="20"/>
        </w:rPr>
      </w:pPr>
      <w:r w:rsidRPr="00911467">
        <w:rPr>
          <w:rFonts w:ascii="Arial" w:hAnsi="Arial" w:cs="Arial"/>
          <w:sz w:val="20"/>
        </w:rPr>
        <w:t xml:space="preserve">Les Offres seront déposées exclusivement </w:t>
      </w:r>
      <w:r w:rsidRPr="00911467">
        <w:rPr>
          <w:rFonts w:ascii="Arial" w:hAnsi="Arial" w:cs="Arial"/>
          <w:b/>
          <w:color w:val="0000CC"/>
          <w:sz w:val="20"/>
        </w:rPr>
        <w:t>par voie dématérialisée</w:t>
      </w:r>
      <w:r w:rsidRPr="00911467">
        <w:rPr>
          <w:rFonts w:ascii="Arial" w:hAnsi="Arial" w:cs="Arial"/>
          <w:b/>
          <w:color w:val="990000"/>
          <w:sz w:val="20"/>
        </w:rPr>
        <w:t>.</w:t>
      </w:r>
      <w:r w:rsidRPr="00911467">
        <w:rPr>
          <w:rFonts w:ascii="Arial" w:hAnsi="Arial" w:cs="Arial"/>
          <w:color w:val="990000"/>
          <w:sz w:val="20"/>
        </w:rPr>
        <w:t xml:space="preserve"> </w:t>
      </w:r>
    </w:p>
    <w:p w14:paraId="21B4620F" w14:textId="77777777" w:rsidR="00D976DC" w:rsidRPr="00911467" w:rsidRDefault="00D976DC" w:rsidP="00D976DC">
      <w:pPr>
        <w:pStyle w:val="Corpsdetexte"/>
        <w:spacing w:before="1"/>
        <w:ind w:left="108" w:right="140"/>
        <w:jc w:val="both"/>
        <w:rPr>
          <w:rFonts w:ascii="Arial" w:hAnsi="Arial" w:cs="Arial"/>
          <w:sz w:val="20"/>
        </w:rPr>
      </w:pPr>
      <w:r w:rsidRPr="00911467">
        <w:rPr>
          <w:rFonts w:ascii="Arial" w:hAnsi="Arial" w:cs="Arial"/>
          <w:sz w:val="20"/>
        </w:rPr>
        <w:t xml:space="preserve">La signature électronique est souhaitée lors de la remise des offres mais non obligatoire à ce stade. Le Candidat retenu devra impérativement acquérir un certificat de signature électronique pour signer l’acte d’engagement. </w:t>
      </w:r>
    </w:p>
    <w:p w14:paraId="20228E20" w14:textId="77777777" w:rsidR="00D976DC" w:rsidRPr="00911467" w:rsidRDefault="00D976DC" w:rsidP="00D976DC">
      <w:pPr>
        <w:pStyle w:val="Corpsdetexte"/>
        <w:spacing w:before="1"/>
        <w:ind w:left="108" w:right="140"/>
        <w:jc w:val="both"/>
        <w:rPr>
          <w:rFonts w:ascii="Arial" w:hAnsi="Arial" w:cs="Arial"/>
          <w:sz w:val="20"/>
        </w:rPr>
      </w:pPr>
    </w:p>
    <w:p w14:paraId="3B92E8B4" w14:textId="77777777" w:rsidR="000C1E6A" w:rsidRDefault="00D976DC" w:rsidP="00D976DC">
      <w:pPr>
        <w:shd w:val="clear" w:color="auto" w:fill="FFFFFF" w:themeFill="background1"/>
        <w:ind w:right="140" w:firstLine="142"/>
        <w:contextualSpacing/>
        <w:jc w:val="both"/>
        <w:rPr>
          <w:rFonts w:ascii="Arial" w:hAnsi="Arial" w:cs="Arial"/>
          <w:color w:val="000000"/>
          <w:sz w:val="20"/>
        </w:rPr>
      </w:pPr>
      <w:r w:rsidRPr="00911467">
        <w:rPr>
          <w:rFonts w:ascii="Arial" w:hAnsi="Arial" w:cs="Arial"/>
          <w:sz w:val="20"/>
        </w:rPr>
        <w:t>Tous les échanges auront lieu par courriels sécurisés via la plateforme </w:t>
      </w:r>
      <w:r w:rsidRPr="00911467">
        <w:rPr>
          <w:rFonts w:ascii="Arial" w:hAnsi="Arial" w:cs="Arial"/>
          <w:i/>
          <w:sz w:val="20"/>
        </w:rPr>
        <w:t xml:space="preserve">: </w:t>
      </w:r>
    </w:p>
    <w:p w14:paraId="68B32FB3" w14:textId="46948412" w:rsidR="00D976DC" w:rsidRPr="00911467" w:rsidRDefault="006B0279" w:rsidP="00D976DC">
      <w:pPr>
        <w:shd w:val="clear" w:color="auto" w:fill="FFFFFF" w:themeFill="background1"/>
        <w:ind w:right="140" w:firstLine="142"/>
        <w:contextualSpacing/>
        <w:jc w:val="both"/>
        <w:rPr>
          <w:rStyle w:val="Lienhypertexte"/>
          <w:rFonts w:ascii="Arial" w:hAnsi="Arial" w:cs="Arial"/>
          <w:sz w:val="20"/>
        </w:rPr>
      </w:pPr>
      <w:r w:rsidRPr="007D2C5E">
        <w:rPr>
          <w:rFonts w:ascii="Arial" w:hAnsi="Arial" w:cs="Arial"/>
          <w:color w:val="0000CC"/>
          <w:sz w:val="20"/>
          <w:highlight w:val="yellow"/>
        </w:rPr>
        <w:t>https://www.</w:t>
      </w:r>
      <w:r>
        <w:rPr>
          <w:rFonts w:ascii="Arial" w:hAnsi="Arial" w:cs="Arial"/>
          <w:color w:val="0000CC"/>
          <w:sz w:val="20"/>
          <w:highlight w:val="yellow"/>
        </w:rPr>
        <w:t>marches-publics.gouv.fr</w:t>
      </w:r>
    </w:p>
    <w:p w14:paraId="3D39CA35" w14:textId="77777777" w:rsidR="00D976DC" w:rsidRPr="00911467" w:rsidRDefault="00D976DC" w:rsidP="00D976DC">
      <w:pPr>
        <w:pStyle w:val="Corpsdetexte"/>
        <w:spacing w:before="1"/>
        <w:ind w:left="108" w:right="140"/>
        <w:jc w:val="both"/>
        <w:rPr>
          <w:rFonts w:ascii="Arial" w:hAnsi="Arial" w:cs="Arial"/>
          <w:color w:val="0000CC"/>
          <w:sz w:val="20"/>
        </w:rPr>
      </w:pPr>
    </w:p>
    <w:p w14:paraId="5D0306C6" w14:textId="6D0F2779" w:rsidR="003B07F7" w:rsidRDefault="00D976DC" w:rsidP="00D976DC">
      <w:pPr>
        <w:ind w:left="142" w:right="140"/>
        <w:jc w:val="both"/>
        <w:rPr>
          <w:rFonts w:ascii="Arial" w:eastAsia="Arial" w:hAnsi="Arial" w:cs="Arial"/>
          <w:color w:val="0000CC"/>
          <w:sz w:val="24"/>
          <w:szCs w:val="24"/>
        </w:rPr>
      </w:pPr>
      <w:r w:rsidRPr="00911467">
        <w:rPr>
          <w:rFonts w:ascii="Arial" w:hAnsi="Arial" w:cs="Arial"/>
          <w:sz w:val="20"/>
        </w:rPr>
        <w:t>Les candidats doivent donc impérativement renseigner une</w:t>
      </w:r>
      <w:r w:rsidRPr="00911467">
        <w:rPr>
          <w:rFonts w:ascii="Arial" w:hAnsi="Arial" w:cs="Arial"/>
          <w:color w:val="0000FF"/>
          <w:sz w:val="20"/>
        </w:rPr>
        <w:t xml:space="preserve"> </w:t>
      </w:r>
      <w:r w:rsidRPr="00911467">
        <w:rPr>
          <w:rFonts w:ascii="Arial" w:hAnsi="Arial" w:cs="Arial"/>
          <w:b/>
          <w:color w:val="0000CC"/>
          <w:sz w:val="20"/>
        </w:rPr>
        <w:t>adresse courriel valide</w:t>
      </w:r>
      <w:r w:rsidRPr="00911467">
        <w:rPr>
          <w:rFonts w:ascii="Arial" w:hAnsi="Arial" w:cs="Arial"/>
          <w:color w:val="0000CC"/>
          <w:sz w:val="20"/>
        </w:rPr>
        <w:t xml:space="preserve"> </w:t>
      </w:r>
      <w:r w:rsidRPr="00911467">
        <w:rPr>
          <w:rFonts w:ascii="Arial" w:hAnsi="Arial" w:cs="Arial"/>
          <w:sz w:val="20"/>
        </w:rPr>
        <w:t>lors de leur inscription sur la plateforme afin de recevoir les différents courriers et notifications</w:t>
      </w:r>
    </w:p>
    <w:p w14:paraId="5F8D93AA" w14:textId="77777777" w:rsidR="00D976DC" w:rsidRDefault="00D976DC" w:rsidP="00D976DC">
      <w:pPr>
        <w:ind w:left="108" w:right="161"/>
        <w:jc w:val="both"/>
        <w:rPr>
          <w:rFonts w:ascii="Arial" w:hAnsi="Arial" w:cs="Arial"/>
          <w:b/>
          <w:color w:val="0000CC"/>
          <w:szCs w:val="24"/>
        </w:rPr>
      </w:pPr>
    </w:p>
    <w:p w14:paraId="6F9D3845" w14:textId="0F7D936E" w:rsidR="00D976DC" w:rsidRPr="00D976DC" w:rsidRDefault="00D976DC" w:rsidP="00D976DC">
      <w:pPr>
        <w:ind w:left="108" w:right="161"/>
        <w:jc w:val="both"/>
        <w:rPr>
          <w:rFonts w:ascii="Arial" w:hAnsi="Arial" w:cs="Arial"/>
          <w:b/>
          <w:color w:val="0000CC"/>
          <w:sz w:val="20"/>
        </w:rPr>
      </w:pPr>
      <w:r w:rsidRPr="00D976DC">
        <w:rPr>
          <w:rFonts w:ascii="Arial" w:hAnsi="Arial" w:cs="Arial"/>
          <w:b/>
          <w:color w:val="0000CC"/>
          <w:sz w:val="20"/>
        </w:rPr>
        <w:t>ATTENTION : EN CAS DE DEPOTS MULTIPLES, SEUL LE DERNIER PLI SERA OUVERT</w:t>
      </w:r>
    </w:p>
    <w:p w14:paraId="05706685" w14:textId="77777777" w:rsidR="003B07F7" w:rsidRDefault="003B07F7" w:rsidP="00D976DC">
      <w:pPr>
        <w:ind w:left="142" w:right="20"/>
        <w:jc w:val="both"/>
        <w:rPr>
          <w:rFonts w:ascii="Arial" w:eastAsia="Arial" w:hAnsi="Arial" w:cs="Arial"/>
          <w:color w:val="0000CC"/>
          <w:sz w:val="24"/>
          <w:szCs w:val="24"/>
        </w:rPr>
      </w:pPr>
    </w:p>
    <w:p w14:paraId="27B09979" w14:textId="77777777" w:rsidR="003B07F7" w:rsidRDefault="003B07F7" w:rsidP="00A9687E">
      <w:pPr>
        <w:ind w:left="-284" w:right="20"/>
        <w:jc w:val="center"/>
        <w:rPr>
          <w:rFonts w:ascii="Arial" w:eastAsia="Arial" w:hAnsi="Arial" w:cs="Arial"/>
          <w:color w:val="0000CC"/>
          <w:sz w:val="24"/>
          <w:szCs w:val="24"/>
        </w:rPr>
      </w:pPr>
    </w:p>
    <w:p w14:paraId="3D77545F" w14:textId="77777777" w:rsidR="003B07F7" w:rsidRDefault="003B07F7" w:rsidP="00A9687E">
      <w:pPr>
        <w:ind w:left="-284" w:right="20"/>
        <w:jc w:val="center"/>
        <w:rPr>
          <w:rFonts w:ascii="Arial" w:eastAsia="Arial" w:hAnsi="Arial" w:cs="Arial"/>
          <w:color w:val="0000CC"/>
          <w:sz w:val="24"/>
          <w:szCs w:val="24"/>
        </w:rPr>
      </w:pPr>
    </w:p>
    <w:p w14:paraId="01407C7E" w14:textId="77777777" w:rsidR="003B07F7" w:rsidRDefault="003B07F7" w:rsidP="00A9687E">
      <w:pPr>
        <w:ind w:left="-284" w:right="20"/>
        <w:jc w:val="center"/>
        <w:rPr>
          <w:rFonts w:ascii="Arial" w:eastAsia="Arial" w:hAnsi="Arial" w:cs="Arial"/>
          <w:color w:val="0000CC"/>
          <w:sz w:val="24"/>
          <w:szCs w:val="24"/>
        </w:rPr>
      </w:pPr>
    </w:p>
    <w:p w14:paraId="3F81F571" w14:textId="77777777" w:rsidR="003B07F7" w:rsidRDefault="003B07F7" w:rsidP="00A9687E">
      <w:pPr>
        <w:ind w:left="-284" w:right="20"/>
        <w:jc w:val="center"/>
        <w:rPr>
          <w:rFonts w:ascii="Arial" w:eastAsia="Arial" w:hAnsi="Arial" w:cs="Arial"/>
          <w:color w:val="0000CC"/>
          <w:sz w:val="24"/>
          <w:szCs w:val="24"/>
        </w:rPr>
      </w:pPr>
    </w:p>
    <w:p w14:paraId="7BA205B3" w14:textId="77777777" w:rsidR="003B07F7" w:rsidRDefault="003B07F7" w:rsidP="00A9687E">
      <w:pPr>
        <w:ind w:left="-284" w:right="20"/>
        <w:jc w:val="center"/>
        <w:rPr>
          <w:rFonts w:ascii="Arial" w:eastAsia="Arial" w:hAnsi="Arial" w:cs="Arial"/>
          <w:color w:val="0000CC"/>
          <w:sz w:val="24"/>
          <w:szCs w:val="24"/>
        </w:rPr>
      </w:pPr>
    </w:p>
    <w:p w14:paraId="4E362CA0" w14:textId="77777777" w:rsidR="003B07F7" w:rsidRDefault="003B07F7" w:rsidP="00A9687E">
      <w:pPr>
        <w:ind w:left="-284" w:right="20"/>
        <w:jc w:val="center"/>
        <w:rPr>
          <w:rFonts w:ascii="Arial" w:eastAsia="Arial" w:hAnsi="Arial" w:cs="Arial"/>
          <w:color w:val="0000CC"/>
          <w:sz w:val="24"/>
          <w:szCs w:val="24"/>
        </w:rPr>
      </w:pPr>
    </w:p>
    <w:p w14:paraId="2C530C99" w14:textId="4A502AF6" w:rsidR="003B07F7" w:rsidRDefault="003B07F7" w:rsidP="00A9687E">
      <w:pPr>
        <w:ind w:left="-284" w:right="20"/>
        <w:jc w:val="center"/>
        <w:rPr>
          <w:rFonts w:ascii="Arial" w:eastAsia="Arial" w:hAnsi="Arial" w:cs="Arial"/>
          <w:color w:val="0000CC"/>
          <w:sz w:val="24"/>
          <w:szCs w:val="24"/>
        </w:rPr>
      </w:pPr>
    </w:p>
    <w:p w14:paraId="008D0DF7" w14:textId="3E5D741A" w:rsidR="00BC7A32" w:rsidRDefault="00BC7A32" w:rsidP="00A9687E">
      <w:pPr>
        <w:ind w:left="-284" w:right="20"/>
        <w:jc w:val="center"/>
        <w:rPr>
          <w:rFonts w:ascii="Arial" w:eastAsia="Arial" w:hAnsi="Arial" w:cs="Arial"/>
          <w:color w:val="0000CC"/>
          <w:sz w:val="24"/>
          <w:szCs w:val="24"/>
        </w:rPr>
      </w:pPr>
    </w:p>
    <w:p w14:paraId="223BEC34" w14:textId="6FE15543" w:rsidR="00BC7A32" w:rsidRDefault="00BC7A32" w:rsidP="00A9687E">
      <w:pPr>
        <w:ind w:left="-284" w:right="20"/>
        <w:jc w:val="center"/>
        <w:rPr>
          <w:rFonts w:ascii="Arial" w:eastAsia="Arial" w:hAnsi="Arial" w:cs="Arial"/>
          <w:color w:val="0000CC"/>
          <w:sz w:val="24"/>
          <w:szCs w:val="24"/>
        </w:rPr>
      </w:pPr>
    </w:p>
    <w:p w14:paraId="3290EB65" w14:textId="7CA34580" w:rsidR="00BC7A32" w:rsidRDefault="00BC7A32" w:rsidP="00A9687E">
      <w:pPr>
        <w:ind w:left="-284" w:right="20"/>
        <w:jc w:val="center"/>
        <w:rPr>
          <w:rFonts w:ascii="Arial" w:eastAsia="Arial" w:hAnsi="Arial" w:cs="Arial"/>
          <w:color w:val="0000CC"/>
          <w:sz w:val="24"/>
          <w:szCs w:val="24"/>
        </w:rPr>
      </w:pPr>
    </w:p>
    <w:p w14:paraId="1EAE281A" w14:textId="1A4536CE" w:rsidR="00BC7A32" w:rsidRDefault="00BC7A32" w:rsidP="00A9687E">
      <w:pPr>
        <w:ind w:left="-284" w:right="20"/>
        <w:jc w:val="center"/>
        <w:rPr>
          <w:rFonts w:ascii="Arial" w:eastAsia="Arial" w:hAnsi="Arial" w:cs="Arial"/>
          <w:color w:val="0000CC"/>
          <w:sz w:val="24"/>
          <w:szCs w:val="24"/>
        </w:rPr>
      </w:pPr>
    </w:p>
    <w:p w14:paraId="6C5429A4" w14:textId="73CE6A3E" w:rsidR="00BC7A32" w:rsidRDefault="00BC7A32" w:rsidP="00A9687E">
      <w:pPr>
        <w:ind w:left="-284" w:right="20"/>
        <w:jc w:val="center"/>
        <w:rPr>
          <w:rFonts w:ascii="Arial" w:eastAsia="Arial" w:hAnsi="Arial" w:cs="Arial"/>
          <w:color w:val="0000CC"/>
          <w:sz w:val="24"/>
          <w:szCs w:val="24"/>
        </w:rPr>
      </w:pPr>
    </w:p>
    <w:p w14:paraId="50CEBB7E" w14:textId="25FBAB10" w:rsidR="00BC7A32" w:rsidRDefault="00BC7A32" w:rsidP="00A9687E">
      <w:pPr>
        <w:ind w:left="-284" w:right="20"/>
        <w:jc w:val="center"/>
        <w:rPr>
          <w:rFonts w:ascii="Arial" w:eastAsia="Arial" w:hAnsi="Arial" w:cs="Arial"/>
          <w:color w:val="0000CC"/>
          <w:sz w:val="24"/>
          <w:szCs w:val="24"/>
        </w:rPr>
      </w:pPr>
    </w:p>
    <w:p w14:paraId="42DE59EE" w14:textId="672CE67C" w:rsidR="00BC7A32" w:rsidRDefault="00BC7A32" w:rsidP="00A9687E">
      <w:pPr>
        <w:ind w:left="-284" w:right="20"/>
        <w:jc w:val="center"/>
        <w:rPr>
          <w:rFonts w:ascii="Arial" w:eastAsia="Arial" w:hAnsi="Arial" w:cs="Arial"/>
          <w:color w:val="0000CC"/>
          <w:sz w:val="24"/>
          <w:szCs w:val="24"/>
        </w:rPr>
      </w:pPr>
    </w:p>
    <w:p w14:paraId="409319E2" w14:textId="6654D016" w:rsidR="00BC7A32" w:rsidRDefault="00BC7A32" w:rsidP="00A9687E">
      <w:pPr>
        <w:ind w:left="-284" w:right="20"/>
        <w:jc w:val="center"/>
        <w:rPr>
          <w:rFonts w:ascii="Arial" w:eastAsia="Arial" w:hAnsi="Arial" w:cs="Arial"/>
          <w:color w:val="0000CC"/>
          <w:sz w:val="24"/>
          <w:szCs w:val="24"/>
        </w:rPr>
      </w:pPr>
    </w:p>
    <w:p w14:paraId="5EBFC5CA" w14:textId="7E13C280" w:rsidR="00BC7A32" w:rsidRDefault="00BC7A32" w:rsidP="00A9687E">
      <w:pPr>
        <w:ind w:left="-284" w:right="20"/>
        <w:jc w:val="center"/>
        <w:rPr>
          <w:rFonts w:ascii="Arial" w:eastAsia="Arial" w:hAnsi="Arial" w:cs="Arial"/>
          <w:color w:val="0000CC"/>
          <w:sz w:val="24"/>
          <w:szCs w:val="24"/>
        </w:rPr>
      </w:pPr>
    </w:p>
    <w:p w14:paraId="5719ACD3" w14:textId="0F07EC1A" w:rsidR="00BC7A32" w:rsidRDefault="00BC7A32" w:rsidP="00A9687E">
      <w:pPr>
        <w:ind w:left="-284" w:right="20"/>
        <w:jc w:val="center"/>
        <w:rPr>
          <w:rFonts w:ascii="Arial" w:eastAsia="Arial" w:hAnsi="Arial" w:cs="Arial"/>
          <w:color w:val="0000CC"/>
          <w:sz w:val="24"/>
          <w:szCs w:val="24"/>
        </w:rPr>
      </w:pPr>
    </w:p>
    <w:p w14:paraId="57189F05" w14:textId="07795911" w:rsidR="003B07F7" w:rsidRDefault="003B07F7" w:rsidP="00A9687E">
      <w:pPr>
        <w:ind w:left="-284" w:right="20"/>
        <w:jc w:val="center"/>
        <w:rPr>
          <w:rFonts w:ascii="Arial" w:eastAsia="Arial" w:hAnsi="Arial" w:cs="Arial"/>
          <w:color w:val="0000CC"/>
          <w:sz w:val="24"/>
          <w:szCs w:val="24"/>
        </w:rPr>
      </w:pPr>
    </w:p>
    <w:p w14:paraId="555A8763" w14:textId="1D52F564" w:rsidR="00751685" w:rsidRDefault="00751685" w:rsidP="00A9687E">
      <w:pPr>
        <w:ind w:left="-284" w:right="20"/>
        <w:jc w:val="center"/>
        <w:rPr>
          <w:rFonts w:ascii="Arial" w:eastAsia="Arial" w:hAnsi="Arial" w:cs="Arial"/>
          <w:color w:val="0000CC"/>
          <w:sz w:val="24"/>
          <w:szCs w:val="24"/>
        </w:rPr>
      </w:pPr>
    </w:p>
    <w:p w14:paraId="129CB1C8" w14:textId="205CFED4" w:rsidR="00B019DD" w:rsidRDefault="00B019DD" w:rsidP="00A9687E">
      <w:pPr>
        <w:ind w:left="-284" w:right="20"/>
        <w:jc w:val="center"/>
        <w:rPr>
          <w:rFonts w:ascii="Arial" w:eastAsia="Arial" w:hAnsi="Arial" w:cs="Arial"/>
          <w:color w:val="0000CC"/>
          <w:sz w:val="24"/>
          <w:szCs w:val="24"/>
        </w:rPr>
      </w:pPr>
    </w:p>
    <w:p w14:paraId="2AA8D532" w14:textId="2A07B243" w:rsidR="00B019DD" w:rsidRDefault="00B019DD" w:rsidP="00A9687E">
      <w:pPr>
        <w:ind w:left="-284" w:right="20"/>
        <w:jc w:val="center"/>
        <w:rPr>
          <w:rFonts w:ascii="Arial" w:eastAsia="Arial" w:hAnsi="Arial" w:cs="Arial"/>
          <w:color w:val="0000CC"/>
          <w:sz w:val="24"/>
          <w:szCs w:val="24"/>
        </w:rPr>
      </w:pPr>
    </w:p>
    <w:p w14:paraId="044E78AE" w14:textId="51785180" w:rsidR="00B019DD" w:rsidRDefault="00B019DD" w:rsidP="00A9687E">
      <w:pPr>
        <w:ind w:left="-284" w:right="20"/>
        <w:jc w:val="center"/>
        <w:rPr>
          <w:rFonts w:ascii="Arial" w:eastAsia="Arial" w:hAnsi="Arial" w:cs="Arial"/>
          <w:color w:val="0000CC"/>
          <w:sz w:val="24"/>
          <w:szCs w:val="24"/>
        </w:rPr>
      </w:pPr>
    </w:p>
    <w:p w14:paraId="0FDB6E60" w14:textId="77777777" w:rsidR="00B019DD" w:rsidRDefault="00B019DD" w:rsidP="00A9687E">
      <w:pPr>
        <w:ind w:left="-284" w:right="20"/>
        <w:jc w:val="center"/>
        <w:rPr>
          <w:rFonts w:ascii="Arial" w:eastAsia="Arial" w:hAnsi="Arial" w:cs="Arial"/>
          <w:color w:val="0000CC"/>
          <w:sz w:val="24"/>
          <w:szCs w:val="24"/>
        </w:rPr>
      </w:pPr>
    </w:p>
    <w:p w14:paraId="4C080ABE" w14:textId="57729A86" w:rsidR="00BB27C8" w:rsidRDefault="009F2F68" w:rsidP="00A9687E">
      <w:pPr>
        <w:ind w:left="-284" w:right="20"/>
        <w:jc w:val="center"/>
        <w:rPr>
          <w:rFonts w:ascii="Arial" w:eastAsia="Arial" w:hAnsi="Arial" w:cs="Arial"/>
          <w:color w:val="0000CC"/>
          <w:szCs w:val="22"/>
        </w:rPr>
      </w:pPr>
      <w:r w:rsidRPr="006C2E5C">
        <w:rPr>
          <w:rFonts w:ascii="Arial" w:eastAsia="Arial" w:hAnsi="Arial" w:cs="Arial"/>
          <w:color w:val="0000CC"/>
          <w:szCs w:val="22"/>
        </w:rPr>
        <w:lastRenderedPageBreak/>
        <w:t>SOMMAIRE</w:t>
      </w:r>
    </w:p>
    <w:p w14:paraId="629EF712" w14:textId="77777777" w:rsidR="00751685" w:rsidRPr="006C2E5C" w:rsidRDefault="00751685" w:rsidP="00A9687E">
      <w:pPr>
        <w:ind w:left="-284" w:right="20"/>
        <w:jc w:val="center"/>
        <w:rPr>
          <w:rFonts w:ascii="Arial" w:eastAsia="Arial" w:hAnsi="Arial" w:cs="Arial"/>
          <w:color w:val="0000CC"/>
          <w:szCs w:val="22"/>
        </w:rPr>
      </w:pPr>
    </w:p>
    <w:p w14:paraId="041117AC" w14:textId="77777777" w:rsidR="00316370" w:rsidRPr="00362D12" w:rsidRDefault="00316370" w:rsidP="00A60D5C">
      <w:pPr>
        <w:ind w:left="-284" w:right="20"/>
        <w:jc w:val="center"/>
        <w:rPr>
          <w:rFonts w:ascii="Arial" w:eastAsia="Arial" w:hAnsi="Arial" w:cs="Arial"/>
          <w:color w:val="990000"/>
          <w:sz w:val="20"/>
        </w:rPr>
      </w:pPr>
    </w:p>
    <w:bookmarkStart w:id="12" w:name="_Toc40869025"/>
    <w:bookmarkStart w:id="13" w:name="_Hlk11155207"/>
    <w:p w14:paraId="27A9E746" w14:textId="7FAE8A56" w:rsidR="00EF3464" w:rsidRDefault="008C5EA3">
      <w:pPr>
        <w:pStyle w:val="TM1"/>
        <w:tabs>
          <w:tab w:val="right" w:pos="9061"/>
        </w:tabs>
        <w:rPr>
          <w:rFonts w:eastAsiaTheme="minorEastAsia" w:cstheme="minorBidi"/>
          <w:b w:val="0"/>
          <w:bCs w:val="0"/>
          <w:caps w:val="0"/>
          <w:noProof/>
          <w:sz w:val="22"/>
          <w:szCs w:val="22"/>
        </w:rPr>
      </w:pPr>
      <w:r w:rsidRPr="0086094A">
        <w:rPr>
          <w:rFonts w:ascii="Arial" w:eastAsia="Arial" w:hAnsi="Arial" w:cs="Arial"/>
          <w:b w:val="0"/>
          <w:bCs w:val="0"/>
          <w:caps w:val="0"/>
          <w:color w:val="990000"/>
          <w:lang w:eastAsia="x-none"/>
        </w:rPr>
        <w:fldChar w:fldCharType="begin"/>
      </w:r>
      <w:r w:rsidRPr="0086094A">
        <w:rPr>
          <w:rFonts w:ascii="Arial" w:eastAsia="Arial" w:hAnsi="Arial" w:cs="Arial"/>
          <w:b w:val="0"/>
          <w:bCs w:val="0"/>
          <w:caps w:val="0"/>
          <w:color w:val="990000"/>
          <w:lang w:eastAsia="x-none"/>
        </w:rPr>
        <w:instrText xml:space="preserve"> TOC \o "1-4" \h \z \u </w:instrText>
      </w:r>
      <w:r w:rsidRPr="0086094A">
        <w:rPr>
          <w:rFonts w:ascii="Arial" w:eastAsia="Arial" w:hAnsi="Arial" w:cs="Arial"/>
          <w:b w:val="0"/>
          <w:bCs w:val="0"/>
          <w:caps w:val="0"/>
          <w:color w:val="990000"/>
          <w:lang w:eastAsia="x-none"/>
        </w:rPr>
        <w:fldChar w:fldCharType="separate"/>
      </w:r>
      <w:hyperlink w:anchor="_Toc202789660" w:history="1">
        <w:r w:rsidR="00EF3464" w:rsidRPr="00A57927">
          <w:rPr>
            <w:rStyle w:val="Lienhypertexte"/>
            <w:rFonts w:ascii="Arial" w:hAnsi="Arial" w:cs="Arial"/>
            <w:noProof/>
          </w:rPr>
          <w:t>Préambule</w:t>
        </w:r>
        <w:r w:rsidR="00EF3464">
          <w:rPr>
            <w:noProof/>
            <w:webHidden/>
          </w:rPr>
          <w:tab/>
        </w:r>
        <w:r w:rsidR="00EF3464">
          <w:rPr>
            <w:noProof/>
            <w:webHidden/>
          </w:rPr>
          <w:fldChar w:fldCharType="begin"/>
        </w:r>
        <w:r w:rsidR="00EF3464">
          <w:rPr>
            <w:noProof/>
            <w:webHidden/>
          </w:rPr>
          <w:instrText xml:space="preserve"> PAGEREF _Toc202789660 \h </w:instrText>
        </w:r>
        <w:r w:rsidR="00EF3464">
          <w:rPr>
            <w:noProof/>
            <w:webHidden/>
          </w:rPr>
        </w:r>
        <w:r w:rsidR="00EF3464">
          <w:rPr>
            <w:noProof/>
            <w:webHidden/>
          </w:rPr>
          <w:fldChar w:fldCharType="separate"/>
        </w:r>
        <w:r w:rsidR="00EF3464">
          <w:rPr>
            <w:noProof/>
            <w:webHidden/>
          </w:rPr>
          <w:t>5</w:t>
        </w:r>
        <w:r w:rsidR="00EF3464">
          <w:rPr>
            <w:noProof/>
            <w:webHidden/>
          </w:rPr>
          <w:fldChar w:fldCharType="end"/>
        </w:r>
      </w:hyperlink>
    </w:p>
    <w:p w14:paraId="3C1A2ECA" w14:textId="5EE837D6" w:rsidR="00EF3464" w:rsidRDefault="00982E54">
      <w:pPr>
        <w:pStyle w:val="TM1"/>
        <w:tabs>
          <w:tab w:val="right" w:pos="9061"/>
        </w:tabs>
        <w:rPr>
          <w:rFonts w:eastAsiaTheme="minorEastAsia" w:cstheme="minorBidi"/>
          <w:b w:val="0"/>
          <w:bCs w:val="0"/>
          <w:caps w:val="0"/>
          <w:noProof/>
          <w:sz w:val="22"/>
          <w:szCs w:val="22"/>
        </w:rPr>
      </w:pPr>
      <w:hyperlink r:id="rId9" w:anchor="_Toc202789661" w:history="1">
        <w:r w:rsidR="00EF3464" w:rsidRPr="00A57927">
          <w:rPr>
            <w:rStyle w:val="Lienhypertexte"/>
            <w:rFonts w:ascii="Arial" w:eastAsia="Arial" w:hAnsi="Arial" w:cs="Arial"/>
            <w:noProof/>
          </w:rPr>
          <w:t>ARTICLE 1 - OBJET ET ÉTENDUE DE LA CONSULTATION</w:t>
        </w:r>
        <w:r w:rsidR="00EF3464">
          <w:rPr>
            <w:noProof/>
            <w:webHidden/>
          </w:rPr>
          <w:tab/>
        </w:r>
        <w:r w:rsidR="00EF3464">
          <w:rPr>
            <w:noProof/>
            <w:webHidden/>
          </w:rPr>
          <w:fldChar w:fldCharType="begin"/>
        </w:r>
        <w:r w:rsidR="00EF3464">
          <w:rPr>
            <w:noProof/>
            <w:webHidden/>
          </w:rPr>
          <w:instrText xml:space="preserve"> PAGEREF _Toc202789661 \h </w:instrText>
        </w:r>
        <w:r w:rsidR="00EF3464">
          <w:rPr>
            <w:noProof/>
            <w:webHidden/>
          </w:rPr>
        </w:r>
        <w:r w:rsidR="00EF3464">
          <w:rPr>
            <w:noProof/>
            <w:webHidden/>
          </w:rPr>
          <w:fldChar w:fldCharType="separate"/>
        </w:r>
        <w:r w:rsidR="00EF3464">
          <w:rPr>
            <w:noProof/>
            <w:webHidden/>
          </w:rPr>
          <w:t>5</w:t>
        </w:r>
        <w:r w:rsidR="00EF3464">
          <w:rPr>
            <w:noProof/>
            <w:webHidden/>
          </w:rPr>
          <w:fldChar w:fldCharType="end"/>
        </w:r>
      </w:hyperlink>
    </w:p>
    <w:p w14:paraId="5381C45D" w14:textId="4745F342" w:rsidR="00EF3464" w:rsidRDefault="00982E54">
      <w:pPr>
        <w:pStyle w:val="TM1"/>
        <w:tabs>
          <w:tab w:val="right" w:pos="9061"/>
        </w:tabs>
        <w:rPr>
          <w:rFonts w:eastAsiaTheme="minorEastAsia" w:cstheme="minorBidi"/>
          <w:b w:val="0"/>
          <w:bCs w:val="0"/>
          <w:caps w:val="0"/>
          <w:noProof/>
          <w:sz w:val="22"/>
          <w:szCs w:val="22"/>
        </w:rPr>
      </w:pPr>
      <w:hyperlink w:anchor="_Toc202789662" w:history="1">
        <w:r w:rsidR="00EF3464" w:rsidRPr="00A57927">
          <w:rPr>
            <w:rStyle w:val="Lienhypertexte"/>
            <w:rFonts w:ascii="Arial" w:eastAsia="Arial" w:hAnsi="Arial" w:cs="Arial"/>
            <w:noProof/>
          </w:rPr>
          <w:t>1-1 - Objet de la Consultation</w:t>
        </w:r>
        <w:r w:rsidR="00EF3464">
          <w:rPr>
            <w:noProof/>
            <w:webHidden/>
          </w:rPr>
          <w:tab/>
        </w:r>
        <w:r w:rsidR="00EF3464">
          <w:rPr>
            <w:noProof/>
            <w:webHidden/>
          </w:rPr>
          <w:fldChar w:fldCharType="begin"/>
        </w:r>
        <w:r w:rsidR="00EF3464">
          <w:rPr>
            <w:noProof/>
            <w:webHidden/>
          </w:rPr>
          <w:instrText xml:space="preserve"> PAGEREF _Toc202789662 \h </w:instrText>
        </w:r>
        <w:r w:rsidR="00EF3464">
          <w:rPr>
            <w:noProof/>
            <w:webHidden/>
          </w:rPr>
        </w:r>
        <w:r w:rsidR="00EF3464">
          <w:rPr>
            <w:noProof/>
            <w:webHidden/>
          </w:rPr>
          <w:fldChar w:fldCharType="separate"/>
        </w:r>
        <w:r w:rsidR="00EF3464">
          <w:rPr>
            <w:noProof/>
            <w:webHidden/>
          </w:rPr>
          <w:t>5</w:t>
        </w:r>
        <w:r w:rsidR="00EF3464">
          <w:rPr>
            <w:noProof/>
            <w:webHidden/>
          </w:rPr>
          <w:fldChar w:fldCharType="end"/>
        </w:r>
      </w:hyperlink>
    </w:p>
    <w:p w14:paraId="3456FA7A" w14:textId="03955813" w:rsidR="00EF3464" w:rsidRDefault="00982E54">
      <w:pPr>
        <w:pStyle w:val="TM1"/>
        <w:tabs>
          <w:tab w:val="right" w:pos="9061"/>
        </w:tabs>
        <w:rPr>
          <w:rFonts w:eastAsiaTheme="minorEastAsia" w:cstheme="minorBidi"/>
          <w:b w:val="0"/>
          <w:bCs w:val="0"/>
          <w:caps w:val="0"/>
          <w:noProof/>
          <w:sz w:val="22"/>
          <w:szCs w:val="22"/>
        </w:rPr>
      </w:pPr>
      <w:hyperlink w:anchor="_Toc202789663" w:history="1">
        <w:r w:rsidR="00EF3464" w:rsidRPr="00A57927">
          <w:rPr>
            <w:rStyle w:val="Lienhypertexte"/>
            <w:rFonts w:ascii="Arial" w:eastAsia="Arial" w:hAnsi="Arial" w:cs="Arial"/>
            <w:noProof/>
          </w:rPr>
          <w:t>1-2 - Mode de Passation</w:t>
        </w:r>
        <w:r w:rsidR="00EF3464">
          <w:rPr>
            <w:noProof/>
            <w:webHidden/>
          </w:rPr>
          <w:tab/>
        </w:r>
        <w:r w:rsidR="00EF3464">
          <w:rPr>
            <w:noProof/>
            <w:webHidden/>
          </w:rPr>
          <w:fldChar w:fldCharType="begin"/>
        </w:r>
        <w:r w:rsidR="00EF3464">
          <w:rPr>
            <w:noProof/>
            <w:webHidden/>
          </w:rPr>
          <w:instrText xml:space="preserve"> PAGEREF _Toc202789663 \h </w:instrText>
        </w:r>
        <w:r w:rsidR="00EF3464">
          <w:rPr>
            <w:noProof/>
            <w:webHidden/>
          </w:rPr>
        </w:r>
        <w:r w:rsidR="00EF3464">
          <w:rPr>
            <w:noProof/>
            <w:webHidden/>
          </w:rPr>
          <w:fldChar w:fldCharType="separate"/>
        </w:r>
        <w:r w:rsidR="00EF3464">
          <w:rPr>
            <w:noProof/>
            <w:webHidden/>
          </w:rPr>
          <w:t>6</w:t>
        </w:r>
        <w:r w:rsidR="00EF3464">
          <w:rPr>
            <w:noProof/>
            <w:webHidden/>
          </w:rPr>
          <w:fldChar w:fldCharType="end"/>
        </w:r>
      </w:hyperlink>
    </w:p>
    <w:p w14:paraId="07D3FA3B" w14:textId="63A0077C" w:rsidR="00EF3464" w:rsidRDefault="00982E54">
      <w:pPr>
        <w:pStyle w:val="TM1"/>
        <w:tabs>
          <w:tab w:val="right" w:pos="9061"/>
        </w:tabs>
        <w:rPr>
          <w:rFonts w:eastAsiaTheme="minorEastAsia" w:cstheme="minorBidi"/>
          <w:b w:val="0"/>
          <w:bCs w:val="0"/>
          <w:caps w:val="0"/>
          <w:noProof/>
          <w:sz w:val="22"/>
          <w:szCs w:val="22"/>
        </w:rPr>
      </w:pPr>
      <w:hyperlink w:anchor="_Toc202789664" w:history="1">
        <w:r w:rsidR="00EF3464" w:rsidRPr="00A57927">
          <w:rPr>
            <w:rStyle w:val="Lienhypertexte"/>
            <w:rFonts w:ascii="Arial" w:eastAsia="Arial" w:hAnsi="Arial" w:cs="Arial"/>
            <w:noProof/>
          </w:rPr>
          <w:t>1-3 - Type et forme de Marché</w:t>
        </w:r>
        <w:r w:rsidR="00EF3464">
          <w:rPr>
            <w:noProof/>
            <w:webHidden/>
          </w:rPr>
          <w:tab/>
        </w:r>
        <w:r w:rsidR="00EF3464">
          <w:rPr>
            <w:noProof/>
            <w:webHidden/>
          </w:rPr>
          <w:fldChar w:fldCharType="begin"/>
        </w:r>
        <w:r w:rsidR="00EF3464">
          <w:rPr>
            <w:noProof/>
            <w:webHidden/>
          </w:rPr>
          <w:instrText xml:space="preserve"> PAGEREF _Toc202789664 \h </w:instrText>
        </w:r>
        <w:r w:rsidR="00EF3464">
          <w:rPr>
            <w:noProof/>
            <w:webHidden/>
          </w:rPr>
        </w:r>
        <w:r w:rsidR="00EF3464">
          <w:rPr>
            <w:noProof/>
            <w:webHidden/>
          </w:rPr>
          <w:fldChar w:fldCharType="separate"/>
        </w:r>
        <w:r w:rsidR="00EF3464">
          <w:rPr>
            <w:noProof/>
            <w:webHidden/>
          </w:rPr>
          <w:t>6</w:t>
        </w:r>
        <w:r w:rsidR="00EF3464">
          <w:rPr>
            <w:noProof/>
            <w:webHidden/>
          </w:rPr>
          <w:fldChar w:fldCharType="end"/>
        </w:r>
      </w:hyperlink>
    </w:p>
    <w:p w14:paraId="6A337017" w14:textId="25F9DEDC" w:rsidR="00EF3464" w:rsidRDefault="00982E54">
      <w:pPr>
        <w:pStyle w:val="TM1"/>
        <w:tabs>
          <w:tab w:val="right" w:pos="9061"/>
        </w:tabs>
        <w:rPr>
          <w:rFonts w:eastAsiaTheme="minorEastAsia" w:cstheme="minorBidi"/>
          <w:b w:val="0"/>
          <w:bCs w:val="0"/>
          <w:caps w:val="0"/>
          <w:noProof/>
          <w:sz w:val="22"/>
          <w:szCs w:val="22"/>
        </w:rPr>
      </w:pPr>
      <w:hyperlink w:anchor="_Toc202789665" w:history="1">
        <w:r w:rsidR="00EF3464" w:rsidRPr="00A57927">
          <w:rPr>
            <w:rStyle w:val="Lienhypertexte"/>
            <w:rFonts w:ascii="Arial" w:eastAsia="Arial" w:hAnsi="Arial" w:cs="Arial"/>
            <w:noProof/>
          </w:rPr>
          <w:t>1-4 - Nomenclature</w:t>
        </w:r>
        <w:r w:rsidR="00EF3464">
          <w:rPr>
            <w:noProof/>
            <w:webHidden/>
          </w:rPr>
          <w:tab/>
        </w:r>
        <w:r w:rsidR="00EF3464">
          <w:rPr>
            <w:noProof/>
            <w:webHidden/>
          </w:rPr>
          <w:fldChar w:fldCharType="begin"/>
        </w:r>
        <w:r w:rsidR="00EF3464">
          <w:rPr>
            <w:noProof/>
            <w:webHidden/>
          </w:rPr>
          <w:instrText xml:space="preserve"> PAGEREF _Toc202789665 \h </w:instrText>
        </w:r>
        <w:r w:rsidR="00EF3464">
          <w:rPr>
            <w:noProof/>
            <w:webHidden/>
          </w:rPr>
        </w:r>
        <w:r w:rsidR="00EF3464">
          <w:rPr>
            <w:noProof/>
            <w:webHidden/>
          </w:rPr>
          <w:fldChar w:fldCharType="separate"/>
        </w:r>
        <w:r w:rsidR="00EF3464">
          <w:rPr>
            <w:noProof/>
            <w:webHidden/>
          </w:rPr>
          <w:t>6</w:t>
        </w:r>
        <w:r w:rsidR="00EF3464">
          <w:rPr>
            <w:noProof/>
            <w:webHidden/>
          </w:rPr>
          <w:fldChar w:fldCharType="end"/>
        </w:r>
      </w:hyperlink>
    </w:p>
    <w:p w14:paraId="52600735" w14:textId="72D85BBF" w:rsidR="00EF3464" w:rsidRDefault="00982E54">
      <w:pPr>
        <w:pStyle w:val="TM1"/>
        <w:tabs>
          <w:tab w:val="right" w:pos="9061"/>
        </w:tabs>
        <w:rPr>
          <w:rFonts w:eastAsiaTheme="minorEastAsia" w:cstheme="minorBidi"/>
          <w:b w:val="0"/>
          <w:bCs w:val="0"/>
          <w:caps w:val="0"/>
          <w:noProof/>
          <w:sz w:val="22"/>
          <w:szCs w:val="22"/>
        </w:rPr>
      </w:pPr>
      <w:hyperlink w:anchor="_Toc202789666" w:history="1">
        <w:r w:rsidR="00EF3464" w:rsidRPr="00A57927">
          <w:rPr>
            <w:rStyle w:val="Lienhypertexte"/>
            <w:rFonts w:ascii="Arial" w:eastAsia="Arial" w:hAnsi="Arial" w:cs="Arial"/>
            <w:noProof/>
          </w:rPr>
          <w:t>1-5 – Décomposition en lots</w:t>
        </w:r>
        <w:r w:rsidR="00EF3464">
          <w:rPr>
            <w:noProof/>
            <w:webHidden/>
          </w:rPr>
          <w:tab/>
        </w:r>
        <w:r w:rsidR="00EF3464">
          <w:rPr>
            <w:noProof/>
            <w:webHidden/>
          </w:rPr>
          <w:fldChar w:fldCharType="begin"/>
        </w:r>
        <w:r w:rsidR="00EF3464">
          <w:rPr>
            <w:noProof/>
            <w:webHidden/>
          </w:rPr>
          <w:instrText xml:space="preserve"> PAGEREF _Toc202789666 \h </w:instrText>
        </w:r>
        <w:r w:rsidR="00EF3464">
          <w:rPr>
            <w:noProof/>
            <w:webHidden/>
          </w:rPr>
        </w:r>
        <w:r w:rsidR="00EF3464">
          <w:rPr>
            <w:noProof/>
            <w:webHidden/>
          </w:rPr>
          <w:fldChar w:fldCharType="separate"/>
        </w:r>
        <w:r w:rsidR="00EF3464">
          <w:rPr>
            <w:noProof/>
            <w:webHidden/>
          </w:rPr>
          <w:t>6</w:t>
        </w:r>
        <w:r w:rsidR="00EF3464">
          <w:rPr>
            <w:noProof/>
            <w:webHidden/>
          </w:rPr>
          <w:fldChar w:fldCharType="end"/>
        </w:r>
      </w:hyperlink>
    </w:p>
    <w:p w14:paraId="490168D3" w14:textId="5E19743E" w:rsidR="00EF3464" w:rsidRDefault="00982E54">
      <w:pPr>
        <w:pStyle w:val="TM1"/>
        <w:tabs>
          <w:tab w:val="right" w:pos="9061"/>
        </w:tabs>
        <w:rPr>
          <w:rFonts w:eastAsiaTheme="minorEastAsia" w:cstheme="minorBidi"/>
          <w:b w:val="0"/>
          <w:bCs w:val="0"/>
          <w:caps w:val="0"/>
          <w:noProof/>
          <w:sz w:val="22"/>
          <w:szCs w:val="22"/>
        </w:rPr>
      </w:pPr>
      <w:hyperlink w:anchor="_Toc202789667" w:history="1">
        <w:r w:rsidR="00EF3464" w:rsidRPr="00A57927">
          <w:rPr>
            <w:rStyle w:val="Lienhypertexte"/>
            <w:rFonts w:ascii="Arial" w:eastAsia="Arial" w:hAnsi="Arial" w:cs="Arial"/>
            <w:noProof/>
          </w:rPr>
          <w:t>1-6 - Réalisation de prestation similaire</w:t>
        </w:r>
        <w:r w:rsidR="00EF3464">
          <w:rPr>
            <w:noProof/>
            <w:webHidden/>
          </w:rPr>
          <w:tab/>
        </w:r>
        <w:r w:rsidR="00EF3464">
          <w:rPr>
            <w:noProof/>
            <w:webHidden/>
          </w:rPr>
          <w:fldChar w:fldCharType="begin"/>
        </w:r>
        <w:r w:rsidR="00EF3464">
          <w:rPr>
            <w:noProof/>
            <w:webHidden/>
          </w:rPr>
          <w:instrText xml:space="preserve"> PAGEREF _Toc202789667 \h </w:instrText>
        </w:r>
        <w:r w:rsidR="00EF3464">
          <w:rPr>
            <w:noProof/>
            <w:webHidden/>
          </w:rPr>
        </w:r>
        <w:r w:rsidR="00EF3464">
          <w:rPr>
            <w:noProof/>
            <w:webHidden/>
          </w:rPr>
          <w:fldChar w:fldCharType="separate"/>
        </w:r>
        <w:r w:rsidR="00EF3464">
          <w:rPr>
            <w:noProof/>
            <w:webHidden/>
          </w:rPr>
          <w:t>6</w:t>
        </w:r>
        <w:r w:rsidR="00EF3464">
          <w:rPr>
            <w:noProof/>
            <w:webHidden/>
          </w:rPr>
          <w:fldChar w:fldCharType="end"/>
        </w:r>
      </w:hyperlink>
    </w:p>
    <w:p w14:paraId="561F480F" w14:textId="111B8A56" w:rsidR="00EF3464" w:rsidRDefault="00982E54">
      <w:pPr>
        <w:pStyle w:val="TM1"/>
        <w:tabs>
          <w:tab w:val="right" w:pos="9061"/>
        </w:tabs>
        <w:rPr>
          <w:rFonts w:eastAsiaTheme="minorEastAsia" w:cstheme="minorBidi"/>
          <w:b w:val="0"/>
          <w:bCs w:val="0"/>
          <w:caps w:val="0"/>
          <w:noProof/>
          <w:sz w:val="22"/>
          <w:szCs w:val="22"/>
        </w:rPr>
      </w:pPr>
      <w:hyperlink r:id="rId10" w:anchor="_Toc202789668" w:history="1">
        <w:r w:rsidR="00EF3464" w:rsidRPr="00A57927">
          <w:rPr>
            <w:rStyle w:val="Lienhypertexte"/>
            <w:rFonts w:ascii="Arial" w:eastAsia="Arial" w:hAnsi="Arial" w:cs="Arial"/>
            <w:noProof/>
          </w:rPr>
          <w:t>ARTICLE 2 – CONDITIONS DE LA CONSULTATION</w:t>
        </w:r>
        <w:r w:rsidR="00EF3464">
          <w:rPr>
            <w:noProof/>
            <w:webHidden/>
          </w:rPr>
          <w:tab/>
        </w:r>
        <w:r w:rsidR="00EF3464">
          <w:rPr>
            <w:noProof/>
            <w:webHidden/>
          </w:rPr>
          <w:fldChar w:fldCharType="begin"/>
        </w:r>
        <w:r w:rsidR="00EF3464">
          <w:rPr>
            <w:noProof/>
            <w:webHidden/>
          </w:rPr>
          <w:instrText xml:space="preserve"> PAGEREF _Toc202789668 \h </w:instrText>
        </w:r>
        <w:r w:rsidR="00EF3464">
          <w:rPr>
            <w:noProof/>
            <w:webHidden/>
          </w:rPr>
        </w:r>
        <w:r w:rsidR="00EF3464">
          <w:rPr>
            <w:noProof/>
            <w:webHidden/>
          </w:rPr>
          <w:fldChar w:fldCharType="separate"/>
        </w:r>
        <w:r w:rsidR="00EF3464">
          <w:rPr>
            <w:noProof/>
            <w:webHidden/>
          </w:rPr>
          <w:t>6</w:t>
        </w:r>
        <w:r w:rsidR="00EF3464">
          <w:rPr>
            <w:noProof/>
            <w:webHidden/>
          </w:rPr>
          <w:fldChar w:fldCharType="end"/>
        </w:r>
      </w:hyperlink>
    </w:p>
    <w:p w14:paraId="091C4663" w14:textId="22000D43" w:rsidR="00EF3464" w:rsidRDefault="00982E54">
      <w:pPr>
        <w:pStyle w:val="TM1"/>
        <w:tabs>
          <w:tab w:val="right" w:pos="9061"/>
        </w:tabs>
        <w:rPr>
          <w:rFonts w:eastAsiaTheme="minorEastAsia" w:cstheme="minorBidi"/>
          <w:b w:val="0"/>
          <w:bCs w:val="0"/>
          <w:caps w:val="0"/>
          <w:noProof/>
          <w:sz w:val="22"/>
          <w:szCs w:val="22"/>
        </w:rPr>
      </w:pPr>
      <w:hyperlink w:anchor="_Toc202789669" w:history="1">
        <w:r w:rsidR="00EF3464" w:rsidRPr="00A57927">
          <w:rPr>
            <w:rStyle w:val="Lienhypertexte"/>
            <w:rFonts w:ascii="Arial" w:eastAsia="Arial" w:hAnsi="Arial" w:cs="Arial"/>
            <w:noProof/>
          </w:rPr>
          <w:t>2-1 - Délai de validité des offres</w:t>
        </w:r>
        <w:r w:rsidR="00EF3464">
          <w:rPr>
            <w:noProof/>
            <w:webHidden/>
          </w:rPr>
          <w:tab/>
        </w:r>
        <w:r w:rsidR="00EF3464">
          <w:rPr>
            <w:noProof/>
            <w:webHidden/>
          </w:rPr>
          <w:fldChar w:fldCharType="begin"/>
        </w:r>
        <w:r w:rsidR="00EF3464">
          <w:rPr>
            <w:noProof/>
            <w:webHidden/>
          </w:rPr>
          <w:instrText xml:space="preserve"> PAGEREF _Toc202789669 \h </w:instrText>
        </w:r>
        <w:r w:rsidR="00EF3464">
          <w:rPr>
            <w:noProof/>
            <w:webHidden/>
          </w:rPr>
        </w:r>
        <w:r w:rsidR="00EF3464">
          <w:rPr>
            <w:noProof/>
            <w:webHidden/>
          </w:rPr>
          <w:fldChar w:fldCharType="separate"/>
        </w:r>
        <w:r w:rsidR="00EF3464">
          <w:rPr>
            <w:noProof/>
            <w:webHidden/>
          </w:rPr>
          <w:t>6</w:t>
        </w:r>
        <w:r w:rsidR="00EF3464">
          <w:rPr>
            <w:noProof/>
            <w:webHidden/>
          </w:rPr>
          <w:fldChar w:fldCharType="end"/>
        </w:r>
      </w:hyperlink>
    </w:p>
    <w:p w14:paraId="1CC4FCC3" w14:textId="5A7BA44A" w:rsidR="00EF3464" w:rsidRDefault="00982E54">
      <w:pPr>
        <w:pStyle w:val="TM1"/>
        <w:tabs>
          <w:tab w:val="right" w:pos="9061"/>
        </w:tabs>
        <w:rPr>
          <w:rFonts w:eastAsiaTheme="minorEastAsia" w:cstheme="minorBidi"/>
          <w:b w:val="0"/>
          <w:bCs w:val="0"/>
          <w:caps w:val="0"/>
          <w:noProof/>
          <w:sz w:val="22"/>
          <w:szCs w:val="22"/>
        </w:rPr>
      </w:pPr>
      <w:hyperlink w:anchor="_Toc202789670" w:history="1">
        <w:r w:rsidR="00EF3464" w:rsidRPr="00A57927">
          <w:rPr>
            <w:rStyle w:val="Lienhypertexte"/>
            <w:rFonts w:ascii="Arial" w:eastAsia="Arial" w:hAnsi="Arial" w:cs="Arial"/>
            <w:noProof/>
          </w:rPr>
          <w:t>2-2 - Forme juridique des soumissionnaires</w:t>
        </w:r>
        <w:r w:rsidR="00EF3464">
          <w:rPr>
            <w:noProof/>
            <w:webHidden/>
          </w:rPr>
          <w:tab/>
        </w:r>
        <w:r w:rsidR="00EF3464">
          <w:rPr>
            <w:noProof/>
            <w:webHidden/>
          </w:rPr>
          <w:fldChar w:fldCharType="begin"/>
        </w:r>
        <w:r w:rsidR="00EF3464">
          <w:rPr>
            <w:noProof/>
            <w:webHidden/>
          </w:rPr>
          <w:instrText xml:space="preserve"> PAGEREF _Toc202789670 \h </w:instrText>
        </w:r>
        <w:r w:rsidR="00EF3464">
          <w:rPr>
            <w:noProof/>
            <w:webHidden/>
          </w:rPr>
        </w:r>
        <w:r w:rsidR="00EF3464">
          <w:rPr>
            <w:noProof/>
            <w:webHidden/>
          </w:rPr>
          <w:fldChar w:fldCharType="separate"/>
        </w:r>
        <w:r w:rsidR="00EF3464">
          <w:rPr>
            <w:noProof/>
            <w:webHidden/>
          </w:rPr>
          <w:t>6</w:t>
        </w:r>
        <w:r w:rsidR="00EF3464">
          <w:rPr>
            <w:noProof/>
            <w:webHidden/>
          </w:rPr>
          <w:fldChar w:fldCharType="end"/>
        </w:r>
      </w:hyperlink>
    </w:p>
    <w:p w14:paraId="4C21928A" w14:textId="4FE86B3A" w:rsidR="00EF3464" w:rsidRDefault="00982E54">
      <w:pPr>
        <w:pStyle w:val="TM1"/>
        <w:tabs>
          <w:tab w:val="right" w:pos="9061"/>
        </w:tabs>
        <w:rPr>
          <w:rFonts w:eastAsiaTheme="minorEastAsia" w:cstheme="minorBidi"/>
          <w:b w:val="0"/>
          <w:bCs w:val="0"/>
          <w:caps w:val="0"/>
          <w:noProof/>
          <w:sz w:val="22"/>
          <w:szCs w:val="22"/>
        </w:rPr>
      </w:pPr>
      <w:hyperlink r:id="rId11" w:anchor="_Toc202789671" w:history="1">
        <w:r w:rsidR="00EF3464" w:rsidRPr="00A57927">
          <w:rPr>
            <w:rStyle w:val="Lienhypertexte"/>
            <w:rFonts w:ascii="Arial" w:eastAsia="Arial" w:hAnsi="Arial" w:cs="Arial"/>
            <w:noProof/>
          </w:rPr>
          <w:t>ARTICLE 3 – CONDITIONS AU CONTRAT</w:t>
        </w:r>
        <w:r w:rsidR="00EF3464">
          <w:rPr>
            <w:noProof/>
            <w:webHidden/>
          </w:rPr>
          <w:tab/>
        </w:r>
        <w:r w:rsidR="00EF3464">
          <w:rPr>
            <w:noProof/>
            <w:webHidden/>
          </w:rPr>
          <w:fldChar w:fldCharType="begin"/>
        </w:r>
        <w:r w:rsidR="00EF3464">
          <w:rPr>
            <w:noProof/>
            <w:webHidden/>
          </w:rPr>
          <w:instrText xml:space="preserve"> PAGEREF _Toc202789671 \h </w:instrText>
        </w:r>
        <w:r w:rsidR="00EF3464">
          <w:rPr>
            <w:noProof/>
            <w:webHidden/>
          </w:rPr>
        </w:r>
        <w:r w:rsidR="00EF3464">
          <w:rPr>
            <w:noProof/>
            <w:webHidden/>
          </w:rPr>
          <w:fldChar w:fldCharType="separate"/>
        </w:r>
        <w:r w:rsidR="00EF3464">
          <w:rPr>
            <w:noProof/>
            <w:webHidden/>
          </w:rPr>
          <w:t>7</w:t>
        </w:r>
        <w:r w:rsidR="00EF3464">
          <w:rPr>
            <w:noProof/>
            <w:webHidden/>
          </w:rPr>
          <w:fldChar w:fldCharType="end"/>
        </w:r>
      </w:hyperlink>
    </w:p>
    <w:p w14:paraId="3EFF9FD5" w14:textId="648EFBCF" w:rsidR="00EF3464" w:rsidRDefault="00982E54">
      <w:pPr>
        <w:pStyle w:val="TM1"/>
        <w:tabs>
          <w:tab w:val="right" w:pos="9061"/>
        </w:tabs>
        <w:rPr>
          <w:rFonts w:eastAsiaTheme="minorEastAsia" w:cstheme="minorBidi"/>
          <w:b w:val="0"/>
          <w:bCs w:val="0"/>
          <w:caps w:val="0"/>
          <w:noProof/>
          <w:sz w:val="22"/>
          <w:szCs w:val="22"/>
        </w:rPr>
      </w:pPr>
      <w:hyperlink w:anchor="_Toc202789672" w:history="1">
        <w:r w:rsidR="00EF3464" w:rsidRPr="00A57927">
          <w:rPr>
            <w:rStyle w:val="Lienhypertexte"/>
            <w:rFonts w:ascii="Arial" w:eastAsia="Arial" w:hAnsi="Arial" w:cs="Arial"/>
            <w:noProof/>
          </w:rPr>
          <w:t>3-1- Durée du Marché</w:t>
        </w:r>
        <w:r w:rsidR="00EF3464">
          <w:rPr>
            <w:noProof/>
            <w:webHidden/>
          </w:rPr>
          <w:tab/>
        </w:r>
        <w:r w:rsidR="00EF3464">
          <w:rPr>
            <w:noProof/>
            <w:webHidden/>
          </w:rPr>
          <w:fldChar w:fldCharType="begin"/>
        </w:r>
        <w:r w:rsidR="00EF3464">
          <w:rPr>
            <w:noProof/>
            <w:webHidden/>
          </w:rPr>
          <w:instrText xml:space="preserve"> PAGEREF _Toc202789672 \h </w:instrText>
        </w:r>
        <w:r w:rsidR="00EF3464">
          <w:rPr>
            <w:noProof/>
            <w:webHidden/>
          </w:rPr>
        </w:r>
        <w:r w:rsidR="00EF3464">
          <w:rPr>
            <w:noProof/>
            <w:webHidden/>
          </w:rPr>
          <w:fldChar w:fldCharType="separate"/>
        </w:r>
        <w:r w:rsidR="00EF3464">
          <w:rPr>
            <w:noProof/>
            <w:webHidden/>
          </w:rPr>
          <w:t>7</w:t>
        </w:r>
        <w:r w:rsidR="00EF3464">
          <w:rPr>
            <w:noProof/>
            <w:webHidden/>
          </w:rPr>
          <w:fldChar w:fldCharType="end"/>
        </w:r>
      </w:hyperlink>
    </w:p>
    <w:p w14:paraId="6FA39733" w14:textId="2FDF72DB" w:rsidR="00EF3464" w:rsidRDefault="00982E54">
      <w:pPr>
        <w:pStyle w:val="TM1"/>
        <w:tabs>
          <w:tab w:val="right" w:pos="9061"/>
        </w:tabs>
        <w:rPr>
          <w:rFonts w:eastAsiaTheme="minorEastAsia" w:cstheme="minorBidi"/>
          <w:b w:val="0"/>
          <w:bCs w:val="0"/>
          <w:caps w:val="0"/>
          <w:noProof/>
          <w:sz w:val="22"/>
          <w:szCs w:val="22"/>
        </w:rPr>
      </w:pPr>
      <w:hyperlink w:anchor="_Toc202789673" w:history="1">
        <w:r w:rsidR="00EF3464" w:rsidRPr="00A57927">
          <w:rPr>
            <w:rStyle w:val="Lienhypertexte"/>
            <w:rFonts w:ascii="Arial" w:eastAsia="Arial" w:hAnsi="Arial" w:cs="Arial"/>
            <w:noProof/>
          </w:rPr>
          <w:t>3-2 - Modalités essentielles de financement et de paiement</w:t>
        </w:r>
        <w:r w:rsidR="00EF3464">
          <w:rPr>
            <w:noProof/>
            <w:webHidden/>
          </w:rPr>
          <w:tab/>
        </w:r>
        <w:r w:rsidR="00EF3464">
          <w:rPr>
            <w:noProof/>
            <w:webHidden/>
          </w:rPr>
          <w:fldChar w:fldCharType="begin"/>
        </w:r>
        <w:r w:rsidR="00EF3464">
          <w:rPr>
            <w:noProof/>
            <w:webHidden/>
          </w:rPr>
          <w:instrText xml:space="preserve"> PAGEREF _Toc202789673 \h </w:instrText>
        </w:r>
        <w:r w:rsidR="00EF3464">
          <w:rPr>
            <w:noProof/>
            <w:webHidden/>
          </w:rPr>
        </w:r>
        <w:r w:rsidR="00EF3464">
          <w:rPr>
            <w:noProof/>
            <w:webHidden/>
          </w:rPr>
          <w:fldChar w:fldCharType="separate"/>
        </w:r>
        <w:r w:rsidR="00EF3464">
          <w:rPr>
            <w:noProof/>
            <w:webHidden/>
          </w:rPr>
          <w:t>7</w:t>
        </w:r>
        <w:r w:rsidR="00EF3464">
          <w:rPr>
            <w:noProof/>
            <w:webHidden/>
          </w:rPr>
          <w:fldChar w:fldCharType="end"/>
        </w:r>
      </w:hyperlink>
    </w:p>
    <w:p w14:paraId="71EC8426" w14:textId="4E98AC7B" w:rsidR="00EF3464" w:rsidRDefault="00982E54">
      <w:pPr>
        <w:pStyle w:val="TM1"/>
        <w:tabs>
          <w:tab w:val="right" w:pos="9061"/>
        </w:tabs>
        <w:rPr>
          <w:rFonts w:eastAsiaTheme="minorEastAsia" w:cstheme="minorBidi"/>
          <w:b w:val="0"/>
          <w:bCs w:val="0"/>
          <w:caps w:val="0"/>
          <w:noProof/>
          <w:sz w:val="22"/>
          <w:szCs w:val="22"/>
        </w:rPr>
      </w:pPr>
      <w:hyperlink w:anchor="_Toc202789674" w:history="1">
        <w:r w:rsidR="00EF3464" w:rsidRPr="00A57927">
          <w:rPr>
            <w:rStyle w:val="Lienhypertexte"/>
            <w:rFonts w:ascii="Arial" w:eastAsia="Arial" w:hAnsi="Arial" w:cs="Arial"/>
            <w:noProof/>
          </w:rPr>
          <w:t>3-3 - Confidentialité et Protection de l’environnement</w:t>
        </w:r>
        <w:r w:rsidR="00EF3464">
          <w:rPr>
            <w:noProof/>
            <w:webHidden/>
          </w:rPr>
          <w:tab/>
        </w:r>
        <w:r w:rsidR="00EF3464">
          <w:rPr>
            <w:noProof/>
            <w:webHidden/>
          </w:rPr>
          <w:fldChar w:fldCharType="begin"/>
        </w:r>
        <w:r w:rsidR="00EF3464">
          <w:rPr>
            <w:noProof/>
            <w:webHidden/>
          </w:rPr>
          <w:instrText xml:space="preserve"> PAGEREF _Toc202789674 \h </w:instrText>
        </w:r>
        <w:r w:rsidR="00EF3464">
          <w:rPr>
            <w:noProof/>
            <w:webHidden/>
          </w:rPr>
        </w:r>
        <w:r w:rsidR="00EF3464">
          <w:rPr>
            <w:noProof/>
            <w:webHidden/>
          </w:rPr>
          <w:fldChar w:fldCharType="separate"/>
        </w:r>
        <w:r w:rsidR="00EF3464">
          <w:rPr>
            <w:noProof/>
            <w:webHidden/>
          </w:rPr>
          <w:t>7</w:t>
        </w:r>
        <w:r w:rsidR="00EF3464">
          <w:rPr>
            <w:noProof/>
            <w:webHidden/>
          </w:rPr>
          <w:fldChar w:fldCharType="end"/>
        </w:r>
      </w:hyperlink>
    </w:p>
    <w:p w14:paraId="19969321" w14:textId="28457CBD" w:rsidR="00EF3464" w:rsidRDefault="00982E54">
      <w:pPr>
        <w:pStyle w:val="TM1"/>
        <w:tabs>
          <w:tab w:val="right" w:pos="9061"/>
        </w:tabs>
        <w:rPr>
          <w:rFonts w:eastAsiaTheme="minorEastAsia" w:cstheme="minorBidi"/>
          <w:b w:val="0"/>
          <w:bCs w:val="0"/>
          <w:caps w:val="0"/>
          <w:noProof/>
          <w:sz w:val="22"/>
          <w:szCs w:val="22"/>
        </w:rPr>
      </w:pPr>
      <w:hyperlink r:id="rId12" w:anchor="_Toc202789675" w:history="1">
        <w:r w:rsidR="00EF3464" w:rsidRPr="00A57927">
          <w:rPr>
            <w:rStyle w:val="Lienhypertexte"/>
            <w:rFonts w:ascii="Arial" w:eastAsia="Arial" w:hAnsi="Arial" w:cs="Arial"/>
            <w:noProof/>
          </w:rPr>
          <w:t>ARTICLE 4 – DOSSIER DE CONSULTATION</w:t>
        </w:r>
        <w:r w:rsidR="00EF3464">
          <w:rPr>
            <w:noProof/>
            <w:webHidden/>
          </w:rPr>
          <w:tab/>
        </w:r>
        <w:r w:rsidR="00EF3464">
          <w:rPr>
            <w:noProof/>
            <w:webHidden/>
          </w:rPr>
          <w:fldChar w:fldCharType="begin"/>
        </w:r>
        <w:r w:rsidR="00EF3464">
          <w:rPr>
            <w:noProof/>
            <w:webHidden/>
          </w:rPr>
          <w:instrText xml:space="preserve"> PAGEREF _Toc202789675 \h </w:instrText>
        </w:r>
        <w:r w:rsidR="00EF3464">
          <w:rPr>
            <w:noProof/>
            <w:webHidden/>
          </w:rPr>
        </w:r>
        <w:r w:rsidR="00EF3464">
          <w:rPr>
            <w:noProof/>
            <w:webHidden/>
          </w:rPr>
          <w:fldChar w:fldCharType="separate"/>
        </w:r>
        <w:r w:rsidR="00EF3464">
          <w:rPr>
            <w:noProof/>
            <w:webHidden/>
          </w:rPr>
          <w:t>8</w:t>
        </w:r>
        <w:r w:rsidR="00EF3464">
          <w:rPr>
            <w:noProof/>
            <w:webHidden/>
          </w:rPr>
          <w:fldChar w:fldCharType="end"/>
        </w:r>
      </w:hyperlink>
    </w:p>
    <w:p w14:paraId="40970D10" w14:textId="737EE94C" w:rsidR="00EF3464" w:rsidRDefault="00982E54">
      <w:pPr>
        <w:pStyle w:val="TM1"/>
        <w:tabs>
          <w:tab w:val="right" w:pos="9061"/>
        </w:tabs>
        <w:rPr>
          <w:rFonts w:eastAsiaTheme="minorEastAsia" w:cstheme="minorBidi"/>
          <w:b w:val="0"/>
          <w:bCs w:val="0"/>
          <w:caps w:val="0"/>
          <w:noProof/>
          <w:sz w:val="22"/>
          <w:szCs w:val="22"/>
        </w:rPr>
      </w:pPr>
      <w:hyperlink w:anchor="_Toc202789676" w:history="1">
        <w:r w:rsidR="00EF3464" w:rsidRPr="00A57927">
          <w:rPr>
            <w:rStyle w:val="Lienhypertexte"/>
            <w:rFonts w:ascii="Arial" w:eastAsia="Arial" w:hAnsi="Arial" w:cs="Arial"/>
            <w:noProof/>
          </w:rPr>
          <w:t>4-1 - Retrait du dossier de Consultation</w:t>
        </w:r>
        <w:r w:rsidR="00EF3464">
          <w:rPr>
            <w:noProof/>
            <w:webHidden/>
          </w:rPr>
          <w:tab/>
        </w:r>
        <w:r w:rsidR="00EF3464">
          <w:rPr>
            <w:noProof/>
            <w:webHidden/>
          </w:rPr>
          <w:fldChar w:fldCharType="begin"/>
        </w:r>
        <w:r w:rsidR="00EF3464">
          <w:rPr>
            <w:noProof/>
            <w:webHidden/>
          </w:rPr>
          <w:instrText xml:space="preserve"> PAGEREF _Toc202789676 \h </w:instrText>
        </w:r>
        <w:r w:rsidR="00EF3464">
          <w:rPr>
            <w:noProof/>
            <w:webHidden/>
          </w:rPr>
        </w:r>
        <w:r w:rsidR="00EF3464">
          <w:rPr>
            <w:noProof/>
            <w:webHidden/>
          </w:rPr>
          <w:fldChar w:fldCharType="separate"/>
        </w:r>
        <w:r w:rsidR="00EF3464">
          <w:rPr>
            <w:noProof/>
            <w:webHidden/>
          </w:rPr>
          <w:t>8</w:t>
        </w:r>
        <w:r w:rsidR="00EF3464">
          <w:rPr>
            <w:noProof/>
            <w:webHidden/>
          </w:rPr>
          <w:fldChar w:fldCharType="end"/>
        </w:r>
      </w:hyperlink>
    </w:p>
    <w:p w14:paraId="7DDD01DD" w14:textId="0D2A939A" w:rsidR="00EF3464" w:rsidRDefault="00982E54">
      <w:pPr>
        <w:pStyle w:val="TM1"/>
        <w:tabs>
          <w:tab w:val="right" w:pos="9061"/>
        </w:tabs>
        <w:rPr>
          <w:rFonts w:eastAsiaTheme="minorEastAsia" w:cstheme="minorBidi"/>
          <w:b w:val="0"/>
          <w:bCs w:val="0"/>
          <w:caps w:val="0"/>
          <w:noProof/>
          <w:sz w:val="22"/>
          <w:szCs w:val="22"/>
        </w:rPr>
      </w:pPr>
      <w:hyperlink w:anchor="_Toc202789677" w:history="1">
        <w:r w:rsidR="00EF3464" w:rsidRPr="00A57927">
          <w:rPr>
            <w:rStyle w:val="Lienhypertexte"/>
            <w:rFonts w:ascii="Arial" w:eastAsia="Arial" w:hAnsi="Arial" w:cs="Arial"/>
            <w:noProof/>
          </w:rPr>
          <w:t>4-2 - Contenu du dossier de Consultation</w:t>
        </w:r>
        <w:r w:rsidR="00EF3464">
          <w:rPr>
            <w:noProof/>
            <w:webHidden/>
          </w:rPr>
          <w:tab/>
        </w:r>
        <w:r w:rsidR="00EF3464">
          <w:rPr>
            <w:noProof/>
            <w:webHidden/>
          </w:rPr>
          <w:fldChar w:fldCharType="begin"/>
        </w:r>
        <w:r w:rsidR="00EF3464">
          <w:rPr>
            <w:noProof/>
            <w:webHidden/>
          </w:rPr>
          <w:instrText xml:space="preserve"> PAGEREF _Toc202789677 \h </w:instrText>
        </w:r>
        <w:r w:rsidR="00EF3464">
          <w:rPr>
            <w:noProof/>
            <w:webHidden/>
          </w:rPr>
        </w:r>
        <w:r w:rsidR="00EF3464">
          <w:rPr>
            <w:noProof/>
            <w:webHidden/>
          </w:rPr>
          <w:fldChar w:fldCharType="separate"/>
        </w:r>
        <w:r w:rsidR="00EF3464">
          <w:rPr>
            <w:noProof/>
            <w:webHidden/>
          </w:rPr>
          <w:t>8</w:t>
        </w:r>
        <w:r w:rsidR="00EF3464">
          <w:rPr>
            <w:noProof/>
            <w:webHidden/>
          </w:rPr>
          <w:fldChar w:fldCharType="end"/>
        </w:r>
      </w:hyperlink>
    </w:p>
    <w:p w14:paraId="229D806F" w14:textId="3253A59F" w:rsidR="00EF3464" w:rsidRDefault="00982E54">
      <w:pPr>
        <w:pStyle w:val="TM1"/>
        <w:tabs>
          <w:tab w:val="right" w:pos="9061"/>
        </w:tabs>
        <w:rPr>
          <w:rFonts w:eastAsiaTheme="minorEastAsia" w:cstheme="minorBidi"/>
          <w:b w:val="0"/>
          <w:bCs w:val="0"/>
          <w:caps w:val="0"/>
          <w:noProof/>
          <w:sz w:val="22"/>
          <w:szCs w:val="22"/>
        </w:rPr>
      </w:pPr>
      <w:hyperlink w:anchor="_Toc202789678" w:history="1">
        <w:r w:rsidR="00EF3464" w:rsidRPr="00A57927">
          <w:rPr>
            <w:rStyle w:val="Lienhypertexte"/>
            <w:rFonts w:ascii="Arial" w:eastAsia="Arial" w:hAnsi="Arial" w:cs="Arial"/>
            <w:noProof/>
          </w:rPr>
          <w:t>4-3 - Modifications de la Consultation</w:t>
        </w:r>
        <w:r w:rsidR="00EF3464">
          <w:rPr>
            <w:noProof/>
            <w:webHidden/>
          </w:rPr>
          <w:tab/>
        </w:r>
        <w:r w:rsidR="00EF3464">
          <w:rPr>
            <w:noProof/>
            <w:webHidden/>
          </w:rPr>
          <w:fldChar w:fldCharType="begin"/>
        </w:r>
        <w:r w:rsidR="00EF3464">
          <w:rPr>
            <w:noProof/>
            <w:webHidden/>
          </w:rPr>
          <w:instrText xml:space="preserve"> PAGEREF _Toc202789678 \h </w:instrText>
        </w:r>
        <w:r w:rsidR="00EF3464">
          <w:rPr>
            <w:noProof/>
            <w:webHidden/>
          </w:rPr>
        </w:r>
        <w:r w:rsidR="00EF3464">
          <w:rPr>
            <w:noProof/>
            <w:webHidden/>
          </w:rPr>
          <w:fldChar w:fldCharType="separate"/>
        </w:r>
        <w:r w:rsidR="00EF3464">
          <w:rPr>
            <w:noProof/>
            <w:webHidden/>
          </w:rPr>
          <w:t>8</w:t>
        </w:r>
        <w:r w:rsidR="00EF3464">
          <w:rPr>
            <w:noProof/>
            <w:webHidden/>
          </w:rPr>
          <w:fldChar w:fldCharType="end"/>
        </w:r>
      </w:hyperlink>
    </w:p>
    <w:p w14:paraId="0F54F3A0" w14:textId="16384260" w:rsidR="00EF3464" w:rsidRDefault="00982E54">
      <w:pPr>
        <w:pStyle w:val="TM1"/>
        <w:tabs>
          <w:tab w:val="right" w:pos="9061"/>
        </w:tabs>
        <w:rPr>
          <w:rFonts w:eastAsiaTheme="minorEastAsia" w:cstheme="minorBidi"/>
          <w:b w:val="0"/>
          <w:bCs w:val="0"/>
          <w:caps w:val="0"/>
          <w:noProof/>
          <w:sz w:val="22"/>
          <w:szCs w:val="22"/>
        </w:rPr>
      </w:pPr>
      <w:hyperlink w:anchor="_Toc202789679" w:history="1">
        <w:r w:rsidR="00EF3464" w:rsidRPr="00A57927">
          <w:rPr>
            <w:rStyle w:val="Lienhypertexte"/>
            <w:rFonts w:ascii="Arial" w:eastAsia="Arial" w:hAnsi="Arial" w:cs="Arial"/>
            <w:noProof/>
          </w:rPr>
          <w:t>4-4 - Demande d’informations relative à la Consultation</w:t>
        </w:r>
        <w:r w:rsidR="00EF3464">
          <w:rPr>
            <w:noProof/>
            <w:webHidden/>
          </w:rPr>
          <w:tab/>
        </w:r>
        <w:r w:rsidR="00EF3464">
          <w:rPr>
            <w:noProof/>
            <w:webHidden/>
          </w:rPr>
          <w:fldChar w:fldCharType="begin"/>
        </w:r>
        <w:r w:rsidR="00EF3464">
          <w:rPr>
            <w:noProof/>
            <w:webHidden/>
          </w:rPr>
          <w:instrText xml:space="preserve"> PAGEREF _Toc202789679 \h </w:instrText>
        </w:r>
        <w:r w:rsidR="00EF3464">
          <w:rPr>
            <w:noProof/>
            <w:webHidden/>
          </w:rPr>
        </w:r>
        <w:r w:rsidR="00EF3464">
          <w:rPr>
            <w:noProof/>
            <w:webHidden/>
          </w:rPr>
          <w:fldChar w:fldCharType="separate"/>
        </w:r>
        <w:r w:rsidR="00EF3464">
          <w:rPr>
            <w:noProof/>
            <w:webHidden/>
          </w:rPr>
          <w:t>9</w:t>
        </w:r>
        <w:r w:rsidR="00EF3464">
          <w:rPr>
            <w:noProof/>
            <w:webHidden/>
          </w:rPr>
          <w:fldChar w:fldCharType="end"/>
        </w:r>
      </w:hyperlink>
    </w:p>
    <w:p w14:paraId="4912F7AC" w14:textId="3558B95D" w:rsidR="00EF3464" w:rsidRDefault="00982E54">
      <w:pPr>
        <w:pStyle w:val="TM1"/>
        <w:tabs>
          <w:tab w:val="right" w:pos="9061"/>
        </w:tabs>
        <w:rPr>
          <w:rFonts w:eastAsiaTheme="minorEastAsia" w:cstheme="minorBidi"/>
          <w:b w:val="0"/>
          <w:bCs w:val="0"/>
          <w:caps w:val="0"/>
          <w:noProof/>
          <w:sz w:val="22"/>
          <w:szCs w:val="22"/>
        </w:rPr>
      </w:pPr>
      <w:hyperlink r:id="rId13" w:anchor="_Toc202789680" w:history="1">
        <w:r w:rsidR="00EF3464" w:rsidRPr="00A57927">
          <w:rPr>
            <w:rStyle w:val="Lienhypertexte"/>
            <w:rFonts w:ascii="Arial" w:eastAsia="Arial" w:hAnsi="Arial" w:cs="Arial"/>
            <w:noProof/>
          </w:rPr>
          <w:t>ARTICLE 5 – OFFRES DES SOUMISSIONNAIRES</w:t>
        </w:r>
        <w:r w:rsidR="00EF3464">
          <w:rPr>
            <w:noProof/>
            <w:webHidden/>
          </w:rPr>
          <w:tab/>
        </w:r>
        <w:r w:rsidR="00EF3464">
          <w:rPr>
            <w:noProof/>
            <w:webHidden/>
          </w:rPr>
          <w:fldChar w:fldCharType="begin"/>
        </w:r>
        <w:r w:rsidR="00EF3464">
          <w:rPr>
            <w:noProof/>
            <w:webHidden/>
          </w:rPr>
          <w:instrText xml:space="preserve"> PAGEREF _Toc202789680 \h </w:instrText>
        </w:r>
        <w:r w:rsidR="00EF3464">
          <w:rPr>
            <w:noProof/>
            <w:webHidden/>
          </w:rPr>
        </w:r>
        <w:r w:rsidR="00EF3464">
          <w:rPr>
            <w:noProof/>
            <w:webHidden/>
          </w:rPr>
          <w:fldChar w:fldCharType="separate"/>
        </w:r>
        <w:r w:rsidR="00EF3464">
          <w:rPr>
            <w:noProof/>
            <w:webHidden/>
          </w:rPr>
          <w:t>9</w:t>
        </w:r>
        <w:r w:rsidR="00EF3464">
          <w:rPr>
            <w:noProof/>
            <w:webHidden/>
          </w:rPr>
          <w:fldChar w:fldCharType="end"/>
        </w:r>
      </w:hyperlink>
    </w:p>
    <w:p w14:paraId="77B46450" w14:textId="668F5104" w:rsidR="00EF3464" w:rsidRDefault="00982E54">
      <w:pPr>
        <w:pStyle w:val="TM1"/>
        <w:tabs>
          <w:tab w:val="right" w:pos="9061"/>
        </w:tabs>
        <w:rPr>
          <w:rFonts w:eastAsiaTheme="minorEastAsia" w:cstheme="minorBidi"/>
          <w:b w:val="0"/>
          <w:bCs w:val="0"/>
          <w:caps w:val="0"/>
          <w:noProof/>
          <w:sz w:val="22"/>
          <w:szCs w:val="22"/>
        </w:rPr>
      </w:pPr>
      <w:hyperlink w:anchor="_Toc202789681" w:history="1">
        <w:r w:rsidR="00EF3464" w:rsidRPr="00A57927">
          <w:rPr>
            <w:rStyle w:val="Lienhypertexte"/>
            <w:rFonts w:ascii="Arial" w:eastAsia="Arial" w:hAnsi="Arial" w:cs="Arial"/>
            <w:noProof/>
          </w:rPr>
          <w:t>5-2 - Offre de Base</w:t>
        </w:r>
        <w:r w:rsidR="00EF3464">
          <w:rPr>
            <w:noProof/>
            <w:webHidden/>
          </w:rPr>
          <w:tab/>
        </w:r>
        <w:r w:rsidR="00EF3464">
          <w:rPr>
            <w:noProof/>
            <w:webHidden/>
          </w:rPr>
          <w:fldChar w:fldCharType="begin"/>
        </w:r>
        <w:r w:rsidR="00EF3464">
          <w:rPr>
            <w:noProof/>
            <w:webHidden/>
          </w:rPr>
          <w:instrText xml:space="preserve"> PAGEREF _Toc202789681 \h </w:instrText>
        </w:r>
        <w:r w:rsidR="00EF3464">
          <w:rPr>
            <w:noProof/>
            <w:webHidden/>
          </w:rPr>
        </w:r>
        <w:r w:rsidR="00EF3464">
          <w:rPr>
            <w:noProof/>
            <w:webHidden/>
          </w:rPr>
          <w:fldChar w:fldCharType="separate"/>
        </w:r>
        <w:r w:rsidR="00EF3464">
          <w:rPr>
            <w:noProof/>
            <w:webHidden/>
          </w:rPr>
          <w:t>9</w:t>
        </w:r>
        <w:r w:rsidR="00EF3464">
          <w:rPr>
            <w:noProof/>
            <w:webHidden/>
          </w:rPr>
          <w:fldChar w:fldCharType="end"/>
        </w:r>
      </w:hyperlink>
    </w:p>
    <w:p w14:paraId="5E79414E" w14:textId="719218C8" w:rsidR="00EF3464" w:rsidRDefault="00982E54">
      <w:pPr>
        <w:pStyle w:val="TM1"/>
        <w:tabs>
          <w:tab w:val="right" w:pos="9061"/>
        </w:tabs>
        <w:rPr>
          <w:rFonts w:eastAsiaTheme="minorEastAsia" w:cstheme="minorBidi"/>
          <w:b w:val="0"/>
          <w:bCs w:val="0"/>
          <w:caps w:val="0"/>
          <w:noProof/>
          <w:sz w:val="22"/>
          <w:szCs w:val="22"/>
        </w:rPr>
      </w:pPr>
      <w:hyperlink w:anchor="_Toc202789682" w:history="1">
        <w:r w:rsidR="00EF3464" w:rsidRPr="00A57927">
          <w:rPr>
            <w:rStyle w:val="Lienhypertexte"/>
            <w:rFonts w:ascii="Arial" w:eastAsia="Arial" w:hAnsi="Arial" w:cs="Arial"/>
            <w:noProof/>
          </w:rPr>
          <w:t>5-3 - Prestations Supplémentaires Éventuelles</w:t>
        </w:r>
        <w:r w:rsidR="00EF3464">
          <w:rPr>
            <w:noProof/>
            <w:webHidden/>
          </w:rPr>
          <w:tab/>
        </w:r>
        <w:r w:rsidR="00EF3464">
          <w:rPr>
            <w:noProof/>
            <w:webHidden/>
          </w:rPr>
          <w:fldChar w:fldCharType="begin"/>
        </w:r>
        <w:r w:rsidR="00EF3464">
          <w:rPr>
            <w:noProof/>
            <w:webHidden/>
          </w:rPr>
          <w:instrText xml:space="preserve"> PAGEREF _Toc202789682 \h </w:instrText>
        </w:r>
        <w:r w:rsidR="00EF3464">
          <w:rPr>
            <w:noProof/>
            <w:webHidden/>
          </w:rPr>
        </w:r>
        <w:r w:rsidR="00EF3464">
          <w:rPr>
            <w:noProof/>
            <w:webHidden/>
          </w:rPr>
          <w:fldChar w:fldCharType="separate"/>
        </w:r>
        <w:r w:rsidR="00EF3464">
          <w:rPr>
            <w:noProof/>
            <w:webHidden/>
          </w:rPr>
          <w:t>9</w:t>
        </w:r>
        <w:r w:rsidR="00EF3464">
          <w:rPr>
            <w:noProof/>
            <w:webHidden/>
          </w:rPr>
          <w:fldChar w:fldCharType="end"/>
        </w:r>
      </w:hyperlink>
    </w:p>
    <w:p w14:paraId="6CCB2B12" w14:textId="361F5E72" w:rsidR="00EF3464" w:rsidRDefault="00982E54">
      <w:pPr>
        <w:pStyle w:val="TM1"/>
        <w:tabs>
          <w:tab w:val="right" w:pos="9061"/>
        </w:tabs>
        <w:rPr>
          <w:rFonts w:eastAsiaTheme="minorEastAsia" w:cstheme="minorBidi"/>
          <w:b w:val="0"/>
          <w:bCs w:val="0"/>
          <w:caps w:val="0"/>
          <w:noProof/>
          <w:sz w:val="22"/>
          <w:szCs w:val="22"/>
        </w:rPr>
      </w:pPr>
      <w:hyperlink w:anchor="_Toc202789683" w:history="1">
        <w:r w:rsidR="00EF3464" w:rsidRPr="00A57927">
          <w:rPr>
            <w:rStyle w:val="Lienhypertexte"/>
            <w:rFonts w:ascii="Arial" w:eastAsia="Arial" w:hAnsi="Arial" w:cs="Arial"/>
            <w:noProof/>
          </w:rPr>
          <w:t>5-4 - Réserves</w:t>
        </w:r>
        <w:r w:rsidR="00EF3464">
          <w:rPr>
            <w:noProof/>
            <w:webHidden/>
          </w:rPr>
          <w:tab/>
        </w:r>
        <w:r w:rsidR="00EF3464">
          <w:rPr>
            <w:noProof/>
            <w:webHidden/>
          </w:rPr>
          <w:fldChar w:fldCharType="begin"/>
        </w:r>
        <w:r w:rsidR="00EF3464">
          <w:rPr>
            <w:noProof/>
            <w:webHidden/>
          </w:rPr>
          <w:instrText xml:space="preserve"> PAGEREF _Toc202789683 \h </w:instrText>
        </w:r>
        <w:r w:rsidR="00EF3464">
          <w:rPr>
            <w:noProof/>
            <w:webHidden/>
          </w:rPr>
        </w:r>
        <w:r w:rsidR="00EF3464">
          <w:rPr>
            <w:noProof/>
            <w:webHidden/>
          </w:rPr>
          <w:fldChar w:fldCharType="separate"/>
        </w:r>
        <w:r w:rsidR="00EF3464">
          <w:rPr>
            <w:noProof/>
            <w:webHidden/>
          </w:rPr>
          <w:t>9</w:t>
        </w:r>
        <w:r w:rsidR="00EF3464">
          <w:rPr>
            <w:noProof/>
            <w:webHidden/>
          </w:rPr>
          <w:fldChar w:fldCharType="end"/>
        </w:r>
      </w:hyperlink>
    </w:p>
    <w:p w14:paraId="4940344B" w14:textId="5C86B380" w:rsidR="00EF3464" w:rsidRDefault="00982E54">
      <w:pPr>
        <w:pStyle w:val="TM1"/>
        <w:tabs>
          <w:tab w:val="right" w:pos="9061"/>
        </w:tabs>
        <w:rPr>
          <w:rFonts w:eastAsiaTheme="minorEastAsia" w:cstheme="minorBidi"/>
          <w:b w:val="0"/>
          <w:bCs w:val="0"/>
          <w:caps w:val="0"/>
          <w:noProof/>
          <w:sz w:val="22"/>
          <w:szCs w:val="22"/>
        </w:rPr>
      </w:pPr>
      <w:hyperlink r:id="rId14" w:anchor="_Toc202789684" w:history="1">
        <w:r w:rsidR="00EF3464" w:rsidRPr="00A57927">
          <w:rPr>
            <w:rStyle w:val="Lienhypertexte"/>
            <w:rFonts w:ascii="Arial" w:eastAsia="Arial" w:hAnsi="Arial" w:cs="Arial"/>
            <w:noProof/>
          </w:rPr>
          <w:t>ARTICLE 6 – PRÉSENTATION DES CANDIDATURES</w:t>
        </w:r>
        <w:r w:rsidR="00EF3464">
          <w:rPr>
            <w:noProof/>
            <w:webHidden/>
          </w:rPr>
          <w:tab/>
        </w:r>
        <w:r w:rsidR="00EF3464">
          <w:rPr>
            <w:noProof/>
            <w:webHidden/>
          </w:rPr>
          <w:fldChar w:fldCharType="begin"/>
        </w:r>
        <w:r w:rsidR="00EF3464">
          <w:rPr>
            <w:noProof/>
            <w:webHidden/>
          </w:rPr>
          <w:instrText xml:space="preserve"> PAGEREF _Toc202789684 \h </w:instrText>
        </w:r>
        <w:r w:rsidR="00EF3464">
          <w:rPr>
            <w:noProof/>
            <w:webHidden/>
          </w:rPr>
        </w:r>
        <w:r w:rsidR="00EF3464">
          <w:rPr>
            <w:noProof/>
            <w:webHidden/>
          </w:rPr>
          <w:fldChar w:fldCharType="separate"/>
        </w:r>
        <w:r w:rsidR="00EF3464">
          <w:rPr>
            <w:noProof/>
            <w:webHidden/>
          </w:rPr>
          <w:t>10</w:t>
        </w:r>
        <w:r w:rsidR="00EF3464">
          <w:rPr>
            <w:noProof/>
            <w:webHidden/>
          </w:rPr>
          <w:fldChar w:fldCharType="end"/>
        </w:r>
      </w:hyperlink>
    </w:p>
    <w:p w14:paraId="3F230AAC" w14:textId="1D4BF322" w:rsidR="00EF3464" w:rsidRDefault="00982E54">
      <w:pPr>
        <w:pStyle w:val="TM1"/>
        <w:tabs>
          <w:tab w:val="right" w:pos="9061"/>
        </w:tabs>
        <w:rPr>
          <w:rFonts w:eastAsiaTheme="minorEastAsia" w:cstheme="minorBidi"/>
          <w:b w:val="0"/>
          <w:bCs w:val="0"/>
          <w:caps w:val="0"/>
          <w:noProof/>
          <w:sz w:val="22"/>
          <w:szCs w:val="22"/>
        </w:rPr>
      </w:pPr>
      <w:hyperlink w:anchor="_Toc202789685" w:history="1">
        <w:r w:rsidR="00EF3464" w:rsidRPr="00A57927">
          <w:rPr>
            <w:rStyle w:val="Lienhypertexte"/>
            <w:rFonts w:ascii="Arial" w:eastAsia="Arial" w:hAnsi="Arial" w:cs="Arial"/>
            <w:noProof/>
          </w:rPr>
          <w:t>6-1 - Conditions de participation des soumissionnaires</w:t>
        </w:r>
        <w:r w:rsidR="00EF3464">
          <w:rPr>
            <w:noProof/>
            <w:webHidden/>
          </w:rPr>
          <w:tab/>
        </w:r>
        <w:r w:rsidR="00EF3464">
          <w:rPr>
            <w:noProof/>
            <w:webHidden/>
          </w:rPr>
          <w:fldChar w:fldCharType="begin"/>
        </w:r>
        <w:r w:rsidR="00EF3464">
          <w:rPr>
            <w:noProof/>
            <w:webHidden/>
          </w:rPr>
          <w:instrText xml:space="preserve"> PAGEREF _Toc202789685 \h </w:instrText>
        </w:r>
        <w:r w:rsidR="00EF3464">
          <w:rPr>
            <w:noProof/>
            <w:webHidden/>
          </w:rPr>
        </w:r>
        <w:r w:rsidR="00EF3464">
          <w:rPr>
            <w:noProof/>
            <w:webHidden/>
          </w:rPr>
          <w:fldChar w:fldCharType="separate"/>
        </w:r>
        <w:r w:rsidR="00EF3464">
          <w:rPr>
            <w:noProof/>
            <w:webHidden/>
          </w:rPr>
          <w:t>10</w:t>
        </w:r>
        <w:r w:rsidR="00EF3464">
          <w:rPr>
            <w:noProof/>
            <w:webHidden/>
          </w:rPr>
          <w:fldChar w:fldCharType="end"/>
        </w:r>
      </w:hyperlink>
    </w:p>
    <w:p w14:paraId="3E5D31C4" w14:textId="56390A94" w:rsidR="00EF3464" w:rsidRDefault="00982E54">
      <w:pPr>
        <w:pStyle w:val="TM1"/>
        <w:tabs>
          <w:tab w:val="right" w:pos="9061"/>
        </w:tabs>
        <w:rPr>
          <w:rFonts w:eastAsiaTheme="minorEastAsia" w:cstheme="minorBidi"/>
          <w:b w:val="0"/>
          <w:bCs w:val="0"/>
          <w:caps w:val="0"/>
          <w:noProof/>
          <w:sz w:val="22"/>
          <w:szCs w:val="22"/>
        </w:rPr>
      </w:pPr>
      <w:hyperlink w:anchor="_Toc202789686" w:history="1">
        <w:r w:rsidR="00EF3464" w:rsidRPr="00A57927">
          <w:rPr>
            <w:rStyle w:val="Lienhypertexte"/>
            <w:rFonts w:ascii="Arial" w:eastAsia="Arial" w:hAnsi="Arial" w:cs="Arial"/>
            <w:noProof/>
          </w:rPr>
          <w:t>6-2 - Présentation des Candidatures</w:t>
        </w:r>
        <w:r w:rsidR="00EF3464">
          <w:rPr>
            <w:noProof/>
            <w:webHidden/>
          </w:rPr>
          <w:tab/>
        </w:r>
        <w:r w:rsidR="00EF3464">
          <w:rPr>
            <w:noProof/>
            <w:webHidden/>
          </w:rPr>
          <w:fldChar w:fldCharType="begin"/>
        </w:r>
        <w:r w:rsidR="00EF3464">
          <w:rPr>
            <w:noProof/>
            <w:webHidden/>
          </w:rPr>
          <w:instrText xml:space="preserve"> PAGEREF _Toc202789686 \h </w:instrText>
        </w:r>
        <w:r w:rsidR="00EF3464">
          <w:rPr>
            <w:noProof/>
            <w:webHidden/>
          </w:rPr>
        </w:r>
        <w:r w:rsidR="00EF3464">
          <w:rPr>
            <w:noProof/>
            <w:webHidden/>
          </w:rPr>
          <w:fldChar w:fldCharType="separate"/>
        </w:r>
        <w:r w:rsidR="00EF3464">
          <w:rPr>
            <w:noProof/>
            <w:webHidden/>
          </w:rPr>
          <w:t>10</w:t>
        </w:r>
        <w:r w:rsidR="00EF3464">
          <w:rPr>
            <w:noProof/>
            <w:webHidden/>
          </w:rPr>
          <w:fldChar w:fldCharType="end"/>
        </w:r>
      </w:hyperlink>
    </w:p>
    <w:p w14:paraId="184AF868" w14:textId="4FDC547A" w:rsidR="00EF3464" w:rsidRDefault="00982E54">
      <w:pPr>
        <w:pStyle w:val="TM1"/>
        <w:tabs>
          <w:tab w:val="right" w:pos="9061"/>
        </w:tabs>
        <w:rPr>
          <w:rFonts w:eastAsiaTheme="minorEastAsia" w:cstheme="minorBidi"/>
          <w:b w:val="0"/>
          <w:bCs w:val="0"/>
          <w:caps w:val="0"/>
          <w:noProof/>
          <w:sz w:val="22"/>
          <w:szCs w:val="22"/>
        </w:rPr>
      </w:pPr>
      <w:hyperlink w:anchor="_Toc202789687" w:history="1">
        <w:r w:rsidR="00EF3464" w:rsidRPr="00A57927">
          <w:rPr>
            <w:rStyle w:val="Lienhypertexte"/>
            <w:rFonts w:ascii="Arial" w:eastAsia="Arial" w:hAnsi="Arial" w:cs="Arial"/>
            <w:noProof/>
          </w:rPr>
          <w:t>6-3 - Les pièces de la Candidature</w:t>
        </w:r>
        <w:r w:rsidR="00EF3464">
          <w:rPr>
            <w:noProof/>
            <w:webHidden/>
          </w:rPr>
          <w:tab/>
        </w:r>
        <w:r w:rsidR="00EF3464">
          <w:rPr>
            <w:noProof/>
            <w:webHidden/>
          </w:rPr>
          <w:fldChar w:fldCharType="begin"/>
        </w:r>
        <w:r w:rsidR="00EF3464">
          <w:rPr>
            <w:noProof/>
            <w:webHidden/>
          </w:rPr>
          <w:instrText xml:space="preserve"> PAGEREF _Toc202789687 \h </w:instrText>
        </w:r>
        <w:r w:rsidR="00EF3464">
          <w:rPr>
            <w:noProof/>
            <w:webHidden/>
          </w:rPr>
        </w:r>
        <w:r w:rsidR="00EF3464">
          <w:rPr>
            <w:noProof/>
            <w:webHidden/>
          </w:rPr>
          <w:fldChar w:fldCharType="separate"/>
        </w:r>
        <w:r w:rsidR="00EF3464">
          <w:rPr>
            <w:noProof/>
            <w:webHidden/>
          </w:rPr>
          <w:t>11</w:t>
        </w:r>
        <w:r w:rsidR="00EF3464">
          <w:rPr>
            <w:noProof/>
            <w:webHidden/>
          </w:rPr>
          <w:fldChar w:fldCharType="end"/>
        </w:r>
      </w:hyperlink>
    </w:p>
    <w:p w14:paraId="0F287D35" w14:textId="36F74150" w:rsidR="00EF3464" w:rsidRDefault="00982E54">
      <w:pPr>
        <w:pStyle w:val="TM1"/>
        <w:tabs>
          <w:tab w:val="right" w:pos="9061"/>
        </w:tabs>
        <w:rPr>
          <w:rFonts w:eastAsiaTheme="minorEastAsia" w:cstheme="minorBidi"/>
          <w:b w:val="0"/>
          <w:bCs w:val="0"/>
          <w:caps w:val="0"/>
          <w:noProof/>
          <w:sz w:val="22"/>
          <w:szCs w:val="22"/>
        </w:rPr>
      </w:pPr>
      <w:hyperlink w:anchor="_Toc202789688" w:history="1">
        <w:r w:rsidR="00EF3464" w:rsidRPr="00A57927">
          <w:rPr>
            <w:rStyle w:val="Lienhypertexte"/>
            <w:rFonts w:ascii="Arial" w:eastAsia="Arial" w:hAnsi="Arial" w:cs="Arial"/>
            <w:noProof/>
          </w:rPr>
          <w:t>6-4 - Précisions porteur du risque non établi en France</w:t>
        </w:r>
        <w:r w:rsidR="00EF3464">
          <w:rPr>
            <w:noProof/>
            <w:webHidden/>
          </w:rPr>
          <w:tab/>
        </w:r>
        <w:r w:rsidR="00EF3464">
          <w:rPr>
            <w:noProof/>
            <w:webHidden/>
          </w:rPr>
          <w:fldChar w:fldCharType="begin"/>
        </w:r>
        <w:r w:rsidR="00EF3464">
          <w:rPr>
            <w:noProof/>
            <w:webHidden/>
          </w:rPr>
          <w:instrText xml:space="preserve"> PAGEREF _Toc202789688 \h </w:instrText>
        </w:r>
        <w:r w:rsidR="00EF3464">
          <w:rPr>
            <w:noProof/>
            <w:webHidden/>
          </w:rPr>
        </w:r>
        <w:r w:rsidR="00EF3464">
          <w:rPr>
            <w:noProof/>
            <w:webHidden/>
          </w:rPr>
          <w:fldChar w:fldCharType="separate"/>
        </w:r>
        <w:r w:rsidR="00EF3464">
          <w:rPr>
            <w:noProof/>
            <w:webHidden/>
          </w:rPr>
          <w:t>12</w:t>
        </w:r>
        <w:r w:rsidR="00EF3464">
          <w:rPr>
            <w:noProof/>
            <w:webHidden/>
          </w:rPr>
          <w:fldChar w:fldCharType="end"/>
        </w:r>
      </w:hyperlink>
    </w:p>
    <w:p w14:paraId="1F58226A" w14:textId="7E4A181E" w:rsidR="00EF3464" w:rsidRDefault="00982E54">
      <w:pPr>
        <w:pStyle w:val="TM1"/>
        <w:tabs>
          <w:tab w:val="right" w:pos="9061"/>
        </w:tabs>
        <w:rPr>
          <w:rFonts w:eastAsiaTheme="minorEastAsia" w:cstheme="minorBidi"/>
          <w:b w:val="0"/>
          <w:bCs w:val="0"/>
          <w:caps w:val="0"/>
          <w:noProof/>
          <w:sz w:val="22"/>
          <w:szCs w:val="22"/>
        </w:rPr>
      </w:pPr>
      <w:hyperlink r:id="rId15" w:anchor="_Toc202789689" w:history="1">
        <w:r w:rsidR="00EF3464" w:rsidRPr="00A57927">
          <w:rPr>
            <w:rStyle w:val="Lienhypertexte"/>
            <w:rFonts w:ascii="Arial" w:eastAsia="Arial" w:hAnsi="Arial" w:cs="Arial"/>
            <w:noProof/>
          </w:rPr>
          <w:t>ARTICLE 7 – PRÉSENTATION DES OFFRES</w:t>
        </w:r>
        <w:r w:rsidR="00EF3464">
          <w:rPr>
            <w:noProof/>
            <w:webHidden/>
          </w:rPr>
          <w:tab/>
        </w:r>
        <w:r w:rsidR="00EF3464">
          <w:rPr>
            <w:noProof/>
            <w:webHidden/>
          </w:rPr>
          <w:fldChar w:fldCharType="begin"/>
        </w:r>
        <w:r w:rsidR="00EF3464">
          <w:rPr>
            <w:noProof/>
            <w:webHidden/>
          </w:rPr>
          <w:instrText xml:space="preserve"> PAGEREF _Toc202789689 \h </w:instrText>
        </w:r>
        <w:r w:rsidR="00EF3464">
          <w:rPr>
            <w:noProof/>
            <w:webHidden/>
          </w:rPr>
        </w:r>
        <w:r w:rsidR="00EF3464">
          <w:rPr>
            <w:noProof/>
            <w:webHidden/>
          </w:rPr>
          <w:fldChar w:fldCharType="separate"/>
        </w:r>
        <w:r w:rsidR="00EF3464">
          <w:rPr>
            <w:noProof/>
            <w:webHidden/>
          </w:rPr>
          <w:t>12</w:t>
        </w:r>
        <w:r w:rsidR="00EF3464">
          <w:rPr>
            <w:noProof/>
            <w:webHidden/>
          </w:rPr>
          <w:fldChar w:fldCharType="end"/>
        </w:r>
      </w:hyperlink>
    </w:p>
    <w:p w14:paraId="132CECEA" w14:textId="4F634FB4" w:rsidR="00EF3464" w:rsidRDefault="00982E54">
      <w:pPr>
        <w:pStyle w:val="TM1"/>
        <w:tabs>
          <w:tab w:val="right" w:pos="9061"/>
        </w:tabs>
        <w:rPr>
          <w:rFonts w:eastAsiaTheme="minorEastAsia" w:cstheme="minorBidi"/>
          <w:b w:val="0"/>
          <w:bCs w:val="0"/>
          <w:caps w:val="0"/>
          <w:noProof/>
          <w:sz w:val="22"/>
          <w:szCs w:val="22"/>
        </w:rPr>
      </w:pPr>
      <w:hyperlink r:id="rId16" w:anchor="_Toc202789690" w:history="1">
        <w:r w:rsidR="00EF3464" w:rsidRPr="00A57927">
          <w:rPr>
            <w:rStyle w:val="Lienhypertexte"/>
            <w:rFonts w:ascii="Arial" w:eastAsia="Arial" w:hAnsi="Arial" w:cs="Arial"/>
            <w:noProof/>
          </w:rPr>
          <w:t>ARTICLE 8 – CONDITIONS D’ENVOI OU DE REMISE DES PLIS</w:t>
        </w:r>
        <w:r w:rsidR="00EF3464">
          <w:rPr>
            <w:noProof/>
            <w:webHidden/>
          </w:rPr>
          <w:tab/>
        </w:r>
        <w:r w:rsidR="00EF3464">
          <w:rPr>
            <w:noProof/>
            <w:webHidden/>
          </w:rPr>
          <w:fldChar w:fldCharType="begin"/>
        </w:r>
        <w:r w:rsidR="00EF3464">
          <w:rPr>
            <w:noProof/>
            <w:webHidden/>
          </w:rPr>
          <w:instrText xml:space="preserve"> PAGEREF _Toc202789690 \h </w:instrText>
        </w:r>
        <w:r w:rsidR="00EF3464">
          <w:rPr>
            <w:noProof/>
            <w:webHidden/>
          </w:rPr>
        </w:r>
        <w:r w:rsidR="00EF3464">
          <w:rPr>
            <w:noProof/>
            <w:webHidden/>
          </w:rPr>
          <w:fldChar w:fldCharType="separate"/>
        </w:r>
        <w:r w:rsidR="00EF3464">
          <w:rPr>
            <w:noProof/>
            <w:webHidden/>
          </w:rPr>
          <w:t>12</w:t>
        </w:r>
        <w:r w:rsidR="00EF3464">
          <w:rPr>
            <w:noProof/>
            <w:webHidden/>
          </w:rPr>
          <w:fldChar w:fldCharType="end"/>
        </w:r>
      </w:hyperlink>
    </w:p>
    <w:p w14:paraId="3D898D86" w14:textId="6829C31D" w:rsidR="00EF3464" w:rsidRDefault="00982E54">
      <w:pPr>
        <w:pStyle w:val="TM1"/>
        <w:tabs>
          <w:tab w:val="right" w:pos="9061"/>
        </w:tabs>
        <w:rPr>
          <w:rFonts w:eastAsiaTheme="minorEastAsia" w:cstheme="minorBidi"/>
          <w:b w:val="0"/>
          <w:bCs w:val="0"/>
          <w:caps w:val="0"/>
          <w:noProof/>
          <w:sz w:val="22"/>
          <w:szCs w:val="22"/>
        </w:rPr>
      </w:pPr>
      <w:hyperlink w:anchor="_Toc202789691" w:history="1">
        <w:r w:rsidR="00EF3464" w:rsidRPr="00A57927">
          <w:rPr>
            <w:rStyle w:val="Lienhypertexte"/>
            <w:rFonts w:ascii="Arial" w:eastAsia="Arial" w:hAnsi="Arial" w:cs="Arial"/>
            <w:noProof/>
          </w:rPr>
          <w:t>8-1 - Transmission Électronique</w:t>
        </w:r>
        <w:r w:rsidR="00EF3464">
          <w:rPr>
            <w:noProof/>
            <w:webHidden/>
          </w:rPr>
          <w:tab/>
        </w:r>
        <w:r w:rsidR="00EF3464">
          <w:rPr>
            <w:noProof/>
            <w:webHidden/>
          </w:rPr>
          <w:fldChar w:fldCharType="begin"/>
        </w:r>
        <w:r w:rsidR="00EF3464">
          <w:rPr>
            <w:noProof/>
            <w:webHidden/>
          </w:rPr>
          <w:instrText xml:space="preserve"> PAGEREF _Toc202789691 \h </w:instrText>
        </w:r>
        <w:r w:rsidR="00EF3464">
          <w:rPr>
            <w:noProof/>
            <w:webHidden/>
          </w:rPr>
        </w:r>
        <w:r w:rsidR="00EF3464">
          <w:rPr>
            <w:noProof/>
            <w:webHidden/>
          </w:rPr>
          <w:fldChar w:fldCharType="separate"/>
        </w:r>
        <w:r w:rsidR="00EF3464">
          <w:rPr>
            <w:noProof/>
            <w:webHidden/>
          </w:rPr>
          <w:t>12</w:t>
        </w:r>
        <w:r w:rsidR="00EF3464">
          <w:rPr>
            <w:noProof/>
            <w:webHidden/>
          </w:rPr>
          <w:fldChar w:fldCharType="end"/>
        </w:r>
      </w:hyperlink>
    </w:p>
    <w:p w14:paraId="61071037" w14:textId="1C21DD19" w:rsidR="00EF3464" w:rsidRDefault="00982E54">
      <w:pPr>
        <w:pStyle w:val="TM1"/>
        <w:tabs>
          <w:tab w:val="right" w:pos="9061"/>
        </w:tabs>
        <w:rPr>
          <w:rFonts w:eastAsiaTheme="minorEastAsia" w:cstheme="minorBidi"/>
          <w:b w:val="0"/>
          <w:bCs w:val="0"/>
          <w:caps w:val="0"/>
          <w:noProof/>
          <w:sz w:val="22"/>
          <w:szCs w:val="22"/>
        </w:rPr>
      </w:pPr>
      <w:hyperlink w:anchor="_Toc202789692" w:history="1">
        <w:r w:rsidR="00EF3464" w:rsidRPr="00A57927">
          <w:rPr>
            <w:rStyle w:val="Lienhypertexte"/>
            <w:rFonts w:ascii="Arial" w:eastAsia="Arial" w:hAnsi="Arial" w:cs="Arial"/>
            <w:noProof/>
          </w:rPr>
          <w:t>8-2 - Transmission sous support papier</w:t>
        </w:r>
        <w:r w:rsidR="00EF3464">
          <w:rPr>
            <w:noProof/>
            <w:webHidden/>
          </w:rPr>
          <w:tab/>
        </w:r>
        <w:r w:rsidR="00EF3464">
          <w:rPr>
            <w:noProof/>
            <w:webHidden/>
          </w:rPr>
          <w:fldChar w:fldCharType="begin"/>
        </w:r>
        <w:r w:rsidR="00EF3464">
          <w:rPr>
            <w:noProof/>
            <w:webHidden/>
          </w:rPr>
          <w:instrText xml:space="preserve"> PAGEREF _Toc202789692 \h </w:instrText>
        </w:r>
        <w:r w:rsidR="00EF3464">
          <w:rPr>
            <w:noProof/>
            <w:webHidden/>
          </w:rPr>
        </w:r>
        <w:r w:rsidR="00EF3464">
          <w:rPr>
            <w:noProof/>
            <w:webHidden/>
          </w:rPr>
          <w:fldChar w:fldCharType="separate"/>
        </w:r>
        <w:r w:rsidR="00EF3464">
          <w:rPr>
            <w:noProof/>
            <w:webHidden/>
          </w:rPr>
          <w:t>13</w:t>
        </w:r>
        <w:r w:rsidR="00EF3464">
          <w:rPr>
            <w:noProof/>
            <w:webHidden/>
          </w:rPr>
          <w:fldChar w:fldCharType="end"/>
        </w:r>
      </w:hyperlink>
    </w:p>
    <w:p w14:paraId="6705F335" w14:textId="1343EBBA" w:rsidR="00EF3464" w:rsidRDefault="00982E54">
      <w:pPr>
        <w:pStyle w:val="TM1"/>
        <w:tabs>
          <w:tab w:val="right" w:pos="9061"/>
        </w:tabs>
        <w:rPr>
          <w:rFonts w:eastAsiaTheme="minorEastAsia" w:cstheme="minorBidi"/>
          <w:b w:val="0"/>
          <w:bCs w:val="0"/>
          <w:caps w:val="0"/>
          <w:noProof/>
          <w:sz w:val="22"/>
          <w:szCs w:val="22"/>
        </w:rPr>
      </w:pPr>
      <w:hyperlink r:id="rId17" w:anchor="_Toc202789693" w:history="1">
        <w:r w:rsidR="00EF3464" w:rsidRPr="00A57927">
          <w:rPr>
            <w:rStyle w:val="Lienhypertexte"/>
            <w:rFonts w:ascii="Arial" w:eastAsia="Arial" w:hAnsi="Arial" w:cs="Arial"/>
            <w:noProof/>
          </w:rPr>
          <w:t>ARTICLE 9 – JUGEMENT DES OFFRES</w:t>
        </w:r>
        <w:r w:rsidR="00EF3464">
          <w:rPr>
            <w:noProof/>
            <w:webHidden/>
          </w:rPr>
          <w:tab/>
        </w:r>
        <w:r w:rsidR="00EF3464">
          <w:rPr>
            <w:noProof/>
            <w:webHidden/>
          </w:rPr>
          <w:fldChar w:fldCharType="begin"/>
        </w:r>
        <w:r w:rsidR="00EF3464">
          <w:rPr>
            <w:noProof/>
            <w:webHidden/>
          </w:rPr>
          <w:instrText xml:space="preserve"> PAGEREF _Toc202789693 \h </w:instrText>
        </w:r>
        <w:r w:rsidR="00EF3464">
          <w:rPr>
            <w:noProof/>
            <w:webHidden/>
          </w:rPr>
        </w:r>
        <w:r w:rsidR="00EF3464">
          <w:rPr>
            <w:noProof/>
            <w:webHidden/>
          </w:rPr>
          <w:fldChar w:fldCharType="separate"/>
        </w:r>
        <w:r w:rsidR="00EF3464">
          <w:rPr>
            <w:noProof/>
            <w:webHidden/>
          </w:rPr>
          <w:t>13</w:t>
        </w:r>
        <w:r w:rsidR="00EF3464">
          <w:rPr>
            <w:noProof/>
            <w:webHidden/>
          </w:rPr>
          <w:fldChar w:fldCharType="end"/>
        </w:r>
      </w:hyperlink>
    </w:p>
    <w:p w14:paraId="6A50214D" w14:textId="0D42AA8D" w:rsidR="00EF3464" w:rsidRDefault="00982E54">
      <w:pPr>
        <w:pStyle w:val="TM1"/>
        <w:tabs>
          <w:tab w:val="right" w:pos="9061"/>
        </w:tabs>
        <w:rPr>
          <w:rFonts w:eastAsiaTheme="minorEastAsia" w:cstheme="minorBidi"/>
          <w:b w:val="0"/>
          <w:bCs w:val="0"/>
          <w:caps w:val="0"/>
          <w:noProof/>
          <w:sz w:val="22"/>
          <w:szCs w:val="22"/>
        </w:rPr>
      </w:pPr>
      <w:hyperlink r:id="rId18" w:anchor="_Toc202789694" w:history="1">
        <w:r w:rsidR="00EF3464" w:rsidRPr="00A57927">
          <w:rPr>
            <w:rStyle w:val="Lienhypertexte"/>
            <w:rFonts w:ascii="Arial" w:eastAsia="Arial" w:hAnsi="Arial" w:cs="Arial"/>
            <w:noProof/>
          </w:rPr>
          <w:t>ARTICLE 10 – OFFRE ANORMALEMENT BASE</w:t>
        </w:r>
        <w:r w:rsidR="00EF3464">
          <w:rPr>
            <w:noProof/>
            <w:webHidden/>
          </w:rPr>
          <w:tab/>
        </w:r>
        <w:r w:rsidR="00EF3464">
          <w:rPr>
            <w:noProof/>
            <w:webHidden/>
          </w:rPr>
          <w:fldChar w:fldCharType="begin"/>
        </w:r>
        <w:r w:rsidR="00EF3464">
          <w:rPr>
            <w:noProof/>
            <w:webHidden/>
          </w:rPr>
          <w:instrText xml:space="preserve"> PAGEREF _Toc202789694 \h </w:instrText>
        </w:r>
        <w:r w:rsidR="00EF3464">
          <w:rPr>
            <w:noProof/>
            <w:webHidden/>
          </w:rPr>
        </w:r>
        <w:r w:rsidR="00EF3464">
          <w:rPr>
            <w:noProof/>
            <w:webHidden/>
          </w:rPr>
          <w:fldChar w:fldCharType="separate"/>
        </w:r>
        <w:r w:rsidR="00EF3464">
          <w:rPr>
            <w:noProof/>
            <w:webHidden/>
          </w:rPr>
          <w:t>14</w:t>
        </w:r>
        <w:r w:rsidR="00EF3464">
          <w:rPr>
            <w:noProof/>
            <w:webHidden/>
          </w:rPr>
          <w:fldChar w:fldCharType="end"/>
        </w:r>
      </w:hyperlink>
    </w:p>
    <w:p w14:paraId="1F1A7A24" w14:textId="11831450" w:rsidR="00EF3464" w:rsidRDefault="00982E54">
      <w:pPr>
        <w:pStyle w:val="TM1"/>
        <w:tabs>
          <w:tab w:val="right" w:pos="9061"/>
        </w:tabs>
        <w:rPr>
          <w:rFonts w:eastAsiaTheme="minorEastAsia" w:cstheme="minorBidi"/>
          <w:b w:val="0"/>
          <w:bCs w:val="0"/>
          <w:caps w:val="0"/>
          <w:noProof/>
          <w:sz w:val="22"/>
          <w:szCs w:val="22"/>
        </w:rPr>
      </w:pPr>
      <w:hyperlink r:id="rId19" w:anchor="_Toc202789695" w:history="1">
        <w:r w:rsidR="00EF3464" w:rsidRPr="00A57927">
          <w:rPr>
            <w:rStyle w:val="Lienhypertexte"/>
            <w:rFonts w:ascii="Arial" w:eastAsia="Arial" w:hAnsi="Arial" w:cs="Arial"/>
            <w:noProof/>
          </w:rPr>
          <w:t>ARTICLE 11 – ATTRIBUTION DU MARCHÉ</w:t>
        </w:r>
        <w:r w:rsidR="00EF3464">
          <w:rPr>
            <w:noProof/>
            <w:webHidden/>
          </w:rPr>
          <w:tab/>
        </w:r>
        <w:r w:rsidR="00EF3464">
          <w:rPr>
            <w:noProof/>
            <w:webHidden/>
          </w:rPr>
          <w:fldChar w:fldCharType="begin"/>
        </w:r>
        <w:r w:rsidR="00EF3464">
          <w:rPr>
            <w:noProof/>
            <w:webHidden/>
          </w:rPr>
          <w:instrText xml:space="preserve"> PAGEREF _Toc202789695 \h </w:instrText>
        </w:r>
        <w:r w:rsidR="00EF3464">
          <w:rPr>
            <w:noProof/>
            <w:webHidden/>
          </w:rPr>
        </w:r>
        <w:r w:rsidR="00EF3464">
          <w:rPr>
            <w:noProof/>
            <w:webHidden/>
          </w:rPr>
          <w:fldChar w:fldCharType="separate"/>
        </w:r>
        <w:r w:rsidR="00EF3464">
          <w:rPr>
            <w:noProof/>
            <w:webHidden/>
          </w:rPr>
          <w:t>14</w:t>
        </w:r>
        <w:r w:rsidR="00EF3464">
          <w:rPr>
            <w:noProof/>
            <w:webHidden/>
          </w:rPr>
          <w:fldChar w:fldCharType="end"/>
        </w:r>
      </w:hyperlink>
    </w:p>
    <w:p w14:paraId="55CC7185" w14:textId="4B862C3E" w:rsidR="00EF3464" w:rsidRDefault="00982E54">
      <w:pPr>
        <w:pStyle w:val="TM1"/>
        <w:tabs>
          <w:tab w:val="right" w:pos="9061"/>
        </w:tabs>
        <w:rPr>
          <w:rFonts w:eastAsiaTheme="minorEastAsia" w:cstheme="minorBidi"/>
          <w:b w:val="0"/>
          <w:bCs w:val="0"/>
          <w:caps w:val="0"/>
          <w:noProof/>
          <w:sz w:val="22"/>
          <w:szCs w:val="22"/>
        </w:rPr>
      </w:pPr>
      <w:hyperlink w:anchor="_Toc202789696" w:history="1">
        <w:r w:rsidR="00EF3464" w:rsidRPr="00A57927">
          <w:rPr>
            <w:rStyle w:val="Lienhypertexte"/>
            <w:rFonts w:ascii="Arial" w:eastAsia="Arial" w:hAnsi="Arial" w:cs="Arial"/>
            <w:noProof/>
          </w:rPr>
          <w:t>11-1 - Justificatifs à produire pour l’attribution du Marché</w:t>
        </w:r>
        <w:r w:rsidR="00EF3464">
          <w:rPr>
            <w:noProof/>
            <w:webHidden/>
          </w:rPr>
          <w:tab/>
        </w:r>
        <w:r w:rsidR="00EF3464">
          <w:rPr>
            <w:noProof/>
            <w:webHidden/>
          </w:rPr>
          <w:fldChar w:fldCharType="begin"/>
        </w:r>
        <w:r w:rsidR="00EF3464">
          <w:rPr>
            <w:noProof/>
            <w:webHidden/>
          </w:rPr>
          <w:instrText xml:space="preserve"> PAGEREF _Toc202789696 \h </w:instrText>
        </w:r>
        <w:r w:rsidR="00EF3464">
          <w:rPr>
            <w:noProof/>
            <w:webHidden/>
          </w:rPr>
        </w:r>
        <w:r w:rsidR="00EF3464">
          <w:rPr>
            <w:noProof/>
            <w:webHidden/>
          </w:rPr>
          <w:fldChar w:fldCharType="separate"/>
        </w:r>
        <w:r w:rsidR="00EF3464">
          <w:rPr>
            <w:noProof/>
            <w:webHidden/>
          </w:rPr>
          <w:t>14</w:t>
        </w:r>
        <w:r w:rsidR="00EF3464">
          <w:rPr>
            <w:noProof/>
            <w:webHidden/>
          </w:rPr>
          <w:fldChar w:fldCharType="end"/>
        </w:r>
      </w:hyperlink>
    </w:p>
    <w:p w14:paraId="1F2BEF3C" w14:textId="46B87020" w:rsidR="00EF3464" w:rsidRDefault="00982E54">
      <w:pPr>
        <w:pStyle w:val="TM1"/>
        <w:tabs>
          <w:tab w:val="right" w:pos="9061"/>
        </w:tabs>
        <w:rPr>
          <w:rFonts w:eastAsiaTheme="minorEastAsia" w:cstheme="minorBidi"/>
          <w:b w:val="0"/>
          <w:bCs w:val="0"/>
          <w:caps w:val="0"/>
          <w:noProof/>
          <w:sz w:val="22"/>
          <w:szCs w:val="22"/>
        </w:rPr>
      </w:pPr>
      <w:hyperlink w:anchor="_Toc202789697" w:history="1">
        <w:r w:rsidR="00EF3464" w:rsidRPr="00A57927">
          <w:rPr>
            <w:rStyle w:val="Lienhypertexte"/>
            <w:rFonts w:ascii="Arial" w:eastAsia="Arial" w:hAnsi="Arial" w:cs="Arial"/>
            <w:noProof/>
          </w:rPr>
          <w:t>11-2 - Signature du Marché et notification</w:t>
        </w:r>
        <w:r w:rsidR="00EF3464">
          <w:rPr>
            <w:noProof/>
            <w:webHidden/>
          </w:rPr>
          <w:tab/>
        </w:r>
        <w:r w:rsidR="00EF3464">
          <w:rPr>
            <w:noProof/>
            <w:webHidden/>
          </w:rPr>
          <w:fldChar w:fldCharType="begin"/>
        </w:r>
        <w:r w:rsidR="00EF3464">
          <w:rPr>
            <w:noProof/>
            <w:webHidden/>
          </w:rPr>
          <w:instrText xml:space="preserve"> PAGEREF _Toc202789697 \h </w:instrText>
        </w:r>
        <w:r w:rsidR="00EF3464">
          <w:rPr>
            <w:noProof/>
            <w:webHidden/>
          </w:rPr>
        </w:r>
        <w:r w:rsidR="00EF3464">
          <w:rPr>
            <w:noProof/>
            <w:webHidden/>
          </w:rPr>
          <w:fldChar w:fldCharType="separate"/>
        </w:r>
        <w:r w:rsidR="00EF3464">
          <w:rPr>
            <w:noProof/>
            <w:webHidden/>
          </w:rPr>
          <w:t>15</w:t>
        </w:r>
        <w:r w:rsidR="00EF3464">
          <w:rPr>
            <w:noProof/>
            <w:webHidden/>
          </w:rPr>
          <w:fldChar w:fldCharType="end"/>
        </w:r>
      </w:hyperlink>
    </w:p>
    <w:p w14:paraId="73858432" w14:textId="4D7ABD04" w:rsidR="00EF3464" w:rsidRDefault="00982E54">
      <w:pPr>
        <w:pStyle w:val="TM1"/>
        <w:tabs>
          <w:tab w:val="right" w:pos="9061"/>
        </w:tabs>
        <w:rPr>
          <w:rFonts w:eastAsiaTheme="minorEastAsia" w:cstheme="minorBidi"/>
          <w:b w:val="0"/>
          <w:bCs w:val="0"/>
          <w:caps w:val="0"/>
          <w:noProof/>
          <w:sz w:val="22"/>
          <w:szCs w:val="22"/>
        </w:rPr>
      </w:pPr>
      <w:hyperlink w:anchor="_Toc202789698" w:history="1">
        <w:r w:rsidR="00EF3464" w:rsidRPr="00A57927">
          <w:rPr>
            <w:rStyle w:val="Lienhypertexte"/>
            <w:rFonts w:ascii="Arial" w:eastAsia="Arial" w:hAnsi="Arial" w:cs="Arial"/>
            <w:noProof/>
          </w:rPr>
          <w:t>11-3 - Information des soumissionnaires non retenus</w:t>
        </w:r>
        <w:r w:rsidR="00EF3464">
          <w:rPr>
            <w:noProof/>
            <w:webHidden/>
          </w:rPr>
          <w:tab/>
        </w:r>
        <w:r w:rsidR="00EF3464">
          <w:rPr>
            <w:noProof/>
            <w:webHidden/>
          </w:rPr>
          <w:fldChar w:fldCharType="begin"/>
        </w:r>
        <w:r w:rsidR="00EF3464">
          <w:rPr>
            <w:noProof/>
            <w:webHidden/>
          </w:rPr>
          <w:instrText xml:space="preserve"> PAGEREF _Toc202789698 \h </w:instrText>
        </w:r>
        <w:r w:rsidR="00EF3464">
          <w:rPr>
            <w:noProof/>
            <w:webHidden/>
          </w:rPr>
        </w:r>
        <w:r w:rsidR="00EF3464">
          <w:rPr>
            <w:noProof/>
            <w:webHidden/>
          </w:rPr>
          <w:fldChar w:fldCharType="separate"/>
        </w:r>
        <w:r w:rsidR="00EF3464">
          <w:rPr>
            <w:noProof/>
            <w:webHidden/>
          </w:rPr>
          <w:t>15</w:t>
        </w:r>
        <w:r w:rsidR="00EF3464">
          <w:rPr>
            <w:noProof/>
            <w:webHidden/>
          </w:rPr>
          <w:fldChar w:fldCharType="end"/>
        </w:r>
      </w:hyperlink>
    </w:p>
    <w:p w14:paraId="642D633B" w14:textId="0C99507B" w:rsidR="00EF3464" w:rsidRDefault="00982E54">
      <w:pPr>
        <w:pStyle w:val="TM1"/>
        <w:tabs>
          <w:tab w:val="right" w:pos="9061"/>
        </w:tabs>
        <w:rPr>
          <w:rFonts w:eastAsiaTheme="minorEastAsia" w:cstheme="minorBidi"/>
          <w:b w:val="0"/>
          <w:bCs w:val="0"/>
          <w:caps w:val="0"/>
          <w:noProof/>
          <w:sz w:val="22"/>
          <w:szCs w:val="22"/>
        </w:rPr>
      </w:pPr>
      <w:hyperlink r:id="rId20" w:anchor="_Toc202789699" w:history="1">
        <w:r w:rsidR="00EF3464" w:rsidRPr="00A57927">
          <w:rPr>
            <w:rStyle w:val="Lienhypertexte"/>
            <w:rFonts w:ascii="Arial" w:eastAsia="Arial" w:hAnsi="Arial" w:cs="Arial"/>
            <w:noProof/>
          </w:rPr>
          <w:t>ARTICLE 12 – DISPOSITION D’INTÉRET GÉNÉRAL</w:t>
        </w:r>
        <w:r w:rsidR="00EF3464">
          <w:rPr>
            <w:noProof/>
            <w:webHidden/>
          </w:rPr>
          <w:tab/>
        </w:r>
        <w:r w:rsidR="00EF3464">
          <w:rPr>
            <w:noProof/>
            <w:webHidden/>
          </w:rPr>
          <w:fldChar w:fldCharType="begin"/>
        </w:r>
        <w:r w:rsidR="00EF3464">
          <w:rPr>
            <w:noProof/>
            <w:webHidden/>
          </w:rPr>
          <w:instrText xml:space="preserve"> PAGEREF _Toc202789699 \h </w:instrText>
        </w:r>
        <w:r w:rsidR="00EF3464">
          <w:rPr>
            <w:noProof/>
            <w:webHidden/>
          </w:rPr>
        </w:r>
        <w:r w:rsidR="00EF3464">
          <w:rPr>
            <w:noProof/>
            <w:webHidden/>
          </w:rPr>
          <w:fldChar w:fldCharType="separate"/>
        </w:r>
        <w:r w:rsidR="00EF3464">
          <w:rPr>
            <w:noProof/>
            <w:webHidden/>
          </w:rPr>
          <w:t>15</w:t>
        </w:r>
        <w:r w:rsidR="00EF3464">
          <w:rPr>
            <w:noProof/>
            <w:webHidden/>
          </w:rPr>
          <w:fldChar w:fldCharType="end"/>
        </w:r>
      </w:hyperlink>
    </w:p>
    <w:p w14:paraId="3C44AC05" w14:textId="4AC54455" w:rsidR="00EF3464" w:rsidRDefault="00982E54">
      <w:pPr>
        <w:pStyle w:val="TM1"/>
        <w:tabs>
          <w:tab w:val="right" w:pos="9061"/>
        </w:tabs>
        <w:rPr>
          <w:rFonts w:eastAsiaTheme="minorEastAsia" w:cstheme="minorBidi"/>
          <w:b w:val="0"/>
          <w:bCs w:val="0"/>
          <w:caps w:val="0"/>
          <w:noProof/>
          <w:sz w:val="22"/>
          <w:szCs w:val="22"/>
        </w:rPr>
      </w:pPr>
      <w:hyperlink r:id="rId21" w:anchor="_Toc202789700" w:history="1">
        <w:r w:rsidR="00EF3464" w:rsidRPr="00A57927">
          <w:rPr>
            <w:rStyle w:val="Lienhypertexte"/>
            <w:rFonts w:ascii="Arial" w:eastAsia="Arial" w:hAnsi="Arial" w:cs="Arial"/>
            <w:noProof/>
          </w:rPr>
          <w:t>ARTICLE 13 – PROCÉDURE DE RECOURS</w:t>
        </w:r>
        <w:r w:rsidR="00EF3464">
          <w:rPr>
            <w:noProof/>
            <w:webHidden/>
          </w:rPr>
          <w:tab/>
        </w:r>
        <w:r w:rsidR="00EF3464">
          <w:rPr>
            <w:noProof/>
            <w:webHidden/>
          </w:rPr>
          <w:fldChar w:fldCharType="begin"/>
        </w:r>
        <w:r w:rsidR="00EF3464">
          <w:rPr>
            <w:noProof/>
            <w:webHidden/>
          </w:rPr>
          <w:instrText xml:space="preserve"> PAGEREF _Toc202789700 \h </w:instrText>
        </w:r>
        <w:r w:rsidR="00EF3464">
          <w:rPr>
            <w:noProof/>
            <w:webHidden/>
          </w:rPr>
        </w:r>
        <w:r w:rsidR="00EF3464">
          <w:rPr>
            <w:noProof/>
            <w:webHidden/>
          </w:rPr>
          <w:fldChar w:fldCharType="separate"/>
        </w:r>
        <w:r w:rsidR="00EF3464">
          <w:rPr>
            <w:noProof/>
            <w:webHidden/>
          </w:rPr>
          <w:t>15</w:t>
        </w:r>
        <w:r w:rsidR="00EF3464">
          <w:rPr>
            <w:noProof/>
            <w:webHidden/>
          </w:rPr>
          <w:fldChar w:fldCharType="end"/>
        </w:r>
      </w:hyperlink>
    </w:p>
    <w:p w14:paraId="318810A3" w14:textId="66C14734" w:rsidR="00EF3464" w:rsidRDefault="00982E54">
      <w:pPr>
        <w:pStyle w:val="TM1"/>
        <w:tabs>
          <w:tab w:val="right" w:pos="9061"/>
        </w:tabs>
        <w:rPr>
          <w:rFonts w:eastAsiaTheme="minorEastAsia" w:cstheme="minorBidi"/>
          <w:b w:val="0"/>
          <w:bCs w:val="0"/>
          <w:caps w:val="0"/>
          <w:noProof/>
          <w:sz w:val="22"/>
          <w:szCs w:val="22"/>
        </w:rPr>
      </w:pPr>
      <w:hyperlink w:anchor="_Toc202789701" w:history="1">
        <w:r w:rsidR="00EF3464" w:rsidRPr="00A57927">
          <w:rPr>
            <w:rStyle w:val="Lienhypertexte"/>
            <w:rFonts w:ascii="Arial" w:hAnsi="Arial" w:cs="Arial"/>
            <w:noProof/>
          </w:rPr>
          <w:t>ANNEXE 1 : MANDAT DE L’ASSUREUR</w:t>
        </w:r>
        <w:r w:rsidR="00EF3464">
          <w:rPr>
            <w:noProof/>
            <w:webHidden/>
          </w:rPr>
          <w:tab/>
        </w:r>
        <w:r w:rsidR="00EF3464">
          <w:rPr>
            <w:noProof/>
            <w:webHidden/>
          </w:rPr>
          <w:fldChar w:fldCharType="begin"/>
        </w:r>
        <w:r w:rsidR="00EF3464">
          <w:rPr>
            <w:noProof/>
            <w:webHidden/>
          </w:rPr>
          <w:instrText xml:space="preserve"> PAGEREF _Toc202789701 \h </w:instrText>
        </w:r>
        <w:r w:rsidR="00EF3464">
          <w:rPr>
            <w:noProof/>
            <w:webHidden/>
          </w:rPr>
        </w:r>
        <w:r w:rsidR="00EF3464">
          <w:rPr>
            <w:noProof/>
            <w:webHidden/>
          </w:rPr>
          <w:fldChar w:fldCharType="separate"/>
        </w:r>
        <w:r w:rsidR="00EF3464">
          <w:rPr>
            <w:noProof/>
            <w:webHidden/>
          </w:rPr>
          <w:t>16</w:t>
        </w:r>
        <w:r w:rsidR="00EF3464">
          <w:rPr>
            <w:noProof/>
            <w:webHidden/>
          </w:rPr>
          <w:fldChar w:fldCharType="end"/>
        </w:r>
      </w:hyperlink>
    </w:p>
    <w:p w14:paraId="4BF3085E" w14:textId="59CF169A" w:rsidR="00EF3464" w:rsidRDefault="00982E54">
      <w:pPr>
        <w:pStyle w:val="TM1"/>
        <w:tabs>
          <w:tab w:val="right" w:pos="9061"/>
        </w:tabs>
        <w:rPr>
          <w:rFonts w:eastAsiaTheme="minorEastAsia" w:cstheme="minorBidi"/>
          <w:b w:val="0"/>
          <w:bCs w:val="0"/>
          <w:caps w:val="0"/>
          <w:noProof/>
          <w:sz w:val="22"/>
          <w:szCs w:val="22"/>
        </w:rPr>
      </w:pPr>
      <w:hyperlink w:anchor="_Toc202789702" w:history="1">
        <w:r w:rsidR="00EF3464" w:rsidRPr="00A57927">
          <w:rPr>
            <w:rStyle w:val="Lienhypertexte"/>
            <w:rFonts w:ascii="Arial" w:hAnsi="Arial" w:cs="Arial"/>
            <w:noProof/>
          </w:rPr>
          <w:t>ANNEXE 2 : ATTESTATION SUR L’HONNEUR</w:t>
        </w:r>
        <w:r w:rsidR="00EF3464">
          <w:rPr>
            <w:noProof/>
            <w:webHidden/>
          </w:rPr>
          <w:tab/>
        </w:r>
        <w:r w:rsidR="00EF3464">
          <w:rPr>
            <w:noProof/>
            <w:webHidden/>
          </w:rPr>
          <w:fldChar w:fldCharType="begin"/>
        </w:r>
        <w:r w:rsidR="00EF3464">
          <w:rPr>
            <w:noProof/>
            <w:webHidden/>
          </w:rPr>
          <w:instrText xml:space="preserve"> PAGEREF _Toc202789702 \h </w:instrText>
        </w:r>
        <w:r w:rsidR="00EF3464">
          <w:rPr>
            <w:noProof/>
            <w:webHidden/>
          </w:rPr>
        </w:r>
        <w:r w:rsidR="00EF3464">
          <w:rPr>
            <w:noProof/>
            <w:webHidden/>
          </w:rPr>
          <w:fldChar w:fldCharType="separate"/>
        </w:r>
        <w:r w:rsidR="00EF3464">
          <w:rPr>
            <w:noProof/>
            <w:webHidden/>
          </w:rPr>
          <w:t>17</w:t>
        </w:r>
        <w:r w:rsidR="00EF3464">
          <w:rPr>
            <w:noProof/>
            <w:webHidden/>
          </w:rPr>
          <w:fldChar w:fldCharType="end"/>
        </w:r>
      </w:hyperlink>
    </w:p>
    <w:p w14:paraId="7F9A07FE" w14:textId="4594DF1B" w:rsidR="00DB02DD" w:rsidRPr="0086094A" w:rsidRDefault="008C5EA3" w:rsidP="0086094A">
      <w:pPr>
        <w:pStyle w:val="TM1"/>
        <w:tabs>
          <w:tab w:val="right" w:leader="dot" w:pos="9061"/>
        </w:tabs>
        <w:spacing w:before="0" w:after="0"/>
        <w:rPr>
          <w:rFonts w:ascii="Arial" w:eastAsiaTheme="minorEastAsia" w:hAnsi="Arial" w:cs="Arial"/>
          <w:b w:val="0"/>
          <w:bCs w:val="0"/>
          <w:caps w:val="0"/>
          <w:noProof/>
          <w:color w:val="990000"/>
        </w:rPr>
      </w:pPr>
      <w:r w:rsidRPr="0086094A">
        <w:rPr>
          <w:rFonts w:ascii="Arial" w:eastAsia="Arial" w:hAnsi="Arial" w:cs="Arial"/>
          <w:b w:val="0"/>
          <w:bCs w:val="0"/>
          <w:caps w:val="0"/>
          <w:color w:val="990000"/>
          <w:lang w:eastAsia="x-none"/>
        </w:rPr>
        <w:fldChar w:fldCharType="end"/>
      </w:r>
      <w:r w:rsidR="006C2E5C" w:rsidRPr="0086094A">
        <w:rPr>
          <w:rFonts w:ascii="Arial" w:eastAsiaTheme="minorEastAsia" w:hAnsi="Arial" w:cs="Arial"/>
          <w:b w:val="0"/>
          <w:bCs w:val="0"/>
          <w:caps w:val="0"/>
          <w:noProof/>
          <w:color w:val="990000"/>
        </w:rPr>
        <w:t xml:space="preserve"> </w:t>
      </w:r>
    </w:p>
    <w:p w14:paraId="2EA23741" w14:textId="45DBFDED" w:rsidR="00BC7A32" w:rsidRPr="0086094A" w:rsidRDefault="00BC7A32" w:rsidP="0086094A">
      <w:pPr>
        <w:rPr>
          <w:rFonts w:eastAsiaTheme="minorEastAsia"/>
        </w:rPr>
      </w:pPr>
    </w:p>
    <w:p w14:paraId="23A940A5" w14:textId="024B1DA5" w:rsidR="00BC7A32" w:rsidRPr="0086094A" w:rsidRDefault="00BC7A32" w:rsidP="0086094A">
      <w:pPr>
        <w:rPr>
          <w:rFonts w:eastAsiaTheme="minorEastAsia"/>
        </w:rPr>
      </w:pPr>
    </w:p>
    <w:p w14:paraId="16BCED0E" w14:textId="44865C5D" w:rsidR="00BC7A32" w:rsidRDefault="00BC7A32" w:rsidP="00BC7A32">
      <w:pPr>
        <w:rPr>
          <w:rFonts w:eastAsiaTheme="minorEastAsia"/>
        </w:rPr>
      </w:pPr>
    </w:p>
    <w:p w14:paraId="46E90E76" w14:textId="04DE7FF7" w:rsidR="004F710C" w:rsidRDefault="004F710C" w:rsidP="004F710C">
      <w:bookmarkStart w:id="14" w:name="_Toc40869027"/>
      <w:bookmarkStart w:id="15" w:name="_Toc37846731"/>
      <w:bookmarkEnd w:id="12"/>
      <w:bookmarkEnd w:id="13"/>
    </w:p>
    <w:p w14:paraId="111F2B6C" w14:textId="4C52094E" w:rsidR="00EF3464" w:rsidRDefault="00EF3464">
      <w:r>
        <w:br w:type="page"/>
      </w:r>
    </w:p>
    <w:p w14:paraId="023BD6D2" w14:textId="77777777" w:rsidR="00751685" w:rsidRDefault="00751685" w:rsidP="004F710C"/>
    <w:p w14:paraId="4E5F1141" w14:textId="77777777" w:rsidR="00751685" w:rsidRDefault="00751685" w:rsidP="004F710C"/>
    <w:p w14:paraId="6B1E3A26" w14:textId="5AF0144F" w:rsidR="006D5FEA" w:rsidRPr="00551846" w:rsidRDefault="00551846" w:rsidP="004F710C">
      <w:pPr>
        <w:pStyle w:val="Titre1"/>
        <w:spacing w:before="0"/>
        <w:rPr>
          <w:rFonts w:ascii="Arial" w:hAnsi="Arial" w:cs="Arial"/>
          <w:sz w:val="24"/>
          <w:szCs w:val="24"/>
        </w:rPr>
      </w:pPr>
      <w:bookmarkStart w:id="16" w:name="_Toc202789660"/>
      <w:r w:rsidRPr="00551846">
        <w:rPr>
          <w:rFonts w:ascii="Arial" w:hAnsi="Arial" w:cs="Arial"/>
          <w:noProof/>
          <w:sz w:val="24"/>
          <w:szCs w:val="24"/>
          <w:lang w:val="fr-FR" w:eastAsia="fr-FR"/>
        </w:rPr>
        <mc:AlternateContent>
          <mc:Choice Requires="wps">
            <w:drawing>
              <wp:anchor distT="0" distB="0" distL="114300" distR="114300" simplePos="0" relativeHeight="251667456" behindDoc="0" locked="0" layoutInCell="1" allowOverlap="1" wp14:anchorId="47480BEA" wp14:editId="0D1EC6DE">
                <wp:simplePos x="0" y="0"/>
                <wp:positionH relativeFrom="column">
                  <wp:posOffset>23495</wp:posOffset>
                </wp:positionH>
                <wp:positionV relativeFrom="paragraph">
                  <wp:posOffset>-62230</wp:posOffset>
                </wp:positionV>
                <wp:extent cx="5760000" cy="252000"/>
                <wp:effectExtent l="0" t="0" r="12700" b="15240"/>
                <wp:wrapNone/>
                <wp:docPr id="9" name="Organigramme : Procédé 9"/>
                <wp:cNvGraphicFramePr/>
                <a:graphic xmlns:a="http://schemas.openxmlformats.org/drawingml/2006/main">
                  <a:graphicData uri="http://schemas.microsoft.com/office/word/2010/wordprocessingShape">
                    <wps:wsp>
                      <wps:cNvSpPr/>
                      <wps:spPr>
                        <a:xfrm>
                          <a:off x="0" y="0"/>
                          <a:ext cx="5760000" cy="252000"/>
                        </a:xfrm>
                        <a:prstGeom prst="flowChartProcess">
                          <a:avLst/>
                        </a:prstGeom>
                        <a:solidFill>
                          <a:schemeClr val="bg1">
                            <a:lumMod val="65000"/>
                          </a:schemeClr>
                        </a:solidFill>
                        <a:ln/>
                      </wps:spPr>
                      <wps:style>
                        <a:lnRef idx="2">
                          <a:schemeClr val="dk1"/>
                        </a:lnRef>
                        <a:fillRef idx="1">
                          <a:schemeClr val="lt1"/>
                        </a:fillRef>
                        <a:effectRef idx="0">
                          <a:schemeClr val="dk1"/>
                        </a:effectRef>
                        <a:fontRef idx="minor">
                          <a:schemeClr val="dk1"/>
                        </a:fontRef>
                      </wps:style>
                      <wps:txbx>
                        <w:txbxContent>
                          <w:p w14:paraId="5E1676EC" w14:textId="25C11952" w:rsidR="00B41182" w:rsidRPr="00751685" w:rsidRDefault="00751685" w:rsidP="00551846">
                            <w:pPr>
                              <w:rPr>
                                <w:rFonts w:ascii="Arial" w:hAnsi="Arial" w:cs="Arial"/>
                                <w:b/>
                                <w:bCs/>
                                <w:sz w:val="20"/>
                              </w:rPr>
                            </w:pPr>
                            <w:r w:rsidRPr="00751685">
                              <w:rPr>
                                <w:rFonts w:ascii="Arial" w:hAnsi="Arial" w:cs="Arial"/>
                                <w:b/>
                                <w:bCs/>
                                <w:color w:val="0000CC"/>
                                <w:sz w:val="20"/>
                              </w:rPr>
                              <w:t>PREAMBULE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80BEA" id="Organigramme : Procédé 9" o:spid="_x0000_s1028" type="#_x0000_t109" style="position:absolute;margin-left:1.85pt;margin-top:-4.9pt;width:453.55pt;height:1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" fillcolor="#a5a5a5 [2092]" strokecolor="black [3200]" strokeweight="1pt">
                <v:textbox>
                  <w:txbxContent>
                    <w:p w14:paraId="5E1676EC" w14:textId="25C11952" w:rsidR="00B41182" w:rsidRPr="00751685" w:rsidRDefault="00751685" w:rsidP="00551846">
                      <w:pPr>
                        <w:rPr>
                          <w:rFonts w:ascii="Arial" w:hAnsi="Arial" w:cs="Arial"/>
                          <w:b/>
                          <w:bCs/>
                          <w:sz w:val="20"/>
                        </w:rPr>
                      </w:pPr>
                      <w:r w:rsidRPr="00751685">
                        <w:rPr>
                          <w:rFonts w:ascii="Arial" w:hAnsi="Arial" w:cs="Arial"/>
                          <w:b/>
                          <w:bCs/>
                          <w:color w:val="0000CC"/>
                          <w:sz w:val="20"/>
                        </w:rPr>
                        <w:t>PREAMBULE</w:t>
                      </w:r>
                    </w:p>
                  </w:txbxContent>
                </v:textbox>
              </v:shape>
            </w:pict>
          </mc:Fallback>
        </mc:AlternateContent>
      </w:r>
      <w:r w:rsidR="006D5FEA" w:rsidRPr="00551846">
        <w:rPr>
          <w:rFonts w:ascii="Arial" w:hAnsi="Arial" w:cs="Arial"/>
          <w:sz w:val="24"/>
          <w:szCs w:val="24"/>
        </w:rPr>
        <w:t>P</w:t>
      </w:r>
      <w:r w:rsidR="00AB7F0B" w:rsidRPr="00551846">
        <w:rPr>
          <w:rFonts w:ascii="Arial" w:hAnsi="Arial" w:cs="Arial"/>
          <w:sz w:val="24"/>
          <w:szCs w:val="24"/>
        </w:rPr>
        <w:t>réambule</w:t>
      </w:r>
      <w:bookmarkEnd w:id="16"/>
    </w:p>
    <w:p w14:paraId="583B22D6" w14:textId="77777777" w:rsidR="00551846" w:rsidRDefault="00551846" w:rsidP="00923EE0">
      <w:pPr>
        <w:pStyle w:val="Corpsdetexte"/>
        <w:kinsoku w:val="0"/>
        <w:overflowPunct w:val="0"/>
        <w:jc w:val="both"/>
        <w:rPr>
          <w:rFonts w:ascii="Arial" w:hAnsi="Arial" w:cs="Arial"/>
          <w:sz w:val="20"/>
        </w:rPr>
      </w:pPr>
    </w:p>
    <w:p w14:paraId="3EE4739E" w14:textId="247283E8" w:rsidR="00AB7F0B" w:rsidRPr="00AB7F0B" w:rsidRDefault="00AB7F0B" w:rsidP="00923EE0">
      <w:pPr>
        <w:pStyle w:val="Corpsdetexte"/>
        <w:kinsoku w:val="0"/>
        <w:overflowPunct w:val="0"/>
        <w:jc w:val="both"/>
        <w:rPr>
          <w:rFonts w:ascii="Arial" w:hAnsi="Arial" w:cs="Arial"/>
          <w:sz w:val="20"/>
        </w:rPr>
      </w:pPr>
      <w:bookmarkStart w:id="17" w:name="_Hlk163548077"/>
      <w:bookmarkStart w:id="18" w:name="_Hlk197957370"/>
      <w:r w:rsidRPr="00AB7F0B">
        <w:rPr>
          <w:rFonts w:ascii="Arial" w:hAnsi="Arial" w:cs="Arial"/>
          <w:sz w:val="20"/>
        </w:rPr>
        <w:t>La mise en place des groupements hospitaliers de territoire (GHT) est une des mesures les plus structurantes et les plus ambitieuses de la loi de modernisation de notre système de santé.</w:t>
      </w:r>
    </w:p>
    <w:p w14:paraId="5D34568E" w14:textId="77777777" w:rsidR="00AB7F0B" w:rsidRPr="00AB7F0B" w:rsidRDefault="00AB7F0B" w:rsidP="00923EE0">
      <w:pPr>
        <w:pStyle w:val="Corpsdetexte"/>
        <w:kinsoku w:val="0"/>
        <w:overflowPunct w:val="0"/>
        <w:spacing w:before="116"/>
        <w:jc w:val="both"/>
        <w:rPr>
          <w:rFonts w:ascii="Arial" w:hAnsi="Arial" w:cs="Arial"/>
          <w:spacing w:val="-2"/>
          <w:sz w:val="20"/>
        </w:rPr>
      </w:pPr>
      <w:r w:rsidRPr="00AB7F0B">
        <w:rPr>
          <w:rFonts w:ascii="Arial" w:hAnsi="Arial" w:cs="Arial"/>
          <w:sz w:val="20"/>
        </w:rPr>
        <w:t xml:space="preserve">Ce dispositif vise à concilier la nécessaire autonomie des établissements et le développement de synergies </w:t>
      </w:r>
      <w:r w:rsidRPr="00AB7F0B">
        <w:rPr>
          <w:rFonts w:ascii="Arial" w:hAnsi="Arial" w:cs="Arial"/>
          <w:spacing w:val="-2"/>
          <w:sz w:val="20"/>
        </w:rPr>
        <w:t>territoriales.</w:t>
      </w:r>
    </w:p>
    <w:p w14:paraId="3BE95D7A" w14:textId="3E29215F" w:rsidR="00AB7F0B" w:rsidRPr="000C5CF7" w:rsidRDefault="00AB7F0B" w:rsidP="00923EE0">
      <w:pPr>
        <w:pStyle w:val="Corpsdetexte"/>
        <w:kinsoku w:val="0"/>
        <w:overflowPunct w:val="0"/>
        <w:spacing w:before="116"/>
        <w:jc w:val="both"/>
        <w:rPr>
          <w:rFonts w:ascii="Arial" w:hAnsi="Arial" w:cs="Arial"/>
          <w:spacing w:val="-2"/>
          <w:lang w:val="fr-FR"/>
        </w:rPr>
      </w:pPr>
      <w:r w:rsidRPr="00AB7F0B">
        <w:rPr>
          <w:rFonts w:ascii="Arial" w:hAnsi="Arial" w:cs="Arial"/>
          <w:sz w:val="20"/>
        </w:rPr>
        <w:t>Pour</w:t>
      </w:r>
      <w:r w:rsidRPr="00AB7F0B">
        <w:rPr>
          <w:rFonts w:ascii="Arial" w:hAnsi="Arial" w:cs="Arial"/>
          <w:spacing w:val="-8"/>
          <w:sz w:val="20"/>
        </w:rPr>
        <w:t xml:space="preserve"> </w:t>
      </w:r>
      <w:r w:rsidRPr="00AB7F0B">
        <w:rPr>
          <w:rFonts w:ascii="Arial" w:hAnsi="Arial" w:cs="Arial"/>
          <w:sz w:val="20"/>
        </w:rPr>
        <w:t>accompagner</w:t>
      </w:r>
      <w:r w:rsidRPr="00AB7F0B">
        <w:rPr>
          <w:rFonts w:ascii="Arial" w:hAnsi="Arial" w:cs="Arial"/>
          <w:spacing w:val="-9"/>
          <w:sz w:val="20"/>
        </w:rPr>
        <w:t xml:space="preserve"> </w:t>
      </w:r>
      <w:r w:rsidRPr="00AB7F0B">
        <w:rPr>
          <w:rFonts w:ascii="Arial" w:hAnsi="Arial" w:cs="Arial"/>
          <w:sz w:val="20"/>
        </w:rPr>
        <w:t>la</w:t>
      </w:r>
      <w:r w:rsidRPr="00AB7F0B">
        <w:rPr>
          <w:rFonts w:ascii="Arial" w:hAnsi="Arial" w:cs="Arial"/>
          <w:spacing w:val="-9"/>
          <w:sz w:val="20"/>
        </w:rPr>
        <w:t xml:space="preserve"> </w:t>
      </w:r>
      <w:r w:rsidRPr="00AB7F0B">
        <w:rPr>
          <w:rFonts w:ascii="Arial" w:hAnsi="Arial" w:cs="Arial"/>
          <w:sz w:val="20"/>
        </w:rPr>
        <w:t>mise</w:t>
      </w:r>
      <w:r w:rsidRPr="00AB7F0B">
        <w:rPr>
          <w:rFonts w:ascii="Arial" w:hAnsi="Arial" w:cs="Arial"/>
          <w:spacing w:val="-9"/>
          <w:sz w:val="20"/>
        </w:rPr>
        <w:t xml:space="preserve"> </w:t>
      </w:r>
      <w:r w:rsidRPr="00AB7F0B">
        <w:rPr>
          <w:rFonts w:ascii="Arial" w:hAnsi="Arial" w:cs="Arial"/>
          <w:sz w:val="20"/>
        </w:rPr>
        <w:t>en</w:t>
      </w:r>
      <w:r w:rsidRPr="00AB7F0B">
        <w:rPr>
          <w:rFonts w:ascii="Arial" w:hAnsi="Arial" w:cs="Arial"/>
          <w:spacing w:val="-8"/>
          <w:sz w:val="20"/>
        </w:rPr>
        <w:t xml:space="preserve"> </w:t>
      </w:r>
      <w:r w:rsidRPr="00AB7F0B">
        <w:rPr>
          <w:rFonts w:ascii="Arial" w:hAnsi="Arial" w:cs="Arial"/>
          <w:sz w:val="20"/>
        </w:rPr>
        <w:t>place</w:t>
      </w:r>
      <w:r w:rsidRPr="00AB7F0B">
        <w:rPr>
          <w:rFonts w:ascii="Arial" w:hAnsi="Arial" w:cs="Arial"/>
          <w:spacing w:val="-9"/>
          <w:sz w:val="20"/>
        </w:rPr>
        <w:t xml:space="preserve"> </w:t>
      </w:r>
      <w:r w:rsidRPr="00AB7F0B">
        <w:rPr>
          <w:rFonts w:ascii="Arial" w:hAnsi="Arial" w:cs="Arial"/>
          <w:sz w:val="20"/>
        </w:rPr>
        <w:t>de</w:t>
      </w:r>
      <w:r w:rsidRPr="00AB7F0B">
        <w:rPr>
          <w:rFonts w:ascii="Arial" w:hAnsi="Arial" w:cs="Arial"/>
          <w:spacing w:val="-9"/>
          <w:sz w:val="20"/>
        </w:rPr>
        <w:t xml:space="preserve"> </w:t>
      </w:r>
      <w:r w:rsidRPr="00AB7F0B">
        <w:rPr>
          <w:rFonts w:ascii="Arial" w:hAnsi="Arial" w:cs="Arial"/>
          <w:sz w:val="20"/>
        </w:rPr>
        <w:t>cette</w:t>
      </w:r>
      <w:r w:rsidRPr="00AB7F0B">
        <w:rPr>
          <w:rFonts w:ascii="Arial" w:hAnsi="Arial" w:cs="Arial"/>
          <w:spacing w:val="-8"/>
          <w:sz w:val="20"/>
        </w:rPr>
        <w:t xml:space="preserve"> </w:t>
      </w:r>
      <w:r w:rsidRPr="00AB7F0B">
        <w:rPr>
          <w:rFonts w:ascii="Arial" w:hAnsi="Arial" w:cs="Arial"/>
          <w:sz w:val="20"/>
        </w:rPr>
        <w:t>stratégie,</w:t>
      </w:r>
      <w:r w:rsidRPr="00AB7F0B">
        <w:rPr>
          <w:rFonts w:ascii="Arial" w:hAnsi="Arial" w:cs="Arial"/>
          <w:spacing w:val="-10"/>
          <w:sz w:val="20"/>
        </w:rPr>
        <w:t xml:space="preserve"> </w:t>
      </w:r>
      <w:r w:rsidRPr="00AB7F0B">
        <w:rPr>
          <w:rFonts w:ascii="Arial" w:hAnsi="Arial" w:cs="Arial"/>
          <w:sz w:val="20"/>
        </w:rPr>
        <w:t>le</w:t>
      </w:r>
      <w:r w:rsidRPr="00AB7F0B">
        <w:rPr>
          <w:rFonts w:ascii="Arial" w:hAnsi="Arial" w:cs="Arial"/>
          <w:spacing w:val="-9"/>
          <w:sz w:val="20"/>
        </w:rPr>
        <w:t xml:space="preserve"> </w:t>
      </w:r>
      <w:r w:rsidRPr="00AB7F0B">
        <w:rPr>
          <w:rFonts w:ascii="Arial" w:hAnsi="Arial" w:cs="Arial"/>
          <w:sz w:val="20"/>
        </w:rPr>
        <w:t>GHT</w:t>
      </w:r>
      <w:r w:rsidRPr="00AB7F0B">
        <w:rPr>
          <w:rFonts w:ascii="Arial" w:hAnsi="Arial" w:cs="Arial"/>
          <w:spacing w:val="-6"/>
          <w:sz w:val="20"/>
        </w:rPr>
        <w:t xml:space="preserve"> </w:t>
      </w:r>
      <w:r w:rsidRPr="00AB7F0B">
        <w:rPr>
          <w:rFonts w:ascii="Arial" w:hAnsi="Arial" w:cs="Arial"/>
          <w:sz w:val="20"/>
        </w:rPr>
        <w:t>dispose</w:t>
      </w:r>
      <w:r w:rsidRPr="00AB7F0B">
        <w:rPr>
          <w:rFonts w:ascii="Arial" w:hAnsi="Arial" w:cs="Arial"/>
          <w:spacing w:val="-9"/>
          <w:sz w:val="20"/>
        </w:rPr>
        <w:t xml:space="preserve"> </w:t>
      </w:r>
      <w:r w:rsidRPr="00AB7F0B">
        <w:rPr>
          <w:rFonts w:ascii="Arial" w:hAnsi="Arial" w:cs="Arial"/>
          <w:sz w:val="20"/>
        </w:rPr>
        <w:t>de</w:t>
      </w:r>
      <w:r w:rsidRPr="00AB7F0B">
        <w:rPr>
          <w:rFonts w:ascii="Arial" w:hAnsi="Arial" w:cs="Arial"/>
          <w:spacing w:val="-8"/>
          <w:sz w:val="20"/>
        </w:rPr>
        <w:t xml:space="preserve"> </w:t>
      </w:r>
      <w:r w:rsidRPr="00AB7F0B">
        <w:rPr>
          <w:rFonts w:ascii="Arial" w:hAnsi="Arial" w:cs="Arial"/>
          <w:sz w:val="20"/>
        </w:rPr>
        <w:t>leviers</w:t>
      </w:r>
      <w:r w:rsidRPr="00AB7F0B">
        <w:rPr>
          <w:rFonts w:ascii="Arial" w:hAnsi="Arial" w:cs="Arial"/>
          <w:spacing w:val="-7"/>
          <w:sz w:val="20"/>
        </w:rPr>
        <w:t xml:space="preserve"> </w:t>
      </w:r>
      <w:r w:rsidRPr="00AB7F0B">
        <w:rPr>
          <w:rFonts w:ascii="Arial" w:hAnsi="Arial" w:cs="Arial"/>
          <w:sz w:val="20"/>
        </w:rPr>
        <w:t>et</w:t>
      </w:r>
      <w:r w:rsidRPr="00AB7F0B">
        <w:rPr>
          <w:rFonts w:ascii="Arial" w:hAnsi="Arial" w:cs="Arial"/>
          <w:spacing w:val="-10"/>
          <w:sz w:val="20"/>
        </w:rPr>
        <w:t xml:space="preserve"> </w:t>
      </w:r>
      <w:r w:rsidRPr="00AB7F0B">
        <w:rPr>
          <w:rFonts w:ascii="Arial" w:hAnsi="Arial" w:cs="Arial"/>
          <w:sz w:val="20"/>
        </w:rPr>
        <w:t>tout</w:t>
      </w:r>
      <w:r w:rsidRPr="00AB7F0B">
        <w:rPr>
          <w:rFonts w:ascii="Arial" w:hAnsi="Arial" w:cs="Arial"/>
          <w:spacing w:val="-10"/>
          <w:sz w:val="20"/>
        </w:rPr>
        <w:t xml:space="preserve"> </w:t>
      </w:r>
      <w:r w:rsidRPr="00AB7F0B">
        <w:rPr>
          <w:rFonts w:ascii="Arial" w:hAnsi="Arial" w:cs="Arial"/>
          <w:sz w:val="20"/>
        </w:rPr>
        <w:t>particulièrement la</w:t>
      </w:r>
      <w:r w:rsidRPr="00AB7F0B">
        <w:rPr>
          <w:rFonts w:ascii="Arial" w:hAnsi="Arial" w:cs="Arial"/>
          <w:spacing w:val="-11"/>
          <w:sz w:val="20"/>
        </w:rPr>
        <w:t xml:space="preserve"> </w:t>
      </w:r>
      <w:r w:rsidRPr="00AB7F0B">
        <w:rPr>
          <w:rFonts w:ascii="Arial" w:hAnsi="Arial" w:cs="Arial"/>
          <w:sz w:val="20"/>
        </w:rPr>
        <w:t>mise</w:t>
      </w:r>
      <w:r w:rsidRPr="00AB7F0B">
        <w:rPr>
          <w:rFonts w:ascii="Arial" w:hAnsi="Arial" w:cs="Arial"/>
          <w:spacing w:val="-9"/>
          <w:sz w:val="20"/>
        </w:rPr>
        <w:t xml:space="preserve"> </w:t>
      </w:r>
      <w:r w:rsidRPr="00AB7F0B">
        <w:rPr>
          <w:rFonts w:ascii="Arial" w:hAnsi="Arial" w:cs="Arial"/>
          <w:sz w:val="20"/>
        </w:rPr>
        <w:t>en</w:t>
      </w:r>
      <w:r w:rsidRPr="00AB7F0B">
        <w:rPr>
          <w:rFonts w:ascii="Arial" w:hAnsi="Arial" w:cs="Arial"/>
          <w:spacing w:val="-9"/>
          <w:sz w:val="20"/>
        </w:rPr>
        <w:t xml:space="preserve"> </w:t>
      </w:r>
      <w:r w:rsidRPr="00AB7F0B">
        <w:rPr>
          <w:rFonts w:ascii="Arial" w:hAnsi="Arial" w:cs="Arial"/>
          <w:sz w:val="20"/>
        </w:rPr>
        <w:t>œuvre</w:t>
      </w:r>
      <w:r w:rsidRPr="00AB7F0B">
        <w:rPr>
          <w:rFonts w:ascii="Arial" w:hAnsi="Arial" w:cs="Arial"/>
          <w:spacing w:val="-10"/>
          <w:sz w:val="20"/>
        </w:rPr>
        <w:t xml:space="preserve"> </w:t>
      </w:r>
      <w:r w:rsidRPr="00AB7F0B">
        <w:rPr>
          <w:rFonts w:ascii="Arial" w:hAnsi="Arial" w:cs="Arial"/>
          <w:sz w:val="20"/>
        </w:rPr>
        <w:t>d’une</w:t>
      </w:r>
      <w:r w:rsidRPr="00AB7F0B">
        <w:rPr>
          <w:rFonts w:ascii="Arial" w:hAnsi="Arial" w:cs="Arial"/>
          <w:spacing w:val="-9"/>
          <w:sz w:val="20"/>
        </w:rPr>
        <w:t xml:space="preserve"> </w:t>
      </w:r>
      <w:r w:rsidRPr="00AB7F0B">
        <w:rPr>
          <w:rFonts w:ascii="Arial" w:hAnsi="Arial" w:cs="Arial"/>
          <w:sz w:val="20"/>
        </w:rPr>
        <w:t>politique</w:t>
      </w:r>
      <w:r w:rsidRPr="00AB7F0B">
        <w:rPr>
          <w:rFonts w:ascii="Arial" w:hAnsi="Arial" w:cs="Arial"/>
          <w:spacing w:val="-9"/>
          <w:sz w:val="20"/>
        </w:rPr>
        <w:t xml:space="preserve"> </w:t>
      </w:r>
      <w:r w:rsidRPr="00AB7F0B">
        <w:rPr>
          <w:rFonts w:ascii="Arial" w:hAnsi="Arial" w:cs="Arial"/>
          <w:sz w:val="20"/>
        </w:rPr>
        <w:t>d’achat</w:t>
      </w:r>
      <w:r w:rsidRPr="00AB7F0B">
        <w:rPr>
          <w:rFonts w:ascii="Arial" w:hAnsi="Arial" w:cs="Arial"/>
          <w:spacing w:val="-10"/>
          <w:sz w:val="20"/>
        </w:rPr>
        <w:t xml:space="preserve"> </w:t>
      </w:r>
      <w:r w:rsidRPr="00AB7F0B">
        <w:rPr>
          <w:rFonts w:ascii="Arial" w:hAnsi="Arial" w:cs="Arial"/>
          <w:spacing w:val="-2"/>
          <w:sz w:val="20"/>
        </w:rPr>
        <w:t>commune</w:t>
      </w:r>
      <w:r w:rsidR="000C5CF7">
        <w:rPr>
          <w:rFonts w:ascii="Arial" w:hAnsi="Arial" w:cs="Arial"/>
          <w:spacing w:val="-2"/>
          <w:sz w:val="20"/>
          <w:lang w:val="fr-FR"/>
        </w:rPr>
        <w:t>.</w:t>
      </w:r>
    </w:p>
    <w:p w14:paraId="4280EE52" w14:textId="77777777" w:rsidR="00247450" w:rsidRPr="000A20E1" w:rsidRDefault="00247450" w:rsidP="00247450">
      <w:pPr>
        <w:rPr>
          <w:rFonts w:ascii="Arial" w:hAnsi="Arial" w:cs="Arial"/>
          <w:b/>
          <w:bCs/>
          <w:sz w:val="10"/>
          <w:szCs w:val="10"/>
          <w:u w:val="single"/>
        </w:rPr>
      </w:pPr>
    </w:p>
    <w:p w14:paraId="02B3EDA3" w14:textId="54725DAF" w:rsidR="00AB7F0B" w:rsidRPr="00247450" w:rsidRDefault="00AB7F0B" w:rsidP="00247450">
      <w:pPr>
        <w:rPr>
          <w:rFonts w:ascii="Arial" w:hAnsi="Arial" w:cs="Arial"/>
          <w:b/>
          <w:bCs/>
          <w:sz w:val="20"/>
          <w:u w:val="single"/>
        </w:rPr>
      </w:pPr>
      <w:r w:rsidRPr="00247450">
        <w:rPr>
          <w:rFonts w:ascii="Arial" w:hAnsi="Arial" w:cs="Arial"/>
          <w:b/>
          <w:bCs/>
          <w:sz w:val="20"/>
          <w:u w:val="single"/>
        </w:rPr>
        <w:t>Les</w:t>
      </w:r>
      <w:r w:rsidRPr="00247450">
        <w:rPr>
          <w:rFonts w:ascii="Arial" w:hAnsi="Arial" w:cs="Arial"/>
          <w:b/>
          <w:bCs/>
          <w:spacing w:val="-7"/>
          <w:sz w:val="20"/>
          <w:u w:val="single"/>
        </w:rPr>
        <w:t xml:space="preserve"> </w:t>
      </w:r>
      <w:r w:rsidRPr="00247450">
        <w:rPr>
          <w:rFonts w:ascii="Arial" w:hAnsi="Arial" w:cs="Arial"/>
          <w:b/>
          <w:bCs/>
          <w:sz w:val="20"/>
          <w:u w:val="single"/>
        </w:rPr>
        <w:t>Parties</w:t>
      </w:r>
    </w:p>
    <w:p w14:paraId="6752B3BD" w14:textId="6AC657C3" w:rsidR="00AB7F0B" w:rsidRPr="00B00364" w:rsidRDefault="00AB7F0B" w:rsidP="00923EE0">
      <w:pPr>
        <w:rPr>
          <w:sz w:val="10"/>
          <w:szCs w:val="10"/>
        </w:rPr>
      </w:pPr>
    </w:p>
    <w:p w14:paraId="5415BD8E" w14:textId="677A0C63" w:rsidR="0004218A" w:rsidRPr="0004218A" w:rsidRDefault="00CC158C" w:rsidP="00310DE8">
      <w:pPr>
        <w:pStyle w:val="Paragraphedeliste"/>
        <w:widowControl w:val="0"/>
        <w:numPr>
          <w:ilvl w:val="0"/>
          <w:numId w:val="6"/>
        </w:numPr>
        <w:autoSpaceDE w:val="0"/>
        <w:autoSpaceDN w:val="0"/>
        <w:adjustRightInd w:val="0"/>
        <w:spacing w:before="33"/>
        <w:jc w:val="both"/>
        <w:rPr>
          <w:rFonts w:ascii="Arial" w:hAnsi="Arial" w:cs="Arial"/>
          <w:sz w:val="20"/>
        </w:rPr>
      </w:pPr>
      <w:r w:rsidRPr="007D2C5E">
        <w:rPr>
          <w:rFonts w:ascii="Arial" w:hAnsi="Arial" w:cs="Arial"/>
          <w:b/>
          <w:sz w:val="20"/>
        </w:rPr>
        <w:t xml:space="preserve">Centre Hospitalier </w:t>
      </w:r>
      <w:r>
        <w:rPr>
          <w:rFonts w:ascii="Arial" w:hAnsi="Arial" w:cs="Arial"/>
          <w:b/>
          <w:sz w:val="20"/>
        </w:rPr>
        <w:t>Comminges Pyrénées</w:t>
      </w:r>
      <w:r w:rsidR="006B0279">
        <w:rPr>
          <w:rFonts w:ascii="Arial" w:hAnsi="Arial" w:cs="Arial"/>
          <w:b/>
          <w:sz w:val="20"/>
        </w:rPr>
        <w:t xml:space="preserve"> de Saint-Gaudens</w:t>
      </w:r>
      <w:r w:rsidR="0004218A">
        <w:rPr>
          <w:rFonts w:ascii="Arial" w:hAnsi="Arial" w:cs="Arial"/>
          <w:bCs/>
          <w:sz w:val="20"/>
        </w:rPr>
        <w:t xml:space="preserve"> </w:t>
      </w:r>
    </w:p>
    <w:p w14:paraId="750AFF8D" w14:textId="3B4F3430" w:rsidR="00AB7F0B" w:rsidRPr="00B00364" w:rsidRDefault="00CC158C" w:rsidP="00310DE8">
      <w:pPr>
        <w:pStyle w:val="Paragraphedeliste"/>
        <w:widowControl w:val="0"/>
        <w:numPr>
          <w:ilvl w:val="0"/>
          <w:numId w:val="6"/>
        </w:numPr>
        <w:autoSpaceDE w:val="0"/>
        <w:autoSpaceDN w:val="0"/>
        <w:adjustRightInd w:val="0"/>
        <w:spacing w:before="33"/>
        <w:jc w:val="both"/>
        <w:rPr>
          <w:rFonts w:ascii="Arial" w:hAnsi="Arial" w:cs="Arial"/>
          <w:sz w:val="20"/>
        </w:rPr>
      </w:pPr>
      <w:bookmarkStart w:id="19" w:name="_Hlk163224462"/>
      <w:r w:rsidRPr="00DB6D02">
        <w:rPr>
          <w:rFonts w:ascii="Arial" w:hAnsi="Arial" w:cs="Arial"/>
          <w:b/>
          <w:iCs/>
          <w:sz w:val="20"/>
        </w:rPr>
        <w:t xml:space="preserve">Centre Hospitalier </w:t>
      </w:r>
      <w:r>
        <w:rPr>
          <w:rFonts w:ascii="Arial" w:hAnsi="Arial" w:cs="Arial"/>
          <w:b/>
          <w:iCs/>
          <w:sz w:val="20"/>
        </w:rPr>
        <w:t>de Lavaur</w:t>
      </w:r>
      <w:r w:rsidR="000C1E6A" w:rsidRPr="00683CAC">
        <w:rPr>
          <w:rFonts w:ascii="Arial" w:hAnsi="Arial" w:cs="Arial"/>
          <w:bCs/>
          <w:sz w:val="20"/>
        </w:rPr>
        <w:t xml:space="preserve"> </w:t>
      </w:r>
      <w:bookmarkEnd w:id="19"/>
    </w:p>
    <w:p w14:paraId="15CD69F8" w14:textId="77777777" w:rsidR="00CC158C" w:rsidRPr="00CC158C" w:rsidRDefault="00CC158C" w:rsidP="00310DE8">
      <w:pPr>
        <w:pStyle w:val="Paragraphedeliste"/>
        <w:widowControl w:val="0"/>
        <w:numPr>
          <w:ilvl w:val="0"/>
          <w:numId w:val="6"/>
        </w:numPr>
        <w:autoSpaceDE w:val="0"/>
        <w:autoSpaceDN w:val="0"/>
        <w:adjustRightInd w:val="0"/>
        <w:spacing w:before="33"/>
        <w:jc w:val="both"/>
        <w:rPr>
          <w:rFonts w:ascii="Arial" w:hAnsi="Arial" w:cs="Arial"/>
          <w:sz w:val="20"/>
        </w:rPr>
      </w:pPr>
      <w:bookmarkStart w:id="20" w:name="_Hlk188952989"/>
      <w:r w:rsidRPr="00DB6D02">
        <w:rPr>
          <w:rFonts w:ascii="Arial" w:hAnsi="Arial" w:cs="Arial"/>
          <w:b/>
          <w:iCs/>
          <w:sz w:val="20"/>
        </w:rPr>
        <w:t>Centre Hospitalier de</w:t>
      </w:r>
      <w:r>
        <w:rPr>
          <w:rFonts w:ascii="Arial" w:hAnsi="Arial" w:cs="Arial"/>
          <w:b/>
          <w:iCs/>
          <w:sz w:val="20"/>
        </w:rPr>
        <w:t xml:space="preserve"> Muret</w:t>
      </w:r>
      <w:r w:rsidRPr="00CA1F5F">
        <w:rPr>
          <w:rFonts w:ascii="Arial" w:hAnsi="Arial" w:cs="Arial"/>
          <w:bCs/>
          <w:sz w:val="20"/>
        </w:rPr>
        <w:t xml:space="preserve"> </w:t>
      </w:r>
    </w:p>
    <w:bookmarkEnd w:id="20"/>
    <w:p w14:paraId="4923BFD0" w14:textId="0B5E22F2" w:rsidR="00AB7F0B" w:rsidRPr="000A20E1" w:rsidRDefault="00CC158C" w:rsidP="00CC158C">
      <w:pPr>
        <w:pStyle w:val="Paragraphedeliste"/>
        <w:numPr>
          <w:ilvl w:val="0"/>
          <w:numId w:val="6"/>
        </w:numPr>
        <w:rPr>
          <w:rFonts w:ascii="Arial" w:hAnsi="Arial" w:cs="Arial"/>
          <w:b/>
          <w:sz w:val="20"/>
        </w:rPr>
      </w:pPr>
      <w:r>
        <w:rPr>
          <w:rFonts w:ascii="Arial" w:eastAsia="Arial" w:hAnsi="Arial" w:cs="Arial"/>
          <w:b/>
          <w:sz w:val="20"/>
        </w:rPr>
        <w:t>Hôpitaux de Luchon</w:t>
      </w:r>
    </w:p>
    <w:p w14:paraId="356F4A33" w14:textId="68FF83C6" w:rsidR="000A20E1" w:rsidRPr="00CC158C" w:rsidRDefault="000A20E1" w:rsidP="00CC158C">
      <w:pPr>
        <w:pStyle w:val="Paragraphedeliste"/>
        <w:numPr>
          <w:ilvl w:val="0"/>
          <w:numId w:val="6"/>
        </w:numPr>
        <w:rPr>
          <w:rFonts w:ascii="Arial" w:hAnsi="Arial" w:cs="Arial"/>
          <w:b/>
          <w:sz w:val="20"/>
        </w:rPr>
      </w:pPr>
      <w:r>
        <w:rPr>
          <w:rFonts w:ascii="Arial" w:eastAsia="Arial" w:hAnsi="Arial" w:cs="Arial"/>
          <w:b/>
          <w:sz w:val="20"/>
        </w:rPr>
        <w:t>Centre Hospitalier « Gérard Marchant »</w:t>
      </w:r>
    </w:p>
    <w:p w14:paraId="7B827A28" w14:textId="77777777" w:rsidR="00AB7F0B" w:rsidRPr="00B00364" w:rsidRDefault="00AB7F0B" w:rsidP="00923EE0">
      <w:pPr>
        <w:ind w:left="360"/>
        <w:jc w:val="both"/>
        <w:rPr>
          <w:rFonts w:ascii="Arial" w:hAnsi="Arial" w:cs="Arial"/>
          <w:sz w:val="6"/>
          <w:szCs w:val="6"/>
        </w:rPr>
      </w:pPr>
    </w:p>
    <w:p w14:paraId="664C32AA" w14:textId="11AFFD6E" w:rsidR="00300B97" w:rsidRPr="00247450" w:rsidRDefault="00300B97" w:rsidP="00247450">
      <w:pPr>
        <w:rPr>
          <w:rFonts w:ascii="Arial" w:hAnsi="Arial" w:cs="Arial"/>
          <w:b/>
          <w:bCs/>
          <w:sz w:val="20"/>
          <w:u w:val="single"/>
        </w:rPr>
      </w:pPr>
      <w:r w:rsidRPr="00247450">
        <w:rPr>
          <w:rFonts w:ascii="Arial" w:hAnsi="Arial" w:cs="Arial"/>
          <w:b/>
          <w:bCs/>
          <w:sz w:val="20"/>
          <w:u w:val="single"/>
        </w:rPr>
        <w:t xml:space="preserve">Coordonnateur du </w:t>
      </w:r>
      <w:r w:rsidR="00924E42">
        <w:rPr>
          <w:rFonts w:ascii="Arial" w:hAnsi="Arial" w:cs="Arial"/>
          <w:b/>
          <w:bCs/>
          <w:sz w:val="20"/>
          <w:u w:val="single"/>
        </w:rPr>
        <w:t>GHT</w:t>
      </w:r>
      <w:r w:rsidRPr="00247450">
        <w:rPr>
          <w:rFonts w:ascii="Arial" w:hAnsi="Arial" w:cs="Arial"/>
          <w:b/>
          <w:bCs/>
          <w:sz w:val="20"/>
          <w:u w:val="single"/>
        </w:rPr>
        <w:t xml:space="preserve"> : </w:t>
      </w:r>
    </w:p>
    <w:p w14:paraId="09F3DEB0" w14:textId="77777777" w:rsidR="00300B97" w:rsidRPr="00300B97" w:rsidRDefault="00300B97" w:rsidP="00923EE0">
      <w:pPr>
        <w:pStyle w:val="Corpsdetexte"/>
        <w:kinsoku w:val="0"/>
        <w:overflowPunct w:val="0"/>
        <w:ind w:left="215"/>
        <w:jc w:val="both"/>
        <w:rPr>
          <w:rFonts w:ascii="Arial" w:hAnsi="Arial" w:cs="Arial"/>
          <w:b/>
          <w:bCs/>
          <w:sz w:val="10"/>
          <w:szCs w:val="10"/>
        </w:rPr>
      </w:pPr>
    </w:p>
    <w:p w14:paraId="6398BAF1" w14:textId="0399EFF9" w:rsidR="0004218A" w:rsidRPr="000C1E6A" w:rsidRDefault="000C1E6A" w:rsidP="0004218A">
      <w:pPr>
        <w:ind w:left="-1247" w:right="-1220"/>
        <w:jc w:val="center"/>
        <w:rPr>
          <w:rFonts w:ascii="Arial" w:hAnsi="Arial" w:cs="Arial"/>
          <w:b/>
          <w:bCs/>
          <w:color w:val="000000"/>
          <w:sz w:val="20"/>
        </w:rPr>
      </w:pPr>
      <w:r w:rsidRPr="000C1E6A">
        <w:rPr>
          <w:rFonts w:ascii="Arial" w:hAnsi="Arial" w:cs="Arial"/>
          <w:b/>
          <w:bCs/>
          <w:iCs/>
          <w:sz w:val="20"/>
        </w:rPr>
        <w:t xml:space="preserve">Centre Hospitalier </w:t>
      </w:r>
      <w:r w:rsidR="00CC158C">
        <w:rPr>
          <w:rFonts w:ascii="Arial" w:hAnsi="Arial" w:cs="Arial"/>
          <w:b/>
          <w:bCs/>
          <w:iCs/>
          <w:sz w:val="20"/>
        </w:rPr>
        <w:t xml:space="preserve">Universitaire de Toulouse </w:t>
      </w:r>
    </w:p>
    <w:bookmarkEnd w:id="17"/>
    <w:p w14:paraId="26234D6D" w14:textId="1C9F6B21" w:rsidR="00825D08" w:rsidRPr="00CC158C" w:rsidRDefault="00CC158C" w:rsidP="00825D08">
      <w:pPr>
        <w:ind w:left="-1247" w:right="-1220"/>
        <w:jc w:val="center"/>
        <w:rPr>
          <w:rFonts w:ascii="Arial" w:hAnsi="Arial" w:cs="Arial"/>
          <w:color w:val="000000"/>
          <w:sz w:val="20"/>
        </w:rPr>
      </w:pPr>
      <w:r w:rsidRPr="00CC158C">
        <w:rPr>
          <w:rFonts w:ascii="Arial" w:hAnsi="Arial" w:cs="Arial"/>
          <w:sz w:val="20"/>
        </w:rPr>
        <w:t>Pôle Patrimoine et ressources opérationnelles – Direction des achats</w:t>
      </w:r>
    </w:p>
    <w:p w14:paraId="60B3F86E" w14:textId="2FB977ED" w:rsidR="00301819" w:rsidRPr="00301819" w:rsidRDefault="00301819" w:rsidP="00825D08">
      <w:pPr>
        <w:ind w:left="-1247" w:right="-1220"/>
        <w:jc w:val="center"/>
        <w:rPr>
          <w:rFonts w:ascii="Arial" w:hAnsi="Arial" w:cs="Arial"/>
          <w:b/>
          <w:bCs/>
          <w:color w:val="000000"/>
          <w:sz w:val="20"/>
        </w:rPr>
      </w:pPr>
      <w:r w:rsidRPr="00301819">
        <w:rPr>
          <w:rFonts w:ascii="Arial" w:hAnsi="Arial" w:cs="Arial"/>
          <w:color w:val="000000"/>
          <w:sz w:val="20"/>
        </w:rPr>
        <w:t>Cellule Marchés Publics</w:t>
      </w:r>
    </w:p>
    <w:p w14:paraId="498F6BB4" w14:textId="77777777" w:rsidR="00CC158C" w:rsidRPr="00CC158C" w:rsidRDefault="00CC158C" w:rsidP="00CC158C">
      <w:pPr>
        <w:ind w:left="-1418" w:right="-1417"/>
        <w:jc w:val="center"/>
        <w:rPr>
          <w:rFonts w:ascii="Arial" w:hAnsi="Arial" w:cs="Arial"/>
          <w:sz w:val="20"/>
        </w:rPr>
      </w:pPr>
      <w:r w:rsidRPr="00CC158C">
        <w:rPr>
          <w:rFonts w:ascii="Arial" w:hAnsi="Arial" w:cs="Arial"/>
          <w:sz w:val="20"/>
        </w:rPr>
        <w:t>Hôtel-Dieu Saint Jacques</w:t>
      </w:r>
    </w:p>
    <w:p w14:paraId="1E23BED2" w14:textId="77777777" w:rsidR="00CC158C" w:rsidRPr="00CC158C" w:rsidRDefault="00CC158C" w:rsidP="00CC158C">
      <w:pPr>
        <w:ind w:left="-1418" w:right="-1417"/>
        <w:jc w:val="center"/>
        <w:rPr>
          <w:rFonts w:ascii="Arial" w:hAnsi="Arial" w:cs="Arial"/>
          <w:sz w:val="20"/>
        </w:rPr>
      </w:pPr>
      <w:r w:rsidRPr="00CC158C">
        <w:rPr>
          <w:rFonts w:ascii="Arial" w:hAnsi="Arial" w:cs="Arial"/>
          <w:sz w:val="20"/>
        </w:rPr>
        <w:t>2, rue Viguerie – TSA 80035</w:t>
      </w:r>
    </w:p>
    <w:p w14:paraId="5C5C3D61" w14:textId="77777777" w:rsidR="00CC158C" w:rsidRPr="00CC158C" w:rsidRDefault="00CC158C" w:rsidP="00CC158C">
      <w:pPr>
        <w:jc w:val="center"/>
        <w:rPr>
          <w:rFonts w:ascii="Arial" w:hAnsi="Arial" w:cs="Arial"/>
          <w:sz w:val="20"/>
        </w:rPr>
      </w:pPr>
      <w:r w:rsidRPr="00CC158C">
        <w:rPr>
          <w:rFonts w:ascii="Arial" w:hAnsi="Arial" w:cs="Arial"/>
          <w:sz w:val="20"/>
        </w:rPr>
        <w:t>31059 Toulouse Cedex 9</w:t>
      </w:r>
      <w:bookmarkEnd w:id="18"/>
    </w:p>
    <w:p w14:paraId="6A7B4CAA" w14:textId="77777777" w:rsidR="00560BA2" w:rsidRPr="006B0279" w:rsidRDefault="00560BA2" w:rsidP="00923EE0">
      <w:pPr>
        <w:rPr>
          <w:rFonts w:ascii="Arial" w:eastAsia="Arial" w:hAnsi="Arial" w:cs="Arial"/>
          <w:sz w:val="10"/>
          <w:szCs w:val="10"/>
          <w:lang w:eastAsia="x-none"/>
        </w:rPr>
      </w:pPr>
    </w:p>
    <w:p w14:paraId="783F57F0" w14:textId="60C99AE0" w:rsidR="00300B97" w:rsidRPr="00247450" w:rsidRDefault="00300B97" w:rsidP="00247450">
      <w:pPr>
        <w:rPr>
          <w:rFonts w:ascii="Arial" w:hAnsi="Arial" w:cs="Arial"/>
          <w:b/>
          <w:bCs/>
          <w:sz w:val="20"/>
          <w:u w:val="single"/>
        </w:rPr>
      </w:pPr>
      <w:bookmarkStart w:id="21" w:name="_Toc106270433"/>
      <w:r w:rsidRPr="00247450">
        <w:rPr>
          <w:rFonts w:ascii="Arial" w:hAnsi="Arial" w:cs="Arial"/>
          <w:b/>
          <w:bCs/>
          <w:sz w:val="20"/>
          <w:u w:val="single"/>
        </w:rPr>
        <w:t>Compétences</w:t>
      </w:r>
      <w:r w:rsidRPr="00247450">
        <w:rPr>
          <w:rFonts w:ascii="Arial" w:hAnsi="Arial" w:cs="Arial"/>
          <w:b/>
          <w:bCs/>
          <w:spacing w:val="2"/>
          <w:sz w:val="20"/>
          <w:u w:val="single"/>
        </w:rPr>
        <w:t xml:space="preserve"> </w:t>
      </w:r>
      <w:r w:rsidRPr="00247450">
        <w:rPr>
          <w:rFonts w:ascii="Arial" w:hAnsi="Arial" w:cs="Arial"/>
          <w:b/>
          <w:bCs/>
          <w:sz w:val="20"/>
          <w:u w:val="single"/>
        </w:rPr>
        <w:t>de</w:t>
      </w:r>
      <w:r w:rsidRPr="00247450">
        <w:rPr>
          <w:rFonts w:ascii="Arial" w:hAnsi="Arial" w:cs="Arial"/>
          <w:b/>
          <w:bCs/>
          <w:spacing w:val="3"/>
          <w:sz w:val="20"/>
          <w:u w:val="single"/>
        </w:rPr>
        <w:t xml:space="preserve"> </w:t>
      </w:r>
      <w:r w:rsidRPr="00247450">
        <w:rPr>
          <w:rFonts w:ascii="Arial" w:hAnsi="Arial" w:cs="Arial"/>
          <w:b/>
          <w:bCs/>
          <w:sz w:val="20"/>
          <w:u w:val="single"/>
        </w:rPr>
        <w:t>l’établissement</w:t>
      </w:r>
      <w:r w:rsidRPr="00247450">
        <w:rPr>
          <w:rFonts w:ascii="Arial" w:hAnsi="Arial" w:cs="Arial"/>
          <w:b/>
          <w:bCs/>
          <w:spacing w:val="3"/>
          <w:sz w:val="20"/>
          <w:u w:val="single"/>
        </w:rPr>
        <w:t xml:space="preserve"> </w:t>
      </w:r>
      <w:r w:rsidRPr="00247450">
        <w:rPr>
          <w:rFonts w:ascii="Arial" w:hAnsi="Arial" w:cs="Arial"/>
          <w:b/>
          <w:bCs/>
          <w:sz w:val="20"/>
          <w:u w:val="single"/>
        </w:rPr>
        <w:t>coordonnateur</w:t>
      </w:r>
      <w:r w:rsidRPr="00247450">
        <w:rPr>
          <w:rFonts w:ascii="Arial" w:hAnsi="Arial" w:cs="Arial"/>
          <w:b/>
          <w:bCs/>
          <w:spacing w:val="3"/>
          <w:sz w:val="20"/>
          <w:u w:val="single"/>
        </w:rPr>
        <w:t xml:space="preserve"> </w:t>
      </w:r>
      <w:r w:rsidRPr="00247450">
        <w:rPr>
          <w:rFonts w:ascii="Arial" w:hAnsi="Arial" w:cs="Arial"/>
          <w:b/>
          <w:bCs/>
          <w:sz w:val="20"/>
          <w:u w:val="single"/>
        </w:rPr>
        <w:t>et</w:t>
      </w:r>
      <w:r w:rsidRPr="00247450">
        <w:rPr>
          <w:rFonts w:ascii="Arial" w:hAnsi="Arial" w:cs="Arial"/>
          <w:b/>
          <w:bCs/>
          <w:spacing w:val="3"/>
          <w:sz w:val="20"/>
          <w:u w:val="single"/>
        </w:rPr>
        <w:t xml:space="preserve"> </w:t>
      </w:r>
      <w:r w:rsidRPr="00247450">
        <w:rPr>
          <w:rFonts w:ascii="Arial" w:hAnsi="Arial" w:cs="Arial"/>
          <w:b/>
          <w:bCs/>
          <w:sz w:val="20"/>
          <w:u w:val="single"/>
        </w:rPr>
        <w:t>des</w:t>
      </w:r>
      <w:r w:rsidRPr="00247450">
        <w:rPr>
          <w:rFonts w:ascii="Arial" w:hAnsi="Arial" w:cs="Arial"/>
          <w:b/>
          <w:bCs/>
          <w:spacing w:val="1"/>
          <w:sz w:val="20"/>
          <w:u w:val="single"/>
        </w:rPr>
        <w:t xml:space="preserve"> </w:t>
      </w:r>
      <w:r w:rsidRPr="00247450">
        <w:rPr>
          <w:rFonts w:ascii="Arial" w:hAnsi="Arial" w:cs="Arial"/>
          <w:b/>
          <w:bCs/>
          <w:sz w:val="20"/>
          <w:u w:val="single"/>
        </w:rPr>
        <w:t>établissements</w:t>
      </w:r>
      <w:r w:rsidRPr="00247450">
        <w:rPr>
          <w:rFonts w:ascii="Arial" w:hAnsi="Arial" w:cs="Arial"/>
          <w:b/>
          <w:bCs/>
          <w:spacing w:val="3"/>
          <w:sz w:val="20"/>
          <w:u w:val="single"/>
        </w:rPr>
        <w:t xml:space="preserve"> </w:t>
      </w:r>
      <w:r w:rsidRPr="00247450">
        <w:rPr>
          <w:rFonts w:ascii="Arial" w:hAnsi="Arial" w:cs="Arial"/>
          <w:b/>
          <w:bCs/>
          <w:sz w:val="20"/>
          <w:u w:val="single"/>
        </w:rPr>
        <w:t>membres</w:t>
      </w:r>
    </w:p>
    <w:p w14:paraId="31476648" w14:textId="77777777" w:rsidR="00300B97" w:rsidRPr="00300B97" w:rsidRDefault="00300B97" w:rsidP="00923EE0">
      <w:pPr>
        <w:rPr>
          <w:sz w:val="10"/>
          <w:szCs w:val="10"/>
        </w:rPr>
      </w:pPr>
    </w:p>
    <w:p w14:paraId="311D85A7" w14:textId="26226280" w:rsidR="00300B97" w:rsidRPr="00300B97" w:rsidRDefault="00300B97" w:rsidP="00923EE0">
      <w:pPr>
        <w:pStyle w:val="Corpsdetexte"/>
        <w:kinsoku w:val="0"/>
        <w:overflowPunct w:val="0"/>
        <w:jc w:val="both"/>
        <w:rPr>
          <w:rFonts w:ascii="Arial" w:hAnsi="Arial" w:cs="Arial"/>
          <w:sz w:val="20"/>
        </w:rPr>
      </w:pPr>
      <w:bookmarkStart w:id="22" w:name="_Hlk163548111"/>
      <w:bookmarkStart w:id="23" w:name="_Hlk171674434"/>
      <w:r w:rsidRPr="00300B97">
        <w:rPr>
          <w:rFonts w:ascii="Arial" w:hAnsi="Arial" w:cs="Arial"/>
          <w:b/>
          <w:sz w:val="20"/>
        </w:rPr>
        <w:t>Le</w:t>
      </w:r>
      <w:r w:rsidRPr="00300B97">
        <w:rPr>
          <w:rFonts w:ascii="Arial" w:hAnsi="Arial" w:cs="Arial"/>
          <w:b/>
          <w:spacing w:val="-3"/>
          <w:sz w:val="20"/>
        </w:rPr>
        <w:t xml:space="preserve"> </w:t>
      </w:r>
      <w:r w:rsidRPr="00300B97">
        <w:rPr>
          <w:rFonts w:ascii="Arial" w:hAnsi="Arial" w:cs="Arial"/>
          <w:b/>
          <w:sz w:val="20"/>
        </w:rPr>
        <w:t>Centre</w:t>
      </w:r>
      <w:r w:rsidRPr="00300B97">
        <w:rPr>
          <w:rFonts w:ascii="Arial" w:hAnsi="Arial" w:cs="Arial"/>
          <w:b/>
          <w:spacing w:val="-3"/>
          <w:sz w:val="20"/>
        </w:rPr>
        <w:t xml:space="preserve"> </w:t>
      </w:r>
      <w:r w:rsidRPr="00300B97">
        <w:rPr>
          <w:rFonts w:ascii="Arial" w:hAnsi="Arial" w:cs="Arial"/>
          <w:b/>
          <w:sz w:val="20"/>
        </w:rPr>
        <w:t>hospitalier</w:t>
      </w:r>
      <w:r w:rsidRPr="00300B97">
        <w:rPr>
          <w:rFonts w:ascii="Arial" w:hAnsi="Arial" w:cs="Arial"/>
          <w:b/>
          <w:spacing w:val="-2"/>
          <w:sz w:val="20"/>
        </w:rPr>
        <w:t xml:space="preserve"> </w:t>
      </w:r>
      <w:r w:rsidR="00CC158C">
        <w:rPr>
          <w:rFonts w:ascii="Arial" w:hAnsi="Arial" w:cs="Arial"/>
          <w:b/>
          <w:spacing w:val="-2"/>
          <w:sz w:val="20"/>
          <w:lang w:val="fr-FR"/>
        </w:rPr>
        <w:t>Universitaire de Toulouse</w:t>
      </w:r>
      <w:r w:rsidR="00825D08" w:rsidRPr="00300B97">
        <w:rPr>
          <w:rFonts w:ascii="Arial" w:hAnsi="Arial" w:cs="Arial"/>
          <w:b/>
          <w:sz w:val="20"/>
        </w:rPr>
        <w:t xml:space="preserve"> </w:t>
      </w:r>
      <w:r w:rsidRPr="00300B97">
        <w:rPr>
          <w:rFonts w:ascii="Arial" w:hAnsi="Arial" w:cs="Arial"/>
          <w:b/>
          <w:sz w:val="20"/>
        </w:rPr>
        <w:t>est</w:t>
      </w:r>
      <w:r w:rsidRPr="00300B97">
        <w:rPr>
          <w:rFonts w:ascii="Arial" w:hAnsi="Arial" w:cs="Arial"/>
          <w:b/>
          <w:spacing w:val="-2"/>
          <w:sz w:val="20"/>
        </w:rPr>
        <w:t xml:space="preserve"> l’établissement </w:t>
      </w:r>
      <w:r w:rsidRPr="00300B97">
        <w:rPr>
          <w:rFonts w:ascii="Arial" w:hAnsi="Arial" w:cs="Arial"/>
          <w:b/>
          <w:sz w:val="20"/>
        </w:rPr>
        <w:t>coordonnateur</w:t>
      </w:r>
      <w:r w:rsidRPr="00300B97">
        <w:rPr>
          <w:rFonts w:ascii="Arial" w:hAnsi="Arial" w:cs="Arial"/>
          <w:spacing w:val="-2"/>
          <w:sz w:val="20"/>
        </w:rPr>
        <w:t xml:space="preserve"> </w:t>
      </w:r>
      <w:r w:rsidRPr="00300B97">
        <w:rPr>
          <w:rFonts w:ascii="Arial" w:hAnsi="Arial" w:cs="Arial"/>
          <w:sz w:val="20"/>
        </w:rPr>
        <w:t>du</w:t>
      </w:r>
      <w:r w:rsidRPr="00300B97">
        <w:rPr>
          <w:rFonts w:ascii="Arial" w:hAnsi="Arial" w:cs="Arial"/>
          <w:spacing w:val="-3"/>
          <w:sz w:val="20"/>
        </w:rPr>
        <w:t xml:space="preserve"> </w:t>
      </w:r>
      <w:r w:rsidR="00924E42">
        <w:rPr>
          <w:rFonts w:ascii="Arial" w:hAnsi="Arial" w:cs="Arial"/>
          <w:sz w:val="20"/>
          <w:lang w:val="fr-FR"/>
        </w:rPr>
        <w:t>GHT</w:t>
      </w:r>
      <w:r w:rsidR="00E03632">
        <w:rPr>
          <w:rFonts w:ascii="Arial" w:hAnsi="Arial" w:cs="Arial"/>
          <w:sz w:val="20"/>
          <w:lang w:val="fr-FR"/>
        </w:rPr>
        <w:t xml:space="preserve"> </w:t>
      </w:r>
      <w:bookmarkStart w:id="24" w:name="_Hlk197937933"/>
      <w:r w:rsidR="00825D08">
        <w:rPr>
          <w:rFonts w:ascii="Arial" w:hAnsi="Arial" w:cs="Arial"/>
          <w:sz w:val="20"/>
          <w:lang w:val="fr-FR"/>
        </w:rPr>
        <w:t xml:space="preserve">de </w:t>
      </w:r>
      <w:r w:rsidR="00CC158C">
        <w:rPr>
          <w:rFonts w:ascii="Arial" w:hAnsi="Arial" w:cs="Arial"/>
          <w:sz w:val="20"/>
        </w:rPr>
        <w:t>la Haute Garonne et du Tarn Ouest</w:t>
      </w:r>
      <w:bookmarkEnd w:id="24"/>
      <w:r w:rsidRPr="00300B97">
        <w:rPr>
          <w:rFonts w:ascii="Arial" w:hAnsi="Arial" w:cs="Arial"/>
          <w:sz w:val="20"/>
        </w:rPr>
        <w:t>. À ce titre il assure d’une part la conduite des achats pour le compte des établissements membres du groupement, et d’autre part la convergence de leurs applicatifs</w:t>
      </w:r>
      <w:bookmarkEnd w:id="22"/>
      <w:r w:rsidRPr="00300B97">
        <w:rPr>
          <w:rFonts w:ascii="Arial" w:hAnsi="Arial" w:cs="Arial"/>
          <w:sz w:val="20"/>
        </w:rPr>
        <w:t>.</w:t>
      </w:r>
      <w:bookmarkEnd w:id="23"/>
    </w:p>
    <w:p w14:paraId="549D2E0F" w14:textId="77777777" w:rsidR="00300B97" w:rsidRPr="00300B97" w:rsidRDefault="00300B97" w:rsidP="00923EE0">
      <w:pPr>
        <w:pStyle w:val="Corpsdetexte"/>
        <w:kinsoku w:val="0"/>
        <w:overflowPunct w:val="0"/>
        <w:spacing w:before="115"/>
        <w:jc w:val="both"/>
        <w:rPr>
          <w:rFonts w:ascii="Arial" w:hAnsi="Arial" w:cs="Arial"/>
          <w:spacing w:val="-10"/>
          <w:sz w:val="20"/>
        </w:rPr>
      </w:pPr>
      <w:r w:rsidRPr="00300B97">
        <w:rPr>
          <w:rFonts w:ascii="Arial" w:hAnsi="Arial" w:cs="Arial"/>
          <w:sz w:val="20"/>
        </w:rPr>
        <w:t>L’établissement</w:t>
      </w:r>
      <w:r w:rsidRPr="00300B97">
        <w:rPr>
          <w:rFonts w:ascii="Arial" w:hAnsi="Arial" w:cs="Arial"/>
          <w:spacing w:val="-14"/>
          <w:sz w:val="20"/>
        </w:rPr>
        <w:t xml:space="preserve"> </w:t>
      </w:r>
      <w:r w:rsidRPr="00300B97">
        <w:rPr>
          <w:rFonts w:ascii="Arial" w:hAnsi="Arial" w:cs="Arial"/>
          <w:sz w:val="20"/>
        </w:rPr>
        <w:t>coordonnateur</w:t>
      </w:r>
      <w:r w:rsidRPr="00300B97">
        <w:rPr>
          <w:rFonts w:ascii="Arial" w:hAnsi="Arial" w:cs="Arial"/>
          <w:spacing w:val="-13"/>
          <w:sz w:val="20"/>
        </w:rPr>
        <w:t xml:space="preserve"> </w:t>
      </w:r>
      <w:r w:rsidRPr="00300B97">
        <w:rPr>
          <w:rFonts w:ascii="Arial" w:hAnsi="Arial" w:cs="Arial"/>
          <w:sz w:val="20"/>
        </w:rPr>
        <w:t>est</w:t>
      </w:r>
      <w:r w:rsidRPr="00300B97">
        <w:rPr>
          <w:rFonts w:ascii="Arial" w:hAnsi="Arial" w:cs="Arial"/>
          <w:spacing w:val="-13"/>
          <w:sz w:val="20"/>
        </w:rPr>
        <w:t xml:space="preserve"> </w:t>
      </w:r>
      <w:r w:rsidRPr="00300B97">
        <w:rPr>
          <w:rFonts w:ascii="Arial" w:hAnsi="Arial" w:cs="Arial"/>
          <w:sz w:val="20"/>
        </w:rPr>
        <w:t>chargé</w:t>
      </w:r>
      <w:r w:rsidRPr="00300B97">
        <w:rPr>
          <w:rFonts w:ascii="Arial" w:hAnsi="Arial" w:cs="Arial"/>
          <w:spacing w:val="-11"/>
          <w:sz w:val="20"/>
        </w:rPr>
        <w:t xml:space="preserve"> </w:t>
      </w:r>
      <w:r w:rsidRPr="00300B97">
        <w:rPr>
          <w:rFonts w:ascii="Arial" w:hAnsi="Arial" w:cs="Arial"/>
          <w:sz w:val="20"/>
        </w:rPr>
        <w:t>de</w:t>
      </w:r>
      <w:r w:rsidRPr="00300B97">
        <w:rPr>
          <w:rFonts w:ascii="Arial" w:hAnsi="Arial" w:cs="Arial"/>
          <w:spacing w:val="-13"/>
          <w:sz w:val="20"/>
        </w:rPr>
        <w:t xml:space="preserve"> </w:t>
      </w:r>
      <w:r w:rsidRPr="00300B97">
        <w:rPr>
          <w:rFonts w:ascii="Arial" w:hAnsi="Arial" w:cs="Arial"/>
          <w:spacing w:val="-10"/>
          <w:sz w:val="20"/>
        </w:rPr>
        <w:t>:</w:t>
      </w:r>
    </w:p>
    <w:p w14:paraId="2CFCDFD9" w14:textId="77777777" w:rsidR="00300B97" w:rsidRPr="00300B97" w:rsidRDefault="00300B97" w:rsidP="00310DE8">
      <w:pPr>
        <w:pStyle w:val="Paragraphedeliste"/>
        <w:widowControl w:val="0"/>
        <w:numPr>
          <w:ilvl w:val="0"/>
          <w:numId w:val="7"/>
        </w:numPr>
        <w:tabs>
          <w:tab w:val="left" w:pos="924"/>
        </w:tabs>
        <w:kinsoku w:val="0"/>
        <w:overflowPunct w:val="0"/>
        <w:autoSpaceDE w:val="0"/>
        <w:autoSpaceDN w:val="0"/>
        <w:adjustRightInd w:val="0"/>
        <w:spacing w:before="63" w:line="235" w:lineRule="auto"/>
        <w:jc w:val="both"/>
        <w:rPr>
          <w:rFonts w:ascii="Arial" w:hAnsi="Arial" w:cs="Arial"/>
          <w:sz w:val="20"/>
        </w:rPr>
      </w:pPr>
      <w:r w:rsidRPr="00300B97">
        <w:rPr>
          <w:rFonts w:ascii="Arial" w:hAnsi="Arial" w:cs="Arial"/>
          <w:sz w:val="20"/>
        </w:rPr>
        <w:t>Superviser</w:t>
      </w:r>
      <w:r w:rsidRPr="00300B97">
        <w:rPr>
          <w:rFonts w:ascii="Arial" w:hAnsi="Arial" w:cs="Arial"/>
          <w:spacing w:val="38"/>
          <w:sz w:val="20"/>
        </w:rPr>
        <w:t xml:space="preserve"> </w:t>
      </w:r>
      <w:r w:rsidRPr="00300B97">
        <w:rPr>
          <w:rFonts w:ascii="Arial" w:hAnsi="Arial" w:cs="Arial"/>
          <w:sz w:val="20"/>
        </w:rPr>
        <w:t>la</w:t>
      </w:r>
      <w:r w:rsidRPr="00300B97">
        <w:rPr>
          <w:rFonts w:ascii="Arial" w:hAnsi="Arial" w:cs="Arial"/>
          <w:spacing w:val="37"/>
          <w:sz w:val="20"/>
        </w:rPr>
        <w:t xml:space="preserve"> </w:t>
      </w:r>
      <w:r w:rsidRPr="00300B97">
        <w:rPr>
          <w:rFonts w:ascii="Arial" w:hAnsi="Arial" w:cs="Arial"/>
          <w:sz w:val="20"/>
        </w:rPr>
        <w:t>phase</w:t>
      </w:r>
      <w:r w:rsidRPr="00300B97">
        <w:rPr>
          <w:rFonts w:ascii="Arial" w:hAnsi="Arial" w:cs="Arial"/>
          <w:spacing w:val="37"/>
          <w:sz w:val="20"/>
        </w:rPr>
        <w:t xml:space="preserve"> </w:t>
      </w:r>
      <w:r w:rsidRPr="00300B97">
        <w:rPr>
          <w:rFonts w:ascii="Arial" w:hAnsi="Arial" w:cs="Arial"/>
          <w:sz w:val="20"/>
        </w:rPr>
        <w:t>de</w:t>
      </w:r>
      <w:r w:rsidRPr="00300B97">
        <w:rPr>
          <w:rFonts w:ascii="Arial" w:hAnsi="Arial" w:cs="Arial"/>
          <w:spacing w:val="37"/>
          <w:sz w:val="20"/>
        </w:rPr>
        <w:t xml:space="preserve"> </w:t>
      </w:r>
      <w:r w:rsidRPr="00300B97">
        <w:rPr>
          <w:rFonts w:ascii="Arial" w:hAnsi="Arial" w:cs="Arial"/>
          <w:sz w:val="20"/>
        </w:rPr>
        <w:t>lancement</w:t>
      </w:r>
      <w:r w:rsidRPr="00300B97">
        <w:rPr>
          <w:rFonts w:ascii="Arial" w:hAnsi="Arial" w:cs="Arial"/>
          <w:spacing w:val="37"/>
          <w:sz w:val="20"/>
        </w:rPr>
        <w:t xml:space="preserve"> </w:t>
      </w:r>
      <w:r w:rsidRPr="00300B97">
        <w:rPr>
          <w:rFonts w:ascii="Arial" w:hAnsi="Arial" w:cs="Arial"/>
          <w:sz w:val="20"/>
        </w:rPr>
        <w:t>du</w:t>
      </w:r>
      <w:r w:rsidRPr="00300B97">
        <w:rPr>
          <w:rFonts w:ascii="Arial" w:hAnsi="Arial" w:cs="Arial"/>
          <w:spacing w:val="37"/>
          <w:sz w:val="20"/>
        </w:rPr>
        <w:t xml:space="preserve"> </w:t>
      </w:r>
      <w:r w:rsidRPr="00300B97">
        <w:rPr>
          <w:rFonts w:ascii="Arial" w:hAnsi="Arial" w:cs="Arial"/>
          <w:sz w:val="20"/>
        </w:rPr>
        <w:t>marché,</w:t>
      </w:r>
      <w:r w:rsidRPr="00300B97">
        <w:rPr>
          <w:rFonts w:ascii="Arial" w:hAnsi="Arial" w:cs="Arial"/>
          <w:spacing w:val="37"/>
          <w:sz w:val="20"/>
        </w:rPr>
        <w:t xml:space="preserve"> </w:t>
      </w:r>
      <w:r w:rsidRPr="00300B97">
        <w:rPr>
          <w:rFonts w:ascii="Arial" w:hAnsi="Arial" w:cs="Arial"/>
          <w:sz w:val="20"/>
        </w:rPr>
        <w:t>accompagner</w:t>
      </w:r>
      <w:r w:rsidRPr="00300B97">
        <w:rPr>
          <w:rFonts w:ascii="Arial" w:hAnsi="Arial" w:cs="Arial"/>
          <w:spacing w:val="38"/>
          <w:sz w:val="20"/>
        </w:rPr>
        <w:t xml:space="preserve"> </w:t>
      </w:r>
      <w:r w:rsidRPr="00300B97">
        <w:rPr>
          <w:rFonts w:ascii="Arial" w:hAnsi="Arial" w:cs="Arial"/>
          <w:sz w:val="20"/>
        </w:rPr>
        <w:t>sa</w:t>
      </w:r>
      <w:r w:rsidRPr="00300B97">
        <w:rPr>
          <w:rFonts w:ascii="Arial" w:hAnsi="Arial" w:cs="Arial"/>
          <w:spacing w:val="36"/>
          <w:sz w:val="20"/>
        </w:rPr>
        <w:t xml:space="preserve"> </w:t>
      </w:r>
      <w:r w:rsidRPr="00300B97">
        <w:rPr>
          <w:rFonts w:ascii="Arial" w:hAnsi="Arial" w:cs="Arial"/>
          <w:sz w:val="20"/>
        </w:rPr>
        <w:t>mise</w:t>
      </w:r>
      <w:r w:rsidRPr="00300B97">
        <w:rPr>
          <w:rFonts w:ascii="Arial" w:hAnsi="Arial" w:cs="Arial"/>
          <w:spacing w:val="35"/>
          <w:sz w:val="20"/>
        </w:rPr>
        <w:t xml:space="preserve"> </w:t>
      </w:r>
      <w:r w:rsidRPr="00300B97">
        <w:rPr>
          <w:rFonts w:ascii="Arial" w:hAnsi="Arial" w:cs="Arial"/>
          <w:sz w:val="20"/>
        </w:rPr>
        <w:t>en</w:t>
      </w:r>
      <w:r w:rsidRPr="00300B97">
        <w:rPr>
          <w:rFonts w:ascii="Arial" w:hAnsi="Arial" w:cs="Arial"/>
          <w:spacing w:val="34"/>
          <w:sz w:val="20"/>
        </w:rPr>
        <w:t xml:space="preserve"> </w:t>
      </w:r>
      <w:r w:rsidRPr="00300B97">
        <w:rPr>
          <w:rFonts w:ascii="Arial" w:hAnsi="Arial" w:cs="Arial"/>
          <w:sz w:val="20"/>
        </w:rPr>
        <w:t>œuvre</w:t>
      </w:r>
      <w:r w:rsidRPr="00300B97">
        <w:rPr>
          <w:rFonts w:ascii="Arial" w:hAnsi="Arial" w:cs="Arial"/>
          <w:spacing w:val="35"/>
          <w:sz w:val="20"/>
        </w:rPr>
        <w:t xml:space="preserve"> </w:t>
      </w:r>
      <w:r w:rsidRPr="00300B97">
        <w:rPr>
          <w:rFonts w:ascii="Arial" w:hAnsi="Arial" w:cs="Arial"/>
          <w:sz w:val="20"/>
        </w:rPr>
        <w:t>initiale</w:t>
      </w:r>
      <w:r w:rsidRPr="00300B97">
        <w:rPr>
          <w:rFonts w:ascii="Arial" w:hAnsi="Arial" w:cs="Arial"/>
          <w:spacing w:val="35"/>
          <w:sz w:val="20"/>
        </w:rPr>
        <w:t xml:space="preserve"> </w:t>
      </w:r>
      <w:r w:rsidRPr="00300B97">
        <w:rPr>
          <w:rFonts w:ascii="Arial" w:hAnsi="Arial" w:cs="Arial"/>
          <w:sz w:val="20"/>
        </w:rPr>
        <w:t>par</w:t>
      </w:r>
      <w:r w:rsidRPr="00300B97">
        <w:rPr>
          <w:rFonts w:ascii="Arial" w:hAnsi="Arial" w:cs="Arial"/>
          <w:spacing w:val="36"/>
          <w:sz w:val="20"/>
        </w:rPr>
        <w:t xml:space="preserve"> </w:t>
      </w:r>
      <w:r w:rsidRPr="00300B97">
        <w:rPr>
          <w:rFonts w:ascii="Arial" w:hAnsi="Arial" w:cs="Arial"/>
          <w:sz w:val="20"/>
        </w:rPr>
        <w:t>les titulaires dans les établissements parties,</w:t>
      </w:r>
    </w:p>
    <w:p w14:paraId="7C245EF8" w14:textId="2A34C8A5" w:rsidR="00300B97" w:rsidRPr="00300B97" w:rsidRDefault="00300B97" w:rsidP="00310DE8">
      <w:pPr>
        <w:pStyle w:val="Paragraphedeliste"/>
        <w:widowControl w:val="0"/>
        <w:numPr>
          <w:ilvl w:val="0"/>
          <w:numId w:val="7"/>
        </w:numPr>
        <w:tabs>
          <w:tab w:val="left" w:pos="924"/>
        </w:tabs>
        <w:kinsoku w:val="0"/>
        <w:overflowPunct w:val="0"/>
        <w:autoSpaceDE w:val="0"/>
        <w:autoSpaceDN w:val="0"/>
        <w:adjustRightInd w:val="0"/>
        <w:spacing w:before="4" w:line="235" w:lineRule="auto"/>
        <w:jc w:val="both"/>
        <w:rPr>
          <w:rFonts w:ascii="Arial" w:hAnsi="Arial" w:cs="Arial"/>
          <w:sz w:val="20"/>
        </w:rPr>
      </w:pPr>
      <w:r w:rsidRPr="00300B97">
        <w:rPr>
          <w:rFonts w:ascii="Arial" w:hAnsi="Arial" w:cs="Arial"/>
          <w:sz w:val="20"/>
        </w:rPr>
        <w:t xml:space="preserve">Procéder à la passation, </w:t>
      </w:r>
      <w:r w:rsidRPr="007771F8">
        <w:rPr>
          <w:rFonts w:ascii="Arial" w:hAnsi="Arial" w:cs="Arial"/>
          <w:b/>
          <w:bCs/>
          <w:sz w:val="20"/>
        </w:rPr>
        <w:t>à la signature et à la notification des avenants de toute nature</w:t>
      </w:r>
      <w:r w:rsidRPr="00300B97">
        <w:rPr>
          <w:rFonts w:ascii="Arial" w:hAnsi="Arial" w:cs="Arial"/>
          <w:sz w:val="20"/>
        </w:rPr>
        <w:t xml:space="preserve"> et actes de </w:t>
      </w:r>
      <w:r w:rsidR="00752FE9" w:rsidRPr="00300B97">
        <w:rPr>
          <w:rFonts w:ascii="Arial" w:hAnsi="Arial" w:cs="Arial"/>
          <w:sz w:val="20"/>
        </w:rPr>
        <w:t>sous-traitance</w:t>
      </w:r>
      <w:r w:rsidRPr="00300B97">
        <w:rPr>
          <w:rFonts w:ascii="Arial" w:hAnsi="Arial" w:cs="Arial"/>
          <w:sz w:val="20"/>
        </w:rPr>
        <w:t xml:space="preserve"> pouvant intervenir dans le cadre du marché,</w:t>
      </w:r>
    </w:p>
    <w:p w14:paraId="1A5C59D1" w14:textId="77777777" w:rsidR="00300B97" w:rsidRPr="00300B97" w:rsidRDefault="00300B97" w:rsidP="00310DE8">
      <w:pPr>
        <w:pStyle w:val="Paragraphedeliste"/>
        <w:widowControl w:val="0"/>
        <w:numPr>
          <w:ilvl w:val="0"/>
          <w:numId w:val="7"/>
        </w:numPr>
        <w:tabs>
          <w:tab w:val="left" w:pos="924"/>
        </w:tabs>
        <w:kinsoku w:val="0"/>
        <w:overflowPunct w:val="0"/>
        <w:autoSpaceDE w:val="0"/>
        <w:autoSpaceDN w:val="0"/>
        <w:adjustRightInd w:val="0"/>
        <w:spacing w:before="5" w:line="235" w:lineRule="auto"/>
        <w:jc w:val="both"/>
        <w:rPr>
          <w:rFonts w:ascii="Arial" w:hAnsi="Arial" w:cs="Arial"/>
          <w:sz w:val="20"/>
        </w:rPr>
      </w:pPr>
      <w:r w:rsidRPr="007771F8">
        <w:rPr>
          <w:rFonts w:ascii="Arial" w:hAnsi="Arial" w:cs="Arial"/>
          <w:b/>
          <w:bCs/>
          <w:sz w:val="20"/>
        </w:rPr>
        <w:t>Gérer</w:t>
      </w:r>
      <w:r w:rsidRPr="007771F8">
        <w:rPr>
          <w:rFonts w:ascii="Arial" w:hAnsi="Arial" w:cs="Arial"/>
          <w:b/>
          <w:bCs/>
          <w:spacing w:val="80"/>
          <w:sz w:val="20"/>
        </w:rPr>
        <w:t xml:space="preserve"> </w:t>
      </w:r>
      <w:r w:rsidRPr="007771F8">
        <w:rPr>
          <w:rFonts w:ascii="Arial" w:hAnsi="Arial" w:cs="Arial"/>
          <w:b/>
          <w:bCs/>
          <w:sz w:val="20"/>
        </w:rPr>
        <w:t>les</w:t>
      </w:r>
      <w:r w:rsidRPr="007771F8">
        <w:rPr>
          <w:rFonts w:ascii="Arial" w:hAnsi="Arial" w:cs="Arial"/>
          <w:b/>
          <w:bCs/>
          <w:spacing w:val="80"/>
          <w:sz w:val="20"/>
        </w:rPr>
        <w:t xml:space="preserve"> </w:t>
      </w:r>
      <w:r w:rsidRPr="007771F8">
        <w:rPr>
          <w:rFonts w:ascii="Arial" w:hAnsi="Arial" w:cs="Arial"/>
          <w:b/>
          <w:bCs/>
          <w:sz w:val="20"/>
        </w:rPr>
        <w:t>procédures</w:t>
      </w:r>
      <w:r w:rsidRPr="007771F8">
        <w:rPr>
          <w:rFonts w:ascii="Arial" w:hAnsi="Arial" w:cs="Arial"/>
          <w:b/>
          <w:bCs/>
          <w:spacing w:val="80"/>
          <w:sz w:val="20"/>
        </w:rPr>
        <w:t xml:space="preserve"> </w:t>
      </w:r>
      <w:r w:rsidRPr="007771F8">
        <w:rPr>
          <w:rFonts w:ascii="Arial" w:hAnsi="Arial" w:cs="Arial"/>
          <w:b/>
          <w:bCs/>
          <w:sz w:val="20"/>
        </w:rPr>
        <w:t>de</w:t>
      </w:r>
      <w:r w:rsidRPr="007771F8">
        <w:rPr>
          <w:rFonts w:ascii="Arial" w:hAnsi="Arial" w:cs="Arial"/>
          <w:b/>
          <w:bCs/>
          <w:spacing w:val="80"/>
          <w:sz w:val="20"/>
        </w:rPr>
        <w:t xml:space="preserve"> </w:t>
      </w:r>
      <w:r w:rsidRPr="007771F8">
        <w:rPr>
          <w:rFonts w:ascii="Arial" w:hAnsi="Arial" w:cs="Arial"/>
          <w:b/>
          <w:bCs/>
          <w:sz w:val="20"/>
        </w:rPr>
        <w:t>révision</w:t>
      </w:r>
      <w:r w:rsidRPr="007771F8">
        <w:rPr>
          <w:rFonts w:ascii="Arial" w:hAnsi="Arial" w:cs="Arial"/>
          <w:b/>
          <w:bCs/>
          <w:spacing w:val="80"/>
          <w:sz w:val="20"/>
        </w:rPr>
        <w:t xml:space="preserve"> </w:t>
      </w:r>
      <w:r w:rsidRPr="007771F8">
        <w:rPr>
          <w:rFonts w:ascii="Arial" w:hAnsi="Arial" w:cs="Arial"/>
          <w:b/>
          <w:bCs/>
          <w:sz w:val="20"/>
        </w:rPr>
        <w:t>des</w:t>
      </w:r>
      <w:r w:rsidRPr="007771F8">
        <w:rPr>
          <w:rFonts w:ascii="Arial" w:hAnsi="Arial" w:cs="Arial"/>
          <w:b/>
          <w:bCs/>
          <w:spacing w:val="80"/>
          <w:sz w:val="20"/>
        </w:rPr>
        <w:t xml:space="preserve"> </w:t>
      </w:r>
      <w:r w:rsidRPr="007771F8">
        <w:rPr>
          <w:rFonts w:ascii="Arial" w:hAnsi="Arial" w:cs="Arial"/>
          <w:b/>
          <w:bCs/>
          <w:sz w:val="20"/>
        </w:rPr>
        <w:t>prix</w:t>
      </w:r>
      <w:r w:rsidRPr="007771F8">
        <w:rPr>
          <w:rFonts w:ascii="Arial" w:hAnsi="Arial" w:cs="Arial"/>
          <w:b/>
          <w:bCs/>
          <w:spacing w:val="79"/>
          <w:sz w:val="20"/>
        </w:rPr>
        <w:t xml:space="preserve"> </w:t>
      </w:r>
      <w:r w:rsidRPr="007771F8">
        <w:rPr>
          <w:rFonts w:ascii="Arial" w:hAnsi="Arial" w:cs="Arial"/>
          <w:b/>
          <w:bCs/>
          <w:sz w:val="20"/>
        </w:rPr>
        <w:t>du</w:t>
      </w:r>
      <w:r w:rsidRPr="007771F8">
        <w:rPr>
          <w:rFonts w:ascii="Arial" w:hAnsi="Arial" w:cs="Arial"/>
          <w:b/>
          <w:bCs/>
          <w:spacing w:val="78"/>
          <w:sz w:val="20"/>
        </w:rPr>
        <w:t xml:space="preserve"> </w:t>
      </w:r>
      <w:r w:rsidRPr="007771F8">
        <w:rPr>
          <w:rFonts w:ascii="Arial" w:hAnsi="Arial" w:cs="Arial"/>
          <w:b/>
          <w:bCs/>
          <w:sz w:val="20"/>
        </w:rPr>
        <w:t>marché</w:t>
      </w:r>
      <w:r w:rsidRPr="00300B97">
        <w:rPr>
          <w:rFonts w:ascii="Arial" w:hAnsi="Arial" w:cs="Arial"/>
          <w:sz w:val="20"/>
        </w:rPr>
        <w:t>,</w:t>
      </w:r>
      <w:r w:rsidRPr="00300B97">
        <w:rPr>
          <w:rFonts w:ascii="Arial" w:hAnsi="Arial" w:cs="Arial"/>
          <w:spacing w:val="78"/>
          <w:sz w:val="20"/>
        </w:rPr>
        <w:t xml:space="preserve"> </w:t>
      </w:r>
      <w:r w:rsidRPr="00300B97">
        <w:rPr>
          <w:rFonts w:ascii="Arial" w:hAnsi="Arial" w:cs="Arial"/>
          <w:sz w:val="20"/>
        </w:rPr>
        <w:t>et</w:t>
      </w:r>
      <w:r w:rsidRPr="00300B97">
        <w:rPr>
          <w:rFonts w:ascii="Arial" w:hAnsi="Arial" w:cs="Arial"/>
          <w:spacing w:val="78"/>
          <w:sz w:val="20"/>
        </w:rPr>
        <w:t xml:space="preserve"> </w:t>
      </w:r>
      <w:r w:rsidRPr="00300B97">
        <w:rPr>
          <w:rFonts w:ascii="Arial" w:hAnsi="Arial" w:cs="Arial"/>
          <w:sz w:val="20"/>
        </w:rPr>
        <w:t>communiquer</w:t>
      </w:r>
      <w:r w:rsidRPr="00300B97">
        <w:rPr>
          <w:rFonts w:ascii="Arial" w:hAnsi="Arial" w:cs="Arial"/>
          <w:spacing w:val="79"/>
          <w:sz w:val="20"/>
        </w:rPr>
        <w:t xml:space="preserve"> </w:t>
      </w:r>
      <w:r w:rsidRPr="00300B97">
        <w:rPr>
          <w:rFonts w:ascii="Arial" w:hAnsi="Arial" w:cs="Arial"/>
          <w:sz w:val="20"/>
        </w:rPr>
        <w:t>aux</w:t>
      </w:r>
      <w:r w:rsidRPr="00300B97">
        <w:rPr>
          <w:rFonts w:ascii="Arial" w:hAnsi="Arial" w:cs="Arial"/>
          <w:spacing w:val="80"/>
          <w:sz w:val="20"/>
        </w:rPr>
        <w:t xml:space="preserve"> </w:t>
      </w:r>
      <w:r w:rsidRPr="00300B97">
        <w:rPr>
          <w:rFonts w:ascii="Arial" w:hAnsi="Arial" w:cs="Arial"/>
          <w:sz w:val="20"/>
        </w:rPr>
        <w:t>établissements membres les résultats, préalablement à leur date d’effet,</w:t>
      </w:r>
    </w:p>
    <w:p w14:paraId="63EE5501" w14:textId="5D9903B5" w:rsidR="00300B97" w:rsidRDefault="00300B97" w:rsidP="00310DE8">
      <w:pPr>
        <w:pStyle w:val="Paragraphedeliste"/>
        <w:widowControl w:val="0"/>
        <w:numPr>
          <w:ilvl w:val="0"/>
          <w:numId w:val="7"/>
        </w:numPr>
        <w:tabs>
          <w:tab w:val="left" w:pos="924"/>
        </w:tabs>
        <w:kinsoku w:val="0"/>
        <w:overflowPunct w:val="0"/>
        <w:autoSpaceDE w:val="0"/>
        <w:autoSpaceDN w:val="0"/>
        <w:adjustRightInd w:val="0"/>
        <w:spacing w:before="1" w:line="244" w:lineRule="exact"/>
        <w:rPr>
          <w:rFonts w:ascii="Arial" w:hAnsi="Arial" w:cs="Arial"/>
          <w:spacing w:val="-2"/>
          <w:sz w:val="20"/>
        </w:rPr>
      </w:pPr>
      <w:r w:rsidRPr="00B00364">
        <w:rPr>
          <w:rFonts w:ascii="Arial" w:hAnsi="Arial" w:cs="Arial"/>
          <w:sz w:val="20"/>
        </w:rPr>
        <w:t>Prononcer</w:t>
      </w:r>
      <w:r w:rsidRPr="00B00364">
        <w:rPr>
          <w:rFonts w:ascii="Arial" w:hAnsi="Arial" w:cs="Arial"/>
          <w:spacing w:val="-10"/>
          <w:sz w:val="20"/>
        </w:rPr>
        <w:t xml:space="preserve"> </w:t>
      </w:r>
      <w:r w:rsidRPr="00B00364">
        <w:rPr>
          <w:rFonts w:ascii="Arial" w:hAnsi="Arial" w:cs="Arial"/>
          <w:sz w:val="20"/>
        </w:rPr>
        <w:t>la</w:t>
      </w:r>
      <w:r w:rsidRPr="00B00364">
        <w:rPr>
          <w:rFonts w:ascii="Arial" w:hAnsi="Arial" w:cs="Arial"/>
          <w:spacing w:val="-10"/>
          <w:sz w:val="20"/>
        </w:rPr>
        <w:t xml:space="preserve"> </w:t>
      </w:r>
      <w:r w:rsidRPr="00B00364">
        <w:rPr>
          <w:rFonts w:ascii="Arial" w:hAnsi="Arial" w:cs="Arial"/>
          <w:sz w:val="20"/>
        </w:rPr>
        <w:t>résiliation</w:t>
      </w:r>
      <w:r w:rsidRPr="00B00364">
        <w:rPr>
          <w:rFonts w:ascii="Arial" w:hAnsi="Arial" w:cs="Arial"/>
          <w:spacing w:val="-11"/>
          <w:sz w:val="20"/>
        </w:rPr>
        <w:t xml:space="preserve"> </w:t>
      </w:r>
      <w:r w:rsidRPr="00B00364">
        <w:rPr>
          <w:rFonts w:ascii="Arial" w:hAnsi="Arial" w:cs="Arial"/>
          <w:sz w:val="20"/>
        </w:rPr>
        <w:t>du</w:t>
      </w:r>
      <w:r w:rsidRPr="00B00364">
        <w:rPr>
          <w:rFonts w:ascii="Arial" w:hAnsi="Arial" w:cs="Arial"/>
          <w:spacing w:val="-11"/>
          <w:sz w:val="20"/>
        </w:rPr>
        <w:t xml:space="preserve"> </w:t>
      </w:r>
      <w:r w:rsidRPr="00B00364">
        <w:rPr>
          <w:rFonts w:ascii="Arial" w:hAnsi="Arial" w:cs="Arial"/>
          <w:sz w:val="20"/>
        </w:rPr>
        <w:t>marché,</w:t>
      </w:r>
      <w:r w:rsidRPr="00B00364">
        <w:rPr>
          <w:rFonts w:ascii="Arial" w:hAnsi="Arial" w:cs="Arial"/>
          <w:spacing w:val="-10"/>
          <w:sz w:val="20"/>
        </w:rPr>
        <w:t xml:space="preserve"> </w:t>
      </w:r>
      <w:r w:rsidRPr="00B00364">
        <w:rPr>
          <w:rFonts w:ascii="Arial" w:hAnsi="Arial" w:cs="Arial"/>
          <w:sz w:val="20"/>
        </w:rPr>
        <w:t>le</w:t>
      </w:r>
      <w:r w:rsidRPr="00B00364">
        <w:rPr>
          <w:rFonts w:ascii="Arial" w:hAnsi="Arial" w:cs="Arial"/>
          <w:spacing w:val="-10"/>
          <w:sz w:val="20"/>
        </w:rPr>
        <w:t xml:space="preserve"> </w:t>
      </w:r>
      <w:r w:rsidRPr="00B00364">
        <w:rPr>
          <w:rFonts w:ascii="Arial" w:hAnsi="Arial" w:cs="Arial"/>
          <w:sz w:val="20"/>
        </w:rPr>
        <w:t>cas</w:t>
      </w:r>
      <w:r w:rsidRPr="00B00364">
        <w:rPr>
          <w:rFonts w:ascii="Arial" w:hAnsi="Arial" w:cs="Arial"/>
          <w:spacing w:val="-9"/>
          <w:sz w:val="20"/>
        </w:rPr>
        <w:t xml:space="preserve"> </w:t>
      </w:r>
      <w:r w:rsidRPr="00B00364">
        <w:rPr>
          <w:rFonts w:ascii="Arial" w:hAnsi="Arial" w:cs="Arial"/>
          <w:sz w:val="20"/>
        </w:rPr>
        <w:t>échéant</w:t>
      </w:r>
      <w:r w:rsidRPr="00B00364">
        <w:rPr>
          <w:rFonts w:ascii="Arial" w:hAnsi="Arial" w:cs="Arial"/>
          <w:spacing w:val="-10"/>
          <w:sz w:val="20"/>
        </w:rPr>
        <w:t xml:space="preserve"> </w:t>
      </w:r>
      <w:r w:rsidRPr="00B00364">
        <w:rPr>
          <w:rFonts w:ascii="Arial" w:hAnsi="Arial" w:cs="Arial"/>
          <w:sz w:val="20"/>
        </w:rPr>
        <w:t>après</w:t>
      </w:r>
      <w:r w:rsidRPr="00B00364">
        <w:rPr>
          <w:rFonts w:ascii="Arial" w:hAnsi="Arial" w:cs="Arial"/>
          <w:spacing w:val="-9"/>
          <w:sz w:val="20"/>
        </w:rPr>
        <w:t xml:space="preserve"> </w:t>
      </w:r>
      <w:r w:rsidRPr="00B00364">
        <w:rPr>
          <w:rFonts w:ascii="Arial" w:hAnsi="Arial" w:cs="Arial"/>
          <w:sz w:val="20"/>
        </w:rPr>
        <w:t>avis</w:t>
      </w:r>
      <w:r w:rsidRPr="00B00364">
        <w:rPr>
          <w:rFonts w:ascii="Arial" w:hAnsi="Arial" w:cs="Arial"/>
          <w:spacing w:val="-10"/>
          <w:sz w:val="20"/>
        </w:rPr>
        <w:t xml:space="preserve"> </w:t>
      </w:r>
      <w:r w:rsidRPr="00B00364">
        <w:rPr>
          <w:rFonts w:ascii="Arial" w:hAnsi="Arial" w:cs="Arial"/>
          <w:sz w:val="20"/>
        </w:rPr>
        <w:t>des</w:t>
      </w:r>
      <w:r w:rsidRPr="00B00364">
        <w:rPr>
          <w:rFonts w:ascii="Arial" w:hAnsi="Arial" w:cs="Arial"/>
          <w:spacing w:val="-9"/>
          <w:sz w:val="20"/>
        </w:rPr>
        <w:t xml:space="preserve"> </w:t>
      </w:r>
      <w:r w:rsidRPr="00B00364">
        <w:rPr>
          <w:rFonts w:ascii="Arial" w:hAnsi="Arial" w:cs="Arial"/>
          <w:sz w:val="20"/>
        </w:rPr>
        <w:t>établissements</w:t>
      </w:r>
      <w:r w:rsidRPr="00B00364">
        <w:rPr>
          <w:rFonts w:ascii="Arial" w:hAnsi="Arial" w:cs="Arial"/>
          <w:spacing w:val="-9"/>
          <w:sz w:val="20"/>
        </w:rPr>
        <w:t xml:space="preserve"> </w:t>
      </w:r>
      <w:r w:rsidRPr="00B00364">
        <w:rPr>
          <w:rFonts w:ascii="Arial" w:hAnsi="Arial" w:cs="Arial"/>
          <w:spacing w:val="-2"/>
          <w:sz w:val="20"/>
        </w:rPr>
        <w:t>membres,</w:t>
      </w:r>
    </w:p>
    <w:p w14:paraId="493FFC67" w14:textId="4BD24B21" w:rsidR="00300B97" w:rsidRPr="00B00364" w:rsidRDefault="00300B97" w:rsidP="00310DE8">
      <w:pPr>
        <w:pStyle w:val="Paragraphedeliste"/>
        <w:widowControl w:val="0"/>
        <w:numPr>
          <w:ilvl w:val="0"/>
          <w:numId w:val="7"/>
        </w:numPr>
        <w:tabs>
          <w:tab w:val="left" w:pos="924"/>
        </w:tabs>
        <w:kinsoku w:val="0"/>
        <w:overflowPunct w:val="0"/>
        <w:autoSpaceDE w:val="0"/>
        <w:autoSpaceDN w:val="0"/>
        <w:adjustRightInd w:val="0"/>
        <w:spacing w:line="242" w:lineRule="exact"/>
        <w:rPr>
          <w:rFonts w:ascii="Arial" w:hAnsi="Arial" w:cs="Arial"/>
          <w:spacing w:val="-10"/>
          <w:sz w:val="20"/>
        </w:rPr>
      </w:pPr>
      <w:r w:rsidRPr="00B00364">
        <w:rPr>
          <w:rFonts w:ascii="Arial" w:hAnsi="Arial" w:cs="Arial"/>
          <w:sz w:val="20"/>
        </w:rPr>
        <w:t>Gérer</w:t>
      </w:r>
      <w:r w:rsidRPr="00B00364">
        <w:rPr>
          <w:rFonts w:ascii="Arial" w:hAnsi="Arial" w:cs="Arial"/>
          <w:spacing w:val="-10"/>
          <w:sz w:val="20"/>
        </w:rPr>
        <w:t xml:space="preserve"> </w:t>
      </w:r>
      <w:r w:rsidRPr="00B00364">
        <w:rPr>
          <w:rFonts w:ascii="Arial" w:hAnsi="Arial" w:cs="Arial"/>
          <w:sz w:val="20"/>
        </w:rPr>
        <w:t>les</w:t>
      </w:r>
      <w:r w:rsidRPr="00B00364">
        <w:rPr>
          <w:rFonts w:ascii="Arial" w:hAnsi="Arial" w:cs="Arial"/>
          <w:spacing w:val="-9"/>
          <w:sz w:val="20"/>
        </w:rPr>
        <w:t xml:space="preserve"> </w:t>
      </w:r>
      <w:r w:rsidRPr="00B00364">
        <w:rPr>
          <w:rFonts w:ascii="Arial" w:hAnsi="Arial" w:cs="Arial"/>
          <w:sz w:val="20"/>
        </w:rPr>
        <w:t>procédures</w:t>
      </w:r>
      <w:r w:rsidRPr="00B00364">
        <w:rPr>
          <w:rFonts w:ascii="Arial" w:hAnsi="Arial" w:cs="Arial"/>
          <w:spacing w:val="-8"/>
          <w:sz w:val="20"/>
        </w:rPr>
        <w:t xml:space="preserve"> </w:t>
      </w:r>
      <w:r w:rsidR="00B00364" w:rsidRPr="00B00364">
        <w:rPr>
          <w:rFonts w:ascii="Arial" w:hAnsi="Arial" w:cs="Arial"/>
          <w:sz w:val="20"/>
        </w:rPr>
        <w:t>précontentieuses</w:t>
      </w:r>
      <w:r w:rsidRPr="00B00364">
        <w:rPr>
          <w:rFonts w:ascii="Arial" w:hAnsi="Arial" w:cs="Arial"/>
          <w:spacing w:val="-9"/>
          <w:sz w:val="20"/>
        </w:rPr>
        <w:t xml:space="preserve"> </w:t>
      </w:r>
      <w:r w:rsidRPr="00B00364">
        <w:rPr>
          <w:rFonts w:ascii="Arial" w:hAnsi="Arial" w:cs="Arial"/>
          <w:sz w:val="20"/>
        </w:rPr>
        <w:t>et</w:t>
      </w:r>
      <w:r w:rsidRPr="00B00364">
        <w:rPr>
          <w:rFonts w:ascii="Arial" w:hAnsi="Arial" w:cs="Arial"/>
          <w:spacing w:val="-10"/>
          <w:sz w:val="20"/>
        </w:rPr>
        <w:t xml:space="preserve"> </w:t>
      </w:r>
      <w:r w:rsidRPr="00B00364">
        <w:rPr>
          <w:rFonts w:ascii="Arial" w:hAnsi="Arial" w:cs="Arial"/>
          <w:sz w:val="20"/>
        </w:rPr>
        <w:t>contentieuses</w:t>
      </w:r>
      <w:r w:rsidRPr="00B00364">
        <w:rPr>
          <w:rFonts w:ascii="Arial" w:hAnsi="Arial" w:cs="Arial"/>
          <w:spacing w:val="-9"/>
          <w:sz w:val="20"/>
        </w:rPr>
        <w:t xml:space="preserve"> </w:t>
      </w:r>
      <w:r w:rsidRPr="00B00364">
        <w:rPr>
          <w:rFonts w:ascii="Arial" w:hAnsi="Arial" w:cs="Arial"/>
          <w:sz w:val="20"/>
        </w:rPr>
        <w:t>formées</w:t>
      </w:r>
      <w:r w:rsidRPr="00B00364">
        <w:rPr>
          <w:rFonts w:ascii="Arial" w:hAnsi="Arial" w:cs="Arial"/>
          <w:spacing w:val="-9"/>
          <w:sz w:val="20"/>
        </w:rPr>
        <w:t xml:space="preserve"> </w:t>
      </w:r>
      <w:r w:rsidRPr="00B00364">
        <w:rPr>
          <w:rFonts w:ascii="Arial" w:hAnsi="Arial" w:cs="Arial"/>
          <w:sz w:val="20"/>
        </w:rPr>
        <w:t>contre</w:t>
      </w:r>
      <w:r w:rsidRPr="00B00364">
        <w:rPr>
          <w:rFonts w:ascii="Arial" w:hAnsi="Arial" w:cs="Arial"/>
          <w:spacing w:val="-9"/>
          <w:sz w:val="20"/>
        </w:rPr>
        <w:t xml:space="preserve"> </w:t>
      </w:r>
      <w:r w:rsidRPr="00B00364">
        <w:rPr>
          <w:rFonts w:ascii="Arial" w:hAnsi="Arial" w:cs="Arial"/>
          <w:sz w:val="20"/>
        </w:rPr>
        <w:t>les</w:t>
      </w:r>
      <w:r w:rsidRPr="00B00364">
        <w:rPr>
          <w:rFonts w:ascii="Arial" w:hAnsi="Arial" w:cs="Arial"/>
          <w:spacing w:val="-9"/>
          <w:sz w:val="20"/>
        </w:rPr>
        <w:t xml:space="preserve"> </w:t>
      </w:r>
      <w:r w:rsidRPr="00B00364">
        <w:rPr>
          <w:rFonts w:ascii="Arial" w:hAnsi="Arial" w:cs="Arial"/>
          <w:sz w:val="20"/>
        </w:rPr>
        <w:t>membres</w:t>
      </w:r>
      <w:r w:rsidRPr="00B00364">
        <w:rPr>
          <w:rFonts w:ascii="Arial" w:hAnsi="Arial" w:cs="Arial"/>
          <w:spacing w:val="-9"/>
          <w:sz w:val="20"/>
        </w:rPr>
        <w:t xml:space="preserve"> </w:t>
      </w:r>
      <w:r w:rsidRPr="00B00364">
        <w:rPr>
          <w:rFonts w:ascii="Arial" w:hAnsi="Arial" w:cs="Arial"/>
          <w:sz w:val="20"/>
        </w:rPr>
        <w:t>au</w:t>
      </w:r>
      <w:r w:rsidRPr="00B00364">
        <w:rPr>
          <w:rFonts w:ascii="Arial" w:hAnsi="Arial" w:cs="Arial"/>
          <w:spacing w:val="-10"/>
          <w:sz w:val="20"/>
        </w:rPr>
        <w:t xml:space="preserve"> </w:t>
      </w:r>
      <w:r w:rsidRPr="00B00364">
        <w:rPr>
          <w:rFonts w:ascii="Arial" w:hAnsi="Arial" w:cs="Arial"/>
          <w:sz w:val="20"/>
        </w:rPr>
        <w:t>titre</w:t>
      </w:r>
      <w:r w:rsidRPr="00B00364">
        <w:rPr>
          <w:rFonts w:ascii="Arial" w:hAnsi="Arial" w:cs="Arial"/>
          <w:spacing w:val="-10"/>
          <w:sz w:val="20"/>
        </w:rPr>
        <w:t xml:space="preserve"> </w:t>
      </w:r>
      <w:r w:rsidRPr="00B00364">
        <w:rPr>
          <w:rFonts w:ascii="Arial" w:hAnsi="Arial" w:cs="Arial"/>
          <w:sz w:val="20"/>
        </w:rPr>
        <w:t>de</w:t>
      </w:r>
      <w:r w:rsidRPr="00B00364">
        <w:rPr>
          <w:rFonts w:ascii="Arial" w:hAnsi="Arial" w:cs="Arial"/>
          <w:spacing w:val="-9"/>
          <w:sz w:val="20"/>
        </w:rPr>
        <w:t xml:space="preserve"> </w:t>
      </w:r>
      <w:r w:rsidRPr="00B00364">
        <w:rPr>
          <w:rFonts w:ascii="Arial" w:hAnsi="Arial" w:cs="Arial"/>
          <w:spacing w:val="-10"/>
          <w:sz w:val="20"/>
        </w:rPr>
        <w:t>:</w:t>
      </w:r>
    </w:p>
    <w:p w14:paraId="36C2CA9E" w14:textId="77777777" w:rsidR="00300B97" w:rsidRPr="00B00364" w:rsidRDefault="00300B97" w:rsidP="00310DE8">
      <w:pPr>
        <w:pStyle w:val="Paragraphedeliste"/>
        <w:widowControl w:val="0"/>
        <w:numPr>
          <w:ilvl w:val="0"/>
          <w:numId w:val="8"/>
        </w:numPr>
        <w:tabs>
          <w:tab w:val="left" w:pos="1134"/>
        </w:tabs>
        <w:kinsoku w:val="0"/>
        <w:overflowPunct w:val="0"/>
        <w:autoSpaceDE w:val="0"/>
        <w:autoSpaceDN w:val="0"/>
        <w:adjustRightInd w:val="0"/>
        <w:spacing w:line="227" w:lineRule="exact"/>
        <w:ind w:hanging="87"/>
        <w:rPr>
          <w:rFonts w:ascii="Arial" w:hAnsi="Arial" w:cs="Arial"/>
          <w:spacing w:val="-2"/>
          <w:sz w:val="20"/>
        </w:rPr>
      </w:pPr>
      <w:r w:rsidRPr="00B00364">
        <w:rPr>
          <w:rFonts w:ascii="Arial" w:hAnsi="Arial" w:cs="Arial"/>
          <w:sz w:val="20"/>
        </w:rPr>
        <w:t>La</w:t>
      </w:r>
      <w:r w:rsidRPr="00B00364">
        <w:rPr>
          <w:rFonts w:ascii="Arial" w:hAnsi="Arial" w:cs="Arial"/>
          <w:spacing w:val="-11"/>
          <w:sz w:val="20"/>
        </w:rPr>
        <w:t xml:space="preserve"> </w:t>
      </w:r>
      <w:r w:rsidRPr="00B00364">
        <w:rPr>
          <w:rFonts w:ascii="Arial" w:hAnsi="Arial" w:cs="Arial"/>
          <w:sz w:val="20"/>
        </w:rPr>
        <w:t>procédure</w:t>
      </w:r>
      <w:r w:rsidRPr="00B00364">
        <w:rPr>
          <w:rFonts w:ascii="Arial" w:hAnsi="Arial" w:cs="Arial"/>
          <w:spacing w:val="-10"/>
          <w:sz w:val="20"/>
        </w:rPr>
        <w:t xml:space="preserve"> </w:t>
      </w:r>
      <w:r w:rsidRPr="00B00364">
        <w:rPr>
          <w:rFonts w:ascii="Arial" w:hAnsi="Arial" w:cs="Arial"/>
          <w:sz w:val="20"/>
        </w:rPr>
        <w:t>(attribution</w:t>
      </w:r>
      <w:r w:rsidRPr="00B00364">
        <w:rPr>
          <w:rFonts w:ascii="Arial" w:hAnsi="Arial" w:cs="Arial"/>
          <w:spacing w:val="-10"/>
          <w:sz w:val="20"/>
        </w:rPr>
        <w:t xml:space="preserve"> </w:t>
      </w:r>
      <w:r w:rsidRPr="00B00364">
        <w:rPr>
          <w:rFonts w:ascii="Arial" w:hAnsi="Arial" w:cs="Arial"/>
          <w:sz w:val="20"/>
        </w:rPr>
        <w:t>–</w:t>
      </w:r>
      <w:r w:rsidRPr="00B00364">
        <w:rPr>
          <w:rFonts w:ascii="Arial" w:hAnsi="Arial" w:cs="Arial"/>
          <w:spacing w:val="-10"/>
          <w:sz w:val="20"/>
        </w:rPr>
        <w:t xml:space="preserve"> </w:t>
      </w:r>
      <w:r w:rsidRPr="00B00364">
        <w:rPr>
          <w:rFonts w:ascii="Arial" w:hAnsi="Arial" w:cs="Arial"/>
          <w:sz w:val="20"/>
        </w:rPr>
        <w:t>passation</w:t>
      </w:r>
      <w:r w:rsidRPr="00B00364">
        <w:rPr>
          <w:rFonts w:ascii="Arial" w:hAnsi="Arial" w:cs="Arial"/>
          <w:spacing w:val="-11"/>
          <w:sz w:val="20"/>
        </w:rPr>
        <w:t xml:space="preserve"> </w:t>
      </w:r>
      <w:r w:rsidRPr="00B00364">
        <w:rPr>
          <w:rFonts w:ascii="Arial" w:hAnsi="Arial" w:cs="Arial"/>
          <w:sz w:val="20"/>
        </w:rPr>
        <w:t>du</w:t>
      </w:r>
      <w:r w:rsidRPr="00B00364">
        <w:rPr>
          <w:rFonts w:ascii="Arial" w:hAnsi="Arial" w:cs="Arial"/>
          <w:spacing w:val="-10"/>
          <w:sz w:val="20"/>
        </w:rPr>
        <w:t xml:space="preserve"> </w:t>
      </w:r>
      <w:r w:rsidRPr="00B00364">
        <w:rPr>
          <w:rFonts w:ascii="Arial" w:hAnsi="Arial" w:cs="Arial"/>
          <w:spacing w:val="-2"/>
          <w:sz w:val="20"/>
        </w:rPr>
        <w:t>marché)</w:t>
      </w:r>
    </w:p>
    <w:p w14:paraId="69E3E903" w14:textId="77777777" w:rsidR="00300B97" w:rsidRPr="00B00364" w:rsidRDefault="00300B97" w:rsidP="00310DE8">
      <w:pPr>
        <w:pStyle w:val="Paragraphedeliste"/>
        <w:widowControl w:val="0"/>
        <w:numPr>
          <w:ilvl w:val="0"/>
          <w:numId w:val="8"/>
        </w:numPr>
        <w:tabs>
          <w:tab w:val="left" w:pos="1134"/>
        </w:tabs>
        <w:kinsoku w:val="0"/>
        <w:overflowPunct w:val="0"/>
        <w:autoSpaceDE w:val="0"/>
        <w:autoSpaceDN w:val="0"/>
        <w:adjustRightInd w:val="0"/>
        <w:spacing w:line="228" w:lineRule="exact"/>
        <w:ind w:hanging="87"/>
        <w:rPr>
          <w:rFonts w:ascii="Arial" w:hAnsi="Arial" w:cs="Arial"/>
          <w:spacing w:val="-2"/>
          <w:sz w:val="20"/>
        </w:rPr>
      </w:pPr>
      <w:r w:rsidRPr="00B00364">
        <w:rPr>
          <w:rFonts w:ascii="Arial" w:hAnsi="Arial" w:cs="Arial"/>
          <w:sz w:val="20"/>
        </w:rPr>
        <w:t>La</w:t>
      </w:r>
      <w:r w:rsidRPr="00B00364">
        <w:rPr>
          <w:rFonts w:ascii="Arial" w:hAnsi="Arial" w:cs="Arial"/>
          <w:spacing w:val="-10"/>
          <w:sz w:val="20"/>
        </w:rPr>
        <w:t xml:space="preserve"> </w:t>
      </w:r>
      <w:r w:rsidRPr="00B00364">
        <w:rPr>
          <w:rFonts w:ascii="Arial" w:hAnsi="Arial" w:cs="Arial"/>
          <w:sz w:val="20"/>
        </w:rPr>
        <w:t>passation</w:t>
      </w:r>
      <w:r w:rsidRPr="00B00364">
        <w:rPr>
          <w:rFonts w:ascii="Arial" w:hAnsi="Arial" w:cs="Arial"/>
          <w:spacing w:val="-10"/>
          <w:sz w:val="20"/>
        </w:rPr>
        <w:t xml:space="preserve"> </w:t>
      </w:r>
      <w:r w:rsidRPr="00B00364">
        <w:rPr>
          <w:rFonts w:ascii="Arial" w:hAnsi="Arial" w:cs="Arial"/>
          <w:sz w:val="20"/>
        </w:rPr>
        <w:t>des</w:t>
      </w:r>
      <w:r w:rsidRPr="00B00364">
        <w:rPr>
          <w:rFonts w:ascii="Arial" w:hAnsi="Arial" w:cs="Arial"/>
          <w:spacing w:val="-9"/>
          <w:sz w:val="20"/>
        </w:rPr>
        <w:t xml:space="preserve"> </w:t>
      </w:r>
      <w:r w:rsidRPr="00B00364">
        <w:rPr>
          <w:rFonts w:ascii="Arial" w:hAnsi="Arial" w:cs="Arial"/>
          <w:sz w:val="20"/>
        </w:rPr>
        <w:t>avenants</w:t>
      </w:r>
      <w:r w:rsidRPr="00B00364">
        <w:rPr>
          <w:rFonts w:ascii="Arial" w:hAnsi="Arial" w:cs="Arial"/>
          <w:spacing w:val="-8"/>
          <w:sz w:val="20"/>
        </w:rPr>
        <w:t xml:space="preserve"> </w:t>
      </w:r>
      <w:r w:rsidRPr="00B00364">
        <w:rPr>
          <w:rFonts w:ascii="Arial" w:hAnsi="Arial" w:cs="Arial"/>
          <w:sz w:val="20"/>
        </w:rPr>
        <w:t>au</w:t>
      </w:r>
      <w:r w:rsidRPr="00B00364">
        <w:rPr>
          <w:rFonts w:ascii="Arial" w:hAnsi="Arial" w:cs="Arial"/>
          <w:spacing w:val="-10"/>
          <w:sz w:val="20"/>
        </w:rPr>
        <w:t xml:space="preserve"> </w:t>
      </w:r>
      <w:r w:rsidRPr="00B00364">
        <w:rPr>
          <w:rFonts w:ascii="Arial" w:hAnsi="Arial" w:cs="Arial"/>
          <w:spacing w:val="-2"/>
          <w:sz w:val="20"/>
        </w:rPr>
        <w:t>marché,</w:t>
      </w:r>
    </w:p>
    <w:p w14:paraId="676EFB38" w14:textId="77777777" w:rsidR="00300B97" w:rsidRPr="00B00364" w:rsidRDefault="00300B97" w:rsidP="00310DE8">
      <w:pPr>
        <w:pStyle w:val="Paragraphedeliste"/>
        <w:widowControl w:val="0"/>
        <w:numPr>
          <w:ilvl w:val="0"/>
          <w:numId w:val="8"/>
        </w:numPr>
        <w:tabs>
          <w:tab w:val="left" w:pos="1134"/>
        </w:tabs>
        <w:kinsoku w:val="0"/>
        <w:overflowPunct w:val="0"/>
        <w:autoSpaceDE w:val="0"/>
        <w:autoSpaceDN w:val="0"/>
        <w:adjustRightInd w:val="0"/>
        <w:spacing w:line="228" w:lineRule="exact"/>
        <w:ind w:hanging="87"/>
        <w:rPr>
          <w:rFonts w:ascii="Arial" w:hAnsi="Arial" w:cs="Arial"/>
          <w:spacing w:val="-2"/>
          <w:sz w:val="20"/>
        </w:rPr>
      </w:pPr>
      <w:r w:rsidRPr="00B00364">
        <w:rPr>
          <w:rFonts w:ascii="Arial" w:hAnsi="Arial" w:cs="Arial"/>
          <w:sz w:val="20"/>
        </w:rPr>
        <w:t>La</w:t>
      </w:r>
      <w:r w:rsidRPr="00B00364">
        <w:rPr>
          <w:rFonts w:ascii="Arial" w:hAnsi="Arial" w:cs="Arial"/>
          <w:spacing w:val="-10"/>
          <w:sz w:val="20"/>
        </w:rPr>
        <w:t xml:space="preserve"> </w:t>
      </w:r>
      <w:r w:rsidRPr="00B00364">
        <w:rPr>
          <w:rFonts w:ascii="Arial" w:hAnsi="Arial" w:cs="Arial"/>
          <w:sz w:val="20"/>
        </w:rPr>
        <w:t>résiliation</w:t>
      </w:r>
      <w:r w:rsidRPr="00B00364">
        <w:rPr>
          <w:rFonts w:ascii="Arial" w:hAnsi="Arial" w:cs="Arial"/>
          <w:spacing w:val="-10"/>
          <w:sz w:val="20"/>
        </w:rPr>
        <w:t xml:space="preserve"> </w:t>
      </w:r>
      <w:r w:rsidRPr="00B00364">
        <w:rPr>
          <w:rFonts w:ascii="Arial" w:hAnsi="Arial" w:cs="Arial"/>
          <w:sz w:val="20"/>
        </w:rPr>
        <w:t>du</w:t>
      </w:r>
      <w:r w:rsidRPr="00B00364">
        <w:rPr>
          <w:rFonts w:ascii="Arial" w:hAnsi="Arial" w:cs="Arial"/>
          <w:spacing w:val="-11"/>
          <w:sz w:val="20"/>
        </w:rPr>
        <w:t xml:space="preserve"> </w:t>
      </w:r>
      <w:r w:rsidRPr="00B00364">
        <w:rPr>
          <w:rFonts w:ascii="Arial" w:hAnsi="Arial" w:cs="Arial"/>
          <w:spacing w:val="-2"/>
          <w:sz w:val="20"/>
        </w:rPr>
        <w:t>marché,</w:t>
      </w:r>
    </w:p>
    <w:p w14:paraId="27A87919" w14:textId="77777777" w:rsidR="00300B97" w:rsidRPr="00B00364" w:rsidRDefault="00300B97" w:rsidP="00310DE8">
      <w:pPr>
        <w:pStyle w:val="Paragraphedeliste"/>
        <w:widowControl w:val="0"/>
        <w:numPr>
          <w:ilvl w:val="0"/>
          <w:numId w:val="8"/>
        </w:numPr>
        <w:tabs>
          <w:tab w:val="left" w:pos="1134"/>
        </w:tabs>
        <w:kinsoku w:val="0"/>
        <w:overflowPunct w:val="0"/>
        <w:autoSpaceDE w:val="0"/>
        <w:autoSpaceDN w:val="0"/>
        <w:adjustRightInd w:val="0"/>
        <w:spacing w:line="229" w:lineRule="exact"/>
        <w:ind w:hanging="87"/>
        <w:rPr>
          <w:rFonts w:ascii="Arial" w:hAnsi="Arial" w:cs="Arial"/>
          <w:spacing w:val="-2"/>
          <w:sz w:val="20"/>
        </w:rPr>
      </w:pPr>
      <w:r w:rsidRPr="00B00364">
        <w:rPr>
          <w:rFonts w:ascii="Arial" w:hAnsi="Arial" w:cs="Arial"/>
          <w:sz w:val="20"/>
        </w:rPr>
        <w:t>L’ajustement</w:t>
      </w:r>
      <w:r w:rsidRPr="00B00364">
        <w:rPr>
          <w:rFonts w:ascii="Arial" w:hAnsi="Arial" w:cs="Arial"/>
          <w:spacing w:val="-9"/>
          <w:sz w:val="20"/>
        </w:rPr>
        <w:t xml:space="preserve"> </w:t>
      </w:r>
      <w:r w:rsidRPr="00B00364">
        <w:rPr>
          <w:rFonts w:ascii="Arial" w:hAnsi="Arial" w:cs="Arial"/>
          <w:sz w:val="20"/>
        </w:rPr>
        <w:t>et</w:t>
      </w:r>
      <w:r w:rsidRPr="00B00364">
        <w:rPr>
          <w:rFonts w:ascii="Arial" w:hAnsi="Arial" w:cs="Arial"/>
          <w:spacing w:val="-8"/>
          <w:sz w:val="20"/>
        </w:rPr>
        <w:t xml:space="preserve"> </w:t>
      </w:r>
      <w:r w:rsidRPr="00B00364">
        <w:rPr>
          <w:rFonts w:ascii="Arial" w:hAnsi="Arial" w:cs="Arial"/>
          <w:sz w:val="20"/>
        </w:rPr>
        <w:t>de</w:t>
      </w:r>
      <w:r w:rsidRPr="00B00364">
        <w:rPr>
          <w:rFonts w:ascii="Arial" w:hAnsi="Arial" w:cs="Arial"/>
          <w:spacing w:val="-8"/>
          <w:sz w:val="20"/>
        </w:rPr>
        <w:t xml:space="preserve"> </w:t>
      </w:r>
      <w:r w:rsidRPr="00B00364">
        <w:rPr>
          <w:rFonts w:ascii="Arial" w:hAnsi="Arial" w:cs="Arial"/>
          <w:sz w:val="20"/>
        </w:rPr>
        <w:t>la</w:t>
      </w:r>
      <w:r w:rsidRPr="00B00364">
        <w:rPr>
          <w:rFonts w:ascii="Arial" w:hAnsi="Arial" w:cs="Arial"/>
          <w:spacing w:val="-8"/>
          <w:sz w:val="20"/>
        </w:rPr>
        <w:t xml:space="preserve"> </w:t>
      </w:r>
      <w:r w:rsidRPr="00B00364">
        <w:rPr>
          <w:rFonts w:ascii="Arial" w:hAnsi="Arial" w:cs="Arial"/>
          <w:sz w:val="20"/>
        </w:rPr>
        <w:t>révision</w:t>
      </w:r>
      <w:r w:rsidRPr="00B00364">
        <w:rPr>
          <w:rFonts w:ascii="Arial" w:hAnsi="Arial" w:cs="Arial"/>
          <w:spacing w:val="-9"/>
          <w:sz w:val="20"/>
        </w:rPr>
        <w:t xml:space="preserve"> </w:t>
      </w:r>
      <w:r w:rsidRPr="00B00364">
        <w:rPr>
          <w:rFonts w:ascii="Arial" w:hAnsi="Arial" w:cs="Arial"/>
          <w:sz w:val="20"/>
        </w:rPr>
        <w:t>des</w:t>
      </w:r>
      <w:r w:rsidRPr="00B00364">
        <w:rPr>
          <w:rFonts w:ascii="Arial" w:hAnsi="Arial" w:cs="Arial"/>
          <w:spacing w:val="-8"/>
          <w:sz w:val="20"/>
        </w:rPr>
        <w:t xml:space="preserve"> </w:t>
      </w:r>
      <w:r w:rsidRPr="00B00364">
        <w:rPr>
          <w:rFonts w:ascii="Arial" w:hAnsi="Arial" w:cs="Arial"/>
          <w:spacing w:val="-2"/>
          <w:sz w:val="20"/>
        </w:rPr>
        <w:t>prix.</w:t>
      </w:r>
    </w:p>
    <w:p w14:paraId="073D29A5" w14:textId="77777777" w:rsidR="00300B97" w:rsidRPr="00270BDC" w:rsidRDefault="00300B97" w:rsidP="00B00364">
      <w:pPr>
        <w:pStyle w:val="Titre1"/>
        <w:tabs>
          <w:tab w:val="left" w:pos="1134"/>
        </w:tabs>
        <w:spacing w:before="0" w:after="0"/>
        <w:ind w:hanging="87"/>
        <w:jc w:val="both"/>
        <w:rPr>
          <w:rFonts w:ascii="Arial" w:eastAsia="Arial" w:hAnsi="Arial" w:cs="Arial"/>
          <w:sz w:val="10"/>
          <w:szCs w:val="10"/>
          <w:u w:val="single"/>
          <w:lang w:val="fr-FR"/>
        </w:rPr>
      </w:pPr>
    </w:p>
    <w:p w14:paraId="7D09C54E" w14:textId="13A7CDDD" w:rsidR="00A32F55" w:rsidRPr="003330A0" w:rsidRDefault="00A32F55" w:rsidP="00A32F55">
      <w:pPr>
        <w:jc w:val="both"/>
        <w:rPr>
          <w:rFonts w:ascii="Arial" w:hAnsi="Arial" w:cs="Arial"/>
          <w:sz w:val="20"/>
        </w:rPr>
      </w:pPr>
      <w:bookmarkStart w:id="25" w:name="_Toc155948031"/>
      <w:r w:rsidRPr="003330A0">
        <w:rPr>
          <w:rFonts w:ascii="Arial" w:hAnsi="Arial" w:cs="Arial"/>
          <w:sz w:val="20"/>
        </w:rPr>
        <w:t>En outre, les contentieux entre un établissement membres et le titulaire d’un marché, au titre de l’exécution du marché groupe, relèvent de la charge et de la responsabilité de chacun des Etablissements membres.</w:t>
      </w:r>
    </w:p>
    <w:p w14:paraId="5D7D8384" w14:textId="77777777" w:rsidR="00A33C4B" w:rsidRPr="003330A0" w:rsidRDefault="00A33C4B" w:rsidP="00A33C4B">
      <w:pPr>
        <w:rPr>
          <w:rFonts w:ascii="Arial" w:eastAsia="Arial" w:hAnsi="Arial" w:cs="Arial"/>
          <w:sz w:val="10"/>
          <w:szCs w:val="10"/>
          <w:u w:val="single"/>
        </w:rPr>
      </w:pPr>
    </w:p>
    <w:p w14:paraId="7504D4BA" w14:textId="16D0A8C5" w:rsidR="00270BDC" w:rsidRPr="003330A0" w:rsidRDefault="00270BDC" w:rsidP="007771F8">
      <w:pPr>
        <w:jc w:val="both"/>
        <w:rPr>
          <w:rFonts w:ascii="Arial" w:hAnsi="Arial" w:cs="Arial"/>
          <w:sz w:val="20"/>
        </w:rPr>
      </w:pPr>
      <w:r w:rsidRPr="003330A0">
        <w:rPr>
          <w:rFonts w:ascii="Arial" w:hAnsi="Arial" w:cs="Arial"/>
          <w:sz w:val="20"/>
        </w:rPr>
        <w:t>L’exécution des marchés publics, la vérification du service fait, la liquidation des factures et leur mandatement, relève des établissements parties.</w:t>
      </w:r>
    </w:p>
    <w:p w14:paraId="56BF3BFF" w14:textId="77777777" w:rsidR="00751685" w:rsidRPr="00270BDC" w:rsidRDefault="00751685" w:rsidP="00270BDC">
      <w:pPr>
        <w:rPr>
          <w:rFonts w:ascii="Arial" w:hAnsi="Arial" w:cs="Arial"/>
          <w:sz w:val="20"/>
        </w:rPr>
      </w:pPr>
    </w:p>
    <w:p w14:paraId="31A936AE" w14:textId="77777777" w:rsidR="006C2E5C" w:rsidRPr="00E3513E" w:rsidRDefault="006C2E5C" w:rsidP="00827D64">
      <w:pPr>
        <w:pStyle w:val="Titre1"/>
        <w:spacing w:before="0"/>
        <w:rPr>
          <w:rFonts w:ascii="Arial" w:eastAsia="Arial" w:hAnsi="Arial" w:cs="Arial"/>
          <w:sz w:val="10"/>
          <w:szCs w:val="10"/>
          <w:u w:val="single"/>
        </w:rPr>
      </w:pPr>
    </w:p>
    <w:p w14:paraId="780DE32D" w14:textId="02FFFD68" w:rsidR="00B00364" w:rsidRPr="00827D64" w:rsidRDefault="003B446B" w:rsidP="00827D64">
      <w:pPr>
        <w:pStyle w:val="Titre1"/>
        <w:spacing w:before="0"/>
        <w:rPr>
          <w:rFonts w:ascii="Arial" w:eastAsia="Arial" w:hAnsi="Arial" w:cs="Arial"/>
          <w:sz w:val="22"/>
          <w:szCs w:val="22"/>
        </w:rPr>
      </w:pPr>
      <w:bookmarkStart w:id="26" w:name="_Toc202789662"/>
      <w:r w:rsidRPr="00827D64">
        <w:rPr>
          <w:rFonts w:ascii="Arial" w:eastAsia="Arial" w:hAnsi="Arial" w:cs="Arial"/>
          <w:noProof/>
          <w:color w:val="0000CC"/>
          <w:sz w:val="22"/>
          <w:szCs w:val="22"/>
          <w:u w:val="single"/>
          <w:lang w:val="fr-FR" w:eastAsia="fr-FR"/>
        </w:rPr>
        <mc:AlternateContent>
          <mc:Choice Requires="wps">
            <w:drawing>
              <wp:anchor distT="45720" distB="45720" distL="114300" distR="114300" simplePos="0" relativeHeight="251670528" behindDoc="0" locked="0" layoutInCell="1" allowOverlap="1" wp14:anchorId="402C5E7B" wp14:editId="3639B0A2">
                <wp:simplePos x="0" y="0"/>
                <wp:positionH relativeFrom="column">
                  <wp:posOffset>-5080</wp:posOffset>
                </wp:positionH>
                <wp:positionV relativeFrom="paragraph">
                  <wp:posOffset>4445</wp:posOffset>
                </wp:positionV>
                <wp:extent cx="5759450" cy="266700"/>
                <wp:effectExtent l="0" t="0" r="1270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66700"/>
                        </a:xfrm>
                        <a:prstGeom prst="rect">
                          <a:avLst/>
                        </a:prstGeom>
                        <a:solidFill>
                          <a:schemeClr val="bg1">
                            <a:lumMod val="75000"/>
                          </a:schemeClr>
                        </a:solidFill>
                        <a:ln w="9525">
                          <a:solidFill>
                            <a:srgbClr val="000000"/>
                          </a:solidFill>
                          <a:miter lim="800000"/>
                          <a:headEnd/>
                          <a:tailEnd/>
                        </a:ln>
                      </wps:spPr>
                      <wps:txbx>
                        <w:txbxContent>
                          <w:p w14:paraId="18612F6C" w14:textId="6FAC2B6B" w:rsidR="00B41182" w:rsidRPr="00801074" w:rsidRDefault="00B41182" w:rsidP="00801074">
                            <w:pPr>
                              <w:pStyle w:val="Titre1"/>
                              <w:spacing w:before="0" w:after="0"/>
                              <w:rPr>
                                <w:rFonts w:ascii="Arial" w:eastAsia="Arial" w:hAnsi="Arial" w:cs="Arial"/>
                                <w:color w:val="0000CC"/>
                                <w:sz w:val="20"/>
                                <w:lang w:val="fr-FR"/>
                              </w:rPr>
                            </w:pPr>
                            <w:bookmarkStart w:id="27" w:name="_Toc202789661"/>
                            <w:r w:rsidRPr="004E724E">
                              <w:rPr>
                                <w:rFonts w:ascii="Arial" w:eastAsia="Arial" w:hAnsi="Arial" w:cs="Arial"/>
                                <w:color w:val="0000CC"/>
                                <w:sz w:val="20"/>
                                <w:lang w:val="fr-FR"/>
                              </w:rPr>
                              <w:t>ARTICLE 1 -</w:t>
                            </w:r>
                            <w:r w:rsidRPr="00801074">
                              <w:rPr>
                                <w:rFonts w:ascii="Arial" w:eastAsia="Arial" w:hAnsi="Arial" w:cs="Arial"/>
                                <w:color w:val="0000CC"/>
                                <w:sz w:val="20"/>
                                <w:lang w:val="fr-FR"/>
                              </w:rPr>
                              <w:t xml:space="preserve"> OBJET </w:t>
                            </w:r>
                            <w:r>
                              <w:rPr>
                                <w:rFonts w:ascii="Arial" w:eastAsia="Arial" w:hAnsi="Arial" w:cs="Arial"/>
                                <w:color w:val="0000CC"/>
                                <w:sz w:val="20"/>
                                <w:lang w:val="fr-FR"/>
                              </w:rPr>
                              <w:t>ET</w:t>
                            </w:r>
                            <w:r w:rsidRPr="00801074">
                              <w:rPr>
                                <w:rFonts w:ascii="Arial" w:eastAsia="Arial" w:hAnsi="Arial" w:cs="Arial"/>
                                <w:color w:val="0000CC"/>
                                <w:sz w:val="20"/>
                                <w:lang w:val="fr-FR"/>
                              </w:rPr>
                              <w:t xml:space="preserve"> ÉTENDUE DE LA CONSULTATION</w:t>
                            </w:r>
                            <w:bookmarkEnd w:id="27"/>
                          </w:p>
                          <w:p w14:paraId="5B333575" w14:textId="144AE5DE" w:rsidR="00B41182" w:rsidRDefault="00B411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2C5E7B" id="_x0000_t202" coordsize="21600,21600" o:spt="202" path="m,l,21600r21600,l21600,xe">
                <v:stroke joinstyle="miter"/>
                <v:path gradientshapeok="t" o:connecttype="rect"/>
              </v:shapetype>
              <v:shape id="Zone de texte 2" o:spid="_x0000_s1029" type="#_x0000_t202" style="position:absolute;margin-left:-.4pt;margin-top:.35pt;width:453.5pt;height:21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" fillcolor="#bfbfbf [2412]">
                <v:textbox>
                  <w:txbxContent>
                    <w:p w14:paraId="18612F6C" w14:textId="6FAC2B6B" w:rsidR="00B41182" w:rsidRPr="00801074" w:rsidRDefault="00B41182" w:rsidP="00801074">
                      <w:pPr>
                        <w:pStyle w:val="Titre1"/>
                        <w:spacing w:before="0" w:after="0"/>
                        <w:rPr>
                          <w:rFonts w:ascii="Arial" w:eastAsia="Arial" w:hAnsi="Arial" w:cs="Arial"/>
                          <w:color w:val="0000CC"/>
                          <w:sz w:val="20"/>
                          <w:lang w:val="fr-FR"/>
                        </w:rPr>
                      </w:pPr>
                      <w:bookmarkStart w:id="28" w:name="_Toc202789661"/>
                      <w:r w:rsidRPr="004E724E">
                        <w:rPr>
                          <w:rFonts w:ascii="Arial" w:eastAsia="Arial" w:hAnsi="Arial" w:cs="Arial"/>
                          <w:color w:val="0000CC"/>
                          <w:sz w:val="20"/>
                          <w:lang w:val="fr-FR"/>
                        </w:rPr>
                        <w:t>ARTICLE 1 -</w:t>
                      </w:r>
                      <w:r w:rsidRPr="00801074">
                        <w:rPr>
                          <w:rFonts w:ascii="Arial" w:eastAsia="Arial" w:hAnsi="Arial" w:cs="Arial"/>
                          <w:color w:val="0000CC"/>
                          <w:sz w:val="20"/>
                          <w:lang w:val="fr-FR"/>
                        </w:rPr>
                        <w:t xml:space="preserve"> OBJET </w:t>
                      </w:r>
                      <w:r>
                        <w:rPr>
                          <w:rFonts w:ascii="Arial" w:eastAsia="Arial" w:hAnsi="Arial" w:cs="Arial"/>
                          <w:color w:val="0000CC"/>
                          <w:sz w:val="20"/>
                          <w:lang w:val="fr-FR"/>
                        </w:rPr>
                        <w:t>ET</w:t>
                      </w:r>
                      <w:r w:rsidRPr="00801074">
                        <w:rPr>
                          <w:rFonts w:ascii="Arial" w:eastAsia="Arial" w:hAnsi="Arial" w:cs="Arial"/>
                          <w:color w:val="0000CC"/>
                          <w:sz w:val="20"/>
                          <w:lang w:val="fr-FR"/>
                        </w:rPr>
                        <w:t xml:space="preserve"> ÉTENDUE DE LA CONSULTATION</w:t>
                      </w:r>
                      <w:bookmarkEnd w:id="28"/>
                    </w:p>
                    <w:p w14:paraId="5B333575" w14:textId="144AE5DE" w:rsidR="00B41182" w:rsidRDefault="00B41182"/>
                  </w:txbxContent>
                </v:textbox>
                <w10:wrap type="square"/>
              </v:shape>
            </w:pict>
          </mc:Fallback>
        </mc:AlternateContent>
      </w:r>
      <w:bookmarkStart w:id="29" w:name="_Hlk95833844"/>
      <w:bookmarkStart w:id="30" w:name="_Hlk134514671"/>
      <w:bookmarkStart w:id="31" w:name="_Hlk75265507"/>
      <w:bookmarkStart w:id="32" w:name="_Hlk66092396"/>
      <w:bookmarkEnd w:id="14"/>
      <w:bookmarkEnd w:id="15"/>
      <w:bookmarkEnd w:id="21"/>
      <w:bookmarkEnd w:id="25"/>
      <w:r w:rsidR="00B00364" w:rsidRPr="00827D64">
        <w:rPr>
          <w:rFonts w:ascii="Arial" w:eastAsia="Arial" w:hAnsi="Arial" w:cs="Arial"/>
          <w:sz w:val="22"/>
          <w:szCs w:val="22"/>
          <w:u w:val="single"/>
        </w:rPr>
        <w:t>1-1</w:t>
      </w:r>
      <w:r w:rsidR="00B00364" w:rsidRPr="00827D64">
        <w:rPr>
          <w:rFonts w:ascii="Arial" w:eastAsia="Arial" w:hAnsi="Arial" w:cs="Arial"/>
          <w:sz w:val="22"/>
          <w:szCs w:val="22"/>
        </w:rPr>
        <w:t xml:space="preserve"> - </w:t>
      </w:r>
      <w:r w:rsidR="004F710C" w:rsidRPr="00827D64">
        <w:rPr>
          <w:rFonts w:ascii="Arial" w:eastAsia="Arial" w:hAnsi="Arial" w:cs="Arial"/>
          <w:sz w:val="22"/>
          <w:szCs w:val="22"/>
        </w:rPr>
        <w:t>Objet de la Consultation</w:t>
      </w:r>
      <w:bookmarkEnd w:id="26"/>
    </w:p>
    <w:p w14:paraId="12547802" w14:textId="24F64150" w:rsidR="00B00364" w:rsidRPr="00B00364" w:rsidRDefault="00B00364" w:rsidP="005B7790">
      <w:pPr>
        <w:jc w:val="both"/>
        <w:rPr>
          <w:rFonts w:ascii="Arial" w:hAnsi="Arial" w:cs="Arial"/>
          <w:sz w:val="10"/>
          <w:szCs w:val="10"/>
        </w:rPr>
      </w:pPr>
    </w:p>
    <w:p w14:paraId="311E5B71" w14:textId="5AD6452E" w:rsidR="00B019DD" w:rsidRPr="00D37104" w:rsidRDefault="00B019DD" w:rsidP="00B019DD">
      <w:pPr>
        <w:pStyle w:val="Corpsdetexte"/>
        <w:kinsoku w:val="0"/>
        <w:overflowPunct w:val="0"/>
        <w:ind w:right="-192"/>
        <w:jc w:val="both"/>
        <w:rPr>
          <w:rFonts w:ascii="Arial" w:hAnsi="Arial" w:cs="Arial"/>
          <w:color w:val="000000" w:themeColor="text1"/>
          <w:sz w:val="20"/>
          <w:lang w:val="fr-FR"/>
        </w:rPr>
      </w:pPr>
      <w:r w:rsidRPr="00D37104">
        <w:rPr>
          <w:rFonts w:ascii="Arial" w:hAnsi="Arial" w:cs="Arial"/>
          <w:sz w:val="20"/>
        </w:rPr>
        <w:t xml:space="preserve">La présente consultation a pour objet la souscription </w:t>
      </w:r>
      <w:bookmarkStart w:id="33" w:name="_Hlk197957489"/>
      <w:r w:rsidRPr="00D37104">
        <w:rPr>
          <w:rFonts w:ascii="Arial" w:hAnsi="Arial" w:cs="Arial"/>
          <w:sz w:val="20"/>
        </w:rPr>
        <w:t>de</w:t>
      </w:r>
      <w:r>
        <w:rPr>
          <w:rFonts w:ascii="Arial" w:hAnsi="Arial" w:cs="Arial"/>
          <w:sz w:val="20"/>
          <w:lang w:val="fr-FR"/>
        </w:rPr>
        <w:t xml:space="preserve"> contrats d’assurances</w:t>
      </w:r>
      <w:r w:rsidRPr="00D37104">
        <w:rPr>
          <w:rFonts w:ascii="Arial" w:hAnsi="Arial" w:cs="Arial"/>
          <w:sz w:val="20"/>
        </w:rPr>
        <w:t xml:space="preserve"> </w:t>
      </w:r>
      <w:r>
        <w:rPr>
          <w:rFonts w:ascii="Arial" w:hAnsi="Arial" w:cs="Arial"/>
          <w:sz w:val="20"/>
          <w:lang w:val="fr-FR"/>
        </w:rPr>
        <w:t>Flottes Automobiles</w:t>
      </w:r>
      <w:r w:rsidRPr="00D37104">
        <w:rPr>
          <w:rFonts w:ascii="Arial" w:hAnsi="Arial" w:cs="Arial"/>
          <w:sz w:val="20"/>
        </w:rPr>
        <w:t xml:space="preserve"> pour les besoins</w:t>
      </w:r>
      <w:r>
        <w:rPr>
          <w:rFonts w:ascii="Arial" w:hAnsi="Arial" w:cs="Arial"/>
          <w:sz w:val="20"/>
          <w:lang w:val="fr-FR"/>
        </w:rPr>
        <w:t xml:space="preserve"> du</w:t>
      </w:r>
      <w:r>
        <w:rPr>
          <w:lang w:val="fr-FR"/>
        </w:rPr>
        <w:t xml:space="preserve"> </w:t>
      </w:r>
      <w:r w:rsidRPr="00555775">
        <w:rPr>
          <w:rFonts w:ascii="Arial" w:hAnsi="Arial" w:cs="Arial"/>
          <w:sz w:val="20"/>
        </w:rPr>
        <w:t xml:space="preserve">CH Comminges Pyrénées, CH de Lavaur, CH de </w:t>
      </w:r>
      <w:r>
        <w:rPr>
          <w:rFonts w:ascii="Arial" w:hAnsi="Arial" w:cs="Arial"/>
          <w:sz w:val="20"/>
          <w:lang w:val="fr-FR"/>
        </w:rPr>
        <w:t>Muret</w:t>
      </w:r>
      <w:r w:rsidRPr="00555775">
        <w:rPr>
          <w:rFonts w:ascii="Arial" w:hAnsi="Arial" w:cs="Arial"/>
          <w:sz w:val="20"/>
        </w:rPr>
        <w:t xml:space="preserve"> et les Hôpitaux de Luchon</w:t>
      </w:r>
      <w:r>
        <w:rPr>
          <w:rFonts w:ascii="Arial" w:hAnsi="Arial" w:cs="Arial"/>
          <w:sz w:val="20"/>
          <w:lang w:val="fr-FR"/>
        </w:rPr>
        <w:t xml:space="preserve"> et CH </w:t>
      </w:r>
      <w:r>
        <w:rPr>
          <w:rFonts w:ascii="Arial" w:hAnsi="Arial" w:cs="Arial"/>
          <w:sz w:val="20"/>
          <w:lang w:val="fr-FR"/>
        </w:rPr>
        <w:lastRenderedPageBreak/>
        <w:t xml:space="preserve">Marchant, établissements parties </w:t>
      </w:r>
      <w:r w:rsidRPr="00D37104">
        <w:rPr>
          <w:rFonts w:ascii="Arial" w:hAnsi="Arial" w:cs="Arial"/>
          <w:sz w:val="20"/>
        </w:rPr>
        <w:t>du Groupement Hospitalier</w:t>
      </w:r>
      <w:r>
        <w:rPr>
          <w:rFonts w:ascii="Arial" w:hAnsi="Arial" w:cs="Arial"/>
          <w:sz w:val="20"/>
          <w:lang w:val="fr-FR"/>
        </w:rPr>
        <w:t xml:space="preserve"> de Territoire</w:t>
      </w:r>
      <w:r w:rsidRPr="00D37104">
        <w:rPr>
          <w:rFonts w:ascii="Arial" w:hAnsi="Arial" w:cs="Arial"/>
          <w:sz w:val="20"/>
        </w:rPr>
        <w:t xml:space="preserve"> </w:t>
      </w:r>
      <w:r>
        <w:rPr>
          <w:rFonts w:ascii="Arial" w:hAnsi="Arial" w:cs="Arial"/>
          <w:sz w:val="20"/>
          <w:lang w:val="fr-FR"/>
        </w:rPr>
        <w:t xml:space="preserve">de </w:t>
      </w:r>
      <w:r>
        <w:rPr>
          <w:rFonts w:ascii="Arial" w:hAnsi="Arial" w:cs="Arial"/>
          <w:sz w:val="20"/>
        </w:rPr>
        <w:t>la Haute Garonne et du Tarn Ouest</w:t>
      </w:r>
      <w:bookmarkEnd w:id="33"/>
      <w:r>
        <w:rPr>
          <w:rFonts w:ascii="Arial" w:hAnsi="Arial" w:cs="Arial"/>
          <w:color w:val="000000" w:themeColor="text1"/>
          <w:sz w:val="20"/>
          <w:lang w:val="fr-FR"/>
        </w:rPr>
        <w:t>.</w:t>
      </w:r>
    </w:p>
    <w:p w14:paraId="0A40D19D" w14:textId="77777777" w:rsidR="00FA5397" w:rsidRPr="00D37104" w:rsidRDefault="00FA5397" w:rsidP="00D37104">
      <w:pPr>
        <w:jc w:val="both"/>
        <w:rPr>
          <w:rFonts w:ascii="Arial" w:hAnsi="Arial" w:cs="Arial"/>
          <w:sz w:val="10"/>
          <w:szCs w:val="10"/>
        </w:rPr>
      </w:pPr>
    </w:p>
    <w:p w14:paraId="10319691" w14:textId="77777777" w:rsidR="00CC158C" w:rsidRDefault="00CC158C" w:rsidP="005E675A">
      <w:pPr>
        <w:pStyle w:val="Corpsdetexte"/>
        <w:jc w:val="both"/>
        <w:rPr>
          <w:rFonts w:ascii="Arial" w:hAnsi="Arial" w:cs="Arial"/>
          <w:sz w:val="20"/>
        </w:rPr>
      </w:pPr>
    </w:p>
    <w:p w14:paraId="791668E1" w14:textId="78258CCC" w:rsidR="005E675A" w:rsidRPr="00B019DD" w:rsidRDefault="005E675A" w:rsidP="005E675A">
      <w:pPr>
        <w:pStyle w:val="Corpsdetexte"/>
        <w:jc w:val="both"/>
        <w:rPr>
          <w:rFonts w:ascii="Arial" w:hAnsi="Arial" w:cs="Arial"/>
          <w:sz w:val="20"/>
          <w:lang w:val="fr-FR"/>
        </w:rPr>
      </w:pPr>
      <w:bookmarkStart w:id="34" w:name="_Hlk197957522"/>
      <w:r w:rsidRPr="005F0D47">
        <w:rPr>
          <w:rFonts w:ascii="Arial" w:hAnsi="Arial" w:cs="Arial"/>
          <w:sz w:val="20"/>
        </w:rPr>
        <w:t>La nature et l’étendue des besoins des Etablissements sont définies par le</w:t>
      </w:r>
      <w:r w:rsidR="003330A0">
        <w:rPr>
          <w:rFonts w:ascii="Arial" w:hAnsi="Arial" w:cs="Arial"/>
          <w:sz w:val="20"/>
          <w:lang w:val="fr-FR"/>
        </w:rPr>
        <w:t>s</w:t>
      </w:r>
      <w:r w:rsidRPr="005F0D47">
        <w:rPr>
          <w:rFonts w:ascii="Arial" w:hAnsi="Arial" w:cs="Arial"/>
          <w:sz w:val="20"/>
        </w:rPr>
        <w:t xml:space="preserve"> Cahier</w:t>
      </w:r>
      <w:r w:rsidR="003330A0">
        <w:rPr>
          <w:rFonts w:ascii="Arial" w:hAnsi="Arial" w:cs="Arial"/>
          <w:sz w:val="20"/>
          <w:lang w:val="fr-FR"/>
        </w:rPr>
        <w:t>s</w:t>
      </w:r>
      <w:r w:rsidRPr="005F0D47">
        <w:rPr>
          <w:rFonts w:ascii="Arial" w:hAnsi="Arial" w:cs="Arial"/>
          <w:sz w:val="20"/>
        </w:rPr>
        <w:t xml:space="preserve"> des Clauses Techniques particulières figurant dans le dossier de consultation fourni aux candidats</w:t>
      </w:r>
      <w:bookmarkEnd w:id="34"/>
      <w:r w:rsidR="00B019DD">
        <w:rPr>
          <w:rFonts w:ascii="Arial" w:hAnsi="Arial" w:cs="Arial"/>
          <w:sz w:val="20"/>
          <w:lang w:val="fr-FR"/>
        </w:rPr>
        <w:t>.</w:t>
      </w:r>
    </w:p>
    <w:p w14:paraId="6BC27E24" w14:textId="77777777" w:rsidR="005E675A" w:rsidRPr="005E675A" w:rsidRDefault="005E675A" w:rsidP="005E675A">
      <w:pPr>
        <w:pStyle w:val="Corpsdetexte"/>
        <w:jc w:val="both"/>
        <w:rPr>
          <w:rFonts w:ascii="Arial" w:hAnsi="Arial" w:cs="Arial"/>
          <w:sz w:val="20"/>
        </w:rPr>
      </w:pPr>
    </w:p>
    <w:p w14:paraId="0E540D74" w14:textId="1DEBDA70" w:rsidR="00413A49" w:rsidRPr="004F710C" w:rsidRDefault="00413A49" w:rsidP="00413A49">
      <w:pPr>
        <w:pStyle w:val="Titre1"/>
        <w:spacing w:before="0" w:after="0"/>
        <w:jc w:val="both"/>
        <w:rPr>
          <w:rFonts w:ascii="Arial" w:eastAsia="Arial" w:hAnsi="Arial" w:cs="Arial"/>
          <w:sz w:val="22"/>
          <w:szCs w:val="22"/>
          <w:lang w:val="fr-FR"/>
        </w:rPr>
      </w:pPr>
      <w:bookmarkStart w:id="35" w:name="_Toc202789663"/>
      <w:r w:rsidRPr="004F710C">
        <w:rPr>
          <w:rFonts w:ascii="Arial" w:eastAsia="Arial" w:hAnsi="Arial" w:cs="Arial"/>
          <w:sz w:val="22"/>
          <w:szCs w:val="22"/>
          <w:u w:val="single"/>
          <w:lang w:val="fr-FR"/>
        </w:rPr>
        <w:t>1-2</w:t>
      </w:r>
      <w:r w:rsidRPr="004F710C">
        <w:rPr>
          <w:rFonts w:ascii="Arial" w:eastAsia="Arial" w:hAnsi="Arial" w:cs="Arial"/>
          <w:sz w:val="22"/>
          <w:szCs w:val="22"/>
          <w:lang w:val="fr-FR"/>
        </w:rPr>
        <w:t xml:space="preserve"> </w:t>
      </w:r>
      <w:r w:rsidR="00E3060E">
        <w:rPr>
          <w:rFonts w:ascii="Arial" w:eastAsia="Arial" w:hAnsi="Arial" w:cs="Arial"/>
          <w:sz w:val="22"/>
          <w:szCs w:val="22"/>
          <w:lang w:val="fr-FR"/>
        </w:rPr>
        <w:t>-</w:t>
      </w:r>
      <w:r w:rsidRPr="004F710C">
        <w:rPr>
          <w:rFonts w:ascii="Arial" w:eastAsia="Arial" w:hAnsi="Arial" w:cs="Arial"/>
          <w:sz w:val="22"/>
          <w:szCs w:val="22"/>
          <w:lang w:val="fr-FR"/>
        </w:rPr>
        <w:t xml:space="preserve"> </w:t>
      </w:r>
      <w:r w:rsidR="00FA5397">
        <w:rPr>
          <w:rFonts w:ascii="Arial" w:eastAsia="Arial" w:hAnsi="Arial" w:cs="Arial"/>
          <w:sz w:val="22"/>
          <w:szCs w:val="22"/>
          <w:lang w:val="fr-FR"/>
        </w:rPr>
        <w:t>Mode de Passation</w:t>
      </w:r>
      <w:bookmarkEnd w:id="35"/>
    </w:p>
    <w:p w14:paraId="6A8869E9" w14:textId="77777777" w:rsidR="00413A49" w:rsidRPr="00413A49" w:rsidRDefault="00413A49" w:rsidP="00413A49">
      <w:pPr>
        <w:rPr>
          <w:rFonts w:ascii="Arial" w:eastAsia="Arial" w:hAnsi="Arial" w:cs="Arial"/>
          <w:sz w:val="10"/>
          <w:szCs w:val="10"/>
          <w:lang w:eastAsia="x-none"/>
        </w:rPr>
      </w:pPr>
    </w:p>
    <w:p w14:paraId="3C7A7926" w14:textId="76142D0A" w:rsidR="00FA5397" w:rsidRPr="00FA5397" w:rsidRDefault="005E675A" w:rsidP="00FA5397">
      <w:pPr>
        <w:jc w:val="both"/>
        <w:rPr>
          <w:rFonts w:ascii="Arial" w:hAnsi="Arial" w:cs="Arial"/>
          <w:sz w:val="20"/>
        </w:rPr>
      </w:pPr>
      <w:r w:rsidRPr="004D3709">
        <w:rPr>
          <w:rFonts w:ascii="Arial" w:hAnsi="Arial" w:cs="Arial"/>
          <w:sz w:val="20"/>
        </w:rPr>
        <w:t xml:space="preserve">La procédure utilisée pour la passation de ce marché de Services d’Assurance est : </w:t>
      </w:r>
      <w:r w:rsidRPr="004D3709">
        <w:rPr>
          <w:rFonts w:ascii="Arial" w:hAnsi="Arial" w:cs="Arial"/>
          <w:b/>
          <w:sz w:val="20"/>
        </w:rPr>
        <w:t>l’Appel d’Offres Ouvert</w:t>
      </w:r>
      <w:r w:rsidRPr="004D3709">
        <w:rPr>
          <w:rFonts w:ascii="Arial" w:hAnsi="Arial" w:cs="Arial"/>
          <w:sz w:val="20"/>
        </w:rPr>
        <w:t xml:space="preserve">. Elle est soumise aux dispositions des Articles </w:t>
      </w:r>
      <w:r w:rsidRPr="00AE3CC6">
        <w:rPr>
          <w:rFonts w:ascii="Arial" w:hAnsi="Arial" w:cs="Arial"/>
          <w:b/>
          <w:sz w:val="20"/>
        </w:rPr>
        <w:t>L. 2124-2, R. 2124-2 et R. 2161-2 à R. 2161-5</w:t>
      </w:r>
      <w:r w:rsidRPr="004D3709">
        <w:rPr>
          <w:rFonts w:ascii="Arial" w:hAnsi="Arial" w:cs="Arial"/>
          <w:sz w:val="20"/>
        </w:rPr>
        <w:t xml:space="preserve"> du Code de la commande publique</w:t>
      </w:r>
    </w:p>
    <w:p w14:paraId="13D796B2" w14:textId="77777777" w:rsidR="00FA5397" w:rsidRDefault="00FA5397" w:rsidP="00413A49">
      <w:pPr>
        <w:pStyle w:val="Corpsdetexte"/>
        <w:kinsoku w:val="0"/>
        <w:overflowPunct w:val="0"/>
        <w:rPr>
          <w:rFonts w:ascii="Arial" w:hAnsi="Arial" w:cs="Arial"/>
          <w:sz w:val="20"/>
        </w:rPr>
      </w:pPr>
    </w:p>
    <w:p w14:paraId="5189B43E" w14:textId="78D03D66" w:rsidR="00CC53AE" w:rsidRPr="00801074" w:rsidRDefault="00CC53AE" w:rsidP="00CC53AE">
      <w:pPr>
        <w:pStyle w:val="Titre1"/>
        <w:spacing w:before="0" w:after="0"/>
        <w:jc w:val="both"/>
        <w:rPr>
          <w:rFonts w:ascii="Arial" w:eastAsia="Arial" w:hAnsi="Arial" w:cs="Arial"/>
          <w:sz w:val="22"/>
          <w:szCs w:val="22"/>
          <w:lang w:val="fr-FR"/>
        </w:rPr>
      </w:pPr>
      <w:bookmarkStart w:id="36" w:name="_Toc202789664"/>
      <w:r w:rsidRPr="00801074">
        <w:rPr>
          <w:rFonts w:ascii="Arial" w:eastAsia="Arial" w:hAnsi="Arial" w:cs="Arial"/>
          <w:sz w:val="22"/>
          <w:szCs w:val="22"/>
          <w:u w:val="single"/>
          <w:lang w:val="fr-FR"/>
        </w:rPr>
        <w:t>1-</w:t>
      </w:r>
      <w:r>
        <w:rPr>
          <w:rFonts w:ascii="Arial" w:eastAsia="Arial" w:hAnsi="Arial" w:cs="Arial"/>
          <w:sz w:val="22"/>
          <w:szCs w:val="22"/>
          <w:u w:val="single"/>
          <w:lang w:val="fr-FR"/>
        </w:rPr>
        <w:t>3</w:t>
      </w:r>
      <w:r w:rsidRPr="00801074">
        <w:rPr>
          <w:rFonts w:ascii="Arial" w:eastAsia="Arial" w:hAnsi="Arial" w:cs="Arial"/>
          <w:sz w:val="22"/>
          <w:szCs w:val="22"/>
          <w:lang w:val="fr-FR"/>
        </w:rPr>
        <w:t xml:space="preserve"> </w:t>
      </w:r>
      <w:r w:rsidR="00E3060E">
        <w:rPr>
          <w:rFonts w:ascii="Arial" w:eastAsia="Arial" w:hAnsi="Arial" w:cs="Arial"/>
          <w:sz w:val="22"/>
          <w:szCs w:val="22"/>
          <w:lang w:val="fr-FR"/>
        </w:rPr>
        <w:t>-</w:t>
      </w:r>
      <w:r w:rsidRPr="00801074">
        <w:rPr>
          <w:rFonts w:ascii="Arial" w:eastAsia="Arial" w:hAnsi="Arial" w:cs="Arial"/>
          <w:sz w:val="22"/>
          <w:szCs w:val="22"/>
          <w:lang w:val="fr-FR"/>
        </w:rPr>
        <w:t xml:space="preserve"> </w:t>
      </w:r>
      <w:r>
        <w:rPr>
          <w:rFonts w:ascii="Arial" w:eastAsia="Arial" w:hAnsi="Arial" w:cs="Arial"/>
          <w:sz w:val="22"/>
          <w:szCs w:val="22"/>
          <w:lang w:val="fr-FR"/>
        </w:rPr>
        <w:t>Type et forme de Marché</w:t>
      </w:r>
      <w:bookmarkEnd w:id="36"/>
    </w:p>
    <w:p w14:paraId="34F67A86" w14:textId="77777777" w:rsidR="00FA5397" w:rsidRPr="00A5371C" w:rsidRDefault="00FA5397" w:rsidP="00413A49">
      <w:pPr>
        <w:pStyle w:val="Corpsdetexte"/>
        <w:kinsoku w:val="0"/>
        <w:overflowPunct w:val="0"/>
        <w:rPr>
          <w:rFonts w:ascii="Arial" w:hAnsi="Arial" w:cs="Arial"/>
          <w:sz w:val="10"/>
          <w:szCs w:val="10"/>
        </w:rPr>
      </w:pPr>
    </w:p>
    <w:p w14:paraId="56E0F679" w14:textId="478ADABE" w:rsidR="00413A49" w:rsidRPr="00413A49" w:rsidRDefault="00413A49" w:rsidP="00413A49">
      <w:pPr>
        <w:pStyle w:val="Corpsdetexte"/>
        <w:kinsoku w:val="0"/>
        <w:overflowPunct w:val="0"/>
        <w:rPr>
          <w:rFonts w:ascii="Arial" w:hAnsi="Arial" w:cs="Arial"/>
          <w:spacing w:val="-2"/>
          <w:sz w:val="20"/>
        </w:rPr>
      </w:pPr>
      <w:r w:rsidRPr="00413A49">
        <w:rPr>
          <w:rFonts w:ascii="Arial" w:hAnsi="Arial" w:cs="Arial"/>
          <w:sz w:val="20"/>
        </w:rPr>
        <w:t>Il</w:t>
      </w:r>
      <w:r w:rsidRPr="00413A49">
        <w:rPr>
          <w:rFonts w:ascii="Arial" w:hAnsi="Arial" w:cs="Arial"/>
          <w:spacing w:val="-11"/>
          <w:sz w:val="20"/>
        </w:rPr>
        <w:t xml:space="preserve"> </w:t>
      </w:r>
      <w:r w:rsidRPr="00413A49">
        <w:rPr>
          <w:rFonts w:ascii="Arial" w:hAnsi="Arial" w:cs="Arial"/>
          <w:sz w:val="20"/>
        </w:rPr>
        <w:t>s'agit</w:t>
      </w:r>
      <w:r w:rsidRPr="00413A49">
        <w:rPr>
          <w:rFonts w:ascii="Arial" w:hAnsi="Arial" w:cs="Arial"/>
          <w:spacing w:val="-7"/>
          <w:sz w:val="20"/>
        </w:rPr>
        <w:t xml:space="preserve"> </w:t>
      </w:r>
      <w:r w:rsidRPr="00413A49">
        <w:rPr>
          <w:rFonts w:ascii="Arial" w:hAnsi="Arial" w:cs="Arial"/>
          <w:sz w:val="20"/>
        </w:rPr>
        <w:t>d'un</w:t>
      </w:r>
      <w:r w:rsidRPr="00413A49">
        <w:rPr>
          <w:rFonts w:ascii="Arial" w:hAnsi="Arial" w:cs="Arial"/>
          <w:spacing w:val="-7"/>
          <w:sz w:val="20"/>
        </w:rPr>
        <w:t xml:space="preserve"> </w:t>
      </w:r>
      <w:r w:rsidRPr="00413A49">
        <w:rPr>
          <w:rFonts w:ascii="Arial" w:hAnsi="Arial" w:cs="Arial"/>
          <w:sz w:val="20"/>
        </w:rPr>
        <w:t>marché</w:t>
      </w:r>
      <w:r w:rsidRPr="00413A49">
        <w:rPr>
          <w:rFonts w:ascii="Arial" w:hAnsi="Arial" w:cs="Arial"/>
          <w:spacing w:val="-9"/>
          <w:sz w:val="20"/>
        </w:rPr>
        <w:t xml:space="preserve"> </w:t>
      </w:r>
      <w:r w:rsidRPr="00413A49">
        <w:rPr>
          <w:rFonts w:ascii="Arial" w:hAnsi="Arial" w:cs="Arial"/>
          <w:sz w:val="20"/>
        </w:rPr>
        <w:t>ordinaire</w:t>
      </w:r>
      <w:r w:rsidRPr="00413A49">
        <w:rPr>
          <w:rFonts w:ascii="Arial" w:hAnsi="Arial" w:cs="Arial"/>
          <w:spacing w:val="-7"/>
          <w:sz w:val="20"/>
        </w:rPr>
        <w:t xml:space="preserve"> </w:t>
      </w:r>
      <w:r w:rsidRPr="00413A49">
        <w:rPr>
          <w:rFonts w:ascii="Arial" w:hAnsi="Arial" w:cs="Arial"/>
          <w:sz w:val="20"/>
        </w:rPr>
        <w:t>de</w:t>
      </w:r>
      <w:r w:rsidRPr="00413A49">
        <w:rPr>
          <w:rFonts w:ascii="Arial" w:hAnsi="Arial" w:cs="Arial"/>
          <w:spacing w:val="-7"/>
          <w:sz w:val="20"/>
        </w:rPr>
        <w:t xml:space="preserve"> </w:t>
      </w:r>
      <w:r w:rsidRPr="00413A49">
        <w:rPr>
          <w:rFonts w:ascii="Arial" w:hAnsi="Arial" w:cs="Arial"/>
          <w:spacing w:val="-2"/>
          <w:sz w:val="20"/>
        </w:rPr>
        <w:t>service.</w:t>
      </w:r>
    </w:p>
    <w:p w14:paraId="38FAB384" w14:textId="11149640" w:rsidR="00CC53AE" w:rsidRPr="00CC53AE" w:rsidRDefault="00CC53AE" w:rsidP="00CC53AE">
      <w:pPr>
        <w:rPr>
          <w:rFonts w:ascii="Arial" w:eastAsia="Arial" w:hAnsi="Arial" w:cs="Arial"/>
          <w:sz w:val="20"/>
          <w:lang w:eastAsia="x-none"/>
        </w:rPr>
      </w:pPr>
    </w:p>
    <w:p w14:paraId="0DA0768E" w14:textId="435FF847" w:rsidR="00413A49" w:rsidRPr="004F710C" w:rsidRDefault="00413A49" w:rsidP="00413A49">
      <w:pPr>
        <w:pStyle w:val="Titre1"/>
        <w:spacing w:before="0" w:after="0"/>
        <w:jc w:val="both"/>
        <w:rPr>
          <w:rFonts w:ascii="Arial" w:eastAsia="Arial" w:hAnsi="Arial" w:cs="Arial"/>
          <w:sz w:val="22"/>
          <w:szCs w:val="22"/>
          <w:lang w:val="fr-FR"/>
        </w:rPr>
      </w:pPr>
      <w:bookmarkStart w:id="37" w:name="_Toc202789665"/>
      <w:r w:rsidRPr="004F710C">
        <w:rPr>
          <w:rFonts w:ascii="Arial" w:eastAsia="Arial" w:hAnsi="Arial" w:cs="Arial"/>
          <w:sz w:val="22"/>
          <w:szCs w:val="22"/>
          <w:u w:val="single"/>
          <w:lang w:val="fr-FR"/>
        </w:rPr>
        <w:t>1-</w:t>
      </w:r>
      <w:r w:rsidR="00CC53AE">
        <w:rPr>
          <w:rFonts w:ascii="Arial" w:eastAsia="Arial" w:hAnsi="Arial" w:cs="Arial"/>
          <w:sz w:val="22"/>
          <w:szCs w:val="22"/>
          <w:u w:val="single"/>
          <w:lang w:val="fr-FR"/>
        </w:rPr>
        <w:t>4</w:t>
      </w:r>
      <w:r w:rsidRPr="004F710C">
        <w:rPr>
          <w:rFonts w:ascii="Arial" w:eastAsia="Arial" w:hAnsi="Arial" w:cs="Arial"/>
          <w:sz w:val="22"/>
          <w:szCs w:val="22"/>
          <w:lang w:val="fr-FR"/>
        </w:rPr>
        <w:t xml:space="preserve"> </w:t>
      </w:r>
      <w:r w:rsidR="00E3060E">
        <w:rPr>
          <w:rFonts w:ascii="Arial" w:eastAsia="Arial" w:hAnsi="Arial" w:cs="Arial"/>
          <w:sz w:val="22"/>
          <w:szCs w:val="22"/>
          <w:lang w:val="fr-FR"/>
        </w:rPr>
        <w:t>-</w:t>
      </w:r>
      <w:r w:rsidRPr="004F710C">
        <w:rPr>
          <w:rFonts w:ascii="Arial" w:eastAsia="Arial" w:hAnsi="Arial" w:cs="Arial"/>
          <w:sz w:val="22"/>
          <w:szCs w:val="22"/>
          <w:lang w:val="fr-FR"/>
        </w:rPr>
        <w:t xml:space="preserve"> Nomenclature</w:t>
      </w:r>
      <w:bookmarkEnd w:id="37"/>
    </w:p>
    <w:p w14:paraId="24C09FB0" w14:textId="77777777" w:rsidR="00B00364" w:rsidRPr="00413A49" w:rsidRDefault="00B00364" w:rsidP="005B7790">
      <w:pPr>
        <w:jc w:val="both"/>
        <w:rPr>
          <w:rFonts w:ascii="Arial" w:hAnsi="Arial" w:cs="Arial"/>
          <w:sz w:val="10"/>
          <w:szCs w:val="10"/>
        </w:rPr>
      </w:pPr>
    </w:p>
    <w:p w14:paraId="020EA7DD" w14:textId="391D137F" w:rsidR="00413A49" w:rsidRDefault="00413A49" w:rsidP="00413A49">
      <w:pPr>
        <w:pStyle w:val="Corpsdetexte"/>
        <w:jc w:val="both"/>
        <w:rPr>
          <w:rFonts w:ascii="Arial" w:hAnsi="Arial" w:cs="Arial"/>
          <w:sz w:val="20"/>
          <w:lang w:val="fr-FR"/>
        </w:rPr>
      </w:pPr>
      <w:r w:rsidRPr="000F4123">
        <w:rPr>
          <w:rFonts w:ascii="Arial" w:hAnsi="Arial" w:cs="Arial"/>
          <w:sz w:val="20"/>
        </w:rPr>
        <w:t>La classification conforme au vocabulaire commun des marchés européens (CPV) est la suivante :</w:t>
      </w:r>
      <w:r w:rsidRPr="000F4123">
        <w:rPr>
          <w:rFonts w:ascii="Arial" w:hAnsi="Arial" w:cs="Arial"/>
          <w:sz w:val="20"/>
          <w:lang w:val="fr-FR"/>
        </w:rPr>
        <w:t xml:space="preserve"> </w:t>
      </w:r>
    </w:p>
    <w:p w14:paraId="3C51ACF1" w14:textId="77777777" w:rsidR="00413A49" w:rsidRPr="00413A49" w:rsidRDefault="00413A49" w:rsidP="00413A49">
      <w:pPr>
        <w:pStyle w:val="Corpsdetexte"/>
        <w:kinsoku w:val="0"/>
        <w:overflowPunct w:val="0"/>
        <w:spacing w:before="4" w:after="1"/>
        <w:rPr>
          <w:rFonts w:ascii="Arial" w:hAnsi="Arial" w:cs="Arial"/>
          <w:sz w:val="10"/>
          <w:szCs w:val="10"/>
        </w:rPr>
      </w:pPr>
    </w:p>
    <w:tbl>
      <w:tblPr>
        <w:tblW w:w="0" w:type="auto"/>
        <w:tblInd w:w="1696" w:type="dxa"/>
        <w:tblLayout w:type="fixed"/>
        <w:tblCellMar>
          <w:left w:w="0" w:type="dxa"/>
          <w:right w:w="0" w:type="dxa"/>
        </w:tblCellMar>
        <w:tblLook w:val="0000" w:firstRow="0" w:lastRow="0" w:firstColumn="0" w:lastColumn="0" w:noHBand="0" w:noVBand="0"/>
      </w:tblPr>
      <w:tblGrid>
        <w:gridCol w:w="1697"/>
        <w:gridCol w:w="4258"/>
      </w:tblGrid>
      <w:tr w:rsidR="00413A49" w:rsidRPr="0054667B" w14:paraId="5CABA577" w14:textId="77777777" w:rsidTr="00413A49">
        <w:trPr>
          <w:trHeight w:val="454"/>
        </w:trPr>
        <w:tc>
          <w:tcPr>
            <w:tcW w:w="1697" w:type="dxa"/>
            <w:tcBorders>
              <w:top w:val="single" w:sz="4" w:space="0" w:color="000000"/>
              <w:left w:val="single" w:sz="4" w:space="0" w:color="000000"/>
              <w:bottom w:val="single" w:sz="4" w:space="0" w:color="000000"/>
              <w:right w:val="single" w:sz="4" w:space="0" w:color="000000"/>
            </w:tcBorders>
            <w:vAlign w:val="center"/>
          </w:tcPr>
          <w:p w14:paraId="24646D2C" w14:textId="77777777" w:rsidR="00413A49" w:rsidRPr="0054667B" w:rsidRDefault="00413A49" w:rsidP="00413A49">
            <w:pPr>
              <w:pStyle w:val="TableParagraph"/>
              <w:kinsoku w:val="0"/>
              <w:overflowPunct w:val="0"/>
              <w:ind w:left="69" w:hanging="154"/>
              <w:jc w:val="center"/>
              <w:rPr>
                <w:spacing w:val="-10"/>
                <w:sz w:val="20"/>
                <w:szCs w:val="20"/>
              </w:rPr>
            </w:pPr>
            <w:r w:rsidRPr="0054667B">
              <w:rPr>
                <w:sz w:val="20"/>
                <w:szCs w:val="20"/>
              </w:rPr>
              <w:t>66510000</w:t>
            </w:r>
            <w:r w:rsidRPr="0054667B">
              <w:rPr>
                <w:spacing w:val="-10"/>
                <w:sz w:val="20"/>
                <w:szCs w:val="20"/>
              </w:rPr>
              <w:t xml:space="preserve"> </w:t>
            </w:r>
            <w:r w:rsidRPr="0054667B">
              <w:rPr>
                <w:sz w:val="20"/>
                <w:szCs w:val="20"/>
              </w:rPr>
              <w:t>–</w:t>
            </w:r>
            <w:r w:rsidRPr="0054667B">
              <w:rPr>
                <w:spacing w:val="-10"/>
                <w:sz w:val="20"/>
                <w:szCs w:val="20"/>
              </w:rPr>
              <w:t xml:space="preserve"> 8</w:t>
            </w:r>
          </w:p>
        </w:tc>
        <w:tc>
          <w:tcPr>
            <w:tcW w:w="4258" w:type="dxa"/>
            <w:tcBorders>
              <w:top w:val="single" w:sz="4" w:space="0" w:color="000000"/>
              <w:left w:val="single" w:sz="4" w:space="0" w:color="000000"/>
              <w:bottom w:val="single" w:sz="4" w:space="0" w:color="000000"/>
              <w:right w:val="single" w:sz="4" w:space="0" w:color="000000"/>
            </w:tcBorders>
            <w:vAlign w:val="center"/>
          </w:tcPr>
          <w:p w14:paraId="3BBCFFBC" w14:textId="77777777" w:rsidR="00413A49" w:rsidRPr="0054667B" w:rsidRDefault="00413A49" w:rsidP="00413A49">
            <w:pPr>
              <w:pStyle w:val="TableParagraph"/>
              <w:kinsoku w:val="0"/>
              <w:overflowPunct w:val="0"/>
              <w:ind w:left="69"/>
              <w:jc w:val="center"/>
              <w:rPr>
                <w:spacing w:val="-2"/>
                <w:sz w:val="20"/>
                <w:szCs w:val="20"/>
              </w:rPr>
            </w:pPr>
            <w:r w:rsidRPr="0054667B">
              <w:rPr>
                <w:sz w:val="20"/>
                <w:szCs w:val="20"/>
              </w:rPr>
              <w:t>Service</w:t>
            </w:r>
            <w:r w:rsidRPr="0054667B">
              <w:rPr>
                <w:spacing w:val="-13"/>
                <w:sz w:val="20"/>
                <w:szCs w:val="20"/>
              </w:rPr>
              <w:t xml:space="preserve"> </w:t>
            </w:r>
            <w:r w:rsidRPr="0054667B">
              <w:rPr>
                <w:spacing w:val="-2"/>
                <w:sz w:val="20"/>
                <w:szCs w:val="20"/>
              </w:rPr>
              <w:t>d’assurance</w:t>
            </w:r>
          </w:p>
        </w:tc>
      </w:tr>
    </w:tbl>
    <w:p w14:paraId="3FF79BB9" w14:textId="77777777" w:rsidR="00413A49" w:rsidRPr="00413A49" w:rsidRDefault="00413A49" w:rsidP="00413A49">
      <w:pPr>
        <w:pStyle w:val="Corpsdetexte"/>
        <w:kinsoku w:val="0"/>
        <w:overflowPunct w:val="0"/>
        <w:spacing w:before="10"/>
        <w:jc w:val="center"/>
        <w:rPr>
          <w:rFonts w:ascii="Arial" w:hAnsi="Arial" w:cs="Arial"/>
          <w:sz w:val="10"/>
          <w:szCs w:val="10"/>
        </w:rPr>
      </w:pPr>
    </w:p>
    <w:tbl>
      <w:tblPr>
        <w:tblW w:w="9071" w:type="dxa"/>
        <w:tblInd w:w="-5" w:type="dxa"/>
        <w:tblLayout w:type="fixed"/>
        <w:tblCellMar>
          <w:left w:w="0" w:type="dxa"/>
          <w:right w:w="0" w:type="dxa"/>
        </w:tblCellMar>
        <w:tblLook w:val="0000" w:firstRow="0" w:lastRow="0" w:firstColumn="0" w:lastColumn="0" w:noHBand="0" w:noVBand="0"/>
      </w:tblPr>
      <w:tblGrid>
        <w:gridCol w:w="2948"/>
        <w:gridCol w:w="6123"/>
      </w:tblGrid>
      <w:tr w:rsidR="00413A49" w:rsidRPr="0054667B" w14:paraId="129D4032" w14:textId="77777777" w:rsidTr="00801074">
        <w:trPr>
          <w:trHeight w:val="454"/>
        </w:trPr>
        <w:tc>
          <w:tcPr>
            <w:tcW w:w="294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191DEBB7" w14:textId="77777777" w:rsidR="00413A49" w:rsidRPr="0054667B" w:rsidRDefault="00413A49" w:rsidP="00B41182">
            <w:pPr>
              <w:pStyle w:val="TableParagraph"/>
              <w:kinsoku w:val="0"/>
              <w:overflowPunct w:val="0"/>
              <w:ind w:left="530" w:right="520"/>
              <w:jc w:val="center"/>
              <w:rPr>
                <w:spacing w:val="-2"/>
                <w:sz w:val="20"/>
                <w:szCs w:val="20"/>
              </w:rPr>
            </w:pPr>
            <w:r w:rsidRPr="0054667B">
              <w:rPr>
                <w:sz w:val="20"/>
                <w:szCs w:val="20"/>
              </w:rPr>
              <w:t>Code</w:t>
            </w:r>
            <w:r w:rsidRPr="0054667B">
              <w:rPr>
                <w:spacing w:val="-6"/>
                <w:sz w:val="20"/>
                <w:szCs w:val="20"/>
              </w:rPr>
              <w:t xml:space="preserve"> </w:t>
            </w:r>
            <w:r w:rsidRPr="0054667B">
              <w:rPr>
                <w:spacing w:val="-2"/>
                <w:sz w:val="20"/>
                <w:szCs w:val="20"/>
              </w:rPr>
              <w:t>principal</w:t>
            </w:r>
          </w:p>
        </w:tc>
        <w:tc>
          <w:tcPr>
            <w:tcW w:w="612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2BE8875A" w14:textId="77777777" w:rsidR="00413A49" w:rsidRPr="0054667B" w:rsidRDefault="00413A49" w:rsidP="00B41182">
            <w:pPr>
              <w:pStyle w:val="TableParagraph"/>
              <w:kinsoku w:val="0"/>
              <w:overflowPunct w:val="0"/>
              <w:ind w:left="2192" w:right="2185"/>
              <w:jc w:val="center"/>
              <w:rPr>
                <w:spacing w:val="-2"/>
                <w:sz w:val="20"/>
                <w:szCs w:val="20"/>
              </w:rPr>
            </w:pPr>
            <w:r w:rsidRPr="0054667B">
              <w:rPr>
                <w:spacing w:val="-2"/>
                <w:sz w:val="20"/>
                <w:szCs w:val="20"/>
              </w:rPr>
              <w:t>Description</w:t>
            </w:r>
          </w:p>
        </w:tc>
      </w:tr>
      <w:tr w:rsidR="00413A49" w:rsidRPr="0054667B" w14:paraId="3F68E787" w14:textId="77777777" w:rsidTr="00413A49">
        <w:trPr>
          <w:trHeight w:val="397"/>
        </w:trPr>
        <w:tc>
          <w:tcPr>
            <w:tcW w:w="2948" w:type="dxa"/>
            <w:tcBorders>
              <w:top w:val="single" w:sz="4" w:space="0" w:color="000000"/>
              <w:left w:val="single" w:sz="4" w:space="0" w:color="000000"/>
              <w:bottom w:val="single" w:sz="4" w:space="0" w:color="000000"/>
              <w:right w:val="single" w:sz="4" w:space="0" w:color="000000"/>
            </w:tcBorders>
            <w:vAlign w:val="center"/>
          </w:tcPr>
          <w:p w14:paraId="1D7C76AB" w14:textId="77777777" w:rsidR="00413A49" w:rsidRPr="0054667B" w:rsidRDefault="00413A49" w:rsidP="00B41182">
            <w:pPr>
              <w:pStyle w:val="TableParagraph"/>
              <w:kinsoku w:val="0"/>
              <w:overflowPunct w:val="0"/>
              <w:ind w:left="530" w:right="518"/>
              <w:jc w:val="center"/>
              <w:rPr>
                <w:spacing w:val="-10"/>
                <w:sz w:val="20"/>
                <w:szCs w:val="20"/>
              </w:rPr>
            </w:pPr>
            <w:r w:rsidRPr="0054667B">
              <w:rPr>
                <w:sz w:val="20"/>
                <w:szCs w:val="20"/>
              </w:rPr>
              <w:t>66514110</w:t>
            </w:r>
            <w:r w:rsidRPr="0054667B">
              <w:rPr>
                <w:spacing w:val="-10"/>
                <w:sz w:val="20"/>
                <w:szCs w:val="20"/>
              </w:rPr>
              <w:t>-0</w:t>
            </w:r>
          </w:p>
        </w:tc>
        <w:tc>
          <w:tcPr>
            <w:tcW w:w="6123" w:type="dxa"/>
            <w:tcBorders>
              <w:top w:val="single" w:sz="4" w:space="0" w:color="000000"/>
              <w:left w:val="single" w:sz="4" w:space="0" w:color="000000"/>
              <w:bottom w:val="single" w:sz="4" w:space="0" w:color="000000"/>
              <w:right w:val="single" w:sz="4" w:space="0" w:color="000000"/>
            </w:tcBorders>
            <w:vAlign w:val="center"/>
          </w:tcPr>
          <w:p w14:paraId="4AE146E0" w14:textId="77777777" w:rsidR="00413A49" w:rsidRPr="0054667B" w:rsidRDefault="00413A49" w:rsidP="00551846">
            <w:pPr>
              <w:pStyle w:val="TableParagraph"/>
              <w:kinsoku w:val="0"/>
              <w:overflowPunct w:val="0"/>
              <w:ind w:firstLine="165"/>
              <w:rPr>
                <w:spacing w:val="-2"/>
                <w:sz w:val="20"/>
                <w:szCs w:val="20"/>
              </w:rPr>
            </w:pPr>
            <w:r w:rsidRPr="0054667B">
              <w:rPr>
                <w:sz w:val="20"/>
                <w:szCs w:val="20"/>
              </w:rPr>
              <w:t>Services</w:t>
            </w:r>
            <w:r w:rsidRPr="0054667B">
              <w:rPr>
                <w:spacing w:val="-13"/>
                <w:sz w:val="20"/>
                <w:szCs w:val="20"/>
              </w:rPr>
              <w:t xml:space="preserve"> </w:t>
            </w:r>
            <w:r w:rsidRPr="0054667B">
              <w:rPr>
                <w:spacing w:val="-2"/>
                <w:sz w:val="20"/>
                <w:szCs w:val="20"/>
              </w:rPr>
              <w:t>d’assurance Véhicules à moteur</w:t>
            </w:r>
          </w:p>
        </w:tc>
      </w:tr>
    </w:tbl>
    <w:p w14:paraId="57160C2C" w14:textId="77777777" w:rsidR="00413A49" w:rsidRPr="00D07354" w:rsidRDefault="00413A49" w:rsidP="00D07354">
      <w:pPr>
        <w:pStyle w:val="Paragraphedeliste"/>
        <w:tabs>
          <w:tab w:val="left" w:pos="1776"/>
        </w:tabs>
        <w:kinsoku w:val="0"/>
        <w:overflowPunct w:val="0"/>
        <w:ind w:left="1775"/>
        <w:rPr>
          <w:rFonts w:ascii="Arial" w:hAnsi="Arial" w:cs="Arial"/>
          <w:b/>
          <w:bCs/>
          <w:sz w:val="20"/>
        </w:rPr>
      </w:pPr>
      <w:bookmarkStart w:id="38" w:name="_bookmark5"/>
      <w:bookmarkEnd w:id="38"/>
    </w:p>
    <w:p w14:paraId="48DD27C4" w14:textId="1E859D50" w:rsidR="00413A49" w:rsidRPr="004F710C" w:rsidRDefault="00413A49" w:rsidP="00413A49">
      <w:pPr>
        <w:pStyle w:val="Titre1"/>
        <w:spacing w:before="0" w:after="0"/>
        <w:jc w:val="both"/>
        <w:rPr>
          <w:rFonts w:ascii="Arial" w:eastAsia="Arial" w:hAnsi="Arial" w:cs="Arial"/>
          <w:sz w:val="22"/>
          <w:szCs w:val="22"/>
          <w:lang w:val="fr-FR"/>
        </w:rPr>
      </w:pPr>
      <w:bookmarkStart w:id="39" w:name="_Toc202789666"/>
      <w:r w:rsidRPr="004F710C">
        <w:rPr>
          <w:rFonts w:ascii="Arial" w:eastAsia="Arial" w:hAnsi="Arial" w:cs="Arial"/>
          <w:sz w:val="22"/>
          <w:szCs w:val="22"/>
          <w:u w:val="single"/>
          <w:lang w:val="fr-FR"/>
        </w:rPr>
        <w:t>1-</w:t>
      </w:r>
      <w:r w:rsidR="00CC53AE">
        <w:rPr>
          <w:rFonts w:ascii="Arial" w:eastAsia="Arial" w:hAnsi="Arial" w:cs="Arial"/>
          <w:sz w:val="22"/>
          <w:szCs w:val="22"/>
          <w:u w:val="single"/>
          <w:lang w:val="fr-FR"/>
        </w:rPr>
        <w:t>5</w:t>
      </w:r>
      <w:r w:rsidRPr="004F710C">
        <w:rPr>
          <w:rFonts w:ascii="Arial" w:eastAsia="Arial" w:hAnsi="Arial" w:cs="Arial"/>
          <w:sz w:val="22"/>
          <w:szCs w:val="22"/>
          <w:lang w:val="fr-FR"/>
        </w:rPr>
        <w:t xml:space="preserve"> – Décomposition en lot</w:t>
      </w:r>
      <w:r w:rsidR="00845F87">
        <w:rPr>
          <w:rFonts w:ascii="Arial" w:eastAsia="Arial" w:hAnsi="Arial" w:cs="Arial"/>
          <w:sz w:val="22"/>
          <w:szCs w:val="22"/>
          <w:lang w:val="fr-FR"/>
        </w:rPr>
        <w:t>s</w:t>
      </w:r>
      <w:bookmarkEnd w:id="39"/>
      <w:r w:rsidRPr="004F710C">
        <w:rPr>
          <w:rFonts w:ascii="Arial" w:eastAsia="Arial" w:hAnsi="Arial" w:cs="Arial"/>
          <w:sz w:val="22"/>
          <w:szCs w:val="22"/>
          <w:lang w:val="fr-FR"/>
        </w:rPr>
        <w:t xml:space="preserve"> </w:t>
      </w:r>
    </w:p>
    <w:p w14:paraId="76F5766A" w14:textId="41CCAE5A" w:rsidR="00413A49" w:rsidRPr="00957EA3" w:rsidRDefault="00413A49" w:rsidP="00413A49">
      <w:pPr>
        <w:pStyle w:val="Corpsdetexte"/>
        <w:jc w:val="both"/>
        <w:rPr>
          <w:rFonts w:ascii="Arial" w:hAnsi="Arial" w:cs="Arial"/>
          <w:sz w:val="10"/>
          <w:szCs w:val="10"/>
          <w:lang w:val="fr-FR"/>
        </w:rPr>
      </w:pPr>
    </w:p>
    <w:p w14:paraId="59C176D7" w14:textId="248C6748" w:rsidR="005145E4" w:rsidRDefault="005145E4" w:rsidP="005145E4">
      <w:pPr>
        <w:pStyle w:val="ParagrapheIndent2"/>
        <w:tabs>
          <w:tab w:val="left" w:pos="5245"/>
        </w:tabs>
        <w:spacing w:line="276" w:lineRule="auto"/>
        <w:ind w:right="-1"/>
        <w:jc w:val="both"/>
        <w:rPr>
          <w:color w:val="000000"/>
          <w:sz w:val="20"/>
          <w:szCs w:val="20"/>
          <w:lang w:val="fr-FR"/>
        </w:rPr>
      </w:pPr>
      <w:bookmarkStart w:id="40" w:name="_Hlk40876982"/>
      <w:bookmarkStart w:id="41" w:name="_Hlk31184036"/>
      <w:bookmarkStart w:id="42" w:name="_Hlk197957550"/>
      <w:bookmarkStart w:id="43" w:name="_Hlk158297490"/>
      <w:bookmarkStart w:id="44" w:name="_Hlk163548291"/>
      <w:bookmarkStart w:id="45" w:name="_Hlk195193093"/>
      <w:r w:rsidRPr="00413A49">
        <w:rPr>
          <w:color w:val="000000"/>
          <w:sz w:val="20"/>
          <w:szCs w:val="20"/>
          <w:lang w:val="fr-FR"/>
        </w:rPr>
        <w:t xml:space="preserve">La présente consultation est décomposée en </w:t>
      </w:r>
      <w:r w:rsidR="003E20AE">
        <w:rPr>
          <w:b/>
          <w:color w:val="000000"/>
          <w:sz w:val="20"/>
          <w:szCs w:val="20"/>
          <w:u w:val="single"/>
          <w:lang w:val="fr-FR"/>
        </w:rPr>
        <w:t>3</w:t>
      </w:r>
      <w:r w:rsidRPr="00413A49">
        <w:rPr>
          <w:b/>
          <w:color w:val="000000"/>
          <w:sz w:val="20"/>
          <w:szCs w:val="20"/>
          <w:u w:val="single"/>
          <w:lang w:val="fr-FR"/>
        </w:rPr>
        <w:t xml:space="preserve"> lots distincts</w:t>
      </w:r>
      <w:r w:rsidRPr="00413A49">
        <w:rPr>
          <w:color w:val="000000"/>
          <w:sz w:val="20"/>
          <w:szCs w:val="20"/>
          <w:lang w:val="fr-FR"/>
        </w:rPr>
        <w:t xml:space="preserve"> :</w:t>
      </w:r>
    </w:p>
    <w:p w14:paraId="53610E78" w14:textId="77777777" w:rsidR="00413A49" w:rsidRPr="00957EA3" w:rsidRDefault="00413A49" w:rsidP="00413A49">
      <w:pPr>
        <w:tabs>
          <w:tab w:val="left" w:pos="5245"/>
        </w:tabs>
        <w:ind w:right="-1"/>
        <w:rPr>
          <w:rFonts w:ascii="Arial" w:hAnsi="Arial" w:cs="Arial"/>
          <w:sz w:val="10"/>
          <w:szCs w:val="10"/>
        </w:rPr>
      </w:pPr>
    </w:p>
    <w:p w14:paraId="594CD34A" w14:textId="6402DDA5" w:rsidR="003D6AAF" w:rsidRDefault="00413A49" w:rsidP="001811A6">
      <w:pPr>
        <w:tabs>
          <w:tab w:val="left" w:pos="5245"/>
        </w:tabs>
        <w:spacing w:line="276" w:lineRule="auto"/>
        <w:ind w:right="-1"/>
        <w:jc w:val="both"/>
        <w:rPr>
          <w:rFonts w:ascii="Arial" w:hAnsi="Arial" w:cs="Arial"/>
          <w:sz w:val="20"/>
        </w:rPr>
      </w:pPr>
      <w:bookmarkStart w:id="46" w:name="_Hlk92276669"/>
      <w:bookmarkEnd w:id="40"/>
      <w:bookmarkEnd w:id="41"/>
      <w:r w:rsidRPr="00B4399B">
        <w:rPr>
          <w:rFonts w:ascii="Arial" w:hAnsi="Arial" w:cs="Arial"/>
          <w:b/>
          <w:color w:val="0000CC"/>
          <w:sz w:val="20"/>
          <w:u w:val="single"/>
        </w:rPr>
        <w:t xml:space="preserve">Lot </w:t>
      </w:r>
      <w:r w:rsidR="005145E4">
        <w:rPr>
          <w:rFonts w:ascii="Arial" w:hAnsi="Arial" w:cs="Arial"/>
          <w:b/>
          <w:color w:val="0000CC"/>
          <w:sz w:val="20"/>
          <w:u w:val="single"/>
        </w:rPr>
        <w:t>1</w:t>
      </w:r>
      <w:r w:rsidRPr="00801074">
        <w:rPr>
          <w:rFonts w:ascii="Arial" w:hAnsi="Arial" w:cs="Arial"/>
          <w:sz w:val="20"/>
        </w:rPr>
        <w:t xml:space="preserve"> : </w:t>
      </w:r>
      <w:r w:rsidRPr="006B0279">
        <w:rPr>
          <w:rFonts w:ascii="Arial" w:hAnsi="Arial" w:cs="Arial"/>
          <w:sz w:val="20"/>
        </w:rPr>
        <w:t xml:space="preserve">Assurance Flotte Automobile et Risques </w:t>
      </w:r>
      <w:r w:rsidR="006B0279" w:rsidRPr="006B0279">
        <w:rPr>
          <w:rFonts w:ascii="Arial" w:hAnsi="Arial" w:cs="Arial"/>
          <w:sz w:val="20"/>
        </w:rPr>
        <w:t xml:space="preserve">annexes </w:t>
      </w:r>
      <w:r w:rsidR="0056358B" w:rsidRPr="006B0279">
        <w:rPr>
          <w:rFonts w:ascii="Arial" w:hAnsi="Arial" w:cs="Arial"/>
          <w:sz w:val="20"/>
        </w:rPr>
        <w:t>pour l</w:t>
      </w:r>
      <w:r w:rsidR="006B0279" w:rsidRPr="006B0279">
        <w:rPr>
          <w:rFonts w:ascii="Arial" w:hAnsi="Arial" w:cs="Arial"/>
          <w:sz w:val="20"/>
        </w:rPr>
        <w:t>es Centres Hospitaliers</w:t>
      </w:r>
      <w:r w:rsidR="005145E4">
        <w:rPr>
          <w:rFonts w:ascii="Arial" w:hAnsi="Arial" w:cs="Arial"/>
          <w:sz w:val="20"/>
        </w:rPr>
        <w:t xml:space="preserve"> </w:t>
      </w:r>
      <w:r w:rsidR="006B0279" w:rsidRPr="006B0279">
        <w:rPr>
          <w:rFonts w:ascii="Arial" w:hAnsi="Arial" w:cs="Arial"/>
          <w:sz w:val="20"/>
        </w:rPr>
        <w:t>de Lavaur</w:t>
      </w:r>
      <w:r w:rsidR="005145E4">
        <w:rPr>
          <w:rFonts w:ascii="Arial" w:hAnsi="Arial" w:cs="Arial"/>
          <w:sz w:val="20"/>
        </w:rPr>
        <w:t xml:space="preserve"> et</w:t>
      </w:r>
      <w:r w:rsidR="006B0279" w:rsidRPr="006B0279">
        <w:rPr>
          <w:rFonts w:ascii="Arial" w:hAnsi="Arial" w:cs="Arial"/>
          <w:sz w:val="20"/>
        </w:rPr>
        <w:t xml:space="preserve"> de Muret</w:t>
      </w:r>
      <w:r w:rsidR="007771F8" w:rsidRPr="006B0279">
        <w:rPr>
          <w:rFonts w:ascii="Arial" w:hAnsi="Arial" w:cs="Arial"/>
          <w:sz w:val="20"/>
        </w:rPr>
        <w:t>.</w:t>
      </w:r>
      <w:bookmarkEnd w:id="42"/>
    </w:p>
    <w:bookmarkEnd w:id="43"/>
    <w:bookmarkEnd w:id="44"/>
    <w:bookmarkEnd w:id="45"/>
    <w:bookmarkEnd w:id="46"/>
    <w:p w14:paraId="6515CEEC" w14:textId="77777777" w:rsidR="001811A6" w:rsidRPr="00312C6C" w:rsidRDefault="001811A6" w:rsidP="00036004">
      <w:pPr>
        <w:tabs>
          <w:tab w:val="left" w:pos="5245"/>
        </w:tabs>
        <w:ind w:right="-1"/>
        <w:jc w:val="both"/>
        <w:rPr>
          <w:rFonts w:ascii="Arial" w:hAnsi="Arial" w:cs="Arial"/>
          <w:sz w:val="10"/>
          <w:szCs w:val="10"/>
        </w:rPr>
      </w:pPr>
    </w:p>
    <w:bookmarkEnd w:id="29"/>
    <w:bookmarkEnd w:id="30"/>
    <w:bookmarkEnd w:id="31"/>
    <w:bookmarkEnd w:id="32"/>
    <w:p w14:paraId="63F76164" w14:textId="78502746" w:rsidR="005145E4" w:rsidRDefault="005145E4" w:rsidP="005145E4">
      <w:pPr>
        <w:tabs>
          <w:tab w:val="left" w:pos="5245"/>
        </w:tabs>
        <w:spacing w:line="276" w:lineRule="auto"/>
        <w:ind w:right="-1"/>
        <w:jc w:val="both"/>
        <w:rPr>
          <w:rFonts w:ascii="Arial" w:hAnsi="Arial" w:cs="Arial"/>
          <w:sz w:val="20"/>
        </w:rPr>
      </w:pPr>
      <w:r w:rsidRPr="00B4399B">
        <w:rPr>
          <w:rFonts w:ascii="Arial" w:hAnsi="Arial" w:cs="Arial"/>
          <w:b/>
          <w:color w:val="0000CC"/>
          <w:sz w:val="20"/>
          <w:u w:val="single"/>
        </w:rPr>
        <w:t xml:space="preserve">Lot </w:t>
      </w:r>
      <w:r>
        <w:rPr>
          <w:rFonts w:ascii="Arial" w:hAnsi="Arial" w:cs="Arial"/>
          <w:b/>
          <w:color w:val="0000CC"/>
          <w:sz w:val="20"/>
          <w:u w:val="single"/>
        </w:rPr>
        <w:t>2</w:t>
      </w:r>
      <w:r w:rsidRPr="00801074">
        <w:rPr>
          <w:rFonts w:ascii="Arial" w:hAnsi="Arial" w:cs="Arial"/>
          <w:sz w:val="20"/>
        </w:rPr>
        <w:t xml:space="preserve"> : </w:t>
      </w:r>
      <w:r w:rsidRPr="006B0279">
        <w:rPr>
          <w:rFonts w:ascii="Arial" w:hAnsi="Arial" w:cs="Arial"/>
          <w:sz w:val="20"/>
        </w:rPr>
        <w:t>Assurance Flotte Automobile et Risques annexes pour le Centre Hospitalier de Saint-Gaudens</w:t>
      </w:r>
      <w:r>
        <w:rPr>
          <w:rFonts w:ascii="Arial" w:hAnsi="Arial" w:cs="Arial"/>
          <w:sz w:val="20"/>
        </w:rPr>
        <w:t xml:space="preserve"> </w:t>
      </w:r>
      <w:r w:rsidRPr="006B0279">
        <w:rPr>
          <w:rFonts w:ascii="Arial" w:hAnsi="Arial" w:cs="Arial"/>
          <w:sz w:val="20"/>
        </w:rPr>
        <w:t>et les Hôpitaux de Luchon.</w:t>
      </w:r>
    </w:p>
    <w:p w14:paraId="6EBFD80E" w14:textId="77777777" w:rsidR="005145E4" w:rsidRPr="00036004" w:rsidRDefault="005145E4" w:rsidP="005145E4">
      <w:pPr>
        <w:tabs>
          <w:tab w:val="left" w:pos="5245"/>
        </w:tabs>
        <w:ind w:right="-1"/>
        <w:jc w:val="both"/>
        <w:rPr>
          <w:rFonts w:ascii="Arial" w:hAnsi="Arial" w:cs="Arial"/>
          <w:sz w:val="10"/>
          <w:szCs w:val="10"/>
        </w:rPr>
      </w:pPr>
    </w:p>
    <w:p w14:paraId="75477A89" w14:textId="2C227DD1" w:rsidR="005A117A" w:rsidRDefault="005A117A" w:rsidP="005A117A">
      <w:pPr>
        <w:tabs>
          <w:tab w:val="left" w:pos="5245"/>
        </w:tabs>
        <w:spacing w:line="276" w:lineRule="auto"/>
        <w:ind w:right="-1"/>
        <w:jc w:val="both"/>
        <w:rPr>
          <w:rFonts w:ascii="Arial" w:hAnsi="Arial" w:cs="Arial"/>
          <w:sz w:val="20"/>
        </w:rPr>
      </w:pPr>
      <w:r w:rsidRPr="00B4399B">
        <w:rPr>
          <w:rFonts w:ascii="Arial" w:hAnsi="Arial" w:cs="Arial"/>
          <w:b/>
          <w:color w:val="0000CC"/>
          <w:sz w:val="20"/>
          <w:u w:val="single"/>
        </w:rPr>
        <w:t xml:space="preserve">Lot </w:t>
      </w:r>
      <w:r>
        <w:rPr>
          <w:rFonts w:ascii="Arial" w:hAnsi="Arial" w:cs="Arial"/>
          <w:b/>
          <w:color w:val="0000CC"/>
          <w:sz w:val="20"/>
          <w:u w:val="single"/>
        </w:rPr>
        <w:t>3</w:t>
      </w:r>
      <w:r w:rsidRPr="00801074">
        <w:rPr>
          <w:rFonts w:ascii="Arial" w:hAnsi="Arial" w:cs="Arial"/>
          <w:sz w:val="20"/>
        </w:rPr>
        <w:t xml:space="preserve"> : </w:t>
      </w:r>
      <w:r w:rsidRPr="006B0279">
        <w:rPr>
          <w:rFonts w:ascii="Arial" w:hAnsi="Arial" w:cs="Arial"/>
          <w:sz w:val="20"/>
        </w:rPr>
        <w:t xml:space="preserve">Assurance Flotte Automobile et Risques annexes pour le Centre Hospitalier </w:t>
      </w:r>
      <w:r>
        <w:rPr>
          <w:rFonts w:ascii="Arial" w:hAnsi="Arial" w:cs="Arial"/>
          <w:sz w:val="20"/>
        </w:rPr>
        <w:t>« Gérard Marchant »</w:t>
      </w:r>
    </w:p>
    <w:p w14:paraId="66209577" w14:textId="77777777" w:rsidR="005A117A" w:rsidRPr="005A117A" w:rsidRDefault="005A117A" w:rsidP="005145E4">
      <w:pPr>
        <w:tabs>
          <w:tab w:val="left" w:pos="5245"/>
        </w:tabs>
        <w:ind w:right="-1"/>
        <w:jc w:val="both"/>
        <w:rPr>
          <w:rFonts w:ascii="Arial" w:hAnsi="Arial" w:cs="Arial"/>
          <w:sz w:val="10"/>
          <w:szCs w:val="10"/>
        </w:rPr>
      </w:pPr>
    </w:p>
    <w:p w14:paraId="6AF30FC4" w14:textId="2754890B" w:rsidR="005145E4" w:rsidRPr="005A117A" w:rsidRDefault="005145E4" w:rsidP="005A117A">
      <w:pPr>
        <w:tabs>
          <w:tab w:val="left" w:pos="5245"/>
        </w:tabs>
        <w:ind w:right="-1"/>
        <w:jc w:val="both"/>
        <w:rPr>
          <w:rFonts w:ascii="Arial" w:hAnsi="Arial" w:cs="Arial"/>
          <w:sz w:val="20"/>
        </w:rPr>
      </w:pPr>
      <w:r>
        <w:rPr>
          <w:rFonts w:ascii="Arial" w:hAnsi="Arial" w:cs="Arial"/>
          <w:sz w:val="20"/>
        </w:rPr>
        <w:t>L</w:t>
      </w:r>
      <w:r w:rsidRPr="00957EA3">
        <w:rPr>
          <w:rFonts w:ascii="Arial" w:hAnsi="Arial" w:cs="Arial"/>
          <w:sz w:val="20"/>
        </w:rPr>
        <w:t>es</w:t>
      </w:r>
      <w:r w:rsidRPr="00957EA3">
        <w:rPr>
          <w:rFonts w:ascii="Arial" w:hAnsi="Arial" w:cs="Arial"/>
          <w:spacing w:val="-6"/>
          <w:sz w:val="20"/>
        </w:rPr>
        <w:t xml:space="preserve"> </w:t>
      </w:r>
      <w:r w:rsidRPr="00957EA3">
        <w:rPr>
          <w:rFonts w:ascii="Arial" w:hAnsi="Arial" w:cs="Arial"/>
          <w:sz w:val="20"/>
        </w:rPr>
        <w:t>candidats</w:t>
      </w:r>
      <w:r w:rsidRPr="00957EA3">
        <w:rPr>
          <w:rFonts w:ascii="Arial" w:hAnsi="Arial" w:cs="Arial"/>
          <w:spacing w:val="-6"/>
          <w:sz w:val="20"/>
        </w:rPr>
        <w:t xml:space="preserve"> </w:t>
      </w:r>
      <w:r w:rsidRPr="00957EA3">
        <w:rPr>
          <w:rFonts w:ascii="Arial" w:hAnsi="Arial" w:cs="Arial"/>
          <w:sz w:val="20"/>
        </w:rPr>
        <w:t>peuvent</w:t>
      </w:r>
      <w:r w:rsidRPr="00957EA3">
        <w:rPr>
          <w:rFonts w:ascii="Arial" w:hAnsi="Arial" w:cs="Arial"/>
          <w:spacing w:val="-6"/>
          <w:sz w:val="20"/>
        </w:rPr>
        <w:t xml:space="preserve"> </w:t>
      </w:r>
      <w:r w:rsidRPr="00957EA3">
        <w:rPr>
          <w:rFonts w:ascii="Arial" w:hAnsi="Arial" w:cs="Arial"/>
          <w:sz w:val="20"/>
        </w:rPr>
        <w:t>candidater</w:t>
      </w:r>
      <w:r w:rsidRPr="00957EA3">
        <w:rPr>
          <w:rFonts w:ascii="Arial" w:hAnsi="Arial" w:cs="Arial"/>
          <w:spacing w:val="-7"/>
          <w:sz w:val="20"/>
        </w:rPr>
        <w:t xml:space="preserve"> </w:t>
      </w:r>
      <w:r w:rsidRPr="00957EA3">
        <w:rPr>
          <w:rFonts w:ascii="Arial" w:hAnsi="Arial" w:cs="Arial"/>
          <w:sz w:val="20"/>
        </w:rPr>
        <w:t>pour</w:t>
      </w:r>
      <w:r w:rsidRPr="00957EA3">
        <w:rPr>
          <w:rFonts w:ascii="Arial" w:hAnsi="Arial" w:cs="Arial"/>
          <w:spacing w:val="-6"/>
          <w:sz w:val="20"/>
        </w:rPr>
        <w:t xml:space="preserve"> </w:t>
      </w:r>
      <w:r w:rsidRPr="00957EA3">
        <w:rPr>
          <w:rFonts w:ascii="Arial" w:hAnsi="Arial" w:cs="Arial"/>
          <w:sz w:val="20"/>
        </w:rPr>
        <w:t>un</w:t>
      </w:r>
      <w:r w:rsidRPr="00957EA3">
        <w:rPr>
          <w:rFonts w:ascii="Arial" w:hAnsi="Arial" w:cs="Arial"/>
          <w:spacing w:val="-8"/>
          <w:sz w:val="20"/>
        </w:rPr>
        <w:t xml:space="preserve"> </w:t>
      </w:r>
      <w:r w:rsidRPr="00957EA3">
        <w:rPr>
          <w:rFonts w:ascii="Arial" w:hAnsi="Arial" w:cs="Arial"/>
          <w:sz w:val="20"/>
        </w:rPr>
        <w:t>seul</w:t>
      </w:r>
      <w:r w:rsidRPr="00957EA3">
        <w:rPr>
          <w:rFonts w:ascii="Arial" w:hAnsi="Arial" w:cs="Arial"/>
          <w:spacing w:val="-8"/>
          <w:sz w:val="20"/>
        </w:rPr>
        <w:t xml:space="preserve"> </w:t>
      </w:r>
      <w:r w:rsidRPr="00957EA3">
        <w:rPr>
          <w:rFonts w:ascii="Arial" w:hAnsi="Arial" w:cs="Arial"/>
          <w:sz w:val="20"/>
        </w:rPr>
        <w:t>lot</w:t>
      </w:r>
      <w:r w:rsidRPr="00957EA3">
        <w:rPr>
          <w:rFonts w:ascii="Arial" w:hAnsi="Arial" w:cs="Arial"/>
          <w:spacing w:val="-8"/>
          <w:sz w:val="20"/>
        </w:rPr>
        <w:t xml:space="preserve"> </w:t>
      </w:r>
      <w:r w:rsidRPr="00957EA3">
        <w:rPr>
          <w:rFonts w:ascii="Arial" w:hAnsi="Arial" w:cs="Arial"/>
          <w:sz w:val="20"/>
        </w:rPr>
        <w:t>ou</w:t>
      </w:r>
      <w:r w:rsidRPr="00957EA3">
        <w:rPr>
          <w:rFonts w:ascii="Arial" w:hAnsi="Arial" w:cs="Arial"/>
          <w:spacing w:val="-8"/>
          <w:sz w:val="20"/>
        </w:rPr>
        <w:t xml:space="preserve"> </w:t>
      </w:r>
      <w:r>
        <w:rPr>
          <w:rFonts w:ascii="Arial" w:hAnsi="Arial" w:cs="Arial"/>
          <w:spacing w:val="-8"/>
          <w:sz w:val="20"/>
        </w:rPr>
        <w:t>pour</w:t>
      </w:r>
      <w:r w:rsidRPr="00957EA3">
        <w:rPr>
          <w:rFonts w:ascii="Arial" w:hAnsi="Arial" w:cs="Arial"/>
          <w:spacing w:val="-6"/>
          <w:sz w:val="20"/>
        </w:rPr>
        <w:t xml:space="preserve"> </w:t>
      </w:r>
      <w:r w:rsidRPr="00957EA3">
        <w:rPr>
          <w:rFonts w:ascii="Arial" w:hAnsi="Arial" w:cs="Arial"/>
          <w:sz w:val="20"/>
        </w:rPr>
        <w:t>les</w:t>
      </w:r>
      <w:r>
        <w:rPr>
          <w:rFonts w:ascii="Arial" w:hAnsi="Arial" w:cs="Arial"/>
          <w:sz w:val="20"/>
        </w:rPr>
        <w:t xml:space="preserve"> </w:t>
      </w:r>
      <w:r w:rsidR="003E20AE">
        <w:rPr>
          <w:rFonts w:ascii="Arial" w:hAnsi="Arial" w:cs="Arial"/>
          <w:sz w:val="20"/>
        </w:rPr>
        <w:t>3</w:t>
      </w:r>
      <w:r w:rsidRPr="00957EA3">
        <w:rPr>
          <w:rFonts w:ascii="Arial" w:hAnsi="Arial" w:cs="Arial"/>
          <w:spacing w:val="-6"/>
          <w:sz w:val="20"/>
        </w:rPr>
        <w:t xml:space="preserve"> </w:t>
      </w:r>
      <w:r w:rsidRPr="00957EA3">
        <w:rPr>
          <w:rFonts w:ascii="Arial" w:hAnsi="Arial" w:cs="Arial"/>
          <w:sz w:val="20"/>
        </w:rPr>
        <w:t xml:space="preserve">lots. </w:t>
      </w:r>
    </w:p>
    <w:p w14:paraId="09B0D256" w14:textId="77777777" w:rsidR="005145E4" w:rsidRPr="00CC53AE" w:rsidRDefault="005145E4" w:rsidP="005145E4">
      <w:pPr>
        <w:rPr>
          <w:rFonts w:ascii="Arial" w:hAnsi="Arial" w:cs="Arial"/>
          <w:sz w:val="20"/>
        </w:rPr>
      </w:pPr>
      <w:r w:rsidRPr="00CC53AE">
        <w:rPr>
          <w:rFonts w:ascii="Arial" w:hAnsi="Arial" w:cs="Arial"/>
          <w:sz w:val="20"/>
        </w:rPr>
        <w:t>Chaque lot est attribué séparément et fait l’objet d’un marché à part entière avec son propre titulaire et ses propres modalités d’exécution.</w:t>
      </w:r>
    </w:p>
    <w:p w14:paraId="1257DE62" w14:textId="6C1B5054" w:rsidR="005145E4" w:rsidRPr="005A117A" w:rsidRDefault="005145E4" w:rsidP="005A117A">
      <w:pPr>
        <w:rPr>
          <w:rFonts w:ascii="Arial" w:hAnsi="Arial" w:cs="Arial"/>
          <w:sz w:val="20"/>
        </w:rPr>
      </w:pPr>
      <w:r w:rsidRPr="00CC53AE">
        <w:rPr>
          <w:rFonts w:ascii="Arial" w:hAnsi="Arial" w:cs="Arial"/>
          <w:sz w:val="20"/>
        </w:rPr>
        <w:t xml:space="preserve">Les offres sont analysées lot par lot. </w:t>
      </w:r>
    </w:p>
    <w:p w14:paraId="246016C4" w14:textId="4FFB1B36" w:rsidR="005145E4" w:rsidRPr="00312C6C" w:rsidRDefault="005145E4" w:rsidP="005145E4">
      <w:pPr>
        <w:tabs>
          <w:tab w:val="left" w:pos="5245"/>
        </w:tabs>
        <w:ind w:right="-1"/>
        <w:jc w:val="both"/>
        <w:rPr>
          <w:rFonts w:ascii="Arial" w:hAnsi="Arial" w:cs="Arial"/>
          <w:sz w:val="10"/>
          <w:szCs w:val="10"/>
        </w:rPr>
      </w:pPr>
      <w:r w:rsidRPr="00957EA3">
        <w:rPr>
          <w:rFonts w:ascii="Arial" w:hAnsi="Arial" w:cs="Arial"/>
          <w:sz w:val="20"/>
        </w:rPr>
        <w:t>Un</w:t>
      </w:r>
      <w:r w:rsidRPr="00957EA3">
        <w:rPr>
          <w:rFonts w:ascii="Arial" w:hAnsi="Arial" w:cs="Arial"/>
          <w:spacing w:val="-10"/>
          <w:sz w:val="20"/>
        </w:rPr>
        <w:t xml:space="preserve"> </w:t>
      </w:r>
      <w:r w:rsidRPr="00957EA3">
        <w:rPr>
          <w:rFonts w:ascii="Arial" w:hAnsi="Arial" w:cs="Arial"/>
          <w:sz w:val="20"/>
        </w:rPr>
        <w:t>opérateur</w:t>
      </w:r>
      <w:r w:rsidRPr="00957EA3">
        <w:rPr>
          <w:rFonts w:ascii="Arial" w:hAnsi="Arial" w:cs="Arial"/>
          <w:spacing w:val="-10"/>
          <w:sz w:val="20"/>
        </w:rPr>
        <w:t xml:space="preserve"> </w:t>
      </w:r>
      <w:r w:rsidRPr="00957EA3">
        <w:rPr>
          <w:rFonts w:ascii="Arial" w:hAnsi="Arial" w:cs="Arial"/>
          <w:sz w:val="20"/>
        </w:rPr>
        <w:t>économique</w:t>
      </w:r>
      <w:r w:rsidRPr="00957EA3">
        <w:rPr>
          <w:rFonts w:ascii="Arial" w:hAnsi="Arial" w:cs="Arial"/>
          <w:spacing w:val="-10"/>
          <w:sz w:val="20"/>
        </w:rPr>
        <w:t xml:space="preserve"> </w:t>
      </w:r>
      <w:r w:rsidRPr="00957EA3">
        <w:rPr>
          <w:rFonts w:ascii="Arial" w:hAnsi="Arial" w:cs="Arial"/>
          <w:sz w:val="20"/>
        </w:rPr>
        <w:t>peut</w:t>
      </w:r>
      <w:r w:rsidRPr="00957EA3">
        <w:rPr>
          <w:rFonts w:ascii="Arial" w:hAnsi="Arial" w:cs="Arial"/>
          <w:spacing w:val="-9"/>
          <w:sz w:val="20"/>
        </w:rPr>
        <w:t xml:space="preserve"> </w:t>
      </w:r>
      <w:r w:rsidRPr="00957EA3">
        <w:rPr>
          <w:rFonts w:ascii="Arial" w:hAnsi="Arial" w:cs="Arial"/>
          <w:sz w:val="20"/>
        </w:rPr>
        <w:t>se</w:t>
      </w:r>
      <w:r w:rsidRPr="00957EA3">
        <w:rPr>
          <w:rFonts w:ascii="Arial" w:hAnsi="Arial" w:cs="Arial"/>
          <w:spacing w:val="-10"/>
          <w:sz w:val="20"/>
        </w:rPr>
        <w:t xml:space="preserve"> </w:t>
      </w:r>
      <w:r w:rsidRPr="00957EA3">
        <w:rPr>
          <w:rFonts w:ascii="Arial" w:hAnsi="Arial" w:cs="Arial"/>
          <w:sz w:val="20"/>
        </w:rPr>
        <w:t>voir</w:t>
      </w:r>
      <w:r w:rsidRPr="00957EA3">
        <w:rPr>
          <w:rFonts w:ascii="Arial" w:hAnsi="Arial" w:cs="Arial"/>
          <w:spacing w:val="-9"/>
          <w:sz w:val="20"/>
        </w:rPr>
        <w:t xml:space="preserve"> </w:t>
      </w:r>
      <w:r w:rsidRPr="00957EA3">
        <w:rPr>
          <w:rFonts w:ascii="Arial" w:hAnsi="Arial" w:cs="Arial"/>
          <w:sz w:val="20"/>
        </w:rPr>
        <w:t>attribuer</w:t>
      </w:r>
      <w:r w:rsidRPr="00957EA3">
        <w:rPr>
          <w:rFonts w:ascii="Arial" w:hAnsi="Arial" w:cs="Arial"/>
          <w:spacing w:val="-9"/>
          <w:sz w:val="20"/>
        </w:rPr>
        <w:t xml:space="preserve"> </w:t>
      </w:r>
      <w:r w:rsidRPr="00957EA3">
        <w:rPr>
          <w:rFonts w:ascii="Arial" w:hAnsi="Arial" w:cs="Arial"/>
          <w:sz w:val="20"/>
        </w:rPr>
        <w:t>un</w:t>
      </w:r>
      <w:r w:rsidRPr="00957EA3">
        <w:rPr>
          <w:rFonts w:ascii="Arial" w:hAnsi="Arial" w:cs="Arial"/>
          <w:spacing w:val="-10"/>
          <w:sz w:val="20"/>
        </w:rPr>
        <w:t xml:space="preserve"> </w:t>
      </w:r>
      <w:r w:rsidRPr="00957EA3">
        <w:rPr>
          <w:rFonts w:ascii="Arial" w:hAnsi="Arial" w:cs="Arial"/>
          <w:sz w:val="20"/>
        </w:rPr>
        <w:t>ou</w:t>
      </w:r>
      <w:r w:rsidRPr="00957EA3">
        <w:rPr>
          <w:rFonts w:ascii="Arial" w:hAnsi="Arial" w:cs="Arial"/>
          <w:spacing w:val="-10"/>
          <w:sz w:val="20"/>
        </w:rPr>
        <w:t xml:space="preserve"> </w:t>
      </w:r>
      <w:r w:rsidRPr="00957EA3">
        <w:rPr>
          <w:rFonts w:ascii="Arial" w:hAnsi="Arial" w:cs="Arial"/>
          <w:sz w:val="20"/>
        </w:rPr>
        <w:t>plusieurs</w:t>
      </w:r>
      <w:r w:rsidRPr="00957EA3">
        <w:rPr>
          <w:rFonts w:ascii="Arial" w:hAnsi="Arial" w:cs="Arial"/>
          <w:spacing w:val="-9"/>
          <w:sz w:val="20"/>
        </w:rPr>
        <w:t xml:space="preserve"> </w:t>
      </w:r>
      <w:r w:rsidRPr="00957EA3">
        <w:rPr>
          <w:rFonts w:ascii="Arial" w:hAnsi="Arial" w:cs="Arial"/>
          <w:spacing w:val="-2"/>
          <w:sz w:val="20"/>
        </w:rPr>
        <w:t>marchés</w:t>
      </w:r>
    </w:p>
    <w:p w14:paraId="66280DB6" w14:textId="77777777" w:rsidR="005B7790" w:rsidRPr="000715BC" w:rsidRDefault="005B7790" w:rsidP="005B7790">
      <w:pPr>
        <w:rPr>
          <w:rFonts w:ascii="Arial" w:hAnsi="Arial" w:cs="Arial"/>
          <w:sz w:val="16"/>
          <w:szCs w:val="16"/>
          <w:lang w:eastAsia="en-US"/>
        </w:rPr>
      </w:pPr>
    </w:p>
    <w:p w14:paraId="7FD7B8EF" w14:textId="0F2BE87C" w:rsidR="00957EA3" w:rsidRDefault="00957EA3" w:rsidP="00957EA3">
      <w:pPr>
        <w:pStyle w:val="Titre1"/>
        <w:spacing w:before="0" w:after="0"/>
        <w:jc w:val="both"/>
        <w:rPr>
          <w:rFonts w:ascii="Arial" w:eastAsia="Arial" w:hAnsi="Arial" w:cs="Arial"/>
          <w:sz w:val="22"/>
          <w:szCs w:val="22"/>
          <w:lang w:val="fr-FR"/>
        </w:rPr>
      </w:pPr>
      <w:bookmarkStart w:id="47" w:name="_Toc202789667"/>
      <w:r w:rsidRPr="00B204A4">
        <w:rPr>
          <w:rFonts w:ascii="Arial" w:eastAsia="Arial" w:hAnsi="Arial" w:cs="Arial"/>
          <w:sz w:val="22"/>
          <w:szCs w:val="22"/>
          <w:u w:val="single"/>
          <w:lang w:val="fr-FR"/>
        </w:rPr>
        <w:t>1-</w:t>
      </w:r>
      <w:r w:rsidR="00CB72A3" w:rsidRPr="00B204A4">
        <w:rPr>
          <w:rFonts w:ascii="Arial" w:eastAsia="Arial" w:hAnsi="Arial" w:cs="Arial"/>
          <w:sz w:val="22"/>
          <w:szCs w:val="22"/>
          <w:u w:val="single"/>
          <w:lang w:val="fr-FR"/>
        </w:rPr>
        <w:t>6</w:t>
      </w:r>
      <w:r w:rsidRPr="00B204A4">
        <w:rPr>
          <w:rFonts w:ascii="Arial" w:eastAsia="Arial" w:hAnsi="Arial" w:cs="Arial"/>
          <w:sz w:val="22"/>
          <w:szCs w:val="22"/>
          <w:lang w:val="fr-FR"/>
        </w:rPr>
        <w:t xml:space="preserve"> </w:t>
      </w:r>
      <w:r w:rsidR="00E3060E">
        <w:rPr>
          <w:rFonts w:ascii="Arial" w:eastAsia="Arial" w:hAnsi="Arial" w:cs="Arial"/>
          <w:sz w:val="22"/>
          <w:szCs w:val="22"/>
          <w:lang w:val="fr-FR"/>
        </w:rPr>
        <w:t>-</w:t>
      </w:r>
      <w:r w:rsidRPr="00B204A4">
        <w:rPr>
          <w:rFonts w:ascii="Arial" w:eastAsia="Arial" w:hAnsi="Arial" w:cs="Arial"/>
          <w:sz w:val="22"/>
          <w:szCs w:val="22"/>
          <w:lang w:val="fr-FR"/>
        </w:rPr>
        <w:t xml:space="preserve"> </w:t>
      </w:r>
      <w:r w:rsidR="00CB72A3" w:rsidRPr="00B204A4">
        <w:rPr>
          <w:rFonts w:ascii="Arial" w:eastAsia="Arial" w:hAnsi="Arial" w:cs="Arial"/>
          <w:sz w:val="22"/>
          <w:szCs w:val="22"/>
          <w:lang w:val="fr-FR"/>
        </w:rPr>
        <w:t>Réalisation de prestation similaire</w:t>
      </w:r>
      <w:bookmarkEnd w:id="47"/>
    </w:p>
    <w:p w14:paraId="3B8E9619" w14:textId="6821241B" w:rsidR="00CB72A3" w:rsidRPr="00B204A4" w:rsidRDefault="00CB72A3" w:rsidP="00CB72A3">
      <w:pPr>
        <w:jc w:val="both"/>
        <w:rPr>
          <w:rFonts w:ascii="Arial" w:eastAsia="Arial" w:hAnsi="Arial" w:cs="Arial"/>
          <w:sz w:val="10"/>
          <w:szCs w:val="10"/>
          <w:lang w:eastAsia="x-none"/>
        </w:rPr>
      </w:pPr>
    </w:p>
    <w:p w14:paraId="5A7316A5" w14:textId="3B5892D1" w:rsidR="00CB72A3" w:rsidRPr="00CB72A3" w:rsidRDefault="00CB72A3" w:rsidP="00CB72A3">
      <w:pPr>
        <w:jc w:val="both"/>
        <w:rPr>
          <w:rFonts w:ascii="Arial" w:eastAsia="Arial" w:hAnsi="Arial" w:cs="Arial"/>
          <w:sz w:val="20"/>
          <w:lang w:eastAsia="x-none"/>
        </w:rPr>
      </w:pPr>
      <w:r w:rsidRPr="00CB72A3">
        <w:rPr>
          <w:rFonts w:ascii="Arial" w:hAnsi="Arial" w:cs="Arial"/>
          <w:sz w:val="20"/>
        </w:rPr>
        <w:t xml:space="preserve">Le pouvoir adjudicateur se réserve la possibilité de confier ultérieurement au titulaire du marché, en application des articles </w:t>
      </w:r>
      <w:r w:rsidRPr="00AE3CC6">
        <w:rPr>
          <w:rFonts w:ascii="Arial" w:hAnsi="Arial" w:cs="Arial"/>
          <w:b/>
          <w:bCs/>
          <w:sz w:val="20"/>
        </w:rPr>
        <w:t>L. 2122-1 et R. 2122-7</w:t>
      </w:r>
      <w:r w:rsidRPr="00CB72A3">
        <w:rPr>
          <w:rFonts w:ascii="Arial" w:hAnsi="Arial" w:cs="Arial"/>
          <w:sz w:val="20"/>
        </w:rPr>
        <w:t xml:space="preserve"> du Code de la Commande Publique, un ou plusieurs nouveaux marchés ayant pour objet la réalisation de prestations similaires.</w:t>
      </w:r>
    </w:p>
    <w:p w14:paraId="71B631E5" w14:textId="489CEC7B" w:rsidR="00CB72A3" w:rsidRPr="00CB72A3" w:rsidRDefault="00A82FE4" w:rsidP="00CB72A3">
      <w:pPr>
        <w:rPr>
          <w:rFonts w:ascii="Arial" w:eastAsia="Arial" w:hAnsi="Arial" w:cs="Arial"/>
          <w:sz w:val="20"/>
          <w:lang w:eastAsia="x-none"/>
        </w:rPr>
      </w:pPr>
      <w:r w:rsidRPr="00FA5397">
        <w:rPr>
          <w:rFonts w:ascii="Arial" w:eastAsia="Arial" w:hAnsi="Arial" w:cs="Arial"/>
          <w:noProof/>
          <w:color w:val="0000CC"/>
          <w:sz w:val="16"/>
          <w:szCs w:val="16"/>
          <w:u w:val="single"/>
        </w:rPr>
        <mc:AlternateContent>
          <mc:Choice Requires="wps">
            <w:drawing>
              <wp:anchor distT="45720" distB="45720" distL="114300" distR="114300" simplePos="0" relativeHeight="251693056" behindDoc="0" locked="0" layoutInCell="1" allowOverlap="1" wp14:anchorId="51A73695" wp14:editId="10175F3F">
                <wp:simplePos x="0" y="0"/>
                <wp:positionH relativeFrom="column">
                  <wp:posOffset>-5080</wp:posOffset>
                </wp:positionH>
                <wp:positionV relativeFrom="paragraph">
                  <wp:posOffset>295275</wp:posOffset>
                </wp:positionV>
                <wp:extent cx="5759450" cy="252000"/>
                <wp:effectExtent l="0" t="0" r="12700" b="1524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52000"/>
                        </a:xfrm>
                        <a:prstGeom prst="rect">
                          <a:avLst/>
                        </a:prstGeom>
                        <a:solidFill>
                          <a:schemeClr val="bg1">
                            <a:lumMod val="75000"/>
                          </a:schemeClr>
                        </a:solidFill>
                        <a:ln w="9525">
                          <a:solidFill>
                            <a:srgbClr val="000000"/>
                          </a:solidFill>
                          <a:miter lim="800000"/>
                          <a:headEnd/>
                          <a:tailEnd/>
                        </a:ln>
                      </wps:spPr>
                      <wps:txbx>
                        <w:txbxContent>
                          <w:p w14:paraId="367A842A" w14:textId="1F9B0ACA" w:rsidR="00B41182" w:rsidRDefault="00B41182" w:rsidP="00A82FE4">
                            <w:pPr>
                              <w:pStyle w:val="Titre1"/>
                              <w:spacing w:before="0" w:after="0"/>
                            </w:pPr>
                            <w:bookmarkStart w:id="48" w:name="_Toc202789668"/>
                            <w:r w:rsidRPr="004E724E">
                              <w:rPr>
                                <w:rFonts w:ascii="Arial" w:eastAsia="Arial" w:hAnsi="Arial" w:cs="Arial"/>
                                <w:color w:val="0000CC"/>
                                <w:sz w:val="20"/>
                                <w:lang w:val="fr-FR"/>
                              </w:rPr>
                              <w:t>ARTICLE 2</w:t>
                            </w:r>
                            <w:r w:rsidRPr="00801074">
                              <w:rPr>
                                <w:rFonts w:ascii="Arial" w:eastAsia="Arial" w:hAnsi="Arial" w:cs="Arial"/>
                                <w:color w:val="0000CC"/>
                                <w:sz w:val="20"/>
                                <w:lang w:val="fr-FR"/>
                              </w:rPr>
                              <w:t xml:space="preserve"> </w:t>
                            </w:r>
                            <w:r>
                              <w:rPr>
                                <w:rFonts w:ascii="Arial" w:eastAsia="Arial" w:hAnsi="Arial" w:cs="Arial"/>
                                <w:color w:val="0000CC"/>
                                <w:sz w:val="20"/>
                                <w:lang w:val="fr-FR"/>
                              </w:rPr>
                              <w:t>–</w:t>
                            </w:r>
                            <w:r w:rsidRPr="00801074">
                              <w:rPr>
                                <w:rFonts w:ascii="Arial" w:eastAsia="Arial" w:hAnsi="Arial" w:cs="Arial"/>
                                <w:color w:val="0000CC"/>
                                <w:sz w:val="20"/>
                                <w:lang w:val="fr-FR"/>
                              </w:rPr>
                              <w:t xml:space="preserve"> </w:t>
                            </w:r>
                            <w:r>
                              <w:rPr>
                                <w:rFonts w:ascii="Arial" w:eastAsia="Arial" w:hAnsi="Arial" w:cs="Arial"/>
                                <w:color w:val="0000CC"/>
                                <w:sz w:val="20"/>
                                <w:lang w:val="fr-FR"/>
                              </w:rPr>
                              <w:t>CONDITIONS DE LA CONSULTATION</w:t>
                            </w:r>
                            <w:bookmarkEnd w:id="4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73695" id="_x0000_s1030" type="#_x0000_t202" style="position:absolute;margin-left:-.4pt;margin-top:23.25pt;width:453.5pt;height:19.8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" fillcolor="#bfbfbf [2412]">
                <v:textbox>
                  <w:txbxContent>
                    <w:p w14:paraId="367A842A" w14:textId="1F9B0ACA" w:rsidR="00B41182" w:rsidRDefault="00B41182" w:rsidP="00A82FE4">
                      <w:pPr>
                        <w:pStyle w:val="Titre1"/>
                        <w:spacing w:before="0" w:after="0"/>
                      </w:pPr>
                      <w:bookmarkStart w:id="49" w:name="_Toc202789668"/>
                      <w:r w:rsidRPr="004E724E">
                        <w:rPr>
                          <w:rFonts w:ascii="Arial" w:eastAsia="Arial" w:hAnsi="Arial" w:cs="Arial"/>
                          <w:color w:val="0000CC"/>
                          <w:sz w:val="20"/>
                          <w:lang w:val="fr-FR"/>
                        </w:rPr>
                        <w:t>ARTICLE 2</w:t>
                      </w:r>
                      <w:r w:rsidRPr="00801074">
                        <w:rPr>
                          <w:rFonts w:ascii="Arial" w:eastAsia="Arial" w:hAnsi="Arial" w:cs="Arial"/>
                          <w:color w:val="0000CC"/>
                          <w:sz w:val="20"/>
                          <w:lang w:val="fr-FR"/>
                        </w:rPr>
                        <w:t xml:space="preserve"> </w:t>
                      </w:r>
                      <w:r>
                        <w:rPr>
                          <w:rFonts w:ascii="Arial" w:eastAsia="Arial" w:hAnsi="Arial" w:cs="Arial"/>
                          <w:color w:val="0000CC"/>
                          <w:sz w:val="20"/>
                          <w:lang w:val="fr-FR"/>
                        </w:rPr>
                        <w:t>–</w:t>
                      </w:r>
                      <w:r w:rsidRPr="00801074">
                        <w:rPr>
                          <w:rFonts w:ascii="Arial" w:eastAsia="Arial" w:hAnsi="Arial" w:cs="Arial"/>
                          <w:color w:val="0000CC"/>
                          <w:sz w:val="20"/>
                          <w:lang w:val="fr-FR"/>
                        </w:rPr>
                        <w:t xml:space="preserve"> </w:t>
                      </w:r>
                      <w:r>
                        <w:rPr>
                          <w:rFonts w:ascii="Arial" w:eastAsia="Arial" w:hAnsi="Arial" w:cs="Arial"/>
                          <w:color w:val="0000CC"/>
                          <w:sz w:val="20"/>
                          <w:lang w:val="fr-FR"/>
                        </w:rPr>
                        <w:t>CONDITIONS DE LA CONSULTATION</w:t>
                      </w:r>
                      <w:bookmarkEnd w:id="49"/>
                    </w:p>
                  </w:txbxContent>
                </v:textbox>
                <w10:wrap type="square"/>
              </v:shape>
            </w:pict>
          </mc:Fallback>
        </mc:AlternateContent>
      </w:r>
    </w:p>
    <w:p w14:paraId="7A74106E" w14:textId="6F87D255" w:rsidR="00A82FE4" w:rsidRPr="00FA5397" w:rsidRDefault="00A82FE4" w:rsidP="00A82FE4">
      <w:pPr>
        <w:rPr>
          <w:rFonts w:ascii="Arial" w:eastAsia="Arial" w:hAnsi="Arial" w:cs="Arial"/>
          <w:sz w:val="16"/>
          <w:szCs w:val="16"/>
          <w:u w:val="single"/>
        </w:rPr>
      </w:pPr>
    </w:p>
    <w:p w14:paraId="1D97F3A0" w14:textId="360A38FF" w:rsidR="00957EA3" w:rsidRPr="004F710C" w:rsidRDefault="00A82FE4" w:rsidP="00957EA3">
      <w:pPr>
        <w:pStyle w:val="Titre1"/>
        <w:spacing w:before="0" w:after="0"/>
        <w:jc w:val="both"/>
        <w:rPr>
          <w:rFonts w:ascii="Arial" w:eastAsia="Arial" w:hAnsi="Arial" w:cs="Arial"/>
          <w:sz w:val="22"/>
          <w:szCs w:val="22"/>
          <w:lang w:val="fr-FR"/>
        </w:rPr>
      </w:pPr>
      <w:bookmarkStart w:id="50" w:name="_Toc202789669"/>
      <w:r>
        <w:rPr>
          <w:rFonts w:ascii="Arial" w:eastAsia="Arial" w:hAnsi="Arial" w:cs="Arial"/>
          <w:sz w:val="22"/>
          <w:szCs w:val="22"/>
          <w:u w:val="single"/>
          <w:lang w:val="fr-FR"/>
        </w:rPr>
        <w:t>2-1</w:t>
      </w:r>
      <w:r w:rsidR="00957EA3" w:rsidRPr="004F710C">
        <w:rPr>
          <w:rFonts w:ascii="Arial" w:eastAsia="Arial" w:hAnsi="Arial" w:cs="Arial"/>
          <w:sz w:val="22"/>
          <w:szCs w:val="22"/>
          <w:lang w:val="fr-FR"/>
        </w:rPr>
        <w:t xml:space="preserve"> </w:t>
      </w:r>
      <w:r w:rsidR="00E3060E">
        <w:rPr>
          <w:rFonts w:ascii="Arial" w:eastAsia="Arial" w:hAnsi="Arial" w:cs="Arial"/>
          <w:sz w:val="22"/>
          <w:szCs w:val="22"/>
          <w:lang w:val="fr-FR"/>
        </w:rPr>
        <w:t>-</w:t>
      </w:r>
      <w:r w:rsidR="00957EA3" w:rsidRPr="004F710C">
        <w:rPr>
          <w:rFonts w:ascii="Arial" w:eastAsia="Arial" w:hAnsi="Arial" w:cs="Arial"/>
          <w:sz w:val="22"/>
          <w:szCs w:val="22"/>
          <w:lang w:val="fr-FR"/>
        </w:rPr>
        <w:t xml:space="preserve"> Délai de validité des offres</w:t>
      </w:r>
      <w:bookmarkEnd w:id="50"/>
    </w:p>
    <w:p w14:paraId="3333B9AE" w14:textId="77777777" w:rsidR="00957EA3" w:rsidRPr="00957EA3" w:rsidRDefault="00957EA3" w:rsidP="000715BC">
      <w:pPr>
        <w:pStyle w:val="Titre1"/>
        <w:spacing w:before="0" w:after="0"/>
        <w:jc w:val="both"/>
        <w:rPr>
          <w:rFonts w:ascii="Arial" w:eastAsia="Arial" w:hAnsi="Arial" w:cs="Arial"/>
          <w:color w:val="990000"/>
          <w:sz w:val="10"/>
          <w:szCs w:val="10"/>
          <w:u w:val="single"/>
          <w:lang w:val="fr-FR"/>
        </w:rPr>
      </w:pPr>
    </w:p>
    <w:p w14:paraId="4589ED07" w14:textId="30B9F659" w:rsidR="00957EA3" w:rsidRPr="00957EA3" w:rsidRDefault="00957EA3" w:rsidP="00957EA3">
      <w:pPr>
        <w:pStyle w:val="Corpsdetexte"/>
        <w:kinsoku w:val="0"/>
        <w:overflowPunct w:val="0"/>
        <w:rPr>
          <w:rFonts w:ascii="Arial" w:hAnsi="Arial" w:cs="Arial"/>
          <w:spacing w:val="-2"/>
          <w:sz w:val="20"/>
        </w:rPr>
      </w:pPr>
      <w:r w:rsidRPr="00957EA3">
        <w:rPr>
          <w:rFonts w:ascii="Arial" w:hAnsi="Arial" w:cs="Arial"/>
          <w:sz w:val="20"/>
        </w:rPr>
        <w:t>Le</w:t>
      </w:r>
      <w:r w:rsidRPr="00957EA3">
        <w:rPr>
          <w:rFonts w:ascii="Arial" w:hAnsi="Arial" w:cs="Arial"/>
          <w:spacing w:val="-7"/>
          <w:sz w:val="20"/>
        </w:rPr>
        <w:t xml:space="preserve"> </w:t>
      </w:r>
      <w:r w:rsidRPr="00957EA3">
        <w:rPr>
          <w:rFonts w:ascii="Arial" w:hAnsi="Arial" w:cs="Arial"/>
          <w:sz w:val="20"/>
        </w:rPr>
        <w:t>délai</w:t>
      </w:r>
      <w:r w:rsidRPr="00957EA3">
        <w:rPr>
          <w:rFonts w:ascii="Arial" w:hAnsi="Arial" w:cs="Arial"/>
          <w:spacing w:val="-7"/>
          <w:sz w:val="20"/>
        </w:rPr>
        <w:t xml:space="preserve"> </w:t>
      </w:r>
      <w:r w:rsidRPr="00957EA3">
        <w:rPr>
          <w:rFonts w:ascii="Arial" w:hAnsi="Arial" w:cs="Arial"/>
          <w:sz w:val="20"/>
        </w:rPr>
        <w:t>de</w:t>
      </w:r>
      <w:r w:rsidRPr="00957EA3">
        <w:rPr>
          <w:rFonts w:ascii="Arial" w:hAnsi="Arial" w:cs="Arial"/>
          <w:spacing w:val="-7"/>
          <w:sz w:val="20"/>
        </w:rPr>
        <w:t xml:space="preserve"> </w:t>
      </w:r>
      <w:r w:rsidRPr="00957EA3">
        <w:rPr>
          <w:rFonts w:ascii="Arial" w:hAnsi="Arial" w:cs="Arial"/>
          <w:sz w:val="20"/>
        </w:rPr>
        <w:t>validité</w:t>
      </w:r>
      <w:r w:rsidRPr="00957EA3">
        <w:rPr>
          <w:rFonts w:ascii="Arial" w:hAnsi="Arial" w:cs="Arial"/>
          <w:spacing w:val="-7"/>
          <w:sz w:val="20"/>
        </w:rPr>
        <w:t xml:space="preserve"> </w:t>
      </w:r>
      <w:r w:rsidRPr="00957EA3">
        <w:rPr>
          <w:rFonts w:ascii="Arial" w:hAnsi="Arial" w:cs="Arial"/>
          <w:sz w:val="20"/>
        </w:rPr>
        <w:t>des</w:t>
      </w:r>
      <w:r w:rsidRPr="00957EA3">
        <w:rPr>
          <w:rFonts w:ascii="Arial" w:hAnsi="Arial" w:cs="Arial"/>
          <w:spacing w:val="-5"/>
          <w:sz w:val="20"/>
        </w:rPr>
        <w:t xml:space="preserve"> </w:t>
      </w:r>
      <w:r w:rsidRPr="00957EA3">
        <w:rPr>
          <w:rFonts w:ascii="Arial" w:hAnsi="Arial" w:cs="Arial"/>
          <w:sz w:val="20"/>
        </w:rPr>
        <w:t>offres</w:t>
      </w:r>
      <w:r w:rsidRPr="00957EA3">
        <w:rPr>
          <w:rFonts w:ascii="Arial" w:hAnsi="Arial" w:cs="Arial"/>
          <w:spacing w:val="-6"/>
          <w:sz w:val="20"/>
        </w:rPr>
        <w:t xml:space="preserve"> </w:t>
      </w:r>
      <w:r w:rsidRPr="00957EA3">
        <w:rPr>
          <w:rFonts w:ascii="Arial" w:hAnsi="Arial" w:cs="Arial"/>
          <w:sz w:val="20"/>
        </w:rPr>
        <w:t>est</w:t>
      </w:r>
      <w:r w:rsidRPr="00957EA3">
        <w:rPr>
          <w:rFonts w:ascii="Arial" w:hAnsi="Arial" w:cs="Arial"/>
          <w:spacing w:val="-6"/>
          <w:sz w:val="20"/>
        </w:rPr>
        <w:t xml:space="preserve"> </w:t>
      </w:r>
      <w:r w:rsidRPr="00957EA3">
        <w:rPr>
          <w:rFonts w:ascii="Arial" w:hAnsi="Arial" w:cs="Arial"/>
          <w:sz w:val="20"/>
        </w:rPr>
        <w:t>fixé</w:t>
      </w:r>
      <w:r w:rsidRPr="00957EA3">
        <w:rPr>
          <w:rFonts w:ascii="Arial" w:hAnsi="Arial" w:cs="Arial"/>
          <w:spacing w:val="-6"/>
          <w:sz w:val="20"/>
        </w:rPr>
        <w:t xml:space="preserve"> </w:t>
      </w:r>
      <w:r w:rsidRPr="00957EA3">
        <w:rPr>
          <w:rFonts w:ascii="Arial" w:hAnsi="Arial" w:cs="Arial"/>
          <w:sz w:val="20"/>
        </w:rPr>
        <w:t>à</w:t>
      </w:r>
      <w:r w:rsidRPr="00957EA3">
        <w:rPr>
          <w:rFonts w:ascii="Arial" w:hAnsi="Arial" w:cs="Arial"/>
          <w:spacing w:val="-8"/>
          <w:sz w:val="20"/>
        </w:rPr>
        <w:t xml:space="preserve"> </w:t>
      </w:r>
      <w:r w:rsidR="00B019DD">
        <w:rPr>
          <w:rFonts w:ascii="Arial" w:hAnsi="Arial" w:cs="Arial"/>
          <w:sz w:val="20"/>
          <w:lang w:val="fr-FR"/>
        </w:rPr>
        <w:t>180 jours</w:t>
      </w:r>
      <w:r w:rsidRPr="00957EA3">
        <w:rPr>
          <w:rFonts w:ascii="Arial" w:hAnsi="Arial" w:cs="Arial"/>
          <w:spacing w:val="-6"/>
          <w:sz w:val="20"/>
        </w:rPr>
        <w:t xml:space="preserve"> </w:t>
      </w:r>
      <w:r w:rsidRPr="00957EA3">
        <w:rPr>
          <w:rFonts w:ascii="Arial" w:hAnsi="Arial" w:cs="Arial"/>
          <w:sz w:val="20"/>
        </w:rPr>
        <w:t>à</w:t>
      </w:r>
      <w:r w:rsidRPr="00957EA3">
        <w:rPr>
          <w:rFonts w:ascii="Arial" w:hAnsi="Arial" w:cs="Arial"/>
          <w:spacing w:val="-7"/>
          <w:sz w:val="20"/>
        </w:rPr>
        <w:t xml:space="preserve"> </w:t>
      </w:r>
      <w:r w:rsidRPr="00957EA3">
        <w:rPr>
          <w:rFonts w:ascii="Arial" w:hAnsi="Arial" w:cs="Arial"/>
          <w:sz w:val="20"/>
        </w:rPr>
        <w:t>compter</w:t>
      </w:r>
      <w:r w:rsidRPr="00957EA3">
        <w:rPr>
          <w:rFonts w:ascii="Arial" w:hAnsi="Arial" w:cs="Arial"/>
          <w:spacing w:val="-5"/>
          <w:sz w:val="20"/>
        </w:rPr>
        <w:t xml:space="preserve"> </w:t>
      </w:r>
      <w:r w:rsidRPr="00957EA3">
        <w:rPr>
          <w:rFonts w:ascii="Arial" w:hAnsi="Arial" w:cs="Arial"/>
          <w:sz w:val="20"/>
        </w:rPr>
        <w:t>de</w:t>
      </w:r>
      <w:r w:rsidRPr="00957EA3">
        <w:rPr>
          <w:rFonts w:ascii="Arial" w:hAnsi="Arial" w:cs="Arial"/>
          <w:spacing w:val="-8"/>
          <w:sz w:val="20"/>
        </w:rPr>
        <w:t xml:space="preserve"> </w:t>
      </w:r>
      <w:r w:rsidRPr="00957EA3">
        <w:rPr>
          <w:rFonts w:ascii="Arial" w:hAnsi="Arial" w:cs="Arial"/>
          <w:sz w:val="20"/>
        </w:rPr>
        <w:t>la</w:t>
      </w:r>
      <w:r w:rsidRPr="00957EA3">
        <w:rPr>
          <w:rFonts w:ascii="Arial" w:hAnsi="Arial" w:cs="Arial"/>
          <w:spacing w:val="-6"/>
          <w:sz w:val="20"/>
        </w:rPr>
        <w:t xml:space="preserve"> </w:t>
      </w:r>
      <w:r w:rsidRPr="00957EA3">
        <w:rPr>
          <w:rFonts w:ascii="Arial" w:hAnsi="Arial" w:cs="Arial"/>
          <w:sz w:val="20"/>
        </w:rPr>
        <w:t>réception</w:t>
      </w:r>
      <w:r w:rsidRPr="00957EA3">
        <w:rPr>
          <w:rFonts w:ascii="Arial" w:hAnsi="Arial" w:cs="Arial"/>
          <w:spacing w:val="-7"/>
          <w:sz w:val="20"/>
        </w:rPr>
        <w:t xml:space="preserve"> </w:t>
      </w:r>
      <w:r w:rsidRPr="00957EA3">
        <w:rPr>
          <w:rFonts w:ascii="Arial" w:hAnsi="Arial" w:cs="Arial"/>
          <w:sz w:val="20"/>
        </w:rPr>
        <w:t>des</w:t>
      </w:r>
      <w:r w:rsidRPr="00957EA3">
        <w:rPr>
          <w:rFonts w:ascii="Arial" w:hAnsi="Arial" w:cs="Arial"/>
          <w:spacing w:val="-6"/>
          <w:sz w:val="20"/>
        </w:rPr>
        <w:t xml:space="preserve"> </w:t>
      </w:r>
      <w:r w:rsidRPr="00957EA3">
        <w:rPr>
          <w:rFonts w:ascii="Arial" w:hAnsi="Arial" w:cs="Arial"/>
          <w:spacing w:val="-2"/>
          <w:sz w:val="20"/>
        </w:rPr>
        <w:t>offres.</w:t>
      </w:r>
    </w:p>
    <w:p w14:paraId="30D9A654" w14:textId="77777777" w:rsidR="00A82FE4" w:rsidRDefault="00A82FE4" w:rsidP="00923EE0">
      <w:pPr>
        <w:pStyle w:val="Titre1"/>
        <w:spacing w:before="0" w:after="0"/>
        <w:jc w:val="both"/>
        <w:rPr>
          <w:rFonts w:ascii="Arial" w:eastAsia="Arial" w:hAnsi="Arial" w:cs="Arial"/>
          <w:color w:val="0000CC"/>
          <w:sz w:val="22"/>
          <w:szCs w:val="22"/>
          <w:u w:val="single"/>
          <w:lang w:val="fr-FR"/>
        </w:rPr>
      </w:pPr>
      <w:bookmarkStart w:id="51" w:name="_Toc155948040"/>
    </w:p>
    <w:p w14:paraId="0B1BFB3F" w14:textId="4BEDBD11" w:rsidR="00512B79" w:rsidRDefault="00512B79" w:rsidP="00512B79">
      <w:pPr>
        <w:pStyle w:val="Titre1"/>
        <w:spacing w:before="0" w:after="0"/>
        <w:jc w:val="both"/>
      </w:pPr>
      <w:bookmarkStart w:id="52" w:name="_Toc155948054"/>
      <w:bookmarkStart w:id="53" w:name="_Toc156918342"/>
      <w:bookmarkStart w:id="54" w:name="_Toc202789670"/>
      <w:r>
        <w:rPr>
          <w:rFonts w:ascii="Arial" w:eastAsia="Arial" w:hAnsi="Arial" w:cs="Arial"/>
          <w:sz w:val="22"/>
          <w:szCs w:val="22"/>
          <w:u w:val="single"/>
          <w:lang w:val="fr-FR"/>
        </w:rPr>
        <w:t>2</w:t>
      </w:r>
      <w:r w:rsidRPr="004F710C">
        <w:rPr>
          <w:rFonts w:ascii="Arial" w:eastAsia="Arial" w:hAnsi="Arial" w:cs="Arial"/>
          <w:sz w:val="22"/>
          <w:szCs w:val="22"/>
          <w:u w:val="single"/>
          <w:lang w:val="fr-FR"/>
        </w:rPr>
        <w:t>-</w:t>
      </w:r>
      <w:r>
        <w:rPr>
          <w:rFonts w:ascii="Arial" w:eastAsia="Arial" w:hAnsi="Arial" w:cs="Arial"/>
          <w:sz w:val="22"/>
          <w:szCs w:val="22"/>
          <w:u w:val="single"/>
          <w:lang w:val="fr-FR"/>
        </w:rPr>
        <w:t>2</w:t>
      </w:r>
      <w:r w:rsidRPr="004F710C">
        <w:rPr>
          <w:rFonts w:ascii="Arial" w:eastAsia="Arial" w:hAnsi="Arial" w:cs="Arial"/>
          <w:sz w:val="22"/>
          <w:szCs w:val="22"/>
          <w:lang w:val="fr-FR"/>
        </w:rPr>
        <w:t xml:space="preserve"> </w:t>
      </w:r>
      <w:r>
        <w:rPr>
          <w:rFonts w:ascii="Arial" w:eastAsia="Arial" w:hAnsi="Arial" w:cs="Arial"/>
          <w:sz w:val="22"/>
          <w:szCs w:val="22"/>
          <w:lang w:val="fr-FR"/>
        </w:rPr>
        <w:t>-</w:t>
      </w:r>
      <w:r w:rsidRPr="004F710C">
        <w:rPr>
          <w:rFonts w:ascii="Arial" w:eastAsia="Arial" w:hAnsi="Arial" w:cs="Arial"/>
          <w:sz w:val="22"/>
          <w:szCs w:val="22"/>
          <w:lang w:val="fr-FR"/>
        </w:rPr>
        <w:t xml:space="preserve"> </w:t>
      </w:r>
      <w:r>
        <w:rPr>
          <w:rFonts w:ascii="Arial" w:eastAsia="Arial" w:hAnsi="Arial" w:cs="Arial"/>
          <w:sz w:val="22"/>
          <w:szCs w:val="22"/>
          <w:lang w:val="fr-FR"/>
        </w:rPr>
        <w:t>Forme juridique des soumissionnaires</w:t>
      </w:r>
      <w:bookmarkEnd w:id="52"/>
      <w:bookmarkEnd w:id="53"/>
      <w:bookmarkEnd w:id="54"/>
    </w:p>
    <w:p w14:paraId="4B826798" w14:textId="77777777" w:rsidR="00512B79" w:rsidRPr="00A62B9D" w:rsidRDefault="00512B79" w:rsidP="00512B79">
      <w:pPr>
        <w:pStyle w:val="Titre2"/>
        <w:rPr>
          <w:sz w:val="10"/>
          <w:szCs w:val="10"/>
        </w:rPr>
      </w:pPr>
    </w:p>
    <w:p w14:paraId="285A5860" w14:textId="77777777" w:rsidR="00512B79" w:rsidRPr="00A62B9D" w:rsidRDefault="00512B79" w:rsidP="00512B79">
      <w:pPr>
        <w:jc w:val="both"/>
        <w:rPr>
          <w:rFonts w:ascii="Arial" w:hAnsi="Arial" w:cs="Arial"/>
          <w:spacing w:val="-10"/>
          <w:sz w:val="20"/>
        </w:rPr>
      </w:pPr>
      <w:r w:rsidRPr="00A62B9D">
        <w:rPr>
          <w:rFonts w:ascii="Arial" w:hAnsi="Arial" w:cs="Arial"/>
          <w:sz w:val="20"/>
        </w:rPr>
        <w:t>À</w:t>
      </w:r>
      <w:r w:rsidRPr="00A62B9D">
        <w:rPr>
          <w:rFonts w:ascii="Arial" w:hAnsi="Arial" w:cs="Arial"/>
          <w:spacing w:val="-10"/>
          <w:sz w:val="20"/>
        </w:rPr>
        <w:t xml:space="preserve"> </w:t>
      </w:r>
      <w:r w:rsidRPr="00A62B9D">
        <w:rPr>
          <w:rFonts w:ascii="Arial" w:hAnsi="Arial" w:cs="Arial"/>
          <w:sz w:val="20"/>
        </w:rPr>
        <w:t>l'issue</w:t>
      </w:r>
      <w:r w:rsidRPr="00A62B9D">
        <w:rPr>
          <w:rFonts w:ascii="Arial" w:hAnsi="Arial" w:cs="Arial"/>
          <w:spacing w:val="-8"/>
          <w:sz w:val="20"/>
        </w:rPr>
        <w:t xml:space="preserve"> </w:t>
      </w:r>
      <w:r w:rsidRPr="00A62B9D">
        <w:rPr>
          <w:rFonts w:ascii="Arial" w:hAnsi="Arial" w:cs="Arial"/>
          <w:sz w:val="20"/>
        </w:rPr>
        <w:t>de</w:t>
      </w:r>
      <w:r w:rsidRPr="00A62B9D">
        <w:rPr>
          <w:rFonts w:ascii="Arial" w:hAnsi="Arial" w:cs="Arial"/>
          <w:spacing w:val="-8"/>
          <w:sz w:val="20"/>
        </w:rPr>
        <w:t xml:space="preserve"> </w:t>
      </w:r>
      <w:r w:rsidRPr="00A62B9D">
        <w:rPr>
          <w:rFonts w:ascii="Arial" w:hAnsi="Arial" w:cs="Arial"/>
          <w:sz w:val="20"/>
        </w:rPr>
        <w:t>l'attribution</w:t>
      </w:r>
      <w:r w:rsidRPr="00A62B9D">
        <w:rPr>
          <w:rFonts w:ascii="Arial" w:hAnsi="Arial" w:cs="Arial"/>
          <w:spacing w:val="-8"/>
          <w:sz w:val="20"/>
        </w:rPr>
        <w:t xml:space="preserve"> </w:t>
      </w:r>
      <w:r w:rsidRPr="00A62B9D">
        <w:rPr>
          <w:rFonts w:ascii="Arial" w:hAnsi="Arial" w:cs="Arial"/>
          <w:sz w:val="20"/>
        </w:rPr>
        <w:t>du</w:t>
      </w:r>
      <w:r w:rsidRPr="00A62B9D">
        <w:rPr>
          <w:rFonts w:ascii="Arial" w:hAnsi="Arial" w:cs="Arial"/>
          <w:spacing w:val="-8"/>
          <w:sz w:val="20"/>
        </w:rPr>
        <w:t xml:space="preserve"> </w:t>
      </w:r>
      <w:r w:rsidRPr="00A62B9D">
        <w:rPr>
          <w:rFonts w:ascii="Arial" w:hAnsi="Arial" w:cs="Arial"/>
          <w:sz w:val="20"/>
        </w:rPr>
        <w:t>marché,</w:t>
      </w:r>
      <w:r w:rsidRPr="00A62B9D">
        <w:rPr>
          <w:rFonts w:ascii="Arial" w:hAnsi="Arial" w:cs="Arial"/>
          <w:spacing w:val="-8"/>
          <w:sz w:val="20"/>
        </w:rPr>
        <w:t xml:space="preserve"> </w:t>
      </w:r>
      <w:r w:rsidRPr="00A62B9D">
        <w:rPr>
          <w:rFonts w:ascii="Arial" w:hAnsi="Arial" w:cs="Arial"/>
          <w:sz w:val="20"/>
        </w:rPr>
        <w:t>le</w:t>
      </w:r>
      <w:r w:rsidRPr="00A62B9D">
        <w:rPr>
          <w:rFonts w:ascii="Arial" w:hAnsi="Arial" w:cs="Arial"/>
          <w:spacing w:val="-7"/>
          <w:sz w:val="20"/>
        </w:rPr>
        <w:t xml:space="preserve"> </w:t>
      </w:r>
      <w:r w:rsidRPr="00A62B9D">
        <w:rPr>
          <w:rFonts w:ascii="Arial" w:hAnsi="Arial" w:cs="Arial"/>
          <w:sz w:val="20"/>
        </w:rPr>
        <w:t>marché</w:t>
      </w:r>
      <w:r w:rsidRPr="00A62B9D">
        <w:rPr>
          <w:rFonts w:ascii="Arial" w:hAnsi="Arial" w:cs="Arial"/>
          <w:spacing w:val="-8"/>
          <w:sz w:val="20"/>
        </w:rPr>
        <w:t xml:space="preserve"> </w:t>
      </w:r>
      <w:r w:rsidRPr="00A62B9D">
        <w:rPr>
          <w:rFonts w:ascii="Arial" w:hAnsi="Arial" w:cs="Arial"/>
          <w:sz w:val="20"/>
        </w:rPr>
        <w:t>sera</w:t>
      </w:r>
      <w:r w:rsidRPr="00A62B9D">
        <w:rPr>
          <w:rFonts w:ascii="Arial" w:hAnsi="Arial" w:cs="Arial"/>
          <w:spacing w:val="-7"/>
          <w:sz w:val="20"/>
        </w:rPr>
        <w:t xml:space="preserve"> </w:t>
      </w:r>
      <w:r w:rsidRPr="00A62B9D">
        <w:rPr>
          <w:rFonts w:ascii="Arial" w:hAnsi="Arial" w:cs="Arial"/>
          <w:sz w:val="20"/>
        </w:rPr>
        <w:t>conclu</w:t>
      </w:r>
      <w:r w:rsidRPr="00A62B9D">
        <w:rPr>
          <w:rFonts w:ascii="Arial" w:hAnsi="Arial" w:cs="Arial"/>
          <w:spacing w:val="-7"/>
          <w:sz w:val="20"/>
        </w:rPr>
        <w:t xml:space="preserve"> </w:t>
      </w:r>
      <w:r w:rsidRPr="00A62B9D">
        <w:rPr>
          <w:rFonts w:ascii="Arial" w:hAnsi="Arial" w:cs="Arial"/>
          <w:spacing w:val="-10"/>
          <w:sz w:val="20"/>
        </w:rPr>
        <w:t>:</w:t>
      </w:r>
    </w:p>
    <w:p w14:paraId="2CFD1B2A" w14:textId="77777777" w:rsidR="00512B79" w:rsidRPr="00A62B9D" w:rsidRDefault="00512B79" w:rsidP="00512B79">
      <w:pPr>
        <w:pStyle w:val="Paragraphedeliste"/>
        <w:numPr>
          <w:ilvl w:val="0"/>
          <w:numId w:val="9"/>
        </w:numPr>
        <w:jc w:val="both"/>
        <w:rPr>
          <w:rFonts w:ascii="Arial" w:hAnsi="Arial" w:cs="Arial"/>
          <w:spacing w:val="-2"/>
          <w:sz w:val="20"/>
        </w:rPr>
      </w:pPr>
      <w:r w:rsidRPr="00A62B9D">
        <w:rPr>
          <w:rFonts w:ascii="Arial" w:hAnsi="Arial" w:cs="Arial"/>
          <w:sz w:val="20"/>
        </w:rPr>
        <w:t>Soit</w:t>
      </w:r>
      <w:r w:rsidRPr="00A62B9D">
        <w:rPr>
          <w:rFonts w:ascii="Arial" w:hAnsi="Arial" w:cs="Arial"/>
          <w:spacing w:val="-9"/>
          <w:sz w:val="20"/>
        </w:rPr>
        <w:t xml:space="preserve"> </w:t>
      </w:r>
      <w:r w:rsidRPr="00A62B9D">
        <w:rPr>
          <w:rFonts w:ascii="Arial" w:hAnsi="Arial" w:cs="Arial"/>
          <w:sz w:val="20"/>
        </w:rPr>
        <w:t>avec</w:t>
      </w:r>
      <w:r w:rsidRPr="00A62B9D">
        <w:rPr>
          <w:rFonts w:ascii="Arial" w:hAnsi="Arial" w:cs="Arial"/>
          <w:spacing w:val="-7"/>
          <w:sz w:val="20"/>
        </w:rPr>
        <w:t xml:space="preserve"> </w:t>
      </w:r>
      <w:r w:rsidRPr="00A62B9D">
        <w:rPr>
          <w:rFonts w:ascii="Arial" w:hAnsi="Arial" w:cs="Arial"/>
          <w:sz w:val="20"/>
        </w:rPr>
        <w:t>un</w:t>
      </w:r>
      <w:r w:rsidRPr="00A62B9D">
        <w:rPr>
          <w:rFonts w:ascii="Arial" w:hAnsi="Arial" w:cs="Arial"/>
          <w:spacing w:val="-9"/>
          <w:sz w:val="20"/>
        </w:rPr>
        <w:t xml:space="preserve"> </w:t>
      </w:r>
      <w:r w:rsidRPr="00A62B9D">
        <w:rPr>
          <w:rFonts w:ascii="Arial" w:hAnsi="Arial" w:cs="Arial"/>
          <w:sz w:val="20"/>
        </w:rPr>
        <w:t>assureur</w:t>
      </w:r>
      <w:r w:rsidRPr="00A62B9D">
        <w:rPr>
          <w:rFonts w:ascii="Arial" w:hAnsi="Arial" w:cs="Arial"/>
          <w:spacing w:val="-7"/>
          <w:sz w:val="20"/>
        </w:rPr>
        <w:t xml:space="preserve"> </w:t>
      </w:r>
      <w:r w:rsidRPr="00A62B9D">
        <w:rPr>
          <w:rFonts w:ascii="Arial" w:hAnsi="Arial" w:cs="Arial"/>
          <w:sz w:val="20"/>
        </w:rPr>
        <w:t>sans</w:t>
      </w:r>
      <w:r w:rsidRPr="00A62B9D">
        <w:rPr>
          <w:rFonts w:ascii="Arial" w:hAnsi="Arial" w:cs="Arial"/>
          <w:spacing w:val="-7"/>
          <w:sz w:val="20"/>
        </w:rPr>
        <w:t xml:space="preserve"> </w:t>
      </w:r>
      <w:r w:rsidRPr="00A62B9D">
        <w:rPr>
          <w:rFonts w:ascii="Arial" w:hAnsi="Arial" w:cs="Arial"/>
          <w:spacing w:val="-2"/>
          <w:sz w:val="20"/>
        </w:rPr>
        <w:t>intermédiaire,</w:t>
      </w:r>
    </w:p>
    <w:p w14:paraId="0507EE42" w14:textId="1DEA2127" w:rsidR="00512B79" w:rsidRPr="00C729F0" w:rsidRDefault="00512B79" w:rsidP="00512B79">
      <w:pPr>
        <w:pStyle w:val="Paragraphedeliste"/>
        <w:numPr>
          <w:ilvl w:val="0"/>
          <w:numId w:val="9"/>
        </w:numPr>
        <w:jc w:val="both"/>
        <w:rPr>
          <w:rFonts w:ascii="Arial" w:hAnsi="Arial" w:cs="Arial"/>
          <w:sz w:val="20"/>
        </w:rPr>
      </w:pPr>
      <w:r w:rsidRPr="00C729F0">
        <w:rPr>
          <w:rFonts w:ascii="Arial" w:hAnsi="Arial" w:cs="Arial"/>
          <w:sz w:val="20"/>
        </w:rPr>
        <w:t>Soit</w:t>
      </w:r>
      <w:r w:rsidRPr="00C729F0">
        <w:rPr>
          <w:rFonts w:ascii="Arial" w:hAnsi="Arial" w:cs="Arial"/>
          <w:spacing w:val="-11"/>
          <w:sz w:val="20"/>
        </w:rPr>
        <w:t xml:space="preserve"> </w:t>
      </w:r>
      <w:r w:rsidRPr="00C729F0">
        <w:rPr>
          <w:rFonts w:ascii="Arial" w:hAnsi="Arial" w:cs="Arial"/>
          <w:sz w:val="20"/>
        </w:rPr>
        <w:t>avec</w:t>
      </w:r>
      <w:r w:rsidRPr="00C729F0">
        <w:rPr>
          <w:rFonts w:ascii="Arial" w:hAnsi="Arial" w:cs="Arial"/>
          <w:spacing w:val="-10"/>
          <w:sz w:val="20"/>
        </w:rPr>
        <w:t xml:space="preserve"> </w:t>
      </w:r>
      <w:r w:rsidRPr="00C729F0">
        <w:rPr>
          <w:rFonts w:ascii="Arial" w:hAnsi="Arial" w:cs="Arial"/>
          <w:sz w:val="20"/>
        </w:rPr>
        <w:t>des</w:t>
      </w:r>
      <w:r w:rsidRPr="00C729F0">
        <w:rPr>
          <w:rFonts w:ascii="Arial" w:hAnsi="Arial" w:cs="Arial"/>
          <w:spacing w:val="-10"/>
          <w:sz w:val="20"/>
        </w:rPr>
        <w:t xml:space="preserve"> </w:t>
      </w:r>
      <w:r w:rsidRPr="00C729F0">
        <w:rPr>
          <w:rFonts w:ascii="Arial" w:hAnsi="Arial" w:cs="Arial"/>
          <w:sz w:val="20"/>
        </w:rPr>
        <w:t>co assureurs en Groupement conjoint,</w:t>
      </w:r>
    </w:p>
    <w:p w14:paraId="3A06875F" w14:textId="7007FD60" w:rsidR="003C3859" w:rsidRPr="00C729F0" w:rsidRDefault="003C3859" w:rsidP="00512B79">
      <w:pPr>
        <w:pStyle w:val="Paragraphedeliste"/>
        <w:numPr>
          <w:ilvl w:val="0"/>
          <w:numId w:val="9"/>
        </w:numPr>
        <w:jc w:val="both"/>
        <w:rPr>
          <w:rFonts w:ascii="Arial" w:hAnsi="Arial" w:cs="Arial"/>
          <w:sz w:val="20"/>
        </w:rPr>
      </w:pPr>
      <w:r w:rsidRPr="00C729F0">
        <w:rPr>
          <w:rFonts w:ascii="Arial" w:hAnsi="Arial" w:cs="Arial"/>
          <w:sz w:val="20"/>
        </w:rPr>
        <w:t>Soit avec un Agent Général d’Assurance et sa Compagnie d’assurance en groupement conjoint.</w:t>
      </w:r>
    </w:p>
    <w:p w14:paraId="1C4BFED8" w14:textId="30D6077D" w:rsidR="00512B79" w:rsidRPr="00C729F0" w:rsidRDefault="00512B79" w:rsidP="00512B79">
      <w:pPr>
        <w:numPr>
          <w:ilvl w:val="0"/>
          <w:numId w:val="9"/>
        </w:numPr>
        <w:spacing w:after="60"/>
        <w:contextualSpacing/>
        <w:jc w:val="both"/>
        <w:rPr>
          <w:rFonts w:ascii="Arial" w:hAnsi="Arial" w:cs="Arial"/>
          <w:sz w:val="20"/>
        </w:rPr>
      </w:pPr>
      <w:r w:rsidRPr="00C729F0">
        <w:rPr>
          <w:rFonts w:ascii="Arial" w:hAnsi="Arial" w:cs="Arial"/>
          <w:sz w:val="20"/>
        </w:rPr>
        <w:lastRenderedPageBreak/>
        <w:t>Soit représentés par un mandataire disposant des pouvoirs de représentation d</w:t>
      </w:r>
      <w:r w:rsidR="003C3859" w:rsidRPr="00C729F0">
        <w:rPr>
          <w:rFonts w:ascii="Arial" w:hAnsi="Arial" w:cs="Arial"/>
          <w:sz w:val="20"/>
        </w:rPr>
        <w:t>’un ou de plusieurs Assureurs (Apériteur et Co Assureur(s)</w:t>
      </w:r>
      <w:r w:rsidRPr="00C729F0">
        <w:rPr>
          <w:rFonts w:ascii="Arial" w:hAnsi="Arial" w:cs="Arial"/>
          <w:spacing w:val="-2"/>
          <w:sz w:val="20"/>
        </w:rPr>
        <w:t>.</w:t>
      </w:r>
    </w:p>
    <w:p w14:paraId="2A7C6608" w14:textId="77777777" w:rsidR="00512B79" w:rsidRPr="00C729F0" w:rsidRDefault="00512B79" w:rsidP="00512B79">
      <w:pPr>
        <w:jc w:val="both"/>
        <w:rPr>
          <w:rFonts w:ascii="Arial" w:hAnsi="Arial" w:cs="Arial"/>
          <w:sz w:val="10"/>
          <w:szCs w:val="10"/>
        </w:rPr>
      </w:pPr>
    </w:p>
    <w:p w14:paraId="01631847" w14:textId="77777777" w:rsidR="00512B79" w:rsidRDefault="00512B79" w:rsidP="00512B79">
      <w:pPr>
        <w:jc w:val="both"/>
        <w:rPr>
          <w:rFonts w:ascii="Arial" w:hAnsi="Arial" w:cs="Arial"/>
          <w:sz w:val="20"/>
        </w:rPr>
      </w:pPr>
      <w:r w:rsidRPr="00C729F0">
        <w:rPr>
          <w:rFonts w:ascii="Arial" w:hAnsi="Arial" w:cs="Arial"/>
          <w:sz w:val="20"/>
        </w:rPr>
        <w:t>Si le groupement attributaire est d'une forme différente, il pourra se voir contraint</w:t>
      </w:r>
      <w:r w:rsidRPr="00C729F0">
        <w:rPr>
          <w:rFonts w:ascii="Arial" w:hAnsi="Arial" w:cs="Arial"/>
          <w:spacing w:val="-2"/>
          <w:sz w:val="20"/>
        </w:rPr>
        <w:t xml:space="preserve"> </w:t>
      </w:r>
      <w:r w:rsidRPr="00C729F0">
        <w:rPr>
          <w:rFonts w:ascii="Arial" w:hAnsi="Arial" w:cs="Arial"/>
          <w:sz w:val="20"/>
        </w:rPr>
        <w:t>d'assurer</w:t>
      </w:r>
      <w:r w:rsidRPr="00C729F0">
        <w:rPr>
          <w:rFonts w:ascii="Arial" w:hAnsi="Arial" w:cs="Arial"/>
          <w:spacing w:val="-1"/>
          <w:sz w:val="20"/>
        </w:rPr>
        <w:t xml:space="preserve"> </w:t>
      </w:r>
      <w:r w:rsidRPr="00C729F0">
        <w:rPr>
          <w:rFonts w:ascii="Arial" w:hAnsi="Arial" w:cs="Arial"/>
          <w:sz w:val="20"/>
        </w:rPr>
        <w:t>sa</w:t>
      </w:r>
      <w:r w:rsidRPr="00A62B9D">
        <w:rPr>
          <w:rFonts w:ascii="Arial" w:hAnsi="Arial" w:cs="Arial"/>
          <w:spacing w:val="-2"/>
          <w:sz w:val="20"/>
        </w:rPr>
        <w:t xml:space="preserve"> </w:t>
      </w:r>
      <w:r w:rsidRPr="00A62B9D">
        <w:rPr>
          <w:rFonts w:ascii="Arial" w:hAnsi="Arial" w:cs="Arial"/>
          <w:sz w:val="20"/>
        </w:rPr>
        <w:t>transformation pour se conformer au souhait du pouvoir adjudicateur.</w:t>
      </w:r>
    </w:p>
    <w:p w14:paraId="51A70753" w14:textId="77777777" w:rsidR="00512B79" w:rsidRPr="00A62B9D" w:rsidRDefault="00512B79" w:rsidP="00512B79">
      <w:pPr>
        <w:jc w:val="both"/>
        <w:rPr>
          <w:rFonts w:ascii="Arial" w:hAnsi="Arial" w:cs="Arial"/>
          <w:sz w:val="10"/>
          <w:szCs w:val="10"/>
        </w:rPr>
      </w:pPr>
    </w:p>
    <w:p w14:paraId="0FD0E974" w14:textId="22AE2E7F" w:rsidR="00512B79" w:rsidRDefault="00512B79" w:rsidP="006B0279">
      <w:pPr>
        <w:pStyle w:val="Corpsdetexte"/>
        <w:kinsoku w:val="0"/>
        <w:overflowPunct w:val="0"/>
        <w:ind w:right="-192"/>
        <w:jc w:val="both"/>
        <w:rPr>
          <w:rFonts w:ascii="Arial" w:hAnsi="Arial" w:cs="Arial"/>
          <w:spacing w:val="-2"/>
          <w:sz w:val="20"/>
        </w:rPr>
      </w:pPr>
      <w:r w:rsidRPr="00A62B9D">
        <w:rPr>
          <w:rFonts w:ascii="Arial" w:hAnsi="Arial" w:cs="Arial"/>
          <w:sz w:val="20"/>
        </w:rPr>
        <w:t>Le</w:t>
      </w:r>
      <w:r w:rsidRPr="00A62B9D">
        <w:rPr>
          <w:rFonts w:ascii="Arial" w:hAnsi="Arial" w:cs="Arial"/>
          <w:spacing w:val="-8"/>
          <w:sz w:val="20"/>
        </w:rPr>
        <w:t xml:space="preserve"> </w:t>
      </w:r>
      <w:r w:rsidRPr="00A62B9D">
        <w:rPr>
          <w:rFonts w:ascii="Arial" w:hAnsi="Arial" w:cs="Arial"/>
          <w:sz w:val="20"/>
        </w:rPr>
        <w:t>souhait</w:t>
      </w:r>
      <w:r w:rsidRPr="00A62B9D">
        <w:rPr>
          <w:rFonts w:ascii="Arial" w:hAnsi="Arial" w:cs="Arial"/>
          <w:spacing w:val="-8"/>
          <w:sz w:val="20"/>
        </w:rPr>
        <w:t xml:space="preserve"> </w:t>
      </w:r>
      <w:r w:rsidRPr="00A62B9D">
        <w:rPr>
          <w:rFonts w:ascii="Arial" w:hAnsi="Arial" w:cs="Arial"/>
          <w:sz w:val="20"/>
        </w:rPr>
        <w:t>du</w:t>
      </w:r>
      <w:r w:rsidRPr="00A62B9D">
        <w:rPr>
          <w:rFonts w:ascii="Arial" w:hAnsi="Arial" w:cs="Arial"/>
          <w:spacing w:val="-7"/>
          <w:sz w:val="20"/>
        </w:rPr>
        <w:t xml:space="preserve"> </w:t>
      </w:r>
      <w:r w:rsidRPr="00A62B9D">
        <w:rPr>
          <w:rFonts w:ascii="Arial" w:hAnsi="Arial" w:cs="Arial"/>
          <w:sz w:val="20"/>
        </w:rPr>
        <w:t>GHT</w:t>
      </w:r>
      <w:r w:rsidRPr="00A62B9D">
        <w:rPr>
          <w:rFonts w:ascii="Arial" w:hAnsi="Arial" w:cs="Arial"/>
          <w:spacing w:val="-5"/>
          <w:sz w:val="20"/>
        </w:rPr>
        <w:t xml:space="preserve"> </w:t>
      </w:r>
      <w:r w:rsidR="006B0279">
        <w:rPr>
          <w:rFonts w:ascii="Arial" w:hAnsi="Arial" w:cs="Arial"/>
          <w:sz w:val="20"/>
          <w:lang w:val="fr-FR"/>
        </w:rPr>
        <w:t xml:space="preserve">de </w:t>
      </w:r>
      <w:r w:rsidR="006B0279">
        <w:rPr>
          <w:rFonts w:ascii="Arial" w:hAnsi="Arial" w:cs="Arial"/>
          <w:sz w:val="20"/>
        </w:rPr>
        <w:t>la Haute Garonne et du Tarn Ouest</w:t>
      </w:r>
      <w:r w:rsidR="006B0279">
        <w:rPr>
          <w:rFonts w:ascii="Arial" w:hAnsi="Arial" w:cs="Arial"/>
          <w:color w:val="000000" w:themeColor="text1"/>
          <w:sz w:val="20"/>
          <w:lang w:val="fr-FR"/>
        </w:rPr>
        <w:t xml:space="preserve"> </w:t>
      </w:r>
      <w:r w:rsidRPr="00A62B9D">
        <w:rPr>
          <w:rFonts w:ascii="Arial" w:hAnsi="Arial" w:cs="Arial"/>
          <w:sz w:val="20"/>
        </w:rPr>
        <w:t>est</w:t>
      </w:r>
      <w:r w:rsidRPr="00A62B9D">
        <w:rPr>
          <w:rFonts w:ascii="Arial" w:hAnsi="Arial" w:cs="Arial"/>
          <w:spacing w:val="-7"/>
          <w:sz w:val="20"/>
        </w:rPr>
        <w:t xml:space="preserve"> </w:t>
      </w:r>
      <w:r w:rsidRPr="00A62B9D">
        <w:rPr>
          <w:rFonts w:ascii="Arial" w:hAnsi="Arial" w:cs="Arial"/>
          <w:sz w:val="20"/>
        </w:rPr>
        <w:t>justifié</w:t>
      </w:r>
      <w:r w:rsidRPr="00A62B9D">
        <w:rPr>
          <w:rFonts w:ascii="Arial" w:hAnsi="Arial" w:cs="Arial"/>
          <w:spacing w:val="-8"/>
          <w:sz w:val="20"/>
        </w:rPr>
        <w:t xml:space="preserve"> </w:t>
      </w:r>
      <w:r w:rsidRPr="00A62B9D">
        <w:rPr>
          <w:rFonts w:ascii="Arial" w:hAnsi="Arial" w:cs="Arial"/>
          <w:sz w:val="20"/>
        </w:rPr>
        <w:t>par</w:t>
      </w:r>
      <w:r w:rsidRPr="00A62B9D">
        <w:rPr>
          <w:rFonts w:ascii="Arial" w:hAnsi="Arial" w:cs="Arial"/>
          <w:spacing w:val="-7"/>
          <w:sz w:val="20"/>
        </w:rPr>
        <w:t xml:space="preserve"> </w:t>
      </w:r>
      <w:r w:rsidRPr="00A62B9D">
        <w:rPr>
          <w:rFonts w:ascii="Arial" w:hAnsi="Arial" w:cs="Arial"/>
          <w:sz w:val="20"/>
        </w:rPr>
        <w:t>rapport</w:t>
      </w:r>
      <w:r w:rsidRPr="00A62B9D">
        <w:rPr>
          <w:rFonts w:ascii="Arial" w:hAnsi="Arial" w:cs="Arial"/>
          <w:spacing w:val="-8"/>
          <w:sz w:val="20"/>
        </w:rPr>
        <w:t xml:space="preserve"> </w:t>
      </w:r>
      <w:r w:rsidRPr="00A62B9D">
        <w:rPr>
          <w:rFonts w:ascii="Arial" w:hAnsi="Arial" w:cs="Arial"/>
          <w:sz w:val="20"/>
        </w:rPr>
        <w:t>à</w:t>
      </w:r>
      <w:r w:rsidRPr="00A62B9D">
        <w:rPr>
          <w:rFonts w:ascii="Arial" w:hAnsi="Arial" w:cs="Arial"/>
          <w:spacing w:val="-8"/>
          <w:sz w:val="20"/>
        </w:rPr>
        <w:t xml:space="preserve"> </w:t>
      </w:r>
      <w:r w:rsidRPr="00A62B9D">
        <w:rPr>
          <w:rFonts w:ascii="Arial" w:hAnsi="Arial" w:cs="Arial"/>
          <w:sz w:val="20"/>
        </w:rPr>
        <w:t>la</w:t>
      </w:r>
      <w:r w:rsidRPr="00A62B9D">
        <w:rPr>
          <w:rFonts w:ascii="Arial" w:hAnsi="Arial" w:cs="Arial"/>
          <w:spacing w:val="-8"/>
          <w:sz w:val="20"/>
        </w:rPr>
        <w:t xml:space="preserve"> </w:t>
      </w:r>
      <w:r w:rsidRPr="00A62B9D">
        <w:rPr>
          <w:rFonts w:ascii="Arial" w:hAnsi="Arial" w:cs="Arial"/>
          <w:sz w:val="20"/>
        </w:rPr>
        <w:t>sécurité</w:t>
      </w:r>
      <w:r w:rsidRPr="00A62B9D">
        <w:rPr>
          <w:rFonts w:ascii="Arial" w:hAnsi="Arial" w:cs="Arial"/>
          <w:spacing w:val="-7"/>
          <w:sz w:val="20"/>
        </w:rPr>
        <w:t xml:space="preserve"> </w:t>
      </w:r>
      <w:r w:rsidRPr="00A62B9D">
        <w:rPr>
          <w:rFonts w:ascii="Arial" w:hAnsi="Arial" w:cs="Arial"/>
          <w:sz w:val="20"/>
        </w:rPr>
        <w:t>juridique</w:t>
      </w:r>
      <w:r w:rsidRPr="00A62B9D">
        <w:rPr>
          <w:rFonts w:ascii="Arial" w:hAnsi="Arial" w:cs="Arial"/>
          <w:spacing w:val="-8"/>
          <w:sz w:val="20"/>
        </w:rPr>
        <w:t xml:space="preserve"> </w:t>
      </w:r>
      <w:r w:rsidRPr="00A62B9D">
        <w:rPr>
          <w:rFonts w:ascii="Arial" w:hAnsi="Arial" w:cs="Arial"/>
          <w:sz w:val="20"/>
        </w:rPr>
        <w:t>et</w:t>
      </w:r>
      <w:r w:rsidRPr="00A62B9D">
        <w:rPr>
          <w:rFonts w:ascii="Arial" w:hAnsi="Arial" w:cs="Arial"/>
          <w:spacing w:val="-8"/>
          <w:sz w:val="20"/>
        </w:rPr>
        <w:t xml:space="preserve"> </w:t>
      </w:r>
      <w:r w:rsidRPr="00A62B9D">
        <w:rPr>
          <w:rFonts w:ascii="Arial" w:hAnsi="Arial" w:cs="Arial"/>
          <w:sz w:val="20"/>
        </w:rPr>
        <w:t>la</w:t>
      </w:r>
      <w:r w:rsidRPr="00A62B9D">
        <w:rPr>
          <w:rFonts w:ascii="Arial" w:hAnsi="Arial" w:cs="Arial"/>
          <w:spacing w:val="-7"/>
          <w:sz w:val="20"/>
        </w:rPr>
        <w:t xml:space="preserve"> </w:t>
      </w:r>
      <w:r w:rsidRPr="00A62B9D">
        <w:rPr>
          <w:rFonts w:ascii="Arial" w:hAnsi="Arial" w:cs="Arial"/>
          <w:sz w:val="20"/>
        </w:rPr>
        <w:t>bonne</w:t>
      </w:r>
      <w:r w:rsidRPr="00A62B9D">
        <w:rPr>
          <w:rFonts w:ascii="Arial" w:hAnsi="Arial" w:cs="Arial"/>
          <w:spacing w:val="-8"/>
          <w:sz w:val="20"/>
        </w:rPr>
        <w:t xml:space="preserve"> </w:t>
      </w:r>
      <w:r w:rsidRPr="00A62B9D">
        <w:rPr>
          <w:rFonts w:ascii="Arial" w:hAnsi="Arial" w:cs="Arial"/>
          <w:sz w:val="20"/>
        </w:rPr>
        <w:t>exécution</w:t>
      </w:r>
      <w:r w:rsidRPr="00A62B9D">
        <w:rPr>
          <w:rFonts w:ascii="Arial" w:hAnsi="Arial" w:cs="Arial"/>
          <w:spacing w:val="-9"/>
          <w:sz w:val="20"/>
        </w:rPr>
        <w:t xml:space="preserve"> </w:t>
      </w:r>
      <w:r w:rsidRPr="00A62B9D">
        <w:rPr>
          <w:rFonts w:ascii="Arial" w:hAnsi="Arial" w:cs="Arial"/>
          <w:sz w:val="20"/>
        </w:rPr>
        <w:t>du</w:t>
      </w:r>
      <w:r w:rsidRPr="00A62B9D">
        <w:rPr>
          <w:rFonts w:ascii="Arial" w:hAnsi="Arial" w:cs="Arial"/>
          <w:spacing w:val="-8"/>
          <w:sz w:val="20"/>
        </w:rPr>
        <w:t xml:space="preserve"> </w:t>
      </w:r>
      <w:r w:rsidRPr="00A62B9D">
        <w:rPr>
          <w:rFonts w:ascii="Arial" w:hAnsi="Arial" w:cs="Arial"/>
          <w:spacing w:val="-2"/>
          <w:sz w:val="20"/>
        </w:rPr>
        <w:t>marché.</w:t>
      </w:r>
    </w:p>
    <w:p w14:paraId="7422D507" w14:textId="77777777" w:rsidR="00512B79" w:rsidRPr="00512B79" w:rsidRDefault="00512B79" w:rsidP="00512B79">
      <w:pPr>
        <w:jc w:val="both"/>
        <w:rPr>
          <w:rFonts w:ascii="Arial" w:hAnsi="Arial" w:cs="Arial"/>
          <w:spacing w:val="-2"/>
          <w:sz w:val="10"/>
          <w:szCs w:val="10"/>
        </w:rPr>
      </w:pPr>
    </w:p>
    <w:p w14:paraId="5C98AE1A" w14:textId="77777777" w:rsidR="00512B79" w:rsidRPr="00A62B9D" w:rsidRDefault="00512B79" w:rsidP="00512B79">
      <w:pPr>
        <w:pStyle w:val="Paragraphedeliste"/>
        <w:numPr>
          <w:ilvl w:val="0"/>
          <w:numId w:val="22"/>
        </w:numPr>
        <w:jc w:val="both"/>
        <w:rPr>
          <w:rFonts w:ascii="Arial" w:hAnsi="Arial" w:cs="Arial"/>
          <w:sz w:val="20"/>
        </w:rPr>
      </w:pPr>
      <w:r w:rsidRPr="00A62B9D">
        <w:rPr>
          <w:rFonts w:ascii="Arial" w:hAnsi="Arial" w:cs="Arial"/>
          <w:sz w:val="20"/>
        </w:rPr>
        <w:t>La candidature d’un assureur ne peut, sur un même lot, être présentée par plusieurs intermédiaires (courtier, agent général ou mandataires d’assurance).</w:t>
      </w:r>
    </w:p>
    <w:p w14:paraId="685C06AA" w14:textId="77777777" w:rsidR="00512B79" w:rsidRPr="00A62B9D" w:rsidRDefault="00512B79" w:rsidP="00512B79">
      <w:pPr>
        <w:pStyle w:val="Paragraphedeliste"/>
        <w:numPr>
          <w:ilvl w:val="0"/>
          <w:numId w:val="22"/>
        </w:numPr>
        <w:jc w:val="both"/>
        <w:rPr>
          <w:rFonts w:ascii="Arial" w:hAnsi="Arial" w:cs="Arial"/>
          <w:spacing w:val="-2"/>
          <w:sz w:val="20"/>
        </w:rPr>
      </w:pPr>
      <w:r w:rsidRPr="00A62B9D">
        <w:rPr>
          <w:rFonts w:ascii="Arial" w:hAnsi="Arial" w:cs="Arial"/>
          <w:sz w:val="20"/>
        </w:rPr>
        <w:t>Un même intermédiaire ne peut, sur un</w:t>
      </w:r>
      <w:r w:rsidRPr="00A62B9D">
        <w:rPr>
          <w:rFonts w:ascii="Arial" w:hAnsi="Arial" w:cs="Arial"/>
          <w:spacing w:val="-1"/>
          <w:sz w:val="20"/>
        </w:rPr>
        <w:t xml:space="preserve"> </w:t>
      </w:r>
      <w:r w:rsidRPr="00A62B9D">
        <w:rPr>
          <w:rFonts w:ascii="Arial" w:hAnsi="Arial" w:cs="Arial"/>
          <w:sz w:val="20"/>
        </w:rPr>
        <w:t>même</w:t>
      </w:r>
      <w:r w:rsidRPr="00A62B9D">
        <w:rPr>
          <w:rFonts w:ascii="Arial" w:hAnsi="Arial" w:cs="Arial"/>
          <w:spacing w:val="-1"/>
          <w:sz w:val="20"/>
        </w:rPr>
        <w:t xml:space="preserve"> </w:t>
      </w:r>
      <w:r w:rsidRPr="00A62B9D">
        <w:rPr>
          <w:rFonts w:ascii="Arial" w:hAnsi="Arial" w:cs="Arial"/>
          <w:sz w:val="20"/>
        </w:rPr>
        <w:t>lot,</w:t>
      </w:r>
      <w:r w:rsidRPr="00A62B9D">
        <w:rPr>
          <w:rFonts w:ascii="Arial" w:hAnsi="Arial" w:cs="Arial"/>
          <w:spacing w:val="-1"/>
          <w:sz w:val="20"/>
        </w:rPr>
        <w:t xml:space="preserve"> </w:t>
      </w:r>
      <w:r w:rsidRPr="00A62B9D">
        <w:rPr>
          <w:rFonts w:ascii="Arial" w:hAnsi="Arial" w:cs="Arial"/>
          <w:sz w:val="20"/>
        </w:rPr>
        <w:t>représenter plus d’une</w:t>
      </w:r>
      <w:r w:rsidRPr="00A62B9D">
        <w:rPr>
          <w:rFonts w:ascii="Arial" w:hAnsi="Arial" w:cs="Arial"/>
          <w:spacing w:val="-1"/>
          <w:sz w:val="20"/>
        </w:rPr>
        <w:t xml:space="preserve"> </w:t>
      </w:r>
      <w:r w:rsidRPr="00A62B9D">
        <w:rPr>
          <w:rFonts w:ascii="Arial" w:hAnsi="Arial" w:cs="Arial"/>
          <w:sz w:val="20"/>
        </w:rPr>
        <w:t xml:space="preserve">candidature d’entreprise(s) </w:t>
      </w:r>
      <w:r w:rsidRPr="00A62B9D">
        <w:rPr>
          <w:rFonts w:ascii="Arial" w:hAnsi="Arial" w:cs="Arial"/>
          <w:spacing w:val="-2"/>
          <w:sz w:val="20"/>
        </w:rPr>
        <w:t>d’assurance.</w:t>
      </w:r>
    </w:p>
    <w:p w14:paraId="01B181C4" w14:textId="2D78A530" w:rsidR="00A82FE4" w:rsidRPr="00512B79" w:rsidRDefault="00512B79" w:rsidP="00512B79">
      <w:pPr>
        <w:pStyle w:val="Paragraphedeliste"/>
        <w:numPr>
          <w:ilvl w:val="0"/>
          <w:numId w:val="25"/>
        </w:numPr>
        <w:jc w:val="both"/>
        <w:rPr>
          <w:rFonts w:ascii="Arial" w:hAnsi="Arial" w:cs="Arial"/>
          <w:spacing w:val="-2"/>
          <w:sz w:val="20"/>
        </w:rPr>
      </w:pPr>
      <w:r w:rsidRPr="00512B79">
        <w:rPr>
          <w:rFonts w:ascii="Arial" w:hAnsi="Arial" w:cs="Arial"/>
          <w:sz w:val="20"/>
        </w:rPr>
        <w:t>Une</w:t>
      </w:r>
      <w:r w:rsidRPr="00512B79">
        <w:rPr>
          <w:rFonts w:ascii="Arial" w:hAnsi="Arial" w:cs="Arial"/>
          <w:spacing w:val="-1"/>
          <w:sz w:val="20"/>
        </w:rPr>
        <w:t xml:space="preserve"> </w:t>
      </w:r>
      <w:r w:rsidRPr="00512B79">
        <w:rPr>
          <w:rFonts w:ascii="Arial" w:hAnsi="Arial" w:cs="Arial"/>
          <w:sz w:val="20"/>
        </w:rPr>
        <w:t>société</w:t>
      </w:r>
      <w:r w:rsidRPr="00512B79">
        <w:rPr>
          <w:rFonts w:ascii="Arial" w:hAnsi="Arial" w:cs="Arial"/>
          <w:spacing w:val="-1"/>
          <w:sz w:val="20"/>
        </w:rPr>
        <w:t xml:space="preserve"> </w:t>
      </w:r>
      <w:r w:rsidRPr="00512B79">
        <w:rPr>
          <w:rFonts w:ascii="Arial" w:hAnsi="Arial" w:cs="Arial"/>
          <w:sz w:val="20"/>
        </w:rPr>
        <w:t>d’assurance</w:t>
      </w:r>
      <w:r w:rsidRPr="00512B79">
        <w:rPr>
          <w:rFonts w:ascii="Arial" w:hAnsi="Arial" w:cs="Arial"/>
          <w:spacing w:val="-1"/>
          <w:sz w:val="20"/>
        </w:rPr>
        <w:t xml:space="preserve"> </w:t>
      </w:r>
      <w:r w:rsidRPr="00512B79">
        <w:rPr>
          <w:rFonts w:ascii="Arial" w:hAnsi="Arial" w:cs="Arial"/>
          <w:sz w:val="20"/>
        </w:rPr>
        <w:t>ne</w:t>
      </w:r>
      <w:r w:rsidRPr="00512B79">
        <w:rPr>
          <w:rFonts w:ascii="Arial" w:hAnsi="Arial" w:cs="Arial"/>
          <w:spacing w:val="-1"/>
          <w:sz w:val="20"/>
        </w:rPr>
        <w:t xml:space="preserve"> </w:t>
      </w:r>
      <w:r w:rsidRPr="00512B79">
        <w:rPr>
          <w:rFonts w:ascii="Arial" w:hAnsi="Arial" w:cs="Arial"/>
          <w:sz w:val="20"/>
        </w:rPr>
        <w:t>peut,</w:t>
      </w:r>
      <w:r w:rsidRPr="00512B79">
        <w:rPr>
          <w:rFonts w:ascii="Arial" w:hAnsi="Arial" w:cs="Arial"/>
          <w:spacing w:val="-1"/>
          <w:sz w:val="20"/>
        </w:rPr>
        <w:t xml:space="preserve"> </w:t>
      </w:r>
      <w:r w:rsidRPr="00512B79">
        <w:rPr>
          <w:rFonts w:ascii="Arial" w:hAnsi="Arial" w:cs="Arial"/>
          <w:sz w:val="20"/>
        </w:rPr>
        <w:t>sur un</w:t>
      </w:r>
      <w:r w:rsidRPr="00512B79">
        <w:rPr>
          <w:rFonts w:ascii="Arial" w:hAnsi="Arial" w:cs="Arial"/>
          <w:spacing w:val="-1"/>
          <w:sz w:val="20"/>
        </w:rPr>
        <w:t xml:space="preserve"> </w:t>
      </w:r>
      <w:r w:rsidRPr="00512B79">
        <w:rPr>
          <w:rFonts w:ascii="Arial" w:hAnsi="Arial" w:cs="Arial"/>
          <w:sz w:val="20"/>
        </w:rPr>
        <w:t>même</w:t>
      </w:r>
      <w:r w:rsidRPr="00512B79">
        <w:rPr>
          <w:rFonts w:ascii="Arial" w:hAnsi="Arial" w:cs="Arial"/>
          <w:spacing w:val="-1"/>
          <w:sz w:val="20"/>
        </w:rPr>
        <w:t xml:space="preserve"> </w:t>
      </w:r>
      <w:r w:rsidRPr="00512B79">
        <w:rPr>
          <w:rFonts w:ascii="Arial" w:hAnsi="Arial" w:cs="Arial"/>
          <w:sz w:val="20"/>
        </w:rPr>
        <w:t>lot,</w:t>
      </w:r>
      <w:r w:rsidRPr="00512B79">
        <w:rPr>
          <w:rFonts w:ascii="Arial" w:hAnsi="Arial" w:cs="Arial"/>
          <w:spacing w:val="-3"/>
          <w:sz w:val="20"/>
        </w:rPr>
        <w:t xml:space="preserve"> </w:t>
      </w:r>
      <w:r w:rsidRPr="00512B79">
        <w:rPr>
          <w:rFonts w:ascii="Arial" w:hAnsi="Arial" w:cs="Arial"/>
          <w:sz w:val="20"/>
        </w:rPr>
        <w:t>candidater</w:t>
      </w:r>
      <w:r w:rsidRPr="00512B79">
        <w:rPr>
          <w:rFonts w:ascii="Arial" w:hAnsi="Arial" w:cs="Arial"/>
          <w:spacing w:val="-2"/>
          <w:sz w:val="20"/>
        </w:rPr>
        <w:t xml:space="preserve"> </w:t>
      </w:r>
      <w:r w:rsidRPr="00512B79">
        <w:rPr>
          <w:rFonts w:ascii="Arial" w:hAnsi="Arial" w:cs="Arial"/>
          <w:sz w:val="20"/>
        </w:rPr>
        <w:t>individuellement</w:t>
      </w:r>
      <w:r w:rsidRPr="00512B79">
        <w:rPr>
          <w:rFonts w:ascii="Arial" w:hAnsi="Arial" w:cs="Arial"/>
          <w:spacing w:val="-3"/>
          <w:sz w:val="20"/>
        </w:rPr>
        <w:t xml:space="preserve"> </w:t>
      </w:r>
      <w:r w:rsidRPr="00512B79">
        <w:rPr>
          <w:rFonts w:ascii="Arial" w:hAnsi="Arial" w:cs="Arial"/>
          <w:sz w:val="20"/>
        </w:rPr>
        <w:t>en</w:t>
      </w:r>
      <w:r w:rsidRPr="00512B79">
        <w:rPr>
          <w:rFonts w:ascii="Arial" w:hAnsi="Arial" w:cs="Arial"/>
          <w:spacing w:val="-4"/>
          <w:sz w:val="20"/>
        </w:rPr>
        <w:t xml:space="preserve"> </w:t>
      </w:r>
      <w:r w:rsidRPr="00512B79">
        <w:rPr>
          <w:rFonts w:ascii="Arial" w:hAnsi="Arial" w:cs="Arial"/>
          <w:sz w:val="20"/>
        </w:rPr>
        <w:t>se</w:t>
      </w:r>
      <w:r w:rsidRPr="00512B79">
        <w:rPr>
          <w:rFonts w:ascii="Arial" w:hAnsi="Arial" w:cs="Arial"/>
          <w:spacing w:val="-3"/>
          <w:sz w:val="20"/>
        </w:rPr>
        <w:t xml:space="preserve"> </w:t>
      </w:r>
      <w:r w:rsidRPr="00512B79">
        <w:rPr>
          <w:rFonts w:ascii="Arial" w:hAnsi="Arial" w:cs="Arial"/>
          <w:sz w:val="20"/>
        </w:rPr>
        <w:t>présentant</w:t>
      </w:r>
      <w:r w:rsidRPr="00512B79">
        <w:rPr>
          <w:rFonts w:ascii="Arial" w:hAnsi="Arial" w:cs="Arial"/>
          <w:spacing w:val="-3"/>
          <w:sz w:val="20"/>
        </w:rPr>
        <w:t xml:space="preserve"> </w:t>
      </w:r>
      <w:r w:rsidRPr="00512B79">
        <w:rPr>
          <w:rFonts w:ascii="Arial" w:hAnsi="Arial" w:cs="Arial"/>
          <w:sz w:val="20"/>
        </w:rPr>
        <w:t>à</w:t>
      </w:r>
      <w:r w:rsidRPr="00512B79">
        <w:rPr>
          <w:rFonts w:ascii="Arial" w:hAnsi="Arial" w:cs="Arial"/>
          <w:spacing w:val="-3"/>
          <w:sz w:val="20"/>
        </w:rPr>
        <w:t xml:space="preserve"> </w:t>
      </w:r>
      <w:r w:rsidRPr="00512B79">
        <w:rPr>
          <w:rFonts w:ascii="Arial" w:hAnsi="Arial" w:cs="Arial"/>
          <w:sz w:val="20"/>
        </w:rPr>
        <w:t>la fois seule sans intermédiaire et à la fois en étant présentée par un intermédiaire.</w:t>
      </w:r>
    </w:p>
    <w:p w14:paraId="45BE040C" w14:textId="77777777" w:rsidR="00A82FE4" w:rsidRDefault="00A82FE4" w:rsidP="00923EE0">
      <w:pPr>
        <w:pStyle w:val="Titre1"/>
        <w:spacing w:before="0" w:after="0"/>
        <w:jc w:val="both"/>
        <w:rPr>
          <w:rFonts w:ascii="Arial" w:eastAsia="Arial" w:hAnsi="Arial" w:cs="Arial"/>
          <w:color w:val="0000CC"/>
          <w:sz w:val="22"/>
          <w:szCs w:val="22"/>
          <w:u w:val="single"/>
          <w:lang w:val="fr-FR"/>
        </w:rPr>
      </w:pPr>
    </w:p>
    <w:p w14:paraId="777192BF" w14:textId="77777777" w:rsidR="00214666" w:rsidRDefault="00214666" w:rsidP="004473DB">
      <w:pPr>
        <w:rPr>
          <w:rStyle w:val="Lienhypertexte"/>
          <w:rFonts w:ascii="Arial" w:hAnsi="Arial" w:cs="Arial"/>
          <w:sz w:val="20"/>
          <w:u w:val="none"/>
        </w:rPr>
      </w:pPr>
    </w:p>
    <w:p w14:paraId="1AAFFCA5" w14:textId="126CE211" w:rsidR="009B3624" w:rsidRPr="00306F2E" w:rsidRDefault="009B3624" w:rsidP="00306F2E">
      <w:pPr>
        <w:jc w:val="both"/>
        <w:rPr>
          <w:rFonts w:ascii="Arial" w:eastAsia="Arial" w:hAnsi="Arial" w:cs="Arial"/>
          <w:color w:val="0000CC"/>
          <w:sz w:val="10"/>
          <w:szCs w:val="10"/>
          <w:u w:val="single"/>
        </w:rPr>
      </w:pPr>
      <w:r w:rsidRPr="00FA5397">
        <w:rPr>
          <w:rFonts w:ascii="Arial" w:eastAsia="Arial" w:hAnsi="Arial" w:cs="Arial"/>
          <w:noProof/>
          <w:color w:val="0000CC"/>
          <w:sz w:val="16"/>
          <w:szCs w:val="16"/>
          <w:u w:val="single"/>
        </w:rPr>
        <mc:AlternateContent>
          <mc:Choice Requires="wps">
            <w:drawing>
              <wp:anchor distT="45720" distB="45720" distL="114300" distR="114300" simplePos="0" relativeHeight="251695104" behindDoc="0" locked="0" layoutInCell="1" allowOverlap="1" wp14:anchorId="6C7C1716" wp14:editId="3C187C7F">
                <wp:simplePos x="0" y="0"/>
                <wp:positionH relativeFrom="column">
                  <wp:posOffset>-5080</wp:posOffset>
                </wp:positionH>
                <wp:positionV relativeFrom="paragraph">
                  <wp:posOffset>0</wp:posOffset>
                </wp:positionV>
                <wp:extent cx="5759450" cy="252000"/>
                <wp:effectExtent l="0" t="0" r="12700" b="15240"/>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52000"/>
                        </a:xfrm>
                        <a:prstGeom prst="rect">
                          <a:avLst/>
                        </a:prstGeom>
                        <a:solidFill>
                          <a:schemeClr val="bg1">
                            <a:lumMod val="75000"/>
                          </a:schemeClr>
                        </a:solidFill>
                        <a:ln w="9525">
                          <a:solidFill>
                            <a:srgbClr val="000000"/>
                          </a:solidFill>
                          <a:miter lim="800000"/>
                          <a:headEnd/>
                          <a:tailEnd/>
                        </a:ln>
                      </wps:spPr>
                      <wps:txbx>
                        <w:txbxContent>
                          <w:p w14:paraId="0AEDFD21" w14:textId="00F9AF73" w:rsidR="00B41182" w:rsidRDefault="00B41182" w:rsidP="009B3624">
                            <w:pPr>
                              <w:pStyle w:val="Titre1"/>
                              <w:spacing w:before="0" w:after="0"/>
                            </w:pPr>
                            <w:bookmarkStart w:id="55" w:name="_Toc202789671"/>
                            <w:r w:rsidRPr="004E724E">
                              <w:rPr>
                                <w:rFonts w:ascii="Arial" w:eastAsia="Arial" w:hAnsi="Arial" w:cs="Arial"/>
                                <w:color w:val="0000CC"/>
                                <w:sz w:val="20"/>
                                <w:lang w:val="fr-FR"/>
                              </w:rPr>
                              <w:t>ARTICLE 3</w:t>
                            </w:r>
                            <w:r w:rsidRPr="00801074">
                              <w:rPr>
                                <w:rFonts w:ascii="Arial" w:eastAsia="Arial" w:hAnsi="Arial" w:cs="Arial"/>
                                <w:color w:val="0000CC"/>
                                <w:sz w:val="20"/>
                                <w:lang w:val="fr-FR"/>
                              </w:rPr>
                              <w:t xml:space="preserve"> </w:t>
                            </w:r>
                            <w:r>
                              <w:rPr>
                                <w:rFonts w:ascii="Arial" w:eastAsia="Arial" w:hAnsi="Arial" w:cs="Arial"/>
                                <w:color w:val="0000CC"/>
                                <w:sz w:val="20"/>
                                <w:lang w:val="fr-FR"/>
                              </w:rPr>
                              <w:t>–</w:t>
                            </w:r>
                            <w:r w:rsidRPr="00801074">
                              <w:rPr>
                                <w:rFonts w:ascii="Arial" w:eastAsia="Arial" w:hAnsi="Arial" w:cs="Arial"/>
                                <w:color w:val="0000CC"/>
                                <w:sz w:val="20"/>
                                <w:lang w:val="fr-FR"/>
                              </w:rPr>
                              <w:t xml:space="preserve"> </w:t>
                            </w:r>
                            <w:r>
                              <w:rPr>
                                <w:rFonts w:ascii="Arial" w:eastAsia="Arial" w:hAnsi="Arial" w:cs="Arial"/>
                                <w:color w:val="0000CC"/>
                                <w:sz w:val="20"/>
                                <w:lang w:val="fr-FR"/>
                              </w:rPr>
                              <w:t>CONDITIONS AU CONTRAT</w:t>
                            </w:r>
                            <w:bookmarkEnd w:id="5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7C1716" id="Zone de texte 4" o:spid="_x0000_s1031" type="#_x0000_t202" style="position:absolute;left:0;text-align:left;margin-left:-.4pt;margin-top:0;width:453.5pt;height:19.8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" fillcolor="#bfbfbf [2412]">
                <v:textbox>
                  <w:txbxContent>
                    <w:p w14:paraId="0AEDFD21" w14:textId="00F9AF73" w:rsidR="00B41182" w:rsidRDefault="00B41182" w:rsidP="009B3624">
                      <w:pPr>
                        <w:pStyle w:val="Titre1"/>
                        <w:spacing w:before="0" w:after="0"/>
                      </w:pPr>
                      <w:bookmarkStart w:id="56" w:name="_Toc202789671"/>
                      <w:r w:rsidRPr="004E724E">
                        <w:rPr>
                          <w:rFonts w:ascii="Arial" w:eastAsia="Arial" w:hAnsi="Arial" w:cs="Arial"/>
                          <w:color w:val="0000CC"/>
                          <w:sz w:val="20"/>
                          <w:lang w:val="fr-FR"/>
                        </w:rPr>
                        <w:t>ARTICLE 3</w:t>
                      </w:r>
                      <w:r w:rsidRPr="00801074">
                        <w:rPr>
                          <w:rFonts w:ascii="Arial" w:eastAsia="Arial" w:hAnsi="Arial" w:cs="Arial"/>
                          <w:color w:val="0000CC"/>
                          <w:sz w:val="20"/>
                          <w:lang w:val="fr-FR"/>
                        </w:rPr>
                        <w:t xml:space="preserve"> </w:t>
                      </w:r>
                      <w:r>
                        <w:rPr>
                          <w:rFonts w:ascii="Arial" w:eastAsia="Arial" w:hAnsi="Arial" w:cs="Arial"/>
                          <w:color w:val="0000CC"/>
                          <w:sz w:val="20"/>
                          <w:lang w:val="fr-FR"/>
                        </w:rPr>
                        <w:t>–</w:t>
                      </w:r>
                      <w:r w:rsidRPr="00801074">
                        <w:rPr>
                          <w:rFonts w:ascii="Arial" w:eastAsia="Arial" w:hAnsi="Arial" w:cs="Arial"/>
                          <w:color w:val="0000CC"/>
                          <w:sz w:val="20"/>
                          <w:lang w:val="fr-FR"/>
                        </w:rPr>
                        <w:t xml:space="preserve"> </w:t>
                      </w:r>
                      <w:r>
                        <w:rPr>
                          <w:rFonts w:ascii="Arial" w:eastAsia="Arial" w:hAnsi="Arial" w:cs="Arial"/>
                          <w:color w:val="0000CC"/>
                          <w:sz w:val="20"/>
                          <w:lang w:val="fr-FR"/>
                        </w:rPr>
                        <w:t>CONDITIONS AU CONTRAT</w:t>
                      </w:r>
                      <w:bookmarkEnd w:id="56"/>
                    </w:p>
                  </w:txbxContent>
                </v:textbox>
                <w10:wrap type="square"/>
              </v:shape>
            </w:pict>
          </mc:Fallback>
        </mc:AlternateContent>
      </w:r>
    </w:p>
    <w:p w14:paraId="399C4FE0" w14:textId="35440C4A" w:rsidR="009B3624" w:rsidRPr="004F710C" w:rsidRDefault="009B3624" w:rsidP="009B3624">
      <w:pPr>
        <w:pStyle w:val="Titre1"/>
        <w:spacing w:before="0" w:after="0"/>
        <w:jc w:val="both"/>
        <w:rPr>
          <w:rFonts w:ascii="Arial" w:eastAsia="Arial" w:hAnsi="Arial" w:cs="Arial"/>
          <w:sz w:val="22"/>
          <w:szCs w:val="22"/>
          <w:lang w:val="fr-FR"/>
        </w:rPr>
      </w:pPr>
      <w:bookmarkStart w:id="57" w:name="_Toc202789672"/>
      <w:r>
        <w:rPr>
          <w:rFonts w:ascii="Arial" w:eastAsia="Arial" w:hAnsi="Arial" w:cs="Arial"/>
          <w:sz w:val="22"/>
          <w:szCs w:val="22"/>
          <w:u w:val="single"/>
          <w:lang w:val="fr-FR"/>
        </w:rPr>
        <w:t>3-1</w:t>
      </w:r>
      <w:r w:rsidR="00E3060E">
        <w:rPr>
          <w:rFonts w:ascii="Arial" w:eastAsia="Arial" w:hAnsi="Arial" w:cs="Arial"/>
          <w:sz w:val="22"/>
          <w:szCs w:val="22"/>
          <w:lang w:val="fr-FR"/>
        </w:rPr>
        <w:t>-</w:t>
      </w:r>
      <w:r w:rsidRPr="004F710C">
        <w:rPr>
          <w:rFonts w:ascii="Arial" w:eastAsia="Arial" w:hAnsi="Arial" w:cs="Arial"/>
          <w:sz w:val="22"/>
          <w:szCs w:val="22"/>
          <w:lang w:val="fr-FR"/>
        </w:rPr>
        <w:t xml:space="preserve"> Durée du Marché</w:t>
      </w:r>
      <w:bookmarkEnd w:id="57"/>
    </w:p>
    <w:p w14:paraId="3CB1263B" w14:textId="77777777" w:rsidR="009B3624" w:rsidRPr="00957EA3" w:rsidRDefault="009B3624" w:rsidP="009B3624">
      <w:pPr>
        <w:jc w:val="both"/>
        <w:rPr>
          <w:rFonts w:ascii="Arial" w:hAnsi="Arial" w:cs="Arial"/>
          <w:sz w:val="10"/>
          <w:szCs w:val="10"/>
        </w:rPr>
      </w:pPr>
    </w:p>
    <w:p w14:paraId="731487D0" w14:textId="044E69F8" w:rsidR="009B3624" w:rsidRPr="009B3624" w:rsidRDefault="009B3624" w:rsidP="00034A02">
      <w:pPr>
        <w:jc w:val="both"/>
        <w:rPr>
          <w:rFonts w:ascii="Arial" w:hAnsi="Arial" w:cs="Arial"/>
          <w:sz w:val="20"/>
        </w:rPr>
      </w:pPr>
      <w:r w:rsidRPr="009B3624">
        <w:rPr>
          <w:rFonts w:ascii="Arial" w:hAnsi="Arial" w:cs="Arial"/>
          <w:sz w:val="20"/>
        </w:rPr>
        <w:t xml:space="preserve">Le marché est conclu pour une durée d’un an reconductible tacitement 4 fois soit pour </w:t>
      </w:r>
      <w:r w:rsidRPr="009B3624">
        <w:rPr>
          <w:rFonts w:ascii="Arial" w:hAnsi="Arial" w:cs="Arial"/>
          <w:b/>
          <w:sz w:val="20"/>
        </w:rPr>
        <w:t>une durée totale de 5 ans</w:t>
      </w:r>
      <w:r w:rsidRPr="009B3624">
        <w:rPr>
          <w:rFonts w:ascii="Arial" w:hAnsi="Arial" w:cs="Arial"/>
          <w:sz w:val="20"/>
        </w:rPr>
        <w:t>, à compter du 1</w:t>
      </w:r>
      <w:r w:rsidRPr="009B3624">
        <w:rPr>
          <w:rFonts w:ascii="Arial" w:hAnsi="Arial" w:cs="Arial"/>
          <w:sz w:val="20"/>
          <w:vertAlign w:val="superscript"/>
        </w:rPr>
        <w:t>er</w:t>
      </w:r>
      <w:r w:rsidRPr="009B3624">
        <w:rPr>
          <w:rFonts w:ascii="Arial" w:hAnsi="Arial" w:cs="Arial"/>
          <w:sz w:val="20"/>
        </w:rPr>
        <w:t xml:space="preserve"> janvier 202</w:t>
      </w:r>
      <w:r w:rsidR="00301819">
        <w:rPr>
          <w:rFonts w:ascii="Arial" w:hAnsi="Arial" w:cs="Arial"/>
          <w:sz w:val="20"/>
        </w:rPr>
        <w:t>6</w:t>
      </w:r>
      <w:r w:rsidRPr="009B3624">
        <w:rPr>
          <w:rFonts w:ascii="Arial" w:hAnsi="Arial" w:cs="Arial"/>
          <w:sz w:val="20"/>
        </w:rPr>
        <w:t xml:space="preserve"> 0h et expirera le 31 décembre 20</w:t>
      </w:r>
      <w:r w:rsidR="00301819">
        <w:rPr>
          <w:rFonts w:ascii="Arial" w:hAnsi="Arial" w:cs="Arial"/>
          <w:sz w:val="20"/>
        </w:rPr>
        <w:t>30</w:t>
      </w:r>
      <w:r w:rsidRPr="009B3624">
        <w:rPr>
          <w:rFonts w:ascii="Arial" w:hAnsi="Arial" w:cs="Arial"/>
          <w:sz w:val="20"/>
        </w:rPr>
        <w:t xml:space="preserve"> à 24h.  </w:t>
      </w:r>
    </w:p>
    <w:p w14:paraId="5356322A" w14:textId="77777777" w:rsidR="009B3624" w:rsidRPr="009B3624" w:rsidRDefault="009B3624" w:rsidP="00034A02">
      <w:pPr>
        <w:jc w:val="both"/>
        <w:rPr>
          <w:rFonts w:ascii="Arial" w:hAnsi="Arial" w:cs="Arial"/>
          <w:sz w:val="10"/>
          <w:szCs w:val="10"/>
        </w:rPr>
      </w:pPr>
    </w:p>
    <w:p w14:paraId="0F7A330D" w14:textId="10ADD9D3" w:rsidR="00A82FE4" w:rsidRDefault="008D7BBA" w:rsidP="00034A02">
      <w:pPr>
        <w:jc w:val="both"/>
        <w:rPr>
          <w:rFonts w:ascii="Arial" w:hAnsi="Arial" w:cs="Arial"/>
          <w:sz w:val="20"/>
        </w:rPr>
      </w:pPr>
      <w:r w:rsidRPr="004D3709">
        <w:rPr>
          <w:rFonts w:ascii="Arial" w:hAnsi="Arial" w:cs="Arial"/>
          <w:sz w:val="20"/>
        </w:rPr>
        <w:t xml:space="preserve">Conformément au Code des Assurances, chacune des parties dispose d’une faculté de résiliation annuelle dans le respect d’un délai </w:t>
      </w:r>
      <w:r w:rsidRPr="00551846">
        <w:rPr>
          <w:rFonts w:ascii="Arial" w:hAnsi="Arial" w:cs="Arial"/>
          <w:sz w:val="20"/>
        </w:rPr>
        <w:t xml:space="preserve">de </w:t>
      </w:r>
      <w:r w:rsidRPr="00551846">
        <w:rPr>
          <w:rFonts w:ascii="Arial" w:hAnsi="Arial" w:cs="Arial"/>
          <w:b/>
          <w:sz w:val="20"/>
        </w:rPr>
        <w:t xml:space="preserve">préavis de </w:t>
      </w:r>
      <w:r w:rsidRPr="00153DB7">
        <w:rPr>
          <w:rFonts w:ascii="Arial" w:hAnsi="Arial" w:cs="Arial"/>
          <w:b/>
          <w:sz w:val="20"/>
        </w:rPr>
        <w:t>6 mois pour l’assureur</w:t>
      </w:r>
      <w:r>
        <w:rPr>
          <w:rFonts w:ascii="Arial" w:hAnsi="Arial" w:cs="Arial"/>
          <w:sz w:val="20"/>
        </w:rPr>
        <w:t xml:space="preserve"> et </w:t>
      </w:r>
      <w:r w:rsidRPr="00153DB7">
        <w:rPr>
          <w:rFonts w:ascii="Arial" w:hAnsi="Arial" w:cs="Arial"/>
          <w:b/>
          <w:bCs/>
          <w:sz w:val="20"/>
        </w:rPr>
        <w:t>3 mois pour l’assuré</w:t>
      </w:r>
      <w:r>
        <w:rPr>
          <w:rFonts w:ascii="Arial" w:hAnsi="Arial" w:cs="Arial"/>
          <w:sz w:val="20"/>
        </w:rPr>
        <w:t xml:space="preserve"> </w:t>
      </w:r>
      <w:r w:rsidRPr="004D3709">
        <w:rPr>
          <w:rFonts w:ascii="Arial" w:hAnsi="Arial" w:cs="Arial"/>
          <w:sz w:val="20"/>
        </w:rPr>
        <w:t>avant chaque date d’échéance fixée au 1</w:t>
      </w:r>
      <w:r w:rsidRPr="004D3709">
        <w:rPr>
          <w:rFonts w:ascii="Arial" w:hAnsi="Arial" w:cs="Arial"/>
          <w:sz w:val="20"/>
          <w:vertAlign w:val="superscript"/>
        </w:rPr>
        <w:t>er</w:t>
      </w:r>
      <w:r w:rsidRPr="004D3709">
        <w:rPr>
          <w:rFonts w:ascii="Arial" w:hAnsi="Arial" w:cs="Arial"/>
          <w:sz w:val="20"/>
        </w:rPr>
        <w:t xml:space="preserve"> janvier de chaque exercice.</w:t>
      </w:r>
    </w:p>
    <w:p w14:paraId="7676A5C7" w14:textId="40C2B449" w:rsidR="009B3624" w:rsidRDefault="009B3624" w:rsidP="008D7BBA">
      <w:pPr>
        <w:jc w:val="both"/>
        <w:rPr>
          <w:rFonts w:ascii="Arial" w:hAnsi="Arial" w:cs="Arial"/>
          <w:sz w:val="20"/>
        </w:rPr>
      </w:pPr>
    </w:p>
    <w:p w14:paraId="778FF4D3" w14:textId="514EFCE1" w:rsidR="009B3624" w:rsidRPr="004F710C" w:rsidRDefault="009B3624" w:rsidP="009B3624">
      <w:pPr>
        <w:pStyle w:val="Titre1"/>
        <w:spacing w:before="0" w:after="0"/>
        <w:jc w:val="both"/>
        <w:rPr>
          <w:rFonts w:ascii="Arial" w:eastAsia="Arial" w:hAnsi="Arial" w:cs="Arial"/>
          <w:sz w:val="22"/>
          <w:szCs w:val="22"/>
          <w:lang w:val="fr-FR"/>
        </w:rPr>
      </w:pPr>
      <w:bookmarkStart w:id="58" w:name="_Toc202789673"/>
      <w:r>
        <w:rPr>
          <w:rFonts w:ascii="Arial" w:eastAsia="Arial" w:hAnsi="Arial" w:cs="Arial"/>
          <w:sz w:val="22"/>
          <w:szCs w:val="22"/>
          <w:u w:val="single"/>
          <w:lang w:val="fr-FR"/>
        </w:rPr>
        <w:t>3-2</w:t>
      </w:r>
      <w:r w:rsidR="00E3060E" w:rsidRPr="00E3060E">
        <w:rPr>
          <w:rFonts w:ascii="Arial" w:eastAsia="Arial" w:hAnsi="Arial" w:cs="Arial"/>
          <w:sz w:val="22"/>
          <w:szCs w:val="22"/>
          <w:lang w:val="fr-FR"/>
        </w:rPr>
        <w:t xml:space="preserve"> </w:t>
      </w:r>
      <w:r w:rsidR="00E3060E">
        <w:rPr>
          <w:rFonts w:ascii="Arial" w:eastAsia="Arial" w:hAnsi="Arial" w:cs="Arial"/>
          <w:sz w:val="22"/>
          <w:szCs w:val="22"/>
          <w:lang w:val="fr-FR"/>
        </w:rPr>
        <w:t>-</w:t>
      </w:r>
      <w:r w:rsidRPr="004F710C">
        <w:rPr>
          <w:rFonts w:ascii="Arial" w:eastAsia="Arial" w:hAnsi="Arial" w:cs="Arial"/>
          <w:sz w:val="22"/>
          <w:szCs w:val="22"/>
          <w:lang w:val="fr-FR"/>
        </w:rPr>
        <w:t xml:space="preserve"> </w:t>
      </w:r>
      <w:r>
        <w:rPr>
          <w:rFonts w:ascii="Arial" w:eastAsia="Arial" w:hAnsi="Arial" w:cs="Arial"/>
          <w:sz w:val="22"/>
          <w:szCs w:val="22"/>
          <w:lang w:val="fr-FR"/>
        </w:rPr>
        <w:t>Modalités essentielles de financement et de paiement</w:t>
      </w:r>
      <w:bookmarkEnd w:id="58"/>
    </w:p>
    <w:p w14:paraId="584F5C2C" w14:textId="77777777" w:rsidR="009B3624" w:rsidRPr="00B204A4" w:rsidRDefault="009B3624" w:rsidP="009B3624">
      <w:pPr>
        <w:rPr>
          <w:rFonts w:ascii="Arial" w:eastAsia="Arial" w:hAnsi="Arial" w:cs="Arial"/>
          <w:color w:val="0000CC"/>
          <w:sz w:val="10"/>
          <w:szCs w:val="10"/>
          <w:u w:val="single"/>
        </w:rPr>
      </w:pPr>
    </w:p>
    <w:p w14:paraId="6952FEFE" w14:textId="593E22C5" w:rsidR="00034A02" w:rsidRDefault="009B3624" w:rsidP="00034A02">
      <w:pPr>
        <w:pStyle w:val="Corpsdetexte"/>
        <w:tabs>
          <w:tab w:val="left" w:pos="8178"/>
        </w:tabs>
        <w:jc w:val="both"/>
        <w:rPr>
          <w:rFonts w:ascii="Arial" w:hAnsi="Arial" w:cs="Arial"/>
          <w:sz w:val="20"/>
        </w:rPr>
      </w:pPr>
      <w:r w:rsidRPr="009B3624">
        <w:rPr>
          <w:rFonts w:ascii="Arial" w:hAnsi="Arial" w:cs="Arial"/>
          <w:sz w:val="20"/>
        </w:rPr>
        <w:t>Les prestations seront financées sur les crédits ouverts aux budgets de chaque établissement concerné par le marché.</w:t>
      </w:r>
      <w:r w:rsidR="00034A02" w:rsidRPr="00034A02">
        <w:rPr>
          <w:rFonts w:ascii="Arial" w:hAnsi="Arial" w:cs="Arial"/>
          <w:sz w:val="20"/>
        </w:rPr>
        <w:t xml:space="preserve"> </w:t>
      </w:r>
      <w:r w:rsidR="00034A02" w:rsidRPr="00C844C8">
        <w:rPr>
          <w:rFonts w:ascii="Arial" w:hAnsi="Arial" w:cs="Arial"/>
          <w:sz w:val="20"/>
        </w:rPr>
        <w:t>L’unité monétaire utilisée pour cette consultation est l’Euro.</w:t>
      </w:r>
    </w:p>
    <w:p w14:paraId="6D66707D" w14:textId="77777777" w:rsidR="00034A02" w:rsidRPr="00034A02" w:rsidRDefault="00034A02" w:rsidP="00034A02">
      <w:pPr>
        <w:pStyle w:val="Corpsdetexte"/>
        <w:tabs>
          <w:tab w:val="left" w:pos="8178"/>
        </w:tabs>
        <w:jc w:val="both"/>
        <w:rPr>
          <w:rFonts w:ascii="Arial" w:hAnsi="Arial" w:cs="Arial"/>
          <w:sz w:val="10"/>
          <w:szCs w:val="10"/>
        </w:rPr>
      </w:pPr>
    </w:p>
    <w:p w14:paraId="3FC8C240" w14:textId="337D6A5E" w:rsidR="00034A02" w:rsidRPr="00C844C8" w:rsidRDefault="00034A02" w:rsidP="00034A02">
      <w:pPr>
        <w:pStyle w:val="Corpsdetexte"/>
        <w:tabs>
          <w:tab w:val="left" w:pos="8178"/>
        </w:tabs>
        <w:jc w:val="both"/>
        <w:rPr>
          <w:rFonts w:ascii="Arial" w:hAnsi="Arial" w:cs="Arial"/>
          <w:sz w:val="20"/>
        </w:rPr>
      </w:pPr>
      <w:r w:rsidRPr="00C844C8">
        <w:rPr>
          <w:rFonts w:ascii="Arial" w:hAnsi="Arial" w:cs="Arial"/>
          <w:sz w:val="20"/>
        </w:rPr>
        <w:t>Le règlement des primes se fera par mandat administratif suivi d'un virement sur le compte bancaire du titulaire du marché</w:t>
      </w:r>
    </w:p>
    <w:p w14:paraId="7346F088" w14:textId="77777777" w:rsidR="009B3624" w:rsidRPr="009B3624" w:rsidRDefault="009B3624" w:rsidP="009B3624">
      <w:pPr>
        <w:jc w:val="both"/>
        <w:rPr>
          <w:rFonts w:ascii="Arial" w:hAnsi="Arial" w:cs="Arial"/>
          <w:sz w:val="10"/>
          <w:szCs w:val="10"/>
        </w:rPr>
      </w:pPr>
    </w:p>
    <w:p w14:paraId="6C92D394" w14:textId="77777777" w:rsidR="00301819" w:rsidRDefault="00301819" w:rsidP="00301819">
      <w:pPr>
        <w:pStyle w:val="ParagrapheIndent2"/>
        <w:ind w:right="-1"/>
        <w:jc w:val="both"/>
        <w:rPr>
          <w:sz w:val="20"/>
          <w:szCs w:val="20"/>
          <w:lang w:val="fr-FR"/>
        </w:rPr>
      </w:pPr>
      <w:bookmarkStart w:id="59" w:name="_Hlk188882247"/>
      <w:r>
        <w:rPr>
          <w:sz w:val="20"/>
          <w:szCs w:val="20"/>
          <w:lang w:val="fr-FR"/>
        </w:rPr>
        <w:t xml:space="preserve">Les sommes dues au(x) titulaire(s) et au(x) sous-traitant(s) de premier rang éventuel(s) du marché </w:t>
      </w:r>
      <w:r>
        <w:rPr>
          <w:b/>
          <w:sz w:val="20"/>
          <w:szCs w:val="20"/>
          <w:lang w:val="fr-FR"/>
        </w:rPr>
        <w:t>par les Etablissements publics de santé</w:t>
      </w:r>
      <w:r>
        <w:rPr>
          <w:sz w:val="20"/>
          <w:szCs w:val="20"/>
          <w:lang w:val="fr-FR"/>
        </w:rPr>
        <w:t xml:space="preserve"> seront payées dans un délai global de </w:t>
      </w:r>
      <w:r>
        <w:rPr>
          <w:b/>
          <w:sz w:val="20"/>
          <w:szCs w:val="20"/>
          <w:lang w:val="fr-FR"/>
        </w:rPr>
        <w:t>50 jours</w:t>
      </w:r>
      <w:r>
        <w:rPr>
          <w:sz w:val="20"/>
          <w:szCs w:val="20"/>
          <w:lang w:val="fr-FR"/>
        </w:rPr>
        <w:t xml:space="preserve"> à compter de la date de réception des factures ou des demandes de paiement équivalentes conformément à l’article R.2192-11 du Code de la Commande Publique.</w:t>
      </w:r>
    </w:p>
    <w:p w14:paraId="57CBC36F" w14:textId="77777777" w:rsidR="00301819" w:rsidRDefault="00301819" w:rsidP="00301819">
      <w:pPr>
        <w:rPr>
          <w:sz w:val="10"/>
          <w:szCs w:val="10"/>
          <w:lang w:eastAsia="en-US"/>
        </w:rPr>
      </w:pPr>
    </w:p>
    <w:bookmarkEnd w:id="59"/>
    <w:p w14:paraId="44E34202" w14:textId="77777777" w:rsidR="009B3624" w:rsidRPr="009B3624" w:rsidRDefault="009B3624" w:rsidP="009B3624">
      <w:pPr>
        <w:jc w:val="both"/>
        <w:rPr>
          <w:rFonts w:ascii="Arial" w:hAnsi="Arial" w:cs="Arial"/>
          <w:sz w:val="20"/>
        </w:rPr>
      </w:pPr>
      <w:r w:rsidRPr="009B3624">
        <w:rPr>
          <w:rFonts w:ascii="Arial" w:hAnsi="Arial" w:cs="Arial"/>
          <w:sz w:val="20"/>
        </w:rPr>
        <w:t>L'attention des candidats est attirée sur le fait que s'ils veulent renoncer aux bénéfices de l'avance prévue au CCAP, ils doivent le préciser à l'acte d'engagement.</w:t>
      </w:r>
    </w:p>
    <w:p w14:paraId="2FA3BDFB" w14:textId="77777777" w:rsidR="00B204A4" w:rsidRDefault="00B204A4" w:rsidP="00923EE0">
      <w:pPr>
        <w:pStyle w:val="Titre1"/>
        <w:spacing w:before="0" w:after="0"/>
        <w:jc w:val="both"/>
        <w:rPr>
          <w:rFonts w:ascii="Arial" w:eastAsia="Arial" w:hAnsi="Arial" w:cs="Arial"/>
          <w:sz w:val="22"/>
          <w:szCs w:val="22"/>
          <w:u w:val="single"/>
          <w:lang w:val="fr-FR"/>
        </w:rPr>
      </w:pPr>
    </w:p>
    <w:p w14:paraId="37BC22CC" w14:textId="33B83437" w:rsidR="00B204A4" w:rsidRPr="004F710C" w:rsidRDefault="00B204A4" w:rsidP="00B204A4">
      <w:pPr>
        <w:pStyle w:val="Titre1"/>
        <w:spacing w:before="0" w:after="0"/>
        <w:jc w:val="both"/>
        <w:rPr>
          <w:rFonts w:ascii="Arial" w:eastAsia="Arial" w:hAnsi="Arial" w:cs="Arial"/>
          <w:sz w:val="22"/>
          <w:szCs w:val="22"/>
          <w:lang w:val="fr-FR"/>
        </w:rPr>
      </w:pPr>
      <w:bookmarkStart w:id="60" w:name="_Toc202789674"/>
      <w:r>
        <w:rPr>
          <w:rFonts w:ascii="Arial" w:eastAsia="Arial" w:hAnsi="Arial" w:cs="Arial"/>
          <w:sz w:val="22"/>
          <w:szCs w:val="22"/>
          <w:u w:val="single"/>
          <w:lang w:val="fr-FR"/>
        </w:rPr>
        <w:t>3-3</w:t>
      </w:r>
      <w:r w:rsidR="00E3060E" w:rsidRPr="00E3060E">
        <w:rPr>
          <w:rFonts w:ascii="Arial" w:eastAsia="Arial" w:hAnsi="Arial" w:cs="Arial"/>
          <w:sz w:val="22"/>
          <w:szCs w:val="22"/>
          <w:lang w:val="fr-FR"/>
        </w:rPr>
        <w:t xml:space="preserve"> </w:t>
      </w:r>
      <w:r w:rsidR="00E3060E">
        <w:rPr>
          <w:rFonts w:ascii="Arial" w:eastAsia="Arial" w:hAnsi="Arial" w:cs="Arial"/>
          <w:sz w:val="22"/>
          <w:szCs w:val="22"/>
          <w:lang w:val="fr-FR"/>
        </w:rPr>
        <w:t>-</w:t>
      </w:r>
      <w:r w:rsidRPr="004F710C">
        <w:rPr>
          <w:rFonts w:ascii="Arial" w:eastAsia="Arial" w:hAnsi="Arial" w:cs="Arial"/>
          <w:sz w:val="22"/>
          <w:szCs w:val="22"/>
          <w:lang w:val="fr-FR"/>
        </w:rPr>
        <w:t xml:space="preserve"> </w:t>
      </w:r>
      <w:r>
        <w:rPr>
          <w:rFonts w:ascii="Arial" w:eastAsia="Arial" w:hAnsi="Arial" w:cs="Arial"/>
          <w:sz w:val="22"/>
          <w:szCs w:val="22"/>
          <w:lang w:val="fr-FR"/>
        </w:rPr>
        <w:t xml:space="preserve">Confidentialité et </w:t>
      </w:r>
      <w:r w:rsidR="000067F5">
        <w:rPr>
          <w:rFonts w:ascii="Arial" w:eastAsia="Arial" w:hAnsi="Arial" w:cs="Arial"/>
          <w:sz w:val="22"/>
          <w:szCs w:val="22"/>
          <w:lang w:val="fr-FR"/>
        </w:rPr>
        <w:t>Protection de l’environnement</w:t>
      </w:r>
      <w:bookmarkEnd w:id="60"/>
    </w:p>
    <w:p w14:paraId="6652DD14" w14:textId="77777777" w:rsidR="00B204A4" w:rsidRPr="00B204A4" w:rsidRDefault="00B204A4" w:rsidP="00923EE0">
      <w:pPr>
        <w:pStyle w:val="Titre1"/>
        <w:spacing w:before="0" w:after="0"/>
        <w:jc w:val="both"/>
        <w:rPr>
          <w:rFonts w:ascii="Arial" w:eastAsia="Arial" w:hAnsi="Arial" w:cs="Arial"/>
          <w:sz w:val="10"/>
          <w:szCs w:val="10"/>
          <w:u w:val="single"/>
          <w:lang w:val="fr-FR"/>
        </w:rPr>
      </w:pPr>
    </w:p>
    <w:p w14:paraId="5EAF7A18" w14:textId="47B7829F" w:rsidR="008A7FE3" w:rsidRPr="00C729F0" w:rsidRDefault="00F65DC1" w:rsidP="008A7FE3">
      <w:pPr>
        <w:ind w:right="-1"/>
        <w:jc w:val="both"/>
        <w:rPr>
          <w:rFonts w:ascii="Arial" w:hAnsi="Arial" w:cs="Arial"/>
          <w:sz w:val="10"/>
          <w:szCs w:val="10"/>
        </w:rPr>
      </w:pPr>
      <w:r w:rsidRPr="00C729F0">
        <w:rPr>
          <w:rFonts w:ascii="Arial" w:hAnsi="Arial" w:cs="Arial"/>
          <w:sz w:val="20"/>
        </w:rPr>
        <w:t xml:space="preserve">Le candidat est informé qu’il pourra être amené, dans le cadre de l’exécution du marché, à traiter des données à caractère personnel. À ce titre, il devra se conformer strictement aux dispositions du Règlement Général sur la Protection des Données (RGPD – Règlement UE 2016/679) et s’engager, s’il est retenu, à signer une convention de sous-traitance des traitements de données à caractère personnel en annexe du </w:t>
      </w:r>
      <w:r w:rsidR="003C3859" w:rsidRPr="00C729F0">
        <w:rPr>
          <w:rFonts w:ascii="Arial" w:hAnsi="Arial" w:cs="Arial"/>
          <w:sz w:val="20"/>
        </w:rPr>
        <w:t>contrat.</w:t>
      </w:r>
    </w:p>
    <w:p w14:paraId="5BF6FC6E" w14:textId="5C5ED91F" w:rsidR="00306F2E" w:rsidRPr="00C729F0" w:rsidRDefault="008A7FE3" w:rsidP="00306F2E">
      <w:pPr>
        <w:jc w:val="both"/>
        <w:rPr>
          <w:rFonts w:ascii="Arial" w:hAnsi="Arial" w:cs="Arial"/>
          <w:sz w:val="20"/>
        </w:rPr>
      </w:pPr>
      <w:r w:rsidRPr="00C729F0">
        <w:rPr>
          <w:rFonts w:ascii="Arial" w:hAnsi="Arial" w:cs="Arial"/>
          <w:sz w:val="20"/>
        </w:rPr>
        <w:t>Le</w:t>
      </w:r>
      <w:r w:rsidRPr="00C729F0">
        <w:rPr>
          <w:rFonts w:ascii="Arial" w:hAnsi="Arial" w:cs="Arial"/>
          <w:spacing w:val="-9"/>
          <w:sz w:val="20"/>
        </w:rPr>
        <w:t xml:space="preserve"> </w:t>
      </w:r>
      <w:r w:rsidRPr="00C729F0">
        <w:rPr>
          <w:rFonts w:ascii="Arial" w:hAnsi="Arial" w:cs="Arial"/>
          <w:sz w:val="20"/>
        </w:rPr>
        <w:t>titulaire</w:t>
      </w:r>
      <w:r w:rsidRPr="00C729F0">
        <w:rPr>
          <w:rFonts w:ascii="Arial" w:hAnsi="Arial" w:cs="Arial"/>
          <w:spacing w:val="-9"/>
          <w:sz w:val="20"/>
        </w:rPr>
        <w:t xml:space="preserve"> </w:t>
      </w:r>
      <w:r w:rsidRPr="00C729F0">
        <w:rPr>
          <w:rFonts w:ascii="Arial" w:hAnsi="Arial" w:cs="Arial"/>
          <w:sz w:val="20"/>
        </w:rPr>
        <w:t>du</w:t>
      </w:r>
      <w:r w:rsidRPr="00C729F0">
        <w:rPr>
          <w:rFonts w:ascii="Arial" w:hAnsi="Arial" w:cs="Arial"/>
          <w:spacing w:val="-14"/>
          <w:sz w:val="20"/>
        </w:rPr>
        <w:t xml:space="preserve"> </w:t>
      </w:r>
      <w:r w:rsidRPr="00C729F0">
        <w:rPr>
          <w:rFonts w:ascii="Arial" w:hAnsi="Arial" w:cs="Arial"/>
          <w:sz w:val="20"/>
        </w:rPr>
        <w:t>marché</w:t>
      </w:r>
      <w:r w:rsidRPr="00C729F0">
        <w:rPr>
          <w:rFonts w:ascii="Arial" w:hAnsi="Arial" w:cs="Arial"/>
          <w:spacing w:val="-7"/>
          <w:sz w:val="20"/>
        </w:rPr>
        <w:t xml:space="preserve"> </w:t>
      </w:r>
      <w:r w:rsidRPr="00C729F0">
        <w:rPr>
          <w:rFonts w:ascii="Arial" w:hAnsi="Arial" w:cs="Arial"/>
          <w:spacing w:val="-5"/>
          <w:sz w:val="20"/>
        </w:rPr>
        <w:t>s’engage</w:t>
      </w:r>
      <w:r w:rsidRPr="00C729F0">
        <w:rPr>
          <w:rFonts w:ascii="Arial" w:hAnsi="Arial" w:cs="Arial"/>
          <w:spacing w:val="-19"/>
          <w:sz w:val="20"/>
        </w:rPr>
        <w:t xml:space="preserve"> </w:t>
      </w:r>
      <w:r w:rsidRPr="00C729F0">
        <w:rPr>
          <w:rFonts w:ascii="Arial" w:hAnsi="Arial" w:cs="Arial"/>
          <w:sz w:val="20"/>
        </w:rPr>
        <w:t>et</w:t>
      </w:r>
      <w:r w:rsidRPr="00C729F0">
        <w:rPr>
          <w:rFonts w:ascii="Arial" w:hAnsi="Arial" w:cs="Arial"/>
          <w:spacing w:val="-5"/>
          <w:sz w:val="20"/>
        </w:rPr>
        <w:t xml:space="preserve"> </w:t>
      </w:r>
      <w:r w:rsidRPr="00C729F0">
        <w:rPr>
          <w:rFonts w:ascii="Arial" w:hAnsi="Arial" w:cs="Arial"/>
          <w:sz w:val="20"/>
        </w:rPr>
        <w:t>engage</w:t>
      </w:r>
      <w:r w:rsidRPr="00C729F0">
        <w:rPr>
          <w:rFonts w:ascii="Arial" w:hAnsi="Arial" w:cs="Arial"/>
          <w:spacing w:val="-9"/>
          <w:sz w:val="20"/>
        </w:rPr>
        <w:t xml:space="preserve"> </w:t>
      </w:r>
      <w:r w:rsidRPr="00C729F0">
        <w:rPr>
          <w:rFonts w:ascii="Arial" w:hAnsi="Arial" w:cs="Arial"/>
          <w:sz w:val="20"/>
        </w:rPr>
        <w:t>l’ensemble</w:t>
      </w:r>
      <w:r w:rsidRPr="00C729F0">
        <w:rPr>
          <w:rFonts w:ascii="Arial" w:hAnsi="Arial" w:cs="Arial"/>
          <w:spacing w:val="-9"/>
          <w:sz w:val="20"/>
        </w:rPr>
        <w:t xml:space="preserve"> </w:t>
      </w:r>
      <w:r w:rsidRPr="00C729F0">
        <w:rPr>
          <w:rFonts w:ascii="Arial" w:hAnsi="Arial" w:cs="Arial"/>
          <w:spacing w:val="-4"/>
          <w:sz w:val="20"/>
        </w:rPr>
        <w:t>de</w:t>
      </w:r>
      <w:r w:rsidRPr="00C729F0">
        <w:rPr>
          <w:rFonts w:ascii="Arial" w:hAnsi="Arial" w:cs="Arial"/>
          <w:spacing w:val="-6"/>
          <w:sz w:val="20"/>
        </w:rPr>
        <w:t xml:space="preserve"> </w:t>
      </w:r>
      <w:r w:rsidRPr="00C729F0">
        <w:rPr>
          <w:rFonts w:ascii="Arial" w:hAnsi="Arial" w:cs="Arial"/>
          <w:spacing w:val="-4"/>
          <w:sz w:val="20"/>
        </w:rPr>
        <w:t>son</w:t>
      </w:r>
      <w:r w:rsidRPr="00C729F0">
        <w:rPr>
          <w:rFonts w:ascii="Arial" w:hAnsi="Arial" w:cs="Arial"/>
          <w:spacing w:val="-18"/>
          <w:sz w:val="20"/>
        </w:rPr>
        <w:t xml:space="preserve"> </w:t>
      </w:r>
      <w:r w:rsidRPr="00C729F0">
        <w:rPr>
          <w:rFonts w:ascii="Arial" w:hAnsi="Arial" w:cs="Arial"/>
          <w:sz w:val="20"/>
        </w:rPr>
        <w:t>personnel</w:t>
      </w:r>
      <w:r w:rsidRPr="00C729F0">
        <w:rPr>
          <w:rFonts w:ascii="Arial" w:hAnsi="Arial" w:cs="Arial"/>
          <w:spacing w:val="-4"/>
          <w:sz w:val="20"/>
        </w:rPr>
        <w:t xml:space="preserve"> </w:t>
      </w:r>
      <w:r w:rsidRPr="00C729F0">
        <w:rPr>
          <w:rFonts w:ascii="Arial" w:hAnsi="Arial" w:cs="Arial"/>
          <w:sz w:val="20"/>
        </w:rPr>
        <w:t>à</w:t>
      </w:r>
      <w:r w:rsidRPr="00C729F0">
        <w:rPr>
          <w:rFonts w:ascii="Arial" w:hAnsi="Arial" w:cs="Arial"/>
          <w:spacing w:val="-9"/>
          <w:sz w:val="20"/>
        </w:rPr>
        <w:t xml:space="preserve"> </w:t>
      </w:r>
      <w:r w:rsidRPr="00C729F0">
        <w:rPr>
          <w:rFonts w:ascii="Arial" w:hAnsi="Arial" w:cs="Arial"/>
          <w:sz w:val="20"/>
        </w:rPr>
        <w:t>ne</w:t>
      </w:r>
      <w:r w:rsidRPr="00C729F0">
        <w:rPr>
          <w:rFonts w:ascii="Arial" w:hAnsi="Arial" w:cs="Arial"/>
          <w:spacing w:val="-9"/>
          <w:sz w:val="20"/>
        </w:rPr>
        <w:t xml:space="preserve"> </w:t>
      </w:r>
      <w:r w:rsidRPr="00C729F0">
        <w:rPr>
          <w:rFonts w:ascii="Arial" w:hAnsi="Arial" w:cs="Arial"/>
          <w:sz w:val="20"/>
        </w:rPr>
        <w:t>divulguer,</w:t>
      </w:r>
      <w:r w:rsidRPr="00C729F0">
        <w:rPr>
          <w:rFonts w:ascii="Arial" w:hAnsi="Arial" w:cs="Arial"/>
          <w:spacing w:val="-8"/>
          <w:sz w:val="20"/>
        </w:rPr>
        <w:t xml:space="preserve"> </w:t>
      </w:r>
      <w:r w:rsidRPr="00C729F0">
        <w:rPr>
          <w:rFonts w:ascii="Arial" w:hAnsi="Arial" w:cs="Arial"/>
          <w:spacing w:val="-5"/>
          <w:sz w:val="20"/>
        </w:rPr>
        <w:t>sans</w:t>
      </w:r>
      <w:r w:rsidRPr="00C729F0">
        <w:rPr>
          <w:rFonts w:ascii="Arial" w:hAnsi="Arial" w:cs="Arial"/>
          <w:spacing w:val="-16"/>
          <w:sz w:val="20"/>
        </w:rPr>
        <w:t xml:space="preserve"> </w:t>
      </w:r>
      <w:r w:rsidRPr="00C729F0">
        <w:rPr>
          <w:rFonts w:ascii="Arial" w:hAnsi="Arial" w:cs="Arial"/>
          <w:sz w:val="20"/>
        </w:rPr>
        <w:t>autorisation préalable, toute information ou tout document confidentiel provenant du</w:t>
      </w:r>
      <w:r w:rsidRPr="00C729F0">
        <w:rPr>
          <w:rFonts w:ascii="Arial" w:hAnsi="Arial" w:cs="Arial"/>
          <w:spacing w:val="-15"/>
          <w:sz w:val="20"/>
        </w:rPr>
        <w:t xml:space="preserve"> </w:t>
      </w:r>
      <w:r w:rsidRPr="00C729F0">
        <w:rPr>
          <w:rFonts w:ascii="Arial" w:hAnsi="Arial" w:cs="Arial"/>
          <w:sz w:val="20"/>
        </w:rPr>
        <w:t>marché. À défaut, le Pouvoir Adjudicateur pourra prétendre, dans la limite des préjudices subis, à indemnisation devant les tribunaux compétents.</w:t>
      </w:r>
      <w:bookmarkStart w:id="61" w:name="_Toc156229608"/>
      <w:bookmarkStart w:id="62" w:name="_Toc156918328"/>
      <w:bookmarkStart w:id="63" w:name="_Toc157432595"/>
    </w:p>
    <w:p w14:paraId="3DBC5D2B" w14:textId="77777777" w:rsidR="00A24B95" w:rsidRPr="00C729F0" w:rsidRDefault="00A24B95" w:rsidP="00306F2E">
      <w:pPr>
        <w:jc w:val="both"/>
        <w:rPr>
          <w:rFonts w:ascii="Arial" w:hAnsi="Arial" w:cs="Arial"/>
          <w:sz w:val="10"/>
          <w:szCs w:val="10"/>
        </w:rPr>
      </w:pPr>
    </w:p>
    <w:p w14:paraId="76EA68AC" w14:textId="54A01668" w:rsidR="004473DB" w:rsidRPr="00C729F0" w:rsidRDefault="004473DB" w:rsidP="00306F2E">
      <w:pPr>
        <w:jc w:val="both"/>
        <w:rPr>
          <w:rFonts w:ascii="Arial" w:hAnsi="Arial" w:cs="Arial"/>
          <w:sz w:val="20"/>
        </w:rPr>
      </w:pPr>
      <w:r w:rsidRPr="00C729F0">
        <w:rPr>
          <w:rFonts w:ascii="Arial" w:hAnsi="Arial" w:cs="Arial"/>
          <w:sz w:val="20"/>
        </w:rPr>
        <w:t>En application de l’article 2.6 du CCAP, le titulaire s’engage à respecter</w:t>
      </w:r>
      <w:r w:rsidR="00A24B95" w:rsidRPr="00C729F0">
        <w:rPr>
          <w:rFonts w:ascii="Arial" w:hAnsi="Arial" w:cs="Arial"/>
          <w:sz w:val="20"/>
        </w:rPr>
        <w:t xml:space="preserve"> les principes du développement durable dans l’exécution du marché.</w:t>
      </w:r>
    </w:p>
    <w:p w14:paraId="1C888526" w14:textId="10AB773D" w:rsidR="00A24B95" w:rsidRPr="00C729F0" w:rsidRDefault="00A24B95" w:rsidP="00306F2E">
      <w:pPr>
        <w:jc w:val="both"/>
        <w:rPr>
          <w:rFonts w:ascii="Arial" w:hAnsi="Arial" w:cs="Arial"/>
          <w:sz w:val="20"/>
        </w:rPr>
      </w:pPr>
      <w:r w:rsidRPr="00C729F0">
        <w:rPr>
          <w:rFonts w:ascii="Arial" w:hAnsi="Arial" w:cs="Arial"/>
          <w:sz w:val="20"/>
        </w:rPr>
        <w:t>Il devra notamment :</w:t>
      </w:r>
    </w:p>
    <w:p w14:paraId="4E357122" w14:textId="7ACBF526" w:rsidR="00A24B95" w:rsidRPr="00C729F0" w:rsidRDefault="00A24B95" w:rsidP="00191F29">
      <w:pPr>
        <w:pStyle w:val="Paragraphedeliste"/>
        <w:widowControl w:val="0"/>
        <w:numPr>
          <w:ilvl w:val="0"/>
          <w:numId w:val="6"/>
        </w:numPr>
        <w:autoSpaceDE w:val="0"/>
        <w:autoSpaceDN w:val="0"/>
        <w:adjustRightInd w:val="0"/>
        <w:spacing w:before="33"/>
        <w:jc w:val="both"/>
        <w:rPr>
          <w:rFonts w:ascii="Arial" w:hAnsi="Arial" w:cs="Arial"/>
          <w:sz w:val="20"/>
        </w:rPr>
      </w:pPr>
      <w:r w:rsidRPr="00C729F0">
        <w:rPr>
          <w:rFonts w:ascii="Arial" w:hAnsi="Arial" w:cs="Arial"/>
          <w:sz w:val="20"/>
        </w:rPr>
        <w:t>Limiter l’usage de documents imprimés au strict nécessaire, favoriser la transmission numérique,</w:t>
      </w:r>
    </w:p>
    <w:p w14:paraId="5667D01F" w14:textId="21F116B2" w:rsidR="00A24B95" w:rsidRPr="00C729F0" w:rsidRDefault="00A24B95" w:rsidP="00191F29">
      <w:pPr>
        <w:pStyle w:val="Paragraphedeliste"/>
        <w:widowControl w:val="0"/>
        <w:numPr>
          <w:ilvl w:val="0"/>
          <w:numId w:val="6"/>
        </w:numPr>
        <w:autoSpaceDE w:val="0"/>
        <w:autoSpaceDN w:val="0"/>
        <w:adjustRightInd w:val="0"/>
        <w:spacing w:before="33"/>
        <w:jc w:val="both"/>
        <w:rPr>
          <w:rFonts w:ascii="Arial" w:hAnsi="Arial" w:cs="Arial"/>
          <w:sz w:val="20"/>
        </w:rPr>
      </w:pPr>
      <w:r w:rsidRPr="00C729F0">
        <w:rPr>
          <w:rFonts w:ascii="Arial" w:hAnsi="Arial" w:cs="Arial"/>
          <w:sz w:val="20"/>
        </w:rPr>
        <w:t>Réduire les déplacements physiques au profit de solutions de visio</w:t>
      </w:r>
      <w:r w:rsidR="003C3859" w:rsidRPr="00C729F0">
        <w:rPr>
          <w:rFonts w:ascii="Arial" w:hAnsi="Arial" w:cs="Arial"/>
          <w:sz w:val="20"/>
        </w:rPr>
        <w:t>conférence</w:t>
      </w:r>
      <w:r w:rsidRPr="00C729F0">
        <w:rPr>
          <w:rFonts w:ascii="Arial" w:hAnsi="Arial" w:cs="Arial"/>
          <w:sz w:val="20"/>
        </w:rPr>
        <w:t xml:space="preserve"> ou de centralisation (un rendez-vous</w:t>
      </w:r>
      <w:r w:rsidR="003C3859" w:rsidRPr="00C729F0">
        <w:rPr>
          <w:rFonts w:ascii="Arial" w:hAnsi="Arial" w:cs="Arial"/>
          <w:sz w:val="20"/>
        </w:rPr>
        <w:t xml:space="preserve"> annuel</w:t>
      </w:r>
      <w:r w:rsidRPr="00C729F0">
        <w:rPr>
          <w:rFonts w:ascii="Arial" w:hAnsi="Arial" w:cs="Arial"/>
          <w:sz w:val="20"/>
        </w:rPr>
        <w:t xml:space="preserve"> en présentiel est </w:t>
      </w:r>
      <w:r w:rsidR="003C3859" w:rsidRPr="00C729F0">
        <w:rPr>
          <w:rFonts w:ascii="Arial" w:hAnsi="Arial" w:cs="Arial"/>
          <w:sz w:val="20"/>
        </w:rPr>
        <w:t xml:space="preserve">néanmoins </w:t>
      </w:r>
      <w:r w:rsidRPr="00C729F0">
        <w:rPr>
          <w:rFonts w:ascii="Arial" w:hAnsi="Arial" w:cs="Arial"/>
          <w:sz w:val="20"/>
        </w:rPr>
        <w:t>exigé</w:t>
      </w:r>
      <w:r w:rsidR="003C3859" w:rsidRPr="00C729F0">
        <w:rPr>
          <w:rFonts w:ascii="Arial" w:hAnsi="Arial" w:cs="Arial"/>
          <w:sz w:val="20"/>
        </w:rPr>
        <w:t>)</w:t>
      </w:r>
      <w:r w:rsidRPr="00C729F0">
        <w:rPr>
          <w:rFonts w:ascii="Arial" w:hAnsi="Arial" w:cs="Arial"/>
          <w:sz w:val="20"/>
        </w:rPr>
        <w:t>.</w:t>
      </w:r>
    </w:p>
    <w:p w14:paraId="18B81367" w14:textId="6CDC45B9" w:rsidR="00A24B95" w:rsidRPr="00C729F0" w:rsidRDefault="00A24B95" w:rsidP="00191F29">
      <w:pPr>
        <w:pStyle w:val="Paragraphedeliste"/>
        <w:widowControl w:val="0"/>
        <w:numPr>
          <w:ilvl w:val="0"/>
          <w:numId w:val="6"/>
        </w:numPr>
        <w:autoSpaceDE w:val="0"/>
        <w:autoSpaceDN w:val="0"/>
        <w:adjustRightInd w:val="0"/>
        <w:spacing w:before="33"/>
        <w:jc w:val="both"/>
        <w:rPr>
          <w:rFonts w:ascii="Arial" w:hAnsi="Arial" w:cs="Arial"/>
          <w:sz w:val="20"/>
        </w:rPr>
      </w:pPr>
      <w:r w:rsidRPr="00C729F0">
        <w:rPr>
          <w:rFonts w:ascii="Arial" w:hAnsi="Arial" w:cs="Arial"/>
          <w:sz w:val="20"/>
        </w:rPr>
        <w:t>Remplir et signer la déclaration environnementale (annexe CCAP) jointe au DCE.</w:t>
      </w:r>
    </w:p>
    <w:p w14:paraId="596BBB93" w14:textId="77777777" w:rsidR="00A24B95" w:rsidRPr="00C729F0" w:rsidRDefault="00A24B95" w:rsidP="00A24B95">
      <w:pPr>
        <w:pStyle w:val="Paragraphedeliste"/>
        <w:ind w:left="720"/>
        <w:jc w:val="both"/>
        <w:rPr>
          <w:rFonts w:ascii="Arial" w:hAnsi="Arial" w:cs="Arial"/>
          <w:sz w:val="10"/>
          <w:szCs w:val="10"/>
        </w:rPr>
      </w:pPr>
    </w:p>
    <w:p w14:paraId="71605487" w14:textId="22C8F110" w:rsidR="00A24B95" w:rsidRDefault="00A24B95" w:rsidP="00A24B95">
      <w:pPr>
        <w:jc w:val="both"/>
        <w:rPr>
          <w:rFonts w:ascii="Arial" w:hAnsi="Arial" w:cs="Arial"/>
          <w:sz w:val="20"/>
        </w:rPr>
      </w:pPr>
      <w:r w:rsidRPr="00C729F0">
        <w:rPr>
          <w:rFonts w:ascii="Arial" w:hAnsi="Arial" w:cs="Arial"/>
          <w:sz w:val="20"/>
        </w:rPr>
        <w:lastRenderedPageBreak/>
        <w:t>Le non-respect manifeste de ces engagements pourra être pris en compte dans l’évaluation annuelle des prestations ou dans le cadre d’un éventuel renouvèlement.</w:t>
      </w:r>
    </w:p>
    <w:p w14:paraId="18CFA970" w14:textId="77777777" w:rsidR="006B0279" w:rsidRDefault="006B0279" w:rsidP="00A24B95">
      <w:pPr>
        <w:jc w:val="both"/>
        <w:rPr>
          <w:rFonts w:ascii="Arial" w:hAnsi="Arial" w:cs="Arial"/>
          <w:sz w:val="20"/>
        </w:rPr>
      </w:pPr>
    </w:p>
    <w:p w14:paraId="047734BA" w14:textId="6361B74A" w:rsidR="00AA2A26" w:rsidRPr="000067F5" w:rsidRDefault="004473DB" w:rsidP="00306F2E">
      <w:pPr>
        <w:jc w:val="both"/>
        <w:rPr>
          <w:rFonts w:ascii="Arial" w:hAnsi="Arial" w:cs="Arial"/>
          <w:color w:val="FF0000"/>
          <w:sz w:val="20"/>
        </w:rPr>
      </w:pPr>
      <w:r w:rsidRPr="004473DB">
        <w:rPr>
          <w:rFonts w:ascii="Arial" w:eastAsia="Arial" w:hAnsi="Arial" w:cs="Arial"/>
          <w:noProof/>
          <w:color w:val="FF0000"/>
          <w:sz w:val="20"/>
          <w:u w:val="single"/>
        </w:rPr>
        <mc:AlternateContent>
          <mc:Choice Requires="wps">
            <w:drawing>
              <wp:anchor distT="45720" distB="45720" distL="114300" distR="114300" simplePos="0" relativeHeight="251672576" behindDoc="0" locked="0" layoutInCell="1" allowOverlap="1" wp14:anchorId="01BFE61F" wp14:editId="550B525D">
                <wp:simplePos x="0" y="0"/>
                <wp:positionH relativeFrom="column">
                  <wp:posOffset>-5080</wp:posOffset>
                </wp:positionH>
                <wp:positionV relativeFrom="paragraph">
                  <wp:posOffset>245110</wp:posOffset>
                </wp:positionV>
                <wp:extent cx="5760000" cy="251460"/>
                <wp:effectExtent l="0" t="0" r="12700" b="15240"/>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251460"/>
                        </a:xfrm>
                        <a:prstGeom prst="rect">
                          <a:avLst/>
                        </a:prstGeom>
                        <a:solidFill>
                          <a:schemeClr val="bg1">
                            <a:lumMod val="75000"/>
                          </a:schemeClr>
                        </a:solidFill>
                        <a:ln w="9525">
                          <a:solidFill>
                            <a:srgbClr val="000000"/>
                          </a:solidFill>
                          <a:miter lim="800000"/>
                          <a:headEnd/>
                          <a:tailEnd/>
                        </a:ln>
                      </wps:spPr>
                      <wps:txbx>
                        <w:txbxContent>
                          <w:p w14:paraId="1150E170" w14:textId="3A5B1FBA" w:rsidR="00B41182" w:rsidRDefault="00B41182" w:rsidP="003B446B">
                            <w:pPr>
                              <w:pStyle w:val="Titre1"/>
                              <w:spacing w:before="0" w:after="0"/>
                              <w:ind w:right="-456"/>
                              <w:jc w:val="both"/>
                            </w:pPr>
                            <w:bookmarkStart w:id="64" w:name="_Toc202789675"/>
                            <w:r w:rsidRPr="004E724E">
                              <w:rPr>
                                <w:rFonts w:ascii="Arial" w:eastAsia="Arial" w:hAnsi="Arial" w:cs="Arial"/>
                                <w:color w:val="0000CC"/>
                                <w:sz w:val="22"/>
                                <w:szCs w:val="22"/>
                                <w:lang w:val="fr-FR"/>
                              </w:rPr>
                              <w:t>ARTICLE 4 –</w:t>
                            </w:r>
                            <w:r>
                              <w:rPr>
                                <w:rFonts w:ascii="Arial" w:eastAsia="Arial" w:hAnsi="Arial" w:cs="Arial"/>
                                <w:color w:val="0000CC"/>
                                <w:sz w:val="22"/>
                                <w:szCs w:val="22"/>
                                <w:lang w:val="fr-FR"/>
                              </w:rPr>
                              <w:t xml:space="preserve"> DOSSIER DE CONSULTATION</w:t>
                            </w:r>
                            <w:bookmarkEnd w:id="6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BFE61F" id="_x0000_s1032" type="#_x0000_t202" style="position:absolute;left:0;text-align:left;margin-left:-.4pt;margin-top:19.3pt;width:453.55pt;height:19.8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" fillcolor="#bfbfbf [2412]">
                <v:textbox>
                  <w:txbxContent>
                    <w:p w14:paraId="1150E170" w14:textId="3A5B1FBA" w:rsidR="00B41182" w:rsidRDefault="00B41182" w:rsidP="003B446B">
                      <w:pPr>
                        <w:pStyle w:val="Titre1"/>
                        <w:spacing w:before="0" w:after="0"/>
                        <w:ind w:right="-456"/>
                        <w:jc w:val="both"/>
                      </w:pPr>
                      <w:bookmarkStart w:id="65" w:name="_Toc202789675"/>
                      <w:r w:rsidRPr="004E724E">
                        <w:rPr>
                          <w:rFonts w:ascii="Arial" w:eastAsia="Arial" w:hAnsi="Arial" w:cs="Arial"/>
                          <w:color w:val="0000CC"/>
                          <w:sz w:val="22"/>
                          <w:szCs w:val="22"/>
                          <w:lang w:val="fr-FR"/>
                        </w:rPr>
                        <w:t>ARTICLE 4 –</w:t>
                      </w:r>
                      <w:r>
                        <w:rPr>
                          <w:rFonts w:ascii="Arial" w:eastAsia="Arial" w:hAnsi="Arial" w:cs="Arial"/>
                          <w:color w:val="0000CC"/>
                          <w:sz w:val="22"/>
                          <w:szCs w:val="22"/>
                          <w:lang w:val="fr-FR"/>
                        </w:rPr>
                        <w:t xml:space="preserve"> DOSSIER DE CONSULTATION</w:t>
                      </w:r>
                      <w:bookmarkEnd w:id="65"/>
                    </w:p>
                  </w:txbxContent>
                </v:textbox>
                <w10:wrap type="square"/>
              </v:shape>
            </w:pict>
          </mc:Fallback>
        </mc:AlternateContent>
      </w:r>
      <w:bookmarkEnd w:id="51"/>
      <w:bookmarkEnd w:id="61"/>
      <w:bookmarkEnd w:id="62"/>
      <w:bookmarkEnd w:id="63"/>
    </w:p>
    <w:p w14:paraId="6400A880" w14:textId="206F58CE" w:rsidR="00F65DC1" w:rsidRPr="00F65DC1" w:rsidRDefault="00F65DC1" w:rsidP="001E277A">
      <w:pPr>
        <w:pStyle w:val="Titre1"/>
        <w:spacing w:before="0" w:after="0"/>
        <w:jc w:val="both"/>
        <w:rPr>
          <w:rFonts w:ascii="Arial" w:eastAsia="Arial" w:hAnsi="Arial" w:cs="Arial"/>
          <w:sz w:val="10"/>
          <w:szCs w:val="10"/>
          <w:u w:val="single"/>
          <w:lang w:val="fr-FR"/>
        </w:rPr>
      </w:pPr>
    </w:p>
    <w:p w14:paraId="52160E79" w14:textId="59CE8CE9" w:rsidR="001E277A" w:rsidRDefault="001E277A" w:rsidP="001E277A">
      <w:pPr>
        <w:pStyle w:val="Titre1"/>
        <w:spacing w:before="0" w:after="0"/>
        <w:jc w:val="both"/>
        <w:rPr>
          <w:rFonts w:ascii="Arial" w:eastAsia="Arial" w:hAnsi="Arial" w:cs="Arial"/>
          <w:sz w:val="22"/>
          <w:szCs w:val="22"/>
          <w:lang w:val="fr-FR"/>
        </w:rPr>
      </w:pPr>
      <w:bookmarkStart w:id="66" w:name="_Toc202789676"/>
      <w:r>
        <w:rPr>
          <w:rFonts w:ascii="Arial" w:eastAsia="Arial" w:hAnsi="Arial" w:cs="Arial"/>
          <w:sz w:val="22"/>
          <w:szCs w:val="22"/>
          <w:u w:val="single"/>
          <w:lang w:val="fr-FR"/>
        </w:rPr>
        <w:t>4-1</w:t>
      </w:r>
      <w:r w:rsidRPr="004F710C">
        <w:rPr>
          <w:rFonts w:ascii="Arial" w:eastAsia="Arial" w:hAnsi="Arial" w:cs="Arial"/>
          <w:sz w:val="22"/>
          <w:szCs w:val="22"/>
          <w:lang w:val="fr-FR"/>
        </w:rPr>
        <w:t xml:space="preserve"> </w:t>
      </w:r>
      <w:r w:rsidR="007579F3">
        <w:rPr>
          <w:rFonts w:ascii="Arial" w:eastAsia="Arial" w:hAnsi="Arial" w:cs="Arial"/>
          <w:sz w:val="22"/>
          <w:szCs w:val="22"/>
          <w:lang w:val="fr-FR"/>
        </w:rPr>
        <w:t>-</w:t>
      </w:r>
      <w:r w:rsidRPr="004F710C">
        <w:rPr>
          <w:rFonts w:ascii="Arial" w:eastAsia="Arial" w:hAnsi="Arial" w:cs="Arial"/>
          <w:sz w:val="22"/>
          <w:szCs w:val="22"/>
          <w:lang w:val="fr-FR"/>
        </w:rPr>
        <w:t xml:space="preserve"> </w:t>
      </w:r>
      <w:r>
        <w:rPr>
          <w:rFonts w:ascii="Arial" w:eastAsia="Arial" w:hAnsi="Arial" w:cs="Arial"/>
          <w:sz w:val="22"/>
          <w:szCs w:val="22"/>
          <w:lang w:val="fr-FR"/>
        </w:rPr>
        <w:t>Retrait du dossier de Consultation</w:t>
      </w:r>
      <w:bookmarkEnd w:id="66"/>
    </w:p>
    <w:p w14:paraId="58FA5BE5" w14:textId="17A44F50" w:rsidR="001E277A" w:rsidRPr="00310DE8" w:rsidRDefault="001E277A" w:rsidP="001E277A">
      <w:pPr>
        <w:rPr>
          <w:rFonts w:ascii="Arial" w:eastAsia="Arial" w:hAnsi="Arial" w:cs="Arial"/>
          <w:sz w:val="10"/>
          <w:szCs w:val="10"/>
          <w:lang w:eastAsia="x-none"/>
        </w:rPr>
      </w:pPr>
    </w:p>
    <w:p w14:paraId="6761E55A" w14:textId="3AC4C3BE" w:rsidR="000067F5" w:rsidRPr="00A24B95" w:rsidRDefault="001E277A" w:rsidP="000067F5">
      <w:pPr>
        <w:shd w:val="clear" w:color="auto" w:fill="FFFFFF" w:themeFill="background1"/>
        <w:ind w:right="140"/>
        <w:contextualSpacing/>
        <w:jc w:val="both"/>
        <w:rPr>
          <w:rFonts w:ascii="Arial" w:hAnsi="Arial" w:cs="Arial"/>
          <w:color w:val="0000FF"/>
          <w:sz w:val="20"/>
          <w:u w:val="single"/>
        </w:rPr>
      </w:pPr>
      <w:r w:rsidRPr="003B446B">
        <w:rPr>
          <w:rFonts w:ascii="Arial" w:hAnsi="Arial" w:cs="Arial"/>
          <w:sz w:val="20"/>
        </w:rPr>
        <w:t xml:space="preserve">Les documents dématérialisés du dossier de </w:t>
      </w:r>
      <w:r>
        <w:rPr>
          <w:rFonts w:ascii="Arial" w:hAnsi="Arial" w:cs="Arial"/>
          <w:sz w:val="20"/>
        </w:rPr>
        <w:t xml:space="preserve">Consultation </w:t>
      </w:r>
      <w:r w:rsidRPr="003B446B">
        <w:rPr>
          <w:rFonts w:ascii="Arial" w:hAnsi="Arial" w:cs="Arial"/>
          <w:sz w:val="20"/>
        </w:rPr>
        <w:t xml:space="preserve">peuvent être téléchargés sur le profil acheteur du </w:t>
      </w:r>
      <w:r w:rsidR="00C06738">
        <w:rPr>
          <w:rFonts w:ascii="Arial" w:hAnsi="Arial" w:cs="Arial"/>
          <w:sz w:val="20"/>
        </w:rPr>
        <w:t>P</w:t>
      </w:r>
      <w:r w:rsidRPr="003B446B">
        <w:rPr>
          <w:rFonts w:ascii="Arial" w:hAnsi="Arial" w:cs="Arial"/>
          <w:sz w:val="20"/>
        </w:rPr>
        <w:t xml:space="preserve">ouvoir </w:t>
      </w:r>
      <w:r w:rsidR="00C06738">
        <w:rPr>
          <w:rFonts w:ascii="Arial" w:hAnsi="Arial" w:cs="Arial"/>
          <w:sz w:val="20"/>
        </w:rPr>
        <w:t>A</w:t>
      </w:r>
      <w:r w:rsidRPr="003B446B">
        <w:rPr>
          <w:rFonts w:ascii="Arial" w:hAnsi="Arial" w:cs="Arial"/>
          <w:sz w:val="20"/>
        </w:rPr>
        <w:t xml:space="preserve">djudicateur du site : </w:t>
      </w:r>
      <w:r w:rsidR="006B0279" w:rsidRPr="007D2C5E">
        <w:rPr>
          <w:rFonts w:ascii="Arial" w:hAnsi="Arial" w:cs="Arial"/>
          <w:color w:val="0000CC"/>
          <w:sz w:val="20"/>
          <w:highlight w:val="yellow"/>
        </w:rPr>
        <w:t>https://www.</w:t>
      </w:r>
      <w:r w:rsidR="006B0279">
        <w:rPr>
          <w:rFonts w:ascii="Arial" w:hAnsi="Arial" w:cs="Arial"/>
          <w:color w:val="0000CC"/>
          <w:sz w:val="20"/>
          <w:highlight w:val="yellow"/>
        </w:rPr>
        <w:t>marches-publics.gouv.fr</w:t>
      </w:r>
    </w:p>
    <w:p w14:paraId="02BCE20B" w14:textId="77777777" w:rsidR="00681C88" w:rsidRPr="00036004" w:rsidRDefault="00681C88" w:rsidP="0060390C">
      <w:pPr>
        <w:jc w:val="both"/>
        <w:rPr>
          <w:rFonts w:ascii="Arial" w:hAnsi="Arial" w:cs="Arial"/>
          <w:sz w:val="10"/>
          <w:szCs w:val="10"/>
        </w:rPr>
      </w:pPr>
    </w:p>
    <w:p w14:paraId="3AC6EB0F" w14:textId="2B7D589A" w:rsidR="0060390C" w:rsidRPr="003C3859" w:rsidRDefault="0060390C" w:rsidP="0060390C">
      <w:pPr>
        <w:jc w:val="both"/>
        <w:rPr>
          <w:rFonts w:ascii="Arial" w:hAnsi="Arial" w:cs="Arial"/>
          <w:b/>
          <w:bCs/>
          <w:spacing w:val="-3"/>
          <w:sz w:val="20"/>
        </w:rPr>
      </w:pPr>
      <w:r w:rsidRPr="00CE2DA8">
        <w:rPr>
          <w:rFonts w:ascii="Arial" w:hAnsi="Arial" w:cs="Arial"/>
          <w:sz w:val="20"/>
        </w:rPr>
        <w:t>Les opérateurs économiques n’ont pas l’obligation de s’identifier pour accéder aux documents de</w:t>
      </w:r>
      <w:r w:rsidRPr="00CE2DA8">
        <w:rPr>
          <w:rFonts w:ascii="Arial" w:hAnsi="Arial" w:cs="Arial"/>
          <w:spacing w:val="-3"/>
          <w:sz w:val="20"/>
        </w:rPr>
        <w:t xml:space="preserve"> </w:t>
      </w:r>
      <w:r w:rsidRPr="00CE2DA8">
        <w:rPr>
          <w:rFonts w:ascii="Arial" w:hAnsi="Arial" w:cs="Arial"/>
          <w:sz w:val="20"/>
        </w:rPr>
        <w:t>la</w:t>
      </w:r>
      <w:r w:rsidRPr="00CE2DA8">
        <w:rPr>
          <w:rFonts w:ascii="Arial" w:hAnsi="Arial" w:cs="Arial"/>
          <w:spacing w:val="-3"/>
          <w:sz w:val="20"/>
        </w:rPr>
        <w:t xml:space="preserve"> </w:t>
      </w:r>
      <w:r w:rsidRPr="00CE2DA8">
        <w:rPr>
          <w:rFonts w:ascii="Arial" w:hAnsi="Arial" w:cs="Arial"/>
          <w:sz w:val="20"/>
        </w:rPr>
        <w:t>consultation.</w:t>
      </w:r>
      <w:r w:rsidRPr="00CE2DA8">
        <w:rPr>
          <w:rFonts w:ascii="Arial" w:hAnsi="Arial" w:cs="Arial"/>
          <w:spacing w:val="-3"/>
          <w:sz w:val="20"/>
        </w:rPr>
        <w:t xml:space="preserve"> </w:t>
      </w:r>
      <w:r w:rsidRPr="00CE2DA8">
        <w:rPr>
          <w:rFonts w:ascii="Arial" w:hAnsi="Arial" w:cs="Arial"/>
          <w:sz w:val="20"/>
        </w:rPr>
        <w:t>Toutefois,</w:t>
      </w:r>
      <w:r w:rsidRPr="00CE2DA8">
        <w:rPr>
          <w:rFonts w:ascii="Arial" w:hAnsi="Arial" w:cs="Arial"/>
          <w:spacing w:val="-3"/>
          <w:sz w:val="20"/>
        </w:rPr>
        <w:t xml:space="preserve"> </w:t>
      </w:r>
      <w:r w:rsidRPr="00CE2DA8">
        <w:rPr>
          <w:rFonts w:ascii="Arial" w:hAnsi="Arial" w:cs="Arial"/>
          <w:sz w:val="20"/>
        </w:rPr>
        <w:t>il</w:t>
      </w:r>
      <w:r w:rsidRPr="00CE2DA8">
        <w:rPr>
          <w:rFonts w:ascii="Arial" w:hAnsi="Arial" w:cs="Arial"/>
          <w:spacing w:val="-3"/>
          <w:sz w:val="20"/>
        </w:rPr>
        <w:t xml:space="preserve"> </w:t>
      </w:r>
      <w:r w:rsidRPr="00CE2DA8">
        <w:rPr>
          <w:rFonts w:ascii="Arial" w:hAnsi="Arial" w:cs="Arial"/>
          <w:sz w:val="20"/>
        </w:rPr>
        <w:t>est</w:t>
      </w:r>
      <w:r w:rsidRPr="00CE2DA8">
        <w:rPr>
          <w:rFonts w:ascii="Arial" w:hAnsi="Arial" w:cs="Arial"/>
          <w:spacing w:val="-2"/>
          <w:sz w:val="20"/>
        </w:rPr>
        <w:t xml:space="preserve"> </w:t>
      </w:r>
      <w:r w:rsidRPr="00CE2DA8">
        <w:rPr>
          <w:rFonts w:ascii="Arial" w:hAnsi="Arial" w:cs="Arial"/>
          <w:sz w:val="20"/>
        </w:rPr>
        <w:t>recommandé</w:t>
      </w:r>
      <w:r w:rsidRPr="00CE2DA8">
        <w:rPr>
          <w:rFonts w:ascii="Arial" w:hAnsi="Arial" w:cs="Arial"/>
          <w:spacing w:val="-3"/>
          <w:sz w:val="20"/>
        </w:rPr>
        <w:t xml:space="preserve"> </w:t>
      </w:r>
      <w:r w:rsidRPr="00CE2DA8">
        <w:rPr>
          <w:rFonts w:ascii="Arial" w:hAnsi="Arial" w:cs="Arial"/>
          <w:sz w:val="20"/>
        </w:rPr>
        <w:t>aux</w:t>
      </w:r>
      <w:r w:rsidRPr="00CE2DA8">
        <w:rPr>
          <w:rFonts w:ascii="Arial" w:hAnsi="Arial" w:cs="Arial"/>
          <w:spacing w:val="-4"/>
          <w:sz w:val="20"/>
        </w:rPr>
        <w:t xml:space="preserve"> </w:t>
      </w:r>
      <w:r w:rsidRPr="00CE2DA8">
        <w:rPr>
          <w:rFonts w:ascii="Arial" w:hAnsi="Arial" w:cs="Arial"/>
          <w:sz w:val="20"/>
        </w:rPr>
        <w:t>candidats</w:t>
      </w:r>
      <w:r w:rsidRPr="00CE2DA8">
        <w:rPr>
          <w:rFonts w:ascii="Arial" w:hAnsi="Arial" w:cs="Arial"/>
          <w:spacing w:val="-4"/>
          <w:sz w:val="20"/>
        </w:rPr>
        <w:t xml:space="preserve"> </w:t>
      </w:r>
      <w:r w:rsidRPr="00CE2DA8">
        <w:rPr>
          <w:rFonts w:ascii="Arial" w:hAnsi="Arial" w:cs="Arial"/>
          <w:sz w:val="20"/>
        </w:rPr>
        <w:t>de</w:t>
      </w:r>
      <w:r w:rsidRPr="00CE2DA8">
        <w:rPr>
          <w:rFonts w:ascii="Arial" w:hAnsi="Arial" w:cs="Arial"/>
          <w:spacing w:val="-4"/>
          <w:sz w:val="20"/>
        </w:rPr>
        <w:t xml:space="preserve"> </w:t>
      </w:r>
      <w:r w:rsidRPr="00CE2DA8">
        <w:rPr>
          <w:rFonts w:ascii="Arial" w:hAnsi="Arial" w:cs="Arial"/>
          <w:sz w:val="20"/>
        </w:rPr>
        <w:t>s’identifier</w:t>
      </w:r>
      <w:r w:rsidRPr="00CE2DA8">
        <w:rPr>
          <w:rFonts w:ascii="Arial" w:hAnsi="Arial" w:cs="Arial"/>
          <w:spacing w:val="-5"/>
          <w:sz w:val="20"/>
        </w:rPr>
        <w:t xml:space="preserve"> </w:t>
      </w:r>
      <w:r w:rsidRPr="00CE2DA8">
        <w:rPr>
          <w:rFonts w:ascii="Arial" w:hAnsi="Arial" w:cs="Arial"/>
          <w:sz w:val="20"/>
        </w:rPr>
        <w:t>en</w:t>
      </w:r>
      <w:r w:rsidRPr="00CE2DA8">
        <w:rPr>
          <w:rFonts w:ascii="Arial" w:hAnsi="Arial" w:cs="Arial"/>
          <w:spacing w:val="-4"/>
          <w:sz w:val="20"/>
        </w:rPr>
        <w:t xml:space="preserve"> </w:t>
      </w:r>
      <w:r w:rsidRPr="00CE2DA8">
        <w:rPr>
          <w:rFonts w:ascii="Arial" w:hAnsi="Arial" w:cs="Arial"/>
          <w:sz w:val="20"/>
        </w:rPr>
        <w:t>indiquant</w:t>
      </w:r>
      <w:r w:rsidRPr="00CE2DA8">
        <w:rPr>
          <w:rFonts w:ascii="Arial" w:hAnsi="Arial" w:cs="Arial"/>
          <w:spacing w:val="-4"/>
          <w:sz w:val="20"/>
        </w:rPr>
        <w:t xml:space="preserve"> </w:t>
      </w:r>
      <w:r w:rsidRPr="00CE2DA8">
        <w:rPr>
          <w:rFonts w:ascii="Arial" w:hAnsi="Arial" w:cs="Arial"/>
          <w:sz w:val="20"/>
        </w:rPr>
        <w:t>leur</w:t>
      </w:r>
      <w:r w:rsidRPr="00CE2DA8">
        <w:rPr>
          <w:rFonts w:ascii="Arial" w:hAnsi="Arial" w:cs="Arial"/>
          <w:spacing w:val="-4"/>
          <w:sz w:val="20"/>
        </w:rPr>
        <w:t xml:space="preserve"> </w:t>
      </w:r>
      <w:r w:rsidRPr="00CE2DA8">
        <w:rPr>
          <w:rFonts w:ascii="Arial" w:hAnsi="Arial" w:cs="Arial"/>
          <w:sz w:val="20"/>
        </w:rPr>
        <w:t>raison sociale, le nom d'un correspondant, un numéro de téléphone ainsi qu'une adresse postale et électronique, afin d’être tenus informés des modifications</w:t>
      </w:r>
      <w:r>
        <w:rPr>
          <w:rFonts w:ascii="Arial" w:hAnsi="Arial" w:cs="Arial"/>
          <w:sz w:val="20"/>
        </w:rPr>
        <w:t xml:space="preserve">, des </w:t>
      </w:r>
      <w:r w:rsidRPr="00202C6C">
        <w:rPr>
          <w:rFonts w:ascii="Arial" w:hAnsi="Arial" w:cs="Arial"/>
          <w:sz w:val="20"/>
        </w:rPr>
        <w:t>réponses</w:t>
      </w:r>
      <w:r w:rsidRPr="00202C6C">
        <w:rPr>
          <w:rFonts w:ascii="Arial" w:hAnsi="Arial" w:cs="Arial"/>
          <w:spacing w:val="-4"/>
          <w:sz w:val="20"/>
        </w:rPr>
        <w:t xml:space="preserve"> </w:t>
      </w:r>
      <w:r w:rsidRPr="00202C6C">
        <w:rPr>
          <w:rFonts w:ascii="Arial" w:hAnsi="Arial" w:cs="Arial"/>
          <w:sz w:val="20"/>
        </w:rPr>
        <w:t>aux</w:t>
      </w:r>
      <w:r w:rsidRPr="00202C6C">
        <w:rPr>
          <w:rFonts w:ascii="Arial" w:hAnsi="Arial" w:cs="Arial"/>
          <w:spacing w:val="-4"/>
          <w:sz w:val="20"/>
        </w:rPr>
        <w:t xml:space="preserve"> </w:t>
      </w:r>
      <w:r w:rsidRPr="00202C6C">
        <w:rPr>
          <w:rFonts w:ascii="Arial" w:hAnsi="Arial" w:cs="Arial"/>
          <w:sz w:val="20"/>
        </w:rPr>
        <w:t xml:space="preserve">questions des candidats ou </w:t>
      </w:r>
      <w:r>
        <w:rPr>
          <w:rFonts w:ascii="Arial" w:hAnsi="Arial" w:cs="Arial"/>
          <w:sz w:val="20"/>
        </w:rPr>
        <w:t xml:space="preserve">d’un </w:t>
      </w:r>
      <w:r w:rsidRPr="00202C6C">
        <w:rPr>
          <w:rFonts w:ascii="Arial" w:hAnsi="Arial" w:cs="Arial"/>
          <w:sz w:val="20"/>
        </w:rPr>
        <w:t>report de délais</w:t>
      </w:r>
      <w:r w:rsidRPr="00CE2DA8">
        <w:rPr>
          <w:rFonts w:ascii="Arial" w:hAnsi="Arial" w:cs="Arial"/>
          <w:sz w:val="20"/>
        </w:rPr>
        <w:t xml:space="preserve"> éventuellement apportés au dossier de consultation.</w:t>
      </w:r>
      <w:r w:rsidR="000067F5">
        <w:rPr>
          <w:rFonts w:ascii="Arial" w:hAnsi="Arial" w:cs="Arial"/>
          <w:sz w:val="20"/>
        </w:rPr>
        <w:t xml:space="preserve"> </w:t>
      </w:r>
      <w:r w:rsidRPr="00CE2DA8">
        <w:rPr>
          <w:rFonts w:ascii="Arial" w:hAnsi="Arial" w:cs="Arial"/>
          <w:sz w:val="20"/>
        </w:rPr>
        <w:t>À défaut d’identification, il appartiendra aux opérateurs économiques de prendre connaissance par leurs propres</w:t>
      </w:r>
      <w:r w:rsidRPr="00CE2DA8">
        <w:rPr>
          <w:rFonts w:ascii="Arial" w:hAnsi="Arial" w:cs="Arial"/>
          <w:spacing w:val="-3"/>
          <w:sz w:val="20"/>
        </w:rPr>
        <w:t xml:space="preserve"> </w:t>
      </w:r>
      <w:r w:rsidRPr="00CE2DA8">
        <w:rPr>
          <w:rFonts w:ascii="Arial" w:hAnsi="Arial" w:cs="Arial"/>
          <w:sz w:val="20"/>
        </w:rPr>
        <w:t>moyens</w:t>
      </w:r>
      <w:r w:rsidRPr="00CE2DA8">
        <w:rPr>
          <w:rFonts w:ascii="Arial" w:hAnsi="Arial" w:cs="Arial"/>
          <w:spacing w:val="-2"/>
          <w:sz w:val="20"/>
        </w:rPr>
        <w:t xml:space="preserve"> </w:t>
      </w:r>
      <w:r w:rsidRPr="00CE2DA8">
        <w:rPr>
          <w:rFonts w:ascii="Arial" w:hAnsi="Arial" w:cs="Arial"/>
          <w:sz w:val="20"/>
        </w:rPr>
        <w:t>des</w:t>
      </w:r>
      <w:r w:rsidRPr="00CE2DA8">
        <w:rPr>
          <w:rFonts w:ascii="Arial" w:hAnsi="Arial" w:cs="Arial"/>
          <w:spacing w:val="-2"/>
          <w:sz w:val="20"/>
        </w:rPr>
        <w:t xml:space="preserve"> </w:t>
      </w:r>
      <w:r w:rsidRPr="00CE2DA8">
        <w:rPr>
          <w:rFonts w:ascii="Arial" w:hAnsi="Arial" w:cs="Arial"/>
          <w:sz w:val="20"/>
        </w:rPr>
        <w:t>informations,</w:t>
      </w:r>
      <w:r w:rsidRPr="00CE2DA8">
        <w:rPr>
          <w:rFonts w:ascii="Arial" w:hAnsi="Arial" w:cs="Arial"/>
          <w:spacing w:val="-3"/>
          <w:sz w:val="20"/>
        </w:rPr>
        <w:t xml:space="preserve"> </w:t>
      </w:r>
      <w:r w:rsidRPr="00CE2DA8">
        <w:rPr>
          <w:rFonts w:ascii="Arial" w:hAnsi="Arial" w:cs="Arial"/>
          <w:sz w:val="20"/>
        </w:rPr>
        <w:t>modifications</w:t>
      </w:r>
      <w:r w:rsidRPr="00CE2DA8">
        <w:rPr>
          <w:rFonts w:ascii="Arial" w:hAnsi="Arial" w:cs="Arial"/>
          <w:spacing w:val="-2"/>
          <w:sz w:val="20"/>
        </w:rPr>
        <w:t xml:space="preserve"> </w:t>
      </w:r>
      <w:r w:rsidRPr="00CE2DA8">
        <w:rPr>
          <w:rFonts w:ascii="Arial" w:hAnsi="Arial" w:cs="Arial"/>
          <w:sz w:val="20"/>
        </w:rPr>
        <w:t>et/ou</w:t>
      </w:r>
      <w:r w:rsidRPr="00CE2DA8">
        <w:rPr>
          <w:rFonts w:ascii="Arial" w:hAnsi="Arial" w:cs="Arial"/>
          <w:spacing w:val="-4"/>
          <w:sz w:val="20"/>
        </w:rPr>
        <w:t xml:space="preserve"> </w:t>
      </w:r>
      <w:r w:rsidRPr="00CE2DA8">
        <w:rPr>
          <w:rFonts w:ascii="Arial" w:hAnsi="Arial" w:cs="Arial"/>
          <w:sz w:val="20"/>
        </w:rPr>
        <w:t>précisions</w:t>
      </w:r>
      <w:r w:rsidRPr="00CE2DA8">
        <w:rPr>
          <w:rFonts w:ascii="Arial" w:hAnsi="Arial" w:cs="Arial"/>
          <w:spacing w:val="-2"/>
          <w:sz w:val="20"/>
        </w:rPr>
        <w:t xml:space="preserve"> </w:t>
      </w:r>
      <w:r w:rsidRPr="00CE2DA8">
        <w:rPr>
          <w:rFonts w:ascii="Arial" w:hAnsi="Arial" w:cs="Arial"/>
          <w:sz w:val="20"/>
        </w:rPr>
        <w:t>complémentaires</w:t>
      </w:r>
      <w:r w:rsidRPr="00CE2DA8">
        <w:rPr>
          <w:rFonts w:ascii="Arial" w:hAnsi="Arial" w:cs="Arial"/>
          <w:spacing w:val="-5"/>
          <w:sz w:val="20"/>
        </w:rPr>
        <w:t xml:space="preserve"> </w:t>
      </w:r>
      <w:r w:rsidRPr="00CE2DA8">
        <w:rPr>
          <w:rFonts w:ascii="Arial" w:hAnsi="Arial" w:cs="Arial"/>
          <w:sz w:val="20"/>
        </w:rPr>
        <w:t>éventuellement</w:t>
      </w:r>
      <w:r w:rsidRPr="00CE2DA8">
        <w:rPr>
          <w:rFonts w:ascii="Arial" w:hAnsi="Arial" w:cs="Arial"/>
          <w:spacing w:val="-6"/>
          <w:sz w:val="20"/>
        </w:rPr>
        <w:t xml:space="preserve"> </w:t>
      </w:r>
      <w:r w:rsidRPr="00CE2DA8">
        <w:rPr>
          <w:rFonts w:ascii="Arial" w:hAnsi="Arial" w:cs="Arial"/>
          <w:sz w:val="20"/>
        </w:rPr>
        <w:t xml:space="preserve">apportées aux documents de la consultation. </w:t>
      </w:r>
      <w:r w:rsidRPr="003C3859">
        <w:rPr>
          <w:rFonts w:ascii="Arial" w:hAnsi="Arial" w:cs="Arial"/>
          <w:b/>
          <w:bCs/>
          <w:sz w:val="20"/>
        </w:rPr>
        <w:t xml:space="preserve">La responsabilité du Pouvoir Adjudicateur ne saurait être engagée en l’absence de prise de connaissance de ces informations complémentaires par les opérateurs économiques </w:t>
      </w:r>
    </w:p>
    <w:p w14:paraId="7C347D88" w14:textId="77777777" w:rsidR="0060390C" w:rsidRPr="00AA2A26" w:rsidRDefault="0060390C" w:rsidP="0060390C">
      <w:pPr>
        <w:pStyle w:val="Corpsdetexte"/>
        <w:kinsoku w:val="0"/>
        <w:overflowPunct w:val="0"/>
        <w:ind w:right="-1"/>
        <w:jc w:val="both"/>
        <w:rPr>
          <w:rFonts w:ascii="Arial" w:hAnsi="Arial" w:cs="Arial"/>
          <w:spacing w:val="-2"/>
          <w:sz w:val="10"/>
          <w:szCs w:val="10"/>
        </w:rPr>
      </w:pPr>
    </w:p>
    <w:p w14:paraId="04C0B781" w14:textId="44473638" w:rsidR="0060390C" w:rsidRPr="00202C6C" w:rsidRDefault="0060390C" w:rsidP="0060390C">
      <w:pPr>
        <w:pStyle w:val="Corpsdetexte"/>
        <w:kinsoku w:val="0"/>
        <w:overflowPunct w:val="0"/>
        <w:spacing w:before="1"/>
        <w:ind w:right="-1"/>
        <w:jc w:val="both"/>
        <w:rPr>
          <w:rFonts w:ascii="Arial" w:hAnsi="Arial" w:cs="Arial"/>
          <w:sz w:val="20"/>
        </w:rPr>
      </w:pPr>
      <w:r w:rsidRPr="00202C6C">
        <w:rPr>
          <w:rFonts w:ascii="Arial" w:hAnsi="Arial" w:cs="Arial"/>
          <w:sz w:val="20"/>
        </w:rPr>
        <w:t>Le candidat ne pourra porter aucune réclamation s'il ne bénéficie pas de toutes les informations complémentaires diffusées par la plateforme de dématérialisation lors du déroulement de la présente consultation, en l’absence de ces informations ou en raison d'une erreur qu'il aurait faite dans la saisie de son adresse électronique, ou en cas de suppression de ladite adresse électronique.</w:t>
      </w:r>
    </w:p>
    <w:p w14:paraId="704C9552" w14:textId="77777777" w:rsidR="0060390C" w:rsidRPr="00AA2A26" w:rsidRDefault="0060390C" w:rsidP="0060390C">
      <w:pPr>
        <w:jc w:val="both"/>
        <w:rPr>
          <w:rFonts w:ascii="Arial" w:hAnsi="Arial" w:cs="Arial"/>
          <w:sz w:val="10"/>
          <w:szCs w:val="10"/>
        </w:rPr>
      </w:pPr>
    </w:p>
    <w:p w14:paraId="574504D2" w14:textId="7592511F" w:rsidR="00845F87" w:rsidRDefault="0060390C" w:rsidP="0060390C">
      <w:pPr>
        <w:jc w:val="both"/>
        <w:rPr>
          <w:rFonts w:ascii="Arial" w:hAnsi="Arial" w:cs="Arial"/>
          <w:sz w:val="20"/>
        </w:rPr>
      </w:pPr>
      <w:r w:rsidRPr="00CE2DA8">
        <w:rPr>
          <w:rFonts w:ascii="Arial" w:hAnsi="Arial" w:cs="Arial"/>
          <w:sz w:val="20"/>
        </w:rPr>
        <w:t>Pour les candidats souhaitant s'identifier sur le portail, ils devront créer un compte via le menu « Votre espace » pour obtenir un couple identifiant/mot de passe.</w:t>
      </w:r>
    </w:p>
    <w:p w14:paraId="2AD7338D" w14:textId="77777777" w:rsidR="00306F2E" w:rsidRDefault="0060390C" w:rsidP="0060390C">
      <w:pPr>
        <w:jc w:val="both"/>
        <w:rPr>
          <w:rFonts w:ascii="Arial" w:hAnsi="Arial" w:cs="Arial"/>
          <w:sz w:val="20"/>
        </w:rPr>
      </w:pPr>
      <w:r w:rsidRPr="00CE2DA8">
        <w:rPr>
          <w:rFonts w:ascii="Arial" w:hAnsi="Arial" w:cs="Arial"/>
          <w:sz w:val="20"/>
        </w:rPr>
        <w:t>Afin de pouvoir décompresser et lire les documents mis à disposition par le Pouvoir Adjudicateur, les candidats devront disposer des logiciels permettant de lire les formats suivants : Adobe® Acrobat® (.PDF), et/ou Rich Text Format (.rtf) Word, Excel, PowerPoint, et/ou les fichiers compressés au format ZipR (.zip)).</w:t>
      </w:r>
      <w:r>
        <w:rPr>
          <w:rFonts w:ascii="Arial" w:hAnsi="Arial" w:cs="Arial"/>
          <w:sz w:val="20"/>
        </w:rPr>
        <w:t xml:space="preserve"> </w:t>
      </w:r>
      <w:r w:rsidR="00845F87">
        <w:rPr>
          <w:rFonts w:ascii="Arial" w:hAnsi="Arial" w:cs="Arial"/>
          <w:sz w:val="20"/>
        </w:rPr>
        <w:t xml:space="preserve"> </w:t>
      </w:r>
    </w:p>
    <w:p w14:paraId="7ED2AA32" w14:textId="7629560D" w:rsidR="0060390C" w:rsidRPr="00BB6127" w:rsidRDefault="0060390C" w:rsidP="0060390C">
      <w:pPr>
        <w:jc w:val="both"/>
        <w:rPr>
          <w:rFonts w:ascii="Arial" w:hAnsi="Arial" w:cs="Arial"/>
          <w:sz w:val="20"/>
        </w:rPr>
      </w:pPr>
      <w:r w:rsidRPr="00CE2DA8">
        <w:rPr>
          <w:rFonts w:ascii="Arial" w:hAnsi="Arial" w:cs="Arial"/>
          <w:sz w:val="20"/>
        </w:rPr>
        <w:t>Le</w:t>
      </w:r>
      <w:r w:rsidRPr="00CE2DA8">
        <w:rPr>
          <w:rFonts w:ascii="Arial" w:hAnsi="Arial" w:cs="Arial"/>
          <w:spacing w:val="-10"/>
          <w:sz w:val="20"/>
        </w:rPr>
        <w:t xml:space="preserve"> </w:t>
      </w:r>
      <w:r w:rsidRPr="00CE2DA8">
        <w:rPr>
          <w:rFonts w:ascii="Arial" w:hAnsi="Arial" w:cs="Arial"/>
          <w:sz w:val="20"/>
        </w:rPr>
        <w:t>retrait</w:t>
      </w:r>
      <w:r w:rsidRPr="00CE2DA8">
        <w:rPr>
          <w:rFonts w:ascii="Arial" w:hAnsi="Arial" w:cs="Arial"/>
          <w:spacing w:val="-10"/>
          <w:sz w:val="20"/>
        </w:rPr>
        <w:t xml:space="preserve"> </w:t>
      </w:r>
      <w:r w:rsidRPr="00CE2DA8">
        <w:rPr>
          <w:rFonts w:ascii="Arial" w:hAnsi="Arial" w:cs="Arial"/>
          <w:sz w:val="20"/>
        </w:rPr>
        <w:t>des</w:t>
      </w:r>
      <w:r w:rsidRPr="00CE2DA8">
        <w:rPr>
          <w:rFonts w:ascii="Arial" w:hAnsi="Arial" w:cs="Arial"/>
          <w:spacing w:val="-8"/>
          <w:sz w:val="20"/>
        </w:rPr>
        <w:t xml:space="preserve"> </w:t>
      </w:r>
      <w:r w:rsidRPr="00CE2DA8">
        <w:rPr>
          <w:rFonts w:ascii="Arial" w:hAnsi="Arial" w:cs="Arial"/>
          <w:sz w:val="20"/>
        </w:rPr>
        <w:t>documents</w:t>
      </w:r>
      <w:r w:rsidRPr="00CE2DA8">
        <w:rPr>
          <w:rFonts w:ascii="Arial" w:hAnsi="Arial" w:cs="Arial"/>
          <w:spacing w:val="-8"/>
          <w:sz w:val="20"/>
        </w:rPr>
        <w:t xml:space="preserve"> </w:t>
      </w:r>
      <w:r w:rsidRPr="00CE2DA8">
        <w:rPr>
          <w:rFonts w:ascii="Arial" w:hAnsi="Arial" w:cs="Arial"/>
          <w:sz w:val="20"/>
        </w:rPr>
        <w:t>par</w:t>
      </w:r>
      <w:r w:rsidRPr="00CE2DA8">
        <w:rPr>
          <w:rFonts w:ascii="Arial" w:hAnsi="Arial" w:cs="Arial"/>
          <w:spacing w:val="-8"/>
          <w:sz w:val="20"/>
        </w:rPr>
        <w:t xml:space="preserve"> </w:t>
      </w:r>
      <w:r w:rsidRPr="00CE2DA8">
        <w:rPr>
          <w:rFonts w:ascii="Arial" w:hAnsi="Arial" w:cs="Arial"/>
          <w:sz w:val="20"/>
        </w:rPr>
        <w:t>voie</w:t>
      </w:r>
      <w:r w:rsidRPr="00CE2DA8">
        <w:rPr>
          <w:rFonts w:ascii="Arial" w:hAnsi="Arial" w:cs="Arial"/>
          <w:spacing w:val="-9"/>
          <w:sz w:val="20"/>
        </w:rPr>
        <w:t xml:space="preserve"> </w:t>
      </w:r>
      <w:r w:rsidRPr="00CE2DA8">
        <w:rPr>
          <w:rFonts w:ascii="Arial" w:hAnsi="Arial" w:cs="Arial"/>
          <w:sz w:val="20"/>
        </w:rPr>
        <w:t>électronique</w:t>
      </w:r>
      <w:r w:rsidRPr="00CE2DA8">
        <w:rPr>
          <w:rFonts w:ascii="Arial" w:hAnsi="Arial" w:cs="Arial"/>
          <w:spacing w:val="-9"/>
          <w:sz w:val="20"/>
        </w:rPr>
        <w:t xml:space="preserve"> </w:t>
      </w:r>
      <w:r w:rsidRPr="00CE2DA8">
        <w:rPr>
          <w:rFonts w:ascii="Arial" w:hAnsi="Arial" w:cs="Arial"/>
          <w:sz w:val="20"/>
        </w:rPr>
        <w:t>n’oblige</w:t>
      </w:r>
      <w:r w:rsidRPr="00CE2DA8">
        <w:rPr>
          <w:rFonts w:ascii="Arial" w:hAnsi="Arial" w:cs="Arial"/>
          <w:spacing w:val="-10"/>
          <w:sz w:val="20"/>
        </w:rPr>
        <w:t xml:space="preserve"> </w:t>
      </w:r>
      <w:r w:rsidRPr="00CE2DA8">
        <w:rPr>
          <w:rFonts w:ascii="Arial" w:hAnsi="Arial" w:cs="Arial"/>
          <w:sz w:val="20"/>
        </w:rPr>
        <w:t>en</w:t>
      </w:r>
      <w:r w:rsidRPr="00CE2DA8">
        <w:rPr>
          <w:rFonts w:ascii="Arial" w:hAnsi="Arial" w:cs="Arial"/>
          <w:spacing w:val="-10"/>
          <w:sz w:val="20"/>
        </w:rPr>
        <w:t xml:space="preserve"> </w:t>
      </w:r>
      <w:r w:rsidRPr="00CE2DA8">
        <w:rPr>
          <w:rFonts w:ascii="Arial" w:hAnsi="Arial" w:cs="Arial"/>
          <w:sz w:val="20"/>
        </w:rPr>
        <w:t>aucun</w:t>
      </w:r>
      <w:r w:rsidRPr="00CE2DA8">
        <w:rPr>
          <w:rFonts w:ascii="Arial" w:hAnsi="Arial" w:cs="Arial"/>
          <w:spacing w:val="-10"/>
          <w:sz w:val="20"/>
        </w:rPr>
        <w:t xml:space="preserve"> </w:t>
      </w:r>
      <w:r w:rsidRPr="00CE2DA8">
        <w:rPr>
          <w:rFonts w:ascii="Arial" w:hAnsi="Arial" w:cs="Arial"/>
          <w:sz w:val="20"/>
        </w:rPr>
        <w:t>cas</w:t>
      </w:r>
      <w:r w:rsidRPr="00CE2DA8">
        <w:rPr>
          <w:rFonts w:ascii="Arial" w:hAnsi="Arial" w:cs="Arial"/>
          <w:spacing w:val="-9"/>
          <w:sz w:val="20"/>
        </w:rPr>
        <w:t xml:space="preserve"> </w:t>
      </w:r>
      <w:r w:rsidRPr="00CE2DA8">
        <w:rPr>
          <w:rFonts w:ascii="Arial" w:hAnsi="Arial" w:cs="Arial"/>
          <w:sz w:val="20"/>
        </w:rPr>
        <w:t>le</w:t>
      </w:r>
      <w:r w:rsidRPr="00CE2DA8">
        <w:rPr>
          <w:rFonts w:ascii="Arial" w:hAnsi="Arial" w:cs="Arial"/>
          <w:spacing w:val="-9"/>
          <w:sz w:val="20"/>
        </w:rPr>
        <w:t xml:space="preserve"> </w:t>
      </w:r>
      <w:r w:rsidRPr="00CE2DA8">
        <w:rPr>
          <w:rFonts w:ascii="Arial" w:hAnsi="Arial" w:cs="Arial"/>
          <w:sz w:val="20"/>
        </w:rPr>
        <w:t>candidat</w:t>
      </w:r>
      <w:r w:rsidRPr="00CE2DA8">
        <w:rPr>
          <w:rFonts w:ascii="Arial" w:hAnsi="Arial" w:cs="Arial"/>
          <w:spacing w:val="-9"/>
          <w:sz w:val="20"/>
        </w:rPr>
        <w:t xml:space="preserve"> </w:t>
      </w:r>
      <w:r w:rsidRPr="00CE2DA8">
        <w:rPr>
          <w:rFonts w:ascii="Arial" w:hAnsi="Arial" w:cs="Arial"/>
          <w:sz w:val="20"/>
        </w:rPr>
        <w:t>à</w:t>
      </w:r>
      <w:r w:rsidRPr="00CE2DA8">
        <w:rPr>
          <w:rFonts w:ascii="Arial" w:hAnsi="Arial" w:cs="Arial"/>
          <w:spacing w:val="-10"/>
          <w:sz w:val="20"/>
        </w:rPr>
        <w:t xml:space="preserve"> </w:t>
      </w:r>
      <w:r w:rsidRPr="00CE2DA8">
        <w:rPr>
          <w:rFonts w:ascii="Arial" w:hAnsi="Arial" w:cs="Arial"/>
          <w:sz w:val="20"/>
        </w:rPr>
        <w:t>déposer</w:t>
      </w:r>
      <w:r w:rsidRPr="00CE2DA8">
        <w:rPr>
          <w:rFonts w:ascii="Arial" w:hAnsi="Arial" w:cs="Arial"/>
          <w:spacing w:val="-9"/>
          <w:sz w:val="20"/>
        </w:rPr>
        <w:t xml:space="preserve"> </w:t>
      </w:r>
      <w:r w:rsidRPr="00CE2DA8">
        <w:rPr>
          <w:rFonts w:ascii="Arial" w:hAnsi="Arial" w:cs="Arial"/>
          <w:sz w:val="20"/>
        </w:rPr>
        <w:t>une</w:t>
      </w:r>
      <w:r w:rsidRPr="00CE2DA8">
        <w:rPr>
          <w:rFonts w:ascii="Arial" w:hAnsi="Arial" w:cs="Arial"/>
          <w:spacing w:val="-10"/>
          <w:sz w:val="20"/>
        </w:rPr>
        <w:t xml:space="preserve"> </w:t>
      </w:r>
      <w:r w:rsidRPr="00CE2DA8">
        <w:rPr>
          <w:rFonts w:ascii="Arial" w:hAnsi="Arial" w:cs="Arial"/>
          <w:spacing w:val="-2"/>
          <w:sz w:val="20"/>
        </w:rPr>
        <w:t>offre</w:t>
      </w:r>
      <w:r>
        <w:rPr>
          <w:rFonts w:ascii="Arial" w:hAnsi="Arial" w:cs="Arial"/>
          <w:spacing w:val="-2"/>
          <w:sz w:val="20"/>
        </w:rPr>
        <w:t>.</w:t>
      </w:r>
      <w:r>
        <w:rPr>
          <w:rFonts w:ascii="Arial" w:hAnsi="Arial" w:cs="Arial"/>
          <w:sz w:val="20"/>
        </w:rPr>
        <w:t xml:space="preserve"> Toutefois, il est rappelé que </w:t>
      </w:r>
      <w:r w:rsidRPr="003C3859">
        <w:rPr>
          <w:rFonts w:ascii="Arial" w:hAnsi="Arial" w:cs="Arial"/>
          <w:b/>
          <w:bCs/>
          <w:sz w:val="20"/>
        </w:rPr>
        <w:t>tous les échanges d’informations avec les candidats seront effectués via la plateforme de dématérialisation</w:t>
      </w:r>
      <w:r>
        <w:rPr>
          <w:rFonts w:ascii="Arial" w:hAnsi="Arial" w:cs="Arial"/>
          <w:sz w:val="20"/>
        </w:rPr>
        <w:t>.</w:t>
      </w:r>
      <w:r w:rsidRPr="00CE2DA8">
        <w:rPr>
          <w:rFonts w:ascii="Arial" w:hAnsi="Arial" w:cs="Arial"/>
          <w:sz w:val="20"/>
        </w:rPr>
        <w:t xml:space="preserve"> </w:t>
      </w:r>
    </w:p>
    <w:p w14:paraId="72D82E75" w14:textId="77777777" w:rsidR="0060390C" w:rsidRPr="00CE2DA8" w:rsidRDefault="0060390C" w:rsidP="0060390C">
      <w:pPr>
        <w:jc w:val="both"/>
        <w:rPr>
          <w:rFonts w:ascii="Arial" w:hAnsi="Arial" w:cs="Arial"/>
          <w:sz w:val="10"/>
          <w:szCs w:val="10"/>
          <w:u w:val="single"/>
        </w:rPr>
      </w:pPr>
    </w:p>
    <w:p w14:paraId="6A7B26BA" w14:textId="4BF6E74D" w:rsidR="0060390C" w:rsidRPr="00CE2DA8" w:rsidRDefault="000C38D6" w:rsidP="0060390C">
      <w:pPr>
        <w:jc w:val="both"/>
        <w:rPr>
          <w:rFonts w:ascii="Arial" w:hAnsi="Arial" w:cs="Arial"/>
          <w:sz w:val="20"/>
        </w:rPr>
      </w:pPr>
      <w:r w:rsidRPr="00C729F0">
        <w:rPr>
          <w:rFonts w:ascii="Arial" w:hAnsi="Arial" w:cs="Arial"/>
          <w:sz w:val="20"/>
          <w:u w:val="single"/>
        </w:rPr>
        <w:t>RAPPEL concernant le t</w:t>
      </w:r>
      <w:r w:rsidR="0060390C" w:rsidRPr="00C729F0">
        <w:rPr>
          <w:rFonts w:ascii="Arial" w:hAnsi="Arial" w:cs="Arial"/>
          <w:sz w:val="20"/>
          <w:u w:val="single"/>
        </w:rPr>
        <w:t>raitement</w:t>
      </w:r>
      <w:r w:rsidR="0060390C" w:rsidRPr="00C729F0">
        <w:rPr>
          <w:rFonts w:ascii="Arial" w:hAnsi="Arial" w:cs="Arial"/>
          <w:spacing w:val="-11"/>
          <w:sz w:val="20"/>
          <w:u w:val="single"/>
        </w:rPr>
        <w:t xml:space="preserve"> </w:t>
      </w:r>
      <w:r w:rsidR="0060390C" w:rsidRPr="00C729F0">
        <w:rPr>
          <w:rFonts w:ascii="Arial" w:hAnsi="Arial" w:cs="Arial"/>
          <w:sz w:val="20"/>
          <w:u w:val="single"/>
        </w:rPr>
        <w:t>des</w:t>
      </w:r>
      <w:r w:rsidR="0060390C" w:rsidRPr="00C729F0">
        <w:rPr>
          <w:rFonts w:ascii="Arial" w:hAnsi="Arial" w:cs="Arial"/>
          <w:spacing w:val="-9"/>
          <w:sz w:val="20"/>
          <w:u w:val="single"/>
        </w:rPr>
        <w:t xml:space="preserve"> </w:t>
      </w:r>
      <w:r w:rsidR="0060390C" w:rsidRPr="00C729F0">
        <w:rPr>
          <w:rFonts w:ascii="Arial" w:hAnsi="Arial" w:cs="Arial"/>
          <w:sz w:val="20"/>
          <w:u w:val="single"/>
        </w:rPr>
        <w:t>données</w:t>
      </w:r>
      <w:r w:rsidR="0060390C" w:rsidRPr="00C729F0">
        <w:rPr>
          <w:rFonts w:ascii="Arial" w:hAnsi="Arial" w:cs="Arial"/>
          <w:spacing w:val="-9"/>
          <w:sz w:val="20"/>
          <w:u w:val="single"/>
        </w:rPr>
        <w:t xml:space="preserve"> </w:t>
      </w:r>
      <w:r w:rsidR="0060390C" w:rsidRPr="00C729F0">
        <w:rPr>
          <w:rFonts w:ascii="Arial" w:hAnsi="Arial" w:cs="Arial"/>
          <w:spacing w:val="-2"/>
          <w:sz w:val="20"/>
          <w:u w:val="single"/>
        </w:rPr>
        <w:t>personnelles</w:t>
      </w:r>
      <w:r w:rsidRPr="00C729F0">
        <w:rPr>
          <w:rFonts w:ascii="Arial" w:hAnsi="Arial" w:cs="Arial"/>
          <w:spacing w:val="-2"/>
          <w:sz w:val="20"/>
          <w:u w:val="single"/>
        </w:rPr>
        <w:t> :</w:t>
      </w:r>
    </w:p>
    <w:p w14:paraId="1C5268B2" w14:textId="715359F2" w:rsidR="00AA2A26" w:rsidRPr="0060390C" w:rsidRDefault="0060390C" w:rsidP="00AA2A26">
      <w:pPr>
        <w:jc w:val="both"/>
        <w:rPr>
          <w:rFonts w:ascii="Arial" w:hAnsi="Arial" w:cs="Arial"/>
          <w:sz w:val="20"/>
        </w:rPr>
      </w:pPr>
      <w:r w:rsidRPr="00CE2DA8">
        <w:rPr>
          <w:rFonts w:ascii="Arial" w:hAnsi="Arial" w:cs="Arial"/>
          <w:sz w:val="20"/>
        </w:rPr>
        <w:t>Les candidats déclarent connaître parfaitement et appliquer les obligations fixées par les lois et règlements applicables en matière de protection des données personnelles, notamment le règlement européen 2016/679</w:t>
      </w:r>
      <w:r w:rsidRPr="00CE2DA8">
        <w:rPr>
          <w:rFonts w:ascii="Arial" w:hAnsi="Arial" w:cs="Arial"/>
          <w:spacing w:val="-4"/>
          <w:sz w:val="20"/>
        </w:rPr>
        <w:t xml:space="preserve"> </w:t>
      </w:r>
      <w:r w:rsidRPr="00CE2DA8">
        <w:rPr>
          <w:rFonts w:ascii="Arial" w:hAnsi="Arial" w:cs="Arial"/>
          <w:sz w:val="20"/>
        </w:rPr>
        <w:t>du</w:t>
      </w:r>
      <w:r w:rsidRPr="00CE2DA8">
        <w:rPr>
          <w:rFonts w:ascii="Arial" w:hAnsi="Arial" w:cs="Arial"/>
          <w:spacing w:val="-4"/>
          <w:sz w:val="20"/>
        </w:rPr>
        <w:t xml:space="preserve"> </w:t>
      </w:r>
      <w:r w:rsidRPr="00CE2DA8">
        <w:rPr>
          <w:rFonts w:ascii="Arial" w:hAnsi="Arial" w:cs="Arial"/>
          <w:sz w:val="20"/>
        </w:rPr>
        <w:t>27</w:t>
      </w:r>
      <w:r w:rsidRPr="00CE2DA8">
        <w:rPr>
          <w:rFonts w:ascii="Arial" w:hAnsi="Arial" w:cs="Arial"/>
          <w:spacing w:val="-4"/>
          <w:sz w:val="20"/>
        </w:rPr>
        <w:t xml:space="preserve"> </w:t>
      </w:r>
      <w:r w:rsidRPr="00CE2DA8">
        <w:rPr>
          <w:rFonts w:ascii="Arial" w:hAnsi="Arial" w:cs="Arial"/>
          <w:sz w:val="20"/>
        </w:rPr>
        <w:t>avril</w:t>
      </w:r>
      <w:r w:rsidRPr="00CE2DA8">
        <w:rPr>
          <w:rFonts w:ascii="Arial" w:hAnsi="Arial" w:cs="Arial"/>
          <w:spacing w:val="-5"/>
          <w:sz w:val="20"/>
        </w:rPr>
        <w:t xml:space="preserve"> </w:t>
      </w:r>
      <w:r w:rsidRPr="00CE2DA8">
        <w:rPr>
          <w:rFonts w:ascii="Arial" w:hAnsi="Arial" w:cs="Arial"/>
          <w:sz w:val="20"/>
        </w:rPr>
        <w:t>2016</w:t>
      </w:r>
      <w:r w:rsidRPr="00CE2DA8">
        <w:rPr>
          <w:rFonts w:ascii="Arial" w:hAnsi="Arial" w:cs="Arial"/>
          <w:spacing w:val="-4"/>
          <w:sz w:val="20"/>
        </w:rPr>
        <w:t xml:space="preserve"> </w:t>
      </w:r>
      <w:r w:rsidRPr="00CE2DA8">
        <w:rPr>
          <w:rFonts w:ascii="Arial" w:hAnsi="Arial" w:cs="Arial"/>
          <w:sz w:val="20"/>
        </w:rPr>
        <w:t>relatif</w:t>
      </w:r>
      <w:r w:rsidRPr="00CE2DA8">
        <w:rPr>
          <w:rFonts w:ascii="Arial" w:hAnsi="Arial" w:cs="Arial"/>
          <w:spacing w:val="-3"/>
          <w:sz w:val="20"/>
        </w:rPr>
        <w:t xml:space="preserve"> </w:t>
      </w:r>
      <w:r w:rsidRPr="00CE2DA8">
        <w:rPr>
          <w:rFonts w:ascii="Arial" w:hAnsi="Arial" w:cs="Arial"/>
          <w:sz w:val="20"/>
        </w:rPr>
        <w:t>à</w:t>
      </w:r>
      <w:r w:rsidRPr="00CE2DA8">
        <w:rPr>
          <w:rFonts w:ascii="Arial" w:hAnsi="Arial" w:cs="Arial"/>
          <w:spacing w:val="-6"/>
          <w:sz w:val="20"/>
        </w:rPr>
        <w:t xml:space="preserve"> </w:t>
      </w:r>
      <w:r w:rsidRPr="00CE2DA8">
        <w:rPr>
          <w:rFonts w:ascii="Arial" w:hAnsi="Arial" w:cs="Arial"/>
          <w:sz w:val="20"/>
        </w:rPr>
        <w:t>la</w:t>
      </w:r>
      <w:r w:rsidRPr="00CE2DA8">
        <w:rPr>
          <w:rFonts w:ascii="Arial" w:hAnsi="Arial" w:cs="Arial"/>
          <w:spacing w:val="-6"/>
          <w:sz w:val="20"/>
        </w:rPr>
        <w:t xml:space="preserve"> </w:t>
      </w:r>
      <w:r w:rsidRPr="00CE2DA8">
        <w:rPr>
          <w:rFonts w:ascii="Arial" w:hAnsi="Arial" w:cs="Arial"/>
          <w:sz w:val="20"/>
        </w:rPr>
        <w:t>protection</w:t>
      </w:r>
      <w:r w:rsidRPr="00CE2DA8">
        <w:rPr>
          <w:rFonts w:ascii="Arial" w:hAnsi="Arial" w:cs="Arial"/>
          <w:spacing w:val="-7"/>
          <w:sz w:val="20"/>
        </w:rPr>
        <w:t xml:space="preserve"> </w:t>
      </w:r>
      <w:r w:rsidRPr="00CE2DA8">
        <w:rPr>
          <w:rFonts w:ascii="Arial" w:hAnsi="Arial" w:cs="Arial"/>
          <w:sz w:val="20"/>
        </w:rPr>
        <w:t>des</w:t>
      </w:r>
      <w:r w:rsidRPr="00CE2DA8">
        <w:rPr>
          <w:rFonts w:ascii="Arial" w:hAnsi="Arial" w:cs="Arial"/>
          <w:spacing w:val="-5"/>
          <w:sz w:val="20"/>
        </w:rPr>
        <w:t xml:space="preserve"> </w:t>
      </w:r>
      <w:r w:rsidRPr="00CE2DA8">
        <w:rPr>
          <w:rFonts w:ascii="Arial" w:hAnsi="Arial" w:cs="Arial"/>
          <w:sz w:val="20"/>
        </w:rPr>
        <w:t>personnes</w:t>
      </w:r>
      <w:r w:rsidRPr="00CE2DA8">
        <w:rPr>
          <w:rFonts w:ascii="Arial" w:hAnsi="Arial" w:cs="Arial"/>
          <w:spacing w:val="-5"/>
          <w:sz w:val="20"/>
        </w:rPr>
        <w:t xml:space="preserve"> </w:t>
      </w:r>
      <w:r w:rsidRPr="00CE2DA8">
        <w:rPr>
          <w:rFonts w:ascii="Arial" w:hAnsi="Arial" w:cs="Arial"/>
          <w:sz w:val="20"/>
        </w:rPr>
        <w:t>physiques</w:t>
      </w:r>
      <w:r w:rsidRPr="00CE2DA8">
        <w:rPr>
          <w:rFonts w:ascii="Arial" w:hAnsi="Arial" w:cs="Arial"/>
          <w:spacing w:val="-5"/>
          <w:sz w:val="20"/>
        </w:rPr>
        <w:t xml:space="preserve"> </w:t>
      </w:r>
      <w:r w:rsidRPr="00CE2DA8">
        <w:rPr>
          <w:rFonts w:ascii="Arial" w:hAnsi="Arial" w:cs="Arial"/>
          <w:sz w:val="20"/>
        </w:rPr>
        <w:t>à</w:t>
      </w:r>
      <w:r w:rsidRPr="00CE2DA8">
        <w:rPr>
          <w:rFonts w:ascii="Arial" w:hAnsi="Arial" w:cs="Arial"/>
          <w:spacing w:val="-7"/>
          <w:sz w:val="20"/>
        </w:rPr>
        <w:t xml:space="preserve"> </w:t>
      </w:r>
      <w:r w:rsidRPr="00CE2DA8">
        <w:rPr>
          <w:rFonts w:ascii="Arial" w:hAnsi="Arial" w:cs="Arial"/>
          <w:sz w:val="20"/>
        </w:rPr>
        <w:t>l’égard</w:t>
      </w:r>
      <w:r w:rsidRPr="00CE2DA8">
        <w:rPr>
          <w:rFonts w:ascii="Arial" w:hAnsi="Arial" w:cs="Arial"/>
          <w:spacing w:val="-6"/>
          <w:sz w:val="20"/>
        </w:rPr>
        <w:t xml:space="preserve"> </w:t>
      </w:r>
      <w:r w:rsidRPr="00CE2DA8">
        <w:rPr>
          <w:rFonts w:ascii="Arial" w:hAnsi="Arial" w:cs="Arial"/>
          <w:sz w:val="20"/>
        </w:rPr>
        <w:t>du</w:t>
      </w:r>
      <w:r w:rsidRPr="00CE2DA8">
        <w:rPr>
          <w:rFonts w:ascii="Arial" w:hAnsi="Arial" w:cs="Arial"/>
          <w:spacing w:val="-7"/>
          <w:sz w:val="20"/>
        </w:rPr>
        <w:t xml:space="preserve"> </w:t>
      </w:r>
      <w:r w:rsidRPr="00CE2DA8">
        <w:rPr>
          <w:rFonts w:ascii="Arial" w:hAnsi="Arial" w:cs="Arial"/>
          <w:sz w:val="20"/>
        </w:rPr>
        <w:t>traitement</w:t>
      </w:r>
      <w:r w:rsidRPr="00CE2DA8">
        <w:rPr>
          <w:rFonts w:ascii="Arial" w:hAnsi="Arial" w:cs="Arial"/>
          <w:spacing w:val="-6"/>
          <w:sz w:val="20"/>
        </w:rPr>
        <w:t xml:space="preserve"> </w:t>
      </w:r>
      <w:r w:rsidRPr="00CE2DA8">
        <w:rPr>
          <w:rFonts w:ascii="Arial" w:hAnsi="Arial" w:cs="Arial"/>
          <w:sz w:val="20"/>
        </w:rPr>
        <w:t>des</w:t>
      </w:r>
      <w:r w:rsidRPr="00CE2DA8">
        <w:rPr>
          <w:rFonts w:ascii="Arial" w:hAnsi="Arial" w:cs="Arial"/>
          <w:spacing w:val="-5"/>
          <w:sz w:val="20"/>
        </w:rPr>
        <w:t xml:space="preserve"> </w:t>
      </w:r>
      <w:r w:rsidRPr="00CE2DA8">
        <w:rPr>
          <w:rFonts w:ascii="Arial" w:hAnsi="Arial" w:cs="Arial"/>
          <w:sz w:val="20"/>
        </w:rPr>
        <w:t>données à caractère personnel et à la libre circulation de ces données (RGPD).</w:t>
      </w:r>
    </w:p>
    <w:p w14:paraId="5E57FA4B" w14:textId="77777777" w:rsidR="00845F87" w:rsidRDefault="00845F87" w:rsidP="001E277A">
      <w:pPr>
        <w:pStyle w:val="Titre1"/>
        <w:spacing w:before="0" w:after="0"/>
        <w:jc w:val="both"/>
        <w:rPr>
          <w:rFonts w:ascii="Arial" w:eastAsia="Arial" w:hAnsi="Arial" w:cs="Arial"/>
          <w:sz w:val="22"/>
          <w:szCs w:val="22"/>
          <w:u w:val="single"/>
          <w:lang w:val="fr-FR"/>
        </w:rPr>
      </w:pPr>
    </w:p>
    <w:p w14:paraId="57EF139A" w14:textId="06F0C8E7" w:rsidR="001E277A" w:rsidRPr="004F710C" w:rsidRDefault="001E277A" w:rsidP="001E277A">
      <w:pPr>
        <w:pStyle w:val="Titre1"/>
        <w:spacing w:before="0" w:after="0"/>
        <w:jc w:val="both"/>
        <w:rPr>
          <w:rFonts w:ascii="Arial" w:eastAsia="Arial" w:hAnsi="Arial" w:cs="Arial"/>
          <w:sz w:val="22"/>
          <w:szCs w:val="22"/>
          <w:lang w:val="fr-FR"/>
        </w:rPr>
      </w:pPr>
      <w:bookmarkStart w:id="67" w:name="_Toc202789677"/>
      <w:r>
        <w:rPr>
          <w:rFonts w:ascii="Arial" w:eastAsia="Arial" w:hAnsi="Arial" w:cs="Arial"/>
          <w:sz w:val="22"/>
          <w:szCs w:val="22"/>
          <w:u w:val="single"/>
          <w:lang w:val="fr-FR"/>
        </w:rPr>
        <w:t>4-</w:t>
      </w:r>
      <w:r w:rsidR="00C06738">
        <w:rPr>
          <w:rFonts w:ascii="Arial" w:eastAsia="Arial" w:hAnsi="Arial" w:cs="Arial"/>
          <w:sz w:val="22"/>
          <w:szCs w:val="22"/>
          <w:u w:val="single"/>
          <w:lang w:val="fr-FR"/>
        </w:rPr>
        <w:t>2</w:t>
      </w:r>
      <w:r w:rsidRPr="004F710C">
        <w:rPr>
          <w:rFonts w:ascii="Arial" w:eastAsia="Arial" w:hAnsi="Arial" w:cs="Arial"/>
          <w:sz w:val="22"/>
          <w:szCs w:val="22"/>
          <w:lang w:val="fr-FR"/>
        </w:rPr>
        <w:t xml:space="preserve"> </w:t>
      </w:r>
      <w:r w:rsidR="007579F3">
        <w:rPr>
          <w:rFonts w:ascii="Arial" w:eastAsia="Arial" w:hAnsi="Arial" w:cs="Arial"/>
          <w:sz w:val="22"/>
          <w:szCs w:val="22"/>
          <w:lang w:val="fr-FR"/>
        </w:rPr>
        <w:t>-</w:t>
      </w:r>
      <w:r w:rsidRPr="004F710C">
        <w:rPr>
          <w:rFonts w:ascii="Arial" w:eastAsia="Arial" w:hAnsi="Arial" w:cs="Arial"/>
          <w:sz w:val="22"/>
          <w:szCs w:val="22"/>
          <w:lang w:val="fr-FR"/>
        </w:rPr>
        <w:t xml:space="preserve"> </w:t>
      </w:r>
      <w:r>
        <w:rPr>
          <w:rFonts w:ascii="Arial" w:eastAsia="Arial" w:hAnsi="Arial" w:cs="Arial"/>
          <w:sz w:val="22"/>
          <w:szCs w:val="22"/>
          <w:lang w:val="fr-FR"/>
        </w:rPr>
        <w:t>Contenu du dossier de Consultation</w:t>
      </w:r>
      <w:bookmarkEnd w:id="67"/>
    </w:p>
    <w:p w14:paraId="602C5B72" w14:textId="77777777" w:rsidR="001E277A" w:rsidRPr="00C06738" w:rsidRDefault="001E277A" w:rsidP="00B204A4">
      <w:pPr>
        <w:jc w:val="both"/>
        <w:rPr>
          <w:rFonts w:ascii="Arial" w:hAnsi="Arial" w:cs="Arial"/>
          <w:sz w:val="10"/>
          <w:szCs w:val="10"/>
        </w:rPr>
      </w:pPr>
    </w:p>
    <w:p w14:paraId="1F88F18E" w14:textId="20BD08BF" w:rsidR="00B204A4" w:rsidRDefault="00B204A4" w:rsidP="00B204A4">
      <w:pPr>
        <w:jc w:val="both"/>
        <w:rPr>
          <w:rFonts w:ascii="Arial" w:hAnsi="Arial" w:cs="Arial"/>
          <w:sz w:val="20"/>
        </w:rPr>
      </w:pPr>
      <w:r w:rsidRPr="00B204A4">
        <w:rPr>
          <w:rFonts w:ascii="Arial" w:hAnsi="Arial" w:cs="Arial"/>
          <w:sz w:val="20"/>
        </w:rPr>
        <w:t>Le dossier de consultation des entreprises (DCE) contient les pièces suivantes :</w:t>
      </w:r>
    </w:p>
    <w:p w14:paraId="76F029A6" w14:textId="011BDF43" w:rsidR="00034A02" w:rsidRDefault="00034A02" w:rsidP="00310DE8">
      <w:pPr>
        <w:pStyle w:val="Paragraphedeliste"/>
        <w:numPr>
          <w:ilvl w:val="0"/>
          <w:numId w:val="21"/>
        </w:numPr>
        <w:jc w:val="both"/>
        <w:rPr>
          <w:rFonts w:ascii="Arial" w:hAnsi="Arial" w:cs="Arial"/>
          <w:sz w:val="20"/>
        </w:rPr>
      </w:pPr>
      <w:r>
        <w:rPr>
          <w:rFonts w:ascii="Arial" w:hAnsi="Arial" w:cs="Arial"/>
          <w:sz w:val="20"/>
        </w:rPr>
        <w:t>Le Formulaire DC1</w:t>
      </w:r>
    </w:p>
    <w:p w14:paraId="26096619" w14:textId="1E4AAB5E" w:rsidR="00034A02" w:rsidRPr="00034A02" w:rsidRDefault="00034A02" w:rsidP="00310DE8">
      <w:pPr>
        <w:pStyle w:val="Paragraphedeliste"/>
        <w:numPr>
          <w:ilvl w:val="0"/>
          <w:numId w:val="21"/>
        </w:numPr>
        <w:jc w:val="both"/>
        <w:rPr>
          <w:rFonts w:ascii="Arial" w:hAnsi="Arial" w:cs="Arial"/>
          <w:sz w:val="20"/>
        </w:rPr>
      </w:pPr>
      <w:r>
        <w:rPr>
          <w:rFonts w:ascii="Arial" w:hAnsi="Arial" w:cs="Arial"/>
          <w:sz w:val="20"/>
        </w:rPr>
        <w:t>Le formulaire DC2</w:t>
      </w:r>
    </w:p>
    <w:p w14:paraId="30A7F69E" w14:textId="77777777" w:rsidR="00B204A4" w:rsidRPr="00B204A4" w:rsidRDefault="00B204A4" w:rsidP="00310DE8">
      <w:pPr>
        <w:pStyle w:val="Paragraphedeliste"/>
        <w:numPr>
          <w:ilvl w:val="0"/>
          <w:numId w:val="10"/>
        </w:numPr>
        <w:jc w:val="both"/>
        <w:rPr>
          <w:rFonts w:ascii="Arial" w:hAnsi="Arial" w:cs="Arial"/>
          <w:sz w:val="20"/>
        </w:rPr>
      </w:pPr>
      <w:r w:rsidRPr="00B204A4">
        <w:rPr>
          <w:rFonts w:ascii="Arial" w:hAnsi="Arial" w:cs="Arial"/>
          <w:sz w:val="20"/>
        </w:rPr>
        <w:t>Le Règlement de la présente Consultation (RC)applicable à l’ensemble des lots</w:t>
      </w:r>
    </w:p>
    <w:p w14:paraId="36ACE6E3" w14:textId="019DD5E9" w:rsidR="00B204A4" w:rsidRPr="00B204A4" w:rsidRDefault="00B204A4" w:rsidP="00310DE8">
      <w:pPr>
        <w:pStyle w:val="Paragraphedeliste"/>
        <w:numPr>
          <w:ilvl w:val="0"/>
          <w:numId w:val="10"/>
        </w:numPr>
        <w:jc w:val="both"/>
        <w:rPr>
          <w:rFonts w:ascii="Arial" w:hAnsi="Arial" w:cs="Arial"/>
          <w:sz w:val="20"/>
        </w:rPr>
      </w:pPr>
      <w:r w:rsidRPr="00B204A4">
        <w:rPr>
          <w:rFonts w:ascii="Arial" w:hAnsi="Arial" w:cs="Arial"/>
          <w:sz w:val="20"/>
        </w:rPr>
        <w:t>Le</w:t>
      </w:r>
      <w:r w:rsidR="00036004">
        <w:rPr>
          <w:rFonts w:ascii="Arial" w:hAnsi="Arial" w:cs="Arial"/>
          <w:sz w:val="20"/>
        </w:rPr>
        <w:t xml:space="preserve"> </w:t>
      </w:r>
      <w:r w:rsidRPr="00B204A4">
        <w:rPr>
          <w:rFonts w:ascii="Arial" w:hAnsi="Arial" w:cs="Arial"/>
          <w:sz w:val="20"/>
        </w:rPr>
        <w:t>Cahier des Clauses Administratives Particulières (CCAP)</w:t>
      </w:r>
    </w:p>
    <w:p w14:paraId="222263FD" w14:textId="77777777" w:rsidR="00B204A4" w:rsidRPr="00B204A4" w:rsidRDefault="00B204A4" w:rsidP="00310DE8">
      <w:pPr>
        <w:pStyle w:val="Paragraphedeliste"/>
        <w:numPr>
          <w:ilvl w:val="0"/>
          <w:numId w:val="10"/>
        </w:numPr>
        <w:jc w:val="both"/>
        <w:rPr>
          <w:rFonts w:ascii="Arial" w:hAnsi="Arial" w:cs="Arial"/>
          <w:sz w:val="20"/>
        </w:rPr>
      </w:pPr>
      <w:r w:rsidRPr="00B204A4">
        <w:rPr>
          <w:rFonts w:ascii="Arial" w:hAnsi="Arial" w:cs="Arial"/>
          <w:sz w:val="20"/>
        </w:rPr>
        <w:t>L’acte d’engagement (ATTRI1) et ses annexes (bordereau de prix, réserves et Services Associés) à compléter par le Candidat.</w:t>
      </w:r>
    </w:p>
    <w:p w14:paraId="1C62AC5E" w14:textId="42FF19EF" w:rsidR="00B204A4" w:rsidRPr="00B204A4" w:rsidRDefault="00B204A4" w:rsidP="00310DE8">
      <w:pPr>
        <w:pStyle w:val="Paragraphedeliste"/>
        <w:numPr>
          <w:ilvl w:val="0"/>
          <w:numId w:val="10"/>
        </w:numPr>
        <w:jc w:val="both"/>
        <w:rPr>
          <w:rFonts w:ascii="Arial" w:hAnsi="Arial" w:cs="Arial"/>
          <w:sz w:val="20"/>
        </w:rPr>
      </w:pPr>
      <w:r w:rsidRPr="00B204A4">
        <w:rPr>
          <w:rFonts w:ascii="Arial" w:hAnsi="Arial" w:cs="Arial"/>
          <w:sz w:val="20"/>
        </w:rPr>
        <w:t>Le</w:t>
      </w:r>
      <w:r w:rsidR="00036004">
        <w:rPr>
          <w:rFonts w:ascii="Arial" w:hAnsi="Arial" w:cs="Arial"/>
          <w:sz w:val="20"/>
        </w:rPr>
        <w:t>s</w:t>
      </w:r>
      <w:r w:rsidRPr="00B204A4">
        <w:rPr>
          <w:rFonts w:ascii="Arial" w:hAnsi="Arial" w:cs="Arial"/>
          <w:sz w:val="20"/>
        </w:rPr>
        <w:t xml:space="preserve"> Cahier</w:t>
      </w:r>
      <w:r w:rsidR="00036004">
        <w:rPr>
          <w:rFonts w:ascii="Arial" w:hAnsi="Arial" w:cs="Arial"/>
          <w:sz w:val="20"/>
        </w:rPr>
        <w:t>s</w:t>
      </w:r>
      <w:r w:rsidRPr="00B204A4">
        <w:rPr>
          <w:rFonts w:ascii="Arial" w:hAnsi="Arial" w:cs="Arial"/>
          <w:sz w:val="20"/>
        </w:rPr>
        <w:t xml:space="preserve"> des Clauses Techniques Particulières (CCTP).</w:t>
      </w:r>
    </w:p>
    <w:p w14:paraId="5CD780CE" w14:textId="77777777" w:rsidR="00B204A4" w:rsidRPr="00527CE2" w:rsidRDefault="00B204A4" w:rsidP="00B204A4">
      <w:pPr>
        <w:jc w:val="both"/>
        <w:rPr>
          <w:rFonts w:ascii="Arial" w:hAnsi="Arial" w:cs="Arial"/>
          <w:sz w:val="10"/>
          <w:szCs w:val="10"/>
        </w:rPr>
      </w:pPr>
    </w:p>
    <w:p w14:paraId="107B4241" w14:textId="5E9D8A82" w:rsidR="00B204A4" w:rsidRPr="00B204A4" w:rsidRDefault="00B204A4" w:rsidP="00B204A4">
      <w:pPr>
        <w:jc w:val="both"/>
        <w:rPr>
          <w:rFonts w:ascii="Arial" w:hAnsi="Arial" w:cs="Arial"/>
          <w:sz w:val="20"/>
        </w:rPr>
      </w:pPr>
      <w:r w:rsidRPr="00B204A4">
        <w:rPr>
          <w:rFonts w:ascii="Arial" w:hAnsi="Arial" w:cs="Arial"/>
          <w:sz w:val="20"/>
        </w:rPr>
        <w:t>Pour une parfaite connaissance des risques à assurer, sont également joints au présent dossier de consultation les éléments suivants :</w:t>
      </w:r>
    </w:p>
    <w:p w14:paraId="63A9829D" w14:textId="01B17652" w:rsidR="00B204A4" w:rsidRPr="00B204A4" w:rsidRDefault="00464709" w:rsidP="00310DE8">
      <w:pPr>
        <w:pStyle w:val="Paragraphedeliste"/>
        <w:numPr>
          <w:ilvl w:val="0"/>
          <w:numId w:val="11"/>
        </w:numPr>
        <w:jc w:val="both"/>
        <w:rPr>
          <w:rFonts w:ascii="Arial" w:hAnsi="Arial" w:cs="Arial"/>
          <w:sz w:val="20"/>
        </w:rPr>
      </w:pPr>
      <w:r w:rsidRPr="00B204A4">
        <w:rPr>
          <w:rFonts w:ascii="Arial" w:hAnsi="Arial" w:cs="Arial"/>
          <w:sz w:val="20"/>
        </w:rPr>
        <w:t>État</w:t>
      </w:r>
      <w:r w:rsidR="00B204A4" w:rsidRPr="00B204A4">
        <w:rPr>
          <w:rFonts w:ascii="Arial" w:hAnsi="Arial" w:cs="Arial"/>
          <w:sz w:val="20"/>
        </w:rPr>
        <w:t xml:space="preserve"> de sinistralité</w:t>
      </w:r>
    </w:p>
    <w:p w14:paraId="7904BA6A" w14:textId="4301E04B" w:rsidR="00B204A4" w:rsidRPr="00C729F0" w:rsidRDefault="00B204A4" w:rsidP="00310DE8">
      <w:pPr>
        <w:pStyle w:val="Paragraphedeliste"/>
        <w:numPr>
          <w:ilvl w:val="0"/>
          <w:numId w:val="11"/>
        </w:numPr>
        <w:jc w:val="both"/>
        <w:rPr>
          <w:rFonts w:ascii="Arial" w:hAnsi="Arial" w:cs="Arial"/>
          <w:sz w:val="20"/>
        </w:rPr>
      </w:pPr>
      <w:r w:rsidRPr="00C729F0">
        <w:rPr>
          <w:rFonts w:ascii="Arial" w:hAnsi="Arial" w:cs="Arial"/>
          <w:sz w:val="20"/>
        </w:rPr>
        <w:t>Informations Générales (</w:t>
      </w:r>
      <w:r w:rsidR="000C38D6" w:rsidRPr="00C729F0">
        <w:rPr>
          <w:rFonts w:ascii="Arial" w:hAnsi="Arial" w:cs="Arial"/>
          <w:sz w:val="20"/>
        </w:rPr>
        <w:t xml:space="preserve">1 Fichier par </w:t>
      </w:r>
      <w:r w:rsidR="0039635C" w:rsidRPr="00C729F0">
        <w:rPr>
          <w:rFonts w:ascii="Arial" w:hAnsi="Arial" w:cs="Arial"/>
          <w:sz w:val="20"/>
        </w:rPr>
        <w:t>Etablissement</w:t>
      </w:r>
      <w:r w:rsidRPr="00C729F0">
        <w:rPr>
          <w:rFonts w:ascii="Arial" w:hAnsi="Arial" w:cs="Arial"/>
          <w:sz w:val="20"/>
        </w:rPr>
        <w:t>)</w:t>
      </w:r>
      <w:r w:rsidR="000C38D6" w:rsidRPr="00C729F0">
        <w:rPr>
          <w:rFonts w:ascii="Arial" w:hAnsi="Arial" w:cs="Arial"/>
          <w:sz w:val="20"/>
        </w:rPr>
        <w:t>.</w:t>
      </w:r>
    </w:p>
    <w:p w14:paraId="515ADAB4" w14:textId="77777777" w:rsidR="00B204A4" w:rsidRPr="00B204A4" w:rsidRDefault="00B204A4" w:rsidP="00B204A4">
      <w:pPr>
        <w:jc w:val="both"/>
        <w:rPr>
          <w:rFonts w:ascii="Arial" w:hAnsi="Arial" w:cs="Arial"/>
          <w:sz w:val="10"/>
          <w:szCs w:val="10"/>
        </w:rPr>
      </w:pPr>
    </w:p>
    <w:p w14:paraId="7A54A38B" w14:textId="64835231" w:rsidR="00B204A4" w:rsidRPr="00845F87" w:rsidRDefault="00B204A4" w:rsidP="00B204A4">
      <w:pPr>
        <w:jc w:val="both"/>
        <w:rPr>
          <w:rFonts w:ascii="Arial" w:hAnsi="Arial" w:cs="Arial"/>
          <w:sz w:val="20"/>
        </w:rPr>
      </w:pPr>
      <w:r w:rsidRPr="00B204A4">
        <w:rPr>
          <w:rFonts w:ascii="Arial" w:hAnsi="Arial" w:cs="Arial"/>
          <w:sz w:val="20"/>
        </w:rPr>
        <w:t>Le DCE est remis gratuitement à chaque candidat.</w:t>
      </w:r>
    </w:p>
    <w:p w14:paraId="07B5AACC" w14:textId="2584FFC3" w:rsidR="00B204A4" w:rsidRPr="00B204A4" w:rsidRDefault="00B204A4" w:rsidP="00B204A4">
      <w:pPr>
        <w:jc w:val="both"/>
        <w:rPr>
          <w:rFonts w:ascii="Arial" w:hAnsi="Arial" w:cs="Arial"/>
          <w:sz w:val="20"/>
        </w:rPr>
      </w:pPr>
      <w:r w:rsidRPr="00B204A4">
        <w:rPr>
          <w:rFonts w:ascii="Arial" w:hAnsi="Arial" w:cs="Arial"/>
          <w:sz w:val="20"/>
        </w:rPr>
        <w:t>Aucune demande d'envoi du DCE sur support physique électronique n'est autorisée.</w:t>
      </w:r>
    </w:p>
    <w:p w14:paraId="20BA8EF4" w14:textId="77777777" w:rsidR="00B204A4" w:rsidRPr="008A7FE3" w:rsidRDefault="00B204A4" w:rsidP="00B204A4">
      <w:pPr>
        <w:jc w:val="both"/>
        <w:rPr>
          <w:rFonts w:ascii="Arial" w:hAnsi="Arial" w:cs="Arial"/>
          <w:sz w:val="16"/>
          <w:szCs w:val="16"/>
        </w:rPr>
      </w:pPr>
    </w:p>
    <w:p w14:paraId="516842F2" w14:textId="4B4BB959" w:rsidR="00C06738" w:rsidRPr="004F710C" w:rsidRDefault="00C06738" w:rsidP="00C06738">
      <w:pPr>
        <w:pStyle w:val="Titre1"/>
        <w:spacing w:before="0" w:after="0"/>
        <w:jc w:val="both"/>
        <w:rPr>
          <w:rFonts w:ascii="Arial" w:eastAsia="Arial" w:hAnsi="Arial" w:cs="Arial"/>
          <w:sz w:val="22"/>
          <w:szCs w:val="22"/>
          <w:lang w:val="fr-FR"/>
        </w:rPr>
      </w:pPr>
      <w:bookmarkStart w:id="68" w:name="_Toc155948049"/>
      <w:bookmarkStart w:id="69" w:name="_Toc202789678"/>
      <w:r>
        <w:rPr>
          <w:rFonts w:ascii="Arial" w:eastAsia="Arial" w:hAnsi="Arial" w:cs="Arial"/>
          <w:sz w:val="22"/>
          <w:szCs w:val="22"/>
          <w:u w:val="single"/>
          <w:lang w:val="fr-FR"/>
        </w:rPr>
        <w:t>4</w:t>
      </w:r>
      <w:r w:rsidRPr="004F710C">
        <w:rPr>
          <w:rFonts w:ascii="Arial" w:eastAsia="Arial" w:hAnsi="Arial" w:cs="Arial"/>
          <w:sz w:val="22"/>
          <w:szCs w:val="22"/>
          <w:u w:val="single"/>
          <w:lang w:val="fr-FR"/>
        </w:rPr>
        <w:t>-</w:t>
      </w:r>
      <w:r w:rsidR="00AA2A26">
        <w:rPr>
          <w:rFonts w:ascii="Arial" w:eastAsia="Arial" w:hAnsi="Arial" w:cs="Arial"/>
          <w:sz w:val="22"/>
          <w:szCs w:val="22"/>
          <w:u w:val="single"/>
          <w:lang w:val="fr-FR"/>
        </w:rPr>
        <w:t>3</w:t>
      </w:r>
      <w:r w:rsidRPr="004F710C">
        <w:rPr>
          <w:rFonts w:ascii="Arial" w:eastAsia="Arial" w:hAnsi="Arial" w:cs="Arial"/>
          <w:sz w:val="22"/>
          <w:szCs w:val="22"/>
          <w:lang w:val="fr-FR"/>
        </w:rPr>
        <w:t xml:space="preserve"> </w:t>
      </w:r>
      <w:r>
        <w:rPr>
          <w:rFonts w:ascii="Arial" w:eastAsia="Arial" w:hAnsi="Arial" w:cs="Arial"/>
          <w:sz w:val="22"/>
          <w:szCs w:val="22"/>
          <w:lang w:val="fr-FR"/>
        </w:rPr>
        <w:t>-</w:t>
      </w:r>
      <w:r w:rsidRPr="004F710C">
        <w:rPr>
          <w:rFonts w:ascii="Arial" w:eastAsia="Arial" w:hAnsi="Arial" w:cs="Arial"/>
          <w:sz w:val="22"/>
          <w:szCs w:val="22"/>
          <w:lang w:val="fr-FR"/>
        </w:rPr>
        <w:t xml:space="preserve"> </w:t>
      </w:r>
      <w:r>
        <w:rPr>
          <w:rFonts w:ascii="Arial" w:eastAsia="Arial" w:hAnsi="Arial" w:cs="Arial"/>
          <w:sz w:val="22"/>
          <w:szCs w:val="22"/>
          <w:lang w:val="fr-FR"/>
        </w:rPr>
        <w:t>Modifications de la Consultation</w:t>
      </w:r>
      <w:bookmarkEnd w:id="68"/>
      <w:bookmarkEnd w:id="69"/>
    </w:p>
    <w:p w14:paraId="27DD2F82" w14:textId="77777777" w:rsidR="00C06738" w:rsidRPr="00F60AB4" w:rsidRDefault="00C06738" w:rsidP="00C06738">
      <w:pPr>
        <w:pStyle w:val="Titre2"/>
        <w:rPr>
          <w:sz w:val="10"/>
          <w:szCs w:val="10"/>
        </w:rPr>
      </w:pPr>
    </w:p>
    <w:p w14:paraId="6B744FC9" w14:textId="77777777" w:rsidR="00C06738" w:rsidRPr="00A771D0" w:rsidRDefault="00C06738" w:rsidP="00C06738">
      <w:pPr>
        <w:jc w:val="both"/>
        <w:rPr>
          <w:rFonts w:ascii="Arial" w:hAnsi="Arial" w:cs="Arial"/>
          <w:sz w:val="20"/>
        </w:rPr>
      </w:pPr>
      <w:r w:rsidRPr="00A771D0">
        <w:rPr>
          <w:rFonts w:ascii="Arial" w:hAnsi="Arial" w:cs="Arial"/>
          <w:sz w:val="20"/>
        </w:rPr>
        <w:t xml:space="preserve">Le Pouvoir Adjudicateur se réserve le droit d’apporter des modifications de détail au dossier de consultation, au plus tard </w:t>
      </w:r>
      <w:r>
        <w:rPr>
          <w:rFonts w:ascii="Arial" w:hAnsi="Arial" w:cs="Arial"/>
          <w:sz w:val="20"/>
        </w:rPr>
        <w:t>10</w:t>
      </w:r>
      <w:r w:rsidRPr="00A771D0">
        <w:rPr>
          <w:rFonts w:ascii="Arial" w:hAnsi="Arial" w:cs="Arial"/>
          <w:sz w:val="20"/>
        </w:rPr>
        <w:t xml:space="preserve"> (</w:t>
      </w:r>
      <w:r>
        <w:rPr>
          <w:rFonts w:ascii="Arial" w:hAnsi="Arial" w:cs="Arial"/>
          <w:sz w:val="20"/>
        </w:rPr>
        <w:t>D</w:t>
      </w:r>
      <w:r w:rsidRPr="00A771D0">
        <w:rPr>
          <w:rFonts w:ascii="Arial" w:hAnsi="Arial" w:cs="Arial"/>
          <w:sz w:val="20"/>
        </w:rPr>
        <w:t xml:space="preserve">ix) jours ouvrés avant la date limite de réception des offres. </w:t>
      </w:r>
    </w:p>
    <w:p w14:paraId="6825CFBF" w14:textId="77777777" w:rsidR="00C06738" w:rsidRPr="00A771D0" w:rsidRDefault="00C06738" w:rsidP="00C06738">
      <w:pPr>
        <w:jc w:val="both"/>
        <w:rPr>
          <w:rFonts w:ascii="Arial" w:hAnsi="Arial" w:cs="Arial"/>
          <w:sz w:val="20"/>
        </w:rPr>
      </w:pPr>
      <w:r w:rsidRPr="00A771D0">
        <w:rPr>
          <w:rFonts w:ascii="Arial" w:hAnsi="Arial" w:cs="Arial"/>
          <w:sz w:val="20"/>
        </w:rPr>
        <w:lastRenderedPageBreak/>
        <w:t>Les candidats devront alors répondre sur la base du dossier modifié sans pouvoir élever une quelconque réclamation du fait de la modification.</w:t>
      </w:r>
    </w:p>
    <w:p w14:paraId="0D9FCACD" w14:textId="77777777" w:rsidR="00C06738" w:rsidRPr="00A771D0" w:rsidRDefault="00C06738" w:rsidP="00C06738">
      <w:pPr>
        <w:jc w:val="both"/>
        <w:rPr>
          <w:rFonts w:ascii="Arial" w:hAnsi="Arial" w:cs="Arial"/>
          <w:sz w:val="10"/>
          <w:szCs w:val="10"/>
        </w:rPr>
      </w:pPr>
    </w:p>
    <w:p w14:paraId="4633C9FA" w14:textId="47CB2725" w:rsidR="00C06738" w:rsidRPr="00A771D0" w:rsidRDefault="00C06738" w:rsidP="00C06738">
      <w:pPr>
        <w:jc w:val="both"/>
        <w:rPr>
          <w:rFonts w:ascii="Arial" w:hAnsi="Arial" w:cs="Arial"/>
          <w:sz w:val="20"/>
        </w:rPr>
      </w:pPr>
      <w:r w:rsidRPr="00A771D0">
        <w:rPr>
          <w:rFonts w:ascii="Arial" w:hAnsi="Arial" w:cs="Arial"/>
          <w:sz w:val="20"/>
        </w:rPr>
        <w:t xml:space="preserve">Toutes les modifications apportées à la consultation seront portées à la connaissance des candidats via la plateforme de dématérialisation. Une alerte leur sera transmise à l’adresse électronique indiquée lors du retrait électronique du dossier de consultation. </w:t>
      </w:r>
    </w:p>
    <w:p w14:paraId="4BD85BCE" w14:textId="77777777" w:rsidR="00C06738" w:rsidRPr="00CE2DA8" w:rsidRDefault="00C06738" w:rsidP="00C06738">
      <w:pPr>
        <w:jc w:val="both"/>
        <w:rPr>
          <w:rFonts w:ascii="Arial" w:hAnsi="Arial" w:cs="Arial"/>
          <w:sz w:val="10"/>
          <w:szCs w:val="10"/>
        </w:rPr>
      </w:pPr>
    </w:p>
    <w:p w14:paraId="22927E9A" w14:textId="405C6A27" w:rsidR="00C06738" w:rsidRDefault="00C06738" w:rsidP="00A24B95">
      <w:pPr>
        <w:jc w:val="both"/>
        <w:rPr>
          <w:rFonts w:ascii="Arial" w:hAnsi="Arial" w:cs="Arial"/>
          <w:sz w:val="20"/>
        </w:rPr>
      </w:pPr>
      <w:r w:rsidRPr="00A771D0">
        <w:rPr>
          <w:rFonts w:ascii="Arial" w:hAnsi="Arial" w:cs="Arial"/>
          <w:sz w:val="20"/>
        </w:rPr>
        <w:t>Si, pendant l’étude du dossier par les candidats, la date limite fixée pour la remise des offres est reportée, la disposition précédente est applicable en fonction de cette nouvelle date.</w:t>
      </w:r>
    </w:p>
    <w:p w14:paraId="0AF77F59" w14:textId="77777777" w:rsidR="0056358B" w:rsidRPr="00A24B95" w:rsidRDefault="0056358B" w:rsidP="00A24B95">
      <w:pPr>
        <w:jc w:val="both"/>
        <w:rPr>
          <w:rFonts w:ascii="Arial" w:hAnsi="Arial" w:cs="Arial"/>
          <w:sz w:val="20"/>
        </w:rPr>
      </w:pPr>
    </w:p>
    <w:p w14:paraId="690FA087" w14:textId="27226571" w:rsidR="00C06738" w:rsidRPr="008A7FE3" w:rsidRDefault="00C06738" w:rsidP="00C06738">
      <w:pPr>
        <w:pStyle w:val="Titre1"/>
        <w:spacing w:before="0" w:after="0"/>
        <w:jc w:val="both"/>
        <w:rPr>
          <w:rFonts w:ascii="Arial" w:eastAsia="Arial" w:hAnsi="Arial" w:cs="Arial"/>
          <w:sz w:val="22"/>
          <w:szCs w:val="22"/>
          <w:lang w:val="fr-FR"/>
        </w:rPr>
      </w:pPr>
      <w:bookmarkStart w:id="70" w:name="_Toc155948050"/>
      <w:bookmarkStart w:id="71" w:name="_Toc202789679"/>
      <w:r w:rsidRPr="008A7FE3">
        <w:rPr>
          <w:rFonts w:ascii="Arial" w:eastAsia="Arial" w:hAnsi="Arial" w:cs="Arial"/>
          <w:sz w:val="22"/>
          <w:szCs w:val="22"/>
          <w:u w:val="single"/>
          <w:lang w:val="fr-FR"/>
        </w:rPr>
        <w:t>4-</w:t>
      </w:r>
      <w:r w:rsidR="00AA2A26" w:rsidRPr="008A7FE3">
        <w:rPr>
          <w:rFonts w:ascii="Arial" w:eastAsia="Arial" w:hAnsi="Arial" w:cs="Arial"/>
          <w:sz w:val="22"/>
          <w:szCs w:val="22"/>
          <w:u w:val="single"/>
          <w:lang w:val="fr-FR"/>
        </w:rPr>
        <w:t>4</w:t>
      </w:r>
      <w:r w:rsidRPr="008A7FE3">
        <w:rPr>
          <w:rFonts w:ascii="Arial" w:eastAsia="Arial" w:hAnsi="Arial" w:cs="Arial"/>
          <w:sz w:val="22"/>
          <w:szCs w:val="22"/>
          <w:lang w:val="fr-FR"/>
        </w:rPr>
        <w:t xml:space="preserve"> - Demande d’informations relative à la Consultation</w:t>
      </w:r>
      <w:bookmarkEnd w:id="70"/>
      <w:bookmarkEnd w:id="71"/>
    </w:p>
    <w:p w14:paraId="178E38EE" w14:textId="77777777" w:rsidR="00C06738" w:rsidRPr="00F60AB4" w:rsidRDefault="00C06738" w:rsidP="00C06738">
      <w:pPr>
        <w:rPr>
          <w:rFonts w:ascii="Arial" w:hAnsi="Arial" w:cs="Arial"/>
          <w:sz w:val="10"/>
          <w:szCs w:val="10"/>
        </w:rPr>
      </w:pPr>
    </w:p>
    <w:p w14:paraId="462ACCCA" w14:textId="2CC8104B" w:rsidR="00C06738" w:rsidRPr="00F60AB4" w:rsidRDefault="00C06738" w:rsidP="00301819">
      <w:pPr>
        <w:shd w:val="clear" w:color="auto" w:fill="FFFFFF" w:themeFill="background1"/>
        <w:ind w:right="140"/>
        <w:contextualSpacing/>
        <w:jc w:val="both"/>
        <w:rPr>
          <w:rFonts w:ascii="Arial" w:hAnsi="Arial" w:cs="Arial"/>
          <w:sz w:val="20"/>
        </w:rPr>
      </w:pPr>
      <w:r w:rsidRPr="00F60AB4">
        <w:rPr>
          <w:rFonts w:ascii="Arial" w:hAnsi="Arial" w:cs="Arial"/>
          <w:sz w:val="20"/>
        </w:rPr>
        <w:t xml:space="preserve">Dans le cas où un </w:t>
      </w:r>
      <w:r w:rsidRPr="00F60AB4">
        <w:rPr>
          <w:rFonts w:ascii="Arial" w:hAnsi="Arial" w:cs="Arial"/>
          <w:b/>
          <w:bCs/>
          <w:sz w:val="20"/>
        </w:rPr>
        <w:t xml:space="preserve">candidat </w:t>
      </w:r>
      <w:r w:rsidRPr="00F60AB4">
        <w:rPr>
          <w:rFonts w:ascii="Arial" w:hAnsi="Arial" w:cs="Arial"/>
          <w:sz w:val="20"/>
        </w:rPr>
        <w:t>estimerait qu’une imprécision demeure ou qu’il a été amené à choisir une certaine</w:t>
      </w:r>
      <w:r w:rsidRPr="00F60AB4">
        <w:rPr>
          <w:rFonts w:ascii="Arial" w:hAnsi="Arial" w:cs="Arial"/>
          <w:spacing w:val="-7"/>
          <w:sz w:val="20"/>
        </w:rPr>
        <w:t xml:space="preserve"> </w:t>
      </w:r>
      <w:r w:rsidRPr="00F60AB4">
        <w:rPr>
          <w:rFonts w:ascii="Arial" w:hAnsi="Arial" w:cs="Arial"/>
          <w:sz w:val="20"/>
        </w:rPr>
        <w:t>interprétation</w:t>
      </w:r>
      <w:r w:rsidRPr="00F60AB4">
        <w:rPr>
          <w:rFonts w:ascii="Arial" w:hAnsi="Arial" w:cs="Arial"/>
          <w:spacing w:val="-7"/>
          <w:sz w:val="20"/>
        </w:rPr>
        <w:t xml:space="preserve"> </w:t>
      </w:r>
      <w:r w:rsidRPr="00F60AB4">
        <w:rPr>
          <w:rFonts w:ascii="Arial" w:hAnsi="Arial" w:cs="Arial"/>
          <w:sz w:val="20"/>
        </w:rPr>
        <w:t>du</w:t>
      </w:r>
      <w:r w:rsidRPr="00F60AB4">
        <w:rPr>
          <w:rFonts w:ascii="Arial" w:hAnsi="Arial" w:cs="Arial"/>
          <w:spacing w:val="-7"/>
          <w:sz w:val="20"/>
        </w:rPr>
        <w:t xml:space="preserve"> </w:t>
      </w:r>
      <w:r w:rsidRPr="00F60AB4">
        <w:rPr>
          <w:rFonts w:ascii="Arial" w:hAnsi="Arial" w:cs="Arial"/>
          <w:sz w:val="20"/>
        </w:rPr>
        <w:t>dossier</w:t>
      </w:r>
      <w:r w:rsidRPr="00F60AB4">
        <w:rPr>
          <w:rFonts w:ascii="Arial" w:hAnsi="Arial" w:cs="Arial"/>
          <w:spacing w:val="-6"/>
          <w:sz w:val="20"/>
        </w:rPr>
        <w:t xml:space="preserve"> </w:t>
      </w:r>
      <w:r w:rsidRPr="00F60AB4">
        <w:rPr>
          <w:rFonts w:ascii="Arial" w:hAnsi="Arial" w:cs="Arial"/>
          <w:sz w:val="20"/>
        </w:rPr>
        <w:t>de</w:t>
      </w:r>
      <w:r w:rsidRPr="00F60AB4">
        <w:rPr>
          <w:rFonts w:ascii="Arial" w:hAnsi="Arial" w:cs="Arial"/>
          <w:spacing w:val="-6"/>
          <w:sz w:val="20"/>
        </w:rPr>
        <w:t xml:space="preserve"> </w:t>
      </w:r>
      <w:r w:rsidRPr="00F60AB4">
        <w:rPr>
          <w:rFonts w:ascii="Arial" w:hAnsi="Arial" w:cs="Arial"/>
          <w:sz w:val="20"/>
        </w:rPr>
        <w:t>consultation,</w:t>
      </w:r>
      <w:r w:rsidRPr="00F60AB4">
        <w:rPr>
          <w:rFonts w:ascii="Arial" w:hAnsi="Arial" w:cs="Arial"/>
          <w:spacing w:val="-6"/>
          <w:sz w:val="20"/>
        </w:rPr>
        <w:t xml:space="preserve"> </w:t>
      </w:r>
      <w:r w:rsidRPr="00F60AB4">
        <w:rPr>
          <w:rFonts w:ascii="Arial" w:hAnsi="Arial" w:cs="Arial"/>
          <w:sz w:val="20"/>
        </w:rPr>
        <w:t>il</w:t>
      </w:r>
      <w:r w:rsidRPr="00F60AB4">
        <w:rPr>
          <w:rFonts w:ascii="Arial" w:hAnsi="Arial" w:cs="Arial"/>
          <w:spacing w:val="-7"/>
          <w:sz w:val="20"/>
        </w:rPr>
        <w:t xml:space="preserve"> </w:t>
      </w:r>
      <w:r w:rsidRPr="00F60AB4">
        <w:rPr>
          <w:rFonts w:ascii="Arial" w:hAnsi="Arial" w:cs="Arial"/>
          <w:b/>
          <w:bCs/>
          <w:sz w:val="20"/>
        </w:rPr>
        <w:t>peut</w:t>
      </w:r>
      <w:r w:rsidRPr="00F60AB4">
        <w:rPr>
          <w:rFonts w:ascii="Arial" w:hAnsi="Arial" w:cs="Arial"/>
          <w:b/>
          <w:bCs/>
          <w:spacing w:val="-5"/>
          <w:sz w:val="20"/>
        </w:rPr>
        <w:t xml:space="preserve"> </w:t>
      </w:r>
      <w:r w:rsidRPr="00F60AB4">
        <w:rPr>
          <w:rFonts w:ascii="Arial" w:hAnsi="Arial" w:cs="Arial"/>
          <w:b/>
          <w:bCs/>
          <w:sz w:val="20"/>
        </w:rPr>
        <w:t>demander</w:t>
      </w:r>
      <w:r w:rsidRPr="00F60AB4">
        <w:rPr>
          <w:rFonts w:ascii="Arial" w:hAnsi="Arial" w:cs="Arial"/>
          <w:b/>
          <w:bCs/>
          <w:spacing w:val="-7"/>
          <w:sz w:val="20"/>
        </w:rPr>
        <w:t xml:space="preserve"> </w:t>
      </w:r>
      <w:r w:rsidRPr="00F60AB4">
        <w:rPr>
          <w:rFonts w:ascii="Arial" w:hAnsi="Arial" w:cs="Arial"/>
          <w:b/>
          <w:bCs/>
          <w:sz w:val="20"/>
        </w:rPr>
        <w:t>des</w:t>
      </w:r>
      <w:r w:rsidRPr="00F60AB4">
        <w:rPr>
          <w:rFonts w:ascii="Arial" w:hAnsi="Arial" w:cs="Arial"/>
          <w:b/>
          <w:bCs/>
          <w:spacing w:val="-5"/>
          <w:sz w:val="20"/>
        </w:rPr>
        <w:t xml:space="preserve"> </w:t>
      </w:r>
      <w:r w:rsidRPr="00F60AB4">
        <w:rPr>
          <w:rFonts w:ascii="Arial" w:hAnsi="Arial" w:cs="Arial"/>
          <w:b/>
          <w:bCs/>
          <w:sz w:val="20"/>
        </w:rPr>
        <w:t>éclaircissements</w:t>
      </w:r>
      <w:r w:rsidRPr="00F60AB4">
        <w:rPr>
          <w:rFonts w:ascii="Arial" w:hAnsi="Arial" w:cs="Arial"/>
          <w:b/>
          <w:bCs/>
          <w:spacing w:val="-6"/>
          <w:sz w:val="20"/>
        </w:rPr>
        <w:t xml:space="preserve"> </w:t>
      </w:r>
      <w:r w:rsidR="00AD193A" w:rsidRPr="003B446B">
        <w:rPr>
          <w:rFonts w:ascii="Arial" w:hAnsi="Arial" w:cs="Arial"/>
          <w:sz w:val="20"/>
        </w:rPr>
        <w:t xml:space="preserve">sur le profil acheteur du </w:t>
      </w:r>
      <w:r w:rsidR="00AD193A">
        <w:rPr>
          <w:rFonts w:ascii="Arial" w:hAnsi="Arial" w:cs="Arial"/>
          <w:sz w:val="20"/>
        </w:rPr>
        <w:t>P</w:t>
      </w:r>
      <w:r w:rsidR="00AD193A" w:rsidRPr="003B446B">
        <w:rPr>
          <w:rFonts w:ascii="Arial" w:hAnsi="Arial" w:cs="Arial"/>
          <w:sz w:val="20"/>
        </w:rPr>
        <w:t xml:space="preserve">ouvoir </w:t>
      </w:r>
      <w:r w:rsidR="00AD193A">
        <w:rPr>
          <w:rFonts w:ascii="Arial" w:hAnsi="Arial" w:cs="Arial"/>
          <w:sz w:val="20"/>
        </w:rPr>
        <w:t>A</w:t>
      </w:r>
      <w:r w:rsidR="00AD193A" w:rsidRPr="003B446B">
        <w:rPr>
          <w:rFonts w:ascii="Arial" w:hAnsi="Arial" w:cs="Arial"/>
          <w:sz w:val="20"/>
        </w:rPr>
        <w:t xml:space="preserve">djudicateur du site </w:t>
      </w:r>
      <w:r w:rsidR="00AD193A" w:rsidRPr="00B41182">
        <w:rPr>
          <w:rFonts w:ascii="Arial" w:hAnsi="Arial" w:cs="Arial"/>
          <w:sz w:val="20"/>
        </w:rPr>
        <w:t xml:space="preserve">: </w:t>
      </w:r>
      <w:r w:rsidR="006B0279" w:rsidRPr="007D2C5E">
        <w:rPr>
          <w:rFonts w:ascii="Arial" w:hAnsi="Arial" w:cs="Arial"/>
          <w:color w:val="0000CC"/>
          <w:sz w:val="20"/>
          <w:highlight w:val="yellow"/>
        </w:rPr>
        <w:t>https://www.</w:t>
      </w:r>
      <w:r w:rsidR="006B0279">
        <w:rPr>
          <w:rFonts w:ascii="Arial" w:hAnsi="Arial" w:cs="Arial"/>
          <w:color w:val="0000CC"/>
          <w:sz w:val="20"/>
          <w:highlight w:val="yellow"/>
        </w:rPr>
        <w:t>marches-publics.gouv.fr</w:t>
      </w:r>
      <w:r w:rsidR="00301819">
        <w:rPr>
          <w:rFonts w:ascii="Arial" w:hAnsi="Arial" w:cs="Arial"/>
          <w:sz w:val="20"/>
          <w:szCs w:val="22"/>
        </w:rPr>
        <w:t xml:space="preserve"> </w:t>
      </w:r>
      <w:r w:rsidRPr="00F60AB4">
        <w:rPr>
          <w:rFonts w:ascii="Arial" w:hAnsi="Arial" w:cs="Arial"/>
          <w:b/>
          <w:bCs/>
          <w:sz w:val="20"/>
        </w:rPr>
        <w:t>au plus tard 10 jours ouvrés avant la date limite de remise des offres</w:t>
      </w:r>
      <w:r w:rsidRPr="00F60AB4">
        <w:rPr>
          <w:rFonts w:ascii="Arial" w:hAnsi="Arial" w:cs="Arial"/>
          <w:sz w:val="20"/>
        </w:rPr>
        <w:t xml:space="preserve">. </w:t>
      </w:r>
      <w:r w:rsidRPr="00F60AB4">
        <w:rPr>
          <w:rFonts w:ascii="Arial" w:hAnsi="Arial" w:cs="Arial"/>
          <w:b/>
          <w:bCs/>
          <w:sz w:val="20"/>
        </w:rPr>
        <w:t>Une réponse sera alors adressée à l’ensemble des candidats 6 jours calendaires au plus tard avant la date de remise des offres</w:t>
      </w:r>
      <w:r w:rsidRPr="00F60AB4">
        <w:rPr>
          <w:rFonts w:ascii="Arial" w:hAnsi="Arial" w:cs="Arial"/>
          <w:sz w:val="20"/>
        </w:rPr>
        <w:t>.</w:t>
      </w:r>
    </w:p>
    <w:p w14:paraId="72FF426A" w14:textId="77777777" w:rsidR="00C06738" w:rsidRPr="00F60AB4" w:rsidRDefault="00C06738" w:rsidP="00C06738">
      <w:pPr>
        <w:jc w:val="both"/>
        <w:rPr>
          <w:rFonts w:ascii="Arial" w:hAnsi="Arial" w:cs="Arial"/>
          <w:sz w:val="10"/>
          <w:szCs w:val="10"/>
        </w:rPr>
      </w:pPr>
    </w:p>
    <w:p w14:paraId="263BECE6" w14:textId="52586118" w:rsidR="00384A52" w:rsidRPr="00214666" w:rsidRDefault="00C06738" w:rsidP="00214666">
      <w:pPr>
        <w:jc w:val="both"/>
        <w:rPr>
          <w:rFonts w:ascii="Arial" w:hAnsi="Arial" w:cs="Arial"/>
          <w:sz w:val="20"/>
        </w:rPr>
      </w:pPr>
      <w:r w:rsidRPr="00F60AB4">
        <w:rPr>
          <w:rFonts w:ascii="Arial" w:hAnsi="Arial" w:cs="Arial"/>
          <w:sz w:val="20"/>
        </w:rPr>
        <w:t>Le pouvoir adjudicateur n’est plus tenu de répondre aux questions déposées après le délai imposé aux soumissionnaires dans le présent article.</w:t>
      </w:r>
    </w:p>
    <w:p w14:paraId="06E47DDC" w14:textId="0228DA6D" w:rsidR="000067F5" w:rsidRDefault="000067F5" w:rsidP="00D57CAC">
      <w:pPr>
        <w:rPr>
          <w:rFonts w:ascii="Arial" w:eastAsia="Arial" w:hAnsi="Arial" w:cs="Arial"/>
          <w:b/>
          <w:bCs/>
          <w:szCs w:val="22"/>
          <w:u w:val="single"/>
        </w:rPr>
      </w:pPr>
      <w:bookmarkStart w:id="72" w:name="_Toc189748556"/>
      <w:r w:rsidRPr="003B446B">
        <w:rPr>
          <w:noProof/>
        </w:rPr>
        <mc:AlternateContent>
          <mc:Choice Requires="wps">
            <w:drawing>
              <wp:anchor distT="45720" distB="45720" distL="114300" distR="114300" simplePos="0" relativeHeight="251714560" behindDoc="0" locked="0" layoutInCell="1" allowOverlap="1" wp14:anchorId="46731AC4" wp14:editId="1509753A">
                <wp:simplePos x="0" y="0"/>
                <wp:positionH relativeFrom="column">
                  <wp:posOffset>-5080</wp:posOffset>
                </wp:positionH>
                <wp:positionV relativeFrom="paragraph">
                  <wp:posOffset>217805</wp:posOffset>
                </wp:positionV>
                <wp:extent cx="5759450" cy="252000"/>
                <wp:effectExtent l="0" t="0" r="12700" b="15240"/>
                <wp:wrapSquare wrapText="bothSides"/>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52000"/>
                        </a:xfrm>
                        <a:prstGeom prst="rect">
                          <a:avLst/>
                        </a:prstGeom>
                        <a:solidFill>
                          <a:schemeClr val="bg1">
                            <a:lumMod val="75000"/>
                          </a:schemeClr>
                        </a:solidFill>
                        <a:ln w="9525">
                          <a:solidFill>
                            <a:srgbClr val="000000"/>
                          </a:solidFill>
                          <a:miter lim="800000"/>
                          <a:headEnd/>
                          <a:tailEnd/>
                        </a:ln>
                      </wps:spPr>
                      <wps:txbx>
                        <w:txbxContent>
                          <w:p w14:paraId="17B082A5" w14:textId="77777777" w:rsidR="00301819" w:rsidRDefault="00301819" w:rsidP="00301819">
                            <w:pPr>
                              <w:pStyle w:val="Titre1"/>
                              <w:spacing w:before="0" w:after="0"/>
                              <w:ind w:right="-456"/>
                              <w:jc w:val="both"/>
                            </w:pPr>
                            <w:bookmarkStart w:id="73" w:name="_Toc202789680"/>
                            <w:r w:rsidRPr="00B204A4">
                              <w:rPr>
                                <w:rFonts w:ascii="Arial" w:eastAsia="Arial" w:hAnsi="Arial" w:cs="Arial"/>
                                <w:color w:val="0000CC"/>
                                <w:sz w:val="22"/>
                                <w:szCs w:val="22"/>
                                <w:lang w:val="fr-FR"/>
                              </w:rPr>
                              <w:t>ARTICLE 5</w:t>
                            </w:r>
                            <w:r w:rsidRPr="004F710C">
                              <w:rPr>
                                <w:rFonts w:ascii="Arial" w:eastAsia="Arial" w:hAnsi="Arial" w:cs="Arial"/>
                                <w:color w:val="0000CC"/>
                                <w:sz w:val="22"/>
                                <w:szCs w:val="22"/>
                                <w:lang w:val="fr-FR"/>
                              </w:rPr>
                              <w:t xml:space="preserve"> </w:t>
                            </w:r>
                            <w:r>
                              <w:rPr>
                                <w:rFonts w:ascii="Arial" w:eastAsia="Arial" w:hAnsi="Arial" w:cs="Arial"/>
                                <w:color w:val="0000CC"/>
                                <w:sz w:val="22"/>
                                <w:szCs w:val="22"/>
                                <w:lang w:val="fr-FR"/>
                              </w:rPr>
                              <w:t>–</w:t>
                            </w:r>
                            <w:r w:rsidRPr="004F710C">
                              <w:rPr>
                                <w:rFonts w:ascii="Arial" w:eastAsia="Arial" w:hAnsi="Arial" w:cs="Arial"/>
                                <w:color w:val="0000CC"/>
                                <w:sz w:val="22"/>
                                <w:szCs w:val="22"/>
                                <w:lang w:val="fr-FR"/>
                              </w:rPr>
                              <w:t xml:space="preserve"> </w:t>
                            </w:r>
                            <w:r>
                              <w:rPr>
                                <w:rFonts w:ascii="Arial" w:eastAsia="Arial" w:hAnsi="Arial" w:cs="Arial"/>
                                <w:color w:val="0000CC"/>
                                <w:sz w:val="22"/>
                                <w:szCs w:val="22"/>
                                <w:lang w:val="fr-FR"/>
                              </w:rPr>
                              <w:t>OFFRES DES SOUMISSIONNAIRES</w:t>
                            </w:r>
                            <w:bookmarkEnd w:id="73"/>
                          </w:p>
                          <w:p w14:paraId="6990B534" w14:textId="77777777" w:rsidR="00301819" w:rsidRDefault="00301819" w:rsidP="003018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31AC4" id="_x0000_s1033" type="#_x0000_t202" style="position:absolute;margin-left:-.4pt;margin-top:17.15pt;width:453.5pt;height:19.8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" fillcolor="#bfbfbf [2412]">
                <v:textbox>
                  <w:txbxContent>
                    <w:p w14:paraId="17B082A5" w14:textId="77777777" w:rsidR="00301819" w:rsidRDefault="00301819" w:rsidP="00301819">
                      <w:pPr>
                        <w:pStyle w:val="Titre1"/>
                        <w:spacing w:before="0" w:after="0"/>
                        <w:ind w:right="-456"/>
                        <w:jc w:val="both"/>
                      </w:pPr>
                      <w:bookmarkStart w:id="74" w:name="_Toc202789680"/>
                      <w:r w:rsidRPr="00B204A4">
                        <w:rPr>
                          <w:rFonts w:ascii="Arial" w:eastAsia="Arial" w:hAnsi="Arial" w:cs="Arial"/>
                          <w:color w:val="0000CC"/>
                          <w:sz w:val="22"/>
                          <w:szCs w:val="22"/>
                          <w:lang w:val="fr-FR"/>
                        </w:rPr>
                        <w:t>ARTICLE 5</w:t>
                      </w:r>
                      <w:r w:rsidRPr="004F710C">
                        <w:rPr>
                          <w:rFonts w:ascii="Arial" w:eastAsia="Arial" w:hAnsi="Arial" w:cs="Arial"/>
                          <w:color w:val="0000CC"/>
                          <w:sz w:val="22"/>
                          <w:szCs w:val="22"/>
                          <w:lang w:val="fr-FR"/>
                        </w:rPr>
                        <w:t xml:space="preserve"> </w:t>
                      </w:r>
                      <w:r>
                        <w:rPr>
                          <w:rFonts w:ascii="Arial" w:eastAsia="Arial" w:hAnsi="Arial" w:cs="Arial"/>
                          <w:color w:val="0000CC"/>
                          <w:sz w:val="22"/>
                          <w:szCs w:val="22"/>
                          <w:lang w:val="fr-FR"/>
                        </w:rPr>
                        <w:t>–</w:t>
                      </w:r>
                      <w:r w:rsidRPr="004F710C">
                        <w:rPr>
                          <w:rFonts w:ascii="Arial" w:eastAsia="Arial" w:hAnsi="Arial" w:cs="Arial"/>
                          <w:color w:val="0000CC"/>
                          <w:sz w:val="22"/>
                          <w:szCs w:val="22"/>
                          <w:lang w:val="fr-FR"/>
                        </w:rPr>
                        <w:t xml:space="preserve"> </w:t>
                      </w:r>
                      <w:r>
                        <w:rPr>
                          <w:rFonts w:ascii="Arial" w:eastAsia="Arial" w:hAnsi="Arial" w:cs="Arial"/>
                          <w:color w:val="0000CC"/>
                          <w:sz w:val="22"/>
                          <w:szCs w:val="22"/>
                          <w:lang w:val="fr-FR"/>
                        </w:rPr>
                        <w:t>OFFRES DES SOUMISSIONNAIRES</w:t>
                      </w:r>
                      <w:bookmarkEnd w:id="74"/>
                    </w:p>
                    <w:p w14:paraId="6990B534" w14:textId="77777777" w:rsidR="00301819" w:rsidRDefault="00301819" w:rsidP="00301819"/>
                  </w:txbxContent>
                </v:textbox>
                <w10:wrap type="square"/>
              </v:shape>
            </w:pict>
          </mc:Fallback>
        </mc:AlternateContent>
      </w:r>
    </w:p>
    <w:bookmarkEnd w:id="72"/>
    <w:p w14:paraId="61FCBAD4" w14:textId="69E7F181" w:rsidR="003B446B" w:rsidRPr="000067F5" w:rsidRDefault="00384A52" w:rsidP="00D57CAC">
      <w:pPr>
        <w:rPr>
          <w:rFonts w:ascii="Arial" w:eastAsia="Arial" w:hAnsi="Arial" w:cs="Arial"/>
          <w:szCs w:val="22"/>
          <w:u w:val="single"/>
        </w:rPr>
      </w:pPr>
      <w:r w:rsidRPr="00D57CAC">
        <w:rPr>
          <w:rFonts w:ascii="Arial" w:eastAsia="Arial" w:hAnsi="Arial" w:cs="Arial"/>
          <w:b/>
          <w:bCs/>
          <w:szCs w:val="22"/>
          <w:u w:val="single"/>
        </w:rPr>
        <w:t>5</w:t>
      </w:r>
      <w:r w:rsidR="003B446B" w:rsidRPr="00D57CAC">
        <w:rPr>
          <w:rFonts w:ascii="Arial" w:eastAsia="Arial" w:hAnsi="Arial" w:cs="Arial"/>
          <w:b/>
          <w:bCs/>
          <w:szCs w:val="22"/>
          <w:u w:val="single"/>
        </w:rPr>
        <w:t>-1</w:t>
      </w:r>
      <w:r w:rsidR="003B446B" w:rsidRPr="00D57CAC">
        <w:rPr>
          <w:rFonts w:ascii="Arial" w:eastAsia="Arial" w:hAnsi="Arial" w:cs="Arial"/>
          <w:b/>
          <w:bCs/>
          <w:szCs w:val="22"/>
        </w:rPr>
        <w:t xml:space="preserve"> </w:t>
      </w:r>
      <w:r w:rsidR="00E3060E" w:rsidRPr="00D57CAC">
        <w:rPr>
          <w:rFonts w:ascii="Arial" w:eastAsia="Arial" w:hAnsi="Arial" w:cs="Arial"/>
          <w:b/>
          <w:bCs/>
          <w:szCs w:val="22"/>
        </w:rPr>
        <w:t>-</w:t>
      </w:r>
      <w:r w:rsidR="003B446B" w:rsidRPr="00D57CAC">
        <w:rPr>
          <w:rFonts w:ascii="Arial" w:eastAsia="Arial" w:hAnsi="Arial" w:cs="Arial"/>
          <w:b/>
          <w:bCs/>
          <w:szCs w:val="22"/>
        </w:rPr>
        <w:t xml:space="preserve"> </w:t>
      </w:r>
      <w:r w:rsidRPr="00D57CAC">
        <w:rPr>
          <w:rFonts w:ascii="Arial" w:eastAsia="Arial" w:hAnsi="Arial" w:cs="Arial"/>
          <w:b/>
          <w:bCs/>
          <w:szCs w:val="22"/>
        </w:rPr>
        <w:t>Exigences minimales à respecter</w:t>
      </w:r>
    </w:p>
    <w:p w14:paraId="177EB6FD" w14:textId="61D92DB6" w:rsidR="003935B1" w:rsidRDefault="003935B1" w:rsidP="000715BC">
      <w:pPr>
        <w:rPr>
          <w:rFonts w:ascii="Arial" w:hAnsi="Arial" w:cs="Arial"/>
          <w:sz w:val="10"/>
          <w:szCs w:val="10"/>
        </w:rPr>
      </w:pPr>
    </w:p>
    <w:p w14:paraId="3CF48E23" w14:textId="1E6B14C0" w:rsidR="00384A52" w:rsidRPr="00384A52" w:rsidRDefault="00384A52" w:rsidP="00384A52">
      <w:pPr>
        <w:tabs>
          <w:tab w:val="num" w:pos="1134"/>
          <w:tab w:val="right" w:leader="dot" w:pos="9072"/>
        </w:tabs>
        <w:jc w:val="both"/>
        <w:rPr>
          <w:rFonts w:ascii="Arial" w:hAnsi="Arial" w:cs="Arial"/>
          <w:sz w:val="20"/>
        </w:rPr>
      </w:pPr>
      <w:r w:rsidRPr="00384A52">
        <w:rPr>
          <w:rFonts w:ascii="Arial" w:hAnsi="Arial" w:cs="Arial"/>
          <w:sz w:val="20"/>
        </w:rPr>
        <w:t>Le pouvoir adjudicateur a défini les exigences minimales que les offres des candidats doivent obligatoirement respecter :</w:t>
      </w:r>
    </w:p>
    <w:p w14:paraId="2801D85E" w14:textId="77777777" w:rsidR="00384A52" w:rsidRDefault="00384A52" w:rsidP="00310DE8">
      <w:pPr>
        <w:pStyle w:val="Paragraphedeliste"/>
        <w:numPr>
          <w:ilvl w:val="0"/>
          <w:numId w:val="12"/>
        </w:numPr>
        <w:spacing w:before="60" w:after="60"/>
        <w:contextualSpacing/>
        <w:jc w:val="both"/>
        <w:rPr>
          <w:rFonts w:ascii="Arial" w:hAnsi="Arial" w:cs="Arial"/>
          <w:sz w:val="20"/>
        </w:rPr>
      </w:pPr>
      <w:r w:rsidRPr="00384A52">
        <w:rPr>
          <w:rFonts w:ascii="Arial" w:hAnsi="Arial" w:cs="Arial"/>
          <w:sz w:val="20"/>
        </w:rPr>
        <w:t>L’objet de la garantie doit demeurer inchangé.</w:t>
      </w:r>
    </w:p>
    <w:p w14:paraId="6E519B3B" w14:textId="77777777" w:rsidR="00384A52" w:rsidRDefault="00384A52" w:rsidP="00310DE8">
      <w:pPr>
        <w:pStyle w:val="Paragraphedeliste"/>
        <w:numPr>
          <w:ilvl w:val="0"/>
          <w:numId w:val="12"/>
        </w:numPr>
        <w:spacing w:before="60" w:after="60"/>
        <w:contextualSpacing/>
        <w:jc w:val="both"/>
        <w:rPr>
          <w:rFonts w:ascii="Arial" w:hAnsi="Arial" w:cs="Arial"/>
          <w:sz w:val="20"/>
        </w:rPr>
      </w:pPr>
      <w:r w:rsidRPr="00384A52">
        <w:rPr>
          <w:rFonts w:ascii="Arial" w:hAnsi="Arial" w:cs="Arial"/>
          <w:sz w:val="20"/>
        </w:rPr>
        <w:t>La liste des établissements concernés par la consultation doit demeurer inchangée.</w:t>
      </w:r>
    </w:p>
    <w:p w14:paraId="3EEEBACF" w14:textId="5CC0DFAB" w:rsidR="00384A52" w:rsidRPr="00384A52" w:rsidRDefault="00384A52" w:rsidP="00310DE8">
      <w:pPr>
        <w:pStyle w:val="Paragraphedeliste"/>
        <w:numPr>
          <w:ilvl w:val="0"/>
          <w:numId w:val="12"/>
        </w:numPr>
        <w:spacing w:before="60" w:after="60"/>
        <w:contextualSpacing/>
        <w:jc w:val="both"/>
        <w:rPr>
          <w:rFonts w:ascii="Arial" w:hAnsi="Arial" w:cs="Arial"/>
          <w:sz w:val="20"/>
        </w:rPr>
      </w:pPr>
      <w:r w:rsidRPr="00384A52">
        <w:rPr>
          <w:rFonts w:ascii="Arial" w:hAnsi="Arial" w:cs="Arial"/>
          <w:sz w:val="20"/>
        </w:rPr>
        <w:t>La durée du marché et le nombre de reconductions doivent demeurer inchangées.</w:t>
      </w:r>
    </w:p>
    <w:p w14:paraId="4CC3B5AC" w14:textId="50966FE5" w:rsidR="003935B1" w:rsidRPr="00AA4F82" w:rsidRDefault="00384A52" w:rsidP="00AA4F82">
      <w:pPr>
        <w:tabs>
          <w:tab w:val="num" w:pos="1134"/>
          <w:tab w:val="right" w:leader="dot" w:pos="9072"/>
        </w:tabs>
        <w:jc w:val="both"/>
        <w:rPr>
          <w:rFonts w:ascii="Arial" w:hAnsi="Arial" w:cs="Arial"/>
          <w:bCs/>
          <w:color w:val="0000CC"/>
          <w:sz w:val="20"/>
        </w:rPr>
      </w:pPr>
      <w:r w:rsidRPr="00384A52">
        <w:rPr>
          <w:rFonts w:ascii="Arial" w:hAnsi="Arial" w:cs="Arial"/>
          <w:sz w:val="20"/>
        </w:rPr>
        <w:t xml:space="preserve">Ces exigences minimales devront être respectées tant dans le cadre des offres de bases que dans le </w:t>
      </w:r>
      <w:r w:rsidR="0039635C" w:rsidRPr="00C729F0">
        <w:rPr>
          <w:rFonts w:ascii="Arial" w:hAnsi="Arial" w:cs="Arial"/>
          <w:sz w:val="20"/>
        </w:rPr>
        <w:t>cadre</w:t>
      </w:r>
      <w:r w:rsidR="000C38D6" w:rsidRPr="00C729F0">
        <w:rPr>
          <w:rFonts w:ascii="Arial" w:hAnsi="Arial" w:cs="Arial"/>
          <w:sz w:val="20"/>
        </w:rPr>
        <w:t xml:space="preserve"> des Prestations Supplémentaires Eventuelles</w:t>
      </w:r>
      <w:r w:rsidRPr="00C729F0">
        <w:rPr>
          <w:rFonts w:ascii="Arial" w:hAnsi="Arial" w:cs="Arial"/>
          <w:sz w:val="20"/>
        </w:rPr>
        <w:t>.</w:t>
      </w:r>
      <w:r w:rsidRPr="00384A52">
        <w:rPr>
          <w:rFonts w:ascii="Arial" w:hAnsi="Arial" w:cs="Arial"/>
          <w:sz w:val="20"/>
        </w:rPr>
        <w:t xml:space="preserve">  </w:t>
      </w:r>
    </w:p>
    <w:p w14:paraId="38E9EE00" w14:textId="77777777" w:rsidR="008C1363" w:rsidRDefault="008C1363" w:rsidP="00202C6C">
      <w:pPr>
        <w:pStyle w:val="Titre1"/>
        <w:spacing w:before="0" w:after="0"/>
        <w:jc w:val="both"/>
        <w:rPr>
          <w:rFonts w:ascii="Arial" w:eastAsia="Arial" w:hAnsi="Arial" w:cs="Arial"/>
          <w:sz w:val="22"/>
          <w:szCs w:val="22"/>
          <w:u w:val="single"/>
          <w:lang w:val="fr-FR"/>
        </w:rPr>
      </w:pPr>
    </w:p>
    <w:p w14:paraId="3E501A1F" w14:textId="6C23EA8C" w:rsidR="00202C6C" w:rsidRPr="004F710C" w:rsidRDefault="00384A52" w:rsidP="00202C6C">
      <w:pPr>
        <w:pStyle w:val="Titre1"/>
        <w:spacing w:before="0" w:after="0"/>
        <w:jc w:val="both"/>
        <w:rPr>
          <w:rFonts w:ascii="Arial" w:eastAsia="Arial" w:hAnsi="Arial" w:cs="Arial"/>
          <w:sz w:val="22"/>
          <w:szCs w:val="22"/>
          <w:lang w:val="fr-FR"/>
        </w:rPr>
      </w:pPr>
      <w:bookmarkStart w:id="75" w:name="_Toc202789681"/>
      <w:r>
        <w:rPr>
          <w:rFonts w:ascii="Arial" w:eastAsia="Arial" w:hAnsi="Arial" w:cs="Arial"/>
          <w:sz w:val="22"/>
          <w:szCs w:val="22"/>
          <w:u w:val="single"/>
          <w:lang w:val="fr-FR"/>
        </w:rPr>
        <w:t>5</w:t>
      </w:r>
      <w:r w:rsidR="00202C6C" w:rsidRPr="004F710C">
        <w:rPr>
          <w:rFonts w:ascii="Arial" w:eastAsia="Arial" w:hAnsi="Arial" w:cs="Arial"/>
          <w:sz w:val="22"/>
          <w:szCs w:val="22"/>
          <w:u w:val="single"/>
          <w:lang w:val="fr-FR"/>
        </w:rPr>
        <w:t>-</w:t>
      </w:r>
      <w:r w:rsidR="00202C6C">
        <w:rPr>
          <w:rFonts w:ascii="Arial" w:eastAsia="Arial" w:hAnsi="Arial" w:cs="Arial"/>
          <w:sz w:val="22"/>
          <w:szCs w:val="22"/>
          <w:u w:val="single"/>
          <w:lang w:val="fr-FR"/>
        </w:rPr>
        <w:t>2</w:t>
      </w:r>
      <w:r w:rsidR="00202C6C" w:rsidRPr="004F710C">
        <w:rPr>
          <w:rFonts w:ascii="Arial" w:eastAsia="Arial" w:hAnsi="Arial" w:cs="Arial"/>
          <w:sz w:val="22"/>
          <w:szCs w:val="22"/>
          <w:lang w:val="fr-FR"/>
        </w:rPr>
        <w:t xml:space="preserve"> </w:t>
      </w:r>
      <w:r w:rsidR="00E3060E">
        <w:rPr>
          <w:rFonts w:ascii="Arial" w:eastAsia="Arial" w:hAnsi="Arial" w:cs="Arial"/>
          <w:sz w:val="22"/>
          <w:szCs w:val="22"/>
          <w:lang w:val="fr-FR"/>
        </w:rPr>
        <w:t>-</w:t>
      </w:r>
      <w:r w:rsidR="00202C6C" w:rsidRPr="004F710C">
        <w:rPr>
          <w:rFonts w:ascii="Arial" w:eastAsia="Arial" w:hAnsi="Arial" w:cs="Arial"/>
          <w:sz w:val="22"/>
          <w:szCs w:val="22"/>
          <w:lang w:val="fr-FR"/>
        </w:rPr>
        <w:t xml:space="preserve"> </w:t>
      </w:r>
      <w:r>
        <w:rPr>
          <w:rFonts w:ascii="Arial" w:eastAsia="Arial" w:hAnsi="Arial" w:cs="Arial"/>
          <w:sz w:val="22"/>
          <w:szCs w:val="22"/>
          <w:lang w:val="fr-FR"/>
        </w:rPr>
        <w:t>Offre de Base</w:t>
      </w:r>
      <w:bookmarkEnd w:id="75"/>
    </w:p>
    <w:p w14:paraId="7FC14F1E" w14:textId="77777777" w:rsidR="003935B1" w:rsidRPr="00202C6C" w:rsidRDefault="003935B1" w:rsidP="000715BC">
      <w:pPr>
        <w:rPr>
          <w:rFonts w:ascii="Arial" w:hAnsi="Arial" w:cs="Arial"/>
          <w:sz w:val="10"/>
          <w:szCs w:val="10"/>
        </w:rPr>
      </w:pPr>
    </w:p>
    <w:p w14:paraId="4296CDD0" w14:textId="427B3E00" w:rsidR="00384A52" w:rsidRDefault="00384A52" w:rsidP="00384A52">
      <w:pPr>
        <w:jc w:val="both"/>
        <w:rPr>
          <w:rFonts w:ascii="Arial" w:hAnsi="Arial" w:cs="Arial"/>
          <w:sz w:val="20"/>
        </w:rPr>
      </w:pPr>
      <w:r w:rsidRPr="00384A52">
        <w:rPr>
          <w:rFonts w:ascii="Arial" w:hAnsi="Arial" w:cs="Arial"/>
          <w:sz w:val="20"/>
        </w:rPr>
        <w:t>Les candidats ont l’obligation de répondre à l’offre de base</w:t>
      </w:r>
      <w:r>
        <w:rPr>
          <w:rFonts w:ascii="Arial" w:hAnsi="Arial" w:cs="Arial"/>
          <w:sz w:val="20"/>
        </w:rPr>
        <w:t>.</w:t>
      </w:r>
    </w:p>
    <w:p w14:paraId="47828F8D" w14:textId="346D67A4" w:rsidR="00202C6C" w:rsidRPr="000C38D6" w:rsidRDefault="00384A52" w:rsidP="00384A52">
      <w:pPr>
        <w:jc w:val="both"/>
        <w:rPr>
          <w:rFonts w:ascii="Arial" w:hAnsi="Arial" w:cs="Arial"/>
          <w:b/>
          <w:bCs/>
          <w:sz w:val="20"/>
        </w:rPr>
      </w:pPr>
      <w:r w:rsidRPr="00384A52">
        <w:rPr>
          <w:rFonts w:ascii="Arial" w:hAnsi="Arial" w:cs="Arial"/>
          <w:sz w:val="20"/>
        </w:rPr>
        <w:t xml:space="preserve">La présente consultation portant sur des services d’assurances, les candidats </w:t>
      </w:r>
      <w:r w:rsidRPr="00384A52">
        <w:rPr>
          <w:rFonts w:ascii="Arial" w:hAnsi="Arial" w:cs="Arial"/>
          <w:b/>
          <w:sz w:val="20"/>
        </w:rPr>
        <w:t>sont autorisés à émettre des réserves vis-à-vis de la solution de base</w:t>
      </w:r>
      <w:r w:rsidRPr="00384A52">
        <w:rPr>
          <w:rFonts w:ascii="Arial" w:hAnsi="Arial" w:cs="Arial"/>
          <w:sz w:val="20"/>
        </w:rPr>
        <w:t xml:space="preserve"> décrite dans chaque Cahier des Clauses Techniques Particulières. </w:t>
      </w:r>
      <w:r w:rsidR="00214666">
        <w:rPr>
          <w:rFonts w:ascii="Arial" w:hAnsi="Arial" w:cs="Arial"/>
          <w:sz w:val="20"/>
        </w:rPr>
        <w:t xml:space="preserve"> </w:t>
      </w:r>
      <w:r w:rsidRPr="000C38D6">
        <w:rPr>
          <w:rFonts w:ascii="Arial" w:hAnsi="Arial" w:cs="Arial"/>
          <w:b/>
          <w:bCs/>
          <w:color w:val="0000CC"/>
          <w:sz w:val="20"/>
        </w:rPr>
        <w:t>Le rejet total du Cahier des Clauses Techniques Particulières ou sa substitution par les Conditions Générales de l’Assureur et/ou le rejet des tableaux de garanties entraînera l’irrégularité de l’offre.</w:t>
      </w:r>
    </w:p>
    <w:p w14:paraId="309D4809" w14:textId="77777777" w:rsidR="00384A52" w:rsidRPr="00214666" w:rsidRDefault="00384A52" w:rsidP="00384A52">
      <w:pPr>
        <w:jc w:val="both"/>
        <w:rPr>
          <w:rFonts w:ascii="Arial" w:hAnsi="Arial" w:cs="Arial"/>
          <w:szCs w:val="22"/>
        </w:rPr>
      </w:pPr>
    </w:p>
    <w:p w14:paraId="084CE3DC" w14:textId="2DDDFDB1" w:rsidR="007570B1" w:rsidRPr="004F710C" w:rsidRDefault="007570B1" w:rsidP="007570B1">
      <w:pPr>
        <w:pStyle w:val="Titre1"/>
        <w:spacing w:before="0" w:after="0"/>
        <w:jc w:val="both"/>
        <w:rPr>
          <w:rFonts w:ascii="Arial" w:eastAsia="Arial" w:hAnsi="Arial" w:cs="Arial"/>
          <w:sz w:val="22"/>
          <w:szCs w:val="22"/>
          <w:lang w:val="fr-FR"/>
        </w:rPr>
      </w:pPr>
      <w:bookmarkStart w:id="76" w:name="_Toc202789682"/>
      <w:r>
        <w:rPr>
          <w:rFonts w:ascii="Arial" w:eastAsia="Arial" w:hAnsi="Arial" w:cs="Arial"/>
          <w:sz w:val="22"/>
          <w:szCs w:val="22"/>
          <w:u w:val="single"/>
          <w:lang w:val="fr-FR"/>
        </w:rPr>
        <w:t>5</w:t>
      </w:r>
      <w:r w:rsidRPr="004F710C">
        <w:rPr>
          <w:rFonts w:ascii="Arial" w:eastAsia="Arial" w:hAnsi="Arial" w:cs="Arial"/>
          <w:sz w:val="22"/>
          <w:szCs w:val="22"/>
          <w:u w:val="single"/>
          <w:lang w:val="fr-FR"/>
        </w:rPr>
        <w:t>-</w:t>
      </w:r>
      <w:r w:rsidR="0039635C">
        <w:rPr>
          <w:rFonts w:ascii="Arial" w:eastAsia="Arial" w:hAnsi="Arial" w:cs="Arial"/>
          <w:sz w:val="22"/>
          <w:szCs w:val="22"/>
          <w:u w:val="single"/>
          <w:lang w:val="fr-FR"/>
        </w:rPr>
        <w:t>3</w:t>
      </w:r>
      <w:r w:rsidRPr="004F710C">
        <w:rPr>
          <w:rFonts w:ascii="Arial" w:eastAsia="Arial" w:hAnsi="Arial" w:cs="Arial"/>
          <w:sz w:val="22"/>
          <w:szCs w:val="22"/>
          <w:lang w:val="fr-FR"/>
        </w:rPr>
        <w:t xml:space="preserve"> </w:t>
      </w:r>
      <w:r w:rsidR="00E3060E">
        <w:rPr>
          <w:rFonts w:ascii="Arial" w:eastAsia="Arial" w:hAnsi="Arial" w:cs="Arial"/>
          <w:sz w:val="22"/>
          <w:szCs w:val="22"/>
          <w:lang w:val="fr-FR"/>
        </w:rPr>
        <w:t>-</w:t>
      </w:r>
      <w:r w:rsidRPr="004F710C">
        <w:rPr>
          <w:rFonts w:ascii="Arial" w:eastAsia="Arial" w:hAnsi="Arial" w:cs="Arial"/>
          <w:sz w:val="22"/>
          <w:szCs w:val="22"/>
          <w:lang w:val="fr-FR"/>
        </w:rPr>
        <w:t xml:space="preserve"> </w:t>
      </w:r>
      <w:r>
        <w:rPr>
          <w:rFonts w:ascii="Arial" w:eastAsia="Arial" w:hAnsi="Arial" w:cs="Arial"/>
          <w:sz w:val="22"/>
          <w:szCs w:val="22"/>
          <w:lang w:val="fr-FR"/>
        </w:rPr>
        <w:t>Prestations Supplémentaires Éventuelles</w:t>
      </w:r>
      <w:bookmarkEnd w:id="76"/>
    </w:p>
    <w:p w14:paraId="09D0711C" w14:textId="77777777" w:rsidR="00384A52" w:rsidRPr="007570B1" w:rsidRDefault="00384A52" w:rsidP="00384A52">
      <w:pPr>
        <w:rPr>
          <w:rFonts w:ascii="Arial" w:hAnsi="Arial" w:cs="Arial"/>
          <w:sz w:val="10"/>
          <w:szCs w:val="10"/>
        </w:rPr>
      </w:pPr>
    </w:p>
    <w:p w14:paraId="73720552" w14:textId="20927196" w:rsidR="009735A0" w:rsidRPr="00626E85" w:rsidRDefault="00F65DC1" w:rsidP="009735A0">
      <w:pPr>
        <w:jc w:val="both"/>
        <w:rPr>
          <w:rFonts w:ascii="Arial" w:hAnsi="Arial" w:cs="Arial"/>
          <w:sz w:val="20"/>
        </w:rPr>
      </w:pPr>
      <w:bookmarkStart w:id="77" w:name="_Toc139882260"/>
      <w:bookmarkStart w:id="78" w:name="_Hlk171592555"/>
      <w:r w:rsidRPr="00626E85">
        <w:rPr>
          <w:rFonts w:ascii="Arial" w:hAnsi="Arial" w:cs="Arial"/>
          <w:sz w:val="20"/>
        </w:rPr>
        <w:t xml:space="preserve">Conformément aux dispositions des articles </w:t>
      </w:r>
      <w:r w:rsidRPr="00C729F0">
        <w:rPr>
          <w:rFonts w:ascii="Arial" w:hAnsi="Arial" w:cs="Arial"/>
          <w:b/>
          <w:bCs/>
          <w:sz w:val="20"/>
        </w:rPr>
        <w:t>R. 2151-8</w:t>
      </w:r>
      <w:r w:rsidRPr="00C729F0">
        <w:rPr>
          <w:rFonts w:ascii="Arial" w:hAnsi="Arial" w:cs="Arial"/>
          <w:sz w:val="20"/>
        </w:rPr>
        <w:t xml:space="preserve"> et</w:t>
      </w:r>
      <w:r w:rsidRPr="00626E85">
        <w:rPr>
          <w:rFonts w:ascii="Arial" w:hAnsi="Arial" w:cs="Arial"/>
          <w:sz w:val="20"/>
        </w:rPr>
        <w:t xml:space="preserve"> suivants du Code de la commande publique, le pouvoir adjudicateur peut prévoir des prestations supplémentaires éventuelles (PSE) dans le cadre du présent marché</w:t>
      </w:r>
      <w:r w:rsidR="00214666" w:rsidRPr="00626E85">
        <w:rPr>
          <w:rFonts w:ascii="Arial" w:hAnsi="Arial" w:cs="Arial"/>
          <w:sz w:val="20"/>
        </w:rPr>
        <w:t xml:space="preserve">. Ces </w:t>
      </w:r>
      <w:r w:rsidR="009735A0" w:rsidRPr="00626E85">
        <w:rPr>
          <w:rFonts w:ascii="Arial" w:hAnsi="Arial" w:cs="Arial"/>
          <w:sz w:val="20"/>
        </w:rPr>
        <w:t>P.S.E. sont formulées dans les annexes de prix à compléter par les candidats.</w:t>
      </w:r>
      <w:bookmarkEnd w:id="77"/>
      <w:r w:rsidR="009735A0" w:rsidRPr="00626E85">
        <w:rPr>
          <w:rFonts w:ascii="Arial" w:hAnsi="Arial" w:cs="Arial"/>
          <w:sz w:val="20"/>
        </w:rPr>
        <w:t xml:space="preserve"> </w:t>
      </w:r>
    </w:p>
    <w:p w14:paraId="7843020A" w14:textId="77777777" w:rsidR="009735A0" w:rsidRPr="00626E85" w:rsidRDefault="009735A0" w:rsidP="009735A0">
      <w:pPr>
        <w:jc w:val="both"/>
        <w:rPr>
          <w:rFonts w:ascii="Arial" w:hAnsi="Arial" w:cs="Arial"/>
          <w:sz w:val="10"/>
          <w:szCs w:val="10"/>
        </w:rPr>
      </w:pPr>
    </w:p>
    <w:p w14:paraId="3DB21F29" w14:textId="70D264A7" w:rsidR="009735A0" w:rsidRPr="00626E85" w:rsidRDefault="009735A0" w:rsidP="009735A0">
      <w:pPr>
        <w:jc w:val="both"/>
        <w:rPr>
          <w:rFonts w:ascii="Arial" w:hAnsi="Arial" w:cs="Arial"/>
          <w:sz w:val="20"/>
        </w:rPr>
      </w:pPr>
      <w:bookmarkStart w:id="79" w:name="_Toc139882261"/>
      <w:bookmarkEnd w:id="78"/>
      <w:r w:rsidRPr="00626E85">
        <w:rPr>
          <w:rFonts w:ascii="Arial" w:hAnsi="Arial" w:cs="Arial"/>
          <w:color w:val="0000CC"/>
          <w:sz w:val="20"/>
          <w:u w:val="single"/>
        </w:rPr>
        <w:t>Si les P.S.E. sont obligatoires</w:t>
      </w:r>
      <w:r w:rsidRPr="00626E85">
        <w:rPr>
          <w:rFonts w:ascii="Arial" w:hAnsi="Arial" w:cs="Arial"/>
          <w:color w:val="0000CC"/>
          <w:sz w:val="20"/>
        </w:rPr>
        <w:t xml:space="preserve">, les candidats doivent obligatoirement intégrer ces prestations optionnelles dans leurs offres. </w:t>
      </w:r>
      <w:r w:rsidR="00214666" w:rsidRPr="00626E85">
        <w:rPr>
          <w:rFonts w:ascii="Arial" w:hAnsi="Arial" w:cs="Arial"/>
          <w:color w:val="0000CC"/>
          <w:sz w:val="20"/>
        </w:rPr>
        <w:t>Leur absence entraînera l’irrégularité de l’offre comme non conforme</w:t>
      </w:r>
      <w:r w:rsidRPr="00626E85">
        <w:rPr>
          <w:rFonts w:ascii="Arial" w:hAnsi="Arial" w:cs="Arial"/>
          <w:color w:val="0000CC"/>
          <w:sz w:val="20"/>
        </w:rPr>
        <w:t>.</w:t>
      </w:r>
      <w:bookmarkEnd w:id="79"/>
      <w:r w:rsidRPr="00626E85">
        <w:rPr>
          <w:rFonts w:ascii="Arial" w:hAnsi="Arial" w:cs="Arial"/>
          <w:color w:val="0000CC"/>
          <w:sz w:val="20"/>
        </w:rPr>
        <w:t xml:space="preserve"> </w:t>
      </w:r>
      <w:r w:rsidRPr="00626E85">
        <w:rPr>
          <w:rFonts w:ascii="Arial" w:hAnsi="Arial" w:cs="Arial"/>
          <w:sz w:val="20"/>
        </w:rPr>
        <w:t xml:space="preserve">Le choix de retenir une Prestation Supplémentaire Eventuelle obligatoire </w:t>
      </w:r>
      <w:r w:rsidR="005A117A" w:rsidRPr="005A117A">
        <w:rPr>
          <w:rFonts w:ascii="Arial" w:hAnsi="Arial" w:cs="Arial"/>
          <w:sz w:val="20"/>
          <w:u w:val="single"/>
        </w:rPr>
        <w:t xml:space="preserve">ne </w:t>
      </w:r>
      <w:r w:rsidRPr="005A117A">
        <w:rPr>
          <w:rFonts w:ascii="Arial" w:hAnsi="Arial" w:cs="Arial"/>
          <w:sz w:val="20"/>
          <w:u w:val="single"/>
        </w:rPr>
        <w:t>découle</w:t>
      </w:r>
      <w:r w:rsidR="005A117A" w:rsidRPr="005A117A">
        <w:rPr>
          <w:rFonts w:ascii="Arial" w:hAnsi="Arial" w:cs="Arial"/>
          <w:sz w:val="20"/>
          <w:u w:val="single"/>
        </w:rPr>
        <w:t xml:space="preserve"> pas</w:t>
      </w:r>
      <w:r w:rsidRPr="005A117A">
        <w:rPr>
          <w:rFonts w:ascii="Arial" w:hAnsi="Arial" w:cs="Arial"/>
          <w:sz w:val="20"/>
          <w:u w:val="single"/>
        </w:rPr>
        <w:t xml:space="preserve"> de l’application des critères d’attribution</w:t>
      </w:r>
      <w:r w:rsidRPr="00626E85">
        <w:rPr>
          <w:rFonts w:ascii="Arial" w:hAnsi="Arial" w:cs="Arial"/>
          <w:sz w:val="20"/>
        </w:rPr>
        <w:t>.</w:t>
      </w:r>
    </w:p>
    <w:p w14:paraId="75624687" w14:textId="77777777" w:rsidR="009735A0" w:rsidRPr="00626E85" w:rsidRDefault="009735A0" w:rsidP="009735A0">
      <w:pPr>
        <w:jc w:val="both"/>
        <w:rPr>
          <w:rFonts w:ascii="Arial" w:hAnsi="Arial" w:cs="Arial"/>
          <w:sz w:val="10"/>
          <w:szCs w:val="10"/>
        </w:rPr>
      </w:pPr>
    </w:p>
    <w:p w14:paraId="563892B1" w14:textId="77777777" w:rsidR="009735A0" w:rsidRPr="00626E85" w:rsidRDefault="009735A0" w:rsidP="009735A0">
      <w:pPr>
        <w:jc w:val="both"/>
        <w:rPr>
          <w:rFonts w:ascii="Arial" w:hAnsi="Arial" w:cs="Arial"/>
          <w:sz w:val="20"/>
        </w:rPr>
      </w:pPr>
      <w:r w:rsidRPr="00626E85">
        <w:rPr>
          <w:rFonts w:ascii="Arial" w:hAnsi="Arial" w:cs="Arial"/>
          <w:color w:val="0000CC"/>
          <w:sz w:val="20"/>
          <w:u w:val="single"/>
        </w:rPr>
        <w:t>Si les P.S.E. sont facultatives</w:t>
      </w:r>
      <w:r w:rsidRPr="00626E85">
        <w:rPr>
          <w:rFonts w:ascii="Arial" w:hAnsi="Arial" w:cs="Arial"/>
          <w:color w:val="0000CC"/>
          <w:sz w:val="20"/>
        </w:rPr>
        <w:t xml:space="preserve">, </w:t>
      </w:r>
      <w:r w:rsidRPr="00626E85">
        <w:rPr>
          <w:rFonts w:ascii="Arial" w:hAnsi="Arial" w:cs="Arial"/>
          <w:sz w:val="20"/>
        </w:rPr>
        <w:t xml:space="preserve">le choix de retenir une Prestation Supplémentaire Eventuelle facultative </w:t>
      </w:r>
      <w:r w:rsidRPr="00626E85">
        <w:rPr>
          <w:rFonts w:ascii="Arial" w:hAnsi="Arial" w:cs="Arial"/>
          <w:sz w:val="20"/>
          <w:u w:val="single"/>
        </w:rPr>
        <w:t>ne découle pas de l’application des critères d’attribution</w:t>
      </w:r>
      <w:r w:rsidRPr="00626E85">
        <w:rPr>
          <w:rFonts w:ascii="Arial" w:hAnsi="Arial" w:cs="Arial"/>
          <w:sz w:val="20"/>
        </w:rPr>
        <w:t>.</w:t>
      </w:r>
    </w:p>
    <w:p w14:paraId="53606EA2" w14:textId="77777777" w:rsidR="009735A0" w:rsidRPr="00626E85" w:rsidRDefault="009735A0" w:rsidP="009735A0">
      <w:pPr>
        <w:jc w:val="both"/>
        <w:rPr>
          <w:rFonts w:ascii="Arial" w:hAnsi="Arial" w:cs="Arial"/>
          <w:sz w:val="10"/>
          <w:szCs w:val="10"/>
        </w:rPr>
      </w:pPr>
    </w:p>
    <w:p w14:paraId="538C3145" w14:textId="6CAD6749" w:rsidR="007570B1" w:rsidRDefault="00EB710B" w:rsidP="009735A0">
      <w:pPr>
        <w:jc w:val="both"/>
        <w:rPr>
          <w:rFonts w:ascii="Arial" w:hAnsi="Arial" w:cs="Arial"/>
          <w:sz w:val="20"/>
        </w:rPr>
      </w:pPr>
      <w:r w:rsidRPr="00626E85">
        <w:rPr>
          <w:rFonts w:ascii="Arial" w:hAnsi="Arial" w:cs="Arial"/>
          <w:sz w:val="20"/>
        </w:rPr>
        <w:t>Les prestations supplémentaires éventuelles (PSE), obligatoires ou facultatives, sont clairement identifiées dans l’annexe financière (Anne</w:t>
      </w:r>
      <w:r w:rsidR="00B019DD">
        <w:rPr>
          <w:rFonts w:ascii="Arial" w:hAnsi="Arial" w:cs="Arial"/>
          <w:sz w:val="20"/>
        </w:rPr>
        <w:t>xe</w:t>
      </w:r>
      <w:r w:rsidRPr="00626E85">
        <w:rPr>
          <w:rFonts w:ascii="Arial" w:hAnsi="Arial" w:cs="Arial"/>
          <w:sz w:val="20"/>
        </w:rPr>
        <w:t xml:space="preserve"> 1 à l’acte d’engagement). </w:t>
      </w:r>
      <w:r w:rsidR="009735A0" w:rsidRPr="00626E85">
        <w:rPr>
          <w:rFonts w:ascii="Arial" w:hAnsi="Arial" w:cs="Arial"/>
          <w:sz w:val="20"/>
        </w:rPr>
        <w:t>Le pouvoir adjudicateur se réserve le droit de ne pas souscrire les prestations supplémentaires éventuelles demandées.</w:t>
      </w:r>
    </w:p>
    <w:p w14:paraId="5A1493B3" w14:textId="77777777" w:rsidR="00384A52" w:rsidRPr="008D103E" w:rsidRDefault="00384A52" w:rsidP="007570B1">
      <w:pPr>
        <w:jc w:val="both"/>
        <w:rPr>
          <w:rFonts w:ascii="Arial" w:hAnsi="Arial" w:cs="Arial"/>
          <w:sz w:val="16"/>
          <w:szCs w:val="16"/>
        </w:rPr>
      </w:pPr>
    </w:p>
    <w:p w14:paraId="7653B1EF" w14:textId="7B13977B" w:rsidR="007570B1" w:rsidRPr="004F710C" w:rsidRDefault="007570B1" w:rsidP="007570B1">
      <w:pPr>
        <w:pStyle w:val="Titre1"/>
        <w:spacing w:before="0" w:after="0"/>
        <w:jc w:val="both"/>
        <w:rPr>
          <w:rFonts w:ascii="Arial" w:eastAsia="Arial" w:hAnsi="Arial" w:cs="Arial"/>
          <w:sz w:val="22"/>
          <w:szCs w:val="22"/>
          <w:lang w:val="fr-FR"/>
        </w:rPr>
      </w:pPr>
      <w:bookmarkStart w:id="80" w:name="_Toc202789683"/>
      <w:r>
        <w:rPr>
          <w:rFonts w:ascii="Arial" w:eastAsia="Arial" w:hAnsi="Arial" w:cs="Arial"/>
          <w:sz w:val="22"/>
          <w:szCs w:val="22"/>
          <w:u w:val="single"/>
          <w:lang w:val="fr-FR"/>
        </w:rPr>
        <w:t>5</w:t>
      </w:r>
      <w:r w:rsidRPr="004F710C">
        <w:rPr>
          <w:rFonts w:ascii="Arial" w:eastAsia="Arial" w:hAnsi="Arial" w:cs="Arial"/>
          <w:sz w:val="22"/>
          <w:szCs w:val="22"/>
          <w:u w:val="single"/>
          <w:lang w:val="fr-FR"/>
        </w:rPr>
        <w:t>-</w:t>
      </w:r>
      <w:r w:rsidR="0039635C">
        <w:rPr>
          <w:rFonts w:ascii="Arial" w:eastAsia="Arial" w:hAnsi="Arial" w:cs="Arial"/>
          <w:sz w:val="22"/>
          <w:szCs w:val="22"/>
          <w:u w:val="single"/>
          <w:lang w:val="fr-FR"/>
        </w:rPr>
        <w:t>4</w:t>
      </w:r>
      <w:r w:rsidR="00E3060E" w:rsidRPr="00E3060E">
        <w:rPr>
          <w:rFonts w:ascii="Arial" w:eastAsia="Arial" w:hAnsi="Arial" w:cs="Arial"/>
          <w:sz w:val="22"/>
          <w:szCs w:val="22"/>
          <w:lang w:val="fr-FR"/>
        </w:rPr>
        <w:t xml:space="preserve"> </w:t>
      </w:r>
      <w:r w:rsidR="00E3060E">
        <w:rPr>
          <w:rFonts w:ascii="Arial" w:eastAsia="Arial" w:hAnsi="Arial" w:cs="Arial"/>
          <w:sz w:val="22"/>
          <w:szCs w:val="22"/>
          <w:lang w:val="fr-FR"/>
        </w:rPr>
        <w:t>-</w:t>
      </w:r>
      <w:r w:rsidRPr="004F710C">
        <w:rPr>
          <w:rFonts w:ascii="Arial" w:eastAsia="Arial" w:hAnsi="Arial" w:cs="Arial"/>
          <w:sz w:val="22"/>
          <w:szCs w:val="22"/>
          <w:lang w:val="fr-FR"/>
        </w:rPr>
        <w:t xml:space="preserve"> </w:t>
      </w:r>
      <w:r>
        <w:rPr>
          <w:rFonts w:ascii="Arial" w:eastAsia="Arial" w:hAnsi="Arial" w:cs="Arial"/>
          <w:sz w:val="22"/>
          <w:szCs w:val="22"/>
          <w:lang w:val="fr-FR"/>
        </w:rPr>
        <w:t>Réserves</w:t>
      </w:r>
      <w:bookmarkEnd w:id="80"/>
    </w:p>
    <w:p w14:paraId="7474B5D1" w14:textId="77777777" w:rsidR="00384A52" w:rsidRPr="007570B1" w:rsidRDefault="00384A52" w:rsidP="00384A52">
      <w:pPr>
        <w:rPr>
          <w:rFonts w:ascii="Arial" w:hAnsi="Arial" w:cs="Arial"/>
          <w:sz w:val="10"/>
          <w:szCs w:val="10"/>
        </w:rPr>
      </w:pPr>
    </w:p>
    <w:p w14:paraId="0B60635C" w14:textId="3465AB40" w:rsidR="007570B1" w:rsidRPr="007570B1" w:rsidRDefault="007570B1" w:rsidP="007570B1">
      <w:pPr>
        <w:widowControl w:val="0"/>
        <w:autoSpaceDE w:val="0"/>
        <w:autoSpaceDN w:val="0"/>
        <w:adjustRightInd w:val="0"/>
        <w:jc w:val="both"/>
        <w:rPr>
          <w:rFonts w:ascii="Arial" w:hAnsi="Arial" w:cs="Arial"/>
          <w:sz w:val="20"/>
        </w:rPr>
      </w:pPr>
      <w:r w:rsidRPr="007570B1">
        <w:rPr>
          <w:rFonts w:ascii="Arial" w:hAnsi="Arial" w:cs="Arial"/>
          <w:sz w:val="20"/>
        </w:rPr>
        <w:t>Les candidats peuvent formuler des réserves aux cahiers des charges.</w:t>
      </w:r>
      <w:r w:rsidR="00214666">
        <w:rPr>
          <w:rFonts w:ascii="Arial" w:hAnsi="Arial" w:cs="Arial"/>
          <w:sz w:val="20"/>
        </w:rPr>
        <w:t xml:space="preserve"> </w:t>
      </w:r>
      <w:r w:rsidRPr="007570B1">
        <w:rPr>
          <w:rFonts w:ascii="Arial" w:hAnsi="Arial" w:cs="Arial"/>
          <w:sz w:val="20"/>
        </w:rPr>
        <w:t xml:space="preserve">L’impact des éventuelles </w:t>
      </w:r>
      <w:r w:rsidRPr="007570B1">
        <w:rPr>
          <w:rFonts w:ascii="Arial" w:hAnsi="Arial" w:cs="Arial"/>
          <w:b/>
          <w:sz w:val="20"/>
        </w:rPr>
        <w:t>réserves et amendements</w:t>
      </w:r>
      <w:r w:rsidRPr="007570B1">
        <w:rPr>
          <w:rFonts w:ascii="Arial" w:hAnsi="Arial" w:cs="Arial"/>
          <w:sz w:val="20"/>
        </w:rPr>
        <w:t xml:space="preserve"> formulés par les candidats aux clauses du cahier des charges sera apprécié au regard des besoins de l’établissement. </w:t>
      </w:r>
    </w:p>
    <w:p w14:paraId="0BD078FF" w14:textId="77777777" w:rsidR="007570B1" w:rsidRPr="007570B1" w:rsidRDefault="007570B1" w:rsidP="00310DE8">
      <w:pPr>
        <w:pStyle w:val="Paragraphedeliste"/>
        <w:numPr>
          <w:ilvl w:val="0"/>
          <w:numId w:val="13"/>
        </w:numPr>
        <w:spacing w:before="60" w:after="60"/>
        <w:contextualSpacing/>
        <w:jc w:val="both"/>
        <w:rPr>
          <w:rFonts w:ascii="Arial" w:hAnsi="Arial" w:cs="Arial"/>
          <w:sz w:val="20"/>
        </w:rPr>
      </w:pPr>
      <w:r w:rsidRPr="007570B1">
        <w:rPr>
          <w:rFonts w:ascii="Arial" w:hAnsi="Arial" w:cs="Arial"/>
          <w:sz w:val="20"/>
        </w:rPr>
        <w:t>Les réserves sans impact sur la qualité de l’offre seront sans incidence sur la notation.</w:t>
      </w:r>
    </w:p>
    <w:p w14:paraId="259A3060" w14:textId="3A0CC4E6" w:rsidR="000C38D6" w:rsidRPr="000C38D6" w:rsidRDefault="007570B1" w:rsidP="000C38D6">
      <w:pPr>
        <w:pStyle w:val="Paragraphedeliste"/>
        <w:numPr>
          <w:ilvl w:val="0"/>
          <w:numId w:val="13"/>
        </w:numPr>
        <w:spacing w:before="60" w:after="60"/>
        <w:contextualSpacing/>
        <w:jc w:val="both"/>
        <w:rPr>
          <w:rFonts w:ascii="Arial" w:hAnsi="Arial" w:cs="Arial"/>
          <w:sz w:val="20"/>
        </w:rPr>
      </w:pPr>
      <w:r w:rsidRPr="007570B1">
        <w:rPr>
          <w:rFonts w:ascii="Arial" w:hAnsi="Arial" w:cs="Arial"/>
          <w:sz w:val="20"/>
        </w:rPr>
        <w:lastRenderedPageBreak/>
        <w:t>Les réserves ayant pour effet de baisser la qualité de l’offre entraineront une réduction de la note.</w:t>
      </w:r>
    </w:p>
    <w:p w14:paraId="435E7B06" w14:textId="77777777" w:rsidR="007570B1" w:rsidRPr="007570B1" w:rsidRDefault="007570B1" w:rsidP="00310DE8">
      <w:pPr>
        <w:pStyle w:val="Paragraphedeliste"/>
        <w:numPr>
          <w:ilvl w:val="0"/>
          <w:numId w:val="13"/>
        </w:numPr>
        <w:spacing w:before="60" w:after="60"/>
        <w:contextualSpacing/>
        <w:jc w:val="both"/>
        <w:rPr>
          <w:rFonts w:ascii="Arial" w:hAnsi="Arial" w:cs="Arial"/>
          <w:sz w:val="20"/>
        </w:rPr>
      </w:pPr>
      <w:r w:rsidRPr="007570B1">
        <w:rPr>
          <w:rFonts w:ascii="Arial" w:hAnsi="Arial" w:cs="Arial"/>
          <w:sz w:val="20"/>
        </w:rPr>
        <w:t>Les réserves rendant l’offre non conforme entraineront un rejet pur et simple de l’offre.</w:t>
      </w:r>
    </w:p>
    <w:p w14:paraId="5ADBEF9C" w14:textId="77777777" w:rsidR="00E321AC" w:rsidRDefault="007570B1" w:rsidP="007570B1">
      <w:pPr>
        <w:jc w:val="both"/>
        <w:rPr>
          <w:rFonts w:ascii="Arial" w:hAnsi="Arial" w:cs="Arial"/>
          <w:sz w:val="20"/>
        </w:rPr>
      </w:pPr>
      <w:r w:rsidRPr="007570B1">
        <w:rPr>
          <w:rFonts w:ascii="Arial" w:hAnsi="Arial" w:cs="Arial"/>
          <w:sz w:val="20"/>
        </w:rPr>
        <w:t xml:space="preserve">Les réserves et amendements formulés par les candidats doivent être </w:t>
      </w:r>
      <w:r w:rsidRPr="007570B1">
        <w:rPr>
          <w:rFonts w:ascii="Arial" w:hAnsi="Arial" w:cs="Arial"/>
          <w:sz w:val="20"/>
          <w:u w:val="single"/>
        </w:rPr>
        <w:t>listés de manière exhaustive et numérotés</w:t>
      </w:r>
      <w:r w:rsidRPr="007570B1">
        <w:rPr>
          <w:rFonts w:ascii="Arial" w:hAnsi="Arial" w:cs="Arial"/>
          <w:sz w:val="20"/>
        </w:rPr>
        <w:t xml:space="preserve"> dans l’offre (Annexe 2). </w:t>
      </w:r>
    </w:p>
    <w:p w14:paraId="63095E17" w14:textId="77777777" w:rsidR="00E321AC" w:rsidRPr="00E321AC" w:rsidRDefault="00E321AC" w:rsidP="007570B1">
      <w:pPr>
        <w:jc w:val="both"/>
        <w:rPr>
          <w:rFonts w:ascii="Arial" w:hAnsi="Arial" w:cs="Arial"/>
          <w:sz w:val="10"/>
          <w:szCs w:val="10"/>
        </w:rPr>
      </w:pPr>
    </w:p>
    <w:p w14:paraId="78661FF5" w14:textId="661ADA7C" w:rsidR="0020259C" w:rsidRDefault="007570B1" w:rsidP="00214666">
      <w:pPr>
        <w:jc w:val="both"/>
        <w:rPr>
          <w:rFonts w:ascii="Arial" w:hAnsi="Arial" w:cs="Arial"/>
          <w:bCs/>
          <w:color w:val="0000CC"/>
          <w:sz w:val="20"/>
        </w:rPr>
      </w:pPr>
      <w:r w:rsidRPr="00DC4E4C">
        <w:rPr>
          <w:rFonts w:ascii="Arial" w:hAnsi="Arial" w:cs="Arial"/>
          <w:bCs/>
          <w:color w:val="0000CC"/>
          <w:sz w:val="20"/>
        </w:rPr>
        <w:t>Toute réserve non mentionnée dans cette liste sera inopposable à l’assuré dans le cadre de l’exécution du marché.</w:t>
      </w:r>
      <w:bookmarkStart w:id="81" w:name="_Toc156918339"/>
      <w:bookmarkStart w:id="82" w:name="_Toc157432607"/>
      <w:bookmarkStart w:id="83" w:name="_Toc171590833"/>
    </w:p>
    <w:p w14:paraId="2F3CC740" w14:textId="77777777" w:rsidR="003330A0" w:rsidRPr="00214666" w:rsidRDefault="003330A0" w:rsidP="00214666">
      <w:pPr>
        <w:jc w:val="both"/>
        <w:rPr>
          <w:rFonts w:ascii="Arial" w:hAnsi="Arial" w:cs="Arial"/>
          <w:bCs/>
          <w:color w:val="0000CC"/>
          <w:sz w:val="20"/>
        </w:rPr>
      </w:pPr>
    </w:p>
    <w:p w14:paraId="1C0DB127" w14:textId="0D584F6B" w:rsidR="00306F2E" w:rsidRPr="00306F2E" w:rsidRDefault="0020259C" w:rsidP="007B500B">
      <w:pPr>
        <w:rPr>
          <w:rFonts w:ascii="Arial" w:eastAsia="Arial" w:hAnsi="Arial" w:cs="Arial"/>
          <w:sz w:val="16"/>
          <w:szCs w:val="16"/>
          <w:u w:val="single"/>
        </w:rPr>
      </w:pPr>
      <w:r w:rsidRPr="00801074">
        <w:rPr>
          <w:rFonts w:eastAsia="Arial"/>
          <w:noProof/>
        </w:rPr>
        <mc:AlternateContent>
          <mc:Choice Requires="wps">
            <w:drawing>
              <wp:anchor distT="45720" distB="45720" distL="114300" distR="114300" simplePos="0" relativeHeight="251704320" behindDoc="0" locked="0" layoutInCell="1" allowOverlap="1" wp14:anchorId="7A2A8904" wp14:editId="4F074322">
                <wp:simplePos x="0" y="0"/>
                <wp:positionH relativeFrom="column">
                  <wp:posOffset>-24130</wp:posOffset>
                </wp:positionH>
                <wp:positionV relativeFrom="paragraph">
                  <wp:posOffset>118745</wp:posOffset>
                </wp:positionV>
                <wp:extent cx="5759450" cy="247650"/>
                <wp:effectExtent l="0" t="0" r="12700" b="1905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47650"/>
                        </a:xfrm>
                        <a:prstGeom prst="rect">
                          <a:avLst/>
                        </a:prstGeom>
                        <a:solidFill>
                          <a:schemeClr val="bg1">
                            <a:lumMod val="75000"/>
                          </a:schemeClr>
                        </a:solidFill>
                        <a:ln w="9525">
                          <a:solidFill>
                            <a:srgbClr val="000000"/>
                          </a:solidFill>
                          <a:miter lim="800000"/>
                          <a:headEnd/>
                          <a:tailEnd/>
                        </a:ln>
                      </wps:spPr>
                      <wps:txbx>
                        <w:txbxContent>
                          <w:p w14:paraId="6BEA6CA8" w14:textId="6AE285AA" w:rsidR="00B41182" w:rsidRDefault="00B41182" w:rsidP="00AD193A">
                            <w:pPr>
                              <w:pStyle w:val="Titre1"/>
                              <w:spacing w:before="0" w:after="0"/>
                              <w:ind w:right="-456"/>
                              <w:jc w:val="both"/>
                            </w:pPr>
                            <w:bookmarkStart w:id="84" w:name="_Toc202789684"/>
                            <w:r w:rsidRPr="004E724E">
                              <w:rPr>
                                <w:rFonts w:ascii="Arial" w:eastAsia="Arial" w:hAnsi="Arial" w:cs="Arial"/>
                                <w:color w:val="0000CC"/>
                                <w:sz w:val="22"/>
                                <w:szCs w:val="22"/>
                                <w:lang w:val="fr-FR"/>
                              </w:rPr>
                              <w:t>ARTICLE 6</w:t>
                            </w:r>
                            <w:r w:rsidRPr="004F710C">
                              <w:rPr>
                                <w:rFonts w:ascii="Arial" w:eastAsia="Arial" w:hAnsi="Arial" w:cs="Arial"/>
                                <w:color w:val="0000CC"/>
                                <w:sz w:val="22"/>
                                <w:szCs w:val="22"/>
                                <w:lang w:val="fr-FR"/>
                              </w:rPr>
                              <w:t xml:space="preserve"> </w:t>
                            </w:r>
                            <w:r>
                              <w:rPr>
                                <w:rFonts w:ascii="Arial" w:eastAsia="Arial" w:hAnsi="Arial" w:cs="Arial"/>
                                <w:color w:val="0000CC"/>
                                <w:sz w:val="22"/>
                                <w:szCs w:val="22"/>
                                <w:lang w:val="fr-FR"/>
                              </w:rPr>
                              <w:t>– PRÉSENTATION DES CANDIDATURES</w:t>
                            </w:r>
                            <w:bookmarkEnd w:id="84"/>
                            <w:r>
                              <w:rPr>
                                <w:rFonts w:ascii="Arial" w:eastAsia="Arial" w:hAnsi="Arial" w:cs="Arial"/>
                                <w:color w:val="0000CC"/>
                                <w:sz w:val="22"/>
                                <w:szCs w:val="22"/>
                                <w:lang w:val="fr-F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2A8904" id="_x0000_s1034" type="#_x0000_t202" style="position:absolute;margin-left:-1.9pt;margin-top:9.35pt;width:453.5pt;height:19.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" fillcolor="#bfbfbf [2412]">
                <v:textbox>
                  <w:txbxContent>
                    <w:p w14:paraId="6BEA6CA8" w14:textId="6AE285AA" w:rsidR="00B41182" w:rsidRDefault="00B41182" w:rsidP="00AD193A">
                      <w:pPr>
                        <w:pStyle w:val="Titre1"/>
                        <w:spacing w:before="0" w:after="0"/>
                        <w:ind w:right="-456"/>
                        <w:jc w:val="both"/>
                      </w:pPr>
                      <w:bookmarkStart w:id="85" w:name="_Toc202789684"/>
                      <w:r w:rsidRPr="004E724E">
                        <w:rPr>
                          <w:rFonts w:ascii="Arial" w:eastAsia="Arial" w:hAnsi="Arial" w:cs="Arial"/>
                          <w:color w:val="0000CC"/>
                          <w:sz w:val="22"/>
                          <w:szCs w:val="22"/>
                          <w:lang w:val="fr-FR"/>
                        </w:rPr>
                        <w:t>ARTICLE 6</w:t>
                      </w:r>
                      <w:r w:rsidRPr="004F710C">
                        <w:rPr>
                          <w:rFonts w:ascii="Arial" w:eastAsia="Arial" w:hAnsi="Arial" w:cs="Arial"/>
                          <w:color w:val="0000CC"/>
                          <w:sz w:val="22"/>
                          <w:szCs w:val="22"/>
                          <w:lang w:val="fr-FR"/>
                        </w:rPr>
                        <w:t xml:space="preserve"> </w:t>
                      </w:r>
                      <w:r>
                        <w:rPr>
                          <w:rFonts w:ascii="Arial" w:eastAsia="Arial" w:hAnsi="Arial" w:cs="Arial"/>
                          <w:color w:val="0000CC"/>
                          <w:sz w:val="22"/>
                          <w:szCs w:val="22"/>
                          <w:lang w:val="fr-FR"/>
                        </w:rPr>
                        <w:t>– PRÉSENTATION DES CANDIDATURES</w:t>
                      </w:r>
                      <w:bookmarkEnd w:id="85"/>
                      <w:r>
                        <w:rPr>
                          <w:rFonts w:ascii="Arial" w:eastAsia="Arial" w:hAnsi="Arial" w:cs="Arial"/>
                          <w:color w:val="0000CC"/>
                          <w:sz w:val="22"/>
                          <w:szCs w:val="22"/>
                          <w:lang w:val="fr-FR"/>
                        </w:rPr>
                        <w:t xml:space="preserve"> </w:t>
                      </w:r>
                    </w:p>
                  </w:txbxContent>
                </v:textbox>
                <w10:wrap type="square"/>
              </v:shape>
            </w:pict>
          </mc:Fallback>
        </mc:AlternateContent>
      </w:r>
      <w:bookmarkStart w:id="86" w:name="_Toc155948053"/>
      <w:bookmarkEnd w:id="81"/>
      <w:bookmarkEnd w:id="82"/>
      <w:bookmarkEnd w:id="83"/>
    </w:p>
    <w:p w14:paraId="5A1615EE" w14:textId="314D908F" w:rsidR="00AD193A" w:rsidRDefault="00AD193A" w:rsidP="00AD193A">
      <w:pPr>
        <w:pStyle w:val="Titre1"/>
        <w:spacing w:before="0" w:after="0"/>
        <w:jc w:val="both"/>
      </w:pPr>
      <w:bookmarkStart w:id="87" w:name="_Toc202789685"/>
      <w:r>
        <w:rPr>
          <w:rFonts w:ascii="Arial" w:eastAsia="Arial" w:hAnsi="Arial" w:cs="Arial"/>
          <w:sz w:val="22"/>
          <w:szCs w:val="22"/>
          <w:u w:val="single"/>
          <w:lang w:val="fr-FR"/>
        </w:rPr>
        <w:t>6</w:t>
      </w:r>
      <w:r w:rsidRPr="004F710C">
        <w:rPr>
          <w:rFonts w:ascii="Arial" w:eastAsia="Arial" w:hAnsi="Arial" w:cs="Arial"/>
          <w:sz w:val="22"/>
          <w:szCs w:val="22"/>
          <w:u w:val="single"/>
          <w:lang w:val="fr-FR"/>
        </w:rPr>
        <w:t>-</w:t>
      </w:r>
      <w:r>
        <w:rPr>
          <w:rFonts w:ascii="Arial" w:eastAsia="Arial" w:hAnsi="Arial" w:cs="Arial"/>
          <w:sz w:val="22"/>
          <w:szCs w:val="22"/>
          <w:u w:val="single"/>
          <w:lang w:val="fr-FR"/>
        </w:rPr>
        <w:t>1</w:t>
      </w:r>
      <w:r w:rsidRPr="004F710C">
        <w:rPr>
          <w:rFonts w:ascii="Arial" w:eastAsia="Arial" w:hAnsi="Arial" w:cs="Arial"/>
          <w:sz w:val="22"/>
          <w:szCs w:val="22"/>
          <w:lang w:val="fr-FR"/>
        </w:rPr>
        <w:t xml:space="preserve"> </w:t>
      </w:r>
      <w:r>
        <w:rPr>
          <w:rFonts w:ascii="Arial" w:eastAsia="Arial" w:hAnsi="Arial" w:cs="Arial"/>
          <w:sz w:val="22"/>
          <w:szCs w:val="22"/>
          <w:lang w:val="fr-FR"/>
        </w:rPr>
        <w:t>-</w:t>
      </w:r>
      <w:r w:rsidRPr="004F710C">
        <w:rPr>
          <w:rFonts w:ascii="Arial" w:eastAsia="Arial" w:hAnsi="Arial" w:cs="Arial"/>
          <w:sz w:val="22"/>
          <w:szCs w:val="22"/>
          <w:lang w:val="fr-FR"/>
        </w:rPr>
        <w:t xml:space="preserve"> </w:t>
      </w:r>
      <w:r>
        <w:rPr>
          <w:rFonts w:ascii="Arial" w:eastAsia="Arial" w:hAnsi="Arial" w:cs="Arial"/>
          <w:sz w:val="22"/>
          <w:szCs w:val="22"/>
          <w:lang w:val="fr-FR"/>
        </w:rPr>
        <w:t xml:space="preserve">Conditions de participation des </w:t>
      </w:r>
      <w:bookmarkEnd w:id="86"/>
      <w:r w:rsidR="000067F5">
        <w:rPr>
          <w:rFonts w:ascii="Arial" w:eastAsia="Arial" w:hAnsi="Arial" w:cs="Arial"/>
          <w:sz w:val="22"/>
          <w:szCs w:val="22"/>
          <w:lang w:val="fr-FR"/>
        </w:rPr>
        <w:t>soumissionnaires</w:t>
      </w:r>
      <w:bookmarkEnd w:id="87"/>
    </w:p>
    <w:p w14:paraId="1C5426BA" w14:textId="77777777" w:rsidR="00AD193A" w:rsidRPr="001743A5" w:rsidRDefault="00AD193A" w:rsidP="00AD193A">
      <w:pPr>
        <w:pStyle w:val="Titre2"/>
        <w:rPr>
          <w:sz w:val="10"/>
          <w:szCs w:val="10"/>
        </w:rPr>
      </w:pPr>
    </w:p>
    <w:p w14:paraId="4AE6144C" w14:textId="5BA30D39" w:rsidR="00214666" w:rsidRDefault="00AD193A" w:rsidP="00AD193A">
      <w:pPr>
        <w:jc w:val="both"/>
        <w:rPr>
          <w:rFonts w:ascii="Arial" w:hAnsi="Arial" w:cs="Arial"/>
          <w:sz w:val="20"/>
        </w:rPr>
      </w:pPr>
      <w:r w:rsidRPr="001743A5">
        <w:rPr>
          <w:rFonts w:ascii="Arial" w:hAnsi="Arial" w:cs="Arial"/>
          <w:sz w:val="20"/>
        </w:rPr>
        <w:t xml:space="preserve">La consultation est réservée aux organismes portant et provisionnant les risques objets du marché auquel ils postulent et pour lesquels ils disposent d’un agrément de l’autorité de contrôle nationale dont ils dépendent (ACPR). </w:t>
      </w:r>
      <w:r w:rsidR="00D57CAC">
        <w:rPr>
          <w:rFonts w:ascii="Arial" w:hAnsi="Arial" w:cs="Arial"/>
          <w:sz w:val="20"/>
        </w:rPr>
        <w:t>Le dossier administratif devra être produit pour chaque entité intervenante dans le marché : assureur, mandataire, co-courtier.</w:t>
      </w:r>
    </w:p>
    <w:p w14:paraId="193F3B25" w14:textId="29CCC273" w:rsidR="00C73D2A" w:rsidRPr="00920C00" w:rsidRDefault="00C73D2A" w:rsidP="00AD193A">
      <w:pPr>
        <w:jc w:val="both"/>
        <w:rPr>
          <w:rFonts w:ascii="Arial" w:hAnsi="Arial" w:cs="Arial"/>
          <w:sz w:val="4"/>
          <w:szCs w:val="4"/>
        </w:rPr>
      </w:pPr>
    </w:p>
    <w:p w14:paraId="24A1EF6E" w14:textId="77777777" w:rsidR="00C73D2A" w:rsidRPr="00C729F0" w:rsidRDefault="00C73D2A" w:rsidP="00C73D2A">
      <w:pPr>
        <w:rPr>
          <w:rFonts w:ascii="Arial" w:hAnsi="Arial" w:cs="Arial"/>
          <w:b/>
          <w:bCs/>
          <w:sz w:val="20"/>
          <w:u w:val="single"/>
        </w:rPr>
      </w:pPr>
      <w:r w:rsidRPr="00C729F0">
        <w:rPr>
          <w:rFonts w:ascii="Arial" w:hAnsi="Arial" w:cs="Arial"/>
          <w:b/>
          <w:bCs/>
          <w:sz w:val="20"/>
          <w:u w:val="single"/>
        </w:rPr>
        <w:t>Rappel des obligations du mandataire d’assurance</w:t>
      </w:r>
    </w:p>
    <w:p w14:paraId="736B10BF" w14:textId="77777777" w:rsidR="00C73D2A" w:rsidRPr="00C729F0" w:rsidRDefault="00C73D2A" w:rsidP="00C73D2A">
      <w:pPr>
        <w:rPr>
          <w:rFonts w:ascii="Arial" w:hAnsi="Arial" w:cs="Arial"/>
          <w:sz w:val="10"/>
          <w:szCs w:val="10"/>
        </w:rPr>
      </w:pPr>
    </w:p>
    <w:p w14:paraId="6D6E5BA8" w14:textId="77777777" w:rsidR="00C73D2A" w:rsidRPr="00C729F0" w:rsidRDefault="00C73D2A" w:rsidP="00C73D2A">
      <w:pPr>
        <w:jc w:val="both"/>
        <w:rPr>
          <w:rFonts w:ascii="Arial" w:hAnsi="Arial" w:cs="Arial"/>
          <w:sz w:val="20"/>
        </w:rPr>
      </w:pPr>
      <w:r w:rsidRPr="00C729F0">
        <w:rPr>
          <w:rFonts w:ascii="Arial" w:hAnsi="Arial" w:cs="Arial"/>
          <w:b/>
          <w:bCs/>
          <w:sz w:val="20"/>
        </w:rPr>
        <w:t xml:space="preserve">Le Candidat agissant en tant que mandataire d’assurance (Courtier) </w:t>
      </w:r>
      <w:r w:rsidRPr="00C729F0">
        <w:rPr>
          <w:rFonts w:ascii="Arial" w:hAnsi="Arial" w:cs="Arial"/>
          <w:sz w:val="20"/>
        </w:rPr>
        <w:t>est informé que conformément aux CCAP, il lui incombe de :</w:t>
      </w:r>
    </w:p>
    <w:p w14:paraId="3DBF2801" w14:textId="77777777" w:rsidR="00C73D2A" w:rsidRPr="00C729F0" w:rsidRDefault="00C73D2A" w:rsidP="00C73D2A">
      <w:pPr>
        <w:rPr>
          <w:rFonts w:ascii="Arial" w:hAnsi="Arial" w:cs="Arial"/>
          <w:sz w:val="10"/>
          <w:szCs w:val="10"/>
        </w:rPr>
      </w:pPr>
    </w:p>
    <w:p w14:paraId="696E7E76" w14:textId="6BA986FD" w:rsidR="00C73D2A" w:rsidRPr="00C729F0" w:rsidRDefault="00C73D2A" w:rsidP="00C73D2A">
      <w:pPr>
        <w:pStyle w:val="Paragraphedeliste"/>
        <w:numPr>
          <w:ilvl w:val="0"/>
          <w:numId w:val="27"/>
        </w:numPr>
        <w:jc w:val="both"/>
        <w:rPr>
          <w:rFonts w:ascii="Arial" w:hAnsi="Arial" w:cs="Arial"/>
          <w:b/>
          <w:bCs/>
          <w:sz w:val="20"/>
        </w:rPr>
      </w:pPr>
      <w:r w:rsidRPr="00C729F0">
        <w:rPr>
          <w:rFonts w:ascii="Arial" w:hAnsi="Arial" w:cs="Arial"/>
          <w:sz w:val="20"/>
        </w:rPr>
        <w:t xml:space="preserve">Fournir pour chaque Assureur représenté (apériteur et co assureur) un </w:t>
      </w:r>
      <w:r w:rsidR="005A117A">
        <w:rPr>
          <w:rFonts w:ascii="Arial" w:hAnsi="Arial" w:cs="Arial"/>
          <w:sz w:val="20"/>
        </w:rPr>
        <w:t xml:space="preserve">justificatif de </w:t>
      </w:r>
      <w:r w:rsidRPr="00C729F0">
        <w:rPr>
          <w:rFonts w:ascii="Arial" w:hAnsi="Arial" w:cs="Arial"/>
          <w:sz w:val="20"/>
        </w:rPr>
        <w:t xml:space="preserve">mandat de gestion établi en bonne et due forme (signé, daté et spécifique au présent marché). Ce mandat doit impérativement préciser la nature et l’étendue des prérogatives conférées au mandataire, en particulier en matière de gestion des sinistres. A ce titre il est attendu que le mandat détaille explicitement les actes que le mandataire est autorisé à accomplir pour le compte de l’Assureur (ex : réception des déclarations de sinistres, communication avec l’Etablissement, transmission des éléments de chiffrage, proposition d’indemnisation, etc.). </w:t>
      </w:r>
      <w:r w:rsidRPr="00C729F0">
        <w:rPr>
          <w:rFonts w:ascii="Arial" w:hAnsi="Arial" w:cs="Arial"/>
          <w:b/>
          <w:bCs/>
          <w:sz w:val="20"/>
        </w:rPr>
        <w:t xml:space="preserve">Tout mandat imprécis ou incomplet quant aux habilitations du mandataire pourra être considérée comme non conforme et entraîner l’irrecevabilité de l’offre.  </w:t>
      </w:r>
    </w:p>
    <w:p w14:paraId="4EF65560" w14:textId="77777777" w:rsidR="00C73D2A" w:rsidRPr="00C729F0" w:rsidRDefault="00C73D2A" w:rsidP="00C73D2A">
      <w:pPr>
        <w:pStyle w:val="Paragraphedeliste"/>
        <w:ind w:left="720"/>
        <w:rPr>
          <w:rFonts w:ascii="Arial" w:hAnsi="Arial" w:cs="Arial"/>
          <w:sz w:val="10"/>
          <w:szCs w:val="10"/>
        </w:rPr>
      </w:pPr>
    </w:p>
    <w:p w14:paraId="5B361BEA" w14:textId="122A7332" w:rsidR="00C73D2A" w:rsidRPr="00C729F0" w:rsidRDefault="00C73D2A" w:rsidP="00C73D2A">
      <w:pPr>
        <w:pStyle w:val="Paragraphedeliste"/>
        <w:numPr>
          <w:ilvl w:val="0"/>
          <w:numId w:val="27"/>
        </w:numPr>
        <w:jc w:val="both"/>
        <w:rPr>
          <w:rFonts w:ascii="Arial" w:hAnsi="Arial" w:cs="Arial"/>
          <w:sz w:val="20"/>
        </w:rPr>
      </w:pPr>
      <w:r w:rsidRPr="00C729F0">
        <w:rPr>
          <w:rFonts w:ascii="Arial" w:hAnsi="Arial" w:cs="Arial"/>
          <w:sz w:val="20"/>
        </w:rPr>
        <w:t>Justifier que chaque Assureur représenté est régulièrement agréé par l’Autorité de Contrôle Prudentiel de de Résolution (ACPR) pour les branches concernées,</w:t>
      </w:r>
    </w:p>
    <w:p w14:paraId="5A947F60" w14:textId="77777777" w:rsidR="00E85F34" w:rsidRPr="00C729F0" w:rsidRDefault="00E85F34" w:rsidP="00E85F34">
      <w:pPr>
        <w:pStyle w:val="Paragraphedeliste"/>
        <w:rPr>
          <w:rFonts w:ascii="Arial" w:hAnsi="Arial" w:cs="Arial"/>
          <w:sz w:val="10"/>
          <w:szCs w:val="10"/>
        </w:rPr>
      </w:pPr>
    </w:p>
    <w:p w14:paraId="019209F4" w14:textId="62B1E977" w:rsidR="00E85F34" w:rsidRPr="00C729F0" w:rsidRDefault="00E85F34" w:rsidP="00E85F34">
      <w:pPr>
        <w:pStyle w:val="Paragraphedeliste"/>
        <w:numPr>
          <w:ilvl w:val="0"/>
          <w:numId w:val="27"/>
        </w:numPr>
        <w:jc w:val="both"/>
        <w:rPr>
          <w:rFonts w:ascii="Arial" w:hAnsi="Arial" w:cs="Arial"/>
          <w:sz w:val="20"/>
        </w:rPr>
      </w:pPr>
      <w:r w:rsidRPr="005A117A">
        <w:rPr>
          <w:rFonts w:ascii="Arial" w:hAnsi="Arial" w:cs="Arial"/>
          <w:b/>
          <w:bCs/>
          <w:sz w:val="20"/>
        </w:rPr>
        <w:t>S’engager à n’opérer aucun placement auprès d’assureurs non habilités</w:t>
      </w:r>
      <w:r w:rsidRPr="00C729F0">
        <w:rPr>
          <w:rFonts w:ascii="Arial" w:hAnsi="Arial" w:cs="Arial"/>
          <w:sz w:val="20"/>
        </w:rPr>
        <w:t>, sous peine de rejet de l’offre ou de résiliation du marché.</w:t>
      </w:r>
    </w:p>
    <w:p w14:paraId="45D9CA42" w14:textId="77777777" w:rsidR="00C73D2A" w:rsidRPr="00C729F0" w:rsidRDefault="00C73D2A" w:rsidP="00C73D2A">
      <w:pPr>
        <w:jc w:val="both"/>
        <w:rPr>
          <w:rFonts w:ascii="Arial" w:hAnsi="Arial" w:cs="Arial"/>
          <w:sz w:val="10"/>
          <w:szCs w:val="10"/>
        </w:rPr>
      </w:pPr>
    </w:p>
    <w:p w14:paraId="4F310F2E" w14:textId="08538A06" w:rsidR="00C73D2A" w:rsidRPr="00C729F0" w:rsidRDefault="00C73D2A" w:rsidP="00C73D2A">
      <w:pPr>
        <w:pStyle w:val="Paragraphedeliste"/>
        <w:numPr>
          <w:ilvl w:val="0"/>
          <w:numId w:val="27"/>
        </w:numPr>
        <w:jc w:val="both"/>
        <w:rPr>
          <w:rFonts w:ascii="Arial" w:hAnsi="Arial" w:cs="Arial"/>
          <w:sz w:val="20"/>
        </w:rPr>
      </w:pPr>
      <w:r w:rsidRPr="00C729F0">
        <w:rPr>
          <w:rFonts w:ascii="Arial" w:hAnsi="Arial" w:cs="Arial"/>
          <w:sz w:val="20"/>
        </w:rPr>
        <w:t xml:space="preserve">Compléter le tableau de contrôle des mandats </w:t>
      </w:r>
      <w:r w:rsidR="00D65FFB" w:rsidRPr="00C729F0">
        <w:rPr>
          <w:rFonts w:ascii="Arial" w:hAnsi="Arial" w:cs="Arial"/>
          <w:sz w:val="20"/>
        </w:rPr>
        <w:t xml:space="preserve">des assureurs </w:t>
      </w:r>
      <w:r w:rsidRPr="00C729F0">
        <w:rPr>
          <w:rFonts w:ascii="Arial" w:hAnsi="Arial" w:cs="Arial"/>
          <w:sz w:val="20"/>
        </w:rPr>
        <w:t>figurant en annexe du présent dossier de consultation</w:t>
      </w:r>
      <w:r w:rsidR="00D65FFB" w:rsidRPr="00C729F0">
        <w:rPr>
          <w:rFonts w:ascii="Arial" w:hAnsi="Arial" w:cs="Arial"/>
          <w:sz w:val="20"/>
        </w:rPr>
        <w:t xml:space="preserve"> (il y aura autant de mandat que d’assureurs)</w:t>
      </w:r>
      <w:r w:rsidRPr="00C729F0">
        <w:rPr>
          <w:rFonts w:ascii="Arial" w:hAnsi="Arial" w:cs="Arial"/>
          <w:sz w:val="20"/>
        </w:rPr>
        <w:t>,</w:t>
      </w:r>
    </w:p>
    <w:p w14:paraId="2820434F" w14:textId="77777777" w:rsidR="00C73D2A" w:rsidRPr="00C729F0" w:rsidRDefault="00C73D2A" w:rsidP="00C73D2A">
      <w:pPr>
        <w:jc w:val="both"/>
        <w:rPr>
          <w:rFonts w:ascii="Arial" w:hAnsi="Arial" w:cs="Arial"/>
          <w:sz w:val="10"/>
          <w:szCs w:val="10"/>
        </w:rPr>
      </w:pPr>
    </w:p>
    <w:p w14:paraId="46619B8F" w14:textId="77777777" w:rsidR="00C73D2A" w:rsidRPr="00C729F0" w:rsidRDefault="00C73D2A" w:rsidP="00C73D2A">
      <w:pPr>
        <w:jc w:val="both"/>
        <w:rPr>
          <w:rFonts w:ascii="Arial" w:hAnsi="Arial" w:cs="Arial"/>
          <w:sz w:val="20"/>
        </w:rPr>
      </w:pPr>
      <w:r w:rsidRPr="00C729F0">
        <w:rPr>
          <w:rFonts w:ascii="Arial" w:hAnsi="Arial" w:cs="Arial"/>
          <w:b/>
          <w:bCs/>
          <w:sz w:val="20"/>
        </w:rPr>
        <w:t>Lorsque la gestion des sinistres est déléguée à un co-courtier tiers</w:t>
      </w:r>
      <w:r w:rsidRPr="00C729F0">
        <w:rPr>
          <w:rFonts w:ascii="Arial" w:hAnsi="Arial" w:cs="Arial"/>
          <w:sz w:val="20"/>
        </w:rPr>
        <w:t>, le mandataire doit fournir :</w:t>
      </w:r>
    </w:p>
    <w:p w14:paraId="2999A015" w14:textId="77777777" w:rsidR="00C73D2A" w:rsidRPr="00C729F0" w:rsidRDefault="00C73D2A" w:rsidP="00C73D2A">
      <w:pPr>
        <w:jc w:val="both"/>
        <w:rPr>
          <w:rFonts w:ascii="Arial" w:hAnsi="Arial" w:cs="Arial"/>
          <w:sz w:val="10"/>
          <w:szCs w:val="10"/>
        </w:rPr>
      </w:pPr>
    </w:p>
    <w:p w14:paraId="059F0506" w14:textId="77777777" w:rsidR="00C73D2A" w:rsidRPr="00C729F0" w:rsidRDefault="00C73D2A" w:rsidP="00C73D2A">
      <w:pPr>
        <w:pStyle w:val="Paragraphedeliste"/>
        <w:numPr>
          <w:ilvl w:val="0"/>
          <w:numId w:val="27"/>
        </w:numPr>
        <w:jc w:val="both"/>
        <w:rPr>
          <w:rFonts w:ascii="Arial" w:hAnsi="Arial" w:cs="Arial"/>
          <w:sz w:val="20"/>
        </w:rPr>
      </w:pPr>
      <w:r w:rsidRPr="00C729F0">
        <w:rPr>
          <w:rFonts w:ascii="Arial" w:hAnsi="Arial" w:cs="Arial"/>
          <w:sz w:val="20"/>
        </w:rPr>
        <w:t>Une copie du mandat signée entre le mandataire et le co-courtier, précisant la nature exacte des missions déléguées,</w:t>
      </w:r>
    </w:p>
    <w:p w14:paraId="40905DEB" w14:textId="77777777" w:rsidR="00C73D2A" w:rsidRPr="00C729F0" w:rsidRDefault="00C73D2A" w:rsidP="00C73D2A">
      <w:pPr>
        <w:pStyle w:val="Paragraphedeliste"/>
        <w:ind w:left="720"/>
        <w:jc w:val="both"/>
        <w:rPr>
          <w:rFonts w:ascii="Arial" w:hAnsi="Arial" w:cs="Arial"/>
          <w:sz w:val="10"/>
          <w:szCs w:val="10"/>
        </w:rPr>
      </w:pPr>
    </w:p>
    <w:p w14:paraId="7D6FD6AF" w14:textId="77777777" w:rsidR="00C73D2A" w:rsidRPr="00C729F0" w:rsidRDefault="00C73D2A" w:rsidP="00C73D2A">
      <w:pPr>
        <w:pStyle w:val="Paragraphedeliste"/>
        <w:numPr>
          <w:ilvl w:val="0"/>
          <w:numId w:val="27"/>
        </w:numPr>
        <w:jc w:val="both"/>
        <w:rPr>
          <w:rFonts w:ascii="Arial" w:hAnsi="Arial" w:cs="Arial"/>
          <w:sz w:val="20"/>
        </w:rPr>
      </w:pPr>
      <w:r w:rsidRPr="00C729F0">
        <w:rPr>
          <w:rFonts w:ascii="Arial" w:hAnsi="Arial" w:cs="Arial"/>
          <w:sz w:val="20"/>
        </w:rPr>
        <w:t>Une attestation écrite de l’Assureur confirmant que le co-courtier gestionnaire est expressément mandaté pour gérer les sinistres en son nom (matériel et/ou corporel) et dans quelle limite,</w:t>
      </w:r>
    </w:p>
    <w:p w14:paraId="468C015E" w14:textId="77777777" w:rsidR="00C73D2A" w:rsidRPr="00C729F0" w:rsidRDefault="00C73D2A" w:rsidP="00C73D2A">
      <w:pPr>
        <w:jc w:val="both"/>
        <w:rPr>
          <w:rFonts w:ascii="Arial" w:hAnsi="Arial" w:cs="Arial"/>
          <w:sz w:val="10"/>
          <w:szCs w:val="10"/>
        </w:rPr>
      </w:pPr>
    </w:p>
    <w:p w14:paraId="041D4E7D" w14:textId="77777777" w:rsidR="00C73D2A" w:rsidRPr="00C729F0" w:rsidRDefault="00C73D2A" w:rsidP="00C73D2A">
      <w:pPr>
        <w:pStyle w:val="Paragraphedeliste"/>
        <w:numPr>
          <w:ilvl w:val="0"/>
          <w:numId w:val="27"/>
        </w:numPr>
        <w:jc w:val="both"/>
        <w:rPr>
          <w:rFonts w:ascii="Arial" w:hAnsi="Arial" w:cs="Arial"/>
          <w:sz w:val="20"/>
        </w:rPr>
      </w:pPr>
      <w:r w:rsidRPr="00C729F0">
        <w:rPr>
          <w:rFonts w:ascii="Arial" w:hAnsi="Arial" w:cs="Arial"/>
          <w:sz w:val="20"/>
        </w:rPr>
        <w:t>Les coordonnées du gestionnaire dédié et les modalités d’interface avec l’Etablissement.</w:t>
      </w:r>
    </w:p>
    <w:p w14:paraId="7358D4FE" w14:textId="77777777" w:rsidR="00C73D2A" w:rsidRPr="00C729F0" w:rsidRDefault="00C73D2A" w:rsidP="00C73D2A">
      <w:pPr>
        <w:rPr>
          <w:rFonts w:ascii="Arial" w:hAnsi="Arial" w:cs="Arial"/>
          <w:sz w:val="10"/>
          <w:szCs w:val="10"/>
        </w:rPr>
      </w:pPr>
    </w:p>
    <w:p w14:paraId="31F00E55" w14:textId="1B938753" w:rsidR="00C73D2A" w:rsidRPr="00C729F0" w:rsidRDefault="00C73D2A" w:rsidP="00C73D2A">
      <w:pPr>
        <w:jc w:val="both"/>
        <w:rPr>
          <w:rFonts w:ascii="Arial" w:hAnsi="Arial" w:cs="Arial"/>
          <w:sz w:val="20"/>
        </w:rPr>
      </w:pPr>
      <w:r w:rsidRPr="00C729F0">
        <w:rPr>
          <w:rFonts w:ascii="Arial" w:hAnsi="Arial" w:cs="Arial"/>
          <w:sz w:val="20"/>
        </w:rPr>
        <w:t xml:space="preserve">En l’absence de transmission de ces documents, ou si les rôles sont jugés ambigus ou non formalisés, </w:t>
      </w:r>
      <w:r w:rsidR="00E85F34" w:rsidRPr="00C729F0">
        <w:rPr>
          <w:rFonts w:ascii="Arial" w:hAnsi="Arial" w:cs="Arial"/>
          <w:sz w:val="20"/>
        </w:rPr>
        <w:t>le Pouvoir Adjudicateur</w:t>
      </w:r>
      <w:r w:rsidRPr="00C729F0">
        <w:rPr>
          <w:rFonts w:ascii="Arial" w:hAnsi="Arial" w:cs="Arial"/>
          <w:sz w:val="20"/>
        </w:rPr>
        <w:t xml:space="preserve"> considérer</w:t>
      </w:r>
      <w:r w:rsidR="00E85F34" w:rsidRPr="00C729F0">
        <w:rPr>
          <w:rFonts w:ascii="Arial" w:hAnsi="Arial" w:cs="Arial"/>
          <w:sz w:val="20"/>
        </w:rPr>
        <w:t>a</w:t>
      </w:r>
      <w:r w:rsidRPr="00C729F0">
        <w:rPr>
          <w:rFonts w:ascii="Arial" w:hAnsi="Arial" w:cs="Arial"/>
          <w:sz w:val="20"/>
        </w:rPr>
        <w:t xml:space="preserve"> l’offre comme non conforme. </w:t>
      </w:r>
    </w:p>
    <w:p w14:paraId="6162A8AC" w14:textId="77777777" w:rsidR="00C73D2A" w:rsidRPr="00C729F0" w:rsidRDefault="00C73D2A" w:rsidP="00C73D2A">
      <w:pPr>
        <w:jc w:val="both"/>
        <w:rPr>
          <w:rFonts w:ascii="Arial" w:hAnsi="Arial" w:cs="Arial"/>
          <w:b/>
          <w:bCs/>
          <w:sz w:val="10"/>
          <w:szCs w:val="10"/>
        </w:rPr>
      </w:pPr>
    </w:p>
    <w:p w14:paraId="20EDA780" w14:textId="77777777" w:rsidR="00C73D2A" w:rsidRDefault="00C73D2A" w:rsidP="00C73D2A">
      <w:pPr>
        <w:jc w:val="both"/>
        <w:rPr>
          <w:rFonts w:ascii="Arial" w:hAnsi="Arial" w:cs="Arial"/>
          <w:sz w:val="20"/>
        </w:rPr>
      </w:pPr>
      <w:r w:rsidRPr="00C729F0">
        <w:rPr>
          <w:rFonts w:ascii="Arial" w:hAnsi="Arial" w:cs="Arial"/>
          <w:sz w:val="20"/>
        </w:rPr>
        <w:t>Ces exigences visent à garantir la traçabilité contractuelle des responsabilités et la sécurité de la gestion des sinistres.</w:t>
      </w:r>
    </w:p>
    <w:p w14:paraId="2F4C7E9C" w14:textId="77777777" w:rsidR="00C73D2A" w:rsidRPr="00C73D2A" w:rsidRDefault="00C73D2A" w:rsidP="00AD193A">
      <w:pPr>
        <w:jc w:val="both"/>
        <w:rPr>
          <w:rFonts w:ascii="Arial" w:hAnsi="Arial" w:cs="Arial"/>
          <w:sz w:val="10"/>
          <w:szCs w:val="10"/>
        </w:rPr>
      </w:pPr>
    </w:p>
    <w:p w14:paraId="635E6A2F" w14:textId="64B977D2" w:rsidR="00AD193A" w:rsidRDefault="00AD193A" w:rsidP="00AD193A">
      <w:pPr>
        <w:jc w:val="both"/>
        <w:rPr>
          <w:rFonts w:ascii="Arial" w:hAnsi="Arial" w:cs="Arial"/>
          <w:sz w:val="20"/>
        </w:rPr>
      </w:pPr>
      <w:r w:rsidRPr="001743A5">
        <w:rPr>
          <w:rFonts w:ascii="Arial" w:hAnsi="Arial" w:cs="Arial"/>
          <w:sz w:val="20"/>
        </w:rPr>
        <w:t>Les intermédiaires d’assurance autorisés à présenter des opérations d’assurance peuvent également candidater en complément de ces organismes (sous réserve d’une inscription ORIAS).</w:t>
      </w:r>
    </w:p>
    <w:p w14:paraId="3BE432BE" w14:textId="77777777" w:rsidR="0020259C" w:rsidRPr="001743A5" w:rsidRDefault="0020259C" w:rsidP="00AD193A">
      <w:pPr>
        <w:jc w:val="both"/>
        <w:rPr>
          <w:rFonts w:ascii="Arial" w:hAnsi="Arial" w:cs="Arial"/>
          <w:strike/>
          <w:sz w:val="20"/>
        </w:rPr>
      </w:pPr>
    </w:p>
    <w:p w14:paraId="687AC62C" w14:textId="5A5188F1" w:rsidR="00AD193A" w:rsidRDefault="00AD193A" w:rsidP="00AD193A">
      <w:pPr>
        <w:pStyle w:val="Titre1"/>
        <w:spacing w:before="0" w:after="0"/>
        <w:jc w:val="both"/>
      </w:pPr>
      <w:bookmarkStart w:id="88" w:name="_Toc155948055"/>
      <w:bookmarkStart w:id="89" w:name="_Toc202789686"/>
      <w:r>
        <w:rPr>
          <w:rFonts w:ascii="Arial" w:eastAsia="Arial" w:hAnsi="Arial" w:cs="Arial"/>
          <w:sz w:val="22"/>
          <w:szCs w:val="22"/>
          <w:u w:val="single"/>
          <w:lang w:val="fr-FR"/>
        </w:rPr>
        <w:t>6-</w:t>
      </w:r>
      <w:r w:rsidR="00512B79">
        <w:rPr>
          <w:rFonts w:ascii="Arial" w:eastAsia="Arial" w:hAnsi="Arial" w:cs="Arial"/>
          <w:sz w:val="22"/>
          <w:szCs w:val="22"/>
          <w:u w:val="single"/>
          <w:lang w:val="fr-FR"/>
        </w:rPr>
        <w:t>2</w:t>
      </w:r>
      <w:r w:rsidRPr="004F710C">
        <w:rPr>
          <w:rFonts w:ascii="Arial" w:eastAsia="Arial" w:hAnsi="Arial" w:cs="Arial"/>
          <w:sz w:val="22"/>
          <w:szCs w:val="22"/>
          <w:lang w:val="fr-FR"/>
        </w:rPr>
        <w:t xml:space="preserve"> </w:t>
      </w:r>
      <w:r>
        <w:rPr>
          <w:rFonts w:ascii="Arial" w:eastAsia="Arial" w:hAnsi="Arial" w:cs="Arial"/>
          <w:sz w:val="22"/>
          <w:szCs w:val="22"/>
          <w:lang w:val="fr-FR"/>
        </w:rPr>
        <w:t>-</w:t>
      </w:r>
      <w:r w:rsidRPr="004F710C">
        <w:rPr>
          <w:rFonts w:ascii="Arial" w:eastAsia="Arial" w:hAnsi="Arial" w:cs="Arial"/>
          <w:sz w:val="22"/>
          <w:szCs w:val="22"/>
          <w:lang w:val="fr-FR"/>
        </w:rPr>
        <w:t xml:space="preserve"> </w:t>
      </w:r>
      <w:r>
        <w:rPr>
          <w:rFonts w:ascii="Arial" w:eastAsia="Arial" w:hAnsi="Arial" w:cs="Arial"/>
          <w:sz w:val="22"/>
          <w:szCs w:val="22"/>
          <w:lang w:val="fr-FR"/>
        </w:rPr>
        <w:t>Présentation des Candidatures</w:t>
      </w:r>
      <w:bookmarkEnd w:id="88"/>
      <w:bookmarkEnd w:id="89"/>
    </w:p>
    <w:p w14:paraId="491164EB" w14:textId="77777777" w:rsidR="00AD193A" w:rsidRPr="00D02CB7" w:rsidRDefault="00AD193A" w:rsidP="00AD193A">
      <w:pPr>
        <w:jc w:val="both"/>
        <w:rPr>
          <w:rFonts w:ascii="Arial" w:hAnsi="Arial" w:cs="Arial"/>
          <w:sz w:val="10"/>
          <w:szCs w:val="10"/>
        </w:rPr>
      </w:pPr>
    </w:p>
    <w:p w14:paraId="3B596A88" w14:textId="77777777" w:rsidR="00AD193A" w:rsidRPr="00D02CB7" w:rsidRDefault="00AD193A" w:rsidP="00AD193A">
      <w:pPr>
        <w:jc w:val="both"/>
        <w:rPr>
          <w:rFonts w:ascii="Arial" w:hAnsi="Arial" w:cs="Arial"/>
          <w:spacing w:val="-2"/>
          <w:sz w:val="20"/>
        </w:rPr>
      </w:pPr>
      <w:r w:rsidRPr="00D02CB7">
        <w:rPr>
          <w:rFonts w:ascii="Arial" w:hAnsi="Arial" w:cs="Arial"/>
          <w:sz w:val="20"/>
        </w:rPr>
        <w:t>Les</w:t>
      </w:r>
      <w:r w:rsidRPr="00D02CB7">
        <w:rPr>
          <w:rFonts w:ascii="Arial" w:hAnsi="Arial" w:cs="Arial"/>
          <w:spacing w:val="-10"/>
          <w:sz w:val="20"/>
        </w:rPr>
        <w:t xml:space="preserve"> </w:t>
      </w:r>
      <w:r w:rsidRPr="00D02CB7">
        <w:rPr>
          <w:rFonts w:ascii="Arial" w:hAnsi="Arial" w:cs="Arial"/>
          <w:sz w:val="20"/>
        </w:rPr>
        <w:t>candidatures</w:t>
      </w:r>
      <w:r w:rsidRPr="00D02CB7">
        <w:rPr>
          <w:rFonts w:ascii="Arial" w:hAnsi="Arial" w:cs="Arial"/>
          <w:spacing w:val="-10"/>
          <w:sz w:val="20"/>
        </w:rPr>
        <w:t xml:space="preserve"> </w:t>
      </w:r>
      <w:r w:rsidRPr="00D02CB7">
        <w:rPr>
          <w:rFonts w:ascii="Arial" w:hAnsi="Arial" w:cs="Arial"/>
          <w:sz w:val="20"/>
        </w:rPr>
        <w:t>seront</w:t>
      </w:r>
      <w:r w:rsidRPr="00D02CB7">
        <w:rPr>
          <w:rFonts w:ascii="Arial" w:hAnsi="Arial" w:cs="Arial"/>
          <w:spacing w:val="-10"/>
          <w:sz w:val="20"/>
        </w:rPr>
        <w:t xml:space="preserve"> </w:t>
      </w:r>
      <w:r w:rsidRPr="00D02CB7">
        <w:rPr>
          <w:rFonts w:ascii="Arial" w:hAnsi="Arial" w:cs="Arial"/>
          <w:sz w:val="20"/>
        </w:rPr>
        <w:t>entièrement</w:t>
      </w:r>
      <w:r w:rsidRPr="00D02CB7">
        <w:rPr>
          <w:rFonts w:ascii="Arial" w:hAnsi="Arial" w:cs="Arial"/>
          <w:spacing w:val="-11"/>
          <w:sz w:val="20"/>
        </w:rPr>
        <w:t xml:space="preserve"> </w:t>
      </w:r>
      <w:r w:rsidRPr="00D02CB7">
        <w:rPr>
          <w:rFonts w:ascii="Arial" w:hAnsi="Arial" w:cs="Arial"/>
          <w:sz w:val="20"/>
        </w:rPr>
        <w:t>rédigées</w:t>
      </w:r>
      <w:r w:rsidRPr="00D02CB7">
        <w:rPr>
          <w:rFonts w:ascii="Arial" w:hAnsi="Arial" w:cs="Arial"/>
          <w:spacing w:val="-10"/>
          <w:sz w:val="20"/>
        </w:rPr>
        <w:t xml:space="preserve"> </w:t>
      </w:r>
      <w:r w:rsidRPr="00D02CB7">
        <w:rPr>
          <w:rFonts w:ascii="Arial" w:hAnsi="Arial" w:cs="Arial"/>
          <w:sz w:val="20"/>
        </w:rPr>
        <w:t>en</w:t>
      </w:r>
      <w:r w:rsidRPr="00D02CB7">
        <w:rPr>
          <w:rFonts w:ascii="Arial" w:hAnsi="Arial" w:cs="Arial"/>
          <w:spacing w:val="-11"/>
          <w:sz w:val="20"/>
        </w:rPr>
        <w:t xml:space="preserve"> </w:t>
      </w:r>
      <w:r w:rsidRPr="00D02CB7">
        <w:rPr>
          <w:rFonts w:ascii="Arial" w:hAnsi="Arial" w:cs="Arial"/>
          <w:sz w:val="20"/>
        </w:rPr>
        <w:t>langue</w:t>
      </w:r>
      <w:r w:rsidRPr="00D02CB7">
        <w:rPr>
          <w:rFonts w:ascii="Arial" w:hAnsi="Arial" w:cs="Arial"/>
          <w:spacing w:val="-10"/>
          <w:sz w:val="20"/>
        </w:rPr>
        <w:t xml:space="preserve"> </w:t>
      </w:r>
      <w:r w:rsidRPr="00D02CB7">
        <w:rPr>
          <w:rFonts w:ascii="Arial" w:hAnsi="Arial" w:cs="Arial"/>
          <w:sz w:val="20"/>
        </w:rPr>
        <w:t>française</w:t>
      </w:r>
      <w:r w:rsidRPr="00D02CB7">
        <w:rPr>
          <w:rFonts w:ascii="Arial" w:hAnsi="Arial" w:cs="Arial"/>
          <w:spacing w:val="-11"/>
          <w:sz w:val="20"/>
        </w:rPr>
        <w:t xml:space="preserve"> </w:t>
      </w:r>
      <w:r w:rsidRPr="00D02CB7">
        <w:rPr>
          <w:rFonts w:ascii="Arial" w:hAnsi="Arial" w:cs="Arial"/>
          <w:sz w:val="20"/>
        </w:rPr>
        <w:t>et</w:t>
      </w:r>
      <w:r w:rsidRPr="00D02CB7">
        <w:rPr>
          <w:rFonts w:ascii="Arial" w:hAnsi="Arial" w:cs="Arial"/>
          <w:spacing w:val="-10"/>
          <w:sz w:val="20"/>
        </w:rPr>
        <w:t xml:space="preserve"> </w:t>
      </w:r>
      <w:r w:rsidRPr="00D02CB7">
        <w:rPr>
          <w:rFonts w:ascii="Arial" w:hAnsi="Arial" w:cs="Arial"/>
          <w:sz w:val="20"/>
        </w:rPr>
        <w:t>exprimées</w:t>
      </w:r>
      <w:r w:rsidRPr="00D02CB7">
        <w:rPr>
          <w:rFonts w:ascii="Arial" w:hAnsi="Arial" w:cs="Arial"/>
          <w:spacing w:val="-10"/>
          <w:sz w:val="20"/>
        </w:rPr>
        <w:t xml:space="preserve"> </w:t>
      </w:r>
      <w:r w:rsidRPr="00D02CB7">
        <w:rPr>
          <w:rFonts w:ascii="Arial" w:hAnsi="Arial" w:cs="Arial"/>
          <w:sz w:val="20"/>
        </w:rPr>
        <w:t>en</w:t>
      </w:r>
      <w:r w:rsidRPr="00D02CB7">
        <w:rPr>
          <w:rFonts w:ascii="Arial" w:hAnsi="Arial" w:cs="Arial"/>
          <w:spacing w:val="-11"/>
          <w:sz w:val="20"/>
        </w:rPr>
        <w:t xml:space="preserve"> </w:t>
      </w:r>
      <w:r w:rsidRPr="00D02CB7">
        <w:rPr>
          <w:rFonts w:ascii="Arial" w:hAnsi="Arial" w:cs="Arial"/>
          <w:spacing w:val="-2"/>
          <w:sz w:val="20"/>
        </w:rPr>
        <w:t>EURO.</w:t>
      </w:r>
    </w:p>
    <w:p w14:paraId="7058B11B" w14:textId="77777777" w:rsidR="00AD193A" w:rsidRPr="00D02CB7" w:rsidRDefault="00AD193A" w:rsidP="00AD193A">
      <w:pPr>
        <w:jc w:val="both"/>
        <w:rPr>
          <w:rFonts w:ascii="Arial" w:hAnsi="Arial" w:cs="Arial"/>
          <w:sz w:val="10"/>
          <w:szCs w:val="10"/>
        </w:rPr>
      </w:pPr>
    </w:p>
    <w:p w14:paraId="158F4083" w14:textId="77777777" w:rsidR="00AD193A" w:rsidRPr="00D02CB7" w:rsidRDefault="00AD193A" w:rsidP="00AD193A">
      <w:pPr>
        <w:jc w:val="both"/>
        <w:rPr>
          <w:rFonts w:ascii="Arial" w:hAnsi="Arial" w:cs="Arial"/>
          <w:sz w:val="20"/>
        </w:rPr>
      </w:pPr>
      <w:r w:rsidRPr="00D02CB7">
        <w:rPr>
          <w:rFonts w:ascii="Arial" w:hAnsi="Arial" w:cs="Arial"/>
          <w:sz w:val="20"/>
        </w:rPr>
        <w:t>Si elles sont rédigées dans une autre langue, elles doivent être accompagnées d'une traduction en français, cette traduction doit concerner l'ensemble des documents remis dans la candidature.</w:t>
      </w:r>
    </w:p>
    <w:p w14:paraId="65C143B6" w14:textId="77777777" w:rsidR="00512B79" w:rsidRPr="008D103E" w:rsidRDefault="00512B79" w:rsidP="00AD193A">
      <w:pPr>
        <w:jc w:val="both"/>
        <w:rPr>
          <w:rFonts w:ascii="Arial" w:hAnsi="Arial" w:cs="Arial"/>
          <w:sz w:val="10"/>
          <w:szCs w:val="10"/>
        </w:rPr>
      </w:pPr>
    </w:p>
    <w:p w14:paraId="346464FC" w14:textId="46E16EE8" w:rsidR="00AD193A" w:rsidRPr="00E85F34" w:rsidRDefault="00AD193A" w:rsidP="00AD193A">
      <w:pPr>
        <w:jc w:val="both"/>
        <w:rPr>
          <w:rFonts w:ascii="Arial" w:hAnsi="Arial" w:cs="Arial"/>
          <w:b/>
          <w:bCs/>
          <w:sz w:val="20"/>
        </w:rPr>
      </w:pPr>
      <w:r w:rsidRPr="00D02CB7">
        <w:rPr>
          <w:rFonts w:ascii="Arial" w:hAnsi="Arial" w:cs="Arial"/>
          <w:sz w:val="20"/>
        </w:rPr>
        <w:lastRenderedPageBreak/>
        <w:t>Les candidats auront à produire un dossier complet comprenant impérativement les pièces</w:t>
      </w:r>
      <w:r w:rsidRPr="00D02CB7">
        <w:rPr>
          <w:rFonts w:ascii="Arial" w:hAnsi="Arial" w:cs="Arial"/>
          <w:spacing w:val="40"/>
          <w:sz w:val="20"/>
        </w:rPr>
        <w:t xml:space="preserve"> </w:t>
      </w:r>
      <w:r w:rsidRPr="00D02CB7">
        <w:rPr>
          <w:rFonts w:ascii="Arial" w:hAnsi="Arial" w:cs="Arial"/>
          <w:sz w:val="20"/>
        </w:rPr>
        <w:t xml:space="preserve">indiquées ci-après, datées et signées par eux (intermédiaires, </w:t>
      </w:r>
      <w:r w:rsidR="00E85F34">
        <w:rPr>
          <w:rFonts w:ascii="Arial" w:hAnsi="Arial" w:cs="Arial"/>
          <w:sz w:val="20"/>
        </w:rPr>
        <w:t xml:space="preserve">co-courtiers, </w:t>
      </w:r>
      <w:r w:rsidRPr="00D02CB7">
        <w:rPr>
          <w:rFonts w:ascii="Arial" w:hAnsi="Arial" w:cs="Arial"/>
          <w:sz w:val="20"/>
        </w:rPr>
        <w:t>assureurs et co-assureurs le cas échéant)</w:t>
      </w:r>
      <w:r w:rsidR="00E85F34">
        <w:rPr>
          <w:rFonts w:ascii="Arial" w:hAnsi="Arial" w:cs="Arial"/>
          <w:sz w:val="20"/>
        </w:rPr>
        <w:t>.</w:t>
      </w:r>
      <w:r w:rsidRPr="00D02CB7">
        <w:rPr>
          <w:rFonts w:ascii="Arial" w:hAnsi="Arial" w:cs="Arial"/>
          <w:sz w:val="20"/>
        </w:rPr>
        <w:t xml:space="preserve"> </w:t>
      </w:r>
      <w:r w:rsidRPr="00E85F34">
        <w:rPr>
          <w:rFonts w:ascii="Arial" w:hAnsi="Arial" w:cs="Arial"/>
          <w:b/>
          <w:bCs/>
          <w:sz w:val="20"/>
          <w:u w:val="single"/>
        </w:rPr>
        <w:t>Attention</w:t>
      </w:r>
      <w:r w:rsidRPr="00E85F34">
        <w:rPr>
          <w:rFonts w:ascii="Arial" w:hAnsi="Arial" w:cs="Arial"/>
          <w:b/>
          <w:bCs/>
          <w:sz w:val="20"/>
        </w:rPr>
        <w:t xml:space="preserve"> : chaque contractant devra fournir un dossier administratif complet.</w:t>
      </w:r>
    </w:p>
    <w:p w14:paraId="0C7698CB" w14:textId="77777777" w:rsidR="00E85F34" w:rsidRDefault="00E85F34" w:rsidP="00AD193A">
      <w:pPr>
        <w:pStyle w:val="Titre1"/>
        <w:spacing w:before="0" w:after="0"/>
        <w:jc w:val="both"/>
        <w:rPr>
          <w:rFonts w:ascii="Arial" w:eastAsia="Arial" w:hAnsi="Arial" w:cs="Arial"/>
          <w:sz w:val="22"/>
          <w:szCs w:val="22"/>
          <w:u w:val="single"/>
          <w:lang w:val="fr-FR"/>
        </w:rPr>
      </w:pPr>
      <w:bookmarkStart w:id="90" w:name="_Toc155948056"/>
    </w:p>
    <w:p w14:paraId="5999157C" w14:textId="4934DFB2" w:rsidR="00AD193A" w:rsidRDefault="00AD193A" w:rsidP="00AD193A">
      <w:pPr>
        <w:pStyle w:val="Titre1"/>
        <w:spacing w:before="0" w:after="0"/>
        <w:jc w:val="both"/>
      </w:pPr>
      <w:bookmarkStart w:id="91" w:name="_Toc202789687"/>
      <w:r>
        <w:rPr>
          <w:rFonts w:ascii="Arial" w:eastAsia="Arial" w:hAnsi="Arial" w:cs="Arial"/>
          <w:sz w:val="22"/>
          <w:szCs w:val="22"/>
          <w:u w:val="single"/>
          <w:lang w:val="fr-FR"/>
        </w:rPr>
        <w:t>6-</w:t>
      </w:r>
      <w:r w:rsidR="00512B79">
        <w:rPr>
          <w:rFonts w:ascii="Arial" w:eastAsia="Arial" w:hAnsi="Arial" w:cs="Arial"/>
          <w:sz w:val="22"/>
          <w:szCs w:val="22"/>
          <w:u w:val="single"/>
          <w:lang w:val="fr-FR"/>
        </w:rPr>
        <w:t>3</w:t>
      </w:r>
      <w:r w:rsidRPr="004F710C">
        <w:rPr>
          <w:rFonts w:ascii="Arial" w:eastAsia="Arial" w:hAnsi="Arial" w:cs="Arial"/>
          <w:sz w:val="22"/>
          <w:szCs w:val="22"/>
          <w:lang w:val="fr-FR"/>
        </w:rPr>
        <w:t xml:space="preserve"> </w:t>
      </w:r>
      <w:r>
        <w:rPr>
          <w:rFonts w:ascii="Arial" w:eastAsia="Arial" w:hAnsi="Arial" w:cs="Arial"/>
          <w:sz w:val="22"/>
          <w:szCs w:val="22"/>
          <w:lang w:val="fr-FR"/>
        </w:rPr>
        <w:t>-</w:t>
      </w:r>
      <w:r w:rsidRPr="004F710C">
        <w:rPr>
          <w:rFonts w:ascii="Arial" w:eastAsia="Arial" w:hAnsi="Arial" w:cs="Arial"/>
          <w:sz w:val="22"/>
          <w:szCs w:val="22"/>
          <w:lang w:val="fr-FR"/>
        </w:rPr>
        <w:t xml:space="preserve"> </w:t>
      </w:r>
      <w:r>
        <w:rPr>
          <w:rFonts w:ascii="Arial" w:eastAsia="Arial" w:hAnsi="Arial" w:cs="Arial"/>
          <w:sz w:val="22"/>
          <w:szCs w:val="22"/>
          <w:lang w:val="fr-FR"/>
        </w:rPr>
        <w:t>Les pièces de la Candidature</w:t>
      </w:r>
      <w:bookmarkEnd w:id="90"/>
      <w:bookmarkEnd w:id="91"/>
    </w:p>
    <w:p w14:paraId="60DA1A60" w14:textId="77777777" w:rsidR="00AD193A" w:rsidRPr="00D02CB7" w:rsidRDefault="00AD193A" w:rsidP="00AD193A">
      <w:pPr>
        <w:rPr>
          <w:rFonts w:ascii="Arial" w:hAnsi="Arial" w:cs="Arial"/>
          <w:sz w:val="10"/>
          <w:szCs w:val="10"/>
        </w:rPr>
      </w:pPr>
    </w:p>
    <w:p w14:paraId="3A188AA1" w14:textId="366953D6" w:rsidR="00A24B95" w:rsidRPr="00E85F34" w:rsidRDefault="009735A0" w:rsidP="009735A0">
      <w:pPr>
        <w:jc w:val="both"/>
        <w:rPr>
          <w:rFonts w:ascii="Arial" w:hAnsi="Arial" w:cs="Arial"/>
          <w:b/>
          <w:bCs/>
          <w:spacing w:val="-2"/>
          <w:sz w:val="20"/>
        </w:rPr>
      </w:pPr>
      <w:r w:rsidRPr="00D02CB7">
        <w:rPr>
          <w:rFonts w:ascii="Arial" w:hAnsi="Arial" w:cs="Arial"/>
          <w:sz w:val="20"/>
        </w:rPr>
        <w:t>Les</w:t>
      </w:r>
      <w:r w:rsidRPr="00D02CB7">
        <w:rPr>
          <w:rFonts w:ascii="Arial" w:hAnsi="Arial" w:cs="Arial"/>
          <w:spacing w:val="31"/>
          <w:sz w:val="20"/>
        </w:rPr>
        <w:t xml:space="preserve"> </w:t>
      </w:r>
      <w:r w:rsidRPr="00D02CB7">
        <w:rPr>
          <w:rFonts w:ascii="Arial" w:hAnsi="Arial" w:cs="Arial"/>
          <w:sz w:val="20"/>
        </w:rPr>
        <w:t>candidats</w:t>
      </w:r>
      <w:r w:rsidRPr="00D02CB7">
        <w:rPr>
          <w:rFonts w:ascii="Arial" w:hAnsi="Arial" w:cs="Arial"/>
          <w:spacing w:val="32"/>
          <w:sz w:val="20"/>
        </w:rPr>
        <w:t xml:space="preserve"> </w:t>
      </w:r>
      <w:r w:rsidRPr="00D02CB7">
        <w:rPr>
          <w:rFonts w:ascii="Arial" w:hAnsi="Arial" w:cs="Arial"/>
          <w:sz w:val="20"/>
        </w:rPr>
        <w:t>auront</w:t>
      </w:r>
      <w:r w:rsidRPr="00D02CB7">
        <w:rPr>
          <w:rFonts w:ascii="Arial" w:hAnsi="Arial" w:cs="Arial"/>
          <w:spacing w:val="31"/>
          <w:sz w:val="20"/>
        </w:rPr>
        <w:t xml:space="preserve"> </w:t>
      </w:r>
      <w:r w:rsidRPr="00D02CB7">
        <w:rPr>
          <w:rFonts w:ascii="Arial" w:hAnsi="Arial" w:cs="Arial"/>
          <w:sz w:val="20"/>
        </w:rPr>
        <w:t>à</w:t>
      </w:r>
      <w:r w:rsidRPr="00D02CB7">
        <w:rPr>
          <w:rFonts w:ascii="Arial" w:hAnsi="Arial" w:cs="Arial"/>
          <w:spacing w:val="31"/>
          <w:sz w:val="20"/>
        </w:rPr>
        <w:t xml:space="preserve"> </w:t>
      </w:r>
      <w:r w:rsidRPr="00D02CB7">
        <w:rPr>
          <w:rFonts w:ascii="Arial" w:hAnsi="Arial" w:cs="Arial"/>
          <w:sz w:val="20"/>
        </w:rPr>
        <w:t>produire</w:t>
      </w:r>
      <w:r w:rsidRPr="00D02CB7">
        <w:rPr>
          <w:rFonts w:ascii="Arial" w:hAnsi="Arial" w:cs="Arial"/>
          <w:spacing w:val="30"/>
          <w:sz w:val="20"/>
        </w:rPr>
        <w:t xml:space="preserve"> </w:t>
      </w:r>
      <w:r w:rsidRPr="00D02CB7">
        <w:rPr>
          <w:rFonts w:ascii="Arial" w:hAnsi="Arial" w:cs="Arial"/>
          <w:sz w:val="20"/>
        </w:rPr>
        <w:t>les</w:t>
      </w:r>
      <w:r w:rsidRPr="00D02CB7">
        <w:rPr>
          <w:rFonts w:ascii="Arial" w:hAnsi="Arial" w:cs="Arial"/>
          <w:spacing w:val="32"/>
          <w:sz w:val="20"/>
        </w:rPr>
        <w:t xml:space="preserve"> </w:t>
      </w:r>
      <w:r w:rsidRPr="00D02CB7">
        <w:rPr>
          <w:rFonts w:ascii="Arial" w:hAnsi="Arial" w:cs="Arial"/>
          <w:sz w:val="20"/>
        </w:rPr>
        <w:t>pièces</w:t>
      </w:r>
      <w:r w:rsidRPr="00D02CB7">
        <w:rPr>
          <w:rFonts w:ascii="Arial" w:hAnsi="Arial" w:cs="Arial"/>
          <w:spacing w:val="32"/>
          <w:sz w:val="20"/>
        </w:rPr>
        <w:t xml:space="preserve"> </w:t>
      </w:r>
      <w:r w:rsidRPr="00D02CB7">
        <w:rPr>
          <w:rFonts w:ascii="Arial" w:hAnsi="Arial" w:cs="Arial"/>
          <w:sz w:val="20"/>
        </w:rPr>
        <w:t>de</w:t>
      </w:r>
      <w:r w:rsidRPr="00D02CB7">
        <w:rPr>
          <w:rFonts w:ascii="Arial" w:hAnsi="Arial" w:cs="Arial"/>
          <w:spacing w:val="30"/>
          <w:sz w:val="20"/>
        </w:rPr>
        <w:t xml:space="preserve"> </w:t>
      </w:r>
      <w:r w:rsidRPr="00D02CB7">
        <w:rPr>
          <w:rFonts w:ascii="Arial" w:hAnsi="Arial" w:cs="Arial"/>
          <w:sz w:val="20"/>
        </w:rPr>
        <w:t>la</w:t>
      </w:r>
      <w:r w:rsidRPr="00D02CB7">
        <w:rPr>
          <w:rFonts w:ascii="Arial" w:hAnsi="Arial" w:cs="Arial"/>
          <w:spacing w:val="31"/>
          <w:sz w:val="20"/>
        </w:rPr>
        <w:t xml:space="preserve"> </w:t>
      </w:r>
      <w:r w:rsidRPr="00D02CB7">
        <w:rPr>
          <w:rFonts w:ascii="Arial" w:hAnsi="Arial" w:cs="Arial"/>
          <w:sz w:val="20"/>
        </w:rPr>
        <w:t>candidature</w:t>
      </w:r>
      <w:r w:rsidRPr="00D02CB7">
        <w:rPr>
          <w:rFonts w:ascii="Arial" w:hAnsi="Arial" w:cs="Arial"/>
          <w:spacing w:val="31"/>
          <w:sz w:val="20"/>
        </w:rPr>
        <w:t xml:space="preserve"> </w:t>
      </w:r>
      <w:r w:rsidRPr="00D02CB7">
        <w:rPr>
          <w:rFonts w:ascii="Arial" w:hAnsi="Arial" w:cs="Arial"/>
          <w:sz w:val="20"/>
        </w:rPr>
        <w:t>telles</w:t>
      </w:r>
      <w:r w:rsidRPr="00D02CB7">
        <w:rPr>
          <w:rFonts w:ascii="Arial" w:hAnsi="Arial" w:cs="Arial"/>
          <w:spacing w:val="29"/>
          <w:sz w:val="20"/>
        </w:rPr>
        <w:t xml:space="preserve"> </w:t>
      </w:r>
      <w:r w:rsidRPr="00D02CB7">
        <w:rPr>
          <w:rFonts w:ascii="Arial" w:hAnsi="Arial" w:cs="Arial"/>
          <w:sz w:val="20"/>
        </w:rPr>
        <w:t>que</w:t>
      </w:r>
      <w:r w:rsidRPr="00D02CB7">
        <w:rPr>
          <w:rFonts w:ascii="Arial" w:hAnsi="Arial" w:cs="Arial"/>
          <w:spacing w:val="28"/>
          <w:sz w:val="20"/>
        </w:rPr>
        <w:t xml:space="preserve"> </w:t>
      </w:r>
      <w:r w:rsidRPr="00D02CB7">
        <w:rPr>
          <w:rFonts w:ascii="Arial" w:hAnsi="Arial" w:cs="Arial"/>
          <w:sz w:val="20"/>
        </w:rPr>
        <w:t>prévues</w:t>
      </w:r>
      <w:r w:rsidRPr="00D02CB7">
        <w:rPr>
          <w:rFonts w:ascii="Arial" w:hAnsi="Arial" w:cs="Arial"/>
          <w:spacing w:val="30"/>
          <w:sz w:val="20"/>
        </w:rPr>
        <w:t xml:space="preserve"> </w:t>
      </w:r>
      <w:r w:rsidRPr="00D02CB7">
        <w:rPr>
          <w:rFonts w:ascii="Arial" w:hAnsi="Arial" w:cs="Arial"/>
          <w:sz w:val="20"/>
        </w:rPr>
        <w:t>aux</w:t>
      </w:r>
      <w:r w:rsidRPr="00D02CB7">
        <w:rPr>
          <w:rFonts w:ascii="Arial" w:hAnsi="Arial" w:cs="Arial"/>
          <w:spacing w:val="29"/>
          <w:sz w:val="20"/>
        </w:rPr>
        <w:t xml:space="preserve"> </w:t>
      </w:r>
      <w:r w:rsidRPr="00D02CB7">
        <w:rPr>
          <w:rFonts w:ascii="Arial" w:hAnsi="Arial" w:cs="Arial"/>
          <w:sz w:val="20"/>
        </w:rPr>
        <w:t>articles</w:t>
      </w:r>
      <w:r w:rsidRPr="00D02CB7">
        <w:rPr>
          <w:rFonts w:ascii="Arial" w:hAnsi="Arial" w:cs="Arial"/>
          <w:spacing w:val="29"/>
          <w:sz w:val="20"/>
        </w:rPr>
        <w:t xml:space="preserve"> </w:t>
      </w:r>
      <w:r w:rsidRPr="00E85F34">
        <w:rPr>
          <w:rFonts w:ascii="Arial" w:hAnsi="Arial" w:cs="Arial"/>
          <w:b/>
          <w:bCs/>
          <w:sz w:val="20"/>
        </w:rPr>
        <w:t>L.</w:t>
      </w:r>
      <w:r w:rsidRPr="00E85F34">
        <w:rPr>
          <w:rFonts w:ascii="Arial" w:hAnsi="Arial" w:cs="Arial"/>
          <w:b/>
          <w:bCs/>
          <w:spacing w:val="29"/>
          <w:sz w:val="20"/>
        </w:rPr>
        <w:t xml:space="preserve"> </w:t>
      </w:r>
      <w:r w:rsidRPr="00E85F34">
        <w:rPr>
          <w:rFonts w:ascii="Arial" w:hAnsi="Arial" w:cs="Arial"/>
          <w:b/>
          <w:bCs/>
          <w:sz w:val="20"/>
        </w:rPr>
        <w:t>2142-</w:t>
      </w:r>
      <w:r w:rsidRPr="00E85F34">
        <w:rPr>
          <w:rFonts w:ascii="Arial" w:hAnsi="Arial" w:cs="Arial"/>
          <w:b/>
          <w:bCs/>
          <w:spacing w:val="-5"/>
          <w:sz w:val="20"/>
        </w:rPr>
        <w:t xml:space="preserve">1, </w:t>
      </w:r>
      <w:r w:rsidRPr="00E85F34">
        <w:rPr>
          <w:rFonts w:ascii="Arial" w:hAnsi="Arial" w:cs="Arial"/>
          <w:b/>
          <w:bCs/>
          <w:sz w:val="20"/>
        </w:rPr>
        <w:t>R.</w:t>
      </w:r>
      <w:r w:rsidRPr="00E85F34">
        <w:rPr>
          <w:rFonts w:ascii="Arial" w:hAnsi="Arial" w:cs="Arial"/>
          <w:b/>
          <w:bCs/>
          <w:spacing w:val="-6"/>
          <w:sz w:val="20"/>
        </w:rPr>
        <w:t xml:space="preserve"> </w:t>
      </w:r>
      <w:r w:rsidRPr="00E85F34">
        <w:rPr>
          <w:rFonts w:ascii="Arial" w:hAnsi="Arial" w:cs="Arial"/>
          <w:b/>
          <w:bCs/>
          <w:sz w:val="20"/>
        </w:rPr>
        <w:t>2142-3,</w:t>
      </w:r>
      <w:r w:rsidRPr="00E85F34">
        <w:rPr>
          <w:rFonts w:ascii="Arial" w:hAnsi="Arial" w:cs="Arial"/>
          <w:b/>
          <w:bCs/>
          <w:spacing w:val="-6"/>
          <w:sz w:val="20"/>
        </w:rPr>
        <w:t xml:space="preserve"> </w:t>
      </w:r>
      <w:r w:rsidRPr="00E85F34">
        <w:rPr>
          <w:rFonts w:ascii="Arial" w:hAnsi="Arial" w:cs="Arial"/>
          <w:b/>
          <w:bCs/>
          <w:sz w:val="20"/>
        </w:rPr>
        <w:t>R.</w:t>
      </w:r>
      <w:r w:rsidRPr="00E85F34">
        <w:rPr>
          <w:rFonts w:ascii="Arial" w:hAnsi="Arial" w:cs="Arial"/>
          <w:b/>
          <w:bCs/>
          <w:spacing w:val="-6"/>
          <w:sz w:val="20"/>
        </w:rPr>
        <w:t xml:space="preserve"> </w:t>
      </w:r>
      <w:r w:rsidRPr="00E85F34">
        <w:rPr>
          <w:rFonts w:ascii="Arial" w:hAnsi="Arial" w:cs="Arial"/>
          <w:b/>
          <w:bCs/>
          <w:sz w:val="20"/>
        </w:rPr>
        <w:t>2142-4,</w:t>
      </w:r>
      <w:r w:rsidRPr="00E85F34">
        <w:rPr>
          <w:rFonts w:ascii="Arial" w:hAnsi="Arial" w:cs="Arial"/>
          <w:b/>
          <w:bCs/>
          <w:spacing w:val="-6"/>
          <w:sz w:val="20"/>
        </w:rPr>
        <w:t xml:space="preserve"> </w:t>
      </w:r>
      <w:r w:rsidRPr="00E85F34">
        <w:rPr>
          <w:rFonts w:ascii="Arial" w:hAnsi="Arial" w:cs="Arial"/>
          <w:b/>
          <w:bCs/>
          <w:sz w:val="20"/>
        </w:rPr>
        <w:t>R.</w:t>
      </w:r>
      <w:r w:rsidRPr="00E85F34">
        <w:rPr>
          <w:rFonts w:ascii="Arial" w:hAnsi="Arial" w:cs="Arial"/>
          <w:b/>
          <w:bCs/>
          <w:spacing w:val="-6"/>
          <w:sz w:val="20"/>
        </w:rPr>
        <w:t xml:space="preserve"> </w:t>
      </w:r>
      <w:r w:rsidRPr="00E85F34">
        <w:rPr>
          <w:rFonts w:ascii="Arial" w:hAnsi="Arial" w:cs="Arial"/>
          <w:b/>
          <w:bCs/>
          <w:sz w:val="20"/>
        </w:rPr>
        <w:t>2143-3</w:t>
      </w:r>
      <w:r w:rsidRPr="00E85F34">
        <w:rPr>
          <w:rFonts w:ascii="Arial" w:hAnsi="Arial" w:cs="Arial"/>
          <w:b/>
          <w:bCs/>
          <w:spacing w:val="-6"/>
          <w:sz w:val="20"/>
        </w:rPr>
        <w:t xml:space="preserve"> </w:t>
      </w:r>
      <w:r w:rsidRPr="00E85F34">
        <w:rPr>
          <w:rFonts w:ascii="Arial" w:hAnsi="Arial" w:cs="Arial"/>
          <w:b/>
          <w:bCs/>
          <w:sz w:val="20"/>
        </w:rPr>
        <w:t>et</w:t>
      </w:r>
      <w:r w:rsidRPr="00E85F34">
        <w:rPr>
          <w:rFonts w:ascii="Arial" w:hAnsi="Arial" w:cs="Arial"/>
          <w:b/>
          <w:bCs/>
          <w:spacing w:val="-6"/>
          <w:sz w:val="20"/>
        </w:rPr>
        <w:t xml:space="preserve"> </w:t>
      </w:r>
      <w:r w:rsidRPr="00E85F34">
        <w:rPr>
          <w:rFonts w:ascii="Arial" w:hAnsi="Arial" w:cs="Arial"/>
          <w:b/>
          <w:bCs/>
          <w:sz w:val="20"/>
        </w:rPr>
        <w:t>R.</w:t>
      </w:r>
      <w:r w:rsidRPr="00E85F34">
        <w:rPr>
          <w:rFonts w:ascii="Arial" w:hAnsi="Arial" w:cs="Arial"/>
          <w:b/>
          <w:bCs/>
          <w:spacing w:val="-5"/>
          <w:sz w:val="20"/>
        </w:rPr>
        <w:t xml:space="preserve"> </w:t>
      </w:r>
      <w:r w:rsidRPr="00E85F34">
        <w:rPr>
          <w:rFonts w:ascii="Arial" w:hAnsi="Arial" w:cs="Arial"/>
          <w:b/>
          <w:bCs/>
          <w:sz w:val="20"/>
        </w:rPr>
        <w:t>2143-4</w:t>
      </w:r>
      <w:r w:rsidRPr="00E85F34">
        <w:rPr>
          <w:rFonts w:ascii="Arial" w:hAnsi="Arial" w:cs="Arial"/>
          <w:b/>
          <w:bCs/>
          <w:spacing w:val="-6"/>
          <w:sz w:val="20"/>
        </w:rPr>
        <w:t xml:space="preserve"> </w:t>
      </w:r>
      <w:r w:rsidRPr="00E85F34">
        <w:rPr>
          <w:rFonts w:ascii="Arial" w:hAnsi="Arial" w:cs="Arial"/>
          <w:b/>
          <w:bCs/>
          <w:sz w:val="20"/>
        </w:rPr>
        <w:t>du</w:t>
      </w:r>
      <w:r w:rsidRPr="00E85F34">
        <w:rPr>
          <w:rFonts w:ascii="Arial" w:hAnsi="Arial" w:cs="Arial"/>
          <w:b/>
          <w:bCs/>
          <w:spacing w:val="-6"/>
          <w:sz w:val="20"/>
        </w:rPr>
        <w:t xml:space="preserve"> </w:t>
      </w:r>
      <w:r w:rsidRPr="00E85F34">
        <w:rPr>
          <w:rFonts w:ascii="Arial" w:hAnsi="Arial" w:cs="Arial"/>
          <w:b/>
          <w:bCs/>
          <w:sz w:val="20"/>
        </w:rPr>
        <w:t>Code</w:t>
      </w:r>
      <w:r w:rsidRPr="00E85F34">
        <w:rPr>
          <w:rFonts w:ascii="Arial" w:hAnsi="Arial" w:cs="Arial"/>
          <w:b/>
          <w:bCs/>
          <w:spacing w:val="-7"/>
          <w:sz w:val="20"/>
        </w:rPr>
        <w:t xml:space="preserve"> </w:t>
      </w:r>
      <w:r w:rsidRPr="00E85F34">
        <w:rPr>
          <w:rFonts w:ascii="Arial" w:hAnsi="Arial" w:cs="Arial"/>
          <w:b/>
          <w:bCs/>
          <w:sz w:val="20"/>
        </w:rPr>
        <w:t>de</w:t>
      </w:r>
      <w:r w:rsidRPr="00E85F34">
        <w:rPr>
          <w:rFonts w:ascii="Arial" w:hAnsi="Arial" w:cs="Arial"/>
          <w:b/>
          <w:bCs/>
          <w:spacing w:val="-7"/>
          <w:sz w:val="20"/>
        </w:rPr>
        <w:t xml:space="preserve"> </w:t>
      </w:r>
      <w:r w:rsidRPr="00E85F34">
        <w:rPr>
          <w:rFonts w:ascii="Arial" w:hAnsi="Arial" w:cs="Arial"/>
          <w:b/>
          <w:bCs/>
          <w:sz w:val="20"/>
        </w:rPr>
        <w:t>la</w:t>
      </w:r>
      <w:r w:rsidRPr="00E85F34">
        <w:rPr>
          <w:rFonts w:ascii="Arial" w:hAnsi="Arial" w:cs="Arial"/>
          <w:b/>
          <w:bCs/>
          <w:spacing w:val="-6"/>
          <w:sz w:val="20"/>
        </w:rPr>
        <w:t xml:space="preserve"> </w:t>
      </w:r>
      <w:r w:rsidRPr="00E85F34">
        <w:rPr>
          <w:rFonts w:ascii="Arial" w:hAnsi="Arial" w:cs="Arial"/>
          <w:b/>
          <w:bCs/>
          <w:sz w:val="20"/>
        </w:rPr>
        <w:t>Commande</w:t>
      </w:r>
      <w:r w:rsidRPr="00E85F34">
        <w:rPr>
          <w:rFonts w:ascii="Arial" w:hAnsi="Arial" w:cs="Arial"/>
          <w:b/>
          <w:bCs/>
          <w:spacing w:val="-6"/>
          <w:sz w:val="20"/>
        </w:rPr>
        <w:t xml:space="preserve"> </w:t>
      </w:r>
      <w:r w:rsidRPr="00E85F34">
        <w:rPr>
          <w:rFonts w:ascii="Arial" w:hAnsi="Arial" w:cs="Arial"/>
          <w:b/>
          <w:bCs/>
          <w:spacing w:val="-2"/>
          <w:sz w:val="20"/>
        </w:rPr>
        <w:t>Publique.</w:t>
      </w:r>
    </w:p>
    <w:p w14:paraId="5F7E3419" w14:textId="77777777" w:rsidR="00E85F34" w:rsidRPr="00E85F34" w:rsidRDefault="00E85F34" w:rsidP="009735A0">
      <w:pPr>
        <w:jc w:val="both"/>
        <w:rPr>
          <w:rFonts w:ascii="Arial" w:hAnsi="Arial" w:cs="Arial"/>
          <w:spacing w:val="-2"/>
          <w:sz w:val="10"/>
          <w:szCs w:val="10"/>
        </w:rPr>
      </w:pPr>
    </w:p>
    <w:p w14:paraId="02D3E319" w14:textId="73C3D03C" w:rsidR="009735A0" w:rsidRDefault="009735A0" w:rsidP="009735A0">
      <w:pPr>
        <w:jc w:val="both"/>
        <w:rPr>
          <w:rFonts w:ascii="Arial" w:hAnsi="Arial" w:cs="Arial"/>
          <w:sz w:val="20"/>
        </w:rPr>
      </w:pPr>
      <w:r w:rsidRPr="00A632B1">
        <w:rPr>
          <w:rFonts w:ascii="Arial" w:hAnsi="Arial" w:cs="Arial"/>
          <w:b/>
          <w:bCs/>
          <w:color w:val="0000CC"/>
          <w:sz w:val="20"/>
        </w:rPr>
        <w:t>1</w:t>
      </w:r>
      <w:r>
        <w:rPr>
          <w:rFonts w:ascii="Arial" w:hAnsi="Arial" w:cs="Arial"/>
          <w:b/>
          <w:bCs/>
          <w:sz w:val="20"/>
        </w:rPr>
        <w:t xml:space="preserve"> - </w:t>
      </w:r>
      <w:r w:rsidRPr="00D02CB7">
        <w:rPr>
          <w:rFonts w:ascii="Arial" w:hAnsi="Arial" w:cs="Arial"/>
          <w:b/>
          <w:bCs/>
          <w:sz w:val="20"/>
        </w:rPr>
        <w:t>Formulaire</w:t>
      </w:r>
      <w:r w:rsidRPr="00D02CB7">
        <w:rPr>
          <w:rFonts w:ascii="Arial" w:hAnsi="Arial" w:cs="Arial"/>
          <w:b/>
          <w:bCs/>
          <w:spacing w:val="-2"/>
          <w:sz w:val="20"/>
        </w:rPr>
        <w:t xml:space="preserve"> </w:t>
      </w:r>
      <w:r w:rsidRPr="00D02CB7">
        <w:rPr>
          <w:rFonts w:ascii="Arial" w:hAnsi="Arial" w:cs="Arial"/>
          <w:b/>
          <w:bCs/>
          <w:sz w:val="20"/>
        </w:rPr>
        <w:t>DC1</w:t>
      </w:r>
      <w:r w:rsidRPr="00D02CB7">
        <w:rPr>
          <w:rFonts w:ascii="Arial" w:hAnsi="Arial" w:cs="Arial"/>
          <w:sz w:val="20"/>
        </w:rPr>
        <w:t>,</w:t>
      </w:r>
      <w:r w:rsidRPr="00D02CB7">
        <w:rPr>
          <w:rFonts w:ascii="Arial" w:hAnsi="Arial" w:cs="Arial"/>
          <w:spacing w:val="-1"/>
          <w:sz w:val="20"/>
        </w:rPr>
        <w:t xml:space="preserve"> </w:t>
      </w:r>
      <w:r w:rsidRPr="00D02CB7">
        <w:rPr>
          <w:rFonts w:ascii="Arial" w:hAnsi="Arial" w:cs="Arial"/>
          <w:sz w:val="20"/>
        </w:rPr>
        <w:t>Lettre</w:t>
      </w:r>
      <w:r w:rsidRPr="00D02CB7">
        <w:rPr>
          <w:rFonts w:ascii="Arial" w:hAnsi="Arial" w:cs="Arial"/>
          <w:spacing w:val="-1"/>
          <w:sz w:val="20"/>
        </w:rPr>
        <w:t xml:space="preserve"> </w:t>
      </w:r>
      <w:r w:rsidRPr="00D02CB7">
        <w:rPr>
          <w:rFonts w:ascii="Arial" w:hAnsi="Arial" w:cs="Arial"/>
          <w:sz w:val="20"/>
        </w:rPr>
        <w:t>de</w:t>
      </w:r>
      <w:r w:rsidRPr="00D02CB7">
        <w:rPr>
          <w:rFonts w:ascii="Arial" w:hAnsi="Arial" w:cs="Arial"/>
          <w:spacing w:val="-2"/>
          <w:sz w:val="20"/>
        </w:rPr>
        <w:t xml:space="preserve"> </w:t>
      </w:r>
      <w:r w:rsidRPr="00D02CB7">
        <w:rPr>
          <w:rFonts w:ascii="Arial" w:hAnsi="Arial" w:cs="Arial"/>
          <w:sz w:val="20"/>
        </w:rPr>
        <w:t>candidature</w:t>
      </w:r>
      <w:r w:rsidRPr="00D02CB7">
        <w:rPr>
          <w:rFonts w:ascii="Arial" w:hAnsi="Arial" w:cs="Arial"/>
          <w:spacing w:val="-1"/>
          <w:sz w:val="20"/>
        </w:rPr>
        <w:t xml:space="preserve"> </w:t>
      </w:r>
      <w:r w:rsidRPr="00D02CB7">
        <w:rPr>
          <w:rFonts w:ascii="Arial" w:hAnsi="Arial" w:cs="Arial"/>
          <w:sz w:val="20"/>
        </w:rPr>
        <w:t>_</w:t>
      </w:r>
      <w:r w:rsidRPr="00D02CB7">
        <w:rPr>
          <w:rFonts w:ascii="Arial" w:hAnsi="Arial" w:cs="Arial"/>
          <w:spacing w:val="-2"/>
          <w:sz w:val="20"/>
        </w:rPr>
        <w:t xml:space="preserve"> </w:t>
      </w:r>
      <w:r w:rsidRPr="00D02CB7">
        <w:rPr>
          <w:rFonts w:ascii="Arial" w:hAnsi="Arial" w:cs="Arial"/>
          <w:sz w:val="20"/>
        </w:rPr>
        <w:t>Habilitation</w:t>
      </w:r>
      <w:r w:rsidRPr="00D02CB7">
        <w:rPr>
          <w:rFonts w:ascii="Arial" w:hAnsi="Arial" w:cs="Arial"/>
          <w:spacing w:val="-2"/>
          <w:sz w:val="20"/>
        </w:rPr>
        <w:t xml:space="preserve"> </w:t>
      </w:r>
      <w:r w:rsidRPr="00D02CB7">
        <w:rPr>
          <w:rFonts w:ascii="Arial" w:hAnsi="Arial" w:cs="Arial"/>
          <w:sz w:val="20"/>
        </w:rPr>
        <w:t>du</w:t>
      </w:r>
      <w:r w:rsidRPr="00D02CB7">
        <w:rPr>
          <w:rFonts w:ascii="Arial" w:hAnsi="Arial" w:cs="Arial"/>
          <w:spacing w:val="-2"/>
          <w:sz w:val="20"/>
        </w:rPr>
        <w:t xml:space="preserve"> </w:t>
      </w:r>
      <w:r w:rsidRPr="00D02CB7">
        <w:rPr>
          <w:rFonts w:ascii="Arial" w:hAnsi="Arial" w:cs="Arial"/>
          <w:sz w:val="20"/>
        </w:rPr>
        <w:t>mandataire</w:t>
      </w:r>
      <w:r w:rsidRPr="00D02CB7">
        <w:rPr>
          <w:rFonts w:ascii="Arial" w:hAnsi="Arial" w:cs="Arial"/>
          <w:spacing w:val="-2"/>
          <w:sz w:val="20"/>
        </w:rPr>
        <w:t xml:space="preserve"> </w:t>
      </w:r>
      <w:r w:rsidRPr="00D02CB7">
        <w:rPr>
          <w:rFonts w:ascii="Arial" w:hAnsi="Arial" w:cs="Arial"/>
          <w:sz w:val="20"/>
        </w:rPr>
        <w:t>par</w:t>
      </w:r>
      <w:r w:rsidRPr="00D02CB7">
        <w:rPr>
          <w:rFonts w:ascii="Arial" w:hAnsi="Arial" w:cs="Arial"/>
          <w:spacing w:val="-1"/>
          <w:sz w:val="20"/>
        </w:rPr>
        <w:t xml:space="preserve"> </w:t>
      </w:r>
      <w:r w:rsidRPr="00D02CB7">
        <w:rPr>
          <w:rFonts w:ascii="Arial" w:hAnsi="Arial" w:cs="Arial"/>
          <w:sz w:val="20"/>
        </w:rPr>
        <w:t>ses</w:t>
      </w:r>
      <w:r w:rsidRPr="00D02CB7">
        <w:rPr>
          <w:rFonts w:ascii="Arial" w:hAnsi="Arial" w:cs="Arial"/>
          <w:spacing w:val="-1"/>
          <w:sz w:val="20"/>
        </w:rPr>
        <w:t xml:space="preserve"> </w:t>
      </w:r>
      <w:r w:rsidRPr="00D02CB7">
        <w:rPr>
          <w:rFonts w:ascii="Arial" w:hAnsi="Arial" w:cs="Arial"/>
          <w:sz w:val="20"/>
        </w:rPr>
        <w:t>cotraitants</w:t>
      </w:r>
      <w:r w:rsidRPr="00D02CB7">
        <w:rPr>
          <w:rFonts w:ascii="Arial" w:hAnsi="Arial" w:cs="Arial"/>
          <w:spacing w:val="-1"/>
          <w:sz w:val="20"/>
        </w:rPr>
        <w:t xml:space="preserve"> </w:t>
      </w:r>
      <w:r w:rsidRPr="00D02CB7">
        <w:rPr>
          <w:rFonts w:ascii="Arial" w:hAnsi="Arial" w:cs="Arial"/>
          <w:sz w:val="20"/>
        </w:rPr>
        <w:t>(disponible</w:t>
      </w:r>
      <w:r w:rsidRPr="00D02CB7">
        <w:rPr>
          <w:rFonts w:ascii="Arial" w:hAnsi="Arial" w:cs="Arial"/>
          <w:spacing w:val="-2"/>
          <w:sz w:val="20"/>
        </w:rPr>
        <w:t xml:space="preserve"> </w:t>
      </w:r>
      <w:r w:rsidRPr="00D02CB7">
        <w:rPr>
          <w:rFonts w:ascii="Arial" w:hAnsi="Arial" w:cs="Arial"/>
          <w:sz w:val="20"/>
        </w:rPr>
        <w:t xml:space="preserve">à l'adresse suivante : </w:t>
      </w:r>
      <w:hyperlink r:id="rId22" w:history="1">
        <w:r w:rsidRPr="00D02CB7">
          <w:rPr>
            <w:rFonts w:ascii="Arial" w:hAnsi="Arial" w:cs="Arial"/>
            <w:sz w:val="20"/>
          </w:rPr>
          <w:t>http://www.economie.gouv.fr/daj/formulaires-declaration-du-candidat)</w:t>
        </w:r>
      </w:hyperlink>
      <w:r w:rsidRPr="00D02CB7">
        <w:rPr>
          <w:rFonts w:ascii="Arial" w:hAnsi="Arial" w:cs="Arial"/>
          <w:sz w:val="20"/>
        </w:rPr>
        <w:t xml:space="preserve"> ;</w:t>
      </w:r>
    </w:p>
    <w:p w14:paraId="15BBF82C" w14:textId="77777777" w:rsidR="009735A0" w:rsidRPr="00D02CB7" w:rsidRDefault="009735A0" w:rsidP="009735A0">
      <w:pPr>
        <w:jc w:val="both"/>
        <w:rPr>
          <w:rFonts w:ascii="Arial" w:hAnsi="Arial" w:cs="Arial"/>
          <w:sz w:val="10"/>
          <w:szCs w:val="10"/>
        </w:rPr>
      </w:pPr>
    </w:p>
    <w:p w14:paraId="672C6B67" w14:textId="77777777" w:rsidR="009735A0" w:rsidRDefault="009735A0" w:rsidP="009735A0">
      <w:pPr>
        <w:jc w:val="both"/>
        <w:rPr>
          <w:rFonts w:ascii="Arial" w:hAnsi="Arial" w:cs="Arial"/>
          <w:sz w:val="20"/>
        </w:rPr>
      </w:pPr>
      <w:r w:rsidRPr="00A632B1">
        <w:rPr>
          <w:rFonts w:ascii="Arial" w:hAnsi="Arial" w:cs="Arial"/>
          <w:b/>
          <w:bCs/>
          <w:color w:val="0000CC"/>
          <w:sz w:val="20"/>
        </w:rPr>
        <w:t>2</w:t>
      </w:r>
      <w:r>
        <w:rPr>
          <w:rFonts w:ascii="Arial" w:hAnsi="Arial" w:cs="Arial"/>
          <w:b/>
          <w:bCs/>
          <w:sz w:val="20"/>
        </w:rPr>
        <w:t xml:space="preserve"> - </w:t>
      </w:r>
      <w:r w:rsidRPr="00D02CB7">
        <w:rPr>
          <w:rFonts w:ascii="Arial" w:hAnsi="Arial" w:cs="Arial"/>
          <w:b/>
          <w:bCs/>
          <w:sz w:val="20"/>
        </w:rPr>
        <w:t>Formulaire</w:t>
      </w:r>
      <w:r w:rsidRPr="00D02CB7">
        <w:rPr>
          <w:rFonts w:ascii="Arial" w:hAnsi="Arial" w:cs="Arial"/>
          <w:b/>
          <w:bCs/>
          <w:spacing w:val="31"/>
          <w:sz w:val="20"/>
        </w:rPr>
        <w:t xml:space="preserve"> </w:t>
      </w:r>
      <w:r w:rsidRPr="00D02CB7">
        <w:rPr>
          <w:rFonts w:ascii="Arial" w:hAnsi="Arial" w:cs="Arial"/>
          <w:b/>
          <w:bCs/>
          <w:sz w:val="20"/>
        </w:rPr>
        <w:t>DC2,</w:t>
      </w:r>
      <w:r w:rsidRPr="00D02CB7">
        <w:rPr>
          <w:rFonts w:ascii="Arial" w:hAnsi="Arial" w:cs="Arial"/>
          <w:b/>
          <w:bCs/>
          <w:spacing w:val="33"/>
          <w:sz w:val="20"/>
        </w:rPr>
        <w:t xml:space="preserve"> </w:t>
      </w:r>
      <w:r w:rsidRPr="00D02CB7">
        <w:rPr>
          <w:rFonts w:ascii="Arial" w:hAnsi="Arial" w:cs="Arial"/>
          <w:sz w:val="20"/>
        </w:rPr>
        <w:t>Déclaration</w:t>
      </w:r>
      <w:r w:rsidRPr="00D02CB7">
        <w:rPr>
          <w:rFonts w:ascii="Arial" w:hAnsi="Arial" w:cs="Arial"/>
          <w:spacing w:val="31"/>
          <w:sz w:val="20"/>
        </w:rPr>
        <w:t xml:space="preserve"> </w:t>
      </w:r>
      <w:r w:rsidRPr="00D02CB7">
        <w:rPr>
          <w:rFonts w:ascii="Arial" w:hAnsi="Arial" w:cs="Arial"/>
          <w:sz w:val="20"/>
        </w:rPr>
        <w:t>du</w:t>
      </w:r>
      <w:r w:rsidRPr="00D02CB7">
        <w:rPr>
          <w:rFonts w:ascii="Arial" w:hAnsi="Arial" w:cs="Arial"/>
          <w:spacing w:val="31"/>
          <w:sz w:val="20"/>
        </w:rPr>
        <w:t xml:space="preserve"> </w:t>
      </w:r>
      <w:r w:rsidRPr="00D02CB7">
        <w:rPr>
          <w:rFonts w:ascii="Arial" w:hAnsi="Arial" w:cs="Arial"/>
          <w:sz w:val="20"/>
        </w:rPr>
        <w:t>candidat</w:t>
      </w:r>
      <w:r w:rsidRPr="00D02CB7">
        <w:rPr>
          <w:rFonts w:ascii="Arial" w:hAnsi="Arial" w:cs="Arial"/>
          <w:spacing w:val="32"/>
          <w:sz w:val="20"/>
        </w:rPr>
        <w:t xml:space="preserve"> </w:t>
      </w:r>
      <w:r w:rsidRPr="00D02CB7">
        <w:rPr>
          <w:rFonts w:ascii="Arial" w:hAnsi="Arial" w:cs="Arial"/>
          <w:sz w:val="20"/>
        </w:rPr>
        <w:t>individuel</w:t>
      </w:r>
      <w:r w:rsidRPr="00D02CB7">
        <w:rPr>
          <w:rFonts w:ascii="Arial" w:hAnsi="Arial" w:cs="Arial"/>
          <w:spacing w:val="30"/>
          <w:sz w:val="20"/>
        </w:rPr>
        <w:t xml:space="preserve"> </w:t>
      </w:r>
      <w:r w:rsidRPr="00D02CB7">
        <w:rPr>
          <w:rFonts w:ascii="Arial" w:hAnsi="Arial" w:cs="Arial"/>
          <w:sz w:val="20"/>
        </w:rPr>
        <w:t>ou</w:t>
      </w:r>
      <w:r w:rsidRPr="00D02CB7">
        <w:rPr>
          <w:rFonts w:ascii="Arial" w:hAnsi="Arial" w:cs="Arial"/>
          <w:spacing w:val="29"/>
          <w:sz w:val="20"/>
        </w:rPr>
        <w:t xml:space="preserve"> </w:t>
      </w:r>
      <w:r w:rsidRPr="00D02CB7">
        <w:rPr>
          <w:rFonts w:ascii="Arial" w:hAnsi="Arial" w:cs="Arial"/>
          <w:sz w:val="20"/>
        </w:rPr>
        <w:t>du</w:t>
      </w:r>
      <w:r w:rsidRPr="00D02CB7">
        <w:rPr>
          <w:rFonts w:ascii="Arial" w:hAnsi="Arial" w:cs="Arial"/>
          <w:spacing w:val="29"/>
          <w:sz w:val="20"/>
        </w:rPr>
        <w:t xml:space="preserve"> </w:t>
      </w:r>
      <w:r w:rsidRPr="00D02CB7">
        <w:rPr>
          <w:rFonts w:ascii="Arial" w:hAnsi="Arial" w:cs="Arial"/>
          <w:sz w:val="20"/>
        </w:rPr>
        <w:t>membre</w:t>
      </w:r>
      <w:r w:rsidRPr="00D02CB7">
        <w:rPr>
          <w:rFonts w:ascii="Arial" w:hAnsi="Arial" w:cs="Arial"/>
          <w:spacing w:val="30"/>
          <w:sz w:val="20"/>
        </w:rPr>
        <w:t xml:space="preserve"> </w:t>
      </w:r>
      <w:r w:rsidRPr="00D02CB7">
        <w:rPr>
          <w:rFonts w:ascii="Arial" w:hAnsi="Arial" w:cs="Arial"/>
          <w:sz w:val="20"/>
        </w:rPr>
        <w:t>du</w:t>
      </w:r>
      <w:r w:rsidRPr="00D02CB7">
        <w:rPr>
          <w:rFonts w:ascii="Arial" w:hAnsi="Arial" w:cs="Arial"/>
          <w:spacing w:val="29"/>
          <w:sz w:val="20"/>
        </w:rPr>
        <w:t xml:space="preserve"> </w:t>
      </w:r>
      <w:r w:rsidRPr="00D02CB7">
        <w:rPr>
          <w:rFonts w:ascii="Arial" w:hAnsi="Arial" w:cs="Arial"/>
          <w:sz w:val="20"/>
        </w:rPr>
        <w:t>groupement</w:t>
      </w:r>
      <w:r w:rsidRPr="00D02CB7">
        <w:rPr>
          <w:rFonts w:ascii="Arial" w:hAnsi="Arial" w:cs="Arial"/>
          <w:spacing w:val="29"/>
          <w:sz w:val="20"/>
        </w:rPr>
        <w:t xml:space="preserve"> </w:t>
      </w:r>
      <w:r w:rsidRPr="00D02CB7">
        <w:rPr>
          <w:rFonts w:ascii="Arial" w:hAnsi="Arial" w:cs="Arial"/>
          <w:sz w:val="20"/>
        </w:rPr>
        <w:t>(disponible</w:t>
      </w:r>
      <w:r w:rsidRPr="00D02CB7">
        <w:rPr>
          <w:rFonts w:ascii="Arial" w:hAnsi="Arial" w:cs="Arial"/>
          <w:spacing w:val="29"/>
          <w:sz w:val="20"/>
        </w:rPr>
        <w:t xml:space="preserve"> </w:t>
      </w:r>
      <w:r w:rsidRPr="00D02CB7">
        <w:rPr>
          <w:rFonts w:ascii="Arial" w:hAnsi="Arial" w:cs="Arial"/>
          <w:sz w:val="20"/>
        </w:rPr>
        <w:t xml:space="preserve">à l'adresse suivante : </w:t>
      </w:r>
      <w:hyperlink r:id="rId23" w:history="1">
        <w:r w:rsidRPr="00D02CB7">
          <w:rPr>
            <w:rFonts w:ascii="Arial" w:hAnsi="Arial" w:cs="Arial"/>
            <w:sz w:val="20"/>
          </w:rPr>
          <w:t>http://www.economie.gouv.fr/daj/formulaires-declaration-du-candidat)</w:t>
        </w:r>
      </w:hyperlink>
      <w:r w:rsidRPr="00D02CB7">
        <w:rPr>
          <w:rFonts w:ascii="Arial" w:hAnsi="Arial" w:cs="Arial"/>
          <w:sz w:val="20"/>
        </w:rPr>
        <w:t xml:space="preserve"> ;</w:t>
      </w:r>
    </w:p>
    <w:p w14:paraId="2E2140D6" w14:textId="77777777" w:rsidR="009735A0" w:rsidRPr="00A632B1" w:rsidRDefault="009735A0" w:rsidP="009735A0">
      <w:pPr>
        <w:jc w:val="both"/>
        <w:rPr>
          <w:rFonts w:ascii="Arial" w:hAnsi="Arial" w:cs="Arial"/>
          <w:sz w:val="10"/>
          <w:szCs w:val="10"/>
        </w:rPr>
      </w:pPr>
    </w:p>
    <w:p w14:paraId="4CC1133B" w14:textId="77777777" w:rsidR="009735A0" w:rsidRDefault="009735A0" w:rsidP="009735A0">
      <w:pPr>
        <w:jc w:val="both"/>
        <w:rPr>
          <w:rFonts w:ascii="Arial" w:hAnsi="Arial" w:cs="Arial"/>
          <w:spacing w:val="-10"/>
          <w:sz w:val="20"/>
        </w:rPr>
      </w:pPr>
      <w:r w:rsidRPr="00A632B1">
        <w:rPr>
          <w:rFonts w:ascii="Arial" w:hAnsi="Arial" w:cs="Arial"/>
          <w:b/>
          <w:bCs/>
          <w:color w:val="0000CC"/>
          <w:sz w:val="20"/>
        </w:rPr>
        <w:t>3</w:t>
      </w:r>
      <w:r>
        <w:rPr>
          <w:rFonts w:ascii="Arial" w:hAnsi="Arial" w:cs="Arial"/>
          <w:b/>
          <w:bCs/>
          <w:sz w:val="20"/>
        </w:rPr>
        <w:t xml:space="preserve"> - </w:t>
      </w:r>
      <w:r w:rsidRPr="00D02CB7">
        <w:rPr>
          <w:rFonts w:ascii="Arial" w:hAnsi="Arial" w:cs="Arial"/>
          <w:b/>
          <w:bCs/>
          <w:sz w:val="20"/>
        </w:rPr>
        <w:t>Le</w:t>
      </w:r>
      <w:r w:rsidRPr="00D02CB7">
        <w:rPr>
          <w:rFonts w:ascii="Arial" w:hAnsi="Arial" w:cs="Arial"/>
          <w:b/>
          <w:bCs/>
          <w:spacing w:val="-10"/>
          <w:sz w:val="20"/>
        </w:rPr>
        <w:t xml:space="preserve"> </w:t>
      </w:r>
      <w:r w:rsidRPr="00D02CB7">
        <w:rPr>
          <w:rFonts w:ascii="Arial" w:hAnsi="Arial" w:cs="Arial"/>
          <w:b/>
          <w:bCs/>
          <w:sz w:val="20"/>
        </w:rPr>
        <w:t>pouvoir</w:t>
      </w:r>
      <w:r w:rsidRPr="00D02CB7">
        <w:rPr>
          <w:rFonts w:ascii="Arial" w:hAnsi="Arial" w:cs="Arial"/>
          <w:b/>
          <w:bCs/>
          <w:spacing w:val="-9"/>
          <w:sz w:val="20"/>
        </w:rPr>
        <w:t xml:space="preserve"> </w:t>
      </w:r>
      <w:r w:rsidRPr="00D02CB7">
        <w:rPr>
          <w:rFonts w:ascii="Arial" w:hAnsi="Arial" w:cs="Arial"/>
          <w:b/>
          <w:bCs/>
          <w:sz w:val="20"/>
        </w:rPr>
        <w:t>de</w:t>
      </w:r>
      <w:r w:rsidRPr="00D02CB7">
        <w:rPr>
          <w:rFonts w:ascii="Arial" w:hAnsi="Arial" w:cs="Arial"/>
          <w:b/>
          <w:bCs/>
          <w:spacing w:val="-10"/>
          <w:sz w:val="20"/>
        </w:rPr>
        <w:t xml:space="preserve"> </w:t>
      </w:r>
      <w:r w:rsidRPr="00D02CB7">
        <w:rPr>
          <w:rFonts w:ascii="Arial" w:hAnsi="Arial" w:cs="Arial"/>
          <w:b/>
          <w:bCs/>
          <w:sz w:val="20"/>
        </w:rPr>
        <w:t>la</w:t>
      </w:r>
      <w:r w:rsidRPr="00D02CB7">
        <w:rPr>
          <w:rFonts w:ascii="Arial" w:hAnsi="Arial" w:cs="Arial"/>
          <w:b/>
          <w:bCs/>
          <w:spacing w:val="-9"/>
          <w:sz w:val="20"/>
        </w:rPr>
        <w:t xml:space="preserve"> </w:t>
      </w:r>
      <w:r w:rsidRPr="00D02CB7">
        <w:rPr>
          <w:rFonts w:ascii="Arial" w:hAnsi="Arial" w:cs="Arial"/>
          <w:b/>
          <w:bCs/>
          <w:sz w:val="20"/>
        </w:rPr>
        <w:t>personne</w:t>
      </w:r>
      <w:r w:rsidRPr="00D02CB7">
        <w:rPr>
          <w:rFonts w:ascii="Arial" w:hAnsi="Arial" w:cs="Arial"/>
          <w:b/>
          <w:bCs/>
          <w:spacing w:val="-10"/>
          <w:sz w:val="20"/>
        </w:rPr>
        <w:t xml:space="preserve"> </w:t>
      </w:r>
      <w:r w:rsidRPr="00D02CB7">
        <w:rPr>
          <w:rFonts w:ascii="Arial" w:hAnsi="Arial" w:cs="Arial"/>
          <w:b/>
          <w:bCs/>
          <w:sz w:val="20"/>
        </w:rPr>
        <w:t>signataire</w:t>
      </w:r>
      <w:r w:rsidRPr="00D02CB7">
        <w:rPr>
          <w:rFonts w:ascii="Arial" w:hAnsi="Arial" w:cs="Arial"/>
          <w:b/>
          <w:bCs/>
          <w:spacing w:val="-7"/>
          <w:sz w:val="20"/>
        </w:rPr>
        <w:t xml:space="preserve"> </w:t>
      </w:r>
      <w:r w:rsidRPr="00D02CB7">
        <w:rPr>
          <w:rFonts w:ascii="Arial" w:hAnsi="Arial" w:cs="Arial"/>
          <w:sz w:val="20"/>
        </w:rPr>
        <w:t>habilitée</w:t>
      </w:r>
      <w:r w:rsidRPr="00D02CB7">
        <w:rPr>
          <w:rFonts w:ascii="Arial" w:hAnsi="Arial" w:cs="Arial"/>
          <w:spacing w:val="-9"/>
          <w:sz w:val="20"/>
        </w:rPr>
        <w:t xml:space="preserve"> </w:t>
      </w:r>
      <w:r w:rsidRPr="00D02CB7">
        <w:rPr>
          <w:rFonts w:ascii="Arial" w:hAnsi="Arial" w:cs="Arial"/>
          <w:sz w:val="20"/>
        </w:rPr>
        <w:t>à</w:t>
      </w:r>
      <w:r w:rsidRPr="00D02CB7">
        <w:rPr>
          <w:rFonts w:ascii="Arial" w:hAnsi="Arial" w:cs="Arial"/>
          <w:spacing w:val="-11"/>
          <w:sz w:val="20"/>
        </w:rPr>
        <w:t xml:space="preserve"> </w:t>
      </w:r>
      <w:r w:rsidRPr="00D02CB7">
        <w:rPr>
          <w:rFonts w:ascii="Arial" w:hAnsi="Arial" w:cs="Arial"/>
          <w:sz w:val="20"/>
        </w:rPr>
        <w:t>engager</w:t>
      </w:r>
      <w:r w:rsidRPr="00D02CB7">
        <w:rPr>
          <w:rFonts w:ascii="Arial" w:hAnsi="Arial" w:cs="Arial"/>
          <w:spacing w:val="-8"/>
          <w:sz w:val="20"/>
        </w:rPr>
        <w:t xml:space="preserve"> </w:t>
      </w:r>
      <w:r w:rsidRPr="00D02CB7">
        <w:rPr>
          <w:rFonts w:ascii="Arial" w:hAnsi="Arial" w:cs="Arial"/>
          <w:sz w:val="20"/>
        </w:rPr>
        <w:t>la</w:t>
      </w:r>
      <w:r w:rsidRPr="00D02CB7">
        <w:rPr>
          <w:rFonts w:ascii="Arial" w:hAnsi="Arial" w:cs="Arial"/>
          <w:spacing w:val="-10"/>
          <w:sz w:val="20"/>
        </w:rPr>
        <w:t xml:space="preserve"> </w:t>
      </w:r>
      <w:r w:rsidRPr="00D02CB7">
        <w:rPr>
          <w:rFonts w:ascii="Arial" w:hAnsi="Arial" w:cs="Arial"/>
          <w:sz w:val="20"/>
        </w:rPr>
        <w:t>personne</w:t>
      </w:r>
      <w:r w:rsidRPr="00D02CB7">
        <w:rPr>
          <w:rFonts w:ascii="Arial" w:hAnsi="Arial" w:cs="Arial"/>
          <w:spacing w:val="-10"/>
          <w:sz w:val="20"/>
        </w:rPr>
        <w:t xml:space="preserve"> </w:t>
      </w:r>
      <w:r w:rsidRPr="00D02CB7">
        <w:rPr>
          <w:rFonts w:ascii="Arial" w:hAnsi="Arial" w:cs="Arial"/>
          <w:sz w:val="20"/>
        </w:rPr>
        <w:t>morale</w:t>
      </w:r>
      <w:r w:rsidRPr="00D02CB7">
        <w:rPr>
          <w:rFonts w:ascii="Arial" w:hAnsi="Arial" w:cs="Arial"/>
          <w:spacing w:val="-10"/>
          <w:sz w:val="20"/>
        </w:rPr>
        <w:t xml:space="preserve"> </w:t>
      </w:r>
      <w:r w:rsidRPr="00D02CB7">
        <w:rPr>
          <w:rFonts w:ascii="Arial" w:hAnsi="Arial" w:cs="Arial"/>
          <w:sz w:val="20"/>
        </w:rPr>
        <w:t>candidate</w:t>
      </w:r>
      <w:r w:rsidRPr="00D02CB7">
        <w:rPr>
          <w:rFonts w:ascii="Arial" w:hAnsi="Arial" w:cs="Arial"/>
          <w:spacing w:val="-9"/>
          <w:sz w:val="20"/>
        </w:rPr>
        <w:t xml:space="preserve"> </w:t>
      </w:r>
      <w:r w:rsidRPr="00D02CB7">
        <w:rPr>
          <w:rFonts w:ascii="Arial" w:hAnsi="Arial" w:cs="Arial"/>
          <w:spacing w:val="-10"/>
          <w:sz w:val="20"/>
        </w:rPr>
        <w:t>;</w:t>
      </w:r>
    </w:p>
    <w:p w14:paraId="260B8ED5" w14:textId="77777777" w:rsidR="009735A0" w:rsidRPr="00A632B1" w:rsidRDefault="009735A0" w:rsidP="009735A0">
      <w:pPr>
        <w:jc w:val="both"/>
        <w:rPr>
          <w:rFonts w:ascii="Arial" w:hAnsi="Arial" w:cs="Arial"/>
          <w:spacing w:val="-10"/>
          <w:sz w:val="10"/>
          <w:szCs w:val="10"/>
        </w:rPr>
      </w:pPr>
    </w:p>
    <w:p w14:paraId="24735766" w14:textId="77777777" w:rsidR="009735A0" w:rsidRDefault="009735A0" w:rsidP="009735A0">
      <w:pPr>
        <w:jc w:val="both"/>
        <w:rPr>
          <w:rFonts w:ascii="Arial" w:hAnsi="Arial" w:cs="Arial"/>
          <w:sz w:val="20"/>
        </w:rPr>
      </w:pPr>
      <w:r w:rsidRPr="00A632B1">
        <w:rPr>
          <w:rFonts w:ascii="Arial" w:hAnsi="Arial" w:cs="Arial"/>
          <w:b/>
          <w:bCs/>
          <w:color w:val="0000CC"/>
          <w:sz w:val="20"/>
        </w:rPr>
        <w:t>4</w:t>
      </w:r>
      <w:r>
        <w:rPr>
          <w:rFonts w:ascii="Arial" w:hAnsi="Arial" w:cs="Arial"/>
          <w:b/>
          <w:bCs/>
          <w:sz w:val="20"/>
        </w:rPr>
        <w:t>- J</w:t>
      </w:r>
      <w:r w:rsidRPr="00D02CB7">
        <w:rPr>
          <w:rFonts w:ascii="Arial" w:hAnsi="Arial" w:cs="Arial"/>
          <w:b/>
          <w:bCs/>
          <w:sz w:val="20"/>
        </w:rPr>
        <w:t xml:space="preserve">ustificatif de l’inscription au Registre du Commerce et des Sociétés (Numéro unique d’identification de la société) </w:t>
      </w:r>
      <w:r w:rsidRPr="00D02CB7">
        <w:rPr>
          <w:rFonts w:ascii="Arial" w:hAnsi="Arial" w:cs="Arial"/>
          <w:sz w:val="20"/>
        </w:rPr>
        <w:t>ou au Répertoire des Métiers ou au Registre de la Profession datant de moins de 3 mois ;</w:t>
      </w:r>
    </w:p>
    <w:p w14:paraId="77ECAB9C" w14:textId="77777777" w:rsidR="009735A0" w:rsidRPr="00A632B1" w:rsidRDefault="009735A0" w:rsidP="009735A0">
      <w:pPr>
        <w:jc w:val="both"/>
        <w:rPr>
          <w:rFonts w:ascii="Arial" w:hAnsi="Arial" w:cs="Arial"/>
          <w:sz w:val="10"/>
          <w:szCs w:val="10"/>
        </w:rPr>
      </w:pPr>
    </w:p>
    <w:p w14:paraId="4D806B6B" w14:textId="2054D6BB" w:rsidR="009735A0" w:rsidRDefault="009735A0" w:rsidP="009735A0">
      <w:pPr>
        <w:jc w:val="both"/>
        <w:rPr>
          <w:rFonts w:ascii="Arial" w:hAnsi="Arial" w:cs="Arial"/>
          <w:sz w:val="20"/>
        </w:rPr>
      </w:pPr>
      <w:r w:rsidRPr="00A632B1">
        <w:rPr>
          <w:rFonts w:ascii="Arial" w:hAnsi="Arial" w:cs="Arial"/>
          <w:b/>
          <w:bCs/>
          <w:color w:val="0000CC"/>
          <w:sz w:val="20"/>
        </w:rPr>
        <w:t>5</w:t>
      </w:r>
      <w:r>
        <w:rPr>
          <w:rFonts w:ascii="Arial" w:hAnsi="Arial" w:cs="Arial"/>
          <w:b/>
          <w:bCs/>
          <w:sz w:val="20"/>
        </w:rPr>
        <w:t xml:space="preserve"> - </w:t>
      </w:r>
      <w:r w:rsidRPr="00D02CB7">
        <w:rPr>
          <w:rFonts w:ascii="Arial" w:hAnsi="Arial" w:cs="Arial"/>
          <w:b/>
          <w:bCs/>
          <w:sz w:val="20"/>
        </w:rPr>
        <w:t xml:space="preserve">Pour les sociétés d'assurances, remise de l’agrément administratif (ACPR) </w:t>
      </w:r>
      <w:r w:rsidRPr="00D02CB7">
        <w:rPr>
          <w:rFonts w:ascii="Arial" w:hAnsi="Arial" w:cs="Arial"/>
          <w:sz w:val="20"/>
        </w:rPr>
        <w:t>(art. L 321-1 du code des assurances) ;</w:t>
      </w:r>
    </w:p>
    <w:p w14:paraId="52A5C980" w14:textId="77777777" w:rsidR="009735A0" w:rsidRPr="00A632B1" w:rsidRDefault="009735A0" w:rsidP="009735A0">
      <w:pPr>
        <w:jc w:val="both"/>
        <w:rPr>
          <w:rFonts w:ascii="Arial" w:hAnsi="Arial" w:cs="Arial"/>
          <w:sz w:val="10"/>
          <w:szCs w:val="10"/>
        </w:rPr>
      </w:pPr>
    </w:p>
    <w:p w14:paraId="3D302757" w14:textId="77777777" w:rsidR="009735A0" w:rsidRDefault="009735A0" w:rsidP="009735A0">
      <w:pPr>
        <w:jc w:val="both"/>
        <w:rPr>
          <w:rFonts w:ascii="Arial" w:hAnsi="Arial" w:cs="Arial"/>
          <w:b/>
          <w:bCs/>
          <w:sz w:val="20"/>
        </w:rPr>
      </w:pPr>
      <w:r>
        <w:rPr>
          <w:rFonts w:ascii="Arial" w:hAnsi="Arial" w:cs="Arial"/>
          <w:b/>
          <w:bCs/>
          <w:color w:val="0000CC"/>
          <w:sz w:val="20"/>
        </w:rPr>
        <w:t>6</w:t>
      </w:r>
      <w:r>
        <w:rPr>
          <w:rFonts w:ascii="Arial" w:hAnsi="Arial" w:cs="Arial"/>
          <w:b/>
          <w:bCs/>
          <w:sz w:val="20"/>
        </w:rPr>
        <w:t xml:space="preserve"> – Attestation sur l’honneur d’interdiction des candidatures Russes ; </w:t>
      </w:r>
    </w:p>
    <w:p w14:paraId="7B620766" w14:textId="77777777" w:rsidR="009735A0" w:rsidRPr="00650E2F" w:rsidRDefault="009735A0" w:rsidP="009735A0">
      <w:pPr>
        <w:jc w:val="both"/>
        <w:rPr>
          <w:rFonts w:ascii="Arial" w:hAnsi="Arial" w:cs="Arial"/>
          <w:b/>
          <w:bCs/>
          <w:color w:val="0000CC"/>
          <w:sz w:val="10"/>
          <w:szCs w:val="10"/>
        </w:rPr>
      </w:pPr>
    </w:p>
    <w:p w14:paraId="7AC2C93D" w14:textId="59BAE788" w:rsidR="009735A0" w:rsidRPr="00C729F0" w:rsidRDefault="009735A0" w:rsidP="009735A0">
      <w:pPr>
        <w:jc w:val="both"/>
        <w:rPr>
          <w:rFonts w:ascii="Arial" w:hAnsi="Arial" w:cs="Arial"/>
          <w:sz w:val="20"/>
        </w:rPr>
      </w:pPr>
      <w:r w:rsidRPr="00C729F0">
        <w:rPr>
          <w:rFonts w:ascii="Arial" w:hAnsi="Arial" w:cs="Arial"/>
          <w:b/>
          <w:bCs/>
          <w:color w:val="0000CC"/>
          <w:sz w:val="20"/>
        </w:rPr>
        <w:t>7</w:t>
      </w:r>
      <w:r w:rsidRPr="00C729F0">
        <w:rPr>
          <w:rFonts w:ascii="Arial" w:hAnsi="Arial" w:cs="Arial"/>
          <w:b/>
          <w:bCs/>
          <w:sz w:val="20"/>
        </w:rPr>
        <w:t xml:space="preserve"> - Pour les intermédiaires et les sociétés d’assurance, remise de l’attestation de responsabilité civile professionnelle </w:t>
      </w:r>
      <w:r w:rsidR="00E85F34" w:rsidRPr="00C729F0">
        <w:rPr>
          <w:rFonts w:ascii="Arial" w:hAnsi="Arial" w:cs="Arial"/>
          <w:b/>
          <w:bCs/>
          <w:sz w:val="20"/>
        </w:rPr>
        <w:t>et pour les Courtiers, remise d</w:t>
      </w:r>
      <w:r w:rsidRPr="00C729F0">
        <w:rPr>
          <w:rFonts w:ascii="Arial" w:hAnsi="Arial" w:cs="Arial"/>
          <w:b/>
          <w:bCs/>
          <w:sz w:val="20"/>
        </w:rPr>
        <w:t>’une attestation de Garantie Financière prévue</w:t>
      </w:r>
      <w:r w:rsidRPr="00C729F0">
        <w:rPr>
          <w:rFonts w:ascii="Arial" w:hAnsi="Arial" w:cs="Arial"/>
          <w:b/>
          <w:bCs/>
          <w:spacing w:val="40"/>
          <w:sz w:val="20"/>
        </w:rPr>
        <w:t xml:space="preserve"> </w:t>
      </w:r>
      <w:r w:rsidRPr="00C729F0">
        <w:rPr>
          <w:rFonts w:ascii="Arial" w:hAnsi="Arial" w:cs="Arial"/>
          <w:b/>
          <w:bCs/>
          <w:sz w:val="20"/>
        </w:rPr>
        <w:t xml:space="preserve">au Code des Assurances </w:t>
      </w:r>
      <w:r w:rsidRPr="00C729F0">
        <w:rPr>
          <w:rFonts w:ascii="Arial" w:hAnsi="Arial" w:cs="Arial"/>
          <w:sz w:val="20"/>
        </w:rPr>
        <w:t>(articles L.530-1 et L.530-2 du Code des Assurances) émanant de son assureur avec le montant des garanties, franchises et indication que l'assuré est à jour de ses cotisations ;</w:t>
      </w:r>
    </w:p>
    <w:p w14:paraId="1DAF2CA9" w14:textId="77777777" w:rsidR="009735A0" w:rsidRPr="00C729F0" w:rsidRDefault="009735A0" w:rsidP="009735A0">
      <w:pPr>
        <w:jc w:val="both"/>
        <w:rPr>
          <w:rFonts w:ascii="Arial" w:hAnsi="Arial" w:cs="Arial"/>
          <w:sz w:val="10"/>
          <w:szCs w:val="10"/>
        </w:rPr>
      </w:pPr>
    </w:p>
    <w:p w14:paraId="645120D7" w14:textId="77777777" w:rsidR="009735A0" w:rsidRPr="00C729F0" w:rsidRDefault="009735A0" w:rsidP="009735A0">
      <w:pPr>
        <w:jc w:val="both"/>
        <w:rPr>
          <w:rFonts w:ascii="Arial" w:hAnsi="Arial" w:cs="Arial"/>
          <w:sz w:val="20"/>
        </w:rPr>
      </w:pPr>
      <w:r w:rsidRPr="00C729F0">
        <w:rPr>
          <w:rFonts w:ascii="Arial" w:hAnsi="Arial" w:cs="Arial"/>
          <w:b/>
          <w:bCs/>
          <w:color w:val="0000CC"/>
          <w:sz w:val="20"/>
        </w:rPr>
        <w:t>8</w:t>
      </w:r>
      <w:r w:rsidRPr="00C729F0">
        <w:rPr>
          <w:rFonts w:ascii="Arial" w:hAnsi="Arial" w:cs="Arial"/>
          <w:b/>
          <w:bCs/>
          <w:sz w:val="20"/>
        </w:rPr>
        <w:t xml:space="preserve"> - Certificat d'immatriculation à l'ORIAS pour les intermédiaires (</w:t>
      </w:r>
      <w:r w:rsidRPr="00C729F0">
        <w:rPr>
          <w:rFonts w:ascii="Arial" w:hAnsi="Arial" w:cs="Arial"/>
          <w:sz w:val="20"/>
        </w:rPr>
        <w:t>art. R 512-1 du Code des Assurances) ;</w:t>
      </w:r>
    </w:p>
    <w:p w14:paraId="1765C2F5" w14:textId="77777777" w:rsidR="009735A0" w:rsidRPr="00C729F0" w:rsidRDefault="009735A0" w:rsidP="009735A0">
      <w:pPr>
        <w:jc w:val="both"/>
        <w:rPr>
          <w:rFonts w:ascii="Arial" w:hAnsi="Arial" w:cs="Arial"/>
          <w:b/>
          <w:bCs/>
          <w:sz w:val="10"/>
          <w:szCs w:val="10"/>
        </w:rPr>
      </w:pPr>
    </w:p>
    <w:p w14:paraId="35F4E53B" w14:textId="77777777" w:rsidR="009735A0" w:rsidRPr="00C729F0" w:rsidRDefault="009735A0" w:rsidP="009735A0">
      <w:pPr>
        <w:jc w:val="both"/>
        <w:rPr>
          <w:rFonts w:ascii="Arial" w:hAnsi="Arial" w:cs="Arial"/>
          <w:sz w:val="20"/>
        </w:rPr>
      </w:pPr>
      <w:r w:rsidRPr="00C729F0">
        <w:rPr>
          <w:rFonts w:ascii="Arial" w:hAnsi="Arial" w:cs="Arial"/>
          <w:b/>
          <w:bCs/>
          <w:color w:val="0000CC"/>
          <w:sz w:val="20"/>
        </w:rPr>
        <w:t>9</w:t>
      </w:r>
      <w:r w:rsidRPr="00C729F0">
        <w:rPr>
          <w:rFonts w:ascii="Arial" w:hAnsi="Arial" w:cs="Arial"/>
          <w:b/>
          <w:bCs/>
          <w:sz w:val="20"/>
        </w:rPr>
        <w:t xml:space="preserve"> - Bilans ou extrait de bilan</w:t>
      </w:r>
      <w:r w:rsidRPr="00C729F0">
        <w:rPr>
          <w:rFonts w:ascii="Arial" w:hAnsi="Arial" w:cs="Arial"/>
          <w:b/>
          <w:bCs/>
          <w:spacing w:val="-1"/>
          <w:sz w:val="20"/>
        </w:rPr>
        <w:t xml:space="preserve"> </w:t>
      </w:r>
      <w:r w:rsidRPr="00C729F0">
        <w:rPr>
          <w:rFonts w:ascii="Arial" w:hAnsi="Arial" w:cs="Arial"/>
          <w:b/>
          <w:bCs/>
          <w:sz w:val="20"/>
        </w:rPr>
        <w:t>des</w:t>
      </w:r>
      <w:r w:rsidRPr="00C729F0">
        <w:rPr>
          <w:rFonts w:ascii="Arial" w:hAnsi="Arial" w:cs="Arial"/>
          <w:b/>
          <w:bCs/>
          <w:spacing w:val="-2"/>
          <w:sz w:val="20"/>
        </w:rPr>
        <w:t xml:space="preserve"> </w:t>
      </w:r>
      <w:r w:rsidRPr="00C729F0">
        <w:rPr>
          <w:rFonts w:ascii="Arial" w:hAnsi="Arial" w:cs="Arial"/>
          <w:b/>
          <w:bCs/>
          <w:sz w:val="20"/>
        </w:rPr>
        <w:t>trois</w:t>
      </w:r>
      <w:r w:rsidRPr="00C729F0">
        <w:rPr>
          <w:rFonts w:ascii="Arial" w:hAnsi="Arial" w:cs="Arial"/>
          <w:b/>
          <w:bCs/>
          <w:spacing w:val="-2"/>
          <w:sz w:val="20"/>
        </w:rPr>
        <w:t xml:space="preserve"> </w:t>
      </w:r>
      <w:r w:rsidRPr="00C729F0">
        <w:rPr>
          <w:rFonts w:ascii="Arial" w:hAnsi="Arial" w:cs="Arial"/>
          <w:b/>
          <w:bCs/>
          <w:sz w:val="20"/>
        </w:rPr>
        <w:t>dernières</w:t>
      </w:r>
      <w:r w:rsidRPr="00C729F0">
        <w:rPr>
          <w:rFonts w:ascii="Arial" w:hAnsi="Arial" w:cs="Arial"/>
          <w:b/>
          <w:bCs/>
          <w:spacing w:val="-2"/>
          <w:sz w:val="20"/>
        </w:rPr>
        <w:t xml:space="preserve"> </w:t>
      </w:r>
      <w:r w:rsidRPr="00C729F0">
        <w:rPr>
          <w:rFonts w:ascii="Arial" w:hAnsi="Arial" w:cs="Arial"/>
          <w:b/>
          <w:bCs/>
          <w:sz w:val="20"/>
        </w:rPr>
        <w:t>années</w:t>
      </w:r>
      <w:r w:rsidRPr="00C729F0">
        <w:rPr>
          <w:rFonts w:ascii="Arial" w:hAnsi="Arial" w:cs="Arial"/>
          <w:sz w:val="20"/>
        </w:rPr>
        <w:t>,</w:t>
      </w:r>
      <w:r w:rsidRPr="00C729F0">
        <w:rPr>
          <w:rFonts w:ascii="Arial" w:hAnsi="Arial" w:cs="Arial"/>
          <w:spacing w:val="-1"/>
          <w:sz w:val="20"/>
        </w:rPr>
        <w:t xml:space="preserve"> </w:t>
      </w:r>
      <w:r w:rsidRPr="00C729F0">
        <w:rPr>
          <w:rFonts w:ascii="Arial" w:hAnsi="Arial" w:cs="Arial"/>
          <w:sz w:val="20"/>
        </w:rPr>
        <w:t>des opérateurs économiques</w:t>
      </w:r>
      <w:r w:rsidRPr="00C729F0">
        <w:rPr>
          <w:rFonts w:ascii="Arial" w:hAnsi="Arial" w:cs="Arial"/>
          <w:spacing w:val="-1"/>
          <w:sz w:val="20"/>
        </w:rPr>
        <w:t xml:space="preserve"> </w:t>
      </w:r>
      <w:r w:rsidRPr="00C729F0">
        <w:rPr>
          <w:rFonts w:ascii="Arial" w:hAnsi="Arial" w:cs="Arial"/>
          <w:sz w:val="20"/>
        </w:rPr>
        <w:t>pour</w:t>
      </w:r>
      <w:r w:rsidRPr="00C729F0">
        <w:rPr>
          <w:rFonts w:ascii="Arial" w:hAnsi="Arial" w:cs="Arial"/>
          <w:spacing w:val="-1"/>
          <w:sz w:val="20"/>
        </w:rPr>
        <w:t xml:space="preserve"> </w:t>
      </w:r>
      <w:r w:rsidRPr="00C729F0">
        <w:rPr>
          <w:rFonts w:ascii="Arial" w:hAnsi="Arial" w:cs="Arial"/>
          <w:sz w:val="20"/>
        </w:rPr>
        <w:t>lesquels l’établissement des bilans est obligatoire en vertu de la loi ;</w:t>
      </w:r>
    </w:p>
    <w:p w14:paraId="0F0AD311" w14:textId="77777777" w:rsidR="009735A0" w:rsidRPr="00C729F0" w:rsidRDefault="009735A0" w:rsidP="009735A0">
      <w:pPr>
        <w:jc w:val="both"/>
        <w:rPr>
          <w:rFonts w:ascii="Arial" w:hAnsi="Arial" w:cs="Arial"/>
          <w:sz w:val="10"/>
          <w:szCs w:val="10"/>
        </w:rPr>
      </w:pPr>
    </w:p>
    <w:p w14:paraId="2D4FE35B" w14:textId="725130F5" w:rsidR="009735A0" w:rsidRPr="00C729F0" w:rsidRDefault="009735A0" w:rsidP="009735A0">
      <w:pPr>
        <w:jc w:val="both"/>
        <w:rPr>
          <w:rFonts w:ascii="Arial" w:hAnsi="Arial" w:cs="Arial"/>
          <w:sz w:val="20"/>
        </w:rPr>
      </w:pPr>
      <w:r w:rsidRPr="00C729F0">
        <w:rPr>
          <w:rFonts w:ascii="Arial" w:hAnsi="Arial" w:cs="Arial"/>
          <w:b/>
          <w:bCs/>
          <w:color w:val="0000CC"/>
          <w:sz w:val="20"/>
        </w:rPr>
        <w:t>10</w:t>
      </w:r>
      <w:r w:rsidRPr="00C729F0">
        <w:rPr>
          <w:rFonts w:ascii="Arial" w:hAnsi="Arial" w:cs="Arial"/>
          <w:sz w:val="20"/>
        </w:rPr>
        <w:t xml:space="preserve"> - Le </w:t>
      </w:r>
      <w:r w:rsidRPr="00C729F0">
        <w:rPr>
          <w:rFonts w:ascii="Arial" w:hAnsi="Arial" w:cs="Arial"/>
          <w:b/>
          <w:bCs/>
          <w:sz w:val="20"/>
        </w:rPr>
        <w:t xml:space="preserve">chiffre d’affaires global </w:t>
      </w:r>
      <w:r w:rsidRPr="00C729F0">
        <w:rPr>
          <w:rFonts w:ascii="Arial" w:hAnsi="Arial" w:cs="Arial"/>
          <w:sz w:val="20"/>
        </w:rPr>
        <w:t xml:space="preserve">et </w:t>
      </w:r>
      <w:r w:rsidRPr="00C729F0">
        <w:rPr>
          <w:rFonts w:ascii="Arial" w:hAnsi="Arial" w:cs="Arial"/>
          <w:b/>
          <w:bCs/>
          <w:sz w:val="20"/>
        </w:rPr>
        <w:t xml:space="preserve">le chiffre d’affaires du domaine d’activité objet </w:t>
      </w:r>
      <w:r w:rsidRPr="00C729F0">
        <w:rPr>
          <w:rFonts w:ascii="Arial" w:hAnsi="Arial" w:cs="Arial"/>
          <w:sz w:val="20"/>
        </w:rPr>
        <w:t>du présent marché portant, au maximum sur les 3 derniers exercices disponibles ;</w:t>
      </w:r>
    </w:p>
    <w:p w14:paraId="6CD1EC07" w14:textId="77777777" w:rsidR="009735A0" w:rsidRPr="00C729F0" w:rsidRDefault="009735A0" w:rsidP="009735A0">
      <w:pPr>
        <w:jc w:val="both"/>
        <w:rPr>
          <w:rFonts w:ascii="Arial" w:hAnsi="Arial" w:cs="Arial"/>
          <w:sz w:val="10"/>
          <w:szCs w:val="10"/>
        </w:rPr>
      </w:pPr>
    </w:p>
    <w:p w14:paraId="4C58BDCE" w14:textId="5E1E3DC7" w:rsidR="009735A0" w:rsidRPr="00C729F0" w:rsidRDefault="009735A0" w:rsidP="009735A0">
      <w:pPr>
        <w:jc w:val="both"/>
        <w:rPr>
          <w:rFonts w:ascii="Arial" w:hAnsi="Arial" w:cs="Arial"/>
          <w:sz w:val="20"/>
        </w:rPr>
      </w:pPr>
      <w:r w:rsidRPr="00C729F0">
        <w:rPr>
          <w:rFonts w:ascii="Arial" w:hAnsi="Arial" w:cs="Arial"/>
          <w:b/>
          <w:bCs/>
          <w:color w:val="0000CC"/>
          <w:sz w:val="20"/>
        </w:rPr>
        <w:t>11</w:t>
      </w:r>
      <w:r w:rsidRPr="00C729F0">
        <w:rPr>
          <w:rFonts w:ascii="Arial" w:hAnsi="Arial" w:cs="Arial"/>
          <w:b/>
          <w:bCs/>
          <w:sz w:val="20"/>
        </w:rPr>
        <w:t xml:space="preserve"> - Liste de références pour des missions similaires effectuées au cours des 3</w:t>
      </w:r>
      <w:r w:rsidRPr="00C729F0">
        <w:rPr>
          <w:rFonts w:ascii="Arial" w:hAnsi="Arial" w:cs="Arial"/>
          <w:b/>
          <w:bCs/>
          <w:spacing w:val="-1"/>
          <w:sz w:val="20"/>
        </w:rPr>
        <w:t xml:space="preserve"> </w:t>
      </w:r>
      <w:r w:rsidRPr="00C729F0">
        <w:rPr>
          <w:rFonts w:ascii="Arial" w:hAnsi="Arial" w:cs="Arial"/>
          <w:b/>
          <w:bCs/>
          <w:sz w:val="20"/>
        </w:rPr>
        <w:t>dernières</w:t>
      </w:r>
      <w:r w:rsidRPr="00C729F0">
        <w:rPr>
          <w:rFonts w:ascii="Arial" w:hAnsi="Arial" w:cs="Arial"/>
          <w:b/>
          <w:bCs/>
          <w:spacing w:val="-1"/>
          <w:sz w:val="20"/>
        </w:rPr>
        <w:t xml:space="preserve"> </w:t>
      </w:r>
      <w:r w:rsidRPr="00C729F0">
        <w:rPr>
          <w:rFonts w:ascii="Arial" w:hAnsi="Arial" w:cs="Arial"/>
          <w:b/>
          <w:bCs/>
          <w:sz w:val="20"/>
        </w:rPr>
        <w:t>années</w:t>
      </w:r>
      <w:r w:rsidRPr="00C729F0">
        <w:rPr>
          <w:rFonts w:ascii="Arial" w:hAnsi="Arial" w:cs="Arial"/>
          <w:sz w:val="20"/>
        </w:rPr>
        <w:t>, accompagnées des attestations des bénéficiaires</w:t>
      </w:r>
      <w:r w:rsidR="00E85F34" w:rsidRPr="00C729F0">
        <w:rPr>
          <w:rFonts w:ascii="Arial" w:hAnsi="Arial" w:cs="Arial"/>
          <w:sz w:val="20"/>
        </w:rPr>
        <w:t>.</w:t>
      </w:r>
    </w:p>
    <w:p w14:paraId="03766C05" w14:textId="77777777" w:rsidR="009735A0" w:rsidRPr="00C729F0" w:rsidRDefault="009735A0" w:rsidP="009735A0">
      <w:pPr>
        <w:jc w:val="both"/>
        <w:rPr>
          <w:rFonts w:ascii="Arial" w:hAnsi="Arial" w:cs="Arial"/>
          <w:sz w:val="10"/>
          <w:szCs w:val="10"/>
        </w:rPr>
      </w:pPr>
    </w:p>
    <w:p w14:paraId="711AA9AB" w14:textId="77777777" w:rsidR="009735A0" w:rsidRDefault="009735A0" w:rsidP="009735A0">
      <w:pPr>
        <w:jc w:val="both"/>
        <w:rPr>
          <w:rFonts w:ascii="Arial" w:hAnsi="Arial" w:cs="Arial"/>
          <w:sz w:val="20"/>
        </w:rPr>
      </w:pPr>
      <w:r w:rsidRPr="00C729F0">
        <w:rPr>
          <w:rFonts w:ascii="Arial" w:hAnsi="Arial" w:cs="Arial"/>
          <w:b/>
          <w:bCs/>
          <w:color w:val="0000CC"/>
          <w:sz w:val="20"/>
        </w:rPr>
        <w:t>12</w:t>
      </w:r>
      <w:r w:rsidRPr="00C729F0">
        <w:rPr>
          <w:rFonts w:ascii="Arial" w:hAnsi="Arial" w:cs="Arial"/>
          <w:b/>
          <w:bCs/>
          <w:sz w:val="20"/>
        </w:rPr>
        <w:t xml:space="preserve"> - Déclaration indiquant les effectifs moyens annuels du candidat </w:t>
      </w:r>
      <w:r w:rsidRPr="00C729F0">
        <w:rPr>
          <w:rFonts w:ascii="Arial" w:hAnsi="Arial" w:cs="Arial"/>
          <w:sz w:val="20"/>
        </w:rPr>
        <w:t>et l’importance du personnel</w:t>
      </w:r>
      <w:r w:rsidRPr="00D02CB7">
        <w:rPr>
          <w:rFonts w:ascii="Arial" w:hAnsi="Arial" w:cs="Arial"/>
          <w:sz w:val="20"/>
        </w:rPr>
        <w:t xml:space="preserve"> d’encadrement pour chacune des trois dernières années ;</w:t>
      </w:r>
    </w:p>
    <w:p w14:paraId="26EC0B9F" w14:textId="77777777" w:rsidR="009735A0" w:rsidRPr="00A632B1" w:rsidRDefault="009735A0" w:rsidP="009735A0">
      <w:pPr>
        <w:jc w:val="both"/>
        <w:rPr>
          <w:rFonts w:ascii="Arial" w:hAnsi="Arial" w:cs="Arial"/>
          <w:sz w:val="10"/>
          <w:szCs w:val="10"/>
        </w:rPr>
      </w:pPr>
    </w:p>
    <w:p w14:paraId="48868809" w14:textId="29B15191" w:rsidR="009735A0" w:rsidRDefault="009735A0" w:rsidP="009735A0">
      <w:pPr>
        <w:jc w:val="both"/>
        <w:rPr>
          <w:rFonts w:ascii="Arial" w:hAnsi="Arial" w:cs="Arial"/>
          <w:sz w:val="20"/>
        </w:rPr>
      </w:pPr>
      <w:r w:rsidRPr="00B4399B">
        <w:rPr>
          <w:rFonts w:ascii="Arial" w:hAnsi="Arial" w:cs="Arial"/>
          <w:b/>
          <w:bCs/>
          <w:color w:val="0000CC"/>
          <w:sz w:val="20"/>
        </w:rPr>
        <w:t>1</w:t>
      </w:r>
      <w:r>
        <w:rPr>
          <w:rFonts w:ascii="Arial" w:hAnsi="Arial" w:cs="Arial"/>
          <w:b/>
          <w:bCs/>
          <w:color w:val="0000CC"/>
          <w:sz w:val="20"/>
        </w:rPr>
        <w:t>3</w:t>
      </w:r>
      <w:r>
        <w:rPr>
          <w:rFonts w:ascii="Arial" w:hAnsi="Arial" w:cs="Arial"/>
          <w:b/>
          <w:bCs/>
          <w:sz w:val="20"/>
        </w:rPr>
        <w:t xml:space="preserve"> - </w:t>
      </w:r>
      <w:r w:rsidRPr="00D02CB7">
        <w:rPr>
          <w:rFonts w:ascii="Arial" w:hAnsi="Arial" w:cs="Arial"/>
          <w:b/>
          <w:bCs/>
          <w:sz w:val="20"/>
        </w:rPr>
        <w:t>Indication des</w:t>
      </w:r>
      <w:r w:rsidRPr="00D02CB7">
        <w:rPr>
          <w:rFonts w:ascii="Arial" w:hAnsi="Arial" w:cs="Arial"/>
          <w:b/>
          <w:bCs/>
          <w:spacing w:val="-2"/>
          <w:sz w:val="20"/>
        </w:rPr>
        <w:t xml:space="preserve"> </w:t>
      </w:r>
      <w:r w:rsidRPr="00D02CB7">
        <w:rPr>
          <w:rFonts w:ascii="Arial" w:hAnsi="Arial" w:cs="Arial"/>
          <w:b/>
          <w:bCs/>
          <w:sz w:val="20"/>
        </w:rPr>
        <w:t>titres</w:t>
      </w:r>
      <w:r w:rsidRPr="00D02CB7">
        <w:rPr>
          <w:rFonts w:ascii="Arial" w:hAnsi="Arial" w:cs="Arial"/>
          <w:b/>
          <w:bCs/>
          <w:spacing w:val="-2"/>
          <w:sz w:val="20"/>
        </w:rPr>
        <w:t xml:space="preserve"> </w:t>
      </w:r>
      <w:r w:rsidRPr="00D02CB7">
        <w:rPr>
          <w:rFonts w:ascii="Arial" w:hAnsi="Arial" w:cs="Arial"/>
          <w:b/>
          <w:bCs/>
          <w:sz w:val="20"/>
        </w:rPr>
        <w:t>d’études</w:t>
      </w:r>
      <w:r w:rsidRPr="00D02CB7">
        <w:rPr>
          <w:rFonts w:ascii="Arial" w:hAnsi="Arial" w:cs="Arial"/>
          <w:b/>
          <w:bCs/>
          <w:spacing w:val="-2"/>
          <w:sz w:val="20"/>
        </w:rPr>
        <w:t xml:space="preserve"> </w:t>
      </w:r>
      <w:r w:rsidRPr="00D02CB7">
        <w:rPr>
          <w:rFonts w:ascii="Arial" w:hAnsi="Arial" w:cs="Arial"/>
          <w:b/>
          <w:bCs/>
          <w:sz w:val="20"/>
        </w:rPr>
        <w:t>et</w:t>
      </w:r>
      <w:r w:rsidRPr="00D02CB7">
        <w:rPr>
          <w:rFonts w:ascii="Arial" w:hAnsi="Arial" w:cs="Arial"/>
          <w:b/>
          <w:bCs/>
          <w:spacing w:val="-1"/>
          <w:sz w:val="20"/>
        </w:rPr>
        <w:t xml:space="preserve"> </w:t>
      </w:r>
      <w:r w:rsidRPr="00D02CB7">
        <w:rPr>
          <w:rFonts w:ascii="Arial" w:hAnsi="Arial" w:cs="Arial"/>
          <w:b/>
          <w:bCs/>
          <w:sz w:val="20"/>
        </w:rPr>
        <w:t>professionnels</w:t>
      </w:r>
      <w:r w:rsidRPr="00D02CB7">
        <w:rPr>
          <w:rFonts w:ascii="Arial" w:hAnsi="Arial" w:cs="Arial"/>
          <w:b/>
          <w:bCs/>
          <w:spacing w:val="-2"/>
          <w:sz w:val="20"/>
        </w:rPr>
        <w:t xml:space="preserve"> </w:t>
      </w:r>
      <w:r w:rsidRPr="00D02CB7">
        <w:rPr>
          <w:rFonts w:ascii="Arial" w:hAnsi="Arial" w:cs="Arial"/>
          <w:b/>
          <w:bCs/>
          <w:sz w:val="20"/>
        </w:rPr>
        <w:t>de</w:t>
      </w:r>
      <w:r w:rsidRPr="00D02CB7">
        <w:rPr>
          <w:rFonts w:ascii="Arial" w:hAnsi="Arial" w:cs="Arial"/>
          <w:b/>
          <w:bCs/>
          <w:spacing w:val="-2"/>
          <w:sz w:val="20"/>
        </w:rPr>
        <w:t xml:space="preserve"> </w:t>
      </w:r>
      <w:r w:rsidRPr="00D02CB7">
        <w:rPr>
          <w:rFonts w:ascii="Arial" w:hAnsi="Arial" w:cs="Arial"/>
          <w:b/>
          <w:bCs/>
          <w:sz w:val="20"/>
        </w:rPr>
        <w:t>l’opérateur</w:t>
      </w:r>
      <w:r w:rsidRPr="00D02CB7">
        <w:rPr>
          <w:rFonts w:ascii="Arial" w:hAnsi="Arial" w:cs="Arial"/>
          <w:b/>
          <w:bCs/>
          <w:spacing w:val="-2"/>
          <w:sz w:val="20"/>
        </w:rPr>
        <w:t xml:space="preserve"> </w:t>
      </w:r>
      <w:r w:rsidRPr="00D02CB7">
        <w:rPr>
          <w:rFonts w:ascii="Arial" w:hAnsi="Arial" w:cs="Arial"/>
          <w:b/>
          <w:bCs/>
          <w:sz w:val="20"/>
        </w:rPr>
        <w:t xml:space="preserve">économique </w:t>
      </w:r>
      <w:r w:rsidRPr="00D02CB7">
        <w:rPr>
          <w:rFonts w:ascii="Arial" w:hAnsi="Arial" w:cs="Arial"/>
          <w:sz w:val="20"/>
        </w:rPr>
        <w:t>et/ou</w:t>
      </w:r>
      <w:r w:rsidRPr="00D02CB7">
        <w:rPr>
          <w:rFonts w:ascii="Arial" w:hAnsi="Arial" w:cs="Arial"/>
          <w:spacing w:val="-2"/>
          <w:sz w:val="20"/>
        </w:rPr>
        <w:t xml:space="preserve"> </w:t>
      </w:r>
      <w:r w:rsidRPr="00D02CB7">
        <w:rPr>
          <w:rFonts w:ascii="Arial" w:hAnsi="Arial" w:cs="Arial"/>
          <w:sz w:val="20"/>
        </w:rPr>
        <w:t>des cadres</w:t>
      </w:r>
      <w:r w:rsidRPr="00D02CB7">
        <w:rPr>
          <w:rFonts w:ascii="Arial" w:hAnsi="Arial" w:cs="Arial"/>
          <w:spacing w:val="-3"/>
          <w:sz w:val="20"/>
        </w:rPr>
        <w:t xml:space="preserve"> </w:t>
      </w:r>
      <w:r w:rsidRPr="00D02CB7">
        <w:rPr>
          <w:rFonts w:ascii="Arial" w:hAnsi="Arial" w:cs="Arial"/>
          <w:sz w:val="20"/>
        </w:rPr>
        <w:t>de l’entreprise et notamment des responsables des prestations de services de même nature que celle du marché. Il est précisé que la preuve de la capacité de l’entreprise peut être apportée par tout moyen, notamment par des certificats</w:t>
      </w:r>
      <w:r w:rsidRPr="00D02CB7">
        <w:rPr>
          <w:rFonts w:ascii="Arial" w:hAnsi="Arial" w:cs="Arial"/>
          <w:spacing w:val="-1"/>
          <w:sz w:val="20"/>
        </w:rPr>
        <w:t xml:space="preserve"> </w:t>
      </w:r>
      <w:r w:rsidRPr="00D02CB7">
        <w:rPr>
          <w:rFonts w:ascii="Arial" w:hAnsi="Arial" w:cs="Arial"/>
          <w:sz w:val="20"/>
        </w:rPr>
        <w:t>de</w:t>
      </w:r>
      <w:r w:rsidRPr="00D02CB7">
        <w:rPr>
          <w:rFonts w:ascii="Arial" w:hAnsi="Arial" w:cs="Arial"/>
          <w:spacing w:val="-2"/>
          <w:sz w:val="20"/>
        </w:rPr>
        <w:t xml:space="preserve"> </w:t>
      </w:r>
      <w:r w:rsidRPr="00D02CB7">
        <w:rPr>
          <w:rFonts w:ascii="Arial" w:hAnsi="Arial" w:cs="Arial"/>
          <w:sz w:val="20"/>
        </w:rPr>
        <w:t>qualification</w:t>
      </w:r>
      <w:r w:rsidRPr="00D02CB7">
        <w:rPr>
          <w:rFonts w:ascii="Arial" w:hAnsi="Arial" w:cs="Arial"/>
          <w:spacing w:val="-2"/>
          <w:sz w:val="20"/>
        </w:rPr>
        <w:t xml:space="preserve"> </w:t>
      </w:r>
      <w:r w:rsidRPr="00D02CB7">
        <w:rPr>
          <w:rFonts w:ascii="Arial" w:hAnsi="Arial" w:cs="Arial"/>
          <w:sz w:val="20"/>
        </w:rPr>
        <w:t>professionnelle</w:t>
      </w:r>
      <w:r w:rsidRPr="00D02CB7">
        <w:rPr>
          <w:rFonts w:ascii="Arial" w:hAnsi="Arial" w:cs="Arial"/>
          <w:spacing w:val="-2"/>
          <w:sz w:val="20"/>
        </w:rPr>
        <w:t xml:space="preserve"> </w:t>
      </w:r>
      <w:r w:rsidRPr="00D02CB7">
        <w:rPr>
          <w:rFonts w:ascii="Arial" w:hAnsi="Arial" w:cs="Arial"/>
          <w:sz w:val="20"/>
        </w:rPr>
        <w:t>ou</w:t>
      </w:r>
      <w:r w:rsidRPr="00D02CB7">
        <w:rPr>
          <w:rFonts w:ascii="Arial" w:hAnsi="Arial" w:cs="Arial"/>
          <w:spacing w:val="-2"/>
          <w:sz w:val="20"/>
        </w:rPr>
        <w:t xml:space="preserve"> </w:t>
      </w:r>
      <w:r w:rsidRPr="00D02CB7">
        <w:rPr>
          <w:rFonts w:ascii="Arial" w:hAnsi="Arial" w:cs="Arial"/>
          <w:sz w:val="20"/>
        </w:rPr>
        <w:t>des références</w:t>
      </w:r>
      <w:r w:rsidRPr="00D02CB7">
        <w:rPr>
          <w:rFonts w:ascii="Arial" w:hAnsi="Arial" w:cs="Arial"/>
          <w:spacing w:val="-1"/>
          <w:sz w:val="20"/>
        </w:rPr>
        <w:t xml:space="preserve"> </w:t>
      </w:r>
      <w:r w:rsidRPr="00D02CB7">
        <w:rPr>
          <w:rFonts w:ascii="Arial" w:hAnsi="Arial" w:cs="Arial"/>
          <w:sz w:val="20"/>
        </w:rPr>
        <w:t>attestant</w:t>
      </w:r>
      <w:r w:rsidRPr="00D02CB7">
        <w:rPr>
          <w:rFonts w:ascii="Arial" w:hAnsi="Arial" w:cs="Arial"/>
          <w:spacing w:val="-1"/>
          <w:sz w:val="20"/>
        </w:rPr>
        <w:t xml:space="preserve"> </w:t>
      </w:r>
      <w:r w:rsidRPr="00D02CB7">
        <w:rPr>
          <w:rFonts w:ascii="Arial" w:hAnsi="Arial" w:cs="Arial"/>
          <w:sz w:val="20"/>
        </w:rPr>
        <w:t>de la compétence de l’opérateur économique à réaliser la prestation pour laquelle il se porte candidat ;</w:t>
      </w:r>
    </w:p>
    <w:p w14:paraId="6C1DA0BA" w14:textId="77777777" w:rsidR="009735A0" w:rsidRPr="00A632B1" w:rsidRDefault="009735A0" w:rsidP="009735A0">
      <w:pPr>
        <w:jc w:val="both"/>
        <w:rPr>
          <w:rFonts w:ascii="Arial" w:hAnsi="Arial" w:cs="Arial"/>
          <w:sz w:val="10"/>
          <w:szCs w:val="10"/>
        </w:rPr>
      </w:pPr>
    </w:p>
    <w:p w14:paraId="47ABE925" w14:textId="77777777" w:rsidR="009735A0" w:rsidRDefault="009735A0" w:rsidP="009735A0">
      <w:pPr>
        <w:jc w:val="both"/>
        <w:rPr>
          <w:rFonts w:ascii="Arial" w:hAnsi="Arial" w:cs="Arial"/>
          <w:sz w:val="20"/>
        </w:rPr>
      </w:pPr>
      <w:r w:rsidRPr="00B4399B">
        <w:rPr>
          <w:rFonts w:ascii="Arial" w:hAnsi="Arial" w:cs="Arial"/>
          <w:b/>
          <w:bCs/>
          <w:color w:val="0000CC"/>
          <w:sz w:val="20"/>
        </w:rPr>
        <w:t>1</w:t>
      </w:r>
      <w:r>
        <w:rPr>
          <w:rFonts w:ascii="Arial" w:hAnsi="Arial" w:cs="Arial"/>
          <w:b/>
          <w:bCs/>
          <w:color w:val="0000CC"/>
          <w:sz w:val="20"/>
        </w:rPr>
        <w:t>4</w:t>
      </w:r>
      <w:r>
        <w:rPr>
          <w:rFonts w:ascii="Arial" w:hAnsi="Arial" w:cs="Arial"/>
          <w:b/>
          <w:bCs/>
          <w:sz w:val="20"/>
        </w:rPr>
        <w:t xml:space="preserve"> - </w:t>
      </w:r>
      <w:r w:rsidRPr="00D02CB7">
        <w:rPr>
          <w:rFonts w:ascii="Arial" w:hAnsi="Arial" w:cs="Arial"/>
          <w:b/>
          <w:bCs/>
          <w:sz w:val="20"/>
        </w:rPr>
        <w:t xml:space="preserve">Indication sur les moyens matériels </w:t>
      </w:r>
      <w:r w:rsidRPr="00D02CB7">
        <w:rPr>
          <w:rFonts w:ascii="Arial" w:hAnsi="Arial" w:cs="Arial"/>
          <w:sz w:val="20"/>
        </w:rPr>
        <w:t>(l’outillage, le matériel et l’équipement technique, extranet dédié…) dont le candidat dispose pour la réalisation du contrat ;</w:t>
      </w:r>
    </w:p>
    <w:p w14:paraId="291C07BC" w14:textId="77777777" w:rsidR="009735A0" w:rsidRPr="00A632B1" w:rsidRDefault="009735A0" w:rsidP="009735A0">
      <w:pPr>
        <w:jc w:val="both"/>
        <w:rPr>
          <w:rFonts w:ascii="Arial" w:hAnsi="Arial" w:cs="Arial"/>
          <w:sz w:val="10"/>
          <w:szCs w:val="10"/>
        </w:rPr>
      </w:pPr>
    </w:p>
    <w:p w14:paraId="3361823A" w14:textId="77777777" w:rsidR="009735A0" w:rsidRPr="00D02CB7" w:rsidRDefault="009735A0" w:rsidP="009735A0">
      <w:pPr>
        <w:jc w:val="both"/>
        <w:rPr>
          <w:rFonts w:ascii="Arial" w:hAnsi="Arial" w:cs="Arial"/>
          <w:spacing w:val="-2"/>
          <w:sz w:val="20"/>
        </w:rPr>
      </w:pPr>
      <w:r w:rsidRPr="00B4399B">
        <w:rPr>
          <w:rFonts w:ascii="Arial" w:hAnsi="Arial" w:cs="Arial"/>
          <w:b/>
          <w:bCs/>
          <w:color w:val="0000CC"/>
          <w:sz w:val="20"/>
        </w:rPr>
        <w:t>1</w:t>
      </w:r>
      <w:r>
        <w:rPr>
          <w:rFonts w:ascii="Arial" w:hAnsi="Arial" w:cs="Arial"/>
          <w:b/>
          <w:bCs/>
          <w:color w:val="0000CC"/>
          <w:sz w:val="20"/>
        </w:rPr>
        <w:t>5</w:t>
      </w:r>
      <w:r>
        <w:rPr>
          <w:rFonts w:ascii="Arial" w:hAnsi="Arial" w:cs="Arial"/>
          <w:sz w:val="20"/>
        </w:rPr>
        <w:t xml:space="preserve"> - </w:t>
      </w:r>
      <w:r w:rsidRPr="00D02CB7">
        <w:rPr>
          <w:rFonts w:ascii="Arial" w:hAnsi="Arial" w:cs="Arial"/>
          <w:sz w:val="20"/>
        </w:rPr>
        <w:t>Si</w:t>
      </w:r>
      <w:r w:rsidRPr="00D02CB7">
        <w:rPr>
          <w:rFonts w:ascii="Arial" w:hAnsi="Arial" w:cs="Arial"/>
          <w:spacing w:val="-9"/>
          <w:sz w:val="20"/>
        </w:rPr>
        <w:t xml:space="preserve"> </w:t>
      </w:r>
      <w:r w:rsidRPr="00D02CB7">
        <w:rPr>
          <w:rFonts w:ascii="Arial" w:hAnsi="Arial" w:cs="Arial"/>
          <w:sz w:val="20"/>
        </w:rPr>
        <w:t>le</w:t>
      </w:r>
      <w:r w:rsidRPr="00D02CB7">
        <w:rPr>
          <w:rFonts w:ascii="Arial" w:hAnsi="Arial" w:cs="Arial"/>
          <w:spacing w:val="-8"/>
          <w:sz w:val="20"/>
        </w:rPr>
        <w:t xml:space="preserve"> </w:t>
      </w:r>
      <w:r w:rsidRPr="00D02CB7">
        <w:rPr>
          <w:rFonts w:ascii="Arial" w:hAnsi="Arial" w:cs="Arial"/>
          <w:sz w:val="20"/>
        </w:rPr>
        <w:t>candidat</w:t>
      </w:r>
      <w:r w:rsidRPr="00D02CB7">
        <w:rPr>
          <w:rFonts w:ascii="Arial" w:hAnsi="Arial" w:cs="Arial"/>
          <w:spacing w:val="-8"/>
          <w:sz w:val="20"/>
        </w:rPr>
        <w:t xml:space="preserve"> </w:t>
      </w:r>
      <w:r w:rsidRPr="00D02CB7">
        <w:rPr>
          <w:rFonts w:ascii="Arial" w:hAnsi="Arial" w:cs="Arial"/>
          <w:sz w:val="20"/>
        </w:rPr>
        <w:t>est</w:t>
      </w:r>
      <w:r w:rsidRPr="00D02CB7">
        <w:rPr>
          <w:rFonts w:ascii="Arial" w:hAnsi="Arial" w:cs="Arial"/>
          <w:spacing w:val="-8"/>
          <w:sz w:val="20"/>
        </w:rPr>
        <w:t xml:space="preserve"> </w:t>
      </w:r>
      <w:r w:rsidRPr="00D02CB7">
        <w:rPr>
          <w:rFonts w:ascii="Arial" w:hAnsi="Arial" w:cs="Arial"/>
          <w:sz w:val="20"/>
        </w:rPr>
        <w:t>en</w:t>
      </w:r>
      <w:r w:rsidRPr="00D02CB7">
        <w:rPr>
          <w:rFonts w:ascii="Arial" w:hAnsi="Arial" w:cs="Arial"/>
          <w:spacing w:val="-8"/>
          <w:sz w:val="20"/>
        </w:rPr>
        <w:t xml:space="preserve"> </w:t>
      </w:r>
      <w:r w:rsidRPr="00D02CB7">
        <w:rPr>
          <w:rFonts w:ascii="Arial" w:hAnsi="Arial" w:cs="Arial"/>
          <w:sz w:val="20"/>
        </w:rPr>
        <w:t>redressement</w:t>
      </w:r>
      <w:r w:rsidRPr="00D02CB7">
        <w:rPr>
          <w:rFonts w:ascii="Arial" w:hAnsi="Arial" w:cs="Arial"/>
          <w:spacing w:val="-8"/>
          <w:sz w:val="20"/>
        </w:rPr>
        <w:t xml:space="preserve"> </w:t>
      </w:r>
      <w:r w:rsidRPr="00D02CB7">
        <w:rPr>
          <w:rFonts w:ascii="Arial" w:hAnsi="Arial" w:cs="Arial"/>
          <w:sz w:val="20"/>
        </w:rPr>
        <w:t>judiciaire,</w:t>
      </w:r>
      <w:r w:rsidRPr="00D02CB7">
        <w:rPr>
          <w:rFonts w:ascii="Arial" w:hAnsi="Arial" w:cs="Arial"/>
          <w:spacing w:val="-8"/>
          <w:sz w:val="20"/>
        </w:rPr>
        <w:t xml:space="preserve"> </w:t>
      </w:r>
      <w:r w:rsidRPr="00D02CB7">
        <w:rPr>
          <w:rFonts w:ascii="Arial" w:hAnsi="Arial" w:cs="Arial"/>
          <w:sz w:val="20"/>
        </w:rPr>
        <w:t>la</w:t>
      </w:r>
      <w:r w:rsidRPr="00D02CB7">
        <w:rPr>
          <w:rFonts w:ascii="Arial" w:hAnsi="Arial" w:cs="Arial"/>
          <w:spacing w:val="-8"/>
          <w:sz w:val="20"/>
        </w:rPr>
        <w:t xml:space="preserve"> </w:t>
      </w:r>
      <w:r w:rsidRPr="00D02CB7">
        <w:rPr>
          <w:rFonts w:ascii="Arial" w:hAnsi="Arial" w:cs="Arial"/>
          <w:sz w:val="20"/>
        </w:rPr>
        <w:t>copie</w:t>
      </w:r>
      <w:r w:rsidRPr="00D02CB7">
        <w:rPr>
          <w:rFonts w:ascii="Arial" w:hAnsi="Arial" w:cs="Arial"/>
          <w:spacing w:val="-8"/>
          <w:sz w:val="20"/>
        </w:rPr>
        <w:t xml:space="preserve"> </w:t>
      </w:r>
      <w:r w:rsidRPr="00D02CB7">
        <w:rPr>
          <w:rFonts w:ascii="Arial" w:hAnsi="Arial" w:cs="Arial"/>
          <w:sz w:val="20"/>
        </w:rPr>
        <w:t>du</w:t>
      </w:r>
      <w:r w:rsidRPr="00D02CB7">
        <w:rPr>
          <w:rFonts w:ascii="Arial" w:hAnsi="Arial" w:cs="Arial"/>
          <w:spacing w:val="-8"/>
          <w:sz w:val="20"/>
        </w:rPr>
        <w:t xml:space="preserve"> </w:t>
      </w:r>
      <w:r w:rsidRPr="00D02CB7">
        <w:rPr>
          <w:rFonts w:ascii="Arial" w:hAnsi="Arial" w:cs="Arial"/>
          <w:sz w:val="20"/>
        </w:rPr>
        <w:t>ou</w:t>
      </w:r>
      <w:r w:rsidRPr="00D02CB7">
        <w:rPr>
          <w:rFonts w:ascii="Arial" w:hAnsi="Arial" w:cs="Arial"/>
          <w:spacing w:val="-8"/>
          <w:sz w:val="20"/>
        </w:rPr>
        <w:t xml:space="preserve"> </w:t>
      </w:r>
      <w:r w:rsidRPr="00D02CB7">
        <w:rPr>
          <w:rFonts w:ascii="Arial" w:hAnsi="Arial" w:cs="Arial"/>
          <w:sz w:val="20"/>
        </w:rPr>
        <w:t>des</w:t>
      </w:r>
      <w:r w:rsidRPr="00D02CB7">
        <w:rPr>
          <w:rFonts w:ascii="Arial" w:hAnsi="Arial" w:cs="Arial"/>
          <w:spacing w:val="-7"/>
          <w:sz w:val="20"/>
        </w:rPr>
        <w:t xml:space="preserve"> </w:t>
      </w:r>
      <w:r w:rsidRPr="00D02CB7">
        <w:rPr>
          <w:rFonts w:ascii="Arial" w:hAnsi="Arial" w:cs="Arial"/>
          <w:sz w:val="20"/>
        </w:rPr>
        <w:t>jugements</w:t>
      </w:r>
      <w:r w:rsidRPr="00D02CB7">
        <w:rPr>
          <w:rFonts w:ascii="Arial" w:hAnsi="Arial" w:cs="Arial"/>
          <w:spacing w:val="-7"/>
          <w:sz w:val="20"/>
        </w:rPr>
        <w:t xml:space="preserve"> </w:t>
      </w:r>
      <w:r w:rsidRPr="00D02CB7">
        <w:rPr>
          <w:rFonts w:ascii="Arial" w:hAnsi="Arial" w:cs="Arial"/>
          <w:sz w:val="20"/>
        </w:rPr>
        <w:t>prononcés</w:t>
      </w:r>
      <w:r w:rsidRPr="00D02CB7">
        <w:rPr>
          <w:rFonts w:ascii="Arial" w:hAnsi="Arial" w:cs="Arial"/>
          <w:spacing w:val="-7"/>
          <w:sz w:val="20"/>
        </w:rPr>
        <w:t xml:space="preserve"> </w:t>
      </w:r>
      <w:r w:rsidRPr="00D02CB7">
        <w:rPr>
          <w:rFonts w:ascii="Arial" w:hAnsi="Arial" w:cs="Arial"/>
          <w:sz w:val="20"/>
        </w:rPr>
        <w:t>à</w:t>
      </w:r>
      <w:r w:rsidRPr="00D02CB7">
        <w:rPr>
          <w:rFonts w:ascii="Arial" w:hAnsi="Arial" w:cs="Arial"/>
          <w:spacing w:val="-9"/>
          <w:sz w:val="20"/>
        </w:rPr>
        <w:t xml:space="preserve"> </w:t>
      </w:r>
      <w:r w:rsidRPr="00D02CB7">
        <w:rPr>
          <w:rFonts w:ascii="Arial" w:hAnsi="Arial" w:cs="Arial"/>
          <w:sz w:val="20"/>
        </w:rPr>
        <w:t>cet</w:t>
      </w:r>
      <w:r w:rsidRPr="00D02CB7">
        <w:rPr>
          <w:rFonts w:ascii="Arial" w:hAnsi="Arial" w:cs="Arial"/>
          <w:spacing w:val="-8"/>
          <w:sz w:val="20"/>
        </w:rPr>
        <w:t xml:space="preserve"> </w:t>
      </w:r>
      <w:r w:rsidRPr="00D02CB7">
        <w:rPr>
          <w:rFonts w:ascii="Arial" w:hAnsi="Arial" w:cs="Arial"/>
          <w:spacing w:val="-2"/>
          <w:sz w:val="20"/>
        </w:rPr>
        <w:t>effet.</w:t>
      </w:r>
    </w:p>
    <w:p w14:paraId="3ECDB71F" w14:textId="77777777" w:rsidR="009735A0" w:rsidRPr="00512B79" w:rsidRDefault="009735A0" w:rsidP="009735A0">
      <w:pPr>
        <w:jc w:val="both"/>
        <w:rPr>
          <w:rFonts w:ascii="Arial" w:hAnsi="Arial" w:cs="Arial"/>
          <w:sz w:val="4"/>
          <w:szCs w:val="4"/>
        </w:rPr>
      </w:pPr>
    </w:p>
    <w:p w14:paraId="257C2478" w14:textId="1D99703F" w:rsidR="00D57CAC" w:rsidRDefault="009735A0" w:rsidP="008B7DE5">
      <w:pPr>
        <w:jc w:val="both"/>
        <w:rPr>
          <w:rFonts w:ascii="Arial" w:hAnsi="Arial" w:cs="Arial"/>
          <w:sz w:val="20"/>
        </w:rPr>
      </w:pPr>
      <w:r w:rsidRPr="00D02CB7">
        <w:rPr>
          <w:rFonts w:ascii="Arial" w:hAnsi="Arial" w:cs="Arial"/>
          <w:sz w:val="20"/>
        </w:rPr>
        <w:t>En application des dispositions de l’article R.2143-4 du code de la commande publique, le candidat peut présenter sa candidature sous la forme d’un document unique de marché européen (DUME) en</w:t>
      </w:r>
      <w:r w:rsidRPr="00D02CB7">
        <w:rPr>
          <w:rFonts w:ascii="Arial" w:hAnsi="Arial" w:cs="Arial"/>
          <w:spacing w:val="-1"/>
          <w:sz w:val="20"/>
        </w:rPr>
        <w:t xml:space="preserve"> </w:t>
      </w:r>
      <w:r w:rsidRPr="00D02CB7">
        <w:rPr>
          <w:rFonts w:ascii="Arial" w:hAnsi="Arial" w:cs="Arial"/>
          <w:sz w:val="20"/>
        </w:rPr>
        <w:t>lieu</w:t>
      </w:r>
      <w:r w:rsidRPr="00D02CB7">
        <w:rPr>
          <w:rFonts w:ascii="Arial" w:hAnsi="Arial" w:cs="Arial"/>
          <w:spacing w:val="-1"/>
          <w:sz w:val="20"/>
        </w:rPr>
        <w:t xml:space="preserve"> </w:t>
      </w:r>
      <w:r w:rsidRPr="00D02CB7">
        <w:rPr>
          <w:rFonts w:ascii="Arial" w:hAnsi="Arial" w:cs="Arial"/>
          <w:sz w:val="20"/>
        </w:rPr>
        <w:t>et</w:t>
      </w:r>
      <w:r w:rsidRPr="00D02CB7">
        <w:rPr>
          <w:rFonts w:ascii="Arial" w:hAnsi="Arial" w:cs="Arial"/>
          <w:spacing w:val="-1"/>
          <w:sz w:val="20"/>
        </w:rPr>
        <w:t xml:space="preserve"> </w:t>
      </w:r>
      <w:r w:rsidRPr="00D02CB7">
        <w:rPr>
          <w:rFonts w:ascii="Arial" w:hAnsi="Arial" w:cs="Arial"/>
          <w:sz w:val="20"/>
        </w:rPr>
        <w:t>place des documents mentionnés ci-dessus.</w:t>
      </w:r>
    </w:p>
    <w:p w14:paraId="2273EAFE" w14:textId="77777777" w:rsidR="00C73D2A" w:rsidRPr="00C73D2A" w:rsidRDefault="00C73D2A" w:rsidP="008B7DE5">
      <w:pPr>
        <w:jc w:val="both"/>
        <w:rPr>
          <w:rFonts w:ascii="Arial" w:hAnsi="Arial" w:cs="Arial"/>
          <w:sz w:val="10"/>
          <w:szCs w:val="10"/>
        </w:rPr>
      </w:pPr>
    </w:p>
    <w:p w14:paraId="029AAFD2" w14:textId="34A7D3FB" w:rsidR="009735A0" w:rsidRPr="00687F0D" w:rsidRDefault="009735A0" w:rsidP="008B7DE5">
      <w:pPr>
        <w:jc w:val="both"/>
        <w:rPr>
          <w:rFonts w:ascii="Arial" w:hAnsi="Arial" w:cs="Arial"/>
          <w:sz w:val="20"/>
        </w:rPr>
      </w:pPr>
      <w:r w:rsidRPr="00687F0D">
        <w:rPr>
          <w:rFonts w:ascii="Arial" w:hAnsi="Arial" w:cs="Arial"/>
          <w:sz w:val="20"/>
        </w:rPr>
        <w:t xml:space="preserve">Pour justifier des capacités professionnelles, techniques et financières d'autres opérateurs économiques sur lesquels il s'appuie pour présenter sa candidature, </w:t>
      </w:r>
      <w:r w:rsidRPr="00E85F34">
        <w:rPr>
          <w:rFonts w:ascii="Arial" w:hAnsi="Arial" w:cs="Arial"/>
          <w:b/>
          <w:bCs/>
          <w:sz w:val="20"/>
        </w:rPr>
        <w:t>le candidat produit les mêmes documents concernant cet opérateur économique que ceux qui lui sont exigés par le pouvoir adjudicateur</w:t>
      </w:r>
      <w:r w:rsidRPr="00687F0D">
        <w:rPr>
          <w:rFonts w:ascii="Arial" w:hAnsi="Arial" w:cs="Arial"/>
          <w:sz w:val="20"/>
        </w:rPr>
        <w:t xml:space="preserve">. En outre, pour justifier qu'il dispose des capacités de cet opérateur économique pour l'exécution des prestations, </w:t>
      </w:r>
      <w:r w:rsidRPr="00E85F34">
        <w:rPr>
          <w:rFonts w:ascii="Arial" w:hAnsi="Arial" w:cs="Arial"/>
          <w:b/>
          <w:bCs/>
          <w:sz w:val="20"/>
        </w:rPr>
        <w:t>le candidat produit un engagement écrit de l'opérateur économique</w:t>
      </w:r>
      <w:r w:rsidRPr="00687F0D">
        <w:rPr>
          <w:rFonts w:ascii="Arial" w:hAnsi="Arial" w:cs="Arial"/>
          <w:sz w:val="20"/>
        </w:rPr>
        <w:t>.</w:t>
      </w:r>
    </w:p>
    <w:p w14:paraId="5971C90A" w14:textId="77777777" w:rsidR="009735A0" w:rsidRPr="00687F0D" w:rsidRDefault="009735A0" w:rsidP="008B7DE5">
      <w:pPr>
        <w:jc w:val="both"/>
        <w:rPr>
          <w:rFonts w:ascii="Arial" w:hAnsi="Arial" w:cs="Arial"/>
          <w:sz w:val="10"/>
          <w:szCs w:val="10"/>
        </w:rPr>
      </w:pPr>
    </w:p>
    <w:p w14:paraId="370631F4" w14:textId="4F92CAB7" w:rsidR="00687F0D" w:rsidRDefault="009735A0" w:rsidP="008B7DE5">
      <w:pPr>
        <w:jc w:val="both"/>
        <w:rPr>
          <w:rFonts w:ascii="Arial" w:hAnsi="Arial" w:cs="Arial"/>
          <w:sz w:val="20"/>
        </w:rPr>
      </w:pPr>
      <w:r w:rsidRPr="00687F0D">
        <w:rPr>
          <w:rFonts w:ascii="Arial" w:hAnsi="Arial" w:cs="Arial"/>
          <w:sz w:val="20"/>
        </w:rPr>
        <w:t>Le candidat devra néanmoins fournir toutes les informations et justificatifs demandés ci-dessus permettant d’apprécier qu’il dispose de l’aptitude à exercer l’activité professionnelle, de la capacité économique et financière et des capacités techniques et professionnelles nécessaires à l’exécution du marché.</w:t>
      </w:r>
      <w:r w:rsidR="00687F0D">
        <w:rPr>
          <w:rFonts w:ascii="Arial" w:hAnsi="Arial" w:cs="Arial"/>
          <w:sz w:val="20"/>
        </w:rPr>
        <w:t xml:space="preserve"> </w:t>
      </w:r>
    </w:p>
    <w:p w14:paraId="4D77AB64" w14:textId="77777777" w:rsidR="00036004" w:rsidRDefault="00036004" w:rsidP="008B7DE5">
      <w:pPr>
        <w:jc w:val="both"/>
        <w:rPr>
          <w:rFonts w:ascii="Arial" w:hAnsi="Arial" w:cs="Arial"/>
          <w:sz w:val="20"/>
        </w:rPr>
      </w:pPr>
    </w:p>
    <w:p w14:paraId="1EC621DB" w14:textId="77777777" w:rsidR="00E85F34" w:rsidRDefault="00E85F34" w:rsidP="00AD193A">
      <w:pPr>
        <w:pStyle w:val="Titre1"/>
        <w:spacing w:before="0" w:after="0"/>
        <w:jc w:val="both"/>
        <w:rPr>
          <w:rFonts w:ascii="Arial" w:eastAsia="Arial" w:hAnsi="Arial" w:cs="Arial"/>
          <w:sz w:val="22"/>
          <w:szCs w:val="22"/>
          <w:u w:val="single"/>
          <w:lang w:val="fr-FR"/>
        </w:rPr>
      </w:pPr>
      <w:bookmarkStart w:id="92" w:name="_Toc155948057"/>
    </w:p>
    <w:p w14:paraId="714BD2CF" w14:textId="320D9C7C" w:rsidR="00AD193A" w:rsidRDefault="00014584" w:rsidP="00AD193A">
      <w:pPr>
        <w:pStyle w:val="Titre1"/>
        <w:spacing w:before="0" w:after="0"/>
        <w:jc w:val="both"/>
      </w:pPr>
      <w:bookmarkStart w:id="93" w:name="_Toc202789688"/>
      <w:r>
        <w:rPr>
          <w:rFonts w:ascii="Arial" w:eastAsia="Arial" w:hAnsi="Arial" w:cs="Arial"/>
          <w:sz w:val="22"/>
          <w:szCs w:val="22"/>
          <w:u w:val="single"/>
          <w:lang w:val="fr-FR"/>
        </w:rPr>
        <w:t>6-</w:t>
      </w:r>
      <w:r w:rsidR="00512B79">
        <w:rPr>
          <w:rFonts w:ascii="Arial" w:eastAsia="Arial" w:hAnsi="Arial" w:cs="Arial"/>
          <w:sz w:val="22"/>
          <w:szCs w:val="22"/>
          <w:u w:val="single"/>
          <w:lang w:val="fr-FR"/>
        </w:rPr>
        <w:t>4</w:t>
      </w:r>
      <w:r w:rsidR="00AD193A" w:rsidRPr="004F710C">
        <w:rPr>
          <w:rFonts w:ascii="Arial" w:eastAsia="Arial" w:hAnsi="Arial" w:cs="Arial"/>
          <w:sz w:val="22"/>
          <w:szCs w:val="22"/>
          <w:lang w:val="fr-FR"/>
        </w:rPr>
        <w:t xml:space="preserve"> </w:t>
      </w:r>
      <w:r w:rsidR="00AD193A">
        <w:rPr>
          <w:rFonts w:ascii="Arial" w:eastAsia="Arial" w:hAnsi="Arial" w:cs="Arial"/>
          <w:sz w:val="22"/>
          <w:szCs w:val="22"/>
          <w:lang w:val="fr-FR"/>
        </w:rPr>
        <w:t>-</w:t>
      </w:r>
      <w:r w:rsidR="00AD193A" w:rsidRPr="004F710C">
        <w:rPr>
          <w:rFonts w:ascii="Arial" w:eastAsia="Arial" w:hAnsi="Arial" w:cs="Arial"/>
          <w:sz w:val="22"/>
          <w:szCs w:val="22"/>
          <w:lang w:val="fr-FR"/>
        </w:rPr>
        <w:t xml:space="preserve"> </w:t>
      </w:r>
      <w:r w:rsidR="00AD193A">
        <w:rPr>
          <w:rFonts w:ascii="Arial" w:eastAsia="Arial" w:hAnsi="Arial" w:cs="Arial"/>
          <w:sz w:val="22"/>
          <w:szCs w:val="22"/>
          <w:lang w:val="fr-FR"/>
        </w:rPr>
        <w:t>Précisions porteur du risque non établi en France</w:t>
      </w:r>
      <w:bookmarkEnd w:id="92"/>
      <w:bookmarkEnd w:id="93"/>
    </w:p>
    <w:p w14:paraId="04E33867" w14:textId="77777777" w:rsidR="00AD193A" w:rsidRPr="00A632B1" w:rsidRDefault="00AD193A" w:rsidP="00AD193A">
      <w:pPr>
        <w:rPr>
          <w:rFonts w:ascii="Arial" w:hAnsi="Arial" w:cs="Arial"/>
          <w:sz w:val="10"/>
          <w:szCs w:val="10"/>
        </w:rPr>
      </w:pPr>
    </w:p>
    <w:p w14:paraId="23972D8A" w14:textId="03AD655B" w:rsidR="00A24B95" w:rsidRDefault="00AD193A" w:rsidP="00AD193A">
      <w:pPr>
        <w:jc w:val="both"/>
        <w:rPr>
          <w:rFonts w:ascii="Arial" w:hAnsi="Arial" w:cs="Arial"/>
          <w:sz w:val="20"/>
        </w:rPr>
      </w:pPr>
      <w:r w:rsidRPr="00A632B1">
        <w:rPr>
          <w:rFonts w:ascii="Arial" w:hAnsi="Arial" w:cs="Arial"/>
          <w:sz w:val="20"/>
        </w:rPr>
        <w:t>Pour</w:t>
      </w:r>
      <w:r w:rsidRPr="00A632B1">
        <w:rPr>
          <w:rFonts w:ascii="Arial" w:hAnsi="Arial" w:cs="Arial"/>
          <w:spacing w:val="-3"/>
          <w:sz w:val="20"/>
        </w:rPr>
        <w:t xml:space="preserve"> </w:t>
      </w:r>
      <w:r w:rsidRPr="00A632B1">
        <w:rPr>
          <w:rFonts w:ascii="Arial" w:hAnsi="Arial" w:cs="Arial"/>
          <w:sz w:val="20"/>
        </w:rPr>
        <w:t>tout</w:t>
      </w:r>
      <w:r w:rsidRPr="00A632B1">
        <w:rPr>
          <w:rFonts w:ascii="Arial" w:hAnsi="Arial" w:cs="Arial"/>
          <w:spacing w:val="-4"/>
          <w:sz w:val="20"/>
        </w:rPr>
        <w:t xml:space="preserve"> </w:t>
      </w:r>
      <w:r w:rsidRPr="00A632B1">
        <w:rPr>
          <w:rFonts w:ascii="Arial" w:hAnsi="Arial" w:cs="Arial"/>
          <w:sz w:val="20"/>
        </w:rPr>
        <w:t>porteur</w:t>
      </w:r>
      <w:r w:rsidRPr="00A632B1">
        <w:rPr>
          <w:rFonts w:ascii="Arial" w:hAnsi="Arial" w:cs="Arial"/>
          <w:spacing w:val="-3"/>
          <w:sz w:val="20"/>
        </w:rPr>
        <w:t xml:space="preserve"> </w:t>
      </w:r>
      <w:r w:rsidRPr="00A632B1">
        <w:rPr>
          <w:rFonts w:ascii="Arial" w:hAnsi="Arial" w:cs="Arial"/>
          <w:sz w:val="20"/>
        </w:rPr>
        <w:t>de</w:t>
      </w:r>
      <w:r w:rsidRPr="00A632B1">
        <w:rPr>
          <w:rFonts w:ascii="Arial" w:hAnsi="Arial" w:cs="Arial"/>
          <w:spacing w:val="-5"/>
          <w:sz w:val="20"/>
        </w:rPr>
        <w:t xml:space="preserve"> </w:t>
      </w:r>
      <w:r w:rsidRPr="00A632B1">
        <w:rPr>
          <w:rFonts w:ascii="Arial" w:hAnsi="Arial" w:cs="Arial"/>
          <w:sz w:val="20"/>
        </w:rPr>
        <w:t>risque</w:t>
      </w:r>
      <w:r w:rsidRPr="00A632B1">
        <w:rPr>
          <w:rFonts w:ascii="Arial" w:hAnsi="Arial" w:cs="Arial"/>
          <w:spacing w:val="-4"/>
          <w:sz w:val="20"/>
        </w:rPr>
        <w:t xml:space="preserve"> </w:t>
      </w:r>
      <w:r w:rsidRPr="00A632B1">
        <w:rPr>
          <w:rFonts w:ascii="Arial" w:hAnsi="Arial" w:cs="Arial"/>
          <w:sz w:val="20"/>
        </w:rPr>
        <w:t>non</w:t>
      </w:r>
      <w:r w:rsidRPr="00A632B1">
        <w:rPr>
          <w:rFonts w:ascii="Arial" w:hAnsi="Arial" w:cs="Arial"/>
          <w:spacing w:val="-4"/>
          <w:sz w:val="20"/>
        </w:rPr>
        <w:t xml:space="preserve"> </w:t>
      </w:r>
      <w:r w:rsidRPr="00A632B1">
        <w:rPr>
          <w:rFonts w:ascii="Arial" w:hAnsi="Arial" w:cs="Arial"/>
          <w:sz w:val="20"/>
        </w:rPr>
        <w:t>établi</w:t>
      </w:r>
      <w:r w:rsidRPr="00A632B1">
        <w:rPr>
          <w:rFonts w:ascii="Arial" w:hAnsi="Arial" w:cs="Arial"/>
          <w:spacing w:val="-5"/>
          <w:sz w:val="20"/>
        </w:rPr>
        <w:t xml:space="preserve"> </w:t>
      </w:r>
      <w:r w:rsidRPr="00A632B1">
        <w:rPr>
          <w:rFonts w:ascii="Arial" w:hAnsi="Arial" w:cs="Arial"/>
          <w:sz w:val="20"/>
        </w:rPr>
        <w:t>en</w:t>
      </w:r>
      <w:r w:rsidRPr="00A632B1">
        <w:rPr>
          <w:rFonts w:ascii="Arial" w:hAnsi="Arial" w:cs="Arial"/>
          <w:spacing w:val="-5"/>
          <w:sz w:val="20"/>
        </w:rPr>
        <w:t xml:space="preserve"> </w:t>
      </w:r>
      <w:r w:rsidRPr="00A632B1">
        <w:rPr>
          <w:rFonts w:ascii="Arial" w:hAnsi="Arial" w:cs="Arial"/>
          <w:sz w:val="20"/>
        </w:rPr>
        <w:t>France,</w:t>
      </w:r>
      <w:r w:rsidRPr="00A632B1">
        <w:rPr>
          <w:rFonts w:ascii="Arial" w:hAnsi="Arial" w:cs="Arial"/>
          <w:spacing w:val="-4"/>
          <w:sz w:val="20"/>
        </w:rPr>
        <w:t xml:space="preserve"> </w:t>
      </w:r>
      <w:r w:rsidRPr="00A632B1">
        <w:rPr>
          <w:rFonts w:ascii="Arial" w:hAnsi="Arial" w:cs="Arial"/>
          <w:sz w:val="20"/>
        </w:rPr>
        <w:t>les</w:t>
      </w:r>
      <w:r w:rsidRPr="00A632B1">
        <w:rPr>
          <w:rFonts w:ascii="Arial" w:hAnsi="Arial" w:cs="Arial"/>
          <w:spacing w:val="-3"/>
          <w:sz w:val="20"/>
        </w:rPr>
        <w:t xml:space="preserve"> </w:t>
      </w:r>
      <w:r w:rsidRPr="00A632B1">
        <w:rPr>
          <w:rFonts w:ascii="Arial" w:hAnsi="Arial" w:cs="Arial"/>
          <w:sz w:val="20"/>
        </w:rPr>
        <w:t>mêmes</w:t>
      </w:r>
      <w:r w:rsidRPr="00A632B1">
        <w:rPr>
          <w:rFonts w:ascii="Arial" w:hAnsi="Arial" w:cs="Arial"/>
          <w:spacing w:val="-3"/>
          <w:sz w:val="20"/>
        </w:rPr>
        <w:t xml:space="preserve"> </w:t>
      </w:r>
      <w:r w:rsidRPr="00A632B1">
        <w:rPr>
          <w:rFonts w:ascii="Arial" w:hAnsi="Arial" w:cs="Arial"/>
          <w:sz w:val="20"/>
        </w:rPr>
        <w:t>pièces</w:t>
      </w:r>
      <w:r w:rsidRPr="00A632B1">
        <w:rPr>
          <w:rFonts w:ascii="Arial" w:hAnsi="Arial" w:cs="Arial"/>
          <w:spacing w:val="-3"/>
          <w:sz w:val="20"/>
        </w:rPr>
        <w:t xml:space="preserve"> </w:t>
      </w:r>
      <w:r w:rsidRPr="00A632B1">
        <w:rPr>
          <w:rFonts w:ascii="Arial" w:hAnsi="Arial" w:cs="Arial"/>
          <w:sz w:val="20"/>
        </w:rPr>
        <w:t>seront</w:t>
      </w:r>
      <w:r w:rsidRPr="00A632B1">
        <w:rPr>
          <w:rFonts w:ascii="Arial" w:hAnsi="Arial" w:cs="Arial"/>
          <w:spacing w:val="-4"/>
          <w:sz w:val="20"/>
        </w:rPr>
        <w:t xml:space="preserve"> </w:t>
      </w:r>
      <w:r w:rsidRPr="00A632B1">
        <w:rPr>
          <w:rFonts w:ascii="Arial" w:hAnsi="Arial" w:cs="Arial"/>
          <w:sz w:val="20"/>
        </w:rPr>
        <w:t>exigées</w:t>
      </w:r>
      <w:r w:rsidRPr="00A632B1">
        <w:rPr>
          <w:rFonts w:ascii="Arial" w:hAnsi="Arial" w:cs="Arial"/>
          <w:spacing w:val="-5"/>
          <w:sz w:val="20"/>
        </w:rPr>
        <w:t xml:space="preserve"> </w:t>
      </w:r>
      <w:r w:rsidRPr="00A632B1">
        <w:rPr>
          <w:rFonts w:ascii="Arial" w:hAnsi="Arial" w:cs="Arial"/>
          <w:sz w:val="20"/>
        </w:rPr>
        <w:t>(attestations</w:t>
      </w:r>
      <w:r w:rsidRPr="00A632B1">
        <w:rPr>
          <w:rFonts w:ascii="Arial" w:hAnsi="Arial" w:cs="Arial"/>
          <w:spacing w:val="-5"/>
          <w:sz w:val="20"/>
        </w:rPr>
        <w:t xml:space="preserve"> </w:t>
      </w:r>
      <w:r w:rsidRPr="00A632B1">
        <w:rPr>
          <w:rFonts w:ascii="Arial" w:hAnsi="Arial" w:cs="Arial"/>
          <w:sz w:val="20"/>
        </w:rPr>
        <w:t>équivalentes délivrées dans le pays d’origine), ainsi que la justification de l’agrément du pays d’origine en cas d’intervention dans le cadre de la Libre Prestation de Service (LPS) et la justification du reversement des taxes d’assurances correspondantes.</w:t>
      </w:r>
    </w:p>
    <w:p w14:paraId="2E16104D" w14:textId="77777777" w:rsidR="00E85F34" w:rsidRPr="00E85F34" w:rsidRDefault="00E85F34" w:rsidP="00AD193A">
      <w:pPr>
        <w:jc w:val="both"/>
        <w:rPr>
          <w:rFonts w:ascii="Arial" w:hAnsi="Arial" w:cs="Arial"/>
          <w:sz w:val="10"/>
          <w:szCs w:val="10"/>
        </w:rPr>
      </w:pPr>
    </w:p>
    <w:p w14:paraId="5607125D" w14:textId="5A8B0DA4" w:rsidR="00AD193A" w:rsidRDefault="00AD193A" w:rsidP="00AD193A">
      <w:pPr>
        <w:jc w:val="both"/>
        <w:rPr>
          <w:rFonts w:ascii="Arial" w:hAnsi="Arial" w:cs="Arial"/>
          <w:sz w:val="20"/>
        </w:rPr>
      </w:pPr>
      <w:r w:rsidRPr="00A632B1">
        <w:rPr>
          <w:rFonts w:ascii="Arial" w:hAnsi="Arial" w:cs="Arial"/>
          <w:sz w:val="20"/>
        </w:rPr>
        <w:t>Les candidats établis à l’étranger produiront les extraits du registre pertinent, les certificats établis par les administrations et organismes de leur pays d’origine et traduits en français.</w:t>
      </w:r>
    </w:p>
    <w:p w14:paraId="68584C81" w14:textId="77777777" w:rsidR="00AD193A" w:rsidRPr="00A632B1" w:rsidRDefault="00AD193A" w:rsidP="00AD193A">
      <w:pPr>
        <w:jc w:val="both"/>
        <w:rPr>
          <w:rFonts w:ascii="Arial" w:hAnsi="Arial" w:cs="Arial"/>
          <w:sz w:val="10"/>
          <w:szCs w:val="10"/>
        </w:rPr>
      </w:pPr>
    </w:p>
    <w:p w14:paraId="5EDEF9BD" w14:textId="3406E39D" w:rsidR="00214666" w:rsidRDefault="00AD193A" w:rsidP="00214666">
      <w:pPr>
        <w:jc w:val="both"/>
        <w:rPr>
          <w:rFonts w:ascii="Arial" w:hAnsi="Arial" w:cs="Arial"/>
          <w:sz w:val="20"/>
        </w:rPr>
      </w:pPr>
      <w:r w:rsidRPr="00A632B1">
        <w:rPr>
          <w:rFonts w:ascii="Arial" w:hAnsi="Arial" w:cs="Arial"/>
          <w:sz w:val="20"/>
        </w:rPr>
        <w:t>Lorsque les autorités compétentes du pays d’origine du candidat ne délivrent pas les documents justificatifs équivalents à ceux mentionnés aux articles L 2141-1 à L 2141-5, R 2143-7 à R 2143-10 et R 2143-16 du Code de la commande publique ou lorsque ceux-ci ne mentionnent pas tous les cas d’interdiction de soumissionner, ils peuvent être remplacés par une déclaration sous serment ou, dans les pays où une telle procédure n’existe pas, par une déclaration solennelle faite par le candidat devant une autorité judiciaire ou administrative, un notaire ou un organisme professionnel qualifié de son pays d’origine.</w:t>
      </w:r>
      <w:bookmarkStart w:id="94" w:name="_Toc156918346"/>
      <w:bookmarkStart w:id="95" w:name="_Toc157432613"/>
      <w:bookmarkStart w:id="96" w:name="_Toc171590839"/>
      <w:bookmarkStart w:id="97" w:name="_Toc189748568"/>
    </w:p>
    <w:p w14:paraId="7694202E" w14:textId="0756DDF2" w:rsidR="00D57CAC" w:rsidRDefault="00D57CAC" w:rsidP="00214666">
      <w:pPr>
        <w:jc w:val="both"/>
        <w:rPr>
          <w:rFonts w:ascii="Arial" w:hAnsi="Arial" w:cs="Arial"/>
          <w:sz w:val="20"/>
        </w:rPr>
      </w:pPr>
      <w:r w:rsidRPr="00801074">
        <w:rPr>
          <w:rFonts w:ascii="Arial" w:eastAsia="Arial" w:hAnsi="Arial" w:cs="Arial"/>
          <w:noProof/>
          <w:color w:val="0000CC"/>
          <w:szCs w:val="22"/>
          <w:u w:val="single"/>
        </w:rPr>
        <mc:AlternateContent>
          <mc:Choice Requires="wps">
            <w:drawing>
              <wp:anchor distT="45720" distB="45720" distL="114300" distR="114300" simplePos="0" relativeHeight="251718656" behindDoc="0" locked="0" layoutInCell="1" allowOverlap="1" wp14:anchorId="78E132F3" wp14:editId="0BA4E9A3">
                <wp:simplePos x="0" y="0"/>
                <wp:positionH relativeFrom="column">
                  <wp:posOffset>-24130</wp:posOffset>
                </wp:positionH>
                <wp:positionV relativeFrom="paragraph">
                  <wp:posOffset>218440</wp:posOffset>
                </wp:positionV>
                <wp:extent cx="5760000" cy="251460"/>
                <wp:effectExtent l="0" t="0" r="12700" b="1524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251460"/>
                        </a:xfrm>
                        <a:prstGeom prst="rect">
                          <a:avLst/>
                        </a:prstGeom>
                        <a:solidFill>
                          <a:schemeClr val="bg1">
                            <a:lumMod val="75000"/>
                          </a:schemeClr>
                        </a:solidFill>
                        <a:ln w="9525">
                          <a:solidFill>
                            <a:srgbClr val="000000"/>
                          </a:solidFill>
                          <a:miter lim="800000"/>
                          <a:headEnd/>
                          <a:tailEnd/>
                        </a:ln>
                      </wps:spPr>
                      <wps:txbx>
                        <w:txbxContent>
                          <w:p w14:paraId="0DE33D15" w14:textId="77777777" w:rsidR="00D57CAC" w:rsidRDefault="00D57CAC" w:rsidP="00D57CAC">
                            <w:pPr>
                              <w:pStyle w:val="Titre1"/>
                              <w:spacing w:before="0" w:after="0"/>
                              <w:ind w:right="-456"/>
                              <w:jc w:val="both"/>
                            </w:pPr>
                            <w:bookmarkStart w:id="98" w:name="_Toc202789689"/>
                            <w:r w:rsidRPr="004E724E">
                              <w:rPr>
                                <w:rFonts w:ascii="Arial" w:eastAsia="Arial" w:hAnsi="Arial" w:cs="Arial"/>
                                <w:color w:val="0000CC"/>
                                <w:sz w:val="22"/>
                                <w:szCs w:val="22"/>
                                <w:lang w:val="fr-FR"/>
                              </w:rPr>
                              <w:t>ARTICLE 7 –</w:t>
                            </w:r>
                            <w:r>
                              <w:rPr>
                                <w:rFonts w:ascii="Arial" w:eastAsia="Arial" w:hAnsi="Arial" w:cs="Arial"/>
                                <w:color w:val="0000CC"/>
                                <w:sz w:val="22"/>
                                <w:szCs w:val="22"/>
                                <w:lang w:val="fr-FR"/>
                              </w:rPr>
                              <w:t xml:space="preserve"> PRÉSENTATION DES OFFRES</w:t>
                            </w:r>
                            <w:bookmarkEnd w:id="98"/>
                            <w:r>
                              <w:rPr>
                                <w:rFonts w:ascii="Arial" w:eastAsia="Arial" w:hAnsi="Arial" w:cs="Arial"/>
                                <w:color w:val="0000CC"/>
                                <w:sz w:val="22"/>
                                <w:szCs w:val="22"/>
                                <w:lang w:val="fr-F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132F3" id="_x0000_s1035" type="#_x0000_t202" style="position:absolute;left:0;text-align:left;margin-left:-1.9pt;margin-top:17.2pt;width:453.55pt;height:19.8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" fillcolor="#bfbfbf [2412]">
                <v:textbox>
                  <w:txbxContent>
                    <w:p w14:paraId="0DE33D15" w14:textId="77777777" w:rsidR="00D57CAC" w:rsidRDefault="00D57CAC" w:rsidP="00D57CAC">
                      <w:pPr>
                        <w:pStyle w:val="Titre1"/>
                        <w:spacing w:before="0" w:after="0"/>
                        <w:ind w:right="-456"/>
                        <w:jc w:val="both"/>
                      </w:pPr>
                      <w:bookmarkStart w:id="99" w:name="_Toc202789689"/>
                      <w:r w:rsidRPr="004E724E">
                        <w:rPr>
                          <w:rFonts w:ascii="Arial" w:eastAsia="Arial" w:hAnsi="Arial" w:cs="Arial"/>
                          <w:color w:val="0000CC"/>
                          <w:sz w:val="22"/>
                          <w:szCs w:val="22"/>
                          <w:lang w:val="fr-FR"/>
                        </w:rPr>
                        <w:t>ARTICLE 7 –</w:t>
                      </w:r>
                      <w:r>
                        <w:rPr>
                          <w:rFonts w:ascii="Arial" w:eastAsia="Arial" w:hAnsi="Arial" w:cs="Arial"/>
                          <w:color w:val="0000CC"/>
                          <w:sz w:val="22"/>
                          <w:szCs w:val="22"/>
                          <w:lang w:val="fr-FR"/>
                        </w:rPr>
                        <w:t xml:space="preserve"> PRÉSENTATION DES OFFRES</w:t>
                      </w:r>
                      <w:bookmarkEnd w:id="99"/>
                      <w:r>
                        <w:rPr>
                          <w:rFonts w:ascii="Arial" w:eastAsia="Arial" w:hAnsi="Arial" w:cs="Arial"/>
                          <w:color w:val="0000CC"/>
                          <w:sz w:val="22"/>
                          <w:szCs w:val="22"/>
                          <w:lang w:val="fr-FR"/>
                        </w:rPr>
                        <w:t xml:space="preserve"> </w:t>
                      </w:r>
                    </w:p>
                  </w:txbxContent>
                </v:textbox>
                <w10:wrap type="square"/>
              </v:shape>
            </w:pict>
          </mc:Fallback>
        </mc:AlternateContent>
      </w:r>
    </w:p>
    <w:bookmarkEnd w:id="94"/>
    <w:bookmarkEnd w:id="95"/>
    <w:bookmarkEnd w:id="96"/>
    <w:bookmarkEnd w:id="97"/>
    <w:p w14:paraId="0387AA70" w14:textId="77777777" w:rsidR="00214666" w:rsidRPr="00214666" w:rsidRDefault="00214666" w:rsidP="005B1A05">
      <w:pPr>
        <w:jc w:val="both"/>
        <w:rPr>
          <w:rFonts w:ascii="Arial" w:hAnsi="Arial" w:cs="Arial"/>
          <w:sz w:val="10"/>
          <w:szCs w:val="10"/>
        </w:rPr>
      </w:pPr>
    </w:p>
    <w:p w14:paraId="096F0428" w14:textId="507EA3AF" w:rsidR="005B1A05" w:rsidRDefault="005B1A05" w:rsidP="005B1A05">
      <w:pPr>
        <w:jc w:val="both"/>
        <w:rPr>
          <w:rFonts w:ascii="Arial" w:hAnsi="Arial" w:cs="Arial"/>
          <w:sz w:val="20"/>
        </w:rPr>
      </w:pPr>
      <w:r w:rsidRPr="0005695C">
        <w:rPr>
          <w:rFonts w:ascii="Arial" w:hAnsi="Arial" w:cs="Arial"/>
          <w:sz w:val="20"/>
        </w:rPr>
        <w:t>Le candidat formule son offre en produisant</w:t>
      </w:r>
      <w:r w:rsidRPr="0005695C">
        <w:rPr>
          <w:rFonts w:ascii="Arial" w:hAnsi="Arial" w:cs="Arial"/>
          <w:b/>
          <w:sz w:val="20"/>
        </w:rPr>
        <w:t xml:space="preserve"> </w:t>
      </w:r>
      <w:r w:rsidRPr="0005695C">
        <w:rPr>
          <w:rFonts w:ascii="Arial" w:hAnsi="Arial" w:cs="Arial"/>
          <w:sz w:val="20"/>
        </w:rPr>
        <w:t>:</w:t>
      </w:r>
    </w:p>
    <w:p w14:paraId="02FF2E07" w14:textId="77777777" w:rsidR="005B1A05" w:rsidRPr="0005695C" w:rsidRDefault="005B1A05" w:rsidP="005B1A05">
      <w:pPr>
        <w:ind w:hanging="142"/>
        <w:jc w:val="both"/>
        <w:rPr>
          <w:rFonts w:ascii="Arial" w:hAnsi="Arial" w:cs="Arial"/>
          <w:sz w:val="6"/>
          <w:szCs w:val="6"/>
        </w:rPr>
      </w:pPr>
    </w:p>
    <w:p w14:paraId="12957E90" w14:textId="72BCF17A" w:rsidR="005B1A05" w:rsidRPr="005B1A05" w:rsidRDefault="005B1A05" w:rsidP="005B1A05">
      <w:pPr>
        <w:pStyle w:val="Paragraphedeliste"/>
        <w:numPr>
          <w:ilvl w:val="0"/>
          <w:numId w:val="24"/>
        </w:numPr>
        <w:jc w:val="both"/>
        <w:rPr>
          <w:rFonts w:ascii="Arial" w:hAnsi="Arial" w:cs="Arial"/>
          <w:sz w:val="20"/>
        </w:rPr>
      </w:pPr>
      <w:r w:rsidRPr="005B1A05">
        <w:rPr>
          <w:rFonts w:ascii="Arial" w:hAnsi="Arial" w:cs="Arial"/>
          <w:sz w:val="20"/>
        </w:rPr>
        <w:t xml:space="preserve">L’Acte d’engagement (formulaire ATTRI1) </w:t>
      </w:r>
      <w:r w:rsidR="000067F5">
        <w:rPr>
          <w:rFonts w:ascii="Arial" w:hAnsi="Arial" w:cs="Arial"/>
          <w:sz w:val="20"/>
        </w:rPr>
        <w:t>accompagné des annexes 1-2-3.</w:t>
      </w:r>
      <w:r w:rsidRPr="005B1A05">
        <w:rPr>
          <w:rFonts w:ascii="Arial" w:hAnsi="Arial" w:cs="Arial"/>
          <w:sz w:val="20"/>
        </w:rPr>
        <w:t xml:space="preserve"> </w:t>
      </w:r>
      <w:r w:rsidR="000067F5">
        <w:rPr>
          <w:rFonts w:ascii="Arial" w:hAnsi="Arial" w:cs="Arial"/>
          <w:sz w:val="20"/>
        </w:rPr>
        <w:t>L</w:t>
      </w:r>
      <w:r w:rsidRPr="005B1A05">
        <w:rPr>
          <w:rFonts w:ascii="Arial" w:hAnsi="Arial" w:cs="Arial"/>
          <w:sz w:val="20"/>
        </w:rPr>
        <w:t xml:space="preserve">’annexe financière </w:t>
      </w:r>
      <w:r w:rsidRPr="005B1A05">
        <w:rPr>
          <w:rFonts w:ascii="Arial" w:hAnsi="Arial" w:cs="Arial"/>
          <w:b/>
          <w:color w:val="0000CC"/>
          <w:sz w:val="20"/>
        </w:rPr>
        <w:t>ANNEXE 1</w:t>
      </w:r>
      <w:r w:rsidRPr="005B1A05">
        <w:rPr>
          <w:rFonts w:ascii="Arial" w:hAnsi="Arial" w:cs="Arial"/>
          <w:sz w:val="20"/>
        </w:rPr>
        <w:t xml:space="preserve"> </w:t>
      </w:r>
      <w:bookmarkStart w:id="100" w:name="_Hlk156914336"/>
      <w:r w:rsidR="000067F5">
        <w:rPr>
          <w:rFonts w:ascii="Arial" w:hAnsi="Arial" w:cs="Arial"/>
          <w:sz w:val="20"/>
        </w:rPr>
        <w:t xml:space="preserve">sera </w:t>
      </w:r>
      <w:r w:rsidRPr="005B1A05">
        <w:rPr>
          <w:rFonts w:ascii="Arial" w:hAnsi="Arial" w:cs="Arial"/>
          <w:sz w:val="20"/>
        </w:rPr>
        <w:t xml:space="preserve">complétée par une </w:t>
      </w:r>
      <w:r w:rsidRPr="000067F5">
        <w:rPr>
          <w:rFonts w:ascii="Arial" w:hAnsi="Arial" w:cs="Arial"/>
          <w:sz w:val="20"/>
          <w:u w:val="single"/>
        </w:rPr>
        <w:t>personne habilitée à engager la société</w:t>
      </w:r>
      <w:r w:rsidRPr="005B1A05">
        <w:rPr>
          <w:rFonts w:ascii="Arial" w:hAnsi="Arial" w:cs="Arial"/>
          <w:sz w:val="20"/>
        </w:rPr>
        <w:t xml:space="preserve">. </w:t>
      </w:r>
      <w:r w:rsidRPr="005B1A05">
        <w:rPr>
          <w:rFonts w:ascii="Arial" w:hAnsi="Arial" w:cs="Arial"/>
          <w:b/>
          <w:sz w:val="20"/>
          <w:u w:val="single"/>
        </w:rPr>
        <w:t>Son nom et ses coordonnées téléphoniques doivent être précisés et</w:t>
      </w:r>
      <w:r w:rsidRPr="005B1A05">
        <w:rPr>
          <w:rFonts w:ascii="Arial" w:hAnsi="Arial" w:cs="Arial"/>
          <w:b/>
          <w:spacing w:val="-1"/>
          <w:sz w:val="20"/>
          <w:u w:val="single"/>
        </w:rPr>
        <w:t xml:space="preserve"> </w:t>
      </w:r>
      <w:r w:rsidRPr="005B1A05">
        <w:rPr>
          <w:rFonts w:ascii="Arial" w:hAnsi="Arial" w:cs="Arial"/>
          <w:b/>
          <w:sz w:val="20"/>
          <w:u w:val="single"/>
        </w:rPr>
        <w:t>lisibles</w:t>
      </w:r>
      <w:r w:rsidRPr="005B1A05">
        <w:rPr>
          <w:rFonts w:ascii="Arial" w:hAnsi="Arial" w:cs="Arial"/>
          <w:sz w:val="20"/>
        </w:rPr>
        <w:t xml:space="preserve">, </w:t>
      </w:r>
    </w:p>
    <w:bookmarkEnd w:id="100"/>
    <w:p w14:paraId="0C2520C0" w14:textId="77777777" w:rsidR="005B1A05" w:rsidRPr="0005695C" w:rsidRDefault="005B1A05" w:rsidP="005B1A05">
      <w:pPr>
        <w:pStyle w:val="Paragraphedeliste"/>
        <w:ind w:left="714"/>
        <w:jc w:val="both"/>
        <w:rPr>
          <w:rFonts w:ascii="Arial" w:hAnsi="Arial" w:cs="Arial"/>
          <w:sz w:val="6"/>
          <w:szCs w:val="6"/>
        </w:rPr>
      </w:pPr>
    </w:p>
    <w:p w14:paraId="07662658" w14:textId="61C32792" w:rsidR="005B1A05" w:rsidRPr="005B1A05" w:rsidRDefault="005B1A05" w:rsidP="005B1A05">
      <w:pPr>
        <w:pStyle w:val="Paragraphedeliste"/>
        <w:numPr>
          <w:ilvl w:val="0"/>
          <w:numId w:val="24"/>
        </w:numPr>
        <w:jc w:val="both"/>
        <w:rPr>
          <w:rFonts w:ascii="Arial" w:hAnsi="Arial" w:cs="Arial"/>
          <w:bCs/>
          <w:color w:val="0000CC"/>
          <w:sz w:val="20"/>
        </w:rPr>
      </w:pPr>
      <w:r w:rsidRPr="005B1A05">
        <w:rPr>
          <w:rFonts w:ascii="Arial" w:hAnsi="Arial" w:cs="Arial"/>
          <w:sz w:val="20"/>
        </w:rPr>
        <w:t xml:space="preserve">Le candidat doit impérativement indiquer dans </w:t>
      </w:r>
      <w:r w:rsidRPr="005B1A05">
        <w:rPr>
          <w:rFonts w:ascii="Arial" w:hAnsi="Arial" w:cs="Arial"/>
          <w:color w:val="0000CC"/>
          <w:sz w:val="20"/>
        </w:rPr>
        <w:t>l’</w:t>
      </w:r>
      <w:r w:rsidRPr="005B1A05">
        <w:rPr>
          <w:rFonts w:ascii="Arial" w:hAnsi="Arial" w:cs="Arial"/>
          <w:b/>
          <w:color w:val="0000CC"/>
          <w:sz w:val="20"/>
        </w:rPr>
        <w:t>ANNEXE 2</w:t>
      </w:r>
      <w:r w:rsidRPr="005B1A05">
        <w:rPr>
          <w:rFonts w:ascii="Arial" w:hAnsi="Arial" w:cs="Arial"/>
          <w:color w:val="0000CC"/>
          <w:sz w:val="20"/>
        </w:rPr>
        <w:t xml:space="preserve"> </w:t>
      </w:r>
      <w:r w:rsidRPr="005B1A05">
        <w:rPr>
          <w:rFonts w:ascii="Arial" w:hAnsi="Arial" w:cs="Arial"/>
          <w:sz w:val="20"/>
        </w:rPr>
        <w:t xml:space="preserve">les dispositions du cahier des charges qu’il entend amender. Si l’offre comporte des réserves et amendements aux cahiers des charges, </w:t>
      </w:r>
      <w:r w:rsidRPr="00D67AB9">
        <w:rPr>
          <w:rFonts w:ascii="Arial" w:hAnsi="Arial" w:cs="Arial"/>
          <w:b/>
          <w:bCs/>
          <w:sz w:val="20"/>
        </w:rPr>
        <w:t>ces derniers doivent obligatoirement être listés de manière exhaustive et numérotés</w:t>
      </w:r>
      <w:r w:rsidRPr="005B1A05">
        <w:rPr>
          <w:rFonts w:ascii="Arial" w:hAnsi="Arial" w:cs="Arial"/>
          <w:sz w:val="20"/>
        </w:rPr>
        <w:t xml:space="preserve"> par le candidat dans son offre. </w:t>
      </w:r>
      <w:r w:rsidRPr="005B1A05">
        <w:rPr>
          <w:rFonts w:ascii="Arial" w:hAnsi="Arial" w:cs="Arial"/>
          <w:bCs/>
          <w:color w:val="0000CC"/>
          <w:sz w:val="20"/>
        </w:rPr>
        <w:t>Toute réserve non mentionnée dans cette liste sera inopposable à l’assuré dans le cadre de l’exécution du marché.</w:t>
      </w:r>
      <w:r w:rsidRPr="005B1A05">
        <w:rPr>
          <w:rFonts w:ascii="Arial" w:hAnsi="Arial" w:cs="Arial"/>
          <w:sz w:val="20"/>
        </w:rPr>
        <w:t xml:space="preserve"> En l’absence de ces précisions, le CCTP est réputé accepté dans son intégralité sans aucune réserve</w:t>
      </w:r>
      <w:r>
        <w:rPr>
          <w:rFonts w:ascii="Arial" w:hAnsi="Arial" w:cs="Arial"/>
          <w:sz w:val="20"/>
        </w:rPr>
        <w:t>.</w:t>
      </w:r>
    </w:p>
    <w:p w14:paraId="74D9A11B" w14:textId="3D832EB5" w:rsidR="005B1A05" w:rsidRPr="0005695C" w:rsidRDefault="005B1A05" w:rsidP="005B1A05">
      <w:pPr>
        <w:pStyle w:val="Paragraphedeliste"/>
        <w:ind w:left="714"/>
        <w:jc w:val="both"/>
        <w:rPr>
          <w:rFonts w:ascii="Arial" w:hAnsi="Arial" w:cs="Arial"/>
          <w:sz w:val="6"/>
          <w:szCs w:val="6"/>
        </w:rPr>
      </w:pPr>
    </w:p>
    <w:p w14:paraId="74913A3C" w14:textId="7D62918A" w:rsidR="005B1A05" w:rsidRPr="005B1A05" w:rsidRDefault="005B1A05" w:rsidP="005B1A05">
      <w:pPr>
        <w:pStyle w:val="Paragraphedeliste"/>
        <w:numPr>
          <w:ilvl w:val="0"/>
          <w:numId w:val="24"/>
        </w:numPr>
        <w:jc w:val="both"/>
        <w:rPr>
          <w:rFonts w:ascii="Arial" w:hAnsi="Arial" w:cs="Arial"/>
          <w:sz w:val="20"/>
        </w:rPr>
      </w:pPr>
      <w:r w:rsidRPr="005B1A05">
        <w:rPr>
          <w:rFonts w:ascii="Arial" w:hAnsi="Arial" w:cs="Arial"/>
          <w:color w:val="0000CC"/>
          <w:sz w:val="20"/>
        </w:rPr>
        <w:t>L’</w:t>
      </w:r>
      <w:r w:rsidRPr="005B1A05">
        <w:rPr>
          <w:rFonts w:ascii="Arial" w:hAnsi="Arial" w:cs="Arial"/>
          <w:b/>
          <w:color w:val="0000CC"/>
          <w:sz w:val="20"/>
        </w:rPr>
        <w:t xml:space="preserve">ANNEXE </w:t>
      </w:r>
      <w:r w:rsidRPr="005B1A05">
        <w:rPr>
          <w:rFonts w:ascii="Arial" w:hAnsi="Arial" w:cs="Arial"/>
          <w:color w:val="0000CC"/>
          <w:sz w:val="20"/>
        </w:rPr>
        <w:t>3</w:t>
      </w:r>
      <w:r w:rsidRPr="005B1A05">
        <w:rPr>
          <w:rFonts w:ascii="Arial" w:hAnsi="Arial" w:cs="Arial"/>
          <w:sz w:val="20"/>
        </w:rPr>
        <w:t xml:space="preserve"> indiquant les modalités de fonctionnement de ses services associés à l’offre. Cette annexe 3 sera prise en compte dans le jugement de l’offre et devra être accompagnée des fiches détaillées et demandées pour certaines des prestations proposées,</w:t>
      </w:r>
    </w:p>
    <w:p w14:paraId="35D3ACFF" w14:textId="1D30EED2" w:rsidR="005B1A05" w:rsidRPr="00024D4D" w:rsidRDefault="005B1A05" w:rsidP="00E321AC">
      <w:pPr>
        <w:jc w:val="both"/>
        <w:rPr>
          <w:rFonts w:ascii="Arial" w:hAnsi="Arial" w:cs="Arial"/>
          <w:sz w:val="10"/>
          <w:szCs w:val="10"/>
        </w:rPr>
      </w:pPr>
    </w:p>
    <w:p w14:paraId="11E4AA85" w14:textId="0FB137A3" w:rsidR="00E321AC" w:rsidRPr="00E321AC" w:rsidRDefault="00E321AC" w:rsidP="00E321AC">
      <w:pPr>
        <w:jc w:val="both"/>
        <w:rPr>
          <w:rFonts w:ascii="Arial" w:hAnsi="Arial" w:cs="Arial"/>
          <w:b/>
          <w:sz w:val="20"/>
        </w:rPr>
      </w:pPr>
      <w:r w:rsidRPr="000067F5">
        <w:rPr>
          <w:rFonts w:ascii="Arial" w:hAnsi="Arial" w:cs="Arial"/>
          <w:b/>
          <w:bCs/>
          <w:sz w:val="20"/>
        </w:rPr>
        <w:t>Si l’assureur ne gère pas lui-même le contrat et/ou les sinistres</w:t>
      </w:r>
      <w:r w:rsidRPr="00E321AC">
        <w:rPr>
          <w:rFonts w:ascii="Arial" w:hAnsi="Arial" w:cs="Arial"/>
          <w:sz w:val="20"/>
        </w:rPr>
        <w:t xml:space="preserve"> (délégation partielle ou totale), l’offre doit obligatoirement décrire </w:t>
      </w:r>
      <w:r w:rsidRPr="00E321AC">
        <w:rPr>
          <w:rFonts w:ascii="Arial" w:hAnsi="Arial" w:cs="Arial"/>
          <w:sz w:val="20"/>
          <w:u w:val="single"/>
        </w:rPr>
        <w:t>avec clarté et précision</w:t>
      </w:r>
      <w:r w:rsidRPr="00E321AC">
        <w:rPr>
          <w:rFonts w:ascii="Arial" w:hAnsi="Arial" w:cs="Arial"/>
          <w:sz w:val="20"/>
        </w:rPr>
        <w:t xml:space="preserve"> la répartition des tâches de gestion (encaissement des primes, déclaration et gestion des sinistres matériels/corporels</w:t>
      </w:r>
      <w:r w:rsidR="00D67AB9">
        <w:rPr>
          <w:rFonts w:ascii="Arial" w:hAnsi="Arial" w:cs="Arial"/>
          <w:sz w:val="20"/>
        </w:rPr>
        <w:t>, règlement des sinistres matériels et Corporels</w:t>
      </w:r>
      <w:r w:rsidRPr="00E321AC">
        <w:rPr>
          <w:rFonts w:ascii="Arial" w:hAnsi="Arial" w:cs="Arial"/>
          <w:sz w:val="20"/>
        </w:rPr>
        <w:t>…)</w:t>
      </w:r>
      <w:r w:rsidR="003330A0">
        <w:rPr>
          <w:rFonts w:ascii="Arial" w:hAnsi="Arial" w:cs="Arial"/>
          <w:sz w:val="20"/>
        </w:rPr>
        <w:t>.</w:t>
      </w:r>
      <w:r w:rsidRPr="00E321AC">
        <w:rPr>
          <w:rFonts w:ascii="Arial" w:hAnsi="Arial" w:cs="Arial"/>
          <w:sz w:val="20"/>
        </w:rPr>
        <w:t xml:space="preserve"> </w:t>
      </w:r>
      <w:r w:rsidR="00C57F52" w:rsidRPr="00E321AC">
        <w:rPr>
          <w:rFonts w:ascii="Arial" w:hAnsi="Arial" w:cs="Arial"/>
          <w:b/>
          <w:sz w:val="20"/>
        </w:rPr>
        <w:t>À</w:t>
      </w:r>
      <w:r w:rsidRPr="00E321AC">
        <w:rPr>
          <w:rFonts w:ascii="Arial" w:hAnsi="Arial" w:cs="Arial"/>
          <w:b/>
          <w:sz w:val="20"/>
        </w:rPr>
        <w:t xml:space="preserve"> défaut, l’offre pourra être écarté</w:t>
      </w:r>
      <w:r w:rsidR="00B41182">
        <w:rPr>
          <w:rFonts w:ascii="Arial" w:hAnsi="Arial" w:cs="Arial"/>
          <w:b/>
          <w:sz w:val="20"/>
        </w:rPr>
        <w:t>e</w:t>
      </w:r>
      <w:r w:rsidRPr="00E321AC">
        <w:rPr>
          <w:rFonts w:ascii="Arial" w:hAnsi="Arial" w:cs="Arial"/>
          <w:b/>
          <w:sz w:val="20"/>
        </w:rPr>
        <w:t xml:space="preserve"> pour irrégularité.</w:t>
      </w:r>
    </w:p>
    <w:p w14:paraId="7F2C3282" w14:textId="77777777" w:rsidR="00E321AC" w:rsidRPr="00E321AC" w:rsidRDefault="00E321AC" w:rsidP="00E321AC">
      <w:pPr>
        <w:jc w:val="both"/>
        <w:rPr>
          <w:rFonts w:ascii="Arial" w:hAnsi="Arial" w:cs="Arial"/>
          <w:sz w:val="10"/>
          <w:szCs w:val="10"/>
        </w:rPr>
      </w:pPr>
    </w:p>
    <w:p w14:paraId="0386C272" w14:textId="16E5396C" w:rsidR="00E321AC" w:rsidRDefault="00E321AC" w:rsidP="00E321AC">
      <w:pPr>
        <w:jc w:val="both"/>
        <w:rPr>
          <w:rFonts w:ascii="Arial" w:hAnsi="Arial" w:cs="Arial"/>
          <w:sz w:val="20"/>
        </w:rPr>
      </w:pPr>
      <w:r w:rsidRPr="00E321AC">
        <w:rPr>
          <w:rFonts w:ascii="Arial" w:hAnsi="Arial" w:cs="Arial"/>
          <w:sz w:val="20"/>
        </w:rPr>
        <w:t>Il appartient aux candidats de vérifier la concordance entre le CCTP et le bordereau de prix. Les soumissionnaires ont la possibilité de r</w:t>
      </w:r>
      <w:r w:rsidR="00E3060E">
        <w:rPr>
          <w:rFonts w:ascii="Arial" w:hAnsi="Arial" w:cs="Arial"/>
          <w:sz w:val="20"/>
        </w:rPr>
        <w:t>elever</w:t>
      </w:r>
      <w:r w:rsidRPr="00E321AC">
        <w:rPr>
          <w:rFonts w:ascii="Arial" w:hAnsi="Arial" w:cs="Arial"/>
          <w:sz w:val="20"/>
        </w:rPr>
        <w:t xml:space="preserve"> toute incohérence pendant toute la durée de publication du DCE via le profil acheteur.</w:t>
      </w:r>
    </w:p>
    <w:p w14:paraId="445ADDDB" w14:textId="77777777" w:rsidR="00E321AC" w:rsidRPr="00E321AC" w:rsidRDefault="00E321AC" w:rsidP="00E321AC">
      <w:pPr>
        <w:jc w:val="both"/>
        <w:rPr>
          <w:rFonts w:ascii="Arial" w:hAnsi="Arial" w:cs="Arial"/>
          <w:sz w:val="10"/>
          <w:szCs w:val="10"/>
        </w:rPr>
      </w:pPr>
    </w:p>
    <w:p w14:paraId="63DE4510" w14:textId="77777777" w:rsidR="00E321AC" w:rsidRPr="00E321AC" w:rsidRDefault="00E321AC" w:rsidP="00E321AC">
      <w:pPr>
        <w:jc w:val="both"/>
        <w:rPr>
          <w:rFonts w:ascii="Arial" w:hAnsi="Arial" w:cs="Arial"/>
          <w:b/>
          <w:sz w:val="20"/>
        </w:rPr>
      </w:pPr>
      <w:r w:rsidRPr="00E321AC">
        <w:rPr>
          <w:rFonts w:ascii="Arial" w:hAnsi="Arial" w:cs="Arial"/>
          <w:sz w:val="20"/>
        </w:rPr>
        <w:t>L'offre, qu'elle soit présentée par une seule entreprise ou par un groupement, devra indiquer tous les sous-traitants connus lors de son dépôt. Elle devra également indiquer les prestations dont la sous-traitance est envisagée, la dénomination et la qualité des sous-traitants.</w:t>
      </w:r>
    </w:p>
    <w:p w14:paraId="507A84A2" w14:textId="77777777" w:rsidR="00C57F52" w:rsidRPr="00C57F52" w:rsidRDefault="00C57F52" w:rsidP="00E321AC">
      <w:pPr>
        <w:jc w:val="both"/>
        <w:rPr>
          <w:rFonts w:ascii="Arial" w:hAnsi="Arial" w:cs="Arial"/>
          <w:sz w:val="10"/>
          <w:szCs w:val="10"/>
        </w:rPr>
      </w:pPr>
    </w:p>
    <w:p w14:paraId="610C52BF" w14:textId="31B038A9" w:rsidR="00E321AC" w:rsidRPr="00E321AC" w:rsidRDefault="00E321AC" w:rsidP="00E321AC">
      <w:pPr>
        <w:jc w:val="both"/>
        <w:rPr>
          <w:rFonts w:ascii="Arial" w:hAnsi="Arial" w:cs="Arial"/>
          <w:sz w:val="20"/>
        </w:rPr>
      </w:pPr>
      <w:r w:rsidRPr="00E321AC">
        <w:rPr>
          <w:rFonts w:ascii="Arial" w:hAnsi="Arial" w:cs="Arial"/>
          <w:sz w:val="20"/>
        </w:rPr>
        <w:t>L’offre des candidats doit être intégralement rédigée en langue française.</w:t>
      </w:r>
    </w:p>
    <w:p w14:paraId="30CF64B8" w14:textId="77777777" w:rsidR="00E321AC" w:rsidRPr="002201C0" w:rsidRDefault="00E321AC" w:rsidP="00E321AC">
      <w:pPr>
        <w:jc w:val="both"/>
      </w:pPr>
      <w:r w:rsidRPr="00E321AC">
        <w:rPr>
          <w:rFonts w:ascii="Arial" w:hAnsi="Arial" w:cs="Arial"/>
          <w:sz w:val="20"/>
        </w:rPr>
        <w:t>Les tarifs sont tous formulés en euro</w:t>
      </w:r>
      <w:r w:rsidRPr="002201C0">
        <w:t>.</w:t>
      </w:r>
    </w:p>
    <w:p w14:paraId="6524139E" w14:textId="64742738" w:rsidR="00C57F52" w:rsidRPr="00C57F52" w:rsidRDefault="00892E69" w:rsidP="006C2E5C">
      <w:pPr>
        <w:rPr>
          <w:rFonts w:ascii="Arial" w:eastAsia="Arial" w:hAnsi="Arial" w:cs="Arial"/>
          <w:sz w:val="16"/>
          <w:szCs w:val="16"/>
          <w:u w:val="single"/>
        </w:rPr>
      </w:pPr>
      <w:r w:rsidRPr="003B446B">
        <w:rPr>
          <w:rFonts w:ascii="Arial" w:hAnsi="Arial" w:cs="Arial"/>
          <w:noProof/>
          <w:sz w:val="20"/>
        </w:rPr>
        <mc:AlternateContent>
          <mc:Choice Requires="wps">
            <w:drawing>
              <wp:anchor distT="45720" distB="45720" distL="114300" distR="114300" simplePos="0" relativeHeight="251678720" behindDoc="0" locked="0" layoutInCell="1" allowOverlap="1" wp14:anchorId="004B256E" wp14:editId="796C164A">
                <wp:simplePos x="0" y="0"/>
                <wp:positionH relativeFrom="column">
                  <wp:posOffset>-24130</wp:posOffset>
                </wp:positionH>
                <wp:positionV relativeFrom="paragraph">
                  <wp:posOffset>175895</wp:posOffset>
                </wp:positionV>
                <wp:extent cx="5759450" cy="252000"/>
                <wp:effectExtent l="0" t="0" r="12700" b="15240"/>
                <wp:wrapSquare wrapText="bothSides"/>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52000"/>
                        </a:xfrm>
                        <a:prstGeom prst="rect">
                          <a:avLst/>
                        </a:prstGeom>
                        <a:solidFill>
                          <a:schemeClr val="bg1">
                            <a:lumMod val="75000"/>
                          </a:schemeClr>
                        </a:solidFill>
                        <a:ln w="9525">
                          <a:solidFill>
                            <a:srgbClr val="000000"/>
                          </a:solidFill>
                          <a:miter lim="800000"/>
                          <a:headEnd/>
                          <a:tailEnd/>
                        </a:ln>
                      </wps:spPr>
                      <wps:txbx>
                        <w:txbxContent>
                          <w:p w14:paraId="604C0DD3" w14:textId="766DA232" w:rsidR="00B41182" w:rsidRDefault="00B41182" w:rsidP="00892E69">
                            <w:pPr>
                              <w:pStyle w:val="Titre1"/>
                              <w:spacing w:before="0" w:after="0"/>
                              <w:ind w:right="-456"/>
                              <w:jc w:val="both"/>
                            </w:pPr>
                            <w:bookmarkStart w:id="101" w:name="_Toc202789690"/>
                            <w:r w:rsidRPr="004E724E">
                              <w:rPr>
                                <w:rFonts w:ascii="Arial" w:eastAsia="Arial" w:hAnsi="Arial" w:cs="Arial"/>
                                <w:color w:val="0000CC"/>
                                <w:sz w:val="22"/>
                                <w:szCs w:val="22"/>
                                <w:lang w:val="fr-FR"/>
                              </w:rPr>
                              <w:t>ARTICLE 8 –</w:t>
                            </w:r>
                            <w:r w:rsidRPr="004F710C">
                              <w:rPr>
                                <w:rFonts w:ascii="Arial" w:eastAsia="Arial" w:hAnsi="Arial" w:cs="Arial"/>
                                <w:color w:val="0000CC"/>
                                <w:sz w:val="22"/>
                                <w:szCs w:val="22"/>
                                <w:lang w:val="fr-FR"/>
                              </w:rPr>
                              <w:t xml:space="preserve"> </w:t>
                            </w:r>
                            <w:r>
                              <w:rPr>
                                <w:rFonts w:ascii="Arial" w:eastAsia="Arial" w:hAnsi="Arial" w:cs="Arial"/>
                                <w:color w:val="0000CC"/>
                                <w:sz w:val="22"/>
                                <w:szCs w:val="22"/>
                                <w:lang w:val="fr-FR"/>
                              </w:rPr>
                              <w:t>CONDITIONS D’ENVOI OU DE REMISE DES PLIS</w:t>
                            </w:r>
                            <w:bookmarkEnd w:id="101"/>
                          </w:p>
                          <w:p w14:paraId="60BB46FE" w14:textId="77777777" w:rsidR="00B41182" w:rsidRDefault="00B41182" w:rsidP="00892E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4B256E" id="_x0000_s1036" type="#_x0000_t202" style="position:absolute;margin-left:-1.9pt;margin-top:13.85pt;width:453.5pt;height:19.8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" fillcolor="#bfbfbf [2412]">
                <v:textbox>
                  <w:txbxContent>
                    <w:p w14:paraId="604C0DD3" w14:textId="766DA232" w:rsidR="00B41182" w:rsidRDefault="00B41182" w:rsidP="00892E69">
                      <w:pPr>
                        <w:pStyle w:val="Titre1"/>
                        <w:spacing w:before="0" w:after="0"/>
                        <w:ind w:right="-456"/>
                        <w:jc w:val="both"/>
                      </w:pPr>
                      <w:bookmarkStart w:id="102" w:name="_Toc202789690"/>
                      <w:r w:rsidRPr="004E724E">
                        <w:rPr>
                          <w:rFonts w:ascii="Arial" w:eastAsia="Arial" w:hAnsi="Arial" w:cs="Arial"/>
                          <w:color w:val="0000CC"/>
                          <w:sz w:val="22"/>
                          <w:szCs w:val="22"/>
                          <w:lang w:val="fr-FR"/>
                        </w:rPr>
                        <w:t>ARTICLE 8 –</w:t>
                      </w:r>
                      <w:r w:rsidRPr="004F710C">
                        <w:rPr>
                          <w:rFonts w:ascii="Arial" w:eastAsia="Arial" w:hAnsi="Arial" w:cs="Arial"/>
                          <w:color w:val="0000CC"/>
                          <w:sz w:val="22"/>
                          <w:szCs w:val="22"/>
                          <w:lang w:val="fr-FR"/>
                        </w:rPr>
                        <w:t xml:space="preserve"> </w:t>
                      </w:r>
                      <w:r>
                        <w:rPr>
                          <w:rFonts w:ascii="Arial" w:eastAsia="Arial" w:hAnsi="Arial" w:cs="Arial"/>
                          <w:color w:val="0000CC"/>
                          <w:sz w:val="22"/>
                          <w:szCs w:val="22"/>
                          <w:lang w:val="fr-FR"/>
                        </w:rPr>
                        <w:t>CONDITIONS D’ENVOI OU DE REMISE DES PLIS</w:t>
                      </w:r>
                      <w:bookmarkEnd w:id="102"/>
                    </w:p>
                    <w:p w14:paraId="60BB46FE" w14:textId="77777777" w:rsidR="00B41182" w:rsidRDefault="00B41182" w:rsidP="00892E69"/>
                  </w:txbxContent>
                </v:textbox>
                <w10:wrap type="square"/>
              </v:shape>
            </w:pict>
          </mc:Fallback>
        </mc:AlternateContent>
      </w:r>
    </w:p>
    <w:p w14:paraId="598C24D6" w14:textId="77777777" w:rsidR="00D57CAC" w:rsidRPr="00D57CAC" w:rsidRDefault="00D57CAC" w:rsidP="00C57F52">
      <w:pPr>
        <w:rPr>
          <w:rFonts w:ascii="Arial" w:hAnsi="Arial" w:cs="Arial"/>
          <w:sz w:val="10"/>
          <w:szCs w:val="10"/>
        </w:rPr>
      </w:pPr>
    </w:p>
    <w:p w14:paraId="3BDF075C" w14:textId="5CAC5029" w:rsidR="00C57F52" w:rsidRPr="00C57F52" w:rsidRDefault="00C57F52" w:rsidP="00C57F52">
      <w:pPr>
        <w:rPr>
          <w:rFonts w:ascii="Arial" w:hAnsi="Arial" w:cs="Arial"/>
          <w:sz w:val="20"/>
        </w:rPr>
      </w:pPr>
      <w:r w:rsidRPr="00C57F52">
        <w:rPr>
          <w:rFonts w:ascii="Arial" w:hAnsi="Arial" w:cs="Arial"/>
          <w:sz w:val="20"/>
        </w:rPr>
        <w:t>Les plis devront parvenir à destination avant la date et l'heure limites de réception des offres indiquées sur la page de garde du présent document.</w:t>
      </w:r>
    </w:p>
    <w:p w14:paraId="1DD593C8" w14:textId="277DF051" w:rsidR="00C57F52" w:rsidRDefault="00C57F52" w:rsidP="00140EEE">
      <w:pPr>
        <w:pStyle w:val="Titre1"/>
        <w:spacing w:before="0" w:after="0"/>
        <w:jc w:val="both"/>
        <w:rPr>
          <w:rFonts w:ascii="Arial" w:eastAsia="Arial" w:hAnsi="Arial" w:cs="Arial"/>
          <w:sz w:val="22"/>
          <w:szCs w:val="22"/>
          <w:u w:val="single"/>
          <w:lang w:val="fr-FR"/>
        </w:rPr>
      </w:pPr>
    </w:p>
    <w:p w14:paraId="19F66D80" w14:textId="72DCAA30" w:rsidR="00140EEE" w:rsidRPr="004F710C" w:rsidRDefault="00756EF9" w:rsidP="00140EEE">
      <w:pPr>
        <w:pStyle w:val="Titre1"/>
        <w:spacing w:before="0" w:after="0"/>
        <w:jc w:val="both"/>
        <w:rPr>
          <w:rFonts w:ascii="Arial" w:eastAsia="Arial" w:hAnsi="Arial" w:cs="Arial"/>
          <w:sz w:val="22"/>
          <w:szCs w:val="22"/>
          <w:lang w:val="fr-FR"/>
        </w:rPr>
      </w:pPr>
      <w:bookmarkStart w:id="103" w:name="_Toc202789691"/>
      <w:r>
        <w:rPr>
          <w:rFonts w:ascii="Arial" w:eastAsia="Arial" w:hAnsi="Arial" w:cs="Arial"/>
          <w:sz w:val="22"/>
          <w:szCs w:val="22"/>
          <w:u w:val="single"/>
          <w:lang w:val="fr-FR"/>
        </w:rPr>
        <w:t>8</w:t>
      </w:r>
      <w:r w:rsidR="00140EEE" w:rsidRPr="004F710C">
        <w:rPr>
          <w:rFonts w:ascii="Arial" w:eastAsia="Arial" w:hAnsi="Arial" w:cs="Arial"/>
          <w:sz w:val="22"/>
          <w:szCs w:val="22"/>
          <w:u w:val="single"/>
          <w:lang w:val="fr-FR"/>
        </w:rPr>
        <w:t>-</w:t>
      </w:r>
      <w:r w:rsidR="00140EEE">
        <w:rPr>
          <w:rFonts w:ascii="Arial" w:eastAsia="Arial" w:hAnsi="Arial" w:cs="Arial"/>
          <w:sz w:val="22"/>
          <w:szCs w:val="22"/>
          <w:u w:val="single"/>
          <w:lang w:val="fr-FR"/>
        </w:rPr>
        <w:t>1</w:t>
      </w:r>
      <w:r w:rsidR="00140EEE" w:rsidRPr="004F710C">
        <w:rPr>
          <w:rFonts w:ascii="Arial" w:eastAsia="Arial" w:hAnsi="Arial" w:cs="Arial"/>
          <w:sz w:val="22"/>
          <w:szCs w:val="22"/>
          <w:lang w:val="fr-FR"/>
        </w:rPr>
        <w:t xml:space="preserve"> </w:t>
      </w:r>
      <w:r w:rsidR="00E3060E">
        <w:rPr>
          <w:rFonts w:ascii="Arial" w:eastAsia="Arial" w:hAnsi="Arial" w:cs="Arial"/>
          <w:sz w:val="22"/>
          <w:szCs w:val="22"/>
          <w:lang w:val="fr-FR"/>
        </w:rPr>
        <w:t>-</w:t>
      </w:r>
      <w:r w:rsidR="00140EEE" w:rsidRPr="004F710C">
        <w:rPr>
          <w:rFonts w:ascii="Arial" w:eastAsia="Arial" w:hAnsi="Arial" w:cs="Arial"/>
          <w:sz w:val="22"/>
          <w:szCs w:val="22"/>
          <w:lang w:val="fr-FR"/>
        </w:rPr>
        <w:t xml:space="preserve"> </w:t>
      </w:r>
      <w:r w:rsidR="008B79B2">
        <w:rPr>
          <w:rFonts w:ascii="Arial" w:eastAsia="Arial" w:hAnsi="Arial" w:cs="Arial"/>
          <w:sz w:val="22"/>
          <w:szCs w:val="22"/>
          <w:lang w:val="fr-FR"/>
        </w:rPr>
        <w:t>Transmission Électronique</w:t>
      </w:r>
      <w:bookmarkEnd w:id="103"/>
    </w:p>
    <w:p w14:paraId="0F503306" w14:textId="5E89FE3E" w:rsidR="00140EEE" w:rsidRPr="00A875DF" w:rsidRDefault="00140EEE" w:rsidP="000715BC">
      <w:pPr>
        <w:rPr>
          <w:rFonts w:ascii="Arial" w:hAnsi="Arial" w:cs="Arial"/>
          <w:sz w:val="10"/>
          <w:szCs w:val="10"/>
        </w:rPr>
      </w:pPr>
    </w:p>
    <w:p w14:paraId="04C40EEC" w14:textId="77777777" w:rsidR="00681C88" w:rsidRDefault="00DC4E4C" w:rsidP="00DC4E4C">
      <w:pPr>
        <w:rPr>
          <w:rFonts w:ascii="Arial" w:hAnsi="Arial" w:cs="Arial"/>
          <w:sz w:val="20"/>
        </w:rPr>
      </w:pPr>
      <w:r w:rsidRPr="00DC4E4C">
        <w:rPr>
          <w:rFonts w:ascii="Arial" w:hAnsi="Arial" w:cs="Arial"/>
          <w:sz w:val="20"/>
        </w:rPr>
        <w:t xml:space="preserve">La transmission des documents par voie électronique est effectuée sur le profil d'acheteur du </w:t>
      </w:r>
      <w:r>
        <w:rPr>
          <w:rFonts w:ascii="Arial" w:hAnsi="Arial" w:cs="Arial"/>
          <w:sz w:val="20"/>
        </w:rPr>
        <w:t>P</w:t>
      </w:r>
      <w:r w:rsidRPr="00DC4E4C">
        <w:rPr>
          <w:rFonts w:ascii="Arial" w:hAnsi="Arial" w:cs="Arial"/>
          <w:sz w:val="20"/>
        </w:rPr>
        <w:t xml:space="preserve">ouvoir </w:t>
      </w:r>
      <w:r>
        <w:rPr>
          <w:rFonts w:ascii="Arial" w:hAnsi="Arial" w:cs="Arial"/>
          <w:sz w:val="20"/>
        </w:rPr>
        <w:t>A</w:t>
      </w:r>
      <w:r w:rsidRPr="00DC4E4C">
        <w:rPr>
          <w:rFonts w:ascii="Arial" w:hAnsi="Arial" w:cs="Arial"/>
          <w:sz w:val="20"/>
        </w:rPr>
        <w:t xml:space="preserve">djudicateur, à l'adresse URL suivante : </w:t>
      </w:r>
      <w:r w:rsidR="00A775D1" w:rsidRPr="00B41182">
        <w:rPr>
          <w:rFonts w:ascii="Arial" w:hAnsi="Arial" w:cs="Arial"/>
          <w:color w:val="000000"/>
          <w:sz w:val="20"/>
        </w:rPr>
        <w:t xml:space="preserve">: </w:t>
      </w:r>
      <w:r w:rsidR="00681C88" w:rsidRPr="007D2C5E">
        <w:rPr>
          <w:rFonts w:ascii="Arial" w:hAnsi="Arial" w:cs="Arial"/>
          <w:color w:val="0000CC"/>
          <w:sz w:val="20"/>
          <w:highlight w:val="yellow"/>
        </w:rPr>
        <w:t>https://www.</w:t>
      </w:r>
      <w:r w:rsidR="00681C88">
        <w:rPr>
          <w:rFonts w:ascii="Arial" w:hAnsi="Arial" w:cs="Arial"/>
          <w:color w:val="0000CC"/>
          <w:sz w:val="20"/>
          <w:highlight w:val="yellow"/>
        </w:rPr>
        <w:t>marches-publics.gouv.fr</w:t>
      </w:r>
      <w:r w:rsidR="00681C88" w:rsidRPr="00DC4E4C">
        <w:rPr>
          <w:rFonts w:ascii="Arial" w:hAnsi="Arial" w:cs="Arial"/>
          <w:sz w:val="20"/>
        </w:rPr>
        <w:t xml:space="preserve"> </w:t>
      </w:r>
    </w:p>
    <w:p w14:paraId="2538589E" w14:textId="77BC1023" w:rsidR="00DC4E4C" w:rsidRPr="00DC4E4C" w:rsidRDefault="00DC4E4C" w:rsidP="00DC4E4C">
      <w:pPr>
        <w:rPr>
          <w:rFonts w:ascii="Arial" w:hAnsi="Arial" w:cs="Arial"/>
          <w:sz w:val="20"/>
        </w:rPr>
      </w:pPr>
      <w:r w:rsidRPr="00DC4E4C">
        <w:rPr>
          <w:rFonts w:ascii="Arial" w:hAnsi="Arial" w:cs="Arial"/>
          <w:sz w:val="20"/>
        </w:rPr>
        <w:t xml:space="preserve">Le choix du mode de transmission est global et irréversible. Les candidats doivent appliquer le même mode de transmission à l'ensemble des documents transmis au </w:t>
      </w:r>
      <w:r>
        <w:rPr>
          <w:rFonts w:ascii="Arial" w:hAnsi="Arial" w:cs="Arial"/>
          <w:sz w:val="20"/>
        </w:rPr>
        <w:t>P</w:t>
      </w:r>
      <w:r w:rsidRPr="00DC4E4C">
        <w:rPr>
          <w:rFonts w:ascii="Arial" w:hAnsi="Arial" w:cs="Arial"/>
          <w:sz w:val="20"/>
        </w:rPr>
        <w:t xml:space="preserve">ouvoir </w:t>
      </w:r>
      <w:r>
        <w:rPr>
          <w:rFonts w:ascii="Arial" w:hAnsi="Arial" w:cs="Arial"/>
          <w:sz w:val="20"/>
        </w:rPr>
        <w:t>A</w:t>
      </w:r>
      <w:r w:rsidRPr="00DC4E4C">
        <w:rPr>
          <w:rFonts w:ascii="Arial" w:hAnsi="Arial" w:cs="Arial"/>
          <w:sz w:val="20"/>
        </w:rPr>
        <w:t>djudicateur.</w:t>
      </w:r>
    </w:p>
    <w:p w14:paraId="4563B8F5" w14:textId="703F1A76" w:rsidR="00DC4E4C" w:rsidRPr="00DC4E4C" w:rsidRDefault="00DC4E4C" w:rsidP="00DC4E4C">
      <w:pPr>
        <w:rPr>
          <w:rFonts w:ascii="Arial" w:hAnsi="Arial" w:cs="Arial"/>
          <w:sz w:val="10"/>
          <w:szCs w:val="10"/>
        </w:rPr>
      </w:pPr>
    </w:p>
    <w:p w14:paraId="762DEE2C" w14:textId="44B39CF3" w:rsidR="00A24B95" w:rsidRDefault="00DC4E4C" w:rsidP="00D67AB9">
      <w:pPr>
        <w:jc w:val="both"/>
        <w:rPr>
          <w:rFonts w:ascii="Arial" w:hAnsi="Arial" w:cs="Arial"/>
          <w:sz w:val="20"/>
        </w:rPr>
      </w:pPr>
      <w:r w:rsidRPr="00DC4E4C">
        <w:rPr>
          <w:rFonts w:ascii="Arial" w:hAnsi="Arial" w:cs="Arial"/>
          <w:sz w:val="20"/>
        </w:rPr>
        <w:t>Chaque transmission fera l'objet d'une date certaine de réception et d'un accusé de réception électronique. À ce titre, le fuseau horaire de référence est celui de (GMT+01:00) Paris, Bruxelles, Copenhague, Madrid. Le pli sera considéré « hors délai » si le téléchargement se termine après la date et l'heure limites de réception des offres.</w:t>
      </w:r>
    </w:p>
    <w:p w14:paraId="3998F7E9" w14:textId="77777777" w:rsidR="00D67AB9" w:rsidRPr="00D67AB9" w:rsidRDefault="00D67AB9" w:rsidP="00D67AB9">
      <w:pPr>
        <w:jc w:val="both"/>
        <w:rPr>
          <w:rFonts w:ascii="Arial" w:hAnsi="Arial" w:cs="Arial"/>
          <w:sz w:val="10"/>
          <w:szCs w:val="10"/>
        </w:rPr>
      </w:pPr>
    </w:p>
    <w:p w14:paraId="57EE7A24" w14:textId="7FBFA51B" w:rsidR="00DC4E4C" w:rsidRDefault="00DC4E4C" w:rsidP="00DC4E4C">
      <w:pPr>
        <w:rPr>
          <w:rFonts w:ascii="Arial" w:hAnsi="Arial" w:cs="Arial"/>
          <w:sz w:val="20"/>
        </w:rPr>
      </w:pPr>
      <w:r w:rsidRPr="00DC4E4C">
        <w:rPr>
          <w:rFonts w:ascii="Arial" w:hAnsi="Arial" w:cs="Arial"/>
          <w:sz w:val="20"/>
        </w:rPr>
        <w:t xml:space="preserve">Si plusieurs plis sont transmis successivement par le même candidat, </w:t>
      </w:r>
      <w:r w:rsidRPr="00D67AB9">
        <w:rPr>
          <w:rFonts w:ascii="Arial" w:hAnsi="Arial" w:cs="Arial"/>
          <w:b/>
          <w:bCs/>
          <w:sz w:val="20"/>
        </w:rPr>
        <w:t>seul le dernier pli transmis dans le délai imparti est pris en compte par l'acheteur</w:t>
      </w:r>
      <w:r w:rsidRPr="00DC4E4C">
        <w:rPr>
          <w:rFonts w:ascii="Arial" w:hAnsi="Arial" w:cs="Arial"/>
          <w:sz w:val="20"/>
        </w:rPr>
        <w:t>. Il doit par conséquent contenir l'ensemble des pièces exigées au titre de la présente consultation.</w:t>
      </w:r>
    </w:p>
    <w:p w14:paraId="21DFAB8E" w14:textId="66CE2B31" w:rsidR="00DC4E4C" w:rsidRPr="00DC4E4C" w:rsidRDefault="00DC4E4C" w:rsidP="00DC4E4C">
      <w:pPr>
        <w:rPr>
          <w:rFonts w:ascii="Arial" w:hAnsi="Arial" w:cs="Arial"/>
          <w:sz w:val="10"/>
          <w:szCs w:val="10"/>
        </w:rPr>
      </w:pPr>
    </w:p>
    <w:p w14:paraId="2CD0C6E8" w14:textId="79BABC41" w:rsidR="001C7877" w:rsidRPr="00DC4E4C" w:rsidRDefault="00DC4E4C" w:rsidP="00DC4E4C">
      <w:pPr>
        <w:jc w:val="both"/>
        <w:rPr>
          <w:rFonts w:ascii="Arial" w:hAnsi="Arial" w:cs="Arial"/>
          <w:sz w:val="20"/>
        </w:rPr>
      </w:pPr>
      <w:r w:rsidRPr="00DC4E4C">
        <w:rPr>
          <w:rFonts w:ascii="Arial" w:hAnsi="Arial" w:cs="Arial"/>
          <w:sz w:val="20"/>
        </w:rPr>
        <w:t>Le pli peut être doublé d'une copie de sauvegarde transmise dans les délais impartis, sur support physique électronique (CD-ROM, DVD-ROM, clé usb) ou sur support papier. Cette copie doit être placée dans un pli portant la mention « copie de sauvegarde », ainsi que le nom du candidat et l'identification de la procédure concernée. Elle est ouverte dans les cas suivants :</w:t>
      </w:r>
    </w:p>
    <w:p w14:paraId="47B30944" w14:textId="58A6525B" w:rsidR="00DC4E4C" w:rsidRPr="00DC4E4C" w:rsidRDefault="00DC4E4C" w:rsidP="00310DE8">
      <w:pPr>
        <w:pStyle w:val="Paragraphedeliste"/>
        <w:numPr>
          <w:ilvl w:val="0"/>
          <w:numId w:val="15"/>
        </w:numPr>
        <w:spacing w:before="60" w:after="60"/>
        <w:contextualSpacing/>
        <w:jc w:val="both"/>
        <w:rPr>
          <w:rFonts w:ascii="Arial" w:hAnsi="Arial" w:cs="Arial"/>
          <w:sz w:val="20"/>
        </w:rPr>
      </w:pPr>
      <w:r w:rsidRPr="00DC4E4C">
        <w:rPr>
          <w:rFonts w:ascii="Arial" w:hAnsi="Arial" w:cs="Arial"/>
          <w:sz w:val="20"/>
        </w:rPr>
        <w:t xml:space="preserve">Lorsqu’un programme informatique malveillant est détecté dans le pli transmis par voie </w:t>
      </w:r>
      <w:r w:rsidR="00A875DF" w:rsidRPr="00DC4E4C">
        <w:rPr>
          <w:rFonts w:ascii="Arial" w:hAnsi="Arial" w:cs="Arial"/>
          <w:sz w:val="20"/>
        </w:rPr>
        <w:t>électronique ;</w:t>
      </w:r>
    </w:p>
    <w:p w14:paraId="3A774B0C" w14:textId="02DBF42F" w:rsidR="00DC4E4C" w:rsidRPr="00DC4E4C" w:rsidRDefault="00DC4E4C" w:rsidP="00310DE8">
      <w:pPr>
        <w:pStyle w:val="Paragraphedeliste"/>
        <w:numPr>
          <w:ilvl w:val="0"/>
          <w:numId w:val="15"/>
        </w:numPr>
        <w:spacing w:before="60" w:after="60"/>
        <w:contextualSpacing/>
        <w:jc w:val="both"/>
        <w:rPr>
          <w:rFonts w:ascii="Arial" w:hAnsi="Arial" w:cs="Arial"/>
          <w:sz w:val="20"/>
        </w:rPr>
      </w:pPr>
      <w:r w:rsidRPr="00DC4E4C">
        <w:rPr>
          <w:rFonts w:ascii="Arial" w:hAnsi="Arial" w:cs="Arial"/>
          <w:sz w:val="20"/>
        </w:rPr>
        <w:t>Lorsque le pli électronique est reçu de façon incomplète, hors délai ou n'a pu être ouvert, à condition que sa transmission ait commencée avant la clôture de la remise des plis.</w:t>
      </w:r>
    </w:p>
    <w:p w14:paraId="3417FDAA" w14:textId="77777777" w:rsidR="00D57CAC" w:rsidRPr="001C7877" w:rsidRDefault="00D57CAC" w:rsidP="00DC4E4C">
      <w:pPr>
        <w:rPr>
          <w:rFonts w:ascii="Arial" w:hAnsi="Arial" w:cs="Arial"/>
          <w:sz w:val="10"/>
          <w:szCs w:val="10"/>
        </w:rPr>
      </w:pPr>
    </w:p>
    <w:p w14:paraId="0D86E0EE" w14:textId="50A3B9B4" w:rsidR="00DC4E4C" w:rsidRDefault="00DC4E4C" w:rsidP="00DC4E4C">
      <w:pPr>
        <w:rPr>
          <w:rFonts w:ascii="Arial" w:hAnsi="Arial" w:cs="Arial"/>
          <w:sz w:val="20"/>
        </w:rPr>
      </w:pPr>
      <w:r w:rsidRPr="00DC4E4C">
        <w:rPr>
          <w:rFonts w:ascii="Arial" w:hAnsi="Arial" w:cs="Arial"/>
          <w:sz w:val="20"/>
        </w:rPr>
        <w:t>La copie de sauvegarde peut être transmise ou déposée à l'adresse suivante :</w:t>
      </w:r>
    </w:p>
    <w:p w14:paraId="743BE384" w14:textId="2E69FE9F" w:rsidR="00DC4E4C" w:rsidRPr="00DC4E4C" w:rsidRDefault="00DC4E4C" w:rsidP="00DC4E4C">
      <w:pPr>
        <w:rPr>
          <w:rFonts w:ascii="Arial" w:hAnsi="Arial" w:cs="Arial"/>
          <w:sz w:val="10"/>
          <w:szCs w:val="10"/>
        </w:rPr>
      </w:pPr>
    </w:p>
    <w:p w14:paraId="6F26DCA2" w14:textId="77777777" w:rsidR="00681C88" w:rsidRPr="000C1E6A" w:rsidRDefault="00681C88" w:rsidP="00681C88">
      <w:pPr>
        <w:ind w:left="-1247" w:right="-1220"/>
        <w:jc w:val="center"/>
        <w:rPr>
          <w:rFonts w:ascii="Arial" w:hAnsi="Arial" w:cs="Arial"/>
          <w:b/>
          <w:bCs/>
          <w:color w:val="000000"/>
          <w:sz w:val="20"/>
        </w:rPr>
      </w:pPr>
      <w:r w:rsidRPr="000C1E6A">
        <w:rPr>
          <w:rFonts w:ascii="Arial" w:hAnsi="Arial" w:cs="Arial"/>
          <w:b/>
          <w:bCs/>
          <w:iCs/>
          <w:sz w:val="20"/>
        </w:rPr>
        <w:t xml:space="preserve">Centre Hospitalier </w:t>
      </w:r>
      <w:r>
        <w:rPr>
          <w:rFonts w:ascii="Arial" w:hAnsi="Arial" w:cs="Arial"/>
          <w:b/>
          <w:bCs/>
          <w:iCs/>
          <w:sz w:val="20"/>
        </w:rPr>
        <w:t xml:space="preserve">Universitaire de Toulouse </w:t>
      </w:r>
    </w:p>
    <w:p w14:paraId="40EB1695" w14:textId="77777777" w:rsidR="00681C88" w:rsidRPr="00CC158C" w:rsidRDefault="00681C88" w:rsidP="00681C88">
      <w:pPr>
        <w:ind w:left="-1247" w:right="-1220"/>
        <w:jc w:val="center"/>
        <w:rPr>
          <w:rFonts w:ascii="Arial" w:hAnsi="Arial" w:cs="Arial"/>
          <w:color w:val="000000"/>
          <w:sz w:val="20"/>
        </w:rPr>
      </w:pPr>
      <w:r w:rsidRPr="00CC158C">
        <w:rPr>
          <w:rFonts w:ascii="Arial" w:hAnsi="Arial" w:cs="Arial"/>
          <w:sz w:val="20"/>
        </w:rPr>
        <w:t>Pôle Patrimoine et ressources opérationnelles – Direction des achats</w:t>
      </w:r>
    </w:p>
    <w:p w14:paraId="2020AA49" w14:textId="77777777" w:rsidR="00681C88" w:rsidRPr="00CC158C" w:rsidRDefault="00681C88" w:rsidP="00681C88">
      <w:pPr>
        <w:ind w:left="-1418" w:right="-1417"/>
        <w:jc w:val="center"/>
        <w:rPr>
          <w:rFonts w:ascii="Arial" w:hAnsi="Arial" w:cs="Arial"/>
          <w:sz w:val="20"/>
        </w:rPr>
      </w:pPr>
      <w:r w:rsidRPr="00CC158C">
        <w:rPr>
          <w:rFonts w:ascii="Arial" w:hAnsi="Arial" w:cs="Arial"/>
          <w:sz w:val="20"/>
        </w:rPr>
        <w:t>Hôtel-Dieu Saint Jacques</w:t>
      </w:r>
    </w:p>
    <w:p w14:paraId="203187B7" w14:textId="77777777" w:rsidR="00681C88" w:rsidRPr="00CC158C" w:rsidRDefault="00681C88" w:rsidP="00681C88">
      <w:pPr>
        <w:ind w:left="-1418" w:right="-1417"/>
        <w:jc w:val="center"/>
        <w:rPr>
          <w:rFonts w:ascii="Arial" w:hAnsi="Arial" w:cs="Arial"/>
          <w:sz w:val="20"/>
        </w:rPr>
      </w:pPr>
      <w:r w:rsidRPr="00CC158C">
        <w:rPr>
          <w:rFonts w:ascii="Arial" w:hAnsi="Arial" w:cs="Arial"/>
          <w:sz w:val="20"/>
        </w:rPr>
        <w:t>2, rue Viguerie – TSA 80035</w:t>
      </w:r>
    </w:p>
    <w:p w14:paraId="162D69E8" w14:textId="27303F1D" w:rsidR="00A875DF" w:rsidRDefault="00681C88" w:rsidP="00681C88">
      <w:pPr>
        <w:jc w:val="center"/>
        <w:rPr>
          <w:rFonts w:ascii="Arial" w:hAnsi="Arial" w:cs="Arial"/>
          <w:sz w:val="20"/>
        </w:rPr>
      </w:pPr>
      <w:r w:rsidRPr="00CC158C">
        <w:rPr>
          <w:rFonts w:ascii="Arial" w:hAnsi="Arial" w:cs="Arial"/>
          <w:sz w:val="20"/>
        </w:rPr>
        <w:t>31059 Toulouse Cedex 9</w:t>
      </w:r>
    </w:p>
    <w:p w14:paraId="33C26A3C" w14:textId="77777777" w:rsidR="00024D4D" w:rsidRPr="006C2E5C" w:rsidRDefault="00024D4D" w:rsidP="00A875DF">
      <w:pPr>
        <w:jc w:val="both"/>
        <w:rPr>
          <w:rFonts w:ascii="Arial" w:hAnsi="Arial" w:cs="Arial"/>
          <w:sz w:val="10"/>
          <w:szCs w:val="10"/>
        </w:rPr>
      </w:pPr>
    </w:p>
    <w:p w14:paraId="039A9946" w14:textId="46653581" w:rsidR="00A875DF" w:rsidRPr="00CE2DA8" w:rsidRDefault="00A875DF" w:rsidP="00A875DF">
      <w:pPr>
        <w:jc w:val="both"/>
        <w:rPr>
          <w:rFonts w:ascii="Arial" w:hAnsi="Arial" w:cs="Arial"/>
          <w:sz w:val="20"/>
        </w:rPr>
      </w:pPr>
      <w:r w:rsidRPr="00CE2DA8">
        <w:rPr>
          <w:rFonts w:ascii="Arial" w:hAnsi="Arial" w:cs="Arial"/>
          <w:sz w:val="20"/>
        </w:rPr>
        <w:t>Afin de pouvoir décompresser et lire les documents, les candidats devront disposer des logiciels permettant de lire les formats suivants : Adobe® Acrobat® (.PDF), et/ou Rich Text Format (.rtf) Word, Excel, PowerPoint, et/ou les fichiers compressés au format ZipR (.zip)).</w:t>
      </w:r>
    </w:p>
    <w:p w14:paraId="0E4F3E8C" w14:textId="77777777" w:rsidR="00DC4E4C" w:rsidRPr="00024D4D" w:rsidRDefault="00DC4E4C" w:rsidP="00DC4E4C">
      <w:pPr>
        <w:jc w:val="both"/>
        <w:rPr>
          <w:rFonts w:ascii="Arial" w:hAnsi="Arial" w:cs="Arial"/>
          <w:sz w:val="10"/>
          <w:szCs w:val="10"/>
        </w:rPr>
      </w:pPr>
    </w:p>
    <w:p w14:paraId="79A38633" w14:textId="77777777" w:rsidR="008D103E" w:rsidRPr="00B2721D" w:rsidRDefault="008D103E" w:rsidP="008D103E">
      <w:pPr>
        <w:pStyle w:val="Corpsdetexte"/>
        <w:jc w:val="both"/>
        <w:rPr>
          <w:rFonts w:ascii="Arial" w:hAnsi="Arial" w:cs="Arial"/>
          <w:sz w:val="20"/>
          <w:u w:val="single"/>
        </w:rPr>
      </w:pPr>
      <w:r w:rsidRPr="00B2721D">
        <w:rPr>
          <w:rFonts w:ascii="Arial" w:hAnsi="Arial" w:cs="Arial"/>
          <w:sz w:val="20"/>
          <w:u w:val="single"/>
        </w:rPr>
        <w:t>Signature électronique de l’acte d’engagement par l’attributaire :</w:t>
      </w:r>
    </w:p>
    <w:p w14:paraId="11603D74" w14:textId="77777777" w:rsidR="008D103E" w:rsidRPr="001D0BCD" w:rsidRDefault="008D103E" w:rsidP="008D103E">
      <w:pPr>
        <w:pStyle w:val="Corpsdetexte"/>
        <w:jc w:val="both"/>
        <w:rPr>
          <w:rFonts w:ascii="Arial" w:hAnsi="Arial" w:cs="Arial"/>
          <w:sz w:val="6"/>
          <w:szCs w:val="6"/>
        </w:rPr>
      </w:pPr>
    </w:p>
    <w:p w14:paraId="34224669" w14:textId="197BF147" w:rsidR="008D103E" w:rsidRDefault="00D67AB9" w:rsidP="008D103E">
      <w:pPr>
        <w:pStyle w:val="Corpsdetexte"/>
        <w:jc w:val="both"/>
        <w:rPr>
          <w:rFonts w:ascii="Arial" w:hAnsi="Arial" w:cs="Arial"/>
          <w:sz w:val="20"/>
        </w:rPr>
      </w:pPr>
      <w:r>
        <w:rPr>
          <w:rFonts w:ascii="Arial" w:hAnsi="Arial" w:cs="Arial"/>
          <w:sz w:val="20"/>
          <w:lang w:val="fr-FR"/>
        </w:rPr>
        <w:t>L</w:t>
      </w:r>
      <w:r w:rsidRPr="001D0BCD">
        <w:rPr>
          <w:rFonts w:ascii="Arial" w:hAnsi="Arial" w:cs="Arial"/>
          <w:sz w:val="20"/>
        </w:rPr>
        <w:t>ors</w:t>
      </w:r>
      <w:r w:rsidR="008D103E" w:rsidRPr="001D0BCD">
        <w:rPr>
          <w:rFonts w:ascii="Arial" w:hAnsi="Arial" w:cs="Arial"/>
          <w:sz w:val="20"/>
        </w:rPr>
        <w:t xml:space="preserve"> de l’attribution du marché</w:t>
      </w:r>
      <w:r w:rsidR="008D103E">
        <w:rPr>
          <w:rFonts w:ascii="Arial" w:hAnsi="Arial" w:cs="Arial"/>
          <w:sz w:val="20"/>
          <w:lang w:val="fr-FR"/>
        </w:rPr>
        <w:t>,</w:t>
      </w:r>
      <w:r w:rsidR="008D103E" w:rsidRPr="005F3BFC">
        <w:rPr>
          <w:rFonts w:ascii="Arial" w:hAnsi="Arial" w:cs="Arial"/>
          <w:sz w:val="20"/>
          <w:lang w:val="fr-FR"/>
        </w:rPr>
        <w:t xml:space="preserve"> </w:t>
      </w:r>
      <w:r w:rsidR="008D103E">
        <w:rPr>
          <w:rFonts w:ascii="Arial" w:hAnsi="Arial" w:cs="Arial"/>
          <w:sz w:val="20"/>
          <w:lang w:val="fr-FR"/>
        </w:rPr>
        <w:t>l</w:t>
      </w:r>
      <w:r w:rsidR="008D103E" w:rsidRPr="001D0BCD">
        <w:rPr>
          <w:rFonts w:ascii="Arial" w:hAnsi="Arial" w:cs="Arial"/>
          <w:sz w:val="20"/>
        </w:rPr>
        <w:t xml:space="preserve">’attributaire devra signer </w:t>
      </w:r>
      <w:r w:rsidR="008D103E">
        <w:rPr>
          <w:rFonts w:ascii="Arial" w:hAnsi="Arial" w:cs="Arial"/>
          <w:sz w:val="20"/>
          <w:lang w:val="fr-FR"/>
        </w:rPr>
        <w:t xml:space="preserve">manuellement ou </w:t>
      </w:r>
      <w:r w:rsidR="008D103E" w:rsidRPr="001D0BCD">
        <w:rPr>
          <w:rFonts w:ascii="Arial" w:hAnsi="Arial" w:cs="Arial"/>
          <w:sz w:val="20"/>
        </w:rPr>
        <w:t xml:space="preserve">électroniquement l’acte d’engagement en présentant un certificat de signature électronique. Pour ce faire, l’attributaire recevra une notification électronique du profil acheteur, l’invitant à transmettre l’acte d’engagement signé </w:t>
      </w:r>
      <w:r w:rsidR="008D103E">
        <w:rPr>
          <w:rFonts w:ascii="Arial" w:hAnsi="Arial" w:cs="Arial"/>
          <w:sz w:val="20"/>
          <w:lang w:val="fr-FR"/>
        </w:rPr>
        <w:t xml:space="preserve">manuellement ou </w:t>
      </w:r>
      <w:r w:rsidR="008D103E" w:rsidRPr="001D0BCD">
        <w:rPr>
          <w:rFonts w:ascii="Arial" w:hAnsi="Arial" w:cs="Arial"/>
          <w:sz w:val="20"/>
        </w:rPr>
        <w:t xml:space="preserve">électroniquement. </w:t>
      </w:r>
    </w:p>
    <w:p w14:paraId="21F3F79F" w14:textId="77777777" w:rsidR="008D103E" w:rsidRPr="007F4524" w:rsidRDefault="008D103E" w:rsidP="008D103E">
      <w:pPr>
        <w:pStyle w:val="Corpsdetexte"/>
        <w:jc w:val="both"/>
        <w:rPr>
          <w:rFonts w:ascii="Arial" w:hAnsi="Arial" w:cs="Arial"/>
          <w:sz w:val="4"/>
          <w:szCs w:val="4"/>
        </w:rPr>
      </w:pPr>
    </w:p>
    <w:p w14:paraId="276F618F" w14:textId="77777777" w:rsidR="008D103E" w:rsidRPr="001D0BCD" w:rsidRDefault="008D103E" w:rsidP="008D103E">
      <w:pPr>
        <w:pStyle w:val="Corpsdetexte"/>
        <w:jc w:val="both"/>
        <w:rPr>
          <w:rFonts w:ascii="Arial" w:hAnsi="Arial" w:cs="Arial"/>
          <w:sz w:val="20"/>
        </w:rPr>
      </w:pPr>
      <w:r w:rsidRPr="001D0BCD">
        <w:rPr>
          <w:rFonts w:ascii="Arial" w:hAnsi="Arial" w:cs="Arial"/>
          <w:sz w:val="20"/>
        </w:rPr>
        <w:t>Le certificat de signature électronique doit être délivré par une autorité de certification accréditée et permettre de faire le lien entre une personne physique et le document signé électroniquement.</w:t>
      </w:r>
    </w:p>
    <w:p w14:paraId="76FE79C5" w14:textId="77777777" w:rsidR="008D103E" w:rsidRDefault="008D103E" w:rsidP="008D103E">
      <w:pPr>
        <w:pStyle w:val="Corpsdetexte"/>
        <w:jc w:val="both"/>
        <w:rPr>
          <w:rFonts w:ascii="Arial" w:hAnsi="Arial" w:cs="Arial"/>
          <w:sz w:val="20"/>
        </w:rPr>
      </w:pPr>
      <w:r w:rsidRPr="001D0BCD">
        <w:rPr>
          <w:rFonts w:ascii="Arial" w:hAnsi="Arial" w:cs="Arial"/>
          <w:sz w:val="20"/>
        </w:rPr>
        <w:t>Les formats de signature acceptés à partir du 01/10/2012 sont XADES, CADES, PADES, PKCSDES, PKCS#7 (.p7s).</w:t>
      </w:r>
    </w:p>
    <w:p w14:paraId="1B927E11" w14:textId="77777777" w:rsidR="008D103E" w:rsidRPr="007F4524" w:rsidRDefault="008D103E" w:rsidP="008D103E">
      <w:pPr>
        <w:pStyle w:val="Corpsdetexte"/>
        <w:jc w:val="both"/>
        <w:rPr>
          <w:rFonts w:ascii="Arial" w:hAnsi="Arial" w:cs="Arial"/>
          <w:sz w:val="4"/>
          <w:szCs w:val="4"/>
        </w:rPr>
      </w:pPr>
    </w:p>
    <w:p w14:paraId="5DFB239F" w14:textId="77777777" w:rsidR="008D103E" w:rsidRDefault="008D103E" w:rsidP="008D103E">
      <w:pPr>
        <w:pStyle w:val="Corpsdetexte"/>
        <w:jc w:val="both"/>
        <w:rPr>
          <w:rFonts w:ascii="Arial" w:hAnsi="Arial" w:cs="Arial"/>
          <w:sz w:val="20"/>
        </w:rPr>
      </w:pPr>
      <w:r w:rsidRPr="001D0BCD">
        <w:rPr>
          <w:rFonts w:ascii="Arial" w:hAnsi="Arial" w:cs="Arial"/>
          <w:sz w:val="20"/>
        </w:rPr>
        <w:t>Attention, il est précisé qu’un zip signé ne vaut pas signature de chaque document du zip, et une signature manuscrite scannée n’a pas d’autre valeur que celle d’une copie et ne peut remplacer la signature électronique.</w:t>
      </w:r>
    </w:p>
    <w:p w14:paraId="0692759D" w14:textId="77777777" w:rsidR="008D103E" w:rsidRPr="007F4524" w:rsidRDefault="008D103E" w:rsidP="008D103E">
      <w:pPr>
        <w:pStyle w:val="Corpsdetexte"/>
        <w:jc w:val="both"/>
        <w:rPr>
          <w:rFonts w:ascii="Arial" w:hAnsi="Arial" w:cs="Arial"/>
          <w:sz w:val="4"/>
          <w:szCs w:val="4"/>
        </w:rPr>
      </w:pPr>
    </w:p>
    <w:p w14:paraId="723B3CA0" w14:textId="558894C0" w:rsidR="00485CF5" w:rsidRPr="008D103E" w:rsidRDefault="008D103E" w:rsidP="008D103E">
      <w:pPr>
        <w:pStyle w:val="Corpsdetexte"/>
        <w:jc w:val="both"/>
        <w:rPr>
          <w:rFonts w:ascii="Arial" w:hAnsi="Arial" w:cs="Arial"/>
          <w:b/>
          <w:sz w:val="20"/>
          <w:lang w:val="fr-FR"/>
        </w:rPr>
      </w:pPr>
      <w:r w:rsidRPr="001D0BCD">
        <w:rPr>
          <w:rFonts w:ascii="Arial" w:hAnsi="Arial" w:cs="Arial"/>
          <w:sz w:val="20"/>
        </w:rPr>
        <w:t>La signature devra émaner d’une personne habilitée à engager le candidat. Cette personne est soit le représentant légal du candidat, soit toute autre personne bénéficiant d’une délégation de pouvoir ou de signature (à fournir impérativement en annexe de l’acte d’engagement) établie par le représentant légal du candidat</w:t>
      </w:r>
      <w:r>
        <w:rPr>
          <w:rFonts w:ascii="Arial" w:hAnsi="Arial" w:cs="Arial"/>
          <w:sz w:val="20"/>
          <w:lang w:val="fr-FR"/>
        </w:rPr>
        <w:t>.</w:t>
      </w:r>
    </w:p>
    <w:p w14:paraId="68B33E6A" w14:textId="7946960A" w:rsidR="00485CF5" w:rsidRDefault="00485CF5" w:rsidP="00DC4E4C">
      <w:pPr>
        <w:jc w:val="both"/>
        <w:rPr>
          <w:rFonts w:ascii="Arial" w:hAnsi="Arial" w:cs="Arial"/>
          <w:sz w:val="20"/>
        </w:rPr>
      </w:pPr>
    </w:p>
    <w:p w14:paraId="7857DAC1" w14:textId="26B5BED7" w:rsidR="00485CF5" w:rsidRDefault="00756EF9" w:rsidP="00485CF5">
      <w:pPr>
        <w:pStyle w:val="Titre1"/>
        <w:spacing w:before="0" w:after="0"/>
        <w:jc w:val="both"/>
        <w:rPr>
          <w:rFonts w:ascii="Arial" w:eastAsia="Arial" w:hAnsi="Arial" w:cs="Arial"/>
          <w:sz w:val="22"/>
          <w:szCs w:val="22"/>
          <w:lang w:val="fr-FR"/>
        </w:rPr>
      </w:pPr>
      <w:bookmarkStart w:id="104" w:name="_Toc202789692"/>
      <w:r>
        <w:rPr>
          <w:rFonts w:ascii="Arial" w:eastAsia="Arial" w:hAnsi="Arial" w:cs="Arial"/>
          <w:sz w:val="22"/>
          <w:szCs w:val="22"/>
          <w:u w:val="single"/>
          <w:lang w:val="fr-FR"/>
        </w:rPr>
        <w:t>8</w:t>
      </w:r>
      <w:r w:rsidR="00485CF5" w:rsidRPr="004F710C">
        <w:rPr>
          <w:rFonts w:ascii="Arial" w:eastAsia="Arial" w:hAnsi="Arial" w:cs="Arial"/>
          <w:sz w:val="22"/>
          <w:szCs w:val="22"/>
          <w:u w:val="single"/>
          <w:lang w:val="fr-FR"/>
        </w:rPr>
        <w:t>-</w:t>
      </w:r>
      <w:r w:rsidR="00485CF5">
        <w:rPr>
          <w:rFonts w:ascii="Arial" w:eastAsia="Arial" w:hAnsi="Arial" w:cs="Arial"/>
          <w:sz w:val="22"/>
          <w:szCs w:val="22"/>
          <w:u w:val="single"/>
          <w:lang w:val="fr-FR"/>
        </w:rPr>
        <w:t>2</w:t>
      </w:r>
      <w:r w:rsidR="00485CF5" w:rsidRPr="004F710C">
        <w:rPr>
          <w:rFonts w:ascii="Arial" w:eastAsia="Arial" w:hAnsi="Arial" w:cs="Arial"/>
          <w:sz w:val="22"/>
          <w:szCs w:val="22"/>
          <w:lang w:val="fr-FR"/>
        </w:rPr>
        <w:t xml:space="preserve"> </w:t>
      </w:r>
      <w:r w:rsidR="00E3060E">
        <w:rPr>
          <w:rFonts w:ascii="Arial" w:eastAsia="Arial" w:hAnsi="Arial" w:cs="Arial"/>
          <w:sz w:val="22"/>
          <w:szCs w:val="22"/>
          <w:lang w:val="fr-FR"/>
        </w:rPr>
        <w:t>-</w:t>
      </w:r>
      <w:r w:rsidR="00485CF5" w:rsidRPr="004F710C">
        <w:rPr>
          <w:rFonts w:ascii="Arial" w:eastAsia="Arial" w:hAnsi="Arial" w:cs="Arial"/>
          <w:sz w:val="22"/>
          <w:szCs w:val="22"/>
          <w:lang w:val="fr-FR"/>
        </w:rPr>
        <w:t xml:space="preserve"> </w:t>
      </w:r>
      <w:r w:rsidR="00485CF5">
        <w:rPr>
          <w:rFonts w:ascii="Arial" w:eastAsia="Arial" w:hAnsi="Arial" w:cs="Arial"/>
          <w:sz w:val="22"/>
          <w:szCs w:val="22"/>
          <w:lang w:val="fr-FR"/>
        </w:rPr>
        <w:t>Transmission sous support papier</w:t>
      </w:r>
      <w:bookmarkEnd w:id="104"/>
    </w:p>
    <w:p w14:paraId="0F834EF7" w14:textId="519CCCE1" w:rsidR="008D103E" w:rsidRDefault="00485CF5" w:rsidP="00485CF5">
      <w:pPr>
        <w:jc w:val="both"/>
        <w:rPr>
          <w:rFonts w:ascii="Arial" w:hAnsi="Arial" w:cs="Arial"/>
          <w:sz w:val="20"/>
        </w:rPr>
      </w:pPr>
      <w:r w:rsidRPr="00485CF5">
        <w:rPr>
          <w:rFonts w:ascii="Arial" w:hAnsi="Arial" w:cs="Arial"/>
          <w:sz w:val="20"/>
        </w:rPr>
        <w:t>La transmission des plis par voie électronique est imposée pour cette consultation. Par conséquent, la transmission par voie papier n'est pas autorisée.</w:t>
      </w:r>
    </w:p>
    <w:p w14:paraId="060F7998" w14:textId="6DFC5090" w:rsidR="00485CF5" w:rsidRPr="006C2E5C" w:rsidRDefault="006C2E5C" w:rsidP="00485CF5">
      <w:pPr>
        <w:jc w:val="both"/>
        <w:rPr>
          <w:rFonts w:ascii="Arial" w:hAnsi="Arial" w:cs="Arial"/>
          <w:sz w:val="10"/>
          <w:szCs w:val="10"/>
        </w:rPr>
      </w:pPr>
      <w:r w:rsidRPr="00485CF5">
        <w:rPr>
          <w:rFonts w:ascii="Arial" w:eastAsia="Arial" w:hAnsi="Arial" w:cs="Arial"/>
          <w:b/>
          <w:noProof/>
          <w:kern w:val="28"/>
          <w:sz w:val="20"/>
          <w:u w:val="single"/>
        </w:rPr>
        <mc:AlternateContent>
          <mc:Choice Requires="wps">
            <w:drawing>
              <wp:anchor distT="45720" distB="45720" distL="114300" distR="114300" simplePos="0" relativeHeight="251712512" behindDoc="0" locked="0" layoutInCell="1" allowOverlap="1" wp14:anchorId="5685F0D1" wp14:editId="25191267">
                <wp:simplePos x="0" y="0"/>
                <wp:positionH relativeFrom="column">
                  <wp:posOffset>-24130</wp:posOffset>
                </wp:positionH>
                <wp:positionV relativeFrom="paragraph">
                  <wp:posOffset>166370</wp:posOffset>
                </wp:positionV>
                <wp:extent cx="5759450" cy="252000"/>
                <wp:effectExtent l="0" t="0" r="12700" b="15240"/>
                <wp:wrapSquare wrapText="bothSides"/>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52000"/>
                        </a:xfrm>
                        <a:prstGeom prst="rect">
                          <a:avLst/>
                        </a:prstGeom>
                        <a:solidFill>
                          <a:schemeClr val="bg1">
                            <a:lumMod val="75000"/>
                          </a:schemeClr>
                        </a:solidFill>
                        <a:ln w="9525">
                          <a:solidFill>
                            <a:srgbClr val="000000"/>
                          </a:solidFill>
                          <a:miter lim="800000"/>
                          <a:headEnd/>
                          <a:tailEnd/>
                        </a:ln>
                      </wps:spPr>
                      <wps:txbx>
                        <w:txbxContent>
                          <w:p w14:paraId="0D368F23" w14:textId="3D46D5A0" w:rsidR="00B41182" w:rsidRDefault="00B41182" w:rsidP="006C2E5C">
                            <w:pPr>
                              <w:pStyle w:val="Titre1"/>
                              <w:spacing w:before="0" w:after="0"/>
                              <w:ind w:right="-456"/>
                              <w:jc w:val="both"/>
                            </w:pPr>
                            <w:bookmarkStart w:id="105" w:name="_Toc202789693"/>
                            <w:r w:rsidRPr="00E3060E">
                              <w:rPr>
                                <w:rFonts w:ascii="Arial" w:eastAsia="Arial" w:hAnsi="Arial" w:cs="Arial"/>
                                <w:color w:val="0000CC"/>
                                <w:sz w:val="22"/>
                                <w:szCs w:val="22"/>
                                <w:lang w:val="fr-FR"/>
                              </w:rPr>
                              <w:t xml:space="preserve">ARTICLE </w:t>
                            </w:r>
                            <w:r>
                              <w:rPr>
                                <w:rFonts w:ascii="Arial" w:eastAsia="Arial" w:hAnsi="Arial" w:cs="Arial"/>
                                <w:color w:val="0000CC"/>
                                <w:sz w:val="22"/>
                                <w:szCs w:val="22"/>
                                <w:lang w:val="fr-FR"/>
                              </w:rPr>
                              <w:t>9</w:t>
                            </w:r>
                            <w:r w:rsidRPr="004F710C">
                              <w:rPr>
                                <w:rFonts w:ascii="Arial" w:eastAsia="Arial" w:hAnsi="Arial" w:cs="Arial"/>
                                <w:color w:val="0000CC"/>
                                <w:sz w:val="22"/>
                                <w:szCs w:val="22"/>
                                <w:lang w:val="fr-FR"/>
                              </w:rPr>
                              <w:t xml:space="preserve"> </w:t>
                            </w:r>
                            <w:r>
                              <w:rPr>
                                <w:rFonts w:ascii="Arial" w:eastAsia="Arial" w:hAnsi="Arial" w:cs="Arial"/>
                                <w:color w:val="0000CC"/>
                                <w:sz w:val="22"/>
                                <w:szCs w:val="22"/>
                                <w:lang w:val="fr-FR"/>
                              </w:rPr>
                              <w:t>–</w:t>
                            </w:r>
                            <w:r w:rsidRPr="004F710C">
                              <w:rPr>
                                <w:rFonts w:ascii="Arial" w:eastAsia="Arial" w:hAnsi="Arial" w:cs="Arial"/>
                                <w:color w:val="0000CC"/>
                                <w:sz w:val="22"/>
                                <w:szCs w:val="22"/>
                                <w:lang w:val="fr-FR"/>
                              </w:rPr>
                              <w:t xml:space="preserve"> </w:t>
                            </w:r>
                            <w:r>
                              <w:rPr>
                                <w:rFonts w:ascii="Arial" w:eastAsia="Arial" w:hAnsi="Arial" w:cs="Arial"/>
                                <w:color w:val="0000CC"/>
                                <w:sz w:val="22"/>
                                <w:szCs w:val="22"/>
                                <w:lang w:val="fr-FR"/>
                              </w:rPr>
                              <w:t>JUGEMENT DES OFFRES</w:t>
                            </w:r>
                            <w:bookmarkEnd w:id="105"/>
                          </w:p>
                          <w:p w14:paraId="011DEB0A" w14:textId="77777777" w:rsidR="00B41182" w:rsidRDefault="00B41182" w:rsidP="006C2E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5F0D1" id="_x0000_s1037" type="#_x0000_t202" style="position:absolute;left:0;text-align:left;margin-left:-1.9pt;margin-top:13.1pt;width:453.5pt;height:19.8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" fillcolor="#bfbfbf [2412]">
                <v:textbox>
                  <w:txbxContent>
                    <w:p w14:paraId="0D368F23" w14:textId="3D46D5A0" w:rsidR="00B41182" w:rsidRDefault="00B41182" w:rsidP="006C2E5C">
                      <w:pPr>
                        <w:pStyle w:val="Titre1"/>
                        <w:spacing w:before="0" w:after="0"/>
                        <w:ind w:right="-456"/>
                        <w:jc w:val="both"/>
                      </w:pPr>
                      <w:bookmarkStart w:id="106" w:name="_Toc202789693"/>
                      <w:r w:rsidRPr="00E3060E">
                        <w:rPr>
                          <w:rFonts w:ascii="Arial" w:eastAsia="Arial" w:hAnsi="Arial" w:cs="Arial"/>
                          <w:color w:val="0000CC"/>
                          <w:sz w:val="22"/>
                          <w:szCs w:val="22"/>
                          <w:lang w:val="fr-FR"/>
                        </w:rPr>
                        <w:t xml:space="preserve">ARTICLE </w:t>
                      </w:r>
                      <w:r>
                        <w:rPr>
                          <w:rFonts w:ascii="Arial" w:eastAsia="Arial" w:hAnsi="Arial" w:cs="Arial"/>
                          <w:color w:val="0000CC"/>
                          <w:sz w:val="22"/>
                          <w:szCs w:val="22"/>
                          <w:lang w:val="fr-FR"/>
                        </w:rPr>
                        <w:t>9</w:t>
                      </w:r>
                      <w:r w:rsidRPr="004F710C">
                        <w:rPr>
                          <w:rFonts w:ascii="Arial" w:eastAsia="Arial" w:hAnsi="Arial" w:cs="Arial"/>
                          <w:color w:val="0000CC"/>
                          <w:sz w:val="22"/>
                          <w:szCs w:val="22"/>
                          <w:lang w:val="fr-FR"/>
                        </w:rPr>
                        <w:t xml:space="preserve"> </w:t>
                      </w:r>
                      <w:r>
                        <w:rPr>
                          <w:rFonts w:ascii="Arial" w:eastAsia="Arial" w:hAnsi="Arial" w:cs="Arial"/>
                          <w:color w:val="0000CC"/>
                          <w:sz w:val="22"/>
                          <w:szCs w:val="22"/>
                          <w:lang w:val="fr-FR"/>
                        </w:rPr>
                        <w:t>–</w:t>
                      </w:r>
                      <w:r w:rsidRPr="004F710C">
                        <w:rPr>
                          <w:rFonts w:ascii="Arial" w:eastAsia="Arial" w:hAnsi="Arial" w:cs="Arial"/>
                          <w:color w:val="0000CC"/>
                          <w:sz w:val="22"/>
                          <w:szCs w:val="22"/>
                          <w:lang w:val="fr-FR"/>
                        </w:rPr>
                        <w:t xml:space="preserve"> </w:t>
                      </w:r>
                      <w:r>
                        <w:rPr>
                          <w:rFonts w:ascii="Arial" w:eastAsia="Arial" w:hAnsi="Arial" w:cs="Arial"/>
                          <w:color w:val="0000CC"/>
                          <w:sz w:val="22"/>
                          <w:szCs w:val="22"/>
                          <w:lang w:val="fr-FR"/>
                        </w:rPr>
                        <w:t>JUGEMENT DES OFFRES</w:t>
                      </w:r>
                      <w:bookmarkEnd w:id="106"/>
                    </w:p>
                    <w:p w14:paraId="011DEB0A" w14:textId="77777777" w:rsidR="00B41182" w:rsidRDefault="00B41182" w:rsidP="006C2E5C"/>
                  </w:txbxContent>
                </v:textbox>
                <w10:wrap type="square"/>
              </v:shape>
            </w:pict>
          </mc:Fallback>
        </mc:AlternateContent>
      </w:r>
    </w:p>
    <w:p w14:paraId="26C8E758" w14:textId="77777777" w:rsidR="00306F2E" w:rsidRPr="00306F2E" w:rsidRDefault="00306F2E" w:rsidP="00024D4D">
      <w:pPr>
        <w:pStyle w:val="Titre1"/>
        <w:spacing w:before="0" w:after="0"/>
        <w:jc w:val="both"/>
        <w:rPr>
          <w:rFonts w:ascii="Arial" w:eastAsia="Arial" w:hAnsi="Arial" w:cs="Arial"/>
          <w:sz w:val="16"/>
          <w:szCs w:val="16"/>
          <w:u w:val="single"/>
          <w:lang w:val="fr-FR"/>
        </w:rPr>
      </w:pPr>
    </w:p>
    <w:p w14:paraId="6855342B" w14:textId="77777777" w:rsidR="00024D4D" w:rsidRPr="006C2E5C" w:rsidRDefault="00024D4D" w:rsidP="00485CF5">
      <w:pPr>
        <w:jc w:val="both"/>
        <w:rPr>
          <w:rFonts w:ascii="Arial" w:hAnsi="Arial" w:cs="Arial"/>
          <w:sz w:val="10"/>
          <w:szCs w:val="10"/>
        </w:rPr>
      </w:pPr>
    </w:p>
    <w:p w14:paraId="18DBF531" w14:textId="642E8946" w:rsidR="00485CF5" w:rsidRPr="00485CF5" w:rsidRDefault="00485CF5" w:rsidP="00485CF5">
      <w:pPr>
        <w:jc w:val="both"/>
        <w:rPr>
          <w:rFonts w:ascii="Arial" w:hAnsi="Arial" w:cs="Arial"/>
          <w:sz w:val="20"/>
        </w:rPr>
      </w:pPr>
      <w:r w:rsidRPr="00485CF5">
        <w:rPr>
          <w:rFonts w:ascii="Arial" w:hAnsi="Arial" w:cs="Arial"/>
          <w:sz w:val="20"/>
        </w:rPr>
        <w:t>Le jugement des offres sera effectué dans les conditions prévues aux articles L.2152-1 à L.2152-4, R. 2152-1 et R. 2152-2 du Code de la commande publique et donnera lieu à un classement des offres.</w:t>
      </w:r>
    </w:p>
    <w:p w14:paraId="46DE4180" w14:textId="77777777" w:rsidR="00485CF5" w:rsidRPr="00485CF5" w:rsidRDefault="00485CF5" w:rsidP="00485CF5">
      <w:pPr>
        <w:jc w:val="both"/>
        <w:rPr>
          <w:rFonts w:ascii="Arial" w:hAnsi="Arial" w:cs="Arial"/>
          <w:sz w:val="10"/>
          <w:szCs w:val="10"/>
        </w:rPr>
      </w:pPr>
    </w:p>
    <w:p w14:paraId="6173E5AB" w14:textId="3A470458" w:rsidR="00485CF5" w:rsidRPr="00485CF5" w:rsidRDefault="00485CF5" w:rsidP="00485CF5">
      <w:pPr>
        <w:jc w:val="both"/>
        <w:rPr>
          <w:rFonts w:ascii="Arial" w:hAnsi="Arial" w:cs="Arial"/>
          <w:sz w:val="20"/>
        </w:rPr>
      </w:pPr>
      <w:r w:rsidRPr="00485CF5">
        <w:rPr>
          <w:rFonts w:ascii="Arial" w:hAnsi="Arial" w:cs="Arial"/>
          <w:sz w:val="20"/>
        </w:rPr>
        <w:t>Les critères retenus pour le jugement des offres sont pondérés de la manière suivante :</w:t>
      </w:r>
    </w:p>
    <w:p w14:paraId="24F736B1" w14:textId="77777777" w:rsidR="00485CF5" w:rsidRPr="00527CE2" w:rsidRDefault="00485CF5" w:rsidP="00485CF5">
      <w:pPr>
        <w:jc w:val="both"/>
        <w:rPr>
          <w:rFonts w:ascii="Arial" w:hAnsi="Arial" w:cs="Arial"/>
          <w:b/>
          <w:sz w:val="10"/>
          <w:szCs w:val="10"/>
          <w:u w:val="single"/>
        </w:rPr>
      </w:pPr>
    </w:p>
    <w:p w14:paraId="363EB54D" w14:textId="5A0C4D1D" w:rsidR="00485CF5" w:rsidRPr="00485CF5" w:rsidRDefault="00485CF5" w:rsidP="00485CF5">
      <w:pPr>
        <w:jc w:val="both"/>
        <w:rPr>
          <w:rFonts w:ascii="Arial" w:hAnsi="Arial" w:cs="Arial"/>
          <w:b/>
          <w:sz w:val="20"/>
          <w:u w:val="single"/>
        </w:rPr>
      </w:pPr>
      <w:r w:rsidRPr="00485CF5">
        <w:rPr>
          <w:rFonts w:ascii="Arial" w:hAnsi="Arial" w:cs="Arial"/>
          <w:b/>
          <w:sz w:val="20"/>
          <w:u w:val="single"/>
        </w:rPr>
        <w:t>Pour tous les lots :</w:t>
      </w:r>
    </w:p>
    <w:p w14:paraId="1F13F0BE" w14:textId="77777777" w:rsidR="00485CF5" w:rsidRPr="00D67AB9" w:rsidRDefault="00485CF5" w:rsidP="00485CF5">
      <w:pPr>
        <w:jc w:val="both"/>
        <w:rPr>
          <w:rFonts w:ascii="Arial" w:hAnsi="Arial" w:cs="Arial"/>
          <w:b/>
          <w:bCs/>
          <w:sz w:val="16"/>
          <w:szCs w:val="16"/>
          <w:u w:val="single"/>
        </w:rPr>
      </w:pPr>
    </w:p>
    <w:p w14:paraId="1EBE1F32" w14:textId="0A0643CA" w:rsidR="00485CF5" w:rsidRPr="00D67AB9" w:rsidRDefault="00485CF5" w:rsidP="00485CF5">
      <w:pPr>
        <w:jc w:val="both"/>
        <w:rPr>
          <w:rFonts w:ascii="Arial" w:hAnsi="Arial" w:cs="Arial"/>
          <w:b/>
          <w:bCs/>
          <w:color w:val="0000CC"/>
          <w:sz w:val="20"/>
        </w:rPr>
      </w:pPr>
      <w:r w:rsidRPr="00D67AB9">
        <w:rPr>
          <w:rFonts w:ascii="Arial" w:hAnsi="Arial" w:cs="Arial"/>
          <w:b/>
          <w:bCs/>
          <w:color w:val="0000CC"/>
          <w:sz w:val="20"/>
          <w:u w:val="single"/>
        </w:rPr>
        <w:t>Prix </w:t>
      </w:r>
      <w:r w:rsidRPr="00D67AB9">
        <w:rPr>
          <w:rFonts w:ascii="Arial" w:hAnsi="Arial" w:cs="Arial"/>
          <w:b/>
          <w:bCs/>
          <w:color w:val="0000CC"/>
          <w:sz w:val="20"/>
        </w:rPr>
        <w:t>:</w:t>
      </w:r>
      <w:r w:rsidRPr="00D67AB9">
        <w:rPr>
          <w:rFonts w:ascii="Arial" w:hAnsi="Arial" w:cs="Arial"/>
          <w:b/>
          <w:bCs/>
          <w:sz w:val="20"/>
        </w:rPr>
        <w:t xml:space="preserve"> </w:t>
      </w:r>
      <w:r w:rsidRPr="00D67AB9">
        <w:rPr>
          <w:rFonts w:ascii="Arial" w:hAnsi="Arial" w:cs="Arial"/>
          <w:sz w:val="20"/>
        </w:rPr>
        <w:t>(Annexe de prix)</w:t>
      </w:r>
      <w:r w:rsidRPr="00D67AB9">
        <w:rPr>
          <w:rFonts w:ascii="Arial" w:hAnsi="Arial" w:cs="Arial"/>
          <w:b/>
          <w:bCs/>
          <w:sz w:val="20"/>
        </w:rPr>
        <w:t xml:space="preserve"> </w:t>
      </w:r>
      <w:r w:rsidRPr="00D67AB9">
        <w:rPr>
          <w:rFonts w:ascii="Arial" w:hAnsi="Arial" w:cs="Arial"/>
          <w:b/>
          <w:bCs/>
          <w:color w:val="0000CC"/>
          <w:sz w:val="20"/>
        </w:rPr>
        <w:t>Pondération</w:t>
      </w:r>
      <w:r w:rsidRPr="00D67AB9">
        <w:rPr>
          <w:rFonts w:ascii="Arial" w:hAnsi="Arial" w:cs="Arial"/>
          <w:color w:val="0000CC"/>
          <w:sz w:val="20"/>
        </w:rPr>
        <w:t xml:space="preserve"> </w:t>
      </w:r>
      <w:r w:rsidR="00681C88">
        <w:rPr>
          <w:rFonts w:ascii="Arial" w:hAnsi="Arial" w:cs="Arial"/>
          <w:b/>
          <w:bCs/>
          <w:color w:val="0000CC"/>
          <w:sz w:val="20"/>
        </w:rPr>
        <w:t>40</w:t>
      </w:r>
      <w:r w:rsidRPr="00D67AB9">
        <w:rPr>
          <w:rFonts w:ascii="Arial" w:hAnsi="Arial" w:cs="Arial"/>
          <w:b/>
          <w:bCs/>
          <w:color w:val="0000CC"/>
          <w:sz w:val="20"/>
        </w:rPr>
        <w:t>%</w:t>
      </w:r>
    </w:p>
    <w:p w14:paraId="7EBF7AEE" w14:textId="77777777" w:rsidR="00485CF5" w:rsidRPr="00D67AB9" w:rsidRDefault="00485CF5" w:rsidP="00485CF5">
      <w:pPr>
        <w:jc w:val="both"/>
        <w:rPr>
          <w:rFonts w:ascii="Arial" w:hAnsi="Arial" w:cs="Arial"/>
          <w:b/>
          <w:bCs/>
          <w:sz w:val="10"/>
          <w:szCs w:val="10"/>
        </w:rPr>
      </w:pPr>
    </w:p>
    <w:p w14:paraId="12DBFE64" w14:textId="77777777" w:rsidR="00485CF5" w:rsidRPr="00D67AB9" w:rsidRDefault="00485CF5" w:rsidP="00485CF5">
      <w:pPr>
        <w:jc w:val="both"/>
        <w:rPr>
          <w:rFonts w:ascii="Arial" w:hAnsi="Arial" w:cs="Arial"/>
          <w:sz w:val="20"/>
        </w:rPr>
      </w:pPr>
      <w:r w:rsidRPr="00D67AB9">
        <w:rPr>
          <w:rFonts w:ascii="Arial" w:hAnsi="Arial" w:cs="Arial"/>
          <w:sz w:val="20"/>
        </w:rPr>
        <w:t>La note correspondant au critère prix sera définie selon le mode de calcul suivant :</w:t>
      </w:r>
    </w:p>
    <w:p w14:paraId="1CBAF49C" w14:textId="78C93EAD" w:rsidR="00485CF5" w:rsidRPr="00D67AB9" w:rsidRDefault="00485CF5" w:rsidP="00485CF5">
      <w:pPr>
        <w:jc w:val="both"/>
        <w:rPr>
          <w:rFonts w:ascii="Arial" w:hAnsi="Arial" w:cs="Arial"/>
          <w:sz w:val="20"/>
        </w:rPr>
      </w:pPr>
      <w:r w:rsidRPr="00D67AB9">
        <w:rPr>
          <w:rFonts w:ascii="Arial" w:hAnsi="Arial" w:cs="Arial"/>
          <w:sz w:val="20"/>
        </w:rPr>
        <w:lastRenderedPageBreak/>
        <w:t xml:space="preserve">Note = (prix le plus bas / prix de l’offre analysée) x </w:t>
      </w:r>
      <w:r w:rsidR="00681C88">
        <w:rPr>
          <w:rFonts w:ascii="Arial" w:hAnsi="Arial" w:cs="Arial"/>
          <w:sz w:val="20"/>
        </w:rPr>
        <w:t>40</w:t>
      </w:r>
      <w:r w:rsidRPr="00D67AB9">
        <w:rPr>
          <w:rFonts w:ascii="Arial" w:hAnsi="Arial" w:cs="Arial"/>
          <w:sz w:val="20"/>
        </w:rPr>
        <w:t xml:space="preserve">, soit </w:t>
      </w:r>
      <w:r w:rsidRPr="00D67AB9">
        <w:rPr>
          <w:rFonts w:ascii="Arial" w:hAnsi="Arial" w:cs="Arial"/>
          <w:b/>
          <w:bCs/>
          <w:sz w:val="20"/>
          <w:u w:val="single"/>
        </w:rPr>
        <w:t xml:space="preserve">note maximale de </w:t>
      </w:r>
      <w:r w:rsidR="00681C88">
        <w:rPr>
          <w:rFonts w:ascii="Arial" w:hAnsi="Arial" w:cs="Arial"/>
          <w:b/>
          <w:bCs/>
          <w:sz w:val="20"/>
          <w:u w:val="single"/>
        </w:rPr>
        <w:t>40</w:t>
      </w:r>
      <w:r w:rsidRPr="00D67AB9">
        <w:rPr>
          <w:rFonts w:ascii="Arial" w:hAnsi="Arial" w:cs="Arial"/>
          <w:b/>
          <w:bCs/>
          <w:sz w:val="20"/>
          <w:u w:val="single"/>
        </w:rPr>
        <w:t xml:space="preserve"> points</w:t>
      </w:r>
      <w:r w:rsidRPr="00D67AB9">
        <w:rPr>
          <w:rFonts w:ascii="Arial" w:hAnsi="Arial" w:cs="Arial"/>
          <w:sz w:val="20"/>
          <w:u w:val="single"/>
        </w:rPr>
        <w:t>.</w:t>
      </w:r>
    </w:p>
    <w:p w14:paraId="457160CB" w14:textId="77777777" w:rsidR="00485CF5" w:rsidRPr="003330A0" w:rsidRDefault="00485CF5" w:rsidP="00485CF5">
      <w:pPr>
        <w:jc w:val="both"/>
        <w:rPr>
          <w:rFonts w:ascii="Arial" w:hAnsi="Arial" w:cs="Arial"/>
          <w:b/>
          <w:sz w:val="10"/>
          <w:szCs w:val="10"/>
          <w:u w:val="single"/>
        </w:rPr>
      </w:pPr>
    </w:p>
    <w:p w14:paraId="4B46B394" w14:textId="5B076317" w:rsidR="00485CF5" w:rsidRPr="00D67AB9" w:rsidRDefault="00485CF5" w:rsidP="00485CF5">
      <w:pPr>
        <w:jc w:val="both"/>
        <w:rPr>
          <w:rFonts w:ascii="Arial" w:hAnsi="Arial" w:cs="Arial"/>
          <w:sz w:val="20"/>
        </w:rPr>
      </w:pPr>
      <w:r w:rsidRPr="00D67AB9">
        <w:rPr>
          <w:rFonts w:ascii="Arial" w:hAnsi="Arial" w:cs="Arial"/>
          <w:b/>
          <w:color w:val="0000CC"/>
          <w:sz w:val="20"/>
          <w:u w:val="single"/>
        </w:rPr>
        <w:t>Valeur Technique de l’offre</w:t>
      </w:r>
      <w:r w:rsidRPr="00D67AB9">
        <w:rPr>
          <w:rFonts w:ascii="Arial" w:hAnsi="Arial" w:cs="Arial"/>
          <w:sz w:val="20"/>
        </w:rPr>
        <w:t xml:space="preserve"> : (Annexe 2 Réserves) </w:t>
      </w:r>
      <w:r w:rsidRPr="00D67AB9">
        <w:rPr>
          <w:rFonts w:ascii="Arial" w:hAnsi="Arial" w:cs="Arial"/>
          <w:b/>
          <w:color w:val="0000CC"/>
          <w:sz w:val="20"/>
        </w:rPr>
        <w:t>Pondération 30%</w:t>
      </w:r>
      <w:r w:rsidRPr="00D67AB9">
        <w:rPr>
          <w:rFonts w:ascii="Arial" w:hAnsi="Arial" w:cs="Arial"/>
          <w:color w:val="0000CC"/>
          <w:sz w:val="20"/>
        </w:rPr>
        <w:t xml:space="preserve">  </w:t>
      </w:r>
    </w:p>
    <w:p w14:paraId="7264035D" w14:textId="77777777" w:rsidR="00485CF5" w:rsidRPr="00D67AB9" w:rsidRDefault="00485CF5" w:rsidP="00485CF5">
      <w:pPr>
        <w:jc w:val="both"/>
        <w:rPr>
          <w:rFonts w:ascii="Arial" w:hAnsi="Arial" w:cs="Arial"/>
          <w:b/>
          <w:bCs/>
          <w:color w:val="990000"/>
          <w:sz w:val="10"/>
          <w:szCs w:val="10"/>
        </w:rPr>
      </w:pPr>
    </w:p>
    <w:p w14:paraId="01E1F562" w14:textId="77777777" w:rsidR="00485CF5" w:rsidRPr="00D67AB9" w:rsidRDefault="00485CF5" w:rsidP="00485CF5">
      <w:pPr>
        <w:jc w:val="both"/>
        <w:rPr>
          <w:rFonts w:ascii="Arial" w:hAnsi="Arial" w:cs="Arial"/>
          <w:sz w:val="20"/>
        </w:rPr>
      </w:pPr>
      <w:r w:rsidRPr="00D67AB9">
        <w:rPr>
          <w:rFonts w:ascii="Arial" w:hAnsi="Arial" w:cs="Arial"/>
          <w:sz w:val="20"/>
        </w:rPr>
        <w:t>Les pénalités applicables à chaque réserve seront effectuées de la façon suivante :</w:t>
      </w:r>
    </w:p>
    <w:p w14:paraId="3D519BF2" w14:textId="77777777" w:rsidR="00485CF5" w:rsidRPr="00D67AB9" w:rsidRDefault="00485CF5" w:rsidP="00485CF5">
      <w:pPr>
        <w:jc w:val="both"/>
        <w:rPr>
          <w:rFonts w:ascii="Arial" w:hAnsi="Arial" w:cs="Arial"/>
          <w:sz w:val="10"/>
          <w:szCs w:val="10"/>
        </w:rPr>
      </w:pPr>
    </w:p>
    <w:p w14:paraId="548F67F9" w14:textId="299B13C1" w:rsidR="00485CF5" w:rsidRPr="00D67AB9" w:rsidRDefault="00485CF5" w:rsidP="00310DE8">
      <w:pPr>
        <w:pStyle w:val="Paragraphedeliste"/>
        <w:numPr>
          <w:ilvl w:val="0"/>
          <w:numId w:val="16"/>
        </w:numPr>
        <w:jc w:val="both"/>
        <w:rPr>
          <w:rFonts w:ascii="Arial" w:hAnsi="Arial" w:cs="Arial"/>
          <w:sz w:val="20"/>
        </w:rPr>
      </w:pPr>
      <w:r w:rsidRPr="00D67AB9">
        <w:rPr>
          <w:rFonts w:ascii="Arial" w:hAnsi="Arial" w:cs="Arial"/>
          <w:sz w:val="20"/>
        </w:rPr>
        <w:t>1 point = Réserve minime qui n’altère pas la qualité de l’offre,</w:t>
      </w:r>
    </w:p>
    <w:p w14:paraId="1C949E38" w14:textId="77777777" w:rsidR="00485CF5" w:rsidRPr="00D67AB9" w:rsidRDefault="00485CF5" w:rsidP="00310DE8">
      <w:pPr>
        <w:pStyle w:val="Paragraphedeliste"/>
        <w:numPr>
          <w:ilvl w:val="0"/>
          <w:numId w:val="16"/>
        </w:numPr>
        <w:jc w:val="both"/>
        <w:rPr>
          <w:rFonts w:ascii="Arial" w:hAnsi="Arial" w:cs="Arial"/>
          <w:sz w:val="20"/>
        </w:rPr>
      </w:pPr>
      <w:r w:rsidRPr="00D67AB9">
        <w:rPr>
          <w:rFonts w:ascii="Arial" w:hAnsi="Arial" w:cs="Arial"/>
          <w:sz w:val="20"/>
        </w:rPr>
        <w:t>5 points = Réserve notable qui modifie la valeur technique du CCTP tout en respectant les exigences   minimales fixées par le C.C.T.P.</w:t>
      </w:r>
    </w:p>
    <w:p w14:paraId="0C867DE6" w14:textId="77777777" w:rsidR="00485CF5" w:rsidRPr="00D67AB9" w:rsidRDefault="00485CF5" w:rsidP="00310DE8">
      <w:pPr>
        <w:pStyle w:val="Paragraphedeliste"/>
        <w:numPr>
          <w:ilvl w:val="0"/>
          <w:numId w:val="16"/>
        </w:numPr>
        <w:jc w:val="both"/>
        <w:rPr>
          <w:rFonts w:ascii="Arial" w:hAnsi="Arial" w:cs="Arial"/>
          <w:sz w:val="20"/>
        </w:rPr>
      </w:pPr>
      <w:r w:rsidRPr="00D67AB9">
        <w:rPr>
          <w:rFonts w:ascii="Arial" w:hAnsi="Arial" w:cs="Arial"/>
          <w:sz w:val="20"/>
        </w:rPr>
        <w:t xml:space="preserve">10 points = Réserve importante qui altère la valeur technique du CCTP tout en respectant les exigences minimales fixées par le C.C.T.P. </w:t>
      </w:r>
    </w:p>
    <w:p w14:paraId="1752A1EA" w14:textId="77777777" w:rsidR="00485CF5" w:rsidRPr="00D67AB9" w:rsidRDefault="00485CF5" w:rsidP="00485CF5">
      <w:pPr>
        <w:jc w:val="both"/>
        <w:rPr>
          <w:rFonts w:ascii="Arial" w:hAnsi="Arial" w:cs="Arial"/>
          <w:sz w:val="10"/>
          <w:szCs w:val="10"/>
        </w:rPr>
      </w:pPr>
    </w:p>
    <w:p w14:paraId="1E9892D5" w14:textId="315EA7A8" w:rsidR="00485CF5" w:rsidRPr="00D67AB9" w:rsidRDefault="00485CF5" w:rsidP="00485CF5">
      <w:pPr>
        <w:jc w:val="both"/>
        <w:rPr>
          <w:rFonts w:ascii="Arial" w:hAnsi="Arial" w:cs="Arial"/>
          <w:sz w:val="20"/>
        </w:rPr>
      </w:pPr>
      <w:r w:rsidRPr="00D67AB9">
        <w:rPr>
          <w:rFonts w:ascii="Arial" w:hAnsi="Arial" w:cs="Arial"/>
          <w:color w:val="0000CC"/>
          <w:sz w:val="20"/>
        </w:rPr>
        <w:t>Toute offre qui refuserait le C.C.T.P. dans sa totalité pour la substituer aux seules Conditions Générales et/ou Particulières de l’assureur sera jugée irrégulière</w:t>
      </w:r>
      <w:r w:rsidRPr="00D67AB9">
        <w:rPr>
          <w:rFonts w:ascii="Arial" w:hAnsi="Arial" w:cs="Arial"/>
          <w:sz w:val="20"/>
        </w:rPr>
        <w:t>.</w:t>
      </w:r>
    </w:p>
    <w:p w14:paraId="79097D0F" w14:textId="77777777" w:rsidR="00BB69BA" w:rsidRPr="00D67AB9" w:rsidRDefault="00BB69BA" w:rsidP="00485CF5">
      <w:pPr>
        <w:jc w:val="both"/>
        <w:rPr>
          <w:rFonts w:ascii="Arial" w:hAnsi="Arial" w:cs="Arial"/>
          <w:sz w:val="10"/>
          <w:szCs w:val="10"/>
        </w:rPr>
      </w:pPr>
    </w:p>
    <w:p w14:paraId="01163136" w14:textId="606B8EAB" w:rsidR="00BB69BA" w:rsidRPr="00D67AB9" w:rsidRDefault="00485CF5" w:rsidP="00485CF5">
      <w:pPr>
        <w:jc w:val="both"/>
        <w:rPr>
          <w:rFonts w:ascii="Arial" w:hAnsi="Arial" w:cs="Arial"/>
          <w:sz w:val="20"/>
        </w:rPr>
      </w:pPr>
      <w:r w:rsidRPr="00D67AB9">
        <w:rPr>
          <w:rFonts w:ascii="Arial" w:hAnsi="Arial" w:cs="Arial"/>
          <w:sz w:val="20"/>
        </w:rPr>
        <w:t>Le total des points obtenus sera donc affecté du coefficient de pondération.</w:t>
      </w:r>
    </w:p>
    <w:p w14:paraId="367C10E8" w14:textId="7C0FB16A" w:rsidR="00485CF5" w:rsidRPr="00D67AB9" w:rsidRDefault="00485CF5" w:rsidP="00485CF5">
      <w:pPr>
        <w:jc w:val="both"/>
        <w:rPr>
          <w:rFonts w:ascii="Arial" w:hAnsi="Arial" w:cs="Arial"/>
          <w:sz w:val="20"/>
        </w:rPr>
      </w:pPr>
      <w:r w:rsidRPr="00D67AB9">
        <w:rPr>
          <w:rFonts w:ascii="Arial" w:hAnsi="Arial" w:cs="Arial"/>
          <w:sz w:val="20"/>
        </w:rPr>
        <w:t xml:space="preserve">Une offre sans réserve obtiendra une </w:t>
      </w:r>
      <w:r w:rsidRPr="00D67AB9">
        <w:rPr>
          <w:rFonts w:ascii="Arial" w:hAnsi="Arial" w:cs="Arial"/>
          <w:b/>
          <w:sz w:val="20"/>
          <w:u w:val="single"/>
        </w:rPr>
        <w:t>note maximale de 30 points</w:t>
      </w:r>
      <w:r w:rsidRPr="00D67AB9">
        <w:rPr>
          <w:rFonts w:ascii="Arial" w:hAnsi="Arial" w:cs="Arial"/>
          <w:sz w:val="20"/>
        </w:rPr>
        <w:t>.</w:t>
      </w:r>
    </w:p>
    <w:p w14:paraId="4A2E048E" w14:textId="77777777" w:rsidR="008D103E" w:rsidRPr="003330A0" w:rsidRDefault="008D103E" w:rsidP="00485CF5">
      <w:pPr>
        <w:jc w:val="both"/>
        <w:rPr>
          <w:rFonts w:ascii="Arial" w:hAnsi="Arial" w:cs="Arial"/>
          <w:b/>
          <w:bCs/>
          <w:color w:val="0000CC"/>
          <w:sz w:val="10"/>
          <w:szCs w:val="10"/>
          <w:u w:val="single"/>
        </w:rPr>
      </w:pPr>
    </w:p>
    <w:p w14:paraId="50A15C83" w14:textId="66B8F30B" w:rsidR="00485CF5" w:rsidRPr="00485CF5" w:rsidRDefault="00485CF5" w:rsidP="00485CF5">
      <w:pPr>
        <w:jc w:val="both"/>
        <w:rPr>
          <w:rFonts w:ascii="Arial" w:hAnsi="Arial" w:cs="Arial"/>
          <w:b/>
          <w:bCs/>
          <w:sz w:val="20"/>
        </w:rPr>
      </w:pPr>
      <w:r w:rsidRPr="00D67AB9">
        <w:rPr>
          <w:rFonts w:ascii="Arial" w:hAnsi="Arial" w:cs="Arial"/>
          <w:b/>
          <w:bCs/>
          <w:color w:val="0000CC"/>
          <w:sz w:val="20"/>
          <w:u w:val="single"/>
        </w:rPr>
        <w:t>Services Associés</w:t>
      </w:r>
      <w:r w:rsidRPr="00D67AB9">
        <w:rPr>
          <w:rFonts w:ascii="Arial" w:hAnsi="Arial" w:cs="Arial"/>
          <w:color w:val="0000CC"/>
          <w:sz w:val="20"/>
        </w:rPr>
        <w:t> </w:t>
      </w:r>
      <w:r w:rsidRPr="00D67AB9">
        <w:rPr>
          <w:rFonts w:ascii="Arial" w:hAnsi="Arial" w:cs="Arial"/>
          <w:sz w:val="20"/>
        </w:rPr>
        <w:t xml:space="preserve">: (Annexe 3) </w:t>
      </w:r>
      <w:r w:rsidRPr="00D67AB9">
        <w:rPr>
          <w:rFonts w:ascii="Arial" w:hAnsi="Arial" w:cs="Arial"/>
          <w:b/>
          <w:bCs/>
          <w:color w:val="0000CC"/>
          <w:sz w:val="20"/>
        </w:rPr>
        <w:t xml:space="preserve">Pondération </w:t>
      </w:r>
      <w:r w:rsidR="00EE0A53" w:rsidRPr="00D67AB9">
        <w:rPr>
          <w:rFonts w:ascii="Arial" w:hAnsi="Arial" w:cs="Arial"/>
          <w:b/>
          <w:bCs/>
          <w:color w:val="0000CC"/>
          <w:sz w:val="20"/>
        </w:rPr>
        <w:t>3</w:t>
      </w:r>
      <w:r w:rsidR="00681C88">
        <w:rPr>
          <w:rFonts w:ascii="Arial" w:hAnsi="Arial" w:cs="Arial"/>
          <w:b/>
          <w:bCs/>
          <w:color w:val="0000CC"/>
          <w:sz w:val="20"/>
        </w:rPr>
        <w:t>0</w:t>
      </w:r>
      <w:r w:rsidRPr="00D67AB9">
        <w:rPr>
          <w:rFonts w:ascii="Arial" w:hAnsi="Arial" w:cs="Arial"/>
          <w:b/>
          <w:bCs/>
          <w:color w:val="0000CC"/>
          <w:sz w:val="20"/>
        </w:rPr>
        <w:t>%</w:t>
      </w:r>
      <w:r w:rsidRPr="00BB69BA">
        <w:rPr>
          <w:rFonts w:ascii="Arial" w:hAnsi="Arial" w:cs="Arial"/>
          <w:b/>
          <w:bCs/>
          <w:color w:val="0000CC"/>
          <w:sz w:val="20"/>
        </w:rPr>
        <w:t xml:space="preserve"> </w:t>
      </w:r>
    </w:p>
    <w:p w14:paraId="5966EB53" w14:textId="77777777" w:rsidR="00485CF5" w:rsidRPr="00BB69BA" w:rsidRDefault="00485CF5" w:rsidP="00485CF5">
      <w:pPr>
        <w:jc w:val="both"/>
        <w:rPr>
          <w:rFonts w:ascii="Arial" w:hAnsi="Arial" w:cs="Arial"/>
          <w:b/>
          <w:bCs/>
          <w:color w:val="990000"/>
          <w:sz w:val="10"/>
          <w:szCs w:val="10"/>
          <w:highlight w:val="yellow"/>
        </w:rPr>
      </w:pPr>
    </w:p>
    <w:p w14:paraId="5C5EB1E8" w14:textId="4B6AA847" w:rsidR="00485CF5" w:rsidRPr="00485CF5" w:rsidRDefault="00485CF5" w:rsidP="00485CF5">
      <w:pPr>
        <w:jc w:val="both"/>
        <w:rPr>
          <w:rFonts w:ascii="Arial" w:hAnsi="Arial" w:cs="Arial"/>
          <w:sz w:val="20"/>
        </w:rPr>
      </w:pPr>
      <w:r w:rsidRPr="00485CF5">
        <w:rPr>
          <w:rFonts w:ascii="Arial" w:hAnsi="Arial" w:cs="Arial"/>
          <w:sz w:val="20"/>
        </w:rPr>
        <w:t xml:space="preserve">Pour répondre aux Services Associés (Annexe 3), le candidat doit répondre aux questions posées de manière précise, détaillée et documentée </w:t>
      </w:r>
      <w:r w:rsidRPr="00485CF5">
        <w:rPr>
          <w:rFonts w:ascii="Arial" w:hAnsi="Arial" w:cs="Arial"/>
          <w:b/>
          <w:bCs/>
          <w:sz w:val="20"/>
          <w:u w:val="single"/>
        </w:rPr>
        <w:t>en respectant également la chronologie des documents demandés</w:t>
      </w:r>
      <w:r w:rsidRPr="00485CF5">
        <w:rPr>
          <w:rFonts w:ascii="Arial" w:hAnsi="Arial" w:cs="Arial"/>
          <w:sz w:val="20"/>
        </w:rPr>
        <w:t>. Les points seront attribués au vu des réponses apportées dans le questionnaire et des précisions formulées dans les documents demandés (par multiple de 1 dans la limite du nombre de points prévus pour chaque réponse).</w:t>
      </w:r>
    </w:p>
    <w:p w14:paraId="3C211391" w14:textId="77777777" w:rsidR="00BB69BA" w:rsidRPr="00BB69BA" w:rsidRDefault="00BB69BA" w:rsidP="00485CF5">
      <w:pPr>
        <w:jc w:val="both"/>
        <w:rPr>
          <w:rFonts w:ascii="Arial" w:hAnsi="Arial" w:cs="Arial"/>
          <w:sz w:val="10"/>
          <w:szCs w:val="10"/>
        </w:rPr>
      </w:pPr>
    </w:p>
    <w:p w14:paraId="37DBFA8E" w14:textId="55C68675" w:rsidR="00485CF5" w:rsidRPr="00485CF5" w:rsidRDefault="00485CF5" w:rsidP="00485CF5">
      <w:pPr>
        <w:jc w:val="both"/>
        <w:rPr>
          <w:rFonts w:ascii="Arial" w:hAnsi="Arial" w:cs="Arial"/>
          <w:b/>
          <w:bCs/>
          <w:sz w:val="20"/>
          <w:u w:val="single"/>
        </w:rPr>
      </w:pPr>
      <w:r w:rsidRPr="00485CF5">
        <w:rPr>
          <w:rFonts w:ascii="Arial" w:hAnsi="Arial" w:cs="Arial"/>
          <w:sz w:val="20"/>
        </w:rPr>
        <w:t>L’absence d’un document (</w:t>
      </w:r>
      <w:r w:rsidRPr="00485CF5">
        <w:rPr>
          <w:rFonts w:ascii="Arial" w:hAnsi="Arial" w:cs="Arial"/>
          <w:b/>
          <w:bCs/>
          <w:sz w:val="20"/>
          <w:u w:val="single"/>
        </w:rPr>
        <w:t>si un document est demandé dans le questionnaire</w:t>
      </w:r>
      <w:r w:rsidRPr="00485CF5">
        <w:rPr>
          <w:rFonts w:ascii="Arial" w:hAnsi="Arial" w:cs="Arial"/>
          <w:sz w:val="20"/>
        </w:rPr>
        <w:t>), entraînera une note égale à zéro (</w:t>
      </w:r>
      <w:r w:rsidRPr="00485CF5">
        <w:rPr>
          <w:rFonts w:ascii="Arial" w:hAnsi="Arial" w:cs="Arial"/>
          <w:sz w:val="20"/>
          <w:u w:val="single"/>
        </w:rPr>
        <w:t>le simple renvoi au Mémoire Technique n’est pas accepté</w:t>
      </w:r>
      <w:r w:rsidRPr="00485CF5">
        <w:rPr>
          <w:rFonts w:ascii="Arial" w:hAnsi="Arial" w:cs="Arial"/>
          <w:sz w:val="20"/>
        </w:rPr>
        <w:t xml:space="preserve">). </w:t>
      </w:r>
      <w:r w:rsidRPr="00485CF5">
        <w:rPr>
          <w:rFonts w:ascii="Arial" w:hAnsi="Arial" w:cs="Arial"/>
          <w:b/>
          <w:bCs/>
          <w:sz w:val="20"/>
          <w:u w:val="single"/>
        </w:rPr>
        <w:t>Le mémoire technique viendra en complément des réponses formulées aux questions posées.</w:t>
      </w:r>
    </w:p>
    <w:p w14:paraId="689100C3" w14:textId="77777777" w:rsidR="007909F2" w:rsidRPr="007909F2" w:rsidRDefault="007909F2" w:rsidP="00485CF5">
      <w:pPr>
        <w:jc w:val="both"/>
        <w:rPr>
          <w:rFonts w:ascii="Arial" w:hAnsi="Arial" w:cs="Arial"/>
          <w:bCs/>
          <w:sz w:val="10"/>
          <w:szCs w:val="10"/>
        </w:rPr>
      </w:pPr>
    </w:p>
    <w:p w14:paraId="51E040B1" w14:textId="16252EB3" w:rsidR="00485CF5" w:rsidRPr="00485CF5" w:rsidRDefault="00485CF5" w:rsidP="00485CF5">
      <w:pPr>
        <w:jc w:val="both"/>
        <w:rPr>
          <w:rFonts w:ascii="Arial" w:hAnsi="Arial" w:cs="Arial"/>
          <w:bCs/>
          <w:sz w:val="20"/>
        </w:rPr>
      </w:pPr>
      <w:r w:rsidRPr="00485CF5">
        <w:rPr>
          <w:rFonts w:ascii="Arial" w:hAnsi="Arial" w:cs="Arial"/>
          <w:bCs/>
          <w:sz w:val="20"/>
        </w:rPr>
        <w:t xml:space="preserve">La meilleure note obtenue sera donc de </w:t>
      </w:r>
      <w:r w:rsidR="00EE0A53">
        <w:rPr>
          <w:rFonts w:ascii="Arial" w:hAnsi="Arial" w:cs="Arial"/>
          <w:b/>
          <w:bCs/>
          <w:sz w:val="20"/>
          <w:u w:val="single"/>
        </w:rPr>
        <w:t>3</w:t>
      </w:r>
      <w:r w:rsidR="00681C88">
        <w:rPr>
          <w:rFonts w:ascii="Arial" w:hAnsi="Arial" w:cs="Arial"/>
          <w:b/>
          <w:bCs/>
          <w:sz w:val="20"/>
          <w:u w:val="single"/>
        </w:rPr>
        <w:t>0</w:t>
      </w:r>
      <w:r w:rsidRPr="00BB69BA">
        <w:rPr>
          <w:rFonts w:ascii="Arial" w:hAnsi="Arial" w:cs="Arial"/>
          <w:b/>
          <w:bCs/>
          <w:sz w:val="20"/>
          <w:u w:val="single"/>
        </w:rPr>
        <w:t xml:space="preserve"> points</w:t>
      </w:r>
      <w:r w:rsidRPr="00485CF5">
        <w:rPr>
          <w:rFonts w:ascii="Arial" w:hAnsi="Arial" w:cs="Arial"/>
          <w:bCs/>
          <w:sz w:val="20"/>
        </w:rPr>
        <w:t>.</w:t>
      </w:r>
    </w:p>
    <w:p w14:paraId="64572344" w14:textId="77777777" w:rsidR="00BB69BA" w:rsidRPr="00BB69BA" w:rsidRDefault="00BB69BA" w:rsidP="00485CF5">
      <w:pPr>
        <w:jc w:val="both"/>
        <w:rPr>
          <w:rFonts w:ascii="Arial" w:hAnsi="Arial" w:cs="Arial"/>
          <w:b/>
          <w:sz w:val="10"/>
          <w:szCs w:val="10"/>
        </w:rPr>
      </w:pPr>
    </w:p>
    <w:p w14:paraId="280B8296" w14:textId="473940D9" w:rsidR="007909F2" w:rsidRDefault="007909F2" w:rsidP="007909F2">
      <w:pPr>
        <w:jc w:val="both"/>
        <w:rPr>
          <w:rFonts w:ascii="Arial" w:hAnsi="Arial" w:cs="Arial"/>
          <w:sz w:val="20"/>
        </w:rPr>
      </w:pPr>
      <w:r w:rsidRPr="00950BDC">
        <w:rPr>
          <w:rFonts w:ascii="Arial" w:hAnsi="Arial" w:cs="Arial"/>
          <w:sz w:val="20"/>
        </w:rPr>
        <w:t xml:space="preserve">Conformément à l’Article </w:t>
      </w:r>
      <w:r w:rsidRPr="00950BDC">
        <w:rPr>
          <w:rFonts w:ascii="Arial" w:hAnsi="Arial" w:cs="Arial"/>
          <w:b/>
          <w:sz w:val="20"/>
        </w:rPr>
        <w:t xml:space="preserve">R.2152-2 </w:t>
      </w:r>
      <w:r w:rsidRPr="00950BDC">
        <w:rPr>
          <w:rFonts w:ascii="Arial" w:hAnsi="Arial" w:cs="Arial"/>
          <w:sz w:val="20"/>
        </w:rPr>
        <w:t>du Code de la Commande Publique, le Pouvoir Adjudicateur peut autoriser tous les candidats concernés à régulariser les offres irrégulières dans un délai de 3 jours (à compter de la date de la demande) à condition qu’elles ne soient pas anormalement basses.</w:t>
      </w:r>
    </w:p>
    <w:p w14:paraId="5C9D7D8C" w14:textId="77777777" w:rsidR="007909F2" w:rsidRPr="00950BDC" w:rsidRDefault="007909F2" w:rsidP="007909F2">
      <w:pPr>
        <w:jc w:val="both"/>
        <w:rPr>
          <w:rFonts w:ascii="Arial" w:hAnsi="Arial" w:cs="Arial"/>
          <w:sz w:val="10"/>
          <w:szCs w:val="10"/>
        </w:rPr>
      </w:pPr>
    </w:p>
    <w:p w14:paraId="2A2E6F10" w14:textId="221C9BC1" w:rsidR="00D67AB9" w:rsidRDefault="007909F2" w:rsidP="007909F2">
      <w:pPr>
        <w:jc w:val="both"/>
        <w:rPr>
          <w:rFonts w:ascii="Arial" w:hAnsi="Arial" w:cs="Arial"/>
          <w:sz w:val="20"/>
        </w:rPr>
      </w:pPr>
      <w:r w:rsidRPr="00950BDC">
        <w:rPr>
          <w:rFonts w:ascii="Arial" w:hAnsi="Arial" w:cs="Arial"/>
          <w:sz w:val="20"/>
        </w:rPr>
        <w:t xml:space="preserve">La régularisation des offres irrégulières ne peut avoir pour effet d’en modifier des caractéristiques substantielles. Dans le cas où des erreurs purement matérielles (de multiplication, d'addition ou de report) seraient constatées dans l'offre du candidat, l'entreprise sera invitée à confirmer l'offre rectifiée. </w:t>
      </w:r>
    </w:p>
    <w:p w14:paraId="65F9AC45" w14:textId="3A4C540C" w:rsidR="00025CBA" w:rsidRDefault="007909F2" w:rsidP="007909F2">
      <w:pPr>
        <w:jc w:val="both"/>
        <w:rPr>
          <w:rFonts w:ascii="Arial" w:hAnsi="Arial" w:cs="Arial"/>
          <w:sz w:val="20"/>
        </w:rPr>
      </w:pPr>
      <w:r w:rsidRPr="00950BDC">
        <w:rPr>
          <w:rFonts w:ascii="Arial" w:hAnsi="Arial" w:cs="Arial"/>
          <w:sz w:val="20"/>
        </w:rPr>
        <w:t>En cas de refus, son offre sera éliminée.</w:t>
      </w:r>
    </w:p>
    <w:p w14:paraId="15038EF2" w14:textId="448FA524" w:rsidR="00D67AB9" w:rsidRDefault="00D67AB9" w:rsidP="00025CBA">
      <w:pPr>
        <w:jc w:val="both"/>
        <w:rPr>
          <w:rFonts w:ascii="Arial" w:hAnsi="Arial" w:cs="Arial"/>
          <w:sz w:val="10"/>
          <w:szCs w:val="10"/>
        </w:rPr>
      </w:pPr>
      <w:bookmarkStart w:id="107" w:name="_Toc37846735"/>
    </w:p>
    <w:p w14:paraId="55BF3E01" w14:textId="77777777" w:rsidR="00D67AB9" w:rsidRPr="00D67AB9" w:rsidRDefault="00D67AB9" w:rsidP="00025CBA">
      <w:pPr>
        <w:jc w:val="both"/>
        <w:rPr>
          <w:rFonts w:ascii="Arial" w:hAnsi="Arial" w:cs="Arial"/>
          <w:sz w:val="10"/>
          <w:szCs w:val="10"/>
        </w:rPr>
      </w:pPr>
    </w:p>
    <w:p w14:paraId="17667809" w14:textId="77777777" w:rsidR="00D67AB9" w:rsidRPr="00D67AB9" w:rsidRDefault="00D67AB9" w:rsidP="00025CBA">
      <w:pPr>
        <w:jc w:val="both"/>
        <w:rPr>
          <w:rFonts w:ascii="Arial" w:hAnsi="Arial" w:cs="Arial"/>
          <w:sz w:val="10"/>
          <w:szCs w:val="10"/>
        </w:rPr>
      </w:pPr>
    </w:p>
    <w:p w14:paraId="2BAA3A12" w14:textId="0B972A7A" w:rsidR="00025CBA" w:rsidRDefault="00D67AB9" w:rsidP="00025CBA">
      <w:pPr>
        <w:jc w:val="both"/>
        <w:rPr>
          <w:rFonts w:ascii="Arial" w:hAnsi="Arial" w:cs="Arial"/>
          <w:sz w:val="20"/>
        </w:rPr>
      </w:pPr>
      <w:r w:rsidRPr="00B4399B">
        <w:rPr>
          <w:rFonts w:ascii="Arial" w:eastAsia="Arial" w:hAnsi="Arial" w:cs="Arial"/>
          <w:b/>
          <w:noProof/>
          <w:kern w:val="28"/>
          <w:szCs w:val="22"/>
          <w:u w:val="single"/>
        </w:rPr>
        <mc:AlternateContent>
          <mc:Choice Requires="wps">
            <w:drawing>
              <wp:anchor distT="45720" distB="45720" distL="114300" distR="114300" simplePos="0" relativeHeight="251686912" behindDoc="0" locked="0" layoutInCell="1" allowOverlap="1" wp14:anchorId="7C3173D4" wp14:editId="05F7B995">
                <wp:simplePos x="0" y="0"/>
                <wp:positionH relativeFrom="column">
                  <wp:posOffset>23495</wp:posOffset>
                </wp:positionH>
                <wp:positionV relativeFrom="paragraph">
                  <wp:posOffset>0</wp:posOffset>
                </wp:positionV>
                <wp:extent cx="5759450" cy="252000"/>
                <wp:effectExtent l="0" t="0" r="12700" b="15240"/>
                <wp:wrapSquare wrapText="bothSides"/>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52000"/>
                        </a:xfrm>
                        <a:prstGeom prst="rect">
                          <a:avLst/>
                        </a:prstGeom>
                        <a:solidFill>
                          <a:schemeClr val="bg1">
                            <a:lumMod val="75000"/>
                          </a:schemeClr>
                        </a:solidFill>
                        <a:ln w="9525">
                          <a:solidFill>
                            <a:srgbClr val="000000"/>
                          </a:solidFill>
                          <a:miter lim="800000"/>
                          <a:headEnd/>
                          <a:tailEnd/>
                        </a:ln>
                      </wps:spPr>
                      <wps:txbx>
                        <w:txbxContent>
                          <w:p w14:paraId="58A899B7" w14:textId="3BE5084A" w:rsidR="00B41182" w:rsidRPr="00E3060E" w:rsidRDefault="00B41182" w:rsidP="00E5047C">
                            <w:pPr>
                              <w:pStyle w:val="Titre1"/>
                              <w:spacing w:before="0" w:after="0"/>
                              <w:ind w:right="-456"/>
                              <w:jc w:val="both"/>
                            </w:pPr>
                            <w:bookmarkStart w:id="108" w:name="_Toc202789694"/>
                            <w:r w:rsidRPr="00E3060E">
                              <w:rPr>
                                <w:rFonts w:ascii="Arial" w:eastAsia="Arial" w:hAnsi="Arial" w:cs="Arial"/>
                                <w:color w:val="0000CC"/>
                                <w:sz w:val="22"/>
                                <w:szCs w:val="22"/>
                                <w:lang w:val="fr-FR"/>
                              </w:rPr>
                              <w:t xml:space="preserve">ARTICLE </w:t>
                            </w:r>
                            <w:r>
                              <w:rPr>
                                <w:rFonts w:ascii="Arial" w:eastAsia="Arial" w:hAnsi="Arial" w:cs="Arial"/>
                                <w:color w:val="0000CC"/>
                                <w:sz w:val="22"/>
                                <w:szCs w:val="22"/>
                                <w:lang w:val="fr-FR"/>
                              </w:rPr>
                              <w:t>10</w:t>
                            </w:r>
                            <w:r w:rsidRPr="00E3060E">
                              <w:rPr>
                                <w:rFonts w:ascii="Arial" w:eastAsia="Arial" w:hAnsi="Arial" w:cs="Arial"/>
                                <w:color w:val="0000CC"/>
                                <w:sz w:val="22"/>
                                <w:szCs w:val="22"/>
                                <w:lang w:val="fr-FR"/>
                              </w:rPr>
                              <w:t xml:space="preserve"> – OFFRE ANORMALEMENT BASE</w:t>
                            </w:r>
                            <w:bookmarkEnd w:id="108"/>
                          </w:p>
                          <w:p w14:paraId="571DE702" w14:textId="2A32B372" w:rsidR="00B41182" w:rsidRPr="00E3060E" w:rsidRDefault="00B41182" w:rsidP="00E5047C">
                            <w:r w:rsidRPr="00E3060E">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3173D4" id="_x0000_s1038" type="#_x0000_t202" style="position:absolute;left:0;text-align:left;margin-left:1.85pt;margin-top:0;width:453.5pt;height:19.8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" fillcolor="#bfbfbf [2412]">
                <v:textbox>
                  <w:txbxContent>
                    <w:p w14:paraId="58A899B7" w14:textId="3BE5084A" w:rsidR="00B41182" w:rsidRPr="00E3060E" w:rsidRDefault="00B41182" w:rsidP="00E5047C">
                      <w:pPr>
                        <w:pStyle w:val="Titre1"/>
                        <w:spacing w:before="0" w:after="0"/>
                        <w:ind w:right="-456"/>
                        <w:jc w:val="both"/>
                      </w:pPr>
                      <w:bookmarkStart w:id="109" w:name="_Toc202789694"/>
                      <w:r w:rsidRPr="00E3060E">
                        <w:rPr>
                          <w:rFonts w:ascii="Arial" w:eastAsia="Arial" w:hAnsi="Arial" w:cs="Arial"/>
                          <w:color w:val="0000CC"/>
                          <w:sz w:val="22"/>
                          <w:szCs w:val="22"/>
                          <w:lang w:val="fr-FR"/>
                        </w:rPr>
                        <w:t xml:space="preserve">ARTICLE </w:t>
                      </w:r>
                      <w:r>
                        <w:rPr>
                          <w:rFonts w:ascii="Arial" w:eastAsia="Arial" w:hAnsi="Arial" w:cs="Arial"/>
                          <w:color w:val="0000CC"/>
                          <w:sz w:val="22"/>
                          <w:szCs w:val="22"/>
                          <w:lang w:val="fr-FR"/>
                        </w:rPr>
                        <w:t>10</w:t>
                      </w:r>
                      <w:r w:rsidRPr="00E3060E">
                        <w:rPr>
                          <w:rFonts w:ascii="Arial" w:eastAsia="Arial" w:hAnsi="Arial" w:cs="Arial"/>
                          <w:color w:val="0000CC"/>
                          <w:sz w:val="22"/>
                          <w:szCs w:val="22"/>
                          <w:lang w:val="fr-FR"/>
                        </w:rPr>
                        <w:t xml:space="preserve"> – OFFRE ANORMALEMENT BASE</w:t>
                      </w:r>
                      <w:bookmarkEnd w:id="109"/>
                    </w:p>
                    <w:p w14:paraId="571DE702" w14:textId="2A32B372" w:rsidR="00B41182" w:rsidRPr="00E3060E" w:rsidRDefault="00B41182" w:rsidP="00E5047C">
                      <w:r w:rsidRPr="00E3060E">
                        <w:t>S</w:t>
                      </w:r>
                    </w:p>
                  </w:txbxContent>
                </v:textbox>
                <w10:wrap type="square"/>
              </v:shape>
            </w:pict>
          </mc:Fallback>
        </mc:AlternateContent>
      </w:r>
      <w:r w:rsidR="00025CBA" w:rsidRPr="00025CBA">
        <w:rPr>
          <w:rFonts w:ascii="Arial" w:hAnsi="Arial" w:cs="Arial"/>
          <w:sz w:val="20"/>
        </w:rPr>
        <w:t>En cas de détection d'une offre anormalement basse, une demande de justification est envoyée au(x) soumissionnaire(s) concerné(s).</w:t>
      </w:r>
    </w:p>
    <w:p w14:paraId="14DC9D55" w14:textId="77777777" w:rsidR="00025CBA" w:rsidRPr="00025CBA" w:rsidRDefault="00025CBA" w:rsidP="00025CBA">
      <w:pPr>
        <w:jc w:val="both"/>
        <w:rPr>
          <w:rFonts w:ascii="Arial" w:hAnsi="Arial" w:cs="Arial"/>
          <w:sz w:val="10"/>
          <w:szCs w:val="10"/>
        </w:rPr>
      </w:pPr>
    </w:p>
    <w:p w14:paraId="25033051" w14:textId="066155D1" w:rsidR="005A117A" w:rsidRPr="005A117A" w:rsidRDefault="00025CBA" w:rsidP="005A117A">
      <w:pPr>
        <w:jc w:val="both"/>
        <w:rPr>
          <w:rFonts w:ascii="Arial" w:hAnsi="Arial" w:cs="Arial"/>
          <w:sz w:val="20"/>
        </w:rPr>
      </w:pPr>
      <w:r w:rsidRPr="00025CBA">
        <w:rPr>
          <w:rFonts w:ascii="Arial" w:hAnsi="Arial" w:cs="Arial"/>
          <w:sz w:val="20"/>
        </w:rPr>
        <w:t>En fonction des réponses, l'acheteur choisit ou non de déclarer l'offre comme compétitive ou anormalement basse. Dans le dernier cas, l'offre est éliminée et n'est pas notée</w:t>
      </w:r>
      <w:r w:rsidR="00AE3CC6">
        <w:rPr>
          <w:rFonts w:ascii="Arial" w:hAnsi="Arial" w:cs="Arial"/>
          <w:sz w:val="20"/>
        </w:rPr>
        <w:t>.</w:t>
      </w:r>
    </w:p>
    <w:p w14:paraId="1452AE3E" w14:textId="77777777" w:rsidR="00423BA1" w:rsidRPr="00152D44" w:rsidRDefault="00423BA1" w:rsidP="00423BA1">
      <w:pPr>
        <w:rPr>
          <w:rFonts w:ascii="Arial" w:eastAsia="Arial" w:hAnsi="Arial" w:cs="Arial"/>
          <w:sz w:val="10"/>
          <w:szCs w:val="10"/>
        </w:rPr>
      </w:pPr>
      <w:r w:rsidRPr="00B4399B">
        <w:rPr>
          <w:rFonts w:ascii="Arial" w:eastAsia="Arial" w:hAnsi="Arial" w:cs="Arial"/>
          <w:b/>
          <w:noProof/>
          <w:kern w:val="28"/>
          <w:szCs w:val="22"/>
          <w:u w:val="single"/>
        </w:rPr>
        <mc:AlternateContent>
          <mc:Choice Requires="wps">
            <w:drawing>
              <wp:anchor distT="45720" distB="45720" distL="114300" distR="114300" simplePos="0" relativeHeight="251699200" behindDoc="0" locked="0" layoutInCell="1" allowOverlap="1" wp14:anchorId="42F34F93" wp14:editId="0B408615">
                <wp:simplePos x="0" y="0"/>
                <wp:positionH relativeFrom="column">
                  <wp:posOffset>-24130</wp:posOffset>
                </wp:positionH>
                <wp:positionV relativeFrom="paragraph">
                  <wp:posOffset>71120</wp:posOffset>
                </wp:positionV>
                <wp:extent cx="5759450" cy="252000"/>
                <wp:effectExtent l="0" t="0" r="12700" b="1524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52000"/>
                        </a:xfrm>
                        <a:prstGeom prst="rect">
                          <a:avLst/>
                        </a:prstGeom>
                        <a:solidFill>
                          <a:schemeClr val="bg1">
                            <a:lumMod val="75000"/>
                          </a:schemeClr>
                        </a:solidFill>
                        <a:ln w="9525">
                          <a:solidFill>
                            <a:srgbClr val="000000"/>
                          </a:solidFill>
                          <a:miter lim="800000"/>
                          <a:headEnd/>
                          <a:tailEnd/>
                        </a:ln>
                      </wps:spPr>
                      <wps:txbx>
                        <w:txbxContent>
                          <w:p w14:paraId="39CFF40C" w14:textId="1416BB53" w:rsidR="00B41182" w:rsidRDefault="00B41182" w:rsidP="00423BA1">
                            <w:pPr>
                              <w:pStyle w:val="Titre1"/>
                              <w:spacing w:before="0" w:after="0"/>
                              <w:ind w:right="-456"/>
                              <w:jc w:val="both"/>
                            </w:pPr>
                            <w:bookmarkStart w:id="110" w:name="_Toc202789695"/>
                            <w:r w:rsidRPr="00E3060E">
                              <w:rPr>
                                <w:rFonts w:ascii="Arial" w:eastAsia="Arial" w:hAnsi="Arial" w:cs="Arial"/>
                                <w:color w:val="0000CC"/>
                                <w:sz w:val="22"/>
                                <w:szCs w:val="22"/>
                                <w:lang w:val="fr-FR"/>
                              </w:rPr>
                              <w:t>ARTICLE 1</w:t>
                            </w:r>
                            <w:r>
                              <w:rPr>
                                <w:rFonts w:ascii="Arial" w:eastAsia="Arial" w:hAnsi="Arial" w:cs="Arial"/>
                                <w:color w:val="0000CC"/>
                                <w:sz w:val="22"/>
                                <w:szCs w:val="22"/>
                                <w:lang w:val="fr-FR"/>
                              </w:rPr>
                              <w:t>1</w:t>
                            </w:r>
                            <w:r w:rsidRPr="004F710C">
                              <w:rPr>
                                <w:rFonts w:ascii="Arial" w:eastAsia="Arial" w:hAnsi="Arial" w:cs="Arial"/>
                                <w:color w:val="0000CC"/>
                                <w:sz w:val="22"/>
                                <w:szCs w:val="22"/>
                                <w:lang w:val="fr-FR"/>
                              </w:rPr>
                              <w:t xml:space="preserve"> </w:t>
                            </w:r>
                            <w:r>
                              <w:rPr>
                                <w:rFonts w:ascii="Arial" w:eastAsia="Arial" w:hAnsi="Arial" w:cs="Arial"/>
                                <w:color w:val="0000CC"/>
                                <w:sz w:val="22"/>
                                <w:szCs w:val="22"/>
                                <w:lang w:val="fr-FR"/>
                              </w:rPr>
                              <w:t>–</w:t>
                            </w:r>
                            <w:r w:rsidRPr="004F710C">
                              <w:rPr>
                                <w:rFonts w:ascii="Arial" w:eastAsia="Arial" w:hAnsi="Arial" w:cs="Arial"/>
                                <w:color w:val="0000CC"/>
                                <w:sz w:val="22"/>
                                <w:szCs w:val="22"/>
                                <w:lang w:val="fr-FR"/>
                              </w:rPr>
                              <w:t xml:space="preserve"> </w:t>
                            </w:r>
                            <w:r>
                              <w:rPr>
                                <w:rFonts w:ascii="Arial" w:eastAsia="Arial" w:hAnsi="Arial" w:cs="Arial"/>
                                <w:color w:val="0000CC"/>
                                <w:sz w:val="22"/>
                                <w:szCs w:val="22"/>
                                <w:lang w:val="fr-FR"/>
                              </w:rPr>
                              <w:t>ATTRIBUTION DU MARCHÉ</w:t>
                            </w:r>
                            <w:bookmarkEnd w:id="11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34F93" id="_x0000_s1039" type="#_x0000_t202" style="position:absolute;margin-left:-1.9pt;margin-top:5.6pt;width:453.5pt;height:19.8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" fillcolor="#bfbfbf [2412]">
                <v:textbox>
                  <w:txbxContent>
                    <w:p w14:paraId="39CFF40C" w14:textId="1416BB53" w:rsidR="00B41182" w:rsidRDefault="00B41182" w:rsidP="00423BA1">
                      <w:pPr>
                        <w:pStyle w:val="Titre1"/>
                        <w:spacing w:before="0" w:after="0"/>
                        <w:ind w:right="-456"/>
                        <w:jc w:val="both"/>
                      </w:pPr>
                      <w:bookmarkStart w:id="111" w:name="_Toc202789695"/>
                      <w:r w:rsidRPr="00E3060E">
                        <w:rPr>
                          <w:rFonts w:ascii="Arial" w:eastAsia="Arial" w:hAnsi="Arial" w:cs="Arial"/>
                          <w:color w:val="0000CC"/>
                          <w:sz w:val="22"/>
                          <w:szCs w:val="22"/>
                          <w:lang w:val="fr-FR"/>
                        </w:rPr>
                        <w:t>ARTICLE 1</w:t>
                      </w:r>
                      <w:r>
                        <w:rPr>
                          <w:rFonts w:ascii="Arial" w:eastAsia="Arial" w:hAnsi="Arial" w:cs="Arial"/>
                          <w:color w:val="0000CC"/>
                          <w:sz w:val="22"/>
                          <w:szCs w:val="22"/>
                          <w:lang w:val="fr-FR"/>
                        </w:rPr>
                        <w:t>1</w:t>
                      </w:r>
                      <w:r w:rsidRPr="004F710C">
                        <w:rPr>
                          <w:rFonts w:ascii="Arial" w:eastAsia="Arial" w:hAnsi="Arial" w:cs="Arial"/>
                          <w:color w:val="0000CC"/>
                          <w:sz w:val="22"/>
                          <w:szCs w:val="22"/>
                          <w:lang w:val="fr-FR"/>
                        </w:rPr>
                        <w:t xml:space="preserve"> </w:t>
                      </w:r>
                      <w:r>
                        <w:rPr>
                          <w:rFonts w:ascii="Arial" w:eastAsia="Arial" w:hAnsi="Arial" w:cs="Arial"/>
                          <w:color w:val="0000CC"/>
                          <w:sz w:val="22"/>
                          <w:szCs w:val="22"/>
                          <w:lang w:val="fr-FR"/>
                        </w:rPr>
                        <w:t>–</w:t>
                      </w:r>
                      <w:r w:rsidRPr="004F710C">
                        <w:rPr>
                          <w:rFonts w:ascii="Arial" w:eastAsia="Arial" w:hAnsi="Arial" w:cs="Arial"/>
                          <w:color w:val="0000CC"/>
                          <w:sz w:val="22"/>
                          <w:szCs w:val="22"/>
                          <w:lang w:val="fr-FR"/>
                        </w:rPr>
                        <w:t xml:space="preserve"> </w:t>
                      </w:r>
                      <w:r>
                        <w:rPr>
                          <w:rFonts w:ascii="Arial" w:eastAsia="Arial" w:hAnsi="Arial" w:cs="Arial"/>
                          <w:color w:val="0000CC"/>
                          <w:sz w:val="22"/>
                          <w:szCs w:val="22"/>
                          <w:lang w:val="fr-FR"/>
                        </w:rPr>
                        <w:t>ATTRIBUTION DU MARCHÉ</w:t>
                      </w:r>
                      <w:bookmarkEnd w:id="111"/>
                    </w:p>
                  </w:txbxContent>
                </v:textbox>
                <w10:wrap type="square"/>
              </v:shape>
            </w:pict>
          </mc:Fallback>
        </mc:AlternateContent>
      </w:r>
    </w:p>
    <w:p w14:paraId="2646793C" w14:textId="076CA93C" w:rsidR="00045B03" w:rsidRDefault="00A5371C" w:rsidP="00045B03">
      <w:pPr>
        <w:jc w:val="both"/>
        <w:rPr>
          <w:rFonts w:ascii="Arial" w:hAnsi="Arial" w:cs="Arial"/>
          <w:sz w:val="20"/>
        </w:rPr>
      </w:pPr>
      <w:r w:rsidRPr="00A5371C">
        <w:rPr>
          <w:rFonts w:ascii="Arial" w:hAnsi="Arial" w:cs="Arial"/>
          <w:sz w:val="20"/>
        </w:rPr>
        <w:t xml:space="preserve">L'offre la mieux classée sera donc retenue à titre provisoire en attendant que le ou les candidats produisent les certificats et attestations des articles </w:t>
      </w:r>
      <w:r w:rsidRPr="00AE3CC6">
        <w:rPr>
          <w:rFonts w:ascii="Arial" w:hAnsi="Arial" w:cs="Arial"/>
          <w:b/>
          <w:bCs/>
          <w:sz w:val="20"/>
        </w:rPr>
        <w:t>R. 2143-6 à R. 2143-10</w:t>
      </w:r>
      <w:r w:rsidRPr="00A5371C">
        <w:rPr>
          <w:rFonts w:ascii="Arial" w:hAnsi="Arial" w:cs="Arial"/>
          <w:sz w:val="20"/>
        </w:rPr>
        <w:t xml:space="preserve"> du Code de la commande publique. Le délai imparti par le pouvoir adjudicateur pour remettre ces documents ne pourra être supérieur à 5 jours</w:t>
      </w:r>
      <w:r w:rsidR="007909F2">
        <w:rPr>
          <w:rFonts w:ascii="Arial" w:hAnsi="Arial" w:cs="Arial"/>
          <w:sz w:val="20"/>
        </w:rPr>
        <w:t>.</w:t>
      </w:r>
    </w:p>
    <w:p w14:paraId="6EA51FF0" w14:textId="77777777" w:rsidR="00A24B95" w:rsidRPr="00A5371C" w:rsidRDefault="00A24B95" w:rsidP="00045B03">
      <w:pPr>
        <w:jc w:val="both"/>
        <w:rPr>
          <w:rFonts w:ascii="Arial" w:hAnsi="Arial" w:cs="Arial"/>
          <w:sz w:val="20"/>
        </w:rPr>
      </w:pPr>
    </w:p>
    <w:p w14:paraId="38DDCE29" w14:textId="4350D117" w:rsidR="00A5371C" w:rsidRDefault="00756EF9" w:rsidP="00A5371C">
      <w:pPr>
        <w:pStyle w:val="Titre1"/>
        <w:spacing w:before="0" w:after="0"/>
        <w:jc w:val="both"/>
        <w:rPr>
          <w:rFonts w:ascii="Arial" w:eastAsia="Arial" w:hAnsi="Arial" w:cs="Arial"/>
          <w:sz w:val="22"/>
          <w:szCs w:val="22"/>
          <w:lang w:val="fr-FR"/>
        </w:rPr>
      </w:pPr>
      <w:bookmarkStart w:id="112" w:name="_Toc202789696"/>
      <w:r>
        <w:rPr>
          <w:rFonts w:ascii="Arial" w:eastAsia="Arial" w:hAnsi="Arial" w:cs="Arial"/>
          <w:sz w:val="22"/>
          <w:szCs w:val="22"/>
          <w:u w:val="single"/>
          <w:lang w:val="fr-FR"/>
        </w:rPr>
        <w:t>11</w:t>
      </w:r>
      <w:r w:rsidR="00A5371C" w:rsidRPr="004F710C">
        <w:rPr>
          <w:rFonts w:ascii="Arial" w:eastAsia="Arial" w:hAnsi="Arial" w:cs="Arial"/>
          <w:sz w:val="22"/>
          <w:szCs w:val="22"/>
          <w:u w:val="single"/>
          <w:lang w:val="fr-FR"/>
        </w:rPr>
        <w:t>-</w:t>
      </w:r>
      <w:r w:rsidR="00A5371C">
        <w:rPr>
          <w:rFonts w:ascii="Arial" w:eastAsia="Arial" w:hAnsi="Arial" w:cs="Arial"/>
          <w:sz w:val="22"/>
          <w:szCs w:val="22"/>
          <w:u w:val="single"/>
          <w:lang w:val="fr-FR"/>
        </w:rPr>
        <w:t>1</w:t>
      </w:r>
      <w:r w:rsidR="00A5371C" w:rsidRPr="004F710C">
        <w:rPr>
          <w:rFonts w:ascii="Arial" w:eastAsia="Arial" w:hAnsi="Arial" w:cs="Arial"/>
          <w:sz w:val="22"/>
          <w:szCs w:val="22"/>
          <w:lang w:val="fr-FR"/>
        </w:rPr>
        <w:t xml:space="preserve"> </w:t>
      </w:r>
      <w:r w:rsidR="00E3060E">
        <w:rPr>
          <w:rFonts w:ascii="Arial" w:eastAsia="Arial" w:hAnsi="Arial" w:cs="Arial"/>
          <w:sz w:val="22"/>
          <w:szCs w:val="22"/>
          <w:lang w:val="fr-FR"/>
        </w:rPr>
        <w:t>-</w:t>
      </w:r>
      <w:r w:rsidR="00A5371C" w:rsidRPr="004F710C">
        <w:rPr>
          <w:rFonts w:ascii="Arial" w:eastAsia="Arial" w:hAnsi="Arial" w:cs="Arial"/>
          <w:sz w:val="22"/>
          <w:szCs w:val="22"/>
          <w:lang w:val="fr-FR"/>
        </w:rPr>
        <w:t xml:space="preserve"> </w:t>
      </w:r>
      <w:r w:rsidR="00A5371C">
        <w:rPr>
          <w:rFonts w:ascii="Arial" w:eastAsia="Arial" w:hAnsi="Arial" w:cs="Arial"/>
          <w:sz w:val="22"/>
          <w:szCs w:val="22"/>
          <w:lang w:val="fr-FR"/>
        </w:rPr>
        <w:t>Justificatifs à produire pour l’attribution du Marché</w:t>
      </w:r>
      <w:bookmarkEnd w:id="112"/>
    </w:p>
    <w:p w14:paraId="3FF61A4B" w14:textId="5F5B79E0" w:rsidR="00A5371C" w:rsidRPr="00A5371C" w:rsidRDefault="00A5371C" w:rsidP="00045B03">
      <w:pPr>
        <w:jc w:val="both"/>
        <w:rPr>
          <w:rFonts w:ascii="Arial" w:hAnsi="Arial" w:cs="Arial"/>
          <w:sz w:val="10"/>
          <w:szCs w:val="10"/>
        </w:rPr>
      </w:pPr>
    </w:p>
    <w:p w14:paraId="7FBAEE9A" w14:textId="49F25B8E" w:rsidR="00A5371C" w:rsidRDefault="00A5371C" w:rsidP="00A5371C">
      <w:pPr>
        <w:rPr>
          <w:rFonts w:ascii="Arial" w:hAnsi="Arial" w:cs="Arial"/>
          <w:sz w:val="20"/>
        </w:rPr>
      </w:pPr>
      <w:r w:rsidRPr="00A5371C">
        <w:rPr>
          <w:rFonts w:ascii="Arial" w:hAnsi="Arial" w:cs="Arial"/>
          <w:sz w:val="20"/>
        </w:rPr>
        <w:t xml:space="preserve">Dans le cas où il ne l’aurait pas déjà au moment de sa candidature, l’opérateur auquel il est envisagé d’attribuer le marché public fournit dans un délai de 5 jours à compter de la date de la demande formulée par l’acheteur les documents prévus aux articles R.2143-6 à R.2143-9 et R2144-4 du Code de la Commande Publique et notamment : </w:t>
      </w:r>
    </w:p>
    <w:p w14:paraId="71AF2DCD" w14:textId="77777777" w:rsidR="00A5371C" w:rsidRPr="00A5371C" w:rsidRDefault="00A5371C" w:rsidP="00A5371C">
      <w:pPr>
        <w:rPr>
          <w:rFonts w:ascii="Arial" w:hAnsi="Arial" w:cs="Arial"/>
          <w:sz w:val="10"/>
          <w:szCs w:val="10"/>
        </w:rPr>
      </w:pPr>
    </w:p>
    <w:p w14:paraId="41608E6B" w14:textId="3A8475E3" w:rsidR="00A5371C" w:rsidRDefault="00A5371C" w:rsidP="00310DE8">
      <w:pPr>
        <w:pStyle w:val="Paragraphedeliste"/>
        <w:numPr>
          <w:ilvl w:val="0"/>
          <w:numId w:val="18"/>
        </w:numPr>
        <w:jc w:val="both"/>
        <w:rPr>
          <w:rFonts w:ascii="Arial" w:hAnsi="Arial" w:cs="Arial"/>
          <w:sz w:val="20"/>
        </w:rPr>
      </w:pPr>
      <w:r w:rsidRPr="00A5371C">
        <w:rPr>
          <w:rFonts w:ascii="Arial" w:hAnsi="Arial" w:cs="Arial"/>
          <w:sz w:val="20"/>
        </w:rPr>
        <w:t xml:space="preserve">Un extrait de l'inscription au RCS (extrait K ou K-bis ou extrait D1 ou document équivalent), délivré par les services du greffe du tribunal de commerce et datant de moins de 3 mois. </w:t>
      </w:r>
    </w:p>
    <w:p w14:paraId="06AB592A" w14:textId="77777777" w:rsidR="00A5371C" w:rsidRPr="00A5371C" w:rsidRDefault="00A5371C" w:rsidP="00A5371C">
      <w:pPr>
        <w:pStyle w:val="Paragraphedeliste"/>
        <w:ind w:left="720"/>
        <w:jc w:val="both"/>
        <w:rPr>
          <w:rFonts w:ascii="Arial" w:hAnsi="Arial" w:cs="Arial"/>
          <w:sz w:val="10"/>
          <w:szCs w:val="10"/>
        </w:rPr>
      </w:pPr>
    </w:p>
    <w:p w14:paraId="30447E1B" w14:textId="76884F9C" w:rsidR="00A5371C" w:rsidRDefault="00A5371C" w:rsidP="00310DE8">
      <w:pPr>
        <w:pStyle w:val="Paragraphedeliste"/>
        <w:numPr>
          <w:ilvl w:val="0"/>
          <w:numId w:val="18"/>
        </w:numPr>
        <w:jc w:val="both"/>
        <w:rPr>
          <w:rFonts w:ascii="Arial" w:hAnsi="Arial" w:cs="Arial"/>
          <w:sz w:val="20"/>
        </w:rPr>
      </w:pPr>
      <w:r w:rsidRPr="00A5371C">
        <w:rPr>
          <w:rFonts w:ascii="Arial" w:hAnsi="Arial" w:cs="Arial"/>
          <w:sz w:val="20"/>
        </w:rPr>
        <w:lastRenderedPageBreak/>
        <w:t>Les attestations de régularité fiscale et sociale délivrées par les administrations et organismes compétents. En cas de groupement d’opérateurs économiques, ces documents doivent être produits par chaque membre du groupement, datées de moins de 3 mois</w:t>
      </w:r>
    </w:p>
    <w:p w14:paraId="66630C14" w14:textId="77777777" w:rsidR="00A5371C" w:rsidRPr="00A5371C" w:rsidRDefault="00A5371C" w:rsidP="00A5371C">
      <w:pPr>
        <w:jc w:val="both"/>
        <w:rPr>
          <w:rFonts w:ascii="Arial" w:hAnsi="Arial" w:cs="Arial"/>
          <w:sz w:val="10"/>
          <w:szCs w:val="10"/>
        </w:rPr>
      </w:pPr>
    </w:p>
    <w:p w14:paraId="4EA6A67A" w14:textId="34102623" w:rsidR="00A5371C" w:rsidRDefault="00A5371C" w:rsidP="00310DE8">
      <w:pPr>
        <w:pStyle w:val="Paragraphedeliste"/>
        <w:numPr>
          <w:ilvl w:val="0"/>
          <w:numId w:val="18"/>
        </w:numPr>
        <w:jc w:val="both"/>
        <w:rPr>
          <w:rFonts w:ascii="Arial" w:hAnsi="Arial" w:cs="Arial"/>
          <w:sz w:val="20"/>
        </w:rPr>
      </w:pPr>
      <w:r w:rsidRPr="00A5371C">
        <w:rPr>
          <w:rFonts w:ascii="Arial" w:hAnsi="Arial" w:cs="Arial"/>
          <w:sz w:val="20"/>
        </w:rPr>
        <w:t xml:space="preserve">Les justificatifs prouvant que le candidat est en règle au regard de ses obligations légales en matière de droit du travail : documents prévus aux articles D8222-5 ou D.8222-7 ou D8254-2 à D.8254-5 du code du travail. En cas de groupement d’opérateurs économiques, ces documents doivent être produits par chaque membre du groupement. </w:t>
      </w:r>
    </w:p>
    <w:p w14:paraId="6A93D505" w14:textId="77777777" w:rsidR="00A5371C" w:rsidRPr="00A5371C" w:rsidRDefault="00A5371C" w:rsidP="00A5371C">
      <w:pPr>
        <w:jc w:val="both"/>
        <w:rPr>
          <w:rFonts w:ascii="Arial" w:hAnsi="Arial" w:cs="Arial"/>
          <w:sz w:val="10"/>
          <w:szCs w:val="10"/>
        </w:rPr>
      </w:pPr>
    </w:p>
    <w:p w14:paraId="6A4D79E6" w14:textId="539954A3" w:rsidR="00A5371C" w:rsidRDefault="00A5371C" w:rsidP="00310DE8">
      <w:pPr>
        <w:pStyle w:val="Paragraphedeliste"/>
        <w:numPr>
          <w:ilvl w:val="0"/>
          <w:numId w:val="18"/>
        </w:numPr>
        <w:jc w:val="both"/>
        <w:rPr>
          <w:rFonts w:ascii="Arial" w:hAnsi="Arial" w:cs="Arial"/>
          <w:sz w:val="20"/>
        </w:rPr>
      </w:pPr>
      <w:r w:rsidRPr="00A5371C">
        <w:rPr>
          <w:rFonts w:ascii="Arial" w:hAnsi="Arial" w:cs="Arial"/>
          <w:sz w:val="20"/>
        </w:rPr>
        <w:t>En cas de groupement d’opérateurs économiques, le mandataire désigné dans le DC1 (rubrique G.) devra fournir un document d’habilitation signé par les autres membres du groupement et précisant les conditions de cette habilitation.</w:t>
      </w:r>
    </w:p>
    <w:p w14:paraId="3C50C270" w14:textId="77777777" w:rsidR="00A5371C" w:rsidRPr="00A5371C" w:rsidRDefault="00A5371C" w:rsidP="00A5371C">
      <w:pPr>
        <w:jc w:val="both"/>
        <w:rPr>
          <w:rFonts w:ascii="Arial" w:hAnsi="Arial" w:cs="Arial"/>
          <w:sz w:val="10"/>
          <w:szCs w:val="10"/>
        </w:rPr>
      </w:pPr>
    </w:p>
    <w:p w14:paraId="394A55C1" w14:textId="77777777" w:rsidR="00A5371C" w:rsidRPr="00A5371C" w:rsidRDefault="00A5371C" w:rsidP="00310DE8">
      <w:pPr>
        <w:pStyle w:val="Paragraphedeliste"/>
        <w:numPr>
          <w:ilvl w:val="0"/>
          <w:numId w:val="18"/>
        </w:numPr>
        <w:jc w:val="both"/>
        <w:rPr>
          <w:rFonts w:ascii="Arial" w:hAnsi="Arial" w:cs="Arial"/>
          <w:sz w:val="20"/>
        </w:rPr>
      </w:pPr>
      <w:r w:rsidRPr="00A5371C">
        <w:rPr>
          <w:rFonts w:ascii="Arial" w:hAnsi="Arial" w:cs="Arial"/>
          <w:sz w:val="20"/>
        </w:rPr>
        <w:t>En cas de candidature unique d’un assureur ayant mandaté un intermédiaire pour le représenter dans le cadre de la consultation, le mandataire devra fournir un mandat daté et signé par l’assureur et précisant l’étendue de ce mandat.</w:t>
      </w:r>
    </w:p>
    <w:p w14:paraId="1C440D24" w14:textId="77777777" w:rsidR="00A5371C" w:rsidRPr="00A5371C" w:rsidRDefault="00A5371C" w:rsidP="00A5371C">
      <w:pPr>
        <w:rPr>
          <w:rFonts w:ascii="Arial" w:hAnsi="Arial" w:cs="Arial"/>
          <w:sz w:val="10"/>
          <w:szCs w:val="10"/>
        </w:rPr>
      </w:pPr>
    </w:p>
    <w:p w14:paraId="73C8A7D9" w14:textId="0AF567AB" w:rsidR="00A5371C" w:rsidRDefault="00A5371C" w:rsidP="00A5371C">
      <w:pPr>
        <w:rPr>
          <w:rFonts w:ascii="Arial" w:hAnsi="Arial" w:cs="Arial"/>
          <w:sz w:val="20"/>
        </w:rPr>
      </w:pPr>
      <w:r w:rsidRPr="00A5371C">
        <w:rPr>
          <w:rFonts w:ascii="Arial" w:hAnsi="Arial" w:cs="Arial"/>
          <w:sz w:val="20"/>
        </w:rPr>
        <w:t>Les candidats établis à l’étranger produisent les documents équivalents établis par les administrations et organismes de leur pays d’origine ou d’établissement.</w:t>
      </w:r>
    </w:p>
    <w:p w14:paraId="0396C438" w14:textId="77777777" w:rsidR="00A5371C" w:rsidRPr="00A5371C" w:rsidRDefault="00A5371C" w:rsidP="00A5371C">
      <w:pPr>
        <w:rPr>
          <w:rFonts w:ascii="Arial" w:hAnsi="Arial" w:cs="Arial"/>
          <w:sz w:val="10"/>
          <w:szCs w:val="10"/>
        </w:rPr>
      </w:pPr>
    </w:p>
    <w:p w14:paraId="535F5CEB" w14:textId="4BB4D2BD" w:rsidR="00A5371C" w:rsidRDefault="00A5371C" w:rsidP="00A5371C">
      <w:pPr>
        <w:jc w:val="both"/>
        <w:rPr>
          <w:rFonts w:ascii="Arial" w:hAnsi="Arial" w:cs="Arial"/>
          <w:sz w:val="20"/>
        </w:rPr>
      </w:pPr>
      <w:r w:rsidRPr="00A5371C">
        <w:rPr>
          <w:rFonts w:ascii="Arial" w:hAnsi="Arial" w:cs="Arial"/>
          <w:sz w:val="20"/>
        </w:rPr>
        <w:t>En application de l’article R2144-7 du Code de la Commande Publique quand le candidat auquel il est envisagé d’attribuer le marché ne peut produire les attestations et certificats précités dans le délai fixé, son offre est rejetée et sa candidature éliminée. Le candidat dont l’offre a été classée immédiatement après la sienne sera par conséquent sollicité pour produire les justificatifs nécessaires avant que le marché ne lui soit attribué</w:t>
      </w:r>
    </w:p>
    <w:p w14:paraId="47DBAF99" w14:textId="77777777" w:rsidR="006C2E5C" w:rsidRDefault="006C2E5C" w:rsidP="008D103E">
      <w:pPr>
        <w:rPr>
          <w:rFonts w:eastAsia="Arial"/>
        </w:rPr>
      </w:pPr>
    </w:p>
    <w:p w14:paraId="4799F679" w14:textId="388BD3F1" w:rsidR="00A5371C" w:rsidRDefault="00A5371C" w:rsidP="00A5371C">
      <w:pPr>
        <w:pStyle w:val="Titre1"/>
        <w:spacing w:before="0" w:after="0"/>
        <w:jc w:val="both"/>
        <w:rPr>
          <w:rFonts w:ascii="Arial" w:eastAsia="Arial" w:hAnsi="Arial" w:cs="Arial"/>
          <w:sz w:val="22"/>
          <w:szCs w:val="22"/>
          <w:lang w:val="fr-FR"/>
        </w:rPr>
      </w:pPr>
      <w:bookmarkStart w:id="113" w:name="_Toc202789697"/>
      <w:r>
        <w:rPr>
          <w:rFonts w:ascii="Arial" w:eastAsia="Arial" w:hAnsi="Arial" w:cs="Arial"/>
          <w:sz w:val="22"/>
          <w:szCs w:val="22"/>
          <w:u w:val="single"/>
          <w:lang w:val="fr-FR"/>
        </w:rPr>
        <w:t>1</w:t>
      </w:r>
      <w:r w:rsidR="00756EF9">
        <w:rPr>
          <w:rFonts w:ascii="Arial" w:eastAsia="Arial" w:hAnsi="Arial" w:cs="Arial"/>
          <w:sz w:val="22"/>
          <w:szCs w:val="22"/>
          <w:u w:val="single"/>
          <w:lang w:val="fr-FR"/>
        </w:rPr>
        <w:t>1</w:t>
      </w:r>
      <w:r w:rsidRPr="004F710C">
        <w:rPr>
          <w:rFonts w:ascii="Arial" w:eastAsia="Arial" w:hAnsi="Arial" w:cs="Arial"/>
          <w:sz w:val="22"/>
          <w:szCs w:val="22"/>
          <w:u w:val="single"/>
          <w:lang w:val="fr-FR"/>
        </w:rPr>
        <w:t>-</w:t>
      </w:r>
      <w:r>
        <w:rPr>
          <w:rFonts w:ascii="Arial" w:eastAsia="Arial" w:hAnsi="Arial" w:cs="Arial"/>
          <w:sz w:val="22"/>
          <w:szCs w:val="22"/>
          <w:u w:val="single"/>
          <w:lang w:val="fr-FR"/>
        </w:rPr>
        <w:t>2</w:t>
      </w:r>
      <w:r w:rsidRPr="004F710C">
        <w:rPr>
          <w:rFonts w:ascii="Arial" w:eastAsia="Arial" w:hAnsi="Arial" w:cs="Arial"/>
          <w:sz w:val="22"/>
          <w:szCs w:val="22"/>
          <w:lang w:val="fr-FR"/>
        </w:rPr>
        <w:t xml:space="preserve"> </w:t>
      </w:r>
      <w:r w:rsidR="00E3060E">
        <w:rPr>
          <w:rFonts w:ascii="Arial" w:eastAsia="Arial" w:hAnsi="Arial" w:cs="Arial"/>
          <w:sz w:val="22"/>
          <w:szCs w:val="22"/>
          <w:lang w:val="fr-FR"/>
        </w:rPr>
        <w:t>-</w:t>
      </w:r>
      <w:r w:rsidRPr="004F710C">
        <w:rPr>
          <w:rFonts w:ascii="Arial" w:eastAsia="Arial" w:hAnsi="Arial" w:cs="Arial"/>
          <w:sz w:val="22"/>
          <w:szCs w:val="22"/>
          <w:lang w:val="fr-FR"/>
        </w:rPr>
        <w:t xml:space="preserve"> </w:t>
      </w:r>
      <w:r>
        <w:rPr>
          <w:rFonts w:ascii="Arial" w:eastAsia="Arial" w:hAnsi="Arial" w:cs="Arial"/>
          <w:sz w:val="22"/>
          <w:szCs w:val="22"/>
          <w:lang w:val="fr-FR"/>
        </w:rPr>
        <w:t>Signature du Marché et notification</w:t>
      </w:r>
      <w:bookmarkEnd w:id="113"/>
    </w:p>
    <w:p w14:paraId="6190FDB9" w14:textId="12629440" w:rsidR="00A5371C" w:rsidRPr="00A5371C" w:rsidRDefault="00A5371C" w:rsidP="00A5371C">
      <w:pPr>
        <w:jc w:val="both"/>
        <w:rPr>
          <w:rFonts w:ascii="Arial" w:hAnsi="Arial" w:cs="Arial"/>
          <w:sz w:val="10"/>
          <w:szCs w:val="10"/>
        </w:rPr>
      </w:pPr>
    </w:p>
    <w:p w14:paraId="193D84FC" w14:textId="0B1FA243" w:rsidR="00A5371C" w:rsidRDefault="00A5371C" w:rsidP="00A5371C">
      <w:pPr>
        <w:jc w:val="both"/>
        <w:rPr>
          <w:rFonts w:ascii="Arial" w:hAnsi="Arial" w:cs="Arial"/>
          <w:sz w:val="20"/>
        </w:rPr>
      </w:pPr>
      <w:r w:rsidRPr="00A5371C">
        <w:rPr>
          <w:rFonts w:ascii="Arial" w:hAnsi="Arial" w:cs="Arial"/>
          <w:sz w:val="20"/>
        </w:rPr>
        <w:t xml:space="preserve">Le soumissionnaire retenu ne bénéficiera de la qualité de titulaire qu’à compter de la réception de la notification du marché via la plateforme électronique </w:t>
      </w:r>
      <w:r w:rsidR="00A775D1" w:rsidRPr="000726F0">
        <w:rPr>
          <w:rFonts w:ascii="Arial" w:hAnsi="Arial" w:cs="Arial"/>
          <w:color w:val="000000"/>
          <w:sz w:val="20"/>
        </w:rPr>
        <w:t xml:space="preserve">: </w:t>
      </w:r>
      <w:r w:rsidR="00681C88" w:rsidRPr="007D2C5E">
        <w:rPr>
          <w:rFonts w:ascii="Arial" w:hAnsi="Arial" w:cs="Arial"/>
          <w:color w:val="0000CC"/>
          <w:sz w:val="20"/>
          <w:highlight w:val="yellow"/>
        </w:rPr>
        <w:t>https://www.</w:t>
      </w:r>
      <w:r w:rsidR="00681C88">
        <w:rPr>
          <w:rFonts w:ascii="Arial" w:hAnsi="Arial" w:cs="Arial"/>
          <w:color w:val="0000CC"/>
          <w:sz w:val="20"/>
          <w:highlight w:val="yellow"/>
        </w:rPr>
        <w:t>marches-publics.gouv.fr</w:t>
      </w:r>
      <w:r w:rsidR="0004218A" w:rsidRPr="00A5371C">
        <w:rPr>
          <w:rFonts w:ascii="Arial" w:hAnsi="Arial" w:cs="Arial"/>
          <w:sz w:val="20"/>
        </w:rPr>
        <w:t xml:space="preserve"> </w:t>
      </w:r>
      <w:r w:rsidRPr="00A5371C">
        <w:rPr>
          <w:rFonts w:ascii="Arial" w:hAnsi="Arial" w:cs="Arial"/>
          <w:sz w:val="20"/>
        </w:rPr>
        <w:t>(laquelle consiste en l’envoi d’une copie du marché signé).</w:t>
      </w:r>
    </w:p>
    <w:p w14:paraId="2DD5BA6A" w14:textId="77777777" w:rsidR="00A5371C" w:rsidRPr="00A5371C" w:rsidRDefault="00A5371C" w:rsidP="00A5371C">
      <w:pPr>
        <w:jc w:val="both"/>
        <w:rPr>
          <w:rFonts w:ascii="Arial" w:hAnsi="Arial" w:cs="Arial"/>
          <w:sz w:val="10"/>
          <w:szCs w:val="10"/>
        </w:rPr>
      </w:pPr>
    </w:p>
    <w:p w14:paraId="6ADE2042" w14:textId="68237489" w:rsidR="00A5371C" w:rsidRDefault="00A5371C" w:rsidP="00A5371C">
      <w:pPr>
        <w:jc w:val="both"/>
        <w:rPr>
          <w:rFonts w:ascii="Arial" w:hAnsi="Arial" w:cs="Arial"/>
          <w:sz w:val="20"/>
        </w:rPr>
      </w:pPr>
      <w:r w:rsidRPr="00A5371C">
        <w:rPr>
          <w:rFonts w:ascii="Arial" w:hAnsi="Arial" w:cs="Arial"/>
          <w:sz w:val="20"/>
        </w:rPr>
        <w:t>En cas de groupement l'acte d'engagement sera signé par chaque membre du groupement ou par le mandataire dument habilité par un document d'habilitation (mandat)</w:t>
      </w:r>
    </w:p>
    <w:p w14:paraId="67133C8D" w14:textId="423F909A" w:rsidR="00A5371C" w:rsidRDefault="00A5371C" w:rsidP="00A5371C">
      <w:pPr>
        <w:jc w:val="both"/>
        <w:rPr>
          <w:rFonts w:ascii="Arial" w:hAnsi="Arial" w:cs="Arial"/>
          <w:sz w:val="20"/>
        </w:rPr>
      </w:pPr>
    </w:p>
    <w:p w14:paraId="6490BA35" w14:textId="58BE9CFF" w:rsidR="00A5371C" w:rsidRDefault="00A5371C" w:rsidP="00A5371C">
      <w:pPr>
        <w:pStyle w:val="Titre1"/>
        <w:spacing w:before="0" w:after="0"/>
        <w:jc w:val="both"/>
        <w:rPr>
          <w:rFonts w:ascii="Arial" w:eastAsia="Arial" w:hAnsi="Arial" w:cs="Arial"/>
          <w:sz w:val="22"/>
          <w:szCs w:val="22"/>
          <w:lang w:val="fr-FR"/>
        </w:rPr>
      </w:pPr>
      <w:bookmarkStart w:id="114" w:name="_Toc202789698"/>
      <w:r>
        <w:rPr>
          <w:rFonts w:ascii="Arial" w:eastAsia="Arial" w:hAnsi="Arial" w:cs="Arial"/>
          <w:sz w:val="22"/>
          <w:szCs w:val="22"/>
          <w:u w:val="single"/>
          <w:lang w:val="fr-FR"/>
        </w:rPr>
        <w:t>1</w:t>
      </w:r>
      <w:r w:rsidR="00756EF9">
        <w:rPr>
          <w:rFonts w:ascii="Arial" w:eastAsia="Arial" w:hAnsi="Arial" w:cs="Arial"/>
          <w:sz w:val="22"/>
          <w:szCs w:val="22"/>
          <w:u w:val="single"/>
          <w:lang w:val="fr-FR"/>
        </w:rPr>
        <w:t>1</w:t>
      </w:r>
      <w:r w:rsidRPr="004F710C">
        <w:rPr>
          <w:rFonts w:ascii="Arial" w:eastAsia="Arial" w:hAnsi="Arial" w:cs="Arial"/>
          <w:sz w:val="22"/>
          <w:szCs w:val="22"/>
          <w:u w:val="single"/>
          <w:lang w:val="fr-FR"/>
        </w:rPr>
        <w:t>-</w:t>
      </w:r>
      <w:r>
        <w:rPr>
          <w:rFonts w:ascii="Arial" w:eastAsia="Arial" w:hAnsi="Arial" w:cs="Arial"/>
          <w:sz w:val="22"/>
          <w:szCs w:val="22"/>
          <w:u w:val="single"/>
          <w:lang w:val="fr-FR"/>
        </w:rPr>
        <w:t>3</w:t>
      </w:r>
      <w:r w:rsidRPr="004F710C">
        <w:rPr>
          <w:rFonts w:ascii="Arial" w:eastAsia="Arial" w:hAnsi="Arial" w:cs="Arial"/>
          <w:sz w:val="22"/>
          <w:szCs w:val="22"/>
          <w:lang w:val="fr-FR"/>
        </w:rPr>
        <w:t xml:space="preserve"> </w:t>
      </w:r>
      <w:r w:rsidR="00E3060E">
        <w:rPr>
          <w:rFonts w:ascii="Arial" w:eastAsia="Arial" w:hAnsi="Arial" w:cs="Arial"/>
          <w:sz w:val="22"/>
          <w:szCs w:val="22"/>
          <w:lang w:val="fr-FR"/>
        </w:rPr>
        <w:t>-</w:t>
      </w:r>
      <w:r w:rsidRPr="004F710C">
        <w:rPr>
          <w:rFonts w:ascii="Arial" w:eastAsia="Arial" w:hAnsi="Arial" w:cs="Arial"/>
          <w:sz w:val="22"/>
          <w:szCs w:val="22"/>
          <w:lang w:val="fr-FR"/>
        </w:rPr>
        <w:t xml:space="preserve"> </w:t>
      </w:r>
      <w:r>
        <w:rPr>
          <w:rFonts w:ascii="Arial" w:eastAsia="Arial" w:hAnsi="Arial" w:cs="Arial"/>
          <w:sz w:val="22"/>
          <w:szCs w:val="22"/>
          <w:lang w:val="fr-FR"/>
        </w:rPr>
        <w:t>Information des soumissionnaires non retenus</w:t>
      </w:r>
      <w:bookmarkEnd w:id="114"/>
    </w:p>
    <w:p w14:paraId="69B30417" w14:textId="77777777" w:rsidR="00A5371C" w:rsidRPr="004A1CD7" w:rsidRDefault="00A5371C" w:rsidP="00A5371C">
      <w:pPr>
        <w:jc w:val="both"/>
        <w:rPr>
          <w:rFonts w:ascii="Arial" w:hAnsi="Arial" w:cs="Arial"/>
          <w:sz w:val="10"/>
          <w:szCs w:val="10"/>
        </w:rPr>
      </w:pPr>
    </w:p>
    <w:p w14:paraId="6F33DA2D" w14:textId="77777777" w:rsidR="00A5371C" w:rsidRPr="00A5371C" w:rsidRDefault="00A5371C" w:rsidP="00527CE2">
      <w:pPr>
        <w:jc w:val="both"/>
        <w:rPr>
          <w:rFonts w:ascii="Arial" w:hAnsi="Arial" w:cs="Arial"/>
          <w:sz w:val="20"/>
        </w:rPr>
      </w:pPr>
      <w:r w:rsidRPr="00A5371C">
        <w:rPr>
          <w:rFonts w:ascii="Arial" w:hAnsi="Arial" w:cs="Arial"/>
          <w:sz w:val="20"/>
        </w:rPr>
        <w:t xml:space="preserve">Lorsque l’acheteur décide de rejeter une candidature ou une offre, il notifie au candidat ou soumissionnaire concerné le rejet de sa candidature ou de son offre. </w:t>
      </w:r>
    </w:p>
    <w:p w14:paraId="53106F78" w14:textId="77777777" w:rsidR="00A5371C" w:rsidRPr="00A5371C" w:rsidRDefault="00A5371C" w:rsidP="00527CE2">
      <w:pPr>
        <w:jc w:val="both"/>
        <w:rPr>
          <w:rFonts w:ascii="Arial" w:hAnsi="Arial" w:cs="Arial"/>
          <w:sz w:val="10"/>
          <w:szCs w:val="10"/>
        </w:rPr>
      </w:pPr>
    </w:p>
    <w:p w14:paraId="3E8E84BC" w14:textId="4497197F" w:rsidR="009735A0" w:rsidRPr="00A5371C" w:rsidRDefault="00A5371C" w:rsidP="00527CE2">
      <w:pPr>
        <w:jc w:val="both"/>
        <w:rPr>
          <w:rFonts w:ascii="Arial" w:hAnsi="Arial" w:cs="Arial"/>
          <w:sz w:val="10"/>
          <w:szCs w:val="10"/>
        </w:rPr>
      </w:pPr>
      <w:r w:rsidRPr="00A5371C">
        <w:rPr>
          <w:rFonts w:ascii="Arial" w:hAnsi="Arial" w:cs="Arial"/>
          <w:sz w:val="20"/>
        </w:rPr>
        <w:t xml:space="preserve">Cette notification de rejet s’effectuera via la plateforme électronique : </w:t>
      </w:r>
      <w:r w:rsidR="00681C88" w:rsidRPr="007D2C5E">
        <w:rPr>
          <w:rFonts w:ascii="Arial" w:hAnsi="Arial" w:cs="Arial"/>
          <w:color w:val="0000CC"/>
          <w:sz w:val="20"/>
          <w:highlight w:val="yellow"/>
        </w:rPr>
        <w:t>https://www.</w:t>
      </w:r>
      <w:r w:rsidR="00681C88">
        <w:rPr>
          <w:rFonts w:ascii="Arial" w:hAnsi="Arial" w:cs="Arial"/>
          <w:color w:val="0000CC"/>
          <w:sz w:val="20"/>
          <w:highlight w:val="yellow"/>
        </w:rPr>
        <w:t>marches-publics.gouv.fr</w:t>
      </w:r>
    </w:p>
    <w:p w14:paraId="1280C158" w14:textId="77777777" w:rsidR="00431C1D" w:rsidRDefault="00431C1D" w:rsidP="001224E3">
      <w:pPr>
        <w:jc w:val="both"/>
        <w:rPr>
          <w:rFonts w:ascii="Arial" w:eastAsia="Arial" w:hAnsi="Arial" w:cs="Arial"/>
          <w:sz w:val="16"/>
          <w:szCs w:val="16"/>
        </w:rPr>
      </w:pPr>
    </w:p>
    <w:p w14:paraId="575ACDAC" w14:textId="66C53BFB" w:rsidR="00756EF9" w:rsidRDefault="001224E3" w:rsidP="001224E3">
      <w:pPr>
        <w:jc w:val="both"/>
        <w:rPr>
          <w:rFonts w:ascii="Arial" w:eastAsia="Arial" w:hAnsi="Arial" w:cs="Arial"/>
          <w:sz w:val="16"/>
          <w:szCs w:val="16"/>
        </w:rPr>
      </w:pPr>
      <w:r w:rsidRPr="00DF30FF">
        <w:rPr>
          <w:rFonts w:ascii="Arial" w:eastAsia="Arial" w:hAnsi="Arial" w:cs="Arial"/>
          <w:b/>
          <w:noProof/>
          <w:kern w:val="28"/>
          <w:sz w:val="10"/>
          <w:szCs w:val="10"/>
          <w:u w:val="single"/>
        </w:rPr>
        <mc:AlternateContent>
          <mc:Choice Requires="wps">
            <w:drawing>
              <wp:anchor distT="45720" distB="45720" distL="114300" distR="114300" simplePos="0" relativeHeight="251710464" behindDoc="0" locked="0" layoutInCell="1" allowOverlap="1" wp14:anchorId="5DDD6F02" wp14:editId="27F971B2">
                <wp:simplePos x="0" y="0"/>
                <wp:positionH relativeFrom="column">
                  <wp:posOffset>-24130</wp:posOffset>
                </wp:positionH>
                <wp:positionV relativeFrom="paragraph">
                  <wp:posOffset>186055</wp:posOffset>
                </wp:positionV>
                <wp:extent cx="5759450" cy="252000"/>
                <wp:effectExtent l="0" t="0" r="12700" b="15240"/>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52000"/>
                        </a:xfrm>
                        <a:prstGeom prst="rect">
                          <a:avLst/>
                        </a:prstGeom>
                        <a:solidFill>
                          <a:schemeClr val="bg1">
                            <a:lumMod val="75000"/>
                          </a:schemeClr>
                        </a:solidFill>
                        <a:ln w="9525">
                          <a:solidFill>
                            <a:srgbClr val="000000"/>
                          </a:solidFill>
                          <a:miter lim="800000"/>
                          <a:headEnd/>
                          <a:tailEnd/>
                        </a:ln>
                      </wps:spPr>
                      <wps:txbx>
                        <w:txbxContent>
                          <w:p w14:paraId="5A3E9AB7" w14:textId="2CF8DAA6" w:rsidR="00B41182" w:rsidRDefault="00B41182" w:rsidP="00756EF9">
                            <w:pPr>
                              <w:pStyle w:val="Titre1"/>
                              <w:spacing w:before="0" w:after="0"/>
                              <w:ind w:right="-456"/>
                              <w:jc w:val="both"/>
                            </w:pPr>
                            <w:bookmarkStart w:id="115" w:name="_Toc202789699"/>
                            <w:r w:rsidRPr="00E3060E">
                              <w:rPr>
                                <w:rFonts w:ascii="Arial" w:eastAsia="Arial" w:hAnsi="Arial" w:cs="Arial"/>
                                <w:color w:val="0000CC"/>
                                <w:sz w:val="22"/>
                                <w:szCs w:val="22"/>
                                <w:lang w:val="fr-FR"/>
                              </w:rPr>
                              <w:t>ARTICLE 1</w:t>
                            </w:r>
                            <w:r>
                              <w:rPr>
                                <w:rFonts w:ascii="Arial" w:eastAsia="Arial" w:hAnsi="Arial" w:cs="Arial"/>
                                <w:color w:val="0000CC"/>
                                <w:sz w:val="22"/>
                                <w:szCs w:val="22"/>
                                <w:lang w:val="fr-FR"/>
                              </w:rPr>
                              <w:t>2</w:t>
                            </w:r>
                            <w:r w:rsidRPr="004F710C">
                              <w:rPr>
                                <w:rFonts w:ascii="Arial" w:eastAsia="Arial" w:hAnsi="Arial" w:cs="Arial"/>
                                <w:color w:val="0000CC"/>
                                <w:sz w:val="22"/>
                                <w:szCs w:val="22"/>
                                <w:lang w:val="fr-FR"/>
                              </w:rPr>
                              <w:t xml:space="preserve"> </w:t>
                            </w:r>
                            <w:r>
                              <w:rPr>
                                <w:rFonts w:ascii="Arial" w:eastAsia="Arial" w:hAnsi="Arial" w:cs="Arial"/>
                                <w:color w:val="0000CC"/>
                                <w:sz w:val="22"/>
                                <w:szCs w:val="22"/>
                                <w:lang w:val="fr-FR"/>
                              </w:rPr>
                              <w:t>–</w:t>
                            </w:r>
                            <w:r w:rsidRPr="004F710C">
                              <w:rPr>
                                <w:rFonts w:ascii="Arial" w:eastAsia="Arial" w:hAnsi="Arial" w:cs="Arial"/>
                                <w:color w:val="0000CC"/>
                                <w:sz w:val="22"/>
                                <w:szCs w:val="22"/>
                                <w:lang w:val="fr-FR"/>
                              </w:rPr>
                              <w:t xml:space="preserve"> </w:t>
                            </w:r>
                            <w:r>
                              <w:rPr>
                                <w:rFonts w:ascii="Arial" w:eastAsia="Arial" w:hAnsi="Arial" w:cs="Arial"/>
                                <w:color w:val="0000CC"/>
                                <w:sz w:val="22"/>
                                <w:szCs w:val="22"/>
                                <w:lang w:val="fr-FR"/>
                              </w:rPr>
                              <w:t>DISPOSITION D’INTÉRET GÉNÉRAL</w:t>
                            </w:r>
                            <w:bookmarkEnd w:id="11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DD6F02" id="_x0000_s1040" type="#_x0000_t202" style="position:absolute;left:0;text-align:left;margin-left:-1.9pt;margin-top:14.65pt;width:453.5pt;height:19.8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" fillcolor="#bfbfbf [2412]">
                <v:textbox>
                  <w:txbxContent>
                    <w:p w14:paraId="5A3E9AB7" w14:textId="2CF8DAA6" w:rsidR="00B41182" w:rsidRDefault="00B41182" w:rsidP="00756EF9">
                      <w:pPr>
                        <w:pStyle w:val="Titre1"/>
                        <w:spacing w:before="0" w:after="0"/>
                        <w:ind w:right="-456"/>
                        <w:jc w:val="both"/>
                      </w:pPr>
                      <w:bookmarkStart w:id="116" w:name="_Toc202789699"/>
                      <w:r w:rsidRPr="00E3060E">
                        <w:rPr>
                          <w:rFonts w:ascii="Arial" w:eastAsia="Arial" w:hAnsi="Arial" w:cs="Arial"/>
                          <w:color w:val="0000CC"/>
                          <w:sz w:val="22"/>
                          <w:szCs w:val="22"/>
                          <w:lang w:val="fr-FR"/>
                        </w:rPr>
                        <w:t>ARTICLE 1</w:t>
                      </w:r>
                      <w:r>
                        <w:rPr>
                          <w:rFonts w:ascii="Arial" w:eastAsia="Arial" w:hAnsi="Arial" w:cs="Arial"/>
                          <w:color w:val="0000CC"/>
                          <w:sz w:val="22"/>
                          <w:szCs w:val="22"/>
                          <w:lang w:val="fr-FR"/>
                        </w:rPr>
                        <w:t>2</w:t>
                      </w:r>
                      <w:r w:rsidRPr="004F710C">
                        <w:rPr>
                          <w:rFonts w:ascii="Arial" w:eastAsia="Arial" w:hAnsi="Arial" w:cs="Arial"/>
                          <w:color w:val="0000CC"/>
                          <w:sz w:val="22"/>
                          <w:szCs w:val="22"/>
                          <w:lang w:val="fr-FR"/>
                        </w:rPr>
                        <w:t xml:space="preserve"> </w:t>
                      </w:r>
                      <w:r>
                        <w:rPr>
                          <w:rFonts w:ascii="Arial" w:eastAsia="Arial" w:hAnsi="Arial" w:cs="Arial"/>
                          <w:color w:val="0000CC"/>
                          <w:sz w:val="22"/>
                          <w:szCs w:val="22"/>
                          <w:lang w:val="fr-FR"/>
                        </w:rPr>
                        <w:t>–</w:t>
                      </w:r>
                      <w:r w:rsidRPr="004F710C">
                        <w:rPr>
                          <w:rFonts w:ascii="Arial" w:eastAsia="Arial" w:hAnsi="Arial" w:cs="Arial"/>
                          <w:color w:val="0000CC"/>
                          <w:sz w:val="22"/>
                          <w:szCs w:val="22"/>
                          <w:lang w:val="fr-FR"/>
                        </w:rPr>
                        <w:t xml:space="preserve"> </w:t>
                      </w:r>
                      <w:r>
                        <w:rPr>
                          <w:rFonts w:ascii="Arial" w:eastAsia="Arial" w:hAnsi="Arial" w:cs="Arial"/>
                          <w:color w:val="0000CC"/>
                          <w:sz w:val="22"/>
                          <w:szCs w:val="22"/>
                          <w:lang w:val="fr-FR"/>
                        </w:rPr>
                        <w:t>DISPOSITION D’INTÉRET GÉNÉRAL</w:t>
                      </w:r>
                      <w:bookmarkEnd w:id="116"/>
                    </w:p>
                  </w:txbxContent>
                </v:textbox>
                <w10:wrap type="square"/>
              </v:shape>
            </w:pict>
          </mc:Fallback>
        </mc:AlternateContent>
      </w:r>
    </w:p>
    <w:p w14:paraId="79558383" w14:textId="77777777" w:rsidR="001224E3" w:rsidRPr="001224E3" w:rsidRDefault="001224E3" w:rsidP="001224E3">
      <w:pPr>
        <w:jc w:val="both"/>
        <w:rPr>
          <w:rFonts w:ascii="Arial" w:eastAsia="Arial" w:hAnsi="Arial" w:cs="Arial"/>
          <w:sz w:val="10"/>
          <w:szCs w:val="10"/>
        </w:rPr>
      </w:pPr>
    </w:p>
    <w:p w14:paraId="5CF54FEF" w14:textId="02F6FE2A" w:rsidR="00756EF9" w:rsidRDefault="00756EF9" w:rsidP="00756EF9">
      <w:pPr>
        <w:pStyle w:val="Corpsdetexte"/>
        <w:spacing w:line="242" w:lineRule="auto"/>
        <w:jc w:val="both"/>
        <w:rPr>
          <w:rFonts w:ascii="Arial" w:hAnsi="Arial" w:cs="Arial"/>
          <w:sz w:val="20"/>
        </w:rPr>
      </w:pPr>
      <w:r w:rsidRPr="00D803B1">
        <w:rPr>
          <w:rFonts w:ascii="Arial" w:hAnsi="Arial" w:cs="Arial"/>
          <w:sz w:val="20"/>
        </w:rPr>
        <w:t xml:space="preserve">Conformément à l’article </w:t>
      </w:r>
      <w:r w:rsidRPr="00D803B1">
        <w:rPr>
          <w:rFonts w:ascii="Arial" w:hAnsi="Arial" w:cs="Arial"/>
          <w:b/>
          <w:sz w:val="20"/>
        </w:rPr>
        <w:t xml:space="preserve">R.2185-1 </w:t>
      </w:r>
      <w:r w:rsidRPr="00D803B1">
        <w:rPr>
          <w:rFonts w:ascii="Arial" w:hAnsi="Arial" w:cs="Arial"/>
          <w:sz w:val="20"/>
        </w:rPr>
        <w:t>du Code de la Commande Publique, le Pouvoir Adjudicateur se réserve le droit, à tout moment, de ne pas donner suite à la présente consultation sans que les soumissionnaires ne puissent demander une quelconque indemnité.</w:t>
      </w:r>
    </w:p>
    <w:p w14:paraId="588134C6" w14:textId="77777777" w:rsidR="00036004" w:rsidRPr="00D803B1" w:rsidRDefault="00036004" w:rsidP="00756EF9">
      <w:pPr>
        <w:pStyle w:val="Corpsdetexte"/>
        <w:spacing w:line="242" w:lineRule="auto"/>
        <w:jc w:val="both"/>
        <w:rPr>
          <w:rFonts w:ascii="Arial" w:hAnsi="Arial" w:cs="Arial"/>
          <w:sz w:val="20"/>
        </w:rPr>
      </w:pPr>
    </w:p>
    <w:p w14:paraId="4A0877D0" w14:textId="4C76C273" w:rsidR="00756EF9" w:rsidRDefault="00756EF9" w:rsidP="00756EF9">
      <w:pPr>
        <w:rPr>
          <w:rFonts w:ascii="Arial" w:hAnsi="Arial" w:cs="Arial"/>
          <w:sz w:val="16"/>
          <w:szCs w:val="16"/>
          <w:lang w:val="x-none" w:eastAsia="x-none"/>
        </w:rPr>
      </w:pPr>
    </w:p>
    <w:p w14:paraId="12FE447B" w14:textId="77777777" w:rsidR="008A7FE3" w:rsidRPr="008A7FE3" w:rsidRDefault="00565CDA" w:rsidP="008A7FE3">
      <w:pPr>
        <w:rPr>
          <w:rFonts w:ascii="Arial" w:hAnsi="Arial" w:cs="Arial"/>
          <w:sz w:val="10"/>
          <w:szCs w:val="10"/>
        </w:rPr>
      </w:pPr>
      <w:r w:rsidRPr="008A7FE3">
        <w:rPr>
          <w:rFonts w:ascii="Arial" w:eastAsia="Arial" w:hAnsi="Arial" w:cs="Arial"/>
          <w:b/>
          <w:noProof/>
          <w:kern w:val="28"/>
          <w:sz w:val="10"/>
          <w:szCs w:val="10"/>
          <w:u w:val="single"/>
        </w:rPr>
        <mc:AlternateContent>
          <mc:Choice Requires="wps">
            <w:drawing>
              <wp:anchor distT="45720" distB="45720" distL="114300" distR="114300" simplePos="0" relativeHeight="251688960" behindDoc="0" locked="0" layoutInCell="1" allowOverlap="1" wp14:anchorId="7471C4EB" wp14:editId="4B9C6E32">
                <wp:simplePos x="0" y="0"/>
                <wp:positionH relativeFrom="column">
                  <wp:posOffset>-24130</wp:posOffset>
                </wp:positionH>
                <wp:positionV relativeFrom="paragraph">
                  <wp:posOffset>71120</wp:posOffset>
                </wp:positionV>
                <wp:extent cx="5759450" cy="252000"/>
                <wp:effectExtent l="0" t="0" r="12700" b="15240"/>
                <wp:wrapSquare wrapText="bothSides"/>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52000"/>
                        </a:xfrm>
                        <a:prstGeom prst="rect">
                          <a:avLst/>
                        </a:prstGeom>
                        <a:solidFill>
                          <a:schemeClr val="bg1">
                            <a:lumMod val="75000"/>
                          </a:schemeClr>
                        </a:solidFill>
                        <a:ln w="9525">
                          <a:solidFill>
                            <a:srgbClr val="000000"/>
                          </a:solidFill>
                          <a:miter lim="800000"/>
                          <a:headEnd/>
                          <a:tailEnd/>
                        </a:ln>
                      </wps:spPr>
                      <wps:txbx>
                        <w:txbxContent>
                          <w:p w14:paraId="63B2319C" w14:textId="2F28F06C" w:rsidR="00B41182" w:rsidRDefault="00B41182" w:rsidP="00565CDA">
                            <w:pPr>
                              <w:pStyle w:val="Titre1"/>
                              <w:spacing w:before="0" w:after="0"/>
                              <w:ind w:right="-456"/>
                              <w:jc w:val="both"/>
                            </w:pPr>
                            <w:bookmarkStart w:id="117" w:name="_Toc202789700"/>
                            <w:r w:rsidRPr="00E3060E">
                              <w:rPr>
                                <w:rFonts w:ascii="Arial" w:eastAsia="Arial" w:hAnsi="Arial" w:cs="Arial"/>
                                <w:color w:val="0000CC"/>
                                <w:sz w:val="22"/>
                                <w:szCs w:val="22"/>
                                <w:lang w:val="fr-FR"/>
                              </w:rPr>
                              <w:t>ARTICLE 1</w:t>
                            </w:r>
                            <w:r>
                              <w:rPr>
                                <w:rFonts w:ascii="Arial" w:eastAsia="Arial" w:hAnsi="Arial" w:cs="Arial"/>
                                <w:color w:val="0000CC"/>
                                <w:sz w:val="22"/>
                                <w:szCs w:val="22"/>
                                <w:lang w:val="fr-FR"/>
                              </w:rPr>
                              <w:t>3</w:t>
                            </w:r>
                            <w:r w:rsidRPr="004F710C">
                              <w:rPr>
                                <w:rFonts w:ascii="Arial" w:eastAsia="Arial" w:hAnsi="Arial" w:cs="Arial"/>
                                <w:color w:val="0000CC"/>
                                <w:sz w:val="22"/>
                                <w:szCs w:val="22"/>
                                <w:lang w:val="fr-FR"/>
                              </w:rPr>
                              <w:t xml:space="preserve"> </w:t>
                            </w:r>
                            <w:r>
                              <w:rPr>
                                <w:rFonts w:ascii="Arial" w:eastAsia="Arial" w:hAnsi="Arial" w:cs="Arial"/>
                                <w:color w:val="0000CC"/>
                                <w:sz w:val="22"/>
                                <w:szCs w:val="22"/>
                                <w:lang w:val="fr-FR"/>
                              </w:rPr>
                              <w:t>–</w:t>
                            </w:r>
                            <w:r w:rsidRPr="004F710C">
                              <w:rPr>
                                <w:rFonts w:ascii="Arial" w:eastAsia="Arial" w:hAnsi="Arial" w:cs="Arial"/>
                                <w:color w:val="0000CC"/>
                                <w:sz w:val="22"/>
                                <w:szCs w:val="22"/>
                                <w:lang w:val="fr-FR"/>
                              </w:rPr>
                              <w:t xml:space="preserve"> </w:t>
                            </w:r>
                            <w:r>
                              <w:rPr>
                                <w:rFonts w:ascii="Arial" w:eastAsia="Arial" w:hAnsi="Arial" w:cs="Arial"/>
                                <w:color w:val="0000CC"/>
                                <w:sz w:val="22"/>
                                <w:szCs w:val="22"/>
                                <w:lang w:val="fr-FR"/>
                              </w:rPr>
                              <w:t>PROCÉDURE DE RECOURS</w:t>
                            </w:r>
                            <w:bookmarkEnd w:id="117"/>
                          </w:p>
                          <w:p w14:paraId="462616CC" w14:textId="77777777" w:rsidR="00B41182" w:rsidRDefault="00B41182" w:rsidP="00565CDA">
                            <w: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71C4EB" id="_x0000_s1041" type="#_x0000_t202" style="position:absolute;margin-left:-1.9pt;margin-top:5.6pt;width:453.5pt;height:19.8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" fillcolor="#bfbfbf [2412]">
                <v:textbox>
                  <w:txbxContent>
                    <w:p w14:paraId="63B2319C" w14:textId="2F28F06C" w:rsidR="00B41182" w:rsidRDefault="00B41182" w:rsidP="00565CDA">
                      <w:pPr>
                        <w:pStyle w:val="Titre1"/>
                        <w:spacing w:before="0" w:after="0"/>
                        <w:ind w:right="-456"/>
                        <w:jc w:val="both"/>
                      </w:pPr>
                      <w:bookmarkStart w:id="118" w:name="_Toc202789700"/>
                      <w:r w:rsidRPr="00E3060E">
                        <w:rPr>
                          <w:rFonts w:ascii="Arial" w:eastAsia="Arial" w:hAnsi="Arial" w:cs="Arial"/>
                          <w:color w:val="0000CC"/>
                          <w:sz w:val="22"/>
                          <w:szCs w:val="22"/>
                          <w:lang w:val="fr-FR"/>
                        </w:rPr>
                        <w:t>ARTICLE 1</w:t>
                      </w:r>
                      <w:r>
                        <w:rPr>
                          <w:rFonts w:ascii="Arial" w:eastAsia="Arial" w:hAnsi="Arial" w:cs="Arial"/>
                          <w:color w:val="0000CC"/>
                          <w:sz w:val="22"/>
                          <w:szCs w:val="22"/>
                          <w:lang w:val="fr-FR"/>
                        </w:rPr>
                        <w:t>3</w:t>
                      </w:r>
                      <w:r w:rsidRPr="004F710C">
                        <w:rPr>
                          <w:rFonts w:ascii="Arial" w:eastAsia="Arial" w:hAnsi="Arial" w:cs="Arial"/>
                          <w:color w:val="0000CC"/>
                          <w:sz w:val="22"/>
                          <w:szCs w:val="22"/>
                          <w:lang w:val="fr-FR"/>
                        </w:rPr>
                        <w:t xml:space="preserve"> </w:t>
                      </w:r>
                      <w:r>
                        <w:rPr>
                          <w:rFonts w:ascii="Arial" w:eastAsia="Arial" w:hAnsi="Arial" w:cs="Arial"/>
                          <w:color w:val="0000CC"/>
                          <w:sz w:val="22"/>
                          <w:szCs w:val="22"/>
                          <w:lang w:val="fr-FR"/>
                        </w:rPr>
                        <w:t>–</w:t>
                      </w:r>
                      <w:r w:rsidRPr="004F710C">
                        <w:rPr>
                          <w:rFonts w:ascii="Arial" w:eastAsia="Arial" w:hAnsi="Arial" w:cs="Arial"/>
                          <w:color w:val="0000CC"/>
                          <w:sz w:val="22"/>
                          <w:szCs w:val="22"/>
                          <w:lang w:val="fr-FR"/>
                        </w:rPr>
                        <w:t xml:space="preserve"> </w:t>
                      </w:r>
                      <w:r>
                        <w:rPr>
                          <w:rFonts w:ascii="Arial" w:eastAsia="Arial" w:hAnsi="Arial" w:cs="Arial"/>
                          <w:color w:val="0000CC"/>
                          <w:sz w:val="22"/>
                          <w:szCs w:val="22"/>
                          <w:lang w:val="fr-FR"/>
                        </w:rPr>
                        <w:t>PROCÉDURE DE RECOURS</w:t>
                      </w:r>
                      <w:bookmarkEnd w:id="118"/>
                    </w:p>
                    <w:p w14:paraId="462616CC" w14:textId="77777777" w:rsidR="00B41182" w:rsidRDefault="00B41182" w:rsidP="00565CDA">
                      <w:r>
                        <w:t>S</w:t>
                      </w:r>
                    </w:p>
                  </w:txbxContent>
                </v:textbox>
                <w10:wrap type="square"/>
              </v:shape>
            </w:pict>
          </mc:Fallback>
        </mc:AlternateContent>
      </w:r>
    </w:p>
    <w:p w14:paraId="63E0AA09" w14:textId="4F1FD369" w:rsidR="004A1CD7" w:rsidRDefault="00460068" w:rsidP="008A7FE3">
      <w:pPr>
        <w:rPr>
          <w:rFonts w:ascii="Arial" w:hAnsi="Arial" w:cs="Arial"/>
          <w:sz w:val="20"/>
        </w:rPr>
      </w:pPr>
      <w:r w:rsidRPr="00460068">
        <w:rPr>
          <w:rFonts w:ascii="Arial" w:hAnsi="Arial" w:cs="Arial"/>
          <w:sz w:val="20"/>
        </w:rPr>
        <w:t>Pour obtenir des renseignements relatifs à l'introduction des recours, les candidats devront s'adresser à :</w:t>
      </w:r>
      <w:bookmarkStart w:id="119" w:name="_Hlk66092697"/>
      <w:bookmarkStart w:id="120" w:name="_Hlk67042369"/>
      <w:bookmarkStart w:id="121" w:name="_Hlk67060787"/>
      <w:bookmarkStart w:id="122" w:name="_Hlk37853476"/>
    </w:p>
    <w:p w14:paraId="71DC5F26" w14:textId="77777777" w:rsidR="00681C88" w:rsidRDefault="00681C88" w:rsidP="00681C88">
      <w:pPr>
        <w:ind w:right="-1"/>
        <w:jc w:val="center"/>
        <w:rPr>
          <w:rFonts w:ascii="Arial" w:hAnsi="Arial" w:cs="Arial"/>
          <w:color w:val="990000"/>
          <w:sz w:val="20"/>
        </w:rPr>
      </w:pPr>
      <w:bookmarkStart w:id="123" w:name="_Hlk75266238"/>
      <w:bookmarkStart w:id="124" w:name="_Hlk197957838"/>
      <w:bookmarkEnd w:id="119"/>
      <w:bookmarkEnd w:id="120"/>
      <w:bookmarkEnd w:id="121"/>
      <w:r w:rsidRPr="00681C88">
        <w:rPr>
          <w:rFonts w:ascii="Arial" w:hAnsi="Arial" w:cs="Arial"/>
          <w:b/>
          <w:color w:val="0000CC"/>
          <w:sz w:val="20"/>
        </w:rPr>
        <w:t>Tribunal Administratif de TOULOUSE</w:t>
      </w:r>
    </w:p>
    <w:p w14:paraId="2E3B2A12" w14:textId="77777777" w:rsidR="00681C88" w:rsidRPr="00516519" w:rsidRDefault="00681C88" w:rsidP="00681C88">
      <w:pPr>
        <w:spacing w:line="200" w:lineRule="atLeast"/>
        <w:ind w:right="-1"/>
        <w:jc w:val="center"/>
        <w:rPr>
          <w:rFonts w:ascii="Arial" w:hAnsi="Arial" w:cs="Arial"/>
          <w:color w:val="333333"/>
          <w:sz w:val="20"/>
        </w:rPr>
      </w:pPr>
      <w:r>
        <w:rPr>
          <w:rFonts w:ascii="Arial" w:hAnsi="Arial" w:cs="Arial"/>
          <w:sz w:val="20"/>
        </w:rPr>
        <w:t>68, rue Raymond IV</w:t>
      </w:r>
    </w:p>
    <w:p w14:paraId="2EC9B25B" w14:textId="77777777" w:rsidR="00681C88" w:rsidRDefault="00681C88" w:rsidP="00681C88">
      <w:pPr>
        <w:spacing w:line="200" w:lineRule="atLeast"/>
        <w:ind w:right="-1"/>
        <w:jc w:val="center"/>
        <w:rPr>
          <w:rFonts w:ascii="Arial" w:hAnsi="Arial" w:cs="Arial"/>
          <w:sz w:val="20"/>
        </w:rPr>
      </w:pPr>
      <w:r>
        <w:rPr>
          <w:rFonts w:ascii="Arial" w:hAnsi="Arial" w:cs="Arial"/>
          <w:sz w:val="20"/>
        </w:rPr>
        <w:t>BP 7007</w:t>
      </w:r>
    </w:p>
    <w:bookmarkEnd w:id="123"/>
    <w:p w14:paraId="0ACC2148" w14:textId="77777777" w:rsidR="00681C88" w:rsidRDefault="00681C88" w:rsidP="00681C88">
      <w:pPr>
        <w:pStyle w:val="Default"/>
        <w:ind w:right="-140"/>
        <w:jc w:val="center"/>
        <w:rPr>
          <w:rFonts w:ascii="Arial" w:hAnsi="Arial" w:cs="Arial"/>
          <w:sz w:val="20"/>
          <w:szCs w:val="20"/>
        </w:rPr>
      </w:pPr>
      <w:r>
        <w:rPr>
          <w:rFonts w:ascii="Arial" w:hAnsi="Arial" w:cs="Arial"/>
          <w:sz w:val="20"/>
          <w:szCs w:val="20"/>
        </w:rPr>
        <w:t>31068 Toulouse</w:t>
      </w:r>
      <w:r w:rsidRPr="00E41AEB">
        <w:rPr>
          <w:rFonts w:ascii="Arial" w:hAnsi="Arial" w:cs="Arial"/>
          <w:sz w:val="20"/>
          <w:szCs w:val="20"/>
        </w:rPr>
        <w:t xml:space="preserve"> Cedex </w:t>
      </w:r>
    </w:p>
    <w:p w14:paraId="542580ED" w14:textId="77777777" w:rsidR="00681C88" w:rsidRDefault="00681C88" w:rsidP="00681C88">
      <w:pPr>
        <w:pStyle w:val="Default"/>
        <w:ind w:right="-140"/>
        <w:jc w:val="center"/>
        <w:rPr>
          <w:rFonts w:ascii="Arial" w:hAnsi="Arial" w:cs="Arial"/>
          <w:sz w:val="20"/>
          <w:szCs w:val="20"/>
        </w:rPr>
      </w:pPr>
      <w:r w:rsidRPr="00E41AEB">
        <w:rPr>
          <w:rFonts w:ascii="Arial" w:hAnsi="Arial" w:cs="Arial"/>
          <w:sz w:val="20"/>
          <w:szCs w:val="20"/>
        </w:rPr>
        <w:t xml:space="preserve">Téléphone : </w:t>
      </w:r>
      <w:r>
        <w:rPr>
          <w:rFonts w:ascii="Arial" w:hAnsi="Arial" w:cs="Arial"/>
          <w:sz w:val="20"/>
          <w:szCs w:val="20"/>
        </w:rPr>
        <w:t>05 62 73 57 57</w:t>
      </w:r>
      <w:r w:rsidRPr="00E41AEB">
        <w:rPr>
          <w:rFonts w:ascii="Arial" w:hAnsi="Arial" w:cs="Arial"/>
          <w:sz w:val="20"/>
          <w:szCs w:val="20"/>
        </w:rPr>
        <w:t xml:space="preserve"> </w:t>
      </w:r>
    </w:p>
    <w:p w14:paraId="3DCFDFA9" w14:textId="77777777" w:rsidR="00681C88" w:rsidRDefault="00681C88" w:rsidP="00681C88">
      <w:pPr>
        <w:pStyle w:val="Default"/>
        <w:ind w:right="-140"/>
        <w:jc w:val="center"/>
        <w:rPr>
          <w:rFonts w:ascii="Arial" w:hAnsi="Arial" w:cs="Arial"/>
          <w:sz w:val="20"/>
          <w:szCs w:val="20"/>
        </w:rPr>
      </w:pPr>
      <w:r w:rsidRPr="00E41AEB">
        <w:rPr>
          <w:rFonts w:ascii="Arial" w:hAnsi="Arial" w:cs="Arial"/>
          <w:sz w:val="20"/>
          <w:szCs w:val="20"/>
        </w:rPr>
        <w:t xml:space="preserve"> Télécopie :05 </w:t>
      </w:r>
      <w:r>
        <w:rPr>
          <w:rFonts w:ascii="Arial" w:hAnsi="Arial" w:cs="Arial"/>
          <w:sz w:val="20"/>
          <w:szCs w:val="20"/>
        </w:rPr>
        <w:t xml:space="preserve">62 73 57 40 </w:t>
      </w:r>
    </w:p>
    <w:p w14:paraId="287DFFBF" w14:textId="6AC42EE2" w:rsidR="00460068" w:rsidRDefault="00681C88" w:rsidP="00681C88">
      <w:pPr>
        <w:pStyle w:val="Default"/>
        <w:ind w:right="-140"/>
        <w:jc w:val="center"/>
        <w:rPr>
          <w:rFonts w:ascii="Arial" w:hAnsi="Arial" w:cs="Arial"/>
          <w:color w:val="990000"/>
          <w:sz w:val="20"/>
          <w:szCs w:val="20"/>
        </w:rPr>
      </w:pPr>
      <w:r w:rsidRPr="00E41AEB">
        <w:rPr>
          <w:rFonts w:ascii="Arial" w:hAnsi="Arial" w:cs="Arial"/>
          <w:sz w:val="20"/>
          <w:szCs w:val="20"/>
        </w:rPr>
        <w:t xml:space="preserve"> Courriel : </w:t>
      </w:r>
      <w:hyperlink r:id="rId24" w:history="1">
        <w:r w:rsidRPr="0094202C">
          <w:rPr>
            <w:rStyle w:val="Lienhypertexte"/>
            <w:rFonts w:ascii="Arial" w:hAnsi="Arial" w:cs="Arial"/>
            <w:sz w:val="20"/>
            <w:szCs w:val="20"/>
          </w:rPr>
          <w:t>greffe.ta-toulouse@juradm.fr</w:t>
        </w:r>
      </w:hyperlink>
      <w:bookmarkEnd w:id="124"/>
    </w:p>
    <w:bookmarkEnd w:id="122"/>
    <w:p w14:paraId="3DEC7255" w14:textId="7B32E27E" w:rsidR="00460068" w:rsidRDefault="00460068" w:rsidP="004A1CD7">
      <w:pPr>
        <w:spacing w:before="120"/>
        <w:rPr>
          <w:rFonts w:ascii="Arial" w:hAnsi="Arial" w:cs="Arial"/>
          <w:sz w:val="20"/>
        </w:rPr>
      </w:pPr>
      <w:r w:rsidRPr="00460068">
        <w:rPr>
          <w:rFonts w:ascii="Arial" w:hAnsi="Arial" w:cs="Arial"/>
          <w:sz w:val="20"/>
        </w:rPr>
        <w:t xml:space="preserve">Les voies de recours ouvertes aux candidats sont les suivantes : </w:t>
      </w:r>
    </w:p>
    <w:p w14:paraId="553CF5E0" w14:textId="7976A7D2" w:rsidR="00460068" w:rsidRPr="00460068" w:rsidRDefault="00460068" w:rsidP="00310DE8">
      <w:pPr>
        <w:pStyle w:val="Paragraphedeliste"/>
        <w:numPr>
          <w:ilvl w:val="0"/>
          <w:numId w:val="19"/>
        </w:numPr>
        <w:spacing w:before="120" w:after="120"/>
        <w:rPr>
          <w:rFonts w:ascii="Arial" w:hAnsi="Arial" w:cs="Arial"/>
          <w:sz w:val="20"/>
        </w:rPr>
      </w:pPr>
      <w:r w:rsidRPr="00460068">
        <w:rPr>
          <w:rFonts w:ascii="Arial" w:hAnsi="Arial" w:cs="Arial"/>
          <w:sz w:val="20"/>
        </w:rPr>
        <w:lastRenderedPageBreak/>
        <w:t>Référé précontractuel prévu aux articles L.551-1 à L.551-12 du Code de Justice Administrative (CJA), et pouvant être exercé avant la signature du contrat.</w:t>
      </w:r>
    </w:p>
    <w:p w14:paraId="1EB172BC" w14:textId="03C6382D" w:rsidR="00460068" w:rsidRDefault="00460068" w:rsidP="00310DE8">
      <w:pPr>
        <w:pStyle w:val="Paragraphedeliste"/>
        <w:numPr>
          <w:ilvl w:val="0"/>
          <w:numId w:val="19"/>
        </w:numPr>
        <w:spacing w:before="60" w:after="60"/>
        <w:contextualSpacing/>
        <w:jc w:val="both"/>
        <w:rPr>
          <w:rFonts w:ascii="Arial" w:hAnsi="Arial" w:cs="Arial"/>
          <w:sz w:val="20"/>
        </w:rPr>
      </w:pPr>
      <w:r w:rsidRPr="00460068">
        <w:rPr>
          <w:rFonts w:ascii="Arial" w:hAnsi="Arial" w:cs="Arial"/>
          <w:sz w:val="20"/>
        </w:rPr>
        <w:t>Référé contractuel prévu aux articles L.551-13 à L.551-23 du CJA, et pouvant être exercé dans les délais prévus à l'article R. 551-7 du CJA.</w:t>
      </w:r>
    </w:p>
    <w:p w14:paraId="6665DB34" w14:textId="77777777" w:rsidR="00460068" w:rsidRPr="00460068" w:rsidRDefault="00460068" w:rsidP="00460068">
      <w:pPr>
        <w:pStyle w:val="Paragraphedeliste"/>
        <w:spacing w:before="60" w:after="60"/>
        <w:ind w:left="720"/>
        <w:contextualSpacing/>
        <w:jc w:val="both"/>
        <w:rPr>
          <w:rFonts w:ascii="Arial" w:hAnsi="Arial" w:cs="Arial"/>
          <w:sz w:val="10"/>
          <w:szCs w:val="10"/>
        </w:rPr>
      </w:pPr>
    </w:p>
    <w:p w14:paraId="188B6067" w14:textId="7E016D3F" w:rsidR="00460068" w:rsidRDefault="00460068" w:rsidP="00310DE8">
      <w:pPr>
        <w:pStyle w:val="Paragraphedeliste"/>
        <w:numPr>
          <w:ilvl w:val="0"/>
          <w:numId w:val="19"/>
        </w:numPr>
        <w:spacing w:before="60" w:after="60"/>
        <w:contextualSpacing/>
        <w:jc w:val="both"/>
        <w:rPr>
          <w:rFonts w:cs="Calibri"/>
        </w:rPr>
      </w:pPr>
      <w:r w:rsidRPr="00460068">
        <w:rPr>
          <w:rFonts w:ascii="Arial" w:hAnsi="Arial" w:cs="Arial"/>
          <w:sz w:val="20"/>
        </w:rPr>
        <w:t>Recours de pleine juridiction ouvert aux tiers justifiant d’un intérêt lésé, et pouvant être exercé dans les deux mois suivant la date à laquelle la conclusion du contrat est rendue publique</w:t>
      </w:r>
      <w:r w:rsidRPr="00460068">
        <w:rPr>
          <w:rFonts w:cs="Calibri"/>
        </w:rPr>
        <w:t>.</w:t>
      </w:r>
    </w:p>
    <w:bookmarkEnd w:id="107"/>
    <w:p w14:paraId="20FE4C94" w14:textId="77777777" w:rsidR="00581E48" w:rsidRDefault="00581E48" w:rsidP="00D57CAC"/>
    <w:p w14:paraId="2E7CE43C" w14:textId="77777777" w:rsidR="00D57CAC" w:rsidRDefault="00D57CAC" w:rsidP="00D57CAC">
      <w:pPr>
        <w:rPr>
          <w:rFonts w:ascii="Arial" w:hAnsi="Arial" w:cs="Arial"/>
          <w:szCs w:val="22"/>
        </w:rPr>
      </w:pPr>
      <w:bookmarkStart w:id="125" w:name="_Toc189469037"/>
    </w:p>
    <w:p w14:paraId="00308017" w14:textId="77777777" w:rsidR="00D57CAC" w:rsidRDefault="00D57CAC" w:rsidP="00D57CAC">
      <w:pPr>
        <w:rPr>
          <w:rFonts w:ascii="Arial" w:hAnsi="Arial" w:cs="Arial"/>
          <w:szCs w:val="22"/>
        </w:rPr>
      </w:pPr>
    </w:p>
    <w:p w14:paraId="490B9A57" w14:textId="77777777" w:rsidR="00D57CAC" w:rsidRDefault="00D57CAC" w:rsidP="00D57CAC">
      <w:pPr>
        <w:rPr>
          <w:rFonts w:ascii="Arial" w:hAnsi="Arial" w:cs="Arial"/>
          <w:szCs w:val="22"/>
        </w:rPr>
      </w:pPr>
    </w:p>
    <w:p w14:paraId="198A04AB" w14:textId="77777777" w:rsidR="00D57CAC" w:rsidRDefault="00D57CAC" w:rsidP="00D57CAC">
      <w:pPr>
        <w:rPr>
          <w:rFonts w:ascii="Arial" w:hAnsi="Arial" w:cs="Arial"/>
          <w:szCs w:val="22"/>
        </w:rPr>
      </w:pPr>
    </w:p>
    <w:p w14:paraId="7A64B846" w14:textId="77777777" w:rsidR="00D57CAC" w:rsidRDefault="00D57CAC" w:rsidP="00D57CAC">
      <w:pPr>
        <w:rPr>
          <w:rFonts w:ascii="Arial" w:hAnsi="Arial" w:cs="Arial"/>
          <w:szCs w:val="22"/>
        </w:rPr>
      </w:pPr>
    </w:p>
    <w:p w14:paraId="2AE60816" w14:textId="77777777" w:rsidR="00D57CAC" w:rsidRDefault="00D57CAC" w:rsidP="00D57CAC">
      <w:pPr>
        <w:rPr>
          <w:rFonts w:ascii="Arial" w:hAnsi="Arial" w:cs="Arial"/>
          <w:szCs w:val="22"/>
        </w:rPr>
      </w:pPr>
    </w:p>
    <w:p w14:paraId="4B74CAF2" w14:textId="77777777" w:rsidR="00D57CAC" w:rsidRDefault="00D57CAC" w:rsidP="00D57CAC">
      <w:pPr>
        <w:rPr>
          <w:rFonts w:ascii="Arial" w:hAnsi="Arial" w:cs="Arial"/>
          <w:szCs w:val="22"/>
        </w:rPr>
      </w:pPr>
    </w:p>
    <w:p w14:paraId="73B3C5D3" w14:textId="77777777" w:rsidR="00D57CAC" w:rsidRDefault="00D57CAC" w:rsidP="00D57CAC">
      <w:pPr>
        <w:rPr>
          <w:rFonts w:ascii="Arial" w:hAnsi="Arial" w:cs="Arial"/>
          <w:szCs w:val="22"/>
        </w:rPr>
      </w:pPr>
    </w:p>
    <w:p w14:paraId="26734A9D" w14:textId="77777777" w:rsidR="00D57CAC" w:rsidRDefault="00D57CAC" w:rsidP="00D57CAC">
      <w:pPr>
        <w:rPr>
          <w:rFonts w:ascii="Arial" w:hAnsi="Arial" w:cs="Arial"/>
          <w:szCs w:val="22"/>
        </w:rPr>
      </w:pPr>
    </w:p>
    <w:p w14:paraId="5F5C991C" w14:textId="77777777" w:rsidR="00D57CAC" w:rsidRDefault="00D57CAC" w:rsidP="00D57CAC">
      <w:pPr>
        <w:rPr>
          <w:rFonts w:ascii="Arial" w:hAnsi="Arial" w:cs="Arial"/>
          <w:szCs w:val="22"/>
        </w:rPr>
      </w:pPr>
    </w:p>
    <w:p w14:paraId="5D678DF9" w14:textId="77777777" w:rsidR="00D57CAC" w:rsidRDefault="00D57CAC" w:rsidP="00D57CAC">
      <w:pPr>
        <w:rPr>
          <w:rFonts w:ascii="Arial" w:hAnsi="Arial" w:cs="Arial"/>
          <w:szCs w:val="22"/>
        </w:rPr>
      </w:pPr>
    </w:p>
    <w:p w14:paraId="6E24878D" w14:textId="77777777" w:rsidR="00D57CAC" w:rsidRDefault="00D57CAC" w:rsidP="00D57CAC">
      <w:pPr>
        <w:rPr>
          <w:rFonts w:ascii="Arial" w:hAnsi="Arial" w:cs="Arial"/>
          <w:szCs w:val="22"/>
        </w:rPr>
      </w:pPr>
    </w:p>
    <w:p w14:paraId="2FC585BF" w14:textId="77777777" w:rsidR="00D57CAC" w:rsidRDefault="00D57CAC" w:rsidP="00D57CAC">
      <w:pPr>
        <w:rPr>
          <w:rFonts w:ascii="Arial" w:hAnsi="Arial" w:cs="Arial"/>
          <w:szCs w:val="22"/>
        </w:rPr>
      </w:pPr>
    </w:p>
    <w:p w14:paraId="2FEA55AF" w14:textId="77777777" w:rsidR="00D57CAC" w:rsidRDefault="00D57CAC" w:rsidP="00D57CAC">
      <w:pPr>
        <w:rPr>
          <w:rFonts w:ascii="Arial" w:hAnsi="Arial" w:cs="Arial"/>
          <w:szCs w:val="22"/>
        </w:rPr>
      </w:pPr>
    </w:p>
    <w:p w14:paraId="5037742B" w14:textId="77777777" w:rsidR="00D57CAC" w:rsidRDefault="00D57CAC" w:rsidP="00D57CAC">
      <w:pPr>
        <w:rPr>
          <w:rFonts w:ascii="Arial" w:hAnsi="Arial" w:cs="Arial"/>
          <w:szCs w:val="22"/>
        </w:rPr>
      </w:pPr>
    </w:p>
    <w:p w14:paraId="4A3987F5" w14:textId="132C1D06" w:rsidR="00D57CAC" w:rsidRDefault="00D57CAC" w:rsidP="00D57CAC">
      <w:pPr>
        <w:rPr>
          <w:rFonts w:ascii="Arial" w:hAnsi="Arial" w:cs="Arial"/>
          <w:szCs w:val="22"/>
        </w:rPr>
      </w:pPr>
    </w:p>
    <w:p w14:paraId="1E623624" w14:textId="38C3B714" w:rsidR="00C729F0" w:rsidRDefault="00C729F0" w:rsidP="00D57CAC">
      <w:pPr>
        <w:rPr>
          <w:rFonts w:ascii="Arial" w:hAnsi="Arial" w:cs="Arial"/>
          <w:szCs w:val="22"/>
        </w:rPr>
      </w:pPr>
    </w:p>
    <w:p w14:paraId="4753565A" w14:textId="63249D99" w:rsidR="00C729F0" w:rsidRDefault="00C729F0" w:rsidP="00D57CAC">
      <w:pPr>
        <w:rPr>
          <w:rFonts w:ascii="Arial" w:hAnsi="Arial" w:cs="Arial"/>
          <w:szCs w:val="22"/>
        </w:rPr>
      </w:pPr>
    </w:p>
    <w:p w14:paraId="0EBEEDCC" w14:textId="4DB55E36" w:rsidR="00C729F0" w:rsidRDefault="00C729F0" w:rsidP="00D57CAC">
      <w:pPr>
        <w:rPr>
          <w:rFonts w:ascii="Arial" w:hAnsi="Arial" w:cs="Arial"/>
          <w:szCs w:val="22"/>
        </w:rPr>
      </w:pPr>
    </w:p>
    <w:p w14:paraId="41EC12D0" w14:textId="189A7D32" w:rsidR="00C729F0" w:rsidRDefault="00C729F0" w:rsidP="00D57CAC">
      <w:pPr>
        <w:rPr>
          <w:rFonts w:ascii="Arial" w:hAnsi="Arial" w:cs="Arial"/>
          <w:szCs w:val="22"/>
        </w:rPr>
      </w:pPr>
    </w:p>
    <w:p w14:paraId="79C1B383" w14:textId="1710AC51" w:rsidR="00C729F0" w:rsidRDefault="00C729F0" w:rsidP="00D57CAC">
      <w:pPr>
        <w:rPr>
          <w:rFonts w:ascii="Arial" w:hAnsi="Arial" w:cs="Arial"/>
          <w:szCs w:val="22"/>
        </w:rPr>
      </w:pPr>
    </w:p>
    <w:p w14:paraId="75AF5F7D" w14:textId="63EF23DC" w:rsidR="00C729F0" w:rsidRDefault="00C729F0" w:rsidP="00D57CAC">
      <w:pPr>
        <w:rPr>
          <w:rFonts w:ascii="Arial" w:hAnsi="Arial" w:cs="Arial"/>
          <w:szCs w:val="22"/>
        </w:rPr>
      </w:pPr>
    </w:p>
    <w:p w14:paraId="683FAD06" w14:textId="6DDDB3EA" w:rsidR="00C729F0" w:rsidRDefault="00C729F0" w:rsidP="00D57CAC">
      <w:pPr>
        <w:rPr>
          <w:rFonts w:ascii="Arial" w:hAnsi="Arial" w:cs="Arial"/>
          <w:szCs w:val="22"/>
        </w:rPr>
      </w:pPr>
    </w:p>
    <w:p w14:paraId="363DB62E" w14:textId="5DC2B4A1" w:rsidR="00431C1D" w:rsidRDefault="00431C1D" w:rsidP="00D66FF6"/>
    <w:p w14:paraId="119867D9" w14:textId="5F25E3DA" w:rsidR="00D66FF6" w:rsidRDefault="00D66FF6" w:rsidP="00D66FF6"/>
    <w:p w14:paraId="4BA3137D" w14:textId="4A2F6E76" w:rsidR="005A117A" w:rsidRDefault="005A117A" w:rsidP="00D66FF6"/>
    <w:p w14:paraId="18AD8CB8" w14:textId="54FC3F3E" w:rsidR="005A117A" w:rsidRDefault="005A117A" w:rsidP="00D66FF6"/>
    <w:p w14:paraId="6C13038A" w14:textId="307BB30E" w:rsidR="005A117A" w:rsidRDefault="005A117A" w:rsidP="00D66FF6"/>
    <w:p w14:paraId="1490E58C" w14:textId="15C2EDF3" w:rsidR="005A117A" w:rsidRDefault="005A117A" w:rsidP="00D66FF6"/>
    <w:p w14:paraId="722F3EB1" w14:textId="19850E14" w:rsidR="005A117A" w:rsidRDefault="005A117A" w:rsidP="00D66FF6"/>
    <w:p w14:paraId="2079DFD2" w14:textId="7E8C4ADC" w:rsidR="005A117A" w:rsidRDefault="005A117A" w:rsidP="00D66FF6"/>
    <w:p w14:paraId="6720D660" w14:textId="77777777" w:rsidR="005A117A" w:rsidRDefault="005A117A" w:rsidP="00D66FF6"/>
    <w:p w14:paraId="5DB528F1" w14:textId="77777777" w:rsidR="00D66FF6" w:rsidRDefault="00D66FF6" w:rsidP="00D66FF6"/>
    <w:p w14:paraId="4EA766A7" w14:textId="77777777" w:rsidR="00431C1D" w:rsidRDefault="00431C1D" w:rsidP="00362D12">
      <w:pPr>
        <w:pStyle w:val="Titre1"/>
        <w:spacing w:before="0"/>
        <w:jc w:val="center"/>
        <w:rPr>
          <w:rFonts w:ascii="Arial" w:hAnsi="Arial" w:cs="Arial"/>
          <w:sz w:val="22"/>
          <w:szCs w:val="22"/>
        </w:rPr>
      </w:pPr>
    </w:p>
    <w:p w14:paraId="508B6C2F" w14:textId="7882D80D" w:rsidR="00362D12" w:rsidRPr="0020774C" w:rsidRDefault="00362D12" w:rsidP="00362D12">
      <w:pPr>
        <w:pStyle w:val="Titre1"/>
        <w:spacing w:before="0"/>
        <w:jc w:val="center"/>
        <w:rPr>
          <w:rFonts w:ascii="Arial" w:hAnsi="Arial" w:cs="Arial"/>
          <w:sz w:val="22"/>
          <w:szCs w:val="22"/>
        </w:rPr>
      </w:pPr>
      <w:bookmarkStart w:id="126" w:name="_Toc202789701"/>
      <w:r w:rsidRPr="0020774C">
        <w:rPr>
          <w:rFonts w:ascii="Arial" w:hAnsi="Arial" w:cs="Arial"/>
          <w:sz w:val="22"/>
          <w:szCs w:val="22"/>
        </w:rPr>
        <w:t>ANNEXE 1 : MANDAT DE L’ASSUREUR</w:t>
      </w:r>
      <w:bookmarkEnd w:id="125"/>
      <w:bookmarkEnd w:id="126"/>
    </w:p>
    <w:p w14:paraId="0FC231DA" w14:textId="77777777" w:rsidR="00362D12" w:rsidRDefault="00362D12" w:rsidP="00362D12">
      <w:pPr>
        <w:jc w:val="both"/>
        <w:rPr>
          <w:rFonts w:ascii="Arial" w:eastAsia="Arial" w:hAnsi="Arial" w:cs="Arial"/>
          <w:sz w:val="16"/>
          <w:szCs w:val="16"/>
        </w:rPr>
      </w:pPr>
    </w:p>
    <w:p w14:paraId="27FF2574" w14:textId="77777777" w:rsidR="00362D12" w:rsidRPr="002201C0" w:rsidRDefault="00362D12" w:rsidP="00362D12">
      <w:pPr>
        <w:rPr>
          <w:rFonts w:cs="Calibri"/>
          <w:b/>
          <w:bCs/>
        </w:rPr>
      </w:pPr>
      <w:r w:rsidRPr="00DF30FF">
        <w:rPr>
          <w:rFonts w:ascii="Arial" w:eastAsia="Arial" w:hAnsi="Arial" w:cs="Arial"/>
          <w:b/>
          <w:noProof/>
          <w:kern w:val="28"/>
          <w:sz w:val="10"/>
          <w:szCs w:val="10"/>
          <w:u w:val="single"/>
          <w:lang w:eastAsia="x-none"/>
        </w:rPr>
        <mc:AlternateContent>
          <mc:Choice Requires="wps">
            <w:drawing>
              <wp:anchor distT="45720" distB="45720" distL="114300" distR="114300" simplePos="0" relativeHeight="251716608" behindDoc="0" locked="0" layoutInCell="1" allowOverlap="1" wp14:anchorId="14848DFD" wp14:editId="3C47D9C2">
                <wp:simplePos x="0" y="0"/>
                <wp:positionH relativeFrom="column">
                  <wp:posOffset>-24130</wp:posOffset>
                </wp:positionH>
                <wp:positionV relativeFrom="paragraph">
                  <wp:posOffset>71120</wp:posOffset>
                </wp:positionV>
                <wp:extent cx="5759450" cy="252000"/>
                <wp:effectExtent l="0" t="0" r="12700" b="15240"/>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52000"/>
                        </a:xfrm>
                        <a:prstGeom prst="rect">
                          <a:avLst/>
                        </a:prstGeom>
                        <a:solidFill>
                          <a:schemeClr val="bg1">
                            <a:lumMod val="75000"/>
                          </a:schemeClr>
                        </a:solidFill>
                        <a:ln w="9525">
                          <a:solidFill>
                            <a:srgbClr val="000000"/>
                          </a:solidFill>
                          <a:miter lim="800000"/>
                          <a:headEnd/>
                          <a:tailEnd/>
                        </a:ln>
                      </wps:spPr>
                      <wps:txbx>
                        <w:txbxContent>
                          <w:p w14:paraId="259F0891" w14:textId="77777777" w:rsidR="00362D12" w:rsidRPr="00BD2146" w:rsidRDefault="00362D12" w:rsidP="00362D12">
                            <w:pPr>
                              <w:jc w:val="center"/>
                              <w:rPr>
                                <w:rFonts w:ascii="Arial" w:hAnsi="Arial" w:cs="Arial"/>
                                <w:b/>
                                <w:bCs/>
                                <w:color w:val="0000CC"/>
                              </w:rPr>
                            </w:pPr>
                            <w:bookmarkStart w:id="127" w:name="_Toc157432629"/>
                            <w:bookmarkStart w:id="128" w:name="_Toc189140488"/>
                            <w:r w:rsidRPr="00BD2146">
                              <w:rPr>
                                <w:rFonts w:ascii="Arial" w:eastAsia="Arial" w:hAnsi="Arial" w:cs="Arial"/>
                                <w:b/>
                                <w:bCs/>
                                <w:color w:val="0000CC"/>
                              </w:rPr>
                              <w:t>MANDAT DE L’ASSUREUR</w:t>
                            </w:r>
                            <w:bookmarkEnd w:id="127"/>
                            <w:bookmarkEnd w:id="128"/>
                          </w:p>
                          <w:p w14:paraId="61185BD8" w14:textId="77777777" w:rsidR="00362D12" w:rsidRDefault="00362D12" w:rsidP="00362D12">
                            <w: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848DFD" id="_x0000_s1042" type="#_x0000_t202" style="position:absolute;margin-left:-1.9pt;margin-top:5.6pt;width:453.5pt;height:19.8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" fillcolor="#bfbfbf [2412]">
                <v:textbox>
                  <w:txbxContent>
                    <w:p w14:paraId="259F0891" w14:textId="77777777" w:rsidR="00362D12" w:rsidRPr="00BD2146" w:rsidRDefault="00362D12" w:rsidP="00362D12">
                      <w:pPr>
                        <w:jc w:val="center"/>
                        <w:rPr>
                          <w:rFonts w:ascii="Arial" w:hAnsi="Arial" w:cs="Arial"/>
                          <w:b/>
                          <w:bCs/>
                          <w:color w:val="0000CC"/>
                        </w:rPr>
                      </w:pPr>
                      <w:bookmarkStart w:id="129" w:name="_Toc157432629"/>
                      <w:bookmarkStart w:id="130" w:name="_Toc189140488"/>
                      <w:r w:rsidRPr="00BD2146">
                        <w:rPr>
                          <w:rFonts w:ascii="Arial" w:eastAsia="Arial" w:hAnsi="Arial" w:cs="Arial"/>
                          <w:b/>
                          <w:bCs/>
                          <w:color w:val="0000CC"/>
                        </w:rPr>
                        <w:t>MANDAT DE L’ASSUREUR</w:t>
                      </w:r>
                      <w:bookmarkEnd w:id="129"/>
                      <w:bookmarkEnd w:id="130"/>
                    </w:p>
                    <w:p w14:paraId="61185BD8" w14:textId="77777777" w:rsidR="00362D12" w:rsidRDefault="00362D12" w:rsidP="00362D12">
                      <w:r>
                        <w:t>S</w:t>
                      </w:r>
                    </w:p>
                  </w:txbxContent>
                </v:textbox>
                <w10:wrap type="square"/>
              </v:shape>
            </w:pict>
          </mc:Fallback>
        </mc:AlternateContent>
      </w:r>
    </w:p>
    <w:p w14:paraId="024CA1E5" w14:textId="77777777" w:rsidR="00362D12" w:rsidRPr="00460068" w:rsidRDefault="00362D12" w:rsidP="00362D12">
      <w:pPr>
        <w:pBdr>
          <w:top w:val="single" w:sz="8" w:space="1" w:color="auto"/>
          <w:left w:val="single" w:sz="8" w:space="4" w:color="auto"/>
          <w:bottom w:val="single" w:sz="8" w:space="12" w:color="auto"/>
          <w:right w:val="single" w:sz="8" w:space="4" w:color="auto"/>
        </w:pBdr>
        <w:ind w:left="284" w:right="284"/>
        <w:rPr>
          <w:rFonts w:ascii="Arial" w:hAnsi="Arial" w:cs="Arial"/>
          <w:sz w:val="20"/>
        </w:rPr>
      </w:pPr>
      <w:r w:rsidRPr="00460068">
        <w:rPr>
          <w:rFonts w:ascii="Arial" w:hAnsi="Arial" w:cs="Arial"/>
          <w:sz w:val="20"/>
          <w:u w:val="single"/>
          <w:lang w:eastAsia="ar-SA"/>
        </w:rPr>
        <w:t>Pouvoir adjudicateur</w:t>
      </w:r>
      <w:r w:rsidRPr="00460068">
        <w:rPr>
          <w:rFonts w:ascii="Arial" w:hAnsi="Arial" w:cs="Arial"/>
          <w:sz w:val="20"/>
          <w:lang w:eastAsia="ar-SA"/>
        </w:rPr>
        <w:t xml:space="preserve"> :  </w:t>
      </w:r>
      <w:r w:rsidRPr="00460068">
        <w:rPr>
          <w:rFonts w:ascii="Arial" w:hAnsi="Arial" w:cs="Arial"/>
          <w:sz w:val="20"/>
          <w:lang w:eastAsia="ar-SA"/>
        </w:rPr>
        <w:tab/>
      </w:r>
    </w:p>
    <w:p w14:paraId="50EB7DFF" w14:textId="77777777" w:rsidR="00362D12" w:rsidRPr="00460068" w:rsidRDefault="00362D12" w:rsidP="00362D12">
      <w:pPr>
        <w:pBdr>
          <w:top w:val="single" w:sz="8" w:space="1" w:color="auto"/>
          <w:left w:val="single" w:sz="8" w:space="4" w:color="auto"/>
          <w:bottom w:val="single" w:sz="8" w:space="12" w:color="auto"/>
          <w:right w:val="single" w:sz="8" w:space="4" w:color="auto"/>
        </w:pBdr>
        <w:ind w:left="284" w:right="284"/>
        <w:rPr>
          <w:rFonts w:ascii="Arial" w:hAnsi="Arial" w:cs="Arial"/>
          <w:sz w:val="20"/>
          <w:lang w:eastAsia="ar-SA"/>
        </w:rPr>
      </w:pPr>
      <w:r w:rsidRPr="00460068">
        <w:rPr>
          <w:rFonts w:ascii="Arial" w:hAnsi="Arial" w:cs="Arial"/>
          <w:sz w:val="20"/>
          <w:u w:val="single"/>
          <w:lang w:eastAsia="ar-SA"/>
        </w:rPr>
        <w:t xml:space="preserve">Objet du marché : </w:t>
      </w:r>
    </w:p>
    <w:p w14:paraId="754D7521" w14:textId="77777777" w:rsidR="00362D12" w:rsidRPr="00460068" w:rsidRDefault="00362D12" w:rsidP="00362D12">
      <w:pPr>
        <w:pBdr>
          <w:top w:val="single" w:sz="8" w:space="1" w:color="auto"/>
          <w:left w:val="single" w:sz="8" w:space="4" w:color="auto"/>
          <w:bottom w:val="single" w:sz="8" w:space="12" w:color="auto"/>
          <w:right w:val="single" w:sz="8" w:space="4" w:color="auto"/>
        </w:pBdr>
        <w:ind w:left="284" w:right="284"/>
        <w:rPr>
          <w:rFonts w:ascii="Arial" w:hAnsi="Arial" w:cs="Arial"/>
          <w:sz w:val="20"/>
        </w:rPr>
      </w:pPr>
      <w:r w:rsidRPr="00460068">
        <w:rPr>
          <w:rFonts w:ascii="Arial" w:hAnsi="Arial" w:cs="Arial"/>
          <w:sz w:val="20"/>
          <w:u w:val="single"/>
          <w:lang w:eastAsia="ar-SA"/>
        </w:rPr>
        <w:t>Lot :</w:t>
      </w:r>
      <w:r w:rsidRPr="00460068">
        <w:rPr>
          <w:rFonts w:ascii="Arial" w:hAnsi="Arial" w:cs="Arial"/>
          <w:sz w:val="20"/>
        </w:rPr>
        <w:t xml:space="preserve"> </w:t>
      </w:r>
    </w:p>
    <w:p w14:paraId="37936D7F" w14:textId="77777777" w:rsidR="00362D12" w:rsidRDefault="00362D12" w:rsidP="00362D12">
      <w:pPr>
        <w:rPr>
          <w:b/>
          <w:lang w:eastAsia="ar-SA"/>
        </w:rPr>
      </w:pPr>
    </w:p>
    <w:p w14:paraId="2DDC7A61" w14:textId="77777777" w:rsidR="00362D12" w:rsidRPr="00824404" w:rsidRDefault="00362D12" w:rsidP="00362D12">
      <w:pPr>
        <w:rPr>
          <w:rFonts w:ascii="Arial" w:hAnsi="Arial" w:cs="Arial"/>
          <w:b/>
          <w:color w:val="FF0000"/>
          <w:sz w:val="20"/>
          <w:lang w:eastAsia="ar-SA"/>
        </w:rPr>
      </w:pPr>
      <w:r w:rsidRPr="00824404">
        <w:rPr>
          <w:rFonts w:ascii="Arial" w:hAnsi="Arial" w:cs="Arial"/>
          <w:b/>
          <w:color w:val="FF0000"/>
          <w:sz w:val="20"/>
          <w:lang w:eastAsia="ar-SA"/>
        </w:rPr>
        <w:t>Assureur / apériteur (___% d’apérition) / Co Assureur ____% de coassurance) / mutuelle portant le risque :</w:t>
      </w:r>
      <w:r>
        <w:rPr>
          <w:rFonts w:ascii="Arial" w:hAnsi="Arial" w:cs="Arial"/>
          <w:b/>
          <w:color w:val="FF0000"/>
          <w:sz w:val="20"/>
          <w:lang w:eastAsia="ar-SA"/>
        </w:rPr>
        <w:t xml:space="preserve"> OBLIGATOIRE</w:t>
      </w:r>
    </w:p>
    <w:p w14:paraId="7E4F9B86" w14:textId="77777777" w:rsidR="00362D12" w:rsidRPr="00460068" w:rsidRDefault="00362D12" w:rsidP="00362D12">
      <w:pPr>
        <w:rPr>
          <w:rFonts w:ascii="Arial" w:hAnsi="Arial" w:cs="Arial"/>
          <w:sz w:val="20"/>
          <w:lang w:eastAsia="ar-SA"/>
        </w:rPr>
      </w:pPr>
    </w:p>
    <w:p w14:paraId="4F0E5E09" w14:textId="77777777" w:rsidR="00362D12" w:rsidRPr="00460068" w:rsidRDefault="00362D12" w:rsidP="00362D12">
      <w:pPr>
        <w:rPr>
          <w:rFonts w:ascii="Arial" w:hAnsi="Arial" w:cs="Arial"/>
          <w:sz w:val="20"/>
          <w:lang w:eastAsia="ar-SA"/>
        </w:rPr>
      </w:pPr>
      <w:r w:rsidRPr="00460068">
        <w:rPr>
          <w:rFonts w:ascii="Arial" w:hAnsi="Arial" w:cs="Arial"/>
          <w:sz w:val="20"/>
          <w:lang w:eastAsia="ar-SA"/>
        </w:rPr>
        <w:t xml:space="preserve">Nom : </w:t>
      </w:r>
      <w:r w:rsidRPr="00460068">
        <w:rPr>
          <w:rFonts w:ascii="Arial" w:hAnsi="Arial" w:cs="Arial"/>
          <w:sz w:val="20"/>
          <w:lang w:eastAsia="ar-SA"/>
        </w:rPr>
        <w:tab/>
        <w:t>…………………………………………………………………………………………………………</w:t>
      </w:r>
    </w:p>
    <w:p w14:paraId="753A70EF" w14:textId="77777777" w:rsidR="00362D12" w:rsidRPr="00460068" w:rsidRDefault="00362D12" w:rsidP="00362D12">
      <w:pPr>
        <w:rPr>
          <w:rFonts w:ascii="Arial" w:hAnsi="Arial" w:cs="Arial"/>
          <w:sz w:val="20"/>
          <w:lang w:eastAsia="ar-SA"/>
        </w:rPr>
      </w:pPr>
      <w:r w:rsidRPr="00460068">
        <w:rPr>
          <w:rFonts w:ascii="Arial" w:hAnsi="Arial" w:cs="Arial"/>
          <w:sz w:val="20"/>
          <w:lang w:eastAsia="ar-SA"/>
        </w:rPr>
        <w:t>Adresse :</w:t>
      </w:r>
      <w:r>
        <w:rPr>
          <w:rFonts w:ascii="Arial" w:hAnsi="Arial" w:cs="Arial"/>
          <w:sz w:val="20"/>
          <w:lang w:eastAsia="ar-SA"/>
        </w:rPr>
        <w:t xml:space="preserve">  </w:t>
      </w:r>
      <w:r w:rsidRPr="00460068">
        <w:rPr>
          <w:rFonts w:ascii="Arial" w:hAnsi="Arial" w:cs="Arial"/>
          <w:sz w:val="20"/>
          <w:lang w:eastAsia="ar-SA"/>
        </w:rPr>
        <w:t>………………………………………………………………………………………………………</w:t>
      </w:r>
    </w:p>
    <w:p w14:paraId="5E0B6FB7" w14:textId="77777777" w:rsidR="00362D12" w:rsidRPr="00460068" w:rsidRDefault="00362D12" w:rsidP="00362D12">
      <w:pPr>
        <w:rPr>
          <w:rFonts w:ascii="Arial" w:hAnsi="Arial" w:cs="Arial"/>
          <w:sz w:val="20"/>
          <w:lang w:eastAsia="ar-SA"/>
        </w:rPr>
      </w:pPr>
    </w:p>
    <w:p w14:paraId="77C9B916" w14:textId="77777777" w:rsidR="00362D12" w:rsidRPr="00460068" w:rsidRDefault="00362D12" w:rsidP="00362D12">
      <w:pPr>
        <w:rPr>
          <w:rFonts w:ascii="Arial" w:hAnsi="Arial" w:cs="Arial"/>
          <w:sz w:val="20"/>
          <w:lang w:eastAsia="ar-SA"/>
        </w:rPr>
      </w:pPr>
      <w:r w:rsidRPr="00460068">
        <w:rPr>
          <w:rFonts w:ascii="Arial" w:hAnsi="Arial" w:cs="Arial"/>
          <w:b/>
          <w:sz w:val="20"/>
          <w:lang w:eastAsia="ar-SA"/>
        </w:rPr>
        <w:t>L’assureur (porteur du risque</w:t>
      </w:r>
      <w:r w:rsidRPr="00460068">
        <w:rPr>
          <w:rFonts w:ascii="Arial" w:hAnsi="Arial" w:cs="Arial"/>
          <w:sz w:val="20"/>
          <w:lang w:eastAsia="ar-SA"/>
        </w:rPr>
        <w:t>) précité atteste :</w:t>
      </w:r>
    </w:p>
    <w:p w14:paraId="10CE79A1" w14:textId="77777777" w:rsidR="00362D12" w:rsidRPr="00460068" w:rsidRDefault="00362D12" w:rsidP="00362D12">
      <w:pPr>
        <w:pStyle w:val="Paragraphedeliste"/>
        <w:numPr>
          <w:ilvl w:val="0"/>
          <w:numId w:val="20"/>
        </w:numPr>
        <w:rPr>
          <w:rFonts w:ascii="Arial" w:hAnsi="Arial" w:cs="Arial"/>
          <w:sz w:val="20"/>
          <w:lang w:eastAsia="ar-SA"/>
        </w:rPr>
      </w:pPr>
      <w:r>
        <w:rPr>
          <w:rFonts w:ascii="Arial" w:hAnsi="Arial" w:cs="Arial"/>
          <w:sz w:val="20"/>
          <w:lang w:eastAsia="ar-SA"/>
        </w:rPr>
        <w:t>Q</w:t>
      </w:r>
      <w:r w:rsidRPr="00460068">
        <w:rPr>
          <w:rFonts w:ascii="Arial" w:hAnsi="Arial" w:cs="Arial"/>
          <w:sz w:val="20"/>
          <w:lang w:eastAsia="ar-SA"/>
        </w:rPr>
        <w:t xml:space="preserve">u’il a normalement été saisi et consulté par le cabinet (intermédiaire / gestionnaire) et que </w:t>
      </w:r>
      <w:r w:rsidRPr="00460068">
        <w:rPr>
          <w:rFonts w:ascii="Arial" w:hAnsi="Arial" w:cs="Arial"/>
          <w:b/>
          <w:sz w:val="20"/>
          <w:lang w:eastAsia="ar-SA"/>
        </w:rPr>
        <w:t>l’ensemble des pièces du marché lui ont bien été communiquées (et notamment les statistiques sinistres du précédent Assureur).</w:t>
      </w:r>
    </w:p>
    <w:p w14:paraId="5C1CDA0C" w14:textId="77777777" w:rsidR="00362D12" w:rsidRDefault="00362D12" w:rsidP="00362D12">
      <w:pPr>
        <w:rPr>
          <w:rFonts w:ascii="Arial" w:hAnsi="Arial" w:cs="Arial"/>
          <w:sz w:val="20"/>
          <w:lang w:eastAsia="ar-SA"/>
        </w:rPr>
      </w:pPr>
    </w:p>
    <w:p w14:paraId="59E5DFEA" w14:textId="77777777" w:rsidR="00362D12" w:rsidRPr="00460068" w:rsidRDefault="00362D12" w:rsidP="00362D12">
      <w:pPr>
        <w:rPr>
          <w:rFonts w:ascii="Arial" w:hAnsi="Arial" w:cs="Arial"/>
          <w:sz w:val="20"/>
          <w:lang w:eastAsia="ar-SA"/>
        </w:rPr>
      </w:pPr>
      <w:r w:rsidRPr="00460068">
        <w:rPr>
          <w:rFonts w:ascii="Arial" w:hAnsi="Arial" w:cs="Arial"/>
          <w:sz w:val="20"/>
          <w:lang w:eastAsia="ar-SA"/>
        </w:rPr>
        <w:t xml:space="preserve">Nom : </w:t>
      </w:r>
      <w:r w:rsidRPr="00460068">
        <w:rPr>
          <w:rFonts w:ascii="Arial" w:hAnsi="Arial" w:cs="Arial"/>
          <w:sz w:val="20"/>
          <w:lang w:eastAsia="ar-SA"/>
        </w:rPr>
        <w:tab/>
        <w:t>…………………………………………………………………………………………………………</w:t>
      </w:r>
    </w:p>
    <w:p w14:paraId="62CC00E0" w14:textId="77777777" w:rsidR="00362D12" w:rsidRPr="00460068" w:rsidRDefault="00362D12" w:rsidP="00362D12">
      <w:pPr>
        <w:rPr>
          <w:rFonts w:ascii="Arial" w:hAnsi="Arial" w:cs="Arial"/>
          <w:sz w:val="20"/>
          <w:lang w:eastAsia="ar-SA"/>
        </w:rPr>
      </w:pPr>
      <w:r w:rsidRPr="00460068">
        <w:rPr>
          <w:rFonts w:ascii="Arial" w:hAnsi="Arial" w:cs="Arial"/>
          <w:sz w:val="20"/>
          <w:lang w:eastAsia="ar-SA"/>
        </w:rPr>
        <w:t xml:space="preserve">Adresse : </w:t>
      </w:r>
      <w:r>
        <w:rPr>
          <w:rFonts w:ascii="Arial" w:hAnsi="Arial" w:cs="Arial"/>
          <w:sz w:val="20"/>
          <w:lang w:eastAsia="ar-SA"/>
        </w:rPr>
        <w:t xml:space="preserve"> </w:t>
      </w:r>
      <w:r w:rsidRPr="00460068">
        <w:rPr>
          <w:rFonts w:ascii="Arial" w:hAnsi="Arial" w:cs="Arial"/>
          <w:sz w:val="20"/>
          <w:lang w:eastAsia="ar-SA"/>
        </w:rPr>
        <w:t>………………………………………………………………………………………………………</w:t>
      </w:r>
    </w:p>
    <w:p w14:paraId="474A8EA8" w14:textId="77777777" w:rsidR="00362D12" w:rsidRPr="00460068" w:rsidRDefault="00362D12" w:rsidP="00362D12">
      <w:pPr>
        <w:rPr>
          <w:rFonts w:ascii="Arial" w:hAnsi="Arial" w:cs="Arial"/>
          <w:sz w:val="20"/>
          <w:lang w:eastAsia="ar-SA"/>
        </w:rPr>
      </w:pPr>
    </w:p>
    <w:p w14:paraId="124F917C" w14:textId="77777777" w:rsidR="00362D12" w:rsidRPr="00460068" w:rsidRDefault="00362D12" w:rsidP="00362D12">
      <w:pPr>
        <w:pStyle w:val="Paragraphedeliste"/>
        <w:numPr>
          <w:ilvl w:val="0"/>
          <w:numId w:val="20"/>
        </w:numPr>
        <w:spacing w:before="60" w:after="60"/>
        <w:contextualSpacing/>
        <w:jc w:val="both"/>
        <w:rPr>
          <w:rFonts w:ascii="Arial" w:hAnsi="Arial" w:cs="Arial"/>
          <w:sz w:val="20"/>
          <w:lang w:eastAsia="ar-SA"/>
        </w:rPr>
      </w:pPr>
      <w:bookmarkStart w:id="131" w:name="_Hlk106097706"/>
      <w:r w:rsidRPr="00460068">
        <w:rPr>
          <w:rFonts w:ascii="Arial" w:hAnsi="Arial" w:cs="Arial"/>
          <w:sz w:val="20"/>
          <w:lang w:eastAsia="ar-SA"/>
        </w:rPr>
        <w:t>Qu’il donne en conséquence mandat à l’intermédiaire, ce dernier l’acceptant, pour le représenter dans le cadre de cette consultation et signer le cas échéant pour son compte la lettre de consultation et l’acte d’engagement ;</w:t>
      </w:r>
    </w:p>
    <w:p w14:paraId="118CFC58" w14:textId="77777777" w:rsidR="00362D12" w:rsidRPr="00460068" w:rsidRDefault="00362D12" w:rsidP="00362D12">
      <w:pPr>
        <w:pStyle w:val="Paragraphedeliste"/>
        <w:numPr>
          <w:ilvl w:val="0"/>
          <w:numId w:val="20"/>
        </w:numPr>
        <w:spacing w:before="60" w:after="60"/>
        <w:contextualSpacing/>
        <w:jc w:val="both"/>
        <w:rPr>
          <w:rFonts w:ascii="Arial" w:hAnsi="Arial" w:cs="Arial"/>
          <w:sz w:val="20"/>
          <w:lang w:eastAsia="ar-SA"/>
        </w:rPr>
      </w:pPr>
      <w:r>
        <w:rPr>
          <w:rFonts w:ascii="Arial" w:hAnsi="Arial" w:cs="Arial"/>
          <w:sz w:val="20"/>
          <w:lang w:eastAsia="ar-SA"/>
        </w:rPr>
        <w:t>Q</w:t>
      </w:r>
      <w:r w:rsidRPr="00460068">
        <w:rPr>
          <w:rFonts w:ascii="Arial" w:hAnsi="Arial" w:cs="Arial"/>
          <w:sz w:val="20"/>
          <w:lang w:eastAsia="ar-SA"/>
        </w:rPr>
        <w:t>u’il accepte que l’intermédiaire soit membre du groupement conjoint (</w:t>
      </w:r>
      <w:r w:rsidRPr="00460068">
        <w:rPr>
          <w:rFonts w:ascii="Arial" w:hAnsi="Arial" w:cs="Arial"/>
          <w:bCs/>
          <w:sz w:val="20"/>
          <w:lang w:eastAsia="ar-SA"/>
        </w:rPr>
        <w:t>□</w:t>
      </w:r>
      <w:r w:rsidRPr="00460068">
        <w:rPr>
          <w:rFonts w:ascii="Arial" w:hAnsi="Arial" w:cs="Arial"/>
          <w:sz w:val="20"/>
          <w:lang w:eastAsia="ar-SA"/>
        </w:rPr>
        <w:t>OUI/</w:t>
      </w:r>
      <w:r w:rsidRPr="00460068">
        <w:rPr>
          <w:rFonts w:ascii="Arial" w:hAnsi="Arial" w:cs="Arial"/>
          <w:bCs/>
          <w:sz w:val="20"/>
          <w:lang w:eastAsia="ar-SA"/>
        </w:rPr>
        <w:t>□</w:t>
      </w:r>
      <w:r w:rsidRPr="00460068">
        <w:rPr>
          <w:rFonts w:ascii="Arial" w:hAnsi="Arial" w:cs="Arial"/>
          <w:sz w:val="20"/>
          <w:lang w:eastAsia="ar-SA"/>
        </w:rPr>
        <w:t>NON) et dans l’affirmative mandataire du groupement (</w:t>
      </w:r>
      <w:r w:rsidRPr="00460068">
        <w:rPr>
          <w:rFonts w:ascii="Arial" w:hAnsi="Arial" w:cs="Arial"/>
          <w:bCs/>
          <w:sz w:val="20"/>
          <w:lang w:eastAsia="ar-SA"/>
        </w:rPr>
        <w:t>□</w:t>
      </w:r>
      <w:r w:rsidRPr="00460068">
        <w:rPr>
          <w:rFonts w:ascii="Arial" w:hAnsi="Arial" w:cs="Arial"/>
          <w:sz w:val="20"/>
          <w:lang w:eastAsia="ar-SA"/>
        </w:rPr>
        <w:t>OUI /</w:t>
      </w:r>
      <w:r w:rsidRPr="00460068">
        <w:rPr>
          <w:rFonts w:ascii="Arial" w:hAnsi="Arial" w:cs="Arial"/>
          <w:bCs/>
          <w:sz w:val="20"/>
          <w:lang w:eastAsia="ar-SA"/>
        </w:rPr>
        <w:t>□</w:t>
      </w:r>
      <w:r w:rsidRPr="00460068">
        <w:rPr>
          <w:rFonts w:ascii="Arial" w:hAnsi="Arial" w:cs="Arial"/>
          <w:sz w:val="20"/>
          <w:lang w:eastAsia="ar-SA"/>
        </w:rPr>
        <w:t>NON) ;</w:t>
      </w:r>
    </w:p>
    <w:p w14:paraId="68B97B95" w14:textId="77777777" w:rsidR="00362D12" w:rsidRPr="00460068" w:rsidRDefault="00362D12" w:rsidP="00362D12">
      <w:pPr>
        <w:pStyle w:val="Paragraphedeliste"/>
        <w:numPr>
          <w:ilvl w:val="0"/>
          <w:numId w:val="20"/>
        </w:numPr>
        <w:spacing w:before="60" w:after="60"/>
        <w:contextualSpacing/>
        <w:jc w:val="both"/>
        <w:rPr>
          <w:rFonts w:ascii="Arial" w:hAnsi="Arial" w:cs="Arial"/>
          <w:sz w:val="20"/>
          <w:lang w:eastAsia="ar-SA"/>
        </w:rPr>
      </w:pPr>
      <w:r w:rsidRPr="00460068">
        <w:rPr>
          <w:rFonts w:ascii="Arial" w:hAnsi="Arial" w:cs="Arial"/>
          <w:sz w:val="20"/>
          <w:lang w:eastAsia="ar-SA"/>
        </w:rPr>
        <w:t>En cas où l’offre présentée serait retenue, il donne mandat à l’intermédiaire précité pour l’encaissement des cotisations d’assurances.</w:t>
      </w:r>
    </w:p>
    <w:p w14:paraId="1F5139AC" w14:textId="4002DDE0" w:rsidR="00362D12" w:rsidRPr="001224E3" w:rsidRDefault="00362D12" w:rsidP="00362D12">
      <w:pPr>
        <w:pStyle w:val="Paragraphedeliste"/>
        <w:numPr>
          <w:ilvl w:val="0"/>
          <w:numId w:val="20"/>
        </w:numPr>
        <w:spacing w:before="60" w:after="60"/>
        <w:contextualSpacing/>
        <w:jc w:val="both"/>
        <w:rPr>
          <w:rFonts w:ascii="Arial" w:hAnsi="Arial" w:cs="Arial"/>
          <w:sz w:val="20"/>
          <w:lang w:eastAsia="ar-SA"/>
        </w:rPr>
      </w:pPr>
      <w:r w:rsidRPr="00460068">
        <w:rPr>
          <w:rFonts w:ascii="Arial" w:hAnsi="Arial" w:cs="Arial"/>
          <w:sz w:val="20"/>
          <w:lang w:eastAsia="ar-SA"/>
        </w:rPr>
        <w:t xml:space="preserve">Qu’au cas où l’offre présentée serait retenue, il donne mandat à l’intermédiaire précité pour le représenter dans la cadre des actes liés à la gestion du contrat et </w:t>
      </w:r>
      <w:r w:rsidRPr="001C7877">
        <w:rPr>
          <w:rFonts w:ascii="Arial" w:hAnsi="Arial" w:cs="Arial"/>
          <w:b/>
          <w:bCs/>
          <w:color w:val="FF0000"/>
          <w:sz w:val="20"/>
          <w:u w:val="single"/>
          <w:lang w:eastAsia="ar-SA"/>
        </w:rPr>
        <w:t>aux règlements des sinistres</w:t>
      </w:r>
      <w:bookmarkEnd w:id="131"/>
      <w:r w:rsidR="00C73D2A" w:rsidRPr="001C7877">
        <w:rPr>
          <w:rFonts w:ascii="Arial" w:hAnsi="Arial" w:cs="Arial"/>
          <w:color w:val="FF0000"/>
          <w:sz w:val="20"/>
          <w:u w:val="single"/>
          <w:lang w:eastAsia="ar-SA"/>
        </w:rPr>
        <w:t xml:space="preserve"> </w:t>
      </w:r>
      <w:r w:rsidR="00C73D2A" w:rsidRPr="001C7877">
        <w:rPr>
          <w:rFonts w:ascii="Arial" w:hAnsi="Arial" w:cs="Arial"/>
          <w:b/>
          <w:bCs/>
          <w:color w:val="FF0000"/>
          <w:sz w:val="20"/>
          <w:u w:val="single"/>
          <w:lang w:eastAsia="ar-SA"/>
        </w:rPr>
        <w:t>conformément aux exigences formulées à l’article 6-1 du présent règlement de consultation.</w:t>
      </w:r>
    </w:p>
    <w:p w14:paraId="0A1E39AE" w14:textId="77777777" w:rsidR="00362D12" w:rsidRPr="00460068" w:rsidRDefault="00362D12" w:rsidP="00362D12">
      <w:pPr>
        <w:rPr>
          <w:rFonts w:ascii="Arial" w:hAnsi="Arial" w:cs="Arial"/>
          <w:sz w:val="20"/>
          <w:lang w:eastAsia="ar-SA"/>
        </w:rPr>
      </w:pPr>
    </w:p>
    <w:p w14:paraId="4497728C" w14:textId="77777777" w:rsidR="00362D12" w:rsidRPr="00460068" w:rsidRDefault="00362D12" w:rsidP="00362D12">
      <w:pPr>
        <w:rPr>
          <w:rFonts w:ascii="Arial" w:hAnsi="Arial" w:cs="Arial"/>
          <w:sz w:val="20"/>
          <w:lang w:eastAsia="ar-SA"/>
        </w:rPr>
      </w:pPr>
      <w:r w:rsidRPr="00460068">
        <w:rPr>
          <w:rFonts w:ascii="Arial" w:hAnsi="Arial" w:cs="Arial"/>
          <w:sz w:val="20"/>
          <w:lang w:eastAsia="ar-SA"/>
        </w:rPr>
        <w:t xml:space="preserve">Fait à .....................................................................................   le  </w:t>
      </w:r>
    </w:p>
    <w:p w14:paraId="01123064" w14:textId="77777777" w:rsidR="00362D12" w:rsidRPr="00460068" w:rsidRDefault="00362D12" w:rsidP="00362D12">
      <w:pPr>
        <w:rPr>
          <w:rFonts w:ascii="Arial" w:hAnsi="Arial" w:cs="Arial"/>
          <w:sz w:val="20"/>
          <w:lang w:eastAsia="ar-SA"/>
        </w:rPr>
      </w:pPr>
    </w:p>
    <w:p w14:paraId="31D72367" w14:textId="77777777" w:rsidR="00362D12" w:rsidRPr="00460068" w:rsidRDefault="00362D12" w:rsidP="00362D12">
      <w:pPr>
        <w:rPr>
          <w:rFonts w:ascii="Arial" w:hAnsi="Arial" w:cs="Arial"/>
          <w:sz w:val="20"/>
          <w:lang w:eastAsia="ar-SA"/>
        </w:rPr>
      </w:pPr>
      <w:r w:rsidRPr="00460068">
        <w:rPr>
          <w:rFonts w:ascii="Arial" w:hAnsi="Arial" w:cs="Arial"/>
          <w:sz w:val="20"/>
          <w:lang w:eastAsia="ar-SA"/>
        </w:rPr>
        <w:t xml:space="preserve">Nom et fonction du signataire </w:t>
      </w:r>
      <w:r w:rsidRPr="00460068">
        <w:rPr>
          <w:rFonts w:ascii="Arial" w:hAnsi="Arial" w:cs="Arial"/>
          <w:b/>
          <w:color w:val="0000CC"/>
          <w:sz w:val="20"/>
          <w:u w:val="single"/>
          <w:lang w:eastAsia="ar-SA"/>
        </w:rPr>
        <w:t>pour l’assureur</w:t>
      </w:r>
      <w:r w:rsidRPr="00460068">
        <w:rPr>
          <w:rFonts w:ascii="Arial" w:hAnsi="Arial" w:cs="Arial"/>
          <w:sz w:val="20"/>
          <w:lang w:eastAsia="ar-SA"/>
        </w:rPr>
        <w:t> : ……………………………………………….</w:t>
      </w:r>
    </w:p>
    <w:p w14:paraId="2575ED4E" w14:textId="77777777" w:rsidR="00362D12" w:rsidRDefault="00362D12" w:rsidP="00362D12">
      <w:pPr>
        <w:rPr>
          <w:rFonts w:ascii="Arial" w:hAnsi="Arial" w:cs="Arial"/>
          <w:sz w:val="20"/>
          <w:lang w:eastAsia="ar-SA"/>
        </w:rPr>
      </w:pPr>
    </w:p>
    <w:p w14:paraId="381D81DF" w14:textId="77777777" w:rsidR="00362D12" w:rsidRPr="00460068" w:rsidRDefault="00362D12" w:rsidP="00362D12">
      <w:pPr>
        <w:rPr>
          <w:rFonts w:ascii="Arial" w:hAnsi="Arial" w:cs="Arial"/>
          <w:sz w:val="20"/>
          <w:lang w:eastAsia="ar-SA"/>
        </w:rPr>
      </w:pPr>
      <w:r>
        <w:rPr>
          <w:rFonts w:ascii="Arial" w:hAnsi="Arial" w:cs="Arial"/>
          <w:sz w:val="20"/>
          <w:lang w:eastAsia="ar-SA"/>
        </w:rPr>
        <w:t>Assureur Apériteur</w:t>
      </w:r>
      <w:r w:rsidRPr="00460068">
        <w:rPr>
          <w:rFonts w:ascii="Arial" w:hAnsi="Arial" w:cs="Arial"/>
          <w:sz w:val="20"/>
          <w:lang w:eastAsia="ar-SA"/>
        </w:rPr>
        <w:t xml:space="preserve"> </w:t>
      </w:r>
      <w:r>
        <w:rPr>
          <w:rFonts w:ascii="Arial" w:hAnsi="Arial" w:cs="Arial"/>
          <w:sz w:val="20"/>
          <w:lang w:eastAsia="ar-SA"/>
        </w:rPr>
        <w:t>s</w:t>
      </w:r>
      <w:r w:rsidRPr="00460068">
        <w:rPr>
          <w:rFonts w:ascii="Arial" w:hAnsi="Arial" w:cs="Arial"/>
          <w:sz w:val="20"/>
          <w:lang w:eastAsia="ar-SA"/>
        </w:rPr>
        <w:t xml:space="preserve">ignature : </w:t>
      </w:r>
    </w:p>
    <w:p w14:paraId="5F0C1081" w14:textId="77777777" w:rsidR="00362D12" w:rsidRDefault="00362D12" w:rsidP="00362D12">
      <w:pPr>
        <w:rPr>
          <w:rFonts w:ascii="Arial" w:hAnsi="Arial" w:cs="Arial"/>
          <w:sz w:val="20"/>
          <w:lang w:eastAsia="ar-SA"/>
        </w:rPr>
      </w:pPr>
    </w:p>
    <w:p w14:paraId="6CE207C4" w14:textId="77777777" w:rsidR="00362D12" w:rsidRDefault="00362D12" w:rsidP="00362D12">
      <w:pPr>
        <w:rPr>
          <w:rFonts w:ascii="Arial" w:hAnsi="Arial" w:cs="Arial"/>
          <w:sz w:val="20"/>
          <w:lang w:eastAsia="ar-SA"/>
        </w:rPr>
      </w:pPr>
      <w:r>
        <w:rPr>
          <w:rFonts w:ascii="Arial" w:hAnsi="Arial" w:cs="Arial"/>
          <w:sz w:val="20"/>
          <w:lang w:eastAsia="ar-SA"/>
        </w:rPr>
        <w:t>Co Assureur s</w:t>
      </w:r>
      <w:r w:rsidRPr="00460068">
        <w:rPr>
          <w:rFonts w:ascii="Arial" w:hAnsi="Arial" w:cs="Arial"/>
          <w:sz w:val="20"/>
          <w:lang w:eastAsia="ar-SA"/>
        </w:rPr>
        <w:t>ignature :</w:t>
      </w:r>
    </w:p>
    <w:p w14:paraId="3650E16A" w14:textId="77777777" w:rsidR="00362D12" w:rsidRDefault="00362D12" w:rsidP="00362D12">
      <w:pPr>
        <w:rPr>
          <w:rFonts w:ascii="Arial" w:hAnsi="Arial" w:cs="Arial"/>
          <w:sz w:val="20"/>
          <w:lang w:eastAsia="ar-SA"/>
        </w:rPr>
      </w:pPr>
    </w:p>
    <w:p w14:paraId="57E4790C" w14:textId="77777777" w:rsidR="00362D12" w:rsidRPr="00460068" w:rsidRDefault="00362D12" w:rsidP="00362D12">
      <w:pPr>
        <w:rPr>
          <w:rFonts w:ascii="Arial" w:hAnsi="Arial" w:cs="Arial"/>
          <w:sz w:val="20"/>
          <w:lang w:eastAsia="ar-SA"/>
        </w:rPr>
      </w:pPr>
    </w:p>
    <w:p w14:paraId="73049D85" w14:textId="77777777" w:rsidR="00362D12" w:rsidRPr="00460068" w:rsidRDefault="00362D12" w:rsidP="00362D12">
      <w:pPr>
        <w:rPr>
          <w:rFonts w:ascii="Arial" w:hAnsi="Arial" w:cs="Arial"/>
          <w:sz w:val="20"/>
          <w:lang w:eastAsia="ar-SA"/>
        </w:rPr>
      </w:pPr>
      <w:r w:rsidRPr="00460068">
        <w:rPr>
          <w:rFonts w:ascii="Arial" w:hAnsi="Arial" w:cs="Arial"/>
          <w:sz w:val="20"/>
          <w:lang w:eastAsia="ar-SA"/>
        </w:rPr>
        <w:t xml:space="preserve">Nom et fonction du signataire </w:t>
      </w:r>
      <w:r w:rsidRPr="00460068">
        <w:rPr>
          <w:rFonts w:ascii="Arial" w:hAnsi="Arial" w:cs="Arial"/>
          <w:b/>
          <w:color w:val="0000CC"/>
          <w:sz w:val="20"/>
          <w:u w:val="single"/>
          <w:lang w:eastAsia="ar-SA"/>
        </w:rPr>
        <w:t>pour l’intermédiaire / gestionnaire</w:t>
      </w:r>
      <w:r w:rsidRPr="00460068">
        <w:rPr>
          <w:rFonts w:ascii="Arial" w:hAnsi="Arial" w:cs="Arial"/>
          <w:color w:val="0000CC"/>
          <w:sz w:val="20"/>
          <w:lang w:eastAsia="ar-SA"/>
        </w:rPr>
        <w:t> </w:t>
      </w:r>
      <w:r w:rsidRPr="00460068">
        <w:rPr>
          <w:rFonts w:ascii="Arial" w:hAnsi="Arial" w:cs="Arial"/>
          <w:sz w:val="20"/>
          <w:lang w:eastAsia="ar-SA"/>
        </w:rPr>
        <w:t xml:space="preserve">: </w:t>
      </w:r>
    </w:p>
    <w:p w14:paraId="131BE131" w14:textId="77777777" w:rsidR="00362D12" w:rsidRDefault="00362D12" w:rsidP="00362D12">
      <w:pPr>
        <w:rPr>
          <w:rFonts w:ascii="Arial" w:hAnsi="Arial" w:cs="Arial"/>
          <w:sz w:val="20"/>
          <w:lang w:eastAsia="ar-SA"/>
        </w:rPr>
      </w:pPr>
    </w:p>
    <w:p w14:paraId="2F9AE19B" w14:textId="77777777" w:rsidR="00362D12" w:rsidRPr="00460068" w:rsidRDefault="00362D12" w:rsidP="00362D12">
      <w:pPr>
        <w:rPr>
          <w:rFonts w:ascii="Arial" w:hAnsi="Arial" w:cs="Arial"/>
          <w:sz w:val="20"/>
          <w:lang w:eastAsia="ar-SA"/>
        </w:rPr>
      </w:pPr>
      <w:r w:rsidRPr="00460068">
        <w:rPr>
          <w:rFonts w:ascii="Arial" w:hAnsi="Arial" w:cs="Arial"/>
          <w:sz w:val="20"/>
          <w:lang w:eastAsia="ar-SA"/>
        </w:rPr>
        <w:t xml:space="preserve">Signature : </w:t>
      </w:r>
    </w:p>
    <w:p w14:paraId="63CDB1C0" w14:textId="77777777" w:rsidR="00362D12" w:rsidRDefault="00362D12" w:rsidP="00362D12">
      <w:pPr>
        <w:rPr>
          <w:rFonts w:ascii="Arial" w:hAnsi="Arial" w:cs="Arial"/>
          <w:sz w:val="20"/>
          <w:lang w:eastAsia="ar-SA"/>
        </w:rPr>
      </w:pPr>
    </w:p>
    <w:p w14:paraId="652906AA" w14:textId="77777777" w:rsidR="00362D12" w:rsidRDefault="00362D12" w:rsidP="00362D12">
      <w:pPr>
        <w:rPr>
          <w:rFonts w:ascii="Arial" w:hAnsi="Arial" w:cs="Arial"/>
          <w:sz w:val="20"/>
          <w:lang w:eastAsia="ar-SA"/>
        </w:rPr>
      </w:pPr>
      <w:r>
        <w:rPr>
          <w:rFonts w:ascii="Arial" w:hAnsi="Arial" w:cs="Arial"/>
          <w:sz w:val="20"/>
          <w:lang w:eastAsia="ar-SA"/>
        </w:rPr>
        <w:tab/>
      </w:r>
      <w:r>
        <w:rPr>
          <w:rFonts w:ascii="Arial" w:hAnsi="Arial" w:cs="Arial"/>
          <w:sz w:val="20"/>
          <w:lang w:eastAsia="ar-SA"/>
        </w:rPr>
        <w:tab/>
      </w:r>
      <w:r>
        <w:rPr>
          <w:rFonts w:ascii="Arial" w:hAnsi="Arial" w:cs="Arial"/>
          <w:sz w:val="20"/>
          <w:lang w:eastAsia="ar-SA"/>
        </w:rPr>
        <w:tab/>
      </w:r>
      <w:r>
        <w:rPr>
          <w:rFonts w:ascii="Arial" w:hAnsi="Arial" w:cs="Arial"/>
          <w:sz w:val="20"/>
          <w:lang w:eastAsia="ar-SA"/>
        </w:rPr>
        <w:tab/>
      </w:r>
      <w:r>
        <w:rPr>
          <w:rFonts w:ascii="Arial" w:hAnsi="Arial" w:cs="Arial"/>
          <w:sz w:val="20"/>
          <w:lang w:eastAsia="ar-SA"/>
        </w:rPr>
        <w:tab/>
      </w:r>
      <w:r>
        <w:rPr>
          <w:rFonts w:ascii="Arial" w:hAnsi="Arial" w:cs="Arial"/>
          <w:sz w:val="20"/>
          <w:lang w:eastAsia="ar-SA"/>
        </w:rPr>
        <w:tab/>
      </w:r>
    </w:p>
    <w:p w14:paraId="71F18185" w14:textId="77777777" w:rsidR="00362D12" w:rsidRDefault="00362D12" w:rsidP="00362D12">
      <w:pPr>
        <w:rPr>
          <w:rFonts w:ascii="Arial" w:hAnsi="Arial" w:cs="Arial"/>
          <w:sz w:val="20"/>
          <w:lang w:eastAsia="ar-SA"/>
        </w:rPr>
      </w:pPr>
    </w:p>
    <w:p w14:paraId="5902BC62" w14:textId="77777777" w:rsidR="00362D12" w:rsidRPr="00460068" w:rsidRDefault="00362D12" w:rsidP="00362D12">
      <w:pPr>
        <w:rPr>
          <w:rFonts w:ascii="Arial" w:hAnsi="Arial" w:cs="Arial"/>
          <w:sz w:val="20"/>
          <w:lang w:eastAsia="ar-SA"/>
        </w:rPr>
      </w:pPr>
    </w:p>
    <w:p w14:paraId="5901D930" w14:textId="77777777" w:rsidR="00362D12" w:rsidRPr="002201C0" w:rsidRDefault="00362D12" w:rsidP="00362D12">
      <w:pPr>
        <w:pBdr>
          <w:top w:val="single" w:sz="4" w:space="1" w:color="000000"/>
          <w:left w:val="single" w:sz="4" w:space="4" w:color="000000"/>
          <w:bottom w:val="single" w:sz="4" w:space="1" w:color="000000"/>
          <w:right w:val="single" w:sz="4" w:space="4" w:color="000000"/>
        </w:pBdr>
        <w:spacing w:line="264" w:lineRule="auto"/>
        <w:ind w:left="142" w:right="-141"/>
        <w:rPr>
          <w:rFonts w:cs="Calibri"/>
          <w:b/>
          <w:bCs/>
          <w:color w:val="FF0000"/>
        </w:rPr>
      </w:pPr>
      <w:r w:rsidRPr="00460068">
        <w:rPr>
          <w:rFonts w:ascii="Arial" w:hAnsi="Arial" w:cs="Arial"/>
          <w:b/>
          <w:bCs/>
          <w:color w:val="FF0000"/>
          <w:sz w:val="20"/>
        </w:rPr>
        <w:t>En cas de modification / révocation du présent mandat, l’Assureur s’engage à en informer le Pouvoir Adjudicateur dès qu’il en aura pris la décision</w:t>
      </w:r>
      <w:r w:rsidRPr="002201C0">
        <w:rPr>
          <w:rFonts w:cs="Calibri"/>
          <w:b/>
          <w:bCs/>
          <w:color w:val="FF0000"/>
        </w:rPr>
        <w:t>.</w:t>
      </w:r>
    </w:p>
    <w:p w14:paraId="36F5DB42" w14:textId="77777777" w:rsidR="00362D12" w:rsidRDefault="00362D12" w:rsidP="00362D12">
      <w:pPr>
        <w:rPr>
          <w:rFonts w:ascii="Arial" w:eastAsia="Arial" w:hAnsi="Arial" w:cs="Arial"/>
          <w:sz w:val="20"/>
        </w:rPr>
      </w:pPr>
    </w:p>
    <w:p w14:paraId="10E93E22" w14:textId="77777777" w:rsidR="00362D12" w:rsidRDefault="00362D12" w:rsidP="00362D12">
      <w:pPr>
        <w:rPr>
          <w:rFonts w:ascii="Arial" w:eastAsia="Arial" w:hAnsi="Arial" w:cs="Arial"/>
          <w:sz w:val="20"/>
        </w:rPr>
      </w:pPr>
    </w:p>
    <w:p w14:paraId="5F0158F2" w14:textId="6289B06A" w:rsidR="00362D12" w:rsidRDefault="00362D12" w:rsidP="00362D12">
      <w:pPr>
        <w:rPr>
          <w:rFonts w:ascii="Arial" w:eastAsia="Arial" w:hAnsi="Arial" w:cs="Arial"/>
          <w:sz w:val="20"/>
        </w:rPr>
      </w:pPr>
    </w:p>
    <w:p w14:paraId="5741BD34" w14:textId="100466E9" w:rsidR="00D57CAC" w:rsidRDefault="00D57CAC" w:rsidP="00362D12">
      <w:pPr>
        <w:rPr>
          <w:rFonts w:ascii="Arial" w:eastAsia="Arial" w:hAnsi="Arial" w:cs="Arial"/>
          <w:sz w:val="20"/>
        </w:rPr>
      </w:pPr>
    </w:p>
    <w:p w14:paraId="13ECA528" w14:textId="78889EF5" w:rsidR="00D57CAC" w:rsidRDefault="00D57CAC" w:rsidP="00362D12">
      <w:pPr>
        <w:rPr>
          <w:rFonts w:ascii="Arial" w:eastAsia="Arial" w:hAnsi="Arial" w:cs="Arial"/>
          <w:sz w:val="20"/>
        </w:rPr>
      </w:pPr>
    </w:p>
    <w:p w14:paraId="2C471C62" w14:textId="3F18AD59" w:rsidR="00D57CAC" w:rsidRDefault="00D57CAC" w:rsidP="00362D12">
      <w:pPr>
        <w:rPr>
          <w:rFonts w:ascii="Arial" w:eastAsia="Arial" w:hAnsi="Arial" w:cs="Arial"/>
          <w:sz w:val="20"/>
        </w:rPr>
      </w:pPr>
    </w:p>
    <w:p w14:paraId="542F3801" w14:textId="77777777" w:rsidR="00362D12" w:rsidRPr="00650E2F" w:rsidRDefault="00362D12" w:rsidP="00362D12">
      <w:pPr>
        <w:rPr>
          <w:rFonts w:ascii="Arial" w:eastAsia="Arial" w:hAnsi="Arial" w:cs="Arial"/>
          <w:sz w:val="20"/>
        </w:rPr>
      </w:pPr>
    </w:p>
    <w:p w14:paraId="328454D5" w14:textId="77777777" w:rsidR="00362D12" w:rsidRPr="001C40A1" w:rsidRDefault="00362D12" w:rsidP="00362D12">
      <w:pPr>
        <w:pStyle w:val="Titre1"/>
        <w:spacing w:before="0" w:after="0"/>
        <w:jc w:val="center"/>
        <w:rPr>
          <w:rFonts w:ascii="Arial" w:hAnsi="Arial" w:cs="Arial"/>
          <w:sz w:val="22"/>
          <w:szCs w:val="22"/>
        </w:rPr>
      </w:pPr>
      <w:bookmarkStart w:id="132" w:name="_Toc189140489"/>
      <w:bookmarkStart w:id="133" w:name="_Toc189469038"/>
      <w:bookmarkStart w:id="134" w:name="_Toc202789702"/>
      <w:r w:rsidRPr="001C40A1">
        <w:rPr>
          <w:rFonts w:ascii="Arial" w:hAnsi="Arial" w:cs="Arial"/>
          <w:sz w:val="22"/>
          <w:szCs w:val="22"/>
        </w:rPr>
        <w:t>ANNEXE 2 : ATTESTATION SUR L’HONNEUR</w:t>
      </w:r>
      <w:bookmarkEnd w:id="132"/>
      <w:bookmarkEnd w:id="133"/>
      <w:bookmarkEnd w:id="134"/>
    </w:p>
    <w:p w14:paraId="19B73A63" w14:textId="77777777" w:rsidR="00362D12" w:rsidRDefault="00362D12" w:rsidP="00362D12">
      <w:pPr>
        <w:jc w:val="center"/>
        <w:rPr>
          <w:rFonts w:ascii="Arial" w:hAnsi="Arial" w:cs="Arial"/>
          <w:b/>
          <w:sz w:val="20"/>
        </w:rPr>
      </w:pPr>
    </w:p>
    <w:p w14:paraId="254794A0" w14:textId="77777777" w:rsidR="00362D12" w:rsidRDefault="00362D12" w:rsidP="00362D12">
      <w:pPr>
        <w:jc w:val="center"/>
        <w:rPr>
          <w:rFonts w:ascii="Arial" w:hAnsi="Arial" w:cs="Arial"/>
          <w:b/>
          <w:sz w:val="20"/>
        </w:rPr>
      </w:pPr>
    </w:p>
    <w:p w14:paraId="461D7B7E" w14:textId="77777777" w:rsidR="00362D12" w:rsidRPr="00650E2F" w:rsidRDefault="00362D12" w:rsidP="00362D12">
      <w:pPr>
        <w:jc w:val="center"/>
        <w:rPr>
          <w:rFonts w:ascii="Arial" w:hAnsi="Arial" w:cs="Arial"/>
          <w:b/>
          <w:sz w:val="20"/>
        </w:rPr>
      </w:pPr>
    </w:p>
    <w:p w14:paraId="7417618B" w14:textId="77777777" w:rsidR="00362D12" w:rsidRPr="00650E2F" w:rsidRDefault="00362D12" w:rsidP="00362D12">
      <w:pPr>
        <w:jc w:val="both"/>
        <w:rPr>
          <w:rFonts w:ascii="Arial" w:hAnsi="Arial" w:cs="Arial"/>
          <w:sz w:val="20"/>
        </w:rPr>
      </w:pPr>
      <w:r w:rsidRPr="00650E2F">
        <w:rPr>
          <w:rFonts w:ascii="Arial" w:hAnsi="Arial" w:cs="Arial"/>
          <w:sz w:val="20"/>
        </w:rPr>
        <w:t>En</w:t>
      </w:r>
      <w:r w:rsidRPr="00650E2F">
        <w:rPr>
          <w:rFonts w:ascii="Arial" w:hAnsi="Arial" w:cs="Arial"/>
          <w:i/>
          <w:sz w:val="20"/>
        </w:rPr>
        <w:t xml:space="preserve"> </w:t>
      </w:r>
      <w:r w:rsidRPr="00650E2F">
        <w:rPr>
          <w:rFonts w:ascii="Arial" w:hAnsi="Arial" w:cs="Arial"/>
          <w:sz w:val="20"/>
        </w:rPr>
        <w:t xml:space="preserve">application du règlement (UE) 2022/576 du Conseil du 8 avril 2022 modifiant le règlement (UE) n°833/2014 concernant des mesures restrictives eu égard aux actions de la Russie déstabilisant la situation en Ukraine, interdisant l'attribution et la poursuite de l'exécution de marchés publics et de contrats de concession avec des ressortissants russes et des entités ou organismes établis en Russie. </w:t>
      </w:r>
    </w:p>
    <w:p w14:paraId="40060A5B" w14:textId="77777777" w:rsidR="00362D12" w:rsidRPr="00650E2F" w:rsidRDefault="00362D12" w:rsidP="00362D12">
      <w:pPr>
        <w:jc w:val="both"/>
        <w:rPr>
          <w:rFonts w:ascii="Arial" w:hAnsi="Arial" w:cs="Arial"/>
          <w:sz w:val="20"/>
        </w:rPr>
      </w:pPr>
    </w:p>
    <w:p w14:paraId="42C81E73" w14:textId="6524B0B8" w:rsidR="00362D12" w:rsidRDefault="00362D12" w:rsidP="00362D12">
      <w:pPr>
        <w:spacing w:line="276" w:lineRule="auto"/>
        <w:jc w:val="both"/>
        <w:rPr>
          <w:rFonts w:ascii="Arial" w:hAnsi="Arial" w:cs="Arial"/>
          <w:sz w:val="20"/>
        </w:rPr>
      </w:pPr>
      <w:r w:rsidRPr="00650E2F">
        <w:rPr>
          <w:rFonts w:ascii="Arial" w:hAnsi="Arial" w:cs="Arial"/>
          <w:sz w:val="20"/>
        </w:rPr>
        <w:t xml:space="preserve">Je soussigné ……………, représentant légal de la société …/dûment habilité à représenter la société …., candidat au marché dont le pouvoir adjudicateur est </w:t>
      </w:r>
      <w:r>
        <w:rPr>
          <w:rFonts w:ascii="Arial" w:hAnsi="Arial" w:cs="Arial"/>
          <w:sz w:val="20"/>
        </w:rPr>
        <w:t>le Centre Hospitalier d</w:t>
      </w:r>
      <w:r w:rsidR="001224E3">
        <w:rPr>
          <w:rFonts w:ascii="Arial" w:hAnsi="Arial" w:cs="Arial"/>
          <w:sz w:val="20"/>
        </w:rPr>
        <w:t>’</w:t>
      </w:r>
      <w:r w:rsidR="00D57CAC">
        <w:rPr>
          <w:rFonts w:ascii="Arial" w:hAnsi="Arial" w:cs="Arial"/>
          <w:sz w:val="20"/>
        </w:rPr>
        <w:t>Angoulême</w:t>
      </w:r>
      <w:r w:rsidRPr="00650E2F">
        <w:rPr>
          <w:rFonts w:ascii="Arial" w:hAnsi="Arial" w:cs="Arial"/>
          <w:sz w:val="20"/>
        </w:rPr>
        <w:t>, atteste sur l’honneur que la société … :</w:t>
      </w:r>
    </w:p>
    <w:p w14:paraId="1244F001" w14:textId="77777777" w:rsidR="00362D12" w:rsidRPr="00650E2F" w:rsidRDefault="00362D12" w:rsidP="00362D12">
      <w:pPr>
        <w:spacing w:line="276" w:lineRule="auto"/>
        <w:jc w:val="both"/>
        <w:rPr>
          <w:rFonts w:ascii="Arial" w:hAnsi="Arial" w:cs="Arial"/>
          <w:sz w:val="20"/>
        </w:rPr>
      </w:pPr>
    </w:p>
    <w:p w14:paraId="79B8221D" w14:textId="77777777" w:rsidR="00362D12" w:rsidRPr="00650E2F" w:rsidRDefault="00362D12" w:rsidP="00362D12">
      <w:pPr>
        <w:pStyle w:val="Paragraphedeliste"/>
        <w:numPr>
          <w:ilvl w:val="0"/>
          <w:numId w:val="26"/>
        </w:numPr>
        <w:spacing w:after="160" w:line="360" w:lineRule="auto"/>
        <w:contextualSpacing/>
        <w:jc w:val="both"/>
        <w:rPr>
          <w:rFonts w:ascii="Arial" w:hAnsi="Arial" w:cs="Arial"/>
          <w:sz w:val="20"/>
        </w:rPr>
      </w:pPr>
      <w:r w:rsidRPr="00650E2F">
        <w:rPr>
          <w:rFonts w:ascii="Arial" w:hAnsi="Arial" w:cs="Arial"/>
          <w:sz w:val="20"/>
        </w:rPr>
        <w:lastRenderedPageBreak/>
        <w:t>N’est pas détenue à plus de 50% de manière directe ou indirecte par une entité établie sur le territoire Russe ;</w:t>
      </w:r>
    </w:p>
    <w:p w14:paraId="2801A4E1" w14:textId="77777777" w:rsidR="00362D12" w:rsidRPr="00650E2F" w:rsidRDefault="00362D12" w:rsidP="00362D12">
      <w:pPr>
        <w:pStyle w:val="Paragraphedeliste"/>
        <w:numPr>
          <w:ilvl w:val="0"/>
          <w:numId w:val="26"/>
        </w:numPr>
        <w:spacing w:after="160" w:line="360" w:lineRule="auto"/>
        <w:contextualSpacing/>
        <w:jc w:val="both"/>
        <w:rPr>
          <w:rFonts w:ascii="Arial" w:hAnsi="Arial" w:cs="Arial"/>
          <w:sz w:val="20"/>
        </w:rPr>
      </w:pPr>
      <w:r w:rsidRPr="00650E2F">
        <w:rPr>
          <w:rFonts w:ascii="Arial" w:hAnsi="Arial" w:cs="Arial"/>
          <w:sz w:val="20"/>
        </w:rPr>
        <w:t>N’agit pas pour le compte ou sur instruction d'une entité établie sur le territoire Russe ou d'une entité détenue à plus de 50 % par une entité elle-même établie sur le territoire Russe ;</w:t>
      </w:r>
    </w:p>
    <w:p w14:paraId="621F0668" w14:textId="77777777" w:rsidR="00362D12" w:rsidRPr="00650E2F" w:rsidRDefault="00362D12" w:rsidP="00362D12">
      <w:pPr>
        <w:pStyle w:val="Paragraphedeliste"/>
        <w:numPr>
          <w:ilvl w:val="0"/>
          <w:numId w:val="26"/>
        </w:numPr>
        <w:spacing w:after="160" w:line="360" w:lineRule="auto"/>
        <w:contextualSpacing/>
        <w:jc w:val="both"/>
        <w:rPr>
          <w:rFonts w:ascii="Arial" w:hAnsi="Arial" w:cs="Arial"/>
          <w:sz w:val="20"/>
        </w:rPr>
      </w:pPr>
      <w:r w:rsidRPr="00650E2F">
        <w:rPr>
          <w:rFonts w:ascii="Arial" w:hAnsi="Arial" w:cs="Arial"/>
          <w:sz w:val="20"/>
        </w:rPr>
        <w:t>Ne fait pas appel pour l'exécution du marché, à un co-traitant établi sur le territoire Russe ;</w:t>
      </w:r>
    </w:p>
    <w:p w14:paraId="5B45A63C" w14:textId="77777777" w:rsidR="00362D12" w:rsidRPr="00650E2F" w:rsidRDefault="00362D12" w:rsidP="00362D12">
      <w:pPr>
        <w:pStyle w:val="Paragraphedeliste"/>
        <w:numPr>
          <w:ilvl w:val="0"/>
          <w:numId w:val="26"/>
        </w:numPr>
        <w:spacing w:after="160" w:line="360" w:lineRule="auto"/>
        <w:contextualSpacing/>
        <w:jc w:val="both"/>
        <w:rPr>
          <w:rFonts w:ascii="Arial" w:hAnsi="Arial" w:cs="Arial"/>
          <w:sz w:val="20"/>
        </w:rPr>
      </w:pPr>
      <w:r w:rsidRPr="00650E2F">
        <w:rPr>
          <w:rFonts w:ascii="Arial" w:hAnsi="Arial" w:cs="Arial"/>
          <w:sz w:val="20"/>
        </w:rPr>
        <w:t>Ne fait pas appel pour l'exécution du marché, à un co-traitant dont l'entité est détenue à plus de 50% de manière directe ou indirecte par une entité établie sur le territoire Russe ;</w:t>
      </w:r>
    </w:p>
    <w:p w14:paraId="1A073F90" w14:textId="77777777" w:rsidR="00362D12" w:rsidRPr="00650E2F" w:rsidRDefault="00362D12" w:rsidP="00362D12">
      <w:pPr>
        <w:pStyle w:val="Paragraphedeliste"/>
        <w:numPr>
          <w:ilvl w:val="0"/>
          <w:numId w:val="26"/>
        </w:numPr>
        <w:spacing w:after="160" w:line="360" w:lineRule="auto"/>
        <w:contextualSpacing/>
        <w:jc w:val="both"/>
        <w:rPr>
          <w:rFonts w:ascii="Arial" w:hAnsi="Arial" w:cs="Arial"/>
          <w:sz w:val="20"/>
        </w:rPr>
      </w:pPr>
      <w:r w:rsidRPr="00650E2F">
        <w:rPr>
          <w:rFonts w:ascii="Arial" w:hAnsi="Arial" w:cs="Arial"/>
          <w:sz w:val="20"/>
        </w:rPr>
        <w:t>Ne fait pas appel pour l'exécution du marché, à un co-traitant dont l'entité agit pour le compte ou sur instruction d'une entité établie sur le territoire Russe ou d'une entité détenue à plus de 50 % par une entité elle-même établie sur le territoire Russe ;</w:t>
      </w:r>
    </w:p>
    <w:p w14:paraId="231E4324" w14:textId="77777777" w:rsidR="00362D12" w:rsidRPr="00650E2F" w:rsidRDefault="00362D12" w:rsidP="00362D12">
      <w:pPr>
        <w:pStyle w:val="Paragraphedeliste"/>
        <w:numPr>
          <w:ilvl w:val="0"/>
          <w:numId w:val="26"/>
        </w:numPr>
        <w:spacing w:after="160" w:line="360" w:lineRule="auto"/>
        <w:contextualSpacing/>
        <w:jc w:val="both"/>
        <w:rPr>
          <w:rFonts w:ascii="Arial" w:hAnsi="Arial" w:cs="Arial"/>
          <w:sz w:val="20"/>
        </w:rPr>
      </w:pPr>
      <w:r w:rsidRPr="00650E2F">
        <w:rPr>
          <w:rFonts w:ascii="Arial" w:hAnsi="Arial" w:cs="Arial"/>
          <w:sz w:val="20"/>
        </w:rPr>
        <w:t>Ne fait et ne fera pas appel pour l'exécution du marché, à un sous-traitant, un fournisseur ou aux capacités d’une entité établie sur le territoire Russe, pour des prestations représentant plus de 10 % de la valeur du marché ;</w:t>
      </w:r>
    </w:p>
    <w:p w14:paraId="5B028F06" w14:textId="77777777" w:rsidR="00362D12" w:rsidRPr="00650E2F" w:rsidRDefault="00362D12" w:rsidP="00362D12">
      <w:pPr>
        <w:pStyle w:val="Paragraphedeliste"/>
        <w:numPr>
          <w:ilvl w:val="0"/>
          <w:numId w:val="26"/>
        </w:numPr>
        <w:spacing w:after="160" w:line="360" w:lineRule="auto"/>
        <w:contextualSpacing/>
        <w:jc w:val="both"/>
        <w:rPr>
          <w:rFonts w:ascii="Arial" w:hAnsi="Arial" w:cs="Arial"/>
          <w:sz w:val="20"/>
        </w:rPr>
      </w:pPr>
      <w:r w:rsidRPr="00650E2F">
        <w:rPr>
          <w:rFonts w:ascii="Arial" w:hAnsi="Arial" w:cs="Arial"/>
          <w:sz w:val="20"/>
        </w:rPr>
        <w:t>Ne fait et ne fera pas appel pour l'exécution du marché à un sous-traitant, un fournisseur ou aux capacités d’une entité détenue à plus de 50% de manière directe ou indirecte par une entité établie sur le territoire Russe. Le cas échéant, les prestations confiées à ce sous-traitant, fournisseur ou entité ne représenteront pas plus de 10% de la valeur du marché ;</w:t>
      </w:r>
    </w:p>
    <w:p w14:paraId="0C35B5F2" w14:textId="77777777" w:rsidR="00362D12" w:rsidRPr="00650E2F" w:rsidRDefault="00362D12" w:rsidP="00362D12">
      <w:pPr>
        <w:pStyle w:val="Paragraphedeliste"/>
        <w:numPr>
          <w:ilvl w:val="0"/>
          <w:numId w:val="26"/>
        </w:numPr>
        <w:spacing w:after="160" w:line="360" w:lineRule="auto"/>
        <w:contextualSpacing/>
        <w:jc w:val="both"/>
        <w:rPr>
          <w:rFonts w:ascii="Arial" w:hAnsi="Arial" w:cs="Arial"/>
          <w:sz w:val="20"/>
        </w:rPr>
      </w:pPr>
      <w:r w:rsidRPr="00650E2F">
        <w:rPr>
          <w:rFonts w:ascii="Arial" w:hAnsi="Arial" w:cs="Arial"/>
          <w:sz w:val="20"/>
        </w:rPr>
        <w:t>Ne fait et ne fera pas appel pour l'exécution du marché à un sous-traitant, un fournisseur ou aux capacités d’une entité, agissant pour le compte ou sur instruction d'une entité établie sur le territoire Russe ou d'une entité détenue à plus de 50 % par une entité elle-même établie sur le territoire Russe. Le cas échéant, les prestations confiées à ce sous-traitant, fournisseur ou entité ne représenteront pas plus de 10% de la valeur du marché.</w:t>
      </w:r>
    </w:p>
    <w:p w14:paraId="0391B373" w14:textId="77777777" w:rsidR="00362D12" w:rsidRPr="00650E2F" w:rsidRDefault="00362D12" w:rsidP="00362D12">
      <w:pPr>
        <w:jc w:val="both"/>
        <w:rPr>
          <w:rFonts w:ascii="Arial" w:hAnsi="Arial" w:cs="Arial"/>
          <w:sz w:val="20"/>
        </w:rPr>
      </w:pPr>
    </w:p>
    <w:p w14:paraId="079DEE8A" w14:textId="77777777" w:rsidR="00362D12" w:rsidRPr="00650E2F" w:rsidRDefault="00362D12" w:rsidP="00362D12">
      <w:pPr>
        <w:rPr>
          <w:rFonts w:ascii="Arial" w:hAnsi="Arial" w:cs="Arial"/>
          <w:sz w:val="20"/>
        </w:rPr>
      </w:pPr>
      <w:r w:rsidRPr="00650E2F">
        <w:rPr>
          <w:rFonts w:ascii="Arial" w:hAnsi="Arial" w:cs="Arial"/>
          <w:sz w:val="20"/>
        </w:rPr>
        <w:t>Fait à ….</w:t>
      </w:r>
    </w:p>
    <w:p w14:paraId="50D4DA9B" w14:textId="77777777" w:rsidR="00362D12" w:rsidRPr="00650E2F" w:rsidRDefault="00362D12" w:rsidP="00362D12">
      <w:pPr>
        <w:rPr>
          <w:rFonts w:ascii="Arial" w:hAnsi="Arial" w:cs="Arial"/>
          <w:sz w:val="20"/>
        </w:rPr>
      </w:pPr>
      <w:r w:rsidRPr="00650E2F">
        <w:rPr>
          <w:rFonts w:ascii="Arial" w:hAnsi="Arial" w:cs="Arial"/>
          <w:sz w:val="20"/>
        </w:rPr>
        <w:t>Le …..</w:t>
      </w:r>
    </w:p>
    <w:p w14:paraId="271AA082" w14:textId="10D3482D" w:rsidR="00565CDA" w:rsidRPr="00045B03" w:rsidRDefault="00362D12" w:rsidP="00362D12">
      <w:pPr>
        <w:jc w:val="both"/>
        <w:rPr>
          <w:rFonts w:ascii="Arial" w:eastAsia="Arial" w:hAnsi="Arial" w:cs="Arial"/>
          <w:sz w:val="20"/>
        </w:rPr>
      </w:pPr>
      <w:r w:rsidRPr="00650E2F">
        <w:rPr>
          <w:rFonts w:ascii="Arial" w:hAnsi="Arial" w:cs="Arial"/>
          <w:sz w:val="20"/>
        </w:rPr>
        <w:t>Signature</w:t>
      </w:r>
    </w:p>
    <w:p w14:paraId="6A44C286" w14:textId="6051F55C" w:rsidR="00362D12" w:rsidRPr="00045B03" w:rsidRDefault="00362D12">
      <w:pPr>
        <w:jc w:val="both"/>
        <w:rPr>
          <w:rFonts w:ascii="Arial" w:eastAsia="Arial" w:hAnsi="Arial" w:cs="Arial"/>
          <w:sz w:val="20"/>
        </w:rPr>
      </w:pPr>
    </w:p>
    <w:sectPr w:rsidR="00362D12" w:rsidRPr="00045B03" w:rsidSect="00A771D0">
      <w:headerReference w:type="default" r:id="rId25"/>
      <w:footerReference w:type="default" r:id="rId26"/>
      <w:headerReference w:type="first" r:id="rId27"/>
      <w:footerReference w:type="first" r:id="rId28"/>
      <w:type w:val="continuous"/>
      <w:pgSz w:w="11907" w:h="16840"/>
      <w:pgMar w:top="1418" w:right="1418" w:bottom="993" w:left="1418" w:header="567"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E7F22" w14:textId="77777777" w:rsidR="003B1FF6" w:rsidRDefault="003B1FF6">
      <w:r>
        <w:separator/>
      </w:r>
    </w:p>
  </w:endnote>
  <w:endnote w:type="continuationSeparator" w:id="0">
    <w:p w14:paraId="1E8663D3" w14:textId="77777777" w:rsidR="003B1FF6" w:rsidRDefault="003B1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variable"/>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089C7" w14:textId="206EE92C" w:rsidR="00B41182" w:rsidRPr="00BB61CB" w:rsidRDefault="00B41182" w:rsidP="00780974">
    <w:pPr>
      <w:pStyle w:val="Pieddepage"/>
      <w:tabs>
        <w:tab w:val="clear" w:pos="4536"/>
        <w:tab w:val="clear" w:pos="9072"/>
      </w:tabs>
      <w:ind w:left="-294" w:right="-427"/>
      <w:rPr>
        <w:rFonts w:ascii="Arial" w:hAnsi="Arial" w:cs="Arial"/>
        <w:sz w:val="16"/>
        <w:szCs w:val="16"/>
      </w:rPr>
    </w:pPr>
    <w:bookmarkStart w:id="135" w:name="_Hlk41638381"/>
    <w:r>
      <w:rPr>
        <w:rFonts w:ascii="Arial" w:hAnsi="Arial" w:cs="Arial"/>
        <w:sz w:val="16"/>
        <w:szCs w:val="16"/>
        <w:lang w:val="fr-FR"/>
      </w:rPr>
      <w:t xml:space="preserve">                    </w:t>
    </w:r>
    <w:r w:rsidRPr="00BB61CB">
      <w:rPr>
        <w:rFonts w:ascii="Arial" w:hAnsi="Arial" w:cs="Arial"/>
        <w:sz w:val="16"/>
        <w:szCs w:val="16"/>
        <w:lang w:val="fr-FR"/>
      </w:rPr>
      <w:t>R</w:t>
    </w:r>
    <w:bookmarkEnd w:id="135"/>
    <w:r>
      <w:rPr>
        <w:rFonts w:ascii="Arial" w:hAnsi="Arial" w:cs="Arial"/>
        <w:sz w:val="16"/>
        <w:szCs w:val="16"/>
        <w:lang w:val="fr-FR"/>
      </w:rPr>
      <w:t xml:space="preserve">ÉGLEMENT DE CONSULTATION – </w:t>
    </w:r>
    <w:bookmarkStart w:id="136" w:name="_Hlk163548142"/>
    <w:bookmarkStart w:id="137" w:name="_Hlk197957227"/>
    <w:r>
      <w:rPr>
        <w:rFonts w:ascii="Arial" w:hAnsi="Arial" w:cs="Arial"/>
        <w:sz w:val="16"/>
        <w:szCs w:val="16"/>
        <w:lang w:val="fr-FR"/>
      </w:rPr>
      <w:t xml:space="preserve">GHT </w:t>
    </w:r>
    <w:bookmarkEnd w:id="136"/>
    <w:r w:rsidR="000C1E6A">
      <w:rPr>
        <w:rFonts w:ascii="Arial" w:hAnsi="Arial" w:cs="Arial"/>
        <w:sz w:val="16"/>
        <w:szCs w:val="16"/>
        <w:lang w:val="fr-FR"/>
      </w:rPr>
      <w:t>DE</w:t>
    </w:r>
    <w:r w:rsidR="00D47A8E">
      <w:rPr>
        <w:rFonts w:ascii="Arial" w:hAnsi="Arial" w:cs="Arial"/>
        <w:sz w:val="16"/>
        <w:szCs w:val="16"/>
        <w:lang w:val="fr-FR"/>
      </w:rPr>
      <w:t xml:space="preserve"> </w:t>
    </w:r>
    <w:r w:rsidR="0088448D">
      <w:rPr>
        <w:rFonts w:ascii="Arial" w:hAnsi="Arial" w:cs="Arial"/>
        <w:sz w:val="16"/>
        <w:szCs w:val="16"/>
        <w:lang w:val="fr-FR"/>
      </w:rPr>
      <w:t xml:space="preserve">LA </w:t>
    </w:r>
    <w:r w:rsidR="00D47A8E">
      <w:rPr>
        <w:rFonts w:ascii="Arial" w:hAnsi="Arial" w:cs="Arial"/>
        <w:sz w:val="16"/>
        <w:szCs w:val="16"/>
        <w:lang w:val="fr-FR"/>
      </w:rPr>
      <w:t>HAUTE GARONNE ET DU TARN OUEST</w:t>
    </w:r>
    <w:bookmarkEnd w:id="137"/>
    <w:r>
      <w:rPr>
        <w:rFonts w:ascii="Arial" w:hAnsi="Arial" w:cs="Arial"/>
        <w:sz w:val="16"/>
        <w:szCs w:val="16"/>
        <w:lang w:val="fr-FR"/>
      </w:rPr>
      <w:t xml:space="preserve">                          </w:t>
    </w:r>
    <w:r w:rsidRPr="00BB61CB">
      <w:rPr>
        <w:rFonts w:ascii="Arial" w:hAnsi="Arial" w:cs="Arial"/>
        <w:sz w:val="16"/>
        <w:szCs w:val="16"/>
        <w:lang w:val="fr-FR"/>
      </w:rPr>
      <w:t xml:space="preserve">Page </w:t>
    </w:r>
    <w:r w:rsidRPr="00BB61CB">
      <w:rPr>
        <w:rFonts w:ascii="Arial" w:hAnsi="Arial" w:cs="Arial"/>
        <w:b/>
        <w:bCs/>
        <w:sz w:val="16"/>
        <w:szCs w:val="16"/>
      </w:rPr>
      <w:fldChar w:fldCharType="begin"/>
    </w:r>
    <w:r w:rsidRPr="00BB61CB">
      <w:rPr>
        <w:rFonts w:ascii="Arial" w:hAnsi="Arial" w:cs="Arial"/>
        <w:b/>
        <w:bCs/>
        <w:sz w:val="16"/>
        <w:szCs w:val="16"/>
      </w:rPr>
      <w:instrText>PAGE</w:instrText>
    </w:r>
    <w:r w:rsidRPr="00BB61CB">
      <w:rPr>
        <w:rFonts w:ascii="Arial" w:hAnsi="Arial" w:cs="Arial"/>
        <w:b/>
        <w:bCs/>
        <w:sz w:val="16"/>
        <w:szCs w:val="16"/>
      </w:rPr>
      <w:fldChar w:fldCharType="separate"/>
    </w:r>
    <w:r w:rsidR="00E143DC">
      <w:rPr>
        <w:rFonts w:ascii="Arial" w:hAnsi="Arial" w:cs="Arial"/>
        <w:b/>
        <w:bCs/>
        <w:noProof/>
        <w:sz w:val="16"/>
        <w:szCs w:val="16"/>
      </w:rPr>
      <w:t>17</w:t>
    </w:r>
    <w:r w:rsidRPr="00BB61CB">
      <w:rPr>
        <w:rFonts w:ascii="Arial" w:hAnsi="Arial" w:cs="Arial"/>
        <w:b/>
        <w:bCs/>
        <w:sz w:val="16"/>
        <w:szCs w:val="16"/>
      </w:rPr>
      <w:fldChar w:fldCharType="end"/>
    </w:r>
    <w:r w:rsidRPr="00BB61CB">
      <w:rPr>
        <w:rFonts w:ascii="Arial" w:hAnsi="Arial" w:cs="Arial"/>
        <w:sz w:val="16"/>
        <w:szCs w:val="16"/>
        <w:lang w:val="fr-FR"/>
      </w:rPr>
      <w:t xml:space="preserve"> sur </w:t>
    </w:r>
    <w:r w:rsidRPr="00BB61CB">
      <w:rPr>
        <w:rFonts w:ascii="Arial" w:hAnsi="Arial" w:cs="Arial"/>
        <w:b/>
        <w:bCs/>
        <w:sz w:val="16"/>
        <w:szCs w:val="16"/>
      </w:rPr>
      <w:fldChar w:fldCharType="begin"/>
    </w:r>
    <w:r w:rsidRPr="00BB61CB">
      <w:rPr>
        <w:rFonts w:ascii="Arial" w:hAnsi="Arial" w:cs="Arial"/>
        <w:b/>
        <w:bCs/>
        <w:sz w:val="16"/>
        <w:szCs w:val="16"/>
      </w:rPr>
      <w:instrText>NUMPAGES</w:instrText>
    </w:r>
    <w:r w:rsidRPr="00BB61CB">
      <w:rPr>
        <w:rFonts w:ascii="Arial" w:hAnsi="Arial" w:cs="Arial"/>
        <w:b/>
        <w:bCs/>
        <w:sz w:val="16"/>
        <w:szCs w:val="16"/>
      </w:rPr>
      <w:fldChar w:fldCharType="separate"/>
    </w:r>
    <w:r w:rsidR="00E143DC">
      <w:rPr>
        <w:rFonts w:ascii="Arial" w:hAnsi="Arial" w:cs="Arial"/>
        <w:b/>
        <w:bCs/>
        <w:noProof/>
        <w:sz w:val="16"/>
        <w:szCs w:val="16"/>
      </w:rPr>
      <w:t>17</w:t>
    </w:r>
    <w:r w:rsidRPr="00BB61CB">
      <w:rPr>
        <w:rFonts w:ascii="Arial" w:hAnsi="Arial" w:cs="Arial"/>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C45D5" w14:textId="49FCE261" w:rsidR="00B41182" w:rsidRPr="00BB61CB" w:rsidRDefault="00B41182" w:rsidP="00D2640E">
    <w:pPr>
      <w:pStyle w:val="Pieddepage"/>
      <w:tabs>
        <w:tab w:val="clear" w:pos="4536"/>
      </w:tabs>
      <w:jc w:val="right"/>
      <w:rPr>
        <w:rFonts w:ascii="Arial" w:hAnsi="Arial" w:cs="Arial"/>
        <w:sz w:val="16"/>
        <w:szCs w:val="16"/>
      </w:rPr>
    </w:pPr>
    <w:r w:rsidRPr="00BB61CB">
      <w:rPr>
        <w:rFonts w:ascii="Arial" w:hAnsi="Arial" w:cs="Arial"/>
        <w:sz w:val="16"/>
        <w:szCs w:val="16"/>
        <w:lang w:val="fr-FR"/>
      </w:rPr>
      <w:t xml:space="preserve">Règlement de Consultation – </w:t>
    </w:r>
    <w:r>
      <w:rPr>
        <w:rFonts w:ascii="Arial" w:hAnsi="Arial" w:cs="Arial"/>
        <w:sz w:val="16"/>
        <w:szCs w:val="16"/>
        <w:lang w:val="fr-FR"/>
      </w:rPr>
      <w:t xml:space="preserve">GHT DES HAUTES-PYRENEES                              </w:t>
    </w:r>
    <w:r w:rsidRPr="00BB61CB">
      <w:rPr>
        <w:rFonts w:ascii="Arial" w:hAnsi="Arial" w:cs="Arial"/>
        <w:sz w:val="16"/>
        <w:szCs w:val="16"/>
        <w:lang w:val="fr-FR"/>
      </w:rPr>
      <w:t xml:space="preserve">Page </w:t>
    </w:r>
    <w:r w:rsidRPr="00BB61CB">
      <w:rPr>
        <w:rFonts w:ascii="Arial" w:hAnsi="Arial" w:cs="Arial"/>
        <w:b/>
        <w:bCs/>
        <w:sz w:val="16"/>
        <w:szCs w:val="16"/>
      </w:rPr>
      <w:fldChar w:fldCharType="begin"/>
    </w:r>
    <w:r w:rsidRPr="00BB61CB">
      <w:rPr>
        <w:rFonts w:ascii="Arial" w:hAnsi="Arial" w:cs="Arial"/>
        <w:b/>
        <w:bCs/>
        <w:sz w:val="16"/>
        <w:szCs w:val="16"/>
      </w:rPr>
      <w:instrText>PAGE</w:instrText>
    </w:r>
    <w:r w:rsidRPr="00BB61CB">
      <w:rPr>
        <w:rFonts w:ascii="Arial" w:hAnsi="Arial" w:cs="Arial"/>
        <w:b/>
        <w:bCs/>
        <w:sz w:val="16"/>
        <w:szCs w:val="16"/>
      </w:rPr>
      <w:fldChar w:fldCharType="separate"/>
    </w:r>
    <w:r>
      <w:rPr>
        <w:rFonts w:ascii="Arial" w:hAnsi="Arial" w:cs="Arial"/>
        <w:b/>
        <w:bCs/>
        <w:sz w:val="16"/>
        <w:szCs w:val="16"/>
      </w:rPr>
      <w:t>6</w:t>
    </w:r>
    <w:r w:rsidRPr="00BB61CB">
      <w:rPr>
        <w:rFonts w:ascii="Arial" w:hAnsi="Arial" w:cs="Arial"/>
        <w:b/>
        <w:bCs/>
        <w:sz w:val="16"/>
        <w:szCs w:val="16"/>
      </w:rPr>
      <w:fldChar w:fldCharType="end"/>
    </w:r>
    <w:r w:rsidRPr="00BB61CB">
      <w:rPr>
        <w:rFonts w:ascii="Arial" w:hAnsi="Arial" w:cs="Arial"/>
        <w:sz w:val="16"/>
        <w:szCs w:val="16"/>
        <w:lang w:val="fr-FR"/>
      </w:rPr>
      <w:t xml:space="preserve"> sur </w:t>
    </w:r>
    <w:r w:rsidRPr="00BB61CB">
      <w:rPr>
        <w:rFonts w:ascii="Arial" w:hAnsi="Arial" w:cs="Arial"/>
        <w:b/>
        <w:bCs/>
        <w:sz w:val="16"/>
        <w:szCs w:val="16"/>
      </w:rPr>
      <w:fldChar w:fldCharType="begin"/>
    </w:r>
    <w:r w:rsidRPr="00BB61CB">
      <w:rPr>
        <w:rFonts w:ascii="Arial" w:hAnsi="Arial" w:cs="Arial"/>
        <w:b/>
        <w:bCs/>
        <w:sz w:val="16"/>
        <w:szCs w:val="16"/>
      </w:rPr>
      <w:instrText>NUMPAGES</w:instrText>
    </w:r>
    <w:r w:rsidRPr="00BB61CB">
      <w:rPr>
        <w:rFonts w:ascii="Arial" w:hAnsi="Arial" w:cs="Arial"/>
        <w:b/>
        <w:bCs/>
        <w:sz w:val="16"/>
        <w:szCs w:val="16"/>
      </w:rPr>
      <w:fldChar w:fldCharType="separate"/>
    </w:r>
    <w:r>
      <w:rPr>
        <w:rFonts w:ascii="Arial" w:hAnsi="Arial" w:cs="Arial"/>
        <w:b/>
        <w:bCs/>
        <w:noProof/>
        <w:sz w:val="16"/>
        <w:szCs w:val="16"/>
      </w:rPr>
      <w:t>16</w:t>
    </w:r>
    <w:r w:rsidRPr="00BB61CB">
      <w:rPr>
        <w:rFonts w:ascii="Arial" w:hAnsi="Arial" w:cs="Arial"/>
        <w:b/>
        <w:bCs/>
        <w:sz w:val="16"/>
        <w:szCs w:val="16"/>
      </w:rPr>
      <w:fldChar w:fldCharType="end"/>
    </w:r>
  </w:p>
  <w:p w14:paraId="6E4FD8D7" w14:textId="77777777" w:rsidR="00B41182" w:rsidRPr="00630C5E" w:rsidRDefault="00B41182">
    <w:pPr>
      <w:pStyle w:val="Pieddepage"/>
      <w:jc w:val="center"/>
      <w:rPr>
        <w:rFonts w:ascii="Arial" w:hAnsi="Arial" w:cs="Arial"/>
        <w:sz w:val="20"/>
      </w:rPr>
    </w:pPr>
    <w:r w:rsidRPr="00630C5E">
      <w:rPr>
        <w:rFonts w:ascii="Arial" w:hAnsi="Arial" w:cs="Arial"/>
        <w:sz w:val="20"/>
      </w:rPr>
      <w:tab/>
    </w:r>
  </w:p>
  <w:p w14:paraId="083E8F7E" w14:textId="77777777" w:rsidR="00B41182" w:rsidRDefault="00B41182">
    <w:pPr>
      <w:pStyle w:val="Pieddepage"/>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DD200" w14:textId="77777777" w:rsidR="003B1FF6" w:rsidRDefault="003B1FF6">
      <w:r>
        <w:separator/>
      </w:r>
    </w:p>
  </w:footnote>
  <w:footnote w:type="continuationSeparator" w:id="0">
    <w:p w14:paraId="1A8AB143" w14:textId="77777777" w:rsidR="003B1FF6" w:rsidRDefault="003B1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FB68F" w14:textId="77777777" w:rsidR="00B41182" w:rsidRDefault="00B41182" w:rsidP="001D18DA">
    <w:pPr>
      <w:ind w:left="-1417" w:right="-1417"/>
      <w:jc w:val="center"/>
      <w:rPr>
        <w:rFonts w:ascii="Arial" w:hAnsi="Arial" w:cs="Arial"/>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25" w:type="dxa"/>
      <w:jc w:val="center"/>
      <w:tblLayout w:type="fixed"/>
      <w:tblCellMar>
        <w:left w:w="0" w:type="dxa"/>
        <w:right w:w="0" w:type="dxa"/>
      </w:tblCellMar>
      <w:tblLook w:val="0000" w:firstRow="0" w:lastRow="0" w:firstColumn="0" w:lastColumn="0" w:noHBand="0" w:noVBand="0"/>
    </w:tblPr>
    <w:tblGrid>
      <w:gridCol w:w="2098"/>
      <w:gridCol w:w="5896"/>
      <w:gridCol w:w="2131"/>
    </w:tblGrid>
    <w:tr w:rsidR="00B41182" w:rsidRPr="0015041F" w14:paraId="76F130A4" w14:textId="77777777" w:rsidTr="00E47C95">
      <w:trPr>
        <w:trHeight w:val="624"/>
        <w:jc w:val="center"/>
      </w:trPr>
      <w:tc>
        <w:tcPr>
          <w:tcW w:w="2098" w:type="dxa"/>
          <w:tcBorders>
            <w:top w:val="single" w:sz="4" w:space="0" w:color="000000"/>
            <w:left w:val="single" w:sz="4" w:space="0" w:color="000000"/>
            <w:bottom w:val="single" w:sz="4" w:space="0" w:color="000000"/>
            <w:right w:val="single" w:sz="4" w:space="0" w:color="000000"/>
          </w:tcBorders>
        </w:tcPr>
        <w:p w14:paraId="310BCE95" w14:textId="77777777" w:rsidR="00B41182" w:rsidRPr="0015041F" w:rsidRDefault="00B41182" w:rsidP="006A6704">
          <w:pPr>
            <w:pStyle w:val="TableParagraph"/>
            <w:kinsoku w:val="0"/>
            <w:overflowPunct w:val="0"/>
            <w:spacing w:before="5"/>
            <w:ind w:left="1923" w:right="-795"/>
            <w:jc w:val="center"/>
            <w:rPr>
              <w:rFonts w:ascii="Times New Roman" w:hAnsi="Times New Roman" w:cs="Times New Roman"/>
              <w:sz w:val="18"/>
              <w:szCs w:val="18"/>
            </w:rPr>
          </w:pPr>
        </w:p>
      </w:tc>
      <w:tc>
        <w:tcPr>
          <w:tcW w:w="5896" w:type="dxa"/>
          <w:tcBorders>
            <w:top w:val="single" w:sz="4" w:space="0" w:color="000000"/>
            <w:left w:val="single" w:sz="4" w:space="0" w:color="000000"/>
            <w:bottom w:val="single" w:sz="4" w:space="0" w:color="000000"/>
            <w:right w:val="single" w:sz="4" w:space="0" w:color="000000"/>
          </w:tcBorders>
        </w:tcPr>
        <w:p w14:paraId="2D00FE80" w14:textId="77777777" w:rsidR="00B41182" w:rsidRPr="0015041F" w:rsidRDefault="00B41182" w:rsidP="006A6704">
          <w:pPr>
            <w:pStyle w:val="TableParagraph"/>
            <w:kinsoku w:val="0"/>
            <w:overflowPunct w:val="0"/>
            <w:spacing w:before="5"/>
            <w:ind w:left="-851" w:right="-795"/>
            <w:jc w:val="center"/>
            <w:rPr>
              <w:rFonts w:ascii="Times New Roman" w:hAnsi="Times New Roman" w:cs="Times New Roman"/>
              <w:sz w:val="18"/>
              <w:szCs w:val="18"/>
            </w:rPr>
          </w:pPr>
        </w:p>
        <w:p w14:paraId="1A303C36" w14:textId="183D1626" w:rsidR="00B41182" w:rsidRPr="009A0E53" w:rsidRDefault="00B41182" w:rsidP="006A6704">
          <w:pPr>
            <w:pStyle w:val="TableParagraph"/>
            <w:kinsoku w:val="0"/>
            <w:overflowPunct w:val="0"/>
            <w:jc w:val="center"/>
            <w:rPr>
              <w:b/>
              <w:bCs/>
              <w:sz w:val="16"/>
              <w:szCs w:val="16"/>
            </w:rPr>
          </w:pPr>
          <w:r>
            <w:rPr>
              <w:b/>
              <w:bCs/>
              <w:sz w:val="16"/>
              <w:szCs w:val="16"/>
            </w:rPr>
            <w:t>Groupement Hospitalier de Territoire de CHARENTE</w:t>
          </w:r>
        </w:p>
      </w:tc>
      <w:tc>
        <w:tcPr>
          <w:tcW w:w="2131" w:type="dxa"/>
          <w:tcBorders>
            <w:top w:val="single" w:sz="4" w:space="0" w:color="000000"/>
            <w:left w:val="single" w:sz="4" w:space="0" w:color="000000"/>
            <w:bottom w:val="single" w:sz="4" w:space="0" w:color="000000"/>
            <w:right w:val="single" w:sz="4" w:space="0" w:color="000000"/>
          </w:tcBorders>
          <w:vAlign w:val="center"/>
        </w:tcPr>
        <w:p w14:paraId="47829093" w14:textId="77777777" w:rsidR="00B41182" w:rsidRPr="008D1CEC" w:rsidRDefault="00B41182" w:rsidP="006A6704">
          <w:pPr>
            <w:pStyle w:val="TableParagraph"/>
            <w:kinsoku w:val="0"/>
            <w:overflowPunct w:val="0"/>
            <w:spacing w:before="3" w:line="187" w:lineRule="exact"/>
            <w:ind w:left="33" w:right="113"/>
            <w:jc w:val="center"/>
            <w:rPr>
              <w:b/>
              <w:sz w:val="18"/>
              <w:szCs w:val="18"/>
            </w:rPr>
          </w:pPr>
          <w:r w:rsidRPr="008D1CEC">
            <w:rPr>
              <w:b/>
              <w:sz w:val="18"/>
              <w:szCs w:val="18"/>
            </w:rPr>
            <w:t>Direction des Achats</w:t>
          </w:r>
        </w:p>
      </w:tc>
    </w:tr>
    <w:tr w:rsidR="00B41182" w:rsidRPr="0015041F" w14:paraId="145A9CA3" w14:textId="77777777" w:rsidTr="00E47C95">
      <w:trPr>
        <w:trHeight w:val="500"/>
        <w:jc w:val="center"/>
      </w:trPr>
      <w:tc>
        <w:tcPr>
          <w:tcW w:w="2098" w:type="dxa"/>
          <w:vMerge w:val="restart"/>
          <w:tcBorders>
            <w:top w:val="single" w:sz="4" w:space="0" w:color="000000"/>
            <w:left w:val="single" w:sz="4" w:space="0" w:color="000000"/>
            <w:right w:val="single" w:sz="4" w:space="0" w:color="000000"/>
          </w:tcBorders>
          <w:vAlign w:val="center"/>
        </w:tcPr>
        <w:p w14:paraId="1DE3EA3B" w14:textId="217E53F2" w:rsidR="00B41182" w:rsidRPr="006E12A7" w:rsidRDefault="00B41182" w:rsidP="006A6704">
          <w:pPr>
            <w:pStyle w:val="TableParagraph"/>
            <w:kinsoku w:val="0"/>
            <w:overflowPunct w:val="0"/>
            <w:spacing w:before="4"/>
            <w:ind w:left="-12" w:right="112"/>
            <w:jc w:val="center"/>
            <w:rPr>
              <w:b/>
              <w:sz w:val="18"/>
              <w:szCs w:val="18"/>
            </w:rPr>
          </w:pPr>
          <w:r>
            <w:rPr>
              <w:noProof/>
            </w:rPr>
            <w:drawing>
              <wp:inline distT="0" distB="0" distL="0" distR="0" wp14:anchorId="066720B7" wp14:editId="3D5ECFFE">
                <wp:extent cx="1131900" cy="513715"/>
                <wp:effectExtent l="0" t="0" r="0" b="63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511" cy="529877"/>
                        </a:xfrm>
                        <a:prstGeom prst="rect">
                          <a:avLst/>
                        </a:prstGeom>
                        <a:noFill/>
                        <a:ln>
                          <a:noFill/>
                        </a:ln>
                      </pic:spPr>
                    </pic:pic>
                  </a:graphicData>
                </a:graphic>
              </wp:inline>
            </w:drawing>
          </w:r>
        </w:p>
      </w:tc>
      <w:tc>
        <w:tcPr>
          <w:tcW w:w="5896" w:type="dxa"/>
          <w:tcBorders>
            <w:top w:val="single" w:sz="4" w:space="0" w:color="000000"/>
            <w:left w:val="single" w:sz="4" w:space="0" w:color="000000"/>
            <w:bottom w:val="none" w:sz="6" w:space="0" w:color="auto"/>
            <w:right w:val="single" w:sz="4" w:space="0" w:color="000000"/>
          </w:tcBorders>
        </w:tcPr>
        <w:p w14:paraId="4B9DAD94" w14:textId="77777777" w:rsidR="00B41182" w:rsidRPr="006E12A7" w:rsidRDefault="00B41182" w:rsidP="006A6704">
          <w:pPr>
            <w:pStyle w:val="TableParagraph"/>
            <w:kinsoku w:val="0"/>
            <w:overflowPunct w:val="0"/>
            <w:spacing w:before="4"/>
            <w:ind w:left="-851" w:right="-795"/>
            <w:jc w:val="center"/>
            <w:rPr>
              <w:b/>
              <w:sz w:val="18"/>
              <w:szCs w:val="18"/>
            </w:rPr>
          </w:pPr>
        </w:p>
        <w:p w14:paraId="7B18DFED" w14:textId="77777777" w:rsidR="00B41182" w:rsidRPr="006E12A7" w:rsidRDefault="00B41182" w:rsidP="006A6704">
          <w:pPr>
            <w:pStyle w:val="TableParagraph"/>
            <w:kinsoku w:val="0"/>
            <w:overflowPunct w:val="0"/>
            <w:spacing w:before="1" w:line="187" w:lineRule="exact"/>
            <w:ind w:left="-851" w:right="-795"/>
            <w:jc w:val="center"/>
            <w:rPr>
              <w:b/>
              <w:bCs/>
              <w:sz w:val="18"/>
              <w:szCs w:val="18"/>
            </w:rPr>
          </w:pPr>
          <w:r>
            <w:rPr>
              <w:b/>
              <w:bCs/>
              <w:sz w:val="18"/>
              <w:szCs w:val="18"/>
            </w:rPr>
            <w:t>RÉGLEMENT DE CONSULTATION</w:t>
          </w:r>
        </w:p>
      </w:tc>
      <w:tc>
        <w:tcPr>
          <w:tcW w:w="2131" w:type="dxa"/>
          <w:tcBorders>
            <w:top w:val="single" w:sz="4" w:space="0" w:color="000000"/>
            <w:left w:val="single" w:sz="4" w:space="0" w:color="000000"/>
            <w:bottom w:val="none" w:sz="6" w:space="0" w:color="auto"/>
            <w:right w:val="single" w:sz="4" w:space="0" w:color="000000"/>
          </w:tcBorders>
        </w:tcPr>
        <w:p w14:paraId="04538D26" w14:textId="77777777" w:rsidR="00B41182" w:rsidRPr="0015041F" w:rsidRDefault="00B41182" w:rsidP="006A6704">
          <w:pPr>
            <w:pStyle w:val="TableParagraph"/>
            <w:kinsoku w:val="0"/>
            <w:overflowPunct w:val="0"/>
            <w:ind w:left="-851" w:right="-795"/>
            <w:jc w:val="center"/>
            <w:rPr>
              <w:rFonts w:ascii="Times New Roman" w:hAnsi="Times New Roman" w:cs="Times New Roman"/>
              <w:sz w:val="22"/>
              <w:szCs w:val="22"/>
            </w:rPr>
          </w:pPr>
        </w:p>
      </w:tc>
    </w:tr>
    <w:tr w:rsidR="00B41182" w:rsidRPr="0015041F" w14:paraId="4F2EDD3B" w14:textId="77777777" w:rsidTr="00E47C95">
      <w:trPr>
        <w:trHeight w:val="160"/>
        <w:jc w:val="center"/>
      </w:trPr>
      <w:tc>
        <w:tcPr>
          <w:tcW w:w="2098" w:type="dxa"/>
          <w:vMerge/>
          <w:tcBorders>
            <w:left w:val="single" w:sz="4" w:space="0" w:color="000000"/>
            <w:right w:val="single" w:sz="4" w:space="0" w:color="000000"/>
          </w:tcBorders>
        </w:tcPr>
        <w:p w14:paraId="7337C4AC" w14:textId="77777777" w:rsidR="00B41182" w:rsidRDefault="00B41182" w:rsidP="006A6704">
          <w:pPr>
            <w:pStyle w:val="TableParagraph"/>
            <w:kinsoku w:val="0"/>
            <w:overflowPunct w:val="0"/>
            <w:ind w:left="1923" w:right="-795"/>
            <w:jc w:val="center"/>
            <w:rPr>
              <w:b/>
              <w:sz w:val="18"/>
              <w:szCs w:val="18"/>
            </w:rPr>
          </w:pPr>
        </w:p>
      </w:tc>
      <w:tc>
        <w:tcPr>
          <w:tcW w:w="5896" w:type="dxa"/>
          <w:tcBorders>
            <w:top w:val="none" w:sz="6" w:space="0" w:color="auto"/>
            <w:left w:val="single" w:sz="4" w:space="0" w:color="000000"/>
            <w:bottom w:val="none" w:sz="6" w:space="0" w:color="auto"/>
            <w:right w:val="single" w:sz="4" w:space="0" w:color="000000"/>
          </w:tcBorders>
        </w:tcPr>
        <w:p w14:paraId="3D80E1D0" w14:textId="77777777" w:rsidR="00B41182" w:rsidRPr="006E12A7" w:rsidRDefault="00B41182" w:rsidP="006A6704">
          <w:pPr>
            <w:pStyle w:val="TableParagraph"/>
            <w:kinsoku w:val="0"/>
            <w:overflowPunct w:val="0"/>
            <w:ind w:left="-851" w:right="-795"/>
            <w:jc w:val="center"/>
            <w:rPr>
              <w:b/>
              <w:sz w:val="18"/>
              <w:szCs w:val="18"/>
            </w:rPr>
          </w:pPr>
          <w:r>
            <w:rPr>
              <w:b/>
              <w:sz w:val="18"/>
              <w:szCs w:val="18"/>
            </w:rPr>
            <w:t>(R.C.</w:t>
          </w:r>
          <w:r w:rsidRPr="006E12A7">
            <w:rPr>
              <w:b/>
              <w:sz w:val="18"/>
              <w:szCs w:val="18"/>
            </w:rPr>
            <w:t>)</w:t>
          </w:r>
        </w:p>
      </w:tc>
      <w:tc>
        <w:tcPr>
          <w:tcW w:w="2131" w:type="dxa"/>
          <w:tcBorders>
            <w:top w:val="none" w:sz="6" w:space="0" w:color="auto"/>
            <w:left w:val="single" w:sz="4" w:space="0" w:color="000000"/>
            <w:bottom w:val="none" w:sz="6" w:space="0" w:color="auto"/>
            <w:right w:val="single" w:sz="4" w:space="0" w:color="000000"/>
          </w:tcBorders>
        </w:tcPr>
        <w:p w14:paraId="1463AEA0" w14:textId="77777777" w:rsidR="00B41182" w:rsidRPr="0015041F" w:rsidRDefault="00B41182" w:rsidP="006A6704">
          <w:pPr>
            <w:pStyle w:val="TableParagraph"/>
            <w:kinsoku w:val="0"/>
            <w:overflowPunct w:val="0"/>
            <w:spacing w:line="156" w:lineRule="exact"/>
            <w:ind w:left="33" w:right="113"/>
            <w:jc w:val="center"/>
            <w:rPr>
              <w:b/>
              <w:bCs/>
              <w:sz w:val="16"/>
              <w:szCs w:val="16"/>
            </w:rPr>
          </w:pPr>
          <w:r w:rsidRPr="0015041F">
            <w:rPr>
              <w:b/>
              <w:bCs/>
              <w:sz w:val="16"/>
              <w:szCs w:val="16"/>
            </w:rPr>
            <w:t>Cellule des marchés /</w:t>
          </w:r>
        </w:p>
      </w:tc>
    </w:tr>
    <w:tr w:rsidR="00B41182" w:rsidRPr="0015041F" w14:paraId="5DA18B87" w14:textId="77777777" w:rsidTr="00E47C95">
      <w:trPr>
        <w:trHeight w:val="540"/>
        <w:jc w:val="center"/>
      </w:trPr>
      <w:tc>
        <w:tcPr>
          <w:tcW w:w="2098" w:type="dxa"/>
          <w:vMerge/>
          <w:tcBorders>
            <w:left w:val="single" w:sz="4" w:space="0" w:color="000000"/>
            <w:right w:val="single" w:sz="4" w:space="0" w:color="000000"/>
          </w:tcBorders>
        </w:tcPr>
        <w:p w14:paraId="53EA079C" w14:textId="77777777" w:rsidR="00B41182" w:rsidRPr="009A0E53" w:rsidRDefault="00B41182" w:rsidP="006A6704">
          <w:pPr>
            <w:pStyle w:val="TableParagraph"/>
            <w:kinsoku w:val="0"/>
            <w:overflowPunct w:val="0"/>
            <w:spacing w:before="121" w:line="218" w:lineRule="exact"/>
            <w:ind w:left="1923" w:right="108"/>
            <w:jc w:val="center"/>
            <w:rPr>
              <w:bCs/>
              <w:sz w:val="18"/>
              <w:szCs w:val="18"/>
            </w:rPr>
          </w:pPr>
        </w:p>
      </w:tc>
      <w:tc>
        <w:tcPr>
          <w:tcW w:w="5896" w:type="dxa"/>
          <w:tcBorders>
            <w:top w:val="none" w:sz="6" w:space="0" w:color="auto"/>
            <w:left w:val="single" w:sz="4" w:space="0" w:color="000000"/>
            <w:bottom w:val="none" w:sz="6" w:space="0" w:color="auto"/>
            <w:right w:val="single" w:sz="4" w:space="0" w:color="000000"/>
          </w:tcBorders>
        </w:tcPr>
        <w:p w14:paraId="5432CA15" w14:textId="77777777" w:rsidR="00B41182" w:rsidRPr="009A0E53" w:rsidRDefault="00B41182" w:rsidP="006A6704">
          <w:pPr>
            <w:pStyle w:val="TableParagraph"/>
            <w:kinsoku w:val="0"/>
            <w:overflowPunct w:val="0"/>
            <w:spacing w:before="121" w:line="218" w:lineRule="exact"/>
            <w:ind w:right="108"/>
            <w:jc w:val="center"/>
            <w:rPr>
              <w:bCs/>
              <w:sz w:val="18"/>
              <w:szCs w:val="18"/>
            </w:rPr>
          </w:pPr>
          <w:r w:rsidRPr="009A0E53">
            <w:rPr>
              <w:bCs/>
              <w:sz w:val="18"/>
              <w:szCs w:val="18"/>
            </w:rPr>
            <w:t>Marché passé selon la procédure de l’Appel d’offres ouvert en application des arti</w:t>
          </w:r>
          <w:r>
            <w:rPr>
              <w:bCs/>
              <w:sz w:val="18"/>
              <w:szCs w:val="18"/>
            </w:rPr>
            <w:t>cles L.2124-2, R.2124-2-1° et R.2161-2 à R.2161-5</w:t>
          </w:r>
        </w:p>
      </w:tc>
      <w:tc>
        <w:tcPr>
          <w:tcW w:w="2131" w:type="dxa"/>
          <w:tcBorders>
            <w:top w:val="none" w:sz="6" w:space="0" w:color="auto"/>
            <w:left w:val="single" w:sz="4" w:space="0" w:color="000000"/>
            <w:bottom w:val="none" w:sz="6" w:space="0" w:color="auto"/>
            <w:right w:val="single" w:sz="4" w:space="0" w:color="000000"/>
          </w:tcBorders>
        </w:tcPr>
        <w:p w14:paraId="3B7F5C60" w14:textId="77777777" w:rsidR="00B41182" w:rsidRPr="0015041F" w:rsidRDefault="00B41182" w:rsidP="006A6704">
          <w:pPr>
            <w:pStyle w:val="TableParagraph"/>
            <w:kinsoku w:val="0"/>
            <w:overflowPunct w:val="0"/>
            <w:spacing w:line="176" w:lineRule="exact"/>
            <w:ind w:left="33" w:right="113"/>
            <w:jc w:val="center"/>
            <w:rPr>
              <w:b/>
              <w:bCs/>
              <w:sz w:val="16"/>
              <w:szCs w:val="16"/>
            </w:rPr>
          </w:pPr>
          <w:r w:rsidRPr="0015041F">
            <w:rPr>
              <w:b/>
              <w:bCs/>
              <w:sz w:val="16"/>
              <w:szCs w:val="16"/>
            </w:rPr>
            <w:t>Direction Fonctions</w:t>
          </w:r>
        </w:p>
        <w:p w14:paraId="20079310" w14:textId="77777777" w:rsidR="00B41182" w:rsidRPr="0015041F" w:rsidRDefault="00B41182" w:rsidP="006A6704">
          <w:pPr>
            <w:pStyle w:val="TableParagraph"/>
            <w:kinsoku w:val="0"/>
            <w:overflowPunct w:val="0"/>
            <w:spacing w:before="1" w:line="180" w:lineRule="atLeast"/>
            <w:ind w:left="33" w:right="113" w:hanging="3"/>
            <w:jc w:val="center"/>
            <w:rPr>
              <w:b/>
              <w:bCs/>
              <w:sz w:val="16"/>
              <w:szCs w:val="16"/>
            </w:rPr>
          </w:pPr>
          <w:r>
            <w:rPr>
              <w:b/>
              <w:bCs/>
              <w:sz w:val="16"/>
              <w:szCs w:val="16"/>
            </w:rPr>
            <w:t>ACHATS</w:t>
          </w:r>
        </w:p>
      </w:tc>
    </w:tr>
    <w:tr w:rsidR="00B41182" w:rsidRPr="0015041F" w14:paraId="0C4A0277" w14:textId="77777777" w:rsidTr="00E47C95">
      <w:trPr>
        <w:trHeight w:val="492"/>
        <w:jc w:val="center"/>
      </w:trPr>
      <w:tc>
        <w:tcPr>
          <w:tcW w:w="2098" w:type="dxa"/>
          <w:vMerge/>
          <w:tcBorders>
            <w:left w:val="single" w:sz="4" w:space="0" w:color="000000"/>
            <w:bottom w:val="single" w:sz="4" w:space="0" w:color="000000"/>
            <w:right w:val="single" w:sz="4" w:space="0" w:color="000000"/>
          </w:tcBorders>
        </w:tcPr>
        <w:p w14:paraId="19729529" w14:textId="77777777" w:rsidR="00B41182" w:rsidRDefault="00B41182" w:rsidP="006A6704">
          <w:pPr>
            <w:pStyle w:val="TableParagraph"/>
            <w:kinsoku w:val="0"/>
            <w:overflowPunct w:val="0"/>
            <w:spacing w:line="191" w:lineRule="exact"/>
            <w:ind w:left="1923" w:right="108"/>
            <w:jc w:val="center"/>
            <w:rPr>
              <w:bCs/>
              <w:sz w:val="18"/>
              <w:szCs w:val="18"/>
            </w:rPr>
          </w:pPr>
        </w:p>
      </w:tc>
      <w:tc>
        <w:tcPr>
          <w:tcW w:w="5896" w:type="dxa"/>
          <w:tcBorders>
            <w:top w:val="none" w:sz="6" w:space="0" w:color="auto"/>
            <w:left w:val="single" w:sz="4" w:space="0" w:color="000000"/>
            <w:bottom w:val="single" w:sz="4" w:space="0" w:color="000000"/>
            <w:right w:val="single" w:sz="4" w:space="0" w:color="000000"/>
          </w:tcBorders>
        </w:tcPr>
        <w:p w14:paraId="5BD0F493" w14:textId="77777777" w:rsidR="00B41182" w:rsidRPr="009A0E53" w:rsidRDefault="00B41182" w:rsidP="006A6704">
          <w:pPr>
            <w:pStyle w:val="TableParagraph"/>
            <w:kinsoku w:val="0"/>
            <w:overflowPunct w:val="0"/>
            <w:spacing w:line="191" w:lineRule="exact"/>
            <w:ind w:right="108"/>
            <w:jc w:val="center"/>
            <w:rPr>
              <w:bCs/>
              <w:sz w:val="18"/>
              <w:szCs w:val="18"/>
            </w:rPr>
          </w:pPr>
          <w:r>
            <w:rPr>
              <w:bCs/>
              <w:sz w:val="18"/>
              <w:szCs w:val="18"/>
            </w:rPr>
            <w:t>Du Code de la Commande Publique</w:t>
          </w:r>
        </w:p>
      </w:tc>
      <w:tc>
        <w:tcPr>
          <w:tcW w:w="2131" w:type="dxa"/>
          <w:tcBorders>
            <w:top w:val="none" w:sz="6" w:space="0" w:color="auto"/>
            <w:left w:val="single" w:sz="4" w:space="0" w:color="000000"/>
            <w:bottom w:val="single" w:sz="4" w:space="0" w:color="000000"/>
            <w:right w:val="single" w:sz="4" w:space="0" w:color="000000"/>
          </w:tcBorders>
        </w:tcPr>
        <w:p w14:paraId="7A438B75" w14:textId="77777777" w:rsidR="00B41182" w:rsidRPr="0015041F" w:rsidRDefault="00B41182" w:rsidP="006A6704">
          <w:pPr>
            <w:pStyle w:val="TableParagraph"/>
            <w:kinsoku w:val="0"/>
            <w:overflowPunct w:val="0"/>
            <w:ind w:left="-851" w:right="-795"/>
            <w:jc w:val="center"/>
            <w:rPr>
              <w:rFonts w:ascii="Times New Roman" w:hAnsi="Times New Roman" w:cs="Times New Roman"/>
              <w:sz w:val="22"/>
              <w:szCs w:val="22"/>
            </w:rPr>
          </w:pPr>
        </w:p>
      </w:tc>
    </w:tr>
  </w:tbl>
  <w:p w14:paraId="0E4D458F" w14:textId="77777777" w:rsidR="00B41182" w:rsidRDefault="00B4118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5.25pt" o:bullet="t">
        <v:imagedata r:id="rId1" o:title=""/>
      </v:shape>
    </w:pict>
  </w:numPicBullet>
  <w:numPicBullet w:numPicBulletId="1">
    <w:pict>
      <v:shape id="_x0000_i1027" type="#_x0000_t75" style="width:9pt;height:8.25pt" o:bullet="t">
        <v:imagedata r:id="rId2" o:title=""/>
      </v:shape>
    </w:pict>
  </w:numPicBullet>
  <w:abstractNum w:abstractNumId="0" w15:restartNumberingAfterBreak="0">
    <w:nsid w:val="00000007"/>
    <w:multiLevelType w:val="multilevel"/>
    <w:tmpl w:val="00000007"/>
    <w:name w:val="WW8Num19"/>
    <w:lvl w:ilvl="0">
      <w:start w:val="1"/>
      <w:numFmt w:val="lowerLetter"/>
      <w:lvlText w:val="%1)"/>
      <w:lvlJc w:val="left"/>
      <w:pPr>
        <w:tabs>
          <w:tab w:val="num" w:pos="360"/>
        </w:tabs>
        <w:ind w:left="360"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6D6235"/>
    <w:multiLevelType w:val="multilevel"/>
    <w:tmpl w:val="9BC8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B09DA"/>
    <w:multiLevelType w:val="hybridMultilevel"/>
    <w:tmpl w:val="B7CCB85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71A1CA3"/>
    <w:multiLevelType w:val="hybridMultilevel"/>
    <w:tmpl w:val="254A0070"/>
    <w:lvl w:ilvl="0" w:tplc="E6E2309C">
      <w:start w:val="1"/>
      <w:numFmt w:val="bullet"/>
      <w:lvlText w:val=""/>
      <w:lvlJc w:val="left"/>
      <w:pPr>
        <w:ind w:left="720" w:hanging="360"/>
      </w:pPr>
      <w:rPr>
        <w:rFonts w:ascii="Wingdings" w:hAnsi="Wingdings" w:hint="default"/>
        <w:b w:val="0"/>
        <w:color w:val="0000CC"/>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B6497B"/>
    <w:multiLevelType w:val="hybridMultilevel"/>
    <w:tmpl w:val="E9BEA718"/>
    <w:lvl w:ilvl="0" w:tplc="E6E2309C">
      <w:start w:val="1"/>
      <w:numFmt w:val="bullet"/>
      <w:lvlText w:val=""/>
      <w:lvlJc w:val="left"/>
      <w:pPr>
        <w:ind w:left="720" w:hanging="360"/>
      </w:pPr>
      <w:rPr>
        <w:rFonts w:ascii="Wingdings" w:hAnsi="Wingdings" w:hint="default"/>
        <w:b w:val="0"/>
        <w:color w:val="0000CC"/>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7A5ED2"/>
    <w:multiLevelType w:val="hybridMultilevel"/>
    <w:tmpl w:val="E0DCEF48"/>
    <w:lvl w:ilvl="0" w:tplc="5F6E5532">
      <w:start w:val="1"/>
      <w:numFmt w:val="bullet"/>
      <w:lvlText w:val=""/>
      <w:lvlJc w:val="left"/>
      <w:pPr>
        <w:ind w:left="720" w:hanging="360"/>
      </w:pPr>
      <w:rPr>
        <w:rFonts w:ascii="Wingdings" w:hAnsi="Wingdings" w:hint="default"/>
        <w:color w:val="0000C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C722D8"/>
    <w:multiLevelType w:val="hybridMultilevel"/>
    <w:tmpl w:val="B7D4ECC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66004BA"/>
    <w:multiLevelType w:val="hybridMultilevel"/>
    <w:tmpl w:val="4EE297C6"/>
    <w:lvl w:ilvl="0" w:tplc="E6E2309C">
      <w:start w:val="1"/>
      <w:numFmt w:val="bullet"/>
      <w:lvlText w:val=""/>
      <w:lvlJc w:val="left"/>
      <w:pPr>
        <w:ind w:left="720" w:hanging="360"/>
      </w:pPr>
      <w:rPr>
        <w:rFonts w:ascii="Wingdings" w:hAnsi="Wingdings" w:hint="default"/>
        <w:b w:val="0"/>
        <w:color w:val="0000CC"/>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9F6858"/>
    <w:multiLevelType w:val="hybridMultilevel"/>
    <w:tmpl w:val="A3CC57C6"/>
    <w:lvl w:ilvl="0" w:tplc="A46A20EA">
      <w:start w:val="1"/>
      <w:numFmt w:val="bullet"/>
      <w:lvlText w:val=""/>
      <w:lvlJc w:val="left"/>
      <w:pPr>
        <w:ind w:left="720" w:hanging="360"/>
      </w:pPr>
      <w:rPr>
        <w:rFonts w:ascii="Wingdings" w:hAnsi="Wingdings" w:hint="default"/>
        <w:b w:val="0"/>
        <w:color w:val="0000C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BC30D8"/>
    <w:multiLevelType w:val="hybridMultilevel"/>
    <w:tmpl w:val="2B18AC86"/>
    <w:lvl w:ilvl="0" w:tplc="E6E2309C">
      <w:start w:val="1"/>
      <w:numFmt w:val="bullet"/>
      <w:lvlText w:val=""/>
      <w:lvlJc w:val="left"/>
      <w:pPr>
        <w:ind w:left="1434" w:hanging="360"/>
      </w:pPr>
      <w:rPr>
        <w:rFonts w:ascii="Wingdings" w:hAnsi="Wingdings" w:hint="default"/>
        <w:b w:val="0"/>
        <w:color w:val="0000CC"/>
        <w:sz w:val="20"/>
        <w:szCs w:val="20"/>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10" w15:restartNumberingAfterBreak="0">
    <w:nsid w:val="1D2D0FEA"/>
    <w:multiLevelType w:val="multilevel"/>
    <w:tmpl w:val="7FFC6FC8"/>
    <w:styleLink w:val="WW8Num6"/>
    <w:lvl w:ilvl="0">
      <w:numFmt w:val="bullet"/>
      <w:lvlText w:val=""/>
      <w:lvlJc w:val="left"/>
      <w:rPr>
        <w:rFonts w:ascii="Symbol" w:hAnsi="Symbol" w:cs="Symbol"/>
      </w:rPr>
    </w:lvl>
    <w:lvl w:ilvl="1">
      <w:numFmt w:val="bullet"/>
      <w:lvlText w:val=""/>
      <w:lvlJc w:val="left"/>
      <w:rPr>
        <w:rFonts w:ascii="Symbol" w:hAnsi="Symbol" w:cs="Symbol"/>
      </w:rPr>
    </w:lvl>
    <w:lvl w:ilvl="2">
      <w:numFmt w:val="bullet"/>
      <w:lvlText w:val=""/>
      <w:lvlJc w:val="left"/>
      <w:rPr>
        <w:rFonts w:ascii="Symbol" w:hAnsi="Symbol" w:cs="Symbol"/>
      </w:rPr>
    </w:lvl>
    <w:lvl w:ilvl="3">
      <w:numFmt w:val="bullet"/>
      <w:lvlText w:val=""/>
      <w:lvlJc w:val="left"/>
      <w:rPr>
        <w:rFonts w:ascii="Symbol" w:hAnsi="Symbol" w:cs="Symbol"/>
      </w:rPr>
    </w:lvl>
    <w:lvl w:ilvl="4">
      <w:numFmt w:val="bullet"/>
      <w:lvlText w:val=""/>
      <w:lvlJc w:val="left"/>
      <w:rPr>
        <w:rFonts w:ascii="Symbol" w:hAnsi="Symbol" w:cs="Symbol"/>
      </w:rPr>
    </w:lvl>
    <w:lvl w:ilvl="5">
      <w:numFmt w:val="bullet"/>
      <w:lvlText w:val=""/>
      <w:lvlJc w:val="left"/>
      <w:rPr>
        <w:rFonts w:ascii="Symbol" w:hAnsi="Symbol" w:cs="Symbol"/>
      </w:rPr>
    </w:lvl>
    <w:lvl w:ilvl="6">
      <w:numFmt w:val="bullet"/>
      <w:lvlText w:val=""/>
      <w:lvlJc w:val="left"/>
      <w:rPr>
        <w:rFonts w:ascii="Symbol" w:hAnsi="Symbol" w:cs="Symbol"/>
      </w:rPr>
    </w:lvl>
    <w:lvl w:ilvl="7">
      <w:numFmt w:val="bullet"/>
      <w:lvlText w:val=""/>
      <w:lvlJc w:val="left"/>
      <w:rPr>
        <w:rFonts w:ascii="Symbol" w:hAnsi="Symbol" w:cs="Symbol"/>
      </w:rPr>
    </w:lvl>
    <w:lvl w:ilvl="8">
      <w:numFmt w:val="bullet"/>
      <w:lvlText w:val=""/>
      <w:lvlJc w:val="left"/>
      <w:rPr>
        <w:rFonts w:ascii="Symbol" w:hAnsi="Symbol" w:cs="Symbol"/>
      </w:rPr>
    </w:lvl>
  </w:abstractNum>
  <w:abstractNum w:abstractNumId="11" w15:restartNumberingAfterBreak="0">
    <w:nsid w:val="1EB37D10"/>
    <w:multiLevelType w:val="hybridMultilevel"/>
    <w:tmpl w:val="4BC4FC04"/>
    <w:lvl w:ilvl="0" w:tplc="E6E2309C">
      <w:start w:val="1"/>
      <w:numFmt w:val="bullet"/>
      <w:lvlText w:val=""/>
      <w:lvlJc w:val="left"/>
      <w:pPr>
        <w:ind w:left="720" w:hanging="360"/>
      </w:pPr>
      <w:rPr>
        <w:rFonts w:ascii="Wingdings" w:hAnsi="Wingdings" w:hint="default"/>
        <w:b w:val="0"/>
        <w:color w:val="0000CC"/>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203AFF"/>
    <w:multiLevelType w:val="hybridMultilevel"/>
    <w:tmpl w:val="EBC2F242"/>
    <w:lvl w:ilvl="0" w:tplc="E6E2309C">
      <w:start w:val="1"/>
      <w:numFmt w:val="bullet"/>
      <w:lvlText w:val=""/>
      <w:lvlJc w:val="left"/>
      <w:pPr>
        <w:ind w:left="720" w:hanging="360"/>
      </w:pPr>
      <w:rPr>
        <w:rFonts w:ascii="Wingdings" w:hAnsi="Wingdings" w:hint="default"/>
        <w:b w:val="0"/>
        <w:color w:val="0000CC"/>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3F6AD3"/>
    <w:multiLevelType w:val="hybridMultilevel"/>
    <w:tmpl w:val="40A8F1FC"/>
    <w:lvl w:ilvl="0" w:tplc="E6E2309C">
      <w:start w:val="1"/>
      <w:numFmt w:val="bullet"/>
      <w:lvlText w:val=""/>
      <w:lvlJc w:val="left"/>
      <w:pPr>
        <w:ind w:left="720" w:hanging="360"/>
      </w:pPr>
      <w:rPr>
        <w:rFonts w:ascii="Wingdings" w:hAnsi="Wingdings" w:hint="default"/>
        <w:b w:val="0"/>
        <w:color w:val="0000CC"/>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6B05DCD"/>
    <w:multiLevelType w:val="hybridMultilevel"/>
    <w:tmpl w:val="3BBE45F0"/>
    <w:lvl w:ilvl="0" w:tplc="5CC4280E">
      <w:start w:val="1"/>
      <w:numFmt w:val="bullet"/>
      <w:lvlText w:val=""/>
      <w:lvlJc w:val="left"/>
      <w:pPr>
        <w:ind w:left="720" w:hanging="360"/>
      </w:pPr>
      <w:rPr>
        <w:rFonts w:ascii="Wingdings" w:hAnsi="Wingdings" w:hint="default"/>
        <w:color w:val="0000C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86E453E"/>
    <w:multiLevelType w:val="hybridMultilevel"/>
    <w:tmpl w:val="3E9AFAD6"/>
    <w:lvl w:ilvl="0" w:tplc="73248E7E">
      <w:start w:val="1"/>
      <w:numFmt w:val="bullet"/>
      <w:lvlText w:val=""/>
      <w:lvlJc w:val="left"/>
      <w:pPr>
        <w:ind w:left="720" w:hanging="360"/>
      </w:pPr>
      <w:rPr>
        <w:rFonts w:ascii="Wingdings" w:hAnsi="Wingdings" w:hint="default"/>
        <w:color w:val="0000C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8E10761"/>
    <w:multiLevelType w:val="hybridMultilevel"/>
    <w:tmpl w:val="E9DE9B40"/>
    <w:lvl w:ilvl="0" w:tplc="E6E2309C">
      <w:start w:val="1"/>
      <w:numFmt w:val="bullet"/>
      <w:lvlText w:val=""/>
      <w:lvlJc w:val="left"/>
      <w:pPr>
        <w:ind w:left="720" w:hanging="360"/>
      </w:pPr>
      <w:rPr>
        <w:rFonts w:ascii="Wingdings" w:hAnsi="Wingdings" w:hint="default"/>
        <w:b w:val="0"/>
        <w:color w:val="0000CC"/>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DA8386C"/>
    <w:multiLevelType w:val="hybridMultilevel"/>
    <w:tmpl w:val="3704DF8A"/>
    <w:lvl w:ilvl="0" w:tplc="E6E2309C">
      <w:start w:val="1"/>
      <w:numFmt w:val="bullet"/>
      <w:lvlText w:val=""/>
      <w:lvlJc w:val="left"/>
      <w:pPr>
        <w:ind w:left="720" w:hanging="360"/>
      </w:pPr>
      <w:rPr>
        <w:rFonts w:ascii="Wingdings" w:hAnsi="Wingdings" w:hint="default"/>
        <w:b w:val="0"/>
        <w:color w:val="0000CC"/>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FA6320A"/>
    <w:multiLevelType w:val="hybridMultilevel"/>
    <w:tmpl w:val="CA907016"/>
    <w:lvl w:ilvl="0" w:tplc="73669F04">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5774EA2"/>
    <w:multiLevelType w:val="hybridMultilevel"/>
    <w:tmpl w:val="32C4F14C"/>
    <w:lvl w:ilvl="0" w:tplc="A46A20EA">
      <w:start w:val="1"/>
      <w:numFmt w:val="bullet"/>
      <w:lvlText w:val=""/>
      <w:lvlJc w:val="left"/>
      <w:pPr>
        <w:ind w:left="720" w:hanging="360"/>
      </w:pPr>
      <w:rPr>
        <w:rFonts w:ascii="Wingdings" w:hAnsi="Wingdings" w:hint="default"/>
        <w:b w:val="0"/>
        <w:color w:val="0000C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85C28F8"/>
    <w:multiLevelType w:val="multilevel"/>
    <w:tmpl w:val="DF6AA79A"/>
    <w:lvl w:ilvl="0">
      <w:start w:val="1"/>
      <w:numFmt w:val="decimal"/>
      <w:pStyle w:val="1-Article"/>
      <w:lvlText w:val="Article %1."/>
      <w:lvlJc w:val="left"/>
      <w:pPr>
        <w:ind w:left="928" w:hanging="360"/>
      </w:pPr>
      <w:rPr>
        <w:rFonts w:hint="default"/>
        <w:color w:val="auto"/>
      </w:rPr>
    </w:lvl>
    <w:lvl w:ilvl="1">
      <w:start w:val="1"/>
      <w:numFmt w:val="decimal"/>
      <w:pStyle w:val="2-Section1-1"/>
      <w:lvlText w:val="%1.%2."/>
      <w:lvlJc w:val="left"/>
      <w:pPr>
        <w:ind w:left="792" w:hanging="432"/>
      </w:pPr>
      <w:rPr>
        <w:rFonts w:hint="default"/>
      </w:rPr>
    </w:lvl>
    <w:lvl w:ilvl="2">
      <w:start w:val="1"/>
      <w:numFmt w:val="decimal"/>
      <w:pStyle w:val="3-Sous-section1-1-1"/>
      <w:lvlText w:val="%1.%2.%3."/>
      <w:lvlJc w:val="left"/>
      <w:pPr>
        <w:ind w:left="1072" w:hanging="504"/>
      </w:pPr>
      <w:rPr>
        <w:rFonts w:hint="default"/>
      </w:rPr>
    </w:lvl>
    <w:lvl w:ilvl="3">
      <w:start w:val="1"/>
      <w:numFmt w:val="decimal"/>
      <w:lvlText w:val="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2833E8F"/>
    <w:multiLevelType w:val="multilevel"/>
    <w:tmpl w:val="8E84F0C8"/>
    <w:styleLink w:val="WW8Num3"/>
    <w:lvl w:ilvl="0">
      <w:numFmt w:val="bullet"/>
      <w:lvlText w:val=""/>
      <w:lvlPicBulletId w:val="0"/>
      <w:lvlJc w:val="left"/>
      <w:rPr>
        <w:rFonts w:hAnsi="Symbol" w:hint="default"/>
        <w:sz w:val="8"/>
      </w:rPr>
    </w:lvl>
    <w:lvl w:ilvl="1">
      <w:numFmt w:val="bullet"/>
      <w:lvlText w:val=""/>
      <w:lvlPicBulletId w:val="1"/>
      <w:lvlJc w:val="left"/>
      <w:rPr>
        <w:rFonts w:hAnsi="Symbol" w:hint="default"/>
        <w:sz w:val="13"/>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537A2E68"/>
    <w:multiLevelType w:val="multilevel"/>
    <w:tmpl w:val="297A75E2"/>
    <w:styleLink w:val="WW8Num7"/>
    <w:lvl w:ilvl="0">
      <w:numFmt w:val="bullet"/>
      <w:lvlText w:val=""/>
      <w:lvlPicBulletId w:val="0"/>
      <w:lvlJc w:val="left"/>
      <w:rPr>
        <w:rFonts w:hAnsi="Symbol" w:hint="default"/>
        <w:sz w:val="8"/>
      </w:rPr>
    </w:lvl>
    <w:lvl w:ilvl="1">
      <w:numFmt w:val="bullet"/>
      <w:lvlText w:val=""/>
      <w:lvlJc w:val="left"/>
      <w:rPr>
        <w:rFonts w:ascii="Symbol" w:eastAsia="Times New Roman" w:hAnsi="Symbol" w:cs="Times New Roman"/>
      </w:rPr>
    </w:lvl>
    <w:lvl w:ilvl="2">
      <w:numFmt w:val="bullet"/>
      <w:lvlText w:val=""/>
      <w:lvlJc w:val="left"/>
      <w:rPr>
        <w:rFonts w:ascii="Symbol" w:eastAsia="Times New Roman" w:hAnsi="Symbol" w:cs="Times New Roman"/>
      </w:rPr>
    </w:lvl>
    <w:lvl w:ilvl="3">
      <w:numFmt w:val="bullet"/>
      <w:lvlText w:val=""/>
      <w:lvlJc w:val="left"/>
      <w:rPr>
        <w:rFonts w:ascii="Symbol" w:eastAsia="Times New Roman" w:hAnsi="Symbol" w:cs="Times New Roman"/>
      </w:rPr>
    </w:lvl>
    <w:lvl w:ilvl="4">
      <w:numFmt w:val="bullet"/>
      <w:lvlText w:val=""/>
      <w:lvlJc w:val="left"/>
      <w:rPr>
        <w:rFonts w:ascii="Symbol" w:eastAsia="Times New Roman" w:hAnsi="Symbol" w:cs="Times New Roman"/>
      </w:rPr>
    </w:lvl>
    <w:lvl w:ilvl="5">
      <w:numFmt w:val="bullet"/>
      <w:lvlText w:val=""/>
      <w:lvlJc w:val="left"/>
      <w:rPr>
        <w:rFonts w:ascii="Symbol" w:eastAsia="Times New Roman" w:hAnsi="Symbol" w:cs="Times New Roman"/>
      </w:rPr>
    </w:lvl>
    <w:lvl w:ilvl="6">
      <w:numFmt w:val="bullet"/>
      <w:lvlText w:val=""/>
      <w:lvlJc w:val="left"/>
      <w:rPr>
        <w:rFonts w:ascii="Symbol" w:eastAsia="Times New Roman" w:hAnsi="Symbol" w:cs="Times New Roman"/>
      </w:rPr>
    </w:lvl>
    <w:lvl w:ilvl="7">
      <w:numFmt w:val="bullet"/>
      <w:lvlText w:val=""/>
      <w:lvlJc w:val="left"/>
      <w:rPr>
        <w:rFonts w:ascii="Symbol" w:eastAsia="Times New Roman" w:hAnsi="Symbol" w:cs="Times New Roman"/>
      </w:rPr>
    </w:lvl>
    <w:lvl w:ilvl="8">
      <w:numFmt w:val="bullet"/>
      <w:lvlText w:val=""/>
      <w:lvlJc w:val="left"/>
      <w:rPr>
        <w:rFonts w:ascii="Symbol" w:eastAsia="Times New Roman" w:hAnsi="Symbol" w:cs="Times New Roman"/>
      </w:rPr>
    </w:lvl>
  </w:abstractNum>
  <w:abstractNum w:abstractNumId="23" w15:restartNumberingAfterBreak="0">
    <w:nsid w:val="593767E7"/>
    <w:multiLevelType w:val="hybridMultilevel"/>
    <w:tmpl w:val="EA347504"/>
    <w:lvl w:ilvl="0" w:tplc="53D8E33E">
      <w:start w:val="1"/>
      <w:numFmt w:val="bullet"/>
      <w:lvlText w:val=""/>
      <w:lvlJc w:val="left"/>
      <w:pPr>
        <w:ind w:left="720" w:hanging="360"/>
      </w:pPr>
      <w:rPr>
        <w:rFonts w:ascii="Wingdings" w:hAnsi="Wingdings" w:hint="default"/>
        <w:b w:val="0"/>
        <w:color w:val="99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9CA5C8B"/>
    <w:multiLevelType w:val="hybridMultilevel"/>
    <w:tmpl w:val="87E84A62"/>
    <w:lvl w:ilvl="0" w:tplc="A46A20EA">
      <w:start w:val="1"/>
      <w:numFmt w:val="bullet"/>
      <w:lvlText w:val=""/>
      <w:lvlJc w:val="left"/>
      <w:pPr>
        <w:ind w:left="720" w:hanging="360"/>
      </w:pPr>
      <w:rPr>
        <w:rFonts w:ascii="Wingdings" w:hAnsi="Wingdings" w:hint="default"/>
        <w:b w:val="0"/>
        <w:color w:val="0000C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B7E4333"/>
    <w:multiLevelType w:val="hybridMultilevel"/>
    <w:tmpl w:val="756055B4"/>
    <w:lvl w:ilvl="0" w:tplc="E6E2309C">
      <w:start w:val="1"/>
      <w:numFmt w:val="bullet"/>
      <w:lvlText w:val=""/>
      <w:lvlJc w:val="left"/>
      <w:pPr>
        <w:ind w:left="720" w:hanging="360"/>
      </w:pPr>
      <w:rPr>
        <w:rFonts w:ascii="Wingdings" w:hAnsi="Wingdings" w:hint="default"/>
        <w:b w:val="0"/>
        <w:color w:val="0000CC"/>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DB110B9"/>
    <w:multiLevelType w:val="multilevel"/>
    <w:tmpl w:val="743EEBC0"/>
    <w:styleLink w:val="WW8Num2"/>
    <w:lvl w:ilvl="0">
      <w:numFmt w:val="bullet"/>
      <w:lvlText w:val=""/>
      <w:lvlPicBulletId w:val="0"/>
      <w:lvlJc w:val="left"/>
      <w:rPr>
        <w:rFonts w:hAnsi="Symbol" w:hint="default"/>
        <w:sz w:val="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6C6828DE"/>
    <w:multiLevelType w:val="hybridMultilevel"/>
    <w:tmpl w:val="28081790"/>
    <w:lvl w:ilvl="0" w:tplc="E6E2309C">
      <w:start w:val="1"/>
      <w:numFmt w:val="bullet"/>
      <w:lvlText w:val=""/>
      <w:lvlJc w:val="left"/>
      <w:pPr>
        <w:ind w:left="720" w:hanging="360"/>
      </w:pPr>
      <w:rPr>
        <w:rFonts w:ascii="Wingdings" w:hAnsi="Wingdings" w:hint="default"/>
        <w:b w:val="0"/>
        <w:color w:val="0000CC"/>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27C4742"/>
    <w:multiLevelType w:val="hybridMultilevel"/>
    <w:tmpl w:val="5EF084B2"/>
    <w:lvl w:ilvl="0" w:tplc="D06A1C12">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D59072F"/>
    <w:multiLevelType w:val="hybridMultilevel"/>
    <w:tmpl w:val="14C6539C"/>
    <w:lvl w:ilvl="0" w:tplc="E6E2309C">
      <w:start w:val="1"/>
      <w:numFmt w:val="bullet"/>
      <w:lvlText w:val=""/>
      <w:lvlJc w:val="left"/>
      <w:pPr>
        <w:ind w:left="720" w:hanging="360"/>
      </w:pPr>
      <w:rPr>
        <w:rFonts w:ascii="Wingdings" w:hAnsi="Wingdings" w:hint="default"/>
        <w:b w:val="0"/>
        <w:color w:val="0000CC"/>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19247F"/>
    <w:multiLevelType w:val="hybridMultilevel"/>
    <w:tmpl w:val="3F086AA6"/>
    <w:lvl w:ilvl="0" w:tplc="E6E2309C">
      <w:start w:val="1"/>
      <w:numFmt w:val="bullet"/>
      <w:lvlText w:val=""/>
      <w:lvlJc w:val="left"/>
      <w:pPr>
        <w:ind w:left="720" w:hanging="360"/>
      </w:pPr>
      <w:rPr>
        <w:rFonts w:ascii="Wingdings" w:hAnsi="Wingdings" w:hint="default"/>
        <w:b w:val="0"/>
        <w:color w:val="0000CC"/>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21"/>
  </w:num>
  <w:num w:numId="4">
    <w:abstractNumId w:val="26"/>
  </w:num>
  <w:num w:numId="5">
    <w:abstractNumId w:val="20"/>
  </w:num>
  <w:num w:numId="6">
    <w:abstractNumId w:val="29"/>
  </w:num>
  <w:num w:numId="7">
    <w:abstractNumId w:val="19"/>
  </w:num>
  <w:num w:numId="8">
    <w:abstractNumId w:val="2"/>
  </w:num>
  <w:num w:numId="9">
    <w:abstractNumId w:val="14"/>
  </w:num>
  <w:num w:numId="10">
    <w:abstractNumId w:val="16"/>
  </w:num>
  <w:num w:numId="11">
    <w:abstractNumId w:val="17"/>
  </w:num>
  <w:num w:numId="12">
    <w:abstractNumId w:val="12"/>
  </w:num>
  <w:num w:numId="13">
    <w:abstractNumId w:val="9"/>
  </w:num>
  <w:num w:numId="14">
    <w:abstractNumId w:val="30"/>
  </w:num>
  <w:num w:numId="15">
    <w:abstractNumId w:val="27"/>
  </w:num>
  <w:num w:numId="16">
    <w:abstractNumId w:val="4"/>
  </w:num>
  <w:num w:numId="17">
    <w:abstractNumId w:val="11"/>
  </w:num>
  <w:num w:numId="18">
    <w:abstractNumId w:val="3"/>
  </w:num>
  <w:num w:numId="19">
    <w:abstractNumId w:val="13"/>
  </w:num>
  <w:num w:numId="20">
    <w:abstractNumId w:val="7"/>
  </w:num>
  <w:num w:numId="21">
    <w:abstractNumId w:val="8"/>
  </w:num>
  <w:num w:numId="22">
    <w:abstractNumId w:val="5"/>
  </w:num>
  <w:num w:numId="23">
    <w:abstractNumId w:val="15"/>
  </w:num>
  <w:num w:numId="24">
    <w:abstractNumId w:val="24"/>
  </w:num>
  <w:num w:numId="25">
    <w:abstractNumId w:val="25"/>
  </w:num>
  <w:num w:numId="26">
    <w:abstractNumId w:val="28"/>
  </w:num>
  <w:num w:numId="27">
    <w:abstractNumId w:val="18"/>
  </w:num>
  <w:num w:numId="28">
    <w:abstractNumId w:val="1"/>
  </w:num>
  <w:num w:numId="29">
    <w:abstractNumId w:val="6"/>
  </w:num>
  <w:num w:numId="30">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21"/>
    <w:rsid w:val="00004246"/>
    <w:rsid w:val="000047D0"/>
    <w:rsid w:val="00006582"/>
    <w:rsid w:val="000067F5"/>
    <w:rsid w:val="00007866"/>
    <w:rsid w:val="00011693"/>
    <w:rsid w:val="00012F02"/>
    <w:rsid w:val="00013528"/>
    <w:rsid w:val="00014584"/>
    <w:rsid w:val="0001604D"/>
    <w:rsid w:val="000174C9"/>
    <w:rsid w:val="00021B4F"/>
    <w:rsid w:val="00022456"/>
    <w:rsid w:val="00024D4D"/>
    <w:rsid w:val="00025CBA"/>
    <w:rsid w:val="00025D9F"/>
    <w:rsid w:val="00026032"/>
    <w:rsid w:val="000317BA"/>
    <w:rsid w:val="00031872"/>
    <w:rsid w:val="000323C5"/>
    <w:rsid w:val="00033163"/>
    <w:rsid w:val="00034007"/>
    <w:rsid w:val="00034748"/>
    <w:rsid w:val="00034A02"/>
    <w:rsid w:val="00036004"/>
    <w:rsid w:val="00040119"/>
    <w:rsid w:val="000406A5"/>
    <w:rsid w:val="00040DEA"/>
    <w:rsid w:val="0004218A"/>
    <w:rsid w:val="000453D9"/>
    <w:rsid w:val="000457AC"/>
    <w:rsid w:val="00045B03"/>
    <w:rsid w:val="00046A88"/>
    <w:rsid w:val="00047220"/>
    <w:rsid w:val="000473FC"/>
    <w:rsid w:val="00051611"/>
    <w:rsid w:val="000552F2"/>
    <w:rsid w:val="00055538"/>
    <w:rsid w:val="00055DF3"/>
    <w:rsid w:val="000567CB"/>
    <w:rsid w:val="0005695C"/>
    <w:rsid w:val="00056ED6"/>
    <w:rsid w:val="00060B4A"/>
    <w:rsid w:val="00066BC2"/>
    <w:rsid w:val="00066CF2"/>
    <w:rsid w:val="00067BBD"/>
    <w:rsid w:val="00070E5E"/>
    <w:rsid w:val="000715BC"/>
    <w:rsid w:val="00071ACF"/>
    <w:rsid w:val="000726F0"/>
    <w:rsid w:val="00074BEC"/>
    <w:rsid w:val="00075950"/>
    <w:rsid w:val="0007657D"/>
    <w:rsid w:val="0007720C"/>
    <w:rsid w:val="000801EF"/>
    <w:rsid w:val="00080A28"/>
    <w:rsid w:val="00080B14"/>
    <w:rsid w:val="00080B87"/>
    <w:rsid w:val="00081C6C"/>
    <w:rsid w:val="00082012"/>
    <w:rsid w:val="00083A68"/>
    <w:rsid w:val="00084331"/>
    <w:rsid w:val="00085E9C"/>
    <w:rsid w:val="0008615E"/>
    <w:rsid w:val="0008662C"/>
    <w:rsid w:val="00087160"/>
    <w:rsid w:val="000906F2"/>
    <w:rsid w:val="00090F5A"/>
    <w:rsid w:val="0009145E"/>
    <w:rsid w:val="00091C78"/>
    <w:rsid w:val="0009228C"/>
    <w:rsid w:val="00092689"/>
    <w:rsid w:val="000A05E9"/>
    <w:rsid w:val="000A20E1"/>
    <w:rsid w:val="000A2464"/>
    <w:rsid w:val="000A2DC7"/>
    <w:rsid w:val="000A3DEA"/>
    <w:rsid w:val="000B003B"/>
    <w:rsid w:val="000B0CCE"/>
    <w:rsid w:val="000B215E"/>
    <w:rsid w:val="000B6096"/>
    <w:rsid w:val="000C1E6A"/>
    <w:rsid w:val="000C38D6"/>
    <w:rsid w:val="000C5051"/>
    <w:rsid w:val="000C5CF7"/>
    <w:rsid w:val="000C5DFE"/>
    <w:rsid w:val="000D272D"/>
    <w:rsid w:val="000D337B"/>
    <w:rsid w:val="000D3C0A"/>
    <w:rsid w:val="000D3CE2"/>
    <w:rsid w:val="000D642E"/>
    <w:rsid w:val="000E4353"/>
    <w:rsid w:val="000E5681"/>
    <w:rsid w:val="000E5E26"/>
    <w:rsid w:val="000E6078"/>
    <w:rsid w:val="000E6E6B"/>
    <w:rsid w:val="000F23BF"/>
    <w:rsid w:val="000F3628"/>
    <w:rsid w:val="000F4123"/>
    <w:rsid w:val="000F66C1"/>
    <w:rsid w:val="001003AC"/>
    <w:rsid w:val="00100A18"/>
    <w:rsid w:val="00104214"/>
    <w:rsid w:val="00105EEB"/>
    <w:rsid w:val="00106AFE"/>
    <w:rsid w:val="0010719C"/>
    <w:rsid w:val="00107B9B"/>
    <w:rsid w:val="0011269C"/>
    <w:rsid w:val="00114527"/>
    <w:rsid w:val="00114549"/>
    <w:rsid w:val="00117971"/>
    <w:rsid w:val="00121DCF"/>
    <w:rsid w:val="0012221F"/>
    <w:rsid w:val="001224E3"/>
    <w:rsid w:val="00124637"/>
    <w:rsid w:val="00124F65"/>
    <w:rsid w:val="00125C78"/>
    <w:rsid w:val="00131654"/>
    <w:rsid w:val="001326CD"/>
    <w:rsid w:val="00132831"/>
    <w:rsid w:val="00133B1B"/>
    <w:rsid w:val="00133FCE"/>
    <w:rsid w:val="00134DE0"/>
    <w:rsid w:val="0013799B"/>
    <w:rsid w:val="0014017F"/>
    <w:rsid w:val="00140EEE"/>
    <w:rsid w:val="00141EB4"/>
    <w:rsid w:val="0014254C"/>
    <w:rsid w:val="00143BCF"/>
    <w:rsid w:val="00144565"/>
    <w:rsid w:val="00144AAB"/>
    <w:rsid w:val="00147AE1"/>
    <w:rsid w:val="00150D5E"/>
    <w:rsid w:val="00150DF8"/>
    <w:rsid w:val="00152D44"/>
    <w:rsid w:val="0015578A"/>
    <w:rsid w:val="00157407"/>
    <w:rsid w:val="00157E4B"/>
    <w:rsid w:val="00160D7C"/>
    <w:rsid w:val="001616DD"/>
    <w:rsid w:val="001634EA"/>
    <w:rsid w:val="00163AFC"/>
    <w:rsid w:val="00164954"/>
    <w:rsid w:val="001656A4"/>
    <w:rsid w:val="00167453"/>
    <w:rsid w:val="0017084E"/>
    <w:rsid w:val="0017271E"/>
    <w:rsid w:val="00173744"/>
    <w:rsid w:val="001743A5"/>
    <w:rsid w:val="001748F2"/>
    <w:rsid w:val="00175146"/>
    <w:rsid w:val="001811A6"/>
    <w:rsid w:val="00184058"/>
    <w:rsid w:val="00187E00"/>
    <w:rsid w:val="00190EAB"/>
    <w:rsid w:val="00191F29"/>
    <w:rsid w:val="001926C2"/>
    <w:rsid w:val="00193591"/>
    <w:rsid w:val="00194EEA"/>
    <w:rsid w:val="0019595D"/>
    <w:rsid w:val="00196436"/>
    <w:rsid w:val="00197F63"/>
    <w:rsid w:val="001A1D53"/>
    <w:rsid w:val="001A27D1"/>
    <w:rsid w:val="001A2923"/>
    <w:rsid w:val="001A564E"/>
    <w:rsid w:val="001A7FF9"/>
    <w:rsid w:val="001B7456"/>
    <w:rsid w:val="001B7750"/>
    <w:rsid w:val="001C0B4B"/>
    <w:rsid w:val="001C2335"/>
    <w:rsid w:val="001C2365"/>
    <w:rsid w:val="001C3249"/>
    <w:rsid w:val="001C399B"/>
    <w:rsid w:val="001C3B0E"/>
    <w:rsid w:val="001C3FF7"/>
    <w:rsid w:val="001C4DB4"/>
    <w:rsid w:val="001C5B43"/>
    <w:rsid w:val="001C7877"/>
    <w:rsid w:val="001D0BCD"/>
    <w:rsid w:val="001D1291"/>
    <w:rsid w:val="001D18DA"/>
    <w:rsid w:val="001D60B2"/>
    <w:rsid w:val="001D7AA3"/>
    <w:rsid w:val="001E1074"/>
    <w:rsid w:val="001E17D5"/>
    <w:rsid w:val="001E22D1"/>
    <w:rsid w:val="001E277A"/>
    <w:rsid w:val="001E2D6B"/>
    <w:rsid w:val="001E3143"/>
    <w:rsid w:val="001E49F7"/>
    <w:rsid w:val="001E612C"/>
    <w:rsid w:val="001E65A4"/>
    <w:rsid w:val="001E74F2"/>
    <w:rsid w:val="001F19D6"/>
    <w:rsid w:val="001F1D2D"/>
    <w:rsid w:val="001F1F3F"/>
    <w:rsid w:val="001F454E"/>
    <w:rsid w:val="001F7283"/>
    <w:rsid w:val="0020093B"/>
    <w:rsid w:val="00200CE9"/>
    <w:rsid w:val="0020259C"/>
    <w:rsid w:val="00202C6C"/>
    <w:rsid w:val="002048DB"/>
    <w:rsid w:val="00204D02"/>
    <w:rsid w:val="00207452"/>
    <w:rsid w:val="00212716"/>
    <w:rsid w:val="00214666"/>
    <w:rsid w:val="00214BCB"/>
    <w:rsid w:val="00214F50"/>
    <w:rsid w:val="002166F1"/>
    <w:rsid w:val="00217474"/>
    <w:rsid w:val="0022038B"/>
    <w:rsid w:val="0022091A"/>
    <w:rsid w:val="002209B4"/>
    <w:rsid w:val="00222091"/>
    <w:rsid w:val="002244AF"/>
    <w:rsid w:val="002247A6"/>
    <w:rsid w:val="002252AC"/>
    <w:rsid w:val="002256C2"/>
    <w:rsid w:val="00226761"/>
    <w:rsid w:val="00227433"/>
    <w:rsid w:val="00227BE9"/>
    <w:rsid w:val="00231CB0"/>
    <w:rsid w:val="0023265A"/>
    <w:rsid w:val="0023273B"/>
    <w:rsid w:val="00234B33"/>
    <w:rsid w:val="0023676E"/>
    <w:rsid w:val="00240711"/>
    <w:rsid w:val="00244CEF"/>
    <w:rsid w:val="002450ED"/>
    <w:rsid w:val="00247450"/>
    <w:rsid w:val="00247F11"/>
    <w:rsid w:val="0025029C"/>
    <w:rsid w:val="002506EE"/>
    <w:rsid w:val="0025132B"/>
    <w:rsid w:val="002527CD"/>
    <w:rsid w:val="00256746"/>
    <w:rsid w:val="00256B4A"/>
    <w:rsid w:val="0026156A"/>
    <w:rsid w:val="0026750C"/>
    <w:rsid w:val="00270115"/>
    <w:rsid w:val="00270BDC"/>
    <w:rsid w:val="00274268"/>
    <w:rsid w:val="0027432F"/>
    <w:rsid w:val="002748EF"/>
    <w:rsid w:val="002757BB"/>
    <w:rsid w:val="00275ABA"/>
    <w:rsid w:val="00276973"/>
    <w:rsid w:val="00277516"/>
    <w:rsid w:val="0028042F"/>
    <w:rsid w:val="00283DB5"/>
    <w:rsid w:val="00284A26"/>
    <w:rsid w:val="00287863"/>
    <w:rsid w:val="00290ED9"/>
    <w:rsid w:val="00290FE1"/>
    <w:rsid w:val="002910C7"/>
    <w:rsid w:val="00291143"/>
    <w:rsid w:val="00291993"/>
    <w:rsid w:val="00292576"/>
    <w:rsid w:val="00293CBA"/>
    <w:rsid w:val="0029541C"/>
    <w:rsid w:val="00295772"/>
    <w:rsid w:val="00295B88"/>
    <w:rsid w:val="00296676"/>
    <w:rsid w:val="002A10BD"/>
    <w:rsid w:val="002A1547"/>
    <w:rsid w:val="002A1632"/>
    <w:rsid w:val="002A40A5"/>
    <w:rsid w:val="002A7944"/>
    <w:rsid w:val="002B0179"/>
    <w:rsid w:val="002B311F"/>
    <w:rsid w:val="002B4A66"/>
    <w:rsid w:val="002B51EF"/>
    <w:rsid w:val="002B563B"/>
    <w:rsid w:val="002B6D92"/>
    <w:rsid w:val="002B726E"/>
    <w:rsid w:val="002C2421"/>
    <w:rsid w:val="002C2651"/>
    <w:rsid w:val="002C2ABF"/>
    <w:rsid w:val="002C48FD"/>
    <w:rsid w:val="002C60B7"/>
    <w:rsid w:val="002D050F"/>
    <w:rsid w:val="002D17F0"/>
    <w:rsid w:val="002D259B"/>
    <w:rsid w:val="002D2EBA"/>
    <w:rsid w:val="002E0822"/>
    <w:rsid w:val="002E0BD9"/>
    <w:rsid w:val="002E33F4"/>
    <w:rsid w:val="002E6183"/>
    <w:rsid w:val="002E7130"/>
    <w:rsid w:val="002F0764"/>
    <w:rsid w:val="002F3BEB"/>
    <w:rsid w:val="002F4C08"/>
    <w:rsid w:val="002F6228"/>
    <w:rsid w:val="002F71AB"/>
    <w:rsid w:val="002F77DE"/>
    <w:rsid w:val="00300745"/>
    <w:rsid w:val="00300B97"/>
    <w:rsid w:val="00301819"/>
    <w:rsid w:val="00303C71"/>
    <w:rsid w:val="00305B29"/>
    <w:rsid w:val="00305EF9"/>
    <w:rsid w:val="00306C26"/>
    <w:rsid w:val="00306F2E"/>
    <w:rsid w:val="00310DE8"/>
    <w:rsid w:val="00310E26"/>
    <w:rsid w:val="00310EF8"/>
    <w:rsid w:val="003112B6"/>
    <w:rsid w:val="00311DD4"/>
    <w:rsid w:val="0031282B"/>
    <w:rsid w:val="00312C6C"/>
    <w:rsid w:val="0031389C"/>
    <w:rsid w:val="003143EC"/>
    <w:rsid w:val="003144BA"/>
    <w:rsid w:val="003151F7"/>
    <w:rsid w:val="00316370"/>
    <w:rsid w:val="0032220F"/>
    <w:rsid w:val="00322B7B"/>
    <w:rsid w:val="00323151"/>
    <w:rsid w:val="00323214"/>
    <w:rsid w:val="003237DD"/>
    <w:rsid w:val="00323866"/>
    <w:rsid w:val="00324186"/>
    <w:rsid w:val="00327F25"/>
    <w:rsid w:val="00330378"/>
    <w:rsid w:val="003308B0"/>
    <w:rsid w:val="003314EF"/>
    <w:rsid w:val="003330A0"/>
    <w:rsid w:val="00333DFB"/>
    <w:rsid w:val="0033440C"/>
    <w:rsid w:val="003355F6"/>
    <w:rsid w:val="003359F7"/>
    <w:rsid w:val="00337050"/>
    <w:rsid w:val="00340310"/>
    <w:rsid w:val="0034386F"/>
    <w:rsid w:val="003440BA"/>
    <w:rsid w:val="0034456F"/>
    <w:rsid w:val="0034512B"/>
    <w:rsid w:val="00345A38"/>
    <w:rsid w:val="00346138"/>
    <w:rsid w:val="00350161"/>
    <w:rsid w:val="00350BC8"/>
    <w:rsid w:val="00351F60"/>
    <w:rsid w:val="00352808"/>
    <w:rsid w:val="0035545C"/>
    <w:rsid w:val="00356188"/>
    <w:rsid w:val="003561AD"/>
    <w:rsid w:val="00356C7F"/>
    <w:rsid w:val="00357D4D"/>
    <w:rsid w:val="00360E35"/>
    <w:rsid w:val="00361A20"/>
    <w:rsid w:val="003626AD"/>
    <w:rsid w:val="00362D12"/>
    <w:rsid w:val="003653B9"/>
    <w:rsid w:val="00367570"/>
    <w:rsid w:val="00371702"/>
    <w:rsid w:val="00376C75"/>
    <w:rsid w:val="00381025"/>
    <w:rsid w:val="00381D85"/>
    <w:rsid w:val="00382A0D"/>
    <w:rsid w:val="00383226"/>
    <w:rsid w:val="00384A52"/>
    <w:rsid w:val="00384F55"/>
    <w:rsid w:val="00385A62"/>
    <w:rsid w:val="0038645A"/>
    <w:rsid w:val="00386AE0"/>
    <w:rsid w:val="00391E4C"/>
    <w:rsid w:val="003935B1"/>
    <w:rsid w:val="00393617"/>
    <w:rsid w:val="0039635C"/>
    <w:rsid w:val="0039641E"/>
    <w:rsid w:val="00396F33"/>
    <w:rsid w:val="003A08EC"/>
    <w:rsid w:val="003A2A2F"/>
    <w:rsid w:val="003A5288"/>
    <w:rsid w:val="003A7F95"/>
    <w:rsid w:val="003B07F7"/>
    <w:rsid w:val="003B0ECF"/>
    <w:rsid w:val="003B1FF6"/>
    <w:rsid w:val="003B23EF"/>
    <w:rsid w:val="003B33B1"/>
    <w:rsid w:val="003B4304"/>
    <w:rsid w:val="003B446B"/>
    <w:rsid w:val="003B7ADD"/>
    <w:rsid w:val="003C1AB3"/>
    <w:rsid w:val="003C22A9"/>
    <w:rsid w:val="003C2BDB"/>
    <w:rsid w:val="003C3180"/>
    <w:rsid w:val="003C355D"/>
    <w:rsid w:val="003C3859"/>
    <w:rsid w:val="003C4532"/>
    <w:rsid w:val="003C4B13"/>
    <w:rsid w:val="003C6AAB"/>
    <w:rsid w:val="003C7CAB"/>
    <w:rsid w:val="003D0B9D"/>
    <w:rsid w:val="003D1CB1"/>
    <w:rsid w:val="003D2D1B"/>
    <w:rsid w:val="003D4B60"/>
    <w:rsid w:val="003D5281"/>
    <w:rsid w:val="003D5F88"/>
    <w:rsid w:val="003D663E"/>
    <w:rsid w:val="003D6AAF"/>
    <w:rsid w:val="003E20AE"/>
    <w:rsid w:val="003E2536"/>
    <w:rsid w:val="003E4C4A"/>
    <w:rsid w:val="003E74C7"/>
    <w:rsid w:val="003F1917"/>
    <w:rsid w:val="003F219C"/>
    <w:rsid w:val="003F26BB"/>
    <w:rsid w:val="003F4721"/>
    <w:rsid w:val="003F566C"/>
    <w:rsid w:val="003F5B2F"/>
    <w:rsid w:val="003F5CE8"/>
    <w:rsid w:val="003F5F5C"/>
    <w:rsid w:val="003F6FC3"/>
    <w:rsid w:val="00404FF1"/>
    <w:rsid w:val="00406F2B"/>
    <w:rsid w:val="00407EED"/>
    <w:rsid w:val="00413096"/>
    <w:rsid w:val="00413A49"/>
    <w:rsid w:val="00414774"/>
    <w:rsid w:val="00416885"/>
    <w:rsid w:val="00416D7C"/>
    <w:rsid w:val="00421547"/>
    <w:rsid w:val="00421A1C"/>
    <w:rsid w:val="00423BA1"/>
    <w:rsid w:val="00423ECD"/>
    <w:rsid w:val="0042416F"/>
    <w:rsid w:val="004257F4"/>
    <w:rsid w:val="00425847"/>
    <w:rsid w:val="00425925"/>
    <w:rsid w:val="00426BFF"/>
    <w:rsid w:val="004301D4"/>
    <w:rsid w:val="0043046D"/>
    <w:rsid w:val="00431C1D"/>
    <w:rsid w:val="00432966"/>
    <w:rsid w:val="00435881"/>
    <w:rsid w:val="00440AF2"/>
    <w:rsid w:val="00440D2E"/>
    <w:rsid w:val="00441B9D"/>
    <w:rsid w:val="00441DA7"/>
    <w:rsid w:val="00442628"/>
    <w:rsid w:val="00443F36"/>
    <w:rsid w:val="00445765"/>
    <w:rsid w:val="00446B65"/>
    <w:rsid w:val="004473DB"/>
    <w:rsid w:val="0045163F"/>
    <w:rsid w:val="00454633"/>
    <w:rsid w:val="00456646"/>
    <w:rsid w:val="00460068"/>
    <w:rsid w:val="004623C8"/>
    <w:rsid w:val="0046348A"/>
    <w:rsid w:val="00463B51"/>
    <w:rsid w:val="00463BD8"/>
    <w:rsid w:val="00464709"/>
    <w:rsid w:val="0046495A"/>
    <w:rsid w:val="004654A6"/>
    <w:rsid w:val="004701B6"/>
    <w:rsid w:val="004704D8"/>
    <w:rsid w:val="00470723"/>
    <w:rsid w:val="00470E9F"/>
    <w:rsid w:val="00471710"/>
    <w:rsid w:val="00471C52"/>
    <w:rsid w:val="00472527"/>
    <w:rsid w:val="004728E0"/>
    <w:rsid w:val="0047596F"/>
    <w:rsid w:val="00476AA7"/>
    <w:rsid w:val="0047752F"/>
    <w:rsid w:val="004778D1"/>
    <w:rsid w:val="00477AFF"/>
    <w:rsid w:val="0048033E"/>
    <w:rsid w:val="004809FC"/>
    <w:rsid w:val="004816C6"/>
    <w:rsid w:val="00484936"/>
    <w:rsid w:val="00485CF5"/>
    <w:rsid w:val="0048642A"/>
    <w:rsid w:val="0048697D"/>
    <w:rsid w:val="004877BA"/>
    <w:rsid w:val="00492ED8"/>
    <w:rsid w:val="00493970"/>
    <w:rsid w:val="00493D4A"/>
    <w:rsid w:val="00494CD3"/>
    <w:rsid w:val="00494D17"/>
    <w:rsid w:val="00494E68"/>
    <w:rsid w:val="0049519C"/>
    <w:rsid w:val="004957A4"/>
    <w:rsid w:val="00495F33"/>
    <w:rsid w:val="004961F9"/>
    <w:rsid w:val="00497897"/>
    <w:rsid w:val="004A0101"/>
    <w:rsid w:val="004A1CD7"/>
    <w:rsid w:val="004A515C"/>
    <w:rsid w:val="004A5343"/>
    <w:rsid w:val="004A7FE2"/>
    <w:rsid w:val="004B0CE9"/>
    <w:rsid w:val="004B213E"/>
    <w:rsid w:val="004B3A46"/>
    <w:rsid w:val="004B3C5D"/>
    <w:rsid w:val="004C17DB"/>
    <w:rsid w:val="004C18CE"/>
    <w:rsid w:val="004C2318"/>
    <w:rsid w:val="004C2AF0"/>
    <w:rsid w:val="004C3E9B"/>
    <w:rsid w:val="004C4BEC"/>
    <w:rsid w:val="004C55A3"/>
    <w:rsid w:val="004C746E"/>
    <w:rsid w:val="004C763E"/>
    <w:rsid w:val="004C787F"/>
    <w:rsid w:val="004D1F5B"/>
    <w:rsid w:val="004D2752"/>
    <w:rsid w:val="004D3709"/>
    <w:rsid w:val="004D40A4"/>
    <w:rsid w:val="004D6224"/>
    <w:rsid w:val="004D6A5D"/>
    <w:rsid w:val="004D6BE9"/>
    <w:rsid w:val="004D7006"/>
    <w:rsid w:val="004E163E"/>
    <w:rsid w:val="004E33CB"/>
    <w:rsid w:val="004E432C"/>
    <w:rsid w:val="004E724E"/>
    <w:rsid w:val="004F0990"/>
    <w:rsid w:val="004F102A"/>
    <w:rsid w:val="004F2065"/>
    <w:rsid w:val="004F34C1"/>
    <w:rsid w:val="004F50DF"/>
    <w:rsid w:val="004F57DB"/>
    <w:rsid w:val="004F645F"/>
    <w:rsid w:val="004F66DE"/>
    <w:rsid w:val="004F710C"/>
    <w:rsid w:val="004F79C1"/>
    <w:rsid w:val="005002A8"/>
    <w:rsid w:val="00502820"/>
    <w:rsid w:val="00503160"/>
    <w:rsid w:val="00503249"/>
    <w:rsid w:val="005050A0"/>
    <w:rsid w:val="00505C04"/>
    <w:rsid w:val="00505E79"/>
    <w:rsid w:val="005060EA"/>
    <w:rsid w:val="005111DD"/>
    <w:rsid w:val="005123DD"/>
    <w:rsid w:val="00512852"/>
    <w:rsid w:val="00512B79"/>
    <w:rsid w:val="005141FB"/>
    <w:rsid w:val="005145E4"/>
    <w:rsid w:val="00514D04"/>
    <w:rsid w:val="00514D52"/>
    <w:rsid w:val="00514E65"/>
    <w:rsid w:val="005153F1"/>
    <w:rsid w:val="00517945"/>
    <w:rsid w:val="00521C02"/>
    <w:rsid w:val="005242E9"/>
    <w:rsid w:val="00525423"/>
    <w:rsid w:val="005268E7"/>
    <w:rsid w:val="00527CE2"/>
    <w:rsid w:val="00530F68"/>
    <w:rsid w:val="00531850"/>
    <w:rsid w:val="005328FC"/>
    <w:rsid w:val="00533604"/>
    <w:rsid w:val="00533956"/>
    <w:rsid w:val="0053412C"/>
    <w:rsid w:val="005344B3"/>
    <w:rsid w:val="0053783E"/>
    <w:rsid w:val="005378E6"/>
    <w:rsid w:val="00537CD7"/>
    <w:rsid w:val="005406EE"/>
    <w:rsid w:val="0054155B"/>
    <w:rsid w:val="0054221D"/>
    <w:rsid w:val="00542239"/>
    <w:rsid w:val="00542AA5"/>
    <w:rsid w:val="0054459B"/>
    <w:rsid w:val="00546589"/>
    <w:rsid w:val="0054691B"/>
    <w:rsid w:val="00551846"/>
    <w:rsid w:val="00555085"/>
    <w:rsid w:val="00555D10"/>
    <w:rsid w:val="00560BA2"/>
    <w:rsid w:val="00560FFE"/>
    <w:rsid w:val="00561390"/>
    <w:rsid w:val="00562AEF"/>
    <w:rsid w:val="0056358B"/>
    <w:rsid w:val="00564A26"/>
    <w:rsid w:val="00565CDA"/>
    <w:rsid w:val="00567B91"/>
    <w:rsid w:val="00567D6E"/>
    <w:rsid w:val="005706E8"/>
    <w:rsid w:val="00572424"/>
    <w:rsid w:val="00573D10"/>
    <w:rsid w:val="0057775D"/>
    <w:rsid w:val="00577B48"/>
    <w:rsid w:val="00581DDE"/>
    <w:rsid w:val="00581E48"/>
    <w:rsid w:val="005826D1"/>
    <w:rsid w:val="00583F1D"/>
    <w:rsid w:val="005843A7"/>
    <w:rsid w:val="00587F93"/>
    <w:rsid w:val="005950C1"/>
    <w:rsid w:val="005A0B21"/>
    <w:rsid w:val="005A0DFF"/>
    <w:rsid w:val="005A117A"/>
    <w:rsid w:val="005A220A"/>
    <w:rsid w:val="005A2C92"/>
    <w:rsid w:val="005A4234"/>
    <w:rsid w:val="005A4D7D"/>
    <w:rsid w:val="005A51A7"/>
    <w:rsid w:val="005A6852"/>
    <w:rsid w:val="005A7033"/>
    <w:rsid w:val="005A707C"/>
    <w:rsid w:val="005A7645"/>
    <w:rsid w:val="005B1A05"/>
    <w:rsid w:val="005B4339"/>
    <w:rsid w:val="005B4432"/>
    <w:rsid w:val="005B4AF1"/>
    <w:rsid w:val="005B6044"/>
    <w:rsid w:val="005B654E"/>
    <w:rsid w:val="005B7790"/>
    <w:rsid w:val="005C1F28"/>
    <w:rsid w:val="005C2006"/>
    <w:rsid w:val="005C26E0"/>
    <w:rsid w:val="005C27F0"/>
    <w:rsid w:val="005C5642"/>
    <w:rsid w:val="005C5799"/>
    <w:rsid w:val="005C6E4B"/>
    <w:rsid w:val="005D08D4"/>
    <w:rsid w:val="005D37A5"/>
    <w:rsid w:val="005D3F4C"/>
    <w:rsid w:val="005D478B"/>
    <w:rsid w:val="005D4EBB"/>
    <w:rsid w:val="005D552D"/>
    <w:rsid w:val="005D7784"/>
    <w:rsid w:val="005E055B"/>
    <w:rsid w:val="005E32AD"/>
    <w:rsid w:val="005E3861"/>
    <w:rsid w:val="005E3E02"/>
    <w:rsid w:val="005E675A"/>
    <w:rsid w:val="005E7AE7"/>
    <w:rsid w:val="005E7E17"/>
    <w:rsid w:val="005F0D47"/>
    <w:rsid w:val="005F0F29"/>
    <w:rsid w:val="005F391E"/>
    <w:rsid w:val="005F3F60"/>
    <w:rsid w:val="005F5245"/>
    <w:rsid w:val="005F5952"/>
    <w:rsid w:val="005F7DE9"/>
    <w:rsid w:val="00601104"/>
    <w:rsid w:val="0060245F"/>
    <w:rsid w:val="0060390C"/>
    <w:rsid w:val="00603974"/>
    <w:rsid w:val="00605CA5"/>
    <w:rsid w:val="00605F87"/>
    <w:rsid w:val="00605F8B"/>
    <w:rsid w:val="00606DA5"/>
    <w:rsid w:val="00611B15"/>
    <w:rsid w:val="0061420B"/>
    <w:rsid w:val="00617812"/>
    <w:rsid w:val="00617DCB"/>
    <w:rsid w:val="00621A54"/>
    <w:rsid w:val="0062313D"/>
    <w:rsid w:val="00623F9F"/>
    <w:rsid w:val="00624A18"/>
    <w:rsid w:val="00624A46"/>
    <w:rsid w:val="00626087"/>
    <w:rsid w:val="00626E85"/>
    <w:rsid w:val="00630C5E"/>
    <w:rsid w:val="00631606"/>
    <w:rsid w:val="00633AAD"/>
    <w:rsid w:val="00636226"/>
    <w:rsid w:val="006366D4"/>
    <w:rsid w:val="00636A09"/>
    <w:rsid w:val="006377E3"/>
    <w:rsid w:val="00640839"/>
    <w:rsid w:val="00646014"/>
    <w:rsid w:val="00650FBA"/>
    <w:rsid w:val="00656AAC"/>
    <w:rsid w:val="006603D2"/>
    <w:rsid w:val="00660C13"/>
    <w:rsid w:val="006611BD"/>
    <w:rsid w:val="00661C0A"/>
    <w:rsid w:val="006622F0"/>
    <w:rsid w:val="0066313B"/>
    <w:rsid w:val="00664E43"/>
    <w:rsid w:val="006652E1"/>
    <w:rsid w:val="00666161"/>
    <w:rsid w:val="00667921"/>
    <w:rsid w:val="00670412"/>
    <w:rsid w:val="00671060"/>
    <w:rsid w:val="00672F7D"/>
    <w:rsid w:val="006736AF"/>
    <w:rsid w:val="00674495"/>
    <w:rsid w:val="00674E12"/>
    <w:rsid w:val="0067663F"/>
    <w:rsid w:val="00676B82"/>
    <w:rsid w:val="00676BE9"/>
    <w:rsid w:val="00676ED5"/>
    <w:rsid w:val="006809A7"/>
    <w:rsid w:val="00681C88"/>
    <w:rsid w:val="006820CE"/>
    <w:rsid w:val="0068310D"/>
    <w:rsid w:val="00684540"/>
    <w:rsid w:val="00685394"/>
    <w:rsid w:val="006854B9"/>
    <w:rsid w:val="00687F0D"/>
    <w:rsid w:val="006913E4"/>
    <w:rsid w:val="00692FD5"/>
    <w:rsid w:val="00694528"/>
    <w:rsid w:val="0069461D"/>
    <w:rsid w:val="006952D9"/>
    <w:rsid w:val="006A0CB8"/>
    <w:rsid w:val="006A0E19"/>
    <w:rsid w:val="006A16BE"/>
    <w:rsid w:val="006A1AF3"/>
    <w:rsid w:val="006A2176"/>
    <w:rsid w:val="006A2F4D"/>
    <w:rsid w:val="006A5039"/>
    <w:rsid w:val="006A5673"/>
    <w:rsid w:val="006A6075"/>
    <w:rsid w:val="006A6266"/>
    <w:rsid w:val="006A6704"/>
    <w:rsid w:val="006A7A95"/>
    <w:rsid w:val="006B0279"/>
    <w:rsid w:val="006B03FC"/>
    <w:rsid w:val="006B0ADC"/>
    <w:rsid w:val="006B0DEC"/>
    <w:rsid w:val="006B0E16"/>
    <w:rsid w:val="006B163C"/>
    <w:rsid w:val="006B1C96"/>
    <w:rsid w:val="006B2B33"/>
    <w:rsid w:val="006B31E1"/>
    <w:rsid w:val="006B58A3"/>
    <w:rsid w:val="006B7485"/>
    <w:rsid w:val="006C121B"/>
    <w:rsid w:val="006C2E5C"/>
    <w:rsid w:val="006C5010"/>
    <w:rsid w:val="006C676A"/>
    <w:rsid w:val="006C68C6"/>
    <w:rsid w:val="006C6EC3"/>
    <w:rsid w:val="006D0AA2"/>
    <w:rsid w:val="006D4E60"/>
    <w:rsid w:val="006D5DE3"/>
    <w:rsid w:val="006D5FEA"/>
    <w:rsid w:val="006E13DE"/>
    <w:rsid w:val="006E167F"/>
    <w:rsid w:val="006E3A37"/>
    <w:rsid w:val="006E5F1F"/>
    <w:rsid w:val="006E7001"/>
    <w:rsid w:val="006E7499"/>
    <w:rsid w:val="006E79D4"/>
    <w:rsid w:val="006F225E"/>
    <w:rsid w:val="006F398A"/>
    <w:rsid w:val="006F4107"/>
    <w:rsid w:val="006F461C"/>
    <w:rsid w:val="006F5738"/>
    <w:rsid w:val="00702706"/>
    <w:rsid w:val="00705097"/>
    <w:rsid w:val="00705165"/>
    <w:rsid w:val="00710F8A"/>
    <w:rsid w:val="00713B78"/>
    <w:rsid w:val="00717CEB"/>
    <w:rsid w:val="007229C7"/>
    <w:rsid w:val="00723256"/>
    <w:rsid w:val="0072791F"/>
    <w:rsid w:val="007302AE"/>
    <w:rsid w:val="00730AF0"/>
    <w:rsid w:val="00735D35"/>
    <w:rsid w:val="00736555"/>
    <w:rsid w:val="00736D59"/>
    <w:rsid w:val="00737F70"/>
    <w:rsid w:val="00743D19"/>
    <w:rsid w:val="00743FDE"/>
    <w:rsid w:val="0075095B"/>
    <w:rsid w:val="00750DE7"/>
    <w:rsid w:val="00751685"/>
    <w:rsid w:val="007526C0"/>
    <w:rsid w:val="00752FE9"/>
    <w:rsid w:val="007544DF"/>
    <w:rsid w:val="00754945"/>
    <w:rsid w:val="007556B3"/>
    <w:rsid w:val="00756820"/>
    <w:rsid w:val="00756E4B"/>
    <w:rsid w:val="00756EF9"/>
    <w:rsid w:val="007570B1"/>
    <w:rsid w:val="007579F3"/>
    <w:rsid w:val="00762386"/>
    <w:rsid w:val="00762D2A"/>
    <w:rsid w:val="007646EA"/>
    <w:rsid w:val="00765D18"/>
    <w:rsid w:val="0076733C"/>
    <w:rsid w:val="007701D1"/>
    <w:rsid w:val="007713A5"/>
    <w:rsid w:val="00774B49"/>
    <w:rsid w:val="00775428"/>
    <w:rsid w:val="00775F09"/>
    <w:rsid w:val="007771F8"/>
    <w:rsid w:val="00777DBD"/>
    <w:rsid w:val="00780974"/>
    <w:rsid w:val="00783EB2"/>
    <w:rsid w:val="00786B42"/>
    <w:rsid w:val="00787013"/>
    <w:rsid w:val="007909F2"/>
    <w:rsid w:val="007913D4"/>
    <w:rsid w:val="00792A8C"/>
    <w:rsid w:val="00792D73"/>
    <w:rsid w:val="00794624"/>
    <w:rsid w:val="00794A34"/>
    <w:rsid w:val="00794C58"/>
    <w:rsid w:val="0079595F"/>
    <w:rsid w:val="00796982"/>
    <w:rsid w:val="00796E8A"/>
    <w:rsid w:val="007979E4"/>
    <w:rsid w:val="007A1F49"/>
    <w:rsid w:val="007A24E7"/>
    <w:rsid w:val="007A2C10"/>
    <w:rsid w:val="007A353A"/>
    <w:rsid w:val="007A3646"/>
    <w:rsid w:val="007A3D1E"/>
    <w:rsid w:val="007A4796"/>
    <w:rsid w:val="007A5353"/>
    <w:rsid w:val="007A606F"/>
    <w:rsid w:val="007B057C"/>
    <w:rsid w:val="007B19DE"/>
    <w:rsid w:val="007B2310"/>
    <w:rsid w:val="007B2CD8"/>
    <w:rsid w:val="007B500B"/>
    <w:rsid w:val="007B6002"/>
    <w:rsid w:val="007C2545"/>
    <w:rsid w:val="007C3015"/>
    <w:rsid w:val="007C35C9"/>
    <w:rsid w:val="007D0472"/>
    <w:rsid w:val="007D080F"/>
    <w:rsid w:val="007D0A88"/>
    <w:rsid w:val="007D1316"/>
    <w:rsid w:val="007D1FAE"/>
    <w:rsid w:val="007D2C5E"/>
    <w:rsid w:val="007D3EBB"/>
    <w:rsid w:val="007D52F0"/>
    <w:rsid w:val="007D5DA5"/>
    <w:rsid w:val="007D67E4"/>
    <w:rsid w:val="007D797E"/>
    <w:rsid w:val="007D7F3B"/>
    <w:rsid w:val="007E0B53"/>
    <w:rsid w:val="007E0FAC"/>
    <w:rsid w:val="007E1451"/>
    <w:rsid w:val="007E1DF8"/>
    <w:rsid w:val="007E24D9"/>
    <w:rsid w:val="007E32C5"/>
    <w:rsid w:val="007E5A63"/>
    <w:rsid w:val="007E5FB6"/>
    <w:rsid w:val="007E7DB3"/>
    <w:rsid w:val="007F2647"/>
    <w:rsid w:val="007F4524"/>
    <w:rsid w:val="007F50F1"/>
    <w:rsid w:val="007F53CF"/>
    <w:rsid w:val="007F6938"/>
    <w:rsid w:val="0080000C"/>
    <w:rsid w:val="00801074"/>
    <w:rsid w:val="00801610"/>
    <w:rsid w:val="00804C63"/>
    <w:rsid w:val="00805097"/>
    <w:rsid w:val="00805B71"/>
    <w:rsid w:val="008070F1"/>
    <w:rsid w:val="00812411"/>
    <w:rsid w:val="00812C7E"/>
    <w:rsid w:val="008140FF"/>
    <w:rsid w:val="008224DE"/>
    <w:rsid w:val="008224E7"/>
    <w:rsid w:val="00825D08"/>
    <w:rsid w:val="008278F6"/>
    <w:rsid w:val="00827D64"/>
    <w:rsid w:val="008304C8"/>
    <w:rsid w:val="00834C85"/>
    <w:rsid w:val="00836244"/>
    <w:rsid w:val="0084493F"/>
    <w:rsid w:val="00845F87"/>
    <w:rsid w:val="00846269"/>
    <w:rsid w:val="00847B4A"/>
    <w:rsid w:val="00847B73"/>
    <w:rsid w:val="00851AFB"/>
    <w:rsid w:val="00853218"/>
    <w:rsid w:val="00853E7D"/>
    <w:rsid w:val="008544C3"/>
    <w:rsid w:val="0085453B"/>
    <w:rsid w:val="008556AF"/>
    <w:rsid w:val="008560A8"/>
    <w:rsid w:val="008603E0"/>
    <w:rsid w:val="0086094A"/>
    <w:rsid w:val="0086167B"/>
    <w:rsid w:val="00862297"/>
    <w:rsid w:val="00863FCF"/>
    <w:rsid w:val="00864C6B"/>
    <w:rsid w:val="00865EDD"/>
    <w:rsid w:val="00866595"/>
    <w:rsid w:val="00867929"/>
    <w:rsid w:val="00867B89"/>
    <w:rsid w:val="00867CB8"/>
    <w:rsid w:val="00867D2A"/>
    <w:rsid w:val="008722DE"/>
    <w:rsid w:val="00875AB9"/>
    <w:rsid w:val="00876BE1"/>
    <w:rsid w:val="00881E5A"/>
    <w:rsid w:val="00883A9A"/>
    <w:rsid w:val="0088448D"/>
    <w:rsid w:val="008846BE"/>
    <w:rsid w:val="00886234"/>
    <w:rsid w:val="008877B9"/>
    <w:rsid w:val="00890C83"/>
    <w:rsid w:val="008914FA"/>
    <w:rsid w:val="00892266"/>
    <w:rsid w:val="00892E69"/>
    <w:rsid w:val="00895DCA"/>
    <w:rsid w:val="00896018"/>
    <w:rsid w:val="00897264"/>
    <w:rsid w:val="008A0AE2"/>
    <w:rsid w:val="008A2968"/>
    <w:rsid w:val="008A3F72"/>
    <w:rsid w:val="008A7225"/>
    <w:rsid w:val="008A7E1D"/>
    <w:rsid w:val="008A7FE3"/>
    <w:rsid w:val="008B05A3"/>
    <w:rsid w:val="008B10FA"/>
    <w:rsid w:val="008B2F23"/>
    <w:rsid w:val="008B3CAA"/>
    <w:rsid w:val="008B45D7"/>
    <w:rsid w:val="008B54B5"/>
    <w:rsid w:val="008B79B2"/>
    <w:rsid w:val="008B7DE5"/>
    <w:rsid w:val="008C1363"/>
    <w:rsid w:val="008C27FF"/>
    <w:rsid w:val="008C3771"/>
    <w:rsid w:val="008C5D28"/>
    <w:rsid w:val="008C5EA3"/>
    <w:rsid w:val="008C763C"/>
    <w:rsid w:val="008D103E"/>
    <w:rsid w:val="008D1CEC"/>
    <w:rsid w:val="008D38A5"/>
    <w:rsid w:val="008D3CCB"/>
    <w:rsid w:val="008D557A"/>
    <w:rsid w:val="008D5FDC"/>
    <w:rsid w:val="008D76E7"/>
    <w:rsid w:val="008D7BBA"/>
    <w:rsid w:val="008E1EF1"/>
    <w:rsid w:val="008E6601"/>
    <w:rsid w:val="008E7379"/>
    <w:rsid w:val="008E7D9F"/>
    <w:rsid w:val="008F1C7C"/>
    <w:rsid w:val="008F2C89"/>
    <w:rsid w:val="008F4E66"/>
    <w:rsid w:val="008F52D9"/>
    <w:rsid w:val="008F547E"/>
    <w:rsid w:val="00900032"/>
    <w:rsid w:val="0090080E"/>
    <w:rsid w:val="00900FD9"/>
    <w:rsid w:val="00902F47"/>
    <w:rsid w:val="009030FA"/>
    <w:rsid w:val="00903AA2"/>
    <w:rsid w:val="00907467"/>
    <w:rsid w:val="00907556"/>
    <w:rsid w:val="00911467"/>
    <w:rsid w:val="009120DB"/>
    <w:rsid w:val="00912651"/>
    <w:rsid w:val="00912BB5"/>
    <w:rsid w:val="00913B67"/>
    <w:rsid w:val="009150FB"/>
    <w:rsid w:val="009160D4"/>
    <w:rsid w:val="00916668"/>
    <w:rsid w:val="00920441"/>
    <w:rsid w:val="00920C00"/>
    <w:rsid w:val="00920D2B"/>
    <w:rsid w:val="0092273F"/>
    <w:rsid w:val="00923EE0"/>
    <w:rsid w:val="00924E42"/>
    <w:rsid w:val="00926F5E"/>
    <w:rsid w:val="00930F5A"/>
    <w:rsid w:val="0093325B"/>
    <w:rsid w:val="00933522"/>
    <w:rsid w:val="0093543D"/>
    <w:rsid w:val="00935A8A"/>
    <w:rsid w:val="00935CAA"/>
    <w:rsid w:val="00936594"/>
    <w:rsid w:val="00942887"/>
    <w:rsid w:val="00943A51"/>
    <w:rsid w:val="00943F1F"/>
    <w:rsid w:val="00944EF2"/>
    <w:rsid w:val="0094603F"/>
    <w:rsid w:val="00947A70"/>
    <w:rsid w:val="00950BDC"/>
    <w:rsid w:val="00950F4B"/>
    <w:rsid w:val="009515C8"/>
    <w:rsid w:val="00952F1C"/>
    <w:rsid w:val="00953A3A"/>
    <w:rsid w:val="0095477D"/>
    <w:rsid w:val="00954C5C"/>
    <w:rsid w:val="009567E9"/>
    <w:rsid w:val="00956FDE"/>
    <w:rsid w:val="00957EA3"/>
    <w:rsid w:val="00961A7F"/>
    <w:rsid w:val="00961E36"/>
    <w:rsid w:val="0096443C"/>
    <w:rsid w:val="0096447B"/>
    <w:rsid w:val="00966297"/>
    <w:rsid w:val="009728DC"/>
    <w:rsid w:val="00972A41"/>
    <w:rsid w:val="009735A0"/>
    <w:rsid w:val="00973DCA"/>
    <w:rsid w:val="0097432A"/>
    <w:rsid w:val="00975B6D"/>
    <w:rsid w:val="00977744"/>
    <w:rsid w:val="00980245"/>
    <w:rsid w:val="00980AF1"/>
    <w:rsid w:val="00980CB1"/>
    <w:rsid w:val="00982E54"/>
    <w:rsid w:val="0098464E"/>
    <w:rsid w:val="009852C9"/>
    <w:rsid w:val="00985647"/>
    <w:rsid w:val="00987A7D"/>
    <w:rsid w:val="00991AEF"/>
    <w:rsid w:val="00991DD3"/>
    <w:rsid w:val="00991DEF"/>
    <w:rsid w:val="00992394"/>
    <w:rsid w:val="009930EF"/>
    <w:rsid w:val="00993370"/>
    <w:rsid w:val="00994F70"/>
    <w:rsid w:val="009952ED"/>
    <w:rsid w:val="009955F1"/>
    <w:rsid w:val="00995C02"/>
    <w:rsid w:val="00996718"/>
    <w:rsid w:val="00997343"/>
    <w:rsid w:val="00997DC9"/>
    <w:rsid w:val="009A0651"/>
    <w:rsid w:val="009A0FD9"/>
    <w:rsid w:val="009A13DF"/>
    <w:rsid w:val="009A1432"/>
    <w:rsid w:val="009A14C6"/>
    <w:rsid w:val="009A2E84"/>
    <w:rsid w:val="009A4257"/>
    <w:rsid w:val="009A4425"/>
    <w:rsid w:val="009A4B2E"/>
    <w:rsid w:val="009A6105"/>
    <w:rsid w:val="009A7141"/>
    <w:rsid w:val="009B090E"/>
    <w:rsid w:val="009B14F8"/>
    <w:rsid w:val="009B2500"/>
    <w:rsid w:val="009B308D"/>
    <w:rsid w:val="009B3624"/>
    <w:rsid w:val="009B52AC"/>
    <w:rsid w:val="009B5BC1"/>
    <w:rsid w:val="009B5DC0"/>
    <w:rsid w:val="009B7878"/>
    <w:rsid w:val="009B7B4D"/>
    <w:rsid w:val="009C1172"/>
    <w:rsid w:val="009C4592"/>
    <w:rsid w:val="009D080B"/>
    <w:rsid w:val="009D15D8"/>
    <w:rsid w:val="009D2AAF"/>
    <w:rsid w:val="009D2E4B"/>
    <w:rsid w:val="009D3CA4"/>
    <w:rsid w:val="009D48C7"/>
    <w:rsid w:val="009D48F7"/>
    <w:rsid w:val="009D4E39"/>
    <w:rsid w:val="009D507D"/>
    <w:rsid w:val="009D5796"/>
    <w:rsid w:val="009D6AA5"/>
    <w:rsid w:val="009E3EA7"/>
    <w:rsid w:val="009E5C4E"/>
    <w:rsid w:val="009E65B3"/>
    <w:rsid w:val="009E79D3"/>
    <w:rsid w:val="009F045C"/>
    <w:rsid w:val="009F0EA2"/>
    <w:rsid w:val="009F1EF3"/>
    <w:rsid w:val="009F22BE"/>
    <w:rsid w:val="009F26CA"/>
    <w:rsid w:val="009F2F68"/>
    <w:rsid w:val="009F5486"/>
    <w:rsid w:val="009F6058"/>
    <w:rsid w:val="009F6501"/>
    <w:rsid w:val="009F6F41"/>
    <w:rsid w:val="009F7A68"/>
    <w:rsid w:val="009F7FBE"/>
    <w:rsid w:val="00A00316"/>
    <w:rsid w:val="00A0256B"/>
    <w:rsid w:val="00A02621"/>
    <w:rsid w:val="00A038CE"/>
    <w:rsid w:val="00A038E3"/>
    <w:rsid w:val="00A05D2E"/>
    <w:rsid w:val="00A05EA0"/>
    <w:rsid w:val="00A06B90"/>
    <w:rsid w:val="00A06D29"/>
    <w:rsid w:val="00A07891"/>
    <w:rsid w:val="00A118D3"/>
    <w:rsid w:val="00A138AD"/>
    <w:rsid w:val="00A13B4F"/>
    <w:rsid w:val="00A14D4E"/>
    <w:rsid w:val="00A1505A"/>
    <w:rsid w:val="00A17853"/>
    <w:rsid w:val="00A220D1"/>
    <w:rsid w:val="00A23EDF"/>
    <w:rsid w:val="00A2406C"/>
    <w:rsid w:val="00A24B95"/>
    <w:rsid w:val="00A253E0"/>
    <w:rsid w:val="00A25695"/>
    <w:rsid w:val="00A31AA2"/>
    <w:rsid w:val="00A32F55"/>
    <w:rsid w:val="00A33105"/>
    <w:rsid w:val="00A33C4B"/>
    <w:rsid w:val="00A37BF3"/>
    <w:rsid w:val="00A37DE4"/>
    <w:rsid w:val="00A402BC"/>
    <w:rsid w:val="00A41CB4"/>
    <w:rsid w:val="00A41E78"/>
    <w:rsid w:val="00A42E70"/>
    <w:rsid w:val="00A43C4A"/>
    <w:rsid w:val="00A4516D"/>
    <w:rsid w:val="00A461A7"/>
    <w:rsid w:val="00A466F7"/>
    <w:rsid w:val="00A47497"/>
    <w:rsid w:val="00A50E90"/>
    <w:rsid w:val="00A5285F"/>
    <w:rsid w:val="00A5371C"/>
    <w:rsid w:val="00A5503F"/>
    <w:rsid w:val="00A56573"/>
    <w:rsid w:val="00A573F0"/>
    <w:rsid w:val="00A57F39"/>
    <w:rsid w:val="00A57F9B"/>
    <w:rsid w:val="00A60D5C"/>
    <w:rsid w:val="00A618FF"/>
    <w:rsid w:val="00A61C3C"/>
    <w:rsid w:val="00A61D84"/>
    <w:rsid w:val="00A62B9D"/>
    <w:rsid w:val="00A62C4C"/>
    <w:rsid w:val="00A632B1"/>
    <w:rsid w:val="00A66645"/>
    <w:rsid w:val="00A70E8F"/>
    <w:rsid w:val="00A7250B"/>
    <w:rsid w:val="00A7475C"/>
    <w:rsid w:val="00A771D0"/>
    <w:rsid w:val="00A77255"/>
    <w:rsid w:val="00A775D1"/>
    <w:rsid w:val="00A8023D"/>
    <w:rsid w:val="00A8172F"/>
    <w:rsid w:val="00A82D08"/>
    <w:rsid w:val="00A82FE4"/>
    <w:rsid w:val="00A830E8"/>
    <w:rsid w:val="00A83F69"/>
    <w:rsid w:val="00A85DDE"/>
    <w:rsid w:val="00A875DF"/>
    <w:rsid w:val="00A87B0A"/>
    <w:rsid w:val="00A87CE5"/>
    <w:rsid w:val="00A909AF"/>
    <w:rsid w:val="00A93620"/>
    <w:rsid w:val="00A9585D"/>
    <w:rsid w:val="00A9687E"/>
    <w:rsid w:val="00A97C23"/>
    <w:rsid w:val="00AA0324"/>
    <w:rsid w:val="00AA0646"/>
    <w:rsid w:val="00AA09D8"/>
    <w:rsid w:val="00AA1B3A"/>
    <w:rsid w:val="00AA1DBA"/>
    <w:rsid w:val="00AA2A26"/>
    <w:rsid w:val="00AA4F82"/>
    <w:rsid w:val="00AA564C"/>
    <w:rsid w:val="00AA719B"/>
    <w:rsid w:val="00AA7DE7"/>
    <w:rsid w:val="00AB0DF6"/>
    <w:rsid w:val="00AB0EA8"/>
    <w:rsid w:val="00AB3D6E"/>
    <w:rsid w:val="00AB5726"/>
    <w:rsid w:val="00AB7051"/>
    <w:rsid w:val="00AB72D2"/>
    <w:rsid w:val="00AB79BC"/>
    <w:rsid w:val="00AB7F0B"/>
    <w:rsid w:val="00AC0003"/>
    <w:rsid w:val="00AC165E"/>
    <w:rsid w:val="00AC19D8"/>
    <w:rsid w:val="00AC2323"/>
    <w:rsid w:val="00AC3EF0"/>
    <w:rsid w:val="00AC63C4"/>
    <w:rsid w:val="00AC67DF"/>
    <w:rsid w:val="00AC7140"/>
    <w:rsid w:val="00AC7D35"/>
    <w:rsid w:val="00AD0754"/>
    <w:rsid w:val="00AD193A"/>
    <w:rsid w:val="00AD38BC"/>
    <w:rsid w:val="00AD3D1A"/>
    <w:rsid w:val="00AD4F18"/>
    <w:rsid w:val="00AD697B"/>
    <w:rsid w:val="00AE0C78"/>
    <w:rsid w:val="00AE1CF8"/>
    <w:rsid w:val="00AE2649"/>
    <w:rsid w:val="00AE3CC6"/>
    <w:rsid w:val="00AE4BC1"/>
    <w:rsid w:val="00AE565D"/>
    <w:rsid w:val="00AE7BC5"/>
    <w:rsid w:val="00AF0A90"/>
    <w:rsid w:val="00AF5E93"/>
    <w:rsid w:val="00AF6BE0"/>
    <w:rsid w:val="00B00364"/>
    <w:rsid w:val="00B008AB"/>
    <w:rsid w:val="00B019DD"/>
    <w:rsid w:val="00B03055"/>
    <w:rsid w:val="00B057FE"/>
    <w:rsid w:val="00B064BA"/>
    <w:rsid w:val="00B1468A"/>
    <w:rsid w:val="00B14B39"/>
    <w:rsid w:val="00B16A54"/>
    <w:rsid w:val="00B17498"/>
    <w:rsid w:val="00B1769B"/>
    <w:rsid w:val="00B2048B"/>
    <w:rsid w:val="00B204A4"/>
    <w:rsid w:val="00B20D48"/>
    <w:rsid w:val="00B247FA"/>
    <w:rsid w:val="00B24CEA"/>
    <w:rsid w:val="00B264F3"/>
    <w:rsid w:val="00B2721D"/>
    <w:rsid w:val="00B27B94"/>
    <w:rsid w:val="00B27D5A"/>
    <w:rsid w:val="00B31F91"/>
    <w:rsid w:val="00B342A9"/>
    <w:rsid w:val="00B34EDF"/>
    <w:rsid w:val="00B35043"/>
    <w:rsid w:val="00B3559B"/>
    <w:rsid w:val="00B37173"/>
    <w:rsid w:val="00B40F0A"/>
    <w:rsid w:val="00B41182"/>
    <w:rsid w:val="00B43582"/>
    <w:rsid w:val="00B43838"/>
    <w:rsid w:val="00B43922"/>
    <w:rsid w:val="00B4399B"/>
    <w:rsid w:val="00B445F1"/>
    <w:rsid w:val="00B455F7"/>
    <w:rsid w:val="00B5162B"/>
    <w:rsid w:val="00B523E5"/>
    <w:rsid w:val="00B546C9"/>
    <w:rsid w:val="00B55C7C"/>
    <w:rsid w:val="00B55FAB"/>
    <w:rsid w:val="00B563F7"/>
    <w:rsid w:val="00B564D0"/>
    <w:rsid w:val="00B56E93"/>
    <w:rsid w:val="00B572EE"/>
    <w:rsid w:val="00B60799"/>
    <w:rsid w:val="00B612E6"/>
    <w:rsid w:val="00B62D7D"/>
    <w:rsid w:val="00B63DA5"/>
    <w:rsid w:val="00B65A88"/>
    <w:rsid w:val="00B65E5F"/>
    <w:rsid w:val="00B65F4C"/>
    <w:rsid w:val="00B66D4B"/>
    <w:rsid w:val="00B67C4A"/>
    <w:rsid w:val="00B67E34"/>
    <w:rsid w:val="00B70068"/>
    <w:rsid w:val="00B71D82"/>
    <w:rsid w:val="00B7368A"/>
    <w:rsid w:val="00B73DF4"/>
    <w:rsid w:val="00B74BF3"/>
    <w:rsid w:val="00B75638"/>
    <w:rsid w:val="00B76C41"/>
    <w:rsid w:val="00B80ADC"/>
    <w:rsid w:val="00B8225A"/>
    <w:rsid w:val="00B83470"/>
    <w:rsid w:val="00B83E65"/>
    <w:rsid w:val="00B84862"/>
    <w:rsid w:val="00B8505E"/>
    <w:rsid w:val="00B862CF"/>
    <w:rsid w:val="00B87512"/>
    <w:rsid w:val="00B903C4"/>
    <w:rsid w:val="00B903C7"/>
    <w:rsid w:val="00B904A2"/>
    <w:rsid w:val="00B904EB"/>
    <w:rsid w:val="00B90F21"/>
    <w:rsid w:val="00B94BBD"/>
    <w:rsid w:val="00B958EA"/>
    <w:rsid w:val="00B973BB"/>
    <w:rsid w:val="00B97D04"/>
    <w:rsid w:val="00BA22DE"/>
    <w:rsid w:val="00BA2775"/>
    <w:rsid w:val="00BA3B56"/>
    <w:rsid w:val="00BA47AB"/>
    <w:rsid w:val="00BA53D2"/>
    <w:rsid w:val="00BA7512"/>
    <w:rsid w:val="00BB0800"/>
    <w:rsid w:val="00BB1897"/>
    <w:rsid w:val="00BB2479"/>
    <w:rsid w:val="00BB27C8"/>
    <w:rsid w:val="00BB4876"/>
    <w:rsid w:val="00BB60DB"/>
    <w:rsid w:val="00BB61CB"/>
    <w:rsid w:val="00BB69BA"/>
    <w:rsid w:val="00BB787F"/>
    <w:rsid w:val="00BC51DA"/>
    <w:rsid w:val="00BC61C0"/>
    <w:rsid w:val="00BC7A32"/>
    <w:rsid w:val="00BD2449"/>
    <w:rsid w:val="00BD3CC6"/>
    <w:rsid w:val="00BD76B2"/>
    <w:rsid w:val="00BE28CC"/>
    <w:rsid w:val="00BE567F"/>
    <w:rsid w:val="00BF4F4C"/>
    <w:rsid w:val="00BF6A14"/>
    <w:rsid w:val="00BF793B"/>
    <w:rsid w:val="00C00B8C"/>
    <w:rsid w:val="00C0199C"/>
    <w:rsid w:val="00C01AD3"/>
    <w:rsid w:val="00C01E68"/>
    <w:rsid w:val="00C03E47"/>
    <w:rsid w:val="00C05030"/>
    <w:rsid w:val="00C05A5A"/>
    <w:rsid w:val="00C06738"/>
    <w:rsid w:val="00C071C7"/>
    <w:rsid w:val="00C07CE7"/>
    <w:rsid w:val="00C1159D"/>
    <w:rsid w:val="00C122F7"/>
    <w:rsid w:val="00C1295F"/>
    <w:rsid w:val="00C14355"/>
    <w:rsid w:val="00C1563F"/>
    <w:rsid w:val="00C15734"/>
    <w:rsid w:val="00C15922"/>
    <w:rsid w:val="00C16ECA"/>
    <w:rsid w:val="00C210E9"/>
    <w:rsid w:val="00C2190E"/>
    <w:rsid w:val="00C21DC9"/>
    <w:rsid w:val="00C22080"/>
    <w:rsid w:val="00C227E5"/>
    <w:rsid w:val="00C22C7A"/>
    <w:rsid w:val="00C22E8D"/>
    <w:rsid w:val="00C24042"/>
    <w:rsid w:val="00C27B76"/>
    <w:rsid w:val="00C317DE"/>
    <w:rsid w:val="00C3480A"/>
    <w:rsid w:val="00C35657"/>
    <w:rsid w:val="00C35AD4"/>
    <w:rsid w:val="00C36725"/>
    <w:rsid w:val="00C36784"/>
    <w:rsid w:val="00C400CC"/>
    <w:rsid w:val="00C4067B"/>
    <w:rsid w:val="00C406CF"/>
    <w:rsid w:val="00C42FED"/>
    <w:rsid w:val="00C47066"/>
    <w:rsid w:val="00C50C1B"/>
    <w:rsid w:val="00C50F59"/>
    <w:rsid w:val="00C515D2"/>
    <w:rsid w:val="00C5371B"/>
    <w:rsid w:val="00C550C0"/>
    <w:rsid w:val="00C5761C"/>
    <w:rsid w:val="00C57706"/>
    <w:rsid w:val="00C57F52"/>
    <w:rsid w:val="00C608E4"/>
    <w:rsid w:val="00C61B11"/>
    <w:rsid w:val="00C6241D"/>
    <w:rsid w:val="00C63914"/>
    <w:rsid w:val="00C65CD6"/>
    <w:rsid w:val="00C7168C"/>
    <w:rsid w:val="00C7261D"/>
    <w:rsid w:val="00C729F0"/>
    <w:rsid w:val="00C73D2A"/>
    <w:rsid w:val="00C77E90"/>
    <w:rsid w:val="00C80A13"/>
    <w:rsid w:val="00C81692"/>
    <w:rsid w:val="00C8232C"/>
    <w:rsid w:val="00C838E2"/>
    <w:rsid w:val="00C83AD3"/>
    <w:rsid w:val="00C83C0A"/>
    <w:rsid w:val="00C844C8"/>
    <w:rsid w:val="00C85E18"/>
    <w:rsid w:val="00C877D5"/>
    <w:rsid w:val="00C87E1E"/>
    <w:rsid w:val="00C908F1"/>
    <w:rsid w:val="00C90C8C"/>
    <w:rsid w:val="00C912EE"/>
    <w:rsid w:val="00C9239E"/>
    <w:rsid w:val="00C92846"/>
    <w:rsid w:val="00C93509"/>
    <w:rsid w:val="00C9358E"/>
    <w:rsid w:val="00C95AA0"/>
    <w:rsid w:val="00C95B74"/>
    <w:rsid w:val="00C96112"/>
    <w:rsid w:val="00C96752"/>
    <w:rsid w:val="00CA5646"/>
    <w:rsid w:val="00CA6F78"/>
    <w:rsid w:val="00CA74B4"/>
    <w:rsid w:val="00CB0311"/>
    <w:rsid w:val="00CB0A55"/>
    <w:rsid w:val="00CB26E3"/>
    <w:rsid w:val="00CB3869"/>
    <w:rsid w:val="00CB40C4"/>
    <w:rsid w:val="00CB41B3"/>
    <w:rsid w:val="00CB72A3"/>
    <w:rsid w:val="00CB7AEE"/>
    <w:rsid w:val="00CC091D"/>
    <w:rsid w:val="00CC158C"/>
    <w:rsid w:val="00CC19D4"/>
    <w:rsid w:val="00CC1C64"/>
    <w:rsid w:val="00CC1F8F"/>
    <w:rsid w:val="00CC21DA"/>
    <w:rsid w:val="00CC3018"/>
    <w:rsid w:val="00CC321B"/>
    <w:rsid w:val="00CC53AE"/>
    <w:rsid w:val="00CC7073"/>
    <w:rsid w:val="00CC76A1"/>
    <w:rsid w:val="00CD010E"/>
    <w:rsid w:val="00CD6C40"/>
    <w:rsid w:val="00CD79E5"/>
    <w:rsid w:val="00CE08E3"/>
    <w:rsid w:val="00CE17FB"/>
    <w:rsid w:val="00CE19E9"/>
    <w:rsid w:val="00CE2DA8"/>
    <w:rsid w:val="00CE501F"/>
    <w:rsid w:val="00CE6E4E"/>
    <w:rsid w:val="00CE7F71"/>
    <w:rsid w:val="00CF0087"/>
    <w:rsid w:val="00CF06CA"/>
    <w:rsid w:val="00CF42A5"/>
    <w:rsid w:val="00CF54AF"/>
    <w:rsid w:val="00CF7252"/>
    <w:rsid w:val="00D01279"/>
    <w:rsid w:val="00D02B32"/>
    <w:rsid w:val="00D02CB7"/>
    <w:rsid w:val="00D03500"/>
    <w:rsid w:val="00D0429A"/>
    <w:rsid w:val="00D060D3"/>
    <w:rsid w:val="00D06FF9"/>
    <w:rsid w:val="00D07354"/>
    <w:rsid w:val="00D12F27"/>
    <w:rsid w:val="00D12F69"/>
    <w:rsid w:val="00D13DA6"/>
    <w:rsid w:val="00D14F56"/>
    <w:rsid w:val="00D15437"/>
    <w:rsid w:val="00D15AAD"/>
    <w:rsid w:val="00D1678B"/>
    <w:rsid w:val="00D16B27"/>
    <w:rsid w:val="00D17AA0"/>
    <w:rsid w:val="00D2640E"/>
    <w:rsid w:val="00D31D95"/>
    <w:rsid w:val="00D3316C"/>
    <w:rsid w:val="00D33859"/>
    <w:rsid w:val="00D349B5"/>
    <w:rsid w:val="00D34A93"/>
    <w:rsid w:val="00D36A11"/>
    <w:rsid w:val="00D37104"/>
    <w:rsid w:val="00D4119A"/>
    <w:rsid w:val="00D46860"/>
    <w:rsid w:val="00D46D6F"/>
    <w:rsid w:val="00D47A8E"/>
    <w:rsid w:val="00D50281"/>
    <w:rsid w:val="00D51F2E"/>
    <w:rsid w:val="00D548EB"/>
    <w:rsid w:val="00D56390"/>
    <w:rsid w:val="00D5679D"/>
    <w:rsid w:val="00D56DAC"/>
    <w:rsid w:val="00D573D6"/>
    <w:rsid w:val="00D57CAC"/>
    <w:rsid w:val="00D60E76"/>
    <w:rsid w:val="00D612DD"/>
    <w:rsid w:val="00D6501A"/>
    <w:rsid w:val="00D65FFB"/>
    <w:rsid w:val="00D66B91"/>
    <w:rsid w:val="00D66FF6"/>
    <w:rsid w:val="00D67AB9"/>
    <w:rsid w:val="00D705BC"/>
    <w:rsid w:val="00D74410"/>
    <w:rsid w:val="00D7466A"/>
    <w:rsid w:val="00D74F12"/>
    <w:rsid w:val="00D75BF7"/>
    <w:rsid w:val="00D803B1"/>
    <w:rsid w:val="00D80422"/>
    <w:rsid w:val="00D81034"/>
    <w:rsid w:val="00D82049"/>
    <w:rsid w:val="00D8241D"/>
    <w:rsid w:val="00D82D95"/>
    <w:rsid w:val="00D86435"/>
    <w:rsid w:val="00D901D3"/>
    <w:rsid w:val="00D905D2"/>
    <w:rsid w:val="00D92A2F"/>
    <w:rsid w:val="00D93743"/>
    <w:rsid w:val="00D939FC"/>
    <w:rsid w:val="00D94A62"/>
    <w:rsid w:val="00D96D2E"/>
    <w:rsid w:val="00D976DC"/>
    <w:rsid w:val="00D97A69"/>
    <w:rsid w:val="00DA0671"/>
    <w:rsid w:val="00DA0687"/>
    <w:rsid w:val="00DA06DE"/>
    <w:rsid w:val="00DA4003"/>
    <w:rsid w:val="00DA69D4"/>
    <w:rsid w:val="00DA756F"/>
    <w:rsid w:val="00DB02D1"/>
    <w:rsid w:val="00DB02DD"/>
    <w:rsid w:val="00DB2271"/>
    <w:rsid w:val="00DB6058"/>
    <w:rsid w:val="00DB659F"/>
    <w:rsid w:val="00DC0940"/>
    <w:rsid w:val="00DC110E"/>
    <w:rsid w:val="00DC1C52"/>
    <w:rsid w:val="00DC25AC"/>
    <w:rsid w:val="00DC34CA"/>
    <w:rsid w:val="00DC4E4C"/>
    <w:rsid w:val="00DC5346"/>
    <w:rsid w:val="00DC5EE8"/>
    <w:rsid w:val="00DC7B87"/>
    <w:rsid w:val="00DC7E7B"/>
    <w:rsid w:val="00DD1A77"/>
    <w:rsid w:val="00DD3306"/>
    <w:rsid w:val="00DD3761"/>
    <w:rsid w:val="00DD6009"/>
    <w:rsid w:val="00DD7925"/>
    <w:rsid w:val="00DD797A"/>
    <w:rsid w:val="00DE1EFA"/>
    <w:rsid w:val="00DE1F9F"/>
    <w:rsid w:val="00DE2C08"/>
    <w:rsid w:val="00DE798C"/>
    <w:rsid w:val="00DF1838"/>
    <w:rsid w:val="00DF30FF"/>
    <w:rsid w:val="00DF3E2D"/>
    <w:rsid w:val="00DF4F3C"/>
    <w:rsid w:val="00DF533B"/>
    <w:rsid w:val="00DF630F"/>
    <w:rsid w:val="00DF65B9"/>
    <w:rsid w:val="00E00DC7"/>
    <w:rsid w:val="00E01507"/>
    <w:rsid w:val="00E03632"/>
    <w:rsid w:val="00E03A10"/>
    <w:rsid w:val="00E03AF2"/>
    <w:rsid w:val="00E03DC1"/>
    <w:rsid w:val="00E04B58"/>
    <w:rsid w:val="00E053FA"/>
    <w:rsid w:val="00E05C6C"/>
    <w:rsid w:val="00E05F27"/>
    <w:rsid w:val="00E06A16"/>
    <w:rsid w:val="00E07A5D"/>
    <w:rsid w:val="00E07B03"/>
    <w:rsid w:val="00E12EDC"/>
    <w:rsid w:val="00E12F13"/>
    <w:rsid w:val="00E141D9"/>
    <w:rsid w:val="00E143DC"/>
    <w:rsid w:val="00E16347"/>
    <w:rsid w:val="00E167AB"/>
    <w:rsid w:val="00E16BA1"/>
    <w:rsid w:val="00E16BA6"/>
    <w:rsid w:val="00E17E15"/>
    <w:rsid w:val="00E17FB0"/>
    <w:rsid w:val="00E21734"/>
    <w:rsid w:val="00E222F7"/>
    <w:rsid w:val="00E242F7"/>
    <w:rsid w:val="00E24E12"/>
    <w:rsid w:val="00E25D4B"/>
    <w:rsid w:val="00E274AF"/>
    <w:rsid w:val="00E2776F"/>
    <w:rsid w:val="00E3060E"/>
    <w:rsid w:val="00E30CCC"/>
    <w:rsid w:val="00E321AC"/>
    <w:rsid w:val="00E33804"/>
    <w:rsid w:val="00E34FC9"/>
    <w:rsid w:val="00E3513E"/>
    <w:rsid w:val="00E364E7"/>
    <w:rsid w:val="00E36685"/>
    <w:rsid w:val="00E369D5"/>
    <w:rsid w:val="00E41652"/>
    <w:rsid w:val="00E41AEB"/>
    <w:rsid w:val="00E42F7B"/>
    <w:rsid w:val="00E45EB0"/>
    <w:rsid w:val="00E46222"/>
    <w:rsid w:val="00E47C95"/>
    <w:rsid w:val="00E5047C"/>
    <w:rsid w:val="00E52271"/>
    <w:rsid w:val="00E531D9"/>
    <w:rsid w:val="00E53B1E"/>
    <w:rsid w:val="00E55302"/>
    <w:rsid w:val="00E55481"/>
    <w:rsid w:val="00E57BC6"/>
    <w:rsid w:val="00E6096C"/>
    <w:rsid w:val="00E60EA5"/>
    <w:rsid w:val="00E64721"/>
    <w:rsid w:val="00E66A53"/>
    <w:rsid w:val="00E713EA"/>
    <w:rsid w:val="00E73BA3"/>
    <w:rsid w:val="00E74BE0"/>
    <w:rsid w:val="00E762B0"/>
    <w:rsid w:val="00E77F8A"/>
    <w:rsid w:val="00E82393"/>
    <w:rsid w:val="00E82CF3"/>
    <w:rsid w:val="00E831BA"/>
    <w:rsid w:val="00E83850"/>
    <w:rsid w:val="00E84489"/>
    <w:rsid w:val="00E85F34"/>
    <w:rsid w:val="00E90917"/>
    <w:rsid w:val="00E909DA"/>
    <w:rsid w:val="00E90E2C"/>
    <w:rsid w:val="00E91496"/>
    <w:rsid w:val="00E937A8"/>
    <w:rsid w:val="00E93D5B"/>
    <w:rsid w:val="00E942EB"/>
    <w:rsid w:val="00E96DE0"/>
    <w:rsid w:val="00E974D2"/>
    <w:rsid w:val="00E974E2"/>
    <w:rsid w:val="00EA1CB8"/>
    <w:rsid w:val="00EA1D3D"/>
    <w:rsid w:val="00EA2B7C"/>
    <w:rsid w:val="00EA62F0"/>
    <w:rsid w:val="00EB32D1"/>
    <w:rsid w:val="00EB4C32"/>
    <w:rsid w:val="00EB710B"/>
    <w:rsid w:val="00EB7926"/>
    <w:rsid w:val="00EC019D"/>
    <w:rsid w:val="00EC058B"/>
    <w:rsid w:val="00EC18AF"/>
    <w:rsid w:val="00EC2ACF"/>
    <w:rsid w:val="00EC3F17"/>
    <w:rsid w:val="00EC4639"/>
    <w:rsid w:val="00EC4C26"/>
    <w:rsid w:val="00EC5A36"/>
    <w:rsid w:val="00EC7B00"/>
    <w:rsid w:val="00EC7BB6"/>
    <w:rsid w:val="00ED2A2F"/>
    <w:rsid w:val="00ED38DF"/>
    <w:rsid w:val="00ED5C7D"/>
    <w:rsid w:val="00ED6ECC"/>
    <w:rsid w:val="00ED7DA4"/>
    <w:rsid w:val="00EE0A53"/>
    <w:rsid w:val="00EE119A"/>
    <w:rsid w:val="00EE63B6"/>
    <w:rsid w:val="00EF1B5A"/>
    <w:rsid w:val="00EF1C0D"/>
    <w:rsid w:val="00EF3464"/>
    <w:rsid w:val="00EF38A3"/>
    <w:rsid w:val="00EF3B9D"/>
    <w:rsid w:val="00EF3D78"/>
    <w:rsid w:val="00EF53C3"/>
    <w:rsid w:val="00EF6489"/>
    <w:rsid w:val="00EF65F0"/>
    <w:rsid w:val="00EF6B52"/>
    <w:rsid w:val="00EF7B7E"/>
    <w:rsid w:val="00EF7FEE"/>
    <w:rsid w:val="00F00B35"/>
    <w:rsid w:val="00F01363"/>
    <w:rsid w:val="00F01A34"/>
    <w:rsid w:val="00F027ED"/>
    <w:rsid w:val="00F02EC8"/>
    <w:rsid w:val="00F0378E"/>
    <w:rsid w:val="00F053F7"/>
    <w:rsid w:val="00F06337"/>
    <w:rsid w:val="00F06894"/>
    <w:rsid w:val="00F07A2F"/>
    <w:rsid w:val="00F10114"/>
    <w:rsid w:val="00F11C40"/>
    <w:rsid w:val="00F12905"/>
    <w:rsid w:val="00F154B7"/>
    <w:rsid w:val="00F166EC"/>
    <w:rsid w:val="00F17DA6"/>
    <w:rsid w:val="00F215B7"/>
    <w:rsid w:val="00F227FC"/>
    <w:rsid w:val="00F22A82"/>
    <w:rsid w:val="00F2373D"/>
    <w:rsid w:val="00F23997"/>
    <w:rsid w:val="00F243FC"/>
    <w:rsid w:val="00F24A18"/>
    <w:rsid w:val="00F25EE7"/>
    <w:rsid w:val="00F26BFD"/>
    <w:rsid w:val="00F33322"/>
    <w:rsid w:val="00F34F3C"/>
    <w:rsid w:val="00F35599"/>
    <w:rsid w:val="00F3560B"/>
    <w:rsid w:val="00F36B47"/>
    <w:rsid w:val="00F372F9"/>
    <w:rsid w:val="00F4395B"/>
    <w:rsid w:val="00F44CAB"/>
    <w:rsid w:val="00F44D3C"/>
    <w:rsid w:val="00F44EE1"/>
    <w:rsid w:val="00F46F80"/>
    <w:rsid w:val="00F47319"/>
    <w:rsid w:val="00F47430"/>
    <w:rsid w:val="00F47DB0"/>
    <w:rsid w:val="00F50F44"/>
    <w:rsid w:val="00F511C2"/>
    <w:rsid w:val="00F54FA3"/>
    <w:rsid w:val="00F5536E"/>
    <w:rsid w:val="00F5600B"/>
    <w:rsid w:val="00F5761B"/>
    <w:rsid w:val="00F60459"/>
    <w:rsid w:val="00F60AB4"/>
    <w:rsid w:val="00F63C19"/>
    <w:rsid w:val="00F64643"/>
    <w:rsid w:val="00F65DC1"/>
    <w:rsid w:val="00F67167"/>
    <w:rsid w:val="00F700BB"/>
    <w:rsid w:val="00F701D4"/>
    <w:rsid w:val="00F70FE2"/>
    <w:rsid w:val="00F724A8"/>
    <w:rsid w:val="00F74D3C"/>
    <w:rsid w:val="00F75254"/>
    <w:rsid w:val="00F7619D"/>
    <w:rsid w:val="00F77F44"/>
    <w:rsid w:val="00F802B8"/>
    <w:rsid w:val="00F80471"/>
    <w:rsid w:val="00F8071F"/>
    <w:rsid w:val="00F80C8B"/>
    <w:rsid w:val="00F81155"/>
    <w:rsid w:val="00F823CF"/>
    <w:rsid w:val="00F82486"/>
    <w:rsid w:val="00F82713"/>
    <w:rsid w:val="00F830C1"/>
    <w:rsid w:val="00F8373F"/>
    <w:rsid w:val="00F83C72"/>
    <w:rsid w:val="00F83E49"/>
    <w:rsid w:val="00F85B1A"/>
    <w:rsid w:val="00F86084"/>
    <w:rsid w:val="00F87AD1"/>
    <w:rsid w:val="00F90993"/>
    <w:rsid w:val="00F92020"/>
    <w:rsid w:val="00F92A88"/>
    <w:rsid w:val="00F92CEE"/>
    <w:rsid w:val="00F92D7A"/>
    <w:rsid w:val="00F9305F"/>
    <w:rsid w:val="00FA0365"/>
    <w:rsid w:val="00FA0B3E"/>
    <w:rsid w:val="00FA164C"/>
    <w:rsid w:val="00FA23DA"/>
    <w:rsid w:val="00FA2929"/>
    <w:rsid w:val="00FA4221"/>
    <w:rsid w:val="00FA5397"/>
    <w:rsid w:val="00FA7D22"/>
    <w:rsid w:val="00FB07D2"/>
    <w:rsid w:val="00FB0B9C"/>
    <w:rsid w:val="00FB11F8"/>
    <w:rsid w:val="00FB21B1"/>
    <w:rsid w:val="00FB294D"/>
    <w:rsid w:val="00FB3521"/>
    <w:rsid w:val="00FB3C27"/>
    <w:rsid w:val="00FB3E62"/>
    <w:rsid w:val="00FB4EFB"/>
    <w:rsid w:val="00FB5A8D"/>
    <w:rsid w:val="00FB62DF"/>
    <w:rsid w:val="00FC12A1"/>
    <w:rsid w:val="00FC4EDB"/>
    <w:rsid w:val="00FC6A2B"/>
    <w:rsid w:val="00FC79AE"/>
    <w:rsid w:val="00FD17A0"/>
    <w:rsid w:val="00FD2A3E"/>
    <w:rsid w:val="00FD344B"/>
    <w:rsid w:val="00FD5BAF"/>
    <w:rsid w:val="00FD6219"/>
    <w:rsid w:val="00FD7AAE"/>
    <w:rsid w:val="00FE2BF0"/>
    <w:rsid w:val="00FE4005"/>
    <w:rsid w:val="00FE51D6"/>
    <w:rsid w:val="00FE5F98"/>
    <w:rsid w:val="00FE7848"/>
    <w:rsid w:val="00FE7AAD"/>
    <w:rsid w:val="00FE7E41"/>
    <w:rsid w:val="00FF2776"/>
    <w:rsid w:val="00FF35B9"/>
    <w:rsid w:val="00FF559C"/>
    <w:rsid w:val="00FF57BB"/>
    <w:rsid w:val="00FF782F"/>
    <w:rsid w:val="00FF7F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8D3843"/>
  <w15:chartTrackingRefBased/>
  <w15:docId w15:val="{F199FF0A-893F-43F7-8461-07DD5B64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Titre1">
    <w:name w:val="heading 1"/>
    <w:basedOn w:val="Normal"/>
    <w:next w:val="Normal"/>
    <w:link w:val="Titre1Car"/>
    <w:qFormat/>
    <w:pPr>
      <w:keepNext/>
      <w:spacing w:before="240" w:after="60"/>
      <w:outlineLvl w:val="0"/>
    </w:pPr>
    <w:rPr>
      <w:b/>
      <w:kern w:val="28"/>
      <w:sz w:val="26"/>
      <w:lang w:val="x-none" w:eastAsia="x-none"/>
    </w:rPr>
  </w:style>
  <w:style w:type="paragraph" w:styleId="Titre2">
    <w:name w:val="heading 2"/>
    <w:basedOn w:val="Normal"/>
    <w:next w:val="Normal"/>
    <w:link w:val="Titre2Car"/>
    <w:qFormat/>
    <w:rsid w:val="0025029C"/>
    <w:pPr>
      <w:keepNext/>
      <w:jc w:val="both"/>
      <w:outlineLvl w:val="1"/>
    </w:pPr>
    <w:rPr>
      <w:rFonts w:ascii="Arial" w:hAnsi="Arial" w:cs="Arial"/>
      <w:b/>
      <w:sz w:val="20"/>
      <w:u w:val="single"/>
    </w:rPr>
  </w:style>
  <w:style w:type="paragraph" w:styleId="Titre3">
    <w:name w:val="heading 3"/>
    <w:basedOn w:val="Normal"/>
    <w:next w:val="Normal"/>
    <w:qFormat/>
    <w:pPr>
      <w:keepNext/>
      <w:spacing w:before="240" w:after="60"/>
      <w:ind w:left="567"/>
      <w:outlineLvl w:val="2"/>
    </w:pPr>
    <w:rPr>
      <w:u w:val="single"/>
    </w:rPr>
  </w:style>
  <w:style w:type="paragraph" w:styleId="Titre4">
    <w:name w:val="heading 4"/>
    <w:basedOn w:val="Normal"/>
    <w:next w:val="Normal"/>
    <w:qFormat/>
    <w:pPr>
      <w:keepNext/>
      <w:spacing w:before="240" w:after="60"/>
      <w:outlineLvl w:val="3"/>
    </w:pPr>
    <w:rPr>
      <w:b/>
      <w:i/>
    </w:rPr>
  </w:style>
  <w:style w:type="paragraph" w:styleId="Titre5">
    <w:name w:val="heading 5"/>
    <w:basedOn w:val="Normal"/>
    <w:next w:val="Normal"/>
    <w:qFormat/>
    <w:pPr>
      <w:spacing w:before="240" w:after="60"/>
      <w:outlineLvl w:val="4"/>
    </w:pPr>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uiPriority w:val="39"/>
    <w:rsid w:val="00F00B35"/>
    <w:pPr>
      <w:spacing w:before="120" w:after="120"/>
    </w:pPr>
    <w:rPr>
      <w:rFonts w:asciiTheme="minorHAnsi" w:hAnsiTheme="minorHAnsi" w:cstheme="minorHAnsi"/>
      <w:b/>
      <w:bCs/>
      <w:caps/>
      <w:sz w:val="20"/>
    </w:rPr>
  </w:style>
  <w:style w:type="paragraph" w:styleId="Pieddepage">
    <w:name w:val="footer"/>
    <w:basedOn w:val="Normal"/>
    <w:link w:val="PieddepageCar"/>
    <w:uiPriority w:val="99"/>
    <w:pPr>
      <w:tabs>
        <w:tab w:val="center" w:pos="4536"/>
        <w:tab w:val="right" w:pos="9072"/>
      </w:tabs>
    </w:pPr>
    <w:rPr>
      <w:lang w:val="x-none" w:eastAsia="x-none"/>
    </w:rPr>
  </w:style>
  <w:style w:type="paragraph" w:styleId="TM2">
    <w:name w:val="toc 2"/>
    <w:basedOn w:val="Normal"/>
    <w:next w:val="Normal"/>
    <w:uiPriority w:val="39"/>
    <w:rsid w:val="00FB4EFB"/>
    <w:pPr>
      <w:ind w:left="220"/>
    </w:pPr>
    <w:rPr>
      <w:rFonts w:asciiTheme="minorHAnsi" w:hAnsiTheme="minorHAnsi" w:cstheme="minorHAnsi"/>
      <w:smallCaps/>
      <w:sz w:val="20"/>
    </w:rPr>
  </w:style>
  <w:style w:type="paragraph" w:styleId="En-tte">
    <w:name w:val="header"/>
    <w:basedOn w:val="Normal"/>
    <w:semiHidden/>
    <w:pPr>
      <w:tabs>
        <w:tab w:val="center" w:pos="4536"/>
        <w:tab w:val="right" w:pos="9072"/>
      </w:tabs>
    </w:pPr>
  </w:style>
  <w:style w:type="paragraph" w:styleId="TM3">
    <w:name w:val="toc 3"/>
    <w:basedOn w:val="Normal"/>
    <w:next w:val="Normal"/>
    <w:uiPriority w:val="39"/>
    <w:pPr>
      <w:ind w:left="440"/>
    </w:pPr>
    <w:rPr>
      <w:rFonts w:asciiTheme="minorHAnsi" w:hAnsiTheme="minorHAnsi" w:cstheme="minorHAnsi"/>
      <w:i/>
      <w:iCs/>
      <w:sz w:val="20"/>
    </w:rPr>
  </w:style>
  <w:style w:type="paragraph" w:styleId="TM4">
    <w:name w:val="toc 4"/>
    <w:basedOn w:val="Normal"/>
    <w:next w:val="Normal"/>
    <w:uiPriority w:val="39"/>
    <w:pPr>
      <w:ind w:left="660"/>
    </w:pPr>
    <w:rPr>
      <w:rFonts w:asciiTheme="minorHAnsi" w:hAnsiTheme="minorHAnsi" w:cstheme="minorHAnsi"/>
      <w:sz w:val="18"/>
      <w:szCs w:val="18"/>
    </w:rPr>
  </w:style>
  <w:style w:type="paragraph" w:styleId="TM5">
    <w:name w:val="toc 5"/>
    <w:basedOn w:val="Normal"/>
    <w:next w:val="Normal"/>
    <w:uiPriority w:val="39"/>
    <w:pPr>
      <w:ind w:left="880"/>
    </w:pPr>
    <w:rPr>
      <w:rFonts w:asciiTheme="minorHAnsi" w:hAnsiTheme="minorHAnsi" w:cstheme="minorHAnsi"/>
      <w:sz w:val="18"/>
      <w:szCs w:val="18"/>
    </w:rPr>
  </w:style>
  <w:style w:type="paragraph" w:styleId="TM6">
    <w:name w:val="toc 6"/>
    <w:basedOn w:val="Normal"/>
    <w:next w:val="Normal"/>
    <w:uiPriority w:val="39"/>
    <w:pPr>
      <w:ind w:left="1100"/>
    </w:pPr>
    <w:rPr>
      <w:rFonts w:asciiTheme="minorHAnsi" w:hAnsiTheme="minorHAnsi" w:cstheme="minorHAnsi"/>
      <w:sz w:val="18"/>
      <w:szCs w:val="18"/>
    </w:rPr>
  </w:style>
  <w:style w:type="paragraph" w:styleId="TM7">
    <w:name w:val="toc 7"/>
    <w:basedOn w:val="Normal"/>
    <w:next w:val="Normal"/>
    <w:uiPriority w:val="39"/>
    <w:pPr>
      <w:ind w:left="1320"/>
    </w:pPr>
    <w:rPr>
      <w:rFonts w:asciiTheme="minorHAnsi" w:hAnsiTheme="minorHAnsi" w:cstheme="minorHAnsi"/>
      <w:sz w:val="18"/>
      <w:szCs w:val="18"/>
    </w:rPr>
  </w:style>
  <w:style w:type="paragraph" w:styleId="TM8">
    <w:name w:val="toc 8"/>
    <w:basedOn w:val="Normal"/>
    <w:next w:val="Normal"/>
    <w:uiPriority w:val="39"/>
    <w:pPr>
      <w:ind w:left="1540"/>
    </w:pPr>
    <w:rPr>
      <w:rFonts w:asciiTheme="minorHAnsi" w:hAnsiTheme="minorHAnsi" w:cstheme="minorHAnsi"/>
      <w:sz w:val="18"/>
      <w:szCs w:val="18"/>
    </w:rPr>
  </w:style>
  <w:style w:type="paragraph" w:styleId="TM9">
    <w:name w:val="toc 9"/>
    <w:basedOn w:val="Normal"/>
    <w:next w:val="Normal"/>
    <w:uiPriority w:val="39"/>
    <w:pPr>
      <w:ind w:left="1760"/>
    </w:pPr>
    <w:rPr>
      <w:rFonts w:asciiTheme="minorHAnsi" w:hAnsiTheme="minorHAnsi" w:cstheme="minorHAnsi"/>
      <w:sz w:val="18"/>
      <w:szCs w:val="18"/>
    </w:rPr>
  </w:style>
  <w:style w:type="paragraph" w:styleId="Commentaire">
    <w:name w:val="annotation text"/>
    <w:basedOn w:val="Normal"/>
    <w:link w:val="CommentaireCar"/>
    <w:semiHidden/>
    <w:rPr>
      <w:lang w:val="x-none" w:eastAsia="x-none"/>
    </w:rPr>
  </w:style>
  <w:style w:type="paragraph" w:customStyle="1" w:styleId="Normal1">
    <w:name w:val="Normal1"/>
    <w:basedOn w:val="Normal"/>
    <w:pPr>
      <w:keepLines/>
      <w:tabs>
        <w:tab w:val="left" w:pos="284"/>
        <w:tab w:val="left" w:pos="567"/>
        <w:tab w:val="left" w:pos="851"/>
      </w:tabs>
      <w:ind w:firstLine="284"/>
      <w:jc w:val="both"/>
    </w:pPr>
  </w:style>
  <w:style w:type="paragraph" w:customStyle="1" w:styleId="Normal2">
    <w:name w:val="Normal2"/>
    <w:basedOn w:val="Normal"/>
    <w:link w:val="Normal2Car"/>
    <w:pPr>
      <w:keepLines/>
      <w:tabs>
        <w:tab w:val="left" w:pos="567"/>
        <w:tab w:val="left" w:pos="851"/>
        <w:tab w:val="left" w:pos="1134"/>
      </w:tabs>
      <w:ind w:left="284" w:firstLine="284"/>
      <w:jc w:val="both"/>
    </w:pPr>
  </w:style>
  <w:style w:type="paragraph" w:customStyle="1" w:styleId="Normal3">
    <w:name w:val="Normal3"/>
    <w:basedOn w:val="Normal"/>
    <w:pPr>
      <w:keepLines/>
      <w:tabs>
        <w:tab w:val="left" w:pos="851"/>
        <w:tab w:val="left" w:pos="1134"/>
        <w:tab w:val="left" w:pos="1418"/>
      </w:tabs>
      <w:ind w:left="567" w:firstLine="284"/>
      <w:jc w:val="both"/>
    </w:pPr>
  </w:style>
  <w:style w:type="paragraph" w:customStyle="1" w:styleId="Style1">
    <w:name w:val="Style1"/>
    <w:basedOn w:val="Titre2"/>
    <w:pPr>
      <w:ind w:left="851"/>
      <w:outlineLvl w:val="9"/>
    </w:pPr>
  </w:style>
  <w:style w:type="character" w:styleId="Numrodepage">
    <w:name w:val="page number"/>
    <w:basedOn w:val="Policepardfaut"/>
    <w:semiHidden/>
  </w:style>
  <w:style w:type="paragraph" w:customStyle="1" w:styleId="Erreur">
    <w:name w:val="Erreur"/>
    <w:basedOn w:val="Normal"/>
    <w:pPr>
      <w:jc w:val="center"/>
    </w:pPr>
    <w:rPr>
      <w:i/>
      <w:sz w:val="20"/>
    </w:rPr>
  </w:style>
  <w:style w:type="paragraph" w:styleId="Titre">
    <w:name w:val="Title"/>
    <w:basedOn w:val="Normal"/>
    <w:qFormat/>
    <w:pPr>
      <w:jc w:val="center"/>
    </w:pPr>
    <w:rPr>
      <w:b/>
      <w:sz w:val="26"/>
    </w:rPr>
  </w:style>
  <w:style w:type="character" w:styleId="Appelnotedebasdep">
    <w:name w:val="footnote reference"/>
    <w:semiHidden/>
    <w:rPr>
      <w:vertAlign w:val="superscript"/>
    </w:rPr>
  </w:style>
  <w:style w:type="paragraph" w:styleId="Notedebasdepage">
    <w:name w:val="footnote text"/>
    <w:basedOn w:val="Normal"/>
    <w:semiHidden/>
    <w:rPr>
      <w:sz w:val="16"/>
    </w:rPr>
  </w:style>
  <w:style w:type="paragraph" w:styleId="Signature">
    <w:name w:val="Signature"/>
    <w:basedOn w:val="Normal"/>
    <w:semiHidden/>
    <w:pPr>
      <w:ind w:left="4252"/>
    </w:pPr>
  </w:style>
  <w:style w:type="paragraph" w:customStyle="1" w:styleId="Tabulation-Point2">
    <w:name w:val="Tabulation - Point 2"/>
    <w:basedOn w:val="Normal"/>
    <w:pPr>
      <w:tabs>
        <w:tab w:val="left" w:leader="dot" w:pos="9072"/>
      </w:tabs>
    </w:pPr>
  </w:style>
  <w:style w:type="paragraph" w:customStyle="1" w:styleId="Tabulation-Points">
    <w:name w:val="Tabulation - Points"/>
    <w:basedOn w:val="Normal"/>
    <w:pPr>
      <w:tabs>
        <w:tab w:val="left" w:leader="dot" w:pos="9072"/>
      </w:tabs>
      <w:ind w:left="284"/>
    </w:pPr>
  </w:style>
  <w:style w:type="paragraph" w:customStyle="1" w:styleId="Tabulation-Points2">
    <w:name w:val="Tabulation - Points 2"/>
    <w:basedOn w:val="Tabulation-Point2"/>
  </w:style>
  <w:style w:type="character" w:styleId="Lienhypertexte">
    <w:name w:val="Hyperlink"/>
    <w:uiPriority w:val="99"/>
    <w:unhideWhenUsed/>
    <w:rsid w:val="00A830E8"/>
    <w:rPr>
      <w:color w:val="0000FF"/>
      <w:u w:val="single"/>
    </w:rPr>
  </w:style>
  <w:style w:type="character" w:styleId="Marquedecommentaire">
    <w:name w:val="annotation reference"/>
    <w:uiPriority w:val="99"/>
    <w:semiHidden/>
    <w:unhideWhenUsed/>
    <w:rsid w:val="00C24042"/>
    <w:rPr>
      <w:sz w:val="16"/>
      <w:szCs w:val="16"/>
    </w:rPr>
  </w:style>
  <w:style w:type="paragraph" w:styleId="Objetducommentaire">
    <w:name w:val="annotation subject"/>
    <w:basedOn w:val="Commentaire"/>
    <w:next w:val="Commentaire"/>
    <w:link w:val="ObjetducommentaireCar"/>
    <w:uiPriority w:val="99"/>
    <w:semiHidden/>
    <w:unhideWhenUsed/>
    <w:rsid w:val="00C24042"/>
    <w:rPr>
      <w:b/>
      <w:bCs/>
    </w:rPr>
  </w:style>
  <w:style w:type="character" w:customStyle="1" w:styleId="CommentaireCar">
    <w:name w:val="Commentaire Car"/>
    <w:link w:val="Commentaire"/>
    <w:semiHidden/>
    <w:rsid w:val="00C24042"/>
    <w:rPr>
      <w:sz w:val="22"/>
    </w:rPr>
  </w:style>
  <w:style w:type="character" w:customStyle="1" w:styleId="ObjetducommentaireCar">
    <w:name w:val="Objet du commentaire Car"/>
    <w:link w:val="Objetducommentaire"/>
    <w:uiPriority w:val="99"/>
    <w:semiHidden/>
    <w:rsid w:val="00C24042"/>
    <w:rPr>
      <w:b/>
      <w:bCs/>
      <w:sz w:val="22"/>
    </w:rPr>
  </w:style>
  <w:style w:type="paragraph" w:styleId="Textedebulles">
    <w:name w:val="Balloon Text"/>
    <w:basedOn w:val="Normal"/>
    <w:link w:val="TextedebullesCar"/>
    <w:uiPriority w:val="99"/>
    <w:semiHidden/>
    <w:unhideWhenUsed/>
    <w:rsid w:val="00C24042"/>
    <w:rPr>
      <w:rFonts w:ascii="Tahoma" w:hAnsi="Tahoma"/>
      <w:sz w:val="16"/>
      <w:szCs w:val="16"/>
      <w:lang w:val="x-none" w:eastAsia="x-none"/>
    </w:rPr>
  </w:style>
  <w:style w:type="character" w:customStyle="1" w:styleId="TextedebullesCar">
    <w:name w:val="Texte de bulles Car"/>
    <w:link w:val="Textedebulles"/>
    <w:uiPriority w:val="99"/>
    <w:semiHidden/>
    <w:rsid w:val="00C24042"/>
    <w:rPr>
      <w:rFonts w:ascii="Tahoma" w:hAnsi="Tahoma" w:cs="Tahoma"/>
      <w:sz w:val="16"/>
      <w:szCs w:val="16"/>
    </w:rPr>
  </w:style>
  <w:style w:type="paragraph" w:customStyle="1" w:styleId="Corpsdetexte21">
    <w:name w:val="Corps de texte 21"/>
    <w:basedOn w:val="Normal"/>
    <w:rsid w:val="001326CD"/>
    <w:pPr>
      <w:tabs>
        <w:tab w:val="left" w:pos="5529"/>
      </w:tabs>
      <w:jc w:val="both"/>
    </w:pPr>
    <w:rPr>
      <w:rFonts w:ascii="Arial" w:hAnsi="Arial" w:cs="Arial"/>
      <w:sz w:val="24"/>
      <w:szCs w:val="24"/>
      <w:lang w:eastAsia="zh-CN"/>
    </w:rPr>
  </w:style>
  <w:style w:type="character" w:customStyle="1" w:styleId="WW8Num11z2">
    <w:name w:val="WW8Num11z2"/>
    <w:rsid w:val="001326CD"/>
    <w:rPr>
      <w:rFonts w:ascii="Wingdings" w:hAnsi="Wingdings" w:cs="Wingdings"/>
    </w:rPr>
  </w:style>
  <w:style w:type="paragraph" w:customStyle="1" w:styleId="Texte">
    <w:name w:val="Texte"/>
    <w:rsid w:val="001326CD"/>
    <w:pPr>
      <w:widowControl w:val="0"/>
      <w:suppressAutoHyphens/>
    </w:pPr>
    <w:rPr>
      <w:color w:val="000000"/>
      <w:sz w:val="24"/>
      <w:lang w:eastAsia="zh-CN"/>
    </w:rPr>
  </w:style>
  <w:style w:type="paragraph" w:customStyle="1" w:styleId="TableContents">
    <w:name w:val="Table Contents"/>
    <w:basedOn w:val="Normal"/>
    <w:rsid w:val="002748EF"/>
    <w:pPr>
      <w:widowControl w:val="0"/>
      <w:suppressLineNumbers/>
      <w:suppressAutoHyphens/>
      <w:autoSpaceDN w:val="0"/>
      <w:textAlignment w:val="baseline"/>
    </w:pPr>
    <w:rPr>
      <w:rFonts w:eastAsia="Andale Sans UI" w:cs="Tahoma"/>
      <w:kern w:val="3"/>
      <w:sz w:val="24"/>
      <w:szCs w:val="24"/>
      <w:lang w:val="de-DE" w:eastAsia="ja-JP" w:bidi="fa-IR"/>
    </w:rPr>
  </w:style>
  <w:style w:type="character" w:customStyle="1" w:styleId="WW8Num11z1">
    <w:name w:val="WW8Num11z1"/>
    <w:rsid w:val="006E79D4"/>
    <w:rPr>
      <w:rFonts w:ascii="Courier New" w:hAnsi="Courier New" w:cs="Courier New"/>
    </w:rPr>
  </w:style>
  <w:style w:type="paragraph" w:styleId="Paragraphedeliste">
    <w:name w:val="List Paragraph"/>
    <w:aliases w:val="Devis,Liste à points n°2,normal,PADE_liste"/>
    <w:basedOn w:val="Normal"/>
    <w:link w:val="ParagraphedelisteCar"/>
    <w:uiPriority w:val="34"/>
    <w:qFormat/>
    <w:rsid w:val="00187E00"/>
    <w:pPr>
      <w:ind w:left="708"/>
    </w:pPr>
  </w:style>
  <w:style w:type="paragraph" w:customStyle="1" w:styleId="Contents1">
    <w:name w:val="Contents 1"/>
    <w:basedOn w:val="Normal"/>
    <w:rsid w:val="0092273F"/>
    <w:pPr>
      <w:widowControl w:val="0"/>
      <w:suppressLineNumbers/>
      <w:tabs>
        <w:tab w:val="right" w:leader="dot" w:pos="9637"/>
      </w:tabs>
      <w:suppressAutoHyphens/>
      <w:autoSpaceDN w:val="0"/>
      <w:textAlignment w:val="baseline"/>
    </w:pPr>
    <w:rPr>
      <w:rFonts w:eastAsia="Andale Sans UI" w:cs="Tahoma"/>
      <w:kern w:val="3"/>
      <w:sz w:val="24"/>
      <w:szCs w:val="24"/>
      <w:lang w:val="de-DE" w:eastAsia="ja-JP" w:bidi="fa-IR"/>
    </w:rPr>
  </w:style>
  <w:style w:type="numbering" w:customStyle="1" w:styleId="WW8Num6">
    <w:name w:val="WW8Num6"/>
    <w:basedOn w:val="Aucuneliste"/>
    <w:rsid w:val="0092273F"/>
    <w:pPr>
      <w:numPr>
        <w:numId w:val="1"/>
      </w:numPr>
    </w:pPr>
  </w:style>
  <w:style w:type="numbering" w:customStyle="1" w:styleId="WW8Num7">
    <w:name w:val="WW8Num7"/>
    <w:basedOn w:val="Aucuneliste"/>
    <w:rsid w:val="00441DA7"/>
    <w:pPr>
      <w:numPr>
        <w:numId w:val="2"/>
      </w:numPr>
    </w:pPr>
  </w:style>
  <w:style w:type="paragraph" w:customStyle="1" w:styleId="Standard">
    <w:name w:val="Standard"/>
    <w:rsid w:val="000567CB"/>
    <w:pPr>
      <w:widowControl w:val="0"/>
      <w:suppressAutoHyphens/>
      <w:autoSpaceDN w:val="0"/>
      <w:textAlignment w:val="baseline"/>
    </w:pPr>
    <w:rPr>
      <w:rFonts w:eastAsia="Andale Sans UI" w:cs="Tahoma"/>
      <w:kern w:val="3"/>
      <w:sz w:val="24"/>
      <w:szCs w:val="24"/>
      <w:lang w:val="de-DE" w:eastAsia="ja-JP" w:bidi="fa-IR"/>
    </w:rPr>
  </w:style>
  <w:style w:type="numbering" w:customStyle="1" w:styleId="WW8Num3">
    <w:name w:val="WW8Num3"/>
    <w:basedOn w:val="Aucuneliste"/>
    <w:rsid w:val="000567CB"/>
    <w:pPr>
      <w:numPr>
        <w:numId w:val="3"/>
      </w:numPr>
    </w:pPr>
  </w:style>
  <w:style w:type="numbering" w:customStyle="1" w:styleId="WW8Num2">
    <w:name w:val="WW8Num2"/>
    <w:basedOn w:val="Aucuneliste"/>
    <w:rsid w:val="000567CB"/>
    <w:pPr>
      <w:numPr>
        <w:numId w:val="4"/>
      </w:numPr>
    </w:pPr>
  </w:style>
  <w:style w:type="paragraph" w:styleId="Corpsdetexte">
    <w:name w:val="Body Text"/>
    <w:basedOn w:val="Normal"/>
    <w:link w:val="CorpsdetexteCar"/>
    <w:uiPriority w:val="99"/>
    <w:rsid w:val="006622F0"/>
    <w:pPr>
      <w:suppressAutoHyphens/>
    </w:pPr>
    <w:rPr>
      <w:rFonts w:ascii="Comic Sans MS" w:hAnsi="Comic Sans MS"/>
      <w:sz w:val="24"/>
      <w:lang w:val="x-none" w:eastAsia="zh-CN"/>
    </w:rPr>
  </w:style>
  <w:style w:type="character" w:customStyle="1" w:styleId="CorpsdetexteCar">
    <w:name w:val="Corps de texte Car"/>
    <w:link w:val="Corpsdetexte"/>
    <w:uiPriority w:val="99"/>
    <w:rsid w:val="006622F0"/>
    <w:rPr>
      <w:rFonts w:ascii="Comic Sans MS" w:hAnsi="Comic Sans MS" w:cs="Comic Sans MS"/>
      <w:sz w:val="24"/>
      <w:lang w:eastAsia="zh-CN"/>
    </w:rPr>
  </w:style>
  <w:style w:type="paragraph" w:customStyle="1" w:styleId="Titre21">
    <w:name w:val="Titre 21"/>
    <w:basedOn w:val="Normal"/>
    <w:next w:val="Normal"/>
    <w:rsid w:val="008D3CCB"/>
    <w:pPr>
      <w:keepNext/>
      <w:widowControl w:val="0"/>
      <w:suppressAutoHyphens/>
      <w:autoSpaceDN w:val="0"/>
      <w:spacing w:before="240" w:after="120"/>
      <w:textAlignment w:val="baseline"/>
      <w:outlineLvl w:val="1"/>
    </w:pPr>
    <w:rPr>
      <w:rFonts w:ascii="Arial" w:eastAsia="Andale Sans UI" w:hAnsi="Arial" w:cs="Tahoma"/>
      <w:b/>
      <w:bCs/>
      <w:i/>
      <w:iCs/>
      <w:kern w:val="3"/>
      <w:sz w:val="28"/>
      <w:szCs w:val="28"/>
      <w:lang w:val="de-DE" w:eastAsia="ja-JP" w:bidi="fa-IR"/>
    </w:rPr>
  </w:style>
  <w:style w:type="character" w:customStyle="1" w:styleId="Internetlink">
    <w:name w:val="Internet link"/>
    <w:rsid w:val="008D3CCB"/>
    <w:rPr>
      <w:color w:val="000080"/>
      <w:u w:val="single"/>
    </w:rPr>
  </w:style>
  <w:style w:type="paragraph" w:customStyle="1" w:styleId="TableHeading">
    <w:name w:val="Table Heading"/>
    <w:basedOn w:val="TableContents"/>
    <w:rsid w:val="00184058"/>
    <w:pPr>
      <w:jc w:val="center"/>
    </w:pPr>
    <w:rPr>
      <w:b/>
      <w:bCs/>
    </w:rPr>
  </w:style>
  <w:style w:type="paragraph" w:customStyle="1" w:styleId="ecxnormal1">
    <w:name w:val="ecxnormal1"/>
    <w:basedOn w:val="Normal"/>
    <w:rsid w:val="00FA23DA"/>
    <w:pPr>
      <w:suppressAutoHyphens/>
    </w:pPr>
    <w:rPr>
      <w:sz w:val="24"/>
      <w:szCs w:val="24"/>
      <w:lang w:eastAsia="zh-CN"/>
    </w:rPr>
  </w:style>
  <w:style w:type="table" w:styleId="Grilledutableau">
    <w:name w:val="Table Grid"/>
    <w:basedOn w:val="TableauNormal"/>
    <w:uiPriority w:val="59"/>
    <w:rsid w:val="00B00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F6BE0"/>
    <w:pPr>
      <w:suppressAutoHyphens/>
      <w:spacing w:before="280" w:after="280"/>
    </w:pPr>
    <w:rPr>
      <w:sz w:val="24"/>
      <w:szCs w:val="24"/>
      <w:lang w:eastAsia="zh-CN"/>
    </w:rPr>
  </w:style>
  <w:style w:type="paragraph" w:styleId="En-ttedetabledesmatires">
    <w:name w:val="TOC Heading"/>
    <w:basedOn w:val="Titre1"/>
    <w:next w:val="Normal"/>
    <w:uiPriority w:val="39"/>
    <w:semiHidden/>
    <w:unhideWhenUsed/>
    <w:qFormat/>
    <w:rsid w:val="002252AC"/>
    <w:pPr>
      <w:keepLines/>
      <w:spacing w:before="480" w:after="0" w:line="276" w:lineRule="auto"/>
      <w:outlineLvl w:val="9"/>
    </w:pPr>
    <w:rPr>
      <w:rFonts w:ascii="Cambria" w:hAnsi="Cambria"/>
      <w:bCs/>
      <w:color w:val="365F91"/>
      <w:kern w:val="0"/>
      <w:sz w:val="28"/>
      <w:szCs w:val="28"/>
      <w:lang w:eastAsia="en-US"/>
    </w:rPr>
  </w:style>
  <w:style w:type="character" w:customStyle="1" w:styleId="PieddepageCar">
    <w:name w:val="Pied de page Car"/>
    <w:link w:val="Pieddepage"/>
    <w:uiPriority w:val="99"/>
    <w:rsid w:val="00676BE9"/>
    <w:rPr>
      <w:sz w:val="22"/>
    </w:rPr>
  </w:style>
  <w:style w:type="character" w:customStyle="1" w:styleId="timark5">
    <w:name w:val="timark5"/>
    <w:rsid w:val="00533956"/>
    <w:rPr>
      <w:b/>
      <w:bCs/>
      <w:vanish w:val="0"/>
      <w:webHidden w:val="0"/>
      <w:specVanish w:val="0"/>
    </w:rPr>
  </w:style>
  <w:style w:type="character" w:customStyle="1" w:styleId="nomark5">
    <w:name w:val="nomark5"/>
    <w:rsid w:val="00533956"/>
    <w:rPr>
      <w:vanish w:val="0"/>
      <w:webHidden w:val="0"/>
      <w:specVanish w:val="0"/>
    </w:rPr>
  </w:style>
  <w:style w:type="character" w:customStyle="1" w:styleId="Titre1Car">
    <w:name w:val="Titre 1 Car"/>
    <w:link w:val="Titre1"/>
    <w:rsid w:val="008D5FDC"/>
    <w:rPr>
      <w:b/>
      <w:kern w:val="28"/>
      <w:sz w:val="26"/>
    </w:rPr>
  </w:style>
  <w:style w:type="paragraph" w:customStyle="1" w:styleId="RedTxt">
    <w:name w:val="RedTxt"/>
    <w:basedOn w:val="Normal"/>
    <w:link w:val="RedTxtCar"/>
    <w:uiPriority w:val="99"/>
    <w:rsid w:val="00DA0671"/>
    <w:pPr>
      <w:keepLines/>
      <w:widowControl w:val="0"/>
      <w:autoSpaceDE w:val="0"/>
      <w:autoSpaceDN w:val="0"/>
      <w:adjustRightInd w:val="0"/>
    </w:pPr>
    <w:rPr>
      <w:rFonts w:ascii="Arial" w:hAnsi="Arial"/>
      <w:sz w:val="18"/>
      <w:szCs w:val="18"/>
      <w:lang w:val="x-none" w:eastAsia="x-none"/>
    </w:rPr>
  </w:style>
  <w:style w:type="character" w:customStyle="1" w:styleId="RedTxtCar">
    <w:name w:val="RedTxt Car"/>
    <w:link w:val="RedTxt"/>
    <w:uiPriority w:val="99"/>
    <w:locked/>
    <w:rsid w:val="00DA0671"/>
    <w:rPr>
      <w:rFonts w:ascii="Arial" w:hAnsi="Arial" w:cs="Arial"/>
      <w:sz w:val="18"/>
      <w:szCs w:val="18"/>
    </w:rPr>
  </w:style>
  <w:style w:type="character" w:styleId="lev">
    <w:name w:val="Strong"/>
    <w:uiPriority w:val="22"/>
    <w:qFormat/>
    <w:rsid w:val="001F19D6"/>
    <w:rPr>
      <w:b/>
      <w:bCs/>
    </w:rPr>
  </w:style>
  <w:style w:type="paragraph" w:customStyle="1" w:styleId="Corpsdetexte31">
    <w:name w:val="Corps de texte 31"/>
    <w:basedOn w:val="Normal"/>
    <w:rsid w:val="00D82D95"/>
    <w:pPr>
      <w:jc w:val="center"/>
    </w:pPr>
    <w:rPr>
      <w:rFonts w:ascii="Comic Sans MS" w:hAnsi="Comic Sans MS"/>
      <w:b/>
      <w:sz w:val="28"/>
    </w:rPr>
  </w:style>
  <w:style w:type="character" w:styleId="Lienhypertextesuivivisit">
    <w:name w:val="FollowedHyperlink"/>
    <w:uiPriority w:val="99"/>
    <w:semiHidden/>
    <w:unhideWhenUsed/>
    <w:rsid w:val="00D82D95"/>
    <w:rPr>
      <w:color w:val="800080"/>
      <w:u w:val="single"/>
    </w:rPr>
  </w:style>
  <w:style w:type="character" w:customStyle="1" w:styleId="Mentionnonrsolue1">
    <w:name w:val="Mention non résolue1"/>
    <w:uiPriority w:val="99"/>
    <w:semiHidden/>
    <w:unhideWhenUsed/>
    <w:rsid w:val="00C8232C"/>
    <w:rPr>
      <w:color w:val="808080"/>
      <w:shd w:val="clear" w:color="auto" w:fill="E6E6E6"/>
    </w:rPr>
  </w:style>
  <w:style w:type="paragraph" w:styleId="Liste">
    <w:name w:val="List"/>
    <w:basedOn w:val="Normal"/>
    <w:rsid w:val="00AE1CF8"/>
    <w:pPr>
      <w:ind w:left="283" w:hanging="283"/>
    </w:pPr>
    <w:rPr>
      <w:sz w:val="20"/>
    </w:rPr>
  </w:style>
  <w:style w:type="character" w:customStyle="1" w:styleId="Titre2Car">
    <w:name w:val="Titre 2 Car"/>
    <w:link w:val="Titre2"/>
    <w:rsid w:val="0025029C"/>
    <w:rPr>
      <w:rFonts w:ascii="Arial" w:hAnsi="Arial" w:cs="Arial"/>
      <w:b/>
      <w:u w:val="single"/>
    </w:rPr>
  </w:style>
  <w:style w:type="paragraph" w:customStyle="1" w:styleId="TableParagraph">
    <w:name w:val="Table Paragraph"/>
    <w:basedOn w:val="Normal"/>
    <w:uiPriority w:val="1"/>
    <w:qFormat/>
    <w:rsid w:val="00736555"/>
    <w:pPr>
      <w:widowControl w:val="0"/>
      <w:autoSpaceDE w:val="0"/>
      <w:autoSpaceDN w:val="0"/>
      <w:adjustRightInd w:val="0"/>
    </w:pPr>
    <w:rPr>
      <w:rFonts w:ascii="Arial" w:hAnsi="Arial" w:cs="Arial"/>
      <w:sz w:val="24"/>
      <w:szCs w:val="24"/>
    </w:rPr>
  </w:style>
  <w:style w:type="paragraph" w:customStyle="1" w:styleId="PiedDePage0">
    <w:name w:val="PiedDePage"/>
    <w:basedOn w:val="Normal"/>
    <w:next w:val="Normal"/>
    <w:qFormat/>
    <w:rsid w:val="009F2F68"/>
    <w:rPr>
      <w:rFonts w:ascii="Arial" w:eastAsia="Arial" w:hAnsi="Arial" w:cs="Arial"/>
      <w:sz w:val="18"/>
      <w:szCs w:val="24"/>
      <w:lang w:val="en-US" w:eastAsia="en-US"/>
    </w:rPr>
  </w:style>
  <w:style w:type="paragraph" w:customStyle="1" w:styleId="ParagrapheIndent2">
    <w:name w:val="ParagrapheIndent2"/>
    <w:basedOn w:val="Normal"/>
    <w:next w:val="Normal"/>
    <w:qFormat/>
    <w:rsid w:val="009F2F68"/>
    <w:rPr>
      <w:rFonts w:ascii="Arial" w:eastAsia="Arial" w:hAnsi="Arial" w:cs="Arial"/>
      <w:szCs w:val="24"/>
      <w:lang w:val="en-US" w:eastAsia="en-US"/>
    </w:rPr>
  </w:style>
  <w:style w:type="paragraph" w:customStyle="1" w:styleId="ParagrapheIndent1">
    <w:name w:val="ParagrapheIndent1"/>
    <w:basedOn w:val="Normal"/>
    <w:next w:val="Normal"/>
    <w:qFormat/>
    <w:rsid w:val="009F2F68"/>
    <w:rPr>
      <w:rFonts w:ascii="Arial" w:eastAsia="Arial" w:hAnsi="Arial" w:cs="Arial"/>
      <w:szCs w:val="24"/>
      <w:lang w:val="en-US" w:eastAsia="en-US"/>
    </w:rPr>
  </w:style>
  <w:style w:type="character" w:customStyle="1" w:styleId="ParagraphedelisteCar">
    <w:name w:val="Paragraphe de liste Car"/>
    <w:aliases w:val="Devis Car,Liste à points n°2 Car,normal Car,PADE_liste Car"/>
    <w:basedOn w:val="Policepardfaut"/>
    <w:link w:val="Paragraphedeliste"/>
    <w:uiPriority w:val="34"/>
    <w:locked/>
    <w:rsid w:val="0015578A"/>
    <w:rPr>
      <w:sz w:val="22"/>
    </w:rPr>
  </w:style>
  <w:style w:type="character" w:styleId="Textedelespacerserv">
    <w:name w:val="Placeholder Text"/>
    <w:basedOn w:val="Policepardfaut"/>
    <w:uiPriority w:val="99"/>
    <w:semiHidden/>
    <w:rsid w:val="00765D18"/>
    <w:rPr>
      <w:color w:val="808080"/>
    </w:rPr>
  </w:style>
  <w:style w:type="paragraph" w:customStyle="1" w:styleId="Default">
    <w:name w:val="Default"/>
    <w:locked/>
    <w:rsid w:val="00765D18"/>
    <w:pPr>
      <w:autoSpaceDE w:val="0"/>
      <w:autoSpaceDN w:val="0"/>
      <w:adjustRightInd w:val="0"/>
    </w:pPr>
    <w:rPr>
      <w:rFonts w:ascii="Calibri" w:eastAsiaTheme="minorHAnsi" w:hAnsi="Calibri" w:cs="Calibri"/>
      <w:color w:val="000000"/>
      <w:sz w:val="24"/>
      <w:szCs w:val="24"/>
      <w:lang w:eastAsia="en-US"/>
    </w:rPr>
  </w:style>
  <w:style w:type="paragraph" w:customStyle="1" w:styleId="05ARTICLENiv1-Texte">
    <w:name w:val="05_ARTICLE_Niv1 - Texte"/>
    <w:link w:val="05ARTICLENiv1-TexteCar"/>
    <w:rsid w:val="00503160"/>
    <w:pPr>
      <w:spacing w:after="120"/>
      <w:jc w:val="both"/>
    </w:pPr>
    <w:rPr>
      <w:rFonts w:ascii="Arial" w:hAnsi="Arial"/>
      <w:noProof/>
      <w:spacing w:val="-6"/>
    </w:rPr>
  </w:style>
  <w:style w:type="character" w:customStyle="1" w:styleId="05ARTICLENiv1-TexteCar">
    <w:name w:val="05_ARTICLE_Niv1 - Texte Car"/>
    <w:link w:val="05ARTICLENiv1-Texte"/>
    <w:locked/>
    <w:rsid w:val="00503160"/>
    <w:rPr>
      <w:rFonts w:ascii="Arial" w:hAnsi="Arial"/>
      <w:noProof/>
      <w:spacing w:val="-6"/>
    </w:rPr>
  </w:style>
  <w:style w:type="character" w:customStyle="1" w:styleId="Normal2Car">
    <w:name w:val="Normal2 Car"/>
    <w:link w:val="Normal2"/>
    <w:rsid w:val="00AA719B"/>
    <w:rPr>
      <w:sz w:val="22"/>
    </w:rPr>
  </w:style>
  <w:style w:type="paragraph" w:customStyle="1" w:styleId="1-Article">
    <w:name w:val="1-Article"/>
    <w:basedOn w:val="Titre1"/>
    <w:next w:val="2-Section1-1"/>
    <w:qFormat/>
    <w:rsid w:val="00587F93"/>
    <w:pPr>
      <w:keepNext w:val="0"/>
      <w:numPr>
        <w:numId w:val="5"/>
      </w:numPr>
      <w:shd w:val="clear" w:color="auto" w:fill="BDE2E1"/>
      <w:tabs>
        <w:tab w:val="num" w:pos="360"/>
      </w:tabs>
      <w:spacing w:after="240" w:line="259" w:lineRule="auto"/>
      <w:ind w:left="0" w:firstLine="0"/>
    </w:pPr>
    <w:rPr>
      <w:rFonts w:ascii="Verdana" w:hAnsi="Verdana"/>
      <w:color w:val="004D4D"/>
      <w:kern w:val="0"/>
      <w:sz w:val="24"/>
      <w:szCs w:val="32"/>
    </w:rPr>
  </w:style>
  <w:style w:type="paragraph" w:customStyle="1" w:styleId="2-Section1-1">
    <w:name w:val="2-Section 1-1"/>
    <w:basedOn w:val="1-Article"/>
    <w:next w:val="3-Sous-section1-1-1"/>
    <w:qFormat/>
    <w:rsid w:val="00587F93"/>
    <w:pPr>
      <w:numPr>
        <w:ilvl w:val="1"/>
      </w:numPr>
      <w:tabs>
        <w:tab w:val="num" w:pos="360"/>
      </w:tabs>
    </w:pPr>
  </w:style>
  <w:style w:type="paragraph" w:customStyle="1" w:styleId="3-Sous-section1-1-1">
    <w:name w:val="3-Sous-section 1-1-1"/>
    <w:basedOn w:val="2-Section1-1"/>
    <w:qFormat/>
    <w:rsid w:val="00587F93"/>
    <w:pPr>
      <w:numPr>
        <w:ilvl w:val="2"/>
      </w:numPr>
      <w:shd w:val="clear" w:color="auto" w:fill="auto"/>
      <w:tabs>
        <w:tab w:val="num" w:pos="360"/>
      </w:tabs>
      <w:spacing w:before="120" w:after="120"/>
      <w:ind w:left="1224"/>
    </w:pPr>
    <w:rPr>
      <w:color w:val="000000"/>
      <w:sz w:val="20"/>
      <w:szCs w:val="20"/>
    </w:rPr>
  </w:style>
  <w:style w:type="paragraph" w:customStyle="1" w:styleId="RedaliaNormal">
    <w:name w:val="Redalia : Normal"/>
    <w:basedOn w:val="Normal"/>
    <w:rsid w:val="00664E43"/>
    <w:pPr>
      <w:widowControl w:val="0"/>
      <w:tabs>
        <w:tab w:val="left" w:leader="dot" w:pos="8505"/>
      </w:tabs>
      <w:suppressAutoHyphens/>
      <w:autoSpaceDN w:val="0"/>
      <w:spacing w:before="40"/>
      <w:jc w:val="both"/>
      <w:textAlignment w:val="baseline"/>
    </w:pPr>
    <w:rPr>
      <w:rFonts w:ascii="Arial" w:hAnsi="Arial"/>
    </w:rPr>
  </w:style>
  <w:style w:type="paragraph" w:styleId="Corpsdetexte2">
    <w:name w:val="Body Text 2"/>
    <w:basedOn w:val="Normal"/>
    <w:link w:val="Corpsdetexte2Car"/>
    <w:uiPriority w:val="99"/>
    <w:semiHidden/>
    <w:unhideWhenUsed/>
    <w:rsid w:val="009D4E39"/>
    <w:pPr>
      <w:spacing w:after="120" w:line="480" w:lineRule="auto"/>
    </w:pPr>
  </w:style>
  <w:style w:type="character" w:customStyle="1" w:styleId="Corpsdetexte2Car">
    <w:name w:val="Corps de texte 2 Car"/>
    <w:basedOn w:val="Policepardfaut"/>
    <w:link w:val="Corpsdetexte2"/>
    <w:uiPriority w:val="99"/>
    <w:semiHidden/>
    <w:rsid w:val="009D4E39"/>
    <w:rPr>
      <w:sz w:val="22"/>
    </w:rPr>
  </w:style>
  <w:style w:type="table" w:customStyle="1" w:styleId="TableNormal">
    <w:name w:val="Table Normal"/>
    <w:uiPriority w:val="2"/>
    <w:semiHidden/>
    <w:unhideWhenUsed/>
    <w:qFormat/>
    <w:rsid w:val="00A771D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CitationHTML">
    <w:name w:val="HTML Cite"/>
    <w:basedOn w:val="Policepardfaut"/>
    <w:uiPriority w:val="99"/>
    <w:semiHidden/>
    <w:unhideWhenUsed/>
    <w:rsid w:val="00517945"/>
    <w:rPr>
      <w:i/>
      <w:iCs/>
    </w:rPr>
  </w:style>
  <w:style w:type="paragraph" w:customStyle="1" w:styleId="Corpsdetexte32">
    <w:name w:val="Corps de texte 32"/>
    <w:basedOn w:val="Normal"/>
    <w:rsid w:val="0034456F"/>
    <w:pPr>
      <w:jc w:val="center"/>
    </w:pPr>
    <w:rPr>
      <w:rFonts w:ascii="Comic Sans MS" w:hAnsi="Comic Sans MS"/>
      <w:b/>
      <w:sz w:val="28"/>
    </w:rPr>
  </w:style>
  <w:style w:type="character" w:styleId="Mentionnonrsolue">
    <w:name w:val="Unresolved Mention"/>
    <w:basedOn w:val="Policepardfaut"/>
    <w:uiPriority w:val="99"/>
    <w:semiHidden/>
    <w:unhideWhenUsed/>
    <w:rsid w:val="00F24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21916">
      <w:bodyDiv w:val="1"/>
      <w:marLeft w:val="0"/>
      <w:marRight w:val="0"/>
      <w:marTop w:val="0"/>
      <w:marBottom w:val="0"/>
      <w:divBdr>
        <w:top w:val="none" w:sz="0" w:space="0" w:color="auto"/>
        <w:left w:val="none" w:sz="0" w:space="0" w:color="auto"/>
        <w:bottom w:val="none" w:sz="0" w:space="0" w:color="auto"/>
        <w:right w:val="none" w:sz="0" w:space="0" w:color="auto"/>
      </w:divBdr>
    </w:div>
    <w:div w:id="379015856">
      <w:bodyDiv w:val="1"/>
      <w:marLeft w:val="0"/>
      <w:marRight w:val="0"/>
      <w:marTop w:val="0"/>
      <w:marBottom w:val="0"/>
      <w:divBdr>
        <w:top w:val="none" w:sz="0" w:space="0" w:color="auto"/>
        <w:left w:val="none" w:sz="0" w:space="0" w:color="auto"/>
        <w:bottom w:val="none" w:sz="0" w:space="0" w:color="auto"/>
        <w:right w:val="none" w:sz="0" w:space="0" w:color="auto"/>
      </w:divBdr>
      <w:divsChild>
        <w:div w:id="1864245134">
          <w:marLeft w:val="0"/>
          <w:marRight w:val="0"/>
          <w:marTop w:val="0"/>
          <w:marBottom w:val="0"/>
          <w:divBdr>
            <w:top w:val="none" w:sz="0" w:space="0" w:color="auto"/>
            <w:left w:val="none" w:sz="0" w:space="0" w:color="auto"/>
            <w:bottom w:val="none" w:sz="0" w:space="0" w:color="auto"/>
            <w:right w:val="none" w:sz="0" w:space="0" w:color="auto"/>
          </w:divBdr>
          <w:divsChild>
            <w:div w:id="2115049807">
              <w:marLeft w:val="3030"/>
              <w:marRight w:val="225"/>
              <w:marTop w:val="0"/>
              <w:marBottom w:val="300"/>
              <w:divBdr>
                <w:top w:val="none" w:sz="0" w:space="0" w:color="auto"/>
                <w:left w:val="none" w:sz="0" w:space="0" w:color="auto"/>
                <w:bottom w:val="none" w:sz="0" w:space="0" w:color="auto"/>
                <w:right w:val="none" w:sz="0" w:space="0" w:color="auto"/>
              </w:divBdr>
              <w:divsChild>
                <w:div w:id="451439934">
                  <w:marLeft w:val="0"/>
                  <w:marRight w:val="0"/>
                  <w:marTop w:val="0"/>
                  <w:marBottom w:val="0"/>
                  <w:divBdr>
                    <w:top w:val="none" w:sz="0" w:space="0" w:color="auto"/>
                    <w:left w:val="single" w:sz="6" w:space="0" w:color="000000"/>
                    <w:bottom w:val="single" w:sz="6" w:space="0" w:color="000000"/>
                    <w:right w:val="single" w:sz="6" w:space="0" w:color="000000"/>
                  </w:divBdr>
                  <w:divsChild>
                    <w:div w:id="250748470">
                      <w:marLeft w:val="0"/>
                      <w:marRight w:val="0"/>
                      <w:marTop w:val="0"/>
                      <w:marBottom w:val="300"/>
                      <w:divBdr>
                        <w:top w:val="none" w:sz="0" w:space="0" w:color="auto"/>
                        <w:left w:val="none" w:sz="0" w:space="0" w:color="auto"/>
                        <w:bottom w:val="none" w:sz="0" w:space="0" w:color="auto"/>
                        <w:right w:val="none" w:sz="0" w:space="0" w:color="auto"/>
                      </w:divBdr>
                      <w:divsChild>
                        <w:div w:id="1983541496">
                          <w:marLeft w:val="0"/>
                          <w:marRight w:val="0"/>
                          <w:marTop w:val="0"/>
                          <w:marBottom w:val="0"/>
                          <w:divBdr>
                            <w:top w:val="none" w:sz="0" w:space="0" w:color="auto"/>
                            <w:left w:val="none" w:sz="0" w:space="0" w:color="auto"/>
                            <w:bottom w:val="none" w:sz="0" w:space="0" w:color="auto"/>
                            <w:right w:val="none" w:sz="0" w:space="0" w:color="auto"/>
                          </w:divBdr>
                          <w:divsChild>
                            <w:div w:id="2136440373">
                              <w:marLeft w:val="0"/>
                              <w:marRight w:val="0"/>
                              <w:marTop w:val="0"/>
                              <w:marBottom w:val="0"/>
                              <w:divBdr>
                                <w:top w:val="none" w:sz="0" w:space="0" w:color="auto"/>
                                <w:left w:val="none" w:sz="0" w:space="0" w:color="auto"/>
                                <w:bottom w:val="none" w:sz="0" w:space="0" w:color="auto"/>
                                <w:right w:val="none" w:sz="0" w:space="0" w:color="auto"/>
                              </w:divBdr>
                              <w:divsChild>
                                <w:div w:id="305282723">
                                  <w:marLeft w:val="0"/>
                                  <w:marRight w:val="0"/>
                                  <w:marTop w:val="0"/>
                                  <w:marBottom w:val="0"/>
                                  <w:divBdr>
                                    <w:top w:val="none" w:sz="0" w:space="0" w:color="auto"/>
                                    <w:left w:val="none" w:sz="0" w:space="0" w:color="auto"/>
                                    <w:bottom w:val="none" w:sz="0" w:space="0" w:color="auto"/>
                                    <w:right w:val="none" w:sz="0" w:space="0" w:color="auto"/>
                                  </w:divBdr>
                                  <w:divsChild>
                                    <w:div w:id="1305891292">
                                      <w:marLeft w:val="0"/>
                                      <w:marRight w:val="0"/>
                                      <w:marTop w:val="150"/>
                                      <w:marBottom w:val="150"/>
                                      <w:divBdr>
                                        <w:top w:val="none" w:sz="0" w:space="0" w:color="auto"/>
                                        <w:left w:val="none" w:sz="0" w:space="0" w:color="auto"/>
                                        <w:bottom w:val="none" w:sz="0" w:space="0" w:color="auto"/>
                                        <w:right w:val="none" w:sz="0" w:space="0" w:color="auto"/>
                                      </w:divBdr>
                                      <w:divsChild>
                                        <w:div w:id="167256178">
                                          <w:marLeft w:val="300"/>
                                          <w:marRight w:val="0"/>
                                          <w:marTop w:val="75"/>
                                          <w:marBottom w:val="0"/>
                                          <w:divBdr>
                                            <w:top w:val="none" w:sz="0" w:space="0" w:color="auto"/>
                                            <w:left w:val="none" w:sz="0" w:space="0" w:color="auto"/>
                                            <w:bottom w:val="none" w:sz="0" w:space="0" w:color="auto"/>
                                            <w:right w:val="none" w:sz="0" w:space="0" w:color="auto"/>
                                          </w:divBdr>
                                          <w:divsChild>
                                            <w:div w:id="662515408">
                                              <w:marLeft w:val="750"/>
                                              <w:marRight w:val="0"/>
                                              <w:marTop w:val="0"/>
                                              <w:marBottom w:val="0"/>
                                              <w:divBdr>
                                                <w:top w:val="none" w:sz="0" w:space="0" w:color="auto"/>
                                                <w:left w:val="none" w:sz="0" w:space="0" w:color="auto"/>
                                                <w:bottom w:val="none" w:sz="0" w:space="0" w:color="auto"/>
                                                <w:right w:val="none" w:sz="0" w:space="0" w:color="auto"/>
                                              </w:divBdr>
                                            </w:div>
                                          </w:divsChild>
                                        </w:div>
                                        <w:div w:id="397174778">
                                          <w:marLeft w:val="300"/>
                                          <w:marRight w:val="0"/>
                                          <w:marTop w:val="75"/>
                                          <w:marBottom w:val="0"/>
                                          <w:divBdr>
                                            <w:top w:val="none" w:sz="0" w:space="0" w:color="auto"/>
                                            <w:left w:val="none" w:sz="0" w:space="0" w:color="auto"/>
                                            <w:bottom w:val="none" w:sz="0" w:space="0" w:color="auto"/>
                                            <w:right w:val="none" w:sz="0" w:space="0" w:color="auto"/>
                                          </w:divBdr>
                                          <w:divsChild>
                                            <w:div w:id="1564562058">
                                              <w:marLeft w:val="750"/>
                                              <w:marRight w:val="0"/>
                                              <w:marTop w:val="0"/>
                                              <w:marBottom w:val="0"/>
                                              <w:divBdr>
                                                <w:top w:val="none" w:sz="0" w:space="0" w:color="auto"/>
                                                <w:left w:val="none" w:sz="0" w:space="0" w:color="auto"/>
                                                <w:bottom w:val="none" w:sz="0" w:space="0" w:color="auto"/>
                                                <w:right w:val="none" w:sz="0" w:space="0" w:color="auto"/>
                                              </w:divBdr>
                                            </w:div>
                                          </w:divsChild>
                                        </w:div>
                                        <w:div w:id="1464808236">
                                          <w:marLeft w:val="300"/>
                                          <w:marRight w:val="0"/>
                                          <w:marTop w:val="75"/>
                                          <w:marBottom w:val="0"/>
                                          <w:divBdr>
                                            <w:top w:val="none" w:sz="0" w:space="0" w:color="auto"/>
                                            <w:left w:val="none" w:sz="0" w:space="0" w:color="auto"/>
                                            <w:bottom w:val="none" w:sz="0" w:space="0" w:color="auto"/>
                                            <w:right w:val="none" w:sz="0" w:space="0" w:color="auto"/>
                                          </w:divBdr>
                                          <w:divsChild>
                                            <w:div w:id="208830982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1858686">
      <w:bodyDiv w:val="1"/>
      <w:marLeft w:val="0"/>
      <w:marRight w:val="0"/>
      <w:marTop w:val="0"/>
      <w:marBottom w:val="0"/>
      <w:divBdr>
        <w:top w:val="none" w:sz="0" w:space="0" w:color="auto"/>
        <w:left w:val="none" w:sz="0" w:space="0" w:color="auto"/>
        <w:bottom w:val="none" w:sz="0" w:space="0" w:color="auto"/>
        <w:right w:val="none" w:sz="0" w:space="0" w:color="auto"/>
      </w:divBdr>
    </w:div>
    <w:div w:id="541215032">
      <w:bodyDiv w:val="1"/>
      <w:marLeft w:val="0"/>
      <w:marRight w:val="0"/>
      <w:marTop w:val="0"/>
      <w:marBottom w:val="0"/>
      <w:divBdr>
        <w:top w:val="none" w:sz="0" w:space="0" w:color="auto"/>
        <w:left w:val="none" w:sz="0" w:space="0" w:color="auto"/>
        <w:bottom w:val="none" w:sz="0" w:space="0" w:color="auto"/>
        <w:right w:val="none" w:sz="0" w:space="0" w:color="auto"/>
      </w:divBdr>
    </w:div>
    <w:div w:id="541676351">
      <w:bodyDiv w:val="1"/>
      <w:marLeft w:val="0"/>
      <w:marRight w:val="0"/>
      <w:marTop w:val="0"/>
      <w:marBottom w:val="0"/>
      <w:divBdr>
        <w:top w:val="none" w:sz="0" w:space="0" w:color="auto"/>
        <w:left w:val="none" w:sz="0" w:space="0" w:color="auto"/>
        <w:bottom w:val="none" w:sz="0" w:space="0" w:color="auto"/>
        <w:right w:val="none" w:sz="0" w:space="0" w:color="auto"/>
      </w:divBdr>
    </w:div>
    <w:div w:id="639963971">
      <w:bodyDiv w:val="1"/>
      <w:marLeft w:val="0"/>
      <w:marRight w:val="0"/>
      <w:marTop w:val="0"/>
      <w:marBottom w:val="0"/>
      <w:divBdr>
        <w:top w:val="none" w:sz="0" w:space="0" w:color="auto"/>
        <w:left w:val="none" w:sz="0" w:space="0" w:color="auto"/>
        <w:bottom w:val="none" w:sz="0" w:space="0" w:color="auto"/>
        <w:right w:val="none" w:sz="0" w:space="0" w:color="auto"/>
      </w:divBdr>
    </w:div>
    <w:div w:id="1117530700">
      <w:bodyDiv w:val="1"/>
      <w:marLeft w:val="0"/>
      <w:marRight w:val="0"/>
      <w:marTop w:val="0"/>
      <w:marBottom w:val="0"/>
      <w:divBdr>
        <w:top w:val="none" w:sz="0" w:space="0" w:color="auto"/>
        <w:left w:val="none" w:sz="0" w:space="0" w:color="auto"/>
        <w:bottom w:val="none" w:sz="0" w:space="0" w:color="auto"/>
        <w:right w:val="none" w:sz="0" w:space="0" w:color="auto"/>
      </w:divBdr>
    </w:div>
    <w:div w:id="1396775427">
      <w:bodyDiv w:val="1"/>
      <w:marLeft w:val="0"/>
      <w:marRight w:val="0"/>
      <w:marTop w:val="0"/>
      <w:marBottom w:val="0"/>
      <w:divBdr>
        <w:top w:val="none" w:sz="0" w:space="0" w:color="auto"/>
        <w:left w:val="none" w:sz="0" w:space="0" w:color="auto"/>
        <w:bottom w:val="none" w:sz="0" w:space="0" w:color="auto"/>
        <w:right w:val="none" w:sz="0" w:space="0" w:color="auto"/>
      </w:divBdr>
    </w:div>
    <w:div w:id="1733120799">
      <w:bodyDiv w:val="1"/>
      <w:marLeft w:val="0"/>
      <w:marRight w:val="0"/>
      <w:marTop w:val="0"/>
      <w:marBottom w:val="0"/>
      <w:divBdr>
        <w:top w:val="none" w:sz="0" w:space="0" w:color="auto"/>
        <w:left w:val="none" w:sz="0" w:space="0" w:color="auto"/>
        <w:bottom w:val="none" w:sz="0" w:space="0" w:color="auto"/>
        <w:right w:val="none" w:sz="0" w:space="0" w:color="auto"/>
      </w:divBdr>
    </w:div>
    <w:div w:id="1810782642">
      <w:bodyDiv w:val="1"/>
      <w:marLeft w:val="0"/>
      <w:marRight w:val="0"/>
      <w:marTop w:val="0"/>
      <w:marBottom w:val="0"/>
      <w:divBdr>
        <w:top w:val="none" w:sz="0" w:space="0" w:color="auto"/>
        <w:left w:val="none" w:sz="0" w:space="0" w:color="auto"/>
        <w:bottom w:val="none" w:sz="0" w:space="0" w:color="auto"/>
        <w:right w:val="none" w:sz="0" w:space="0" w:color="auto"/>
      </w:divBdr>
    </w:div>
    <w:div w:id="204120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file:///C:\Users\01892396\AppData\Local\Temp\1-RC-V2-AOO-GHT%20HAUTE%20GARONNE.docx" TargetMode="External"/><Relationship Id="rId18" Type="http://schemas.openxmlformats.org/officeDocument/2006/relationships/hyperlink" Target="file:///C:\Users\01892396\AppData\Local\Temp\1-RC-V2-AOO-GHT%20HAUTE%20GARONNE.doc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file:///C:\Users\01892396\AppData\Local\Temp\1-RC-V2-AOO-GHT%20HAUTE%20GARONNE.docx" TargetMode="External"/><Relationship Id="rId7" Type="http://schemas.openxmlformats.org/officeDocument/2006/relationships/endnotes" Target="endnotes.xml"/><Relationship Id="rId12" Type="http://schemas.openxmlformats.org/officeDocument/2006/relationships/hyperlink" Target="file:///C:\Users\01892396\AppData\Local\Temp\1-RC-V2-AOO-GHT%20HAUTE%20GARONNE.docx" TargetMode="External"/><Relationship Id="rId17" Type="http://schemas.openxmlformats.org/officeDocument/2006/relationships/hyperlink" Target="file:///C:\Users\01892396\AppData\Local\Temp\1-RC-V2-AOO-GHT%20HAUTE%20GARONNE.doc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01892396\AppData\Local\Temp\1-RC-V2-AOO-GHT%20HAUTE%20GARONNE.docx" TargetMode="External"/><Relationship Id="rId20" Type="http://schemas.openxmlformats.org/officeDocument/2006/relationships/hyperlink" Target="file:///C:\Users\01892396\AppData\Local\Temp\1-RC-V2-AOO-GHT%20HAUTE%20GARONNE.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01892396\AppData\Local\Temp\1-RC-V2-AOO-GHT%20HAUTE%20GARONNE.docx" TargetMode="External"/><Relationship Id="rId24" Type="http://schemas.openxmlformats.org/officeDocument/2006/relationships/hyperlink" Target="mailto:greffe.ta-toulouse@juradm.fr" TargetMode="External"/><Relationship Id="rId5" Type="http://schemas.openxmlformats.org/officeDocument/2006/relationships/webSettings" Target="webSettings.xml"/><Relationship Id="rId15" Type="http://schemas.openxmlformats.org/officeDocument/2006/relationships/hyperlink" Target="file:///C:\Users\01892396\AppData\Local\Temp\1-RC-V2-AOO-GHT%20HAUTE%20GARONNE.docx" TargetMode="External"/><Relationship Id="rId23" Type="http://schemas.openxmlformats.org/officeDocument/2006/relationships/hyperlink" Target="http://www.economie.gouv.fr/daj/formulaires-declaration-du-candidat)" TargetMode="External"/><Relationship Id="rId28" Type="http://schemas.openxmlformats.org/officeDocument/2006/relationships/footer" Target="footer2.xml"/><Relationship Id="rId10" Type="http://schemas.openxmlformats.org/officeDocument/2006/relationships/hyperlink" Target="file:///C:\Users\01892396\AppData\Local\Temp\1-RC-V2-AOO-GHT%20HAUTE%20GARONNE.docx" TargetMode="External"/><Relationship Id="rId19" Type="http://schemas.openxmlformats.org/officeDocument/2006/relationships/hyperlink" Target="file:///C:\Users\01892396\AppData\Local\Temp\1-RC-V2-AOO-GHT%20HAUTE%20GARONNE.docx" TargetMode="External"/><Relationship Id="rId4" Type="http://schemas.openxmlformats.org/officeDocument/2006/relationships/settings" Target="settings.xml"/><Relationship Id="rId9" Type="http://schemas.openxmlformats.org/officeDocument/2006/relationships/hyperlink" Target="file:///C:\Users\01892396\AppData\Local\Temp\1-RC-V2-AOO-GHT%20HAUTE%20GARONNE.docx" TargetMode="External"/><Relationship Id="rId14" Type="http://schemas.openxmlformats.org/officeDocument/2006/relationships/hyperlink" Target="file:///C:\Users\01892396\AppData\Local\Temp\1-RC-V2-AOO-GHT%20HAUTE%20GARONNE.docx" TargetMode="External"/><Relationship Id="rId22" Type="http://schemas.openxmlformats.org/officeDocument/2006/relationships/hyperlink" Target="http://www.economie.gouv.fr/daj/formulaires-declaration-du-candidat)"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68C0B4-A48D-48EA-8319-00F1721F6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18</Pages>
  <Words>6986</Words>
  <Characters>43536</Characters>
  <Application>Microsoft Office Word</Application>
  <DocSecurity>0</DocSecurity>
  <Lines>362</Lines>
  <Paragraphs>100</Paragraphs>
  <ScaleCrop>false</ScaleCrop>
  <HeadingPairs>
    <vt:vector size="2" baseType="variant">
      <vt:variant>
        <vt:lpstr>Titre</vt:lpstr>
      </vt:variant>
      <vt:variant>
        <vt:i4>1</vt:i4>
      </vt:variant>
    </vt:vector>
  </HeadingPairs>
  <TitlesOfParts>
    <vt:vector size="1" baseType="lpstr">
      <vt:lpstr>RC</vt:lpstr>
    </vt:vector>
  </TitlesOfParts>
  <Company>GHT DES LANDES</Company>
  <LinksUpToDate>false</LinksUpToDate>
  <CharactersWithSpaces>50422</CharactersWithSpaces>
  <SharedDoc>false</SharedDoc>
  <HLinks>
    <vt:vector size="30" baseType="variant">
      <vt:variant>
        <vt:i4>7995472</vt:i4>
      </vt:variant>
      <vt:variant>
        <vt:i4>105</vt:i4>
      </vt:variant>
      <vt:variant>
        <vt:i4>0</vt:i4>
      </vt:variant>
      <vt:variant>
        <vt:i4>5</vt:i4>
      </vt:variant>
      <vt:variant>
        <vt:lpwstr>mailto:greffe.ta-versailles@juradm.fr</vt:lpwstr>
      </vt:variant>
      <vt:variant>
        <vt:lpwstr/>
      </vt:variant>
      <vt:variant>
        <vt:i4>6881329</vt:i4>
      </vt:variant>
      <vt:variant>
        <vt:i4>102</vt:i4>
      </vt:variant>
      <vt:variant>
        <vt:i4>0</vt:i4>
      </vt:variant>
      <vt:variant>
        <vt:i4>5</vt:i4>
      </vt:variant>
      <vt:variant>
        <vt:lpwstr>http://www.marches-publics.gouv.fr/</vt:lpwstr>
      </vt:variant>
      <vt:variant>
        <vt:lpwstr/>
      </vt:variant>
      <vt:variant>
        <vt:i4>5832799</vt:i4>
      </vt:variant>
      <vt:variant>
        <vt:i4>99</vt:i4>
      </vt:variant>
      <vt:variant>
        <vt:i4>0</vt:i4>
      </vt:variant>
      <vt:variant>
        <vt:i4>5</vt:i4>
      </vt:variant>
      <vt:variant>
        <vt:lpwstr>https://dume.chorus-pro.gouv.fr/</vt:lpwstr>
      </vt:variant>
      <vt:variant>
        <vt:lpwstr/>
      </vt:variant>
      <vt:variant>
        <vt:i4>3</vt:i4>
      </vt:variant>
      <vt:variant>
        <vt:i4>96</vt:i4>
      </vt:variant>
      <vt:variant>
        <vt:i4>0</vt:i4>
      </vt:variant>
      <vt:variant>
        <vt:i4>5</vt:i4>
      </vt:variant>
      <vt:variant>
        <vt:lpwstr>https://www.economie.gouv.fr/daj/formulaires-marches-publics</vt:lpwstr>
      </vt:variant>
      <vt:variant>
        <vt:lpwstr/>
      </vt:variant>
      <vt:variant>
        <vt:i4>6881329</vt:i4>
      </vt:variant>
      <vt:variant>
        <vt:i4>93</vt:i4>
      </vt:variant>
      <vt:variant>
        <vt:i4>0</vt:i4>
      </vt:variant>
      <vt:variant>
        <vt:i4>5</vt:i4>
      </vt:variant>
      <vt:variant>
        <vt:lpwstr>http://www.marches-publics.gouv.fr/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dc:title>
  <dc:subject/>
  <dc:creator>Règlement de consultation</dc:creator>
  <cp:keywords/>
  <cp:lastModifiedBy>FORLIN Brice</cp:lastModifiedBy>
  <cp:revision>26</cp:revision>
  <cp:lastPrinted>2024-07-09T07:18:00Z</cp:lastPrinted>
  <dcterms:created xsi:type="dcterms:W3CDTF">2025-05-10T08:44:00Z</dcterms:created>
  <dcterms:modified xsi:type="dcterms:W3CDTF">2025-07-15T06:53:00Z</dcterms:modified>
</cp:coreProperties>
</file>