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44EA2" w14:textId="77777777" w:rsidR="00E44F21" w:rsidRPr="0068770C" w:rsidRDefault="00E44F21" w:rsidP="00E44F21">
      <w:pPr>
        <w:tabs>
          <w:tab w:val="right" w:pos="9497"/>
        </w:tabs>
        <w:rPr>
          <w:rFonts w:cs="Arial"/>
        </w:rPr>
      </w:pPr>
      <w:r w:rsidRPr="0068770C">
        <w:rPr>
          <w:rFonts w:cs="Arial"/>
        </w:rPr>
        <w:tab/>
      </w:r>
    </w:p>
    <w:p w14:paraId="55A98021" w14:textId="77777777" w:rsidR="00E44F21" w:rsidRPr="0068770C" w:rsidRDefault="00E44F21" w:rsidP="00E44F21">
      <w:pPr>
        <w:ind w:right="-3"/>
        <w:rPr>
          <w:rFonts w:cs="Arial"/>
        </w:rPr>
      </w:pPr>
      <w:r w:rsidRPr="0068770C">
        <w:rPr>
          <w:rFonts w:cs="Arial"/>
        </w:rPr>
        <w:tab/>
      </w:r>
      <w:r w:rsidRPr="0068770C">
        <w:rPr>
          <w:rFonts w:cs="Arial"/>
        </w:rPr>
        <w:tab/>
      </w:r>
    </w:p>
    <w:p w14:paraId="62A565AD" w14:textId="77777777" w:rsidR="00E44F21" w:rsidRPr="0068770C" w:rsidRDefault="00E44F21" w:rsidP="00E44F21">
      <w:pPr>
        <w:ind w:right="-3"/>
        <w:rPr>
          <w:rFonts w:cs="Arial"/>
        </w:rPr>
      </w:pPr>
    </w:p>
    <w:p w14:paraId="7E3A8911" w14:textId="77777777" w:rsidR="00E44F21" w:rsidRPr="0068770C" w:rsidRDefault="00E44F21" w:rsidP="00E44F21">
      <w:pPr>
        <w:ind w:right="-3"/>
        <w:rPr>
          <w:rFonts w:cs="Arial"/>
        </w:rPr>
      </w:pPr>
    </w:p>
    <w:p w14:paraId="26A94E9C" w14:textId="77777777" w:rsidR="00E44F21" w:rsidRPr="0068770C" w:rsidRDefault="00E44F21" w:rsidP="00E44F21">
      <w:pPr>
        <w:tabs>
          <w:tab w:val="right" w:pos="851"/>
          <w:tab w:val="right" w:pos="8789"/>
        </w:tabs>
        <w:jc w:val="both"/>
        <w:rPr>
          <w:rFonts w:cs="Arial"/>
        </w:rPr>
      </w:pPr>
    </w:p>
    <w:p w14:paraId="48396CD8" w14:textId="77777777" w:rsidR="00E44F21" w:rsidRPr="0068770C" w:rsidRDefault="00E44F21" w:rsidP="00E44F21">
      <w:pPr>
        <w:tabs>
          <w:tab w:val="right" w:pos="851"/>
          <w:tab w:val="right" w:pos="8789"/>
        </w:tabs>
        <w:jc w:val="both"/>
        <w:rPr>
          <w:rFonts w:cs="Arial"/>
        </w:rPr>
      </w:pPr>
    </w:p>
    <w:p w14:paraId="5E1180D2" w14:textId="77777777" w:rsidR="00DD7CFB" w:rsidRPr="0020371D" w:rsidRDefault="00DD7CFB" w:rsidP="00DD7CFB">
      <w:pPr>
        <w:autoSpaceDE/>
        <w:autoSpaceDN/>
        <w:jc w:val="center"/>
        <w:rPr>
          <w:rFonts w:cs="Arial"/>
          <w:b/>
          <w:bCs/>
          <w:color w:val="0C2340"/>
          <w:sz w:val="48"/>
          <w:szCs w:val="240"/>
        </w:rPr>
      </w:pPr>
      <w:r w:rsidRPr="0020371D">
        <w:rPr>
          <w:rFonts w:cs="Arial"/>
          <w:b/>
          <w:bCs/>
          <w:color w:val="0C2340"/>
          <w:sz w:val="48"/>
          <w:szCs w:val="240"/>
        </w:rPr>
        <w:t xml:space="preserve">Acte d’engagement </w:t>
      </w:r>
    </w:p>
    <w:p w14:paraId="6087D6C6" w14:textId="77777777" w:rsidR="00DD7CFB" w:rsidRPr="0020371D" w:rsidRDefault="00DD7CFB" w:rsidP="00DD7CFB">
      <w:pPr>
        <w:autoSpaceDE/>
        <w:autoSpaceDN/>
        <w:jc w:val="center"/>
        <w:rPr>
          <w:rFonts w:cs="Arial"/>
          <w:b/>
        </w:rPr>
      </w:pPr>
    </w:p>
    <w:p w14:paraId="564745A4" w14:textId="6CCB1DE8" w:rsidR="00DD7CFB" w:rsidRPr="005871F4" w:rsidRDefault="00B0672A" w:rsidP="005871F4">
      <w:pPr>
        <w:autoSpaceDE/>
        <w:autoSpaceDN/>
        <w:jc w:val="center"/>
        <w:rPr>
          <w:rFonts w:asciiTheme="majorHAnsi" w:hAnsiTheme="majorHAnsi" w:cstheme="majorHAnsi"/>
          <w:sz w:val="32"/>
          <w:szCs w:val="32"/>
        </w:rPr>
      </w:pPr>
      <w:r w:rsidRPr="005871F4">
        <w:rPr>
          <w:rFonts w:asciiTheme="majorHAnsi" w:hAnsiTheme="majorHAnsi" w:cstheme="majorHAnsi"/>
          <w:sz w:val="32"/>
          <w:szCs w:val="32"/>
        </w:rPr>
        <w:t>A</w:t>
      </w:r>
      <w:r w:rsidR="005871F4" w:rsidRPr="005871F4">
        <w:rPr>
          <w:rFonts w:asciiTheme="majorHAnsi" w:hAnsiTheme="majorHAnsi" w:cstheme="majorHAnsi"/>
          <w:sz w:val="32"/>
          <w:szCs w:val="32"/>
        </w:rPr>
        <w:t xml:space="preserve"> </w:t>
      </w:r>
      <w:r w:rsidRPr="005871F4">
        <w:rPr>
          <w:rFonts w:asciiTheme="majorHAnsi" w:hAnsiTheme="majorHAnsi" w:cstheme="majorHAnsi"/>
          <w:sz w:val="32"/>
          <w:szCs w:val="32"/>
        </w:rPr>
        <w:t>E</w:t>
      </w:r>
    </w:p>
    <w:p w14:paraId="07478B02" w14:textId="77777777" w:rsidR="00DD7CFB" w:rsidRPr="0020371D" w:rsidRDefault="00DD7CFB" w:rsidP="00DD7CFB">
      <w:pPr>
        <w:shd w:val="clear" w:color="auto" w:fill="FFFFFF"/>
        <w:ind w:right="-1"/>
        <w:jc w:val="center"/>
        <w:rPr>
          <w:rFonts w:cs="Arial"/>
          <w:b/>
        </w:rPr>
      </w:pPr>
    </w:p>
    <w:p w14:paraId="5EAC8AD1" w14:textId="77777777" w:rsidR="00DD7CFB" w:rsidRPr="0020371D" w:rsidRDefault="00DD7CFB" w:rsidP="00DD7CFB">
      <w:pPr>
        <w:autoSpaceDE/>
        <w:autoSpaceDN/>
        <w:spacing w:after="160" w:line="259" w:lineRule="auto"/>
        <w:jc w:val="center"/>
        <w:rPr>
          <w:rFonts w:eastAsia="Calibri" w:cs="Arial"/>
          <w:color w:val="0C2340"/>
          <w:sz w:val="28"/>
          <w:szCs w:val="36"/>
          <w:lang w:eastAsia="en-US"/>
        </w:rPr>
      </w:pPr>
      <w:r w:rsidRPr="0020371D">
        <w:rPr>
          <w:rFonts w:eastAsia="Calibri" w:cs="Arial"/>
          <w:color w:val="0C2340"/>
          <w:sz w:val="28"/>
          <w:szCs w:val="36"/>
          <w:lang w:eastAsia="en-US"/>
        </w:rPr>
        <w:t>MARCHE PUBLIC FOURNITURES ET SERVICES</w:t>
      </w:r>
    </w:p>
    <w:p w14:paraId="1C564B85" w14:textId="77777777" w:rsidR="00DD7CFB" w:rsidRPr="0020371D" w:rsidRDefault="00DD7CFB" w:rsidP="00DD7CFB">
      <w:pPr>
        <w:autoSpaceDE/>
        <w:autoSpaceDN/>
        <w:spacing w:after="160" w:line="259" w:lineRule="auto"/>
        <w:jc w:val="center"/>
        <w:rPr>
          <w:rFonts w:eastAsia="Calibri" w:cs="Arial"/>
          <w:color w:val="0C2340"/>
          <w:sz w:val="28"/>
          <w:szCs w:val="36"/>
          <w:lang w:eastAsia="en-US"/>
        </w:rPr>
      </w:pPr>
      <w:r w:rsidRPr="0020371D">
        <w:rPr>
          <w:rFonts w:eastAsia="Calibri" w:cs="Arial"/>
          <w:color w:val="0C2340"/>
          <w:sz w:val="28"/>
          <w:szCs w:val="36"/>
          <w:lang w:eastAsia="en-US"/>
        </w:rPr>
        <w:t>Arrêté du 30 mars 2021</w:t>
      </w:r>
    </w:p>
    <w:p w14:paraId="359BEDC1" w14:textId="77777777" w:rsidR="00E44F21" w:rsidRPr="00C84159" w:rsidRDefault="00E44F21" w:rsidP="00E44F21">
      <w:pPr>
        <w:ind w:right="-1"/>
        <w:jc w:val="center"/>
        <w:rPr>
          <w:rFonts w:cs="Arial"/>
          <w:b/>
        </w:rPr>
      </w:pPr>
    </w:p>
    <w:p w14:paraId="39FCE70C" w14:textId="77777777" w:rsidR="00E44F21" w:rsidRPr="00C84159" w:rsidRDefault="00E44F21" w:rsidP="00E44F21">
      <w:pPr>
        <w:tabs>
          <w:tab w:val="left" w:pos="1560"/>
        </w:tabs>
        <w:jc w:val="center"/>
        <w:rPr>
          <w:rFonts w:cs="Arial"/>
          <w:b/>
          <w:caps/>
        </w:rPr>
      </w:pPr>
    </w:p>
    <w:p w14:paraId="23FB7D96" w14:textId="4F9A1F6C" w:rsidR="005871F4" w:rsidRPr="005871F4" w:rsidRDefault="005871F4" w:rsidP="005871F4">
      <w:pPr>
        <w:shd w:val="clear" w:color="auto" w:fill="FFFFFF"/>
        <w:autoSpaceDE/>
        <w:autoSpaceDN/>
        <w:ind w:right="-1"/>
        <w:jc w:val="center"/>
        <w:rPr>
          <w:rFonts w:eastAsia="Calibri" w:cs="Arial"/>
          <w:b/>
          <w:color w:val="0C2340"/>
          <w:sz w:val="28"/>
          <w:szCs w:val="36"/>
        </w:rPr>
      </w:pPr>
      <w:r w:rsidRPr="005871F4">
        <w:rPr>
          <w:rFonts w:eastAsia="Calibri" w:cs="Arial"/>
          <w:b/>
          <w:color w:val="0C2340"/>
          <w:sz w:val="28"/>
          <w:szCs w:val="36"/>
        </w:rPr>
        <w:t>Marché n° 25 IBS 00</w:t>
      </w:r>
      <w:r w:rsidR="00E36574">
        <w:rPr>
          <w:rFonts w:eastAsia="Calibri" w:cs="Arial"/>
          <w:b/>
          <w:color w:val="0C2340"/>
          <w:sz w:val="28"/>
          <w:szCs w:val="36"/>
        </w:rPr>
        <w:t>9</w:t>
      </w:r>
      <w:r w:rsidRPr="005871F4">
        <w:rPr>
          <w:rFonts w:eastAsia="Calibri" w:cs="Arial"/>
          <w:b/>
          <w:color w:val="0C2340"/>
          <w:sz w:val="28"/>
          <w:szCs w:val="36"/>
        </w:rPr>
        <w:t xml:space="preserve"> M</w:t>
      </w:r>
    </w:p>
    <w:p w14:paraId="020D970C" w14:textId="77777777" w:rsidR="005871F4" w:rsidRPr="005871F4" w:rsidRDefault="005871F4" w:rsidP="005871F4">
      <w:pPr>
        <w:autoSpaceDE/>
        <w:autoSpaceDN/>
        <w:jc w:val="center"/>
        <w:rPr>
          <w:rFonts w:cs="Arial"/>
          <w:b/>
        </w:rPr>
      </w:pPr>
    </w:p>
    <w:p w14:paraId="5E6859A2" w14:textId="77777777" w:rsidR="005871F4" w:rsidRPr="005871F4" w:rsidRDefault="005871F4" w:rsidP="005871F4">
      <w:pPr>
        <w:autoSpaceDE/>
        <w:autoSpaceDN/>
        <w:ind w:right="-1"/>
        <w:jc w:val="center"/>
        <w:rPr>
          <w:rFonts w:cs="Arial"/>
          <w:b/>
          <w:caps/>
        </w:rPr>
      </w:pPr>
    </w:p>
    <w:p w14:paraId="6443977C" w14:textId="77777777" w:rsidR="005871F4" w:rsidRPr="005871F4" w:rsidRDefault="005871F4" w:rsidP="005871F4">
      <w:pPr>
        <w:pBdr>
          <w:top w:val="single" w:sz="4" w:space="1" w:color="auto"/>
          <w:left w:val="single" w:sz="4" w:space="4" w:color="auto"/>
          <w:bottom w:val="single" w:sz="4" w:space="1" w:color="auto"/>
          <w:right w:val="single" w:sz="4" w:space="4" w:color="auto"/>
        </w:pBdr>
        <w:autoSpaceDE/>
        <w:autoSpaceDN/>
        <w:jc w:val="center"/>
        <w:rPr>
          <w:rFonts w:cs="Arial"/>
          <w:smallCaps/>
          <w:sz w:val="32"/>
          <w:szCs w:val="32"/>
        </w:rPr>
      </w:pPr>
    </w:p>
    <w:p w14:paraId="101755A7" w14:textId="77777777" w:rsidR="005871F4" w:rsidRPr="005871F4" w:rsidRDefault="005871F4" w:rsidP="005871F4">
      <w:pPr>
        <w:pBdr>
          <w:top w:val="single" w:sz="4" w:space="1" w:color="auto"/>
          <w:left w:val="single" w:sz="4" w:space="4" w:color="auto"/>
          <w:bottom w:val="single" w:sz="4" w:space="1" w:color="auto"/>
          <w:right w:val="single" w:sz="4" w:space="4" w:color="auto"/>
        </w:pBdr>
        <w:autoSpaceDE/>
        <w:autoSpaceDN/>
        <w:jc w:val="center"/>
        <w:rPr>
          <w:rFonts w:cs="Arial"/>
          <w:smallCaps/>
          <w:sz w:val="32"/>
          <w:szCs w:val="32"/>
        </w:rPr>
      </w:pPr>
      <w:r w:rsidRPr="005871F4">
        <w:rPr>
          <w:rFonts w:cs="Arial"/>
          <w:smallCaps/>
          <w:sz w:val="32"/>
          <w:szCs w:val="32"/>
        </w:rPr>
        <w:t xml:space="preserve">campagnes marketing </w:t>
      </w:r>
    </w:p>
    <w:p w14:paraId="6A3DA6D5" w14:textId="77777777" w:rsidR="005871F4" w:rsidRPr="005871F4" w:rsidRDefault="005871F4" w:rsidP="005871F4">
      <w:pPr>
        <w:pBdr>
          <w:top w:val="single" w:sz="4" w:space="1" w:color="auto"/>
          <w:left w:val="single" w:sz="4" w:space="4" w:color="auto"/>
          <w:bottom w:val="single" w:sz="4" w:space="1" w:color="auto"/>
          <w:right w:val="single" w:sz="4" w:space="4" w:color="auto"/>
        </w:pBdr>
        <w:autoSpaceDE/>
        <w:autoSpaceDN/>
        <w:jc w:val="center"/>
        <w:rPr>
          <w:rFonts w:cs="Arial"/>
          <w:smallCaps/>
          <w:sz w:val="32"/>
          <w:szCs w:val="32"/>
        </w:rPr>
      </w:pPr>
    </w:p>
    <w:p w14:paraId="5A3617F0" w14:textId="77777777" w:rsidR="005871F4" w:rsidRPr="005871F4" w:rsidRDefault="005871F4" w:rsidP="005871F4">
      <w:pPr>
        <w:pBdr>
          <w:top w:val="single" w:sz="4" w:space="1" w:color="auto"/>
          <w:left w:val="single" w:sz="4" w:space="4" w:color="auto"/>
          <w:bottom w:val="single" w:sz="4" w:space="1" w:color="auto"/>
          <w:right w:val="single" w:sz="4" w:space="4" w:color="auto"/>
        </w:pBdr>
        <w:autoSpaceDE/>
        <w:autoSpaceDN/>
        <w:jc w:val="center"/>
        <w:rPr>
          <w:rFonts w:cs="Arial"/>
          <w:b/>
          <w:sz w:val="24"/>
        </w:rPr>
      </w:pPr>
      <w:r w:rsidRPr="005871F4">
        <w:rPr>
          <w:rFonts w:cs="Arial"/>
          <w:b/>
          <w:sz w:val="24"/>
        </w:rPr>
        <w:t>Marketing digital &amp; Production de contenus</w:t>
      </w:r>
    </w:p>
    <w:p w14:paraId="684134DE" w14:textId="77777777" w:rsidR="005871F4" w:rsidRPr="005871F4" w:rsidRDefault="005871F4" w:rsidP="005871F4">
      <w:pPr>
        <w:pBdr>
          <w:top w:val="single" w:sz="4" w:space="1" w:color="auto"/>
          <w:left w:val="single" w:sz="4" w:space="4" w:color="auto"/>
          <w:bottom w:val="single" w:sz="4" w:space="1" w:color="auto"/>
          <w:right w:val="single" w:sz="4" w:space="4" w:color="auto"/>
        </w:pBdr>
        <w:autoSpaceDE/>
        <w:autoSpaceDN/>
        <w:jc w:val="center"/>
        <w:rPr>
          <w:rFonts w:cs="Arial"/>
          <w:sz w:val="24"/>
          <w:szCs w:val="32"/>
        </w:rPr>
      </w:pPr>
    </w:p>
    <w:p w14:paraId="28960AF5" w14:textId="77777777" w:rsidR="005871F4" w:rsidRPr="005871F4" w:rsidRDefault="005871F4" w:rsidP="005871F4">
      <w:pPr>
        <w:pBdr>
          <w:top w:val="single" w:sz="4" w:space="1" w:color="auto"/>
          <w:left w:val="single" w:sz="4" w:space="4" w:color="auto"/>
          <w:bottom w:val="single" w:sz="4" w:space="1" w:color="auto"/>
          <w:right w:val="single" w:sz="4" w:space="4" w:color="auto"/>
        </w:pBdr>
        <w:autoSpaceDE/>
        <w:autoSpaceDN/>
        <w:jc w:val="center"/>
        <w:rPr>
          <w:rFonts w:cs="Arial"/>
          <w:smallCaps/>
          <w:sz w:val="32"/>
          <w:szCs w:val="32"/>
        </w:rPr>
      </w:pPr>
      <w:r w:rsidRPr="005871F4">
        <w:rPr>
          <w:rFonts w:cs="Arial"/>
          <w:smallCaps/>
          <w:sz w:val="32"/>
          <w:szCs w:val="32"/>
        </w:rPr>
        <w:t>Institut Mines-Télécom Business School</w:t>
      </w:r>
    </w:p>
    <w:p w14:paraId="1F2F1878" w14:textId="77777777" w:rsidR="005871F4" w:rsidRPr="005871F4" w:rsidRDefault="005871F4" w:rsidP="005871F4">
      <w:pPr>
        <w:pBdr>
          <w:top w:val="single" w:sz="4" w:space="1" w:color="auto"/>
          <w:left w:val="single" w:sz="4" w:space="4" w:color="auto"/>
          <w:bottom w:val="single" w:sz="4" w:space="1" w:color="auto"/>
          <w:right w:val="single" w:sz="4" w:space="4" w:color="auto"/>
        </w:pBdr>
        <w:autoSpaceDE/>
        <w:autoSpaceDN/>
        <w:jc w:val="center"/>
        <w:rPr>
          <w:rFonts w:cs="Arial"/>
          <w:smallCaps/>
          <w:sz w:val="32"/>
          <w:szCs w:val="32"/>
        </w:rPr>
      </w:pPr>
    </w:p>
    <w:p w14:paraId="6CCA87A9" w14:textId="77777777" w:rsidR="005871F4" w:rsidRPr="005871F4" w:rsidRDefault="005871F4" w:rsidP="005871F4">
      <w:pPr>
        <w:pBdr>
          <w:top w:val="single" w:sz="4" w:space="1" w:color="auto"/>
          <w:left w:val="single" w:sz="4" w:space="4" w:color="auto"/>
          <w:bottom w:val="single" w:sz="4" w:space="1" w:color="auto"/>
          <w:right w:val="single" w:sz="4" w:space="4" w:color="auto"/>
        </w:pBdr>
        <w:autoSpaceDE/>
        <w:autoSpaceDN/>
        <w:jc w:val="center"/>
        <w:rPr>
          <w:rFonts w:cs="Arial"/>
          <w:smallCaps/>
          <w:sz w:val="32"/>
          <w:szCs w:val="32"/>
        </w:rPr>
      </w:pPr>
    </w:p>
    <w:p w14:paraId="30C356F5" w14:textId="77777777" w:rsidR="005871F4" w:rsidRPr="005871F4" w:rsidRDefault="005871F4" w:rsidP="005871F4">
      <w:pPr>
        <w:shd w:val="clear" w:color="auto" w:fill="FFFFFF"/>
        <w:autoSpaceDE/>
        <w:autoSpaceDN/>
        <w:ind w:right="-1"/>
        <w:jc w:val="center"/>
        <w:rPr>
          <w:rFonts w:eastAsia="Calibri" w:cs="Arial"/>
          <w:b/>
          <w:color w:val="0C2340"/>
          <w:sz w:val="28"/>
          <w:szCs w:val="36"/>
        </w:rPr>
      </w:pPr>
    </w:p>
    <w:p w14:paraId="0385E595" w14:textId="77777777" w:rsidR="006F3372" w:rsidRPr="00C84159" w:rsidRDefault="006F3372">
      <w:pPr>
        <w:ind w:right="-1"/>
        <w:rPr>
          <w:rFonts w:cs="Arial"/>
          <w:b/>
        </w:rPr>
      </w:pPr>
    </w:p>
    <w:p w14:paraId="1201B68B" w14:textId="089B72B2" w:rsidR="005871F4" w:rsidRPr="009B76CC" w:rsidRDefault="005871F4" w:rsidP="005871F4">
      <w:pPr>
        <w:rPr>
          <w:rFonts w:eastAsia="Open Sans" w:cs="Arial"/>
          <w:b/>
          <w:bCs/>
          <w:color w:val="FFFFFF"/>
          <w:kern w:val="2"/>
        </w:rPr>
      </w:pPr>
      <w:r w:rsidRPr="009B76CC">
        <w:rPr>
          <w:rFonts w:eastAsia="Open Sans" w:cs="Arial"/>
          <w:b/>
          <w:bCs/>
          <w:color w:val="FFFFFF"/>
          <w:kern w:val="2"/>
        </w:rPr>
        <w:t>etde ce document </w:t>
      </w:r>
    </w:p>
    <w:p w14:paraId="0F30A16E" w14:textId="77777777" w:rsidR="00C00E8B" w:rsidRPr="00C84159" w:rsidRDefault="00C00E8B">
      <w:pPr>
        <w:ind w:right="-1"/>
        <w:rPr>
          <w:rFonts w:cs="Arial"/>
          <w:b/>
        </w:rPr>
      </w:pPr>
    </w:p>
    <w:p w14:paraId="57ADA445" w14:textId="77777777" w:rsidR="00C00E8B" w:rsidRPr="00C84159" w:rsidRDefault="00C00E8B">
      <w:pPr>
        <w:ind w:right="-1"/>
        <w:rPr>
          <w:rFonts w:cs="Arial"/>
          <w:b/>
        </w:rPr>
      </w:pPr>
    </w:p>
    <w:p w14:paraId="3B83C475" w14:textId="77777777" w:rsidR="00C00E8B" w:rsidRPr="00C84159" w:rsidRDefault="00C00E8B">
      <w:pPr>
        <w:ind w:right="-1"/>
        <w:rPr>
          <w:rFonts w:cs="Arial"/>
          <w:b/>
        </w:rPr>
      </w:pPr>
    </w:p>
    <w:p w14:paraId="49148ABB" w14:textId="77777777" w:rsidR="00DD7CFB" w:rsidRPr="007E3FC0" w:rsidRDefault="00DD7CFB" w:rsidP="00DD7CFB">
      <w:pPr>
        <w:ind w:right="-1"/>
        <w:rPr>
          <w:rFonts w:cs="Arial"/>
          <w:sz w:val="22"/>
          <w:szCs w:val="22"/>
        </w:rPr>
      </w:pPr>
      <w:r w:rsidRPr="007E3FC0">
        <w:rPr>
          <w:rFonts w:cs="Arial"/>
          <w:sz w:val="22"/>
          <w:szCs w:val="22"/>
        </w:rPr>
        <w:t xml:space="preserve">Imputation budgétaire: </w:t>
      </w:r>
    </w:p>
    <w:p w14:paraId="341AF3B0" w14:textId="77777777" w:rsidR="00DD7CFB" w:rsidRPr="007E3FC0" w:rsidRDefault="00DD7CFB" w:rsidP="00DD7CFB">
      <w:pPr>
        <w:ind w:right="-1"/>
        <w:rPr>
          <w:rFonts w:cs="Arial"/>
          <w:sz w:val="22"/>
          <w:szCs w:val="22"/>
        </w:rPr>
      </w:pPr>
      <w:r w:rsidRPr="007E3FC0">
        <w:rPr>
          <w:rFonts w:cs="Arial"/>
          <w:sz w:val="22"/>
          <w:szCs w:val="22"/>
        </w:rPr>
        <w:t xml:space="preserve">Nomenclature : </w:t>
      </w:r>
    </w:p>
    <w:p w14:paraId="090372EB" w14:textId="77777777" w:rsidR="00DD7CFB" w:rsidRPr="007E3FC0" w:rsidRDefault="00DD7CFB" w:rsidP="00DD7CFB">
      <w:pPr>
        <w:ind w:right="-1"/>
        <w:rPr>
          <w:rFonts w:cs="Arial"/>
          <w:sz w:val="22"/>
          <w:szCs w:val="22"/>
        </w:rPr>
      </w:pPr>
      <w:r w:rsidRPr="007E3FC0">
        <w:rPr>
          <w:rFonts w:cs="Arial"/>
          <w:sz w:val="22"/>
          <w:szCs w:val="22"/>
        </w:rPr>
        <w:t xml:space="preserve">Comptable Assignataire : l’Agent comptable de l’Institut Mines-Télécom </w:t>
      </w:r>
    </w:p>
    <w:p w14:paraId="645C5BE3" w14:textId="46C0C213" w:rsidR="00DD7CFB" w:rsidRPr="007E3FC0" w:rsidRDefault="00DD7CFB" w:rsidP="00DD7CFB">
      <w:pPr>
        <w:ind w:right="-1"/>
        <w:rPr>
          <w:rFonts w:cs="Arial"/>
          <w:sz w:val="22"/>
          <w:szCs w:val="22"/>
        </w:rPr>
      </w:pPr>
      <w:r w:rsidRPr="007E3FC0">
        <w:rPr>
          <w:rFonts w:cs="Arial"/>
          <w:sz w:val="22"/>
          <w:szCs w:val="22"/>
        </w:rPr>
        <w:t>Ordonnateur des dépenses : Monsieur le directeur d’Institut Mines-Télécom Business School</w:t>
      </w:r>
    </w:p>
    <w:p w14:paraId="6BE22399" w14:textId="19A3EDD7" w:rsidR="005871F4" w:rsidRDefault="005871F4" w:rsidP="00DD7CFB">
      <w:pPr>
        <w:ind w:right="-1"/>
        <w:rPr>
          <w:rFonts w:ascii="Calibri" w:hAnsi="Calibri" w:cs="Arial"/>
          <w:sz w:val="22"/>
          <w:szCs w:val="22"/>
        </w:rPr>
      </w:pPr>
    </w:p>
    <w:p w14:paraId="40E8234D" w14:textId="2C698581" w:rsidR="005871F4" w:rsidRDefault="005871F4" w:rsidP="00DD7CFB">
      <w:pPr>
        <w:ind w:right="-1"/>
        <w:rPr>
          <w:rFonts w:ascii="Calibri" w:hAnsi="Calibri" w:cs="Arial"/>
          <w:sz w:val="22"/>
          <w:szCs w:val="22"/>
        </w:rPr>
      </w:pPr>
    </w:p>
    <w:p w14:paraId="67338326" w14:textId="3F3DFB2E" w:rsidR="005871F4" w:rsidRDefault="005871F4" w:rsidP="00DD7CFB">
      <w:pPr>
        <w:ind w:right="-1"/>
        <w:rPr>
          <w:rFonts w:ascii="Calibri" w:hAnsi="Calibri" w:cs="Arial"/>
          <w:sz w:val="22"/>
          <w:szCs w:val="22"/>
        </w:rPr>
      </w:pPr>
    </w:p>
    <w:p w14:paraId="47D9FB56" w14:textId="108BF41A" w:rsidR="00E36574" w:rsidRDefault="00E36574" w:rsidP="00DD7CFB">
      <w:pPr>
        <w:ind w:right="-1"/>
        <w:rPr>
          <w:rFonts w:ascii="Calibri" w:hAnsi="Calibri" w:cs="Arial"/>
          <w:sz w:val="22"/>
          <w:szCs w:val="22"/>
        </w:rPr>
      </w:pPr>
    </w:p>
    <w:p w14:paraId="64204576" w14:textId="4515ACAA" w:rsidR="00E36574" w:rsidRDefault="00E36574" w:rsidP="00DD7CFB">
      <w:pPr>
        <w:ind w:right="-1"/>
        <w:rPr>
          <w:rFonts w:ascii="Calibri" w:hAnsi="Calibri" w:cs="Arial"/>
          <w:sz w:val="22"/>
          <w:szCs w:val="22"/>
        </w:rPr>
      </w:pPr>
    </w:p>
    <w:p w14:paraId="6B8DC5B4" w14:textId="1A3EF875" w:rsidR="00E36574" w:rsidRDefault="00E36574" w:rsidP="00DD7CFB">
      <w:pPr>
        <w:ind w:right="-1"/>
        <w:rPr>
          <w:rFonts w:ascii="Calibri" w:hAnsi="Calibri" w:cs="Arial"/>
          <w:sz w:val="22"/>
          <w:szCs w:val="22"/>
        </w:rPr>
      </w:pPr>
    </w:p>
    <w:p w14:paraId="7CCE698E" w14:textId="15B4709D" w:rsidR="007E3FC0" w:rsidRDefault="007E3FC0" w:rsidP="00DD7CFB">
      <w:pPr>
        <w:ind w:right="-1"/>
        <w:rPr>
          <w:rFonts w:ascii="Calibri" w:hAnsi="Calibri" w:cs="Arial"/>
          <w:sz w:val="22"/>
          <w:szCs w:val="22"/>
        </w:rPr>
      </w:pPr>
    </w:p>
    <w:p w14:paraId="4650EC9C" w14:textId="77777777" w:rsidR="007E3FC0" w:rsidRPr="00914AAC" w:rsidRDefault="007E3FC0" w:rsidP="00DD7CFB">
      <w:pPr>
        <w:ind w:right="-1"/>
        <w:rPr>
          <w:rFonts w:ascii="Calibri" w:hAnsi="Calibri" w:cs="Arial"/>
          <w:sz w:val="22"/>
          <w:szCs w:val="22"/>
        </w:rPr>
      </w:pPr>
    </w:p>
    <w:p w14:paraId="463E0E59" w14:textId="77777777" w:rsidR="00C00E8B" w:rsidRPr="00DD7CFB" w:rsidRDefault="00C00E8B">
      <w:pPr>
        <w:ind w:right="-1"/>
        <w:rPr>
          <w:rFonts w:cs="Arial"/>
          <w:b/>
          <w:sz w:val="22"/>
          <w:szCs w:val="22"/>
        </w:rPr>
      </w:pPr>
    </w:p>
    <w:p w14:paraId="30232FF5" w14:textId="77777777" w:rsidR="00BC610B" w:rsidRDefault="00BC610B" w:rsidP="001F1E63">
      <w:pPr>
        <w:tabs>
          <w:tab w:val="right" w:pos="9921"/>
        </w:tabs>
        <w:ind w:right="-1"/>
        <w:jc w:val="both"/>
        <w:rPr>
          <w:rFonts w:cs="Arial"/>
        </w:rPr>
      </w:pPr>
    </w:p>
    <w:p w14:paraId="50F3990D" w14:textId="77777777" w:rsidR="00DD7CFB" w:rsidRPr="007E3FC0" w:rsidRDefault="00DD7CFB" w:rsidP="00DD7CFB">
      <w:pPr>
        <w:autoSpaceDE/>
        <w:autoSpaceDN/>
        <w:jc w:val="both"/>
        <w:rPr>
          <w:rFonts w:cs="Arial"/>
          <w:b/>
          <w:sz w:val="22"/>
          <w:szCs w:val="22"/>
        </w:rPr>
      </w:pPr>
      <w:r w:rsidRPr="007E3FC0">
        <w:rPr>
          <w:rFonts w:cs="Arial"/>
          <w:b/>
          <w:sz w:val="22"/>
          <w:szCs w:val="22"/>
        </w:rPr>
        <w:lastRenderedPageBreak/>
        <w:t>PARTIES CONTRACTANTES</w:t>
      </w:r>
    </w:p>
    <w:p w14:paraId="2C4379C4" w14:textId="77777777" w:rsidR="00DD7CFB" w:rsidRPr="00914AAC" w:rsidRDefault="00DD7CFB" w:rsidP="00DD7CFB">
      <w:pPr>
        <w:autoSpaceDE/>
        <w:autoSpaceDN/>
        <w:jc w:val="both"/>
        <w:rPr>
          <w:rFonts w:ascii="Calibri" w:hAnsi="Calibri" w:cs="Arial"/>
          <w:b/>
          <w:sz w:val="22"/>
          <w:szCs w:val="22"/>
        </w:rPr>
      </w:pPr>
    </w:p>
    <w:p w14:paraId="33A31937" w14:textId="77777777" w:rsidR="00DD7CFB" w:rsidRPr="007E3FC0" w:rsidRDefault="00DD7CFB" w:rsidP="00DD7CFB">
      <w:pPr>
        <w:autoSpaceDE/>
        <w:autoSpaceDN/>
        <w:jc w:val="both"/>
        <w:rPr>
          <w:rFonts w:cs="Arial"/>
          <w:b/>
          <w:sz w:val="22"/>
          <w:szCs w:val="22"/>
        </w:rPr>
      </w:pPr>
      <w:r w:rsidRPr="007E3FC0">
        <w:rPr>
          <w:rFonts w:cs="Arial"/>
          <w:b/>
          <w:sz w:val="22"/>
          <w:szCs w:val="22"/>
        </w:rPr>
        <w:t>La personne publique contractante</w:t>
      </w:r>
    </w:p>
    <w:p w14:paraId="130B11A0" w14:textId="77777777" w:rsidR="00DD7CFB" w:rsidRPr="007E3FC0" w:rsidRDefault="00DD7CFB" w:rsidP="00DD7CFB">
      <w:pPr>
        <w:autoSpaceDE/>
        <w:autoSpaceDN/>
        <w:jc w:val="both"/>
        <w:rPr>
          <w:rFonts w:cs="Arial"/>
          <w:sz w:val="22"/>
          <w:szCs w:val="22"/>
        </w:rPr>
      </w:pPr>
    </w:p>
    <w:p w14:paraId="2AAFD4E8" w14:textId="77777777" w:rsidR="00DD7CFB" w:rsidRPr="007E3FC0" w:rsidRDefault="00DD7CFB" w:rsidP="00DD7CFB">
      <w:pPr>
        <w:autoSpaceDE/>
        <w:autoSpaceDN/>
        <w:jc w:val="both"/>
        <w:rPr>
          <w:rFonts w:cs="Arial"/>
          <w:sz w:val="22"/>
          <w:szCs w:val="22"/>
        </w:rPr>
      </w:pPr>
      <w:r w:rsidRPr="007E3FC0">
        <w:rPr>
          <w:rFonts w:cs="Arial"/>
          <w:sz w:val="22"/>
          <w:szCs w:val="22"/>
        </w:rPr>
        <w:t>Institut Mines-télécom Business School, école interne de l’Institut Mines-Télécom, Établissement public à caractère Scientifique, culturel et professionnel créé par le décret n° 2016-1527 du 14 novembre 2016 modifiant le décret n° 2012-279 du 28 février 2012 représentée par le signataire du présent marché Monsieur M. Herbert CASTERAN, Directeur de Institut Mines-Télécom Business School, sis 9 rue Charles Fourier 91000 Evry-Courcouronnes.</w:t>
      </w:r>
    </w:p>
    <w:p w14:paraId="3687A172" w14:textId="77777777" w:rsidR="00DD7CFB" w:rsidRPr="007E3FC0" w:rsidRDefault="00DD7CFB" w:rsidP="00DD7CFB">
      <w:pPr>
        <w:autoSpaceDE/>
        <w:autoSpaceDN/>
        <w:jc w:val="both"/>
        <w:rPr>
          <w:rFonts w:cs="Arial"/>
          <w:sz w:val="22"/>
          <w:szCs w:val="22"/>
        </w:rPr>
      </w:pPr>
    </w:p>
    <w:p w14:paraId="0C49721A" w14:textId="77777777" w:rsidR="00DD7CFB" w:rsidRPr="007E3FC0" w:rsidRDefault="00DD7CFB" w:rsidP="00DD7CFB">
      <w:pPr>
        <w:autoSpaceDE/>
        <w:autoSpaceDN/>
        <w:jc w:val="both"/>
        <w:rPr>
          <w:rFonts w:cs="Arial"/>
          <w:sz w:val="22"/>
          <w:szCs w:val="22"/>
        </w:rPr>
      </w:pPr>
      <w:r w:rsidRPr="007E3FC0">
        <w:rPr>
          <w:rFonts w:cs="Arial"/>
          <w:sz w:val="22"/>
          <w:szCs w:val="22"/>
        </w:rPr>
        <w:t>Numéro SIRET : 180 092 025 00063</w:t>
      </w:r>
      <w:r w:rsidRPr="007E3FC0">
        <w:rPr>
          <w:rFonts w:cs="Arial"/>
          <w:sz w:val="22"/>
          <w:szCs w:val="22"/>
        </w:rPr>
        <w:tab/>
      </w:r>
      <w:r w:rsidRPr="007E3FC0">
        <w:rPr>
          <w:rFonts w:cs="Arial"/>
          <w:sz w:val="22"/>
          <w:szCs w:val="22"/>
        </w:rPr>
        <w:tab/>
      </w:r>
      <w:r w:rsidRPr="007E3FC0">
        <w:rPr>
          <w:rFonts w:cs="Arial"/>
          <w:sz w:val="22"/>
          <w:szCs w:val="22"/>
        </w:rPr>
        <w:tab/>
        <w:t>Code APE : 8542 Z</w:t>
      </w:r>
    </w:p>
    <w:p w14:paraId="78AB0132" w14:textId="77777777" w:rsidR="00DD7CFB" w:rsidRPr="007E3FC0" w:rsidRDefault="00DD7CFB" w:rsidP="00DD7CFB">
      <w:pPr>
        <w:autoSpaceDE/>
        <w:autoSpaceDN/>
        <w:jc w:val="both"/>
        <w:rPr>
          <w:rFonts w:cs="Arial"/>
          <w:sz w:val="22"/>
          <w:szCs w:val="22"/>
        </w:rPr>
      </w:pPr>
    </w:p>
    <w:p w14:paraId="5359CC61" w14:textId="77777777" w:rsidR="00DD7CFB" w:rsidRPr="007E3FC0" w:rsidRDefault="00DD7CFB" w:rsidP="00DD7CFB">
      <w:pPr>
        <w:autoSpaceDE/>
        <w:autoSpaceDN/>
        <w:jc w:val="both"/>
        <w:rPr>
          <w:rFonts w:cs="Arial"/>
          <w:b/>
          <w:sz w:val="22"/>
          <w:szCs w:val="22"/>
        </w:rPr>
      </w:pPr>
    </w:p>
    <w:p w14:paraId="370290C3" w14:textId="77777777" w:rsidR="00DD7CFB" w:rsidRPr="007E3FC0" w:rsidRDefault="00DD7CFB" w:rsidP="00DD7CFB">
      <w:pPr>
        <w:autoSpaceDE/>
        <w:autoSpaceDN/>
        <w:jc w:val="right"/>
        <w:rPr>
          <w:rFonts w:cs="Arial"/>
          <w:b/>
          <w:sz w:val="22"/>
          <w:szCs w:val="22"/>
        </w:rPr>
      </w:pPr>
      <w:r w:rsidRPr="007E3FC0">
        <w:rPr>
          <w:rFonts w:cs="Arial"/>
          <w:b/>
          <w:sz w:val="22"/>
          <w:szCs w:val="22"/>
        </w:rPr>
        <w:t>Ci-après dénommé « IMT-BS » ou « l’acheteur »,</w:t>
      </w:r>
    </w:p>
    <w:p w14:paraId="7878556A" w14:textId="77777777" w:rsidR="00DD7CFB" w:rsidRPr="007E3FC0" w:rsidRDefault="00DD7CFB" w:rsidP="00DD7CFB">
      <w:pPr>
        <w:autoSpaceDE/>
        <w:autoSpaceDN/>
        <w:jc w:val="both"/>
        <w:rPr>
          <w:rFonts w:cs="Arial"/>
          <w:b/>
          <w:sz w:val="22"/>
          <w:szCs w:val="22"/>
        </w:rPr>
      </w:pPr>
    </w:p>
    <w:p w14:paraId="3B71B5C6" w14:textId="77777777" w:rsidR="00CC0309" w:rsidRPr="007E3FC0" w:rsidRDefault="00CC0309" w:rsidP="00DD7CFB">
      <w:pPr>
        <w:autoSpaceDE/>
        <w:autoSpaceDN/>
        <w:jc w:val="both"/>
        <w:rPr>
          <w:rFonts w:cs="Arial"/>
          <w:b/>
          <w:sz w:val="22"/>
          <w:szCs w:val="22"/>
        </w:rPr>
      </w:pPr>
      <w:r w:rsidRPr="007E3FC0">
        <w:rPr>
          <w:rFonts w:cs="Arial"/>
          <w:b/>
          <w:sz w:val="22"/>
          <w:szCs w:val="22"/>
        </w:rPr>
        <w:t xml:space="preserve">Le </w:t>
      </w:r>
      <w:r w:rsidR="00042D9C" w:rsidRPr="007E3FC0">
        <w:rPr>
          <w:rFonts w:cs="Arial"/>
          <w:b/>
          <w:sz w:val="22"/>
          <w:szCs w:val="22"/>
        </w:rPr>
        <w:t>titulaire</w:t>
      </w:r>
      <w:r w:rsidRPr="007E3FC0">
        <w:rPr>
          <w:rFonts w:cs="Arial"/>
          <w:b/>
          <w:sz w:val="22"/>
          <w:szCs w:val="22"/>
        </w:rPr>
        <w:t xml:space="preserve"> </w:t>
      </w:r>
    </w:p>
    <w:p w14:paraId="145746EC" w14:textId="77777777" w:rsidR="00CC0309" w:rsidRPr="007E3FC0" w:rsidRDefault="00CC0309" w:rsidP="00042D9C">
      <w:pPr>
        <w:ind w:left="708"/>
        <w:rPr>
          <w:rFonts w:cs="Arial"/>
          <w:sz w:val="22"/>
          <w:szCs w:val="22"/>
        </w:rPr>
      </w:pPr>
    </w:p>
    <w:p w14:paraId="734884FA" w14:textId="77777777" w:rsidR="00C54B03" w:rsidRPr="007E3FC0" w:rsidRDefault="00C54B03" w:rsidP="00C54B03">
      <w:pPr>
        <w:jc w:val="both"/>
        <w:rPr>
          <w:rFonts w:cs="Arial"/>
          <w:i/>
          <w:color w:val="FF0000"/>
          <w:sz w:val="22"/>
          <w:szCs w:val="22"/>
        </w:rPr>
      </w:pPr>
      <w:r w:rsidRPr="007E3FC0">
        <w:rPr>
          <w:rFonts w:cs="Arial"/>
          <w:i/>
          <w:color w:val="FF0000"/>
          <w:sz w:val="22"/>
          <w:szCs w:val="22"/>
        </w:rPr>
        <w:t>(</w:t>
      </w:r>
      <w:r w:rsidR="00DD7CFB" w:rsidRPr="007E3FC0">
        <w:rPr>
          <w:rFonts w:cs="Arial"/>
          <w:i/>
          <w:color w:val="FF0000"/>
          <w:sz w:val="22"/>
          <w:szCs w:val="22"/>
        </w:rPr>
        <w:t>À</w:t>
      </w:r>
      <w:r w:rsidRPr="007E3FC0">
        <w:rPr>
          <w:rFonts w:cs="Arial"/>
          <w:i/>
          <w:color w:val="FF0000"/>
          <w:sz w:val="22"/>
          <w:szCs w:val="22"/>
        </w:rPr>
        <w:t xml:space="preserve"> remplir si le candidat se présente seul)</w:t>
      </w:r>
    </w:p>
    <w:p w14:paraId="40226255" w14:textId="77777777" w:rsidR="00C54B03" w:rsidRPr="007E3FC0" w:rsidRDefault="00C54B03" w:rsidP="00C54B03">
      <w:pPr>
        <w:jc w:val="both"/>
        <w:rPr>
          <w:rFonts w:cs="Arial"/>
          <w:sz w:val="22"/>
          <w:szCs w:val="22"/>
        </w:rPr>
      </w:pPr>
    </w:p>
    <w:p w14:paraId="022325EF" w14:textId="77777777" w:rsidR="00C54B03" w:rsidRPr="007E3FC0" w:rsidRDefault="00C54B03" w:rsidP="00C54B03">
      <w:pPr>
        <w:numPr>
          <w:ilvl w:val="0"/>
          <w:numId w:val="9"/>
        </w:numPr>
        <w:autoSpaceDE/>
        <w:autoSpaceDN/>
        <w:jc w:val="both"/>
        <w:rPr>
          <w:rFonts w:cs="Arial"/>
          <w:sz w:val="22"/>
          <w:szCs w:val="22"/>
        </w:rPr>
      </w:pPr>
      <w:r w:rsidRPr="007E3FC0">
        <w:rPr>
          <w:rFonts w:cs="Arial"/>
          <w:sz w:val="22"/>
          <w:szCs w:val="22"/>
        </w:rPr>
        <w:t>Nom, prénom et qualité du signataire :</w:t>
      </w:r>
    </w:p>
    <w:p w14:paraId="1972E724" w14:textId="77777777" w:rsidR="00C54B03" w:rsidRPr="007E3FC0" w:rsidRDefault="00C54B03" w:rsidP="00C54B03">
      <w:pPr>
        <w:jc w:val="both"/>
        <w:rPr>
          <w:rFonts w:cs="Arial"/>
          <w:sz w:val="22"/>
          <w:szCs w:val="22"/>
        </w:rPr>
      </w:pPr>
    </w:p>
    <w:p w14:paraId="681A1516" w14:textId="77777777" w:rsidR="00C54B03" w:rsidRPr="007E3FC0" w:rsidRDefault="00C54B03" w:rsidP="00C54B03">
      <w:pPr>
        <w:numPr>
          <w:ilvl w:val="0"/>
          <w:numId w:val="9"/>
        </w:numPr>
        <w:autoSpaceDE/>
        <w:autoSpaceDN/>
        <w:jc w:val="both"/>
        <w:rPr>
          <w:rFonts w:cs="Arial"/>
          <w:sz w:val="22"/>
          <w:szCs w:val="22"/>
        </w:rPr>
      </w:pPr>
      <w:r w:rsidRPr="007E3FC0">
        <w:rPr>
          <w:rFonts w:cs="Arial"/>
          <w:sz w:val="22"/>
          <w:szCs w:val="22"/>
        </w:rPr>
        <w:t>Adresse professionnelle :</w:t>
      </w:r>
    </w:p>
    <w:p w14:paraId="4BA7E900" w14:textId="77777777" w:rsidR="00C54B03" w:rsidRPr="007E3FC0" w:rsidRDefault="00C54B03" w:rsidP="00C54B03">
      <w:pPr>
        <w:jc w:val="both"/>
        <w:rPr>
          <w:rFonts w:cs="Arial"/>
          <w:sz w:val="22"/>
          <w:szCs w:val="22"/>
        </w:rPr>
      </w:pPr>
    </w:p>
    <w:p w14:paraId="03A27015" w14:textId="77777777" w:rsidR="00C54B03" w:rsidRPr="007E3FC0" w:rsidRDefault="00C54B03" w:rsidP="00C54B03">
      <w:pPr>
        <w:numPr>
          <w:ilvl w:val="0"/>
          <w:numId w:val="9"/>
        </w:numPr>
        <w:autoSpaceDE/>
        <w:autoSpaceDN/>
        <w:jc w:val="both"/>
        <w:rPr>
          <w:rFonts w:cs="Arial"/>
          <w:sz w:val="22"/>
          <w:szCs w:val="22"/>
        </w:rPr>
      </w:pPr>
      <w:r w:rsidRPr="007E3FC0">
        <w:rPr>
          <w:rFonts w:cs="Arial"/>
          <w:sz w:val="22"/>
          <w:szCs w:val="22"/>
        </w:rPr>
        <w:t xml:space="preserve">Téléphone : </w:t>
      </w:r>
    </w:p>
    <w:p w14:paraId="09B28942" w14:textId="77777777" w:rsidR="00C54B03" w:rsidRPr="007E3FC0" w:rsidRDefault="00C54B03" w:rsidP="00C54B03">
      <w:pPr>
        <w:jc w:val="both"/>
        <w:rPr>
          <w:rFonts w:cs="Arial"/>
          <w:sz w:val="22"/>
          <w:szCs w:val="22"/>
        </w:rPr>
      </w:pPr>
    </w:p>
    <w:p w14:paraId="21486239" w14:textId="77777777" w:rsidR="00C54B03" w:rsidRPr="007E3FC0" w:rsidRDefault="00C54B03" w:rsidP="00C54B03">
      <w:pPr>
        <w:numPr>
          <w:ilvl w:val="0"/>
          <w:numId w:val="10"/>
        </w:numPr>
        <w:autoSpaceDE/>
        <w:autoSpaceDN/>
        <w:jc w:val="both"/>
        <w:rPr>
          <w:rFonts w:cs="Arial"/>
          <w:sz w:val="22"/>
          <w:szCs w:val="22"/>
        </w:rPr>
      </w:pPr>
      <w:r w:rsidRPr="007E3FC0">
        <w:rPr>
          <w:rFonts w:cs="Arial"/>
          <w:b/>
          <w:bCs/>
          <w:sz w:val="22"/>
          <w:szCs w:val="22"/>
        </w:rPr>
        <w:t>Agissant pour mon compte</w:t>
      </w:r>
      <w:r w:rsidRPr="007E3FC0">
        <w:rPr>
          <w:rFonts w:cs="Arial"/>
          <w:sz w:val="22"/>
          <w:szCs w:val="22"/>
        </w:rPr>
        <w:t xml:space="preserve"> </w:t>
      </w:r>
      <w:r w:rsidRPr="007E3FC0">
        <w:rPr>
          <w:rStyle w:val="Appelnotedebasdep"/>
          <w:rFonts w:cs="Arial"/>
          <w:sz w:val="22"/>
          <w:szCs w:val="22"/>
        </w:rPr>
        <w:footnoteReference w:id="1"/>
      </w:r>
    </w:p>
    <w:p w14:paraId="70ECF5DA" w14:textId="77777777" w:rsidR="00C54B03" w:rsidRPr="007E3FC0" w:rsidRDefault="00C54B03" w:rsidP="00C54B03">
      <w:pPr>
        <w:ind w:left="360"/>
        <w:jc w:val="both"/>
        <w:rPr>
          <w:rFonts w:cs="Arial"/>
          <w:sz w:val="22"/>
          <w:szCs w:val="22"/>
        </w:rPr>
      </w:pPr>
    </w:p>
    <w:p w14:paraId="4DA0A188" w14:textId="77777777" w:rsidR="00C54B03" w:rsidRPr="007E3FC0" w:rsidRDefault="00C54B03" w:rsidP="00C54B03">
      <w:pPr>
        <w:numPr>
          <w:ilvl w:val="0"/>
          <w:numId w:val="10"/>
        </w:numPr>
        <w:autoSpaceDE/>
        <w:autoSpaceDN/>
        <w:jc w:val="both"/>
        <w:rPr>
          <w:rFonts w:cs="Arial"/>
          <w:sz w:val="22"/>
          <w:szCs w:val="22"/>
        </w:rPr>
      </w:pPr>
      <w:r w:rsidRPr="007E3FC0">
        <w:rPr>
          <w:rFonts w:cs="Arial"/>
          <w:b/>
          <w:bCs/>
          <w:sz w:val="22"/>
          <w:szCs w:val="22"/>
        </w:rPr>
        <w:t>Agissant pour le compte de la société</w:t>
      </w:r>
      <w:r w:rsidRPr="007E3FC0">
        <w:rPr>
          <w:rFonts w:cs="Arial"/>
          <w:sz w:val="22"/>
          <w:szCs w:val="22"/>
        </w:rPr>
        <w:t> :</w:t>
      </w:r>
    </w:p>
    <w:p w14:paraId="2661C9A1" w14:textId="77777777" w:rsidR="00C54B03" w:rsidRPr="007E3FC0" w:rsidRDefault="00C54B03" w:rsidP="00C54B03">
      <w:pPr>
        <w:jc w:val="both"/>
        <w:rPr>
          <w:rFonts w:cs="Arial"/>
          <w:sz w:val="22"/>
          <w:szCs w:val="22"/>
        </w:rPr>
      </w:pPr>
    </w:p>
    <w:p w14:paraId="1080FC8F" w14:textId="77777777" w:rsidR="00C54B03" w:rsidRPr="007E3FC0" w:rsidRDefault="00C54B03" w:rsidP="00C54B03">
      <w:pPr>
        <w:numPr>
          <w:ilvl w:val="0"/>
          <w:numId w:val="9"/>
        </w:numPr>
        <w:autoSpaceDE/>
        <w:autoSpaceDN/>
        <w:jc w:val="both"/>
        <w:rPr>
          <w:rFonts w:cs="Arial"/>
          <w:sz w:val="22"/>
          <w:szCs w:val="22"/>
        </w:rPr>
      </w:pPr>
      <w:r w:rsidRPr="007E3FC0">
        <w:rPr>
          <w:rFonts w:cs="Arial"/>
          <w:sz w:val="22"/>
          <w:szCs w:val="22"/>
        </w:rPr>
        <w:t>Adresse du siège social :</w:t>
      </w:r>
    </w:p>
    <w:p w14:paraId="3F65AFF9" w14:textId="77777777" w:rsidR="00C54B03" w:rsidRPr="007E3FC0" w:rsidRDefault="00C54B03" w:rsidP="00C54B03">
      <w:pPr>
        <w:jc w:val="both"/>
        <w:rPr>
          <w:rFonts w:cs="Arial"/>
          <w:sz w:val="22"/>
          <w:szCs w:val="22"/>
        </w:rPr>
      </w:pPr>
    </w:p>
    <w:p w14:paraId="3B1CBBDF" w14:textId="77777777" w:rsidR="00C54B03" w:rsidRPr="007E3FC0" w:rsidRDefault="00C54B03" w:rsidP="00C54B03">
      <w:pPr>
        <w:numPr>
          <w:ilvl w:val="0"/>
          <w:numId w:val="9"/>
        </w:numPr>
        <w:autoSpaceDE/>
        <w:autoSpaceDN/>
        <w:jc w:val="both"/>
        <w:rPr>
          <w:rFonts w:cs="Arial"/>
          <w:sz w:val="22"/>
          <w:szCs w:val="22"/>
        </w:rPr>
      </w:pPr>
      <w:r w:rsidRPr="007E3FC0">
        <w:rPr>
          <w:rFonts w:cs="Arial"/>
          <w:sz w:val="22"/>
          <w:szCs w:val="22"/>
        </w:rPr>
        <w:t>Téléphone :</w:t>
      </w:r>
    </w:p>
    <w:p w14:paraId="586040BD" w14:textId="77777777" w:rsidR="00C54B03" w:rsidRPr="007E3FC0" w:rsidRDefault="00C54B03" w:rsidP="00C54B03">
      <w:pPr>
        <w:jc w:val="both"/>
        <w:rPr>
          <w:rFonts w:cs="Arial"/>
          <w:sz w:val="22"/>
          <w:szCs w:val="22"/>
        </w:rPr>
      </w:pPr>
    </w:p>
    <w:p w14:paraId="7FA06D9F" w14:textId="77777777" w:rsidR="00C54B03" w:rsidRPr="007E3FC0" w:rsidRDefault="00C54B03" w:rsidP="00C54B03">
      <w:pPr>
        <w:numPr>
          <w:ilvl w:val="0"/>
          <w:numId w:val="9"/>
        </w:numPr>
        <w:autoSpaceDE/>
        <w:autoSpaceDN/>
        <w:jc w:val="both"/>
        <w:rPr>
          <w:rFonts w:cs="Arial"/>
          <w:sz w:val="22"/>
          <w:szCs w:val="22"/>
        </w:rPr>
      </w:pPr>
      <w:r w:rsidRPr="007E3FC0">
        <w:rPr>
          <w:rFonts w:cs="Arial"/>
          <w:sz w:val="22"/>
          <w:szCs w:val="22"/>
        </w:rPr>
        <w:t xml:space="preserve">Fax : </w:t>
      </w:r>
    </w:p>
    <w:p w14:paraId="489A5A3B" w14:textId="77777777" w:rsidR="00C54B03" w:rsidRPr="007E3FC0" w:rsidRDefault="00C54B03" w:rsidP="00C54B03">
      <w:pPr>
        <w:jc w:val="both"/>
        <w:rPr>
          <w:rFonts w:cs="Arial"/>
          <w:sz w:val="22"/>
          <w:szCs w:val="22"/>
        </w:rPr>
      </w:pPr>
    </w:p>
    <w:p w14:paraId="648471CF" w14:textId="77777777" w:rsidR="00C54B03" w:rsidRPr="007E3FC0" w:rsidRDefault="00C54B03" w:rsidP="00C54B03">
      <w:pPr>
        <w:numPr>
          <w:ilvl w:val="0"/>
          <w:numId w:val="9"/>
        </w:numPr>
        <w:autoSpaceDE/>
        <w:autoSpaceDN/>
        <w:jc w:val="both"/>
        <w:rPr>
          <w:rFonts w:cs="Arial"/>
          <w:sz w:val="22"/>
          <w:szCs w:val="22"/>
        </w:rPr>
      </w:pPr>
      <w:r w:rsidRPr="007E3FC0">
        <w:rPr>
          <w:rFonts w:cs="Arial"/>
          <w:sz w:val="22"/>
          <w:szCs w:val="22"/>
        </w:rPr>
        <w:t xml:space="preserve">Numéro SIREN : </w:t>
      </w:r>
    </w:p>
    <w:p w14:paraId="480EED03" w14:textId="77777777" w:rsidR="00C54B03" w:rsidRPr="007E3FC0" w:rsidRDefault="00C54B03" w:rsidP="00C54B03">
      <w:pPr>
        <w:jc w:val="both"/>
        <w:rPr>
          <w:rFonts w:cs="Arial"/>
          <w:sz w:val="22"/>
          <w:szCs w:val="22"/>
        </w:rPr>
      </w:pPr>
    </w:p>
    <w:p w14:paraId="7FA76B9F" w14:textId="77777777" w:rsidR="00C54B03" w:rsidRPr="007E3FC0" w:rsidRDefault="00C54B03" w:rsidP="00C54B03">
      <w:pPr>
        <w:numPr>
          <w:ilvl w:val="0"/>
          <w:numId w:val="9"/>
        </w:numPr>
        <w:autoSpaceDE/>
        <w:autoSpaceDN/>
        <w:jc w:val="both"/>
        <w:rPr>
          <w:rFonts w:cs="Arial"/>
          <w:sz w:val="22"/>
          <w:szCs w:val="22"/>
        </w:rPr>
      </w:pPr>
      <w:r w:rsidRPr="007E3FC0">
        <w:rPr>
          <w:rFonts w:cs="Arial"/>
          <w:sz w:val="22"/>
          <w:szCs w:val="22"/>
        </w:rPr>
        <w:t xml:space="preserve">Registre du commerce, numéro et ville d’enregistrement ou Répertoire des métiers, numéro et ville d’enregistrement ou les références de son inscription à un ordre professionnel ou référence de </w:t>
      </w:r>
      <w:r w:rsidR="00DD7CFB" w:rsidRPr="007E3FC0">
        <w:rPr>
          <w:rFonts w:cs="Arial"/>
          <w:sz w:val="22"/>
          <w:szCs w:val="22"/>
        </w:rPr>
        <w:t>l’agrément donné</w:t>
      </w:r>
      <w:r w:rsidRPr="007E3FC0">
        <w:rPr>
          <w:rFonts w:cs="Arial"/>
          <w:sz w:val="22"/>
          <w:szCs w:val="22"/>
        </w:rPr>
        <w:t xml:space="preserve"> par l’autorité compétente quand la profession à laquelle il appartient est réglementée :</w:t>
      </w:r>
    </w:p>
    <w:p w14:paraId="54D8A34E" w14:textId="77777777" w:rsidR="00C54B03" w:rsidRPr="007E3FC0" w:rsidRDefault="00C54B03" w:rsidP="00C54B03">
      <w:pPr>
        <w:jc w:val="both"/>
        <w:rPr>
          <w:rFonts w:cs="Arial"/>
          <w:sz w:val="22"/>
          <w:szCs w:val="22"/>
        </w:rPr>
      </w:pPr>
    </w:p>
    <w:p w14:paraId="41EBB866" w14:textId="77777777" w:rsidR="00C54B03" w:rsidRPr="007E3FC0" w:rsidRDefault="00C54B03" w:rsidP="00C54B03">
      <w:pPr>
        <w:numPr>
          <w:ilvl w:val="0"/>
          <w:numId w:val="10"/>
        </w:numPr>
        <w:autoSpaceDE/>
        <w:autoSpaceDN/>
        <w:jc w:val="both"/>
        <w:rPr>
          <w:rFonts w:cs="Arial"/>
          <w:sz w:val="22"/>
          <w:szCs w:val="22"/>
        </w:rPr>
      </w:pPr>
      <w:r w:rsidRPr="007E3FC0">
        <w:rPr>
          <w:rFonts w:cs="Arial"/>
          <w:b/>
          <w:bCs/>
          <w:sz w:val="22"/>
          <w:szCs w:val="22"/>
        </w:rPr>
        <w:t>Agissant en tant que mandataire</w:t>
      </w:r>
      <w:r w:rsidRPr="007E3FC0">
        <w:rPr>
          <w:rStyle w:val="Appelnotedebasdep"/>
          <w:rFonts w:cs="Arial"/>
          <w:sz w:val="22"/>
          <w:szCs w:val="22"/>
        </w:rPr>
        <w:footnoteReference w:id="2"/>
      </w:r>
      <w:r w:rsidRPr="007E3FC0">
        <w:rPr>
          <w:rFonts w:cs="Arial"/>
          <w:sz w:val="22"/>
          <w:szCs w:val="22"/>
        </w:rPr>
        <w:t> :</w:t>
      </w:r>
    </w:p>
    <w:p w14:paraId="092C5F68" w14:textId="5CF89D21" w:rsidR="006A67E9" w:rsidRPr="007E3FC0" w:rsidRDefault="00C54B03" w:rsidP="007E3FC0">
      <w:pPr>
        <w:ind w:left="708"/>
        <w:jc w:val="both"/>
        <w:rPr>
          <w:rFonts w:cs="Arial"/>
          <w:sz w:val="22"/>
          <w:szCs w:val="22"/>
        </w:rPr>
      </w:pPr>
      <w:r w:rsidRPr="007E3FC0">
        <w:rPr>
          <w:rFonts w:cs="Arial"/>
        </w:rPr>
        <w:object w:dxaOrig="225" w:dyaOrig="225" w14:anchorId="4329BD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19.5pt" o:ole="">
            <v:imagedata r:id="rId11" o:title=""/>
          </v:shape>
          <w:control r:id="rId12" w:name="CheckBox1" w:shapeid="_x0000_i1029"/>
        </w:object>
      </w:r>
      <w:r w:rsidRPr="007E3FC0">
        <w:rPr>
          <w:rFonts w:cs="Arial"/>
          <w:sz w:val="22"/>
          <w:szCs w:val="22"/>
        </w:rPr>
        <w:t>Du groupement solidaire</w:t>
      </w:r>
      <w:r w:rsidRPr="007E3FC0">
        <w:rPr>
          <w:rFonts w:cs="Arial"/>
          <w:sz w:val="22"/>
          <w:szCs w:val="22"/>
        </w:rPr>
        <w:tab/>
      </w:r>
      <w:r w:rsidRPr="007E3FC0">
        <w:rPr>
          <w:rFonts w:cs="Arial"/>
          <w:sz w:val="22"/>
          <w:szCs w:val="22"/>
        </w:rPr>
        <w:tab/>
      </w:r>
      <w:r w:rsidRPr="007E3FC0">
        <w:rPr>
          <w:rFonts w:cs="Arial"/>
        </w:rPr>
        <w:object w:dxaOrig="225" w:dyaOrig="225" w14:anchorId="3364861F">
          <v:shape id="_x0000_i1031" type="#_x0000_t75" style="width:9pt;height:14.25pt" o:ole="">
            <v:imagedata r:id="rId13" o:title=""/>
          </v:shape>
          <w:control r:id="rId14" w:name="CheckBox2" w:shapeid="_x0000_i1031"/>
        </w:object>
      </w:r>
      <w:r w:rsidRPr="007E3FC0">
        <w:rPr>
          <w:rFonts w:cs="Arial"/>
          <w:sz w:val="22"/>
          <w:szCs w:val="22"/>
        </w:rPr>
        <w:t xml:space="preserve"> Du groupement conjoint</w:t>
      </w:r>
    </w:p>
    <w:p w14:paraId="7DFA12A1" w14:textId="031CE861" w:rsidR="005871F4" w:rsidRDefault="005871F4" w:rsidP="006A67E9">
      <w:pPr>
        <w:ind w:left="708"/>
        <w:jc w:val="both"/>
        <w:rPr>
          <w:rFonts w:cs="Arial"/>
          <w:b/>
          <w:bCs/>
          <w:sz w:val="22"/>
          <w:szCs w:val="22"/>
          <w:u w:val="single"/>
        </w:rPr>
      </w:pPr>
    </w:p>
    <w:p w14:paraId="070B90BE" w14:textId="61BC8D65" w:rsidR="007E3FC0" w:rsidRDefault="007E3FC0" w:rsidP="006A67E9">
      <w:pPr>
        <w:ind w:left="708"/>
        <w:jc w:val="both"/>
        <w:rPr>
          <w:rFonts w:cs="Arial"/>
          <w:b/>
          <w:bCs/>
          <w:sz w:val="22"/>
          <w:szCs w:val="22"/>
          <w:u w:val="single"/>
        </w:rPr>
      </w:pPr>
    </w:p>
    <w:p w14:paraId="19895601" w14:textId="77777777" w:rsidR="007E3FC0" w:rsidRPr="007E3FC0" w:rsidRDefault="007E3FC0" w:rsidP="006A67E9">
      <w:pPr>
        <w:ind w:left="708"/>
        <w:jc w:val="both"/>
        <w:rPr>
          <w:rFonts w:cs="Arial"/>
          <w:b/>
          <w:bCs/>
          <w:sz w:val="22"/>
          <w:szCs w:val="22"/>
          <w:u w:val="single"/>
        </w:rPr>
      </w:pPr>
    </w:p>
    <w:p w14:paraId="7D49BBDD" w14:textId="77777777" w:rsidR="006A67E9" w:rsidRPr="007E3FC0" w:rsidRDefault="006A67E9" w:rsidP="006A67E9">
      <w:pPr>
        <w:ind w:left="708"/>
        <w:jc w:val="both"/>
        <w:rPr>
          <w:rFonts w:cs="Arial"/>
          <w:b/>
          <w:bCs/>
          <w:sz w:val="22"/>
          <w:szCs w:val="22"/>
          <w:u w:val="single"/>
        </w:rPr>
      </w:pPr>
      <w:r w:rsidRPr="007E3FC0">
        <w:rPr>
          <w:rFonts w:cs="Arial"/>
          <w:b/>
          <w:bCs/>
          <w:sz w:val="22"/>
          <w:szCs w:val="22"/>
          <w:u w:val="single"/>
        </w:rPr>
        <w:lastRenderedPageBreak/>
        <w:t>Contractant 1 (à remplir si le contractant est un groupement)</w:t>
      </w:r>
    </w:p>
    <w:p w14:paraId="10B8F956" w14:textId="77777777" w:rsidR="006A67E9" w:rsidRPr="007E3FC0" w:rsidRDefault="006A67E9" w:rsidP="006A67E9">
      <w:pPr>
        <w:ind w:left="708"/>
        <w:jc w:val="both"/>
        <w:rPr>
          <w:rFonts w:cs="Arial"/>
          <w:sz w:val="22"/>
          <w:szCs w:val="22"/>
        </w:rPr>
      </w:pPr>
    </w:p>
    <w:p w14:paraId="23420906" w14:textId="77777777" w:rsidR="006A67E9" w:rsidRPr="007E3FC0" w:rsidRDefault="006A67E9" w:rsidP="006A67E9">
      <w:pPr>
        <w:numPr>
          <w:ilvl w:val="0"/>
          <w:numId w:val="9"/>
        </w:numPr>
        <w:autoSpaceDE/>
        <w:autoSpaceDN/>
        <w:jc w:val="both"/>
        <w:rPr>
          <w:rFonts w:cs="Arial"/>
          <w:sz w:val="22"/>
          <w:szCs w:val="22"/>
        </w:rPr>
      </w:pPr>
      <w:r w:rsidRPr="007E3FC0">
        <w:rPr>
          <w:rFonts w:cs="Arial"/>
          <w:sz w:val="22"/>
          <w:szCs w:val="22"/>
        </w:rPr>
        <w:t>Nom, prénom et qualité du signataire :</w:t>
      </w:r>
    </w:p>
    <w:p w14:paraId="3760E82C" w14:textId="77777777" w:rsidR="006A67E9" w:rsidRPr="007E3FC0" w:rsidRDefault="006A67E9" w:rsidP="006A67E9">
      <w:pPr>
        <w:jc w:val="both"/>
        <w:rPr>
          <w:rFonts w:cs="Arial"/>
          <w:sz w:val="22"/>
          <w:szCs w:val="22"/>
        </w:rPr>
      </w:pPr>
    </w:p>
    <w:p w14:paraId="718BEEE4" w14:textId="77777777" w:rsidR="006A67E9" w:rsidRPr="007E3FC0" w:rsidRDefault="006A67E9" w:rsidP="006A67E9">
      <w:pPr>
        <w:numPr>
          <w:ilvl w:val="0"/>
          <w:numId w:val="9"/>
        </w:numPr>
        <w:autoSpaceDE/>
        <w:autoSpaceDN/>
        <w:jc w:val="both"/>
        <w:rPr>
          <w:rFonts w:cs="Arial"/>
          <w:sz w:val="22"/>
          <w:szCs w:val="22"/>
        </w:rPr>
      </w:pPr>
      <w:r w:rsidRPr="007E3FC0">
        <w:rPr>
          <w:rFonts w:cs="Arial"/>
          <w:sz w:val="22"/>
          <w:szCs w:val="22"/>
        </w:rPr>
        <w:t>Dénomination sociale :</w:t>
      </w:r>
    </w:p>
    <w:p w14:paraId="20589EA3" w14:textId="77777777" w:rsidR="006A67E9" w:rsidRPr="007E3FC0" w:rsidRDefault="006A67E9" w:rsidP="006A67E9">
      <w:pPr>
        <w:ind w:left="360"/>
        <w:jc w:val="both"/>
        <w:rPr>
          <w:rFonts w:cs="Arial"/>
          <w:sz w:val="22"/>
          <w:szCs w:val="22"/>
        </w:rPr>
      </w:pPr>
    </w:p>
    <w:p w14:paraId="02CA85CC" w14:textId="77777777" w:rsidR="006A67E9" w:rsidRPr="007E3FC0" w:rsidRDefault="006A67E9" w:rsidP="006A67E9">
      <w:pPr>
        <w:numPr>
          <w:ilvl w:val="0"/>
          <w:numId w:val="9"/>
        </w:numPr>
        <w:autoSpaceDE/>
        <w:autoSpaceDN/>
        <w:jc w:val="both"/>
        <w:rPr>
          <w:rFonts w:cs="Arial"/>
          <w:sz w:val="22"/>
          <w:szCs w:val="22"/>
        </w:rPr>
      </w:pPr>
      <w:r w:rsidRPr="007E3FC0">
        <w:rPr>
          <w:rFonts w:cs="Arial"/>
          <w:sz w:val="22"/>
          <w:szCs w:val="22"/>
        </w:rPr>
        <w:t>Adresse du siège social :</w:t>
      </w:r>
    </w:p>
    <w:p w14:paraId="2E7B8787" w14:textId="77777777" w:rsidR="006A67E9" w:rsidRPr="007E3FC0" w:rsidRDefault="006A67E9" w:rsidP="006A67E9">
      <w:pPr>
        <w:jc w:val="both"/>
        <w:rPr>
          <w:rFonts w:cs="Arial"/>
          <w:sz w:val="22"/>
          <w:szCs w:val="22"/>
        </w:rPr>
      </w:pPr>
    </w:p>
    <w:p w14:paraId="540B0429" w14:textId="77777777" w:rsidR="006A67E9" w:rsidRPr="007E3FC0" w:rsidRDefault="006A67E9" w:rsidP="006A67E9">
      <w:pPr>
        <w:numPr>
          <w:ilvl w:val="0"/>
          <w:numId w:val="9"/>
        </w:numPr>
        <w:autoSpaceDE/>
        <w:autoSpaceDN/>
        <w:jc w:val="both"/>
        <w:rPr>
          <w:rFonts w:cs="Arial"/>
          <w:sz w:val="22"/>
          <w:szCs w:val="22"/>
        </w:rPr>
      </w:pPr>
      <w:r w:rsidRPr="007E3FC0">
        <w:rPr>
          <w:rFonts w:cs="Arial"/>
          <w:sz w:val="22"/>
          <w:szCs w:val="22"/>
        </w:rPr>
        <w:t xml:space="preserve">Téléphone : </w:t>
      </w:r>
    </w:p>
    <w:p w14:paraId="45AB79A0" w14:textId="77777777" w:rsidR="006A67E9" w:rsidRPr="007E3FC0" w:rsidRDefault="006A67E9" w:rsidP="006A67E9">
      <w:pPr>
        <w:ind w:left="708"/>
        <w:jc w:val="both"/>
        <w:rPr>
          <w:rFonts w:cs="Arial"/>
          <w:sz w:val="22"/>
          <w:szCs w:val="22"/>
        </w:rPr>
      </w:pPr>
    </w:p>
    <w:p w14:paraId="04B87C6E" w14:textId="77777777" w:rsidR="006A67E9" w:rsidRPr="007E3FC0" w:rsidRDefault="006A67E9" w:rsidP="006A67E9">
      <w:pPr>
        <w:numPr>
          <w:ilvl w:val="0"/>
          <w:numId w:val="9"/>
        </w:numPr>
        <w:autoSpaceDE/>
        <w:autoSpaceDN/>
        <w:jc w:val="both"/>
        <w:rPr>
          <w:rFonts w:cs="Arial"/>
          <w:sz w:val="22"/>
          <w:szCs w:val="22"/>
        </w:rPr>
      </w:pPr>
      <w:r w:rsidRPr="007E3FC0">
        <w:rPr>
          <w:rFonts w:cs="Arial"/>
          <w:sz w:val="22"/>
          <w:szCs w:val="22"/>
        </w:rPr>
        <w:t xml:space="preserve">Fax : </w:t>
      </w:r>
    </w:p>
    <w:p w14:paraId="348A2BED" w14:textId="77777777" w:rsidR="006A67E9" w:rsidRPr="007E3FC0" w:rsidRDefault="006A67E9" w:rsidP="006A67E9">
      <w:pPr>
        <w:jc w:val="both"/>
        <w:rPr>
          <w:rFonts w:cs="Arial"/>
          <w:sz w:val="22"/>
          <w:szCs w:val="22"/>
        </w:rPr>
      </w:pPr>
    </w:p>
    <w:p w14:paraId="33C40422" w14:textId="77777777" w:rsidR="006A67E9" w:rsidRPr="007E3FC0" w:rsidRDefault="006A67E9" w:rsidP="006A67E9">
      <w:pPr>
        <w:numPr>
          <w:ilvl w:val="0"/>
          <w:numId w:val="9"/>
        </w:numPr>
        <w:autoSpaceDE/>
        <w:autoSpaceDN/>
        <w:jc w:val="both"/>
        <w:rPr>
          <w:rFonts w:cs="Arial"/>
          <w:sz w:val="22"/>
          <w:szCs w:val="22"/>
        </w:rPr>
      </w:pPr>
      <w:r w:rsidRPr="007E3FC0">
        <w:rPr>
          <w:rFonts w:cs="Arial"/>
          <w:sz w:val="22"/>
          <w:szCs w:val="22"/>
        </w:rPr>
        <w:t xml:space="preserve">Numéro SIREN : </w:t>
      </w:r>
    </w:p>
    <w:p w14:paraId="01DF4873" w14:textId="77777777" w:rsidR="006A67E9" w:rsidRPr="007E3FC0" w:rsidRDefault="006A67E9" w:rsidP="006A67E9">
      <w:pPr>
        <w:jc w:val="both"/>
        <w:rPr>
          <w:rFonts w:cs="Arial"/>
          <w:sz w:val="22"/>
          <w:szCs w:val="22"/>
        </w:rPr>
      </w:pPr>
    </w:p>
    <w:p w14:paraId="6DEB0AD0" w14:textId="10C76DEA" w:rsidR="006A67E9" w:rsidRPr="007E3FC0" w:rsidRDefault="006A67E9" w:rsidP="006A67E9">
      <w:pPr>
        <w:numPr>
          <w:ilvl w:val="0"/>
          <w:numId w:val="9"/>
        </w:numPr>
        <w:autoSpaceDE/>
        <w:autoSpaceDN/>
        <w:jc w:val="both"/>
        <w:rPr>
          <w:rFonts w:cs="Arial"/>
          <w:sz w:val="22"/>
          <w:szCs w:val="22"/>
        </w:rPr>
      </w:pPr>
      <w:r w:rsidRPr="007E3FC0">
        <w:rPr>
          <w:rFonts w:cs="Arial"/>
          <w:sz w:val="22"/>
          <w:szCs w:val="22"/>
        </w:rPr>
        <w:t xml:space="preserve">Registre du commerce, numéro et ville d’enregistrement ou Répertoire des métiers, numéro et ville d’enregistrement ou les références de son inscription à un ordre professionnel ou référence de </w:t>
      </w:r>
      <w:r w:rsidR="00F57CB4" w:rsidRPr="007E3FC0">
        <w:rPr>
          <w:rFonts w:cs="Arial"/>
          <w:sz w:val="22"/>
          <w:szCs w:val="22"/>
        </w:rPr>
        <w:t>l’agrément donné</w:t>
      </w:r>
      <w:r w:rsidRPr="007E3FC0">
        <w:rPr>
          <w:rFonts w:cs="Arial"/>
          <w:sz w:val="22"/>
          <w:szCs w:val="22"/>
        </w:rPr>
        <w:t xml:space="preserve"> par l’autorité compétente quand la profession à laquelle il appartient est réglementée :</w:t>
      </w:r>
    </w:p>
    <w:p w14:paraId="6993D7E5" w14:textId="77777777" w:rsidR="00DD7CFB" w:rsidRPr="007E3FC0" w:rsidRDefault="00DD7CFB" w:rsidP="00C54B03">
      <w:pPr>
        <w:ind w:left="708"/>
        <w:jc w:val="both"/>
        <w:rPr>
          <w:rFonts w:cs="Arial"/>
          <w:b/>
          <w:bCs/>
          <w:sz w:val="22"/>
          <w:szCs w:val="22"/>
          <w:u w:val="single"/>
        </w:rPr>
      </w:pPr>
    </w:p>
    <w:p w14:paraId="67CE680C" w14:textId="77777777" w:rsidR="00DD7CFB" w:rsidRPr="007E3FC0" w:rsidRDefault="00DD7CFB" w:rsidP="00C54B03">
      <w:pPr>
        <w:ind w:left="708"/>
        <w:jc w:val="both"/>
        <w:rPr>
          <w:rFonts w:cs="Arial"/>
          <w:b/>
          <w:bCs/>
          <w:sz w:val="22"/>
          <w:szCs w:val="22"/>
          <w:u w:val="single"/>
        </w:rPr>
      </w:pPr>
    </w:p>
    <w:p w14:paraId="747A77DC" w14:textId="77777777" w:rsidR="00CC0309" w:rsidRPr="007E3FC0" w:rsidRDefault="00CC0309" w:rsidP="00DD7CFB">
      <w:pPr>
        <w:jc w:val="right"/>
        <w:rPr>
          <w:rFonts w:cs="Arial"/>
          <w:sz w:val="22"/>
          <w:szCs w:val="22"/>
        </w:rPr>
      </w:pPr>
      <w:r w:rsidRPr="007E3FC0">
        <w:rPr>
          <w:rFonts w:cs="Arial"/>
          <w:sz w:val="22"/>
          <w:szCs w:val="22"/>
        </w:rPr>
        <w:t xml:space="preserve">Ci-après dénommé </w:t>
      </w:r>
      <w:r w:rsidR="003001D0" w:rsidRPr="007E3FC0">
        <w:rPr>
          <w:rFonts w:cs="Arial"/>
          <w:sz w:val="22"/>
          <w:szCs w:val="22"/>
        </w:rPr>
        <w:t>« </w:t>
      </w:r>
      <w:r w:rsidR="003001D0" w:rsidRPr="007E3FC0">
        <w:rPr>
          <w:rFonts w:cs="Arial"/>
          <w:b/>
          <w:sz w:val="22"/>
          <w:szCs w:val="22"/>
        </w:rPr>
        <w:t>le t</w:t>
      </w:r>
      <w:r w:rsidRPr="007E3FC0">
        <w:rPr>
          <w:rFonts w:cs="Arial"/>
          <w:b/>
          <w:sz w:val="22"/>
          <w:szCs w:val="22"/>
        </w:rPr>
        <w:t>itulaire</w:t>
      </w:r>
      <w:r w:rsidR="003001D0" w:rsidRPr="007E3FC0">
        <w:rPr>
          <w:rFonts w:cs="Arial"/>
          <w:sz w:val="22"/>
          <w:szCs w:val="22"/>
        </w:rPr>
        <w:t> » ou « </w:t>
      </w:r>
      <w:r w:rsidR="003001D0" w:rsidRPr="007E3FC0">
        <w:rPr>
          <w:rFonts w:cs="Arial"/>
          <w:b/>
          <w:sz w:val="22"/>
          <w:szCs w:val="22"/>
        </w:rPr>
        <w:t>l’entreprise</w:t>
      </w:r>
      <w:r w:rsidR="003001D0" w:rsidRPr="007E3FC0">
        <w:rPr>
          <w:rFonts w:cs="Arial"/>
          <w:sz w:val="22"/>
          <w:szCs w:val="22"/>
        </w:rPr>
        <w:t> »</w:t>
      </w:r>
    </w:p>
    <w:p w14:paraId="75D915E2" w14:textId="77777777" w:rsidR="003001D0" w:rsidRPr="007E3FC0" w:rsidRDefault="003001D0" w:rsidP="00CC0309">
      <w:pPr>
        <w:rPr>
          <w:rFonts w:cs="Arial"/>
          <w:sz w:val="22"/>
          <w:szCs w:val="22"/>
        </w:rPr>
      </w:pPr>
    </w:p>
    <w:p w14:paraId="74253517" w14:textId="77777777" w:rsidR="003001D0" w:rsidRPr="007E3FC0" w:rsidRDefault="005227FC" w:rsidP="005227FC">
      <w:pPr>
        <w:pStyle w:val="Titre1"/>
        <w:numPr>
          <w:ilvl w:val="0"/>
          <w:numId w:val="0"/>
        </w:numPr>
        <w:ind w:left="360" w:hanging="360"/>
        <w:rPr>
          <w:rFonts w:cs="Arial"/>
          <w:sz w:val="22"/>
        </w:rPr>
      </w:pPr>
      <w:bookmarkStart w:id="0" w:name="_Toc37926232"/>
      <w:r w:rsidRPr="007E3FC0">
        <w:rPr>
          <w:rFonts w:cs="Arial"/>
          <w:sz w:val="22"/>
        </w:rPr>
        <w:t>D</w:t>
      </w:r>
      <w:r w:rsidR="00CD2971" w:rsidRPr="007E3FC0">
        <w:rPr>
          <w:rFonts w:cs="Arial"/>
          <w:sz w:val="22"/>
        </w:rPr>
        <w:t>É</w:t>
      </w:r>
      <w:r w:rsidRPr="007E3FC0">
        <w:rPr>
          <w:rFonts w:cs="Arial"/>
          <w:sz w:val="22"/>
        </w:rPr>
        <w:t>claration sur l’honneur du Titulaire</w:t>
      </w:r>
      <w:bookmarkEnd w:id="0"/>
    </w:p>
    <w:p w14:paraId="5272BA4D" w14:textId="77777777" w:rsidR="005227FC" w:rsidRPr="007E3FC0" w:rsidRDefault="005227FC" w:rsidP="003001D0">
      <w:pPr>
        <w:jc w:val="both"/>
        <w:rPr>
          <w:rFonts w:cs="Arial"/>
          <w:sz w:val="22"/>
          <w:szCs w:val="22"/>
        </w:rPr>
      </w:pPr>
    </w:p>
    <w:p w14:paraId="1661FB0F" w14:textId="44A8B8A1" w:rsidR="005A7580" w:rsidRPr="007E3FC0" w:rsidRDefault="00C54B03" w:rsidP="005A7580">
      <w:pPr>
        <w:jc w:val="both"/>
        <w:rPr>
          <w:rFonts w:cs="Arial"/>
          <w:sz w:val="22"/>
          <w:szCs w:val="22"/>
        </w:rPr>
      </w:pPr>
      <w:r w:rsidRPr="007E3FC0">
        <w:rPr>
          <w:rFonts w:cs="Arial"/>
          <w:sz w:val="22"/>
          <w:szCs w:val="22"/>
        </w:rPr>
        <w:t xml:space="preserve">Après avoir pris connaissance de toutes les pièces du marché </w:t>
      </w:r>
      <w:r w:rsidR="00F95DDC" w:rsidRPr="007E3FC0">
        <w:rPr>
          <w:rFonts w:cs="Arial"/>
          <w:sz w:val="22"/>
          <w:szCs w:val="22"/>
        </w:rPr>
        <w:t xml:space="preserve">énumérées à l’article 2 du CCAP, </w:t>
      </w:r>
      <w:r w:rsidRPr="007E3FC0">
        <w:rPr>
          <w:rFonts w:cs="Arial"/>
          <w:sz w:val="22"/>
          <w:szCs w:val="22"/>
        </w:rPr>
        <w:t xml:space="preserve">relatif </w:t>
      </w:r>
      <w:r w:rsidR="005A7580" w:rsidRPr="007E3FC0">
        <w:rPr>
          <w:rFonts w:cs="Arial"/>
          <w:sz w:val="22"/>
          <w:szCs w:val="22"/>
        </w:rPr>
        <w:t>à</w:t>
      </w:r>
      <w:r w:rsidR="00E270F9" w:rsidRPr="007E3FC0">
        <w:rPr>
          <w:rFonts w:cs="Arial"/>
          <w:sz w:val="22"/>
          <w:szCs w:val="22"/>
        </w:rPr>
        <w:t xml:space="preserve"> </w:t>
      </w:r>
      <w:r w:rsidR="00600AD5" w:rsidRPr="007E3FC0">
        <w:rPr>
          <w:rFonts w:cs="Arial"/>
          <w:sz w:val="22"/>
          <w:szCs w:val="22"/>
        </w:rPr>
        <w:t>des prestations de marketing</w:t>
      </w:r>
      <w:r w:rsidR="00F95DDC" w:rsidRPr="007E3FC0">
        <w:rPr>
          <w:rFonts w:cs="Arial"/>
          <w:sz w:val="22"/>
          <w:szCs w:val="22"/>
        </w:rPr>
        <w:t xml:space="preserve"> digitale et création de contenus</w:t>
      </w:r>
      <w:r w:rsidR="00E270F9" w:rsidRPr="007E3FC0">
        <w:rPr>
          <w:rFonts w:cs="Arial"/>
          <w:sz w:val="22"/>
          <w:szCs w:val="22"/>
        </w:rPr>
        <w:t xml:space="preserve"> pour </w:t>
      </w:r>
      <w:r w:rsidR="00F57CB4" w:rsidRPr="007E3FC0">
        <w:rPr>
          <w:rFonts w:cs="Arial"/>
          <w:sz w:val="22"/>
          <w:szCs w:val="22"/>
        </w:rPr>
        <w:t>Institut Mines</w:t>
      </w:r>
      <w:r w:rsidR="00F95DDC" w:rsidRPr="007E3FC0">
        <w:rPr>
          <w:rFonts w:cs="Arial"/>
          <w:sz w:val="22"/>
          <w:szCs w:val="22"/>
        </w:rPr>
        <w:t>-Télécom Business School, le titulaire :</w:t>
      </w:r>
    </w:p>
    <w:p w14:paraId="47E9352E" w14:textId="77777777" w:rsidR="00C54B03" w:rsidRPr="007E3FC0" w:rsidRDefault="00C54B03" w:rsidP="005A7580">
      <w:pPr>
        <w:jc w:val="both"/>
        <w:rPr>
          <w:rFonts w:cs="Arial"/>
          <w:b/>
          <w:bCs/>
          <w:sz w:val="22"/>
          <w:szCs w:val="22"/>
        </w:rPr>
      </w:pPr>
    </w:p>
    <w:p w14:paraId="0740A948" w14:textId="77777777" w:rsidR="00F95DDC" w:rsidRPr="007E3FC0" w:rsidRDefault="00F95DDC" w:rsidP="00F95DDC">
      <w:pPr>
        <w:jc w:val="both"/>
        <w:rPr>
          <w:rFonts w:cs="Arial"/>
          <w:sz w:val="22"/>
          <w:szCs w:val="22"/>
        </w:rPr>
      </w:pPr>
      <w:r w:rsidRPr="007E3FC0">
        <w:rPr>
          <w:rFonts w:cs="Arial"/>
          <w:sz w:val="22"/>
          <w:szCs w:val="22"/>
        </w:rPr>
        <w:sym w:font="Wingdings" w:char="F0C4"/>
      </w:r>
      <w:r w:rsidRPr="007E3FC0">
        <w:rPr>
          <w:rFonts w:cs="Arial"/>
          <w:sz w:val="22"/>
          <w:szCs w:val="22"/>
        </w:rPr>
        <w:t xml:space="preserve"> Déclare sur l’honneur, en application des articles 43 et 44 du CMP et des articles 8 et 38 de l’ordonnance n° 2005-649 du 6 juin 2005 modifiée relative aux accord cadres passés par certaines personnes publiques ou privées non soumises au code des accord cadres publics : </w:t>
      </w:r>
    </w:p>
    <w:p w14:paraId="56AAE27B" w14:textId="77777777" w:rsidR="00F95DDC" w:rsidRPr="007E3FC0" w:rsidRDefault="00F95DDC" w:rsidP="00F95DDC">
      <w:pPr>
        <w:tabs>
          <w:tab w:val="left" w:pos="1080"/>
        </w:tabs>
        <w:rPr>
          <w:rFonts w:cs="Arial"/>
          <w:sz w:val="22"/>
          <w:szCs w:val="22"/>
        </w:rPr>
      </w:pPr>
    </w:p>
    <w:p w14:paraId="74BF72C7" w14:textId="77777777" w:rsidR="00F95DDC" w:rsidRPr="007E3FC0" w:rsidRDefault="00F95DDC" w:rsidP="00F95DDC">
      <w:pPr>
        <w:pStyle w:val="NormalWeb"/>
        <w:numPr>
          <w:ilvl w:val="0"/>
          <w:numId w:val="28"/>
        </w:numPr>
        <w:spacing w:before="120" w:beforeAutospacing="0" w:after="0" w:afterAutospacing="0"/>
        <w:ind w:left="357" w:hanging="357"/>
        <w:jc w:val="both"/>
        <w:rPr>
          <w:rFonts w:cs="Arial"/>
          <w:sz w:val="22"/>
          <w:szCs w:val="22"/>
        </w:rPr>
      </w:pPr>
      <w:r w:rsidRPr="007E3FC0">
        <w:rPr>
          <w:rFonts w:cs="Arial"/>
          <w:sz w:val="22"/>
          <w:szCs w:val="22"/>
        </w:rPr>
        <w:t>Condamnation définitive :</w:t>
      </w:r>
    </w:p>
    <w:p w14:paraId="6FA34449" w14:textId="77777777" w:rsidR="00F95DDC" w:rsidRPr="007E3FC0" w:rsidRDefault="00F95DDC" w:rsidP="00F95DDC">
      <w:pPr>
        <w:pStyle w:val="NormalWeb"/>
        <w:spacing w:before="80" w:beforeAutospacing="0" w:after="0" w:afterAutospacing="0"/>
        <w:jc w:val="both"/>
        <w:rPr>
          <w:rFonts w:cs="Arial"/>
          <w:sz w:val="22"/>
          <w:szCs w:val="22"/>
        </w:rPr>
      </w:pPr>
      <w:r w:rsidRPr="007E3FC0">
        <w:rPr>
          <w:rFonts w:cs="Arial"/>
          <w:sz w:val="22"/>
          <w:szCs w:val="22"/>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657F986F" w14:textId="77777777" w:rsidR="00F95DDC" w:rsidRPr="007E3FC0" w:rsidRDefault="00F95DDC" w:rsidP="00F95DDC">
      <w:pPr>
        <w:pStyle w:val="NormalWeb"/>
        <w:spacing w:before="80" w:beforeAutospacing="0" w:after="0" w:afterAutospacing="0"/>
        <w:jc w:val="both"/>
        <w:rPr>
          <w:rFonts w:cs="Arial"/>
          <w:sz w:val="22"/>
          <w:szCs w:val="22"/>
        </w:rPr>
      </w:pPr>
      <w:r w:rsidRPr="007E3FC0">
        <w:rPr>
          <w:rFonts w:cs="Arial"/>
          <w:sz w:val="22"/>
          <w:szCs w:val="22"/>
        </w:rPr>
        <w:t>- ne pas être exclu des marchés publics, à titre de peine principale ou complémentaire prononcée par le juge pénal, sur le fondement des articles 131-10 ou 131-39 du code pénal ;</w:t>
      </w:r>
    </w:p>
    <w:p w14:paraId="6B07B429" w14:textId="77777777" w:rsidR="00F95DDC" w:rsidRPr="007E3FC0" w:rsidRDefault="00F95DDC" w:rsidP="00F95DDC">
      <w:pPr>
        <w:pStyle w:val="NormalWeb"/>
        <w:numPr>
          <w:ilvl w:val="0"/>
          <w:numId w:val="28"/>
        </w:numPr>
        <w:spacing w:before="120" w:beforeAutospacing="0" w:after="0" w:afterAutospacing="0"/>
        <w:jc w:val="both"/>
        <w:rPr>
          <w:rFonts w:cs="Arial"/>
          <w:sz w:val="22"/>
          <w:szCs w:val="22"/>
        </w:rPr>
      </w:pPr>
      <w:r w:rsidRPr="007E3FC0">
        <w:rPr>
          <w:rFonts w:cs="Arial"/>
          <w:sz w:val="22"/>
          <w:szCs w:val="22"/>
        </w:rPr>
        <w:t>Lutte contre le travail illégal :</w:t>
      </w:r>
    </w:p>
    <w:p w14:paraId="219780EF" w14:textId="77777777" w:rsidR="00F95DDC" w:rsidRPr="007E3FC0" w:rsidRDefault="00F95DDC" w:rsidP="00F95DDC">
      <w:pPr>
        <w:pStyle w:val="NormalWeb"/>
        <w:spacing w:before="80" w:beforeAutospacing="0" w:after="0" w:afterAutospacing="0"/>
        <w:jc w:val="both"/>
        <w:rPr>
          <w:rFonts w:cs="Arial"/>
          <w:sz w:val="22"/>
          <w:szCs w:val="22"/>
        </w:rPr>
      </w:pPr>
      <w:r w:rsidRPr="007E3FC0">
        <w:rPr>
          <w:rFonts w:cs="Arial"/>
          <w:sz w:val="22"/>
          <w:szCs w:val="22"/>
        </w:rPr>
        <w:t>- ne pas avoir fait l'objet, depuis moins de cinq ans, d'une condamnation inscrite au bulletin n° 2 du casier judiciaire pour les infractions mentionnées aux articles L. 8221-1, L. 8221-3, L. 8221-5, L. 8231-1, L. 8241-</w:t>
      </w:r>
      <w:proofErr w:type="gramStart"/>
      <w:r w:rsidRPr="007E3FC0">
        <w:rPr>
          <w:rFonts w:cs="Arial"/>
          <w:sz w:val="22"/>
          <w:szCs w:val="22"/>
        </w:rPr>
        <w:t>1 ,</w:t>
      </w:r>
      <w:proofErr w:type="gramEnd"/>
      <w:r w:rsidRPr="007E3FC0">
        <w:rPr>
          <w:rFonts w:cs="Arial"/>
          <w:sz w:val="22"/>
          <w:szCs w:val="22"/>
        </w:rPr>
        <w:t xml:space="preserve"> L. 8251-1 et L. 8251-2 du code du travail, ou pour des infractions de même nature dans un autre Etat de l’Union européenne ;</w:t>
      </w:r>
    </w:p>
    <w:p w14:paraId="4C3A0400" w14:textId="77777777" w:rsidR="00F95DDC" w:rsidRPr="007E3FC0" w:rsidRDefault="00F95DDC" w:rsidP="00F95DDC">
      <w:pPr>
        <w:tabs>
          <w:tab w:val="left" w:pos="576"/>
        </w:tabs>
        <w:spacing w:before="80"/>
        <w:rPr>
          <w:rFonts w:cs="Arial"/>
          <w:sz w:val="22"/>
          <w:szCs w:val="22"/>
        </w:rPr>
      </w:pPr>
      <w:r w:rsidRPr="007E3FC0">
        <w:rPr>
          <w:rFonts w:cs="Arial"/>
          <w:sz w:val="22"/>
          <w:szCs w:val="22"/>
        </w:rPr>
        <w:lastRenderedPageBreak/>
        <w:t>- pour les contrats administratifs, ne pas faire l’objet d’une mesure d’exclusion ordonnée par le préfet, en application des articles L. 8272-4, R. 8272-10 et R. 8272-11 du code du travail ;</w:t>
      </w:r>
    </w:p>
    <w:p w14:paraId="68B85029" w14:textId="77777777" w:rsidR="00F95DDC" w:rsidRPr="007E3FC0" w:rsidRDefault="00F95DDC" w:rsidP="00F95DDC">
      <w:pPr>
        <w:numPr>
          <w:ilvl w:val="0"/>
          <w:numId w:val="28"/>
        </w:numPr>
        <w:tabs>
          <w:tab w:val="clear" w:pos="360"/>
          <w:tab w:val="num" w:pos="0"/>
          <w:tab w:val="left" w:pos="576"/>
        </w:tabs>
        <w:autoSpaceDE/>
        <w:autoSpaceDN/>
        <w:spacing w:before="120"/>
        <w:ind w:left="0" w:firstLine="0"/>
        <w:jc w:val="both"/>
        <w:rPr>
          <w:rFonts w:cs="Arial"/>
          <w:sz w:val="22"/>
          <w:szCs w:val="22"/>
        </w:rPr>
      </w:pPr>
      <w:r w:rsidRPr="007E3FC0">
        <w:rPr>
          <w:rFonts w:cs="Arial"/>
          <w:sz w:val="22"/>
          <w:szCs w:val="22"/>
        </w:rPr>
        <w:t>Obligation d’emploi des travailleurs handicapés ou assimilés : pour les marchés publics et accords-cadres soumis au code des marchés publics, être en règle, au cours de l'année précédant celle au cours de laquelle a lieu le lancement de la consultation, au regard des articles L. 5212-1 à L. 5212-11 du code du travail concernant l’emploi des travailleurs handicapés ;</w:t>
      </w:r>
    </w:p>
    <w:p w14:paraId="01E81EC6" w14:textId="77777777" w:rsidR="00F95DDC" w:rsidRPr="007E3FC0" w:rsidRDefault="00F95DDC" w:rsidP="00F95DDC">
      <w:pPr>
        <w:pStyle w:val="NormalWeb"/>
        <w:numPr>
          <w:ilvl w:val="0"/>
          <w:numId w:val="28"/>
        </w:numPr>
        <w:tabs>
          <w:tab w:val="clear" w:pos="360"/>
          <w:tab w:val="num" w:pos="0"/>
        </w:tabs>
        <w:spacing w:before="120" w:beforeAutospacing="0" w:after="0" w:afterAutospacing="0"/>
        <w:ind w:left="0" w:firstLine="0"/>
        <w:jc w:val="both"/>
        <w:rPr>
          <w:rFonts w:cs="Arial"/>
          <w:sz w:val="22"/>
          <w:szCs w:val="22"/>
        </w:rPr>
      </w:pPr>
      <w:r w:rsidRPr="007E3FC0">
        <w:rPr>
          <w:rFonts w:cs="Arial"/>
          <w:sz w:val="22"/>
          <w:szCs w:val="22"/>
        </w:rPr>
        <w:t>Liquidation judiciaire :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40F1384B" w14:textId="77777777" w:rsidR="00F95DDC" w:rsidRPr="007E3FC0" w:rsidRDefault="00F95DDC" w:rsidP="00F95DDC">
      <w:pPr>
        <w:pStyle w:val="NormalWeb"/>
        <w:numPr>
          <w:ilvl w:val="0"/>
          <w:numId w:val="28"/>
        </w:numPr>
        <w:tabs>
          <w:tab w:val="clear" w:pos="360"/>
          <w:tab w:val="num" w:pos="0"/>
        </w:tabs>
        <w:spacing w:before="120" w:beforeAutospacing="0" w:after="0" w:afterAutospacing="0"/>
        <w:ind w:left="0" w:firstLine="0"/>
        <w:jc w:val="both"/>
        <w:rPr>
          <w:rFonts w:cs="Arial"/>
          <w:sz w:val="22"/>
          <w:szCs w:val="22"/>
        </w:rPr>
      </w:pPr>
      <w:r w:rsidRPr="007E3FC0">
        <w:rPr>
          <w:rFonts w:cs="Arial"/>
          <w:sz w:val="22"/>
          <w:szCs w:val="22"/>
        </w:rPr>
        <w:t>Redressement judiciaire : 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l’accord-cadre ;</w:t>
      </w:r>
    </w:p>
    <w:p w14:paraId="01096F17" w14:textId="77777777" w:rsidR="00F95DDC" w:rsidRPr="007E3FC0" w:rsidRDefault="00F95DDC" w:rsidP="00F95DDC">
      <w:pPr>
        <w:numPr>
          <w:ilvl w:val="0"/>
          <w:numId w:val="28"/>
        </w:numPr>
        <w:tabs>
          <w:tab w:val="clear" w:pos="360"/>
          <w:tab w:val="num" w:pos="0"/>
          <w:tab w:val="left" w:pos="576"/>
        </w:tabs>
        <w:autoSpaceDE/>
        <w:autoSpaceDN/>
        <w:spacing w:before="120"/>
        <w:ind w:left="0" w:firstLine="0"/>
        <w:jc w:val="both"/>
        <w:rPr>
          <w:rFonts w:cs="Arial"/>
          <w:sz w:val="22"/>
          <w:szCs w:val="22"/>
        </w:rPr>
      </w:pPr>
      <w:r w:rsidRPr="007E3FC0">
        <w:rPr>
          <w:rFonts w:cs="Arial"/>
          <w:sz w:val="22"/>
          <w:szCs w:val="22"/>
        </w:rPr>
        <w:t>Situation fiscale et sociale :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61F787AA" w14:textId="77777777" w:rsidR="00F95DDC" w:rsidRPr="007E3FC0" w:rsidRDefault="00F95DDC" w:rsidP="00F95DDC">
      <w:pPr>
        <w:pStyle w:val="NormalWeb"/>
        <w:numPr>
          <w:ilvl w:val="0"/>
          <w:numId w:val="28"/>
        </w:numPr>
        <w:spacing w:before="120" w:beforeAutospacing="0" w:after="0" w:afterAutospacing="0"/>
        <w:ind w:left="357" w:hanging="357"/>
        <w:jc w:val="both"/>
        <w:rPr>
          <w:rFonts w:cs="Arial"/>
          <w:sz w:val="22"/>
          <w:szCs w:val="22"/>
        </w:rPr>
      </w:pPr>
      <w:r w:rsidRPr="007E3FC0">
        <w:rPr>
          <w:rFonts w:cs="Arial"/>
          <w:sz w:val="22"/>
          <w:szCs w:val="22"/>
        </w:rPr>
        <w:t>Marchés de défense et de sécurité :</w:t>
      </w:r>
    </w:p>
    <w:p w14:paraId="701C7B71" w14:textId="77777777" w:rsidR="00F95DDC" w:rsidRPr="007E3FC0" w:rsidRDefault="00F95DDC" w:rsidP="00F95DDC">
      <w:pPr>
        <w:pStyle w:val="NormalWeb"/>
        <w:spacing w:before="80" w:beforeAutospacing="0" w:after="0" w:afterAutospacing="0"/>
        <w:jc w:val="both"/>
        <w:rPr>
          <w:rFonts w:cs="Arial"/>
          <w:sz w:val="22"/>
          <w:szCs w:val="22"/>
        </w:rPr>
      </w:pPr>
      <w:r w:rsidRPr="007E3FC0">
        <w:rPr>
          <w:rFonts w:cs="Arial"/>
          <w:sz w:val="22"/>
          <w:szCs w:val="22"/>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0FB89EEE" w14:textId="77777777" w:rsidR="00F95DDC" w:rsidRPr="007E3FC0" w:rsidRDefault="00F95DDC" w:rsidP="00F95DDC">
      <w:pPr>
        <w:pStyle w:val="NormalWeb"/>
        <w:spacing w:before="80" w:beforeAutospacing="0" w:after="0" w:afterAutospacing="0"/>
        <w:jc w:val="both"/>
        <w:rPr>
          <w:rFonts w:cs="Arial"/>
          <w:sz w:val="22"/>
          <w:szCs w:val="22"/>
        </w:rPr>
      </w:pPr>
      <w:r w:rsidRPr="007E3FC0">
        <w:rPr>
          <w:rFonts w:cs="Arial"/>
          <w:sz w:val="22"/>
          <w:szCs w:val="22"/>
        </w:rPr>
        <w:t>- avoir la fiabilité nécessaire pour éviter des atteintes à la sécurité de l'Etat ;</w:t>
      </w:r>
    </w:p>
    <w:p w14:paraId="38B5D41F" w14:textId="77777777" w:rsidR="00F95DDC" w:rsidRPr="007E3FC0" w:rsidRDefault="00F95DDC" w:rsidP="00F95DDC">
      <w:pPr>
        <w:pStyle w:val="NormalWeb"/>
        <w:numPr>
          <w:ilvl w:val="0"/>
          <w:numId w:val="28"/>
        </w:numPr>
        <w:spacing w:before="120" w:beforeAutospacing="0" w:after="0" w:afterAutospacing="0"/>
        <w:ind w:left="357" w:hanging="357"/>
        <w:jc w:val="both"/>
        <w:rPr>
          <w:rFonts w:cs="Arial"/>
          <w:sz w:val="22"/>
          <w:szCs w:val="22"/>
        </w:rPr>
      </w:pPr>
      <w:r w:rsidRPr="007E3FC0">
        <w:rPr>
          <w:rFonts w:cs="Arial"/>
          <w:sz w:val="22"/>
          <w:szCs w:val="22"/>
        </w:rPr>
        <w:t xml:space="preserve"> Egalité professionnelle entre les femmes et les hommes :</w:t>
      </w:r>
    </w:p>
    <w:p w14:paraId="329783ED" w14:textId="77777777" w:rsidR="00F95DDC" w:rsidRPr="007E3FC0" w:rsidRDefault="00F95DDC" w:rsidP="00F95DDC">
      <w:pPr>
        <w:pStyle w:val="NormalWeb"/>
        <w:spacing w:before="80"/>
        <w:jc w:val="both"/>
        <w:rPr>
          <w:rFonts w:cs="Arial"/>
          <w:sz w:val="22"/>
          <w:szCs w:val="22"/>
        </w:rPr>
      </w:pPr>
      <w:r w:rsidRPr="007E3FC0">
        <w:rPr>
          <w:rFonts w:cs="Arial"/>
          <w:sz w:val="22"/>
          <w:szCs w:val="22"/>
        </w:rPr>
        <w:t>- ne pas avoir fait l'objet, depuis moins de cinq ans, d'une condamnation inscrite au bulletin n°2 du casier judiciaire pour les infractions mentionnées à l’article L. 1146-1 du code du travail ;</w:t>
      </w:r>
    </w:p>
    <w:p w14:paraId="79ACECB1" w14:textId="77777777" w:rsidR="00F95DDC" w:rsidRPr="007E3FC0" w:rsidRDefault="00F95DDC" w:rsidP="00F95DDC">
      <w:pPr>
        <w:pStyle w:val="NormalWeb"/>
        <w:spacing w:before="80"/>
        <w:jc w:val="both"/>
        <w:rPr>
          <w:rFonts w:cs="Arial"/>
          <w:sz w:val="22"/>
          <w:szCs w:val="22"/>
        </w:rPr>
      </w:pPr>
      <w:r w:rsidRPr="007E3FC0">
        <w:rPr>
          <w:rFonts w:cs="Arial"/>
          <w:sz w:val="22"/>
          <w:szCs w:val="22"/>
        </w:rPr>
        <w:t>- avoir, au 31 décembre de l’année précédant celle au cours de laquelle a lieu de lancement de la consultation, mis en œuvre l’obligation de négociation prévue à l’article L. 2245-5 du code du travail ou, à défaut, avoir réalisé ou engagé la régularisation de cette situation à la date de la soumission ;</w:t>
      </w:r>
    </w:p>
    <w:p w14:paraId="7A013B15" w14:textId="77777777" w:rsidR="00F95DDC" w:rsidRPr="007E3FC0" w:rsidRDefault="00F95DDC" w:rsidP="00F95DDC">
      <w:pPr>
        <w:pStyle w:val="NormalWeb"/>
        <w:spacing w:before="120" w:beforeAutospacing="0" w:after="0" w:afterAutospacing="0"/>
        <w:jc w:val="both"/>
        <w:rPr>
          <w:rFonts w:cs="Arial"/>
          <w:sz w:val="22"/>
          <w:szCs w:val="22"/>
        </w:rPr>
      </w:pPr>
      <w:r w:rsidRPr="007E3FC0">
        <w:rPr>
          <w:rFonts w:cs="Arial"/>
          <w:sz w:val="22"/>
          <w:szCs w:val="22"/>
        </w:rPr>
        <w:t>i) Que les renseignements fournis dans le formulaire DC2, et ses annexes, sont exacts.</w:t>
      </w:r>
    </w:p>
    <w:p w14:paraId="0CEF0E10" w14:textId="77777777" w:rsidR="00F95DDC" w:rsidRPr="007E3FC0" w:rsidRDefault="00F95DDC" w:rsidP="00F95DDC">
      <w:pPr>
        <w:jc w:val="both"/>
        <w:rPr>
          <w:rFonts w:cs="Arial"/>
          <w:sz w:val="22"/>
          <w:szCs w:val="22"/>
        </w:rPr>
      </w:pPr>
    </w:p>
    <w:p w14:paraId="49FB2BEB" w14:textId="6541370D" w:rsidR="00F95DDC" w:rsidRPr="007E3FC0" w:rsidRDefault="00F95DDC" w:rsidP="00F95DDC">
      <w:pPr>
        <w:jc w:val="both"/>
        <w:rPr>
          <w:rFonts w:cs="Arial"/>
          <w:sz w:val="22"/>
          <w:szCs w:val="22"/>
        </w:rPr>
      </w:pPr>
      <w:r w:rsidRPr="007E3FC0">
        <w:rPr>
          <w:rFonts w:cs="Arial"/>
          <w:sz w:val="22"/>
          <w:szCs w:val="22"/>
        </w:rPr>
        <w:sym w:font="Wingdings" w:char="F0C4"/>
      </w:r>
      <w:r w:rsidRPr="007E3FC0">
        <w:rPr>
          <w:rFonts w:cs="Arial"/>
          <w:sz w:val="22"/>
          <w:szCs w:val="22"/>
        </w:rPr>
        <w:t xml:space="preserve"> S'ENGAGE sans réserve ou ENGAGE sans réserve le groupement dont il est mandataire (rayer les mentions inutiles), à exécuter les prestations faisant l’objet du présent marché dans les conditions définies dans les documents listés à l’article 2 du CCAP.</w:t>
      </w:r>
    </w:p>
    <w:p w14:paraId="43D0A160" w14:textId="77777777" w:rsidR="00F95DDC" w:rsidRPr="00F95DDC" w:rsidRDefault="00F95DDC" w:rsidP="00F95DDC">
      <w:pPr>
        <w:jc w:val="both"/>
        <w:rPr>
          <w:rFonts w:ascii="Calibri" w:hAnsi="Calibri" w:cs="Arial"/>
          <w:sz w:val="22"/>
          <w:szCs w:val="22"/>
        </w:rPr>
      </w:pPr>
    </w:p>
    <w:p w14:paraId="35CBB2E6" w14:textId="4A05831D" w:rsidR="00F95DDC" w:rsidRPr="007E3FC0" w:rsidRDefault="00F95DDC" w:rsidP="00F95DDC">
      <w:pPr>
        <w:jc w:val="both"/>
        <w:rPr>
          <w:rFonts w:cs="Arial"/>
          <w:sz w:val="22"/>
          <w:szCs w:val="22"/>
        </w:rPr>
      </w:pPr>
      <w:r w:rsidRPr="007E3FC0">
        <w:rPr>
          <w:rFonts w:cs="Arial"/>
          <w:sz w:val="22"/>
          <w:szCs w:val="22"/>
        </w:rPr>
        <w:t xml:space="preserve">L’offre ainsi présentée ne le lie ou ne lie le groupement (rayer les mentions inutiles) toutefois que si son acceptation m’est notifiée dans un délai </w:t>
      </w:r>
      <w:r w:rsidRPr="007E3FC0">
        <w:rPr>
          <w:rFonts w:cs="Arial"/>
          <w:b/>
          <w:sz w:val="22"/>
          <w:szCs w:val="22"/>
        </w:rPr>
        <w:t>de 120 (cent vingt) jours</w:t>
      </w:r>
      <w:r w:rsidRPr="007E3FC0">
        <w:rPr>
          <w:rFonts w:cs="Arial"/>
          <w:sz w:val="22"/>
          <w:szCs w:val="22"/>
        </w:rPr>
        <w:t xml:space="preserve"> à compter de la date limite de remise des offres fixée par le règlement de consultation.</w:t>
      </w:r>
    </w:p>
    <w:p w14:paraId="0F6F76DC" w14:textId="77777777" w:rsidR="00C54B03" w:rsidRPr="00914AAC" w:rsidRDefault="00C54B03" w:rsidP="00C54B03">
      <w:pPr>
        <w:jc w:val="both"/>
        <w:rPr>
          <w:rFonts w:ascii="Calibri" w:hAnsi="Calibri" w:cs="Arial"/>
          <w:sz w:val="22"/>
          <w:szCs w:val="22"/>
        </w:rPr>
      </w:pPr>
    </w:p>
    <w:p w14:paraId="35E79205" w14:textId="77777777" w:rsidR="00B1017E" w:rsidRPr="00914AAC" w:rsidRDefault="00B1017E" w:rsidP="00C54B03">
      <w:pPr>
        <w:jc w:val="both"/>
        <w:rPr>
          <w:rFonts w:ascii="Calibri" w:hAnsi="Calibri" w:cs="Arial"/>
          <w:sz w:val="18"/>
        </w:rPr>
      </w:pPr>
    </w:p>
    <w:p w14:paraId="291DD016" w14:textId="77777777" w:rsidR="00CF68F4" w:rsidRPr="007E3FC0" w:rsidRDefault="00CF68F4" w:rsidP="00C52CD1">
      <w:pPr>
        <w:pStyle w:val="Titre1"/>
        <w:rPr>
          <w:rFonts w:cs="Arial"/>
          <w:sz w:val="22"/>
        </w:rPr>
      </w:pPr>
      <w:bookmarkStart w:id="1" w:name="_Toc37926233"/>
      <w:r w:rsidRPr="007E3FC0">
        <w:rPr>
          <w:rFonts w:cs="Arial"/>
          <w:sz w:val="22"/>
        </w:rPr>
        <w:lastRenderedPageBreak/>
        <w:t>OBJET</w:t>
      </w:r>
      <w:r w:rsidR="00C52CD1" w:rsidRPr="007E3FC0">
        <w:rPr>
          <w:rFonts w:cs="Arial"/>
          <w:sz w:val="22"/>
        </w:rPr>
        <w:t xml:space="preserve"> DU MARCHÉ</w:t>
      </w:r>
      <w:bookmarkEnd w:id="1"/>
    </w:p>
    <w:p w14:paraId="4FF0C484" w14:textId="77777777" w:rsidR="00C52CD1" w:rsidRPr="007E3FC0" w:rsidRDefault="00C52CD1" w:rsidP="00C52CD1">
      <w:pPr>
        <w:rPr>
          <w:rFonts w:cs="Arial"/>
          <w:sz w:val="22"/>
          <w:szCs w:val="22"/>
        </w:rPr>
      </w:pPr>
    </w:p>
    <w:p w14:paraId="62AFE394" w14:textId="77777777" w:rsidR="00C52CD1" w:rsidRPr="007E3FC0" w:rsidRDefault="00C52CD1" w:rsidP="00C52CD1">
      <w:pPr>
        <w:pStyle w:val="Titre2"/>
        <w:keepNext w:val="0"/>
        <w:autoSpaceDE/>
        <w:autoSpaceDN/>
        <w:jc w:val="left"/>
        <w:rPr>
          <w:rFonts w:cs="Arial"/>
          <w:sz w:val="22"/>
          <w:szCs w:val="22"/>
        </w:rPr>
      </w:pPr>
      <w:bookmarkStart w:id="2" w:name="_Toc37922108"/>
      <w:r w:rsidRPr="007E3FC0">
        <w:rPr>
          <w:rFonts w:cs="Arial"/>
          <w:sz w:val="22"/>
          <w:szCs w:val="22"/>
        </w:rPr>
        <w:t>Objet du marché</w:t>
      </w:r>
      <w:bookmarkEnd w:id="2"/>
      <w:r w:rsidRPr="007E3FC0">
        <w:rPr>
          <w:rFonts w:cs="Arial"/>
          <w:sz w:val="22"/>
          <w:szCs w:val="22"/>
        </w:rPr>
        <w:t xml:space="preserve"> </w:t>
      </w:r>
    </w:p>
    <w:p w14:paraId="10BA86A0" w14:textId="77777777" w:rsidR="00C52CD1" w:rsidRPr="007E3FC0" w:rsidRDefault="00C52CD1" w:rsidP="00C52CD1">
      <w:pPr>
        <w:rPr>
          <w:rFonts w:cs="Arial"/>
          <w:sz w:val="22"/>
          <w:szCs w:val="22"/>
        </w:rPr>
      </w:pPr>
    </w:p>
    <w:p w14:paraId="0CA91B36" w14:textId="071D00A9" w:rsidR="005871F4" w:rsidRPr="007E3FC0" w:rsidRDefault="005871F4" w:rsidP="005871F4">
      <w:pPr>
        <w:spacing w:after="160" w:line="259" w:lineRule="auto"/>
        <w:contextualSpacing/>
        <w:jc w:val="both"/>
        <w:rPr>
          <w:rFonts w:cs="Arial"/>
          <w:sz w:val="22"/>
          <w:szCs w:val="22"/>
        </w:rPr>
      </w:pPr>
      <w:bookmarkStart w:id="3" w:name="_Toc37922109"/>
      <w:bookmarkStart w:id="4" w:name="_Toc175653088"/>
      <w:bookmarkStart w:id="5" w:name="_Toc179879098"/>
      <w:bookmarkStart w:id="6" w:name="_Toc182301802"/>
      <w:r w:rsidRPr="007E3FC0">
        <w:rPr>
          <w:rFonts w:eastAsia="Calibri" w:cs="Arial"/>
          <w:color w:val="000000" w:themeColor="text1"/>
          <w:sz w:val="22"/>
          <w:szCs w:val="22"/>
        </w:rPr>
        <w:t xml:space="preserve">Le présent marché a pour objet des prestations permettant de mener des campagnes marketing sur l’intégralité du portefeuille des formations exécutives et des formations initiales d’Institut Mines-Télécom Business School, ainsi que de produire des contenus pour les alimenter. </w:t>
      </w:r>
      <w:r w:rsidRPr="007E3FC0">
        <w:rPr>
          <w:rFonts w:cs="Arial"/>
          <w:sz w:val="22"/>
          <w:szCs w:val="22"/>
        </w:rPr>
        <w:t xml:space="preserve"> </w:t>
      </w:r>
    </w:p>
    <w:p w14:paraId="7EAF0046" w14:textId="7D15D8E8" w:rsidR="00581F24" w:rsidRPr="007E3FC0" w:rsidRDefault="00581F24" w:rsidP="005871F4">
      <w:pPr>
        <w:spacing w:after="160" w:line="259" w:lineRule="auto"/>
        <w:contextualSpacing/>
        <w:jc w:val="both"/>
        <w:rPr>
          <w:rFonts w:cs="Arial"/>
          <w:sz w:val="22"/>
          <w:szCs w:val="22"/>
        </w:rPr>
      </w:pPr>
    </w:p>
    <w:p w14:paraId="4A2F2B79" w14:textId="77777777" w:rsidR="00581F24" w:rsidRPr="007E3FC0" w:rsidRDefault="00581F24" w:rsidP="005871F4">
      <w:pPr>
        <w:spacing w:after="160" w:line="259" w:lineRule="auto"/>
        <w:contextualSpacing/>
        <w:jc w:val="both"/>
        <w:rPr>
          <w:rFonts w:cs="Arial"/>
          <w:sz w:val="22"/>
          <w:szCs w:val="22"/>
        </w:rPr>
      </w:pPr>
    </w:p>
    <w:p w14:paraId="5B615252" w14:textId="77777777" w:rsidR="00C52CD1" w:rsidRPr="007E3FC0" w:rsidRDefault="00C52CD1" w:rsidP="00C52CD1">
      <w:pPr>
        <w:pStyle w:val="Titre2"/>
        <w:keepNext w:val="0"/>
        <w:autoSpaceDE/>
        <w:autoSpaceDN/>
        <w:jc w:val="left"/>
        <w:rPr>
          <w:rFonts w:cs="Arial"/>
          <w:sz w:val="22"/>
          <w:szCs w:val="22"/>
        </w:rPr>
      </w:pPr>
      <w:r w:rsidRPr="007E3FC0">
        <w:rPr>
          <w:rFonts w:cs="Arial"/>
          <w:sz w:val="22"/>
          <w:szCs w:val="22"/>
        </w:rPr>
        <w:t>Procédure de passation</w:t>
      </w:r>
      <w:bookmarkEnd w:id="3"/>
    </w:p>
    <w:p w14:paraId="3FA00CB9" w14:textId="77777777" w:rsidR="00C52CD1" w:rsidRPr="007E3FC0" w:rsidRDefault="00C52CD1" w:rsidP="00C52CD1">
      <w:pPr>
        <w:rPr>
          <w:rFonts w:cs="Arial"/>
          <w:sz w:val="22"/>
          <w:szCs w:val="22"/>
        </w:rPr>
      </w:pPr>
    </w:p>
    <w:p w14:paraId="7A14F57D" w14:textId="3F5B8BDB" w:rsidR="00C52CD1" w:rsidRPr="007E3FC0" w:rsidRDefault="00C52CD1" w:rsidP="00C52CD1">
      <w:pPr>
        <w:tabs>
          <w:tab w:val="left" w:pos="568"/>
          <w:tab w:val="left" w:pos="1134"/>
          <w:tab w:val="left" w:pos="1701"/>
        </w:tabs>
        <w:jc w:val="both"/>
        <w:rPr>
          <w:rFonts w:cs="Arial"/>
          <w:sz w:val="22"/>
          <w:szCs w:val="22"/>
        </w:rPr>
      </w:pPr>
      <w:r w:rsidRPr="007E3FC0">
        <w:rPr>
          <w:rFonts w:cs="Arial"/>
          <w:sz w:val="22"/>
          <w:szCs w:val="22"/>
        </w:rPr>
        <w:t>Le marché est passé sous forme d’appel d’offres ouvert en application de l’article L. 2124-2 du code de la commande publique</w:t>
      </w:r>
      <w:r w:rsidR="00A57D1B" w:rsidRPr="007E3FC0">
        <w:rPr>
          <w:rFonts w:cs="Arial"/>
          <w:sz w:val="22"/>
          <w:szCs w:val="22"/>
        </w:rPr>
        <w:t>.</w:t>
      </w:r>
    </w:p>
    <w:p w14:paraId="45DE3846" w14:textId="0819C2A5" w:rsidR="005A7580" w:rsidRPr="007E3FC0" w:rsidRDefault="005A7580" w:rsidP="005A7580">
      <w:pPr>
        <w:pStyle w:val="Titre2"/>
        <w:rPr>
          <w:rFonts w:cs="Arial"/>
          <w:sz w:val="22"/>
          <w:szCs w:val="22"/>
        </w:rPr>
      </w:pPr>
      <w:bookmarkStart w:id="7" w:name="_Toc37922110"/>
      <w:r w:rsidRPr="007E3FC0">
        <w:rPr>
          <w:rFonts w:cs="Arial"/>
          <w:sz w:val="22"/>
          <w:szCs w:val="22"/>
        </w:rPr>
        <w:t xml:space="preserve">Forme </w:t>
      </w:r>
      <w:r w:rsidR="00B0672A" w:rsidRPr="007E3FC0">
        <w:rPr>
          <w:rFonts w:cs="Arial"/>
          <w:sz w:val="22"/>
          <w:szCs w:val="22"/>
        </w:rPr>
        <w:t xml:space="preserve">et nature </w:t>
      </w:r>
      <w:r w:rsidRPr="007E3FC0">
        <w:rPr>
          <w:rFonts w:cs="Arial"/>
          <w:sz w:val="22"/>
          <w:szCs w:val="22"/>
        </w:rPr>
        <w:t>du marché</w:t>
      </w:r>
    </w:p>
    <w:p w14:paraId="7921A53A" w14:textId="77777777" w:rsidR="005A7580" w:rsidRPr="007E3FC0" w:rsidRDefault="005A7580" w:rsidP="005A7580">
      <w:pPr>
        <w:tabs>
          <w:tab w:val="left" w:pos="568"/>
          <w:tab w:val="left" w:pos="1134"/>
          <w:tab w:val="left" w:pos="1701"/>
        </w:tabs>
        <w:jc w:val="both"/>
        <w:rPr>
          <w:rFonts w:cs="Arial"/>
          <w:sz w:val="22"/>
          <w:szCs w:val="22"/>
        </w:rPr>
      </w:pPr>
    </w:p>
    <w:p w14:paraId="743F1F08" w14:textId="096A7E94" w:rsidR="00914AAC" w:rsidRPr="007E3FC0" w:rsidRDefault="00914AAC" w:rsidP="00914AAC">
      <w:pPr>
        <w:ind w:right="-283"/>
        <w:jc w:val="both"/>
        <w:rPr>
          <w:rFonts w:cs="Arial"/>
          <w:sz w:val="22"/>
          <w:szCs w:val="22"/>
        </w:rPr>
      </w:pPr>
      <w:r w:rsidRPr="007E3FC0">
        <w:rPr>
          <w:rFonts w:cs="Arial"/>
          <w:sz w:val="22"/>
          <w:szCs w:val="22"/>
        </w:rPr>
        <w:t>Le présent marché est un accord cadre à bons de commande en application de l’article R 2162-2 du code de la commande publique en vigueur, conclu</w:t>
      </w:r>
      <w:r w:rsidR="00B0672A" w:rsidRPr="007E3FC0">
        <w:rPr>
          <w:rFonts w:cs="Arial"/>
          <w:sz w:val="22"/>
          <w:szCs w:val="22"/>
        </w:rPr>
        <w:t> avec un montant maximum annuel.</w:t>
      </w:r>
    </w:p>
    <w:p w14:paraId="55869D80" w14:textId="77777777" w:rsidR="005871F4" w:rsidRPr="007E3FC0" w:rsidRDefault="005871F4" w:rsidP="00914AAC">
      <w:pPr>
        <w:ind w:right="-283"/>
        <w:jc w:val="both"/>
        <w:rPr>
          <w:rFonts w:cs="Arial"/>
          <w:sz w:val="22"/>
          <w:szCs w:val="22"/>
        </w:rPr>
      </w:pPr>
    </w:p>
    <w:p w14:paraId="0971F69D" w14:textId="45D4C092" w:rsidR="00914AAC" w:rsidRPr="007E3FC0" w:rsidRDefault="00914AAC" w:rsidP="00914AAC">
      <w:pPr>
        <w:ind w:right="-283"/>
        <w:jc w:val="both"/>
        <w:rPr>
          <w:rFonts w:cs="Arial"/>
          <w:sz w:val="22"/>
          <w:szCs w:val="22"/>
        </w:rPr>
      </w:pPr>
      <w:r w:rsidRPr="007E3FC0">
        <w:rPr>
          <w:rFonts w:cs="Arial"/>
          <w:sz w:val="22"/>
          <w:szCs w:val="22"/>
        </w:rPr>
        <w:t>Le présent accord-cadre est mono-attributaire.</w:t>
      </w:r>
    </w:p>
    <w:p w14:paraId="6D3264A9" w14:textId="77777777" w:rsidR="00914AAC" w:rsidRPr="007E3FC0" w:rsidRDefault="00914AAC" w:rsidP="00914AAC">
      <w:pPr>
        <w:ind w:right="-283"/>
        <w:jc w:val="both"/>
        <w:rPr>
          <w:rFonts w:cs="Arial"/>
          <w:sz w:val="22"/>
          <w:szCs w:val="22"/>
        </w:rPr>
      </w:pPr>
    </w:p>
    <w:p w14:paraId="3B6CCA8B" w14:textId="77C664E8" w:rsidR="00914AAC" w:rsidRPr="007E3FC0" w:rsidRDefault="00914AAC" w:rsidP="00914AAC">
      <w:pPr>
        <w:pStyle w:val="Titre2"/>
        <w:rPr>
          <w:rFonts w:cs="Arial"/>
          <w:sz w:val="22"/>
          <w:szCs w:val="22"/>
        </w:rPr>
      </w:pPr>
      <w:r w:rsidRPr="007E3FC0">
        <w:rPr>
          <w:rFonts w:cs="Arial"/>
          <w:sz w:val="22"/>
          <w:szCs w:val="22"/>
        </w:rPr>
        <w:t xml:space="preserve">Décomposition en lots </w:t>
      </w:r>
    </w:p>
    <w:bookmarkEnd w:id="7"/>
    <w:bookmarkEnd w:id="4"/>
    <w:bookmarkEnd w:id="5"/>
    <w:bookmarkEnd w:id="6"/>
    <w:p w14:paraId="1D486D96" w14:textId="2AC09E9D" w:rsidR="00F76EC9" w:rsidRPr="007E3FC0" w:rsidRDefault="00F76EC9" w:rsidP="00F76EC9">
      <w:pPr>
        <w:rPr>
          <w:rFonts w:cs="Arial"/>
        </w:rPr>
      </w:pPr>
    </w:p>
    <w:p w14:paraId="3A91B4BE" w14:textId="4E216482" w:rsidR="00914AAC" w:rsidRPr="007E3FC0" w:rsidRDefault="00914AAC" w:rsidP="00F76EC9">
      <w:pPr>
        <w:rPr>
          <w:rFonts w:cs="Arial"/>
          <w:sz w:val="22"/>
          <w:szCs w:val="22"/>
        </w:rPr>
      </w:pPr>
      <w:r w:rsidRPr="007E3FC0">
        <w:rPr>
          <w:rFonts w:cs="Arial"/>
          <w:sz w:val="22"/>
          <w:szCs w:val="22"/>
        </w:rPr>
        <w:t>Conformément à l’article R.2113-3 et L.2113-11 du Code de la commande publique, le présent marché n’est pas alloti au motif que l’ensemble des services concernés est considéré comme homogène parce qu’il constitue une unité fonctionnelle au sens de l’article R. 2121-6 du Code de la commande publique.</w:t>
      </w:r>
    </w:p>
    <w:p w14:paraId="317F0884" w14:textId="77777777" w:rsidR="00914AAC" w:rsidRPr="007E3FC0" w:rsidRDefault="00914AAC" w:rsidP="00F76EC9">
      <w:pPr>
        <w:rPr>
          <w:rFonts w:cs="Arial"/>
        </w:rPr>
      </w:pPr>
    </w:p>
    <w:p w14:paraId="7EA0DE7E" w14:textId="71AB5C68" w:rsidR="00145EED" w:rsidRPr="007E3FC0" w:rsidRDefault="00145EED" w:rsidP="00145EED">
      <w:pPr>
        <w:pStyle w:val="Titre1"/>
        <w:rPr>
          <w:rFonts w:cs="Arial"/>
          <w:sz w:val="22"/>
        </w:rPr>
      </w:pPr>
      <w:bookmarkStart w:id="8" w:name="_Toc182301804"/>
      <w:bookmarkStart w:id="9" w:name="_Toc37922116"/>
      <w:bookmarkStart w:id="10" w:name="_Toc37926234"/>
      <w:r w:rsidRPr="007E3FC0">
        <w:rPr>
          <w:rFonts w:cs="Arial"/>
          <w:sz w:val="22"/>
        </w:rPr>
        <w:t>DuRÉE</w:t>
      </w:r>
      <w:bookmarkEnd w:id="8"/>
      <w:r w:rsidRPr="007E3FC0">
        <w:rPr>
          <w:rFonts w:cs="Arial"/>
          <w:sz w:val="22"/>
        </w:rPr>
        <w:t xml:space="preserve"> </w:t>
      </w:r>
      <w:bookmarkEnd w:id="9"/>
      <w:bookmarkEnd w:id="10"/>
      <w:r w:rsidR="005D2CBD" w:rsidRPr="007E3FC0">
        <w:rPr>
          <w:rFonts w:cs="Arial"/>
          <w:sz w:val="22"/>
        </w:rPr>
        <w:t>ET EXECUTION DU MARCHE</w:t>
      </w:r>
    </w:p>
    <w:p w14:paraId="7C848127" w14:textId="77777777" w:rsidR="00145EED" w:rsidRPr="007E3FC0" w:rsidRDefault="00145EED" w:rsidP="00145EED">
      <w:pPr>
        <w:ind w:right="-1"/>
        <w:jc w:val="both"/>
        <w:rPr>
          <w:rFonts w:cs="Arial"/>
        </w:rPr>
      </w:pPr>
    </w:p>
    <w:p w14:paraId="0A641F78" w14:textId="413E0225" w:rsidR="005D2CBD" w:rsidRPr="007E3FC0" w:rsidRDefault="005D2CBD" w:rsidP="005D2CBD">
      <w:pPr>
        <w:pStyle w:val="Titre2"/>
        <w:numPr>
          <w:ilvl w:val="0"/>
          <w:numId w:val="0"/>
        </w:numPr>
        <w:rPr>
          <w:rFonts w:cs="Arial"/>
          <w:sz w:val="22"/>
          <w:szCs w:val="22"/>
        </w:rPr>
      </w:pPr>
      <w:r w:rsidRPr="007E3FC0">
        <w:rPr>
          <w:rFonts w:cs="Arial"/>
          <w:sz w:val="22"/>
          <w:szCs w:val="22"/>
        </w:rPr>
        <w:t>2.1 Durée du marché :</w:t>
      </w:r>
    </w:p>
    <w:p w14:paraId="386F058C" w14:textId="77777777" w:rsidR="005D2CBD" w:rsidRPr="007E3FC0" w:rsidRDefault="005D2CBD" w:rsidP="005D2CBD">
      <w:pPr>
        <w:pStyle w:val="Titre2"/>
        <w:numPr>
          <w:ilvl w:val="0"/>
          <w:numId w:val="0"/>
        </w:numPr>
        <w:ind w:left="567"/>
        <w:rPr>
          <w:rFonts w:cs="Arial"/>
          <w:sz w:val="22"/>
          <w:szCs w:val="22"/>
        </w:rPr>
      </w:pPr>
    </w:p>
    <w:p w14:paraId="3757EDDA" w14:textId="7B920389" w:rsidR="00E36574" w:rsidRPr="007E3FC0" w:rsidRDefault="00914AAC" w:rsidP="00914AAC">
      <w:pPr>
        <w:adjustRightInd w:val="0"/>
        <w:jc w:val="both"/>
        <w:rPr>
          <w:rFonts w:cs="Arial"/>
          <w:color w:val="000000"/>
          <w:sz w:val="22"/>
          <w:szCs w:val="22"/>
          <w:lang w:eastAsia="en-US"/>
        </w:rPr>
      </w:pPr>
      <w:r w:rsidRPr="007E3FC0">
        <w:rPr>
          <w:rFonts w:cs="Arial"/>
          <w:color w:val="000000"/>
          <w:sz w:val="22"/>
          <w:szCs w:val="22"/>
          <w:lang w:eastAsia="en-US"/>
        </w:rPr>
        <w:t xml:space="preserve">Le présent </w:t>
      </w:r>
      <w:r w:rsidR="00C60A6F" w:rsidRPr="007E3FC0">
        <w:rPr>
          <w:rFonts w:cs="Arial"/>
          <w:color w:val="000000"/>
          <w:sz w:val="22"/>
          <w:szCs w:val="22"/>
          <w:lang w:eastAsia="en-US"/>
        </w:rPr>
        <w:t xml:space="preserve">marché </w:t>
      </w:r>
      <w:r w:rsidRPr="007E3FC0">
        <w:rPr>
          <w:rFonts w:cs="Arial"/>
          <w:color w:val="000000"/>
          <w:sz w:val="22"/>
          <w:szCs w:val="22"/>
          <w:lang w:eastAsia="en-US"/>
        </w:rPr>
        <w:t xml:space="preserve">est conclu </w:t>
      </w:r>
      <w:r w:rsidR="002F42F6" w:rsidRPr="007E3FC0">
        <w:rPr>
          <w:rFonts w:cs="Arial"/>
          <w:color w:val="000000"/>
          <w:sz w:val="22"/>
          <w:szCs w:val="22"/>
          <w:lang w:eastAsia="en-US"/>
        </w:rPr>
        <w:t>à compter</w:t>
      </w:r>
      <w:r w:rsidR="00E36574" w:rsidRPr="007E3FC0">
        <w:rPr>
          <w:rFonts w:cs="Arial"/>
          <w:color w:val="000000"/>
          <w:sz w:val="22"/>
          <w:szCs w:val="22"/>
          <w:lang w:eastAsia="en-US"/>
        </w:rPr>
        <w:t xml:space="preserve"> d</w:t>
      </w:r>
      <w:r w:rsidR="00FA12BB" w:rsidRPr="007E3FC0">
        <w:rPr>
          <w:rFonts w:cs="Arial"/>
          <w:color w:val="000000"/>
          <w:sz w:val="22"/>
          <w:szCs w:val="22"/>
          <w:lang w:eastAsia="en-US"/>
        </w:rPr>
        <w:t xml:space="preserve">e sa date de notification </w:t>
      </w:r>
      <w:r w:rsidR="005D2CBD" w:rsidRPr="007E3FC0">
        <w:rPr>
          <w:rFonts w:cs="Arial"/>
          <w:color w:val="000000"/>
          <w:sz w:val="22"/>
          <w:szCs w:val="22"/>
          <w:lang w:eastAsia="en-US"/>
        </w:rPr>
        <w:t>jusqu’</w:t>
      </w:r>
      <w:r w:rsidR="00E36574" w:rsidRPr="007E3FC0">
        <w:rPr>
          <w:rFonts w:cs="Arial"/>
          <w:color w:val="000000"/>
          <w:sz w:val="22"/>
          <w:szCs w:val="22"/>
          <w:lang w:eastAsia="en-US"/>
        </w:rPr>
        <w:t>au 31/07/2026.</w:t>
      </w:r>
    </w:p>
    <w:p w14:paraId="7A8038F7" w14:textId="77777777" w:rsidR="005D2CBD" w:rsidRPr="007E3FC0" w:rsidRDefault="005D2CBD" w:rsidP="00914AAC">
      <w:pPr>
        <w:adjustRightInd w:val="0"/>
        <w:jc w:val="both"/>
        <w:rPr>
          <w:rFonts w:cs="Arial"/>
          <w:color w:val="000000"/>
          <w:sz w:val="22"/>
          <w:szCs w:val="22"/>
          <w:lang w:eastAsia="en-US"/>
        </w:rPr>
      </w:pPr>
    </w:p>
    <w:p w14:paraId="5657C70E" w14:textId="02F5A05B" w:rsidR="005D2CBD" w:rsidRPr="007E3FC0" w:rsidRDefault="005D2CBD" w:rsidP="005D2CBD">
      <w:pPr>
        <w:adjustRightInd w:val="0"/>
        <w:jc w:val="both"/>
        <w:rPr>
          <w:rFonts w:cs="Arial"/>
          <w:color w:val="000000"/>
          <w:sz w:val="22"/>
          <w:szCs w:val="22"/>
          <w:lang w:eastAsia="en-US"/>
        </w:rPr>
      </w:pPr>
      <w:r w:rsidRPr="007E3FC0">
        <w:rPr>
          <w:rFonts w:cs="Arial"/>
          <w:color w:val="000000"/>
          <w:sz w:val="22"/>
          <w:szCs w:val="22"/>
          <w:lang w:eastAsia="en-US"/>
        </w:rPr>
        <w:t>Il pourra se renouveler (2) deux fois par période d’1 (un) an à compter du 1</w:t>
      </w:r>
      <w:r w:rsidRPr="007E3FC0">
        <w:rPr>
          <w:rFonts w:cs="Arial"/>
          <w:color w:val="000000"/>
          <w:sz w:val="22"/>
          <w:szCs w:val="22"/>
          <w:vertAlign w:val="superscript"/>
          <w:lang w:eastAsia="en-US"/>
        </w:rPr>
        <w:t>er</w:t>
      </w:r>
      <w:r w:rsidRPr="007E3FC0">
        <w:rPr>
          <w:rFonts w:cs="Arial"/>
          <w:color w:val="000000"/>
          <w:sz w:val="22"/>
          <w:szCs w:val="22"/>
          <w:lang w:eastAsia="en-US"/>
        </w:rPr>
        <w:t xml:space="preserve"> aout 2026 sauf décision contraire de l’acheteur au moins deux mois avant la date d’échéance fixée au 31/07 de chaque année par lettre recommandée avec accusé de réception.</w:t>
      </w:r>
    </w:p>
    <w:p w14:paraId="007C45DF" w14:textId="77777777" w:rsidR="005D2CBD" w:rsidRPr="007E3FC0" w:rsidRDefault="005D2CBD" w:rsidP="005D2CBD">
      <w:pPr>
        <w:adjustRightInd w:val="0"/>
        <w:jc w:val="both"/>
        <w:rPr>
          <w:rFonts w:cs="Arial"/>
          <w:color w:val="000000"/>
          <w:lang w:eastAsia="en-US"/>
        </w:rPr>
      </w:pPr>
    </w:p>
    <w:p w14:paraId="3A913110" w14:textId="77777777" w:rsidR="005D2CBD" w:rsidRPr="007E3FC0" w:rsidRDefault="005D2CBD" w:rsidP="005D2CBD">
      <w:pPr>
        <w:adjustRightInd w:val="0"/>
        <w:jc w:val="both"/>
        <w:rPr>
          <w:rFonts w:cs="Arial"/>
          <w:color w:val="000000"/>
          <w:sz w:val="22"/>
          <w:szCs w:val="22"/>
          <w:lang w:eastAsia="en-US"/>
        </w:rPr>
      </w:pPr>
      <w:r w:rsidRPr="007E3FC0">
        <w:rPr>
          <w:rFonts w:cs="Arial"/>
          <w:color w:val="000000"/>
          <w:sz w:val="22"/>
          <w:szCs w:val="22"/>
          <w:lang w:eastAsia="en-US"/>
        </w:rPr>
        <w:t>En application de l’article R 2112-4 du Code de la commande publique, la reconduction est tacite. Le titulaire ne peut refuser sa reconduction.</w:t>
      </w:r>
    </w:p>
    <w:p w14:paraId="0419B6AA" w14:textId="02E51458" w:rsidR="00FA12BB" w:rsidRPr="007E3FC0" w:rsidRDefault="00FA12BB" w:rsidP="00914AAC">
      <w:pPr>
        <w:adjustRightInd w:val="0"/>
        <w:jc w:val="both"/>
        <w:rPr>
          <w:rFonts w:cs="Arial"/>
          <w:color w:val="000000"/>
          <w:sz w:val="22"/>
          <w:szCs w:val="22"/>
          <w:lang w:eastAsia="en-US"/>
        </w:rPr>
      </w:pPr>
    </w:p>
    <w:p w14:paraId="294A31B6" w14:textId="4481B599" w:rsidR="005D2CBD" w:rsidRPr="007E3FC0" w:rsidRDefault="005D2CBD" w:rsidP="005D2CBD">
      <w:pPr>
        <w:pStyle w:val="Titre2"/>
        <w:numPr>
          <w:ilvl w:val="0"/>
          <w:numId w:val="0"/>
        </w:numPr>
        <w:rPr>
          <w:rFonts w:cs="Arial"/>
          <w:sz w:val="22"/>
          <w:szCs w:val="22"/>
        </w:rPr>
      </w:pPr>
      <w:r w:rsidRPr="007E3FC0">
        <w:rPr>
          <w:rFonts w:cs="Arial"/>
          <w:sz w:val="22"/>
          <w:szCs w:val="22"/>
        </w:rPr>
        <w:t>2.2 Début d’exécution :</w:t>
      </w:r>
    </w:p>
    <w:p w14:paraId="558C078C" w14:textId="77777777" w:rsidR="005D2CBD" w:rsidRPr="007E3FC0" w:rsidRDefault="005D2CBD" w:rsidP="00914AAC">
      <w:pPr>
        <w:adjustRightInd w:val="0"/>
        <w:jc w:val="both"/>
        <w:rPr>
          <w:rFonts w:cs="Arial"/>
          <w:color w:val="000000"/>
          <w:sz w:val="22"/>
          <w:szCs w:val="22"/>
          <w:lang w:eastAsia="en-US"/>
        </w:rPr>
      </w:pPr>
    </w:p>
    <w:p w14:paraId="1DDA295F" w14:textId="5CCAB81A" w:rsidR="00FA12BB" w:rsidRPr="007E3FC0" w:rsidRDefault="00FA12BB" w:rsidP="00914AAC">
      <w:pPr>
        <w:adjustRightInd w:val="0"/>
        <w:jc w:val="both"/>
        <w:rPr>
          <w:rFonts w:cs="Arial"/>
          <w:color w:val="000000"/>
          <w:sz w:val="22"/>
          <w:szCs w:val="22"/>
          <w:lang w:eastAsia="en-US"/>
        </w:rPr>
      </w:pPr>
      <w:r w:rsidRPr="007E3FC0">
        <w:rPr>
          <w:rFonts w:cs="Arial"/>
          <w:color w:val="000000"/>
          <w:sz w:val="22"/>
          <w:szCs w:val="22"/>
          <w:lang w:eastAsia="en-US"/>
        </w:rPr>
        <w:t xml:space="preserve">La date prévisionnelle de </w:t>
      </w:r>
      <w:r w:rsidR="002F42F6" w:rsidRPr="007E3FC0">
        <w:rPr>
          <w:rFonts w:cs="Arial"/>
          <w:color w:val="000000"/>
          <w:sz w:val="22"/>
          <w:szCs w:val="22"/>
          <w:lang w:eastAsia="en-US"/>
        </w:rPr>
        <w:t>démarrage des prestations</w:t>
      </w:r>
      <w:r w:rsidRPr="007E3FC0">
        <w:rPr>
          <w:rFonts w:cs="Arial"/>
          <w:color w:val="000000"/>
          <w:sz w:val="22"/>
          <w:szCs w:val="22"/>
          <w:lang w:eastAsia="en-US"/>
        </w:rPr>
        <w:t xml:space="preserve"> est fixée au 2 janvier 2026</w:t>
      </w:r>
      <w:r w:rsidR="002F42F6" w:rsidRPr="007E3FC0">
        <w:rPr>
          <w:rFonts w:cs="Arial"/>
          <w:color w:val="000000"/>
          <w:sz w:val="22"/>
          <w:szCs w:val="22"/>
          <w:lang w:eastAsia="en-US"/>
        </w:rPr>
        <w:t xml:space="preserve">, cette date sera fixée sur ordre de service. </w:t>
      </w:r>
    </w:p>
    <w:p w14:paraId="6EB92108" w14:textId="45E501F0" w:rsidR="00E36574" w:rsidRDefault="00E36574" w:rsidP="00914AAC">
      <w:pPr>
        <w:adjustRightInd w:val="0"/>
        <w:jc w:val="both"/>
        <w:rPr>
          <w:rFonts w:cs="Arial"/>
          <w:color w:val="000000"/>
          <w:sz w:val="22"/>
          <w:szCs w:val="22"/>
          <w:lang w:eastAsia="en-US"/>
        </w:rPr>
      </w:pPr>
    </w:p>
    <w:p w14:paraId="7D883A76" w14:textId="6E37BEBF" w:rsidR="007E3FC0" w:rsidRDefault="007E3FC0" w:rsidP="00914AAC">
      <w:pPr>
        <w:adjustRightInd w:val="0"/>
        <w:jc w:val="both"/>
        <w:rPr>
          <w:rFonts w:cs="Arial"/>
          <w:color w:val="000000"/>
          <w:sz w:val="22"/>
          <w:szCs w:val="22"/>
          <w:lang w:eastAsia="en-US"/>
        </w:rPr>
      </w:pPr>
    </w:p>
    <w:p w14:paraId="6B9D8538" w14:textId="150C9B79" w:rsidR="007E3FC0" w:rsidRDefault="007E3FC0" w:rsidP="00914AAC">
      <w:pPr>
        <w:adjustRightInd w:val="0"/>
        <w:jc w:val="both"/>
        <w:rPr>
          <w:rFonts w:cs="Arial"/>
          <w:color w:val="000000"/>
          <w:sz w:val="22"/>
          <w:szCs w:val="22"/>
          <w:lang w:eastAsia="en-US"/>
        </w:rPr>
      </w:pPr>
    </w:p>
    <w:p w14:paraId="1FB53A9D" w14:textId="77777777" w:rsidR="007E3FC0" w:rsidRPr="007E3FC0" w:rsidRDefault="007E3FC0" w:rsidP="00914AAC">
      <w:pPr>
        <w:adjustRightInd w:val="0"/>
        <w:jc w:val="both"/>
        <w:rPr>
          <w:rFonts w:cs="Arial"/>
          <w:color w:val="000000"/>
          <w:sz w:val="22"/>
          <w:szCs w:val="22"/>
          <w:lang w:eastAsia="en-US"/>
        </w:rPr>
      </w:pPr>
    </w:p>
    <w:p w14:paraId="423A2014" w14:textId="77777777" w:rsidR="00145EED" w:rsidRPr="007E3FC0" w:rsidRDefault="00145EED" w:rsidP="007C65F0">
      <w:pPr>
        <w:rPr>
          <w:rFonts w:cs="Arial"/>
        </w:rPr>
      </w:pPr>
    </w:p>
    <w:p w14:paraId="4AED744F" w14:textId="77777777" w:rsidR="00CF68F4" w:rsidRPr="007E3FC0" w:rsidRDefault="00CF68F4" w:rsidP="007C65F0">
      <w:pPr>
        <w:pStyle w:val="Titre1"/>
        <w:rPr>
          <w:rFonts w:cs="Arial"/>
          <w:sz w:val="22"/>
        </w:rPr>
      </w:pPr>
      <w:bookmarkStart w:id="11" w:name="_Toc37926235"/>
      <w:r w:rsidRPr="007E3FC0">
        <w:rPr>
          <w:rFonts w:cs="Arial"/>
          <w:sz w:val="22"/>
        </w:rPr>
        <w:lastRenderedPageBreak/>
        <w:t>PRIX</w:t>
      </w:r>
      <w:bookmarkEnd w:id="11"/>
    </w:p>
    <w:p w14:paraId="1293DAC3" w14:textId="77777777" w:rsidR="0046040B" w:rsidRDefault="0046040B">
      <w:pPr>
        <w:jc w:val="both"/>
        <w:rPr>
          <w:rFonts w:cs="Arial"/>
          <w:b/>
        </w:rPr>
      </w:pPr>
    </w:p>
    <w:p w14:paraId="16591CA1" w14:textId="0D08B2FE" w:rsidR="00633807" w:rsidRPr="007E3FC0" w:rsidRDefault="00B0672A" w:rsidP="00633807">
      <w:pPr>
        <w:jc w:val="both"/>
        <w:rPr>
          <w:rFonts w:cs="Arial"/>
          <w:i/>
          <w:sz w:val="22"/>
          <w:szCs w:val="22"/>
        </w:rPr>
      </w:pPr>
      <w:r w:rsidRPr="007E3FC0">
        <w:rPr>
          <w:rFonts w:cs="Arial"/>
          <w:sz w:val="22"/>
          <w:szCs w:val="22"/>
        </w:rPr>
        <w:t xml:space="preserve">Le marché est traité à prix unitaires selon les prix indiqués dans le bordereau de prix unitaires annexé à </w:t>
      </w:r>
      <w:r w:rsidR="00064A47" w:rsidRPr="007E3FC0">
        <w:rPr>
          <w:rFonts w:cs="Arial"/>
          <w:sz w:val="22"/>
          <w:szCs w:val="22"/>
        </w:rPr>
        <w:t xml:space="preserve">l’acte d’engagement. </w:t>
      </w:r>
      <w:r w:rsidRPr="007E3FC0">
        <w:rPr>
          <w:rFonts w:cs="Arial"/>
          <w:sz w:val="22"/>
          <w:szCs w:val="22"/>
        </w:rPr>
        <w:t xml:space="preserve">Ils sont réputés établis aux conditions économiques du mois de remise des offres. </w:t>
      </w:r>
      <w:r w:rsidRPr="007E3FC0">
        <w:rPr>
          <w:rFonts w:cs="Arial"/>
          <w:i/>
          <w:sz w:val="22"/>
          <w:szCs w:val="22"/>
        </w:rPr>
        <w:t>(Cf. Règlement de la consultation</w:t>
      </w:r>
      <w:r w:rsidR="00633807" w:rsidRPr="007E3FC0">
        <w:rPr>
          <w:rFonts w:cs="Arial"/>
          <w:i/>
          <w:sz w:val="22"/>
          <w:szCs w:val="22"/>
        </w:rPr>
        <w:t>)</w:t>
      </w:r>
    </w:p>
    <w:p w14:paraId="53C90B8C" w14:textId="77777777" w:rsidR="00633807" w:rsidRPr="007E3FC0" w:rsidRDefault="00633807" w:rsidP="00633807">
      <w:pPr>
        <w:jc w:val="both"/>
        <w:rPr>
          <w:rFonts w:cs="Arial"/>
          <w:i/>
          <w:sz w:val="22"/>
          <w:szCs w:val="22"/>
        </w:rPr>
      </w:pPr>
    </w:p>
    <w:p w14:paraId="7BF888C6" w14:textId="38A6B10E" w:rsidR="005871F4" w:rsidRPr="007E3FC0" w:rsidRDefault="005871F4" w:rsidP="00581F24">
      <w:pPr>
        <w:adjustRightInd w:val="0"/>
        <w:jc w:val="both"/>
        <w:rPr>
          <w:rFonts w:cs="Arial"/>
          <w:color w:val="000000"/>
          <w:sz w:val="22"/>
          <w:szCs w:val="22"/>
          <w:lang w:eastAsia="en-US"/>
        </w:rPr>
      </w:pPr>
      <w:r w:rsidRPr="007E3FC0">
        <w:rPr>
          <w:rFonts w:cs="Arial"/>
          <w:color w:val="000000" w:themeColor="text1"/>
          <w:sz w:val="22"/>
          <w:szCs w:val="22"/>
          <w:lang w:eastAsia="en-US"/>
        </w:rPr>
        <w:t xml:space="preserve">Il est précisé que certaines prestations, telle que la création des contenus prévus au </w:t>
      </w:r>
      <w:r w:rsidRPr="007E3FC0">
        <w:rPr>
          <w:rFonts w:cs="Arial"/>
          <w:color w:val="000000"/>
          <w:sz w:val="22"/>
          <w:szCs w:val="22"/>
          <w:lang w:eastAsia="en-US"/>
        </w:rPr>
        <w:t xml:space="preserve">B.P.U (Bordereau des Prix Unitaires) </w:t>
      </w:r>
      <w:r w:rsidRPr="007E3FC0">
        <w:rPr>
          <w:rFonts w:cs="Arial"/>
          <w:color w:val="000000" w:themeColor="text1"/>
          <w:sz w:val="22"/>
          <w:szCs w:val="22"/>
          <w:lang w:eastAsia="en-US"/>
        </w:rPr>
        <w:t>devront faire l’objet d’une demande de devis par les services marketing d’Institut Mines-Télécom Business School.</w:t>
      </w:r>
      <w:r w:rsidR="00581F24" w:rsidRPr="007E3FC0">
        <w:rPr>
          <w:rFonts w:cs="Arial"/>
          <w:color w:val="000000"/>
          <w:sz w:val="22"/>
          <w:szCs w:val="22"/>
          <w:lang w:eastAsia="en-US"/>
        </w:rPr>
        <w:t xml:space="preserve"> </w:t>
      </w:r>
      <w:r w:rsidRPr="007E3FC0">
        <w:rPr>
          <w:rFonts w:cs="Arial"/>
          <w:sz w:val="22"/>
          <w:szCs w:val="22"/>
        </w:rPr>
        <w:t xml:space="preserve">En cas de prestations, devenues nécessaires pour la bonne exécution des campagnes marketing, </w:t>
      </w:r>
      <w:r w:rsidRPr="007E3FC0">
        <w:rPr>
          <w:rFonts w:cs="Arial"/>
          <w:color w:val="000000"/>
          <w:sz w:val="22"/>
          <w:szCs w:val="22"/>
          <w:lang w:eastAsia="en-US"/>
        </w:rPr>
        <w:t>Institut Mines-Télécom Business School</w:t>
      </w:r>
      <w:r w:rsidRPr="007E3FC0">
        <w:rPr>
          <w:rFonts w:cs="Arial"/>
          <w:sz w:val="22"/>
          <w:szCs w:val="22"/>
        </w:rPr>
        <w:t xml:space="preserve"> se réservent aussi la possibilité </w:t>
      </w:r>
      <w:r w:rsidRPr="007E3FC0">
        <w:rPr>
          <w:rFonts w:cs="Arial"/>
          <w:sz w:val="22"/>
          <w:szCs w:val="22"/>
          <w:u w:val="single"/>
        </w:rPr>
        <w:t xml:space="preserve">à titre exceptionnel </w:t>
      </w:r>
      <w:r w:rsidRPr="007E3FC0">
        <w:rPr>
          <w:rFonts w:cs="Arial"/>
          <w:sz w:val="22"/>
          <w:szCs w:val="22"/>
        </w:rPr>
        <w:t xml:space="preserve">de commander sur le catalogue du titulaire ou de faire une demande de devis.  </w:t>
      </w:r>
    </w:p>
    <w:p w14:paraId="08A40DC4" w14:textId="12F9A0AC" w:rsidR="005871F4" w:rsidRPr="007E3FC0" w:rsidRDefault="005871F4" w:rsidP="005871F4">
      <w:pPr>
        <w:adjustRightInd w:val="0"/>
        <w:jc w:val="both"/>
        <w:rPr>
          <w:rFonts w:cs="Arial"/>
          <w:color w:val="000000"/>
          <w:sz w:val="22"/>
          <w:szCs w:val="22"/>
          <w:lang w:eastAsia="en-US"/>
        </w:rPr>
      </w:pPr>
      <w:r w:rsidRPr="007E3FC0">
        <w:rPr>
          <w:rFonts w:cs="Arial"/>
          <w:color w:val="000000"/>
          <w:sz w:val="22"/>
          <w:szCs w:val="22"/>
          <w:lang w:eastAsia="en-US"/>
        </w:rPr>
        <w:t xml:space="preserve">Si celles-ci sont justifiées et redondantes, elles pourront être intégrées au BPU par voie d’avenant après concertation entre les parties. </w:t>
      </w:r>
    </w:p>
    <w:p w14:paraId="0D95A6DA" w14:textId="77777777" w:rsidR="005871F4" w:rsidRPr="007E3FC0" w:rsidRDefault="005871F4" w:rsidP="005871F4">
      <w:pPr>
        <w:adjustRightInd w:val="0"/>
        <w:jc w:val="both"/>
        <w:rPr>
          <w:rFonts w:cs="Arial"/>
          <w:color w:val="000000"/>
          <w:sz w:val="22"/>
          <w:szCs w:val="22"/>
          <w:lang w:eastAsia="en-US"/>
        </w:rPr>
      </w:pPr>
    </w:p>
    <w:p w14:paraId="75B7CB66" w14:textId="77777777" w:rsidR="00AB338E" w:rsidRPr="007E3FC0" w:rsidRDefault="00AB338E" w:rsidP="00AB338E">
      <w:pPr>
        <w:jc w:val="both"/>
        <w:rPr>
          <w:rFonts w:cs="Arial"/>
          <w:b/>
          <w:sz w:val="22"/>
          <w:szCs w:val="22"/>
        </w:rPr>
      </w:pPr>
      <w:r w:rsidRPr="007E3FC0">
        <w:rPr>
          <w:rFonts w:cs="Arial"/>
          <w:b/>
          <w:sz w:val="22"/>
          <w:szCs w:val="22"/>
        </w:rPr>
        <w:t>Aucune prestation, ne sera rémunérée, si elle n’a pas fait l’objet d’une commande en référence au marché.</w:t>
      </w:r>
    </w:p>
    <w:p w14:paraId="2874DAB7" w14:textId="77777777" w:rsidR="00633807" w:rsidRPr="007E3FC0" w:rsidRDefault="00633807" w:rsidP="00633807">
      <w:pPr>
        <w:jc w:val="both"/>
        <w:rPr>
          <w:rFonts w:cs="Arial"/>
          <w:sz w:val="22"/>
          <w:szCs w:val="22"/>
        </w:rPr>
      </w:pPr>
    </w:p>
    <w:p w14:paraId="4B11ABE9" w14:textId="45B19BFE" w:rsidR="00432218" w:rsidRPr="007E3FC0" w:rsidRDefault="00432218" w:rsidP="00432218">
      <w:pPr>
        <w:ind w:right="-283"/>
        <w:rPr>
          <w:rFonts w:cs="Arial"/>
          <w:b/>
          <w:sz w:val="24"/>
          <w:szCs w:val="24"/>
        </w:rPr>
      </w:pPr>
      <w:r w:rsidRPr="007E3FC0">
        <w:rPr>
          <w:rFonts w:cs="Arial"/>
          <w:b/>
          <w:sz w:val="24"/>
          <w:szCs w:val="24"/>
        </w:rPr>
        <w:t xml:space="preserve">Le montant maximum annuel </w:t>
      </w:r>
      <w:r w:rsidR="002E36DD" w:rsidRPr="007E3FC0">
        <w:rPr>
          <w:rFonts w:cs="Arial"/>
          <w:b/>
          <w:sz w:val="24"/>
          <w:szCs w:val="24"/>
        </w:rPr>
        <w:t xml:space="preserve">HT </w:t>
      </w:r>
      <w:r w:rsidRPr="007E3FC0">
        <w:rPr>
          <w:rFonts w:cs="Arial"/>
          <w:b/>
          <w:sz w:val="24"/>
          <w:szCs w:val="24"/>
        </w:rPr>
        <w:t>est de : 650 000 € HT (Six cent cinquante mille euros hors taxes).</w:t>
      </w:r>
    </w:p>
    <w:p w14:paraId="220501C8" w14:textId="77777777" w:rsidR="00432218" w:rsidRPr="007E3FC0" w:rsidRDefault="00432218" w:rsidP="00CF469A">
      <w:pPr>
        <w:jc w:val="both"/>
        <w:rPr>
          <w:rFonts w:cs="Arial"/>
          <w:sz w:val="22"/>
          <w:szCs w:val="22"/>
        </w:rPr>
      </w:pPr>
    </w:p>
    <w:p w14:paraId="159AA427" w14:textId="77777777" w:rsidR="00F435E0" w:rsidRPr="007E3FC0" w:rsidRDefault="00F435E0" w:rsidP="005A6EA4">
      <w:pPr>
        <w:pStyle w:val="Corpsdetexte2"/>
        <w:jc w:val="both"/>
        <w:rPr>
          <w:rFonts w:cs="Arial"/>
          <w:b w:val="0"/>
          <w:sz w:val="22"/>
          <w:szCs w:val="22"/>
        </w:rPr>
      </w:pPr>
      <w:r w:rsidRPr="007E3FC0">
        <w:rPr>
          <w:rFonts w:cs="Arial"/>
          <w:b w:val="0"/>
          <w:sz w:val="22"/>
          <w:szCs w:val="22"/>
        </w:rPr>
        <w:t xml:space="preserve">Je m’engage, ou j’engage le groupement dont je suis mandataire, sur la base de mon offre ou de l’offre du groupement, exprimée en euros. </w:t>
      </w:r>
    </w:p>
    <w:p w14:paraId="33BC4358" w14:textId="77777777" w:rsidR="003C6C26" w:rsidRPr="007E3FC0" w:rsidRDefault="003C6C26" w:rsidP="003C6C26">
      <w:pPr>
        <w:jc w:val="both"/>
        <w:rPr>
          <w:rFonts w:cs="Arial"/>
          <w:sz w:val="22"/>
          <w:szCs w:val="22"/>
        </w:rPr>
      </w:pPr>
    </w:p>
    <w:p w14:paraId="5870606F" w14:textId="254A3C47" w:rsidR="00E270F9" w:rsidRPr="007E3FC0" w:rsidRDefault="00E270F9" w:rsidP="00E270F9">
      <w:pPr>
        <w:jc w:val="both"/>
        <w:rPr>
          <w:rFonts w:cs="Arial"/>
          <w:sz w:val="22"/>
          <w:szCs w:val="22"/>
        </w:rPr>
      </w:pPr>
      <w:r w:rsidRPr="007E3FC0">
        <w:rPr>
          <w:rFonts w:cs="Arial"/>
          <w:sz w:val="22"/>
          <w:szCs w:val="22"/>
        </w:rPr>
        <w:t>Les prix sont réputés comprendre toutes les dépenses résultant de l’exécution de la prestation et toutes les charges fiscales ou autres frappant obligatoirement la prestation.</w:t>
      </w:r>
    </w:p>
    <w:p w14:paraId="2BF74058" w14:textId="77777777" w:rsidR="00FB2704" w:rsidRPr="007E3FC0" w:rsidRDefault="00FB2704" w:rsidP="00E270F9">
      <w:pPr>
        <w:jc w:val="both"/>
        <w:rPr>
          <w:rFonts w:cs="Arial"/>
          <w:sz w:val="22"/>
          <w:szCs w:val="22"/>
        </w:rPr>
      </w:pPr>
    </w:p>
    <w:p w14:paraId="5B9A50F2" w14:textId="671E0822" w:rsidR="005A7580" w:rsidRPr="007E3FC0" w:rsidRDefault="005A7580" w:rsidP="005A7580">
      <w:pPr>
        <w:jc w:val="both"/>
        <w:rPr>
          <w:rFonts w:cs="Arial"/>
          <w:sz w:val="22"/>
          <w:szCs w:val="22"/>
        </w:rPr>
      </w:pPr>
      <w:r w:rsidRPr="007E3FC0">
        <w:rPr>
          <w:rFonts w:cs="Arial"/>
          <w:sz w:val="22"/>
          <w:szCs w:val="22"/>
        </w:rPr>
        <w:t>Le taux de TVA applicable est le taux légal en vigueur.</w:t>
      </w:r>
    </w:p>
    <w:p w14:paraId="53426BD9" w14:textId="77777777" w:rsidR="00B1017E" w:rsidRPr="007E3FC0" w:rsidRDefault="00B1017E" w:rsidP="00CC0309">
      <w:pPr>
        <w:ind w:left="708"/>
        <w:jc w:val="both"/>
        <w:rPr>
          <w:rFonts w:cs="Arial"/>
          <w:b/>
        </w:rPr>
      </w:pPr>
    </w:p>
    <w:p w14:paraId="36304A1C" w14:textId="77777777" w:rsidR="00B1017E" w:rsidRPr="007E3FC0" w:rsidRDefault="005A7580" w:rsidP="005A7580">
      <w:pPr>
        <w:pStyle w:val="Titre1"/>
        <w:rPr>
          <w:rFonts w:cs="Arial"/>
          <w:sz w:val="22"/>
        </w:rPr>
      </w:pPr>
      <w:r w:rsidRPr="007E3FC0">
        <w:rPr>
          <w:rFonts w:cs="Arial"/>
          <w:sz w:val="22"/>
        </w:rPr>
        <w:t> mode de reglement</w:t>
      </w:r>
    </w:p>
    <w:p w14:paraId="7597EBAF" w14:textId="77777777" w:rsidR="005A7580" w:rsidRPr="007E3FC0" w:rsidRDefault="005A7580" w:rsidP="005A7580">
      <w:pPr>
        <w:spacing w:after="120"/>
        <w:jc w:val="both"/>
        <w:rPr>
          <w:rFonts w:cs="Arial"/>
        </w:rPr>
      </w:pPr>
    </w:p>
    <w:p w14:paraId="60399EC5" w14:textId="77777777" w:rsidR="005A7580" w:rsidRPr="007E3FC0" w:rsidRDefault="005A7580" w:rsidP="005A7580">
      <w:pPr>
        <w:spacing w:after="120"/>
        <w:jc w:val="both"/>
        <w:rPr>
          <w:rFonts w:cs="Arial"/>
          <w:sz w:val="22"/>
          <w:szCs w:val="22"/>
        </w:rPr>
      </w:pPr>
      <w:r w:rsidRPr="007E3FC0">
        <w:rPr>
          <w:rFonts w:cs="Arial"/>
          <w:sz w:val="22"/>
          <w:szCs w:val="22"/>
        </w:rPr>
        <w:t xml:space="preserve">Le mode de règlement est le virement administratif avec un délai maximum de paiement à 30 jours à compter de la réception de la demande de paiement par l’entité utilisatrice. Ce délai expire à la date de règlement par le comptable public de l’entité utilisatrice. </w:t>
      </w:r>
    </w:p>
    <w:p w14:paraId="1D8CD1B2" w14:textId="77777777" w:rsidR="005A7580" w:rsidRPr="007E3FC0" w:rsidRDefault="005A7580" w:rsidP="005A7580">
      <w:pPr>
        <w:jc w:val="both"/>
        <w:rPr>
          <w:rFonts w:cs="Arial"/>
          <w:sz w:val="22"/>
          <w:szCs w:val="22"/>
        </w:rPr>
      </w:pPr>
      <w:r w:rsidRPr="007E3FC0">
        <w:rPr>
          <w:rFonts w:cs="Arial"/>
          <w:sz w:val="22"/>
          <w:szCs w:val="22"/>
        </w:rPr>
        <w:t>Le montant du marché sera porté au crédit du compte suivant :</w:t>
      </w:r>
    </w:p>
    <w:p w14:paraId="3E55633E" w14:textId="77777777" w:rsidR="00DE50CA" w:rsidRPr="007E3FC0" w:rsidRDefault="00DE50CA" w:rsidP="005A7580">
      <w:pPr>
        <w:jc w:val="both"/>
        <w:rPr>
          <w:rFonts w:cs="Arial"/>
          <w:sz w:val="22"/>
          <w:szCs w:val="22"/>
        </w:rPr>
      </w:pPr>
    </w:p>
    <w:p w14:paraId="6CCD2999" w14:textId="77777777" w:rsidR="005A7580" w:rsidRPr="007E3FC0" w:rsidRDefault="005A7580" w:rsidP="005A7580">
      <w:pPr>
        <w:jc w:val="both"/>
        <w:rPr>
          <w:rFonts w:cs="Arial"/>
          <w:b/>
          <w:sz w:val="22"/>
          <w:szCs w:val="22"/>
          <w:u w:val="single"/>
        </w:rPr>
      </w:pPr>
      <w:r w:rsidRPr="007E3FC0">
        <w:rPr>
          <w:rFonts w:cs="Arial"/>
          <w:b/>
          <w:sz w:val="22"/>
          <w:szCs w:val="22"/>
          <w:u w:val="single"/>
        </w:rPr>
        <w:t>Joindre un relevé d’identité bancaire ou postal</w:t>
      </w:r>
    </w:p>
    <w:p w14:paraId="15C1B7E3" w14:textId="77777777" w:rsidR="005A7580" w:rsidRPr="007E3FC0" w:rsidRDefault="005A7580" w:rsidP="005A7580">
      <w:pPr>
        <w:jc w:val="both"/>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10"/>
        <w:gridCol w:w="5902"/>
      </w:tblGrid>
      <w:tr w:rsidR="005A7580" w:rsidRPr="007E3FC0" w14:paraId="3749E8BC" w14:textId="77777777" w:rsidTr="006A67E9">
        <w:tc>
          <w:tcPr>
            <w:tcW w:w="3310" w:type="dxa"/>
          </w:tcPr>
          <w:p w14:paraId="43B8491F" w14:textId="77777777" w:rsidR="005A7580" w:rsidRPr="007E3FC0" w:rsidRDefault="005A7580" w:rsidP="005A7580">
            <w:pPr>
              <w:jc w:val="both"/>
              <w:rPr>
                <w:rFonts w:cs="Arial"/>
                <w:sz w:val="22"/>
                <w:szCs w:val="22"/>
              </w:rPr>
            </w:pPr>
            <w:r w:rsidRPr="007E3FC0">
              <w:rPr>
                <w:rFonts w:cs="Arial"/>
                <w:sz w:val="22"/>
                <w:szCs w:val="22"/>
              </w:rPr>
              <w:t>Compte ouvert au nom de :</w:t>
            </w:r>
          </w:p>
        </w:tc>
        <w:tc>
          <w:tcPr>
            <w:tcW w:w="5902" w:type="dxa"/>
          </w:tcPr>
          <w:p w14:paraId="0FD9F2F2" w14:textId="77777777" w:rsidR="005A7580" w:rsidRPr="007E3FC0" w:rsidRDefault="005A7580" w:rsidP="005A7580">
            <w:pPr>
              <w:jc w:val="both"/>
              <w:rPr>
                <w:rFonts w:cs="Arial"/>
                <w:sz w:val="22"/>
                <w:szCs w:val="22"/>
              </w:rPr>
            </w:pPr>
          </w:p>
        </w:tc>
      </w:tr>
      <w:tr w:rsidR="005A7580" w:rsidRPr="007E3FC0" w14:paraId="5B57766C" w14:textId="77777777" w:rsidTr="006A67E9">
        <w:tc>
          <w:tcPr>
            <w:tcW w:w="3310" w:type="dxa"/>
          </w:tcPr>
          <w:p w14:paraId="29723E54" w14:textId="77777777" w:rsidR="005A7580" w:rsidRPr="007E3FC0" w:rsidRDefault="005A7580" w:rsidP="005A7580">
            <w:pPr>
              <w:jc w:val="both"/>
              <w:rPr>
                <w:rFonts w:cs="Arial"/>
                <w:sz w:val="22"/>
                <w:szCs w:val="22"/>
              </w:rPr>
            </w:pPr>
            <w:r w:rsidRPr="007E3FC0">
              <w:rPr>
                <w:rFonts w:cs="Arial"/>
                <w:sz w:val="22"/>
                <w:szCs w:val="22"/>
              </w:rPr>
              <w:t>Nom et adresse de la banque</w:t>
            </w:r>
          </w:p>
        </w:tc>
        <w:tc>
          <w:tcPr>
            <w:tcW w:w="5902" w:type="dxa"/>
          </w:tcPr>
          <w:p w14:paraId="1ECDE1AD" w14:textId="77777777" w:rsidR="005A7580" w:rsidRPr="007E3FC0" w:rsidRDefault="005A7580" w:rsidP="005A7580">
            <w:pPr>
              <w:jc w:val="both"/>
              <w:rPr>
                <w:rFonts w:cs="Arial"/>
                <w:sz w:val="22"/>
                <w:szCs w:val="22"/>
              </w:rPr>
            </w:pPr>
          </w:p>
        </w:tc>
      </w:tr>
      <w:tr w:rsidR="005A7580" w:rsidRPr="007E3FC0" w14:paraId="0010DA27" w14:textId="77777777" w:rsidTr="006A67E9">
        <w:tc>
          <w:tcPr>
            <w:tcW w:w="3310" w:type="dxa"/>
          </w:tcPr>
          <w:p w14:paraId="4566FF80" w14:textId="77777777" w:rsidR="005A7580" w:rsidRPr="007E3FC0" w:rsidRDefault="005A7580" w:rsidP="005A7580">
            <w:pPr>
              <w:jc w:val="both"/>
              <w:rPr>
                <w:rFonts w:cs="Arial"/>
                <w:sz w:val="22"/>
                <w:szCs w:val="22"/>
              </w:rPr>
            </w:pPr>
            <w:r w:rsidRPr="007E3FC0">
              <w:rPr>
                <w:rFonts w:cs="Arial"/>
                <w:sz w:val="22"/>
                <w:szCs w:val="22"/>
              </w:rPr>
              <w:t>IBAN</w:t>
            </w:r>
          </w:p>
        </w:tc>
        <w:tc>
          <w:tcPr>
            <w:tcW w:w="5902" w:type="dxa"/>
          </w:tcPr>
          <w:p w14:paraId="1B64AB6B" w14:textId="77777777" w:rsidR="005A7580" w:rsidRPr="007E3FC0" w:rsidRDefault="005A7580" w:rsidP="005A7580">
            <w:pPr>
              <w:jc w:val="both"/>
              <w:rPr>
                <w:rFonts w:cs="Arial"/>
                <w:sz w:val="22"/>
                <w:szCs w:val="22"/>
              </w:rPr>
            </w:pPr>
          </w:p>
        </w:tc>
      </w:tr>
      <w:tr w:rsidR="005A7580" w:rsidRPr="007E3FC0" w14:paraId="437516BB" w14:textId="77777777" w:rsidTr="006A67E9">
        <w:tc>
          <w:tcPr>
            <w:tcW w:w="3310" w:type="dxa"/>
          </w:tcPr>
          <w:p w14:paraId="218DB913" w14:textId="77777777" w:rsidR="005A7580" w:rsidRPr="007E3FC0" w:rsidRDefault="005A7580" w:rsidP="005A7580">
            <w:pPr>
              <w:jc w:val="both"/>
              <w:rPr>
                <w:rFonts w:cs="Arial"/>
                <w:sz w:val="22"/>
                <w:szCs w:val="22"/>
              </w:rPr>
            </w:pPr>
            <w:r w:rsidRPr="007E3FC0">
              <w:rPr>
                <w:rFonts w:cs="Arial"/>
                <w:sz w:val="22"/>
                <w:szCs w:val="22"/>
              </w:rPr>
              <w:t>BIC</w:t>
            </w:r>
          </w:p>
        </w:tc>
        <w:tc>
          <w:tcPr>
            <w:tcW w:w="5902" w:type="dxa"/>
          </w:tcPr>
          <w:p w14:paraId="5501DC81" w14:textId="77777777" w:rsidR="005A7580" w:rsidRPr="007E3FC0" w:rsidRDefault="005A7580" w:rsidP="005A7580">
            <w:pPr>
              <w:jc w:val="both"/>
              <w:rPr>
                <w:rFonts w:cs="Arial"/>
                <w:sz w:val="22"/>
                <w:szCs w:val="22"/>
              </w:rPr>
            </w:pPr>
          </w:p>
        </w:tc>
      </w:tr>
    </w:tbl>
    <w:p w14:paraId="7DF5E3EA" w14:textId="08B6488C" w:rsidR="005A7580" w:rsidRDefault="005A7580" w:rsidP="005A7580">
      <w:pPr>
        <w:jc w:val="both"/>
        <w:rPr>
          <w:rFonts w:cs="Arial"/>
          <w:sz w:val="22"/>
          <w:szCs w:val="22"/>
        </w:rPr>
      </w:pPr>
    </w:p>
    <w:p w14:paraId="5409C972" w14:textId="16820929" w:rsidR="007E3FC0" w:rsidRDefault="007E3FC0" w:rsidP="005A7580">
      <w:pPr>
        <w:jc w:val="both"/>
        <w:rPr>
          <w:rFonts w:cs="Arial"/>
          <w:sz w:val="22"/>
          <w:szCs w:val="22"/>
        </w:rPr>
      </w:pPr>
    </w:p>
    <w:p w14:paraId="15A62F35" w14:textId="236DB868" w:rsidR="007E3FC0" w:rsidRDefault="007E3FC0" w:rsidP="005A7580">
      <w:pPr>
        <w:jc w:val="both"/>
        <w:rPr>
          <w:rFonts w:cs="Arial"/>
          <w:sz w:val="22"/>
          <w:szCs w:val="22"/>
        </w:rPr>
      </w:pPr>
    </w:p>
    <w:p w14:paraId="43483171" w14:textId="439D96B7" w:rsidR="007E3FC0" w:rsidRDefault="007E3FC0" w:rsidP="005A7580">
      <w:pPr>
        <w:jc w:val="both"/>
        <w:rPr>
          <w:rFonts w:cs="Arial"/>
          <w:sz w:val="22"/>
          <w:szCs w:val="22"/>
        </w:rPr>
      </w:pPr>
    </w:p>
    <w:p w14:paraId="0FABBC15" w14:textId="77777777" w:rsidR="007E3FC0" w:rsidRPr="007E3FC0" w:rsidRDefault="007E3FC0" w:rsidP="005A7580">
      <w:pPr>
        <w:jc w:val="both"/>
        <w:rPr>
          <w:rFonts w:cs="Arial"/>
          <w:sz w:val="22"/>
          <w:szCs w:val="22"/>
        </w:rPr>
      </w:pPr>
    </w:p>
    <w:p w14:paraId="01E0F119" w14:textId="77777777" w:rsidR="00B1017E" w:rsidRPr="007E3FC0" w:rsidRDefault="00B1017E" w:rsidP="00CC0309">
      <w:pPr>
        <w:ind w:left="708"/>
        <w:jc w:val="both"/>
        <w:rPr>
          <w:rFonts w:cs="Arial"/>
          <w:b/>
        </w:rPr>
      </w:pPr>
    </w:p>
    <w:p w14:paraId="2D8E039B" w14:textId="77777777" w:rsidR="00A430AA" w:rsidRPr="007E3FC0" w:rsidRDefault="005A7580" w:rsidP="007C65F0">
      <w:pPr>
        <w:pStyle w:val="Titre1"/>
        <w:rPr>
          <w:rFonts w:cs="Arial"/>
          <w:sz w:val="22"/>
        </w:rPr>
      </w:pPr>
      <w:r w:rsidRPr="007E3FC0">
        <w:rPr>
          <w:rFonts w:cs="Arial"/>
          <w:sz w:val="22"/>
        </w:rPr>
        <w:lastRenderedPageBreak/>
        <w:t>AVANCE</w:t>
      </w:r>
    </w:p>
    <w:p w14:paraId="3C2D1BA4" w14:textId="77777777" w:rsidR="00327848" w:rsidRPr="007E3FC0" w:rsidRDefault="00327848" w:rsidP="00327848">
      <w:pPr>
        <w:ind w:right="-3"/>
        <w:jc w:val="both"/>
        <w:rPr>
          <w:rFonts w:cs="Arial"/>
          <w:sz w:val="22"/>
          <w:szCs w:val="22"/>
        </w:rPr>
      </w:pPr>
    </w:p>
    <w:p w14:paraId="360354A4" w14:textId="5C28E2FF" w:rsidR="00221560" w:rsidRPr="007E3FC0" w:rsidRDefault="00221560" w:rsidP="00221560">
      <w:pPr>
        <w:jc w:val="both"/>
        <w:rPr>
          <w:rFonts w:cs="Arial"/>
          <w:sz w:val="22"/>
          <w:szCs w:val="22"/>
        </w:rPr>
      </w:pPr>
      <w:r w:rsidRPr="007E3FC0">
        <w:rPr>
          <w:rFonts w:cs="Arial"/>
          <w:sz w:val="22"/>
          <w:szCs w:val="22"/>
        </w:rPr>
        <w:t xml:space="preserve">Sauf renonciation expresse du titulaire, une avance de 5 % est versée au titulaire dans les conditions </w:t>
      </w:r>
      <w:r w:rsidR="005432A6" w:rsidRPr="007E3FC0">
        <w:rPr>
          <w:rFonts w:cs="Arial"/>
          <w:sz w:val="22"/>
          <w:szCs w:val="22"/>
        </w:rPr>
        <w:t>fixées à l’article 1</w:t>
      </w:r>
      <w:r w:rsidR="00A8564D" w:rsidRPr="007E3FC0">
        <w:rPr>
          <w:rFonts w:cs="Arial"/>
          <w:sz w:val="22"/>
          <w:szCs w:val="22"/>
        </w:rPr>
        <w:t>4</w:t>
      </w:r>
      <w:r w:rsidR="005432A6" w:rsidRPr="007E3FC0">
        <w:rPr>
          <w:rFonts w:cs="Arial"/>
          <w:sz w:val="22"/>
          <w:szCs w:val="22"/>
        </w:rPr>
        <w:t xml:space="preserve"> du cahier des charges administratives particulières (CCAP).</w:t>
      </w:r>
    </w:p>
    <w:p w14:paraId="38D2E5CE" w14:textId="77777777" w:rsidR="00221560" w:rsidRPr="007E3FC0" w:rsidRDefault="00221560" w:rsidP="00221560">
      <w:pPr>
        <w:jc w:val="both"/>
        <w:rPr>
          <w:rFonts w:cs="Arial"/>
          <w:sz w:val="22"/>
          <w:szCs w:val="22"/>
        </w:rPr>
      </w:pPr>
    </w:p>
    <w:p w14:paraId="0DC6DB98" w14:textId="77777777" w:rsidR="00221560" w:rsidRPr="007E3FC0" w:rsidRDefault="00221560" w:rsidP="00221560">
      <w:pPr>
        <w:numPr>
          <w:ilvl w:val="0"/>
          <w:numId w:val="10"/>
        </w:numPr>
        <w:autoSpaceDE/>
        <w:autoSpaceDN/>
        <w:jc w:val="both"/>
        <w:rPr>
          <w:rFonts w:cs="Arial"/>
          <w:sz w:val="22"/>
          <w:szCs w:val="22"/>
        </w:rPr>
      </w:pPr>
      <w:r w:rsidRPr="007E3FC0">
        <w:rPr>
          <w:rFonts w:cs="Arial"/>
          <w:sz w:val="22"/>
          <w:szCs w:val="22"/>
        </w:rPr>
        <w:t>Le titulaire accepte le versement d’une avance</w:t>
      </w:r>
      <w:r w:rsidRPr="007E3FC0">
        <w:rPr>
          <w:rStyle w:val="Appelnotedebasdep"/>
          <w:rFonts w:cs="Arial"/>
          <w:sz w:val="22"/>
          <w:szCs w:val="22"/>
        </w:rPr>
        <w:footnoteReference w:id="3"/>
      </w:r>
    </w:p>
    <w:p w14:paraId="20E2FBD6" w14:textId="77777777" w:rsidR="00221560" w:rsidRPr="007E3FC0" w:rsidRDefault="00221560" w:rsidP="00221560">
      <w:pPr>
        <w:numPr>
          <w:ilvl w:val="0"/>
          <w:numId w:val="10"/>
        </w:numPr>
        <w:autoSpaceDE/>
        <w:autoSpaceDN/>
        <w:jc w:val="both"/>
        <w:rPr>
          <w:rFonts w:cs="Arial"/>
          <w:sz w:val="22"/>
          <w:szCs w:val="22"/>
        </w:rPr>
      </w:pPr>
      <w:r w:rsidRPr="007E3FC0">
        <w:rPr>
          <w:rFonts w:cs="Arial"/>
          <w:sz w:val="22"/>
          <w:szCs w:val="22"/>
        </w:rPr>
        <w:t>Le titulaire refuse le versement d’une avance</w:t>
      </w:r>
    </w:p>
    <w:p w14:paraId="3EE3FB43" w14:textId="77777777" w:rsidR="00327848" w:rsidRPr="007E3FC0" w:rsidRDefault="00327848" w:rsidP="00327848">
      <w:pPr>
        <w:ind w:right="-3"/>
        <w:jc w:val="both"/>
        <w:rPr>
          <w:rFonts w:cs="Arial"/>
          <w:sz w:val="22"/>
          <w:szCs w:val="22"/>
        </w:rPr>
      </w:pPr>
    </w:p>
    <w:p w14:paraId="4B2B0DDC" w14:textId="77777777" w:rsidR="001C7AE2" w:rsidRPr="007E3FC0" w:rsidRDefault="001C7AE2" w:rsidP="002D588A">
      <w:pPr>
        <w:rPr>
          <w:rFonts w:cs="Arial"/>
          <w:sz w:val="22"/>
          <w:szCs w:val="22"/>
        </w:rPr>
      </w:pPr>
    </w:p>
    <w:p w14:paraId="4DBF8690" w14:textId="77777777" w:rsidR="00CF68F4" w:rsidRPr="007E3FC0" w:rsidRDefault="00CF68F4" w:rsidP="007C65F0">
      <w:pPr>
        <w:pStyle w:val="Titre1"/>
        <w:rPr>
          <w:rFonts w:cs="Arial"/>
          <w:sz w:val="22"/>
        </w:rPr>
      </w:pPr>
      <w:bookmarkStart w:id="12" w:name="_Toc37926237"/>
      <w:r w:rsidRPr="007E3FC0">
        <w:rPr>
          <w:rFonts w:cs="Arial"/>
          <w:sz w:val="22"/>
        </w:rPr>
        <w:t>NANTISSEMENT, CESSION DE CR</w:t>
      </w:r>
      <w:r w:rsidR="00A92CBA" w:rsidRPr="007E3FC0">
        <w:rPr>
          <w:rFonts w:cs="Arial"/>
          <w:sz w:val="22"/>
        </w:rPr>
        <w:t>É</w:t>
      </w:r>
      <w:r w:rsidRPr="007E3FC0">
        <w:rPr>
          <w:rFonts w:cs="Arial"/>
          <w:sz w:val="22"/>
        </w:rPr>
        <w:t>ANCES / OPPOSITION</w:t>
      </w:r>
      <w:bookmarkEnd w:id="12"/>
    </w:p>
    <w:p w14:paraId="479A33C1" w14:textId="77777777" w:rsidR="00CF68F4" w:rsidRPr="007E3FC0" w:rsidRDefault="00CF68F4">
      <w:pPr>
        <w:ind w:right="-1"/>
        <w:jc w:val="both"/>
        <w:rPr>
          <w:rFonts w:cs="Arial"/>
          <w:sz w:val="22"/>
          <w:szCs w:val="22"/>
        </w:rPr>
      </w:pPr>
    </w:p>
    <w:p w14:paraId="01C04D1B" w14:textId="77777777" w:rsidR="00CF68F4" w:rsidRPr="007E3FC0" w:rsidRDefault="00CF68F4" w:rsidP="0004494E">
      <w:pPr>
        <w:pStyle w:val="Titre2"/>
        <w:ind w:left="567" w:hanging="567"/>
        <w:rPr>
          <w:rFonts w:cs="Arial"/>
          <w:sz w:val="22"/>
          <w:szCs w:val="22"/>
        </w:rPr>
      </w:pPr>
      <w:bookmarkStart w:id="13" w:name="_Hlk202957328"/>
      <w:r w:rsidRPr="007E3FC0">
        <w:rPr>
          <w:rFonts w:cs="Arial"/>
          <w:sz w:val="22"/>
          <w:szCs w:val="22"/>
        </w:rPr>
        <w:t>Nantissement/Cession</w:t>
      </w:r>
    </w:p>
    <w:bookmarkEnd w:id="13"/>
    <w:p w14:paraId="495ABE0E" w14:textId="77777777" w:rsidR="00CF68F4" w:rsidRPr="007E3FC0" w:rsidRDefault="00CF68F4">
      <w:pPr>
        <w:ind w:right="-1"/>
        <w:jc w:val="both"/>
        <w:rPr>
          <w:rFonts w:cs="Arial"/>
          <w:b/>
          <w:sz w:val="22"/>
          <w:szCs w:val="22"/>
        </w:rPr>
      </w:pPr>
    </w:p>
    <w:p w14:paraId="3939F03D" w14:textId="77777777" w:rsidR="0004494E" w:rsidRPr="007E3FC0" w:rsidRDefault="0004494E" w:rsidP="0004494E">
      <w:pPr>
        <w:ind w:right="-1"/>
        <w:jc w:val="both"/>
        <w:rPr>
          <w:rFonts w:cs="Arial"/>
          <w:sz w:val="22"/>
          <w:szCs w:val="22"/>
        </w:rPr>
      </w:pPr>
      <w:r w:rsidRPr="007E3FC0">
        <w:rPr>
          <w:rFonts w:cs="Arial"/>
          <w:sz w:val="22"/>
          <w:szCs w:val="22"/>
        </w:rPr>
        <w:t>Le marché peut faire l'objet de nantissement ou de cession de créances de la part du titulaire, qui en fait la demande auprès du service des marchés des écoles :  Institut Mines-Télécom Business School dans les conditions prévues aux articles R2191-46 à R2191-62 du décret 2018-375 de la commande publique applicable au 1/04/2019 ;</w:t>
      </w:r>
    </w:p>
    <w:p w14:paraId="7EC213C5" w14:textId="77777777" w:rsidR="0004494E" w:rsidRPr="007E3FC0" w:rsidRDefault="0004494E" w:rsidP="0004494E">
      <w:pPr>
        <w:tabs>
          <w:tab w:val="left" w:pos="1100"/>
        </w:tabs>
        <w:ind w:right="-1"/>
        <w:jc w:val="both"/>
        <w:rPr>
          <w:rFonts w:cs="Arial"/>
          <w:sz w:val="22"/>
          <w:szCs w:val="22"/>
          <w:u w:val="single"/>
        </w:rPr>
      </w:pPr>
      <w:r w:rsidRPr="007E3FC0">
        <w:rPr>
          <w:rFonts w:cs="Arial"/>
          <w:sz w:val="22"/>
          <w:szCs w:val="22"/>
          <w:u w:val="single"/>
        </w:rPr>
        <w:t>En cas de sous-traitance intervenant après le nantissement ou la cession du marché par le titulaire, ce dernier doit produire à l’Institut Télécom une main levée de l’organisme financier, auquel a été nanti ou cédé le marché, à hauteur du montant des prestations sous-traitées.</w:t>
      </w:r>
    </w:p>
    <w:p w14:paraId="767D74EF" w14:textId="77777777" w:rsidR="0004494E" w:rsidRPr="007E3FC0" w:rsidRDefault="0004494E" w:rsidP="0004494E">
      <w:pPr>
        <w:tabs>
          <w:tab w:val="left" w:pos="1100"/>
        </w:tabs>
        <w:ind w:right="-1"/>
        <w:jc w:val="both"/>
        <w:rPr>
          <w:rFonts w:cs="Arial"/>
          <w:b/>
          <w:sz w:val="22"/>
          <w:szCs w:val="22"/>
        </w:rPr>
      </w:pPr>
    </w:p>
    <w:p w14:paraId="45FBE524" w14:textId="77777777" w:rsidR="0004494E" w:rsidRPr="007E3FC0" w:rsidRDefault="0004494E" w:rsidP="0004494E">
      <w:pPr>
        <w:pStyle w:val="Titre2"/>
        <w:ind w:left="576"/>
        <w:rPr>
          <w:rFonts w:cs="Arial"/>
          <w:sz w:val="22"/>
          <w:szCs w:val="22"/>
        </w:rPr>
      </w:pPr>
      <w:r w:rsidRPr="007E3FC0">
        <w:rPr>
          <w:rFonts w:cs="Arial"/>
          <w:sz w:val="22"/>
          <w:szCs w:val="22"/>
        </w:rPr>
        <w:t>Opposition</w:t>
      </w:r>
    </w:p>
    <w:p w14:paraId="6B927AB4" w14:textId="77777777" w:rsidR="0004494E" w:rsidRPr="007E3FC0" w:rsidRDefault="0004494E" w:rsidP="0004494E">
      <w:pPr>
        <w:tabs>
          <w:tab w:val="left" w:pos="1100"/>
        </w:tabs>
        <w:ind w:right="-1"/>
        <w:jc w:val="both"/>
        <w:rPr>
          <w:rFonts w:cs="Arial"/>
          <w:b/>
          <w:sz w:val="22"/>
          <w:szCs w:val="22"/>
        </w:rPr>
      </w:pPr>
    </w:p>
    <w:p w14:paraId="6D7A496B" w14:textId="77777777" w:rsidR="0004494E" w:rsidRPr="007E3FC0" w:rsidRDefault="0004494E" w:rsidP="0004494E">
      <w:pPr>
        <w:ind w:right="-3"/>
        <w:rPr>
          <w:rFonts w:cs="Arial"/>
          <w:sz w:val="22"/>
          <w:szCs w:val="22"/>
        </w:rPr>
      </w:pPr>
      <w:r w:rsidRPr="007E3FC0">
        <w:rPr>
          <w:rFonts w:cs="Arial"/>
          <w:sz w:val="22"/>
          <w:szCs w:val="22"/>
        </w:rPr>
        <w:t xml:space="preserve">Toute opposition résultant de nantissement ou de cession de créances doit être transmise à l’adresse suivante : </w:t>
      </w:r>
    </w:p>
    <w:p w14:paraId="751CE034" w14:textId="77777777" w:rsidR="0004494E" w:rsidRPr="007E3FC0" w:rsidRDefault="0004494E" w:rsidP="0004494E">
      <w:pPr>
        <w:ind w:left="3540"/>
        <w:rPr>
          <w:rFonts w:cs="Arial"/>
          <w:sz w:val="22"/>
          <w:szCs w:val="22"/>
        </w:rPr>
      </w:pPr>
      <w:r w:rsidRPr="007E3FC0">
        <w:rPr>
          <w:rFonts w:cs="Arial"/>
          <w:sz w:val="22"/>
          <w:szCs w:val="22"/>
        </w:rPr>
        <w:t>Agent comptable de l’Institut Mines-Télécom</w:t>
      </w:r>
    </w:p>
    <w:p w14:paraId="6FD21357" w14:textId="77777777" w:rsidR="0004494E" w:rsidRPr="007E3FC0" w:rsidRDefault="0004494E" w:rsidP="0004494E">
      <w:pPr>
        <w:ind w:left="3540"/>
        <w:rPr>
          <w:rFonts w:cs="Arial"/>
          <w:sz w:val="22"/>
          <w:szCs w:val="22"/>
        </w:rPr>
      </w:pPr>
      <w:r w:rsidRPr="007E3FC0">
        <w:rPr>
          <w:rFonts w:cs="Arial"/>
          <w:sz w:val="22"/>
          <w:szCs w:val="22"/>
        </w:rPr>
        <w:t>19 Place Marguerite Perey</w:t>
      </w:r>
    </w:p>
    <w:p w14:paraId="693CD289" w14:textId="77777777" w:rsidR="0004494E" w:rsidRPr="007E3FC0" w:rsidRDefault="0004494E" w:rsidP="0004494E">
      <w:pPr>
        <w:ind w:left="3540"/>
        <w:rPr>
          <w:rFonts w:cs="Arial"/>
          <w:sz w:val="22"/>
          <w:szCs w:val="22"/>
        </w:rPr>
      </w:pPr>
      <w:r w:rsidRPr="007E3FC0">
        <w:rPr>
          <w:rFonts w:cs="Arial"/>
          <w:sz w:val="22"/>
          <w:szCs w:val="22"/>
        </w:rPr>
        <w:t>91120 Palaiseau</w:t>
      </w:r>
    </w:p>
    <w:p w14:paraId="5D65BB31" w14:textId="18B0CF4D" w:rsidR="0004494E" w:rsidRPr="007E3FC0" w:rsidRDefault="0004494E" w:rsidP="0004494E">
      <w:pPr>
        <w:pStyle w:val="Corpsdetexte"/>
        <w:ind w:right="-1"/>
        <w:jc w:val="both"/>
        <w:rPr>
          <w:rFonts w:cs="Arial"/>
          <w:b/>
        </w:rPr>
      </w:pPr>
    </w:p>
    <w:p w14:paraId="520D8487" w14:textId="1815ABCC" w:rsidR="00914AAC" w:rsidRPr="007E3FC0" w:rsidRDefault="00914AAC" w:rsidP="0004494E">
      <w:pPr>
        <w:pStyle w:val="Corpsdetexte"/>
        <w:ind w:right="-1"/>
        <w:jc w:val="both"/>
        <w:rPr>
          <w:rFonts w:cs="Arial"/>
          <w:b/>
        </w:rPr>
      </w:pPr>
    </w:p>
    <w:p w14:paraId="22CB3672" w14:textId="77777777" w:rsidR="0004494E" w:rsidRPr="007E3FC0" w:rsidRDefault="0004494E" w:rsidP="0004494E">
      <w:pPr>
        <w:pBdr>
          <w:bottom w:val="single" w:sz="4" w:space="1" w:color="auto"/>
        </w:pBdr>
        <w:rPr>
          <w:rFonts w:cs="Arial"/>
          <w:sz w:val="22"/>
          <w:szCs w:val="22"/>
        </w:rPr>
      </w:pPr>
      <w:r w:rsidRPr="007E3FC0">
        <w:rPr>
          <w:rFonts w:cs="Arial"/>
          <w:b/>
          <w:sz w:val="22"/>
          <w:szCs w:val="22"/>
        </w:rPr>
        <w:t>ARTICLE 8</w:t>
      </w:r>
      <w:r w:rsidRPr="007E3FC0">
        <w:rPr>
          <w:rFonts w:cs="Arial"/>
          <w:sz w:val="22"/>
          <w:szCs w:val="22"/>
        </w:rPr>
        <w:t xml:space="preserve"> :  </w:t>
      </w:r>
      <w:r w:rsidRPr="007E3FC0">
        <w:rPr>
          <w:rFonts w:cs="Arial"/>
          <w:b/>
          <w:sz w:val="22"/>
          <w:szCs w:val="22"/>
        </w:rPr>
        <w:t>INTERRUPTION OU RESILIATION DU MARCHE</w:t>
      </w:r>
      <w:r w:rsidRPr="007E3FC0">
        <w:rPr>
          <w:rFonts w:cs="Arial"/>
          <w:sz w:val="22"/>
          <w:szCs w:val="22"/>
        </w:rPr>
        <w:t xml:space="preserve"> </w:t>
      </w:r>
    </w:p>
    <w:p w14:paraId="68F47F9D" w14:textId="77777777" w:rsidR="0004494E" w:rsidRPr="007E3FC0" w:rsidRDefault="0004494E" w:rsidP="0004494E">
      <w:pPr>
        <w:jc w:val="both"/>
        <w:rPr>
          <w:rFonts w:cs="Arial"/>
          <w:sz w:val="22"/>
          <w:szCs w:val="22"/>
        </w:rPr>
      </w:pPr>
    </w:p>
    <w:p w14:paraId="06D09FD4" w14:textId="77777777" w:rsidR="0004494E" w:rsidRPr="007E3FC0" w:rsidRDefault="0004494E" w:rsidP="0004494E">
      <w:pPr>
        <w:jc w:val="both"/>
        <w:rPr>
          <w:rFonts w:cs="Arial"/>
          <w:sz w:val="22"/>
          <w:szCs w:val="22"/>
        </w:rPr>
      </w:pPr>
      <w:r w:rsidRPr="007E3FC0">
        <w:rPr>
          <w:rFonts w:cs="Arial"/>
          <w:sz w:val="22"/>
          <w:szCs w:val="22"/>
        </w:rPr>
        <w:t>Dans le cas d’un sursis à exécution ou de l’annulation de tout autre acte permettant la réalisation effective du projet, l’exécution du marché pourra être suspendue jusqu’à l’obtention d’un nouvel acte autorisant la poursuite des prestations.</w:t>
      </w:r>
    </w:p>
    <w:p w14:paraId="0C9029D0" w14:textId="77777777" w:rsidR="007C65F0" w:rsidRPr="007E3FC0" w:rsidRDefault="007C65F0" w:rsidP="007C65F0">
      <w:pPr>
        <w:rPr>
          <w:rFonts w:cs="Arial"/>
          <w:b/>
          <w:sz w:val="22"/>
          <w:szCs w:val="22"/>
        </w:rPr>
      </w:pPr>
    </w:p>
    <w:p w14:paraId="11A0C0F8" w14:textId="77777777" w:rsidR="00093B89" w:rsidRPr="007E3FC0" w:rsidRDefault="0004494E" w:rsidP="0004494E">
      <w:pPr>
        <w:pStyle w:val="Titre1"/>
        <w:numPr>
          <w:ilvl w:val="0"/>
          <w:numId w:val="0"/>
        </w:numPr>
        <w:ind w:left="360" w:hanging="360"/>
        <w:rPr>
          <w:rFonts w:cs="Arial"/>
          <w:sz w:val="22"/>
        </w:rPr>
      </w:pPr>
      <w:bookmarkStart w:id="14" w:name="_Toc37926238"/>
      <w:r w:rsidRPr="007E3FC0">
        <w:rPr>
          <w:rFonts w:cs="Arial"/>
          <w:sz w:val="22"/>
        </w:rPr>
        <w:t xml:space="preserve">ARTICLE 9 : </w:t>
      </w:r>
      <w:r w:rsidR="00093B89" w:rsidRPr="007E3FC0">
        <w:rPr>
          <w:rFonts w:cs="Arial"/>
          <w:sz w:val="22"/>
        </w:rPr>
        <w:t xml:space="preserve">SIGNATURE DU </w:t>
      </w:r>
      <w:r w:rsidR="00CD2971" w:rsidRPr="007E3FC0">
        <w:rPr>
          <w:rFonts w:cs="Arial"/>
          <w:sz w:val="22"/>
        </w:rPr>
        <w:t>MARCHÉ</w:t>
      </w:r>
      <w:r w:rsidR="003142B6" w:rsidRPr="007E3FC0">
        <w:rPr>
          <w:rFonts w:cs="Arial"/>
          <w:sz w:val="22"/>
        </w:rPr>
        <w:t xml:space="preserve"> </w:t>
      </w:r>
      <w:r w:rsidR="00093B89" w:rsidRPr="007E3FC0">
        <w:rPr>
          <w:rFonts w:cs="Arial"/>
          <w:sz w:val="22"/>
        </w:rPr>
        <w:t>PAR LE TITULAIRE</w:t>
      </w:r>
      <w:bookmarkEnd w:id="14"/>
    </w:p>
    <w:p w14:paraId="5F17AA9B" w14:textId="77777777" w:rsidR="00CF68F4" w:rsidRPr="007E3FC0" w:rsidRDefault="00CF68F4">
      <w:pPr>
        <w:ind w:right="-1"/>
        <w:jc w:val="both"/>
        <w:rPr>
          <w:rFonts w:cs="Arial"/>
          <w:color w:val="000000"/>
          <w:sz w:val="22"/>
          <w:szCs w:val="22"/>
        </w:rPr>
      </w:pPr>
    </w:p>
    <w:p w14:paraId="29F8E536" w14:textId="77777777" w:rsidR="006F3372" w:rsidRPr="007E3FC0" w:rsidRDefault="006F3372" w:rsidP="006F3372">
      <w:pPr>
        <w:ind w:right="-1"/>
        <w:jc w:val="both"/>
        <w:rPr>
          <w:rFonts w:cs="Arial"/>
          <w:color w:val="000000"/>
          <w:sz w:val="22"/>
          <w:szCs w:val="22"/>
        </w:rPr>
      </w:pPr>
      <w:r w:rsidRPr="007E3FC0">
        <w:rPr>
          <w:rFonts w:cs="Arial"/>
          <w:color w:val="000000"/>
          <w:sz w:val="22"/>
          <w:szCs w:val="22"/>
        </w:rPr>
        <w:t>Fait en un original,</w:t>
      </w:r>
    </w:p>
    <w:p w14:paraId="4C7E077B" w14:textId="77777777" w:rsidR="006F3372" w:rsidRPr="00914AAC" w:rsidRDefault="006F3372" w:rsidP="006F3372">
      <w:pPr>
        <w:ind w:right="-1"/>
        <w:jc w:val="both"/>
        <w:rPr>
          <w:rFonts w:ascii="Calibri" w:hAnsi="Calibri" w:cs="Arial"/>
          <w:color w:val="000000"/>
          <w:sz w:val="22"/>
          <w:szCs w:val="22"/>
        </w:rPr>
      </w:pPr>
    </w:p>
    <w:tbl>
      <w:tblPr>
        <w:tblW w:w="0" w:type="auto"/>
        <w:tblInd w:w="4570" w:type="dxa"/>
        <w:tblLook w:val="01E0" w:firstRow="1" w:lastRow="1" w:firstColumn="1" w:lastColumn="1" w:noHBand="0" w:noVBand="0"/>
      </w:tblPr>
      <w:tblGrid>
        <w:gridCol w:w="5060"/>
      </w:tblGrid>
      <w:tr w:rsidR="006F3372" w:rsidRPr="007E3FC0" w14:paraId="2DBE3E12" w14:textId="77777777" w:rsidTr="00DB4603">
        <w:trPr>
          <w:trHeight w:val="1581"/>
        </w:trPr>
        <w:tc>
          <w:tcPr>
            <w:tcW w:w="5060" w:type="dxa"/>
          </w:tcPr>
          <w:p w14:paraId="19F1E2BC" w14:textId="77777777" w:rsidR="006F3372" w:rsidRPr="007E3FC0" w:rsidRDefault="006F3372" w:rsidP="006F3372">
            <w:pPr>
              <w:ind w:right="-1"/>
              <w:jc w:val="both"/>
              <w:rPr>
                <w:rFonts w:cs="Arial"/>
                <w:sz w:val="22"/>
                <w:szCs w:val="22"/>
              </w:rPr>
            </w:pPr>
          </w:p>
          <w:p w14:paraId="6F941319" w14:textId="77777777" w:rsidR="006F3372" w:rsidRPr="007E3FC0" w:rsidRDefault="006F3372" w:rsidP="006F3372">
            <w:pPr>
              <w:ind w:right="-1"/>
              <w:jc w:val="both"/>
              <w:rPr>
                <w:rFonts w:cs="Arial"/>
                <w:sz w:val="22"/>
                <w:szCs w:val="22"/>
              </w:rPr>
            </w:pPr>
            <w:r w:rsidRPr="007E3FC0">
              <w:rPr>
                <w:rFonts w:cs="Arial"/>
                <w:sz w:val="22"/>
                <w:szCs w:val="22"/>
              </w:rPr>
              <w:t xml:space="preserve">A </w:t>
            </w:r>
            <w:r w:rsidRPr="007E3FC0">
              <w:rPr>
                <w:rFonts w:cs="Arial"/>
                <w:sz w:val="22"/>
                <w:szCs w:val="22"/>
              </w:rPr>
              <w:tab/>
            </w:r>
            <w:r w:rsidRPr="007E3FC0">
              <w:rPr>
                <w:rFonts w:cs="Arial"/>
                <w:sz w:val="22"/>
                <w:szCs w:val="22"/>
              </w:rPr>
              <w:tab/>
            </w:r>
            <w:r w:rsidRPr="007E3FC0">
              <w:rPr>
                <w:rFonts w:cs="Arial"/>
                <w:sz w:val="22"/>
                <w:szCs w:val="22"/>
              </w:rPr>
              <w:tab/>
              <w:t>, le</w:t>
            </w:r>
          </w:p>
          <w:p w14:paraId="1EAD86E4" w14:textId="77777777" w:rsidR="006F3372" w:rsidRPr="007E3FC0" w:rsidRDefault="006F3372" w:rsidP="006F3372">
            <w:pPr>
              <w:ind w:left="2832" w:right="-1" w:hanging="2832"/>
              <w:jc w:val="both"/>
              <w:rPr>
                <w:rFonts w:cs="Arial"/>
                <w:sz w:val="22"/>
                <w:szCs w:val="22"/>
              </w:rPr>
            </w:pPr>
          </w:p>
          <w:p w14:paraId="021CA662" w14:textId="77777777" w:rsidR="006F3372" w:rsidRPr="007E3FC0" w:rsidRDefault="006F3372" w:rsidP="006F3372">
            <w:pPr>
              <w:ind w:left="2832" w:right="-1" w:hanging="2832"/>
              <w:jc w:val="both"/>
              <w:rPr>
                <w:rFonts w:cs="Arial"/>
                <w:sz w:val="22"/>
                <w:szCs w:val="22"/>
              </w:rPr>
            </w:pPr>
            <w:r w:rsidRPr="007E3FC0">
              <w:rPr>
                <w:rFonts w:cs="Arial"/>
                <w:sz w:val="22"/>
                <w:szCs w:val="22"/>
              </w:rPr>
              <w:t xml:space="preserve">La personne habilitée à engager le </w:t>
            </w:r>
            <w:r w:rsidRPr="007E3FC0">
              <w:rPr>
                <w:rFonts w:cs="Arial"/>
                <w:b/>
                <w:sz w:val="22"/>
                <w:szCs w:val="22"/>
              </w:rPr>
              <w:t>Titulaire</w:t>
            </w:r>
          </w:p>
          <w:p w14:paraId="2027B101" w14:textId="77777777" w:rsidR="006F3372" w:rsidRPr="007E3FC0" w:rsidRDefault="006F3372" w:rsidP="005A7580">
            <w:pPr>
              <w:ind w:right="-1"/>
              <w:jc w:val="both"/>
              <w:rPr>
                <w:rFonts w:cs="Arial"/>
                <w:sz w:val="22"/>
                <w:szCs w:val="22"/>
              </w:rPr>
            </w:pPr>
            <w:r w:rsidRPr="007E3FC0">
              <w:rPr>
                <w:rFonts w:cs="Arial"/>
                <w:sz w:val="22"/>
                <w:szCs w:val="22"/>
              </w:rPr>
              <w:t>(</w:t>
            </w:r>
            <w:proofErr w:type="gramStart"/>
            <w:r w:rsidRPr="007E3FC0">
              <w:rPr>
                <w:rFonts w:cs="Arial"/>
                <w:sz w:val="22"/>
                <w:szCs w:val="22"/>
              </w:rPr>
              <w:t>nom</w:t>
            </w:r>
            <w:proofErr w:type="gramEnd"/>
            <w:r w:rsidRPr="007E3FC0">
              <w:rPr>
                <w:rFonts w:cs="Arial"/>
                <w:sz w:val="22"/>
                <w:szCs w:val="22"/>
              </w:rPr>
              <w:t xml:space="preserve"> du titulaire, signature et cachet)</w:t>
            </w:r>
          </w:p>
        </w:tc>
      </w:tr>
    </w:tbl>
    <w:p w14:paraId="766006B0" w14:textId="77777777" w:rsidR="00C00E8B" w:rsidRPr="007E3FC0" w:rsidRDefault="00C00E8B" w:rsidP="00AE5C8F">
      <w:pPr>
        <w:ind w:right="-1"/>
        <w:jc w:val="both"/>
        <w:rPr>
          <w:rFonts w:cs="Arial"/>
          <w:b/>
          <w:sz w:val="22"/>
          <w:szCs w:val="22"/>
        </w:rPr>
      </w:pPr>
    </w:p>
    <w:p w14:paraId="5CED7915" w14:textId="77777777" w:rsidR="0004494E" w:rsidRPr="007E3FC0" w:rsidRDefault="0004494E" w:rsidP="00AE5C8F">
      <w:pPr>
        <w:ind w:right="-1"/>
        <w:jc w:val="both"/>
        <w:rPr>
          <w:rFonts w:cs="Arial"/>
          <w:b/>
          <w:sz w:val="22"/>
          <w:szCs w:val="22"/>
        </w:rPr>
      </w:pPr>
    </w:p>
    <w:p w14:paraId="1D4B113E" w14:textId="77777777" w:rsidR="0004494E" w:rsidRPr="00914AAC" w:rsidRDefault="0004494E" w:rsidP="00AE5C8F">
      <w:pPr>
        <w:ind w:right="-1"/>
        <w:jc w:val="both"/>
        <w:rPr>
          <w:rFonts w:ascii="Calibri" w:hAnsi="Calibri" w:cs="Arial"/>
          <w:b/>
        </w:rPr>
      </w:pPr>
    </w:p>
    <w:p w14:paraId="63E13F9A" w14:textId="77777777" w:rsidR="0004494E" w:rsidRPr="00914AAC" w:rsidRDefault="0004494E" w:rsidP="00AE5C8F">
      <w:pPr>
        <w:ind w:right="-1"/>
        <w:jc w:val="both"/>
        <w:rPr>
          <w:rFonts w:ascii="Calibri" w:hAnsi="Calibri" w:cs="Arial"/>
          <w:b/>
        </w:rPr>
      </w:pPr>
    </w:p>
    <w:p w14:paraId="5351ED1B" w14:textId="77777777" w:rsidR="0004494E" w:rsidRPr="00914AAC" w:rsidRDefault="0004494E" w:rsidP="00AE5C8F">
      <w:pPr>
        <w:ind w:right="-1"/>
        <w:jc w:val="both"/>
        <w:rPr>
          <w:rFonts w:ascii="Calibri" w:hAnsi="Calibri" w:cs="Arial"/>
          <w:b/>
        </w:rPr>
      </w:pPr>
    </w:p>
    <w:p w14:paraId="09020FCF" w14:textId="77777777" w:rsidR="0004494E" w:rsidRPr="00914AAC" w:rsidRDefault="0004494E" w:rsidP="00AE5C8F">
      <w:pPr>
        <w:ind w:right="-1"/>
        <w:jc w:val="both"/>
        <w:rPr>
          <w:rFonts w:ascii="Calibri" w:hAnsi="Calibri" w:cs="Arial"/>
          <w:b/>
        </w:rPr>
      </w:pPr>
    </w:p>
    <w:p w14:paraId="2F253A5D" w14:textId="77777777" w:rsidR="0004494E" w:rsidRPr="00914AAC" w:rsidRDefault="0004494E" w:rsidP="00AE5C8F">
      <w:pPr>
        <w:ind w:right="-1"/>
        <w:jc w:val="both"/>
        <w:rPr>
          <w:rFonts w:ascii="Calibri" w:hAnsi="Calibri" w:cs="Arial"/>
          <w:b/>
        </w:rPr>
      </w:pPr>
    </w:p>
    <w:p w14:paraId="423CC42C" w14:textId="77777777" w:rsidR="0004494E" w:rsidRPr="00914AAC" w:rsidRDefault="0004494E" w:rsidP="00AE5C8F">
      <w:pPr>
        <w:ind w:right="-1"/>
        <w:jc w:val="both"/>
        <w:rPr>
          <w:rFonts w:ascii="Calibri" w:hAnsi="Calibri" w:cs="Arial"/>
          <w:b/>
        </w:rPr>
      </w:pPr>
    </w:p>
    <w:p w14:paraId="303EA347" w14:textId="77777777" w:rsidR="004417AA" w:rsidRPr="007E3FC0" w:rsidRDefault="0004494E" w:rsidP="0004494E">
      <w:pPr>
        <w:pStyle w:val="Titre1"/>
        <w:numPr>
          <w:ilvl w:val="0"/>
          <w:numId w:val="0"/>
        </w:numPr>
        <w:ind w:left="360" w:hanging="360"/>
        <w:rPr>
          <w:rFonts w:cs="Arial"/>
          <w:sz w:val="22"/>
        </w:rPr>
      </w:pPr>
      <w:bookmarkStart w:id="15" w:name="_Toc37926239"/>
      <w:r w:rsidRPr="007E3FC0">
        <w:rPr>
          <w:rFonts w:cs="Arial"/>
          <w:sz w:val="22"/>
        </w:rPr>
        <w:t xml:space="preserve">ARTICLE 10 : </w:t>
      </w:r>
      <w:r w:rsidR="004417AA" w:rsidRPr="007E3FC0">
        <w:rPr>
          <w:rFonts w:cs="Arial"/>
          <w:sz w:val="22"/>
        </w:rPr>
        <w:t>D</w:t>
      </w:r>
      <w:r w:rsidR="00A92CBA" w:rsidRPr="007E3FC0">
        <w:rPr>
          <w:rFonts w:cs="Arial"/>
          <w:sz w:val="22"/>
        </w:rPr>
        <w:t>É</w:t>
      </w:r>
      <w:r w:rsidR="004417AA" w:rsidRPr="007E3FC0">
        <w:rPr>
          <w:rFonts w:cs="Arial"/>
          <w:sz w:val="22"/>
        </w:rPr>
        <w:t xml:space="preserve">CISION </w:t>
      </w:r>
      <w:bookmarkEnd w:id="15"/>
      <w:r w:rsidR="0014159C" w:rsidRPr="007E3FC0">
        <w:rPr>
          <w:rFonts w:cs="Arial"/>
          <w:sz w:val="22"/>
        </w:rPr>
        <w:t>De L’ACHETEUR</w:t>
      </w:r>
    </w:p>
    <w:p w14:paraId="6E0AA5B8" w14:textId="77777777" w:rsidR="004417AA" w:rsidRPr="007E3FC0" w:rsidRDefault="004417AA" w:rsidP="00806489">
      <w:pPr>
        <w:pStyle w:val="Retraitcorpsdetexte"/>
        <w:ind w:right="-311"/>
        <w:rPr>
          <w:rFonts w:cs="Arial"/>
          <w:color w:val="000000"/>
        </w:rPr>
      </w:pPr>
    </w:p>
    <w:p w14:paraId="29847643" w14:textId="77777777" w:rsidR="0014159C" w:rsidRPr="007E3FC0" w:rsidRDefault="0014159C" w:rsidP="0014159C">
      <w:pPr>
        <w:numPr>
          <w:ilvl w:val="0"/>
          <w:numId w:val="23"/>
        </w:numPr>
        <w:overflowPunct w:val="0"/>
        <w:adjustRightInd w:val="0"/>
        <w:ind w:right="-311"/>
        <w:jc w:val="both"/>
        <w:textAlignment w:val="baseline"/>
        <w:rPr>
          <w:rFonts w:cs="Arial"/>
          <w:sz w:val="22"/>
          <w:szCs w:val="22"/>
        </w:rPr>
      </w:pPr>
      <w:r w:rsidRPr="007E3FC0">
        <w:rPr>
          <w:rFonts w:cs="Arial"/>
          <w:sz w:val="22"/>
          <w:szCs w:val="22"/>
        </w:rPr>
        <w:t>Le présent acte d'engagement comporte les annexes énumérées ci-après :</w:t>
      </w:r>
    </w:p>
    <w:p w14:paraId="59B9A9E7" w14:textId="77777777" w:rsidR="0014159C" w:rsidRPr="007E3FC0" w:rsidRDefault="0014159C" w:rsidP="0014159C">
      <w:pPr>
        <w:overflowPunct w:val="0"/>
        <w:adjustRightInd w:val="0"/>
        <w:ind w:right="-311"/>
        <w:jc w:val="both"/>
        <w:textAlignment w:val="baseline"/>
        <w:rPr>
          <w:rFonts w:cs="Arial"/>
          <w:sz w:val="22"/>
          <w:szCs w:val="22"/>
        </w:rPr>
      </w:pPr>
    </w:p>
    <w:p w14:paraId="42B7DA49" w14:textId="5EC975E4" w:rsidR="0014159C" w:rsidRPr="007E3FC0" w:rsidRDefault="0014159C" w:rsidP="0014159C">
      <w:pPr>
        <w:tabs>
          <w:tab w:val="left" w:pos="1120"/>
          <w:tab w:val="left" w:pos="1701"/>
        </w:tabs>
        <w:overflowPunct w:val="0"/>
        <w:adjustRightInd w:val="0"/>
        <w:ind w:left="1320" w:right="80"/>
        <w:textAlignment w:val="baseline"/>
        <w:rPr>
          <w:rFonts w:cs="Arial"/>
          <w:sz w:val="22"/>
          <w:szCs w:val="22"/>
        </w:rPr>
      </w:pPr>
      <w:r w:rsidRPr="007E3FC0">
        <w:rPr>
          <w:rFonts w:cs="Arial"/>
          <w:noProof/>
          <w:sz w:val="22"/>
          <w:szCs w:val="22"/>
        </w:rPr>
        <mc:AlternateContent>
          <mc:Choice Requires="wps">
            <w:drawing>
              <wp:anchor distT="0" distB="0" distL="114300" distR="114300" simplePos="0" relativeHeight="251659776" behindDoc="0" locked="0" layoutInCell="1" allowOverlap="1" wp14:anchorId="427D1848" wp14:editId="2576A990">
                <wp:simplePos x="0" y="0"/>
                <wp:positionH relativeFrom="column">
                  <wp:posOffset>-81915</wp:posOffset>
                </wp:positionH>
                <wp:positionV relativeFrom="paragraph">
                  <wp:posOffset>295910</wp:posOffset>
                </wp:positionV>
                <wp:extent cx="6043295" cy="1811020"/>
                <wp:effectExtent l="0" t="0" r="14605" b="1778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295" cy="1811020"/>
                        </a:xfrm>
                        <a:prstGeom prst="rect">
                          <a:avLst/>
                        </a:prstGeom>
                        <a:solidFill>
                          <a:srgbClr val="FFFFFF"/>
                        </a:solidFill>
                        <a:ln w="19050">
                          <a:solidFill>
                            <a:srgbClr val="000000"/>
                          </a:solidFill>
                          <a:miter lim="800000"/>
                          <a:headEnd/>
                          <a:tailEnd/>
                        </a:ln>
                      </wps:spPr>
                      <wps:txbx>
                        <w:txbxContent>
                          <w:p w14:paraId="5D112D93" w14:textId="77777777" w:rsidR="00CF469A" w:rsidRPr="006913FB" w:rsidRDefault="00CF469A" w:rsidP="0014159C">
                            <w:pPr>
                              <w:rPr>
                                <w:rFonts w:cs="Arial"/>
                                <w:b/>
                                <w:bCs/>
                              </w:rPr>
                            </w:pPr>
                            <w:r w:rsidRPr="006913FB">
                              <w:rPr>
                                <w:rFonts w:cs="Arial"/>
                                <w:b/>
                                <w:bCs/>
                              </w:rPr>
                              <w:t>Est acceptée la présente offre pour valoir acte d’engagement</w:t>
                            </w:r>
                          </w:p>
                          <w:p w14:paraId="770E457A" w14:textId="77777777" w:rsidR="00CF469A" w:rsidRPr="006913FB" w:rsidRDefault="00CF469A" w:rsidP="0014159C">
                            <w:pPr>
                              <w:rPr>
                                <w:rFonts w:cs="Arial"/>
                                <w:b/>
                                <w:bCs/>
                              </w:rPr>
                            </w:pPr>
                          </w:p>
                          <w:p w14:paraId="798C5ACB" w14:textId="77777777" w:rsidR="00CF469A" w:rsidRPr="006913FB" w:rsidRDefault="00CF469A" w:rsidP="0014159C">
                            <w:pPr>
                              <w:rPr>
                                <w:rFonts w:cs="Arial"/>
                              </w:rPr>
                            </w:pPr>
                            <w:r w:rsidRPr="006913FB">
                              <w:rPr>
                                <w:rFonts w:cs="Arial"/>
                              </w:rPr>
                              <w:t xml:space="preserve">A </w:t>
                            </w:r>
                            <w:r>
                              <w:rPr>
                                <w:rFonts w:cs="Arial"/>
                              </w:rPr>
                              <w:t>Evry</w:t>
                            </w:r>
                            <w:r w:rsidRPr="006913FB">
                              <w:rPr>
                                <w:rFonts w:cs="Arial"/>
                              </w:rPr>
                              <w:t xml:space="preserve">, le </w:t>
                            </w:r>
                          </w:p>
                          <w:p w14:paraId="18841928" w14:textId="77777777" w:rsidR="00CF469A" w:rsidRPr="006913FB" w:rsidRDefault="00CF469A" w:rsidP="0014159C">
                            <w:pPr>
                              <w:jc w:val="both"/>
                              <w:rPr>
                                <w:rFonts w:cs="Arial"/>
                              </w:rPr>
                            </w:pPr>
                          </w:p>
                          <w:p w14:paraId="1EC5CD4E" w14:textId="77777777" w:rsidR="00CF469A" w:rsidRDefault="00CF469A" w:rsidP="0014159C">
                            <w:pPr>
                              <w:jc w:val="both"/>
                              <w:rPr>
                                <w:rFonts w:cs="Arial"/>
                              </w:rPr>
                            </w:pPr>
                            <w:r>
                              <w:rPr>
                                <w:rFonts w:cs="Arial"/>
                              </w:rPr>
                              <w:t>L’acheteur</w:t>
                            </w:r>
                          </w:p>
                          <w:p w14:paraId="2561DE89" w14:textId="77777777" w:rsidR="00CF469A" w:rsidRDefault="00CF469A" w:rsidP="0014159C">
                            <w:pPr>
                              <w:jc w:val="both"/>
                              <w:rPr>
                                <w:rFonts w:cs="Arial"/>
                              </w:rPr>
                            </w:pPr>
                          </w:p>
                          <w:p w14:paraId="36A30643" w14:textId="77777777" w:rsidR="00CF469A" w:rsidRPr="00917458" w:rsidRDefault="00CF469A" w:rsidP="0014159C">
                            <w:pPr>
                              <w:pStyle w:val="Sansinterligne"/>
                              <w:rPr>
                                <w:rFonts w:ascii="Arial" w:hAnsi="Arial" w:cs="Arial"/>
                              </w:rPr>
                            </w:pPr>
                            <w:r w:rsidRPr="00917458">
                              <w:rPr>
                                <w:rFonts w:ascii="Arial" w:hAnsi="Arial" w:cs="Arial"/>
                              </w:rPr>
                              <w:t>Herbert CASTERAN</w:t>
                            </w:r>
                          </w:p>
                          <w:p w14:paraId="2733FFAC" w14:textId="77777777" w:rsidR="00CF469A" w:rsidRDefault="00CF469A" w:rsidP="0014159C">
                            <w:pPr>
                              <w:pStyle w:val="Sansinterligne"/>
                              <w:rPr>
                                <w:rFonts w:ascii="Arial" w:hAnsi="Arial" w:cs="Arial"/>
                              </w:rPr>
                            </w:pPr>
                            <w:r w:rsidRPr="00917458">
                              <w:rPr>
                                <w:rFonts w:ascii="Arial" w:hAnsi="Arial" w:cs="Arial"/>
                              </w:rPr>
                              <w:t xml:space="preserve">Directeur d’Institut Mines-Télécom Business School </w:t>
                            </w:r>
                          </w:p>
                          <w:p w14:paraId="10E44054" w14:textId="77777777" w:rsidR="00CF469A" w:rsidRDefault="00CF469A" w:rsidP="0014159C">
                            <w:pPr>
                              <w:pStyle w:val="Sansinterligne"/>
                              <w:rPr>
                                <w:rFonts w:ascii="Arial" w:hAnsi="Arial" w:cs="Arial"/>
                              </w:rPr>
                            </w:pPr>
                          </w:p>
                          <w:p w14:paraId="1F849E00" w14:textId="77777777" w:rsidR="00CF469A" w:rsidRDefault="00CF469A" w:rsidP="0014159C">
                            <w:pPr>
                              <w:pStyle w:val="Sansinterligne"/>
                              <w:rPr>
                                <w:rFonts w:ascii="Arial" w:hAnsi="Arial" w:cs="Arial"/>
                              </w:rPr>
                            </w:pPr>
                          </w:p>
                          <w:p w14:paraId="3DAE246A" w14:textId="77777777" w:rsidR="00CF469A" w:rsidRDefault="00CF469A" w:rsidP="0014159C">
                            <w:pPr>
                              <w:pStyle w:val="Sansinterligne"/>
                              <w:rPr>
                                <w:rFonts w:ascii="Arial" w:hAnsi="Arial" w:cs="Arial"/>
                              </w:rPr>
                            </w:pPr>
                          </w:p>
                          <w:p w14:paraId="5CB7DC1C" w14:textId="77777777" w:rsidR="00CF469A" w:rsidRDefault="00CF469A" w:rsidP="0014159C">
                            <w:pPr>
                              <w:pStyle w:val="Sansinterligne"/>
                              <w:rPr>
                                <w:rFonts w:ascii="Arial" w:hAnsi="Arial" w:cs="Arial"/>
                              </w:rPr>
                            </w:pPr>
                          </w:p>
                          <w:p w14:paraId="148403B4" w14:textId="77777777" w:rsidR="00CF469A" w:rsidRDefault="00CF469A" w:rsidP="0014159C">
                            <w:pPr>
                              <w:pStyle w:val="Sansinterligne"/>
                              <w:rPr>
                                <w:rFonts w:ascii="Arial" w:hAnsi="Arial" w:cs="Arial"/>
                              </w:rPr>
                            </w:pPr>
                          </w:p>
                          <w:p w14:paraId="39058930" w14:textId="77777777" w:rsidR="00CF469A" w:rsidRPr="00917458" w:rsidRDefault="00CF469A" w:rsidP="0014159C">
                            <w:pPr>
                              <w:pStyle w:val="Sansinterligne"/>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7D1848" id="_x0000_t202" coordsize="21600,21600" o:spt="202" path="m,l,21600r21600,l21600,xe">
                <v:stroke joinstyle="miter"/>
                <v:path gradientshapeok="t" o:connecttype="rect"/>
              </v:shapetype>
              <v:shape id="Text Box 2" o:spid="_x0000_s1026" type="#_x0000_t202" style="position:absolute;left:0;text-align:left;margin-left:-6.45pt;margin-top:23.3pt;width:475.85pt;height:14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" strokeweight="1.5pt">
                <v:textbox>
                  <w:txbxContent>
                    <w:p w14:paraId="5D112D93" w14:textId="77777777" w:rsidR="00CF469A" w:rsidRPr="006913FB" w:rsidRDefault="00CF469A" w:rsidP="0014159C">
                      <w:pPr>
                        <w:rPr>
                          <w:rFonts w:cs="Arial"/>
                          <w:b/>
                          <w:bCs/>
                        </w:rPr>
                      </w:pPr>
                      <w:r w:rsidRPr="006913FB">
                        <w:rPr>
                          <w:rFonts w:cs="Arial"/>
                          <w:b/>
                          <w:bCs/>
                        </w:rPr>
                        <w:t>Est acceptée la présente offre pour valoir acte d’engagement</w:t>
                      </w:r>
                    </w:p>
                    <w:p w14:paraId="770E457A" w14:textId="77777777" w:rsidR="00CF469A" w:rsidRPr="006913FB" w:rsidRDefault="00CF469A" w:rsidP="0014159C">
                      <w:pPr>
                        <w:rPr>
                          <w:rFonts w:cs="Arial"/>
                          <w:b/>
                          <w:bCs/>
                        </w:rPr>
                      </w:pPr>
                    </w:p>
                    <w:p w14:paraId="798C5ACB" w14:textId="77777777" w:rsidR="00CF469A" w:rsidRPr="006913FB" w:rsidRDefault="00CF469A" w:rsidP="0014159C">
                      <w:pPr>
                        <w:rPr>
                          <w:rFonts w:cs="Arial"/>
                        </w:rPr>
                      </w:pPr>
                      <w:r w:rsidRPr="006913FB">
                        <w:rPr>
                          <w:rFonts w:cs="Arial"/>
                        </w:rPr>
                        <w:t xml:space="preserve">A </w:t>
                      </w:r>
                      <w:r>
                        <w:rPr>
                          <w:rFonts w:cs="Arial"/>
                        </w:rPr>
                        <w:t>Evry</w:t>
                      </w:r>
                      <w:r w:rsidRPr="006913FB">
                        <w:rPr>
                          <w:rFonts w:cs="Arial"/>
                        </w:rPr>
                        <w:t xml:space="preserve">, le </w:t>
                      </w:r>
                    </w:p>
                    <w:p w14:paraId="18841928" w14:textId="77777777" w:rsidR="00CF469A" w:rsidRPr="006913FB" w:rsidRDefault="00CF469A" w:rsidP="0014159C">
                      <w:pPr>
                        <w:jc w:val="both"/>
                        <w:rPr>
                          <w:rFonts w:cs="Arial"/>
                        </w:rPr>
                      </w:pPr>
                    </w:p>
                    <w:p w14:paraId="1EC5CD4E" w14:textId="77777777" w:rsidR="00CF469A" w:rsidRDefault="00CF469A" w:rsidP="0014159C">
                      <w:pPr>
                        <w:jc w:val="both"/>
                        <w:rPr>
                          <w:rFonts w:cs="Arial"/>
                        </w:rPr>
                      </w:pPr>
                      <w:r>
                        <w:rPr>
                          <w:rFonts w:cs="Arial"/>
                        </w:rPr>
                        <w:t>L’acheteur</w:t>
                      </w:r>
                    </w:p>
                    <w:p w14:paraId="2561DE89" w14:textId="77777777" w:rsidR="00CF469A" w:rsidRDefault="00CF469A" w:rsidP="0014159C">
                      <w:pPr>
                        <w:jc w:val="both"/>
                        <w:rPr>
                          <w:rFonts w:cs="Arial"/>
                        </w:rPr>
                      </w:pPr>
                    </w:p>
                    <w:p w14:paraId="36A30643" w14:textId="77777777" w:rsidR="00CF469A" w:rsidRPr="00917458" w:rsidRDefault="00CF469A" w:rsidP="0014159C">
                      <w:pPr>
                        <w:pStyle w:val="Sansinterligne"/>
                        <w:rPr>
                          <w:rFonts w:ascii="Arial" w:hAnsi="Arial" w:cs="Arial"/>
                        </w:rPr>
                      </w:pPr>
                      <w:r w:rsidRPr="00917458">
                        <w:rPr>
                          <w:rFonts w:ascii="Arial" w:hAnsi="Arial" w:cs="Arial"/>
                        </w:rPr>
                        <w:t>Herbert CASTERAN</w:t>
                      </w:r>
                    </w:p>
                    <w:p w14:paraId="2733FFAC" w14:textId="77777777" w:rsidR="00CF469A" w:rsidRDefault="00CF469A" w:rsidP="0014159C">
                      <w:pPr>
                        <w:pStyle w:val="Sansinterligne"/>
                        <w:rPr>
                          <w:rFonts w:ascii="Arial" w:hAnsi="Arial" w:cs="Arial"/>
                        </w:rPr>
                      </w:pPr>
                      <w:r w:rsidRPr="00917458">
                        <w:rPr>
                          <w:rFonts w:ascii="Arial" w:hAnsi="Arial" w:cs="Arial"/>
                        </w:rPr>
                        <w:t xml:space="preserve">Directeur d’Institut Mines-Télécom Business School </w:t>
                      </w:r>
                    </w:p>
                    <w:p w14:paraId="10E44054" w14:textId="77777777" w:rsidR="00CF469A" w:rsidRDefault="00CF469A" w:rsidP="0014159C">
                      <w:pPr>
                        <w:pStyle w:val="Sansinterligne"/>
                        <w:rPr>
                          <w:rFonts w:ascii="Arial" w:hAnsi="Arial" w:cs="Arial"/>
                        </w:rPr>
                      </w:pPr>
                    </w:p>
                    <w:p w14:paraId="1F849E00" w14:textId="77777777" w:rsidR="00CF469A" w:rsidRDefault="00CF469A" w:rsidP="0014159C">
                      <w:pPr>
                        <w:pStyle w:val="Sansinterligne"/>
                        <w:rPr>
                          <w:rFonts w:ascii="Arial" w:hAnsi="Arial" w:cs="Arial"/>
                        </w:rPr>
                      </w:pPr>
                    </w:p>
                    <w:p w14:paraId="3DAE246A" w14:textId="77777777" w:rsidR="00CF469A" w:rsidRDefault="00CF469A" w:rsidP="0014159C">
                      <w:pPr>
                        <w:pStyle w:val="Sansinterligne"/>
                        <w:rPr>
                          <w:rFonts w:ascii="Arial" w:hAnsi="Arial" w:cs="Arial"/>
                        </w:rPr>
                      </w:pPr>
                    </w:p>
                    <w:p w14:paraId="5CB7DC1C" w14:textId="77777777" w:rsidR="00CF469A" w:rsidRDefault="00CF469A" w:rsidP="0014159C">
                      <w:pPr>
                        <w:pStyle w:val="Sansinterligne"/>
                        <w:rPr>
                          <w:rFonts w:ascii="Arial" w:hAnsi="Arial" w:cs="Arial"/>
                        </w:rPr>
                      </w:pPr>
                    </w:p>
                    <w:p w14:paraId="148403B4" w14:textId="77777777" w:rsidR="00CF469A" w:rsidRDefault="00CF469A" w:rsidP="0014159C">
                      <w:pPr>
                        <w:pStyle w:val="Sansinterligne"/>
                        <w:rPr>
                          <w:rFonts w:ascii="Arial" w:hAnsi="Arial" w:cs="Arial"/>
                        </w:rPr>
                      </w:pPr>
                    </w:p>
                    <w:p w14:paraId="39058930" w14:textId="77777777" w:rsidR="00CF469A" w:rsidRPr="00917458" w:rsidRDefault="00CF469A" w:rsidP="0014159C">
                      <w:pPr>
                        <w:pStyle w:val="Sansinterligne"/>
                        <w:rPr>
                          <w:rFonts w:ascii="Arial" w:hAnsi="Arial" w:cs="Arial"/>
                        </w:rPr>
                      </w:pPr>
                    </w:p>
                  </w:txbxContent>
                </v:textbox>
                <w10:wrap type="square"/>
              </v:shape>
            </w:pict>
          </mc:Fallback>
        </mc:AlternateContent>
      </w:r>
      <w:r w:rsidRPr="007E3FC0">
        <w:rPr>
          <w:rFonts w:cs="Arial"/>
          <w:sz w:val="22"/>
          <w:szCs w:val="22"/>
        </w:rPr>
        <w:tab/>
      </w:r>
      <w:r w:rsidRPr="007E3FC0">
        <w:rPr>
          <w:rFonts w:cs="Arial"/>
          <w:b/>
          <w:sz w:val="22"/>
          <w:szCs w:val="22"/>
        </w:rPr>
        <w:fldChar w:fldCharType="begin">
          <w:ffData>
            <w:name w:val="CaseACocher1"/>
            <w:enabled/>
            <w:calcOnExit w:val="0"/>
            <w:checkBox>
              <w:sizeAuto/>
              <w:default w:val="0"/>
            </w:checkBox>
          </w:ffData>
        </w:fldChar>
      </w:r>
      <w:r w:rsidRPr="007E3FC0">
        <w:rPr>
          <w:rFonts w:cs="Arial"/>
          <w:b/>
          <w:sz w:val="22"/>
          <w:szCs w:val="22"/>
        </w:rPr>
        <w:instrText xml:space="preserve"> FORMCHECKBOX </w:instrText>
      </w:r>
      <w:r w:rsidR="006C06D2">
        <w:rPr>
          <w:rFonts w:cs="Arial"/>
          <w:b/>
          <w:sz w:val="22"/>
          <w:szCs w:val="22"/>
        </w:rPr>
      </w:r>
      <w:r w:rsidR="006C06D2">
        <w:rPr>
          <w:rFonts w:cs="Arial"/>
          <w:b/>
          <w:sz w:val="22"/>
          <w:szCs w:val="22"/>
        </w:rPr>
        <w:fldChar w:fldCharType="separate"/>
      </w:r>
      <w:r w:rsidRPr="007E3FC0">
        <w:rPr>
          <w:rFonts w:cs="Arial"/>
          <w:b/>
          <w:sz w:val="22"/>
          <w:szCs w:val="22"/>
        </w:rPr>
        <w:fldChar w:fldCharType="end"/>
      </w:r>
      <w:r w:rsidRPr="007E3FC0">
        <w:rPr>
          <w:rFonts w:cs="Arial"/>
          <w:b/>
          <w:sz w:val="22"/>
          <w:szCs w:val="22"/>
        </w:rPr>
        <w:tab/>
      </w:r>
      <w:r w:rsidRPr="007E3FC0">
        <w:rPr>
          <w:rFonts w:cs="Arial"/>
          <w:sz w:val="22"/>
          <w:szCs w:val="22"/>
          <w:u w:val="single"/>
        </w:rPr>
        <w:t>Annexe</w:t>
      </w:r>
      <w:r w:rsidRPr="007E3FC0">
        <w:rPr>
          <w:rFonts w:cs="Arial"/>
          <w:sz w:val="22"/>
          <w:szCs w:val="22"/>
        </w:rPr>
        <w:t xml:space="preserve"> n° 1 : </w:t>
      </w:r>
      <w:r w:rsidR="00FB2704" w:rsidRPr="007E3FC0">
        <w:rPr>
          <w:rFonts w:cs="Arial"/>
          <w:sz w:val="22"/>
          <w:szCs w:val="22"/>
        </w:rPr>
        <w:t>Bordereau des prix (BPU)</w:t>
      </w:r>
    </w:p>
    <w:p w14:paraId="223DF46B" w14:textId="77777777" w:rsidR="005A6EA4" w:rsidRPr="007E3FC0" w:rsidRDefault="005A6EA4" w:rsidP="00806489">
      <w:pPr>
        <w:pStyle w:val="Retraitcorpsdetexte"/>
        <w:ind w:right="-311"/>
        <w:rPr>
          <w:rFonts w:cs="Arial"/>
          <w:color w:val="000000"/>
        </w:rPr>
      </w:pPr>
    </w:p>
    <w:p w14:paraId="3DD674CD" w14:textId="77777777" w:rsidR="004417AA" w:rsidRPr="007E3FC0" w:rsidRDefault="008C684C" w:rsidP="008C684C">
      <w:pPr>
        <w:tabs>
          <w:tab w:val="left" w:pos="3600"/>
        </w:tabs>
        <w:rPr>
          <w:rFonts w:cs="Arial"/>
          <w:sz w:val="22"/>
          <w:szCs w:val="22"/>
        </w:rPr>
      </w:pPr>
      <w:r w:rsidRPr="007E3FC0">
        <w:rPr>
          <w:rFonts w:cs="Arial"/>
          <w:sz w:val="22"/>
          <w:szCs w:val="22"/>
        </w:rPr>
        <w:tab/>
      </w:r>
    </w:p>
    <w:p w14:paraId="674BC4B2" w14:textId="77777777" w:rsidR="0014159C" w:rsidRPr="007E3FC0" w:rsidRDefault="0014159C" w:rsidP="0014159C">
      <w:pPr>
        <w:pBdr>
          <w:bottom w:val="single" w:sz="4" w:space="1" w:color="auto"/>
        </w:pBdr>
        <w:rPr>
          <w:rFonts w:cs="Arial"/>
          <w:b/>
          <w:sz w:val="22"/>
          <w:szCs w:val="22"/>
        </w:rPr>
      </w:pPr>
      <w:r w:rsidRPr="007E3FC0">
        <w:rPr>
          <w:rFonts w:cs="Arial"/>
          <w:b/>
          <w:sz w:val="22"/>
          <w:szCs w:val="22"/>
        </w:rPr>
        <w:t>11. NOTIFICATION</w:t>
      </w:r>
    </w:p>
    <w:p w14:paraId="60C5D3E7" w14:textId="77777777" w:rsidR="0014159C" w:rsidRPr="007E3FC0" w:rsidRDefault="0014159C" w:rsidP="0014159C">
      <w:pPr>
        <w:rPr>
          <w:rFonts w:cs="Arial"/>
          <w:sz w:val="22"/>
          <w:szCs w:val="22"/>
        </w:rPr>
      </w:pPr>
    </w:p>
    <w:p w14:paraId="205F2CB2" w14:textId="77777777" w:rsidR="0014159C" w:rsidRPr="007E3FC0" w:rsidRDefault="0014159C" w:rsidP="0014159C">
      <w:pPr>
        <w:jc w:val="both"/>
        <w:rPr>
          <w:rFonts w:cs="Arial"/>
          <w:b/>
          <w:sz w:val="22"/>
          <w:szCs w:val="22"/>
        </w:rPr>
      </w:pPr>
    </w:p>
    <w:p w14:paraId="7E427217" w14:textId="77777777" w:rsidR="0014159C" w:rsidRPr="007E3FC0" w:rsidRDefault="0014159C" w:rsidP="0014159C">
      <w:pPr>
        <w:jc w:val="both"/>
        <w:rPr>
          <w:rFonts w:cs="Arial"/>
          <w:b/>
          <w:sz w:val="22"/>
          <w:szCs w:val="22"/>
        </w:rPr>
      </w:pPr>
      <w:r w:rsidRPr="007E3FC0">
        <w:rPr>
          <w:rFonts w:cs="Arial"/>
          <w:b/>
          <w:sz w:val="22"/>
          <w:szCs w:val="22"/>
        </w:rPr>
        <w:t xml:space="preserve">La notification s'effectue sur : </w:t>
      </w:r>
      <w:hyperlink r:id="rId15" w:history="1">
        <w:r w:rsidRPr="007E3FC0">
          <w:rPr>
            <w:rStyle w:val="Lienhypertexte"/>
            <w:rFonts w:cs="Arial"/>
            <w:b/>
            <w:sz w:val="22"/>
            <w:szCs w:val="22"/>
          </w:rPr>
          <w:t>https://www.marches-publics.gouv.fr</w:t>
        </w:r>
      </w:hyperlink>
    </w:p>
    <w:p w14:paraId="561FDCDB" w14:textId="77777777" w:rsidR="0014159C" w:rsidRPr="007E3FC0" w:rsidRDefault="0014159C" w:rsidP="0014159C">
      <w:pPr>
        <w:jc w:val="both"/>
        <w:rPr>
          <w:rFonts w:cs="Arial"/>
          <w:sz w:val="22"/>
          <w:szCs w:val="22"/>
        </w:rPr>
      </w:pPr>
    </w:p>
    <w:p w14:paraId="0AD30634" w14:textId="7C98B56D" w:rsidR="006F3372" w:rsidRPr="007E3FC0" w:rsidRDefault="006F3372" w:rsidP="004417AA">
      <w:pPr>
        <w:rPr>
          <w:rFonts w:cs="Arial"/>
          <w:sz w:val="22"/>
          <w:szCs w:val="22"/>
        </w:rPr>
      </w:pPr>
    </w:p>
    <w:p w14:paraId="5CA1AEFD" w14:textId="77777777" w:rsidR="006F3372" w:rsidRPr="007E3FC0" w:rsidRDefault="006F3372" w:rsidP="004417AA">
      <w:pPr>
        <w:rPr>
          <w:rFonts w:cs="Arial"/>
          <w:sz w:val="22"/>
          <w:szCs w:val="22"/>
        </w:rPr>
      </w:pPr>
    </w:p>
    <w:p w14:paraId="41C2FF4B" w14:textId="77777777" w:rsidR="006F3372" w:rsidRPr="007E3FC0" w:rsidRDefault="006F3372" w:rsidP="004417AA">
      <w:pPr>
        <w:rPr>
          <w:rFonts w:cs="Arial"/>
          <w:sz w:val="22"/>
          <w:szCs w:val="22"/>
        </w:rPr>
      </w:pPr>
    </w:p>
    <w:p w14:paraId="70C8C2D9" w14:textId="77777777" w:rsidR="00327A1F" w:rsidRDefault="00327A1F" w:rsidP="004417AA">
      <w:pPr>
        <w:rPr>
          <w:rFonts w:cs="Arial"/>
        </w:rPr>
      </w:pPr>
    </w:p>
    <w:p w14:paraId="60E80088" w14:textId="77777777" w:rsidR="00327A1F" w:rsidRDefault="00327A1F" w:rsidP="004417AA">
      <w:pPr>
        <w:rPr>
          <w:rFonts w:cs="Arial"/>
        </w:rPr>
      </w:pPr>
    </w:p>
    <w:p w14:paraId="3F694B6E" w14:textId="77777777" w:rsidR="00B1017E" w:rsidRDefault="00B1017E" w:rsidP="004417AA">
      <w:pPr>
        <w:rPr>
          <w:rFonts w:cs="Arial"/>
        </w:rPr>
      </w:pPr>
    </w:p>
    <w:p w14:paraId="5AD547A0" w14:textId="08944EDA" w:rsidR="001C7AE2" w:rsidRPr="00814CA3" w:rsidRDefault="001C7AE2" w:rsidP="005A7580">
      <w:pPr>
        <w:pStyle w:val="Paragraphedeliste"/>
        <w:overflowPunct w:val="0"/>
        <w:autoSpaceDE w:val="0"/>
        <w:autoSpaceDN w:val="0"/>
        <w:adjustRightInd w:val="0"/>
        <w:ind w:left="0" w:right="-311"/>
        <w:jc w:val="both"/>
        <w:textAlignment w:val="baseline"/>
        <w:rPr>
          <w:rFonts w:cs="Arial"/>
        </w:rPr>
      </w:pPr>
    </w:p>
    <w:sectPr w:rsidR="001C7AE2" w:rsidRPr="00814CA3" w:rsidSect="007E3FC0">
      <w:headerReference w:type="even" r:id="rId16"/>
      <w:headerReference w:type="default" r:id="rId17"/>
      <w:footerReference w:type="even" r:id="rId18"/>
      <w:footerReference w:type="default" r:id="rId19"/>
      <w:headerReference w:type="first" r:id="rId20"/>
      <w:footerReference w:type="first" r:id="rId21"/>
      <w:pgSz w:w="11906" w:h="16838" w:code="9"/>
      <w:pgMar w:top="2410" w:right="851" w:bottom="964" w:left="851" w:header="720" w:footer="442" w:gutter="28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6E3CA" w14:textId="77777777" w:rsidR="00CF469A" w:rsidRDefault="00CF469A">
      <w:r>
        <w:separator/>
      </w:r>
    </w:p>
  </w:endnote>
  <w:endnote w:type="continuationSeparator" w:id="0">
    <w:p w14:paraId="0A42685A" w14:textId="77777777" w:rsidR="00CF469A" w:rsidRDefault="00CF4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1E7A3" w14:textId="77777777" w:rsidR="002F4374" w:rsidRDefault="002F437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55FA6" w14:textId="77777777" w:rsidR="00CF469A" w:rsidRDefault="00CF469A">
    <w:pPr>
      <w:pStyle w:val="Pieddepage"/>
      <w:framePr w:wrap="auto" w:vAnchor="text" w:hAnchor="margin" w:xAlign="right" w:y="1"/>
      <w:rPr>
        <w:rStyle w:val="Numrodepage"/>
      </w:rPr>
    </w:pPr>
  </w:p>
  <w:p w14:paraId="7B83CB18" w14:textId="77777777" w:rsidR="007E3FC0" w:rsidRDefault="007E3FC0" w:rsidP="007E3FC0">
    <w:pPr>
      <w:pStyle w:val="Paragraphedeliste"/>
      <w:spacing w:before="57"/>
      <w:jc w:val="center"/>
      <w:rPr>
        <w:rStyle w:val="Heavy"/>
        <w:rFonts w:cs="Arial"/>
        <w:b/>
        <w:bCs/>
        <w:color w:val="000000" w:themeColor="text1"/>
        <w:sz w:val="13"/>
        <w:szCs w:val="13"/>
      </w:rPr>
    </w:pPr>
    <w:r>
      <w:rPr>
        <w:rFonts w:cs="Arial"/>
        <w:b/>
        <w:bCs/>
        <w:color w:val="A72E89"/>
        <w:sz w:val="13"/>
        <w:szCs w:val="13"/>
      </w:rPr>
      <w:t>Institut Mines-Télécom Business School</w:t>
    </w:r>
    <w:r>
      <w:rPr>
        <w:rFonts w:cs="Arial"/>
        <w:sz w:val="13"/>
        <w:szCs w:val="13"/>
      </w:rPr>
      <w:br/>
      <w:t>9 rue Charles Fourier - 91011 Évry-Courcouronnes Cedex France – Siret : 180 092 025 00063</w:t>
    </w:r>
    <w:r>
      <w:rPr>
        <w:rFonts w:cs="Arial"/>
        <w:color w:val="014079"/>
        <w:sz w:val="13"/>
        <w:szCs w:val="13"/>
      </w:rPr>
      <w:t xml:space="preserve"> - </w:t>
    </w:r>
    <w:r>
      <w:rPr>
        <w:rFonts w:cs="Arial"/>
        <w:sz w:val="13"/>
        <w:szCs w:val="13"/>
      </w:rPr>
      <w:t>Tél. +33 (0)1 60 76 40 40 - www.imt-bs.eu</w:t>
    </w:r>
    <w:r>
      <w:rPr>
        <w:rStyle w:val="Heavy"/>
        <w:rFonts w:cs="Arial"/>
        <w:b/>
        <w:bCs/>
        <w:color w:val="000000" w:themeColor="text1"/>
        <w:sz w:val="13"/>
        <w:szCs w:val="13"/>
      </w:rPr>
      <w:t xml:space="preserve"> </w:t>
    </w:r>
  </w:p>
  <w:p w14:paraId="0A1345B8" w14:textId="77777777" w:rsidR="007E3FC0" w:rsidRDefault="007E3FC0" w:rsidP="007E3FC0">
    <w:pPr>
      <w:pStyle w:val="Paragraphedeliste"/>
      <w:spacing w:before="57"/>
      <w:jc w:val="center"/>
      <w:rPr>
        <w:rFonts w:cs="Arial"/>
        <w:color w:val="00B8DE"/>
        <w:sz w:val="13"/>
        <w:szCs w:val="13"/>
      </w:rPr>
    </w:pPr>
    <w:r>
      <w:rPr>
        <w:rFonts w:cs="Arial"/>
        <w:noProof/>
        <w:color w:val="00B8DE"/>
        <w:sz w:val="13"/>
        <w:szCs w:val="13"/>
      </w:rPr>
      <w:drawing>
        <wp:inline distT="0" distB="0" distL="0" distR="0" wp14:anchorId="206649D6" wp14:editId="0F2B4DBE">
          <wp:extent cx="2692400" cy="292100"/>
          <wp:effectExtent l="0" t="0" r="0" b="0"/>
          <wp:docPr id="4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519324" name=""/>
                  <pic:cNvPicPr>
                    <a:picLocks noChangeAspect="1"/>
                  </pic:cNvPicPr>
                </pic:nvPicPr>
                <pic:blipFill>
                  <a:blip r:embed="rId1"/>
                  <a:stretch/>
                </pic:blipFill>
                <pic:spPr bwMode="auto">
                  <a:xfrm>
                    <a:off x="0" y="0"/>
                    <a:ext cx="2692400" cy="292100"/>
                  </a:xfrm>
                  <a:prstGeom prst="rect">
                    <a:avLst/>
                  </a:prstGeom>
                </pic:spPr>
              </pic:pic>
            </a:graphicData>
          </a:graphic>
        </wp:inline>
      </w:drawing>
    </w:r>
  </w:p>
  <w:p w14:paraId="2D233221" w14:textId="0928C114" w:rsidR="00CF469A" w:rsidRPr="00EB14F7" w:rsidRDefault="00CF469A" w:rsidP="00A140D8">
    <w:pPr>
      <w:pStyle w:val="Pieddepage"/>
      <w:ind w:right="360"/>
      <w:rPr>
        <w:rFonts w:ascii="Garamond" w:hAnsi="Garamond"/>
        <w:color w:val="808080"/>
        <w:sz w:val="18"/>
      </w:rPr>
    </w:pPr>
    <w:r w:rsidRPr="00EB14F7">
      <w:rPr>
        <w:rFonts w:ascii="Garamond" w:hAnsi="Garamond"/>
        <w:color w:val="808080"/>
        <w:sz w:val="18"/>
      </w:rPr>
      <w:tab/>
    </w:r>
    <w:r w:rsidR="000B6ACA">
      <w:rPr>
        <w:rFonts w:ascii="Garamond" w:hAnsi="Garamond"/>
        <w:color w:val="808080"/>
        <w:sz w:val="18"/>
      </w:rPr>
      <w:tab/>
    </w:r>
    <w:r w:rsidRPr="00EB14F7">
      <w:rPr>
        <w:rFonts w:cs="Arial"/>
        <w:snapToGrid w:val="0"/>
        <w:color w:val="808080"/>
        <w:sz w:val="16"/>
        <w:szCs w:val="16"/>
      </w:rPr>
      <w:t xml:space="preserve">Page </w:t>
    </w:r>
    <w:r w:rsidRPr="00EB14F7">
      <w:rPr>
        <w:rFonts w:cs="Arial"/>
        <w:snapToGrid w:val="0"/>
        <w:color w:val="808080"/>
        <w:sz w:val="16"/>
        <w:szCs w:val="16"/>
      </w:rPr>
      <w:fldChar w:fldCharType="begin"/>
    </w:r>
    <w:r w:rsidRPr="00EB14F7">
      <w:rPr>
        <w:rFonts w:cs="Arial"/>
        <w:snapToGrid w:val="0"/>
        <w:color w:val="808080"/>
        <w:sz w:val="16"/>
        <w:szCs w:val="16"/>
      </w:rPr>
      <w:instrText xml:space="preserve"> PAGE </w:instrText>
    </w:r>
    <w:r w:rsidRPr="00EB14F7">
      <w:rPr>
        <w:rFonts w:cs="Arial"/>
        <w:snapToGrid w:val="0"/>
        <w:color w:val="808080"/>
        <w:sz w:val="16"/>
        <w:szCs w:val="16"/>
      </w:rPr>
      <w:fldChar w:fldCharType="separate"/>
    </w:r>
    <w:r w:rsidR="000B6ACA">
      <w:rPr>
        <w:rFonts w:cs="Arial"/>
        <w:noProof/>
        <w:snapToGrid w:val="0"/>
        <w:color w:val="808080"/>
        <w:sz w:val="16"/>
        <w:szCs w:val="16"/>
      </w:rPr>
      <w:t>7</w:t>
    </w:r>
    <w:r w:rsidRPr="00EB14F7">
      <w:rPr>
        <w:rFonts w:cs="Arial"/>
        <w:snapToGrid w:val="0"/>
        <w:color w:val="808080"/>
        <w:sz w:val="16"/>
        <w:szCs w:val="16"/>
      </w:rPr>
      <w:fldChar w:fldCharType="end"/>
    </w:r>
    <w:r w:rsidRPr="00EB14F7">
      <w:rPr>
        <w:rFonts w:cs="Arial"/>
        <w:snapToGrid w:val="0"/>
        <w:color w:val="808080"/>
        <w:sz w:val="16"/>
        <w:szCs w:val="16"/>
      </w:rPr>
      <w:t xml:space="preserve"> sur </w:t>
    </w:r>
    <w:r w:rsidRPr="00EB14F7">
      <w:rPr>
        <w:rFonts w:cs="Arial"/>
        <w:snapToGrid w:val="0"/>
        <w:color w:val="808080"/>
        <w:sz w:val="16"/>
        <w:szCs w:val="16"/>
      </w:rPr>
      <w:fldChar w:fldCharType="begin"/>
    </w:r>
    <w:r w:rsidRPr="00EB14F7">
      <w:rPr>
        <w:rFonts w:cs="Arial"/>
        <w:snapToGrid w:val="0"/>
        <w:color w:val="808080"/>
        <w:sz w:val="16"/>
        <w:szCs w:val="16"/>
      </w:rPr>
      <w:instrText xml:space="preserve"> NUMPAGES </w:instrText>
    </w:r>
    <w:r w:rsidRPr="00EB14F7">
      <w:rPr>
        <w:rFonts w:cs="Arial"/>
        <w:snapToGrid w:val="0"/>
        <w:color w:val="808080"/>
        <w:sz w:val="16"/>
        <w:szCs w:val="16"/>
      </w:rPr>
      <w:fldChar w:fldCharType="separate"/>
    </w:r>
    <w:r w:rsidR="000B6ACA">
      <w:rPr>
        <w:rFonts w:cs="Arial"/>
        <w:noProof/>
        <w:snapToGrid w:val="0"/>
        <w:color w:val="808080"/>
        <w:sz w:val="16"/>
        <w:szCs w:val="16"/>
      </w:rPr>
      <w:t>7</w:t>
    </w:r>
    <w:r w:rsidRPr="00EB14F7">
      <w:rPr>
        <w:rFonts w:cs="Arial"/>
        <w:snapToGrid w:val="0"/>
        <w:color w:val="80808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6CE3D" w14:textId="77777777" w:rsidR="002F4374" w:rsidRDefault="002F437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C5D84" w14:textId="77777777" w:rsidR="00CF469A" w:rsidRDefault="00CF469A">
      <w:r>
        <w:separator/>
      </w:r>
    </w:p>
  </w:footnote>
  <w:footnote w:type="continuationSeparator" w:id="0">
    <w:p w14:paraId="5EB237D8" w14:textId="77777777" w:rsidR="00CF469A" w:rsidRDefault="00CF469A">
      <w:r>
        <w:continuationSeparator/>
      </w:r>
    </w:p>
  </w:footnote>
  <w:footnote w:id="1">
    <w:p w14:paraId="1C1AD0F4" w14:textId="77777777" w:rsidR="00CF469A" w:rsidRDefault="00CF469A" w:rsidP="00C54B03">
      <w:pPr>
        <w:pStyle w:val="Notedebasdepage"/>
      </w:pPr>
      <w:r>
        <w:rPr>
          <w:rStyle w:val="Appelnotedebasdep"/>
        </w:rPr>
        <w:footnoteRef/>
      </w:r>
      <w:r>
        <w:t xml:space="preserve"> </w:t>
      </w:r>
      <w:r w:rsidRPr="00EF72B4">
        <w:rPr>
          <w:rFonts w:ascii="Verdana" w:hAnsi="Verdana"/>
          <w:sz w:val="16"/>
          <w:szCs w:val="16"/>
        </w:rPr>
        <w:t>Cocher la case correspondante</w:t>
      </w:r>
    </w:p>
  </w:footnote>
  <w:footnote w:id="2">
    <w:p w14:paraId="4BCEE6B3" w14:textId="77777777" w:rsidR="00CF469A" w:rsidRPr="00EF72B4" w:rsidRDefault="00CF469A" w:rsidP="00C54B03">
      <w:pPr>
        <w:pStyle w:val="Notedebasdepage"/>
        <w:rPr>
          <w:rFonts w:ascii="Verdana" w:hAnsi="Verdana"/>
          <w:sz w:val="16"/>
          <w:szCs w:val="16"/>
        </w:rPr>
      </w:pPr>
      <w:r w:rsidRPr="00EF72B4">
        <w:rPr>
          <w:rStyle w:val="Appelnotedebasdep"/>
          <w:rFonts w:ascii="Verdana" w:hAnsi="Verdana"/>
          <w:sz w:val="16"/>
          <w:szCs w:val="16"/>
        </w:rPr>
        <w:footnoteRef/>
      </w:r>
      <w:r w:rsidRPr="00EF72B4">
        <w:rPr>
          <w:rFonts w:ascii="Verdana" w:hAnsi="Verdana"/>
          <w:sz w:val="16"/>
          <w:szCs w:val="16"/>
        </w:rPr>
        <w:t xml:space="preserve"> Cocher la case correspondante</w:t>
      </w:r>
    </w:p>
  </w:footnote>
  <w:footnote w:id="3">
    <w:p w14:paraId="3A6BD350" w14:textId="77777777" w:rsidR="00CF469A" w:rsidRDefault="00CF469A" w:rsidP="00221560">
      <w:pPr>
        <w:pStyle w:val="Notedebasdepage"/>
        <w:rPr>
          <w:rFonts w:ascii="Verdana" w:hAnsi="Verdana"/>
          <w:sz w:val="18"/>
        </w:rPr>
      </w:pPr>
      <w:r>
        <w:rPr>
          <w:rStyle w:val="Appelnotedebasdep"/>
          <w:rFonts w:ascii="Verdana" w:hAnsi="Verdana"/>
          <w:sz w:val="18"/>
        </w:rPr>
        <w:footnoteRef/>
      </w:r>
      <w:r>
        <w:rPr>
          <w:rFonts w:ascii="Verdana" w:hAnsi="Verdana"/>
          <w:sz w:val="18"/>
        </w:rP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474C5" w14:textId="77777777" w:rsidR="002F4374" w:rsidRDefault="002F437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6DCD2" w14:textId="60191D61" w:rsidR="00CF469A" w:rsidRPr="00C36719" w:rsidRDefault="00CF469A" w:rsidP="00DD7CFB">
    <w:pPr>
      <w:pBdr>
        <w:bottom w:val="single" w:sz="4" w:space="1" w:color="auto"/>
      </w:pBdr>
      <w:tabs>
        <w:tab w:val="center" w:pos="1134"/>
        <w:tab w:val="right" w:pos="9072"/>
      </w:tabs>
      <w:autoSpaceDE/>
      <w:autoSpaceDN/>
      <w:ind w:left="-645"/>
      <w:jc w:val="right"/>
      <w:rPr>
        <w:rFonts w:cs="Arial"/>
        <w:b/>
        <w:sz w:val="16"/>
        <w:szCs w:val="16"/>
      </w:rPr>
    </w:pPr>
    <w:bookmarkStart w:id="16" w:name="_Hlk203583630"/>
    <w:bookmarkStart w:id="17" w:name="_Hlk203587396"/>
    <w:bookmarkStart w:id="18" w:name="_Hlk203587397"/>
    <w:bookmarkStart w:id="19" w:name="_Hlk203587468"/>
    <w:bookmarkStart w:id="20" w:name="_Hlk203587469"/>
    <w:r>
      <w:rPr>
        <w:rFonts w:cs="Arial"/>
        <w:b/>
        <w:sz w:val="16"/>
        <w:szCs w:val="16"/>
      </w:rPr>
      <w:t xml:space="preserve">AE- </w:t>
    </w:r>
    <w:r w:rsidRPr="003D2F8F">
      <w:rPr>
        <w:rFonts w:cs="Arial"/>
        <w:b/>
        <w:sz w:val="16"/>
        <w:szCs w:val="16"/>
      </w:rPr>
      <w:t xml:space="preserve">Marché </w:t>
    </w:r>
    <w:r w:rsidR="00273606">
      <w:rPr>
        <w:rFonts w:cs="Arial"/>
        <w:b/>
        <w:sz w:val="16"/>
        <w:szCs w:val="16"/>
      </w:rPr>
      <w:t>25 IBS 00</w:t>
    </w:r>
    <w:r w:rsidR="00E36574">
      <w:rPr>
        <w:rFonts w:cs="Arial"/>
        <w:b/>
        <w:sz w:val="16"/>
        <w:szCs w:val="16"/>
      </w:rPr>
      <w:t>9</w:t>
    </w:r>
    <w:r>
      <w:rPr>
        <w:rFonts w:cs="Arial"/>
        <w:b/>
        <w:sz w:val="16"/>
        <w:szCs w:val="16"/>
      </w:rPr>
      <w:t xml:space="preserve"> </w:t>
    </w:r>
    <w:r w:rsidRPr="003D2F8F">
      <w:rPr>
        <w:rFonts w:cs="Arial"/>
        <w:b/>
        <w:sz w:val="16"/>
        <w:szCs w:val="16"/>
      </w:rPr>
      <w:t>M</w:t>
    </w:r>
  </w:p>
  <w:p w14:paraId="16920662" w14:textId="3BB3AB9B" w:rsidR="00CF469A" w:rsidRPr="00C36719" w:rsidRDefault="00CF469A" w:rsidP="00DD7CFB">
    <w:pPr>
      <w:pBdr>
        <w:bottom w:val="single" w:sz="4" w:space="1" w:color="auto"/>
      </w:pBdr>
      <w:tabs>
        <w:tab w:val="center" w:pos="1134"/>
        <w:tab w:val="right" w:pos="9072"/>
      </w:tabs>
      <w:autoSpaceDE/>
      <w:autoSpaceDN/>
      <w:ind w:left="-645"/>
      <w:jc w:val="right"/>
      <w:rPr>
        <w:rFonts w:cs="Arial"/>
        <w:b/>
        <w:sz w:val="16"/>
        <w:szCs w:val="16"/>
      </w:rPr>
    </w:pPr>
    <w:r>
      <w:rPr>
        <w:rFonts w:cs="Arial"/>
        <w:sz w:val="16"/>
        <w:szCs w:val="16"/>
      </w:rPr>
      <w:t xml:space="preserve">Campagnes marketing </w:t>
    </w:r>
    <w:r w:rsidR="005871F4">
      <w:rPr>
        <w:rFonts w:cs="Arial"/>
        <w:sz w:val="16"/>
        <w:szCs w:val="16"/>
      </w:rPr>
      <w:t>digitale et création de contenus</w:t>
    </w:r>
  </w:p>
  <w:bookmarkEnd w:id="16"/>
  <w:bookmarkEnd w:id="17"/>
  <w:bookmarkEnd w:id="18"/>
  <w:bookmarkEnd w:id="19"/>
  <w:bookmarkEnd w:id="20"/>
  <w:p w14:paraId="7B0BA9E0" w14:textId="77777777" w:rsidR="00CF469A" w:rsidRDefault="00CF469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011FF" w14:textId="43172DB2" w:rsidR="00CF469A" w:rsidRDefault="00CF469A" w:rsidP="00DD7CFB">
    <w:pPr>
      <w:pStyle w:val="En-tte"/>
      <w:tabs>
        <w:tab w:val="clear" w:pos="9072"/>
      </w:tabs>
    </w:pPr>
  </w:p>
  <w:p w14:paraId="7C4F4783" w14:textId="27F4FACF" w:rsidR="00CF469A" w:rsidRPr="009C17B4" w:rsidRDefault="00CF469A" w:rsidP="00716087">
    <w:pPr>
      <w:pStyle w:val="En-tte"/>
      <w:tabs>
        <w:tab w:val="right" w:pos="9781"/>
      </w:tabs>
      <w:rPr>
        <w:rFonts w:cs="Arial"/>
        <w:sz w:val="14"/>
        <w:szCs w:val="14"/>
      </w:rPr>
    </w:pPr>
  </w:p>
  <w:p w14:paraId="087771AB" w14:textId="6FE70B74" w:rsidR="00CF469A" w:rsidRPr="008277B4" w:rsidRDefault="00CF469A" w:rsidP="00DB67CD">
    <w:pPr>
      <w:ind w:right="-1"/>
      <w:jc w:val="right"/>
      <w:rPr>
        <w:rFonts w:cs="Arial"/>
        <w:sz w:val="16"/>
        <w:szCs w:val="16"/>
      </w:rPr>
    </w:pPr>
  </w:p>
  <w:p w14:paraId="69505102" w14:textId="1193AFCA" w:rsidR="00CF469A" w:rsidRPr="00DB67CD" w:rsidRDefault="007E3FC0" w:rsidP="00DB67CD">
    <w:pPr>
      <w:pStyle w:val="En-tte"/>
    </w:pPr>
    <w:r w:rsidRPr="007E3FC0">
      <w:rPr>
        <w:rFonts w:ascii="Times New Roman" w:hAnsi="Times New Roman"/>
        <w:noProof/>
      </w:rPr>
      <w:drawing>
        <wp:anchor distT="0" distB="0" distL="114300" distR="114300" simplePos="0" relativeHeight="251661312" behindDoc="0" locked="0" layoutInCell="1" allowOverlap="1" wp14:anchorId="0E470DB0" wp14:editId="69CB9B71">
          <wp:simplePos x="0" y="0"/>
          <wp:positionH relativeFrom="page">
            <wp:align>right</wp:align>
          </wp:positionH>
          <wp:positionV relativeFrom="margin">
            <wp:posOffset>-1638935</wp:posOffset>
          </wp:positionV>
          <wp:extent cx="7581900" cy="1376045"/>
          <wp:effectExtent l="0" t="0" r="0" b="0"/>
          <wp:wrapSquare wrapText="bothSides"/>
          <wp:docPr id="62" name="Image 971202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721801" name="Image 397721801"/>
                  <pic:cNvPicPr>
                    <a:picLocks noChangeAspect="1"/>
                  </pic:cNvPicPr>
                </pic:nvPicPr>
                <pic:blipFill>
                  <a:blip r:embed="rId1"/>
                  <a:stretch/>
                </pic:blipFill>
                <pic:spPr bwMode="auto">
                  <a:xfrm>
                    <a:off x="0" y="0"/>
                    <a:ext cx="7581900" cy="13760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2"/>
      <w:numFmt w:val="bullet"/>
      <w:suff w:val="nothing"/>
      <w:lvlText w:val="-"/>
      <w:lvlJc w:val="left"/>
      <w:rPr>
        <w:rFonts w:ascii="Times New Roman" w:eastAsia="Times New Roman" w:hAnsi="Times New Roman"/>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1" w15:restartNumberingAfterBreak="0">
    <w:nsid w:val="00000002"/>
    <w:multiLevelType w:val="multilevel"/>
    <w:tmpl w:val="00000002"/>
    <w:name w:val="WW8Num2"/>
    <w:lvl w:ilvl="0">
      <w:start w:val="2"/>
      <w:numFmt w:val="bullet"/>
      <w:suff w:val="nothing"/>
      <w:lvlText w:val="-"/>
      <w:lvlJc w:val="left"/>
      <w:rPr>
        <w:rFonts w:ascii="Times New Roman" w:eastAsia="Times New Roman" w:hAnsi="Times New Roman"/>
      </w:rPr>
    </w:lvl>
    <w:lvl w:ilvl="1">
      <w:start w:val="2"/>
      <w:numFmt w:val="bullet"/>
      <w:suff w:val="nothing"/>
      <w:lvlText w:val=""/>
      <w:lvlJc w:val="left"/>
      <w:rPr>
        <w:rFonts w:ascii="Symbol" w:eastAsia="Times New Roman" w:hAnsi="Symbol"/>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2" w15:restartNumberingAfterBreak="0">
    <w:nsid w:val="00000003"/>
    <w:multiLevelType w:val="multilevel"/>
    <w:tmpl w:val="00000003"/>
    <w:name w:val="WW8Num3"/>
    <w:lvl w:ilvl="0">
      <w:start w:val="1"/>
      <w:numFmt w:val="decimal"/>
      <w:suff w:val="nothing"/>
      <w:lvlText w:val="%1"/>
      <w:lvlJc w:val="left"/>
    </w:lvl>
    <w:lvl w:ilvl="1">
      <w:start w:val="1"/>
      <w:numFmt w:val="decimal"/>
      <w:suff w:val="nothing"/>
      <w:lvlText w:val="%1.%2"/>
      <w:lvlJc w:val="left"/>
    </w:lvl>
    <w:lvl w:ilvl="2">
      <w:start w:val="1"/>
      <w:numFmt w:val="decimal"/>
      <w:suff w:val="nothing"/>
      <w:lvlText w:val="%1.%2.%3"/>
      <w:lvlJc w:val="left"/>
    </w:lvl>
    <w:lvl w:ilvl="3">
      <w:start w:val="1"/>
      <w:numFmt w:val="decimal"/>
      <w:suff w:val="nothing"/>
      <w:lvlText w:val="%1.%2.%3.%4"/>
      <w:lvlJc w:val="left"/>
    </w:lvl>
    <w:lvl w:ilvl="4">
      <w:start w:val="1"/>
      <w:numFmt w:val="decimal"/>
      <w:suff w:val="nothing"/>
      <w:lvlText w:val="%1.%2.%3.%4.%5"/>
      <w:lvlJc w:val="left"/>
    </w:lvl>
    <w:lvl w:ilvl="5">
      <w:start w:val="1"/>
      <w:numFmt w:val="decimal"/>
      <w:suff w:val="nothing"/>
      <w:lvlText w:val="%1.%2.%3.%4.%5.%6"/>
      <w:lvlJc w:val="left"/>
    </w:lvl>
    <w:lvl w:ilvl="6">
      <w:start w:val="1"/>
      <w:numFmt w:val="decimal"/>
      <w:suff w:val="nothing"/>
      <w:lvlText w:val="%1.%2.%3.%4.%5.%6.%7"/>
      <w:lvlJc w:val="left"/>
    </w:lvl>
    <w:lvl w:ilvl="7">
      <w:start w:val="1"/>
      <w:numFmt w:val="decimal"/>
      <w:suff w:val="nothing"/>
      <w:lvlText w:val="%1.%2.%3.%4.%5.%6.%7.%8"/>
      <w:lvlJc w:val="left"/>
    </w:lvl>
    <w:lvl w:ilvl="8">
      <w:start w:val="1"/>
      <w:numFmt w:val="decimal"/>
      <w:suff w:val="nothing"/>
      <w:lvlText w:val="%1.%2.%3.%4.%5.%6.%7.%8.%9"/>
      <w:lvlJc w:val="left"/>
    </w:lvl>
  </w:abstractNum>
  <w:abstractNum w:abstractNumId="3" w15:restartNumberingAfterBreak="0">
    <w:nsid w:val="07A0387F"/>
    <w:multiLevelType w:val="hybridMultilevel"/>
    <w:tmpl w:val="48DA3F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705E12"/>
    <w:multiLevelType w:val="multilevel"/>
    <w:tmpl w:val="5BC619CA"/>
    <w:lvl w:ilvl="0">
      <w:start w:val="7"/>
      <w:numFmt w:val="decimal"/>
      <w:lvlText w:val="%1"/>
      <w:lvlJc w:val="left"/>
      <w:pPr>
        <w:ind w:left="405" w:hanging="405"/>
      </w:pPr>
      <w:rPr>
        <w:rFonts w:hint="default"/>
      </w:rPr>
    </w:lvl>
    <w:lvl w:ilvl="1">
      <w:start w:val="1"/>
      <w:numFmt w:val="decimal"/>
      <w:lvlText w:val="%1.%2"/>
      <w:lvlJc w:val="left"/>
      <w:pPr>
        <w:ind w:left="2880" w:hanging="720"/>
      </w:pPr>
      <w:rPr>
        <w:rFonts w:hint="default"/>
        <w:b/>
        <w:bCs w:val="0"/>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10080" w:hanging="144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5" w15:restartNumberingAfterBreak="0">
    <w:nsid w:val="1A8B0480"/>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A945636"/>
    <w:multiLevelType w:val="hybridMultilevel"/>
    <w:tmpl w:val="931E490E"/>
    <w:lvl w:ilvl="0" w:tplc="5B36A61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4839B4"/>
    <w:multiLevelType w:val="hybridMultilevel"/>
    <w:tmpl w:val="F1ECB00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820AC7"/>
    <w:multiLevelType w:val="hybridMultilevel"/>
    <w:tmpl w:val="27AE80AC"/>
    <w:lvl w:ilvl="0" w:tplc="5B36A61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F7489D"/>
    <w:multiLevelType w:val="hybridMultilevel"/>
    <w:tmpl w:val="28EC664C"/>
    <w:lvl w:ilvl="0" w:tplc="40D2356E">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956D8E"/>
    <w:multiLevelType w:val="hybridMultilevel"/>
    <w:tmpl w:val="482C2AA4"/>
    <w:lvl w:ilvl="0" w:tplc="606EC5E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3501C8"/>
    <w:multiLevelType w:val="hybridMultilevel"/>
    <w:tmpl w:val="D3028F62"/>
    <w:lvl w:ilvl="0" w:tplc="D0E8CF56">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B501FB"/>
    <w:multiLevelType w:val="hybridMultilevel"/>
    <w:tmpl w:val="5B38EFC8"/>
    <w:lvl w:ilvl="0" w:tplc="E49AA93A">
      <w:start w:val="1"/>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3E2A0779"/>
    <w:multiLevelType w:val="hybridMultilevel"/>
    <w:tmpl w:val="B6FA0CEA"/>
    <w:lvl w:ilvl="0" w:tplc="040C0007">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3B06E4"/>
    <w:multiLevelType w:val="multilevel"/>
    <w:tmpl w:val="0E0C5D5C"/>
    <w:lvl w:ilvl="0">
      <w:start w:val="1"/>
      <w:numFmt w:val="bullet"/>
      <w:pStyle w:val="Liste2"/>
      <w:lvlText w:val=""/>
      <w:lvlJc w:val="left"/>
      <w:pPr>
        <w:tabs>
          <w:tab w:val="num" w:pos="1284"/>
        </w:tabs>
        <w:ind w:left="1284"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547E39"/>
    <w:multiLevelType w:val="hybridMultilevel"/>
    <w:tmpl w:val="51E08A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3E226A1"/>
    <w:multiLevelType w:val="hybridMultilevel"/>
    <w:tmpl w:val="3E0A6536"/>
    <w:lvl w:ilvl="0" w:tplc="CBE83A04">
      <w:numFmt w:val="bullet"/>
      <w:lvlText w:val="-"/>
      <w:lvlJc w:val="left"/>
      <w:pPr>
        <w:ind w:left="720" w:hanging="360"/>
      </w:pPr>
      <w:rPr>
        <w:rFonts w:ascii="Calibri" w:eastAsia="Calibri" w:hAnsi="Calibri"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060BA7"/>
    <w:multiLevelType w:val="hybridMultilevel"/>
    <w:tmpl w:val="DEF89104"/>
    <w:lvl w:ilvl="0" w:tplc="040C0007">
      <w:start w:val="1"/>
      <w:numFmt w:val="bullet"/>
      <w:lvlText w:val=""/>
      <w:lvlJc w:val="left"/>
      <w:pPr>
        <w:tabs>
          <w:tab w:val="num" w:pos="1776"/>
        </w:tabs>
        <w:ind w:left="1776" w:hanging="360"/>
      </w:pPr>
      <w:rPr>
        <w:rFonts w:ascii="Wingdings" w:hAnsi="Wingdings" w:hint="default"/>
        <w:sz w:val="16"/>
      </w:rPr>
    </w:lvl>
    <w:lvl w:ilvl="1" w:tplc="040C0003">
      <w:start w:val="1"/>
      <w:numFmt w:val="bullet"/>
      <w:lvlText w:val="o"/>
      <w:lvlJc w:val="left"/>
      <w:pPr>
        <w:tabs>
          <w:tab w:val="num" w:pos="2496"/>
        </w:tabs>
        <w:ind w:left="2496" w:hanging="360"/>
      </w:pPr>
      <w:rPr>
        <w:rFonts w:ascii="Courier New" w:hAnsi="Courier New" w:hint="default"/>
      </w:rPr>
    </w:lvl>
    <w:lvl w:ilvl="2" w:tplc="040C0005">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8" w15:restartNumberingAfterBreak="0">
    <w:nsid w:val="6A9C1F64"/>
    <w:multiLevelType w:val="hybridMultilevel"/>
    <w:tmpl w:val="DEF89104"/>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902829"/>
    <w:multiLevelType w:val="multilevel"/>
    <w:tmpl w:val="C688C750"/>
    <w:lvl w:ilvl="0">
      <w:start w:val="1"/>
      <w:numFmt w:val="lowerLetter"/>
      <w:lvlText w:val="%1)"/>
      <w:lvlJc w:val="left"/>
      <w:pPr>
        <w:tabs>
          <w:tab w:val="num" w:pos="360"/>
        </w:tabs>
        <w:ind w:left="360" w:hanging="360"/>
      </w:pPr>
      <w:rPr>
        <w:rFonts w:cs="Times New Roman" w:hint="default"/>
        <w:b w:val="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78873188"/>
    <w:multiLevelType w:val="hybridMultilevel"/>
    <w:tmpl w:val="14EAC52C"/>
    <w:lvl w:ilvl="0" w:tplc="6352C13E">
      <w:start w:val="2"/>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4B634B"/>
    <w:multiLevelType w:val="multilevel"/>
    <w:tmpl w:val="F30CD6B4"/>
    <w:lvl w:ilvl="0">
      <w:start w:val="1"/>
      <w:numFmt w:val="decimal"/>
      <w:pStyle w:val="Titre1"/>
      <w:lvlText w:val="Article %1 :"/>
      <w:lvlJc w:val="left"/>
      <w:pPr>
        <w:ind w:left="360" w:hanging="360"/>
      </w:pPr>
      <w:rPr>
        <w:rFonts w:hint="default"/>
      </w:rPr>
    </w:lvl>
    <w:lvl w:ilvl="1">
      <w:start w:val="1"/>
      <w:numFmt w:val="decimal"/>
      <w:pStyle w:val="Titre2"/>
      <w:lvlText w:val="%1.%2"/>
      <w:lvlJc w:val="left"/>
      <w:pPr>
        <w:ind w:left="1001"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2" w15:restartNumberingAfterBreak="0">
    <w:nsid w:val="7E0E3962"/>
    <w:multiLevelType w:val="hybridMultilevel"/>
    <w:tmpl w:val="5C0249EE"/>
    <w:lvl w:ilvl="0" w:tplc="FFFFFFFF">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EF44D7"/>
    <w:multiLevelType w:val="hybridMultilevel"/>
    <w:tmpl w:val="6AA6C184"/>
    <w:lvl w:ilvl="0" w:tplc="CBE83A04">
      <w:numFmt w:val="bullet"/>
      <w:lvlText w:val="-"/>
      <w:lvlJc w:val="left"/>
      <w:pPr>
        <w:ind w:left="720" w:hanging="360"/>
      </w:pPr>
      <w:rPr>
        <w:rFonts w:ascii="Calibri" w:eastAsia="Calibri" w:hAnsi="Calibri"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FA7C91"/>
    <w:multiLevelType w:val="hybridMultilevel"/>
    <w:tmpl w:val="2B20EB80"/>
    <w:lvl w:ilvl="0" w:tplc="5B36A6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21"/>
  </w:num>
  <w:num w:numId="4">
    <w:abstractNumId w:val="12"/>
  </w:num>
  <w:num w:numId="5">
    <w:abstractNumId w:val="24"/>
  </w:num>
  <w:num w:numId="6">
    <w:abstractNumId w:val="6"/>
  </w:num>
  <w:num w:numId="7">
    <w:abstractNumId w:val="8"/>
  </w:num>
  <w:num w:numId="8">
    <w:abstractNumId w:val="22"/>
  </w:num>
  <w:num w:numId="9">
    <w:abstractNumId w:val="9"/>
  </w:num>
  <w:num w:numId="10">
    <w:abstractNumId w:val="18"/>
  </w:num>
  <w:num w:numId="11">
    <w:abstractNumId w:val="17"/>
  </w:num>
  <w:num w:numId="12">
    <w:abstractNumId w:val="21"/>
  </w:num>
  <w:num w:numId="13">
    <w:abstractNumId w:val="13"/>
  </w:num>
  <w:num w:numId="14">
    <w:abstractNumId w:val="23"/>
  </w:num>
  <w:num w:numId="15">
    <w:abstractNumId w:val="3"/>
  </w:num>
  <w:num w:numId="16">
    <w:abstractNumId w:val="20"/>
  </w:num>
  <w:num w:numId="17">
    <w:abstractNumId w:val="16"/>
  </w:num>
  <w:num w:numId="18">
    <w:abstractNumId w:val="21"/>
  </w:num>
  <w:num w:numId="19">
    <w:abstractNumId w:val="21"/>
  </w:num>
  <w:num w:numId="20">
    <w:abstractNumId w:val="21"/>
  </w:num>
  <w:num w:numId="21">
    <w:abstractNumId w:val="15"/>
  </w:num>
  <w:num w:numId="22">
    <w:abstractNumId w:val="21"/>
  </w:num>
  <w:num w:numId="23">
    <w:abstractNumId w:val="5"/>
  </w:num>
  <w:num w:numId="24">
    <w:abstractNumId w:val="21"/>
  </w:num>
  <w:num w:numId="25">
    <w:abstractNumId w:val="11"/>
  </w:num>
  <w:num w:numId="26">
    <w:abstractNumId w:val="4"/>
  </w:num>
  <w:num w:numId="27">
    <w:abstractNumId w:val="7"/>
  </w:num>
  <w:num w:numId="28">
    <w:abstractNumId w:val="19"/>
  </w:num>
  <w:num w:numId="29">
    <w:abstractNumId w:val="21"/>
  </w:num>
  <w:num w:numId="30">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EFB"/>
    <w:rsid w:val="00002D4F"/>
    <w:rsid w:val="00006C21"/>
    <w:rsid w:val="000116B6"/>
    <w:rsid w:val="00013EA8"/>
    <w:rsid w:val="000149F1"/>
    <w:rsid w:val="00016416"/>
    <w:rsid w:val="00026BD6"/>
    <w:rsid w:val="00027EB7"/>
    <w:rsid w:val="00033EED"/>
    <w:rsid w:val="00036AFC"/>
    <w:rsid w:val="00040DD0"/>
    <w:rsid w:val="00042D03"/>
    <w:rsid w:val="00042D9C"/>
    <w:rsid w:val="000443B7"/>
    <w:rsid w:val="0004494E"/>
    <w:rsid w:val="00045E2E"/>
    <w:rsid w:val="000504A1"/>
    <w:rsid w:val="000517A8"/>
    <w:rsid w:val="00056033"/>
    <w:rsid w:val="0006349C"/>
    <w:rsid w:val="0006425A"/>
    <w:rsid w:val="00064A47"/>
    <w:rsid w:val="00064EF8"/>
    <w:rsid w:val="00071D0E"/>
    <w:rsid w:val="000768B7"/>
    <w:rsid w:val="00081251"/>
    <w:rsid w:val="00082334"/>
    <w:rsid w:val="00083442"/>
    <w:rsid w:val="00085DAE"/>
    <w:rsid w:val="0008729F"/>
    <w:rsid w:val="00090685"/>
    <w:rsid w:val="00093B89"/>
    <w:rsid w:val="000952DA"/>
    <w:rsid w:val="000A5735"/>
    <w:rsid w:val="000B6ACA"/>
    <w:rsid w:val="000C7134"/>
    <w:rsid w:val="000C7559"/>
    <w:rsid w:val="000C77C9"/>
    <w:rsid w:val="000D4A5C"/>
    <w:rsid w:val="000D67D6"/>
    <w:rsid w:val="000E553B"/>
    <w:rsid w:val="000F5F8D"/>
    <w:rsid w:val="000F6836"/>
    <w:rsid w:val="000F71A5"/>
    <w:rsid w:val="001059B2"/>
    <w:rsid w:val="00111561"/>
    <w:rsid w:val="001232FA"/>
    <w:rsid w:val="0013320E"/>
    <w:rsid w:val="0014159C"/>
    <w:rsid w:val="001415A7"/>
    <w:rsid w:val="001435B3"/>
    <w:rsid w:val="00143EFB"/>
    <w:rsid w:val="001450CB"/>
    <w:rsid w:val="00145EED"/>
    <w:rsid w:val="00153459"/>
    <w:rsid w:val="00155C49"/>
    <w:rsid w:val="0015677E"/>
    <w:rsid w:val="001617D3"/>
    <w:rsid w:val="001622EF"/>
    <w:rsid w:val="00170601"/>
    <w:rsid w:val="00181776"/>
    <w:rsid w:val="00192E95"/>
    <w:rsid w:val="00194EAC"/>
    <w:rsid w:val="001A508A"/>
    <w:rsid w:val="001A66BB"/>
    <w:rsid w:val="001A7085"/>
    <w:rsid w:val="001C0DD3"/>
    <w:rsid w:val="001C0F1E"/>
    <w:rsid w:val="001C248D"/>
    <w:rsid w:val="001C5052"/>
    <w:rsid w:val="001C54BB"/>
    <w:rsid w:val="001C7AE2"/>
    <w:rsid w:val="001C7B31"/>
    <w:rsid w:val="001D00D4"/>
    <w:rsid w:val="001D2BF0"/>
    <w:rsid w:val="001D3194"/>
    <w:rsid w:val="001D344D"/>
    <w:rsid w:val="001D6B29"/>
    <w:rsid w:val="001E1E7B"/>
    <w:rsid w:val="001E26D5"/>
    <w:rsid w:val="001E3216"/>
    <w:rsid w:val="001E439A"/>
    <w:rsid w:val="001E529B"/>
    <w:rsid w:val="001E6385"/>
    <w:rsid w:val="001F1D28"/>
    <w:rsid w:val="001F1E63"/>
    <w:rsid w:val="001F2281"/>
    <w:rsid w:val="001F2837"/>
    <w:rsid w:val="001F4718"/>
    <w:rsid w:val="001F79CA"/>
    <w:rsid w:val="00200ECD"/>
    <w:rsid w:val="00201E73"/>
    <w:rsid w:val="002032E4"/>
    <w:rsid w:val="0020652F"/>
    <w:rsid w:val="00214E0B"/>
    <w:rsid w:val="002204B7"/>
    <w:rsid w:val="00221560"/>
    <w:rsid w:val="0023225E"/>
    <w:rsid w:val="0023605C"/>
    <w:rsid w:val="00237945"/>
    <w:rsid w:val="00240DEE"/>
    <w:rsid w:val="00251B52"/>
    <w:rsid w:val="002556A4"/>
    <w:rsid w:val="00262E3C"/>
    <w:rsid w:val="00270A39"/>
    <w:rsid w:val="00273606"/>
    <w:rsid w:val="00274102"/>
    <w:rsid w:val="00281738"/>
    <w:rsid w:val="00287322"/>
    <w:rsid w:val="002901FB"/>
    <w:rsid w:val="00294EA7"/>
    <w:rsid w:val="00297391"/>
    <w:rsid w:val="002A43E6"/>
    <w:rsid w:val="002A553F"/>
    <w:rsid w:val="002A5FE1"/>
    <w:rsid w:val="002B0327"/>
    <w:rsid w:val="002B0ABE"/>
    <w:rsid w:val="002B2A15"/>
    <w:rsid w:val="002B37BE"/>
    <w:rsid w:val="002C13B7"/>
    <w:rsid w:val="002C26E1"/>
    <w:rsid w:val="002C3196"/>
    <w:rsid w:val="002C6726"/>
    <w:rsid w:val="002D0ADC"/>
    <w:rsid w:val="002D588A"/>
    <w:rsid w:val="002E36DD"/>
    <w:rsid w:val="002E5CC6"/>
    <w:rsid w:val="002F3EE0"/>
    <w:rsid w:val="002F42F6"/>
    <w:rsid w:val="002F4374"/>
    <w:rsid w:val="002F4E31"/>
    <w:rsid w:val="003001D0"/>
    <w:rsid w:val="0030719A"/>
    <w:rsid w:val="00310233"/>
    <w:rsid w:val="00311350"/>
    <w:rsid w:val="003120E2"/>
    <w:rsid w:val="003142B6"/>
    <w:rsid w:val="003144B4"/>
    <w:rsid w:val="00315E3A"/>
    <w:rsid w:val="00321C09"/>
    <w:rsid w:val="00322301"/>
    <w:rsid w:val="003239BA"/>
    <w:rsid w:val="0032616E"/>
    <w:rsid w:val="00326380"/>
    <w:rsid w:val="00327848"/>
    <w:rsid w:val="00327A1F"/>
    <w:rsid w:val="00334CD8"/>
    <w:rsid w:val="00335B2C"/>
    <w:rsid w:val="00344FC7"/>
    <w:rsid w:val="00355693"/>
    <w:rsid w:val="0036098F"/>
    <w:rsid w:val="00360EE6"/>
    <w:rsid w:val="0036314A"/>
    <w:rsid w:val="00374961"/>
    <w:rsid w:val="00381B37"/>
    <w:rsid w:val="00382A4E"/>
    <w:rsid w:val="003863EF"/>
    <w:rsid w:val="00387CFD"/>
    <w:rsid w:val="00390069"/>
    <w:rsid w:val="003975EC"/>
    <w:rsid w:val="003A1B20"/>
    <w:rsid w:val="003A48CE"/>
    <w:rsid w:val="003B177E"/>
    <w:rsid w:val="003B5E6E"/>
    <w:rsid w:val="003C11B7"/>
    <w:rsid w:val="003C3316"/>
    <w:rsid w:val="003C3E46"/>
    <w:rsid w:val="003C6C26"/>
    <w:rsid w:val="003D13C4"/>
    <w:rsid w:val="003D3E95"/>
    <w:rsid w:val="003E7540"/>
    <w:rsid w:val="003F0EF8"/>
    <w:rsid w:val="003F2B6F"/>
    <w:rsid w:val="003F2B99"/>
    <w:rsid w:val="003F46DF"/>
    <w:rsid w:val="00406DF0"/>
    <w:rsid w:val="00407DA2"/>
    <w:rsid w:val="00413146"/>
    <w:rsid w:val="0041446C"/>
    <w:rsid w:val="004151F8"/>
    <w:rsid w:val="004156B8"/>
    <w:rsid w:val="0042252B"/>
    <w:rsid w:val="00426381"/>
    <w:rsid w:val="00432218"/>
    <w:rsid w:val="004343CD"/>
    <w:rsid w:val="00434512"/>
    <w:rsid w:val="004349A7"/>
    <w:rsid w:val="004377AB"/>
    <w:rsid w:val="004417AA"/>
    <w:rsid w:val="00443737"/>
    <w:rsid w:val="00443888"/>
    <w:rsid w:val="004461E9"/>
    <w:rsid w:val="00450BEF"/>
    <w:rsid w:val="0045268E"/>
    <w:rsid w:val="0045278E"/>
    <w:rsid w:val="00454A6F"/>
    <w:rsid w:val="0046040B"/>
    <w:rsid w:val="00460E21"/>
    <w:rsid w:val="00462BDB"/>
    <w:rsid w:val="0046522A"/>
    <w:rsid w:val="00472F01"/>
    <w:rsid w:val="004746EE"/>
    <w:rsid w:val="00476EDD"/>
    <w:rsid w:val="00482742"/>
    <w:rsid w:val="0048577F"/>
    <w:rsid w:val="00490B04"/>
    <w:rsid w:val="00491F5A"/>
    <w:rsid w:val="00492254"/>
    <w:rsid w:val="004B05F8"/>
    <w:rsid w:val="004B2E71"/>
    <w:rsid w:val="004B5503"/>
    <w:rsid w:val="004B5B38"/>
    <w:rsid w:val="004B5B73"/>
    <w:rsid w:val="004C4625"/>
    <w:rsid w:val="004C5429"/>
    <w:rsid w:val="004D4D0F"/>
    <w:rsid w:val="004E0A74"/>
    <w:rsid w:val="004E1ACA"/>
    <w:rsid w:val="004E72FB"/>
    <w:rsid w:val="004F0A80"/>
    <w:rsid w:val="004F65BA"/>
    <w:rsid w:val="00502B78"/>
    <w:rsid w:val="00506C0E"/>
    <w:rsid w:val="00513EF9"/>
    <w:rsid w:val="005150E3"/>
    <w:rsid w:val="00517E66"/>
    <w:rsid w:val="0052061B"/>
    <w:rsid w:val="005227FC"/>
    <w:rsid w:val="00525928"/>
    <w:rsid w:val="00534914"/>
    <w:rsid w:val="00540DE5"/>
    <w:rsid w:val="005432A6"/>
    <w:rsid w:val="00551422"/>
    <w:rsid w:val="005737E1"/>
    <w:rsid w:val="00576A19"/>
    <w:rsid w:val="00577F5A"/>
    <w:rsid w:val="00581F24"/>
    <w:rsid w:val="00586004"/>
    <w:rsid w:val="005871F4"/>
    <w:rsid w:val="0059320F"/>
    <w:rsid w:val="00594D20"/>
    <w:rsid w:val="005A3BC8"/>
    <w:rsid w:val="005A6355"/>
    <w:rsid w:val="005A6EA4"/>
    <w:rsid w:val="005A7580"/>
    <w:rsid w:val="005B095E"/>
    <w:rsid w:val="005B5558"/>
    <w:rsid w:val="005B5849"/>
    <w:rsid w:val="005B5D48"/>
    <w:rsid w:val="005D120E"/>
    <w:rsid w:val="005D2CBD"/>
    <w:rsid w:val="005D46C5"/>
    <w:rsid w:val="005D4AAB"/>
    <w:rsid w:val="005D68A6"/>
    <w:rsid w:val="005E2767"/>
    <w:rsid w:val="005E4426"/>
    <w:rsid w:val="005F0AE1"/>
    <w:rsid w:val="005F2AA1"/>
    <w:rsid w:val="005F7C36"/>
    <w:rsid w:val="00600AD5"/>
    <w:rsid w:val="006026D4"/>
    <w:rsid w:val="0061163C"/>
    <w:rsid w:val="006173D6"/>
    <w:rsid w:val="00625CEE"/>
    <w:rsid w:val="00625F23"/>
    <w:rsid w:val="0062750D"/>
    <w:rsid w:val="00633807"/>
    <w:rsid w:val="0063608A"/>
    <w:rsid w:val="006362C5"/>
    <w:rsid w:val="00641011"/>
    <w:rsid w:val="00641DDC"/>
    <w:rsid w:val="00642BB3"/>
    <w:rsid w:val="006440B7"/>
    <w:rsid w:val="006602E1"/>
    <w:rsid w:val="006653A0"/>
    <w:rsid w:val="00665C6B"/>
    <w:rsid w:val="00667A80"/>
    <w:rsid w:val="0067130F"/>
    <w:rsid w:val="0067236F"/>
    <w:rsid w:val="006764D3"/>
    <w:rsid w:val="00677F13"/>
    <w:rsid w:val="00684911"/>
    <w:rsid w:val="00685C66"/>
    <w:rsid w:val="00697618"/>
    <w:rsid w:val="006A3B08"/>
    <w:rsid w:val="006A4F31"/>
    <w:rsid w:val="006A67E9"/>
    <w:rsid w:val="006A6FBE"/>
    <w:rsid w:val="006C06D2"/>
    <w:rsid w:val="006C156E"/>
    <w:rsid w:val="006C3D19"/>
    <w:rsid w:val="006C652D"/>
    <w:rsid w:val="006D2961"/>
    <w:rsid w:val="006D4A86"/>
    <w:rsid w:val="006D5E4B"/>
    <w:rsid w:val="006F066C"/>
    <w:rsid w:val="006F3372"/>
    <w:rsid w:val="00701AD1"/>
    <w:rsid w:val="00703599"/>
    <w:rsid w:val="00716087"/>
    <w:rsid w:val="007261AB"/>
    <w:rsid w:val="00735C96"/>
    <w:rsid w:val="00737609"/>
    <w:rsid w:val="00741507"/>
    <w:rsid w:val="00744780"/>
    <w:rsid w:val="00744BEF"/>
    <w:rsid w:val="007504C3"/>
    <w:rsid w:val="00755C09"/>
    <w:rsid w:val="00766559"/>
    <w:rsid w:val="007706E1"/>
    <w:rsid w:val="007724EB"/>
    <w:rsid w:val="007813B8"/>
    <w:rsid w:val="007828C3"/>
    <w:rsid w:val="00783F38"/>
    <w:rsid w:val="00790198"/>
    <w:rsid w:val="00790216"/>
    <w:rsid w:val="00795517"/>
    <w:rsid w:val="007A3BD5"/>
    <w:rsid w:val="007C0E05"/>
    <w:rsid w:val="007C14B3"/>
    <w:rsid w:val="007C1DA2"/>
    <w:rsid w:val="007C65F0"/>
    <w:rsid w:val="007D4688"/>
    <w:rsid w:val="007D5634"/>
    <w:rsid w:val="007E3FC0"/>
    <w:rsid w:val="007F06A9"/>
    <w:rsid w:val="007F7771"/>
    <w:rsid w:val="0080133E"/>
    <w:rsid w:val="00804582"/>
    <w:rsid w:val="00806489"/>
    <w:rsid w:val="0080785A"/>
    <w:rsid w:val="00811855"/>
    <w:rsid w:val="00814CA3"/>
    <w:rsid w:val="0081659A"/>
    <w:rsid w:val="008176F8"/>
    <w:rsid w:val="00825ADD"/>
    <w:rsid w:val="00830140"/>
    <w:rsid w:val="00836DED"/>
    <w:rsid w:val="00837978"/>
    <w:rsid w:val="00837A76"/>
    <w:rsid w:val="008407D3"/>
    <w:rsid w:val="008470E7"/>
    <w:rsid w:val="008524ED"/>
    <w:rsid w:val="00855AD1"/>
    <w:rsid w:val="0085671D"/>
    <w:rsid w:val="0085798C"/>
    <w:rsid w:val="008607FD"/>
    <w:rsid w:val="00883576"/>
    <w:rsid w:val="00884421"/>
    <w:rsid w:val="00885CD2"/>
    <w:rsid w:val="00891CCE"/>
    <w:rsid w:val="008A147B"/>
    <w:rsid w:val="008A16FA"/>
    <w:rsid w:val="008A27F4"/>
    <w:rsid w:val="008A4AEF"/>
    <w:rsid w:val="008B1585"/>
    <w:rsid w:val="008B63A3"/>
    <w:rsid w:val="008B77F5"/>
    <w:rsid w:val="008C0889"/>
    <w:rsid w:val="008C185C"/>
    <w:rsid w:val="008C2F5B"/>
    <w:rsid w:val="008C376F"/>
    <w:rsid w:val="008C684C"/>
    <w:rsid w:val="008D14BB"/>
    <w:rsid w:val="008D3F6B"/>
    <w:rsid w:val="008D5A66"/>
    <w:rsid w:val="008D7D7B"/>
    <w:rsid w:val="008E0D11"/>
    <w:rsid w:val="008E2825"/>
    <w:rsid w:val="008E3723"/>
    <w:rsid w:val="008E386A"/>
    <w:rsid w:val="008F0E2F"/>
    <w:rsid w:val="0090033D"/>
    <w:rsid w:val="00904505"/>
    <w:rsid w:val="00912496"/>
    <w:rsid w:val="00914AAC"/>
    <w:rsid w:val="009175E6"/>
    <w:rsid w:val="009224DD"/>
    <w:rsid w:val="00926CD4"/>
    <w:rsid w:val="00927734"/>
    <w:rsid w:val="009308C8"/>
    <w:rsid w:val="009356EB"/>
    <w:rsid w:val="009500BC"/>
    <w:rsid w:val="00950201"/>
    <w:rsid w:val="0095098D"/>
    <w:rsid w:val="00951862"/>
    <w:rsid w:val="00952319"/>
    <w:rsid w:val="0095541C"/>
    <w:rsid w:val="0096033B"/>
    <w:rsid w:val="00962B8E"/>
    <w:rsid w:val="00962FA0"/>
    <w:rsid w:val="00975F1B"/>
    <w:rsid w:val="00977581"/>
    <w:rsid w:val="0098272E"/>
    <w:rsid w:val="00985C78"/>
    <w:rsid w:val="00985F83"/>
    <w:rsid w:val="00996FDB"/>
    <w:rsid w:val="0099745F"/>
    <w:rsid w:val="009A764D"/>
    <w:rsid w:val="009B2F6E"/>
    <w:rsid w:val="009C17B4"/>
    <w:rsid w:val="009C79B9"/>
    <w:rsid w:val="009D75AE"/>
    <w:rsid w:val="009F0440"/>
    <w:rsid w:val="009F0CD1"/>
    <w:rsid w:val="009F34C4"/>
    <w:rsid w:val="009F5DC6"/>
    <w:rsid w:val="00A00E76"/>
    <w:rsid w:val="00A00E97"/>
    <w:rsid w:val="00A07556"/>
    <w:rsid w:val="00A140D8"/>
    <w:rsid w:val="00A40F94"/>
    <w:rsid w:val="00A413E5"/>
    <w:rsid w:val="00A430AA"/>
    <w:rsid w:val="00A43C68"/>
    <w:rsid w:val="00A50824"/>
    <w:rsid w:val="00A51509"/>
    <w:rsid w:val="00A51A17"/>
    <w:rsid w:val="00A53272"/>
    <w:rsid w:val="00A57D1B"/>
    <w:rsid w:val="00A63AC9"/>
    <w:rsid w:val="00A728E5"/>
    <w:rsid w:val="00A76B2B"/>
    <w:rsid w:val="00A8564D"/>
    <w:rsid w:val="00A8778F"/>
    <w:rsid w:val="00A92CBA"/>
    <w:rsid w:val="00A9484B"/>
    <w:rsid w:val="00AA0D83"/>
    <w:rsid w:val="00AA32FD"/>
    <w:rsid w:val="00AB1B98"/>
    <w:rsid w:val="00AB338E"/>
    <w:rsid w:val="00AC0DC6"/>
    <w:rsid w:val="00AC1061"/>
    <w:rsid w:val="00AC23F6"/>
    <w:rsid w:val="00AD2848"/>
    <w:rsid w:val="00AD553B"/>
    <w:rsid w:val="00AD7ED3"/>
    <w:rsid w:val="00AE1868"/>
    <w:rsid w:val="00AE1913"/>
    <w:rsid w:val="00AE1F05"/>
    <w:rsid w:val="00AE5C8F"/>
    <w:rsid w:val="00AF197E"/>
    <w:rsid w:val="00AF2B33"/>
    <w:rsid w:val="00B02306"/>
    <w:rsid w:val="00B025FF"/>
    <w:rsid w:val="00B032B1"/>
    <w:rsid w:val="00B0358B"/>
    <w:rsid w:val="00B05A79"/>
    <w:rsid w:val="00B0672A"/>
    <w:rsid w:val="00B1017E"/>
    <w:rsid w:val="00B116E4"/>
    <w:rsid w:val="00B15349"/>
    <w:rsid w:val="00B26339"/>
    <w:rsid w:val="00B3752E"/>
    <w:rsid w:val="00B4151B"/>
    <w:rsid w:val="00B42517"/>
    <w:rsid w:val="00B430A8"/>
    <w:rsid w:val="00B47B98"/>
    <w:rsid w:val="00B54C4F"/>
    <w:rsid w:val="00B646CC"/>
    <w:rsid w:val="00B65489"/>
    <w:rsid w:val="00B66956"/>
    <w:rsid w:val="00B725B9"/>
    <w:rsid w:val="00B73B28"/>
    <w:rsid w:val="00B74128"/>
    <w:rsid w:val="00B80D79"/>
    <w:rsid w:val="00B873B6"/>
    <w:rsid w:val="00B91258"/>
    <w:rsid w:val="00B912E8"/>
    <w:rsid w:val="00B945B3"/>
    <w:rsid w:val="00B97624"/>
    <w:rsid w:val="00BA2CB9"/>
    <w:rsid w:val="00BA35B3"/>
    <w:rsid w:val="00BA7782"/>
    <w:rsid w:val="00BB74C0"/>
    <w:rsid w:val="00BC101E"/>
    <w:rsid w:val="00BC16BB"/>
    <w:rsid w:val="00BC610B"/>
    <w:rsid w:val="00BD18DC"/>
    <w:rsid w:val="00BD1948"/>
    <w:rsid w:val="00BD22BD"/>
    <w:rsid w:val="00BD29A6"/>
    <w:rsid w:val="00BD7B23"/>
    <w:rsid w:val="00BE38A4"/>
    <w:rsid w:val="00BF0B43"/>
    <w:rsid w:val="00BF0EF5"/>
    <w:rsid w:val="00C00E8B"/>
    <w:rsid w:val="00C02792"/>
    <w:rsid w:val="00C076EB"/>
    <w:rsid w:val="00C15347"/>
    <w:rsid w:val="00C2591B"/>
    <w:rsid w:val="00C269D0"/>
    <w:rsid w:val="00C31DC7"/>
    <w:rsid w:val="00C37EBF"/>
    <w:rsid w:val="00C4161F"/>
    <w:rsid w:val="00C4188A"/>
    <w:rsid w:val="00C41B9E"/>
    <w:rsid w:val="00C4291C"/>
    <w:rsid w:val="00C4383C"/>
    <w:rsid w:val="00C44914"/>
    <w:rsid w:val="00C50E0A"/>
    <w:rsid w:val="00C51C85"/>
    <w:rsid w:val="00C52407"/>
    <w:rsid w:val="00C52CD1"/>
    <w:rsid w:val="00C54B03"/>
    <w:rsid w:val="00C60A6F"/>
    <w:rsid w:val="00C6169F"/>
    <w:rsid w:val="00C620FF"/>
    <w:rsid w:val="00C63EB6"/>
    <w:rsid w:val="00C70633"/>
    <w:rsid w:val="00C75EFD"/>
    <w:rsid w:val="00C77353"/>
    <w:rsid w:val="00C83F81"/>
    <w:rsid w:val="00C84159"/>
    <w:rsid w:val="00C87634"/>
    <w:rsid w:val="00C9394D"/>
    <w:rsid w:val="00C94374"/>
    <w:rsid w:val="00C94460"/>
    <w:rsid w:val="00CB1A26"/>
    <w:rsid w:val="00CB3465"/>
    <w:rsid w:val="00CB58E6"/>
    <w:rsid w:val="00CC0309"/>
    <w:rsid w:val="00CC0DB5"/>
    <w:rsid w:val="00CC26AA"/>
    <w:rsid w:val="00CC37A8"/>
    <w:rsid w:val="00CC5006"/>
    <w:rsid w:val="00CC5A2B"/>
    <w:rsid w:val="00CC7EBC"/>
    <w:rsid w:val="00CD1E54"/>
    <w:rsid w:val="00CD2971"/>
    <w:rsid w:val="00CD4377"/>
    <w:rsid w:val="00CD7310"/>
    <w:rsid w:val="00CE16E0"/>
    <w:rsid w:val="00CE25A8"/>
    <w:rsid w:val="00CF08FE"/>
    <w:rsid w:val="00CF43A7"/>
    <w:rsid w:val="00CF469A"/>
    <w:rsid w:val="00CF659A"/>
    <w:rsid w:val="00CF68F4"/>
    <w:rsid w:val="00CF769D"/>
    <w:rsid w:val="00CF7B18"/>
    <w:rsid w:val="00D06AA3"/>
    <w:rsid w:val="00D173AF"/>
    <w:rsid w:val="00D23C2E"/>
    <w:rsid w:val="00D246E1"/>
    <w:rsid w:val="00D279F5"/>
    <w:rsid w:val="00D316EF"/>
    <w:rsid w:val="00D355C2"/>
    <w:rsid w:val="00D3723A"/>
    <w:rsid w:val="00D40EA3"/>
    <w:rsid w:val="00D43271"/>
    <w:rsid w:val="00D43A5B"/>
    <w:rsid w:val="00D4762E"/>
    <w:rsid w:val="00D62BA9"/>
    <w:rsid w:val="00D63F06"/>
    <w:rsid w:val="00D66F0F"/>
    <w:rsid w:val="00D70577"/>
    <w:rsid w:val="00D7597E"/>
    <w:rsid w:val="00D76BCD"/>
    <w:rsid w:val="00D77306"/>
    <w:rsid w:val="00D77976"/>
    <w:rsid w:val="00D80CA8"/>
    <w:rsid w:val="00D81753"/>
    <w:rsid w:val="00D85187"/>
    <w:rsid w:val="00D86D9B"/>
    <w:rsid w:val="00D8758F"/>
    <w:rsid w:val="00D97BFC"/>
    <w:rsid w:val="00DA11AF"/>
    <w:rsid w:val="00DA1212"/>
    <w:rsid w:val="00DA6D0F"/>
    <w:rsid w:val="00DB14C9"/>
    <w:rsid w:val="00DB4603"/>
    <w:rsid w:val="00DB67CD"/>
    <w:rsid w:val="00DC1BEA"/>
    <w:rsid w:val="00DC4567"/>
    <w:rsid w:val="00DC5917"/>
    <w:rsid w:val="00DC74F1"/>
    <w:rsid w:val="00DD7CFB"/>
    <w:rsid w:val="00DE2B6E"/>
    <w:rsid w:val="00DE50CA"/>
    <w:rsid w:val="00DF20D9"/>
    <w:rsid w:val="00E00D0D"/>
    <w:rsid w:val="00E012F0"/>
    <w:rsid w:val="00E028B5"/>
    <w:rsid w:val="00E06605"/>
    <w:rsid w:val="00E1041E"/>
    <w:rsid w:val="00E172FF"/>
    <w:rsid w:val="00E229DF"/>
    <w:rsid w:val="00E2306C"/>
    <w:rsid w:val="00E23732"/>
    <w:rsid w:val="00E25BF6"/>
    <w:rsid w:val="00E270F9"/>
    <w:rsid w:val="00E329BF"/>
    <w:rsid w:val="00E35FD0"/>
    <w:rsid w:val="00E36574"/>
    <w:rsid w:val="00E37DC3"/>
    <w:rsid w:val="00E44F21"/>
    <w:rsid w:val="00E46A67"/>
    <w:rsid w:val="00E507A6"/>
    <w:rsid w:val="00E5676F"/>
    <w:rsid w:val="00E57FB3"/>
    <w:rsid w:val="00E60E97"/>
    <w:rsid w:val="00E670BD"/>
    <w:rsid w:val="00E7034B"/>
    <w:rsid w:val="00E7075C"/>
    <w:rsid w:val="00E70B13"/>
    <w:rsid w:val="00E72ABE"/>
    <w:rsid w:val="00E843BB"/>
    <w:rsid w:val="00E84A3D"/>
    <w:rsid w:val="00E87D8A"/>
    <w:rsid w:val="00E910C3"/>
    <w:rsid w:val="00E9194B"/>
    <w:rsid w:val="00E94636"/>
    <w:rsid w:val="00E965E4"/>
    <w:rsid w:val="00E96C08"/>
    <w:rsid w:val="00EA0437"/>
    <w:rsid w:val="00EA14DF"/>
    <w:rsid w:val="00EA18F4"/>
    <w:rsid w:val="00EA6F26"/>
    <w:rsid w:val="00EB14F7"/>
    <w:rsid w:val="00EB32E7"/>
    <w:rsid w:val="00EB3FB4"/>
    <w:rsid w:val="00EB50AC"/>
    <w:rsid w:val="00EB6F31"/>
    <w:rsid w:val="00EC326E"/>
    <w:rsid w:val="00ED2860"/>
    <w:rsid w:val="00ED3872"/>
    <w:rsid w:val="00EE0B38"/>
    <w:rsid w:val="00EE171E"/>
    <w:rsid w:val="00EE21A5"/>
    <w:rsid w:val="00F03970"/>
    <w:rsid w:val="00F05D76"/>
    <w:rsid w:val="00F12A07"/>
    <w:rsid w:val="00F1414E"/>
    <w:rsid w:val="00F16E38"/>
    <w:rsid w:val="00F16E70"/>
    <w:rsid w:val="00F17319"/>
    <w:rsid w:val="00F323AD"/>
    <w:rsid w:val="00F435E0"/>
    <w:rsid w:val="00F44F58"/>
    <w:rsid w:val="00F46B90"/>
    <w:rsid w:val="00F5477D"/>
    <w:rsid w:val="00F54CBB"/>
    <w:rsid w:val="00F56145"/>
    <w:rsid w:val="00F57CB4"/>
    <w:rsid w:val="00F65D8A"/>
    <w:rsid w:val="00F74952"/>
    <w:rsid w:val="00F76EC9"/>
    <w:rsid w:val="00F76F81"/>
    <w:rsid w:val="00F83353"/>
    <w:rsid w:val="00F90570"/>
    <w:rsid w:val="00F95DDC"/>
    <w:rsid w:val="00FA03B8"/>
    <w:rsid w:val="00FA109A"/>
    <w:rsid w:val="00FA11FB"/>
    <w:rsid w:val="00FA12BB"/>
    <w:rsid w:val="00FA5AA6"/>
    <w:rsid w:val="00FB2704"/>
    <w:rsid w:val="00FB3E8B"/>
    <w:rsid w:val="00FB6654"/>
    <w:rsid w:val="00FB75ED"/>
    <w:rsid w:val="00FC7439"/>
    <w:rsid w:val="00FD56F7"/>
    <w:rsid w:val="00FE05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7DE5E5CF"/>
  <w15:chartTrackingRefBased/>
  <w15:docId w15:val="{FE85A8B2-8FE3-D443-85FE-221C406CF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72FF"/>
    <w:pPr>
      <w:autoSpaceDE w:val="0"/>
      <w:autoSpaceDN w:val="0"/>
    </w:pPr>
    <w:rPr>
      <w:rFonts w:ascii="Arial" w:hAnsi="Arial"/>
    </w:rPr>
  </w:style>
  <w:style w:type="paragraph" w:styleId="Titre1">
    <w:name w:val="heading 1"/>
    <w:basedOn w:val="Normal"/>
    <w:next w:val="Normal"/>
    <w:qFormat/>
    <w:rsid w:val="00145EED"/>
    <w:pPr>
      <w:keepNext/>
      <w:numPr>
        <w:numId w:val="3"/>
      </w:numPr>
      <w:pBdr>
        <w:bottom w:val="single" w:sz="4" w:space="1" w:color="auto"/>
      </w:pBdr>
      <w:outlineLvl w:val="0"/>
    </w:pPr>
    <w:rPr>
      <w:b/>
      <w:bCs/>
      <w:caps/>
      <w:szCs w:val="22"/>
    </w:rPr>
  </w:style>
  <w:style w:type="paragraph" w:styleId="Titre2">
    <w:name w:val="heading 2"/>
    <w:basedOn w:val="Normal"/>
    <w:next w:val="Normal"/>
    <w:qFormat/>
    <w:rsid w:val="00C52CD1"/>
    <w:pPr>
      <w:keepNext/>
      <w:numPr>
        <w:ilvl w:val="1"/>
        <w:numId w:val="3"/>
      </w:numPr>
      <w:jc w:val="both"/>
      <w:outlineLvl w:val="1"/>
    </w:pPr>
    <w:rPr>
      <w:b/>
      <w:bCs/>
    </w:rPr>
  </w:style>
  <w:style w:type="paragraph" w:styleId="Titre3">
    <w:name w:val="heading 3"/>
    <w:basedOn w:val="Normal"/>
    <w:next w:val="Normal"/>
    <w:qFormat/>
    <w:rsid w:val="00BD18DC"/>
    <w:pPr>
      <w:keepNext/>
      <w:numPr>
        <w:ilvl w:val="2"/>
        <w:numId w:val="3"/>
      </w:numPr>
      <w:jc w:val="both"/>
      <w:outlineLvl w:val="2"/>
    </w:pPr>
    <w:rPr>
      <w:u w:val="single"/>
    </w:rPr>
  </w:style>
  <w:style w:type="paragraph" w:styleId="Titre4">
    <w:name w:val="heading 4"/>
    <w:basedOn w:val="Normal"/>
    <w:next w:val="Normal"/>
    <w:qFormat/>
    <w:rsid w:val="00BD18DC"/>
    <w:pPr>
      <w:keepNext/>
      <w:numPr>
        <w:ilvl w:val="3"/>
        <w:numId w:val="3"/>
      </w:numPr>
      <w:jc w:val="center"/>
      <w:outlineLvl w:val="3"/>
    </w:pPr>
    <w:rPr>
      <w:b/>
      <w:bCs/>
      <w:sz w:val="28"/>
      <w:szCs w:val="28"/>
    </w:rPr>
  </w:style>
  <w:style w:type="paragraph" w:styleId="Titre5">
    <w:name w:val="heading 5"/>
    <w:basedOn w:val="Normal"/>
    <w:next w:val="Normal"/>
    <w:qFormat/>
    <w:rsid w:val="00BD18DC"/>
    <w:pPr>
      <w:keepNext/>
      <w:numPr>
        <w:ilvl w:val="4"/>
        <w:numId w:val="3"/>
      </w:numPr>
      <w:pBdr>
        <w:top w:val="single" w:sz="8" w:space="1" w:color="auto"/>
        <w:left w:val="single" w:sz="8" w:space="4" w:color="auto"/>
        <w:bottom w:val="single" w:sz="8" w:space="1" w:color="auto"/>
        <w:right w:val="single" w:sz="8" w:space="4" w:color="auto"/>
      </w:pBdr>
      <w:jc w:val="center"/>
      <w:outlineLvl w:val="4"/>
    </w:pPr>
    <w:rPr>
      <w:b/>
      <w:bCs/>
      <w:sz w:val="22"/>
      <w:szCs w:val="22"/>
    </w:rPr>
  </w:style>
  <w:style w:type="paragraph" w:styleId="Titre6">
    <w:name w:val="heading 6"/>
    <w:basedOn w:val="Normal"/>
    <w:next w:val="Normal"/>
    <w:qFormat/>
    <w:rsid w:val="00BD18DC"/>
    <w:pPr>
      <w:keepNext/>
      <w:numPr>
        <w:ilvl w:val="5"/>
        <w:numId w:val="3"/>
      </w:numPr>
      <w:jc w:val="both"/>
      <w:outlineLvl w:val="5"/>
    </w:pPr>
    <w:rPr>
      <w:i/>
      <w:iCs/>
      <w:sz w:val="22"/>
      <w:szCs w:val="22"/>
    </w:rPr>
  </w:style>
  <w:style w:type="paragraph" w:styleId="Titre7">
    <w:name w:val="heading 7"/>
    <w:basedOn w:val="Normal"/>
    <w:next w:val="Normal"/>
    <w:qFormat/>
    <w:rsid w:val="00BD18DC"/>
    <w:pPr>
      <w:keepNext/>
      <w:numPr>
        <w:ilvl w:val="6"/>
        <w:numId w:val="3"/>
      </w:numPr>
      <w:jc w:val="both"/>
      <w:outlineLvl w:val="6"/>
    </w:pPr>
    <w:rPr>
      <w:b/>
      <w:bCs/>
      <w:smallCaps/>
      <w:sz w:val="22"/>
      <w:szCs w:val="22"/>
    </w:rPr>
  </w:style>
  <w:style w:type="paragraph" w:styleId="Titre8">
    <w:name w:val="heading 8"/>
    <w:basedOn w:val="Normal"/>
    <w:next w:val="Normal"/>
    <w:qFormat/>
    <w:rsid w:val="00BD18DC"/>
    <w:pPr>
      <w:keepNext/>
      <w:numPr>
        <w:ilvl w:val="7"/>
        <w:numId w:val="3"/>
      </w:numPr>
      <w:jc w:val="both"/>
      <w:outlineLvl w:val="7"/>
    </w:pPr>
    <w:rPr>
      <w:i/>
      <w:iCs/>
      <w:sz w:val="22"/>
      <w:szCs w:val="22"/>
      <w:u w:val="single"/>
    </w:rPr>
  </w:style>
  <w:style w:type="paragraph" w:styleId="Titre9">
    <w:name w:val="heading 9"/>
    <w:basedOn w:val="Normal"/>
    <w:next w:val="Normal"/>
    <w:qFormat/>
    <w:rsid w:val="00BD18DC"/>
    <w:pPr>
      <w:keepNext/>
      <w:numPr>
        <w:ilvl w:val="8"/>
        <w:numId w:val="3"/>
      </w:numPr>
      <w:jc w:val="both"/>
      <w:outlineLvl w:val="8"/>
    </w:pPr>
    <w:rPr>
      <w:b/>
      <w:bCs/>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BD18DC"/>
    <w:pPr>
      <w:jc w:val="both"/>
    </w:pPr>
    <w:rPr>
      <w:sz w:val="22"/>
      <w:szCs w:val="22"/>
    </w:rPr>
  </w:style>
  <w:style w:type="paragraph" w:styleId="Corpsdetexte">
    <w:name w:val="Body Text"/>
    <w:basedOn w:val="Normal"/>
    <w:rsid w:val="00BD18DC"/>
    <w:rPr>
      <w:sz w:val="22"/>
      <w:szCs w:val="22"/>
    </w:rPr>
  </w:style>
  <w:style w:type="paragraph" w:styleId="Retraitcorpsdetexte2">
    <w:name w:val="Body Text Indent 2"/>
    <w:basedOn w:val="Normal"/>
    <w:rsid w:val="00BD18DC"/>
    <w:pPr>
      <w:ind w:firstLine="708"/>
      <w:jc w:val="both"/>
    </w:pPr>
  </w:style>
  <w:style w:type="paragraph" w:styleId="Retraitcorpsdetexte3">
    <w:name w:val="Body Text Indent 3"/>
    <w:basedOn w:val="Normal"/>
    <w:rsid w:val="00BD18DC"/>
    <w:pPr>
      <w:ind w:firstLine="708"/>
    </w:pPr>
    <w:rPr>
      <w:sz w:val="22"/>
      <w:szCs w:val="22"/>
    </w:rPr>
  </w:style>
  <w:style w:type="paragraph" w:styleId="Pieddepage">
    <w:name w:val="footer"/>
    <w:basedOn w:val="Normal"/>
    <w:rsid w:val="00BD18DC"/>
    <w:pPr>
      <w:tabs>
        <w:tab w:val="center" w:pos="4536"/>
        <w:tab w:val="right" w:pos="9072"/>
      </w:tabs>
    </w:pPr>
  </w:style>
  <w:style w:type="character" w:styleId="Numrodepage">
    <w:name w:val="page number"/>
    <w:basedOn w:val="Policepardfaut"/>
    <w:rsid w:val="00BD18DC"/>
  </w:style>
  <w:style w:type="paragraph" w:styleId="En-tte">
    <w:name w:val="header"/>
    <w:basedOn w:val="Normal"/>
    <w:link w:val="En-tteCar"/>
    <w:uiPriority w:val="99"/>
    <w:rsid w:val="00BD18DC"/>
    <w:pPr>
      <w:tabs>
        <w:tab w:val="center" w:pos="4536"/>
        <w:tab w:val="right" w:pos="9072"/>
      </w:tabs>
    </w:pPr>
  </w:style>
  <w:style w:type="paragraph" w:styleId="Corpsdetexte2">
    <w:name w:val="Body Text 2"/>
    <w:basedOn w:val="Normal"/>
    <w:rsid w:val="00BD18DC"/>
    <w:rPr>
      <w:b/>
      <w:bCs/>
      <w:sz w:val="28"/>
      <w:szCs w:val="28"/>
    </w:rPr>
  </w:style>
  <w:style w:type="paragraph" w:styleId="Corpsdetexte3">
    <w:name w:val="Body Text 3"/>
    <w:basedOn w:val="Normal"/>
    <w:rsid w:val="00BD18DC"/>
    <w:pPr>
      <w:ind w:right="140"/>
      <w:jc w:val="both"/>
    </w:pPr>
    <w:rPr>
      <w:sz w:val="24"/>
      <w:szCs w:val="24"/>
    </w:rPr>
  </w:style>
  <w:style w:type="paragraph" w:customStyle="1" w:styleId="Textebrut1">
    <w:name w:val="Texte brut1"/>
    <w:basedOn w:val="Normal"/>
    <w:rsid w:val="00BD18DC"/>
    <w:pPr>
      <w:suppressAutoHyphens/>
      <w:overflowPunct w:val="0"/>
      <w:autoSpaceDN/>
      <w:textAlignment w:val="baseline"/>
    </w:pPr>
    <w:rPr>
      <w:rFonts w:ascii="Courier New" w:hAnsi="Courier New"/>
    </w:rPr>
  </w:style>
  <w:style w:type="paragraph" w:customStyle="1" w:styleId="WW-Commentaire">
    <w:name w:val="WW-Commentaire"/>
    <w:basedOn w:val="Normal"/>
    <w:rsid w:val="00BD18DC"/>
    <w:pPr>
      <w:suppressAutoHyphens/>
      <w:overflowPunct w:val="0"/>
      <w:autoSpaceDN/>
      <w:ind w:firstLine="170"/>
      <w:jc w:val="both"/>
      <w:textAlignment w:val="baseline"/>
    </w:pPr>
  </w:style>
  <w:style w:type="paragraph" w:styleId="Normalcentr">
    <w:name w:val="Block Text"/>
    <w:basedOn w:val="Normal"/>
    <w:rsid w:val="00BD18DC"/>
    <w:pPr>
      <w:ind w:left="708" w:right="-1"/>
      <w:jc w:val="both"/>
    </w:pPr>
    <w:rPr>
      <w:rFonts w:ascii="Tahoma" w:hAnsi="Tahoma" w:cs="Garamond"/>
      <w:sz w:val="24"/>
    </w:rPr>
  </w:style>
  <w:style w:type="paragraph" w:styleId="Textedebulles">
    <w:name w:val="Balloon Text"/>
    <w:basedOn w:val="Normal"/>
    <w:semiHidden/>
    <w:rsid w:val="00BD18DC"/>
    <w:rPr>
      <w:rFonts w:ascii="Tahoma" w:hAnsi="Tahoma" w:cs="Garamond"/>
      <w:sz w:val="16"/>
      <w:szCs w:val="16"/>
    </w:rPr>
  </w:style>
  <w:style w:type="paragraph" w:styleId="Notedefin">
    <w:name w:val="endnote text"/>
    <w:basedOn w:val="Normal"/>
    <w:semiHidden/>
    <w:rsid w:val="00BD18DC"/>
  </w:style>
  <w:style w:type="character" w:styleId="Appeldenotedefin">
    <w:name w:val="endnote reference"/>
    <w:semiHidden/>
    <w:rsid w:val="00BD18DC"/>
    <w:rPr>
      <w:vertAlign w:val="superscript"/>
    </w:rPr>
  </w:style>
  <w:style w:type="character" w:styleId="Appelnotedebasdep">
    <w:name w:val="footnote reference"/>
    <w:semiHidden/>
    <w:rsid w:val="00BD18DC"/>
    <w:rPr>
      <w:vertAlign w:val="superscript"/>
    </w:rPr>
  </w:style>
  <w:style w:type="paragraph" w:styleId="Notedebasdepage">
    <w:name w:val="footnote text"/>
    <w:basedOn w:val="Normal"/>
    <w:link w:val="NotedebasdepageCar"/>
    <w:semiHidden/>
    <w:rsid w:val="00BD18DC"/>
    <w:pPr>
      <w:autoSpaceDE/>
      <w:autoSpaceDN/>
    </w:pPr>
  </w:style>
  <w:style w:type="character" w:styleId="Marquedecommentaire">
    <w:name w:val="annotation reference"/>
    <w:rsid w:val="00BD18DC"/>
    <w:rPr>
      <w:sz w:val="16"/>
      <w:szCs w:val="16"/>
    </w:rPr>
  </w:style>
  <w:style w:type="paragraph" w:styleId="Commentaire">
    <w:name w:val="annotation text"/>
    <w:basedOn w:val="Normal"/>
    <w:link w:val="CommentaireCar"/>
    <w:rsid w:val="00BD18DC"/>
  </w:style>
  <w:style w:type="paragraph" w:styleId="Objetducommentaire">
    <w:name w:val="annotation subject"/>
    <w:basedOn w:val="Commentaire"/>
    <w:next w:val="Commentaire"/>
    <w:semiHidden/>
    <w:rsid w:val="00BD18DC"/>
    <w:rPr>
      <w:b/>
      <w:bCs/>
    </w:rPr>
  </w:style>
  <w:style w:type="paragraph" w:customStyle="1" w:styleId="commentaire0">
    <w:name w:val="commentaire"/>
    <w:basedOn w:val="Normal"/>
    <w:rsid w:val="005D46C5"/>
    <w:pPr>
      <w:autoSpaceDE/>
      <w:autoSpaceDN/>
      <w:spacing w:before="240" w:after="160" w:line="250" w:lineRule="exact"/>
      <w:jc w:val="both"/>
    </w:pPr>
    <w:rPr>
      <w:sz w:val="18"/>
      <w:szCs w:val="18"/>
    </w:rPr>
  </w:style>
  <w:style w:type="paragraph" w:customStyle="1" w:styleId="Default">
    <w:name w:val="Default"/>
    <w:rsid w:val="004417AA"/>
    <w:pPr>
      <w:autoSpaceDE w:val="0"/>
      <w:autoSpaceDN w:val="0"/>
      <w:adjustRightInd w:val="0"/>
    </w:pPr>
    <w:rPr>
      <w:rFonts w:ascii="Tahoma" w:hAnsi="Tahoma" w:cs="Tahoma"/>
      <w:color w:val="000000"/>
      <w:sz w:val="24"/>
      <w:szCs w:val="24"/>
    </w:rPr>
  </w:style>
  <w:style w:type="paragraph" w:styleId="Liste2">
    <w:name w:val="List 2"/>
    <w:aliases w:val="Liste 2 Car Car Car Car Car Car Car,Liste 2 Car Car Car Car,Liste 2 Car"/>
    <w:basedOn w:val="Liste"/>
    <w:rsid w:val="00C87634"/>
    <w:pPr>
      <w:keepLines/>
      <w:numPr>
        <w:numId w:val="1"/>
      </w:numPr>
      <w:tabs>
        <w:tab w:val="left" w:pos="0"/>
        <w:tab w:val="left" w:pos="567"/>
        <w:tab w:val="left" w:pos="1560"/>
        <w:tab w:val="left" w:pos="2127"/>
        <w:tab w:val="right" w:pos="9071"/>
      </w:tabs>
      <w:autoSpaceDE/>
      <w:autoSpaceDN/>
      <w:jc w:val="both"/>
    </w:pPr>
    <w:rPr>
      <w:lang w:eastAsia="ja-JP"/>
    </w:rPr>
  </w:style>
  <w:style w:type="paragraph" w:styleId="Liste">
    <w:name w:val="List"/>
    <w:basedOn w:val="Normal"/>
    <w:rsid w:val="00C87634"/>
    <w:pPr>
      <w:ind w:left="283" w:hanging="283"/>
    </w:pPr>
  </w:style>
  <w:style w:type="paragraph" w:styleId="NormalWeb">
    <w:name w:val="Normal (Web)"/>
    <w:basedOn w:val="Normal"/>
    <w:rsid w:val="00E06605"/>
    <w:pPr>
      <w:autoSpaceDE/>
      <w:autoSpaceDN/>
      <w:spacing w:before="100" w:beforeAutospacing="1" w:after="100" w:afterAutospacing="1"/>
    </w:pPr>
    <w:rPr>
      <w:sz w:val="24"/>
      <w:szCs w:val="24"/>
    </w:rPr>
  </w:style>
  <w:style w:type="paragraph" w:customStyle="1" w:styleId="Normal2">
    <w:name w:val="Normal2"/>
    <w:basedOn w:val="Normal"/>
    <w:rsid w:val="008E3723"/>
    <w:pPr>
      <w:keepLines/>
      <w:tabs>
        <w:tab w:val="left" w:pos="851"/>
        <w:tab w:val="left" w:pos="1134"/>
      </w:tabs>
      <w:suppressAutoHyphens/>
      <w:autoSpaceDE/>
      <w:autoSpaceDN/>
      <w:ind w:left="284" w:firstLine="284"/>
      <w:jc w:val="both"/>
    </w:pPr>
    <w:rPr>
      <w:sz w:val="22"/>
      <w:szCs w:val="24"/>
      <w:lang w:eastAsia="ar-SA"/>
    </w:rPr>
  </w:style>
  <w:style w:type="character" w:customStyle="1" w:styleId="En-tteCar">
    <w:name w:val="En-tête Car"/>
    <w:basedOn w:val="Policepardfaut"/>
    <w:link w:val="En-tte"/>
    <w:uiPriority w:val="99"/>
    <w:rsid w:val="00CC0309"/>
  </w:style>
  <w:style w:type="character" w:customStyle="1" w:styleId="object">
    <w:name w:val="object"/>
    <w:basedOn w:val="Policepardfaut"/>
    <w:rsid w:val="00CC0309"/>
  </w:style>
  <w:style w:type="paragraph" w:styleId="Paragraphedeliste">
    <w:name w:val="List Paragraph"/>
    <w:basedOn w:val="Normal"/>
    <w:link w:val="ParagraphedelisteCar"/>
    <w:uiPriority w:val="99"/>
    <w:qFormat/>
    <w:rsid w:val="00716087"/>
    <w:pPr>
      <w:autoSpaceDE/>
      <w:autoSpaceDN/>
      <w:ind w:left="708"/>
    </w:pPr>
  </w:style>
  <w:style w:type="paragraph" w:styleId="En-ttedetabledesmatires">
    <w:name w:val="TOC Heading"/>
    <w:basedOn w:val="Titre1"/>
    <w:next w:val="Normal"/>
    <w:uiPriority w:val="39"/>
    <w:unhideWhenUsed/>
    <w:qFormat/>
    <w:rsid w:val="005227FC"/>
    <w:pPr>
      <w:keepLines/>
      <w:numPr>
        <w:numId w:val="0"/>
      </w:numPr>
      <w:pBdr>
        <w:bottom w:val="none" w:sz="0" w:space="0" w:color="auto"/>
      </w:pBdr>
      <w:autoSpaceDE/>
      <w:autoSpaceDN/>
      <w:spacing w:before="240" w:line="259" w:lineRule="auto"/>
      <w:outlineLvl w:val="9"/>
    </w:pPr>
    <w:rPr>
      <w:rFonts w:asciiTheme="majorHAnsi" w:eastAsiaTheme="majorEastAsia" w:hAnsiTheme="majorHAnsi" w:cstheme="majorBidi"/>
      <w:b w:val="0"/>
      <w:bCs w:val="0"/>
      <w:caps w:val="0"/>
      <w:color w:val="2F5496" w:themeColor="accent1" w:themeShade="BF"/>
      <w:sz w:val="32"/>
      <w:szCs w:val="32"/>
    </w:rPr>
  </w:style>
  <w:style w:type="paragraph" w:styleId="TM1">
    <w:name w:val="toc 1"/>
    <w:basedOn w:val="Normal"/>
    <w:next w:val="Normal"/>
    <w:autoRedefine/>
    <w:uiPriority w:val="39"/>
    <w:rsid w:val="005227FC"/>
    <w:pPr>
      <w:spacing w:before="120" w:after="120"/>
    </w:pPr>
    <w:rPr>
      <w:rFonts w:asciiTheme="minorHAnsi" w:hAnsiTheme="minorHAnsi"/>
      <w:b/>
      <w:bCs/>
      <w:caps/>
    </w:rPr>
  </w:style>
  <w:style w:type="paragraph" w:styleId="TM2">
    <w:name w:val="toc 2"/>
    <w:basedOn w:val="Normal"/>
    <w:next w:val="Normal"/>
    <w:autoRedefine/>
    <w:uiPriority w:val="39"/>
    <w:rsid w:val="005227FC"/>
    <w:pPr>
      <w:ind w:left="200"/>
    </w:pPr>
    <w:rPr>
      <w:rFonts w:asciiTheme="minorHAnsi" w:hAnsiTheme="minorHAnsi"/>
      <w:smallCaps/>
    </w:rPr>
  </w:style>
  <w:style w:type="character" w:styleId="Lienhypertexte">
    <w:name w:val="Hyperlink"/>
    <w:basedOn w:val="Policepardfaut"/>
    <w:uiPriority w:val="99"/>
    <w:unhideWhenUsed/>
    <w:rsid w:val="005227FC"/>
    <w:rPr>
      <w:color w:val="0563C1" w:themeColor="hyperlink"/>
      <w:u w:val="single"/>
    </w:rPr>
  </w:style>
  <w:style w:type="paragraph" w:styleId="TM3">
    <w:name w:val="toc 3"/>
    <w:basedOn w:val="Normal"/>
    <w:next w:val="Normal"/>
    <w:autoRedefine/>
    <w:rsid w:val="005227FC"/>
    <w:pPr>
      <w:ind w:left="400"/>
    </w:pPr>
    <w:rPr>
      <w:rFonts w:asciiTheme="minorHAnsi" w:hAnsiTheme="minorHAnsi"/>
      <w:i/>
      <w:iCs/>
    </w:rPr>
  </w:style>
  <w:style w:type="paragraph" w:styleId="TM4">
    <w:name w:val="toc 4"/>
    <w:basedOn w:val="Normal"/>
    <w:next w:val="Normal"/>
    <w:autoRedefine/>
    <w:rsid w:val="005227FC"/>
    <w:pPr>
      <w:ind w:left="600"/>
    </w:pPr>
    <w:rPr>
      <w:rFonts w:asciiTheme="minorHAnsi" w:hAnsiTheme="minorHAnsi"/>
      <w:sz w:val="18"/>
      <w:szCs w:val="18"/>
    </w:rPr>
  </w:style>
  <w:style w:type="paragraph" w:styleId="TM5">
    <w:name w:val="toc 5"/>
    <w:basedOn w:val="Normal"/>
    <w:next w:val="Normal"/>
    <w:autoRedefine/>
    <w:rsid w:val="005227FC"/>
    <w:pPr>
      <w:ind w:left="800"/>
    </w:pPr>
    <w:rPr>
      <w:rFonts w:asciiTheme="minorHAnsi" w:hAnsiTheme="minorHAnsi"/>
      <w:sz w:val="18"/>
      <w:szCs w:val="18"/>
    </w:rPr>
  </w:style>
  <w:style w:type="paragraph" w:styleId="TM6">
    <w:name w:val="toc 6"/>
    <w:basedOn w:val="Normal"/>
    <w:next w:val="Normal"/>
    <w:autoRedefine/>
    <w:rsid w:val="005227FC"/>
    <w:pPr>
      <w:ind w:left="1000"/>
    </w:pPr>
    <w:rPr>
      <w:rFonts w:asciiTheme="minorHAnsi" w:hAnsiTheme="minorHAnsi"/>
      <w:sz w:val="18"/>
      <w:szCs w:val="18"/>
    </w:rPr>
  </w:style>
  <w:style w:type="paragraph" w:styleId="TM7">
    <w:name w:val="toc 7"/>
    <w:basedOn w:val="Normal"/>
    <w:next w:val="Normal"/>
    <w:autoRedefine/>
    <w:rsid w:val="005227FC"/>
    <w:pPr>
      <w:ind w:left="1200"/>
    </w:pPr>
    <w:rPr>
      <w:rFonts w:asciiTheme="minorHAnsi" w:hAnsiTheme="minorHAnsi"/>
      <w:sz w:val="18"/>
      <w:szCs w:val="18"/>
    </w:rPr>
  </w:style>
  <w:style w:type="paragraph" w:styleId="TM8">
    <w:name w:val="toc 8"/>
    <w:basedOn w:val="Normal"/>
    <w:next w:val="Normal"/>
    <w:autoRedefine/>
    <w:rsid w:val="005227FC"/>
    <w:pPr>
      <w:ind w:left="1400"/>
    </w:pPr>
    <w:rPr>
      <w:rFonts w:asciiTheme="minorHAnsi" w:hAnsiTheme="minorHAnsi"/>
      <w:sz w:val="18"/>
      <w:szCs w:val="18"/>
    </w:rPr>
  </w:style>
  <w:style w:type="paragraph" w:styleId="TM9">
    <w:name w:val="toc 9"/>
    <w:basedOn w:val="Normal"/>
    <w:next w:val="Normal"/>
    <w:autoRedefine/>
    <w:rsid w:val="005227FC"/>
    <w:pPr>
      <w:ind w:left="1600"/>
    </w:pPr>
    <w:rPr>
      <w:rFonts w:asciiTheme="minorHAnsi" w:hAnsiTheme="minorHAnsi"/>
      <w:sz w:val="18"/>
      <w:szCs w:val="18"/>
    </w:rPr>
  </w:style>
  <w:style w:type="paragraph" w:styleId="Sous-titre">
    <w:name w:val="Subtitle"/>
    <w:basedOn w:val="Normal"/>
    <w:next w:val="Normal"/>
    <w:link w:val="Sous-titreCar"/>
    <w:qFormat/>
    <w:rsid w:val="00AE5C8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AE5C8F"/>
    <w:rPr>
      <w:rFonts w:asciiTheme="minorHAnsi" w:eastAsiaTheme="minorEastAsia" w:hAnsiTheme="minorHAnsi" w:cstheme="minorBidi"/>
      <w:color w:val="5A5A5A" w:themeColor="text1" w:themeTint="A5"/>
      <w:spacing w:val="15"/>
      <w:sz w:val="22"/>
      <w:szCs w:val="22"/>
    </w:rPr>
  </w:style>
  <w:style w:type="character" w:customStyle="1" w:styleId="ParagraphedelisteCar">
    <w:name w:val="Paragraphe de liste Car"/>
    <w:link w:val="Paragraphedeliste"/>
    <w:uiPriority w:val="34"/>
    <w:rsid w:val="00E270F9"/>
    <w:rPr>
      <w:rFonts w:ascii="Arial" w:hAnsi="Arial"/>
    </w:rPr>
  </w:style>
  <w:style w:type="character" w:customStyle="1" w:styleId="CommentaireCar">
    <w:name w:val="Commentaire Car"/>
    <w:basedOn w:val="Policepardfaut"/>
    <w:link w:val="Commentaire"/>
    <w:rsid w:val="00DD7CFB"/>
    <w:rPr>
      <w:rFonts w:ascii="Arial" w:hAnsi="Arial"/>
    </w:rPr>
  </w:style>
  <w:style w:type="paragraph" w:styleId="Sansinterligne">
    <w:name w:val="No Spacing"/>
    <w:uiPriority w:val="1"/>
    <w:qFormat/>
    <w:rsid w:val="0014159C"/>
  </w:style>
  <w:style w:type="character" w:customStyle="1" w:styleId="NotedebasdepageCar">
    <w:name w:val="Note de bas de page Car"/>
    <w:basedOn w:val="Policepardfaut"/>
    <w:link w:val="Notedebasdepage"/>
    <w:semiHidden/>
    <w:rsid w:val="006A67E9"/>
    <w:rPr>
      <w:rFonts w:ascii="Arial" w:hAnsi="Arial"/>
    </w:rPr>
  </w:style>
  <w:style w:type="character" w:customStyle="1" w:styleId="Heavy">
    <w:name w:val="Heavy"/>
    <w:uiPriority w:val="99"/>
    <w:rsid w:val="007E3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3075097">
      <w:bodyDiv w:val="1"/>
      <w:marLeft w:val="0"/>
      <w:marRight w:val="0"/>
      <w:marTop w:val="0"/>
      <w:marBottom w:val="0"/>
      <w:divBdr>
        <w:top w:val="none" w:sz="0" w:space="0" w:color="auto"/>
        <w:left w:val="none" w:sz="0" w:space="0" w:color="auto"/>
        <w:bottom w:val="none" w:sz="0" w:space="0" w:color="auto"/>
        <w:right w:val="none" w:sz="0" w:space="0" w:color="auto"/>
      </w:divBdr>
    </w:div>
    <w:div w:id="1491948425">
      <w:bodyDiv w:val="1"/>
      <w:marLeft w:val="0"/>
      <w:marRight w:val="0"/>
      <w:marTop w:val="0"/>
      <w:marBottom w:val="0"/>
      <w:divBdr>
        <w:top w:val="none" w:sz="0" w:space="0" w:color="auto"/>
        <w:left w:val="none" w:sz="0" w:space="0" w:color="auto"/>
        <w:bottom w:val="none" w:sz="0" w:space="0" w:color="auto"/>
        <w:right w:val="none" w:sz="0" w:space="0" w:color="auto"/>
      </w:divBdr>
    </w:div>
    <w:div w:id="153657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s://www.marches-publics.gouv.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6D51216CFE8EA48A9B70BD511B96C87" ma:contentTypeVersion="11" ma:contentTypeDescription="Crée un document." ma:contentTypeScope="" ma:versionID="41ac30b706114d4e16b144816cd577b2">
  <xsd:schema xmlns:xsd="http://www.w3.org/2001/XMLSchema" xmlns:xs="http://www.w3.org/2001/XMLSchema" xmlns:p="http://schemas.microsoft.com/office/2006/metadata/properties" xmlns:ns2="b4f07139-2caa-41fc-9f30-6d87954039d4" xmlns:ns3="16bc0bcb-5694-4892-9118-f9fd347f4350" targetNamespace="http://schemas.microsoft.com/office/2006/metadata/properties" ma:root="true" ma:fieldsID="dc99dd88a0aa2b1986d3e955588ad9cc" ns2:_="" ns3:_="">
    <xsd:import namespace="b4f07139-2caa-41fc-9f30-6d87954039d4"/>
    <xsd:import namespace="16bc0bcb-5694-4892-9118-f9fd347f435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f07139-2caa-41fc-9f30-6d87954039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163f75c9-afd2-47e3-83df-9711551d3dc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bc0bcb-5694-4892-9118-f9fd347f435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0534c5c-655f-4923-ba6f-5c6adca22c20}" ma:internalName="TaxCatchAll" ma:showField="CatchAllData" ma:web="16bc0bcb-5694-4892-9118-f9fd347f43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4f07139-2caa-41fc-9f30-6d87954039d4">
      <Terms xmlns="http://schemas.microsoft.com/office/infopath/2007/PartnerControls"/>
    </lcf76f155ced4ddcb4097134ff3c332f>
    <TaxCatchAll xmlns="16bc0bcb-5694-4892-9118-f9fd347f435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471F2-D618-4A90-95EC-42DCC3A727F5}">
  <ds:schemaRefs>
    <ds:schemaRef ds:uri="http://schemas.microsoft.com/sharepoint/v3/contenttype/forms"/>
  </ds:schemaRefs>
</ds:datastoreItem>
</file>

<file path=customXml/itemProps2.xml><?xml version="1.0" encoding="utf-8"?>
<ds:datastoreItem xmlns:ds="http://schemas.openxmlformats.org/officeDocument/2006/customXml" ds:itemID="{04EE651D-55C4-4E90-B7B4-A1F7128E67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f07139-2caa-41fc-9f30-6d87954039d4"/>
    <ds:schemaRef ds:uri="16bc0bcb-5694-4892-9118-f9fd347f43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2A5FE6-CC5E-4433-87B2-BBDCEF45F92F}">
  <ds:schemaRefs>
    <ds:schemaRef ds:uri="http://schemas.microsoft.com/office/2006/metadata/properties"/>
    <ds:schemaRef ds:uri="http://schemas.microsoft.com/office/infopath/2007/PartnerControls"/>
    <ds:schemaRef ds:uri="b4f07139-2caa-41fc-9f30-6d87954039d4"/>
    <ds:schemaRef ds:uri="16bc0bcb-5694-4892-9118-f9fd347f4350"/>
  </ds:schemaRefs>
</ds:datastoreItem>
</file>

<file path=customXml/itemProps4.xml><?xml version="1.0" encoding="utf-8"?>
<ds:datastoreItem xmlns:ds="http://schemas.openxmlformats.org/officeDocument/2006/customXml" ds:itemID="{8B2B8979-F212-4A0E-99F4-42DFABDE0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2151</Words>
  <Characters>11273</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ACTE D’ENGAGEMENT</vt:lpstr>
    </vt:vector>
  </TitlesOfParts>
  <Company>GET/SAG/DDF</Company>
  <LinksUpToDate>false</LinksUpToDate>
  <CharactersWithSpaces>13398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Najim Diaf</dc:creator>
  <cp:keywords/>
  <cp:lastModifiedBy>Lydia CHARPY</cp:lastModifiedBy>
  <cp:revision>3</cp:revision>
  <cp:lastPrinted>2017-10-24T09:36:00Z</cp:lastPrinted>
  <dcterms:created xsi:type="dcterms:W3CDTF">2025-07-16T18:15:00Z</dcterms:created>
  <dcterms:modified xsi:type="dcterms:W3CDTF">2025-07-17T09:39:00Z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0x01010086D51216CFE8EA48A9B70BD511B96C87</vt:lpwstr>
  </property>
</Properties>
</file>