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C6EEA" w14:textId="34CA2C1A" w:rsidR="004A374E" w:rsidRDefault="00B045B4" w:rsidP="00830E7B">
      <w:pPr>
        <w:jc w:val="center"/>
        <w:rPr>
          <w:rFonts w:ascii="Arial Narrow" w:hAnsi="Arial Narrow"/>
        </w:rPr>
      </w:pPr>
      <w:r w:rsidRPr="00D23E34">
        <w:rPr>
          <w:noProof/>
        </w:rPr>
        <w:drawing>
          <wp:inline distT="0" distB="0" distL="0" distR="0" wp14:anchorId="2FB63EB4" wp14:editId="682B937A">
            <wp:extent cx="4624705" cy="1562100"/>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06297" cy="1657214"/>
                    </a:xfrm>
                    <a:prstGeom prst="rect">
                      <a:avLst/>
                    </a:prstGeom>
                  </pic:spPr>
                </pic:pic>
              </a:graphicData>
            </a:graphic>
          </wp:inline>
        </w:drawing>
      </w:r>
    </w:p>
    <w:p w14:paraId="18061AD1" w14:textId="77777777" w:rsidR="00DD19D9" w:rsidRPr="00DD19D9" w:rsidRDefault="00DD19D9" w:rsidP="00D92F67">
      <w:pPr>
        <w:shd w:val="clear" w:color="auto" w:fill="FF9999"/>
        <w:spacing w:after="0" w:line="240" w:lineRule="auto"/>
        <w:jc w:val="center"/>
        <w:rPr>
          <w:rFonts w:cstheme="minorHAnsi"/>
          <w:b/>
          <w:color w:val="FFFFFF" w:themeColor="background1"/>
          <w:sz w:val="16"/>
          <w:szCs w:val="16"/>
          <w:u w:val="single"/>
        </w:rPr>
      </w:pPr>
    </w:p>
    <w:p w14:paraId="3D3F8783" w14:textId="7AE3F186" w:rsidR="00DD19D9" w:rsidRPr="00DD19D9" w:rsidRDefault="00CD5EDD" w:rsidP="00D92F67">
      <w:pPr>
        <w:shd w:val="clear" w:color="auto" w:fill="FF9999"/>
        <w:spacing w:after="0" w:line="240" w:lineRule="auto"/>
        <w:jc w:val="center"/>
        <w:rPr>
          <w:rFonts w:cstheme="minorHAnsi"/>
          <w:b/>
          <w:color w:val="FFFFFF" w:themeColor="background1"/>
          <w:sz w:val="32"/>
          <w:szCs w:val="32"/>
          <w:u w:val="single"/>
        </w:rPr>
      </w:pPr>
      <w:r>
        <w:rPr>
          <w:rFonts w:cstheme="minorHAnsi"/>
          <w:b/>
          <w:color w:val="FFFFFF" w:themeColor="background1"/>
          <w:sz w:val="32"/>
          <w:szCs w:val="32"/>
          <w:u w:val="single"/>
        </w:rPr>
        <w:t xml:space="preserve">CCAP - </w:t>
      </w:r>
      <w:r w:rsidR="00DD19D9" w:rsidRPr="00DD19D9">
        <w:rPr>
          <w:rFonts w:cstheme="minorHAnsi"/>
          <w:b/>
          <w:color w:val="FFFFFF" w:themeColor="background1"/>
          <w:sz w:val="32"/>
          <w:szCs w:val="32"/>
          <w:u w:val="single"/>
        </w:rPr>
        <w:t>CAHIER DES CLAUSES ADMINISTRATIVES PARTICULIERES</w:t>
      </w:r>
    </w:p>
    <w:p w14:paraId="493E8049" w14:textId="77777777" w:rsidR="00DD19D9" w:rsidRPr="00DD19D9" w:rsidRDefault="00DD19D9" w:rsidP="00D92F67">
      <w:pPr>
        <w:shd w:val="clear" w:color="auto" w:fill="FF9999"/>
        <w:spacing w:after="0" w:line="240" w:lineRule="auto"/>
        <w:jc w:val="center"/>
        <w:rPr>
          <w:rFonts w:cstheme="minorHAnsi"/>
          <w:b/>
          <w:color w:val="FFFFFF" w:themeColor="background1"/>
          <w:sz w:val="16"/>
          <w:szCs w:val="16"/>
          <w:u w:val="single"/>
        </w:rPr>
      </w:pPr>
    </w:p>
    <w:p w14:paraId="7DCC463C" w14:textId="77777777" w:rsidR="00DD19D9" w:rsidRDefault="00DD19D9" w:rsidP="00DD19D9">
      <w:pPr>
        <w:jc w:val="center"/>
        <w:rPr>
          <w:rFonts w:ascii="Arial Narrow" w:hAnsi="Arial Narrow"/>
        </w:rPr>
      </w:pPr>
    </w:p>
    <w:p w14:paraId="20AF6435" w14:textId="77777777" w:rsidR="00DD19D9" w:rsidRPr="00D372BE" w:rsidRDefault="00DD19D9" w:rsidP="00DD19D9">
      <w:pPr>
        <w:jc w:val="center"/>
        <w:rPr>
          <w:rFonts w:cstheme="minorHAnsi"/>
          <w:b/>
          <w:bCs/>
          <w:sz w:val="32"/>
          <w:szCs w:val="32"/>
          <w:u w:val="single"/>
        </w:rPr>
      </w:pPr>
      <w:r w:rsidRPr="00D372BE">
        <w:rPr>
          <w:rFonts w:cstheme="minorHAnsi"/>
          <w:b/>
          <w:bCs/>
          <w:sz w:val="32"/>
          <w:szCs w:val="32"/>
          <w:u w:val="single"/>
        </w:rPr>
        <w:t>APPEL D’OFFRE OUVERT</w:t>
      </w:r>
    </w:p>
    <w:p w14:paraId="03A41B33" w14:textId="77777777" w:rsidR="00DD19D9" w:rsidRDefault="00DD19D9" w:rsidP="00DD19D9">
      <w:pPr>
        <w:jc w:val="center"/>
        <w:rPr>
          <w:rFonts w:ascii="Arial Narrow" w:hAnsi="Arial Narrow"/>
        </w:rPr>
      </w:pPr>
    </w:p>
    <w:p w14:paraId="49B4341E" w14:textId="77777777" w:rsidR="00DD19D9" w:rsidRDefault="00DD19D9" w:rsidP="00DD19D9">
      <w:pPr>
        <w:jc w:val="center"/>
        <w:rPr>
          <w:rFonts w:ascii="Arial Narrow" w:hAnsi="Arial Narrow"/>
        </w:rPr>
      </w:pPr>
    </w:p>
    <w:p w14:paraId="21402C68" w14:textId="77777777" w:rsidR="00DD19D9" w:rsidRDefault="00DD19D9" w:rsidP="00DD19D9">
      <w:pPr>
        <w:jc w:val="center"/>
        <w:rPr>
          <w:rFonts w:ascii="Arial Narrow" w:hAnsi="Arial Narrow"/>
        </w:rPr>
      </w:pPr>
    </w:p>
    <w:p w14:paraId="34FA4F3E" w14:textId="77777777" w:rsidR="00717B75" w:rsidRDefault="00717B75" w:rsidP="00717B75">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6"/>
          <w:szCs w:val="16"/>
        </w:rPr>
      </w:pPr>
    </w:p>
    <w:p w14:paraId="01BEC1F0" w14:textId="77777777" w:rsidR="00717B75" w:rsidRPr="0047617B" w:rsidRDefault="00717B75" w:rsidP="00717B75">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32"/>
          <w:szCs w:val="32"/>
        </w:rPr>
      </w:pPr>
      <w:bookmarkStart w:id="0" w:name="_Hlk197957726"/>
      <w:r w:rsidRPr="0047617B">
        <w:rPr>
          <w:rFonts w:cstheme="minorHAnsi"/>
          <w:b/>
          <w:sz w:val="32"/>
          <w:szCs w:val="32"/>
        </w:rPr>
        <w:t>Fourniture MATERIEL</w:t>
      </w:r>
      <w:r>
        <w:rPr>
          <w:rFonts w:cstheme="minorHAnsi"/>
          <w:b/>
          <w:sz w:val="32"/>
          <w:szCs w:val="32"/>
        </w:rPr>
        <w:t xml:space="preserve"> ATELIER CARROSSERIE AUTO</w:t>
      </w:r>
    </w:p>
    <w:p w14:paraId="0E22C173" w14:textId="77777777" w:rsidR="00717B75" w:rsidRDefault="00717B75" w:rsidP="00717B75">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32"/>
          <w:szCs w:val="32"/>
        </w:rPr>
      </w:pPr>
      <w:r>
        <w:rPr>
          <w:rFonts w:cstheme="minorHAnsi"/>
          <w:b/>
          <w:color w:val="FF0000"/>
          <w:sz w:val="32"/>
          <w:szCs w:val="32"/>
        </w:rPr>
        <w:t>SIMULATEURS DE REALITE VIRTUELLE - Atelier peinture auto</w:t>
      </w:r>
    </w:p>
    <w:bookmarkEnd w:id="0"/>
    <w:p w14:paraId="6664012A" w14:textId="77777777" w:rsidR="00717B75" w:rsidRPr="0047617B" w:rsidRDefault="00717B75" w:rsidP="00717B75">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32"/>
          <w:szCs w:val="32"/>
        </w:rPr>
      </w:pPr>
      <w:r>
        <w:rPr>
          <w:rFonts w:cstheme="minorHAnsi"/>
          <w:b/>
          <w:color w:val="FF0000"/>
          <w:sz w:val="32"/>
          <w:szCs w:val="32"/>
        </w:rPr>
        <w:t>2025AtelierAuto-Simulpeinture</w:t>
      </w:r>
    </w:p>
    <w:p w14:paraId="258D956E" w14:textId="77777777" w:rsidR="00717B75" w:rsidRDefault="00717B75" w:rsidP="00717B75">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6"/>
          <w:szCs w:val="16"/>
        </w:rPr>
      </w:pPr>
    </w:p>
    <w:p w14:paraId="04A6BF97" w14:textId="77777777" w:rsidR="000B0A4E" w:rsidRPr="00953BB9" w:rsidRDefault="000B0A4E" w:rsidP="000B0A4E">
      <w:pPr>
        <w:spacing w:after="0" w:line="240" w:lineRule="auto"/>
        <w:jc w:val="both"/>
        <w:rPr>
          <w:rFonts w:cstheme="minorHAnsi"/>
          <w:iCs/>
          <w:sz w:val="18"/>
          <w:szCs w:val="18"/>
        </w:rPr>
      </w:pPr>
    </w:p>
    <w:p w14:paraId="3C97A088" w14:textId="77777777" w:rsidR="00DD19D9" w:rsidRDefault="00DD19D9" w:rsidP="00DD19D9">
      <w:pPr>
        <w:jc w:val="center"/>
        <w:rPr>
          <w:rFonts w:ascii="Arial Narrow" w:hAnsi="Arial Narrow"/>
        </w:rPr>
      </w:pPr>
    </w:p>
    <w:p w14:paraId="1FF643B8" w14:textId="77777777" w:rsidR="00DD19D9" w:rsidRDefault="00DD19D9" w:rsidP="00DD19D9">
      <w:pPr>
        <w:jc w:val="center"/>
        <w:rPr>
          <w:rFonts w:ascii="Arial Narrow" w:hAnsi="Arial Narrow"/>
          <w:b/>
          <w:bCs/>
          <w:sz w:val="24"/>
          <w:szCs w:val="24"/>
        </w:rPr>
      </w:pPr>
      <w:r>
        <w:rPr>
          <w:rFonts w:ascii="Arial Narrow" w:hAnsi="Arial Narrow"/>
          <w:b/>
          <w:bCs/>
          <w:sz w:val="24"/>
          <w:szCs w:val="24"/>
        </w:rPr>
        <w:t>Marché de fournitures</w:t>
      </w:r>
    </w:p>
    <w:p w14:paraId="6076800A" w14:textId="77777777" w:rsidR="00B43896" w:rsidRDefault="00B43896" w:rsidP="00E2282E">
      <w:pPr>
        <w:spacing w:after="0" w:line="240" w:lineRule="auto"/>
        <w:jc w:val="center"/>
        <w:rPr>
          <w:rFonts w:ascii="Arial Narrow" w:hAnsi="Arial Narrow"/>
          <w:b/>
          <w:bCs/>
          <w:iCs/>
          <w:sz w:val="24"/>
          <w:szCs w:val="24"/>
        </w:rPr>
      </w:pPr>
    </w:p>
    <w:p w14:paraId="7EB78564" w14:textId="61854FDA" w:rsidR="00D077BD" w:rsidRDefault="00D077BD" w:rsidP="00236217">
      <w:pPr>
        <w:spacing w:after="0" w:line="240" w:lineRule="auto"/>
        <w:jc w:val="both"/>
        <w:rPr>
          <w:rFonts w:ascii="Arial Narrow" w:hAnsi="Arial Narrow"/>
          <w:iCs/>
          <w:sz w:val="18"/>
          <w:szCs w:val="18"/>
        </w:rPr>
      </w:pPr>
    </w:p>
    <w:p w14:paraId="52554838" w14:textId="3D1ADB46" w:rsidR="00D077BD" w:rsidRDefault="00D077BD" w:rsidP="00236217">
      <w:pPr>
        <w:spacing w:after="0" w:line="240" w:lineRule="auto"/>
        <w:jc w:val="both"/>
        <w:rPr>
          <w:rFonts w:ascii="Arial Narrow" w:hAnsi="Arial Narrow"/>
          <w:iCs/>
          <w:sz w:val="18"/>
          <w:szCs w:val="18"/>
        </w:rPr>
      </w:pPr>
    </w:p>
    <w:p w14:paraId="4A5ADC87" w14:textId="1ACB078E" w:rsidR="00B43896" w:rsidRDefault="00B43896" w:rsidP="00236217">
      <w:pPr>
        <w:spacing w:after="0" w:line="240" w:lineRule="auto"/>
        <w:jc w:val="both"/>
        <w:rPr>
          <w:rFonts w:ascii="Arial Narrow" w:hAnsi="Arial Narrow"/>
          <w:iCs/>
          <w:sz w:val="18"/>
          <w:szCs w:val="18"/>
        </w:rPr>
      </w:pPr>
    </w:p>
    <w:p w14:paraId="79ED8443" w14:textId="7705FE16" w:rsidR="00B43896" w:rsidRPr="00734708" w:rsidRDefault="00734708" w:rsidP="00734708">
      <w:pPr>
        <w:spacing w:after="0" w:line="240" w:lineRule="auto"/>
        <w:jc w:val="center"/>
        <w:rPr>
          <w:rFonts w:ascii="Arial Narrow" w:hAnsi="Arial Narrow"/>
          <w:b/>
          <w:bCs/>
          <w:iCs/>
          <w:sz w:val="18"/>
          <w:szCs w:val="18"/>
          <w:u w:val="single"/>
        </w:rPr>
      </w:pPr>
      <w:r w:rsidRPr="00734708">
        <w:rPr>
          <w:rFonts w:ascii="Arial Narrow" w:hAnsi="Arial Narrow"/>
          <w:b/>
          <w:bCs/>
          <w:iCs/>
          <w:sz w:val="18"/>
          <w:szCs w:val="18"/>
          <w:u w:val="single"/>
        </w:rPr>
        <w:t>ACHETEUR :</w:t>
      </w:r>
    </w:p>
    <w:p w14:paraId="65459129" w14:textId="77777777" w:rsidR="00E2282E" w:rsidRDefault="00E2282E" w:rsidP="00236217">
      <w:pPr>
        <w:spacing w:after="0" w:line="240" w:lineRule="auto"/>
        <w:jc w:val="both"/>
        <w:rPr>
          <w:rFonts w:ascii="Arial Narrow" w:hAnsi="Arial Narrow"/>
          <w:iCs/>
          <w:sz w:val="18"/>
          <w:szCs w:val="18"/>
        </w:rPr>
      </w:pPr>
    </w:p>
    <w:p w14:paraId="003CF20C"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3D1E71B4" w14:textId="77777777"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2, rue du Professeur Fleury</w:t>
      </w:r>
    </w:p>
    <w:p w14:paraId="53FCDAD6"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CS 90102</w:t>
      </w:r>
    </w:p>
    <w:p w14:paraId="266420CE" w14:textId="31F4AEBC"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76137 MONT SAINT AIGNAN Cedex</w:t>
      </w:r>
    </w:p>
    <w:p w14:paraId="7B4CB9B5" w14:textId="3349E3C2" w:rsidR="00A13284" w:rsidRDefault="00A13284" w:rsidP="00E2282E">
      <w:pPr>
        <w:spacing w:after="0" w:line="240" w:lineRule="auto"/>
        <w:jc w:val="center"/>
        <w:rPr>
          <w:rFonts w:ascii="Arial Narrow" w:hAnsi="Arial Narrow" w:cs="Arial"/>
          <w:bCs/>
          <w:sz w:val="24"/>
          <w:szCs w:val="24"/>
        </w:rPr>
      </w:pPr>
    </w:p>
    <w:p w14:paraId="34B34545" w14:textId="5C753FF5" w:rsidR="008D07C2" w:rsidRDefault="008D07C2" w:rsidP="00E2282E">
      <w:pPr>
        <w:spacing w:after="0" w:line="240" w:lineRule="auto"/>
        <w:jc w:val="center"/>
        <w:rPr>
          <w:rFonts w:ascii="Arial Narrow" w:hAnsi="Arial Narrow" w:cs="Arial"/>
          <w:bCs/>
          <w:sz w:val="24"/>
          <w:szCs w:val="24"/>
        </w:rPr>
      </w:pPr>
    </w:p>
    <w:p w14:paraId="4E412A57" w14:textId="77777777" w:rsidR="008D07C2" w:rsidRDefault="008D07C2" w:rsidP="008D07C2">
      <w:pPr>
        <w:spacing w:after="0" w:line="240" w:lineRule="auto"/>
        <w:jc w:val="center"/>
        <w:rPr>
          <w:rFonts w:ascii="Arial Narrow" w:hAnsi="Arial Narrow" w:cs="Arial"/>
          <w:bCs/>
          <w:sz w:val="24"/>
          <w:szCs w:val="24"/>
        </w:rPr>
      </w:pPr>
      <w:r w:rsidRPr="00236217">
        <w:rPr>
          <w:rFonts w:ascii="Arial Narrow" w:hAnsi="Arial Narrow" w:cs="Arial"/>
          <w:b/>
          <w:sz w:val="24"/>
          <w:szCs w:val="24"/>
          <w:u w:val="single"/>
        </w:rPr>
        <w:t>SIRET</w:t>
      </w:r>
      <w:r>
        <w:rPr>
          <w:rFonts w:ascii="Arial Narrow" w:hAnsi="Arial Narrow" w:cs="Arial"/>
          <w:bCs/>
          <w:sz w:val="24"/>
          <w:szCs w:val="24"/>
        </w:rPr>
        <w:t xml:space="preserve"> 187 609 094 00029</w:t>
      </w:r>
    </w:p>
    <w:p w14:paraId="1C6C9FDD" w14:textId="0E3D9584" w:rsidR="008D07C2" w:rsidRDefault="008D07C2" w:rsidP="00E2282E">
      <w:pPr>
        <w:spacing w:after="0" w:line="240" w:lineRule="auto"/>
        <w:jc w:val="center"/>
        <w:rPr>
          <w:rFonts w:ascii="Arial Narrow" w:hAnsi="Arial Narrow" w:cs="Arial"/>
          <w:bCs/>
          <w:sz w:val="24"/>
          <w:szCs w:val="24"/>
        </w:rPr>
      </w:pPr>
    </w:p>
    <w:p w14:paraId="6B9D98B8" w14:textId="2F5E524F" w:rsidR="008D07C2" w:rsidRDefault="008D07C2" w:rsidP="00E2282E">
      <w:pPr>
        <w:spacing w:after="0" w:line="240" w:lineRule="auto"/>
        <w:jc w:val="center"/>
        <w:rPr>
          <w:rFonts w:ascii="Arial Narrow" w:hAnsi="Arial Narrow" w:cs="Arial"/>
          <w:bCs/>
          <w:sz w:val="24"/>
          <w:szCs w:val="24"/>
        </w:rPr>
      </w:pPr>
      <w:r>
        <w:rPr>
          <w:rFonts w:ascii="Arial Narrow" w:hAnsi="Arial Narrow" w:cs="Arial"/>
          <w:bCs/>
          <w:sz w:val="24"/>
          <w:szCs w:val="24"/>
        </w:rPr>
        <w:t>Etablissement public administratif de l’Etat</w:t>
      </w:r>
    </w:p>
    <w:p w14:paraId="3A861BC4" w14:textId="45E40785" w:rsidR="008D07C2" w:rsidRDefault="008D07C2" w:rsidP="00E2282E">
      <w:pPr>
        <w:spacing w:after="0" w:line="240" w:lineRule="auto"/>
        <w:jc w:val="center"/>
        <w:rPr>
          <w:rFonts w:ascii="Arial Narrow" w:hAnsi="Arial Narrow" w:cs="Arial"/>
          <w:bCs/>
          <w:sz w:val="24"/>
          <w:szCs w:val="24"/>
        </w:rPr>
      </w:pPr>
    </w:p>
    <w:p w14:paraId="58014092" w14:textId="43171747" w:rsidR="008D07C2" w:rsidRDefault="008D07C2" w:rsidP="00E2282E">
      <w:pPr>
        <w:spacing w:after="0" w:line="240" w:lineRule="auto"/>
        <w:jc w:val="center"/>
        <w:rPr>
          <w:rFonts w:ascii="Arial Narrow" w:hAnsi="Arial Narrow" w:cs="Arial"/>
          <w:bCs/>
          <w:sz w:val="24"/>
          <w:szCs w:val="24"/>
        </w:rPr>
      </w:pPr>
    </w:p>
    <w:p w14:paraId="67E4CA65" w14:textId="4F356918" w:rsidR="008D07C2" w:rsidRDefault="008D07C2" w:rsidP="00E2282E">
      <w:pPr>
        <w:spacing w:after="0" w:line="240" w:lineRule="auto"/>
        <w:jc w:val="center"/>
        <w:rPr>
          <w:rFonts w:ascii="Arial Narrow" w:hAnsi="Arial Narrow" w:cs="Arial"/>
          <w:bCs/>
          <w:sz w:val="24"/>
          <w:szCs w:val="24"/>
        </w:rPr>
      </w:pPr>
    </w:p>
    <w:p w14:paraId="4F0DA6D8" w14:textId="59C6803D" w:rsidR="008D07C2" w:rsidRDefault="008D07C2" w:rsidP="00E2282E">
      <w:pPr>
        <w:spacing w:after="0" w:line="240" w:lineRule="auto"/>
        <w:jc w:val="center"/>
        <w:rPr>
          <w:rFonts w:ascii="Arial Narrow" w:hAnsi="Arial Narrow" w:cs="Arial"/>
          <w:bCs/>
          <w:sz w:val="24"/>
          <w:szCs w:val="24"/>
        </w:rPr>
      </w:pPr>
    </w:p>
    <w:p w14:paraId="5C003811" w14:textId="0F73D04D" w:rsidR="006057B7" w:rsidRDefault="006057B7" w:rsidP="00236217">
      <w:pPr>
        <w:spacing w:after="0" w:line="240" w:lineRule="auto"/>
        <w:jc w:val="both"/>
        <w:rPr>
          <w:rFonts w:ascii="Arial Narrow" w:hAnsi="Arial Narrow"/>
          <w:iCs/>
          <w:sz w:val="18"/>
          <w:szCs w:val="18"/>
        </w:rPr>
      </w:pPr>
    </w:p>
    <w:p w14:paraId="265463D3" w14:textId="0E865D36" w:rsidR="006057B7" w:rsidRDefault="006057B7" w:rsidP="00236217">
      <w:pPr>
        <w:spacing w:after="0" w:line="240" w:lineRule="auto"/>
        <w:jc w:val="both"/>
        <w:rPr>
          <w:rFonts w:ascii="Arial Narrow" w:hAnsi="Arial Narrow"/>
          <w:iCs/>
          <w:sz w:val="18"/>
          <w:szCs w:val="18"/>
        </w:rPr>
      </w:pPr>
    </w:p>
    <w:p w14:paraId="24F584B1" w14:textId="5091AAAC" w:rsidR="00992D53" w:rsidRDefault="00D077BD" w:rsidP="00AF3052">
      <w:pPr>
        <w:tabs>
          <w:tab w:val="right" w:pos="9638"/>
        </w:tabs>
        <w:spacing w:after="0" w:line="240" w:lineRule="auto"/>
        <w:jc w:val="both"/>
        <w:rPr>
          <w:rFonts w:ascii="Arial Narrow" w:hAnsi="Arial Narrow"/>
          <w:iCs/>
          <w:sz w:val="18"/>
          <w:szCs w:val="18"/>
        </w:rPr>
      </w:pPr>
      <w:r>
        <w:rPr>
          <w:rFonts w:ascii="Arial Narrow" w:hAnsi="Arial Narrow"/>
          <w:iCs/>
          <w:sz w:val="18"/>
          <w:szCs w:val="18"/>
        </w:rPr>
        <w:br w:type="page"/>
      </w:r>
    </w:p>
    <w:p w14:paraId="2643F8E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8B09FDF" w14:textId="1E811468" w:rsidR="002626E9" w:rsidRDefault="00AF1C59" w:rsidP="002626E9">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DISPOSITIONS GENERALES DU CONTRAT</w:t>
      </w:r>
    </w:p>
    <w:p w14:paraId="4AF1DB5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0C5E408A" w14:textId="302CC568" w:rsidR="00F22064" w:rsidRDefault="00F22064" w:rsidP="00261F5F">
      <w:pPr>
        <w:spacing w:after="0" w:line="240" w:lineRule="auto"/>
        <w:jc w:val="both"/>
        <w:rPr>
          <w:rFonts w:ascii="Arial Narrow" w:hAnsi="Arial Narrow" w:cs="Arial"/>
          <w:bCs/>
          <w:sz w:val="24"/>
          <w:szCs w:val="24"/>
        </w:rPr>
      </w:pPr>
    </w:p>
    <w:p w14:paraId="4187F569" w14:textId="77777777" w:rsidR="000B0A4E" w:rsidRDefault="000B0A4E" w:rsidP="000B0A4E">
      <w:pPr>
        <w:spacing w:after="0" w:line="240" w:lineRule="auto"/>
        <w:jc w:val="both"/>
        <w:rPr>
          <w:rFonts w:ascii="Arial Narrow" w:hAnsi="Arial Narrow" w:cs="Arial"/>
          <w:bCs/>
          <w:sz w:val="24"/>
          <w:szCs w:val="24"/>
        </w:rPr>
      </w:pPr>
      <w:r>
        <w:rPr>
          <w:rFonts w:ascii="Arial Narrow" w:hAnsi="Arial Narrow" w:cs="Arial"/>
          <w:bCs/>
          <w:sz w:val="24"/>
          <w:szCs w:val="24"/>
        </w:rPr>
        <w:t>L’IFPRA a un statut de GIP et dépend du Rectorat de l’Académie de Normandie. Il gère l’ensemble des contrats de 4 600 apprentis en formation au sein de plus de 80 établissements publics de formation sur la région Académique de Normandie (sur les 5 départements normands).</w:t>
      </w:r>
    </w:p>
    <w:p w14:paraId="17DEA692" w14:textId="77777777" w:rsidR="000B0A4E" w:rsidRDefault="000B0A4E" w:rsidP="000B0A4E">
      <w:pPr>
        <w:spacing w:after="0" w:line="240" w:lineRule="auto"/>
        <w:jc w:val="both"/>
        <w:rPr>
          <w:rFonts w:ascii="Arial Narrow" w:hAnsi="Arial Narrow" w:cs="Arial"/>
          <w:bCs/>
          <w:sz w:val="24"/>
          <w:szCs w:val="24"/>
        </w:rPr>
      </w:pPr>
      <w:r>
        <w:rPr>
          <w:rFonts w:ascii="Arial Narrow" w:hAnsi="Arial Narrow" w:cs="Arial"/>
          <w:bCs/>
          <w:sz w:val="24"/>
          <w:szCs w:val="24"/>
        </w:rPr>
        <w:t>L’IFPRA équipe en matériel les établissements de formation.</w:t>
      </w:r>
    </w:p>
    <w:p w14:paraId="5D12CA60" w14:textId="77777777" w:rsidR="00944784" w:rsidRDefault="00944784" w:rsidP="00944784">
      <w:pPr>
        <w:spacing w:after="0" w:line="240" w:lineRule="auto"/>
        <w:jc w:val="both"/>
        <w:rPr>
          <w:rFonts w:ascii="Arial Narrow" w:hAnsi="Arial Narrow" w:cs="Arial"/>
          <w:bCs/>
          <w:sz w:val="24"/>
          <w:szCs w:val="24"/>
        </w:rPr>
      </w:pPr>
    </w:p>
    <w:p w14:paraId="61C1820D" w14:textId="77777777" w:rsidR="00922423" w:rsidRPr="0053741C" w:rsidRDefault="00922423" w:rsidP="00922423">
      <w:pPr>
        <w:pStyle w:val="Paragraphedeliste"/>
        <w:spacing w:after="0" w:line="240" w:lineRule="auto"/>
        <w:rPr>
          <w:rFonts w:ascii="Arial Narrow" w:hAnsi="Arial Narrow" w:cs="Arial"/>
          <w:b/>
          <w:bCs/>
          <w:color w:val="0070C0"/>
          <w:sz w:val="24"/>
          <w:szCs w:val="24"/>
          <w:u w:val="single"/>
        </w:rPr>
      </w:pPr>
      <w:bookmarkStart w:id="1" w:name="_Hlk184656233"/>
      <w:r w:rsidRPr="0053741C">
        <w:rPr>
          <w:rFonts w:ascii="Arial Narrow" w:hAnsi="Arial Narrow" w:cs="Arial"/>
          <w:b/>
          <w:bCs/>
          <w:color w:val="0070C0"/>
          <w:sz w:val="24"/>
          <w:szCs w:val="24"/>
          <w:u w:val="single"/>
        </w:rPr>
        <w:t>Objet du marché</w:t>
      </w:r>
    </w:p>
    <w:p w14:paraId="57A709A2" w14:textId="77777777" w:rsidR="00922423" w:rsidRDefault="00922423" w:rsidP="00922423">
      <w:pPr>
        <w:spacing w:after="0" w:line="240" w:lineRule="auto"/>
        <w:jc w:val="both"/>
        <w:rPr>
          <w:rFonts w:ascii="Arial Narrow" w:hAnsi="Arial Narrow" w:cs="Arial"/>
          <w:bCs/>
          <w:sz w:val="24"/>
          <w:szCs w:val="24"/>
        </w:rPr>
      </w:pPr>
    </w:p>
    <w:p w14:paraId="3E296EAF" w14:textId="77777777" w:rsidR="00922423" w:rsidRDefault="00922423" w:rsidP="00922423">
      <w:pPr>
        <w:spacing w:after="0" w:line="240" w:lineRule="auto"/>
        <w:jc w:val="both"/>
        <w:rPr>
          <w:rFonts w:ascii="Arial Narrow" w:hAnsi="Arial Narrow" w:cs="Arial"/>
          <w:bCs/>
          <w:sz w:val="24"/>
          <w:szCs w:val="24"/>
        </w:rPr>
      </w:pPr>
      <w:bookmarkStart w:id="2" w:name="_Hlk184197024"/>
      <w:r>
        <w:rPr>
          <w:rFonts w:ascii="Arial Narrow" w:hAnsi="Arial Narrow" w:cs="Arial"/>
          <w:bCs/>
          <w:sz w:val="24"/>
          <w:szCs w:val="24"/>
        </w:rPr>
        <w:t>Le présent marché public a pour objet la fourniture de simulateurs de réalité virtuelle pour les ateliers de peinture automobile des centres de formation répartis sur la Région Normandie,</w:t>
      </w:r>
      <w:r w:rsidRPr="00F95FFA">
        <w:rPr>
          <w:rFonts w:ascii="Arial Narrow" w:hAnsi="Arial Narrow" w:cs="Arial"/>
          <w:bCs/>
          <w:sz w:val="24"/>
          <w:szCs w:val="24"/>
        </w:rPr>
        <w:t xml:space="preserve"> </w:t>
      </w:r>
      <w:r>
        <w:rPr>
          <w:rFonts w:ascii="Arial Narrow" w:hAnsi="Arial Narrow" w:cs="Arial"/>
          <w:bCs/>
          <w:sz w:val="24"/>
          <w:szCs w:val="24"/>
        </w:rPr>
        <w:t>pour les formations CAP peinture auto et BAC PRO Carrosserie</w:t>
      </w:r>
      <w:r w:rsidRPr="00F95FFA">
        <w:rPr>
          <w:rFonts w:ascii="Arial Narrow" w:hAnsi="Arial Narrow" w:cs="Arial"/>
          <w:bCs/>
          <w:sz w:val="24"/>
          <w:szCs w:val="24"/>
        </w:rPr>
        <w:t xml:space="preserve"> des apprentis</w:t>
      </w:r>
      <w:r>
        <w:rPr>
          <w:rFonts w:ascii="Arial Narrow" w:hAnsi="Arial Narrow" w:cs="Arial"/>
          <w:bCs/>
          <w:sz w:val="24"/>
          <w:szCs w:val="24"/>
        </w:rPr>
        <w:t>.</w:t>
      </w:r>
    </w:p>
    <w:bookmarkEnd w:id="2"/>
    <w:p w14:paraId="5687F974" w14:textId="77777777" w:rsidR="00922423" w:rsidRDefault="00922423" w:rsidP="00922423">
      <w:pPr>
        <w:spacing w:after="0" w:line="240" w:lineRule="auto"/>
        <w:jc w:val="both"/>
        <w:rPr>
          <w:rFonts w:ascii="Arial Narrow" w:hAnsi="Arial Narrow" w:cs="Arial"/>
          <w:bCs/>
          <w:sz w:val="24"/>
          <w:szCs w:val="24"/>
        </w:rPr>
      </w:pPr>
    </w:p>
    <w:p w14:paraId="6297C62A" w14:textId="77777777" w:rsidR="00BF6233" w:rsidRPr="00CD6E40" w:rsidRDefault="00BF6233" w:rsidP="00BF6233">
      <w:pPr>
        <w:pStyle w:val="Paragraphedeliste"/>
        <w:spacing w:after="0" w:line="240" w:lineRule="auto"/>
        <w:rPr>
          <w:rFonts w:ascii="Arial Narrow" w:hAnsi="Arial Narrow" w:cs="Arial"/>
          <w:b/>
          <w:bCs/>
          <w:color w:val="0070C0"/>
          <w:sz w:val="24"/>
          <w:szCs w:val="24"/>
          <w:u w:val="single"/>
        </w:rPr>
      </w:pPr>
      <w:bookmarkStart w:id="3" w:name="_Hlk183443268"/>
      <w:bookmarkEnd w:id="1"/>
      <w:r w:rsidRPr="00CD6E40">
        <w:rPr>
          <w:rFonts w:ascii="Arial Narrow" w:hAnsi="Arial Narrow" w:cs="Arial"/>
          <w:b/>
          <w:bCs/>
          <w:color w:val="0070C0"/>
          <w:sz w:val="24"/>
          <w:szCs w:val="24"/>
          <w:u w:val="single"/>
        </w:rPr>
        <w:t>Allotissement</w:t>
      </w:r>
    </w:p>
    <w:p w14:paraId="739A11BF" w14:textId="77777777" w:rsidR="00BF6233" w:rsidRDefault="00BF6233" w:rsidP="00BF6233">
      <w:pPr>
        <w:spacing w:after="0" w:line="240" w:lineRule="auto"/>
        <w:jc w:val="both"/>
        <w:rPr>
          <w:rFonts w:ascii="Arial Narrow" w:hAnsi="Arial Narrow" w:cs="Arial"/>
          <w:bCs/>
          <w:sz w:val="24"/>
          <w:szCs w:val="24"/>
        </w:rPr>
      </w:pPr>
    </w:p>
    <w:p w14:paraId="78A7BA14" w14:textId="77777777" w:rsidR="00BF6233" w:rsidRDefault="00BF6233" w:rsidP="00BF6233">
      <w:pPr>
        <w:spacing w:after="0" w:line="240" w:lineRule="auto"/>
        <w:jc w:val="both"/>
        <w:rPr>
          <w:rFonts w:ascii="Arial Narrow" w:hAnsi="Arial Narrow" w:cs="Arial"/>
          <w:bCs/>
          <w:sz w:val="24"/>
          <w:szCs w:val="24"/>
        </w:rPr>
      </w:pPr>
      <w:bookmarkStart w:id="4" w:name="_Hlk198299166"/>
      <w:bookmarkEnd w:id="3"/>
      <w:r>
        <w:rPr>
          <w:rFonts w:ascii="Arial Narrow" w:hAnsi="Arial Narrow" w:cs="Arial"/>
          <w:bCs/>
          <w:sz w:val="24"/>
          <w:szCs w:val="24"/>
        </w:rPr>
        <w:t xml:space="preserve">Le présent marché n’est pas alloti </w:t>
      </w:r>
      <w:bookmarkEnd w:id="4"/>
      <w:r>
        <w:rPr>
          <w:rFonts w:ascii="Arial Narrow" w:hAnsi="Arial Narrow" w:cs="Arial"/>
          <w:bCs/>
          <w:sz w:val="24"/>
          <w:szCs w:val="24"/>
        </w:rPr>
        <w:t>car les matériels sont de la même typologie.</w:t>
      </w:r>
    </w:p>
    <w:p w14:paraId="7C665E9B" w14:textId="32BCC6B0" w:rsidR="00AF3052" w:rsidRDefault="00AF3052" w:rsidP="00AF3052">
      <w:pPr>
        <w:spacing w:after="0" w:line="240" w:lineRule="auto"/>
        <w:jc w:val="both"/>
        <w:rPr>
          <w:rFonts w:ascii="Arial Narrow" w:hAnsi="Arial Narrow" w:cs="Arial"/>
          <w:bCs/>
          <w:sz w:val="24"/>
          <w:szCs w:val="24"/>
        </w:rPr>
      </w:pPr>
    </w:p>
    <w:p w14:paraId="40B4044E" w14:textId="78EEA4CB" w:rsidR="007A0771" w:rsidRPr="0053741C" w:rsidRDefault="007A0771" w:rsidP="007A0771">
      <w:pPr>
        <w:pStyle w:val="Paragraphedeliste"/>
        <w:spacing w:after="0" w:line="240" w:lineRule="auto"/>
        <w:rPr>
          <w:rFonts w:ascii="Arial Narrow" w:hAnsi="Arial Narrow" w:cs="Arial"/>
          <w:b/>
          <w:bCs/>
          <w:color w:val="0070C0"/>
          <w:sz w:val="24"/>
          <w:szCs w:val="24"/>
          <w:u w:val="single"/>
        </w:rPr>
      </w:pPr>
      <w:r w:rsidRPr="0053741C">
        <w:rPr>
          <w:rFonts w:ascii="Arial Narrow" w:hAnsi="Arial Narrow" w:cs="Arial"/>
          <w:b/>
          <w:bCs/>
          <w:color w:val="0070C0"/>
          <w:sz w:val="24"/>
          <w:szCs w:val="24"/>
          <w:u w:val="single"/>
        </w:rPr>
        <w:t>Mode de passation</w:t>
      </w:r>
      <w:r>
        <w:rPr>
          <w:rFonts w:ascii="Arial Narrow" w:hAnsi="Arial Narrow" w:cs="Arial"/>
          <w:b/>
          <w:bCs/>
          <w:color w:val="0070C0"/>
          <w:sz w:val="24"/>
          <w:szCs w:val="24"/>
          <w:u w:val="single"/>
        </w:rPr>
        <w:t xml:space="preserve"> – Type de marché</w:t>
      </w:r>
    </w:p>
    <w:p w14:paraId="5515F927" w14:textId="77777777" w:rsidR="007A0771" w:rsidRDefault="007A0771" w:rsidP="007A0771">
      <w:pPr>
        <w:spacing w:after="0" w:line="240" w:lineRule="auto"/>
        <w:jc w:val="both"/>
        <w:rPr>
          <w:rFonts w:ascii="Arial Narrow" w:hAnsi="Arial Narrow" w:cs="Arial"/>
          <w:bCs/>
          <w:sz w:val="24"/>
          <w:szCs w:val="24"/>
        </w:rPr>
      </w:pPr>
    </w:p>
    <w:p w14:paraId="08269139" w14:textId="77777777" w:rsidR="00F95FFA" w:rsidRDefault="007A0771" w:rsidP="00F95FFA">
      <w:pPr>
        <w:spacing w:after="0" w:line="240" w:lineRule="auto"/>
        <w:jc w:val="both"/>
        <w:rPr>
          <w:rFonts w:ascii="Arial Narrow" w:hAnsi="Arial Narrow" w:cs="Arial"/>
          <w:bCs/>
          <w:sz w:val="24"/>
          <w:szCs w:val="24"/>
        </w:rPr>
      </w:pPr>
      <w:r>
        <w:rPr>
          <w:rFonts w:ascii="Arial Narrow" w:hAnsi="Arial Narrow" w:cs="Arial"/>
          <w:bCs/>
          <w:sz w:val="24"/>
          <w:szCs w:val="24"/>
        </w:rPr>
        <w:t>Cet appel d’offre est ouvert, sans négociation.</w:t>
      </w:r>
    </w:p>
    <w:p w14:paraId="0D08CD16" w14:textId="6BE69672" w:rsidR="00F95FFA" w:rsidRDefault="00F95FFA" w:rsidP="00F95FFA">
      <w:pPr>
        <w:spacing w:after="0" w:line="240" w:lineRule="auto"/>
        <w:jc w:val="both"/>
        <w:rPr>
          <w:rFonts w:ascii="Arial Narrow" w:eastAsia="Calibri" w:hAnsi="Arial Narrow" w:cs="Arial"/>
          <w:bCs/>
          <w:sz w:val="24"/>
          <w:szCs w:val="24"/>
        </w:rPr>
      </w:pPr>
      <w:r w:rsidRPr="00A76C4B">
        <w:rPr>
          <w:rFonts w:ascii="Arial Narrow" w:eastAsia="Calibri" w:hAnsi="Arial Narrow" w:cs="Arial"/>
          <w:bCs/>
          <w:sz w:val="24"/>
          <w:szCs w:val="24"/>
        </w:rPr>
        <w:t>La procédure est une procédure adaptée dite MAPA conformément aux articles L.2123-1, R.2123-1 à R-2123-8 du code de la commande publique.</w:t>
      </w:r>
    </w:p>
    <w:p w14:paraId="08E5A089" w14:textId="77396B3A"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 xml:space="preserve">Le marché donnera lieu à l’émission </w:t>
      </w:r>
      <w:r w:rsidR="00D466D0">
        <w:rPr>
          <w:rFonts w:ascii="Arial Narrow" w:hAnsi="Arial Narrow" w:cs="Arial"/>
          <w:bCs/>
          <w:sz w:val="24"/>
          <w:szCs w:val="24"/>
        </w:rPr>
        <w:t>de</w:t>
      </w:r>
      <w:r w:rsidR="00F95FFA">
        <w:rPr>
          <w:rFonts w:ascii="Arial Narrow" w:hAnsi="Arial Narrow" w:cs="Arial"/>
          <w:bCs/>
          <w:sz w:val="24"/>
          <w:szCs w:val="24"/>
        </w:rPr>
        <w:t xml:space="preserve"> bon</w:t>
      </w:r>
      <w:r w:rsidR="00D466D0">
        <w:rPr>
          <w:rFonts w:ascii="Arial Narrow" w:hAnsi="Arial Narrow" w:cs="Arial"/>
          <w:bCs/>
          <w:sz w:val="24"/>
          <w:szCs w:val="24"/>
        </w:rPr>
        <w:t>s</w:t>
      </w:r>
      <w:r>
        <w:rPr>
          <w:rFonts w:ascii="Arial Narrow" w:hAnsi="Arial Narrow" w:cs="Arial"/>
          <w:bCs/>
          <w:sz w:val="24"/>
          <w:szCs w:val="24"/>
        </w:rPr>
        <w:t xml:space="preserve"> de commande </w:t>
      </w:r>
      <w:r w:rsidR="00D466D0">
        <w:rPr>
          <w:rFonts w:ascii="Arial Narrow" w:hAnsi="Arial Narrow" w:cs="Arial"/>
          <w:bCs/>
          <w:sz w:val="24"/>
          <w:szCs w:val="24"/>
        </w:rPr>
        <w:t>par centre de formation demandeur.</w:t>
      </w:r>
    </w:p>
    <w:p w14:paraId="13A05EC4" w14:textId="7634F6F4" w:rsidR="00D1732B" w:rsidRDefault="00D1732B" w:rsidP="00AF3052">
      <w:pPr>
        <w:spacing w:after="0" w:line="240" w:lineRule="auto"/>
        <w:jc w:val="both"/>
        <w:rPr>
          <w:rFonts w:ascii="Arial Narrow" w:hAnsi="Arial Narrow" w:cs="Arial"/>
          <w:bCs/>
          <w:sz w:val="24"/>
          <w:szCs w:val="24"/>
        </w:rPr>
      </w:pPr>
    </w:p>
    <w:p w14:paraId="2F02D299" w14:textId="172BE16B" w:rsidR="007A0771" w:rsidRPr="0053741C" w:rsidRDefault="00F95FFA" w:rsidP="007A0771">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Durée</w:t>
      </w:r>
      <w:r w:rsidR="007A0771">
        <w:rPr>
          <w:rFonts w:ascii="Arial Narrow" w:hAnsi="Arial Narrow" w:cs="Arial"/>
          <w:b/>
          <w:bCs/>
          <w:color w:val="0070C0"/>
          <w:sz w:val="24"/>
          <w:szCs w:val="24"/>
          <w:u w:val="single"/>
        </w:rPr>
        <w:t xml:space="preserve"> du marché</w:t>
      </w:r>
    </w:p>
    <w:p w14:paraId="68F2EE8B" w14:textId="4AB626BC" w:rsidR="007A0771" w:rsidRDefault="007A0771" w:rsidP="00AF3052">
      <w:pPr>
        <w:spacing w:after="0" w:line="240" w:lineRule="auto"/>
        <w:jc w:val="both"/>
        <w:rPr>
          <w:rFonts w:ascii="Arial Narrow" w:hAnsi="Arial Narrow" w:cs="Arial"/>
          <w:bCs/>
          <w:sz w:val="24"/>
          <w:szCs w:val="24"/>
        </w:rPr>
      </w:pPr>
    </w:p>
    <w:p w14:paraId="2F9426C4" w14:textId="625DF5BA"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 xml:space="preserve">La durée du marché est fixée pour une période de 1 an, </w:t>
      </w:r>
      <w:r w:rsidR="00F95FFA">
        <w:rPr>
          <w:rFonts w:ascii="Arial Narrow" w:hAnsi="Arial Narrow" w:cs="Arial"/>
          <w:bCs/>
          <w:sz w:val="24"/>
          <w:szCs w:val="24"/>
        </w:rPr>
        <w:t xml:space="preserve">non </w:t>
      </w:r>
      <w:r>
        <w:rPr>
          <w:rFonts w:ascii="Arial Narrow" w:hAnsi="Arial Narrow" w:cs="Arial"/>
          <w:bCs/>
          <w:sz w:val="24"/>
          <w:szCs w:val="24"/>
        </w:rPr>
        <w:t>reconductibl</w:t>
      </w:r>
      <w:r w:rsidR="00F95FFA">
        <w:rPr>
          <w:rFonts w:ascii="Arial Narrow" w:hAnsi="Arial Narrow" w:cs="Arial"/>
          <w:bCs/>
          <w:sz w:val="24"/>
          <w:szCs w:val="24"/>
        </w:rPr>
        <w:t>e</w:t>
      </w:r>
      <w:r>
        <w:rPr>
          <w:rFonts w:ascii="Arial Narrow" w:hAnsi="Arial Narrow" w:cs="Arial"/>
          <w:bCs/>
          <w:sz w:val="24"/>
          <w:szCs w:val="24"/>
        </w:rPr>
        <w:t>.</w:t>
      </w:r>
    </w:p>
    <w:p w14:paraId="69EFD536" w14:textId="4D7045ED" w:rsidR="00F95FFA" w:rsidRDefault="00F95FFA" w:rsidP="007A0771">
      <w:pPr>
        <w:spacing w:after="0" w:line="240" w:lineRule="auto"/>
        <w:jc w:val="both"/>
        <w:rPr>
          <w:rFonts w:ascii="Arial Narrow" w:hAnsi="Arial Narrow" w:cs="Arial"/>
          <w:bCs/>
          <w:sz w:val="24"/>
          <w:szCs w:val="24"/>
        </w:rPr>
      </w:pPr>
      <w:r>
        <w:rPr>
          <w:rFonts w:ascii="Arial Narrow" w:hAnsi="Arial Narrow" w:cs="Arial"/>
          <w:bCs/>
          <w:sz w:val="24"/>
          <w:szCs w:val="24"/>
        </w:rPr>
        <w:t>Le marché prendra fin à la livraison et au paiement de la totalité des matériels listés dans le CCTP.</w:t>
      </w:r>
    </w:p>
    <w:p w14:paraId="7153C55A" w14:textId="77777777" w:rsidR="007A0771" w:rsidRDefault="007A0771" w:rsidP="00AF3052">
      <w:pPr>
        <w:spacing w:after="0" w:line="240" w:lineRule="auto"/>
        <w:jc w:val="both"/>
        <w:rPr>
          <w:rFonts w:ascii="Arial Narrow" w:hAnsi="Arial Narrow" w:cs="Arial"/>
          <w:bCs/>
          <w:sz w:val="24"/>
          <w:szCs w:val="24"/>
        </w:rPr>
      </w:pPr>
    </w:p>
    <w:p w14:paraId="6915D3AD" w14:textId="77777777" w:rsidR="00E04FDC" w:rsidRDefault="00E04FDC" w:rsidP="003F375A">
      <w:pPr>
        <w:spacing w:after="0" w:line="240" w:lineRule="auto"/>
        <w:jc w:val="both"/>
        <w:rPr>
          <w:rFonts w:ascii="Arial Narrow" w:hAnsi="Arial Narrow" w:cs="Arial"/>
          <w:bCs/>
          <w:sz w:val="24"/>
          <w:szCs w:val="24"/>
        </w:rPr>
      </w:pPr>
    </w:p>
    <w:p w14:paraId="5CD94F2A" w14:textId="77777777" w:rsidR="00233142" w:rsidRPr="0093503B" w:rsidRDefault="00233142" w:rsidP="0023314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7BEEE81" w14:textId="77777777" w:rsidR="00233142" w:rsidRDefault="00233142" w:rsidP="00233142">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PIECES CONTRACTUELLES</w:t>
      </w:r>
    </w:p>
    <w:p w14:paraId="12D08217" w14:textId="77777777" w:rsidR="00233142" w:rsidRPr="0093503B" w:rsidRDefault="00233142" w:rsidP="0023314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641B5ACF" w14:textId="77777777" w:rsidR="00233142" w:rsidRPr="00937730" w:rsidRDefault="00233142" w:rsidP="00233142">
      <w:pPr>
        <w:spacing w:after="0" w:line="240" w:lineRule="auto"/>
        <w:jc w:val="both"/>
        <w:rPr>
          <w:rFonts w:ascii="Arial Narrow" w:hAnsi="Arial Narrow" w:cs="Arial"/>
          <w:bCs/>
          <w:sz w:val="18"/>
          <w:szCs w:val="18"/>
        </w:rPr>
      </w:pPr>
    </w:p>
    <w:p w14:paraId="0877A8B8" w14:textId="77777777" w:rsidR="00233142" w:rsidRDefault="00233142" w:rsidP="00233142">
      <w:pPr>
        <w:spacing w:after="0" w:line="240" w:lineRule="auto"/>
        <w:jc w:val="both"/>
        <w:rPr>
          <w:rFonts w:ascii="Arial Narrow" w:hAnsi="Arial Narrow" w:cs="Arial"/>
          <w:bCs/>
          <w:sz w:val="24"/>
          <w:szCs w:val="24"/>
        </w:rPr>
      </w:pPr>
      <w:r>
        <w:rPr>
          <w:rFonts w:ascii="Arial Narrow" w:hAnsi="Arial Narrow" w:cs="Arial"/>
          <w:bCs/>
          <w:sz w:val="24"/>
          <w:szCs w:val="24"/>
        </w:rPr>
        <w:t>Les pièces contractuelles du marché sont les suivantes et, en cas de contradiction entre leurs stipulations, prévalent dans cet ordre de priorité :</w:t>
      </w:r>
    </w:p>
    <w:p w14:paraId="7190556F" w14:textId="77777777" w:rsidR="00233142" w:rsidRDefault="00233142" w:rsidP="0023314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L’acte d’engagement (AE) et ses annexes financières</w:t>
      </w:r>
    </w:p>
    <w:p w14:paraId="492A852D" w14:textId="77777777" w:rsidR="00233142" w:rsidRDefault="00233142" w:rsidP="0023314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Cahier des clauses Administratives Particulières (CCAP)</w:t>
      </w:r>
    </w:p>
    <w:p w14:paraId="7F43E0F1" w14:textId="77777777" w:rsidR="00233142" w:rsidRDefault="00233142" w:rsidP="0023314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cahier des clauses techniques particulières (CCTP)</w:t>
      </w:r>
    </w:p>
    <w:p w14:paraId="6A197655" w14:textId="77777777" w:rsidR="00233142" w:rsidRDefault="00233142" w:rsidP="0023314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bordereau des prix unitaires (BPU)</w:t>
      </w:r>
    </w:p>
    <w:p w14:paraId="6DDD9396" w14:textId="77777777" w:rsidR="00233142" w:rsidRDefault="00233142" w:rsidP="0023314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Les fiches techniques</w:t>
      </w:r>
    </w:p>
    <w:p w14:paraId="0BBFEC4F" w14:textId="77777777" w:rsidR="00233142" w:rsidRDefault="00233142" w:rsidP="003F375A">
      <w:pPr>
        <w:spacing w:after="0" w:line="240" w:lineRule="auto"/>
        <w:jc w:val="both"/>
        <w:rPr>
          <w:rFonts w:ascii="Arial Narrow" w:hAnsi="Arial Narrow" w:cs="Arial"/>
          <w:bCs/>
          <w:sz w:val="24"/>
          <w:szCs w:val="24"/>
        </w:rPr>
      </w:pPr>
    </w:p>
    <w:p w14:paraId="2EDE2B81" w14:textId="77777777" w:rsidR="007824E1" w:rsidRDefault="007824E1" w:rsidP="003F375A">
      <w:pPr>
        <w:spacing w:after="0" w:line="240" w:lineRule="auto"/>
        <w:jc w:val="both"/>
        <w:rPr>
          <w:rFonts w:ascii="Arial Narrow" w:hAnsi="Arial Narrow" w:cs="Arial"/>
          <w:bCs/>
          <w:sz w:val="24"/>
          <w:szCs w:val="24"/>
        </w:rPr>
      </w:pPr>
    </w:p>
    <w:p w14:paraId="31427EE9" w14:textId="77777777" w:rsidR="00AE2FF9" w:rsidRDefault="00AE2FF9" w:rsidP="00520522">
      <w:pPr>
        <w:spacing w:after="0" w:line="240" w:lineRule="auto"/>
        <w:jc w:val="both"/>
        <w:rPr>
          <w:rFonts w:ascii="Arial Narrow" w:hAnsi="Arial Narrow" w:cs="Arial"/>
          <w:bCs/>
          <w:sz w:val="24"/>
          <w:szCs w:val="24"/>
        </w:rPr>
      </w:pPr>
    </w:p>
    <w:p w14:paraId="6B29D76D" w14:textId="77777777" w:rsidR="00520522" w:rsidRPr="0093503B" w:rsidRDefault="00520522" w:rsidP="0052052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F3A5D78" w14:textId="72D4230C" w:rsidR="00520522" w:rsidRDefault="00520522" w:rsidP="00520522">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PRIX</w:t>
      </w:r>
    </w:p>
    <w:p w14:paraId="3D209B96" w14:textId="77777777" w:rsidR="00520522" w:rsidRPr="0093503B" w:rsidRDefault="00520522" w:rsidP="0052052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83BAB4E" w14:textId="6427ACD8" w:rsidR="002470B1" w:rsidRPr="00937730" w:rsidRDefault="002470B1" w:rsidP="00520522">
      <w:pPr>
        <w:spacing w:after="0" w:line="240" w:lineRule="auto"/>
        <w:jc w:val="both"/>
        <w:rPr>
          <w:rFonts w:ascii="Arial Narrow" w:hAnsi="Arial Narrow" w:cs="Arial"/>
          <w:bCs/>
          <w:sz w:val="18"/>
          <w:szCs w:val="18"/>
        </w:rPr>
      </w:pPr>
    </w:p>
    <w:p w14:paraId="611ECEAE" w14:textId="22ECD613" w:rsidR="002470B1" w:rsidRPr="007A0771" w:rsidRDefault="002470B1" w:rsidP="009C3B25">
      <w:pPr>
        <w:pStyle w:val="Paragraphedeliste"/>
        <w:spacing w:after="0" w:line="240" w:lineRule="auto"/>
        <w:jc w:val="both"/>
        <w:rPr>
          <w:rFonts w:ascii="Arial Narrow" w:hAnsi="Arial Narrow" w:cs="Arial"/>
          <w:b/>
          <w:color w:val="0070C0"/>
          <w:sz w:val="24"/>
          <w:szCs w:val="24"/>
          <w:u w:val="single"/>
        </w:rPr>
      </w:pPr>
      <w:r w:rsidRPr="007A0771">
        <w:rPr>
          <w:rFonts w:ascii="Arial Narrow" w:hAnsi="Arial Narrow" w:cs="Arial"/>
          <w:b/>
          <w:color w:val="0070C0"/>
          <w:sz w:val="24"/>
          <w:szCs w:val="24"/>
          <w:u w:val="single"/>
        </w:rPr>
        <w:t>Caractéristiques des prix pratiqués</w:t>
      </w:r>
    </w:p>
    <w:p w14:paraId="72DD534B" w14:textId="307853D4" w:rsidR="002470B1" w:rsidRPr="00601E93" w:rsidRDefault="002470B1" w:rsidP="002470B1">
      <w:pPr>
        <w:spacing w:after="0" w:line="240" w:lineRule="auto"/>
        <w:jc w:val="both"/>
        <w:rPr>
          <w:rFonts w:ascii="Arial Narrow" w:hAnsi="Arial Narrow" w:cs="Arial"/>
          <w:bCs/>
          <w:sz w:val="24"/>
          <w:szCs w:val="24"/>
        </w:rPr>
      </w:pPr>
    </w:p>
    <w:p w14:paraId="66D0E52C" w14:textId="2479ADF5" w:rsidR="00601E93" w:rsidRDefault="00601E93" w:rsidP="00601E93">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 prix indiqué au BPU sera « tout inclus »</w:t>
      </w:r>
      <w:r w:rsidR="00E04FDC">
        <w:rPr>
          <w:rFonts w:ascii="Arial Narrow" w:hAnsi="Arial Narrow" w:cs="Arial"/>
          <w:bCs/>
          <w:sz w:val="24"/>
          <w:szCs w:val="24"/>
        </w:rPr>
        <w:t> : transport, livraison.</w:t>
      </w:r>
      <w:r>
        <w:rPr>
          <w:rFonts w:ascii="Arial Narrow" w:hAnsi="Arial Narrow" w:cs="Arial"/>
          <w:bCs/>
          <w:sz w:val="24"/>
          <w:szCs w:val="24"/>
        </w:rPr>
        <w:t xml:space="preserve"> Aucune ligne supplémentaire ne sera ajoutée au BPU par le soumissionnaire.</w:t>
      </w:r>
      <w:r w:rsidR="00922423">
        <w:rPr>
          <w:rFonts w:ascii="Arial Narrow" w:hAnsi="Arial Narrow" w:cs="Arial"/>
          <w:bCs/>
          <w:sz w:val="24"/>
          <w:szCs w:val="24"/>
        </w:rPr>
        <w:t xml:space="preserve"> Un devis descriptif sera joint au BPU détaillant tous les équipements, et incluant une formation à destination des enseignants.</w:t>
      </w:r>
    </w:p>
    <w:p w14:paraId="703884D2" w14:textId="77777777" w:rsidR="00601E93" w:rsidRPr="00601E93" w:rsidRDefault="00601E93" w:rsidP="002470B1">
      <w:pPr>
        <w:spacing w:after="0" w:line="240" w:lineRule="auto"/>
        <w:jc w:val="both"/>
        <w:rPr>
          <w:rFonts w:ascii="Arial Narrow" w:hAnsi="Arial Narrow" w:cs="Arial"/>
          <w:bCs/>
          <w:sz w:val="24"/>
          <w:szCs w:val="24"/>
        </w:rPr>
      </w:pPr>
    </w:p>
    <w:p w14:paraId="2E2EFD2B" w14:textId="14921AE9" w:rsidR="002470B1" w:rsidRDefault="00245B20" w:rsidP="002470B1">
      <w:pPr>
        <w:spacing w:after="0" w:line="240" w:lineRule="auto"/>
        <w:jc w:val="both"/>
        <w:rPr>
          <w:rFonts w:ascii="Arial Narrow" w:hAnsi="Arial Narrow" w:cs="Arial"/>
          <w:bCs/>
          <w:sz w:val="24"/>
          <w:szCs w:val="24"/>
        </w:rPr>
      </w:pPr>
      <w:r>
        <w:rPr>
          <w:rFonts w:ascii="Arial Narrow" w:hAnsi="Arial Narrow" w:cs="Arial"/>
          <w:bCs/>
          <w:sz w:val="24"/>
          <w:szCs w:val="24"/>
        </w:rPr>
        <w:t xml:space="preserve">Les prestations sont réglées </w:t>
      </w:r>
      <w:r w:rsidR="009C3B25">
        <w:rPr>
          <w:rFonts w:ascii="Arial Narrow" w:hAnsi="Arial Narrow" w:cs="Arial"/>
          <w:bCs/>
          <w:sz w:val="24"/>
          <w:szCs w:val="24"/>
        </w:rPr>
        <w:t xml:space="preserve">en euros </w:t>
      </w:r>
      <w:r>
        <w:rPr>
          <w:rFonts w:ascii="Arial Narrow" w:hAnsi="Arial Narrow" w:cs="Arial"/>
          <w:bCs/>
          <w:sz w:val="24"/>
          <w:szCs w:val="24"/>
        </w:rPr>
        <w:t>par des prix unitaires selon les stipulations de l’acte d’engagement.</w:t>
      </w:r>
    </w:p>
    <w:p w14:paraId="4E865E7F" w14:textId="4135021E" w:rsidR="004B6A09" w:rsidRDefault="004B6A09" w:rsidP="002470B1">
      <w:pPr>
        <w:spacing w:after="0" w:line="240" w:lineRule="auto"/>
        <w:jc w:val="both"/>
        <w:rPr>
          <w:rFonts w:ascii="Arial Narrow" w:hAnsi="Arial Narrow" w:cs="Arial"/>
          <w:bCs/>
          <w:sz w:val="24"/>
          <w:szCs w:val="24"/>
        </w:rPr>
      </w:pPr>
      <w:r>
        <w:rPr>
          <w:rFonts w:ascii="Arial Narrow" w:hAnsi="Arial Narrow" w:cs="Arial"/>
          <w:bCs/>
          <w:sz w:val="24"/>
          <w:szCs w:val="24"/>
        </w:rPr>
        <w:t>Si un produit n’est plus au catalogue</w:t>
      </w:r>
      <w:r w:rsidR="00FD492A">
        <w:rPr>
          <w:rFonts w:ascii="Arial Narrow" w:hAnsi="Arial Narrow" w:cs="Arial"/>
          <w:bCs/>
          <w:sz w:val="24"/>
          <w:szCs w:val="24"/>
        </w:rPr>
        <w:t xml:space="preserve"> en cours de marché</w:t>
      </w:r>
      <w:r>
        <w:rPr>
          <w:rFonts w:ascii="Arial Narrow" w:hAnsi="Arial Narrow" w:cs="Arial"/>
          <w:bCs/>
          <w:sz w:val="24"/>
          <w:szCs w:val="24"/>
        </w:rPr>
        <w:t>, il devra être remplacé par un produit similaire au même tarif.</w:t>
      </w:r>
    </w:p>
    <w:p w14:paraId="46955BB0" w14:textId="77777777" w:rsidR="007A0771" w:rsidRDefault="007A0771" w:rsidP="002470B1">
      <w:pPr>
        <w:spacing w:after="0" w:line="240" w:lineRule="auto"/>
        <w:jc w:val="both"/>
        <w:rPr>
          <w:rFonts w:ascii="Arial Narrow" w:hAnsi="Arial Narrow" w:cs="Arial"/>
          <w:bCs/>
          <w:sz w:val="24"/>
          <w:szCs w:val="24"/>
        </w:rPr>
      </w:pPr>
    </w:p>
    <w:p w14:paraId="32C12EA3" w14:textId="6B3D56A6" w:rsidR="00245B20" w:rsidRPr="007A0771" w:rsidRDefault="00245B20" w:rsidP="009C3B25">
      <w:pPr>
        <w:pStyle w:val="Paragraphedeliste"/>
        <w:spacing w:after="0" w:line="240" w:lineRule="auto"/>
        <w:jc w:val="both"/>
        <w:rPr>
          <w:rFonts w:ascii="Arial Narrow" w:hAnsi="Arial Narrow" w:cs="Arial"/>
          <w:b/>
          <w:color w:val="0070C0"/>
          <w:sz w:val="24"/>
          <w:szCs w:val="24"/>
          <w:u w:val="single"/>
        </w:rPr>
      </w:pPr>
      <w:r w:rsidRPr="007A0771">
        <w:rPr>
          <w:rFonts w:ascii="Arial Narrow" w:hAnsi="Arial Narrow" w:cs="Arial"/>
          <w:b/>
          <w:color w:val="0070C0"/>
          <w:sz w:val="24"/>
          <w:szCs w:val="24"/>
          <w:u w:val="single"/>
        </w:rPr>
        <w:t>Offres promotionnelles</w:t>
      </w:r>
    </w:p>
    <w:p w14:paraId="2B322156" w14:textId="23208742" w:rsidR="00245B20" w:rsidRPr="00937730" w:rsidRDefault="00245B20" w:rsidP="00245B20">
      <w:pPr>
        <w:spacing w:after="0" w:line="240" w:lineRule="auto"/>
        <w:jc w:val="both"/>
        <w:rPr>
          <w:rFonts w:ascii="Arial Narrow" w:hAnsi="Arial Narrow" w:cs="Arial"/>
          <w:bCs/>
          <w:sz w:val="18"/>
          <w:szCs w:val="18"/>
        </w:rPr>
      </w:pPr>
    </w:p>
    <w:p w14:paraId="31F1C61F" w14:textId="2F7040ED" w:rsidR="00245B20" w:rsidRDefault="00245B20" w:rsidP="00245B20">
      <w:pPr>
        <w:spacing w:after="0" w:line="240" w:lineRule="auto"/>
        <w:jc w:val="both"/>
        <w:rPr>
          <w:rFonts w:ascii="Arial Narrow" w:hAnsi="Arial Narrow" w:cs="Arial"/>
          <w:bCs/>
          <w:sz w:val="24"/>
          <w:szCs w:val="24"/>
        </w:rPr>
      </w:pPr>
      <w:r>
        <w:rPr>
          <w:rFonts w:ascii="Arial Narrow" w:hAnsi="Arial Narrow" w:cs="Arial"/>
          <w:bCs/>
          <w:sz w:val="24"/>
          <w:szCs w:val="24"/>
        </w:rPr>
        <w:t>Le titulaire s’engage à faire bénéficier le pouvoir adjudicateur des offres promotionnelles, qu’il est susceptible de proposer. Ces prix s’appliqueront aux commandes notifiées pendant la période promotionnelle, à condition qu’ils conduisent à des prix inférieurs aux prix nets résultant de l’application des clauses du marché.</w:t>
      </w:r>
    </w:p>
    <w:p w14:paraId="00777DDF" w14:textId="566B75A3" w:rsidR="00245B20" w:rsidRDefault="00245B20" w:rsidP="00245B20">
      <w:pPr>
        <w:spacing w:after="0" w:line="240" w:lineRule="auto"/>
        <w:jc w:val="both"/>
        <w:rPr>
          <w:rFonts w:ascii="Arial Narrow" w:hAnsi="Arial Narrow" w:cs="Arial"/>
          <w:bCs/>
          <w:sz w:val="24"/>
          <w:szCs w:val="24"/>
        </w:rPr>
      </w:pPr>
      <w:r>
        <w:rPr>
          <w:rFonts w:ascii="Arial Narrow" w:hAnsi="Arial Narrow" w:cs="Arial"/>
          <w:bCs/>
          <w:sz w:val="24"/>
          <w:szCs w:val="24"/>
        </w:rPr>
        <w:t>Le titulaire s’engage à informer le pouvoir adjudicateur de ces offres promotionnelles.</w:t>
      </w:r>
    </w:p>
    <w:p w14:paraId="79626AE2" w14:textId="77777777" w:rsidR="004B6A09" w:rsidRDefault="004B6A09" w:rsidP="00245B20">
      <w:pPr>
        <w:spacing w:after="0" w:line="240" w:lineRule="auto"/>
        <w:jc w:val="both"/>
        <w:rPr>
          <w:rFonts w:ascii="Arial Narrow" w:hAnsi="Arial Narrow" w:cs="Arial"/>
          <w:bCs/>
          <w:sz w:val="24"/>
          <w:szCs w:val="24"/>
        </w:rPr>
      </w:pPr>
    </w:p>
    <w:p w14:paraId="304C7708" w14:textId="121C502C" w:rsidR="00245B20" w:rsidRPr="007A0771" w:rsidRDefault="00245B20" w:rsidP="009C3B25">
      <w:pPr>
        <w:pStyle w:val="Paragraphedeliste"/>
        <w:spacing w:after="0" w:line="240" w:lineRule="auto"/>
        <w:jc w:val="both"/>
        <w:rPr>
          <w:rFonts w:ascii="Arial Narrow" w:hAnsi="Arial Narrow" w:cs="Arial"/>
          <w:b/>
          <w:color w:val="0070C0"/>
          <w:sz w:val="24"/>
          <w:szCs w:val="24"/>
          <w:u w:val="single"/>
        </w:rPr>
      </w:pPr>
      <w:r w:rsidRPr="007A0771">
        <w:rPr>
          <w:rFonts w:ascii="Arial Narrow" w:hAnsi="Arial Narrow" w:cs="Arial"/>
          <w:b/>
          <w:color w:val="0070C0"/>
          <w:sz w:val="24"/>
          <w:szCs w:val="24"/>
          <w:u w:val="single"/>
        </w:rPr>
        <w:t>Modalités de variation des prix</w:t>
      </w:r>
    </w:p>
    <w:p w14:paraId="633C6A98" w14:textId="3A304E62" w:rsidR="00245B20" w:rsidRPr="00937730" w:rsidRDefault="00245B20" w:rsidP="00245B20">
      <w:pPr>
        <w:spacing w:after="0" w:line="240" w:lineRule="auto"/>
        <w:jc w:val="both"/>
        <w:rPr>
          <w:rFonts w:ascii="Arial Narrow" w:hAnsi="Arial Narrow" w:cs="Arial"/>
          <w:bCs/>
          <w:sz w:val="18"/>
          <w:szCs w:val="18"/>
        </w:rPr>
      </w:pPr>
    </w:p>
    <w:p w14:paraId="136B119E" w14:textId="5B40ABEB" w:rsidR="00937730" w:rsidRDefault="00AE2FF9" w:rsidP="00245B20">
      <w:pPr>
        <w:spacing w:after="0" w:line="240" w:lineRule="auto"/>
        <w:jc w:val="both"/>
        <w:rPr>
          <w:rFonts w:ascii="Arial Narrow" w:hAnsi="Arial Narrow" w:cs="Arial"/>
          <w:bCs/>
          <w:sz w:val="24"/>
          <w:szCs w:val="24"/>
        </w:rPr>
      </w:pPr>
      <w:r>
        <w:rPr>
          <w:rFonts w:ascii="Arial Narrow" w:hAnsi="Arial Narrow" w:cs="Arial"/>
          <w:bCs/>
          <w:sz w:val="24"/>
          <w:szCs w:val="24"/>
        </w:rPr>
        <w:t>Les prix resteront fixes et définitifs pendant toute la durée du marché sauf offres promotionnelles selon les modalités fixées au paragraphe précédent.</w:t>
      </w:r>
    </w:p>
    <w:p w14:paraId="74D99BF3" w14:textId="3AE16629" w:rsidR="00E50F75" w:rsidRDefault="00E50F75" w:rsidP="00245B20">
      <w:pPr>
        <w:spacing w:after="0" w:line="240" w:lineRule="auto"/>
        <w:jc w:val="both"/>
        <w:rPr>
          <w:rFonts w:ascii="Arial Narrow" w:hAnsi="Arial Narrow" w:cs="Arial"/>
          <w:bCs/>
          <w:sz w:val="24"/>
          <w:szCs w:val="24"/>
        </w:rPr>
      </w:pPr>
    </w:p>
    <w:p w14:paraId="74191652" w14:textId="017A496B" w:rsidR="007A0771" w:rsidRDefault="007A0771" w:rsidP="00245B20">
      <w:pPr>
        <w:spacing w:after="0" w:line="240" w:lineRule="auto"/>
        <w:jc w:val="both"/>
        <w:rPr>
          <w:rFonts w:ascii="Arial Narrow" w:hAnsi="Arial Narrow" w:cs="Arial"/>
          <w:bCs/>
          <w:sz w:val="24"/>
          <w:szCs w:val="24"/>
        </w:rPr>
      </w:pPr>
    </w:p>
    <w:p w14:paraId="5BFDE08C" w14:textId="77777777" w:rsidR="007A0771" w:rsidRDefault="007A0771" w:rsidP="007A0771">
      <w:pPr>
        <w:spacing w:after="0" w:line="240" w:lineRule="auto"/>
        <w:jc w:val="both"/>
        <w:rPr>
          <w:rFonts w:ascii="Arial Narrow" w:hAnsi="Arial Narrow" w:cs="Arial"/>
          <w:bCs/>
          <w:sz w:val="24"/>
          <w:szCs w:val="24"/>
        </w:rPr>
      </w:pPr>
    </w:p>
    <w:p w14:paraId="359C37C5" w14:textId="77777777" w:rsidR="007A0771" w:rsidRPr="0093503B" w:rsidRDefault="007A0771" w:rsidP="007A0771">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5146366" w14:textId="77777777" w:rsidR="007A0771" w:rsidRDefault="007A0771" w:rsidP="007A0771">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CONDITIONS D’EXECUTION DES PRESTATIONS</w:t>
      </w:r>
    </w:p>
    <w:p w14:paraId="3A3609EF" w14:textId="77777777" w:rsidR="007A0771" w:rsidRPr="0093503B" w:rsidRDefault="007A0771" w:rsidP="007A0771">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627F369" w14:textId="77777777" w:rsidR="007A0771" w:rsidRDefault="007A0771" w:rsidP="007A0771">
      <w:pPr>
        <w:spacing w:after="0" w:line="240" w:lineRule="auto"/>
        <w:jc w:val="both"/>
        <w:rPr>
          <w:rFonts w:ascii="Arial Narrow" w:hAnsi="Arial Narrow" w:cs="Arial"/>
          <w:bCs/>
          <w:sz w:val="24"/>
          <w:szCs w:val="24"/>
        </w:rPr>
      </w:pPr>
    </w:p>
    <w:p w14:paraId="15F6D6AD" w14:textId="77777777" w:rsidR="007D3CB6"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Les prestations devront être conformes aux stipulations du contrat (les normes et spécifications techniques applicables étant celles en vigueur à la date du contrat).</w:t>
      </w:r>
    </w:p>
    <w:p w14:paraId="05B1D7F8" w14:textId="5907A94D"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 xml:space="preserve">Le marché s’exécute au moyen de bons de commande </w:t>
      </w:r>
      <w:r w:rsidR="007D3CB6">
        <w:rPr>
          <w:rFonts w:ascii="Arial Narrow" w:hAnsi="Arial Narrow" w:cs="Arial"/>
          <w:bCs/>
          <w:sz w:val="24"/>
          <w:szCs w:val="24"/>
        </w:rPr>
        <w:t xml:space="preserve">émis par l’IFPRA, livraison dans les centres de formation, </w:t>
      </w:r>
      <w:r>
        <w:rPr>
          <w:rFonts w:ascii="Arial Narrow" w:hAnsi="Arial Narrow" w:cs="Arial"/>
          <w:bCs/>
          <w:sz w:val="24"/>
          <w:szCs w:val="24"/>
        </w:rPr>
        <w:t>dont le délai d’exécution commence à courir à compter de la date de notification du bon de commande.</w:t>
      </w:r>
    </w:p>
    <w:p w14:paraId="12B6E9E3" w14:textId="30D1C67F" w:rsidR="007A0771" w:rsidRDefault="007A0771" w:rsidP="007A0771">
      <w:pPr>
        <w:spacing w:after="0" w:line="240" w:lineRule="auto"/>
        <w:jc w:val="both"/>
        <w:rPr>
          <w:rFonts w:ascii="Arial Narrow" w:hAnsi="Arial Narrow" w:cs="Arial"/>
          <w:bCs/>
          <w:sz w:val="24"/>
          <w:szCs w:val="24"/>
        </w:rPr>
      </w:pPr>
    </w:p>
    <w:p w14:paraId="01996289" w14:textId="77777777" w:rsidR="00601E93" w:rsidRPr="00601E93" w:rsidRDefault="00601E93" w:rsidP="00601E93">
      <w:pPr>
        <w:pStyle w:val="Paragraphedeliste"/>
        <w:spacing w:after="0" w:line="240" w:lineRule="auto"/>
        <w:jc w:val="both"/>
        <w:rPr>
          <w:rFonts w:ascii="Arial Narrow" w:hAnsi="Arial Narrow" w:cs="Arial"/>
          <w:b/>
          <w:color w:val="0070C0"/>
          <w:sz w:val="24"/>
          <w:szCs w:val="24"/>
          <w:u w:val="single"/>
        </w:rPr>
      </w:pPr>
      <w:r w:rsidRPr="00601E93">
        <w:rPr>
          <w:rFonts w:ascii="Arial Narrow" w:hAnsi="Arial Narrow" w:cs="Arial"/>
          <w:b/>
          <w:color w:val="0070C0"/>
          <w:sz w:val="24"/>
          <w:szCs w:val="24"/>
          <w:u w:val="single"/>
        </w:rPr>
        <w:t>Conseil</w:t>
      </w:r>
    </w:p>
    <w:p w14:paraId="4766D0B3" w14:textId="77777777" w:rsidR="00601E93" w:rsidRDefault="00601E93" w:rsidP="00601E93">
      <w:pPr>
        <w:spacing w:after="0" w:line="240" w:lineRule="auto"/>
        <w:jc w:val="both"/>
        <w:rPr>
          <w:rFonts w:ascii="Arial Narrow" w:hAnsi="Arial Narrow" w:cs="Arial"/>
          <w:bCs/>
          <w:sz w:val="24"/>
          <w:szCs w:val="24"/>
        </w:rPr>
      </w:pPr>
    </w:p>
    <w:p w14:paraId="7465C189" w14:textId="647DC120" w:rsidR="00601E93" w:rsidRDefault="00601E93" w:rsidP="00601E93">
      <w:pPr>
        <w:spacing w:after="0" w:line="240" w:lineRule="auto"/>
        <w:jc w:val="both"/>
        <w:rPr>
          <w:rFonts w:ascii="Arial Narrow" w:hAnsi="Arial Narrow" w:cs="Arial"/>
          <w:bCs/>
          <w:sz w:val="24"/>
          <w:szCs w:val="24"/>
        </w:rPr>
      </w:pPr>
      <w:r>
        <w:rPr>
          <w:rFonts w:ascii="Arial Narrow" w:hAnsi="Arial Narrow" w:cs="Arial"/>
          <w:bCs/>
          <w:sz w:val="24"/>
          <w:szCs w:val="24"/>
        </w:rPr>
        <w:t>Le titulaire assurera une mission de conseil auprès du service demandeur.</w:t>
      </w:r>
    </w:p>
    <w:p w14:paraId="7EBEA592" w14:textId="77777777" w:rsidR="00601E93" w:rsidRDefault="00601E93" w:rsidP="00601E93">
      <w:pPr>
        <w:spacing w:after="0" w:line="240" w:lineRule="auto"/>
        <w:jc w:val="both"/>
        <w:rPr>
          <w:rFonts w:ascii="Arial Narrow" w:hAnsi="Arial Narrow" w:cs="Arial"/>
          <w:bCs/>
          <w:sz w:val="24"/>
          <w:szCs w:val="24"/>
        </w:rPr>
      </w:pPr>
      <w:r>
        <w:rPr>
          <w:rFonts w:ascii="Arial Narrow" w:hAnsi="Arial Narrow" w:cs="Arial"/>
          <w:bCs/>
          <w:sz w:val="24"/>
          <w:szCs w:val="24"/>
        </w:rPr>
        <w:t>Le prix du conseil est compris dans les prix du BPU ou du devis.</w:t>
      </w:r>
    </w:p>
    <w:p w14:paraId="7BD9E036" w14:textId="77777777" w:rsidR="00601E93" w:rsidRDefault="00601E93" w:rsidP="007A0771">
      <w:pPr>
        <w:spacing w:after="0" w:line="240" w:lineRule="auto"/>
        <w:jc w:val="both"/>
        <w:rPr>
          <w:rFonts w:ascii="Arial Narrow" w:hAnsi="Arial Narrow" w:cs="Arial"/>
          <w:bCs/>
          <w:sz w:val="24"/>
          <w:szCs w:val="24"/>
        </w:rPr>
      </w:pPr>
    </w:p>
    <w:p w14:paraId="618172E0" w14:textId="41786627" w:rsidR="007A0771" w:rsidRPr="007A0771" w:rsidRDefault="007A0771" w:rsidP="00601E93">
      <w:pPr>
        <w:spacing w:after="0" w:line="240" w:lineRule="auto"/>
        <w:ind w:left="709"/>
        <w:jc w:val="both"/>
        <w:rPr>
          <w:rFonts w:ascii="Arial Narrow" w:hAnsi="Arial Narrow" w:cs="Arial"/>
          <w:b/>
          <w:color w:val="0070C0"/>
          <w:sz w:val="24"/>
          <w:szCs w:val="24"/>
          <w:u w:val="single"/>
        </w:rPr>
      </w:pPr>
      <w:r w:rsidRPr="007A0771">
        <w:rPr>
          <w:rFonts w:ascii="Arial Narrow" w:hAnsi="Arial Narrow" w:cs="Arial"/>
          <w:b/>
          <w:color w:val="0070C0"/>
          <w:sz w:val="24"/>
          <w:szCs w:val="24"/>
          <w:u w:val="single"/>
        </w:rPr>
        <w:t>Bons de commande</w:t>
      </w:r>
    </w:p>
    <w:p w14:paraId="0D7AE6D4" w14:textId="77777777" w:rsidR="007A0771" w:rsidRPr="007A0771" w:rsidRDefault="007A0771" w:rsidP="007A0771">
      <w:pPr>
        <w:spacing w:after="0" w:line="240" w:lineRule="auto"/>
        <w:jc w:val="both"/>
        <w:rPr>
          <w:rFonts w:ascii="Arial Narrow" w:hAnsi="Arial Narrow" w:cs="Arial"/>
          <w:bCs/>
          <w:sz w:val="24"/>
          <w:szCs w:val="24"/>
        </w:rPr>
      </w:pPr>
    </w:p>
    <w:p w14:paraId="4D605790" w14:textId="77777777"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Les bons de commande seront notifiés par mail par le pouvoir adjudicateur.</w:t>
      </w:r>
    </w:p>
    <w:p w14:paraId="040BFC6B" w14:textId="77777777"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Le titulaire se verra attribuer les bons de commande dans les conditions suivantes :</w:t>
      </w:r>
    </w:p>
    <w:p w14:paraId="5ADF44D3" w14:textId="77777777" w:rsidR="007A0771" w:rsidRDefault="007A0771" w:rsidP="007A0771">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nom ou la raison sociale du titulaire</w:t>
      </w:r>
    </w:p>
    <w:p w14:paraId="42603615" w14:textId="77777777" w:rsidR="007A0771" w:rsidRDefault="007A0771" w:rsidP="007A0771">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La date et le numéro du marché</w:t>
      </w:r>
    </w:p>
    <w:p w14:paraId="00079EE5" w14:textId="77777777" w:rsidR="007A0771" w:rsidRDefault="007A0771" w:rsidP="007A0771">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La date et le numéro du bon de commande</w:t>
      </w:r>
    </w:p>
    <w:p w14:paraId="3F6773CF" w14:textId="77777777" w:rsidR="007A0771" w:rsidRDefault="007A0771" w:rsidP="007A0771">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La nature et la description des prestations à réaliser</w:t>
      </w:r>
    </w:p>
    <w:p w14:paraId="7ED2A403" w14:textId="77777777" w:rsidR="007A0771" w:rsidRDefault="007A0771" w:rsidP="007A0771">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Les lieux de livraison des prestations</w:t>
      </w:r>
    </w:p>
    <w:p w14:paraId="71EB106E" w14:textId="77777777" w:rsidR="007A0771" w:rsidRDefault="007A0771" w:rsidP="007A0771">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montant du bon de commande</w:t>
      </w:r>
    </w:p>
    <w:p w14:paraId="61E24A37" w14:textId="77777777" w:rsidR="007A0771" w:rsidRDefault="007A0771" w:rsidP="007A0771">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Les délais de livraison (date de début et de fin)</w:t>
      </w:r>
    </w:p>
    <w:p w14:paraId="4145FC5E" w14:textId="77777777"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Seuls les bons de commande signés par le représentant du pouvoir adjudicateur pourront être honorés par le ou les titulaires.</w:t>
      </w:r>
    </w:p>
    <w:p w14:paraId="4546B876" w14:textId="77777777" w:rsidR="007A0771" w:rsidRPr="007A0771" w:rsidRDefault="007A0771" w:rsidP="007A0771">
      <w:pPr>
        <w:spacing w:after="0" w:line="240" w:lineRule="auto"/>
        <w:jc w:val="both"/>
        <w:rPr>
          <w:rFonts w:ascii="Arial Narrow" w:hAnsi="Arial Narrow" w:cs="Arial"/>
          <w:bCs/>
          <w:sz w:val="24"/>
          <w:szCs w:val="24"/>
        </w:rPr>
      </w:pPr>
    </w:p>
    <w:p w14:paraId="0E376410" w14:textId="7AA5CA16" w:rsidR="007A0771" w:rsidRPr="007A0771" w:rsidRDefault="007A0771" w:rsidP="007A0771">
      <w:pPr>
        <w:spacing w:after="0" w:line="240" w:lineRule="auto"/>
        <w:ind w:left="709"/>
        <w:jc w:val="both"/>
        <w:rPr>
          <w:rFonts w:ascii="Arial Narrow" w:hAnsi="Arial Narrow" w:cs="Arial"/>
          <w:b/>
          <w:color w:val="0070C0"/>
          <w:sz w:val="24"/>
          <w:szCs w:val="24"/>
          <w:u w:val="single"/>
        </w:rPr>
      </w:pPr>
      <w:r w:rsidRPr="007A0771">
        <w:rPr>
          <w:rFonts w:ascii="Arial Narrow" w:hAnsi="Arial Narrow" w:cs="Arial"/>
          <w:b/>
          <w:color w:val="0070C0"/>
          <w:sz w:val="24"/>
          <w:szCs w:val="24"/>
          <w:u w:val="single"/>
        </w:rPr>
        <w:t>Stockage, emballages et transport</w:t>
      </w:r>
    </w:p>
    <w:p w14:paraId="201A27F7" w14:textId="77777777" w:rsidR="007A0771" w:rsidRPr="00887B8D" w:rsidRDefault="007A0771" w:rsidP="007A0771">
      <w:pPr>
        <w:spacing w:after="0" w:line="240" w:lineRule="auto"/>
        <w:jc w:val="both"/>
        <w:rPr>
          <w:rFonts w:ascii="Arial Narrow" w:hAnsi="Arial Narrow" w:cs="Arial"/>
          <w:bCs/>
          <w:sz w:val="20"/>
          <w:szCs w:val="20"/>
        </w:rPr>
      </w:pPr>
    </w:p>
    <w:p w14:paraId="7E066EEF" w14:textId="5E60C467"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Le stockage, l’emballage et le transport des fournitures relèvent de la responsabilité du titulaire et restent sa propriété. Le transport s’effectue sous sa responsabilité jusqu’au lieu de livraison.</w:t>
      </w:r>
    </w:p>
    <w:p w14:paraId="6DF53DBE" w14:textId="77777777" w:rsidR="00601E93" w:rsidRDefault="00601E93" w:rsidP="00601E93">
      <w:pPr>
        <w:spacing w:after="0" w:line="240" w:lineRule="auto"/>
        <w:jc w:val="both"/>
        <w:rPr>
          <w:rFonts w:ascii="Arial Narrow" w:hAnsi="Arial Narrow" w:cs="Arial"/>
          <w:bCs/>
          <w:sz w:val="24"/>
          <w:szCs w:val="24"/>
        </w:rPr>
      </w:pPr>
      <w:r>
        <w:rPr>
          <w:rFonts w:ascii="Arial Narrow" w:hAnsi="Arial Narrow" w:cs="Arial"/>
          <w:bCs/>
          <w:sz w:val="24"/>
          <w:szCs w:val="24"/>
        </w:rPr>
        <w:t>La prestation comprend la mise à l’étage et l’évacuation des emballages.</w:t>
      </w:r>
    </w:p>
    <w:p w14:paraId="415B7DC8" w14:textId="77777777" w:rsidR="00601E93" w:rsidRDefault="00601E93" w:rsidP="007A0771">
      <w:pPr>
        <w:spacing w:after="0" w:line="240" w:lineRule="auto"/>
        <w:jc w:val="both"/>
        <w:rPr>
          <w:rFonts w:ascii="Arial Narrow" w:hAnsi="Arial Narrow" w:cs="Arial"/>
          <w:bCs/>
          <w:sz w:val="24"/>
          <w:szCs w:val="24"/>
        </w:rPr>
      </w:pPr>
    </w:p>
    <w:p w14:paraId="7DD31791" w14:textId="77777777" w:rsidR="007A0771" w:rsidRPr="00DB533D" w:rsidRDefault="007A0771" w:rsidP="007A0771">
      <w:pPr>
        <w:spacing w:after="0" w:line="240" w:lineRule="auto"/>
        <w:ind w:left="709"/>
        <w:jc w:val="both"/>
        <w:rPr>
          <w:rFonts w:ascii="Arial Narrow" w:hAnsi="Arial Narrow" w:cs="Arial"/>
          <w:b/>
          <w:color w:val="0070C0"/>
          <w:sz w:val="24"/>
          <w:szCs w:val="24"/>
          <w:u w:val="single"/>
        </w:rPr>
      </w:pPr>
      <w:r w:rsidRPr="00DB533D">
        <w:rPr>
          <w:rFonts w:ascii="Arial Narrow" w:hAnsi="Arial Narrow" w:cs="Arial"/>
          <w:b/>
          <w:color w:val="0070C0"/>
          <w:sz w:val="24"/>
          <w:szCs w:val="24"/>
          <w:u w:val="single"/>
        </w:rPr>
        <w:t xml:space="preserve">Conditions de livraison : </w:t>
      </w:r>
    </w:p>
    <w:p w14:paraId="7FDDA9FE" w14:textId="77777777" w:rsidR="007A0771" w:rsidRPr="00887B8D" w:rsidRDefault="007A0771" w:rsidP="007A0771">
      <w:pPr>
        <w:spacing w:after="0" w:line="240" w:lineRule="auto"/>
        <w:jc w:val="both"/>
        <w:rPr>
          <w:rFonts w:ascii="Arial Narrow" w:hAnsi="Arial Narrow" w:cs="Arial"/>
          <w:bCs/>
          <w:sz w:val="20"/>
          <w:szCs w:val="20"/>
        </w:rPr>
      </w:pPr>
    </w:p>
    <w:p w14:paraId="6136CAF5" w14:textId="77777777" w:rsidR="00601E93" w:rsidRDefault="00601E93" w:rsidP="00601E93">
      <w:pPr>
        <w:spacing w:after="0" w:line="240" w:lineRule="auto"/>
        <w:jc w:val="both"/>
        <w:rPr>
          <w:rFonts w:ascii="Arial Narrow" w:hAnsi="Arial Narrow" w:cs="Arial"/>
          <w:bCs/>
          <w:sz w:val="24"/>
          <w:szCs w:val="24"/>
        </w:rPr>
      </w:pPr>
      <w:r>
        <w:rPr>
          <w:rFonts w:ascii="Arial Narrow" w:hAnsi="Arial Narrow" w:cs="Arial"/>
          <w:bCs/>
          <w:sz w:val="24"/>
          <w:szCs w:val="24"/>
        </w:rPr>
        <w:t>Toutes les livraisons seront réalisées franco de port, quelles que soient les difficultés de livraison.</w:t>
      </w:r>
    </w:p>
    <w:p w14:paraId="263C1282" w14:textId="393BAE7D"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 xml:space="preserve">La livraison des fournitures s’effectuera sur </w:t>
      </w:r>
      <w:r w:rsidR="00922423">
        <w:rPr>
          <w:rFonts w:ascii="Arial Narrow" w:hAnsi="Arial Narrow" w:cs="Arial"/>
          <w:bCs/>
          <w:sz w:val="24"/>
          <w:szCs w:val="24"/>
        </w:rPr>
        <w:t>la Région Normandie.</w:t>
      </w:r>
    </w:p>
    <w:p w14:paraId="58165336" w14:textId="195031F8" w:rsidR="00601E93" w:rsidRPr="00601E93" w:rsidRDefault="00601E93" w:rsidP="00601E93">
      <w:pPr>
        <w:spacing w:after="0" w:line="240" w:lineRule="auto"/>
        <w:jc w:val="both"/>
        <w:rPr>
          <w:rFonts w:ascii="Arial Narrow" w:hAnsi="Arial Narrow" w:cs="Arial"/>
          <w:bCs/>
          <w:sz w:val="24"/>
          <w:szCs w:val="24"/>
        </w:rPr>
      </w:pPr>
      <w:r w:rsidRPr="00601E93">
        <w:rPr>
          <w:rFonts w:ascii="Arial Narrow" w:hAnsi="Arial Narrow" w:cs="Arial"/>
          <w:bCs/>
          <w:sz w:val="24"/>
          <w:szCs w:val="24"/>
        </w:rPr>
        <w:t>Pour la livraison de tous les matériels, le titulaire doit impérativement avant chaque livraison se rapprocher du service destinataire pour définir les modalités de livraison</w:t>
      </w:r>
      <w:r>
        <w:rPr>
          <w:rFonts w:ascii="Arial Narrow" w:hAnsi="Arial Narrow" w:cs="Arial"/>
          <w:bCs/>
          <w:sz w:val="24"/>
          <w:szCs w:val="24"/>
        </w:rPr>
        <w:t xml:space="preserve"> ou se référer au bon de commande</w:t>
      </w:r>
      <w:r w:rsidRPr="00601E93">
        <w:rPr>
          <w:rFonts w:ascii="Arial Narrow" w:hAnsi="Arial Narrow" w:cs="Arial"/>
          <w:bCs/>
          <w:sz w:val="24"/>
          <w:szCs w:val="24"/>
        </w:rPr>
        <w:t xml:space="preserve">. </w:t>
      </w:r>
      <w:r>
        <w:rPr>
          <w:rFonts w:ascii="Arial Narrow" w:hAnsi="Arial Narrow" w:cs="Arial"/>
          <w:bCs/>
          <w:sz w:val="24"/>
          <w:szCs w:val="24"/>
        </w:rPr>
        <w:t>L</w:t>
      </w:r>
      <w:r w:rsidRPr="00601E93">
        <w:rPr>
          <w:rFonts w:ascii="Arial Narrow" w:hAnsi="Arial Narrow" w:cs="Arial"/>
          <w:bCs/>
          <w:sz w:val="24"/>
          <w:szCs w:val="24"/>
        </w:rPr>
        <w:t xml:space="preserve">e transporteur doit être </w:t>
      </w:r>
      <w:r>
        <w:rPr>
          <w:rFonts w:ascii="Arial Narrow" w:hAnsi="Arial Narrow" w:cs="Arial"/>
          <w:bCs/>
          <w:sz w:val="24"/>
          <w:szCs w:val="24"/>
        </w:rPr>
        <w:t>informé</w:t>
      </w:r>
      <w:r w:rsidRPr="00601E93">
        <w:rPr>
          <w:rFonts w:ascii="Arial Narrow" w:hAnsi="Arial Narrow" w:cs="Arial"/>
          <w:bCs/>
          <w:sz w:val="24"/>
          <w:szCs w:val="24"/>
        </w:rPr>
        <w:t xml:space="preserve"> préalablement </w:t>
      </w:r>
      <w:r>
        <w:rPr>
          <w:rFonts w:ascii="Arial Narrow" w:hAnsi="Arial Narrow" w:cs="Arial"/>
          <w:bCs/>
          <w:sz w:val="24"/>
          <w:szCs w:val="24"/>
        </w:rPr>
        <w:t xml:space="preserve">par le titulaire </w:t>
      </w:r>
      <w:r w:rsidRPr="00601E93">
        <w:rPr>
          <w:rFonts w:ascii="Arial Narrow" w:hAnsi="Arial Narrow" w:cs="Arial"/>
          <w:bCs/>
          <w:sz w:val="24"/>
          <w:szCs w:val="24"/>
        </w:rPr>
        <w:t>de l’horaire d’ouverture du service à livrer.</w:t>
      </w:r>
    </w:p>
    <w:p w14:paraId="034E6F50" w14:textId="77777777" w:rsidR="00601E93" w:rsidRDefault="00601E93" w:rsidP="00601E93">
      <w:pPr>
        <w:spacing w:after="0" w:line="240" w:lineRule="auto"/>
        <w:jc w:val="both"/>
        <w:rPr>
          <w:rFonts w:ascii="Arial Narrow" w:hAnsi="Arial Narrow" w:cs="Arial"/>
          <w:bCs/>
          <w:sz w:val="24"/>
          <w:szCs w:val="24"/>
        </w:rPr>
      </w:pPr>
      <w:r>
        <w:rPr>
          <w:rFonts w:ascii="Arial Narrow" w:hAnsi="Arial Narrow" w:cs="Arial"/>
          <w:bCs/>
          <w:sz w:val="24"/>
          <w:szCs w:val="24"/>
        </w:rPr>
        <w:t>Le bon de livraison sera signé par l’agent destinataire de la livraison ou sa hiérarchie.</w:t>
      </w:r>
    </w:p>
    <w:p w14:paraId="699ED061" w14:textId="77777777" w:rsidR="007A0771" w:rsidRDefault="007A0771" w:rsidP="007A0771">
      <w:pPr>
        <w:spacing w:after="0" w:line="240" w:lineRule="auto"/>
        <w:jc w:val="both"/>
        <w:rPr>
          <w:rFonts w:ascii="Arial Narrow" w:hAnsi="Arial Narrow" w:cs="Arial"/>
          <w:bCs/>
          <w:sz w:val="24"/>
          <w:szCs w:val="24"/>
        </w:rPr>
      </w:pPr>
    </w:p>
    <w:p w14:paraId="0CACFA33" w14:textId="77777777" w:rsidR="007A0771" w:rsidRPr="007A0771" w:rsidRDefault="007A0771" w:rsidP="007A0771">
      <w:pPr>
        <w:spacing w:after="0" w:line="240" w:lineRule="auto"/>
        <w:ind w:left="709"/>
        <w:jc w:val="both"/>
        <w:rPr>
          <w:rFonts w:ascii="Arial Narrow" w:hAnsi="Arial Narrow" w:cs="Arial"/>
          <w:b/>
          <w:color w:val="0070C0"/>
          <w:sz w:val="24"/>
          <w:szCs w:val="24"/>
          <w:u w:val="single"/>
        </w:rPr>
      </w:pPr>
      <w:r w:rsidRPr="007A0771">
        <w:rPr>
          <w:rFonts w:ascii="Arial Narrow" w:hAnsi="Arial Narrow" w:cs="Arial"/>
          <w:b/>
          <w:color w:val="0070C0"/>
          <w:sz w:val="24"/>
          <w:szCs w:val="24"/>
          <w:u w:val="single"/>
        </w:rPr>
        <w:t>Délais de livraison / pénalités de retard :</w:t>
      </w:r>
    </w:p>
    <w:p w14:paraId="37B42DF8" w14:textId="77777777" w:rsidR="007A0771" w:rsidRPr="00887B8D" w:rsidRDefault="007A0771" w:rsidP="007A0771">
      <w:pPr>
        <w:spacing w:after="0" w:line="240" w:lineRule="auto"/>
        <w:jc w:val="both"/>
        <w:rPr>
          <w:rFonts w:ascii="Arial Narrow" w:hAnsi="Arial Narrow" w:cs="Arial"/>
          <w:bCs/>
          <w:sz w:val="20"/>
          <w:szCs w:val="20"/>
        </w:rPr>
      </w:pPr>
    </w:p>
    <w:p w14:paraId="63072BA6" w14:textId="7364716F"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 xml:space="preserve">Un délai de livraison de </w:t>
      </w:r>
      <w:r w:rsidR="00922423">
        <w:rPr>
          <w:rFonts w:ascii="Arial Narrow" w:hAnsi="Arial Narrow" w:cs="Arial"/>
          <w:bCs/>
          <w:sz w:val="24"/>
          <w:szCs w:val="24"/>
        </w:rPr>
        <w:t>6</w:t>
      </w:r>
      <w:r w:rsidR="00F41389">
        <w:rPr>
          <w:rFonts w:ascii="Arial Narrow" w:hAnsi="Arial Narrow" w:cs="Arial"/>
          <w:bCs/>
          <w:sz w:val="24"/>
          <w:szCs w:val="24"/>
        </w:rPr>
        <w:t xml:space="preserve"> semaines</w:t>
      </w:r>
      <w:r>
        <w:rPr>
          <w:rFonts w:ascii="Arial Narrow" w:hAnsi="Arial Narrow" w:cs="Arial"/>
          <w:bCs/>
          <w:sz w:val="24"/>
          <w:szCs w:val="24"/>
        </w:rPr>
        <w:t xml:space="preserve"> ouvrables maximum à compter de l’envoi du bon de commande sera demandé au titulaire du marché, sauf précisions apportées sur le bon de commande par le pouvoir adjudicateur.</w:t>
      </w:r>
    </w:p>
    <w:p w14:paraId="25227731" w14:textId="58FBE419"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 xml:space="preserve">Au-delà de </w:t>
      </w:r>
      <w:r w:rsidR="00B41BF9">
        <w:rPr>
          <w:rFonts w:ascii="Arial Narrow" w:hAnsi="Arial Narrow" w:cs="Arial"/>
          <w:bCs/>
          <w:sz w:val="24"/>
          <w:szCs w:val="24"/>
        </w:rPr>
        <w:t>ce délai</w:t>
      </w:r>
      <w:r w:rsidR="007824E1">
        <w:rPr>
          <w:rFonts w:ascii="Arial Narrow" w:hAnsi="Arial Narrow" w:cs="Arial"/>
          <w:bCs/>
          <w:sz w:val="24"/>
          <w:szCs w:val="24"/>
        </w:rPr>
        <w:t xml:space="preserve"> et sans justification du titulaire</w:t>
      </w:r>
      <w:r>
        <w:rPr>
          <w:rFonts w:ascii="Arial Narrow" w:hAnsi="Arial Narrow" w:cs="Arial"/>
          <w:bCs/>
          <w:sz w:val="24"/>
          <w:szCs w:val="24"/>
        </w:rPr>
        <w:t>, des pénalités de retard seront appliquées selon le code de la commande publique.</w:t>
      </w:r>
    </w:p>
    <w:p w14:paraId="36435E41" w14:textId="6B83318E" w:rsidR="007A0771" w:rsidRDefault="007A0771" w:rsidP="007A0771">
      <w:pPr>
        <w:spacing w:after="0" w:line="240" w:lineRule="auto"/>
        <w:jc w:val="both"/>
        <w:rPr>
          <w:rFonts w:ascii="Arial Narrow" w:hAnsi="Arial Narrow" w:cs="Arial"/>
          <w:bCs/>
          <w:sz w:val="24"/>
          <w:szCs w:val="24"/>
        </w:rPr>
      </w:pPr>
      <w:r>
        <w:rPr>
          <w:rFonts w:ascii="Arial Narrow" w:hAnsi="Arial Narrow" w:cs="Arial"/>
          <w:bCs/>
          <w:sz w:val="24"/>
          <w:szCs w:val="24"/>
        </w:rPr>
        <w:t>Le montant des pénalités est égal à valeur de base du bon de commande x nombre de jours de retard / 1000.</w:t>
      </w:r>
    </w:p>
    <w:p w14:paraId="231106DB" w14:textId="512C37A1" w:rsidR="00601E93" w:rsidRDefault="00601E93" w:rsidP="007A0771">
      <w:pPr>
        <w:spacing w:after="0" w:line="240" w:lineRule="auto"/>
        <w:jc w:val="both"/>
        <w:rPr>
          <w:rFonts w:ascii="Arial Narrow" w:hAnsi="Arial Narrow" w:cs="Arial"/>
          <w:bCs/>
          <w:sz w:val="24"/>
          <w:szCs w:val="24"/>
        </w:rPr>
      </w:pPr>
      <w:r>
        <w:rPr>
          <w:rFonts w:ascii="Arial Narrow" w:hAnsi="Arial Narrow" w:cs="Arial"/>
          <w:bCs/>
          <w:sz w:val="24"/>
          <w:szCs w:val="24"/>
        </w:rPr>
        <w:t>Les établissements étant soumis au calendrier scolaire (zone B), les livraisons seront interrompues sur cette période de fermeture sauf précision apportée sur le bon de commande. Cette interruption n’engendrera pas de pénalités de retard.</w:t>
      </w:r>
    </w:p>
    <w:p w14:paraId="5183BA14" w14:textId="49721217" w:rsidR="007A0771" w:rsidRDefault="007A0771" w:rsidP="007A0771">
      <w:pPr>
        <w:spacing w:after="0" w:line="240" w:lineRule="auto"/>
        <w:jc w:val="both"/>
        <w:rPr>
          <w:rFonts w:ascii="Arial Narrow" w:hAnsi="Arial Narrow" w:cs="Arial"/>
          <w:bCs/>
          <w:sz w:val="24"/>
          <w:szCs w:val="24"/>
        </w:rPr>
      </w:pPr>
    </w:p>
    <w:p w14:paraId="19E15AE4" w14:textId="5D33147C" w:rsidR="00F41389" w:rsidRPr="007A0771" w:rsidRDefault="00F41389" w:rsidP="00F41389">
      <w:pPr>
        <w:spacing w:after="0" w:line="240" w:lineRule="auto"/>
        <w:ind w:left="709"/>
        <w:jc w:val="both"/>
        <w:rPr>
          <w:rFonts w:ascii="Arial Narrow" w:hAnsi="Arial Narrow" w:cs="Arial"/>
          <w:b/>
          <w:color w:val="0070C0"/>
          <w:sz w:val="24"/>
          <w:szCs w:val="24"/>
          <w:u w:val="single"/>
        </w:rPr>
      </w:pPr>
      <w:r>
        <w:rPr>
          <w:rFonts w:ascii="Arial Narrow" w:hAnsi="Arial Narrow" w:cs="Arial"/>
          <w:b/>
          <w:color w:val="0070C0"/>
          <w:sz w:val="24"/>
          <w:szCs w:val="24"/>
          <w:u w:val="single"/>
        </w:rPr>
        <w:t>Installation</w:t>
      </w:r>
      <w:r w:rsidRPr="007A0771">
        <w:rPr>
          <w:rFonts w:ascii="Arial Narrow" w:hAnsi="Arial Narrow" w:cs="Arial"/>
          <w:b/>
          <w:color w:val="0070C0"/>
          <w:sz w:val="24"/>
          <w:szCs w:val="24"/>
          <w:u w:val="single"/>
        </w:rPr>
        <w:t> :</w:t>
      </w:r>
    </w:p>
    <w:p w14:paraId="43C55323" w14:textId="77777777" w:rsidR="00F41389" w:rsidRPr="00887B8D" w:rsidRDefault="00F41389" w:rsidP="007A0771">
      <w:pPr>
        <w:spacing w:after="0" w:line="240" w:lineRule="auto"/>
        <w:jc w:val="both"/>
        <w:rPr>
          <w:rFonts w:ascii="Arial Narrow" w:hAnsi="Arial Narrow" w:cs="Arial"/>
          <w:bCs/>
          <w:sz w:val="20"/>
          <w:szCs w:val="20"/>
        </w:rPr>
      </w:pPr>
    </w:p>
    <w:p w14:paraId="6E31471E" w14:textId="4179AC25" w:rsidR="00F41389" w:rsidRDefault="00F41389" w:rsidP="007A0771">
      <w:pPr>
        <w:spacing w:after="0" w:line="240" w:lineRule="auto"/>
        <w:jc w:val="both"/>
        <w:rPr>
          <w:rFonts w:ascii="Arial Narrow" w:hAnsi="Arial Narrow" w:cs="Arial"/>
          <w:bCs/>
          <w:sz w:val="24"/>
          <w:szCs w:val="24"/>
        </w:rPr>
      </w:pPr>
      <w:r>
        <w:rPr>
          <w:rFonts w:ascii="Arial Narrow" w:hAnsi="Arial Narrow" w:cs="Arial"/>
          <w:bCs/>
          <w:sz w:val="24"/>
          <w:szCs w:val="24"/>
        </w:rPr>
        <w:t>Le titulaire devra prendre contact avec la personne référente du centre de formation récipiendaire afin de programmer la livraison et l’installation des matériels nécessitant cette prestation : se référer au détail du CCTP.</w:t>
      </w:r>
    </w:p>
    <w:p w14:paraId="3D288EBE" w14:textId="37C68EFA" w:rsidR="00F41389" w:rsidRDefault="00F41389" w:rsidP="007A0771">
      <w:pPr>
        <w:spacing w:after="0" w:line="240" w:lineRule="auto"/>
        <w:jc w:val="both"/>
        <w:rPr>
          <w:rFonts w:ascii="Arial Narrow" w:hAnsi="Arial Narrow" w:cs="Arial"/>
          <w:bCs/>
          <w:sz w:val="24"/>
          <w:szCs w:val="24"/>
        </w:rPr>
      </w:pPr>
      <w:r>
        <w:rPr>
          <w:rFonts w:ascii="Arial Narrow" w:hAnsi="Arial Narrow" w:cs="Arial"/>
          <w:bCs/>
          <w:sz w:val="24"/>
          <w:szCs w:val="24"/>
        </w:rPr>
        <w:t>Les coordonnées du contact seront précisées sur le bon de commande.</w:t>
      </w:r>
    </w:p>
    <w:p w14:paraId="441AA055" w14:textId="6049B2DF" w:rsidR="00F41389" w:rsidRDefault="00F41389" w:rsidP="007A0771">
      <w:pPr>
        <w:spacing w:after="0" w:line="240" w:lineRule="auto"/>
        <w:jc w:val="both"/>
        <w:rPr>
          <w:rFonts w:ascii="Arial Narrow" w:hAnsi="Arial Narrow" w:cs="Arial"/>
          <w:bCs/>
          <w:sz w:val="24"/>
          <w:szCs w:val="24"/>
        </w:rPr>
      </w:pPr>
      <w:r>
        <w:rPr>
          <w:rFonts w:ascii="Arial Narrow" w:hAnsi="Arial Narrow" w:cs="Arial"/>
          <w:bCs/>
          <w:sz w:val="24"/>
          <w:szCs w:val="24"/>
        </w:rPr>
        <w:t xml:space="preserve">Le délai de prise de contact </w:t>
      </w:r>
      <w:r w:rsidR="00ED7545">
        <w:rPr>
          <w:rFonts w:ascii="Arial Narrow" w:hAnsi="Arial Narrow" w:cs="Arial"/>
          <w:bCs/>
          <w:sz w:val="24"/>
          <w:szCs w:val="24"/>
        </w:rPr>
        <w:t xml:space="preserve">pour l’installation </w:t>
      </w:r>
      <w:r>
        <w:rPr>
          <w:rFonts w:ascii="Arial Narrow" w:hAnsi="Arial Narrow" w:cs="Arial"/>
          <w:bCs/>
          <w:sz w:val="24"/>
          <w:szCs w:val="24"/>
        </w:rPr>
        <w:t>et les pénalités de retard seront identiques au paragraphe précédent.</w:t>
      </w:r>
    </w:p>
    <w:p w14:paraId="3D195A60" w14:textId="77777777" w:rsidR="00ED7545" w:rsidRDefault="00ED7545" w:rsidP="007A0771">
      <w:pPr>
        <w:spacing w:after="0" w:line="240" w:lineRule="auto"/>
        <w:jc w:val="both"/>
        <w:rPr>
          <w:rFonts w:ascii="Arial Narrow" w:hAnsi="Arial Narrow" w:cs="Arial"/>
          <w:bCs/>
          <w:sz w:val="24"/>
          <w:szCs w:val="24"/>
          <w:highlight w:val="yellow"/>
        </w:rPr>
      </w:pPr>
    </w:p>
    <w:p w14:paraId="0857714E" w14:textId="3ED57538" w:rsidR="00922423" w:rsidRPr="007A0771" w:rsidRDefault="00922423" w:rsidP="00922423">
      <w:pPr>
        <w:spacing w:after="0" w:line="240" w:lineRule="auto"/>
        <w:ind w:left="709"/>
        <w:jc w:val="both"/>
        <w:rPr>
          <w:rFonts w:ascii="Arial Narrow" w:hAnsi="Arial Narrow" w:cs="Arial"/>
          <w:b/>
          <w:color w:val="0070C0"/>
          <w:sz w:val="24"/>
          <w:szCs w:val="24"/>
          <w:u w:val="single"/>
        </w:rPr>
      </w:pPr>
      <w:r>
        <w:rPr>
          <w:rFonts w:ascii="Arial Narrow" w:hAnsi="Arial Narrow" w:cs="Arial"/>
          <w:b/>
          <w:color w:val="0070C0"/>
          <w:sz w:val="24"/>
          <w:szCs w:val="24"/>
          <w:u w:val="single"/>
        </w:rPr>
        <w:t>Formation</w:t>
      </w:r>
      <w:r w:rsidRPr="007A0771">
        <w:rPr>
          <w:rFonts w:ascii="Arial Narrow" w:hAnsi="Arial Narrow" w:cs="Arial"/>
          <w:b/>
          <w:color w:val="0070C0"/>
          <w:sz w:val="24"/>
          <w:szCs w:val="24"/>
          <w:u w:val="single"/>
        </w:rPr>
        <w:t> :</w:t>
      </w:r>
    </w:p>
    <w:p w14:paraId="1DA26D25" w14:textId="77777777" w:rsidR="00922423" w:rsidRPr="00887B8D" w:rsidRDefault="00922423" w:rsidP="00922423">
      <w:pPr>
        <w:spacing w:after="0" w:line="240" w:lineRule="auto"/>
        <w:jc w:val="both"/>
        <w:rPr>
          <w:rFonts w:ascii="Arial Narrow" w:hAnsi="Arial Narrow" w:cs="Arial"/>
          <w:bCs/>
          <w:sz w:val="20"/>
          <w:szCs w:val="20"/>
        </w:rPr>
      </w:pPr>
    </w:p>
    <w:p w14:paraId="7B41D391" w14:textId="4C7B52D7" w:rsidR="00922423" w:rsidRDefault="00922423" w:rsidP="00922423">
      <w:pPr>
        <w:spacing w:after="0" w:line="240" w:lineRule="auto"/>
        <w:jc w:val="both"/>
        <w:rPr>
          <w:rFonts w:ascii="Arial Narrow" w:hAnsi="Arial Narrow" w:cs="Arial"/>
          <w:bCs/>
          <w:sz w:val="24"/>
          <w:szCs w:val="24"/>
        </w:rPr>
      </w:pPr>
      <w:r>
        <w:rPr>
          <w:rFonts w:ascii="Arial Narrow" w:hAnsi="Arial Narrow" w:cs="Arial"/>
          <w:bCs/>
          <w:sz w:val="24"/>
          <w:szCs w:val="24"/>
        </w:rPr>
        <w:t xml:space="preserve">Le titulaire </w:t>
      </w:r>
      <w:r w:rsidR="009427A9">
        <w:rPr>
          <w:rFonts w:ascii="Arial Narrow" w:hAnsi="Arial Narrow" w:cs="Arial"/>
          <w:bCs/>
          <w:sz w:val="24"/>
          <w:szCs w:val="24"/>
        </w:rPr>
        <w:t>assurera la formation des enseignants sur le matériel livré. Le prix de cette formation sera indiqué dans le devis et sera inclus dans le prix du matériel reporté au BPU.</w:t>
      </w:r>
    </w:p>
    <w:p w14:paraId="1BAE49F1" w14:textId="77777777" w:rsidR="00922423" w:rsidRDefault="00922423" w:rsidP="007A0771">
      <w:pPr>
        <w:spacing w:after="0" w:line="240" w:lineRule="auto"/>
        <w:jc w:val="both"/>
        <w:rPr>
          <w:rFonts w:ascii="Arial Narrow" w:hAnsi="Arial Narrow" w:cs="Arial"/>
          <w:bCs/>
          <w:sz w:val="24"/>
          <w:szCs w:val="24"/>
          <w:highlight w:val="yellow"/>
        </w:rPr>
      </w:pPr>
    </w:p>
    <w:p w14:paraId="67AA918D" w14:textId="58B54852" w:rsidR="007A0771" w:rsidRPr="007A0771" w:rsidRDefault="007A0771" w:rsidP="007A0771">
      <w:pPr>
        <w:spacing w:after="0" w:line="240" w:lineRule="auto"/>
        <w:ind w:left="709"/>
        <w:jc w:val="both"/>
        <w:rPr>
          <w:rFonts w:ascii="Arial Narrow" w:hAnsi="Arial Narrow" w:cs="Arial"/>
          <w:b/>
          <w:color w:val="0070C0"/>
          <w:sz w:val="24"/>
          <w:szCs w:val="24"/>
          <w:u w:val="single"/>
        </w:rPr>
      </w:pPr>
      <w:r>
        <w:rPr>
          <w:rFonts w:ascii="Arial Narrow" w:hAnsi="Arial Narrow" w:cs="Arial"/>
          <w:b/>
          <w:color w:val="0070C0"/>
          <w:sz w:val="24"/>
          <w:szCs w:val="24"/>
          <w:u w:val="single"/>
        </w:rPr>
        <w:t>Garantie des prestations</w:t>
      </w:r>
      <w:r w:rsidRPr="007A0771">
        <w:rPr>
          <w:rFonts w:ascii="Arial Narrow" w:hAnsi="Arial Narrow" w:cs="Arial"/>
          <w:b/>
          <w:color w:val="0070C0"/>
          <w:sz w:val="24"/>
          <w:szCs w:val="24"/>
          <w:u w:val="single"/>
        </w:rPr>
        <w:t> :</w:t>
      </w:r>
    </w:p>
    <w:p w14:paraId="382CE87A" w14:textId="4430C4E0" w:rsidR="007A0771" w:rsidRPr="00887B8D" w:rsidRDefault="007A0771" w:rsidP="007A0771">
      <w:pPr>
        <w:spacing w:after="0" w:line="240" w:lineRule="auto"/>
        <w:jc w:val="both"/>
        <w:rPr>
          <w:rFonts w:ascii="Arial Narrow" w:hAnsi="Arial Narrow" w:cs="Arial"/>
          <w:bCs/>
          <w:sz w:val="20"/>
          <w:szCs w:val="20"/>
        </w:rPr>
      </w:pPr>
    </w:p>
    <w:p w14:paraId="2808192D" w14:textId="1C34FD69" w:rsidR="00D55C7C" w:rsidRDefault="00D55C7C" w:rsidP="00D55C7C">
      <w:pPr>
        <w:spacing w:after="0" w:line="240" w:lineRule="auto"/>
        <w:jc w:val="both"/>
        <w:rPr>
          <w:rFonts w:ascii="Arial Narrow" w:hAnsi="Arial Narrow" w:cs="Arial"/>
          <w:bCs/>
          <w:sz w:val="24"/>
          <w:szCs w:val="24"/>
        </w:rPr>
      </w:pPr>
      <w:r>
        <w:rPr>
          <w:rFonts w:ascii="Arial Narrow" w:hAnsi="Arial Narrow" w:cs="Arial"/>
          <w:bCs/>
          <w:sz w:val="24"/>
          <w:szCs w:val="24"/>
        </w:rPr>
        <w:t xml:space="preserve">Le dossier technique et les </w:t>
      </w:r>
      <w:r w:rsidR="007D3CB6">
        <w:rPr>
          <w:rFonts w:ascii="Arial Narrow" w:hAnsi="Arial Narrow" w:cs="Arial"/>
          <w:bCs/>
          <w:sz w:val="24"/>
          <w:szCs w:val="24"/>
        </w:rPr>
        <w:t>devis</w:t>
      </w:r>
      <w:r>
        <w:rPr>
          <w:rFonts w:ascii="Arial Narrow" w:hAnsi="Arial Narrow" w:cs="Arial"/>
          <w:bCs/>
          <w:sz w:val="24"/>
          <w:szCs w:val="24"/>
        </w:rPr>
        <w:t xml:space="preserve"> devront préciser la durée de garantie de chaque matériel</w:t>
      </w:r>
      <w:r w:rsidR="007D3CB6">
        <w:rPr>
          <w:rFonts w:ascii="Arial Narrow" w:hAnsi="Arial Narrow" w:cs="Arial"/>
          <w:bCs/>
          <w:sz w:val="24"/>
          <w:szCs w:val="24"/>
        </w:rPr>
        <w:t>, durée qui sera reprise sur les factures.</w:t>
      </w:r>
    </w:p>
    <w:p w14:paraId="2F3D8518" w14:textId="3EAA423F" w:rsidR="00D55C7C" w:rsidRDefault="00D55C7C" w:rsidP="00D55C7C">
      <w:pPr>
        <w:spacing w:after="0" w:line="240" w:lineRule="auto"/>
        <w:jc w:val="both"/>
        <w:rPr>
          <w:rFonts w:ascii="Arial Narrow" w:hAnsi="Arial Narrow" w:cs="Arial"/>
          <w:bCs/>
          <w:sz w:val="24"/>
          <w:szCs w:val="24"/>
        </w:rPr>
      </w:pPr>
      <w:r>
        <w:rPr>
          <w:rFonts w:ascii="Arial Narrow" w:hAnsi="Arial Narrow" w:cs="Arial"/>
          <w:bCs/>
          <w:sz w:val="24"/>
          <w:szCs w:val="24"/>
        </w:rPr>
        <w:t xml:space="preserve">Les délais contractuels de garantie sont ceux indiqués par le titulaire </w:t>
      </w:r>
      <w:r w:rsidR="00F95FFA">
        <w:rPr>
          <w:rFonts w:ascii="Arial Narrow" w:hAnsi="Arial Narrow" w:cs="Arial"/>
          <w:bCs/>
          <w:sz w:val="24"/>
          <w:szCs w:val="24"/>
        </w:rPr>
        <w:t>dans son dossier technique.</w:t>
      </w:r>
    </w:p>
    <w:p w14:paraId="6627AAD4" w14:textId="72F946C2" w:rsidR="00D55C7C" w:rsidRDefault="00B41BF9" w:rsidP="00D55C7C">
      <w:pPr>
        <w:spacing w:after="0" w:line="240" w:lineRule="auto"/>
        <w:jc w:val="both"/>
        <w:rPr>
          <w:rFonts w:ascii="Arial Narrow" w:hAnsi="Arial Narrow" w:cs="Arial"/>
          <w:bCs/>
          <w:sz w:val="24"/>
          <w:szCs w:val="24"/>
        </w:rPr>
      </w:pPr>
      <w:r>
        <w:rPr>
          <w:rFonts w:ascii="Arial Narrow" w:hAnsi="Arial Narrow" w:cs="Arial"/>
          <w:bCs/>
          <w:sz w:val="24"/>
          <w:szCs w:val="24"/>
        </w:rPr>
        <w:t xml:space="preserve">La garantie demandée est de </w:t>
      </w:r>
      <w:r w:rsidR="006807FB">
        <w:rPr>
          <w:rFonts w:ascii="Arial Narrow" w:hAnsi="Arial Narrow" w:cs="Arial"/>
          <w:bCs/>
          <w:sz w:val="24"/>
          <w:szCs w:val="24"/>
        </w:rPr>
        <w:t>2</w:t>
      </w:r>
      <w:r w:rsidR="0024776F">
        <w:rPr>
          <w:rFonts w:ascii="Arial Narrow" w:hAnsi="Arial Narrow" w:cs="Arial"/>
          <w:bCs/>
          <w:sz w:val="24"/>
          <w:szCs w:val="24"/>
        </w:rPr>
        <w:t xml:space="preserve"> ans </w:t>
      </w:r>
      <w:r w:rsidR="00F41389">
        <w:rPr>
          <w:rFonts w:ascii="Arial Narrow" w:hAnsi="Arial Narrow" w:cs="Arial"/>
          <w:bCs/>
          <w:sz w:val="24"/>
          <w:szCs w:val="24"/>
        </w:rPr>
        <w:t xml:space="preserve">minimum, </w:t>
      </w:r>
      <w:r w:rsidR="0024776F">
        <w:rPr>
          <w:rFonts w:ascii="Arial Narrow" w:hAnsi="Arial Narrow" w:cs="Arial"/>
          <w:bCs/>
          <w:sz w:val="24"/>
          <w:szCs w:val="24"/>
        </w:rPr>
        <w:t>pièces et main d’œuvre</w:t>
      </w:r>
      <w:r w:rsidR="00D55C7C">
        <w:rPr>
          <w:rFonts w:ascii="Arial Narrow" w:hAnsi="Arial Narrow" w:cs="Arial"/>
          <w:bCs/>
          <w:sz w:val="24"/>
          <w:szCs w:val="24"/>
        </w:rPr>
        <w:t>.</w:t>
      </w:r>
      <w:r>
        <w:rPr>
          <w:rFonts w:ascii="Arial Narrow" w:hAnsi="Arial Narrow" w:cs="Arial"/>
          <w:bCs/>
          <w:sz w:val="24"/>
          <w:szCs w:val="24"/>
        </w:rPr>
        <w:t xml:space="preserve"> </w:t>
      </w:r>
    </w:p>
    <w:p w14:paraId="761DB03C" w14:textId="6C1A3BCC" w:rsidR="00B41BF9" w:rsidRDefault="00B41BF9" w:rsidP="00D55C7C">
      <w:pPr>
        <w:spacing w:after="0" w:line="240" w:lineRule="auto"/>
        <w:jc w:val="both"/>
        <w:rPr>
          <w:rFonts w:ascii="Arial Narrow" w:hAnsi="Arial Narrow" w:cs="Arial"/>
          <w:bCs/>
          <w:sz w:val="24"/>
          <w:szCs w:val="24"/>
        </w:rPr>
      </w:pPr>
      <w:r>
        <w:rPr>
          <w:rFonts w:ascii="Arial Narrow" w:hAnsi="Arial Narrow" w:cs="Arial"/>
          <w:bCs/>
          <w:sz w:val="24"/>
          <w:szCs w:val="24"/>
        </w:rPr>
        <w:t xml:space="preserve">En cas de durée de garantie inférieure, le titulaire devra le spécifier dans son dossier technique et proposer une extension de garantie </w:t>
      </w:r>
      <w:r w:rsidR="00A07E81">
        <w:rPr>
          <w:rFonts w:ascii="Arial Narrow" w:hAnsi="Arial Narrow" w:cs="Arial"/>
          <w:bCs/>
          <w:sz w:val="24"/>
          <w:szCs w:val="24"/>
        </w:rPr>
        <w:t>qui sera chiffrée et ajoutée dans le BPU.</w:t>
      </w:r>
    </w:p>
    <w:p w14:paraId="6F969173" w14:textId="59BAA684" w:rsidR="007A0771" w:rsidRDefault="007A0771" w:rsidP="007A0771">
      <w:pPr>
        <w:spacing w:after="0" w:line="240" w:lineRule="auto"/>
        <w:jc w:val="both"/>
        <w:rPr>
          <w:rFonts w:ascii="Arial Narrow" w:hAnsi="Arial Narrow" w:cs="Arial"/>
          <w:bCs/>
          <w:sz w:val="24"/>
          <w:szCs w:val="24"/>
        </w:rPr>
      </w:pPr>
    </w:p>
    <w:p w14:paraId="0B125B75" w14:textId="77777777" w:rsidR="00D55C7C" w:rsidRPr="00D55C7C" w:rsidRDefault="00D55C7C" w:rsidP="00D55C7C">
      <w:pPr>
        <w:pStyle w:val="Paragraphedeliste"/>
        <w:spacing w:after="0" w:line="240" w:lineRule="auto"/>
        <w:jc w:val="both"/>
        <w:rPr>
          <w:rFonts w:ascii="Arial Narrow" w:hAnsi="Arial Narrow" w:cs="Arial"/>
          <w:b/>
          <w:color w:val="0070C0"/>
          <w:sz w:val="24"/>
          <w:szCs w:val="24"/>
          <w:u w:val="single"/>
        </w:rPr>
      </w:pPr>
      <w:r w:rsidRPr="00D55C7C">
        <w:rPr>
          <w:rFonts w:ascii="Arial Narrow" w:hAnsi="Arial Narrow" w:cs="Arial"/>
          <w:b/>
          <w:color w:val="0070C0"/>
          <w:sz w:val="24"/>
          <w:szCs w:val="24"/>
          <w:u w:val="single"/>
        </w:rPr>
        <w:t>Prêt et réparation</w:t>
      </w:r>
    </w:p>
    <w:p w14:paraId="2F447EC9" w14:textId="77777777" w:rsidR="00D55C7C" w:rsidRDefault="00D55C7C" w:rsidP="00D55C7C">
      <w:pPr>
        <w:spacing w:after="0" w:line="240" w:lineRule="auto"/>
        <w:jc w:val="both"/>
        <w:rPr>
          <w:rFonts w:ascii="Arial Narrow" w:hAnsi="Arial Narrow" w:cs="Arial"/>
          <w:bCs/>
          <w:sz w:val="24"/>
          <w:szCs w:val="24"/>
        </w:rPr>
      </w:pPr>
    </w:p>
    <w:p w14:paraId="5A4B5385" w14:textId="53719A83" w:rsidR="00D55C7C" w:rsidRPr="005F17E5" w:rsidRDefault="00D55C7C" w:rsidP="00D55C7C">
      <w:pPr>
        <w:spacing w:after="0" w:line="240" w:lineRule="auto"/>
        <w:jc w:val="both"/>
        <w:rPr>
          <w:rFonts w:ascii="Arial Narrow" w:hAnsi="Arial Narrow" w:cs="Arial"/>
          <w:bCs/>
          <w:sz w:val="24"/>
          <w:szCs w:val="24"/>
        </w:rPr>
      </w:pPr>
      <w:r w:rsidRPr="005F17E5">
        <w:rPr>
          <w:rFonts w:ascii="Arial Narrow" w:hAnsi="Arial Narrow" w:cs="Arial"/>
          <w:bCs/>
          <w:sz w:val="24"/>
          <w:szCs w:val="24"/>
        </w:rPr>
        <w:t xml:space="preserve">Le titulaire devra être en mesure d’intervenir rapidement </w:t>
      </w:r>
      <w:r>
        <w:rPr>
          <w:rFonts w:ascii="Arial Narrow" w:hAnsi="Arial Narrow" w:cs="Arial"/>
          <w:bCs/>
          <w:sz w:val="24"/>
          <w:szCs w:val="24"/>
        </w:rPr>
        <w:t>pour assurer une prestation de service après-vente.</w:t>
      </w:r>
    </w:p>
    <w:p w14:paraId="16D0021D" w14:textId="77777777" w:rsidR="00D55C7C" w:rsidRDefault="00D55C7C" w:rsidP="00D55C7C">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Durant le délai de garantie, en cas de délai de réparation supérieur à 10 jours ouvrés, le titulaire proposera une solution de prêt de matériel adapté sous 3 jours ouvrés suite à la réception d’un courriel de demande en ce sens émanant du pouvoir adjudicateur, afin de préserver la continuité du service.</w:t>
      </w:r>
    </w:p>
    <w:p w14:paraId="44EDE27C" w14:textId="77777777" w:rsidR="00D55C7C" w:rsidRDefault="00D55C7C" w:rsidP="00D55C7C">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 durée du prêt correspond à celle de la réparation.</w:t>
      </w:r>
    </w:p>
    <w:p w14:paraId="7516819D" w14:textId="77777777" w:rsidR="00D55C7C" w:rsidRDefault="00D55C7C" w:rsidP="00D55C7C">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 coût du prêt sera couvert par la garantie.</w:t>
      </w:r>
    </w:p>
    <w:p w14:paraId="238CFF24" w14:textId="77777777" w:rsidR="00ED7545" w:rsidRDefault="00ED7545" w:rsidP="007A0771">
      <w:pPr>
        <w:spacing w:after="0" w:line="240" w:lineRule="auto"/>
        <w:jc w:val="both"/>
        <w:rPr>
          <w:rFonts w:ascii="Arial Narrow" w:hAnsi="Arial Narrow" w:cs="Arial"/>
          <w:bCs/>
          <w:sz w:val="24"/>
          <w:szCs w:val="24"/>
        </w:rPr>
      </w:pPr>
    </w:p>
    <w:p w14:paraId="7315112C" w14:textId="4AB57560" w:rsidR="00DB533D" w:rsidRPr="00D55C7C" w:rsidRDefault="00DB533D" w:rsidP="00DB533D">
      <w:pPr>
        <w:pStyle w:val="Paragraphedeliste"/>
        <w:spacing w:after="0" w:line="240" w:lineRule="auto"/>
        <w:jc w:val="both"/>
        <w:rPr>
          <w:rFonts w:ascii="Arial Narrow" w:hAnsi="Arial Narrow" w:cs="Arial"/>
          <w:b/>
          <w:color w:val="0070C0"/>
          <w:sz w:val="24"/>
          <w:szCs w:val="24"/>
          <w:u w:val="single"/>
        </w:rPr>
      </w:pPr>
      <w:r>
        <w:rPr>
          <w:rFonts w:ascii="Arial Narrow" w:hAnsi="Arial Narrow" w:cs="Arial"/>
          <w:b/>
          <w:color w:val="0070C0"/>
          <w:sz w:val="24"/>
          <w:szCs w:val="24"/>
          <w:u w:val="single"/>
        </w:rPr>
        <w:t>RSE – Responsabilité Sociale des Entreprises</w:t>
      </w:r>
    </w:p>
    <w:p w14:paraId="089DD374" w14:textId="77777777" w:rsidR="00DB533D" w:rsidRDefault="00DB533D" w:rsidP="00DB533D">
      <w:pPr>
        <w:spacing w:after="0" w:line="240" w:lineRule="auto"/>
        <w:jc w:val="both"/>
        <w:rPr>
          <w:rFonts w:ascii="Arial Narrow" w:hAnsi="Arial Narrow" w:cs="Arial"/>
          <w:bCs/>
          <w:sz w:val="24"/>
          <w:szCs w:val="24"/>
        </w:rPr>
      </w:pPr>
    </w:p>
    <w:p w14:paraId="1F908D21" w14:textId="2401A916" w:rsidR="00DB533D" w:rsidRDefault="00DB533D" w:rsidP="00DB533D">
      <w:pPr>
        <w:spacing w:after="0" w:line="240" w:lineRule="auto"/>
        <w:jc w:val="both"/>
        <w:rPr>
          <w:rFonts w:ascii="Arial Narrow" w:hAnsi="Arial Narrow" w:cs="Arial"/>
          <w:bCs/>
          <w:sz w:val="24"/>
          <w:szCs w:val="24"/>
        </w:rPr>
      </w:pPr>
      <w:r w:rsidRPr="00204E26">
        <w:rPr>
          <w:rFonts w:ascii="Arial Narrow" w:hAnsi="Arial Narrow" w:cs="Arial"/>
          <w:bCs/>
          <w:sz w:val="24"/>
          <w:szCs w:val="24"/>
        </w:rPr>
        <w:t xml:space="preserve">Les conditions d’exécution des prestations comportent des éléments à caractère social </w:t>
      </w:r>
      <w:r>
        <w:rPr>
          <w:rFonts w:ascii="Arial Narrow" w:hAnsi="Arial Narrow" w:cs="Arial"/>
          <w:bCs/>
          <w:sz w:val="24"/>
          <w:szCs w:val="24"/>
        </w:rPr>
        <w:t xml:space="preserve">et environnemental </w:t>
      </w:r>
      <w:r w:rsidRPr="00204E26">
        <w:rPr>
          <w:rFonts w:ascii="Arial Narrow" w:hAnsi="Arial Narrow" w:cs="Arial"/>
          <w:bCs/>
          <w:sz w:val="24"/>
          <w:szCs w:val="24"/>
        </w:rPr>
        <w:t>qui prennent en compte les objectifs de développement durable comme suit :</w:t>
      </w:r>
    </w:p>
    <w:p w14:paraId="5B612EDE" w14:textId="77777777" w:rsidR="00DB533D" w:rsidRPr="00204E26" w:rsidRDefault="00DB533D" w:rsidP="00DB533D">
      <w:pPr>
        <w:spacing w:after="0" w:line="240" w:lineRule="auto"/>
        <w:jc w:val="both"/>
        <w:rPr>
          <w:rFonts w:ascii="Arial Narrow" w:hAnsi="Arial Narrow" w:cs="Arial"/>
          <w:bCs/>
          <w:sz w:val="24"/>
          <w:szCs w:val="24"/>
        </w:rPr>
      </w:pPr>
    </w:p>
    <w:p w14:paraId="0782F120" w14:textId="77777777" w:rsidR="00DB533D" w:rsidRPr="00204E26" w:rsidRDefault="00DB533D" w:rsidP="00DB533D">
      <w:pPr>
        <w:pStyle w:val="Paragraphedeliste"/>
        <w:numPr>
          <w:ilvl w:val="0"/>
          <w:numId w:val="14"/>
        </w:numPr>
        <w:spacing w:after="0" w:line="240" w:lineRule="auto"/>
        <w:jc w:val="both"/>
        <w:rPr>
          <w:rFonts w:ascii="Arial Narrow" w:hAnsi="Arial Narrow" w:cs="Arial"/>
          <w:bCs/>
          <w:sz w:val="24"/>
          <w:szCs w:val="24"/>
        </w:rPr>
      </w:pPr>
      <w:r w:rsidRPr="00204E26">
        <w:rPr>
          <w:rFonts w:ascii="Arial Narrow" w:hAnsi="Arial Narrow" w:cs="Arial"/>
          <w:bCs/>
          <w:sz w:val="24"/>
          <w:szCs w:val="24"/>
        </w:rPr>
        <w:t>Lutte contre les discriminations : le titulaire veillera à promouvoir l’égalité femmes / hommes et à lutter contre les discriminations liées aux origines.</w:t>
      </w:r>
    </w:p>
    <w:p w14:paraId="45690CB3" w14:textId="77777777" w:rsidR="00DB533D" w:rsidRPr="00204E26" w:rsidRDefault="00DB533D" w:rsidP="00DB533D">
      <w:pPr>
        <w:pStyle w:val="Paragraphedeliste"/>
        <w:numPr>
          <w:ilvl w:val="0"/>
          <w:numId w:val="14"/>
        </w:numPr>
        <w:spacing w:after="0" w:line="240" w:lineRule="auto"/>
        <w:jc w:val="both"/>
        <w:rPr>
          <w:rFonts w:ascii="Arial Narrow" w:hAnsi="Arial Narrow" w:cs="Arial"/>
          <w:bCs/>
          <w:sz w:val="24"/>
          <w:szCs w:val="24"/>
        </w:rPr>
      </w:pPr>
      <w:r w:rsidRPr="00204E26">
        <w:rPr>
          <w:rFonts w:ascii="Arial Narrow" w:hAnsi="Arial Narrow" w:cs="Arial"/>
          <w:bCs/>
          <w:sz w:val="24"/>
          <w:szCs w:val="24"/>
        </w:rPr>
        <w:t>Le candidat devra préciser dans le cadre de réponse technique les démarches qu’il a mis en place en faveur des personnes éloignées de l’emploi ou pour favoriser l’apprentissage des jeunes</w:t>
      </w:r>
    </w:p>
    <w:p w14:paraId="0E7F49BC" w14:textId="77777777" w:rsidR="00DB533D" w:rsidRPr="00204E26" w:rsidRDefault="00DB533D" w:rsidP="00DB533D">
      <w:pPr>
        <w:pStyle w:val="Paragraphedeliste"/>
        <w:numPr>
          <w:ilvl w:val="0"/>
          <w:numId w:val="14"/>
        </w:numPr>
        <w:spacing w:after="0" w:line="240" w:lineRule="auto"/>
        <w:jc w:val="both"/>
        <w:rPr>
          <w:rFonts w:ascii="Arial Narrow" w:hAnsi="Arial Narrow" w:cs="Arial"/>
          <w:bCs/>
          <w:sz w:val="24"/>
          <w:szCs w:val="24"/>
        </w:rPr>
      </w:pPr>
      <w:r w:rsidRPr="00204E26">
        <w:rPr>
          <w:rFonts w:ascii="Arial Narrow" w:hAnsi="Arial Narrow" w:cs="Arial"/>
          <w:bCs/>
          <w:sz w:val="24"/>
          <w:szCs w:val="24"/>
        </w:rPr>
        <w:t>La conformité environnementale des produits proposés sera validée par l’écolabel européen ou équivalent.</w:t>
      </w:r>
    </w:p>
    <w:p w14:paraId="443C60E0" w14:textId="77777777" w:rsidR="00DB533D" w:rsidRPr="00204E26" w:rsidRDefault="00DB533D" w:rsidP="00DB533D">
      <w:pPr>
        <w:pStyle w:val="Paragraphedeliste"/>
        <w:numPr>
          <w:ilvl w:val="0"/>
          <w:numId w:val="14"/>
        </w:numPr>
        <w:spacing w:after="0" w:line="240" w:lineRule="auto"/>
        <w:jc w:val="both"/>
        <w:rPr>
          <w:rFonts w:ascii="Arial Narrow" w:hAnsi="Arial Narrow" w:cs="Arial"/>
          <w:bCs/>
          <w:sz w:val="24"/>
          <w:szCs w:val="24"/>
        </w:rPr>
      </w:pPr>
      <w:r w:rsidRPr="00204E26">
        <w:rPr>
          <w:rFonts w:ascii="Arial Narrow" w:hAnsi="Arial Narrow" w:cs="Arial"/>
          <w:bCs/>
          <w:sz w:val="24"/>
          <w:szCs w:val="24"/>
        </w:rPr>
        <w:t>Le candidat précisera les mesures environnementales prises en matière de conditionnement (matériaux recyclables, biodégradables ou autres) et d’optimisation des livraisons.</w:t>
      </w:r>
    </w:p>
    <w:p w14:paraId="14266312" w14:textId="77777777" w:rsidR="0024776F" w:rsidRDefault="0024776F" w:rsidP="0025686E">
      <w:pPr>
        <w:spacing w:after="0" w:line="240" w:lineRule="auto"/>
        <w:jc w:val="both"/>
        <w:rPr>
          <w:rFonts w:ascii="Arial Narrow" w:hAnsi="Arial Narrow" w:cs="Arial"/>
          <w:bCs/>
          <w:sz w:val="24"/>
          <w:szCs w:val="24"/>
        </w:rPr>
      </w:pPr>
    </w:p>
    <w:p w14:paraId="41967682" w14:textId="77777777" w:rsidR="0024776F" w:rsidRPr="0025686E" w:rsidRDefault="0024776F" w:rsidP="0025686E">
      <w:pPr>
        <w:spacing w:after="0" w:line="240" w:lineRule="auto"/>
        <w:jc w:val="both"/>
        <w:rPr>
          <w:rFonts w:ascii="Arial Narrow" w:hAnsi="Arial Narrow" w:cs="Arial"/>
          <w:bCs/>
          <w:sz w:val="24"/>
          <w:szCs w:val="24"/>
        </w:rPr>
      </w:pPr>
    </w:p>
    <w:p w14:paraId="4CDCD5D7" w14:textId="77777777" w:rsidR="000A748F" w:rsidRPr="0093503B" w:rsidRDefault="000A748F" w:rsidP="000A748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F046934" w14:textId="2D101245" w:rsidR="000A748F" w:rsidRDefault="000A748F" w:rsidP="000A748F">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MODALITES DE REGLEMENT DES COMPTES</w:t>
      </w:r>
    </w:p>
    <w:p w14:paraId="7744D065" w14:textId="77777777" w:rsidR="000A748F" w:rsidRPr="0093503B" w:rsidRDefault="000A748F" w:rsidP="000A748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2276865" w14:textId="761CC77B" w:rsidR="000A748F" w:rsidRDefault="000A748F" w:rsidP="000A748F">
      <w:pPr>
        <w:spacing w:after="0" w:line="240" w:lineRule="auto"/>
        <w:jc w:val="both"/>
        <w:rPr>
          <w:rFonts w:ascii="Arial Narrow" w:hAnsi="Arial Narrow" w:cs="Arial"/>
          <w:bCs/>
          <w:sz w:val="24"/>
          <w:szCs w:val="24"/>
        </w:rPr>
      </w:pPr>
    </w:p>
    <w:p w14:paraId="68328998" w14:textId="61FC523B" w:rsidR="00FE7FEF" w:rsidRPr="00DB533D" w:rsidRDefault="00FE7FEF" w:rsidP="009C3B25">
      <w:pPr>
        <w:pStyle w:val="Paragraphedeliste"/>
        <w:spacing w:after="0" w:line="240" w:lineRule="auto"/>
        <w:jc w:val="both"/>
        <w:rPr>
          <w:rFonts w:ascii="Arial Narrow" w:hAnsi="Arial Narrow" w:cs="Arial"/>
          <w:b/>
          <w:color w:val="0070C0"/>
          <w:sz w:val="24"/>
          <w:szCs w:val="24"/>
          <w:u w:val="single"/>
        </w:rPr>
      </w:pPr>
      <w:r w:rsidRPr="00DB533D">
        <w:rPr>
          <w:rFonts w:ascii="Arial Narrow" w:hAnsi="Arial Narrow" w:cs="Arial"/>
          <w:b/>
          <w:color w:val="0070C0"/>
          <w:sz w:val="24"/>
          <w:szCs w:val="24"/>
          <w:u w:val="single"/>
        </w:rPr>
        <w:t>Présentation des demandes de paiement</w:t>
      </w:r>
    </w:p>
    <w:p w14:paraId="27EB7A9A" w14:textId="1812EBA6" w:rsidR="00FE7FEF" w:rsidRDefault="00FE7FEF" w:rsidP="00FE7FEF">
      <w:pPr>
        <w:spacing w:after="0" w:line="240" w:lineRule="auto"/>
        <w:jc w:val="both"/>
        <w:rPr>
          <w:rFonts w:ascii="Arial Narrow" w:hAnsi="Arial Narrow" w:cs="Arial"/>
          <w:bCs/>
          <w:sz w:val="24"/>
          <w:szCs w:val="24"/>
        </w:rPr>
      </w:pPr>
    </w:p>
    <w:p w14:paraId="79BFBDCA" w14:textId="2399A6B7" w:rsidR="00DB533D" w:rsidRDefault="00DB533D" w:rsidP="00DB533D">
      <w:pPr>
        <w:spacing w:after="0" w:line="240" w:lineRule="auto"/>
        <w:jc w:val="both"/>
        <w:rPr>
          <w:rFonts w:ascii="Arial Narrow" w:hAnsi="Arial Narrow" w:cs="Arial"/>
          <w:bCs/>
          <w:sz w:val="24"/>
          <w:szCs w:val="24"/>
        </w:rPr>
      </w:pPr>
      <w:r>
        <w:rPr>
          <w:rFonts w:ascii="Arial Narrow" w:hAnsi="Arial Narrow" w:cs="Arial"/>
          <w:bCs/>
          <w:sz w:val="24"/>
          <w:szCs w:val="24"/>
        </w:rPr>
        <w:t>Le matériel sera facturé en Euros, une fois livré et installé.</w:t>
      </w:r>
    </w:p>
    <w:p w14:paraId="645086F5" w14:textId="77777777" w:rsidR="002B4852" w:rsidRDefault="002B4852" w:rsidP="002B4852">
      <w:pPr>
        <w:spacing w:after="0" w:line="240" w:lineRule="auto"/>
        <w:jc w:val="both"/>
        <w:rPr>
          <w:rFonts w:ascii="Arial Narrow" w:hAnsi="Arial Narrow" w:cs="Arial"/>
          <w:bCs/>
          <w:sz w:val="24"/>
          <w:szCs w:val="24"/>
        </w:rPr>
      </w:pPr>
      <w:r>
        <w:rPr>
          <w:rFonts w:ascii="Arial Narrow" w:hAnsi="Arial Narrow" w:cs="Arial"/>
          <w:bCs/>
          <w:sz w:val="24"/>
          <w:szCs w:val="24"/>
        </w:rPr>
        <w:t>La facture devra être datée du jour de la livraison (ou postérieure). La facture devra être accompagnée du bon de livraison signé par un représentant de l’établissement récipiendaire.</w:t>
      </w:r>
    </w:p>
    <w:p w14:paraId="5FEB6362" w14:textId="77777777" w:rsidR="002B4852" w:rsidRDefault="002B4852" w:rsidP="00DB533D">
      <w:pPr>
        <w:spacing w:after="0" w:line="240" w:lineRule="auto"/>
        <w:jc w:val="both"/>
        <w:rPr>
          <w:rFonts w:ascii="Arial Narrow" w:hAnsi="Arial Narrow" w:cs="Arial"/>
          <w:bCs/>
          <w:sz w:val="24"/>
          <w:szCs w:val="24"/>
        </w:rPr>
      </w:pPr>
    </w:p>
    <w:p w14:paraId="2F58AA96" w14:textId="77777777" w:rsidR="00233142" w:rsidRDefault="00233142" w:rsidP="00233142">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 facture sera adressée au nom de l’IFPRA à l’adresse indiquée en couverture.</w:t>
      </w:r>
    </w:p>
    <w:p w14:paraId="28E7078A" w14:textId="054B231A" w:rsidR="00FE7FEF" w:rsidRDefault="002B621C" w:rsidP="00FE7FEF">
      <w:pPr>
        <w:spacing w:after="0" w:line="240" w:lineRule="auto"/>
        <w:jc w:val="both"/>
        <w:rPr>
          <w:rFonts w:ascii="Arial Narrow" w:hAnsi="Arial Narrow" w:cs="Arial"/>
          <w:bCs/>
          <w:sz w:val="24"/>
          <w:szCs w:val="24"/>
        </w:rPr>
      </w:pPr>
      <w:r>
        <w:rPr>
          <w:rFonts w:ascii="Arial Narrow" w:hAnsi="Arial Narrow" w:cs="Arial"/>
          <w:bCs/>
          <w:sz w:val="24"/>
          <w:szCs w:val="24"/>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6BFBE860" w14:textId="3A0EA84E" w:rsidR="002B621C" w:rsidRDefault="002B621C" w:rsidP="00FE7FEF">
      <w:pPr>
        <w:spacing w:after="0" w:line="240" w:lineRule="auto"/>
        <w:jc w:val="both"/>
        <w:rPr>
          <w:rFonts w:ascii="Arial Narrow" w:hAnsi="Arial Narrow" w:cs="Arial"/>
          <w:bCs/>
          <w:sz w:val="24"/>
          <w:szCs w:val="24"/>
        </w:rPr>
      </w:pPr>
    </w:p>
    <w:p w14:paraId="5F5B94DF" w14:textId="28D38764" w:rsidR="002B621C" w:rsidRDefault="009F5B8A" w:rsidP="00FE7FEF">
      <w:pPr>
        <w:spacing w:after="0" w:line="240" w:lineRule="auto"/>
        <w:jc w:val="both"/>
        <w:rPr>
          <w:rFonts w:ascii="Arial Narrow" w:hAnsi="Arial Narrow" w:cs="Arial"/>
          <w:bCs/>
          <w:sz w:val="24"/>
          <w:szCs w:val="24"/>
        </w:rPr>
      </w:pPr>
      <w:r>
        <w:rPr>
          <w:rFonts w:ascii="Arial Narrow" w:hAnsi="Arial Narrow" w:cs="Arial"/>
          <w:bCs/>
          <w:sz w:val="24"/>
          <w:szCs w:val="24"/>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DCB84B3" w14:textId="23AE958E" w:rsidR="009F5B8A" w:rsidRDefault="009F5B8A" w:rsidP="00FE7FEF">
      <w:pPr>
        <w:spacing w:after="0" w:line="240" w:lineRule="auto"/>
        <w:jc w:val="both"/>
        <w:rPr>
          <w:rFonts w:ascii="Arial Narrow" w:hAnsi="Arial Narrow" w:cs="Arial"/>
          <w:bCs/>
          <w:sz w:val="24"/>
          <w:szCs w:val="24"/>
        </w:rPr>
      </w:pPr>
    </w:p>
    <w:p w14:paraId="7BAC29D8" w14:textId="06A8C167" w:rsidR="009F5B8A" w:rsidRPr="009F5B8A" w:rsidRDefault="009F5B8A" w:rsidP="00FE7FEF">
      <w:pPr>
        <w:spacing w:after="0" w:line="240" w:lineRule="auto"/>
        <w:jc w:val="both"/>
        <w:rPr>
          <w:rFonts w:ascii="Arial Narrow" w:hAnsi="Arial Narrow" w:cs="Arial"/>
          <w:b/>
          <w:sz w:val="24"/>
          <w:szCs w:val="24"/>
          <w:u w:val="single"/>
        </w:rPr>
      </w:pPr>
      <w:r w:rsidRPr="009F5B8A">
        <w:rPr>
          <w:rFonts w:ascii="Arial Narrow" w:hAnsi="Arial Narrow" w:cs="Arial"/>
          <w:b/>
          <w:sz w:val="24"/>
          <w:szCs w:val="24"/>
          <w:u w:val="single"/>
        </w:rPr>
        <w:t>Informations à utiliser pour la facturation électronique :</w:t>
      </w:r>
    </w:p>
    <w:p w14:paraId="35D08144" w14:textId="77777777" w:rsidR="00893846" w:rsidRDefault="00893846" w:rsidP="00FE7FEF">
      <w:pPr>
        <w:spacing w:after="0" w:line="240" w:lineRule="auto"/>
        <w:jc w:val="both"/>
        <w:rPr>
          <w:rFonts w:ascii="Arial Narrow" w:hAnsi="Arial Narrow" w:cs="Arial"/>
          <w:bCs/>
          <w:sz w:val="24"/>
          <w:szCs w:val="24"/>
        </w:rPr>
      </w:pPr>
    </w:p>
    <w:p w14:paraId="13103927" w14:textId="2B2B43B0" w:rsidR="009F5B8A" w:rsidRDefault="009F5B8A" w:rsidP="00A82D72">
      <w:pPr>
        <w:spacing w:after="0" w:line="360" w:lineRule="auto"/>
        <w:jc w:val="both"/>
        <w:rPr>
          <w:rFonts w:ascii="Arial Narrow" w:hAnsi="Arial Narrow" w:cs="Arial"/>
          <w:bCs/>
          <w:sz w:val="24"/>
          <w:szCs w:val="24"/>
        </w:rPr>
      </w:pPr>
      <w:r>
        <w:rPr>
          <w:rFonts w:ascii="Arial Narrow" w:hAnsi="Arial Narrow" w:cs="Arial"/>
          <w:bCs/>
          <w:sz w:val="24"/>
          <w:szCs w:val="24"/>
        </w:rPr>
        <w:t>Structure : IFPRA Normandie</w:t>
      </w:r>
    </w:p>
    <w:p w14:paraId="365DF143" w14:textId="7BEC5C3F" w:rsidR="009F5B8A" w:rsidRDefault="009F5B8A" w:rsidP="00A82D72">
      <w:pPr>
        <w:spacing w:after="0" w:line="360" w:lineRule="auto"/>
        <w:jc w:val="both"/>
        <w:rPr>
          <w:rFonts w:ascii="Arial Narrow" w:hAnsi="Arial Narrow" w:cs="Arial"/>
          <w:bCs/>
          <w:sz w:val="24"/>
          <w:szCs w:val="24"/>
        </w:rPr>
      </w:pPr>
      <w:r>
        <w:rPr>
          <w:rFonts w:ascii="Arial Narrow" w:hAnsi="Arial Narrow" w:cs="Arial"/>
          <w:bCs/>
          <w:sz w:val="24"/>
          <w:szCs w:val="24"/>
        </w:rPr>
        <w:t>Identifiant</w:t>
      </w:r>
      <w:r w:rsidR="00893846">
        <w:rPr>
          <w:rFonts w:ascii="Arial Narrow" w:hAnsi="Arial Narrow" w:cs="Arial"/>
          <w:bCs/>
          <w:sz w:val="24"/>
          <w:szCs w:val="24"/>
        </w:rPr>
        <w:t xml:space="preserve"> (</w:t>
      </w:r>
      <w:proofErr w:type="spellStart"/>
      <w:r w:rsidR="00893846">
        <w:rPr>
          <w:rFonts w:ascii="Arial Narrow" w:hAnsi="Arial Narrow" w:cs="Arial"/>
          <w:bCs/>
          <w:sz w:val="24"/>
          <w:szCs w:val="24"/>
        </w:rPr>
        <w:t>siret</w:t>
      </w:r>
      <w:proofErr w:type="spellEnd"/>
      <w:r w:rsidR="00893846">
        <w:rPr>
          <w:rFonts w:ascii="Arial Narrow" w:hAnsi="Arial Narrow" w:cs="Arial"/>
          <w:bCs/>
          <w:sz w:val="24"/>
          <w:szCs w:val="24"/>
        </w:rPr>
        <w:t>)</w:t>
      </w:r>
      <w:r>
        <w:rPr>
          <w:rFonts w:ascii="Arial Narrow" w:hAnsi="Arial Narrow" w:cs="Arial"/>
          <w:bCs/>
          <w:sz w:val="24"/>
          <w:szCs w:val="24"/>
        </w:rPr>
        <w:t> : 187 609 094 00029</w:t>
      </w:r>
    </w:p>
    <w:p w14:paraId="359BD765" w14:textId="6ED97475" w:rsidR="00A82D72" w:rsidRDefault="00A82D72" w:rsidP="00A82D72">
      <w:pPr>
        <w:spacing w:after="0" w:line="360" w:lineRule="auto"/>
        <w:jc w:val="both"/>
        <w:rPr>
          <w:rFonts w:ascii="Arial Narrow" w:hAnsi="Arial Narrow" w:cs="Arial"/>
          <w:bCs/>
          <w:sz w:val="24"/>
          <w:szCs w:val="24"/>
        </w:rPr>
      </w:pPr>
      <w:r>
        <w:rPr>
          <w:rFonts w:ascii="Arial Narrow" w:hAnsi="Arial Narrow" w:cs="Arial"/>
          <w:bCs/>
          <w:sz w:val="24"/>
          <w:szCs w:val="24"/>
        </w:rPr>
        <w:t xml:space="preserve">Code service : </w:t>
      </w:r>
      <w:proofErr w:type="spellStart"/>
      <w:r>
        <w:rPr>
          <w:rFonts w:ascii="Arial Narrow" w:hAnsi="Arial Narrow" w:cs="Arial"/>
          <w:bCs/>
          <w:sz w:val="24"/>
          <w:szCs w:val="24"/>
        </w:rPr>
        <w:t>Serv</w:t>
      </w:r>
      <w:proofErr w:type="spellEnd"/>
      <w:r>
        <w:rPr>
          <w:rFonts w:ascii="Arial Narrow" w:hAnsi="Arial Narrow" w:cs="Arial"/>
          <w:bCs/>
          <w:sz w:val="24"/>
          <w:szCs w:val="24"/>
        </w:rPr>
        <w:t>-fin</w:t>
      </w:r>
    </w:p>
    <w:p w14:paraId="157C46F2" w14:textId="0AA2E718" w:rsidR="009F5B8A" w:rsidRDefault="009F5B8A" w:rsidP="00A82D72">
      <w:pPr>
        <w:spacing w:after="0" w:line="360" w:lineRule="auto"/>
        <w:jc w:val="both"/>
        <w:rPr>
          <w:rFonts w:ascii="Arial Narrow" w:hAnsi="Arial Narrow" w:cs="Arial"/>
          <w:bCs/>
          <w:sz w:val="24"/>
          <w:szCs w:val="24"/>
        </w:rPr>
      </w:pPr>
      <w:r>
        <w:rPr>
          <w:rFonts w:ascii="Arial Narrow" w:hAnsi="Arial Narrow" w:cs="Arial"/>
          <w:bCs/>
          <w:sz w:val="24"/>
          <w:szCs w:val="24"/>
        </w:rPr>
        <w:t>N° Marché :……………………………</w:t>
      </w:r>
    </w:p>
    <w:p w14:paraId="685322BC" w14:textId="26882CC8" w:rsidR="009F5B8A" w:rsidRDefault="009F5B8A" w:rsidP="00A82D72">
      <w:pPr>
        <w:spacing w:after="0" w:line="360" w:lineRule="auto"/>
        <w:jc w:val="both"/>
        <w:rPr>
          <w:rFonts w:ascii="Arial Narrow" w:hAnsi="Arial Narrow" w:cs="Arial"/>
          <w:bCs/>
          <w:sz w:val="24"/>
          <w:szCs w:val="24"/>
        </w:rPr>
      </w:pPr>
      <w:r>
        <w:rPr>
          <w:rFonts w:ascii="Arial Narrow" w:hAnsi="Arial Narrow" w:cs="Arial"/>
          <w:bCs/>
          <w:sz w:val="24"/>
          <w:szCs w:val="24"/>
        </w:rPr>
        <w:t>N° Engagement : n° du bon de commande</w:t>
      </w:r>
    </w:p>
    <w:p w14:paraId="1B266632" w14:textId="77777777" w:rsidR="00893846" w:rsidRDefault="00893846" w:rsidP="00FE7FEF">
      <w:pPr>
        <w:spacing w:after="0" w:line="240" w:lineRule="auto"/>
        <w:jc w:val="both"/>
        <w:rPr>
          <w:rFonts w:ascii="Arial Narrow" w:hAnsi="Arial Narrow" w:cs="Arial"/>
          <w:bCs/>
          <w:sz w:val="24"/>
          <w:szCs w:val="24"/>
        </w:rPr>
      </w:pPr>
    </w:p>
    <w:p w14:paraId="0DBBD365" w14:textId="14200748" w:rsidR="009F5B8A" w:rsidRPr="00DB533D" w:rsidRDefault="007E563E" w:rsidP="009C3B25">
      <w:pPr>
        <w:pStyle w:val="Paragraphedeliste"/>
        <w:spacing w:after="0" w:line="240" w:lineRule="auto"/>
        <w:jc w:val="both"/>
        <w:rPr>
          <w:rFonts w:ascii="Arial Narrow" w:hAnsi="Arial Narrow" w:cs="Arial"/>
          <w:b/>
          <w:color w:val="0070C0"/>
          <w:sz w:val="24"/>
          <w:szCs w:val="24"/>
          <w:u w:val="single"/>
        </w:rPr>
      </w:pPr>
      <w:r>
        <w:rPr>
          <w:rFonts w:ascii="Arial Narrow" w:hAnsi="Arial Narrow" w:cs="Arial"/>
          <w:b/>
          <w:color w:val="0070C0"/>
          <w:sz w:val="24"/>
          <w:szCs w:val="24"/>
          <w:u w:val="single"/>
        </w:rPr>
        <w:t>P</w:t>
      </w:r>
      <w:r w:rsidR="009F5B8A" w:rsidRPr="007E563E">
        <w:rPr>
          <w:rFonts w:ascii="Arial Narrow" w:hAnsi="Arial Narrow" w:cs="Arial"/>
          <w:b/>
          <w:color w:val="0070C0"/>
          <w:sz w:val="24"/>
          <w:szCs w:val="24"/>
          <w:u w:val="single"/>
        </w:rPr>
        <w:t>aiement</w:t>
      </w:r>
    </w:p>
    <w:p w14:paraId="7ED8238B" w14:textId="44BD3404" w:rsidR="009F5B8A" w:rsidRDefault="009F5B8A" w:rsidP="009F5B8A">
      <w:pPr>
        <w:spacing w:after="0" w:line="240" w:lineRule="auto"/>
        <w:jc w:val="both"/>
        <w:rPr>
          <w:rFonts w:ascii="Arial Narrow" w:hAnsi="Arial Narrow" w:cs="Arial"/>
          <w:bCs/>
          <w:sz w:val="24"/>
          <w:szCs w:val="24"/>
        </w:rPr>
      </w:pPr>
    </w:p>
    <w:p w14:paraId="006587E8" w14:textId="09C4F4CA" w:rsidR="007E563E" w:rsidRDefault="007E563E" w:rsidP="009F5B8A">
      <w:pPr>
        <w:spacing w:after="0" w:line="240" w:lineRule="auto"/>
        <w:jc w:val="both"/>
        <w:rPr>
          <w:rFonts w:ascii="Arial Narrow" w:hAnsi="Arial Narrow" w:cs="Arial"/>
          <w:bCs/>
          <w:sz w:val="24"/>
          <w:szCs w:val="24"/>
        </w:rPr>
      </w:pPr>
      <w:r>
        <w:rPr>
          <w:rFonts w:ascii="Arial Narrow" w:hAnsi="Arial Narrow" w:cs="Arial"/>
          <w:bCs/>
          <w:sz w:val="24"/>
          <w:szCs w:val="24"/>
        </w:rPr>
        <w:t>L’administration se libère des sommes dues au titre du marché par mandats administratifs et virements du comptable assignataire.</w:t>
      </w:r>
    </w:p>
    <w:p w14:paraId="7C725DCB" w14:textId="359BF424" w:rsidR="007E563E" w:rsidRDefault="007E563E" w:rsidP="009F5B8A">
      <w:pPr>
        <w:spacing w:after="0" w:line="240" w:lineRule="auto"/>
        <w:jc w:val="both"/>
        <w:rPr>
          <w:rFonts w:ascii="Arial Narrow" w:hAnsi="Arial Narrow" w:cs="Arial"/>
          <w:bCs/>
          <w:sz w:val="24"/>
          <w:szCs w:val="24"/>
        </w:rPr>
      </w:pPr>
      <w:r>
        <w:rPr>
          <w:rFonts w:ascii="Arial Narrow" w:hAnsi="Arial Narrow" w:cs="Arial"/>
          <w:bCs/>
          <w:sz w:val="24"/>
          <w:szCs w:val="24"/>
        </w:rPr>
        <w:t>Le paiement s’effectue suivant les règles de la comptabilité publique et selon les dispositions du décret n°2013-269 du 29 mars 2013, relatif à la lutte contre les retards de paiement dans les contrats de la commande publique.</w:t>
      </w:r>
    </w:p>
    <w:p w14:paraId="038E2880" w14:textId="2ABFF1E4" w:rsidR="007E563E" w:rsidRDefault="007E563E" w:rsidP="009F5B8A">
      <w:pPr>
        <w:spacing w:after="0" w:line="240" w:lineRule="auto"/>
        <w:jc w:val="both"/>
        <w:rPr>
          <w:rFonts w:ascii="Arial Narrow" w:hAnsi="Arial Narrow" w:cs="Arial"/>
          <w:bCs/>
          <w:sz w:val="24"/>
          <w:szCs w:val="24"/>
        </w:rPr>
      </w:pPr>
      <w:r>
        <w:rPr>
          <w:rFonts w:ascii="Arial Narrow" w:hAnsi="Arial Narrow" w:cs="Arial"/>
          <w:bCs/>
          <w:sz w:val="24"/>
          <w:szCs w:val="24"/>
        </w:rPr>
        <w:t>Ainsi le délai global de paiement ne peut excéder 30 jours.</w:t>
      </w:r>
    </w:p>
    <w:p w14:paraId="6814A6A3" w14:textId="532D1FB3" w:rsidR="007E563E" w:rsidRDefault="007E563E" w:rsidP="009F5B8A">
      <w:pPr>
        <w:spacing w:after="0" w:line="240" w:lineRule="auto"/>
        <w:jc w:val="both"/>
        <w:rPr>
          <w:rFonts w:ascii="Arial Narrow" w:hAnsi="Arial Narrow" w:cs="Arial"/>
          <w:bCs/>
          <w:sz w:val="24"/>
          <w:szCs w:val="24"/>
        </w:rPr>
      </w:pPr>
      <w:r>
        <w:rPr>
          <w:rFonts w:ascii="Arial Narrow" w:hAnsi="Arial Narrow" w:cs="Arial"/>
          <w:bCs/>
          <w:sz w:val="24"/>
          <w:szCs w:val="24"/>
        </w:rPr>
        <w:t>Le point de départ du délai global des paiements partiels définitifs est la date de réception par l’administration de la demande de paiement, ou la date d’exécution conforme des prestations lorsqu’elle est postérieure à la date de réception de la demande de paiement. Ces dates sont constatées par l’administration.</w:t>
      </w:r>
    </w:p>
    <w:p w14:paraId="1B2AEC6D" w14:textId="25A6ED4D" w:rsidR="007E563E" w:rsidRDefault="002B4852" w:rsidP="009F5B8A">
      <w:pPr>
        <w:spacing w:after="0" w:line="240" w:lineRule="auto"/>
        <w:jc w:val="both"/>
        <w:rPr>
          <w:rFonts w:ascii="Arial Narrow" w:hAnsi="Arial Narrow" w:cs="Arial"/>
          <w:bCs/>
          <w:sz w:val="24"/>
          <w:szCs w:val="24"/>
        </w:rPr>
      </w:pPr>
      <w:r>
        <w:rPr>
          <w:rFonts w:ascii="Arial Narrow" w:hAnsi="Arial Narrow" w:cs="Arial"/>
          <w:bCs/>
          <w:sz w:val="24"/>
          <w:szCs w:val="24"/>
        </w:rPr>
        <w:t xml:space="preserve">Le délai global de paiement peut être suspendu par l’ordonnateur, une fois avant mandatement. Cette suspension fait l’objet d’une notification au titulaire précisant les raisons qui s’opposent au paiement et les pièces </w:t>
      </w:r>
      <w:r>
        <w:rPr>
          <w:rFonts w:ascii="Arial Narrow" w:hAnsi="Arial Narrow" w:cs="Arial"/>
          <w:bCs/>
          <w:sz w:val="24"/>
          <w:szCs w:val="24"/>
        </w:rPr>
        <w:lastRenderedPageBreak/>
        <w:t>à fournir ou à compléter. A compter de la réception de la totalité des justificatifs demandés, le nouveau délai global de paiement est soit de 30 jours, soit égal au solde restant à courir à la date de suspension, si celui-ci est supérieur à 30 jours. A défaut de paiement dans le délai de 30 jours, les intérêts moratoires sont dus.</w:t>
      </w:r>
    </w:p>
    <w:p w14:paraId="4F605EC4" w14:textId="77777777" w:rsidR="002B4852" w:rsidRDefault="002B4852" w:rsidP="002B4852">
      <w:pPr>
        <w:spacing w:after="0" w:line="240" w:lineRule="auto"/>
        <w:jc w:val="both"/>
        <w:rPr>
          <w:rFonts w:ascii="Arial Narrow" w:hAnsi="Arial Narrow" w:cs="Arial"/>
          <w:bCs/>
          <w:sz w:val="24"/>
          <w:szCs w:val="24"/>
        </w:rPr>
      </w:pPr>
      <w:r>
        <w:rPr>
          <w:rFonts w:ascii="Arial Narrow" w:hAnsi="Arial Narrow" w:cs="Arial"/>
          <w:bCs/>
          <w:sz w:val="24"/>
          <w:szCs w:val="24"/>
        </w:rPr>
        <w:t>Le taux des intérêts moratoires est égal au taux d’intérêt appliqué par la Banque centrale européenne à ses opérations principales du refinancement les plus récentes, en vigueur au 1</w:t>
      </w:r>
      <w:r w:rsidRPr="00F8434B">
        <w:rPr>
          <w:rFonts w:ascii="Arial Narrow" w:hAnsi="Arial Narrow" w:cs="Arial"/>
          <w:bCs/>
          <w:sz w:val="24"/>
          <w:szCs w:val="24"/>
          <w:vertAlign w:val="superscript"/>
        </w:rPr>
        <w:t>er</w:t>
      </w:r>
      <w:r>
        <w:rPr>
          <w:rFonts w:ascii="Arial Narrow" w:hAnsi="Arial Narrow" w:cs="Arial"/>
          <w:bCs/>
          <w:sz w:val="24"/>
          <w:szCs w:val="24"/>
        </w:rPr>
        <w:t xml:space="preserve"> jour du semestre de l’année civile au cours duquel les intérêts moratoires ont commencé à courir.</w:t>
      </w:r>
    </w:p>
    <w:p w14:paraId="59E66678" w14:textId="77777777" w:rsidR="00ED7545" w:rsidRDefault="00ED7545" w:rsidP="009F5B8A">
      <w:pPr>
        <w:spacing w:after="0" w:line="240" w:lineRule="auto"/>
        <w:jc w:val="both"/>
        <w:rPr>
          <w:rFonts w:ascii="Arial Narrow" w:hAnsi="Arial Narrow" w:cs="Arial"/>
          <w:bCs/>
          <w:sz w:val="24"/>
          <w:szCs w:val="24"/>
        </w:rPr>
      </w:pPr>
    </w:p>
    <w:p w14:paraId="234FBAF7" w14:textId="77777777" w:rsidR="00AE16E5" w:rsidRDefault="00AE16E5" w:rsidP="008D76C9">
      <w:pPr>
        <w:spacing w:after="0" w:line="240" w:lineRule="auto"/>
        <w:jc w:val="both"/>
        <w:rPr>
          <w:rFonts w:ascii="Arial Narrow" w:hAnsi="Arial Narrow" w:cs="Arial"/>
          <w:bCs/>
          <w:sz w:val="24"/>
          <w:szCs w:val="24"/>
        </w:rPr>
      </w:pPr>
    </w:p>
    <w:p w14:paraId="6A1A7112" w14:textId="77777777" w:rsidR="00AE16E5" w:rsidRPr="0093503B" w:rsidRDefault="00AE16E5" w:rsidP="00AE16E5">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370B51B" w14:textId="5A756194" w:rsidR="00AE16E5" w:rsidRDefault="00AE16E5" w:rsidP="00AE16E5">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 xml:space="preserve">RESILIATION DU </w:t>
      </w:r>
      <w:r w:rsidR="00C12B07">
        <w:rPr>
          <w:rFonts w:ascii="Arial Narrow" w:hAnsi="Arial Narrow"/>
          <w:b/>
          <w:bCs/>
          <w:iCs/>
          <w:color w:val="0070C0"/>
          <w:sz w:val="28"/>
          <w:szCs w:val="28"/>
          <w:u w:val="single"/>
        </w:rPr>
        <w:t>MARCHE</w:t>
      </w:r>
    </w:p>
    <w:p w14:paraId="65E0800F" w14:textId="77777777" w:rsidR="00AE16E5" w:rsidRPr="0093503B" w:rsidRDefault="00AE16E5" w:rsidP="00AE16E5">
      <w:pPr>
        <w:shd w:val="clear" w:color="auto" w:fill="BDD6EE" w:themeFill="accent1" w:themeFillTint="66"/>
        <w:spacing w:after="0" w:line="240" w:lineRule="auto"/>
        <w:jc w:val="center"/>
        <w:rPr>
          <w:rFonts w:ascii="Arial Narrow" w:hAnsi="Arial Narrow"/>
          <w:b/>
          <w:bCs/>
          <w:iCs/>
          <w:color w:val="0070C0"/>
          <w:sz w:val="16"/>
          <w:szCs w:val="16"/>
          <w:u w:val="single"/>
        </w:rPr>
      </w:pPr>
    </w:p>
    <w:p w14:paraId="7C137CB4" w14:textId="12A40F1D" w:rsidR="00AE16E5" w:rsidRPr="00887B8D" w:rsidRDefault="00AE16E5" w:rsidP="008D76C9">
      <w:pPr>
        <w:spacing w:after="0" w:line="240" w:lineRule="auto"/>
        <w:jc w:val="both"/>
        <w:rPr>
          <w:rFonts w:ascii="Arial Narrow" w:hAnsi="Arial Narrow" w:cs="Arial"/>
          <w:bCs/>
          <w:sz w:val="16"/>
          <w:szCs w:val="16"/>
        </w:rPr>
      </w:pPr>
    </w:p>
    <w:p w14:paraId="3AE4799E" w14:textId="255C75BF" w:rsidR="00AE16E5" w:rsidRPr="009D64C4" w:rsidRDefault="009D64C4" w:rsidP="00490FE6">
      <w:pPr>
        <w:pStyle w:val="Paragraphedeliste"/>
        <w:spacing w:after="0" w:line="240" w:lineRule="auto"/>
        <w:jc w:val="both"/>
        <w:rPr>
          <w:rFonts w:ascii="Arial Narrow" w:hAnsi="Arial Narrow" w:cs="Arial"/>
          <w:b/>
          <w:color w:val="0070C0"/>
          <w:sz w:val="24"/>
          <w:szCs w:val="24"/>
        </w:rPr>
      </w:pPr>
      <w:r w:rsidRPr="009D64C4">
        <w:rPr>
          <w:rFonts w:ascii="Arial Narrow" w:hAnsi="Arial Narrow" w:cs="Arial"/>
          <w:b/>
          <w:color w:val="0070C0"/>
          <w:sz w:val="24"/>
          <w:szCs w:val="24"/>
        </w:rPr>
        <w:t xml:space="preserve">Conditions de résiliation </w:t>
      </w:r>
      <w:r w:rsidR="00490FE6">
        <w:rPr>
          <w:rFonts w:ascii="Arial Narrow" w:hAnsi="Arial Narrow" w:cs="Arial"/>
          <w:b/>
          <w:color w:val="0070C0"/>
          <w:sz w:val="24"/>
          <w:szCs w:val="24"/>
        </w:rPr>
        <w:t>du marché</w:t>
      </w:r>
    </w:p>
    <w:p w14:paraId="393363A1" w14:textId="77777777" w:rsidR="009D64C4" w:rsidRPr="00887B8D" w:rsidRDefault="009D64C4" w:rsidP="009D64C4">
      <w:pPr>
        <w:spacing w:after="0" w:line="240" w:lineRule="auto"/>
        <w:jc w:val="both"/>
        <w:rPr>
          <w:rFonts w:ascii="Arial Narrow" w:hAnsi="Arial Narrow" w:cs="Arial"/>
          <w:bCs/>
          <w:sz w:val="16"/>
          <w:szCs w:val="16"/>
        </w:rPr>
      </w:pPr>
    </w:p>
    <w:p w14:paraId="1CD3CEE0" w14:textId="5C15F810"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 xml:space="preserve">En cas de résiliation </w:t>
      </w:r>
      <w:r w:rsidR="00490FE6">
        <w:rPr>
          <w:rFonts w:ascii="Arial Narrow" w:hAnsi="Arial Narrow" w:cs="Arial"/>
          <w:bCs/>
          <w:sz w:val="24"/>
          <w:szCs w:val="24"/>
        </w:rPr>
        <w:t>du marché</w:t>
      </w:r>
      <w:r>
        <w:rPr>
          <w:rFonts w:ascii="Arial Narrow" w:hAnsi="Arial Narrow" w:cs="Arial"/>
          <w:bCs/>
          <w:sz w:val="24"/>
          <w:szCs w:val="24"/>
        </w:rPr>
        <w:t xml:space="preserve"> pour motif d’intérêt général par le pouvoir adjudicateur, le titulaire ne percevra aucune indemnisation.</w:t>
      </w:r>
    </w:p>
    <w:p w14:paraId="7C15EFB4" w14:textId="1FDECDE3"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En cas d’inexactitude des documents et renseignements mentionnés aux articles R</w:t>
      </w:r>
      <w:r w:rsidR="00490FE6">
        <w:rPr>
          <w:rFonts w:ascii="Arial Narrow" w:hAnsi="Arial Narrow" w:cs="Arial"/>
          <w:bCs/>
          <w:sz w:val="24"/>
          <w:szCs w:val="24"/>
        </w:rPr>
        <w:t>.</w:t>
      </w:r>
      <w:r>
        <w:rPr>
          <w:rFonts w:ascii="Arial Narrow" w:hAnsi="Arial Narrow" w:cs="Arial"/>
          <w:bCs/>
          <w:sz w:val="24"/>
          <w:szCs w:val="24"/>
        </w:rPr>
        <w:t>2143-3 et R</w:t>
      </w:r>
      <w:r w:rsidR="00490FE6">
        <w:rPr>
          <w:rFonts w:ascii="Arial Narrow" w:hAnsi="Arial Narrow" w:cs="Arial"/>
          <w:bCs/>
          <w:sz w:val="24"/>
          <w:szCs w:val="24"/>
        </w:rPr>
        <w:t>.</w:t>
      </w:r>
      <w:r>
        <w:rPr>
          <w:rFonts w:ascii="Arial Narrow" w:hAnsi="Arial Narrow" w:cs="Arial"/>
          <w:bCs/>
          <w:sz w:val="24"/>
          <w:szCs w:val="24"/>
        </w:rPr>
        <w:t>2143-6 à R</w:t>
      </w:r>
      <w:r w:rsidR="00490FE6">
        <w:rPr>
          <w:rFonts w:ascii="Arial Narrow" w:hAnsi="Arial Narrow" w:cs="Arial"/>
          <w:bCs/>
          <w:sz w:val="24"/>
          <w:szCs w:val="24"/>
        </w:rPr>
        <w:t>.</w:t>
      </w:r>
      <w:r>
        <w:rPr>
          <w:rFonts w:ascii="Arial Narrow" w:hAnsi="Arial Narrow" w:cs="Arial"/>
          <w:bCs/>
          <w:sz w:val="24"/>
          <w:szCs w:val="24"/>
        </w:rPr>
        <w:t>2143-10 du Code de la commande publique, ou de refus de produite les pièces prévues aux articles R</w:t>
      </w:r>
      <w:r w:rsidR="00490FE6">
        <w:rPr>
          <w:rFonts w:ascii="Arial Narrow" w:hAnsi="Arial Narrow" w:cs="Arial"/>
          <w:bCs/>
          <w:sz w:val="24"/>
          <w:szCs w:val="24"/>
        </w:rPr>
        <w:t>.</w:t>
      </w:r>
      <w:r>
        <w:rPr>
          <w:rFonts w:ascii="Arial Narrow" w:hAnsi="Arial Narrow" w:cs="Arial"/>
          <w:bCs/>
          <w:sz w:val="24"/>
          <w:szCs w:val="24"/>
        </w:rPr>
        <w:t>1263-12, D</w:t>
      </w:r>
      <w:r w:rsidR="00490FE6">
        <w:rPr>
          <w:rFonts w:ascii="Arial Narrow" w:hAnsi="Arial Narrow" w:cs="Arial"/>
          <w:bCs/>
          <w:sz w:val="24"/>
          <w:szCs w:val="24"/>
        </w:rPr>
        <w:t>.</w:t>
      </w:r>
      <w:r>
        <w:rPr>
          <w:rFonts w:ascii="Arial Narrow" w:hAnsi="Arial Narrow" w:cs="Arial"/>
          <w:bCs/>
          <w:sz w:val="24"/>
          <w:szCs w:val="24"/>
        </w:rPr>
        <w:t>8222-5 ou D</w:t>
      </w:r>
      <w:r w:rsidR="00490FE6">
        <w:rPr>
          <w:rFonts w:ascii="Arial Narrow" w:hAnsi="Arial Narrow" w:cs="Arial"/>
          <w:bCs/>
          <w:sz w:val="24"/>
          <w:szCs w:val="24"/>
        </w:rPr>
        <w:t>.</w:t>
      </w:r>
      <w:r>
        <w:rPr>
          <w:rFonts w:ascii="Arial Narrow" w:hAnsi="Arial Narrow" w:cs="Arial"/>
          <w:bCs/>
          <w:sz w:val="24"/>
          <w:szCs w:val="24"/>
        </w:rPr>
        <w:t>8222-7 ou D</w:t>
      </w:r>
      <w:r w:rsidR="00490FE6">
        <w:rPr>
          <w:rFonts w:ascii="Arial Narrow" w:hAnsi="Arial Narrow" w:cs="Arial"/>
          <w:bCs/>
          <w:sz w:val="24"/>
          <w:szCs w:val="24"/>
        </w:rPr>
        <w:t>.</w:t>
      </w:r>
      <w:r>
        <w:rPr>
          <w:rFonts w:ascii="Arial Narrow" w:hAnsi="Arial Narrow" w:cs="Arial"/>
          <w:bCs/>
          <w:sz w:val="24"/>
          <w:szCs w:val="24"/>
        </w:rPr>
        <w:t>8254-5 du Code de travail conformément à l’article R</w:t>
      </w:r>
      <w:r w:rsidR="00490FE6">
        <w:rPr>
          <w:rFonts w:ascii="Arial Narrow" w:hAnsi="Arial Narrow" w:cs="Arial"/>
          <w:bCs/>
          <w:sz w:val="24"/>
          <w:szCs w:val="24"/>
        </w:rPr>
        <w:t>.</w:t>
      </w:r>
      <w:r>
        <w:rPr>
          <w:rFonts w:ascii="Arial Narrow" w:hAnsi="Arial Narrow" w:cs="Arial"/>
          <w:bCs/>
          <w:sz w:val="24"/>
          <w:szCs w:val="24"/>
        </w:rPr>
        <w:t>2143-8 du Code de la commande publique, le contrat sera résilié aux torts du titulaire.</w:t>
      </w:r>
    </w:p>
    <w:p w14:paraId="7BAFDA0E" w14:textId="244D42C0" w:rsidR="009D64C4" w:rsidRPr="00887B8D" w:rsidRDefault="009D64C4" w:rsidP="009D64C4">
      <w:pPr>
        <w:spacing w:after="0" w:line="240" w:lineRule="auto"/>
        <w:jc w:val="both"/>
        <w:rPr>
          <w:rFonts w:ascii="Arial Narrow" w:hAnsi="Arial Narrow" w:cs="Arial"/>
          <w:bCs/>
          <w:sz w:val="16"/>
          <w:szCs w:val="16"/>
        </w:rPr>
      </w:pPr>
    </w:p>
    <w:p w14:paraId="4306765F" w14:textId="601EDFB7" w:rsidR="009D64C4" w:rsidRPr="009D64C4" w:rsidRDefault="009D64C4" w:rsidP="00490FE6">
      <w:pPr>
        <w:pStyle w:val="Paragraphedeliste"/>
        <w:spacing w:after="0" w:line="240" w:lineRule="auto"/>
        <w:jc w:val="both"/>
        <w:rPr>
          <w:rFonts w:ascii="Arial Narrow" w:hAnsi="Arial Narrow" w:cs="Arial"/>
          <w:b/>
          <w:color w:val="0070C0"/>
          <w:sz w:val="24"/>
          <w:szCs w:val="24"/>
        </w:rPr>
      </w:pPr>
      <w:r w:rsidRPr="009D64C4">
        <w:rPr>
          <w:rFonts w:ascii="Arial Narrow" w:hAnsi="Arial Narrow" w:cs="Arial"/>
          <w:b/>
          <w:color w:val="0070C0"/>
          <w:sz w:val="24"/>
          <w:szCs w:val="24"/>
        </w:rPr>
        <w:t>Redressement ou liquidation judiciaire</w:t>
      </w:r>
    </w:p>
    <w:p w14:paraId="1B796858" w14:textId="0381D77B" w:rsidR="009D64C4" w:rsidRPr="00887B8D" w:rsidRDefault="009D64C4" w:rsidP="009D64C4">
      <w:pPr>
        <w:spacing w:after="0" w:line="240" w:lineRule="auto"/>
        <w:jc w:val="both"/>
        <w:rPr>
          <w:rFonts w:ascii="Arial Narrow" w:hAnsi="Arial Narrow" w:cs="Arial"/>
          <w:bCs/>
          <w:sz w:val="16"/>
          <w:szCs w:val="16"/>
        </w:rPr>
      </w:pPr>
    </w:p>
    <w:p w14:paraId="273441CF" w14:textId="3FE9C94B"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 xml:space="preserve">Le jugement instituant le redressement ou la liquidation judiciaire est notifié immédiatement au pouvoir adjudicateur par le titulaire </w:t>
      </w:r>
      <w:r w:rsidR="00490FE6">
        <w:rPr>
          <w:rFonts w:ascii="Arial Narrow" w:hAnsi="Arial Narrow" w:cs="Arial"/>
          <w:bCs/>
          <w:sz w:val="24"/>
          <w:szCs w:val="24"/>
        </w:rPr>
        <w:t>du marché</w:t>
      </w:r>
      <w:r>
        <w:rPr>
          <w:rFonts w:ascii="Arial Narrow" w:hAnsi="Arial Narrow" w:cs="Arial"/>
          <w:bCs/>
          <w:sz w:val="24"/>
          <w:szCs w:val="24"/>
        </w:rPr>
        <w:t xml:space="preserve">. Il en va de même de tout jugement ou décision susceptible d’avoir un effet sur l’exécution </w:t>
      </w:r>
      <w:r w:rsidR="00490FE6">
        <w:rPr>
          <w:rFonts w:ascii="Arial Narrow" w:hAnsi="Arial Narrow" w:cs="Arial"/>
          <w:bCs/>
          <w:sz w:val="24"/>
          <w:szCs w:val="24"/>
        </w:rPr>
        <w:t>du marché</w:t>
      </w:r>
      <w:r>
        <w:rPr>
          <w:rFonts w:ascii="Arial Narrow" w:hAnsi="Arial Narrow" w:cs="Arial"/>
          <w:bCs/>
          <w:sz w:val="24"/>
          <w:szCs w:val="24"/>
        </w:rPr>
        <w:t>.</w:t>
      </w:r>
    </w:p>
    <w:p w14:paraId="1B6D0055" w14:textId="470FC355"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 xml:space="preserve">Le pouvoir adjudicateur adresse à l’administrateur ou au liquidateur une mise en demeure lui demandant s’il entend exiger l’exécution </w:t>
      </w:r>
      <w:r w:rsidR="00490FE6">
        <w:rPr>
          <w:rFonts w:ascii="Arial Narrow" w:hAnsi="Arial Narrow" w:cs="Arial"/>
          <w:bCs/>
          <w:sz w:val="24"/>
          <w:szCs w:val="24"/>
        </w:rPr>
        <w:t>du marché</w:t>
      </w:r>
      <w:r>
        <w:rPr>
          <w:rFonts w:ascii="Arial Narrow" w:hAnsi="Arial Narrow" w:cs="Arial"/>
          <w:bCs/>
          <w:sz w:val="24"/>
          <w:szCs w:val="24"/>
        </w:rPr>
        <w:t xml:space="preserve">. En cas de réponse négative ou en l’absence de réponse dans un délai d’un mois à compter de l’envoi de la mise en demeure, la résiliation </w:t>
      </w:r>
      <w:r w:rsidR="00490FE6">
        <w:rPr>
          <w:rFonts w:ascii="Arial Narrow" w:hAnsi="Arial Narrow" w:cs="Arial"/>
          <w:bCs/>
          <w:sz w:val="24"/>
          <w:szCs w:val="24"/>
        </w:rPr>
        <w:t>du marché</w:t>
      </w:r>
      <w:r>
        <w:rPr>
          <w:rFonts w:ascii="Arial Narrow" w:hAnsi="Arial Narrow" w:cs="Arial"/>
          <w:bCs/>
          <w:sz w:val="24"/>
          <w:szCs w:val="24"/>
        </w:rPr>
        <w:t xml:space="preserve"> est prononcée.</w:t>
      </w:r>
    </w:p>
    <w:p w14:paraId="25B77B01" w14:textId="38D2B0F4"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 xml:space="preserve">La résiliation prend effet à la date de décision de l’administrateur, du liquidateur ou du titulaire de renoncer à poursuivre l’exécution </w:t>
      </w:r>
      <w:r w:rsidR="00490FE6">
        <w:rPr>
          <w:rFonts w:ascii="Arial Narrow" w:hAnsi="Arial Narrow" w:cs="Arial"/>
          <w:bCs/>
          <w:sz w:val="24"/>
          <w:szCs w:val="24"/>
        </w:rPr>
        <w:t>du marché</w:t>
      </w:r>
      <w:r>
        <w:rPr>
          <w:rFonts w:ascii="Arial Narrow" w:hAnsi="Arial Narrow" w:cs="Arial"/>
          <w:bCs/>
          <w:sz w:val="24"/>
          <w:szCs w:val="24"/>
        </w:rPr>
        <w:t>, ou à l’expiration du délai de 1 mois ci-dessus. Elle n’ouvre droit, pour le titulaire, à aucune indemnité.</w:t>
      </w:r>
    </w:p>
    <w:p w14:paraId="070A5BA1" w14:textId="71D5B312"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En cas de litige, seul le Tribunal Administratif est compétent en la matière.</w:t>
      </w:r>
    </w:p>
    <w:p w14:paraId="2E43B121" w14:textId="709272FA" w:rsidR="00530081" w:rsidRDefault="00530081" w:rsidP="009D64C4">
      <w:pPr>
        <w:spacing w:after="0" w:line="240" w:lineRule="auto"/>
        <w:jc w:val="both"/>
        <w:rPr>
          <w:rFonts w:ascii="Arial Narrow" w:hAnsi="Arial Narrow" w:cs="Arial"/>
          <w:bCs/>
          <w:sz w:val="24"/>
          <w:szCs w:val="24"/>
        </w:rPr>
      </w:pPr>
      <w:r>
        <w:rPr>
          <w:rFonts w:ascii="Arial Narrow" w:hAnsi="Arial Narrow" w:cs="Arial"/>
          <w:bCs/>
          <w:sz w:val="24"/>
          <w:szCs w:val="24"/>
        </w:rPr>
        <w:t>Tous les documents, inscriptions sur le matériel, correspondances, demandes de paiement ou modes d’emploi doivent être entièrement rédigés en langue française ou accompagnés d’une traduction en français, certifiée conforme à l’original par un traducteur assermenté.</w:t>
      </w:r>
    </w:p>
    <w:p w14:paraId="67AF122D" w14:textId="425923FC" w:rsidR="007A0771" w:rsidRDefault="007A0771" w:rsidP="001866B1">
      <w:pPr>
        <w:pBdr>
          <w:bottom w:val="single" w:sz="18" w:space="1" w:color="92D050"/>
        </w:pBdr>
        <w:spacing w:after="0" w:line="240" w:lineRule="auto"/>
        <w:jc w:val="both"/>
        <w:rPr>
          <w:rFonts w:ascii="Arial Narrow" w:hAnsi="Arial Narrow" w:cs="Arial"/>
          <w:bCs/>
          <w:sz w:val="24"/>
          <w:szCs w:val="24"/>
        </w:rPr>
      </w:pPr>
    </w:p>
    <w:p w14:paraId="70C65A01" w14:textId="0477C1F1" w:rsidR="007A0771" w:rsidRDefault="007A0771" w:rsidP="001100B5">
      <w:pPr>
        <w:spacing w:after="0" w:line="240" w:lineRule="auto"/>
        <w:jc w:val="both"/>
        <w:rPr>
          <w:rFonts w:ascii="Arial Narrow" w:hAnsi="Arial Narrow" w:cs="Arial"/>
          <w:bCs/>
          <w:sz w:val="24"/>
          <w:szCs w:val="24"/>
        </w:rPr>
      </w:pPr>
    </w:p>
    <w:p w14:paraId="474EF6F3" w14:textId="77777777" w:rsidR="007A0771" w:rsidRPr="00233142" w:rsidRDefault="007A0771" w:rsidP="007A0771">
      <w:pPr>
        <w:shd w:val="clear" w:color="auto" w:fill="BDD6EE" w:themeFill="accent1" w:themeFillTint="66"/>
        <w:spacing w:after="0" w:line="240" w:lineRule="auto"/>
        <w:jc w:val="center"/>
        <w:rPr>
          <w:rFonts w:ascii="Arial Narrow" w:hAnsi="Arial Narrow"/>
          <w:b/>
          <w:bCs/>
          <w:i/>
          <w:color w:val="0070C0"/>
          <w:sz w:val="18"/>
          <w:szCs w:val="18"/>
          <w:u w:val="single"/>
        </w:rPr>
      </w:pPr>
    </w:p>
    <w:p w14:paraId="3B6496F4" w14:textId="77777777" w:rsidR="007A0771" w:rsidRPr="00233142" w:rsidRDefault="007A0771" w:rsidP="007A0771">
      <w:pPr>
        <w:shd w:val="clear" w:color="auto" w:fill="BDD6EE" w:themeFill="accent1" w:themeFillTint="66"/>
        <w:spacing w:after="0" w:line="240" w:lineRule="auto"/>
        <w:jc w:val="center"/>
        <w:rPr>
          <w:rFonts w:ascii="Arial Narrow" w:hAnsi="Arial Narrow"/>
          <w:b/>
          <w:bCs/>
          <w:i/>
          <w:color w:val="0070C0"/>
          <w:sz w:val="18"/>
          <w:szCs w:val="18"/>
          <w:u w:val="single"/>
        </w:rPr>
      </w:pPr>
      <w:r w:rsidRPr="00233142">
        <w:rPr>
          <w:rFonts w:ascii="Arial Narrow" w:hAnsi="Arial Narrow"/>
          <w:b/>
          <w:bCs/>
          <w:i/>
          <w:color w:val="0070C0"/>
          <w:sz w:val="18"/>
          <w:szCs w:val="18"/>
          <w:u w:val="single"/>
        </w:rPr>
        <w:t>PROTECTION DES DONNEES A CARACTERE PERSONNEL</w:t>
      </w:r>
    </w:p>
    <w:p w14:paraId="1CFFDDD8" w14:textId="77777777" w:rsidR="007A0771" w:rsidRPr="00233142" w:rsidRDefault="007A0771" w:rsidP="007A0771">
      <w:pPr>
        <w:shd w:val="clear" w:color="auto" w:fill="BDD6EE" w:themeFill="accent1" w:themeFillTint="66"/>
        <w:spacing w:after="0" w:line="240" w:lineRule="auto"/>
        <w:jc w:val="center"/>
        <w:rPr>
          <w:rFonts w:ascii="Arial Narrow" w:hAnsi="Arial Narrow"/>
          <w:b/>
          <w:bCs/>
          <w:i/>
          <w:color w:val="0070C0"/>
          <w:sz w:val="18"/>
          <w:szCs w:val="18"/>
          <w:u w:val="single"/>
        </w:rPr>
      </w:pPr>
    </w:p>
    <w:p w14:paraId="1EEE5AB9" w14:textId="77777777" w:rsidR="007A0771" w:rsidRPr="00233142" w:rsidRDefault="007A0771" w:rsidP="007A0771">
      <w:pPr>
        <w:pStyle w:val="Paragraphedeliste"/>
        <w:spacing w:after="0" w:line="240" w:lineRule="auto"/>
        <w:ind w:left="0"/>
        <w:rPr>
          <w:rFonts w:ascii="Arial Narrow" w:hAnsi="Arial Narrow" w:cs="Arial"/>
          <w:bCs/>
          <w:i/>
          <w:sz w:val="18"/>
          <w:szCs w:val="18"/>
        </w:rPr>
      </w:pPr>
    </w:p>
    <w:p w14:paraId="391B27FA" w14:textId="77777777" w:rsidR="007A0771" w:rsidRPr="00233142" w:rsidRDefault="007A0771" w:rsidP="007A0771">
      <w:pPr>
        <w:spacing w:after="0" w:line="240" w:lineRule="auto"/>
        <w:jc w:val="both"/>
        <w:rPr>
          <w:rFonts w:ascii="Arial Narrow" w:hAnsi="Arial Narrow" w:cs="Arial"/>
          <w:bCs/>
          <w:i/>
          <w:sz w:val="18"/>
          <w:szCs w:val="18"/>
        </w:rPr>
      </w:pPr>
      <w:r w:rsidRPr="00233142">
        <w:rPr>
          <w:rFonts w:ascii="Arial Narrow" w:hAnsi="Arial Narrow" w:cs="Arial"/>
          <w:bCs/>
          <w:i/>
          <w:sz w:val="18"/>
          <w:szCs w:val="18"/>
        </w:rPr>
        <w:t>Les parties s’engagent à respecter la réglementation en vigueur applicable au traitement des données à caractère personnel et, en particulier, la loi 78-17 du 6 janvier 1978 modifiée et le règlement 2016/679 du Parlement européen et du conseil du 27 avril 2016 relatif à la protection des personnes physiques à l’égard du traitement des données à caractère personnel (RGPD).</w:t>
      </w:r>
    </w:p>
    <w:p w14:paraId="0157EB7C" w14:textId="77777777" w:rsidR="007A0771" w:rsidRPr="009D64C4" w:rsidRDefault="007A0771" w:rsidP="001866B1">
      <w:pPr>
        <w:pBdr>
          <w:bottom w:val="single" w:sz="18" w:space="1" w:color="92D050"/>
        </w:pBdr>
        <w:spacing w:after="0" w:line="240" w:lineRule="auto"/>
        <w:jc w:val="both"/>
        <w:rPr>
          <w:rFonts w:ascii="Arial Narrow" w:hAnsi="Arial Narrow" w:cs="Arial"/>
          <w:bCs/>
          <w:sz w:val="24"/>
          <w:szCs w:val="24"/>
        </w:rPr>
      </w:pPr>
    </w:p>
    <w:sectPr w:rsidR="007A0771" w:rsidRPr="009D64C4" w:rsidSect="00A626B9">
      <w:footerReference w:type="default" r:id="rId11"/>
      <w:pgSz w:w="11906" w:h="16838"/>
      <w:pgMar w:top="851" w:right="1134" w:bottom="85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93884" w14:textId="77777777" w:rsidR="007E0444" w:rsidRDefault="007E0444" w:rsidP="00992D53">
      <w:pPr>
        <w:spacing w:after="0" w:line="240" w:lineRule="auto"/>
      </w:pPr>
      <w:r>
        <w:separator/>
      </w:r>
    </w:p>
  </w:endnote>
  <w:endnote w:type="continuationSeparator" w:id="0">
    <w:p w14:paraId="4985E0FA" w14:textId="77777777" w:rsidR="007E0444" w:rsidRDefault="007E0444" w:rsidP="0099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842127057"/>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06B74AA" w14:textId="1F0D671E" w:rsidR="00992D53" w:rsidRPr="00992D53" w:rsidRDefault="00992D53">
            <w:pPr>
              <w:pStyle w:val="Pieddepage"/>
              <w:jc w:val="right"/>
              <w:rPr>
                <w:sz w:val="14"/>
                <w:szCs w:val="14"/>
              </w:rPr>
            </w:pPr>
            <w:r w:rsidRPr="00992D53">
              <w:rPr>
                <w:sz w:val="14"/>
                <w:szCs w:val="14"/>
              </w:rPr>
              <w:t xml:space="preserve">Page </w:t>
            </w:r>
            <w:r w:rsidRPr="00992D53">
              <w:rPr>
                <w:b/>
                <w:bCs/>
                <w:sz w:val="14"/>
                <w:szCs w:val="14"/>
              </w:rPr>
              <w:fldChar w:fldCharType="begin"/>
            </w:r>
            <w:r w:rsidRPr="00992D53">
              <w:rPr>
                <w:b/>
                <w:bCs/>
                <w:sz w:val="14"/>
                <w:szCs w:val="14"/>
              </w:rPr>
              <w:instrText>PAGE</w:instrText>
            </w:r>
            <w:r w:rsidRPr="00992D53">
              <w:rPr>
                <w:b/>
                <w:bCs/>
                <w:sz w:val="14"/>
                <w:szCs w:val="14"/>
              </w:rPr>
              <w:fldChar w:fldCharType="separate"/>
            </w:r>
            <w:r w:rsidRPr="00992D53">
              <w:rPr>
                <w:b/>
                <w:bCs/>
                <w:sz w:val="14"/>
                <w:szCs w:val="14"/>
              </w:rPr>
              <w:t>2</w:t>
            </w:r>
            <w:r w:rsidRPr="00992D53">
              <w:rPr>
                <w:b/>
                <w:bCs/>
                <w:sz w:val="14"/>
                <w:szCs w:val="14"/>
              </w:rPr>
              <w:fldChar w:fldCharType="end"/>
            </w:r>
            <w:r w:rsidRPr="00992D53">
              <w:rPr>
                <w:sz w:val="14"/>
                <w:szCs w:val="14"/>
              </w:rPr>
              <w:t xml:space="preserve"> sur </w:t>
            </w:r>
            <w:r w:rsidRPr="00992D53">
              <w:rPr>
                <w:b/>
                <w:bCs/>
                <w:sz w:val="14"/>
                <w:szCs w:val="14"/>
              </w:rPr>
              <w:fldChar w:fldCharType="begin"/>
            </w:r>
            <w:r w:rsidRPr="00992D53">
              <w:rPr>
                <w:b/>
                <w:bCs/>
                <w:sz w:val="14"/>
                <w:szCs w:val="14"/>
              </w:rPr>
              <w:instrText>NUMPAGES</w:instrText>
            </w:r>
            <w:r w:rsidRPr="00992D53">
              <w:rPr>
                <w:b/>
                <w:bCs/>
                <w:sz w:val="14"/>
                <w:szCs w:val="14"/>
              </w:rPr>
              <w:fldChar w:fldCharType="separate"/>
            </w:r>
            <w:r w:rsidRPr="00992D53">
              <w:rPr>
                <w:b/>
                <w:bCs/>
                <w:sz w:val="14"/>
                <w:szCs w:val="14"/>
              </w:rPr>
              <w:t>2</w:t>
            </w:r>
            <w:r w:rsidRPr="00992D53">
              <w:rPr>
                <w:b/>
                <w:bCs/>
                <w:sz w:val="14"/>
                <w:szCs w:val="14"/>
              </w:rPr>
              <w:fldChar w:fldCharType="end"/>
            </w:r>
          </w:p>
        </w:sdtContent>
      </w:sdt>
    </w:sdtContent>
  </w:sdt>
  <w:p w14:paraId="4BE61B53" w14:textId="74DBBCF9" w:rsidR="00844116" w:rsidRPr="00844116" w:rsidRDefault="00EE4782" w:rsidP="00844116">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Cs/>
        <w:i/>
        <w:iCs/>
        <w:sz w:val="16"/>
        <w:szCs w:val="16"/>
      </w:rPr>
    </w:pPr>
    <w:r>
      <w:rPr>
        <w:i/>
        <w:iCs/>
        <w:sz w:val="16"/>
        <w:szCs w:val="16"/>
      </w:rPr>
      <w:t xml:space="preserve">IFPRA Normandie </w:t>
    </w:r>
    <w:r w:rsidR="00356895">
      <w:rPr>
        <w:i/>
        <w:iCs/>
        <w:sz w:val="16"/>
        <w:szCs w:val="16"/>
      </w:rPr>
      <w:t>–</w:t>
    </w:r>
    <w:r>
      <w:rPr>
        <w:i/>
        <w:iCs/>
        <w:sz w:val="16"/>
        <w:szCs w:val="16"/>
      </w:rPr>
      <w:t xml:space="preserve"> </w:t>
    </w:r>
    <w:r w:rsidR="00DD19D9">
      <w:rPr>
        <w:i/>
        <w:iCs/>
        <w:sz w:val="16"/>
        <w:szCs w:val="16"/>
      </w:rPr>
      <w:t>CCAP</w:t>
    </w:r>
    <w:r w:rsidR="006A763C">
      <w:rPr>
        <w:i/>
        <w:iCs/>
        <w:sz w:val="16"/>
        <w:szCs w:val="16"/>
      </w:rPr>
      <w:t xml:space="preserve"> – </w:t>
    </w:r>
    <w:r w:rsidR="00844116" w:rsidRPr="00844116">
      <w:rPr>
        <w:rFonts w:cstheme="minorHAnsi"/>
        <w:bCs/>
        <w:i/>
        <w:iCs/>
        <w:sz w:val="16"/>
        <w:szCs w:val="16"/>
      </w:rPr>
      <w:t>2025Atelier</w:t>
    </w:r>
    <w:r w:rsidR="000B0A4E">
      <w:rPr>
        <w:rFonts w:cstheme="minorHAnsi"/>
        <w:bCs/>
        <w:i/>
        <w:iCs/>
        <w:sz w:val="16"/>
        <w:szCs w:val="16"/>
      </w:rPr>
      <w:t>Auto-</w:t>
    </w:r>
    <w:r w:rsidR="00922423">
      <w:rPr>
        <w:rFonts w:cstheme="minorHAnsi"/>
        <w:bCs/>
        <w:i/>
        <w:iCs/>
        <w:sz w:val="16"/>
        <w:szCs w:val="16"/>
      </w:rPr>
      <w:t>Simulpeinture</w:t>
    </w:r>
  </w:p>
  <w:p w14:paraId="0B7620C6" w14:textId="55B318C4" w:rsidR="00DD19D9" w:rsidRPr="00992D53" w:rsidRDefault="00DD19D9" w:rsidP="00DD19D9">
    <w:pPr>
      <w:pStyle w:val="Pieddepage"/>
      <w:jc w:val="center"/>
      <w:rPr>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63FC0" w14:textId="77777777" w:rsidR="007E0444" w:rsidRDefault="007E0444" w:rsidP="00992D53">
      <w:pPr>
        <w:spacing w:after="0" w:line="240" w:lineRule="auto"/>
      </w:pPr>
      <w:r>
        <w:separator/>
      </w:r>
    </w:p>
  </w:footnote>
  <w:footnote w:type="continuationSeparator" w:id="0">
    <w:p w14:paraId="392008D6" w14:textId="77777777" w:rsidR="007E0444" w:rsidRDefault="007E0444" w:rsidP="00992D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111498"/>
    <w:multiLevelType w:val="hybridMultilevel"/>
    <w:tmpl w:val="B7C48930"/>
    <w:lvl w:ilvl="0" w:tplc="35D0F8B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9E275B"/>
    <w:multiLevelType w:val="hybridMultilevel"/>
    <w:tmpl w:val="27761D54"/>
    <w:lvl w:ilvl="0" w:tplc="6EC4C6F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5F0276"/>
    <w:multiLevelType w:val="hybridMultilevel"/>
    <w:tmpl w:val="D2DE42AA"/>
    <w:lvl w:ilvl="0" w:tplc="3ACA9F6E">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E6532C"/>
    <w:multiLevelType w:val="hybridMultilevel"/>
    <w:tmpl w:val="15BAF2FE"/>
    <w:lvl w:ilvl="0" w:tplc="2E7C9E5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F02591"/>
    <w:multiLevelType w:val="hybridMultilevel"/>
    <w:tmpl w:val="61E8740A"/>
    <w:lvl w:ilvl="0" w:tplc="0EA2D30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2BF1F09"/>
    <w:multiLevelType w:val="hybridMultilevel"/>
    <w:tmpl w:val="96583764"/>
    <w:lvl w:ilvl="0" w:tplc="0C2A298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90B8D"/>
    <w:multiLevelType w:val="hybridMultilevel"/>
    <w:tmpl w:val="19507BF2"/>
    <w:lvl w:ilvl="0" w:tplc="7BA4A7B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A52C7D"/>
    <w:multiLevelType w:val="hybridMultilevel"/>
    <w:tmpl w:val="560C7D86"/>
    <w:lvl w:ilvl="0" w:tplc="F432D1C6">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403E24"/>
    <w:multiLevelType w:val="hybridMultilevel"/>
    <w:tmpl w:val="8E909046"/>
    <w:lvl w:ilvl="0" w:tplc="3FE80E0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BAD16DD"/>
    <w:multiLevelType w:val="hybridMultilevel"/>
    <w:tmpl w:val="3AF06758"/>
    <w:lvl w:ilvl="0" w:tplc="40D80C5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1C747A"/>
    <w:multiLevelType w:val="hybridMultilevel"/>
    <w:tmpl w:val="29E814B2"/>
    <w:lvl w:ilvl="0" w:tplc="A346226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97543B"/>
    <w:multiLevelType w:val="hybridMultilevel"/>
    <w:tmpl w:val="3210F4DA"/>
    <w:lvl w:ilvl="0" w:tplc="ACCA72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E41643"/>
    <w:multiLevelType w:val="hybridMultilevel"/>
    <w:tmpl w:val="A34E7CFC"/>
    <w:lvl w:ilvl="0" w:tplc="D8527F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DEE2BF2"/>
    <w:multiLevelType w:val="hybridMultilevel"/>
    <w:tmpl w:val="817291AA"/>
    <w:lvl w:ilvl="0" w:tplc="AC525A9C">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D06920"/>
    <w:multiLevelType w:val="hybridMultilevel"/>
    <w:tmpl w:val="48FA2AA2"/>
    <w:lvl w:ilvl="0" w:tplc="23BA199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1BA43E3"/>
    <w:multiLevelType w:val="hybridMultilevel"/>
    <w:tmpl w:val="77F6A912"/>
    <w:lvl w:ilvl="0" w:tplc="51EAEC7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2E8019F"/>
    <w:multiLevelType w:val="hybridMultilevel"/>
    <w:tmpl w:val="7E74B8F6"/>
    <w:lvl w:ilvl="0" w:tplc="DA16030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89E1808"/>
    <w:multiLevelType w:val="hybridMultilevel"/>
    <w:tmpl w:val="09CC5906"/>
    <w:lvl w:ilvl="0" w:tplc="C8B0819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E624EB"/>
    <w:multiLevelType w:val="hybridMultilevel"/>
    <w:tmpl w:val="8B18AD4A"/>
    <w:lvl w:ilvl="0" w:tplc="AC5E445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37118626">
    <w:abstractNumId w:val="0"/>
  </w:num>
  <w:num w:numId="2" w16cid:durableId="1201551081">
    <w:abstractNumId w:val="11"/>
  </w:num>
  <w:num w:numId="3" w16cid:durableId="1830635390">
    <w:abstractNumId w:val="3"/>
  </w:num>
  <w:num w:numId="4" w16cid:durableId="1384595206">
    <w:abstractNumId w:val="20"/>
  </w:num>
  <w:num w:numId="5" w16cid:durableId="1289239891">
    <w:abstractNumId w:val="10"/>
  </w:num>
  <w:num w:numId="6" w16cid:durableId="272638882">
    <w:abstractNumId w:val="7"/>
  </w:num>
  <w:num w:numId="7" w16cid:durableId="2037848546">
    <w:abstractNumId w:val="6"/>
  </w:num>
  <w:num w:numId="8" w16cid:durableId="1470511354">
    <w:abstractNumId w:val="13"/>
  </w:num>
  <w:num w:numId="9" w16cid:durableId="858856655">
    <w:abstractNumId w:val="15"/>
  </w:num>
  <w:num w:numId="10" w16cid:durableId="1584757009">
    <w:abstractNumId w:val="9"/>
  </w:num>
  <w:num w:numId="11" w16cid:durableId="321784899">
    <w:abstractNumId w:val="1"/>
  </w:num>
  <w:num w:numId="12" w16cid:durableId="1424952702">
    <w:abstractNumId w:val="2"/>
  </w:num>
  <w:num w:numId="13" w16cid:durableId="2126730233">
    <w:abstractNumId w:val="8"/>
  </w:num>
  <w:num w:numId="14" w16cid:durableId="996231983">
    <w:abstractNumId w:val="14"/>
  </w:num>
  <w:num w:numId="15" w16cid:durableId="994652712">
    <w:abstractNumId w:val="16"/>
  </w:num>
  <w:num w:numId="16" w16cid:durableId="68505815">
    <w:abstractNumId w:val="18"/>
  </w:num>
  <w:num w:numId="17" w16cid:durableId="554976003">
    <w:abstractNumId w:val="17"/>
  </w:num>
  <w:num w:numId="18" w16cid:durableId="246310269">
    <w:abstractNumId w:val="5"/>
  </w:num>
  <w:num w:numId="19" w16cid:durableId="1231580728">
    <w:abstractNumId w:val="12"/>
  </w:num>
  <w:num w:numId="20" w16cid:durableId="1081754447">
    <w:abstractNumId w:val="4"/>
  </w:num>
  <w:num w:numId="21" w16cid:durableId="1089890698">
    <w:abstractNumId w:val="19"/>
  </w:num>
  <w:num w:numId="22" w16cid:durableId="63184318">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E6"/>
    <w:rsid w:val="00006D9A"/>
    <w:rsid w:val="0001232C"/>
    <w:rsid w:val="00015B9B"/>
    <w:rsid w:val="000168BA"/>
    <w:rsid w:val="0001744C"/>
    <w:rsid w:val="00025B54"/>
    <w:rsid w:val="000333DA"/>
    <w:rsid w:val="00042CFD"/>
    <w:rsid w:val="00050268"/>
    <w:rsid w:val="00052E1F"/>
    <w:rsid w:val="00061B3E"/>
    <w:rsid w:val="0007175F"/>
    <w:rsid w:val="00072B30"/>
    <w:rsid w:val="000A7295"/>
    <w:rsid w:val="000A748F"/>
    <w:rsid w:val="000A78D8"/>
    <w:rsid w:val="000B0A4E"/>
    <w:rsid w:val="000C1754"/>
    <w:rsid w:val="000C694C"/>
    <w:rsid w:val="000D1198"/>
    <w:rsid w:val="000E02F3"/>
    <w:rsid w:val="000E219C"/>
    <w:rsid w:val="001100B5"/>
    <w:rsid w:val="001206A0"/>
    <w:rsid w:val="00120DD4"/>
    <w:rsid w:val="00127A6E"/>
    <w:rsid w:val="00131F44"/>
    <w:rsid w:val="00132255"/>
    <w:rsid w:val="00132E90"/>
    <w:rsid w:val="001436E8"/>
    <w:rsid w:val="001628D4"/>
    <w:rsid w:val="001729DF"/>
    <w:rsid w:val="001753D0"/>
    <w:rsid w:val="001866B1"/>
    <w:rsid w:val="001A4159"/>
    <w:rsid w:val="001B0C3A"/>
    <w:rsid w:val="001B32A8"/>
    <w:rsid w:val="001B39D7"/>
    <w:rsid w:val="001D559C"/>
    <w:rsid w:val="001E0F54"/>
    <w:rsid w:val="001E5159"/>
    <w:rsid w:val="001F5237"/>
    <w:rsid w:val="00202445"/>
    <w:rsid w:val="00204E26"/>
    <w:rsid w:val="00213AFD"/>
    <w:rsid w:val="002216B4"/>
    <w:rsid w:val="00233142"/>
    <w:rsid w:val="00236217"/>
    <w:rsid w:val="0023642D"/>
    <w:rsid w:val="00237855"/>
    <w:rsid w:val="00245B20"/>
    <w:rsid w:val="002470B1"/>
    <w:rsid w:val="0024776F"/>
    <w:rsid w:val="00256205"/>
    <w:rsid w:val="0025686E"/>
    <w:rsid w:val="0026139F"/>
    <w:rsid w:val="00261F5F"/>
    <w:rsid w:val="002626E9"/>
    <w:rsid w:val="00264AF2"/>
    <w:rsid w:val="00266DB5"/>
    <w:rsid w:val="002A4517"/>
    <w:rsid w:val="002B1D9A"/>
    <w:rsid w:val="002B284C"/>
    <w:rsid w:val="002B3EE9"/>
    <w:rsid w:val="002B4852"/>
    <w:rsid w:val="002B621C"/>
    <w:rsid w:val="002C38FE"/>
    <w:rsid w:val="002C737A"/>
    <w:rsid w:val="002D6BE9"/>
    <w:rsid w:val="002F657B"/>
    <w:rsid w:val="00310855"/>
    <w:rsid w:val="00311A69"/>
    <w:rsid w:val="0031372F"/>
    <w:rsid w:val="003148D6"/>
    <w:rsid w:val="0031786D"/>
    <w:rsid w:val="00327AE9"/>
    <w:rsid w:val="00330142"/>
    <w:rsid w:val="003463EE"/>
    <w:rsid w:val="00347B8B"/>
    <w:rsid w:val="00353EF4"/>
    <w:rsid w:val="00356895"/>
    <w:rsid w:val="00357023"/>
    <w:rsid w:val="00366508"/>
    <w:rsid w:val="003716ED"/>
    <w:rsid w:val="00371760"/>
    <w:rsid w:val="0037423C"/>
    <w:rsid w:val="00380868"/>
    <w:rsid w:val="00383BDA"/>
    <w:rsid w:val="003843DA"/>
    <w:rsid w:val="00395AAC"/>
    <w:rsid w:val="003C79C8"/>
    <w:rsid w:val="003D0E83"/>
    <w:rsid w:val="003D56D9"/>
    <w:rsid w:val="003E18D5"/>
    <w:rsid w:val="003F25C9"/>
    <w:rsid w:val="003F375A"/>
    <w:rsid w:val="003F6586"/>
    <w:rsid w:val="004022B0"/>
    <w:rsid w:val="00414B0F"/>
    <w:rsid w:val="00421F97"/>
    <w:rsid w:val="004508AD"/>
    <w:rsid w:val="00457FFC"/>
    <w:rsid w:val="00470F38"/>
    <w:rsid w:val="00475DA8"/>
    <w:rsid w:val="004871FF"/>
    <w:rsid w:val="00490FE6"/>
    <w:rsid w:val="004933A3"/>
    <w:rsid w:val="004A1CAE"/>
    <w:rsid w:val="004A374E"/>
    <w:rsid w:val="004A3C95"/>
    <w:rsid w:val="004B627F"/>
    <w:rsid w:val="004B68FB"/>
    <w:rsid w:val="004B6A09"/>
    <w:rsid w:val="004C7383"/>
    <w:rsid w:val="004D65C9"/>
    <w:rsid w:val="004E2C48"/>
    <w:rsid w:val="004E5CE3"/>
    <w:rsid w:val="004E73A9"/>
    <w:rsid w:val="00513875"/>
    <w:rsid w:val="00517F5C"/>
    <w:rsid w:val="00520522"/>
    <w:rsid w:val="00530081"/>
    <w:rsid w:val="0053202E"/>
    <w:rsid w:val="00534A69"/>
    <w:rsid w:val="005460FB"/>
    <w:rsid w:val="00550C40"/>
    <w:rsid w:val="00562B40"/>
    <w:rsid w:val="00566ABA"/>
    <w:rsid w:val="00577B6C"/>
    <w:rsid w:val="005944E4"/>
    <w:rsid w:val="005A38C9"/>
    <w:rsid w:val="005C216D"/>
    <w:rsid w:val="005C217D"/>
    <w:rsid w:val="005C7729"/>
    <w:rsid w:val="005D1260"/>
    <w:rsid w:val="005D680A"/>
    <w:rsid w:val="00601E93"/>
    <w:rsid w:val="006057B7"/>
    <w:rsid w:val="006131DF"/>
    <w:rsid w:val="00622F5A"/>
    <w:rsid w:val="006243AA"/>
    <w:rsid w:val="00630C8E"/>
    <w:rsid w:val="006807FB"/>
    <w:rsid w:val="006911BE"/>
    <w:rsid w:val="006928B1"/>
    <w:rsid w:val="00697067"/>
    <w:rsid w:val="006A763C"/>
    <w:rsid w:val="006A7EFB"/>
    <w:rsid w:val="006B4006"/>
    <w:rsid w:val="006B4737"/>
    <w:rsid w:val="006C1A27"/>
    <w:rsid w:val="006D24D1"/>
    <w:rsid w:val="006E3CB1"/>
    <w:rsid w:val="006E407D"/>
    <w:rsid w:val="006F0DD5"/>
    <w:rsid w:val="006F751E"/>
    <w:rsid w:val="007000B2"/>
    <w:rsid w:val="0070222E"/>
    <w:rsid w:val="00712A6B"/>
    <w:rsid w:val="00717B75"/>
    <w:rsid w:val="0072295C"/>
    <w:rsid w:val="00725967"/>
    <w:rsid w:val="00727F9F"/>
    <w:rsid w:val="00734708"/>
    <w:rsid w:val="00737E62"/>
    <w:rsid w:val="007419BC"/>
    <w:rsid w:val="007533FE"/>
    <w:rsid w:val="00754B00"/>
    <w:rsid w:val="0075789E"/>
    <w:rsid w:val="00764C2C"/>
    <w:rsid w:val="0077551F"/>
    <w:rsid w:val="007824E1"/>
    <w:rsid w:val="007962CB"/>
    <w:rsid w:val="007A0771"/>
    <w:rsid w:val="007C1481"/>
    <w:rsid w:val="007D3CB6"/>
    <w:rsid w:val="007E0444"/>
    <w:rsid w:val="007E45A2"/>
    <w:rsid w:val="007E4949"/>
    <w:rsid w:val="007E563E"/>
    <w:rsid w:val="007F07DD"/>
    <w:rsid w:val="007F630C"/>
    <w:rsid w:val="007F66C2"/>
    <w:rsid w:val="0080619B"/>
    <w:rsid w:val="00825EB6"/>
    <w:rsid w:val="008300AC"/>
    <w:rsid w:val="00830E7B"/>
    <w:rsid w:val="008311FF"/>
    <w:rsid w:val="00834121"/>
    <w:rsid w:val="00836C0D"/>
    <w:rsid w:val="00844116"/>
    <w:rsid w:val="00853F96"/>
    <w:rsid w:val="008634DD"/>
    <w:rsid w:val="008700A5"/>
    <w:rsid w:val="0088505A"/>
    <w:rsid w:val="00887B8D"/>
    <w:rsid w:val="008934DC"/>
    <w:rsid w:val="00893846"/>
    <w:rsid w:val="00895726"/>
    <w:rsid w:val="00895F05"/>
    <w:rsid w:val="008B2D42"/>
    <w:rsid w:val="008B6311"/>
    <w:rsid w:val="008C14FD"/>
    <w:rsid w:val="008C6079"/>
    <w:rsid w:val="008D07C2"/>
    <w:rsid w:val="008D231C"/>
    <w:rsid w:val="008D76C9"/>
    <w:rsid w:val="008D7CB3"/>
    <w:rsid w:val="008F7A4D"/>
    <w:rsid w:val="00912F8F"/>
    <w:rsid w:val="009223BE"/>
    <w:rsid w:val="00922423"/>
    <w:rsid w:val="00922870"/>
    <w:rsid w:val="00934402"/>
    <w:rsid w:val="0093503B"/>
    <w:rsid w:val="00937730"/>
    <w:rsid w:val="009427A9"/>
    <w:rsid w:val="00944784"/>
    <w:rsid w:val="00952FFF"/>
    <w:rsid w:val="00962AF3"/>
    <w:rsid w:val="0096359E"/>
    <w:rsid w:val="00983453"/>
    <w:rsid w:val="00992D53"/>
    <w:rsid w:val="009A4FEB"/>
    <w:rsid w:val="009C3B25"/>
    <w:rsid w:val="009D64C4"/>
    <w:rsid w:val="009F2513"/>
    <w:rsid w:val="009F5B8A"/>
    <w:rsid w:val="00A07E81"/>
    <w:rsid w:val="00A13284"/>
    <w:rsid w:val="00A22A24"/>
    <w:rsid w:val="00A22BE6"/>
    <w:rsid w:val="00A23065"/>
    <w:rsid w:val="00A45398"/>
    <w:rsid w:val="00A5231D"/>
    <w:rsid w:val="00A52330"/>
    <w:rsid w:val="00A626B9"/>
    <w:rsid w:val="00A65F13"/>
    <w:rsid w:val="00A82D72"/>
    <w:rsid w:val="00A86988"/>
    <w:rsid w:val="00AB397A"/>
    <w:rsid w:val="00AB7C8C"/>
    <w:rsid w:val="00AC072F"/>
    <w:rsid w:val="00AE095A"/>
    <w:rsid w:val="00AE16E5"/>
    <w:rsid w:val="00AE240B"/>
    <w:rsid w:val="00AE2FF9"/>
    <w:rsid w:val="00AF1C59"/>
    <w:rsid w:val="00AF3052"/>
    <w:rsid w:val="00AF4BDD"/>
    <w:rsid w:val="00B01D2F"/>
    <w:rsid w:val="00B045B4"/>
    <w:rsid w:val="00B05B4F"/>
    <w:rsid w:val="00B07A54"/>
    <w:rsid w:val="00B108FC"/>
    <w:rsid w:val="00B112DF"/>
    <w:rsid w:val="00B125C3"/>
    <w:rsid w:val="00B146D3"/>
    <w:rsid w:val="00B246FF"/>
    <w:rsid w:val="00B41263"/>
    <w:rsid w:val="00B41BF9"/>
    <w:rsid w:val="00B43896"/>
    <w:rsid w:val="00B5217D"/>
    <w:rsid w:val="00B66363"/>
    <w:rsid w:val="00B95057"/>
    <w:rsid w:val="00BA2FC5"/>
    <w:rsid w:val="00BA79BC"/>
    <w:rsid w:val="00BC5F59"/>
    <w:rsid w:val="00BC7E75"/>
    <w:rsid w:val="00BF2577"/>
    <w:rsid w:val="00BF40D8"/>
    <w:rsid w:val="00BF6233"/>
    <w:rsid w:val="00C00EF7"/>
    <w:rsid w:val="00C03647"/>
    <w:rsid w:val="00C1229D"/>
    <w:rsid w:val="00C12B07"/>
    <w:rsid w:val="00C323A5"/>
    <w:rsid w:val="00C45C7E"/>
    <w:rsid w:val="00C570C2"/>
    <w:rsid w:val="00C61C37"/>
    <w:rsid w:val="00C62005"/>
    <w:rsid w:val="00C64AD3"/>
    <w:rsid w:val="00C7245F"/>
    <w:rsid w:val="00C76A1D"/>
    <w:rsid w:val="00C854C4"/>
    <w:rsid w:val="00CC077F"/>
    <w:rsid w:val="00CD101F"/>
    <w:rsid w:val="00CD5EDD"/>
    <w:rsid w:val="00CE5B7F"/>
    <w:rsid w:val="00CF6705"/>
    <w:rsid w:val="00D02520"/>
    <w:rsid w:val="00D077BD"/>
    <w:rsid w:val="00D13613"/>
    <w:rsid w:val="00D1732B"/>
    <w:rsid w:val="00D43201"/>
    <w:rsid w:val="00D466D0"/>
    <w:rsid w:val="00D46D87"/>
    <w:rsid w:val="00D5258B"/>
    <w:rsid w:val="00D55C7C"/>
    <w:rsid w:val="00D724BF"/>
    <w:rsid w:val="00D92F67"/>
    <w:rsid w:val="00DB533D"/>
    <w:rsid w:val="00DB6158"/>
    <w:rsid w:val="00DC2227"/>
    <w:rsid w:val="00DC5DB6"/>
    <w:rsid w:val="00DC6E05"/>
    <w:rsid w:val="00DD19D9"/>
    <w:rsid w:val="00DE0FA4"/>
    <w:rsid w:val="00DF5BF8"/>
    <w:rsid w:val="00E04FDC"/>
    <w:rsid w:val="00E2282E"/>
    <w:rsid w:val="00E251C7"/>
    <w:rsid w:val="00E31C92"/>
    <w:rsid w:val="00E42082"/>
    <w:rsid w:val="00E46B14"/>
    <w:rsid w:val="00E50F75"/>
    <w:rsid w:val="00E62DB0"/>
    <w:rsid w:val="00E6329E"/>
    <w:rsid w:val="00E66C79"/>
    <w:rsid w:val="00E72DE6"/>
    <w:rsid w:val="00EC0E10"/>
    <w:rsid w:val="00EC2AE8"/>
    <w:rsid w:val="00EC4908"/>
    <w:rsid w:val="00ED3E32"/>
    <w:rsid w:val="00ED4C81"/>
    <w:rsid w:val="00ED7545"/>
    <w:rsid w:val="00EE4666"/>
    <w:rsid w:val="00EE4782"/>
    <w:rsid w:val="00EE62C1"/>
    <w:rsid w:val="00F06FBC"/>
    <w:rsid w:val="00F22064"/>
    <w:rsid w:val="00F25FAE"/>
    <w:rsid w:val="00F32D48"/>
    <w:rsid w:val="00F41389"/>
    <w:rsid w:val="00F448CD"/>
    <w:rsid w:val="00F454C6"/>
    <w:rsid w:val="00F677C0"/>
    <w:rsid w:val="00F700D6"/>
    <w:rsid w:val="00F70C76"/>
    <w:rsid w:val="00F8434B"/>
    <w:rsid w:val="00F90059"/>
    <w:rsid w:val="00F9345C"/>
    <w:rsid w:val="00F94852"/>
    <w:rsid w:val="00F95FFA"/>
    <w:rsid w:val="00FA5F36"/>
    <w:rsid w:val="00FB4D6C"/>
    <w:rsid w:val="00FC09A2"/>
    <w:rsid w:val="00FD492A"/>
    <w:rsid w:val="00FD5BF5"/>
    <w:rsid w:val="00FE6F59"/>
    <w:rsid w:val="00FE7FEF"/>
    <w:rsid w:val="00FF157B"/>
    <w:rsid w:val="00FF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B049"/>
  <w15:chartTrackingRefBased/>
  <w15:docId w15:val="{5ABB10B6-9BAE-455E-BDC7-40A596F9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E72DE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qFormat/>
    <w:rsid w:val="00E72DE6"/>
    <w:pPr>
      <w:keepNext/>
      <w:numPr>
        <w:ilvl w:val="4"/>
        <w:numId w:val="1"/>
      </w:numPr>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72DE6"/>
    <w:pPr>
      <w:keepNext/>
      <w:numPr>
        <w:ilvl w:val="7"/>
        <w:numId w:val="1"/>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72DE6"/>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E72DE6"/>
    <w:rPr>
      <w:rFonts w:cs="Times New Roman"/>
      <w:color w:val="0000FF"/>
      <w:u w:val="single"/>
    </w:rPr>
  </w:style>
  <w:style w:type="paragraph" w:styleId="En-tte">
    <w:name w:val="header"/>
    <w:basedOn w:val="Normal"/>
    <w:link w:val="En-tteCar"/>
    <w:rsid w:val="00E72DE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E72DE6"/>
    <w:rPr>
      <w:rFonts w:ascii="Times New Roman" w:eastAsia="Times New Roman" w:hAnsi="Times New Roman" w:cs="Times New Roman"/>
      <w:sz w:val="20"/>
      <w:szCs w:val="20"/>
      <w:lang w:eastAsia="zh-CN"/>
    </w:rPr>
  </w:style>
  <w:style w:type="character" w:customStyle="1" w:styleId="Titre2Car">
    <w:name w:val="Titre 2 Car"/>
    <w:basedOn w:val="Policepardfaut"/>
    <w:link w:val="Titre2"/>
    <w:rsid w:val="00E72DE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E72DE6"/>
    <w:rPr>
      <w:rFonts w:ascii="Arial" w:eastAsia="Times New Roman" w:hAnsi="Arial" w:cs="Arial"/>
      <w:b/>
      <w:bCs/>
      <w:sz w:val="20"/>
      <w:szCs w:val="20"/>
      <w:lang w:eastAsia="zh-CN"/>
    </w:rPr>
  </w:style>
  <w:style w:type="character" w:customStyle="1" w:styleId="Titre8Car">
    <w:name w:val="Titre 8 Car"/>
    <w:basedOn w:val="Policepardfaut"/>
    <w:link w:val="Titre8"/>
    <w:rsid w:val="00E72DE6"/>
    <w:rPr>
      <w:rFonts w:ascii="Arial" w:eastAsia="Times New Roman" w:hAnsi="Arial" w:cs="Arial"/>
      <w:b/>
      <w:bCs/>
      <w:sz w:val="24"/>
      <w:szCs w:val="24"/>
      <w:lang w:eastAsia="zh-CN"/>
    </w:rPr>
  </w:style>
  <w:style w:type="paragraph" w:styleId="Corpsdetexte">
    <w:name w:val="Body Text"/>
    <w:basedOn w:val="Normal"/>
    <w:link w:val="CorpsdetexteCar"/>
    <w:uiPriority w:val="99"/>
    <w:rsid w:val="005C216D"/>
    <w:pPr>
      <w:widowControl w:val="0"/>
      <w:autoSpaceDE w:val="0"/>
      <w:autoSpaceDN w:val="0"/>
      <w:adjustRightInd w:val="0"/>
      <w:spacing w:before="60" w:after="0" w:line="240" w:lineRule="auto"/>
      <w:ind w:firstLine="284"/>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uiPriority w:val="99"/>
    <w:rsid w:val="005C216D"/>
    <w:rPr>
      <w:rFonts w:ascii="Times New Roman" w:eastAsia="Times New Roman" w:hAnsi="Times New Roman" w:cs="Times New Roman"/>
      <w:sz w:val="20"/>
      <w:szCs w:val="20"/>
      <w:lang w:eastAsia="fr-FR"/>
    </w:rPr>
  </w:style>
  <w:style w:type="table" w:styleId="Tableausimple2">
    <w:name w:val="Plain Table 2"/>
    <w:basedOn w:val="TableauNormal"/>
    <w:uiPriority w:val="42"/>
    <w:rsid w:val="005C216D"/>
    <w:pPr>
      <w:spacing w:after="0" w:line="240" w:lineRule="auto"/>
    </w:pPr>
    <w:rPr>
      <w:rFonts w:ascii="Times New Roman" w:eastAsia="Times New Roman" w:hAnsi="Times New Roman" w:cs="Times New Roman"/>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aragraphedeliste">
    <w:name w:val="List Paragraph"/>
    <w:aliases w:val="normal cecile1"/>
    <w:basedOn w:val="Normal"/>
    <w:link w:val="ParagraphedelisteCar"/>
    <w:uiPriority w:val="34"/>
    <w:qFormat/>
    <w:rsid w:val="00BA79BC"/>
    <w:pPr>
      <w:spacing w:after="200" w:line="276" w:lineRule="auto"/>
      <w:ind w:left="720"/>
      <w:contextualSpacing/>
    </w:pPr>
    <w:rPr>
      <w:rFonts w:eastAsiaTheme="minorEastAsia"/>
      <w:lang w:eastAsia="fr-FR"/>
    </w:rPr>
  </w:style>
  <w:style w:type="character" w:customStyle="1" w:styleId="ParagraphedelisteCar">
    <w:name w:val="Paragraphe de liste Car"/>
    <w:aliases w:val="normal cecile1 Car"/>
    <w:link w:val="Paragraphedeliste"/>
    <w:uiPriority w:val="34"/>
    <w:rsid w:val="00BA79BC"/>
    <w:rPr>
      <w:rFonts w:eastAsiaTheme="minorEastAsia"/>
      <w:lang w:eastAsia="fr-FR"/>
    </w:rPr>
  </w:style>
  <w:style w:type="table" w:styleId="Tableausimple1">
    <w:name w:val="Plain Table 1"/>
    <w:basedOn w:val="TableauNormal"/>
    <w:uiPriority w:val="41"/>
    <w:rsid w:val="00BA79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nonrsolue">
    <w:name w:val="Unresolved Mention"/>
    <w:basedOn w:val="Policepardfaut"/>
    <w:uiPriority w:val="99"/>
    <w:semiHidden/>
    <w:unhideWhenUsed/>
    <w:rsid w:val="006E407D"/>
    <w:rPr>
      <w:color w:val="605E5C"/>
      <w:shd w:val="clear" w:color="auto" w:fill="E1DFDD"/>
    </w:rPr>
  </w:style>
  <w:style w:type="paragraph" w:customStyle="1" w:styleId="TableParagraph">
    <w:name w:val="Table Paragraph"/>
    <w:basedOn w:val="Normal"/>
    <w:uiPriority w:val="1"/>
    <w:qFormat/>
    <w:rsid w:val="00DC6E05"/>
    <w:pPr>
      <w:widowControl w:val="0"/>
      <w:suppressAutoHyphens/>
      <w:spacing w:after="0" w:line="240" w:lineRule="auto"/>
    </w:pPr>
    <w:rPr>
      <w:rFonts w:ascii="Arial" w:eastAsia="Arial" w:hAnsi="Arial" w:cs="Arial"/>
    </w:rPr>
  </w:style>
  <w:style w:type="paragraph" w:styleId="Pieddepage">
    <w:name w:val="footer"/>
    <w:basedOn w:val="Normal"/>
    <w:link w:val="PieddepageCar"/>
    <w:uiPriority w:val="99"/>
    <w:unhideWhenUsed/>
    <w:rsid w:val="00992D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2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31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69CF9B40AC84A9139B3CD033AA592" ma:contentTypeVersion="11" ma:contentTypeDescription="Crée un document." ma:contentTypeScope="" ma:versionID="366e4062ed7a41d6f07684f23b728edf">
  <xsd:schema xmlns:xsd="http://www.w3.org/2001/XMLSchema" xmlns:xs="http://www.w3.org/2001/XMLSchema" xmlns:p="http://schemas.microsoft.com/office/2006/metadata/properties" xmlns:ns2="f98a3948-5b51-4bb3-b51a-78b59c7230fa" xmlns:ns3="49825df6-d64b-4665-a082-3318318e6a7e" targetNamespace="http://schemas.microsoft.com/office/2006/metadata/properties" ma:root="true" ma:fieldsID="6970ec331dd6633257ac61bd130a7c32" ns2:_="" ns3:_="">
    <xsd:import namespace="f98a3948-5b51-4bb3-b51a-78b59c7230fa"/>
    <xsd:import namespace="49825df6-d64b-4665-a082-3318318e6a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a3948-5b51-4bb3-b51a-78b59c723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825df6-d64b-4665-a082-3318318e6a7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db685268-8108-429f-9301-401ad84975d6}" ma:internalName="TaxCatchAll" ma:showField="CatchAllData" ma:web="49825df6-d64b-4665-a082-3318318e6a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9825df6-d64b-4665-a082-3318318e6a7e" xsi:nil="true"/>
    <lcf76f155ced4ddcb4097134ff3c332f xmlns="f98a3948-5b51-4bb3-b51a-78b59c7230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6D4C38-C004-40B5-8AD3-D490BBF1E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a3948-5b51-4bb3-b51a-78b59c7230fa"/>
    <ds:schemaRef ds:uri="49825df6-d64b-4665-a082-3318318e6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4A23A6-06E0-430B-8F77-1449F062A6A6}">
  <ds:schemaRefs>
    <ds:schemaRef ds:uri="http://schemas.microsoft.com/sharepoint/v3/contenttype/forms"/>
  </ds:schemaRefs>
</ds:datastoreItem>
</file>

<file path=customXml/itemProps3.xml><?xml version="1.0" encoding="utf-8"?>
<ds:datastoreItem xmlns:ds="http://schemas.openxmlformats.org/officeDocument/2006/customXml" ds:itemID="{9063BD79-DFE2-4A45-8F62-F7C0709F2F73}">
  <ds:schemaRefs>
    <ds:schemaRef ds:uri="http://schemas.microsoft.com/office/2006/metadata/properties"/>
    <ds:schemaRef ds:uri="http://schemas.microsoft.com/office/infopath/2007/PartnerControls"/>
    <ds:schemaRef ds:uri="49825df6-d64b-4665-a082-3318318e6a7e"/>
    <ds:schemaRef ds:uri="f98a3948-5b51-4bb3-b51a-78b59c7230f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2119</Words>
  <Characters>11660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Taurin Sophie</cp:lastModifiedBy>
  <cp:revision>4</cp:revision>
  <cp:lastPrinted>2025-07-02T07:46:00Z</cp:lastPrinted>
  <dcterms:created xsi:type="dcterms:W3CDTF">2025-07-07T07:59:00Z</dcterms:created>
  <dcterms:modified xsi:type="dcterms:W3CDTF">2025-07-11T14:00:00Z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0x010100B0669CF9B40AC84A9139B3CD033AA592</vt:lpwstr>
  </property>
</Properties>
</file>