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211832">
      <w:pPr>
        <w:pStyle w:val="sommaire"/>
        <w:jc w:val="both"/>
      </w:pPr>
    </w:p>
    <w:p w14:paraId="723FDB6C" w14:textId="77777777" w:rsidR="00211832" w:rsidRPr="00211832" w:rsidRDefault="00211832" w:rsidP="00211832">
      <w:pPr>
        <w:tabs>
          <w:tab w:val="left" w:pos="3624"/>
        </w:tabs>
        <w:jc w:val="center"/>
        <w:rPr>
          <w:b/>
          <w:color w:val="00B050"/>
          <w:sz w:val="36"/>
        </w:rPr>
      </w:pPr>
      <w:r w:rsidRPr="00211832">
        <w:rPr>
          <w:b/>
          <w:color w:val="00B050"/>
          <w:sz w:val="36"/>
        </w:rPr>
        <w:t>ACCORD-CADRE RELATIF A LA FOURNITURE, L’INSTALLATION, LE SUPPORT ET LA MAINTENANCE DE SYSTEMES DE SECURITE INFORMATIQUE DU MUSEE DU QUAI BRANLY -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53D5939E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211832">
        <w:t>5</w:t>
      </w:r>
      <w:r w:rsidR="00F45D9B" w:rsidRPr="009E3A2E">
        <w:t>-MQB-</w:t>
      </w:r>
      <w:r w:rsidR="00211832">
        <w:t>00453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69555B0E" w:rsidR="00A32D94" w:rsidRPr="00211832" w:rsidRDefault="00D477CF" w:rsidP="001E23F9">
            <w:pPr>
              <w:rPr>
                <w:rFonts w:cstheme="minorHAnsi"/>
              </w:rPr>
            </w:pPr>
            <w:r w:rsidRPr="00211832">
              <w:rPr>
                <w:rFonts w:cstheme="minorHAnsi"/>
              </w:rPr>
              <w:t>L</w:t>
            </w:r>
            <w:r w:rsidR="006C2C54" w:rsidRPr="00211832">
              <w:rPr>
                <w:rFonts w:cstheme="minorHAnsi"/>
              </w:rPr>
              <w:t>a part à commande du</w:t>
            </w:r>
            <w:r w:rsidRPr="00211832">
              <w:rPr>
                <w:rFonts w:cstheme="minorHAnsi"/>
              </w:rPr>
              <w:t xml:space="preserve"> présent</w:t>
            </w:r>
            <w:r w:rsidR="00251345" w:rsidRPr="00211832">
              <w:rPr>
                <w:rFonts w:cstheme="minorHAnsi"/>
              </w:rPr>
              <w:t xml:space="preserve"> lot</w:t>
            </w:r>
            <w:r w:rsidRPr="00211832">
              <w:rPr>
                <w:rFonts w:cstheme="minorHAnsi"/>
              </w:rPr>
              <w:t xml:space="preserve"> est conclu sans montant minimum et avec un montant maximum </w:t>
            </w:r>
            <w:r w:rsidR="009B4D05" w:rsidRPr="00211832">
              <w:rPr>
                <w:rFonts w:cstheme="minorHAnsi"/>
              </w:rPr>
              <w:t>de</w:t>
            </w:r>
            <w:r w:rsidR="00211832" w:rsidRPr="00211832">
              <w:rPr>
                <w:rFonts w:cstheme="minorHAnsi"/>
              </w:rPr>
              <w:t xml:space="preserve"> 1 600 000,00 €HT.</w:t>
            </w:r>
          </w:p>
          <w:p w14:paraId="14E4B2D0" w14:textId="53077ADE" w:rsidR="00072DD7" w:rsidRPr="00211832" w:rsidRDefault="00C37587" w:rsidP="001E23F9">
            <w:pPr>
              <w:rPr>
                <w:rFonts w:cstheme="minorHAnsi"/>
              </w:rPr>
            </w:pPr>
            <w:r w:rsidRPr="00211832">
              <w:rPr>
                <w:rFonts w:cstheme="minorHAnsi"/>
              </w:rPr>
              <w:t>Mois</w:t>
            </w:r>
            <w:r w:rsidR="00443A5A" w:rsidRPr="00211832">
              <w:rPr>
                <w:rFonts w:cstheme="minorHAnsi"/>
              </w:rPr>
              <w:t xml:space="preserve"> </w:t>
            </w:r>
            <w:r w:rsidR="00251345" w:rsidRPr="00211832">
              <w:rPr>
                <w:rFonts w:cstheme="minorHAnsi"/>
              </w:rPr>
              <w:t>m0</w:t>
            </w:r>
            <w:r w:rsidR="00443A5A" w:rsidRPr="00211832">
              <w:rPr>
                <w:rFonts w:cstheme="minorHAnsi"/>
              </w:rPr>
              <w:t> :</w:t>
            </w:r>
            <w:r w:rsidR="00211832" w:rsidRPr="00211832">
              <w:rPr>
                <w:rFonts w:cstheme="minorHAnsi"/>
              </w:rPr>
              <w:t xml:space="preserve"> SEPTEMBRE 2025</w:t>
            </w:r>
          </w:p>
          <w:p w14:paraId="297F257E" w14:textId="432FA65C" w:rsidR="00011C06" w:rsidRPr="00251345" w:rsidRDefault="00011C06" w:rsidP="001E23F9">
            <w:pPr>
              <w:rPr>
                <w:rFonts w:cstheme="minorHAnsi"/>
              </w:rPr>
            </w:pPr>
            <w:r w:rsidRPr="00211832">
              <w:rPr>
                <w:rFonts w:cstheme="minorHAnsi"/>
              </w:rPr>
              <w:t xml:space="preserve">Code nomenclature : </w:t>
            </w:r>
            <w:r w:rsidR="00C82829" w:rsidRPr="00C82829">
              <w:rPr>
                <w:rFonts w:cstheme="minorHAnsi"/>
              </w:rPr>
              <w:t>MAIDISEINF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536C6A6A" w:rsidR="00AC4E66" w:rsidRPr="00A241E9" w:rsidRDefault="00FA3973" w:rsidP="004F26CD">
            <w:pPr>
              <w:rPr>
                <w:rFonts w:cstheme="minorHAnsi"/>
              </w:rPr>
            </w:pPr>
            <w:r w:rsidRPr="00A241E9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A241E9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A241E9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A241E9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A241E9">
              <w:rPr>
                <w:rFonts w:cstheme="minorHAnsi"/>
              </w:rPr>
              <w:t xml:space="preserve"> : </w:t>
            </w:r>
            <w:r w:rsidR="00A32335">
              <w:rPr>
                <w:rFonts w:cstheme="minorHAnsi"/>
              </w:rPr>
              <w:t>Direction des moyens techniques et de la sécurité</w:t>
            </w:r>
          </w:p>
          <w:p w14:paraId="19AB869E" w14:textId="77777777" w:rsidR="00072DD7" w:rsidRPr="00A241E9" w:rsidRDefault="00072DD7" w:rsidP="004F26CD">
            <w:pPr>
              <w:rPr>
                <w:rFonts w:cstheme="minorHAnsi"/>
              </w:rPr>
            </w:pPr>
          </w:p>
          <w:p w14:paraId="645821AE" w14:textId="0EEA18EB" w:rsidR="00072DD7" w:rsidRPr="00251345" w:rsidRDefault="00AC4E66" w:rsidP="004F26CD">
            <w:pPr>
              <w:rPr>
                <w:rFonts w:cstheme="minorHAnsi"/>
              </w:rPr>
            </w:pPr>
            <w:r w:rsidRPr="00A241E9">
              <w:rPr>
                <w:rFonts w:cstheme="minorHAnsi"/>
                <w:b/>
                <w:u w:val="single"/>
              </w:rPr>
              <w:t>Mode de passation</w:t>
            </w:r>
            <w:r w:rsidRPr="00A241E9">
              <w:rPr>
                <w:rFonts w:cstheme="minorHAnsi"/>
                <w:b/>
              </w:rPr>
              <w:t> :</w:t>
            </w:r>
            <w:r w:rsidR="00A32D94" w:rsidRPr="00251345">
              <w:t xml:space="preserve"> </w:t>
            </w:r>
            <w:r w:rsidR="00A241E9" w:rsidRPr="00A241E9">
              <w:t>Procédure d’appel d’offres ouvert prévue à l’article R. 2124-2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211832">
        <w:rPr>
          <w:rFonts w:ascii="Aptos" w:hAnsi="Aptos" w:cstheme="minorHAnsi"/>
          <w:szCs w:val="28"/>
        </w:rPr>
        <w:t>ANNEXE</w:t>
      </w:r>
      <w:r w:rsidR="007E6643" w:rsidRPr="00211832">
        <w:rPr>
          <w:rFonts w:ascii="Aptos" w:hAnsi="Aptos" w:cstheme="minorHAnsi"/>
          <w:szCs w:val="28"/>
        </w:rPr>
        <w:t>S</w:t>
      </w:r>
      <w:r w:rsidR="00AC4E66" w:rsidRPr="00211832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80C848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A32335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13CDA7C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211832">
        <w:t>dans le</w:t>
      </w:r>
      <w:r w:rsidR="006C2C54" w:rsidRPr="00211832">
        <w:t>s</w:t>
      </w:r>
      <w:r w:rsidR="00FC677A" w:rsidRPr="00211832">
        <w:t xml:space="preserve"> </w:t>
      </w:r>
      <w:r w:rsidR="006C2C54" w:rsidRPr="00211832">
        <w:t>CCAP et CCTP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A32335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A32335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A32335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A7B72E0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6C2C54" w:rsidRPr="00211832">
        <w:t>les CCAP et CCTP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C4941D4" w14:textId="77777777" w:rsidR="00A241E9" w:rsidRPr="00770281" w:rsidRDefault="00A241E9" w:rsidP="00A241E9">
      <w:pPr>
        <w:keepNext/>
        <w:rPr>
          <w:bCs/>
        </w:rPr>
      </w:pPr>
      <w:r w:rsidRPr="00770281">
        <w:rPr>
          <w:bCs/>
        </w:rPr>
        <w:t xml:space="preserve">Le présent accord-cadre a pour objet </w:t>
      </w:r>
      <w:bookmarkStart w:id="8" w:name="_Hlk202176634"/>
      <w:r w:rsidRPr="00770281">
        <w:rPr>
          <w:bCs/>
        </w:rPr>
        <w:t xml:space="preserve">la fourniture, l’installation, le support et la maintenance de systèmes de sécurité informatique de l’établissement public du musée du </w:t>
      </w:r>
      <w:proofErr w:type="gramStart"/>
      <w:r w:rsidRPr="00770281">
        <w:rPr>
          <w:bCs/>
        </w:rPr>
        <w:t>quai</w:t>
      </w:r>
      <w:proofErr w:type="gramEnd"/>
      <w:r w:rsidRPr="00770281">
        <w:rPr>
          <w:bCs/>
        </w:rPr>
        <w:t xml:space="preserve"> Branly - Jacques Chirac et des prestations associées</w:t>
      </w:r>
      <w:bookmarkEnd w:id="8"/>
      <w:r w:rsidRPr="00770281">
        <w:rPr>
          <w:bCs/>
        </w:rPr>
        <w:t>.</w:t>
      </w:r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5DFA71FD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>Le numéro de la consultation est 202</w:t>
      </w:r>
      <w:r w:rsidR="00A241E9">
        <w:rPr>
          <w:rFonts w:cstheme="minorHAnsi"/>
        </w:rPr>
        <w:t>5</w:t>
      </w:r>
      <w:r>
        <w:rPr>
          <w:rFonts w:cstheme="minorHAnsi"/>
        </w:rPr>
        <w:t>-MQB-</w:t>
      </w:r>
      <w:r w:rsidR="00371AA0">
        <w:rPr>
          <w:rFonts w:cstheme="minorHAnsi"/>
        </w:rPr>
        <w:t>00453</w:t>
      </w:r>
      <w:r>
        <w:rPr>
          <w:rFonts w:cstheme="minorHAnsi"/>
        </w:rPr>
        <w:t xml:space="preserve">-AC-00-00 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9" w:name="_Toc21314099"/>
      <w:bookmarkStart w:id="10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1" w:name="_Toc21314100"/>
      <w:bookmarkEnd w:id="9"/>
      <w:r w:rsidR="00215D26" w:rsidRPr="00251345">
        <w:t>rix et c</w:t>
      </w:r>
      <w:r w:rsidRPr="00251345">
        <w:t>onditions générales des prix</w:t>
      </w:r>
      <w:bookmarkEnd w:id="10"/>
      <w:bookmarkEnd w:id="11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</w:t>
      </w:r>
      <w:r w:rsidR="00D00B0D" w:rsidRPr="00A241E9">
        <w:rPr>
          <w:rFonts w:cstheme="minorHAnsi"/>
        </w:rPr>
        <w:t>les</w:t>
      </w:r>
      <w:r w:rsidRPr="00A241E9">
        <w:rPr>
          <w:rFonts w:cstheme="minorHAnsi"/>
        </w:rPr>
        <w:t>.</w:t>
      </w:r>
      <w:r w:rsidR="00D00B0D" w:rsidRPr="00A241E9">
        <w:rPr>
          <w:rFonts w:cstheme="minorHAnsi"/>
        </w:rPr>
        <w:t xml:space="preserve"> Ils sont révisables dans les conditions prévues dans l</w:t>
      </w:r>
      <w:r w:rsidR="004962A3" w:rsidRPr="00A241E9">
        <w:rPr>
          <w:rFonts w:cstheme="minorHAnsi"/>
        </w:rPr>
        <w:t>es documents d</w:t>
      </w:r>
      <w:r w:rsidR="00052763" w:rsidRPr="00A241E9">
        <w:rPr>
          <w:rFonts w:cstheme="minorHAnsi"/>
        </w:rPr>
        <w:t>e l’accord-cadre</w:t>
      </w:r>
      <w:r w:rsidR="004962A3" w:rsidRPr="00A241E9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2" w:name="OLE_LINK4"/>
      <w:bookmarkStart w:id="13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2"/>
    <w:bookmarkEnd w:id="13"/>
    <w:p w14:paraId="1487DD0E" w14:textId="43E2FA4E" w:rsidR="00A32D94" w:rsidRDefault="00A32D94" w:rsidP="00A32D94">
      <w:pPr>
        <w:rPr>
          <w:rFonts w:cstheme="minorHAnsi"/>
        </w:rPr>
      </w:pPr>
      <w:r w:rsidRPr="00A241E9">
        <w:rPr>
          <w:rFonts w:cstheme="minorHAnsi"/>
        </w:rPr>
        <w:t>Les prestations sont rémunérées</w:t>
      </w:r>
      <w:r w:rsidR="00D00B0D" w:rsidRPr="00A241E9">
        <w:rPr>
          <w:rFonts w:cstheme="minorHAnsi"/>
        </w:rPr>
        <w:t xml:space="preserve"> exclusivement sur la base de l’application des</w:t>
      </w:r>
      <w:r w:rsidRPr="00A241E9">
        <w:rPr>
          <w:rFonts w:cstheme="minorHAnsi"/>
        </w:rPr>
        <w:t xml:space="preserve"> prix unitaires</w:t>
      </w:r>
      <w:r w:rsidR="00D00B0D" w:rsidRPr="00A241E9">
        <w:rPr>
          <w:rFonts w:cstheme="minorHAnsi"/>
        </w:rPr>
        <w:t xml:space="preserve"> renseignés dans le </w:t>
      </w:r>
      <w:r w:rsidR="00A241E9" w:rsidRPr="00770281">
        <w:t>bordereau des prix unitaires (BPU) présenté en annexe 1 de l’acte d’engagement et/ou dans le(s) catalogue(s) du titulaire, en annexe 2 de l’acte d’engagement.</w:t>
      </w:r>
    </w:p>
    <w:p w14:paraId="24A53602" w14:textId="2D903982" w:rsidR="00A241E9" w:rsidRPr="00A241E9" w:rsidRDefault="00A241E9" w:rsidP="00A241E9">
      <w:pPr>
        <w:spacing w:before="120"/>
      </w:pPr>
      <w:r w:rsidRPr="00770281">
        <w:t>L’accord-cadre est conclu sans montant minimum mais avec un montant maximum de 1 600 000 € HT sur toute sa durée, reconductions comprises.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4" w:name="_Toc99032632"/>
      <w:r w:rsidRPr="00251345">
        <w:t>Sous-traitance</w:t>
      </w:r>
      <w:bookmarkEnd w:id="14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5" w:name="_Toc445719982"/>
      <w:bookmarkStart w:id="16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lastRenderedPageBreak/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A32335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A32335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5"/>
      <w:r w:rsidR="00423DFD" w:rsidRPr="00251345">
        <w:t>de l’accord-cadre</w:t>
      </w:r>
      <w:bookmarkEnd w:id="16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371AA0" w:rsidRDefault="00AC4E66" w:rsidP="00780E59">
      <w:pPr>
        <w:pStyle w:val="Titre"/>
      </w:pPr>
      <w:bookmarkStart w:id="17" w:name="_Toc99032635"/>
      <w:r w:rsidRPr="00371AA0">
        <w:t>D</w:t>
      </w:r>
      <w:r w:rsidR="00354D17" w:rsidRPr="00371AA0">
        <w:t>urée</w:t>
      </w:r>
      <w:bookmarkEnd w:id="17"/>
      <w:r w:rsidR="00354D17" w:rsidRPr="00371AA0">
        <w:t xml:space="preserve"> </w:t>
      </w:r>
      <w:bookmarkStart w:id="18" w:name="_Toc43207073"/>
    </w:p>
    <w:bookmarkEnd w:id="1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9" w:name="_Toc388436489"/>
      <w:bookmarkStart w:id="20" w:name="_Toc99032636"/>
      <w:bookmarkEnd w:id="19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</w:t>
      </w:r>
      <w:r w:rsidRPr="00371AA0">
        <w:rPr>
          <w:rFonts w:cstheme="minorHAnsi"/>
        </w:rPr>
        <w:t>cadre alloti peuvent s’exécuter au-delà, jusqu’à la réception des prestations objets du bon de commande dans une limite de</w:t>
      </w:r>
      <w:r w:rsidRPr="00251345">
        <w:rPr>
          <w:rFonts w:cstheme="minorHAnsi"/>
        </w:rPr>
        <w:t xml:space="preserve">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371AA0" w:rsidRDefault="00237DEA" w:rsidP="00780E59">
      <w:pPr>
        <w:pStyle w:val="Titre"/>
      </w:pPr>
      <w:r w:rsidRPr="00371AA0">
        <w:lastRenderedPageBreak/>
        <w:t>Avance</w:t>
      </w:r>
    </w:p>
    <w:p w14:paraId="1BACCFEC" w14:textId="77777777" w:rsidR="00A32D94" w:rsidRPr="00371AA0" w:rsidRDefault="00A32D94" w:rsidP="00117F88">
      <w:pPr>
        <w:rPr>
          <w:rFonts w:cstheme="minorHAnsi"/>
        </w:rPr>
      </w:pPr>
    </w:p>
    <w:p w14:paraId="3F20C4F7" w14:textId="07569D94" w:rsidR="00791268" w:rsidRPr="00371AA0" w:rsidRDefault="00117F88" w:rsidP="00117F88">
      <w:pPr>
        <w:rPr>
          <w:rFonts w:cstheme="minorHAnsi"/>
        </w:rPr>
      </w:pPr>
      <w:r w:rsidRPr="00371AA0">
        <w:rPr>
          <w:rFonts w:cstheme="minorHAnsi"/>
        </w:rPr>
        <w:t>Le titulaire</w:t>
      </w:r>
      <w:r w:rsidR="00D00B0D" w:rsidRPr="00371AA0">
        <w:rPr>
          <w:rFonts w:cstheme="minorHAnsi"/>
        </w:rPr>
        <w:t xml:space="preserve"> déclare </w:t>
      </w:r>
      <w:r w:rsidR="00052763" w:rsidRPr="00371AA0">
        <w:rPr>
          <w:rFonts w:cstheme="minorHAnsi"/>
        </w:rPr>
        <w:t>(</w:t>
      </w:r>
      <w:r w:rsidR="00052763" w:rsidRPr="00371AA0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 w:rsidRPr="00371AA0">
        <w:rPr>
          <w:rFonts w:cstheme="minorHAnsi"/>
        </w:rPr>
        <w:t>) :</w:t>
      </w:r>
    </w:p>
    <w:p w14:paraId="7A90EF86" w14:textId="77777777" w:rsidR="00052763" w:rsidRPr="00371AA0" w:rsidRDefault="00052763" w:rsidP="00117F88">
      <w:pPr>
        <w:rPr>
          <w:rFonts w:cstheme="minorHAnsi"/>
        </w:rPr>
      </w:pPr>
    </w:p>
    <w:p w14:paraId="06A133CC" w14:textId="128B1B20" w:rsidR="00791268" w:rsidRPr="00371AA0" w:rsidRDefault="00A32335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371AA0">
            <w:rPr>
              <w:rFonts w:eastAsia="MS Gothic" w:cstheme="minorHAnsi"/>
              <w:szCs w:val="18"/>
            </w:rPr>
            <w:t>☐</w:t>
          </w:r>
        </w:sdtContent>
      </w:sdt>
      <w:r w:rsidR="00791268" w:rsidRPr="00371AA0">
        <w:rPr>
          <w:rFonts w:cstheme="minorHAnsi"/>
          <w:szCs w:val="18"/>
        </w:rPr>
        <w:t xml:space="preserve"> Accepter l’avance prévue </w:t>
      </w:r>
      <w:r w:rsidR="00052763" w:rsidRPr="00371AA0">
        <w:rPr>
          <w:rFonts w:cstheme="minorHAnsi"/>
          <w:szCs w:val="18"/>
        </w:rPr>
        <w:t>dans les dispositions du</w:t>
      </w:r>
      <w:r w:rsidR="00F27689" w:rsidRPr="00371AA0">
        <w:rPr>
          <w:rFonts w:cstheme="minorHAnsi"/>
          <w:szCs w:val="18"/>
        </w:rPr>
        <w:t xml:space="preserve"> CCAP du présent accord-cadre</w:t>
      </w:r>
      <w:r w:rsidR="00791268" w:rsidRPr="00371AA0">
        <w:rPr>
          <w:rFonts w:cstheme="minorHAnsi"/>
          <w:szCs w:val="18"/>
        </w:rPr>
        <w:t xml:space="preserve"> ; </w:t>
      </w:r>
    </w:p>
    <w:p w14:paraId="29B66B25" w14:textId="77777777" w:rsidR="00F27689" w:rsidRPr="00371AA0" w:rsidRDefault="00F27689" w:rsidP="00791268">
      <w:pPr>
        <w:ind w:left="709"/>
        <w:rPr>
          <w:rFonts w:cstheme="minorHAnsi"/>
          <w:szCs w:val="18"/>
        </w:rPr>
      </w:pPr>
    </w:p>
    <w:p w14:paraId="12480A68" w14:textId="28A5ACD5" w:rsidR="00791268" w:rsidRPr="00791268" w:rsidRDefault="00A32335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371AA0">
            <w:rPr>
              <w:rFonts w:eastAsia="MS Gothic" w:cstheme="minorHAnsi"/>
              <w:szCs w:val="18"/>
            </w:rPr>
            <w:t>☐</w:t>
          </w:r>
        </w:sdtContent>
      </w:sdt>
      <w:r w:rsidR="00791268" w:rsidRPr="00371AA0">
        <w:rPr>
          <w:rFonts w:cstheme="minorHAnsi"/>
          <w:szCs w:val="18"/>
        </w:rPr>
        <w:t xml:space="preserve"> Refuser l’avance prévue </w:t>
      </w:r>
      <w:r w:rsidR="00F27689" w:rsidRPr="00371AA0">
        <w:rPr>
          <w:rFonts w:cstheme="minorHAnsi"/>
          <w:szCs w:val="18"/>
        </w:rPr>
        <w:t>dans l</w:t>
      </w:r>
      <w:r w:rsidR="00052763" w:rsidRPr="00371AA0">
        <w:rPr>
          <w:rFonts w:cstheme="minorHAnsi"/>
          <w:szCs w:val="18"/>
        </w:rPr>
        <w:t xml:space="preserve">es dispositions </w:t>
      </w:r>
      <w:r w:rsidR="00F27689" w:rsidRPr="00371AA0">
        <w:rPr>
          <w:rFonts w:cstheme="minorHAnsi"/>
          <w:szCs w:val="18"/>
        </w:rPr>
        <w:t>du CCAP du présent</w:t>
      </w:r>
      <w:r w:rsidR="00F27689">
        <w:rPr>
          <w:rFonts w:cstheme="minorHAnsi"/>
          <w:szCs w:val="18"/>
        </w:rPr>
        <w:t xml:space="preserve">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6F1878E0" w:rsidR="008B6182" w:rsidRPr="00251345" w:rsidRDefault="00251345" w:rsidP="006428F7">
    <w:pPr>
      <w:pStyle w:val="Pieddepage"/>
      <w:jc w:val="left"/>
    </w:pPr>
    <w:r w:rsidRPr="00211832">
      <w:t>Acte d’engagement 202</w:t>
    </w:r>
    <w:r w:rsidR="00371AA0">
      <w:t>5</w:t>
    </w:r>
    <w:r w:rsidRPr="00211832">
      <w:t>-MQB-</w:t>
    </w:r>
    <w:r w:rsidR="00211832" w:rsidRPr="00211832">
      <w:t>00453</w:t>
    </w:r>
    <w:r w:rsidRPr="00211832">
      <w:t>-AC-00-00</w:t>
    </w:r>
    <w:r w:rsidR="006428F7" w:rsidRPr="00211832">
      <w:tab/>
    </w:r>
    <w:r w:rsidR="006428F7" w:rsidRPr="00211832">
      <w:tab/>
    </w:r>
    <w:r w:rsidR="006428F7" w:rsidRPr="00211832">
      <w:tab/>
    </w:r>
    <w:r w:rsidR="006428F7" w:rsidRPr="00211832">
      <w:fldChar w:fldCharType="begin"/>
    </w:r>
    <w:r w:rsidR="006428F7" w:rsidRPr="00211832">
      <w:instrText>PAGE   \* MERGEFORMAT</w:instrText>
    </w:r>
    <w:r w:rsidR="006428F7" w:rsidRPr="00211832">
      <w:fldChar w:fldCharType="separate"/>
    </w:r>
    <w:r w:rsidR="006428F7" w:rsidRPr="00211832">
      <w:t>1</w:t>
    </w:r>
    <w:r w:rsidR="006428F7" w:rsidRPr="0021183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7E66D0F5" w:rsidR="008B6182" w:rsidRDefault="008B6182" w:rsidP="00251345">
    <w:pPr>
      <w:pStyle w:val="Pieddepage"/>
    </w:pPr>
    <w:r w:rsidRPr="00211832">
      <w:t>A</w:t>
    </w:r>
    <w:r w:rsidR="006428F7" w:rsidRPr="00211832">
      <w:t>cte d’engagement 2</w:t>
    </w:r>
    <w:r w:rsidR="00A32D94" w:rsidRPr="00211832">
      <w:t>02</w:t>
    </w:r>
    <w:r w:rsidR="009B4D05" w:rsidRPr="00211832">
      <w:t>4</w:t>
    </w:r>
    <w:r w:rsidR="00A32D94" w:rsidRPr="00211832">
      <w:t>-MQB-</w:t>
    </w:r>
    <w:r w:rsidR="00211832" w:rsidRPr="00211832">
      <w:t>00453</w:t>
    </w:r>
    <w:r w:rsidRPr="00211832">
      <w:t>-AC-00-00</w:t>
    </w:r>
    <w:r w:rsidRPr="00211832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832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1AA0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507B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5C5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1E9"/>
    <w:rsid w:val="00A247BD"/>
    <w:rsid w:val="00A31EE3"/>
    <w:rsid w:val="00A32335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2829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377C2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9</Pages>
  <Words>1617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11527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105</cp:revision>
  <cp:lastPrinted>2019-04-06T15:12:00Z</cp:lastPrinted>
  <dcterms:created xsi:type="dcterms:W3CDTF">2021-10-19T15:54:00Z</dcterms:created>
  <dcterms:modified xsi:type="dcterms:W3CDTF">2025-07-17T14:55:00Z</dcterms:modified>
</cp:coreProperties>
</file>