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CABDE" w14:textId="77777777" w:rsidR="009D1B1C" w:rsidRPr="007823C2" w:rsidRDefault="007D3862" w:rsidP="00A11950">
      <w:pPr>
        <w:jc w:val="both"/>
        <w:rPr>
          <w:rFonts w:cs="Arial"/>
          <w:b/>
          <w:sz w:val="22"/>
          <w:szCs w:val="22"/>
        </w:rPr>
      </w:pPr>
      <w:r w:rsidRPr="007823C2">
        <w:rPr>
          <w:rFonts w:cs="Arial"/>
          <w:b/>
          <w:sz w:val="22"/>
          <w:szCs w:val="22"/>
        </w:rPr>
        <w:t xml:space="preserve">               </w:t>
      </w:r>
    </w:p>
    <w:p w14:paraId="402A498D" w14:textId="77777777" w:rsidR="009D1B1C" w:rsidRPr="007823C2" w:rsidRDefault="009D1B1C" w:rsidP="00A11950">
      <w:pPr>
        <w:jc w:val="both"/>
        <w:rPr>
          <w:rFonts w:cs="Arial"/>
          <w:b/>
          <w:sz w:val="22"/>
          <w:szCs w:val="22"/>
        </w:rPr>
      </w:pPr>
    </w:p>
    <w:p w14:paraId="31548143" w14:textId="77777777" w:rsidR="000536AA" w:rsidRPr="007823C2" w:rsidRDefault="000536AA" w:rsidP="00A11950">
      <w:pPr>
        <w:jc w:val="both"/>
        <w:rPr>
          <w:rFonts w:cs="Arial"/>
          <w:b/>
          <w:sz w:val="22"/>
          <w:szCs w:val="22"/>
        </w:rPr>
      </w:pPr>
    </w:p>
    <w:p w14:paraId="11EFB56B" w14:textId="77777777" w:rsidR="000536AA" w:rsidRPr="007823C2" w:rsidRDefault="000536AA" w:rsidP="00A11950">
      <w:pPr>
        <w:jc w:val="both"/>
        <w:rPr>
          <w:rFonts w:cs="Arial"/>
          <w:b/>
          <w:sz w:val="22"/>
          <w:szCs w:val="22"/>
        </w:rPr>
      </w:pPr>
    </w:p>
    <w:p w14:paraId="340F87B0" w14:textId="77777777" w:rsidR="000536AA" w:rsidRPr="007823C2" w:rsidRDefault="000536AA" w:rsidP="00A11950">
      <w:pPr>
        <w:jc w:val="both"/>
        <w:rPr>
          <w:rFonts w:cs="Arial"/>
          <w:b/>
          <w:sz w:val="22"/>
          <w:szCs w:val="22"/>
        </w:rPr>
      </w:pPr>
    </w:p>
    <w:p w14:paraId="52D53F28" w14:textId="190A4482" w:rsidR="000536AA" w:rsidRPr="007823C2" w:rsidRDefault="0029088B" w:rsidP="00A11950">
      <w:pPr>
        <w:jc w:val="center"/>
        <w:rPr>
          <w:rFonts w:cs="Arial"/>
          <w:b/>
          <w:sz w:val="22"/>
          <w:szCs w:val="22"/>
        </w:rPr>
      </w:pPr>
      <w:r>
        <w:rPr>
          <w:noProof/>
        </w:rPr>
        <w:drawing>
          <wp:inline distT="0" distB="0" distL="0" distR="0" wp14:anchorId="39F2E94C" wp14:editId="36ECD9AF">
            <wp:extent cx="3581400" cy="866775"/>
            <wp:effectExtent l="0" t="0" r="0" b="9525"/>
            <wp:docPr id="2" name="Image 1">
              <a:extLst xmlns:a="http://schemas.openxmlformats.org/drawingml/2006/main">
                <a:ext uri="{FF2B5EF4-FFF2-40B4-BE49-F238E27FC236}">
                  <a16:creationId xmlns:a16="http://schemas.microsoft.com/office/drawing/2014/main" id="{A5D10238-0905-92FB-AB7B-C80100A50A0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a:extLst>
                        <a:ext uri="{FF2B5EF4-FFF2-40B4-BE49-F238E27FC236}">
                          <a16:creationId xmlns:a16="http://schemas.microsoft.com/office/drawing/2014/main" id="{A5D10238-0905-92FB-AB7B-C80100A50A0A}"/>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814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59E4C1AA" w14:textId="77777777" w:rsidR="009D1B1C" w:rsidRPr="007823C2" w:rsidRDefault="009D1B1C" w:rsidP="00A11950">
      <w:pPr>
        <w:jc w:val="both"/>
        <w:rPr>
          <w:rFonts w:cs="Arial"/>
          <w:b/>
          <w:sz w:val="22"/>
          <w:szCs w:val="22"/>
        </w:rPr>
      </w:pPr>
    </w:p>
    <w:p w14:paraId="37E67252" w14:textId="77777777" w:rsidR="00884B31" w:rsidRPr="007823C2" w:rsidRDefault="00884B31" w:rsidP="00A11950">
      <w:pPr>
        <w:jc w:val="both"/>
        <w:rPr>
          <w:rFonts w:cs="Arial"/>
          <w:b/>
          <w:sz w:val="22"/>
          <w:szCs w:val="22"/>
        </w:rPr>
      </w:pPr>
    </w:p>
    <w:p w14:paraId="1EBC8C48" w14:textId="77777777" w:rsidR="00884B31" w:rsidRPr="007823C2" w:rsidRDefault="00884B31" w:rsidP="007823C2">
      <w:pPr>
        <w:jc w:val="center"/>
        <w:rPr>
          <w:rFonts w:cs="Arial"/>
          <w:b/>
          <w:sz w:val="32"/>
          <w:szCs w:val="32"/>
        </w:rPr>
      </w:pPr>
    </w:p>
    <w:p w14:paraId="425E6D7D" w14:textId="77777777" w:rsidR="00884B31" w:rsidRPr="007823C2" w:rsidRDefault="00884B31" w:rsidP="007823C2">
      <w:pPr>
        <w:jc w:val="center"/>
        <w:rPr>
          <w:rFonts w:cs="Arial"/>
          <w:b/>
          <w:sz w:val="32"/>
          <w:szCs w:val="32"/>
        </w:rPr>
      </w:pPr>
    </w:p>
    <w:p w14:paraId="3B9B2B41" w14:textId="77777777" w:rsidR="009D1B1C" w:rsidRPr="007823C2" w:rsidRDefault="009D1B1C" w:rsidP="007823C2">
      <w:pPr>
        <w:jc w:val="center"/>
        <w:rPr>
          <w:rFonts w:cs="Arial"/>
          <w:b/>
          <w:sz w:val="32"/>
          <w:szCs w:val="32"/>
        </w:rPr>
      </w:pPr>
    </w:p>
    <w:p w14:paraId="4AD72418" w14:textId="77777777" w:rsidR="009D1B1C" w:rsidRPr="007823C2" w:rsidRDefault="009D1B1C" w:rsidP="007823C2">
      <w:pPr>
        <w:jc w:val="center"/>
        <w:rPr>
          <w:rFonts w:cs="Arial"/>
          <w:b/>
          <w:sz w:val="32"/>
          <w:szCs w:val="32"/>
        </w:rPr>
      </w:pPr>
    </w:p>
    <w:p w14:paraId="3A90917F" w14:textId="77777777" w:rsidR="009D1B1C" w:rsidRPr="007823C2" w:rsidRDefault="000536AA" w:rsidP="007823C2">
      <w:pPr>
        <w:pBdr>
          <w:top w:val="single" w:sz="4" w:space="1" w:color="auto"/>
          <w:left w:val="single" w:sz="4" w:space="4" w:color="auto"/>
          <w:bottom w:val="single" w:sz="4" w:space="1" w:color="auto"/>
          <w:right w:val="single" w:sz="4" w:space="4" w:color="auto"/>
        </w:pBdr>
        <w:jc w:val="center"/>
        <w:rPr>
          <w:rFonts w:cs="Arial"/>
          <w:b/>
          <w:sz w:val="32"/>
          <w:szCs w:val="32"/>
        </w:rPr>
      </w:pPr>
      <w:r w:rsidRPr="007823C2">
        <w:rPr>
          <w:rFonts w:cs="Arial"/>
          <w:b/>
          <w:sz w:val="32"/>
          <w:szCs w:val="32"/>
        </w:rPr>
        <w:t>CCTP (Cahier des Clauses Techniques Particulières)</w:t>
      </w:r>
    </w:p>
    <w:p w14:paraId="572A9ABD" w14:textId="77777777" w:rsidR="000536AA" w:rsidRPr="007823C2" w:rsidRDefault="000536AA" w:rsidP="007823C2">
      <w:pPr>
        <w:jc w:val="center"/>
        <w:rPr>
          <w:rFonts w:cs="Arial"/>
          <w:b/>
          <w:sz w:val="32"/>
          <w:szCs w:val="32"/>
        </w:rPr>
      </w:pPr>
    </w:p>
    <w:p w14:paraId="187F2A31" w14:textId="77777777" w:rsidR="000536AA" w:rsidRPr="007823C2" w:rsidRDefault="000536AA" w:rsidP="007823C2">
      <w:pPr>
        <w:jc w:val="center"/>
        <w:rPr>
          <w:rFonts w:cs="Arial"/>
          <w:b/>
          <w:sz w:val="32"/>
          <w:szCs w:val="32"/>
        </w:rPr>
      </w:pPr>
    </w:p>
    <w:p w14:paraId="618251FF" w14:textId="77777777" w:rsidR="00884B31" w:rsidRPr="007823C2" w:rsidRDefault="00884B31" w:rsidP="007823C2">
      <w:pPr>
        <w:jc w:val="center"/>
        <w:rPr>
          <w:rFonts w:cs="Arial"/>
          <w:b/>
          <w:sz w:val="32"/>
          <w:szCs w:val="32"/>
        </w:rPr>
      </w:pPr>
    </w:p>
    <w:p w14:paraId="5F908651" w14:textId="77777777" w:rsidR="00884B31" w:rsidRPr="007823C2" w:rsidRDefault="00884B31" w:rsidP="007823C2">
      <w:pPr>
        <w:jc w:val="center"/>
        <w:rPr>
          <w:rFonts w:cs="Arial"/>
          <w:b/>
          <w:sz w:val="32"/>
          <w:szCs w:val="32"/>
        </w:rPr>
      </w:pPr>
    </w:p>
    <w:p w14:paraId="467DB3BB" w14:textId="77777777" w:rsidR="00884B31" w:rsidRPr="007823C2" w:rsidRDefault="00884B31" w:rsidP="007823C2">
      <w:pPr>
        <w:jc w:val="center"/>
        <w:rPr>
          <w:rFonts w:cs="Arial"/>
          <w:b/>
          <w:sz w:val="32"/>
          <w:szCs w:val="32"/>
        </w:rPr>
      </w:pPr>
    </w:p>
    <w:p w14:paraId="5F64F2C2" w14:textId="768A181C" w:rsidR="000536AA" w:rsidRPr="007823C2" w:rsidRDefault="00B327E4" w:rsidP="007823C2">
      <w:pPr>
        <w:jc w:val="center"/>
        <w:rPr>
          <w:rFonts w:cs="Arial"/>
          <w:b/>
          <w:sz w:val="32"/>
          <w:szCs w:val="32"/>
        </w:rPr>
      </w:pPr>
      <w:r w:rsidRPr="007823C2">
        <w:rPr>
          <w:rFonts w:cs="Arial"/>
          <w:b/>
          <w:sz w:val="32"/>
          <w:szCs w:val="32"/>
        </w:rPr>
        <w:t xml:space="preserve">Objet : </w:t>
      </w:r>
      <w:r w:rsidR="00B421DF" w:rsidRPr="007823C2">
        <w:rPr>
          <w:rFonts w:cs="Arial"/>
          <w:b/>
          <w:sz w:val="32"/>
          <w:szCs w:val="32"/>
        </w:rPr>
        <w:t xml:space="preserve">Prestations de maintenance des </w:t>
      </w:r>
      <w:r w:rsidR="00EB2D99">
        <w:rPr>
          <w:rFonts w:cs="Arial"/>
          <w:b/>
          <w:sz w:val="32"/>
          <w:szCs w:val="32"/>
        </w:rPr>
        <w:t>équipements mécaniques (ascenseurs, monte-charges, portes automatiques et barrières)</w:t>
      </w:r>
      <w:r w:rsidR="00884B31" w:rsidRPr="007823C2">
        <w:rPr>
          <w:rFonts w:cs="Arial"/>
          <w:b/>
          <w:sz w:val="32"/>
          <w:szCs w:val="32"/>
        </w:rPr>
        <w:t xml:space="preserve"> de</w:t>
      </w:r>
      <w:r w:rsidR="00B421DF" w:rsidRPr="007823C2">
        <w:rPr>
          <w:rFonts w:cs="Arial"/>
          <w:b/>
          <w:sz w:val="32"/>
          <w:szCs w:val="32"/>
        </w:rPr>
        <w:t>s bâtiments de</w:t>
      </w:r>
      <w:r w:rsidR="00884B31" w:rsidRPr="007823C2">
        <w:rPr>
          <w:rFonts w:cs="Arial"/>
          <w:b/>
          <w:sz w:val="32"/>
          <w:szCs w:val="32"/>
        </w:rPr>
        <w:t xml:space="preserve"> la Chambre de Commerce et d’Industrie Bordeaux</w:t>
      </w:r>
      <w:r w:rsidR="00EB2D99">
        <w:rPr>
          <w:rFonts w:cs="Arial"/>
          <w:b/>
          <w:sz w:val="32"/>
          <w:szCs w:val="32"/>
        </w:rPr>
        <w:t xml:space="preserve"> Gironde</w:t>
      </w:r>
      <w:r w:rsidR="0029088B">
        <w:rPr>
          <w:rFonts w:cs="Arial"/>
          <w:b/>
          <w:sz w:val="32"/>
          <w:szCs w:val="32"/>
        </w:rPr>
        <w:t xml:space="preserve"> et du Campus du Lac</w:t>
      </w:r>
    </w:p>
    <w:p w14:paraId="3EC1F6E9" w14:textId="77777777" w:rsidR="000536AA" w:rsidRPr="007823C2" w:rsidRDefault="000536AA" w:rsidP="00A11950">
      <w:pPr>
        <w:jc w:val="both"/>
        <w:rPr>
          <w:rFonts w:cs="Arial"/>
          <w:b/>
          <w:sz w:val="22"/>
          <w:szCs w:val="22"/>
        </w:rPr>
      </w:pPr>
    </w:p>
    <w:p w14:paraId="322A1AD8" w14:textId="77777777" w:rsidR="000536AA" w:rsidRPr="007823C2" w:rsidRDefault="000536AA" w:rsidP="00A11950">
      <w:pPr>
        <w:jc w:val="both"/>
        <w:rPr>
          <w:rFonts w:cs="Arial"/>
          <w:b/>
          <w:sz w:val="22"/>
          <w:szCs w:val="22"/>
        </w:rPr>
      </w:pPr>
    </w:p>
    <w:p w14:paraId="14548DEA" w14:textId="77777777" w:rsidR="00884B31" w:rsidRPr="007823C2" w:rsidRDefault="00884B31" w:rsidP="00A11950">
      <w:pPr>
        <w:jc w:val="both"/>
        <w:rPr>
          <w:rFonts w:cs="Arial"/>
          <w:b/>
          <w:sz w:val="22"/>
          <w:szCs w:val="22"/>
        </w:rPr>
      </w:pPr>
    </w:p>
    <w:p w14:paraId="0AD4FB64" w14:textId="77777777" w:rsidR="00884B31" w:rsidRPr="007823C2" w:rsidRDefault="00884B31" w:rsidP="00A11950">
      <w:pPr>
        <w:jc w:val="both"/>
        <w:rPr>
          <w:rFonts w:cs="Arial"/>
          <w:b/>
          <w:sz w:val="22"/>
          <w:szCs w:val="22"/>
        </w:rPr>
      </w:pPr>
    </w:p>
    <w:p w14:paraId="27BCD357" w14:textId="77777777" w:rsidR="00884B31" w:rsidRPr="007823C2" w:rsidRDefault="00884B31" w:rsidP="00A11950">
      <w:pPr>
        <w:jc w:val="both"/>
        <w:rPr>
          <w:rFonts w:cs="Arial"/>
          <w:b/>
          <w:sz w:val="22"/>
          <w:szCs w:val="22"/>
        </w:rPr>
      </w:pPr>
    </w:p>
    <w:p w14:paraId="12048A4C" w14:textId="77777777" w:rsidR="00884B31" w:rsidRPr="007823C2" w:rsidRDefault="00884B31" w:rsidP="00A11950">
      <w:pPr>
        <w:jc w:val="both"/>
        <w:rPr>
          <w:rFonts w:cs="Arial"/>
          <w:b/>
          <w:sz w:val="22"/>
          <w:szCs w:val="22"/>
        </w:rPr>
      </w:pPr>
    </w:p>
    <w:p w14:paraId="533A4958" w14:textId="77777777" w:rsidR="00884B31" w:rsidRPr="007823C2" w:rsidRDefault="00884B31" w:rsidP="00A11950">
      <w:pPr>
        <w:jc w:val="both"/>
        <w:rPr>
          <w:rFonts w:cs="Arial"/>
          <w:b/>
          <w:sz w:val="22"/>
          <w:szCs w:val="22"/>
        </w:rPr>
      </w:pPr>
    </w:p>
    <w:p w14:paraId="7E1C9699" w14:textId="77777777" w:rsidR="00884B31" w:rsidRPr="007823C2" w:rsidRDefault="00884B31" w:rsidP="00A11950">
      <w:pPr>
        <w:jc w:val="both"/>
        <w:rPr>
          <w:rFonts w:cs="Arial"/>
          <w:b/>
          <w:sz w:val="22"/>
          <w:szCs w:val="22"/>
        </w:rPr>
      </w:pPr>
    </w:p>
    <w:p w14:paraId="29CA5F6C" w14:textId="77777777" w:rsidR="00884B31" w:rsidRPr="007823C2" w:rsidRDefault="00884B31" w:rsidP="00A11950">
      <w:pPr>
        <w:jc w:val="both"/>
        <w:rPr>
          <w:rFonts w:cs="Arial"/>
          <w:b/>
          <w:sz w:val="22"/>
          <w:szCs w:val="22"/>
        </w:rPr>
      </w:pPr>
    </w:p>
    <w:p w14:paraId="53BB852E" w14:textId="77777777" w:rsidR="00884B31" w:rsidRPr="007823C2" w:rsidRDefault="00884B31" w:rsidP="00A11950">
      <w:pPr>
        <w:jc w:val="both"/>
        <w:rPr>
          <w:rFonts w:cs="Arial"/>
          <w:b/>
          <w:sz w:val="22"/>
          <w:szCs w:val="22"/>
        </w:rPr>
      </w:pPr>
    </w:p>
    <w:p w14:paraId="5BF11279" w14:textId="77777777" w:rsidR="00884B31" w:rsidRPr="007823C2" w:rsidRDefault="00884B31" w:rsidP="00A11950">
      <w:pPr>
        <w:jc w:val="both"/>
        <w:rPr>
          <w:rFonts w:cs="Arial"/>
          <w:b/>
          <w:sz w:val="22"/>
          <w:szCs w:val="22"/>
        </w:rPr>
      </w:pPr>
    </w:p>
    <w:p w14:paraId="4A5E80DA" w14:textId="77777777" w:rsidR="00884B31" w:rsidRPr="007823C2" w:rsidRDefault="00884B31" w:rsidP="00A11950">
      <w:pPr>
        <w:jc w:val="both"/>
        <w:rPr>
          <w:rFonts w:cs="Arial"/>
          <w:b/>
          <w:sz w:val="22"/>
          <w:szCs w:val="22"/>
        </w:rPr>
      </w:pPr>
    </w:p>
    <w:p w14:paraId="2681FD52" w14:textId="77777777" w:rsidR="00884B31" w:rsidRPr="007823C2" w:rsidRDefault="00884B31" w:rsidP="00A11950">
      <w:pPr>
        <w:jc w:val="both"/>
        <w:rPr>
          <w:rFonts w:cs="Arial"/>
          <w:b/>
          <w:sz w:val="22"/>
          <w:szCs w:val="22"/>
        </w:rPr>
      </w:pPr>
    </w:p>
    <w:p w14:paraId="63DFE943" w14:textId="77777777" w:rsidR="00884B31" w:rsidRDefault="00884B31" w:rsidP="00A11950">
      <w:pPr>
        <w:jc w:val="both"/>
        <w:rPr>
          <w:rFonts w:cs="Arial"/>
          <w:b/>
          <w:sz w:val="22"/>
          <w:szCs w:val="22"/>
        </w:rPr>
      </w:pPr>
    </w:p>
    <w:p w14:paraId="6AF6E1B0" w14:textId="77777777" w:rsidR="0029088B" w:rsidRDefault="0029088B" w:rsidP="00A11950">
      <w:pPr>
        <w:jc w:val="both"/>
        <w:rPr>
          <w:rFonts w:cs="Arial"/>
          <w:b/>
          <w:sz w:val="22"/>
          <w:szCs w:val="22"/>
        </w:rPr>
      </w:pPr>
    </w:p>
    <w:p w14:paraId="6C9A022B" w14:textId="77777777" w:rsidR="0029088B" w:rsidRDefault="0029088B" w:rsidP="00A11950">
      <w:pPr>
        <w:jc w:val="both"/>
        <w:rPr>
          <w:rFonts w:cs="Arial"/>
          <w:b/>
          <w:sz w:val="22"/>
          <w:szCs w:val="22"/>
        </w:rPr>
      </w:pPr>
    </w:p>
    <w:p w14:paraId="495CBB80" w14:textId="77777777" w:rsidR="0029088B" w:rsidRDefault="0029088B" w:rsidP="00A11950">
      <w:pPr>
        <w:jc w:val="both"/>
        <w:rPr>
          <w:rFonts w:cs="Arial"/>
          <w:b/>
          <w:sz w:val="22"/>
          <w:szCs w:val="22"/>
        </w:rPr>
      </w:pPr>
    </w:p>
    <w:p w14:paraId="4DC47F84" w14:textId="77777777" w:rsidR="0029088B" w:rsidRPr="007823C2" w:rsidRDefault="0029088B" w:rsidP="00A11950">
      <w:pPr>
        <w:jc w:val="both"/>
        <w:rPr>
          <w:rFonts w:cs="Arial"/>
          <w:b/>
          <w:sz w:val="22"/>
          <w:szCs w:val="22"/>
        </w:rPr>
      </w:pPr>
    </w:p>
    <w:p w14:paraId="20048B34" w14:textId="77777777" w:rsidR="00884B31" w:rsidRPr="007823C2" w:rsidRDefault="00884B31" w:rsidP="00A11950">
      <w:pPr>
        <w:jc w:val="both"/>
        <w:rPr>
          <w:rFonts w:cs="Arial"/>
          <w:b/>
          <w:sz w:val="22"/>
          <w:szCs w:val="22"/>
        </w:rPr>
      </w:pPr>
    </w:p>
    <w:p w14:paraId="695D17E4" w14:textId="77777777" w:rsidR="00884B31" w:rsidRPr="007823C2" w:rsidRDefault="00884B31" w:rsidP="00A11950">
      <w:pPr>
        <w:jc w:val="both"/>
        <w:rPr>
          <w:rFonts w:cs="Arial"/>
          <w:b/>
          <w:sz w:val="22"/>
          <w:szCs w:val="22"/>
        </w:rPr>
      </w:pPr>
    </w:p>
    <w:p w14:paraId="336A630A" w14:textId="77777777" w:rsidR="00884B31" w:rsidRPr="007823C2" w:rsidRDefault="00884B31" w:rsidP="00A11950">
      <w:pPr>
        <w:jc w:val="both"/>
        <w:rPr>
          <w:rFonts w:cs="Arial"/>
          <w:b/>
          <w:sz w:val="22"/>
          <w:szCs w:val="22"/>
        </w:rPr>
      </w:pPr>
    </w:p>
    <w:p w14:paraId="13664EFA" w14:textId="77777777" w:rsidR="00884B31" w:rsidRPr="007823C2" w:rsidRDefault="00884B31" w:rsidP="00A11950">
      <w:pPr>
        <w:jc w:val="both"/>
        <w:rPr>
          <w:rFonts w:cs="Arial"/>
          <w:b/>
          <w:sz w:val="22"/>
          <w:szCs w:val="22"/>
        </w:rPr>
      </w:pPr>
    </w:p>
    <w:p w14:paraId="56F08637" w14:textId="77777777" w:rsidR="00884B31" w:rsidRPr="007823C2" w:rsidRDefault="00884B31" w:rsidP="00A11950">
      <w:pPr>
        <w:jc w:val="both"/>
        <w:rPr>
          <w:rFonts w:cs="Arial"/>
          <w:b/>
          <w:sz w:val="22"/>
          <w:szCs w:val="22"/>
        </w:rPr>
      </w:pPr>
    </w:p>
    <w:p w14:paraId="6459CB10" w14:textId="77777777" w:rsidR="00C22790" w:rsidRPr="007823C2" w:rsidRDefault="007823C2" w:rsidP="007823C2">
      <w:pPr>
        <w:pStyle w:val="Titre1"/>
        <w:numPr>
          <w:ilvl w:val="0"/>
          <w:numId w:val="7"/>
        </w:numPr>
        <w:pBdr>
          <w:top w:val="single" w:sz="4" w:space="1" w:color="auto"/>
          <w:left w:val="single" w:sz="4" w:space="4" w:color="auto"/>
          <w:bottom w:val="single" w:sz="4" w:space="1" w:color="auto"/>
          <w:right w:val="single" w:sz="4" w:space="4" w:color="auto"/>
        </w:pBdr>
        <w:spacing w:line="240" w:lineRule="auto"/>
        <w:jc w:val="both"/>
        <w:rPr>
          <w:rFonts w:ascii="Arial" w:hAnsi="Arial" w:cs="Arial"/>
          <w:caps w:val="0"/>
          <w:szCs w:val="22"/>
        </w:rPr>
      </w:pPr>
      <w:bookmarkStart w:id="0" w:name="_Toc366783660"/>
      <w:bookmarkStart w:id="1" w:name="_Toc393703770"/>
      <w:bookmarkStart w:id="2" w:name="_Toc393703849"/>
      <w:bookmarkStart w:id="3" w:name="_Toc463255387"/>
      <w:r w:rsidRPr="007823C2">
        <w:rPr>
          <w:rFonts w:ascii="Arial" w:hAnsi="Arial" w:cs="Arial"/>
          <w:caps w:val="0"/>
          <w:szCs w:val="22"/>
        </w:rPr>
        <w:lastRenderedPageBreak/>
        <w:t xml:space="preserve">- </w:t>
      </w:r>
      <w:r w:rsidR="00C22790" w:rsidRPr="007823C2">
        <w:rPr>
          <w:rFonts w:ascii="Arial" w:hAnsi="Arial" w:cs="Arial"/>
          <w:caps w:val="0"/>
          <w:szCs w:val="22"/>
        </w:rPr>
        <w:t>GENERALITES</w:t>
      </w:r>
      <w:bookmarkEnd w:id="0"/>
      <w:bookmarkEnd w:id="1"/>
      <w:bookmarkEnd w:id="2"/>
      <w:bookmarkEnd w:id="3"/>
    </w:p>
    <w:p w14:paraId="6908857E" w14:textId="77777777" w:rsidR="00DE29A8" w:rsidRDefault="00DE29A8" w:rsidP="00992A81">
      <w:pPr>
        <w:jc w:val="both"/>
        <w:rPr>
          <w:rFonts w:cs="Arial"/>
          <w:sz w:val="22"/>
          <w:szCs w:val="22"/>
        </w:rPr>
      </w:pPr>
    </w:p>
    <w:p w14:paraId="31137907" w14:textId="3BB69B0A" w:rsidR="00D539DF" w:rsidRPr="007823C2" w:rsidRDefault="002A308A" w:rsidP="00992A81">
      <w:pPr>
        <w:jc w:val="both"/>
        <w:rPr>
          <w:rFonts w:cs="Arial"/>
          <w:sz w:val="22"/>
          <w:szCs w:val="22"/>
        </w:rPr>
      </w:pPr>
      <w:r w:rsidRPr="007823C2">
        <w:rPr>
          <w:rFonts w:cs="Arial"/>
          <w:sz w:val="22"/>
          <w:szCs w:val="22"/>
        </w:rPr>
        <w:t xml:space="preserve">Ce périmètre étant susceptible d'évoluer au cours du marché, certains sites pourront </w:t>
      </w:r>
      <w:r w:rsidR="00992A81" w:rsidRPr="007823C2">
        <w:rPr>
          <w:rFonts w:cs="Arial"/>
          <w:sz w:val="22"/>
          <w:szCs w:val="22"/>
        </w:rPr>
        <w:t xml:space="preserve">y </w:t>
      </w:r>
      <w:r w:rsidRPr="007823C2">
        <w:rPr>
          <w:rFonts w:cs="Arial"/>
          <w:sz w:val="22"/>
          <w:szCs w:val="22"/>
        </w:rPr>
        <w:t xml:space="preserve">entrer ou </w:t>
      </w:r>
      <w:r w:rsidR="00992A81" w:rsidRPr="007823C2">
        <w:rPr>
          <w:rFonts w:cs="Arial"/>
          <w:sz w:val="22"/>
          <w:szCs w:val="22"/>
        </w:rPr>
        <w:t xml:space="preserve">en </w:t>
      </w:r>
      <w:r w:rsidRPr="007823C2">
        <w:rPr>
          <w:rFonts w:cs="Arial"/>
          <w:sz w:val="22"/>
          <w:szCs w:val="22"/>
        </w:rPr>
        <w:t xml:space="preserve">sortir notamment pour des raisons techniques (ouverture et fermeture de sites) ou pour des raisons administratives (cession/transfert de sites à un tiers). </w:t>
      </w:r>
    </w:p>
    <w:p w14:paraId="51CA35D5" w14:textId="77777777" w:rsidR="00D539DF" w:rsidRPr="007823C2" w:rsidRDefault="00D539DF" w:rsidP="002A308A">
      <w:pPr>
        <w:jc w:val="both"/>
        <w:rPr>
          <w:rFonts w:cs="Arial"/>
          <w:sz w:val="22"/>
          <w:szCs w:val="22"/>
        </w:rPr>
      </w:pPr>
    </w:p>
    <w:p w14:paraId="558016B3" w14:textId="77777777" w:rsidR="00C22790" w:rsidRPr="007823C2" w:rsidRDefault="00C22790" w:rsidP="007823C2">
      <w:pPr>
        <w:pStyle w:val="Titre2"/>
        <w:pBdr>
          <w:top w:val="none" w:sz="0" w:space="0" w:color="auto"/>
          <w:left w:val="none" w:sz="0" w:space="0" w:color="auto"/>
          <w:bottom w:val="none" w:sz="0" w:space="0" w:color="auto"/>
          <w:right w:val="none" w:sz="0" w:space="0" w:color="auto"/>
        </w:pBdr>
        <w:spacing w:before="0" w:after="0" w:line="240" w:lineRule="auto"/>
        <w:rPr>
          <w:rFonts w:ascii="Arial" w:hAnsi="Arial" w:cs="Arial"/>
          <w:caps w:val="0"/>
          <w:sz w:val="22"/>
          <w:szCs w:val="22"/>
          <w:u w:val="single"/>
        </w:rPr>
      </w:pPr>
      <w:bookmarkStart w:id="4" w:name="_Toc366783661"/>
      <w:bookmarkStart w:id="5" w:name="_Toc393703771"/>
      <w:bookmarkStart w:id="6" w:name="_Toc393703850"/>
      <w:bookmarkStart w:id="7" w:name="_Toc463255388"/>
      <w:bookmarkStart w:id="8" w:name="_Toc25124370"/>
      <w:r w:rsidRPr="007823C2">
        <w:rPr>
          <w:rFonts w:ascii="Arial" w:hAnsi="Arial" w:cs="Arial"/>
          <w:caps w:val="0"/>
          <w:sz w:val="22"/>
          <w:szCs w:val="22"/>
          <w:u w:val="single"/>
        </w:rPr>
        <w:t>A</w:t>
      </w:r>
      <w:r w:rsidR="007823C2" w:rsidRPr="007823C2">
        <w:rPr>
          <w:rFonts w:ascii="Arial" w:hAnsi="Arial" w:cs="Arial"/>
          <w:caps w:val="0"/>
          <w:sz w:val="22"/>
          <w:szCs w:val="22"/>
          <w:u w:val="single"/>
        </w:rPr>
        <w:t>dresse d’exécution des prestations</w:t>
      </w:r>
      <w:bookmarkEnd w:id="4"/>
      <w:bookmarkEnd w:id="5"/>
      <w:bookmarkEnd w:id="6"/>
      <w:bookmarkEnd w:id="7"/>
      <w:bookmarkEnd w:id="8"/>
    </w:p>
    <w:p w14:paraId="2DF3C791" w14:textId="77777777" w:rsidR="00C22790" w:rsidRPr="007823C2" w:rsidRDefault="00C22790" w:rsidP="00A11950">
      <w:pPr>
        <w:widowControl w:val="0"/>
        <w:tabs>
          <w:tab w:val="left" w:pos="0"/>
        </w:tabs>
        <w:jc w:val="both"/>
        <w:rPr>
          <w:rFonts w:cs="Arial"/>
          <w:snapToGrid w:val="0"/>
          <w:sz w:val="22"/>
          <w:szCs w:val="22"/>
        </w:rPr>
      </w:pPr>
    </w:p>
    <w:p w14:paraId="7C3BC6C9" w14:textId="77777777" w:rsidR="00C22790" w:rsidRDefault="00C22790" w:rsidP="00A11950">
      <w:pPr>
        <w:widowControl w:val="0"/>
        <w:tabs>
          <w:tab w:val="left" w:pos="0"/>
        </w:tabs>
        <w:jc w:val="both"/>
        <w:rPr>
          <w:rFonts w:cs="Arial"/>
          <w:snapToGrid w:val="0"/>
          <w:sz w:val="22"/>
          <w:szCs w:val="22"/>
        </w:rPr>
      </w:pPr>
      <w:r w:rsidRPr="007823C2">
        <w:rPr>
          <w:rFonts w:cs="Arial"/>
          <w:snapToGrid w:val="0"/>
          <w:sz w:val="22"/>
          <w:szCs w:val="22"/>
        </w:rPr>
        <w:t xml:space="preserve">Les sites concernés par le présent </w:t>
      </w:r>
      <w:r w:rsidR="00992A81" w:rsidRPr="007823C2">
        <w:rPr>
          <w:rFonts w:cs="Arial"/>
          <w:snapToGrid w:val="0"/>
          <w:sz w:val="22"/>
          <w:szCs w:val="22"/>
        </w:rPr>
        <w:t xml:space="preserve">accord cadre </w:t>
      </w:r>
      <w:r w:rsidRPr="007823C2">
        <w:rPr>
          <w:rFonts w:cs="Arial"/>
          <w:snapToGrid w:val="0"/>
          <w:sz w:val="22"/>
          <w:szCs w:val="22"/>
        </w:rPr>
        <w:t>sont les suivants :</w:t>
      </w:r>
    </w:p>
    <w:p w14:paraId="1C46074E" w14:textId="77777777" w:rsidR="007823C2" w:rsidRPr="007823C2" w:rsidRDefault="007823C2" w:rsidP="007823C2">
      <w:pPr>
        <w:pStyle w:val="Corpsdetexte3"/>
        <w:numPr>
          <w:ilvl w:val="0"/>
          <w:numId w:val="6"/>
        </w:numPr>
        <w:rPr>
          <w:b w:val="0"/>
          <w:sz w:val="22"/>
          <w:szCs w:val="22"/>
        </w:rPr>
      </w:pPr>
      <w:r w:rsidRPr="007823C2">
        <w:rPr>
          <w:b w:val="0"/>
          <w:sz w:val="22"/>
          <w:szCs w:val="22"/>
        </w:rPr>
        <w:t>Chambre de Commerce et d’Industrie Bordeaux : 17 place de la Bourse, 33000 Bordeaux</w:t>
      </w:r>
    </w:p>
    <w:p w14:paraId="4592FF98" w14:textId="77777777" w:rsidR="007823C2" w:rsidRPr="007823C2" w:rsidRDefault="007823C2" w:rsidP="007823C2">
      <w:pPr>
        <w:pStyle w:val="Corpsdetexte3"/>
        <w:numPr>
          <w:ilvl w:val="0"/>
          <w:numId w:val="6"/>
        </w:numPr>
        <w:rPr>
          <w:b w:val="0"/>
          <w:sz w:val="22"/>
          <w:szCs w:val="22"/>
        </w:rPr>
      </w:pPr>
      <w:r w:rsidRPr="007823C2">
        <w:rPr>
          <w:b w:val="0"/>
          <w:sz w:val="22"/>
          <w:szCs w:val="22"/>
        </w:rPr>
        <w:t>Chambre de Commerce et d’Industrie Bordeaux : 2/8 place de la Bourse, 33000 Bordeaux</w:t>
      </w:r>
    </w:p>
    <w:p w14:paraId="33645644" w14:textId="77777777" w:rsidR="007823C2" w:rsidRPr="007823C2" w:rsidRDefault="007823C2" w:rsidP="007823C2">
      <w:pPr>
        <w:pStyle w:val="Corpsdetexte3"/>
        <w:numPr>
          <w:ilvl w:val="0"/>
          <w:numId w:val="6"/>
        </w:numPr>
        <w:rPr>
          <w:b w:val="0"/>
          <w:sz w:val="22"/>
          <w:szCs w:val="22"/>
        </w:rPr>
      </w:pPr>
      <w:r w:rsidRPr="007823C2">
        <w:rPr>
          <w:b w:val="0"/>
          <w:sz w:val="22"/>
          <w:szCs w:val="22"/>
        </w:rPr>
        <w:t>Bordeaux Palais de la Bourse, 17 place de la Bourse, 33000 Bordeaux</w:t>
      </w:r>
    </w:p>
    <w:p w14:paraId="2B4E45B2" w14:textId="508F820A" w:rsidR="007823C2" w:rsidRPr="007823C2" w:rsidRDefault="00585E1E" w:rsidP="007823C2">
      <w:pPr>
        <w:pStyle w:val="Corpsdetexte3"/>
        <w:numPr>
          <w:ilvl w:val="0"/>
          <w:numId w:val="6"/>
        </w:numPr>
        <w:rPr>
          <w:b w:val="0"/>
          <w:sz w:val="22"/>
          <w:szCs w:val="22"/>
        </w:rPr>
      </w:pPr>
      <w:r>
        <w:rPr>
          <w:b w:val="0"/>
          <w:sz w:val="22"/>
          <w:szCs w:val="22"/>
        </w:rPr>
        <w:t>Campus du Lac de Libourne, rue Max Linder, 33500 Libourne</w:t>
      </w:r>
    </w:p>
    <w:p w14:paraId="1A1B692B" w14:textId="77777777" w:rsidR="007823C2" w:rsidRDefault="00DE29A8" w:rsidP="007823C2">
      <w:pPr>
        <w:pStyle w:val="Corpsdetexte3"/>
        <w:numPr>
          <w:ilvl w:val="0"/>
          <w:numId w:val="6"/>
        </w:numPr>
        <w:rPr>
          <w:b w:val="0"/>
          <w:sz w:val="22"/>
          <w:szCs w:val="22"/>
        </w:rPr>
      </w:pPr>
      <w:r>
        <w:rPr>
          <w:b w:val="0"/>
          <w:sz w:val="22"/>
          <w:szCs w:val="22"/>
        </w:rPr>
        <w:t>Campus du Lac</w:t>
      </w:r>
      <w:r w:rsidR="007823C2" w:rsidRPr="007823C2">
        <w:rPr>
          <w:b w:val="0"/>
          <w:sz w:val="22"/>
          <w:szCs w:val="22"/>
        </w:rPr>
        <w:t>, rue René Cassin, 33049 Bordeaux cedex (4 bâtiments)</w:t>
      </w:r>
    </w:p>
    <w:p w14:paraId="289E56B0" w14:textId="77777777" w:rsidR="001F4615" w:rsidRPr="007823C2" w:rsidRDefault="001F4615" w:rsidP="007823C2">
      <w:pPr>
        <w:pStyle w:val="Corpsdetexte3"/>
        <w:numPr>
          <w:ilvl w:val="0"/>
          <w:numId w:val="6"/>
        </w:numPr>
        <w:rPr>
          <w:b w:val="0"/>
          <w:sz w:val="22"/>
          <w:szCs w:val="22"/>
        </w:rPr>
      </w:pPr>
      <w:r>
        <w:rPr>
          <w:b w:val="0"/>
          <w:sz w:val="22"/>
          <w:szCs w:val="22"/>
        </w:rPr>
        <w:t>Immeuble rue Buffon, 33 000 Bordeaux</w:t>
      </w:r>
    </w:p>
    <w:p w14:paraId="5D705D07" w14:textId="5F97BCBA" w:rsidR="00992A81" w:rsidRPr="00AA32AC" w:rsidRDefault="00992A81" w:rsidP="00AA32AC">
      <w:pPr>
        <w:widowControl w:val="0"/>
        <w:tabs>
          <w:tab w:val="left" w:pos="0"/>
        </w:tabs>
        <w:jc w:val="both"/>
        <w:rPr>
          <w:rFonts w:cs="Arial"/>
          <w:snapToGrid w:val="0"/>
          <w:sz w:val="22"/>
          <w:szCs w:val="22"/>
        </w:rPr>
      </w:pPr>
    </w:p>
    <w:p w14:paraId="3AADAD23" w14:textId="33853C68" w:rsidR="00992A81" w:rsidRPr="007823C2" w:rsidRDefault="001518CC" w:rsidP="00A11950">
      <w:pPr>
        <w:widowControl w:val="0"/>
        <w:tabs>
          <w:tab w:val="left" w:pos="0"/>
        </w:tabs>
        <w:jc w:val="both"/>
        <w:rPr>
          <w:rFonts w:cs="Arial"/>
          <w:snapToGrid w:val="0"/>
          <w:sz w:val="22"/>
          <w:szCs w:val="22"/>
        </w:rPr>
      </w:pPr>
      <w:r>
        <w:rPr>
          <w:rFonts w:cs="Arial"/>
          <w:snapToGrid w:val="0"/>
          <w:sz w:val="22"/>
          <w:szCs w:val="22"/>
        </w:rPr>
        <w:t xml:space="preserve">Des nouveaux équipements pourront être ajoutés </w:t>
      </w:r>
      <w:r w:rsidR="00A24365">
        <w:rPr>
          <w:rFonts w:cs="Arial"/>
          <w:snapToGrid w:val="0"/>
          <w:sz w:val="22"/>
          <w:szCs w:val="22"/>
        </w:rPr>
        <w:t xml:space="preserve">au fur et à mesure de l’évolution </w:t>
      </w:r>
      <w:r w:rsidR="00B87BEB">
        <w:rPr>
          <w:rFonts w:cs="Arial"/>
          <w:snapToGrid w:val="0"/>
          <w:sz w:val="22"/>
          <w:szCs w:val="22"/>
        </w:rPr>
        <w:t>des</w:t>
      </w:r>
      <w:r w:rsidR="00A24365">
        <w:rPr>
          <w:rFonts w:cs="Arial"/>
          <w:snapToGrid w:val="0"/>
          <w:sz w:val="22"/>
          <w:szCs w:val="22"/>
        </w:rPr>
        <w:t xml:space="preserve"> infrastructures</w:t>
      </w:r>
      <w:r>
        <w:rPr>
          <w:rFonts w:cs="Arial"/>
          <w:snapToGrid w:val="0"/>
          <w:sz w:val="22"/>
          <w:szCs w:val="22"/>
        </w:rPr>
        <w:t xml:space="preserve"> </w:t>
      </w:r>
      <w:r w:rsidR="00B87BEB">
        <w:rPr>
          <w:rFonts w:cs="Arial"/>
          <w:snapToGrid w:val="0"/>
          <w:sz w:val="22"/>
          <w:szCs w:val="22"/>
        </w:rPr>
        <w:t xml:space="preserve">de la CCI Bordeaux Gironde et du Campus du Lac </w:t>
      </w:r>
      <w:r>
        <w:rPr>
          <w:rFonts w:cs="Arial"/>
          <w:snapToGrid w:val="0"/>
          <w:sz w:val="22"/>
          <w:szCs w:val="22"/>
        </w:rPr>
        <w:t xml:space="preserve">et seront alors intégrés </w:t>
      </w:r>
      <w:r w:rsidR="00B87BEB">
        <w:rPr>
          <w:rFonts w:cs="Arial"/>
          <w:snapToGrid w:val="0"/>
          <w:sz w:val="22"/>
          <w:szCs w:val="22"/>
        </w:rPr>
        <w:t>au présent accord-cadre.</w:t>
      </w:r>
    </w:p>
    <w:p w14:paraId="33D7D827" w14:textId="77777777" w:rsidR="007823C2" w:rsidRPr="007823C2" w:rsidRDefault="007823C2" w:rsidP="007823C2">
      <w:pPr>
        <w:pStyle w:val="Paragraphedeliste"/>
        <w:keepNext/>
        <w:widowControl w:val="0"/>
        <w:tabs>
          <w:tab w:val="left" w:pos="413"/>
        </w:tabs>
        <w:snapToGrid w:val="0"/>
        <w:ind w:left="432"/>
        <w:contextualSpacing w:val="0"/>
        <w:outlineLvl w:val="0"/>
        <w:rPr>
          <w:rFonts w:cs="Arial"/>
          <w:b/>
          <w:sz w:val="22"/>
          <w:szCs w:val="22"/>
        </w:rPr>
      </w:pPr>
      <w:bookmarkStart w:id="9" w:name="_Toc25124371"/>
      <w:bookmarkStart w:id="10" w:name="_Toc366783662"/>
      <w:bookmarkStart w:id="11" w:name="_Toc393703772"/>
      <w:bookmarkStart w:id="12" w:name="_Toc393703851"/>
      <w:bookmarkStart w:id="13" w:name="_Toc463255389"/>
      <w:bookmarkStart w:id="14" w:name="_Toc18213969"/>
      <w:bookmarkStart w:id="15" w:name="_Toc18212840"/>
      <w:bookmarkStart w:id="16" w:name="_Toc14857887"/>
      <w:bookmarkStart w:id="17" w:name="_Toc12701266"/>
      <w:bookmarkStart w:id="18" w:name="_Toc12697857"/>
    </w:p>
    <w:p w14:paraId="7A8C3219" w14:textId="77777777" w:rsidR="00C22790" w:rsidRPr="007823C2" w:rsidRDefault="007823C2" w:rsidP="007823C2">
      <w:pPr>
        <w:pStyle w:val="Titre2"/>
        <w:numPr>
          <w:ilvl w:val="0"/>
          <w:numId w:val="7"/>
        </w:numPr>
        <w:spacing w:line="240" w:lineRule="auto"/>
        <w:rPr>
          <w:rFonts w:ascii="Arial" w:hAnsi="Arial" w:cs="Arial"/>
          <w:caps w:val="0"/>
          <w:sz w:val="22"/>
          <w:szCs w:val="22"/>
        </w:rPr>
      </w:pPr>
      <w:r w:rsidRPr="007823C2">
        <w:rPr>
          <w:rFonts w:ascii="Arial" w:hAnsi="Arial" w:cs="Arial"/>
          <w:caps w:val="0"/>
          <w:sz w:val="22"/>
          <w:szCs w:val="22"/>
        </w:rPr>
        <w:t xml:space="preserve">- </w:t>
      </w:r>
      <w:r w:rsidR="00C22790" w:rsidRPr="007823C2">
        <w:rPr>
          <w:rFonts w:ascii="Arial" w:hAnsi="Arial" w:cs="Arial"/>
          <w:caps w:val="0"/>
          <w:sz w:val="22"/>
          <w:szCs w:val="22"/>
        </w:rPr>
        <w:t xml:space="preserve">OBJET </w:t>
      </w:r>
      <w:bookmarkEnd w:id="9"/>
      <w:bookmarkEnd w:id="10"/>
      <w:bookmarkEnd w:id="11"/>
      <w:bookmarkEnd w:id="12"/>
      <w:bookmarkEnd w:id="13"/>
      <w:r>
        <w:rPr>
          <w:rFonts w:ascii="Arial" w:hAnsi="Arial" w:cs="Arial"/>
          <w:caps w:val="0"/>
          <w:sz w:val="22"/>
          <w:szCs w:val="22"/>
        </w:rPr>
        <w:t>DES PRESENTES CLAUSES TECHNIQUES</w:t>
      </w:r>
    </w:p>
    <w:p w14:paraId="6F6AD26E" w14:textId="77777777" w:rsidR="00A11950" w:rsidRPr="007823C2" w:rsidRDefault="00A11950" w:rsidP="00A11950">
      <w:pPr>
        <w:pStyle w:val="Titre3"/>
        <w:numPr>
          <w:ilvl w:val="0"/>
          <w:numId w:val="0"/>
        </w:numPr>
        <w:spacing w:before="0" w:after="0"/>
        <w:ind w:left="720"/>
        <w:rPr>
          <w:rFonts w:ascii="Arial" w:hAnsi="Arial" w:cs="Arial"/>
          <w:caps w:val="0"/>
          <w:sz w:val="22"/>
          <w:szCs w:val="22"/>
        </w:rPr>
      </w:pPr>
      <w:bookmarkStart w:id="19" w:name="_Toc366783663"/>
      <w:bookmarkStart w:id="20" w:name="_Toc393703773"/>
      <w:bookmarkStart w:id="21" w:name="_Toc393703852"/>
      <w:bookmarkStart w:id="22" w:name="_Toc25124372"/>
    </w:p>
    <w:p w14:paraId="7017AEC8" w14:textId="77777777" w:rsidR="00C22790" w:rsidRPr="007823C2" w:rsidRDefault="00C22790" w:rsidP="007823C2">
      <w:pPr>
        <w:pStyle w:val="Titre3"/>
        <w:numPr>
          <w:ilvl w:val="1"/>
          <w:numId w:val="7"/>
        </w:numPr>
        <w:spacing w:before="0" w:after="0"/>
        <w:rPr>
          <w:rFonts w:ascii="Arial" w:hAnsi="Arial" w:cs="Arial"/>
          <w:caps w:val="0"/>
          <w:sz w:val="22"/>
          <w:szCs w:val="22"/>
        </w:rPr>
      </w:pPr>
      <w:bookmarkStart w:id="23" w:name="_Toc463255390"/>
      <w:r w:rsidRPr="007823C2">
        <w:rPr>
          <w:rFonts w:ascii="Arial" w:hAnsi="Arial" w:cs="Arial"/>
          <w:caps w:val="0"/>
          <w:sz w:val="22"/>
          <w:szCs w:val="22"/>
        </w:rPr>
        <w:t>Et</w:t>
      </w:r>
      <w:r w:rsidR="007823C2">
        <w:rPr>
          <w:rFonts w:ascii="Arial" w:hAnsi="Arial" w:cs="Arial"/>
          <w:caps w:val="0"/>
          <w:sz w:val="22"/>
          <w:szCs w:val="22"/>
        </w:rPr>
        <w:t>e</w:t>
      </w:r>
      <w:r w:rsidRPr="007823C2">
        <w:rPr>
          <w:rFonts w:ascii="Arial" w:hAnsi="Arial" w:cs="Arial"/>
          <w:caps w:val="0"/>
          <w:sz w:val="22"/>
          <w:szCs w:val="22"/>
        </w:rPr>
        <w:t>ndue des prestations</w:t>
      </w:r>
      <w:bookmarkEnd w:id="19"/>
      <w:bookmarkEnd w:id="20"/>
      <w:bookmarkEnd w:id="21"/>
      <w:bookmarkEnd w:id="23"/>
    </w:p>
    <w:bookmarkEnd w:id="14"/>
    <w:bookmarkEnd w:id="15"/>
    <w:bookmarkEnd w:id="16"/>
    <w:bookmarkEnd w:id="17"/>
    <w:bookmarkEnd w:id="18"/>
    <w:bookmarkEnd w:id="22"/>
    <w:p w14:paraId="5799335A" w14:textId="77777777" w:rsidR="00C22790" w:rsidRPr="007823C2" w:rsidRDefault="00C22790" w:rsidP="00A11950">
      <w:pPr>
        <w:jc w:val="both"/>
        <w:rPr>
          <w:rFonts w:cs="Arial"/>
          <w:sz w:val="22"/>
          <w:szCs w:val="22"/>
        </w:rPr>
      </w:pPr>
    </w:p>
    <w:p w14:paraId="2B53F7E9" w14:textId="77777777" w:rsidR="00C22790" w:rsidRPr="007823C2" w:rsidRDefault="00C22790" w:rsidP="00A11950">
      <w:pPr>
        <w:jc w:val="both"/>
        <w:rPr>
          <w:rFonts w:cs="Arial"/>
          <w:sz w:val="22"/>
          <w:szCs w:val="22"/>
        </w:rPr>
      </w:pPr>
      <w:r w:rsidRPr="007823C2">
        <w:rPr>
          <w:rFonts w:cs="Arial"/>
          <w:sz w:val="22"/>
          <w:szCs w:val="22"/>
        </w:rPr>
        <w:t xml:space="preserve">Les présentes Clauses Techniques ont pour objet de définir les prestations d’exploitation et les prestations de services souscrites par le Pouvoir Adjudicateur, ainsi que leurs modalités particulières d’exécution tant au plan technique que financier. Ce </w:t>
      </w:r>
      <w:r w:rsidR="00D242ED" w:rsidRPr="007823C2">
        <w:rPr>
          <w:rFonts w:cs="Arial"/>
          <w:sz w:val="22"/>
          <w:szCs w:val="22"/>
        </w:rPr>
        <w:t xml:space="preserve">marché porte sur les équipements </w:t>
      </w:r>
      <w:r w:rsidRPr="007823C2">
        <w:rPr>
          <w:rFonts w:cs="Arial"/>
          <w:sz w:val="22"/>
          <w:szCs w:val="22"/>
        </w:rPr>
        <w:t>qui sont définis précisément dans la suite du document.</w:t>
      </w:r>
    </w:p>
    <w:p w14:paraId="4F5A74EB" w14:textId="77777777" w:rsidR="00C22790" w:rsidRPr="007823C2" w:rsidRDefault="00C22790" w:rsidP="00A11950">
      <w:pPr>
        <w:jc w:val="both"/>
        <w:rPr>
          <w:rFonts w:cs="Arial"/>
          <w:sz w:val="22"/>
          <w:szCs w:val="22"/>
        </w:rPr>
      </w:pPr>
    </w:p>
    <w:p w14:paraId="5C443BF4" w14:textId="77777777" w:rsidR="00B32B2C" w:rsidRPr="007823C2" w:rsidRDefault="00C22790" w:rsidP="00A11950">
      <w:pPr>
        <w:jc w:val="both"/>
        <w:rPr>
          <w:rFonts w:cs="Arial"/>
          <w:sz w:val="22"/>
          <w:szCs w:val="22"/>
        </w:rPr>
      </w:pPr>
      <w:r w:rsidRPr="007823C2">
        <w:rPr>
          <w:rFonts w:cs="Arial"/>
          <w:sz w:val="22"/>
          <w:szCs w:val="22"/>
        </w:rPr>
        <w:t xml:space="preserve">La prise en charge de ces prestations correspond à la mise en place d’un </w:t>
      </w:r>
      <w:r w:rsidR="00B32B2C" w:rsidRPr="007823C2">
        <w:rPr>
          <w:rFonts w:cs="Arial"/>
          <w:sz w:val="22"/>
          <w:szCs w:val="22"/>
        </w:rPr>
        <w:t xml:space="preserve">marché relatif </w:t>
      </w:r>
      <w:r w:rsidR="00B421DF" w:rsidRPr="007823C2">
        <w:rPr>
          <w:rFonts w:cs="Arial"/>
          <w:sz w:val="22"/>
          <w:szCs w:val="22"/>
        </w:rPr>
        <w:t>aux prestations de services de maintenance.</w:t>
      </w:r>
      <w:r w:rsidR="001D1BF0" w:rsidRPr="007823C2">
        <w:rPr>
          <w:rFonts w:cs="Arial"/>
          <w:sz w:val="22"/>
          <w:szCs w:val="22"/>
        </w:rPr>
        <w:t xml:space="preserve"> </w:t>
      </w:r>
    </w:p>
    <w:p w14:paraId="40BCDEA6" w14:textId="77777777" w:rsidR="001D1BF0" w:rsidRPr="007823C2" w:rsidRDefault="001D1BF0" w:rsidP="00A11950">
      <w:pPr>
        <w:jc w:val="both"/>
        <w:rPr>
          <w:rFonts w:cs="Arial"/>
          <w:sz w:val="22"/>
          <w:szCs w:val="22"/>
        </w:rPr>
      </w:pPr>
    </w:p>
    <w:p w14:paraId="28B66C6F" w14:textId="61C095E2" w:rsidR="001D1BF0" w:rsidRPr="007823C2" w:rsidRDefault="00B32B2C" w:rsidP="00A11950">
      <w:pPr>
        <w:jc w:val="both"/>
        <w:rPr>
          <w:rFonts w:cs="Arial"/>
          <w:sz w:val="22"/>
          <w:szCs w:val="22"/>
        </w:rPr>
      </w:pPr>
      <w:r w:rsidRPr="007823C2">
        <w:rPr>
          <w:rFonts w:cs="Arial"/>
          <w:sz w:val="22"/>
          <w:szCs w:val="22"/>
        </w:rPr>
        <w:t xml:space="preserve">Les prestations de </w:t>
      </w:r>
      <w:r w:rsidR="00B421DF" w:rsidRPr="007823C2">
        <w:rPr>
          <w:rFonts w:cs="Arial"/>
          <w:sz w:val="22"/>
          <w:szCs w:val="22"/>
        </w:rPr>
        <w:t>maintenance</w:t>
      </w:r>
      <w:r w:rsidRPr="007823C2">
        <w:rPr>
          <w:rFonts w:cs="Arial"/>
          <w:sz w:val="22"/>
          <w:szCs w:val="22"/>
        </w:rPr>
        <w:t xml:space="preserve"> s’effectue</w:t>
      </w:r>
      <w:r w:rsidR="001D1BF0" w:rsidRPr="007823C2">
        <w:rPr>
          <w:rFonts w:cs="Arial"/>
          <w:sz w:val="22"/>
          <w:szCs w:val="22"/>
        </w:rPr>
        <w:t xml:space="preserve">ront en pleine </w:t>
      </w:r>
      <w:r w:rsidR="001D1BF0" w:rsidRPr="007823C2">
        <w:rPr>
          <w:rFonts w:cs="Arial"/>
          <w:sz w:val="22"/>
          <w:szCs w:val="22"/>
          <w:lang w:eastAsia="en-US" w:bidi="en-US"/>
        </w:rPr>
        <w:t xml:space="preserve">exploitation </w:t>
      </w:r>
      <w:r w:rsidR="00884B31" w:rsidRPr="007823C2">
        <w:rPr>
          <w:rFonts w:cs="Arial"/>
          <w:sz w:val="22"/>
          <w:szCs w:val="22"/>
        </w:rPr>
        <w:t>des bâtiments de la CCI</w:t>
      </w:r>
      <w:r w:rsidR="001235A7">
        <w:rPr>
          <w:rFonts w:cs="Arial"/>
          <w:sz w:val="22"/>
          <w:szCs w:val="22"/>
        </w:rPr>
        <w:t xml:space="preserve"> </w:t>
      </w:r>
      <w:r w:rsidR="00884B31" w:rsidRPr="007823C2">
        <w:rPr>
          <w:rFonts w:cs="Arial"/>
          <w:sz w:val="22"/>
          <w:szCs w:val="22"/>
        </w:rPr>
        <w:t>B</w:t>
      </w:r>
      <w:r w:rsidR="001235A7">
        <w:rPr>
          <w:rFonts w:cs="Arial"/>
          <w:sz w:val="22"/>
          <w:szCs w:val="22"/>
        </w:rPr>
        <w:t>G</w:t>
      </w:r>
      <w:r w:rsidR="00AE704E">
        <w:rPr>
          <w:rFonts w:cs="Arial"/>
          <w:sz w:val="22"/>
          <w:szCs w:val="22"/>
        </w:rPr>
        <w:t xml:space="preserve"> et du Campus du Lac</w:t>
      </w:r>
      <w:r w:rsidR="00884B31" w:rsidRPr="007823C2">
        <w:rPr>
          <w:rFonts w:cs="Arial"/>
          <w:sz w:val="22"/>
          <w:szCs w:val="22"/>
        </w:rPr>
        <w:t>.</w:t>
      </w:r>
    </w:p>
    <w:p w14:paraId="796AA7E7" w14:textId="77777777" w:rsidR="00491AF4" w:rsidRPr="007823C2" w:rsidRDefault="00491AF4" w:rsidP="00A11950">
      <w:pPr>
        <w:jc w:val="both"/>
        <w:rPr>
          <w:rFonts w:cs="Arial"/>
          <w:sz w:val="22"/>
          <w:szCs w:val="22"/>
        </w:rPr>
      </w:pPr>
    </w:p>
    <w:p w14:paraId="0BB830FF" w14:textId="77777777" w:rsidR="007754E0" w:rsidRPr="007823C2" w:rsidRDefault="007823C2" w:rsidP="007823C2">
      <w:pPr>
        <w:pStyle w:val="Paragraphedeliste"/>
        <w:numPr>
          <w:ilvl w:val="1"/>
          <w:numId w:val="7"/>
        </w:numPr>
        <w:autoSpaceDE w:val="0"/>
        <w:autoSpaceDN w:val="0"/>
        <w:adjustRightInd w:val="0"/>
        <w:jc w:val="both"/>
        <w:rPr>
          <w:rFonts w:cs="Arial"/>
          <w:b/>
          <w:bCs/>
          <w:sz w:val="22"/>
          <w:szCs w:val="22"/>
          <w:u w:val="single"/>
        </w:rPr>
      </w:pPr>
      <w:r>
        <w:rPr>
          <w:rFonts w:cs="Arial"/>
          <w:b/>
          <w:bCs/>
          <w:sz w:val="22"/>
          <w:szCs w:val="22"/>
          <w:u w:val="single"/>
        </w:rPr>
        <w:t>Accès aux locaux</w:t>
      </w:r>
    </w:p>
    <w:p w14:paraId="343C65A7" w14:textId="77777777" w:rsidR="007754E0" w:rsidRPr="007823C2" w:rsidRDefault="007754E0" w:rsidP="00A11950">
      <w:pPr>
        <w:autoSpaceDE w:val="0"/>
        <w:autoSpaceDN w:val="0"/>
        <w:adjustRightInd w:val="0"/>
        <w:jc w:val="both"/>
        <w:rPr>
          <w:rFonts w:cs="Arial"/>
          <w:b/>
          <w:bCs/>
          <w:sz w:val="22"/>
          <w:szCs w:val="22"/>
        </w:rPr>
      </w:pPr>
    </w:p>
    <w:p w14:paraId="0C14884B" w14:textId="77049B36" w:rsidR="007754E0" w:rsidRPr="007823C2" w:rsidRDefault="007754E0" w:rsidP="00A11950">
      <w:pPr>
        <w:autoSpaceDE w:val="0"/>
        <w:autoSpaceDN w:val="0"/>
        <w:adjustRightInd w:val="0"/>
        <w:jc w:val="both"/>
        <w:rPr>
          <w:rFonts w:cs="Arial"/>
          <w:sz w:val="22"/>
          <w:szCs w:val="22"/>
        </w:rPr>
      </w:pPr>
      <w:r w:rsidRPr="007823C2">
        <w:rPr>
          <w:rFonts w:cs="Arial"/>
          <w:sz w:val="22"/>
          <w:szCs w:val="22"/>
        </w:rPr>
        <w:t>Avant toute intervention sur le site, quelle qu’en soit la nature, à son arrivée, le prestataire devra se présenter au poste de sécurité</w:t>
      </w:r>
      <w:r w:rsidR="00A24365">
        <w:rPr>
          <w:rFonts w:cs="Arial"/>
          <w:sz w:val="22"/>
          <w:szCs w:val="22"/>
        </w:rPr>
        <w:t xml:space="preserve"> ou auprès des interlocuteurs selon les sites. U</w:t>
      </w:r>
      <w:r w:rsidRPr="007823C2">
        <w:rPr>
          <w:rFonts w:cs="Arial"/>
          <w:sz w:val="22"/>
          <w:szCs w:val="22"/>
        </w:rPr>
        <w:t>n badge et un Pass lui seront remis pour accéder aux locaux. Avant son départ, le prestataire devra se présenter de nouveau au poste de sécurité de l’établissement</w:t>
      </w:r>
      <w:r w:rsidR="00AE704E">
        <w:rPr>
          <w:rFonts w:cs="Arial"/>
          <w:sz w:val="22"/>
          <w:szCs w:val="22"/>
        </w:rPr>
        <w:t xml:space="preserve"> concerné.</w:t>
      </w:r>
    </w:p>
    <w:p w14:paraId="0ABD69CF" w14:textId="77777777" w:rsidR="00491AF4" w:rsidRPr="007823C2" w:rsidRDefault="00491AF4" w:rsidP="00A11950">
      <w:pPr>
        <w:autoSpaceDE w:val="0"/>
        <w:autoSpaceDN w:val="0"/>
        <w:adjustRightInd w:val="0"/>
        <w:jc w:val="both"/>
        <w:rPr>
          <w:rFonts w:cs="Arial"/>
          <w:sz w:val="22"/>
          <w:szCs w:val="22"/>
        </w:rPr>
      </w:pPr>
    </w:p>
    <w:p w14:paraId="54B59B67" w14:textId="77777777" w:rsidR="00A11950" w:rsidRPr="007823C2" w:rsidRDefault="00A11950" w:rsidP="00A11950">
      <w:pPr>
        <w:jc w:val="both"/>
        <w:rPr>
          <w:rFonts w:cs="Arial"/>
          <w:sz w:val="22"/>
          <w:szCs w:val="22"/>
        </w:rPr>
      </w:pPr>
    </w:p>
    <w:p w14:paraId="56179A94" w14:textId="77777777" w:rsidR="009021DC" w:rsidRPr="007823C2" w:rsidRDefault="009021DC" w:rsidP="007823C2">
      <w:pPr>
        <w:pStyle w:val="Titre3"/>
        <w:keepLines/>
        <w:widowControl/>
        <w:numPr>
          <w:ilvl w:val="1"/>
          <w:numId w:val="7"/>
        </w:numPr>
        <w:tabs>
          <w:tab w:val="clear" w:pos="782"/>
        </w:tabs>
        <w:snapToGrid/>
        <w:spacing w:before="0" w:after="0"/>
        <w:rPr>
          <w:rFonts w:ascii="Arial" w:hAnsi="Arial" w:cs="Arial"/>
          <w:caps w:val="0"/>
          <w:sz w:val="22"/>
          <w:szCs w:val="22"/>
        </w:rPr>
      </w:pPr>
      <w:bookmarkStart w:id="24" w:name="_Toc331768651"/>
      <w:bookmarkStart w:id="25" w:name="_Toc463255393"/>
      <w:r w:rsidRPr="007823C2">
        <w:rPr>
          <w:rFonts w:ascii="Arial" w:hAnsi="Arial" w:cs="Arial"/>
          <w:caps w:val="0"/>
          <w:sz w:val="22"/>
          <w:szCs w:val="22"/>
        </w:rPr>
        <w:t>Obligations du marché</w:t>
      </w:r>
      <w:bookmarkEnd w:id="24"/>
      <w:bookmarkEnd w:id="25"/>
    </w:p>
    <w:p w14:paraId="629209A3" w14:textId="77777777" w:rsidR="00B421DF" w:rsidRPr="007823C2" w:rsidRDefault="00B421DF" w:rsidP="00B421DF">
      <w:pPr>
        <w:rPr>
          <w:rFonts w:cs="Arial"/>
          <w:sz w:val="22"/>
          <w:szCs w:val="22"/>
        </w:rPr>
      </w:pPr>
    </w:p>
    <w:p w14:paraId="1788A54F" w14:textId="77777777" w:rsidR="009021DC" w:rsidRPr="007823C2" w:rsidRDefault="009021DC" w:rsidP="00A11950">
      <w:pPr>
        <w:jc w:val="both"/>
        <w:rPr>
          <w:rFonts w:cs="Arial"/>
          <w:sz w:val="22"/>
          <w:szCs w:val="22"/>
        </w:rPr>
      </w:pPr>
      <w:r w:rsidRPr="007823C2">
        <w:rPr>
          <w:rFonts w:cs="Arial"/>
          <w:sz w:val="22"/>
          <w:szCs w:val="22"/>
        </w:rPr>
        <w:t xml:space="preserve">Tous les moyens et modalités décrits dans le présent </w:t>
      </w:r>
      <w:r w:rsidR="007823C2">
        <w:rPr>
          <w:rFonts w:cs="Arial"/>
          <w:sz w:val="22"/>
          <w:szCs w:val="22"/>
        </w:rPr>
        <w:t>CCTP</w:t>
      </w:r>
      <w:r w:rsidRPr="007823C2">
        <w:rPr>
          <w:rFonts w:cs="Arial"/>
          <w:sz w:val="22"/>
          <w:szCs w:val="22"/>
        </w:rPr>
        <w:t xml:space="preserve"> ou tous les documents qui y sont cités ne sont que des moyens minimaux nécessaires au titulaire pour satisfaire à ses obligations.</w:t>
      </w:r>
    </w:p>
    <w:p w14:paraId="703A7B2C" w14:textId="77777777" w:rsidR="009021DC" w:rsidRPr="007823C2" w:rsidRDefault="009021DC" w:rsidP="00A11950">
      <w:pPr>
        <w:jc w:val="both"/>
        <w:rPr>
          <w:rFonts w:cs="Arial"/>
          <w:sz w:val="22"/>
          <w:szCs w:val="22"/>
        </w:rPr>
      </w:pPr>
      <w:r w:rsidRPr="007823C2">
        <w:rPr>
          <w:rFonts w:cs="Arial"/>
          <w:sz w:val="22"/>
          <w:szCs w:val="22"/>
        </w:rPr>
        <w:t>Le respect de ces moyens ne peut suffire au titulaire pour se dégager de sa responsabilité qui reste pleine et entière.</w:t>
      </w:r>
    </w:p>
    <w:p w14:paraId="0E943F06" w14:textId="77777777" w:rsidR="001D1BF0" w:rsidRDefault="001D1BF0" w:rsidP="00A11950">
      <w:pPr>
        <w:jc w:val="both"/>
        <w:rPr>
          <w:rFonts w:cs="Arial"/>
          <w:sz w:val="22"/>
          <w:szCs w:val="22"/>
        </w:rPr>
      </w:pPr>
    </w:p>
    <w:p w14:paraId="68427C5B" w14:textId="77777777" w:rsidR="007823C2" w:rsidRPr="007823C2" w:rsidRDefault="007823C2" w:rsidP="007823C2">
      <w:pPr>
        <w:pStyle w:val="Titre3"/>
        <w:keepLines/>
        <w:widowControl/>
        <w:numPr>
          <w:ilvl w:val="1"/>
          <w:numId w:val="7"/>
        </w:numPr>
        <w:tabs>
          <w:tab w:val="clear" w:pos="782"/>
        </w:tabs>
        <w:snapToGrid/>
        <w:spacing w:before="0" w:after="0"/>
        <w:rPr>
          <w:rFonts w:ascii="Arial" w:hAnsi="Arial" w:cs="Arial"/>
          <w:caps w:val="0"/>
          <w:sz w:val="22"/>
          <w:szCs w:val="22"/>
        </w:rPr>
      </w:pPr>
      <w:r>
        <w:rPr>
          <w:rFonts w:ascii="Arial" w:hAnsi="Arial" w:cs="Arial"/>
          <w:caps w:val="0"/>
          <w:sz w:val="22"/>
          <w:szCs w:val="22"/>
        </w:rPr>
        <w:t>Contexte particulier</w:t>
      </w:r>
    </w:p>
    <w:p w14:paraId="59A98B38" w14:textId="77777777" w:rsidR="007754E0" w:rsidRPr="007823C2" w:rsidRDefault="007754E0" w:rsidP="00A11950">
      <w:pPr>
        <w:jc w:val="both"/>
        <w:rPr>
          <w:rFonts w:cs="Arial"/>
          <w:sz w:val="22"/>
          <w:szCs w:val="22"/>
        </w:rPr>
      </w:pPr>
    </w:p>
    <w:p w14:paraId="584ECD37" w14:textId="5BDB24D8" w:rsidR="001D1BF0" w:rsidRPr="007823C2" w:rsidRDefault="00374198" w:rsidP="00A11950">
      <w:pPr>
        <w:jc w:val="both"/>
        <w:rPr>
          <w:rFonts w:cs="Arial"/>
          <w:sz w:val="22"/>
          <w:szCs w:val="22"/>
        </w:rPr>
      </w:pPr>
      <w:r w:rsidRPr="007823C2">
        <w:rPr>
          <w:rFonts w:cs="Arial"/>
          <w:sz w:val="22"/>
          <w:szCs w:val="22"/>
        </w:rPr>
        <w:t xml:space="preserve">Il est rappelé que les prestations </w:t>
      </w:r>
      <w:r w:rsidR="00275B58" w:rsidRPr="007823C2">
        <w:rPr>
          <w:rFonts w:cs="Arial"/>
          <w:sz w:val="22"/>
          <w:szCs w:val="22"/>
        </w:rPr>
        <w:t>de maintenance</w:t>
      </w:r>
      <w:r w:rsidRPr="007823C2">
        <w:rPr>
          <w:rFonts w:cs="Arial"/>
          <w:sz w:val="22"/>
          <w:szCs w:val="22"/>
        </w:rPr>
        <w:t xml:space="preserve"> se déroulent dans des établissements ouverts au public ou au personnel, et qu’il doit en conséquence agir conformément à la réglementation concernant ces établissements. Il doit veiller en particulier à respecter les consignes données par le chef d’établissement.</w:t>
      </w:r>
      <w:r w:rsidR="001D1BF0" w:rsidRPr="007823C2">
        <w:rPr>
          <w:rFonts w:cs="Arial"/>
          <w:sz w:val="22"/>
          <w:szCs w:val="22"/>
        </w:rPr>
        <w:t xml:space="preserve"> </w:t>
      </w:r>
    </w:p>
    <w:p w14:paraId="6223AA12" w14:textId="77777777" w:rsidR="00A11950" w:rsidRPr="007823C2" w:rsidRDefault="00A11950" w:rsidP="00A11950">
      <w:pPr>
        <w:jc w:val="both"/>
        <w:rPr>
          <w:rFonts w:cs="Arial"/>
          <w:sz w:val="22"/>
          <w:szCs w:val="22"/>
        </w:rPr>
      </w:pPr>
    </w:p>
    <w:p w14:paraId="0D404E62" w14:textId="77777777" w:rsidR="008B2C34" w:rsidRPr="007823C2" w:rsidRDefault="007823C2" w:rsidP="007823C2">
      <w:pPr>
        <w:pStyle w:val="Titre2"/>
        <w:numPr>
          <w:ilvl w:val="1"/>
          <w:numId w:val="7"/>
        </w:numPr>
        <w:pBdr>
          <w:top w:val="none" w:sz="0" w:space="0" w:color="auto"/>
          <w:left w:val="none" w:sz="0" w:space="0" w:color="auto"/>
          <w:bottom w:val="none" w:sz="0" w:space="0" w:color="auto"/>
          <w:right w:val="none" w:sz="0" w:space="0" w:color="auto"/>
        </w:pBdr>
        <w:spacing w:before="0" w:after="0" w:line="240" w:lineRule="auto"/>
        <w:rPr>
          <w:rFonts w:ascii="Arial" w:hAnsi="Arial" w:cs="Arial"/>
          <w:caps w:val="0"/>
          <w:sz w:val="22"/>
          <w:szCs w:val="22"/>
          <w:u w:val="single"/>
        </w:rPr>
      </w:pPr>
      <w:bookmarkStart w:id="26" w:name="_Toc366783666"/>
      <w:bookmarkStart w:id="27" w:name="_Toc25124375"/>
      <w:bookmarkStart w:id="28" w:name="_Toc18213972"/>
      <w:bookmarkStart w:id="29" w:name="_Toc18212843"/>
      <w:bookmarkStart w:id="30" w:name="_Toc14857890"/>
      <w:bookmarkStart w:id="31" w:name="_Toc12701269"/>
      <w:bookmarkStart w:id="32" w:name="_Toc12697860"/>
      <w:bookmarkStart w:id="33" w:name="_Toc393703776"/>
      <w:bookmarkStart w:id="34" w:name="_Toc393703855"/>
      <w:bookmarkStart w:id="35" w:name="_Toc463255394"/>
      <w:r w:rsidRPr="007823C2">
        <w:rPr>
          <w:rFonts w:ascii="Arial" w:hAnsi="Arial" w:cs="Arial"/>
          <w:caps w:val="0"/>
          <w:sz w:val="22"/>
          <w:szCs w:val="22"/>
          <w:u w:val="single"/>
        </w:rPr>
        <w:lastRenderedPageBreak/>
        <w:t>Normes, règlements et documents de références</w:t>
      </w:r>
      <w:bookmarkEnd w:id="26"/>
      <w:bookmarkEnd w:id="27"/>
      <w:bookmarkEnd w:id="28"/>
      <w:bookmarkEnd w:id="29"/>
      <w:bookmarkEnd w:id="30"/>
      <w:bookmarkEnd w:id="31"/>
      <w:bookmarkEnd w:id="32"/>
      <w:bookmarkEnd w:id="33"/>
      <w:bookmarkEnd w:id="34"/>
      <w:bookmarkEnd w:id="35"/>
    </w:p>
    <w:p w14:paraId="770BB0E8" w14:textId="77777777" w:rsidR="008B2C34" w:rsidRPr="007823C2" w:rsidRDefault="008B2C34" w:rsidP="00A11950">
      <w:pPr>
        <w:widowControl w:val="0"/>
        <w:tabs>
          <w:tab w:val="left" w:pos="0"/>
        </w:tabs>
        <w:jc w:val="both"/>
        <w:rPr>
          <w:rFonts w:cs="Arial"/>
          <w:snapToGrid w:val="0"/>
          <w:sz w:val="22"/>
          <w:szCs w:val="22"/>
        </w:rPr>
      </w:pPr>
    </w:p>
    <w:p w14:paraId="168EB409" w14:textId="452232F8" w:rsidR="008B2C34" w:rsidRPr="007823C2" w:rsidRDefault="00884B31" w:rsidP="00A11950">
      <w:pPr>
        <w:autoSpaceDE w:val="0"/>
        <w:autoSpaceDN w:val="0"/>
        <w:adjustRightInd w:val="0"/>
        <w:jc w:val="both"/>
        <w:rPr>
          <w:rFonts w:eastAsiaTheme="minorHAnsi" w:cs="Arial"/>
          <w:bCs/>
          <w:sz w:val="22"/>
          <w:szCs w:val="22"/>
          <w:lang w:eastAsia="en-US"/>
        </w:rPr>
      </w:pPr>
      <w:bookmarkStart w:id="36" w:name="_Toc366783667"/>
      <w:bookmarkStart w:id="37" w:name="_Toc393703777"/>
      <w:bookmarkStart w:id="38" w:name="_Toc393703856"/>
      <w:bookmarkStart w:id="39" w:name="_Toc25124376"/>
      <w:bookmarkStart w:id="40" w:name="_Toc18213973"/>
      <w:bookmarkStart w:id="41" w:name="_Toc18212844"/>
      <w:bookmarkStart w:id="42" w:name="_Toc14857891"/>
      <w:bookmarkStart w:id="43" w:name="_Toc12701270"/>
      <w:bookmarkStart w:id="44" w:name="_Toc12697861"/>
      <w:r w:rsidRPr="007823C2">
        <w:rPr>
          <w:rFonts w:eastAsiaTheme="minorHAnsi" w:cs="Arial"/>
          <w:bCs/>
          <w:sz w:val="22"/>
          <w:szCs w:val="22"/>
          <w:lang w:eastAsia="en-US"/>
        </w:rPr>
        <w:t>Le</w:t>
      </w:r>
      <w:r w:rsidR="007823C2">
        <w:rPr>
          <w:rFonts w:eastAsiaTheme="minorHAnsi" w:cs="Arial"/>
          <w:bCs/>
          <w:sz w:val="22"/>
          <w:szCs w:val="22"/>
          <w:lang w:eastAsia="en-US"/>
        </w:rPr>
        <w:t>s</w:t>
      </w:r>
      <w:r w:rsidRPr="007823C2">
        <w:rPr>
          <w:rFonts w:eastAsiaTheme="minorHAnsi" w:cs="Arial"/>
          <w:bCs/>
          <w:sz w:val="22"/>
          <w:szCs w:val="22"/>
          <w:lang w:eastAsia="en-US"/>
        </w:rPr>
        <w:t xml:space="preserve"> bâtiment</w:t>
      </w:r>
      <w:r w:rsidR="007823C2">
        <w:rPr>
          <w:rFonts w:eastAsiaTheme="minorHAnsi" w:cs="Arial"/>
          <w:bCs/>
          <w:sz w:val="22"/>
          <w:szCs w:val="22"/>
          <w:lang w:eastAsia="en-US"/>
        </w:rPr>
        <w:t>s</w:t>
      </w:r>
      <w:r w:rsidRPr="007823C2">
        <w:rPr>
          <w:rFonts w:eastAsiaTheme="minorHAnsi" w:cs="Arial"/>
          <w:bCs/>
          <w:sz w:val="22"/>
          <w:szCs w:val="22"/>
          <w:lang w:eastAsia="en-US"/>
        </w:rPr>
        <w:t xml:space="preserve"> de la CCI</w:t>
      </w:r>
      <w:r w:rsidR="00A97D0D">
        <w:rPr>
          <w:rFonts w:eastAsiaTheme="minorHAnsi" w:cs="Arial"/>
          <w:bCs/>
          <w:sz w:val="22"/>
          <w:szCs w:val="22"/>
          <w:lang w:eastAsia="en-US"/>
        </w:rPr>
        <w:t xml:space="preserve"> </w:t>
      </w:r>
      <w:r w:rsidRPr="007823C2">
        <w:rPr>
          <w:rFonts w:eastAsiaTheme="minorHAnsi" w:cs="Arial"/>
          <w:bCs/>
          <w:sz w:val="22"/>
          <w:szCs w:val="22"/>
          <w:lang w:eastAsia="en-US"/>
        </w:rPr>
        <w:t>B</w:t>
      </w:r>
      <w:r w:rsidR="007823C2">
        <w:rPr>
          <w:rFonts w:eastAsiaTheme="minorHAnsi" w:cs="Arial"/>
          <w:bCs/>
          <w:sz w:val="22"/>
          <w:szCs w:val="22"/>
          <w:lang w:eastAsia="en-US"/>
        </w:rPr>
        <w:t>G</w:t>
      </w:r>
      <w:r w:rsidR="00A97D0D">
        <w:rPr>
          <w:rFonts w:eastAsiaTheme="minorHAnsi" w:cs="Arial"/>
          <w:bCs/>
          <w:sz w:val="22"/>
          <w:szCs w:val="22"/>
          <w:lang w:eastAsia="en-US"/>
        </w:rPr>
        <w:t xml:space="preserve"> et du Campus du Lac</w:t>
      </w:r>
      <w:r w:rsidR="007823C2">
        <w:rPr>
          <w:rFonts w:eastAsiaTheme="minorHAnsi" w:cs="Arial"/>
          <w:bCs/>
          <w:sz w:val="22"/>
          <w:szCs w:val="22"/>
          <w:lang w:eastAsia="en-US"/>
        </w:rPr>
        <w:t>, objet du présent accord cadre</w:t>
      </w:r>
      <w:r w:rsidRPr="007823C2">
        <w:rPr>
          <w:rFonts w:eastAsiaTheme="minorHAnsi" w:cs="Arial"/>
          <w:bCs/>
          <w:sz w:val="22"/>
          <w:szCs w:val="22"/>
          <w:lang w:eastAsia="en-US"/>
        </w:rPr>
        <w:t xml:space="preserve">, </w:t>
      </w:r>
      <w:r w:rsidR="007823C2">
        <w:rPr>
          <w:rFonts w:eastAsiaTheme="minorHAnsi" w:cs="Arial"/>
          <w:bCs/>
          <w:sz w:val="22"/>
          <w:szCs w:val="22"/>
          <w:lang w:eastAsia="en-US"/>
        </w:rPr>
        <w:t>sont</w:t>
      </w:r>
      <w:r w:rsidR="008B2C34" w:rsidRPr="007823C2">
        <w:rPr>
          <w:rFonts w:eastAsiaTheme="minorHAnsi" w:cs="Arial"/>
          <w:bCs/>
          <w:sz w:val="22"/>
          <w:szCs w:val="22"/>
          <w:lang w:eastAsia="en-US"/>
        </w:rPr>
        <w:t xml:space="preserve"> </w:t>
      </w:r>
      <w:r w:rsidR="007823C2">
        <w:rPr>
          <w:rFonts w:eastAsiaTheme="minorHAnsi" w:cs="Arial"/>
          <w:bCs/>
          <w:sz w:val="22"/>
          <w:szCs w:val="22"/>
          <w:lang w:eastAsia="en-US"/>
        </w:rPr>
        <w:t xml:space="preserve">pour la plupart </w:t>
      </w:r>
      <w:r w:rsidR="008B2C34" w:rsidRPr="007823C2">
        <w:rPr>
          <w:rFonts w:eastAsiaTheme="minorHAnsi" w:cs="Arial"/>
          <w:bCs/>
          <w:sz w:val="22"/>
          <w:szCs w:val="22"/>
          <w:lang w:eastAsia="en-US"/>
        </w:rPr>
        <w:t>classé</w:t>
      </w:r>
      <w:r w:rsidR="007823C2">
        <w:rPr>
          <w:rFonts w:eastAsiaTheme="minorHAnsi" w:cs="Arial"/>
          <w:bCs/>
          <w:sz w:val="22"/>
          <w:szCs w:val="22"/>
          <w:lang w:eastAsia="en-US"/>
        </w:rPr>
        <w:t>s</w:t>
      </w:r>
      <w:r w:rsidR="008B2C34" w:rsidRPr="007823C2">
        <w:rPr>
          <w:rFonts w:eastAsiaTheme="minorHAnsi" w:cs="Arial"/>
          <w:bCs/>
          <w:sz w:val="22"/>
          <w:szCs w:val="22"/>
          <w:lang w:eastAsia="en-US"/>
        </w:rPr>
        <w:t xml:space="preserve"> Etablissement Recevant du Public, ERP du 1er</w:t>
      </w:r>
      <w:r w:rsidR="00A24365">
        <w:rPr>
          <w:rFonts w:eastAsiaTheme="minorHAnsi" w:cs="Arial"/>
          <w:bCs/>
          <w:sz w:val="22"/>
          <w:szCs w:val="22"/>
          <w:lang w:eastAsia="en-US"/>
        </w:rPr>
        <w:t xml:space="preserve"> Groupe</w:t>
      </w:r>
      <w:r w:rsidR="007823C2">
        <w:rPr>
          <w:rFonts w:eastAsiaTheme="minorHAnsi" w:cs="Arial"/>
          <w:bCs/>
          <w:sz w:val="22"/>
          <w:szCs w:val="22"/>
          <w:lang w:eastAsia="en-US"/>
        </w:rPr>
        <w:t>.</w:t>
      </w:r>
    </w:p>
    <w:p w14:paraId="7B9D8B91" w14:textId="77777777" w:rsidR="00884B31" w:rsidRPr="007823C2" w:rsidRDefault="00884B31" w:rsidP="00A11950">
      <w:pPr>
        <w:autoSpaceDE w:val="0"/>
        <w:autoSpaceDN w:val="0"/>
        <w:adjustRightInd w:val="0"/>
        <w:jc w:val="both"/>
        <w:rPr>
          <w:rFonts w:eastAsiaTheme="minorHAnsi" w:cs="Arial"/>
          <w:bCs/>
          <w:color w:val="000000"/>
          <w:sz w:val="22"/>
          <w:szCs w:val="22"/>
          <w:lang w:eastAsia="en-US"/>
        </w:rPr>
      </w:pPr>
    </w:p>
    <w:p w14:paraId="660032C2" w14:textId="7043608A" w:rsidR="008B2C34" w:rsidRPr="007823C2" w:rsidRDefault="008B2C34" w:rsidP="00A11950">
      <w:pPr>
        <w:widowControl w:val="0"/>
        <w:tabs>
          <w:tab w:val="left" w:pos="0"/>
        </w:tabs>
        <w:jc w:val="both"/>
        <w:rPr>
          <w:rFonts w:cs="Arial"/>
          <w:snapToGrid w:val="0"/>
          <w:sz w:val="22"/>
          <w:szCs w:val="22"/>
        </w:rPr>
      </w:pPr>
      <w:r w:rsidRPr="007823C2">
        <w:rPr>
          <w:rFonts w:cs="Arial"/>
          <w:snapToGrid w:val="0"/>
          <w:sz w:val="22"/>
          <w:szCs w:val="22"/>
        </w:rPr>
        <w:t>Toutes les normes et règlements en vigueur à la date de signature concernant les installations objet du présent Marché</w:t>
      </w:r>
      <w:r w:rsidR="007174BD">
        <w:rPr>
          <w:rFonts w:cs="Arial"/>
          <w:snapToGrid w:val="0"/>
          <w:sz w:val="22"/>
          <w:szCs w:val="22"/>
        </w:rPr>
        <w:t xml:space="preserve"> public</w:t>
      </w:r>
      <w:r w:rsidRPr="007823C2">
        <w:rPr>
          <w:rFonts w:cs="Arial"/>
          <w:snapToGrid w:val="0"/>
          <w:sz w:val="22"/>
          <w:szCs w:val="22"/>
        </w:rPr>
        <w:t xml:space="preserve"> s’appliquent intégralement</w:t>
      </w:r>
      <w:r w:rsidR="007174BD">
        <w:rPr>
          <w:rFonts w:cs="Arial"/>
          <w:snapToGrid w:val="0"/>
          <w:sz w:val="22"/>
          <w:szCs w:val="22"/>
        </w:rPr>
        <w:t>.</w:t>
      </w:r>
    </w:p>
    <w:p w14:paraId="30A82AB3" w14:textId="77777777" w:rsidR="008B2C34" w:rsidRDefault="008B2C34" w:rsidP="00A11950">
      <w:pPr>
        <w:widowControl w:val="0"/>
        <w:tabs>
          <w:tab w:val="left" w:pos="0"/>
        </w:tabs>
        <w:jc w:val="both"/>
        <w:rPr>
          <w:rFonts w:cs="Arial"/>
          <w:snapToGrid w:val="0"/>
          <w:sz w:val="22"/>
          <w:szCs w:val="22"/>
        </w:rPr>
      </w:pPr>
    </w:p>
    <w:p w14:paraId="3E7ACFEC" w14:textId="77777777" w:rsidR="0048212F" w:rsidRPr="007823C2" w:rsidRDefault="0048212F" w:rsidP="00A11950">
      <w:pPr>
        <w:widowControl w:val="0"/>
        <w:tabs>
          <w:tab w:val="left" w:pos="0"/>
        </w:tabs>
        <w:jc w:val="both"/>
        <w:rPr>
          <w:rFonts w:cs="Arial"/>
          <w:snapToGrid w:val="0"/>
          <w:sz w:val="22"/>
          <w:szCs w:val="22"/>
        </w:rPr>
      </w:pPr>
    </w:p>
    <w:p w14:paraId="088761BC" w14:textId="77777777" w:rsidR="007823C2" w:rsidRPr="007823C2" w:rsidRDefault="007823C2" w:rsidP="007823C2">
      <w:pPr>
        <w:pStyle w:val="Titre3"/>
        <w:numPr>
          <w:ilvl w:val="1"/>
          <w:numId w:val="7"/>
        </w:numPr>
        <w:spacing w:before="0" w:after="0"/>
        <w:rPr>
          <w:rFonts w:ascii="Arial" w:hAnsi="Arial" w:cs="Arial"/>
          <w:caps w:val="0"/>
          <w:sz w:val="22"/>
          <w:szCs w:val="22"/>
        </w:rPr>
      </w:pPr>
      <w:bookmarkStart w:id="45" w:name="_Toc463255395"/>
      <w:r>
        <w:rPr>
          <w:rFonts w:ascii="Arial" w:hAnsi="Arial" w:cs="Arial"/>
          <w:caps w:val="0"/>
          <w:sz w:val="22"/>
          <w:szCs w:val="22"/>
        </w:rPr>
        <w:t>Règlement de sécurité</w:t>
      </w:r>
    </w:p>
    <w:bookmarkEnd w:id="36"/>
    <w:bookmarkEnd w:id="37"/>
    <w:bookmarkEnd w:id="38"/>
    <w:bookmarkEnd w:id="45"/>
    <w:bookmarkEnd w:id="39"/>
    <w:bookmarkEnd w:id="40"/>
    <w:bookmarkEnd w:id="41"/>
    <w:bookmarkEnd w:id="42"/>
    <w:bookmarkEnd w:id="43"/>
    <w:bookmarkEnd w:id="44"/>
    <w:p w14:paraId="4CBD2A56" w14:textId="77777777" w:rsidR="008B2C34" w:rsidRPr="007823C2" w:rsidRDefault="008B2C34" w:rsidP="00A11950">
      <w:pPr>
        <w:widowControl w:val="0"/>
        <w:jc w:val="both"/>
        <w:rPr>
          <w:rFonts w:cs="Arial"/>
          <w:snapToGrid w:val="0"/>
          <w:sz w:val="22"/>
          <w:szCs w:val="22"/>
        </w:rPr>
      </w:pPr>
    </w:p>
    <w:p w14:paraId="100DF232" w14:textId="77777777" w:rsidR="008B2C34" w:rsidRPr="007823C2" w:rsidRDefault="008B2C34" w:rsidP="00A11950">
      <w:pPr>
        <w:widowControl w:val="0"/>
        <w:jc w:val="both"/>
        <w:rPr>
          <w:rFonts w:cs="Arial"/>
          <w:snapToGrid w:val="0"/>
          <w:sz w:val="22"/>
          <w:szCs w:val="22"/>
        </w:rPr>
      </w:pPr>
      <w:r w:rsidRPr="007823C2">
        <w:rPr>
          <w:rFonts w:cs="Arial"/>
          <w:snapToGrid w:val="0"/>
          <w:sz w:val="22"/>
          <w:szCs w:val="22"/>
        </w:rPr>
        <w:t>Le Règlement de Sécurité est celui en vigueur à la date du permis de construire, éventuellement modifié ou complété en fonction de l’évolution de la réglementation.</w:t>
      </w:r>
    </w:p>
    <w:p w14:paraId="0211308D" w14:textId="77777777" w:rsidR="008B2C34" w:rsidRPr="007823C2" w:rsidRDefault="008B2C34" w:rsidP="00A11950">
      <w:pPr>
        <w:widowControl w:val="0"/>
        <w:jc w:val="both"/>
        <w:rPr>
          <w:rFonts w:cs="Arial"/>
          <w:snapToGrid w:val="0"/>
          <w:sz w:val="22"/>
          <w:szCs w:val="22"/>
        </w:rPr>
      </w:pPr>
    </w:p>
    <w:p w14:paraId="6880302A" w14:textId="77777777" w:rsidR="008B2C34" w:rsidRPr="007823C2" w:rsidRDefault="008B2C34" w:rsidP="007823C2">
      <w:pPr>
        <w:pStyle w:val="Titre3"/>
        <w:numPr>
          <w:ilvl w:val="1"/>
          <w:numId w:val="7"/>
        </w:numPr>
        <w:spacing w:before="0" w:after="0"/>
        <w:rPr>
          <w:rFonts w:ascii="Arial" w:hAnsi="Arial" w:cs="Arial"/>
          <w:caps w:val="0"/>
          <w:sz w:val="22"/>
          <w:szCs w:val="22"/>
        </w:rPr>
      </w:pPr>
      <w:bookmarkStart w:id="46" w:name="_Toc366783668"/>
      <w:bookmarkStart w:id="47" w:name="_Toc393703778"/>
      <w:bookmarkStart w:id="48" w:name="_Toc393703857"/>
      <w:bookmarkStart w:id="49" w:name="_Toc463255396"/>
      <w:bookmarkStart w:id="50" w:name="_Toc25124377"/>
      <w:bookmarkStart w:id="51" w:name="_Toc18213974"/>
      <w:bookmarkStart w:id="52" w:name="_Toc18212845"/>
      <w:bookmarkStart w:id="53" w:name="_Toc14857892"/>
      <w:bookmarkStart w:id="54" w:name="_Toc12701271"/>
      <w:bookmarkStart w:id="55" w:name="_Toc12697862"/>
      <w:r w:rsidRPr="007823C2">
        <w:rPr>
          <w:rFonts w:ascii="Arial" w:hAnsi="Arial" w:cs="Arial"/>
          <w:caps w:val="0"/>
          <w:sz w:val="22"/>
          <w:szCs w:val="22"/>
        </w:rPr>
        <w:t>Code du travail</w:t>
      </w:r>
      <w:bookmarkEnd w:id="46"/>
      <w:bookmarkEnd w:id="47"/>
      <w:bookmarkEnd w:id="48"/>
      <w:bookmarkEnd w:id="49"/>
    </w:p>
    <w:bookmarkEnd w:id="50"/>
    <w:bookmarkEnd w:id="51"/>
    <w:bookmarkEnd w:id="52"/>
    <w:bookmarkEnd w:id="53"/>
    <w:bookmarkEnd w:id="54"/>
    <w:bookmarkEnd w:id="55"/>
    <w:p w14:paraId="18C4BC24" w14:textId="77777777" w:rsidR="008B2C34" w:rsidRPr="007823C2" w:rsidRDefault="008B2C34" w:rsidP="00A11950">
      <w:pPr>
        <w:widowControl w:val="0"/>
        <w:tabs>
          <w:tab w:val="left" w:pos="0"/>
        </w:tabs>
        <w:jc w:val="both"/>
        <w:rPr>
          <w:rFonts w:cs="Arial"/>
          <w:snapToGrid w:val="0"/>
          <w:sz w:val="22"/>
          <w:szCs w:val="22"/>
        </w:rPr>
      </w:pPr>
    </w:p>
    <w:p w14:paraId="4E726561" w14:textId="77777777" w:rsidR="008B2C34" w:rsidRPr="007823C2" w:rsidRDefault="008B2C34" w:rsidP="00A11950">
      <w:pPr>
        <w:widowControl w:val="0"/>
        <w:tabs>
          <w:tab w:val="left" w:pos="0"/>
        </w:tabs>
        <w:jc w:val="both"/>
        <w:rPr>
          <w:rFonts w:cs="Arial"/>
          <w:snapToGrid w:val="0"/>
          <w:sz w:val="22"/>
          <w:szCs w:val="22"/>
        </w:rPr>
      </w:pPr>
      <w:r w:rsidRPr="007823C2">
        <w:rPr>
          <w:rFonts w:cs="Arial"/>
          <w:snapToGrid w:val="0"/>
          <w:sz w:val="22"/>
          <w:szCs w:val="22"/>
        </w:rPr>
        <w:t>Le Code du Travail s’applique intégralement à l’opération dans sa dernière version.</w:t>
      </w:r>
    </w:p>
    <w:p w14:paraId="15A80BD7" w14:textId="77777777" w:rsidR="008B2C34" w:rsidRPr="007823C2" w:rsidRDefault="008B2C34" w:rsidP="00A11950">
      <w:pPr>
        <w:widowControl w:val="0"/>
        <w:tabs>
          <w:tab w:val="left" w:pos="0"/>
        </w:tabs>
        <w:jc w:val="both"/>
        <w:rPr>
          <w:rFonts w:cs="Arial"/>
          <w:snapToGrid w:val="0"/>
          <w:sz w:val="22"/>
          <w:szCs w:val="22"/>
        </w:rPr>
      </w:pPr>
    </w:p>
    <w:p w14:paraId="6ADAE329" w14:textId="77777777" w:rsidR="008B2C34" w:rsidRPr="007823C2" w:rsidRDefault="008B2C34" w:rsidP="00A11950">
      <w:pPr>
        <w:widowControl w:val="0"/>
        <w:tabs>
          <w:tab w:val="left" w:pos="0"/>
        </w:tabs>
        <w:jc w:val="both"/>
        <w:rPr>
          <w:rFonts w:cs="Arial"/>
          <w:snapToGrid w:val="0"/>
          <w:sz w:val="22"/>
          <w:szCs w:val="22"/>
        </w:rPr>
      </w:pPr>
      <w:r w:rsidRPr="007823C2">
        <w:rPr>
          <w:rFonts w:cs="Arial"/>
          <w:snapToGrid w:val="0"/>
          <w:sz w:val="22"/>
          <w:szCs w:val="22"/>
        </w:rPr>
        <w:t>La Société devra donc prendre en charge toutes les obligations qui lui incombent, et notamment les dispositions du livre Il dans sa dernière version.</w:t>
      </w:r>
    </w:p>
    <w:p w14:paraId="6A49949A" w14:textId="77777777" w:rsidR="00EE6A3B" w:rsidRPr="007823C2" w:rsidRDefault="00EE6A3B" w:rsidP="00A11950">
      <w:pPr>
        <w:widowControl w:val="0"/>
        <w:tabs>
          <w:tab w:val="left" w:pos="0"/>
        </w:tabs>
        <w:jc w:val="both"/>
        <w:rPr>
          <w:rFonts w:cs="Arial"/>
          <w:snapToGrid w:val="0"/>
          <w:sz w:val="22"/>
          <w:szCs w:val="22"/>
        </w:rPr>
      </w:pPr>
    </w:p>
    <w:p w14:paraId="23D6C9C3" w14:textId="77777777" w:rsidR="00EE6A3B" w:rsidRPr="007823C2" w:rsidRDefault="00EE6A3B" w:rsidP="00A11950">
      <w:pPr>
        <w:autoSpaceDE w:val="0"/>
        <w:autoSpaceDN w:val="0"/>
        <w:adjustRightInd w:val="0"/>
        <w:jc w:val="both"/>
        <w:rPr>
          <w:rFonts w:cs="Arial"/>
          <w:b/>
          <w:snapToGrid w:val="0"/>
          <w:sz w:val="22"/>
          <w:szCs w:val="22"/>
        </w:rPr>
      </w:pPr>
      <w:r w:rsidRPr="007823C2">
        <w:rPr>
          <w:rFonts w:cs="Arial"/>
          <w:sz w:val="22"/>
          <w:szCs w:val="22"/>
        </w:rPr>
        <w:t xml:space="preserve">Décret du 14 novembre 1988, </w:t>
      </w:r>
      <w:r w:rsidRPr="007823C2">
        <w:rPr>
          <w:rStyle w:val="lev"/>
          <w:rFonts w:cs="Arial"/>
          <w:b w:val="0"/>
          <w:sz w:val="22"/>
          <w:szCs w:val="22"/>
        </w:rPr>
        <w:t>pris pour l'exécution des dispositions du livre II du code du travail (titre III : Hygiène, sécurité et conditions du travail) en ce qui concerne la protection des travailleurs dans les établissements qui mettent en œuvre des courants électriques</w:t>
      </w:r>
      <w:r w:rsidRPr="007823C2">
        <w:rPr>
          <w:rFonts w:cs="Arial"/>
          <w:b/>
          <w:sz w:val="22"/>
          <w:szCs w:val="22"/>
        </w:rPr>
        <w:t>.</w:t>
      </w:r>
    </w:p>
    <w:p w14:paraId="02071450" w14:textId="77777777" w:rsidR="00EE6A3B" w:rsidRPr="007823C2" w:rsidRDefault="00EE6A3B" w:rsidP="00A11950">
      <w:pPr>
        <w:jc w:val="both"/>
        <w:rPr>
          <w:rFonts w:cs="Arial"/>
          <w:color w:val="000000"/>
          <w:sz w:val="22"/>
          <w:szCs w:val="22"/>
        </w:rPr>
      </w:pPr>
    </w:p>
    <w:p w14:paraId="64A2E5B3" w14:textId="77777777" w:rsidR="009110E2" w:rsidRPr="007823C2" w:rsidRDefault="00EE6A3B" w:rsidP="00A11950">
      <w:pPr>
        <w:jc w:val="both"/>
        <w:rPr>
          <w:rFonts w:cs="Arial"/>
          <w:color w:val="000000"/>
          <w:sz w:val="22"/>
          <w:szCs w:val="22"/>
        </w:rPr>
      </w:pPr>
      <w:r w:rsidRPr="007823C2">
        <w:rPr>
          <w:rFonts w:cs="Arial"/>
          <w:color w:val="000000"/>
          <w:sz w:val="22"/>
          <w:szCs w:val="22"/>
        </w:rPr>
        <w:t>Code du travail art. R 4224-17</w:t>
      </w:r>
      <w:r w:rsidR="00275B58" w:rsidRPr="007823C2">
        <w:rPr>
          <w:rFonts w:cs="Arial"/>
          <w:color w:val="000000"/>
          <w:sz w:val="22"/>
          <w:szCs w:val="22"/>
        </w:rPr>
        <w:t xml:space="preserve">, </w:t>
      </w:r>
      <w:r w:rsidR="00A94BA4" w:rsidRPr="007823C2">
        <w:rPr>
          <w:rFonts w:cs="Arial"/>
          <w:color w:val="000000"/>
          <w:sz w:val="22"/>
          <w:szCs w:val="22"/>
        </w:rPr>
        <w:t>Article R.4226-16 du Code du Travail</w:t>
      </w:r>
      <w:r w:rsidR="00275B58" w:rsidRPr="007823C2">
        <w:rPr>
          <w:rFonts w:cs="Arial"/>
          <w:color w:val="000000"/>
          <w:sz w:val="22"/>
          <w:szCs w:val="22"/>
        </w:rPr>
        <w:t xml:space="preserve">, </w:t>
      </w:r>
      <w:r w:rsidR="009110E2" w:rsidRPr="007823C2">
        <w:rPr>
          <w:rFonts w:cs="Arial"/>
          <w:color w:val="000000"/>
          <w:sz w:val="22"/>
          <w:szCs w:val="22"/>
        </w:rPr>
        <w:t>Article R. 4323-23 et l’arrêté du 29 décembre 2010 relatif aux vérifications générales périodiques portant sur les ascenseurs et les monte-charges</w:t>
      </w:r>
    </w:p>
    <w:p w14:paraId="5852FD6A" w14:textId="77777777" w:rsidR="006C5B23" w:rsidRPr="007823C2" w:rsidRDefault="006C5B23" w:rsidP="00A11950">
      <w:pPr>
        <w:jc w:val="both"/>
        <w:rPr>
          <w:rFonts w:cs="Arial"/>
          <w:color w:val="000000"/>
          <w:sz w:val="22"/>
          <w:szCs w:val="22"/>
        </w:rPr>
      </w:pPr>
    </w:p>
    <w:p w14:paraId="02D09FE2" w14:textId="77777777" w:rsidR="008B2C34" w:rsidRPr="007823C2" w:rsidRDefault="005374DD" w:rsidP="00A11950">
      <w:pPr>
        <w:jc w:val="both"/>
        <w:rPr>
          <w:rFonts w:cs="Arial"/>
          <w:color w:val="000000"/>
          <w:sz w:val="22"/>
          <w:szCs w:val="22"/>
        </w:rPr>
      </w:pPr>
      <w:r w:rsidRPr="007823C2">
        <w:rPr>
          <w:rFonts w:cs="Arial"/>
          <w:color w:val="000000"/>
          <w:sz w:val="22"/>
          <w:szCs w:val="22"/>
        </w:rPr>
        <w:t>Obligation générale du code du travail de vérifier périodiquement le bon fonctionnement des équipements de sécurité, au sujet de la vérification des lignes de vie et des points d'ancrages.</w:t>
      </w:r>
    </w:p>
    <w:p w14:paraId="18924273" w14:textId="77777777" w:rsidR="00485855" w:rsidRPr="007823C2" w:rsidRDefault="00485855" w:rsidP="00A11950">
      <w:pPr>
        <w:jc w:val="both"/>
        <w:rPr>
          <w:rFonts w:cs="Arial"/>
          <w:snapToGrid w:val="0"/>
          <w:sz w:val="22"/>
          <w:szCs w:val="22"/>
        </w:rPr>
      </w:pPr>
    </w:p>
    <w:p w14:paraId="3E0BE2BD" w14:textId="77777777" w:rsidR="008B2C34" w:rsidRPr="007823C2" w:rsidRDefault="008B2C34" w:rsidP="00A11950">
      <w:pPr>
        <w:widowControl w:val="0"/>
        <w:tabs>
          <w:tab w:val="left" w:pos="0"/>
        </w:tabs>
        <w:jc w:val="both"/>
        <w:rPr>
          <w:rFonts w:cs="Arial"/>
          <w:snapToGrid w:val="0"/>
          <w:sz w:val="22"/>
          <w:szCs w:val="22"/>
        </w:rPr>
      </w:pPr>
      <w:r w:rsidRPr="007823C2">
        <w:rPr>
          <w:rFonts w:cs="Arial"/>
          <w:snapToGrid w:val="0"/>
          <w:sz w:val="22"/>
          <w:szCs w:val="22"/>
        </w:rPr>
        <w:t>L’attention de la Société est attirée sur les dispositions à prendre lors d’interventions de quelque nature qu’elles soient dans des locaux occupés et sur les informations éventuelles à communiquer au Pouvoir Adjudicateur concernant les types et caractéristiques des installations.</w:t>
      </w:r>
    </w:p>
    <w:p w14:paraId="6906368A" w14:textId="77777777" w:rsidR="008B2C34" w:rsidRPr="007823C2" w:rsidRDefault="008B2C34" w:rsidP="00A11950">
      <w:pPr>
        <w:widowControl w:val="0"/>
        <w:tabs>
          <w:tab w:val="left" w:pos="0"/>
        </w:tabs>
        <w:jc w:val="both"/>
        <w:rPr>
          <w:rFonts w:cs="Arial"/>
          <w:snapToGrid w:val="0"/>
          <w:sz w:val="22"/>
          <w:szCs w:val="22"/>
        </w:rPr>
      </w:pPr>
    </w:p>
    <w:p w14:paraId="2E6729B8" w14:textId="77777777" w:rsidR="008B2C34" w:rsidRPr="007823C2" w:rsidRDefault="008B2C34" w:rsidP="007823C2">
      <w:pPr>
        <w:pStyle w:val="Titre3"/>
        <w:numPr>
          <w:ilvl w:val="1"/>
          <w:numId w:val="7"/>
        </w:numPr>
        <w:spacing w:before="0" w:after="0"/>
        <w:rPr>
          <w:rFonts w:ascii="Arial" w:hAnsi="Arial" w:cs="Arial"/>
          <w:caps w:val="0"/>
          <w:sz w:val="22"/>
          <w:szCs w:val="22"/>
        </w:rPr>
      </w:pPr>
      <w:bookmarkStart w:id="56" w:name="_Toc366783669"/>
      <w:bookmarkStart w:id="57" w:name="_Toc393703779"/>
      <w:bookmarkStart w:id="58" w:name="_Toc393703858"/>
      <w:bookmarkStart w:id="59" w:name="_Toc463255397"/>
      <w:bookmarkStart w:id="60" w:name="_Toc25124378"/>
      <w:bookmarkStart w:id="61" w:name="_Toc18213975"/>
      <w:bookmarkStart w:id="62" w:name="_Toc18212846"/>
      <w:bookmarkStart w:id="63" w:name="_Toc14857893"/>
      <w:bookmarkStart w:id="64" w:name="_Toc12701272"/>
      <w:bookmarkStart w:id="65" w:name="_Toc12697863"/>
      <w:r w:rsidRPr="007823C2">
        <w:rPr>
          <w:rFonts w:ascii="Arial" w:hAnsi="Arial" w:cs="Arial"/>
          <w:caps w:val="0"/>
          <w:sz w:val="22"/>
          <w:szCs w:val="22"/>
        </w:rPr>
        <w:t>Hygiène et règlement sanitaire</w:t>
      </w:r>
      <w:bookmarkEnd w:id="56"/>
      <w:bookmarkEnd w:id="57"/>
      <w:bookmarkEnd w:id="58"/>
      <w:bookmarkEnd w:id="59"/>
    </w:p>
    <w:bookmarkEnd w:id="60"/>
    <w:bookmarkEnd w:id="61"/>
    <w:bookmarkEnd w:id="62"/>
    <w:bookmarkEnd w:id="63"/>
    <w:bookmarkEnd w:id="64"/>
    <w:bookmarkEnd w:id="65"/>
    <w:p w14:paraId="46B84CAA" w14:textId="77777777" w:rsidR="008B2C34" w:rsidRPr="007823C2" w:rsidRDefault="008B2C34" w:rsidP="00A11950">
      <w:pPr>
        <w:widowControl w:val="0"/>
        <w:tabs>
          <w:tab w:val="left" w:pos="0"/>
        </w:tabs>
        <w:jc w:val="both"/>
        <w:rPr>
          <w:rFonts w:cs="Arial"/>
          <w:snapToGrid w:val="0"/>
          <w:sz w:val="22"/>
          <w:szCs w:val="22"/>
        </w:rPr>
      </w:pPr>
    </w:p>
    <w:p w14:paraId="2761E0EA" w14:textId="77777777" w:rsidR="008B2C34" w:rsidRPr="007823C2" w:rsidRDefault="008B2C34" w:rsidP="00A11950">
      <w:pPr>
        <w:widowControl w:val="0"/>
        <w:tabs>
          <w:tab w:val="left" w:pos="0"/>
        </w:tabs>
        <w:jc w:val="both"/>
        <w:rPr>
          <w:rFonts w:cs="Arial"/>
          <w:snapToGrid w:val="0"/>
          <w:sz w:val="22"/>
          <w:szCs w:val="22"/>
        </w:rPr>
      </w:pPr>
      <w:r w:rsidRPr="007823C2">
        <w:rPr>
          <w:rFonts w:cs="Arial"/>
          <w:snapToGrid w:val="0"/>
          <w:sz w:val="22"/>
          <w:szCs w:val="22"/>
        </w:rPr>
        <w:t>Le Règlement Sanitaire du département du site s’applique intégralement.</w:t>
      </w:r>
    </w:p>
    <w:p w14:paraId="70FE2B99" w14:textId="77777777" w:rsidR="007823C2" w:rsidRDefault="007823C2" w:rsidP="00A11950">
      <w:pPr>
        <w:widowControl w:val="0"/>
        <w:tabs>
          <w:tab w:val="left" w:pos="0"/>
        </w:tabs>
        <w:jc w:val="both"/>
        <w:rPr>
          <w:rFonts w:cs="Arial"/>
          <w:snapToGrid w:val="0"/>
          <w:sz w:val="22"/>
          <w:szCs w:val="22"/>
        </w:rPr>
      </w:pPr>
    </w:p>
    <w:p w14:paraId="61DB8E6E" w14:textId="77777777" w:rsidR="007823C2" w:rsidRPr="007823C2" w:rsidRDefault="007823C2" w:rsidP="007823C2">
      <w:pPr>
        <w:pStyle w:val="Titre3"/>
        <w:numPr>
          <w:ilvl w:val="0"/>
          <w:numId w:val="0"/>
        </w:numPr>
        <w:tabs>
          <w:tab w:val="clear" w:pos="782"/>
          <w:tab w:val="left" w:pos="426"/>
        </w:tabs>
        <w:spacing w:before="0" w:after="0"/>
        <w:ind w:left="720" w:hanging="720"/>
        <w:rPr>
          <w:rFonts w:ascii="Arial" w:hAnsi="Arial" w:cs="Arial"/>
          <w:caps w:val="0"/>
          <w:sz w:val="22"/>
          <w:szCs w:val="22"/>
        </w:rPr>
      </w:pPr>
      <w:r w:rsidRPr="007823C2">
        <w:rPr>
          <w:rFonts w:ascii="Arial" w:hAnsi="Arial" w:cs="Arial"/>
          <w:caps w:val="0"/>
          <w:sz w:val="22"/>
          <w:szCs w:val="22"/>
          <w:u w:val="none"/>
        </w:rPr>
        <w:tab/>
      </w:r>
      <w:r>
        <w:rPr>
          <w:rFonts w:ascii="Arial" w:hAnsi="Arial" w:cs="Arial"/>
          <w:caps w:val="0"/>
          <w:sz w:val="22"/>
          <w:szCs w:val="22"/>
        </w:rPr>
        <w:t>2.10 Code de la construction</w:t>
      </w:r>
    </w:p>
    <w:p w14:paraId="3EF409EC" w14:textId="77777777" w:rsidR="008B2C34" w:rsidRPr="007823C2" w:rsidRDefault="008B2C34" w:rsidP="00A11950">
      <w:pPr>
        <w:autoSpaceDE w:val="0"/>
        <w:autoSpaceDN w:val="0"/>
        <w:adjustRightInd w:val="0"/>
        <w:jc w:val="both"/>
        <w:rPr>
          <w:rFonts w:cs="Arial"/>
          <w:snapToGrid w:val="0"/>
          <w:sz w:val="22"/>
          <w:szCs w:val="22"/>
        </w:rPr>
      </w:pPr>
    </w:p>
    <w:p w14:paraId="332D7528" w14:textId="77777777" w:rsidR="008B2C34" w:rsidRPr="007823C2" w:rsidRDefault="008B2C34" w:rsidP="00A11950">
      <w:pPr>
        <w:autoSpaceDE w:val="0"/>
        <w:autoSpaceDN w:val="0"/>
        <w:adjustRightInd w:val="0"/>
        <w:jc w:val="both"/>
        <w:rPr>
          <w:rFonts w:cs="Arial"/>
          <w:snapToGrid w:val="0"/>
          <w:sz w:val="22"/>
          <w:szCs w:val="22"/>
        </w:rPr>
      </w:pPr>
      <w:r w:rsidRPr="007823C2">
        <w:rPr>
          <w:rFonts w:cs="Arial"/>
          <w:snapToGrid w:val="0"/>
          <w:sz w:val="22"/>
          <w:szCs w:val="22"/>
        </w:rPr>
        <w:t>Le code de la construction et l'Arrêté du 25 juin 1980 modifié portant approbation des dispositions du règlement de sécurité contre les risques d’incendie et de panique dans les Etablissements recevant du Public, en ses dispositions générales et particulières, s'appliquent intégralement.</w:t>
      </w:r>
    </w:p>
    <w:p w14:paraId="71F451E0" w14:textId="77777777" w:rsidR="008B2C34" w:rsidRPr="007823C2" w:rsidRDefault="008B2C34" w:rsidP="00A11950">
      <w:pPr>
        <w:autoSpaceDE w:val="0"/>
        <w:autoSpaceDN w:val="0"/>
        <w:adjustRightInd w:val="0"/>
        <w:jc w:val="both"/>
        <w:rPr>
          <w:rFonts w:cs="Arial"/>
          <w:snapToGrid w:val="0"/>
          <w:sz w:val="22"/>
          <w:szCs w:val="22"/>
        </w:rPr>
      </w:pPr>
      <w:r w:rsidRPr="007823C2">
        <w:rPr>
          <w:rFonts w:cs="Arial"/>
          <w:snapToGrid w:val="0"/>
          <w:sz w:val="22"/>
          <w:szCs w:val="22"/>
        </w:rPr>
        <w:t>Ainsi que:</w:t>
      </w:r>
    </w:p>
    <w:p w14:paraId="44F5F01E" w14:textId="77777777" w:rsidR="008B2C34" w:rsidRPr="007823C2" w:rsidRDefault="008B2C34" w:rsidP="00A11950">
      <w:pPr>
        <w:autoSpaceDE w:val="0"/>
        <w:autoSpaceDN w:val="0"/>
        <w:adjustRightInd w:val="0"/>
        <w:jc w:val="both"/>
        <w:rPr>
          <w:rFonts w:cs="Arial"/>
          <w:snapToGrid w:val="0"/>
          <w:sz w:val="22"/>
          <w:szCs w:val="22"/>
        </w:rPr>
      </w:pPr>
      <w:r w:rsidRPr="007823C2">
        <w:rPr>
          <w:rFonts w:cs="Arial"/>
          <w:snapToGrid w:val="0"/>
          <w:sz w:val="22"/>
          <w:szCs w:val="22"/>
        </w:rPr>
        <w:t>Arrêté du 04 Juin 1982, 13 janvier 2004  modifié relatif au type R.</w:t>
      </w:r>
    </w:p>
    <w:p w14:paraId="2A097E8D" w14:textId="77777777" w:rsidR="008B2C34" w:rsidRPr="007823C2" w:rsidRDefault="008B2C34" w:rsidP="00A11950">
      <w:pPr>
        <w:autoSpaceDE w:val="0"/>
        <w:autoSpaceDN w:val="0"/>
        <w:adjustRightInd w:val="0"/>
        <w:jc w:val="both"/>
        <w:rPr>
          <w:rFonts w:cs="Arial"/>
          <w:snapToGrid w:val="0"/>
          <w:sz w:val="22"/>
          <w:szCs w:val="22"/>
        </w:rPr>
      </w:pPr>
      <w:r w:rsidRPr="007823C2">
        <w:rPr>
          <w:rFonts w:cs="Arial"/>
          <w:snapToGrid w:val="0"/>
          <w:sz w:val="22"/>
          <w:szCs w:val="22"/>
        </w:rPr>
        <w:t>Arrêté du 12 Décembre 1984, modifié relatif au type L.</w:t>
      </w:r>
    </w:p>
    <w:p w14:paraId="49489DEC" w14:textId="77777777" w:rsidR="008B2C34" w:rsidRPr="007823C2" w:rsidRDefault="008B2C34" w:rsidP="00A11950">
      <w:pPr>
        <w:autoSpaceDE w:val="0"/>
        <w:autoSpaceDN w:val="0"/>
        <w:adjustRightInd w:val="0"/>
        <w:jc w:val="both"/>
        <w:rPr>
          <w:rFonts w:cs="Arial"/>
          <w:snapToGrid w:val="0"/>
          <w:sz w:val="22"/>
          <w:szCs w:val="22"/>
        </w:rPr>
      </w:pPr>
      <w:r w:rsidRPr="007823C2">
        <w:rPr>
          <w:rFonts w:cs="Arial"/>
          <w:snapToGrid w:val="0"/>
          <w:sz w:val="22"/>
          <w:szCs w:val="22"/>
        </w:rPr>
        <w:t>Arrêté du 21 Juin 1982, modifié relatif au type N.</w:t>
      </w:r>
    </w:p>
    <w:p w14:paraId="01DF3124" w14:textId="77777777" w:rsidR="008B2C34" w:rsidRPr="007823C2" w:rsidRDefault="008B2C34" w:rsidP="00A11950">
      <w:pPr>
        <w:autoSpaceDE w:val="0"/>
        <w:autoSpaceDN w:val="0"/>
        <w:adjustRightInd w:val="0"/>
        <w:jc w:val="both"/>
        <w:rPr>
          <w:rFonts w:cs="Arial"/>
          <w:snapToGrid w:val="0"/>
          <w:sz w:val="22"/>
          <w:szCs w:val="22"/>
        </w:rPr>
      </w:pPr>
      <w:r w:rsidRPr="007823C2">
        <w:rPr>
          <w:rFonts w:cs="Arial"/>
          <w:snapToGrid w:val="0"/>
          <w:sz w:val="22"/>
          <w:szCs w:val="22"/>
        </w:rPr>
        <w:t>Arrêté du 21 Avril 1983, modifié relatif au type W.</w:t>
      </w:r>
    </w:p>
    <w:p w14:paraId="6A6CF3B7" w14:textId="77777777" w:rsidR="008B2C34" w:rsidRPr="007823C2" w:rsidRDefault="008B2C34" w:rsidP="00A11950">
      <w:pPr>
        <w:autoSpaceDE w:val="0"/>
        <w:autoSpaceDN w:val="0"/>
        <w:adjustRightInd w:val="0"/>
        <w:jc w:val="both"/>
        <w:rPr>
          <w:rFonts w:cs="Arial"/>
          <w:snapToGrid w:val="0"/>
          <w:sz w:val="22"/>
          <w:szCs w:val="22"/>
        </w:rPr>
      </w:pPr>
    </w:p>
    <w:p w14:paraId="70CE91D1" w14:textId="77777777" w:rsidR="008B2C34" w:rsidRPr="007823C2" w:rsidRDefault="008B2C34" w:rsidP="00A11950">
      <w:pPr>
        <w:autoSpaceDE w:val="0"/>
        <w:autoSpaceDN w:val="0"/>
        <w:adjustRightInd w:val="0"/>
        <w:jc w:val="both"/>
        <w:rPr>
          <w:rFonts w:cs="Arial"/>
          <w:snapToGrid w:val="0"/>
          <w:sz w:val="22"/>
          <w:szCs w:val="22"/>
        </w:rPr>
      </w:pPr>
      <w:r w:rsidRPr="007823C2">
        <w:rPr>
          <w:rFonts w:cs="Arial"/>
          <w:snapToGrid w:val="0"/>
          <w:sz w:val="22"/>
          <w:szCs w:val="22"/>
        </w:rPr>
        <w:t>Arrêté du 2 février 1993 dans son ensemble, portant modification à l’arrêté du 25 juin 1980, en particulier dans ses articles et normes s'y rapportant.</w:t>
      </w:r>
    </w:p>
    <w:p w14:paraId="3FBCE3B4" w14:textId="77777777" w:rsidR="008B2C34" w:rsidRPr="007823C2" w:rsidRDefault="008B2C34" w:rsidP="00A11950">
      <w:pPr>
        <w:autoSpaceDE w:val="0"/>
        <w:autoSpaceDN w:val="0"/>
        <w:adjustRightInd w:val="0"/>
        <w:jc w:val="both"/>
        <w:rPr>
          <w:rFonts w:cs="Arial"/>
          <w:b/>
          <w:snapToGrid w:val="0"/>
          <w:sz w:val="22"/>
          <w:szCs w:val="22"/>
        </w:rPr>
      </w:pPr>
    </w:p>
    <w:p w14:paraId="4C785611" w14:textId="77777777" w:rsidR="008B2C34" w:rsidRPr="007823C2" w:rsidRDefault="008B2C34" w:rsidP="00A11950">
      <w:pPr>
        <w:autoSpaceDE w:val="0"/>
        <w:autoSpaceDN w:val="0"/>
        <w:adjustRightInd w:val="0"/>
        <w:jc w:val="both"/>
        <w:rPr>
          <w:rFonts w:eastAsiaTheme="minorHAnsi" w:cs="Arial"/>
          <w:color w:val="000000"/>
          <w:sz w:val="22"/>
          <w:szCs w:val="22"/>
          <w:lang w:eastAsia="en-US"/>
        </w:rPr>
      </w:pPr>
      <w:r w:rsidRPr="007823C2">
        <w:rPr>
          <w:rFonts w:eastAsiaTheme="minorHAnsi" w:cs="Arial"/>
          <w:color w:val="000000"/>
          <w:sz w:val="22"/>
          <w:szCs w:val="22"/>
          <w:lang w:eastAsia="en-US"/>
        </w:rPr>
        <w:t xml:space="preserve">Articles GE 6 à GE10, obligations concernant les vérifications techniques en ERP des quatre premières catégories, </w:t>
      </w:r>
    </w:p>
    <w:p w14:paraId="3F8AB6AC" w14:textId="77777777" w:rsidR="00EE6A3B" w:rsidRPr="007823C2" w:rsidRDefault="00EE6A3B" w:rsidP="00A11950">
      <w:pPr>
        <w:autoSpaceDE w:val="0"/>
        <w:autoSpaceDN w:val="0"/>
        <w:adjustRightInd w:val="0"/>
        <w:jc w:val="both"/>
        <w:rPr>
          <w:rFonts w:eastAsiaTheme="minorHAnsi" w:cs="Arial"/>
          <w:color w:val="000000"/>
          <w:sz w:val="22"/>
          <w:szCs w:val="22"/>
          <w:lang w:eastAsia="en-US"/>
        </w:rPr>
      </w:pPr>
    </w:p>
    <w:p w14:paraId="478EBEEC" w14:textId="77777777" w:rsidR="00EE6A3B" w:rsidRPr="007823C2" w:rsidRDefault="0068090E" w:rsidP="00A11950">
      <w:pPr>
        <w:autoSpaceDE w:val="0"/>
        <w:autoSpaceDN w:val="0"/>
        <w:adjustRightInd w:val="0"/>
        <w:jc w:val="both"/>
        <w:rPr>
          <w:rFonts w:cs="Arial"/>
          <w:color w:val="000000"/>
          <w:sz w:val="22"/>
          <w:szCs w:val="22"/>
        </w:rPr>
      </w:pPr>
      <w:r w:rsidRPr="007823C2">
        <w:rPr>
          <w:rFonts w:cs="Arial"/>
          <w:color w:val="000000"/>
          <w:sz w:val="22"/>
          <w:szCs w:val="22"/>
        </w:rPr>
        <w:t>A</w:t>
      </w:r>
      <w:r w:rsidR="00EE6A3B" w:rsidRPr="007823C2">
        <w:rPr>
          <w:rFonts w:cs="Arial"/>
          <w:color w:val="000000"/>
          <w:sz w:val="22"/>
          <w:szCs w:val="22"/>
        </w:rPr>
        <w:t>rticle GZ 30, Vérifications techniques</w:t>
      </w:r>
      <w:r w:rsidR="00D7291A" w:rsidRPr="007823C2">
        <w:rPr>
          <w:rFonts w:cs="Arial"/>
          <w:color w:val="000000"/>
          <w:sz w:val="22"/>
          <w:szCs w:val="22"/>
        </w:rPr>
        <w:t>,</w:t>
      </w:r>
      <w:r w:rsidR="00A11950" w:rsidRPr="007823C2">
        <w:rPr>
          <w:rFonts w:cs="Arial"/>
          <w:color w:val="000000"/>
          <w:sz w:val="22"/>
          <w:szCs w:val="22"/>
        </w:rPr>
        <w:t xml:space="preserve"> </w:t>
      </w:r>
      <w:r w:rsidRPr="007823C2">
        <w:rPr>
          <w:rFonts w:cs="Arial"/>
          <w:color w:val="000000"/>
          <w:sz w:val="22"/>
          <w:szCs w:val="22"/>
        </w:rPr>
        <w:t>A</w:t>
      </w:r>
      <w:r w:rsidR="00EE6A3B" w:rsidRPr="007823C2">
        <w:rPr>
          <w:rFonts w:cs="Arial"/>
          <w:color w:val="000000"/>
          <w:sz w:val="22"/>
          <w:szCs w:val="22"/>
        </w:rPr>
        <w:t>rticle PE4§2, Vérifications techniques</w:t>
      </w:r>
      <w:r w:rsidR="00D7291A" w:rsidRPr="007823C2">
        <w:rPr>
          <w:rFonts w:cs="Arial"/>
          <w:color w:val="000000"/>
          <w:sz w:val="22"/>
          <w:szCs w:val="22"/>
        </w:rPr>
        <w:t>,</w:t>
      </w:r>
    </w:p>
    <w:p w14:paraId="4A3F46CA" w14:textId="77777777" w:rsidR="00EE6A3B" w:rsidRPr="007823C2" w:rsidRDefault="00EE6A3B" w:rsidP="00A11950">
      <w:pPr>
        <w:autoSpaceDE w:val="0"/>
        <w:autoSpaceDN w:val="0"/>
        <w:adjustRightInd w:val="0"/>
        <w:jc w:val="both"/>
        <w:rPr>
          <w:rFonts w:eastAsiaTheme="minorHAnsi" w:cs="Arial"/>
          <w:color w:val="000000"/>
          <w:sz w:val="22"/>
          <w:szCs w:val="22"/>
          <w:lang w:eastAsia="en-US"/>
        </w:rPr>
      </w:pPr>
    </w:p>
    <w:p w14:paraId="788B922A" w14:textId="77777777" w:rsidR="00895579" w:rsidRPr="007823C2" w:rsidRDefault="00895579" w:rsidP="00A11950">
      <w:pPr>
        <w:autoSpaceDE w:val="0"/>
        <w:autoSpaceDN w:val="0"/>
        <w:adjustRightInd w:val="0"/>
        <w:jc w:val="both"/>
        <w:rPr>
          <w:rFonts w:cs="Arial"/>
          <w:color w:val="000000"/>
          <w:sz w:val="22"/>
          <w:szCs w:val="22"/>
        </w:rPr>
      </w:pPr>
      <w:r w:rsidRPr="007823C2">
        <w:rPr>
          <w:rFonts w:cs="Arial"/>
          <w:color w:val="000000"/>
          <w:sz w:val="22"/>
          <w:szCs w:val="22"/>
        </w:rPr>
        <w:t>L'ensemble des articles EL,</w:t>
      </w:r>
    </w:p>
    <w:p w14:paraId="1D734CD9" w14:textId="77777777" w:rsidR="00895579" w:rsidRPr="007823C2" w:rsidRDefault="00895579" w:rsidP="00A11950">
      <w:pPr>
        <w:autoSpaceDE w:val="0"/>
        <w:autoSpaceDN w:val="0"/>
        <w:adjustRightInd w:val="0"/>
        <w:jc w:val="both"/>
        <w:rPr>
          <w:rFonts w:cs="Arial"/>
          <w:color w:val="000000"/>
          <w:sz w:val="22"/>
          <w:szCs w:val="22"/>
        </w:rPr>
      </w:pPr>
    </w:p>
    <w:p w14:paraId="6B57D069" w14:textId="77777777" w:rsidR="00EE6A3B" w:rsidRPr="007823C2" w:rsidRDefault="00D7291A" w:rsidP="00BD2C5C">
      <w:pPr>
        <w:autoSpaceDE w:val="0"/>
        <w:autoSpaceDN w:val="0"/>
        <w:adjustRightInd w:val="0"/>
        <w:jc w:val="both"/>
        <w:rPr>
          <w:rFonts w:cs="Arial"/>
          <w:color w:val="000000"/>
          <w:sz w:val="22"/>
          <w:szCs w:val="22"/>
        </w:rPr>
      </w:pPr>
      <w:r w:rsidRPr="007823C2">
        <w:rPr>
          <w:rFonts w:cs="Arial"/>
          <w:color w:val="000000"/>
          <w:sz w:val="22"/>
          <w:szCs w:val="22"/>
        </w:rPr>
        <w:t>Article AS 9 Vérifications techniques des ascenseurs (Arrêté du 26 juin 2008), VRE Ascenseur</w:t>
      </w:r>
    </w:p>
    <w:p w14:paraId="22E33319" w14:textId="77777777" w:rsidR="00EE6A3B" w:rsidRPr="007823C2" w:rsidRDefault="009110E2" w:rsidP="00BD2C5C">
      <w:pPr>
        <w:autoSpaceDE w:val="0"/>
        <w:autoSpaceDN w:val="0"/>
        <w:adjustRightInd w:val="0"/>
        <w:jc w:val="both"/>
        <w:rPr>
          <w:rFonts w:eastAsiaTheme="minorHAnsi" w:cs="Arial"/>
          <w:color w:val="000000"/>
          <w:sz w:val="22"/>
          <w:szCs w:val="22"/>
          <w:lang w:eastAsia="en-US"/>
        </w:rPr>
      </w:pPr>
      <w:r w:rsidRPr="007823C2">
        <w:rPr>
          <w:rFonts w:cs="Arial"/>
          <w:color w:val="000000"/>
          <w:sz w:val="22"/>
          <w:szCs w:val="22"/>
        </w:rPr>
        <w:t>Contrôle technique prévu à l’article R. 125-2-4 du code de la construction et de l’habitation.</w:t>
      </w:r>
    </w:p>
    <w:p w14:paraId="6C1A9AE9" w14:textId="77777777" w:rsidR="0048212F" w:rsidRDefault="0048212F" w:rsidP="00A11950">
      <w:pPr>
        <w:jc w:val="both"/>
        <w:rPr>
          <w:rFonts w:cs="Arial"/>
          <w:sz w:val="22"/>
          <w:szCs w:val="22"/>
          <w:lang w:eastAsia="en-US" w:bidi="en-US"/>
        </w:rPr>
      </w:pPr>
      <w:bookmarkStart w:id="66" w:name="_Toc331768653"/>
    </w:p>
    <w:p w14:paraId="53B5D6C7" w14:textId="77777777" w:rsidR="007823C2" w:rsidRPr="007823C2" w:rsidRDefault="007823C2" w:rsidP="00A11950">
      <w:pPr>
        <w:jc w:val="both"/>
        <w:rPr>
          <w:rFonts w:cs="Arial"/>
          <w:sz w:val="22"/>
          <w:szCs w:val="22"/>
          <w:lang w:eastAsia="en-US" w:bidi="en-US"/>
        </w:rPr>
      </w:pPr>
    </w:p>
    <w:p w14:paraId="01FD6D22" w14:textId="77777777" w:rsidR="00E3133B" w:rsidRPr="007823C2" w:rsidRDefault="007823C2" w:rsidP="007823C2">
      <w:pPr>
        <w:pStyle w:val="Titre1"/>
        <w:numPr>
          <w:ilvl w:val="0"/>
          <w:numId w:val="7"/>
        </w:numPr>
        <w:pBdr>
          <w:top w:val="single" w:sz="4" w:space="1" w:color="auto"/>
          <w:left w:val="single" w:sz="4" w:space="4" w:color="auto"/>
          <w:bottom w:val="single" w:sz="4" w:space="1" w:color="auto"/>
          <w:right w:val="single" w:sz="4" w:space="4" w:color="auto"/>
        </w:pBdr>
        <w:spacing w:line="240" w:lineRule="auto"/>
        <w:jc w:val="both"/>
        <w:rPr>
          <w:rFonts w:ascii="Arial" w:hAnsi="Arial" w:cs="Arial"/>
          <w:caps w:val="0"/>
          <w:szCs w:val="22"/>
        </w:rPr>
      </w:pPr>
      <w:bookmarkStart w:id="67" w:name="_Toc463255399"/>
      <w:bookmarkEnd w:id="66"/>
      <w:r>
        <w:rPr>
          <w:rFonts w:ascii="Arial" w:hAnsi="Arial" w:cs="Arial"/>
          <w:caps w:val="0"/>
          <w:szCs w:val="22"/>
        </w:rPr>
        <w:t xml:space="preserve">- </w:t>
      </w:r>
      <w:r w:rsidR="00E3133B" w:rsidRPr="007823C2">
        <w:rPr>
          <w:rFonts w:ascii="Arial" w:hAnsi="Arial" w:cs="Arial"/>
          <w:caps w:val="0"/>
          <w:szCs w:val="22"/>
        </w:rPr>
        <w:t>OBLIGATIONS DU PRESTATAIRE, DESCRIPTIF DES PRESTATIONS</w:t>
      </w:r>
      <w:bookmarkEnd w:id="67"/>
    </w:p>
    <w:p w14:paraId="725066D9" w14:textId="77777777" w:rsidR="007823C2" w:rsidRDefault="007823C2" w:rsidP="00DF36AE">
      <w:pPr>
        <w:jc w:val="both"/>
        <w:rPr>
          <w:rFonts w:cs="Arial"/>
          <w:sz w:val="22"/>
          <w:szCs w:val="22"/>
        </w:rPr>
      </w:pPr>
    </w:p>
    <w:p w14:paraId="11868733" w14:textId="77777777" w:rsidR="00DF36AE" w:rsidRPr="007823C2" w:rsidRDefault="007823C2" w:rsidP="00DF36AE">
      <w:pPr>
        <w:jc w:val="both"/>
        <w:rPr>
          <w:rFonts w:cs="Arial"/>
          <w:b/>
          <w:sz w:val="22"/>
          <w:szCs w:val="22"/>
          <w:u w:val="single"/>
        </w:rPr>
      </w:pPr>
      <w:r>
        <w:rPr>
          <w:rFonts w:cs="Arial"/>
          <w:b/>
          <w:sz w:val="22"/>
          <w:szCs w:val="22"/>
          <w:u w:val="single"/>
        </w:rPr>
        <w:t>3</w:t>
      </w:r>
      <w:r w:rsidR="00DF36AE" w:rsidRPr="007823C2">
        <w:rPr>
          <w:rFonts w:cs="Arial"/>
          <w:b/>
          <w:sz w:val="22"/>
          <w:szCs w:val="22"/>
          <w:u w:val="single"/>
        </w:rPr>
        <w:t xml:space="preserve">.1 </w:t>
      </w:r>
      <w:r w:rsidR="00661DEC" w:rsidRPr="007823C2">
        <w:rPr>
          <w:rFonts w:cs="Arial"/>
          <w:b/>
          <w:sz w:val="22"/>
          <w:szCs w:val="22"/>
          <w:u w:val="single"/>
        </w:rPr>
        <w:t>Identification des équipements</w:t>
      </w:r>
      <w:r w:rsidR="006805DA" w:rsidRPr="007823C2">
        <w:rPr>
          <w:rFonts w:cs="Arial"/>
          <w:b/>
          <w:sz w:val="22"/>
          <w:szCs w:val="22"/>
          <w:u w:val="single"/>
        </w:rPr>
        <w:t xml:space="preserve"> sur lesquels porte la mission</w:t>
      </w:r>
    </w:p>
    <w:p w14:paraId="70FD7D60" w14:textId="77777777" w:rsidR="00DF36AE" w:rsidRPr="007823C2" w:rsidRDefault="00DF36AE" w:rsidP="00A11950">
      <w:pPr>
        <w:jc w:val="both"/>
        <w:rPr>
          <w:rFonts w:cs="Arial"/>
          <w:sz w:val="22"/>
          <w:szCs w:val="22"/>
        </w:rPr>
      </w:pPr>
    </w:p>
    <w:p w14:paraId="47BFC183" w14:textId="77777777" w:rsidR="007823C2" w:rsidRPr="007823C2" w:rsidRDefault="007823C2" w:rsidP="00A11950">
      <w:pPr>
        <w:jc w:val="both"/>
        <w:rPr>
          <w:rFonts w:cs="Arial"/>
          <w:sz w:val="22"/>
          <w:szCs w:val="22"/>
          <w:highlight w:val="yellow"/>
        </w:rPr>
      </w:pPr>
    </w:p>
    <w:p w14:paraId="226F9F53" w14:textId="46B4104D" w:rsidR="00555515" w:rsidRPr="007823C2" w:rsidRDefault="006E641F" w:rsidP="00A11950">
      <w:pPr>
        <w:jc w:val="both"/>
        <w:rPr>
          <w:rFonts w:cs="Arial"/>
          <w:i/>
          <w:sz w:val="22"/>
          <w:szCs w:val="22"/>
          <w:u w:val="single"/>
        </w:rPr>
      </w:pPr>
      <w:r>
        <w:rPr>
          <w:rFonts w:cs="Arial"/>
          <w:sz w:val="22"/>
          <w:szCs w:val="22"/>
        </w:rPr>
        <w:t>Cf.</w:t>
      </w:r>
      <w:r w:rsidR="00B62883">
        <w:rPr>
          <w:rFonts w:cs="Arial"/>
          <w:sz w:val="22"/>
          <w:szCs w:val="22"/>
        </w:rPr>
        <w:t xml:space="preserve"> tableau </w:t>
      </w:r>
      <w:r>
        <w:rPr>
          <w:rFonts w:cs="Arial"/>
          <w:sz w:val="22"/>
          <w:szCs w:val="22"/>
        </w:rPr>
        <w:t xml:space="preserve">joint en </w:t>
      </w:r>
      <w:r w:rsidR="00B62883">
        <w:rPr>
          <w:rFonts w:cs="Arial"/>
          <w:sz w:val="22"/>
          <w:szCs w:val="22"/>
        </w:rPr>
        <w:t>annexe</w:t>
      </w:r>
      <w:r>
        <w:rPr>
          <w:rFonts w:cs="Arial"/>
          <w:sz w:val="22"/>
          <w:szCs w:val="22"/>
        </w:rPr>
        <w:t xml:space="preserve"> 1 du présent CCTP relatif au</w:t>
      </w:r>
      <w:r w:rsidR="00B62883">
        <w:rPr>
          <w:rFonts w:cs="Arial"/>
          <w:sz w:val="22"/>
          <w:szCs w:val="22"/>
        </w:rPr>
        <w:t xml:space="preserve"> recensement des équipements.</w:t>
      </w:r>
    </w:p>
    <w:p w14:paraId="2F3FF9BC" w14:textId="77777777" w:rsidR="00D95958" w:rsidRPr="007823C2" w:rsidRDefault="00D95958" w:rsidP="00A11950">
      <w:pPr>
        <w:jc w:val="both"/>
        <w:rPr>
          <w:rFonts w:cs="Arial"/>
          <w:b/>
          <w:sz w:val="22"/>
          <w:szCs w:val="22"/>
          <w:u w:val="single"/>
        </w:rPr>
      </w:pPr>
    </w:p>
    <w:p w14:paraId="445C7F2F" w14:textId="77777777" w:rsidR="00641D48" w:rsidRPr="007823C2" w:rsidRDefault="007823C2" w:rsidP="00A11950">
      <w:pPr>
        <w:jc w:val="both"/>
        <w:rPr>
          <w:rFonts w:cs="Arial"/>
          <w:sz w:val="22"/>
          <w:szCs w:val="22"/>
        </w:rPr>
      </w:pPr>
      <w:r w:rsidRPr="007823C2">
        <w:rPr>
          <w:rFonts w:cs="Arial"/>
          <w:sz w:val="22"/>
          <w:szCs w:val="22"/>
        </w:rPr>
        <w:t>Pour chaque équipement le titulaire créera un carnet d’entretien qui sera déposé au PC Sécurité de la Chambre de Commerce et d’Industrie de Bordeaux Gironde</w:t>
      </w:r>
      <w:r w:rsidR="00A24365">
        <w:rPr>
          <w:rFonts w:cs="Arial"/>
          <w:sz w:val="22"/>
          <w:szCs w:val="22"/>
        </w:rPr>
        <w:t xml:space="preserve"> ou auprès des interlocuteurs techniques pour les autres sites</w:t>
      </w:r>
      <w:r w:rsidRPr="007823C2">
        <w:rPr>
          <w:rFonts w:cs="Arial"/>
          <w:sz w:val="22"/>
          <w:szCs w:val="22"/>
        </w:rPr>
        <w:t>. Ce carnet d’entretien sera complété, daté et signé à chaque intervention du titulaire sur l’équipement concerné.</w:t>
      </w:r>
    </w:p>
    <w:p w14:paraId="2B87F868" w14:textId="77777777" w:rsidR="00786C09" w:rsidRPr="007823C2" w:rsidRDefault="00786C09" w:rsidP="00A11950">
      <w:pPr>
        <w:jc w:val="both"/>
        <w:rPr>
          <w:rFonts w:cs="Arial"/>
          <w:sz w:val="22"/>
          <w:szCs w:val="22"/>
        </w:rPr>
      </w:pPr>
    </w:p>
    <w:p w14:paraId="1A516874" w14:textId="77777777" w:rsidR="00786C09" w:rsidRPr="007823C2" w:rsidRDefault="007823C2" w:rsidP="00A11950">
      <w:pPr>
        <w:jc w:val="both"/>
        <w:rPr>
          <w:rFonts w:cs="Arial"/>
          <w:b/>
          <w:sz w:val="22"/>
          <w:szCs w:val="22"/>
          <w:u w:val="single"/>
        </w:rPr>
      </w:pPr>
      <w:r>
        <w:rPr>
          <w:rFonts w:cs="Arial"/>
          <w:b/>
          <w:sz w:val="22"/>
          <w:szCs w:val="22"/>
          <w:u w:val="single"/>
        </w:rPr>
        <w:t>3</w:t>
      </w:r>
      <w:r w:rsidR="00786C09" w:rsidRPr="007823C2">
        <w:rPr>
          <w:rFonts w:cs="Arial"/>
          <w:b/>
          <w:sz w:val="22"/>
          <w:szCs w:val="22"/>
          <w:u w:val="single"/>
        </w:rPr>
        <w:t>.</w:t>
      </w:r>
      <w:r w:rsidR="00641D48" w:rsidRPr="007823C2">
        <w:rPr>
          <w:rFonts w:cs="Arial"/>
          <w:b/>
          <w:sz w:val="22"/>
          <w:szCs w:val="22"/>
          <w:u w:val="single"/>
        </w:rPr>
        <w:t xml:space="preserve">2 </w:t>
      </w:r>
      <w:r w:rsidRPr="007823C2">
        <w:rPr>
          <w:rFonts w:cs="Arial"/>
          <w:b/>
          <w:sz w:val="22"/>
          <w:szCs w:val="22"/>
          <w:u w:val="single"/>
        </w:rPr>
        <w:t>Maintenance des ascenseurs</w:t>
      </w:r>
    </w:p>
    <w:p w14:paraId="4020E63C" w14:textId="77777777" w:rsidR="00786C09" w:rsidRPr="007823C2" w:rsidRDefault="00786C09" w:rsidP="00A11950">
      <w:pPr>
        <w:jc w:val="both"/>
        <w:rPr>
          <w:rFonts w:cs="Arial"/>
          <w:b/>
          <w:sz w:val="22"/>
          <w:szCs w:val="22"/>
          <w:u w:val="single"/>
        </w:rPr>
      </w:pPr>
    </w:p>
    <w:p w14:paraId="492D5933" w14:textId="49776276" w:rsidR="00D7291A" w:rsidRPr="007823C2" w:rsidRDefault="00163D70" w:rsidP="00A11950">
      <w:pPr>
        <w:jc w:val="both"/>
        <w:rPr>
          <w:rFonts w:cs="Arial"/>
          <w:color w:val="000000"/>
          <w:sz w:val="22"/>
          <w:szCs w:val="22"/>
        </w:rPr>
      </w:pPr>
      <w:r w:rsidRPr="007823C2">
        <w:rPr>
          <w:rFonts w:cs="Arial"/>
          <w:color w:val="000000"/>
          <w:sz w:val="22"/>
          <w:szCs w:val="22"/>
        </w:rPr>
        <w:t>Le présent accord cadre porte sur l’entretien étendu des ascenseurs</w:t>
      </w:r>
      <w:r w:rsidR="00A166B6">
        <w:rPr>
          <w:rFonts w:cs="Arial"/>
          <w:color w:val="000000"/>
          <w:sz w:val="22"/>
          <w:szCs w:val="22"/>
        </w:rPr>
        <w:t>.</w:t>
      </w:r>
    </w:p>
    <w:p w14:paraId="6BC3C55A" w14:textId="77777777" w:rsidR="00163D70" w:rsidRPr="007823C2" w:rsidRDefault="002A4898" w:rsidP="00A11950">
      <w:pPr>
        <w:jc w:val="both"/>
        <w:rPr>
          <w:rFonts w:cs="Arial"/>
          <w:color w:val="000000"/>
          <w:sz w:val="22"/>
          <w:szCs w:val="22"/>
        </w:rPr>
      </w:pPr>
      <w:r w:rsidRPr="007823C2">
        <w:rPr>
          <w:rFonts w:cs="Arial"/>
          <w:color w:val="000000"/>
          <w:sz w:val="22"/>
          <w:szCs w:val="22"/>
        </w:rPr>
        <w:t>Cet entretien étendu porte sur une liste d’opérations et vérifications périodiques et sur la réparation ou le remplacement des pièces importantes.</w:t>
      </w:r>
    </w:p>
    <w:p w14:paraId="50770701" w14:textId="77777777" w:rsidR="002A4898" w:rsidRDefault="002A4898" w:rsidP="00A11950">
      <w:pPr>
        <w:jc w:val="both"/>
        <w:rPr>
          <w:rFonts w:cs="Arial"/>
          <w:color w:val="000000"/>
          <w:sz w:val="22"/>
          <w:szCs w:val="22"/>
        </w:rPr>
      </w:pPr>
    </w:p>
    <w:p w14:paraId="75200A7C" w14:textId="090F1F1A" w:rsidR="00103014" w:rsidRPr="00103014" w:rsidRDefault="00103014" w:rsidP="00A11950">
      <w:pPr>
        <w:jc w:val="both"/>
        <w:rPr>
          <w:rFonts w:cs="Arial"/>
          <w:b/>
          <w:bCs/>
          <w:color w:val="000000"/>
          <w:sz w:val="22"/>
          <w:szCs w:val="22"/>
        </w:rPr>
      </w:pPr>
      <w:r w:rsidRPr="00103014">
        <w:rPr>
          <w:rFonts w:cs="Arial"/>
          <w:b/>
          <w:bCs/>
          <w:color w:val="000000"/>
          <w:sz w:val="22"/>
          <w:szCs w:val="22"/>
        </w:rPr>
        <w:t>3.2.1 Maintenance préventive, objet d</w:t>
      </w:r>
      <w:r w:rsidR="00AD0792">
        <w:rPr>
          <w:rFonts w:cs="Arial"/>
          <w:b/>
          <w:bCs/>
          <w:color w:val="000000"/>
          <w:sz w:val="22"/>
          <w:szCs w:val="22"/>
        </w:rPr>
        <w:t xml:space="preserve">’un </w:t>
      </w:r>
      <w:r w:rsidRPr="00103014">
        <w:rPr>
          <w:rFonts w:cs="Arial"/>
          <w:b/>
          <w:bCs/>
          <w:color w:val="000000"/>
          <w:sz w:val="22"/>
          <w:szCs w:val="22"/>
        </w:rPr>
        <w:t>prix forfaitaire :</w:t>
      </w:r>
    </w:p>
    <w:p w14:paraId="60D5593A" w14:textId="77777777" w:rsidR="00103014" w:rsidRPr="007823C2" w:rsidRDefault="00103014" w:rsidP="00A11950">
      <w:pPr>
        <w:jc w:val="both"/>
        <w:rPr>
          <w:rFonts w:cs="Arial"/>
          <w:color w:val="000000"/>
          <w:sz w:val="22"/>
          <w:szCs w:val="22"/>
        </w:rPr>
      </w:pPr>
    </w:p>
    <w:p w14:paraId="01548E34" w14:textId="10AE8EBD" w:rsidR="002A4898" w:rsidRPr="007823C2" w:rsidRDefault="002A4898" w:rsidP="00A11950">
      <w:pPr>
        <w:jc w:val="both"/>
        <w:rPr>
          <w:rFonts w:cs="Arial"/>
          <w:color w:val="000000"/>
          <w:sz w:val="22"/>
          <w:szCs w:val="22"/>
          <w:u w:val="single"/>
        </w:rPr>
      </w:pPr>
      <w:r w:rsidRPr="007823C2">
        <w:rPr>
          <w:rFonts w:cs="Arial"/>
          <w:color w:val="000000"/>
          <w:sz w:val="22"/>
          <w:szCs w:val="22"/>
          <w:u w:val="single"/>
        </w:rPr>
        <w:t>Les opérations et vérifications périodiques à intervalle maximal de 6 semaines</w:t>
      </w:r>
      <w:r w:rsidR="00A166B6">
        <w:rPr>
          <w:rFonts w:cs="Arial"/>
          <w:color w:val="000000"/>
          <w:sz w:val="22"/>
          <w:szCs w:val="22"/>
          <w:u w:val="single"/>
        </w:rPr>
        <w:t xml:space="preserve"> concernent</w:t>
      </w:r>
      <w:r w:rsidRPr="007823C2">
        <w:rPr>
          <w:rFonts w:cs="Arial"/>
          <w:color w:val="000000"/>
          <w:sz w:val="22"/>
          <w:szCs w:val="22"/>
          <w:u w:val="single"/>
        </w:rPr>
        <w:t> :</w:t>
      </w:r>
    </w:p>
    <w:p w14:paraId="23E01664" w14:textId="77777777" w:rsidR="002A4898" w:rsidRPr="007823C2" w:rsidRDefault="002A4898" w:rsidP="00A11950">
      <w:pPr>
        <w:jc w:val="both"/>
        <w:rPr>
          <w:rFonts w:cs="Arial"/>
          <w:color w:val="000000"/>
          <w:sz w:val="22"/>
          <w:szCs w:val="22"/>
        </w:rPr>
      </w:pPr>
      <w:r w:rsidRPr="007823C2">
        <w:rPr>
          <w:rFonts w:cs="Arial"/>
          <w:color w:val="000000"/>
          <w:sz w:val="22"/>
          <w:szCs w:val="22"/>
        </w:rPr>
        <w:t xml:space="preserve">- Cabine : </w:t>
      </w:r>
    </w:p>
    <w:p w14:paraId="66C7C854" w14:textId="77777777" w:rsidR="002A4898" w:rsidRPr="007823C2" w:rsidRDefault="002A4898" w:rsidP="00A11950">
      <w:pPr>
        <w:jc w:val="both"/>
        <w:rPr>
          <w:rFonts w:cs="Arial"/>
          <w:color w:val="000000"/>
          <w:sz w:val="22"/>
          <w:szCs w:val="22"/>
        </w:rPr>
      </w:pPr>
      <w:r w:rsidRPr="007823C2">
        <w:rPr>
          <w:rFonts w:cs="Arial"/>
          <w:color w:val="000000"/>
          <w:sz w:val="22"/>
          <w:szCs w:val="22"/>
        </w:rPr>
        <w:t>- Vérification des verrouillages, contact de fermeture et dispositif de réouverture des baies palières et portes</w:t>
      </w:r>
    </w:p>
    <w:p w14:paraId="195D273B" w14:textId="77777777" w:rsidR="002A4898" w:rsidRPr="007823C2" w:rsidRDefault="002A4898" w:rsidP="00A11950">
      <w:pPr>
        <w:jc w:val="both"/>
        <w:rPr>
          <w:rFonts w:cs="Arial"/>
          <w:color w:val="000000"/>
          <w:sz w:val="22"/>
          <w:szCs w:val="22"/>
        </w:rPr>
      </w:pPr>
      <w:r w:rsidRPr="007823C2">
        <w:rPr>
          <w:rFonts w:cs="Arial"/>
          <w:color w:val="000000"/>
          <w:sz w:val="22"/>
          <w:szCs w:val="22"/>
        </w:rPr>
        <w:t>- Vérification et nivelage de précision d’arrêt de palier</w:t>
      </w:r>
    </w:p>
    <w:p w14:paraId="25B6C306" w14:textId="77777777" w:rsidR="002A4898" w:rsidRPr="007823C2" w:rsidRDefault="002A4898" w:rsidP="00A11950">
      <w:pPr>
        <w:jc w:val="both"/>
        <w:rPr>
          <w:rFonts w:cs="Arial"/>
          <w:color w:val="000000"/>
          <w:sz w:val="22"/>
          <w:szCs w:val="22"/>
        </w:rPr>
      </w:pPr>
      <w:r w:rsidRPr="007823C2">
        <w:rPr>
          <w:rFonts w:cs="Arial"/>
          <w:color w:val="000000"/>
          <w:sz w:val="22"/>
          <w:szCs w:val="22"/>
        </w:rPr>
        <w:t>- Dispositif de demande de secours</w:t>
      </w:r>
    </w:p>
    <w:p w14:paraId="6F6486AF" w14:textId="77777777" w:rsidR="002A4898" w:rsidRPr="007823C2" w:rsidRDefault="002A4898" w:rsidP="00A11950">
      <w:pPr>
        <w:jc w:val="both"/>
        <w:rPr>
          <w:rFonts w:cs="Arial"/>
          <w:color w:val="000000"/>
          <w:sz w:val="22"/>
          <w:szCs w:val="22"/>
        </w:rPr>
      </w:pPr>
      <w:r w:rsidRPr="007823C2">
        <w:rPr>
          <w:rFonts w:cs="Arial"/>
          <w:color w:val="000000"/>
          <w:sz w:val="22"/>
          <w:szCs w:val="22"/>
        </w:rPr>
        <w:t>- Commandes et indicateurs de paliers</w:t>
      </w:r>
    </w:p>
    <w:p w14:paraId="7E8FC8AE" w14:textId="03C2BAEB" w:rsidR="002A4898" w:rsidRPr="007823C2" w:rsidRDefault="002A4898" w:rsidP="00A11950">
      <w:pPr>
        <w:jc w:val="both"/>
        <w:rPr>
          <w:rFonts w:cs="Arial"/>
          <w:color w:val="000000"/>
          <w:sz w:val="22"/>
          <w:szCs w:val="22"/>
        </w:rPr>
      </w:pPr>
      <w:r w:rsidRPr="007823C2">
        <w:rPr>
          <w:rFonts w:cs="Arial"/>
          <w:color w:val="000000"/>
          <w:sz w:val="22"/>
          <w:szCs w:val="22"/>
        </w:rPr>
        <w:t>- Cuve hydraulique (niveaux et fuites)</w:t>
      </w:r>
    </w:p>
    <w:p w14:paraId="6D12A4A2" w14:textId="77777777" w:rsidR="002A4898" w:rsidRPr="007823C2" w:rsidRDefault="002A4898" w:rsidP="00A11950">
      <w:pPr>
        <w:jc w:val="both"/>
        <w:rPr>
          <w:rFonts w:cs="Arial"/>
          <w:color w:val="000000"/>
          <w:sz w:val="22"/>
          <w:szCs w:val="22"/>
        </w:rPr>
      </w:pPr>
    </w:p>
    <w:p w14:paraId="7F42CA91" w14:textId="77777777" w:rsidR="002A4898" w:rsidRPr="007823C2" w:rsidRDefault="002A4898" w:rsidP="002A4898">
      <w:pPr>
        <w:jc w:val="both"/>
        <w:rPr>
          <w:rFonts w:cs="Arial"/>
          <w:color w:val="000000"/>
          <w:sz w:val="22"/>
          <w:szCs w:val="22"/>
          <w:u w:val="single"/>
        </w:rPr>
      </w:pPr>
      <w:r w:rsidRPr="007823C2">
        <w:rPr>
          <w:rFonts w:cs="Arial"/>
          <w:color w:val="000000"/>
          <w:sz w:val="22"/>
          <w:szCs w:val="22"/>
          <w:u w:val="single"/>
        </w:rPr>
        <w:t>Les opérations et vérifications périodiques à intervalle maximal semestriel :</w:t>
      </w:r>
    </w:p>
    <w:p w14:paraId="40621649" w14:textId="77777777" w:rsidR="002A4898" w:rsidRPr="007823C2" w:rsidRDefault="002A4898" w:rsidP="00A11950">
      <w:pPr>
        <w:jc w:val="both"/>
        <w:rPr>
          <w:rFonts w:cs="Arial"/>
          <w:color w:val="000000"/>
          <w:sz w:val="22"/>
          <w:szCs w:val="22"/>
        </w:rPr>
      </w:pPr>
      <w:r w:rsidRPr="007823C2">
        <w:rPr>
          <w:rFonts w:cs="Arial"/>
          <w:color w:val="000000"/>
          <w:sz w:val="22"/>
          <w:szCs w:val="22"/>
        </w:rPr>
        <w:t>- Freins</w:t>
      </w:r>
    </w:p>
    <w:p w14:paraId="0DFDC0DE" w14:textId="77777777" w:rsidR="002A4898" w:rsidRPr="007823C2" w:rsidRDefault="002A4898" w:rsidP="00A11950">
      <w:pPr>
        <w:jc w:val="both"/>
        <w:rPr>
          <w:rFonts w:cs="Arial"/>
          <w:color w:val="000000"/>
          <w:sz w:val="22"/>
          <w:szCs w:val="22"/>
        </w:rPr>
      </w:pPr>
      <w:r w:rsidRPr="007823C2">
        <w:rPr>
          <w:rFonts w:cs="Arial"/>
          <w:color w:val="000000"/>
          <w:sz w:val="22"/>
          <w:szCs w:val="22"/>
        </w:rPr>
        <w:t>- Câbles ou chaînes de suspension</w:t>
      </w:r>
      <w:r w:rsidR="002B0E10" w:rsidRPr="007823C2">
        <w:rPr>
          <w:rFonts w:cs="Arial"/>
          <w:color w:val="000000"/>
          <w:sz w:val="22"/>
          <w:szCs w:val="22"/>
        </w:rPr>
        <w:t xml:space="preserve"> et leurs extrémités</w:t>
      </w:r>
    </w:p>
    <w:p w14:paraId="5ADCD006" w14:textId="77777777" w:rsidR="002B0E10" w:rsidRPr="007823C2" w:rsidRDefault="002B0E10" w:rsidP="00A11950">
      <w:pPr>
        <w:jc w:val="both"/>
        <w:rPr>
          <w:rFonts w:cs="Arial"/>
          <w:color w:val="000000"/>
          <w:sz w:val="22"/>
          <w:szCs w:val="22"/>
        </w:rPr>
      </w:pPr>
      <w:r w:rsidRPr="007823C2">
        <w:rPr>
          <w:rFonts w:cs="Arial"/>
          <w:color w:val="000000"/>
          <w:sz w:val="22"/>
          <w:szCs w:val="22"/>
        </w:rPr>
        <w:t>- Dispositifs antidérive</w:t>
      </w:r>
    </w:p>
    <w:p w14:paraId="64256C0A" w14:textId="77777777" w:rsidR="002B0E10" w:rsidRPr="007823C2" w:rsidRDefault="002B0E10" w:rsidP="00A11950">
      <w:pPr>
        <w:jc w:val="both"/>
        <w:rPr>
          <w:rFonts w:cs="Arial"/>
          <w:color w:val="000000"/>
          <w:sz w:val="22"/>
          <w:szCs w:val="22"/>
        </w:rPr>
      </w:pPr>
    </w:p>
    <w:p w14:paraId="0AAEB120" w14:textId="01A32533" w:rsidR="002B0E10" w:rsidRPr="007823C2" w:rsidRDefault="002B0E10" w:rsidP="002B0E10">
      <w:pPr>
        <w:jc w:val="both"/>
        <w:rPr>
          <w:rFonts w:cs="Arial"/>
          <w:color w:val="000000"/>
          <w:sz w:val="22"/>
          <w:szCs w:val="22"/>
          <w:u w:val="single"/>
        </w:rPr>
      </w:pPr>
      <w:r w:rsidRPr="007823C2">
        <w:rPr>
          <w:rFonts w:cs="Arial"/>
          <w:color w:val="000000"/>
          <w:sz w:val="22"/>
          <w:szCs w:val="22"/>
          <w:u w:val="single"/>
        </w:rPr>
        <w:t>Les opérations et vérifications périodiques à intervalle maximal annuel :</w:t>
      </w:r>
    </w:p>
    <w:p w14:paraId="6ACDC4E8" w14:textId="77777777" w:rsidR="002B0E10" w:rsidRPr="007823C2" w:rsidRDefault="002B0E10" w:rsidP="00A11950">
      <w:pPr>
        <w:jc w:val="both"/>
        <w:rPr>
          <w:rFonts w:cs="Arial"/>
          <w:color w:val="000000"/>
          <w:sz w:val="22"/>
          <w:szCs w:val="22"/>
        </w:rPr>
      </w:pPr>
      <w:r w:rsidRPr="007823C2">
        <w:rPr>
          <w:rFonts w:cs="Arial"/>
          <w:color w:val="000000"/>
          <w:sz w:val="22"/>
          <w:szCs w:val="22"/>
        </w:rPr>
        <w:t>- Nettoyage et éclairage des cuvettes, toits de cabines, locaux des machines</w:t>
      </w:r>
    </w:p>
    <w:p w14:paraId="7307DF88" w14:textId="77777777" w:rsidR="002B0E10" w:rsidRPr="007823C2" w:rsidRDefault="002B0E10" w:rsidP="00A11950">
      <w:pPr>
        <w:jc w:val="both"/>
        <w:rPr>
          <w:rFonts w:cs="Arial"/>
          <w:color w:val="000000"/>
          <w:sz w:val="22"/>
          <w:szCs w:val="22"/>
        </w:rPr>
      </w:pPr>
      <w:r w:rsidRPr="007823C2">
        <w:rPr>
          <w:rFonts w:cs="Arial"/>
          <w:color w:val="000000"/>
          <w:sz w:val="22"/>
          <w:szCs w:val="22"/>
        </w:rPr>
        <w:t>- Poulie de traction</w:t>
      </w:r>
    </w:p>
    <w:p w14:paraId="101749F0" w14:textId="77777777" w:rsidR="002B0E10" w:rsidRPr="007823C2" w:rsidRDefault="002B0E10" w:rsidP="00A11950">
      <w:pPr>
        <w:jc w:val="both"/>
        <w:rPr>
          <w:rFonts w:cs="Arial"/>
          <w:color w:val="000000"/>
          <w:sz w:val="22"/>
          <w:szCs w:val="22"/>
        </w:rPr>
      </w:pPr>
      <w:r w:rsidRPr="007823C2">
        <w:rPr>
          <w:rFonts w:cs="Arial"/>
          <w:color w:val="000000"/>
          <w:sz w:val="22"/>
          <w:szCs w:val="22"/>
        </w:rPr>
        <w:t>- Limiteurs de vitesse des cabines et contrepoids et poulie de tension</w:t>
      </w:r>
    </w:p>
    <w:p w14:paraId="687C3475" w14:textId="77777777" w:rsidR="002B0E10" w:rsidRPr="007823C2" w:rsidRDefault="002B0E10" w:rsidP="00A11950">
      <w:pPr>
        <w:jc w:val="both"/>
        <w:rPr>
          <w:rFonts w:cs="Arial"/>
          <w:color w:val="000000"/>
          <w:sz w:val="22"/>
          <w:szCs w:val="22"/>
        </w:rPr>
      </w:pPr>
      <w:r w:rsidRPr="007823C2">
        <w:rPr>
          <w:rFonts w:cs="Arial"/>
          <w:color w:val="000000"/>
          <w:sz w:val="22"/>
          <w:szCs w:val="22"/>
        </w:rPr>
        <w:t>- Parachute et/ou tout autre dispositif antichute</w:t>
      </w:r>
    </w:p>
    <w:p w14:paraId="7FF55626" w14:textId="77777777" w:rsidR="002B0E10" w:rsidRPr="007823C2" w:rsidRDefault="002B0E10" w:rsidP="00A11950">
      <w:pPr>
        <w:jc w:val="both"/>
        <w:rPr>
          <w:rFonts w:cs="Arial"/>
          <w:color w:val="000000"/>
          <w:sz w:val="22"/>
          <w:szCs w:val="22"/>
        </w:rPr>
      </w:pPr>
      <w:r w:rsidRPr="007823C2">
        <w:rPr>
          <w:rFonts w:cs="Arial"/>
          <w:color w:val="000000"/>
          <w:sz w:val="22"/>
          <w:szCs w:val="22"/>
        </w:rPr>
        <w:t>- Dispositifs hors course de sécurité</w:t>
      </w:r>
    </w:p>
    <w:p w14:paraId="01F6F45B" w14:textId="77777777" w:rsidR="002B0E10" w:rsidRPr="007823C2" w:rsidRDefault="002B0E10" w:rsidP="00A11950">
      <w:pPr>
        <w:jc w:val="both"/>
        <w:rPr>
          <w:rFonts w:cs="Arial"/>
          <w:color w:val="000000"/>
          <w:sz w:val="22"/>
          <w:szCs w:val="22"/>
        </w:rPr>
      </w:pPr>
      <w:r w:rsidRPr="007823C2">
        <w:rPr>
          <w:rFonts w:cs="Arial"/>
          <w:color w:val="000000"/>
          <w:sz w:val="22"/>
          <w:szCs w:val="22"/>
        </w:rPr>
        <w:t>- Pompes à main ou soupapes de descente à commande manuelle</w:t>
      </w:r>
    </w:p>
    <w:p w14:paraId="7A0906F8" w14:textId="77777777" w:rsidR="002A4898" w:rsidRPr="007823C2" w:rsidRDefault="002A4898" w:rsidP="00A11950">
      <w:pPr>
        <w:jc w:val="both"/>
        <w:rPr>
          <w:rFonts w:cs="Arial"/>
          <w:color w:val="000000"/>
          <w:sz w:val="22"/>
          <w:szCs w:val="22"/>
        </w:rPr>
      </w:pPr>
    </w:p>
    <w:p w14:paraId="62B8285E" w14:textId="10296C6A" w:rsidR="001669D3" w:rsidRPr="001D45E0" w:rsidRDefault="001669D3" w:rsidP="00A11950">
      <w:pPr>
        <w:jc w:val="both"/>
        <w:rPr>
          <w:rFonts w:cs="Arial"/>
          <w:color w:val="000000"/>
          <w:sz w:val="22"/>
          <w:szCs w:val="22"/>
          <w:u w:val="single"/>
        </w:rPr>
      </w:pPr>
      <w:r w:rsidRPr="007823C2">
        <w:rPr>
          <w:rFonts w:cs="Arial"/>
          <w:color w:val="000000"/>
          <w:sz w:val="22"/>
          <w:szCs w:val="22"/>
          <w:u w:val="single"/>
        </w:rPr>
        <w:t xml:space="preserve">Les opérations occasionnelles </w:t>
      </w:r>
      <w:r w:rsidR="001D45E0">
        <w:rPr>
          <w:rFonts w:cs="Arial"/>
          <w:color w:val="000000"/>
          <w:sz w:val="22"/>
          <w:szCs w:val="22"/>
          <w:u w:val="single"/>
        </w:rPr>
        <w:t>correctives, incluses dans la maintenance préventive</w:t>
      </w:r>
      <w:r w:rsidRPr="007823C2">
        <w:rPr>
          <w:rFonts w:cs="Arial"/>
          <w:color w:val="000000"/>
          <w:sz w:val="22"/>
          <w:szCs w:val="22"/>
          <w:u w:val="single"/>
        </w:rPr>
        <w:t xml:space="preserve"> </w:t>
      </w:r>
      <w:r w:rsidR="005B350B" w:rsidRPr="007823C2">
        <w:rPr>
          <w:rFonts w:cs="Arial"/>
          <w:color w:val="000000"/>
          <w:sz w:val="22"/>
          <w:szCs w:val="22"/>
          <w:u w:val="single"/>
        </w:rPr>
        <w:t>:</w:t>
      </w:r>
      <w:r w:rsidR="001D45E0">
        <w:rPr>
          <w:rFonts w:cs="Arial"/>
          <w:color w:val="000000"/>
          <w:sz w:val="22"/>
          <w:szCs w:val="22"/>
        </w:rPr>
        <w:t xml:space="preserve"> l</w:t>
      </w:r>
      <w:r w:rsidR="005B350B" w:rsidRPr="007823C2">
        <w:rPr>
          <w:rFonts w:cs="Arial"/>
          <w:color w:val="000000"/>
          <w:sz w:val="22"/>
          <w:szCs w:val="22"/>
        </w:rPr>
        <w:t>es mesures d’entretien spécifiques destinées à supprimer les défauts présentant un danger pour la sécurité des personnes ou portant atteinte au bon fonctionnement</w:t>
      </w:r>
      <w:r w:rsidRPr="007823C2">
        <w:rPr>
          <w:rFonts w:cs="Arial"/>
          <w:color w:val="000000"/>
          <w:sz w:val="22"/>
          <w:szCs w:val="22"/>
        </w:rPr>
        <w:t xml:space="preserve"> des appareils qui auraient été repérés par les utilisateurs ou le contrôle technique obligatoire</w:t>
      </w:r>
      <w:r w:rsidR="00C12722">
        <w:rPr>
          <w:rFonts w:cs="Arial"/>
          <w:color w:val="000000"/>
          <w:sz w:val="22"/>
          <w:szCs w:val="22"/>
        </w:rPr>
        <w:t>.</w:t>
      </w:r>
    </w:p>
    <w:p w14:paraId="4DF1821A" w14:textId="77777777" w:rsidR="001669D3" w:rsidRPr="007823C2" w:rsidRDefault="001669D3" w:rsidP="00A11950">
      <w:pPr>
        <w:jc w:val="both"/>
        <w:rPr>
          <w:rFonts w:cs="Arial"/>
          <w:color w:val="000000"/>
          <w:sz w:val="22"/>
          <w:szCs w:val="22"/>
        </w:rPr>
      </w:pPr>
    </w:p>
    <w:p w14:paraId="16073BB3" w14:textId="77777777" w:rsidR="00103014" w:rsidRDefault="00103014" w:rsidP="001669D3">
      <w:pPr>
        <w:jc w:val="both"/>
        <w:rPr>
          <w:rFonts w:cs="Arial"/>
          <w:color w:val="000000"/>
          <w:sz w:val="22"/>
          <w:szCs w:val="22"/>
          <w:u w:val="single"/>
        </w:rPr>
      </w:pPr>
    </w:p>
    <w:p w14:paraId="7D852891" w14:textId="77777777" w:rsidR="00103014" w:rsidRDefault="00103014" w:rsidP="001669D3">
      <w:pPr>
        <w:jc w:val="both"/>
        <w:rPr>
          <w:rFonts w:cs="Arial"/>
          <w:color w:val="000000"/>
          <w:sz w:val="22"/>
          <w:szCs w:val="22"/>
          <w:u w:val="single"/>
        </w:rPr>
      </w:pPr>
    </w:p>
    <w:p w14:paraId="519C4D92" w14:textId="77777777" w:rsidR="00103014" w:rsidRDefault="00103014" w:rsidP="001669D3">
      <w:pPr>
        <w:jc w:val="both"/>
        <w:rPr>
          <w:rFonts w:cs="Arial"/>
          <w:color w:val="000000"/>
          <w:sz w:val="22"/>
          <w:szCs w:val="22"/>
          <w:u w:val="single"/>
        </w:rPr>
      </w:pPr>
    </w:p>
    <w:p w14:paraId="4519051F" w14:textId="0E5D29E4" w:rsidR="001669D3" w:rsidRPr="007823C2" w:rsidRDefault="001669D3" w:rsidP="001669D3">
      <w:pPr>
        <w:jc w:val="both"/>
        <w:rPr>
          <w:rFonts w:cs="Arial"/>
          <w:color w:val="000000"/>
          <w:sz w:val="22"/>
          <w:szCs w:val="22"/>
          <w:u w:val="single"/>
        </w:rPr>
      </w:pPr>
      <w:r w:rsidRPr="007823C2">
        <w:rPr>
          <w:rFonts w:cs="Arial"/>
          <w:color w:val="000000"/>
          <w:sz w:val="22"/>
          <w:szCs w:val="22"/>
          <w:u w:val="single"/>
        </w:rPr>
        <w:lastRenderedPageBreak/>
        <w:t>Les opérations occasionnelles de réparation ou remplacement des pièces d’usure</w:t>
      </w:r>
      <w:r w:rsidR="001B4469">
        <w:rPr>
          <w:rFonts w:cs="Arial"/>
          <w:color w:val="000000"/>
          <w:sz w:val="22"/>
          <w:szCs w:val="22"/>
          <w:u w:val="single"/>
        </w:rPr>
        <w:t xml:space="preserve"> jusqu’à 250</w:t>
      </w:r>
      <w:r w:rsidR="00DC27FF">
        <w:rPr>
          <w:rFonts w:cs="Arial"/>
          <w:color w:val="000000"/>
          <w:sz w:val="22"/>
          <w:szCs w:val="22"/>
          <w:u w:val="single"/>
        </w:rPr>
        <w:t xml:space="preserve"> </w:t>
      </w:r>
      <w:r w:rsidR="001B4469">
        <w:rPr>
          <w:rFonts w:cs="Arial"/>
          <w:color w:val="000000"/>
          <w:sz w:val="22"/>
          <w:szCs w:val="22"/>
          <w:u w:val="single"/>
        </w:rPr>
        <w:t>€ HT</w:t>
      </w:r>
      <w:r w:rsidRPr="007823C2">
        <w:rPr>
          <w:rFonts w:cs="Arial"/>
          <w:color w:val="000000"/>
          <w:sz w:val="22"/>
          <w:szCs w:val="22"/>
          <w:u w:val="single"/>
        </w:rPr>
        <w:t> </w:t>
      </w:r>
      <w:r w:rsidR="00DC27FF">
        <w:rPr>
          <w:rFonts w:cs="Arial"/>
          <w:color w:val="000000"/>
          <w:sz w:val="22"/>
          <w:szCs w:val="22"/>
          <w:u w:val="single"/>
        </w:rPr>
        <w:t>(coût de la pièce)</w:t>
      </w:r>
      <w:r w:rsidR="001E5EA8">
        <w:rPr>
          <w:rFonts w:cs="Arial"/>
          <w:color w:val="000000"/>
          <w:sz w:val="22"/>
          <w:szCs w:val="22"/>
          <w:u w:val="single"/>
        </w:rPr>
        <w:t>.</w:t>
      </w:r>
    </w:p>
    <w:p w14:paraId="60FE8026" w14:textId="77777777" w:rsidR="001669D3" w:rsidRDefault="001669D3" w:rsidP="00A11950">
      <w:pPr>
        <w:jc w:val="both"/>
        <w:rPr>
          <w:rFonts w:cs="Arial"/>
          <w:color w:val="000000"/>
          <w:sz w:val="22"/>
          <w:szCs w:val="22"/>
        </w:rPr>
      </w:pPr>
    </w:p>
    <w:p w14:paraId="540CF925" w14:textId="398329C2" w:rsidR="00025EBC" w:rsidRPr="001E601E" w:rsidRDefault="00025EBC" w:rsidP="00A11950">
      <w:pPr>
        <w:jc w:val="both"/>
        <w:rPr>
          <w:rFonts w:cs="Arial"/>
          <w:b/>
          <w:bCs/>
          <w:color w:val="000000"/>
          <w:sz w:val="22"/>
          <w:szCs w:val="22"/>
        </w:rPr>
      </w:pPr>
      <w:r w:rsidRPr="001E601E">
        <w:rPr>
          <w:rFonts w:cs="Arial"/>
          <w:b/>
          <w:bCs/>
          <w:color w:val="000000"/>
          <w:sz w:val="22"/>
          <w:szCs w:val="22"/>
        </w:rPr>
        <w:t>3.2.2 Maintenance corrective, objet de prix unitaires</w:t>
      </w:r>
      <w:r w:rsidR="00345FB3">
        <w:rPr>
          <w:rFonts w:cs="Arial"/>
          <w:b/>
          <w:bCs/>
          <w:color w:val="000000"/>
          <w:sz w:val="22"/>
          <w:szCs w:val="22"/>
        </w:rPr>
        <w:t xml:space="preserve"> (BPU)</w:t>
      </w:r>
      <w:r w:rsidR="001E601E" w:rsidRPr="001E601E">
        <w:rPr>
          <w:rFonts w:cs="Arial"/>
          <w:b/>
          <w:bCs/>
          <w:color w:val="000000"/>
          <w:sz w:val="22"/>
          <w:szCs w:val="22"/>
        </w:rPr>
        <w:t> :</w:t>
      </w:r>
    </w:p>
    <w:p w14:paraId="076D33AF" w14:textId="77777777" w:rsidR="001E601E" w:rsidRPr="007823C2" w:rsidRDefault="001E601E" w:rsidP="00A11950">
      <w:pPr>
        <w:jc w:val="both"/>
        <w:rPr>
          <w:rFonts w:cs="Arial"/>
          <w:color w:val="000000"/>
          <w:sz w:val="22"/>
          <w:szCs w:val="22"/>
        </w:rPr>
      </w:pPr>
    </w:p>
    <w:p w14:paraId="775AD40A" w14:textId="70F8CF51" w:rsidR="001D5F51" w:rsidRPr="007823C2" w:rsidRDefault="001D5F51" w:rsidP="001D5F51">
      <w:pPr>
        <w:jc w:val="both"/>
        <w:rPr>
          <w:rFonts w:cs="Arial"/>
          <w:color w:val="000000"/>
          <w:sz w:val="22"/>
          <w:szCs w:val="22"/>
          <w:u w:val="single"/>
        </w:rPr>
      </w:pPr>
      <w:r>
        <w:rPr>
          <w:rFonts w:cs="Arial"/>
          <w:color w:val="000000"/>
          <w:sz w:val="22"/>
          <w:szCs w:val="22"/>
          <w:u w:val="single"/>
        </w:rPr>
        <w:t xml:space="preserve">3.2.2.1 </w:t>
      </w:r>
      <w:r w:rsidRPr="007823C2">
        <w:rPr>
          <w:rFonts w:cs="Arial"/>
          <w:color w:val="000000"/>
          <w:sz w:val="22"/>
          <w:szCs w:val="22"/>
          <w:u w:val="single"/>
        </w:rPr>
        <w:t xml:space="preserve">Les opérations occasionnelles de réparation ou remplacement des pièces </w:t>
      </w:r>
      <w:r w:rsidR="00A07132">
        <w:rPr>
          <w:rFonts w:cs="Arial"/>
          <w:color w:val="000000"/>
          <w:sz w:val="22"/>
          <w:szCs w:val="22"/>
          <w:u w:val="single"/>
        </w:rPr>
        <w:t>d’usure à partir de</w:t>
      </w:r>
      <w:r>
        <w:rPr>
          <w:rFonts w:cs="Arial"/>
          <w:color w:val="000000"/>
          <w:sz w:val="22"/>
          <w:szCs w:val="22"/>
          <w:u w:val="single"/>
        </w:rPr>
        <w:t xml:space="preserve"> 250 € HT</w:t>
      </w:r>
      <w:r w:rsidRPr="007823C2">
        <w:rPr>
          <w:rFonts w:cs="Arial"/>
          <w:color w:val="000000"/>
          <w:sz w:val="22"/>
          <w:szCs w:val="22"/>
          <w:u w:val="single"/>
        </w:rPr>
        <w:t> </w:t>
      </w:r>
      <w:r>
        <w:rPr>
          <w:rFonts w:cs="Arial"/>
          <w:color w:val="000000"/>
          <w:sz w:val="22"/>
          <w:szCs w:val="22"/>
          <w:u w:val="single"/>
        </w:rPr>
        <w:t>(coût de la pièce)</w:t>
      </w:r>
      <w:r w:rsidR="009B3C6A">
        <w:rPr>
          <w:rFonts w:cs="Arial"/>
          <w:color w:val="000000"/>
          <w:sz w:val="22"/>
          <w:szCs w:val="22"/>
          <w:u w:val="single"/>
        </w:rPr>
        <w:t xml:space="preserve"> </w:t>
      </w:r>
      <w:r w:rsidRPr="007823C2">
        <w:rPr>
          <w:rFonts w:cs="Arial"/>
          <w:color w:val="000000"/>
          <w:sz w:val="22"/>
          <w:szCs w:val="22"/>
          <w:u w:val="single"/>
        </w:rPr>
        <w:t xml:space="preserve">: </w:t>
      </w:r>
    </w:p>
    <w:p w14:paraId="599974A1" w14:textId="28B820AB" w:rsidR="00EA3956" w:rsidRPr="007823C2" w:rsidRDefault="00EA3956" w:rsidP="00EA3956">
      <w:pPr>
        <w:jc w:val="both"/>
        <w:rPr>
          <w:rFonts w:cs="Arial"/>
          <w:color w:val="000000"/>
          <w:sz w:val="22"/>
          <w:szCs w:val="22"/>
        </w:rPr>
      </w:pPr>
      <w:r w:rsidRPr="007823C2">
        <w:rPr>
          <w:rFonts w:cs="Arial"/>
          <w:color w:val="000000"/>
          <w:sz w:val="22"/>
          <w:szCs w:val="22"/>
        </w:rPr>
        <w:t>Les réparations</w:t>
      </w:r>
      <w:r>
        <w:rPr>
          <w:rFonts w:cs="Arial"/>
          <w:color w:val="000000"/>
          <w:sz w:val="22"/>
          <w:szCs w:val="22"/>
        </w:rPr>
        <w:t xml:space="preserve"> </w:t>
      </w:r>
      <w:r w:rsidRPr="007823C2">
        <w:rPr>
          <w:rFonts w:cs="Arial"/>
          <w:color w:val="000000"/>
          <w:sz w:val="22"/>
          <w:szCs w:val="22"/>
        </w:rPr>
        <w:t xml:space="preserve">des pièces défectueuses d’un montant supérieur à </w:t>
      </w:r>
      <w:r>
        <w:rPr>
          <w:rFonts w:cs="Arial"/>
          <w:color w:val="000000"/>
          <w:sz w:val="22"/>
          <w:szCs w:val="22"/>
        </w:rPr>
        <w:t>2</w:t>
      </w:r>
      <w:r w:rsidRPr="007823C2">
        <w:rPr>
          <w:rFonts w:cs="Arial"/>
          <w:color w:val="000000"/>
          <w:sz w:val="22"/>
          <w:szCs w:val="22"/>
        </w:rPr>
        <w:t>50 € feront l’objet de l’envoi immédiat d’un devis à l’interlocuteur concerné de la CCIBG</w:t>
      </w:r>
      <w:r>
        <w:rPr>
          <w:rFonts w:cs="Arial"/>
          <w:color w:val="000000"/>
          <w:sz w:val="22"/>
          <w:szCs w:val="22"/>
        </w:rPr>
        <w:t xml:space="preserve"> ou du Campus du Lac, avec l’application des prix déterminés au BPU du présent accord-cadre.</w:t>
      </w:r>
    </w:p>
    <w:p w14:paraId="767165C9" w14:textId="77777777" w:rsidR="001D5F51" w:rsidRDefault="001D5F51" w:rsidP="00A11950">
      <w:pPr>
        <w:jc w:val="both"/>
        <w:rPr>
          <w:rFonts w:cs="Arial"/>
          <w:color w:val="000000"/>
          <w:sz w:val="22"/>
          <w:szCs w:val="22"/>
          <w:u w:val="single"/>
        </w:rPr>
      </w:pPr>
    </w:p>
    <w:p w14:paraId="1E8723A0" w14:textId="1A82403C" w:rsidR="001669D3" w:rsidRPr="007823C2" w:rsidRDefault="001D5F51" w:rsidP="00A11950">
      <w:pPr>
        <w:jc w:val="both"/>
        <w:rPr>
          <w:rFonts w:cs="Arial"/>
          <w:color w:val="000000"/>
          <w:sz w:val="22"/>
          <w:szCs w:val="22"/>
          <w:u w:val="single"/>
        </w:rPr>
      </w:pPr>
      <w:r>
        <w:rPr>
          <w:rFonts w:cs="Arial"/>
          <w:color w:val="000000"/>
          <w:sz w:val="22"/>
          <w:szCs w:val="22"/>
          <w:u w:val="single"/>
        </w:rPr>
        <w:t xml:space="preserve">3.2.2.2 </w:t>
      </w:r>
      <w:r w:rsidR="001669D3" w:rsidRPr="007823C2">
        <w:rPr>
          <w:rFonts w:cs="Arial"/>
          <w:color w:val="000000"/>
          <w:sz w:val="22"/>
          <w:szCs w:val="22"/>
          <w:u w:val="single"/>
        </w:rPr>
        <w:t>Les interventions d’urgence :</w:t>
      </w:r>
    </w:p>
    <w:p w14:paraId="416E613B" w14:textId="280EF22F" w:rsidR="001669D3" w:rsidRPr="007823C2" w:rsidRDefault="001669D3" w:rsidP="00A11950">
      <w:pPr>
        <w:jc w:val="both"/>
        <w:rPr>
          <w:rFonts w:cs="Arial"/>
          <w:color w:val="000000"/>
          <w:sz w:val="22"/>
          <w:szCs w:val="22"/>
        </w:rPr>
      </w:pPr>
      <w:r w:rsidRPr="007823C2">
        <w:rPr>
          <w:rFonts w:cs="Arial"/>
          <w:color w:val="000000"/>
          <w:sz w:val="22"/>
          <w:szCs w:val="22"/>
        </w:rPr>
        <w:t xml:space="preserve">- Dégagement de personnes bloquées en cabine et </w:t>
      </w:r>
      <w:r w:rsidR="00FF6A5B" w:rsidRPr="007823C2">
        <w:rPr>
          <w:rFonts w:cs="Arial"/>
          <w:color w:val="000000"/>
          <w:sz w:val="22"/>
          <w:szCs w:val="22"/>
        </w:rPr>
        <w:t>remise en fonctionnement normal</w:t>
      </w:r>
      <w:r w:rsidRPr="007823C2">
        <w:rPr>
          <w:rFonts w:cs="Arial"/>
          <w:color w:val="000000"/>
          <w:sz w:val="22"/>
          <w:szCs w:val="22"/>
        </w:rPr>
        <w:t xml:space="preserve"> de l’ascenseur : intervention tous les jours de l’année 24h sur 24 dans un délai maximal d</w:t>
      </w:r>
      <w:r w:rsidR="00C12722">
        <w:rPr>
          <w:rFonts w:cs="Arial"/>
          <w:color w:val="000000"/>
          <w:sz w:val="22"/>
          <w:szCs w:val="22"/>
        </w:rPr>
        <w:t>’u</w:t>
      </w:r>
      <w:r w:rsidRPr="007823C2">
        <w:rPr>
          <w:rFonts w:cs="Arial"/>
          <w:color w:val="000000"/>
          <w:sz w:val="22"/>
          <w:szCs w:val="22"/>
        </w:rPr>
        <w:t>ne heure à compter de la réception de l’appel</w:t>
      </w:r>
    </w:p>
    <w:p w14:paraId="4294DF70" w14:textId="6302796A" w:rsidR="001669D3" w:rsidRPr="007823C2" w:rsidRDefault="001669D3" w:rsidP="00A11950">
      <w:pPr>
        <w:jc w:val="both"/>
        <w:rPr>
          <w:rFonts w:cs="Arial"/>
          <w:color w:val="000000"/>
          <w:sz w:val="22"/>
          <w:szCs w:val="22"/>
        </w:rPr>
      </w:pPr>
      <w:r w:rsidRPr="007823C2">
        <w:rPr>
          <w:rFonts w:cs="Arial"/>
          <w:color w:val="000000"/>
          <w:sz w:val="22"/>
          <w:szCs w:val="22"/>
        </w:rPr>
        <w:t xml:space="preserve">- </w:t>
      </w:r>
      <w:r w:rsidR="00C6221F" w:rsidRPr="007823C2">
        <w:rPr>
          <w:rFonts w:cs="Arial"/>
          <w:color w:val="000000"/>
          <w:sz w:val="22"/>
          <w:szCs w:val="22"/>
        </w:rPr>
        <w:t xml:space="preserve">Immobilisation d’appareil ou dysfonctionnement : intervention </w:t>
      </w:r>
      <w:r w:rsidR="00523F17">
        <w:rPr>
          <w:rFonts w:cs="Arial"/>
          <w:color w:val="000000"/>
          <w:sz w:val="22"/>
          <w:szCs w:val="22"/>
        </w:rPr>
        <w:t xml:space="preserve">et remise en fonctionnement </w:t>
      </w:r>
      <w:r w:rsidR="004B2C59">
        <w:rPr>
          <w:rFonts w:cs="Arial"/>
          <w:color w:val="000000"/>
          <w:sz w:val="22"/>
          <w:szCs w:val="22"/>
        </w:rPr>
        <w:t xml:space="preserve">5 jours sur 7 </w:t>
      </w:r>
      <w:r w:rsidR="00C6221F" w:rsidRPr="007823C2">
        <w:rPr>
          <w:rFonts w:cs="Arial"/>
          <w:color w:val="000000"/>
          <w:sz w:val="22"/>
          <w:szCs w:val="22"/>
        </w:rPr>
        <w:t xml:space="preserve">sous </w:t>
      </w:r>
      <w:r w:rsidR="007823C2" w:rsidRPr="007823C2">
        <w:rPr>
          <w:rFonts w:cs="Arial"/>
          <w:color w:val="000000"/>
          <w:sz w:val="22"/>
          <w:szCs w:val="22"/>
        </w:rPr>
        <w:t>3</w:t>
      </w:r>
      <w:r w:rsidR="00C6221F" w:rsidRPr="007823C2">
        <w:rPr>
          <w:rFonts w:cs="Arial"/>
          <w:color w:val="000000"/>
          <w:sz w:val="22"/>
          <w:szCs w:val="22"/>
        </w:rPr>
        <w:t xml:space="preserve"> heures à compter de la réception d’un appel de jour ou la matinée suivante à compter de la réception d’un appel de nuit</w:t>
      </w:r>
      <w:r w:rsidR="009B3C6A">
        <w:rPr>
          <w:rFonts w:cs="Arial"/>
          <w:color w:val="000000"/>
          <w:sz w:val="22"/>
          <w:szCs w:val="22"/>
        </w:rPr>
        <w:t>.</w:t>
      </w:r>
    </w:p>
    <w:p w14:paraId="644C9EB5" w14:textId="77777777" w:rsidR="002A4898" w:rsidRPr="007823C2" w:rsidRDefault="002A4898" w:rsidP="00A11950">
      <w:pPr>
        <w:jc w:val="both"/>
        <w:rPr>
          <w:rFonts w:cs="Arial"/>
          <w:color w:val="000000"/>
          <w:sz w:val="22"/>
          <w:szCs w:val="22"/>
        </w:rPr>
      </w:pPr>
    </w:p>
    <w:p w14:paraId="108F9460" w14:textId="77777777" w:rsidR="00C64D54" w:rsidRPr="007823C2" w:rsidRDefault="00C64D54" w:rsidP="00A11950">
      <w:pPr>
        <w:jc w:val="both"/>
        <w:rPr>
          <w:rFonts w:cs="Arial"/>
          <w:color w:val="000000"/>
          <w:sz w:val="22"/>
          <w:szCs w:val="22"/>
        </w:rPr>
      </w:pPr>
    </w:p>
    <w:p w14:paraId="6F3BF27A" w14:textId="77777777" w:rsidR="007823C2" w:rsidRPr="007823C2" w:rsidRDefault="007823C2" w:rsidP="007823C2">
      <w:pPr>
        <w:jc w:val="both"/>
        <w:rPr>
          <w:rFonts w:cs="Arial"/>
          <w:b/>
          <w:sz w:val="22"/>
          <w:szCs w:val="22"/>
          <w:u w:val="single"/>
        </w:rPr>
      </w:pPr>
      <w:r>
        <w:rPr>
          <w:rFonts w:cs="Arial"/>
          <w:b/>
          <w:sz w:val="22"/>
          <w:szCs w:val="22"/>
          <w:u w:val="single"/>
        </w:rPr>
        <w:t>3</w:t>
      </w:r>
      <w:r w:rsidRPr="007823C2">
        <w:rPr>
          <w:rFonts w:cs="Arial"/>
          <w:b/>
          <w:sz w:val="22"/>
          <w:szCs w:val="22"/>
          <w:u w:val="single"/>
        </w:rPr>
        <w:t>.3 Maintenance des monte-charges</w:t>
      </w:r>
    </w:p>
    <w:p w14:paraId="69D216B9" w14:textId="77777777" w:rsidR="007823C2" w:rsidRPr="007823C2" w:rsidRDefault="007823C2" w:rsidP="00A11950">
      <w:pPr>
        <w:jc w:val="both"/>
        <w:rPr>
          <w:rFonts w:cs="Arial"/>
          <w:color w:val="000000"/>
          <w:sz w:val="22"/>
          <w:szCs w:val="22"/>
        </w:rPr>
      </w:pPr>
    </w:p>
    <w:p w14:paraId="3BBEA055" w14:textId="0DF34840" w:rsidR="007823C2" w:rsidRPr="007823C2" w:rsidRDefault="007823C2" w:rsidP="007823C2">
      <w:pPr>
        <w:jc w:val="both"/>
        <w:rPr>
          <w:rFonts w:cs="Arial"/>
          <w:color w:val="000000"/>
          <w:sz w:val="22"/>
          <w:szCs w:val="22"/>
        </w:rPr>
      </w:pPr>
      <w:r w:rsidRPr="007823C2">
        <w:rPr>
          <w:rFonts w:cs="Arial"/>
          <w:color w:val="000000"/>
          <w:sz w:val="22"/>
          <w:szCs w:val="22"/>
        </w:rPr>
        <w:t>Le présent accord cadre porte sur l’entretien étendu des monte-charges</w:t>
      </w:r>
      <w:r w:rsidR="005D27DF">
        <w:rPr>
          <w:rFonts w:cs="Arial"/>
          <w:color w:val="000000"/>
          <w:sz w:val="22"/>
          <w:szCs w:val="22"/>
        </w:rPr>
        <w:t>.</w:t>
      </w:r>
    </w:p>
    <w:p w14:paraId="1B19B0A7" w14:textId="77777777" w:rsidR="007823C2" w:rsidRPr="007823C2" w:rsidRDefault="007823C2" w:rsidP="007823C2">
      <w:pPr>
        <w:jc w:val="both"/>
        <w:rPr>
          <w:rFonts w:cs="Arial"/>
          <w:color w:val="000000"/>
          <w:sz w:val="22"/>
          <w:szCs w:val="22"/>
        </w:rPr>
      </w:pPr>
      <w:r w:rsidRPr="007823C2">
        <w:rPr>
          <w:rFonts w:cs="Arial"/>
          <w:color w:val="000000"/>
          <w:sz w:val="22"/>
          <w:szCs w:val="22"/>
        </w:rPr>
        <w:t>Cet entretien étendu porte sur une liste d’opérations et vérifications périodiques et sur la réparation ou le remplacement des pièces importantes.</w:t>
      </w:r>
    </w:p>
    <w:p w14:paraId="439AACFE" w14:textId="77777777" w:rsidR="007823C2" w:rsidRDefault="007823C2" w:rsidP="00A11950">
      <w:pPr>
        <w:jc w:val="both"/>
        <w:rPr>
          <w:rFonts w:cs="Arial"/>
          <w:color w:val="000000"/>
          <w:sz w:val="22"/>
          <w:szCs w:val="22"/>
        </w:rPr>
      </w:pPr>
    </w:p>
    <w:p w14:paraId="4C0370DC" w14:textId="04FE1544" w:rsidR="001E601E" w:rsidRPr="001E601E" w:rsidRDefault="001E601E" w:rsidP="00A11950">
      <w:pPr>
        <w:jc w:val="both"/>
        <w:rPr>
          <w:rFonts w:cs="Arial"/>
          <w:b/>
          <w:bCs/>
          <w:color w:val="000000"/>
          <w:sz w:val="22"/>
          <w:szCs w:val="22"/>
        </w:rPr>
      </w:pPr>
      <w:r w:rsidRPr="001E601E">
        <w:rPr>
          <w:rFonts w:cs="Arial"/>
          <w:b/>
          <w:bCs/>
          <w:color w:val="000000"/>
          <w:sz w:val="22"/>
          <w:szCs w:val="22"/>
        </w:rPr>
        <w:t>3.3.1 Maintenance préventive, objet d’un prix forfaitaire :</w:t>
      </w:r>
    </w:p>
    <w:p w14:paraId="069A8C19" w14:textId="77777777" w:rsidR="001E601E" w:rsidRPr="007823C2" w:rsidRDefault="001E601E" w:rsidP="00A11950">
      <w:pPr>
        <w:jc w:val="both"/>
        <w:rPr>
          <w:rFonts w:cs="Arial"/>
          <w:color w:val="000000"/>
          <w:sz w:val="22"/>
          <w:szCs w:val="22"/>
        </w:rPr>
      </w:pPr>
    </w:p>
    <w:p w14:paraId="1FEB5A33" w14:textId="77777777" w:rsidR="007823C2" w:rsidRPr="007823C2" w:rsidRDefault="007823C2" w:rsidP="007823C2">
      <w:pPr>
        <w:jc w:val="both"/>
        <w:rPr>
          <w:rFonts w:cs="Arial"/>
          <w:color w:val="000000"/>
          <w:sz w:val="22"/>
          <w:szCs w:val="22"/>
          <w:u w:val="single"/>
        </w:rPr>
      </w:pPr>
      <w:r w:rsidRPr="007823C2">
        <w:rPr>
          <w:rFonts w:cs="Arial"/>
          <w:color w:val="000000"/>
          <w:sz w:val="22"/>
          <w:szCs w:val="22"/>
          <w:u w:val="single"/>
        </w:rPr>
        <w:t>Les opérations et vérifications périodiques à intervalle maximal de 6 semaines :</w:t>
      </w:r>
    </w:p>
    <w:p w14:paraId="22F02CC6" w14:textId="77777777" w:rsidR="007823C2" w:rsidRPr="007823C2" w:rsidRDefault="007823C2" w:rsidP="007823C2">
      <w:pPr>
        <w:jc w:val="both"/>
        <w:rPr>
          <w:rFonts w:cs="Arial"/>
          <w:color w:val="000000"/>
          <w:sz w:val="22"/>
          <w:szCs w:val="22"/>
        </w:rPr>
      </w:pPr>
      <w:r w:rsidRPr="007823C2">
        <w:rPr>
          <w:rFonts w:cs="Arial"/>
          <w:color w:val="000000"/>
          <w:sz w:val="22"/>
          <w:szCs w:val="22"/>
        </w:rPr>
        <w:t xml:space="preserve">- Cabine : </w:t>
      </w:r>
    </w:p>
    <w:p w14:paraId="72F25E06" w14:textId="77777777" w:rsidR="007823C2" w:rsidRPr="007823C2" w:rsidRDefault="007823C2" w:rsidP="007823C2">
      <w:pPr>
        <w:jc w:val="both"/>
        <w:rPr>
          <w:rFonts w:cs="Arial"/>
          <w:color w:val="000000"/>
          <w:sz w:val="22"/>
          <w:szCs w:val="22"/>
        </w:rPr>
      </w:pPr>
      <w:r w:rsidRPr="007823C2">
        <w:rPr>
          <w:rFonts w:cs="Arial"/>
          <w:color w:val="000000"/>
          <w:sz w:val="22"/>
          <w:szCs w:val="22"/>
        </w:rPr>
        <w:t>- Vérification des verrouillages, contact de fermeture et dispositif de réouverture des baies palières et portes</w:t>
      </w:r>
    </w:p>
    <w:p w14:paraId="570E11ED" w14:textId="77777777" w:rsidR="007823C2" w:rsidRPr="007823C2" w:rsidRDefault="007823C2" w:rsidP="007823C2">
      <w:pPr>
        <w:jc w:val="both"/>
        <w:rPr>
          <w:rFonts w:cs="Arial"/>
          <w:color w:val="000000"/>
          <w:sz w:val="22"/>
          <w:szCs w:val="22"/>
        </w:rPr>
      </w:pPr>
      <w:r w:rsidRPr="007823C2">
        <w:rPr>
          <w:rFonts w:cs="Arial"/>
          <w:color w:val="000000"/>
          <w:sz w:val="22"/>
          <w:szCs w:val="22"/>
        </w:rPr>
        <w:t>- Vérification et nivelage de précision d’arrêt de palier</w:t>
      </w:r>
    </w:p>
    <w:p w14:paraId="51D293C7" w14:textId="77777777" w:rsidR="007823C2" w:rsidRPr="007823C2" w:rsidRDefault="007823C2" w:rsidP="007823C2">
      <w:pPr>
        <w:jc w:val="both"/>
        <w:rPr>
          <w:rFonts w:cs="Arial"/>
          <w:color w:val="000000"/>
          <w:sz w:val="22"/>
          <w:szCs w:val="22"/>
        </w:rPr>
      </w:pPr>
      <w:r w:rsidRPr="007823C2">
        <w:rPr>
          <w:rFonts w:cs="Arial"/>
          <w:color w:val="000000"/>
          <w:sz w:val="22"/>
          <w:szCs w:val="22"/>
        </w:rPr>
        <w:t>- Dispositif de demande de secours</w:t>
      </w:r>
    </w:p>
    <w:p w14:paraId="167C1B9A" w14:textId="77777777" w:rsidR="007823C2" w:rsidRPr="007823C2" w:rsidRDefault="007823C2" w:rsidP="007823C2">
      <w:pPr>
        <w:jc w:val="both"/>
        <w:rPr>
          <w:rFonts w:cs="Arial"/>
          <w:color w:val="000000"/>
          <w:sz w:val="22"/>
          <w:szCs w:val="22"/>
        </w:rPr>
      </w:pPr>
      <w:r w:rsidRPr="007823C2">
        <w:rPr>
          <w:rFonts w:cs="Arial"/>
          <w:color w:val="000000"/>
          <w:sz w:val="22"/>
          <w:szCs w:val="22"/>
        </w:rPr>
        <w:t>- Commandes et indicateurs de paliers</w:t>
      </w:r>
    </w:p>
    <w:p w14:paraId="323BA269" w14:textId="4505885F" w:rsidR="007823C2" w:rsidRPr="007823C2" w:rsidRDefault="007823C2" w:rsidP="007823C2">
      <w:pPr>
        <w:jc w:val="both"/>
        <w:rPr>
          <w:rFonts w:cs="Arial"/>
          <w:color w:val="000000"/>
          <w:sz w:val="22"/>
          <w:szCs w:val="22"/>
        </w:rPr>
      </w:pPr>
      <w:r w:rsidRPr="007823C2">
        <w:rPr>
          <w:rFonts w:cs="Arial"/>
          <w:color w:val="000000"/>
          <w:sz w:val="22"/>
          <w:szCs w:val="22"/>
        </w:rPr>
        <w:t>- Cuve hydraulique (niveaux et fuites)</w:t>
      </w:r>
    </w:p>
    <w:p w14:paraId="34D26A37" w14:textId="77777777" w:rsidR="007823C2" w:rsidRPr="007823C2" w:rsidRDefault="007823C2" w:rsidP="007823C2">
      <w:pPr>
        <w:jc w:val="both"/>
        <w:rPr>
          <w:rFonts w:cs="Arial"/>
          <w:color w:val="000000"/>
          <w:sz w:val="22"/>
          <w:szCs w:val="22"/>
        </w:rPr>
      </w:pPr>
    </w:p>
    <w:p w14:paraId="0741922E" w14:textId="77777777" w:rsidR="007823C2" w:rsidRPr="007823C2" w:rsidRDefault="007823C2" w:rsidP="007823C2">
      <w:pPr>
        <w:jc w:val="both"/>
        <w:rPr>
          <w:rFonts w:cs="Arial"/>
          <w:color w:val="000000"/>
          <w:sz w:val="22"/>
          <w:szCs w:val="22"/>
          <w:u w:val="single"/>
        </w:rPr>
      </w:pPr>
      <w:r w:rsidRPr="007823C2">
        <w:rPr>
          <w:rFonts w:cs="Arial"/>
          <w:color w:val="000000"/>
          <w:sz w:val="22"/>
          <w:szCs w:val="22"/>
          <w:u w:val="single"/>
        </w:rPr>
        <w:t>Les opérations et vérifications périodiques à intervalle maximal semestriel :</w:t>
      </w:r>
    </w:p>
    <w:p w14:paraId="7991AC26" w14:textId="77777777" w:rsidR="007823C2" w:rsidRPr="007823C2" w:rsidRDefault="007823C2" w:rsidP="007823C2">
      <w:pPr>
        <w:jc w:val="both"/>
        <w:rPr>
          <w:rFonts w:cs="Arial"/>
          <w:color w:val="000000"/>
          <w:sz w:val="22"/>
          <w:szCs w:val="22"/>
        </w:rPr>
      </w:pPr>
      <w:r w:rsidRPr="007823C2">
        <w:rPr>
          <w:rFonts w:cs="Arial"/>
          <w:color w:val="000000"/>
          <w:sz w:val="22"/>
          <w:szCs w:val="22"/>
        </w:rPr>
        <w:t>- Freins</w:t>
      </w:r>
    </w:p>
    <w:p w14:paraId="64862BE8" w14:textId="77777777" w:rsidR="007823C2" w:rsidRPr="007823C2" w:rsidRDefault="007823C2" w:rsidP="007823C2">
      <w:pPr>
        <w:jc w:val="both"/>
        <w:rPr>
          <w:rFonts w:cs="Arial"/>
          <w:color w:val="000000"/>
          <w:sz w:val="22"/>
          <w:szCs w:val="22"/>
        </w:rPr>
      </w:pPr>
      <w:r w:rsidRPr="007823C2">
        <w:rPr>
          <w:rFonts w:cs="Arial"/>
          <w:color w:val="000000"/>
          <w:sz w:val="22"/>
          <w:szCs w:val="22"/>
        </w:rPr>
        <w:t>- Câbles ou chaînes de suspension et leurs extrémités</w:t>
      </w:r>
    </w:p>
    <w:p w14:paraId="0A4F5819" w14:textId="77777777" w:rsidR="007823C2" w:rsidRPr="007823C2" w:rsidRDefault="007823C2" w:rsidP="007823C2">
      <w:pPr>
        <w:jc w:val="both"/>
        <w:rPr>
          <w:rFonts w:cs="Arial"/>
          <w:color w:val="000000"/>
          <w:sz w:val="22"/>
          <w:szCs w:val="22"/>
        </w:rPr>
      </w:pPr>
      <w:r w:rsidRPr="007823C2">
        <w:rPr>
          <w:rFonts w:cs="Arial"/>
          <w:color w:val="000000"/>
          <w:sz w:val="22"/>
          <w:szCs w:val="22"/>
        </w:rPr>
        <w:t>- Dispositifs antidérive</w:t>
      </w:r>
    </w:p>
    <w:p w14:paraId="20F37161" w14:textId="77777777" w:rsidR="007823C2" w:rsidRPr="007823C2" w:rsidRDefault="007823C2" w:rsidP="007823C2">
      <w:pPr>
        <w:jc w:val="both"/>
        <w:rPr>
          <w:rFonts w:cs="Arial"/>
          <w:color w:val="000000"/>
          <w:sz w:val="22"/>
          <w:szCs w:val="22"/>
        </w:rPr>
      </w:pPr>
    </w:p>
    <w:p w14:paraId="365155DA" w14:textId="1B2AE89E" w:rsidR="007823C2" w:rsidRPr="007823C2" w:rsidRDefault="007823C2" w:rsidP="007823C2">
      <w:pPr>
        <w:jc w:val="both"/>
        <w:rPr>
          <w:rFonts w:cs="Arial"/>
          <w:color w:val="000000"/>
          <w:sz w:val="22"/>
          <w:szCs w:val="22"/>
          <w:u w:val="single"/>
        </w:rPr>
      </w:pPr>
      <w:r w:rsidRPr="007823C2">
        <w:rPr>
          <w:rFonts w:cs="Arial"/>
          <w:color w:val="000000"/>
          <w:sz w:val="22"/>
          <w:szCs w:val="22"/>
          <w:u w:val="single"/>
        </w:rPr>
        <w:t xml:space="preserve">Les opérations et vérifications périodiques à intervalle maximal annuel </w:t>
      </w:r>
      <w:r w:rsidR="00F559A6">
        <w:rPr>
          <w:rFonts w:cs="Arial"/>
          <w:color w:val="000000"/>
          <w:sz w:val="22"/>
          <w:szCs w:val="22"/>
          <w:u w:val="single"/>
        </w:rPr>
        <w:t>(présence d’un technicien)</w:t>
      </w:r>
      <w:r w:rsidRPr="007823C2">
        <w:rPr>
          <w:rFonts w:cs="Arial"/>
          <w:color w:val="000000"/>
          <w:sz w:val="22"/>
          <w:szCs w:val="22"/>
          <w:u w:val="single"/>
        </w:rPr>
        <w:t>:</w:t>
      </w:r>
    </w:p>
    <w:p w14:paraId="69576E33" w14:textId="77777777" w:rsidR="007823C2" w:rsidRPr="007823C2" w:rsidRDefault="007823C2" w:rsidP="007823C2">
      <w:pPr>
        <w:jc w:val="both"/>
        <w:rPr>
          <w:rFonts w:cs="Arial"/>
          <w:color w:val="000000"/>
          <w:sz w:val="22"/>
          <w:szCs w:val="22"/>
        </w:rPr>
      </w:pPr>
      <w:r w:rsidRPr="007823C2">
        <w:rPr>
          <w:rFonts w:cs="Arial"/>
          <w:color w:val="000000"/>
          <w:sz w:val="22"/>
          <w:szCs w:val="22"/>
        </w:rPr>
        <w:t>- Nettoyage et éclairage des cuvettes, toits de cabines, locaux des machines</w:t>
      </w:r>
    </w:p>
    <w:p w14:paraId="5A2B8AD8" w14:textId="77777777" w:rsidR="007823C2" w:rsidRPr="007823C2" w:rsidRDefault="007823C2" w:rsidP="007823C2">
      <w:pPr>
        <w:jc w:val="both"/>
        <w:rPr>
          <w:rFonts w:cs="Arial"/>
          <w:color w:val="000000"/>
          <w:sz w:val="22"/>
          <w:szCs w:val="22"/>
        </w:rPr>
      </w:pPr>
      <w:r w:rsidRPr="007823C2">
        <w:rPr>
          <w:rFonts w:cs="Arial"/>
          <w:color w:val="000000"/>
          <w:sz w:val="22"/>
          <w:szCs w:val="22"/>
        </w:rPr>
        <w:t>- Poulie de traction</w:t>
      </w:r>
    </w:p>
    <w:p w14:paraId="537A6506" w14:textId="77777777" w:rsidR="007823C2" w:rsidRPr="007823C2" w:rsidRDefault="007823C2" w:rsidP="007823C2">
      <w:pPr>
        <w:jc w:val="both"/>
        <w:rPr>
          <w:rFonts w:cs="Arial"/>
          <w:color w:val="000000"/>
          <w:sz w:val="22"/>
          <w:szCs w:val="22"/>
        </w:rPr>
      </w:pPr>
      <w:r w:rsidRPr="007823C2">
        <w:rPr>
          <w:rFonts w:cs="Arial"/>
          <w:color w:val="000000"/>
          <w:sz w:val="22"/>
          <w:szCs w:val="22"/>
        </w:rPr>
        <w:t>- Limiteurs de vitesse des cabines et contrepoids et poulie de tension</w:t>
      </w:r>
    </w:p>
    <w:p w14:paraId="198267E1" w14:textId="77777777" w:rsidR="007823C2" w:rsidRPr="007823C2" w:rsidRDefault="007823C2" w:rsidP="007823C2">
      <w:pPr>
        <w:jc w:val="both"/>
        <w:rPr>
          <w:rFonts w:cs="Arial"/>
          <w:color w:val="000000"/>
          <w:sz w:val="22"/>
          <w:szCs w:val="22"/>
        </w:rPr>
      </w:pPr>
      <w:r w:rsidRPr="007823C2">
        <w:rPr>
          <w:rFonts w:cs="Arial"/>
          <w:color w:val="000000"/>
          <w:sz w:val="22"/>
          <w:szCs w:val="22"/>
        </w:rPr>
        <w:t>- Parachute et/ou tout autre dispositif antichute</w:t>
      </w:r>
    </w:p>
    <w:p w14:paraId="3AD7EE44" w14:textId="77777777" w:rsidR="007823C2" w:rsidRPr="007823C2" w:rsidRDefault="007823C2" w:rsidP="007823C2">
      <w:pPr>
        <w:jc w:val="both"/>
        <w:rPr>
          <w:rFonts w:cs="Arial"/>
          <w:color w:val="000000"/>
          <w:sz w:val="22"/>
          <w:szCs w:val="22"/>
        </w:rPr>
      </w:pPr>
      <w:r w:rsidRPr="007823C2">
        <w:rPr>
          <w:rFonts w:cs="Arial"/>
          <w:color w:val="000000"/>
          <w:sz w:val="22"/>
          <w:szCs w:val="22"/>
        </w:rPr>
        <w:t>- Dispositifs hors course de sécurité</w:t>
      </w:r>
    </w:p>
    <w:p w14:paraId="08DC8424" w14:textId="773E2ACD" w:rsidR="007823C2" w:rsidRDefault="007823C2" w:rsidP="007823C2">
      <w:pPr>
        <w:jc w:val="both"/>
        <w:rPr>
          <w:rFonts w:cs="Arial"/>
          <w:color w:val="000000"/>
          <w:sz w:val="22"/>
          <w:szCs w:val="22"/>
        </w:rPr>
      </w:pPr>
      <w:r w:rsidRPr="007823C2">
        <w:rPr>
          <w:rFonts w:cs="Arial"/>
          <w:color w:val="000000"/>
          <w:sz w:val="22"/>
          <w:szCs w:val="22"/>
        </w:rPr>
        <w:t>- Pompes à main ou soupapes de descente à commande manuelle</w:t>
      </w:r>
      <w:r w:rsidR="00F559A6">
        <w:rPr>
          <w:rFonts w:cs="Arial"/>
          <w:color w:val="000000"/>
          <w:sz w:val="22"/>
          <w:szCs w:val="22"/>
        </w:rPr>
        <w:t>.</w:t>
      </w:r>
    </w:p>
    <w:p w14:paraId="1B6F0713" w14:textId="77777777" w:rsidR="00F559A6" w:rsidRPr="007823C2" w:rsidRDefault="00F559A6" w:rsidP="007823C2">
      <w:pPr>
        <w:jc w:val="both"/>
        <w:rPr>
          <w:rFonts w:cs="Arial"/>
          <w:color w:val="000000"/>
          <w:sz w:val="22"/>
          <w:szCs w:val="22"/>
        </w:rPr>
      </w:pPr>
    </w:p>
    <w:p w14:paraId="0EC61FF7" w14:textId="77777777" w:rsidR="007823C2" w:rsidRPr="007823C2" w:rsidRDefault="007823C2" w:rsidP="007823C2">
      <w:pPr>
        <w:jc w:val="both"/>
        <w:rPr>
          <w:rFonts w:cs="Arial"/>
          <w:color w:val="000000"/>
          <w:sz w:val="22"/>
          <w:szCs w:val="22"/>
        </w:rPr>
      </w:pPr>
    </w:p>
    <w:p w14:paraId="61C4F3C3" w14:textId="02382D10" w:rsidR="007823C2" w:rsidRPr="007823C2" w:rsidRDefault="007823C2" w:rsidP="007823C2">
      <w:pPr>
        <w:jc w:val="both"/>
        <w:rPr>
          <w:rFonts w:cs="Arial"/>
          <w:color w:val="000000"/>
          <w:sz w:val="22"/>
          <w:szCs w:val="22"/>
          <w:u w:val="single"/>
        </w:rPr>
      </w:pPr>
      <w:r w:rsidRPr="007823C2">
        <w:rPr>
          <w:rFonts w:cs="Arial"/>
          <w:color w:val="000000"/>
          <w:sz w:val="22"/>
          <w:szCs w:val="22"/>
          <w:u w:val="single"/>
        </w:rPr>
        <w:t xml:space="preserve">Les opérations occasionnelles </w:t>
      </w:r>
      <w:r w:rsidR="009E2E3E">
        <w:rPr>
          <w:rFonts w:cs="Arial"/>
          <w:color w:val="000000"/>
          <w:sz w:val="22"/>
          <w:szCs w:val="22"/>
          <w:u w:val="single"/>
        </w:rPr>
        <w:t>préventives et/ou correctives incluses dans le forfait</w:t>
      </w:r>
      <w:r w:rsidRPr="007823C2">
        <w:rPr>
          <w:rFonts w:cs="Arial"/>
          <w:color w:val="000000"/>
          <w:sz w:val="22"/>
          <w:szCs w:val="22"/>
          <w:u w:val="single"/>
        </w:rPr>
        <w:t xml:space="preserve"> : </w:t>
      </w:r>
    </w:p>
    <w:p w14:paraId="0684C851" w14:textId="347FEE77" w:rsidR="00630A46" w:rsidRPr="007823C2" w:rsidRDefault="007823C2" w:rsidP="007823C2">
      <w:pPr>
        <w:jc w:val="both"/>
        <w:rPr>
          <w:rFonts w:cs="Arial"/>
          <w:color w:val="000000"/>
          <w:sz w:val="22"/>
          <w:szCs w:val="22"/>
        </w:rPr>
      </w:pPr>
      <w:r w:rsidRPr="007823C2">
        <w:rPr>
          <w:rFonts w:cs="Arial"/>
          <w:color w:val="000000"/>
          <w:sz w:val="22"/>
          <w:szCs w:val="22"/>
        </w:rPr>
        <w:t>- Les mesures d’entretien spécifiques destinées à supprimer les défauts présentant un danger pour la sécurité des personnes ou portant atteinte au bon fonctionnement des appareils qui auraient été repérés par les utilisateurs ou le contrôle technique obligatoire</w:t>
      </w:r>
      <w:r w:rsidR="00630A46">
        <w:rPr>
          <w:rFonts w:cs="Arial"/>
          <w:color w:val="000000"/>
          <w:sz w:val="22"/>
          <w:szCs w:val="22"/>
        </w:rPr>
        <w:t>.</w:t>
      </w:r>
    </w:p>
    <w:p w14:paraId="31198EE4" w14:textId="77777777" w:rsidR="007823C2" w:rsidRPr="007823C2" w:rsidRDefault="007823C2" w:rsidP="007823C2">
      <w:pPr>
        <w:jc w:val="both"/>
        <w:rPr>
          <w:rFonts w:cs="Arial"/>
          <w:color w:val="000000"/>
          <w:sz w:val="22"/>
          <w:szCs w:val="22"/>
        </w:rPr>
      </w:pPr>
    </w:p>
    <w:p w14:paraId="3C8B9533" w14:textId="17A73073" w:rsidR="007823C2" w:rsidRPr="007823C2" w:rsidRDefault="007823C2" w:rsidP="007823C2">
      <w:pPr>
        <w:jc w:val="both"/>
        <w:rPr>
          <w:rFonts w:cs="Arial"/>
          <w:color w:val="000000"/>
          <w:sz w:val="22"/>
          <w:szCs w:val="22"/>
          <w:u w:val="single"/>
        </w:rPr>
      </w:pPr>
      <w:r w:rsidRPr="007823C2">
        <w:rPr>
          <w:rFonts w:cs="Arial"/>
          <w:color w:val="000000"/>
          <w:sz w:val="22"/>
          <w:szCs w:val="22"/>
          <w:u w:val="single"/>
        </w:rPr>
        <w:t>Les opérations occasionnelles de réparation ou remplacement des pièces d’usure </w:t>
      </w:r>
      <w:r w:rsidR="00535CE4">
        <w:rPr>
          <w:rFonts w:cs="Arial"/>
          <w:color w:val="000000"/>
          <w:sz w:val="22"/>
          <w:szCs w:val="22"/>
          <w:u w:val="single"/>
        </w:rPr>
        <w:t>jusqu’à 150€ HT (coût de la pièce)</w:t>
      </w:r>
      <w:r w:rsidR="00472F53">
        <w:rPr>
          <w:rFonts w:cs="Arial"/>
          <w:color w:val="000000"/>
          <w:sz w:val="22"/>
          <w:szCs w:val="22"/>
          <w:u w:val="single"/>
        </w:rPr>
        <w:t>.</w:t>
      </w:r>
      <w:r w:rsidRPr="007823C2">
        <w:rPr>
          <w:rFonts w:cs="Arial"/>
          <w:color w:val="000000"/>
          <w:sz w:val="22"/>
          <w:szCs w:val="22"/>
          <w:u w:val="single"/>
        </w:rPr>
        <w:t xml:space="preserve"> </w:t>
      </w:r>
    </w:p>
    <w:p w14:paraId="090C47AC" w14:textId="77777777" w:rsidR="007823C2" w:rsidRDefault="007823C2" w:rsidP="007823C2">
      <w:pPr>
        <w:jc w:val="both"/>
        <w:rPr>
          <w:rFonts w:cs="Arial"/>
          <w:color w:val="000000"/>
          <w:sz w:val="22"/>
          <w:szCs w:val="22"/>
        </w:rPr>
      </w:pPr>
    </w:p>
    <w:p w14:paraId="73BA4733" w14:textId="76C4D0D8" w:rsidR="001E601E" w:rsidRPr="001E601E" w:rsidRDefault="001E601E" w:rsidP="007823C2">
      <w:pPr>
        <w:jc w:val="both"/>
        <w:rPr>
          <w:rFonts w:cs="Arial"/>
          <w:b/>
          <w:bCs/>
          <w:color w:val="000000"/>
          <w:sz w:val="22"/>
          <w:szCs w:val="22"/>
        </w:rPr>
      </w:pPr>
      <w:r w:rsidRPr="001E601E">
        <w:rPr>
          <w:rFonts w:cs="Arial"/>
          <w:b/>
          <w:bCs/>
          <w:color w:val="000000"/>
          <w:sz w:val="22"/>
          <w:szCs w:val="22"/>
        </w:rPr>
        <w:t>3.3.2 Maintenance corrective, objet de prix unitaires </w:t>
      </w:r>
      <w:r w:rsidR="00AE10B4">
        <w:rPr>
          <w:rFonts w:cs="Arial"/>
          <w:b/>
          <w:bCs/>
          <w:color w:val="000000"/>
          <w:sz w:val="22"/>
          <w:szCs w:val="22"/>
        </w:rPr>
        <w:t>(BPU)</w:t>
      </w:r>
      <w:r w:rsidRPr="001E601E">
        <w:rPr>
          <w:rFonts w:cs="Arial"/>
          <w:b/>
          <w:bCs/>
          <w:color w:val="000000"/>
          <w:sz w:val="22"/>
          <w:szCs w:val="22"/>
        </w:rPr>
        <w:t>:</w:t>
      </w:r>
    </w:p>
    <w:p w14:paraId="015EBD21" w14:textId="77777777" w:rsidR="001E601E" w:rsidRPr="007823C2" w:rsidRDefault="001E601E" w:rsidP="007823C2">
      <w:pPr>
        <w:jc w:val="both"/>
        <w:rPr>
          <w:rFonts w:cs="Arial"/>
          <w:color w:val="000000"/>
          <w:sz w:val="22"/>
          <w:szCs w:val="22"/>
        </w:rPr>
      </w:pPr>
    </w:p>
    <w:p w14:paraId="7A77E9F6" w14:textId="77777777" w:rsidR="00472F53" w:rsidRDefault="00472F53" w:rsidP="007823C2">
      <w:pPr>
        <w:jc w:val="both"/>
        <w:rPr>
          <w:rFonts w:cs="Arial"/>
          <w:color w:val="000000"/>
          <w:sz w:val="22"/>
          <w:szCs w:val="22"/>
          <w:u w:val="single"/>
        </w:rPr>
      </w:pPr>
    </w:p>
    <w:p w14:paraId="65577C46" w14:textId="3BC13923" w:rsidR="00472F53" w:rsidRPr="007823C2" w:rsidRDefault="00472F53" w:rsidP="00472F53">
      <w:pPr>
        <w:jc w:val="both"/>
        <w:rPr>
          <w:rFonts w:cs="Arial"/>
          <w:color w:val="000000"/>
          <w:sz w:val="22"/>
          <w:szCs w:val="22"/>
          <w:u w:val="single"/>
        </w:rPr>
      </w:pPr>
      <w:r>
        <w:rPr>
          <w:rFonts w:cs="Arial"/>
          <w:color w:val="000000"/>
          <w:sz w:val="22"/>
          <w:szCs w:val="22"/>
          <w:u w:val="single"/>
        </w:rPr>
        <w:t xml:space="preserve">3.3.2.1 </w:t>
      </w:r>
      <w:r w:rsidRPr="007823C2">
        <w:rPr>
          <w:rFonts w:cs="Arial"/>
          <w:color w:val="000000"/>
          <w:sz w:val="22"/>
          <w:szCs w:val="22"/>
          <w:u w:val="single"/>
        </w:rPr>
        <w:t>Les opérations occasionnelles de réparation ou remplacement des pièces d’usure </w:t>
      </w:r>
      <w:r>
        <w:rPr>
          <w:rFonts w:cs="Arial"/>
          <w:color w:val="000000"/>
          <w:sz w:val="22"/>
          <w:szCs w:val="22"/>
          <w:u w:val="single"/>
        </w:rPr>
        <w:t>à partir de 150€ HT (coût de la pièce).</w:t>
      </w:r>
      <w:r w:rsidRPr="007823C2">
        <w:rPr>
          <w:rFonts w:cs="Arial"/>
          <w:color w:val="000000"/>
          <w:sz w:val="22"/>
          <w:szCs w:val="22"/>
          <w:u w:val="single"/>
        </w:rPr>
        <w:t xml:space="preserve"> </w:t>
      </w:r>
    </w:p>
    <w:p w14:paraId="771772BB" w14:textId="77777777" w:rsidR="00EA3956" w:rsidRPr="007823C2" w:rsidRDefault="00EA3956" w:rsidP="00EA3956">
      <w:pPr>
        <w:jc w:val="both"/>
        <w:rPr>
          <w:rFonts w:cs="Arial"/>
          <w:color w:val="000000"/>
          <w:sz w:val="22"/>
          <w:szCs w:val="22"/>
        </w:rPr>
      </w:pPr>
      <w:r w:rsidRPr="007823C2">
        <w:rPr>
          <w:rFonts w:cs="Arial"/>
          <w:color w:val="000000"/>
          <w:sz w:val="22"/>
          <w:szCs w:val="22"/>
        </w:rPr>
        <w:t>Les réparations</w:t>
      </w:r>
      <w:r>
        <w:rPr>
          <w:rFonts w:cs="Arial"/>
          <w:color w:val="000000"/>
          <w:sz w:val="22"/>
          <w:szCs w:val="22"/>
        </w:rPr>
        <w:t xml:space="preserve"> </w:t>
      </w:r>
      <w:r w:rsidRPr="007823C2">
        <w:rPr>
          <w:rFonts w:cs="Arial"/>
          <w:color w:val="000000"/>
          <w:sz w:val="22"/>
          <w:szCs w:val="22"/>
        </w:rPr>
        <w:t>des pièces défectueuses d’un montant supérieur à 150 € feront l’objet de l’envoi immédiat d’un devis à l’interlocuteur concerné de la CCIBG</w:t>
      </w:r>
      <w:r>
        <w:rPr>
          <w:rFonts w:cs="Arial"/>
          <w:color w:val="000000"/>
          <w:sz w:val="22"/>
          <w:szCs w:val="22"/>
        </w:rPr>
        <w:t xml:space="preserve"> ou du Campus du Lac, avec l’application des prix déterminés au BPU du présent accord-cadre.</w:t>
      </w:r>
    </w:p>
    <w:p w14:paraId="37D3607C" w14:textId="77777777" w:rsidR="00472F53" w:rsidRDefault="00472F53" w:rsidP="007823C2">
      <w:pPr>
        <w:jc w:val="both"/>
        <w:rPr>
          <w:rFonts w:cs="Arial"/>
          <w:color w:val="000000"/>
          <w:sz w:val="22"/>
          <w:szCs w:val="22"/>
          <w:u w:val="single"/>
        </w:rPr>
      </w:pPr>
    </w:p>
    <w:p w14:paraId="6FED20FD" w14:textId="77777777" w:rsidR="00EA3956" w:rsidRDefault="00EA3956" w:rsidP="007823C2">
      <w:pPr>
        <w:jc w:val="both"/>
        <w:rPr>
          <w:rFonts w:cs="Arial"/>
          <w:color w:val="000000"/>
          <w:sz w:val="22"/>
          <w:szCs w:val="22"/>
          <w:u w:val="single"/>
        </w:rPr>
      </w:pPr>
    </w:p>
    <w:p w14:paraId="3726530C" w14:textId="160C26B8" w:rsidR="007823C2" w:rsidRPr="007823C2" w:rsidRDefault="00472F53" w:rsidP="007823C2">
      <w:pPr>
        <w:jc w:val="both"/>
        <w:rPr>
          <w:rFonts w:cs="Arial"/>
          <w:color w:val="000000"/>
          <w:sz w:val="22"/>
          <w:szCs w:val="22"/>
          <w:u w:val="single"/>
        </w:rPr>
      </w:pPr>
      <w:r>
        <w:rPr>
          <w:rFonts w:cs="Arial"/>
          <w:color w:val="000000"/>
          <w:sz w:val="22"/>
          <w:szCs w:val="22"/>
          <w:u w:val="single"/>
        </w:rPr>
        <w:t xml:space="preserve">3.3.2.2 </w:t>
      </w:r>
      <w:r w:rsidR="007823C2" w:rsidRPr="007823C2">
        <w:rPr>
          <w:rFonts w:cs="Arial"/>
          <w:color w:val="000000"/>
          <w:sz w:val="22"/>
          <w:szCs w:val="22"/>
          <w:u w:val="single"/>
        </w:rPr>
        <w:t>Les interventions d’urgence :</w:t>
      </w:r>
    </w:p>
    <w:p w14:paraId="544CCABA" w14:textId="47BC9E99" w:rsidR="007823C2" w:rsidRPr="007823C2" w:rsidRDefault="007823C2" w:rsidP="007823C2">
      <w:pPr>
        <w:jc w:val="both"/>
        <w:rPr>
          <w:rFonts w:cs="Arial"/>
          <w:color w:val="000000"/>
          <w:sz w:val="22"/>
          <w:szCs w:val="22"/>
        </w:rPr>
      </w:pPr>
      <w:r w:rsidRPr="007823C2">
        <w:rPr>
          <w:rFonts w:cs="Arial"/>
          <w:color w:val="000000"/>
          <w:sz w:val="22"/>
          <w:szCs w:val="22"/>
        </w:rPr>
        <w:t xml:space="preserve">- Dégagement de personnes bloquées en cabine et remise en fonctionnement normal de l’ascenseur : intervention tous les jours de l’année 24h sur 24 dans un délai maximal </w:t>
      </w:r>
      <w:r w:rsidR="001E601E">
        <w:rPr>
          <w:rFonts w:cs="Arial"/>
          <w:color w:val="000000"/>
          <w:sz w:val="22"/>
          <w:szCs w:val="22"/>
        </w:rPr>
        <w:t>d’</w:t>
      </w:r>
      <w:r w:rsidRPr="007823C2">
        <w:rPr>
          <w:rFonts w:cs="Arial"/>
          <w:color w:val="000000"/>
          <w:sz w:val="22"/>
          <w:szCs w:val="22"/>
        </w:rPr>
        <w:t>une heure à compter de la réception de l’appel</w:t>
      </w:r>
    </w:p>
    <w:p w14:paraId="210A1378" w14:textId="77777777" w:rsidR="007823C2" w:rsidRPr="007823C2" w:rsidRDefault="007823C2" w:rsidP="007823C2">
      <w:pPr>
        <w:jc w:val="both"/>
        <w:rPr>
          <w:rFonts w:cs="Arial"/>
          <w:color w:val="000000"/>
          <w:sz w:val="22"/>
          <w:szCs w:val="22"/>
        </w:rPr>
      </w:pPr>
      <w:r w:rsidRPr="007823C2">
        <w:rPr>
          <w:rFonts w:cs="Arial"/>
          <w:color w:val="000000"/>
          <w:sz w:val="22"/>
          <w:szCs w:val="22"/>
        </w:rPr>
        <w:t xml:space="preserve">- Immobilisation d’appareil ou dysfonctionnement : intervention </w:t>
      </w:r>
      <w:r w:rsidR="004B2C59">
        <w:rPr>
          <w:rFonts w:cs="Arial"/>
          <w:color w:val="000000"/>
          <w:sz w:val="22"/>
          <w:szCs w:val="22"/>
        </w:rPr>
        <w:t xml:space="preserve">5 jours sur 7 </w:t>
      </w:r>
      <w:r w:rsidRPr="007823C2">
        <w:rPr>
          <w:rFonts w:cs="Arial"/>
          <w:color w:val="000000"/>
          <w:sz w:val="22"/>
          <w:szCs w:val="22"/>
        </w:rPr>
        <w:t>sous 3 heures à compter de la réception d’un appel de jour ou la matinée suivante à compter de la réception d’un appel de nuit</w:t>
      </w:r>
    </w:p>
    <w:p w14:paraId="1F3C3A2C" w14:textId="77777777" w:rsidR="007823C2" w:rsidRPr="007823C2" w:rsidRDefault="007823C2" w:rsidP="00A11950">
      <w:pPr>
        <w:jc w:val="both"/>
        <w:rPr>
          <w:rFonts w:cs="Arial"/>
          <w:color w:val="000000"/>
          <w:sz w:val="22"/>
          <w:szCs w:val="22"/>
        </w:rPr>
      </w:pPr>
    </w:p>
    <w:p w14:paraId="649072E3" w14:textId="77777777" w:rsidR="007823C2" w:rsidRDefault="007823C2" w:rsidP="007823C2">
      <w:pPr>
        <w:jc w:val="both"/>
        <w:rPr>
          <w:rFonts w:cs="Arial"/>
          <w:b/>
          <w:sz w:val="22"/>
          <w:szCs w:val="22"/>
          <w:u w:val="single"/>
        </w:rPr>
      </w:pPr>
      <w:r>
        <w:rPr>
          <w:rFonts w:cs="Arial"/>
          <w:b/>
          <w:sz w:val="22"/>
          <w:szCs w:val="22"/>
          <w:u w:val="single"/>
        </w:rPr>
        <w:t>3</w:t>
      </w:r>
      <w:r w:rsidRPr="007823C2">
        <w:rPr>
          <w:rFonts w:cs="Arial"/>
          <w:b/>
          <w:sz w:val="22"/>
          <w:szCs w:val="22"/>
          <w:u w:val="single"/>
        </w:rPr>
        <w:t>.4 Maintenance des monte-plats</w:t>
      </w:r>
    </w:p>
    <w:p w14:paraId="1308BD15" w14:textId="77777777" w:rsidR="00A45BB7" w:rsidRDefault="00A45BB7" w:rsidP="007823C2">
      <w:pPr>
        <w:jc w:val="both"/>
        <w:rPr>
          <w:rFonts w:cs="Arial"/>
          <w:b/>
          <w:sz w:val="22"/>
          <w:szCs w:val="22"/>
          <w:u w:val="single"/>
        </w:rPr>
      </w:pPr>
    </w:p>
    <w:p w14:paraId="31294618" w14:textId="7804E6C0" w:rsidR="00A45BB7" w:rsidRPr="00A45BB7" w:rsidRDefault="00A45BB7" w:rsidP="007823C2">
      <w:pPr>
        <w:jc w:val="both"/>
        <w:rPr>
          <w:rFonts w:cs="Arial"/>
          <w:b/>
          <w:sz w:val="22"/>
          <w:szCs w:val="22"/>
        </w:rPr>
      </w:pPr>
      <w:r w:rsidRPr="00A45BB7">
        <w:rPr>
          <w:rFonts w:cs="Arial"/>
          <w:b/>
          <w:sz w:val="22"/>
          <w:szCs w:val="22"/>
        </w:rPr>
        <w:t>3.4.1 Maintenance préventiv</w:t>
      </w:r>
      <w:r>
        <w:rPr>
          <w:rFonts w:cs="Arial"/>
          <w:b/>
          <w:sz w:val="22"/>
          <w:szCs w:val="22"/>
        </w:rPr>
        <w:t>e, objet d’un prix forfaitaire :</w:t>
      </w:r>
    </w:p>
    <w:p w14:paraId="1494648E" w14:textId="77777777" w:rsidR="007823C2" w:rsidRPr="00A45BB7" w:rsidRDefault="007823C2" w:rsidP="00A11950">
      <w:pPr>
        <w:jc w:val="both"/>
        <w:rPr>
          <w:rFonts w:cs="Arial"/>
          <w:color w:val="000000"/>
          <w:sz w:val="22"/>
          <w:szCs w:val="22"/>
        </w:rPr>
      </w:pPr>
    </w:p>
    <w:p w14:paraId="1BE25941" w14:textId="77777777" w:rsidR="002548BB" w:rsidRPr="007823C2" w:rsidRDefault="002548BB" w:rsidP="002548BB">
      <w:pPr>
        <w:ind w:left="709" w:hanging="1"/>
        <w:jc w:val="both"/>
        <w:rPr>
          <w:rFonts w:cs="Arial"/>
          <w:color w:val="000000"/>
          <w:sz w:val="22"/>
          <w:szCs w:val="22"/>
        </w:rPr>
      </w:pPr>
      <w:r w:rsidRPr="007823C2">
        <w:rPr>
          <w:rFonts w:cs="Arial"/>
          <w:color w:val="000000"/>
          <w:sz w:val="22"/>
          <w:szCs w:val="22"/>
        </w:rPr>
        <w:t>- Nettoyage, réglages et lubrification de la mécanique, vérification des c</w:t>
      </w:r>
      <w:r w:rsidR="007823C2" w:rsidRPr="007823C2">
        <w:rPr>
          <w:rFonts w:cs="Arial"/>
          <w:color w:val="000000"/>
          <w:sz w:val="22"/>
          <w:szCs w:val="22"/>
        </w:rPr>
        <w:t>i</w:t>
      </w:r>
      <w:r w:rsidRPr="007823C2">
        <w:rPr>
          <w:rFonts w:cs="Arial"/>
          <w:color w:val="000000"/>
          <w:sz w:val="22"/>
          <w:szCs w:val="22"/>
        </w:rPr>
        <w:t>rcuits électriques et électroniques, vérification des éléments de commandes et de sécurités, vérification des principaux paramètres de l’installation.</w:t>
      </w:r>
    </w:p>
    <w:p w14:paraId="5586D8E5" w14:textId="77777777" w:rsidR="002548BB" w:rsidRPr="007823C2" w:rsidRDefault="002548BB" w:rsidP="002548BB">
      <w:pPr>
        <w:ind w:left="709" w:hanging="1"/>
        <w:jc w:val="both"/>
        <w:rPr>
          <w:rFonts w:cs="Arial"/>
          <w:color w:val="000000"/>
          <w:sz w:val="22"/>
          <w:szCs w:val="22"/>
        </w:rPr>
      </w:pPr>
      <w:r w:rsidRPr="007823C2">
        <w:rPr>
          <w:rFonts w:cs="Arial"/>
          <w:color w:val="000000"/>
          <w:sz w:val="22"/>
          <w:szCs w:val="22"/>
        </w:rPr>
        <w:t>- Périodicité : 4 visites minimum de maintenance annuelle</w:t>
      </w:r>
    </w:p>
    <w:p w14:paraId="313BB191" w14:textId="77777777" w:rsidR="004B2C59" w:rsidRPr="007823C2" w:rsidRDefault="002548BB" w:rsidP="004B2C59">
      <w:pPr>
        <w:ind w:left="705"/>
        <w:jc w:val="both"/>
        <w:rPr>
          <w:rFonts w:cs="Arial"/>
          <w:color w:val="000000"/>
          <w:sz w:val="22"/>
          <w:szCs w:val="22"/>
        </w:rPr>
      </w:pPr>
      <w:r w:rsidRPr="007823C2">
        <w:rPr>
          <w:rFonts w:cs="Arial"/>
          <w:color w:val="000000"/>
          <w:sz w:val="22"/>
          <w:szCs w:val="22"/>
        </w:rPr>
        <w:t xml:space="preserve">- Intervention dépannage : </w:t>
      </w:r>
      <w:r w:rsidR="004B2C59" w:rsidRPr="007823C2">
        <w:rPr>
          <w:rFonts w:cs="Arial"/>
          <w:color w:val="000000"/>
          <w:sz w:val="22"/>
          <w:szCs w:val="22"/>
        </w:rPr>
        <w:t xml:space="preserve">intervention </w:t>
      </w:r>
      <w:r w:rsidR="004B2C59">
        <w:rPr>
          <w:rFonts w:cs="Arial"/>
          <w:color w:val="000000"/>
          <w:sz w:val="22"/>
          <w:szCs w:val="22"/>
        </w:rPr>
        <w:t xml:space="preserve">5 jours sur 7 </w:t>
      </w:r>
      <w:r w:rsidR="004B2C59" w:rsidRPr="007823C2">
        <w:rPr>
          <w:rFonts w:cs="Arial"/>
          <w:color w:val="000000"/>
          <w:sz w:val="22"/>
          <w:szCs w:val="22"/>
        </w:rPr>
        <w:t>sous 3 heures à compter de la réception d’un appel de jour ou la matinée suivante à compter de la réception d’un appel de nuit</w:t>
      </w:r>
    </w:p>
    <w:p w14:paraId="5A17E27D" w14:textId="77777777" w:rsidR="007823C2" w:rsidRPr="007823C2" w:rsidRDefault="007823C2" w:rsidP="007823C2">
      <w:pPr>
        <w:ind w:left="705"/>
        <w:jc w:val="both"/>
        <w:rPr>
          <w:rFonts w:cs="Arial"/>
          <w:b/>
          <w:sz w:val="22"/>
          <w:szCs w:val="22"/>
        </w:rPr>
      </w:pPr>
      <w:r w:rsidRPr="007823C2">
        <w:rPr>
          <w:rFonts w:cs="Arial"/>
          <w:sz w:val="22"/>
          <w:szCs w:val="22"/>
        </w:rPr>
        <w:t>- Délai d’intervention :</w:t>
      </w:r>
      <w:r w:rsidRPr="007823C2">
        <w:rPr>
          <w:rFonts w:cs="Arial"/>
          <w:b/>
          <w:sz w:val="22"/>
          <w:szCs w:val="22"/>
        </w:rPr>
        <w:t xml:space="preserve"> </w:t>
      </w:r>
      <w:r w:rsidRPr="007823C2">
        <w:rPr>
          <w:rFonts w:cs="Arial"/>
          <w:color w:val="000000"/>
          <w:sz w:val="22"/>
          <w:szCs w:val="22"/>
        </w:rPr>
        <w:t>intervention sous 3 heures à compter de la réception d’un appel de jour ou la matinée suivante à compter de la réception d’un appel de nuit</w:t>
      </w:r>
    </w:p>
    <w:p w14:paraId="59D23381" w14:textId="678E4517" w:rsidR="001917A0" w:rsidRDefault="002548BB" w:rsidP="002548BB">
      <w:pPr>
        <w:ind w:left="709" w:hanging="1"/>
        <w:jc w:val="both"/>
        <w:rPr>
          <w:rFonts w:cs="Arial"/>
          <w:color w:val="000000"/>
          <w:sz w:val="22"/>
          <w:szCs w:val="22"/>
        </w:rPr>
      </w:pPr>
      <w:r w:rsidRPr="007823C2">
        <w:rPr>
          <w:rFonts w:cs="Arial"/>
          <w:color w:val="000000"/>
          <w:sz w:val="22"/>
          <w:szCs w:val="22"/>
        </w:rPr>
        <w:t xml:space="preserve">- </w:t>
      </w:r>
      <w:r w:rsidR="001917A0">
        <w:rPr>
          <w:rFonts w:cs="Arial"/>
          <w:color w:val="000000"/>
          <w:sz w:val="22"/>
          <w:szCs w:val="22"/>
        </w:rPr>
        <w:t>L</w:t>
      </w:r>
      <w:r w:rsidR="007823C2" w:rsidRPr="007823C2">
        <w:rPr>
          <w:rFonts w:cs="Arial"/>
          <w:color w:val="000000"/>
          <w:sz w:val="22"/>
          <w:szCs w:val="22"/>
        </w:rPr>
        <w:t xml:space="preserve">es </w:t>
      </w:r>
      <w:r w:rsidRPr="007823C2">
        <w:rPr>
          <w:rFonts w:cs="Arial"/>
          <w:color w:val="000000"/>
          <w:sz w:val="22"/>
          <w:szCs w:val="22"/>
        </w:rPr>
        <w:t>réparation</w:t>
      </w:r>
      <w:r w:rsidR="007823C2" w:rsidRPr="007823C2">
        <w:rPr>
          <w:rFonts w:cs="Arial"/>
          <w:color w:val="000000"/>
          <w:sz w:val="22"/>
          <w:szCs w:val="22"/>
        </w:rPr>
        <w:t>s</w:t>
      </w:r>
      <w:r w:rsidRPr="007823C2">
        <w:rPr>
          <w:rFonts w:cs="Arial"/>
          <w:color w:val="000000"/>
          <w:sz w:val="22"/>
          <w:szCs w:val="22"/>
        </w:rPr>
        <w:t xml:space="preserve"> des pièces défectueuses </w:t>
      </w:r>
      <w:r w:rsidR="007823C2" w:rsidRPr="007823C2">
        <w:rPr>
          <w:rFonts w:cs="Arial"/>
          <w:color w:val="000000"/>
          <w:sz w:val="22"/>
          <w:szCs w:val="22"/>
        </w:rPr>
        <w:t>d’un montant inférieur à 150</w:t>
      </w:r>
      <w:r w:rsidR="00A63550">
        <w:rPr>
          <w:rFonts w:cs="Arial"/>
          <w:color w:val="000000"/>
          <w:sz w:val="22"/>
          <w:szCs w:val="22"/>
        </w:rPr>
        <w:t>€ HT</w:t>
      </w:r>
      <w:r w:rsidR="007823C2" w:rsidRPr="007823C2">
        <w:rPr>
          <w:rFonts w:cs="Arial"/>
          <w:color w:val="000000"/>
          <w:sz w:val="22"/>
          <w:szCs w:val="22"/>
        </w:rPr>
        <w:t xml:space="preserve">. </w:t>
      </w:r>
    </w:p>
    <w:p w14:paraId="21F5C283" w14:textId="77777777" w:rsidR="001917A0" w:rsidRDefault="001917A0" w:rsidP="001917A0">
      <w:pPr>
        <w:jc w:val="both"/>
        <w:rPr>
          <w:rFonts w:cs="Arial"/>
          <w:color w:val="000000"/>
          <w:sz w:val="22"/>
          <w:szCs w:val="22"/>
        </w:rPr>
      </w:pPr>
    </w:p>
    <w:p w14:paraId="27DEF2E4" w14:textId="37F1DEF5" w:rsidR="001917A0" w:rsidRPr="001917A0" w:rsidRDefault="001917A0" w:rsidP="001917A0">
      <w:pPr>
        <w:jc w:val="both"/>
        <w:rPr>
          <w:rFonts w:cs="Arial"/>
          <w:b/>
          <w:bCs/>
          <w:color w:val="000000"/>
          <w:sz w:val="22"/>
          <w:szCs w:val="22"/>
        </w:rPr>
      </w:pPr>
      <w:r w:rsidRPr="001917A0">
        <w:rPr>
          <w:rFonts w:cs="Arial"/>
          <w:b/>
          <w:bCs/>
          <w:color w:val="000000"/>
          <w:sz w:val="22"/>
          <w:szCs w:val="22"/>
        </w:rPr>
        <w:t>3.4.2 Maintenance corrective, objet de prix unitaires</w:t>
      </w:r>
      <w:r w:rsidR="00A63550">
        <w:rPr>
          <w:rFonts w:cs="Arial"/>
          <w:b/>
          <w:bCs/>
          <w:color w:val="000000"/>
          <w:sz w:val="22"/>
          <w:szCs w:val="22"/>
        </w:rPr>
        <w:t xml:space="preserve"> (BPU)</w:t>
      </w:r>
      <w:r w:rsidRPr="001917A0">
        <w:rPr>
          <w:rFonts w:cs="Arial"/>
          <w:b/>
          <w:bCs/>
          <w:color w:val="000000"/>
          <w:sz w:val="22"/>
          <w:szCs w:val="22"/>
        </w:rPr>
        <w:t> :</w:t>
      </w:r>
    </w:p>
    <w:p w14:paraId="663359B6" w14:textId="77777777" w:rsidR="001917A0" w:rsidRDefault="001917A0" w:rsidP="001917A0">
      <w:pPr>
        <w:jc w:val="both"/>
        <w:rPr>
          <w:rFonts w:cs="Arial"/>
          <w:color w:val="000000"/>
          <w:sz w:val="22"/>
          <w:szCs w:val="22"/>
        </w:rPr>
      </w:pPr>
    </w:p>
    <w:p w14:paraId="6158B4F1" w14:textId="555F1813" w:rsidR="002548BB" w:rsidRPr="007823C2" w:rsidRDefault="007823C2" w:rsidP="001917A0">
      <w:pPr>
        <w:jc w:val="both"/>
        <w:rPr>
          <w:rFonts w:cs="Arial"/>
          <w:color w:val="000000"/>
          <w:sz w:val="22"/>
          <w:szCs w:val="22"/>
        </w:rPr>
      </w:pPr>
      <w:r w:rsidRPr="007823C2">
        <w:rPr>
          <w:rFonts w:cs="Arial"/>
          <w:color w:val="000000"/>
          <w:sz w:val="22"/>
          <w:szCs w:val="22"/>
        </w:rPr>
        <w:t>Les réparations</w:t>
      </w:r>
      <w:r w:rsidR="001917A0">
        <w:rPr>
          <w:rFonts w:cs="Arial"/>
          <w:color w:val="000000"/>
          <w:sz w:val="22"/>
          <w:szCs w:val="22"/>
        </w:rPr>
        <w:t xml:space="preserve"> </w:t>
      </w:r>
      <w:r w:rsidR="001917A0" w:rsidRPr="007823C2">
        <w:rPr>
          <w:rFonts w:cs="Arial"/>
          <w:color w:val="000000"/>
          <w:sz w:val="22"/>
          <w:szCs w:val="22"/>
        </w:rPr>
        <w:t>des pièces défectueuses d’un montant</w:t>
      </w:r>
      <w:r w:rsidRPr="007823C2">
        <w:rPr>
          <w:rFonts w:cs="Arial"/>
          <w:color w:val="000000"/>
          <w:sz w:val="22"/>
          <w:szCs w:val="22"/>
        </w:rPr>
        <w:t xml:space="preserve"> supérieur à 150 € feront l’objet de l’envoi immédiat d’un devis à l’interlocuteur concerné de la CCIBG</w:t>
      </w:r>
      <w:r w:rsidR="001917A0">
        <w:rPr>
          <w:rFonts w:cs="Arial"/>
          <w:color w:val="000000"/>
          <w:sz w:val="22"/>
          <w:szCs w:val="22"/>
        </w:rPr>
        <w:t xml:space="preserve"> ou du Campus du Lac</w:t>
      </w:r>
      <w:r w:rsidR="000C32BA">
        <w:rPr>
          <w:rFonts w:cs="Arial"/>
          <w:color w:val="000000"/>
          <w:sz w:val="22"/>
          <w:szCs w:val="22"/>
        </w:rPr>
        <w:t xml:space="preserve">, </w:t>
      </w:r>
      <w:r w:rsidR="00DE13A9">
        <w:rPr>
          <w:rFonts w:cs="Arial"/>
          <w:color w:val="000000"/>
          <w:sz w:val="22"/>
          <w:szCs w:val="22"/>
        </w:rPr>
        <w:t>avec l’application des prix déterminés au BPU du présent accord-cadre.</w:t>
      </w:r>
    </w:p>
    <w:p w14:paraId="23227218" w14:textId="77777777" w:rsidR="00B5134E" w:rsidRPr="007823C2" w:rsidRDefault="00B5134E" w:rsidP="00A11950">
      <w:pPr>
        <w:jc w:val="both"/>
        <w:rPr>
          <w:rFonts w:cs="Arial"/>
          <w:b/>
          <w:sz w:val="22"/>
          <w:szCs w:val="22"/>
        </w:rPr>
      </w:pPr>
    </w:p>
    <w:p w14:paraId="7B7FD5D0" w14:textId="77777777" w:rsidR="007823C2" w:rsidRPr="007823C2" w:rsidRDefault="007823C2" w:rsidP="007823C2">
      <w:pPr>
        <w:jc w:val="both"/>
        <w:rPr>
          <w:rFonts w:cs="Arial"/>
          <w:b/>
          <w:sz w:val="22"/>
          <w:szCs w:val="22"/>
          <w:u w:val="single"/>
        </w:rPr>
      </w:pPr>
      <w:r>
        <w:rPr>
          <w:rFonts w:cs="Arial"/>
          <w:b/>
          <w:sz w:val="22"/>
          <w:szCs w:val="22"/>
          <w:u w:val="single"/>
        </w:rPr>
        <w:t>3</w:t>
      </w:r>
      <w:r w:rsidRPr="007823C2">
        <w:rPr>
          <w:rFonts w:cs="Arial"/>
          <w:b/>
          <w:sz w:val="22"/>
          <w:szCs w:val="22"/>
          <w:u w:val="single"/>
        </w:rPr>
        <w:t>.5 Maintenance des barrières, portes et portails</w:t>
      </w:r>
    </w:p>
    <w:p w14:paraId="723A7742" w14:textId="77777777" w:rsidR="007823C2" w:rsidRPr="007823C2" w:rsidRDefault="007823C2" w:rsidP="00A11950">
      <w:pPr>
        <w:jc w:val="both"/>
        <w:rPr>
          <w:rFonts w:cs="Arial"/>
          <w:b/>
          <w:sz w:val="22"/>
          <w:szCs w:val="22"/>
        </w:rPr>
      </w:pPr>
    </w:p>
    <w:p w14:paraId="47FE11FE" w14:textId="7CD87520" w:rsidR="007823C2" w:rsidRDefault="00664227" w:rsidP="007823C2">
      <w:pPr>
        <w:jc w:val="both"/>
        <w:rPr>
          <w:rFonts w:cs="Arial"/>
          <w:b/>
          <w:bCs/>
          <w:sz w:val="22"/>
          <w:szCs w:val="22"/>
        </w:rPr>
      </w:pPr>
      <w:r w:rsidRPr="00664227">
        <w:rPr>
          <w:rFonts w:cs="Arial"/>
          <w:b/>
          <w:bCs/>
          <w:sz w:val="22"/>
          <w:szCs w:val="22"/>
        </w:rPr>
        <w:t xml:space="preserve">3.5.1 </w:t>
      </w:r>
      <w:r w:rsidR="007823C2" w:rsidRPr="00664227">
        <w:rPr>
          <w:rFonts w:cs="Arial"/>
          <w:b/>
          <w:bCs/>
          <w:sz w:val="22"/>
          <w:szCs w:val="22"/>
        </w:rPr>
        <w:t>Maintenance préventive</w:t>
      </w:r>
      <w:r>
        <w:rPr>
          <w:rFonts w:cs="Arial"/>
          <w:b/>
          <w:bCs/>
          <w:sz w:val="22"/>
          <w:szCs w:val="22"/>
        </w:rPr>
        <w:t>, objet d’un prix forfaitaire :</w:t>
      </w:r>
    </w:p>
    <w:p w14:paraId="34DDA9F8" w14:textId="77777777" w:rsidR="00664227" w:rsidRPr="00664227" w:rsidRDefault="00664227" w:rsidP="007823C2">
      <w:pPr>
        <w:jc w:val="both"/>
        <w:rPr>
          <w:rFonts w:cs="Arial"/>
          <w:b/>
          <w:bCs/>
          <w:sz w:val="22"/>
          <w:szCs w:val="22"/>
        </w:rPr>
      </w:pPr>
    </w:p>
    <w:p w14:paraId="79051037" w14:textId="77777777" w:rsidR="007823C2" w:rsidRPr="007823C2" w:rsidRDefault="007823C2" w:rsidP="007823C2">
      <w:pPr>
        <w:pStyle w:val="Paragraphedeliste"/>
        <w:numPr>
          <w:ilvl w:val="0"/>
          <w:numId w:val="5"/>
        </w:numPr>
        <w:jc w:val="both"/>
        <w:rPr>
          <w:rFonts w:cs="Arial"/>
          <w:sz w:val="22"/>
          <w:szCs w:val="22"/>
        </w:rPr>
      </w:pPr>
      <w:r w:rsidRPr="007823C2">
        <w:rPr>
          <w:rFonts w:cs="Arial"/>
          <w:sz w:val="22"/>
          <w:szCs w:val="22"/>
        </w:rPr>
        <w:t>Vérification de la fixation du dispositif</w:t>
      </w:r>
    </w:p>
    <w:p w14:paraId="524C111B" w14:textId="77777777" w:rsidR="007823C2" w:rsidRPr="007823C2" w:rsidRDefault="007823C2" w:rsidP="007823C2">
      <w:pPr>
        <w:pStyle w:val="Paragraphedeliste"/>
        <w:numPr>
          <w:ilvl w:val="0"/>
          <w:numId w:val="5"/>
        </w:numPr>
        <w:jc w:val="both"/>
        <w:rPr>
          <w:rFonts w:cs="Arial"/>
          <w:sz w:val="22"/>
          <w:szCs w:val="22"/>
        </w:rPr>
      </w:pPr>
      <w:r w:rsidRPr="007823C2">
        <w:rPr>
          <w:rFonts w:cs="Arial"/>
          <w:sz w:val="22"/>
          <w:szCs w:val="22"/>
        </w:rPr>
        <w:t>Examen du fonctionnement général</w:t>
      </w:r>
    </w:p>
    <w:p w14:paraId="4B390DDA" w14:textId="77777777" w:rsidR="007823C2" w:rsidRPr="007823C2" w:rsidRDefault="007823C2" w:rsidP="007823C2">
      <w:pPr>
        <w:pStyle w:val="Paragraphedeliste"/>
        <w:numPr>
          <w:ilvl w:val="0"/>
          <w:numId w:val="5"/>
        </w:numPr>
        <w:jc w:val="both"/>
        <w:rPr>
          <w:rFonts w:cs="Arial"/>
          <w:sz w:val="22"/>
          <w:szCs w:val="22"/>
        </w:rPr>
      </w:pPr>
      <w:r w:rsidRPr="007823C2">
        <w:rPr>
          <w:rFonts w:cs="Arial"/>
          <w:sz w:val="22"/>
          <w:szCs w:val="22"/>
        </w:rPr>
        <w:t>Vérification des articulations ou coulissements</w:t>
      </w:r>
    </w:p>
    <w:p w14:paraId="66D54440" w14:textId="77777777" w:rsidR="007823C2" w:rsidRPr="007823C2" w:rsidRDefault="007823C2" w:rsidP="007823C2">
      <w:pPr>
        <w:pStyle w:val="Paragraphedeliste"/>
        <w:numPr>
          <w:ilvl w:val="0"/>
          <w:numId w:val="5"/>
        </w:numPr>
        <w:jc w:val="both"/>
        <w:rPr>
          <w:rFonts w:cs="Arial"/>
          <w:sz w:val="22"/>
          <w:szCs w:val="22"/>
        </w:rPr>
      </w:pPr>
      <w:r w:rsidRPr="007823C2">
        <w:rPr>
          <w:rFonts w:cs="Arial"/>
          <w:sz w:val="22"/>
          <w:szCs w:val="22"/>
        </w:rPr>
        <w:t>Vérification de l’ensemble des organes mécaniques, hydrauliques, électriques, de guidage, de sécurité</w:t>
      </w:r>
    </w:p>
    <w:p w14:paraId="1EA84636" w14:textId="77777777" w:rsidR="007823C2" w:rsidRPr="007823C2" w:rsidRDefault="007823C2" w:rsidP="007823C2">
      <w:pPr>
        <w:pStyle w:val="Paragraphedeliste"/>
        <w:numPr>
          <w:ilvl w:val="0"/>
          <w:numId w:val="5"/>
        </w:numPr>
        <w:jc w:val="both"/>
        <w:rPr>
          <w:rFonts w:cs="Arial"/>
          <w:sz w:val="22"/>
          <w:szCs w:val="22"/>
        </w:rPr>
      </w:pPr>
      <w:r w:rsidRPr="007823C2">
        <w:rPr>
          <w:rFonts w:cs="Arial"/>
          <w:sz w:val="22"/>
          <w:szCs w:val="22"/>
        </w:rPr>
        <w:t>Vérification des moteurs</w:t>
      </w:r>
    </w:p>
    <w:p w14:paraId="389A3BDE" w14:textId="77777777" w:rsidR="007823C2" w:rsidRPr="007823C2" w:rsidRDefault="007823C2" w:rsidP="007823C2">
      <w:pPr>
        <w:pStyle w:val="Paragraphedeliste"/>
        <w:numPr>
          <w:ilvl w:val="0"/>
          <w:numId w:val="5"/>
        </w:numPr>
        <w:jc w:val="both"/>
        <w:rPr>
          <w:rFonts w:cs="Arial"/>
          <w:sz w:val="22"/>
          <w:szCs w:val="22"/>
        </w:rPr>
      </w:pPr>
      <w:r w:rsidRPr="007823C2">
        <w:rPr>
          <w:rFonts w:cs="Arial"/>
          <w:sz w:val="22"/>
          <w:szCs w:val="22"/>
        </w:rPr>
        <w:t>Vérification des commandes</w:t>
      </w:r>
    </w:p>
    <w:p w14:paraId="0FF77A9C" w14:textId="77777777" w:rsidR="007823C2" w:rsidRPr="007823C2" w:rsidRDefault="007823C2" w:rsidP="007823C2">
      <w:pPr>
        <w:pStyle w:val="Paragraphedeliste"/>
        <w:numPr>
          <w:ilvl w:val="0"/>
          <w:numId w:val="5"/>
        </w:numPr>
        <w:jc w:val="both"/>
        <w:rPr>
          <w:rFonts w:cs="Arial"/>
          <w:sz w:val="22"/>
          <w:szCs w:val="22"/>
        </w:rPr>
      </w:pPr>
      <w:r w:rsidRPr="007823C2">
        <w:rPr>
          <w:rFonts w:cs="Arial"/>
          <w:sz w:val="22"/>
          <w:szCs w:val="22"/>
        </w:rPr>
        <w:t>Vérification des systèmes de sécurité de franchissement</w:t>
      </w:r>
    </w:p>
    <w:p w14:paraId="242766AD" w14:textId="77777777" w:rsidR="007823C2" w:rsidRPr="007823C2" w:rsidRDefault="007823C2" w:rsidP="007823C2">
      <w:pPr>
        <w:pStyle w:val="Paragraphedeliste"/>
        <w:numPr>
          <w:ilvl w:val="0"/>
          <w:numId w:val="5"/>
        </w:numPr>
        <w:jc w:val="both"/>
        <w:rPr>
          <w:rFonts w:cs="Arial"/>
          <w:sz w:val="22"/>
          <w:szCs w:val="22"/>
        </w:rPr>
      </w:pPr>
      <w:r w:rsidRPr="007823C2">
        <w:rPr>
          <w:rFonts w:cs="Arial"/>
          <w:sz w:val="22"/>
          <w:szCs w:val="22"/>
        </w:rPr>
        <w:t>Vérification des systèmes de réouverture sur obstacle</w:t>
      </w:r>
    </w:p>
    <w:p w14:paraId="169AB093" w14:textId="77777777" w:rsidR="007823C2" w:rsidRPr="007823C2" w:rsidRDefault="007823C2" w:rsidP="007823C2">
      <w:pPr>
        <w:pStyle w:val="Paragraphedeliste"/>
        <w:numPr>
          <w:ilvl w:val="0"/>
          <w:numId w:val="5"/>
        </w:numPr>
        <w:jc w:val="both"/>
        <w:rPr>
          <w:rFonts w:cs="Arial"/>
          <w:sz w:val="22"/>
          <w:szCs w:val="22"/>
        </w:rPr>
      </w:pPr>
      <w:r w:rsidRPr="007823C2">
        <w:rPr>
          <w:rFonts w:cs="Arial"/>
          <w:sz w:val="22"/>
          <w:szCs w:val="22"/>
        </w:rPr>
        <w:t>Vérification des réglages de début et fin de course</w:t>
      </w:r>
    </w:p>
    <w:p w14:paraId="4774B3F2" w14:textId="77777777" w:rsidR="007823C2" w:rsidRPr="007823C2" w:rsidRDefault="007823C2" w:rsidP="007823C2">
      <w:pPr>
        <w:pStyle w:val="Paragraphedeliste"/>
        <w:numPr>
          <w:ilvl w:val="0"/>
          <w:numId w:val="5"/>
        </w:numPr>
        <w:jc w:val="both"/>
        <w:rPr>
          <w:rFonts w:cs="Arial"/>
          <w:sz w:val="22"/>
          <w:szCs w:val="22"/>
        </w:rPr>
      </w:pPr>
      <w:r w:rsidRPr="007823C2">
        <w:rPr>
          <w:rFonts w:cs="Arial"/>
          <w:sz w:val="22"/>
          <w:szCs w:val="22"/>
        </w:rPr>
        <w:t>Vérification des débrayages et fonctionnements manuels</w:t>
      </w:r>
    </w:p>
    <w:p w14:paraId="63281BC3" w14:textId="77777777" w:rsidR="007823C2" w:rsidRPr="007823C2" w:rsidRDefault="007823C2" w:rsidP="007823C2">
      <w:pPr>
        <w:pStyle w:val="Paragraphedeliste"/>
        <w:numPr>
          <w:ilvl w:val="0"/>
          <w:numId w:val="5"/>
        </w:numPr>
        <w:jc w:val="both"/>
        <w:rPr>
          <w:rFonts w:cs="Arial"/>
          <w:sz w:val="22"/>
          <w:szCs w:val="22"/>
        </w:rPr>
      </w:pPr>
      <w:r w:rsidRPr="007823C2">
        <w:rPr>
          <w:rFonts w:cs="Arial"/>
          <w:sz w:val="22"/>
          <w:szCs w:val="22"/>
        </w:rPr>
        <w:t>Vérification de la signalisation et signalétique</w:t>
      </w:r>
    </w:p>
    <w:p w14:paraId="14BDE14F" w14:textId="123B6622" w:rsidR="007823C2" w:rsidRPr="007823C2" w:rsidRDefault="007823C2" w:rsidP="007823C2">
      <w:pPr>
        <w:pStyle w:val="Paragraphedeliste"/>
        <w:numPr>
          <w:ilvl w:val="0"/>
          <w:numId w:val="5"/>
        </w:numPr>
        <w:jc w:val="both"/>
        <w:rPr>
          <w:rFonts w:cs="Arial"/>
          <w:sz w:val="22"/>
          <w:szCs w:val="22"/>
        </w:rPr>
      </w:pPr>
      <w:r w:rsidRPr="007823C2">
        <w:rPr>
          <w:rFonts w:cs="Arial"/>
          <w:sz w:val="22"/>
          <w:szCs w:val="22"/>
        </w:rPr>
        <w:t>Nettoyage de l’ensemble des organes</w:t>
      </w:r>
    </w:p>
    <w:p w14:paraId="53794287" w14:textId="77777777" w:rsidR="007823C2" w:rsidRPr="007823C2" w:rsidRDefault="007823C2" w:rsidP="007823C2">
      <w:pPr>
        <w:pStyle w:val="Paragraphedeliste"/>
        <w:numPr>
          <w:ilvl w:val="0"/>
          <w:numId w:val="5"/>
        </w:numPr>
        <w:jc w:val="both"/>
        <w:rPr>
          <w:rFonts w:cs="Arial"/>
          <w:sz w:val="22"/>
          <w:szCs w:val="22"/>
        </w:rPr>
      </w:pPr>
      <w:r w:rsidRPr="007823C2">
        <w:rPr>
          <w:rFonts w:cs="Arial"/>
          <w:sz w:val="22"/>
          <w:szCs w:val="22"/>
        </w:rPr>
        <w:t>Contrôle, réglage et graissage systématique de l’ensemble des organes</w:t>
      </w:r>
    </w:p>
    <w:p w14:paraId="6DFA2309" w14:textId="77777777" w:rsidR="007823C2" w:rsidRPr="007823C2" w:rsidRDefault="007823C2" w:rsidP="007823C2">
      <w:pPr>
        <w:ind w:left="360"/>
        <w:jc w:val="both"/>
        <w:rPr>
          <w:rFonts w:cs="Arial"/>
          <w:color w:val="000000"/>
          <w:sz w:val="22"/>
          <w:szCs w:val="22"/>
        </w:rPr>
      </w:pPr>
    </w:p>
    <w:p w14:paraId="301F02FC" w14:textId="77777777" w:rsidR="007823C2" w:rsidRPr="007823C2" w:rsidRDefault="007823C2" w:rsidP="007823C2">
      <w:pPr>
        <w:ind w:left="360"/>
        <w:jc w:val="both"/>
        <w:rPr>
          <w:rFonts w:cs="Arial"/>
          <w:color w:val="000000"/>
          <w:sz w:val="22"/>
          <w:szCs w:val="22"/>
        </w:rPr>
      </w:pPr>
      <w:r w:rsidRPr="007823C2">
        <w:rPr>
          <w:rFonts w:cs="Arial"/>
          <w:color w:val="000000"/>
          <w:sz w:val="22"/>
          <w:szCs w:val="22"/>
        </w:rPr>
        <w:t>Périodicité : 2 visites minimum de maintenance annuelle</w:t>
      </w:r>
    </w:p>
    <w:p w14:paraId="30C25AFC" w14:textId="77777777" w:rsidR="007823C2" w:rsidRPr="007823C2" w:rsidRDefault="007823C2" w:rsidP="007823C2">
      <w:pPr>
        <w:pStyle w:val="Paragraphedeliste"/>
        <w:jc w:val="both"/>
        <w:rPr>
          <w:rFonts w:cs="Arial"/>
          <w:sz w:val="22"/>
          <w:szCs w:val="22"/>
        </w:rPr>
      </w:pPr>
    </w:p>
    <w:p w14:paraId="2B293C6E" w14:textId="55B34403" w:rsidR="007823C2" w:rsidRPr="00664227" w:rsidRDefault="00664227" w:rsidP="007823C2">
      <w:pPr>
        <w:jc w:val="both"/>
        <w:rPr>
          <w:rFonts w:cs="Arial"/>
          <w:b/>
          <w:bCs/>
          <w:sz w:val="22"/>
          <w:szCs w:val="22"/>
        </w:rPr>
      </w:pPr>
      <w:r w:rsidRPr="00664227">
        <w:rPr>
          <w:rFonts w:cs="Arial"/>
          <w:b/>
          <w:bCs/>
          <w:sz w:val="22"/>
          <w:szCs w:val="22"/>
        </w:rPr>
        <w:t xml:space="preserve">3.5.2 </w:t>
      </w:r>
      <w:r w:rsidR="007823C2" w:rsidRPr="00664227">
        <w:rPr>
          <w:rFonts w:cs="Arial"/>
          <w:b/>
          <w:bCs/>
          <w:sz w:val="22"/>
          <w:szCs w:val="22"/>
        </w:rPr>
        <w:t xml:space="preserve">Maintenance </w:t>
      </w:r>
      <w:r w:rsidR="00103014" w:rsidRPr="00664227">
        <w:rPr>
          <w:rFonts w:cs="Arial"/>
          <w:b/>
          <w:bCs/>
          <w:sz w:val="22"/>
          <w:szCs w:val="22"/>
        </w:rPr>
        <w:t>corrective</w:t>
      </w:r>
      <w:r w:rsidRPr="00664227">
        <w:rPr>
          <w:rFonts w:cs="Arial"/>
          <w:b/>
          <w:bCs/>
          <w:sz w:val="22"/>
          <w:szCs w:val="22"/>
        </w:rPr>
        <w:t>, objet de prix unitaires :</w:t>
      </w:r>
    </w:p>
    <w:p w14:paraId="472D5D0A" w14:textId="77777777" w:rsidR="00664227" w:rsidRPr="007823C2" w:rsidRDefault="00664227" w:rsidP="007823C2">
      <w:pPr>
        <w:jc w:val="both"/>
        <w:rPr>
          <w:rFonts w:cs="Arial"/>
          <w:sz w:val="22"/>
          <w:szCs w:val="22"/>
          <w:u w:val="single"/>
        </w:rPr>
      </w:pPr>
    </w:p>
    <w:p w14:paraId="68001B5B" w14:textId="77777777" w:rsidR="00C64D54" w:rsidRPr="007823C2" w:rsidRDefault="007823C2" w:rsidP="007823C2">
      <w:pPr>
        <w:pStyle w:val="Paragraphedeliste"/>
        <w:numPr>
          <w:ilvl w:val="0"/>
          <w:numId w:val="5"/>
        </w:numPr>
        <w:jc w:val="both"/>
        <w:rPr>
          <w:rFonts w:cs="Arial"/>
          <w:sz w:val="22"/>
          <w:szCs w:val="22"/>
        </w:rPr>
      </w:pPr>
      <w:r w:rsidRPr="007823C2">
        <w:rPr>
          <w:rFonts w:cs="Arial"/>
          <w:sz w:val="22"/>
          <w:szCs w:val="22"/>
        </w:rPr>
        <w:t xml:space="preserve">Diagnostic de la panne, remise en service de l’installation ou mise en sécurité, réparation ou remplacement de la ou des pièces </w:t>
      </w:r>
    </w:p>
    <w:p w14:paraId="67265244" w14:textId="77777777" w:rsidR="007823C2" w:rsidRPr="007823C2" w:rsidRDefault="007823C2" w:rsidP="007823C2">
      <w:pPr>
        <w:pStyle w:val="Paragraphedeliste"/>
        <w:numPr>
          <w:ilvl w:val="0"/>
          <w:numId w:val="5"/>
        </w:numPr>
        <w:jc w:val="both"/>
        <w:rPr>
          <w:rFonts w:cs="Arial"/>
          <w:color w:val="000000"/>
          <w:sz w:val="22"/>
          <w:szCs w:val="22"/>
        </w:rPr>
      </w:pPr>
      <w:r w:rsidRPr="007823C2">
        <w:rPr>
          <w:rFonts w:cs="Arial"/>
          <w:color w:val="000000"/>
          <w:sz w:val="22"/>
          <w:szCs w:val="22"/>
        </w:rPr>
        <w:t>Exclusion : les réparations des pièces défectueuses d’un montant inférieur à 150 € le seront sans l’établissement d’un devis. Les réparations supérieures à 150 € feront l’objet de l’envoi immédiat d’un devis à l’interlocuteur concerné de la CCIBG.</w:t>
      </w:r>
    </w:p>
    <w:p w14:paraId="442EDD3C" w14:textId="77777777" w:rsidR="00C64D54" w:rsidRPr="007823C2" w:rsidRDefault="00C64D54" w:rsidP="00A11950">
      <w:pPr>
        <w:jc w:val="both"/>
        <w:rPr>
          <w:rFonts w:cs="Arial"/>
          <w:sz w:val="22"/>
          <w:szCs w:val="22"/>
        </w:rPr>
      </w:pPr>
    </w:p>
    <w:p w14:paraId="54EA1B2A" w14:textId="66A4492C" w:rsidR="007823C2" w:rsidRPr="007823C2" w:rsidRDefault="007823C2" w:rsidP="007823C2">
      <w:pPr>
        <w:ind w:firstLine="360"/>
        <w:jc w:val="both"/>
        <w:rPr>
          <w:rFonts w:cs="Arial"/>
          <w:color w:val="000000"/>
          <w:sz w:val="22"/>
          <w:szCs w:val="22"/>
        </w:rPr>
      </w:pPr>
      <w:r w:rsidRPr="007823C2">
        <w:rPr>
          <w:rFonts w:cs="Arial"/>
          <w:color w:val="000000"/>
          <w:sz w:val="22"/>
          <w:szCs w:val="22"/>
        </w:rPr>
        <w:t>Intervention dépannage : intervention 7 jours sur 7, 24h sur 24, tous les jours de l’année</w:t>
      </w:r>
      <w:r w:rsidR="00EB720A">
        <w:rPr>
          <w:rFonts w:cs="Arial"/>
          <w:color w:val="000000"/>
          <w:sz w:val="22"/>
          <w:szCs w:val="22"/>
        </w:rPr>
        <w:t> ;</w:t>
      </w:r>
    </w:p>
    <w:p w14:paraId="34210854" w14:textId="448A88F5" w:rsidR="00C64D54" w:rsidRPr="007823C2" w:rsidRDefault="007823C2" w:rsidP="007823C2">
      <w:pPr>
        <w:ind w:firstLine="360"/>
        <w:jc w:val="both"/>
        <w:rPr>
          <w:rFonts w:cs="Arial"/>
          <w:b/>
          <w:sz w:val="22"/>
          <w:szCs w:val="22"/>
        </w:rPr>
      </w:pPr>
      <w:r w:rsidRPr="007823C2">
        <w:rPr>
          <w:rFonts w:cs="Arial"/>
          <w:sz w:val="22"/>
          <w:szCs w:val="22"/>
        </w:rPr>
        <w:t xml:space="preserve">Délai d’intervention : </w:t>
      </w:r>
      <w:r w:rsidRPr="007823C2">
        <w:rPr>
          <w:rFonts w:cs="Arial"/>
          <w:color w:val="000000"/>
          <w:sz w:val="22"/>
          <w:szCs w:val="22"/>
        </w:rPr>
        <w:t>intervention sous 3 heures à compter de la réception d’un appel</w:t>
      </w:r>
      <w:r w:rsidR="00EB720A">
        <w:rPr>
          <w:rFonts w:cs="Arial"/>
          <w:color w:val="000000"/>
          <w:sz w:val="22"/>
          <w:szCs w:val="22"/>
        </w:rPr>
        <w:t>.</w:t>
      </w:r>
    </w:p>
    <w:p w14:paraId="724951D5" w14:textId="77777777" w:rsidR="007823C2" w:rsidRDefault="007823C2" w:rsidP="00A11950">
      <w:pPr>
        <w:jc w:val="both"/>
        <w:rPr>
          <w:rFonts w:cs="Arial"/>
          <w:sz w:val="22"/>
          <w:szCs w:val="22"/>
        </w:rPr>
      </w:pPr>
    </w:p>
    <w:p w14:paraId="01D557FC" w14:textId="77777777" w:rsidR="007823C2" w:rsidRDefault="007823C2" w:rsidP="00A11950">
      <w:pPr>
        <w:jc w:val="both"/>
        <w:rPr>
          <w:rFonts w:cs="Arial"/>
          <w:sz w:val="22"/>
          <w:szCs w:val="22"/>
        </w:rPr>
      </w:pPr>
    </w:p>
    <w:p w14:paraId="709D1EE8" w14:textId="77777777" w:rsidR="007823C2" w:rsidRPr="007823C2" w:rsidRDefault="007823C2" w:rsidP="007823C2">
      <w:pPr>
        <w:pStyle w:val="Titre3"/>
        <w:numPr>
          <w:ilvl w:val="0"/>
          <w:numId w:val="7"/>
        </w:numPr>
        <w:pBdr>
          <w:top w:val="single" w:sz="4" w:space="1" w:color="auto"/>
          <w:left w:val="single" w:sz="4" w:space="4" w:color="auto"/>
          <w:bottom w:val="single" w:sz="4" w:space="1" w:color="auto"/>
          <w:right w:val="single" w:sz="4" w:space="4" w:color="auto"/>
        </w:pBdr>
        <w:tabs>
          <w:tab w:val="clear" w:pos="782"/>
          <w:tab w:val="left" w:pos="851"/>
        </w:tabs>
        <w:spacing w:before="0" w:after="0"/>
        <w:rPr>
          <w:rFonts w:ascii="Arial" w:hAnsi="Arial" w:cs="Arial"/>
          <w:caps w:val="0"/>
          <w:sz w:val="22"/>
          <w:szCs w:val="22"/>
          <w:u w:val="none"/>
        </w:rPr>
      </w:pPr>
      <w:r>
        <w:rPr>
          <w:rFonts w:ascii="Arial" w:hAnsi="Arial" w:cs="Arial"/>
          <w:caps w:val="0"/>
          <w:sz w:val="22"/>
          <w:szCs w:val="22"/>
          <w:u w:val="none"/>
        </w:rPr>
        <w:t>- DEFINITON ET DEROULEMENT DES PRESTATIONS CONTRACTUELLES</w:t>
      </w:r>
      <w:bookmarkStart w:id="68" w:name="_Toc25124385"/>
      <w:bookmarkStart w:id="69" w:name="_Toc18213982"/>
      <w:bookmarkStart w:id="70" w:name="_Toc18212853"/>
      <w:bookmarkStart w:id="71" w:name="_Toc14857900"/>
      <w:bookmarkStart w:id="72" w:name="_Toc12701279"/>
      <w:bookmarkStart w:id="73" w:name="_Toc12697870"/>
    </w:p>
    <w:bookmarkEnd w:id="68"/>
    <w:bookmarkEnd w:id="69"/>
    <w:bookmarkEnd w:id="70"/>
    <w:bookmarkEnd w:id="71"/>
    <w:bookmarkEnd w:id="72"/>
    <w:bookmarkEnd w:id="73"/>
    <w:p w14:paraId="56B7AB9C" w14:textId="77777777" w:rsidR="007823C2" w:rsidRDefault="007823C2" w:rsidP="00A11950">
      <w:pPr>
        <w:jc w:val="both"/>
        <w:rPr>
          <w:rFonts w:cs="Arial"/>
          <w:sz w:val="22"/>
          <w:szCs w:val="22"/>
        </w:rPr>
      </w:pPr>
    </w:p>
    <w:p w14:paraId="5F3F5DDB" w14:textId="77777777" w:rsidR="00C22790" w:rsidRPr="007823C2" w:rsidRDefault="007823C2" w:rsidP="007823C2">
      <w:pPr>
        <w:pStyle w:val="Titre4"/>
        <w:numPr>
          <w:ilvl w:val="0"/>
          <w:numId w:val="0"/>
        </w:numPr>
        <w:spacing w:before="0" w:after="0"/>
        <w:rPr>
          <w:rFonts w:ascii="Arial" w:hAnsi="Arial" w:cs="Arial"/>
          <w:smallCaps w:val="0"/>
          <w:sz w:val="22"/>
          <w:szCs w:val="22"/>
          <w:u w:val="single"/>
        </w:rPr>
      </w:pPr>
      <w:r>
        <w:rPr>
          <w:rFonts w:ascii="Arial" w:hAnsi="Arial" w:cs="Arial"/>
          <w:smallCaps w:val="0"/>
          <w:sz w:val="22"/>
          <w:szCs w:val="22"/>
          <w:u w:val="single"/>
        </w:rPr>
        <w:t xml:space="preserve">4.1 </w:t>
      </w:r>
      <w:r w:rsidR="00C22790" w:rsidRPr="007823C2">
        <w:rPr>
          <w:rFonts w:ascii="Arial" w:hAnsi="Arial" w:cs="Arial"/>
          <w:smallCaps w:val="0"/>
          <w:sz w:val="22"/>
          <w:szCs w:val="22"/>
          <w:u w:val="single"/>
        </w:rPr>
        <w:t>Déclaration de moyens</w:t>
      </w:r>
    </w:p>
    <w:p w14:paraId="1D0080C3" w14:textId="77777777" w:rsidR="00C22790" w:rsidRPr="007823C2" w:rsidRDefault="00C22790" w:rsidP="00A11950">
      <w:pPr>
        <w:pStyle w:val="Paragraphe3"/>
        <w:rPr>
          <w:rFonts w:cs="Arial"/>
          <w:sz w:val="22"/>
          <w:szCs w:val="22"/>
          <w:u w:val="single"/>
        </w:rPr>
      </w:pPr>
    </w:p>
    <w:p w14:paraId="37588963" w14:textId="77777777" w:rsidR="00C22790" w:rsidRPr="007823C2" w:rsidRDefault="00C22790" w:rsidP="00A11950">
      <w:pPr>
        <w:pStyle w:val="Paragraphe3"/>
        <w:rPr>
          <w:rFonts w:cs="Arial"/>
          <w:sz w:val="22"/>
          <w:szCs w:val="22"/>
        </w:rPr>
      </w:pPr>
      <w:r w:rsidRPr="007823C2">
        <w:rPr>
          <w:rFonts w:cs="Arial"/>
          <w:sz w:val="22"/>
          <w:szCs w:val="22"/>
          <w:u w:val="single"/>
        </w:rPr>
        <w:t>Les moyens à mettre en œuvre sont les suivants</w:t>
      </w:r>
      <w:r w:rsidRPr="007823C2">
        <w:rPr>
          <w:rFonts w:cs="Arial"/>
          <w:sz w:val="22"/>
          <w:szCs w:val="22"/>
        </w:rPr>
        <w:t xml:space="preserve"> :</w:t>
      </w:r>
    </w:p>
    <w:p w14:paraId="5A9B7EEB" w14:textId="77777777" w:rsidR="00C22790" w:rsidRPr="007823C2" w:rsidRDefault="006A5D95" w:rsidP="00A11950">
      <w:pPr>
        <w:pStyle w:val="Alina3"/>
        <w:numPr>
          <w:ilvl w:val="0"/>
          <w:numId w:val="3"/>
        </w:numPr>
        <w:tabs>
          <w:tab w:val="clear" w:pos="567"/>
          <w:tab w:val="left" w:pos="964"/>
        </w:tabs>
        <w:ind w:left="964" w:hanging="397"/>
        <w:rPr>
          <w:rFonts w:cs="Arial"/>
          <w:sz w:val="22"/>
          <w:szCs w:val="22"/>
        </w:rPr>
      </w:pPr>
      <w:r w:rsidRPr="007823C2">
        <w:rPr>
          <w:rFonts w:cs="Arial"/>
          <w:sz w:val="22"/>
          <w:szCs w:val="22"/>
        </w:rPr>
        <w:t xml:space="preserve">Garantir l'affectation </w:t>
      </w:r>
      <w:r w:rsidR="00C22790" w:rsidRPr="007823C2">
        <w:rPr>
          <w:rFonts w:cs="Arial"/>
          <w:sz w:val="22"/>
          <w:szCs w:val="22"/>
        </w:rPr>
        <w:t xml:space="preserve">en propre au site des moyens </w:t>
      </w:r>
      <w:r w:rsidR="00E71685" w:rsidRPr="007823C2">
        <w:rPr>
          <w:rFonts w:cs="Arial"/>
          <w:sz w:val="22"/>
          <w:szCs w:val="22"/>
        </w:rPr>
        <w:t>humains et techniques à</w:t>
      </w:r>
      <w:r w:rsidR="00C22790" w:rsidRPr="007823C2">
        <w:rPr>
          <w:rFonts w:cs="Arial"/>
          <w:sz w:val="22"/>
          <w:szCs w:val="22"/>
        </w:rPr>
        <w:t xml:space="preserve"> même de garantir la permanence</w:t>
      </w:r>
      <w:r w:rsidRPr="007823C2">
        <w:rPr>
          <w:rFonts w:cs="Arial"/>
          <w:sz w:val="22"/>
          <w:szCs w:val="22"/>
        </w:rPr>
        <w:t>, la stabilité</w:t>
      </w:r>
      <w:r w:rsidR="00C22790" w:rsidRPr="007823C2">
        <w:rPr>
          <w:rFonts w:cs="Arial"/>
          <w:sz w:val="22"/>
          <w:szCs w:val="22"/>
        </w:rPr>
        <w:t xml:space="preserve"> et la qualité du service</w:t>
      </w:r>
      <w:r w:rsidR="00491AF4" w:rsidRPr="007823C2">
        <w:rPr>
          <w:rFonts w:cs="Arial"/>
          <w:sz w:val="22"/>
          <w:szCs w:val="22"/>
        </w:rPr>
        <w:t>.</w:t>
      </w:r>
    </w:p>
    <w:p w14:paraId="1A60E30D" w14:textId="77777777" w:rsidR="000E0833" w:rsidRPr="007823C2" w:rsidRDefault="00C22790" w:rsidP="00A11950">
      <w:pPr>
        <w:pStyle w:val="Alina3"/>
        <w:numPr>
          <w:ilvl w:val="0"/>
          <w:numId w:val="3"/>
        </w:numPr>
        <w:tabs>
          <w:tab w:val="clear" w:pos="567"/>
          <w:tab w:val="left" w:pos="964"/>
        </w:tabs>
        <w:ind w:left="964" w:hanging="397"/>
        <w:rPr>
          <w:rFonts w:cs="Arial"/>
          <w:sz w:val="22"/>
          <w:szCs w:val="22"/>
        </w:rPr>
      </w:pPr>
      <w:r w:rsidRPr="007823C2">
        <w:rPr>
          <w:rFonts w:cs="Arial"/>
          <w:sz w:val="22"/>
          <w:szCs w:val="22"/>
        </w:rPr>
        <w:t>Affecter en propre au site des moyens informatiques de communication, d’assistance, et de suivi, avec traçabilité, de tout</w:t>
      </w:r>
      <w:r w:rsidR="00E71685" w:rsidRPr="007823C2">
        <w:rPr>
          <w:rFonts w:cs="Arial"/>
          <w:sz w:val="22"/>
          <w:szCs w:val="22"/>
        </w:rPr>
        <w:t xml:space="preserve"> contrôle</w:t>
      </w:r>
      <w:r w:rsidR="00275B58" w:rsidRPr="007823C2">
        <w:rPr>
          <w:rFonts w:cs="Arial"/>
          <w:sz w:val="22"/>
          <w:szCs w:val="22"/>
        </w:rPr>
        <w:t xml:space="preserve"> réalisés par la s</w:t>
      </w:r>
      <w:r w:rsidRPr="007823C2">
        <w:rPr>
          <w:rFonts w:cs="Arial"/>
          <w:sz w:val="22"/>
          <w:szCs w:val="22"/>
        </w:rPr>
        <w:t>ociété. Ces moyens devront pouvoir offrir au Pouvoir Adjudicateur la possibilité d’y adjoindre des utilisations complémentaires propre à ses besoins.</w:t>
      </w:r>
    </w:p>
    <w:p w14:paraId="11F32FDC" w14:textId="77777777" w:rsidR="00E71685" w:rsidRPr="007823C2" w:rsidRDefault="00E71685" w:rsidP="007823C2">
      <w:pPr>
        <w:pStyle w:val="Paragraphedeliste"/>
        <w:numPr>
          <w:ilvl w:val="0"/>
          <w:numId w:val="4"/>
        </w:numPr>
        <w:ind w:left="993" w:hanging="426"/>
        <w:jc w:val="both"/>
        <w:rPr>
          <w:rFonts w:cs="Arial"/>
          <w:sz w:val="22"/>
          <w:szCs w:val="22"/>
        </w:rPr>
      </w:pPr>
      <w:r w:rsidRPr="007823C2">
        <w:rPr>
          <w:rFonts w:cs="Arial"/>
          <w:sz w:val="22"/>
          <w:szCs w:val="22"/>
        </w:rPr>
        <w:t xml:space="preserve">Réaliser les procès-verbaux de visite en conformité </w:t>
      </w:r>
      <w:r w:rsidR="00491AF4" w:rsidRPr="007823C2">
        <w:rPr>
          <w:rFonts w:cs="Arial"/>
          <w:sz w:val="22"/>
          <w:szCs w:val="22"/>
        </w:rPr>
        <w:t>des normes en vigueur.</w:t>
      </w:r>
    </w:p>
    <w:p w14:paraId="397FBEFF" w14:textId="77777777" w:rsidR="007C73D9" w:rsidRPr="007823C2" w:rsidRDefault="007C73D9" w:rsidP="007823C2">
      <w:pPr>
        <w:pStyle w:val="Paragraphedeliste"/>
        <w:numPr>
          <w:ilvl w:val="0"/>
          <w:numId w:val="4"/>
        </w:numPr>
        <w:ind w:left="993" w:hanging="426"/>
        <w:jc w:val="both"/>
        <w:rPr>
          <w:rFonts w:cs="Arial"/>
          <w:sz w:val="22"/>
          <w:szCs w:val="22"/>
        </w:rPr>
      </w:pPr>
      <w:r w:rsidRPr="007823C2">
        <w:rPr>
          <w:rFonts w:cs="Arial"/>
          <w:sz w:val="22"/>
          <w:szCs w:val="22"/>
        </w:rPr>
        <w:t>Exprimer la capacité d’autonomie du contrôleur (en dehors de sa 1ére visite).</w:t>
      </w:r>
    </w:p>
    <w:p w14:paraId="74CF1FB0" w14:textId="77777777" w:rsidR="007C73D9" w:rsidRPr="007823C2" w:rsidRDefault="007C73D9" w:rsidP="00A11950">
      <w:pPr>
        <w:ind w:left="993"/>
        <w:jc w:val="both"/>
        <w:rPr>
          <w:rFonts w:cs="Arial"/>
          <w:sz w:val="22"/>
          <w:szCs w:val="22"/>
        </w:rPr>
      </w:pPr>
      <w:r w:rsidRPr="007823C2">
        <w:rPr>
          <w:rFonts w:cs="Arial"/>
          <w:sz w:val="22"/>
          <w:szCs w:val="22"/>
        </w:rPr>
        <w:t xml:space="preserve">L’exploitant n’a pas la capacité d’accompagner le </w:t>
      </w:r>
      <w:r w:rsidR="00B70279" w:rsidRPr="007823C2">
        <w:rPr>
          <w:rFonts w:cs="Arial"/>
          <w:sz w:val="22"/>
          <w:szCs w:val="22"/>
        </w:rPr>
        <w:t>prestataire de maintenance</w:t>
      </w:r>
      <w:r w:rsidRPr="007823C2">
        <w:rPr>
          <w:rFonts w:cs="Arial"/>
          <w:sz w:val="22"/>
          <w:szCs w:val="22"/>
        </w:rPr>
        <w:t xml:space="preserve"> tout au long de sa visite et de réaliser en même temps ses obligations quotidiennes de sécurité. </w:t>
      </w:r>
    </w:p>
    <w:p w14:paraId="48FFA816" w14:textId="77777777" w:rsidR="000E0833" w:rsidRPr="007823C2" w:rsidRDefault="000E0833" w:rsidP="00A11950">
      <w:pPr>
        <w:ind w:left="993"/>
        <w:jc w:val="both"/>
        <w:rPr>
          <w:rFonts w:cs="Arial"/>
          <w:sz w:val="22"/>
          <w:szCs w:val="22"/>
        </w:rPr>
      </w:pPr>
    </w:p>
    <w:p w14:paraId="12E0254B" w14:textId="77777777" w:rsidR="00C22790" w:rsidRPr="007823C2" w:rsidRDefault="007823C2" w:rsidP="007823C2">
      <w:pPr>
        <w:pStyle w:val="Titre4"/>
        <w:numPr>
          <w:ilvl w:val="0"/>
          <w:numId w:val="0"/>
        </w:numPr>
        <w:spacing w:before="0" w:after="0"/>
        <w:rPr>
          <w:rFonts w:ascii="Arial" w:hAnsi="Arial" w:cs="Arial"/>
          <w:smallCaps w:val="0"/>
          <w:sz w:val="22"/>
          <w:szCs w:val="22"/>
          <w:u w:val="single"/>
        </w:rPr>
      </w:pPr>
      <w:r w:rsidRPr="007823C2">
        <w:rPr>
          <w:rFonts w:ascii="Arial" w:hAnsi="Arial" w:cs="Arial"/>
          <w:smallCaps w:val="0"/>
          <w:sz w:val="22"/>
          <w:szCs w:val="22"/>
          <w:u w:val="single"/>
        </w:rPr>
        <w:t>4.2</w:t>
      </w:r>
      <w:r w:rsidR="006A1469" w:rsidRPr="007823C2">
        <w:rPr>
          <w:rFonts w:ascii="Arial" w:hAnsi="Arial" w:cs="Arial"/>
          <w:smallCaps w:val="0"/>
          <w:sz w:val="22"/>
          <w:szCs w:val="22"/>
          <w:u w:val="single"/>
        </w:rPr>
        <w:t xml:space="preserve"> </w:t>
      </w:r>
      <w:r w:rsidR="00724B7D" w:rsidRPr="007823C2">
        <w:rPr>
          <w:rFonts w:ascii="Arial" w:hAnsi="Arial" w:cs="Arial"/>
          <w:smallCaps w:val="0"/>
          <w:sz w:val="22"/>
          <w:szCs w:val="22"/>
          <w:u w:val="single"/>
        </w:rPr>
        <w:t>G</w:t>
      </w:r>
      <w:r>
        <w:rPr>
          <w:rFonts w:ascii="Arial" w:hAnsi="Arial" w:cs="Arial"/>
          <w:smallCaps w:val="0"/>
          <w:sz w:val="22"/>
          <w:szCs w:val="22"/>
          <w:u w:val="single"/>
        </w:rPr>
        <w:t>ammes de contrôles</w:t>
      </w:r>
    </w:p>
    <w:p w14:paraId="3C0364CB" w14:textId="77777777" w:rsidR="00C22790" w:rsidRPr="007823C2" w:rsidRDefault="00C22790" w:rsidP="00A11950">
      <w:pPr>
        <w:pStyle w:val="Corpsdetexte"/>
        <w:tabs>
          <w:tab w:val="clear" w:pos="204"/>
          <w:tab w:val="left" w:pos="396"/>
        </w:tabs>
        <w:spacing w:line="240" w:lineRule="auto"/>
        <w:rPr>
          <w:rFonts w:cs="Arial"/>
          <w:sz w:val="22"/>
          <w:szCs w:val="22"/>
        </w:rPr>
      </w:pPr>
    </w:p>
    <w:p w14:paraId="693EA293" w14:textId="551669AB" w:rsidR="00C22790" w:rsidRPr="007823C2" w:rsidRDefault="00C22790" w:rsidP="00A11950">
      <w:pPr>
        <w:pStyle w:val="Corpsdetexte"/>
        <w:tabs>
          <w:tab w:val="clear" w:pos="204"/>
          <w:tab w:val="left" w:pos="396"/>
        </w:tabs>
        <w:spacing w:line="240" w:lineRule="auto"/>
        <w:rPr>
          <w:rFonts w:cs="Arial"/>
          <w:sz w:val="22"/>
          <w:szCs w:val="22"/>
        </w:rPr>
      </w:pPr>
      <w:r w:rsidRPr="007823C2">
        <w:rPr>
          <w:rFonts w:cs="Arial"/>
          <w:sz w:val="22"/>
          <w:szCs w:val="22"/>
        </w:rPr>
        <w:t>Les périodicités de</w:t>
      </w:r>
      <w:r w:rsidR="00892C3C" w:rsidRPr="007823C2">
        <w:rPr>
          <w:rFonts w:cs="Arial"/>
          <w:sz w:val="22"/>
          <w:szCs w:val="22"/>
        </w:rPr>
        <w:t xml:space="preserve"> contrôle par type de mission, </w:t>
      </w:r>
      <w:r w:rsidR="00312DCA">
        <w:rPr>
          <w:rFonts w:cs="Arial"/>
          <w:sz w:val="22"/>
          <w:szCs w:val="22"/>
        </w:rPr>
        <w:t xml:space="preserve">devront être établies par </w:t>
      </w:r>
      <w:r w:rsidR="00332DFD">
        <w:rPr>
          <w:rFonts w:cs="Arial"/>
          <w:sz w:val="22"/>
          <w:szCs w:val="22"/>
        </w:rPr>
        <w:t>le titulaire du marché public</w:t>
      </w:r>
      <w:r w:rsidRPr="007823C2">
        <w:rPr>
          <w:rFonts w:cs="Arial"/>
          <w:sz w:val="22"/>
          <w:szCs w:val="22"/>
        </w:rPr>
        <w:t xml:space="preserve"> et soumis au Pouvoir Adjudicateur</w:t>
      </w:r>
      <w:r w:rsidR="00E43A65">
        <w:rPr>
          <w:rFonts w:cs="Arial"/>
          <w:sz w:val="22"/>
          <w:szCs w:val="22"/>
        </w:rPr>
        <w:t xml:space="preserve"> </w:t>
      </w:r>
      <w:r w:rsidRPr="007823C2">
        <w:rPr>
          <w:rFonts w:cs="Arial"/>
          <w:sz w:val="22"/>
          <w:szCs w:val="22"/>
        </w:rPr>
        <w:t xml:space="preserve">comme un programme de </w:t>
      </w:r>
      <w:r w:rsidR="00892C3C" w:rsidRPr="007823C2">
        <w:rPr>
          <w:rFonts w:cs="Arial"/>
          <w:sz w:val="22"/>
          <w:szCs w:val="22"/>
        </w:rPr>
        <w:t>planification</w:t>
      </w:r>
      <w:r w:rsidR="00332DFD">
        <w:rPr>
          <w:rFonts w:cs="Arial"/>
          <w:sz w:val="22"/>
          <w:szCs w:val="22"/>
        </w:rPr>
        <w:t xml:space="preserve"> dans les 15 qui jours qui suivent la notification du contrat.</w:t>
      </w:r>
    </w:p>
    <w:p w14:paraId="22EFD1A6" w14:textId="77777777" w:rsidR="00C22790" w:rsidRPr="007823C2" w:rsidRDefault="000536AA" w:rsidP="00A11950">
      <w:pPr>
        <w:widowControl w:val="0"/>
        <w:tabs>
          <w:tab w:val="left" w:pos="396"/>
        </w:tabs>
        <w:jc w:val="both"/>
        <w:rPr>
          <w:rFonts w:cs="Arial"/>
          <w:snapToGrid w:val="0"/>
          <w:sz w:val="22"/>
          <w:szCs w:val="22"/>
        </w:rPr>
      </w:pPr>
      <w:r w:rsidRPr="007823C2">
        <w:rPr>
          <w:rFonts w:cs="Arial"/>
          <w:snapToGrid w:val="0"/>
          <w:sz w:val="22"/>
          <w:szCs w:val="22"/>
        </w:rPr>
        <w:t>L</w:t>
      </w:r>
      <w:r w:rsidR="00312DCA">
        <w:rPr>
          <w:rFonts w:cs="Arial"/>
          <w:snapToGrid w:val="0"/>
          <w:sz w:val="22"/>
          <w:szCs w:val="22"/>
        </w:rPr>
        <w:t>a s</w:t>
      </w:r>
      <w:r w:rsidR="00C22790" w:rsidRPr="007823C2">
        <w:rPr>
          <w:rFonts w:cs="Arial"/>
          <w:snapToGrid w:val="0"/>
          <w:sz w:val="22"/>
          <w:szCs w:val="22"/>
        </w:rPr>
        <w:t xml:space="preserve">ociété aura à charge de réaliser l’ensemble des </w:t>
      </w:r>
      <w:r w:rsidR="00892C3C" w:rsidRPr="007823C2">
        <w:rPr>
          <w:rFonts w:cs="Arial"/>
          <w:snapToGrid w:val="0"/>
          <w:sz w:val="22"/>
          <w:szCs w:val="22"/>
        </w:rPr>
        <w:t xml:space="preserve">missions de </w:t>
      </w:r>
      <w:r w:rsidR="00B70279" w:rsidRPr="007823C2">
        <w:rPr>
          <w:rFonts w:cs="Arial"/>
          <w:snapToGrid w:val="0"/>
          <w:sz w:val="22"/>
          <w:szCs w:val="22"/>
        </w:rPr>
        <w:t xml:space="preserve">maintenance et </w:t>
      </w:r>
      <w:r w:rsidR="00892C3C" w:rsidRPr="007823C2">
        <w:rPr>
          <w:rFonts w:cs="Arial"/>
          <w:snapToGrid w:val="0"/>
          <w:sz w:val="22"/>
          <w:szCs w:val="22"/>
        </w:rPr>
        <w:t>contrôle c</w:t>
      </w:r>
      <w:r w:rsidR="00C22790" w:rsidRPr="007823C2">
        <w:rPr>
          <w:rFonts w:cs="Arial"/>
          <w:snapToGrid w:val="0"/>
          <w:sz w:val="22"/>
          <w:szCs w:val="22"/>
        </w:rPr>
        <w:t xml:space="preserve">onformément à la réglementation </w:t>
      </w:r>
      <w:r w:rsidR="00892C3C" w:rsidRPr="007823C2">
        <w:rPr>
          <w:rFonts w:cs="Arial"/>
          <w:snapToGrid w:val="0"/>
          <w:sz w:val="22"/>
          <w:szCs w:val="22"/>
        </w:rPr>
        <w:t xml:space="preserve">ERP </w:t>
      </w:r>
      <w:r w:rsidR="00C22790" w:rsidRPr="007823C2">
        <w:rPr>
          <w:rFonts w:cs="Arial"/>
          <w:snapToGrid w:val="0"/>
          <w:sz w:val="22"/>
          <w:szCs w:val="22"/>
        </w:rPr>
        <w:t>en vigueur.</w:t>
      </w:r>
    </w:p>
    <w:p w14:paraId="654A8486" w14:textId="77777777" w:rsidR="00C22790" w:rsidRPr="007823C2" w:rsidRDefault="00C22790" w:rsidP="00A11950">
      <w:pPr>
        <w:widowControl w:val="0"/>
        <w:tabs>
          <w:tab w:val="left" w:pos="204"/>
        </w:tabs>
        <w:jc w:val="both"/>
        <w:rPr>
          <w:rFonts w:cs="Arial"/>
          <w:snapToGrid w:val="0"/>
          <w:sz w:val="22"/>
          <w:szCs w:val="22"/>
        </w:rPr>
      </w:pPr>
    </w:p>
    <w:p w14:paraId="76CB03DC" w14:textId="77777777" w:rsidR="00C22790" w:rsidRPr="007823C2" w:rsidRDefault="00C22790" w:rsidP="007823C2">
      <w:pPr>
        <w:pStyle w:val="Titre3"/>
        <w:numPr>
          <w:ilvl w:val="1"/>
          <w:numId w:val="8"/>
        </w:numPr>
        <w:spacing w:before="0" w:after="0"/>
        <w:rPr>
          <w:rFonts w:ascii="Arial" w:hAnsi="Arial" w:cs="Arial"/>
          <w:caps w:val="0"/>
          <w:sz w:val="22"/>
          <w:szCs w:val="22"/>
        </w:rPr>
      </w:pPr>
      <w:bookmarkStart w:id="74" w:name="_Toc366783677"/>
      <w:bookmarkStart w:id="75" w:name="_Toc393703787"/>
      <w:bookmarkStart w:id="76" w:name="_Toc393703866"/>
      <w:bookmarkStart w:id="77" w:name="_Toc463255403"/>
      <w:bookmarkStart w:id="78" w:name="_Toc25124387"/>
      <w:bookmarkStart w:id="79" w:name="_Toc18213984"/>
      <w:bookmarkStart w:id="80" w:name="_Toc18212855"/>
      <w:bookmarkStart w:id="81" w:name="_Toc14857902"/>
      <w:bookmarkStart w:id="82" w:name="_Toc12701281"/>
      <w:bookmarkStart w:id="83" w:name="_Toc12697872"/>
      <w:r w:rsidRPr="007823C2">
        <w:rPr>
          <w:rFonts w:ascii="Arial" w:hAnsi="Arial" w:cs="Arial"/>
          <w:caps w:val="0"/>
          <w:sz w:val="22"/>
          <w:szCs w:val="22"/>
        </w:rPr>
        <w:t>Prise en charge d</w:t>
      </w:r>
      <w:r w:rsidR="007823C2" w:rsidRPr="007823C2">
        <w:rPr>
          <w:rFonts w:ascii="Arial" w:hAnsi="Arial" w:cs="Arial"/>
          <w:caps w:val="0"/>
          <w:sz w:val="22"/>
          <w:szCs w:val="22"/>
        </w:rPr>
        <w:t>u</w:t>
      </w:r>
      <w:r w:rsidR="007823C2">
        <w:rPr>
          <w:rFonts w:ascii="Arial" w:hAnsi="Arial" w:cs="Arial"/>
          <w:caps w:val="0"/>
          <w:sz w:val="22"/>
          <w:szCs w:val="22"/>
        </w:rPr>
        <w:t xml:space="preserve"> contrôle des installations</w:t>
      </w:r>
      <w:bookmarkEnd w:id="74"/>
      <w:bookmarkEnd w:id="75"/>
      <w:bookmarkEnd w:id="76"/>
      <w:bookmarkEnd w:id="77"/>
    </w:p>
    <w:bookmarkEnd w:id="78"/>
    <w:bookmarkEnd w:id="79"/>
    <w:bookmarkEnd w:id="80"/>
    <w:bookmarkEnd w:id="81"/>
    <w:bookmarkEnd w:id="82"/>
    <w:bookmarkEnd w:id="83"/>
    <w:p w14:paraId="65600070" w14:textId="77777777" w:rsidR="00C22790" w:rsidRPr="007823C2" w:rsidRDefault="00C22790" w:rsidP="00A11950">
      <w:pPr>
        <w:widowControl w:val="0"/>
        <w:tabs>
          <w:tab w:val="left" w:pos="204"/>
        </w:tabs>
        <w:jc w:val="both"/>
        <w:rPr>
          <w:rFonts w:cs="Arial"/>
          <w:snapToGrid w:val="0"/>
          <w:sz w:val="22"/>
          <w:szCs w:val="22"/>
        </w:rPr>
      </w:pPr>
    </w:p>
    <w:p w14:paraId="2EFDA9B9" w14:textId="77777777" w:rsidR="00626D6F" w:rsidRPr="007823C2" w:rsidRDefault="00AE536F" w:rsidP="00A11950">
      <w:pPr>
        <w:widowControl w:val="0"/>
        <w:jc w:val="both"/>
        <w:rPr>
          <w:rFonts w:cs="Arial"/>
          <w:snapToGrid w:val="0"/>
          <w:sz w:val="22"/>
          <w:szCs w:val="22"/>
        </w:rPr>
      </w:pPr>
      <w:r w:rsidRPr="007823C2">
        <w:rPr>
          <w:rFonts w:cs="Arial"/>
          <w:snapToGrid w:val="0"/>
          <w:sz w:val="22"/>
          <w:szCs w:val="22"/>
        </w:rPr>
        <w:t>Pour assurer sa prestation, la s</w:t>
      </w:r>
      <w:r w:rsidR="00C22790" w:rsidRPr="007823C2">
        <w:rPr>
          <w:rFonts w:cs="Arial"/>
          <w:snapToGrid w:val="0"/>
          <w:sz w:val="22"/>
          <w:szCs w:val="22"/>
        </w:rPr>
        <w:t>ociété s’engage à prendre en charge</w:t>
      </w:r>
      <w:r w:rsidR="007E0A76" w:rsidRPr="007823C2">
        <w:rPr>
          <w:rFonts w:cs="Arial"/>
          <w:snapToGrid w:val="0"/>
          <w:sz w:val="22"/>
          <w:szCs w:val="22"/>
        </w:rPr>
        <w:t xml:space="preserve"> le</w:t>
      </w:r>
      <w:r w:rsidR="00944569" w:rsidRPr="007823C2">
        <w:rPr>
          <w:rFonts w:cs="Arial"/>
          <w:snapToGrid w:val="0"/>
          <w:sz w:val="22"/>
          <w:szCs w:val="22"/>
        </w:rPr>
        <w:t>s missions de</w:t>
      </w:r>
      <w:r w:rsidR="007E0A76" w:rsidRPr="007823C2">
        <w:rPr>
          <w:rFonts w:cs="Arial"/>
          <w:snapToGrid w:val="0"/>
          <w:sz w:val="22"/>
          <w:szCs w:val="22"/>
        </w:rPr>
        <w:t xml:space="preserve"> </w:t>
      </w:r>
      <w:r w:rsidR="00B70279" w:rsidRPr="007823C2">
        <w:rPr>
          <w:rFonts w:cs="Arial"/>
          <w:snapToGrid w:val="0"/>
          <w:sz w:val="22"/>
          <w:szCs w:val="22"/>
        </w:rPr>
        <w:t>maintenance</w:t>
      </w:r>
      <w:r w:rsidR="007E0A76" w:rsidRPr="007823C2">
        <w:rPr>
          <w:rFonts w:cs="Arial"/>
          <w:snapToGrid w:val="0"/>
          <w:sz w:val="22"/>
          <w:szCs w:val="22"/>
        </w:rPr>
        <w:t xml:space="preserve"> des </w:t>
      </w:r>
      <w:r w:rsidR="00C22790" w:rsidRPr="007823C2">
        <w:rPr>
          <w:rFonts w:cs="Arial"/>
          <w:snapToGrid w:val="0"/>
          <w:sz w:val="22"/>
          <w:szCs w:val="22"/>
        </w:rPr>
        <w:t>installations sans réserve.</w:t>
      </w:r>
    </w:p>
    <w:p w14:paraId="5464DA4C" w14:textId="77777777" w:rsidR="00626D6F" w:rsidRPr="007823C2" w:rsidRDefault="00626D6F" w:rsidP="00A11950">
      <w:pPr>
        <w:autoSpaceDE w:val="0"/>
        <w:autoSpaceDN w:val="0"/>
        <w:adjustRightInd w:val="0"/>
        <w:jc w:val="both"/>
        <w:rPr>
          <w:rFonts w:cs="Arial"/>
          <w:sz w:val="22"/>
          <w:szCs w:val="22"/>
        </w:rPr>
      </w:pPr>
    </w:p>
    <w:p w14:paraId="3C178960" w14:textId="25951DA4" w:rsidR="00626D6F" w:rsidRPr="007823C2" w:rsidRDefault="00626D6F" w:rsidP="00A11950">
      <w:pPr>
        <w:autoSpaceDE w:val="0"/>
        <w:autoSpaceDN w:val="0"/>
        <w:adjustRightInd w:val="0"/>
        <w:jc w:val="both"/>
        <w:rPr>
          <w:rFonts w:cs="Arial"/>
          <w:sz w:val="22"/>
          <w:szCs w:val="22"/>
        </w:rPr>
      </w:pPr>
      <w:r w:rsidRPr="007823C2">
        <w:rPr>
          <w:rFonts w:cs="Arial"/>
          <w:sz w:val="22"/>
          <w:szCs w:val="22"/>
        </w:rPr>
        <w:t xml:space="preserve">Le prestataire signalera par écrit </w:t>
      </w:r>
      <w:r w:rsidR="000536AA" w:rsidRPr="007823C2">
        <w:rPr>
          <w:rFonts w:cs="Arial"/>
          <w:sz w:val="22"/>
          <w:szCs w:val="22"/>
        </w:rPr>
        <w:t>à la CCIB</w:t>
      </w:r>
      <w:r w:rsidR="00B37188">
        <w:rPr>
          <w:rFonts w:cs="Arial"/>
          <w:sz w:val="22"/>
          <w:szCs w:val="22"/>
        </w:rPr>
        <w:t>G et au Campus du Lac</w:t>
      </w:r>
      <w:r w:rsidRPr="007823C2">
        <w:rPr>
          <w:rFonts w:cs="Arial"/>
          <w:sz w:val="22"/>
          <w:szCs w:val="22"/>
        </w:rPr>
        <w:t xml:space="preserve"> les incidents constatés ainsi que les incidents prévisibles dès qu'il peut les déceler en indiquant les conséquences que pourrait entraîner la non-intervention et les travaux nécessaires à leur prévention.</w:t>
      </w:r>
    </w:p>
    <w:p w14:paraId="6DFDF3B3" w14:textId="77777777" w:rsidR="00626D6F" w:rsidRPr="007823C2" w:rsidRDefault="00626D6F" w:rsidP="00A11950">
      <w:pPr>
        <w:autoSpaceDE w:val="0"/>
        <w:autoSpaceDN w:val="0"/>
        <w:adjustRightInd w:val="0"/>
        <w:jc w:val="both"/>
        <w:rPr>
          <w:rFonts w:cs="Arial"/>
          <w:sz w:val="22"/>
          <w:szCs w:val="22"/>
        </w:rPr>
      </w:pPr>
    </w:p>
    <w:p w14:paraId="427B1356" w14:textId="77777777" w:rsidR="00626D6F" w:rsidRPr="007823C2" w:rsidRDefault="00626D6F" w:rsidP="00A11950">
      <w:pPr>
        <w:autoSpaceDE w:val="0"/>
        <w:autoSpaceDN w:val="0"/>
        <w:adjustRightInd w:val="0"/>
        <w:jc w:val="both"/>
        <w:rPr>
          <w:rFonts w:cs="Arial"/>
          <w:snapToGrid w:val="0"/>
          <w:sz w:val="22"/>
          <w:szCs w:val="22"/>
        </w:rPr>
      </w:pPr>
      <w:r w:rsidRPr="007823C2">
        <w:rPr>
          <w:rFonts w:cs="Arial"/>
          <w:sz w:val="22"/>
          <w:szCs w:val="22"/>
        </w:rPr>
        <w:t xml:space="preserve">En cas de force majeure, le prestataire est autorisé à prendre des mesures nécessaires d'urgence. Il doit en aviser le responsable sécurité </w:t>
      </w:r>
      <w:r w:rsidR="000536AA" w:rsidRPr="007823C2">
        <w:rPr>
          <w:rFonts w:cs="Arial"/>
          <w:sz w:val="22"/>
          <w:szCs w:val="22"/>
        </w:rPr>
        <w:t>dans les plus courts délais.</w:t>
      </w:r>
    </w:p>
    <w:p w14:paraId="06A1A715" w14:textId="77777777" w:rsidR="00C22790" w:rsidRPr="007823C2" w:rsidRDefault="00C22790" w:rsidP="00A11950">
      <w:pPr>
        <w:jc w:val="both"/>
        <w:rPr>
          <w:rFonts w:cs="Arial"/>
          <w:sz w:val="22"/>
          <w:szCs w:val="22"/>
          <w:highlight w:val="yellow"/>
        </w:rPr>
      </w:pPr>
      <w:bookmarkStart w:id="84" w:name="_Toc25133321"/>
      <w:bookmarkStart w:id="85" w:name="_Toc25124388"/>
      <w:bookmarkStart w:id="86" w:name="_Toc18213985"/>
      <w:bookmarkStart w:id="87" w:name="_Toc18212856"/>
      <w:bookmarkStart w:id="88" w:name="_Toc14857903"/>
      <w:bookmarkStart w:id="89" w:name="_Toc12701282"/>
      <w:bookmarkStart w:id="90" w:name="_Toc12697873"/>
    </w:p>
    <w:p w14:paraId="02938622" w14:textId="77777777" w:rsidR="00C22790" w:rsidRPr="007823C2" w:rsidRDefault="00C22790" w:rsidP="007823C2">
      <w:pPr>
        <w:pStyle w:val="Titre3"/>
        <w:numPr>
          <w:ilvl w:val="1"/>
          <w:numId w:val="8"/>
        </w:numPr>
        <w:spacing w:before="0" w:after="0"/>
        <w:rPr>
          <w:rFonts w:ascii="Arial" w:hAnsi="Arial" w:cs="Arial"/>
          <w:caps w:val="0"/>
          <w:sz w:val="22"/>
          <w:szCs w:val="22"/>
        </w:rPr>
      </w:pPr>
      <w:bookmarkStart w:id="91" w:name="_Toc366783678"/>
      <w:bookmarkStart w:id="92" w:name="_Toc393703788"/>
      <w:bookmarkStart w:id="93" w:name="_Toc393703867"/>
      <w:bookmarkStart w:id="94" w:name="_Toc463255404"/>
      <w:r w:rsidRPr="007823C2">
        <w:rPr>
          <w:rFonts w:ascii="Arial" w:hAnsi="Arial" w:cs="Arial"/>
          <w:caps w:val="0"/>
          <w:sz w:val="22"/>
          <w:szCs w:val="22"/>
        </w:rPr>
        <w:t>Moyens</w:t>
      </w:r>
      <w:bookmarkEnd w:id="91"/>
      <w:bookmarkEnd w:id="92"/>
      <w:bookmarkEnd w:id="93"/>
      <w:bookmarkEnd w:id="94"/>
    </w:p>
    <w:bookmarkEnd w:id="84"/>
    <w:bookmarkEnd w:id="85"/>
    <w:bookmarkEnd w:id="86"/>
    <w:bookmarkEnd w:id="87"/>
    <w:bookmarkEnd w:id="88"/>
    <w:bookmarkEnd w:id="89"/>
    <w:bookmarkEnd w:id="90"/>
    <w:p w14:paraId="708D6DFC" w14:textId="77777777" w:rsidR="00C22790" w:rsidRPr="007823C2" w:rsidRDefault="00C22790" w:rsidP="00A11950">
      <w:pPr>
        <w:widowControl w:val="0"/>
        <w:jc w:val="both"/>
        <w:rPr>
          <w:rFonts w:cs="Arial"/>
          <w:snapToGrid w:val="0"/>
          <w:sz w:val="22"/>
          <w:szCs w:val="22"/>
        </w:rPr>
      </w:pPr>
    </w:p>
    <w:p w14:paraId="7CC1601F" w14:textId="239E700F" w:rsidR="00C22790" w:rsidRPr="007823C2" w:rsidRDefault="00AE536F" w:rsidP="00A11950">
      <w:pPr>
        <w:widowControl w:val="0"/>
        <w:jc w:val="both"/>
        <w:rPr>
          <w:rFonts w:cs="Arial"/>
          <w:snapToGrid w:val="0"/>
          <w:sz w:val="22"/>
          <w:szCs w:val="22"/>
        </w:rPr>
      </w:pPr>
      <w:r w:rsidRPr="007823C2">
        <w:rPr>
          <w:rFonts w:cs="Arial"/>
          <w:snapToGrid w:val="0"/>
          <w:sz w:val="22"/>
          <w:szCs w:val="22"/>
        </w:rPr>
        <w:t>Il appartient à la s</w:t>
      </w:r>
      <w:r w:rsidR="00C22790" w:rsidRPr="007823C2">
        <w:rPr>
          <w:rFonts w:cs="Arial"/>
          <w:snapToGrid w:val="0"/>
          <w:sz w:val="22"/>
          <w:szCs w:val="22"/>
        </w:rPr>
        <w:t xml:space="preserve">ociété de disposer et de mettre en œuvre les moyens en personnels, en matériels et immatériels (logiciels) qu’il estime nécessaire à l'exécution des prestations qui lui sont demandées dans le cadre du </w:t>
      </w:r>
      <w:r w:rsidR="001E7624">
        <w:rPr>
          <w:rFonts w:cs="Arial"/>
          <w:snapToGrid w:val="0"/>
          <w:sz w:val="22"/>
          <w:szCs w:val="22"/>
        </w:rPr>
        <w:t>m</w:t>
      </w:r>
      <w:r w:rsidR="00C22790" w:rsidRPr="007823C2">
        <w:rPr>
          <w:rFonts w:cs="Arial"/>
          <w:snapToGrid w:val="0"/>
          <w:sz w:val="22"/>
          <w:szCs w:val="22"/>
        </w:rPr>
        <w:t>arché</w:t>
      </w:r>
      <w:r w:rsidR="001E7624">
        <w:rPr>
          <w:rFonts w:cs="Arial"/>
          <w:snapToGrid w:val="0"/>
          <w:sz w:val="22"/>
          <w:szCs w:val="22"/>
        </w:rPr>
        <w:t xml:space="preserve"> public</w:t>
      </w:r>
      <w:r w:rsidR="007E0A76" w:rsidRPr="007823C2">
        <w:rPr>
          <w:rFonts w:cs="Arial"/>
          <w:snapToGrid w:val="0"/>
          <w:sz w:val="22"/>
          <w:szCs w:val="22"/>
        </w:rPr>
        <w:t>.</w:t>
      </w:r>
      <w:r w:rsidR="00C22790" w:rsidRPr="007823C2">
        <w:rPr>
          <w:rFonts w:cs="Arial"/>
          <w:snapToGrid w:val="0"/>
          <w:sz w:val="22"/>
          <w:szCs w:val="22"/>
        </w:rPr>
        <w:t xml:space="preserve"> </w:t>
      </w:r>
    </w:p>
    <w:p w14:paraId="219174AF" w14:textId="77777777" w:rsidR="007E0A76" w:rsidRPr="007823C2" w:rsidRDefault="007E0A76" w:rsidP="00A11950">
      <w:pPr>
        <w:widowControl w:val="0"/>
        <w:jc w:val="both"/>
        <w:rPr>
          <w:rFonts w:cs="Arial"/>
          <w:snapToGrid w:val="0"/>
          <w:sz w:val="22"/>
          <w:szCs w:val="22"/>
        </w:rPr>
      </w:pPr>
    </w:p>
    <w:p w14:paraId="643614F2" w14:textId="77777777" w:rsidR="00C22790" w:rsidRPr="007823C2" w:rsidRDefault="00C22790" w:rsidP="00A11950">
      <w:pPr>
        <w:widowControl w:val="0"/>
        <w:jc w:val="both"/>
        <w:rPr>
          <w:rFonts w:cs="Arial"/>
          <w:snapToGrid w:val="0"/>
          <w:sz w:val="22"/>
          <w:szCs w:val="22"/>
        </w:rPr>
      </w:pPr>
      <w:r w:rsidRPr="007823C2">
        <w:rPr>
          <w:rFonts w:cs="Arial"/>
          <w:snapToGrid w:val="0"/>
          <w:sz w:val="22"/>
          <w:szCs w:val="22"/>
        </w:rPr>
        <w:t xml:space="preserve">Il devra être également en mesure de fournir les outillages traditionnels et spécifiques, les instruments de mesure, la logistique d’accompagnement du service (véhicules, moyens de communication tels </w:t>
      </w:r>
      <w:r w:rsidRPr="007823C2">
        <w:rPr>
          <w:rFonts w:cs="Arial"/>
          <w:snapToGrid w:val="0"/>
          <w:sz w:val="22"/>
          <w:szCs w:val="22"/>
        </w:rPr>
        <w:lastRenderedPageBreak/>
        <w:t xml:space="preserve">que téléphone portable,) et les outils informatiques nécessaires. </w:t>
      </w:r>
    </w:p>
    <w:p w14:paraId="09CE6AAC" w14:textId="77777777" w:rsidR="007E0A76" w:rsidRPr="007823C2" w:rsidRDefault="007E0A76" w:rsidP="00A11950">
      <w:pPr>
        <w:widowControl w:val="0"/>
        <w:jc w:val="both"/>
        <w:rPr>
          <w:rFonts w:cs="Arial"/>
          <w:snapToGrid w:val="0"/>
          <w:sz w:val="22"/>
          <w:szCs w:val="22"/>
        </w:rPr>
      </w:pPr>
    </w:p>
    <w:p w14:paraId="4EDF0B65" w14:textId="77777777" w:rsidR="00C22790" w:rsidRPr="007823C2" w:rsidRDefault="00C22790" w:rsidP="00A11950">
      <w:pPr>
        <w:widowControl w:val="0"/>
        <w:jc w:val="both"/>
        <w:rPr>
          <w:rFonts w:cs="Arial"/>
          <w:snapToGrid w:val="0"/>
          <w:sz w:val="22"/>
          <w:szCs w:val="22"/>
        </w:rPr>
      </w:pPr>
      <w:r w:rsidRPr="007823C2">
        <w:rPr>
          <w:rFonts w:cs="Arial"/>
          <w:snapToGrid w:val="0"/>
          <w:sz w:val="22"/>
          <w:szCs w:val="22"/>
        </w:rPr>
        <w:t>L</w:t>
      </w:r>
      <w:r w:rsidR="007E0A76" w:rsidRPr="007823C2">
        <w:rPr>
          <w:rFonts w:cs="Arial"/>
          <w:snapToGrid w:val="0"/>
          <w:sz w:val="22"/>
          <w:szCs w:val="22"/>
        </w:rPr>
        <w:t xml:space="preserve">e </w:t>
      </w:r>
      <w:r w:rsidR="00B70279" w:rsidRPr="007823C2">
        <w:rPr>
          <w:rFonts w:cs="Arial"/>
          <w:snapToGrid w:val="0"/>
          <w:sz w:val="22"/>
          <w:szCs w:val="22"/>
        </w:rPr>
        <w:t>prestataire de maintenance</w:t>
      </w:r>
      <w:r w:rsidR="007E0A76" w:rsidRPr="007823C2">
        <w:rPr>
          <w:rFonts w:cs="Arial"/>
          <w:snapToGrid w:val="0"/>
          <w:sz w:val="22"/>
          <w:szCs w:val="22"/>
        </w:rPr>
        <w:t xml:space="preserve"> devra disposer d'</w:t>
      </w:r>
      <w:r w:rsidRPr="007823C2">
        <w:rPr>
          <w:rFonts w:cs="Arial"/>
          <w:snapToGrid w:val="0"/>
          <w:sz w:val="22"/>
          <w:szCs w:val="22"/>
        </w:rPr>
        <w:t xml:space="preserve">un moyen de communication, type téléphone portable, permettant au Pouvoir Adjudicateur de </w:t>
      </w:r>
      <w:r w:rsidR="007E0A76" w:rsidRPr="007823C2">
        <w:rPr>
          <w:rFonts w:cs="Arial"/>
          <w:snapToGrid w:val="0"/>
          <w:sz w:val="22"/>
          <w:szCs w:val="22"/>
        </w:rPr>
        <w:t xml:space="preserve">le </w:t>
      </w:r>
      <w:r w:rsidRPr="007823C2">
        <w:rPr>
          <w:rFonts w:cs="Arial"/>
          <w:snapToGrid w:val="0"/>
          <w:sz w:val="22"/>
          <w:szCs w:val="22"/>
        </w:rPr>
        <w:t>joindre à tout moment.</w:t>
      </w:r>
    </w:p>
    <w:p w14:paraId="5DC50365" w14:textId="77777777" w:rsidR="00C22790" w:rsidRPr="007823C2" w:rsidRDefault="00C22790" w:rsidP="00A11950">
      <w:pPr>
        <w:widowControl w:val="0"/>
        <w:tabs>
          <w:tab w:val="left" w:pos="0"/>
        </w:tabs>
        <w:jc w:val="both"/>
        <w:rPr>
          <w:rFonts w:cs="Arial"/>
          <w:snapToGrid w:val="0"/>
          <w:sz w:val="22"/>
          <w:szCs w:val="22"/>
        </w:rPr>
      </w:pPr>
    </w:p>
    <w:p w14:paraId="6A20347F" w14:textId="77777777" w:rsidR="00C22790" w:rsidRPr="007823C2" w:rsidRDefault="007823C2" w:rsidP="007823C2">
      <w:pPr>
        <w:pStyle w:val="Titre4"/>
        <w:numPr>
          <w:ilvl w:val="0"/>
          <w:numId w:val="0"/>
        </w:numPr>
        <w:spacing w:before="0" w:after="0"/>
        <w:rPr>
          <w:rFonts w:ascii="Arial" w:hAnsi="Arial" w:cs="Arial"/>
          <w:smallCaps w:val="0"/>
          <w:sz w:val="22"/>
          <w:szCs w:val="22"/>
          <w:u w:val="single"/>
        </w:rPr>
      </w:pPr>
      <w:bookmarkStart w:id="95" w:name="_Toc437156677"/>
      <w:bookmarkStart w:id="96" w:name="_Toc437149346"/>
      <w:bookmarkStart w:id="97" w:name="_Toc437145439"/>
      <w:bookmarkStart w:id="98" w:name="_Toc437143470"/>
      <w:bookmarkStart w:id="99" w:name="_Toc437143245"/>
      <w:bookmarkStart w:id="100" w:name="_Toc436040080"/>
      <w:bookmarkStart w:id="101" w:name="_Toc436038746"/>
      <w:bookmarkStart w:id="102" w:name="_Toc428769881"/>
      <w:bookmarkStart w:id="103" w:name="_Toc422735212"/>
      <w:bookmarkStart w:id="104" w:name="_Toc384007797"/>
      <w:r>
        <w:rPr>
          <w:rFonts w:ascii="Arial" w:hAnsi="Arial" w:cs="Arial"/>
          <w:smallCaps w:val="0"/>
          <w:sz w:val="22"/>
          <w:szCs w:val="22"/>
        </w:rPr>
        <w:t>4.5</w:t>
      </w:r>
      <w:r w:rsidR="00161D47" w:rsidRPr="007823C2">
        <w:rPr>
          <w:rFonts w:ascii="Arial" w:hAnsi="Arial" w:cs="Arial"/>
          <w:smallCaps w:val="0"/>
          <w:sz w:val="22"/>
          <w:szCs w:val="22"/>
        </w:rPr>
        <w:t xml:space="preserve"> </w:t>
      </w:r>
      <w:r w:rsidR="00C22790" w:rsidRPr="007823C2">
        <w:rPr>
          <w:rFonts w:ascii="Arial" w:hAnsi="Arial" w:cs="Arial"/>
          <w:smallCaps w:val="0"/>
          <w:sz w:val="22"/>
          <w:szCs w:val="22"/>
          <w:u w:val="single"/>
        </w:rPr>
        <w:t>Indisponibilité</w:t>
      </w:r>
      <w:bookmarkEnd w:id="95"/>
      <w:bookmarkEnd w:id="96"/>
      <w:bookmarkEnd w:id="97"/>
      <w:bookmarkEnd w:id="98"/>
      <w:bookmarkEnd w:id="99"/>
      <w:bookmarkEnd w:id="100"/>
      <w:bookmarkEnd w:id="101"/>
      <w:bookmarkEnd w:id="102"/>
      <w:bookmarkEnd w:id="103"/>
      <w:bookmarkEnd w:id="104"/>
    </w:p>
    <w:p w14:paraId="708AE12C" w14:textId="77777777" w:rsidR="00C22790" w:rsidRPr="007823C2" w:rsidRDefault="00C22790" w:rsidP="00A11950">
      <w:pPr>
        <w:pStyle w:val="Paragraphe3"/>
        <w:rPr>
          <w:rFonts w:cs="Arial"/>
          <w:sz w:val="22"/>
          <w:szCs w:val="22"/>
        </w:rPr>
      </w:pPr>
    </w:p>
    <w:p w14:paraId="1AED4A8D" w14:textId="77777777" w:rsidR="00C22790" w:rsidRPr="007823C2" w:rsidRDefault="00C22790" w:rsidP="00A11950">
      <w:pPr>
        <w:pStyle w:val="Paragraphe3"/>
        <w:rPr>
          <w:rFonts w:cs="Arial"/>
          <w:sz w:val="22"/>
          <w:szCs w:val="22"/>
        </w:rPr>
      </w:pPr>
      <w:r w:rsidRPr="007823C2">
        <w:rPr>
          <w:rFonts w:cs="Arial"/>
          <w:sz w:val="22"/>
          <w:szCs w:val="22"/>
        </w:rPr>
        <w:t xml:space="preserve">Les visites de </w:t>
      </w:r>
      <w:r w:rsidR="00B70279" w:rsidRPr="007823C2">
        <w:rPr>
          <w:rFonts w:cs="Arial"/>
          <w:sz w:val="22"/>
          <w:szCs w:val="22"/>
        </w:rPr>
        <w:t>maintenance et contrôle</w:t>
      </w:r>
      <w:r w:rsidR="005C7B62" w:rsidRPr="007823C2">
        <w:rPr>
          <w:rFonts w:cs="Arial"/>
          <w:sz w:val="22"/>
          <w:szCs w:val="22"/>
        </w:rPr>
        <w:t xml:space="preserve"> </w:t>
      </w:r>
      <w:r w:rsidRPr="007823C2">
        <w:rPr>
          <w:rFonts w:cs="Arial"/>
          <w:sz w:val="22"/>
          <w:szCs w:val="22"/>
        </w:rPr>
        <w:t xml:space="preserve">ne doivent pas conduire à une indisponibilité des équipements. Si tel était le cas, </w:t>
      </w:r>
      <w:r w:rsidR="005C7B62" w:rsidRPr="007823C2">
        <w:rPr>
          <w:rFonts w:cs="Arial"/>
          <w:sz w:val="22"/>
          <w:szCs w:val="22"/>
        </w:rPr>
        <w:t>u</w:t>
      </w:r>
      <w:r w:rsidRPr="007823C2">
        <w:rPr>
          <w:rFonts w:cs="Arial"/>
          <w:sz w:val="22"/>
          <w:szCs w:val="22"/>
        </w:rPr>
        <w:t>ne date d’intervention sera</w:t>
      </w:r>
      <w:r w:rsidR="005C7B62" w:rsidRPr="007823C2">
        <w:rPr>
          <w:rFonts w:cs="Arial"/>
          <w:sz w:val="22"/>
          <w:szCs w:val="22"/>
        </w:rPr>
        <w:t>it</w:t>
      </w:r>
      <w:r w:rsidRPr="007823C2">
        <w:rPr>
          <w:rFonts w:cs="Arial"/>
          <w:sz w:val="22"/>
          <w:szCs w:val="22"/>
        </w:rPr>
        <w:t xml:space="preserve"> alors recherchée conjointement avec le Pouvoir Adjudicateur.</w:t>
      </w:r>
    </w:p>
    <w:p w14:paraId="1C51B68D" w14:textId="77777777" w:rsidR="006B387D" w:rsidRPr="007823C2" w:rsidRDefault="005C7B62" w:rsidP="00A11950">
      <w:pPr>
        <w:autoSpaceDE w:val="0"/>
        <w:autoSpaceDN w:val="0"/>
        <w:adjustRightInd w:val="0"/>
        <w:jc w:val="both"/>
        <w:rPr>
          <w:rFonts w:cs="Arial"/>
          <w:sz w:val="22"/>
          <w:szCs w:val="22"/>
        </w:rPr>
      </w:pPr>
      <w:r w:rsidRPr="007823C2">
        <w:rPr>
          <w:rFonts w:cs="Arial"/>
          <w:sz w:val="22"/>
          <w:szCs w:val="22"/>
        </w:rPr>
        <w:t xml:space="preserve"> </w:t>
      </w:r>
    </w:p>
    <w:p w14:paraId="05D502F6" w14:textId="77777777" w:rsidR="000A25AA" w:rsidRPr="007823C2" w:rsidRDefault="007823C2" w:rsidP="00A11950">
      <w:pPr>
        <w:autoSpaceDE w:val="0"/>
        <w:autoSpaceDN w:val="0"/>
        <w:adjustRightInd w:val="0"/>
        <w:jc w:val="both"/>
        <w:rPr>
          <w:rFonts w:cs="Arial"/>
          <w:b/>
          <w:bCs/>
          <w:sz w:val="22"/>
          <w:szCs w:val="22"/>
          <w:u w:val="single"/>
        </w:rPr>
      </w:pPr>
      <w:r>
        <w:rPr>
          <w:rFonts w:cs="Arial"/>
          <w:b/>
          <w:bCs/>
          <w:sz w:val="22"/>
          <w:szCs w:val="22"/>
        </w:rPr>
        <w:t>4.6</w:t>
      </w:r>
      <w:r w:rsidR="000A25AA" w:rsidRPr="007823C2">
        <w:rPr>
          <w:rFonts w:cs="Arial"/>
          <w:b/>
          <w:bCs/>
          <w:sz w:val="22"/>
          <w:szCs w:val="22"/>
        </w:rPr>
        <w:t xml:space="preserve"> </w:t>
      </w:r>
      <w:r w:rsidR="0080159A" w:rsidRPr="007823C2">
        <w:rPr>
          <w:rFonts w:cs="Arial"/>
          <w:b/>
          <w:bCs/>
          <w:sz w:val="22"/>
          <w:szCs w:val="22"/>
          <w:u w:val="single"/>
        </w:rPr>
        <w:t>R</w:t>
      </w:r>
      <w:r>
        <w:rPr>
          <w:rFonts w:cs="Arial"/>
          <w:b/>
          <w:bCs/>
          <w:sz w:val="22"/>
          <w:szCs w:val="22"/>
          <w:u w:val="single"/>
        </w:rPr>
        <w:t>egistre de sécurité</w:t>
      </w:r>
    </w:p>
    <w:p w14:paraId="57DF52A2" w14:textId="77777777" w:rsidR="000A25AA" w:rsidRPr="007823C2" w:rsidRDefault="000A25AA" w:rsidP="00A11950">
      <w:pPr>
        <w:autoSpaceDE w:val="0"/>
        <w:autoSpaceDN w:val="0"/>
        <w:adjustRightInd w:val="0"/>
        <w:jc w:val="both"/>
        <w:rPr>
          <w:rFonts w:cs="Arial"/>
          <w:b/>
          <w:bCs/>
          <w:sz w:val="22"/>
          <w:szCs w:val="22"/>
        </w:rPr>
      </w:pPr>
    </w:p>
    <w:p w14:paraId="2D7204B1" w14:textId="77777777" w:rsidR="000A25AA" w:rsidRPr="007823C2" w:rsidRDefault="000A25AA" w:rsidP="00A11950">
      <w:pPr>
        <w:autoSpaceDE w:val="0"/>
        <w:autoSpaceDN w:val="0"/>
        <w:adjustRightInd w:val="0"/>
        <w:jc w:val="both"/>
        <w:rPr>
          <w:rFonts w:cs="Arial"/>
          <w:sz w:val="22"/>
          <w:szCs w:val="22"/>
        </w:rPr>
      </w:pPr>
      <w:r w:rsidRPr="007823C2">
        <w:rPr>
          <w:rFonts w:cs="Arial"/>
          <w:sz w:val="22"/>
          <w:szCs w:val="22"/>
        </w:rPr>
        <w:t>Le prestataire devra notifier et émarger les différents regist</w:t>
      </w:r>
      <w:r w:rsidR="00B70279" w:rsidRPr="007823C2">
        <w:rPr>
          <w:rFonts w:cs="Arial"/>
          <w:sz w:val="22"/>
          <w:szCs w:val="22"/>
        </w:rPr>
        <w:t>res de sécurité en fonction de s</w:t>
      </w:r>
      <w:r w:rsidRPr="007823C2">
        <w:rPr>
          <w:rFonts w:cs="Arial"/>
          <w:sz w:val="22"/>
          <w:szCs w:val="22"/>
        </w:rPr>
        <w:t>es visites, en précisant l’objet et la périodicité de sa vérification, ainsi que le numéro de procès-verbal de sa visite.</w:t>
      </w:r>
    </w:p>
    <w:p w14:paraId="0A2ACD1A" w14:textId="0A736272" w:rsidR="000A25AA" w:rsidRPr="007823C2" w:rsidRDefault="000A25AA" w:rsidP="00A11950">
      <w:pPr>
        <w:autoSpaceDE w:val="0"/>
        <w:autoSpaceDN w:val="0"/>
        <w:adjustRightInd w:val="0"/>
        <w:jc w:val="both"/>
        <w:rPr>
          <w:rFonts w:cs="Arial"/>
          <w:sz w:val="22"/>
          <w:szCs w:val="22"/>
        </w:rPr>
      </w:pPr>
      <w:r w:rsidRPr="007823C2">
        <w:rPr>
          <w:rFonts w:cs="Arial"/>
          <w:sz w:val="22"/>
          <w:szCs w:val="22"/>
        </w:rPr>
        <w:t xml:space="preserve">Le procès-verbal de visite sera transmis par mail, au responsable sécurité. </w:t>
      </w:r>
    </w:p>
    <w:p w14:paraId="270B06E9" w14:textId="77777777" w:rsidR="002B18C1" w:rsidRPr="007823C2" w:rsidRDefault="002B18C1" w:rsidP="00A11950">
      <w:pPr>
        <w:autoSpaceDE w:val="0"/>
        <w:autoSpaceDN w:val="0"/>
        <w:adjustRightInd w:val="0"/>
        <w:jc w:val="both"/>
        <w:rPr>
          <w:rFonts w:cs="Arial"/>
          <w:sz w:val="22"/>
          <w:szCs w:val="22"/>
        </w:rPr>
      </w:pPr>
    </w:p>
    <w:p w14:paraId="3016E78E" w14:textId="77777777" w:rsidR="00C22790" w:rsidRPr="007823C2" w:rsidRDefault="00C22790" w:rsidP="007823C2">
      <w:pPr>
        <w:pStyle w:val="Titre3"/>
        <w:numPr>
          <w:ilvl w:val="1"/>
          <w:numId w:val="9"/>
        </w:numPr>
        <w:spacing w:before="0" w:after="0"/>
        <w:rPr>
          <w:rFonts w:ascii="Arial" w:hAnsi="Arial" w:cs="Arial"/>
          <w:caps w:val="0"/>
          <w:sz w:val="22"/>
          <w:szCs w:val="22"/>
        </w:rPr>
      </w:pPr>
      <w:bookmarkStart w:id="105" w:name="_Toc463255405"/>
      <w:bookmarkStart w:id="106" w:name="_Toc437156684"/>
      <w:bookmarkStart w:id="107" w:name="_Toc437149353"/>
      <w:bookmarkStart w:id="108" w:name="_Toc437145448"/>
      <w:bookmarkStart w:id="109" w:name="_Toc437143479"/>
      <w:bookmarkStart w:id="110" w:name="_Toc437143254"/>
      <w:bookmarkStart w:id="111" w:name="_Toc436040087"/>
      <w:bookmarkStart w:id="112" w:name="_Toc436038753"/>
      <w:bookmarkStart w:id="113" w:name="_Toc428769888"/>
      <w:bookmarkStart w:id="114" w:name="_Toc422735220"/>
      <w:bookmarkStart w:id="115" w:name="_Toc384007812"/>
      <w:bookmarkStart w:id="116" w:name="_Toc366783690"/>
      <w:bookmarkStart w:id="117" w:name="_Toc466711192"/>
      <w:bookmarkStart w:id="118" w:name="_Toc466710340"/>
      <w:bookmarkStart w:id="119" w:name="_Toc466709739"/>
      <w:bookmarkStart w:id="120" w:name="_Toc456429494"/>
      <w:bookmarkStart w:id="121" w:name="_Toc456420123"/>
      <w:bookmarkStart w:id="122" w:name="_Toc456173328"/>
      <w:bookmarkStart w:id="123" w:name="_Toc453753016"/>
      <w:bookmarkStart w:id="124" w:name="_Toc453328346"/>
      <w:bookmarkStart w:id="125" w:name="_Toc452634034"/>
      <w:bookmarkStart w:id="126" w:name="_Toc451085072"/>
      <w:bookmarkStart w:id="127" w:name="_Toc450305158"/>
      <w:bookmarkStart w:id="128" w:name="_Toc448404869"/>
      <w:bookmarkStart w:id="129" w:name="_Toc442505517"/>
      <w:bookmarkStart w:id="130" w:name="_Toc442504547"/>
      <w:bookmarkStart w:id="131" w:name="_Toc442346135"/>
      <w:bookmarkStart w:id="132" w:name="_Toc442342096"/>
      <w:bookmarkStart w:id="133" w:name="_Toc393703796"/>
      <w:bookmarkStart w:id="134" w:name="_Toc393703875"/>
      <w:r w:rsidRPr="007823C2">
        <w:rPr>
          <w:rFonts w:ascii="Arial" w:hAnsi="Arial" w:cs="Arial"/>
          <w:caps w:val="0"/>
          <w:sz w:val="22"/>
          <w:szCs w:val="22"/>
        </w:rPr>
        <w:t>Prestation d</w:t>
      </w:r>
      <w:r w:rsidR="007823C2">
        <w:rPr>
          <w:rFonts w:ascii="Arial" w:hAnsi="Arial" w:cs="Arial"/>
          <w:caps w:val="0"/>
          <w:sz w:val="22"/>
          <w:szCs w:val="22"/>
        </w:rPr>
        <w:t>e conseils techniques</w:t>
      </w:r>
      <w:bookmarkEnd w:id="105"/>
      <w:r w:rsidRPr="007823C2">
        <w:rPr>
          <w:rFonts w:ascii="Arial" w:hAnsi="Arial" w:cs="Arial"/>
          <w:caps w:val="0"/>
          <w:sz w:val="22"/>
          <w:szCs w:val="22"/>
        </w:rPr>
        <w:t xml:space="preserve"> </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79BDF8DE" w14:textId="77777777" w:rsidR="00C22790" w:rsidRPr="007823C2" w:rsidRDefault="00C22790" w:rsidP="00A11950">
      <w:pPr>
        <w:pStyle w:val="Paragraphe3"/>
        <w:rPr>
          <w:rFonts w:cs="Arial"/>
          <w:sz w:val="22"/>
          <w:szCs w:val="22"/>
        </w:rPr>
      </w:pPr>
    </w:p>
    <w:p w14:paraId="08014507" w14:textId="77777777" w:rsidR="00C22790" w:rsidRPr="007823C2" w:rsidRDefault="00AE536F" w:rsidP="00A11950">
      <w:pPr>
        <w:pStyle w:val="Paragraphe3"/>
        <w:rPr>
          <w:rFonts w:cs="Arial"/>
          <w:sz w:val="22"/>
          <w:szCs w:val="22"/>
        </w:rPr>
      </w:pPr>
      <w:r w:rsidRPr="007823C2">
        <w:rPr>
          <w:rFonts w:cs="Arial"/>
          <w:sz w:val="22"/>
          <w:szCs w:val="22"/>
        </w:rPr>
        <w:t>La s</w:t>
      </w:r>
      <w:r w:rsidR="00C22790" w:rsidRPr="007823C2">
        <w:rPr>
          <w:rFonts w:cs="Arial"/>
          <w:sz w:val="22"/>
          <w:szCs w:val="22"/>
        </w:rPr>
        <w:t xml:space="preserve">ociété aura un devoir de conseil permanent vis-à-vis du Pouvoir Adjudicateur. En particulier, elle aura le devoir d'alerter le Pouvoir Adjudicateur sur toute anomalie constatée </w:t>
      </w:r>
      <w:r w:rsidR="00897422" w:rsidRPr="007823C2">
        <w:rPr>
          <w:rFonts w:cs="Arial"/>
          <w:sz w:val="22"/>
          <w:szCs w:val="22"/>
        </w:rPr>
        <w:t>lors de ces visites</w:t>
      </w:r>
      <w:r w:rsidR="00C22790" w:rsidRPr="007823C2">
        <w:rPr>
          <w:rFonts w:cs="Arial"/>
          <w:sz w:val="22"/>
          <w:szCs w:val="22"/>
        </w:rPr>
        <w:t>,</w:t>
      </w:r>
      <w:r w:rsidR="007823C2">
        <w:rPr>
          <w:rFonts w:cs="Arial"/>
          <w:sz w:val="22"/>
          <w:szCs w:val="22"/>
        </w:rPr>
        <w:t xml:space="preserve"> </w:t>
      </w:r>
      <w:r w:rsidR="007823C2" w:rsidRPr="007823C2">
        <w:rPr>
          <w:rFonts w:cs="Arial"/>
          <w:sz w:val="22"/>
          <w:szCs w:val="22"/>
        </w:rPr>
        <w:t>de signaler toute non-conformité des matériels ou équipements à la réglementation en vigueur</w:t>
      </w:r>
      <w:r w:rsidR="007823C2">
        <w:rPr>
          <w:rFonts w:cs="Arial"/>
          <w:sz w:val="22"/>
          <w:szCs w:val="22"/>
        </w:rPr>
        <w:t>,</w:t>
      </w:r>
      <w:r w:rsidR="00C22790" w:rsidRPr="007823C2">
        <w:rPr>
          <w:rFonts w:cs="Arial"/>
          <w:sz w:val="22"/>
          <w:szCs w:val="22"/>
        </w:rPr>
        <w:t xml:space="preserve"> y compris sur les installations et domaines qui ne font pas partie du cadre de sa mission et dont </w:t>
      </w:r>
      <w:r w:rsidR="00897422" w:rsidRPr="007823C2">
        <w:rPr>
          <w:rFonts w:cs="Arial"/>
          <w:sz w:val="22"/>
          <w:szCs w:val="22"/>
        </w:rPr>
        <w:t>elle</w:t>
      </w:r>
      <w:r w:rsidR="00C22790" w:rsidRPr="007823C2">
        <w:rPr>
          <w:rFonts w:cs="Arial"/>
          <w:sz w:val="22"/>
          <w:szCs w:val="22"/>
        </w:rPr>
        <w:t xml:space="preserve"> peut avoir connaissance.</w:t>
      </w:r>
    </w:p>
    <w:p w14:paraId="33C1D212" w14:textId="77777777" w:rsidR="00C22790" w:rsidRPr="007823C2" w:rsidRDefault="00C22790" w:rsidP="00A11950">
      <w:pPr>
        <w:pStyle w:val="Paragraphe3"/>
        <w:rPr>
          <w:rFonts w:cs="Arial"/>
          <w:sz w:val="22"/>
          <w:szCs w:val="22"/>
        </w:rPr>
      </w:pPr>
    </w:p>
    <w:p w14:paraId="2DA4BCAE" w14:textId="77777777" w:rsidR="00C22790" w:rsidRPr="007823C2" w:rsidRDefault="00C22790" w:rsidP="007823C2">
      <w:pPr>
        <w:jc w:val="both"/>
        <w:rPr>
          <w:rFonts w:cs="Arial"/>
          <w:sz w:val="22"/>
          <w:szCs w:val="22"/>
        </w:rPr>
      </w:pPr>
      <w:r w:rsidRPr="007823C2">
        <w:rPr>
          <w:rFonts w:cs="Arial"/>
          <w:sz w:val="22"/>
          <w:szCs w:val="22"/>
        </w:rPr>
        <w:t>Dans le cadre de sa mission, la Société aura pour obligation</w:t>
      </w:r>
      <w:r w:rsidR="007823C2" w:rsidRPr="007823C2">
        <w:rPr>
          <w:rFonts w:cs="Arial"/>
          <w:sz w:val="22"/>
          <w:szCs w:val="22"/>
        </w:rPr>
        <w:t xml:space="preserve"> </w:t>
      </w:r>
      <w:r w:rsidRPr="007823C2">
        <w:rPr>
          <w:rFonts w:cs="Arial"/>
          <w:sz w:val="22"/>
          <w:szCs w:val="22"/>
        </w:rPr>
        <w:t xml:space="preserve">d'informer le Pouvoir Adjudicateur de tous les incidents ou risques potentiels d'incidents risquant </w:t>
      </w:r>
      <w:r w:rsidRPr="007823C2">
        <w:rPr>
          <w:rFonts w:cs="Arial"/>
          <w:snapToGrid w:val="0"/>
          <w:sz w:val="22"/>
          <w:szCs w:val="22"/>
        </w:rPr>
        <w:t>d'entraîner une dégradation du service ou un danger pour les biens ou les personnes,</w:t>
      </w:r>
    </w:p>
    <w:p w14:paraId="23E72545" w14:textId="77777777" w:rsidR="00C22790" w:rsidRPr="007823C2" w:rsidRDefault="00C22790" w:rsidP="00A11950">
      <w:pPr>
        <w:widowControl w:val="0"/>
        <w:jc w:val="both"/>
        <w:rPr>
          <w:rFonts w:cs="Arial"/>
          <w:snapToGrid w:val="0"/>
          <w:sz w:val="22"/>
          <w:szCs w:val="22"/>
        </w:rPr>
      </w:pPr>
    </w:p>
    <w:p w14:paraId="758D9B89" w14:textId="77777777" w:rsidR="00772722" w:rsidRPr="007823C2" w:rsidRDefault="007823C2" w:rsidP="00A11950">
      <w:pPr>
        <w:widowControl w:val="0"/>
        <w:jc w:val="both"/>
        <w:rPr>
          <w:rFonts w:cs="Arial"/>
          <w:b/>
          <w:snapToGrid w:val="0"/>
          <w:sz w:val="22"/>
          <w:szCs w:val="22"/>
        </w:rPr>
      </w:pPr>
      <w:r>
        <w:rPr>
          <w:rFonts w:cs="Arial"/>
          <w:b/>
          <w:snapToGrid w:val="0"/>
          <w:sz w:val="22"/>
          <w:szCs w:val="22"/>
        </w:rPr>
        <w:t>4.8</w:t>
      </w:r>
      <w:r w:rsidR="00772722" w:rsidRPr="007823C2">
        <w:rPr>
          <w:rFonts w:cs="Arial"/>
          <w:b/>
          <w:snapToGrid w:val="0"/>
          <w:sz w:val="22"/>
          <w:szCs w:val="22"/>
        </w:rPr>
        <w:t xml:space="preserve"> </w:t>
      </w:r>
      <w:r w:rsidR="0080159A" w:rsidRPr="007823C2">
        <w:rPr>
          <w:rFonts w:cs="Arial"/>
          <w:b/>
          <w:snapToGrid w:val="0"/>
          <w:sz w:val="22"/>
          <w:szCs w:val="22"/>
          <w:u w:val="single"/>
        </w:rPr>
        <w:t>S</w:t>
      </w:r>
      <w:r>
        <w:rPr>
          <w:rFonts w:cs="Arial"/>
          <w:b/>
          <w:snapToGrid w:val="0"/>
          <w:sz w:val="22"/>
          <w:szCs w:val="22"/>
          <w:u w:val="single"/>
        </w:rPr>
        <w:t>écurité</w:t>
      </w:r>
    </w:p>
    <w:p w14:paraId="5494BDF2" w14:textId="77777777" w:rsidR="00772722" w:rsidRPr="007823C2" w:rsidRDefault="00772722" w:rsidP="00A11950">
      <w:pPr>
        <w:widowControl w:val="0"/>
        <w:jc w:val="both"/>
        <w:rPr>
          <w:rFonts w:cs="Arial"/>
          <w:b/>
          <w:snapToGrid w:val="0"/>
          <w:sz w:val="22"/>
          <w:szCs w:val="22"/>
        </w:rPr>
      </w:pPr>
    </w:p>
    <w:p w14:paraId="6947CB65" w14:textId="77777777" w:rsidR="00D77677" w:rsidRPr="007823C2" w:rsidRDefault="00772722" w:rsidP="00A11950">
      <w:pPr>
        <w:widowControl w:val="0"/>
        <w:jc w:val="both"/>
        <w:rPr>
          <w:rFonts w:cs="Arial"/>
          <w:b/>
          <w:snapToGrid w:val="0"/>
          <w:sz w:val="22"/>
          <w:szCs w:val="22"/>
        </w:rPr>
      </w:pPr>
      <w:r w:rsidRPr="007823C2">
        <w:rPr>
          <w:rFonts w:cs="Arial"/>
          <w:snapToGrid w:val="0"/>
          <w:sz w:val="22"/>
          <w:szCs w:val="22"/>
        </w:rPr>
        <w:t>Le prestataire fournira les moyens nécessaires pour assurer lors de ses interventions, sa sécurité et celle de l'exploitant et public.</w:t>
      </w:r>
    </w:p>
    <w:p w14:paraId="3D05C799" w14:textId="77777777" w:rsidR="00D36E12" w:rsidRDefault="00D36E12" w:rsidP="002658D1">
      <w:pPr>
        <w:jc w:val="both"/>
        <w:rPr>
          <w:rFonts w:cs="Arial"/>
          <w:sz w:val="22"/>
          <w:szCs w:val="22"/>
        </w:rPr>
      </w:pPr>
    </w:p>
    <w:p w14:paraId="07999600" w14:textId="77777777" w:rsidR="002658D1" w:rsidRDefault="002658D1" w:rsidP="002658D1">
      <w:pPr>
        <w:jc w:val="both"/>
        <w:rPr>
          <w:rFonts w:cs="Arial"/>
          <w:sz w:val="22"/>
          <w:szCs w:val="22"/>
        </w:rPr>
      </w:pPr>
    </w:p>
    <w:p w14:paraId="2A1C3DC4" w14:textId="42946118" w:rsidR="002658D1" w:rsidRPr="007823C2" w:rsidRDefault="002658D1" w:rsidP="002658D1">
      <w:pPr>
        <w:pStyle w:val="Titre3"/>
        <w:numPr>
          <w:ilvl w:val="0"/>
          <w:numId w:val="9"/>
        </w:numPr>
        <w:pBdr>
          <w:top w:val="single" w:sz="4" w:space="1" w:color="auto"/>
          <w:left w:val="single" w:sz="4" w:space="4" w:color="auto"/>
          <w:bottom w:val="single" w:sz="4" w:space="1" w:color="auto"/>
          <w:right w:val="single" w:sz="4" w:space="4" w:color="auto"/>
        </w:pBdr>
        <w:tabs>
          <w:tab w:val="clear" w:pos="782"/>
          <w:tab w:val="left" w:pos="851"/>
        </w:tabs>
        <w:spacing w:before="0" w:after="0"/>
        <w:rPr>
          <w:rFonts w:ascii="Arial" w:hAnsi="Arial" w:cs="Arial"/>
          <w:caps w:val="0"/>
          <w:sz w:val="22"/>
          <w:szCs w:val="22"/>
          <w:u w:val="none"/>
        </w:rPr>
      </w:pPr>
      <w:r>
        <w:rPr>
          <w:rFonts w:ascii="Arial" w:hAnsi="Arial" w:cs="Arial"/>
          <w:caps w:val="0"/>
          <w:sz w:val="22"/>
          <w:szCs w:val="22"/>
          <w:u w:val="none"/>
        </w:rPr>
        <w:t>– DEBUT DE CONTRAT ET RESTITUTION DES INSTALLATIONS A LA FIN DU CONTRAT</w:t>
      </w:r>
    </w:p>
    <w:p w14:paraId="63F60F0F" w14:textId="77777777" w:rsidR="002658D1" w:rsidRDefault="002658D1" w:rsidP="00A11950">
      <w:pPr>
        <w:autoSpaceDE w:val="0"/>
        <w:autoSpaceDN w:val="0"/>
        <w:adjustRightInd w:val="0"/>
        <w:jc w:val="both"/>
        <w:rPr>
          <w:rFonts w:cs="Arial"/>
          <w:sz w:val="22"/>
          <w:szCs w:val="22"/>
        </w:rPr>
      </w:pPr>
    </w:p>
    <w:p w14:paraId="141BB70E" w14:textId="4C6559F9" w:rsidR="00393B7B" w:rsidRPr="00BB0C17" w:rsidRDefault="00393B7B" w:rsidP="00A11950">
      <w:pPr>
        <w:autoSpaceDE w:val="0"/>
        <w:autoSpaceDN w:val="0"/>
        <w:adjustRightInd w:val="0"/>
        <w:jc w:val="both"/>
        <w:rPr>
          <w:rFonts w:cs="Arial"/>
          <w:b/>
          <w:bCs/>
          <w:sz w:val="22"/>
          <w:szCs w:val="22"/>
        </w:rPr>
      </w:pPr>
      <w:r w:rsidRPr="00BB0C17">
        <w:rPr>
          <w:rFonts w:cs="Arial"/>
          <w:b/>
          <w:bCs/>
          <w:sz w:val="22"/>
          <w:szCs w:val="22"/>
        </w:rPr>
        <w:t>5.1 Prise en main des installations</w:t>
      </w:r>
    </w:p>
    <w:p w14:paraId="234E3E5D" w14:textId="77777777" w:rsidR="00393B7B" w:rsidRDefault="00393B7B" w:rsidP="00A11950">
      <w:pPr>
        <w:autoSpaceDE w:val="0"/>
        <w:autoSpaceDN w:val="0"/>
        <w:adjustRightInd w:val="0"/>
        <w:jc w:val="both"/>
        <w:rPr>
          <w:rFonts w:cs="Arial"/>
          <w:sz w:val="22"/>
          <w:szCs w:val="22"/>
        </w:rPr>
      </w:pPr>
    </w:p>
    <w:p w14:paraId="3C169CAB" w14:textId="330F93CD" w:rsidR="002658D1" w:rsidRDefault="002658D1" w:rsidP="00A11950">
      <w:pPr>
        <w:autoSpaceDE w:val="0"/>
        <w:autoSpaceDN w:val="0"/>
        <w:adjustRightInd w:val="0"/>
        <w:jc w:val="both"/>
        <w:rPr>
          <w:rFonts w:cs="Arial"/>
          <w:sz w:val="22"/>
          <w:szCs w:val="22"/>
        </w:rPr>
      </w:pPr>
      <w:r>
        <w:rPr>
          <w:rFonts w:cs="Arial"/>
          <w:sz w:val="22"/>
          <w:szCs w:val="22"/>
        </w:rPr>
        <w:t>Un</w:t>
      </w:r>
      <w:r w:rsidRPr="002658D1">
        <w:rPr>
          <w:rFonts w:cs="Arial"/>
          <w:sz w:val="22"/>
          <w:szCs w:val="22"/>
        </w:rPr>
        <w:t xml:space="preserve"> état des lieux initial et contradictoire </w:t>
      </w:r>
      <w:r>
        <w:rPr>
          <w:rFonts w:cs="Arial"/>
          <w:sz w:val="22"/>
          <w:szCs w:val="22"/>
        </w:rPr>
        <w:t>des installations</w:t>
      </w:r>
      <w:r w:rsidRPr="002658D1">
        <w:rPr>
          <w:rFonts w:cs="Arial"/>
          <w:sz w:val="22"/>
          <w:szCs w:val="22"/>
        </w:rPr>
        <w:t xml:space="preserve"> doit être dressé entre </w:t>
      </w:r>
      <w:r w:rsidR="00393B7B">
        <w:rPr>
          <w:rFonts w:cs="Arial"/>
          <w:sz w:val="22"/>
          <w:szCs w:val="22"/>
        </w:rPr>
        <w:t xml:space="preserve">le pouvoir adjudicateur </w:t>
      </w:r>
      <w:r w:rsidRPr="002658D1">
        <w:rPr>
          <w:rFonts w:cs="Arial"/>
          <w:sz w:val="22"/>
          <w:szCs w:val="22"/>
        </w:rPr>
        <w:t xml:space="preserve">et le nouveau </w:t>
      </w:r>
      <w:r w:rsidR="00393B7B">
        <w:rPr>
          <w:rFonts w:cs="Arial"/>
          <w:sz w:val="22"/>
          <w:szCs w:val="22"/>
        </w:rPr>
        <w:t>titulaire du marché public</w:t>
      </w:r>
      <w:r w:rsidR="00F64BB6">
        <w:rPr>
          <w:rFonts w:cs="Arial"/>
          <w:sz w:val="22"/>
          <w:szCs w:val="22"/>
        </w:rPr>
        <w:t xml:space="preserve"> dans les 15 jours qui suivent le début d’exécution du nouveau contrat</w:t>
      </w:r>
      <w:r w:rsidR="00ED39C8">
        <w:rPr>
          <w:rFonts w:cs="Arial"/>
          <w:sz w:val="22"/>
          <w:szCs w:val="22"/>
        </w:rPr>
        <w:t>,</w:t>
      </w:r>
      <w:r w:rsidRPr="002658D1">
        <w:rPr>
          <w:rFonts w:cs="Arial"/>
          <w:sz w:val="22"/>
          <w:szCs w:val="22"/>
        </w:rPr>
        <w:t xml:space="preserve"> et annexé au</w:t>
      </w:r>
      <w:r w:rsidR="00F64BB6">
        <w:rPr>
          <w:rFonts w:cs="Arial"/>
          <w:sz w:val="22"/>
          <w:szCs w:val="22"/>
        </w:rPr>
        <w:t>dit</w:t>
      </w:r>
      <w:r w:rsidRPr="002658D1">
        <w:rPr>
          <w:rFonts w:cs="Arial"/>
          <w:sz w:val="22"/>
          <w:szCs w:val="22"/>
        </w:rPr>
        <w:t xml:space="preserve"> nouveau </w:t>
      </w:r>
      <w:r w:rsidR="00ED39C8">
        <w:rPr>
          <w:rFonts w:cs="Arial"/>
          <w:sz w:val="22"/>
          <w:szCs w:val="22"/>
        </w:rPr>
        <w:t>contrat.</w:t>
      </w:r>
    </w:p>
    <w:p w14:paraId="6FD4CE22" w14:textId="77777777" w:rsidR="002658D1" w:rsidRDefault="002658D1" w:rsidP="00A11950">
      <w:pPr>
        <w:autoSpaceDE w:val="0"/>
        <w:autoSpaceDN w:val="0"/>
        <w:adjustRightInd w:val="0"/>
        <w:jc w:val="both"/>
        <w:rPr>
          <w:rFonts w:cs="Arial"/>
          <w:sz w:val="22"/>
          <w:szCs w:val="22"/>
        </w:rPr>
      </w:pPr>
    </w:p>
    <w:p w14:paraId="18708CEA" w14:textId="77777777" w:rsidR="00BB0C17" w:rsidRPr="00BB0C17" w:rsidRDefault="00BB0C17" w:rsidP="00A11950">
      <w:pPr>
        <w:autoSpaceDE w:val="0"/>
        <w:autoSpaceDN w:val="0"/>
        <w:adjustRightInd w:val="0"/>
        <w:jc w:val="both"/>
        <w:rPr>
          <w:rFonts w:cs="Arial"/>
          <w:b/>
          <w:bCs/>
          <w:sz w:val="22"/>
          <w:szCs w:val="22"/>
        </w:rPr>
      </w:pPr>
      <w:r w:rsidRPr="00BB0C17">
        <w:rPr>
          <w:rFonts w:cs="Arial"/>
          <w:b/>
          <w:bCs/>
          <w:sz w:val="22"/>
          <w:szCs w:val="22"/>
        </w:rPr>
        <w:t>5.2 Restitution des installations</w:t>
      </w:r>
    </w:p>
    <w:p w14:paraId="4FBB762A" w14:textId="77777777" w:rsidR="00BB0C17" w:rsidRPr="00BB0C17" w:rsidRDefault="00BB0C17" w:rsidP="00A11950">
      <w:pPr>
        <w:autoSpaceDE w:val="0"/>
        <w:autoSpaceDN w:val="0"/>
        <w:adjustRightInd w:val="0"/>
        <w:jc w:val="both"/>
        <w:rPr>
          <w:rFonts w:cs="Arial"/>
          <w:b/>
          <w:bCs/>
          <w:sz w:val="22"/>
          <w:szCs w:val="22"/>
        </w:rPr>
      </w:pPr>
    </w:p>
    <w:p w14:paraId="5875FEFF" w14:textId="77777777" w:rsidR="00F64BB6" w:rsidRDefault="00924B6B" w:rsidP="00A11950">
      <w:pPr>
        <w:autoSpaceDE w:val="0"/>
        <w:autoSpaceDN w:val="0"/>
        <w:adjustRightInd w:val="0"/>
        <w:jc w:val="both"/>
        <w:rPr>
          <w:rFonts w:cs="Arial"/>
          <w:sz w:val="22"/>
          <w:szCs w:val="22"/>
        </w:rPr>
      </w:pPr>
      <w:r>
        <w:rPr>
          <w:rFonts w:cs="Arial"/>
          <w:sz w:val="22"/>
          <w:szCs w:val="22"/>
        </w:rPr>
        <w:t>Le</w:t>
      </w:r>
      <w:r w:rsidR="002658D1" w:rsidRPr="002658D1">
        <w:rPr>
          <w:rFonts w:cs="Arial"/>
          <w:sz w:val="22"/>
          <w:szCs w:val="22"/>
        </w:rPr>
        <w:t xml:space="preserve"> </w:t>
      </w:r>
      <w:r w:rsidR="009969B3">
        <w:rPr>
          <w:rFonts w:cs="Arial"/>
          <w:sz w:val="22"/>
          <w:szCs w:val="22"/>
        </w:rPr>
        <w:t>titulaire</w:t>
      </w:r>
      <w:r w:rsidR="002658D1" w:rsidRPr="002658D1">
        <w:rPr>
          <w:rFonts w:cs="Arial"/>
          <w:sz w:val="22"/>
          <w:szCs w:val="22"/>
        </w:rPr>
        <w:t xml:space="preserve"> </w:t>
      </w:r>
      <w:r w:rsidR="001C5185">
        <w:rPr>
          <w:rFonts w:cs="Arial"/>
          <w:sz w:val="22"/>
          <w:szCs w:val="22"/>
        </w:rPr>
        <w:t xml:space="preserve">sortant </w:t>
      </w:r>
      <w:r w:rsidR="002658D1" w:rsidRPr="002658D1">
        <w:rPr>
          <w:rFonts w:cs="Arial"/>
          <w:sz w:val="22"/>
          <w:szCs w:val="22"/>
        </w:rPr>
        <w:t xml:space="preserve">à cessation du contrat s'engage à laisser les installations en parfait état de sécurité, de fonctionnement et de propreté. </w:t>
      </w:r>
    </w:p>
    <w:p w14:paraId="6236DBB9" w14:textId="46CA42EB" w:rsidR="002658D1" w:rsidRDefault="002658D1" w:rsidP="00A11950">
      <w:pPr>
        <w:autoSpaceDE w:val="0"/>
        <w:autoSpaceDN w:val="0"/>
        <w:adjustRightInd w:val="0"/>
        <w:jc w:val="both"/>
        <w:rPr>
          <w:rFonts w:cs="Arial"/>
          <w:sz w:val="22"/>
          <w:szCs w:val="22"/>
        </w:rPr>
      </w:pPr>
      <w:r w:rsidRPr="002658D1">
        <w:rPr>
          <w:rFonts w:cs="Arial"/>
          <w:sz w:val="22"/>
          <w:szCs w:val="22"/>
        </w:rPr>
        <w:t xml:space="preserve">Un état des installations sera dressé contradictoirement au plus tard quinze jours avant la </w:t>
      </w:r>
      <w:r>
        <w:rPr>
          <w:rFonts w:cs="Arial"/>
          <w:sz w:val="22"/>
          <w:szCs w:val="22"/>
        </w:rPr>
        <w:t xml:space="preserve">fin </w:t>
      </w:r>
      <w:r w:rsidRPr="002658D1">
        <w:rPr>
          <w:rFonts w:cs="Arial"/>
          <w:sz w:val="22"/>
          <w:szCs w:val="22"/>
        </w:rPr>
        <w:t xml:space="preserve">du contrat. </w:t>
      </w:r>
    </w:p>
    <w:p w14:paraId="6BD21D7F" w14:textId="77777777" w:rsidR="00393B7B" w:rsidRDefault="00393B7B" w:rsidP="00A11950">
      <w:pPr>
        <w:autoSpaceDE w:val="0"/>
        <w:autoSpaceDN w:val="0"/>
        <w:adjustRightInd w:val="0"/>
        <w:jc w:val="both"/>
        <w:rPr>
          <w:rFonts w:cs="Arial"/>
          <w:sz w:val="22"/>
          <w:szCs w:val="22"/>
        </w:rPr>
      </w:pPr>
    </w:p>
    <w:p w14:paraId="216951F2" w14:textId="1B41252A" w:rsidR="00884B31" w:rsidRPr="007823C2" w:rsidRDefault="002658D1" w:rsidP="00A11950">
      <w:pPr>
        <w:autoSpaceDE w:val="0"/>
        <w:autoSpaceDN w:val="0"/>
        <w:adjustRightInd w:val="0"/>
        <w:jc w:val="both"/>
        <w:rPr>
          <w:rFonts w:cs="Arial"/>
          <w:sz w:val="22"/>
          <w:szCs w:val="22"/>
        </w:rPr>
      </w:pPr>
      <w:r w:rsidRPr="002658D1">
        <w:rPr>
          <w:rFonts w:cs="Arial"/>
          <w:sz w:val="22"/>
          <w:szCs w:val="22"/>
        </w:rPr>
        <w:t>En cas de contestation, un expert sera désigné d'un commun accord ou, à défaut d'entente, par le Président du Tribunal compétent, à l'initiative de la partie la plus diligente. Les parties s'engagent à accepter les conclusions de l'expert. Si l'expert est désigné d'un commun accord entre les parties, il devra rendre son rapport dans un délai maximum d</w:t>
      </w:r>
      <w:r>
        <w:rPr>
          <w:rFonts w:cs="Arial"/>
          <w:sz w:val="22"/>
          <w:szCs w:val="22"/>
        </w:rPr>
        <w:t>’</w:t>
      </w:r>
      <w:r w:rsidRPr="002658D1">
        <w:rPr>
          <w:rFonts w:cs="Arial"/>
          <w:sz w:val="22"/>
          <w:szCs w:val="22"/>
        </w:rPr>
        <w:t xml:space="preserve">un mois à compter de son missionnement ; à défaut, il pourra être remplacé par un autre expert désigné dans les mêmes conditions que ci-dessus. En cas de négligence ou de carence dûment constatée dans l'exécution des clauses du présent </w:t>
      </w:r>
      <w:r w:rsidRPr="002658D1">
        <w:rPr>
          <w:rFonts w:cs="Arial"/>
          <w:sz w:val="22"/>
          <w:szCs w:val="22"/>
        </w:rPr>
        <w:lastRenderedPageBreak/>
        <w:t xml:space="preserve">contrat, les </w:t>
      </w:r>
      <w:r>
        <w:rPr>
          <w:rFonts w:cs="Arial"/>
          <w:sz w:val="22"/>
          <w:szCs w:val="22"/>
        </w:rPr>
        <w:t>prestations</w:t>
      </w:r>
      <w:r w:rsidRPr="002658D1">
        <w:rPr>
          <w:rFonts w:cs="Arial"/>
          <w:sz w:val="22"/>
          <w:szCs w:val="22"/>
        </w:rPr>
        <w:t xml:space="preserve"> de remise en état nécessaires seront à la charge exclusive du </w:t>
      </w:r>
      <w:r>
        <w:rPr>
          <w:rFonts w:cs="Arial"/>
          <w:sz w:val="22"/>
          <w:szCs w:val="22"/>
        </w:rPr>
        <w:t xml:space="preserve">titulaire </w:t>
      </w:r>
      <w:r w:rsidR="00095262">
        <w:rPr>
          <w:rFonts w:cs="Arial"/>
          <w:sz w:val="22"/>
          <w:szCs w:val="22"/>
        </w:rPr>
        <w:t xml:space="preserve">sortant </w:t>
      </w:r>
      <w:r>
        <w:rPr>
          <w:rFonts w:cs="Arial"/>
          <w:sz w:val="22"/>
          <w:szCs w:val="22"/>
        </w:rPr>
        <w:t>du marché.</w:t>
      </w:r>
    </w:p>
    <w:sectPr w:rsidR="00884B31" w:rsidRPr="007823C2" w:rsidSect="00C82476">
      <w:footerReference w:type="default" r:id="rId9"/>
      <w:pgSz w:w="11906" w:h="16838"/>
      <w:pgMar w:top="851" w:right="70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700CC" w14:textId="77777777" w:rsidR="00AD1250" w:rsidRDefault="00AD1250" w:rsidP="003E258A">
      <w:r>
        <w:separator/>
      </w:r>
    </w:p>
  </w:endnote>
  <w:endnote w:type="continuationSeparator" w:id="0">
    <w:p w14:paraId="665FED50" w14:textId="77777777" w:rsidR="00AD1250" w:rsidRDefault="00AD1250" w:rsidP="003E2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3136031"/>
      <w:docPartObj>
        <w:docPartGallery w:val="Page Numbers (Bottom of Page)"/>
        <w:docPartUnique/>
      </w:docPartObj>
    </w:sdtPr>
    <w:sdtEndPr/>
    <w:sdtContent>
      <w:p w14:paraId="2AA7B28E" w14:textId="77777777" w:rsidR="00AD1250" w:rsidRDefault="00DE29A8">
        <w:pPr>
          <w:pStyle w:val="Pieddepage"/>
          <w:jc w:val="right"/>
        </w:pPr>
        <w:r>
          <w:fldChar w:fldCharType="begin"/>
        </w:r>
        <w:r>
          <w:instrText>PAGE   \* MERGEFORMAT</w:instrText>
        </w:r>
        <w:r>
          <w:fldChar w:fldCharType="separate"/>
        </w:r>
        <w:r w:rsidR="00A24365">
          <w:rPr>
            <w:noProof/>
          </w:rPr>
          <w:t>1</w:t>
        </w:r>
        <w:r>
          <w:rPr>
            <w:noProof/>
          </w:rPr>
          <w:fldChar w:fldCharType="end"/>
        </w:r>
      </w:p>
    </w:sdtContent>
  </w:sdt>
  <w:p w14:paraId="7E79BEAF" w14:textId="77777777" w:rsidR="00AD1250" w:rsidRDefault="00AD125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EC71A" w14:textId="77777777" w:rsidR="00AD1250" w:rsidRDefault="00AD1250" w:rsidP="003E258A">
      <w:r>
        <w:separator/>
      </w:r>
    </w:p>
  </w:footnote>
  <w:footnote w:type="continuationSeparator" w:id="0">
    <w:p w14:paraId="055C898E" w14:textId="77777777" w:rsidR="00AD1250" w:rsidRDefault="00AD1250" w:rsidP="003E25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62374"/>
    <w:multiLevelType w:val="hybridMultilevel"/>
    <w:tmpl w:val="1AF47B4C"/>
    <w:lvl w:ilvl="0" w:tplc="9F4EE872">
      <w:start w:val="1"/>
      <w:numFmt w:val="bullet"/>
      <w:pStyle w:val="Alina3"/>
      <w:lvlText w:val=""/>
      <w:lvlJc w:val="left"/>
      <w:pPr>
        <w:tabs>
          <w:tab w:val="num" w:pos="567"/>
        </w:tabs>
        <w:ind w:left="567" w:hanging="567"/>
      </w:pPr>
      <w:rPr>
        <w:rFonts w:ascii="Wingdings" w:hAnsi="Wingdings" w:hint="default"/>
        <w:color w:val="808080"/>
      </w:rPr>
    </w:lvl>
    <w:lvl w:ilvl="1" w:tplc="FF6EC112">
      <w:start w:val="1"/>
      <w:numFmt w:val="bullet"/>
      <w:lvlText w:val=""/>
      <w:lvlJc w:val="left"/>
      <w:pPr>
        <w:tabs>
          <w:tab w:val="num" w:pos="1785"/>
        </w:tabs>
        <w:ind w:left="1785" w:hanging="360"/>
      </w:pPr>
      <w:rPr>
        <w:rFonts w:ascii="Wingdings" w:hAnsi="Wingdings" w:hint="default"/>
      </w:rPr>
    </w:lvl>
    <w:lvl w:ilvl="2" w:tplc="797C1638">
      <w:start w:val="1"/>
      <w:numFmt w:val="bullet"/>
      <w:lvlText w:val="o"/>
      <w:lvlJc w:val="left"/>
      <w:pPr>
        <w:tabs>
          <w:tab w:val="num" w:pos="2505"/>
        </w:tabs>
        <w:ind w:left="2505" w:hanging="360"/>
      </w:pPr>
      <w:rPr>
        <w:rFonts w:ascii="Courier New" w:hAnsi="Courier New" w:cs="Times New Roman" w:hint="default"/>
      </w:rPr>
    </w:lvl>
    <w:lvl w:ilvl="3" w:tplc="A1804104">
      <w:start w:val="1"/>
      <w:numFmt w:val="bullet"/>
      <w:lvlText w:val=""/>
      <w:lvlJc w:val="left"/>
      <w:pPr>
        <w:tabs>
          <w:tab w:val="num" w:pos="3225"/>
        </w:tabs>
        <w:ind w:left="3225" w:hanging="360"/>
      </w:pPr>
      <w:rPr>
        <w:rFonts w:ascii="Symbol" w:hAnsi="Symbol" w:hint="default"/>
      </w:rPr>
    </w:lvl>
    <w:lvl w:ilvl="4" w:tplc="82A22326">
      <w:start w:val="1"/>
      <w:numFmt w:val="bullet"/>
      <w:lvlText w:val="o"/>
      <w:lvlJc w:val="left"/>
      <w:pPr>
        <w:tabs>
          <w:tab w:val="num" w:pos="3945"/>
        </w:tabs>
        <w:ind w:left="3945" w:hanging="360"/>
      </w:pPr>
      <w:rPr>
        <w:rFonts w:ascii="Courier New" w:hAnsi="Courier New" w:cs="Times New Roman" w:hint="default"/>
      </w:rPr>
    </w:lvl>
    <w:lvl w:ilvl="5" w:tplc="C680A23A">
      <w:start w:val="1"/>
      <w:numFmt w:val="bullet"/>
      <w:lvlText w:val=""/>
      <w:lvlJc w:val="left"/>
      <w:pPr>
        <w:tabs>
          <w:tab w:val="num" w:pos="4665"/>
        </w:tabs>
        <w:ind w:left="4665" w:hanging="360"/>
      </w:pPr>
      <w:rPr>
        <w:rFonts w:ascii="Wingdings" w:hAnsi="Wingdings" w:hint="default"/>
      </w:rPr>
    </w:lvl>
    <w:lvl w:ilvl="6" w:tplc="1F5437EE">
      <w:start w:val="1"/>
      <w:numFmt w:val="bullet"/>
      <w:lvlText w:val=""/>
      <w:lvlJc w:val="left"/>
      <w:pPr>
        <w:tabs>
          <w:tab w:val="num" w:pos="5385"/>
        </w:tabs>
        <w:ind w:left="5385" w:hanging="360"/>
      </w:pPr>
      <w:rPr>
        <w:rFonts w:ascii="Symbol" w:hAnsi="Symbol" w:hint="default"/>
      </w:rPr>
    </w:lvl>
    <w:lvl w:ilvl="7" w:tplc="02B8BA44">
      <w:start w:val="1"/>
      <w:numFmt w:val="bullet"/>
      <w:lvlText w:val="o"/>
      <w:lvlJc w:val="left"/>
      <w:pPr>
        <w:tabs>
          <w:tab w:val="num" w:pos="6105"/>
        </w:tabs>
        <w:ind w:left="6105" w:hanging="360"/>
      </w:pPr>
      <w:rPr>
        <w:rFonts w:ascii="Courier New" w:hAnsi="Courier New" w:cs="Times New Roman" w:hint="default"/>
      </w:rPr>
    </w:lvl>
    <w:lvl w:ilvl="8" w:tplc="4022E3A2">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1E54443D"/>
    <w:multiLevelType w:val="multilevel"/>
    <w:tmpl w:val="1AF6B3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3E53AA5"/>
    <w:multiLevelType w:val="hybridMultilevel"/>
    <w:tmpl w:val="3AA2D744"/>
    <w:lvl w:ilvl="0" w:tplc="620E2EC0">
      <w:start w:val="1"/>
      <w:numFmt w:val="bullet"/>
      <w:lvlText w:val=""/>
      <w:lvlJc w:val="left"/>
      <w:pPr>
        <w:tabs>
          <w:tab w:val="num" w:pos="567"/>
        </w:tabs>
        <w:ind w:left="567" w:hanging="567"/>
      </w:pPr>
      <w:rPr>
        <w:rFonts w:ascii="Symbol" w:eastAsia="Times New Roman" w:hAnsi="Symbol" w:hint="default"/>
        <w:color w:val="auto"/>
      </w:rPr>
    </w:lvl>
    <w:lvl w:ilvl="1" w:tplc="FF6EC112">
      <w:start w:val="1"/>
      <w:numFmt w:val="bullet"/>
      <w:lvlText w:val=""/>
      <w:lvlJc w:val="left"/>
      <w:pPr>
        <w:tabs>
          <w:tab w:val="num" w:pos="1785"/>
        </w:tabs>
        <w:ind w:left="1785" w:hanging="360"/>
      </w:pPr>
      <w:rPr>
        <w:rFonts w:ascii="Wingdings" w:hAnsi="Wingdings" w:hint="default"/>
      </w:rPr>
    </w:lvl>
    <w:lvl w:ilvl="2" w:tplc="797C1638">
      <w:start w:val="1"/>
      <w:numFmt w:val="bullet"/>
      <w:lvlText w:val="o"/>
      <w:lvlJc w:val="left"/>
      <w:pPr>
        <w:tabs>
          <w:tab w:val="num" w:pos="2505"/>
        </w:tabs>
        <w:ind w:left="2505" w:hanging="360"/>
      </w:pPr>
      <w:rPr>
        <w:rFonts w:ascii="Courier New" w:hAnsi="Courier New" w:cs="Times New Roman" w:hint="default"/>
      </w:rPr>
    </w:lvl>
    <w:lvl w:ilvl="3" w:tplc="A1804104">
      <w:start w:val="1"/>
      <w:numFmt w:val="bullet"/>
      <w:lvlText w:val=""/>
      <w:lvlJc w:val="left"/>
      <w:pPr>
        <w:tabs>
          <w:tab w:val="num" w:pos="3225"/>
        </w:tabs>
        <w:ind w:left="3225" w:hanging="360"/>
      </w:pPr>
      <w:rPr>
        <w:rFonts w:ascii="Symbol" w:hAnsi="Symbol" w:hint="default"/>
      </w:rPr>
    </w:lvl>
    <w:lvl w:ilvl="4" w:tplc="82A22326">
      <w:start w:val="1"/>
      <w:numFmt w:val="bullet"/>
      <w:lvlText w:val="o"/>
      <w:lvlJc w:val="left"/>
      <w:pPr>
        <w:tabs>
          <w:tab w:val="num" w:pos="3945"/>
        </w:tabs>
        <w:ind w:left="3945" w:hanging="360"/>
      </w:pPr>
      <w:rPr>
        <w:rFonts w:ascii="Courier New" w:hAnsi="Courier New" w:cs="Times New Roman" w:hint="default"/>
      </w:rPr>
    </w:lvl>
    <w:lvl w:ilvl="5" w:tplc="C680A23A">
      <w:start w:val="1"/>
      <w:numFmt w:val="bullet"/>
      <w:lvlText w:val=""/>
      <w:lvlJc w:val="left"/>
      <w:pPr>
        <w:tabs>
          <w:tab w:val="num" w:pos="4665"/>
        </w:tabs>
        <w:ind w:left="4665" w:hanging="360"/>
      </w:pPr>
      <w:rPr>
        <w:rFonts w:ascii="Wingdings" w:hAnsi="Wingdings" w:hint="default"/>
      </w:rPr>
    </w:lvl>
    <w:lvl w:ilvl="6" w:tplc="1F5437EE">
      <w:start w:val="1"/>
      <w:numFmt w:val="bullet"/>
      <w:lvlText w:val=""/>
      <w:lvlJc w:val="left"/>
      <w:pPr>
        <w:tabs>
          <w:tab w:val="num" w:pos="5385"/>
        </w:tabs>
        <w:ind w:left="5385" w:hanging="360"/>
      </w:pPr>
      <w:rPr>
        <w:rFonts w:ascii="Symbol" w:hAnsi="Symbol" w:hint="default"/>
      </w:rPr>
    </w:lvl>
    <w:lvl w:ilvl="7" w:tplc="02B8BA44">
      <w:start w:val="1"/>
      <w:numFmt w:val="bullet"/>
      <w:lvlText w:val="o"/>
      <w:lvlJc w:val="left"/>
      <w:pPr>
        <w:tabs>
          <w:tab w:val="num" w:pos="6105"/>
        </w:tabs>
        <w:ind w:left="6105" w:hanging="360"/>
      </w:pPr>
      <w:rPr>
        <w:rFonts w:ascii="Courier New" w:hAnsi="Courier New" w:cs="Times New Roman" w:hint="default"/>
      </w:rPr>
    </w:lvl>
    <w:lvl w:ilvl="8" w:tplc="4022E3A2">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32214FAD"/>
    <w:multiLevelType w:val="hybridMultilevel"/>
    <w:tmpl w:val="B0AA14B8"/>
    <w:lvl w:ilvl="0" w:tplc="8090A0C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2546DAF"/>
    <w:multiLevelType w:val="multilevel"/>
    <w:tmpl w:val="A3A8FFC0"/>
    <w:lvl w:ilvl="0">
      <w:start w:val="1"/>
      <w:numFmt w:val="decimal"/>
      <w:pStyle w:val="Titre1"/>
      <w:suff w:val="nothing"/>
      <w:lvlText w:val="%1 - "/>
      <w:lvlJc w:val="left"/>
      <w:pPr>
        <w:ind w:left="432" w:hanging="432"/>
      </w:pPr>
      <w:rPr>
        <w:rFonts w:ascii="Arial Gras" w:hAnsi="Arial Gras" w:hint="default"/>
        <w:b/>
        <w:i w:val="0"/>
        <w:sz w:val="22"/>
      </w:rPr>
    </w:lvl>
    <w:lvl w:ilvl="1">
      <w:start w:val="1"/>
      <w:numFmt w:val="decimal"/>
      <w:pStyle w:val="Titre2"/>
      <w:suff w:val="nothing"/>
      <w:lvlText w:val="%1.%2 - "/>
      <w:lvlJc w:val="left"/>
      <w:pPr>
        <w:ind w:left="576" w:hanging="576"/>
      </w:pPr>
      <w:rPr>
        <w:rFonts w:ascii="Arial Gras" w:hAnsi="Arial Gras" w:hint="default"/>
        <w:b/>
        <w:i w:val="0"/>
        <w:sz w:val="22"/>
        <w:szCs w:val="22"/>
      </w:rPr>
    </w:lvl>
    <w:lvl w:ilvl="2">
      <w:start w:val="1"/>
      <w:numFmt w:val="decimal"/>
      <w:pStyle w:val="Titre3"/>
      <w:suff w:val="nothing"/>
      <w:lvlText w:val="%1.%2.%3 - "/>
      <w:lvlJc w:val="left"/>
      <w:pPr>
        <w:ind w:left="720" w:hanging="720"/>
      </w:pPr>
      <w:rPr>
        <w:rFonts w:ascii="Arial Gras" w:hAnsi="Arial Gras" w:hint="default"/>
        <w:b/>
        <w:i w:val="0"/>
        <w:sz w:val="22"/>
        <w:szCs w:val="22"/>
        <w:u w:val="none"/>
      </w:rPr>
    </w:lvl>
    <w:lvl w:ilvl="3">
      <w:start w:val="1"/>
      <w:numFmt w:val="decimal"/>
      <w:pStyle w:val="Titre4"/>
      <w:suff w:val="nothing"/>
      <w:lvlText w:val="%1.%2.%3.%4 - "/>
      <w:lvlJc w:val="left"/>
      <w:pPr>
        <w:ind w:left="864" w:hanging="864"/>
      </w:pPr>
      <w:rPr>
        <w:rFonts w:ascii="Arial Gras" w:hAnsi="Arial Gras" w:hint="default"/>
        <w:b/>
        <w:i w:val="0"/>
        <w:strike w:val="0"/>
        <w:dstrike w:val="0"/>
        <w:sz w:val="20"/>
        <w:u w:val="none"/>
        <w:effect w:val="none"/>
      </w:rPr>
    </w:lvl>
    <w:lvl w:ilvl="4">
      <w:start w:val="1"/>
      <w:numFmt w:val="decimal"/>
      <w:pStyle w:val="Titre5"/>
      <w:suff w:val="nothing"/>
      <w:lvlText w:val="%1.%2.%3.%4.%5 - "/>
      <w:lvlJc w:val="left"/>
      <w:pPr>
        <w:ind w:left="1434" w:hanging="1008"/>
      </w:pPr>
      <w:rPr>
        <w:rFonts w:ascii="Arial" w:hAnsi="Arial" w:cs="Times New Roman" w:hint="default"/>
        <w:sz w:val="20"/>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 w15:restartNumberingAfterBreak="0">
    <w:nsid w:val="53245AF5"/>
    <w:multiLevelType w:val="hybridMultilevel"/>
    <w:tmpl w:val="C21669AE"/>
    <w:lvl w:ilvl="0" w:tplc="08DAD1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4126A5"/>
    <w:multiLevelType w:val="multilevel"/>
    <w:tmpl w:val="8B5A84A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16A3785"/>
    <w:multiLevelType w:val="hybridMultilevel"/>
    <w:tmpl w:val="F9C8FE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2783190"/>
    <w:multiLevelType w:val="multilevel"/>
    <w:tmpl w:val="3E92F58E"/>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D255A7F"/>
    <w:multiLevelType w:val="multilevel"/>
    <w:tmpl w:val="1AF6B3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019043855">
    <w:abstractNumId w:val="4"/>
  </w:num>
  <w:num w:numId="2" w16cid:durableId="1806122159">
    <w:abstractNumId w:val="0"/>
  </w:num>
  <w:num w:numId="3" w16cid:durableId="1444030517">
    <w:abstractNumId w:val="2"/>
  </w:num>
  <w:num w:numId="4" w16cid:durableId="1412039623">
    <w:abstractNumId w:val="7"/>
  </w:num>
  <w:num w:numId="5" w16cid:durableId="1482844029">
    <w:abstractNumId w:val="3"/>
  </w:num>
  <w:num w:numId="6" w16cid:durableId="1457137895">
    <w:abstractNumId w:val="5"/>
  </w:num>
  <w:num w:numId="7" w16cid:durableId="1553225220">
    <w:abstractNumId w:val="1"/>
  </w:num>
  <w:num w:numId="8" w16cid:durableId="1108427260">
    <w:abstractNumId w:val="6"/>
  </w:num>
  <w:num w:numId="9" w16cid:durableId="228344452">
    <w:abstractNumId w:val="8"/>
  </w:num>
  <w:num w:numId="10" w16cid:durableId="200359635">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851"/>
    <w:rsid w:val="00003609"/>
    <w:rsid w:val="000061D0"/>
    <w:rsid w:val="000102D0"/>
    <w:rsid w:val="000103D9"/>
    <w:rsid w:val="00016771"/>
    <w:rsid w:val="00020C6F"/>
    <w:rsid w:val="00025EBC"/>
    <w:rsid w:val="0003687B"/>
    <w:rsid w:val="000441CE"/>
    <w:rsid w:val="00052964"/>
    <w:rsid w:val="000536AA"/>
    <w:rsid w:val="00057662"/>
    <w:rsid w:val="0007103D"/>
    <w:rsid w:val="00072942"/>
    <w:rsid w:val="00073AC7"/>
    <w:rsid w:val="00074914"/>
    <w:rsid w:val="000857FB"/>
    <w:rsid w:val="00090E41"/>
    <w:rsid w:val="00094CFD"/>
    <w:rsid w:val="00095262"/>
    <w:rsid w:val="000A1644"/>
    <w:rsid w:val="000A20CD"/>
    <w:rsid w:val="000A25AA"/>
    <w:rsid w:val="000A35B3"/>
    <w:rsid w:val="000A54E8"/>
    <w:rsid w:val="000A7359"/>
    <w:rsid w:val="000B2435"/>
    <w:rsid w:val="000C32BA"/>
    <w:rsid w:val="000D193C"/>
    <w:rsid w:val="000D2BC0"/>
    <w:rsid w:val="000D583D"/>
    <w:rsid w:val="000D6E78"/>
    <w:rsid w:val="000E0833"/>
    <w:rsid w:val="000E7ACB"/>
    <w:rsid w:val="00103014"/>
    <w:rsid w:val="001114D5"/>
    <w:rsid w:val="00112491"/>
    <w:rsid w:val="00114041"/>
    <w:rsid w:val="00122974"/>
    <w:rsid w:val="001235A7"/>
    <w:rsid w:val="00132A8A"/>
    <w:rsid w:val="001342DA"/>
    <w:rsid w:val="0014105A"/>
    <w:rsid w:val="001441EA"/>
    <w:rsid w:val="001507C3"/>
    <w:rsid w:val="001518CC"/>
    <w:rsid w:val="001519C3"/>
    <w:rsid w:val="001557FE"/>
    <w:rsid w:val="00161D47"/>
    <w:rsid w:val="00163D70"/>
    <w:rsid w:val="00166403"/>
    <w:rsid w:val="00166421"/>
    <w:rsid w:val="001669D3"/>
    <w:rsid w:val="001917A0"/>
    <w:rsid w:val="001A0343"/>
    <w:rsid w:val="001A6158"/>
    <w:rsid w:val="001B4469"/>
    <w:rsid w:val="001C4C4E"/>
    <w:rsid w:val="001C5185"/>
    <w:rsid w:val="001C6760"/>
    <w:rsid w:val="001D1BF0"/>
    <w:rsid w:val="001D45E0"/>
    <w:rsid w:val="001D4E9B"/>
    <w:rsid w:val="001D5F51"/>
    <w:rsid w:val="001E1C73"/>
    <w:rsid w:val="001E5EA8"/>
    <w:rsid w:val="001E601E"/>
    <w:rsid w:val="001E7624"/>
    <w:rsid w:val="001F4615"/>
    <w:rsid w:val="00201F14"/>
    <w:rsid w:val="0020225F"/>
    <w:rsid w:val="00202E5A"/>
    <w:rsid w:val="002076C3"/>
    <w:rsid w:val="0022164A"/>
    <w:rsid w:val="00226C4A"/>
    <w:rsid w:val="00232D4F"/>
    <w:rsid w:val="00241714"/>
    <w:rsid w:val="00241E1E"/>
    <w:rsid w:val="00244793"/>
    <w:rsid w:val="00246C97"/>
    <w:rsid w:val="002548BB"/>
    <w:rsid w:val="00256486"/>
    <w:rsid w:val="002611E1"/>
    <w:rsid w:val="002658D1"/>
    <w:rsid w:val="0027265B"/>
    <w:rsid w:val="0027405C"/>
    <w:rsid w:val="00275B58"/>
    <w:rsid w:val="002770E3"/>
    <w:rsid w:val="002773DC"/>
    <w:rsid w:val="00280983"/>
    <w:rsid w:val="00282B6C"/>
    <w:rsid w:val="00285CF9"/>
    <w:rsid w:val="0029088B"/>
    <w:rsid w:val="00295BAD"/>
    <w:rsid w:val="002A308A"/>
    <w:rsid w:val="002A47CC"/>
    <w:rsid w:val="002A4898"/>
    <w:rsid w:val="002A6E88"/>
    <w:rsid w:val="002B0E10"/>
    <w:rsid w:val="002B18C1"/>
    <w:rsid w:val="002B6BAD"/>
    <w:rsid w:val="002C02FD"/>
    <w:rsid w:val="002D79F2"/>
    <w:rsid w:val="002E0643"/>
    <w:rsid w:val="002F28BA"/>
    <w:rsid w:val="002F4559"/>
    <w:rsid w:val="002F6EC9"/>
    <w:rsid w:val="002F72A1"/>
    <w:rsid w:val="002F7E12"/>
    <w:rsid w:val="00302094"/>
    <w:rsid w:val="00304FA1"/>
    <w:rsid w:val="00312DCA"/>
    <w:rsid w:val="0031515A"/>
    <w:rsid w:val="00320C56"/>
    <w:rsid w:val="0032604F"/>
    <w:rsid w:val="00326931"/>
    <w:rsid w:val="0033003A"/>
    <w:rsid w:val="00332DFD"/>
    <w:rsid w:val="0033679E"/>
    <w:rsid w:val="003367A6"/>
    <w:rsid w:val="00345FB3"/>
    <w:rsid w:val="0035009F"/>
    <w:rsid w:val="00354438"/>
    <w:rsid w:val="00374198"/>
    <w:rsid w:val="003822D9"/>
    <w:rsid w:val="003916F2"/>
    <w:rsid w:val="00393B7B"/>
    <w:rsid w:val="003A3E88"/>
    <w:rsid w:val="003A5640"/>
    <w:rsid w:val="003B3587"/>
    <w:rsid w:val="003B5AB5"/>
    <w:rsid w:val="003C1D38"/>
    <w:rsid w:val="003D22AD"/>
    <w:rsid w:val="003D335B"/>
    <w:rsid w:val="003D4ABB"/>
    <w:rsid w:val="003D68C3"/>
    <w:rsid w:val="003E0A51"/>
    <w:rsid w:val="003E258A"/>
    <w:rsid w:val="003F3F12"/>
    <w:rsid w:val="004069A4"/>
    <w:rsid w:val="004078C2"/>
    <w:rsid w:val="00416DD3"/>
    <w:rsid w:val="00422F08"/>
    <w:rsid w:val="0043100D"/>
    <w:rsid w:val="00431563"/>
    <w:rsid w:val="00433A88"/>
    <w:rsid w:val="00442F3B"/>
    <w:rsid w:val="00443F77"/>
    <w:rsid w:val="00457BCA"/>
    <w:rsid w:val="00463E29"/>
    <w:rsid w:val="00472B5B"/>
    <w:rsid w:val="00472F53"/>
    <w:rsid w:val="0048212F"/>
    <w:rsid w:val="00485855"/>
    <w:rsid w:val="00491AF4"/>
    <w:rsid w:val="004A0081"/>
    <w:rsid w:val="004A0A63"/>
    <w:rsid w:val="004A2D40"/>
    <w:rsid w:val="004B13C7"/>
    <w:rsid w:val="004B2C59"/>
    <w:rsid w:val="004B491C"/>
    <w:rsid w:val="004B6064"/>
    <w:rsid w:val="004D2B6B"/>
    <w:rsid w:val="004D314F"/>
    <w:rsid w:val="004D662A"/>
    <w:rsid w:val="004E1332"/>
    <w:rsid w:val="004E2182"/>
    <w:rsid w:val="004E53D9"/>
    <w:rsid w:val="004F04CA"/>
    <w:rsid w:val="004F156F"/>
    <w:rsid w:val="004F657D"/>
    <w:rsid w:val="005068B7"/>
    <w:rsid w:val="00507E9C"/>
    <w:rsid w:val="0051358A"/>
    <w:rsid w:val="00513B19"/>
    <w:rsid w:val="00516133"/>
    <w:rsid w:val="00517038"/>
    <w:rsid w:val="00520CBB"/>
    <w:rsid w:val="00523F17"/>
    <w:rsid w:val="00530DBB"/>
    <w:rsid w:val="00531EDD"/>
    <w:rsid w:val="00535C0A"/>
    <w:rsid w:val="00535C4B"/>
    <w:rsid w:val="00535CE4"/>
    <w:rsid w:val="005374DD"/>
    <w:rsid w:val="00553729"/>
    <w:rsid w:val="00555515"/>
    <w:rsid w:val="00564D59"/>
    <w:rsid w:val="00585E1E"/>
    <w:rsid w:val="005864ED"/>
    <w:rsid w:val="00591B40"/>
    <w:rsid w:val="005B350B"/>
    <w:rsid w:val="005C3CB2"/>
    <w:rsid w:val="005C72DA"/>
    <w:rsid w:val="005C7B62"/>
    <w:rsid w:val="005C7F43"/>
    <w:rsid w:val="005D1EA1"/>
    <w:rsid w:val="005D27DF"/>
    <w:rsid w:val="005D409C"/>
    <w:rsid w:val="005E05B7"/>
    <w:rsid w:val="005F1510"/>
    <w:rsid w:val="005F1795"/>
    <w:rsid w:val="005F354A"/>
    <w:rsid w:val="005F5C79"/>
    <w:rsid w:val="0060599E"/>
    <w:rsid w:val="006069DD"/>
    <w:rsid w:val="00613540"/>
    <w:rsid w:val="006233ED"/>
    <w:rsid w:val="00625053"/>
    <w:rsid w:val="00626D6F"/>
    <w:rsid w:val="00630A46"/>
    <w:rsid w:val="00634E74"/>
    <w:rsid w:val="00640347"/>
    <w:rsid w:val="00641D48"/>
    <w:rsid w:val="006426D0"/>
    <w:rsid w:val="0064566F"/>
    <w:rsid w:val="00645A2F"/>
    <w:rsid w:val="00656417"/>
    <w:rsid w:val="00661DEC"/>
    <w:rsid w:val="00664227"/>
    <w:rsid w:val="00675220"/>
    <w:rsid w:val="006765AF"/>
    <w:rsid w:val="006805DA"/>
    <w:rsid w:val="0068090E"/>
    <w:rsid w:val="006838F7"/>
    <w:rsid w:val="00693904"/>
    <w:rsid w:val="00693B89"/>
    <w:rsid w:val="006968D5"/>
    <w:rsid w:val="006A1469"/>
    <w:rsid w:val="006A3883"/>
    <w:rsid w:val="006A5D95"/>
    <w:rsid w:val="006B387D"/>
    <w:rsid w:val="006C0E6F"/>
    <w:rsid w:val="006C2FFF"/>
    <w:rsid w:val="006C3842"/>
    <w:rsid w:val="006C3984"/>
    <w:rsid w:val="006C5B23"/>
    <w:rsid w:val="006E14AE"/>
    <w:rsid w:val="006E641F"/>
    <w:rsid w:val="006F0E0C"/>
    <w:rsid w:val="006F5687"/>
    <w:rsid w:val="006F73D7"/>
    <w:rsid w:val="007073FF"/>
    <w:rsid w:val="00707DBC"/>
    <w:rsid w:val="00711A65"/>
    <w:rsid w:val="00712703"/>
    <w:rsid w:val="00712F26"/>
    <w:rsid w:val="00715A8B"/>
    <w:rsid w:val="007174BD"/>
    <w:rsid w:val="00724B7D"/>
    <w:rsid w:val="00725381"/>
    <w:rsid w:val="007470F7"/>
    <w:rsid w:val="00757687"/>
    <w:rsid w:val="00760C9E"/>
    <w:rsid w:val="00772722"/>
    <w:rsid w:val="007754E0"/>
    <w:rsid w:val="00777CC5"/>
    <w:rsid w:val="007823C2"/>
    <w:rsid w:val="00786C09"/>
    <w:rsid w:val="00790F72"/>
    <w:rsid w:val="007971EB"/>
    <w:rsid w:val="007B00B1"/>
    <w:rsid w:val="007B14FB"/>
    <w:rsid w:val="007B4B89"/>
    <w:rsid w:val="007B7CE6"/>
    <w:rsid w:val="007C3D25"/>
    <w:rsid w:val="007C73D9"/>
    <w:rsid w:val="007D3862"/>
    <w:rsid w:val="007D496F"/>
    <w:rsid w:val="007E0A76"/>
    <w:rsid w:val="007E6A6D"/>
    <w:rsid w:val="007F0E82"/>
    <w:rsid w:val="008012B7"/>
    <w:rsid w:val="0080159A"/>
    <w:rsid w:val="00811FD4"/>
    <w:rsid w:val="00814E34"/>
    <w:rsid w:val="0081523E"/>
    <w:rsid w:val="00823298"/>
    <w:rsid w:val="008238F9"/>
    <w:rsid w:val="008258EB"/>
    <w:rsid w:val="00826D29"/>
    <w:rsid w:val="00831AD5"/>
    <w:rsid w:val="00831C33"/>
    <w:rsid w:val="00841603"/>
    <w:rsid w:val="00843023"/>
    <w:rsid w:val="00850427"/>
    <w:rsid w:val="0085388A"/>
    <w:rsid w:val="008561D8"/>
    <w:rsid w:val="008576F8"/>
    <w:rsid w:val="00875728"/>
    <w:rsid w:val="0088496E"/>
    <w:rsid w:val="00884B31"/>
    <w:rsid w:val="00892C3C"/>
    <w:rsid w:val="00895579"/>
    <w:rsid w:val="00895F11"/>
    <w:rsid w:val="00897422"/>
    <w:rsid w:val="008A2F06"/>
    <w:rsid w:val="008A303A"/>
    <w:rsid w:val="008A4256"/>
    <w:rsid w:val="008A7016"/>
    <w:rsid w:val="008B1AA0"/>
    <w:rsid w:val="008B2C34"/>
    <w:rsid w:val="008B52C0"/>
    <w:rsid w:val="008C038D"/>
    <w:rsid w:val="008D561D"/>
    <w:rsid w:val="008E5F2C"/>
    <w:rsid w:val="008E6C82"/>
    <w:rsid w:val="008E7758"/>
    <w:rsid w:val="008F31E4"/>
    <w:rsid w:val="008F7C25"/>
    <w:rsid w:val="00901AFA"/>
    <w:rsid w:val="00901F5D"/>
    <w:rsid w:val="009021DC"/>
    <w:rsid w:val="009110E2"/>
    <w:rsid w:val="009158A6"/>
    <w:rsid w:val="00924B6B"/>
    <w:rsid w:val="00930888"/>
    <w:rsid w:val="00944569"/>
    <w:rsid w:val="0094629F"/>
    <w:rsid w:val="00950B4D"/>
    <w:rsid w:val="00961586"/>
    <w:rsid w:val="00992A81"/>
    <w:rsid w:val="009969B3"/>
    <w:rsid w:val="009A4B3B"/>
    <w:rsid w:val="009A4C5E"/>
    <w:rsid w:val="009B1AEC"/>
    <w:rsid w:val="009B3C6A"/>
    <w:rsid w:val="009C0324"/>
    <w:rsid w:val="009C0472"/>
    <w:rsid w:val="009D1B1C"/>
    <w:rsid w:val="009D3F5A"/>
    <w:rsid w:val="009E2E3E"/>
    <w:rsid w:val="009E79F8"/>
    <w:rsid w:val="009F7416"/>
    <w:rsid w:val="00A01C58"/>
    <w:rsid w:val="00A07132"/>
    <w:rsid w:val="00A11950"/>
    <w:rsid w:val="00A14E86"/>
    <w:rsid w:val="00A166B6"/>
    <w:rsid w:val="00A233D4"/>
    <w:rsid w:val="00A2373C"/>
    <w:rsid w:val="00A24365"/>
    <w:rsid w:val="00A31C00"/>
    <w:rsid w:val="00A36137"/>
    <w:rsid w:val="00A45BB7"/>
    <w:rsid w:val="00A46B90"/>
    <w:rsid w:val="00A50621"/>
    <w:rsid w:val="00A51A4E"/>
    <w:rsid w:val="00A54E40"/>
    <w:rsid w:val="00A63550"/>
    <w:rsid w:val="00A656B0"/>
    <w:rsid w:val="00A723FB"/>
    <w:rsid w:val="00A87B82"/>
    <w:rsid w:val="00A90598"/>
    <w:rsid w:val="00A93497"/>
    <w:rsid w:val="00A94BA4"/>
    <w:rsid w:val="00A97D0D"/>
    <w:rsid w:val="00AA32AC"/>
    <w:rsid w:val="00AB6BA5"/>
    <w:rsid w:val="00AC099B"/>
    <w:rsid w:val="00AC501D"/>
    <w:rsid w:val="00AD0792"/>
    <w:rsid w:val="00AD1250"/>
    <w:rsid w:val="00AD707C"/>
    <w:rsid w:val="00AE10B4"/>
    <w:rsid w:val="00AE536F"/>
    <w:rsid w:val="00AE704E"/>
    <w:rsid w:val="00B10CC2"/>
    <w:rsid w:val="00B14637"/>
    <w:rsid w:val="00B15240"/>
    <w:rsid w:val="00B2006F"/>
    <w:rsid w:val="00B21174"/>
    <w:rsid w:val="00B228BE"/>
    <w:rsid w:val="00B327E4"/>
    <w:rsid w:val="00B32B2C"/>
    <w:rsid w:val="00B37040"/>
    <w:rsid w:val="00B37188"/>
    <w:rsid w:val="00B409E5"/>
    <w:rsid w:val="00B40B9B"/>
    <w:rsid w:val="00B421DF"/>
    <w:rsid w:val="00B5134E"/>
    <w:rsid w:val="00B62883"/>
    <w:rsid w:val="00B70279"/>
    <w:rsid w:val="00B723D8"/>
    <w:rsid w:val="00B72E1D"/>
    <w:rsid w:val="00B75B53"/>
    <w:rsid w:val="00B763CD"/>
    <w:rsid w:val="00B87BEB"/>
    <w:rsid w:val="00BA4E61"/>
    <w:rsid w:val="00BB0C17"/>
    <w:rsid w:val="00BB55E4"/>
    <w:rsid w:val="00BC3E18"/>
    <w:rsid w:val="00BD0751"/>
    <w:rsid w:val="00BD2C5C"/>
    <w:rsid w:val="00BD5057"/>
    <w:rsid w:val="00BD7780"/>
    <w:rsid w:val="00BD7F12"/>
    <w:rsid w:val="00BE2688"/>
    <w:rsid w:val="00BF2A4E"/>
    <w:rsid w:val="00C0242B"/>
    <w:rsid w:val="00C1165A"/>
    <w:rsid w:val="00C12722"/>
    <w:rsid w:val="00C21CB7"/>
    <w:rsid w:val="00C22790"/>
    <w:rsid w:val="00C37549"/>
    <w:rsid w:val="00C41445"/>
    <w:rsid w:val="00C42136"/>
    <w:rsid w:val="00C4718A"/>
    <w:rsid w:val="00C50517"/>
    <w:rsid w:val="00C607A9"/>
    <w:rsid w:val="00C6221F"/>
    <w:rsid w:val="00C64D54"/>
    <w:rsid w:val="00C66517"/>
    <w:rsid w:val="00C67A53"/>
    <w:rsid w:val="00C72BA4"/>
    <w:rsid w:val="00C82476"/>
    <w:rsid w:val="00C82B5C"/>
    <w:rsid w:val="00C83F74"/>
    <w:rsid w:val="00C96951"/>
    <w:rsid w:val="00CA5F20"/>
    <w:rsid w:val="00CB0AA3"/>
    <w:rsid w:val="00CB2F32"/>
    <w:rsid w:val="00CB5BB5"/>
    <w:rsid w:val="00CD0503"/>
    <w:rsid w:val="00CD6696"/>
    <w:rsid w:val="00CD7526"/>
    <w:rsid w:val="00CE388B"/>
    <w:rsid w:val="00CE4B87"/>
    <w:rsid w:val="00D1013B"/>
    <w:rsid w:val="00D101BD"/>
    <w:rsid w:val="00D15C0E"/>
    <w:rsid w:val="00D242ED"/>
    <w:rsid w:val="00D25687"/>
    <w:rsid w:val="00D3220B"/>
    <w:rsid w:val="00D36E12"/>
    <w:rsid w:val="00D4168B"/>
    <w:rsid w:val="00D44813"/>
    <w:rsid w:val="00D539DF"/>
    <w:rsid w:val="00D57893"/>
    <w:rsid w:val="00D7291A"/>
    <w:rsid w:val="00D77677"/>
    <w:rsid w:val="00D818B0"/>
    <w:rsid w:val="00D958E5"/>
    <w:rsid w:val="00D95958"/>
    <w:rsid w:val="00D96DD8"/>
    <w:rsid w:val="00DA376E"/>
    <w:rsid w:val="00DA446B"/>
    <w:rsid w:val="00DB666E"/>
    <w:rsid w:val="00DC27FF"/>
    <w:rsid w:val="00DC4851"/>
    <w:rsid w:val="00DD0949"/>
    <w:rsid w:val="00DD178D"/>
    <w:rsid w:val="00DE0A1B"/>
    <w:rsid w:val="00DE13A9"/>
    <w:rsid w:val="00DE29A8"/>
    <w:rsid w:val="00DE3B4D"/>
    <w:rsid w:val="00DF36AE"/>
    <w:rsid w:val="00E063BF"/>
    <w:rsid w:val="00E12A37"/>
    <w:rsid w:val="00E17366"/>
    <w:rsid w:val="00E3133B"/>
    <w:rsid w:val="00E3515D"/>
    <w:rsid w:val="00E43A65"/>
    <w:rsid w:val="00E64ABD"/>
    <w:rsid w:val="00E71685"/>
    <w:rsid w:val="00E75F14"/>
    <w:rsid w:val="00E947C7"/>
    <w:rsid w:val="00EA3956"/>
    <w:rsid w:val="00EA4759"/>
    <w:rsid w:val="00EB287B"/>
    <w:rsid w:val="00EB2D99"/>
    <w:rsid w:val="00EB65A3"/>
    <w:rsid w:val="00EB720A"/>
    <w:rsid w:val="00EC56A9"/>
    <w:rsid w:val="00ED39C8"/>
    <w:rsid w:val="00ED7160"/>
    <w:rsid w:val="00EE559D"/>
    <w:rsid w:val="00EE6A3B"/>
    <w:rsid w:val="00EF4557"/>
    <w:rsid w:val="00EF7CD2"/>
    <w:rsid w:val="00EF7E92"/>
    <w:rsid w:val="00F11173"/>
    <w:rsid w:val="00F16EDB"/>
    <w:rsid w:val="00F37174"/>
    <w:rsid w:val="00F42CCD"/>
    <w:rsid w:val="00F52981"/>
    <w:rsid w:val="00F55666"/>
    <w:rsid w:val="00F557FB"/>
    <w:rsid w:val="00F559A6"/>
    <w:rsid w:val="00F569E4"/>
    <w:rsid w:val="00F6202D"/>
    <w:rsid w:val="00F6468D"/>
    <w:rsid w:val="00F64BB6"/>
    <w:rsid w:val="00F747C4"/>
    <w:rsid w:val="00F7587B"/>
    <w:rsid w:val="00F8144E"/>
    <w:rsid w:val="00F85243"/>
    <w:rsid w:val="00F85F44"/>
    <w:rsid w:val="00F94BEB"/>
    <w:rsid w:val="00F95354"/>
    <w:rsid w:val="00FA1E4F"/>
    <w:rsid w:val="00FA37A9"/>
    <w:rsid w:val="00FC436A"/>
    <w:rsid w:val="00FC7E88"/>
    <w:rsid w:val="00FD2924"/>
    <w:rsid w:val="00FD7D55"/>
    <w:rsid w:val="00FF2CBE"/>
    <w:rsid w:val="00FF6A5B"/>
    <w:rsid w:val="00FF78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D38F5"/>
  <w15:docId w15:val="{56532A69-9B50-4259-AB69-6188883A1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B1C"/>
    <w:pPr>
      <w:spacing w:after="0" w:line="240" w:lineRule="auto"/>
    </w:pPr>
    <w:rPr>
      <w:rFonts w:ascii="Arial" w:eastAsia="Times New Roman" w:hAnsi="Arial" w:cs="Times New Roman"/>
      <w:sz w:val="24"/>
      <w:szCs w:val="24"/>
      <w:lang w:eastAsia="fr-FR"/>
    </w:rPr>
  </w:style>
  <w:style w:type="paragraph" w:styleId="Titre1">
    <w:name w:val="heading 1"/>
    <w:basedOn w:val="Normal"/>
    <w:next w:val="Normal"/>
    <w:link w:val="Titre1Car"/>
    <w:qFormat/>
    <w:rsid w:val="00C22790"/>
    <w:pPr>
      <w:keepNext/>
      <w:widowControl w:val="0"/>
      <w:numPr>
        <w:numId w:val="1"/>
      </w:numPr>
      <w:tabs>
        <w:tab w:val="left" w:pos="413"/>
      </w:tabs>
      <w:snapToGrid w:val="0"/>
      <w:spacing w:line="413" w:lineRule="exact"/>
      <w:jc w:val="center"/>
      <w:outlineLvl w:val="0"/>
    </w:pPr>
    <w:rPr>
      <w:rFonts w:ascii="Arial Gras" w:hAnsi="Arial Gras"/>
      <w:b/>
      <w:caps/>
      <w:sz w:val="22"/>
      <w:szCs w:val="20"/>
    </w:rPr>
  </w:style>
  <w:style w:type="paragraph" w:styleId="Titre2">
    <w:name w:val="heading 2"/>
    <w:basedOn w:val="Normal"/>
    <w:next w:val="Normal"/>
    <w:link w:val="Titre2Car"/>
    <w:unhideWhenUsed/>
    <w:qFormat/>
    <w:rsid w:val="00C22790"/>
    <w:pPr>
      <w:keepNext/>
      <w:widowControl w:val="0"/>
      <w:numPr>
        <w:ilvl w:val="1"/>
        <w:numId w:val="1"/>
      </w:numPr>
      <w:pBdr>
        <w:top w:val="single" w:sz="4" w:space="1" w:color="auto"/>
        <w:left w:val="single" w:sz="4" w:space="4" w:color="auto"/>
        <w:bottom w:val="single" w:sz="4" w:space="1" w:color="auto"/>
        <w:right w:val="single" w:sz="4" w:space="4" w:color="auto"/>
      </w:pBdr>
      <w:tabs>
        <w:tab w:val="left" w:pos="204"/>
      </w:tabs>
      <w:snapToGrid w:val="0"/>
      <w:spacing w:before="120" w:after="120" w:line="226" w:lineRule="exact"/>
      <w:jc w:val="both"/>
      <w:outlineLvl w:val="1"/>
    </w:pPr>
    <w:rPr>
      <w:rFonts w:ascii="Arial Gras" w:hAnsi="Arial Gras"/>
      <w:b/>
      <w:caps/>
      <w:sz w:val="20"/>
      <w:szCs w:val="20"/>
    </w:rPr>
  </w:style>
  <w:style w:type="paragraph" w:styleId="Titre3">
    <w:name w:val="heading 3"/>
    <w:basedOn w:val="Normal"/>
    <w:next w:val="Normal"/>
    <w:link w:val="Titre3Car"/>
    <w:unhideWhenUsed/>
    <w:qFormat/>
    <w:rsid w:val="00C22790"/>
    <w:pPr>
      <w:keepNext/>
      <w:widowControl w:val="0"/>
      <w:numPr>
        <w:ilvl w:val="2"/>
        <w:numId w:val="1"/>
      </w:numPr>
      <w:tabs>
        <w:tab w:val="left" w:pos="782"/>
      </w:tabs>
      <w:snapToGrid w:val="0"/>
      <w:spacing w:before="120" w:after="120"/>
      <w:jc w:val="both"/>
      <w:outlineLvl w:val="2"/>
    </w:pPr>
    <w:rPr>
      <w:rFonts w:ascii="Arial Gras" w:hAnsi="Arial Gras"/>
      <w:b/>
      <w:caps/>
      <w:sz w:val="20"/>
      <w:szCs w:val="20"/>
      <w:u w:val="single"/>
    </w:rPr>
  </w:style>
  <w:style w:type="paragraph" w:styleId="Titre4">
    <w:name w:val="heading 4"/>
    <w:basedOn w:val="Normal"/>
    <w:next w:val="Normal"/>
    <w:link w:val="Titre4Car"/>
    <w:semiHidden/>
    <w:unhideWhenUsed/>
    <w:qFormat/>
    <w:rsid w:val="00C22790"/>
    <w:pPr>
      <w:keepNext/>
      <w:numPr>
        <w:ilvl w:val="3"/>
        <w:numId w:val="1"/>
      </w:numPr>
      <w:spacing w:before="120" w:after="120"/>
      <w:jc w:val="both"/>
      <w:outlineLvl w:val="3"/>
    </w:pPr>
    <w:rPr>
      <w:rFonts w:ascii="Arial Gras" w:hAnsi="Arial Gras"/>
      <w:b/>
      <w:smallCaps/>
      <w:sz w:val="20"/>
      <w:szCs w:val="20"/>
    </w:rPr>
  </w:style>
  <w:style w:type="paragraph" w:styleId="Titre5">
    <w:name w:val="heading 5"/>
    <w:basedOn w:val="Normal"/>
    <w:next w:val="Normal"/>
    <w:link w:val="Titre5Car"/>
    <w:unhideWhenUsed/>
    <w:qFormat/>
    <w:rsid w:val="00C22790"/>
    <w:pPr>
      <w:keepNext/>
      <w:numPr>
        <w:ilvl w:val="4"/>
        <w:numId w:val="1"/>
      </w:numPr>
      <w:jc w:val="both"/>
      <w:outlineLvl w:val="4"/>
    </w:pPr>
    <w:rPr>
      <w:sz w:val="20"/>
      <w:szCs w:val="20"/>
    </w:rPr>
  </w:style>
  <w:style w:type="paragraph" w:styleId="Titre6">
    <w:name w:val="heading 6"/>
    <w:basedOn w:val="Normal"/>
    <w:next w:val="Normal"/>
    <w:link w:val="Titre6Car"/>
    <w:unhideWhenUsed/>
    <w:qFormat/>
    <w:rsid w:val="00C22790"/>
    <w:pPr>
      <w:keepNext/>
      <w:numPr>
        <w:ilvl w:val="5"/>
        <w:numId w:val="1"/>
      </w:numPr>
      <w:jc w:val="both"/>
      <w:outlineLvl w:val="5"/>
    </w:pPr>
    <w:rPr>
      <w:b/>
      <w:bCs/>
      <w:color w:val="3366FF"/>
      <w:sz w:val="20"/>
      <w:szCs w:val="20"/>
    </w:rPr>
  </w:style>
  <w:style w:type="paragraph" w:styleId="Titre7">
    <w:name w:val="heading 7"/>
    <w:basedOn w:val="Normal"/>
    <w:next w:val="Normal"/>
    <w:link w:val="Titre7Car"/>
    <w:unhideWhenUsed/>
    <w:qFormat/>
    <w:rsid w:val="00C22790"/>
    <w:pPr>
      <w:keepNext/>
      <w:numPr>
        <w:ilvl w:val="6"/>
        <w:numId w:val="1"/>
      </w:numPr>
      <w:jc w:val="center"/>
      <w:outlineLvl w:val="6"/>
    </w:pPr>
    <w:rPr>
      <w:rFonts w:cs="Arial"/>
      <w:b/>
      <w:bCs/>
      <w:sz w:val="20"/>
      <w:szCs w:val="20"/>
    </w:rPr>
  </w:style>
  <w:style w:type="paragraph" w:styleId="Titre8">
    <w:name w:val="heading 8"/>
    <w:basedOn w:val="Normal"/>
    <w:next w:val="Normal"/>
    <w:link w:val="Titre8Car"/>
    <w:uiPriority w:val="9"/>
    <w:semiHidden/>
    <w:unhideWhenUsed/>
    <w:qFormat/>
    <w:rsid w:val="00C22790"/>
    <w:pPr>
      <w:keepNext/>
      <w:keepLines/>
      <w:numPr>
        <w:ilvl w:val="7"/>
        <w:numId w:val="1"/>
      </w:numPr>
      <w:spacing w:before="200"/>
      <w:jc w:val="both"/>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C22790"/>
    <w:pPr>
      <w:keepNext/>
      <w:keepLines/>
      <w:numPr>
        <w:ilvl w:val="8"/>
        <w:numId w:val="1"/>
      </w:numPr>
      <w:spacing w:before="200"/>
      <w:jc w:val="both"/>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9D1B1C"/>
    <w:pPr>
      <w:autoSpaceDE w:val="0"/>
      <w:autoSpaceDN w:val="0"/>
      <w:adjustRightInd w:val="0"/>
      <w:spacing w:after="0" w:line="240" w:lineRule="auto"/>
    </w:pPr>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9D1B1C"/>
    <w:rPr>
      <w:rFonts w:ascii="Tahoma" w:hAnsi="Tahoma" w:cs="Tahoma"/>
      <w:sz w:val="16"/>
      <w:szCs w:val="16"/>
    </w:rPr>
  </w:style>
  <w:style w:type="character" w:customStyle="1" w:styleId="TextedebullesCar">
    <w:name w:val="Texte de bulles Car"/>
    <w:basedOn w:val="Policepardfaut"/>
    <w:link w:val="Textedebulles"/>
    <w:uiPriority w:val="99"/>
    <w:semiHidden/>
    <w:rsid w:val="009D1B1C"/>
    <w:rPr>
      <w:rFonts w:ascii="Tahoma" w:eastAsia="Times New Roman" w:hAnsi="Tahoma" w:cs="Tahoma"/>
      <w:sz w:val="16"/>
      <w:szCs w:val="16"/>
      <w:lang w:eastAsia="fr-FR"/>
    </w:rPr>
  </w:style>
  <w:style w:type="paragraph" w:styleId="En-tte">
    <w:name w:val="header"/>
    <w:basedOn w:val="Normal"/>
    <w:link w:val="En-tteCar"/>
    <w:uiPriority w:val="99"/>
    <w:unhideWhenUsed/>
    <w:rsid w:val="003E258A"/>
    <w:pPr>
      <w:tabs>
        <w:tab w:val="center" w:pos="4536"/>
        <w:tab w:val="right" w:pos="9072"/>
      </w:tabs>
    </w:pPr>
  </w:style>
  <w:style w:type="character" w:customStyle="1" w:styleId="En-tteCar">
    <w:name w:val="En-tête Car"/>
    <w:basedOn w:val="Policepardfaut"/>
    <w:link w:val="En-tte"/>
    <w:uiPriority w:val="99"/>
    <w:rsid w:val="003E258A"/>
    <w:rPr>
      <w:rFonts w:ascii="Arial" w:eastAsia="Times New Roman" w:hAnsi="Arial" w:cs="Times New Roman"/>
      <w:sz w:val="24"/>
      <w:szCs w:val="24"/>
      <w:lang w:eastAsia="fr-FR"/>
    </w:rPr>
  </w:style>
  <w:style w:type="paragraph" w:styleId="Pieddepage">
    <w:name w:val="footer"/>
    <w:basedOn w:val="Normal"/>
    <w:link w:val="PieddepageCar"/>
    <w:uiPriority w:val="99"/>
    <w:unhideWhenUsed/>
    <w:rsid w:val="003E258A"/>
    <w:pPr>
      <w:tabs>
        <w:tab w:val="center" w:pos="4536"/>
        <w:tab w:val="right" w:pos="9072"/>
      </w:tabs>
    </w:pPr>
  </w:style>
  <w:style w:type="character" w:customStyle="1" w:styleId="PieddepageCar">
    <w:name w:val="Pied de page Car"/>
    <w:basedOn w:val="Policepardfaut"/>
    <w:link w:val="Pieddepage"/>
    <w:uiPriority w:val="99"/>
    <w:rsid w:val="003E258A"/>
    <w:rPr>
      <w:rFonts w:ascii="Arial" w:eastAsia="Times New Roman" w:hAnsi="Arial" w:cs="Times New Roman"/>
      <w:sz w:val="24"/>
      <w:szCs w:val="24"/>
      <w:lang w:eastAsia="fr-FR"/>
    </w:rPr>
  </w:style>
  <w:style w:type="paragraph" w:styleId="Paragraphedeliste">
    <w:name w:val="List Paragraph"/>
    <w:basedOn w:val="Normal"/>
    <w:uiPriority w:val="34"/>
    <w:qFormat/>
    <w:rsid w:val="00C37549"/>
    <w:pPr>
      <w:ind w:left="720"/>
      <w:contextualSpacing/>
    </w:pPr>
  </w:style>
  <w:style w:type="character" w:styleId="Lienhypertexte">
    <w:name w:val="Hyperlink"/>
    <w:uiPriority w:val="99"/>
    <w:unhideWhenUsed/>
    <w:rsid w:val="00C22790"/>
    <w:rPr>
      <w:color w:val="0000FF"/>
      <w:u w:val="single"/>
    </w:rPr>
  </w:style>
  <w:style w:type="character" w:styleId="lev">
    <w:name w:val="Strong"/>
    <w:basedOn w:val="Policepardfaut"/>
    <w:uiPriority w:val="22"/>
    <w:qFormat/>
    <w:rsid w:val="00C22790"/>
    <w:rPr>
      <w:b/>
      <w:bCs/>
    </w:rPr>
  </w:style>
  <w:style w:type="character" w:customStyle="1" w:styleId="Titre1Car">
    <w:name w:val="Titre 1 Car"/>
    <w:basedOn w:val="Policepardfaut"/>
    <w:link w:val="Titre1"/>
    <w:rsid w:val="00C22790"/>
    <w:rPr>
      <w:rFonts w:ascii="Arial Gras" w:eastAsia="Times New Roman" w:hAnsi="Arial Gras" w:cs="Times New Roman"/>
      <w:b/>
      <w:caps/>
      <w:szCs w:val="20"/>
      <w:lang w:eastAsia="fr-FR"/>
    </w:rPr>
  </w:style>
  <w:style w:type="character" w:customStyle="1" w:styleId="Titre2Car">
    <w:name w:val="Titre 2 Car"/>
    <w:basedOn w:val="Policepardfaut"/>
    <w:link w:val="Titre2"/>
    <w:rsid w:val="00C22790"/>
    <w:rPr>
      <w:rFonts w:ascii="Arial Gras" w:eastAsia="Times New Roman" w:hAnsi="Arial Gras" w:cs="Times New Roman"/>
      <w:b/>
      <w:caps/>
      <w:sz w:val="20"/>
      <w:szCs w:val="20"/>
      <w:lang w:eastAsia="fr-FR"/>
    </w:rPr>
  </w:style>
  <w:style w:type="character" w:customStyle="1" w:styleId="Titre3Car">
    <w:name w:val="Titre 3 Car"/>
    <w:basedOn w:val="Policepardfaut"/>
    <w:link w:val="Titre3"/>
    <w:rsid w:val="00C22790"/>
    <w:rPr>
      <w:rFonts w:ascii="Arial Gras" w:eastAsia="Times New Roman" w:hAnsi="Arial Gras" w:cs="Times New Roman"/>
      <w:b/>
      <w:caps/>
      <w:sz w:val="20"/>
      <w:szCs w:val="20"/>
      <w:u w:val="single"/>
      <w:lang w:eastAsia="fr-FR"/>
    </w:rPr>
  </w:style>
  <w:style w:type="character" w:customStyle="1" w:styleId="Titre4Car">
    <w:name w:val="Titre 4 Car"/>
    <w:basedOn w:val="Policepardfaut"/>
    <w:link w:val="Titre4"/>
    <w:semiHidden/>
    <w:rsid w:val="00C22790"/>
    <w:rPr>
      <w:rFonts w:ascii="Arial Gras" w:eastAsia="Times New Roman" w:hAnsi="Arial Gras" w:cs="Times New Roman"/>
      <w:b/>
      <w:smallCaps/>
      <w:sz w:val="20"/>
      <w:szCs w:val="20"/>
      <w:lang w:eastAsia="fr-FR"/>
    </w:rPr>
  </w:style>
  <w:style w:type="character" w:customStyle="1" w:styleId="Titre5Car">
    <w:name w:val="Titre 5 Car"/>
    <w:basedOn w:val="Policepardfaut"/>
    <w:link w:val="Titre5"/>
    <w:rsid w:val="00C22790"/>
    <w:rPr>
      <w:rFonts w:ascii="Arial" w:eastAsia="Times New Roman" w:hAnsi="Arial" w:cs="Times New Roman"/>
      <w:sz w:val="20"/>
      <w:szCs w:val="20"/>
      <w:lang w:eastAsia="fr-FR"/>
    </w:rPr>
  </w:style>
  <w:style w:type="character" w:customStyle="1" w:styleId="Titre6Car">
    <w:name w:val="Titre 6 Car"/>
    <w:basedOn w:val="Policepardfaut"/>
    <w:link w:val="Titre6"/>
    <w:rsid w:val="00C22790"/>
    <w:rPr>
      <w:rFonts w:ascii="Arial" w:eastAsia="Times New Roman" w:hAnsi="Arial" w:cs="Times New Roman"/>
      <w:b/>
      <w:bCs/>
      <w:color w:val="3366FF"/>
      <w:sz w:val="20"/>
      <w:szCs w:val="20"/>
      <w:lang w:eastAsia="fr-FR"/>
    </w:rPr>
  </w:style>
  <w:style w:type="character" w:customStyle="1" w:styleId="Titre7Car">
    <w:name w:val="Titre 7 Car"/>
    <w:basedOn w:val="Policepardfaut"/>
    <w:link w:val="Titre7"/>
    <w:rsid w:val="00C22790"/>
    <w:rPr>
      <w:rFonts w:ascii="Arial" w:eastAsia="Times New Roman" w:hAnsi="Arial" w:cs="Arial"/>
      <w:b/>
      <w:bCs/>
      <w:sz w:val="20"/>
      <w:szCs w:val="20"/>
      <w:lang w:eastAsia="fr-FR"/>
    </w:rPr>
  </w:style>
  <w:style w:type="character" w:customStyle="1" w:styleId="Titre8Car">
    <w:name w:val="Titre 8 Car"/>
    <w:basedOn w:val="Policepardfaut"/>
    <w:link w:val="Titre8"/>
    <w:uiPriority w:val="9"/>
    <w:semiHidden/>
    <w:rsid w:val="00C22790"/>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C22790"/>
    <w:rPr>
      <w:rFonts w:asciiTheme="majorHAnsi" w:eastAsiaTheme="majorEastAsia" w:hAnsiTheme="majorHAnsi" w:cstheme="majorBidi"/>
      <w:i/>
      <w:iCs/>
      <w:color w:val="404040" w:themeColor="text1" w:themeTint="BF"/>
      <w:sz w:val="20"/>
      <w:szCs w:val="20"/>
      <w:lang w:eastAsia="fr-FR"/>
    </w:rPr>
  </w:style>
  <w:style w:type="paragraph" w:styleId="Corpsdetexte">
    <w:name w:val="Body Text"/>
    <w:basedOn w:val="Corpsdetexte2"/>
    <w:link w:val="CorpsdetexteCar"/>
    <w:unhideWhenUsed/>
    <w:rsid w:val="00C22790"/>
    <w:pPr>
      <w:widowControl w:val="0"/>
      <w:tabs>
        <w:tab w:val="left" w:pos="204"/>
      </w:tabs>
      <w:snapToGrid w:val="0"/>
      <w:spacing w:after="0" w:line="232" w:lineRule="exact"/>
      <w:jc w:val="both"/>
    </w:pPr>
    <w:rPr>
      <w:sz w:val="20"/>
      <w:szCs w:val="20"/>
    </w:rPr>
  </w:style>
  <w:style w:type="character" w:customStyle="1" w:styleId="CorpsdetexteCar">
    <w:name w:val="Corps de texte Car"/>
    <w:basedOn w:val="Policepardfaut"/>
    <w:link w:val="Corpsdetexte"/>
    <w:rsid w:val="00C22790"/>
    <w:rPr>
      <w:rFonts w:ascii="Arial" w:eastAsia="Times New Roman" w:hAnsi="Arial" w:cs="Times New Roman"/>
      <w:sz w:val="20"/>
      <w:szCs w:val="20"/>
      <w:lang w:eastAsia="fr-FR"/>
    </w:rPr>
  </w:style>
  <w:style w:type="paragraph" w:styleId="Corpsdetexte3">
    <w:name w:val="Body Text 3"/>
    <w:basedOn w:val="Normal"/>
    <w:link w:val="Corpsdetexte3Car"/>
    <w:semiHidden/>
    <w:unhideWhenUsed/>
    <w:rsid w:val="00C22790"/>
    <w:pPr>
      <w:jc w:val="both"/>
    </w:pPr>
    <w:rPr>
      <w:rFonts w:cs="Arial"/>
      <w:b/>
      <w:bCs/>
      <w:sz w:val="20"/>
      <w:szCs w:val="20"/>
    </w:rPr>
  </w:style>
  <w:style w:type="character" w:customStyle="1" w:styleId="Corpsdetexte3Car">
    <w:name w:val="Corps de texte 3 Car"/>
    <w:basedOn w:val="Policepardfaut"/>
    <w:link w:val="Corpsdetexte3"/>
    <w:semiHidden/>
    <w:rsid w:val="00C22790"/>
    <w:rPr>
      <w:rFonts w:ascii="Arial" w:eastAsia="Times New Roman" w:hAnsi="Arial" w:cs="Arial"/>
      <w:b/>
      <w:bCs/>
      <w:sz w:val="20"/>
      <w:szCs w:val="20"/>
      <w:lang w:eastAsia="fr-FR"/>
    </w:rPr>
  </w:style>
  <w:style w:type="paragraph" w:customStyle="1" w:styleId="Paragraphe3">
    <w:name w:val="Paragraphe 3"/>
    <w:basedOn w:val="Normal"/>
    <w:rsid w:val="00C22790"/>
    <w:pPr>
      <w:jc w:val="both"/>
    </w:pPr>
    <w:rPr>
      <w:sz w:val="20"/>
      <w:szCs w:val="20"/>
    </w:rPr>
  </w:style>
  <w:style w:type="paragraph" w:customStyle="1" w:styleId="Alina3">
    <w:name w:val="Alinéa 3"/>
    <w:basedOn w:val="Normal"/>
    <w:next w:val="Normal"/>
    <w:rsid w:val="00C22790"/>
    <w:pPr>
      <w:numPr>
        <w:numId w:val="2"/>
      </w:numPr>
      <w:jc w:val="both"/>
    </w:pPr>
    <w:rPr>
      <w:sz w:val="20"/>
      <w:szCs w:val="20"/>
    </w:rPr>
  </w:style>
  <w:style w:type="paragraph" w:customStyle="1" w:styleId="Paragraphe1">
    <w:name w:val="Paragraphe 1"/>
    <w:basedOn w:val="Normal"/>
    <w:rsid w:val="00C22790"/>
    <w:pPr>
      <w:spacing w:before="80" w:after="80"/>
      <w:jc w:val="both"/>
    </w:pPr>
    <w:rPr>
      <w:sz w:val="20"/>
      <w:szCs w:val="20"/>
    </w:rPr>
  </w:style>
  <w:style w:type="paragraph" w:customStyle="1" w:styleId="Paragraphe2">
    <w:name w:val="Paragraphe 2"/>
    <w:basedOn w:val="Paragraphe1"/>
    <w:rsid w:val="00C22790"/>
    <w:pPr>
      <w:ind w:left="227"/>
    </w:pPr>
  </w:style>
  <w:style w:type="table" w:styleId="Grilledutableau">
    <w:name w:val="Table Grid"/>
    <w:basedOn w:val="TableauNormal"/>
    <w:uiPriority w:val="59"/>
    <w:rsid w:val="00C227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C22790"/>
    <w:pPr>
      <w:spacing w:after="120" w:line="480" w:lineRule="auto"/>
    </w:pPr>
  </w:style>
  <w:style w:type="character" w:customStyle="1" w:styleId="Corpsdetexte2Car">
    <w:name w:val="Corps de texte 2 Car"/>
    <w:basedOn w:val="Policepardfaut"/>
    <w:link w:val="Corpsdetexte2"/>
    <w:uiPriority w:val="99"/>
    <w:semiHidden/>
    <w:rsid w:val="00C22790"/>
    <w:rPr>
      <w:rFonts w:ascii="Arial" w:eastAsia="Times New Roman" w:hAnsi="Arial" w:cs="Times New Roman"/>
      <w:sz w:val="24"/>
      <w:szCs w:val="24"/>
      <w:lang w:eastAsia="fr-FR"/>
    </w:rPr>
  </w:style>
  <w:style w:type="paragraph" w:styleId="TM1">
    <w:name w:val="toc 1"/>
    <w:basedOn w:val="Normal"/>
    <w:next w:val="Normal"/>
    <w:autoRedefine/>
    <w:uiPriority w:val="39"/>
    <w:unhideWhenUsed/>
    <w:rsid w:val="00711A65"/>
    <w:pPr>
      <w:spacing w:after="100"/>
    </w:pPr>
  </w:style>
  <w:style w:type="paragraph" w:styleId="TM2">
    <w:name w:val="toc 2"/>
    <w:basedOn w:val="Normal"/>
    <w:next w:val="Normal"/>
    <w:autoRedefine/>
    <w:uiPriority w:val="39"/>
    <w:unhideWhenUsed/>
    <w:rsid w:val="00711A65"/>
    <w:pPr>
      <w:spacing w:after="100"/>
      <w:ind w:left="240"/>
    </w:pPr>
  </w:style>
  <w:style w:type="paragraph" w:styleId="TM3">
    <w:name w:val="toc 3"/>
    <w:basedOn w:val="Normal"/>
    <w:next w:val="Normal"/>
    <w:autoRedefine/>
    <w:uiPriority w:val="39"/>
    <w:unhideWhenUsed/>
    <w:rsid w:val="00711A65"/>
    <w:pPr>
      <w:spacing w:after="100"/>
      <w:ind w:left="480"/>
    </w:pPr>
  </w:style>
  <w:style w:type="paragraph" w:styleId="En-ttedetabledesmatires">
    <w:name w:val="TOC Heading"/>
    <w:basedOn w:val="Titre1"/>
    <w:next w:val="Normal"/>
    <w:uiPriority w:val="39"/>
    <w:unhideWhenUsed/>
    <w:qFormat/>
    <w:rsid w:val="00711A65"/>
    <w:pPr>
      <w:keepLines/>
      <w:widowControl/>
      <w:numPr>
        <w:numId w:val="0"/>
      </w:numPr>
      <w:tabs>
        <w:tab w:val="clear" w:pos="413"/>
      </w:tabs>
      <w:snapToGrid/>
      <w:spacing w:before="480" w:line="276" w:lineRule="auto"/>
      <w:jc w:val="left"/>
      <w:outlineLvl w:val="9"/>
    </w:pPr>
    <w:rPr>
      <w:rFonts w:asciiTheme="majorHAnsi" w:eastAsiaTheme="majorEastAsia" w:hAnsiTheme="majorHAnsi" w:cstheme="majorBidi"/>
      <w:bCs/>
      <w:caps w:val="0"/>
      <w:color w:val="365F91" w:themeColor="accent1" w:themeShade="BF"/>
      <w:sz w:val="28"/>
      <w:szCs w:val="28"/>
    </w:rPr>
  </w:style>
  <w:style w:type="paragraph" w:customStyle="1" w:styleId="DefaultParagraphFontParaCharCar">
    <w:name w:val="Default Paragraph Font Para Char Car"/>
    <w:basedOn w:val="Normal"/>
    <w:rsid w:val="00C42136"/>
    <w:pPr>
      <w:spacing w:after="160" w:line="240" w:lineRule="exact"/>
    </w:pPr>
    <w:rPr>
      <w:rFonts w:ascii="Verdana" w:hAnsi="Verdana"/>
      <w:sz w:val="16"/>
      <w:szCs w:val="20"/>
      <w:lang w:val="en-US" w:eastAsia="en-US"/>
    </w:rPr>
  </w:style>
  <w:style w:type="character" w:customStyle="1" w:styleId="citecrochet1">
    <w:name w:val="cite_crochet1"/>
    <w:basedOn w:val="Policepardfaut"/>
    <w:rsid w:val="00B10CC2"/>
    <w:rPr>
      <w:vanish/>
      <w:webHidden w:val="0"/>
      <w:specVanish w:val="0"/>
    </w:rPr>
  </w:style>
  <w:style w:type="character" w:styleId="Marquedecommentaire">
    <w:name w:val="annotation reference"/>
    <w:basedOn w:val="Policepardfaut"/>
    <w:uiPriority w:val="99"/>
    <w:semiHidden/>
    <w:unhideWhenUsed/>
    <w:rsid w:val="00531EDD"/>
    <w:rPr>
      <w:sz w:val="16"/>
      <w:szCs w:val="16"/>
    </w:rPr>
  </w:style>
  <w:style w:type="paragraph" w:styleId="Commentaire">
    <w:name w:val="annotation text"/>
    <w:basedOn w:val="Normal"/>
    <w:link w:val="CommentaireCar"/>
    <w:uiPriority w:val="99"/>
    <w:unhideWhenUsed/>
    <w:rsid w:val="00531EDD"/>
    <w:rPr>
      <w:sz w:val="20"/>
      <w:szCs w:val="20"/>
    </w:rPr>
  </w:style>
  <w:style w:type="character" w:customStyle="1" w:styleId="CommentaireCar">
    <w:name w:val="Commentaire Car"/>
    <w:basedOn w:val="Policepardfaut"/>
    <w:link w:val="Commentaire"/>
    <w:uiPriority w:val="99"/>
    <w:rsid w:val="00531EDD"/>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531EDD"/>
    <w:rPr>
      <w:b/>
      <w:bCs/>
    </w:rPr>
  </w:style>
  <w:style w:type="character" w:customStyle="1" w:styleId="ObjetducommentaireCar">
    <w:name w:val="Objet du commentaire Car"/>
    <w:basedOn w:val="CommentaireCar"/>
    <w:link w:val="Objetducommentaire"/>
    <w:uiPriority w:val="99"/>
    <w:semiHidden/>
    <w:rsid w:val="00531EDD"/>
    <w:rPr>
      <w:rFonts w:ascii="Arial" w:eastAsia="Times New Roman" w:hAnsi="Arial"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011">
      <w:bodyDiv w:val="1"/>
      <w:marLeft w:val="0"/>
      <w:marRight w:val="0"/>
      <w:marTop w:val="0"/>
      <w:marBottom w:val="0"/>
      <w:divBdr>
        <w:top w:val="none" w:sz="0" w:space="0" w:color="auto"/>
        <w:left w:val="none" w:sz="0" w:space="0" w:color="auto"/>
        <w:bottom w:val="none" w:sz="0" w:space="0" w:color="auto"/>
        <w:right w:val="none" w:sz="0" w:space="0" w:color="auto"/>
      </w:divBdr>
    </w:div>
    <w:div w:id="188298203">
      <w:bodyDiv w:val="1"/>
      <w:marLeft w:val="300"/>
      <w:marRight w:val="300"/>
      <w:marTop w:val="150"/>
      <w:marBottom w:val="375"/>
      <w:divBdr>
        <w:top w:val="none" w:sz="0" w:space="0" w:color="auto"/>
        <w:left w:val="none" w:sz="0" w:space="0" w:color="auto"/>
        <w:bottom w:val="none" w:sz="0" w:space="0" w:color="auto"/>
        <w:right w:val="none" w:sz="0" w:space="0" w:color="auto"/>
      </w:divBdr>
      <w:divsChild>
        <w:div w:id="1599606050">
          <w:blockQuote w:val="1"/>
          <w:marLeft w:val="720"/>
          <w:marRight w:val="720"/>
          <w:marTop w:val="100"/>
          <w:marBottom w:val="100"/>
          <w:divBdr>
            <w:top w:val="none" w:sz="0" w:space="0" w:color="auto"/>
            <w:left w:val="none" w:sz="0" w:space="0" w:color="auto"/>
            <w:bottom w:val="none" w:sz="0" w:space="0" w:color="auto"/>
            <w:right w:val="none" w:sz="0" w:space="0" w:color="auto"/>
          </w:divBdr>
        </w:div>
        <w:div w:id="1869832508">
          <w:blockQuote w:val="1"/>
          <w:marLeft w:val="720"/>
          <w:marRight w:val="720"/>
          <w:marTop w:val="100"/>
          <w:marBottom w:val="100"/>
          <w:divBdr>
            <w:top w:val="none" w:sz="0" w:space="0" w:color="auto"/>
            <w:left w:val="none" w:sz="0" w:space="0" w:color="auto"/>
            <w:bottom w:val="none" w:sz="0" w:space="0" w:color="auto"/>
            <w:right w:val="none" w:sz="0" w:space="0" w:color="auto"/>
          </w:divBdr>
        </w:div>
        <w:div w:id="2117747109">
          <w:blockQuote w:val="1"/>
          <w:marLeft w:val="720"/>
          <w:marRight w:val="720"/>
          <w:marTop w:val="100"/>
          <w:marBottom w:val="100"/>
          <w:divBdr>
            <w:top w:val="none" w:sz="0" w:space="0" w:color="auto"/>
            <w:left w:val="none" w:sz="0" w:space="0" w:color="auto"/>
            <w:bottom w:val="none" w:sz="0" w:space="0" w:color="auto"/>
            <w:right w:val="none" w:sz="0" w:space="0" w:color="auto"/>
          </w:divBdr>
        </w:div>
        <w:div w:id="184346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210777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1005938">
          <w:blockQuote w:val="1"/>
          <w:marLeft w:val="720"/>
          <w:marRight w:val="720"/>
          <w:marTop w:val="100"/>
          <w:marBottom w:val="100"/>
          <w:divBdr>
            <w:top w:val="none" w:sz="0" w:space="0" w:color="auto"/>
            <w:left w:val="none" w:sz="0" w:space="0" w:color="auto"/>
            <w:bottom w:val="none" w:sz="0" w:space="0" w:color="auto"/>
            <w:right w:val="none" w:sz="0" w:space="0" w:color="auto"/>
          </w:divBdr>
        </w:div>
        <w:div w:id="2209482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4221506">
      <w:bodyDiv w:val="1"/>
      <w:marLeft w:val="300"/>
      <w:marRight w:val="300"/>
      <w:marTop w:val="150"/>
      <w:marBottom w:val="375"/>
      <w:divBdr>
        <w:top w:val="none" w:sz="0" w:space="0" w:color="auto"/>
        <w:left w:val="none" w:sz="0" w:space="0" w:color="auto"/>
        <w:bottom w:val="none" w:sz="0" w:space="0" w:color="auto"/>
        <w:right w:val="none" w:sz="0" w:space="0" w:color="auto"/>
      </w:divBdr>
      <w:divsChild>
        <w:div w:id="688332264">
          <w:blockQuote w:val="1"/>
          <w:marLeft w:val="720"/>
          <w:marRight w:val="720"/>
          <w:marTop w:val="100"/>
          <w:marBottom w:val="100"/>
          <w:divBdr>
            <w:top w:val="none" w:sz="0" w:space="0" w:color="auto"/>
            <w:left w:val="none" w:sz="0" w:space="0" w:color="auto"/>
            <w:bottom w:val="none" w:sz="0" w:space="0" w:color="auto"/>
            <w:right w:val="none" w:sz="0" w:space="0" w:color="auto"/>
          </w:divBdr>
        </w:div>
        <w:div w:id="12963316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06205010">
      <w:bodyDiv w:val="1"/>
      <w:marLeft w:val="0"/>
      <w:marRight w:val="0"/>
      <w:marTop w:val="0"/>
      <w:marBottom w:val="0"/>
      <w:divBdr>
        <w:top w:val="none" w:sz="0" w:space="0" w:color="auto"/>
        <w:left w:val="none" w:sz="0" w:space="0" w:color="auto"/>
        <w:bottom w:val="none" w:sz="0" w:space="0" w:color="auto"/>
        <w:right w:val="none" w:sz="0" w:space="0" w:color="auto"/>
      </w:divBdr>
    </w:div>
    <w:div w:id="203326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2557D-93D9-4389-BDBE-E44FC5587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9</Pages>
  <Words>3048</Words>
  <Characters>16768</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STG ACHATS</cp:lastModifiedBy>
  <cp:revision>68</cp:revision>
  <cp:lastPrinted>2014-08-04T06:27:00Z</cp:lastPrinted>
  <dcterms:created xsi:type="dcterms:W3CDTF">2025-07-08T16:06:00Z</dcterms:created>
  <dcterms:modified xsi:type="dcterms:W3CDTF">2025-07-16T14:27:00Z</dcterms:modified>
</cp:coreProperties>
</file>