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b/>
          <w:u w:val="single"/>
        </w:rPr>
      </w:pPr>
      <w:r>
        <w:rPr>
          <w:b/>
          <w:u w:val="single"/>
        </w:rPr>
        <w:t>Annexe 1 : Liste des comptables assignataires des établissements du GHT CFC</w:t>
      </w:r>
    </w:p>
    <w:p>
      <w:pPr>
        <w:rPr>
          <w:b/>
          <w:u w:val="single"/>
        </w:rPr>
      </w:pPr>
    </w:p>
    <w:p>
      <w:pPr>
        <w:ind w:left="-426"/>
        <w:rPr>
          <w:b/>
          <w:u w:val="single"/>
        </w:rPr>
      </w:pPr>
    </w:p>
    <w:p>
      <w:pPr>
        <w:rPr>
          <w:b/>
          <w:u w:val="single"/>
        </w:rPr>
      </w:pPr>
    </w:p>
    <w:p/>
    <w:tbl>
      <w:tblPr>
        <w:tblpPr w:leftFromText="141" w:rightFromText="141" w:vertAnchor="page" w:horzAnchor="margin" w:tblpX="-577" w:tblpY="2476"/>
        <w:tblW w:w="10107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2990"/>
        <w:gridCol w:w="3026"/>
        <w:gridCol w:w="4091"/>
      </w:tblGrid>
      <w:tr>
        <w:trPr>
          <w:trHeight w:val="501"/>
        </w:trPr>
        <w:tc>
          <w:tcPr>
            <w:tcW w:w="299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ETABLISSEMENT</w:t>
            </w:r>
          </w:p>
        </w:tc>
        <w:tc>
          <w:tcPr>
            <w:tcW w:w="302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A L’ATTENTION DE</w:t>
            </w:r>
          </w:p>
        </w:tc>
        <w:tc>
          <w:tcPr>
            <w:tcW w:w="409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ADRESSE</w:t>
            </w:r>
          </w:p>
        </w:tc>
      </w:tr>
      <w:tr>
        <w:trPr>
          <w:trHeight w:val="1611"/>
        </w:trPr>
        <w:tc>
          <w:tcPr>
            <w:tcW w:w="2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Cambria" w:hAnsi="Cambria" w:cs="Calibri"/>
                <w:b/>
                <w:bCs/>
                <w:sz w:val="22"/>
              </w:rPr>
            </w:pP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Cambria" w:eastAsia="Times New Roman" w:hAnsi="Cambria" w:cs="Calibri"/>
                <w:b/>
                <w:bCs/>
                <w:noProof/>
                <w:sz w:val="22"/>
                <w:lang w:eastAsia="fr-FR"/>
              </w:rPr>
            </w:pPr>
            <w:r>
              <w:rPr>
                <w:rFonts w:ascii="Cambria" w:eastAsia="Times New Roman" w:hAnsi="Cambria" w:cs="Calibri"/>
                <w:b/>
                <w:bCs/>
                <w:noProof/>
                <w:sz w:val="22"/>
                <w:lang w:eastAsia="fr-FR"/>
              </w:rPr>
              <w:t>Centre Hospitalier Régional Universitaire de Besançon</w:t>
            </w:r>
          </w:p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02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Monsieur le Trésorier Principal du CHU de Besançon</w:t>
            </w:r>
          </w:p>
        </w:tc>
        <w:tc>
          <w:tcPr>
            <w:tcW w:w="40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b/>
                <w:bCs/>
                <w:noProof/>
                <w:sz w:val="22"/>
                <w:lang w:eastAsia="fr-FR"/>
              </w:rPr>
            </w:pP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bCs/>
                <w:noProof/>
                <w:sz w:val="22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noProof/>
                <w:sz w:val="22"/>
                <w:lang w:eastAsia="fr-FR"/>
              </w:rPr>
              <w:t>Centre des finances publiques</w:t>
            </w: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bCs/>
                <w:noProof/>
                <w:sz w:val="22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noProof/>
                <w:sz w:val="22"/>
                <w:lang w:eastAsia="fr-FR"/>
              </w:rPr>
              <w:t>5, Boulevard Charles de Gaulle</w:t>
            </w: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bCs/>
                <w:noProof/>
                <w:sz w:val="22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noProof/>
                <w:sz w:val="22"/>
                <w:lang w:eastAsia="fr-FR"/>
              </w:rPr>
              <w:t>25043 Besançon</w:t>
            </w:r>
          </w:p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>
        <w:trPr>
          <w:trHeight w:val="1033"/>
        </w:trPr>
        <w:tc>
          <w:tcPr>
            <w:tcW w:w="2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Cambria" w:eastAsia="Times New Roman" w:hAnsi="Cambria" w:cs="Calibri"/>
                <w:b/>
                <w:bCs/>
                <w:noProof/>
                <w:sz w:val="22"/>
                <w:lang w:eastAsia="fr-FR"/>
              </w:rPr>
            </w:pP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Cambria" w:eastAsia="Times New Roman" w:hAnsi="Cambria" w:cs="Calibri"/>
                <w:b/>
                <w:bCs/>
                <w:noProof/>
                <w:sz w:val="22"/>
                <w:lang w:eastAsia="fr-FR"/>
              </w:rPr>
            </w:pPr>
            <w:r>
              <w:rPr>
                <w:rFonts w:ascii="Cambria" w:eastAsia="Times New Roman" w:hAnsi="Cambria" w:cs="Calibri"/>
                <w:b/>
                <w:bCs/>
                <w:noProof/>
                <w:sz w:val="22"/>
                <w:lang w:eastAsia="fr-FR"/>
              </w:rPr>
              <w:t>Centre Hospitalier</w:t>
            </w:r>
          </w:p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De Baume les Dames</w:t>
            </w:r>
          </w:p>
        </w:tc>
        <w:tc>
          <w:tcPr>
            <w:tcW w:w="302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Trésorerie </w:t>
            </w:r>
          </w:p>
        </w:tc>
        <w:tc>
          <w:tcPr>
            <w:tcW w:w="40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10 rue de l'Église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br/>
              <w:t>BP 42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br/>
              <w:t>25800 Valdahon</w:t>
            </w:r>
          </w:p>
        </w:tc>
      </w:tr>
      <w:tr>
        <w:trPr>
          <w:trHeight w:val="1033"/>
        </w:trPr>
        <w:tc>
          <w:tcPr>
            <w:tcW w:w="2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Centre Hospitalier d’Ornans</w:t>
            </w:r>
          </w:p>
        </w:tc>
        <w:tc>
          <w:tcPr>
            <w:tcW w:w="302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Monsieur le Trésorier</w:t>
            </w:r>
          </w:p>
        </w:tc>
        <w:tc>
          <w:tcPr>
            <w:tcW w:w="40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7 rue Edouard Bastide</w:t>
            </w:r>
          </w:p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25290 Ornans</w:t>
            </w:r>
          </w:p>
        </w:tc>
      </w:tr>
      <w:tr>
        <w:trPr>
          <w:trHeight w:val="1033"/>
        </w:trPr>
        <w:tc>
          <w:tcPr>
            <w:tcW w:w="2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 xml:space="preserve">Centre Hospitalier </w:t>
            </w:r>
            <w:proofErr w:type="spellStart"/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L.Pasteur</w:t>
            </w:r>
            <w:proofErr w:type="spellEnd"/>
          </w:p>
        </w:tc>
        <w:tc>
          <w:tcPr>
            <w:tcW w:w="302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Madame la Trésorière principale</w:t>
            </w:r>
          </w:p>
        </w:tc>
        <w:tc>
          <w:tcPr>
            <w:tcW w:w="40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136 avenue Léon Jouhaux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39100 DOLE</w:t>
            </w:r>
          </w:p>
        </w:tc>
      </w:tr>
      <w:tr>
        <w:trPr>
          <w:trHeight w:val="1109"/>
        </w:trPr>
        <w:tc>
          <w:tcPr>
            <w:tcW w:w="2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Centre Hospitalier Intercommunal de Haute Comté</w:t>
            </w:r>
          </w:p>
        </w:tc>
        <w:tc>
          <w:tcPr>
            <w:tcW w:w="302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Trésorerie municipale</w:t>
            </w:r>
          </w:p>
        </w:tc>
        <w:tc>
          <w:tcPr>
            <w:tcW w:w="40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Complexe des capucins</w:t>
            </w:r>
          </w:p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25300 Pontarlier</w:t>
            </w:r>
          </w:p>
        </w:tc>
      </w:tr>
      <w:tr>
        <w:trPr>
          <w:trHeight w:val="835"/>
        </w:trPr>
        <w:tc>
          <w:tcPr>
            <w:tcW w:w="2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Centre de soins des Tilleroyes</w:t>
            </w:r>
          </w:p>
        </w:tc>
        <w:tc>
          <w:tcPr>
            <w:tcW w:w="302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Monsieur le Trésorier Principal du CHU</w:t>
            </w:r>
          </w:p>
        </w:tc>
        <w:tc>
          <w:tcPr>
            <w:tcW w:w="40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bCs/>
                <w:noProof/>
                <w:sz w:val="22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noProof/>
                <w:sz w:val="22"/>
                <w:lang w:eastAsia="fr-FR"/>
              </w:rPr>
              <w:t>Centre des finances publiques</w:t>
            </w: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bCs/>
                <w:noProof/>
                <w:sz w:val="22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noProof/>
                <w:sz w:val="22"/>
                <w:lang w:eastAsia="fr-FR"/>
              </w:rPr>
              <w:t>Boulevard Charles de Gaulle</w:t>
            </w: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bCs/>
                <w:noProof/>
                <w:sz w:val="22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noProof/>
                <w:sz w:val="22"/>
                <w:lang w:eastAsia="fr-FR"/>
              </w:rPr>
              <w:t>25000 Besançon</w:t>
            </w:r>
          </w:p>
        </w:tc>
      </w:tr>
      <w:tr>
        <w:trPr>
          <w:trHeight w:val="1033"/>
        </w:trPr>
        <w:tc>
          <w:tcPr>
            <w:tcW w:w="2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Centre Hospitalier Paul Nappez</w:t>
            </w:r>
          </w:p>
        </w:tc>
        <w:tc>
          <w:tcPr>
            <w:tcW w:w="302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Madame la Trésorière de Morteau</w:t>
            </w:r>
          </w:p>
        </w:tc>
        <w:tc>
          <w:tcPr>
            <w:tcW w:w="40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6 rue Charles </w:t>
            </w:r>
            <w:proofErr w:type="spell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Brugger</w:t>
            </w:r>
            <w:proofErr w:type="spellEnd"/>
          </w:p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BP89 25503 Morteau</w:t>
            </w:r>
          </w:p>
        </w:tc>
      </w:tr>
      <w:tr>
        <w:trPr>
          <w:trHeight w:val="1033"/>
        </w:trPr>
        <w:tc>
          <w:tcPr>
            <w:tcW w:w="2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Etablissement de santé de Quingey</w:t>
            </w:r>
          </w:p>
        </w:tc>
        <w:tc>
          <w:tcPr>
            <w:tcW w:w="302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Trésorerie de Quingey</w:t>
            </w:r>
          </w:p>
        </w:tc>
        <w:tc>
          <w:tcPr>
            <w:tcW w:w="40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Les rives de la Loue</w:t>
            </w:r>
          </w:p>
          <w:p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25440 Quingey</w:t>
            </w:r>
          </w:p>
        </w:tc>
      </w:tr>
      <w:tr>
        <w:trPr>
          <w:trHeight w:val="1033"/>
        </w:trPr>
        <w:tc>
          <w:tcPr>
            <w:tcW w:w="2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Centre Hospitalier Spécialisé de Novillars</w:t>
            </w:r>
          </w:p>
        </w:tc>
        <w:tc>
          <w:tcPr>
            <w:tcW w:w="302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Madame la Trésorière</w:t>
            </w:r>
          </w:p>
        </w:tc>
        <w:tc>
          <w:tcPr>
            <w:tcW w:w="40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bCs/>
                <w:noProof/>
                <w:sz w:val="22"/>
                <w:lang w:eastAsia="fr-FR"/>
              </w:rPr>
            </w:pP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bCs/>
                <w:noProof/>
                <w:sz w:val="22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noProof/>
                <w:sz w:val="22"/>
                <w:lang w:eastAsia="fr-FR"/>
              </w:rPr>
              <w:t>Centre des finances publiques</w:t>
            </w: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bCs/>
                <w:noProof/>
                <w:sz w:val="22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noProof/>
                <w:sz w:val="22"/>
                <w:lang w:eastAsia="fr-FR"/>
              </w:rPr>
              <w:t>Boulevard Charles de Gaulle</w:t>
            </w:r>
          </w:p>
          <w:p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Cs/>
                <w:noProof/>
                <w:sz w:val="22"/>
                <w:lang w:eastAsia="fr-FR"/>
              </w:rPr>
              <w:t>25000 Besançon</w:t>
            </w:r>
          </w:p>
        </w:tc>
      </w:tr>
      <w:tr>
        <w:trPr>
          <w:trHeight w:val="1033"/>
        </w:trPr>
        <w:tc>
          <w:tcPr>
            <w:tcW w:w="2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 xml:space="preserve">Centre Hospitalier Spécialisé de Saint </w:t>
            </w:r>
            <w:proofErr w:type="spellStart"/>
            <w:r>
              <w:rPr>
                <w:rFonts w:ascii="Cambria" w:eastAsia="Times New Roman" w:hAnsi="Cambria"/>
                <w:b/>
                <w:bCs/>
                <w:sz w:val="22"/>
                <w:szCs w:val="22"/>
                <w:lang w:eastAsia="en-US"/>
              </w:rPr>
              <w:t>Ylie</w:t>
            </w:r>
            <w:proofErr w:type="spellEnd"/>
          </w:p>
        </w:tc>
        <w:tc>
          <w:tcPr>
            <w:tcW w:w="302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Madame la Trésorière principale</w:t>
            </w:r>
          </w:p>
        </w:tc>
        <w:tc>
          <w:tcPr>
            <w:tcW w:w="40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>
            <w:pPr>
              <w:spacing w:after="20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136 avenue Léon Jouhaux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39100 DOLE</w:t>
            </w:r>
          </w:p>
        </w:tc>
      </w:tr>
    </w:tbl>
    <w:p/>
    <w:sectPr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ind w:left="-851"/>
      <w:rPr>
        <w:sz w:val="18"/>
        <w:szCs w:val="18"/>
      </w:rPr>
    </w:pPr>
    <w:r>
      <w:rPr>
        <w:sz w:val="18"/>
        <w:szCs w:val="18"/>
      </w:rPr>
      <w:t>Appel d’offre Transport Article 80 – CHU Besançon – DFC – Juillet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6FBD09-F1A2-4804-B85B-9E943A859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2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BESANCON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GROS</dc:creator>
  <cp:keywords/>
  <dc:description/>
  <cp:lastModifiedBy>Emery KOUGBLA (CHUB)</cp:lastModifiedBy>
  <cp:revision>10</cp:revision>
  <dcterms:created xsi:type="dcterms:W3CDTF">2019-05-14T06:51:00Z</dcterms:created>
  <dcterms:modified xsi:type="dcterms:W3CDTF">2025-06-30T08:22:00Z</dcterms:modified>
</cp:coreProperties>
</file>