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1A1B3" w14:textId="77777777" w:rsidR="00C84D1D" w:rsidRDefault="00C84D1D" w:rsidP="00C84D1D">
      <w:pPr>
        <w:jc w:val="center"/>
        <w:rPr>
          <w:rFonts w:cs="Arial"/>
          <w:b/>
          <w:sz w:val="28"/>
          <w:szCs w:val="28"/>
        </w:rPr>
      </w:pPr>
      <w:bookmarkStart w:id="0" w:name="_Toc47693987"/>
    </w:p>
    <w:tbl>
      <w:tblPr>
        <w:tblW w:w="9772" w:type="dxa"/>
        <w:tblInd w:w="79" w:type="dxa"/>
        <w:tblLayout w:type="fixed"/>
        <w:tblCellMar>
          <w:left w:w="70" w:type="dxa"/>
          <w:right w:w="70" w:type="dxa"/>
        </w:tblCellMar>
        <w:tblLook w:val="0000" w:firstRow="0" w:lastRow="0" w:firstColumn="0" w:lastColumn="0" w:noHBand="0" w:noVBand="0"/>
      </w:tblPr>
      <w:tblGrid>
        <w:gridCol w:w="3085"/>
        <w:gridCol w:w="3119"/>
        <w:gridCol w:w="3568"/>
      </w:tblGrid>
      <w:tr w:rsidR="00C84D1D" w:rsidRPr="00CE5A97" w14:paraId="01251ADB" w14:textId="77777777" w:rsidTr="002650F9">
        <w:trPr>
          <w:trHeight w:val="1560"/>
        </w:trPr>
        <w:tc>
          <w:tcPr>
            <w:tcW w:w="3085" w:type="dxa"/>
            <w:tcBorders>
              <w:top w:val="nil"/>
              <w:left w:val="nil"/>
              <w:bottom w:val="nil"/>
              <w:right w:val="nil"/>
            </w:tcBorders>
            <w:shd w:val="clear" w:color="auto" w:fill="FFFFFF"/>
          </w:tcPr>
          <w:p w14:paraId="1495175D" w14:textId="77777777" w:rsidR="00C84D1D" w:rsidRPr="00CE5A97" w:rsidRDefault="00C84D1D" w:rsidP="002650F9">
            <w:pPr>
              <w:tabs>
                <w:tab w:val="left" w:pos="392"/>
              </w:tabs>
              <w:spacing w:line="288" w:lineRule="auto"/>
              <w:ind w:left="-218" w:right="103"/>
              <w:rPr>
                <w:rFonts w:cs="Arial"/>
                <w:color w:val="FF0000"/>
                <w:sz w:val="20"/>
              </w:rPr>
            </w:pPr>
            <w:bookmarkStart w:id="1" w:name="_Hlk106784169"/>
            <w:r w:rsidRPr="00CE5A97">
              <w:rPr>
                <w:rFonts w:cs="Arial"/>
                <w:noProof/>
                <w:color w:val="FF0000"/>
                <w:sz w:val="20"/>
              </w:rPr>
              <w:drawing>
                <wp:inline distT="0" distB="0" distL="0" distR="0" wp14:anchorId="610A8ED7" wp14:editId="6D16C47D">
                  <wp:extent cx="1685925" cy="1518920"/>
                  <wp:effectExtent l="0" t="0" r="9525" b="508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85925" cy="1518920"/>
                          </a:xfrm>
                          <a:prstGeom prst="rect">
                            <a:avLst/>
                          </a:prstGeom>
                          <a:noFill/>
                          <a:ln>
                            <a:noFill/>
                          </a:ln>
                        </pic:spPr>
                      </pic:pic>
                    </a:graphicData>
                  </a:graphic>
                </wp:inline>
              </w:drawing>
            </w:r>
          </w:p>
        </w:tc>
        <w:tc>
          <w:tcPr>
            <w:tcW w:w="3119" w:type="dxa"/>
            <w:tcBorders>
              <w:top w:val="nil"/>
              <w:left w:val="nil"/>
              <w:bottom w:val="nil"/>
              <w:right w:val="nil"/>
            </w:tcBorders>
            <w:shd w:val="clear" w:color="auto" w:fill="FFFFFF"/>
          </w:tcPr>
          <w:p w14:paraId="36ADFB44" w14:textId="77777777" w:rsidR="00C84D1D" w:rsidRPr="00CE5A97" w:rsidRDefault="00C84D1D" w:rsidP="002650F9">
            <w:pPr>
              <w:spacing w:line="288" w:lineRule="auto"/>
              <w:rPr>
                <w:rFonts w:cs="Arial"/>
                <w:color w:val="FF0000"/>
                <w:sz w:val="20"/>
              </w:rPr>
            </w:pPr>
          </w:p>
        </w:tc>
        <w:tc>
          <w:tcPr>
            <w:tcW w:w="3568" w:type="dxa"/>
            <w:tcBorders>
              <w:top w:val="nil"/>
              <w:left w:val="nil"/>
              <w:bottom w:val="nil"/>
              <w:right w:val="nil"/>
            </w:tcBorders>
            <w:shd w:val="clear" w:color="auto" w:fill="FFFFFF"/>
          </w:tcPr>
          <w:p w14:paraId="4B8D272F" w14:textId="77777777" w:rsidR="00C84D1D" w:rsidRPr="00CE5A97" w:rsidRDefault="00C84D1D" w:rsidP="002650F9">
            <w:pPr>
              <w:spacing w:line="288" w:lineRule="auto"/>
              <w:ind w:left="1511" w:right="354"/>
              <w:rPr>
                <w:rFonts w:cs="Arial"/>
                <w:color w:val="FF0000"/>
                <w:sz w:val="20"/>
              </w:rPr>
            </w:pPr>
            <w:r w:rsidRPr="00CE5A97">
              <w:rPr>
                <w:rFonts w:cs="Arial"/>
                <w:noProof/>
                <w:color w:val="FF0000"/>
                <w:sz w:val="20"/>
              </w:rPr>
              <w:drawing>
                <wp:inline distT="0" distB="0" distL="0" distR="0" wp14:anchorId="1D7CEF51" wp14:editId="5CF5AC4C">
                  <wp:extent cx="890270" cy="890270"/>
                  <wp:effectExtent l="0" t="0" r="5080" b="508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0270" cy="890270"/>
                          </a:xfrm>
                          <a:prstGeom prst="rect">
                            <a:avLst/>
                          </a:prstGeom>
                          <a:noFill/>
                          <a:ln>
                            <a:noFill/>
                          </a:ln>
                        </pic:spPr>
                      </pic:pic>
                    </a:graphicData>
                  </a:graphic>
                </wp:inline>
              </w:drawing>
            </w:r>
          </w:p>
        </w:tc>
      </w:tr>
    </w:tbl>
    <w:bookmarkEnd w:id="1"/>
    <w:p w14:paraId="47B92447" w14:textId="77777777" w:rsidR="00C84D1D" w:rsidRPr="00FB6B33" w:rsidRDefault="00C84D1D" w:rsidP="00C84D1D">
      <w:pPr>
        <w:jc w:val="center"/>
        <w:rPr>
          <w:rFonts w:cs="Arial"/>
          <w:sz w:val="36"/>
        </w:rPr>
      </w:pPr>
      <w:r w:rsidRPr="00FB6B33">
        <w:rPr>
          <w:rFonts w:cs="Arial"/>
          <w:noProof/>
          <w:sz w:val="36"/>
          <w:lang w:eastAsia="fr-FR"/>
        </w:rPr>
        <mc:AlternateContent>
          <mc:Choice Requires="wps">
            <w:drawing>
              <wp:anchor distT="0" distB="0" distL="114300" distR="114300" simplePos="0" relativeHeight="251659264" behindDoc="0" locked="0" layoutInCell="0" allowOverlap="1" wp14:anchorId="57DFD073" wp14:editId="7DED8959">
                <wp:simplePos x="0" y="0"/>
                <wp:positionH relativeFrom="margin">
                  <wp:posOffset>-166370</wp:posOffset>
                </wp:positionH>
                <wp:positionV relativeFrom="paragraph">
                  <wp:posOffset>288925</wp:posOffset>
                </wp:positionV>
                <wp:extent cx="6032500" cy="1057275"/>
                <wp:effectExtent l="19050" t="19050" r="44450" b="666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2500" cy="1057275"/>
                        </a:xfrm>
                        <a:prstGeom prst="rect">
                          <a:avLst/>
                        </a:prstGeom>
                        <a:solidFill>
                          <a:srgbClr val="31859C"/>
                        </a:solidFill>
                        <a:ln w="38100">
                          <a:solidFill>
                            <a:srgbClr val="31859C"/>
                          </a:solidFill>
                          <a:miter lim="800000"/>
                          <a:headEnd/>
                          <a:tailEnd/>
                        </a:ln>
                        <a:effectLst>
                          <a:outerShdw dist="28398" dir="3806097" algn="ctr" rotWithShape="0">
                            <a:srgbClr val="243F60">
                              <a:alpha val="50000"/>
                            </a:srgbClr>
                          </a:outerShdw>
                        </a:effectLst>
                      </wps:spPr>
                      <wps:txbx>
                        <w:txbxContent>
                          <w:p w14:paraId="2B177366" w14:textId="77777777" w:rsidR="00C84D1D" w:rsidRPr="00611A90" w:rsidRDefault="00C84D1D" w:rsidP="00C84D1D">
                            <w:pPr>
                              <w:jc w:val="center"/>
                              <w:rPr>
                                <w:rFonts w:cs="Arial"/>
                                <w:b/>
                                <w:color w:val="FFFFFF"/>
                                <w:sz w:val="4"/>
                                <w:szCs w:val="4"/>
                              </w:rPr>
                            </w:pPr>
                          </w:p>
                          <w:p w14:paraId="3DB2DE21" w14:textId="77777777" w:rsidR="00C84D1D" w:rsidRDefault="00C84D1D" w:rsidP="00C84D1D">
                            <w:pPr>
                              <w:jc w:val="center"/>
                              <w:rPr>
                                <w:rFonts w:cs="Arial"/>
                                <w:b/>
                                <w:color w:val="FFFFFF"/>
                                <w:sz w:val="40"/>
                                <w:szCs w:val="40"/>
                              </w:rPr>
                            </w:pPr>
                            <w:r>
                              <w:rPr>
                                <w:rFonts w:cs="Arial"/>
                                <w:b/>
                                <w:color w:val="FFFFFF"/>
                                <w:sz w:val="40"/>
                                <w:szCs w:val="40"/>
                              </w:rPr>
                              <w:t>Acte d’Engagement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57DFD073" id="_x0000_t202" coordsize="21600,21600" o:spt="202" path="m,l,21600r21600,l21600,xe">
                <v:stroke joinstyle="miter"/>
                <v:path gradientshapeok="t" o:connecttype="rect"/>
              </v:shapetype>
              <v:shape id="Text Box 2" o:spid="_x0000_s1026" type="#_x0000_t202" style="position:absolute;left:0;text-align:left;margin-left:-13.1pt;margin-top:22.75pt;width:475pt;height:83.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" o:allowincell="f" fillcolor="#31859c" strokecolor="#31859c" strokeweight="3pt">
                <v:shadow on="t" color="#243f60" opacity=".5" offset="1pt"/>
                <v:textbox>
                  <w:txbxContent>
                    <w:p w14:paraId="2B177366" w14:textId="77777777" w:rsidR="00C84D1D" w:rsidRPr="00611A90" w:rsidRDefault="00C84D1D" w:rsidP="00C84D1D">
                      <w:pPr>
                        <w:jc w:val="center"/>
                        <w:rPr>
                          <w:rFonts w:cs="Arial"/>
                          <w:b/>
                          <w:color w:val="FFFFFF"/>
                          <w:sz w:val="4"/>
                          <w:szCs w:val="4"/>
                        </w:rPr>
                      </w:pPr>
                    </w:p>
                    <w:p w14:paraId="3DB2DE21" w14:textId="77777777" w:rsidR="00C84D1D" w:rsidRDefault="00C84D1D" w:rsidP="00C84D1D">
                      <w:pPr>
                        <w:jc w:val="center"/>
                        <w:rPr>
                          <w:rFonts w:cs="Arial"/>
                          <w:b/>
                          <w:color w:val="FFFFFF"/>
                          <w:sz w:val="40"/>
                          <w:szCs w:val="40"/>
                        </w:rPr>
                      </w:pPr>
                      <w:r>
                        <w:rPr>
                          <w:rFonts w:cs="Arial"/>
                          <w:b/>
                          <w:color w:val="FFFFFF"/>
                          <w:sz w:val="40"/>
                          <w:szCs w:val="40"/>
                        </w:rPr>
                        <w:t>Acte d’Engagement</w:t>
                      </w:r>
                    </w:p>
                  </w:txbxContent>
                </v:textbox>
                <w10:wrap anchorx="margin"/>
              </v:shape>
            </w:pict>
          </mc:Fallback>
        </mc:AlternateContent>
      </w:r>
    </w:p>
    <w:p w14:paraId="24B182CC" w14:textId="77777777" w:rsidR="00C84D1D" w:rsidRPr="00FB6B33" w:rsidRDefault="00C84D1D" w:rsidP="00C84D1D">
      <w:pPr>
        <w:jc w:val="center"/>
        <w:rPr>
          <w:rFonts w:cs="Arial"/>
          <w:sz w:val="36"/>
        </w:rPr>
      </w:pPr>
    </w:p>
    <w:p w14:paraId="48F39F21" w14:textId="77777777" w:rsidR="00C84D1D" w:rsidRPr="00FB6B33" w:rsidRDefault="00C84D1D" w:rsidP="00C84D1D">
      <w:pPr>
        <w:jc w:val="center"/>
        <w:rPr>
          <w:rFonts w:cs="Arial"/>
          <w:sz w:val="36"/>
        </w:rPr>
      </w:pPr>
    </w:p>
    <w:p w14:paraId="452C98B8" w14:textId="77777777" w:rsidR="00C84D1D" w:rsidRPr="00FB6B33" w:rsidRDefault="00C84D1D" w:rsidP="00C84D1D">
      <w:pPr>
        <w:jc w:val="center"/>
        <w:rPr>
          <w:rFonts w:cs="Arial"/>
          <w:sz w:val="36"/>
        </w:rPr>
      </w:pPr>
    </w:p>
    <w:p w14:paraId="5AEB9B9D" w14:textId="3B05037B" w:rsidR="00C84D1D" w:rsidRPr="00FB6B33" w:rsidRDefault="001F1267" w:rsidP="00C84D1D">
      <w:pPr>
        <w:rPr>
          <w:rFonts w:cs="Arial"/>
          <w:b/>
          <w:u w:val="single"/>
        </w:rPr>
      </w:pPr>
      <w:r w:rsidRPr="001F1267">
        <w:rPr>
          <w:rFonts w:eastAsia="Times New Roman" w:cs="Arial"/>
          <w:b/>
          <w:noProof/>
          <w:sz w:val="26"/>
          <w:szCs w:val="20"/>
          <w:lang w:eastAsia="fr-FR"/>
        </w:rPr>
        <mc:AlternateContent>
          <mc:Choice Requires="wps">
            <w:drawing>
              <wp:anchor distT="0" distB="0" distL="114300" distR="114300" simplePos="0" relativeHeight="251661312" behindDoc="0" locked="0" layoutInCell="0" allowOverlap="1" wp14:anchorId="619CA197" wp14:editId="603D2DAB">
                <wp:simplePos x="0" y="0"/>
                <wp:positionH relativeFrom="column">
                  <wp:posOffset>-170740</wp:posOffset>
                </wp:positionH>
                <wp:positionV relativeFrom="paragraph">
                  <wp:posOffset>291689</wp:posOffset>
                </wp:positionV>
                <wp:extent cx="6105525" cy="2046418"/>
                <wp:effectExtent l="19050" t="19050" r="47625" b="30480"/>
                <wp:wrapNone/>
                <wp:docPr id="10" name="Zone de text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5525" cy="2046418"/>
                        </a:xfrm>
                        <a:prstGeom prst="rect">
                          <a:avLst/>
                        </a:prstGeom>
                        <a:solidFill>
                          <a:srgbClr val="FFFFFF"/>
                        </a:solidFill>
                        <a:ln w="63500" cmpd="thickThin" algn="ctr">
                          <a:solidFill>
                            <a:srgbClr val="4BACC6">
                              <a:lumMod val="75000"/>
                            </a:srgb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F50EDBC" w14:textId="77777777" w:rsidR="00E66FB7" w:rsidRPr="00C920D8" w:rsidRDefault="00E66FB7" w:rsidP="00E66FB7">
                            <w:pPr>
                              <w:pStyle w:val="Sansinterligne"/>
                              <w:jc w:val="center"/>
                              <w:rPr>
                                <w:rFonts w:cs="Arial"/>
                                <w:b/>
                                <w:bCs/>
                                <w:caps/>
                                <w:color w:val="2E74B5" w:themeColor="accent5" w:themeShade="BF"/>
                                <w:sz w:val="36"/>
                              </w:rPr>
                            </w:pPr>
                            <w:r w:rsidRPr="00252492">
                              <w:rPr>
                                <w:rFonts w:cs="Arial"/>
                                <w:b/>
                                <w:bCs/>
                                <w:caps/>
                                <w:color w:val="2E74B5" w:themeColor="accent5" w:themeShade="BF"/>
                                <w:sz w:val="36"/>
                              </w:rPr>
                              <w:t>mise en œuvre d’actions d’écoute, de prévention et d’accompagnement psychologique des étudiants, en présentiel et en distanciel financé par la contribution vie étudiante et de campus (CVEC).</w:t>
                            </w:r>
                          </w:p>
                          <w:p w14:paraId="5A0D009C" w14:textId="2ED23C39" w:rsidR="001F1267" w:rsidRPr="001F1267" w:rsidRDefault="001F1267" w:rsidP="001F1267">
                            <w:pPr>
                              <w:jc w:val="center"/>
                              <w:rPr>
                                <w:rFonts w:cs="Arial"/>
                                <w:b/>
                                <w:bCs/>
                                <w:caps/>
                                <w:color w:val="31849B"/>
                                <w:sz w:val="36"/>
                              </w:rPr>
                            </w:pPr>
                            <w:r>
                              <w:rPr>
                                <w:rFonts w:cs="Arial"/>
                                <w:b/>
                                <w:bCs/>
                                <w:caps/>
                                <w:color w:val="31849B"/>
                                <w:sz w:val="36"/>
                              </w:rPr>
                              <w:t>N°</w:t>
                            </w:r>
                            <w:r w:rsidR="003E4723">
                              <w:rPr>
                                <w:rFonts w:cs="Arial"/>
                                <w:b/>
                                <w:bCs/>
                                <w:caps/>
                                <w:color w:val="31849B"/>
                                <w:sz w:val="36"/>
                              </w:rPr>
                              <w:t>202</w:t>
                            </w:r>
                            <w:r w:rsidR="00BB052C">
                              <w:rPr>
                                <w:rFonts w:cs="Arial"/>
                                <w:b/>
                                <w:bCs/>
                                <w:caps/>
                                <w:color w:val="31849B"/>
                                <w:sz w:val="36"/>
                              </w:rPr>
                              <w:t>5</w:t>
                            </w:r>
                            <w:r w:rsidR="003E4723">
                              <w:rPr>
                                <w:rFonts w:cs="Arial"/>
                                <w:b/>
                                <w:bCs/>
                                <w:caps/>
                                <w:color w:val="31849B"/>
                                <w:sz w:val="36"/>
                              </w:rPr>
                              <w:t>-</w:t>
                            </w:r>
                            <w:r w:rsidR="00F4377B">
                              <w:rPr>
                                <w:rFonts w:cs="Arial"/>
                                <w:b/>
                                <w:bCs/>
                                <w:caps/>
                                <w:color w:val="31849B"/>
                                <w:sz w:val="36"/>
                              </w:rPr>
                              <w:t>47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9CA197" id="Zone de texte 10" o:spid="_x0000_s1027" type="#_x0000_t202" style="position:absolute;left:0;text-align:left;margin-left:-13.45pt;margin-top:22.95pt;width:480.75pt;height:161.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" o:allowincell="f" strokecolor="#31859c" strokeweight="5pt">
                <v:stroke linestyle="thickThin"/>
                <v:shadow color="#868686"/>
                <v:textbox>
                  <w:txbxContent>
                    <w:p w14:paraId="6F50EDBC" w14:textId="77777777" w:rsidR="00E66FB7" w:rsidRPr="00C920D8" w:rsidRDefault="00E66FB7" w:rsidP="00E66FB7">
                      <w:pPr>
                        <w:pStyle w:val="Sansinterligne"/>
                        <w:jc w:val="center"/>
                        <w:rPr>
                          <w:rFonts w:cs="Arial"/>
                          <w:b/>
                          <w:bCs/>
                          <w:caps/>
                          <w:color w:val="2E74B5" w:themeColor="accent5" w:themeShade="BF"/>
                          <w:sz w:val="36"/>
                        </w:rPr>
                      </w:pPr>
                      <w:r w:rsidRPr="00252492">
                        <w:rPr>
                          <w:rFonts w:cs="Arial"/>
                          <w:b/>
                          <w:bCs/>
                          <w:caps/>
                          <w:color w:val="2E74B5" w:themeColor="accent5" w:themeShade="BF"/>
                          <w:sz w:val="36"/>
                        </w:rPr>
                        <w:t>mise en œuvre d’actions d’écoute, de prévention et d’accompagnement psychologique des étudiants, en présentiel et en distanciel financé par la contribution vie étudiante et de campus (CVEC).</w:t>
                      </w:r>
                    </w:p>
                    <w:p w14:paraId="5A0D009C" w14:textId="2ED23C39" w:rsidR="001F1267" w:rsidRPr="001F1267" w:rsidRDefault="001F1267" w:rsidP="001F1267">
                      <w:pPr>
                        <w:jc w:val="center"/>
                        <w:rPr>
                          <w:rFonts w:cs="Arial"/>
                          <w:b/>
                          <w:bCs/>
                          <w:caps/>
                          <w:color w:val="31849B"/>
                          <w:sz w:val="36"/>
                        </w:rPr>
                      </w:pPr>
                      <w:r>
                        <w:rPr>
                          <w:rFonts w:cs="Arial"/>
                          <w:b/>
                          <w:bCs/>
                          <w:caps/>
                          <w:color w:val="31849B"/>
                          <w:sz w:val="36"/>
                        </w:rPr>
                        <w:t>N°</w:t>
                      </w:r>
                      <w:r w:rsidR="003E4723">
                        <w:rPr>
                          <w:rFonts w:cs="Arial"/>
                          <w:b/>
                          <w:bCs/>
                          <w:caps/>
                          <w:color w:val="31849B"/>
                          <w:sz w:val="36"/>
                        </w:rPr>
                        <w:t>202</w:t>
                      </w:r>
                      <w:r w:rsidR="00BB052C">
                        <w:rPr>
                          <w:rFonts w:cs="Arial"/>
                          <w:b/>
                          <w:bCs/>
                          <w:caps/>
                          <w:color w:val="31849B"/>
                          <w:sz w:val="36"/>
                        </w:rPr>
                        <w:t>5</w:t>
                      </w:r>
                      <w:r w:rsidR="003E4723">
                        <w:rPr>
                          <w:rFonts w:cs="Arial"/>
                          <w:b/>
                          <w:bCs/>
                          <w:caps/>
                          <w:color w:val="31849B"/>
                          <w:sz w:val="36"/>
                        </w:rPr>
                        <w:t>-</w:t>
                      </w:r>
                      <w:r w:rsidR="00F4377B">
                        <w:rPr>
                          <w:rFonts w:cs="Arial"/>
                          <w:b/>
                          <w:bCs/>
                          <w:caps/>
                          <w:color w:val="31849B"/>
                          <w:sz w:val="36"/>
                        </w:rPr>
                        <w:t>47</w:t>
                      </w:r>
                    </w:p>
                  </w:txbxContent>
                </v:textbox>
              </v:shape>
            </w:pict>
          </mc:Fallback>
        </mc:AlternateContent>
      </w:r>
    </w:p>
    <w:p w14:paraId="1BBDCEE6" w14:textId="5FEA4FD2" w:rsidR="00C84D1D" w:rsidRDefault="00C84D1D" w:rsidP="00C84D1D">
      <w:pPr>
        <w:rPr>
          <w:rFonts w:cs="Arial"/>
          <w:b/>
          <w:u w:val="single"/>
        </w:rPr>
      </w:pPr>
    </w:p>
    <w:p w14:paraId="5BB70081" w14:textId="5CA488C2" w:rsidR="00C84D1D" w:rsidRDefault="00C84D1D" w:rsidP="00C84D1D">
      <w:pPr>
        <w:rPr>
          <w:rFonts w:cs="Arial"/>
          <w:b/>
          <w:u w:val="single"/>
        </w:rPr>
      </w:pPr>
    </w:p>
    <w:p w14:paraId="169B427C" w14:textId="69D14EBC" w:rsidR="00C84D1D" w:rsidRDefault="00C84D1D" w:rsidP="00C84D1D">
      <w:pPr>
        <w:jc w:val="center"/>
        <w:rPr>
          <w:rFonts w:cs="Arial"/>
          <w:b/>
          <w:u w:val="single"/>
        </w:rPr>
      </w:pPr>
    </w:p>
    <w:p w14:paraId="5D525EEB" w14:textId="77777777" w:rsidR="00C84D1D" w:rsidRDefault="00C84D1D" w:rsidP="00C84D1D">
      <w:pPr>
        <w:rPr>
          <w:rFonts w:cs="Arial"/>
          <w:b/>
          <w:u w:val="single"/>
        </w:rPr>
      </w:pPr>
    </w:p>
    <w:p w14:paraId="58C07AA5" w14:textId="77777777" w:rsidR="00C84D1D" w:rsidRPr="00FB6B33" w:rsidRDefault="00C84D1D" w:rsidP="00C84D1D">
      <w:pPr>
        <w:jc w:val="center"/>
        <w:rPr>
          <w:rFonts w:cs="Arial"/>
          <w:b/>
          <w:u w:val="single"/>
        </w:rPr>
      </w:pPr>
      <w:bookmarkStart w:id="2" w:name="_Hlk97717268"/>
    </w:p>
    <w:bookmarkEnd w:id="2"/>
    <w:p w14:paraId="50B3C706" w14:textId="46C437FA" w:rsidR="00C84D1D" w:rsidRDefault="00C84D1D" w:rsidP="00C84D1D">
      <w:pPr>
        <w:rPr>
          <w:rFonts w:cs="Arial"/>
        </w:rPr>
      </w:pPr>
    </w:p>
    <w:p w14:paraId="70A444C3" w14:textId="68EEEFF6" w:rsidR="007E4A83" w:rsidRDefault="007E4A83" w:rsidP="00C84D1D">
      <w:pPr>
        <w:rPr>
          <w:rFonts w:cs="Arial"/>
        </w:rPr>
      </w:pPr>
    </w:p>
    <w:p w14:paraId="3178ABC6" w14:textId="7D62AAFC" w:rsidR="007E4A83" w:rsidRDefault="007E4A83" w:rsidP="00C84D1D">
      <w:pPr>
        <w:rPr>
          <w:rFonts w:cs="Arial"/>
        </w:rPr>
      </w:pPr>
    </w:p>
    <w:p w14:paraId="4D468081" w14:textId="24BCB18D" w:rsidR="007E4A83" w:rsidRDefault="007E4A83" w:rsidP="00C84D1D">
      <w:pPr>
        <w:rPr>
          <w:rFonts w:cs="Arial"/>
        </w:rPr>
      </w:pPr>
    </w:p>
    <w:p w14:paraId="75F43C25" w14:textId="35B4540C" w:rsidR="007E4A83" w:rsidRDefault="007E4A83" w:rsidP="00C84D1D">
      <w:pPr>
        <w:rPr>
          <w:rFonts w:cs="Arial"/>
        </w:rPr>
      </w:pPr>
    </w:p>
    <w:p w14:paraId="62092CE5" w14:textId="150C338C" w:rsidR="007E4A83" w:rsidRDefault="007E4A83" w:rsidP="00C84D1D">
      <w:pPr>
        <w:rPr>
          <w:rFonts w:cs="Arial"/>
        </w:rPr>
      </w:pPr>
    </w:p>
    <w:p w14:paraId="102239FC" w14:textId="0C172DE6" w:rsidR="007E4A83" w:rsidRDefault="007E4A83" w:rsidP="00C84D1D">
      <w:pPr>
        <w:rPr>
          <w:rFonts w:cs="Arial"/>
        </w:rPr>
      </w:pPr>
    </w:p>
    <w:p w14:paraId="7048909E" w14:textId="2AE0E2DA" w:rsidR="007E4A83" w:rsidRDefault="007E4A83" w:rsidP="00C84D1D">
      <w:pPr>
        <w:rPr>
          <w:rFonts w:cs="Arial"/>
        </w:rPr>
      </w:pPr>
    </w:p>
    <w:p w14:paraId="106B9CF1" w14:textId="77777777" w:rsidR="007E4A83" w:rsidRPr="00FB6B33" w:rsidRDefault="007E4A83" w:rsidP="00C84D1D">
      <w:pPr>
        <w:rPr>
          <w:rFonts w:cs="Arial"/>
        </w:rPr>
      </w:pPr>
    </w:p>
    <w:p w14:paraId="583DFD5B" w14:textId="77777777" w:rsidR="006838B1" w:rsidRDefault="006838B1">
      <w:pPr>
        <w:jc w:val="left"/>
        <w:rPr>
          <w:rFonts w:cs="Arial"/>
        </w:rPr>
      </w:pPr>
      <w:r>
        <w:rPr>
          <w:rFonts w:cs="Arial"/>
        </w:rPr>
        <w:br w:type="page"/>
      </w:r>
    </w:p>
    <w:p w14:paraId="44133446" w14:textId="77777777" w:rsidR="006838B1" w:rsidRDefault="006838B1" w:rsidP="00C84D1D">
      <w:pPr>
        <w:rPr>
          <w:rFonts w:cs="Arial"/>
        </w:rPr>
      </w:pPr>
    </w:p>
    <w:p w14:paraId="191AFC0E" w14:textId="77777777" w:rsidR="00C84D1D" w:rsidRPr="00FB6B33" w:rsidRDefault="00C84D1D" w:rsidP="00C84D1D">
      <w:pPr>
        <w:pStyle w:val="OSommaire"/>
      </w:pPr>
      <w:r w:rsidRPr="00FB6B33">
        <w:t>SOMMAIRE</w:t>
      </w:r>
    </w:p>
    <w:p w14:paraId="3B446AEB" w14:textId="77777777" w:rsidR="00C84D1D" w:rsidRPr="00FB6B33" w:rsidRDefault="00C84D1D" w:rsidP="00C84D1D">
      <w:pPr>
        <w:pStyle w:val="TM1"/>
      </w:pPr>
    </w:p>
    <w:p w14:paraId="17B87360" w14:textId="72EC9AA0" w:rsidR="00933336" w:rsidRDefault="00933336">
      <w:pPr>
        <w:pStyle w:val="TM1"/>
        <w:rPr>
          <w:rFonts w:asciiTheme="minorHAnsi" w:eastAsiaTheme="minorEastAsia" w:hAnsiTheme="minorHAnsi"/>
          <w:b w:val="0"/>
          <w:caps w:val="0"/>
          <w:color w:val="auto"/>
          <w:kern w:val="2"/>
          <w:sz w:val="24"/>
          <w:szCs w:val="24"/>
          <w:lang w:eastAsia="fr-FR"/>
          <w14:ligatures w14:val="standardContextual"/>
        </w:rPr>
      </w:pPr>
      <w:r>
        <w:rPr>
          <w:rFonts w:cs="Arial"/>
          <w:b w:val="0"/>
          <w:caps w:val="0"/>
          <w:color w:val="00A0E3"/>
        </w:rPr>
        <w:fldChar w:fldCharType="begin"/>
      </w:r>
      <w:r>
        <w:rPr>
          <w:rFonts w:cs="Arial"/>
          <w:b w:val="0"/>
          <w:caps w:val="0"/>
          <w:color w:val="00A0E3"/>
        </w:rPr>
        <w:instrText xml:space="preserve"> TOC \o "1-1" \h \z \u </w:instrText>
      </w:r>
      <w:r>
        <w:rPr>
          <w:rFonts w:cs="Arial"/>
          <w:b w:val="0"/>
          <w:caps w:val="0"/>
          <w:color w:val="00A0E3"/>
        </w:rPr>
        <w:fldChar w:fldCharType="separate"/>
      </w:r>
      <w:hyperlink w:anchor="_Toc202955764" w:history="1">
        <w:r w:rsidRPr="007E5DC7">
          <w:rPr>
            <w:rStyle w:val="Lienhypertexte"/>
          </w:rPr>
          <w:t>1- Identification de l'acheteur</w:t>
        </w:r>
        <w:r>
          <w:rPr>
            <w:webHidden/>
          </w:rPr>
          <w:tab/>
        </w:r>
        <w:r>
          <w:rPr>
            <w:webHidden/>
          </w:rPr>
          <w:fldChar w:fldCharType="begin"/>
        </w:r>
        <w:r>
          <w:rPr>
            <w:webHidden/>
          </w:rPr>
          <w:instrText xml:space="preserve"> PAGEREF _Toc202955764 \h </w:instrText>
        </w:r>
        <w:r>
          <w:rPr>
            <w:webHidden/>
          </w:rPr>
        </w:r>
        <w:r>
          <w:rPr>
            <w:webHidden/>
          </w:rPr>
          <w:fldChar w:fldCharType="separate"/>
        </w:r>
        <w:r>
          <w:rPr>
            <w:webHidden/>
          </w:rPr>
          <w:t>3</w:t>
        </w:r>
        <w:r>
          <w:rPr>
            <w:webHidden/>
          </w:rPr>
          <w:fldChar w:fldCharType="end"/>
        </w:r>
      </w:hyperlink>
    </w:p>
    <w:p w14:paraId="1A2EDE54" w14:textId="5F0DCADC" w:rsidR="00933336" w:rsidRDefault="00B21520">
      <w:pPr>
        <w:pStyle w:val="TM1"/>
        <w:rPr>
          <w:rFonts w:asciiTheme="minorHAnsi" w:eastAsiaTheme="minorEastAsia" w:hAnsiTheme="minorHAnsi"/>
          <w:b w:val="0"/>
          <w:caps w:val="0"/>
          <w:color w:val="auto"/>
          <w:kern w:val="2"/>
          <w:sz w:val="24"/>
          <w:szCs w:val="24"/>
          <w:lang w:eastAsia="fr-FR"/>
          <w14:ligatures w14:val="standardContextual"/>
        </w:rPr>
      </w:pPr>
      <w:hyperlink w:anchor="_Toc202955765" w:history="1">
        <w:r w:rsidR="00933336" w:rsidRPr="007E5DC7">
          <w:rPr>
            <w:rStyle w:val="Lienhypertexte"/>
          </w:rPr>
          <w:t>2- Identification du candidat</w:t>
        </w:r>
        <w:r w:rsidR="00933336">
          <w:rPr>
            <w:webHidden/>
          </w:rPr>
          <w:tab/>
        </w:r>
        <w:r w:rsidR="00933336">
          <w:rPr>
            <w:webHidden/>
          </w:rPr>
          <w:fldChar w:fldCharType="begin"/>
        </w:r>
        <w:r w:rsidR="00933336">
          <w:rPr>
            <w:webHidden/>
          </w:rPr>
          <w:instrText xml:space="preserve"> PAGEREF _Toc202955765 \h </w:instrText>
        </w:r>
        <w:r w:rsidR="00933336">
          <w:rPr>
            <w:webHidden/>
          </w:rPr>
        </w:r>
        <w:r w:rsidR="00933336">
          <w:rPr>
            <w:webHidden/>
          </w:rPr>
          <w:fldChar w:fldCharType="separate"/>
        </w:r>
        <w:r w:rsidR="00933336">
          <w:rPr>
            <w:webHidden/>
          </w:rPr>
          <w:t>4</w:t>
        </w:r>
        <w:r w:rsidR="00933336">
          <w:rPr>
            <w:webHidden/>
          </w:rPr>
          <w:fldChar w:fldCharType="end"/>
        </w:r>
      </w:hyperlink>
    </w:p>
    <w:p w14:paraId="1313F5B0" w14:textId="552D52F9" w:rsidR="00933336" w:rsidRDefault="00B21520">
      <w:pPr>
        <w:pStyle w:val="TM1"/>
        <w:rPr>
          <w:rFonts w:asciiTheme="minorHAnsi" w:eastAsiaTheme="minorEastAsia" w:hAnsiTheme="minorHAnsi"/>
          <w:b w:val="0"/>
          <w:caps w:val="0"/>
          <w:color w:val="auto"/>
          <w:kern w:val="2"/>
          <w:sz w:val="24"/>
          <w:szCs w:val="24"/>
          <w:lang w:eastAsia="fr-FR"/>
          <w14:ligatures w14:val="standardContextual"/>
        </w:rPr>
      </w:pPr>
      <w:hyperlink w:anchor="_Toc202955766" w:history="1">
        <w:r w:rsidR="00933336" w:rsidRPr="007E5DC7">
          <w:rPr>
            <w:rStyle w:val="Lienhypertexte"/>
          </w:rPr>
          <w:t>3- Dispositions générales</w:t>
        </w:r>
        <w:r w:rsidR="00933336">
          <w:rPr>
            <w:webHidden/>
          </w:rPr>
          <w:tab/>
        </w:r>
        <w:r w:rsidR="00933336">
          <w:rPr>
            <w:webHidden/>
          </w:rPr>
          <w:fldChar w:fldCharType="begin"/>
        </w:r>
        <w:r w:rsidR="00933336">
          <w:rPr>
            <w:webHidden/>
          </w:rPr>
          <w:instrText xml:space="preserve"> PAGEREF _Toc202955766 \h </w:instrText>
        </w:r>
        <w:r w:rsidR="00933336">
          <w:rPr>
            <w:webHidden/>
          </w:rPr>
        </w:r>
        <w:r w:rsidR="00933336">
          <w:rPr>
            <w:webHidden/>
          </w:rPr>
          <w:fldChar w:fldCharType="separate"/>
        </w:r>
        <w:r w:rsidR="00933336">
          <w:rPr>
            <w:webHidden/>
          </w:rPr>
          <w:t>6</w:t>
        </w:r>
        <w:r w:rsidR="00933336">
          <w:rPr>
            <w:webHidden/>
          </w:rPr>
          <w:fldChar w:fldCharType="end"/>
        </w:r>
      </w:hyperlink>
    </w:p>
    <w:p w14:paraId="7FC52B1D" w14:textId="0B7FA26D" w:rsidR="00933336" w:rsidRDefault="00B21520">
      <w:pPr>
        <w:pStyle w:val="TM1"/>
        <w:rPr>
          <w:rFonts w:asciiTheme="minorHAnsi" w:eastAsiaTheme="minorEastAsia" w:hAnsiTheme="minorHAnsi"/>
          <w:b w:val="0"/>
          <w:caps w:val="0"/>
          <w:color w:val="auto"/>
          <w:kern w:val="2"/>
          <w:sz w:val="24"/>
          <w:szCs w:val="24"/>
          <w:lang w:eastAsia="fr-FR"/>
          <w14:ligatures w14:val="standardContextual"/>
        </w:rPr>
      </w:pPr>
      <w:hyperlink w:anchor="_Toc202955767" w:history="1">
        <w:r w:rsidR="00933336" w:rsidRPr="007E5DC7">
          <w:rPr>
            <w:rStyle w:val="Lienhypertexte"/>
          </w:rPr>
          <w:t>4- Paiement</w:t>
        </w:r>
        <w:r w:rsidR="00933336">
          <w:rPr>
            <w:webHidden/>
          </w:rPr>
          <w:tab/>
        </w:r>
        <w:r w:rsidR="00933336">
          <w:rPr>
            <w:webHidden/>
          </w:rPr>
          <w:fldChar w:fldCharType="begin"/>
        </w:r>
        <w:r w:rsidR="00933336">
          <w:rPr>
            <w:webHidden/>
          </w:rPr>
          <w:instrText xml:space="preserve"> PAGEREF _Toc202955767 \h </w:instrText>
        </w:r>
        <w:r w:rsidR="00933336">
          <w:rPr>
            <w:webHidden/>
          </w:rPr>
        </w:r>
        <w:r w:rsidR="00933336">
          <w:rPr>
            <w:webHidden/>
          </w:rPr>
          <w:fldChar w:fldCharType="separate"/>
        </w:r>
        <w:r w:rsidR="00933336">
          <w:rPr>
            <w:webHidden/>
          </w:rPr>
          <w:t>7</w:t>
        </w:r>
        <w:r w:rsidR="00933336">
          <w:rPr>
            <w:webHidden/>
          </w:rPr>
          <w:fldChar w:fldCharType="end"/>
        </w:r>
      </w:hyperlink>
    </w:p>
    <w:p w14:paraId="4A13F0FE" w14:textId="7036FC03" w:rsidR="00933336" w:rsidRDefault="00B21520">
      <w:pPr>
        <w:pStyle w:val="TM1"/>
        <w:rPr>
          <w:rFonts w:asciiTheme="minorHAnsi" w:eastAsiaTheme="minorEastAsia" w:hAnsiTheme="minorHAnsi"/>
          <w:b w:val="0"/>
          <w:caps w:val="0"/>
          <w:color w:val="auto"/>
          <w:kern w:val="2"/>
          <w:sz w:val="24"/>
          <w:szCs w:val="24"/>
          <w:lang w:eastAsia="fr-FR"/>
          <w14:ligatures w14:val="standardContextual"/>
        </w:rPr>
      </w:pPr>
      <w:hyperlink w:anchor="_Toc202955768" w:history="1">
        <w:r w:rsidR="00933336" w:rsidRPr="007E5DC7">
          <w:rPr>
            <w:rStyle w:val="Lienhypertexte"/>
          </w:rPr>
          <w:t>5- Avance</w:t>
        </w:r>
        <w:r w:rsidR="00933336">
          <w:rPr>
            <w:webHidden/>
          </w:rPr>
          <w:tab/>
        </w:r>
        <w:r w:rsidR="00933336">
          <w:rPr>
            <w:webHidden/>
          </w:rPr>
          <w:fldChar w:fldCharType="begin"/>
        </w:r>
        <w:r w:rsidR="00933336">
          <w:rPr>
            <w:webHidden/>
          </w:rPr>
          <w:instrText xml:space="preserve"> PAGEREF _Toc202955768 \h </w:instrText>
        </w:r>
        <w:r w:rsidR="00933336">
          <w:rPr>
            <w:webHidden/>
          </w:rPr>
        </w:r>
        <w:r w:rsidR="00933336">
          <w:rPr>
            <w:webHidden/>
          </w:rPr>
          <w:fldChar w:fldCharType="separate"/>
        </w:r>
        <w:r w:rsidR="00933336">
          <w:rPr>
            <w:webHidden/>
          </w:rPr>
          <w:t>9</w:t>
        </w:r>
        <w:r w:rsidR="00933336">
          <w:rPr>
            <w:webHidden/>
          </w:rPr>
          <w:fldChar w:fldCharType="end"/>
        </w:r>
      </w:hyperlink>
    </w:p>
    <w:p w14:paraId="7A112B0B" w14:textId="6742CF8C" w:rsidR="00933336" w:rsidRDefault="00B21520">
      <w:pPr>
        <w:pStyle w:val="TM1"/>
        <w:rPr>
          <w:rFonts w:asciiTheme="minorHAnsi" w:eastAsiaTheme="minorEastAsia" w:hAnsiTheme="minorHAnsi"/>
          <w:b w:val="0"/>
          <w:caps w:val="0"/>
          <w:color w:val="auto"/>
          <w:kern w:val="2"/>
          <w:sz w:val="24"/>
          <w:szCs w:val="24"/>
          <w:lang w:eastAsia="fr-FR"/>
          <w14:ligatures w14:val="standardContextual"/>
        </w:rPr>
      </w:pPr>
      <w:hyperlink w:anchor="_Toc202955769" w:history="1">
        <w:r w:rsidR="00933336" w:rsidRPr="007E5DC7">
          <w:rPr>
            <w:rStyle w:val="Lienhypertexte"/>
          </w:rPr>
          <w:t>6- ENGAGEMENT ET Signature du candidat</w:t>
        </w:r>
        <w:r w:rsidR="00933336">
          <w:rPr>
            <w:webHidden/>
          </w:rPr>
          <w:tab/>
        </w:r>
        <w:r w:rsidR="00933336">
          <w:rPr>
            <w:webHidden/>
          </w:rPr>
          <w:fldChar w:fldCharType="begin"/>
        </w:r>
        <w:r w:rsidR="00933336">
          <w:rPr>
            <w:webHidden/>
          </w:rPr>
          <w:instrText xml:space="preserve"> PAGEREF _Toc202955769 \h </w:instrText>
        </w:r>
        <w:r w:rsidR="00933336">
          <w:rPr>
            <w:webHidden/>
          </w:rPr>
        </w:r>
        <w:r w:rsidR="00933336">
          <w:rPr>
            <w:webHidden/>
          </w:rPr>
          <w:fldChar w:fldCharType="separate"/>
        </w:r>
        <w:r w:rsidR="00933336">
          <w:rPr>
            <w:webHidden/>
          </w:rPr>
          <w:t>9</w:t>
        </w:r>
        <w:r w:rsidR="00933336">
          <w:rPr>
            <w:webHidden/>
          </w:rPr>
          <w:fldChar w:fldCharType="end"/>
        </w:r>
      </w:hyperlink>
    </w:p>
    <w:p w14:paraId="7FAD3EFA" w14:textId="560D64A3" w:rsidR="00933336" w:rsidRDefault="00B21520">
      <w:pPr>
        <w:pStyle w:val="TM1"/>
        <w:rPr>
          <w:rFonts w:asciiTheme="minorHAnsi" w:eastAsiaTheme="minorEastAsia" w:hAnsiTheme="minorHAnsi"/>
          <w:b w:val="0"/>
          <w:caps w:val="0"/>
          <w:color w:val="auto"/>
          <w:kern w:val="2"/>
          <w:sz w:val="24"/>
          <w:szCs w:val="24"/>
          <w:lang w:eastAsia="fr-FR"/>
          <w14:ligatures w14:val="standardContextual"/>
        </w:rPr>
      </w:pPr>
      <w:hyperlink w:anchor="_Toc202955770" w:history="1">
        <w:r w:rsidR="00933336" w:rsidRPr="007E5DC7">
          <w:rPr>
            <w:rStyle w:val="Lienhypertexte"/>
          </w:rPr>
          <w:t>7- ACCEPTATION DE L'OFFRE PAR LE POUVOIR ADJUDICATEUR</w:t>
        </w:r>
        <w:r w:rsidR="00933336">
          <w:rPr>
            <w:webHidden/>
          </w:rPr>
          <w:tab/>
        </w:r>
        <w:r w:rsidR="00933336">
          <w:rPr>
            <w:webHidden/>
          </w:rPr>
          <w:fldChar w:fldCharType="begin"/>
        </w:r>
        <w:r w:rsidR="00933336">
          <w:rPr>
            <w:webHidden/>
          </w:rPr>
          <w:instrText xml:space="preserve"> PAGEREF _Toc202955770 \h </w:instrText>
        </w:r>
        <w:r w:rsidR="00933336">
          <w:rPr>
            <w:webHidden/>
          </w:rPr>
        </w:r>
        <w:r w:rsidR="00933336">
          <w:rPr>
            <w:webHidden/>
          </w:rPr>
          <w:fldChar w:fldCharType="separate"/>
        </w:r>
        <w:r w:rsidR="00933336">
          <w:rPr>
            <w:webHidden/>
          </w:rPr>
          <w:t>10</w:t>
        </w:r>
        <w:r w:rsidR="00933336">
          <w:rPr>
            <w:webHidden/>
          </w:rPr>
          <w:fldChar w:fldCharType="end"/>
        </w:r>
      </w:hyperlink>
    </w:p>
    <w:p w14:paraId="28BA8C17" w14:textId="3455F1EF" w:rsidR="00C84D1D" w:rsidRDefault="00933336" w:rsidP="00C84D1D">
      <w:r>
        <w:rPr>
          <w:rFonts w:cs="Arial"/>
          <w:b/>
          <w:caps/>
          <w:noProof/>
          <w:color w:val="00A0E3"/>
        </w:rPr>
        <w:fldChar w:fldCharType="end"/>
      </w:r>
    </w:p>
    <w:p w14:paraId="179D1E02" w14:textId="77777777" w:rsidR="00C84D1D" w:rsidRDefault="00C84D1D" w:rsidP="00C84D1D">
      <w:pPr>
        <w:jc w:val="left"/>
      </w:pPr>
      <w:r>
        <w:br w:type="page"/>
      </w:r>
    </w:p>
    <w:p w14:paraId="0194E96E" w14:textId="77777777" w:rsidR="00C84D1D" w:rsidRPr="0023185E" w:rsidRDefault="00C84D1D" w:rsidP="00C84D1D">
      <w:pPr>
        <w:pStyle w:val="Titre1"/>
        <w:rPr>
          <w:lang w:val="fr-FR"/>
        </w:rPr>
      </w:pPr>
      <w:bookmarkStart w:id="3" w:name="_Toc202955764"/>
      <w:bookmarkEnd w:id="0"/>
      <w:r w:rsidRPr="00AE4812">
        <w:rPr>
          <w:lang w:val="fr-FR"/>
        </w:rPr>
        <w:lastRenderedPageBreak/>
        <w:t>Identification de l'acheteur</w:t>
      </w:r>
      <w:bookmarkEnd w:id="3"/>
    </w:p>
    <w:p w14:paraId="594B1614" w14:textId="77777777" w:rsidR="004D06F5" w:rsidRPr="00AA6B16" w:rsidRDefault="004D06F5" w:rsidP="00AA6B16">
      <w:pPr>
        <w:pStyle w:val="Titre2"/>
        <w:numPr>
          <w:ilvl w:val="1"/>
          <w:numId w:val="2"/>
        </w:numPr>
        <w:tabs>
          <w:tab w:val="left" w:pos="567"/>
        </w:tabs>
        <w:overflowPunct w:val="0"/>
        <w:autoSpaceDE w:val="0"/>
        <w:autoSpaceDN w:val="0"/>
        <w:adjustRightInd w:val="0"/>
        <w:spacing w:before="120" w:after="120"/>
        <w:ind w:left="0" w:firstLine="0"/>
        <w:rPr>
          <w:bCs/>
          <w:smallCaps w:val="0"/>
          <w:color w:val="2E74B5" w:themeColor="accent5" w:themeShade="BF"/>
          <w:sz w:val="24"/>
          <w:lang w:eastAsia="fr-FR"/>
        </w:rPr>
      </w:pPr>
      <w:r w:rsidRPr="00AA6B16">
        <w:rPr>
          <w:bCs/>
          <w:smallCaps w:val="0"/>
          <w:color w:val="2E74B5" w:themeColor="accent5" w:themeShade="BF"/>
          <w:sz w:val="24"/>
          <w:lang w:eastAsia="fr-FR"/>
        </w:rPr>
        <w:t>Acheteur</w:t>
      </w:r>
    </w:p>
    <w:p w14:paraId="309AD78E" w14:textId="41D4DAC7" w:rsidR="004D06F5" w:rsidRDefault="004D06F5" w:rsidP="004D06F5">
      <w:r w:rsidRPr="003D3A05">
        <w:t>Les prestations sont réalisées pour le compte du Crous de Toulouse-Occitanie, représenté par sa Directrice générale, Dominique FROMENT.</w:t>
      </w:r>
    </w:p>
    <w:p w14:paraId="78B89A13" w14:textId="77777777" w:rsidR="002A2185" w:rsidRDefault="002A2185" w:rsidP="004D06F5"/>
    <w:p w14:paraId="3F4C37B4" w14:textId="77777777" w:rsidR="004D06F5" w:rsidRPr="00AA6B16" w:rsidRDefault="004D06F5" w:rsidP="00AA6B16">
      <w:pPr>
        <w:pStyle w:val="Titre2"/>
        <w:numPr>
          <w:ilvl w:val="1"/>
          <w:numId w:val="2"/>
        </w:numPr>
        <w:tabs>
          <w:tab w:val="left" w:pos="567"/>
        </w:tabs>
        <w:overflowPunct w:val="0"/>
        <w:autoSpaceDE w:val="0"/>
        <w:autoSpaceDN w:val="0"/>
        <w:adjustRightInd w:val="0"/>
        <w:spacing w:before="120" w:after="120"/>
        <w:ind w:left="0" w:firstLine="0"/>
        <w:rPr>
          <w:bCs/>
          <w:smallCaps w:val="0"/>
          <w:color w:val="2E74B5" w:themeColor="accent5" w:themeShade="BF"/>
          <w:sz w:val="24"/>
          <w:lang w:eastAsia="fr-FR"/>
        </w:rPr>
      </w:pPr>
      <w:r w:rsidRPr="00AA6B16">
        <w:rPr>
          <w:bCs/>
          <w:smallCaps w:val="0"/>
          <w:color w:val="2E74B5" w:themeColor="accent5" w:themeShade="BF"/>
          <w:sz w:val="24"/>
          <w:lang w:eastAsia="fr-FR"/>
        </w:rPr>
        <w:t>Adresse et coordonnées :</w:t>
      </w:r>
    </w:p>
    <w:p w14:paraId="6A01DB6A" w14:textId="77777777" w:rsidR="004D06F5" w:rsidRPr="003D3A05" w:rsidRDefault="004D06F5" w:rsidP="004D06F5">
      <w:r w:rsidRPr="003D3A05">
        <w:t>Crous de Toulouse-Occitanie</w:t>
      </w:r>
      <w:r>
        <w:t xml:space="preserve"> - </w:t>
      </w:r>
      <w:r w:rsidRPr="003D3A05">
        <w:t>58 rue du Taur – CS 67096 - 31070 Toulouse Cedex 7</w:t>
      </w:r>
    </w:p>
    <w:p w14:paraId="491980B3" w14:textId="77777777" w:rsidR="004D06F5" w:rsidRDefault="004D06F5" w:rsidP="004D06F5">
      <w:r w:rsidRPr="003D3A05">
        <w:t xml:space="preserve">Courriel : </w:t>
      </w:r>
      <w:hyperlink r:id="rId10" w:history="1">
        <w:r w:rsidRPr="003D3A05">
          <w:t>commande.publique@crous-toulouse.fr</w:t>
        </w:r>
      </w:hyperlink>
    </w:p>
    <w:p w14:paraId="3BEED4F5" w14:textId="5B9CC78A" w:rsidR="004D06F5" w:rsidRDefault="004D06F5" w:rsidP="004D06F5">
      <w:r w:rsidRPr="003D3A05">
        <w:t xml:space="preserve">Site internet : </w:t>
      </w:r>
      <w:hyperlink r:id="rId11" w:history="1">
        <w:r w:rsidRPr="003D3A05">
          <w:t>https://www.crous-toulouse.fr</w:t>
        </w:r>
      </w:hyperlink>
    </w:p>
    <w:p w14:paraId="289FE688" w14:textId="77777777" w:rsidR="007E4A83" w:rsidRDefault="007E4A83" w:rsidP="004D06F5"/>
    <w:p w14:paraId="57C21273" w14:textId="5C524143" w:rsidR="00225A9D" w:rsidRPr="00225A9D" w:rsidRDefault="00C84D1D" w:rsidP="00C84D1D">
      <w:pPr>
        <w:pStyle w:val="Titre2"/>
        <w:numPr>
          <w:ilvl w:val="1"/>
          <w:numId w:val="2"/>
        </w:numPr>
        <w:tabs>
          <w:tab w:val="left" w:pos="567"/>
        </w:tabs>
        <w:overflowPunct w:val="0"/>
        <w:autoSpaceDE w:val="0"/>
        <w:autoSpaceDN w:val="0"/>
        <w:adjustRightInd w:val="0"/>
        <w:spacing w:before="120" w:after="120"/>
        <w:ind w:left="0" w:firstLine="0"/>
        <w:rPr>
          <w:bCs/>
          <w:smallCaps w:val="0"/>
          <w:color w:val="2E74B5" w:themeColor="accent5" w:themeShade="BF"/>
          <w:sz w:val="24"/>
          <w:lang w:eastAsia="fr-FR"/>
        </w:rPr>
      </w:pPr>
      <w:r w:rsidRPr="00AA6B16">
        <w:rPr>
          <w:bCs/>
          <w:smallCaps w:val="0"/>
          <w:color w:val="2E74B5" w:themeColor="accent5" w:themeShade="BF"/>
          <w:sz w:val="24"/>
          <w:lang w:eastAsia="fr-FR"/>
        </w:rPr>
        <w:t>Désignation, adresse, numéro de téléphone du comptable</w:t>
      </w:r>
      <w:r w:rsidRPr="008267CF">
        <w:rPr>
          <w:bCs/>
          <w:smallCaps w:val="0"/>
          <w:color w:val="2E74B5" w:themeColor="accent5" w:themeShade="BF"/>
          <w:sz w:val="24"/>
          <w:lang w:eastAsia="fr-FR"/>
        </w:rPr>
        <w:t xml:space="preserve"> </w:t>
      </w:r>
      <w:r w:rsidRPr="00AA6B16">
        <w:rPr>
          <w:bCs/>
          <w:smallCaps w:val="0"/>
          <w:color w:val="2E74B5" w:themeColor="accent5" w:themeShade="BF"/>
          <w:sz w:val="24"/>
          <w:lang w:eastAsia="fr-FR"/>
        </w:rPr>
        <w:t>assignataire </w:t>
      </w:r>
    </w:p>
    <w:p w14:paraId="7C86D8DB" w14:textId="7EF6A919" w:rsidR="00C84D1D" w:rsidRPr="005029F9" w:rsidRDefault="00C84D1D" w:rsidP="00C84D1D">
      <w:pPr>
        <w:autoSpaceDE w:val="0"/>
        <w:autoSpaceDN w:val="0"/>
        <w:adjustRightInd w:val="0"/>
        <w:rPr>
          <w:rFonts w:cs="Arial"/>
          <w:color w:val="000000"/>
          <w:lang w:eastAsia="fr-FR"/>
        </w:rPr>
      </w:pPr>
      <w:r w:rsidRPr="005029F9">
        <w:rPr>
          <w:rFonts w:cs="Arial"/>
          <w:bCs/>
          <w:color w:val="000000"/>
          <w:lang w:eastAsia="fr-FR"/>
        </w:rPr>
        <w:t>Agent comptable du Crous de Toulouse-Occitanie</w:t>
      </w:r>
      <w:r w:rsidRPr="005029F9">
        <w:rPr>
          <w:rFonts w:cs="Arial"/>
          <w:color w:val="000000"/>
          <w:lang w:eastAsia="fr-FR"/>
        </w:rPr>
        <w:t xml:space="preserve"> </w:t>
      </w:r>
    </w:p>
    <w:p w14:paraId="43045166" w14:textId="17C77EE5" w:rsidR="00C84D1D" w:rsidRDefault="00C84D1D" w:rsidP="004D06F5">
      <w:pPr>
        <w:tabs>
          <w:tab w:val="left" w:pos="851"/>
        </w:tabs>
        <w:rPr>
          <w:rFonts w:cs="Arial"/>
        </w:rPr>
      </w:pPr>
      <w:r w:rsidRPr="00814B32">
        <w:rPr>
          <w:rFonts w:cs="Arial"/>
        </w:rPr>
        <w:t xml:space="preserve">Courriel : </w:t>
      </w:r>
      <w:hyperlink r:id="rId12" w:history="1">
        <w:r w:rsidRPr="00A46135">
          <w:rPr>
            <w:rStyle w:val="Lienhypertexte"/>
            <w:rFonts w:cs="Arial"/>
          </w:rPr>
          <w:t>agent-comptable@crous-toulouse.fr</w:t>
        </w:r>
      </w:hyperlink>
      <w:r w:rsidR="004D06F5">
        <w:rPr>
          <w:rStyle w:val="Lienhypertexte"/>
          <w:rFonts w:cs="Arial"/>
        </w:rPr>
        <w:t xml:space="preserve"> - </w:t>
      </w:r>
      <w:r w:rsidRPr="00814B32">
        <w:rPr>
          <w:rFonts w:cs="Arial"/>
        </w:rPr>
        <w:t>Tél : 05 61 12 54 26</w:t>
      </w:r>
    </w:p>
    <w:p w14:paraId="5B5BCB1E" w14:textId="077DA7E8" w:rsidR="005029F9" w:rsidRDefault="005029F9" w:rsidP="004D06F5">
      <w:pPr>
        <w:tabs>
          <w:tab w:val="left" w:pos="851"/>
        </w:tabs>
        <w:rPr>
          <w:rFonts w:cs="Arial"/>
        </w:rPr>
      </w:pPr>
    </w:p>
    <w:p w14:paraId="7C449997" w14:textId="03FD9A10" w:rsidR="007867F1" w:rsidRPr="00261D4A" w:rsidRDefault="007867F1" w:rsidP="007867F1">
      <w:pPr>
        <w:pStyle w:val="Titre2"/>
        <w:numPr>
          <w:ilvl w:val="1"/>
          <w:numId w:val="2"/>
        </w:numPr>
        <w:tabs>
          <w:tab w:val="left" w:pos="567"/>
        </w:tabs>
        <w:overflowPunct w:val="0"/>
        <w:autoSpaceDE w:val="0"/>
        <w:autoSpaceDN w:val="0"/>
        <w:adjustRightInd w:val="0"/>
        <w:spacing w:before="120" w:after="120"/>
        <w:ind w:left="0" w:firstLine="0"/>
        <w:rPr>
          <w:bCs/>
          <w:smallCaps w:val="0"/>
          <w:color w:val="2E74B5" w:themeColor="accent5" w:themeShade="BF"/>
          <w:sz w:val="24"/>
          <w:lang w:eastAsia="fr-FR"/>
        </w:rPr>
      </w:pPr>
      <w:r w:rsidRPr="00261D4A">
        <w:rPr>
          <w:bCs/>
          <w:smallCaps w:val="0"/>
          <w:color w:val="2E74B5" w:themeColor="accent5" w:themeShade="BF"/>
          <w:sz w:val="24"/>
          <w:lang w:eastAsia="fr-FR"/>
        </w:rPr>
        <w:t xml:space="preserve">Les coordonnées du référent </w:t>
      </w:r>
    </w:p>
    <w:p w14:paraId="3CA6B308" w14:textId="529198DD" w:rsidR="007867F1" w:rsidRDefault="00BB052C" w:rsidP="00BB052C">
      <w:pPr>
        <w:pStyle w:val="Paragraphedeliste"/>
        <w:numPr>
          <w:ilvl w:val="0"/>
          <w:numId w:val="17"/>
        </w:numPr>
        <w:tabs>
          <w:tab w:val="left" w:pos="851"/>
        </w:tabs>
      </w:pPr>
      <w:r w:rsidRPr="00BB052C">
        <w:t>Monsieur Thomas HULAUD, Responsable du service animation et vie de campus</w:t>
      </w:r>
      <w:r>
        <w:t xml:space="preserve"> </w:t>
      </w:r>
      <w:hyperlink r:id="rId13" w:history="1">
        <w:r w:rsidRPr="0024579C">
          <w:rPr>
            <w:rStyle w:val="Lienhypertexte"/>
          </w:rPr>
          <w:t>viedecampus@crous-toulouse.fr</w:t>
        </w:r>
      </w:hyperlink>
      <w:r w:rsidRPr="002E636E">
        <w:t xml:space="preserve">  </w:t>
      </w:r>
    </w:p>
    <w:p w14:paraId="3E921170" w14:textId="7CDBC47B" w:rsidR="00BB052C" w:rsidRPr="00BB052C" w:rsidRDefault="00BB052C" w:rsidP="00BB052C">
      <w:pPr>
        <w:jc w:val="left"/>
      </w:pPr>
      <w:r>
        <w:br w:type="page"/>
      </w:r>
    </w:p>
    <w:p w14:paraId="17B38362" w14:textId="284F6C21" w:rsidR="00C84D1D" w:rsidRDefault="00C84D1D" w:rsidP="00C84D1D">
      <w:pPr>
        <w:pStyle w:val="Titre1"/>
      </w:pPr>
      <w:bookmarkStart w:id="4" w:name="_Toc202955765"/>
      <w:r>
        <w:lastRenderedPageBreak/>
        <w:t>Identification d</w:t>
      </w:r>
      <w:r w:rsidR="00C64E8A">
        <w:t>u candidat</w:t>
      </w:r>
      <w:bookmarkEnd w:id="4"/>
    </w:p>
    <w:p w14:paraId="5CC40B76" w14:textId="77777777" w:rsidR="00C84D1D" w:rsidRPr="008267CF" w:rsidRDefault="00C84D1D" w:rsidP="008267CF">
      <w:pPr>
        <w:pStyle w:val="Titre2"/>
        <w:numPr>
          <w:ilvl w:val="1"/>
          <w:numId w:val="2"/>
        </w:numPr>
        <w:tabs>
          <w:tab w:val="left" w:pos="567"/>
        </w:tabs>
        <w:overflowPunct w:val="0"/>
        <w:autoSpaceDE w:val="0"/>
        <w:autoSpaceDN w:val="0"/>
        <w:adjustRightInd w:val="0"/>
        <w:spacing w:before="120" w:after="120"/>
        <w:ind w:left="0" w:firstLine="0"/>
        <w:rPr>
          <w:bCs/>
          <w:smallCaps w:val="0"/>
          <w:color w:val="2E74B5" w:themeColor="accent5" w:themeShade="BF"/>
          <w:sz w:val="24"/>
          <w:lang w:eastAsia="fr-FR"/>
        </w:rPr>
      </w:pPr>
      <w:r w:rsidRPr="008267CF">
        <w:rPr>
          <w:bCs/>
          <w:smallCaps w:val="0"/>
          <w:color w:val="2E74B5" w:themeColor="accent5" w:themeShade="BF"/>
          <w:sz w:val="24"/>
          <w:lang w:eastAsia="fr-FR"/>
        </w:rPr>
        <w:t>Identification</w:t>
      </w:r>
    </w:p>
    <w:p w14:paraId="67F884EF" w14:textId="443B020E" w:rsidR="00C84D1D" w:rsidRPr="00F4377B" w:rsidRDefault="00C84D1D" w:rsidP="00C84D1D">
      <w:pPr>
        <w:pStyle w:val="OPuce1"/>
      </w:pPr>
      <w:r w:rsidRPr="00F4377B">
        <w:t xml:space="preserve">Après avoir pris connaissance des pièces constitutives </w:t>
      </w:r>
      <w:r w:rsidR="00261D4A">
        <w:t>du marché</w:t>
      </w:r>
      <w:r w:rsidRPr="00F4377B">
        <w:t xml:space="preserve"> indiquées à l'article "pièces contractuelles" du Cahier des Clauses</w:t>
      </w:r>
      <w:r w:rsidR="009D1E23" w:rsidRPr="00F4377B">
        <w:t xml:space="preserve"> </w:t>
      </w:r>
      <w:r w:rsidRPr="00F4377B">
        <w:t xml:space="preserve">Particulières qui fait référence au CCAG </w:t>
      </w:r>
      <w:r w:rsidR="005E00D0" w:rsidRPr="00F4377B">
        <w:t>–</w:t>
      </w:r>
      <w:r w:rsidRPr="00F4377B">
        <w:t xml:space="preserve"> </w:t>
      </w:r>
      <w:r w:rsidR="005E00D0" w:rsidRPr="00F4377B">
        <w:t xml:space="preserve">FCS </w:t>
      </w:r>
      <w:r w:rsidRPr="00F4377B">
        <w:t xml:space="preserve">et conformément à leurs clauses et stipulations </w:t>
      </w:r>
    </w:p>
    <w:p w14:paraId="12AB2916" w14:textId="77777777" w:rsidR="004D06F5" w:rsidRDefault="004D06F5" w:rsidP="004D06F5">
      <w:pPr>
        <w:pStyle w:val="OPuce1"/>
        <w:numPr>
          <w:ilvl w:val="0"/>
          <w:numId w:val="0"/>
        </w:numPr>
        <w:ind w:left="720"/>
      </w:pPr>
    </w:p>
    <w:p w14:paraId="4D056D08" w14:textId="77777777" w:rsidR="00C84D1D" w:rsidRDefault="00B21520" w:rsidP="00C84D1D">
      <w:pPr>
        <w:pBdr>
          <w:top w:val="single" w:sz="4" w:space="1" w:color="auto"/>
          <w:left w:val="single" w:sz="4" w:space="4" w:color="auto"/>
          <w:bottom w:val="single" w:sz="4" w:space="1" w:color="auto"/>
          <w:right w:val="single" w:sz="4" w:space="4" w:color="auto"/>
        </w:pBdr>
      </w:pPr>
      <w:sdt>
        <w:sdtPr>
          <w:id w:val="-1274170900"/>
          <w14:checkbox>
            <w14:checked w14:val="0"/>
            <w14:checkedState w14:val="2612" w14:font="MS Gothic"/>
            <w14:uncheckedState w14:val="2610" w14:font="MS Gothic"/>
          </w14:checkbox>
        </w:sdtPr>
        <w:sdtEndPr/>
        <w:sdtContent>
          <w:r w:rsidR="00C84D1D">
            <w:rPr>
              <w:rFonts w:ascii="MS Gothic" w:eastAsia="MS Gothic" w:hAnsi="MS Gothic" w:hint="eastAsia"/>
            </w:rPr>
            <w:t>☐</w:t>
          </w:r>
        </w:sdtContent>
      </w:sdt>
      <w:r w:rsidR="00C84D1D">
        <w:t xml:space="preserve">  Le signataire (Candidat individuel),</w:t>
      </w:r>
    </w:p>
    <w:p w14:paraId="6434B2A2" w14:textId="77777777" w:rsidR="00C84D1D" w:rsidRDefault="00C84D1D" w:rsidP="00C84D1D">
      <w:pPr>
        <w:pBdr>
          <w:top w:val="single" w:sz="4" w:space="1" w:color="auto"/>
          <w:left w:val="single" w:sz="4" w:space="4" w:color="auto"/>
          <w:bottom w:val="single" w:sz="4" w:space="1" w:color="auto"/>
          <w:right w:val="single" w:sz="4" w:space="4" w:color="auto"/>
        </w:pBdr>
      </w:pPr>
      <w:r>
        <w:t>M ................................................................................................................................</w:t>
      </w:r>
    </w:p>
    <w:p w14:paraId="54B5CBD0" w14:textId="77777777" w:rsidR="00C84D1D" w:rsidRDefault="00C84D1D" w:rsidP="00C84D1D">
      <w:pPr>
        <w:pBdr>
          <w:top w:val="single" w:sz="4" w:space="1" w:color="auto"/>
          <w:left w:val="single" w:sz="4" w:space="4" w:color="auto"/>
          <w:bottom w:val="single" w:sz="4" w:space="1" w:color="auto"/>
          <w:right w:val="single" w:sz="4" w:space="4" w:color="auto"/>
        </w:pBdr>
      </w:pPr>
      <w:r>
        <w:t>Agissant en qualité de .......................................................................................................</w:t>
      </w:r>
    </w:p>
    <w:p w14:paraId="5D58D808" w14:textId="77777777" w:rsidR="00C84D1D" w:rsidRDefault="00C84D1D" w:rsidP="00C84D1D">
      <w:pPr>
        <w:pBdr>
          <w:top w:val="single" w:sz="4" w:space="1" w:color="auto"/>
          <w:left w:val="single" w:sz="4" w:space="4" w:color="auto"/>
          <w:bottom w:val="single" w:sz="4" w:space="1" w:color="auto"/>
          <w:right w:val="single" w:sz="4" w:space="4" w:color="auto"/>
        </w:pBdr>
      </w:pPr>
      <w:r>
        <w:tab/>
        <w:t xml:space="preserve"> </w:t>
      </w:r>
      <w:sdt>
        <w:sdtPr>
          <w:id w:val="-651602706"/>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m’engage sur la base de mon offre et pour mon propre compte ;</w:t>
      </w:r>
    </w:p>
    <w:p w14:paraId="11702C1A" w14:textId="2119A3C0" w:rsidR="004D06F5" w:rsidRDefault="00C84D1D" w:rsidP="00BB052C">
      <w:pPr>
        <w:pBdr>
          <w:top w:val="single" w:sz="4" w:space="1" w:color="auto"/>
          <w:left w:val="single" w:sz="4" w:space="4" w:color="auto"/>
          <w:bottom w:val="single" w:sz="4" w:space="1" w:color="auto"/>
          <w:right w:val="single" w:sz="4" w:space="4" w:color="auto"/>
        </w:pBdr>
      </w:pPr>
      <w:r>
        <w:tab/>
        <w:t xml:space="preserve"> </w:t>
      </w:r>
      <w:sdt>
        <w:sdtPr>
          <w:id w:val="-140498772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engage la société .............................................</w:t>
      </w:r>
      <w:r>
        <w:tab/>
        <w:t xml:space="preserve"> sur la base de son offre ;</w:t>
      </w:r>
    </w:p>
    <w:p w14:paraId="17589EBD" w14:textId="77777777" w:rsidR="00C84D1D" w:rsidRDefault="00B21520" w:rsidP="00C84D1D">
      <w:pPr>
        <w:pBdr>
          <w:top w:val="single" w:sz="4" w:space="1" w:color="auto"/>
          <w:left w:val="single" w:sz="4" w:space="4" w:color="auto"/>
          <w:bottom w:val="single" w:sz="4" w:space="1" w:color="auto"/>
          <w:right w:val="single" w:sz="4" w:space="4" w:color="auto"/>
        </w:pBdr>
      </w:pPr>
      <w:sdt>
        <w:sdtPr>
          <w:id w:val="-1249581877"/>
          <w14:checkbox>
            <w14:checked w14:val="0"/>
            <w14:checkedState w14:val="2612" w14:font="MS Gothic"/>
            <w14:uncheckedState w14:val="2610" w14:font="MS Gothic"/>
          </w14:checkbox>
        </w:sdtPr>
        <w:sdtEndPr/>
        <w:sdtContent>
          <w:r w:rsidR="00C84D1D">
            <w:rPr>
              <w:rFonts w:ascii="MS Gothic" w:eastAsia="MS Gothic" w:hAnsi="MS Gothic" w:hint="eastAsia"/>
            </w:rPr>
            <w:t>☐</w:t>
          </w:r>
        </w:sdtContent>
      </w:sdt>
      <w:r w:rsidR="00C84D1D">
        <w:t xml:space="preserve">  Le mandataire (Candidat groupé),</w:t>
      </w:r>
    </w:p>
    <w:p w14:paraId="3DCE8277" w14:textId="77777777" w:rsidR="00C84D1D" w:rsidRDefault="00C84D1D" w:rsidP="00C84D1D">
      <w:pPr>
        <w:pBdr>
          <w:top w:val="single" w:sz="4" w:space="1" w:color="auto"/>
          <w:left w:val="single" w:sz="4" w:space="4" w:color="auto"/>
          <w:bottom w:val="single" w:sz="4" w:space="1" w:color="auto"/>
          <w:right w:val="single" w:sz="4" w:space="4" w:color="auto"/>
        </w:pBdr>
      </w:pPr>
      <w:r>
        <w:t>M ....................................................................................................................</w:t>
      </w:r>
    </w:p>
    <w:p w14:paraId="366FE5D9" w14:textId="77777777" w:rsidR="00C84D1D" w:rsidRDefault="00C84D1D" w:rsidP="00C84D1D">
      <w:pPr>
        <w:pBdr>
          <w:top w:val="single" w:sz="4" w:space="1" w:color="auto"/>
          <w:left w:val="single" w:sz="4" w:space="4" w:color="auto"/>
          <w:bottom w:val="single" w:sz="4" w:space="1" w:color="auto"/>
          <w:right w:val="single" w:sz="4" w:space="4" w:color="auto"/>
        </w:pBdr>
      </w:pPr>
      <w:r>
        <w:t>Agissant en qualité de ...........................................................................................</w:t>
      </w:r>
    </w:p>
    <w:p w14:paraId="7DD18EC5" w14:textId="77777777" w:rsidR="00C84D1D" w:rsidRDefault="00C84D1D" w:rsidP="00C84D1D">
      <w:pPr>
        <w:pBdr>
          <w:top w:val="single" w:sz="4" w:space="1" w:color="auto"/>
          <w:left w:val="single" w:sz="4" w:space="4" w:color="auto"/>
          <w:bottom w:val="single" w:sz="4" w:space="1" w:color="auto"/>
          <w:right w:val="single" w:sz="4" w:space="4" w:color="auto"/>
        </w:pBdr>
      </w:pPr>
      <w:r>
        <w:t>désigné mandataire :</w:t>
      </w:r>
    </w:p>
    <w:p w14:paraId="6B5F0CB5" w14:textId="77777777" w:rsidR="00C84D1D" w:rsidRDefault="00C84D1D" w:rsidP="00C84D1D">
      <w:pPr>
        <w:pBdr>
          <w:top w:val="single" w:sz="4" w:space="1" w:color="auto"/>
          <w:left w:val="single" w:sz="4" w:space="4" w:color="auto"/>
          <w:bottom w:val="single" w:sz="4" w:space="1" w:color="auto"/>
          <w:right w:val="single" w:sz="4" w:space="4" w:color="auto"/>
        </w:pBdr>
      </w:pPr>
      <w:r>
        <w:t xml:space="preserve">a) </w:t>
      </w:r>
      <w:sdt>
        <w:sdtPr>
          <w:id w:val="1106929626"/>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du groupement </w:t>
      </w:r>
      <w:r w:rsidRPr="00C678FE">
        <w:rPr>
          <w:b/>
          <w:bCs/>
        </w:rPr>
        <w:t>conjoint</w:t>
      </w:r>
      <w:r>
        <w:t xml:space="preserve">, avec </w:t>
      </w:r>
      <w:r w:rsidRPr="00C678FE">
        <w:rPr>
          <w:u w:val="single"/>
        </w:rPr>
        <w:t>mandataire solidaire</w:t>
      </w:r>
      <w:r>
        <w:t xml:space="preserve"> (forme souhaitée par le pouvoir adjudicateur)</w:t>
      </w:r>
    </w:p>
    <w:p w14:paraId="38776062" w14:textId="77777777" w:rsidR="00C84D1D" w:rsidRDefault="00C84D1D" w:rsidP="00C84D1D">
      <w:pPr>
        <w:pBdr>
          <w:top w:val="single" w:sz="4" w:space="1" w:color="auto"/>
          <w:left w:val="single" w:sz="4" w:space="4" w:color="auto"/>
          <w:bottom w:val="single" w:sz="4" w:space="1" w:color="auto"/>
          <w:right w:val="single" w:sz="4" w:space="4" w:color="auto"/>
        </w:pBdr>
      </w:pPr>
      <w:r>
        <w:t xml:space="preserve">     </w:t>
      </w:r>
      <w:sdt>
        <w:sdtPr>
          <w:id w:val="-55709039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du groupement </w:t>
      </w:r>
      <w:r w:rsidRPr="00C678FE">
        <w:rPr>
          <w:b/>
          <w:bCs/>
        </w:rPr>
        <w:t>conjoint</w:t>
      </w:r>
      <w:r>
        <w:t xml:space="preserve">, avec </w:t>
      </w:r>
      <w:r w:rsidRPr="00C678FE">
        <w:rPr>
          <w:u w:val="single"/>
        </w:rPr>
        <w:t>mandataire non solidaire</w:t>
      </w:r>
    </w:p>
    <w:p w14:paraId="56B96757" w14:textId="77777777" w:rsidR="00C84D1D" w:rsidRDefault="00C84D1D" w:rsidP="00C84D1D">
      <w:pPr>
        <w:pBdr>
          <w:top w:val="single" w:sz="4" w:space="1" w:color="auto"/>
          <w:left w:val="single" w:sz="4" w:space="4" w:color="auto"/>
          <w:bottom w:val="single" w:sz="4" w:space="1" w:color="auto"/>
          <w:right w:val="single" w:sz="4" w:space="4" w:color="auto"/>
        </w:pBdr>
      </w:pPr>
      <w:r>
        <w:t xml:space="preserve">b)  </w:t>
      </w:r>
      <w:sdt>
        <w:sdtPr>
          <w:id w:val="99800142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du groupement </w:t>
      </w:r>
      <w:r w:rsidRPr="00C678FE">
        <w:rPr>
          <w:b/>
          <w:bCs/>
        </w:rPr>
        <w:t>solidaire</w:t>
      </w:r>
      <w:r>
        <w:t xml:space="preserve"> </w:t>
      </w:r>
    </w:p>
    <w:p w14:paraId="21BE6959" w14:textId="77777777" w:rsidR="00C84D1D" w:rsidRDefault="00C84D1D" w:rsidP="00C84D1D">
      <w:pPr>
        <w:pBdr>
          <w:top w:val="single" w:sz="4" w:space="1" w:color="auto"/>
          <w:left w:val="single" w:sz="4" w:space="4" w:color="auto"/>
          <w:bottom w:val="single" w:sz="4" w:space="1" w:color="auto"/>
          <w:right w:val="single" w:sz="4" w:space="4" w:color="auto"/>
        </w:pBdr>
      </w:pPr>
      <w:r>
        <w:t xml:space="preserve">S’engage, au nom des membres du groupement, sur la base de l’offre du groupement, </w:t>
      </w:r>
    </w:p>
    <w:p w14:paraId="39F6CD21" w14:textId="6FABCCEC" w:rsidR="00C84D1D" w:rsidRPr="00BB052C" w:rsidRDefault="00C84D1D" w:rsidP="00BB052C">
      <w:pPr>
        <w:pBdr>
          <w:top w:val="single" w:sz="4" w:space="1" w:color="auto"/>
          <w:left w:val="single" w:sz="4" w:space="4" w:color="auto"/>
          <w:bottom w:val="single" w:sz="4" w:space="1" w:color="auto"/>
          <w:right w:val="single" w:sz="4" w:space="4" w:color="auto"/>
        </w:pBdr>
        <w:rPr>
          <w:sz w:val="18"/>
          <w:szCs w:val="18"/>
        </w:rPr>
      </w:pPr>
      <w:r w:rsidRPr="00A97B62">
        <w:rPr>
          <w:sz w:val="18"/>
          <w:szCs w:val="18"/>
        </w:rPr>
        <w:t>Nota : le choix du mode de groupement impacte les modalités de paiement décrites à l’article 6 ci-après.</w:t>
      </w:r>
    </w:p>
    <w:p w14:paraId="4C284C9F" w14:textId="77777777" w:rsidR="00C84D1D" w:rsidRDefault="00C84D1D" w:rsidP="00C84D1D">
      <w:pPr>
        <w:pBdr>
          <w:top w:val="single" w:sz="4" w:space="1" w:color="auto"/>
          <w:left w:val="single" w:sz="4" w:space="4" w:color="auto"/>
          <w:bottom w:val="single" w:sz="4" w:space="1" w:color="auto"/>
          <w:right w:val="single" w:sz="4" w:space="4" w:color="auto"/>
        </w:pBdr>
      </w:pPr>
      <w:r>
        <w:t>Nom commercial et dénomination sociale .............................................................................</w:t>
      </w:r>
    </w:p>
    <w:p w14:paraId="41103D3D" w14:textId="77777777" w:rsidR="00C84D1D" w:rsidRDefault="00C84D1D" w:rsidP="00C84D1D">
      <w:pPr>
        <w:pBdr>
          <w:top w:val="single" w:sz="4" w:space="1" w:color="auto"/>
          <w:left w:val="single" w:sz="4" w:space="4" w:color="auto"/>
          <w:bottom w:val="single" w:sz="4" w:space="1" w:color="auto"/>
          <w:right w:val="single" w:sz="4" w:space="4" w:color="auto"/>
        </w:pBdr>
      </w:pPr>
      <w:r>
        <w:t>Adresse ........................................................................................................................</w:t>
      </w:r>
    </w:p>
    <w:p w14:paraId="270A1FF5" w14:textId="77777777" w:rsidR="00C84D1D" w:rsidRDefault="00C84D1D" w:rsidP="00C84D1D">
      <w:pPr>
        <w:pBdr>
          <w:top w:val="single" w:sz="4" w:space="1" w:color="auto"/>
          <w:left w:val="single" w:sz="4" w:space="4" w:color="auto"/>
          <w:bottom w:val="single" w:sz="4" w:space="1" w:color="auto"/>
          <w:right w:val="single" w:sz="4" w:space="4" w:color="auto"/>
        </w:pBdr>
      </w:pPr>
      <w:r>
        <w:t>...................................................................................................................................</w:t>
      </w:r>
    </w:p>
    <w:p w14:paraId="4A78C8D4" w14:textId="77777777" w:rsidR="00C84D1D" w:rsidRDefault="00C84D1D" w:rsidP="00C84D1D">
      <w:pPr>
        <w:pBdr>
          <w:top w:val="single" w:sz="4" w:space="1" w:color="auto"/>
          <w:left w:val="single" w:sz="4" w:space="4" w:color="auto"/>
          <w:bottom w:val="single" w:sz="4" w:space="1" w:color="auto"/>
          <w:right w:val="single" w:sz="4" w:space="4" w:color="auto"/>
        </w:pBdr>
      </w:pPr>
      <w:r>
        <w:t>Adresse électronique.........................................................................................................</w:t>
      </w:r>
    </w:p>
    <w:p w14:paraId="16BD4A28" w14:textId="77777777" w:rsidR="00C84D1D" w:rsidRDefault="00C84D1D" w:rsidP="00C84D1D">
      <w:pPr>
        <w:pBdr>
          <w:top w:val="single" w:sz="4" w:space="1" w:color="auto"/>
          <w:left w:val="single" w:sz="4" w:space="4" w:color="auto"/>
          <w:bottom w:val="single" w:sz="4" w:space="1" w:color="auto"/>
          <w:right w:val="single" w:sz="4" w:space="4" w:color="auto"/>
        </w:pBdr>
      </w:pPr>
      <w:r>
        <w:t>Numéro de téléphone ............................................. Télécopie..............................................</w:t>
      </w:r>
    </w:p>
    <w:p w14:paraId="76D28B89" w14:textId="77777777" w:rsidR="00C84D1D" w:rsidRDefault="00C84D1D" w:rsidP="00C84D1D">
      <w:pPr>
        <w:pBdr>
          <w:top w:val="single" w:sz="4" w:space="1" w:color="auto"/>
          <w:left w:val="single" w:sz="4" w:space="4" w:color="auto"/>
          <w:bottom w:val="single" w:sz="4" w:space="1" w:color="auto"/>
          <w:right w:val="single" w:sz="4" w:space="4" w:color="auto"/>
        </w:pBdr>
      </w:pPr>
      <w:r>
        <w:t>Numéro de SIRET .................................................... Code APE ............................................</w:t>
      </w:r>
    </w:p>
    <w:p w14:paraId="06401104" w14:textId="77777777" w:rsidR="00C84D1D" w:rsidRDefault="00C84D1D" w:rsidP="00C84D1D">
      <w:pPr>
        <w:pBdr>
          <w:top w:val="single" w:sz="4" w:space="1" w:color="auto"/>
          <w:left w:val="single" w:sz="4" w:space="4" w:color="auto"/>
          <w:bottom w:val="single" w:sz="4" w:space="1" w:color="auto"/>
          <w:right w:val="single" w:sz="4" w:space="4" w:color="auto"/>
        </w:pBdr>
      </w:pPr>
      <w:r>
        <w:t xml:space="preserve">Numéro de TVA intracommunautaire ..................................................................................... </w:t>
      </w:r>
    </w:p>
    <w:p w14:paraId="62D97EDF" w14:textId="77777777" w:rsidR="00C84D1D" w:rsidRDefault="00C84D1D" w:rsidP="00C84D1D">
      <w:r>
        <w:t>à exécuter les prestations demandées dans les conditions définies ci-après ;</w:t>
      </w:r>
    </w:p>
    <w:p w14:paraId="4CE52899" w14:textId="368DA79A" w:rsidR="00C84D1D" w:rsidRDefault="00C84D1D" w:rsidP="00C84D1D">
      <w:r>
        <w:t xml:space="preserve">L'offre ainsi présentée n'est valable toutefois que si la décision d'attribution intervient dans un délai de </w:t>
      </w:r>
      <w:r w:rsidR="00587E50">
        <w:t>4</w:t>
      </w:r>
      <w:r>
        <w:t xml:space="preserve"> mois à compter de la date limite de réception des offres fixée par le règlement de la consultation.</w:t>
      </w:r>
    </w:p>
    <w:p w14:paraId="0E534B87" w14:textId="77777777" w:rsidR="00C84D1D" w:rsidRPr="008267CF" w:rsidRDefault="00C84D1D" w:rsidP="008267CF">
      <w:pPr>
        <w:pStyle w:val="Titre2"/>
        <w:numPr>
          <w:ilvl w:val="1"/>
          <w:numId w:val="2"/>
        </w:numPr>
        <w:tabs>
          <w:tab w:val="left" w:pos="567"/>
        </w:tabs>
        <w:overflowPunct w:val="0"/>
        <w:autoSpaceDE w:val="0"/>
        <w:autoSpaceDN w:val="0"/>
        <w:adjustRightInd w:val="0"/>
        <w:spacing w:before="120" w:after="120"/>
        <w:ind w:left="0" w:firstLine="0"/>
        <w:rPr>
          <w:bCs/>
          <w:smallCaps w:val="0"/>
          <w:color w:val="2E74B5" w:themeColor="accent5" w:themeShade="BF"/>
          <w:sz w:val="24"/>
          <w:lang w:eastAsia="fr-FR"/>
        </w:rPr>
      </w:pPr>
      <w:r w:rsidRPr="008267CF">
        <w:rPr>
          <w:bCs/>
          <w:smallCaps w:val="0"/>
          <w:color w:val="2E74B5" w:themeColor="accent5" w:themeShade="BF"/>
          <w:sz w:val="24"/>
          <w:lang w:eastAsia="fr-FR"/>
        </w:rPr>
        <w:lastRenderedPageBreak/>
        <w:t>Personnes nommément désignées</w:t>
      </w:r>
    </w:p>
    <w:p w14:paraId="0E27225C" w14:textId="07A3956F" w:rsidR="00C84D1D" w:rsidRPr="00BB052C" w:rsidRDefault="00C84D1D" w:rsidP="00C84D1D">
      <w:r w:rsidRPr="00BB052C">
        <w:t>Conformément à l’article 3.</w:t>
      </w:r>
      <w:r w:rsidR="005B1F76" w:rsidRPr="00BB052C">
        <w:t>3</w:t>
      </w:r>
      <w:r w:rsidRPr="00BB052C">
        <w:t xml:space="preserve"> du CCAG </w:t>
      </w:r>
      <w:r w:rsidR="005B1F76" w:rsidRPr="00BB052C">
        <w:t>FCS</w:t>
      </w:r>
      <w:r w:rsidRPr="00BB052C">
        <w:t>, le titulaire est tenu d’informer sans délai le Pouvoir adjudicateur de toutes les modifications pouvant influer sur le déroulement</w:t>
      </w:r>
      <w:r w:rsidR="004508C2" w:rsidRPr="00BB052C">
        <w:t xml:space="preserve"> </w:t>
      </w:r>
      <w:r w:rsidR="00261D4A">
        <w:t>du marché</w:t>
      </w:r>
      <w:r w:rsidRPr="00BB052C">
        <w:t xml:space="preserve">, notamment pour toutes les personnes nommément désignées par le titulaire et proposées en raison de leurs compétences. </w:t>
      </w:r>
    </w:p>
    <w:p w14:paraId="0E5DDE2B" w14:textId="4F59D499" w:rsidR="00C84D1D" w:rsidRPr="00BB052C" w:rsidRDefault="00C84D1D" w:rsidP="00C84D1D">
      <w:r w:rsidRPr="00BB052C">
        <w:t xml:space="preserve">Par dérogation à l’article 3.4.3 du CCAG </w:t>
      </w:r>
      <w:r w:rsidR="005B1F76" w:rsidRPr="00BB052C">
        <w:t>FCS</w:t>
      </w:r>
      <w:r w:rsidRPr="00BB052C">
        <w:t>, le remplacement n’est pas considéré comme accepté par le Pouvoir adjudicateur tant que ce dernier ne se prononce pas sur la proposition de remplacement qui lui est faite.</w:t>
      </w:r>
    </w:p>
    <w:p w14:paraId="4220DAAF" w14:textId="009135D2" w:rsidR="00C84D1D" w:rsidRDefault="00C84D1D" w:rsidP="00C84D1D">
      <w:r w:rsidRPr="00BB052C">
        <w:t xml:space="preserve">En cas de changement en cours </w:t>
      </w:r>
      <w:r w:rsidR="00261D4A">
        <w:t>du marché</w:t>
      </w:r>
      <w:r w:rsidRPr="00BB052C">
        <w:t xml:space="preserve"> d'un des correspondants du titulaire, ce dernier devra présenter un nouveau correspondant avec des compétences identiques.</w:t>
      </w:r>
    </w:p>
    <w:p w14:paraId="017234DC" w14:textId="0D31DA44" w:rsidR="00497345" w:rsidRDefault="00497345">
      <w:pPr>
        <w:jc w:val="left"/>
      </w:pPr>
    </w:p>
    <w:p w14:paraId="7D2C7AAA" w14:textId="77777777" w:rsidR="00497345" w:rsidRPr="00243ADA" w:rsidRDefault="00497345" w:rsidP="00497345">
      <w:pPr>
        <w:pStyle w:val="Titre2"/>
        <w:numPr>
          <w:ilvl w:val="1"/>
          <w:numId w:val="2"/>
        </w:numPr>
        <w:tabs>
          <w:tab w:val="left" w:pos="567"/>
        </w:tabs>
        <w:overflowPunct w:val="0"/>
        <w:autoSpaceDE w:val="0"/>
        <w:autoSpaceDN w:val="0"/>
        <w:adjustRightInd w:val="0"/>
        <w:spacing w:before="120" w:after="120"/>
        <w:ind w:left="0" w:firstLine="0"/>
        <w:rPr>
          <w:bCs/>
          <w:smallCaps w:val="0"/>
          <w:color w:val="2E74B5" w:themeColor="accent5" w:themeShade="BF"/>
          <w:sz w:val="24"/>
          <w:lang w:eastAsia="fr-FR"/>
        </w:rPr>
      </w:pPr>
      <w:bookmarkStart w:id="5" w:name="_Toc149135268"/>
      <w:bookmarkStart w:id="6" w:name="_Hlk152223378"/>
      <w:r w:rsidRPr="00243ADA">
        <w:rPr>
          <w:bCs/>
          <w:smallCaps w:val="0"/>
          <w:color w:val="2E74B5" w:themeColor="accent5" w:themeShade="BF"/>
          <w:sz w:val="24"/>
          <w:lang w:eastAsia="fr-FR"/>
        </w:rPr>
        <w:t xml:space="preserve">Identification de l’interlocuteur dédié au suivi de l’exécution du marché auprès du Crous de Toulouse-Occitanie </w:t>
      </w:r>
      <w:bookmarkEnd w:id="5"/>
    </w:p>
    <w:p w14:paraId="2E6AD015" w14:textId="77777777" w:rsidR="00497345" w:rsidRDefault="00497345" w:rsidP="00497345"/>
    <w:p w14:paraId="52BD8713" w14:textId="77777777" w:rsidR="00497345" w:rsidRPr="00C86BC8" w:rsidRDefault="00497345" w:rsidP="00497345">
      <w:pPr>
        <w:pStyle w:val="Paragraphedeliste"/>
        <w:pBdr>
          <w:top w:val="single" w:sz="18" w:space="1" w:color="0070C0"/>
          <w:left w:val="single" w:sz="18" w:space="4" w:color="0070C0"/>
          <w:bottom w:val="single" w:sz="18" w:space="1" w:color="0070C0"/>
          <w:right w:val="single" w:sz="18" w:space="4" w:color="0070C0"/>
        </w:pBdr>
        <w:ind w:left="0"/>
        <w:rPr>
          <w:rFonts w:cs="Arial"/>
        </w:rPr>
      </w:pPr>
      <w:r w:rsidRPr="00C86BC8">
        <w:rPr>
          <w:rFonts w:cs="Arial"/>
        </w:rPr>
        <w:t>Prénom et nom :</w:t>
      </w:r>
      <w:r w:rsidRPr="00C86BC8">
        <w:rPr>
          <w:rFonts w:cs="Arial"/>
        </w:rPr>
        <w:tab/>
      </w:r>
      <w:r w:rsidRPr="00C86BC8">
        <w:rPr>
          <w:rFonts w:cs="Arial"/>
        </w:rPr>
        <w:tab/>
      </w:r>
      <w:r w:rsidRPr="00C86BC8">
        <w:rPr>
          <w:rFonts w:cs="Arial"/>
        </w:rPr>
        <w:tab/>
      </w:r>
      <w:r w:rsidRPr="00C86BC8">
        <w:rPr>
          <w:rFonts w:cs="Arial"/>
        </w:rPr>
        <w:tab/>
      </w:r>
      <w:r w:rsidRPr="00C86BC8">
        <w:rPr>
          <w:rFonts w:cs="Arial"/>
        </w:rPr>
        <w:tab/>
      </w:r>
      <w:r w:rsidRPr="00C86BC8">
        <w:rPr>
          <w:rFonts w:cs="Arial"/>
        </w:rPr>
        <w:tab/>
        <w:t>Fonction :</w:t>
      </w:r>
    </w:p>
    <w:p w14:paraId="4BF3CEC0" w14:textId="77777777" w:rsidR="00497345" w:rsidRPr="00C86BC8" w:rsidRDefault="00497345" w:rsidP="00497345">
      <w:pPr>
        <w:pStyle w:val="Paragraphedeliste"/>
        <w:pBdr>
          <w:top w:val="single" w:sz="18" w:space="1" w:color="0070C0"/>
          <w:left w:val="single" w:sz="18" w:space="4" w:color="0070C0"/>
          <w:bottom w:val="single" w:sz="18" w:space="1" w:color="0070C0"/>
          <w:right w:val="single" w:sz="18" w:space="4" w:color="0070C0"/>
        </w:pBdr>
        <w:ind w:left="0"/>
        <w:rPr>
          <w:rFonts w:cs="Arial"/>
        </w:rPr>
      </w:pPr>
    </w:p>
    <w:p w14:paraId="634F7656" w14:textId="77777777" w:rsidR="00497345" w:rsidRPr="00C86BC8" w:rsidRDefault="00497345" w:rsidP="00497345">
      <w:pPr>
        <w:pStyle w:val="Paragraphedeliste"/>
        <w:pBdr>
          <w:top w:val="single" w:sz="18" w:space="1" w:color="0070C0"/>
          <w:left w:val="single" w:sz="18" w:space="4" w:color="0070C0"/>
          <w:bottom w:val="single" w:sz="18" w:space="1" w:color="0070C0"/>
          <w:right w:val="single" w:sz="18" w:space="4" w:color="0070C0"/>
        </w:pBdr>
        <w:ind w:left="0"/>
        <w:rPr>
          <w:rFonts w:cs="Arial"/>
        </w:rPr>
      </w:pPr>
      <w:r w:rsidRPr="00C86BC8">
        <w:rPr>
          <w:rFonts w:cs="Arial"/>
        </w:rPr>
        <w:t>Tél :</w:t>
      </w:r>
    </w:p>
    <w:p w14:paraId="7A7BB23B" w14:textId="77777777" w:rsidR="00497345" w:rsidRPr="00C86BC8" w:rsidRDefault="00497345" w:rsidP="00497345">
      <w:pPr>
        <w:pStyle w:val="Paragraphedeliste"/>
        <w:pBdr>
          <w:top w:val="single" w:sz="18" w:space="1" w:color="0070C0"/>
          <w:left w:val="single" w:sz="18" w:space="4" w:color="0070C0"/>
          <w:bottom w:val="single" w:sz="18" w:space="1" w:color="0070C0"/>
          <w:right w:val="single" w:sz="18" w:space="4" w:color="0070C0"/>
        </w:pBdr>
        <w:ind w:left="0"/>
        <w:rPr>
          <w:rFonts w:cs="Arial"/>
        </w:rPr>
      </w:pPr>
    </w:p>
    <w:p w14:paraId="76717E56" w14:textId="77777777" w:rsidR="00497345" w:rsidRPr="00C86BC8" w:rsidRDefault="00497345" w:rsidP="00497345">
      <w:pPr>
        <w:pStyle w:val="Paragraphedeliste"/>
        <w:pBdr>
          <w:top w:val="single" w:sz="18" w:space="1" w:color="0070C0"/>
          <w:left w:val="single" w:sz="18" w:space="4" w:color="0070C0"/>
          <w:bottom w:val="single" w:sz="18" w:space="1" w:color="0070C0"/>
          <w:right w:val="single" w:sz="18" w:space="4" w:color="0070C0"/>
        </w:pBdr>
        <w:ind w:left="0"/>
        <w:rPr>
          <w:rFonts w:cs="Arial"/>
        </w:rPr>
      </w:pPr>
      <w:r w:rsidRPr="00C86BC8">
        <w:rPr>
          <w:rFonts w:cs="Arial"/>
        </w:rPr>
        <w:t>Portable :</w:t>
      </w:r>
    </w:p>
    <w:p w14:paraId="7B08A1A6" w14:textId="77777777" w:rsidR="00497345" w:rsidRPr="00C86BC8" w:rsidRDefault="00497345" w:rsidP="00497345">
      <w:pPr>
        <w:pStyle w:val="Paragraphedeliste"/>
        <w:pBdr>
          <w:top w:val="single" w:sz="18" w:space="1" w:color="0070C0"/>
          <w:left w:val="single" w:sz="18" w:space="4" w:color="0070C0"/>
          <w:bottom w:val="single" w:sz="18" w:space="1" w:color="0070C0"/>
          <w:right w:val="single" w:sz="18" w:space="4" w:color="0070C0"/>
        </w:pBdr>
        <w:ind w:left="0"/>
        <w:rPr>
          <w:rFonts w:cs="Arial"/>
        </w:rPr>
      </w:pPr>
    </w:p>
    <w:p w14:paraId="152E599D" w14:textId="77777777" w:rsidR="00497345" w:rsidRPr="00C86BC8" w:rsidRDefault="00497345" w:rsidP="00497345">
      <w:pPr>
        <w:pStyle w:val="Paragraphedeliste"/>
        <w:pBdr>
          <w:top w:val="single" w:sz="18" w:space="1" w:color="0070C0"/>
          <w:left w:val="single" w:sz="18" w:space="4" w:color="0070C0"/>
          <w:bottom w:val="single" w:sz="18" w:space="1" w:color="0070C0"/>
          <w:right w:val="single" w:sz="18" w:space="4" w:color="0070C0"/>
        </w:pBdr>
        <w:ind w:left="0"/>
        <w:rPr>
          <w:rFonts w:cs="Arial"/>
        </w:rPr>
      </w:pPr>
      <w:r w:rsidRPr="00C86BC8">
        <w:rPr>
          <w:rFonts w:cs="Arial"/>
        </w:rPr>
        <w:t>Courriel :</w:t>
      </w:r>
    </w:p>
    <w:p w14:paraId="2E309CB3" w14:textId="77777777" w:rsidR="00497345" w:rsidRDefault="00497345" w:rsidP="00497345">
      <w:pPr>
        <w:jc w:val="left"/>
        <w:rPr>
          <w:rFonts w:cs="Arial"/>
        </w:rPr>
      </w:pPr>
    </w:p>
    <w:p w14:paraId="19F84F81" w14:textId="77777777" w:rsidR="00497345" w:rsidRDefault="00497345" w:rsidP="00497345">
      <w:pPr>
        <w:pStyle w:val="Sansinterligne"/>
        <w:jc w:val="left"/>
        <w:rPr>
          <w:rFonts w:cs="Arial"/>
          <w:sz w:val="22"/>
        </w:rPr>
      </w:pPr>
      <w:r>
        <w:rPr>
          <w:rFonts w:cs="Arial"/>
          <w:sz w:val="22"/>
        </w:rPr>
        <w:t xml:space="preserve">Idem </w:t>
      </w:r>
      <w:r w:rsidRPr="00FD6C89">
        <w:rPr>
          <w:rFonts w:cs="Arial"/>
          <w:sz w:val="22"/>
        </w:rPr>
        <w:t>pour son suppléant, assistant ou collaborateur</w:t>
      </w:r>
      <w:r>
        <w:rPr>
          <w:rFonts w:cs="Arial"/>
          <w:sz w:val="22"/>
        </w:rPr>
        <w:t xml:space="preserve"> en cas d’absence ou d’indisponibilité :</w:t>
      </w:r>
    </w:p>
    <w:p w14:paraId="660EBE7C" w14:textId="77777777" w:rsidR="00497345" w:rsidRPr="00C86BC8" w:rsidRDefault="00497345" w:rsidP="00497345"/>
    <w:p w14:paraId="5EAE84D8" w14:textId="77777777" w:rsidR="00497345" w:rsidRPr="00C86BC8" w:rsidRDefault="00497345" w:rsidP="00497345">
      <w:pPr>
        <w:pStyle w:val="Paragraphedeliste"/>
        <w:pBdr>
          <w:top w:val="single" w:sz="18" w:space="1" w:color="0070C0"/>
          <w:left w:val="single" w:sz="18" w:space="4" w:color="0070C0"/>
          <w:bottom w:val="single" w:sz="18" w:space="1" w:color="0070C0"/>
          <w:right w:val="single" w:sz="18" w:space="4" w:color="0070C0"/>
        </w:pBdr>
        <w:ind w:left="0"/>
        <w:rPr>
          <w:rFonts w:cs="Arial"/>
        </w:rPr>
      </w:pPr>
    </w:p>
    <w:p w14:paraId="682B3E97" w14:textId="77777777" w:rsidR="00497345" w:rsidRPr="00C86BC8" w:rsidRDefault="00497345" w:rsidP="00497345">
      <w:pPr>
        <w:pStyle w:val="Paragraphedeliste"/>
        <w:pBdr>
          <w:top w:val="single" w:sz="18" w:space="1" w:color="0070C0"/>
          <w:left w:val="single" w:sz="18" w:space="4" w:color="0070C0"/>
          <w:bottom w:val="single" w:sz="18" w:space="1" w:color="0070C0"/>
          <w:right w:val="single" w:sz="18" w:space="4" w:color="0070C0"/>
        </w:pBdr>
        <w:ind w:left="0"/>
        <w:rPr>
          <w:rFonts w:cs="Arial"/>
        </w:rPr>
      </w:pPr>
      <w:r w:rsidRPr="00C86BC8">
        <w:rPr>
          <w:rFonts w:cs="Arial"/>
        </w:rPr>
        <w:t>Prénom et nom :</w:t>
      </w:r>
      <w:r w:rsidRPr="00C86BC8">
        <w:rPr>
          <w:rFonts w:cs="Arial"/>
        </w:rPr>
        <w:tab/>
      </w:r>
      <w:r w:rsidRPr="00C86BC8">
        <w:rPr>
          <w:rFonts w:cs="Arial"/>
        </w:rPr>
        <w:tab/>
      </w:r>
      <w:r w:rsidRPr="00C86BC8">
        <w:rPr>
          <w:rFonts w:cs="Arial"/>
        </w:rPr>
        <w:tab/>
      </w:r>
      <w:r w:rsidRPr="00C86BC8">
        <w:rPr>
          <w:rFonts w:cs="Arial"/>
        </w:rPr>
        <w:tab/>
      </w:r>
      <w:r w:rsidRPr="00C86BC8">
        <w:rPr>
          <w:rFonts w:cs="Arial"/>
        </w:rPr>
        <w:tab/>
      </w:r>
      <w:r w:rsidRPr="00C86BC8">
        <w:rPr>
          <w:rFonts w:cs="Arial"/>
        </w:rPr>
        <w:tab/>
        <w:t>Fonction :</w:t>
      </w:r>
    </w:p>
    <w:p w14:paraId="5E0D04D0" w14:textId="77777777" w:rsidR="00497345" w:rsidRPr="00C86BC8" w:rsidRDefault="00497345" w:rsidP="00497345">
      <w:pPr>
        <w:pStyle w:val="Paragraphedeliste"/>
        <w:pBdr>
          <w:top w:val="single" w:sz="18" w:space="1" w:color="0070C0"/>
          <w:left w:val="single" w:sz="18" w:space="4" w:color="0070C0"/>
          <w:bottom w:val="single" w:sz="18" w:space="1" w:color="0070C0"/>
          <w:right w:val="single" w:sz="18" w:space="4" w:color="0070C0"/>
        </w:pBdr>
        <w:ind w:left="0"/>
        <w:rPr>
          <w:rFonts w:cs="Arial"/>
        </w:rPr>
      </w:pPr>
    </w:p>
    <w:p w14:paraId="347E9739" w14:textId="77777777" w:rsidR="00497345" w:rsidRPr="00C86BC8" w:rsidRDefault="00497345" w:rsidP="00497345">
      <w:pPr>
        <w:pStyle w:val="Paragraphedeliste"/>
        <w:pBdr>
          <w:top w:val="single" w:sz="18" w:space="1" w:color="0070C0"/>
          <w:left w:val="single" w:sz="18" w:space="4" w:color="0070C0"/>
          <w:bottom w:val="single" w:sz="18" w:space="1" w:color="0070C0"/>
          <w:right w:val="single" w:sz="18" w:space="4" w:color="0070C0"/>
        </w:pBdr>
        <w:ind w:left="0"/>
        <w:rPr>
          <w:rFonts w:cs="Arial"/>
        </w:rPr>
      </w:pPr>
      <w:r w:rsidRPr="00C86BC8">
        <w:rPr>
          <w:rFonts w:cs="Arial"/>
        </w:rPr>
        <w:t>Tél :</w:t>
      </w:r>
    </w:p>
    <w:p w14:paraId="777C429D" w14:textId="77777777" w:rsidR="00497345" w:rsidRPr="00C86BC8" w:rsidRDefault="00497345" w:rsidP="00497345">
      <w:pPr>
        <w:pStyle w:val="Paragraphedeliste"/>
        <w:pBdr>
          <w:top w:val="single" w:sz="18" w:space="1" w:color="0070C0"/>
          <w:left w:val="single" w:sz="18" w:space="4" w:color="0070C0"/>
          <w:bottom w:val="single" w:sz="18" w:space="1" w:color="0070C0"/>
          <w:right w:val="single" w:sz="18" w:space="4" w:color="0070C0"/>
        </w:pBdr>
        <w:ind w:left="0"/>
        <w:rPr>
          <w:rFonts w:cs="Arial"/>
        </w:rPr>
      </w:pPr>
    </w:p>
    <w:p w14:paraId="75148A3A" w14:textId="77777777" w:rsidR="00497345" w:rsidRPr="00C86BC8" w:rsidRDefault="00497345" w:rsidP="00497345">
      <w:pPr>
        <w:pStyle w:val="Paragraphedeliste"/>
        <w:pBdr>
          <w:top w:val="single" w:sz="18" w:space="1" w:color="0070C0"/>
          <w:left w:val="single" w:sz="18" w:space="4" w:color="0070C0"/>
          <w:bottom w:val="single" w:sz="18" w:space="1" w:color="0070C0"/>
          <w:right w:val="single" w:sz="18" w:space="4" w:color="0070C0"/>
        </w:pBdr>
        <w:ind w:left="0"/>
        <w:rPr>
          <w:rFonts w:cs="Arial"/>
        </w:rPr>
      </w:pPr>
      <w:r w:rsidRPr="00C86BC8">
        <w:rPr>
          <w:rFonts w:cs="Arial"/>
        </w:rPr>
        <w:t>Portable :</w:t>
      </w:r>
    </w:p>
    <w:p w14:paraId="3007C364" w14:textId="77777777" w:rsidR="00497345" w:rsidRPr="00C86BC8" w:rsidRDefault="00497345" w:rsidP="00497345">
      <w:pPr>
        <w:pStyle w:val="Paragraphedeliste"/>
        <w:pBdr>
          <w:top w:val="single" w:sz="18" w:space="1" w:color="0070C0"/>
          <w:left w:val="single" w:sz="18" w:space="4" w:color="0070C0"/>
          <w:bottom w:val="single" w:sz="18" w:space="1" w:color="0070C0"/>
          <w:right w:val="single" w:sz="18" w:space="4" w:color="0070C0"/>
        </w:pBdr>
        <w:ind w:left="0"/>
        <w:rPr>
          <w:rFonts w:cs="Arial"/>
        </w:rPr>
      </w:pPr>
    </w:p>
    <w:p w14:paraId="34DF9198" w14:textId="77777777" w:rsidR="00497345" w:rsidRPr="00C86BC8" w:rsidRDefault="00497345" w:rsidP="00497345">
      <w:pPr>
        <w:pStyle w:val="Paragraphedeliste"/>
        <w:pBdr>
          <w:top w:val="single" w:sz="18" w:space="1" w:color="0070C0"/>
          <w:left w:val="single" w:sz="18" w:space="4" w:color="0070C0"/>
          <w:bottom w:val="single" w:sz="18" w:space="1" w:color="0070C0"/>
          <w:right w:val="single" w:sz="18" w:space="4" w:color="0070C0"/>
        </w:pBdr>
        <w:ind w:left="0"/>
        <w:rPr>
          <w:rFonts w:cs="Arial"/>
        </w:rPr>
      </w:pPr>
      <w:r w:rsidRPr="00C86BC8">
        <w:rPr>
          <w:rFonts w:cs="Arial"/>
        </w:rPr>
        <w:t>Courriel :</w:t>
      </w:r>
    </w:p>
    <w:p w14:paraId="7FE14BE2" w14:textId="77777777" w:rsidR="00497345" w:rsidRPr="00C86BC8" w:rsidRDefault="00497345" w:rsidP="00497345">
      <w:pPr>
        <w:pStyle w:val="Paragraphedeliste"/>
        <w:pBdr>
          <w:top w:val="single" w:sz="18" w:space="1" w:color="0070C0"/>
          <w:left w:val="single" w:sz="18" w:space="4" w:color="0070C0"/>
          <w:bottom w:val="single" w:sz="18" w:space="1" w:color="0070C0"/>
          <w:right w:val="single" w:sz="18" w:space="4" w:color="0070C0"/>
        </w:pBdr>
        <w:ind w:left="0"/>
        <w:rPr>
          <w:rFonts w:cs="Arial"/>
        </w:rPr>
      </w:pPr>
    </w:p>
    <w:p w14:paraId="01290AE0" w14:textId="77777777" w:rsidR="00497345" w:rsidRDefault="00497345" w:rsidP="00497345"/>
    <w:p w14:paraId="1E92EAE6" w14:textId="77777777" w:rsidR="00497345" w:rsidRDefault="00497345" w:rsidP="00497345">
      <w:r>
        <w:t xml:space="preserve">Tout changement d’interlocuteur principal devra être signalé à la Direction de la commande publique : </w:t>
      </w:r>
      <w:hyperlink r:id="rId14" w:history="1">
        <w:r w:rsidRPr="00D00A12">
          <w:rPr>
            <w:rStyle w:val="Lienhypertexte"/>
          </w:rPr>
          <w:t>commande.publique@crous-toulouse.fr</w:t>
        </w:r>
      </w:hyperlink>
      <w:r>
        <w:t xml:space="preserve"> </w:t>
      </w:r>
    </w:p>
    <w:bookmarkEnd w:id="6"/>
    <w:p w14:paraId="642AADB6" w14:textId="545705FE" w:rsidR="00C84D1D" w:rsidRDefault="00BB052C" w:rsidP="00BB052C">
      <w:pPr>
        <w:jc w:val="left"/>
      </w:pPr>
      <w:r>
        <w:br w:type="page"/>
      </w:r>
    </w:p>
    <w:p w14:paraId="156281C3" w14:textId="77777777" w:rsidR="00C84D1D" w:rsidRDefault="00C84D1D" w:rsidP="00C84D1D">
      <w:pPr>
        <w:pStyle w:val="Titre1"/>
      </w:pPr>
      <w:bookmarkStart w:id="7" w:name="_Toc202955766"/>
      <w:r>
        <w:lastRenderedPageBreak/>
        <w:t>Dispositions générales</w:t>
      </w:r>
      <w:bookmarkEnd w:id="7"/>
    </w:p>
    <w:p w14:paraId="7F18E543" w14:textId="77777777" w:rsidR="00C84D1D" w:rsidRPr="008267CF" w:rsidRDefault="00C84D1D" w:rsidP="008267CF">
      <w:pPr>
        <w:pStyle w:val="Titre2"/>
        <w:numPr>
          <w:ilvl w:val="1"/>
          <w:numId w:val="2"/>
        </w:numPr>
        <w:tabs>
          <w:tab w:val="left" w:pos="567"/>
        </w:tabs>
        <w:overflowPunct w:val="0"/>
        <w:autoSpaceDE w:val="0"/>
        <w:autoSpaceDN w:val="0"/>
        <w:adjustRightInd w:val="0"/>
        <w:spacing w:before="120" w:after="120"/>
        <w:ind w:left="0" w:firstLine="0"/>
        <w:rPr>
          <w:bCs/>
          <w:smallCaps w:val="0"/>
          <w:color w:val="2E74B5" w:themeColor="accent5" w:themeShade="BF"/>
          <w:sz w:val="24"/>
          <w:lang w:eastAsia="fr-FR"/>
        </w:rPr>
      </w:pPr>
      <w:r w:rsidRPr="008267CF">
        <w:rPr>
          <w:bCs/>
          <w:smallCaps w:val="0"/>
          <w:color w:val="2E74B5" w:themeColor="accent5" w:themeShade="BF"/>
          <w:sz w:val="24"/>
          <w:lang w:eastAsia="fr-FR"/>
        </w:rPr>
        <w:t>Objet</w:t>
      </w:r>
    </w:p>
    <w:p w14:paraId="098F4597" w14:textId="476A8F9D" w:rsidR="00E122DE" w:rsidRDefault="00261D4A" w:rsidP="00E122DE">
      <w:pPr>
        <w:pStyle w:val="Sansinterligne"/>
        <w:rPr>
          <w:rFonts w:eastAsiaTheme="minorHAnsi" w:cstheme="minorBidi"/>
          <w:sz w:val="22"/>
          <w:szCs w:val="22"/>
          <w:lang w:eastAsia="en-US"/>
        </w:rPr>
      </w:pPr>
      <w:r w:rsidRPr="00261D4A">
        <w:rPr>
          <w:rFonts w:eastAsiaTheme="minorHAnsi" w:cstheme="minorBidi"/>
          <w:sz w:val="22"/>
          <w:szCs w:val="22"/>
          <w:lang w:eastAsia="en-US"/>
        </w:rPr>
        <w:t>Le marché a pour objet d’encadrer la coopération entre le Crous et le Titulaire pour la mise en œuvre d’actions d’écoute, de prévention et d’accompagnement psychologique des étudiants, en présentiel et en distanciel financé par la contribution vie étudiante et de campus (CVEC).</w:t>
      </w:r>
    </w:p>
    <w:p w14:paraId="174464FB" w14:textId="77777777" w:rsidR="00BB052C" w:rsidRPr="00BB052C" w:rsidRDefault="00BB052C" w:rsidP="00BB052C">
      <w:pPr>
        <w:pStyle w:val="Titre2"/>
        <w:numPr>
          <w:ilvl w:val="1"/>
          <w:numId w:val="2"/>
        </w:numPr>
        <w:tabs>
          <w:tab w:val="left" w:pos="567"/>
        </w:tabs>
        <w:overflowPunct w:val="0"/>
        <w:autoSpaceDE w:val="0"/>
        <w:autoSpaceDN w:val="0"/>
        <w:adjustRightInd w:val="0"/>
        <w:spacing w:before="120" w:after="120"/>
        <w:ind w:left="0" w:firstLine="0"/>
        <w:rPr>
          <w:bCs/>
          <w:smallCaps w:val="0"/>
          <w:color w:val="2E74B5" w:themeColor="accent5" w:themeShade="BF"/>
          <w:sz w:val="24"/>
          <w:lang w:eastAsia="fr-FR"/>
        </w:rPr>
      </w:pPr>
      <w:r w:rsidRPr="00BB052C">
        <w:rPr>
          <w:bCs/>
          <w:smallCaps w:val="0"/>
          <w:color w:val="2E74B5" w:themeColor="accent5" w:themeShade="BF"/>
          <w:sz w:val="24"/>
          <w:lang w:eastAsia="fr-FR"/>
        </w:rPr>
        <w:t>Pièces contractuelles</w:t>
      </w:r>
    </w:p>
    <w:p w14:paraId="6E6AB847" w14:textId="77777777" w:rsidR="00335D17" w:rsidRPr="00335D17" w:rsidRDefault="00261D4A" w:rsidP="00BB052C">
      <w:pPr>
        <w:pStyle w:val="Paragraphedeliste"/>
        <w:numPr>
          <w:ilvl w:val="0"/>
          <w:numId w:val="19"/>
        </w:numPr>
      </w:pPr>
      <w:r w:rsidRPr="00335D17">
        <w:rPr>
          <w:rFonts w:eastAsia="Times New Roman" w:cs="Arial"/>
          <w:szCs w:val="20"/>
          <w:lang w:eastAsia="fr-FR"/>
        </w:rPr>
        <w:t>L'acte d'engagement (AE) son annexe financière (BPU) ses annexes administratives (RGPD + fiche contact)</w:t>
      </w:r>
    </w:p>
    <w:p w14:paraId="145813B0" w14:textId="77777777" w:rsidR="00335D17" w:rsidRPr="00335D17" w:rsidRDefault="00BB052C" w:rsidP="00BB052C">
      <w:pPr>
        <w:pStyle w:val="Paragraphedeliste"/>
        <w:numPr>
          <w:ilvl w:val="0"/>
          <w:numId w:val="19"/>
        </w:numPr>
        <w:rPr>
          <w:sz w:val="24"/>
          <w:szCs w:val="24"/>
        </w:rPr>
      </w:pPr>
      <w:r w:rsidRPr="00335D17">
        <w:t>Le Cahier des clauses particulières</w:t>
      </w:r>
    </w:p>
    <w:p w14:paraId="12F68B22" w14:textId="65F21D39" w:rsidR="00BB052C" w:rsidRPr="00335D17" w:rsidRDefault="00BB052C" w:rsidP="00BB052C">
      <w:pPr>
        <w:pStyle w:val="Paragraphedeliste"/>
        <w:numPr>
          <w:ilvl w:val="0"/>
          <w:numId w:val="19"/>
        </w:numPr>
        <w:rPr>
          <w:sz w:val="24"/>
          <w:szCs w:val="24"/>
        </w:rPr>
      </w:pPr>
      <w:r w:rsidRPr="00335D17">
        <w:t xml:space="preserve">Les Pièces contractuelles postérieures à la signature : les bons de commande établis au cours de l’exécution du présent </w:t>
      </w:r>
      <w:r w:rsidR="00261D4A" w:rsidRPr="00335D17">
        <w:t>marché</w:t>
      </w:r>
      <w:r w:rsidRPr="00335D17">
        <w:t>, les avenants éventuels, les actes spéciaux de sous-traitance.</w:t>
      </w:r>
    </w:p>
    <w:p w14:paraId="3ABDFEA8" w14:textId="4E866776" w:rsidR="00507921" w:rsidRPr="00BB052C" w:rsidRDefault="00261D4A" w:rsidP="00BB052C">
      <w:pPr>
        <w:pStyle w:val="Titre2"/>
        <w:numPr>
          <w:ilvl w:val="1"/>
          <w:numId w:val="2"/>
        </w:numPr>
        <w:tabs>
          <w:tab w:val="left" w:pos="567"/>
        </w:tabs>
        <w:overflowPunct w:val="0"/>
        <w:autoSpaceDE w:val="0"/>
        <w:autoSpaceDN w:val="0"/>
        <w:adjustRightInd w:val="0"/>
        <w:spacing w:before="120" w:after="120"/>
        <w:ind w:left="0" w:firstLine="0"/>
        <w:rPr>
          <w:bCs/>
          <w:smallCaps w:val="0"/>
          <w:color w:val="2E74B5" w:themeColor="accent5" w:themeShade="BF"/>
          <w:sz w:val="24"/>
          <w:lang w:eastAsia="fr-FR"/>
        </w:rPr>
      </w:pPr>
      <w:r>
        <w:rPr>
          <w:bCs/>
          <w:smallCaps w:val="0"/>
          <w:color w:val="2E74B5" w:themeColor="accent5" w:themeShade="BF"/>
          <w:sz w:val="24"/>
          <w:lang w:eastAsia="fr-FR"/>
        </w:rPr>
        <w:t>Lieux d’exécution du marché</w:t>
      </w:r>
    </w:p>
    <w:p w14:paraId="7EAA03EF" w14:textId="30855241" w:rsidR="00BB7F6A" w:rsidRDefault="00261D4A" w:rsidP="00E122DE">
      <w:pPr>
        <w:pStyle w:val="Sansinterligne"/>
      </w:pPr>
      <w:r w:rsidRPr="00261D4A">
        <w:rPr>
          <w:rFonts w:eastAsiaTheme="minorHAnsi" w:cstheme="minorBidi"/>
          <w:sz w:val="22"/>
          <w:szCs w:val="22"/>
          <w:lang w:eastAsia="en-US"/>
        </w:rPr>
        <w:t>Haute-Garonne (31)</w:t>
      </w:r>
    </w:p>
    <w:p w14:paraId="185A0761" w14:textId="77777777" w:rsidR="00BB052C" w:rsidRDefault="00C84D1D" w:rsidP="00BB052C">
      <w:pPr>
        <w:pStyle w:val="Titre2"/>
        <w:numPr>
          <w:ilvl w:val="1"/>
          <w:numId w:val="2"/>
        </w:numPr>
        <w:tabs>
          <w:tab w:val="left" w:pos="567"/>
        </w:tabs>
        <w:overflowPunct w:val="0"/>
        <w:autoSpaceDE w:val="0"/>
        <w:autoSpaceDN w:val="0"/>
        <w:adjustRightInd w:val="0"/>
        <w:spacing w:before="120" w:after="120"/>
        <w:ind w:left="0" w:firstLine="0"/>
        <w:rPr>
          <w:bCs/>
          <w:smallCaps w:val="0"/>
          <w:color w:val="2E74B5" w:themeColor="accent5" w:themeShade="BF"/>
          <w:sz w:val="24"/>
          <w:lang w:eastAsia="fr-FR"/>
        </w:rPr>
      </w:pPr>
      <w:r w:rsidRPr="008267CF">
        <w:rPr>
          <w:bCs/>
          <w:smallCaps w:val="0"/>
          <w:color w:val="2E74B5" w:themeColor="accent5" w:themeShade="BF"/>
          <w:sz w:val="24"/>
          <w:lang w:eastAsia="fr-FR"/>
        </w:rPr>
        <w:t>Mode de passation</w:t>
      </w:r>
    </w:p>
    <w:p w14:paraId="20539E6A" w14:textId="4ADAD6B0" w:rsidR="00BB052C" w:rsidRDefault="00BB052C" w:rsidP="00BB052C">
      <w:pPr>
        <w:pStyle w:val="Titre2"/>
        <w:tabs>
          <w:tab w:val="left" w:pos="567"/>
        </w:tabs>
        <w:overflowPunct w:val="0"/>
        <w:autoSpaceDE w:val="0"/>
        <w:autoSpaceDN w:val="0"/>
        <w:adjustRightInd w:val="0"/>
        <w:spacing w:before="120" w:after="120"/>
        <w:rPr>
          <w:rFonts w:eastAsiaTheme="minorHAnsi" w:cstheme="minorBidi"/>
          <w:b w:val="0"/>
          <w:smallCaps w:val="0"/>
          <w:color w:val="auto"/>
          <w:sz w:val="22"/>
        </w:rPr>
      </w:pPr>
      <w:r w:rsidRPr="00BB052C">
        <w:rPr>
          <w:rFonts w:eastAsiaTheme="minorHAnsi" w:cstheme="minorBidi"/>
          <w:b w:val="0"/>
          <w:smallCaps w:val="0"/>
          <w:color w:val="auto"/>
          <w:sz w:val="22"/>
        </w:rPr>
        <w:t>L</w:t>
      </w:r>
      <w:r w:rsidR="0087367B">
        <w:rPr>
          <w:rFonts w:eastAsiaTheme="minorHAnsi" w:cstheme="minorBidi"/>
          <w:b w:val="0"/>
          <w:smallCaps w:val="0"/>
          <w:color w:val="auto"/>
          <w:sz w:val="22"/>
        </w:rPr>
        <w:t xml:space="preserve">e </w:t>
      </w:r>
      <w:r w:rsidR="00261D4A">
        <w:rPr>
          <w:rFonts w:eastAsiaTheme="minorHAnsi" w:cstheme="minorBidi"/>
          <w:b w:val="0"/>
          <w:smallCaps w:val="0"/>
          <w:color w:val="auto"/>
          <w:sz w:val="22"/>
        </w:rPr>
        <w:t>marché</w:t>
      </w:r>
      <w:r w:rsidRPr="00BB052C">
        <w:rPr>
          <w:rFonts w:eastAsiaTheme="minorHAnsi" w:cstheme="minorBidi"/>
          <w:b w:val="0"/>
          <w:smallCaps w:val="0"/>
          <w:color w:val="auto"/>
          <w:sz w:val="22"/>
        </w:rPr>
        <w:t xml:space="preserve"> est passé en procédure adaptée en application des articles L.2123-1 2°, R.2123-1 3° du Code de la commande publique</w:t>
      </w:r>
    </w:p>
    <w:p w14:paraId="5CB4CA7F" w14:textId="6DA7CD40" w:rsidR="008C002E" w:rsidRPr="00BB052C" w:rsidRDefault="008C002E" w:rsidP="00C84D1D">
      <w:pPr>
        <w:pStyle w:val="Titre2"/>
        <w:numPr>
          <w:ilvl w:val="1"/>
          <w:numId w:val="2"/>
        </w:numPr>
        <w:tabs>
          <w:tab w:val="left" w:pos="567"/>
        </w:tabs>
        <w:overflowPunct w:val="0"/>
        <w:autoSpaceDE w:val="0"/>
        <w:autoSpaceDN w:val="0"/>
        <w:adjustRightInd w:val="0"/>
        <w:spacing w:before="120" w:after="120"/>
        <w:ind w:left="0" w:firstLine="0"/>
        <w:rPr>
          <w:bCs/>
          <w:smallCaps w:val="0"/>
          <w:color w:val="2E74B5" w:themeColor="accent5" w:themeShade="BF"/>
          <w:sz w:val="24"/>
          <w:lang w:eastAsia="fr-FR"/>
        </w:rPr>
      </w:pPr>
      <w:r w:rsidRPr="008C002E">
        <w:rPr>
          <w:bCs/>
          <w:smallCaps w:val="0"/>
          <w:color w:val="2E74B5" w:themeColor="accent5" w:themeShade="BF"/>
          <w:sz w:val="24"/>
          <w:lang w:eastAsia="fr-FR"/>
        </w:rPr>
        <w:t>A</w:t>
      </w:r>
      <w:r>
        <w:rPr>
          <w:bCs/>
          <w:smallCaps w:val="0"/>
          <w:color w:val="2E74B5" w:themeColor="accent5" w:themeShade="BF"/>
          <w:sz w:val="24"/>
          <w:lang w:eastAsia="fr-FR"/>
        </w:rPr>
        <w:t xml:space="preserve">llotissement </w:t>
      </w:r>
    </w:p>
    <w:p w14:paraId="2C9B17CF" w14:textId="1E3A8980" w:rsidR="00C84D1D" w:rsidRPr="00BB052C" w:rsidRDefault="00C84D1D" w:rsidP="00C84D1D">
      <w:r w:rsidRPr="00BB052C">
        <w:t xml:space="preserve">Les prestations </w:t>
      </w:r>
      <w:r w:rsidR="008C002E" w:rsidRPr="00BB052C">
        <w:t xml:space="preserve">ne </w:t>
      </w:r>
      <w:r w:rsidRPr="00BB052C">
        <w:t>sont décomposées en lots</w:t>
      </w:r>
      <w:r w:rsidR="00E122DE" w:rsidRPr="00BB052C">
        <w:t>.</w:t>
      </w:r>
    </w:p>
    <w:p w14:paraId="5C13353F" w14:textId="2A397434" w:rsidR="00BA2F77" w:rsidRPr="00BB052C" w:rsidRDefault="008C002E" w:rsidP="00BB052C">
      <w:pPr>
        <w:spacing w:line="288" w:lineRule="auto"/>
        <w:ind w:right="84"/>
        <w:rPr>
          <w:rFonts w:cs="Arial"/>
        </w:rPr>
      </w:pPr>
      <w:r w:rsidRPr="00BB052C">
        <w:rPr>
          <w:rFonts w:cs="Arial"/>
        </w:rPr>
        <w:t>Le présent marché n'est pas alloti, considérant que l'ensemble des prestations est une catégorie homogène et que la séparation en lots n'est pas adaptée techniquement : l’acheteur souhaite une homogénéité d’action sur son périmètre et un pilotage avec un interlocuteur unique.</w:t>
      </w:r>
    </w:p>
    <w:p w14:paraId="5F2CA235" w14:textId="3A7EE415" w:rsidR="00BA2F77" w:rsidRPr="00BB052C" w:rsidRDefault="00BA2F77" w:rsidP="00BA2F77">
      <w:pPr>
        <w:pStyle w:val="Titre2"/>
        <w:numPr>
          <w:ilvl w:val="1"/>
          <w:numId w:val="2"/>
        </w:numPr>
        <w:tabs>
          <w:tab w:val="left" w:pos="567"/>
        </w:tabs>
        <w:overflowPunct w:val="0"/>
        <w:autoSpaceDE w:val="0"/>
        <w:autoSpaceDN w:val="0"/>
        <w:adjustRightInd w:val="0"/>
        <w:spacing w:before="120" w:after="120"/>
        <w:ind w:left="0" w:firstLine="0"/>
        <w:rPr>
          <w:bCs/>
          <w:smallCaps w:val="0"/>
          <w:color w:val="2E74B5" w:themeColor="accent5" w:themeShade="BF"/>
          <w:sz w:val="24"/>
          <w:lang w:eastAsia="fr-FR"/>
        </w:rPr>
      </w:pPr>
      <w:bookmarkStart w:id="8" w:name="_Toc149134713"/>
      <w:r w:rsidRPr="006730D5">
        <w:rPr>
          <w:bCs/>
          <w:smallCaps w:val="0"/>
          <w:color w:val="2E74B5" w:themeColor="accent5" w:themeShade="BF"/>
          <w:sz w:val="24"/>
          <w:lang w:eastAsia="fr-FR"/>
        </w:rPr>
        <w:t xml:space="preserve">Durée d’exécution </w:t>
      </w:r>
      <w:r w:rsidR="00261D4A">
        <w:rPr>
          <w:bCs/>
          <w:smallCaps w:val="0"/>
          <w:color w:val="2E74B5" w:themeColor="accent5" w:themeShade="BF"/>
          <w:sz w:val="24"/>
          <w:lang w:eastAsia="fr-FR"/>
        </w:rPr>
        <w:t>du marché</w:t>
      </w:r>
      <w:bookmarkEnd w:id="8"/>
    </w:p>
    <w:p w14:paraId="4E57AC96" w14:textId="597BADC5" w:rsidR="00BA2F77" w:rsidRPr="00BB052C" w:rsidRDefault="00261D4A" w:rsidP="00BA2F77">
      <w:pPr>
        <w:widowControl w:val="0"/>
        <w:tabs>
          <w:tab w:val="left" w:pos="851"/>
          <w:tab w:val="left" w:pos="1346"/>
        </w:tabs>
        <w:rPr>
          <w:rFonts w:eastAsia="Verdana" w:cs="Arial"/>
        </w:rPr>
      </w:pPr>
      <w:bookmarkStart w:id="9" w:name="_Hlk129104399"/>
      <w:bookmarkStart w:id="10" w:name="_Hlk149055049"/>
      <w:bookmarkStart w:id="11" w:name="_Hlk145060258"/>
      <w:r>
        <w:rPr>
          <w:rFonts w:eastAsia="Verdana" w:cs="Arial"/>
        </w:rPr>
        <w:t>Le marché</w:t>
      </w:r>
      <w:r w:rsidR="00BA2F77" w:rsidRPr="00BB052C">
        <w:rPr>
          <w:rFonts w:eastAsia="Verdana" w:cs="Arial"/>
        </w:rPr>
        <w:t xml:space="preserve"> est passé pour une période initiale de 12 mois à compter de la date de notification. </w:t>
      </w:r>
    </w:p>
    <w:bookmarkEnd w:id="9"/>
    <w:p w14:paraId="1484CE76" w14:textId="43721D5A" w:rsidR="00BA2F77" w:rsidRPr="00BB052C" w:rsidRDefault="00BA2F77" w:rsidP="00BA2F77">
      <w:pPr>
        <w:widowControl w:val="0"/>
        <w:tabs>
          <w:tab w:val="left" w:pos="851"/>
          <w:tab w:val="left" w:pos="1346"/>
        </w:tabs>
        <w:rPr>
          <w:rFonts w:eastAsia="Verdana" w:cs="Arial"/>
        </w:rPr>
      </w:pPr>
      <w:r w:rsidRPr="00BB052C">
        <w:rPr>
          <w:rFonts w:eastAsia="Verdana" w:cs="Arial"/>
        </w:rPr>
        <w:t>L</w:t>
      </w:r>
      <w:r w:rsidR="00261D4A">
        <w:rPr>
          <w:rFonts w:eastAsia="Verdana" w:cs="Arial"/>
        </w:rPr>
        <w:t>e marché</w:t>
      </w:r>
      <w:r w:rsidRPr="00BB052C">
        <w:rPr>
          <w:rFonts w:eastAsia="Verdana" w:cs="Arial"/>
        </w:rPr>
        <w:t xml:space="preserve"> est susceptible d’être reconduit tacitement trois fois pour une période d’une année à l’expiration de la période initiale</w:t>
      </w:r>
      <w:r w:rsidR="007867F1" w:rsidRPr="00BB052C">
        <w:rPr>
          <w:rFonts w:eastAsia="Verdana" w:cs="Arial"/>
        </w:rPr>
        <w:t>.</w:t>
      </w:r>
    </w:p>
    <w:p w14:paraId="45F141C9" w14:textId="72C806D0" w:rsidR="00BA2F77" w:rsidRPr="00BB052C" w:rsidRDefault="00BA2F77" w:rsidP="00BA2F77">
      <w:pPr>
        <w:widowControl w:val="0"/>
        <w:tabs>
          <w:tab w:val="left" w:pos="851"/>
          <w:tab w:val="left" w:pos="1346"/>
        </w:tabs>
        <w:rPr>
          <w:rFonts w:eastAsia="Verdana" w:cs="Arial"/>
        </w:rPr>
      </w:pPr>
      <w:r w:rsidRPr="00BB052C">
        <w:rPr>
          <w:rFonts w:eastAsia="Verdana" w:cs="Arial"/>
        </w:rPr>
        <w:t xml:space="preserve">La durée totale </w:t>
      </w:r>
      <w:r w:rsidR="00261D4A">
        <w:rPr>
          <w:rFonts w:eastAsia="Verdana" w:cs="Arial"/>
        </w:rPr>
        <w:t>du marché</w:t>
      </w:r>
      <w:r w:rsidRPr="00BB052C">
        <w:rPr>
          <w:rFonts w:eastAsia="Verdana" w:cs="Arial"/>
        </w:rPr>
        <w:t xml:space="preserve"> ne peut excéder 4 ans.</w:t>
      </w:r>
    </w:p>
    <w:p w14:paraId="53758958" w14:textId="4D6BCD73" w:rsidR="00BA2F77" w:rsidRPr="00BB052C" w:rsidRDefault="00BA2F77" w:rsidP="00BA2F77">
      <w:pPr>
        <w:widowControl w:val="0"/>
        <w:tabs>
          <w:tab w:val="left" w:pos="851"/>
          <w:tab w:val="left" w:pos="1346"/>
        </w:tabs>
        <w:rPr>
          <w:rFonts w:eastAsia="Verdana" w:cs="Arial"/>
        </w:rPr>
      </w:pPr>
      <w:bookmarkStart w:id="12" w:name="_Hlk149055153"/>
      <w:bookmarkEnd w:id="10"/>
      <w:r w:rsidRPr="00BB052C">
        <w:rPr>
          <w:rFonts w:eastAsia="Verdana" w:cs="Arial"/>
        </w:rPr>
        <w:t xml:space="preserve">Le titulaire ne peut s’opposer à la reconduction </w:t>
      </w:r>
      <w:r w:rsidR="00261D4A">
        <w:rPr>
          <w:rFonts w:eastAsia="Verdana" w:cs="Arial"/>
        </w:rPr>
        <w:t>du marché</w:t>
      </w:r>
      <w:r w:rsidRPr="00BB052C">
        <w:rPr>
          <w:rFonts w:eastAsia="Verdana" w:cs="Arial"/>
        </w:rPr>
        <w:t>.</w:t>
      </w:r>
    </w:p>
    <w:p w14:paraId="5F22E031" w14:textId="35B182D6" w:rsidR="00BA2F77" w:rsidRPr="00BB052C" w:rsidRDefault="00BA2F77" w:rsidP="00BA2F77">
      <w:pPr>
        <w:widowControl w:val="0"/>
        <w:tabs>
          <w:tab w:val="left" w:pos="851"/>
          <w:tab w:val="left" w:pos="1346"/>
        </w:tabs>
        <w:rPr>
          <w:rFonts w:eastAsia="Verdana" w:cs="Arial"/>
        </w:rPr>
      </w:pPr>
      <w:r w:rsidRPr="00BB052C">
        <w:rPr>
          <w:rFonts w:eastAsia="Verdana" w:cs="Arial"/>
        </w:rPr>
        <w:t xml:space="preserve">A l’inverse, le Crous de Toulouse-Occitanie n’a aucune obligation de reconduire </w:t>
      </w:r>
      <w:r w:rsidR="00261D4A">
        <w:rPr>
          <w:rFonts w:eastAsia="Verdana" w:cs="Arial"/>
        </w:rPr>
        <w:t>le marché</w:t>
      </w:r>
      <w:r w:rsidRPr="00BB052C">
        <w:rPr>
          <w:rFonts w:eastAsia="Verdana" w:cs="Arial"/>
        </w:rPr>
        <w:t xml:space="preserve">. </w:t>
      </w:r>
    </w:p>
    <w:p w14:paraId="57FF8EDE" w14:textId="5711A96C" w:rsidR="00BA2F77" w:rsidRPr="00BB052C" w:rsidRDefault="00BA2F77" w:rsidP="00BA2F77">
      <w:pPr>
        <w:widowControl w:val="0"/>
        <w:tabs>
          <w:tab w:val="left" w:pos="851"/>
          <w:tab w:val="left" w:pos="1346"/>
        </w:tabs>
        <w:rPr>
          <w:rFonts w:eastAsia="Verdana" w:cs="Arial"/>
        </w:rPr>
      </w:pPr>
      <w:r w:rsidRPr="00BB052C">
        <w:rPr>
          <w:rFonts w:eastAsia="Verdana" w:cs="Arial"/>
        </w:rPr>
        <w:t xml:space="preserve">La décision de ne pas reconduire </w:t>
      </w:r>
      <w:r w:rsidR="00261D4A">
        <w:rPr>
          <w:rFonts w:eastAsia="Verdana" w:cs="Arial"/>
        </w:rPr>
        <w:t>le marché</w:t>
      </w:r>
      <w:r w:rsidRPr="00BB052C">
        <w:rPr>
          <w:rFonts w:eastAsia="Verdana" w:cs="Arial"/>
        </w:rPr>
        <w:t xml:space="preserve"> sera notifiée au titulaire dans un délai minimum de deux (2) mois avant la date d’anniversaire par mail avec accusé de réception. Cette décision n’ouvre en aucun cas un droit à indemnisation. </w:t>
      </w:r>
    </w:p>
    <w:p w14:paraId="0218B70A" w14:textId="417D3A6E" w:rsidR="00BA2F77" w:rsidRDefault="00BA2F77" w:rsidP="00BA2F77">
      <w:pPr>
        <w:widowControl w:val="0"/>
        <w:tabs>
          <w:tab w:val="left" w:pos="851"/>
          <w:tab w:val="left" w:pos="1346"/>
        </w:tabs>
        <w:rPr>
          <w:rFonts w:eastAsia="Verdana" w:cs="Arial"/>
        </w:rPr>
      </w:pPr>
      <w:r w:rsidRPr="00BB052C">
        <w:rPr>
          <w:rFonts w:eastAsia="Verdana" w:cs="Arial"/>
        </w:rPr>
        <w:t xml:space="preserve">Les prestations devront être conformes aux stipulations </w:t>
      </w:r>
      <w:r w:rsidR="00261D4A">
        <w:rPr>
          <w:rFonts w:eastAsia="Verdana" w:cs="Arial"/>
        </w:rPr>
        <w:t>du marché</w:t>
      </w:r>
      <w:r w:rsidRPr="00BB052C">
        <w:rPr>
          <w:rFonts w:eastAsia="Verdana" w:cs="Arial"/>
        </w:rPr>
        <w:t>.</w:t>
      </w:r>
      <w:r>
        <w:rPr>
          <w:rFonts w:eastAsia="Verdana" w:cs="Arial"/>
        </w:rPr>
        <w:t xml:space="preserve"> </w:t>
      </w:r>
      <w:bookmarkEnd w:id="11"/>
      <w:bookmarkEnd w:id="12"/>
    </w:p>
    <w:p w14:paraId="340FBDCE" w14:textId="39A44B5B" w:rsidR="00E67B4C" w:rsidRDefault="002A6453" w:rsidP="00BB052C">
      <w:pPr>
        <w:jc w:val="left"/>
      </w:pPr>
      <w:r>
        <w:br w:type="page"/>
      </w:r>
    </w:p>
    <w:p w14:paraId="1A0F2AFD" w14:textId="49247892" w:rsidR="00C84D1D" w:rsidRDefault="00C84D1D" w:rsidP="00C84D1D">
      <w:pPr>
        <w:pStyle w:val="Titre1"/>
      </w:pPr>
      <w:bookmarkStart w:id="13" w:name="_Toc202955767"/>
      <w:r>
        <w:lastRenderedPageBreak/>
        <w:t>Paiement</w:t>
      </w:r>
      <w:bookmarkEnd w:id="13"/>
    </w:p>
    <w:p w14:paraId="5032265D" w14:textId="52EDA383" w:rsidR="00BB052C" w:rsidRDefault="00BB052C" w:rsidP="008267CF">
      <w:pPr>
        <w:pStyle w:val="Titre2"/>
        <w:numPr>
          <w:ilvl w:val="1"/>
          <w:numId w:val="2"/>
        </w:numPr>
        <w:tabs>
          <w:tab w:val="left" w:pos="567"/>
        </w:tabs>
        <w:overflowPunct w:val="0"/>
        <w:autoSpaceDE w:val="0"/>
        <w:autoSpaceDN w:val="0"/>
        <w:adjustRightInd w:val="0"/>
        <w:spacing w:before="120" w:after="120"/>
        <w:ind w:left="0" w:firstLine="0"/>
        <w:rPr>
          <w:bCs/>
          <w:smallCaps w:val="0"/>
          <w:color w:val="2E74B5" w:themeColor="accent5" w:themeShade="BF"/>
          <w:sz w:val="24"/>
          <w:lang w:eastAsia="fr-FR"/>
        </w:rPr>
      </w:pPr>
      <w:r>
        <w:rPr>
          <w:bCs/>
          <w:smallCaps w:val="0"/>
          <w:color w:val="2E74B5" w:themeColor="accent5" w:themeShade="BF"/>
          <w:sz w:val="24"/>
          <w:lang w:eastAsia="fr-FR"/>
        </w:rPr>
        <w:t>Prix</w:t>
      </w:r>
    </w:p>
    <w:p w14:paraId="1CEE3F79" w14:textId="23879B89" w:rsidR="00BB052C" w:rsidRPr="00BB052C" w:rsidRDefault="00BB052C" w:rsidP="00BB052C">
      <w:pPr>
        <w:rPr>
          <w:lang w:eastAsia="fr-FR"/>
        </w:rPr>
      </w:pPr>
      <w:r>
        <w:rPr>
          <w:lang w:eastAsia="fr-FR"/>
        </w:rPr>
        <w:t>Les prix unitaires sont renseignés par le candidat à Bordereau de prix unitaire (annexe financière du présent acte d’engagement)</w:t>
      </w:r>
    </w:p>
    <w:p w14:paraId="52F0E05C" w14:textId="01450735" w:rsidR="00C84D1D" w:rsidRPr="008267CF" w:rsidRDefault="00C84D1D" w:rsidP="008267CF">
      <w:pPr>
        <w:pStyle w:val="Titre2"/>
        <w:numPr>
          <w:ilvl w:val="1"/>
          <w:numId w:val="2"/>
        </w:numPr>
        <w:tabs>
          <w:tab w:val="left" w:pos="567"/>
        </w:tabs>
        <w:overflowPunct w:val="0"/>
        <w:autoSpaceDE w:val="0"/>
        <w:autoSpaceDN w:val="0"/>
        <w:adjustRightInd w:val="0"/>
        <w:spacing w:before="120" w:after="120"/>
        <w:ind w:left="0" w:firstLine="0"/>
        <w:rPr>
          <w:bCs/>
          <w:smallCaps w:val="0"/>
          <w:color w:val="2E74B5" w:themeColor="accent5" w:themeShade="BF"/>
          <w:sz w:val="24"/>
          <w:lang w:eastAsia="fr-FR"/>
        </w:rPr>
      </w:pPr>
      <w:r w:rsidRPr="008267CF">
        <w:rPr>
          <w:bCs/>
          <w:smallCaps w:val="0"/>
          <w:color w:val="2E74B5" w:themeColor="accent5" w:themeShade="BF"/>
          <w:sz w:val="24"/>
          <w:lang w:eastAsia="fr-FR"/>
        </w:rPr>
        <w:t>Candidat individuel</w:t>
      </w:r>
    </w:p>
    <w:p w14:paraId="7DDC08F4" w14:textId="77777777" w:rsidR="00C84D1D" w:rsidRDefault="00C84D1D" w:rsidP="00C84D1D">
      <w:r>
        <w:t>Le pouvoir adjudicateur se libèrera des sommes dues au titre de l'exécution des prestations en faisant porter le montant au crédit du ou des comptes suivants :</w:t>
      </w:r>
    </w:p>
    <w:p w14:paraId="7D50692E" w14:textId="77777777" w:rsidR="00C84D1D" w:rsidRDefault="00C84D1D" w:rsidP="00C84D1D">
      <w:pPr>
        <w:pStyle w:val="OPuce1"/>
      </w:pPr>
      <w:r>
        <w:t>Ouvert au nom de :</w:t>
      </w:r>
    </w:p>
    <w:p w14:paraId="10E00353" w14:textId="77777777" w:rsidR="00C84D1D" w:rsidRDefault="00C84D1D" w:rsidP="00C84D1D">
      <w:r>
        <w:t>pour les prestations suivantes : ........................................................................</w:t>
      </w:r>
    </w:p>
    <w:p w14:paraId="7CEC3322" w14:textId="77777777" w:rsidR="00C84D1D" w:rsidRDefault="00C84D1D" w:rsidP="00C84D1D">
      <w:r>
        <w:t>Domiciliation : ............................................................................................</w:t>
      </w:r>
    </w:p>
    <w:p w14:paraId="0C729119" w14:textId="77777777" w:rsidR="00C84D1D" w:rsidRDefault="00C84D1D" w:rsidP="00C84D1D">
      <w:r>
        <w:t>Code banque : _____ Code guichet : _____ N° de compte : ___________ Clé RIB : __</w:t>
      </w:r>
    </w:p>
    <w:p w14:paraId="2235155F" w14:textId="77777777" w:rsidR="00C84D1D" w:rsidRDefault="00C84D1D" w:rsidP="00C84D1D">
      <w:r>
        <w:t>IBAN : ____ ____ ____ ____ ____ ____ ___</w:t>
      </w:r>
    </w:p>
    <w:p w14:paraId="69819435" w14:textId="276EACEF" w:rsidR="00C84D1D" w:rsidRDefault="00C84D1D" w:rsidP="00C84D1D">
      <w:r>
        <w:t>BIC : ___________</w:t>
      </w:r>
    </w:p>
    <w:p w14:paraId="5BED1AAC" w14:textId="77DAB97D" w:rsidR="006813AE" w:rsidRPr="00BB052C" w:rsidRDefault="00BB052C" w:rsidP="00BB052C">
      <w:pPr>
        <w:jc w:val="center"/>
        <w:rPr>
          <w:b/>
          <w:bCs/>
        </w:rPr>
      </w:pPr>
      <w:r w:rsidRPr="00BB052C">
        <w:rPr>
          <w:b/>
          <w:bCs/>
        </w:rPr>
        <w:t>JOINDRE LE RIB</w:t>
      </w:r>
    </w:p>
    <w:p w14:paraId="1B97BE5D" w14:textId="360DA2DC" w:rsidR="006813AE" w:rsidRPr="00BB052C" w:rsidRDefault="00C84D1D" w:rsidP="00C84D1D">
      <w:pPr>
        <w:pStyle w:val="Titre2"/>
        <w:numPr>
          <w:ilvl w:val="1"/>
          <w:numId w:val="2"/>
        </w:numPr>
        <w:tabs>
          <w:tab w:val="left" w:pos="567"/>
        </w:tabs>
        <w:overflowPunct w:val="0"/>
        <w:autoSpaceDE w:val="0"/>
        <w:autoSpaceDN w:val="0"/>
        <w:adjustRightInd w:val="0"/>
        <w:spacing w:before="120" w:after="120"/>
        <w:ind w:left="0" w:firstLine="0"/>
        <w:rPr>
          <w:bCs/>
          <w:smallCaps w:val="0"/>
          <w:color w:val="2E74B5" w:themeColor="accent5" w:themeShade="BF"/>
          <w:sz w:val="24"/>
          <w:lang w:eastAsia="fr-FR"/>
        </w:rPr>
      </w:pPr>
      <w:r w:rsidRPr="006813AE">
        <w:rPr>
          <w:bCs/>
          <w:smallCaps w:val="0"/>
          <w:color w:val="2E74B5" w:themeColor="accent5" w:themeShade="BF"/>
          <w:sz w:val="24"/>
          <w:lang w:eastAsia="fr-FR"/>
        </w:rPr>
        <w:t>En cas de groupement</w:t>
      </w:r>
    </w:p>
    <w:p w14:paraId="7A379BB0" w14:textId="2648B358" w:rsidR="005E00D0" w:rsidRDefault="00C84D1D" w:rsidP="00BB052C">
      <w:r w:rsidRPr="00C11EDF">
        <w:rPr>
          <w:u w:val="single"/>
        </w:rPr>
        <w:t>NOTA</w:t>
      </w:r>
      <w:r>
        <w:t xml:space="preserve"> : en fonction du choix du mode de groupement indiqué à l’article "identification du co-contractant", il sera fait application, du cas "en cas de groupement conjoint" OU "en cas de groupement solidaire" défini ci-après.</w:t>
      </w:r>
    </w:p>
    <w:p w14:paraId="09533144" w14:textId="77777777" w:rsidR="00C84D1D" w:rsidRPr="00BB052C" w:rsidRDefault="00C84D1D" w:rsidP="00BB052C">
      <w:pPr>
        <w:pStyle w:val="Titre3"/>
      </w:pPr>
      <w:r w:rsidRPr="00BB052C">
        <w:t>En cas de groupement conjoint</w:t>
      </w:r>
    </w:p>
    <w:p w14:paraId="5795A530" w14:textId="77777777" w:rsidR="00C84D1D" w:rsidRDefault="00C84D1D" w:rsidP="00C84D1D">
      <w:r>
        <w:t>Si l’entreprise a coché une des 2 cases du a) lors de la désignation du mandataire à l'article "identification du co-contractant".</w:t>
      </w:r>
    </w:p>
    <w:p w14:paraId="22EF1814" w14:textId="77777777" w:rsidR="00C84D1D" w:rsidRDefault="00C84D1D" w:rsidP="00C84D1D">
      <w:r>
        <w:t>Le paiement sera effectué sur les comptes de chacun des membres du groupement suivant les répartitions indiquées en annexe du présent document :</w:t>
      </w:r>
    </w:p>
    <w:p w14:paraId="497B717C" w14:textId="77777777" w:rsidR="00C84D1D" w:rsidRDefault="00C84D1D" w:rsidP="00C84D1D">
      <w:pPr>
        <w:pStyle w:val="OPuce1"/>
      </w:pPr>
      <w:r>
        <w:t>Ouvert au nom de :</w:t>
      </w:r>
    </w:p>
    <w:p w14:paraId="1FBD810F" w14:textId="77777777" w:rsidR="00C84D1D" w:rsidRDefault="00C84D1D" w:rsidP="00C84D1D">
      <w:r>
        <w:t>pour les prestations suivantes : ........................................................................</w:t>
      </w:r>
    </w:p>
    <w:p w14:paraId="440CDC37" w14:textId="77777777" w:rsidR="00C84D1D" w:rsidRDefault="00C84D1D" w:rsidP="00C84D1D">
      <w:r>
        <w:t>Domiciliation : ............................................................................................</w:t>
      </w:r>
    </w:p>
    <w:p w14:paraId="3C68F390" w14:textId="77777777" w:rsidR="00C84D1D" w:rsidRDefault="00C84D1D" w:rsidP="00C84D1D">
      <w:r>
        <w:t>Code banque : _____ Code guichet : _____ N° de compte : ___________ Clé RIB : __</w:t>
      </w:r>
    </w:p>
    <w:p w14:paraId="4618D47C" w14:textId="6F43488D" w:rsidR="00C84D1D" w:rsidRDefault="00C84D1D" w:rsidP="00C84D1D">
      <w:r>
        <w:t>IBAN : ____ ____ ____ ____ ____ ____ ___</w:t>
      </w:r>
      <w:r w:rsidR="00BB052C">
        <w:t xml:space="preserve"> </w:t>
      </w:r>
      <w:r>
        <w:t>BIC : ___________</w:t>
      </w:r>
    </w:p>
    <w:p w14:paraId="419C62B4" w14:textId="77777777" w:rsidR="00C84D1D" w:rsidRDefault="00C84D1D" w:rsidP="00C84D1D">
      <w:pPr>
        <w:pStyle w:val="OPuce1"/>
      </w:pPr>
      <w:r>
        <w:t>Ouvert au nom de :</w:t>
      </w:r>
    </w:p>
    <w:p w14:paraId="27835C13" w14:textId="77777777" w:rsidR="00C84D1D" w:rsidRDefault="00C84D1D" w:rsidP="00C84D1D">
      <w:r>
        <w:t>pour les prestations suivantes : ........................................................................</w:t>
      </w:r>
    </w:p>
    <w:p w14:paraId="756FFFB8" w14:textId="77777777" w:rsidR="00C84D1D" w:rsidRDefault="00C84D1D" w:rsidP="00C84D1D">
      <w:r>
        <w:t>Domiciliation : ............................................................................................</w:t>
      </w:r>
    </w:p>
    <w:p w14:paraId="64B2263C" w14:textId="77777777" w:rsidR="00C84D1D" w:rsidRDefault="00C84D1D" w:rsidP="00C84D1D">
      <w:r>
        <w:t>Code banque : _____ Code guichet : _____ N° de compte : ___________ Clé RIB : __</w:t>
      </w:r>
    </w:p>
    <w:p w14:paraId="2292915E" w14:textId="4290A3F4" w:rsidR="00C84D1D" w:rsidRDefault="00C84D1D" w:rsidP="00C84D1D">
      <w:r>
        <w:t>IBAN : ____ ____ ____ ____ ____ ____ ___</w:t>
      </w:r>
      <w:r w:rsidR="00BB052C">
        <w:t xml:space="preserve"> </w:t>
      </w:r>
      <w:r>
        <w:t>BIC : ___________</w:t>
      </w:r>
    </w:p>
    <w:p w14:paraId="49447732" w14:textId="0318B912" w:rsidR="00BB052C" w:rsidRPr="00BB052C" w:rsidRDefault="00BB052C" w:rsidP="00BB052C">
      <w:pPr>
        <w:jc w:val="center"/>
        <w:rPr>
          <w:b/>
          <w:bCs/>
        </w:rPr>
      </w:pPr>
      <w:r>
        <w:rPr>
          <w:b/>
          <w:bCs/>
        </w:rPr>
        <w:t>JOINDRE LE RIB</w:t>
      </w:r>
    </w:p>
    <w:p w14:paraId="11E7A8DC" w14:textId="77777777" w:rsidR="00C84D1D" w:rsidRDefault="00C84D1D" w:rsidP="00BB052C">
      <w:pPr>
        <w:pStyle w:val="Titre3"/>
      </w:pPr>
      <w:r>
        <w:lastRenderedPageBreak/>
        <w:t>En cas de groupement solidaire</w:t>
      </w:r>
    </w:p>
    <w:p w14:paraId="7F45AEE6" w14:textId="77777777" w:rsidR="00C84D1D" w:rsidRDefault="00C84D1D" w:rsidP="00C84D1D">
      <w:r>
        <w:t>Si l’entreprise a coché la case b) lors de la désignation du mandataire à l’article "désignation du co-contractant".</w:t>
      </w:r>
    </w:p>
    <w:p w14:paraId="2F53A97D" w14:textId="77777777" w:rsidR="00C84D1D" w:rsidRDefault="00C84D1D" w:rsidP="00C84D1D">
      <w:r>
        <w:t>Le paiement est effectué sur :</w:t>
      </w:r>
    </w:p>
    <w:p w14:paraId="3799E4AC" w14:textId="77777777" w:rsidR="00C84D1D" w:rsidRDefault="00C84D1D" w:rsidP="00C84D1D">
      <w:pPr>
        <w:pStyle w:val="OFlche"/>
      </w:pPr>
      <w:r>
        <w:t>un compte unique ouvert au nom des membres du groupement ou du mandataire ;</w:t>
      </w:r>
    </w:p>
    <w:p w14:paraId="25E6602B" w14:textId="77777777" w:rsidR="00C84D1D" w:rsidRDefault="00C84D1D" w:rsidP="00C84D1D">
      <w:pPr>
        <w:pStyle w:val="OPuce1"/>
      </w:pPr>
      <w:r>
        <w:t>Ouvert au nom de :</w:t>
      </w:r>
    </w:p>
    <w:p w14:paraId="1204289E" w14:textId="77777777" w:rsidR="00C84D1D" w:rsidRDefault="00C84D1D" w:rsidP="00C84D1D">
      <w:r>
        <w:t>pour les prestations suivantes : ........................................................................</w:t>
      </w:r>
    </w:p>
    <w:p w14:paraId="4496E474" w14:textId="77777777" w:rsidR="00C84D1D" w:rsidRDefault="00C84D1D" w:rsidP="00C84D1D">
      <w:r>
        <w:t>Domiciliation : ............................................................................................</w:t>
      </w:r>
    </w:p>
    <w:p w14:paraId="6BC712AD" w14:textId="77777777" w:rsidR="00C84D1D" w:rsidRDefault="00C84D1D" w:rsidP="00C84D1D">
      <w:r>
        <w:t>Code banque : _____ Code guichet : _____ N° de compte : ___________ Clé RIB : __</w:t>
      </w:r>
    </w:p>
    <w:p w14:paraId="4F245D33" w14:textId="77777777" w:rsidR="00C84D1D" w:rsidRDefault="00C84D1D" w:rsidP="00C84D1D">
      <w:r>
        <w:t>IBAN : ____ ____ ____ ____ ____ ____ ___</w:t>
      </w:r>
    </w:p>
    <w:p w14:paraId="41184C29" w14:textId="77777777" w:rsidR="00C84D1D" w:rsidRDefault="00C84D1D" w:rsidP="00C84D1D">
      <w:r>
        <w:t>BIC : ___________</w:t>
      </w:r>
    </w:p>
    <w:p w14:paraId="2C48CB79" w14:textId="77777777" w:rsidR="00BB052C" w:rsidRPr="00BB052C" w:rsidRDefault="00BB052C" w:rsidP="00BB052C">
      <w:pPr>
        <w:jc w:val="center"/>
        <w:rPr>
          <w:b/>
          <w:bCs/>
        </w:rPr>
      </w:pPr>
      <w:r w:rsidRPr="00BB052C">
        <w:rPr>
          <w:b/>
          <w:bCs/>
        </w:rPr>
        <w:t>JOINDRE LE RIB</w:t>
      </w:r>
    </w:p>
    <w:p w14:paraId="5C2EAA8B" w14:textId="78EABEA0" w:rsidR="00C84D1D" w:rsidRPr="006517E8" w:rsidRDefault="00C84D1D" w:rsidP="006517E8">
      <w:pPr>
        <w:pStyle w:val="OFlche"/>
        <w:numPr>
          <w:ilvl w:val="0"/>
          <w:numId w:val="0"/>
        </w:numPr>
      </w:pPr>
      <w:r w:rsidRPr="006517E8">
        <w:t>OU</w:t>
      </w:r>
    </w:p>
    <w:p w14:paraId="055174AF" w14:textId="3FF5C136" w:rsidR="00C84D1D" w:rsidRDefault="00C84D1D" w:rsidP="006517E8">
      <w:pPr>
        <w:pStyle w:val="OFlche"/>
      </w:pPr>
      <w:r>
        <w:t>les comptes de chacun des membres du groupement suivant les répartitions indiquées en annexe du présent document :</w:t>
      </w:r>
    </w:p>
    <w:p w14:paraId="20F61D6A" w14:textId="77777777" w:rsidR="00C84D1D" w:rsidRDefault="00C84D1D" w:rsidP="00C84D1D">
      <w:pPr>
        <w:pStyle w:val="OPuce1"/>
      </w:pPr>
      <w:r>
        <w:t>Ouvert au nom de :</w:t>
      </w:r>
    </w:p>
    <w:p w14:paraId="1CD33C0F" w14:textId="77777777" w:rsidR="00C84D1D" w:rsidRDefault="00C84D1D" w:rsidP="00C84D1D">
      <w:r>
        <w:t>pour les prestations suivantes : ........................................................................</w:t>
      </w:r>
    </w:p>
    <w:p w14:paraId="6EB3C90A" w14:textId="77777777" w:rsidR="00C84D1D" w:rsidRDefault="00C84D1D" w:rsidP="00C84D1D">
      <w:r>
        <w:t>Domiciliation : ............................................................................................</w:t>
      </w:r>
    </w:p>
    <w:p w14:paraId="02346A51" w14:textId="77777777" w:rsidR="00C84D1D" w:rsidRDefault="00C84D1D" w:rsidP="00C84D1D">
      <w:r>
        <w:t>Code banque : _____ Code guichet : _____ N° de compte : ___________ Clé RIB : __</w:t>
      </w:r>
    </w:p>
    <w:p w14:paraId="2FDF4546" w14:textId="77777777" w:rsidR="00C84D1D" w:rsidRDefault="00C84D1D" w:rsidP="00C84D1D">
      <w:r>
        <w:t>IBAN : ____ ____ ____ ____ ____ ____ ___</w:t>
      </w:r>
    </w:p>
    <w:p w14:paraId="2371497A" w14:textId="77777777" w:rsidR="00C84D1D" w:rsidRDefault="00C84D1D" w:rsidP="00C84D1D">
      <w:r>
        <w:t>BIC : ___________</w:t>
      </w:r>
    </w:p>
    <w:p w14:paraId="4C1C9CE5" w14:textId="77777777" w:rsidR="00C84D1D" w:rsidRDefault="00C84D1D" w:rsidP="00C84D1D">
      <w:pPr>
        <w:pStyle w:val="OPuce1"/>
      </w:pPr>
      <w:r>
        <w:t>Ouvert au nom de :</w:t>
      </w:r>
    </w:p>
    <w:p w14:paraId="00BBD34A" w14:textId="77777777" w:rsidR="00C84D1D" w:rsidRDefault="00C84D1D" w:rsidP="00C84D1D">
      <w:r>
        <w:t>pour les prestations suivantes : ........................................................................</w:t>
      </w:r>
    </w:p>
    <w:p w14:paraId="40A5660B" w14:textId="77777777" w:rsidR="00C84D1D" w:rsidRDefault="00C84D1D" w:rsidP="00C84D1D">
      <w:r>
        <w:t>Domiciliation : ............................................................................................</w:t>
      </w:r>
    </w:p>
    <w:p w14:paraId="24489BA0" w14:textId="77777777" w:rsidR="00C84D1D" w:rsidRDefault="00C84D1D" w:rsidP="00C84D1D">
      <w:r>
        <w:t>Code banque : _____ Code guichet : _____ N° de compte : ___________ Clé RIB : __</w:t>
      </w:r>
    </w:p>
    <w:p w14:paraId="10871016" w14:textId="77777777" w:rsidR="00C84D1D" w:rsidRDefault="00C84D1D" w:rsidP="00C84D1D">
      <w:r>
        <w:t>IBAN : ____ ____ ____ ____ ____ ____ ___</w:t>
      </w:r>
    </w:p>
    <w:p w14:paraId="2880CFFF" w14:textId="77777777" w:rsidR="00C84D1D" w:rsidRDefault="00C84D1D" w:rsidP="00C84D1D">
      <w:r>
        <w:t>BIC : ___________</w:t>
      </w:r>
    </w:p>
    <w:p w14:paraId="3BD74624" w14:textId="77777777" w:rsidR="00BB052C" w:rsidRDefault="00BB052C" w:rsidP="00BB052C">
      <w:pPr>
        <w:jc w:val="center"/>
        <w:rPr>
          <w:b/>
          <w:bCs/>
        </w:rPr>
      </w:pPr>
      <w:r w:rsidRPr="00BB052C">
        <w:rPr>
          <w:b/>
          <w:bCs/>
        </w:rPr>
        <w:t>JOINDRE LE RIB</w:t>
      </w:r>
    </w:p>
    <w:p w14:paraId="2D207E84" w14:textId="1AA54C29" w:rsidR="00B21520" w:rsidRDefault="00B21520">
      <w:pPr>
        <w:jc w:val="left"/>
        <w:rPr>
          <w:b/>
          <w:bCs/>
        </w:rPr>
      </w:pPr>
      <w:r>
        <w:rPr>
          <w:b/>
          <w:bCs/>
        </w:rPr>
        <w:br w:type="page"/>
      </w:r>
    </w:p>
    <w:p w14:paraId="79C53A5C" w14:textId="77777777" w:rsidR="00C84D1D" w:rsidRDefault="00C84D1D" w:rsidP="00C84D1D">
      <w:pPr>
        <w:pStyle w:val="Titre1"/>
      </w:pPr>
      <w:bookmarkStart w:id="14" w:name="_Toc202955768"/>
      <w:r>
        <w:lastRenderedPageBreak/>
        <w:t>Avance</w:t>
      </w:r>
      <w:bookmarkEnd w:id="14"/>
    </w:p>
    <w:p w14:paraId="1E5CDB40" w14:textId="5908B605" w:rsidR="00C84D1D" w:rsidRDefault="00C84D1D" w:rsidP="00C84D1D">
      <w:r>
        <w:t>Le candidat renonce au bénéfice de l'avance (cocher la case correspondante) :</w:t>
      </w:r>
      <w:r w:rsidR="005E00D0">
        <w:t xml:space="preserve"> </w:t>
      </w:r>
    </w:p>
    <w:p w14:paraId="6B53FB97" w14:textId="0FCA2D0D" w:rsidR="00C84D1D" w:rsidRDefault="00B21520" w:rsidP="006813AE">
      <w:pPr>
        <w:ind w:left="567"/>
      </w:pPr>
      <w:sdt>
        <w:sdtPr>
          <w:id w:val="-469204049"/>
          <w14:checkbox>
            <w14:checked w14:val="0"/>
            <w14:checkedState w14:val="2612" w14:font="MS Gothic"/>
            <w14:uncheckedState w14:val="2610" w14:font="MS Gothic"/>
          </w14:checkbox>
        </w:sdtPr>
        <w:sdtEndPr/>
        <w:sdtContent>
          <w:r w:rsidR="006813AE">
            <w:rPr>
              <w:rFonts w:ascii="MS Gothic" w:eastAsia="MS Gothic" w:hAnsi="MS Gothic" w:hint="eastAsia"/>
            </w:rPr>
            <w:t>☐</w:t>
          </w:r>
        </w:sdtContent>
      </w:sdt>
      <w:r w:rsidR="00C84D1D">
        <w:t xml:space="preserve"> NON</w:t>
      </w:r>
    </w:p>
    <w:p w14:paraId="0FE7CBCA" w14:textId="27C6B2AA" w:rsidR="00C84D1D" w:rsidRDefault="00B21520" w:rsidP="006813AE">
      <w:pPr>
        <w:ind w:left="567"/>
      </w:pPr>
      <w:sdt>
        <w:sdtPr>
          <w:id w:val="-299073675"/>
          <w14:checkbox>
            <w14:checked w14:val="0"/>
            <w14:checkedState w14:val="2612" w14:font="MS Gothic"/>
            <w14:uncheckedState w14:val="2610" w14:font="MS Gothic"/>
          </w14:checkbox>
        </w:sdtPr>
        <w:sdtEndPr/>
        <w:sdtContent>
          <w:r w:rsidR="006813AE">
            <w:rPr>
              <w:rFonts w:ascii="MS Gothic" w:eastAsia="MS Gothic" w:hAnsi="MS Gothic" w:hint="eastAsia"/>
            </w:rPr>
            <w:t>☐</w:t>
          </w:r>
        </w:sdtContent>
      </w:sdt>
      <w:r w:rsidR="00C84D1D">
        <w:t xml:space="preserve"> OUI</w:t>
      </w:r>
    </w:p>
    <w:p w14:paraId="0CC0ED44" w14:textId="77777777" w:rsidR="006813AE" w:rsidRDefault="006813AE" w:rsidP="006813AE">
      <w:pPr>
        <w:ind w:left="567"/>
      </w:pPr>
    </w:p>
    <w:p w14:paraId="4A81C8A4" w14:textId="5F77F2B4" w:rsidR="00C84D1D" w:rsidRDefault="00C84D1D" w:rsidP="00C84D1D">
      <w:r w:rsidRPr="00CF32AB">
        <w:rPr>
          <w:b/>
          <w:bCs/>
        </w:rPr>
        <w:t>Nota</w:t>
      </w:r>
      <w:r>
        <w:t xml:space="preserve"> : Si aucune case n'est cochée, ou si les deux cases sont cochées, le pouvoir adjudicateur considérera que l'entreprise renonce au bénéfice de l'avance.</w:t>
      </w:r>
    </w:p>
    <w:p w14:paraId="17A6C254" w14:textId="6A7838C4" w:rsidR="00CB4513" w:rsidRDefault="00CB4513">
      <w:pPr>
        <w:jc w:val="left"/>
      </w:pPr>
    </w:p>
    <w:p w14:paraId="6FFB279F" w14:textId="367A5E80" w:rsidR="00C84D1D" w:rsidRDefault="00A51D44" w:rsidP="00C84D1D">
      <w:pPr>
        <w:pStyle w:val="Titre1"/>
      </w:pPr>
      <w:bookmarkStart w:id="15" w:name="_Toc202955769"/>
      <w:r>
        <w:t xml:space="preserve">ENGAGEMENT ET </w:t>
      </w:r>
      <w:r w:rsidR="00C84D1D">
        <w:t xml:space="preserve">Signature du </w:t>
      </w:r>
      <w:r w:rsidR="0077739B">
        <w:t>candidat</w:t>
      </w:r>
      <w:bookmarkEnd w:id="15"/>
    </w:p>
    <w:p w14:paraId="5F73E064" w14:textId="73C6FE74" w:rsidR="00C84D1D" w:rsidRDefault="00C84D1D" w:rsidP="00C84D1D">
      <w:r>
        <w:t xml:space="preserve">J'affirme (nous affirmons) sous peine de résiliation </w:t>
      </w:r>
      <w:r w:rsidR="00261D4A">
        <w:t>du marché</w:t>
      </w:r>
      <w:r>
        <w:t xml:space="preserve"> à mes (nos) torts exclusifs que la (les) société(s) pour laquelle (lesquelles) j'interviens (nous intervenons) ne tombe(nt) pas sous le coup des interdictions découlant des articles L.2141-1 à L.2141-14 du Code de la commande publique.</w:t>
      </w:r>
    </w:p>
    <w:p w14:paraId="7B743FD4" w14:textId="77777777" w:rsidR="00C84D1D" w:rsidRDefault="00C84D1D" w:rsidP="00C84D1D"/>
    <w:p w14:paraId="35C1B09C" w14:textId="77777777" w:rsidR="00C84D1D" w:rsidRDefault="00C84D1D" w:rsidP="00C84D1D">
      <w:r>
        <w:t>(Ne pas compléter dans le cas d'un dépôt signé électroniquement)</w:t>
      </w:r>
    </w:p>
    <w:p w14:paraId="62A12F9B" w14:textId="77777777" w:rsidR="00C84D1D" w:rsidRDefault="00C84D1D" w:rsidP="00C84D1D"/>
    <w:p w14:paraId="5CAC2C77" w14:textId="77777777" w:rsidR="00C84D1D" w:rsidRDefault="00C84D1D" w:rsidP="00C84D1D">
      <w:r>
        <w:t>Fait en un seul original</w:t>
      </w:r>
    </w:p>
    <w:p w14:paraId="5432C54B" w14:textId="77777777" w:rsidR="00C84D1D" w:rsidRDefault="00C84D1D" w:rsidP="00C84D1D">
      <w:r>
        <w:tab/>
      </w:r>
      <w:r>
        <w:tab/>
        <w:t>A .............................................</w:t>
      </w:r>
    </w:p>
    <w:p w14:paraId="3AC7B5F3" w14:textId="77777777" w:rsidR="00C84D1D" w:rsidRDefault="00C84D1D" w:rsidP="00C84D1D">
      <w:r>
        <w:tab/>
      </w:r>
      <w:r>
        <w:tab/>
        <w:t>Le .............................................</w:t>
      </w:r>
    </w:p>
    <w:p w14:paraId="1A9BEDBE" w14:textId="77777777" w:rsidR="00C84D1D" w:rsidRDefault="00C84D1D" w:rsidP="00C84D1D"/>
    <w:p w14:paraId="6AFC49EB" w14:textId="77777777" w:rsidR="00C84D1D" w:rsidRDefault="00C84D1D" w:rsidP="00C84D1D">
      <w:r>
        <w:t>Signature du candidat, du mandataire ou des membres du groupement 1</w:t>
      </w:r>
    </w:p>
    <w:p w14:paraId="6BACA98A" w14:textId="77777777" w:rsidR="00C84D1D" w:rsidRDefault="00C84D1D" w:rsidP="00C84D1D"/>
    <w:p w14:paraId="59F105FF" w14:textId="364D2A49" w:rsidR="005E00D0" w:rsidRDefault="005E00D0">
      <w:pPr>
        <w:jc w:val="left"/>
      </w:pPr>
      <w:r>
        <w:br w:type="page"/>
      </w:r>
    </w:p>
    <w:p w14:paraId="5D9A78BA" w14:textId="77777777" w:rsidR="00C84D1D" w:rsidRPr="00C82212" w:rsidRDefault="00C84D1D" w:rsidP="00C84D1D">
      <w:pPr>
        <w:pStyle w:val="Titre1"/>
      </w:pPr>
      <w:bookmarkStart w:id="16" w:name="_Toc202955770"/>
      <w:r w:rsidRPr="00C82212">
        <w:lastRenderedPageBreak/>
        <w:t>ACCEPTATION DE L'OFFRE PAR LE POUVOIR ADJUDICATEUR</w:t>
      </w:r>
      <w:bookmarkEnd w:id="16"/>
    </w:p>
    <w:p w14:paraId="0A167215" w14:textId="77777777" w:rsidR="00C84D1D" w:rsidRDefault="00C84D1D" w:rsidP="00C84D1D">
      <w:r>
        <w:t>La présente offre est acceptée</w:t>
      </w:r>
    </w:p>
    <w:p w14:paraId="1A23426F" w14:textId="77777777" w:rsidR="00C84D1D" w:rsidRDefault="00C84D1D" w:rsidP="00C84D1D"/>
    <w:p w14:paraId="1BBA730F" w14:textId="4B1EA2C7" w:rsidR="00C84D1D" w:rsidRDefault="00C84D1D" w:rsidP="00C84D1D">
      <w:r>
        <w:tab/>
      </w:r>
      <w:r>
        <w:tab/>
        <w:t xml:space="preserve">A </w:t>
      </w:r>
      <w:r w:rsidR="00B21520">
        <w:t>Toulouse, le………………….</w:t>
      </w:r>
    </w:p>
    <w:p w14:paraId="1845092C" w14:textId="0857F24C" w:rsidR="00B21520" w:rsidRPr="00B21520" w:rsidRDefault="00C84D1D" w:rsidP="00B21520">
      <w:r>
        <w:t>Signature du représentant du pouvoir adjudicateur,</w:t>
      </w:r>
    </w:p>
    <w:p w14:paraId="2B7D95DB" w14:textId="77777777" w:rsidR="00B21520" w:rsidRPr="00055713" w:rsidRDefault="00B21520" w:rsidP="00B21520">
      <w:pPr>
        <w:tabs>
          <w:tab w:val="left" w:pos="851"/>
        </w:tabs>
        <w:ind w:left="4820"/>
        <w:rPr>
          <w:rFonts w:cs="Arial"/>
        </w:rPr>
      </w:pPr>
    </w:p>
    <w:p w14:paraId="48E9DFA6" w14:textId="77777777" w:rsidR="00B21520" w:rsidRPr="00055713" w:rsidRDefault="00B21520" w:rsidP="00B21520">
      <w:pPr>
        <w:tabs>
          <w:tab w:val="left" w:pos="851"/>
        </w:tabs>
        <w:rPr>
          <w:rFonts w:cs="Arial"/>
        </w:rPr>
      </w:pPr>
      <w:r w:rsidRPr="00055713">
        <w:rPr>
          <w:rFonts w:cs="Arial"/>
        </w:rPr>
        <w:t>Dominique FROMENT</w:t>
      </w:r>
    </w:p>
    <w:p w14:paraId="4F35CC81" w14:textId="77777777" w:rsidR="00B21520" w:rsidRPr="00055713" w:rsidRDefault="00B21520" w:rsidP="00B21520">
      <w:pPr>
        <w:tabs>
          <w:tab w:val="left" w:pos="851"/>
        </w:tabs>
        <w:ind w:left="4820"/>
        <w:rPr>
          <w:rFonts w:cs="Arial"/>
        </w:rPr>
      </w:pPr>
    </w:p>
    <w:p w14:paraId="5DF34B9A" w14:textId="77777777" w:rsidR="00B21520" w:rsidRPr="00055713" w:rsidRDefault="00B21520" w:rsidP="00B21520">
      <w:pPr>
        <w:tabs>
          <w:tab w:val="left" w:pos="851"/>
        </w:tabs>
        <w:rPr>
          <w:rFonts w:cs="Arial"/>
        </w:rPr>
      </w:pPr>
      <w:r w:rsidRPr="00055713">
        <w:rPr>
          <w:rFonts w:cs="Arial"/>
        </w:rPr>
        <w:t>Directrice générale du Crous de Toulouse-Occitanie</w:t>
      </w:r>
    </w:p>
    <w:p w14:paraId="59A82B82" w14:textId="77777777" w:rsidR="00B21520" w:rsidRDefault="00B21520" w:rsidP="00B21520">
      <w:pPr>
        <w:tabs>
          <w:tab w:val="left" w:pos="851"/>
        </w:tabs>
        <w:rPr>
          <w:rFonts w:cs="Arial"/>
        </w:rPr>
      </w:pPr>
    </w:p>
    <w:p w14:paraId="239A0EE4" w14:textId="77777777" w:rsidR="00B21520" w:rsidRDefault="00B21520" w:rsidP="00B21520">
      <w:pPr>
        <w:tabs>
          <w:tab w:val="left" w:pos="851"/>
        </w:tabs>
        <w:rPr>
          <w:rFonts w:cs="Arial"/>
        </w:rPr>
      </w:pPr>
    </w:p>
    <w:p w14:paraId="3FD6A31D" w14:textId="77777777" w:rsidR="00B21520" w:rsidRDefault="00B21520"/>
    <w:sectPr w:rsidR="00B21520" w:rsidSect="006517E8">
      <w:footerReference w:type="default" r:id="rId15"/>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D190B" w14:textId="77777777" w:rsidR="001F1267" w:rsidRDefault="001F1267" w:rsidP="001F1267">
      <w:pPr>
        <w:spacing w:after="0" w:line="240" w:lineRule="auto"/>
      </w:pPr>
      <w:r>
        <w:separator/>
      </w:r>
    </w:p>
  </w:endnote>
  <w:endnote w:type="continuationSeparator" w:id="0">
    <w:p w14:paraId="4BBCFEBF" w14:textId="77777777" w:rsidR="001F1267" w:rsidRDefault="001F1267" w:rsidP="001F1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ndale Sans UI">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ook w:val="04A0" w:firstRow="1" w:lastRow="0" w:firstColumn="1" w:lastColumn="0" w:noHBand="0" w:noVBand="1"/>
    </w:tblPr>
    <w:tblGrid>
      <w:gridCol w:w="1442"/>
      <w:gridCol w:w="8046"/>
    </w:tblGrid>
    <w:tr w:rsidR="006838B1" w:rsidRPr="00922A7F" w14:paraId="73C13DE2" w14:textId="77777777" w:rsidTr="00A0036D">
      <w:trPr>
        <w:trHeight w:val="397"/>
        <w:jc w:val="center"/>
      </w:trPr>
      <w:tc>
        <w:tcPr>
          <w:tcW w:w="760" w:type="pct"/>
          <w:tcBorders>
            <w:top w:val="single" w:sz="4" w:space="0" w:color="FFFFFF"/>
            <w:left w:val="single" w:sz="4" w:space="0" w:color="FFFFFF"/>
            <w:bottom w:val="single" w:sz="4" w:space="0" w:color="FFFFFF"/>
            <w:right w:val="single" w:sz="4" w:space="0" w:color="FFFFFF"/>
          </w:tcBorders>
          <w:shd w:val="clear" w:color="auto" w:fill="2E74B5" w:themeFill="accent5" w:themeFillShade="BF"/>
        </w:tcPr>
        <w:p w14:paraId="20CE61A2" w14:textId="77777777" w:rsidR="006838B1" w:rsidRPr="00922A7F" w:rsidRDefault="006838B1" w:rsidP="006838B1">
          <w:pPr>
            <w:spacing w:after="0"/>
            <w:jc w:val="left"/>
            <w:rPr>
              <w:rFonts w:cs="Arial"/>
              <w:b/>
              <w:bCs/>
              <w:color w:val="FFFFFF" w:themeColor="background1"/>
              <w:sz w:val="17"/>
              <w:szCs w:val="17"/>
            </w:rPr>
          </w:pPr>
          <w:r w:rsidRPr="00922A7F">
            <w:rPr>
              <w:rFonts w:cs="Arial"/>
              <w:color w:val="FFFFFF" w:themeColor="background1"/>
              <w:sz w:val="17"/>
              <w:szCs w:val="17"/>
            </w:rPr>
            <w:t xml:space="preserve">Page </w:t>
          </w:r>
          <w:r w:rsidRPr="00922A7F">
            <w:rPr>
              <w:rFonts w:cs="Arial"/>
              <w:b/>
              <w:bCs/>
              <w:color w:val="FFFFFF" w:themeColor="background1"/>
              <w:sz w:val="17"/>
              <w:szCs w:val="17"/>
            </w:rPr>
            <w:fldChar w:fldCharType="begin"/>
          </w:r>
          <w:r w:rsidRPr="00922A7F">
            <w:rPr>
              <w:rFonts w:cs="Arial"/>
              <w:b/>
              <w:bCs/>
              <w:color w:val="FFFFFF" w:themeColor="background1"/>
              <w:sz w:val="17"/>
              <w:szCs w:val="17"/>
            </w:rPr>
            <w:instrText>PAGE  \* Arabic  \* MERGEFORMAT</w:instrText>
          </w:r>
          <w:r w:rsidRPr="00922A7F">
            <w:rPr>
              <w:rFonts w:cs="Arial"/>
              <w:b/>
              <w:bCs/>
              <w:color w:val="FFFFFF" w:themeColor="background1"/>
              <w:sz w:val="17"/>
              <w:szCs w:val="17"/>
            </w:rPr>
            <w:fldChar w:fldCharType="separate"/>
          </w:r>
          <w:r>
            <w:rPr>
              <w:rFonts w:cs="Arial"/>
              <w:b/>
              <w:bCs/>
              <w:noProof/>
              <w:color w:val="FFFFFF" w:themeColor="background1"/>
              <w:sz w:val="17"/>
              <w:szCs w:val="17"/>
            </w:rPr>
            <w:t>5</w:t>
          </w:r>
          <w:r w:rsidRPr="00922A7F">
            <w:rPr>
              <w:rFonts w:cs="Arial"/>
              <w:b/>
              <w:bCs/>
              <w:color w:val="FFFFFF" w:themeColor="background1"/>
              <w:sz w:val="17"/>
              <w:szCs w:val="17"/>
            </w:rPr>
            <w:fldChar w:fldCharType="end"/>
          </w:r>
          <w:r w:rsidRPr="00922A7F">
            <w:rPr>
              <w:rFonts w:cs="Arial"/>
              <w:color w:val="FFFFFF" w:themeColor="background1"/>
              <w:sz w:val="17"/>
              <w:szCs w:val="17"/>
            </w:rPr>
            <w:t xml:space="preserve"> sur </w:t>
          </w:r>
          <w:r w:rsidRPr="00922A7F">
            <w:rPr>
              <w:rFonts w:cs="Arial"/>
              <w:b/>
              <w:bCs/>
              <w:color w:val="FFFFFF" w:themeColor="background1"/>
              <w:sz w:val="17"/>
              <w:szCs w:val="17"/>
            </w:rPr>
            <w:fldChar w:fldCharType="begin"/>
          </w:r>
          <w:r w:rsidRPr="00922A7F">
            <w:rPr>
              <w:rFonts w:cs="Arial"/>
              <w:b/>
              <w:bCs/>
              <w:color w:val="FFFFFF" w:themeColor="background1"/>
              <w:sz w:val="17"/>
              <w:szCs w:val="17"/>
            </w:rPr>
            <w:instrText>NUMPAGES  \* Arabic  \* MERGEFORMAT</w:instrText>
          </w:r>
          <w:r w:rsidRPr="00922A7F">
            <w:rPr>
              <w:rFonts w:cs="Arial"/>
              <w:b/>
              <w:bCs/>
              <w:color w:val="FFFFFF" w:themeColor="background1"/>
              <w:sz w:val="17"/>
              <w:szCs w:val="17"/>
            </w:rPr>
            <w:fldChar w:fldCharType="separate"/>
          </w:r>
          <w:r>
            <w:rPr>
              <w:rFonts w:cs="Arial"/>
              <w:b/>
              <w:bCs/>
              <w:noProof/>
              <w:color w:val="FFFFFF" w:themeColor="background1"/>
              <w:sz w:val="17"/>
              <w:szCs w:val="17"/>
            </w:rPr>
            <w:t>22</w:t>
          </w:r>
          <w:r w:rsidRPr="00922A7F">
            <w:rPr>
              <w:rFonts w:cs="Arial"/>
              <w:b/>
              <w:bCs/>
              <w:color w:val="FFFFFF" w:themeColor="background1"/>
              <w:sz w:val="17"/>
              <w:szCs w:val="17"/>
            </w:rPr>
            <w:fldChar w:fldCharType="end"/>
          </w:r>
        </w:p>
      </w:tc>
      <w:tc>
        <w:tcPr>
          <w:tcW w:w="4240" w:type="pct"/>
          <w:tcBorders>
            <w:top w:val="single" w:sz="4" w:space="0" w:color="FFFFFF"/>
            <w:left w:val="single" w:sz="4" w:space="0" w:color="FFFFFF"/>
            <w:bottom w:val="single" w:sz="4" w:space="0" w:color="FFFFFF"/>
            <w:right w:val="single" w:sz="4" w:space="0" w:color="FFFFFF"/>
          </w:tcBorders>
          <w:shd w:val="clear" w:color="auto" w:fill="2E74B5" w:themeFill="accent5" w:themeFillShade="BF"/>
        </w:tcPr>
        <w:p w14:paraId="28843A67" w14:textId="18110A6A" w:rsidR="006838B1" w:rsidRPr="00CA209F" w:rsidRDefault="00F4377B" w:rsidP="006838B1">
          <w:pPr>
            <w:spacing w:after="0"/>
            <w:jc w:val="center"/>
            <w:rPr>
              <w:rFonts w:cs="Arial"/>
              <w:b/>
              <w:bCs/>
              <w:caps/>
              <w:color w:val="FFFFFF" w:themeColor="background1"/>
              <w:sz w:val="32"/>
              <w:szCs w:val="32"/>
              <w:highlight w:val="yellow"/>
            </w:rPr>
          </w:pPr>
          <w:r>
            <w:rPr>
              <w:rFonts w:cs="Arial"/>
              <w:b/>
              <w:bCs/>
              <w:caps/>
              <w:color w:val="FFFFFF" w:themeColor="background1"/>
              <w:sz w:val="16"/>
              <w:szCs w:val="16"/>
            </w:rPr>
            <w:t>2025-47</w:t>
          </w:r>
          <w:r w:rsidR="006838B1">
            <w:rPr>
              <w:rFonts w:cs="Arial"/>
              <w:b/>
              <w:bCs/>
              <w:caps/>
              <w:color w:val="FFFFFF" w:themeColor="background1"/>
              <w:sz w:val="16"/>
              <w:szCs w:val="16"/>
            </w:rPr>
            <w:t xml:space="preserve"> ACTE D’ENGAGEMENT</w:t>
          </w:r>
          <w:r w:rsidR="00AD1711">
            <w:rPr>
              <w:rFonts w:cs="Arial"/>
              <w:b/>
              <w:bCs/>
              <w:caps/>
              <w:color w:val="FFFFFF" w:themeColor="background1"/>
              <w:sz w:val="16"/>
              <w:szCs w:val="16"/>
            </w:rPr>
            <w:t xml:space="preserve"> </w:t>
          </w:r>
        </w:p>
      </w:tc>
    </w:tr>
  </w:tbl>
  <w:p w14:paraId="1C99221F" w14:textId="77777777" w:rsidR="006838B1" w:rsidRDefault="006838B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71F33" w14:textId="77777777" w:rsidR="001F1267" w:rsidRDefault="001F1267" w:rsidP="001F1267">
      <w:pPr>
        <w:spacing w:after="0" w:line="240" w:lineRule="auto"/>
      </w:pPr>
      <w:r>
        <w:separator/>
      </w:r>
    </w:p>
  </w:footnote>
  <w:footnote w:type="continuationSeparator" w:id="0">
    <w:p w14:paraId="33ADA245" w14:textId="77777777" w:rsidR="001F1267" w:rsidRDefault="001F1267" w:rsidP="001F12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863C15A2"/>
    <w:lvl w:ilvl="0">
      <w:start w:val="1"/>
      <w:numFmt w:val="decimal"/>
      <w:lvlText w:val="%1"/>
      <w:lvlJc w:val="left"/>
      <w:pPr>
        <w:ind w:left="4544" w:hanging="432"/>
      </w:pPr>
      <w:rPr>
        <w:rFonts w:cs="Times New Roman" w:hint="default"/>
      </w:rPr>
    </w:lvl>
    <w:lvl w:ilvl="1">
      <w:start w:val="1"/>
      <w:numFmt w:val="decimal"/>
      <w:lvlText w:val="%1.%2"/>
      <w:lvlJc w:val="left"/>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3AB6699"/>
    <w:multiLevelType w:val="hybridMultilevel"/>
    <w:tmpl w:val="8D76886A"/>
    <w:lvl w:ilvl="0" w:tplc="95127B82">
      <w:start w:val="6"/>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EE5B2F"/>
    <w:multiLevelType w:val="hybridMultilevel"/>
    <w:tmpl w:val="145A220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62720A"/>
    <w:multiLevelType w:val="hybridMultilevel"/>
    <w:tmpl w:val="7570DCCE"/>
    <w:lvl w:ilvl="0" w:tplc="2F9CE33A">
      <w:start w:val="1"/>
      <w:numFmt w:val="bullet"/>
      <w:pStyle w:val="OPuce1"/>
      <w:lvlText w:val="•"/>
      <w:lvlJc w:val="left"/>
      <w:pPr>
        <w:ind w:left="720" w:hanging="360"/>
      </w:pPr>
      <w:rPr>
        <w:rFonts w:ascii="Calibri" w:hAnsi="Calibri" w:hint="default"/>
        <w:color w:val="00A0E3"/>
      </w:rPr>
    </w:lvl>
    <w:lvl w:ilvl="1" w:tplc="2FF0931A">
      <w:start w:val="1"/>
      <w:numFmt w:val="bullet"/>
      <w:pStyle w:val="OPuce2"/>
      <w:lvlText w:val="-"/>
      <w:lvlJc w:val="left"/>
      <w:pPr>
        <w:ind w:left="1440" w:hanging="360"/>
      </w:pPr>
      <w:rPr>
        <w:rFonts w:ascii="Calibri" w:hAnsi="Calibri" w:hint="default"/>
        <w:color w:val="00A0E3"/>
        <w:u w:color="00A0E3"/>
      </w:rPr>
    </w:lvl>
    <w:lvl w:ilvl="2" w:tplc="5DD63CC8">
      <w:start w:val="1"/>
      <w:numFmt w:val="bullet"/>
      <w:pStyle w:val="OPuce3"/>
      <w:lvlText w:val=""/>
      <w:lvlJc w:val="left"/>
      <w:pPr>
        <w:ind w:left="2160" w:hanging="360"/>
      </w:pPr>
      <w:rPr>
        <w:rFonts w:ascii="Wingdings" w:hAnsi="Wingdings" w:hint="default"/>
        <w:color w:val="00A0E3"/>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F47460"/>
    <w:multiLevelType w:val="hybridMultilevel"/>
    <w:tmpl w:val="6EBCC5A0"/>
    <w:lvl w:ilvl="0" w:tplc="D95ACE86">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5D077E0"/>
    <w:multiLevelType w:val="hybridMultilevel"/>
    <w:tmpl w:val="41EEA420"/>
    <w:lvl w:ilvl="0" w:tplc="14B6077A">
      <w:start w:val="1"/>
      <w:numFmt w:val="bullet"/>
      <w:pStyle w:val="Puces1"/>
      <w:lvlText w:val=""/>
      <w:lvlJc w:val="left"/>
      <w:pPr>
        <w:ind w:left="360" w:hanging="360"/>
      </w:pPr>
      <w:rPr>
        <w:rFonts w:ascii="Wingdings 3" w:hAnsi="Wingdings 3" w:hint="default"/>
        <w:strike w:val="0"/>
        <w:dstrike w:val="0"/>
        <w:color w:val="2E74B5" w:themeColor="accent5" w:themeShade="BF"/>
        <w:spacing w:val="20"/>
        <w:sz w:val="22"/>
      </w:rPr>
    </w:lvl>
    <w:lvl w:ilvl="1" w:tplc="040C0003">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45E825FF"/>
    <w:multiLevelType w:val="hybridMultilevel"/>
    <w:tmpl w:val="24E257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6E27D6E"/>
    <w:multiLevelType w:val="multilevel"/>
    <w:tmpl w:val="DDBC02EA"/>
    <w:lvl w:ilvl="0">
      <w:start w:val="1"/>
      <w:numFmt w:val="decimal"/>
      <w:pStyle w:val="Titre1"/>
      <w:suff w:val="space"/>
      <w:lvlText w:val="%1-"/>
      <w:lvlJc w:val="right"/>
      <w:pPr>
        <w:ind w:left="-396" w:firstLine="396"/>
      </w:pPr>
      <w:rPr>
        <w:rFonts w:hint="default"/>
      </w:rPr>
    </w:lvl>
    <w:lvl w:ilvl="1">
      <w:start w:val="1"/>
      <w:numFmt w:val="decimal"/>
      <w:lvlText w:val="%1.%2"/>
      <w:lvlJc w:val="left"/>
      <w:pPr>
        <w:ind w:left="737" w:hanging="624"/>
      </w:pPr>
      <w:rPr>
        <w:rFonts w:hint="default"/>
        <w:color w:val="auto"/>
      </w:rPr>
    </w:lvl>
    <w:lvl w:ilvl="2">
      <w:start w:val="1"/>
      <w:numFmt w:val="decimal"/>
      <w:pStyle w:val="Titre3"/>
      <w:lvlText w:val="%1.%2.%3"/>
      <w:lvlJc w:val="right"/>
      <w:pPr>
        <w:ind w:left="1191" w:hanging="114"/>
      </w:pPr>
      <w:rPr>
        <w:rFonts w:hint="default"/>
      </w:rPr>
    </w:lvl>
    <w:lvl w:ilvl="3">
      <w:start w:val="1"/>
      <w:numFmt w:val="decimal"/>
      <w:pStyle w:val="Titre4"/>
      <w:lvlText w:val="%1.%2.%3.%4"/>
      <w:lvlJc w:val="left"/>
      <w:pPr>
        <w:ind w:left="1928" w:hanging="1248"/>
      </w:pPr>
      <w:rPr>
        <w:rFonts w:hint="default"/>
      </w:rPr>
    </w:lvl>
    <w:lvl w:ilvl="4">
      <w:start w:val="1"/>
      <w:numFmt w:val="decimal"/>
      <w:lvlText w:val="%1.%2.%3.%4.%5"/>
      <w:lvlJc w:val="left"/>
      <w:pPr>
        <w:ind w:left="2495" w:hanging="1588"/>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9" w15:restartNumberingAfterBreak="0">
    <w:nsid w:val="4C120C4B"/>
    <w:multiLevelType w:val="hybridMultilevel"/>
    <w:tmpl w:val="733884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757640"/>
    <w:multiLevelType w:val="hybridMultilevel"/>
    <w:tmpl w:val="130C1F62"/>
    <w:lvl w:ilvl="0" w:tplc="FBDA736C">
      <w:start w:val="1"/>
      <w:numFmt w:val="bullet"/>
      <w:pStyle w:val="OFlche"/>
      <w:lvlText w:val=""/>
      <w:lvlJc w:val="left"/>
      <w:pPr>
        <w:ind w:left="720" w:hanging="360"/>
      </w:pPr>
      <w:rPr>
        <w:rFonts w:ascii="Wingdings 3" w:hAnsi="Wingdings 3" w:hint="default"/>
        <w:b/>
        <w:i w:val="0"/>
        <w:color w:val="808080"/>
        <w:sz w:val="2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AE4097B"/>
    <w:multiLevelType w:val="hybridMultilevel"/>
    <w:tmpl w:val="BF4A0EE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10"/>
  </w:num>
  <w:num w:numId="4">
    <w:abstractNumId w:val="1"/>
  </w:num>
  <w:num w:numId="5">
    <w:abstractNumId w:val="9"/>
  </w:num>
  <w:num w:numId="6">
    <w:abstractNumId w:val="4"/>
  </w:num>
  <w:num w:numId="7">
    <w:abstractNumId w:val="4"/>
  </w:num>
  <w:num w:numId="8">
    <w:abstractNumId w:val="4"/>
  </w:num>
  <w:num w:numId="9">
    <w:abstractNumId w:val="8"/>
  </w:num>
  <w:num w:numId="10">
    <w:abstractNumId w:val="8"/>
  </w:num>
  <w:num w:numId="11">
    <w:abstractNumId w:val="8"/>
  </w:num>
  <w:num w:numId="12">
    <w:abstractNumId w:val="10"/>
  </w:num>
  <w:num w:numId="13">
    <w:abstractNumId w:val="11"/>
  </w:num>
  <w:num w:numId="14">
    <w:abstractNumId w:val="0"/>
  </w:num>
  <w:num w:numId="15">
    <w:abstractNumId w:val="7"/>
  </w:num>
  <w:num w:numId="16">
    <w:abstractNumId w:val="3"/>
  </w:num>
  <w:num w:numId="17">
    <w:abstractNumId w:val="2"/>
  </w:num>
  <w:num w:numId="18">
    <w:abstractNumId w:val="6"/>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719"/>
    <w:rsid w:val="000D63D8"/>
    <w:rsid w:val="00163006"/>
    <w:rsid w:val="001F1267"/>
    <w:rsid w:val="00225A9D"/>
    <w:rsid w:val="00261D4A"/>
    <w:rsid w:val="002A2185"/>
    <w:rsid w:val="002A6453"/>
    <w:rsid w:val="00335D17"/>
    <w:rsid w:val="003438E0"/>
    <w:rsid w:val="0036145D"/>
    <w:rsid w:val="003E4723"/>
    <w:rsid w:val="004227E5"/>
    <w:rsid w:val="004501F0"/>
    <w:rsid w:val="004508C2"/>
    <w:rsid w:val="00494ABD"/>
    <w:rsid w:val="00497345"/>
    <w:rsid w:val="004D06F5"/>
    <w:rsid w:val="004E6C80"/>
    <w:rsid w:val="005029F9"/>
    <w:rsid w:val="00507921"/>
    <w:rsid w:val="00567719"/>
    <w:rsid w:val="00587E50"/>
    <w:rsid w:val="005B1F76"/>
    <w:rsid w:val="005D082F"/>
    <w:rsid w:val="005E00D0"/>
    <w:rsid w:val="005E2D4C"/>
    <w:rsid w:val="005E3263"/>
    <w:rsid w:val="006437B1"/>
    <w:rsid w:val="006517E8"/>
    <w:rsid w:val="00666698"/>
    <w:rsid w:val="006813AE"/>
    <w:rsid w:val="006838B1"/>
    <w:rsid w:val="0077739B"/>
    <w:rsid w:val="00782420"/>
    <w:rsid w:val="007867F1"/>
    <w:rsid w:val="007E4A83"/>
    <w:rsid w:val="00806356"/>
    <w:rsid w:val="00810246"/>
    <w:rsid w:val="008267CF"/>
    <w:rsid w:val="0087367B"/>
    <w:rsid w:val="008A6E70"/>
    <w:rsid w:val="008C002E"/>
    <w:rsid w:val="008C6376"/>
    <w:rsid w:val="00933336"/>
    <w:rsid w:val="00944EE8"/>
    <w:rsid w:val="009B4BA6"/>
    <w:rsid w:val="009D1E23"/>
    <w:rsid w:val="00A00582"/>
    <w:rsid w:val="00A229CB"/>
    <w:rsid w:val="00A4719D"/>
    <w:rsid w:val="00A51D44"/>
    <w:rsid w:val="00A8753A"/>
    <w:rsid w:val="00AA6B16"/>
    <w:rsid w:val="00AC2766"/>
    <w:rsid w:val="00AD1711"/>
    <w:rsid w:val="00AD7079"/>
    <w:rsid w:val="00B21520"/>
    <w:rsid w:val="00BA2F77"/>
    <w:rsid w:val="00BB052C"/>
    <w:rsid w:val="00BB1106"/>
    <w:rsid w:val="00BB7F6A"/>
    <w:rsid w:val="00BE44F8"/>
    <w:rsid w:val="00C64E8A"/>
    <w:rsid w:val="00C84D1D"/>
    <w:rsid w:val="00CB4513"/>
    <w:rsid w:val="00CC0CFD"/>
    <w:rsid w:val="00D071DC"/>
    <w:rsid w:val="00DE54B6"/>
    <w:rsid w:val="00DF2A22"/>
    <w:rsid w:val="00E122DE"/>
    <w:rsid w:val="00E54693"/>
    <w:rsid w:val="00E66FB7"/>
    <w:rsid w:val="00E67B4C"/>
    <w:rsid w:val="00F4377B"/>
    <w:rsid w:val="00F5265D"/>
    <w:rsid w:val="00FD1B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F87B9"/>
  <w15:chartTrackingRefBased/>
  <w15:docId w15:val="{0B5F2476-8305-4B29-AC7C-54DBA4A83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1_O_Normal"/>
    <w:qFormat/>
    <w:rsid w:val="00BB052C"/>
    <w:pPr>
      <w:jc w:val="both"/>
    </w:pPr>
    <w:rPr>
      <w:rFonts w:ascii="Arial" w:hAnsi="Arial"/>
    </w:rPr>
  </w:style>
  <w:style w:type="paragraph" w:styleId="Titre1">
    <w:name w:val="heading 1"/>
    <w:aliases w:val="O_Titre 1,_Oria T1,numeroté  1.,ARTICLE,numeroté  1.1,numeroté  1.2,numeroté  1.11,numeroté  1.3,numeroté  1.12,numeroté  1.4,numeroté  1.13,numeroté  1.21,numeroté  1.111,numeroté  1.31,numeroté  1.121,numeroté  1.5,numeroté  1.14,numÈrotÈ,1.,T"/>
    <w:basedOn w:val="Normal"/>
    <w:next w:val="Normal"/>
    <w:link w:val="Titre1Car"/>
    <w:autoRedefine/>
    <w:uiPriority w:val="99"/>
    <w:qFormat/>
    <w:rsid w:val="00C84D1D"/>
    <w:pPr>
      <w:keepNext/>
      <w:numPr>
        <w:numId w:val="2"/>
      </w:numPr>
      <w:pBdr>
        <w:top w:val="single" w:sz="4" w:space="1" w:color="31859C"/>
        <w:left w:val="single" w:sz="4" w:space="13" w:color="31859C"/>
        <w:bottom w:val="single" w:sz="4" w:space="1" w:color="31859C"/>
        <w:right w:val="single" w:sz="4" w:space="13" w:color="31859C"/>
      </w:pBdr>
      <w:shd w:val="clear" w:color="auto" w:fill="31859C"/>
      <w:spacing w:before="240" w:after="240" w:line="240" w:lineRule="auto"/>
      <w:ind w:right="57"/>
      <w:textAlignment w:val="baseline"/>
      <w:outlineLvl w:val="0"/>
    </w:pPr>
    <w:rPr>
      <w:rFonts w:eastAsia="Times New Roman" w:cs="Arial"/>
      <w:b/>
      <w:bCs/>
      <w:caps/>
      <w:color w:val="FFFFFF" w:themeColor="background1"/>
      <w:kern w:val="2"/>
      <w:sz w:val="36"/>
      <w:szCs w:val="28"/>
      <w:lang w:val="en-US"/>
    </w:rPr>
  </w:style>
  <w:style w:type="paragraph" w:styleId="Titre2">
    <w:name w:val="heading 2"/>
    <w:aliases w:val="O_Titre 2,_Oria T2,numéroté  1.1.,numéroté  1.1.2,numéroté  1.1.3,numéroté  1.1.21,numéroté  1.1.4,numéroté  1.1.22,numéroté  1.1.5,numéroté  1.1.23,numéroté  1.1.31,numéroté  1.1.211,numéroté  1.1.41,numéroté  1.1.221,numéroté  1.1.6,H,H2,TEST"/>
    <w:basedOn w:val="Normal"/>
    <w:next w:val="Normal"/>
    <w:link w:val="Titre2Car"/>
    <w:autoRedefine/>
    <w:uiPriority w:val="99"/>
    <w:qFormat/>
    <w:rsid w:val="00C84D1D"/>
    <w:pPr>
      <w:keepNext/>
      <w:spacing w:before="240" w:after="240" w:line="240" w:lineRule="auto"/>
      <w:textAlignment w:val="baseline"/>
      <w:outlineLvl w:val="1"/>
    </w:pPr>
    <w:rPr>
      <w:rFonts w:eastAsia="Times New Roman" w:cs="Arial"/>
      <w:b/>
      <w:smallCaps/>
      <w:color w:val="31859C"/>
      <w:sz w:val="32"/>
    </w:rPr>
  </w:style>
  <w:style w:type="paragraph" w:styleId="Titre3">
    <w:name w:val="heading 3"/>
    <w:aliases w:val="O_Titre 3,_Oria T3,numéroté  1.1.1,numéroté  1.1.11,numéroté  1.1.12,numéroté  1.1.111,numéroté  1.1.13,numéroté  1.1.112,numéroté  1.1.14,numéroté  1.1.113,numéroté  1.1.121,numéroté  1.1.1111,numéroté  1.1.131,numéroté  1.1.1121"/>
    <w:basedOn w:val="Normal"/>
    <w:next w:val="Normal"/>
    <w:link w:val="Titre3Car"/>
    <w:autoRedefine/>
    <w:uiPriority w:val="99"/>
    <w:qFormat/>
    <w:rsid w:val="00BB052C"/>
    <w:pPr>
      <w:keepNext/>
      <w:numPr>
        <w:ilvl w:val="2"/>
        <w:numId w:val="2"/>
      </w:numPr>
      <w:spacing w:before="240" w:after="240" w:line="240" w:lineRule="auto"/>
      <w:jc w:val="left"/>
      <w:textAlignment w:val="baseline"/>
      <w:outlineLvl w:val="2"/>
    </w:pPr>
    <w:rPr>
      <w:rFonts w:eastAsia="Times New Roman" w:cs="Times New Roman"/>
      <w:b/>
      <w:iCs/>
      <w:sz w:val="24"/>
      <w:szCs w:val="18"/>
      <w:u w:val="single"/>
      <w:lang w:eastAsia="fr-FR"/>
    </w:rPr>
  </w:style>
  <w:style w:type="paragraph" w:styleId="Titre4">
    <w:name w:val="heading 4"/>
    <w:aliases w:val="O_Titre 4,_Oria T4,numéroté  1.1.1.1.,numéroté  1.1.1.1.1,numéroté  1.1.1.1.2,numéroté  1.1.1.1.11,numéroté  1.1.1.1.3,numéroté  1.1.1.1.12,numéroté  1.1.1.1.4,numéroté  1.1.1.1.13,numéroté  1.1.1.1.21,numéroté  1.1.1.1.111,numéroté  1.1.1.1.31"/>
    <w:basedOn w:val="Normal"/>
    <w:next w:val="Normal"/>
    <w:link w:val="Titre4Car"/>
    <w:autoRedefine/>
    <w:uiPriority w:val="99"/>
    <w:qFormat/>
    <w:rsid w:val="00C84D1D"/>
    <w:pPr>
      <w:keepNext/>
      <w:numPr>
        <w:ilvl w:val="3"/>
        <w:numId w:val="2"/>
      </w:numPr>
      <w:spacing w:before="240" w:after="240" w:line="240" w:lineRule="auto"/>
      <w:ind w:left="1956" w:hanging="1247"/>
      <w:jc w:val="left"/>
      <w:textAlignment w:val="baseline"/>
      <w:outlineLvl w:val="3"/>
    </w:pPr>
    <w:rPr>
      <w:rFonts w:eastAsia="Times New Roman" w:cs="Times New Roman"/>
      <w:i/>
      <w:color w:val="5F5F5F"/>
      <w:sz w:val="24"/>
      <w:szCs w:val="20"/>
    </w:rPr>
  </w:style>
  <w:style w:type="paragraph" w:styleId="Titre5">
    <w:name w:val="heading 5"/>
    <w:aliases w:val="H5,Titre5,h5,Roman list,Proposal Center 5,Bloc,Title_Report Heading,Report Heading,M-Titre 5,M-Titre5,heading 5,Ti5-Etic"/>
    <w:basedOn w:val="Normal"/>
    <w:next w:val="Normal"/>
    <w:link w:val="Titre5Car"/>
    <w:uiPriority w:val="99"/>
    <w:qFormat/>
    <w:rsid w:val="008C002E"/>
    <w:pPr>
      <w:overflowPunct w:val="0"/>
      <w:autoSpaceDE w:val="0"/>
      <w:autoSpaceDN w:val="0"/>
      <w:adjustRightInd w:val="0"/>
      <w:spacing w:before="240" w:after="60" w:line="240" w:lineRule="auto"/>
      <w:ind w:left="1008" w:hanging="1008"/>
      <w:textAlignment w:val="baseline"/>
      <w:outlineLvl w:val="4"/>
    </w:pPr>
    <w:rPr>
      <w:rFonts w:eastAsia="Times New Roman" w:cs="Times New Roman"/>
      <w:i/>
      <w:iCs/>
      <w:sz w:val="18"/>
      <w:szCs w:val="20"/>
      <w:lang w:eastAsia="fr-FR"/>
    </w:rPr>
  </w:style>
  <w:style w:type="paragraph" w:styleId="Titre6">
    <w:name w:val="heading 6"/>
    <w:aliases w:val="Ref Heading 3,rh3,H6,Ref Heading 31,rh31,H61,h6,Third Subheading,Annexe 1,Annexe 11,Annexe 12,Annexe 13,Annexe 14,Annexe 15,Annexe 16,Annexe 17,Bullet list,6,Requirement,Heading6,l6,ITT t6,PA Appendix,Titre 6 CS,L1 Heading 6,sd,L6,Heading 6"/>
    <w:basedOn w:val="Normal"/>
    <w:next w:val="Normal"/>
    <w:link w:val="Titre6Car"/>
    <w:uiPriority w:val="99"/>
    <w:qFormat/>
    <w:rsid w:val="008C002E"/>
    <w:pPr>
      <w:overflowPunct w:val="0"/>
      <w:autoSpaceDE w:val="0"/>
      <w:autoSpaceDN w:val="0"/>
      <w:adjustRightInd w:val="0"/>
      <w:spacing w:before="240" w:after="60" w:line="240" w:lineRule="auto"/>
      <w:ind w:left="1152" w:hanging="1152"/>
      <w:textAlignment w:val="baseline"/>
      <w:outlineLvl w:val="5"/>
    </w:pPr>
    <w:rPr>
      <w:rFonts w:eastAsia="Times New Roman" w:cs="Times New Roman"/>
      <w:i/>
      <w:iCs/>
      <w:szCs w:val="20"/>
      <w:lang w:eastAsia="fr-FR"/>
    </w:rPr>
  </w:style>
  <w:style w:type="paragraph" w:styleId="Titre7">
    <w:name w:val="heading 7"/>
    <w:aliases w:val="L7,Titre 7 Inactif"/>
    <w:basedOn w:val="Normal"/>
    <w:next w:val="Normal"/>
    <w:link w:val="Titre7Car"/>
    <w:uiPriority w:val="99"/>
    <w:qFormat/>
    <w:rsid w:val="008C002E"/>
    <w:pPr>
      <w:overflowPunct w:val="0"/>
      <w:autoSpaceDE w:val="0"/>
      <w:autoSpaceDN w:val="0"/>
      <w:adjustRightInd w:val="0"/>
      <w:spacing w:before="240" w:after="60" w:line="240" w:lineRule="auto"/>
      <w:ind w:left="1296" w:hanging="1296"/>
      <w:textAlignment w:val="baseline"/>
      <w:outlineLvl w:val="6"/>
    </w:pPr>
    <w:rPr>
      <w:rFonts w:eastAsia="Times New Roman" w:cs="Times New Roman"/>
      <w:szCs w:val="20"/>
      <w:lang w:eastAsia="fr-FR"/>
    </w:rPr>
  </w:style>
  <w:style w:type="paragraph" w:styleId="Titre8">
    <w:name w:val="heading 8"/>
    <w:aliases w:val="ANNEXE 1,Figure Title,Titre 8 Inactif"/>
    <w:basedOn w:val="Normal"/>
    <w:next w:val="Normal"/>
    <w:link w:val="Titre8Car"/>
    <w:uiPriority w:val="99"/>
    <w:qFormat/>
    <w:rsid w:val="008C002E"/>
    <w:pPr>
      <w:overflowPunct w:val="0"/>
      <w:autoSpaceDE w:val="0"/>
      <w:autoSpaceDN w:val="0"/>
      <w:adjustRightInd w:val="0"/>
      <w:spacing w:before="240" w:after="60" w:line="240" w:lineRule="auto"/>
      <w:ind w:left="1440" w:hanging="1440"/>
      <w:textAlignment w:val="baseline"/>
      <w:outlineLvl w:val="7"/>
    </w:pPr>
    <w:rPr>
      <w:rFonts w:eastAsia="Times New Roman" w:cs="Times New Roman"/>
      <w:i/>
      <w:iCs/>
      <w:szCs w:val="20"/>
      <w:lang w:eastAsia="fr-FR"/>
    </w:rPr>
  </w:style>
  <w:style w:type="paragraph" w:styleId="Titre9">
    <w:name w:val="heading 9"/>
    <w:aliases w:val="ANNEXE 2,Titre 9 Inactif"/>
    <w:basedOn w:val="Normal"/>
    <w:next w:val="Normal"/>
    <w:link w:val="Titre9Car"/>
    <w:uiPriority w:val="99"/>
    <w:qFormat/>
    <w:rsid w:val="008C002E"/>
    <w:pPr>
      <w:overflowPunct w:val="0"/>
      <w:autoSpaceDE w:val="0"/>
      <w:autoSpaceDN w:val="0"/>
      <w:adjustRightInd w:val="0"/>
      <w:spacing w:before="240" w:after="60" w:line="240" w:lineRule="auto"/>
      <w:ind w:left="1584" w:hanging="1584"/>
      <w:textAlignment w:val="baseline"/>
      <w:outlineLvl w:val="8"/>
    </w:pPr>
    <w:rPr>
      <w:rFonts w:eastAsia="Times New Roman" w:cs="Times New Roman"/>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O_Titre 1 Car,_Oria T1 Car,numeroté  1. Car,ARTICLE Car,numeroté  1.1 Car,numeroté  1.2 Car,numeroté  1.11 Car,numeroté  1.3 Car,numeroté  1.12 Car,numeroté  1.4 Car,numeroté  1.13 Car,numeroté  1.21 Car,numeroté  1.111 Car,numeroté  1.5 Car"/>
    <w:basedOn w:val="Policepardfaut"/>
    <w:link w:val="Titre1"/>
    <w:uiPriority w:val="99"/>
    <w:rsid w:val="00C84D1D"/>
    <w:rPr>
      <w:rFonts w:ascii="Arial" w:eastAsia="Times New Roman" w:hAnsi="Arial" w:cs="Arial"/>
      <w:b/>
      <w:bCs/>
      <w:caps/>
      <w:color w:val="FFFFFF" w:themeColor="background1"/>
      <w:kern w:val="2"/>
      <w:sz w:val="36"/>
      <w:szCs w:val="28"/>
      <w:shd w:val="clear" w:color="auto" w:fill="31859C"/>
      <w:lang w:val="en-US"/>
    </w:rPr>
  </w:style>
  <w:style w:type="character" w:customStyle="1" w:styleId="Titre2Car">
    <w:name w:val="Titre 2 Car"/>
    <w:aliases w:val="O_Titre 2 Car,_Oria T2 Car,numéroté  1.1. Car,numéroté  1.1.2 Car,numéroté  1.1.3 Car,numéroté  1.1.21 Car,numéroté  1.1.4 Car,numéroté  1.1.22 Car,numéroté  1.1.5 Car,numéroté  1.1.23 Car,numéroté  1.1.31 Car,numéroté  1.1.211 Car,H Car"/>
    <w:basedOn w:val="Policepardfaut"/>
    <w:link w:val="Titre2"/>
    <w:uiPriority w:val="99"/>
    <w:rsid w:val="00C84D1D"/>
    <w:rPr>
      <w:rFonts w:ascii="Arial" w:eastAsia="Times New Roman" w:hAnsi="Arial" w:cs="Arial"/>
      <w:b/>
      <w:smallCaps/>
      <w:color w:val="31859C"/>
      <w:sz w:val="32"/>
    </w:rPr>
  </w:style>
  <w:style w:type="character" w:customStyle="1" w:styleId="Titre3Car">
    <w:name w:val="Titre 3 Car"/>
    <w:aliases w:val="O_Titre 3 Car,_Oria T3 Car,numéroté  1.1.1 Car,numéroté  1.1.11 Car,numéroté  1.1.12 Car,numéroté  1.1.111 Car,numéroté  1.1.13 Car,numéroté  1.1.112 Car,numéroté  1.1.14 Car,numéroté  1.1.113 Car,numéroté  1.1.121 Car,numéroté  1.1.1111 Car"/>
    <w:basedOn w:val="Policepardfaut"/>
    <w:link w:val="Titre3"/>
    <w:uiPriority w:val="99"/>
    <w:rsid w:val="00BB052C"/>
    <w:rPr>
      <w:rFonts w:ascii="Arial" w:eastAsia="Times New Roman" w:hAnsi="Arial" w:cs="Times New Roman"/>
      <w:b/>
      <w:iCs/>
      <w:sz w:val="24"/>
      <w:szCs w:val="18"/>
      <w:u w:val="single"/>
      <w:lang w:eastAsia="fr-FR"/>
    </w:rPr>
  </w:style>
  <w:style w:type="character" w:customStyle="1" w:styleId="Titre4Car">
    <w:name w:val="Titre 4 Car"/>
    <w:aliases w:val="O_Titre 4 Car,_Oria T4 Car,numéroté  1.1.1.1. Car,numéroté  1.1.1.1.1 Car,numéroté  1.1.1.1.2 Car,numéroté  1.1.1.1.11 Car,numéroté  1.1.1.1.3 Car,numéroté  1.1.1.1.12 Car,numéroté  1.1.1.1.4 Car,numéroté  1.1.1.1.13 Car"/>
    <w:basedOn w:val="Policepardfaut"/>
    <w:link w:val="Titre4"/>
    <w:uiPriority w:val="99"/>
    <w:rsid w:val="00C84D1D"/>
    <w:rPr>
      <w:rFonts w:ascii="Arial" w:eastAsia="Times New Roman" w:hAnsi="Arial" w:cs="Times New Roman"/>
      <w:i/>
      <w:color w:val="5F5F5F"/>
      <w:sz w:val="24"/>
      <w:szCs w:val="20"/>
    </w:rPr>
  </w:style>
  <w:style w:type="paragraph" w:styleId="Paragraphedeliste">
    <w:name w:val="List Paragraph"/>
    <w:aliases w:val="_Oria_Puce-petite taille,SCC puce 2,Pied de page-Stordata,Puce 1,lp1,Liste à puce - Normal,List Paragraph1,Bullet List,FooterText,numbered,List Paragraph11,Bulletr List Paragraph,列出段落,列出段落1,List Paragraph2,List Paragraph21"/>
    <w:basedOn w:val="Normal"/>
    <w:link w:val="ParagraphedelisteCar"/>
    <w:uiPriority w:val="1"/>
    <w:qFormat/>
    <w:rsid w:val="00C84D1D"/>
    <w:pPr>
      <w:ind w:left="720"/>
      <w:contextualSpacing/>
    </w:pPr>
  </w:style>
  <w:style w:type="character" w:customStyle="1" w:styleId="ParagraphedelisteCar">
    <w:name w:val="Paragraphe de liste Car"/>
    <w:aliases w:val="_Oria_Puce-petite taille Car,SCC puce 2 Car,Pied de page-Stordata Car,Puce 1 Car,lp1 Car,Liste à puce - Normal Car,List Paragraph1 Car,Bullet List Car,FooterText Car,numbered Car,List Paragraph11 Car,Bulletr List Paragraph Car"/>
    <w:basedOn w:val="Policepardfaut"/>
    <w:link w:val="Paragraphedeliste"/>
    <w:uiPriority w:val="1"/>
    <w:rsid w:val="00C84D1D"/>
    <w:rPr>
      <w:rFonts w:ascii="Arial" w:hAnsi="Arial"/>
    </w:rPr>
  </w:style>
  <w:style w:type="paragraph" w:customStyle="1" w:styleId="OPuce1">
    <w:name w:val="O_Puce1"/>
    <w:basedOn w:val="Paragraphedeliste"/>
    <w:link w:val="OPuce1Car"/>
    <w:qFormat/>
    <w:rsid w:val="00C84D1D"/>
    <w:pPr>
      <w:numPr>
        <w:numId w:val="1"/>
      </w:numPr>
    </w:pPr>
  </w:style>
  <w:style w:type="character" w:customStyle="1" w:styleId="OPuce1Car">
    <w:name w:val="O_Puce1 Car"/>
    <w:basedOn w:val="ParagraphedelisteCar"/>
    <w:link w:val="OPuce1"/>
    <w:rsid w:val="00C84D1D"/>
    <w:rPr>
      <w:rFonts w:ascii="Arial" w:hAnsi="Arial"/>
    </w:rPr>
  </w:style>
  <w:style w:type="paragraph" w:customStyle="1" w:styleId="OPuce2">
    <w:name w:val="O_Puce2"/>
    <w:basedOn w:val="OPuce1"/>
    <w:qFormat/>
    <w:rsid w:val="00C84D1D"/>
    <w:pPr>
      <w:numPr>
        <w:ilvl w:val="1"/>
      </w:numPr>
      <w:ind w:left="1068"/>
    </w:pPr>
  </w:style>
  <w:style w:type="paragraph" w:customStyle="1" w:styleId="OFlche">
    <w:name w:val="O_Flèche"/>
    <w:basedOn w:val="Normal"/>
    <w:next w:val="Normal"/>
    <w:link w:val="OFlcheCar"/>
    <w:qFormat/>
    <w:rsid w:val="00C84D1D"/>
    <w:pPr>
      <w:numPr>
        <w:numId w:val="3"/>
      </w:numPr>
      <w:shd w:val="clear" w:color="auto" w:fill="DEEAF6" w:themeFill="accent5" w:themeFillTint="33"/>
    </w:pPr>
    <w:rPr>
      <w:b/>
      <w:bCs/>
      <w:color w:val="3B3838" w:themeColor="background2" w:themeShade="40"/>
    </w:rPr>
  </w:style>
  <w:style w:type="character" w:customStyle="1" w:styleId="OFlcheCar">
    <w:name w:val="O_Flèche Car"/>
    <w:basedOn w:val="Policepardfaut"/>
    <w:link w:val="OFlche"/>
    <w:rsid w:val="00C84D1D"/>
    <w:rPr>
      <w:rFonts w:ascii="Arial" w:hAnsi="Arial"/>
      <w:b/>
      <w:bCs/>
      <w:color w:val="3B3838" w:themeColor="background2" w:themeShade="40"/>
      <w:shd w:val="clear" w:color="auto" w:fill="DEEAF6" w:themeFill="accent5" w:themeFillTint="33"/>
    </w:rPr>
  </w:style>
  <w:style w:type="paragraph" w:styleId="En-tte">
    <w:name w:val="header"/>
    <w:basedOn w:val="Normal"/>
    <w:link w:val="En-tteCar"/>
    <w:unhideWhenUsed/>
    <w:rsid w:val="00C84D1D"/>
    <w:pPr>
      <w:tabs>
        <w:tab w:val="center" w:pos="4513"/>
        <w:tab w:val="right" w:pos="9026"/>
      </w:tabs>
      <w:spacing w:after="0" w:line="240" w:lineRule="auto"/>
    </w:pPr>
  </w:style>
  <w:style w:type="character" w:customStyle="1" w:styleId="En-tteCar">
    <w:name w:val="En-tête Car"/>
    <w:basedOn w:val="Policepardfaut"/>
    <w:link w:val="En-tte"/>
    <w:rsid w:val="00C84D1D"/>
    <w:rPr>
      <w:rFonts w:ascii="Arial" w:hAnsi="Arial"/>
    </w:rPr>
  </w:style>
  <w:style w:type="paragraph" w:customStyle="1" w:styleId="OSommaire">
    <w:name w:val="O_Sommaire"/>
    <w:basedOn w:val="Normal"/>
    <w:next w:val="Normal"/>
    <w:link w:val="OSommaireCar"/>
    <w:qFormat/>
    <w:rsid w:val="00C84D1D"/>
    <w:pPr>
      <w:shd w:val="clear" w:color="auto" w:fill="31859C"/>
      <w:jc w:val="center"/>
    </w:pPr>
    <w:rPr>
      <w:rFonts w:cs="Arial"/>
      <w:b/>
      <w:bCs/>
      <w:caps/>
      <w:color w:val="FFFFFF" w:themeColor="background1"/>
      <w:sz w:val="40"/>
      <w:szCs w:val="48"/>
    </w:rPr>
  </w:style>
  <w:style w:type="character" w:customStyle="1" w:styleId="OSommaireCar">
    <w:name w:val="O_Sommaire Car"/>
    <w:basedOn w:val="Policepardfaut"/>
    <w:link w:val="OSommaire"/>
    <w:rsid w:val="00C84D1D"/>
    <w:rPr>
      <w:rFonts w:ascii="Arial" w:hAnsi="Arial" w:cs="Arial"/>
      <w:b/>
      <w:bCs/>
      <w:caps/>
      <w:color w:val="FFFFFF" w:themeColor="background1"/>
      <w:sz w:val="40"/>
      <w:szCs w:val="48"/>
      <w:shd w:val="clear" w:color="auto" w:fill="31859C"/>
    </w:rPr>
  </w:style>
  <w:style w:type="paragraph" w:styleId="TM1">
    <w:name w:val="toc 1"/>
    <w:basedOn w:val="Normal"/>
    <w:next w:val="Normal"/>
    <w:autoRedefine/>
    <w:uiPriority w:val="39"/>
    <w:unhideWhenUsed/>
    <w:rsid w:val="00C84D1D"/>
    <w:pPr>
      <w:tabs>
        <w:tab w:val="right" w:leader="dot" w:pos="9016"/>
      </w:tabs>
      <w:spacing w:after="100"/>
    </w:pPr>
    <w:rPr>
      <w:b/>
      <w:caps/>
      <w:noProof/>
      <w:color w:val="31859C"/>
    </w:rPr>
  </w:style>
  <w:style w:type="paragraph" w:styleId="TM2">
    <w:name w:val="toc 2"/>
    <w:basedOn w:val="Normal"/>
    <w:next w:val="Normal"/>
    <w:autoRedefine/>
    <w:uiPriority w:val="39"/>
    <w:unhideWhenUsed/>
    <w:rsid w:val="00C84D1D"/>
    <w:pPr>
      <w:spacing w:after="100"/>
      <w:ind w:left="220"/>
    </w:pPr>
    <w:rPr>
      <w:b/>
      <w:caps/>
    </w:rPr>
  </w:style>
  <w:style w:type="character" w:styleId="Lienhypertexte">
    <w:name w:val="Hyperlink"/>
    <w:basedOn w:val="Policepardfaut"/>
    <w:uiPriority w:val="99"/>
    <w:unhideWhenUsed/>
    <w:rsid w:val="00C84D1D"/>
    <w:rPr>
      <w:color w:val="0563C1" w:themeColor="hyperlink"/>
      <w:u w:val="single"/>
    </w:rPr>
  </w:style>
  <w:style w:type="paragraph" w:customStyle="1" w:styleId="OPuce3">
    <w:name w:val="O_Puce3"/>
    <w:basedOn w:val="OPuce2"/>
    <w:qFormat/>
    <w:rsid w:val="00C84D1D"/>
    <w:pPr>
      <w:numPr>
        <w:ilvl w:val="2"/>
      </w:numPr>
      <w:spacing w:before="120"/>
    </w:pPr>
    <w:rPr>
      <w:lang w:val="en-US"/>
    </w:rPr>
  </w:style>
  <w:style w:type="paragraph" w:customStyle="1" w:styleId="fcase2metab">
    <w:name w:val="f_case_2èmetab"/>
    <w:basedOn w:val="Normal"/>
    <w:rsid w:val="00C84D1D"/>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paragraph" w:styleId="Pieddepage">
    <w:name w:val="footer"/>
    <w:basedOn w:val="Normal"/>
    <w:link w:val="PieddepageCar"/>
    <w:uiPriority w:val="99"/>
    <w:unhideWhenUsed/>
    <w:rsid w:val="001F12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F1267"/>
    <w:rPr>
      <w:rFonts w:ascii="Arial" w:hAnsi="Arial"/>
    </w:rPr>
  </w:style>
  <w:style w:type="character" w:customStyle="1" w:styleId="Titre2Car1">
    <w:name w:val="Titre 2 Car1"/>
    <w:aliases w:val="numéroté  1.1. Car1,numéroté  1.1.2 Car1,numéroté  1.1.3 Car1,numéroté  1.1.21 Car1,numéroté  1.1.4 Car1,numéroté  1.1.22 Car1,numéroté  1.1.5 Car1,numéroté  1.1.23 Car1,numéroté  1.1.31 Car1,numéroté  1.1.211 Car1,numéroté  1.1.41 Car1"/>
    <w:basedOn w:val="Policepardfaut"/>
    <w:uiPriority w:val="99"/>
    <w:locked/>
    <w:rsid w:val="00AA6B16"/>
    <w:rPr>
      <w:rFonts w:ascii="Arial" w:hAnsi="Arial" w:cs="Arial"/>
      <w:b/>
      <w:bCs/>
      <w:color w:val="2E74B5" w:themeColor="accent5" w:themeShade="BF"/>
      <w:sz w:val="24"/>
    </w:rPr>
  </w:style>
  <w:style w:type="paragraph" w:customStyle="1" w:styleId="Normal2">
    <w:name w:val="Normal2"/>
    <w:basedOn w:val="Normal"/>
    <w:rsid w:val="005B1F76"/>
    <w:pPr>
      <w:keepLines/>
      <w:tabs>
        <w:tab w:val="left" w:pos="567"/>
        <w:tab w:val="left" w:pos="851"/>
        <w:tab w:val="left" w:pos="1134"/>
      </w:tabs>
      <w:spacing w:after="0" w:line="240" w:lineRule="auto"/>
      <w:ind w:left="284" w:firstLine="284"/>
    </w:pPr>
    <w:rPr>
      <w:rFonts w:ascii="Times New Roman" w:eastAsia="Times New Roman" w:hAnsi="Times New Roman" w:cs="Times New Roman"/>
      <w:szCs w:val="20"/>
      <w:lang w:eastAsia="fr-FR"/>
    </w:rPr>
  </w:style>
  <w:style w:type="paragraph" w:styleId="Sansinterligne">
    <w:name w:val="No Spacing"/>
    <w:link w:val="SansinterligneCar"/>
    <w:uiPriority w:val="1"/>
    <w:qFormat/>
    <w:rsid w:val="00E122DE"/>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fr-FR"/>
    </w:rPr>
  </w:style>
  <w:style w:type="character" w:customStyle="1" w:styleId="SansinterligneCar">
    <w:name w:val="Sans interligne Car"/>
    <w:basedOn w:val="Policepardfaut"/>
    <w:link w:val="Sansinterligne"/>
    <w:uiPriority w:val="1"/>
    <w:rsid w:val="00E122DE"/>
    <w:rPr>
      <w:rFonts w:ascii="Arial" w:eastAsia="Times New Roman" w:hAnsi="Arial" w:cs="Times New Roman"/>
      <w:sz w:val="20"/>
      <w:szCs w:val="20"/>
      <w:lang w:eastAsia="fr-FR"/>
    </w:rPr>
  </w:style>
  <w:style w:type="character" w:customStyle="1" w:styleId="Titre5Car">
    <w:name w:val="Titre 5 Car"/>
    <w:aliases w:val="H5 Car,Titre5 Car,h5 Car,Roman list Car,Proposal Center 5 Car,Bloc Car,Title_Report Heading Car,Report Heading Car,M-Titre 5 Car,M-Titre5 Car,heading 5 Car,Ti5-Etic Car"/>
    <w:basedOn w:val="Policepardfaut"/>
    <w:link w:val="Titre5"/>
    <w:uiPriority w:val="99"/>
    <w:rsid w:val="008C002E"/>
    <w:rPr>
      <w:rFonts w:ascii="Arial" w:eastAsia="Times New Roman" w:hAnsi="Arial" w:cs="Times New Roman"/>
      <w:i/>
      <w:iCs/>
      <w:sz w:val="18"/>
      <w:szCs w:val="20"/>
      <w:lang w:eastAsia="fr-FR"/>
    </w:rPr>
  </w:style>
  <w:style w:type="character" w:customStyle="1" w:styleId="Titre6Car">
    <w:name w:val="Titre 6 Car"/>
    <w:aliases w:val="Ref Heading 3 Car,rh3 Car,H6 Car,Ref Heading 31 Car,rh31 Car,H61 Car,h6 Car,Third Subheading Car,Annexe 1 Car,Annexe 11 Car,Annexe 12 Car,Annexe 13 Car,Annexe 14 Car,Annexe 15 Car,Annexe 16 Car,Annexe 17 Car,Bullet list Car,6 Car,l6 Car"/>
    <w:basedOn w:val="Policepardfaut"/>
    <w:link w:val="Titre6"/>
    <w:uiPriority w:val="99"/>
    <w:rsid w:val="008C002E"/>
    <w:rPr>
      <w:rFonts w:ascii="Arial" w:eastAsia="Times New Roman" w:hAnsi="Arial" w:cs="Times New Roman"/>
      <w:i/>
      <w:iCs/>
      <w:szCs w:val="20"/>
      <w:lang w:eastAsia="fr-FR"/>
    </w:rPr>
  </w:style>
  <w:style w:type="character" w:customStyle="1" w:styleId="Titre7Car">
    <w:name w:val="Titre 7 Car"/>
    <w:aliases w:val="L7 Car,Titre 7 Inactif Car"/>
    <w:basedOn w:val="Policepardfaut"/>
    <w:link w:val="Titre7"/>
    <w:uiPriority w:val="99"/>
    <w:rsid w:val="008C002E"/>
    <w:rPr>
      <w:rFonts w:ascii="Arial" w:eastAsia="Times New Roman" w:hAnsi="Arial" w:cs="Times New Roman"/>
      <w:szCs w:val="20"/>
      <w:lang w:eastAsia="fr-FR"/>
    </w:rPr>
  </w:style>
  <w:style w:type="character" w:customStyle="1" w:styleId="Titre8Car">
    <w:name w:val="Titre 8 Car"/>
    <w:aliases w:val="ANNEXE 1 Car,Figure Title Car,Titre 8 Inactif Car"/>
    <w:basedOn w:val="Policepardfaut"/>
    <w:link w:val="Titre8"/>
    <w:uiPriority w:val="99"/>
    <w:rsid w:val="008C002E"/>
    <w:rPr>
      <w:rFonts w:ascii="Arial" w:eastAsia="Times New Roman" w:hAnsi="Arial" w:cs="Times New Roman"/>
      <w:i/>
      <w:iCs/>
      <w:szCs w:val="20"/>
      <w:lang w:eastAsia="fr-FR"/>
    </w:rPr>
  </w:style>
  <w:style w:type="character" w:customStyle="1" w:styleId="Titre9Car">
    <w:name w:val="Titre 9 Car"/>
    <w:aliases w:val="ANNEXE 2 Car,Titre 9 Inactif Car"/>
    <w:basedOn w:val="Policepardfaut"/>
    <w:link w:val="Titre9"/>
    <w:uiPriority w:val="99"/>
    <w:rsid w:val="008C002E"/>
    <w:rPr>
      <w:rFonts w:ascii="Arial" w:eastAsia="Times New Roman" w:hAnsi="Arial" w:cs="Times New Roman"/>
      <w:i/>
      <w:iCs/>
      <w:sz w:val="18"/>
      <w:szCs w:val="18"/>
      <w:lang w:eastAsia="fr-FR"/>
    </w:rPr>
  </w:style>
  <w:style w:type="paragraph" w:customStyle="1" w:styleId="Standard">
    <w:name w:val="Standard"/>
    <w:rsid w:val="002A2185"/>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fr-FR"/>
    </w:rPr>
  </w:style>
  <w:style w:type="character" w:styleId="Mentionnonrsolue">
    <w:name w:val="Unresolved Mention"/>
    <w:basedOn w:val="Policepardfaut"/>
    <w:uiPriority w:val="99"/>
    <w:semiHidden/>
    <w:unhideWhenUsed/>
    <w:rsid w:val="00BB052C"/>
    <w:rPr>
      <w:color w:val="605E5C"/>
      <w:shd w:val="clear" w:color="auto" w:fill="E1DFDD"/>
    </w:rPr>
  </w:style>
  <w:style w:type="paragraph" w:customStyle="1" w:styleId="Puces1">
    <w:name w:val="Puces 1"/>
    <w:basedOn w:val="Normal"/>
    <w:link w:val="Puces1Car"/>
    <w:qFormat/>
    <w:rsid w:val="00BB052C"/>
    <w:pPr>
      <w:numPr>
        <w:numId w:val="18"/>
      </w:numPr>
      <w:overflowPunct w:val="0"/>
      <w:autoSpaceDE w:val="0"/>
      <w:autoSpaceDN w:val="0"/>
      <w:adjustRightInd w:val="0"/>
      <w:spacing w:before="120" w:after="0" w:line="240" w:lineRule="auto"/>
      <w:textAlignment w:val="baseline"/>
    </w:pPr>
    <w:rPr>
      <w:rFonts w:eastAsia="Times New Roman" w:cs="Arial"/>
      <w:szCs w:val="20"/>
      <w:lang w:eastAsia="fr-FR"/>
    </w:rPr>
  </w:style>
  <w:style w:type="character" w:customStyle="1" w:styleId="Puces1Car">
    <w:name w:val="Puces 1 Car"/>
    <w:basedOn w:val="Policepardfaut"/>
    <w:link w:val="Puces1"/>
    <w:rsid w:val="00BB052C"/>
    <w:rPr>
      <w:rFonts w:ascii="Arial" w:eastAsia="Times New Roman" w:hAnsi="Arial" w:cs="Arial"/>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viedecampus@crous-toulouse.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gent-comptable@crous-toulouse.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rous-toulouse.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commande.publique@crous-toulouse.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commande.publique@crous-toulous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6304A7-2BFE-4230-B284-6A29F9BAF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1856</Words>
  <Characters>10213</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Crous de Toulouse Occitanie</Company>
  <LinksUpToDate>false</LinksUpToDate>
  <CharactersWithSpaces>12045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Murielle Roussel</dc:creator>
  <cp:keywords/>
  <dc:description/>
  <cp:lastModifiedBy>Murielle Roussel</cp:lastModifiedBy>
  <cp:revision>7</cp:revision>
  <dcterms:created xsi:type="dcterms:W3CDTF">2025-07-09T10:16:00Z</dcterms:created>
  <dcterms:modified xsi:type="dcterms:W3CDTF">2025-07-11T07:43:00Z</dcterms:modified>
</cp:coreProperties>
</file>