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7575E4" w14:textId="7D70DCF6" w:rsidR="00E93B7E" w:rsidRDefault="00F20872" w:rsidP="0092179B">
      <w:pPr>
        <w:jc w:val="center"/>
        <w:rPr>
          <w:rFonts w:cs="Arial"/>
          <w:b/>
          <w:sz w:val="28"/>
        </w:rPr>
      </w:pPr>
      <w:r>
        <w:rPr>
          <w:noProof/>
          <w:sz w:val="2"/>
          <w14:ligatures w14:val="standardContextual"/>
        </w:rPr>
        <w:drawing>
          <wp:inline distT="0" distB="0" distL="0" distR="0" wp14:anchorId="6DD9D182" wp14:editId="6AED86D7">
            <wp:extent cx="1674976" cy="911696"/>
            <wp:effectExtent l="0" t="0" r="1905" b="3175"/>
            <wp:docPr id="191156988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1569880" name="Image 1"/>
                    <pic:cNvPicPr/>
                  </pic:nvPicPr>
                  <pic:blipFill>
                    <a:blip r:embed="rId11">
                      <a:extLst>
                        <a:ext uri="{28A0092B-C50C-407E-A947-70E740481C1C}">
                          <a14:useLocalDpi xmlns:a14="http://schemas.microsoft.com/office/drawing/2010/main" val="0"/>
                        </a:ext>
                      </a:extLst>
                    </a:blip>
                    <a:stretch>
                      <a:fillRect/>
                    </a:stretch>
                  </pic:blipFill>
                  <pic:spPr>
                    <a:xfrm>
                      <a:off x="0" y="0"/>
                      <a:ext cx="1692698" cy="921342"/>
                    </a:xfrm>
                    <a:prstGeom prst="rect">
                      <a:avLst/>
                    </a:prstGeom>
                  </pic:spPr>
                </pic:pic>
              </a:graphicData>
            </a:graphic>
          </wp:inline>
        </w:drawing>
      </w:r>
    </w:p>
    <w:p w14:paraId="3BD337F5" w14:textId="77777777" w:rsidR="00E93B7E" w:rsidRDefault="00E93B7E" w:rsidP="0092179B">
      <w:pPr>
        <w:jc w:val="center"/>
        <w:rPr>
          <w:rFonts w:cs="Arial"/>
          <w:b/>
          <w:sz w:val="28"/>
        </w:rPr>
      </w:pPr>
    </w:p>
    <w:p w14:paraId="6740DE01" w14:textId="0687553E" w:rsidR="0045277D" w:rsidRPr="00426BEE" w:rsidRDefault="0045277D" w:rsidP="0045277D">
      <w:pPr>
        <w:spacing w:after="160" w:line="240" w:lineRule="exact"/>
        <w:rPr>
          <w:rFonts w:cs="Arial"/>
        </w:rPr>
      </w:pPr>
      <w:r w:rsidRPr="00426BEE">
        <w:rPr>
          <w:rFonts w:eastAsia="Arial" w:cs="Arial"/>
          <w:b/>
          <w:color w:val="FFFFFF"/>
          <w:sz w:val="28"/>
        </w:rPr>
        <w:t xml:space="preserve">CAHIER DES CLAUSES </w:t>
      </w:r>
      <w:r w:rsidRPr="0045277D">
        <w:rPr>
          <w:rFonts w:eastAsia="Arial" w:cs="Arial"/>
          <w:b/>
          <w:color w:val="FFFFFF"/>
          <w:sz w:val="28"/>
          <w:szCs w:val="20"/>
        </w:rPr>
        <w:t>TEC</w:t>
      </w:r>
    </w:p>
    <w:tbl>
      <w:tblPr>
        <w:tblW w:w="0" w:type="auto"/>
        <w:tblInd w:w="20" w:type="dxa"/>
        <w:tblLayout w:type="fixed"/>
        <w:tblLook w:val="04A0" w:firstRow="1" w:lastRow="0" w:firstColumn="1" w:lastColumn="0" w:noHBand="0" w:noVBand="1"/>
      </w:tblPr>
      <w:tblGrid>
        <w:gridCol w:w="9620"/>
      </w:tblGrid>
      <w:tr w:rsidR="0045277D" w:rsidRPr="00426BEE" w14:paraId="761D597D" w14:textId="77777777" w:rsidTr="00905084">
        <w:tc>
          <w:tcPr>
            <w:tcW w:w="9620" w:type="dxa"/>
            <w:shd w:val="clear" w:color="666553" w:fill="666553"/>
            <w:tcMar>
              <w:top w:w="40" w:type="dxa"/>
              <w:left w:w="0" w:type="dxa"/>
              <w:bottom w:w="0" w:type="dxa"/>
              <w:right w:w="0" w:type="dxa"/>
            </w:tcMar>
            <w:vAlign w:val="center"/>
          </w:tcPr>
          <w:p w14:paraId="3E91B018" w14:textId="6960D4E4" w:rsidR="0045277D" w:rsidRPr="00426BEE" w:rsidRDefault="0045277D" w:rsidP="00905084">
            <w:pPr>
              <w:jc w:val="center"/>
              <w:rPr>
                <w:rFonts w:eastAsia="Arial" w:cs="Arial"/>
                <w:b/>
                <w:color w:val="FFFFFF"/>
                <w:sz w:val="28"/>
              </w:rPr>
            </w:pPr>
            <w:bookmarkStart w:id="0" w:name="_Hlk1374358"/>
            <w:r>
              <w:rPr>
                <w:rFonts w:eastAsia="Arial" w:cs="Arial"/>
                <w:b/>
                <w:color w:val="FFFFFF"/>
                <w:sz w:val="28"/>
              </w:rPr>
              <w:t>CADRE DU MÉMOIRE TECHNIQUE</w:t>
            </w:r>
          </w:p>
        </w:tc>
      </w:tr>
    </w:tbl>
    <w:bookmarkEnd w:id="0"/>
    <w:p w14:paraId="4DF8AFD6" w14:textId="2A924AD4" w:rsidR="0045277D" w:rsidRPr="00426BEE" w:rsidRDefault="0045277D" w:rsidP="00DA3228">
      <w:pPr>
        <w:rPr>
          <w:rFonts w:eastAsia="Arial" w:cs="Arial"/>
          <w:b/>
          <w:color w:val="FFFFFF"/>
          <w:sz w:val="28"/>
        </w:rPr>
      </w:pPr>
      <w:r w:rsidRPr="0045277D">
        <w:rPr>
          <w:rFonts w:eastAsia="Arial" w:cs="Arial"/>
          <w:b/>
          <w:color w:val="FFFFFF"/>
          <w:sz w:val="28"/>
          <w:szCs w:val="20"/>
        </w:rPr>
        <w:t>NI</w:t>
      </w:r>
      <w:r w:rsidRPr="00426BEE">
        <w:rPr>
          <w:rFonts w:eastAsia="Arial" w:cs="Arial"/>
          <w:b/>
          <w:color w:val="FFFFFF"/>
          <w:sz w:val="28"/>
        </w:rPr>
        <w:t>ARTICULIÈRES</w:t>
      </w:r>
    </w:p>
    <w:p w14:paraId="732490B6" w14:textId="77777777" w:rsidR="0092179B" w:rsidRPr="0001706D" w:rsidRDefault="0092179B" w:rsidP="0092179B">
      <w:pPr>
        <w:jc w:val="center"/>
        <w:rPr>
          <w:rFonts w:cs="Arial"/>
          <w:b/>
          <w:sz w:val="28"/>
        </w:rPr>
      </w:pPr>
    </w:p>
    <w:p w14:paraId="3DBC5519" w14:textId="77777777" w:rsidR="00BA5567" w:rsidRDefault="00BA5567" w:rsidP="00BA5567">
      <w:pPr>
        <w:spacing w:before="40"/>
        <w:ind w:left="20" w:right="20"/>
        <w:jc w:val="center"/>
        <w:rPr>
          <w:rFonts w:eastAsia="Arial" w:cs="Arial"/>
          <w:b/>
          <w:color w:val="000000"/>
          <w:sz w:val="28"/>
        </w:rPr>
      </w:pPr>
      <w:r>
        <w:rPr>
          <w:rFonts w:eastAsia="Arial" w:cs="Arial"/>
          <w:b/>
          <w:color w:val="000000"/>
          <w:sz w:val="28"/>
        </w:rPr>
        <w:t>MARCHÉ PUBLIC DE TRAVAUX</w:t>
      </w:r>
    </w:p>
    <w:p w14:paraId="36738B7A" w14:textId="77777777" w:rsidR="00D65C6D" w:rsidRPr="0052173A" w:rsidRDefault="00D65C6D" w:rsidP="00D65C6D">
      <w:pPr>
        <w:spacing w:line="240" w:lineRule="exact"/>
        <w:rPr>
          <w:rFonts w:cs="Arial"/>
        </w:rPr>
      </w:pPr>
    </w:p>
    <w:p w14:paraId="4FA7F3E2" w14:textId="77777777" w:rsidR="00D65C6D" w:rsidRPr="0052173A" w:rsidRDefault="00D65C6D" w:rsidP="00D65C6D">
      <w:pPr>
        <w:spacing w:after="180" w:line="240" w:lineRule="exact"/>
        <w:rPr>
          <w:rFonts w:cs="Arial"/>
        </w:rPr>
      </w:pPr>
    </w:p>
    <w:tbl>
      <w:tblPr>
        <w:tblW w:w="0" w:type="auto"/>
        <w:tblInd w:w="993" w:type="dxa"/>
        <w:tblLayout w:type="fixed"/>
        <w:tblLook w:val="04A0" w:firstRow="1" w:lastRow="0" w:firstColumn="1" w:lastColumn="0" w:noHBand="0" w:noVBand="1"/>
      </w:tblPr>
      <w:tblGrid>
        <w:gridCol w:w="7100"/>
      </w:tblGrid>
      <w:tr w:rsidR="00D65C6D" w:rsidRPr="00DA3228" w14:paraId="430AD908" w14:textId="77777777" w:rsidTr="00DA3228">
        <w:tc>
          <w:tcPr>
            <w:tcW w:w="7100" w:type="dxa"/>
            <w:tcBorders>
              <w:top w:val="single" w:sz="4" w:space="0" w:color="000000"/>
              <w:bottom w:val="single" w:sz="4" w:space="0" w:color="000000"/>
            </w:tcBorders>
            <w:tcMar>
              <w:top w:w="400" w:type="dxa"/>
              <w:left w:w="0" w:type="dxa"/>
              <w:bottom w:w="400" w:type="dxa"/>
              <w:right w:w="0" w:type="dxa"/>
            </w:tcMar>
            <w:vAlign w:val="center"/>
          </w:tcPr>
          <w:p w14:paraId="65BCACCA" w14:textId="42B73091" w:rsidR="00DA3228" w:rsidRPr="00DA3228" w:rsidRDefault="005F6918" w:rsidP="00DA3228">
            <w:pPr>
              <w:pStyle w:val="Grandtire"/>
              <w:ind w:left="-145"/>
              <w:rPr>
                <w:rFonts w:ascii="Arial" w:eastAsia="Arial" w:hAnsi="Arial" w:cs="Arial"/>
                <w:b/>
                <w:sz w:val="28"/>
              </w:rPr>
            </w:pPr>
            <w:r>
              <w:rPr>
                <w:rFonts w:ascii="Arial" w:eastAsia="Arial" w:hAnsi="Arial" w:cs="Arial"/>
                <w:b/>
                <w:sz w:val="28"/>
              </w:rPr>
              <w:t xml:space="preserve">AMÉNAGEMENT </w:t>
            </w:r>
            <w:r w:rsidR="00DA3228" w:rsidRPr="00DA3228">
              <w:rPr>
                <w:rFonts w:ascii="Arial" w:eastAsia="Arial" w:hAnsi="Arial" w:cs="Arial"/>
                <w:b/>
                <w:sz w:val="28"/>
              </w:rPr>
              <w:t xml:space="preserve">SENTIER FRANCE VUE SUR MER </w:t>
            </w:r>
          </w:p>
          <w:p w14:paraId="123DC197" w14:textId="77777777" w:rsidR="00DA3228" w:rsidRPr="00DA3228" w:rsidRDefault="00DA3228" w:rsidP="00DA3228">
            <w:pPr>
              <w:pStyle w:val="Grandtire"/>
              <w:rPr>
                <w:rFonts w:ascii="Arial" w:eastAsia="Arial" w:hAnsi="Arial" w:cs="Arial"/>
                <w:b/>
                <w:sz w:val="28"/>
              </w:rPr>
            </w:pPr>
            <w:r w:rsidRPr="00DA3228">
              <w:rPr>
                <w:rFonts w:ascii="Arial" w:eastAsia="Arial" w:hAnsi="Arial" w:cs="Arial"/>
                <w:b/>
                <w:sz w:val="28"/>
              </w:rPr>
              <w:t>SECTEUR sainte frétouse et CALLELONGUE</w:t>
            </w:r>
          </w:p>
          <w:p w14:paraId="79440F46" w14:textId="1D2749A6" w:rsidR="00D65C6D" w:rsidRPr="00DA3228" w:rsidRDefault="00DA3228" w:rsidP="00DA3228">
            <w:pPr>
              <w:jc w:val="center"/>
              <w:rPr>
                <w:rFonts w:eastAsia="Arial" w:cs="Arial"/>
                <w:b/>
                <w:caps/>
                <w:color w:val="000000"/>
                <w:sz w:val="28"/>
                <w:szCs w:val="60"/>
                <w:lang w:val="de-DE" w:eastAsia="en-US"/>
              </w:rPr>
            </w:pPr>
            <w:r w:rsidRPr="00DA3228">
              <w:rPr>
                <w:rFonts w:eastAsia="Arial" w:cs="Arial"/>
                <w:b/>
                <w:caps/>
                <w:color w:val="000000"/>
                <w:sz w:val="28"/>
                <w:szCs w:val="60"/>
                <w:lang w:val="de-DE" w:eastAsia="en-US"/>
              </w:rPr>
              <w:t>parc national des calanques</w:t>
            </w:r>
          </w:p>
        </w:tc>
      </w:tr>
    </w:tbl>
    <w:p w14:paraId="21A05816" w14:textId="1001CEE5" w:rsidR="00140C29" w:rsidRDefault="00140C29" w:rsidP="00B05190">
      <w:pPr>
        <w:jc w:val="center"/>
        <w:rPr>
          <w:rFonts w:cs="Arial"/>
          <w:b/>
          <w:sz w:val="40"/>
          <w:u w:val="single"/>
        </w:rPr>
      </w:pPr>
    </w:p>
    <w:p w14:paraId="4509B769" w14:textId="77777777" w:rsidR="00D65C6D" w:rsidRPr="008F4E4B" w:rsidRDefault="00D65C6D" w:rsidP="00B05190">
      <w:pPr>
        <w:jc w:val="center"/>
        <w:rPr>
          <w:rFonts w:cs="Arial"/>
          <w:b/>
        </w:rPr>
      </w:pPr>
    </w:p>
    <w:p w14:paraId="4220E2B0" w14:textId="77777777" w:rsidR="00372402" w:rsidRPr="008F4E4B" w:rsidRDefault="00372402" w:rsidP="00B05190">
      <w:pPr>
        <w:rPr>
          <w:rFonts w:cs="Arial"/>
        </w:rPr>
      </w:pPr>
    </w:p>
    <w:p w14:paraId="02A5543B" w14:textId="77777777" w:rsidR="00F50F08" w:rsidRPr="007A114A" w:rsidRDefault="004A25E8" w:rsidP="004A25E8">
      <w:pPr>
        <w:pBdr>
          <w:top w:val="single" w:sz="4" w:space="1" w:color="auto"/>
          <w:left w:val="single" w:sz="4" w:space="4" w:color="auto"/>
          <w:bottom w:val="single" w:sz="4" w:space="1" w:color="auto"/>
          <w:right w:val="single" w:sz="4" w:space="4" w:color="auto"/>
        </w:pBdr>
        <w:jc w:val="center"/>
        <w:rPr>
          <w:rFonts w:cs="Arial"/>
          <w:b/>
          <w:bCs/>
          <w:i/>
          <w:u w:val="single"/>
        </w:rPr>
      </w:pPr>
      <w:r w:rsidRPr="007A114A">
        <w:rPr>
          <w:rFonts w:cs="Arial"/>
          <w:b/>
          <w:bCs/>
          <w:i/>
          <w:u w:val="single"/>
        </w:rPr>
        <w:t xml:space="preserve">CADRE </w:t>
      </w:r>
      <w:r w:rsidR="006E40A3" w:rsidRPr="007A114A">
        <w:rPr>
          <w:rFonts w:cs="Arial"/>
          <w:b/>
          <w:bCs/>
          <w:i/>
          <w:u w:val="single"/>
        </w:rPr>
        <w:t>À</w:t>
      </w:r>
      <w:r w:rsidRPr="007A114A">
        <w:rPr>
          <w:rFonts w:cs="Arial"/>
          <w:b/>
          <w:bCs/>
          <w:i/>
          <w:u w:val="single"/>
        </w:rPr>
        <w:t xml:space="preserve"> REMPLIR PAR LE CANDIDAT</w:t>
      </w:r>
    </w:p>
    <w:p w14:paraId="1B9D0A31" w14:textId="77777777" w:rsidR="006E40A3" w:rsidRDefault="006E40A3" w:rsidP="004A25E8">
      <w:pPr>
        <w:pBdr>
          <w:top w:val="single" w:sz="4" w:space="1" w:color="auto"/>
          <w:left w:val="single" w:sz="4" w:space="4" w:color="auto"/>
          <w:bottom w:val="single" w:sz="4" w:space="1" w:color="auto"/>
          <w:right w:val="single" w:sz="4" w:space="4" w:color="auto"/>
        </w:pBdr>
        <w:rPr>
          <w:rFonts w:cs="Arial"/>
          <w:b/>
        </w:rPr>
      </w:pPr>
    </w:p>
    <w:p w14:paraId="729CBA77" w14:textId="77777777" w:rsidR="00F50F08" w:rsidRPr="006E40A3" w:rsidRDefault="00F50F08" w:rsidP="004A25E8">
      <w:pPr>
        <w:pBdr>
          <w:top w:val="single" w:sz="4" w:space="1" w:color="auto"/>
          <w:left w:val="single" w:sz="4" w:space="4" w:color="auto"/>
          <w:bottom w:val="single" w:sz="4" w:space="1" w:color="auto"/>
          <w:right w:val="single" w:sz="4" w:space="4" w:color="auto"/>
        </w:pBdr>
        <w:rPr>
          <w:rFonts w:cs="Arial"/>
          <w:b/>
        </w:rPr>
      </w:pPr>
      <w:r w:rsidRPr="006E40A3">
        <w:rPr>
          <w:rFonts w:cs="Arial"/>
          <w:b/>
        </w:rPr>
        <w:t>Candidat(s) :</w:t>
      </w:r>
    </w:p>
    <w:p w14:paraId="01AA4EB6" w14:textId="351C219F" w:rsidR="00F50F08" w:rsidRPr="007C5695" w:rsidRDefault="00F340BE" w:rsidP="00F340BE">
      <w:pPr>
        <w:pBdr>
          <w:top w:val="single" w:sz="4" w:space="1" w:color="auto"/>
          <w:left w:val="single" w:sz="4" w:space="4" w:color="auto"/>
          <w:bottom w:val="single" w:sz="4" w:space="1" w:color="auto"/>
          <w:right w:val="single" w:sz="4" w:space="4" w:color="auto"/>
        </w:pBdr>
        <w:tabs>
          <w:tab w:val="left" w:pos="284"/>
          <w:tab w:val="left" w:pos="8789"/>
        </w:tabs>
        <w:jc w:val="center"/>
        <w:rPr>
          <w:rFonts w:ascii="Helvetica" w:hAnsi="Helvetica" w:cs="Arial"/>
          <w:u w:val="dotted"/>
        </w:rPr>
      </w:pPr>
      <w:r>
        <w:rPr>
          <w:rFonts w:ascii="Helvetica" w:hAnsi="Helvetica" w:cs="Arial"/>
          <w:u w:val="dotted"/>
        </w:rPr>
        <w:tab/>
      </w:r>
      <w:r w:rsidR="00C74C83" w:rsidRPr="006E148D">
        <w:rPr>
          <w:color w:val="FF0000"/>
          <w:highlight w:val="yellow"/>
        </w:rPr>
        <w:t>INSERER LA REPONSE</w:t>
      </w:r>
      <w:r>
        <w:rPr>
          <w:rFonts w:ascii="Helvetica" w:hAnsi="Helvetica" w:cs="Arial"/>
          <w:u w:val="dotted"/>
        </w:rPr>
        <w:tab/>
      </w:r>
      <w:r>
        <w:rPr>
          <w:rFonts w:ascii="Helvetica" w:hAnsi="Helvetica" w:cs="Arial"/>
          <w:u w:val="dotted"/>
        </w:rPr>
        <w:tab/>
      </w:r>
      <w:r>
        <w:rPr>
          <w:rFonts w:ascii="Helvetica" w:hAnsi="Helvetica" w:cs="Arial"/>
          <w:u w:val="dotted"/>
        </w:rPr>
        <w:tab/>
      </w:r>
      <w:r>
        <w:rPr>
          <w:rFonts w:ascii="Helvetica" w:hAnsi="Helvetica" w:cs="Arial"/>
          <w:u w:val="dotted"/>
        </w:rPr>
        <w:tab/>
      </w:r>
      <w:r>
        <w:rPr>
          <w:rFonts w:ascii="Helvetica" w:hAnsi="Helvetica" w:cs="Arial"/>
          <w:u w:val="dotted"/>
        </w:rPr>
        <w:tab/>
      </w:r>
      <w:r>
        <w:rPr>
          <w:rFonts w:ascii="Helvetica" w:hAnsi="Helvetica" w:cs="Arial"/>
          <w:u w:val="dotted"/>
        </w:rPr>
        <w:tab/>
      </w:r>
      <w:r>
        <w:rPr>
          <w:rFonts w:ascii="Helvetica" w:hAnsi="Helvetica" w:cs="Arial"/>
          <w:u w:val="dotted"/>
        </w:rPr>
        <w:tab/>
      </w:r>
    </w:p>
    <w:p w14:paraId="7D9A49BF" w14:textId="77777777" w:rsidR="00F50F08" w:rsidRDefault="00F50F08" w:rsidP="004A25E8">
      <w:pPr>
        <w:pBdr>
          <w:top w:val="single" w:sz="4" w:space="1" w:color="auto"/>
          <w:left w:val="single" w:sz="4" w:space="4" w:color="auto"/>
          <w:bottom w:val="single" w:sz="4" w:space="1" w:color="auto"/>
          <w:right w:val="single" w:sz="4" w:space="4" w:color="auto"/>
        </w:pBdr>
        <w:rPr>
          <w:rFonts w:cs="Arial"/>
          <w:b/>
        </w:rPr>
      </w:pPr>
    </w:p>
    <w:p w14:paraId="34154436" w14:textId="1D198A93" w:rsidR="00ED16AB" w:rsidRPr="00F340BE" w:rsidRDefault="00ED16AB" w:rsidP="00ED16AB">
      <w:pPr>
        <w:pBdr>
          <w:top w:val="single" w:sz="4" w:space="1" w:color="auto"/>
          <w:left w:val="single" w:sz="4" w:space="4" w:color="auto"/>
          <w:bottom w:val="single" w:sz="4" w:space="1" w:color="auto"/>
          <w:right w:val="single" w:sz="4" w:space="4" w:color="auto"/>
        </w:pBdr>
        <w:tabs>
          <w:tab w:val="left" w:pos="8789"/>
        </w:tabs>
        <w:jc w:val="both"/>
        <w:rPr>
          <w:rFonts w:ascii="Helvetica" w:hAnsi="Helvetica" w:cs="Arial"/>
          <w:b/>
          <w:u w:val="dotted"/>
        </w:rPr>
      </w:pPr>
      <w:r>
        <w:rPr>
          <w:rFonts w:cs="Arial"/>
          <w:b/>
        </w:rPr>
        <w:t>Lot concerné</w:t>
      </w:r>
      <w:r w:rsidRPr="006E40A3">
        <w:rPr>
          <w:rFonts w:cs="Arial"/>
          <w:b/>
        </w:rPr>
        <w:t xml:space="preserve"> :</w:t>
      </w:r>
      <w:r>
        <w:rPr>
          <w:rFonts w:cs="Arial"/>
          <w:b/>
        </w:rPr>
        <w:t xml:space="preserve"> </w:t>
      </w:r>
      <w:r w:rsidR="00C74C83" w:rsidRPr="006E148D">
        <w:rPr>
          <w:color w:val="FF0000"/>
          <w:highlight w:val="yellow"/>
        </w:rPr>
        <w:t>INSERER LA REPONSE</w:t>
      </w:r>
      <w:r>
        <w:rPr>
          <w:rFonts w:ascii="Helvetica" w:hAnsi="Helvetica" w:cs="Arial"/>
          <w:u w:val="dotted"/>
        </w:rPr>
        <w:tab/>
      </w:r>
    </w:p>
    <w:p w14:paraId="15BB2140" w14:textId="77777777" w:rsidR="00F340BE" w:rsidRPr="006E40A3" w:rsidRDefault="00F340BE" w:rsidP="004A25E8">
      <w:pPr>
        <w:pBdr>
          <w:top w:val="single" w:sz="4" w:space="1" w:color="auto"/>
          <w:left w:val="single" w:sz="4" w:space="4" w:color="auto"/>
          <w:bottom w:val="single" w:sz="4" w:space="1" w:color="auto"/>
          <w:right w:val="single" w:sz="4" w:space="4" w:color="auto"/>
        </w:pBdr>
        <w:rPr>
          <w:rFonts w:cs="Arial"/>
          <w:i/>
        </w:rPr>
      </w:pPr>
    </w:p>
    <w:p w14:paraId="46F750DE" w14:textId="47C4DC01" w:rsidR="00F50F08" w:rsidRPr="00F340BE" w:rsidRDefault="004A25E8" w:rsidP="00F340BE">
      <w:pPr>
        <w:pBdr>
          <w:top w:val="single" w:sz="4" w:space="1" w:color="auto"/>
          <w:left w:val="single" w:sz="4" w:space="4" w:color="auto"/>
          <w:bottom w:val="single" w:sz="4" w:space="1" w:color="auto"/>
          <w:right w:val="single" w:sz="4" w:space="4" w:color="auto"/>
        </w:pBdr>
        <w:tabs>
          <w:tab w:val="left" w:pos="8789"/>
        </w:tabs>
        <w:jc w:val="both"/>
        <w:rPr>
          <w:rFonts w:ascii="Helvetica" w:hAnsi="Helvetica" w:cs="Arial"/>
          <w:b/>
          <w:u w:val="dotted"/>
        </w:rPr>
      </w:pPr>
      <w:r w:rsidRPr="006E40A3">
        <w:rPr>
          <w:rFonts w:cs="Arial"/>
          <w:b/>
        </w:rPr>
        <w:t>Nombre de pages</w:t>
      </w:r>
      <w:r w:rsidR="008C2A4F" w:rsidRPr="006E40A3">
        <w:rPr>
          <w:rFonts w:cs="Arial"/>
          <w:b/>
        </w:rPr>
        <w:t xml:space="preserve"> </w:t>
      </w:r>
      <w:r w:rsidRPr="006E40A3">
        <w:rPr>
          <w:rFonts w:cs="Arial"/>
          <w:b/>
        </w:rPr>
        <w:t>:</w:t>
      </w:r>
      <w:r w:rsidR="00F340BE">
        <w:rPr>
          <w:rFonts w:cs="Arial"/>
          <w:b/>
        </w:rPr>
        <w:t xml:space="preserve"> </w:t>
      </w:r>
      <w:r w:rsidR="00C74C83" w:rsidRPr="006E148D">
        <w:rPr>
          <w:color w:val="FF0000"/>
          <w:highlight w:val="yellow"/>
        </w:rPr>
        <w:t>INSERER LA REPONSE</w:t>
      </w:r>
      <w:r w:rsidR="00F340BE">
        <w:rPr>
          <w:rFonts w:ascii="Helvetica" w:hAnsi="Helvetica" w:cs="Arial"/>
          <w:u w:val="dotted"/>
        </w:rPr>
        <w:tab/>
      </w:r>
    </w:p>
    <w:p w14:paraId="58F78BAB" w14:textId="77777777" w:rsidR="00CE11FA" w:rsidRDefault="00CE11FA">
      <w:pPr>
        <w:spacing w:after="160" w:line="259" w:lineRule="auto"/>
        <w:rPr>
          <w:rFonts w:cs="Arial"/>
          <w:b/>
        </w:rPr>
      </w:pPr>
    </w:p>
    <w:p w14:paraId="49BC050F" w14:textId="23513E79" w:rsidR="00D91193" w:rsidRPr="00077EAC" w:rsidRDefault="00D91193" w:rsidP="00D91193">
      <w:r w:rsidRPr="00A05C27">
        <w:rPr>
          <w:b/>
          <w:sz w:val="18"/>
          <w:szCs w:val="18"/>
          <w:u w:val="single"/>
        </w:rPr>
        <w:t>NB :</w:t>
      </w:r>
      <w:r w:rsidRPr="00A05C27">
        <w:rPr>
          <w:sz w:val="18"/>
          <w:szCs w:val="18"/>
        </w:rPr>
        <w:t xml:space="preserve"> Afin de rendre plus efficace l’analyse des offres et la gestion du futur marché, le candidat devra respecter le formalisme suivant :</w:t>
      </w:r>
    </w:p>
    <w:p w14:paraId="56D844FE" w14:textId="77777777" w:rsidR="00E414CE" w:rsidRPr="0054232A" w:rsidRDefault="00D91193" w:rsidP="00AC6014">
      <w:pPr>
        <w:numPr>
          <w:ilvl w:val="0"/>
          <w:numId w:val="25"/>
        </w:numPr>
        <w:autoSpaceDE w:val="0"/>
        <w:autoSpaceDN w:val="0"/>
        <w:spacing w:after="160" w:line="259" w:lineRule="auto"/>
        <w:ind w:left="426" w:right="-29"/>
        <w:jc w:val="both"/>
        <w:rPr>
          <w:rFonts w:cs="Arial"/>
          <w:b/>
        </w:rPr>
      </w:pPr>
      <w:r w:rsidRPr="00E414CE">
        <w:rPr>
          <w:sz w:val="18"/>
          <w:szCs w:val="18"/>
        </w:rPr>
        <w:t xml:space="preserve">Fournir uniquement des documents correspondant précisément à l’offre, </w:t>
      </w:r>
      <w:r w:rsidRPr="00E414CE">
        <w:rPr>
          <w:b/>
          <w:sz w:val="18"/>
          <w:szCs w:val="18"/>
          <w:u w:val="single"/>
        </w:rPr>
        <w:t xml:space="preserve">l’abondance de documents n’étant </w:t>
      </w:r>
      <w:r w:rsidRPr="0054232A">
        <w:rPr>
          <w:b/>
          <w:sz w:val="18"/>
          <w:szCs w:val="18"/>
          <w:u w:val="single"/>
        </w:rPr>
        <w:t>pas considérée comme un gage de qualité</w:t>
      </w:r>
      <w:r w:rsidRPr="0054232A">
        <w:rPr>
          <w:sz w:val="18"/>
          <w:szCs w:val="18"/>
        </w:rPr>
        <w:t>. Sont à proscrire les documents marketing et les présentations commerciales générales des sociétés, services et produits. Ce qui est attendu des candidats est une offre personnalisée et claire permettant de retrouver aisément les informations recherchées.</w:t>
      </w:r>
    </w:p>
    <w:p w14:paraId="0B3BCD88" w14:textId="4F09D49D" w:rsidR="00D23DCA" w:rsidRPr="0054232A" w:rsidRDefault="007A114A" w:rsidP="00D23DCA">
      <w:pPr>
        <w:keepLines/>
        <w:jc w:val="both"/>
        <w:rPr>
          <w:b/>
          <w:sz w:val="18"/>
          <w:szCs w:val="18"/>
          <w:u w:val="single"/>
          <w:lang w:val="x-none" w:eastAsia="x-none"/>
        </w:rPr>
      </w:pPr>
      <w:r w:rsidRPr="0054232A">
        <w:rPr>
          <w:b/>
          <w:bCs/>
          <w:iCs/>
          <w:sz w:val="18"/>
          <w:szCs w:val="18"/>
        </w:rPr>
        <w:t xml:space="preserve">Cadre </w:t>
      </w:r>
      <w:r w:rsidR="00D91193" w:rsidRPr="0054232A">
        <w:rPr>
          <w:b/>
          <w:bCs/>
          <w:iCs/>
          <w:sz w:val="18"/>
          <w:szCs w:val="18"/>
        </w:rPr>
        <w:t>Mémoire Technique</w:t>
      </w:r>
      <w:r w:rsidR="00D91193" w:rsidRPr="0054232A">
        <w:rPr>
          <w:bCs/>
          <w:iCs/>
          <w:sz w:val="18"/>
          <w:szCs w:val="18"/>
        </w:rPr>
        <w:t xml:space="preserve"> : ce </w:t>
      </w:r>
      <w:r w:rsidRPr="0054232A">
        <w:rPr>
          <w:bCs/>
          <w:iCs/>
          <w:sz w:val="18"/>
          <w:szCs w:val="18"/>
        </w:rPr>
        <w:t xml:space="preserve">cadre </w:t>
      </w:r>
      <w:r w:rsidR="00D91193" w:rsidRPr="0054232A">
        <w:rPr>
          <w:bCs/>
          <w:iCs/>
          <w:sz w:val="18"/>
          <w:szCs w:val="18"/>
        </w:rPr>
        <w:t xml:space="preserve">mémoire sera un </w:t>
      </w:r>
      <w:r w:rsidR="00D91193" w:rsidRPr="0054232A">
        <w:rPr>
          <w:b/>
          <w:bCs/>
          <w:iCs/>
          <w:sz w:val="18"/>
          <w:szCs w:val="18"/>
          <w:u w:val="single"/>
        </w:rPr>
        <w:t>document personnalisé, concis et dépollué</w:t>
      </w:r>
      <w:r w:rsidR="00D91193" w:rsidRPr="0054232A">
        <w:rPr>
          <w:bCs/>
          <w:iCs/>
          <w:sz w:val="18"/>
          <w:szCs w:val="18"/>
        </w:rPr>
        <w:t xml:space="preserve"> de tout élément qui ne répond pas aux questions posées.</w:t>
      </w:r>
      <w:r w:rsidR="00D23DCA" w:rsidRPr="0054232A">
        <w:rPr>
          <w:b/>
          <w:sz w:val="18"/>
          <w:szCs w:val="18"/>
          <w:u w:val="single"/>
          <w:lang w:val="x-none" w:eastAsia="x-none"/>
        </w:rPr>
        <w:t xml:space="preserve"> </w:t>
      </w:r>
    </w:p>
    <w:p w14:paraId="43EECDDB" w14:textId="77777777" w:rsidR="007D0819" w:rsidRPr="0054232A" w:rsidRDefault="007D0819" w:rsidP="00D23DCA">
      <w:pPr>
        <w:keepLines/>
        <w:jc w:val="both"/>
        <w:rPr>
          <w:b/>
          <w:sz w:val="18"/>
          <w:szCs w:val="18"/>
          <w:u w:val="single"/>
          <w:lang w:val="x-none" w:eastAsia="x-none"/>
        </w:rPr>
      </w:pPr>
    </w:p>
    <w:p w14:paraId="2054247C" w14:textId="4FC4C2C1" w:rsidR="007A114A" w:rsidRPr="0054232A" w:rsidRDefault="00D23DCA" w:rsidP="00D23DCA">
      <w:pPr>
        <w:keepLines/>
        <w:jc w:val="both"/>
        <w:rPr>
          <w:sz w:val="18"/>
          <w:szCs w:val="18"/>
        </w:rPr>
      </w:pPr>
      <w:r w:rsidRPr="0054232A">
        <w:rPr>
          <w:b/>
          <w:sz w:val="18"/>
          <w:szCs w:val="18"/>
          <w:u w:val="single"/>
          <w:lang w:val="x-none" w:eastAsia="x-none"/>
        </w:rPr>
        <w:t xml:space="preserve">L’offre technique </w:t>
      </w:r>
      <w:r w:rsidRPr="0054232A">
        <w:rPr>
          <w:b/>
          <w:sz w:val="18"/>
          <w:szCs w:val="18"/>
          <w:u w:val="single"/>
          <w:lang w:eastAsia="x-none"/>
        </w:rPr>
        <w:t xml:space="preserve">et environnementale </w:t>
      </w:r>
      <w:r w:rsidRPr="0054232A">
        <w:rPr>
          <w:b/>
          <w:sz w:val="18"/>
          <w:szCs w:val="18"/>
          <w:u w:val="single"/>
          <w:lang w:val="x-none" w:eastAsia="x-none"/>
        </w:rPr>
        <w:t>ser</w:t>
      </w:r>
      <w:r w:rsidRPr="0054232A">
        <w:rPr>
          <w:b/>
          <w:sz w:val="18"/>
          <w:szCs w:val="18"/>
          <w:u w:val="single"/>
          <w:lang w:eastAsia="x-none"/>
        </w:rPr>
        <w:t>a</w:t>
      </w:r>
      <w:r w:rsidRPr="0054232A">
        <w:rPr>
          <w:b/>
          <w:sz w:val="18"/>
          <w:szCs w:val="18"/>
          <w:u w:val="single"/>
          <w:lang w:val="x-none" w:eastAsia="x-none"/>
        </w:rPr>
        <w:t xml:space="preserve"> seulement jugée à partir de ce </w:t>
      </w:r>
      <w:r w:rsidR="007A114A" w:rsidRPr="0054232A">
        <w:rPr>
          <w:b/>
          <w:sz w:val="18"/>
          <w:szCs w:val="18"/>
          <w:u w:val="single"/>
          <w:lang w:eastAsia="x-none"/>
        </w:rPr>
        <w:t xml:space="preserve">cadre </w:t>
      </w:r>
      <w:r w:rsidRPr="0054232A">
        <w:rPr>
          <w:b/>
          <w:sz w:val="18"/>
          <w:szCs w:val="18"/>
          <w:u w:val="single"/>
          <w:lang w:val="x-none" w:eastAsia="x-none"/>
        </w:rPr>
        <w:t>mémoire.</w:t>
      </w:r>
      <w:r w:rsidRPr="0054232A">
        <w:rPr>
          <w:b/>
          <w:sz w:val="18"/>
          <w:szCs w:val="18"/>
          <w:lang w:val="x-none" w:eastAsia="x-none"/>
        </w:rPr>
        <w:t xml:space="preserve"> </w:t>
      </w:r>
      <w:r w:rsidRPr="0054232A">
        <w:rPr>
          <w:sz w:val="18"/>
          <w:szCs w:val="18"/>
        </w:rPr>
        <w:t>Seuls les fiches descriptives des matériels ou produits utilisés, les schémas procéduraux / organisationnels, les tableaux explicatifs, les fiches techniques, les CV peuvent être joints en annexe aux mémoires.</w:t>
      </w:r>
    </w:p>
    <w:p w14:paraId="3F4082EE" w14:textId="77777777" w:rsidR="007A114A" w:rsidRPr="0054232A" w:rsidRDefault="007A114A" w:rsidP="00D23DCA">
      <w:pPr>
        <w:keepLines/>
        <w:jc w:val="both"/>
        <w:rPr>
          <w:sz w:val="18"/>
          <w:szCs w:val="18"/>
        </w:rPr>
      </w:pPr>
    </w:p>
    <w:p w14:paraId="30F6014D" w14:textId="77777777" w:rsidR="007A114A" w:rsidRPr="007A114A" w:rsidRDefault="007A114A" w:rsidP="007A114A">
      <w:pPr>
        <w:rPr>
          <w:b/>
          <w:bCs/>
          <w:sz w:val="18"/>
          <w:szCs w:val="18"/>
        </w:rPr>
      </w:pPr>
      <w:bookmarkStart w:id="1" w:name="_Hlk117686385"/>
      <w:r w:rsidRPr="0054232A">
        <w:rPr>
          <w:b/>
          <w:bCs/>
          <w:sz w:val="18"/>
          <w:szCs w:val="18"/>
        </w:rPr>
        <w:t xml:space="preserve">Lors de l’analyse des offres, le critère « Valeur Technique » sera jugé à partir des éléments mentionnés par le candidat </w:t>
      </w:r>
      <w:r w:rsidRPr="0054232A">
        <w:rPr>
          <w:b/>
          <w:bCs/>
          <w:sz w:val="18"/>
          <w:szCs w:val="18"/>
          <w:u w:val="single"/>
        </w:rPr>
        <w:t>uniquement dans ce document</w:t>
      </w:r>
      <w:r w:rsidRPr="0054232A">
        <w:rPr>
          <w:b/>
          <w:bCs/>
          <w:sz w:val="18"/>
          <w:szCs w:val="18"/>
        </w:rPr>
        <w:t>.</w:t>
      </w:r>
    </w:p>
    <w:bookmarkEnd w:id="1"/>
    <w:p w14:paraId="4A703ADB" w14:textId="77777777" w:rsidR="007A114A" w:rsidRDefault="007A114A">
      <w:pPr>
        <w:spacing w:after="160" w:line="259" w:lineRule="auto"/>
        <w:rPr>
          <w:sz w:val="18"/>
          <w:szCs w:val="18"/>
        </w:rPr>
      </w:pPr>
      <w:r>
        <w:rPr>
          <w:sz w:val="18"/>
          <w:szCs w:val="18"/>
        </w:rPr>
        <w:br w:type="page"/>
      </w:r>
    </w:p>
    <w:p w14:paraId="67AABE08" w14:textId="77777777" w:rsidR="007A114A" w:rsidRDefault="007A114A">
      <w:pPr>
        <w:spacing w:after="160" w:line="259" w:lineRule="auto"/>
        <w:rPr>
          <w:sz w:val="18"/>
          <w:szCs w:val="18"/>
        </w:rPr>
      </w:pPr>
    </w:p>
    <w:p w14:paraId="6D758037" w14:textId="77777777" w:rsidR="00D23DCA" w:rsidRPr="00CE1AC3" w:rsidRDefault="00D23DCA" w:rsidP="00D23DCA">
      <w:pPr>
        <w:keepLines/>
        <w:jc w:val="both"/>
        <w:rPr>
          <w:sz w:val="18"/>
          <w:szCs w:val="18"/>
        </w:rPr>
      </w:pPr>
    </w:p>
    <w:p w14:paraId="7AF85690" w14:textId="08E8ABF9" w:rsidR="00BC2B1E" w:rsidRPr="008F4E4B" w:rsidRDefault="008F4E4B" w:rsidP="007F6C00">
      <w:pPr>
        <w:pStyle w:val="Titre2"/>
      </w:pPr>
      <w:r w:rsidRPr="0054232A">
        <w:t xml:space="preserve">Sous-critère </w:t>
      </w:r>
      <w:r w:rsidR="00BC2B1E" w:rsidRPr="0054232A">
        <w:t>1 :</w:t>
      </w:r>
      <w:r w:rsidR="00140C29" w:rsidRPr="0054232A">
        <w:t xml:space="preserve"> </w:t>
      </w:r>
      <w:r w:rsidR="00B21B04" w:rsidRPr="0054232A">
        <w:t>M</w:t>
      </w:r>
      <w:r w:rsidR="00140C29" w:rsidRPr="0054232A">
        <w:t xml:space="preserve">éthodologie </w:t>
      </w:r>
      <w:r w:rsidR="007A114A" w:rsidRPr="0054232A">
        <w:t>d’exécution et</w:t>
      </w:r>
      <w:r w:rsidR="00140C29" w:rsidRPr="0054232A">
        <w:t xml:space="preserve"> </w:t>
      </w:r>
      <w:r w:rsidR="0039331F" w:rsidRPr="0054232A">
        <w:t>P</w:t>
      </w:r>
      <w:r w:rsidR="004C3471" w:rsidRPr="0054232A">
        <w:t>erformance environnementale</w:t>
      </w:r>
      <w:r w:rsidR="007A114A" w:rsidRPr="0054232A">
        <w:t xml:space="preserve"> en matière de protection de l’environnement</w:t>
      </w:r>
      <w:r w:rsidR="008A71DC" w:rsidRPr="0054232A">
        <w:t xml:space="preserve"> (noté sur </w:t>
      </w:r>
      <w:r w:rsidR="003607B9" w:rsidRPr="0054232A">
        <w:t>3</w:t>
      </w:r>
      <w:r w:rsidR="008A71DC" w:rsidRPr="0054232A">
        <w:t>0)</w:t>
      </w:r>
    </w:p>
    <w:p w14:paraId="241DD6CA" w14:textId="77777777" w:rsidR="00BC2B1E" w:rsidRDefault="00BC2B1E" w:rsidP="00BC2B1E">
      <w:pPr>
        <w:rPr>
          <w:rFonts w:cs="Arial"/>
          <w:b/>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53"/>
        <w:gridCol w:w="1119"/>
      </w:tblGrid>
      <w:tr w:rsidR="00560100" w:rsidRPr="001B3B89" w14:paraId="460353BC" w14:textId="77777777" w:rsidTr="0074172B">
        <w:trPr>
          <w:trHeight w:val="422"/>
          <w:jc w:val="center"/>
        </w:trPr>
        <w:tc>
          <w:tcPr>
            <w:tcW w:w="7953" w:type="dxa"/>
            <w:shd w:val="clear" w:color="auto" w:fill="auto"/>
            <w:vAlign w:val="center"/>
          </w:tcPr>
          <w:p w14:paraId="27C5BC41" w14:textId="77777777" w:rsidR="00560100" w:rsidRPr="001B3B89" w:rsidRDefault="00560100" w:rsidP="00695336">
            <w:pPr>
              <w:jc w:val="both"/>
              <w:rPr>
                <w:rFonts w:cs="Arial"/>
                <w:b/>
              </w:rPr>
            </w:pPr>
            <w:bookmarkStart w:id="2" w:name="_Hlk61426325"/>
            <w:r w:rsidRPr="001B3B89">
              <w:rPr>
                <w:rFonts w:cs="Arial"/>
                <w:b/>
              </w:rPr>
              <w:t>Désignation</w:t>
            </w:r>
          </w:p>
        </w:tc>
        <w:tc>
          <w:tcPr>
            <w:tcW w:w="1119" w:type="dxa"/>
            <w:shd w:val="clear" w:color="auto" w:fill="auto"/>
            <w:vAlign w:val="center"/>
          </w:tcPr>
          <w:p w14:paraId="67D3DE48" w14:textId="490D16B9" w:rsidR="00560100" w:rsidRPr="001B3B89" w:rsidRDefault="006C14D8" w:rsidP="0074172B">
            <w:pPr>
              <w:jc w:val="center"/>
              <w:rPr>
                <w:rFonts w:cs="Arial"/>
                <w:b/>
              </w:rPr>
            </w:pPr>
            <w:r w:rsidRPr="001B3B89">
              <w:rPr>
                <w:rFonts w:cs="Arial"/>
                <w:b/>
              </w:rPr>
              <w:t>Not</w:t>
            </w:r>
            <w:r>
              <w:rPr>
                <w:rFonts w:cs="Arial"/>
                <w:b/>
              </w:rPr>
              <w:t>e</w:t>
            </w:r>
          </w:p>
        </w:tc>
      </w:tr>
      <w:tr w:rsidR="00560100" w:rsidRPr="001B3B89" w14:paraId="30D5DA03" w14:textId="77777777" w:rsidTr="0074172B">
        <w:trPr>
          <w:trHeight w:val="584"/>
          <w:jc w:val="center"/>
        </w:trPr>
        <w:tc>
          <w:tcPr>
            <w:tcW w:w="7953" w:type="dxa"/>
            <w:tcBorders>
              <w:bottom w:val="single" w:sz="4" w:space="0" w:color="auto"/>
            </w:tcBorders>
            <w:shd w:val="clear" w:color="auto" w:fill="D9D9D9" w:themeFill="background1" w:themeFillShade="D9"/>
            <w:vAlign w:val="center"/>
          </w:tcPr>
          <w:p w14:paraId="7FDDEB61" w14:textId="466782DF" w:rsidR="003A7AA3" w:rsidRPr="00695336" w:rsidRDefault="00E4698A" w:rsidP="00695336">
            <w:pPr>
              <w:pStyle w:val="RedTxt"/>
              <w:jc w:val="both"/>
              <w:rPr>
                <w:i/>
                <w:iCs/>
                <w:sz w:val="20"/>
                <w:szCs w:val="20"/>
                <w:lang w:val="fr-FR"/>
              </w:rPr>
            </w:pPr>
            <w:bookmarkStart w:id="3" w:name="_Hlk124258626"/>
            <w:r w:rsidRPr="00695336">
              <w:rPr>
                <w:i/>
                <w:iCs/>
                <w:sz w:val="20"/>
                <w:szCs w:val="20"/>
              </w:rPr>
              <w:t xml:space="preserve">Le candidat précisera la méthodologie d’exécution des travaux pour l’ensemble </w:t>
            </w:r>
            <w:r w:rsidRPr="00695336">
              <w:rPr>
                <w:i/>
                <w:iCs/>
                <w:sz w:val="20"/>
                <w:szCs w:val="20"/>
                <w:lang w:val="fr-FR"/>
              </w:rPr>
              <w:t xml:space="preserve">des prestations </w:t>
            </w:r>
            <w:r w:rsidRPr="00695336">
              <w:rPr>
                <w:i/>
                <w:iCs/>
                <w:sz w:val="20"/>
                <w:szCs w:val="20"/>
              </w:rPr>
              <w:t>prévu</w:t>
            </w:r>
            <w:r w:rsidRPr="00695336">
              <w:rPr>
                <w:i/>
                <w:iCs/>
                <w:sz w:val="20"/>
                <w:szCs w:val="20"/>
                <w:lang w:val="fr-FR"/>
              </w:rPr>
              <w:t>e</w:t>
            </w:r>
            <w:r w:rsidRPr="00695336">
              <w:rPr>
                <w:i/>
                <w:iCs/>
                <w:sz w:val="20"/>
                <w:szCs w:val="20"/>
              </w:rPr>
              <w:t>s dans son lot</w:t>
            </w:r>
            <w:r w:rsidR="0026165A" w:rsidRPr="00695336">
              <w:rPr>
                <w:i/>
                <w:iCs/>
                <w:sz w:val="20"/>
                <w:szCs w:val="20"/>
                <w:lang w:val="fr-FR"/>
              </w:rPr>
              <w:t xml:space="preserve"> et spécifiquement adapté au </w:t>
            </w:r>
            <w:r w:rsidR="00126ED2" w:rsidRPr="00695336">
              <w:rPr>
                <w:i/>
                <w:iCs/>
                <w:sz w:val="20"/>
                <w:szCs w:val="20"/>
                <w:lang w:val="fr-FR"/>
              </w:rPr>
              <w:t xml:space="preserve">contexte du </w:t>
            </w:r>
            <w:r w:rsidRPr="00695336">
              <w:rPr>
                <w:i/>
                <w:iCs/>
                <w:sz w:val="20"/>
                <w:szCs w:val="20"/>
                <w:lang w:val="fr-FR"/>
              </w:rPr>
              <w:t>chantier</w:t>
            </w:r>
            <w:r w:rsidR="00126ED2" w:rsidRPr="00695336">
              <w:rPr>
                <w:i/>
                <w:iCs/>
                <w:sz w:val="20"/>
                <w:szCs w:val="20"/>
                <w:lang w:val="fr-FR"/>
              </w:rPr>
              <w:t>,</w:t>
            </w:r>
            <w:r w:rsidRPr="00695336">
              <w:rPr>
                <w:i/>
                <w:iCs/>
                <w:sz w:val="20"/>
                <w:szCs w:val="20"/>
                <w:lang w:val="fr-FR"/>
              </w:rPr>
              <w:t xml:space="preserve"> situé pour mémoire en </w:t>
            </w:r>
            <w:r w:rsidR="005F6918">
              <w:rPr>
                <w:i/>
                <w:iCs/>
                <w:sz w:val="20"/>
                <w:szCs w:val="20"/>
                <w:lang w:val="fr-FR"/>
              </w:rPr>
              <w:t xml:space="preserve">site classé et en </w:t>
            </w:r>
            <w:r w:rsidRPr="00695336">
              <w:rPr>
                <w:i/>
                <w:iCs/>
                <w:sz w:val="20"/>
                <w:szCs w:val="20"/>
                <w:lang w:val="fr-FR"/>
              </w:rPr>
              <w:t>zone NATURA 2000</w:t>
            </w:r>
            <w:r w:rsidR="001464D6" w:rsidRPr="00695336">
              <w:rPr>
                <w:i/>
                <w:iCs/>
                <w:sz w:val="20"/>
                <w:szCs w:val="20"/>
                <w:lang w:val="fr-FR"/>
              </w:rPr>
              <w:t xml:space="preserve">. </w:t>
            </w:r>
            <w:r w:rsidR="00CA7B88" w:rsidRPr="00695336">
              <w:rPr>
                <w:i/>
                <w:iCs/>
                <w:sz w:val="20"/>
                <w:szCs w:val="20"/>
                <w:lang w:val="fr-FR"/>
              </w:rPr>
              <w:t>L’appréhension du contexte pourra être illustrée en annexe par un reportage photographique réalisé par l’entreprise dans sa reconnaissance du site.</w:t>
            </w:r>
          </w:p>
          <w:p w14:paraId="3887FC93" w14:textId="6B1D7748" w:rsidR="00E4698A" w:rsidRPr="00695336" w:rsidRDefault="00CA7B88" w:rsidP="00695336">
            <w:pPr>
              <w:pStyle w:val="RedTxt"/>
              <w:jc w:val="both"/>
              <w:rPr>
                <w:i/>
                <w:iCs/>
                <w:sz w:val="20"/>
                <w:szCs w:val="20"/>
                <w:lang w:val="fr-FR"/>
              </w:rPr>
            </w:pPr>
            <w:r w:rsidRPr="00695336">
              <w:rPr>
                <w:i/>
                <w:iCs/>
                <w:sz w:val="20"/>
                <w:szCs w:val="20"/>
              </w:rPr>
              <w:t>Le candidat</w:t>
            </w:r>
            <w:r w:rsidR="001464D6" w:rsidRPr="00695336">
              <w:rPr>
                <w:i/>
                <w:iCs/>
                <w:sz w:val="20"/>
                <w:szCs w:val="20"/>
                <w:lang w:val="fr-FR"/>
              </w:rPr>
              <w:t xml:space="preserve"> détaillera</w:t>
            </w:r>
            <w:r w:rsidR="00E4698A" w:rsidRPr="00695336">
              <w:rPr>
                <w:i/>
                <w:iCs/>
                <w:sz w:val="20"/>
                <w:szCs w:val="20"/>
                <w:lang w:val="fr-FR"/>
              </w:rPr>
              <w:t xml:space="preserve"> l</w:t>
            </w:r>
            <w:r w:rsidR="002B2F82" w:rsidRPr="00695336">
              <w:rPr>
                <w:i/>
                <w:iCs/>
                <w:sz w:val="20"/>
                <w:szCs w:val="20"/>
                <w:lang w:val="fr-FR"/>
              </w:rPr>
              <w:t>’organisation opérationnelle et la</w:t>
            </w:r>
            <w:r w:rsidR="00E4698A" w:rsidRPr="00695336">
              <w:rPr>
                <w:i/>
                <w:iCs/>
                <w:sz w:val="20"/>
                <w:szCs w:val="20"/>
                <w:lang w:val="fr-FR"/>
              </w:rPr>
              <w:t xml:space="preserve"> méthodologie d’exécution qu’il propose d’appliquer</w:t>
            </w:r>
            <w:r w:rsidR="003A7AA3" w:rsidRPr="00695336">
              <w:rPr>
                <w:i/>
                <w:iCs/>
                <w:sz w:val="20"/>
                <w:szCs w:val="20"/>
                <w:lang w:val="fr-FR"/>
              </w:rPr>
              <w:t xml:space="preserve"> p</w:t>
            </w:r>
            <w:r w:rsidR="00400AD8" w:rsidRPr="00695336">
              <w:rPr>
                <w:i/>
                <w:iCs/>
                <w:sz w:val="20"/>
                <w:szCs w:val="20"/>
                <w:lang w:val="fr-FR"/>
              </w:rPr>
              <w:t xml:space="preserve">our </w:t>
            </w:r>
            <w:r w:rsidR="002B2F82" w:rsidRPr="00695336">
              <w:rPr>
                <w:i/>
                <w:iCs/>
                <w:sz w:val="20"/>
                <w:szCs w:val="20"/>
                <w:lang w:val="fr-FR"/>
              </w:rPr>
              <w:t xml:space="preserve">la réalisation de </w:t>
            </w:r>
            <w:r w:rsidR="009444B3" w:rsidRPr="00695336">
              <w:rPr>
                <w:i/>
                <w:iCs/>
                <w:sz w:val="20"/>
                <w:szCs w:val="20"/>
                <w:lang w:val="fr-FR"/>
              </w:rPr>
              <w:t xml:space="preserve">chaque </w:t>
            </w:r>
            <w:r w:rsidR="00400AD8" w:rsidRPr="00695336">
              <w:rPr>
                <w:i/>
                <w:iCs/>
                <w:sz w:val="20"/>
                <w:szCs w:val="20"/>
                <w:lang w:val="fr-FR"/>
              </w:rPr>
              <w:t>ouvrage.</w:t>
            </w:r>
          </w:p>
          <w:p w14:paraId="160FD287" w14:textId="09955FE5" w:rsidR="00FE53D9" w:rsidRPr="00695336" w:rsidRDefault="009444B3" w:rsidP="00695336">
            <w:pPr>
              <w:pStyle w:val="RedTxt"/>
              <w:jc w:val="both"/>
              <w:rPr>
                <w:i/>
                <w:iCs/>
                <w:sz w:val="20"/>
                <w:szCs w:val="20"/>
                <w:lang w:val="fr-FR"/>
              </w:rPr>
            </w:pPr>
            <w:r w:rsidRPr="00695336">
              <w:rPr>
                <w:i/>
                <w:iCs/>
                <w:sz w:val="20"/>
                <w:szCs w:val="20"/>
                <w:lang w:val="fr-FR"/>
              </w:rPr>
              <w:t xml:space="preserve">Il </w:t>
            </w:r>
            <w:r w:rsidR="004F0978" w:rsidRPr="00695336">
              <w:rPr>
                <w:i/>
                <w:iCs/>
                <w:sz w:val="20"/>
                <w:szCs w:val="20"/>
                <w:lang w:val="fr-FR"/>
              </w:rPr>
              <w:t>devra démontrer sa bonne compréhension des enjeux liés à cette opération et justifier de la bonne appréhension des contraintes du site, de sa capacité à réaliser des travaux en espace naturel et hors viabilité.</w:t>
            </w:r>
            <w:r w:rsidR="00B125AF" w:rsidRPr="00695336">
              <w:rPr>
                <w:i/>
                <w:iCs/>
                <w:sz w:val="20"/>
                <w:szCs w:val="20"/>
                <w:lang w:val="fr-FR"/>
              </w:rPr>
              <w:t xml:space="preserve"> </w:t>
            </w:r>
            <w:r w:rsidR="00CA7B88" w:rsidRPr="00695336">
              <w:rPr>
                <w:i/>
                <w:iCs/>
                <w:sz w:val="20"/>
                <w:szCs w:val="20"/>
                <w:lang w:val="fr-FR"/>
              </w:rPr>
              <w:t xml:space="preserve">Il </w:t>
            </w:r>
            <w:r w:rsidR="005254D0" w:rsidRPr="00695336">
              <w:rPr>
                <w:i/>
                <w:iCs/>
                <w:sz w:val="20"/>
                <w:szCs w:val="20"/>
                <w:lang w:val="fr-FR"/>
              </w:rPr>
              <w:t xml:space="preserve">indiquera </w:t>
            </w:r>
            <w:r w:rsidR="00C30BA4" w:rsidRPr="00695336">
              <w:rPr>
                <w:i/>
                <w:iCs/>
                <w:sz w:val="20"/>
                <w:szCs w:val="20"/>
                <w:lang w:val="fr-FR"/>
              </w:rPr>
              <w:t>les modalités d’approvisionnement envisagées en fonction.</w:t>
            </w:r>
          </w:p>
          <w:p w14:paraId="73EDCF76" w14:textId="77777777" w:rsidR="00695336" w:rsidRPr="00695336" w:rsidRDefault="00695336" w:rsidP="00695336">
            <w:pPr>
              <w:pStyle w:val="RedTxt"/>
              <w:jc w:val="both"/>
              <w:rPr>
                <w:i/>
                <w:iCs/>
                <w:sz w:val="20"/>
                <w:szCs w:val="20"/>
                <w:lang w:val="fr-FR"/>
              </w:rPr>
            </w:pPr>
          </w:p>
          <w:p w14:paraId="20D6AF01" w14:textId="27373A86" w:rsidR="00560100" w:rsidRPr="00356A96" w:rsidRDefault="00C261F9" w:rsidP="00695336">
            <w:pPr>
              <w:pStyle w:val="RedTxt"/>
              <w:jc w:val="both"/>
              <w:rPr>
                <w:lang w:val="fr-FR"/>
              </w:rPr>
            </w:pPr>
            <w:r w:rsidRPr="00695336">
              <w:rPr>
                <w:i/>
                <w:iCs/>
                <w:sz w:val="20"/>
                <w:szCs w:val="20"/>
              </w:rPr>
              <w:t xml:space="preserve">Le candidat </w:t>
            </w:r>
            <w:r w:rsidR="0012155F" w:rsidRPr="00695336">
              <w:rPr>
                <w:i/>
                <w:iCs/>
                <w:sz w:val="20"/>
                <w:szCs w:val="20"/>
                <w:lang w:val="fr-FR"/>
              </w:rPr>
              <w:t>indiquera</w:t>
            </w:r>
            <w:r w:rsidR="00AE7E47" w:rsidRPr="00695336">
              <w:rPr>
                <w:i/>
                <w:iCs/>
                <w:sz w:val="20"/>
                <w:szCs w:val="20"/>
                <w:lang w:val="fr-FR"/>
              </w:rPr>
              <w:t xml:space="preserve"> </w:t>
            </w:r>
            <w:proofErr w:type="spellStart"/>
            <w:r w:rsidRPr="00695336">
              <w:rPr>
                <w:i/>
                <w:iCs/>
                <w:sz w:val="20"/>
                <w:szCs w:val="20"/>
                <w:lang w:val="fr-FR"/>
              </w:rPr>
              <w:t>l</w:t>
            </w:r>
            <w:r w:rsidRPr="00695336">
              <w:rPr>
                <w:i/>
                <w:iCs/>
                <w:sz w:val="20"/>
                <w:szCs w:val="20"/>
              </w:rPr>
              <w:t>es</w:t>
            </w:r>
            <w:proofErr w:type="spellEnd"/>
            <w:r w:rsidRPr="00695336">
              <w:rPr>
                <w:i/>
                <w:iCs/>
                <w:sz w:val="20"/>
                <w:szCs w:val="20"/>
              </w:rPr>
              <w:t xml:space="preserve"> mesures que l’entreprise mettra en œuvre pour assurer</w:t>
            </w:r>
            <w:r w:rsidR="005E413D" w:rsidRPr="00695336">
              <w:rPr>
                <w:i/>
                <w:iCs/>
                <w:sz w:val="20"/>
                <w:szCs w:val="20"/>
                <w:lang w:val="fr-FR"/>
              </w:rPr>
              <w:t xml:space="preserve"> la protection de l’environnement. Il détaillera les modalités d</w:t>
            </w:r>
            <w:r w:rsidR="00AE7E47" w:rsidRPr="00695336">
              <w:rPr>
                <w:i/>
                <w:iCs/>
                <w:sz w:val="20"/>
                <w:szCs w:val="20"/>
                <w:lang w:val="fr-FR"/>
              </w:rPr>
              <w:t>’</w:t>
            </w:r>
            <w:r w:rsidR="009E1FF2" w:rsidRPr="00695336">
              <w:rPr>
                <w:i/>
                <w:iCs/>
                <w:sz w:val="20"/>
                <w:szCs w:val="20"/>
                <w:lang w:val="fr-FR"/>
              </w:rPr>
              <w:t>identification</w:t>
            </w:r>
            <w:r w:rsidR="00AE7E47" w:rsidRPr="00695336">
              <w:rPr>
                <w:i/>
                <w:iCs/>
                <w:sz w:val="20"/>
                <w:szCs w:val="20"/>
                <w:lang w:val="fr-FR"/>
              </w:rPr>
              <w:t xml:space="preserve"> et de protection des habitats </w:t>
            </w:r>
            <w:r w:rsidR="00155C6F" w:rsidRPr="00695336">
              <w:rPr>
                <w:i/>
                <w:iCs/>
                <w:sz w:val="20"/>
                <w:szCs w:val="20"/>
                <w:lang w:val="fr-FR"/>
              </w:rPr>
              <w:t xml:space="preserve">naturels sensibles </w:t>
            </w:r>
            <w:r w:rsidR="00AE7E47" w:rsidRPr="00695336">
              <w:rPr>
                <w:i/>
                <w:iCs/>
                <w:sz w:val="20"/>
                <w:szCs w:val="20"/>
                <w:lang w:val="fr-FR"/>
              </w:rPr>
              <w:t>et espèces protégées</w:t>
            </w:r>
            <w:r w:rsidR="006D4FC7" w:rsidRPr="00695336">
              <w:rPr>
                <w:i/>
                <w:iCs/>
                <w:sz w:val="20"/>
                <w:szCs w:val="20"/>
                <w:lang w:val="fr-FR"/>
              </w:rPr>
              <w:t>, les dispositions pour assurer la propreté du chantier (gestion</w:t>
            </w:r>
            <w:r w:rsidRPr="00695336">
              <w:rPr>
                <w:i/>
                <w:iCs/>
                <w:sz w:val="20"/>
                <w:szCs w:val="20"/>
              </w:rPr>
              <w:t xml:space="preserve"> des déchets</w:t>
            </w:r>
            <w:r w:rsidR="009E1FF2" w:rsidRPr="00695336">
              <w:rPr>
                <w:i/>
                <w:iCs/>
                <w:sz w:val="20"/>
                <w:szCs w:val="20"/>
                <w:lang w:val="fr-FR"/>
              </w:rPr>
              <w:t>)</w:t>
            </w:r>
            <w:r w:rsidRPr="00695336">
              <w:rPr>
                <w:i/>
                <w:iCs/>
                <w:sz w:val="20"/>
                <w:szCs w:val="20"/>
              </w:rPr>
              <w:t>,</w:t>
            </w:r>
            <w:r w:rsidR="009E1FF2" w:rsidRPr="00695336">
              <w:rPr>
                <w:i/>
                <w:iCs/>
                <w:sz w:val="20"/>
                <w:szCs w:val="20"/>
                <w:lang w:val="fr-FR"/>
              </w:rPr>
              <w:t xml:space="preserve"> les mesures prises pour </w:t>
            </w:r>
            <w:r w:rsidRPr="00695336">
              <w:rPr>
                <w:i/>
                <w:iCs/>
                <w:sz w:val="20"/>
                <w:szCs w:val="20"/>
              </w:rPr>
              <w:t>la limitation des pollutions et des diverses nuisances</w:t>
            </w:r>
            <w:bookmarkEnd w:id="3"/>
            <w:r w:rsidR="00356A96" w:rsidRPr="00695336">
              <w:rPr>
                <w:i/>
                <w:iCs/>
                <w:sz w:val="20"/>
                <w:szCs w:val="20"/>
                <w:lang w:val="fr-FR"/>
              </w:rPr>
              <w:t>.</w:t>
            </w:r>
          </w:p>
        </w:tc>
        <w:tc>
          <w:tcPr>
            <w:tcW w:w="1119" w:type="dxa"/>
            <w:tcBorders>
              <w:bottom w:val="single" w:sz="4" w:space="0" w:color="auto"/>
            </w:tcBorders>
            <w:shd w:val="clear" w:color="auto" w:fill="D9D9D9" w:themeFill="background1" w:themeFillShade="D9"/>
            <w:vAlign w:val="center"/>
          </w:tcPr>
          <w:p w14:paraId="670473A8" w14:textId="5D17E27E" w:rsidR="00560100" w:rsidRPr="0081580D" w:rsidRDefault="00560100" w:rsidP="0074172B">
            <w:pPr>
              <w:jc w:val="center"/>
              <w:rPr>
                <w:rStyle w:val="StyleTableaunote"/>
              </w:rPr>
            </w:pPr>
          </w:p>
        </w:tc>
      </w:tr>
      <w:tr w:rsidR="00DA6560" w:rsidRPr="001B3B89" w14:paraId="73C3A74B" w14:textId="77777777" w:rsidTr="007A114A">
        <w:trPr>
          <w:trHeight w:val="5708"/>
          <w:jc w:val="center"/>
        </w:trPr>
        <w:tc>
          <w:tcPr>
            <w:tcW w:w="9072" w:type="dxa"/>
            <w:gridSpan w:val="2"/>
            <w:shd w:val="clear" w:color="auto" w:fill="auto"/>
            <w:vAlign w:val="center"/>
          </w:tcPr>
          <w:p w14:paraId="607B71FC" w14:textId="77777777" w:rsidR="007A114A" w:rsidRPr="007A114A" w:rsidRDefault="007A114A" w:rsidP="0020357F">
            <w:pPr>
              <w:pStyle w:val="RedTxt"/>
              <w:jc w:val="both"/>
              <w:rPr>
                <w:b/>
                <w:bCs/>
                <w:sz w:val="22"/>
                <w:szCs w:val="22"/>
                <w:u w:val="single"/>
                <w:lang w:val="fr-FR"/>
              </w:rPr>
            </w:pPr>
            <w:r w:rsidRPr="007A114A">
              <w:rPr>
                <w:b/>
                <w:bCs/>
                <w:sz w:val="22"/>
                <w:szCs w:val="22"/>
                <w:u w:val="single"/>
                <w:lang w:val="fr-FR"/>
              </w:rPr>
              <w:t>Réponse du candidat :</w:t>
            </w:r>
          </w:p>
          <w:p w14:paraId="49DE6489" w14:textId="0FB9A855" w:rsidR="00DA6560" w:rsidRPr="0081580D" w:rsidRDefault="006E148D" w:rsidP="0020357F">
            <w:pPr>
              <w:pStyle w:val="RedTxt"/>
              <w:jc w:val="both"/>
              <w:rPr>
                <w:rStyle w:val="StyleTableaunote"/>
              </w:rPr>
            </w:pPr>
            <w:r w:rsidRPr="006E148D">
              <w:rPr>
                <w:color w:val="FF0000"/>
                <w:sz w:val="22"/>
                <w:szCs w:val="22"/>
                <w:highlight w:val="yellow"/>
                <w:lang w:val="fr-FR"/>
              </w:rPr>
              <w:t>INSERER LA REPONSE</w:t>
            </w:r>
          </w:p>
        </w:tc>
      </w:tr>
      <w:bookmarkEnd w:id="2"/>
    </w:tbl>
    <w:p w14:paraId="75D5276E" w14:textId="77777777" w:rsidR="00560100" w:rsidRDefault="00560100" w:rsidP="00BC2B1E">
      <w:pPr>
        <w:rPr>
          <w:rFonts w:cs="Arial"/>
          <w:b/>
        </w:rPr>
      </w:pPr>
    </w:p>
    <w:p w14:paraId="0C74F5CF" w14:textId="77777777" w:rsidR="007A114A" w:rsidRDefault="007A114A">
      <w:pPr>
        <w:spacing w:after="160" w:line="259" w:lineRule="auto"/>
        <w:rPr>
          <w:rFonts w:cs="Arial"/>
          <w:b/>
        </w:rPr>
        <w:sectPr w:rsidR="007A114A" w:rsidSect="00140C29">
          <w:headerReference w:type="default" r:id="rId12"/>
          <w:footerReference w:type="default" r:id="rId13"/>
          <w:footerReference w:type="first" r:id="rId14"/>
          <w:pgSz w:w="11906" w:h="16838"/>
          <w:pgMar w:top="1417" w:right="1417" w:bottom="1417" w:left="1417" w:header="708" w:footer="708" w:gutter="0"/>
          <w:cols w:space="708"/>
          <w:titlePg/>
          <w:docGrid w:linePitch="360"/>
        </w:sectPr>
      </w:pPr>
    </w:p>
    <w:p w14:paraId="3518DD9F" w14:textId="77777777" w:rsidR="0090717E" w:rsidRDefault="0090717E" w:rsidP="005D1465"/>
    <w:p w14:paraId="6782904E" w14:textId="04930C47" w:rsidR="0090717E" w:rsidRDefault="0090717E" w:rsidP="0090717E">
      <w:pPr>
        <w:pStyle w:val="Titre2"/>
      </w:pPr>
      <w:r w:rsidRPr="0054232A">
        <w:t xml:space="preserve">Sous-critère </w:t>
      </w:r>
      <w:r w:rsidR="007043A6">
        <w:t>2</w:t>
      </w:r>
      <w:r w:rsidRPr="0054232A">
        <w:t xml:space="preserve"> : </w:t>
      </w:r>
      <w:r w:rsidR="007A114A" w:rsidRPr="0054232A">
        <w:t xml:space="preserve">Pertinence des </w:t>
      </w:r>
      <w:r w:rsidR="00D06003" w:rsidRPr="0054232A">
        <w:t>Moyens humains et matériels</w:t>
      </w:r>
      <w:r w:rsidR="007A114A" w:rsidRPr="0054232A">
        <w:t xml:space="preserve"> engagés</w:t>
      </w:r>
      <w:r w:rsidRPr="0054232A">
        <w:t xml:space="preserve"> (noté sur </w:t>
      </w:r>
      <w:r w:rsidR="00811F7A" w:rsidRPr="0054232A">
        <w:t>15</w:t>
      </w:r>
      <w:r w:rsidRPr="0054232A">
        <w:t>)</w:t>
      </w:r>
    </w:p>
    <w:p w14:paraId="4E62D1CA" w14:textId="77777777" w:rsidR="00A96AE5" w:rsidRDefault="00A96AE5" w:rsidP="005D1465"/>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53"/>
        <w:gridCol w:w="1119"/>
      </w:tblGrid>
      <w:tr w:rsidR="00A96AE5" w:rsidRPr="001B3B89" w14:paraId="2480C76D" w14:textId="77777777" w:rsidTr="00447DD8">
        <w:trPr>
          <w:trHeight w:val="422"/>
          <w:jc w:val="center"/>
        </w:trPr>
        <w:tc>
          <w:tcPr>
            <w:tcW w:w="7953" w:type="dxa"/>
            <w:shd w:val="clear" w:color="auto" w:fill="auto"/>
            <w:vAlign w:val="center"/>
          </w:tcPr>
          <w:p w14:paraId="40170D0C" w14:textId="77777777" w:rsidR="00A96AE5" w:rsidRPr="001B3B89" w:rsidRDefault="00A96AE5" w:rsidP="00447DD8">
            <w:pPr>
              <w:jc w:val="center"/>
              <w:rPr>
                <w:rFonts w:cs="Arial"/>
                <w:b/>
              </w:rPr>
            </w:pPr>
            <w:r w:rsidRPr="001B3B89">
              <w:rPr>
                <w:rFonts w:cs="Arial"/>
                <w:b/>
              </w:rPr>
              <w:t>Désignation</w:t>
            </w:r>
          </w:p>
        </w:tc>
        <w:tc>
          <w:tcPr>
            <w:tcW w:w="1119" w:type="dxa"/>
            <w:shd w:val="clear" w:color="auto" w:fill="auto"/>
            <w:vAlign w:val="center"/>
          </w:tcPr>
          <w:p w14:paraId="4F5C56F5" w14:textId="7584B19E" w:rsidR="00A96AE5" w:rsidRPr="001B3B89" w:rsidRDefault="006C14D8" w:rsidP="00447DD8">
            <w:pPr>
              <w:jc w:val="center"/>
              <w:rPr>
                <w:rFonts w:cs="Arial"/>
                <w:b/>
              </w:rPr>
            </w:pPr>
            <w:r w:rsidRPr="001B3B89">
              <w:rPr>
                <w:rFonts w:cs="Arial"/>
                <w:b/>
              </w:rPr>
              <w:t>Not</w:t>
            </w:r>
            <w:r>
              <w:rPr>
                <w:rFonts w:cs="Arial"/>
                <w:b/>
              </w:rPr>
              <w:t>e</w:t>
            </w:r>
          </w:p>
        </w:tc>
      </w:tr>
      <w:tr w:rsidR="00A96AE5" w:rsidRPr="001B3B89" w14:paraId="4E2B9977" w14:textId="77777777" w:rsidTr="00447DD8">
        <w:trPr>
          <w:trHeight w:val="584"/>
          <w:jc w:val="center"/>
        </w:trPr>
        <w:tc>
          <w:tcPr>
            <w:tcW w:w="7953" w:type="dxa"/>
            <w:tcBorders>
              <w:bottom w:val="single" w:sz="4" w:space="0" w:color="auto"/>
            </w:tcBorders>
            <w:shd w:val="clear" w:color="auto" w:fill="D9D9D9" w:themeFill="background1" w:themeFillShade="D9"/>
            <w:vAlign w:val="center"/>
          </w:tcPr>
          <w:p w14:paraId="4C04EDCA" w14:textId="59E376F4" w:rsidR="00B55581" w:rsidRPr="00695336" w:rsidRDefault="00B55581" w:rsidP="00695336">
            <w:pPr>
              <w:jc w:val="both"/>
              <w:rPr>
                <w:rFonts w:cs="Arial"/>
                <w:bCs/>
                <w:i/>
                <w:iCs/>
                <w:sz w:val="20"/>
                <w:szCs w:val="20"/>
              </w:rPr>
            </w:pPr>
            <w:r w:rsidRPr="00695336">
              <w:rPr>
                <w:rFonts w:cs="Arial"/>
                <w:bCs/>
                <w:i/>
                <w:iCs/>
                <w:sz w:val="20"/>
                <w:szCs w:val="20"/>
              </w:rPr>
              <w:t>Le candidat précisera, pour chaque tâche, les moyens matériels et humains qu’il engage pour l’exécution des prestations de son lot.</w:t>
            </w:r>
          </w:p>
          <w:p w14:paraId="420C41C2" w14:textId="15074C88" w:rsidR="00E76B88" w:rsidRPr="00695336" w:rsidRDefault="00EE5AB0" w:rsidP="00695336">
            <w:pPr>
              <w:jc w:val="both"/>
              <w:rPr>
                <w:rFonts w:cs="Arial"/>
                <w:bCs/>
                <w:i/>
                <w:iCs/>
                <w:sz w:val="20"/>
                <w:szCs w:val="20"/>
              </w:rPr>
            </w:pPr>
            <w:r w:rsidRPr="00695336">
              <w:rPr>
                <w:rFonts w:cs="Arial"/>
                <w:bCs/>
                <w:i/>
                <w:iCs/>
                <w:sz w:val="20"/>
                <w:szCs w:val="20"/>
              </w:rPr>
              <w:t xml:space="preserve">Les moyens matériels doivent être adaptés </w:t>
            </w:r>
            <w:r w:rsidR="00DE000A" w:rsidRPr="00695336">
              <w:rPr>
                <w:rFonts w:cs="Arial"/>
                <w:bCs/>
                <w:i/>
                <w:iCs/>
                <w:sz w:val="20"/>
                <w:szCs w:val="20"/>
              </w:rPr>
              <w:t xml:space="preserve">à l’ampleur et </w:t>
            </w:r>
            <w:r w:rsidRPr="00695336">
              <w:rPr>
                <w:rFonts w:cs="Arial"/>
                <w:bCs/>
                <w:i/>
                <w:iCs/>
                <w:sz w:val="20"/>
                <w:szCs w:val="20"/>
              </w:rPr>
              <w:t>au contexte de la réalisation des travaux</w:t>
            </w:r>
            <w:r w:rsidR="00DE000A" w:rsidRPr="00695336">
              <w:rPr>
                <w:rFonts w:cs="Arial"/>
                <w:bCs/>
                <w:i/>
                <w:iCs/>
                <w:sz w:val="20"/>
                <w:szCs w:val="20"/>
              </w:rPr>
              <w:t>.</w:t>
            </w:r>
          </w:p>
          <w:p w14:paraId="570A2B7E" w14:textId="77777777" w:rsidR="00AE014D" w:rsidRPr="00695336" w:rsidRDefault="00AE014D" w:rsidP="00695336">
            <w:pPr>
              <w:jc w:val="both"/>
              <w:rPr>
                <w:rFonts w:cs="Arial"/>
                <w:bCs/>
                <w:i/>
                <w:iCs/>
                <w:sz w:val="20"/>
                <w:szCs w:val="20"/>
              </w:rPr>
            </w:pPr>
          </w:p>
          <w:p w14:paraId="14F5644C" w14:textId="55B0995C" w:rsidR="00CB7FC8" w:rsidRPr="00695336" w:rsidRDefault="00DE000A" w:rsidP="00695336">
            <w:pPr>
              <w:jc w:val="both"/>
              <w:rPr>
                <w:rFonts w:cs="Arial"/>
                <w:bCs/>
                <w:i/>
                <w:iCs/>
                <w:sz w:val="20"/>
                <w:szCs w:val="20"/>
              </w:rPr>
            </w:pPr>
            <w:r w:rsidRPr="00695336">
              <w:rPr>
                <w:rFonts w:cs="Arial"/>
                <w:bCs/>
                <w:i/>
                <w:iCs/>
                <w:sz w:val="20"/>
                <w:szCs w:val="20"/>
              </w:rPr>
              <w:t xml:space="preserve">Le candidat </w:t>
            </w:r>
            <w:r w:rsidR="00720314" w:rsidRPr="00695336">
              <w:rPr>
                <w:rFonts w:cs="Arial"/>
                <w:bCs/>
                <w:i/>
                <w:iCs/>
                <w:sz w:val="20"/>
                <w:szCs w:val="20"/>
              </w:rPr>
              <w:t xml:space="preserve">devra fournir les CV des intervenants (et des sous-traitants) qui travailleront sur l’affaire en question. La qualification et l’expérience des intervenants seront analysées sur les </w:t>
            </w:r>
            <w:r w:rsidR="0082239D" w:rsidRPr="00695336">
              <w:rPr>
                <w:rFonts w:cs="Arial"/>
                <w:bCs/>
                <w:i/>
                <w:iCs/>
                <w:sz w:val="20"/>
                <w:szCs w:val="20"/>
              </w:rPr>
              <w:t>5</w:t>
            </w:r>
            <w:r w:rsidR="00720314" w:rsidRPr="00695336">
              <w:rPr>
                <w:rFonts w:cs="Arial"/>
                <w:bCs/>
                <w:i/>
                <w:iCs/>
                <w:sz w:val="20"/>
                <w:szCs w:val="20"/>
              </w:rPr>
              <w:t xml:space="preserve"> dernières années.</w:t>
            </w:r>
          </w:p>
          <w:p w14:paraId="7F72DD27" w14:textId="77777777" w:rsidR="0082239D" w:rsidRPr="00695336" w:rsidRDefault="0082239D" w:rsidP="00695336">
            <w:pPr>
              <w:jc w:val="both"/>
              <w:rPr>
                <w:rFonts w:cs="Arial"/>
                <w:bCs/>
                <w:i/>
                <w:iCs/>
                <w:sz w:val="20"/>
                <w:szCs w:val="20"/>
              </w:rPr>
            </w:pPr>
            <w:r w:rsidRPr="00695336">
              <w:rPr>
                <w:rFonts w:cs="Arial"/>
                <w:bCs/>
                <w:i/>
                <w:iCs/>
                <w:sz w:val="20"/>
                <w:szCs w:val="20"/>
              </w:rPr>
              <w:t xml:space="preserve">Le candidat fournira en outre la liste des références </w:t>
            </w:r>
            <w:r w:rsidR="003263F6" w:rsidRPr="00695336">
              <w:rPr>
                <w:rFonts w:cs="Arial"/>
                <w:bCs/>
                <w:i/>
                <w:iCs/>
                <w:sz w:val="20"/>
                <w:szCs w:val="20"/>
              </w:rPr>
              <w:t>exécutées par le personnel</w:t>
            </w:r>
            <w:r w:rsidR="001672B4" w:rsidRPr="00695336">
              <w:rPr>
                <w:rFonts w:cs="Arial"/>
                <w:bCs/>
                <w:i/>
                <w:iCs/>
                <w:sz w:val="20"/>
                <w:szCs w:val="20"/>
              </w:rPr>
              <w:t xml:space="preserve"> d’encadrement et de chantier</w:t>
            </w:r>
            <w:r w:rsidR="003263F6" w:rsidRPr="00695336">
              <w:rPr>
                <w:rFonts w:cs="Arial"/>
                <w:bCs/>
                <w:i/>
                <w:iCs/>
                <w:sz w:val="20"/>
                <w:szCs w:val="20"/>
              </w:rPr>
              <w:t xml:space="preserve"> prévu pour la réalisation des travaux.</w:t>
            </w:r>
          </w:p>
          <w:p w14:paraId="56877658" w14:textId="630DA06F" w:rsidR="001672B4" w:rsidRPr="00CB7FC8" w:rsidRDefault="001672B4" w:rsidP="00695336">
            <w:pPr>
              <w:jc w:val="both"/>
              <w:rPr>
                <w:rFonts w:cs="Arial"/>
                <w:i/>
                <w:color w:val="000000"/>
                <w:szCs w:val="24"/>
              </w:rPr>
            </w:pPr>
            <w:r w:rsidRPr="00695336">
              <w:rPr>
                <w:rFonts w:cs="Arial"/>
                <w:bCs/>
                <w:i/>
                <w:iCs/>
                <w:sz w:val="20"/>
                <w:szCs w:val="20"/>
              </w:rPr>
              <w:t xml:space="preserve">Il précisera </w:t>
            </w:r>
            <w:r w:rsidR="00CA0C28" w:rsidRPr="00695336">
              <w:rPr>
                <w:rFonts w:cs="Arial"/>
                <w:bCs/>
                <w:i/>
                <w:iCs/>
                <w:sz w:val="20"/>
                <w:szCs w:val="20"/>
              </w:rPr>
              <w:t>les moyens humains mis en œuvre pour le suivi environnemental du chantier.</w:t>
            </w:r>
          </w:p>
        </w:tc>
        <w:tc>
          <w:tcPr>
            <w:tcW w:w="1119" w:type="dxa"/>
            <w:tcBorders>
              <w:bottom w:val="single" w:sz="4" w:space="0" w:color="auto"/>
            </w:tcBorders>
            <w:shd w:val="clear" w:color="auto" w:fill="D9D9D9" w:themeFill="background1" w:themeFillShade="D9"/>
            <w:vAlign w:val="center"/>
          </w:tcPr>
          <w:p w14:paraId="25D3ECAE" w14:textId="489AAAE3" w:rsidR="00A96AE5" w:rsidRPr="0081580D" w:rsidRDefault="00A96AE5" w:rsidP="00447DD8">
            <w:pPr>
              <w:jc w:val="center"/>
              <w:rPr>
                <w:rStyle w:val="StyleTableaunote"/>
              </w:rPr>
            </w:pPr>
          </w:p>
        </w:tc>
      </w:tr>
      <w:tr w:rsidR="00A96AE5" w:rsidRPr="001B3B89" w14:paraId="051CDAF9" w14:textId="77777777" w:rsidTr="007A114A">
        <w:trPr>
          <w:trHeight w:val="6152"/>
          <w:jc w:val="center"/>
        </w:trPr>
        <w:tc>
          <w:tcPr>
            <w:tcW w:w="9072" w:type="dxa"/>
            <w:gridSpan w:val="2"/>
            <w:shd w:val="clear" w:color="auto" w:fill="auto"/>
            <w:vAlign w:val="center"/>
          </w:tcPr>
          <w:p w14:paraId="58F69106" w14:textId="77777777" w:rsidR="007A114A" w:rsidRPr="007A114A" w:rsidRDefault="007A114A" w:rsidP="007A114A">
            <w:pPr>
              <w:pStyle w:val="RedTxt"/>
              <w:jc w:val="both"/>
              <w:rPr>
                <w:b/>
                <w:bCs/>
                <w:sz w:val="22"/>
                <w:szCs w:val="22"/>
                <w:u w:val="single"/>
                <w:lang w:val="fr-FR"/>
              </w:rPr>
            </w:pPr>
            <w:r w:rsidRPr="007A114A">
              <w:rPr>
                <w:b/>
                <w:bCs/>
                <w:sz w:val="22"/>
                <w:szCs w:val="22"/>
                <w:u w:val="single"/>
                <w:lang w:val="fr-FR"/>
              </w:rPr>
              <w:t>Réponse du candidat :</w:t>
            </w:r>
          </w:p>
          <w:p w14:paraId="68A10A81" w14:textId="1E9B198C" w:rsidR="00A96AE5" w:rsidRPr="0020357F" w:rsidRDefault="0020357F" w:rsidP="0020357F">
            <w:pPr>
              <w:pStyle w:val="RedTxt"/>
              <w:jc w:val="both"/>
              <w:rPr>
                <w:rStyle w:val="StyleTableaunote"/>
                <w:i w:val="0"/>
                <w:color w:val="FF0000"/>
                <w:sz w:val="22"/>
                <w:szCs w:val="22"/>
                <w:highlight w:val="yellow"/>
                <w:lang w:val="fr-FR"/>
              </w:rPr>
            </w:pPr>
            <w:r w:rsidRPr="006E148D">
              <w:rPr>
                <w:color w:val="FF0000"/>
                <w:sz w:val="22"/>
                <w:szCs w:val="22"/>
                <w:highlight w:val="yellow"/>
                <w:lang w:val="fr-FR"/>
              </w:rPr>
              <w:t>INSERER LA REPONSE</w:t>
            </w:r>
          </w:p>
        </w:tc>
      </w:tr>
    </w:tbl>
    <w:p w14:paraId="67EA7DAE" w14:textId="77777777" w:rsidR="007A114A" w:rsidRDefault="007A114A" w:rsidP="00CB7FC8">
      <w:pPr>
        <w:sectPr w:rsidR="007A114A" w:rsidSect="00140C29">
          <w:pgSz w:w="11906" w:h="16838"/>
          <w:pgMar w:top="1417" w:right="1417" w:bottom="1417" w:left="1417" w:header="708" w:footer="708" w:gutter="0"/>
          <w:cols w:space="708"/>
          <w:titlePg/>
          <w:docGrid w:linePitch="360"/>
        </w:sectPr>
      </w:pPr>
    </w:p>
    <w:p w14:paraId="339174FD" w14:textId="6E41CD99" w:rsidR="003607B9" w:rsidRDefault="003607B9" w:rsidP="00CB7FC8"/>
    <w:p w14:paraId="6D794F8E" w14:textId="61EDE6DB" w:rsidR="003607B9" w:rsidRDefault="003607B9" w:rsidP="00CB7FC8"/>
    <w:p w14:paraId="21F1DBAA" w14:textId="6537AEBD" w:rsidR="003607B9" w:rsidRDefault="003607B9" w:rsidP="003607B9">
      <w:pPr>
        <w:pStyle w:val="Titre2"/>
      </w:pPr>
      <w:r w:rsidRPr="007F6C00">
        <w:t xml:space="preserve">Sous-critère </w:t>
      </w:r>
      <w:r w:rsidR="007043A6">
        <w:t>3</w:t>
      </w:r>
      <w:r w:rsidRPr="007F6C00">
        <w:t xml:space="preserve"> : </w:t>
      </w:r>
      <w:r w:rsidR="00742E08">
        <w:t xml:space="preserve">Planning </w:t>
      </w:r>
      <w:r w:rsidR="00AE014D">
        <w:t>-</w:t>
      </w:r>
      <w:r w:rsidR="00742E08">
        <w:t xml:space="preserve"> </w:t>
      </w:r>
      <w:r w:rsidR="00AE014D">
        <w:t>S</w:t>
      </w:r>
      <w:r w:rsidR="00742E08">
        <w:t>écurité</w:t>
      </w:r>
      <w:r>
        <w:t xml:space="preserve"> (noté sur </w:t>
      </w:r>
      <w:r w:rsidR="007043A6">
        <w:t>1</w:t>
      </w:r>
      <w:r w:rsidR="00811F7A">
        <w:t>5</w:t>
      </w:r>
      <w:r>
        <w:t>)</w:t>
      </w:r>
    </w:p>
    <w:p w14:paraId="7EBE4B87" w14:textId="02219777" w:rsidR="003607B9" w:rsidRDefault="003607B9" w:rsidP="00CB7FC8"/>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53"/>
        <w:gridCol w:w="1119"/>
      </w:tblGrid>
      <w:tr w:rsidR="003607B9" w:rsidRPr="001B3B89" w14:paraId="67DCA961" w14:textId="77777777" w:rsidTr="00FA4D45">
        <w:trPr>
          <w:trHeight w:val="422"/>
          <w:jc w:val="center"/>
        </w:trPr>
        <w:tc>
          <w:tcPr>
            <w:tcW w:w="7953" w:type="dxa"/>
            <w:shd w:val="clear" w:color="auto" w:fill="auto"/>
            <w:vAlign w:val="center"/>
          </w:tcPr>
          <w:p w14:paraId="4E517A81" w14:textId="77777777" w:rsidR="003607B9" w:rsidRPr="001B3B89" w:rsidRDefault="003607B9" w:rsidP="00FA4D45">
            <w:pPr>
              <w:jc w:val="center"/>
              <w:rPr>
                <w:rFonts w:cs="Arial"/>
                <w:b/>
              </w:rPr>
            </w:pPr>
            <w:r w:rsidRPr="001B3B89">
              <w:rPr>
                <w:rFonts w:cs="Arial"/>
                <w:b/>
              </w:rPr>
              <w:t>Désignation</w:t>
            </w:r>
          </w:p>
        </w:tc>
        <w:tc>
          <w:tcPr>
            <w:tcW w:w="1119" w:type="dxa"/>
            <w:shd w:val="clear" w:color="auto" w:fill="auto"/>
            <w:vAlign w:val="center"/>
          </w:tcPr>
          <w:p w14:paraId="26D581AE" w14:textId="272B8412" w:rsidR="003607B9" w:rsidRPr="001B3B89" w:rsidRDefault="003607B9" w:rsidP="00FA4D45">
            <w:pPr>
              <w:jc w:val="center"/>
              <w:rPr>
                <w:rFonts w:cs="Arial"/>
                <w:b/>
              </w:rPr>
            </w:pPr>
            <w:r w:rsidRPr="001B3B89">
              <w:rPr>
                <w:rFonts w:cs="Arial"/>
                <w:b/>
              </w:rPr>
              <w:t>Not</w:t>
            </w:r>
            <w:r w:rsidR="00941B7C">
              <w:rPr>
                <w:rFonts w:cs="Arial"/>
                <w:b/>
              </w:rPr>
              <w:t>e</w:t>
            </w:r>
            <w:r w:rsidRPr="001B3B89">
              <w:rPr>
                <w:rFonts w:cs="Arial"/>
                <w:b/>
              </w:rPr>
              <w:t xml:space="preserve"> </w:t>
            </w:r>
          </w:p>
        </w:tc>
      </w:tr>
      <w:tr w:rsidR="003607B9" w:rsidRPr="001B3B89" w14:paraId="69F71052" w14:textId="77777777" w:rsidTr="00FA4D45">
        <w:trPr>
          <w:trHeight w:val="584"/>
          <w:jc w:val="center"/>
        </w:trPr>
        <w:tc>
          <w:tcPr>
            <w:tcW w:w="7953" w:type="dxa"/>
            <w:tcBorders>
              <w:bottom w:val="single" w:sz="4" w:space="0" w:color="auto"/>
            </w:tcBorders>
            <w:shd w:val="clear" w:color="auto" w:fill="D9D9D9" w:themeFill="background1" w:themeFillShade="D9"/>
            <w:vAlign w:val="center"/>
          </w:tcPr>
          <w:p w14:paraId="450B9F95" w14:textId="3275CB0E" w:rsidR="003607B9" w:rsidRPr="00695336" w:rsidRDefault="001464D6" w:rsidP="00695336">
            <w:pPr>
              <w:pStyle w:val="Titre5"/>
              <w:rPr>
                <w:sz w:val="20"/>
                <w:szCs w:val="20"/>
              </w:rPr>
            </w:pPr>
            <w:r w:rsidRPr="00695336">
              <w:rPr>
                <w:sz w:val="20"/>
                <w:szCs w:val="20"/>
              </w:rPr>
              <w:t>Le candidat produira à l’appui de sa méthodologie un planning prévisionnel d’exécution en jours calendaires, détaillé par tache</w:t>
            </w:r>
            <w:r w:rsidR="006C7848" w:rsidRPr="00695336">
              <w:rPr>
                <w:sz w:val="20"/>
                <w:szCs w:val="20"/>
              </w:rPr>
              <w:t>.</w:t>
            </w:r>
          </w:p>
          <w:p w14:paraId="089D1420" w14:textId="77777777" w:rsidR="00AE014D" w:rsidRPr="00695336" w:rsidRDefault="00AE014D" w:rsidP="00695336">
            <w:pPr>
              <w:jc w:val="both"/>
              <w:rPr>
                <w:i/>
                <w:sz w:val="20"/>
                <w:szCs w:val="20"/>
              </w:rPr>
            </w:pPr>
          </w:p>
          <w:p w14:paraId="7711B16D" w14:textId="1F869209" w:rsidR="002E6F03" w:rsidRPr="002E6F03" w:rsidRDefault="006C7848" w:rsidP="00695336">
            <w:pPr>
              <w:jc w:val="both"/>
            </w:pPr>
            <w:r w:rsidRPr="00695336">
              <w:rPr>
                <w:i/>
                <w:sz w:val="20"/>
                <w:szCs w:val="20"/>
              </w:rPr>
              <w:t xml:space="preserve">Le candidat </w:t>
            </w:r>
            <w:r w:rsidR="00941B7C" w:rsidRPr="00695336">
              <w:rPr>
                <w:i/>
                <w:sz w:val="20"/>
                <w:szCs w:val="20"/>
              </w:rPr>
              <w:t>précisera en outre les mesures prises pour assurer l’hygiène et la sécurité des travailleurs sur le chantier et celle des riverains ou usagers du site.</w:t>
            </w:r>
          </w:p>
        </w:tc>
        <w:tc>
          <w:tcPr>
            <w:tcW w:w="1119" w:type="dxa"/>
            <w:tcBorders>
              <w:bottom w:val="single" w:sz="4" w:space="0" w:color="auto"/>
            </w:tcBorders>
            <w:shd w:val="clear" w:color="auto" w:fill="D9D9D9" w:themeFill="background1" w:themeFillShade="D9"/>
            <w:vAlign w:val="center"/>
          </w:tcPr>
          <w:p w14:paraId="7CD09BD4" w14:textId="77777777" w:rsidR="003607B9" w:rsidRPr="0081580D" w:rsidRDefault="003607B9" w:rsidP="00FA4D45">
            <w:pPr>
              <w:jc w:val="center"/>
              <w:rPr>
                <w:rStyle w:val="StyleTableaunote"/>
              </w:rPr>
            </w:pPr>
          </w:p>
        </w:tc>
      </w:tr>
      <w:tr w:rsidR="003607B9" w:rsidRPr="001B3B89" w14:paraId="7D4781BD" w14:textId="77777777" w:rsidTr="007A114A">
        <w:trPr>
          <w:trHeight w:val="7860"/>
          <w:jc w:val="center"/>
        </w:trPr>
        <w:tc>
          <w:tcPr>
            <w:tcW w:w="9072" w:type="dxa"/>
            <w:gridSpan w:val="2"/>
            <w:shd w:val="clear" w:color="auto" w:fill="FFFFFF" w:themeFill="background1"/>
            <w:vAlign w:val="center"/>
          </w:tcPr>
          <w:p w14:paraId="06267AF6" w14:textId="77777777" w:rsidR="007A114A" w:rsidRPr="007A114A" w:rsidRDefault="007A114A" w:rsidP="007A114A">
            <w:pPr>
              <w:pStyle w:val="RedTxt"/>
              <w:jc w:val="both"/>
              <w:rPr>
                <w:b/>
                <w:bCs/>
                <w:sz w:val="22"/>
                <w:szCs w:val="22"/>
                <w:u w:val="single"/>
                <w:lang w:val="fr-FR"/>
              </w:rPr>
            </w:pPr>
            <w:r w:rsidRPr="007A114A">
              <w:rPr>
                <w:b/>
                <w:bCs/>
                <w:sz w:val="22"/>
                <w:szCs w:val="22"/>
                <w:u w:val="single"/>
                <w:lang w:val="fr-FR"/>
              </w:rPr>
              <w:t>Réponse du candidat :</w:t>
            </w:r>
          </w:p>
          <w:p w14:paraId="25B07364" w14:textId="2EE0B38A" w:rsidR="0020357F" w:rsidRPr="0020357F" w:rsidRDefault="0020357F" w:rsidP="0020357F">
            <w:pPr>
              <w:rPr>
                <w:color w:val="FF0000"/>
              </w:rPr>
            </w:pPr>
            <w:r w:rsidRPr="006E148D">
              <w:rPr>
                <w:color w:val="FF0000"/>
                <w:highlight w:val="yellow"/>
              </w:rPr>
              <w:t>INSERER LA REPONSE</w:t>
            </w:r>
          </w:p>
        </w:tc>
      </w:tr>
    </w:tbl>
    <w:p w14:paraId="5DBC61D5" w14:textId="77777777" w:rsidR="003607B9" w:rsidRPr="005D1465" w:rsidRDefault="003607B9" w:rsidP="00CB7FC8"/>
    <w:sectPr w:rsidR="003607B9" w:rsidRPr="005D1465" w:rsidSect="00140C2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02F93F" w14:textId="77777777" w:rsidR="004E5E1E" w:rsidRDefault="004E5E1E" w:rsidP="003E70FB">
      <w:r>
        <w:separator/>
      </w:r>
    </w:p>
  </w:endnote>
  <w:endnote w:type="continuationSeparator" w:id="0">
    <w:p w14:paraId="68C08231" w14:textId="77777777" w:rsidR="004E5E1E" w:rsidRDefault="004E5E1E" w:rsidP="003E7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Semibold">
    <w:panose1 w:val="020B0706030804020204"/>
    <w:charset w:val="00"/>
    <w:family w:val="swiss"/>
    <w:pitch w:val="variable"/>
    <w:sig w:usb0="E00002EF" w:usb1="4000205B" w:usb2="00000028" w:usb3="00000000" w:csb0="0000019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20E16" w14:textId="77777777" w:rsidR="003E70FB" w:rsidRPr="008C2A4F" w:rsidRDefault="003E70FB" w:rsidP="008C2A4F">
    <w:pPr>
      <w:pStyle w:val="Pieddepage"/>
      <w:jc w:val="center"/>
      <w:rPr>
        <w:rFonts w:cs="Arial"/>
      </w:rPr>
    </w:pPr>
    <w:r w:rsidRPr="008C2A4F">
      <w:rPr>
        <w:rFonts w:cs="Arial"/>
      </w:rPr>
      <w:t xml:space="preserve">Page </w:t>
    </w:r>
    <w:r w:rsidRPr="008C2A4F">
      <w:rPr>
        <w:rFonts w:cs="Arial"/>
        <w:b/>
      </w:rPr>
      <w:fldChar w:fldCharType="begin"/>
    </w:r>
    <w:r w:rsidRPr="008C2A4F">
      <w:rPr>
        <w:rFonts w:cs="Arial"/>
        <w:b/>
      </w:rPr>
      <w:instrText>PAGE  \* Arabic  \* MERGEFORMAT</w:instrText>
    </w:r>
    <w:r w:rsidRPr="008C2A4F">
      <w:rPr>
        <w:rFonts w:cs="Arial"/>
        <w:b/>
      </w:rPr>
      <w:fldChar w:fldCharType="separate"/>
    </w:r>
    <w:r w:rsidR="00E62058">
      <w:rPr>
        <w:rFonts w:cs="Arial"/>
        <w:b/>
        <w:noProof/>
      </w:rPr>
      <w:t>3</w:t>
    </w:r>
    <w:r w:rsidRPr="008C2A4F">
      <w:rPr>
        <w:rFonts w:cs="Arial"/>
        <w:b/>
      </w:rPr>
      <w:fldChar w:fldCharType="end"/>
    </w:r>
    <w:r w:rsidRPr="008C2A4F">
      <w:rPr>
        <w:rFonts w:cs="Arial"/>
      </w:rPr>
      <w:t xml:space="preserve"> sur </w:t>
    </w:r>
    <w:r w:rsidRPr="008C2A4F">
      <w:rPr>
        <w:rFonts w:cs="Arial"/>
        <w:b/>
      </w:rPr>
      <w:fldChar w:fldCharType="begin"/>
    </w:r>
    <w:r w:rsidRPr="008C2A4F">
      <w:rPr>
        <w:rFonts w:cs="Arial"/>
        <w:b/>
      </w:rPr>
      <w:instrText>NUMPAGES  \* Arabic  \* MERGEFORMAT</w:instrText>
    </w:r>
    <w:r w:rsidRPr="008C2A4F">
      <w:rPr>
        <w:rFonts w:cs="Arial"/>
        <w:b/>
      </w:rPr>
      <w:fldChar w:fldCharType="separate"/>
    </w:r>
    <w:r w:rsidR="00E62058">
      <w:rPr>
        <w:rFonts w:cs="Arial"/>
        <w:b/>
        <w:noProof/>
      </w:rPr>
      <w:t>3</w:t>
    </w:r>
    <w:r w:rsidRPr="008C2A4F">
      <w:rPr>
        <w:rFonts w:cs="Arial"/>
        <w: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F85CBC" w14:textId="1F2BE55D" w:rsidR="00140C29" w:rsidRPr="00140C29" w:rsidRDefault="00140C29" w:rsidP="00140C29">
    <w:pPr>
      <w:pStyle w:val="Pieddepage"/>
      <w:jc w:val="center"/>
      <w:rPr>
        <w:rFonts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2AA580" w14:textId="77777777" w:rsidR="004E5E1E" w:rsidRDefault="004E5E1E" w:rsidP="003E70FB">
      <w:r>
        <w:separator/>
      </w:r>
    </w:p>
  </w:footnote>
  <w:footnote w:type="continuationSeparator" w:id="0">
    <w:p w14:paraId="61444D3A" w14:textId="77777777" w:rsidR="004E5E1E" w:rsidRDefault="004E5E1E" w:rsidP="003E70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D456A9" w14:textId="791950C2" w:rsidR="00140C29" w:rsidRPr="00990DC4" w:rsidRDefault="003038EB" w:rsidP="004A076B">
    <w:pPr>
      <w:jc w:val="center"/>
    </w:pPr>
    <w:r>
      <w:rPr>
        <w:rFonts w:cs="Arial"/>
        <w:b/>
        <w:i/>
        <w:noProof/>
        <w:sz w:val="16"/>
      </w:rPr>
      <w:t>Marché de travaux pour</w:t>
    </w:r>
    <w:r w:rsidR="008B6497">
      <w:rPr>
        <w:rFonts w:cs="Arial"/>
        <w:b/>
        <w:i/>
        <w:noProof/>
        <w:sz w:val="16"/>
      </w:rPr>
      <w:t xml:space="preserve"> </w:t>
    </w:r>
    <w:r w:rsidR="0089482D">
      <w:rPr>
        <w:rFonts w:cs="Arial"/>
        <w:b/>
        <w:i/>
        <w:noProof/>
        <w:sz w:val="16"/>
      </w:rPr>
      <w:t xml:space="preserve">l’aménagement </w:t>
    </w:r>
    <w:r w:rsidR="005F6918">
      <w:rPr>
        <w:rFonts w:cs="Arial"/>
        <w:b/>
        <w:i/>
        <w:noProof/>
        <w:sz w:val="16"/>
      </w:rPr>
      <w:t xml:space="preserve">du </w:t>
    </w:r>
    <w:r w:rsidR="00B23242">
      <w:rPr>
        <w:rFonts w:cs="Arial"/>
        <w:b/>
        <w:i/>
        <w:noProof/>
        <w:sz w:val="16"/>
      </w:rPr>
      <w:t>France Vue sur Mer – Secteur Sainte frétouse et Callelongue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A059E"/>
    <w:multiLevelType w:val="hybridMultilevel"/>
    <w:tmpl w:val="4D841A96"/>
    <w:lvl w:ilvl="0" w:tplc="C832D73A">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803F1F"/>
    <w:multiLevelType w:val="hybridMultilevel"/>
    <w:tmpl w:val="9C8636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88E54E4"/>
    <w:multiLevelType w:val="hybridMultilevel"/>
    <w:tmpl w:val="CADAA402"/>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0C2D4C31"/>
    <w:multiLevelType w:val="hybridMultilevel"/>
    <w:tmpl w:val="817C03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EDB2331"/>
    <w:multiLevelType w:val="hybridMultilevel"/>
    <w:tmpl w:val="517A14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F3648C9"/>
    <w:multiLevelType w:val="multilevel"/>
    <w:tmpl w:val="023885CE"/>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9712B99"/>
    <w:multiLevelType w:val="hybridMultilevel"/>
    <w:tmpl w:val="AE020CAA"/>
    <w:lvl w:ilvl="0" w:tplc="66EE1F7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11E45B5"/>
    <w:multiLevelType w:val="hybridMultilevel"/>
    <w:tmpl w:val="1D2EEDEA"/>
    <w:lvl w:ilvl="0" w:tplc="D5D293D0">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4B85542"/>
    <w:multiLevelType w:val="hybridMultilevel"/>
    <w:tmpl w:val="42DC68A4"/>
    <w:lvl w:ilvl="0" w:tplc="C832D73A">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2E94C77"/>
    <w:multiLevelType w:val="multilevel"/>
    <w:tmpl w:val="7474F31A"/>
    <w:lvl w:ilvl="0">
      <w:start w:val="1"/>
      <w:numFmt w:val="decimal"/>
      <w:lvlText w:val="%1"/>
      <w:lvlJc w:val="left"/>
      <w:pPr>
        <w:ind w:left="420" w:hanging="420"/>
      </w:pPr>
      <w:rPr>
        <w:rFonts w:hint="default"/>
      </w:rPr>
    </w:lvl>
    <w:lvl w:ilvl="1">
      <w:start w:val="16"/>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53B55A6"/>
    <w:multiLevelType w:val="hybridMultilevel"/>
    <w:tmpl w:val="D608828A"/>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1" w15:restartNumberingAfterBreak="0">
    <w:nsid w:val="38B1145F"/>
    <w:multiLevelType w:val="hybridMultilevel"/>
    <w:tmpl w:val="1E645A18"/>
    <w:lvl w:ilvl="0" w:tplc="6694D82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A093AD4"/>
    <w:multiLevelType w:val="hybridMultilevel"/>
    <w:tmpl w:val="7C264752"/>
    <w:lvl w:ilvl="0" w:tplc="FD0C7E16">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3" w15:restartNumberingAfterBreak="0">
    <w:nsid w:val="3EB574BA"/>
    <w:multiLevelType w:val="multilevel"/>
    <w:tmpl w:val="ACCC94A6"/>
    <w:lvl w:ilvl="0">
      <w:start w:val="1"/>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53290B92"/>
    <w:multiLevelType w:val="hybridMultilevel"/>
    <w:tmpl w:val="F97EFF84"/>
    <w:lvl w:ilvl="0" w:tplc="777AE07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7326545"/>
    <w:multiLevelType w:val="hybridMultilevel"/>
    <w:tmpl w:val="8FDA2382"/>
    <w:lvl w:ilvl="0" w:tplc="C832D73A">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7E657AF"/>
    <w:multiLevelType w:val="multilevel"/>
    <w:tmpl w:val="7562A2CE"/>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599D29A3"/>
    <w:multiLevelType w:val="hybridMultilevel"/>
    <w:tmpl w:val="1138164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15:restartNumberingAfterBreak="0">
    <w:nsid w:val="69C447F8"/>
    <w:multiLevelType w:val="multilevel"/>
    <w:tmpl w:val="E19A702C"/>
    <w:lvl w:ilvl="0">
      <w:start w:val="1"/>
      <w:numFmt w:val="decimal"/>
      <w:lvlText w:val="%1."/>
      <w:lvlJc w:val="left"/>
      <w:pPr>
        <w:ind w:left="360" w:hanging="360"/>
      </w:pPr>
      <w:rPr>
        <w:rFonts w:hint="default"/>
        <w:b/>
      </w:rPr>
    </w:lvl>
    <w:lvl w:ilvl="1">
      <w:start w:val="1"/>
      <w:numFmt w:val="decimal"/>
      <w:pStyle w:val="Titre4"/>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6DAE6FBD"/>
    <w:multiLevelType w:val="hybridMultilevel"/>
    <w:tmpl w:val="0E542A40"/>
    <w:lvl w:ilvl="0" w:tplc="23D4EBBC">
      <w:start w:val="1"/>
      <w:numFmt w:val="decimal"/>
      <w:pStyle w:val="Titre3"/>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7FE42925"/>
    <w:multiLevelType w:val="multilevel"/>
    <w:tmpl w:val="5568CA56"/>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367487423">
    <w:abstractNumId w:val="14"/>
  </w:num>
  <w:num w:numId="2" w16cid:durableId="277104507">
    <w:abstractNumId w:val="7"/>
  </w:num>
  <w:num w:numId="3" w16cid:durableId="1540891737">
    <w:abstractNumId w:val="8"/>
  </w:num>
  <w:num w:numId="4" w16cid:durableId="1510830368">
    <w:abstractNumId w:val="13"/>
  </w:num>
  <w:num w:numId="5" w16cid:durableId="1662151893">
    <w:abstractNumId w:val="15"/>
  </w:num>
  <w:num w:numId="6" w16cid:durableId="607004836">
    <w:abstractNumId w:val="0"/>
  </w:num>
  <w:num w:numId="7" w16cid:durableId="2037191686">
    <w:abstractNumId w:val="3"/>
  </w:num>
  <w:num w:numId="8" w16cid:durableId="231551410">
    <w:abstractNumId w:val="2"/>
  </w:num>
  <w:num w:numId="9" w16cid:durableId="290325471">
    <w:abstractNumId w:val="1"/>
  </w:num>
  <w:num w:numId="10" w16cid:durableId="722406968">
    <w:abstractNumId w:val="17"/>
  </w:num>
  <w:num w:numId="11" w16cid:durableId="1499954056">
    <w:abstractNumId w:val="9"/>
  </w:num>
  <w:num w:numId="12" w16cid:durableId="1246452447">
    <w:abstractNumId w:val="20"/>
  </w:num>
  <w:num w:numId="13" w16cid:durableId="1258829374">
    <w:abstractNumId w:val="12"/>
  </w:num>
  <w:num w:numId="14" w16cid:durableId="900562744">
    <w:abstractNumId w:val="5"/>
  </w:num>
  <w:num w:numId="15" w16cid:durableId="1460999669">
    <w:abstractNumId w:val="18"/>
  </w:num>
  <w:num w:numId="16" w16cid:durableId="671179138">
    <w:abstractNumId w:val="16"/>
  </w:num>
  <w:num w:numId="17" w16cid:durableId="463550105">
    <w:abstractNumId w:val="19"/>
  </w:num>
  <w:num w:numId="18" w16cid:durableId="253560560">
    <w:abstractNumId w:val="19"/>
    <w:lvlOverride w:ilvl="0">
      <w:startOverride w:val="1"/>
    </w:lvlOverride>
  </w:num>
  <w:num w:numId="19" w16cid:durableId="220559508">
    <w:abstractNumId w:val="19"/>
    <w:lvlOverride w:ilvl="0">
      <w:startOverride w:val="1"/>
    </w:lvlOverride>
  </w:num>
  <w:num w:numId="20" w16cid:durableId="1382364080">
    <w:abstractNumId w:val="19"/>
    <w:lvlOverride w:ilvl="0">
      <w:startOverride w:val="1"/>
    </w:lvlOverride>
  </w:num>
  <w:num w:numId="21" w16cid:durableId="1798377048">
    <w:abstractNumId w:val="11"/>
  </w:num>
  <w:num w:numId="22" w16cid:durableId="1857184880">
    <w:abstractNumId w:val="6"/>
  </w:num>
  <w:num w:numId="23" w16cid:durableId="1894460952">
    <w:abstractNumId w:val="4"/>
  </w:num>
  <w:num w:numId="24" w16cid:durableId="1617516397">
    <w:abstractNumId w:val="19"/>
    <w:lvlOverride w:ilvl="0">
      <w:startOverride w:val="1"/>
    </w:lvlOverride>
  </w:num>
  <w:num w:numId="25" w16cid:durableId="27533228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9"/>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5190"/>
    <w:rsid w:val="0001499F"/>
    <w:rsid w:val="0005600D"/>
    <w:rsid w:val="00063C03"/>
    <w:rsid w:val="000D7450"/>
    <w:rsid w:val="000F6A0A"/>
    <w:rsid w:val="00110192"/>
    <w:rsid w:val="0012155F"/>
    <w:rsid w:val="00126ED2"/>
    <w:rsid w:val="00132BDD"/>
    <w:rsid w:val="00140C29"/>
    <w:rsid w:val="001464D6"/>
    <w:rsid w:val="00155C6F"/>
    <w:rsid w:val="001672B4"/>
    <w:rsid w:val="00184569"/>
    <w:rsid w:val="001A29CC"/>
    <w:rsid w:val="001A5466"/>
    <w:rsid w:val="001B3B89"/>
    <w:rsid w:val="001C3133"/>
    <w:rsid w:val="001C7327"/>
    <w:rsid w:val="001D1868"/>
    <w:rsid w:val="001D2DD6"/>
    <w:rsid w:val="001F003E"/>
    <w:rsid w:val="001F4FE7"/>
    <w:rsid w:val="0020357F"/>
    <w:rsid w:val="00203B4C"/>
    <w:rsid w:val="00223D82"/>
    <w:rsid w:val="002551FB"/>
    <w:rsid w:val="0026165A"/>
    <w:rsid w:val="002634B7"/>
    <w:rsid w:val="002B2F82"/>
    <w:rsid w:val="002D1478"/>
    <w:rsid w:val="002D1F04"/>
    <w:rsid w:val="002D2D88"/>
    <w:rsid w:val="002D335A"/>
    <w:rsid w:val="002E6F03"/>
    <w:rsid w:val="0030297E"/>
    <w:rsid w:val="003038EB"/>
    <w:rsid w:val="0031266A"/>
    <w:rsid w:val="00322B35"/>
    <w:rsid w:val="003263A6"/>
    <w:rsid w:val="003263F6"/>
    <w:rsid w:val="00352D99"/>
    <w:rsid w:val="00356A96"/>
    <w:rsid w:val="003607B9"/>
    <w:rsid w:val="00372402"/>
    <w:rsid w:val="00372DD6"/>
    <w:rsid w:val="003865F3"/>
    <w:rsid w:val="0039331F"/>
    <w:rsid w:val="0039596A"/>
    <w:rsid w:val="003A164C"/>
    <w:rsid w:val="003A1A6F"/>
    <w:rsid w:val="003A3430"/>
    <w:rsid w:val="003A7AA3"/>
    <w:rsid w:val="003D07FF"/>
    <w:rsid w:val="003E444A"/>
    <w:rsid w:val="003E70FB"/>
    <w:rsid w:val="003E78F3"/>
    <w:rsid w:val="00400AD8"/>
    <w:rsid w:val="00403A25"/>
    <w:rsid w:val="0045277D"/>
    <w:rsid w:val="00485096"/>
    <w:rsid w:val="004911C6"/>
    <w:rsid w:val="004A076B"/>
    <w:rsid w:val="004A25E8"/>
    <w:rsid w:val="004C296B"/>
    <w:rsid w:val="004C3471"/>
    <w:rsid w:val="004C781A"/>
    <w:rsid w:val="004D2FE4"/>
    <w:rsid w:val="004D71AC"/>
    <w:rsid w:val="004E5E1E"/>
    <w:rsid w:val="004F0978"/>
    <w:rsid w:val="00505346"/>
    <w:rsid w:val="005254D0"/>
    <w:rsid w:val="00535CE2"/>
    <w:rsid w:val="0054232A"/>
    <w:rsid w:val="00543AC6"/>
    <w:rsid w:val="00560100"/>
    <w:rsid w:val="005A0764"/>
    <w:rsid w:val="005B4F77"/>
    <w:rsid w:val="005C1832"/>
    <w:rsid w:val="005C7C40"/>
    <w:rsid w:val="005D1465"/>
    <w:rsid w:val="005E413D"/>
    <w:rsid w:val="005F6918"/>
    <w:rsid w:val="00614A84"/>
    <w:rsid w:val="00670A15"/>
    <w:rsid w:val="00676478"/>
    <w:rsid w:val="00677677"/>
    <w:rsid w:val="00695336"/>
    <w:rsid w:val="006A378C"/>
    <w:rsid w:val="006C14D8"/>
    <w:rsid w:val="006C6372"/>
    <w:rsid w:val="006C7848"/>
    <w:rsid w:val="006D2C62"/>
    <w:rsid w:val="006D4FC7"/>
    <w:rsid w:val="006E148D"/>
    <w:rsid w:val="006E40A3"/>
    <w:rsid w:val="006F356E"/>
    <w:rsid w:val="007043A6"/>
    <w:rsid w:val="00706DCA"/>
    <w:rsid w:val="00720314"/>
    <w:rsid w:val="007324FC"/>
    <w:rsid w:val="00735379"/>
    <w:rsid w:val="00737A57"/>
    <w:rsid w:val="00742E08"/>
    <w:rsid w:val="007545A6"/>
    <w:rsid w:val="0079255F"/>
    <w:rsid w:val="00793F97"/>
    <w:rsid w:val="007A114A"/>
    <w:rsid w:val="007A2DE4"/>
    <w:rsid w:val="007B2464"/>
    <w:rsid w:val="007C0E73"/>
    <w:rsid w:val="007C5695"/>
    <w:rsid w:val="007D0629"/>
    <w:rsid w:val="007D07E4"/>
    <w:rsid w:val="007D0819"/>
    <w:rsid w:val="007F6C00"/>
    <w:rsid w:val="00802B85"/>
    <w:rsid w:val="00811F7A"/>
    <w:rsid w:val="0081580D"/>
    <w:rsid w:val="0082239D"/>
    <w:rsid w:val="00841FA2"/>
    <w:rsid w:val="00854EFC"/>
    <w:rsid w:val="0089482D"/>
    <w:rsid w:val="008A0E3C"/>
    <w:rsid w:val="008A612A"/>
    <w:rsid w:val="008A71DC"/>
    <w:rsid w:val="008B5E0A"/>
    <w:rsid w:val="008B6497"/>
    <w:rsid w:val="008C2A4F"/>
    <w:rsid w:val="008C5A5F"/>
    <w:rsid w:val="008D64AB"/>
    <w:rsid w:val="008F4E4B"/>
    <w:rsid w:val="008F5209"/>
    <w:rsid w:val="008F54F4"/>
    <w:rsid w:val="0090717E"/>
    <w:rsid w:val="00915616"/>
    <w:rsid w:val="0092179B"/>
    <w:rsid w:val="00936354"/>
    <w:rsid w:val="00940925"/>
    <w:rsid w:val="00941B7C"/>
    <w:rsid w:val="009444B3"/>
    <w:rsid w:val="0096433F"/>
    <w:rsid w:val="009655C5"/>
    <w:rsid w:val="00972C65"/>
    <w:rsid w:val="0098274B"/>
    <w:rsid w:val="00990DC4"/>
    <w:rsid w:val="009955C6"/>
    <w:rsid w:val="009A67D5"/>
    <w:rsid w:val="009B7C32"/>
    <w:rsid w:val="009D07D9"/>
    <w:rsid w:val="009E1FF2"/>
    <w:rsid w:val="00A02803"/>
    <w:rsid w:val="00A80185"/>
    <w:rsid w:val="00A837FD"/>
    <w:rsid w:val="00A96AE5"/>
    <w:rsid w:val="00AB2BB9"/>
    <w:rsid w:val="00AC4402"/>
    <w:rsid w:val="00AE014D"/>
    <w:rsid w:val="00AE7E47"/>
    <w:rsid w:val="00AF387A"/>
    <w:rsid w:val="00AF5C75"/>
    <w:rsid w:val="00B05190"/>
    <w:rsid w:val="00B125AF"/>
    <w:rsid w:val="00B21B04"/>
    <w:rsid w:val="00B23242"/>
    <w:rsid w:val="00B34E08"/>
    <w:rsid w:val="00B34F20"/>
    <w:rsid w:val="00B42EDD"/>
    <w:rsid w:val="00B54DEB"/>
    <w:rsid w:val="00B55581"/>
    <w:rsid w:val="00B64326"/>
    <w:rsid w:val="00B76124"/>
    <w:rsid w:val="00B8687C"/>
    <w:rsid w:val="00BA5567"/>
    <w:rsid w:val="00BC2B1E"/>
    <w:rsid w:val="00BD7A84"/>
    <w:rsid w:val="00BE3224"/>
    <w:rsid w:val="00BE73B6"/>
    <w:rsid w:val="00C106B3"/>
    <w:rsid w:val="00C15952"/>
    <w:rsid w:val="00C2270E"/>
    <w:rsid w:val="00C261F9"/>
    <w:rsid w:val="00C30BA4"/>
    <w:rsid w:val="00C334D9"/>
    <w:rsid w:val="00C46AA2"/>
    <w:rsid w:val="00C74C83"/>
    <w:rsid w:val="00C847E7"/>
    <w:rsid w:val="00CA0C28"/>
    <w:rsid w:val="00CA7B88"/>
    <w:rsid w:val="00CB7FC8"/>
    <w:rsid w:val="00CC5FD0"/>
    <w:rsid w:val="00CE11FA"/>
    <w:rsid w:val="00CF435B"/>
    <w:rsid w:val="00CF7882"/>
    <w:rsid w:val="00D03B8C"/>
    <w:rsid w:val="00D06003"/>
    <w:rsid w:val="00D23DCA"/>
    <w:rsid w:val="00D54C94"/>
    <w:rsid w:val="00D64797"/>
    <w:rsid w:val="00D65C6D"/>
    <w:rsid w:val="00D91193"/>
    <w:rsid w:val="00DA0256"/>
    <w:rsid w:val="00DA3228"/>
    <w:rsid w:val="00DA6560"/>
    <w:rsid w:val="00DB760C"/>
    <w:rsid w:val="00DC6BD7"/>
    <w:rsid w:val="00DE000A"/>
    <w:rsid w:val="00DF7D95"/>
    <w:rsid w:val="00E14C07"/>
    <w:rsid w:val="00E34495"/>
    <w:rsid w:val="00E34BAA"/>
    <w:rsid w:val="00E414CE"/>
    <w:rsid w:val="00E43736"/>
    <w:rsid w:val="00E46940"/>
    <w:rsid w:val="00E4698A"/>
    <w:rsid w:val="00E62058"/>
    <w:rsid w:val="00E76B88"/>
    <w:rsid w:val="00E812C2"/>
    <w:rsid w:val="00E93B7E"/>
    <w:rsid w:val="00EA1760"/>
    <w:rsid w:val="00EA4362"/>
    <w:rsid w:val="00ED03EB"/>
    <w:rsid w:val="00ED16AB"/>
    <w:rsid w:val="00EE5AB0"/>
    <w:rsid w:val="00F11D69"/>
    <w:rsid w:val="00F12224"/>
    <w:rsid w:val="00F20872"/>
    <w:rsid w:val="00F22CAD"/>
    <w:rsid w:val="00F310E4"/>
    <w:rsid w:val="00F340BE"/>
    <w:rsid w:val="00F35E78"/>
    <w:rsid w:val="00F50E7D"/>
    <w:rsid w:val="00F50F08"/>
    <w:rsid w:val="00F618DB"/>
    <w:rsid w:val="00F765EE"/>
    <w:rsid w:val="00F96079"/>
    <w:rsid w:val="00FA5919"/>
    <w:rsid w:val="00FA7973"/>
    <w:rsid w:val="00FD0F88"/>
    <w:rsid w:val="00FE2C97"/>
    <w:rsid w:val="00FE53D9"/>
    <w:rsid w:val="00FF544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14ADCD"/>
  <w15:docId w15:val="{61DB3F5D-6015-4E8E-8973-2C0C7715C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3B4C"/>
    <w:pPr>
      <w:spacing w:after="0" w:line="240" w:lineRule="auto"/>
    </w:pPr>
    <w:rPr>
      <w:rFonts w:ascii="Arial" w:eastAsia="Times New Roman" w:hAnsi="Arial" w:cs="Times New Roman"/>
      <w:lang w:eastAsia="fr-FR"/>
    </w:rPr>
  </w:style>
  <w:style w:type="paragraph" w:styleId="Titre1">
    <w:name w:val="heading 1"/>
    <w:basedOn w:val="Normal"/>
    <w:next w:val="Normal"/>
    <w:link w:val="Titre1Car"/>
    <w:uiPriority w:val="9"/>
    <w:qFormat/>
    <w:rsid w:val="00505346"/>
    <w:pPr>
      <w:pBdr>
        <w:top w:val="double" w:sz="12" w:space="1" w:color="auto" w:shadow="1"/>
        <w:left w:val="double" w:sz="12" w:space="1" w:color="auto" w:shadow="1"/>
        <w:bottom w:val="double" w:sz="12" w:space="1" w:color="auto" w:shadow="1"/>
        <w:right w:val="double" w:sz="12" w:space="1" w:color="auto" w:shadow="1"/>
      </w:pBdr>
      <w:jc w:val="center"/>
      <w:outlineLvl w:val="0"/>
    </w:pPr>
    <w:rPr>
      <w:rFonts w:cs="Arial"/>
      <w:b/>
      <w:caps/>
      <w:color w:val="0000FF"/>
      <w:sz w:val="32"/>
    </w:rPr>
  </w:style>
  <w:style w:type="paragraph" w:styleId="Titre2">
    <w:name w:val="heading 2"/>
    <w:next w:val="Normal"/>
    <w:link w:val="Titre2Car"/>
    <w:uiPriority w:val="9"/>
    <w:unhideWhenUsed/>
    <w:qFormat/>
    <w:rsid w:val="007F6C00"/>
    <w:pPr>
      <w:pBdr>
        <w:top w:val="single" w:sz="12" w:space="2" w:color="auto"/>
        <w:left w:val="single" w:sz="12" w:space="0" w:color="auto"/>
        <w:bottom w:val="single" w:sz="12" w:space="2" w:color="auto"/>
        <w:right w:val="single" w:sz="12" w:space="0" w:color="auto"/>
      </w:pBdr>
      <w:shd w:val="clear" w:color="auto" w:fill="D9E2F3" w:themeFill="accent5" w:themeFillTint="33"/>
      <w:jc w:val="center"/>
      <w:outlineLvl w:val="1"/>
    </w:pPr>
    <w:rPr>
      <w:rFonts w:ascii="Arial" w:eastAsia="Times New Roman" w:hAnsi="Arial" w:cs="Arial"/>
      <w:b/>
      <w:lang w:eastAsia="fr-FR"/>
    </w:rPr>
  </w:style>
  <w:style w:type="paragraph" w:styleId="Titre3">
    <w:name w:val="heading 3"/>
    <w:basedOn w:val="Normal"/>
    <w:next w:val="Normal"/>
    <w:link w:val="Titre3Car"/>
    <w:uiPriority w:val="9"/>
    <w:unhideWhenUsed/>
    <w:qFormat/>
    <w:rsid w:val="007F6C00"/>
    <w:pPr>
      <w:numPr>
        <w:numId w:val="17"/>
      </w:numPr>
      <w:ind w:left="459"/>
      <w:jc w:val="both"/>
      <w:outlineLvl w:val="2"/>
    </w:pPr>
    <w:rPr>
      <w:rFonts w:eastAsia="Calibri" w:cs="Arial"/>
      <w:b/>
      <w:u w:val="single"/>
      <w:lang w:eastAsia="en-US"/>
    </w:rPr>
  </w:style>
  <w:style w:type="paragraph" w:styleId="Titre4">
    <w:name w:val="heading 4"/>
    <w:basedOn w:val="Paragraphedeliste"/>
    <w:next w:val="Normal"/>
    <w:link w:val="Titre4Car"/>
    <w:uiPriority w:val="9"/>
    <w:unhideWhenUsed/>
    <w:qFormat/>
    <w:rsid w:val="007F6C00"/>
    <w:pPr>
      <w:numPr>
        <w:ilvl w:val="1"/>
        <w:numId w:val="15"/>
      </w:numPr>
      <w:jc w:val="both"/>
      <w:outlineLvl w:val="3"/>
    </w:pPr>
    <w:rPr>
      <w:rFonts w:cs="Arial"/>
      <w:bCs/>
      <w:kern w:val="28"/>
      <w:szCs w:val="24"/>
    </w:rPr>
  </w:style>
  <w:style w:type="paragraph" w:styleId="Titre5">
    <w:name w:val="heading 5"/>
    <w:basedOn w:val="Normal"/>
    <w:next w:val="Normal"/>
    <w:link w:val="Titre5Car"/>
    <w:uiPriority w:val="9"/>
    <w:unhideWhenUsed/>
    <w:qFormat/>
    <w:rsid w:val="007F6C00"/>
    <w:pPr>
      <w:jc w:val="both"/>
      <w:outlineLvl w:val="4"/>
    </w:pPr>
    <w:rPr>
      <w:rFonts w:cs="Arial"/>
      <w:i/>
      <w:color w:val="000000"/>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tyleTableaunote">
    <w:name w:val="Style Tableau note"/>
    <w:rsid w:val="00ED03EB"/>
    <w:rPr>
      <w:i/>
    </w:rPr>
  </w:style>
  <w:style w:type="paragraph" w:styleId="Paragraphedeliste">
    <w:name w:val="List Paragraph"/>
    <w:basedOn w:val="Normal"/>
    <w:uiPriority w:val="34"/>
    <w:qFormat/>
    <w:rsid w:val="00B05190"/>
    <w:pPr>
      <w:ind w:left="720"/>
      <w:contextualSpacing/>
    </w:pPr>
  </w:style>
  <w:style w:type="table" w:styleId="Grilledutableau">
    <w:name w:val="Table Grid"/>
    <w:basedOn w:val="TableauNormal"/>
    <w:uiPriority w:val="39"/>
    <w:rsid w:val="009827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505346"/>
    <w:rPr>
      <w:rFonts w:ascii="Arial" w:eastAsia="Times New Roman" w:hAnsi="Arial" w:cs="Arial"/>
      <w:b/>
      <w:caps/>
      <w:color w:val="0000FF"/>
      <w:sz w:val="32"/>
      <w:lang w:eastAsia="fr-FR"/>
    </w:rPr>
  </w:style>
  <w:style w:type="character" w:customStyle="1" w:styleId="Titre2Car">
    <w:name w:val="Titre 2 Car"/>
    <w:basedOn w:val="Policepardfaut"/>
    <w:link w:val="Titre2"/>
    <w:uiPriority w:val="9"/>
    <w:rsid w:val="007F6C00"/>
    <w:rPr>
      <w:rFonts w:ascii="Arial" w:eastAsia="Times New Roman" w:hAnsi="Arial" w:cs="Arial"/>
      <w:b/>
      <w:shd w:val="clear" w:color="auto" w:fill="D9E2F3" w:themeFill="accent5" w:themeFillTint="33"/>
      <w:lang w:eastAsia="fr-FR"/>
    </w:rPr>
  </w:style>
  <w:style w:type="paragraph" w:styleId="Textedebulles">
    <w:name w:val="Balloon Text"/>
    <w:basedOn w:val="Normal"/>
    <w:link w:val="TextedebullesCar"/>
    <w:uiPriority w:val="99"/>
    <w:semiHidden/>
    <w:unhideWhenUsed/>
    <w:rsid w:val="00C46AA2"/>
    <w:rPr>
      <w:rFonts w:ascii="Tahoma" w:hAnsi="Tahoma" w:cs="Tahoma"/>
      <w:sz w:val="16"/>
      <w:szCs w:val="16"/>
    </w:rPr>
  </w:style>
  <w:style w:type="character" w:customStyle="1" w:styleId="TextedebullesCar">
    <w:name w:val="Texte de bulles Car"/>
    <w:basedOn w:val="Policepardfaut"/>
    <w:link w:val="Textedebulles"/>
    <w:uiPriority w:val="99"/>
    <w:semiHidden/>
    <w:rsid w:val="00C46AA2"/>
    <w:rPr>
      <w:rFonts w:ascii="Tahoma" w:eastAsia="Times New Roman" w:hAnsi="Tahoma" w:cs="Tahoma"/>
      <w:sz w:val="16"/>
      <w:szCs w:val="16"/>
      <w:lang w:eastAsia="fr-FR"/>
    </w:rPr>
  </w:style>
  <w:style w:type="character" w:customStyle="1" w:styleId="Titre3Car">
    <w:name w:val="Titre 3 Car"/>
    <w:basedOn w:val="Policepardfaut"/>
    <w:link w:val="Titre3"/>
    <w:uiPriority w:val="9"/>
    <w:rsid w:val="007F6C00"/>
    <w:rPr>
      <w:rFonts w:ascii="Arial" w:eastAsia="Calibri" w:hAnsi="Arial" w:cs="Arial"/>
      <w:b/>
      <w:u w:val="single"/>
    </w:rPr>
  </w:style>
  <w:style w:type="character" w:customStyle="1" w:styleId="Titre4Car">
    <w:name w:val="Titre 4 Car"/>
    <w:basedOn w:val="Policepardfaut"/>
    <w:link w:val="Titre4"/>
    <w:uiPriority w:val="9"/>
    <w:rsid w:val="007F6C00"/>
    <w:rPr>
      <w:rFonts w:ascii="Arial" w:eastAsia="Times New Roman" w:hAnsi="Arial" w:cs="Arial"/>
      <w:bCs/>
      <w:kern w:val="28"/>
      <w:szCs w:val="24"/>
      <w:lang w:eastAsia="fr-FR"/>
    </w:rPr>
  </w:style>
  <w:style w:type="character" w:customStyle="1" w:styleId="Titre5Car">
    <w:name w:val="Titre 5 Car"/>
    <w:basedOn w:val="Policepardfaut"/>
    <w:link w:val="Titre5"/>
    <w:uiPriority w:val="9"/>
    <w:rsid w:val="007F6C00"/>
    <w:rPr>
      <w:rFonts w:ascii="Arial" w:eastAsia="Times New Roman" w:hAnsi="Arial" w:cs="Arial"/>
      <w:i/>
      <w:color w:val="000000"/>
      <w:szCs w:val="24"/>
      <w:lang w:eastAsia="fr-FR"/>
    </w:rPr>
  </w:style>
  <w:style w:type="paragraph" w:styleId="En-tte">
    <w:name w:val="header"/>
    <w:basedOn w:val="Normal"/>
    <w:link w:val="En-tteCar"/>
    <w:unhideWhenUsed/>
    <w:rsid w:val="003E70FB"/>
    <w:pPr>
      <w:tabs>
        <w:tab w:val="center" w:pos="4536"/>
        <w:tab w:val="right" w:pos="9072"/>
      </w:tabs>
    </w:pPr>
  </w:style>
  <w:style w:type="character" w:customStyle="1" w:styleId="En-tteCar">
    <w:name w:val="En-tête Car"/>
    <w:basedOn w:val="Policepardfaut"/>
    <w:link w:val="En-tte"/>
    <w:uiPriority w:val="99"/>
    <w:rsid w:val="003E70FB"/>
    <w:rPr>
      <w:rFonts w:ascii="Times New Roman" w:eastAsia="Times New Roman" w:hAnsi="Times New Roman" w:cs="Times New Roman"/>
      <w:lang w:eastAsia="fr-FR"/>
    </w:rPr>
  </w:style>
  <w:style w:type="paragraph" w:styleId="Pieddepage">
    <w:name w:val="footer"/>
    <w:basedOn w:val="Normal"/>
    <w:link w:val="PieddepageCar"/>
    <w:uiPriority w:val="99"/>
    <w:unhideWhenUsed/>
    <w:rsid w:val="003E70FB"/>
    <w:pPr>
      <w:tabs>
        <w:tab w:val="center" w:pos="4536"/>
        <w:tab w:val="right" w:pos="9072"/>
      </w:tabs>
    </w:pPr>
  </w:style>
  <w:style w:type="character" w:customStyle="1" w:styleId="PieddepageCar">
    <w:name w:val="Pied de page Car"/>
    <w:basedOn w:val="Policepardfaut"/>
    <w:link w:val="Pieddepage"/>
    <w:uiPriority w:val="99"/>
    <w:rsid w:val="003E70FB"/>
    <w:rPr>
      <w:rFonts w:ascii="Times New Roman" w:eastAsia="Times New Roman" w:hAnsi="Times New Roman" w:cs="Times New Roman"/>
      <w:lang w:eastAsia="fr-FR"/>
    </w:rPr>
  </w:style>
  <w:style w:type="paragraph" w:styleId="Sansinterligne">
    <w:name w:val="No Spacing"/>
    <w:uiPriority w:val="1"/>
    <w:qFormat/>
    <w:rsid w:val="00ED03EB"/>
    <w:pPr>
      <w:spacing w:after="0" w:line="240" w:lineRule="auto"/>
    </w:pPr>
    <w:rPr>
      <w:rFonts w:ascii="Arial" w:eastAsia="Times New Roman" w:hAnsi="Arial" w:cs="Times New Roman"/>
      <w:lang w:eastAsia="fr-FR"/>
    </w:rPr>
  </w:style>
  <w:style w:type="paragraph" w:customStyle="1" w:styleId="TableauItaliquecentr">
    <w:name w:val="Tableau Italique centré"/>
    <w:basedOn w:val="Normal"/>
    <w:rsid w:val="00CF435B"/>
    <w:pPr>
      <w:jc w:val="center"/>
    </w:pPr>
    <w:rPr>
      <w:i/>
      <w:iCs/>
      <w:sz w:val="18"/>
      <w:szCs w:val="20"/>
      <w:u w:val="single"/>
    </w:rPr>
  </w:style>
  <w:style w:type="paragraph" w:customStyle="1" w:styleId="TableauCentr">
    <w:name w:val="Tableau Centré"/>
    <w:basedOn w:val="Normal"/>
    <w:link w:val="TableauCentrCar"/>
    <w:rsid w:val="00CF435B"/>
    <w:pPr>
      <w:jc w:val="center"/>
    </w:pPr>
    <w:rPr>
      <w:szCs w:val="20"/>
    </w:rPr>
  </w:style>
  <w:style w:type="character" w:customStyle="1" w:styleId="TableauCentrCar">
    <w:name w:val="Tableau Centré Car"/>
    <w:basedOn w:val="Policepardfaut"/>
    <w:link w:val="TableauCentr"/>
    <w:rsid w:val="0092179B"/>
    <w:rPr>
      <w:rFonts w:ascii="Arial" w:eastAsia="Times New Roman" w:hAnsi="Arial" w:cs="Times New Roman"/>
      <w:szCs w:val="20"/>
      <w:lang w:eastAsia="fr-FR"/>
    </w:rPr>
  </w:style>
  <w:style w:type="paragraph" w:customStyle="1" w:styleId="TableauItaliquecentrsanssurlignage">
    <w:name w:val="Tableau Italique centré sans surlignage"/>
    <w:basedOn w:val="Normal"/>
    <w:rsid w:val="0092179B"/>
    <w:pPr>
      <w:jc w:val="center"/>
    </w:pPr>
    <w:rPr>
      <w:rFonts w:cs="Arial"/>
      <w:i/>
      <w:sz w:val="18"/>
      <w:szCs w:val="20"/>
    </w:rPr>
  </w:style>
  <w:style w:type="character" w:styleId="Marquedecommentaire">
    <w:name w:val="annotation reference"/>
    <w:basedOn w:val="Policepardfaut"/>
    <w:uiPriority w:val="99"/>
    <w:semiHidden/>
    <w:unhideWhenUsed/>
    <w:rsid w:val="00E812C2"/>
    <w:rPr>
      <w:sz w:val="16"/>
      <w:szCs w:val="16"/>
    </w:rPr>
  </w:style>
  <w:style w:type="paragraph" w:styleId="Commentaire">
    <w:name w:val="annotation text"/>
    <w:basedOn w:val="Normal"/>
    <w:link w:val="CommentaireCar"/>
    <w:uiPriority w:val="99"/>
    <w:semiHidden/>
    <w:unhideWhenUsed/>
    <w:rsid w:val="00E812C2"/>
    <w:rPr>
      <w:sz w:val="20"/>
      <w:szCs w:val="20"/>
    </w:rPr>
  </w:style>
  <w:style w:type="character" w:customStyle="1" w:styleId="CommentaireCar">
    <w:name w:val="Commentaire Car"/>
    <w:basedOn w:val="Policepardfaut"/>
    <w:link w:val="Commentaire"/>
    <w:uiPriority w:val="99"/>
    <w:semiHidden/>
    <w:rsid w:val="00E812C2"/>
    <w:rPr>
      <w:rFonts w:ascii="Arial" w:eastAsia="Times New Roman" w:hAnsi="Arial"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E812C2"/>
    <w:rPr>
      <w:b/>
      <w:bCs/>
    </w:rPr>
  </w:style>
  <w:style w:type="character" w:customStyle="1" w:styleId="ObjetducommentaireCar">
    <w:name w:val="Objet du commentaire Car"/>
    <w:basedOn w:val="CommentaireCar"/>
    <w:link w:val="Objetducommentaire"/>
    <w:uiPriority w:val="99"/>
    <w:semiHidden/>
    <w:rsid w:val="00E812C2"/>
    <w:rPr>
      <w:rFonts w:ascii="Arial" w:eastAsia="Times New Roman" w:hAnsi="Arial" w:cs="Times New Roman"/>
      <w:b/>
      <w:bCs/>
      <w:sz w:val="20"/>
      <w:szCs w:val="20"/>
      <w:lang w:eastAsia="fr-FR"/>
    </w:rPr>
  </w:style>
  <w:style w:type="paragraph" w:customStyle="1" w:styleId="Normal2">
    <w:name w:val="Normal2"/>
    <w:basedOn w:val="Normal"/>
    <w:rsid w:val="00F11D69"/>
    <w:pPr>
      <w:keepLines/>
      <w:tabs>
        <w:tab w:val="left" w:pos="567"/>
        <w:tab w:val="left" w:pos="851"/>
        <w:tab w:val="left" w:pos="1134"/>
      </w:tabs>
      <w:ind w:left="284" w:firstLine="284"/>
      <w:jc w:val="both"/>
    </w:pPr>
    <w:rPr>
      <w:rFonts w:ascii="Times New Roman" w:hAnsi="Times New Roman"/>
      <w:szCs w:val="20"/>
    </w:rPr>
  </w:style>
  <w:style w:type="paragraph" w:customStyle="1" w:styleId="EcritureTitre1et2">
    <w:name w:val="Ecriture Titre 1 et 2"/>
    <w:basedOn w:val="Normal"/>
    <w:link w:val="EcritureTitre1et2Car"/>
    <w:qFormat/>
    <w:rsid w:val="004A076B"/>
    <w:pPr>
      <w:ind w:firstLine="284"/>
      <w:jc w:val="both"/>
    </w:pPr>
    <w:rPr>
      <w:szCs w:val="20"/>
    </w:rPr>
  </w:style>
  <w:style w:type="character" w:customStyle="1" w:styleId="EcritureTitre1et2Car">
    <w:name w:val="Ecriture Titre 1 et 2 Car"/>
    <w:basedOn w:val="Policepardfaut"/>
    <w:link w:val="EcritureTitre1et2"/>
    <w:rsid w:val="004A076B"/>
    <w:rPr>
      <w:rFonts w:ascii="Arial" w:eastAsia="Times New Roman" w:hAnsi="Arial" w:cs="Times New Roman"/>
      <w:szCs w:val="20"/>
      <w:lang w:eastAsia="fr-FR"/>
    </w:rPr>
  </w:style>
  <w:style w:type="paragraph" w:customStyle="1" w:styleId="RedTxt">
    <w:name w:val="RedTxt"/>
    <w:basedOn w:val="Normal"/>
    <w:link w:val="RedTxtCar"/>
    <w:rsid w:val="00E4698A"/>
    <w:pPr>
      <w:keepLines/>
      <w:widowControl w:val="0"/>
      <w:autoSpaceDE w:val="0"/>
      <w:autoSpaceDN w:val="0"/>
      <w:adjustRightInd w:val="0"/>
    </w:pPr>
    <w:rPr>
      <w:sz w:val="18"/>
      <w:szCs w:val="18"/>
      <w:lang w:val="x-none" w:eastAsia="x-none"/>
    </w:rPr>
  </w:style>
  <w:style w:type="character" w:customStyle="1" w:styleId="RedTxtCar">
    <w:name w:val="RedTxt Car"/>
    <w:link w:val="RedTxt"/>
    <w:rsid w:val="00E4698A"/>
    <w:rPr>
      <w:rFonts w:ascii="Arial" w:eastAsia="Times New Roman" w:hAnsi="Arial" w:cs="Times New Roman"/>
      <w:sz w:val="18"/>
      <w:szCs w:val="18"/>
      <w:lang w:val="x-none" w:eastAsia="x-none"/>
    </w:rPr>
  </w:style>
  <w:style w:type="paragraph" w:customStyle="1" w:styleId="ParagrapheIndent1">
    <w:name w:val="ParagrapheIndent1"/>
    <w:basedOn w:val="Normal"/>
    <w:qFormat/>
    <w:rsid w:val="005F6918"/>
    <w:pPr>
      <w:spacing w:before="120" w:after="120"/>
      <w:jc w:val="both"/>
    </w:pPr>
    <w:rPr>
      <w:rFonts w:ascii="Calibri" w:hAnsi="Calibri" w:cs="Calibri"/>
      <w:sz w:val="20"/>
      <w:szCs w:val="20"/>
    </w:rPr>
  </w:style>
  <w:style w:type="paragraph" w:customStyle="1" w:styleId="Grandtire">
    <w:name w:val="Grand tire"/>
    <w:basedOn w:val="Normal"/>
    <w:uiPriority w:val="99"/>
    <w:rsid w:val="00DA3228"/>
    <w:pPr>
      <w:autoSpaceDE w:val="0"/>
      <w:autoSpaceDN w:val="0"/>
      <w:adjustRightInd w:val="0"/>
      <w:spacing w:line="288" w:lineRule="auto"/>
      <w:jc w:val="center"/>
      <w:textAlignment w:val="center"/>
    </w:pPr>
    <w:rPr>
      <w:rFonts w:ascii="Open Sans Semibold" w:eastAsiaTheme="minorHAnsi" w:hAnsi="Open Sans Semibold" w:cs="Open Sans Semibold"/>
      <w:caps/>
      <w:color w:val="000000"/>
      <w:sz w:val="60"/>
      <w:szCs w:val="60"/>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7026545">
      <w:bodyDiv w:val="1"/>
      <w:marLeft w:val="0"/>
      <w:marRight w:val="0"/>
      <w:marTop w:val="0"/>
      <w:marBottom w:val="0"/>
      <w:divBdr>
        <w:top w:val="none" w:sz="0" w:space="0" w:color="auto"/>
        <w:left w:val="none" w:sz="0" w:space="0" w:color="auto"/>
        <w:bottom w:val="none" w:sz="0" w:space="0" w:color="auto"/>
        <w:right w:val="none" w:sz="0" w:space="0" w:color="auto"/>
      </w:divBdr>
    </w:div>
    <w:div w:id="1563633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F397C42D33F8846B6DACB7E3EAABBF8" ma:contentTypeVersion="20" ma:contentTypeDescription="Crée un document." ma:contentTypeScope="" ma:versionID="648c499578cd255401836ebc4234576b">
  <xsd:schema xmlns:xsd="http://www.w3.org/2001/XMLSchema" xmlns:xs="http://www.w3.org/2001/XMLSchema" xmlns:p="http://schemas.microsoft.com/office/2006/metadata/properties" xmlns:ns2="a163765a-7978-45ac-a009-03ca1693b165" xmlns:ns3="f37614ed-9ced-4746-9c5e-e14c561b1f11" targetNamespace="http://schemas.microsoft.com/office/2006/metadata/properties" ma:root="true" ma:fieldsID="f8871691ce7d7fd1d018ddfcde1276b1" ns2:_="" ns3:_="">
    <xsd:import namespace="a163765a-7978-45ac-a009-03ca1693b165"/>
    <xsd:import namespace="f37614ed-9ced-4746-9c5e-e14c561b1f1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2:envoy_x00e9__x0020_le"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63765a-7978-45ac-a009-03ca1693b1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envoy_x00e9__x0020_le" ma:index="14" nillable="true" ma:displayName="envoyé le" ma:format="Dropdown" ma:internalName="envoy_x00e9__x0020_le">
      <xsd:simpleType>
        <xsd:restriction base="dms:Text">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Balises d’images" ma:readOnly="false" ma:fieldId="{5cf76f15-5ced-4ddc-b409-7134ff3c332f}" ma:taxonomyMulti="true" ma:sspId="ef4750de-e91a-435b-9a93-9917b5fa3f4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37614ed-9ced-4746-9c5e-e14c561b1f11"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element name="TaxCatchAll" ma:index="24" nillable="true" ma:displayName="Taxonomy Catch All Column" ma:hidden="true" ma:list="{9456a60e-4a17-417e-befe-e2a13ccf5213}" ma:internalName="TaxCatchAll" ma:showField="CatchAllData" ma:web="f37614ed-9ced-4746-9c5e-e14c561b1f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163765a-7978-45ac-a009-03ca1693b165">
      <Terms xmlns="http://schemas.microsoft.com/office/infopath/2007/PartnerControls"/>
    </lcf76f155ced4ddcb4097134ff3c332f>
    <TaxCatchAll xmlns="f37614ed-9ced-4746-9c5e-e14c561b1f11" xsi:nil="true"/>
    <SharedWithUsers xmlns="f37614ed-9ced-4746-9c5e-e14c561b1f11">
      <UserInfo>
        <DisplayName/>
        <AccountId xsi:nil="true"/>
        <AccountType/>
      </UserInfo>
    </SharedWithUsers>
    <envoy_x00e9__x0020_le xmlns="a163765a-7978-45ac-a009-03ca1693b165"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94F400-FABC-4E41-8DB6-A93841766A1A}">
  <ds:schemaRefs>
    <ds:schemaRef ds:uri="http://schemas.microsoft.com/sharepoint/v3/contenttype/forms"/>
  </ds:schemaRefs>
</ds:datastoreItem>
</file>

<file path=customXml/itemProps2.xml><?xml version="1.0" encoding="utf-8"?>
<ds:datastoreItem xmlns:ds="http://schemas.openxmlformats.org/officeDocument/2006/customXml" ds:itemID="{1FFE6084-B206-4E52-990A-20F740234EAB}"/>
</file>

<file path=customXml/itemProps3.xml><?xml version="1.0" encoding="utf-8"?>
<ds:datastoreItem xmlns:ds="http://schemas.openxmlformats.org/officeDocument/2006/customXml" ds:itemID="{EAC5A080-AA23-4195-B3E0-A65F3776AA2A}">
  <ds:schemaRefs>
    <ds:schemaRef ds:uri="http://schemas.microsoft.com/office/2006/metadata/properties"/>
    <ds:schemaRef ds:uri="http://schemas.microsoft.com/office/infopath/2007/PartnerControls"/>
    <ds:schemaRef ds:uri="a163765a-7978-45ac-a009-03ca1693b165"/>
    <ds:schemaRef ds:uri="f37614ed-9ced-4746-9c5e-e14c561b1f11"/>
  </ds:schemaRefs>
</ds:datastoreItem>
</file>

<file path=customXml/itemProps4.xml><?xml version="1.0" encoding="utf-8"?>
<ds:datastoreItem xmlns:ds="http://schemas.openxmlformats.org/officeDocument/2006/customXml" ds:itemID="{9740FD1C-C0CF-4071-8653-152031311104}">
  <ds:schemaRefs>
    <ds:schemaRef ds:uri="http://schemas.openxmlformats.org/officeDocument/2006/bibliography"/>
  </ds:schemaRefs>
</ds:datastoreItem>
</file>

<file path=docMetadata/LabelInfo.xml><?xml version="1.0" encoding="utf-8"?>
<clbl:labelList xmlns:clbl="http://schemas.microsoft.com/office/2020/mipLabelMetadata">
  <clbl:label id="{6a6fa88d-447b-48c0-9ef1-3a378305df28}" enabled="1" method="Standard" siteId="{bc7dbd60-926a-4917-bef9-092ab40b7c67}" contentBits="0" removed="0"/>
</clbl:labelList>
</file>

<file path=docProps/app.xml><?xml version="1.0" encoding="utf-8"?>
<Properties xmlns="http://schemas.openxmlformats.org/officeDocument/2006/extended-properties" xmlns:vt="http://schemas.openxmlformats.org/officeDocument/2006/docPropsVTypes">
  <Template>Normal.dotm</Template>
  <TotalTime>9</TotalTime>
  <Pages>4</Pages>
  <Words>635</Words>
  <Characters>3498</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CMT</vt:lpstr>
    </vt:vector>
  </TitlesOfParts>
  <Company/>
  <LinksUpToDate>false</LinksUpToDate>
  <CharactersWithSpaces>4125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CHOUQUET Isabelle</dc:creator>
  <cp:keywords/>
  <dc:description/>
  <cp:lastModifiedBy>guillaume laulan</cp:lastModifiedBy>
  <cp:revision>10</cp:revision>
  <cp:lastPrinted>2016-09-08T09:23:00Z</cp:lastPrinted>
  <dcterms:created xsi:type="dcterms:W3CDTF">2023-05-26T14:55:00Z</dcterms:created>
  <dcterms:modified xsi:type="dcterms:W3CDTF">2025-05-15T13:25:00Z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0x010100BF397C42D33F8846B6DACB7E3EAABBF8</vt:lpwstr>
  </property>
  <property fmtid="{D5CDD505-2E9C-101B-9397-08002B2CF9AE}" pid="3" name="Order">
    <vt:r8>597500</vt:r8>
  </property>
  <property fmtid="{D5CDD505-2E9C-101B-9397-08002B2CF9AE}" pid="4" name="TriggerFlowInfo">
    <vt:lpwstr/>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y fmtid="{D5CDD505-2E9C-101B-9397-08002B2CF9AE}" pid="8" name="_ExtendedDescription">
    <vt:lpwstr/>
  </property>
  <property fmtid="{D5CDD505-2E9C-101B-9397-08002B2CF9AE}" pid="9" name="MediaServiceImageTags">
    <vt:lpwstr/>
  </property>
</Properties>
</file>