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MARCHE PUBLIC DE TRAVAUX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B417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0E8CC70D" w:rsidR="00533C72" w:rsidRPr="003F2C61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3F3CF7D1" w:rsidR="00533C72" w:rsidRPr="003F2C61" w:rsidRDefault="00A76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782A5D65" w:rsidR="00533C72" w:rsidRPr="003F2C61" w:rsidRDefault="00A76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Z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2093EDA7" w:rsidR="00533C72" w:rsidRPr="003F2C61" w:rsidRDefault="00A76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78876809" w:rsidR="00533C72" w:rsidRPr="003F2C61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5F928FC4" w:rsidR="00533C72" w:rsidRPr="003F2C61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6F2B070D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Ministère de l'éducation nationale et de la jeunesse 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bookmark=id.gjdgxs" w:colFirst="0" w:colLast="0"/>
            <w:bookmarkEnd w:id="0"/>
          </w:p>
          <w:p w14:paraId="00000020" w14:textId="1F5C898D" w:rsidR="00D63898" w:rsidRPr="00243C0B" w:rsidRDefault="00A76A4E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A76A4E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Travaux de reconstruction de 3 salles de classes dans l’existant et reconstruction de 4 salles en modulaires au collège de Dzoumogné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46323" w14:textId="77777777" w:rsidR="003B261A" w:rsidRPr="00463CE8" w:rsidRDefault="003B261A" w:rsidP="003B261A">
            <w:pPr>
              <w:widowControl w:val="0"/>
              <w:suppressAutoHyphens/>
              <w:spacing w:before="57"/>
              <w:jc w:val="center"/>
              <w:textAlignment w:val="center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463CE8">
              <w:rPr>
                <w:rFonts w:asciiTheme="majorHAnsi" w:eastAsia="Arial" w:hAnsiTheme="majorHAnsi" w:cs="Arial"/>
                <w:b/>
                <w:bCs/>
                <w:kern w:val="3"/>
                <w:sz w:val="20"/>
                <w:szCs w:val="20"/>
                <w:u w:val="single"/>
                <w:lang w:eastAsia="fr-FR"/>
              </w:rPr>
              <w:t>Procédure de passation :</w:t>
            </w:r>
            <w:r w:rsidRPr="00463CE8">
              <w:rPr>
                <w:rFonts w:asciiTheme="majorHAnsi" w:eastAsia="Arial" w:hAnsiTheme="majorHAnsi" w:cs="Arial"/>
                <w:b/>
                <w:kern w:val="3"/>
                <w:sz w:val="20"/>
                <w:szCs w:val="20"/>
                <w:u w:val="single"/>
                <w:lang w:eastAsia="fr-FR"/>
              </w:rPr>
              <w:t xml:space="preserve"> </w:t>
            </w:r>
            <w:r w:rsidRPr="00463CE8">
              <w:rPr>
                <w:rFonts w:asciiTheme="majorHAnsi" w:eastAsia="Arial" w:hAnsiTheme="majorHAnsi" w:cs="Arial"/>
                <w:b/>
                <w:kern w:val="3"/>
                <w:sz w:val="20"/>
                <w:szCs w:val="20"/>
                <w:lang w:eastAsia="fr-FR"/>
              </w:rPr>
              <w:t>Procédure Adaptée</w:t>
            </w:r>
          </w:p>
          <w:p w14:paraId="0000003A" w14:textId="0CC2C827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63CE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L. 2123-1 et R. 2123-1 1° 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45A2B849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L’offre a été établie sur la base des conditions économiques en vigueur au mois </w:t>
      </w:r>
      <w:r w:rsidR="003E68A1">
        <w:rPr>
          <w:rFonts w:ascii="Calibri" w:eastAsia="Calibri" w:hAnsi="Calibri" w:cs="Calibri"/>
          <w:color w:val="000000"/>
          <w:sz w:val="20"/>
          <w:szCs w:val="20"/>
        </w:rPr>
        <w:t>d</w:t>
      </w:r>
      <w:r w:rsidR="00A7537C">
        <w:rPr>
          <w:rFonts w:ascii="Calibri" w:eastAsia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eastAsia="Calibri" w:hAnsi="Calibri" w:cs="Calibri"/>
          <w:color w:val="000000"/>
          <w:sz w:val="20"/>
          <w:szCs w:val="20"/>
        </w:rPr>
        <w:t>« </w:t>
      </w:r>
      <w:bookmarkStart w:id="1" w:name="bookmark=id.30j0zll" w:colFirst="0" w:colLast="0"/>
      <w:bookmarkEnd w:id="1"/>
      <w:r w:rsidR="00A7537C">
        <w:rPr>
          <w:rFonts w:ascii="Calibri" w:eastAsia="Calibri" w:hAnsi="Calibri" w:cs="Calibri"/>
          <w:color w:val="000000"/>
          <w:sz w:val="20"/>
          <w:szCs w:val="20"/>
        </w:rPr>
        <w:t>JUIN</w:t>
      </w:r>
      <w:r w:rsidR="007B73D0">
        <w:rPr>
          <w:rFonts w:ascii="Calibri" w:eastAsia="Calibri" w:hAnsi="Calibri" w:cs="Calibri"/>
          <w:color w:val="000000"/>
          <w:sz w:val="20"/>
          <w:szCs w:val="20"/>
        </w:rPr>
        <w:t xml:space="preserve"> 2025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2" w:name="bookmark=id.1fob9te" w:colFirst="0" w:colLast="0"/>
            <w:bookmarkEnd w:id="2"/>
            <w:r>
              <w:rPr>
                <w:rFonts w:ascii="Calibri" w:eastAsia="Calibri" w:hAnsi="Calibri" w:cs="Calibri"/>
                <w:b/>
                <w:i/>
                <w:color w:val="000000"/>
              </w:rPr>
              <w:t>45214000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E" w14:textId="2D43F129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bookmarkStart w:id="3" w:name="bookmark=id.3znysh7" w:colFirst="0" w:colLast="0"/>
            <w:bookmarkEnd w:id="3"/>
            <w:r w:rsidRPr="00F309CA">
              <w:rPr>
                <w:rFonts w:asciiTheme="minorHAnsi" w:hAnsiTheme="minorHAnsi" w:cstheme="minorHAnsi"/>
                <w:sz w:val="20"/>
                <w:szCs w:val="20"/>
              </w:rPr>
              <w:t xml:space="preserve">- Numéro Siret de l'Etat : 11000201100044 </w:t>
            </w:r>
            <w:r w:rsidRPr="00F309CA">
              <w:rPr>
                <w:rFonts w:asciiTheme="minorHAnsi" w:hAnsiTheme="minorHAnsi" w:cstheme="minorHAnsi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711FBC86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1F5017">
        <w:rPr>
          <w:rFonts w:ascii="Calibri" w:eastAsia="Calibri" w:hAnsi="Calibri" w:cs="Calibri"/>
          <w:b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1F5017">
        <w:rPr>
          <w:rFonts w:ascii="Calibri" w:eastAsia="Calibri" w:hAnsi="Calibri" w:cs="Calibri"/>
          <w:color w:val="000000"/>
          <w:sz w:val="20"/>
          <w:szCs w:val="20"/>
        </w:rPr>
        <w:t xml:space="preserve"> et l’annexe n°1, la DPGF</w:t>
      </w:r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0000052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228781EC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Acheteur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4" w:name="bookmark=id.2et92p0" w:colFirst="0" w:colLast="0"/>
            <w:bookmarkEnd w:id="4"/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</w:rPr>
              <w:t>prévus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</w:rPr>
              <w:t xml:space="preserve">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03A6DFCF" w:rsidR="00BC2EA8" w:rsidRDefault="003B261A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5" w:name="bookmark=id.tyjcwt" w:colFirst="0" w:colLast="0"/>
            <w:bookmarkEnd w:id="5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Pr="006A6039"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</w:t>
            </w:r>
            <w:proofErr w:type="gramStart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d'inscription  au</w:t>
            </w:r>
            <w:proofErr w:type="gramEnd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77777777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1BC06C62" w14:textId="77777777" w:rsidR="00246330" w:rsidRDefault="00246330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14:paraId="1323B667" w14:textId="00B430CA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2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produit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6" w:name="_heading=h.3dy6vkm" w:colFirst="0" w:colLast="0"/>
      <w:bookmarkEnd w:id="6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7" w:name="bookmark=id.1t3h5sf" w:colFirst="0" w:colLast="0"/>
      <w:bookmarkEnd w:id="7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8" w:name="_heading=h.4d34og8" w:colFirst="0" w:colLast="0"/>
      <w:bookmarkEnd w:id="8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9" w:name="bookmark=id.2s8eyo1" w:colFirst="0" w:colLast="0"/>
      <w:bookmarkEnd w:id="9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0" w:name="bookmark=id.17dp8vu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59F2E9F1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5705A6E1" w14:textId="77777777" w:rsidR="00E4777E" w:rsidRPr="00361DBB" w:rsidRDefault="00E4777E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2209ACC8" w14:textId="77777777" w:rsidR="003B261A" w:rsidRDefault="003B261A" w:rsidP="003B261A">
      <w:pPr>
        <w:pStyle w:val="Normal1"/>
        <w:numPr>
          <w:ilvl w:val="0"/>
          <w:numId w:val="18"/>
        </w:numPr>
      </w:pPr>
      <w: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Del="001B3A9C">
        <w:t xml:space="preserve"> </w:t>
      </w:r>
      <w:r>
        <w:t xml:space="preserve">fait seule foi ; </w:t>
      </w:r>
    </w:p>
    <w:p w14:paraId="6836267B" w14:textId="77777777" w:rsidR="003B261A" w:rsidRDefault="003B261A" w:rsidP="003B261A">
      <w:pPr>
        <w:pStyle w:val="Normal1"/>
        <w:numPr>
          <w:ilvl w:val="0"/>
          <w:numId w:val="18"/>
        </w:numPr>
      </w:pPr>
      <w:r>
        <w:t>La DPGF</w:t>
      </w:r>
    </w:p>
    <w:p w14:paraId="006F34DF" w14:textId="77777777" w:rsidR="003B261A" w:rsidRDefault="003B261A" w:rsidP="003B261A">
      <w:pPr>
        <w:pStyle w:val="Normal1"/>
        <w:numPr>
          <w:ilvl w:val="0"/>
          <w:numId w:val="18"/>
        </w:numPr>
      </w:pPr>
      <w:r>
        <w:t xml:space="preserve">Le Cahier des Clauses Administratives Particulières (CCAP) </w:t>
      </w:r>
    </w:p>
    <w:p w14:paraId="454C0FF9" w14:textId="0EDFE7E6" w:rsidR="003B261A" w:rsidRDefault="003B261A" w:rsidP="003B261A">
      <w:pPr>
        <w:pStyle w:val="Normal1"/>
        <w:numPr>
          <w:ilvl w:val="0"/>
          <w:numId w:val="18"/>
        </w:numPr>
      </w:pPr>
      <w:r w:rsidRPr="00A42C99">
        <w:t xml:space="preserve">Le </w:t>
      </w:r>
      <w:r>
        <w:t>cadre de réponse</w:t>
      </w:r>
      <w:r w:rsidRPr="00A42C99">
        <w:t xml:space="preserve"> de l’entreprise.</w:t>
      </w:r>
    </w:p>
    <w:p w14:paraId="3ED01415" w14:textId="4F9F45F1" w:rsidR="00E4777E" w:rsidRDefault="00E4777E" w:rsidP="00E4777E">
      <w:pPr>
        <w:pStyle w:val="Normal1"/>
      </w:pPr>
    </w:p>
    <w:p w14:paraId="2C4B0000" w14:textId="77777777" w:rsidR="00E4777E" w:rsidRPr="00A42C99" w:rsidRDefault="00E4777E" w:rsidP="00E4777E">
      <w:pPr>
        <w:pStyle w:val="Normal1"/>
      </w:pPr>
    </w:p>
    <w:p w14:paraId="16B93354" w14:textId="19BFAF3B" w:rsidR="00E4777E" w:rsidRPr="00B41762" w:rsidRDefault="003B261A" w:rsidP="00B41762">
      <w:pPr>
        <w:pStyle w:val="Normal1"/>
      </w:pPr>
      <w:r w:rsidRPr="00914F31">
        <w:lastRenderedPageBreak/>
        <w:t xml:space="preserve">Les pièces techniques </w:t>
      </w:r>
      <w:r>
        <w:t>:</w:t>
      </w:r>
      <w:r w:rsidRPr="00914F31">
        <w:t xml:space="preserve"> </w:t>
      </w:r>
    </w:p>
    <w:p w14:paraId="22586B0E" w14:textId="62DCFB91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RPr="00E455FB" w:rsidDel="001B3A9C">
        <w:rPr>
          <w:rFonts w:ascii="Calibri" w:eastAsia="Calibri" w:hAnsi="Calibri" w:cs="Calibri"/>
          <w:sz w:val="20"/>
          <w:szCs w:val="20"/>
        </w:rPr>
        <w:t xml:space="preserve"> </w:t>
      </w:r>
      <w:r w:rsidRPr="00E455FB">
        <w:rPr>
          <w:rFonts w:ascii="Calibri" w:eastAsia="Calibri" w:hAnsi="Calibri" w:cs="Calibri"/>
          <w:sz w:val="20"/>
          <w:szCs w:val="20"/>
        </w:rPr>
        <w:t xml:space="preserve">fait seule foi ; </w:t>
      </w:r>
    </w:p>
    <w:p w14:paraId="27BC93F9" w14:textId="77777777" w:rsidR="00B41762" w:rsidRDefault="00B41762" w:rsidP="00B41762">
      <w:pPr>
        <w:pStyle w:val="Paragraphedeliste"/>
        <w:rPr>
          <w:rFonts w:ascii="Calibri" w:eastAsia="Calibri" w:hAnsi="Calibri" w:cs="Calibri"/>
          <w:sz w:val="20"/>
          <w:szCs w:val="20"/>
        </w:rPr>
      </w:pPr>
    </w:p>
    <w:p w14:paraId="52ABE6A8" w14:textId="2AB9174D" w:rsidR="00B41762" w:rsidRP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DPGF</w:t>
      </w:r>
    </w:p>
    <w:p w14:paraId="350FB12F" w14:textId="0AA55080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Cahier des clauses administratives particulières (CCAP)</w:t>
      </w:r>
    </w:p>
    <w:p w14:paraId="030E03AA" w14:textId="53C941DE" w:rsidR="00B41762" w:rsidRPr="00E455FB" w:rsidRDefault="00B41762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Cadre de réponse</w:t>
      </w:r>
    </w:p>
    <w:p w14:paraId="2FDC96BD" w14:textId="34073189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Les Cahiers des Clauses Techniques Particulières (CCTP) et leurs annexes</w:t>
      </w:r>
    </w:p>
    <w:p w14:paraId="13042120" w14:textId="5BCC6A4D" w:rsid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Pièces graphiques</w:t>
      </w:r>
    </w:p>
    <w:p w14:paraId="4C16EE5A" w14:textId="4DB738B4" w:rsidR="00B41762" w:rsidRP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</w:t>
      </w:r>
      <w:r>
        <w:rPr>
          <w:rFonts w:ascii="Calibri" w:eastAsia="Calibri" w:hAnsi="Calibri" w:cs="Calibri"/>
          <w:sz w:val="20"/>
          <w:szCs w:val="20"/>
        </w:rPr>
        <w:t>s</w:t>
      </w:r>
      <w:r w:rsidRPr="00E455FB">
        <w:rPr>
          <w:rFonts w:ascii="Calibri" w:eastAsia="Calibri" w:hAnsi="Calibri" w:cs="Calibri"/>
          <w:sz w:val="20"/>
          <w:szCs w:val="20"/>
        </w:rPr>
        <w:t xml:space="preserve"> Plan</w:t>
      </w:r>
      <w:r>
        <w:rPr>
          <w:rFonts w:ascii="Calibri" w:eastAsia="Calibri" w:hAnsi="Calibri" w:cs="Calibri"/>
          <w:sz w:val="20"/>
          <w:szCs w:val="20"/>
        </w:rPr>
        <w:t>s</w:t>
      </w:r>
      <w:bookmarkStart w:id="11" w:name="_GoBack"/>
      <w:bookmarkEnd w:id="11"/>
    </w:p>
    <w:p w14:paraId="6B4567EF" w14:textId="77777777" w:rsidR="00E455FB" w:rsidRP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 planning général de l’opération</w:t>
      </w:r>
    </w:p>
    <w:p w14:paraId="2A9AA2E0" w14:textId="77777777" w:rsidR="003B261A" w:rsidRDefault="003B261A" w:rsidP="00AB254F">
      <w:pPr>
        <w:keepNext/>
        <w:ind w:left="2" w:hanging="2"/>
        <w:rPr>
          <w:rFonts w:ascii="Calibri" w:eastAsia="Calibri" w:hAnsi="Calibri" w:cs="Calibri"/>
          <w:b/>
          <w:sz w:val="20"/>
          <w:szCs w:val="20"/>
        </w:rPr>
      </w:pPr>
    </w:p>
    <w:p w14:paraId="101B07DD" w14:textId="755CE6C1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00000F11" w14:textId="77777777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 w:rsidRPr="00361DBB">
        <w:rPr>
          <w:rFonts w:ascii="Calibri" w:eastAsia="Calibri" w:hAnsi="Calibri" w:cs="Calibri"/>
          <w:sz w:val="20"/>
          <w:szCs w:val="20"/>
        </w:rPr>
        <w:t>ARTICLE 2. INSERTION SOCIALE – CLAUSE OBLIGATOIRE</w:t>
      </w:r>
    </w:p>
    <w:p w14:paraId="00000F25" w14:textId="52DE2D10" w:rsidR="00533C72" w:rsidRPr="00046907" w:rsidRDefault="003B261A" w:rsidP="00243C0B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12" w:name="_heading=h.3rdcrjn" w:colFirst="0" w:colLast="0"/>
      <w:bookmarkEnd w:id="12"/>
      <w:r>
        <w:rPr>
          <w:rFonts w:ascii="Calibri" w:eastAsia="Calibri" w:hAnsi="Calibri" w:cs="Calibri"/>
          <w:sz w:val="20"/>
          <w:szCs w:val="20"/>
        </w:rPr>
        <w:t>Sans objet.</w:t>
      </w:r>
    </w:p>
    <w:p w14:paraId="00000F26" w14:textId="3862A66F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3. PRESTATIONS ET PRIX</w:t>
      </w:r>
    </w:p>
    <w:p w14:paraId="00000F27" w14:textId="77777777" w:rsidR="00533C72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3-1. Montant du marché</w:t>
      </w:r>
    </w:p>
    <w:p w14:paraId="00000F28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Les modalités de variation des prix sont fixées à l'article 3-3 du CCAP.</w:t>
      </w:r>
      <w:bookmarkStart w:id="13" w:name="bookmark=id.26in1rg" w:colFirst="0" w:colLast="0"/>
      <w:bookmarkEnd w:id="13"/>
    </w:p>
    <w:p w14:paraId="00000F29" w14:textId="3073A11F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prestations définies au CCAP portent sur </w:t>
      </w:r>
      <w:r w:rsidR="00FE07D2"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3B261A">
        <w:rPr>
          <w:rFonts w:ascii="Calibri" w:eastAsia="Calibri" w:hAnsi="Calibri" w:cs="Calibri"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lots de l'opération de travaux. La répartition des travaux par lots est indiquée à l'article 1-2 du CCAP.</w:t>
      </w:r>
    </w:p>
    <w:p w14:paraId="4058157F" w14:textId="1AA3E2E3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142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Évaluations des travaux </w:t>
      </w:r>
    </w:p>
    <w:p w14:paraId="66D119C5" w14:textId="38A17CBE" w:rsidR="001B1AF4" w:rsidRPr="00573D4A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travaux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lot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pour lequel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je m'engage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 / 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>, seront rémunérés par application d'un prix global forfaitaire égal à :</w:t>
      </w:r>
    </w:p>
    <w:p w14:paraId="112DEC1D" w14:textId="77777777" w:rsidR="00AE2102" w:rsidRPr="00C83F0C" w:rsidRDefault="00AE2102" w:rsidP="00AE2102">
      <w:pPr>
        <w:pStyle w:val="Paradouble"/>
        <w:keepNext/>
        <w:spacing w:after="120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1D35E0FD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7DBB8" w14:textId="1FB4B59A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l’offre de base</w:t>
            </w: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 xml:space="preserve"> : Montant </w:t>
            </w:r>
            <w:proofErr w:type="gramStart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proofErr w:type="gramEnd"/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4EABF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977A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7A7296F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5103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B102D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8692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C690F3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D2B24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CD72C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79DAF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303F164C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9F6F1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3515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75FC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31DF68A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71B9A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FAD369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55B5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87FAA8" w14:textId="77777777" w:rsidR="00AE2102" w:rsidRPr="00C83F0C" w:rsidRDefault="00AE2102" w:rsidP="00AE2102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34D94FB3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7AF6F" w14:textId="56BDE7E2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Prestation supplémentaire n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°….</w:t>
            </w:r>
            <w:proofErr w:type="gramEnd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 : Montant 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21C34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B981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3AB8122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3449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B4865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527FA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2392AC9C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5AAA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F9B95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08CB4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5478A8F3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4A0A2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33706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C8A7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4CF4559B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65CE7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56CF9B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1DF0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84F7D8" w14:textId="77777777" w:rsidR="00AE2102" w:rsidRPr="00C83F0C" w:rsidRDefault="00AE2102" w:rsidP="00AE2102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55E10602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4FFD3" w14:textId="22AFDCB6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Prestation supplémentaire n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°….</w:t>
            </w:r>
            <w:proofErr w:type="gramEnd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 :  Montant 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6F9C7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FCA5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7A4B805E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050D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956D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24513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521DC14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87F8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013F6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AA2A1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2C06C3B4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D4D09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13698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6DBC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1C3DDB58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E9447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DB30FF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23B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1486D4" w14:textId="77777777" w:rsidR="00AE2102" w:rsidRPr="00C83F0C" w:rsidRDefault="00AE2102" w:rsidP="00AE2102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4"/>
        <w:gridCol w:w="3355"/>
        <w:gridCol w:w="3486"/>
      </w:tblGrid>
      <w:tr w:rsidR="00AE2102" w:rsidRPr="00C83F0C" w14:paraId="3907BEFB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52DEA" w14:textId="3AE810C1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Prestation supplémentaire n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°….</w:t>
            </w:r>
            <w:proofErr w:type="gramEnd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 :  Montant 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F14A5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A14FF8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6702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8B71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7A95C80E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C3995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9EAEA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BA47026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8B200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1A003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37BA4D6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F5293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BF931E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422050" w14:textId="77777777" w:rsidR="003B261A" w:rsidRDefault="003B261A" w:rsidP="009943F8">
      <w:pPr>
        <w:pStyle w:val="Paragraphe"/>
        <w:rPr>
          <w:rFonts w:asciiTheme="minorHAnsi" w:hAnsiTheme="minorHAnsi" w:cstheme="minorHAnsi"/>
          <w:sz w:val="20"/>
        </w:rPr>
      </w:pPr>
    </w:p>
    <w:p w14:paraId="610958A4" w14:textId="2B686D9E" w:rsid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taux de TVA est de 0% à Mayotte.</w:t>
      </w:r>
    </w:p>
    <w:p w14:paraId="48F6BD5C" w14:textId="22B0B28B" w:rsidR="009943F8" w:rsidRP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 w:rsidRPr="006A6039">
        <w:rPr>
          <w:rFonts w:asciiTheme="minorHAnsi" w:hAnsiTheme="minorHAnsi" w:cstheme="minorHAnsi"/>
          <w:sz w:val="20"/>
        </w:rPr>
        <w:t>Les prix comprennent l’octroi de mer.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5B" w14:textId="6219FBBD" w:rsidR="00533C72" w:rsidRDefault="004B67FF" w:rsidP="00243C0B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284" w:firstLine="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Groupement </w:t>
      </w:r>
    </w:p>
    <w:p w14:paraId="00000F5C" w14:textId="1174369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détail des prestations exécutées par chacun des membres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groupement </w:t>
      </w:r>
      <w:r>
        <w:rPr>
          <w:rFonts w:ascii="Calibri" w:eastAsia="Calibri" w:hAnsi="Calibri" w:cs="Calibri"/>
          <w:color w:val="000000"/>
          <w:sz w:val="20"/>
          <w:szCs w:val="20"/>
        </w:rPr>
        <w:t>ainsi que la répartition de la rémunération correspondante sont joints en annexe au présent acte d'engagement.</w:t>
      </w:r>
    </w:p>
    <w:p w14:paraId="00000F5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mandataire y indique en outre le montant de sa prestation de mandat.</w:t>
      </w:r>
    </w:p>
    <w:p w14:paraId="6DE9A572" w14:textId="77777777" w:rsidR="00AE2102" w:rsidRDefault="00AE210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5E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Décision du maître de l'ouvrage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533C72" w14:paraId="77E7AC6C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5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533C72" w14:paraId="0DCE999B" w14:textId="77777777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A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le montant du marché est arrêté à :</w:t>
            </w:r>
          </w:p>
        </w:tc>
      </w:tr>
      <w:tr w:rsidR="00533C72" w14:paraId="49E79837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C745B4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7" w14:textId="77777777" w:rsidR="00533C72" w:rsidRDefault="004B67FF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7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BC9EE6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CCC6B85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7" w14:textId="77777777" w:rsidR="00533C72" w:rsidRDefault="004B67FF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B" w14:textId="5B690E8D" w:rsidR="00533C72" w:rsidRDefault="0004690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0€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9458F7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C9E2413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7" w14:textId="77777777" w:rsidR="00533C72" w:rsidRDefault="004B67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DA9DD4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5BF4E" w14:textId="7777777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905C0" w14:textId="7777777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0FB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B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B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B9" w14:textId="1135246A" w:rsidR="00533C72" w:rsidRDefault="004B67FF">
      <w:pPr>
        <w:pStyle w:val="Titre2"/>
        <w:ind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3-2. Montant sous-traité</w:t>
      </w:r>
    </w:p>
    <w:p w14:paraId="00000FBB" w14:textId="52539CD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5CD569A" w14:textId="6CB45B56" w:rsidR="00AB254F" w:rsidRPr="00BF6340" w:rsidRDefault="004B67FF" w:rsidP="00BF6340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28A42B3C" w14:textId="5EF8E1B9" w:rsidR="00AB254F" w:rsidRDefault="00AB254F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Par dérogation à l’article 18.1.1 du CCAG travaux : le délai d’exécution du marché comprend la période de préparation, le délai d’exécution des travaux et la période de clôture administrative et financière définis ci-dessous</w:t>
      </w:r>
      <w:r w:rsidR="00CA72EC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8586121" w14:textId="3B8F1766" w:rsidR="00CA72EC" w:rsidRDefault="00CA72EC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  <w:lang w:eastAsia="fr-FR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La durée du marché court à compter de la date de notification de </w:t>
      </w:r>
      <w:r w:rsidRPr="005F774E">
        <w:rPr>
          <w:rFonts w:ascii="Calibri" w:eastAsia="Calibri" w:hAnsi="Calibri" w:cs="Calibri"/>
          <w:color w:val="000000"/>
          <w:sz w:val="20"/>
          <w:szCs w:val="20"/>
        </w:rPr>
        <w:t>l’</w:t>
      </w:r>
      <w:r>
        <w:rPr>
          <w:rFonts w:ascii="Calibri" w:eastAsia="Calibri" w:hAnsi="Calibri" w:cs="Calibri"/>
          <w:color w:val="000000"/>
          <w:sz w:val="20"/>
          <w:szCs w:val="20"/>
        </w:rPr>
        <w:t>ordre de service</w:t>
      </w:r>
      <w:r w:rsidRPr="005F774E">
        <w:rPr>
          <w:rFonts w:ascii="Calibri" w:eastAsia="Calibri" w:hAnsi="Calibri" w:cs="Calibri"/>
          <w:color w:val="000000"/>
          <w:sz w:val="20"/>
          <w:szCs w:val="20"/>
        </w:rPr>
        <w:t xml:space="preserve"> de démarrage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la période de préparation.</w:t>
      </w:r>
    </w:p>
    <w:p w14:paraId="3D1B64BB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4-1. Période de préparation</w:t>
      </w:r>
    </w:p>
    <w:p w14:paraId="5EF41BCB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de la période de préparation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l’ordre de service qui précisera le démarrage de la période de préparation. Le délai de la période de préparation pour chaque lot est de</w:t>
      </w:r>
      <w:sdt>
        <w:sdtPr>
          <w:rPr>
            <w:b/>
            <w:bCs/>
          </w:rPr>
          <w:tag w:val="goog_rdk_25"/>
          <w:id w:val="-1736704082"/>
        </w:sdtPr>
        <w:sdtEndPr/>
        <w:sdtContent>
          <w:r w:rsidRPr="00243C0B">
            <w:rPr>
              <w:rFonts w:ascii="Calibri" w:eastAsia="Calibri" w:hAnsi="Calibri" w:cs="Calibri"/>
              <w:b/>
              <w:bCs/>
              <w:color w:val="000000"/>
              <w:sz w:val="20"/>
              <w:szCs w:val="20"/>
            </w:rPr>
            <w:t xml:space="preserve"> 2</w:t>
          </w:r>
        </w:sdtContent>
      </w:sdt>
      <w:sdt>
        <w:sdtPr>
          <w:rPr>
            <w:b/>
            <w:bCs/>
          </w:rPr>
          <w:tag w:val="goog_rdk_26"/>
          <w:id w:val="2015957079"/>
        </w:sdtPr>
        <w:sdtEndPr/>
        <w:sdtContent>
          <w:sdt>
            <w:sdtPr>
              <w:rPr>
                <w:b/>
                <w:bCs/>
              </w:rPr>
              <w:tag w:val="goog_rdk_27"/>
              <w:id w:val="733744420"/>
            </w:sdtPr>
            <w:sdtEndPr/>
            <w:sdtContent/>
          </w:sdt>
        </w:sdtContent>
      </w:sdt>
      <w:r w:rsidRPr="00243C0B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mois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</w:p>
    <w:p w14:paraId="55DB2DFC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4-2. Délai d'exécution des travaux</w:t>
      </w:r>
    </w:p>
    <w:p w14:paraId="54800452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d'exécution des travaux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part de la date de l’ordre de service qui prescrira de commencer les travaux. </w:t>
      </w:r>
    </w:p>
    <w:p w14:paraId="4E32AD95" w14:textId="7D889220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Il est fixé comme suit :</w:t>
      </w:r>
    </w:p>
    <w:p w14:paraId="7B5AC9D6" w14:textId="77777777" w:rsidR="00246330" w:rsidRDefault="00246330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394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962"/>
        <w:gridCol w:w="1983"/>
      </w:tblGrid>
      <w:tr w:rsidR="00AB254F" w14:paraId="2FAAC528" w14:textId="77777777" w:rsidTr="00AB254F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93A0745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35A940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Délai d’exécution</w:t>
            </w:r>
          </w:p>
        </w:tc>
      </w:tr>
      <w:tr w:rsidR="00AB254F" w14:paraId="5B5B9439" w14:textId="77777777" w:rsidTr="00AB254F"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5A5F41" w14:textId="77777777" w:rsidR="00AB254F" w:rsidRDefault="00AB254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Délai global 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70524A5" w14:textId="7884A2A5" w:rsidR="00AB254F" w:rsidRDefault="00EC58D6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25.5</w:t>
            </w:r>
            <w:r w:rsidR="00AB254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mois</w:t>
            </w:r>
          </w:p>
        </w:tc>
      </w:tr>
      <w:sdt>
        <w:sdtPr>
          <w:tag w:val="goog_rdk_30"/>
          <w:id w:val="118271981"/>
        </w:sdtPr>
        <w:sdtEndPr/>
        <w:sdtContent>
          <w:tr w:rsidR="00AB254F" w14:paraId="0715FD97" w14:textId="77777777" w:rsidTr="00AB254F">
            <w:tc>
              <w:tcPr>
                <w:tcW w:w="195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4"/>
                  <w:id w:val="-1966807388"/>
                </w:sdtPr>
                <w:sdtEndPr/>
                <w:sdtContent>
                  <w:p w14:paraId="63523715" w14:textId="77777777" w:rsidR="00AB254F" w:rsidRDefault="00B41762">
                    <w:pPr>
                      <w:jc w:val="center"/>
                      <w:rPr>
                        <w:rFonts w:ascii="Calibri" w:eastAsia="Calibri" w:hAnsi="Calibri" w:cs="Calibri"/>
                        <w:b/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3"/>
                        <w:id w:val="1586964311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  <w:t>Délai de chaque lot</w:t>
                        </w:r>
                      </w:sdtContent>
                    </w:sdt>
                  </w:p>
                </w:sdtContent>
              </w:sdt>
            </w:tc>
            <w:tc>
              <w:tcPr>
                <w:tcW w:w="1980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6"/>
                  <w:id w:val="-1210189845"/>
                </w:sdtPr>
                <w:sdtEndPr/>
                <w:sdtContent>
                  <w:p w14:paraId="6417FB71" w14:textId="77777777" w:rsidR="00AB254F" w:rsidRDefault="00B41762">
                    <w:pPr>
                      <w:jc w:val="center"/>
                      <w:rPr>
                        <w:rFonts w:eastAsia="Times New Roman"/>
                      </w:rPr>
                    </w:pPr>
                    <w:sdt>
                      <w:sdtPr>
                        <w:tag w:val="goog_rdk_35"/>
                        <w:id w:val="-1792736483"/>
                      </w:sdtPr>
                      <w:sdtEndPr/>
                      <w:sdtContent>
                        <w:proofErr w:type="gramStart"/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>suivant</w:t>
                        </w:r>
                        <w:proofErr w:type="gramEnd"/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 xml:space="preserve"> planning DCE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14:paraId="71AE2DAB" w14:textId="77777777" w:rsidR="00AB254F" w:rsidRDefault="00AB254F" w:rsidP="00AB254F">
      <w:pPr>
        <w:pStyle w:val="Titre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4-3. </w:t>
      </w:r>
      <w:r>
        <w:rPr>
          <w:rFonts w:ascii="Calibri" w:eastAsia="Calibri" w:hAnsi="Calibri" w:cs="Calibri"/>
          <w:color w:val="000000"/>
          <w:sz w:val="20"/>
          <w:szCs w:val="20"/>
        </w:rPr>
        <w:t>Période de clôture administrative et financière</w:t>
      </w:r>
    </w:p>
    <w:p w14:paraId="154BE9B5" w14:textId="421AF294" w:rsidR="00AB254F" w:rsidRDefault="00AB254F" w:rsidP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délai de la période de clôture administrative et financière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réception des travaux et dure 18 mois.</w:t>
      </w:r>
    </w:p>
    <w:p w14:paraId="0130A5C5" w14:textId="00E07A97" w:rsidR="00246330" w:rsidRDefault="00246330">
      <w:pPr>
        <w:widowControl w:val="0"/>
        <w:autoSpaceDN/>
        <w:rPr>
          <w:rFonts w:ascii="Calibri" w:eastAsia="Calibri" w:hAnsi="Calibri" w:cs="Calibri"/>
          <w:b/>
          <w:bCs/>
          <w:sz w:val="20"/>
          <w:szCs w:val="20"/>
          <w:u w:val="single"/>
          <w:lang w:eastAsia="fr-FR"/>
        </w:rPr>
      </w:pPr>
    </w:p>
    <w:p w14:paraId="00000FDD" w14:textId="64FE0C74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291EB44B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modalités du règlement des comptes du marché sont spécifiées à l'article 3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3114BD5" w14:textId="77777777" w:rsidR="00246330" w:rsidRDefault="00246330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8B1A043" w14:textId="4254320F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7E623F18" w14:textId="3ECBB2EB" w:rsidR="009943F8" w:rsidRDefault="009943F8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582D5D">
        <w:trPr>
          <w:trHeight w:val="1439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65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32CB625B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DD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23F66D3E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000021A2" w14:textId="23779A0C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1C906B1F" w14:textId="279BC6D4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00021A3" w14:textId="57C0DAA2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52CFE6B6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0777DB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7C0DFE1F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0777DB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F38D68" w14:textId="18594D63" w:rsidR="00854BB2" w:rsidRDefault="00854BB2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A7C26" w14:textId="1E276FB6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772D1A5D" w14:textId="77777777" w:rsidR="007D14DC" w:rsidRDefault="007D14DC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77777777" w:rsidR="007D14DC" w:rsidRPr="00A5117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F1B39" w14:textId="77777777" w:rsidR="00A76A4E" w:rsidRDefault="00A76A4E">
      <w:r>
        <w:separator/>
      </w:r>
    </w:p>
  </w:endnote>
  <w:endnote w:type="continuationSeparator" w:id="0">
    <w:p w14:paraId="4965102B" w14:textId="77777777" w:rsidR="00A76A4E" w:rsidRDefault="00A7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F4282" w14:textId="6382AD16" w:rsidR="00A76A4E" w:rsidRDefault="00A76A4E" w:rsidP="00243C0B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– </w:t>
    </w:r>
    <w:r w:rsidRPr="00A76A4E">
      <w:rPr>
        <w:rFonts w:ascii="Calibri" w:eastAsia="Calibri" w:hAnsi="Calibri" w:cs="Calibri"/>
        <w:b/>
        <w:color w:val="000000"/>
        <w:sz w:val="18"/>
        <w:szCs w:val="18"/>
      </w:rPr>
      <w:t>Travaux de reconstruction collège de Dzoumogné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B7FAE" w14:textId="46419229" w:rsidR="00A76A4E" w:rsidRDefault="00A76A4E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4699C" w14:textId="77777777" w:rsidR="00A76A4E" w:rsidRDefault="00A76A4E">
      <w:r>
        <w:separator/>
      </w:r>
    </w:p>
  </w:footnote>
  <w:footnote w:type="continuationSeparator" w:id="0">
    <w:p w14:paraId="30E458AA" w14:textId="77777777" w:rsidR="00A76A4E" w:rsidRDefault="00A7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2A8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fc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3"/>
      <w:gridCol w:w="8221"/>
    </w:tblGrid>
    <w:tr w:rsidR="00A76A4E" w14:paraId="26526E3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9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right="-10"/>
            <w:rPr>
              <w:color w:val="000000"/>
              <w:sz w:val="18"/>
              <w:szCs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A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4" w:name="bookmark=id.35nkun2" w:colFirst="0" w:colLast="0"/>
          <w:bookmarkEnd w:id="14"/>
        </w:p>
      </w:tc>
    </w:tr>
  </w:tbl>
  <w:p w14:paraId="000022AB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2A4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A76A4E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5" w:name="bookmark=id.lnxbz9" w:colFirst="0" w:colLast="0"/>
          <w:bookmarkEnd w:id="15"/>
        </w:p>
      </w:tc>
    </w:tr>
  </w:tbl>
  <w:p w14:paraId="000022A7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845ECB"/>
    <w:multiLevelType w:val="multilevel"/>
    <w:tmpl w:val="CBA279BC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CEE4835"/>
    <w:multiLevelType w:val="multilevel"/>
    <w:tmpl w:val="CFB0443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pStyle w:val="Titre8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18"/>
  </w:num>
  <w:num w:numId="9">
    <w:abstractNumId w:val="7"/>
  </w:num>
  <w:num w:numId="10">
    <w:abstractNumId w:val="1"/>
  </w:num>
  <w:num w:numId="11">
    <w:abstractNumId w:val="12"/>
  </w:num>
  <w:num w:numId="12">
    <w:abstractNumId w:val="17"/>
  </w:num>
  <w:num w:numId="13">
    <w:abstractNumId w:val="6"/>
  </w:num>
  <w:num w:numId="14">
    <w:abstractNumId w:val="11"/>
  </w:num>
  <w:num w:numId="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16"/>
  </w:num>
  <w:num w:numId="17">
    <w:abstractNumId w:val="13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36C8E"/>
    <w:rsid w:val="00046907"/>
    <w:rsid w:val="00056815"/>
    <w:rsid w:val="00070AF5"/>
    <w:rsid w:val="000777DB"/>
    <w:rsid w:val="00094275"/>
    <w:rsid w:val="000A0A42"/>
    <w:rsid w:val="000A2BA2"/>
    <w:rsid w:val="001319ED"/>
    <w:rsid w:val="00150FE0"/>
    <w:rsid w:val="00171B88"/>
    <w:rsid w:val="00185A2C"/>
    <w:rsid w:val="00196CA1"/>
    <w:rsid w:val="001B1AF4"/>
    <w:rsid w:val="001E6713"/>
    <w:rsid w:val="001F5017"/>
    <w:rsid w:val="00233684"/>
    <w:rsid w:val="00240C7F"/>
    <w:rsid w:val="002421D2"/>
    <w:rsid w:val="00243C0B"/>
    <w:rsid w:val="00246330"/>
    <w:rsid w:val="00286BF2"/>
    <w:rsid w:val="002F08B0"/>
    <w:rsid w:val="002F3496"/>
    <w:rsid w:val="00302F30"/>
    <w:rsid w:val="003241DB"/>
    <w:rsid w:val="0032662F"/>
    <w:rsid w:val="00332286"/>
    <w:rsid w:val="00346F43"/>
    <w:rsid w:val="003566E1"/>
    <w:rsid w:val="00361DBB"/>
    <w:rsid w:val="00376011"/>
    <w:rsid w:val="003B261A"/>
    <w:rsid w:val="003E68A1"/>
    <w:rsid w:val="003F132F"/>
    <w:rsid w:val="003F2C61"/>
    <w:rsid w:val="004132B2"/>
    <w:rsid w:val="0042341B"/>
    <w:rsid w:val="004468BD"/>
    <w:rsid w:val="00455537"/>
    <w:rsid w:val="00485F29"/>
    <w:rsid w:val="004964CB"/>
    <w:rsid w:val="004A0EDA"/>
    <w:rsid w:val="004B67FF"/>
    <w:rsid w:val="004C58B2"/>
    <w:rsid w:val="004C7BCD"/>
    <w:rsid w:val="00533C72"/>
    <w:rsid w:val="00573D4A"/>
    <w:rsid w:val="00582D5D"/>
    <w:rsid w:val="00596F58"/>
    <w:rsid w:val="005B6EDA"/>
    <w:rsid w:val="005C3461"/>
    <w:rsid w:val="005E20FC"/>
    <w:rsid w:val="005F2387"/>
    <w:rsid w:val="005F3DCC"/>
    <w:rsid w:val="00653FCD"/>
    <w:rsid w:val="00673322"/>
    <w:rsid w:val="00694EF7"/>
    <w:rsid w:val="006A6039"/>
    <w:rsid w:val="006B3587"/>
    <w:rsid w:val="006E381E"/>
    <w:rsid w:val="006E6A72"/>
    <w:rsid w:val="007B73D0"/>
    <w:rsid w:val="007D14DC"/>
    <w:rsid w:val="007F6E56"/>
    <w:rsid w:val="00806D49"/>
    <w:rsid w:val="0081319E"/>
    <w:rsid w:val="008344B4"/>
    <w:rsid w:val="00854BB2"/>
    <w:rsid w:val="008665FB"/>
    <w:rsid w:val="008B5FB5"/>
    <w:rsid w:val="008D602B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943F8"/>
    <w:rsid w:val="009B49A6"/>
    <w:rsid w:val="009C1933"/>
    <w:rsid w:val="009C55D5"/>
    <w:rsid w:val="009D086B"/>
    <w:rsid w:val="009D659B"/>
    <w:rsid w:val="009E0B97"/>
    <w:rsid w:val="00A20DB7"/>
    <w:rsid w:val="00A22E9B"/>
    <w:rsid w:val="00A26B8E"/>
    <w:rsid w:val="00A7537C"/>
    <w:rsid w:val="00A76A4E"/>
    <w:rsid w:val="00A8429D"/>
    <w:rsid w:val="00AB254F"/>
    <w:rsid w:val="00AC1C81"/>
    <w:rsid w:val="00AC7D21"/>
    <w:rsid w:val="00AD2F21"/>
    <w:rsid w:val="00AE2102"/>
    <w:rsid w:val="00AF445A"/>
    <w:rsid w:val="00B034D7"/>
    <w:rsid w:val="00B2320B"/>
    <w:rsid w:val="00B3368D"/>
    <w:rsid w:val="00B368B1"/>
    <w:rsid w:val="00B41762"/>
    <w:rsid w:val="00B942CD"/>
    <w:rsid w:val="00B96D40"/>
    <w:rsid w:val="00BC2EA8"/>
    <w:rsid w:val="00BD4146"/>
    <w:rsid w:val="00BD7365"/>
    <w:rsid w:val="00BF6340"/>
    <w:rsid w:val="00C200FB"/>
    <w:rsid w:val="00C32FCA"/>
    <w:rsid w:val="00C4557F"/>
    <w:rsid w:val="00CA72EC"/>
    <w:rsid w:val="00CB0398"/>
    <w:rsid w:val="00D054BC"/>
    <w:rsid w:val="00D5157A"/>
    <w:rsid w:val="00D63898"/>
    <w:rsid w:val="00DB4D78"/>
    <w:rsid w:val="00DC66AF"/>
    <w:rsid w:val="00DD0D2A"/>
    <w:rsid w:val="00DF25E2"/>
    <w:rsid w:val="00DF5CB4"/>
    <w:rsid w:val="00E23DD5"/>
    <w:rsid w:val="00E27503"/>
    <w:rsid w:val="00E455FB"/>
    <w:rsid w:val="00E4777E"/>
    <w:rsid w:val="00E53775"/>
    <w:rsid w:val="00E55EA8"/>
    <w:rsid w:val="00E6267D"/>
    <w:rsid w:val="00EC58D6"/>
    <w:rsid w:val="00EF2C98"/>
    <w:rsid w:val="00F2361D"/>
    <w:rsid w:val="00F571B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2102"/>
    <w:pPr>
      <w:numPr>
        <w:ilvl w:val="7"/>
        <w:numId w:val="19"/>
      </w:numPr>
      <w:autoSpaceDN/>
      <w:spacing w:before="120" w:line="276" w:lineRule="auto"/>
      <w:ind w:left="1440" w:hanging="1440"/>
      <w:jc w:val="both"/>
      <w:outlineLvl w:val="7"/>
    </w:pPr>
    <w:rPr>
      <w:rFonts w:ascii="Calibri Light" w:eastAsia="Times New Roman" w:hAnsi="Calibri Light"/>
      <w:b/>
      <w:bCs/>
      <w:color w:val="7F7F7F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paragraph" w:customStyle="1" w:styleId="Normal1">
    <w:name w:val="Normal1"/>
    <w:qFormat/>
    <w:rsid w:val="003B261A"/>
    <w:pPr>
      <w:suppressAutoHyphens/>
      <w:spacing w:before="120" w:after="120" w:line="100" w:lineRule="atLeast"/>
      <w:jc w:val="both"/>
      <w:textAlignment w:val="baseline"/>
    </w:pPr>
    <w:rPr>
      <w:rFonts w:ascii="Calibri" w:eastAsia="SimSun" w:hAnsi="Calibri" w:cs="Mangal"/>
      <w:color w:val="00000A"/>
      <w:sz w:val="20"/>
      <w:lang w:eastAsia="hi-I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AE2102"/>
    <w:rPr>
      <w:rFonts w:ascii="Calibri Light" w:hAnsi="Calibri Light"/>
      <w:b/>
      <w:b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4EECACF-797E-427B-933B-B974E6DC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2502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Arkam YNOUSSA</cp:lastModifiedBy>
  <cp:revision>12</cp:revision>
  <dcterms:created xsi:type="dcterms:W3CDTF">2025-01-14T13:06:00Z</dcterms:created>
  <dcterms:modified xsi:type="dcterms:W3CDTF">2025-07-10T12:19:00Z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