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A9A0D9" w14:textId="77777777" w:rsidR="00B84C37" w:rsidRPr="00F127FA" w:rsidRDefault="00B84C37" w:rsidP="00B84C37">
      <w:pPr>
        <w:rPr>
          <w:rFonts w:ascii="Trebuchet MS" w:hAnsi="Trebuchet MS" w:cs="Arial"/>
        </w:rPr>
      </w:pPr>
    </w:p>
    <w:p w14:paraId="588C9B71" w14:textId="77777777" w:rsidR="00B84C37" w:rsidRPr="00F127FA" w:rsidRDefault="00B84C37" w:rsidP="00B84C37">
      <w:pPr>
        <w:jc w:val="left"/>
        <w:rPr>
          <w:rFonts w:ascii="Trebuchet MS" w:hAnsi="Trebuchet MS" w:cs="Arial"/>
        </w:rPr>
      </w:pPr>
    </w:p>
    <w:tbl>
      <w:tblPr>
        <w:tblStyle w:val="Grilledutableau"/>
        <w:tblW w:w="14033" w:type="dxa"/>
        <w:tblInd w:w="279" w:type="dxa"/>
        <w:tblLook w:val="04A0" w:firstRow="1" w:lastRow="0" w:firstColumn="1" w:lastColumn="0" w:noHBand="0" w:noVBand="1"/>
      </w:tblPr>
      <w:tblGrid>
        <w:gridCol w:w="2067"/>
        <w:gridCol w:w="2327"/>
        <w:gridCol w:w="2268"/>
        <w:gridCol w:w="7371"/>
      </w:tblGrid>
      <w:tr w:rsidR="00B84C37" w:rsidRPr="00F127FA" w14:paraId="320E4B05" w14:textId="77777777" w:rsidTr="00447456">
        <w:trPr>
          <w:cantSplit/>
          <w:trHeight w:val="20"/>
        </w:trPr>
        <w:tc>
          <w:tcPr>
            <w:tcW w:w="4394" w:type="dxa"/>
            <w:gridSpan w:val="2"/>
            <w:tcBorders>
              <w:bottom w:val="nil"/>
              <w:right w:val="single" w:sz="4" w:space="0" w:color="auto"/>
            </w:tcBorders>
          </w:tcPr>
          <w:p w14:paraId="25342C92" w14:textId="77777777" w:rsidR="00B84C37" w:rsidRPr="00F127FA" w:rsidRDefault="00B84C37" w:rsidP="00447456">
            <w:pPr>
              <w:ind w:left="22"/>
              <w:jc w:val="left"/>
              <w:rPr>
                <w:rFonts w:ascii="Trebuchet MS" w:hAnsi="Trebuchet MS" w:cs="Arial"/>
                <w:sz w:val="14"/>
                <w:u w:val="single"/>
              </w:rPr>
            </w:pPr>
            <w:r>
              <w:rPr>
                <w:rFonts w:ascii="Trebuchet MS" w:hAnsi="Trebuchet MS" w:cs="Arial"/>
                <w:sz w:val="14"/>
                <w:u w:val="single"/>
              </w:rPr>
              <w:t>ENTREPRISE</w:t>
            </w:r>
          </w:p>
        </w:tc>
        <w:tc>
          <w:tcPr>
            <w:tcW w:w="2268" w:type="dxa"/>
            <w:tcBorders>
              <w:left w:val="single" w:sz="4" w:space="0" w:color="auto"/>
              <w:bottom w:val="nil"/>
              <w:right w:val="single" w:sz="4" w:space="0" w:color="auto"/>
            </w:tcBorders>
          </w:tcPr>
          <w:p w14:paraId="5D9EB3CE" w14:textId="77777777" w:rsidR="00B84C37" w:rsidRPr="00F127FA" w:rsidRDefault="00B84C37" w:rsidP="00447456">
            <w:pPr>
              <w:ind w:left="-50"/>
              <w:jc w:val="left"/>
              <w:rPr>
                <w:rFonts w:ascii="Trebuchet MS" w:hAnsi="Trebuchet MS" w:cs="Arial"/>
                <w:sz w:val="14"/>
                <w:u w:val="single"/>
              </w:rPr>
            </w:pPr>
            <w:r w:rsidRPr="00F127FA">
              <w:rPr>
                <w:rFonts w:ascii="Trebuchet MS" w:hAnsi="Trebuchet MS" w:cs="Arial"/>
                <w:sz w:val="14"/>
                <w:u w:val="single"/>
              </w:rPr>
              <w:t>Vérifié par</w:t>
            </w:r>
          </w:p>
        </w:tc>
        <w:tc>
          <w:tcPr>
            <w:tcW w:w="7371" w:type="dxa"/>
            <w:tcBorders>
              <w:left w:val="single" w:sz="4" w:space="0" w:color="auto"/>
              <w:bottom w:val="nil"/>
            </w:tcBorders>
          </w:tcPr>
          <w:p w14:paraId="2C64CCB7" w14:textId="77777777" w:rsidR="00B84C37" w:rsidRPr="00F127FA" w:rsidRDefault="00B84C37" w:rsidP="00447456">
            <w:pPr>
              <w:ind w:left="-50"/>
              <w:jc w:val="left"/>
              <w:rPr>
                <w:rFonts w:ascii="Trebuchet MS" w:hAnsi="Trebuchet MS" w:cs="Arial"/>
                <w:sz w:val="14"/>
                <w:u w:val="single"/>
              </w:rPr>
            </w:pPr>
            <w:r w:rsidRPr="00F127FA">
              <w:rPr>
                <w:rFonts w:ascii="Trebuchet MS" w:hAnsi="Trebuchet MS" w:cs="Arial"/>
                <w:sz w:val="14"/>
                <w:u w:val="single"/>
              </w:rPr>
              <w:t>Etabli par</w:t>
            </w:r>
          </w:p>
        </w:tc>
      </w:tr>
      <w:tr w:rsidR="00B84C37" w:rsidRPr="00F127FA" w14:paraId="2581D238" w14:textId="77777777" w:rsidTr="00447456">
        <w:trPr>
          <w:cantSplit/>
          <w:trHeight w:val="720"/>
        </w:trPr>
        <w:tc>
          <w:tcPr>
            <w:tcW w:w="4394" w:type="dxa"/>
            <w:gridSpan w:val="2"/>
            <w:tcBorders>
              <w:top w:val="nil"/>
              <w:bottom w:val="single" w:sz="4" w:space="0" w:color="auto"/>
              <w:right w:val="single" w:sz="4" w:space="0" w:color="auto"/>
            </w:tcBorders>
          </w:tcPr>
          <w:p w14:paraId="6960BDAE" w14:textId="77777777" w:rsidR="00B84C37" w:rsidRPr="00F127FA" w:rsidRDefault="00B84C37" w:rsidP="00447456">
            <w:pPr>
              <w:ind w:left="22"/>
              <w:jc w:val="left"/>
              <w:rPr>
                <w:rFonts w:ascii="Trebuchet MS" w:hAnsi="Trebuchet MS" w:cs="Arial"/>
                <w:sz w:val="14"/>
                <w:u w:val="single"/>
              </w:rPr>
            </w:pPr>
            <w:r w:rsidRPr="00AC0A90">
              <w:rPr>
                <w:rFonts w:ascii="Trebuchet MS" w:hAnsi="Trebuchet MS" w:cs="Arial"/>
                <w:b/>
                <w:bCs/>
                <w:sz w:val="28"/>
                <w:szCs w:val="28"/>
                <w:highlight w:val="yellow"/>
              </w:rPr>
              <w:t>XXX</w:t>
            </w:r>
          </w:p>
        </w:tc>
        <w:tc>
          <w:tcPr>
            <w:tcW w:w="2268" w:type="dxa"/>
            <w:tcBorders>
              <w:top w:val="nil"/>
              <w:left w:val="single" w:sz="4" w:space="0" w:color="auto"/>
              <w:bottom w:val="single" w:sz="4" w:space="0" w:color="auto"/>
              <w:right w:val="single" w:sz="4" w:space="0" w:color="auto"/>
            </w:tcBorders>
          </w:tcPr>
          <w:p w14:paraId="3F59A543" w14:textId="77777777" w:rsidR="00B84C37" w:rsidRPr="00F127FA" w:rsidRDefault="00B84C37" w:rsidP="00447456">
            <w:pPr>
              <w:ind w:left="-50"/>
              <w:jc w:val="left"/>
              <w:rPr>
                <w:rFonts w:ascii="Trebuchet MS" w:hAnsi="Trebuchet MS" w:cs="Arial"/>
                <w:b/>
                <w:bCs/>
                <w:sz w:val="4"/>
                <w:szCs w:val="28"/>
              </w:rPr>
            </w:pPr>
          </w:p>
          <w:p w14:paraId="6D25C824" w14:textId="77777777" w:rsidR="00B84C37" w:rsidRPr="00F127FA" w:rsidRDefault="00B84C37" w:rsidP="00447456">
            <w:pPr>
              <w:ind w:left="-50"/>
              <w:jc w:val="left"/>
              <w:rPr>
                <w:rFonts w:ascii="Trebuchet MS" w:hAnsi="Trebuchet MS" w:cs="Arial"/>
                <w:b/>
                <w:sz w:val="14"/>
                <w:u w:val="single"/>
              </w:rPr>
            </w:pPr>
            <w:r w:rsidRPr="00F127FA">
              <w:rPr>
                <w:rFonts w:ascii="Trebuchet MS" w:hAnsi="Trebuchet MS" w:cs="Arial"/>
                <w:b/>
                <w:bCs/>
                <w:sz w:val="20"/>
                <w:szCs w:val="28"/>
                <w:highlight w:val="yellow"/>
              </w:rPr>
              <w:t>XXx</w:t>
            </w:r>
          </w:p>
        </w:tc>
        <w:tc>
          <w:tcPr>
            <w:tcW w:w="7371" w:type="dxa"/>
            <w:tcBorders>
              <w:top w:val="nil"/>
              <w:left w:val="single" w:sz="4" w:space="0" w:color="auto"/>
              <w:bottom w:val="single" w:sz="4" w:space="0" w:color="auto"/>
            </w:tcBorders>
          </w:tcPr>
          <w:p w14:paraId="5D7BEDE2" w14:textId="77777777" w:rsidR="00B84C37" w:rsidRPr="00F127FA" w:rsidRDefault="00B84C37" w:rsidP="00447456">
            <w:pPr>
              <w:ind w:left="-50"/>
              <w:jc w:val="left"/>
              <w:rPr>
                <w:rFonts w:ascii="Trebuchet MS" w:hAnsi="Trebuchet MS" w:cs="Arial"/>
                <w:b/>
                <w:bCs/>
                <w:sz w:val="4"/>
                <w:szCs w:val="28"/>
              </w:rPr>
            </w:pPr>
          </w:p>
          <w:p w14:paraId="7661EB03" w14:textId="77777777" w:rsidR="00B84C37" w:rsidRPr="00F127FA" w:rsidRDefault="00B84C37" w:rsidP="00447456">
            <w:pPr>
              <w:ind w:left="-50"/>
              <w:jc w:val="left"/>
              <w:rPr>
                <w:rFonts w:ascii="Trebuchet MS" w:hAnsi="Trebuchet MS" w:cs="Arial"/>
                <w:b/>
                <w:sz w:val="14"/>
                <w:u w:val="single"/>
              </w:rPr>
            </w:pPr>
            <w:r w:rsidRPr="00F127FA">
              <w:rPr>
                <w:rFonts w:ascii="Trebuchet MS" w:hAnsi="Trebuchet MS" w:cs="Arial"/>
                <w:b/>
                <w:bCs/>
                <w:sz w:val="20"/>
                <w:szCs w:val="28"/>
                <w:highlight w:val="yellow"/>
              </w:rPr>
              <w:t>XXx</w:t>
            </w:r>
          </w:p>
        </w:tc>
      </w:tr>
      <w:tr w:rsidR="00B84C37" w:rsidRPr="00F127FA" w14:paraId="2D89606B" w14:textId="77777777" w:rsidTr="00447456">
        <w:trPr>
          <w:cantSplit/>
          <w:trHeight w:val="148"/>
        </w:trPr>
        <w:tc>
          <w:tcPr>
            <w:tcW w:w="2067" w:type="dxa"/>
            <w:tcBorders>
              <w:bottom w:val="nil"/>
              <w:right w:val="single" w:sz="4" w:space="0" w:color="auto"/>
            </w:tcBorders>
          </w:tcPr>
          <w:p w14:paraId="006A7934" w14:textId="77777777" w:rsidR="00B84C37" w:rsidRPr="00F127FA" w:rsidRDefault="00B84C37" w:rsidP="00447456">
            <w:pPr>
              <w:ind w:left="-262"/>
              <w:jc w:val="center"/>
              <w:rPr>
                <w:rFonts w:ascii="Trebuchet MS" w:hAnsi="Trebuchet MS" w:cs="Arial"/>
                <w:sz w:val="16"/>
                <w:szCs w:val="16"/>
              </w:rPr>
            </w:pPr>
            <w:r w:rsidRPr="00F127FA">
              <w:rPr>
                <w:rFonts w:ascii="Trebuchet MS" w:hAnsi="Trebuchet MS" w:cs="Arial"/>
                <w:sz w:val="14"/>
                <w:u w:val="single"/>
              </w:rPr>
              <w:t>N° Projet</w:t>
            </w:r>
          </w:p>
        </w:tc>
        <w:tc>
          <w:tcPr>
            <w:tcW w:w="2327" w:type="dxa"/>
            <w:tcBorders>
              <w:left w:val="single" w:sz="4" w:space="0" w:color="auto"/>
              <w:bottom w:val="nil"/>
              <w:right w:val="single" w:sz="4" w:space="0" w:color="auto"/>
            </w:tcBorders>
          </w:tcPr>
          <w:p w14:paraId="0FB85E9D" w14:textId="77777777" w:rsidR="00B84C37" w:rsidRPr="00F127FA" w:rsidRDefault="00B84C37" w:rsidP="00447456">
            <w:pPr>
              <w:ind w:left="-262"/>
              <w:jc w:val="center"/>
              <w:rPr>
                <w:rFonts w:ascii="Trebuchet MS" w:hAnsi="Trebuchet MS" w:cs="Arial"/>
                <w:sz w:val="16"/>
                <w:szCs w:val="16"/>
              </w:rPr>
            </w:pPr>
            <w:r w:rsidRPr="00F127FA">
              <w:rPr>
                <w:rFonts w:ascii="Trebuchet MS" w:hAnsi="Trebuchet MS" w:cs="Arial"/>
                <w:sz w:val="14"/>
                <w:u w:val="single"/>
              </w:rPr>
              <w:t>Format</w:t>
            </w:r>
          </w:p>
        </w:tc>
        <w:tc>
          <w:tcPr>
            <w:tcW w:w="2268" w:type="dxa"/>
            <w:tcBorders>
              <w:left w:val="single" w:sz="4" w:space="0" w:color="auto"/>
              <w:bottom w:val="nil"/>
              <w:right w:val="single" w:sz="4" w:space="0" w:color="auto"/>
            </w:tcBorders>
          </w:tcPr>
          <w:p w14:paraId="2F1272A5" w14:textId="77777777" w:rsidR="00B84C37" w:rsidRPr="00F127FA" w:rsidRDefault="00B84C37" w:rsidP="00447456">
            <w:pPr>
              <w:ind w:left="-262"/>
              <w:jc w:val="center"/>
              <w:rPr>
                <w:rFonts w:ascii="Trebuchet MS" w:hAnsi="Trebuchet MS" w:cs="Arial"/>
                <w:sz w:val="16"/>
                <w:szCs w:val="16"/>
              </w:rPr>
            </w:pPr>
            <w:r w:rsidRPr="00F127FA">
              <w:rPr>
                <w:rFonts w:ascii="Trebuchet MS" w:hAnsi="Trebuchet MS" w:cs="Arial"/>
                <w:sz w:val="14"/>
                <w:u w:val="single"/>
              </w:rPr>
              <w:t>Echelle</w:t>
            </w:r>
          </w:p>
        </w:tc>
        <w:tc>
          <w:tcPr>
            <w:tcW w:w="7371" w:type="dxa"/>
            <w:tcBorders>
              <w:left w:val="single" w:sz="4" w:space="0" w:color="auto"/>
              <w:bottom w:val="nil"/>
            </w:tcBorders>
          </w:tcPr>
          <w:p w14:paraId="71C4FF77" w14:textId="77777777" w:rsidR="00B84C37" w:rsidRPr="00F127FA" w:rsidRDefault="00B84C37" w:rsidP="00447456">
            <w:pPr>
              <w:ind w:left="-262"/>
              <w:jc w:val="center"/>
              <w:rPr>
                <w:rFonts w:ascii="Trebuchet MS" w:hAnsi="Trebuchet MS" w:cs="Arial"/>
                <w:sz w:val="16"/>
                <w:szCs w:val="16"/>
              </w:rPr>
            </w:pPr>
            <w:r w:rsidRPr="00F127FA">
              <w:rPr>
                <w:rFonts w:ascii="Trebuchet MS" w:hAnsi="Trebuchet MS" w:cs="Arial"/>
                <w:sz w:val="14"/>
                <w:u w:val="single"/>
              </w:rPr>
              <w:t>Date</w:t>
            </w:r>
          </w:p>
        </w:tc>
      </w:tr>
      <w:tr w:rsidR="00B84C37" w:rsidRPr="00F127FA" w14:paraId="6A6E774E" w14:textId="77777777" w:rsidTr="00447456">
        <w:trPr>
          <w:cantSplit/>
          <w:trHeight w:val="66"/>
        </w:trPr>
        <w:tc>
          <w:tcPr>
            <w:tcW w:w="2067" w:type="dxa"/>
            <w:tcBorders>
              <w:top w:val="nil"/>
              <w:right w:val="single" w:sz="4" w:space="0" w:color="auto"/>
            </w:tcBorders>
          </w:tcPr>
          <w:p w14:paraId="0A44C590" w14:textId="77777777" w:rsidR="00B84C37" w:rsidRPr="00F127FA" w:rsidRDefault="00B84C37" w:rsidP="00447456">
            <w:pPr>
              <w:ind w:left="-262"/>
              <w:jc w:val="center"/>
              <w:rPr>
                <w:rFonts w:ascii="Trebuchet MS" w:hAnsi="Trebuchet MS" w:cs="Arial"/>
                <w:sz w:val="24"/>
              </w:rPr>
            </w:pPr>
          </w:p>
        </w:tc>
        <w:tc>
          <w:tcPr>
            <w:tcW w:w="2327" w:type="dxa"/>
            <w:tcBorders>
              <w:top w:val="nil"/>
              <w:left w:val="single" w:sz="4" w:space="0" w:color="auto"/>
              <w:right w:val="single" w:sz="4" w:space="0" w:color="auto"/>
            </w:tcBorders>
          </w:tcPr>
          <w:p w14:paraId="0B5BCCE1" w14:textId="77777777" w:rsidR="00B84C37" w:rsidRPr="00F127FA" w:rsidRDefault="00B84C37" w:rsidP="00447456">
            <w:pPr>
              <w:ind w:left="-262"/>
              <w:jc w:val="center"/>
              <w:rPr>
                <w:rFonts w:ascii="Trebuchet MS" w:hAnsi="Trebuchet MS" w:cs="Arial"/>
                <w:sz w:val="24"/>
              </w:rPr>
            </w:pPr>
            <w:r w:rsidRPr="00F127FA">
              <w:rPr>
                <w:rFonts w:ascii="Trebuchet MS" w:hAnsi="Trebuchet MS" w:cs="Arial"/>
                <w:sz w:val="24"/>
              </w:rPr>
              <w:t>A4</w:t>
            </w:r>
          </w:p>
        </w:tc>
        <w:tc>
          <w:tcPr>
            <w:tcW w:w="2268" w:type="dxa"/>
            <w:tcBorders>
              <w:top w:val="nil"/>
              <w:left w:val="single" w:sz="4" w:space="0" w:color="auto"/>
              <w:right w:val="single" w:sz="4" w:space="0" w:color="auto"/>
            </w:tcBorders>
          </w:tcPr>
          <w:p w14:paraId="5BCF839E" w14:textId="77777777" w:rsidR="00B84C37" w:rsidRPr="00F127FA" w:rsidRDefault="00B84C37" w:rsidP="00447456">
            <w:pPr>
              <w:ind w:left="-262"/>
              <w:jc w:val="center"/>
              <w:rPr>
                <w:rFonts w:ascii="Trebuchet MS" w:hAnsi="Trebuchet MS" w:cs="Arial"/>
                <w:sz w:val="14"/>
                <w:u w:val="single"/>
              </w:rPr>
            </w:pPr>
            <w:r w:rsidRPr="00F127FA">
              <w:rPr>
                <w:rFonts w:ascii="Trebuchet MS" w:hAnsi="Trebuchet MS" w:cs="Arial"/>
                <w:sz w:val="24"/>
              </w:rPr>
              <w:t>-</w:t>
            </w:r>
          </w:p>
        </w:tc>
        <w:tc>
          <w:tcPr>
            <w:tcW w:w="7371" w:type="dxa"/>
            <w:tcBorders>
              <w:top w:val="nil"/>
              <w:left w:val="single" w:sz="4" w:space="0" w:color="auto"/>
            </w:tcBorders>
          </w:tcPr>
          <w:p w14:paraId="42F920DC" w14:textId="77777777" w:rsidR="00B84C37" w:rsidRPr="00F127FA" w:rsidRDefault="00B84C37" w:rsidP="00447456">
            <w:pPr>
              <w:ind w:left="-262"/>
              <w:jc w:val="center"/>
              <w:rPr>
                <w:rFonts w:ascii="Trebuchet MS" w:hAnsi="Trebuchet MS" w:cs="Arial"/>
                <w:sz w:val="14"/>
                <w:u w:val="single"/>
              </w:rPr>
            </w:pPr>
            <w:r w:rsidRPr="00F127FA">
              <w:rPr>
                <w:rFonts w:ascii="Trebuchet MS" w:hAnsi="Trebuchet MS" w:cs="Arial"/>
                <w:sz w:val="24"/>
                <w:highlight w:val="yellow"/>
              </w:rPr>
              <w:t>XX.XX.2</w:t>
            </w:r>
            <w:r>
              <w:rPr>
                <w:rFonts w:ascii="Trebuchet MS" w:hAnsi="Trebuchet MS" w:cs="Arial"/>
                <w:sz w:val="24"/>
              </w:rPr>
              <w:t>5</w:t>
            </w:r>
          </w:p>
        </w:tc>
      </w:tr>
    </w:tbl>
    <w:p w14:paraId="2AE3CDF1" w14:textId="77777777" w:rsidR="00B84C37" w:rsidRDefault="00B84C37" w:rsidP="00B84C37">
      <w:pPr>
        <w:spacing w:after="160" w:line="259" w:lineRule="auto"/>
        <w:jc w:val="left"/>
        <w:rPr>
          <w:rFonts w:ascii="Trebuchet MS" w:eastAsia="Calibri" w:hAnsi="Trebuchet MS" w:cs="Arial"/>
          <w:sz w:val="16"/>
          <w:szCs w:val="16"/>
          <w:lang w:eastAsia="en-US"/>
        </w:rPr>
      </w:pPr>
    </w:p>
    <w:tbl>
      <w:tblPr>
        <w:tblStyle w:val="Grilledutableau1"/>
        <w:tblW w:w="0" w:type="auto"/>
        <w:jc w:val="center"/>
        <w:tblBorders>
          <w:insideH w:val="none" w:sz="0" w:space="0" w:color="auto"/>
          <w:insideV w:val="none" w:sz="0" w:space="0" w:color="auto"/>
        </w:tblBorders>
        <w:tblLook w:val="04A0" w:firstRow="1" w:lastRow="0" w:firstColumn="1" w:lastColumn="0" w:noHBand="0" w:noVBand="1"/>
      </w:tblPr>
      <w:tblGrid>
        <w:gridCol w:w="14039"/>
      </w:tblGrid>
      <w:tr w:rsidR="00B84C37" w:rsidRPr="00F127FA" w14:paraId="0EFDFB6B" w14:textId="77777777" w:rsidTr="00447456">
        <w:trPr>
          <w:trHeight w:val="227"/>
          <w:jc w:val="center"/>
        </w:trPr>
        <w:tc>
          <w:tcPr>
            <w:tcW w:w="14039" w:type="dxa"/>
          </w:tcPr>
          <w:p w14:paraId="006071E4" w14:textId="77777777" w:rsidR="00B84C37" w:rsidRPr="00F127FA" w:rsidRDefault="00B84C37" w:rsidP="00447456">
            <w:pPr>
              <w:jc w:val="left"/>
              <w:rPr>
                <w:rFonts w:ascii="Trebuchet MS" w:eastAsia="Times New Roman" w:hAnsi="Trebuchet MS" w:cs="Arial"/>
                <w:sz w:val="16"/>
                <w:szCs w:val="16"/>
                <w:lang w:eastAsia="fr-FR"/>
              </w:rPr>
            </w:pPr>
            <w:r w:rsidRPr="00F127FA">
              <w:rPr>
                <w:rFonts w:ascii="Trebuchet MS" w:eastAsia="Times New Roman" w:hAnsi="Trebuchet MS" w:cs="Arial"/>
                <w:sz w:val="14"/>
                <w:szCs w:val="22"/>
                <w:u w:val="single"/>
                <w:lang w:eastAsia="fr-FR"/>
              </w:rPr>
              <w:t>Titre du document</w:t>
            </w:r>
          </w:p>
        </w:tc>
      </w:tr>
      <w:tr w:rsidR="00B84C37" w:rsidRPr="00F127FA" w14:paraId="61804EF0" w14:textId="77777777" w:rsidTr="00447456">
        <w:trPr>
          <w:trHeight w:val="1134"/>
          <w:jc w:val="center"/>
        </w:trPr>
        <w:tc>
          <w:tcPr>
            <w:tcW w:w="14039" w:type="dxa"/>
          </w:tcPr>
          <w:p w14:paraId="40A2E534" w14:textId="77777777" w:rsidR="00B84C37" w:rsidRPr="00F127FA" w:rsidRDefault="00B84C37" w:rsidP="00447456">
            <w:pPr>
              <w:jc w:val="right"/>
              <w:rPr>
                <w:rFonts w:ascii="Trebuchet MS" w:eastAsia="Times New Roman" w:hAnsi="Trebuchet MS" w:cs="Arial"/>
                <w:b/>
                <w:bCs/>
                <w:sz w:val="28"/>
                <w:szCs w:val="28"/>
                <w:lang w:eastAsia="fr-FR"/>
              </w:rPr>
            </w:pPr>
            <w:r w:rsidRPr="00F127FA">
              <w:rPr>
                <w:rFonts w:ascii="Trebuchet MS" w:eastAsia="Times New Roman" w:hAnsi="Trebuchet MS" w:cs="Arial"/>
                <w:b/>
                <w:bCs/>
                <w:sz w:val="28"/>
                <w:szCs w:val="28"/>
                <w:lang w:eastAsia="fr-FR"/>
              </w:rPr>
              <w:t>Cadre de Réponse Mémoire Technique</w:t>
            </w:r>
          </w:p>
          <w:p w14:paraId="443FDFFA" w14:textId="595D8448" w:rsidR="00B84C37" w:rsidRPr="00F127FA" w:rsidRDefault="00B84C37" w:rsidP="00447456">
            <w:pPr>
              <w:jc w:val="right"/>
              <w:rPr>
                <w:rFonts w:ascii="Trebuchet MS" w:eastAsia="Times New Roman" w:hAnsi="Trebuchet MS" w:cs="Arial"/>
                <w:b/>
                <w:bCs/>
                <w:i/>
                <w:sz w:val="36"/>
                <w:szCs w:val="36"/>
                <w:lang w:eastAsia="fr-FR"/>
              </w:rPr>
            </w:pPr>
            <w:r w:rsidRPr="00F127FA">
              <w:rPr>
                <w:rFonts w:ascii="Trebuchet MS" w:eastAsia="Times New Roman" w:hAnsi="Trebuchet MS" w:cs="Arial"/>
                <w:b/>
                <w:bCs/>
                <w:sz w:val="36"/>
                <w:szCs w:val="36"/>
                <w:lang w:eastAsia="fr-FR"/>
              </w:rPr>
              <w:t xml:space="preserve">LOT </w:t>
            </w:r>
            <w:r>
              <w:rPr>
                <w:rFonts w:ascii="Trebuchet MS" w:eastAsia="Times New Roman" w:hAnsi="Trebuchet MS" w:cs="Arial"/>
                <w:b/>
                <w:bCs/>
                <w:sz w:val="36"/>
                <w:szCs w:val="36"/>
                <w:lang w:eastAsia="fr-FR"/>
              </w:rPr>
              <w:t>04</w:t>
            </w:r>
            <w:r w:rsidRPr="00F127FA">
              <w:rPr>
                <w:rFonts w:ascii="Trebuchet MS" w:eastAsia="Times New Roman" w:hAnsi="Trebuchet MS" w:cs="Arial"/>
                <w:b/>
                <w:bCs/>
                <w:sz w:val="36"/>
                <w:szCs w:val="36"/>
                <w:lang w:eastAsia="fr-FR"/>
              </w:rPr>
              <w:t xml:space="preserve"> - </w:t>
            </w:r>
            <w:r w:rsidRPr="00F127FA">
              <w:rPr>
                <w:rFonts w:ascii="Trebuchet MS" w:hAnsi="Trebuchet MS" w:cs="Arial"/>
                <w:b/>
                <w:bCs/>
                <w:sz w:val="36"/>
                <w:szCs w:val="36"/>
              </w:rPr>
              <w:t xml:space="preserve"> </w:t>
            </w:r>
            <w:r>
              <w:rPr>
                <w:rFonts w:ascii="Trebuchet MS" w:hAnsi="Trebuchet MS" w:cs="Arial"/>
                <w:b/>
                <w:bCs/>
                <w:sz w:val="36"/>
                <w:szCs w:val="36"/>
              </w:rPr>
              <w:t xml:space="preserve">CHAUFFAGE </w:t>
            </w:r>
            <w:r w:rsidR="0003453B">
              <w:rPr>
                <w:rFonts w:ascii="Trebuchet MS" w:hAnsi="Trebuchet MS" w:cs="Arial"/>
                <w:b/>
                <w:bCs/>
                <w:sz w:val="36"/>
                <w:szCs w:val="36"/>
              </w:rPr>
              <w:t>VENTILATION CLIMATISATION PLOMBERIE SANITAIRE</w:t>
            </w:r>
            <w:r>
              <w:rPr>
                <w:rFonts w:ascii="Trebuchet MS" w:hAnsi="Trebuchet MS" w:cs="Arial"/>
                <w:b/>
                <w:bCs/>
                <w:sz w:val="36"/>
                <w:szCs w:val="36"/>
              </w:rPr>
              <w:t xml:space="preserve">- </w:t>
            </w:r>
          </w:p>
        </w:tc>
      </w:tr>
    </w:tbl>
    <w:p w14:paraId="3C42B67E" w14:textId="7BBB6375" w:rsidR="001C3CE5" w:rsidRPr="00F127FA" w:rsidRDefault="001C3CE5" w:rsidP="00624EBD">
      <w:pPr>
        <w:rPr>
          <w:rFonts w:ascii="Trebuchet MS" w:hAnsi="Trebuchet MS" w:cs="Arial"/>
        </w:rPr>
      </w:pPr>
    </w:p>
    <w:p w14:paraId="377214CB" w14:textId="77777777" w:rsidR="001C3CE5" w:rsidRPr="00F127FA" w:rsidRDefault="001C3CE5" w:rsidP="001C3CE5">
      <w:pPr>
        <w:rPr>
          <w:rFonts w:ascii="Trebuchet MS" w:hAnsi="Trebuchet MS" w:cs="Arial"/>
        </w:rPr>
      </w:pPr>
    </w:p>
    <w:p w14:paraId="60B96A5C" w14:textId="1B63798B" w:rsidR="00584336" w:rsidRPr="00F127FA" w:rsidRDefault="00584336" w:rsidP="00DF72D5">
      <w:pPr>
        <w:jc w:val="left"/>
        <w:rPr>
          <w:rFonts w:ascii="Trebuchet MS" w:hAnsi="Trebuchet MS" w:cs="Arial"/>
        </w:rPr>
        <w:sectPr w:rsidR="00584336" w:rsidRPr="00F127FA" w:rsidSect="00422BFF">
          <w:footerReference w:type="default" r:id="rId11"/>
          <w:footerReference w:type="first" r:id="rId12"/>
          <w:pgSz w:w="16838" w:h="11906" w:orient="landscape" w:code="9"/>
          <w:pgMar w:top="284" w:right="567" w:bottom="851" w:left="851" w:header="57" w:footer="369" w:gutter="567"/>
          <w:pgNumType w:start="1"/>
          <w:cols w:space="708"/>
          <w:vAlign w:val="center"/>
          <w:titlePg/>
          <w:docGrid w:linePitch="360"/>
        </w:sectPr>
      </w:pPr>
    </w:p>
    <w:p w14:paraId="55E5A951" w14:textId="6C889298" w:rsidR="007742B5" w:rsidRPr="00740B9A" w:rsidRDefault="007742B5" w:rsidP="004B49D6">
      <w:pPr>
        <w:pStyle w:val="Sommaire"/>
        <w:tabs>
          <w:tab w:val="left" w:pos="2400"/>
          <w:tab w:val="center" w:pos="4960"/>
        </w:tabs>
        <w:rPr>
          <w:rFonts w:cs="Arial"/>
        </w:rPr>
      </w:pPr>
      <w:r w:rsidRPr="00740B9A">
        <w:rPr>
          <w:rFonts w:cs="Arial"/>
        </w:rPr>
        <w:lastRenderedPageBreak/>
        <w:t>SOMMAIRE</w:t>
      </w:r>
    </w:p>
    <w:p w14:paraId="755D0617" w14:textId="74C94E73" w:rsidR="00E91C3D" w:rsidRPr="00B217FB" w:rsidRDefault="00E91C3D" w:rsidP="00E91C3D">
      <w:pPr>
        <w:pStyle w:val="Sommaire"/>
        <w:jc w:val="left"/>
        <w:rPr>
          <w:rFonts w:cs="Arial"/>
          <w:b w:val="0"/>
          <w:i/>
          <w:sz w:val="24"/>
        </w:rPr>
      </w:pPr>
      <w:r w:rsidRPr="00B217FB">
        <w:rPr>
          <w:rFonts w:cs="Arial"/>
          <w:b w:val="0"/>
          <w:i/>
          <w:sz w:val="24"/>
        </w:rPr>
        <w:t>PREAMBULE</w:t>
      </w:r>
    </w:p>
    <w:p w14:paraId="69D3913A" w14:textId="77777777" w:rsidR="009004DC" w:rsidRPr="00B217FB" w:rsidRDefault="009004DC" w:rsidP="00E91C3D">
      <w:pPr>
        <w:pStyle w:val="Sommaire"/>
        <w:jc w:val="left"/>
        <w:rPr>
          <w:rFonts w:cs="Arial"/>
          <w:b w:val="0"/>
          <w:sz w:val="24"/>
        </w:rPr>
      </w:pPr>
    </w:p>
    <w:p w14:paraId="639BDCEE" w14:textId="433CA8A1" w:rsidR="007700D1" w:rsidRDefault="007742B5">
      <w:pPr>
        <w:pStyle w:val="TM1"/>
        <w:rPr>
          <w:rFonts w:asciiTheme="minorHAnsi" w:eastAsiaTheme="minorEastAsia" w:hAnsiTheme="minorHAnsi" w:cstheme="minorBidi"/>
          <w:b w:val="0"/>
          <w:bCs w:val="0"/>
          <w:caps w:val="0"/>
          <w:kern w:val="2"/>
          <w:sz w:val="24"/>
          <w:szCs w:val="24"/>
          <w14:ligatures w14:val="standardContextual"/>
        </w:rPr>
      </w:pPr>
      <w:r w:rsidRPr="00B217FB">
        <w:rPr>
          <w:rFonts w:cs="Arial"/>
          <w:sz w:val="22"/>
          <w:szCs w:val="22"/>
          <w:lang w:val="nl-NL"/>
        </w:rPr>
        <w:fldChar w:fldCharType="begin"/>
      </w:r>
      <w:r w:rsidRPr="00B217FB">
        <w:rPr>
          <w:rFonts w:cs="Arial"/>
          <w:sz w:val="22"/>
          <w:szCs w:val="22"/>
          <w:lang w:val="nl-NL"/>
        </w:rPr>
        <w:instrText xml:space="preserve"> TOC \o "1-6" \h \z \u </w:instrText>
      </w:r>
      <w:r w:rsidRPr="00B217FB">
        <w:rPr>
          <w:rFonts w:cs="Arial"/>
          <w:sz w:val="22"/>
          <w:szCs w:val="22"/>
          <w:lang w:val="nl-NL"/>
        </w:rPr>
        <w:fldChar w:fldCharType="separate"/>
      </w:r>
      <w:hyperlink w:anchor="_Toc202889493" w:history="1">
        <w:r w:rsidR="007700D1" w:rsidRPr="00AF19A1">
          <w:rPr>
            <w:rStyle w:val="Lienhypertexte"/>
          </w:rPr>
          <w:t>1</w:t>
        </w:r>
        <w:r w:rsidR="007700D1">
          <w:rPr>
            <w:rFonts w:asciiTheme="minorHAnsi" w:eastAsiaTheme="minorEastAsia" w:hAnsiTheme="minorHAnsi" w:cstheme="minorBidi"/>
            <w:b w:val="0"/>
            <w:bCs w:val="0"/>
            <w:caps w:val="0"/>
            <w:kern w:val="2"/>
            <w:sz w:val="24"/>
            <w:szCs w:val="24"/>
            <w14:ligatures w14:val="standardContextual"/>
          </w:rPr>
          <w:tab/>
        </w:r>
        <w:r w:rsidR="007700D1" w:rsidRPr="00AF19A1">
          <w:rPr>
            <w:rStyle w:val="Lienhypertexte"/>
          </w:rPr>
          <w:t>MOYENS HUMAINS :    35 % DE LA NOTE TECHNIQUE</w:t>
        </w:r>
        <w:r w:rsidR="007700D1">
          <w:rPr>
            <w:webHidden/>
          </w:rPr>
          <w:tab/>
        </w:r>
        <w:r w:rsidR="007700D1">
          <w:rPr>
            <w:webHidden/>
          </w:rPr>
          <w:fldChar w:fldCharType="begin"/>
        </w:r>
        <w:r w:rsidR="007700D1">
          <w:rPr>
            <w:webHidden/>
          </w:rPr>
          <w:instrText xml:space="preserve"> PAGEREF _Toc202889493 \h </w:instrText>
        </w:r>
        <w:r w:rsidR="007700D1">
          <w:rPr>
            <w:webHidden/>
          </w:rPr>
        </w:r>
        <w:r w:rsidR="007700D1">
          <w:rPr>
            <w:webHidden/>
          </w:rPr>
          <w:fldChar w:fldCharType="separate"/>
        </w:r>
        <w:r w:rsidR="007700D1">
          <w:rPr>
            <w:webHidden/>
          </w:rPr>
          <w:t>1</w:t>
        </w:r>
        <w:r w:rsidR="007700D1">
          <w:rPr>
            <w:webHidden/>
          </w:rPr>
          <w:fldChar w:fldCharType="end"/>
        </w:r>
      </w:hyperlink>
    </w:p>
    <w:p w14:paraId="6D7794A3" w14:textId="61C1A5DD" w:rsidR="007700D1" w:rsidRDefault="00E64F41">
      <w:pPr>
        <w:pStyle w:val="TM2"/>
        <w:rPr>
          <w:rFonts w:asciiTheme="minorHAnsi" w:eastAsiaTheme="minorEastAsia" w:hAnsiTheme="minorHAnsi" w:cstheme="minorBidi"/>
          <w:b w:val="0"/>
          <w:caps w:val="0"/>
          <w:kern w:val="2"/>
          <w:sz w:val="24"/>
          <w:szCs w:val="24"/>
          <w14:ligatures w14:val="standardContextual"/>
        </w:rPr>
      </w:pPr>
      <w:hyperlink w:anchor="_Toc202889494" w:history="1">
        <w:r w:rsidR="007700D1" w:rsidRPr="00AF19A1">
          <w:rPr>
            <w:rStyle w:val="Lienhypertexte"/>
          </w:rPr>
          <w:t>1.1</w:t>
        </w:r>
        <w:r w:rsidR="007700D1">
          <w:rPr>
            <w:rFonts w:asciiTheme="minorHAnsi" w:eastAsiaTheme="minorEastAsia" w:hAnsiTheme="minorHAnsi" w:cstheme="minorBidi"/>
            <w:b w:val="0"/>
            <w:caps w:val="0"/>
            <w:kern w:val="2"/>
            <w:sz w:val="24"/>
            <w:szCs w:val="24"/>
            <w14:ligatures w14:val="standardContextual"/>
          </w:rPr>
          <w:tab/>
        </w:r>
        <w:r w:rsidR="007700D1" w:rsidRPr="00AF19A1">
          <w:rPr>
            <w:rStyle w:val="Lienhypertexte"/>
          </w:rPr>
          <w:t>Encadrement : 20 % de la note de 1 - MOYENS HUMAINS</w:t>
        </w:r>
        <w:r w:rsidR="007700D1">
          <w:rPr>
            <w:webHidden/>
          </w:rPr>
          <w:tab/>
        </w:r>
        <w:r w:rsidR="007700D1">
          <w:rPr>
            <w:webHidden/>
          </w:rPr>
          <w:fldChar w:fldCharType="begin"/>
        </w:r>
        <w:r w:rsidR="007700D1">
          <w:rPr>
            <w:webHidden/>
          </w:rPr>
          <w:instrText xml:space="preserve"> PAGEREF _Toc202889494 \h </w:instrText>
        </w:r>
        <w:r w:rsidR="007700D1">
          <w:rPr>
            <w:webHidden/>
          </w:rPr>
        </w:r>
        <w:r w:rsidR="007700D1">
          <w:rPr>
            <w:webHidden/>
          </w:rPr>
          <w:fldChar w:fldCharType="separate"/>
        </w:r>
        <w:r w:rsidR="007700D1">
          <w:rPr>
            <w:webHidden/>
          </w:rPr>
          <w:t>1</w:t>
        </w:r>
        <w:r w:rsidR="007700D1">
          <w:rPr>
            <w:webHidden/>
          </w:rPr>
          <w:fldChar w:fldCharType="end"/>
        </w:r>
      </w:hyperlink>
    </w:p>
    <w:p w14:paraId="1F8E2CEC" w14:textId="231983A6" w:rsidR="007700D1" w:rsidRDefault="00E64F41">
      <w:pPr>
        <w:pStyle w:val="TM2"/>
        <w:rPr>
          <w:rFonts w:asciiTheme="minorHAnsi" w:eastAsiaTheme="minorEastAsia" w:hAnsiTheme="minorHAnsi" w:cstheme="minorBidi"/>
          <w:b w:val="0"/>
          <w:caps w:val="0"/>
          <w:kern w:val="2"/>
          <w:sz w:val="24"/>
          <w:szCs w:val="24"/>
          <w14:ligatures w14:val="standardContextual"/>
        </w:rPr>
      </w:pPr>
      <w:hyperlink w:anchor="_Toc202889495" w:history="1">
        <w:r w:rsidR="007700D1" w:rsidRPr="00AF19A1">
          <w:rPr>
            <w:rStyle w:val="Lienhypertexte"/>
          </w:rPr>
          <w:t>1.2</w:t>
        </w:r>
        <w:r w:rsidR="007700D1">
          <w:rPr>
            <w:rFonts w:asciiTheme="minorHAnsi" w:eastAsiaTheme="minorEastAsia" w:hAnsiTheme="minorHAnsi" w:cstheme="minorBidi"/>
            <w:b w:val="0"/>
            <w:caps w:val="0"/>
            <w:kern w:val="2"/>
            <w:sz w:val="24"/>
            <w:szCs w:val="24"/>
            <w14:ligatures w14:val="standardContextual"/>
          </w:rPr>
          <w:tab/>
        </w:r>
        <w:r w:rsidR="007700D1" w:rsidRPr="00AF19A1">
          <w:rPr>
            <w:rStyle w:val="Lienhypertexte"/>
          </w:rPr>
          <w:t>Organisation interne, organigramme, synthèse des plans d'exécution avant diffusion : 5 % de la note de 1 - MOYENS HUMAINS.</w:t>
        </w:r>
        <w:r w:rsidR="007700D1">
          <w:rPr>
            <w:webHidden/>
          </w:rPr>
          <w:tab/>
        </w:r>
        <w:r w:rsidR="007700D1">
          <w:rPr>
            <w:webHidden/>
          </w:rPr>
          <w:fldChar w:fldCharType="begin"/>
        </w:r>
        <w:r w:rsidR="007700D1">
          <w:rPr>
            <w:webHidden/>
          </w:rPr>
          <w:instrText xml:space="preserve"> PAGEREF _Toc202889495 \h </w:instrText>
        </w:r>
        <w:r w:rsidR="007700D1">
          <w:rPr>
            <w:webHidden/>
          </w:rPr>
        </w:r>
        <w:r w:rsidR="007700D1">
          <w:rPr>
            <w:webHidden/>
          </w:rPr>
          <w:fldChar w:fldCharType="separate"/>
        </w:r>
        <w:r w:rsidR="007700D1">
          <w:rPr>
            <w:webHidden/>
          </w:rPr>
          <w:t>1</w:t>
        </w:r>
        <w:r w:rsidR="007700D1">
          <w:rPr>
            <w:webHidden/>
          </w:rPr>
          <w:fldChar w:fldCharType="end"/>
        </w:r>
      </w:hyperlink>
    </w:p>
    <w:p w14:paraId="2C5E2F61" w14:textId="306D0948" w:rsidR="007700D1" w:rsidRDefault="00E64F41">
      <w:pPr>
        <w:pStyle w:val="TM2"/>
        <w:rPr>
          <w:rFonts w:asciiTheme="minorHAnsi" w:eastAsiaTheme="minorEastAsia" w:hAnsiTheme="minorHAnsi" w:cstheme="minorBidi"/>
          <w:b w:val="0"/>
          <w:caps w:val="0"/>
          <w:kern w:val="2"/>
          <w:sz w:val="24"/>
          <w:szCs w:val="24"/>
          <w14:ligatures w14:val="standardContextual"/>
        </w:rPr>
      </w:pPr>
      <w:hyperlink w:anchor="_Toc202889496" w:history="1">
        <w:r w:rsidR="007700D1" w:rsidRPr="00AF19A1">
          <w:rPr>
            <w:rStyle w:val="Lienhypertexte"/>
          </w:rPr>
          <w:t>1.3</w:t>
        </w:r>
        <w:r w:rsidR="007700D1">
          <w:rPr>
            <w:rFonts w:asciiTheme="minorHAnsi" w:eastAsiaTheme="minorEastAsia" w:hAnsiTheme="minorHAnsi" w:cstheme="minorBidi"/>
            <w:b w:val="0"/>
            <w:caps w:val="0"/>
            <w:kern w:val="2"/>
            <w:sz w:val="24"/>
            <w:szCs w:val="24"/>
            <w14:ligatures w14:val="standardContextual"/>
          </w:rPr>
          <w:tab/>
        </w:r>
        <w:r w:rsidR="007700D1" w:rsidRPr="00AF19A1">
          <w:rPr>
            <w:rStyle w:val="Lienhypertexte"/>
          </w:rPr>
          <w:t>Personnel d'exécution par CE : 50 % de la note de 1 - MOYENS HUMAINS.</w:t>
        </w:r>
        <w:r w:rsidR="007700D1">
          <w:rPr>
            <w:webHidden/>
          </w:rPr>
          <w:tab/>
        </w:r>
        <w:r w:rsidR="007700D1">
          <w:rPr>
            <w:webHidden/>
          </w:rPr>
          <w:fldChar w:fldCharType="begin"/>
        </w:r>
        <w:r w:rsidR="007700D1">
          <w:rPr>
            <w:webHidden/>
          </w:rPr>
          <w:instrText xml:space="preserve"> PAGEREF _Toc202889496 \h </w:instrText>
        </w:r>
        <w:r w:rsidR="007700D1">
          <w:rPr>
            <w:webHidden/>
          </w:rPr>
        </w:r>
        <w:r w:rsidR="007700D1">
          <w:rPr>
            <w:webHidden/>
          </w:rPr>
          <w:fldChar w:fldCharType="separate"/>
        </w:r>
        <w:r w:rsidR="007700D1">
          <w:rPr>
            <w:webHidden/>
          </w:rPr>
          <w:t>1</w:t>
        </w:r>
        <w:r w:rsidR="007700D1">
          <w:rPr>
            <w:webHidden/>
          </w:rPr>
          <w:fldChar w:fldCharType="end"/>
        </w:r>
      </w:hyperlink>
    </w:p>
    <w:p w14:paraId="344C6751" w14:textId="30873875" w:rsidR="007700D1" w:rsidRDefault="00E64F41">
      <w:pPr>
        <w:pStyle w:val="TM2"/>
        <w:rPr>
          <w:rFonts w:asciiTheme="minorHAnsi" w:eastAsiaTheme="minorEastAsia" w:hAnsiTheme="minorHAnsi" w:cstheme="minorBidi"/>
          <w:b w:val="0"/>
          <w:caps w:val="0"/>
          <w:kern w:val="2"/>
          <w:sz w:val="24"/>
          <w:szCs w:val="24"/>
          <w14:ligatures w14:val="standardContextual"/>
        </w:rPr>
      </w:pPr>
      <w:hyperlink w:anchor="_Toc202889497" w:history="1">
        <w:r w:rsidR="007700D1" w:rsidRPr="00AF19A1">
          <w:rPr>
            <w:rStyle w:val="Lienhypertexte"/>
          </w:rPr>
          <w:t>1.4</w:t>
        </w:r>
        <w:r w:rsidR="007700D1">
          <w:rPr>
            <w:rFonts w:asciiTheme="minorHAnsi" w:eastAsiaTheme="minorEastAsia" w:hAnsiTheme="minorHAnsi" w:cstheme="minorBidi"/>
            <w:b w:val="0"/>
            <w:caps w:val="0"/>
            <w:kern w:val="2"/>
            <w:sz w:val="24"/>
            <w:szCs w:val="24"/>
            <w14:ligatures w14:val="standardContextual"/>
          </w:rPr>
          <w:tab/>
        </w:r>
        <w:r w:rsidR="007700D1" w:rsidRPr="00AF19A1">
          <w:rPr>
            <w:rStyle w:val="Lienhypertexte"/>
          </w:rPr>
          <w:t>Etudes d'EXE et du DOE, moyens, pilotage et contrÔle qualité : 25 % de la note de 1 - MOYENS HUMAINS.</w:t>
        </w:r>
        <w:r w:rsidR="007700D1">
          <w:rPr>
            <w:webHidden/>
          </w:rPr>
          <w:tab/>
        </w:r>
        <w:r w:rsidR="007700D1">
          <w:rPr>
            <w:webHidden/>
          </w:rPr>
          <w:fldChar w:fldCharType="begin"/>
        </w:r>
        <w:r w:rsidR="007700D1">
          <w:rPr>
            <w:webHidden/>
          </w:rPr>
          <w:instrText xml:space="preserve"> PAGEREF _Toc202889497 \h </w:instrText>
        </w:r>
        <w:r w:rsidR="007700D1">
          <w:rPr>
            <w:webHidden/>
          </w:rPr>
        </w:r>
        <w:r w:rsidR="007700D1">
          <w:rPr>
            <w:webHidden/>
          </w:rPr>
          <w:fldChar w:fldCharType="separate"/>
        </w:r>
        <w:r w:rsidR="007700D1">
          <w:rPr>
            <w:webHidden/>
          </w:rPr>
          <w:t>2</w:t>
        </w:r>
        <w:r w:rsidR="007700D1">
          <w:rPr>
            <w:webHidden/>
          </w:rPr>
          <w:fldChar w:fldCharType="end"/>
        </w:r>
      </w:hyperlink>
    </w:p>
    <w:p w14:paraId="72246869" w14:textId="2CCB43CF" w:rsidR="007700D1" w:rsidRDefault="00E64F41">
      <w:pPr>
        <w:pStyle w:val="TM1"/>
        <w:rPr>
          <w:rFonts w:asciiTheme="minorHAnsi" w:eastAsiaTheme="minorEastAsia" w:hAnsiTheme="minorHAnsi" w:cstheme="minorBidi"/>
          <w:b w:val="0"/>
          <w:bCs w:val="0"/>
          <w:caps w:val="0"/>
          <w:kern w:val="2"/>
          <w:sz w:val="24"/>
          <w:szCs w:val="24"/>
          <w14:ligatures w14:val="standardContextual"/>
        </w:rPr>
      </w:pPr>
      <w:hyperlink w:anchor="_Toc202889498" w:history="1">
        <w:r w:rsidR="007700D1" w:rsidRPr="00AF19A1">
          <w:rPr>
            <w:rStyle w:val="Lienhypertexte"/>
          </w:rPr>
          <w:t>2</w:t>
        </w:r>
        <w:r w:rsidR="007700D1">
          <w:rPr>
            <w:rFonts w:asciiTheme="minorHAnsi" w:eastAsiaTheme="minorEastAsia" w:hAnsiTheme="minorHAnsi" w:cstheme="minorBidi"/>
            <w:b w:val="0"/>
            <w:bCs w:val="0"/>
            <w:caps w:val="0"/>
            <w:kern w:val="2"/>
            <w:sz w:val="24"/>
            <w:szCs w:val="24"/>
            <w14:ligatures w14:val="standardContextual"/>
          </w:rPr>
          <w:tab/>
        </w:r>
        <w:r w:rsidR="007700D1" w:rsidRPr="00AF19A1">
          <w:rPr>
            <w:rStyle w:val="Lienhypertexte"/>
          </w:rPr>
          <w:t>PLANNING / DELAIS/organisation :    55 % DE LA NOTE TECHNIQUE</w:t>
        </w:r>
        <w:r w:rsidR="007700D1">
          <w:rPr>
            <w:webHidden/>
          </w:rPr>
          <w:tab/>
        </w:r>
        <w:r w:rsidR="007700D1">
          <w:rPr>
            <w:webHidden/>
          </w:rPr>
          <w:fldChar w:fldCharType="begin"/>
        </w:r>
        <w:r w:rsidR="007700D1">
          <w:rPr>
            <w:webHidden/>
          </w:rPr>
          <w:instrText xml:space="preserve"> PAGEREF _Toc202889498 \h </w:instrText>
        </w:r>
        <w:r w:rsidR="007700D1">
          <w:rPr>
            <w:webHidden/>
          </w:rPr>
        </w:r>
        <w:r w:rsidR="007700D1">
          <w:rPr>
            <w:webHidden/>
          </w:rPr>
          <w:fldChar w:fldCharType="separate"/>
        </w:r>
        <w:r w:rsidR="007700D1">
          <w:rPr>
            <w:webHidden/>
          </w:rPr>
          <w:t>2</w:t>
        </w:r>
        <w:r w:rsidR="007700D1">
          <w:rPr>
            <w:webHidden/>
          </w:rPr>
          <w:fldChar w:fldCharType="end"/>
        </w:r>
      </w:hyperlink>
    </w:p>
    <w:p w14:paraId="79C68A1D" w14:textId="32CB75F9" w:rsidR="007700D1" w:rsidRDefault="00E64F41">
      <w:pPr>
        <w:pStyle w:val="TM2"/>
        <w:rPr>
          <w:rFonts w:asciiTheme="minorHAnsi" w:eastAsiaTheme="minorEastAsia" w:hAnsiTheme="minorHAnsi" w:cstheme="minorBidi"/>
          <w:b w:val="0"/>
          <w:caps w:val="0"/>
          <w:kern w:val="2"/>
          <w:sz w:val="24"/>
          <w:szCs w:val="24"/>
          <w14:ligatures w14:val="standardContextual"/>
        </w:rPr>
      </w:pPr>
      <w:hyperlink w:anchor="_Toc202889499" w:history="1">
        <w:r w:rsidR="007700D1" w:rsidRPr="00AF19A1">
          <w:rPr>
            <w:rStyle w:val="Lienhypertexte"/>
          </w:rPr>
          <w:t>2.1</w:t>
        </w:r>
        <w:r w:rsidR="007700D1">
          <w:rPr>
            <w:rFonts w:asciiTheme="minorHAnsi" w:eastAsiaTheme="minorEastAsia" w:hAnsiTheme="minorHAnsi" w:cstheme="minorBidi"/>
            <w:b w:val="0"/>
            <w:caps w:val="0"/>
            <w:kern w:val="2"/>
            <w:sz w:val="24"/>
            <w:szCs w:val="24"/>
            <w14:ligatures w14:val="standardContextual"/>
          </w:rPr>
          <w:tab/>
        </w:r>
        <w:r w:rsidR="007700D1" w:rsidRPr="00AF19A1">
          <w:rPr>
            <w:rStyle w:val="Lienhypertexte"/>
          </w:rPr>
          <w:t>PLANNING EXECUTION PREVISIONNEL ETUDES ET TRAVAUX Y/C INDICATION DES MOYENS HUMAINS : 40 % DE LA NOTE 2 - PLANNING / DELAIS</w:t>
        </w:r>
        <w:r w:rsidR="007700D1">
          <w:rPr>
            <w:webHidden/>
          </w:rPr>
          <w:tab/>
        </w:r>
        <w:r w:rsidR="007700D1">
          <w:rPr>
            <w:webHidden/>
          </w:rPr>
          <w:fldChar w:fldCharType="begin"/>
        </w:r>
        <w:r w:rsidR="007700D1">
          <w:rPr>
            <w:webHidden/>
          </w:rPr>
          <w:instrText xml:space="preserve"> PAGEREF _Toc202889499 \h </w:instrText>
        </w:r>
        <w:r w:rsidR="007700D1">
          <w:rPr>
            <w:webHidden/>
          </w:rPr>
        </w:r>
        <w:r w:rsidR="007700D1">
          <w:rPr>
            <w:webHidden/>
          </w:rPr>
          <w:fldChar w:fldCharType="separate"/>
        </w:r>
        <w:r w:rsidR="007700D1">
          <w:rPr>
            <w:webHidden/>
          </w:rPr>
          <w:t>2</w:t>
        </w:r>
        <w:r w:rsidR="007700D1">
          <w:rPr>
            <w:webHidden/>
          </w:rPr>
          <w:fldChar w:fldCharType="end"/>
        </w:r>
      </w:hyperlink>
    </w:p>
    <w:p w14:paraId="50AD720C" w14:textId="76A19945" w:rsidR="007700D1" w:rsidRDefault="00E64F41">
      <w:pPr>
        <w:pStyle w:val="TM2"/>
        <w:rPr>
          <w:rFonts w:asciiTheme="minorHAnsi" w:eastAsiaTheme="minorEastAsia" w:hAnsiTheme="minorHAnsi" w:cstheme="minorBidi"/>
          <w:b w:val="0"/>
          <w:caps w:val="0"/>
          <w:kern w:val="2"/>
          <w:sz w:val="24"/>
          <w:szCs w:val="24"/>
          <w14:ligatures w14:val="standardContextual"/>
        </w:rPr>
      </w:pPr>
      <w:hyperlink w:anchor="_Toc202889500" w:history="1">
        <w:r w:rsidR="007700D1" w:rsidRPr="00AF19A1">
          <w:rPr>
            <w:rStyle w:val="Lienhypertexte"/>
          </w:rPr>
          <w:t>2.2</w:t>
        </w:r>
        <w:r w:rsidR="007700D1">
          <w:rPr>
            <w:rFonts w:asciiTheme="minorHAnsi" w:eastAsiaTheme="minorEastAsia" w:hAnsiTheme="minorHAnsi" w:cstheme="minorBidi"/>
            <w:b w:val="0"/>
            <w:caps w:val="0"/>
            <w:kern w:val="2"/>
            <w:sz w:val="24"/>
            <w:szCs w:val="24"/>
            <w14:ligatures w14:val="standardContextual"/>
          </w:rPr>
          <w:tab/>
        </w:r>
        <w:r w:rsidR="007700D1" w:rsidRPr="00AF19A1">
          <w:rPr>
            <w:rStyle w:val="Lienhypertexte"/>
          </w:rPr>
          <w:t>Cohérence des délais études d'EXE : 20 % de la note 2 - PLANNING / DELAIS</w:t>
        </w:r>
        <w:r>
          <w:rPr>
            <w:rStyle w:val="Lienhypertexte"/>
          </w:rPr>
          <w:t xml:space="preserve"> / organisation</w:t>
        </w:r>
        <w:r w:rsidR="007700D1">
          <w:rPr>
            <w:webHidden/>
          </w:rPr>
          <w:tab/>
        </w:r>
        <w:r w:rsidR="007700D1">
          <w:rPr>
            <w:webHidden/>
          </w:rPr>
          <w:fldChar w:fldCharType="begin"/>
        </w:r>
        <w:r w:rsidR="007700D1">
          <w:rPr>
            <w:webHidden/>
          </w:rPr>
          <w:instrText xml:space="preserve"> PAGEREF _Toc202889500 \h </w:instrText>
        </w:r>
        <w:r w:rsidR="007700D1">
          <w:rPr>
            <w:webHidden/>
          </w:rPr>
        </w:r>
        <w:r w:rsidR="007700D1">
          <w:rPr>
            <w:webHidden/>
          </w:rPr>
          <w:fldChar w:fldCharType="separate"/>
        </w:r>
        <w:r w:rsidR="007700D1">
          <w:rPr>
            <w:webHidden/>
          </w:rPr>
          <w:t>2</w:t>
        </w:r>
        <w:r w:rsidR="007700D1">
          <w:rPr>
            <w:webHidden/>
          </w:rPr>
          <w:fldChar w:fldCharType="end"/>
        </w:r>
      </w:hyperlink>
    </w:p>
    <w:p w14:paraId="28FD0569" w14:textId="7B029E0A" w:rsidR="007700D1" w:rsidRDefault="00E64F41">
      <w:pPr>
        <w:pStyle w:val="TM2"/>
        <w:rPr>
          <w:rFonts w:asciiTheme="minorHAnsi" w:eastAsiaTheme="minorEastAsia" w:hAnsiTheme="minorHAnsi" w:cstheme="minorBidi"/>
          <w:b w:val="0"/>
          <w:caps w:val="0"/>
          <w:kern w:val="2"/>
          <w:sz w:val="24"/>
          <w:szCs w:val="24"/>
          <w14:ligatures w14:val="standardContextual"/>
        </w:rPr>
      </w:pPr>
      <w:hyperlink w:anchor="_Toc202889501" w:history="1">
        <w:r w:rsidR="007700D1" w:rsidRPr="00AF19A1">
          <w:rPr>
            <w:rStyle w:val="Lienhypertexte"/>
          </w:rPr>
          <w:t>2.3</w:t>
        </w:r>
        <w:r w:rsidR="007700D1">
          <w:rPr>
            <w:rFonts w:asciiTheme="minorHAnsi" w:eastAsiaTheme="minorEastAsia" w:hAnsiTheme="minorHAnsi" w:cstheme="minorBidi"/>
            <w:b w:val="0"/>
            <w:caps w:val="0"/>
            <w:kern w:val="2"/>
            <w:sz w:val="24"/>
            <w:szCs w:val="24"/>
            <w14:ligatures w14:val="standardContextual"/>
          </w:rPr>
          <w:tab/>
        </w:r>
        <w:r w:rsidR="007700D1" w:rsidRPr="00AF19A1">
          <w:rPr>
            <w:rStyle w:val="Lienhypertexte"/>
          </w:rPr>
          <w:t>preCAUTIONS PRISES ET MESURES PROPOSEES: 10 % DE LA NOTE 2 - PLANNING / DELAIS</w:t>
        </w:r>
        <w:r>
          <w:rPr>
            <w:rStyle w:val="Lienhypertexte"/>
          </w:rPr>
          <w:t xml:space="preserve"> / organisation</w:t>
        </w:r>
        <w:r w:rsidR="007700D1">
          <w:rPr>
            <w:webHidden/>
          </w:rPr>
          <w:tab/>
        </w:r>
        <w:r w:rsidR="007700D1">
          <w:rPr>
            <w:webHidden/>
          </w:rPr>
          <w:fldChar w:fldCharType="begin"/>
        </w:r>
        <w:r w:rsidR="007700D1">
          <w:rPr>
            <w:webHidden/>
          </w:rPr>
          <w:instrText xml:space="preserve"> PAGEREF _Toc202889501 \h </w:instrText>
        </w:r>
        <w:r w:rsidR="007700D1">
          <w:rPr>
            <w:webHidden/>
          </w:rPr>
        </w:r>
        <w:r w:rsidR="007700D1">
          <w:rPr>
            <w:webHidden/>
          </w:rPr>
          <w:fldChar w:fldCharType="separate"/>
        </w:r>
        <w:r w:rsidR="007700D1">
          <w:rPr>
            <w:webHidden/>
          </w:rPr>
          <w:t>3</w:t>
        </w:r>
        <w:r w:rsidR="007700D1">
          <w:rPr>
            <w:webHidden/>
          </w:rPr>
          <w:fldChar w:fldCharType="end"/>
        </w:r>
      </w:hyperlink>
    </w:p>
    <w:p w14:paraId="0DC558D3" w14:textId="096BBA39" w:rsidR="007700D1" w:rsidRDefault="00E64F41">
      <w:pPr>
        <w:pStyle w:val="TM3"/>
        <w:rPr>
          <w:rFonts w:asciiTheme="minorHAnsi" w:eastAsiaTheme="minorEastAsia" w:hAnsiTheme="minorHAnsi" w:cstheme="minorBidi"/>
          <w:iCs w:val="0"/>
          <w:kern w:val="2"/>
          <w:sz w:val="24"/>
          <w:szCs w:val="24"/>
          <w14:ligatures w14:val="standardContextual"/>
        </w:rPr>
      </w:pPr>
      <w:hyperlink w:anchor="_Toc202889502" w:history="1">
        <w:r w:rsidR="007700D1" w:rsidRPr="00AF19A1">
          <w:rPr>
            <w:rStyle w:val="Lienhypertexte"/>
          </w:rPr>
          <w:t>2.3.1</w:t>
        </w:r>
        <w:r w:rsidR="007700D1">
          <w:rPr>
            <w:rFonts w:asciiTheme="minorHAnsi" w:eastAsiaTheme="minorEastAsia" w:hAnsiTheme="minorHAnsi" w:cstheme="minorBidi"/>
            <w:iCs w:val="0"/>
            <w:kern w:val="2"/>
            <w:sz w:val="24"/>
            <w:szCs w:val="24"/>
            <w14:ligatures w14:val="standardContextual"/>
          </w:rPr>
          <w:tab/>
        </w:r>
        <w:r w:rsidR="007700D1" w:rsidRPr="00AF19A1">
          <w:rPr>
            <w:rStyle w:val="Lienhypertexte"/>
          </w:rPr>
          <w:t>Protections</w:t>
        </w:r>
        <w:r w:rsidR="007700D1">
          <w:rPr>
            <w:webHidden/>
          </w:rPr>
          <w:tab/>
        </w:r>
        <w:r w:rsidR="007700D1">
          <w:rPr>
            <w:webHidden/>
          </w:rPr>
          <w:fldChar w:fldCharType="begin"/>
        </w:r>
        <w:r w:rsidR="007700D1">
          <w:rPr>
            <w:webHidden/>
          </w:rPr>
          <w:instrText xml:space="preserve"> PAGEREF _Toc202889502 \h </w:instrText>
        </w:r>
        <w:r w:rsidR="007700D1">
          <w:rPr>
            <w:webHidden/>
          </w:rPr>
        </w:r>
        <w:r w:rsidR="007700D1">
          <w:rPr>
            <w:webHidden/>
          </w:rPr>
          <w:fldChar w:fldCharType="separate"/>
        </w:r>
        <w:r w:rsidR="007700D1">
          <w:rPr>
            <w:webHidden/>
          </w:rPr>
          <w:t>3</w:t>
        </w:r>
        <w:r w:rsidR="007700D1">
          <w:rPr>
            <w:webHidden/>
          </w:rPr>
          <w:fldChar w:fldCharType="end"/>
        </w:r>
      </w:hyperlink>
    </w:p>
    <w:p w14:paraId="66ED5BA9" w14:textId="4C28B548" w:rsidR="007700D1" w:rsidRDefault="00E64F41">
      <w:pPr>
        <w:pStyle w:val="TM3"/>
        <w:rPr>
          <w:rFonts w:asciiTheme="minorHAnsi" w:eastAsiaTheme="minorEastAsia" w:hAnsiTheme="minorHAnsi" w:cstheme="minorBidi"/>
          <w:iCs w:val="0"/>
          <w:kern w:val="2"/>
          <w:sz w:val="24"/>
          <w:szCs w:val="24"/>
          <w14:ligatures w14:val="standardContextual"/>
        </w:rPr>
      </w:pPr>
      <w:hyperlink w:anchor="_Toc202889503" w:history="1">
        <w:r w:rsidR="007700D1" w:rsidRPr="00AF19A1">
          <w:rPr>
            <w:rStyle w:val="Lienhypertexte"/>
          </w:rPr>
          <w:t>2.3.2</w:t>
        </w:r>
        <w:r w:rsidR="007700D1">
          <w:rPr>
            <w:rFonts w:asciiTheme="minorHAnsi" w:eastAsiaTheme="minorEastAsia" w:hAnsiTheme="minorHAnsi" w:cstheme="minorBidi"/>
            <w:iCs w:val="0"/>
            <w:kern w:val="2"/>
            <w:sz w:val="24"/>
            <w:szCs w:val="24"/>
            <w14:ligatures w14:val="standardContextual"/>
          </w:rPr>
          <w:tab/>
        </w:r>
        <w:r w:rsidR="007700D1" w:rsidRPr="00AF19A1">
          <w:rPr>
            <w:rStyle w:val="Lienhypertexte"/>
          </w:rPr>
          <w:t>Propreté du chantier et de ses abords</w:t>
        </w:r>
        <w:r w:rsidR="007700D1">
          <w:rPr>
            <w:webHidden/>
          </w:rPr>
          <w:tab/>
        </w:r>
        <w:r w:rsidR="007700D1">
          <w:rPr>
            <w:webHidden/>
          </w:rPr>
          <w:fldChar w:fldCharType="begin"/>
        </w:r>
        <w:r w:rsidR="007700D1">
          <w:rPr>
            <w:webHidden/>
          </w:rPr>
          <w:instrText xml:space="preserve"> PAGEREF _Toc202889503 \h </w:instrText>
        </w:r>
        <w:r w:rsidR="007700D1">
          <w:rPr>
            <w:webHidden/>
          </w:rPr>
        </w:r>
        <w:r w:rsidR="007700D1">
          <w:rPr>
            <w:webHidden/>
          </w:rPr>
          <w:fldChar w:fldCharType="separate"/>
        </w:r>
        <w:r w:rsidR="007700D1">
          <w:rPr>
            <w:webHidden/>
          </w:rPr>
          <w:t>3</w:t>
        </w:r>
        <w:r w:rsidR="007700D1">
          <w:rPr>
            <w:webHidden/>
          </w:rPr>
          <w:fldChar w:fldCharType="end"/>
        </w:r>
      </w:hyperlink>
    </w:p>
    <w:p w14:paraId="3AE24766" w14:textId="5A055722" w:rsidR="007700D1" w:rsidRDefault="00E64F41">
      <w:pPr>
        <w:pStyle w:val="TM3"/>
        <w:rPr>
          <w:rFonts w:asciiTheme="minorHAnsi" w:eastAsiaTheme="minorEastAsia" w:hAnsiTheme="minorHAnsi" w:cstheme="minorBidi"/>
          <w:iCs w:val="0"/>
          <w:kern w:val="2"/>
          <w:sz w:val="24"/>
          <w:szCs w:val="24"/>
          <w14:ligatures w14:val="standardContextual"/>
        </w:rPr>
      </w:pPr>
      <w:hyperlink w:anchor="_Toc202889504" w:history="1">
        <w:r w:rsidR="007700D1" w:rsidRPr="00AF19A1">
          <w:rPr>
            <w:rStyle w:val="Lienhypertexte"/>
          </w:rPr>
          <w:t>2.3.3</w:t>
        </w:r>
        <w:r w:rsidR="007700D1">
          <w:rPr>
            <w:rFonts w:asciiTheme="minorHAnsi" w:eastAsiaTheme="minorEastAsia" w:hAnsiTheme="minorHAnsi" w:cstheme="minorBidi"/>
            <w:iCs w:val="0"/>
            <w:kern w:val="2"/>
            <w:sz w:val="24"/>
            <w:szCs w:val="24"/>
            <w14:ligatures w14:val="standardContextual"/>
          </w:rPr>
          <w:tab/>
        </w:r>
        <w:r w:rsidR="007700D1" w:rsidRPr="00AF19A1">
          <w:rPr>
            <w:rStyle w:val="Lienhypertexte"/>
          </w:rPr>
          <w:t>Organisation</w:t>
        </w:r>
        <w:r w:rsidR="007700D1">
          <w:rPr>
            <w:webHidden/>
          </w:rPr>
          <w:tab/>
        </w:r>
        <w:r w:rsidR="007700D1">
          <w:rPr>
            <w:webHidden/>
          </w:rPr>
          <w:fldChar w:fldCharType="begin"/>
        </w:r>
        <w:r w:rsidR="007700D1">
          <w:rPr>
            <w:webHidden/>
          </w:rPr>
          <w:instrText xml:space="preserve"> PAGEREF _Toc202889504 \h </w:instrText>
        </w:r>
        <w:r w:rsidR="007700D1">
          <w:rPr>
            <w:webHidden/>
          </w:rPr>
        </w:r>
        <w:r w:rsidR="007700D1">
          <w:rPr>
            <w:webHidden/>
          </w:rPr>
          <w:fldChar w:fldCharType="separate"/>
        </w:r>
        <w:r w:rsidR="007700D1">
          <w:rPr>
            <w:webHidden/>
          </w:rPr>
          <w:t>3</w:t>
        </w:r>
        <w:r w:rsidR="007700D1">
          <w:rPr>
            <w:webHidden/>
          </w:rPr>
          <w:fldChar w:fldCharType="end"/>
        </w:r>
      </w:hyperlink>
    </w:p>
    <w:p w14:paraId="15D9E834" w14:textId="3C8A127D" w:rsidR="007700D1" w:rsidRDefault="00E64F41">
      <w:pPr>
        <w:pStyle w:val="TM2"/>
        <w:rPr>
          <w:rFonts w:asciiTheme="minorHAnsi" w:eastAsiaTheme="minorEastAsia" w:hAnsiTheme="minorHAnsi" w:cstheme="minorBidi"/>
          <w:b w:val="0"/>
          <w:caps w:val="0"/>
          <w:kern w:val="2"/>
          <w:sz w:val="24"/>
          <w:szCs w:val="24"/>
          <w14:ligatures w14:val="standardContextual"/>
        </w:rPr>
      </w:pPr>
      <w:hyperlink w:anchor="_Toc202889505" w:history="1">
        <w:r w:rsidR="007700D1" w:rsidRPr="00AF19A1">
          <w:rPr>
            <w:rStyle w:val="Lienhypertexte"/>
          </w:rPr>
          <w:t>2.4</w:t>
        </w:r>
        <w:r w:rsidR="007700D1">
          <w:rPr>
            <w:rFonts w:asciiTheme="minorHAnsi" w:eastAsiaTheme="minorEastAsia" w:hAnsiTheme="minorHAnsi" w:cstheme="minorBidi"/>
            <w:b w:val="0"/>
            <w:caps w:val="0"/>
            <w:kern w:val="2"/>
            <w:sz w:val="24"/>
            <w:szCs w:val="24"/>
            <w14:ligatures w14:val="standardContextual"/>
          </w:rPr>
          <w:tab/>
        </w:r>
        <w:r w:rsidR="007700D1" w:rsidRPr="00AF19A1">
          <w:rPr>
            <w:rStyle w:val="Lienhypertexte"/>
          </w:rPr>
          <w:t>Respect des objectifs de la charte Chantier à faible impact (organisation, mesures, contrôles, points d'arrêt…) / gestion et suivi des déchets et respect de la notice environnementale : 30 % de la note</w:t>
        </w:r>
        <w:r>
          <w:rPr>
            <w:rStyle w:val="Lienhypertexte"/>
          </w:rPr>
          <w:t xml:space="preserve"> 2 – planning/delais/ organisation</w:t>
        </w:r>
        <w:r w:rsidR="007700D1">
          <w:rPr>
            <w:webHidden/>
          </w:rPr>
          <w:tab/>
        </w:r>
        <w:r w:rsidR="007700D1">
          <w:rPr>
            <w:webHidden/>
          </w:rPr>
          <w:fldChar w:fldCharType="begin"/>
        </w:r>
        <w:r w:rsidR="007700D1">
          <w:rPr>
            <w:webHidden/>
          </w:rPr>
          <w:instrText xml:space="preserve"> PAGEREF _Toc202889505 \h </w:instrText>
        </w:r>
        <w:r w:rsidR="007700D1">
          <w:rPr>
            <w:webHidden/>
          </w:rPr>
        </w:r>
        <w:r w:rsidR="007700D1">
          <w:rPr>
            <w:webHidden/>
          </w:rPr>
          <w:fldChar w:fldCharType="separate"/>
        </w:r>
        <w:r w:rsidR="007700D1">
          <w:rPr>
            <w:webHidden/>
          </w:rPr>
          <w:t>3</w:t>
        </w:r>
        <w:r w:rsidR="007700D1">
          <w:rPr>
            <w:webHidden/>
          </w:rPr>
          <w:fldChar w:fldCharType="end"/>
        </w:r>
      </w:hyperlink>
    </w:p>
    <w:p w14:paraId="63ADC5B1" w14:textId="61042D56" w:rsidR="007700D1" w:rsidRDefault="00E64F41">
      <w:pPr>
        <w:pStyle w:val="TM1"/>
        <w:rPr>
          <w:rFonts w:asciiTheme="minorHAnsi" w:eastAsiaTheme="minorEastAsia" w:hAnsiTheme="minorHAnsi" w:cstheme="minorBidi"/>
          <w:b w:val="0"/>
          <w:bCs w:val="0"/>
          <w:caps w:val="0"/>
          <w:kern w:val="2"/>
          <w:sz w:val="24"/>
          <w:szCs w:val="24"/>
          <w14:ligatures w14:val="standardContextual"/>
        </w:rPr>
      </w:pPr>
      <w:hyperlink w:anchor="_Toc202889506" w:history="1">
        <w:r w:rsidR="007700D1" w:rsidRPr="00AF19A1">
          <w:rPr>
            <w:rStyle w:val="Lienhypertexte"/>
          </w:rPr>
          <w:t>3</w:t>
        </w:r>
        <w:r w:rsidR="007700D1">
          <w:rPr>
            <w:rFonts w:asciiTheme="minorHAnsi" w:eastAsiaTheme="minorEastAsia" w:hAnsiTheme="minorHAnsi" w:cstheme="minorBidi"/>
            <w:b w:val="0"/>
            <w:bCs w:val="0"/>
            <w:caps w:val="0"/>
            <w:kern w:val="2"/>
            <w:sz w:val="24"/>
            <w:szCs w:val="24"/>
            <w14:ligatures w14:val="standardContextual"/>
          </w:rPr>
          <w:tab/>
        </w:r>
        <w:r w:rsidR="007700D1" w:rsidRPr="00AF19A1">
          <w:rPr>
            <w:rStyle w:val="Lienhypertexte"/>
          </w:rPr>
          <w:t>presentation et contenu du mémoire technique :    10 % DE LA NOTE TECHNIQUE</w:t>
        </w:r>
        <w:r w:rsidR="007700D1">
          <w:rPr>
            <w:webHidden/>
          </w:rPr>
          <w:tab/>
        </w:r>
        <w:r w:rsidR="007700D1">
          <w:rPr>
            <w:webHidden/>
          </w:rPr>
          <w:fldChar w:fldCharType="begin"/>
        </w:r>
        <w:r w:rsidR="007700D1">
          <w:rPr>
            <w:webHidden/>
          </w:rPr>
          <w:instrText xml:space="preserve"> PAGEREF _Toc202889506 \h </w:instrText>
        </w:r>
        <w:r w:rsidR="007700D1">
          <w:rPr>
            <w:webHidden/>
          </w:rPr>
        </w:r>
        <w:r w:rsidR="007700D1">
          <w:rPr>
            <w:webHidden/>
          </w:rPr>
          <w:fldChar w:fldCharType="separate"/>
        </w:r>
        <w:r w:rsidR="007700D1">
          <w:rPr>
            <w:webHidden/>
          </w:rPr>
          <w:t>4</w:t>
        </w:r>
        <w:r w:rsidR="007700D1">
          <w:rPr>
            <w:webHidden/>
          </w:rPr>
          <w:fldChar w:fldCharType="end"/>
        </w:r>
      </w:hyperlink>
    </w:p>
    <w:p w14:paraId="0AFC17E6" w14:textId="1C85F6FD" w:rsidR="007742B5" w:rsidRPr="00B217FB" w:rsidRDefault="007742B5" w:rsidP="00E91C3D">
      <w:pPr>
        <w:tabs>
          <w:tab w:val="right" w:leader="hyphen" w:pos="13892"/>
          <w:tab w:val="right" w:leader="hyphen" w:pos="14175"/>
        </w:tabs>
        <w:ind w:left="851" w:right="961" w:hanging="851"/>
        <w:rPr>
          <w:rFonts w:ascii="Trebuchet MS" w:hAnsi="Trebuchet MS" w:cs="Arial"/>
          <w:szCs w:val="22"/>
          <w:lang w:val="nl-NL"/>
        </w:rPr>
        <w:sectPr w:rsidR="007742B5" w:rsidRPr="00B217FB" w:rsidSect="00422BFF">
          <w:headerReference w:type="default" r:id="rId13"/>
          <w:footerReference w:type="default" r:id="rId14"/>
          <w:headerReference w:type="first" r:id="rId15"/>
          <w:footerReference w:type="first" r:id="rId16"/>
          <w:pgSz w:w="16838" w:h="11906" w:orient="landscape" w:code="9"/>
          <w:pgMar w:top="851" w:right="1103" w:bottom="851" w:left="851" w:header="573" w:footer="369" w:gutter="567"/>
          <w:pgNumType w:start="2"/>
          <w:cols w:space="708"/>
          <w:docGrid w:linePitch="360"/>
        </w:sectPr>
      </w:pPr>
      <w:r w:rsidRPr="00B217FB">
        <w:rPr>
          <w:rFonts w:ascii="Trebuchet MS" w:hAnsi="Trebuchet MS" w:cs="Arial"/>
          <w:szCs w:val="22"/>
          <w:lang w:val="nl-NL"/>
        </w:rPr>
        <w:fldChar w:fldCharType="end"/>
      </w:r>
      <w:bookmarkStart w:id="0" w:name="_Toc125429396"/>
    </w:p>
    <w:p w14:paraId="4D44BB42" w14:textId="77777777" w:rsidR="00E91C3D" w:rsidRPr="00B217FB" w:rsidRDefault="00E91C3D" w:rsidP="0094417B">
      <w:pPr>
        <w:pStyle w:val="DescrArticle"/>
      </w:pPr>
      <w:bookmarkStart w:id="1" w:name="_Toc124918211"/>
      <w:bookmarkEnd w:id="0"/>
    </w:p>
    <w:p w14:paraId="5FFC0029" w14:textId="0BF19097" w:rsidR="00E91C3D" w:rsidRPr="00B217FB" w:rsidRDefault="00E91C3D" w:rsidP="0094417B">
      <w:pPr>
        <w:pStyle w:val="DescrArticle"/>
        <w:rPr>
          <w:b/>
          <w:sz w:val="24"/>
        </w:rPr>
      </w:pPr>
      <w:r w:rsidRPr="00B217FB">
        <w:rPr>
          <w:b/>
          <w:sz w:val="24"/>
        </w:rPr>
        <w:t>PREAMBULE</w:t>
      </w:r>
    </w:p>
    <w:p w14:paraId="2332D90A" w14:textId="77777777" w:rsidR="00E91C3D" w:rsidRPr="00B217FB" w:rsidRDefault="00E91C3D" w:rsidP="0094417B">
      <w:pPr>
        <w:pStyle w:val="DescrArticle"/>
      </w:pPr>
    </w:p>
    <w:p w14:paraId="501CE05C" w14:textId="3AB3EA5E" w:rsidR="0094417B" w:rsidRPr="00B217FB" w:rsidRDefault="0094417B" w:rsidP="0094417B">
      <w:pPr>
        <w:pStyle w:val="DescrArticle"/>
      </w:pPr>
      <w:r w:rsidRPr="00B217FB">
        <w:t>La valeur technique de l’offre sera appréciée au regard de la qualité de la n</w:t>
      </w:r>
      <w:r w:rsidR="00B43A11" w:rsidRPr="00B217FB">
        <w:t>ote méthodologique et des sous-</w:t>
      </w:r>
      <w:r w:rsidRPr="00B217FB">
        <w:t>critères</w:t>
      </w:r>
    </w:p>
    <w:p w14:paraId="46B287F8" w14:textId="396678D8" w:rsidR="00B43A11" w:rsidRPr="00B217FB" w:rsidRDefault="00B43A11" w:rsidP="00B43A11">
      <w:pPr>
        <w:pStyle w:val="DescrArticle"/>
      </w:pPr>
      <w:r w:rsidRPr="00B217FB">
        <w:t xml:space="preserve">Les offres seront analysées en fonction des critères énoncés ci-dessous avec leur pondération : Valeur technique de l’offre : </w:t>
      </w:r>
      <w:r w:rsidR="00022F1D">
        <w:t>6</w:t>
      </w:r>
      <w:r w:rsidR="007F3967" w:rsidRPr="00B217FB">
        <w:t>0</w:t>
      </w:r>
      <w:r w:rsidR="00C72B67" w:rsidRPr="00B217FB">
        <w:t xml:space="preserve"> </w:t>
      </w:r>
      <w:r w:rsidRPr="00B217FB">
        <w:t>%</w:t>
      </w:r>
      <w:r w:rsidR="000F0663" w:rsidRPr="00B217FB">
        <w:t xml:space="preserve"> de la note finale</w:t>
      </w:r>
    </w:p>
    <w:p w14:paraId="18105739" w14:textId="77777777" w:rsidR="002F7BED" w:rsidRPr="00B217FB" w:rsidRDefault="002F7BED" w:rsidP="00B43A11">
      <w:pPr>
        <w:pStyle w:val="DescrArticle"/>
      </w:pPr>
    </w:p>
    <w:p w14:paraId="55DF2C46" w14:textId="0199152D" w:rsidR="00633A6E" w:rsidRPr="00B217FB" w:rsidRDefault="0094417B" w:rsidP="0094417B">
      <w:pPr>
        <w:pStyle w:val="DescrArticle"/>
        <w:numPr>
          <w:ilvl w:val="0"/>
          <w:numId w:val="22"/>
        </w:numPr>
      </w:pPr>
      <w:r w:rsidRPr="00B217FB">
        <w:t xml:space="preserve">MOYENS HUMAINS : </w:t>
      </w:r>
      <w:r w:rsidR="005A5BEC">
        <w:t>35</w:t>
      </w:r>
      <w:r w:rsidRPr="00B217FB">
        <w:t xml:space="preserve"> % </w:t>
      </w:r>
      <w:r w:rsidR="00C72B67" w:rsidRPr="00B217FB">
        <w:t>de la note technique</w:t>
      </w:r>
    </w:p>
    <w:p w14:paraId="11C11295" w14:textId="263D58C8" w:rsidR="002F7BED" w:rsidRPr="00B217FB" w:rsidRDefault="002F7BED" w:rsidP="002F7BED">
      <w:pPr>
        <w:pStyle w:val="DescrArticle"/>
        <w:numPr>
          <w:ilvl w:val="0"/>
          <w:numId w:val="24"/>
        </w:numPr>
      </w:pPr>
      <w:r w:rsidRPr="00B217FB">
        <w:t>Encadrement : Effectif y/c chef de chantier avec nom, qualification, formations et diplômes, nombre d'années d'expérience et temps de présence sur chantier (Mandataire et sous-traitants) sous forme de tableau : 20 %</w:t>
      </w:r>
    </w:p>
    <w:p w14:paraId="1A83B0DF" w14:textId="779EF48D" w:rsidR="002F7BED" w:rsidRPr="00B217FB" w:rsidRDefault="00317653" w:rsidP="002F7BED">
      <w:pPr>
        <w:pStyle w:val="DescrArticle"/>
        <w:numPr>
          <w:ilvl w:val="0"/>
          <w:numId w:val="24"/>
        </w:numPr>
      </w:pPr>
      <w:r w:rsidRPr="00B217FB">
        <w:t>Organisation interne</w:t>
      </w:r>
      <w:r w:rsidR="002F7BED" w:rsidRPr="00B217FB">
        <w:t>, organigramme, synthèse des plans d'exécution avant diffusion : 5 %</w:t>
      </w:r>
    </w:p>
    <w:p w14:paraId="309C5F08" w14:textId="77FFE281" w:rsidR="002F7BED" w:rsidRPr="00B217FB" w:rsidRDefault="002F7BED" w:rsidP="002F7BED">
      <w:pPr>
        <w:pStyle w:val="DescrArticle"/>
        <w:numPr>
          <w:ilvl w:val="0"/>
          <w:numId w:val="24"/>
        </w:numPr>
      </w:pPr>
      <w:r w:rsidRPr="00B217FB">
        <w:t>Personnel d'exécution par CE : Effectif avec qualifications, formations, diplômes et nombre d'années d'expérience sous forme de tableau</w:t>
      </w:r>
      <w:r w:rsidR="00317653" w:rsidRPr="00B217FB">
        <w:t> : 5</w:t>
      </w:r>
      <w:r w:rsidRPr="00B217FB">
        <w:t>0 %</w:t>
      </w:r>
    </w:p>
    <w:p w14:paraId="0243D40C" w14:textId="178838C4" w:rsidR="002F7BED" w:rsidRPr="00B217FB" w:rsidRDefault="002F7BED" w:rsidP="002F7BED">
      <w:pPr>
        <w:pStyle w:val="DescrArticle"/>
        <w:numPr>
          <w:ilvl w:val="0"/>
          <w:numId w:val="24"/>
        </w:numPr>
      </w:pPr>
      <w:r w:rsidRPr="00B217FB">
        <w:t>Etudes d'EXE et du DOE, moyens, pilotage et contrôle qualité : 25 %</w:t>
      </w:r>
    </w:p>
    <w:p w14:paraId="676A3C02" w14:textId="77777777" w:rsidR="002F7BED" w:rsidRPr="00B217FB" w:rsidRDefault="002F7BED" w:rsidP="002F7BED">
      <w:pPr>
        <w:pStyle w:val="DescrArticle"/>
      </w:pPr>
    </w:p>
    <w:p w14:paraId="286490D3" w14:textId="64D04707" w:rsidR="0094417B" w:rsidRPr="00B217FB" w:rsidRDefault="0094417B" w:rsidP="00C72B67">
      <w:pPr>
        <w:pStyle w:val="DescrArticle"/>
        <w:numPr>
          <w:ilvl w:val="0"/>
          <w:numId w:val="22"/>
        </w:numPr>
      </w:pPr>
      <w:r w:rsidRPr="00B217FB">
        <w:t xml:space="preserve">PLANNING / DELAIS </w:t>
      </w:r>
      <w:r w:rsidR="00D25A09">
        <w:t xml:space="preserve">/ ORGANISATION </w:t>
      </w:r>
      <w:r w:rsidRPr="00B217FB">
        <w:t xml:space="preserve">: </w:t>
      </w:r>
      <w:r w:rsidR="005A5BEC">
        <w:t>55</w:t>
      </w:r>
      <w:r w:rsidRPr="00B217FB">
        <w:t xml:space="preserve"> % </w:t>
      </w:r>
      <w:r w:rsidR="00C72B67" w:rsidRPr="00B217FB">
        <w:t>de la note technique</w:t>
      </w:r>
    </w:p>
    <w:p w14:paraId="0741CC11" w14:textId="23E8A440" w:rsidR="002F7BED" w:rsidRPr="00B217FB" w:rsidRDefault="00FD1FE5" w:rsidP="00FD1FE5">
      <w:pPr>
        <w:pStyle w:val="Paragraphedeliste"/>
        <w:numPr>
          <w:ilvl w:val="0"/>
          <w:numId w:val="24"/>
        </w:numPr>
        <w:rPr>
          <w:rFonts w:ascii="Trebuchet MS" w:hAnsi="Trebuchet MS"/>
        </w:rPr>
      </w:pPr>
      <w:r w:rsidRPr="00B217FB">
        <w:rPr>
          <w:rFonts w:ascii="Trebuchet MS" w:hAnsi="Trebuchet MS"/>
        </w:rPr>
        <w:t xml:space="preserve">Planning exécution prévisionnel études et travaux y/c indication des moyens humains : </w:t>
      </w:r>
      <w:r w:rsidR="005A5BEC">
        <w:rPr>
          <w:rFonts w:ascii="Trebuchet MS" w:hAnsi="Trebuchet MS"/>
        </w:rPr>
        <w:t>40</w:t>
      </w:r>
      <w:r w:rsidRPr="00B217FB">
        <w:rPr>
          <w:rFonts w:ascii="Trebuchet MS" w:hAnsi="Trebuchet MS"/>
        </w:rPr>
        <w:t xml:space="preserve"> %</w:t>
      </w:r>
    </w:p>
    <w:p w14:paraId="036FCB42" w14:textId="27C0A693" w:rsidR="00FD1FE5" w:rsidRPr="00B217FB" w:rsidRDefault="00FD1FE5" w:rsidP="00FD1FE5">
      <w:pPr>
        <w:pStyle w:val="Paragraphedeliste"/>
        <w:numPr>
          <w:ilvl w:val="0"/>
          <w:numId w:val="24"/>
        </w:numPr>
        <w:rPr>
          <w:rFonts w:ascii="Trebuchet MS" w:hAnsi="Trebuchet MS"/>
        </w:rPr>
      </w:pPr>
      <w:r w:rsidRPr="00B217FB">
        <w:rPr>
          <w:rFonts w:ascii="Trebuchet MS" w:hAnsi="Trebuchet MS"/>
        </w:rPr>
        <w:t xml:space="preserve">Cohérence des délais études d'EXE : </w:t>
      </w:r>
      <w:r w:rsidR="00D7162F">
        <w:rPr>
          <w:rFonts w:ascii="Trebuchet MS" w:hAnsi="Trebuchet MS"/>
        </w:rPr>
        <w:t>2</w:t>
      </w:r>
      <w:r w:rsidRPr="00B217FB">
        <w:rPr>
          <w:rFonts w:ascii="Trebuchet MS" w:hAnsi="Trebuchet MS"/>
        </w:rPr>
        <w:t>0 %</w:t>
      </w:r>
    </w:p>
    <w:p w14:paraId="2C006FDE" w14:textId="595D17DE" w:rsidR="00FD1FE5" w:rsidRDefault="00FD1FE5" w:rsidP="00FD1FE5">
      <w:pPr>
        <w:pStyle w:val="Paragraphedeliste"/>
        <w:numPr>
          <w:ilvl w:val="0"/>
          <w:numId w:val="24"/>
        </w:numPr>
        <w:rPr>
          <w:rFonts w:ascii="Trebuchet MS" w:hAnsi="Trebuchet MS"/>
        </w:rPr>
      </w:pPr>
      <w:r w:rsidRPr="00B217FB">
        <w:rPr>
          <w:rFonts w:ascii="Trebuchet MS" w:hAnsi="Trebuchet MS"/>
        </w:rPr>
        <w:t xml:space="preserve">Précautions prises : </w:t>
      </w:r>
      <w:r w:rsidR="002A3FE6">
        <w:rPr>
          <w:rFonts w:ascii="Trebuchet MS" w:hAnsi="Trebuchet MS"/>
        </w:rPr>
        <w:t>1</w:t>
      </w:r>
      <w:r w:rsidRPr="00B217FB">
        <w:rPr>
          <w:rFonts w:ascii="Trebuchet MS" w:hAnsi="Trebuchet MS"/>
        </w:rPr>
        <w:t>0 %</w:t>
      </w:r>
    </w:p>
    <w:p w14:paraId="14F4284E" w14:textId="77777777" w:rsidR="005A5BEC" w:rsidRPr="00B217FB" w:rsidRDefault="005A5BEC" w:rsidP="005A5BEC">
      <w:pPr>
        <w:pStyle w:val="Paragraphedeliste"/>
        <w:numPr>
          <w:ilvl w:val="0"/>
          <w:numId w:val="24"/>
        </w:numPr>
        <w:rPr>
          <w:rFonts w:ascii="Trebuchet MS" w:hAnsi="Trebuchet MS"/>
        </w:rPr>
      </w:pPr>
      <w:r w:rsidRPr="00B217FB">
        <w:rPr>
          <w:rFonts w:ascii="Trebuchet MS" w:hAnsi="Trebuchet MS"/>
        </w:rPr>
        <w:t xml:space="preserve">Respect des objectifs de la charte Chantier à faible impact (organisation, mesures, contrôles, points d'arrêt…) / gestion et suivi des déchets et respect de la notice environnementale : </w:t>
      </w:r>
      <w:r>
        <w:rPr>
          <w:rFonts w:ascii="Trebuchet MS" w:hAnsi="Trebuchet MS"/>
        </w:rPr>
        <w:t>3</w:t>
      </w:r>
      <w:r w:rsidRPr="00B217FB">
        <w:rPr>
          <w:rFonts w:ascii="Trebuchet MS" w:hAnsi="Trebuchet MS"/>
        </w:rPr>
        <w:t>0 %</w:t>
      </w:r>
    </w:p>
    <w:p w14:paraId="07AC35F9" w14:textId="77777777" w:rsidR="00FD1FE5" w:rsidRPr="00B217FB" w:rsidRDefault="00FD1FE5" w:rsidP="00FD1FE5">
      <w:pPr>
        <w:pStyle w:val="Paragraphedeliste"/>
        <w:ind w:left="1364"/>
        <w:rPr>
          <w:rFonts w:ascii="Trebuchet MS" w:hAnsi="Trebuchet MS"/>
        </w:rPr>
      </w:pPr>
    </w:p>
    <w:p w14:paraId="74800D21" w14:textId="69336E48" w:rsidR="00B43A11" w:rsidRPr="00B217FB" w:rsidRDefault="00B43A11" w:rsidP="00C72B67">
      <w:pPr>
        <w:pStyle w:val="DescrArticle"/>
        <w:numPr>
          <w:ilvl w:val="0"/>
          <w:numId w:val="22"/>
        </w:numPr>
      </w:pPr>
      <w:r w:rsidRPr="00B217FB">
        <w:t xml:space="preserve">PRESENTATION ET CONTENU DU MEMOIRE TECHNIQUE : 10 % </w:t>
      </w:r>
      <w:r w:rsidR="00C72B67" w:rsidRPr="00B217FB">
        <w:t>de la note technique</w:t>
      </w:r>
    </w:p>
    <w:p w14:paraId="74685552" w14:textId="3482F453" w:rsidR="002F7BED" w:rsidRPr="00B217FB" w:rsidRDefault="00FD1FE5" w:rsidP="00FD1FE5">
      <w:pPr>
        <w:pStyle w:val="Paragraphedeliste"/>
        <w:numPr>
          <w:ilvl w:val="0"/>
          <w:numId w:val="24"/>
        </w:numPr>
        <w:rPr>
          <w:rFonts w:ascii="Trebuchet MS" w:hAnsi="Trebuchet MS"/>
        </w:rPr>
      </w:pPr>
      <w:r w:rsidRPr="00B217FB">
        <w:rPr>
          <w:rFonts w:ascii="Trebuchet MS" w:hAnsi="Trebuchet MS"/>
        </w:rPr>
        <w:t>Forme de la présentation et de la structuration du mémoire (respects des items, clarté des réponses, présentation générale du document, nombre de pages max hors page de garde</w:t>
      </w:r>
      <w:r w:rsidR="00CB6947" w:rsidRPr="00B217FB">
        <w:rPr>
          <w:rFonts w:ascii="Trebuchet MS" w:hAnsi="Trebuchet MS"/>
        </w:rPr>
        <w:t>,</w:t>
      </w:r>
      <w:r w:rsidRPr="00B217FB">
        <w:rPr>
          <w:rFonts w:ascii="Trebuchet MS" w:hAnsi="Trebuchet MS"/>
        </w:rPr>
        <w:t xml:space="preserve"> sommaire </w:t>
      </w:r>
      <w:r w:rsidR="00CB6947" w:rsidRPr="00B217FB">
        <w:rPr>
          <w:rFonts w:ascii="Trebuchet MS" w:hAnsi="Trebuchet MS"/>
        </w:rPr>
        <w:t xml:space="preserve">et préambule </w:t>
      </w:r>
      <w:r w:rsidRPr="00B217FB">
        <w:rPr>
          <w:rFonts w:ascii="Trebuchet MS" w:hAnsi="Trebuchet MS"/>
        </w:rPr>
        <w:t>(</w:t>
      </w:r>
      <w:r w:rsidR="000175A4">
        <w:rPr>
          <w:rFonts w:ascii="Trebuchet MS" w:hAnsi="Trebuchet MS"/>
        </w:rPr>
        <w:t>8</w:t>
      </w:r>
      <w:r w:rsidRPr="00B217FB">
        <w:rPr>
          <w:rFonts w:ascii="Trebuchet MS" w:hAnsi="Trebuchet MS"/>
        </w:rPr>
        <w:t xml:space="preserve"> page</w:t>
      </w:r>
      <w:r w:rsidR="00CB6947" w:rsidRPr="00B217FB">
        <w:rPr>
          <w:rFonts w:ascii="Trebuchet MS" w:hAnsi="Trebuchet MS"/>
        </w:rPr>
        <w:t xml:space="preserve">s A4 ou </w:t>
      </w:r>
      <w:r w:rsidR="000175A4">
        <w:rPr>
          <w:rFonts w:ascii="Trebuchet MS" w:hAnsi="Trebuchet MS"/>
        </w:rPr>
        <w:t>4</w:t>
      </w:r>
      <w:r w:rsidRPr="00B217FB">
        <w:rPr>
          <w:rFonts w:ascii="Trebuchet MS" w:hAnsi="Trebuchet MS"/>
        </w:rPr>
        <w:t xml:space="preserve"> feuilles </w:t>
      </w:r>
      <w:r w:rsidR="007B53C3" w:rsidRPr="00B217FB">
        <w:rPr>
          <w:rFonts w:ascii="Trebuchet MS" w:hAnsi="Trebuchet MS"/>
        </w:rPr>
        <w:t xml:space="preserve">A4 </w:t>
      </w:r>
      <w:r w:rsidRPr="00B217FB">
        <w:rPr>
          <w:rFonts w:ascii="Trebuchet MS" w:hAnsi="Trebuchet MS"/>
        </w:rPr>
        <w:t>recto/verso) faisant clairement ressortir chacune des réponses aux éléments attendus pour le jugement des points :</w:t>
      </w:r>
    </w:p>
    <w:p w14:paraId="245C55C4" w14:textId="7D3A0793" w:rsidR="00FD1FE5" w:rsidRPr="00B217FB" w:rsidRDefault="00FD1FE5" w:rsidP="00FD1FE5">
      <w:pPr>
        <w:pStyle w:val="Paragraphedeliste"/>
        <w:numPr>
          <w:ilvl w:val="1"/>
          <w:numId w:val="24"/>
        </w:numPr>
        <w:rPr>
          <w:rFonts w:ascii="Trebuchet MS" w:hAnsi="Trebuchet MS"/>
        </w:rPr>
      </w:pPr>
      <w:r w:rsidRPr="00B217FB">
        <w:rPr>
          <w:rFonts w:ascii="Trebuchet MS" w:hAnsi="Trebuchet MS"/>
        </w:rPr>
        <w:t>Respect des items, clarté des réponses, présentation générale du document : 40 %</w:t>
      </w:r>
    </w:p>
    <w:p w14:paraId="36418E7C" w14:textId="329091AC" w:rsidR="00FD1FE5" w:rsidRPr="00B217FB" w:rsidRDefault="00FD1FE5" w:rsidP="00FD1FE5">
      <w:pPr>
        <w:pStyle w:val="Paragraphedeliste"/>
        <w:numPr>
          <w:ilvl w:val="1"/>
          <w:numId w:val="24"/>
        </w:numPr>
        <w:rPr>
          <w:rFonts w:ascii="Trebuchet MS" w:hAnsi="Trebuchet MS"/>
        </w:rPr>
      </w:pPr>
      <w:r w:rsidRPr="00B217FB">
        <w:rPr>
          <w:rFonts w:ascii="Trebuchet MS" w:hAnsi="Trebuchet MS"/>
        </w:rPr>
        <w:t>Respect des annexes autorisées : 30 %</w:t>
      </w:r>
    </w:p>
    <w:p w14:paraId="6F3141C8" w14:textId="3FD1C675" w:rsidR="00FD1FE5" w:rsidRPr="00B217FB" w:rsidRDefault="00FD1FE5" w:rsidP="00FD1FE5">
      <w:pPr>
        <w:pStyle w:val="Paragraphedeliste"/>
        <w:numPr>
          <w:ilvl w:val="1"/>
          <w:numId w:val="24"/>
        </w:numPr>
        <w:rPr>
          <w:rFonts w:ascii="Trebuchet MS" w:hAnsi="Trebuchet MS"/>
        </w:rPr>
      </w:pPr>
      <w:r w:rsidRPr="00B217FB">
        <w:rPr>
          <w:rFonts w:ascii="Trebuchet MS" w:hAnsi="Trebuchet MS"/>
        </w:rPr>
        <w:t>Respect du nombre de pages autorisées : 30 %</w:t>
      </w:r>
    </w:p>
    <w:p w14:paraId="22549A44" w14:textId="3A9DD46D" w:rsidR="0094417B" w:rsidRPr="00B217FB" w:rsidRDefault="0094417B" w:rsidP="0094417B">
      <w:pPr>
        <w:pStyle w:val="DescrArticle"/>
      </w:pPr>
    </w:p>
    <w:p w14:paraId="520A585B" w14:textId="56DCC41C" w:rsidR="00371947" w:rsidRPr="00B217FB" w:rsidRDefault="00371947" w:rsidP="00F23CCD">
      <w:pPr>
        <w:pStyle w:val="DescrArticle"/>
      </w:pPr>
      <w:r w:rsidRPr="00B217FB">
        <w:br w:type="page"/>
      </w:r>
    </w:p>
    <w:p w14:paraId="6E5C536A" w14:textId="203EDBD5" w:rsidR="0094417B" w:rsidRPr="00B217FB" w:rsidRDefault="0094417B" w:rsidP="00F23CCD">
      <w:pPr>
        <w:pStyle w:val="DescrArticle"/>
      </w:pPr>
    </w:p>
    <w:p w14:paraId="3E1D4829" w14:textId="16C6E4B3" w:rsidR="00C72B67" w:rsidRPr="00B217FB" w:rsidRDefault="000F0663" w:rsidP="00F23CCD">
      <w:pPr>
        <w:pStyle w:val="DescrArticle"/>
      </w:pPr>
      <w:r w:rsidRPr="00B217FB">
        <w:rPr>
          <w:b/>
        </w:rPr>
        <w:t>Les</w:t>
      </w:r>
      <w:r w:rsidR="00C72B67" w:rsidRPr="00B217FB">
        <w:rPr>
          <w:b/>
        </w:rPr>
        <w:t xml:space="preserve"> annexes autorisées </w:t>
      </w:r>
      <w:r w:rsidRPr="00B217FB">
        <w:rPr>
          <w:b/>
        </w:rPr>
        <w:t>sont les suivantes</w:t>
      </w:r>
      <w:r w:rsidR="00E1791C">
        <w:rPr>
          <w:b/>
        </w:rPr>
        <w:t xml:space="preserve"> (format A4 ou A3)</w:t>
      </w:r>
      <w:r w:rsidR="00C72B67" w:rsidRPr="00B217FB">
        <w:t> :</w:t>
      </w:r>
    </w:p>
    <w:p w14:paraId="21F84055" w14:textId="49A6C9F2" w:rsidR="00C72B67" w:rsidRPr="00B217FB" w:rsidRDefault="000F0663" w:rsidP="00C72B67">
      <w:pPr>
        <w:pStyle w:val="DescrArticle"/>
        <w:numPr>
          <w:ilvl w:val="0"/>
          <w:numId w:val="23"/>
        </w:numPr>
      </w:pPr>
      <w:r w:rsidRPr="00B217FB">
        <w:t xml:space="preserve">Annexe 1 : </w:t>
      </w:r>
      <w:r w:rsidR="00C72B67" w:rsidRPr="00B217FB">
        <w:t>Organigramme interne pour le chantier</w:t>
      </w:r>
    </w:p>
    <w:p w14:paraId="71DB80C3" w14:textId="4287E5F8" w:rsidR="00C72B67" w:rsidRDefault="000F0663" w:rsidP="00C72B67">
      <w:pPr>
        <w:pStyle w:val="DescrArticle"/>
        <w:numPr>
          <w:ilvl w:val="0"/>
          <w:numId w:val="23"/>
        </w:numPr>
      </w:pPr>
      <w:r w:rsidRPr="00B217FB">
        <w:t xml:space="preserve">Annexe 2 : </w:t>
      </w:r>
      <w:r w:rsidR="00C72B67" w:rsidRPr="00B217FB">
        <w:t>Planning d’exécution</w:t>
      </w:r>
    </w:p>
    <w:p w14:paraId="0CAC82C4" w14:textId="0B4836FB" w:rsidR="007B2619" w:rsidRDefault="007B2619" w:rsidP="007B2619">
      <w:pPr>
        <w:pStyle w:val="DescrArticle"/>
        <w:numPr>
          <w:ilvl w:val="0"/>
          <w:numId w:val="23"/>
        </w:numPr>
      </w:pPr>
      <w:r>
        <w:t>Annexe 3 : Tableaux des produits mis en œuvre joint en annexe à remplir + fiches techniques des produits</w:t>
      </w:r>
    </w:p>
    <w:p w14:paraId="43EE734E" w14:textId="6779658C" w:rsidR="00330362" w:rsidRPr="00B217FB" w:rsidRDefault="00330362" w:rsidP="00330362">
      <w:pPr>
        <w:pStyle w:val="DescrArticle"/>
      </w:pPr>
    </w:p>
    <w:p w14:paraId="7F07E798" w14:textId="77777777" w:rsidR="00E1791C" w:rsidRDefault="00E1791C" w:rsidP="00E1791C">
      <w:pPr>
        <w:pStyle w:val="DescrArticle"/>
        <w:rPr>
          <w:b/>
          <w:color w:val="FF0000"/>
        </w:rPr>
      </w:pPr>
      <w:r>
        <w:rPr>
          <w:b/>
          <w:color w:val="FF0000"/>
        </w:rPr>
        <w:t xml:space="preserve">Les entreprises doivent compléter ce cadre et respecter son format, écriture Trébuchet MS taille 11, marges, ordonnancement, nombre de pages (Les pages au-delà de la 16ème ne seront pas exploitées lors de l’analyse des offres) </w:t>
      </w:r>
    </w:p>
    <w:p w14:paraId="577A608C" w14:textId="77777777" w:rsidR="006F2FB1" w:rsidRPr="00B217FB" w:rsidRDefault="006F2FB1" w:rsidP="006F2FB1">
      <w:pPr>
        <w:pStyle w:val="DescrArticle"/>
      </w:pPr>
    </w:p>
    <w:p w14:paraId="0CD6B4ED" w14:textId="7C2B4DB2" w:rsidR="006F2FB1" w:rsidRPr="00B217FB" w:rsidRDefault="006F2FB1" w:rsidP="006F2FB1">
      <w:pPr>
        <w:pStyle w:val="DescrArticle"/>
        <w:rPr>
          <w:b/>
        </w:rPr>
      </w:pPr>
      <w:r w:rsidRPr="00B217FB">
        <w:rPr>
          <w:b/>
        </w:rPr>
        <w:t xml:space="preserve">Le jugement de la valeur technique des offres portera uniquement sur les éléments renseignés dans le présent Cadre de Réponse Technique. </w:t>
      </w:r>
    </w:p>
    <w:p w14:paraId="23E7A850" w14:textId="01CCD367" w:rsidR="006F2FB1" w:rsidRPr="00B217FB" w:rsidRDefault="006F2FB1" w:rsidP="006F2FB1">
      <w:pPr>
        <w:pStyle w:val="DescrArticle"/>
        <w:rPr>
          <w:b/>
        </w:rPr>
      </w:pPr>
      <w:r w:rsidRPr="00B217FB">
        <w:rPr>
          <w:b/>
        </w:rPr>
        <w:t>Tout élément non expressément demandé dans le présent Cadre de Réponse Technique ne sera pas pris en compte dans le cadre du jugement des offres.</w:t>
      </w:r>
    </w:p>
    <w:p w14:paraId="0930D218" w14:textId="77777777" w:rsidR="006F2FB1" w:rsidRPr="00B217FB" w:rsidRDefault="006F2FB1" w:rsidP="006F2FB1">
      <w:pPr>
        <w:pStyle w:val="DescrArticle"/>
        <w:rPr>
          <w:b/>
        </w:rPr>
      </w:pPr>
      <w:r w:rsidRPr="00B217FB">
        <w:rPr>
          <w:b/>
        </w:rPr>
        <w:t xml:space="preserve">Ce mémoire technique ou celui fourni par l’entreprise deviendra contractuel lors de la mise au point des marchés. </w:t>
      </w:r>
    </w:p>
    <w:p w14:paraId="30F88BB5" w14:textId="76971521" w:rsidR="006F2FB1" w:rsidRPr="00B217FB" w:rsidRDefault="006F2FB1" w:rsidP="006F2FB1">
      <w:pPr>
        <w:pStyle w:val="DescrArticle"/>
        <w:rPr>
          <w:b/>
        </w:rPr>
      </w:pPr>
      <w:r w:rsidRPr="00B217FB">
        <w:rPr>
          <w:b/>
        </w:rPr>
        <w:t>Toutes les informations renseignées dans le présent mémoire technique constituent des engagements contractuels (pour celles qui ne remettent pas en cause directement ou indirectement le cahier des charges) de la part de l’entreprise, et pourront être exigés par la Maîtrise D’Ouvrage lors de la réalisation des travaux </w:t>
      </w:r>
    </w:p>
    <w:p w14:paraId="35C6E459" w14:textId="77777777" w:rsidR="00633A6E" w:rsidRPr="00B217FB" w:rsidRDefault="00633A6E" w:rsidP="00F23CCD">
      <w:pPr>
        <w:pStyle w:val="DescrArticle"/>
      </w:pPr>
    </w:p>
    <w:p w14:paraId="46A4CD7A" w14:textId="21A06094" w:rsidR="00633A6E" w:rsidRPr="00B217FB" w:rsidRDefault="00633A6E" w:rsidP="00F23CCD">
      <w:pPr>
        <w:pStyle w:val="DescrArticle"/>
      </w:pPr>
    </w:p>
    <w:p w14:paraId="07412457" w14:textId="2E1A8D73" w:rsidR="006F2FB1" w:rsidRPr="00B217FB" w:rsidRDefault="006F2FB1" w:rsidP="00F23CCD">
      <w:pPr>
        <w:pStyle w:val="DescrArticle"/>
      </w:pPr>
    </w:p>
    <w:p w14:paraId="4BB13344" w14:textId="29950AD9" w:rsidR="006F2FB1" w:rsidRPr="00B217FB" w:rsidRDefault="006F2FB1" w:rsidP="00F23CCD">
      <w:pPr>
        <w:pStyle w:val="DescrArticle"/>
      </w:pPr>
    </w:p>
    <w:p w14:paraId="55CDFF19" w14:textId="77777777" w:rsidR="006F2FB1" w:rsidRPr="00B217FB" w:rsidRDefault="006F2FB1" w:rsidP="00F23CCD">
      <w:pPr>
        <w:pStyle w:val="DescrArticle"/>
        <w:sectPr w:rsidR="006F2FB1" w:rsidRPr="00B217FB" w:rsidSect="00422BFF">
          <w:pgSz w:w="16838" w:h="11906" w:orient="landscape" w:code="9"/>
          <w:pgMar w:top="567" w:right="851" w:bottom="851" w:left="284" w:header="567" w:footer="369" w:gutter="567"/>
          <w:cols w:space="708"/>
          <w:docGrid w:linePitch="360"/>
        </w:sectPr>
      </w:pPr>
    </w:p>
    <w:p w14:paraId="75518863" w14:textId="41F795E0" w:rsidR="00AB43D7" w:rsidRPr="00B217FB" w:rsidRDefault="00E65FA4" w:rsidP="00422BFF">
      <w:pPr>
        <w:pStyle w:val="Chap1"/>
        <w:tabs>
          <w:tab w:val="clear" w:pos="1418"/>
          <w:tab w:val="num" w:pos="851"/>
        </w:tabs>
        <w:ind w:left="851" w:hanging="851"/>
        <w:rPr>
          <w:vanish/>
        </w:rPr>
      </w:pPr>
      <w:bookmarkStart w:id="2" w:name="_Toc202889493"/>
      <w:r w:rsidRPr="00B217FB">
        <w:lastRenderedPageBreak/>
        <w:t xml:space="preserve">MOYENS </w:t>
      </w:r>
      <w:r w:rsidR="00EA2143" w:rsidRPr="00B217FB">
        <w:t>HUMAINS :</w:t>
      </w:r>
      <w:r w:rsidR="000F0663" w:rsidRPr="00B217FB">
        <w:t xml:space="preserve">    </w:t>
      </w:r>
      <w:r w:rsidR="007700D1">
        <w:t>35</w:t>
      </w:r>
      <w:r w:rsidR="00EA2143" w:rsidRPr="00B217FB">
        <w:t xml:space="preserve"> %</w:t>
      </w:r>
      <w:r w:rsidR="0043199B" w:rsidRPr="00B217FB">
        <w:t xml:space="preserve"> </w:t>
      </w:r>
      <w:r w:rsidRPr="00B217FB">
        <w:t>DE LA NOTE TECHNIQUE</w:t>
      </w:r>
      <w:bookmarkEnd w:id="2"/>
    </w:p>
    <w:p w14:paraId="553132D4" w14:textId="644EC835" w:rsidR="0043199B" w:rsidRPr="00B217FB" w:rsidRDefault="00EA2143" w:rsidP="00354DDE">
      <w:pPr>
        <w:pStyle w:val="Chap2"/>
        <w:tabs>
          <w:tab w:val="clear" w:pos="1418"/>
        </w:tabs>
        <w:ind w:left="851" w:hanging="993"/>
        <w:rPr>
          <w:color w:val="FF0000"/>
        </w:rPr>
      </w:pPr>
      <w:bookmarkStart w:id="3" w:name="_Toc202889494"/>
      <w:r w:rsidRPr="00B217FB">
        <w:t xml:space="preserve">Encadrement : </w:t>
      </w:r>
      <w:r w:rsidR="0043199B" w:rsidRPr="00B217FB">
        <w:rPr>
          <w:color w:val="FF0000"/>
        </w:rPr>
        <w:t>20 % de la note de 1 - MOYENS HUMAINS</w:t>
      </w:r>
      <w:bookmarkEnd w:id="3"/>
    </w:p>
    <w:p w14:paraId="4029CAE2" w14:textId="10D262F8" w:rsidR="00EA2143" w:rsidRPr="00B217FB" w:rsidRDefault="00F127FA" w:rsidP="00502A33">
      <w:pPr>
        <w:pStyle w:val="StyleDescrArticle12ptGras1"/>
        <w:rPr>
          <w:color w:val="FF0000"/>
        </w:rPr>
      </w:pPr>
      <w:r w:rsidRPr="00B217FB">
        <w:t xml:space="preserve">Effectif y/c chef de chantier avec nom, qualification, formations et diplômes, nombre d'années d'expérience et temps de présence sur chantier (Mandataire et sous-traitants) sous forme de tableau </w:t>
      </w:r>
      <w:r w:rsidR="0046555E" w:rsidRPr="00B217FB">
        <w:t>:</w:t>
      </w:r>
    </w:p>
    <w:p w14:paraId="519CD9DA" w14:textId="1F51C778" w:rsidR="00EA2143" w:rsidRPr="00B217FB" w:rsidRDefault="00EA2143" w:rsidP="00DF3318">
      <w:pPr>
        <w:pStyle w:val="StyleDescrArticle12ptGras1"/>
        <w:rPr>
          <w:i/>
        </w:rPr>
      </w:pPr>
      <w:r w:rsidRPr="00B217FB">
        <w:rPr>
          <w:i/>
        </w:rPr>
        <w:t>Mandataire : à préciser</w:t>
      </w:r>
    </w:p>
    <w:p w14:paraId="4A520938" w14:textId="519D7740" w:rsidR="00EA2143" w:rsidRPr="00B217FB" w:rsidRDefault="00EA2143" w:rsidP="00DF3318">
      <w:pPr>
        <w:pStyle w:val="StyleDescrArticle12ptGras1"/>
        <w:rPr>
          <w:i/>
        </w:rPr>
      </w:pPr>
      <w:r w:rsidRPr="00B217FB">
        <w:rPr>
          <w:i/>
        </w:rPr>
        <w:t>Sous-traitants </w:t>
      </w:r>
      <w:r w:rsidR="00F127FA" w:rsidRPr="00B217FB">
        <w:rPr>
          <w:i/>
        </w:rPr>
        <w:t xml:space="preserve">et/ou co-traitants </w:t>
      </w:r>
      <w:r w:rsidRPr="00B217FB">
        <w:rPr>
          <w:i/>
        </w:rPr>
        <w:t>: à préciser</w:t>
      </w:r>
    </w:p>
    <w:p w14:paraId="2B6CD1A7" w14:textId="64605662" w:rsidR="00EA2143" w:rsidRPr="00B217FB" w:rsidRDefault="00EA2143" w:rsidP="00EA2143">
      <w:pPr>
        <w:pStyle w:val="DescrArticle"/>
        <w:ind w:hanging="1418"/>
      </w:pPr>
    </w:p>
    <w:p w14:paraId="5EDED4DA" w14:textId="2B605CDF" w:rsidR="00EA2143" w:rsidRPr="00B217FB" w:rsidRDefault="00EA2143" w:rsidP="00EA2143">
      <w:pPr>
        <w:pStyle w:val="DescrArticle"/>
        <w:ind w:hanging="1418"/>
      </w:pPr>
    </w:p>
    <w:tbl>
      <w:tblPr>
        <w:tblStyle w:val="Grilledutableau"/>
        <w:tblW w:w="15311" w:type="dxa"/>
        <w:jc w:val="center"/>
        <w:tblLayout w:type="fixed"/>
        <w:tblLook w:val="04A0" w:firstRow="1" w:lastRow="0" w:firstColumn="1" w:lastColumn="0" w:noHBand="0" w:noVBand="1"/>
      </w:tblPr>
      <w:tblGrid>
        <w:gridCol w:w="3261"/>
        <w:gridCol w:w="2126"/>
        <w:gridCol w:w="997"/>
        <w:gridCol w:w="2972"/>
        <w:gridCol w:w="3261"/>
        <w:gridCol w:w="1418"/>
        <w:gridCol w:w="1276"/>
      </w:tblGrid>
      <w:tr w:rsidR="00B4656E" w:rsidRPr="00B217FB" w14:paraId="73465B4B" w14:textId="77777777" w:rsidTr="00422BFF">
        <w:trPr>
          <w:jc w:val="center"/>
        </w:trPr>
        <w:tc>
          <w:tcPr>
            <w:tcW w:w="3261" w:type="dxa"/>
            <w:vAlign w:val="center"/>
          </w:tcPr>
          <w:p w14:paraId="206BE30B" w14:textId="331A8A27" w:rsidR="0046555E" w:rsidRPr="00B217FB" w:rsidRDefault="00306A05" w:rsidP="00C811DB">
            <w:pPr>
              <w:pStyle w:val="DescrArticle"/>
              <w:ind w:left="0"/>
              <w:jc w:val="center"/>
            </w:pPr>
            <w:r w:rsidRPr="00B217FB">
              <w:t xml:space="preserve">Lot </w:t>
            </w:r>
            <w:r w:rsidR="000D19D1">
              <w:t>04</w:t>
            </w:r>
            <w:r w:rsidR="00C811DB" w:rsidRPr="00B217FB">
              <w:t>- CVC - PLOMBERIE - SANITAIRES</w:t>
            </w:r>
          </w:p>
        </w:tc>
        <w:tc>
          <w:tcPr>
            <w:tcW w:w="2126" w:type="dxa"/>
            <w:vAlign w:val="center"/>
          </w:tcPr>
          <w:p w14:paraId="65F1E380" w14:textId="588F07D9" w:rsidR="0046555E" w:rsidRPr="00B217FB" w:rsidRDefault="0046555E" w:rsidP="00DF3318">
            <w:pPr>
              <w:pStyle w:val="DescrArticle"/>
              <w:ind w:left="0"/>
              <w:jc w:val="center"/>
            </w:pPr>
            <w:r w:rsidRPr="00B217FB">
              <w:rPr>
                <w:color w:val="3D3E40"/>
              </w:rPr>
              <w:t>Fonction / Qualification</w:t>
            </w:r>
          </w:p>
        </w:tc>
        <w:tc>
          <w:tcPr>
            <w:tcW w:w="997" w:type="dxa"/>
            <w:vAlign w:val="center"/>
          </w:tcPr>
          <w:p w14:paraId="0BB1A2C9" w14:textId="022CEE9F" w:rsidR="0046555E" w:rsidRPr="00B217FB" w:rsidRDefault="0046555E" w:rsidP="00DF3318">
            <w:pPr>
              <w:pStyle w:val="DescrArticle"/>
              <w:ind w:left="0"/>
              <w:jc w:val="center"/>
            </w:pPr>
            <w:r w:rsidRPr="00B217FB">
              <w:rPr>
                <w:color w:val="3D3E40"/>
              </w:rPr>
              <w:t>Effectif</w:t>
            </w:r>
          </w:p>
        </w:tc>
        <w:tc>
          <w:tcPr>
            <w:tcW w:w="2972" w:type="dxa"/>
            <w:vAlign w:val="center"/>
          </w:tcPr>
          <w:p w14:paraId="38BEA11B" w14:textId="10CAF4A0" w:rsidR="0046555E" w:rsidRPr="00B217FB" w:rsidRDefault="0046555E" w:rsidP="00DF3318">
            <w:pPr>
              <w:pStyle w:val="DescrArticle"/>
              <w:ind w:left="0"/>
              <w:jc w:val="center"/>
            </w:pPr>
            <w:r w:rsidRPr="00B217FB">
              <w:rPr>
                <w:color w:val="3D3E40"/>
              </w:rPr>
              <w:t>Nom et Prénom</w:t>
            </w:r>
          </w:p>
        </w:tc>
        <w:tc>
          <w:tcPr>
            <w:tcW w:w="3261" w:type="dxa"/>
            <w:vAlign w:val="center"/>
          </w:tcPr>
          <w:p w14:paraId="04376978" w14:textId="55174DB5" w:rsidR="0046555E" w:rsidRPr="00B217FB" w:rsidRDefault="0046555E" w:rsidP="00DF3318">
            <w:pPr>
              <w:pStyle w:val="DescrArticle"/>
              <w:ind w:left="0"/>
              <w:jc w:val="center"/>
            </w:pPr>
            <w:r w:rsidRPr="00B217FB">
              <w:rPr>
                <w:color w:val="3D3E40"/>
              </w:rPr>
              <w:t>Formations / Diplômes</w:t>
            </w:r>
          </w:p>
        </w:tc>
        <w:tc>
          <w:tcPr>
            <w:tcW w:w="1418" w:type="dxa"/>
            <w:vAlign w:val="center"/>
          </w:tcPr>
          <w:p w14:paraId="5CD5E035" w14:textId="7A0CF058" w:rsidR="0046555E" w:rsidRPr="00B217FB" w:rsidRDefault="0046555E" w:rsidP="00DF3318">
            <w:pPr>
              <w:pStyle w:val="DescrArticle"/>
              <w:ind w:left="0"/>
              <w:jc w:val="center"/>
            </w:pPr>
            <w:r w:rsidRPr="00B217FB">
              <w:rPr>
                <w:color w:val="3D3E40"/>
              </w:rPr>
              <w:t>Nombre d'années d'expérience dans la fonction</w:t>
            </w:r>
          </w:p>
        </w:tc>
        <w:tc>
          <w:tcPr>
            <w:tcW w:w="1276" w:type="dxa"/>
            <w:vAlign w:val="center"/>
          </w:tcPr>
          <w:p w14:paraId="14073343" w14:textId="6608916E" w:rsidR="0046555E" w:rsidRPr="00B217FB" w:rsidRDefault="0046555E" w:rsidP="00DF3318">
            <w:pPr>
              <w:pStyle w:val="DescrArticle"/>
              <w:ind w:left="0"/>
              <w:jc w:val="center"/>
            </w:pPr>
            <w:r w:rsidRPr="00B217FB">
              <w:rPr>
                <w:color w:val="3D3E40"/>
              </w:rPr>
              <w:t>Temps de présence en heures ou jours</w:t>
            </w:r>
            <w:r w:rsidR="00F127FA" w:rsidRPr="00B217FB">
              <w:rPr>
                <w:color w:val="3D3E40"/>
              </w:rPr>
              <w:t xml:space="preserve"> / s</w:t>
            </w:r>
            <w:r w:rsidR="00DC12B4" w:rsidRPr="00B217FB">
              <w:rPr>
                <w:color w:val="3D3E40"/>
              </w:rPr>
              <w:t>emaine</w:t>
            </w:r>
          </w:p>
        </w:tc>
      </w:tr>
      <w:tr w:rsidR="0046555E" w:rsidRPr="00B217FB" w14:paraId="3E62726E" w14:textId="77777777" w:rsidTr="00422BFF">
        <w:trPr>
          <w:trHeight w:val="332"/>
          <w:jc w:val="center"/>
        </w:trPr>
        <w:tc>
          <w:tcPr>
            <w:tcW w:w="3261" w:type="dxa"/>
            <w:vAlign w:val="center"/>
          </w:tcPr>
          <w:p w14:paraId="6D2930CC" w14:textId="66AEEDB3" w:rsidR="005A0975" w:rsidRPr="00B217FB" w:rsidRDefault="005A0975" w:rsidP="005A0975">
            <w:pPr>
              <w:ind w:firstLineChars="200" w:firstLine="440"/>
              <w:jc w:val="center"/>
              <w:rPr>
                <w:rFonts w:ascii="Trebuchet MS" w:hAnsi="Trebuchet MS"/>
                <w:szCs w:val="22"/>
              </w:rPr>
            </w:pPr>
          </w:p>
        </w:tc>
        <w:tc>
          <w:tcPr>
            <w:tcW w:w="2126" w:type="dxa"/>
          </w:tcPr>
          <w:p w14:paraId="6041F952" w14:textId="77777777" w:rsidR="0046555E" w:rsidRPr="00B217FB" w:rsidRDefault="0046555E" w:rsidP="0046555E">
            <w:pPr>
              <w:pStyle w:val="DescrArticle"/>
              <w:ind w:left="0"/>
              <w:jc w:val="center"/>
            </w:pPr>
          </w:p>
        </w:tc>
        <w:tc>
          <w:tcPr>
            <w:tcW w:w="997" w:type="dxa"/>
          </w:tcPr>
          <w:p w14:paraId="5E069854" w14:textId="77777777" w:rsidR="0046555E" w:rsidRPr="00B217FB" w:rsidRDefault="0046555E" w:rsidP="0046555E">
            <w:pPr>
              <w:pStyle w:val="DescrArticle"/>
              <w:ind w:left="0"/>
              <w:jc w:val="center"/>
            </w:pPr>
          </w:p>
        </w:tc>
        <w:tc>
          <w:tcPr>
            <w:tcW w:w="2972" w:type="dxa"/>
          </w:tcPr>
          <w:p w14:paraId="3E0EAAAE" w14:textId="77777777" w:rsidR="0046555E" w:rsidRPr="00B217FB" w:rsidRDefault="0046555E" w:rsidP="0046555E">
            <w:pPr>
              <w:pStyle w:val="DescrArticle"/>
              <w:ind w:left="0"/>
              <w:jc w:val="center"/>
            </w:pPr>
          </w:p>
        </w:tc>
        <w:tc>
          <w:tcPr>
            <w:tcW w:w="3261" w:type="dxa"/>
          </w:tcPr>
          <w:p w14:paraId="53B698B8" w14:textId="77777777" w:rsidR="0046555E" w:rsidRPr="00B217FB" w:rsidRDefault="0046555E" w:rsidP="0046555E">
            <w:pPr>
              <w:pStyle w:val="DescrArticle"/>
              <w:ind w:left="0"/>
              <w:jc w:val="center"/>
            </w:pPr>
          </w:p>
        </w:tc>
        <w:tc>
          <w:tcPr>
            <w:tcW w:w="1418" w:type="dxa"/>
          </w:tcPr>
          <w:p w14:paraId="1F0DBDF0" w14:textId="3134BCE6" w:rsidR="0046555E" w:rsidRPr="00B217FB" w:rsidRDefault="00825AC3" w:rsidP="0046555E">
            <w:pPr>
              <w:pStyle w:val="DescrArticle"/>
              <w:ind w:left="0"/>
              <w:jc w:val="center"/>
            </w:pPr>
            <w:r w:rsidRPr="00B217FB">
              <w:t xml:space="preserve"> </w:t>
            </w:r>
          </w:p>
        </w:tc>
        <w:tc>
          <w:tcPr>
            <w:tcW w:w="1276" w:type="dxa"/>
          </w:tcPr>
          <w:p w14:paraId="6D3C53A9" w14:textId="77777777" w:rsidR="0046555E" w:rsidRPr="00B217FB" w:rsidRDefault="0046555E" w:rsidP="0046555E">
            <w:pPr>
              <w:pStyle w:val="DescrArticle"/>
              <w:ind w:left="0"/>
              <w:jc w:val="center"/>
            </w:pPr>
          </w:p>
        </w:tc>
      </w:tr>
      <w:tr w:rsidR="0046555E" w:rsidRPr="00B217FB" w14:paraId="1E2D7888" w14:textId="77777777" w:rsidTr="00422BFF">
        <w:trPr>
          <w:trHeight w:val="407"/>
          <w:jc w:val="center"/>
        </w:trPr>
        <w:tc>
          <w:tcPr>
            <w:tcW w:w="3261" w:type="dxa"/>
            <w:vAlign w:val="center"/>
          </w:tcPr>
          <w:p w14:paraId="61CCBF80" w14:textId="699FEE77" w:rsidR="005A0975" w:rsidRPr="00B217FB" w:rsidRDefault="005A0975" w:rsidP="005A0975">
            <w:pPr>
              <w:ind w:firstLineChars="200" w:firstLine="440"/>
              <w:jc w:val="center"/>
              <w:rPr>
                <w:rFonts w:ascii="Trebuchet MS" w:hAnsi="Trebuchet MS"/>
                <w:szCs w:val="22"/>
              </w:rPr>
            </w:pPr>
          </w:p>
        </w:tc>
        <w:tc>
          <w:tcPr>
            <w:tcW w:w="2126" w:type="dxa"/>
          </w:tcPr>
          <w:p w14:paraId="06DB6DAA" w14:textId="77777777" w:rsidR="0046555E" w:rsidRPr="00B217FB" w:rsidRDefault="0046555E" w:rsidP="0046555E">
            <w:pPr>
              <w:pStyle w:val="DescrArticle"/>
              <w:ind w:left="0"/>
              <w:jc w:val="center"/>
            </w:pPr>
          </w:p>
        </w:tc>
        <w:tc>
          <w:tcPr>
            <w:tcW w:w="997" w:type="dxa"/>
          </w:tcPr>
          <w:p w14:paraId="2B0AD645" w14:textId="77777777" w:rsidR="0046555E" w:rsidRPr="00B217FB" w:rsidRDefault="0046555E" w:rsidP="0046555E">
            <w:pPr>
              <w:pStyle w:val="DescrArticle"/>
              <w:ind w:left="0"/>
              <w:jc w:val="center"/>
            </w:pPr>
          </w:p>
        </w:tc>
        <w:tc>
          <w:tcPr>
            <w:tcW w:w="2972" w:type="dxa"/>
          </w:tcPr>
          <w:p w14:paraId="59CAE1CB" w14:textId="77777777" w:rsidR="0046555E" w:rsidRPr="00B217FB" w:rsidRDefault="0046555E" w:rsidP="0046555E">
            <w:pPr>
              <w:pStyle w:val="DescrArticle"/>
              <w:ind w:left="0"/>
              <w:jc w:val="center"/>
            </w:pPr>
          </w:p>
        </w:tc>
        <w:tc>
          <w:tcPr>
            <w:tcW w:w="3261" w:type="dxa"/>
          </w:tcPr>
          <w:p w14:paraId="57450296" w14:textId="77777777" w:rsidR="0046555E" w:rsidRPr="00B217FB" w:rsidRDefault="0046555E" w:rsidP="0046555E">
            <w:pPr>
              <w:pStyle w:val="DescrArticle"/>
              <w:ind w:left="0"/>
              <w:jc w:val="center"/>
            </w:pPr>
          </w:p>
        </w:tc>
        <w:tc>
          <w:tcPr>
            <w:tcW w:w="1418" w:type="dxa"/>
          </w:tcPr>
          <w:p w14:paraId="0D81062B" w14:textId="77777777" w:rsidR="0046555E" w:rsidRPr="00B217FB" w:rsidRDefault="0046555E" w:rsidP="0046555E">
            <w:pPr>
              <w:pStyle w:val="DescrArticle"/>
              <w:ind w:left="0"/>
              <w:jc w:val="center"/>
            </w:pPr>
          </w:p>
        </w:tc>
        <w:tc>
          <w:tcPr>
            <w:tcW w:w="1276" w:type="dxa"/>
          </w:tcPr>
          <w:p w14:paraId="29D652A6" w14:textId="77777777" w:rsidR="0046555E" w:rsidRPr="00B217FB" w:rsidRDefault="0046555E" w:rsidP="0046555E">
            <w:pPr>
              <w:pStyle w:val="DescrArticle"/>
              <w:ind w:left="0"/>
              <w:jc w:val="center"/>
            </w:pPr>
          </w:p>
        </w:tc>
      </w:tr>
      <w:tr w:rsidR="0046555E" w:rsidRPr="00B217FB" w14:paraId="7BC7F507" w14:textId="77777777" w:rsidTr="00422BFF">
        <w:trPr>
          <w:trHeight w:val="425"/>
          <w:jc w:val="center"/>
        </w:trPr>
        <w:tc>
          <w:tcPr>
            <w:tcW w:w="3261" w:type="dxa"/>
            <w:vAlign w:val="center"/>
          </w:tcPr>
          <w:p w14:paraId="5175C528" w14:textId="7DF4BB47" w:rsidR="005A0975" w:rsidRPr="00B217FB" w:rsidRDefault="005A0975" w:rsidP="005A0975">
            <w:pPr>
              <w:ind w:firstLineChars="200" w:firstLine="440"/>
              <w:jc w:val="center"/>
              <w:rPr>
                <w:rFonts w:ascii="Trebuchet MS" w:hAnsi="Trebuchet MS"/>
                <w:szCs w:val="22"/>
              </w:rPr>
            </w:pPr>
          </w:p>
        </w:tc>
        <w:tc>
          <w:tcPr>
            <w:tcW w:w="2126" w:type="dxa"/>
          </w:tcPr>
          <w:p w14:paraId="2E1981E0" w14:textId="77777777" w:rsidR="0046555E" w:rsidRPr="00B217FB" w:rsidRDefault="0046555E" w:rsidP="0046555E">
            <w:pPr>
              <w:pStyle w:val="DescrArticle"/>
              <w:ind w:left="0"/>
              <w:jc w:val="center"/>
            </w:pPr>
          </w:p>
        </w:tc>
        <w:tc>
          <w:tcPr>
            <w:tcW w:w="997" w:type="dxa"/>
          </w:tcPr>
          <w:p w14:paraId="239828E5" w14:textId="77777777" w:rsidR="0046555E" w:rsidRPr="00B217FB" w:rsidRDefault="0046555E" w:rsidP="0046555E">
            <w:pPr>
              <w:pStyle w:val="DescrArticle"/>
              <w:ind w:left="0"/>
              <w:jc w:val="center"/>
            </w:pPr>
          </w:p>
        </w:tc>
        <w:tc>
          <w:tcPr>
            <w:tcW w:w="2972" w:type="dxa"/>
          </w:tcPr>
          <w:p w14:paraId="1F65ADB6" w14:textId="77777777" w:rsidR="0046555E" w:rsidRPr="00B217FB" w:rsidRDefault="0046555E" w:rsidP="0046555E">
            <w:pPr>
              <w:pStyle w:val="DescrArticle"/>
              <w:ind w:left="0"/>
              <w:jc w:val="center"/>
            </w:pPr>
          </w:p>
        </w:tc>
        <w:tc>
          <w:tcPr>
            <w:tcW w:w="3261" w:type="dxa"/>
          </w:tcPr>
          <w:p w14:paraId="1AC5F4C3" w14:textId="77777777" w:rsidR="0046555E" w:rsidRPr="00B217FB" w:rsidRDefault="0046555E" w:rsidP="0046555E">
            <w:pPr>
              <w:pStyle w:val="DescrArticle"/>
              <w:ind w:left="0"/>
              <w:jc w:val="center"/>
            </w:pPr>
          </w:p>
        </w:tc>
        <w:tc>
          <w:tcPr>
            <w:tcW w:w="1418" w:type="dxa"/>
          </w:tcPr>
          <w:p w14:paraId="374BA7EB" w14:textId="77777777" w:rsidR="0046555E" w:rsidRPr="00B217FB" w:rsidRDefault="0046555E" w:rsidP="0046555E">
            <w:pPr>
              <w:pStyle w:val="DescrArticle"/>
              <w:ind w:left="0"/>
              <w:jc w:val="center"/>
            </w:pPr>
          </w:p>
        </w:tc>
        <w:tc>
          <w:tcPr>
            <w:tcW w:w="1276" w:type="dxa"/>
          </w:tcPr>
          <w:p w14:paraId="6C75BC5C" w14:textId="77777777" w:rsidR="0046555E" w:rsidRPr="00B217FB" w:rsidRDefault="0046555E" w:rsidP="0046555E">
            <w:pPr>
              <w:pStyle w:val="DescrArticle"/>
              <w:ind w:left="0"/>
              <w:jc w:val="center"/>
            </w:pPr>
          </w:p>
        </w:tc>
      </w:tr>
    </w:tbl>
    <w:p w14:paraId="1125FFC1" w14:textId="618E3B11" w:rsidR="00F30C20" w:rsidRPr="00B217FB" w:rsidRDefault="00F30C20" w:rsidP="0028781C">
      <w:pPr>
        <w:pStyle w:val="DescrArticle"/>
      </w:pPr>
    </w:p>
    <w:p w14:paraId="287CE43A" w14:textId="77777777" w:rsidR="00354DDE" w:rsidRPr="00B217FB" w:rsidRDefault="00354DDE" w:rsidP="0028781C">
      <w:pPr>
        <w:pStyle w:val="DescrArticle"/>
      </w:pPr>
    </w:p>
    <w:p w14:paraId="73AD2782" w14:textId="51170A4E" w:rsidR="00EA2143" w:rsidRPr="00B217FB" w:rsidRDefault="00F30C20" w:rsidP="00354DDE">
      <w:pPr>
        <w:pStyle w:val="Chap2"/>
        <w:tabs>
          <w:tab w:val="clear" w:pos="1418"/>
        </w:tabs>
        <w:ind w:left="851" w:hanging="993"/>
      </w:pPr>
      <w:bookmarkStart w:id="4" w:name="_Toc202889495"/>
      <w:r w:rsidRPr="00B217FB">
        <w:t xml:space="preserve">Organisation interne, organigramme, synthèse des plans d'exécution avant diffusion : </w:t>
      </w:r>
      <w:r w:rsidRPr="00B217FB">
        <w:rPr>
          <w:color w:val="FF0000"/>
        </w:rPr>
        <w:t>5 % de la note de 1 - MOYENS HUMAINS.</w:t>
      </w:r>
      <w:bookmarkEnd w:id="4"/>
    </w:p>
    <w:p w14:paraId="0F51238E" w14:textId="04CD4151" w:rsidR="00530A8A" w:rsidRPr="00B217FB" w:rsidRDefault="000F0663" w:rsidP="0028781C">
      <w:pPr>
        <w:pStyle w:val="DescrArticle"/>
      </w:pPr>
      <w:r w:rsidRPr="00B217FB">
        <w:t>Annexe 1 - Organigramme</w:t>
      </w:r>
    </w:p>
    <w:p w14:paraId="4803A17A" w14:textId="77777777" w:rsidR="00530A8A" w:rsidRPr="00B217FB" w:rsidRDefault="00530A8A" w:rsidP="0028781C">
      <w:pPr>
        <w:pStyle w:val="DescrArticle"/>
      </w:pPr>
    </w:p>
    <w:p w14:paraId="1820974A" w14:textId="77777777" w:rsidR="00A5576A" w:rsidRDefault="00A5576A" w:rsidP="0028781C">
      <w:pPr>
        <w:pStyle w:val="DescrArticle"/>
      </w:pPr>
    </w:p>
    <w:p w14:paraId="377B7E0C" w14:textId="77777777" w:rsidR="000D19D1" w:rsidRDefault="000D19D1" w:rsidP="0028781C">
      <w:pPr>
        <w:pStyle w:val="DescrArticle"/>
      </w:pPr>
    </w:p>
    <w:p w14:paraId="44D1CBE2" w14:textId="77777777" w:rsidR="000D19D1" w:rsidRPr="00B217FB" w:rsidRDefault="000D19D1" w:rsidP="0028781C">
      <w:pPr>
        <w:pStyle w:val="DescrArticle"/>
      </w:pPr>
    </w:p>
    <w:p w14:paraId="1CDADAEF" w14:textId="4D09FF5B" w:rsidR="0043199B" w:rsidRPr="00B217FB" w:rsidRDefault="00F30C20" w:rsidP="00354DDE">
      <w:pPr>
        <w:pStyle w:val="Chap2"/>
        <w:tabs>
          <w:tab w:val="clear" w:pos="1418"/>
        </w:tabs>
        <w:ind w:left="851" w:hanging="851"/>
        <w:rPr>
          <w:color w:val="FF0000"/>
        </w:rPr>
      </w:pPr>
      <w:bookmarkStart w:id="5" w:name="_Toc202889496"/>
      <w:r w:rsidRPr="00B217FB">
        <w:t xml:space="preserve">Personnel d'exécution par CE : </w:t>
      </w:r>
      <w:r w:rsidR="00371947" w:rsidRPr="00B217FB">
        <w:rPr>
          <w:color w:val="FF0000"/>
        </w:rPr>
        <w:t>5</w:t>
      </w:r>
      <w:r w:rsidR="0043199B" w:rsidRPr="00B217FB">
        <w:rPr>
          <w:color w:val="FF0000"/>
        </w:rPr>
        <w:t>0 % de la note de 1 - MOYENS HUMAINS.</w:t>
      </w:r>
      <w:bookmarkEnd w:id="5"/>
    </w:p>
    <w:p w14:paraId="61AEC698" w14:textId="3B120909" w:rsidR="00F30C20" w:rsidRPr="00B217FB" w:rsidRDefault="00F30C20" w:rsidP="0028781C">
      <w:pPr>
        <w:pStyle w:val="StyleDescrArticle12ptGras1"/>
      </w:pPr>
      <w:r w:rsidRPr="00B217FB">
        <w:t xml:space="preserve">Effectif avec qualifications, formations, diplômes et nombre d'années d'expérience sous forme de tableau : </w:t>
      </w:r>
    </w:p>
    <w:p w14:paraId="7D214B6F" w14:textId="04A5A991" w:rsidR="00EA2143" w:rsidRPr="00B217FB" w:rsidRDefault="00EA2143" w:rsidP="00EA2143">
      <w:pPr>
        <w:pStyle w:val="DescrArticle"/>
        <w:ind w:hanging="1418"/>
        <w:rPr>
          <w:b/>
          <w:sz w:val="24"/>
        </w:rPr>
      </w:pPr>
    </w:p>
    <w:tbl>
      <w:tblPr>
        <w:tblStyle w:val="Grilledutableau"/>
        <w:tblW w:w="12895" w:type="dxa"/>
        <w:jc w:val="center"/>
        <w:tblLook w:val="04A0" w:firstRow="1" w:lastRow="0" w:firstColumn="1" w:lastColumn="0" w:noHBand="0" w:noVBand="1"/>
      </w:tblPr>
      <w:tblGrid>
        <w:gridCol w:w="2689"/>
        <w:gridCol w:w="3260"/>
        <w:gridCol w:w="1387"/>
        <w:gridCol w:w="3574"/>
        <w:gridCol w:w="1985"/>
      </w:tblGrid>
      <w:tr w:rsidR="00740B9A" w:rsidRPr="00B217FB" w14:paraId="28232372" w14:textId="77777777" w:rsidTr="00422BFF">
        <w:trPr>
          <w:jc w:val="center"/>
        </w:trPr>
        <w:tc>
          <w:tcPr>
            <w:tcW w:w="2689" w:type="dxa"/>
          </w:tcPr>
          <w:p w14:paraId="76616A62" w14:textId="6B33C305" w:rsidR="00F30C20" w:rsidRPr="00B217FB" w:rsidRDefault="00306A05" w:rsidP="00C811DB">
            <w:pPr>
              <w:pStyle w:val="DescrArticle"/>
              <w:ind w:left="0"/>
              <w:jc w:val="center"/>
              <w:rPr>
                <w:b/>
              </w:rPr>
            </w:pPr>
            <w:r w:rsidRPr="00B217FB">
              <w:t xml:space="preserve">Lot </w:t>
            </w:r>
            <w:r w:rsidR="000D19D1">
              <w:t>04</w:t>
            </w:r>
            <w:r w:rsidR="00C811DB" w:rsidRPr="00B217FB">
              <w:t xml:space="preserve"> - CVC -PLOMBERIE - SANITAIRES</w:t>
            </w:r>
          </w:p>
        </w:tc>
        <w:tc>
          <w:tcPr>
            <w:tcW w:w="3260" w:type="dxa"/>
          </w:tcPr>
          <w:p w14:paraId="123B200D" w14:textId="1F86E607" w:rsidR="00F30C20" w:rsidRPr="00B217FB" w:rsidRDefault="00F30C20" w:rsidP="00740B9A">
            <w:pPr>
              <w:pStyle w:val="DescrArticle"/>
              <w:ind w:left="0"/>
              <w:jc w:val="center"/>
              <w:rPr>
                <w:b/>
              </w:rPr>
            </w:pPr>
            <w:r w:rsidRPr="00B217FB">
              <w:rPr>
                <w:color w:val="3D3E40"/>
              </w:rPr>
              <w:t>Fonction / Qualification</w:t>
            </w:r>
          </w:p>
        </w:tc>
        <w:tc>
          <w:tcPr>
            <w:tcW w:w="1387" w:type="dxa"/>
          </w:tcPr>
          <w:p w14:paraId="01493C50" w14:textId="15336660" w:rsidR="00F30C20" w:rsidRPr="00B217FB" w:rsidRDefault="00F30C20" w:rsidP="00740B9A">
            <w:pPr>
              <w:pStyle w:val="DescrArticle"/>
              <w:ind w:left="0"/>
              <w:jc w:val="center"/>
              <w:rPr>
                <w:b/>
              </w:rPr>
            </w:pPr>
            <w:r w:rsidRPr="00B217FB">
              <w:rPr>
                <w:color w:val="3D3E40"/>
              </w:rPr>
              <w:t>Effectif</w:t>
            </w:r>
          </w:p>
        </w:tc>
        <w:tc>
          <w:tcPr>
            <w:tcW w:w="3574" w:type="dxa"/>
          </w:tcPr>
          <w:p w14:paraId="719B7544" w14:textId="6FEB1D74" w:rsidR="00F30C20" w:rsidRPr="00B217FB" w:rsidRDefault="00F30C20" w:rsidP="00740B9A">
            <w:pPr>
              <w:pStyle w:val="DescrArticle"/>
              <w:ind w:left="0"/>
              <w:jc w:val="center"/>
              <w:rPr>
                <w:b/>
              </w:rPr>
            </w:pPr>
            <w:r w:rsidRPr="00B217FB">
              <w:rPr>
                <w:color w:val="3D3E40"/>
              </w:rPr>
              <w:t>Formations / Diplômes</w:t>
            </w:r>
          </w:p>
        </w:tc>
        <w:tc>
          <w:tcPr>
            <w:tcW w:w="1985" w:type="dxa"/>
          </w:tcPr>
          <w:p w14:paraId="73EEB859" w14:textId="29D5EE44" w:rsidR="00F30C20" w:rsidRPr="00B217FB" w:rsidRDefault="00F30C20" w:rsidP="00740B9A">
            <w:pPr>
              <w:pStyle w:val="DescrArticle"/>
              <w:ind w:left="0"/>
              <w:jc w:val="center"/>
              <w:rPr>
                <w:b/>
              </w:rPr>
            </w:pPr>
            <w:r w:rsidRPr="00B217FB">
              <w:rPr>
                <w:color w:val="3D3E40"/>
              </w:rPr>
              <w:t>Nombre d'années d'expérience dans la fonction</w:t>
            </w:r>
          </w:p>
        </w:tc>
      </w:tr>
      <w:tr w:rsidR="00A5576A" w:rsidRPr="00B217FB" w14:paraId="14EC7991" w14:textId="77777777" w:rsidTr="00422BFF">
        <w:trPr>
          <w:jc w:val="center"/>
        </w:trPr>
        <w:tc>
          <w:tcPr>
            <w:tcW w:w="2689" w:type="dxa"/>
            <w:vAlign w:val="center"/>
          </w:tcPr>
          <w:p w14:paraId="6713A2A8" w14:textId="2FFAEA2D" w:rsidR="00740B9A" w:rsidRPr="00B217FB" w:rsidRDefault="00740B9A" w:rsidP="00740B9A">
            <w:pPr>
              <w:pStyle w:val="DescrArticle"/>
              <w:ind w:left="0"/>
              <w:jc w:val="center"/>
              <w:rPr>
                <w:b/>
              </w:rPr>
            </w:pPr>
          </w:p>
        </w:tc>
        <w:tc>
          <w:tcPr>
            <w:tcW w:w="3260" w:type="dxa"/>
          </w:tcPr>
          <w:p w14:paraId="7753E37D" w14:textId="77777777" w:rsidR="00740B9A" w:rsidRPr="00B217FB" w:rsidRDefault="00740B9A" w:rsidP="00740B9A">
            <w:pPr>
              <w:pStyle w:val="DescrArticle"/>
              <w:ind w:left="0"/>
              <w:jc w:val="center"/>
              <w:rPr>
                <w:b/>
              </w:rPr>
            </w:pPr>
          </w:p>
        </w:tc>
        <w:tc>
          <w:tcPr>
            <w:tcW w:w="1387" w:type="dxa"/>
          </w:tcPr>
          <w:p w14:paraId="684B3828" w14:textId="77777777" w:rsidR="00740B9A" w:rsidRPr="00B217FB" w:rsidRDefault="00740B9A" w:rsidP="00740B9A">
            <w:pPr>
              <w:pStyle w:val="DescrArticle"/>
              <w:ind w:left="0"/>
              <w:jc w:val="center"/>
              <w:rPr>
                <w:b/>
              </w:rPr>
            </w:pPr>
          </w:p>
        </w:tc>
        <w:tc>
          <w:tcPr>
            <w:tcW w:w="3574" w:type="dxa"/>
          </w:tcPr>
          <w:p w14:paraId="28B63937" w14:textId="77777777" w:rsidR="00740B9A" w:rsidRPr="00B217FB" w:rsidRDefault="00740B9A" w:rsidP="00740B9A">
            <w:pPr>
              <w:pStyle w:val="DescrArticle"/>
              <w:ind w:left="0"/>
              <w:jc w:val="center"/>
              <w:rPr>
                <w:b/>
              </w:rPr>
            </w:pPr>
          </w:p>
        </w:tc>
        <w:tc>
          <w:tcPr>
            <w:tcW w:w="1985" w:type="dxa"/>
          </w:tcPr>
          <w:p w14:paraId="71BDAEEC" w14:textId="77777777" w:rsidR="00740B9A" w:rsidRPr="00B217FB" w:rsidRDefault="00740B9A" w:rsidP="00740B9A">
            <w:pPr>
              <w:pStyle w:val="DescrArticle"/>
              <w:ind w:left="0"/>
              <w:jc w:val="center"/>
              <w:rPr>
                <w:b/>
              </w:rPr>
            </w:pPr>
          </w:p>
        </w:tc>
      </w:tr>
      <w:tr w:rsidR="00A5576A" w:rsidRPr="00B217FB" w14:paraId="16AE8739" w14:textId="77777777" w:rsidTr="00422BFF">
        <w:trPr>
          <w:jc w:val="center"/>
        </w:trPr>
        <w:tc>
          <w:tcPr>
            <w:tcW w:w="2689" w:type="dxa"/>
            <w:vAlign w:val="center"/>
          </w:tcPr>
          <w:p w14:paraId="4F005D75" w14:textId="47F6855B" w:rsidR="00740B9A" w:rsidRPr="00B217FB" w:rsidRDefault="00740B9A" w:rsidP="00740B9A">
            <w:pPr>
              <w:pStyle w:val="DescrArticle"/>
              <w:ind w:left="0"/>
              <w:jc w:val="center"/>
              <w:rPr>
                <w:b/>
              </w:rPr>
            </w:pPr>
          </w:p>
        </w:tc>
        <w:tc>
          <w:tcPr>
            <w:tcW w:w="3260" w:type="dxa"/>
          </w:tcPr>
          <w:p w14:paraId="5C0E2AAB" w14:textId="77777777" w:rsidR="00740B9A" w:rsidRPr="00B217FB" w:rsidRDefault="00740B9A" w:rsidP="00740B9A">
            <w:pPr>
              <w:pStyle w:val="DescrArticle"/>
              <w:ind w:left="0"/>
              <w:jc w:val="center"/>
              <w:rPr>
                <w:b/>
              </w:rPr>
            </w:pPr>
          </w:p>
        </w:tc>
        <w:tc>
          <w:tcPr>
            <w:tcW w:w="1387" w:type="dxa"/>
          </w:tcPr>
          <w:p w14:paraId="2687C1CE" w14:textId="77777777" w:rsidR="00740B9A" w:rsidRPr="00B217FB" w:rsidRDefault="00740B9A" w:rsidP="00740B9A">
            <w:pPr>
              <w:pStyle w:val="DescrArticle"/>
              <w:ind w:left="0"/>
              <w:jc w:val="center"/>
              <w:rPr>
                <w:b/>
              </w:rPr>
            </w:pPr>
          </w:p>
        </w:tc>
        <w:tc>
          <w:tcPr>
            <w:tcW w:w="3574" w:type="dxa"/>
          </w:tcPr>
          <w:p w14:paraId="4122D3F4" w14:textId="77777777" w:rsidR="00740B9A" w:rsidRPr="00B217FB" w:rsidRDefault="00740B9A" w:rsidP="00740B9A">
            <w:pPr>
              <w:pStyle w:val="DescrArticle"/>
              <w:ind w:left="0"/>
              <w:jc w:val="center"/>
              <w:rPr>
                <w:b/>
              </w:rPr>
            </w:pPr>
          </w:p>
        </w:tc>
        <w:tc>
          <w:tcPr>
            <w:tcW w:w="1985" w:type="dxa"/>
          </w:tcPr>
          <w:p w14:paraId="702A027E" w14:textId="77777777" w:rsidR="00740B9A" w:rsidRPr="00B217FB" w:rsidRDefault="00740B9A" w:rsidP="00740B9A">
            <w:pPr>
              <w:pStyle w:val="DescrArticle"/>
              <w:ind w:left="0"/>
              <w:jc w:val="center"/>
              <w:rPr>
                <w:b/>
              </w:rPr>
            </w:pPr>
          </w:p>
        </w:tc>
      </w:tr>
      <w:tr w:rsidR="00A5576A" w:rsidRPr="00B217FB" w14:paraId="541C6894" w14:textId="77777777" w:rsidTr="00422BFF">
        <w:trPr>
          <w:jc w:val="center"/>
        </w:trPr>
        <w:tc>
          <w:tcPr>
            <w:tcW w:w="2689" w:type="dxa"/>
            <w:vAlign w:val="center"/>
          </w:tcPr>
          <w:p w14:paraId="40865B77" w14:textId="5766D910" w:rsidR="00740B9A" w:rsidRPr="00B217FB" w:rsidRDefault="00740B9A" w:rsidP="00740B9A">
            <w:pPr>
              <w:pStyle w:val="DescrArticle"/>
              <w:ind w:left="0"/>
              <w:jc w:val="center"/>
              <w:rPr>
                <w:b/>
              </w:rPr>
            </w:pPr>
          </w:p>
        </w:tc>
        <w:tc>
          <w:tcPr>
            <w:tcW w:w="3260" w:type="dxa"/>
          </w:tcPr>
          <w:p w14:paraId="7D6FC230" w14:textId="77777777" w:rsidR="00740B9A" w:rsidRPr="00B217FB" w:rsidRDefault="00740B9A" w:rsidP="00740B9A">
            <w:pPr>
              <w:pStyle w:val="DescrArticle"/>
              <w:ind w:left="0"/>
              <w:jc w:val="center"/>
              <w:rPr>
                <w:b/>
              </w:rPr>
            </w:pPr>
          </w:p>
        </w:tc>
        <w:tc>
          <w:tcPr>
            <w:tcW w:w="1387" w:type="dxa"/>
          </w:tcPr>
          <w:p w14:paraId="4379A319" w14:textId="77777777" w:rsidR="00740B9A" w:rsidRPr="00B217FB" w:rsidRDefault="00740B9A" w:rsidP="00740B9A">
            <w:pPr>
              <w:pStyle w:val="DescrArticle"/>
              <w:ind w:left="0"/>
              <w:jc w:val="center"/>
              <w:rPr>
                <w:b/>
              </w:rPr>
            </w:pPr>
          </w:p>
        </w:tc>
        <w:tc>
          <w:tcPr>
            <w:tcW w:w="3574" w:type="dxa"/>
          </w:tcPr>
          <w:p w14:paraId="2C72D312" w14:textId="77777777" w:rsidR="00740B9A" w:rsidRPr="00B217FB" w:rsidRDefault="00740B9A" w:rsidP="00740B9A">
            <w:pPr>
              <w:pStyle w:val="DescrArticle"/>
              <w:ind w:left="0"/>
              <w:jc w:val="center"/>
              <w:rPr>
                <w:b/>
              </w:rPr>
            </w:pPr>
          </w:p>
        </w:tc>
        <w:tc>
          <w:tcPr>
            <w:tcW w:w="1985" w:type="dxa"/>
          </w:tcPr>
          <w:p w14:paraId="4C181CF9" w14:textId="77777777" w:rsidR="00740B9A" w:rsidRPr="00B217FB" w:rsidRDefault="00740B9A" w:rsidP="00740B9A">
            <w:pPr>
              <w:pStyle w:val="DescrArticle"/>
              <w:ind w:left="0"/>
              <w:jc w:val="center"/>
              <w:rPr>
                <w:b/>
              </w:rPr>
            </w:pPr>
          </w:p>
        </w:tc>
      </w:tr>
      <w:tr w:rsidR="00A5576A" w:rsidRPr="00B217FB" w14:paraId="1DFB3B3A" w14:textId="77777777" w:rsidTr="00422BFF">
        <w:trPr>
          <w:jc w:val="center"/>
        </w:trPr>
        <w:tc>
          <w:tcPr>
            <w:tcW w:w="2689" w:type="dxa"/>
            <w:vAlign w:val="center"/>
          </w:tcPr>
          <w:p w14:paraId="60E4D3B9" w14:textId="1FA20EF6" w:rsidR="00740B9A" w:rsidRPr="00B217FB" w:rsidRDefault="00740B9A" w:rsidP="00740B9A">
            <w:pPr>
              <w:pStyle w:val="DescrArticle"/>
              <w:ind w:left="0"/>
              <w:jc w:val="center"/>
              <w:rPr>
                <w:b/>
              </w:rPr>
            </w:pPr>
          </w:p>
        </w:tc>
        <w:tc>
          <w:tcPr>
            <w:tcW w:w="3260" w:type="dxa"/>
          </w:tcPr>
          <w:p w14:paraId="459B57DE" w14:textId="77777777" w:rsidR="00740B9A" w:rsidRPr="00B217FB" w:rsidRDefault="00740B9A" w:rsidP="00740B9A">
            <w:pPr>
              <w:pStyle w:val="DescrArticle"/>
              <w:ind w:left="0"/>
              <w:jc w:val="center"/>
              <w:rPr>
                <w:b/>
              </w:rPr>
            </w:pPr>
          </w:p>
        </w:tc>
        <w:tc>
          <w:tcPr>
            <w:tcW w:w="1387" w:type="dxa"/>
          </w:tcPr>
          <w:p w14:paraId="7386BC8F" w14:textId="77777777" w:rsidR="00740B9A" w:rsidRPr="00B217FB" w:rsidRDefault="00740B9A" w:rsidP="00740B9A">
            <w:pPr>
              <w:pStyle w:val="DescrArticle"/>
              <w:ind w:left="0"/>
              <w:jc w:val="center"/>
              <w:rPr>
                <w:b/>
              </w:rPr>
            </w:pPr>
          </w:p>
        </w:tc>
        <w:tc>
          <w:tcPr>
            <w:tcW w:w="3574" w:type="dxa"/>
          </w:tcPr>
          <w:p w14:paraId="12FC9CC8" w14:textId="77777777" w:rsidR="00740B9A" w:rsidRPr="00B217FB" w:rsidRDefault="00740B9A" w:rsidP="00740B9A">
            <w:pPr>
              <w:pStyle w:val="DescrArticle"/>
              <w:ind w:left="0"/>
              <w:jc w:val="center"/>
              <w:rPr>
                <w:b/>
              </w:rPr>
            </w:pPr>
          </w:p>
        </w:tc>
        <w:tc>
          <w:tcPr>
            <w:tcW w:w="1985" w:type="dxa"/>
          </w:tcPr>
          <w:p w14:paraId="00176E9D" w14:textId="77777777" w:rsidR="00740B9A" w:rsidRPr="00B217FB" w:rsidRDefault="00740B9A" w:rsidP="00740B9A">
            <w:pPr>
              <w:pStyle w:val="DescrArticle"/>
              <w:ind w:left="0"/>
              <w:jc w:val="center"/>
              <w:rPr>
                <w:b/>
              </w:rPr>
            </w:pPr>
          </w:p>
        </w:tc>
      </w:tr>
      <w:tr w:rsidR="00A5576A" w:rsidRPr="00B217FB" w14:paraId="3FC4A849" w14:textId="77777777" w:rsidTr="00422BFF">
        <w:trPr>
          <w:jc w:val="center"/>
        </w:trPr>
        <w:tc>
          <w:tcPr>
            <w:tcW w:w="2689" w:type="dxa"/>
            <w:vAlign w:val="center"/>
          </w:tcPr>
          <w:p w14:paraId="4A1BF0C5" w14:textId="2724A62C" w:rsidR="00740B9A" w:rsidRPr="00B217FB" w:rsidRDefault="00740B9A" w:rsidP="00740B9A">
            <w:pPr>
              <w:pStyle w:val="DescrArticle"/>
              <w:ind w:left="0"/>
              <w:jc w:val="center"/>
              <w:rPr>
                <w:b/>
              </w:rPr>
            </w:pPr>
          </w:p>
        </w:tc>
        <w:tc>
          <w:tcPr>
            <w:tcW w:w="3260" w:type="dxa"/>
          </w:tcPr>
          <w:p w14:paraId="2CF08EBC" w14:textId="77777777" w:rsidR="00740B9A" w:rsidRPr="00B217FB" w:rsidRDefault="00740B9A" w:rsidP="00740B9A">
            <w:pPr>
              <w:pStyle w:val="DescrArticle"/>
              <w:ind w:left="0"/>
              <w:jc w:val="center"/>
              <w:rPr>
                <w:b/>
              </w:rPr>
            </w:pPr>
          </w:p>
        </w:tc>
        <w:tc>
          <w:tcPr>
            <w:tcW w:w="1387" w:type="dxa"/>
          </w:tcPr>
          <w:p w14:paraId="23A07B9E" w14:textId="77777777" w:rsidR="00740B9A" w:rsidRPr="00B217FB" w:rsidRDefault="00740B9A" w:rsidP="00740B9A">
            <w:pPr>
              <w:pStyle w:val="DescrArticle"/>
              <w:ind w:left="0"/>
              <w:jc w:val="center"/>
              <w:rPr>
                <w:b/>
              </w:rPr>
            </w:pPr>
          </w:p>
        </w:tc>
        <w:tc>
          <w:tcPr>
            <w:tcW w:w="3574" w:type="dxa"/>
          </w:tcPr>
          <w:p w14:paraId="5EB33483" w14:textId="77777777" w:rsidR="00740B9A" w:rsidRPr="00B217FB" w:rsidRDefault="00740B9A" w:rsidP="00740B9A">
            <w:pPr>
              <w:pStyle w:val="DescrArticle"/>
              <w:ind w:left="0"/>
              <w:jc w:val="center"/>
              <w:rPr>
                <w:b/>
              </w:rPr>
            </w:pPr>
          </w:p>
        </w:tc>
        <w:tc>
          <w:tcPr>
            <w:tcW w:w="1985" w:type="dxa"/>
          </w:tcPr>
          <w:p w14:paraId="1BF276CF" w14:textId="77777777" w:rsidR="00740B9A" w:rsidRPr="00B217FB" w:rsidRDefault="00740B9A" w:rsidP="00740B9A">
            <w:pPr>
              <w:pStyle w:val="DescrArticle"/>
              <w:ind w:left="0"/>
              <w:jc w:val="center"/>
              <w:rPr>
                <w:b/>
              </w:rPr>
            </w:pPr>
          </w:p>
        </w:tc>
      </w:tr>
      <w:tr w:rsidR="00A5576A" w:rsidRPr="00B217FB" w14:paraId="4065732E" w14:textId="77777777" w:rsidTr="00422BFF">
        <w:trPr>
          <w:jc w:val="center"/>
        </w:trPr>
        <w:tc>
          <w:tcPr>
            <w:tcW w:w="2689" w:type="dxa"/>
            <w:vAlign w:val="center"/>
          </w:tcPr>
          <w:p w14:paraId="7678BE20" w14:textId="44079F4E" w:rsidR="00740B9A" w:rsidRPr="00B217FB" w:rsidRDefault="00740B9A" w:rsidP="00740B9A">
            <w:pPr>
              <w:pStyle w:val="DescrArticle"/>
              <w:ind w:left="0"/>
              <w:jc w:val="center"/>
              <w:rPr>
                <w:b/>
              </w:rPr>
            </w:pPr>
          </w:p>
        </w:tc>
        <w:tc>
          <w:tcPr>
            <w:tcW w:w="3260" w:type="dxa"/>
          </w:tcPr>
          <w:p w14:paraId="1122C804" w14:textId="77777777" w:rsidR="00740B9A" w:rsidRPr="00B217FB" w:rsidRDefault="00740B9A" w:rsidP="00740B9A">
            <w:pPr>
              <w:pStyle w:val="DescrArticle"/>
              <w:ind w:left="0"/>
              <w:jc w:val="center"/>
              <w:rPr>
                <w:b/>
              </w:rPr>
            </w:pPr>
          </w:p>
        </w:tc>
        <w:tc>
          <w:tcPr>
            <w:tcW w:w="1387" w:type="dxa"/>
          </w:tcPr>
          <w:p w14:paraId="7E5FF4A0" w14:textId="77777777" w:rsidR="00740B9A" w:rsidRPr="00B217FB" w:rsidRDefault="00740B9A" w:rsidP="00740B9A">
            <w:pPr>
              <w:pStyle w:val="DescrArticle"/>
              <w:ind w:left="0"/>
              <w:jc w:val="center"/>
              <w:rPr>
                <w:b/>
              </w:rPr>
            </w:pPr>
          </w:p>
        </w:tc>
        <w:tc>
          <w:tcPr>
            <w:tcW w:w="3574" w:type="dxa"/>
          </w:tcPr>
          <w:p w14:paraId="4238A0A6" w14:textId="77777777" w:rsidR="00740B9A" w:rsidRPr="00B217FB" w:rsidRDefault="00740B9A" w:rsidP="00740B9A">
            <w:pPr>
              <w:pStyle w:val="DescrArticle"/>
              <w:ind w:left="0"/>
              <w:jc w:val="center"/>
              <w:rPr>
                <w:b/>
              </w:rPr>
            </w:pPr>
          </w:p>
        </w:tc>
        <w:tc>
          <w:tcPr>
            <w:tcW w:w="1985" w:type="dxa"/>
          </w:tcPr>
          <w:p w14:paraId="1177EA55" w14:textId="77777777" w:rsidR="00740B9A" w:rsidRPr="00B217FB" w:rsidRDefault="00740B9A" w:rsidP="00740B9A">
            <w:pPr>
              <w:pStyle w:val="DescrArticle"/>
              <w:ind w:left="0"/>
              <w:jc w:val="center"/>
              <w:rPr>
                <w:b/>
              </w:rPr>
            </w:pPr>
          </w:p>
        </w:tc>
      </w:tr>
    </w:tbl>
    <w:p w14:paraId="1042D6C9" w14:textId="1C88C98D" w:rsidR="00517724" w:rsidRPr="00B217FB" w:rsidRDefault="00517724" w:rsidP="0028781C">
      <w:pPr>
        <w:pStyle w:val="DescrArticle"/>
      </w:pPr>
    </w:p>
    <w:p w14:paraId="1DA4E24E" w14:textId="2E360086" w:rsidR="00F30C20" w:rsidRPr="00B217FB" w:rsidRDefault="00740B9A" w:rsidP="00354DDE">
      <w:pPr>
        <w:pStyle w:val="Chap2"/>
        <w:tabs>
          <w:tab w:val="clear" w:pos="1418"/>
          <w:tab w:val="num" w:pos="851"/>
        </w:tabs>
        <w:ind w:left="851" w:hanging="851"/>
        <w:rPr>
          <w:color w:val="FF0000"/>
        </w:rPr>
      </w:pPr>
      <w:bookmarkStart w:id="6" w:name="_Toc202889497"/>
      <w:r w:rsidRPr="00B217FB">
        <w:t>Etudes d'EXE et du DOE</w:t>
      </w:r>
      <w:r w:rsidR="00F127FA" w:rsidRPr="00B217FB">
        <w:t>, moyens, pilotage et contrÔ</w:t>
      </w:r>
      <w:r w:rsidRPr="00B217FB">
        <w:t xml:space="preserve">le qualité : </w:t>
      </w:r>
      <w:r w:rsidRPr="00B217FB">
        <w:rPr>
          <w:color w:val="FF0000"/>
        </w:rPr>
        <w:t>25 % de la note de 1 - MOYENS HUMAINS.</w:t>
      </w:r>
      <w:bookmarkEnd w:id="6"/>
    </w:p>
    <w:p w14:paraId="2501067D" w14:textId="603DCA5A" w:rsidR="00354DDE" w:rsidRPr="00B217FB" w:rsidRDefault="00354DDE" w:rsidP="0028781C">
      <w:pPr>
        <w:pStyle w:val="DescrArticle"/>
      </w:pPr>
    </w:p>
    <w:p w14:paraId="3D88C353" w14:textId="77777777" w:rsidR="0028781C" w:rsidRPr="00B217FB" w:rsidRDefault="0028781C" w:rsidP="0028781C">
      <w:pPr>
        <w:pStyle w:val="DescrArticle"/>
      </w:pPr>
    </w:p>
    <w:p w14:paraId="17091A16" w14:textId="5FEE4EDC" w:rsidR="00A5576A" w:rsidRPr="00B217FB" w:rsidRDefault="00A5576A" w:rsidP="00F721C0">
      <w:pPr>
        <w:pStyle w:val="DescrArticle"/>
      </w:pPr>
    </w:p>
    <w:p w14:paraId="683FE00F" w14:textId="5E3FEDEE" w:rsidR="00517724" w:rsidRPr="00B217FB" w:rsidRDefault="00517724" w:rsidP="00F721C0">
      <w:pPr>
        <w:pStyle w:val="DescrArticle"/>
      </w:pPr>
    </w:p>
    <w:p w14:paraId="5597ACE2" w14:textId="77777777" w:rsidR="00F721C0" w:rsidRPr="00B217FB" w:rsidRDefault="00F721C0" w:rsidP="00F721C0">
      <w:pPr>
        <w:pStyle w:val="DescrArticle"/>
      </w:pPr>
    </w:p>
    <w:p w14:paraId="58003BB5" w14:textId="422352C7" w:rsidR="00E65FA4" w:rsidRPr="00B217FB" w:rsidRDefault="00E65FA4" w:rsidP="00422BFF">
      <w:pPr>
        <w:pStyle w:val="Chap1"/>
        <w:tabs>
          <w:tab w:val="clear" w:pos="1418"/>
          <w:tab w:val="num" w:pos="851"/>
        </w:tabs>
        <w:ind w:left="851" w:hanging="851"/>
        <w:rPr>
          <w:vanish/>
          <w:color w:val="FF0000"/>
        </w:rPr>
      </w:pPr>
      <w:bookmarkStart w:id="7" w:name="_Toc138858635"/>
      <w:bookmarkStart w:id="8" w:name="_Toc138858636"/>
      <w:bookmarkStart w:id="9" w:name="_Toc202889498"/>
      <w:bookmarkEnd w:id="7"/>
      <w:bookmarkEnd w:id="8"/>
      <w:r w:rsidRPr="00B217FB">
        <w:t>PLANNING / DELAIS</w:t>
      </w:r>
      <w:r w:rsidR="00C37BE3">
        <w:t>/organisation</w:t>
      </w:r>
      <w:r w:rsidRPr="00B217FB">
        <w:t xml:space="preserve"> </w:t>
      </w:r>
      <w:r w:rsidRPr="00B217FB">
        <w:rPr>
          <w:color w:val="FF0000"/>
        </w:rPr>
        <w:t>:</w:t>
      </w:r>
      <w:r w:rsidR="000F0663" w:rsidRPr="00B217FB">
        <w:rPr>
          <w:color w:val="FF0000"/>
        </w:rPr>
        <w:t xml:space="preserve">   </w:t>
      </w:r>
      <w:r w:rsidR="00F721C0" w:rsidRPr="00B217FB">
        <w:rPr>
          <w:color w:val="FF0000"/>
        </w:rPr>
        <w:t xml:space="preserve"> </w:t>
      </w:r>
      <w:r w:rsidR="007700D1">
        <w:rPr>
          <w:color w:val="FF0000"/>
        </w:rPr>
        <w:t>5</w:t>
      </w:r>
      <w:r w:rsidRPr="00B217FB">
        <w:rPr>
          <w:color w:val="FF0000"/>
        </w:rPr>
        <w:t>5 % DE LA NOTE TECHNIQUE</w:t>
      </w:r>
      <w:bookmarkEnd w:id="9"/>
    </w:p>
    <w:p w14:paraId="53EA8632" w14:textId="55DF5E7F" w:rsidR="00E65FA4" w:rsidRPr="00B217FB" w:rsidRDefault="00E65FA4" w:rsidP="00E65FA4">
      <w:pPr>
        <w:pStyle w:val="Chap2"/>
        <w:ind w:left="851" w:hanging="851"/>
      </w:pPr>
      <w:bookmarkStart w:id="10" w:name="_Toc202889499"/>
      <w:r w:rsidRPr="00B217FB">
        <w:t xml:space="preserve">PLANNING EXECUTION PREVISIONNEL ETUDES ET TRAVAUX Y/C INDICATION DES MOYENS HUMAINS : </w:t>
      </w:r>
      <w:r w:rsidR="00F643FE">
        <w:rPr>
          <w:color w:val="FF0000"/>
        </w:rPr>
        <w:t>4</w:t>
      </w:r>
      <w:r w:rsidRPr="00B217FB">
        <w:rPr>
          <w:color w:val="FF0000"/>
        </w:rPr>
        <w:t>0 % DE LA NOTE 2 - PLANNING / DELAIS</w:t>
      </w:r>
      <w:bookmarkEnd w:id="10"/>
      <w:r w:rsidRPr="00B217FB">
        <w:rPr>
          <w:color w:val="FF0000"/>
        </w:rPr>
        <w:t xml:space="preserve"> </w:t>
      </w:r>
      <w:r w:rsidR="00D25A09">
        <w:rPr>
          <w:color w:val="FF0000"/>
        </w:rPr>
        <w:t>/ organisation</w:t>
      </w:r>
    </w:p>
    <w:p w14:paraId="2093913C" w14:textId="472E1900" w:rsidR="00447D4D" w:rsidRPr="00B217FB" w:rsidRDefault="000F0663" w:rsidP="00F721C0">
      <w:pPr>
        <w:pStyle w:val="DescrArticle"/>
      </w:pPr>
      <w:r w:rsidRPr="00B217FB">
        <w:t>Annexe 2 : Planning</w:t>
      </w:r>
    </w:p>
    <w:p w14:paraId="22736E75" w14:textId="62C4A2F0" w:rsidR="00447D4D" w:rsidRPr="00B217FB" w:rsidRDefault="00447D4D" w:rsidP="00F721C0">
      <w:pPr>
        <w:pStyle w:val="DescrArticle"/>
      </w:pPr>
    </w:p>
    <w:p w14:paraId="2CABCD7F" w14:textId="77777777" w:rsidR="00CB3A45" w:rsidRPr="00B217FB" w:rsidRDefault="00CB3A45" w:rsidP="00F721C0">
      <w:pPr>
        <w:pStyle w:val="DescrArticle"/>
      </w:pPr>
    </w:p>
    <w:p w14:paraId="4E27EEBE" w14:textId="2597A8CB" w:rsidR="00CB3A45" w:rsidRPr="00B217FB" w:rsidRDefault="00CB3A45" w:rsidP="00F721C0">
      <w:pPr>
        <w:pStyle w:val="DescrArticle"/>
      </w:pPr>
    </w:p>
    <w:p w14:paraId="46333DA0" w14:textId="77777777" w:rsidR="00CB3A45" w:rsidRPr="00B217FB" w:rsidRDefault="00CB3A45" w:rsidP="00F721C0">
      <w:pPr>
        <w:pStyle w:val="DescrArticle"/>
      </w:pPr>
    </w:p>
    <w:p w14:paraId="6DF194A8" w14:textId="77777777" w:rsidR="00E65FA4" w:rsidRPr="00B217FB" w:rsidRDefault="00E65FA4" w:rsidP="00F721C0">
      <w:pPr>
        <w:pStyle w:val="DescrArticle"/>
      </w:pPr>
    </w:p>
    <w:p w14:paraId="5128685E" w14:textId="6098363F" w:rsidR="00447D4D" w:rsidRPr="00B217FB" w:rsidRDefault="00447D4D" w:rsidP="00E65FA4">
      <w:pPr>
        <w:pStyle w:val="Chap2"/>
        <w:ind w:left="851" w:hanging="851"/>
      </w:pPr>
      <w:bookmarkStart w:id="11" w:name="_Toc202889500"/>
      <w:r w:rsidRPr="00B217FB">
        <w:t xml:space="preserve">Cohérence des délais études d'EXE : </w:t>
      </w:r>
      <w:r w:rsidR="00F127FA" w:rsidRPr="00B217FB">
        <w:rPr>
          <w:color w:val="FF0000"/>
        </w:rPr>
        <w:t>2</w:t>
      </w:r>
      <w:r w:rsidRPr="00B217FB">
        <w:rPr>
          <w:color w:val="FF0000"/>
        </w:rPr>
        <w:t>0 % de la note 2 - PLANNING / DELAIS</w:t>
      </w:r>
      <w:bookmarkEnd w:id="11"/>
      <w:r w:rsidRPr="00B217FB">
        <w:rPr>
          <w:color w:val="FF0000"/>
        </w:rPr>
        <w:t xml:space="preserve"> </w:t>
      </w:r>
      <w:r w:rsidR="00D514B4">
        <w:rPr>
          <w:color w:val="FF0000"/>
        </w:rPr>
        <w:t>/ ORGANISATION</w:t>
      </w:r>
    </w:p>
    <w:p w14:paraId="2F932923" w14:textId="20B0CA4B" w:rsidR="00447D4D" w:rsidRPr="00B217FB" w:rsidRDefault="00447D4D" w:rsidP="00F721C0">
      <w:pPr>
        <w:pStyle w:val="DescrArticle"/>
      </w:pPr>
    </w:p>
    <w:p w14:paraId="394D66F4" w14:textId="6C057BC4" w:rsidR="00447D4D" w:rsidRPr="00B217FB" w:rsidRDefault="00447D4D" w:rsidP="00F721C0">
      <w:pPr>
        <w:pStyle w:val="DescrArticle"/>
      </w:pPr>
    </w:p>
    <w:p w14:paraId="2969F070" w14:textId="37521CE1" w:rsidR="00447D4D" w:rsidRPr="00B217FB" w:rsidRDefault="00447D4D" w:rsidP="00F721C0">
      <w:pPr>
        <w:pStyle w:val="DescrArticle"/>
      </w:pPr>
    </w:p>
    <w:p w14:paraId="6DCC3ECA" w14:textId="77777777" w:rsidR="00CB3A45" w:rsidRDefault="00CB3A45" w:rsidP="00F721C0">
      <w:pPr>
        <w:pStyle w:val="DescrArticle"/>
      </w:pPr>
    </w:p>
    <w:p w14:paraId="191896FF" w14:textId="77777777" w:rsidR="00D514B4" w:rsidRPr="00B217FB" w:rsidRDefault="00D514B4" w:rsidP="00F721C0">
      <w:pPr>
        <w:pStyle w:val="DescrArticle"/>
      </w:pPr>
    </w:p>
    <w:p w14:paraId="4B2ECCA1" w14:textId="137DB454" w:rsidR="00447D4D" w:rsidRPr="00B217FB" w:rsidRDefault="00447D4D" w:rsidP="00E65FA4">
      <w:pPr>
        <w:pStyle w:val="Chap2"/>
        <w:ind w:left="851" w:hanging="851"/>
      </w:pPr>
      <w:bookmarkStart w:id="12" w:name="_Toc202889501"/>
      <w:r w:rsidRPr="00B217FB">
        <w:lastRenderedPageBreak/>
        <w:t xml:space="preserve">preCAUTIONS PRISES ET MESURES PROPOSEES: </w:t>
      </w:r>
      <w:r w:rsidR="00F643FE">
        <w:rPr>
          <w:color w:val="FF0000"/>
        </w:rPr>
        <w:t>1</w:t>
      </w:r>
      <w:r w:rsidRPr="00B217FB">
        <w:rPr>
          <w:color w:val="FF0000"/>
        </w:rPr>
        <w:t>0 % DE LA NOTE 2 - PLANNING / DELAIS</w:t>
      </w:r>
      <w:bookmarkEnd w:id="12"/>
      <w:r w:rsidR="00D25A09">
        <w:rPr>
          <w:color w:val="FF0000"/>
        </w:rPr>
        <w:t>/ organisation</w:t>
      </w:r>
    </w:p>
    <w:p w14:paraId="499C70FB" w14:textId="23EB8A06" w:rsidR="00447D4D" w:rsidRPr="00B217FB" w:rsidRDefault="00447D4D" w:rsidP="00E65FA4">
      <w:pPr>
        <w:pStyle w:val="Chap3"/>
        <w:ind w:hanging="1134"/>
      </w:pPr>
      <w:bookmarkStart w:id="13" w:name="_Toc202889502"/>
      <w:r w:rsidRPr="00B217FB">
        <w:t>Protections</w:t>
      </w:r>
      <w:bookmarkEnd w:id="13"/>
    </w:p>
    <w:p w14:paraId="11A72FCB" w14:textId="2A94BEF3" w:rsidR="00447D4D" w:rsidRPr="00B217FB" w:rsidRDefault="00447D4D" w:rsidP="00F721C0">
      <w:pPr>
        <w:pStyle w:val="DescrArticle"/>
      </w:pPr>
    </w:p>
    <w:p w14:paraId="64E0D871" w14:textId="43208C14" w:rsidR="00CB3A45" w:rsidRPr="00B217FB" w:rsidRDefault="00CB3A45" w:rsidP="00F721C0">
      <w:pPr>
        <w:pStyle w:val="DescrArticle"/>
      </w:pPr>
    </w:p>
    <w:p w14:paraId="55E133B8" w14:textId="4F055477" w:rsidR="00447D4D" w:rsidRPr="00B217FB" w:rsidRDefault="00447D4D" w:rsidP="00E65FA4">
      <w:pPr>
        <w:pStyle w:val="Chap3"/>
        <w:ind w:hanging="1134"/>
      </w:pPr>
      <w:bookmarkStart w:id="14" w:name="_Toc202889503"/>
      <w:r w:rsidRPr="00B217FB">
        <w:t>Propreté du chantier et de ses abords</w:t>
      </w:r>
      <w:bookmarkEnd w:id="14"/>
    </w:p>
    <w:p w14:paraId="3B8A03CB" w14:textId="0DEBA25F" w:rsidR="00447D4D" w:rsidRPr="00B217FB" w:rsidRDefault="00447D4D" w:rsidP="00F721C0">
      <w:pPr>
        <w:pStyle w:val="DescrArticle"/>
      </w:pPr>
    </w:p>
    <w:p w14:paraId="23C0C100" w14:textId="77777777" w:rsidR="00CB3A45" w:rsidRPr="00B217FB" w:rsidRDefault="00CB3A45" w:rsidP="00F721C0">
      <w:pPr>
        <w:pStyle w:val="DescrArticle"/>
      </w:pPr>
    </w:p>
    <w:p w14:paraId="4B73E3C6" w14:textId="77777777" w:rsidR="00CB3A45" w:rsidRPr="00B217FB" w:rsidRDefault="00CB3A45" w:rsidP="00F721C0">
      <w:pPr>
        <w:pStyle w:val="DescrArticle"/>
      </w:pPr>
    </w:p>
    <w:p w14:paraId="6C507CC2" w14:textId="22653D25" w:rsidR="00447D4D" w:rsidRPr="00B217FB" w:rsidRDefault="00447D4D" w:rsidP="00E65FA4">
      <w:pPr>
        <w:pStyle w:val="Chap3"/>
        <w:ind w:hanging="1134"/>
      </w:pPr>
      <w:bookmarkStart w:id="15" w:name="_Toc202889504"/>
      <w:r w:rsidRPr="00B217FB">
        <w:t>Organisation</w:t>
      </w:r>
      <w:bookmarkEnd w:id="15"/>
    </w:p>
    <w:p w14:paraId="3F20A9D1" w14:textId="33093F78" w:rsidR="00E65FA4" w:rsidRPr="00B217FB" w:rsidRDefault="00E65FA4" w:rsidP="00F721C0">
      <w:pPr>
        <w:pStyle w:val="DescrArticle"/>
      </w:pPr>
    </w:p>
    <w:p w14:paraId="04D4A21C" w14:textId="7A3AE81A" w:rsidR="00CB3A45" w:rsidRPr="00B217FB" w:rsidRDefault="00CB3A45" w:rsidP="00F721C0">
      <w:pPr>
        <w:pStyle w:val="DescrArticle"/>
      </w:pPr>
    </w:p>
    <w:p w14:paraId="202A490D" w14:textId="5B2E594F" w:rsidR="007F6B41" w:rsidRPr="00B217FB" w:rsidRDefault="007F6B41" w:rsidP="007F6B41">
      <w:pPr>
        <w:pStyle w:val="Chap2"/>
        <w:tabs>
          <w:tab w:val="clear" w:pos="1418"/>
          <w:tab w:val="num" w:pos="851"/>
        </w:tabs>
        <w:ind w:left="851" w:hanging="851"/>
      </w:pPr>
      <w:bookmarkStart w:id="16" w:name="_Toc202889505"/>
      <w:r w:rsidRPr="00B217FB">
        <w:t xml:space="preserve">Respect des objectifs de la charte Chantier à faible impact (organisation, mesures, contrôles, points d'arrêt…) / gestion et suivi des déchets et respect de la notice environnementale : </w:t>
      </w:r>
      <w:r w:rsidR="003D3992">
        <w:rPr>
          <w:color w:val="FF0000"/>
        </w:rPr>
        <w:t>3</w:t>
      </w:r>
      <w:r w:rsidRPr="00B217FB">
        <w:rPr>
          <w:color w:val="FF0000"/>
        </w:rPr>
        <w:t xml:space="preserve">0 % de la note </w:t>
      </w:r>
      <w:bookmarkEnd w:id="16"/>
      <w:r w:rsidR="00D25A09">
        <w:rPr>
          <w:color w:val="FF0000"/>
        </w:rPr>
        <w:t>2 planning/ delais/ organisation</w:t>
      </w:r>
    </w:p>
    <w:p w14:paraId="114133E5" w14:textId="77777777" w:rsidR="007F6B41" w:rsidRPr="00B217FB" w:rsidRDefault="007F6B41" w:rsidP="007F6B41">
      <w:pPr>
        <w:pStyle w:val="DescrArticle"/>
      </w:pPr>
    </w:p>
    <w:p w14:paraId="0D708633" w14:textId="77777777" w:rsidR="007F6B41" w:rsidRPr="00B217FB" w:rsidRDefault="007F6B41" w:rsidP="007F6B41">
      <w:pPr>
        <w:pStyle w:val="DescrArticle"/>
      </w:pPr>
    </w:p>
    <w:p w14:paraId="40E726AE" w14:textId="77777777" w:rsidR="00CB3A45" w:rsidRPr="00B217FB" w:rsidRDefault="00CB3A45" w:rsidP="00F721C0">
      <w:pPr>
        <w:pStyle w:val="DescrArticle"/>
      </w:pPr>
    </w:p>
    <w:p w14:paraId="4BB303E5" w14:textId="3FB7C252" w:rsidR="00447D4D" w:rsidRDefault="00447D4D" w:rsidP="00F721C0">
      <w:pPr>
        <w:pStyle w:val="DescrArticle"/>
      </w:pPr>
    </w:p>
    <w:p w14:paraId="5138F93D" w14:textId="77777777" w:rsidR="00960B46" w:rsidRDefault="00960B46" w:rsidP="00F721C0">
      <w:pPr>
        <w:pStyle w:val="DescrArticle"/>
      </w:pPr>
    </w:p>
    <w:p w14:paraId="6AB9DDB9" w14:textId="77777777" w:rsidR="00960B46" w:rsidRDefault="00960B46" w:rsidP="00F721C0">
      <w:pPr>
        <w:pStyle w:val="DescrArticle"/>
      </w:pPr>
    </w:p>
    <w:p w14:paraId="023C855C" w14:textId="77777777" w:rsidR="00960B46" w:rsidRDefault="00960B46" w:rsidP="00F721C0">
      <w:pPr>
        <w:pStyle w:val="DescrArticle"/>
      </w:pPr>
    </w:p>
    <w:p w14:paraId="303E1517" w14:textId="77777777" w:rsidR="00960B46" w:rsidRPr="00B217FB" w:rsidRDefault="00960B46" w:rsidP="00F721C0">
      <w:pPr>
        <w:pStyle w:val="DescrArticle"/>
      </w:pPr>
    </w:p>
    <w:p w14:paraId="07A6A640" w14:textId="77777777" w:rsidR="005A0975" w:rsidRDefault="005A0975" w:rsidP="00F721C0">
      <w:pPr>
        <w:pStyle w:val="DescrArticle"/>
      </w:pPr>
    </w:p>
    <w:p w14:paraId="12E078DC" w14:textId="77777777" w:rsidR="00E73E94" w:rsidRDefault="00E73E94" w:rsidP="00F721C0">
      <w:pPr>
        <w:pStyle w:val="DescrArticle"/>
      </w:pPr>
    </w:p>
    <w:p w14:paraId="66C69DBB" w14:textId="77777777" w:rsidR="007B7EA5" w:rsidRDefault="007B7EA5">
      <w:pPr>
        <w:jc w:val="left"/>
        <w:rPr>
          <w:rFonts w:ascii="Trebuchet MS" w:hAnsi="Trebuchet MS"/>
          <w:b/>
          <w:caps/>
          <w:sz w:val="24"/>
        </w:rPr>
      </w:pPr>
      <w:r>
        <w:br w:type="page"/>
      </w:r>
    </w:p>
    <w:p w14:paraId="33E2AAA9" w14:textId="2BA3E2B1" w:rsidR="007B7EA5" w:rsidRPr="00B217FB" w:rsidRDefault="00AE669E" w:rsidP="007B7EA5">
      <w:pPr>
        <w:pStyle w:val="Chap1"/>
        <w:tabs>
          <w:tab w:val="clear" w:pos="1418"/>
          <w:tab w:val="num" w:pos="851"/>
        </w:tabs>
        <w:ind w:left="851" w:hanging="851"/>
        <w:rPr>
          <w:vanish/>
        </w:rPr>
      </w:pPr>
      <w:bookmarkStart w:id="17" w:name="_Toc202889506"/>
      <w:r>
        <w:lastRenderedPageBreak/>
        <w:t>presentation et contenu du mémoire technique</w:t>
      </w:r>
      <w:r w:rsidR="007B7EA5" w:rsidRPr="00B217FB">
        <w:t xml:space="preserve"> :    </w:t>
      </w:r>
      <w:r>
        <w:t>1</w:t>
      </w:r>
      <w:r w:rsidR="007B7EA5" w:rsidRPr="00B217FB">
        <w:t>0 % DE LA NOTE TECHNIQUE</w:t>
      </w:r>
      <w:bookmarkEnd w:id="17"/>
    </w:p>
    <w:p w14:paraId="0ED45192" w14:textId="77777777" w:rsidR="00E73E94" w:rsidRDefault="00E73E94" w:rsidP="00F721C0">
      <w:pPr>
        <w:pStyle w:val="DescrArticle"/>
      </w:pPr>
    </w:p>
    <w:bookmarkEnd w:id="1"/>
    <w:p w14:paraId="0FBC06F1" w14:textId="77777777" w:rsidR="0072535C" w:rsidRPr="00B217FB" w:rsidRDefault="0072535C" w:rsidP="0072535C">
      <w:pPr>
        <w:pStyle w:val="DescrArticle"/>
      </w:pPr>
    </w:p>
    <w:sectPr w:rsidR="0072535C" w:rsidRPr="00B217FB" w:rsidSect="00422BFF">
      <w:footerReference w:type="default" r:id="rId17"/>
      <w:pgSz w:w="16838" w:h="11906" w:orient="landscape" w:code="9"/>
      <w:pgMar w:top="567" w:right="851" w:bottom="851" w:left="284" w:header="567" w:footer="369" w:gutter="567"/>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36B601" w14:textId="77777777" w:rsidR="005E3AED" w:rsidRDefault="005E3AED">
      <w:r>
        <w:separator/>
      </w:r>
    </w:p>
    <w:p w14:paraId="7BF10805" w14:textId="77777777" w:rsidR="005E3AED" w:rsidRDefault="005E3AED"/>
  </w:endnote>
  <w:endnote w:type="continuationSeparator" w:id="0">
    <w:p w14:paraId="34D33837" w14:textId="77777777" w:rsidR="005E3AED" w:rsidRDefault="005E3AED">
      <w:r>
        <w:continuationSeparator/>
      </w:r>
    </w:p>
    <w:p w14:paraId="26207657" w14:textId="77777777" w:rsidR="005E3AED" w:rsidRDefault="005E3A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enev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FB188" w14:textId="77777777" w:rsidR="00317653" w:rsidRPr="0023515E" w:rsidRDefault="00317653" w:rsidP="008B773C">
    <w:pPr>
      <w:pStyle w:val="Pieddepage-MOE"/>
    </w:pPr>
    <w:r w:rsidRPr="0023515E">
      <w:t xml:space="preserve">Architectes – BET – CEC </w:t>
    </w:r>
    <w:r w:rsidRPr="0023515E">
      <w:tab/>
      <w:t>Sommaire</w:t>
    </w:r>
  </w:p>
  <w:p w14:paraId="2B3A90CA" w14:textId="77777777" w:rsidR="00317653" w:rsidRPr="00714387" w:rsidRDefault="00317653">
    <w:pPr>
      <w:pStyle w:val="Pieddepage"/>
      <w:rPr>
        <w:sz w:val="12"/>
        <w:szCs w:val="12"/>
      </w:rPr>
    </w:pPr>
    <w:r>
      <w:rPr>
        <w:sz w:val="12"/>
        <w:szCs w:val="12"/>
      </w:rPr>
      <w:t>cec-desc-v3</w:t>
    </w:r>
    <w:r w:rsidRPr="00714387">
      <w:rPr>
        <w:sz w:val="12"/>
        <w:szCs w:val="12"/>
      </w:rPr>
      <w:t>.dot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02DEB" w14:textId="77777777" w:rsidR="00317653" w:rsidRDefault="00317653">
    <w:pPr>
      <w:pStyle w:val="Pieddepage"/>
    </w:pPr>
  </w:p>
  <w:p w14:paraId="57F430D5" w14:textId="77777777" w:rsidR="00317653" w:rsidRDefault="0031765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AD915" w14:textId="1B69E23B" w:rsidR="00317653" w:rsidRPr="002F1613" w:rsidRDefault="00317653" w:rsidP="008B773C">
    <w:pPr>
      <w:pStyle w:val="Pieddepage-MOE"/>
    </w:pPr>
    <w:r>
      <w:t>L</w:t>
    </w:r>
    <w:r w:rsidR="008F4548">
      <w:t xml:space="preserve">ot </w:t>
    </w:r>
    <w:r w:rsidR="00C811DB" w:rsidRPr="00C811DB">
      <w:t>12 - CHAUFFAGE - VENTILATION - CLIMATISATION - DESENFUMAGE - PLOMBERIE - SANITAIRES</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F0C6C" w14:textId="77777777" w:rsidR="00317653" w:rsidRPr="00714387" w:rsidRDefault="00317653" w:rsidP="00714387">
    <w:pPr>
      <w:pStyle w:val="Pieddepage"/>
      <w:tabs>
        <w:tab w:val="clear" w:pos="4536"/>
        <w:tab w:val="clear" w:pos="9072"/>
        <w:tab w:val="right" w:pos="9900"/>
      </w:tabs>
      <w:rPr>
        <w:sz w:val="12"/>
        <w:szCs w:val="12"/>
      </w:rPr>
    </w:pPr>
    <w:r>
      <w:rPr>
        <w:sz w:val="12"/>
        <w:szCs w:val="12"/>
      </w:rPr>
      <w:t>cec-desc-v3</w:t>
    </w:r>
    <w:r w:rsidRPr="00714387">
      <w:rPr>
        <w:sz w:val="12"/>
        <w:szCs w:val="12"/>
      </w:rPr>
      <w:t>.dot</w:t>
    </w:r>
    <w:r>
      <w:rPr>
        <w:sz w:val="18"/>
        <w:szCs w:val="18"/>
      </w:rPr>
      <w:tab/>
    </w:r>
    <w:r w:rsidRPr="0023515E">
      <w:rPr>
        <w:sz w:val="16"/>
        <w:szCs w:val="16"/>
      </w:rPr>
      <w:t>juin 2012</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4774C" w14:textId="25827670" w:rsidR="00317653" w:rsidRPr="002F1613" w:rsidRDefault="00317653" w:rsidP="008B773C">
    <w:pPr>
      <w:pStyle w:val="Pieddepage-MOE"/>
    </w:pPr>
    <w:r>
      <w:tab/>
      <w:t xml:space="preserve">Lot </w:t>
    </w:r>
    <w:r w:rsidR="001C150E">
      <w:t>04</w:t>
    </w:r>
    <w:r w:rsidR="00C811DB" w:rsidRPr="00C811DB">
      <w:t xml:space="preserve"> - CHAUFFAGE - VENTILATION - CLIMATISATION - DESENFUMAGE - PLOMBERIE - SANITAIRES</w:t>
    </w:r>
    <w:r>
      <w:tab/>
      <w:t xml:space="preserve">Page </w:t>
    </w:r>
    <w:r>
      <w:fldChar w:fldCharType="begin"/>
    </w:r>
    <w:r>
      <w:instrText xml:space="preserve"> PAGE  \* Arabic  \* MERGEFORMAT </w:instrText>
    </w:r>
    <w:r>
      <w:fldChar w:fldCharType="separate"/>
    </w:r>
    <w:r w:rsidR="00E1791C">
      <w:rPr>
        <w:noProof/>
      </w:rPr>
      <w:t>5</w:t>
    </w:r>
    <w:r>
      <w:fldChar w:fldCharType="end"/>
    </w:r>
    <w:r>
      <w:t xml:space="preserve"> /</w:t>
    </w:r>
    <w:fldSimple w:instr=" SECTIONPAGES  \* Arabic  \* MERGEFORMAT ">
      <w:r w:rsidR="00E64F41">
        <w:rPr>
          <w:noProof/>
        </w:rPr>
        <w:t>4</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52218D" w14:textId="77777777" w:rsidR="005E3AED" w:rsidRDefault="005E3AED">
      <w:r>
        <w:separator/>
      </w:r>
    </w:p>
    <w:p w14:paraId="77DE0373" w14:textId="77777777" w:rsidR="005E3AED" w:rsidRDefault="005E3AED"/>
  </w:footnote>
  <w:footnote w:type="continuationSeparator" w:id="0">
    <w:p w14:paraId="30FF00F8" w14:textId="77777777" w:rsidR="005E3AED" w:rsidRDefault="005E3AED">
      <w:r>
        <w:continuationSeparator/>
      </w:r>
    </w:p>
    <w:p w14:paraId="41D4F27A" w14:textId="77777777" w:rsidR="005E3AED" w:rsidRDefault="005E3AE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40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99"/>
      <w:gridCol w:w="5234"/>
    </w:tblGrid>
    <w:tr w:rsidR="00317653" w:rsidRPr="006C00C9" w14:paraId="160C067F" w14:textId="4EE48D2A" w:rsidTr="008C6601">
      <w:trPr>
        <w:trHeight w:val="277"/>
        <w:jc w:val="center"/>
      </w:trPr>
      <w:tc>
        <w:tcPr>
          <w:tcW w:w="8799" w:type="dxa"/>
          <w:shd w:val="clear" w:color="auto" w:fill="auto"/>
        </w:tcPr>
        <w:p w14:paraId="5CFFCEAD" w14:textId="06379B73" w:rsidR="00317653" w:rsidRPr="006C00C9" w:rsidRDefault="00317653" w:rsidP="002B7AA8">
          <w:pPr>
            <w:ind w:left="4140" w:hanging="4140"/>
            <w:jc w:val="left"/>
            <w:rPr>
              <w:rFonts w:ascii="Trebuchet MS" w:hAnsi="Trebuchet MS"/>
            </w:rPr>
          </w:pPr>
          <w:r>
            <w:rPr>
              <w:rFonts w:ascii="Trebuchet MS" w:hAnsi="Trebuchet MS"/>
            </w:rPr>
            <w:t>URS</w:t>
          </w:r>
          <w:r w:rsidR="008F4548">
            <w:rPr>
              <w:rFonts w:ascii="Trebuchet MS" w:hAnsi="Trebuchet MS"/>
            </w:rPr>
            <w:t xml:space="preserve">SAF </w:t>
          </w:r>
          <w:r w:rsidR="00E26EED">
            <w:rPr>
              <w:rFonts w:ascii="Trebuchet MS" w:hAnsi="Trebuchet MS"/>
            </w:rPr>
            <w:t>TOULON</w:t>
          </w:r>
          <w:r w:rsidR="008F4548">
            <w:rPr>
              <w:rFonts w:ascii="Trebuchet MS" w:hAnsi="Trebuchet MS"/>
            </w:rPr>
            <w:t xml:space="preserve">- MEMOIRE TECHNIQUE - </w:t>
          </w:r>
          <w:r w:rsidR="00BB5E2E" w:rsidRPr="00BB5E2E">
            <w:rPr>
              <w:rFonts w:ascii="Trebuchet MS" w:hAnsi="Trebuchet MS"/>
            </w:rPr>
            <w:t xml:space="preserve">LOT </w:t>
          </w:r>
          <w:r w:rsidR="001C150E">
            <w:rPr>
              <w:rFonts w:ascii="Trebuchet MS" w:hAnsi="Trebuchet MS"/>
            </w:rPr>
            <w:t>04</w:t>
          </w:r>
          <w:r w:rsidR="002B7AA8" w:rsidRPr="002B7AA8">
            <w:rPr>
              <w:rFonts w:ascii="Trebuchet MS" w:hAnsi="Trebuchet MS"/>
            </w:rPr>
            <w:t xml:space="preserve"> - </w:t>
          </w:r>
          <w:r w:rsidR="00C811DB" w:rsidRPr="00C811DB">
            <w:rPr>
              <w:rFonts w:ascii="Trebuchet MS" w:hAnsi="Trebuchet MS"/>
            </w:rPr>
            <w:t>CHAUFFAGE - VENTILATION - CLIMATISATION - PLOMBERIE - SANITAIRES</w:t>
          </w:r>
        </w:p>
      </w:tc>
      <w:tc>
        <w:tcPr>
          <w:tcW w:w="5234" w:type="dxa"/>
        </w:tcPr>
        <w:p w14:paraId="31086CC9" w14:textId="795E70C4" w:rsidR="00317653" w:rsidRDefault="00317653" w:rsidP="001B10E7">
          <w:pPr>
            <w:rPr>
              <w:rFonts w:ascii="Trebuchet MS" w:hAnsi="Trebuchet MS"/>
            </w:rPr>
          </w:pPr>
          <w:r w:rsidRPr="00AC0A90">
            <w:rPr>
              <w:rFonts w:ascii="Trebuchet MS" w:hAnsi="Trebuchet MS"/>
              <w:highlight w:val="yellow"/>
            </w:rPr>
            <w:t>ENTREPRISE</w:t>
          </w:r>
          <w:r>
            <w:rPr>
              <w:rFonts w:ascii="Trebuchet MS" w:hAnsi="Trebuchet MS"/>
            </w:rPr>
            <w:t> :</w:t>
          </w:r>
        </w:p>
      </w:tc>
    </w:tr>
  </w:tbl>
  <w:p w14:paraId="64B3B78A" w14:textId="77777777" w:rsidR="00317653" w:rsidRPr="003F5E8B" w:rsidRDefault="00317653" w:rsidP="003F5E8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1E7FB" w14:textId="77777777" w:rsidR="00317653" w:rsidRDefault="0031765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0CAD38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FA238F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21C679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918575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F2057E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E34451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E4C727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9DA0E9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3A4F64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D8AE5C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55761F"/>
    <w:multiLevelType w:val="hybridMultilevel"/>
    <w:tmpl w:val="97727B0C"/>
    <w:lvl w:ilvl="0" w:tplc="040C000F">
      <w:start w:val="1"/>
      <w:numFmt w:val="decimal"/>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11" w15:restartNumberingAfterBreak="0">
    <w:nsid w:val="04543977"/>
    <w:multiLevelType w:val="hybridMultilevel"/>
    <w:tmpl w:val="B4022E1E"/>
    <w:lvl w:ilvl="0" w:tplc="77CEAD80">
      <w:start w:val="1"/>
      <w:numFmt w:val="bullet"/>
      <w:lvlText w:val="-"/>
      <w:lvlJc w:val="left"/>
      <w:pPr>
        <w:ind w:left="1364" w:hanging="360"/>
      </w:pPr>
      <w:rPr>
        <w:rFonts w:ascii="Trebuchet MS" w:eastAsia="Times New Roman" w:hAnsi="Trebuchet MS" w:cs="Arial" w:hint="default"/>
      </w:rPr>
    </w:lvl>
    <w:lvl w:ilvl="1" w:tplc="040C0003">
      <w:start w:val="1"/>
      <w:numFmt w:val="bullet"/>
      <w:lvlText w:val="o"/>
      <w:lvlJc w:val="left"/>
      <w:pPr>
        <w:ind w:left="2084" w:hanging="360"/>
      </w:pPr>
      <w:rPr>
        <w:rFonts w:ascii="Courier New" w:hAnsi="Courier New" w:cs="Courier New" w:hint="default"/>
      </w:rPr>
    </w:lvl>
    <w:lvl w:ilvl="2" w:tplc="040C0005" w:tentative="1">
      <w:start w:val="1"/>
      <w:numFmt w:val="bullet"/>
      <w:lvlText w:val=""/>
      <w:lvlJc w:val="left"/>
      <w:pPr>
        <w:ind w:left="2804" w:hanging="360"/>
      </w:pPr>
      <w:rPr>
        <w:rFonts w:ascii="Wingdings" w:hAnsi="Wingdings" w:hint="default"/>
      </w:rPr>
    </w:lvl>
    <w:lvl w:ilvl="3" w:tplc="040C0001" w:tentative="1">
      <w:start w:val="1"/>
      <w:numFmt w:val="bullet"/>
      <w:lvlText w:val=""/>
      <w:lvlJc w:val="left"/>
      <w:pPr>
        <w:ind w:left="3524" w:hanging="360"/>
      </w:pPr>
      <w:rPr>
        <w:rFonts w:ascii="Symbol" w:hAnsi="Symbol" w:hint="default"/>
      </w:rPr>
    </w:lvl>
    <w:lvl w:ilvl="4" w:tplc="040C0003" w:tentative="1">
      <w:start w:val="1"/>
      <w:numFmt w:val="bullet"/>
      <w:lvlText w:val="o"/>
      <w:lvlJc w:val="left"/>
      <w:pPr>
        <w:ind w:left="4244" w:hanging="360"/>
      </w:pPr>
      <w:rPr>
        <w:rFonts w:ascii="Courier New" w:hAnsi="Courier New" w:cs="Courier New" w:hint="default"/>
      </w:rPr>
    </w:lvl>
    <w:lvl w:ilvl="5" w:tplc="040C0005" w:tentative="1">
      <w:start w:val="1"/>
      <w:numFmt w:val="bullet"/>
      <w:lvlText w:val=""/>
      <w:lvlJc w:val="left"/>
      <w:pPr>
        <w:ind w:left="4964" w:hanging="360"/>
      </w:pPr>
      <w:rPr>
        <w:rFonts w:ascii="Wingdings" w:hAnsi="Wingdings" w:hint="default"/>
      </w:rPr>
    </w:lvl>
    <w:lvl w:ilvl="6" w:tplc="040C0001" w:tentative="1">
      <w:start w:val="1"/>
      <w:numFmt w:val="bullet"/>
      <w:lvlText w:val=""/>
      <w:lvlJc w:val="left"/>
      <w:pPr>
        <w:ind w:left="5684" w:hanging="360"/>
      </w:pPr>
      <w:rPr>
        <w:rFonts w:ascii="Symbol" w:hAnsi="Symbol" w:hint="default"/>
      </w:rPr>
    </w:lvl>
    <w:lvl w:ilvl="7" w:tplc="040C0003" w:tentative="1">
      <w:start w:val="1"/>
      <w:numFmt w:val="bullet"/>
      <w:lvlText w:val="o"/>
      <w:lvlJc w:val="left"/>
      <w:pPr>
        <w:ind w:left="6404" w:hanging="360"/>
      </w:pPr>
      <w:rPr>
        <w:rFonts w:ascii="Courier New" w:hAnsi="Courier New" w:cs="Courier New" w:hint="default"/>
      </w:rPr>
    </w:lvl>
    <w:lvl w:ilvl="8" w:tplc="040C0005" w:tentative="1">
      <w:start w:val="1"/>
      <w:numFmt w:val="bullet"/>
      <w:lvlText w:val=""/>
      <w:lvlJc w:val="left"/>
      <w:pPr>
        <w:ind w:left="7124" w:hanging="360"/>
      </w:pPr>
      <w:rPr>
        <w:rFonts w:ascii="Wingdings" w:hAnsi="Wingdings" w:hint="default"/>
      </w:rPr>
    </w:lvl>
  </w:abstractNum>
  <w:abstractNum w:abstractNumId="12" w15:restartNumberingAfterBreak="0">
    <w:nsid w:val="0FDE6F11"/>
    <w:multiLevelType w:val="multilevel"/>
    <w:tmpl w:val="FEACABBE"/>
    <w:lvl w:ilvl="0">
      <w:start w:val="1"/>
      <w:numFmt w:val="decimal"/>
      <w:lvlText w:val="%1"/>
      <w:lvlJc w:val="left"/>
      <w:pPr>
        <w:tabs>
          <w:tab w:val="num" w:pos="1418"/>
        </w:tabs>
        <w:ind w:left="1418" w:hanging="1418"/>
      </w:pPr>
      <w:rPr>
        <w:rFonts w:hint="default"/>
      </w:rPr>
    </w:lvl>
    <w:lvl w:ilvl="1">
      <w:start w:val="1"/>
      <w:numFmt w:val="decimal"/>
      <w:lvlText w:val="%1.%2"/>
      <w:lvlJc w:val="left"/>
      <w:pPr>
        <w:tabs>
          <w:tab w:val="num" w:pos="1418"/>
        </w:tabs>
        <w:ind w:left="1418" w:hanging="1418"/>
      </w:pPr>
      <w:rPr>
        <w:rFonts w:hint="default"/>
        <w:color w:val="auto"/>
      </w:rPr>
    </w:lvl>
    <w:lvl w:ilvl="2">
      <w:start w:val="1"/>
      <w:numFmt w:val="decimal"/>
      <w:lvlText w:val="%1.%2.%3"/>
      <w:lvlJc w:val="left"/>
      <w:pPr>
        <w:tabs>
          <w:tab w:val="num" w:pos="1418"/>
        </w:tabs>
        <w:ind w:left="1418" w:hanging="1418"/>
      </w:pPr>
      <w:rPr>
        <w:rFonts w:hint="default"/>
      </w:rPr>
    </w:lvl>
    <w:lvl w:ilvl="3">
      <w:start w:val="1"/>
      <w:numFmt w:val="decimal"/>
      <w:lvlText w:val="%1.%2.%3.%4"/>
      <w:lvlJc w:val="left"/>
      <w:pPr>
        <w:tabs>
          <w:tab w:val="num" w:pos="1418"/>
        </w:tabs>
        <w:ind w:left="1418" w:hanging="1418"/>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1418"/>
        </w:tabs>
        <w:ind w:left="1418" w:hanging="1418"/>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11F35535"/>
    <w:multiLevelType w:val="multilevel"/>
    <w:tmpl w:val="103C3D00"/>
    <w:lvl w:ilvl="0">
      <w:start w:val="2"/>
      <w:numFmt w:val="decimal"/>
      <w:lvlText w:val="%1"/>
      <w:lvlJc w:val="left"/>
      <w:pPr>
        <w:ind w:left="540" w:hanging="540"/>
      </w:pPr>
      <w:rPr>
        <w:rFonts w:eastAsia="Times New Roman" w:cs="Times New Roman" w:hint="default"/>
        <w:i/>
        <w:color w:val="0000FF"/>
        <w:sz w:val="16"/>
        <w:u w:val="single"/>
      </w:rPr>
    </w:lvl>
    <w:lvl w:ilvl="1">
      <w:start w:val="1"/>
      <w:numFmt w:val="decimal"/>
      <w:lvlText w:val="%1.%2"/>
      <w:lvlJc w:val="left"/>
      <w:pPr>
        <w:ind w:left="1239" w:hanging="720"/>
      </w:pPr>
      <w:rPr>
        <w:rFonts w:eastAsia="Times New Roman" w:cs="Times New Roman" w:hint="default"/>
        <w:i/>
        <w:color w:val="0000FF"/>
        <w:sz w:val="16"/>
        <w:u w:val="single"/>
      </w:rPr>
    </w:lvl>
    <w:lvl w:ilvl="2">
      <w:start w:val="1"/>
      <w:numFmt w:val="decimal"/>
      <w:lvlText w:val="%1.%2.%3"/>
      <w:lvlJc w:val="left"/>
      <w:pPr>
        <w:ind w:left="2118" w:hanging="1080"/>
      </w:pPr>
      <w:rPr>
        <w:rFonts w:eastAsia="Times New Roman" w:cs="Times New Roman" w:hint="default"/>
        <w:i/>
        <w:color w:val="0000FF"/>
        <w:sz w:val="16"/>
        <w:u w:val="single"/>
      </w:rPr>
    </w:lvl>
    <w:lvl w:ilvl="3">
      <w:start w:val="2"/>
      <w:numFmt w:val="decimal"/>
      <w:lvlText w:val="%1.%2.%3.%4"/>
      <w:lvlJc w:val="left"/>
      <w:pPr>
        <w:ind w:left="2997" w:hanging="1440"/>
      </w:pPr>
      <w:rPr>
        <w:rFonts w:eastAsia="Times New Roman" w:cs="Times New Roman" w:hint="default"/>
        <w:i/>
        <w:color w:val="0000FF"/>
        <w:sz w:val="16"/>
        <w:u w:val="single"/>
      </w:rPr>
    </w:lvl>
    <w:lvl w:ilvl="4">
      <w:start w:val="1"/>
      <w:numFmt w:val="decimal"/>
      <w:lvlText w:val="%1.%2.%3.%4.%5"/>
      <w:lvlJc w:val="left"/>
      <w:pPr>
        <w:ind w:left="3516" w:hanging="1440"/>
      </w:pPr>
      <w:rPr>
        <w:rFonts w:eastAsia="Times New Roman" w:cs="Times New Roman" w:hint="default"/>
        <w:i/>
        <w:color w:val="0000FF"/>
        <w:sz w:val="16"/>
        <w:u w:val="single"/>
      </w:rPr>
    </w:lvl>
    <w:lvl w:ilvl="5">
      <w:start w:val="1"/>
      <w:numFmt w:val="decimal"/>
      <w:lvlText w:val="%1.%2.%3.%4.%5.%6"/>
      <w:lvlJc w:val="left"/>
      <w:pPr>
        <w:ind w:left="4395" w:hanging="1800"/>
      </w:pPr>
      <w:rPr>
        <w:rFonts w:eastAsia="Times New Roman" w:cs="Times New Roman" w:hint="default"/>
        <w:i/>
        <w:color w:val="0000FF"/>
        <w:sz w:val="16"/>
        <w:u w:val="single"/>
      </w:rPr>
    </w:lvl>
    <w:lvl w:ilvl="6">
      <w:start w:val="1"/>
      <w:numFmt w:val="decimal"/>
      <w:lvlText w:val="%1.%2.%3.%4.%5.%6.%7"/>
      <w:lvlJc w:val="left"/>
      <w:pPr>
        <w:ind w:left="5274" w:hanging="2160"/>
      </w:pPr>
      <w:rPr>
        <w:rFonts w:eastAsia="Times New Roman" w:cs="Times New Roman" w:hint="default"/>
        <w:i/>
        <w:color w:val="0000FF"/>
        <w:sz w:val="16"/>
        <w:u w:val="single"/>
      </w:rPr>
    </w:lvl>
    <w:lvl w:ilvl="7">
      <w:start w:val="1"/>
      <w:numFmt w:val="decimal"/>
      <w:lvlText w:val="%1.%2.%3.%4.%5.%6.%7.%8"/>
      <w:lvlJc w:val="left"/>
      <w:pPr>
        <w:ind w:left="6153" w:hanging="2520"/>
      </w:pPr>
      <w:rPr>
        <w:rFonts w:eastAsia="Times New Roman" w:cs="Times New Roman" w:hint="default"/>
        <w:i/>
        <w:color w:val="0000FF"/>
        <w:sz w:val="16"/>
        <w:u w:val="single"/>
      </w:rPr>
    </w:lvl>
    <w:lvl w:ilvl="8">
      <w:start w:val="1"/>
      <w:numFmt w:val="decimal"/>
      <w:lvlText w:val="%1.%2.%3.%4.%5.%6.%7.%8.%9"/>
      <w:lvlJc w:val="left"/>
      <w:pPr>
        <w:ind w:left="7032" w:hanging="2880"/>
      </w:pPr>
      <w:rPr>
        <w:rFonts w:eastAsia="Times New Roman" w:cs="Times New Roman" w:hint="default"/>
        <w:i/>
        <w:color w:val="0000FF"/>
        <w:sz w:val="16"/>
        <w:u w:val="single"/>
      </w:rPr>
    </w:lvl>
  </w:abstractNum>
  <w:abstractNum w:abstractNumId="14" w15:restartNumberingAfterBreak="0">
    <w:nsid w:val="17B07BD2"/>
    <w:multiLevelType w:val="multilevel"/>
    <w:tmpl w:val="DAD47282"/>
    <w:styleLink w:val="Liste1"/>
    <w:lvl w:ilvl="0">
      <w:start w:val="1"/>
      <w:numFmt w:val="bullet"/>
      <w:pStyle w:val="DescrLocalisation-Liste"/>
      <w:lvlText w:val="-"/>
      <w:lvlJc w:val="left"/>
      <w:pPr>
        <w:tabs>
          <w:tab w:val="num" w:pos="1985"/>
        </w:tabs>
        <w:ind w:left="1985" w:hanging="284"/>
      </w:pPr>
      <w:rPr>
        <w:rFonts w:ascii="Arial" w:hAnsi="Arial" w:hint="default"/>
        <w:color w:val="auto"/>
        <w:sz w:val="22"/>
        <w:szCs w:val="22"/>
        <w:u w:val="none"/>
      </w:rPr>
    </w:lvl>
    <w:lvl w:ilvl="1">
      <w:start w:val="1"/>
      <w:numFmt w:val="bullet"/>
      <w:lvlText w:val="*"/>
      <w:lvlJc w:val="left"/>
      <w:pPr>
        <w:tabs>
          <w:tab w:val="num" w:pos="2268"/>
        </w:tabs>
        <w:ind w:left="2268" w:hanging="283"/>
      </w:pPr>
      <w:rPr>
        <w:rFonts w:ascii="Arial" w:hAnsi="Arial" w:hint="default"/>
      </w:rPr>
    </w:lvl>
    <w:lvl w:ilvl="2">
      <w:start w:val="1"/>
      <w:numFmt w:val="bullet"/>
      <w:lvlText w:val="&gt;"/>
      <w:lvlJc w:val="left"/>
      <w:pPr>
        <w:tabs>
          <w:tab w:val="num" w:pos="2552"/>
        </w:tabs>
        <w:ind w:left="2552" w:hanging="284"/>
      </w:pPr>
      <w:rPr>
        <w:rFonts w:ascii="Arial" w:hAnsi="Arial" w:hint="default"/>
      </w:rPr>
    </w:lvl>
    <w:lvl w:ilvl="3">
      <w:start w:val="1"/>
      <w:numFmt w:val="bullet"/>
      <w:lvlText w:val="-"/>
      <w:lvlJc w:val="left"/>
      <w:pPr>
        <w:tabs>
          <w:tab w:val="num" w:pos="2835"/>
        </w:tabs>
        <w:ind w:left="2835" w:hanging="283"/>
      </w:pPr>
      <w:rPr>
        <w:rFonts w:ascii="Arial" w:hAnsi="Arial" w:hint="default"/>
      </w:rPr>
    </w:lvl>
    <w:lvl w:ilvl="4">
      <w:start w:val="1"/>
      <w:numFmt w:val="bullet"/>
      <w:lvlText w:val="*"/>
      <w:lvlJc w:val="left"/>
      <w:pPr>
        <w:tabs>
          <w:tab w:val="num" w:pos="3119"/>
        </w:tabs>
        <w:ind w:left="3119" w:hanging="284"/>
      </w:pPr>
      <w:rPr>
        <w:rFonts w:ascii="Arial" w:hAnsi="Arial" w:hint="default"/>
      </w:rPr>
    </w:lvl>
    <w:lvl w:ilvl="5">
      <w:start w:val="1"/>
      <w:numFmt w:val="bullet"/>
      <w:lvlText w:val="&gt;"/>
      <w:lvlJc w:val="left"/>
      <w:pPr>
        <w:tabs>
          <w:tab w:val="num" w:pos="3402"/>
        </w:tabs>
        <w:ind w:left="3402" w:hanging="283"/>
      </w:pPr>
      <w:rPr>
        <w:rFonts w:ascii="Arial" w:hAnsi="Arial" w:hint="default"/>
      </w:rPr>
    </w:lvl>
    <w:lvl w:ilvl="6">
      <w:start w:val="1"/>
      <w:numFmt w:val="bullet"/>
      <w:lvlText w:val="-"/>
      <w:lvlJc w:val="left"/>
      <w:pPr>
        <w:tabs>
          <w:tab w:val="num" w:pos="3686"/>
        </w:tabs>
        <w:ind w:left="3686" w:hanging="284"/>
      </w:pPr>
      <w:rPr>
        <w:rFonts w:ascii="Arial" w:hAnsi="Arial" w:hint="default"/>
      </w:rPr>
    </w:lvl>
    <w:lvl w:ilvl="7">
      <w:start w:val="1"/>
      <w:numFmt w:val="bullet"/>
      <w:lvlText w:val="*"/>
      <w:lvlJc w:val="left"/>
      <w:pPr>
        <w:tabs>
          <w:tab w:val="num" w:pos="3969"/>
        </w:tabs>
        <w:ind w:left="3969" w:hanging="283"/>
      </w:pPr>
      <w:rPr>
        <w:rFonts w:ascii="Arial" w:hAnsi="Arial" w:hint="default"/>
      </w:rPr>
    </w:lvl>
    <w:lvl w:ilvl="8">
      <w:start w:val="1"/>
      <w:numFmt w:val="bullet"/>
      <w:lvlText w:val="&gt;"/>
      <w:lvlJc w:val="left"/>
      <w:pPr>
        <w:tabs>
          <w:tab w:val="num" w:pos="4253"/>
        </w:tabs>
        <w:ind w:left="4253" w:hanging="284"/>
      </w:pPr>
      <w:rPr>
        <w:rFonts w:ascii="Arial" w:hAnsi="Arial" w:hint="default"/>
      </w:rPr>
    </w:lvl>
  </w:abstractNum>
  <w:abstractNum w:abstractNumId="15" w15:restartNumberingAfterBreak="0">
    <w:nsid w:val="1A254474"/>
    <w:multiLevelType w:val="multilevel"/>
    <w:tmpl w:val="DAD47282"/>
    <w:numStyleLink w:val="Liste1"/>
  </w:abstractNum>
  <w:abstractNum w:abstractNumId="16" w15:restartNumberingAfterBreak="0">
    <w:nsid w:val="1C2C7358"/>
    <w:multiLevelType w:val="multilevel"/>
    <w:tmpl w:val="DAD47282"/>
    <w:numStyleLink w:val="Liste1"/>
  </w:abstractNum>
  <w:abstractNum w:abstractNumId="17" w15:restartNumberingAfterBreak="0">
    <w:nsid w:val="26913541"/>
    <w:multiLevelType w:val="multilevel"/>
    <w:tmpl w:val="DAD47282"/>
    <w:numStyleLink w:val="Liste1"/>
  </w:abstractNum>
  <w:abstractNum w:abstractNumId="18" w15:restartNumberingAfterBreak="0">
    <w:nsid w:val="30C528B3"/>
    <w:multiLevelType w:val="multilevel"/>
    <w:tmpl w:val="542A2F8A"/>
    <w:lvl w:ilvl="0">
      <w:start w:val="1"/>
      <w:numFmt w:val="decimal"/>
      <w:pStyle w:val="Chap1"/>
      <w:lvlText w:val="%1"/>
      <w:lvlJc w:val="left"/>
      <w:pPr>
        <w:tabs>
          <w:tab w:val="num" w:pos="1418"/>
        </w:tabs>
        <w:ind w:left="1418" w:hanging="1418"/>
      </w:pPr>
      <w:rPr>
        <w:rFonts w:hint="default"/>
        <w:color w:val="auto"/>
      </w:rPr>
    </w:lvl>
    <w:lvl w:ilvl="1">
      <w:start w:val="1"/>
      <w:numFmt w:val="decimal"/>
      <w:pStyle w:val="Chap2"/>
      <w:lvlText w:val="%1.%2"/>
      <w:lvlJc w:val="left"/>
      <w:pPr>
        <w:tabs>
          <w:tab w:val="num" w:pos="1418"/>
        </w:tabs>
        <w:ind w:left="1418" w:hanging="1418"/>
      </w:pPr>
      <w:rPr>
        <w:rFonts w:hint="default"/>
        <w:color w:val="auto"/>
      </w:rPr>
    </w:lvl>
    <w:lvl w:ilvl="2">
      <w:start w:val="1"/>
      <w:numFmt w:val="decimal"/>
      <w:pStyle w:val="Chap3"/>
      <w:lvlText w:val="%1.%2.%3"/>
      <w:lvlJc w:val="left"/>
      <w:pPr>
        <w:tabs>
          <w:tab w:val="num" w:pos="1418"/>
        </w:tabs>
        <w:ind w:left="1418" w:hanging="1418"/>
      </w:pPr>
      <w:rPr>
        <w:rFonts w:hint="default"/>
      </w:rPr>
    </w:lvl>
    <w:lvl w:ilvl="3">
      <w:start w:val="1"/>
      <w:numFmt w:val="decimal"/>
      <w:pStyle w:val="Chap4"/>
      <w:lvlText w:val="%1.%2.%3.%4"/>
      <w:lvlJc w:val="left"/>
      <w:pPr>
        <w:tabs>
          <w:tab w:val="num" w:pos="1418"/>
        </w:tabs>
        <w:ind w:left="1418" w:hanging="1418"/>
      </w:pPr>
      <w:rPr>
        <w:rFonts w:hint="default"/>
      </w:rPr>
    </w:lvl>
    <w:lvl w:ilvl="4">
      <w:start w:val="1"/>
      <w:numFmt w:val="decimal"/>
      <w:pStyle w:val="Chap5"/>
      <w:lvlText w:val="%1.%2.%3.%4.%5"/>
      <w:lvlJc w:val="left"/>
      <w:pPr>
        <w:tabs>
          <w:tab w:val="num" w:pos="1418"/>
        </w:tabs>
        <w:ind w:left="1418" w:hanging="1418"/>
      </w:pPr>
      <w:rPr>
        <w:rFonts w:hint="default"/>
      </w:rPr>
    </w:lvl>
    <w:lvl w:ilvl="5">
      <w:start w:val="1"/>
      <w:numFmt w:val="decimal"/>
      <w:pStyle w:val="Chap6"/>
      <w:lvlText w:val="%1.%2.%3.%4.%5.%6"/>
      <w:lvlJc w:val="left"/>
      <w:pPr>
        <w:tabs>
          <w:tab w:val="num" w:pos="1418"/>
        </w:tabs>
        <w:ind w:left="1418" w:hanging="1418"/>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43512AB0"/>
    <w:multiLevelType w:val="hybridMultilevel"/>
    <w:tmpl w:val="D25CAF7E"/>
    <w:lvl w:ilvl="0" w:tplc="F300F418">
      <w:start w:val="1"/>
      <w:numFmt w:val="bullet"/>
      <w:lvlText w:val="-"/>
      <w:lvlJc w:val="left"/>
      <w:pPr>
        <w:ind w:left="644" w:hanging="360"/>
      </w:pPr>
      <w:rPr>
        <w:rFonts w:ascii="Trebuchet MS" w:eastAsia="Times New Roman" w:hAnsi="Trebuchet MS"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num w:numId="1" w16cid:durableId="151675558">
    <w:abstractNumId w:val="14"/>
  </w:num>
  <w:num w:numId="2" w16cid:durableId="48379286">
    <w:abstractNumId w:val="12"/>
  </w:num>
  <w:num w:numId="3" w16cid:durableId="1222984062">
    <w:abstractNumId w:val="12"/>
  </w:num>
  <w:num w:numId="4" w16cid:durableId="1101144552">
    <w:abstractNumId w:val="17"/>
  </w:num>
  <w:num w:numId="5" w16cid:durableId="461076227">
    <w:abstractNumId w:val="15"/>
  </w:num>
  <w:num w:numId="6" w16cid:durableId="5834913">
    <w:abstractNumId w:val="16"/>
  </w:num>
  <w:num w:numId="7" w16cid:durableId="448209784">
    <w:abstractNumId w:val="8"/>
  </w:num>
  <w:num w:numId="8" w16cid:durableId="369497387">
    <w:abstractNumId w:val="3"/>
  </w:num>
  <w:num w:numId="9" w16cid:durableId="684356867">
    <w:abstractNumId w:val="2"/>
  </w:num>
  <w:num w:numId="10" w16cid:durableId="289552287">
    <w:abstractNumId w:val="1"/>
  </w:num>
  <w:num w:numId="11" w16cid:durableId="821776838">
    <w:abstractNumId w:val="0"/>
  </w:num>
  <w:num w:numId="12" w16cid:durableId="1700617328">
    <w:abstractNumId w:val="9"/>
  </w:num>
  <w:num w:numId="13" w16cid:durableId="279074357">
    <w:abstractNumId w:val="7"/>
  </w:num>
  <w:num w:numId="14" w16cid:durableId="1433236658">
    <w:abstractNumId w:val="6"/>
  </w:num>
  <w:num w:numId="15" w16cid:durableId="302738633">
    <w:abstractNumId w:val="5"/>
  </w:num>
  <w:num w:numId="16" w16cid:durableId="1094285542">
    <w:abstractNumId w:val="4"/>
  </w:num>
  <w:num w:numId="17" w16cid:durableId="1826118728">
    <w:abstractNumId w:val="13"/>
  </w:num>
  <w:num w:numId="18" w16cid:durableId="1598829642">
    <w:abstractNumId w:val="18"/>
  </w:num>
  <w:num w:numId="19" w16cid:durableId="1003363529">
    <w:abstractNumId w:val="18"/>
    <w:lvlOverride w:ilvl="0">
      <w:startOverride w:val="3"/>
    </w:lvlOverride>
  </w:num>
  <w:num w:numId="20" w16cid:durableId="201656736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3372580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11309941">
    <w:abstractNumId w:val="10"/>
  </w:num>
  <w:num w:numId="23" w16cid:durableId="561521459">
    <w:abstractNumId w:val="19"/>
  </w:num>
  <w:num w:numId="24" w16cid:durableId="543519348">
    <w:abstractNumId w:val="1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1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6DA5"/>
    <w:rsid w:val="0001102F"/>
    <w:rsid w:val="00015EBE"/>
    <w:rsid w:val="000175A4"/>
    <w:rsid w:val="00021227"/>
    <w:rsid w:val="00022F1D"/>
    <w:rsid w:val="0003453B"/>
    <w:rsid w:val="00040E1C"/>
    <w:rsid w:val="00042133"/>
    <w:rsid w:val="00050C22"/>
    <w:rsid w:val="000548CC"/>
    <w:rsid w:val="00061958"/>
    <w:rsid w:val="0006398F"/>
    <w:rsid w:val="00066592"/>
    <w:rsid w:val="000755A2"/>
    <w:rsid w:val="000948C4"/>
    <w:rsid w:val="000A1184"/>
    <w:rsid w:val="000C0EBE"/>
    <w:rsid w:val="000C4F2A"/>
    <w:rsid w:val="000D19D1"/>
    <w:rsid w:val="000F0663"/>
    <w:rsid w:val="0010336B"/>
    <w:rsid w:val="00137627"/>
    <w:rsid w:val="00142579"/>
    <w:rsid w:val="00143F01"/>
    <w:rsid w:val="001548F3"/>
    <w:rsid w:val="0016272F"/>
    <w:rsid w:val="001646E0"/>
    <w:rsid w:val="00175E4D"/>
    <w:rsid w:val="00177D95"/>
    <w:rsid w:val="001879C9"/>
    <w:rsid w:val="00193B57"/>
    <w:rsid w:val="001A22B2"/>
    <w:rsid w:val="001B10E7"/>
    <w:rsid w:val="001C150E"/>
    <w:rsid w:val="001C1C60"/>
    <w:rsid w:val="001C3CE5"/>
    <w:rsid w:val="001C5DB4"/>
    <w:rsid w:val="001E7652"/>
    <w:rsid w:val="001F467E"/>
    <w:rsid w:val="002006DA"/>
    <w:rsid w:val="00204CCF"/>
    <w:rsid w:val="00211FFB"/>
    <w:rsid w:val="002147AE"/>
    <w:rsid w:val="0023515E"/>
    <w:rsid w:val="0024153A"/>
    <w:rsid w:val="002768F3"/>
    <w:rsid w:val="00285C1F"/>
    <w:rsid w:val="0028781C"/>
    <w:rsid w:val="002A220B"/>
    <w:rsid w:val="002A3FE6"/>
    <w:rsid w:val="002B0F08"/>
    <w:rsid w:val="002B7AA8"/>
    <w:rsid w:val="002C0CED"/>
    <w:rsid w:val="002E29C1"/>
    <w:rsid w:val="002E3BBF"/>
    <w:rsid w:val="002E7050"/>
    <w:rsid w:val="002F1613"/>
    <w:rsid w:val="002F1621"/>
    <w:rsid w:val="002F7BED"/>
    <w:rsid w:val="00306A05"/>
    <w:rsid w:val="00311B61"/>
    <w:rsid w:val="00313598"/>
    <w:rsid w:val="00317653"/>
    <w:rsid w:val="00330170"/>
    <w:rsid w:val="00330362"/>
    <w:rsid w:val="0035359B"/>
    <w:rsid w:val="00354DDE"/>
    <w:rsid w:val="00360A16"/>
    <w:rsid w:val="00371947"/>
    <w:rsid w:val="00374142"/>
    <w:rsid w:val="00377731"/>
    <w:rsid w:val="0038644F"/>
    <w:rsid w:val="00391881"/>
    <w:rsid w:val="0039315F"/>
    <w:rsid w:val="00394788"/>
    <w:rsid w:val="00395DC2"/>
    <w:rsid w:val="003A290F"/>
    <w:rsid w:val="003B1888"/>
    <w:rsid w:val="003D3992"/>
    <w:rsid w:val="003E1498"/>
    <w:rsid w:val="003F3A2A"/>
    <w:rsid w:val="003F5E8B"/>
    <w:rsid w:val="003F7119"/>
    <w:rsid w:val="00402336"/>
    <w:rsid w:val="00403AFF"/>
    <w:rsid w:val="00404091"/>
    <w:rsid w:val="00413A1F"/>
    <w:rsid w:val="00422BFF"/>
    <w:rsid w:val="0043199B"/>
    <w:rsid w:val="0044413C"/>
    <w:rsid w:val="00447D4D"/>
    <w:rsid w:val="004545EC"/>
    <w:rsid w:val="004563E1"/>
    <w:rsid w:val="00456845"/>
    <w:rsid w:val="0046555E"/>
    <w:rsid w:val="00473EE2"/>
    <w:rsid w:val="00482CAB"/>
    <w:rsid w:val="0049117E"/>
    <w:rsid w:val="0049127A"/>
    <w:rsid w:val="0049216C"/>
    <w:rsid w:val="00492979"/>
    <w:rsid w:val="004A3ECD"/>
    <w:rsid w:val="004A4065"/>
    <w:rsid w:val="004B49D6"/>
    <w:rsid w:val="004B6B86"/>
    <w:rsid w:val="004C27CA"/>
    <w:rsid w:val="004C38C5"/>
    <w:rsid w:val="004C49A6"/>
    <w:rsid w:val="004D001C"/>
    <w:rsid w:val="004D4ABC"/>
    <w:rsid w:val="004E6DA5"/>
    <w:rsid w:val="00502A33"/>
    <w:rsid w:val="00505DA6"/>
    <w:rsid w:val="00515CBB"/>
    <w:rsid w:val="00517724"/>
    <w:rsid w:val="00522B50"/>
    <w:rsid w:val="00530A8A"/>
    <w:rsid w:val="00576437"/>
    <w:rsid w:val="005779FB"/>
    <w:rsid w:val="00584336"/>
    <w:rsid w:val="0059007F"/>
    <w:rsid w:val="005A0898"/>
    <w:rsid w:val="005A0975"/>
    <w:rsid w:val="005A5BEC"/>
    <w:rsid w:val="005B1902"/>
    <w:rsid w:val="005C0A16"/>
    <w:rsid w:val="005C4E82"/>
    <w:rsid w:val="005C72A8"/>
    <w:rsid w:val="005D013C"/>
    <w:rsid w:val="005E2935"/>
    <w:rsid w:val="005E3AED"/>
    <w:rsid w:val="005F1C5E"/>
    <w:rsid w:val="00615276"/>
    <w:rsid w:val="00622763"/>
    <w:rsid w:val="00623225"/>
    <w:rsid w:val="00624EBD"/>
    <w:rsid w:val="00633A6E"/>
    <w:rsid w:val="0064650F"/>
    <w:rsid w:val="006624FE"/>
    <w:rsid w:val="006744C0"/>
    <w:rsid w:val="00680B46"/>
    <w:rsid w:val="00696FF9"/>
    <w:rsid w:val="006A022E"/>
    <w:rsid w:val="006C00C9"/>
    <w:rsid w:val="006D3181"/>
    <w:rsid w:val="006D5B29"/>
    <w:rsid w:val="006E3E3D"/>
    <w:rsid w:val="006F2FB1"/>
    <w:rsid w:val="006F43D5"/>
    <w:rsid w:val="007068B8"/>
    <w:rsid w:val="00714387"/>
    <w:rsid w:val="0072535C"/>
    <w:rsid w:val="00726E38"/>
    <w:rsid w:val="00731D97"/>
    <w:rsid w:val="00735CCD"/>
    <w:rsid w:val="00740B9A"/>
    <w:rsid w:val="00741A99"/>
    <w:rsid w:val="007511D0"/>
    <w:rsid w:val="00753C61"/>
    <w:rsid w:val="007700D1"/>
    <w:rsid w:val="007712D7"/>
    <w:rsid w:val="007742B5"/>
    <w:rsid w:val="0078241E"/>
    <w:rsid w:val="0078525E"/>
    <w:rsid w:val="00797999"/>
    <w:rsid w:val="007A0258"/>
    <w:rsid w:val="007A5AC2"/>
    <w:rsid w:val="007B12A3"/>
    <w:rsid w:val="007B2619"/>
    <w:rsid w:val="007B53C3"/>
    <w:rsid w:val="007B61D8"/>
    <w:rsid w:val="007B640D"/>
    <w:rsid w:val="007B796B"/>
    <w:rsid w:val="007B7EA5"/>
    <w:rsid w:val="007C74D9"/>
    <w:rsid w:val="007C79F6"/>
    <w:rsid w:val="007C7BA6"/>
    <w:rsid w:val="007D213C"/>
    <w:rsid w:val="007D3520"/>
    <w:rsid w:val="007D791F"/>
    <w:rsid w:val="007E01B1"/>
    <w:rsid w:val="007F3967"/>
    <w:rsid w:val="007F6B41"/>
    <w:rsid w:val="00821259"/>
    <w:rsid w:val="008217D6"/>
    <w:rsid w:val="00825AC3"/>
    <w:rsid w:val="00830EF6"/>
    <w:rsid w:val="00832A27"/>
    <w:rsid w:val="008366FA"/>
    <w:rsid w:val="00877E6A"/>
    <w:rsid w:val="008806D3"/>
    <w:rsid w:val="00895C0C"/>
    <w:rsid w:val="008B0AA1"/>
    <w:rsid w:val="008B0D8E"/>
    <w:rsid w:val="008B773C"/>
    <w:rsid w:val="008C6601"/>
    <w:rsid w:val="008F0CB2"/>
    <w:rsid w:val="008F4548"/>
    <w:rsid w:val="009004DC"/>
    <w:rsid w:val="009134FF"/>
    <w:rsid w:val="0094099E"/>
    <w:rsid w:val="0094417B"/>
    <w:rsid w:val="00944BA1"/>
    <w:rsid w:val="0094506C"/>
    <w:rsid w:val="00952DDF"/>
    <w:rsid w:val="00960B46"/>
    <w:rsid w:val="00970FF7"/>
    <w:rsid w:val="00973046"/>
    <w:rsid w:val="00973F32"/>
    <w:rsid w:val="00982FD5"/>
    <w:rsid w:val="0099105D"/>
    <w:rsid w:val="00993E4A"/>
    <w:rsid w:val="009953A2"/>
    <w:rsid w:val="009A0F31"/>
    <w:rsid w:val="009A5A3B"/>
    <w:rsid w:val="009D3737"/>
    <w:rsid w:val="009E25EA"/>
    <w:rsid w:val="009F0F6A"/>
    <w:rsid w:val="009F39D5"/>
    <w:rsid w:val="00A01412"/>
    <w:rsid w:val="00A0554B"/>
    <w:rsid w:val="00A07296"/>
    <w:rsid w:val="00A128E8"/>
    <w:rsid w:val="00A13356"/>
    <w:rsid w:val="00A1713B"/>
    <w:rsid w:val="00A25D60"/>
    <w:rsid w:val="00A34242"/>
    <w:rsid w:val="00A41D36"/>
    <w:rsid w:val="00A543AB"/>
    <w:rsid w:val="00A5576A"/>
    <w:rsid w:val="00A5710F"/>
    <w:rsid w:val="00A632C5"/>
    <w:rsid w:val="00A722FB"/>
    <w:rsid w:val="00A76E24"/>
    <w:rsid w:val="00A850DB"/>
    <w:rsid w:val="00AB0846"/>
    <w:rsid w:val="00AB2DC7"/>
    <w:rsid w:val="00AB43D7"/>
    <w:rsid w:val="00AB4F0F"/>
    <w:rsid w:val="00AC0A90"/>
    <w:rsid w:val="00AD0754"/>
    <w:rsid w:val="00AD5887"/>
    <w:rsid w:val="00AE1159"/>
    <w:rsid w:val="00AE669E"/>
    <w:rsid w:val="00B06D14"/>
    <w:rsid w:val="00B217FB"/>
    <w:rsid w:val="00B325A7"/>
    <w:rsid w:val="00B42188"/>
    <w:rsid w:val="00B43A11"/>
    <w:rsid w:val="00B4656E"/>
    <w:rsid w:val="00B4731C"/>
    <w:rsid w:val="00B54DD3"/>
    <w:rsid w:val="00B56BD2"/>
    <w:rsid w:val="00B67414"/>
    <w:rsid w:val="00B82475"/>
    <w:rsid w:val="00B84C37"/>
    <w:rsid w:val="00B975CA"/>
    <w:rsid w:val="00BA43BF"/>
    <w:rsid w:val="00BB3929"/>
    <w:rsid w:val="00BB5E2E"/>
    <w:rsid w:val="00BC2800"/>
    <w:rsid w:val="00BE7982"/>
    <w:rsid w:val="00BF1241"/>
    <w:rsid w:val="00C06994"/>
    <w:rsid w:val="00C10AF7"/>
    <w:rsid w:val="00C23260"/>
    <w:rsid w:val="00C37BE3"/>
    <w:rsid w:val="00C60378"/>
    <w:rsid w:val="00C6270F"/>
    <w:rsid w:val="00C72B67"/>
    <w:rsid w:val="00C811DB"/>
    <w:rsid w:val="00CA1FB1"/>
    <w:rsid w:val="00CA4CEC"/>
    <w:rsid w:val="00CB3A45"/>
    <w:rsid w:val="00CB4489"/>
    <w:rsid w:val="00CB4F02"/>
    <w:rsid w:val="00CB6947"/>
    <w:rsid w:val="00CD013A"/>
    <w:rsid w:val="00CF692C"/>
    <w:rsid w:val="00D21E12"/>
    <w:rsid w:val="00D25A09"/>
    <w:rsid w:val="00D474BB"/>
    <w:rsid w:val="00D514B4"/>
    <w:rsid w:val="00D66F54"/>
    <w:rsid w:val="00D7162F"/>
    <w:rsid w:val="00D86B61"/>
    <w:rsid w:val="00D957BB"/>
    <w:rsid w:val="00DA2C93"/>
    <w:rsid w:val="00DB5153"/>
    <w:rsid w:val="00DC091C"/>
    <w:rsid w:val="00DC12B4"/>
    <w:rsid w:val="00DC3C0C"/>
    <w:rsid w:val="00DC6A85"/>
    <w:rsid w:val="00DE2545"/>
    <w:rsid w:val="00DF3318"/>
    <w:rsid w:val="00DF72D5"/>
    <w:rsid w:val="00E1390A"/>
    <w:rsid w:val="00E1791C"/>
    <w:rsid w:val="00E265B4"/>
    <w:rsid w:val="00E26EED"/>
    <w:rsid w:val="00E42BDD"/>
    <w:rsid w:val="00E45AD0"/>
    <w:rsid w:val="00E50641"/>
    <w:rsid w:val="00E64F41"/>
    <w:rsid w:val="00E65FA4"/>
    <w:rsid w:val="00E668EB"/>
    <w:rsid w:val="00E73E94"/>
    <w:rsid w:val="00E82B9C"/>
    <w:rsid w:val="00E91C3D"/>
    <w:rsid w:val="00EA2143"/>
    <w:rsid w:val="00EC7606"/>
    <w:rsid w:val="00ED6761"/>
    <w:rsid w:val="00EE3127"/>
    <w:rsid w:val="00EF4F37"/>
    <w:rsid w:val="00F038C3"/>
    <w:rsid w:val="00F127FA"/>
    <w:rsid w:val="00F12A6E"/>
    <w:rsid w:val="00F22B0F"/>
    <w:rsid w:val="00F23CCD"/>
    <w:rsid w:val="00F24AB2"/>
    <w:rsid w:val="00F30C20"/>
    <w:rsid w:val="00F30CFB"/>
    <w:rsid w:val="00F43E04"/>
    <w:rsid w:val="00F47E84"/>
    <w:rsid w:val="00F56849"/>
    <w:rsid w:val="00F643FE"/>
    <w:rsid w:val="00F675E7"/>
    <w:rsid w:val="00F721C0"/>
    <w:rsid w:val="00FA7AD0"/>
    <w:rsid w:val="00FA7DB3"/>
    <w:rsid w:val="00FB3ABE"/>
    <w:rsid w:val="00FC375A"/>
    <w:rsid w:val="00FC6E8C"/>
    <w:rsid w:val="00FD1FE5"/>
    <w:rsid w:val="00FD205A"/>
    <w:rsid w:val="00FD5367"/>
    <w:rsid w:val="00FE365F"/>
    <w:rsid w:val="00FF5A4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8BA7DE8"/>
  <w15:docId w15:val="{ED4C6B94-466B-44FF-A0D4-70918430F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A5A3B"/>
    <w:pPr>
      <w:jc w:val="both"/>
    </w:pPr>
    <w:rPr>
      <w:rFonts w:ascii="Arial" w:hAnsi="Arial"/>
      <w:sz w:val="22"/>
      <w:szCs w:val="24"/>
    </w:rPr>
  </w:style>
  <w:style w:type="paragraph" w:styleId="Titre3">
    <w:name w:val="heading 3"/>
    <w:basedOn w:val="Normal"/>
    <w:next w:val="Normal"/>
    <w:qFormat/>
    <w:rsid w:val="004C38C5"/>
    <w:pPr>
      <w:keepNext/>
      <w:spacing w:before="240" w:after="60"/>
      <w:outlineLvl w:val="2"/>
    </w:pPr>
    <w:rPr>
      <w:rFonts w:cs="Arial"/>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ieddepage-MOE">
    <w:name w:val="Pied de page- MOE"/>
    <w:autoRedefine/>
    <w:rsid w:val="008B773C"/>
    <w:pPr>
      <w:pBdr>
        <w:top w:val="single" w:sz="4" w:space="1" w:color="auto"/>
      </w:pBdr>
      <w:tabs>
        <w:tab w:val="center" w:pos="7088"/>
        <w:tab w:val="right" w:pos="14569"/>
      </w:tabs>
      <w:jc w:val="center"/>
    </w:pPr>
    <w:rPr>
      <w:rFonts w:ascii="Trebuchet MS" w:hAnsi="Trebuchet MS" w:cs="Arial"/>
      <w:sz w:val="16"/>
      <w:szCs w:val="16"/>
    </w:rPr>
  </w:style>
  <w:style w:type="paragraph" w:styleId="TM1">
    <w:name w:val="toc 1"/>
    <w:basedOn w:val="Normal"/>
    <w:next w:val="Normal"/>
    <w:autoRedefine/>
    <w:uiPriority w:val="39"/>
    <w:rsid w:val="00A543AB"/>
    <w:pPr>
      <w:tabs>
        <w:tab w:val="left" w:pos="482"/>
        <w:tab w:val="right" w:leader="hyphen" w:pos="13892"/>
      </w:tabs>
      <w:spacing w:before="120" w:after="120"/>
      <w:contextualSpacing/>
    </w:pPr>
    <w:rPr>
      <w:rFonts w:ascii="Trebuchet MS" w:hAnsi="Trebuchet MS"/>
      <w:b/>
      <w:bCs/>
      <w:caps/>
      <w:noProof/>
      <w:sz w:val="18"/>
      <w:szCs w:val="20"/>
    </w:rPr>
  </w:style>
  <w:style w:type="paragraph" w:styleId="TM2">
    <w:name w:val="toc 2"/>
    <w:basedOn w:val="Normal"/>
    <w:next w:val="Normal"/>
    <w:autoRedefine/>
    <w:uiPriority w:val="39"/>
    <w:rsid w:val="0016272F"/>
    <w:pPr>
      <w:tabs>
        <w:tab w:val="left" w:pos="992"/>
        <w:tab w:val="right" w:leader="hyphen" w:pos="13892"/>
      </w:tabs>
      <w:spacing w:after="120"/>
      <w:ind w:left="993" w:right="426" w:hanging="426"/>
      <w:contextualSpacing/>
      <w:jc w:val="left"/>
    </w:pPr>
    <w:rPr>
      <w:rFonts w:ascii="Trebuchet MS" w:hAnsi="Trebuchet MS"/>
      <w:b/>
      <w:caps/>
      <w:noProof/>
      <w:sz w:val="18"/>
      <w:szCs w:val="18"/>
    </w:rPr>
  </w:style>
  <w:style w:type="paragraph" w:styleId="TM4">
    <w:name w:val="toc 4"/>
    <w:basedOn w:val="Normal"/>
    <w:next w:val="Normal"/>
    <w:uiPriority w:val="39"/>
    <w:rsid w:val="004A3ECD"/>
    <w:pPr>
      <w:tabs>
        <w:tab w:val="left" w:pos="1843"/>
        <w:tab w:val="right" w:leader="hyphen" w:pos="13892"/>
      </w:tabs>
      <w:ind w:left="1843" w:right="426" w:hanging="709"/>
      <w:jc w:val="left"/>
    </w:pPr>
    <w:rPr>
      <w:rFonts w:ascii="Trebuchet MS" w:hAnsi="Trebuchet MS"/>
      <w:i/>
      <w:noProof/>
      <w:sz w:val="16"/>
      <w:szCs w:val="18"/>
    </w:rPr>
  </w:style>
  <w:style w:type="paragraph" w:styleId="TM5">
    <w:name w:val="toc 5"/>
    <w:basedOn w:val="Normal"/>
    <w:next w:val="Normal"/>
    <w:autoRedefine/>
    <w:uiPriority w:val="39"/>
    <w:rsid w:val="00C23260"/>
    <w:pPr>
      <w:tabs>
        <w:tab w:val="left" w:pos="3119"/>
        <w:tab w:val="right" w:leader="hyphen" w:pos="9911"/>
      </w:tabs>
      <w:ind w:left="2268"/>
      <w:jc w:val="left"/>
    </w:pPr>
    <w:rPr>
      <w:rFonts w:ascii="Trebuchet MS" w:hAnsi="Trebuchet MS"/>
      <w:sz w:val="16"/>
      <w:szCs w:val="18"/>
    </w:rPr>
  </w:style>
  <w:style w:type="paragraph" w:styleId="TM6">
    <w:name w:val="toc 6"/>
    <w:basedOn w:val="Normal"/>
    <w:next w:val="Normal"/>
    <w:autoRedefine/>
    <w:uiPriority w:val="39"/>
    <w:rsid w:val="00C23260"/>
    <w:pPr>
      <w:tabs>
        <w:tab w:val="left" w:pos="4111"/>
        <w:tab w:val="right" w:leader="hyphen" w:pos="9911"/>
      </w:tabs>
      <w:ind w:left="3119"/>
      <w:jc w:val="left"/>
    </w:pPr>
    <w:rPr>
      <w:rFonts w:ascii="Trebuchet MS" w:hAnsi="Trebuchet MS"/>
      <w:sz w:val="16"/>
      <w:szCs w:val="18"/>
    </w:rPr>
  </w:style>
  <w:style w:type="paragraph" w:styleId="TM8">
    <w:name w:val="toc 8"/>
    <w:basedOn w:val="Normal"/>
    <w:next w:val="Normal"/>
    <w:autoRedefine/>
    <w:semiHidden/>
    <w:rsid w:val="00374142"/>
    <w:pPr>
      <w:ind w:left="1680"/>
    </w:pPr>
    <w:rPr>
      <w:sz w:val="18"/>
      <w:szCs w:val="18"/>
    </w:rPr>
  </w:style>
  <w:style w:type="paragraph" w:styleId="TM3">
    <w:name w:val="toc 3"/>
    <w:basedOn w:val="Normal"/>
    <w:next w:val="Normal"/>
    <w:autoRedefine/>
    <w:uiPriority w:val="39"/>
    <w:rsid w:val="00FD205A"/>
    <w:pPr>
      <w:tabs>
        <w:tab w:val="left" w:pos="1559"/>
        <w:tab w:val="right" w:leader="hyphen" w:pos="13892"/>
      </w:tabs>
      <w:spacing w:after="60"/>
      <w:ind w:left="992"/>
      <w:contextualSpacing/>
      <w:jc w:val="left"/>
    </w:pPr>
    <w:rPr>
      <w:rFonts w:ascii="Trebuchet MS" w:hAnsi="Trebuchet MS"/>
      <w:iCs/>
      <w:noProof/>
      <w:sz w:val="18"/>
      <w:szCs w:val="20"/>
    </w:rPr>
  </w:style>
  <w:style w:type="paragraph" w:customStyle="1" w:styleId="Chap1">
    <w:name w:val="Chap 1"/>
    <w:basedOn w:val="Normal"/>
    <w:rsid w:val="006C00C9"/>
    <w:pPr>
      <w:keepNext/>
      <w:keepLines/>
      <w:numPr>
        <w:numId w:val="18"/>
      </w:numPr>
      <w:pBdr>
        <w:top w:val="single" w:sz="4" w:space="1" w:color="auto"/>
        <w:left w:val="single" w:sz="4" w:space="4" w:color="auto"/>
        <w:bottom w:val="single" w:sz="4" w:space="1" w:color="auto"/>
        <w:right w:val="single" w:sz="4" w:space="4" w:color="auto"/>
      </w:pBdr>
      <w:spacing w:before="240" w:after="180"/>
      <w:contextualSpacing/>
      <w:outlineLvl w:val="0"/>
    </w:pPr>
    <w:rPr>
      <w:rFonts w:ascii="Trebuchet MS" w:hAnsi="Trebuchet MS"/>
      <w:b/>
      <w:caps/>
      <w:sz w:val="24"/>
    </w:rPr>
  </w:style>
  <w:style w:type="paragraph" w:customStyle="1" w:styleId="Chap2">
    <w:name w:val="Chap 2"/>
    <w:rsid w:val="00502A33"/>
    <w:pPr>
      <w:keepNext/>
      <w:keepLines/>
      <w:numPr>
        <w:ilvl w:val="1"/>
        <w:numId w:val="18"/>
      </w:numPr>
      <w:spacing w:before="240" w:after="180"/>
      <w:contextualSpacing/>
      <w:outlineLvl w:val="1"/>
    </w:pPr>
    <w:rPr>
      <w:rFonts w:ascii="Trebuchet MS" w:hAnsi="Trebuchet MS" w:cs="Arial"/>
      <w:b/>
      <w:bCs/>
      <w:iCs/>
      <w:caps/>
      <w:sz w:val="22"/>
      <w:szCs w:val="24"/>
    </w:rPr>
  </w:style>
  <w:style w:type="paragraph" w:customStyle="1" w:styleId="Chap3">
    <w:name w:val="Chap 3"/>
    <w:basedOn w:val="DescrArticle"/>
    <w:next w:val="DescrArticle"/>
    <w:rsid w:val="00C23260"/>
    <w:pPr>
      <w:keepNext/>
      <w:keepLines/>
      <w:numPr>
        <w:ilvl w:val="2"/>
        <w:numId w:val="18"/>
      </w:numPr>
      <w:spacing w:before="240" w:after="180"/>
      <w:contextualSpacing/>
      <w:outlineLvl w:val="2"/>
    </w:pPr>
    <w:rPr>
      <w:b/>
      <w:i/>
    </w:rPr>
  </w:style>
  <w:style w:type="paragraph" w:customStyle="1" w:styleId="Chap4">
    <w:name w:val="Chap 4"/>
    <w:basedOn w:val="DescrArticle"/>
    <w:next w:val="DescrArticle"/>
    <w:rsid w:val="00C23260"/>
    <w:pPr>
      <w:keepNext/>
      <w:keepLines/>
      <w:numPr>
        <w:ilvl w:val="3"/>
        <w:numId w:val="18"/>
      </w:numPr>
      <w:spacing w:before="60" w:after="180"/>
      <w:contextualSpacing/>
      <w:outlineLvl w:val="3"/>
    </w:pPr>
    <w:rPr>
      <w:b/>
    </w:rPr>
  </w:style>
  <w:style w:type="paragraph" w:customStyle="1" w:styleId="Chap5">
    <w:name w:val="Chap 5"/>
    <w:basedOn w:val="DescrArticle"/>
    <w:rsid w:val="00C23260"/>
    <w:pPr>
      <w:keepNext/>
      <w:keepLines/>
      <w:numPr>
        <w:ilvl w:val="4"/>
        <w:numId w:val="18"/>
      </w:numPr>
      <w:spacing w:before="60" w:after="180"/>
      <w:contextualSpacing/>
      <w:outlineLvl w:val="4"/>
    </w:pPr>
    <w:rPr>
      <w:b/>
      <w:i/>
    </w:rPr>
  </w:style>
  <w:style w:type="paragraph" w:customStyle="1" w:styleId="Chap6">
    <w:name w:val="Chap 6"/>
    <w:basedOn w:val="DescrArticle"/>
    <w:next w:val="DescrArticle"/>
    <w:rsid w:val="00C23260"/>
    <w:pPr>
      <w:keepNext/>
      <w:keepLines/>
      <w:numPr>
        <w:ilvl w:val="5"/>
        <w:numId w:val="18"/>
      </w:numPr>
      <w:spacing w:before="60" w:after="180"/>
      <w:contextualSpacing/>
      <w:outlineLvl w:val="5"/>
    </w:pPr>
    <w:rPr>
      <w:i/>
    </w:rPr>
  </w:style>
  <w:style w:type="paragraph" w:customStyle="1" w:styleId="DescrArticle">
    <w:name w:val="Descr Article"/>
    <w:rsid w:val="009953A2"/>
    <w:pPr>
      <w:ind w:left="284"/>
      <w:jc w:val="both"/>
    </w:pPr>
    <w:rPr>
      <w:rFonts w:ascii="Trebuchet MS" w:hAnsi="Trebuchet MS" w:cs="Arial"/>
      <w:sz w:val="22"/>
      <w:szCs w:val="22"/>
    </w:rPr>
  </w:style>
  <w:style w:type="numbering" w:customStyle="1" w:styleId="Liste1">
    <w:name w:val="Liste 1"/>
    <w:rsid w:val="00D474BB"/>
    <w:pPr>
      <w:numPr>
        <w:numId w:val="1"/>
      </w:numPr>
    </w:pPr>
  </w:style>
  <w:style w:type="paragraph" w:customStyle="1" w:styleId="DescrLocalisation">
    <w:name w:val="Descr Localisation"/>
    <w:rsid w:val="00C23260"/>
    <w:pPr>
      <w:spacing w:before="180"/>
      <w:ind w:left="1418"/>
      <w:contextualSpacing/>
      <w:jc w:val="both"/>
    </w:pPr>
    <w:rPr>
      <w:rFonts w:ascii="Trebuchet MS" w:hAnsi="Trebuchet MS" w:cs="Arial"/>
      <w:i/>
      <w:color w:val="000000"/>
      <w:sz w:val="22"/>
      <w:szCs w:val="24"/>
    </w:rPr>
  </w:style>
  <w:style w:type="paragraph" w:styleId="En-tte">
    <w:name w:val="header"/>
    <w:basedOn w:val="Normal"/>
    <w:rsid w:val="0049216C"/>
    <w:pPr>
      <w:tabs>
        <w:tab w:val="center" w:pos="4536"/>
        <w:tab w:val="right" w:pos="9072"/>
      </w:tabs>
    </w:pPr>
  </w:style>
  <w:style w:type="character" w:styleId="Lienhypertexte">
    <w:name w:val="Hyperlink"/>
    <w:uiPriority w:val="99"/>
    <w:rsid w:val="0059007F"/>
    <w:rPr>
      <w:color w:val="0000FF"/>
      <w:u w:val="single"/>
    </w:rPr>
  </w:style>
  <w:style w:type="paragraph" w:customStyle="1" w:styleId="En-tte-Titre">
    <w:name w:val="En-tête-Titre"/>
    <w:autoRedefine/>
    <w:rsid w:val="00E1390A"/>
    <w:pPr>
      <w:ind w:left="1134" w:right="-98" w:hanging="1134"/>
    </w:pPr>
    <w:rPr>
      <w:rFonts w:ascii="Arial" w:hAnsi="Arial" w:cs="Arial"/>
      <w:b/>
      <w:sz w:val="22"/>
      <w:szCs w:val="24"/>
      <w:lang w:val="en-GB"/>
    </w:rPr>
  </w:style>
  <w:style w:type="paragraph" w:styleId="Pieddepage">
    <w:name w:val="footer"/>
    <w:basedOn w:val="Normal"/>
    <w:rsid w:val="00482CAB"/>
    <w:pPr>
      <w:tabs>
        <w:tab w:val="center" w:pos="4536"/>
        <w:tab w:val="right" w:pos="9072"/>
      </w:tabs>
    </w:pPr>
    <w:rPr>
      <w:rFonts w:ascii="Trebuchet MS" w:hAnsi="Trebuchet MS"/>
    </w:rPr>
  </w:style>
  <w:style w:type="table" w:styleId="Grilledutableau">
    <w:name w:val="Table Grid"/>
    <w:basedOn w:val="TableauNormal"/>
    <w:rsid w:val="00395D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ommaire">
    <w:name w:val="Sommaire"/>
    <w:basedOn w:val="Normal"/>
    <w:rsid w:val="00482CAB"/>
    <w:pPr>
      <w:jc w:val="center"/>
    </w:pPr>
    <w:rPr>
      <w:rFonts w:ascii="Trebuchet MS" w:hAnsi="Trebuchet MS"/>
      <w:b/>
      <w:sz w:val="32"/>
    </w:rPr>
  </w:style>
  <w:style w:type="paragraph" w:styleId="Textedebulles">
    <w:name w:val="Balloon Text"/>
    <w:basedOn w:val="Normal"/>
    <w:semiHidden/>
    <w:rsid w:val="001B10E7"/>
    <w:rPr>
      <w:rFonts w:ascii="Tahoma" w:hAnsi="Tahoma" w:cs="Tahoma"/>
      <w:sz w:val="16"/>
      <w:szCs w:val="16"/>
    </w:rPr>
  </w:style>
  <w:style w:type="paragraph" w:customStyle="1" w:styleId="PdG-Opration">
    <w:name w:val="PdG-Opération"/>
    <w:basedOn w:val="Normal"/>
    <w:rsid w:val="00482CAB"/>
    <w:pPr>
      <w:framePr w:hSpace="142" w:wrap="around" w:hAnchor="margin" w:xAlign="center" w:y="341"/>
      <w:autoSpaceDE w:val="0"/>
      <w:autoSpaceDN w:val="0"/>
      <w:adjustRightInd w:val="0"/>
      <w:jc w:val="center"/>
    </w:pPr>
    <w:rPr>
      <w:rFonts w:ascii="Trebuchet MS" w:hAnsi="Trebuchet MS" w:cs="Geneva"/>
      <w:b/>
      <w:bCs/>
      <w:sz w:val="24"/>
    </w:rPr>
  </w:style>
  <w:style w:type="paragraph" w:customStyle="1" w:styleId="PdG-Detail-Titre">
    <w:name w:val="PdG-Detail-Titre"/>
    <w:basedOn w:val="Normal"/>
    <w:next w:val="Normal"/>
    <w:rsid w:val="00C23260"/>
    <w:pPr>
      <w:framePr w:hSpace="142" w:wrap="around" w:hAnchor="margin" w:xAlign="center" w:y="341"/>
      <w:jc w:val="left"/>
    </w:pPr>
    <w:rPr>
      <w:rFonts w:ascii="Trebuchet MS" w:hAnsi="Trebuchet MS"/>
      <w:sz w:val="16"/>
      <w:szCs w:val="16"/>
    </w:rPr>
  </w:style>
  <w:style w:type="paragraph" w:customStyle="1" w:styleId="PdG-Detail-Intitul">
    <w:name w:val="PdG-Detail-Intitulé"/>
    <w:basedOn w:val="Normal"/>
    <w:next w:val="Normal"/>
    <w:rsid w:val="00C23260"/>
    <w:pPr>
      <w:framePr w:hSpace="142" w:wrap="around" w:hAnchor="margin" w:xAlign="center" w:y="341"/>
      <w:jc w:val="left"/>
    </w:pPr>
    <w:rPr>
      <w:rFonts w:ascii="Trebuchet MS" w:hAnsi="Trebuchet MS"/>
      <w:b/>
      <w:sz w:val="24"/>
    </w:rPr>
  </w:style>
  <w:style w:type="paragraph" w:customStyle="1" w:styleId="PdG-MO">
    <w:name w:val="PdG-MO"/>
    <w:basedOn w:val="Normal"/>
    <w:next w:val="Normal"/>
    <w:rsid w:val="00482CAB"/>
    <w:pPr>
      <w:framePr w:hSpace="142" w:wrap="around" w:hAnchor="margin" w:xAlign="center" w:y="341"/>
      <w:spacing w:before="240"/>
      <w:jc w:val="center"/>
    </w:pPr>
    <w:rPr>
      <w:rFonts w:ascii="Trebuchet MS" w:hAnsi="Trebuchet MS"/>
      <w:b/>
    </w:rPr>
  </w:style>
  <w:style w:type="paragraph" w:customStyle="1" w:styleId="PdG-MO-Adresse">
    <w:name w:val="PdG-MO-Adresse"/>
    <w:basedOn w:val="Normal"/>
    <w:next w:val="Normal"/>
    <w:rsid w:val="00C23260"/>
    <w:pPr>
      <w:framePr w:hSpace="142" w:wrap="around" w:hAnchor="margin" w:xAlign="center" w:y="341"/>
      <w:jc w:val="center"/>
    </w:pPr>
    <w:rPr>
      <w:rFonts w:ascii="Trebuchet MS" w:hAnsi="Trebuchet MS"/>
      <w:sz w:val="20"/>
      <w:szCs w:val="20"/>
    </w:rPr>
  </w:style>
  <w:style w:type="paragraph" w:customStyle="1" w:styleId="PdG-MOE">
    <w:name w:val="PdG-MOE"/>
    <w:basedOn w:val="Normal"/>
    <w:next w:val="PdG-MOE-Adresse"/>
    <w:rsid w:val="00482CAB"/>
    <w:pPr>
      <w:framePr w:hSpace="142" w:wrap="around" w:hAnchor="margin" w:xAlign="center" w:y="341"/>
      <w:jc w:val="center"/>
    </w:pPr>
    <w:rPr>
      <w:rFonts w:ascii="Trebuchet MS" w:hAnsi="Trebuchet MS"/>
      <w:b/>
      <w:sz w:val="18"/>
      <w:szCs w:val="18"/>
    </w:rPr>
  </w:style>
  <w:style w:type="paragraph" w:customStyle="1" w:styleId="PdG-MOE-Adresse">
    <w:name w:val="PdG-MOE-Adresse"/>
    <w:basedOn w:val="Normal"/>
    <w:rsid w:val="00482CAB"/>
    <w:pPr>
      <w:framePr w:hSpace="142" w:wrap="around" w:hAnchor="margin" w:xAlign="center" w:y="341"/>
      <w:jc w:val="center"/>
    </w:pPr>
    <w:rPr>
      <w:rFonts w:ascii="Trebuchet MS" w:hAnsi="Trebuchet MS"/>
      <w:sz w:val="14"/>
      <w:szCs w:val="14"/>
    </w:rPr>
  </w:style>
  <w:style w:type="paragraph" w:customStyle="1" w:styleId="En-Tte-Detail">
    <w:name w:val="En-Tête-Detail"/>
    <w:rsid w:val="00394788"/>
    <w:rPr>
      <w:rFonts w:ascii="Arial" w:hAnsi="Arial"/>
      <w:noProof/>
      <w:sz w:val="12"/>
      <w:szCs w:val="12"/>
    </w:rPr>
  </w:style>
  <w:style w:type="paragraph" w:customStyle="1" w:styleId="DescrArticle-Liste">
    <w:name w:val="Descr Article-Liste"/>
    <w:basedOn w:val="DescrArticle"/>
    <w:qFormat/>
    <w:rsid w:val="005C72A8"/>
    <w:pPr>
      <w:numPr>
        <w:numId w:val="6"/>
      </w:numPr>
    </w:pPr>
  </w:style>
  <w:style w:type="paragraph" w:customStyle="1" w:styleId="DescrLocalisation-Liste">
    <w:name w:val="Descr Localisation-Liste"/>
    <w:basedOn w:val="DescrLocalisation"/>
    <w:qFormat/>
    <w:rsid w:val="005C72A8"/>
    <w:pPr>
      <w:numPr>
        <w:numId w:val="4"/>
      </w:numPr>
      <w:spacing w:before="0"/>
    </w:pPr>
  </w:style>
  <w:style w:type="paragraph" w:customStyle="1" w:styleId="PdG-Modifications">
    <w:name w:val="PdG-Modifications"/>
    <w:basedOn w:val="Normal"/>
    <w:qFormat/>
    <w:rsid w:val="00C23260"/>
    <w:pPr>
      <w:framePr w:hSpace="142" w:wrap="around" w:hAnchor="margin" w:xAlign="center" w:y="341"/>
      <w:jc w:val="left"/>
    </w:pPr>
    <w:rPr>
      <w:rFonts w:ascii="Trebuchet MS" w:hAnsi="Trebuchet MS"/>
      <w:sz w:val="20"/>
      <w:szCs w:val="20"/>
    </w:rPr>
  </w:style>
  <w:style w:type="character" w:customStyle="1" w:styleId="txtcourant1">
    <w:name w:val="txtcourant1"/>
    <w:basedOn w:val="Policepardfaut"/>
    <w:rsid w:val="00F038C3"/>
  </w:style>
  <w:style w:type="table" w:customStyle="1" w:styleId="Grilledutableau1">
    <w:name w:val="Grille du tableau1"/>
    <w:basedOn w:val="TableauNormal"/>
    <w:next w:val="Grilledutableau"/>
    <w:rsid w:val="00F038C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447D4D"/>
    <w:pPr>
      <w:ind w:left="720"/>
      <w:contextualSpacing/>
    </w:pPr>
  </w:style>
  <w:style w:type="paragraph" w:customStyle="1" w:styleId="StyleDescrArticle12ptGras">
    <w:name w:val="Style Descr Article + 12 pt Gras"/>
    <w:basedOn w:val="DescrArticle"/>
    <w:rsid w:val="00502A33"/>
    <w:rPr>
      <w:b/>
      <w:bCs/>
    </w:rPr>
  </w:style>
  <w:style w:type="paragraph" w:customStyle="1" w:styleId="StyleDescrArticle12ptGras1">
    <w:name w:val="Style Descr Article + 12 pt Gras1"/>
    <w:basedOn w:val="DescrArticle"/>
    <w:rsid w:val="00502A33"/>
    <w:pPr>
      <w:ind w:left="0"/>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497942">
      <w:bodyDiv w:val="1"/>
      <w:marLeft w:val="0"/>
      <w:marRight w:val="0"/>
      <w:marTop w:val="0"/>
      <w:marBottom w:val="0"/>
      <w:divBdr>
        <w:top w:val="none" w:sz="0" w:space="0" w:color="auto"/>
        <w:left w:val="none" w:sz="0" w:space="0" w:color="auto"/>
        <w:bottom w:val="none" w:sz="0" w:space="0" w:color="auto"/>
        <w:right w:val="none" w:sz="0" w:space="0" w:color="auto"/>
      </w:divBdr>
    </w:div>
    <w:div w:id="339047629">
      <w:bodyDiv w:val="1"/>
      <w:marLeft w:val="0"/>
      <w:marRight w:val="0"/>
      <w:marTop w:val="0"/>
      <w:marBottom w:val="0"/>
      <w:divBdr>
        <w:top w:val="none" w:sz="0" w:space="0" w:color="auto"/>
        <w:left w:val="none" w:sz="0" w:space="0" w:color="auto"/>
        <w:bottom w:val="none" w:sz="0" w:space="0" w:color="auto"/>
        <w:right w:val="none" w:sz="0" w:space="0" w:color="auto"/>
      </w:divBdr>
    </w:div>
    <w:div w:id="716659183">
      <w:bodyDiv w:val="1"/>
      <w:marLeft w:val="0"/>
      <w:marRight w:val="0"/>
      <w:marTop w:val="0"/>
      <w:marBottom w:val="0"/>
      <w:divBdr>
        <w:top w:val="none" w:sz="0" w:space="0" w:color="auto"/>
        <w:left w:val="none" w:sz="0" w:space="0" w:color="auto"/>
        <w:bottom w:val="none" w:sz="0" w:space="0" w:color="auto"/>
        <w:right w:val="none" w:sz="0" w:space="0" w:color="auto"/>
      </w:divBdr>
    </w:div>
    <w:div w:id="986517376">
      <w:bodyDiv w:val="1"/>
      <w:marLeft w:val="0"/>
      <w:marRight w:val="0"/>
      <w:marTop w:val="0"/>
      <w:marBottom w:val="0"/>
      <w:divBdr>
        <w:top w:val="none" w:sz="0" w:space="0" w:color="auto"/>
        <w:left w:val="none" w:sz="0" w:space="0" w:color="auto"/>
        <w:bottom w:val="none" w:sz="0" w:space="0" w:color="auto"/>
        <w:right w:val="none" w:sz="0" w:space="0" w:color="auto"/>
      </w:divBdr>
    </w:div>
    <w:div w:id="1091506084">
      <w:bodyDiv w:val="1"/>
      <w:marLeft w:val="0"/>
      <w:marRight w:val="0"/>
      <w:marTop w:val="0"/>
      <w:marBottom w:val="0"/>
      <w:divBdr>
        <w:top w:val="none" w:sz="0" w:space="0" w:color="auto"/>
        <w:left w:val="none" w:sz="0" w:space="0" w:color="auto"/>
        <w:bottom w:val="none" w:sz="0" w:space="0" w:color="auto"/>
        <w:right w:val="none" w:sz="0" w:space="0" w:color="auto"/>
      </w:divBdr>
    </w:div>
    <w:div w:id="1097483116">
      <w:bodyDiv w:val="1"/>
      <w:marLeft w:val="0"/>
      <w:marRight w:val="0"/>
      <w:marTop w:val="0"/>
      <w:marBottom w:val="0"/>
      <w:divBdr>
        <w:top w:val="none" w:sz="0" w:space="0" w:color="auto"/>
        <w:left w:val="none" w:sz="0" w:space="0" w:color="auto"/>
        <w:bottom w:val="none" w:sz="0" w:space="0" w:color="auto"/>
        <w:right w:val="none" w:sz="0" w:space="0" w:color="auto"/>
      </w:divBdr>
    </w:div>
    <w:div w:id="1142041403">
      <w:bodyDiv w:val="1"/>
      <w:marLeft w:val="0"/>
      <w:marRight w:val="0"/>
      <w:marTop w:val="0"/>
      <w:marBottom w:val="0"/>
      <w:divBdr>
        <w:top w:val="none" w:sz="0" w:space="0" w:color="auto"/>
        <w:left w:val="none" w:sz="0" w:space="0" w:color="auto"/>
        <w:bottom w:val="none" w:sz="0" w:space="0" w:color="auto"/>
        <w:right w:val="none" w:sz="0" w:space="0" w:color="auto"/>
      </w:divBdr>
    </w:div>
    <w:div w:id="1159082668">
      <w:bodyDiv w:val="1"/>
      <w:marLeft w:val="0"/>
      <w:marRight w:val="0"/>
      <w:marTop w:val="0"/>
      <w:marBottom w:val="0"/>
      <w:divBdr>
        <w:top w:val="none" w:sz="0" w:space="0" w:color="auto"/>
        <w:left w:val="none" w:sz="0" w:space="0" w:color="auto"/>
        <w:bottom w:val="none" w:sz="0" w:space="0" w:color="auto"/>
        <w:right w:val="none" w:sz="0" w:space="0" w:color="auto"/>
      </w:divBdr>
    </w:div>
    <w:div w:id="1269851382">
      <w:bodyDiv w:val="1"/>
      <w:marLeft w:val="0"/>
      <w:marRight w:val="0"/>
      <w:marTop w:val="0"/>
      <w:marBottom w:val="0"/>
      <w:divBdr>
        <w:top w:val="none" w:sz="0" w:space="0" w:color="auto"/>
        <w:left w:val="none" w:sz="0" w:space="0" w:color="auto"/>
        <w:bottom w:val="none" w:sz="0" w:space="0" w:color="auto"/>
        <w:right w:val="none" w:sz="0" w:space="0" w:color="auto"/>
      </w:divBdr>
    </w:div>
    <w:div w:id="1328631147">
      <w:bodyDiv w:val="1"/>
      <w:marLeft w:val="0"/>
      <w:marRight w:val="0"/>
      <w:marTop w:val="0"/>
      <w:marBottom w:val="0"/>
      <w:divBdr>
        <w:top w:val="none" w:sz="0" w:space="0" w:color="auto"/>
        <w:left w:val="none" w:sz="0" w:space="0" w:color="auto"/>
        <w:bottom w:val="none" w:sz="0" w:space="0" w:color="auto"/>
        <w:right w:val="none" w:sz="0" w:space="0" w:color="auto"/>
      </w:divBdr>
    </w:div>
    <w:div w:id="1361738098">
      <w:bodyDiv w:val="1"/>
      <w:marLeft w:val="0"/>
      <w:marRight w:val="0"/>
      <w:marTop w:val="0"/>
      <w:marBottom w:val="0"/>
      <w:divBdr>
        <w:top w:val="none" w:sz="0" w:space="0" w:color="auto"/>
        <w:left w:val="none" w:sz="0" w:space="0" w:color="auto"/>
        <w:bottom w:val="none" w:sz="0" w:space="0" w:color="auto"/>
        <w:right w:val="none" w:sz="0" w:space="0" w:color="auto"/>
      </w:divBdr>
    </w:div>
    <w:div w:id="1436361565">
      <w:bodyDiv w:val="1"/>
      <w:marLeft w:val="0"/>
      <w:marRight w:val="0"/>
      <w:marTop w:val="0"/>
      <w:marBottom w:val="0"/>
      <w:divBdr>
        <w:top w:val="none" w:sz="0" w:space="0" w:color="auto"/>
        <w:left w:val="none" w:sz="0" w:space="0" w:color="auto"/>
        <w:bottom w:val="none" w:sz="0" w:space="0" w:color="auto"/>
        <w:right w:val="none" w:sz="0" w:space="0" w:color="auto"/>
      </w:divBdr>
    </w:div>
    <w:div w:id="1826049909">
      <w:bodyDiv w:val="1"/>
      <w:marLeft w:val="0"/>
      <w:marRight w:val="0"/>
      <w:marTop w:val="0"/>
      <w:marBottom w:val="0"/>
      <w:divBdr>
        <w:top w:val="none" w:sz="0" w:space="0" w:color="auto"/>
        <w:left w:val="none" w:sz="0" w:space="0" w:color="auto"/>
        <w:bottom w:val="none" w:sz="0" w:space="0" w:color="auto"/>
        <w:right w:val="none" w:sz="0" w:space="0" w:color="auto"/>
      </w:divBdr>
    </w:div>
    <w:div w:id="1966614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e96ab0d-91e5-415e-8fcf-2faf3a4c1788" xsi:nil="true"/>
    <lcf76f155ced4ddcb4097134ff3c332f xmlns="7a6e07e9-9bb9-4ef8-8b6a-0d137945ae3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6DC1BB1153DD341BC1A7348082934CE" ma:contentTypeVersion="13" ma:contentTypeDescription="Create a new document." ma:contentTypeScope="" ma:versionID="93ca2d083cb9ebdaa29ac951df63650f">
  <xsd:schema xmlns:xsd="http://www.w3.org/2001/XMLSchema" xmlns:xs="http://www.w3.org/2001/XMLSchema" xmlns:p="http://schemas.microsoft.com/office/2006/metadata/properties" xmlns:ns2="7a6e07e9-9bb9-4ef8-8b6a-0d137945ae37" xmlns:ns3="de96ab0d-91e5-415e-8fcf-2faf3a4c1788" targetNamespace="http://schemas.microsoft.com/office/2006/metadata/properties" ma:root="true" ma:fieldsID="520cdd936af103e05da4027b6c7e5222" ns2:_="" ns3:_="">
    <xsd:import namespace="7a6e07e9-9bb9-4ef8-8b6a-0d137945ae37"/>
    <xsd:import namespace="de96ab0d-91e5-415e-8fcf-2faf3a4c178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6e07e9-9bb9-4ef8-8b6a-0d137945ae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dd73f362-21c6-4b1f-ad32-f1fb092d00ec"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e96ab0d-91e5-415e-8fcf-2faf3a4c178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01f36fc-992e-4e28-99f4-7e1d806d3390}" ma:internalName="TaxCatchAll" ma:showField="CatchAllData" ma:web="de96ab0d-91e5-415e-8fcf-2faf3a4c17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3CC7B6-BBDC-4236-B87D-3A92E116360B}">
  <ds:schemaRefs>
    <ds:schemaRef ds:uri="http://schemas.microsoft.com/office/2006/metadata/properties"/>
    <ds:schemaRef ds:uri="http://schemas.microsoft.com/office/infopath/2007/PartnerControls"/>
    <ds:schemaRef ds:uri="de96ab0d-91e5-415e-8fcf-2faf3a4c1788"/>
    <ds:schemaRef ds:uri="7a6e07e9-9bb9-4ef8-8b6a-0d137945ae37"/>
  </ds:schemaRefs>
</ds:datastoreItem>
</file>

<file path=customXml/itemProps2.xml><?xml version="1.0" encoding="utf-8"?>
<ds:datastoreItem xmlns:ds="http://schemas.openxmlformats.org/officeDocument/2006/customXml" ds:itemID="{35263A8E-4C79-4D38-8684-4CBD6FEE338F}">
  <ds:schemaRefs>
    <ds:schemaRef ds:uri="http://schemas.microsoft.com/sharepoint/v3/contenttype/forms"/>
  </ds:schemaRefs>
</ds:datastoreItem>
</file>

<file path=customXml/itemProps3.xml><?xml version="1.0" encoding="utf-8"?>
<ds:datastoreItem xmlns:ds="http://schemas.openxmlformats.org/officeDocument/2006/customXml" ds:itemID="{8715B4C9-63AB-47DD-BBAF-3830827ACE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6e07e9-9bb9-4ef8-8b6a-0d137945ae37"/>
    <ds:schemaRef ds:uri="de96ab0d-91e5-415e-8fcf-2faf3a4c17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78A1E19-1580-4A27-81DC-2319CF48CA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8</Pages>
  <Words>1094</Words>
  <Characters>6321</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1</vt:lpstr>
    </vt:vector>
  </TitlesOfParts>
  <Company/>
  <LinksUpToDate>false</LinksUpToDate>
  <CharactersWithSpaces>7401</CharactersWithSpaces>
  <SharedDoc>false</SharedDoc>
  <HLinks>
    <vt:vector size="60" baseType="variant">
      <vt:variant>
        <vt:i4>1048627</vt:i4>
      </vt:variant>
      <vt:variant>
        <vt:i4>56</vt:i4>
      </vt:variant>
      <vt:variant>
        <vt:i4>0</vt:i4>
      </vt:variant>
      <vt:variant>
        <vt:i4>5</vt:i4>
      </vt:variant>
      <vt:variant>
        <vt:lpwstr/>
      </vt:variant>
      <vt:variant>
        <vt:lpwstr>_Toc328115910</vt:lpwstr>
      </vt:variant>
      <vt:variant>
        <vt:i4>1114163</vt:i4>
      </vt:variant>
      <vt:variant>
        <vt:i4>50</vt:i4>
      </vt:variant>
      <vt:variant>
        <vt:i4>0</vt:i4>
      </vt:variant>
      <vt:variant>
        <vt:i4>5</vt:i4>
      </vt:variant>
      <vt:variant>
        <vt:lpwstr/>
      </vt:variant>
      <vt:variant>
        <vt:lpwstr>_Toc328115909</vt:lpwstr>
      </vt:variant>
      <vt:variant>
        <vt:i4>1114163</vt:i4>
      </vt:variant>
      <vt:variant>
        <vt:i4>44</vt:i4>
      </vt:variant>
      <vt:variant>
        <vt:i4>0</vt:i4>
      </vt:variant>
      <vt:variant>
        <vt:i4>5</vt:i4>
      </vt:variant>
      <vt:variant>
        <vt:lpwstr/>
      </vt:variant>
      <vt:variant>
        <vt:lpwstr>_Toc328115908</vt:lpwstr>
      </vt:variant>
      <vt:variant>
        <vt:i4>1114163</vt:i4>
      </vt:variant>
      <vt:variant>
        <vt:i4>38</vt:i4>
      </vt:variant>
      <vt:variant>
        <vt:i4>0</vt:i4>
      </vt:variant>
      <vt:variant>
        <vt:i4>5</vt:i4>
      </vt:variant>
      <vt:variant>
        <vt:lpwstr/>
      </vt:variant>
      <vt:variant>
        <vt:lpwstr>_Toc328115907</vt:lpwstr>
      </vt:variant>
      <vt:variant>
        <vt:i4>1114163</vt:i4>
      </vt:variant>
      <vt:variant>
        <vt:i4>32</vt:i4>
      </vt:variant>
      <vt:variant>
        <vt:i4>0</vt:i4>
      </vt:variant>
      <vt:variant>
        <vt:i4>5</vt:i4>
      </vt:variant>
      <vt:variant>
        <vt:lpwstr/>
      </vt:variant>
      <vt:variant>
        <vt:lpwstr>_Toc328115906</vt:lpwstr>
      </vt:variant>
      <vt:variant>
        <vt:i4>1114163</vt:i4>
      </vt:variant>
      <vt:variant>
        <vt:i4>26</vt:i4>
      </vt:variant>
      <vt:variant>
        <vt:i4>0</vt:i4>
      </vt:variant>
      <vt:variant>
        <vt:i4>5</vt:i4>
      </vt:variant>
      <vt:variant>
        <vt:lpwstr/>
      </vt:variant>
      <vt:variant>
        <vt:lpwstr>_Toc328115905</vt:lpwstr>
      </vt:variant>
      <vt:variant>
        <vt:i4>1114163</vt:i4>
      </vt:variant>
      <vt:variant>
        <vt:i4>20</vt:i4>
      </vt:variant>
      <vt:variant>
        <vt:i4>0</vt:i4>
      </vt:variant>
      <vt:variant>
        <vt:i4>5</vt:i4>
      </vt:variant>
      <vt:variant>
        <vt:lpwstr/>
      </vt:variant>
      <vt:variant>
        <vt:lpwstr>_Toc328115904</vt:lpwstr>
      </vt:variant>
      <vt:variant>
        <vt:i4>1114163</vt:i4>
      </vt:variant>
      <vt:variant>
        <vt:i4>14</vt:i4>
      </vt:variant>
      <vt:variant>
        <vt:i4>0</vt:i4>
      </vt:variant>
      <vt:variant>
        <vt:i4>5</vt:i4>
      </vt:variant>
      <vt:variant>
        <vt:lpwstr/>
      </vt:variant>
      <vt:variant>
        <vt:lpwstr>_Toc328115903</vt:lpwstr>
      </vt:variant>
      <vt:variant>
        <vt:i4>1114163</vt:i4>
      </vt:variant>
      <vt:variant>
        <vt:i4>8</vt:i4>
      </vt:variant>
      <vt:variant>
        <vt:i4>0</vt:i4>
      </vt:variant>
      <vt:variant>
        <vt:i4>5</vt:i4>
      </vt:variant>
      <vt:variant>
        <vt:lpwstr/>
      </vt:variant>
      <vt:variant>
        <vt:lpwstr>_Toc328115902</vt:lpwstr>
      </vt:variant>
      <vt:variant>
        <vt:i4>1114163</vt:i4>
      </vt:variant>
      <vt:variant>
        <vt:i4>2</vt:i4>
      </vt:variant>
      <vt:variant>
        <vt:i4>0</vt:i4>
      </vt:variant>
      <vt:variant>
        <vt:i4>5</vt:i4>
      </vt:variant>
      <vt:variant>
        <vt:lpwstr/>
      </vt:variant>
      <vt:variant>
        <vt:lpwstr>_Toc328115901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ITE Partenaires</dc:creator>
  <cp:lastModifiedBy>GARRIGA Romane (Provence-Alpes-Côte d'Azur)</cp:lastModifiedBy>
  <cp:revision>50</cp:revision>
  <cp:lastPrinted>2023-03-16T14:17:00Z</cp:lastPrinted>
  <dcterms:created xsi:type="dcterms:W3CDTF">2023-07-11T13:03:00Z</dcterms:created>
  <dcterms:modified xsi:type="dcterms:W3CDTF">2025-07-11T12:15:00Z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0x010100B6DC1BB1153DD341BC1A7348082934CE</vt:lpwstr>
  </property>
  <property fmtid="{D5CDD505-2E9C-101B-9397-08002B2CF9AE}" pid="3" name="MediaServiceImageTags">
    <vt:lpwstr/>
  </property>
</Properties>
</file>