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5AFD" w14:textId="77777777" w:rsidR="007E3317" w:rsidRPr="00F277A8" w:rsidRDefault="007E3317" w:rsidP="00F277A8">
      <w:pPr>
        <w:pStyle w:val="Standard"/>
        <w:spacing w:after="0" w:line="240" w:lineRule="auto"/>
        <w:rPr>
          <w:rFonts w:ascii="Arial" w:hAnsi="Arial" w:cs="Arial"/>
        </w:rPr>
      </w:pPr>
    </w:p>
    <w:p w14:paraId="41618C5A" w14:textId="77777777" w:rsidR="003967E7" w:rsidRPr="00F277A8" w:rsidRDefault="003967E7" w:rsidP="00F277A8">
      <w:pPr>
        <w:pStyle w:val="Standard"/>
        <w:spacing w:after="0" w:line="240" w:lineRule="auto"/>
        <w:rPr>
          <w:rFonts w:ascii="Arial" w:hAnsi="Arial" w:cs="Arial"/>
        </w:rPr>
      </w:pPr>
    </w:p>
    <w:p w14:paraId="56522160" w14:textId="77777777" w:rsidR="007E3317" w:rsidRPr="005C2C5E" w:rsidRDefault="003967E7" w:rsidP="005C2C5E">
      <w:pPr>
        <w:pStyle w:val="Standard"/>
        <w:spacing w:after="0" w:line="240" w:lineRule="auto"/>
        <w:ind w:left="1134"/>
        <w:jc w:val="center"/>
        <w:rPr>
          <w:rFonts w:ascii="Arial" w:hAnsi="Arial" w:cs="Arial"/>
          <w:b/>
          <w:sz w:val="28"/>
          <w:szCs w:val="28"/>
        </w:rPr>
      </w:pPr>
      <w:r w:rsidRPr="005C2C5E">
        <w:rPr>
          <w:rFonts w:ascii="Arial" w:hAnsi="Arial" w:cs="Arial"/>
          <w:b/>
          <w:sz w:val="28"/>
          <w:szCs w:val="28"/>
        </w:rPr>
        <w:t>CAISSE D’ALLOCATIONS FAMILIALES DE PARIS</w:t>
      </w:r>
    </w:p>
    <w:p w14:paraId="27D7410F" w14:textId="77777777" w:rsidR="007E3317" w:rsidRPr="005C2C5E" w:rsidRDefault="003967E7" w:rsidP="005C2C5E">
      <w:pPr>
        <w:pStyle w:val="Standard"/>
        <w:spacing w:after="0" w:line="240" w:lineRule="auto"/>
        <w:ind w:left="1134"/>
        <w:jc w:val="center"/>
        <w:rPr>
          <w:rFonts w:ascii="Arial" w:hAnsi="Arial" w:cs="Arial"/>
          <w:b/>
          <w:sz w:val="28"/>
          <w:szCs w:val="28"/>
        </w:rPr>
      </w:pPr>
      <w:r w:rsidRPr="00164AC2">
        <w:rPr>
          <w:rFonts w:ascii="Arial" w:hAnsi="Arial" w:cs="Arial"/>
          <w:b/>
          <w:sz w:val="28"/>
          <w:szCs w:val="28"/>
        </w:rPr>
        <w:t xml:space="preserve"> 50, rue du Docteur Finlay</w:t>
      </w:r>
    </w:p>
    <w:p w14:paraId="07E7A67B" w14:textId="77777777" w:rsidR="007E3317" w:rsidRPr="005C2C5E" w:rsidRDefault="003967E7" w:rsidP="005C2C5E">
      <w:pPr>
        <w:pStyle w:val="Standard"/>
        <w:spacing w:after="0" w:line="240" w:lineRule="auto"/>
        <w:ind w:left="1134"/>
        <w:jc w:val="center"/>
        <w:rPr>
          <w:rFonts w:ascii="Arial" w:hAnsi="Arial" w:cs="Arial"/>
          <w:b/>
          <w:sz w:val="28"/>
          <w:szCs w:val="28"/>
        </w:rPr>
      </w:pPr>
      <w:r w:rsidRPr="005C2C5E">
        <w:rPr>
          <w:rFonts w:ascii="Arial" w:hAnsi="Arial" w:cs="Arial"/>
          <w:b/>
          <w:sz w:val="28"/>
          <w:szCs w:val="28"/>
        </w:rPr>
        <w:t>75750 PARIS Cedex 15</w:t>
      </w:r>
    </w:p>
    <w:p w14:paraId="5CEA81D7" w14:textId="77777777" w:rsidR="007E3317" w:rsidRPr="001B69A2" w:rsidRDefault="007E3317" w:rsidP="00F277A8">
      <w:pPr>
        <w:pStyle w:val="Standard"/>
        <w:tabs>
          <w:tab w:val="center" w:pos="5670"/>
        </w:tabs>
        <w:spacing w:after="0" w:line="240" w:lineRule="auto"/>
        <w:ind w:left="1134"/>
        <w:rPr>
          <w:rFonts w:ascii="Arial" w:hAnsi="Arial" w:cs="Arial"/>
        </w:rPr>
      </w:pPr>
    </w:p>
    <w:p w14:paraId="2B84080C" w14:textId="77777777" w:rsidR="007E3317" w:rsidRPr="001B69A2" w:rsidRDefault="007E3317" w:rsidP="00F277A8">
      <w:pPr>
        <w:pStyle w:val="Standard"/>
        <w:spacing w:after="0" w:line="240" w:lineRule="auto"/>
        <w:ind w:left="1134"/>
        <w:rPr>
          <w:rFonts w:ascii="Arial" w:hAnsi="Arial" w:cs="Arial"/>
        </w:rPr>
      </w:pPr>
    </w:p>
    <w:p w14:paraId="03358044" w14:textId="77777777" w:rsidR="00D24409" w:rsidRPr="001B69A2" w:rsidRDefault="00D24409" w:rsidP="00F277A8">
      <w:pPr>
        <w:pStyle w:val="Standard"/>
        <w:keepNext/>
        <w:spacing w:after="0" w:line="240" w:lineRule="auto"/>
        <w:ind w:left="1134"/>
        <w:jc w:val="both"/>
        <w:rPr>
          <w:rFonts w:ascii="Arial" w:hAnsi="Arial" w:cs="Arial"/>
        </w:rPr>
      </w:pPr>
    </w:p>
    <w:p w14:paraId="36866441" w14:textId="77777777" w:rsidR="00164AC2" w:rsidRDefault="00164AC2" w:rsidP="00164AC2">
      <w:pPr>
        <w:spacing w:line="360" w:lineRule="auto"/>
        <w:ind w:left="1134"/>
        <w:jc w:val="center"/>
        <w:rPr>
          <w:b/>
          <w:color w:val="548DD4" w:themeColor="text2" w:themeTint="99"/>
          <w:sz w:val="32"/>
          <w:szCs w:val="32"/>
        </w:rPr>
      </w:pPr>
      <w:r w:rsidRPr="006B03EB">
        <w:rPr>
          <w:rFonts w:cs="Arial"/>
          <w:b/>
          <w:bCs/>
          <w:noProof/>
          <w:sz w:val="18"/>
          <w:szCs w:val="18"/>
          <w:lang w:eastAsia="fr-FR" w:bidi="ar-SA"/>
        </w:rPr>
        <w:drawing>
          <wp:anchor distT="0" distB="0" distL="114300" distR="114300" simplePos="0" relativeHeight="251659264" behindDoc="0" locked="0" layoutInCell="0" allowOverlap="1" wp14:anchorId="24B32FE7" wp14:editId="094177CE">
            <wp:simplePos x="0" y="0"/>
            <wp:positionH relativeFrom="column">
              <wp:posOffset>-528983</wp:posOffset>
            </wp:positionH>
            <wp:positionV relativeFrom="paragraph">
              <wp:posOffset>293076</wp:posOffset>
            </wp:positionV>
            <wp:extent cx="845820" cy="125984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7ABE2" w14:textId="72BA5912" w:rsidR="00D24409" w:rsidRPr="001B69A2" w:rsidRDefault="00FD3AA6" w:rsidP="00FD3AA6">
      <w:pPr>
        <w:pStyle w:val="Standard"/>
        <w:keepNext/>
        <w:pBdr>
          <w:top w:val="single" w:sz="4" w:space="1" w:color="auto"/>
          <w:left w:val="single" w:sz="4" w:space="4" w:color="auto"/>
          <w:bottom w:val="single" w:sz="4" w:space="1" w:color="auto"/>
          <w:right w:val="single" w:sz="4" w:space="4" w:color="auto"/>
        </w:pBdr>
        <w:spacing w:after="0" w:line="240" w:lineRule="auto"/>
        <w:ind w:left="1134"/>
        <w:jc w:val="center"/>
        <w:rPr>
          <w:rFonts w:ascii="Arial" w:hAnsi="Arial" w:cs="Arial"/>
        </w:rPr>
      </w:pPr>
      <w:r w:rsidRPr="00FD3AA6">
        <w:rPr>
          <w:rFonts w:ascii="Arial" w:hAnsi="Arial"/>
          <w:b/>
          <w:sz w:val="32"/>
          <w:szCs w:val="32"/>
        </w:rPr>
        <w:t>MISSION DE MAITRISE D’ŒUVRE GTB POUR LA CAF DE PARIS</w:t>
      </w:r>
    </w:p>
    <w:p w14:paraId="30F5710E" w14:textId="1A7F265A" w:rsidR="007D303F" w:rsidRDefault="007D303F" w:rsidP="00164AC2">
      <w:pPr>
        <w:pStyle w:val="Standard"/>
        <w:spacing w:after="0" w:line="240" w:lineRule="auto"/>
        <w:ind w:left="1134"/>
        <w:jc w:val="center"/>
        <w:rPr>
          <w:rFonts w:ascii="Arial" w:hAnsi="Arial" w:cs="Arial"/>
          <w:b/>
          <w:sz w:val="28"/>
          <w:szCs w:val="28"/>
        </w:rPr>
      </w:pPr>
    </w:p>
    <w:p w14:paraId="6A8EA84D" w14:textId="77777777" w:rsidR="007D303F" w:rsidRDefault="007D303F" w:rsidP="00164AC2">
      <w:pPr>
        <w:pStyle w:val="Standard"/>
        <w:spacing w:after="0" w:line="240" w:lineRule="auto"/>
        <w:ind w:left="1134"/>
        <w:jc w:val="center"/>
        <w:rPr>
          <w:rFonts w:ascii="Arial" w:hAnsi="Arial" w:cs="Arial"/>
          <w:b/>
          <w:sz w:val="28"/>
          <w:szCs w:val="28"/>
        </w:rPr>
      </w:pPr>
    </w:p>
    <w:p w14:paraId="682C6E0E" w14:textId="77777777" w:rsidR="007E3317" w:rsidRPr="00164AC2" w:rsidRDefault="007E3317" w:rsidP="00F277A8">
      <w:pPr>
        <w:pStyle w:val="Standard"/>
        <w:spacing w:after="0" w:line="240" w:lineRule="auto"/>
        <w:ind w:left="1134"/>
        <w:jc w:val="center"/>
        <w:rPr>
          <w:rFonts w:ascii="Arial" w:hAnsi="Arial" w:cs="Arial"/>
          <w:sz w:val="28"/>
          <w:szCs w:val="28"/>
        </w:rPr>
      </w:pPr>
    </w:p>
    <w:p w14:paraId="0B86ECC0" w14:textId="77777777" w:rsidR="007E3317" w:rsidRDefault="003967E7" w:rsidP="00F277A8">
      <w:pPr>
        <w:pStyle w:val="Standard"/>
        <w:spacing w:after="0" w:line="240" w:lineRule="auto"/>
        <w:ind w:left="1134"/>
        <w:jc w:val="center"/>
        <w:rPr>
          <w:rFonts w:ascii="Arial" w:hAnsi="Arial" w:cs="Arial"/>
          <w:b/>
          <w:caps/>
          <w:sz w:val="28"/>
          <w:szCs w:val="28"/>
        </w:rPr>
      </w:pPr>
      <w:r w:rsidRPr="00164AC2">
        <w:rPr>
          <w:rFonts w:ascii="Arial" w:hAnsi="Arial" w:cs="Arial"/>
          <w:b/>
          <w:caps/>
          <w:sz w:val="28"/>
          <w:szCs w:val="28"/>
        </w:rPr>
        <w:t>REGLEMENT DE LA CONSULTATION</w:t>
      </w:r>
    </w:p>
    <w:p w14:paraId="72168A4B" w14:textId="1046915B" w:rsidR="007D303F" w:rsidRPr="00164AC2" w:rsidRDefault="007D303F" w:rsidP="007D303F">
      <w:pPr>
        <w:pStyle w:val="Standard"/>
        <w:spacing w:after="0" w:line="240" w:lineRule="auto"/>
        <w:ind w:left="1134"/>
        <w:jc w:val="center"/>
        <w:rPr>
          <w:rFonts w:ascii="Arial" w:hAnsi="Arial" w:cs="Arial"/>
          <w:sz w:val="28"/>
          <w:szCs w:val="28"/>
        </w:rPr>
      </w:pPr>
      <w:r w:rsidRPr="00164AC2">
        <w:rPr>
          <w:rFonts w:ascii="Arial" w:hAnsi="Arial" w:cs="Arial"/>
          <w:b/>
          <w:caps/>
          <w:sz w:val="28"/>
          <w:szCs w:val="28"/>
        </w:rPr>
        <w:t xml:space="preserve">(MA </w:t>
      </w:r>
      <w:r w:rsidR="00FD3AA6">
        <w:rPr>
          <w:rFonts w:ascii="Arial" w:hAnsi="Arial" w:cs="Arial"/>
          <w:b/>
          <w:caps/>
          <w:sz w:val="28"/>
          <w:szCs w:val="28"/>
        </w:rPr>
        <w:t>03/</w:t>
      </w:r>
      <w:r>
        <w:rPr>
          <w:rFonts w:ascii="Arial" w:hAnsi="Arial" w:cs="Arial"/>
          <w:b/>
          <w:caps/>
          <w:sz w:val="28"/>
          <w:szCs w:val="28"/>
        </w:rPr>
        <w:t>2025</w:t>
      </w:r>
      <w:r w:rsidRPr="00164AC2">
        <w:rPr>
          <w:rFonts w:ascii="Arial" w:hAnsi="Arial" w:cs="Arial"/>
          <w:b/>
          <w:caps/>
          <w:sz w:val="28"/>
          <w:szCs w:val="28"/>
        </w:rPr>
        <w:t xml:space="preserve"> – RC)</w:t>
      </w:r>
    </w:p>
    <w:p w14:paraId="5235372C" w14:textId="77777777" w:rsidR="007E3317" w:rsidRPr="00164AC2" w:rsidRDefault="007E3317" w:rsidP="00F277A8">
      <w:pPr>
        <w:pStyle w:val="Standard"/>
        <w:spacing w:after="0" w:line="240" w:lineRule="auto"/>
        <w:ind w:left="1134"/>
        <w:jc w:val="center"/>
        <w:rPr>
          <w:rFonts w:ascii="Arial" w:hAnsi="Arial" w:cs="Arial"/>
          <w:sz w:val="28"/>
          <w:szCs w:val="28"/>
        </w:rPr>
      </w:pPr>
    </w:p>
    <w:p w14:paraId="55ABDEAA" w14:textId="77777777" w:rsidR="007D303F" w:rsidRDefault="007D303F" w:rsidP="00F277A8">
      <w:pPr>
        <w:pStyle w:val="Standard"/>
        <w:spacing w:after="0" w:line="240" w:lineRule="auto"/>
        <w:ind w:left="1134"/>
        <w:jc w:val="center"/>
        <w:rPr>
          <w:rFonts w:ascii="Arial" w:hAnsi="Arial" w:cs="Arial"/>
          <w:b/>
          <w:caps/>
          <w:sz w:val="28"/>
          <w:szCs w:val="28"/>
        </w:rPr>
      </w:pPr>
      <w:r>
        <w:rPr>
          <w:rFonts w:ascii="Arial" w:hAnsi="Arial" w:cs="Arial"/>
          <w:b/>
          <w:caps/>
          <w:sz w:val="28"/>
          <w:szCs w:val="28"/>
        </w:rPr>
        <w:t>procedure adaptee</w:t>
      </w:r>
    </w:p>
    <w:p w14:paraId="3553EA92" w14:textId="77777777" w:rsidR="007E3317" w:rsidRDefault="007E3317" w:rsidP="00F277A8">
      <w:pPr>
        <w:pStyle w:val="Standard"/>
        <w:spacing w:after="0" w:line="240" w:lineRule="auto"/>
        <w:jc w:val="center"/>
        <w:rPr>
          <w:rFonts w:ascii="Arial" w:hAnsi="Arial" w:cs="Arial"/>
        </w:rPr>
      </w:pPr>
    </w:p>
    <w:p w14:paraId="296B85F0" w14:textId="77777777" w:rsidR="007D303F" w:rsidRPr="001B69A2" w:rsidRDefault="007D303F" w:rsidP="00F277A8">
      <w:pPr>
        <w:pStyle w:val="Standard"/>
        <w:spacing w:after="0" w:line="240" w:lineRule="auto"/>
        <w:jc w:val="center"/>
        <w:rPr>
          <w:rFonts w:ascii="Arial" w:hAnsi="Arial" w:cs="Arial"/>
        </w:rPr>
      </w:pPr>
    </w:p>
    <w:p w14:paraId="140948B8" w14:textId="77777777" w:rsidR="007D303F" w:rsidRDefault="007D303F" w:rsidP="007D303F">
      <w:pPr>
        <w:pBdr>
          <w:top w:val="single" w:sz="4" w:space="1" w:color="auto"/>
          <w:left w:val="single" w:sz="4" w:space="0" w:color="auto"/>
          <w:bottom w:val="single" w:sz="4" w:space="1" w:color="auto"/>
          <w:right w:val="single" w:sz="4" w:space="1" w:color="auto"/>
        </w:pBdr>
        <w:spacing w:after="0" w:line="240" w:lineRule="auto"/>
        <w:ind w:left="1134"/>
        <w:jc w:val="center"/>
        <w:rPr>
          <w:b/>
          <w:color w:val="E36C0A" w:themeColor="accent6" w:themeShade="BF"/>
          <w:sz w:val="28"/>
          <w:szCs w:val="28"/>
          <w:u w:val="single"/>
        </w:rPr>
      </w:pPr>
    </w:p>
    <w:p w14:paraId="519D194F" w14:textId="33064EC9" w:rsidR="007D303F" w:rsidRDefault="00164AC2" w:rsidP="007D303F">
      <w:pPr>
        <w:pBdr>
          <w:top w:val="single" w:sz="4" w:space="1" w:color="auto"/>
          <w:left w:val="single" w:sz="4" w:space="0" w:color="auto"/>
          <w:bottom w:val="single" w:sz="4" w:space="1" w:color="auto"/>
          <w:right w:val="single" w:sz="4" w:space="1" w:color="auto"/>
        </w:pBdr>
        <w:spacing w:line="240" w:lineRule="auto"/>
        <w:ind w:left="1134"/>
        <w:jc w:val="center"/>
        <w:rPr>
          <w:rFonts w:cs="Arial"/>
          <w:sz w:val="28"/>
          <w:szCs w:val="28"/>
          <w:u w:val="single"/>
        </w:rPr>
      </w:pPr>
      <w:r w:rsidRPr="007D303F">
        <w:rPr>
          <w:b/>
          <w:color w:val="E36C0A" w:themeColor="accent6" w:themeShade="BF"/>
          <w:sz w:val="28"/>
          <w:szCs w:val="28"/>
          <w:u w:val="single"/>
        </w:rPr>
        <w:t>DATE LIMITE DE REMISE DES OFFRES</w:t>
      </w:r>
      <w:r w:rsidR="007D303F" w:rsidRPr="007D303F">
        <w:rPr>
          <w:b/>
          <w:color w:val="E36C0A" w:themeColor="accent6" w:themeShade="BF"/>
          <w:sz w:val="28"/>
          <w:szCs w:val="28"/>
          <w:u w:val="single"/>
        </w:rPr>
        <w:t> :</w:t>
      </w:r>
    </w:p>
    <w:p w14:paraId="78986B0D" w14:textId="4C54C8A2" w:rsidR="00164AC2" w:rsidRDefault="007D303F" w:rsidP="007D303F">
      <w:pPr>
        <w:pBdr>
          <w:top w:val="single" w:sz="4" w:space="1" w:color="auto"/>
          <w:left w:val="single" w:sz="4" w:space="0" w:color="auto"/>
          <w:bottom w:val="single" w:sz="4" w:space="1" w:color="auto"/>
          <w:right w:val="single" w:sz="4" w:space="1" w:color="auto"/>
        </w:pBdr>
        <w:ind w:left="1134"/>
        <w:jc w:val="center"/>
        <w:rPr>
          <w:b/>
          <w:color w:val="E36C0A" w:themeColor="accent6" w:themeShade="BF"/>
          <w:sz w:val="28"/>
          <w:szCs w:val="28"/>
        </w:rPr>
      </w:pPr>
      <w:r>
        <w:rPr>
          <w:b/>
          <w:color w:val="E36C0A" w:themeColor="accent6" w:themeShade="BF"/>
          <w:sz w:val="28"/>
          <w:szCs w:val="28"/>
        </w:rPr>
        <w:t xml:space="preserve">LE </w:t>
      </w:r>
      <w:r w:rsidR="00FD3AA6">
        <w:rPr>
          <w:b/>
          <w:color w:val="E36C0A" w:themeColor="accent6" w:themeShade="BF"/>
          <w:sz w:val="28"/>
          <w:szCs w:val="28"/>
        </w:rPr>
        <w:t>25 AOUT</w:t>
      </w:r>
      <w:r w:rsidRPr="007D303F">
        <w:rPr>
          <w:b/>
          <w:color w:val="E36C0A" w:themeColor="accent6" w:themeShade="BF"/>
          <w:sz w:val="28"/>
          <w:szCs w:val="28"/>
        </w:rPr>
        <w:t xml:space="preserve"> 2025 A 11 HEURES</w:t>
      </w:r>
    </w:p>
    <w:p w14:paraId="6A0F3A6E" w14:textId="77777777" w:rsidR="00D24409" w:rsidRPr="001B69A2" w:rsidRDefault="00D24409" w:rsidP="00D24409">
      <w:pPr>
        <w:pStyle w:val="Standard"/>
        <w:spacing w:after="0" w:line="240" w:lineRule="auto"/>
        <w:ind w:left="1134" w:right="-2"/>
        <w:jc w:val="both"/>
        <w:rPr>
          <w:rFonts w:ascii="Arial" w:hAnsi="Arial" w:cs="Arial"/>
          <w:sz w:val="22"/>
          <w:szCs w:val="22"/>
        </w:rPr>
      </w:pPr>
    </w:p>
    <w:p w14:paraId="654188EB" w14:textId="77777777" w:rsidR="00D24409" w:rsidRPr="001B69A2" w:rsidRDefault="00D24409" w:rsidP="00D24409">
      <w:pPr>
        <w:pStyle w:val="Standard"/>
        <w:spacing w:after="0" w:line="240" w:lineRule="auto"/>
        <w:ind w:left="1134" w:right="-2"/>
        <w:jc w:val="both"/>
        <w:rPr>
          <w:rFonts w:ascii="Arial" w:hAnsi="Arial" w:cs="Arial"/>
          <w:sz w:val="22"/>
          <w:szCs w:val="22"/>
        </w:rPr>
      </w:pPr>
    </w:p>
    <w:p w14:paraId="0C92ACE2" w14:textId="77777777" w:rsidR="007D303F" w:rsidRDefault="007D303F" w:rsidP="007D303F">
      <w:pPr>
        <w:ind w:left="1276"/>
        <w:rPr>
          <w:b/>
          <w:color w:val="E36C0A" w:themeColor="accent6" w:themeShade="BF"/>
          <w:sz w:val="32"/>
          <w:szCs w:val="32"/>
        </w:rPr>
      </w:pPr>
    </w:p>
    <w:p w14:paraId="614E31B6" w14:textId="77777777" w:rsidR="007D303F" w:rsidRDefault="007D303F" w:rsidP="007D303F">
      <w:pPr>
        <w:ind w:left="1276"/>
        <w:rPr>
          <w:b/>
          <w:color w:val="E36C0A" w:themeColor="accent6" w:themeShade="BF"/>
          <w:sz w:val="32"/>
          <w:szCs w:val="32"/>
        </w:rPr>
      </w:pPr>
    </w:p>
    <w:p w14:paraId="1E2E7BFC" w14:textId="71FF1179" w:rsidR="00164AC2" w:rsidRPr="007D303F" w:rsidRDefault="00164AC2" w:rsidP="007D303F">
      <w:pPr>
        <w:ind w:left="1134"/>
        <w:jc w:val="center"/>
        <w:rPr>
          <w:b/>
          <w:color w:val="4F81BD" w:themeColor="accent1"/>
          <w:sz w:val="32"/>
          <w:szCs w:val="32"/>
        </w:rPr>
      </w:pPr>
      <w:r w:rsidRPr="007D303F">
        <w:rPr>
          <w:b/>
          <w:color w:val="4F81BD" w:themeColor="accent1"/>
          <w:sz w:val="32"/>
          <w:szCs w:val="32"/>
        </w:rPr>
        <w:t>PROCEDURE DEMATERIALISEE</w:t>
      </w:r>
    </w:p>
    <w:p w14:paraId="2BB03040" w14:textId="77777777" w:rsidR="00495580" w:rsidRDefault="00495580" w:rsidP="00F277A8">
      <w:pPr>
        <w:pStyle w:val="Standard"/>
        <w:spacing w:after="0" w:line="240" w:lineRule="auto"/>
        <w:rPr>
          <w:rFonts w:ascii="Arial" w:hAnsi="Arial"/>
          <w:b/>
          <w:color w:val="4F81BD" w:themeColor="accent1"/>
          <w:sz w:val="32"/>
          <w:szCs w:val="32"/>
        </w:rPr>
      </w:pPr>
    </w:p>
    <w:p w14:paraId="77BD8542" w14:textId="74B24267" w:rsidR="007D303F" w:rsidRDefault="007D303F" w:rsidP="007D303F">
      <w:pPr>
        <w:tabs>
          <w:tab w:val="clear" w:pos="708"/>
          <w:tab w:val="left" w:pos="1477"/>
        </w:tabs>
        <w:rPr>
          <w:b/>
          <w:color w:val="4F81BD" w:themeColor="accent1"/>
          <w:sz w:val="32"/>
          <w:szCs w:val="32"/>
        </w:rPr>
      </w:pPr>
      <w:r>
        <w:rPr>
          <w:b/>
          <w:color w:val="4F81BD" w:themeColor="accent1"/>
          <w:sz w:val="32"/>
          <w:szCs w:val="32"/>
        </w:rPr>
        <w:tab/>
      </w:r>
    </w:p>
    <w:p w14:paraId="6986EDEC" w14:textId="371A285D" w:rsidR="00DC7FDE" w:rsidRDefault="00DC7FDE" w:rsidP="00DC7FDE">
      <w:pPr>
        <w:tabs>
          <w:tab w:val="clear" w:pos="708"/>
          <w:tab w:val="left" w:pos="1477"/>
        </w:tabs>
        <w:spacing w:after="0" w:line="240" w:lineRule="auto"/>
        <w:ind w:left="992"/>
        <w:jc w:val="center"/>
        <w:rPr>
          <w:b/>
          <w:bCs/>
          <w:color w:val="00B050"/>
        </w:rPr>
      </w:pPr>
      <w:r w:rsidRPr="00DC7FDE">
        <w:rPr>
          <w:b/>
          <w:bCs/>
          <w:color w:val="00B050"/>
        </w:rPr>
        <w:t xml:space="preserve">VISITE OBLIGATOIRE </w:t>
      </w:r>
      <w:r>
        <w:rPr>
          <w:b/>
          <w:bCs/>
          <w:color w:val="00B050"/>
        </w:rPr>
        <w:t xml:space="preserve">DES </w:t>
      </w:r>
      <w:r w:rsidR="00107BEA">
        <w:rPr>
          <w:b/>
          <w:bCs/>
          <w:color w:val="00B050"/>
        </w:rPr>
        <w:t>LOCAUX</w:t>
      </w:r>
      <w:r>
        <w:rPr>
          <w:b/>
          <w:bCs/>
          <w:color w:val="00B050"/>
        </w:rPr>
        <w:t xml:space="preserve"> </w:t>
      </w:r>
    </w:p>
    <w:p w14:paraId="78573980" w14:textId="5831BF85" w:rsidR="007D303F" w:rsidRPr="00DC7FDE" w:rsidRDefault="00DC7FDE" w:rsidP="00DC7FDE">
      <w:pPr>
        <w:tabs>
          <w:tab w:val="clear" w:pos="708"/>
          <w:tab w:val="left" w:pos="1477"/>
        </w:tabs>
        <w:spacing w:after="0" w:line="240" w:lineRule="auto"/>
        <w:ind w:left="992"/>
        <w:jc w:val="center"/>
        <w:rPr>
          <w:b/>
          <w:bCs/>
          <w:color w:val="00B050"/>
        </w:rPr>
        <w:sectPr w:rsidR="007D303F" w:rsidRPr="00DC7FDE" w:rsidSect="007D303F">
          <w:headerReference w:type="default" r:id="rId9"/>
          <w:footerReference w:type="default" r:id="rId10"/>
          <w:headerReference w:type="first" r:id="rId11"/>
          <w:footerReference w:type="first" r:id="rId12"/>
          <w:type w:val="continuous"/>
          <w:pgSz w:w="11906" w:h="16838"/>
          <w:pgMar w:top="1418" w:right="1418" w:bottom="1135" w:left="1418" w:header="568" w:footer="834" w:gutter="0"/>
          <w:cols w:space="720"/>
          <w:formProt w:val="0"/>
          <w:titlePg/>
          <w:docGrid w:linePitch="240"/>
        </w:sectPr>
      </w:pPr>
      <w:r w:rsidRPr="00DC7FDE">
        <w:rPr>
          <w:b/>
          <w:bCs/>
          <w:color w:val="00B050"/>
        </w:rPr>
        <w:t xml:space="preserve">(modalités section V – article </w:t>
      </w:r>
      <w:r w:rsidR="00107BEA">
        <w:rPr>
          <w:b/>
          <w:bCs/>
          <w:color w:val="00B050"/>
        </w:rPr>
        <w:t>8</w:t>
      </w:r>
      <w:r w:rsidRPr="00DC7FDE">
        <w:rPr>
          <w:b/>
          <w:bCs/>
          <w:color w:val="00B050"/>
        </w:rPr>
        <w:t>)</w:t>
      </w:r>
    </w:p>
    <w:p w14:paraId="4545E43A" w14:textId="77777777" w:rsidR="007E3317" w:rsidRDefault="007E3317" w:rsidP="00F277A8">
      <w:pPr>
        <w:pStyle w:val="Standard"/>
        <w:spacing w:after="0" w:line="240" w:lineRule="auto"/>
        <w:rPr>
          <w:rFonts w:ascii="Arial" w:hAnsi="Arial" w:cs="Arial"/>
        </w:rPr>
      </w:pPr>
    </w:p>
    <w:p w14:paraId="2551614F" w14:textId="77777777" w:rsidR="00164AC2" w:rsidRPr="001B69A2" w:rsidRDefault="00164AC2" w:rsidP="00F277A8">
      <w:pPr>
        <w:pStyle w:val="Standard"/>
        <w:spacing w:after="0" w:line="240" w:lineRule="auto"/>
        <w:rPr>
          <w:rFonts w:ascii="Arial" w:hAnsi="Arial" w:cs="Arial"/>
        </w:rPr>
      </w:pPr>
    </w:p>
    <w:p w14:paraId="3E0EDE2E" w14:textId="77777777" w:rsidR="007E3317" w:rsidRPr="007D303F" w:rsidRDefault="007E3317" w:rsidP="00E17FC9">
      <w:pPr>
        <w:spacing w:after="0" w:line="240" w:lineRule="auto"/>
        <w:rPr>
          <w:rFonts w:cs="Arial"/>
          <w:color w:val="4F81BD" w:themeColor="accent1"/>
          <w:sz w:val="22"/>
          <w:szCs w:val="22"/>
        </w:rPr>
      </w:pPr>
    </w:p>
    <w:p w14:paraId="5B6E5351" w14:textId="77777777" w:rsidR="00495580" w:rsidRPr="007D303F" w:rsidRDefault="00495580" w:rsidP="00495580">
      <w:pPr>
        <w:ind w:right="-284"/>
        <w:jc w:val="center"/>
        <w:rPr>
          <w:b/>
          <w:color w:val="4F81BD" w:themeColor="accent1"/>
          <w:sz w:val="22"/>
        </w:rPr>
      </w:pPr>
      <w:r w:rsidRPr="007D303F">
        <w:rPr>
          <w:b/>
          <w:color w:val="4F81BD" w:themeColor="accent1"/>
          <w:sz w:val="22"/>
        </w:rPr>
        <w:t>PREAMBULES</w:t>
      </w:r>
    </w:p>
    <w:p w14:paraId="327F24A4" w14:textId="77777777" w:rsidR="00495580" w:rsidRPr="007D303F" w:rsidRDefault="00495580" w:rsidP="009C3EA5">
      <w:pPr>
        <w:numPr>
          <w:ilvl w:val="0"/>
          <w:numId w:val="3"/>
        </w:numPr>
        <w:tabs>
          <w:tab w:val="clear" w:pos="708"/>
        </w:tabs>
        <w:suppressAutoHyphens w:val="0"/>
        <w:overflowPunct w:val="0"/>
        <w:autoSpaceDE w:val="0"/>
        <w:autoSpaceDN w:val="0"/>
        <w:adjustRightInd w:val="0"/>
        <w:spacing w:after="0" w:line="240" w:lineRule="auto"/>
        <w:ind w:right="-284"/>
        <w:jc w:val="both"/>
        <w:rPr>
          <w:b/>
          <w:color w:val="4F81BD" w:themeColor="accent1"/>
          <w:sz w:val="22"/>
          <w:u w:val="single"/>
        </w:rPr>
      </w:pPr>
      <w:r w:rsidRPr="007D303F">
        <w:rPr>
          <w:b/>
          <w:color w:val="4F81BD" w:themeColor="accent1"/>
          <w:sz w:val="22"/>
          <w:u w:val="single"/>
        </w:rPr>
        <w:t>SUR LA PROCEDURE DEMATERIALISEE</w:t>
      </w:r>
    </w:p>
    <w:p w14:paraId="52AD75BA" w14:textId="77777777" w:rsidR="00495580" w:rsidRDefault="00495580" w:rsidP="00495580">
      <w:pPr>
        <w:spacing w:after="0" w:line="240" w:lineRule="auto"/>
        <w:ind w:right="-284"/>
        <w:jc w:val="both"/>
      </w:pPr>
    </w:p>
    <w:p w14:paraId="638A4BB7" w14:textId="77777777" w:rsidR="00495580" w:rsidRPr="001E3551" w:rsidRDefault="00495580" w:rsidP="00495580">
      <w:pPr>
        <w:spacing w:after="0" w:line="240" w:lineRule="auto"/>
        <w:ind w:right="-284"/>
        <w:jc w:val="both"/>
        <w:rPr>
          <w:sz w:val="20"/>
          <w:szCs w:val="20"/>
        </w:rPr>
      </w:pPr>
      <w:r w:rsidRPr="001E3551">
        <w:rPr>
          <w:sz w:val="20"/>
          <w:szCs w:val="20"/>
        </w:rPr>
        <w:t xml:space="preserve">La présente procédure est totalement dématérialisée. </w:t>
      </w:r>
    </w:p>
    <w:p w14:paraId="4B87A1F1" w14:textId="77777777" w:rsidR="00495580" w:rsidRPr="001E3551" w:rsidRDefault="00495580" w:rsidP="00495580">
      <w:pPr>
        <w:spacing w:after="0" w:line="240" w:lineRule="auto"/>
        <w:ind w:right="-284"/>
        <w:jc w:val="both"/>
        <w:rPr>
          <w:rFonts w:cs="Arial"/>
          <w:sz w:val="20"/>
          <w:szCs w:val="20"/>
        </w:rPr>
      </w:pPr>
      <w:r w:rsidRPr="001E3551">
        <w:rPr>
          <w:rFonts w:cs="Arial"/>
          <w:sz w:val="20"/>
          <w:szCs w:val="20"/>
        </w:rPr>
        <w:t xml:space="preserve">Il est fait une application des articles R2132-1 et suivants du code de la commande publique ainsi que de la réglementation suivante : </w:t>
      </w:r>
    </w:p>
    <w:p w14:paraId="2D5C7B0F" w14:textId="579CE7C2" w:rsidR="00495580" w:rsidRPr="001E3551" w:rsidRDefault="00331831" w:rsidP="009C3EA5">
      <w:pPr>
        <w:pStyle w:val="Paragraphedeliste"/>
        <w:numPr>
          <w:ilvl w:val="0"/>
          <w:numId w:val="4"/>
        </w:numPr>
        <w:tabs>
          <w:tab w:val="clear" w:pos="708"/>
        </w:tabs>
        <w:suppressAutoHyphens w:val="0"/>
        <w:spacing w:after="0" w:line="240" w:lineRule="auto"/>
        <w:ind w:left="993" w:right="-284"/>
        <w:contextualSpacing/>
        <w:jc w:val="both"/>
        <w:rPr>
          <w:rFonts w:ascii="Arial" w:hAnsi="Arial" w:cs="Arial"/>
          <w:bCs/>
          <w:sz w:val="20"/>
          <w:szCs w:val="20"/>
        </w:rPr>
      </w:pPr>
      <w:r>
        <w:rPr>
          <w:rFonts w:ascii="Arial" w:hAnsi="Arial" w:cs="Arial"/>
          <w:bCs/>
          <w:sz w:val="20"/>
          <w:szCs w:val="20"/>
        </w:rPr>
        <w:t>a</w:t>
      </w:r>
      <w:r w:rsidR="00495580" w:rsidRPr="001E3551">
        <w:rPr>
          <w:rFonts w:ascii="Arial" w:hAnsi="Arial" w:cs="Arial"/>
          <w:bCs/>
          <w:sz w:val="20"/>
          <w:szCs w:val="20"/>
        </w:rPr>
        <w:t>rrêté du 22 mars 2019 relatif aux données essentielles dans la commande publique.</w:t>
      </w:r>
    </w:p>
    <w:p w14:paraId="4FE9C67D" w14:textId="2DC17CF5" w:rsidR="00495580" w:rsidRPr="001E3551" w:rsidRDefault="00331831" w:rsidP="009C3EA5">
      <w:pPr>
        <w:pStyle w:val="Paragraphedeliste"/>
        <w:numPr>
          <w:ilvl w:val="0"/>
          <w:numId w:val="4"/>
        </w:numPr>
        <w:tabs>
          <w:tab w:val="clear" w:pos="708"/>
        </w:tabs>
        <w:suppressAutoHyphens w:val="0"/>
        <w:spacing w:after="0" w:line="240" w:lineRule="auto"/>
        <w:ind w:left="993" w:right="-284"/>
        <w:contextualSpacing/>
        <w:jc w:val="both"/>
        <w:rPr>
          <w:rFonts w:ascii="Arial" w:hAnsi="Arial" w:cs="Arial"/>
          <w:bCs/>
          <w:sz w:val="20"/>
          <w:szCs w:val="20"/>
        </w:rPr>
      </w:pPr>
      <w:r>
        <w:rPr>
          <w:rFonts w:ascii="Arial" w:hAnsi="Arial" w:cs="Arial"/>
          <w:bCs/>
          <w:sz w:val="20"/>
          <w:szCs w:val="20"/>
        </w:rPr>
        <w:t>a</w:t>
      </w:r>
      <w:r w:rsidR="00495580" w:rsidRPr="001E3551">
        <w:rPr>
          <w:rFonts w:ascii="Arial" w:hAnsi="Arial" w:cs="Arial"/>
          <w:bCs/>
          <w:sz w:val="20"/>
          <w:szCs w:val="20"/>
        </w:rPr>
        <w:t>rrêté du 22 mars 2019 relatif aux fonctionnalités et exigences minimales des profils d'acheteurs.</w:t>
      </w:r>
    </w:p>
    <w:p w14:paraId="567093A8" w14:textId="21891632" w:rsidR="00495580" w:rsidRPr="001E3551" w:rsidRDefault="00331831" w:rsidP="009C3EA5">
      <w:pPr>
        <w:pStyle w:val="Paragraphedeliste"/>
        <w:numPr>
          <w:ilvl w:val="0"/>
          <w:numId w:val="4"/>
        </w:numPr>
        <w:tabs>
          <w:tab w:val="clear" w:pos="708"/>
        </w:tabs>
        <w:suppressAutoHyphens w:val="0"/>
        <w:spacing w:after="0" w:line="240" w:lineRule="auto"/>
        <w:ind w:left="993" w:right="-284"/>
        <w:contextualSpacing/>
        <w:jc w:val="both"/>
        <w:rPr>
          <w:rFonts w:ascii="Arial" w:hAnsi="Arial" w:cs="Arial"/>
          <w:sz w:val="20"/>
          <w:szCs w:val="20"/>
        </w:rPr>
      </w:pPr>
      <w:r>
        <w:rPr>
          <w:rFonts w:ascii="Arial" w:hAnsi="Arial" w:cs="Arial"/>
          <w:bCs/>
          <w:sz w:val="20"/>
          <w:szCs w:val="20"/>
        </w:rPr>
        <w:t>a</w:t>
      </w:r>
      <w:r w:rsidR="00495580" w:rsidRPr="001E3551">
        <w:rPr>
          <w:rFonts w:ascii="Arial" w:hAnsi="Arial" w:cs="Arial"/>
          <w:bCs/>
          <w:sz w:val="20"/>
          <w:szCs w:val="20"/>
        </w:rPr>
        <w:t>rrêté du 22 mars 2019 relatif à la signature électronique des contrats de la commande publique</w:t>
      </w:r>
      <w:bookmarkStart w:id="0" w:name="LEGIARTI000038321269"/>
      <w:bookmarkEnd w:id="0"/>
      <w:r w:rsidR="00495580" w:rsidRPr="001E3551">
        <w:rPr>
          <w:rFonts w:ascii="Arial" w:hAnsi="Arial" w:cs="Arial"/>
          <w:sz w:val="20"/>
          <w:szCs w:val="20"/>
        </w:rPr>
        <w:t>.</w:t>
      </w:r>
    </w:p>
    <w:p w14:paraId="37DD839A" w14:textId="64E67525" w:rsidR="00495580" w:rsidRPr="001E3551" w:rsidRDefault="00331831" w:rsidP="009C3EA5">
      <w:pPr>
        <w:pStyle w:val="Paragraphedeliste"/>
        <w:numPr>
          <w:ilvl w:val="0"/>
          <w:numId w:val="4"/>
        </w:numPr>
        <w:tabs>
          <w:tab w:val="clear" w:pos="708"/>
        </w:tabs>
        <w:suppressAutoHyphens w:val="0"/>
        <w:spacing w:after="0" w:line="240" w:lineRule="auto"/>
        <w:ind w:left="993" w:right="-284"/>
        <w:contextualSpacing/>
        <w:jc w:val="both"/>
        <w:rPr>
          <w:rFonts w:ascii="Arial" w:hAnsi="Arial" w:cs="Arial"/>
          <w:sz w:val="20"/>
          <w:szCs w:val="20"/>
        </w:rPr>
      </w:pPr>
      <w:r>
        <w:rPr>
          <w:rFonts w:ascii="Arial" w:hAnsi="Arial" w:cs="Arial"/>
          <w:sz w:val="20"/>
          <w:szCs w:val="20"/>
        </w:rPr>
        <w:t>a</w:t>
      </w:r>
      <w:r w:rsidR="00495580" w:rsidRPr="001E3551">
        <w:rPr>
          <w:rFonts w:ascii="Arial" w:hAnsi="Arial" w:cs="Arial"/>
          <w:sz w:val="20"/>
          <w:szCs w:val="20"/>
        </w:rPr>
        <w:t>rrêté du 22 mars 2019 fixant les modalités de mise à disposition des documents de la consultation et de la copie de sauvegarde.</w:t>
      </w:r>
    </w:p>
    <w:p w14:paraId="480E702E" w14:textId="5672CEAB" w:rsidR="00495580" w:rsidRPr="001E3551" w:rsidRDefault="00331831" w:rsidP="009C3EA5">
      <w:pPr>
        <w:pStyle w:val="Paragraphedeliste"/>
        <w:numPr>
          <w:ilvl w:val="0"/>
          <w:numId w:val="4"/>
        </w:numPr>
        <w:tabs>
          <w:tab w:val="clear" w:pos="708"/>
        </w:tabs>
        <w:suppressAutoHyphens w:val="0"/>
        <w:spacing w:after="0" w:line="240" w:lineRule="auto"/>
        <w:ind w:left="993" w:right="-284"/>
        <w:contextualSpacing/>
        <w:jc w:val="both"/>
        <w:rPr>
          <w:rFonts w:ascii="Arial" w:hAnsi="Arial" w:cs="Arial"/>
          <w:sz w:val="20"/>
          <w:szCs w:val="20"/>
        </w:rPr>
      </w:pPr>
      <w:r>
        <w:rPr>
          <w:rFonts w:ascii="Arial" w:hAnsi="Arial" w:cs="Arial"/>
          <w:sz w:val="20"/>
          <w:szCs w:val="20"/>
        </w:rPr>
        <w:t>a</w:t>
      </w:r>
      <w:r w:rsidR="00495580" w:rsidRPr="001E3551">
        <w:rPr>
          <w:rFonts w:ascii="Arial" w:hAnsi="Arial" w:cs="Arial"/>
          <w:sz w:val="20"/>
          <w:szCs w:val="20"/>
        </w:rPr>
        <w:t>rrêté du 22 mars 2019 relatif aux exigences minimales des moyens de communication électronique utilisés dans la commande publique.</w:t>
      </w:r>
    </w:p>
    <w:p w14:paraId="6CF26841" w14:textId="77777777" w:rsidR="00495580" w:rsidRPr="001E3551" w:rsidRDefault="00495580" w:rsidP="00495580">
      <w:pPr>
        <w:spacing w:after="0" w:line="240" w:lineRule="auto"/>
        <w:ind w:right="-284"/>
        <w:jc w:val="both"/>
        <w:rPr>
          <w:sz w:val="20"/>
          <w:szCs w:val="20"/>
        </w:rPr>
      </w:pPr>
    </w:p>
    <w:p w14:paraId="2A9673C2" w14:textId="77777777" w:rsidR="00495580" w:rsidRPr="001E3551" w:rsidRDefault="00495580" w:rsidP="00495580">
      <w:pPr>
        <w:spacing w:after="0" w:line="240" w:lineRule="auto"/>
        <w:ind w:right="-284"/>
        <w:jc w:val="both"/>
        <w:rPr>
          <w:sz w:val="20"/>
          <w:szCs w:val="20"/>
        </w:rPr>
      </w:pPr>
      <w:r w:rsidRPr="001E3551">
        <w:rPr>
          <w:rFonts w:cs="Arial"/>
          <w:sz w:val="20"/>
          <w:szCs w:val="20"/>
        </w:rPr>
        <w:t>Ains</w:t>
      </w:r>
      <w:r w:rsidRPr="001E3551">
        <w:rPr>
          <w:sz w:val="20"/>
          <w:szCs w:val="20"/>
        </w:rPr>
        <w:t xml:space="preserve">i, </w:t>
      </w:r>
    </w:p>
    <w:p w14:paraId="68E3B3EA" w14:textId="77777777" w:rsidR="00495580" w:rsidRPr="001E3551" w:rsidRDefault="00495580" w:rsidP="009C3EA5">
      <w:pPr>
        <w:pStyle w:val="Paragraphedeliste"/>
        <w:numPr>
          <w:ilvl w:val="0"/>
          <w:numId w:val="4"/>
        </w:numPr>
        <w:tabs>
          <w:tab w:val="clear" w:pos="708"/>
        </w:tabs>
        <w:suppressAutoHyphens w:val="0"/>
        <w:spacing w:after="0" w:line="240" w:lineRule="auto"/>
        <w:ind w:left="993" w:right="-284"/>
        <w:contextualSpacing/>
        <w:jc w:val="both"/>
        <w:rPr>
          <w:rFonts w:ascii="Arial" w:hAnsi="Arial" w:cs="Arial"/>
          <w:sz w:val="20"/>
          <w:szCs w:val="20"/>
        </w:rPr>
      </w:pPr>
      <w:r w:rsidRPr="001E3551">
        <w:rPr>
          <w:rFonts w:ascii="Arial" w:hAnsi="Arial" w:cs="Arial"/>
          <w:sz w:val="20"/>
          <w:szCs w:val="20"/>
        </w:rPr>
        <w:t>les communications et les échanges d'informations effectués pour la présente procédure sont effectués par voie électronique.</w:t>
      </w:r>
    </w:p>
    <w:p w14:paraId="0279FB11" w14:textId="77777777" w:rsidR="00495580" w:rsidRPr="001E3551" w:rsidRDefault="00495580" w:rsidP="009C3EA5">
      <w:pPr>
        <w:pStyle w:val="Paragraphedeliste"/>
        <w:numPr>
          <w:ilvl w:val="0"/>
          <w:numId w:val="4"/>
        </w:numPr>
        <w:tabs>
          <w:tab w:val="clear" w:pos="708"/>
        </w:tabs>
        <w:suppressAutoHyphens w:val="0"/>
        <w:spacing w:after="0" w:line="240" w:lineRule="auto"/>
        <w:ind w:left="993" w:right="-284"/>
        <w:contextualSpacing/>
        <w:jc w:val="both"/>
        <w:rPr>
          <w:rFonts w:ascii="Arial" w:hAnsi="Arial" w:cs="Arial"/>
          <w:sz w:val="20"/>
          <w:szCs w:val="20"/>
        </w:rPr>
      </w:pPr>
      <w:r w:rsidRPr="001E3551">
        <w:rPr>
          <w:rFonts w:ascii="Arial" w:hAnsi="Arial" w:cs="Arial"/>
          <w:sz w:val="20"/>
          <w:szCs w:val="20"/>
        </w:rPr>
        <w:t>la Caf de Paris impose la transmission des candidatures et des offres par voie électronique.</w:t>
      </w:r>
    </w:p>
    <w:p w14:paraId="1CA17399" w14:textId="04D3C597" w:rsidR="00495580" w:rsidRPr="001E3551" w:rsidRDefault="00331831" w:rsidP="009C3EA5">
      <w:pPr>
        <w:pStyle w:val="Paragraphedeliste"/>
        <w:numPr>
          <w:ilvl w:val="0"/>
          <w:numId w:val="4"/>
        </w:numPr>
        <w:tabs>
          <w:tab w:val="clear" w:pos="708"/>
        </w:tabs>
        <w:suppressAutoHyphens w:val="0"/>
        <w:spacing w:after="0" w:line="240" w:lineRule="auto"/>
        <w:ind w:left="993" w:right="-284"/>
        <w:contextualSpacing/>
        <w:jc w:val="both"/>
        <w:rPr>
          <w:rFonts w:ascii="Arial" w:hAnsi="Arial" w:cs="Arial"/>
          <w:sz w:val="20"/>
          <w:szCs w:val="20"/>
        </w:rPr>
      </w:pPr>
      <w:r>
        <w:rPr>
          <w:rFonts w:ascii="Arial" w:hAnsi="Arial" w:cs="Arial"/>
          <w:sz w:val="20"/>
          <w:szCs w:val="20"/>
        </w:rPr>
        <w:t>t</w:t>
      </w:r>
      <w:r w:rsidR="00495580" w:rsidRPr="001E3551">
        <w:rPr>
          <w:rFonts w:ascii="Arial" w:hAnsi="Arial" w:cs="Arial"/>
          <w:sz w:val="20"/>
          <w:szCs w:val="20"/>
        </w:rPr>
        <w:t>outes les communications et tous les échanges d'informations sont effectués par des moyens de communication électronique à savoir :</w:t>
      </w:r>
    </w:p>
    <w:p w14:paraId="78DC85CE" w14:textId="5528E803" w:rsidR="00495580" w:rsidRPr="001E3551" w:rsidRDefault="00331831" w:rsidP="009C3EA5">
      <w:pPr>
        <w:pStyle w:val="Paragraphedeliste"/>
        <w:numPr>
          <w:ilvl w:val="0"/>
          <w:numId w:val="4"/>
        </w:numPr>
        <w:tabs>
          <w:tab w:val="clear" w:pos="708"/>
        </w:tabs>
        <w:suppressAutoHyphens w:val="0"/>
        <w:spacing w:after="0" w:line="240" w:lineRule="auto"/>
        <w:ind w:left="993" w:right="-284"/>
        <w:contextualSpacing/>
        <w:jc w:val="both"/>
        <w:rPr>
          <w:rFonts w:ascii="Arial" w:hAnsi="Arial" w:cs="Arial"/>
          <w:sz w:val="20"/>
          <w:szCs w:val="20"/>
        </w:rPr>
      </w:pPr>
      <w:r>
        <w:rPr>
          <w:rFonts w:ascii="Arial" w:hAnsi="Arial" w:cs="Arial"/>
          <w:sz w:val="20"/>
          <w:szCs w:val="20"/>
        </w:rPr>
        <w:t>o</w:t>
      </w:r>
      <w:r w:rsidR="002F78D5" w:rsidRPr="002F78D5">
        <w:rPr>
          <w:rFonts w:ascii="Arial" w:hAnsi="Arial" w:cs="Arial" w:hint="eastAsia"/>
          <w:sz w:val="20"/>
          <w:szCs w:val="20"/>
        </w:rPr>
        <w:t xml:space="preserve">bligatoirement la plate- forme PLACE, plate-forme des </w:t>
      </w:r>
      <w:r w:rsidR="00912717">
        <w:rPr>
          <w:rFonts w:ascii="Arial" w:hAnsi="Arial" w:cs="Arial"/>
          <w:sz w:val="20"/>
          <w:szCs w:val="20"/>
        </w:rPr>
        <w:t xml:space="preserve">marchés </w:t>
      </w:r>
      <w:r w:rsidR="002F78D5" w:rsidRPr="002F78D5">
        <w:rPr>
          <w:rFonts w:ascii="Arial" w:hAnsi="Arial" w:cs="Arial" w:hint="eastAsia"/>
          <w:sz w:val="20"/>
          <w:szCs w:val="20"/>
        </w:rPr>
        <w:t>publics de l</w:t>
      </w:r>
      <w:r w:rsidR="002F78D5" w:rsidRPr="002F78D5">
        <w:rPr>
          <w:rFonts w:ascii="Arial" w:hAnsi="Arial" w:cs="Arial" w:hint="eastAsia"/>
          <w:sz w:val="20"/>
          <w:szCs w:val="20"/>
        </w:rPr>
        <w:t>’</w:t>
      </w:r>
      <w:r w:rsidR="002F78D5" w:rsidRPr="002F78D5">
        <w:rPr>
          <w:rFonts w:ascii="Arial" w:hAnsi="Arial" w:cs="Arial" w:hint="eastAsia"/>
          <w:sz w:val="20"/>
          <w:szCs w:val="20"/>
        </w:rPr>
        <w:t xml:space="preserve">Etat, </w:t>
      </w:r>
      <w:r w:rsidR="00912717" w:rsidRPr="002F78D5">
        <w:rPr>
          <w:rFonts w:ascii="Arial" w:hAnsi="Arial" w:cs="Arial"/>
          <w:sz w:val="20"/>
          <w:szCs w:val="20"/>
        </w:rPr>
        <w:t>pour</w:t>
      </w:r>
      <w:r w:rsidR="00912717" w:rsidRPr="001E3551">
        <w:rPr>
          <w:rFonts w:ascii="Arial" w:hAnsi="Arial" w:cs="Arial"/>
          <w:sz w:val="20"/>
          <w:szCs w:val="20"/>
        </w:rPr>
        <w:t xml:space="preserve"> :</w:t>
      </w:r>
    </w:p>
    <w:p w14:paraId="3F061CC8" w14:textId="77777777" w:rsidR="00495580" w:rsidRPr="001E3551" w:rsidRDefault="00495580" w:rsidP="009C3EA5">
      <w:pPr>
        <w:numPr>
          <w:ilvl w:val="0"/>
          <w:numId w:val="5"/>
        </w:numPr>
        <w:tabs>
          <w:tab w:val="clear" w:pos="708"/>
        </w:tabs>
        <w:suppressAutoHyphens w:val="0"/>
        <w:spacing w:after="0" w:line="240" w:lineRule="auto"/>
        <w:ind w:left="1418" w:right="-284"/>
        <w:jc w:val="both"/>
        <w:rPr>
          <w:sz w:val="20"/>
          <w:szCs w:val="20"/>
        </w:rPr>
      </w:pPr>
      <w:r w:rsidRPr="001E3551">
        <w:rPr>
          <w:sz w:val="20"/>
          <w:szCs w:val="20"/>
        </w:rPr>
        <w:t>les retraits de dossier de consultation et les dépôts de candidatures et d’offres ;</w:t>
      </w:r>
    </w:p>
    <w:p w14:paraId="688B02B0" w14:textId="77777777" w:rsidR="00495580" w:rsidRPr="001E3551" w:rsidRDefault="00495580" w:rsidP="009C3EA5">
      <w:pPr>
        <w:numPr>
          <w:ilvl w:val="0"/>
          <w:numId w:val="5"/>
        </w:numPr>
        <w:tabs>
          <w:tab w:val="clear" w:pos="708"/>
        </w:tabs>
        <w:suppressAutoHyphens w:val="0"/>
        <w:spacing w:after="0" w:line="240" w:lineRule="auto"/>
        <w:ind w:left="1418" w:right="-284"/>
        <w:jc w:val="both"/>
        <w:rPr>
          <w:sz w:val="20"/>
          <w:szCs w:val="20"/>
        </w:rPr>
      </w:pPr>
      <w:r w:rsidRPr="001E3551">
        <w:rPr>
          <w:sz w:val="20"/>
          <w:szCs w:val="20"/>
        </w:rPr>
        <w:t>les questions/réponses pendant la phase de dépôt des plis.</w:t>
      </w:r>
    </w:p>
    <w:p w14:paraId="37F31891" w14:textId="1337232B" w:rsidR="00495580" w:rsidRPr="001E3551" w:rsidRDefault="00331831" w:rsidP="009C3EA5">
      <w:pPr>
        <w:numPr>
          <w:ilvl w:val="0"/>
          <w:numId w:val="5"/>
        </w:numPr>
        <w:tabs>
          <w:tab w:val="clear" w:pos="708"/>
        </w:tabs>
        <w:suppressAutoHyphens w:val="0"/>
        <w:spacing w:after="0" w:line="240" w:lineRule="auto"/>
        <w:ind w:left="1418" w:right="-284"/>
        <w:jc w:val="both"/>
        <w:rPr>
          <w:sz w:val="20"/>
          <w:szCs w:val="20"/>
        </w:rPr>
      </w:pPr>
      <w:r>
        <w:rPr>
          <w:sz w:val="20"/>
          <w:szCs w:val="20"/>
        </w:rPr>
        <w:t>p</w:t>
      </w:r>
      <w:r w:rsidR="00495580" w:rsidRPr="001E3551">
        <w:rPr>
          <w:sz w:val="20"/>
          <w:szCs w:val="20"/>
        </w:rPr>
        <w:t xml:space="preserve">ar la plate-forme ou par courriel pour le reste des évènements de procédure comme : </w:t>
      </w:r>
    </w:p>
    <w:p w14:paraId="04024B78" w14:textId="77777777" w:rsidR="00495580" w:rsidRPr="001E3551" w:rsidRDefault="00495580" w:rsidP="005E2B4A">
      <w:pPr>
        <w:numPr>
          <w:ilvl w:val="2"/>
          <w:numId w:val="25"/>
        </w:numPr>
        <w:tabs>
          <w:tab w:val="clear" w:pos="708"/>
        </w:tabs>
        <w:suppressAutoHyphens w:val="0"/>
        <w:spacing w:after="0" w:line="240" w:lineRule="auto"/>
        <w:ind w:left="1843" w:right="-284"/>
        <w:jc w:val="both"/>
        <w:rPr>
          <w:sz w:val="20"/>
          <w:szCs w:val="20"/>
        </w:rPr>
      </w:pPr>
      <w:r w:rsidRPr="001E3551">
        <w:rPr>
          <w:sz w:val="20"/>
          <w:szCs w:val="20"/>
        </w:rPr>
        <w:t>les notifications des lettres de rejet ou de pré-attribution ;</w:t>
      </w:r>
    </w:p>
    <w:p w14:paraId="6715F76F" w14:textId="77777777" w:rsidR="00495580" w:rsidRPr="001E3551" w:rsidRDefault="00495580" w:rsidP="005E2B4A">
      <w:pPr>
        <w:numPr>
          <w:ilvl w:val="2"/>
          <w:numId w:val="25"/>
        </w:numPr>
        <w:tabs>
          <w:tab w:val="clear" w:pos="708"/>
        </w:tabs>
        <w:suppressAutoHyphens w:val="0"/>
        <w:spacing w:after="0" w:line="240" w:lineRule="auto"/>
        <w:ind w:left="1843" w:right="-284"/>
        <w:jc w:val="both"/>
        <w:rPr>
          <w:sz w:val="20"/>
          <w:szCs w:val="20"/>
        </w:rPr>
      </w:pPr>
      <w:r w:rsidRPr="001E3551">
        <w:rPr>
          <w:sz w:val="20"/>
          <w:szCs w:val="20"/>
        </w:rPr>
        <w:t>les notifications d’attribution ;</w:t>
      </w:r>
    </w:p>
    <w:p w14:paraId="50C24A0B" w14:textId="77777777" w:rsidR="00495580" w:rsidRPr="001E3551" w:rsidRDefault="00495580" w:rsidP="005E2B4A">
      <w:pPr>
        <w:numPr>
          <w:ilvl w:val="2"/>
          <w:numId w:val="25"/>
        </w:numPr>
        <w:tabs>
          <w:tab w:val="clear" w:pos="708"/>
        </w:tabs>
        <w:suppressAutoHyphens w:val="0"/>
        <w:spacing w:after="0" w:line="240" w:lineRule="auto"/>
        <w:ind w:left="1843" w:right="-284"/>
        <w:jc w:val="both"/>
        <w:rPr>
          <w:sz w:val="20"/>
          <w:szCs w:val="20"/>
        </w:rPr>
      </w:pPr>
      <w:r w:rsidRPr="001E3551">
        <w:rPr>
          <w:sz w:val="20"/>
          <w:szCs w:val="20"/>
        </w:rPr>
        <w:t xml:space="preserve">les transmissions de documents administratifs ; </w:t>
      </w:r>
    </w:p>
    <w:p w14:paraId="489F7757" w14:textId="77777777" w:rsidR="00495580" w:rsidRPr="001E3551" w:rsidRDefault="00495580" w:rsidP="005E2B4A">
      <w:pPr>
        <w:numPr>
          <w:ilvl w:val="2"/>
          <w:numId w:val="25"/>
        </w:numPr>
        <w:tabs>
          <w:tab w:val="clear" w:pos="708"/>
        </w:tabs>
        <w:suppressAutoHyphens w:val="0"/>
        <w:spacing w:after="0" w:line="240" w:lineRule="auto"/>
        <w:ind w:left="1843" w:right="-284"/>
        <w:jc w:val="both"/>
        <w:rPr>
          <w:sz w:val="20"/>
          <w:szCs w:val="20"/>
        </w:rPr>
      </w:pPr>
      <w:r w:rsidRPr="001E3551">
        <w:rPr>
          <w:sz w:val="20"/>
          <w:szCs w:val="20"/>
        </w:rPr>
        <w:t xml:space="preserve">les signatures de documents après attribution, etc. </w:t>
      </w:r>
    </w:p>
    <w:p w14:paraId="28B21B4D" w14:textId="77777777" w:rsidR="00495580" w:rsidRPr="001E3551" w:rsidRDefault="00495580" w:rsidP="00495580">
      <w:pPr>
        <w:tabs>
          <w:tab w:val="clear" w:pos="708"/>
        </w:tabs>
        <w:suppressAutoHyphens w:val="0"/>
        <w:spacing w:after="0" w:line="240" w:lineRule="auto"/>
        <w:ind w:left="1418" w:right="-284"/>
        <w:jc w:val="both"/>
        <w:rPr>
          <w:sz w:val="20"/>
          <w:szCs w:val="20"/>
        </w:rPr>
      </w:pPr>
    </w:p>
    <w:p w14:paraId="53CE1284" w14:textId="77777777" w:rsidR="00495580" w:rsidRPr="001E3551" w:rsidRDefault="00495580" w:rsidP="00495580">
      <w:pPr>
        <w:spacing w:after="0" w:line="240" w:lineRule="auto"/>
        <w:ind w:right="-284"/>
        <w:jc w:val="both"/>
        <w:rPr>
          <w:sz w:val="20"/>
          <w:szCs w:val="20"/>
        </w:rPr>
      </w:pPr>
      <w:r w:rsidRPr="001E3551">
        <w:rPr>
          <w:sz w:val="20"/>
          <w:szCs w:val="20"/>
        </w:rPr>
        <w:t>Au moment de l’attribution, le candidat doit obligatoirement être détenteur d’un certificat de signature électronique répondant aux exigences de l’arrêté du 22 mars 2019 relatif à la signature électronique dans la commande publique.</w:t>
      </w:r>
    </w:p>
    <w:p w14:paraId="23A93EFA" w14:textId="77777777" w:rsidR="00495580" w:rsidRPr="001E3551" w:rsidRDefault="00495580" w:rsidP="00495580">
      <w:pPr>
        <w:spacing w:after="0" w:line="240" w:lineRule="auto"/>
        <w:ind w:left="567" w:right="-284"/>
        <w:jc w:val="both"/>
        <w:rPr>
          <w:sz w:val="20"/>
          <w:szCs w:val="20"/>
        </w:rPr>
      </w:pPr>
    </w:p>
    <w:p w14:paraId="2EE1BB50" w14:textId="77777777" w:rsidR="00495580" w:rsidRDefault="00495580" w:rsidP="00495580">
      <w:pPr>
        <w:tabs>
          <w:tab w:val="left" w:pos="7866"/>
        </w:tabs>
        <w:spacing w:after="0" w:line="240" w:lineRule="auto"/>
        <w:ind w:right="-284"/>
        <w:jc w:val="both"/>
        <w:rPr>
          <w:sz w:val="20"/>
          <w:szCs w:val="20"/>
        </w:rPr>
      </w:pPr>
      <w:r w:rsidRPr="001E3551">
        <w:rPr>
          <w:sz w:val="20"/>
          <w:szCs w:val="20"/>
        </w:rPr>
        <w:t>Les conditions sont explicitées au dernier article du règlement de la consultation.</w:t>
      </w:r>
      <w:r>
        <w:rPr>
          <w:sz w:val="20"/>
          <w:szCs w:val="20"/>
        </w:rPr>
        <w:tab/>
      </w:r>
    </w:p>
    <w:p w14:paraId="24DBB246" w14:textId="77777777" w:rsidR="00495580" w:rsidRPr="001E3551" w:rsidRDefault="00495580" w:rsidP="00495580">
      <w:pPr>
        <w:tabs>
          <w:tab w:val="left" w:pos="7866"/>
        </w:tabs>
        <w:spacing w:after="0" w:line="240" w:lineRule="auto"/>
        <w:ind w:right="-284"/>
        <w:jc w:val="both"/>
        <w:rPr>
          <w:sz w:val="20"/>
          <w:szCs w:val="20"/>
        </w:rPr>
      </w:pPr>
    </w:p>
    <w:p w14:paraId="1B52E27A" w14:textId="77777777" w:rsidR="00495580" w:rsidRPr="00FA611B" w:rsidRDefault="00495580" w:rsidP="009C3EA5">
      <w:pPr>
        <w:numPr>
          <w:ilvl w:val="0"/>
          <w:numId w:val="3"/>
        </w:numPr>
        <w:tabs>
          <w:tab w:val="clear" w:pos="708"/>
        </w:tabs>
        <w:suppressAutoHyphens w:val="0"/>
        <w:overflowPunct w:val="0"/>
        <w:autoSpaceDE w:val="0"/>
        <w:autoSpaceDN w:val="0"/>
        <w:adjustRightInd w:val="0"/>
        <w:spacing w:after="0" w:line="240" w:lineRule="auto"/>
        <w:ind w:left="567" w:right="-284"/>
        <w:jc w:val="both"/>
        <w:rPr>
          <w:b/>
          <w:color w:val="E36C0A" w:themeColor="accent6" w:themeShade="BF"/>
          <w:u w:val="single"/>
        </w:rPr>
      </w:pPr>
      <w:r w:rsidRPr="007D303F">
        <w:rPr>
          <w:b/>
          <w:color w:val="4F81BD" w:themeColor="accent1"/>
          <w:u w:val="single"/>
        </w:rPr>
        <w:t xml:space="preserve">AYANT VALEUR REGLEMENTAIRE </w:t>
      </w:r>
    </w:p>
    <w:p w14:paraId="55C71AE4" w14:textId="77777777" w:rsidR="00495580" w:rsidRDefault="00495580" w:rsidP="00495580">
      <w:pPr>
        <w:pStyle w:val="Corpsdetexte"/>
        <w:spacing w:after="0" w:line="240" w:lineRule="auto"/>
        <w:ind w:left="567" w:right="-284"/>
        <w:rPr>
          <w:sz w:val="20"/>
        </w:rPr>
      </w:pPr>
    </w:p>
    <w:p w14:paraId="525F7BFC" w14:textId="0EB6768F" w:rsidR="00495580" w:rsidRPr="001E3551" w:rsidRDefault="00495580" w:rsidP="00495580">
      <w:pPr>
        <w:pStyle w:val="Corpsdetexte"/>
        <w:spacing w:after="0" w:line="240" w:lineRule="auto"/>
        <w:ind w:right="-284"/>
        <w:rPr>
          <w:sz w:val="20"/>
          <w:szCs w:val="20"/>
        </w:rPr>
      </w:pPr>
      <w:r w:rsidRPr="001E3551">
        <w:rPr>
          <w:sz w:val="20"/>
          <w:szCs w:val="20"/>
        </w:rPr>
        <w:t xml:space="preserve">Sous réserve des règles d’ordre public dont il ne fait, parfois, que reprendre les termes, le présent règlement de la consultation a pour objet de définir les règles particulières applicables à la passation du présent </w:t>
      </w:r>
      <w:r w:rsidR="00FD3AA6">
        <w:rPr>
          <w:sz w:val="20"/>
          <w:szCs w:val="20"/>
        </w:rPr>
        <w:t>marché</w:t>
      </w:r>
      <w:r w:rsidRPr="001E3551">
        <w:rPr>
          <w:sz w:val="20"/>
          <w:szCs w:val="20"/>
        </w:rPr>
        <w:t xml:space="preserve"> que doivent respecter les candidats pour présenter leur candidature et leur offre. </w:t>
      </w:r>
    </w:p>
    <w:p w14:paraId="3424669D" w14:textId="77777777" w:rsidR="00495580" w:rsidRPr="001E3551" w:rsidRDefault="00495580" w:rsidP="00495580">
      <w:pPr>
        <w:pStyle w:val="Corpsdetexte"/>
        <w:spacing w:after="0" w:line="240" w:lineRule="auto"/>
        <w:ind w:right="-284"/>
        <w:rPr>
          <w:sz w:val="20"/>
          <w:szCs w:val="20"/>
        </w:rPr>
      </w:pPr>
      <w:r w:rsidRPr="001E3551">
        <w:rPr>
          <w:sz w:val="20"/>
          <w:szCs w:val="20"/>
        </w:rPr>
        <w:t>Le non-respect des prescriptions obligatoires entraînera selon les cas le rejet de la candidature ou de l’offre.</w:t>
      </w:r>
    </w:p>
    <w:p w14:paraId="7381565F" w14:textId="77777777" w:rsidR="00495580" w:rsidRPr="001E3551" w:rsidRDefault="00495580" w:rsidP="00495580">
      <w:pPr>
        <w:pStyle w:val="Corpsdetexte"/>
        <w:spacing w:after="0" w:line="240" w:lineRule="auto"/>
        <w:ind w:right="-284"/>
        <w:rPr>
          <w:sz w:val="20"/>
          <w:szCs w:val="20"/>
        </w:rPr>
      </w:pPr>
      <w:r w:rsidRPr="001E3551">
        <w:rPr>
          <w:sz w:val="20"/>
          <w:szCs w:val="20"/>
        </w:rPr>
        <w:t>Le présent règlement de la consultation ne dispense pas les candidats de prendre connaissance des réglementations en vigueur, notamment le code de la commande publique pour établir leur proposition.</w:t>
      </w:r>
    </w:p>
    <w:p w14:paraId="43DB6356" w14:textId="77777777" w:rsidR="00D24409" w:rsidRPr="001B69A2" w:rsidRDefault="00D24409" w:rsidP="00E17FC9">
      <w:pPr>
        <w:spacing w:after="0" w:line="240" w:lineRule="auto"/>
        <w:rPr>
          <w:rFonts w:cs="Arial"/>
          <w:sz w:val="22"/>
          <w:szCs w:val="22"/>
        </w:rPr>
      </w:pPr>
    </w:p>
    <w:p w14:paraId="527EB893" w14:textId="77777777" w:rsidR="00D24409" w:rsidRPr="001B69A2" w:rsidRDefault="00D24409" w:rsidP="00E17FC9">
      <w:pPr>
        <w:spacing w:after="0" w:line="240" w:lineRule="auto"/>
        <w:rPr>
          <w:rFonts w:cs="Arial"/>
          <w:sz w:val="22"/>
          <w:szCs w:val="22"/>
        </w:rPr>
      </w:pPr>
    </w:p>
    <w:p w14:paraId="627BD38A" w14:textId="77777777" w:rsidR="00D24409" w:rsidRPr="001B69A2" w:rsidRDefault="00D24409" w:rsidP="00E17FC9">
      <w:pPr>
        <w:spacing w:after="0" w:line="240" w:lineRule="auto"/>
        <w:rPr>
          <w:rFonts w:cs="Arial"/>
          <w:sz w:val="22"/>
          <w:szCs w:val="22"/>
        </w:rPr>
      </w:pPr>
    </w:p>
    <w:p w14:paraId="436F43CD" w14:textId="77777777" w:rsidR="00360F14" w:rsidRDefault="00360F14" w:rsidP="00E17FC9">
      <w:pPr>
        <w:spacing w:after="0" w:line="240" w:lineRule="auto"/>
        <w:rPr>
          <w:rFonts w:cs="Arial"/>
          <w:sz w:val="22"/>
          <w:szCs w:val="22"/>
        </w:rPr>
        <w:sectPr w:rsidR="00360F14" w:rsidSect="005B262D">
          <w:pgSz w:w="11906" w:h="16838"/>
          <w:pgMar w:top="1418" w:right="1418" w:bottom="1135" w:left="1418" w:header="720" w:footer="844" w:gutter="0"/>
          <w:cols w:space="720"/>
          <w:formProt w:val="0"/>
          <w:titlePg/>
          <w:docGrid w:linePitch="240"/>
        </w:sectPr>
      </w:pPr>
    </w:p>
    <w:sdt>
      <w:sdtPr>
        <w:rPr>
          <w:rFonts w:ascii="Arial" w:eastAsia="Arial Unicode MS" w:hAnsi="Arial" w:cs="Mangal"/>
          <w:b w:val="0"/>
          <w:bCs w:val="0"/>
          <w:color w:val="000000"/>
          <w:sz w:val="24"/>
          <w:szCs w:val="24"/>
          <w:lang w:eastAsia="zh-CN" w:bidi="hi-IN"/>
        </w:rPr>
        <w:id w:val="1077327851"/>
        <w:docPartObj>
          <w:docPartGallery w:val="Table of Contents"/>
          <w:docPartUnique/>
        </w:docPartObj>
      </w:sdtPr>
      <w:sdtEndPr/>
      <w:sdtContent>
        <w:p w14:paraId="75FF5D80" w14:textId="4AB52603" w:rsidR="007D303F" w:rsidRDefault="007D303F" w:rsidP="007D303F">
          <w:pPr>
            <w:pStyle w:val="En-ttedetabledesmatires"/>
            <w:jc w:val="center"/>
          </w:pPr>
          <w:r>
            <w:t>SOMMAIRE</w:t>
          </w:r>
        </w:p>
        <w:p w14:paraId="292E1BC5" w14:textId="77777777" w:rsidR="007D303F" w:rsidRPr="007D303F" w:rsidRDefault="007D303F" w:rsidP="007D303F">
          <w:pPr>
            <w:rPr>
              <w:lang w:eastAsia="fr-FR" w:bidi="ar-SA"/>
            </w:rPr>
          </w:pPr>
        </w:p>
        <w:p w14:paraId="14164108" w14:textId="005514D2" w:rsidR="0021103A" w:rsidRDefault="005E2B4A">
          <w:pPr>
            <w:pStyle w:val="TM1"/>
            <w:rPr>
              <w:rFonts w:asciiTheme="minorHAnsi" w:eastAsiaTheme="minorEastAsia" w:hAnsiTheme="minorHAnsi" w:cstheme="minorBidi"/>
              <w:color w:val="auto"/>
              <w:kern w:val="2"/>
              <w:sz w:val="24"/>
              <w:szCs w:val="24"/>
              <w:lang w:eastAsia="fr-FR" w:bidi="ar-SA"/>
              <w14:ligatures w14:val="standardContextual"/>
            </w:rPr>
          </w:pPr>
          <w:r>
            <w:fldChar w:fldCharType="begin"/>
          </w:r>
          <w:r>
            <w:instrText xml:space="preserve"> TOC \o "1-3" \h \z \u </w:instrText>
          </w:r>
          <w:r>
            <w:fldChar w:fldCharType="separate"/>
          </w:r>
          <w:hyperlink w:anchor="_Toc202796906" w:history="1">
            <w:r w:rsidR="0021103A" w:rsidRPr="005F04E9">
              <w:rPr>
                <w:rStyle w:val="Lienhypertexte"/>
              </w:rPr>
              <w:t>SECTION I - DESCRIPTION DU MARCHÉ</w:t>
            </w:r>
            <w:r w:rsidR="0021103A">
              <w:rPr>
                <w:webHidden/>
              </w:rPr>
              <w:tab/>
            </w:r>
            <w:r w:rsidR="0021103A">
              <w:rPr>
                <w:webHidden/>
              </w:rPr>
              <w:fldChar w:fldCharType="begin"/>
            </w:r>
            <w:r w:rsidR="0021103A">
              <w:rPr>
                <w:webHidden/>
              </w:rPr>
              <w:instrText xml:space="preserve"> PAGEREF _Toc202796906 \h </w:instrText>
            </w:r>
            <w:r w:rsidR="0021103A">
              <w:rPr>
                <w:webHidden/>
              </w:rPr>
            </w:r>
            <w:r w:rsidR="0021103A">
              <w:rPr>
                <w:webHidden/>
              </w:rPr>
              <w:fldChar w:fldCharType="separate"/>
            </w:r>
            <w:r w:rsidR="00553C52">
              <w:rPr>
                <w:webHidden/>
              </w:rPr>
              <w:t>4</w:t>
            </w:r>
            <w:r w:rsidR="0021103A">
              <w:rPr>
                <w:webHidden/>
              </w:rPr>
              <w:fldChar w:fldCharType="end"/>
            </w:r>
          </w:hyperlink>
        </w:p>
        <w:p w14:paraId="34C9864E" w14:textId="077BE021"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07" w:history="1">
            <w:r w:rsidR="0021103A" w:rsidRPr="005F04E9">
              <w:rPr>
                <w:rStyle w:val="Lienhypertexte"/>
              </w:rPr>
              <w:t>1.</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Pr>
              <w:t>Nom et adresse du pouvoir adjudicateur</w:t>
            </w:r>
            <w:r w:rsidR="0021103A">
              <w:rPr>
                <w:webHidden/>
              </w:rPr>
              <w:tab/>
            </w:r>
            <w:r w:rsidR="0021103A">
              <w:rPr>
                <w:webHidden/>
              </w:rPr>
              <w:fldChar w:fldCharType="begin"/>
            </w:r>
            <w:r w:rsidR="0021103A">
              <w:rPr>
                <w:webHidden/>
              </w:rPr>
              <w:instrText xml:space="preserve"> PAGEREF _Toc202796907 \h </w:instrText>
            </w:r>
            <w:r w:rsidR="0021103A">
              <w:rPr>
                <w:webHidden/>
              </w:rPr>
            </w:r>
            <w:r w:rsidR="0021103A">
              <w:rPr>
                <w:webHidden/>
              </w:rPr>
              <w:fldChar w:fldCharType="separate"/>
            </w:r>
            <w:r>
              <w:rPr>
                <w:webHidden/>
              </w:rPr>
              <w:t>4</w:t>
            </w:r>
            <w:r w:rsidR="0021103A">
              <w:rPr>
                <w:webHidden/>
              </w:rPr>
              <w:fldChar w:fldCharType="end"/>
            </w:r>
          </w:hyperlink>
        </w:p>
        <w:p w14:paraId="3232333B" w14:textId="0515877B"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08" w:history="1">
            <w:r w:rsidR="0021103A" w:rsidRPr="005F04E9">
              <w:rPr>
                <w:rStyle w:val="Lienhypertexte"/>
                <w:rFonts w:eastAsia="Times New Roman" w:cs="Arial"/>
                <w:bCs/>
                <w:lang w:eastAsia="fr-FR"/>
              </w:rPr>
              <w:t>2.</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Objet et allotissement du marché</w:t>
            </w:r>
            <w:r w:rsidR="0021103A">
              <w:rPr>
                <w:webHidden/>
              </w:rPr>
              <w:tab/>
            </w:r>
            <w:r w:rsidR="0021103A">
              <w:rPr>
                <w:webHidden/>
              </w:rPr>
              <w:fldChar w:fldCharType="begin"/>
            </w:r>
            <w:r w:rsidR="0021103A">
              <w:rPr>
                <w:webHidden/>
              </w:rPr>
              <w:instrText xml:space="preserve"> PAGEREF _Toc202796908 \h </w:instrText>
            </w:r>
            <w:r w:rsidR="0021103A">
              <w:rPr>
                <w:webHidden/>
              </w:rPr>
            </w:r>
            <w:r w:rsidR="0021103A">
              <w:rPr>
                <w:webHidden/>
              </w:rPr>
              <w:fldChar w:fldCharType="separate"/>
            </w:r>
            <w:r>
              <w:rPr>
                <w:webHidden/>
              </w:rPr>
              <w:t>4</w:t>
            </w:r>
            <w:r w:rsidR="0021103A">
              <w:rPr>
                <w:webHidden/>
              </w:rPr>
              <w:fldChar w:fldCharType="end"/>
            </w:r>
          </w:hyperlink>
        </w:p>
        <w:p w14:paraId="4AE4308E" w14:textId="31FD18AD"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09" w:history="1">
            <w:r w:rsidR="0021103A" w:rsidRPr="005F04E9">
              <w:rPr>
                <w:rStyle w:val="Lienhypertexte"/>
                <w:rFonts w:eastAsia="Times New Roman" w:cs="Arial"/>
                <w:bCs/>
                <w:lang w:eastAsia="fr-FR"/>
              </w:rPr>
              <w:t>3.</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Type de procédure</w:t>
            </w:r>
            <w:r w:rsidR="0021103A">
              <w:rPr>
                <w:webHidden/>
              </w:rPr>
              <w:tab/>
            </w:r>
            <w:r w:rsidR="0021103A">
              <w:rPr>
                <w:webHidden/>
              </w:rPr>
              <w:fldChar w:fldCharType="begin"/>
            </w:r>
            <w:r w:rsidR="0021103A">
              <w:rPr>
                <w:webHidden/>
              </w:rPr>
              <w:instrText xml:space="preserve"> PAGEREF _Toc202796909 \h </w:instrText>
            </w:r>
            <w:r w:rsidR="0021103A">
              <w:rPr>
                <w:webHidden/>
              </w:rPr>
            </w:r>
            <w:r w:rsidR="0021103A">
              <w:rPr>
                <w:webHidden/>
              </w:rPr>
              <w:fldChar w:fldCharType="separate"/>
            </w:r>
            <w:r>
              <w:rPr>
                <w:webHidden/>
              </w:rPr>
              <w:t>4</w:t>
            </w:r>
            <w:r w:rsidR="0021103A">
              <w:rPr>
                <w:webHidden/>
              </w:rPr>
              <w:fldChar w:fldCharType="end"/>
            </w:r>
          </w:hyperlink>
        </w:p>
        <w:p w14:paraId="2F27946C" w14:textId="3BEB994B"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10" w:history="1">
            <w:r w:rsidR="0021103A" w:rsidRPr="005F04E9">
              <w:rPr>
                <w:rStyle w:val="Lienhypertexte"/>
                <w:rFonts w:eastAsia="Times New Roman" w:cs="Arial"/>
                <w:bCs/>
                <w:lang w:eastAsia="fr-FR"/>
              </w:rPr>
              <w:t>4.</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Principales caractéristiques du marché</w:t>
            </w:r>
            <w:r w:rsidR="0021103A">
              <w:rPr>
                <w:webHidden/>
              </w:rPr>
              <w:tab/>
            </w:r>
            <w:r w:rsidR="0021103A">
              <w:rPr>
                <w:webHidden/>
              </w:rPr>
              <w:fldChar w:fldCharType="begin"/>
            </w:r>
            <w:r w:rsidR="0021103A">
              <w:rPr>
                <w:webHidden/>
              </w:rPr>
              <w:instrText xml:space="preserve"> PAGEREF _Toc202796910 \h </w:instrText>
            </w:r>
            <w:r w:rsidR="0021103A">
              <w:rPr>
                <w:webHidden/>
              </w:rPr>
            </w:r>
            <w:r w:rsidR="0021103A">
              <w:rPr>
                <w:webHidden/>
              </w:rPr>
              <w:fldChar w:fldCharType="separate"/>
            </w:r>
            <w:r>
              <w:rPr>
                <w:webHidden/>
              </w:rPr>
              <w:t>5</w:t>
            </w:r>
            <w:r w:rsidR="0021103A">
              <w:rPr>
                <w:webHidden/>
              </w:rPr>
              <w:fldChar w:fldCharType="end"/>
            </w:r>
          </w:hyperlink>
        </w:p>
        <w:p w14:paraId="1C75CF19" w14:textId="25A12267"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11" w:history="1">
            <w:r w:rsidR="0021103A" w:rsidRPr="005F04E9">
              <w:rPr>
                <w:rStyle w:val="Lienhypertexte"/>
                <w:rFonts w:eastAsia="Times New Roman" w:cs="Arial"/>
                <w:bCs/>
                <w:lang w:eastAsia="fr-FR"/>
              </w:rPr>
              <w:t>5.</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Durée du marché</w:t>
            </w:r>
            <w:r w:rsidR="0021103A">
              <w:rPr>
                <w:webHidden/>
              </w:rPr>
              <w:tab/>
            </w:r>
            <w:r w:rsidR="0021103A">
              <w:rPr>
                <w:webHidden/>
              </w:rPr>
              <w:fldChar w:fldCharType="begin"/>
            </w:r>
            <w:r w:rsidR="0021103A">
              <w:rPr>
                <w:webHidden/>
              </w:rPr>
              <w:instrText xml:space="preserve"> PAGEREF _Toc202796911 \h </w:instrText>
            </w:r>
            <w:r w:rsidR="0021103A">
              <w:rPr>
                <w:webHidden/>
              </w:rPr>
            </w:r>
            <w:r w:rsidR="0021103A">
              <w:rPr>
                <w:webHidden/>
              </w:rPr>
              <w:fldChar w:fldCharType="separate"/>
            </w:r>
            <w:r>
              <w:rPr>
                <w:webHidden/>
              </w:rPr>
              <w:t>5</w:t>
            </w:r>
            <w:r w:rsidR="0021103A">
              <w:rPr>
                <w:webHidden/>
              </w:rPr>
              <w:fldChar w:fldCharType="end"/>
            </w:r>
          </w:hyperlink>
        </w:p>
        <w:p w14:paraId="6E96C014" w14:textId="05D1182A"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12" w:history="1">
            <w:r w:rsidR="0021103A" w:rsidRPr="005F04E9">
              <w:rPr>
                <w:rStyle w:val="Lienhypertexte"/>
                <w:rFonts w:eastAsia="Times New Roman" w:cs="Arial"/>
                <w:bCs/>
                <w:lang w:eastAsia="fr-FR"/>
              </w:rPr>
              <w:t>6.</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Modalités essentielles de financement et de paiement</w:t>
            </w:r>
            <w:r w:rsidR="0021103A">
              <w:rPr>
                <w:webHidden/>
              </w:rPr>
              <w:tab/>
            </w:r>
            <w:r w:rsidR="0021103A">
              <w:rPr>
                <w:webHidden/>
              </w:rPr>
              <w:fldChar w:fldCharType="begin"/>
            </w:r>
            <w:r w:rsidR="0021103A">
              <w:rPr>
                <w:webHidden/>
              </w:rPr>
              <w:instrText xml:space="preserve"> PAGEREF _Toc202796912 \h </w:instrText>
            </w:r>
            <w:r w:rsidR="0021103A">
              <w:rPr>
                <w:webHidden/>
              </w:rPr>
            </w:r>
            <w:r w:rsidR="0021103A">
              <w:rPr>
                <w:webHidden/>
              </w:rPr>
              <w:fldChar w:fldCharType="separate"/>
            </w:r>
            <w:r>
              <w:rPr>
                <w:webHidden/>
              </w:rPr>
              <w:t>5</w:t>
            </w:r>
            <w:r w:rsidR="0021103A">
              <w:rPr>
                <w:webHidden/>
              </w:rPr>
              <w:fldChar w:fldCharType="end"/>
            </w:r>
          </w:hyperlink>
        </w:p>
        <w:p w14:paraId="2853C2D7" w14:textId="180F19D9"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13" w:history="1">
            <w:r w:rsidR="0021103A" w:rsidRPr="005F04E9">
              <w:rPr>
                <w:rStyle w:val="Lienhypertexte"/>
                <w:rFonts w:eastAsia="Times New Roman" w:cs="Arial"/>
                <w:bCs/>
                <w:lang w:eastAsia="fr-FR"/>
              </w:rPr>
              <w:t>7.</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Règles relatives aux groupements</w:t>
            </w:r>
            <w:r w:rsidR="0021103A">
              <w:rPr>
                <w:webHidden/>
              </w:rPr>
              <w:tab/>
            </w:r>
            <w:r w:rsidR="0021103A">
              <w:rPr>
                <w:webHidden/>
              </w:rPr>
              <w:fldChar w:fldCharType="begin"/>
            </w:r>
            <w:r w:rsidR="0021103A">
              <w:rPr>
                <w:webHidden/>
              </w:rPr>
              <w:instrText xml:space="preserve"> PAGEREF _Toc202796913 \h </w:instrText>
            </w:r>
            <w:r w:rsidR="0021103A">
              <w:rPr>
                <w:webHidden/>
              </w:rPr>
            </w:r>
            <w:r w:rsidR="0021103A">
              <w:rPr>
                <w:webHidden/>
              </w:rPr>
              <w:fldChar w:fldCharType="separate"/>
            </w:r>
            <w:r>
              <w:rPr>
                <w:webHidden/>
              </w:rPr>
              <w:t>6</w:t>
            </w:r>
            <w:r w:rsidR="0021103A">
              <w:rPr>
                <w:webHidden/>
              </w:rPr>
              <w:fldChar w:fldCharType="end"/>
            </w:r>
          </w:hyperlink>
        </w:p>
        <w:p w14:paraId="30668A72" w14:textId="60034E6E"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14" w:history="1">
            <w:r w:rsidR="0021103A" w:rsidRPr="005F04E9">
              <w:rPr>
                <w:rStyle w:val="Lienhypertexte"/>
              </w:rPr>
              <w:t>SECTION II – RETRAIT DU DOSSIER DE CONSULTATION</w:t>
            </w:r>
            <w:r w:rsidR="0021103A">
              <w:rPr>
                <w:webHidden/>
              </w:rPr>
              <w:tab/>
            </w:r>
            <w:r w:rsidR="0021103A">
              <w:rPr>
                <w:webHidden/>
              </w:rPr>
              <w:fldChar w:fldCharType="begin"/>
            </w:r>
            <w:r w:rsidR="0021103A">
              <w:rPr>
                <w:webHidden/>
              </w:rPr>
              <w:instrText xml:space="preserve"> PAGEREF _Toc202796914 \h </w:instrText>
            </w:r>
            <w:r w:rsidR="0021103A">
              <w:rPr>
                <w:webHidden/>
              </w:rPr>
            </w:r>
            <w:r w:rsidR="0021103A">
              <w:rPr>
                <w:webHidden/>
              </w:rPr>
              <w:fldChar w:fldCharType="separate"/>
            </w:r>
            <w:r>
              <w:rPr>
                <w:webHidden/>
              </w:rPr>
              <w:t>7</w:t>
            </w:r>
            <w:r w:rsidR="0021103A">
              <w:rPr>
                <w:webHidden/>
              </w:rPr>
              <w:fldChar w:fldCharType="end"/>
            </w:r>
          </w:hyperlink>
        </w:p>
        <w:p w14:paraId="68DA172C" w14:textId="5970D1AA"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15" w:history="1">
            <w:r w:rsidR="0021103A" w:rsidRPr="005F04E9">
              <w:rPr>
                <w:rStyle w:val="Lienhypertexte"/>
                <w:lang w:eastAsia="fr-FR"/>
              </w:rPr>
              <w:t>1.</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Forme</w:t>
            </w:r>
            <w:r w:rsidR="0021103A">
              <w:rPr>
                <w:webHidden/>
              </w:rPr>
              <w:tab/>
            </w:r>
            <w:r w:rsidR="0021103A">
              <w:rPr>
                <w:webHidden/>
              </w:rPr>
              <w:fldChar w:fldCharType="begin"/>
            </w:r>
            <w:r w:rsidR="0021103A">
              <w:rPr>
                <w:webHidden/>
              </w:rPr>
              <w:instrText xml:space="preserve"> PAGEREF _Toc202796915 \h </w:instrText>
            </w:r>
            <w:r w:rsidR="0021103A">
              <w:rPr>
                <w:webHidden/>
              </w:rPr>
            </w:r>
            <w:r w:rsidR="0021103A">
              <w:rPr>
                <w:webHidden/>
              </w:rPr>
              <w:fldChar w:fldCharType="separate"/>
            </w:r>
            <w:r>
              <w:rPr>
                <w:webHidden/>
              </w:rPr>
              <w:t>7</w:t>
            </w:r>
            <w:r w:rsidR="0021103A">
              <w:rPr>
                <w:webHidden/>
              </w:rPr>
              <w:fldChar w:fldCharType="end"/>
            </w:r>
          </w:hyperlink>
        </w:p>
        <w:p w14:paraId="11B7D212" w14:textId="1AB90577"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16" w:history="1">
            <w:r w:rsidR="0021103A" w:rsidRPr="005F04E9">
              <w:rPr>
                <w:rStyle w:val="Lienhypertexte"/>
                <w:rFonts w:eastAsia="Times New Roman" w:cs="Arial"/>
                <w:bCs/>
                <w:lang w:eastAsia="fr-FR"/>
              </w:rPr>
              <w:t>2.</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 xml:space="preserve">Principe du retrait électronique via la </w:t>
            </w:r>
            <w:r w:rsidR="0021103A" w:rsidRPr="005F04E9">
              <w:rPr>
                <w:rStyle w:val="Lienhypertexte"/>
                <w:lang w:eastAsia="fr-FR"/>
              </w:rPr>
              <w:t>plate</w:t>
            </w:r>
            <w:r w:rsidR="0021103A" w:rsidRPr="005F04E9">
              <w:rPr>
                <w:rStyle w:val="Lienhypertexte"/>
                <w:rFonts w:eastAsia="Times New Roman" w:cs="Arial"/>
                <w:bCs/>
                <w:lang w:eastAsia="fr-FR"/>
              </w:rPr>
              <w:t>-forme</w:t>
            </w:r>
            <w:r w:rsidR="0021103A">
              <w:rPr>
                <w:webHidden/>
              </w:rPr>
              <w:tab/>
            </w:r>
            <w:r w:rsidR="0021103A">
              <w:rPr>
                <w:webHidden/>
              </w:rPr>
              <w:fldChar w:fldCharType="begin"/>
            </w:r>
            <w:r w:rsidR="0021103A">
              <w:rPr>
                <w:webHidden/>
              </w:rPr>
              <w:instrText xml:space="preserve"> PAGEREF _Toc202796916 \h </w:instrText>
            </w:r>
            <w:r w:rsidR="0021103A">
              <w:rPr>
                <w:webHidden/>
              </w:rPr>
            </w:r>
            <w:r w:rsidR="0021103A">
              <w:rPr>
                <w:webHidden/>
              </w:rPr>
              <w:fldChar w:fldCharType="separate"/>
            </w:r>
            <w:r>
              <w:rPr>
                <w:webHidden/>
              </w:rPr>
              <w:t>7</w:t>
            </w:r>
            <w:r w:rsidR="0021103A">
              <w:rPr>
                <w:webHidden/>
              </w:rPr>
              <w:fldChar w:fldCharType="end"/>
            </w:r>
          </w:hyperlink>
        </w:p>
        <w:p w14:paraId="5402C345" w14:textId="4D39FCDB"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17" w:history="1">
            <w:r w:rsidR="0021103A" w:rsidRPr="005F04E9">
              <w:rPr>
                <w:rStyle w:val="Lienhypertexte"/>
                <w:rFonts w:eastAsia="Times New Roman" w:cs="Arial"/>
                <w:bCs/>
                <w:lang w:eastAsia="fr-FR"/>
              </w:rPr>
              <w:t>3.</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Date limite d’obtention du dossier de consultation</w:t>
            </w:r>
            <w:r w:rsidR="0021103A">
              <w:rPr>
                <w:webHidden/>
              </w:rPr>
              <w:tab/>
            </w:r>
            <w:r w:rsidR="0021103A">
              <w:rPr>
                <w:webHidden/>
              </w:rPr>
              <w:fldChar w:fldCharType="begin"/>
            </w:r>
            <w:r w:rsidR="0021103A">
              <w:rPr>
                <w:webHidden/>
              </w:rPr>
              <w:instrText xml:space="preserve"> PAGEREF _Toc202796917 \h </w:instrText>
            </w:r>
            <w:r w:rsidR="0021103A">
              <w:rPr>
                <w:webHidden/>
              </w:rPr>
            </w:r>
            <w:r w:rsidR="0021103A">
              <w:rPr>
                <w:webHidden/>
              </w:rPr>
              <w:fldChar w:fldCharType="separate"/>
            </w:r>
            <w:r>
              <w:rPr>
                <w:webHidden/>
              </w:rPr>
              <w:t>7</w:t>
            </w:r>
            <w:r w:rsidR="0021103A">
              <w:rPr>
                <w:webHidden/>
              </w:rPr>
              <w:fldChar w:fldCharType="end"/>
            </w:r>
          </w:hyperlink>
        </w:p>
        <w:p w14:paraId="090A19E4" w14:textId="37E19324"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18" w:history="1">
            <w:r w:rsidR="0021103A" w:rsidRPr="005F04E9">
              <w:rPr>
                <w:rStyle w:val="Lienhypertexte"/>
                <w:rFonts w:eastAsia="Times New Roman" w:cs="Arial"/>
                <w:bCs/>
                <w:lang w:eastAsia="fr-FR"/>
              </w:rPr>
              <w:t>4.</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Contenu du dossier de la consultation</w:t>
            </w:r>
            <w:r w:rsidR="0021103A">
              <w:rPr>
                <w:webHidden/>
              </w:rPr>
              <w:tab/>
            </w:r>
            <w:r w:rsidR="0021103A">
              <w:rPr>
                <w:webHidden/>
              </w:rPr>
              <w:fldChar w:fldCharType="begin"/>
            </w:r>
            <w:r w:rsidR="0021103A">
              <w:rPr>
                <w:webHidden/>
              </w:rPr>
              <w:instrText xml:space="preserve"> PAGEREF _Toc202796918 \h </w:instrText>
            </w:r>
            <w:r w:rsidR="0021103A">
              <w:rPr>
                <w:webHidden/>
              </w:rPr>
            </w:r>
            <w:r w:rsidR="0021103A">
              <w:rPr>
                <w:webHidden/>
              </w:rPr>
              <w:fldChar w:fldCharType="separate"/>
            </w:r>
            <w:r>
              <w:rPr>
                <w:webHidden/>
              </w:rPr>
              <w:t>7</w:t>
            </w:r>
            <w:r w:rsidR="0021103A">
              <w:rPr>
                <w:webHidden/>
              </w:rPr>
              <w:fldChar w:fldCharType="end"/>
            </w:r>
          </w:hyperlink>
        </w:p>
        <w:p w14:paraId="639001EA" w14:textId="3BBC44A6"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19" w:history="1">
            <w:r w:rsidR="0021103A" w:rsidRPr="005F04E9">
              <w:rPr>
                <w:rStyle w:val="Lienhypertexte"/>
                <w:rFonts w:eastAsia="Times New Roman" w:cs="Arial"/>
                <w:bCs/>
                <w:lang w:eastAsia="fr-FR"/>
              </w:rPr>
              <w:t>5.</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Renseignements complémentaires</w:t>
            </w:r>
            <w:r w:rsidR="0021103A">
              <w:rPr>
                <w:webHidden/>
              </w:rPr>
              <w:tab/>
            </w:r>
            <w:r w:rsidR="0021103A">
              <w:rPr>
                <w:webHidden/>
              </w:rPr>
              <w:fldChar w:fldCharType="begin"/>
            </w:r>
            <w:r w:rsidR="0021103A">
              <w:rPr>
                <w:webHidden/>
              </w:rPr>
              <w:instrText xml:space="preserve"> PAGEREF _Toc202796919 \h </w:instrText>
            </w:r>
            <w:r w:rsidR="0021103A">
              <w:rPr>
                <w:webHidden/>
              </w:rPr>
            </w:r>
            <w:r w:rsidR="0021103A">
              <w:rPr>
                <w:webHidden/>
              </w:rPr>
              <w:fldChar w:fldCharType="separate"/>
            </w:r>
            <w:r>
              <w:rPr>
                <w:webHidden/>
              </w:rPr>
              <w:t>8</w:t>
            </w:r>
            <w:r w:rsidR="0021103A">
              <w:rPr>
                <w:webHidden/>
              </w:rPr>
              <w:fldChar w:fldCharType="end"/>
            </w:r>
          </w:hyperlink>
        </w:p>
        <w:p w14:paraId="26A64FCB" w14:textId="313D6090"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20" w:history="1">
            <w:r w:rsidR="0021103A" w:rsidRPr="005F04E9">
              <w:rPr>
                <w:rStyle w:val="Lienhypertexte"/>
              </w:rPr>
              <w:t>SECTION III – REMISE DES OFFRES</w:t>
            </w:r>
            <w:r w:rsidR="0021103A">
              <w:rPr>
                <w:webHidden/>
              </w:rPr>
              <w:tab/>
            </w:r>
            <w:r w:rsidR="0021103A">
              <w:rPr>
                <w:webHidden/>
              </w:rPr>
              <w:fldChar w:fldCharType="begin"/>
            </w:r>
            <w:r w:rsidR="0021103A">
              <w:rPr>
                <w:webHidden/>
              </w:rPr>
              <w:instrText xml:space="preserve"> PAGEREF _Toc202796920 \h </w:instrText>
            </w:r>
            <w:r w:rsidR="0021103A">
              <w:rPr>
                <w:webHidden/>
              </w:rPr>
            </w:r>
            <w:r w:rsidR="0021103A">
              <w:rPr>
                <w:webHidden/>
              </w:rPr>
              <w:fldChar w:fldCharType="separate"/>
            </w:r>
            <w:r>
              <w:rPr>
                <w:webHidden/>
              </w:rPr>
              <w:t>9</w:t>
            </w:r>
            <w:r w:rsidR="0021103A">
              <w:rPr>
                <w:webHidden/>
              </w:rPr>
              <w:fldChar w:fldCharType="end"/>
            </w:r>
          </w:hyperlink>
        </w:p>
        <w:p w14:paraId="554FD3CB" w14:textId="2CE4B53D" w:rsidR="0021103A" w:rsidRDefault="00553C52">
          <w:pPr>
            <w:pStyle w:val="TM2"/>
            <w:rPr>
              <w:rFonts w:asciiTheme="minorHAnsi" w:eastAsiaTheme="minorEastAsia" w:hAnsiTheme="minorHAnsi" w:cstheme="minorBidi"/>
              <w:color w:val="auto"/>
              <w:kern w:val="2"/>
              <w:sz w:val="24"/>
              <w:szCs w:val="24"/>
              <w:lang w:eastAsia="fr-FR" w:bidi="ar-SA"/>
              <w14:ligatures w14:val="standardContextual"/>
            </w:rPr>
          </w:pPr>
          <w:hyperlink w:anchor="_Toc202796921" w:history="1">
            <w:r w:rsidR="0021103A" w:rsidRPr="005F04E9">
              <w:rPr>
                <w:rStyle w:val="Lienhypertexte"/>
              </w:rPr>
              <w:t>Sous-section I : Date limite de remise des offres</w:t>
            </w:r>
            <w:r w:rsidR="0021103A">
              <w:rPr>
                <w:webHidden/>
              </w:rPr>
              <w:tab/>
            </w:r>
            <w:r w:rsidR="0021103A">
              <w:rPr>
                <w:webHidden/>
              </w:rPr>
              <w:fldChar w:fldCharType="begin"/>
            </w:r>
            <w:r w:rsidR="0021103A">
              <w:rPr>
                <w:webHidden/>
              </w:rPr>
              <w:instrText xml:space="preserve"> PAGEREF _Toc202796921 \h </w:instrText>
            </w:r>
            <w:r w:rsidR="0021103A">
              <w:rPr>
                <w:webHidden/>
              </w:rPr>
            </w:r>
            <w:r w:rsidR="0021103A">
              <w:rPr>
                <w:webHidden/>
              </w:rPr>
              <w:fldChar w:fldCharType="separate"/>
            </w:r>
            <w:r>
              <w:rPr>
                <w:webHidden/>
              </w:rPr>
              <w:t>9</w:t>
            </w:r>
            <w:r w:rsidR="0021103A">
              <w:rPr>
                <w:webHidden/>
              </w:rPr>
              <w:fldChar w:fldCharType="end"/>
            </w:r>
          </w:hyperlink>
        </w:p>
        <w:p w14:paraId="727D03A9" w14:textId="5539EAFD" w:rsidR="0021103A" w:rsidRDefault="00553C52">
          <w:pPr>
            <w:pStyle w:val="TM2"/>
            <w:rPr>
              <w:rFonts w:asciiTheme="minorHAnsi" w:eastAsiaTheme="minorEastAsia" w:hAnsiTheme="minorHAnsi" w:cstheme="minorBidi"/>
              <w:color w:val="auto"/>
              <w:kern w:val="2"/>
              <w:sz w:val="24"/>
              <w:szCs w:val="24"/>
              <w:lang w:eastAsia="fr-FR" w:bidi="ar-SA"/>
              <w14:ligatures w14:val="standardContextual"/>
            </w:rPr>
          </w:pPr>
          <w:hyperlink w:anchor="_Toc202796922" w:history="1">
            <w:r w:rsidR="0021103A" w:rsidRPr="005F04E9">
              <w:rPr>
                <w:rStyle w:val="Lienhypertexte"/>
              </w:rPr>
              <w:t>Sous-section II : Modalités de remise des offres</w:t>
            </w:r>
            <w:r w:rsidR="0021103A">
              <w:rPr>
                <w:webHidden/>
              </w:rPr>
              <w:tab/>
            </w:r>
            <w:r w:rsidR="0021103A">
              <w:rPr>
                <w:webHidden/>
              </w:rPr>
              <w:fldChar w:fldCharType="begin"/>
            </w:r>
            <w:r w:rsidR="0021103A">
              <w:rPr>
                <w:webHidden/>
              </w:rPr>
              <w:instrText xml:space="preserve"> PAGEREF _Toc202796922 \h </w:instrText>
            </w:r>
            <w:r w:rsidR="0021103A">
              <w:rPr>
                <w:webHidden/>
              </w:rPr>
            </w:r>
            <w:r w:rsidR="0021103A">
              <w:rPr>
                <w:webHidden/>
              </w:rPr>
              <w:fldChar w:fldCharType="separate"/>
            </w:r>
            <w:r>
              <w:rPr>
                <w:webHidden/>
              </w:rPr>
              <w:t>9</w:t>
            </w:r>
            <w:r w:rsidR="0021103A">
              <w:rPr>
                <w:webHidden/>
              </w:rPr>
              <w:fldChar w:fldCharType="end"/>
            </w:r>
          </w:hyperlink>
        </w:p>
        <w:p w14:paraId="41026055" w14:textId="48626170"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23" w:history="1">
            <w:r w:rsidR="0021103A" w:rsidRPr="005F04E9">
              <w:rPr>
                <w:rStyle w:val="Lienhypertexte"/>
                <w:lang w:eastAsia="fr-FR"/>
              </w:rPr>
              <w:t>1.</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lang w:eastAsia="fr-FR"/>
              </w:rPr>
              <w:t xml:space="preserve">Adresse </w:t>
            </w:r>
            <w:r w:rsidR="0021103A" w:rsidRPr="005F04E9">
              <w:rPr>
                <w:rStyle w:val="Lienhypertexte"/>
                <w:rFonts w:eastAsia="Times New Roman" w:cs="Arial"/>
                <w:bCs/>
                <w:lang w:eastAsia="fr-FR"/>
              </w:rPr>
              <w:t>électronique</w:t>
            </w:r>
            <w:r w:rsidR="0021103A" w:rsidRPr="005F04E9">
              <w:rPr>
                <w:rStyle w:val="Lienhypertexte"/>
                <w:lang w:eastAsia="fr-FR"/>
              </w:rPr>
              <w:t xml:space="preserve"> de la plate-forme </w:t>
            </w:r>
            <w:r w:rsidR="0021103A" w:rsidRPr="005F04E9">
              <w:rPr>
                <w:rStyle w:val="Lienhypertexte"/>
              </w:rPr>
              <w:t>PLACE, plate-forme des marchés publics de l’Etat</w:t>
            </w:r>
            <w:r w:rsidR="0021103A">
              <w:rPr>
                <w:webHidden/>
              </w:rPr>
              <w:tab/>
            </w:r>
            <w:r w:rsidR="0021103A">
              <w:rPr>
                <w:webHidden/>
              </w:rPr>
              <w:fldChar w:fldCharType="begin"/>
            </w:r>
            <w:r w:rsidR="0021103A">
              <w:rPr>
                <w:webHidden/>
              </w:rPr>
              <w:instrText xml:space="preserve"> PAGEREF _Toc202796923 \h </w:instrText>
            </w:r>
            <w:r w:rsidR="0021103A">
              <w:rPr>
                <w:webHidden/>
              </w:rPr>
            </w:r>
            <w:r w:rsidR="0021103A">
              <w:rPr>
                <w:webHidden/>
              </w:rPr>
              <w:fldChar w:fldCharType="separate"/>
            </w:r>
            <w:r>
              <w:rPr>
                <w:webHidden/>
              </w:rPr>
              <w:t>9</w:t>
            </w:r>
            <w:r w:rsidR="0021103A">
              <w:rPr>
                <w:webHidden/>
              </w:rPr>
              <w:fldChar w:fldCharType="end"/>
            </w:r>
          </w:hyperlink>
        </w:p>
        <w:p w14:paraId="13367320" w14:textId="31E0034D"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24" w:history="1">
            <w:r w:rsidR="0021103A" w:rsidRPr="005F04E9">
              <w:rPr>
                <w:rStyle w:val="Lienhypertexte"/>
                <w:rFonts w:eastAsia="Times New Roman" w:cs="Arial"/>
                <w:bCs/>
                <w:lang w:eastAsia="fr-FR"/>
              </w:rPr>
              <w:t>2.</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Dossier unique</w:t>
            </w:r>
            <w:r w:rsidR="0021103A">
              <w:rPr>
                <w:webHidden/>
              </w:rPr>
              <w:tab/>
            </w:r>
            <w:r w:rsidR="0021103A">
              <w:rPr>
                <w:webHidden/>
              </w:rPr>
              <w:fldChar w:fldCharType="begin"/>
            </w:r>
            <w:r w:rsidR="0021103A">
              <w:rPr>
                <w:webHidden/>
              </w:rPr>
              <w:instrText xml:space="preserve"> PAGEREF _Toc202796924 \h </w:instrText>
            </w:r>
            <w:r w:rsidR="0021103A">
              <w:rPr>
                <w:webHidden/>
              </w:rPr>
            </w:r>
            <w:r w:rsidR="0021103A">
              <w:rPr>
                <w:webHidden/>
              </w:rPr>
              <w:fldChar w:fldCharType="separate"/>
            </w:r>
            <w:r>
              <w:rPr>
                <w:webHidden/>
              </w:rPr>
              <w:t>9</w:t>
            </w:r>
            <w:r w:rsidR="0021103A">
              <w:rPr>
                <w:webHidden/>
              </w:rPr>
              <w:fldChar w:fldCharType="end"/>
            </w:r>
          </w:hyperlink>
        </w:p>
        <w:p w14:paraId="2AEB48BA" w14:textId="57F63034"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25" w:history="1">
            <w:r w:rsidR="0021103A" w:rsidRPr="005F04E9">
              <w:rPr>
                <w:rStyle w:val="Lienhypertexte"/>
                <w:rFonts w:eastAsia="Times New Roman" w:cs="Arial"/>
                <w:bCs/>
                <w:lang w:eastAsia="fr-FR"/>
              </w:rPr>
              <w:t>3.</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Formats des documents électroniques</w:t>
            </w:r>
            <w:r w:rsidR="0021103A">
              <w:rPr>
                <w:webHidden/>
              </w:rPr>
              <w:tab/>
            </w:r>
            <w:r w:rsidR="0021103A">
              <w:rPr>
                <w:webHidden/>
              </w:rPr>
              <w:fldChar w:fldCharType="begin"/>
            </w:r>
            <w:r w:rsidR="0021103A">
              <w:rPr>
                <w:webHidden/>
              </w:rPr>
              <w:instrText xml:space="preserve"> PAGEREF _Toc202796925 \h </w:instrText>
            </w:r>
            <w:r w:rsidR="0021103A">
              <w:rPr>
                <w:webHidden/>
              </w:rPr>
            </w:r>
            <w:r w:rsidR="0021103A">
              <w:rPr>
                <w:webHidden/>
              </w:rPr>
              <w:fldChar w:fldCharType="separate"/>
            </w:r>
            <w:r>
              <w:rPr>
                <w:webHidden/>
              </w:rPr>
              <w:t>9</w:t>
            </w:r>
            <w:r w:rsidR="0021103A">
              <w:rPr>
                <w:webHidden/>
              </w:rPr>
              <w:fldChar w:fldCharType="end"/>
            </w:r>
          </w:hyperlink>
        </w:p>
        <w:p w14:paraId="1F51C098" w14:textId="24E70E28"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26" w:history="1">
            <w:r w:rsidR="0021103A" w:rsidRPr="005F04E9">
              <w:rPr>
                <w:rStyle w:val="Lienhypertexte"/>
                <w:rFonts w:eastAsia="Times New Roman" w:cs="Arial"/>
                <w:bCs/>
                <w:lang w:eastAsia="fr-FR"/>
              </w:rPr>
              <w:t>4.</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Copie de sauvegarde</w:t>
            </w:r>
            <w:r w:rsidR="0021103A">
              <w:rPr>
                <w:webHidden/>
              </w:rPr>
              <w:tab/>
            </w:r>
            <w:r w:rsidR="0021103A">
              <w:rPr>
                <w:webHidden/>
              </w:rPr>
              <w:fldChar w:fldCharType="begin"/>
            </w:r>
            <w:r w:rsidR="0021103A">
              <w:rPr>
                <w:webHidden/>
              </w:rPr>
              <w:instrText xml:space="preserve"> PAGEREF _Toc202796926 \h </w:instrText>
            </w:r>
            <w:r w:rsidR="0021103A">
              <w:rPr>
                <w:webHidden/>
              </w:rPr>
            </w:r>
            <w:r w:rsidR="0021103A">
              <w:rPr>
                <w:webHidden/>
              </w:rPr>
              <w:fldChar w:fldCharType="separate"/>
            </w:r>
            <w:r>
              <w:rPr>
                <w:webHidden/>
              </w:rPr>
              <w:t>9</w:t>
            </w:r>
            <w:r w:rsidR="0021103A">
              <w:rPr>
                <w:webHidden/>
              </w:rPr>
              <w:fldChar w:fldCharType="end"/>
            </w:r>
          </w:hyperlink>
        </w:p>
        <w:p w14:paraId="1E564377" w14:textId="3CB55057"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27" w:history="1">
            <w:r w:rsidR="0021103A" w:rsidRPr="005F04E9">
              <w:rPr>
                <w:rStyle w:val="Lienhypertexte"/>
                <w:rFonts w:eastAsia="Times New Roman" w:cs="Arial"/>
                <w:bCs/>
                <w:lang w:eastAsia="fr-FR"/>
              </w:rPr>
              <w:t>5.</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Assistance au dépôt électronique</w:t>
            </w:r>
            <w:r w:rsidR="0021103A">
              <w:rPr>
                <w:webHidden/>
              </w:rPr>
              <w:tab/>
            </w:r>
            <w:r w:rsidR="0021103A">
              <w:rPr>
                <w:webHidden/>
              </w:rPr>
              <w:fldChar w:fldCharType="begin"/>
            </w:r>
            <w:r w:rsidR="0021103A">
              <w:rPr>
                <w:webHidden/>
              </w:rPr>
              <w:instrText xml:space="preserve"> PAGEREF _Toc202796927 \h </w:instrText>
            </w:r>
            <w:r w:rsidR="0021103A">
              <w:rPr>
                <w:webHidden/>
              </w:rPr>
            </w:r>
            <w:r w:rsidR="0021103A">
              <w:rPr>
                <w:webHidden/>
              </w:rPr>
              <w:fldChar w:fldCharType="separate"/>
            </w:r>
            <w:r>
              <w:rPr>
                <w:webHidden/>
              </w:rPr>
              <w:t>10</w:t>
            </w:r>
            <w:r w:rsidR="0021103A">
              <w:rPr>
                <w:webHidden/>
              </w:rPr>
              <w:fldChar w:fldCharType="end"/>
            </w:r>
          </w:hyperlink>
        </w:p>
        <w:p w14:paraId="6E66E134" w14:textId="0221A866"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28" w:history="1">
            <w:r w:rsidR="0021103A" w:rsidRPr="005F04E9">
              <w:rPr>
                <w:rStyle w:val="Lienhypertexte"/>
              </w:rPr>
              <w:t>SECTION IV – PRESENTATION DES CANDIDATURES ET DES OFFRES</w:t>
            </w:r>
            <w:r w:rsidR="0021103A">
              <w:rPr>
                <w:webHidden/>
              </w:rPr>
              <w:tab/>
            </w:r>
            <w:r w:rsidR="0021103A">
              <w:rPr>
                <w:webHidden/>
              </w:rPr>
              <w:fldChar w:fldCharType="begin"/>
            </w:r>
            <w:r w:rsidR="0021103A">
              <w:rPr>
                <w:webHidden/>
              </w:rPr>
              <w:instrText xml:space="preserve"> PAGEREF _Toc202796928 \h </w:instrText>
            </w:r>
            <w:r w:rsidR="0021103A">
              <w:rPr>
                <w:webHidden/>
              </w:rPr>
            </w:r>
            <w:r w:rsidR="0021103A">
              <w:rPr>
                <w:webHidden/>
              </w:rPr>
              <w:fldChar w:fldCharType="separate"/>
            </w:r>
            <w:r>
              <w:rPr>
                <w:webHidden/>
              </w:rPr>
              <w:t>11</w:t>
            </w:r>
            <w:r w:rsidR="0021103A">
              <w:rPr>
                <w:webHidden/>
              </w:rPr>
              <w:fldChar w:fldCharType="end"/>
            </w:r>
          </w:hyperlink>
        </w:p>
        <w:p w14:paraId="7BDA71D6" w14:textId="7AA9D5BF" w:rsidR="0021103A" w:rsidRDefault="00553C52">
          <w:pPr>
            <w:pStyle w:val="TM2"/>
            <w:rPr>
              <w:rFonts w:asciiTheme="minorHAnsi" w:eastAsiaTheme="minorEastAsia" w:hAnsiTheme="minorHAnsi" w:cstheme="minorBidi"/>
              <w:color w:val="auto"/>
              <w:kern w:val="2"/>
              <w:sz w:val="24"/>
              <w:szCs w:val="24"/>
              <w:lang w:eastAsia="fr-FR" w:bidi="ar-SA"/>
              <w14:ligatures w14:val="standardContextual"/>
            </w:rPr>
          </w:pPr>
          <w:hyperlink w:anchor="_Toc202796929" w:history="1">
            <w:r w:rsidR="0021103A" w:rsidRPr="005F04E9">
              <w:rPr>
                <w:rStyle w:val="Lienhypertexte"/>
              </w:rPr>
              <w:t>Sous-section I : « candidature »</w:t>
            </w:r>
            <w:r w:rsidR="0021103A">
              <w:rPr>
                <w:webHidden/>
              </w:rPr>
              <w:tab/>
            </w:r>
            <w:r w:rsidR="0021103A">
              <w:rPr>
                <w:webHidden/>
              </w:rPr>
              <w:fldChar w:fldCharType="begin"/>
            </w:r>
            <w:r w:rsidR="0021103A">
              <w:rPr>
                <w:webHidden/>
              </w:rPr>
              <w:instrText xml:space="preserve"> PAGEREF _Toc202796929 \h </w:instrText>
            </w:r>
            <w:r w:rsidR="0021103A">
              <w:rPr>
                <w:webHidden/>
              </w:rPr>
            </w:r>
            <w:r w:rsidR="0021103A">
              <w:rPr>
                <w:webHidden/>
              </w:rPr>
              <w:fldChar w:fldCharType="separate"/>
            </w:r>
            <w:r>
              <w:rPr>
                <w:webHidden/>
              </w:rPr>
              <w:t>11</w:t>
            </w:r>
            <w:r w:rsidR="0021103A">
              <w:rPr>
                <w:webHidden/>
              </w:rPr>
              <w:fldChar w:fldCharType="end"/>
            </w:r>
          </w:hyperlink>
        </w:p>
        <w:p w14:paraId="064E18F4" w14:textId="449205E0"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30" w:history="1">
            <w:r w:rsidR="0021103A" w:rsidRPr="005F04E9">
              <w:rPr>
                <w:rStyle w:val="Lienhypertexte"/>
                <w:lang w:eastAsia="fr-FR"/>
              </w:rPr>
              <w:t>1.</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lang w:eastAsia="fr-FR"/>
              </w:rPr>
              <w:t>Documents à fournir</w:t>
            </w:r>
            <w:r w:rsidR="0021103A">
              <w:rPr>
                <w:webHidden/>
              </w:rPr>
              <w:tab/>
            </w:r>
            <w:r w:rsidR="0021103A">
              <w:rPr>
                <w:webHidden/>
              </w:rPr>
              <w:fldChar w:fldCharType="begin"/>
            </w:r>
            <w:r w:rsidR="0021103A">
              <w:rPr>
                <w:webHidden/>
              </w:rPr>
              <w:instrText xml:space="preserve"> PAGEREF _Toc202796930 \h </w:instrText>
            </w:r>
            <w:r w:rsidR="0021103A">
              <w:rPr>
                <w:webHidden/>
              </w:rPr>
            </w:r>
            <w:r w:rsidR="0021103A">
              <w:rPr>
                <w:webHidden/>
              </w:rPr>
              <w:fldChar w:fldCharType="separate"/>
            </w:r>
            <w:r>
              <w:rPr>
                <w:webHidden/>
              </w:rPr>
              <w:t>11</w:t>
            </w:r>
            <w:r w:rsidR="0021103A">
              <w:rPr>
                <w:webHidden/>
              </w:rPr>
              <w:fldChar w:fldCharType="end"/>
            </w:r>
          </w:hyperlink>
        </w:p>
        <w:p w14:paraId="7D200601" w14:textId="3C8A0E68"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31" w:history="1">
            <w:r w:rsidR="0021103A" w:rsidRPr="005F04E9">
              <w:rPr>
                <w:rStyle w:val="Lienhypertexte"/>
                <w:lang w:eastAsia="fr-FR"/>
              </w:rPr>
              <w:t>2.</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lang w:eastAsia="fr-FR"/>
              </w:rPr>
              <w:t xml:space="preserve">Pièces à </w:t>
            </w:r>
            <w:r w:rsidR="0021103A" w:rsidRPr="005F04E9">
              <w:rPr>
                <w:rStyle w:val="Lienhypertexte"/>
              </w:rPr>
              <w:t>fournir</w:t>
            </w:r>
            <w:r w:rsidR="0021103A" w:rsidRPr="005F04E9">
              <w:rPr>
                <w:rStyle w:val="Lienhypertexte"/>
                <w:lang w:eastAsia="fr-FR"/>
              </w:rPr>
              <w:t xml:space="preserve"> en cas de groupement</w:t>
            </w:r>
            <w:r w:rsidR="0021103A">
              <w:rPr>
                <w:webHidden/>
              </w:rPr>
              <w:tab/>
            </w:r>
            <w:r w:rsidR="0021103A">
              <w:rPr>
                <w:webHidden/>
              </w:rPr>
              <w:fldChar w:fldCharType="begin"/>
            </w:r>
            <w:r w:rsidR="0021103A">
              <w:rPr>
                <w:webHidden/>
              </w:rPr>
              <w:instrText xml:space="preserve"> PAGEREF _Toc202796931 \h </w:instrText>
            </w:r>
            <w:r w:rsidR="0021103A">
              <w:rPr>
                <w:webHidden/>
              </w:rPr>
            </w:r>
            <w:r w:rsidR="0021103A">
              <w:rPr>
                <w:webHidden/>
              </w:rPr>
              <w:fldChar w:fldCharType="separate"/>
            </w:r>
            <w:r>
              <w:rPr>
                <w:webHidden/>
              </w:rPr>
              <w:t>11</w:t>
            </w:r>
            <w:r w:rsidR="0021103A">
              <w:rPr>
                <w:webHidden/>
              </w:rPr>
              <w:fldChar w:fldCharType="end"/>
            </w:r>
          </w:hyperlink>
        </w:p>
        <w:p w14:paraId="50934B80" w14:textId="112CF347"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32" w:history="1">
            <w:r w:rsidR="0021103A" w:rsidRPr="005F04E9">
              <w:rPr>
                <w:rStyle w:val="Lienhypertexte"/>
                <w:rFonts w:cs="Arial"/>
              </w:rPr>
              <w:t>3.</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 xml:space="preserve">Demande de prise en compte </w:t>
            </w:r>
            <w:r w:rsidR="0021103A" w:rsidRPr="005F04E9">
              <w:rPr>
                <w:rStyle w:val="Lienhypertexte"/>
              </w:rPr>
              <w:t>d’opérateurs</w:t>
            </w:r>
            <w:r w:rsidR="0021103A" w:rsidRPr="005F04E9">
              <w:rPr>
                <w:rStyle w:val="Lienhypertexte"/>
                <w:rFonts w:eastAsia="Times New Roman" w:cs="Arial"/>
                <w:bCs/>
                <w:lang w:eastAsia="fr-FR"/>
              </w:rPr>
              <w:t xml:space="preserve"> économiques</w:t>
            </w:r>
            <w:r w:rsidR="0021103A">
              <w:rPr>
                <w:webHidden/>
              </w:rPr>
              <w:tab/>
            </w:r>
            <w:r w:rsidR="0021103A">
              <w:rPr>
                <w:webHidden/>
              </w:rPr>
              <w:fldChar w:fldCharType="begin"/>
            </w:r>
            <w:r w:rsidR="0021103A">
              <w:rPr>
                <w:webHidden/>
              </w:rPr>
              <w:instrText xml:space="preserve"> PAGEREF _Toc202796932 \h </w:instrText>
            </w:r>
            <w:r w:rsidR="0021103A">
              <w:rPr>
                <w:webHidden/>
              </w:rPr>
            </w:r>
            <w:r w:rsidR="0021103A">
              <w:rPr>
                <w:webHidden/>
              </w:rPr>
              <w:fldChar w:fldCharType="separate"/>
            </w:r>
            <w:r>
              <w:rPr>
                <w:webHidden/>
              </w:rPr>
              <w:t>12</w:t>
            </w:r>
            <w:r w:rsidR="0021103A">
              <w:rPr>
                <w:webHidden/>
              </w:rPr>
              <w:fldChar w:fldCharType="end"/>
            </w:r>
          </w:hyperlink>
        </w:p>
        <w:p w14:paraId="3DC44025" w14:textId="61DA327D" w:rsidR="0021103A" w:rsidRDefault="00553C52">
          <w:pPr>
            <w:pStyle w:val="TM2"/>
            <w:rPr>
              <w:rFonts w:asciiTheme="minorHAnsi" w:eastAsiaTheme="minorEastAsia" w:hAnsiTheme="minorHAnsi" w:cstheme="minorBidi"/>
              <w:color w:val="auto"/>
              <w:kern w:val="2"/>
              <w:sz w:val="24"/>
              <w:szCs w:val="24"/>
              <w:lang w:eastAsia="fr-FR" w:bidi="ar-SA"/>
              <w14:ligatures w14:val="standardContextual"/>
            </w:rPr>
          </w:pPr>
          <w:hyperlink w:anchor="_Toc202796933" w:history="1">
            <w:r w:rsidR="0021103A" w:rsidRPr="005F04E9">
              <w:rPr>
                <w:rStyle w:val="Lienhypertexte"/>
              </w:rPr>
              <w:t>Sous-section II : « offre »</w:t>
            </w:r>
            <w:r w:rsidR="0021103A">
              <w:rPr>
                <w:webHidden/>
              </w:rPr>
              <w:tab/>
            </w:r>
            <w:r w:rsidR="0021103A">
              <w:rPr>
                <w:webHidden/>
              </w:rPr>
              <w:fldChar w:fldCharType="begin"/>
            </w:r>
            <w:r w:rsidR="0021103A">
              <w:rPr>
                <w:webHidden/>
              </w:rPr>
              <w:instrText xml:space="preserve"> PAGEREF _Toc202796933 \h </w:instrText>
            </w:r>
            <w:r w:rsidR="0021103A">
              <w:rPr>
                <w:webHidden/>
              </w:rPr>
            </w:r>
            <w:r w:rsidR="0021103A">
              <w:rPr>
                <w:webHidden/>
              </w:rPr>
              <w:fldChar w:fldCharType="separate"/>
            </w:r>
            <w:r>
              <w:rPr>
                <w:webHidden/>
              </w:rPr>
              <w:t>12</w:t>
            </w:r>
            <w:r w:rsidR="0021103A">
              <w:rPr>
                <w:webHidden/>
              </w:rPr>
              <w:fldChar w:fldCharType="end"/>
            </w:r>
          </w:hyperlink>
        </w:p>
        <w:p w14:paraId="2CDDB2B2" w14:textId="5F812511"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34" w:history="1">
            <w:r w:rsidR="0021103A" w:rsidRPr="005F04E9">
              <w:rPr>
                <w:rStyle w:val="Lienhypertexte"/>
                <w:rFonts w:eastAsia="Times New Roman" w:cs="Arial"/>
                <w:bCs/>
                <w:lang w:eastAsia="fr-FR"/>
              </w:rPr>
              <w:t>1.</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Pièces à fournir par tous les candidats</w:t>
            </w:r>
            <w:r w:rsidR="0021103A">
              <w:rPr>
                <w:webHidden/>
              </w:rPr>
              <w:tab/>
            </w:r>
            <w:r w:rsidR="0021103A">
              <w:rPr>
                <w:webHidden/>
              </w:rPr>
              <w:fldChar w:fldCharType="begin"/>
            </w:r>
            <w:r w:rsidR="0021103A">
              <w:rPr>
                <w:webHidden/>
              </w:rPr>
              <w:instrText xml:space="preserve"> PAGEREF _Toc202796934 \h </w:instrText>
            </w:r>
            <w:r w:rsidR="0021103A">
              <w:rPr>
                <w:webHidden/>
              </w:rPr>
            </w:r>
            <w:r w:rsidR="0021103A">
              <w:rPr>
                <w:webHidden/>
              </w:rPr>
              <w:fldChar w:fldCharType="separate"/>
            </w:r>
            <w:r>
              <w:rPr>
                <w:webHidden/>
              </w:rPr>
              <w:t>12</w:t>
            </w:r>
            <w:r w:rsidR="0021103A">
              <w:rPr>
                <w:webHidden/>
              </w:rPr>
              <w:fldChar w:fldCharType="end"/>
            </w:r>
          </w:hyperlink>
        </w:p>
        <w:p w14:paraId="501D15AE" w14:textId="2A329299"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35" w:history="1">
            <w:r w:rsidR="0021103A" w:rsidRPr="005F04E9">
              <w:rPr>
                <w:rStyle w:val="Lienhypertexte"/>
              </w:rPr>
              <w:t>2.</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lang w:eastAsia="fr-FR"/>
              </w:rPr>
              <w:t xml:space="preserve">Interdiction de modifier </w:t>
            </w:r>
            <w:r w:rsidR="0021103A" w:rsidRPr="005F04E9">
              <w:rPr>
                <w:rStyle w:val="Lienhypertexte"/>
                <w:rFonts w:eastAsia="Times New Roman" w:cs="Arial"/>
                <w:bCs/>
                <w:lang w:eastAsia="fr-FR"/>
              </w:rPr>
              <w:t>le</w:t>
            </w:r>
            <w:r w:rsidR="0021103A" w:rsidRPr="005F04E9">
              <w:rPr>
                <w:rStyle w:val="Lienhypertexte"/>
                <w:lang w:eastAsia="fr-FR"/>
              </w:rPr>
              <w:t xml:space="preserve"> dossier de consultation</w:t>
            </w:r>
            <w:r w:rsidR="0021103A">
              <w:rPr>
                <w:webHidden/>
              </w:rPr>
              <w:tab/>
            </w:r>
            <w:r w:rsidR="0021103A">
              <w:rPr>
                <w:webHidden/>
              </w:rPr>
              <w:fldChar w:fldCharType="begin"/>
            </w:r>
            <w:r w:rsidR="0021103A">
              <w:rPr>
                <w:webHidden/>
              </w:rPr>
              <w:instrText xml:space="preserve"> PAGEREF _Toc202796935 \h </w:instrText>
            </w:r>
            <w:r w:rsidR="0021103A">
              <w:rPr>
                <w:webHidden/>
              </w:rPr>
            </w:r>
            <w:r w:rsidR="0021103A">
              <w:rPr>
                <w:webHidden/>
              </w:rPr>
              <w:fldChar w:fldCharType="separate"/>
            </w:r>
            <w:r>
              <w:rPr>
                <w:webHidden/>
              </w:rPr>
              <w:t>13</w:t>
            </w:r>
            <w:r w:rsidR="0021103A">
              <w:rPr>
                <w:webHidden/>
              </w:rPr>
              <w:fldChar w:fldCharType="end"/>
            </w:r>
          </w:hyperlink>
        </w:p>
        <w:p w14:paraId="06D584D6" w14:textId="2AD1BD2B"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36" w:history="1">
            <w:r w:rsidR="0021103A" w:rsidRPr="005F04E9">
              <w:rPr>
                <w:rStyle w:val="Lienhypertexte"/>
                <w:rFonts w:eastAsia="Times New Roman" w:cs="Arial"/>
                <w:bCs/>
                <w:lang w:eastAsia="fr-FR"/>
              </w:rPr>
              <w:t>3.</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 xml:space="preserve">Délai minimum pendant lequel le </w:t>
            </w:r>
            <w:r w:rsidR="0021103A" w:rsidRPr="005F04E9">
              <w:rPr>
                <w:rStyle w:val="Lienhypertexte"/>
              </w:rPr>
              <w:t>soumissionnaire</w:t>
            </w:r>
            <w:r w:rsidR="0021103A" w:rsidRPr="005F04E9">
              <w:rPr>
                <w:rStyle w:val="Lienhypertexte"/>
                <w:rFonts w:eastAsia="Times New Roman" w:cs="Arial"/>
                <w:bCs/>
                <w:lang w:eastAsia="fr-FR"/>
              </w:rPr>
              <w:t xml:space="preserve"> est tenu de maintenir son offre</w:t>
            </w:r>
            <w:r w:rsidR="0021103A">
              <w:rPr>
                <w:webHidden/>
              </w:rPr>
              <w:tab/>
            </w:r>
            <w:r w:rsidR="0021103A">
              <w:rPr>
                <w:webHidden/>
              </w:rPr>
              <w:fldChar w:fldCharType="begin"/>
            </w:r>
            <w:r w:rsidR="0021103A">
              <w:rPr>
                <w:webHidden/>
              </w:rPr>
              <w:instrText xml:space="preserve"> PAGEREF _Toc202796936 \h </w:instrText>
            </w:r>
            <w:r w:rsidR="0021103A">
              <w:rPr>
                <w:webHidden/>
              </w:rPr>
            </w:r>
            <w:r w:rsidR="0021103A">
              <w:rPr>
                <w:webHidden/>
              </w:rPr>
              <w:fldChar w:fldCharType="separate"/>
            </w:r>
            <w:r>
              <w:rPr>
                <w:webHidden/>
              </w:rPr>
              <w:t>13</w:t>
            </w:r>
            <w:r w:rsidR="0021103A">
              <w:rPr>
                <w:webHidden/>
              </w:rPr>
              <w:fldChar w:fldCharType="end"/>
            </w:r>
          </w:hyperlink>
        </w:p>
        <w:p w14:paraId="4855CA4D" w14:textId="468ABAC8"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37" w:history="1">
            <w:r w:rsidR="0021103A" w:rsidRPr="005F04E9">
              <w:rPr>
                <w:rStyle w:val="Lienhypertexte"/>
              </w:rPr>
              <w:t>SECTION V – EXAMEN DES CANDIDATURES ET DES OFFRES</w:t>
            </w:r>
            <w:r w:rsidR="0021103A">
              <w:rPr>
                <w:webHidden/>
              </w:rPr>
              <w:tab/>
            </w:r>
            <w:r w:rsidR="0021103A">
              <w:rPr>
                <w:webHidden/>
              </w:rPr>
              <w:fldChar w:fldCharType="begin"/>
            </w:r>
            <w:r w:rsidR="0021103A">
              <w:rPr>
                <w:webHidden/>
              </w:rPr>
              <w:instrText xml:space="preserve"> PAGEREF _Toc202796937 \h </w:instrText>
            </w:r>
            <w:r w:rsidR="0021103A">
              <w:rPr>
                <w:webHidden/>
              </w:rPr>
            </w:r>
            <w:r w:rsidR="0021103A">
              <w:rPr>
                <w:webHidden/>
              </w:rPr>
              <w:fldChar w:fldCharType="separate"/>
            </w:r>
            <w:r>
              <w:rPr>
                <w:webHidden/>
              </w:rPr>
              <w:t>14</w:t>
            </w:r>
            <w:r w:rsidR="0021103A">
              <w:rPr>
                <w:webHidden/>
              </w:rPr>
              <w:fldChar w:fldCharType="end"/>
            </w:r>
          </w:hyperlink>
        </w:p>
        <w:p w14:paraId="1E3ECD88" w14:textId="6BC44F07"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38" w:history="1">
            <w:r w:rsidR="0021103A" w:rsidRPr="005F04E9">
              <w:rPr>
                <w:rStyle w:val="Lienhypertexte"/>
                <w:rFonts w:eastAsia="Times New Roman" w:cs="Arial"/>
                <w:bCs/>
                <w:lang w:eastAsia="fr-FR"/>
              </w:rPr>
              <w:t>1.</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Ouverture des plis électroniques et programme informatique malveillant</w:t>
            </w:r>
            <w:r w:rsidR="0021103A">
              <w:rPr>
                <w:webHidden/>
              </w:rPr>
              <w:tab/>
            </w:r>
            <w:r w:rsidR="0021103A">
              <w:rPr>
                <w:webHidden/>
              </w:rPr>
              <w:fldChar w:fldCharType="begin"/>
            </w:r>
            <w:r w:rsidR="0021103A">
              <w:rPr>
                <w:webHidden/>
              </w:rPr>
              <w:instrText xml:space="preserve"> PAGEREF _Toc202796938 \h </w:instrText>
            </w:r>
            <w:r w:rsidR="0021103A">
              <w:rPr>
                <w:webHidden/>
              </w:rPr>
            </w:r>
            <w:r w:rsidR="0021103A">
              <w:rPr>
                <w:webHidden/>
              </w:rPr>
              <w:fldChar w:fldCharType="separate"/>
            </w:r>
            <w:r>
              <w:rPr>
                <w:webHidden/>
              </w:rPr>
              <w:t>14</w:t>
            </w:r>
            <w:r w:rsidR="0021103A">
              <w:rPr>
                <w:webHidden/>
              </w:rPr>
              <w:fldChar w:fldCharType="end"/>
            </w:r>
          </w:hyperlink>
        </w:p>
        <w:p w14:paraId="6A5FA0E9" w14:textId="7E2DFA69"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39" w:history="1">
            <w:r w:rsidR="0021103A" w:rsidRPr="005F04E9">
              <w:rPr>
                <w:rStyle w:val="Lienhypertexte"/>
                <w:rFonts w:eastAsia="Times New Roman" w:cs="Arial"/>
                <w:bCs/>
                <w:lang w:eastAsia="fr-FR"/>
              </w:rPr>
              <w:t>2.</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Ouverture des candidatures</w:t>
            </w:r>
            <w:r w:rsidR="0021103A">
              <w:rPr>
                <w:webHidden/>
              </w:rPr>
              <w:tab/>
            </w:r>
            <w:r w:rsidR="0021103A">
              <w:rPr>
                <w:webHidden/>
              </w:rPr>
              <w:fldChar w:fldCharType="begin"/>
            </w:r>
            <w:r w:rsidR="0021103A">
              <w:rPr>
                <w:webHidden/>
              </w:rPr>
              <w:instrText xml:space="preserve"> PAGEREF _Toc202796939 \h </w:instrText>
            </w:r>
            <w:r w:rsidR="0021103A">
              <w:rPr>
                <w:webHidden/>
              </w:rPr>
            </w:r>
            <w:r w:rsidR="0021103A">
              <w:rPr>
                <w:webHidden/>
              </w:rPr>
              <w:fldChar w:fldCharType="separate"/>
            </w:r>
            <w:r>
              <w:rPr>
                <w:webHidden/>
              </w:rPr>
              <w:t>14</w:t>
            </w:r>
            <w:r w:rsidR="0021103A">
              <w:rPr>
                <w:webHidden/>
              </w:rPr>
              <w:fldChar w:fldCharType="end"/>
            </w:r>
          </w:hyperlink>
        </w:p>
        <w:p w14:paraId="71AD07EC" w14:textId="41ECE05A"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40" w:history="1">
            <w:r w:rsidR="0021103A" w:rsidRPr="005F04E9">
              <w:rPr>
                <w:rStyle w:val="Lienhypertexte"/>
                <w:rFonts w:eastAsia="Times New Roman" w:cs="Arial"/>
                <w:bCs/>
                <w:lang w:eastAsia="fr-FR"/>
              </w:rPr>
              <w:t>3.</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Examen des candidatures</w:t>
            </w:r>
            <w:r w:rsidR="0021103A">
              <w:rPr>
                <w:webHidden/>
              </w:rPr>
              <w:tab/>
            </w:r>
            <w:r w:rsidR="0021103A">
              <w:rPr>
                <w:webHidden/>
              </w:rPr>
              <w:fldChar w:fldCharType="begin"/>
            </w:r>
            <w:r w:rsidR="0021103A">
              <w:rPr>
                <w:webHidden/>
              </w:rPr>
              <w:instrText xml:space="preserve"> PAGEREF _Toc202796940 \h </w:instrText>
            </w:r>
            <w:r w:rsidR="0021103A">
              <w:rPr>
                <w:webHidden/>
              </w:rPr>
            </w:r>
            <w:r w:rsidR="0021103A">
              <w:rPr>
                <w:webHidden/>
              </w:rPr>
              <w:fldChar w:fldCharType="separate"/>
            </w:r>
            <w:r>
              <w:rPr>
                <w:webHidden/>
              </w:rPr>
              <w:t>14</w:t>
            </w:r>
            <w:r w:rsidR="0021103A">
              <w:rPr>
                <w:webHidden/>
              </w:rPr>
              <w:fldChar w:fldCharType="end"/>
            </w:r>
          </w:hyperlink>
        </w:p>
        <w:p w14:paraId="1615DD8D" w14:textId="21D80BAD"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41" w:history="1">
            <w:r w:rsidR="0021103A" w:rsidRPr="005F04E9">
              <w:rPr>
                <w:rStyle w:val="Lienhypertexte"/>
                <w:rFonts w:eastAsia="Times New Roman" w:cs="Arial"/>
                <w:bCs/>
                <w:lang w:eastAsia="fr-FR"/>
              </w:rPr>
              <w:t>4.</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Critères de choix des offres</w:t>
            </w:r>
            <w:r w:rsidR="0021103A">
              <w:rPr>
                <w:webHidden/>
              </w:rPr>
              <w:tab/>
            </w:r>
            <w:r w:rsidR="0021103A">
              <w:rPr>
                <w:webHidden/>
              </w:rPr>
              <w:fldChar w:fldCharType="begin"/>
            </w:r>
            <w:r w:rsidR="0021103A">
              <w:rPr>
                <w:webHidden/>
              </w:rPr>
              <w:instrText xml:space="preserve"> PAGEREF _Toc202796941 \h </w:instrText>
            </w:r>
            <w:r w:rsidR="0021103A">
              <w:rPr>
                <w:webHidden/>
              </w:rPr>
            </w:r>
            <w:r w:rsidR="0021103A">
              <w:rPr>
                <w:webHidden/>
              </w:rPr>
              <w:fldChar w:fldCharType="separate"/>
            </w:r>
            <w:r>
              <w:rPr>
                <w:webHidden/>
              </w:rPr>
              <w:t>14</w:t>
            </w:r>
            <w:r w:rsidR="0021103A">
              <w:rPr>
                <w:webHidden/>
              </w:rPr>
              <w:fldChar w:fldCharType="end"/>
            </w:r>
          </w:hyperlink>
        </w:p>
        <w:p w14:paraId="5FE12497" w14:textId="7CDA56B9"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42" w:history="1">
            <w:r w:rsidR="0021103A" w:rsidRPr="005F04E9">
              <w:rPr>
                <w:rStyle w:val="Lienhypertexte"/>
                <w:rFonts w:eastAsia="Times New Roman" w:cs="Arial"/>
                <w:bCs/>
                <w:lang w:eastAsia="fr-FR"/>
              </w:rPr>
              <w:t>5.</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Règle d’arrondi et corrections matérielles des prix</w:t>
            </w:r>
            <w:r w:rsidR="0021103A">
              <w:rPr>
                <w:webHidden/>
              </w:rPr>
              <w:tab/>
            </w:r>
            <w:r w:rsidR="0021103A">
              <w:rPr>
                <w:webHidden/>
              </w:rPr>
              <w:fldChar w:fldCharType="begin"/>
            </w:r>
            <w:r w:rsidR="0021103A">
              <w:rPr>
                <w:webHidden/>
              </w:rPr>
              <w:instrText xml:space="preserve"> PAGEREF _Toc202796942 \h </w:instrText>
            </w:r>
            <w:r w:rsidR="0021103A">
              <w:rPr>
                <w:webHidden/>
              </w:rPr>
            </w:r>
            <w:r w:rsidR="0021103A">
              <w:rPr>
                <w:webHidden/>
              </w:rPr>
              <w:fldChar w:fldCharType="separate"/>
            </w:r>
            <w:r>
              <w:rPr>
                <w:webHidden/>
              </w:rPr>
              <w:t>16</w:t>
            </w:r>
            <w:r w:rsidR="0021103A">
              <w:rPr>
                <w:webHidden/>
              </w:rPr>
              <w:fldChar w:fldCharType="end"/>
            </w:r>
          </w:hyperlink>
        </w:p>
        <w:p w14:paraId="5B45A1CD" w14:textId="68E73644"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43" w:history="1">
            <w:r w:rsidR="0021103A" w:rsidRPr="005F04E9">
              <w:rPr>
                <w:rStyle w:val="Lienhypertexte"/>
                <w:rFonts w:eastAsia="Times New Roman" w:cs="Arial"/>
                <w:bCs/>
                <w:lang w:eastAsia="fr-FR"/>
              </w:rPr>
              <w:t>6.</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Demande des documents à fournir par l’attributaire</w:t>
            </w:r>
            <w:r w:rsidR="0021103A">
              <w:rPr>
                <w:webHidden/>
              </w:rPr>
              <w:tab/>
            </w:r>
            <w:r w:rsidR="0021103A">
              <w:rPr>
                <w:webHidden/>
              </w:rPr>
              <w:fldChar w:fldCharType="begin"/>
            </w:r>
            <w:r w:rsidR="0021103A">
              <w:rPr>
                <w:webHidden/>
              </w:rPr>
              <w:instrText xml:space="preserve"> PAGEREF _Toc202796943 \h </w:instrText>
            </w:r>
            <w:r w:rsidR="0021103A">
              <w:rPr>
                <w:webHidden/>
              </w:rPr>
            </w:r>
            <w:r w:rsidR="0021103A">
              <w:rPr>
                <w:webHidden/>
              </w:rPr>
              <w:fldChar w:fldCharType="separate"/>
            </w:r>
            <w:r>
              <w:rPr>
                <w:webHidden/>
              </w:rPr>
              <w:t>16</w:t>
            </w:r>
            <w:r w:rsidR="0021103A">
              <w:rPr>
                <w:webHidden/>
              </w:rPr>
              <w:fldChar w:fldCharType="end"/>
            </w:r>
          </w:hyperlink>
        </w:p>
        <w:p w14:paraId="195D135C" w14:textId="3C6B9FBE"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44" w:history="1">
            <w:r w:rsidR="0021103A" w:rsidRPr="005F04E9">
              <w:rPr>
                <w:rStyle w:val="Lienhypertexte"/>
                <w:rFonts w:eastAsia="Times New Roman" w:cs="Arial"/>
                <w:bCs/>
                <w:lang w:eastAsia="fr-FR"/>
              </w:rPr>
              <w:t>7.</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Information des candidats rejetés</w:t>
            </w:r>
            <w:r w:rsidR="0021103A">
              <w:rPr>
                <w:webHidden/>
              </w:rPr>
              <w:tab/>
            </w:r>
            <w:r w:rsidR="0021103A">
              <w:rPr>
                <w:webHidden/>
              </w:rPr>
              <w:fldChar w:fldCharType="begin"/>
            </w:r>
            <w:r w:rsidR="0021103A">
              <w:rPr>
                <w:webHidden/>
              </w:rPr>
              <w:instrText xml:space="preserve"> PAGEREF _Toc202796944 \h </w:instrText>
            </w:r>
            <w:r w:rsidR="0021103A">
              <w:rPr>
                <w:webHidden/>
              </w:rPr>
            </w:r>
            <w:r w:rsidR="0021103A">
              <w:rPr>
                <w:webHidden/>
              </w:rPr>
              <w:fldChar w:fldCharType="separate"/>
            </w:r>
            <w:r>
              <w:rPr>
                <w:webHidden/>
              </w:rPr>
              <w:t>17</w:t>
            </w:r>
            <w:r w:rsidR="0021103A">
              <w:rPr>
                <w:webHidden/>
              </w:rPr>
              <w:fldChar w:fldCharType="end"/>
            </w:r>
          </w:hyperlink>
        </w:p>
        <w:p w14:paraId="22BC7AC1" w14:textId="1DEF971C"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45" w:history="1">
            <w:r w:rsidR="0021103A" w:rsidRPr="005F04E9">
              <w:rPr>
                <w:rStyle w:val="Lienhypertexte"/>
              </w:rPr>
              <w:t>8.</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Pr>
              <w:t xml:space="preserve">Visite obligatoire des </w:t>
            </w:r>
            <w:r w:rsidR="0021103A" w:rsidRPr="005F04E9">
              <w:rPr>
                <w:rStyle w:val="Lienhypertexte"/>
                <w:rFonts w:eastAsia="Times New Roman" w:cs="Arial"/>
                <w:bCs/>
                <w:lang w:eastAsia="fr-FR"/>
              </w:rPr>
              <w:t>locaux</w:t>
            </w:r>
            <w:r w:rsidR="0021103A">
              <w:rPr>
                <w:webHidden/>
              </w:rPr>
              <w:tab/>
            </w:r>
            <w:r w:rsidR="0021103A">
              <w:rPr>
                <w:webHidden/>
              </w:rPr>
              <w:fldChar w:fldCharType="begin"/>
            </w:r>
            <w:r w:rsidR="0021103A">
              <w:rPr>
                <w:webHidden/>
              </w:rPr>
              <w:instrText xml:space="preserve"> PAGEREF _Toc202796945 \h </w:instrText>
            </w:r>
            <w:r w:rsidR="0021103A">
              <w:rPr>
                <w:webHidden/>
              </w:rPr>
            </w:r>
            <w:r w:rsidR="0021103A">
              <w:rPr>
                <w:webHidden/>
              </w:rPr>
              <w:fldChar w:fldCharType="separate"/>
            </w:r>
            <w:r>
              <w:rPr>
                <w:webHidden/>
              </w:rPr>
              <w:t>17</w:t>
            </w:r>
            <w:r w:rsidR="0021103A">
              <w:rPr>
                <w:webHidden/>
              </w:rPr>
              <w:fldChar w:fldCharType="end"/>
            </w:r>
          </w:hyperlink>
        </w:p>
        <w:p w14:paraId="33BDF8C9" w14:textId="02C4E51B" w:rsidR="0021103A" w:rsidRDefault="00553C52">
          <w:pPr>
            <w:pStyle w:val="TM1"/>
            <w:rPr>
              <w:rFonts w:asciiTheme="minorHAnsi" w:eastAsiaTheme="minorEastAsia" w:hAnsiTheme="minorHAnsi" w:cstheme="minorBidi"/>
              <w:color w:val="auto"/>
              <w:kern w:val="2"/>
              <w:sz w:val="24"/>
              <w:szCs w:val="24"/>
              <w:lang w:eastAsia="fr-FR" w:bidi="ar-SA"/>
              <w14:ligatures w14:val="standardContextual"/>
            </w:rPr>
          </w:pPr>
          <w:hyperlink w:anchor="_Toc202796946" w:history="1">
            <w:r w:rsidR="0021103A" w:rsidRPr="005F04E9">
              <w:rPr>
                <w:rStyle w:val="Lienhypertexte"/>
                <w:rFonts w:eastAsia="Times New Roman" w:cs="Arial"/>
                <w:bCs/>
                <w:lang w:eastAsia="fr-FR"/>
              </w:rPr>
              <w:t>9.</w:t>
            </w:r>
            <w:r w:rsidR="0021103A">
              <w:rPr>
                <w:rFonts w:asciiTheme="minorHAnsi" w:eastAsiaTheme="minorEastAsia" w:hAnsiTheme="minorHAnsi" w:cstheme="minorBidi"/>
                <w:color w:val="auto"/>
                <w:kern w:val="2"/>
                <w:sz w:val="24"/>
                <w:szCs w:val="24"/>
                <w:lang w:eastAsia="fr-FR" w:bidi="ar-SA"/>
                <w14:ligatures w14:val="standardContextual"/>
              </w:rPr>
              <w:tab/>
            </w:r>
            <w:r w:rsidR="0021103A" w:rsidRPr="005F04E9">
              <w:rPr>
                <w:rStyle w:val="Lienhypertexte"/>
                <w:rFonts w:eastAsia="Times New Roman" w:cs="Arial"/>
                <w:bCs/>
                <w:lang w:eastAsia="fr-FR"/>
              </w:rPr>
              <w:t>Signature électronique – notification du marché</w:t>
            </w:r>
            <w:r w:rsidR="0021103A">
              <w:rPr>
                <w:webHidden/>
              </w:rPr>
              <w:tab/>
            </w:r>
            <w:r w:rsidR="0021103A">
              <w:rPr>
                <w:webHidden/>
              </w:rPr>
              <w:fldChar w:fldCharType="begin"/>
            </w:r>
            <w:r w:rsidR="0021103A">
              <w:rPr>
                <w:webHidden/>
              </w:rPr>
              <w:instrText xml:space="preserve"> PAGEREF _Toc202796946 \h </w:instrText>
            </w:r>
            <w:r w:rsidR="0021103A">
              <w:rPr>
                <w:webHidden/>
              </w:rPr>
            </w:r>
            <w:r w:rsidR="0021103A">
              <w:rPr>
                <w:webHidden/>
              </w:rPr>
              <w:fldChar w:fldCharType="separate"/>
            </w:r>
            <w:r>
              <w:rPr>
                <w:webHidden/>
              </w:rPr>
              <w:t>18</w:t>
            </w:r>
            <w:r w:rsidR="0021103A">
              <w:rPr>
                <w:webHidden/>
              </w:rPr>
              <w:fldChar w:fldCharType="end"/>
            </w:r>
          </w:hyperlink>
        </w:p>
        <w:p w14:paraId="112938E5" w14:textId="19FDF31D" w:rsidR="00360F14" w:rsidRPr="00FD4275" w:rsidRDefault="005E2B4A" w:rsidP="00FD4275">
          <w:pPr>
            <w:sectPr w:rsidR="00360F14" w:rsidRPr="00FD4275" w:rsidSect="005B262D">
              <w:pgSz w:w="11906" w:h="16838"/>
              <w:pgMar w:top="1418" w:right="707" w:bottom="993" w:left="1418" w:header="720" w:footer="720" w:gutter="0"/>
              <w:cols w:space="720"/>
              <w:formProt w:val="0"/>
              <w:titlePg/>
              <w:docGrid w:linePitch="240"/>
            </w:sectPr>
          </w:pPr>
          <w:r>
            <w:rPr>
              <w:noProof/>
              <w:sz w:val="20"/>
              <w:szCs w:val="22"/>
            </w:rPr>
            <w:fldChar w:fldCharType="end"/>
          </w:r>
        </w:p>
      </w:sdtContent>
    </w:sdt>
    <w:p w14:paraId="2F3AE6B9" w14:textId="6D7D09E4" w:rsidR="00360F14" w:rsidRPr="007A5AF0" w:rsidRDefault="00360F14" w:rsidP="005B262D">
      <w:pPr>
        <w:pStyle w:val="Section"/>
      </w:pPr>
      <w:bookmarkStart w:id="1" w:name="_Toc62383667"/>
      <w:bookmarkStart w:id="2" w:name="_Toc62555457"/>
      <w:bookmarkStart w:id="3" w:name="_Toc93907048"/>
      <w:bookmarkStart w:id="4" w:name="_Toc93907195"/>
      <w:bookmarkStart w:id="5" w:name="_Toc440870947"/>
      <w:bookmarkStart w:id="6" w:name="_Toc32493987"/>
      <w:bookmarkStart w:id="7" w:name="_Toc66270222"/>
      <w:bookmarkStart w:id="8" w:name="_Toc71118204"/>
      <w:bookmarkStart w:id="9" w:name="_Toc193362821"/>
      <w:bookmarkStart w:id="10" w:name="_Toc202796906"/>
      <w:r w:rsidRPr="007A5AF0">
        <w:lastRenderedPageBreak/>
        <w:t xml:space="preserve">SECTION I - DESCRIPTION </w:t>
      </w:r>
      <w:bookmarkEnd w:id="1"/>
      <w:bookmarkEnd w:id="2"/>
      <w:bookmarkEnd w:id="3"/>
      <w:bookmarkEnd w:id="4"/>
      <w:bookmarkEnd w:id="5"/>
      <w:r w:rsidR="00FD3AA6">
        <w:t>DU MARCHÉ</w:t>
      </w:r>
      <w:bookmarkEnd w:id="6"/>
      <w:bookmarkEnd w:id="7"/>
      <w:bookmarkEnd w:id="8"/>
      <w:bookmarkEnd w:id="9"/>
      <w:bookmarkEnd w:id="10"/>
    </w:p>
    <w:p w14:paraId="01B221E0" w14:textId="77777777" w:rsidR="00D24409" w:rsidRDefault="00D24409" w:rsidP="005B262D">
      <w:pPr>
        <w:spacing w:after="0" w:line="240" w:lineRule="auto"/>
        <w:rPr>
          <w:rFonts w:cs="Arial"/>
          <w:sz w:val="22"/>
          <w:szCs w:val="22"/>
        </w:rPr>
      </w:pPr>
    </w:p>
    <w:p w14:paraId="29CA399C" w14:textId="77777777" w:rsidR="00360F14" w:rsidRPr="00D2586C" w:rsidRDefault="00360F14" w:rsidP="00D2586C">
      <w:pPr>
        <w:pStyle w:val="T1"/>
        <w:tabs>
          <w:tab w:val="left" w:pos="284"/>
        </w:tabs>
        <w:ind w:hanging="720"/>
      </w:pPr>
      <w:bookmarkStart w:id="11" w:name="_Toc53817407"/>
      <w:bookmarkStart w:id="12" w:name="_Toc62383668"/>
      <w:bookmarkStart w:id="13" w:name="_Toc62555458"/>
      <w:bookmarkStart w:id="14" w:name="_Toc93907196"/>
      <w:bookmarkStart w:id="15" w:name="_Toc440870948"/>
      <w:bookmarkStart w:id="16" w:name="_Toc32493988"/>
      <w:bookmarkStart w:id="17" w:name="_Toc66270223"/>
      <w:bookmarkStart w:id="18" w:name="_Toc71118205"/>
      <w:bookmarkStart w:id="19" w:name="_Toc193362822"/>
      <w:bookmarkStart w:id="20" w:name="_Toc202796907"/>
      <w:r w:rsidRPr="00D2586C">
        <w:t>Nom et adresse du pouvoir adjudicateur</w:t>
      </w:r>
      <w:bookmarkEnd w:id="11"/>
      <w:bookmarkEnd w:id="12"/>
      <w:bookmarkEnd w:id="13"/>
      <w:bookmarkEnd w:id="14"/>
      <w:bookmarkEnd w:id="15"/>
      <w:bookmarkEnd w:id="16"/>
      <w:bookmarkEnd w:id="17"/>
      <w:bookmarkEnd w:id="18"/>
      <w:bookmarkEnd w:id="19"/>
      <w:bookmarkEnd w:id="20"/>
    </w:p>
    <w:p w14:paraId="4E10E818" w14:textId="77777777" w:rsidR="00360F14" w:rsidRDefault="00360F14" w:rsidP="005B262D">
      <w:pPr>
        <w:spacing w:after="0" w:line="240" w:lineRule="auto"/>
        <w:rPr>
          <w:rFonts w:cs="Arial"/>
          <w:sz w:val="22"/>
          <w:szCs w:val="22"/>
        </w:rPr>
      </w:pPr>
    </w:p>
    <w:p w14:paraId="79A4CA11" w14:textId="77777777" w:rsidR="00360F14" w:rsidRPr="001E3551" w:rsidRDefault="00360F14" w:rsidP="005B262D">
      <w:pPr>
        <w:pStyle w:val="Pieddepage"/>
        <w:spacing w:after="0"/>
        <w:jc w:val="both"/>
        <w:rPr>
          <w:rFonts w:ascii="Arial" w:hAnsi="Arial" w:cs="Arial"/>
          <w:sz w:val="20"/>
          <w:szCs w:val="20"/>
        </w:rPr>
      </w:pPr>
      <w:r w:rsidRPr="001E3551">
        <w:rPr>
          <w:rFonts w:ascii="Arial" w:hAnsi="Arial" w:cs="Arial"/>
          <w:sz w:val="20"/>
          <w:szCs w:val="20"/>
        </w:rPr>
        <w:t>Caisse d’Allocations Familiales de Paris</w:t>
      </w:r>
    </w:p>
    <w:p w14:paraId="41E8D6DA" w14:textId="77777777" w:rsidR="00360F14" w:rsidRPr="001E3551" w:rsidRDefault="00360F14" w:rsidP="005B262D">
      <w:pPr>
        <w:pStyle w:val="Pieddepage"/>
        <w:spacing w:after="0"/>
        <w:jc w:val="both"/>
        <w:rPr>
          <w:rFonts w:ascii="Arial" w:hAnsi="Arial" w:cs="Arial"/>
          <w:sz w:val="20"/>
          <w:szCs w:val="20"/>
        </w:rPr>
      </w:pPr>
      <w:r w:rsidRPr="001E3551">
        <w:rPr>
          <w:rFonts w:ascii="Arial" w:hAnsi="Arial" w:cs="Arial"/>
          <w:sz w:val="20"/>
          <w:szCs w:val="20"/>
        </w:rPr>
        <w:t>50 rue du Docteur Finlay – 75750 PARIS CEDEX 15</w:t>
      </w:r>
    </w:p>
    <w:p w14:paraId="1C873999" w14:textId="77777777" w:rsidR="00360F14" w:rsidRPr="001E3551" w:rsidRDefault="00360F14" w:rsidP="005B262D">
      <w:pPr>
        <w:pStyle w:val="Pieddepage"/>
        <w:spacing w:after="0"/>
        <w:jc w:val="both"/>
        <w:rPr>
          <w:rFonts w:ascii="Arial" w:hAnsi="Arial" w:cs="Arial"/>
          <w:sz w:val="20"/>
          <w:szCs w:val="20"/>
        </w:rPr>
      </w:pPr>
      <w:r w:rsidRPr="001E3551">
        <w:rPr>
          <w:rFonts w:ascii="Arial" w:hAnsi="Arial" w:cs="Arial"/>
          <w:sz w:val="20"/>
          <w:szCs w:val="20"/>
        </w:rPr>
        <w:t>représentée par Monsieur Tahar Belmounès, Directeur général.</w:t>
      </w:r>
    </w:p>
    <w:p w14:paraId="0AB9523D" w14:textId="77777777" w:rsidR="00360F14" w:rsidRDefault="00360F14" w:rsidP="005B262D">
      <w:pPr>
        <w:spacing w:after="0" w:line="240" w:lineRule="auto"/>
        <w:rPr>
          <w:rFonts w:cs="Arial"/>
          <w:sz w:val="22"/>
          <w:szCs w:val="22"/>
        </w:rPr>
      </w:pPr>
    </w:p>
    <w:p w14:paraId="0294B5B9" w14:textId="6DF65036" w:rsidR="00360F14" w:rsidRPr="00FA611B" w:rsidRDefault="00360F14" w:rsidP="00D2586C">
      <w:pPr>
        <w:pStyle w:val="T1"/>
        <w:tabs>
          <w:tab w:val="left" w:pos="284"/>
        </w:tabs>
        <w:ind w:left="0" w:firstLine="0"/>
        <w:rPr>
          <w:rFonts w:eastAsia="Times New Roman" w:cs="Arial"/>
          <w:bCs/>
          <w:szCs w:val="20"/>
          <w:lang w:eastAsia="fr-FR" w:bidi="ar-SA"/>
        </w:rPr>
      </w:pPr>
      <w:bookmarkStart w:id="21" w:name="_Toc66270224"/>
      <w:bookmarkStart w:id="22" w:name="_Toc71118206"/>
      <w:bookmarkStart w:id="23" w:name="_Toc193362823"/>
      <w:bookmarkStart w:id="24" w:name="_Toc202796908"/>
      <w:r w:rsidRPr="00FA611B">
        <w:rPr>
          <w:rFonts w:eastAsia="Times New Roman" w:cs="Arial"/>
          <w:bCs/>
          <w:szCs w:val="20"/>
          <w:lang w:eastAsia="fr-FR" w:bidi="ar-SA"/>
        </w:rPr>
        <w:t>Obj</w:t>
      </w:r>
      <w:r>
        <w:rPr>
          <w:rFonts w:eastAsia="Times New Roman" w:cs="Arial"/>
          <w:bCs/>
          <w:szCs w:val="20"/>
          <w:lang w:eastAsia="fr-FR" w:bidi="ar-SA"/>
        </w:rPr>
        <w:t xml:space="preserve">et et allotissement </w:t>
      </w:r>
      <w:r w:rsidR="00FD3AA6">
        <w:rPr>
          <w:rFonts w:eastAsia="Times New Roman" w:cs="Arial"/>
          <w:bCs/>
          <w:szCs w:val="20"/>
          <w:lang w:eastAsia="fr-FR" w:bidi="ar-SA"/>
        </w:rPr>
        <w:t>du marché</w:t>
      </w:r>
      <w:bookmarkEnd w:id="21"/>
      <w:bookmarkEnd w:id="22"/>
      <w:bookmarkEnd w:id="23"/>
      <w:bookmarkEnd w:id="24"/>
    </w:p>
    <w:p w14:paraId="1E0C193B" w14:textId="77777777" w:rsidR="00360F14" w:rsidRPr="00C62823" w:rsidRDefault="00360F14" w:rsidP="005B262D">
      <w:pPr>
        <w:pStyle w:val="Standard"/>
        <w:spacing w:after="0" w:line="240" w:lineRule="auto"/>
        <w:jc w:val="both"/>
        <w:rPr>
          <w:rFonts w:ascii="Arial" w:hAnsi="Arial" w:cs="Arial"/>
          <w:sz w:val="22"/>
          <w:szCs w:val="22"/>
        </w:rPr>
      </w:pPr>
    </w:p>
    <w:p w14:paraId="5130A78E" w14:textId="338A976E" w:rsidR="00360F14" w:rsidRPr="001E3551" w:rsidRDefault="00360F14" w:rsidP="005B262D">
      <w:pPr>
        <w:pStyle w:val="Pieddepage"/>
        <w:tabs>
          <w:tab w:val="clear" w:pos="4536"/>
          <w:tab w:val="clear" w:pos="9072"/>
        </w:tabs>
        <w:jc w:val="both"/>
        <w:rPr>
          <w:rFonts w:ascii="Arial" w:hAnsi="Arial" w:cs="Arial"/>
          <w:sz w:val="20"/>
          <w:szCs w:val="20"/>
        </w:rPr>
      </w:pPr>
      <w:r w:rsidRPr="001E3551">
        <w:rPr>
          <w:rFonts w:ascii="Arial" w:hAnsi="Arial" w:cs="Arial"/>
          <w:sz w:val="20"/>
          <w:szCs w:val="20"/>
        </w:rPr>
        <w:t>Réfé</w:t>
      </w:r>
      <w:r w:rsidR="007C651D">
        <w:rPr>
          <w:rFonts w:ascii="Arial" w:hAnsi="Arial" w:cs="Arial"/>
          <w:sz w:val="20"/>
          <w:szCs w:val="20"/>
        </w:rPr>
        <w:t xml:space="preserve">rence de la consultation : MA </w:t>
      </w:r>
      <w:r w:rsidR="00FD3AA6">
        <w:rPr>
          <w:rFonts w:ascii="Arial" w:hAnsi="Arial" w:cs="Arial"/>
          <w:sz w:val="20"/>
          <w:szCs w:val="20"/>
        </w:rPr>
        <w:t>03/2025</w:t>
      </w:r>
    </w:p>
    <w:p w14:paraId="7694CA15" w14:textId="0E9BD763" w:rsidR="00C16A66" w:rsidRPr="00C16A66" w:rsidRDefault="00360F14" w:rsidP="00C16A66">
      <w:pPr>
        <w:pStyle w:val="Standard"/>
        <w:tabs>
          <w:tab w:val="clear" w:pos="708"/>
          <w:tab w:val="left" w:pos="142"/>
        </w:tabs>
        <w:spacing w:after="0" w:line="240" w:lineRule="auto"/>
        <w:jc w:val="both"/>
        <w:rPr>
          <w:rFonts w:ascii="Arial" w:hAnsi="Arial" w:cs="Arial"/>
          <w:bCs/>
          <w:sz w:val="20"/>
          <w:szCs w:val="20"/>
        </w:rPr>
      </w:pPr>
      <w:r w:rsidRPr="001E3551">
        <w:rPr>
          <w:rFonts w:ascii="Arial" w:hAnsi="Arial" w:cs="Arial"/>
          <w:bCs/>
          <w:sz w:val="20"/>
          <w:szCs w:val="20"/>
        </w:rPr>
        <w:t>La présente procédure a pour objet la conclusio</w:t>
      </w:r>
      <w:r w:rsidR="00FD3AA6">
        <w:rPr>
          <w:rFonts w:ascii="Arial" w:hAnsi="Arial" w:cs="Arial"/>
          <w:bCs/>
          <w:sz w:val="20"/>
          <w:szCs w:val="20"/>
        </w:rPr>
        <w:t>n d’</w:t>
      </w:r>
      <w:r w:rsidR="00FD3AA6" w:rsidRPr="00FD3AA6">
        <w:rPr>
          <w:rFonts w:ascii="Arial" w:hAnsi="Arial" w:cs="Arial"/>
          <w:bCs/>
          <w:sz w:val="20"/>
          <w:szCs w:val="20"/>
        </w:rPr>
        <w:t>un marché public de maîtrise d’</w:t>
      </w:r>
      <w:bookmarkStart w:id="25" w:name="_Hlk202791549"/>
      <w:r w:rsidR="00FD3AA6" w:rsidRPr="00FD3AA6">
        <w:rPr>
          <w:rFonts w:ascii="Arial" w:hAnsi="Arial" w:cs="Arial"/>
          <w:bCs/>
          <w:sz w:val="20"/>
          <w:szCs w:val="20"/>
        </w:rPr>
        <w:t>œ</w:t>
      </w:r>
      <w:bookmarkEnd w:id="25"/>
      <w:r w:rsidR="00FD3AA6" w:rsidRPr="00FD3AA6">
        <w:rPr>
          <w:rFonts w:ascii="Arial" w:hAnsi="Arial" w:cs="Arial"/>
          <w:bCs/>
          <w:sz w:val="20"/>
          <w:szCs w:val="20"/>
        </w:rPr>
        <w:t xml:space="preserve">uvre relatif à </w:t>
      </w:r>
      <w:r w:rsidR="00C16A66" w:rsidRPr="00C16A66">
        <w:rPr>
          <w:rFonts w:ascii="Arial" w:hAnsi="Arial" w:cs="Arial"/>
          <w:bCs/>
          <w:sz w:val="20"/>
          <w:szCs w:val="20"/>
        </w:rPr>
        <w:t>la modernisation et la mise en conformité des systèmes de Gestion Technique du Bâtiment (GTB) sur plusieurs sites. Cette mission comprend notamment :</w:t>
      </w:r>
    </w:p>
    <w:p w14:paraId="4519770C" w14:textId="77777777" w:rsidR="00C16A66" w:rsidRPr="00C16A66" w:rsidRDefault="00C16A66" w:rsidP="00C16A66">
      <w:pPr>
        <w:pStyle w:val="Standard"/>
        <w:tabs>
          <w:tab w:val="clear" w:pos="708"/>
          <w:tab w:val="left" w:pos="142"/>
        </w:tabs>
        <w:spacing w:after="0" w:line="240" w:lineRule="auto"/>
        <w:jc w:val="both"/>
        <w:rPr>
          <w:rFonts w:ascii="Arial" w:hAnsi="Arial" w:cs="Arial"/>
          <w:bCs/>
          <w:sz w:val="20"/>
          <w:szCs w:val="20"/>
        </w:rPr>
      </w:pPr>
      <w:r w:rsidRPr="00C16A66">
        <w:rPr>
          <w:rFonts w:ascii="Arial" w:hAnsi="Arial" w:cs="Arial"/>
          <w:bCs/>
          <w:sz w:val="20"/>
          <w:szCs w:val="20"/>
        </w:rPr>
        <w:t>-</w:t>
      </w:r>
      <w:r w:rsidRPr="00C16A66">
        <w:rPr>
          <w:rFonts w:ascii="Arial" w:hAnsi="Arial" w:cs="Arial"/>
          <w:bCs/>
          <w:sz w:val="20"/>
          <w:szCs w:val="20"/>
        </w:rPr>
        <w:tab/>
        <w:t>Le remplacement complet de la GTB du siège, incluant :</w:t>
      </w:r>
    </w:p>
    <w:p w14:paraId="3E272EEC" w14:textId="7BA5FDE0" w:rsidR="00C16A66" w:rsidRDefault="00C16A66" w:rsidP="00C16A66">
      <w:pPr>
        <w:pStyle w:val="Standard"/>
        <w:numPr>
          <w:ilvl w:val="0"/>
          <w:numId w:val="36"/>
        </w:numPr>
        <w:tabs>
          <w:tab w:val="clear" w:pos="708"/>
          <w:tab w:val="left" w:pos="142"/>
        </w:tabs>
        <w:spacing w:after="0" w:line="240" w:lineRule="auto"/>
        <w:jc w:val="both"/>
        <w:rPr>
          <w:rFonts w:ascii="Arial" w:hAnsi="Arial" w:cs="Arial"/>
          <w:bCs/>
          <w:sz w:val="20"/>
          <w:szCs w:val="20"/>
        </w:rPr>
      </w:pPr>
      <w:r w:rsidRPr="00C16A66">
        <w:rPr>
          <w:rFonts w:ascii="Arial" w:hAnsi="Arial" w:cs="Arial"/>
          <w:bCs/>
          <w:sz w:val="20"/>
          <w:szCs w:val="20"/>
        </w:rPr>
        <w:t>Le remplacement de l’ensemble des automates non IP, y compris les régulateurs des ventilo-convecteurs existants (environ 500 équipements)</w:t>
      </w:r>
      <w:r>
        <w:rPr>
          <w:rFonts w:ascii="Arial" w:hAnsi="Arial" w:cs="Arial"/>
          <w:bCs/>
          <w:sz w:val="20"/>
          <w:szCs w:val="20"/>
        </w:rPr>
        <w:t> ;</w:t>
      </w:r>
    </w:p>
    <w:p w14:paraId="7379AC79" w14:textId="33542549" w:rsidR="00C16A66" w:rsidRPr="00C16A66" w:rsidRDefault="00C16A66" w:rsidP="00C16A66">
      <w:pPr>
        <w:pStyle w:val="Standard"/>
        <w:numPr>
          <w:ilvl w:val="0"/>
          <w:numId w:val="36"/>
        </w:numPr>
        <w:tabs>
          <w:tab w:val="clear" w:pos="708"/>
          <w:tab w:val="left" w:pos="142"/>
        </w:tabs>
        <w:spacing w:after="0" w:line="240" w:lineRule="auto"/>
        <w:jc w:val="both"/>
        <w:rPr>
          <w:rFonts w:ascii="Arial" w:hAnsi="Arial" w:cs="Arial"/>
          <w:bCs/>
          <w:sz w:val="20"/>
          <w:szCs w:val="20"/>
        </w:rPr>
      </w:pPr>
      <w:r w:rsidRPr="00C16A66">
        <w:rPr>
          <w:rFonts w:ascii="Arial" w:hAnsi="Arial" w:cs="Arial"/>
          <w:bCs/>
          <w:sz w:val="20"/>
          <w:szCs w:val="20"/>
        </w:rPr>
        <w:t>La fourniture et la pose de tous les équipements nécessaires à la mise en conformité avec le décret BACS (compteurs, sondes, interfaces, etc.) ;</w:t>
      </w:r>
    </w:p>
    <w:p w14:paraId="1DDA8762" w14:textId="77777777" w:rsidR="00C16A66" w:rsidRPr="00C16A66" w:rsidRDefault="00C16A66" w:rsidP="00C16A66">
      <w:pPr>
        <w:pStyle w:val="Standard"/>
        <w:tabs>
          <w:tab w:val="clear" w:pos="708"/>
          <w:tab w:val="left" w:pos="142"/>
        </w:tabs>
        <w:spacing w:after="0" w:line="240" w:lineRule="auto"/>
        <w:jc w:val="both"/>
        <w:rPr>
          <w:rFonts w:ascii="Arial" w:hAnsi="Arial" w:cs="Arial"/>
          <w:bCs/>
          <w:sz w:val="20"/>
          <w:szCs w:val="20"/>
        </w:rPr>
      </w:pPr>
      <w:r w:rsidRPr="00C16A66">
        <w:rPr>
          <w:rFonts w:ascii="Arial" w:hAnsi="Arial" w:cs="Arial"/>
          <w:bCs/>
          <w:sz w:val="20"/>
          <w:szCs w:val="20"/>
        </w:rPr>
        <w:t>-</w:t>
      </w:r>
      <w:r w:rsidRPr="00C16A66">
        <w:rPr>
          <w:rFonts w:ascii="Arial" w:hAnsi="Arial" w:cs="Arial"/>
          <w:bCs/>
          <w:sz w:val="20"/>
          <w:szCs w:val="20"/>
        </w:rPr>
        <w:tab/>
        <w:t>Le remplacement des automates du site 44 Finlay, avec raccordement à la nouvelle GTB du siège ;</w:t>
      </w:r>
    </w:p>
    <w:p w14:paraId="638883F4" w14:textId="77777777" w:rsidR="00C16A66" w:rsidRPr="00C16A66" w:rsidRDefault="00C16A66" w:rsidP="00C16A66">
      <w:pPr>
        <w:pStyle w:val="Standard"/>
        <w:tabs>
          <w:tab w:val="clear" w:pos="708"/>
          <w:tab w:val="left" w:pos="142"/>
        </w:tabs>
        <w:spacing w:after="0" w:line="240" w:lineRule="auto"/>
        <w:jc w:val="both"/>
        <w:rPr>
          <w:rFonts w:ascii="Arial" w:hAnsi="Arial" w:cs="Arial"/>
          <w:bCs/>
          <w:sz w:val="20"/>
          <w:szCs w:val="20"/>
        </w:rPr>
      </w:pPr>
      <w:r w:rsidRPr="00C16A66">
        <w:rPr>
          <w:rFonts w:ascii="Arial" w:hAnsi="Arial" w:cs="Arial"/>
          <w:bCs/>
          <w:sz w:val="20"/>
          <w:szCs w:val="20"/>
        </w:rPr>
        <w:t>-</w:t>
      </w:r>
      <w:r w:rsidRPr="00C16A66">
        <w:rPr>
          <w:rFonts w:ascii="Arial" w:hAnsi="Arial" w:cs="Arial"/>
          <w:bCs/>
          <w:sz w:val="20"/>
          <w:szCs w:val="20"/>
        </w:rPr>
        <w:tab/>
        <w:t>La mise en conformité au décret BACS des systèmes GTB existants sur les sites Nationale et Jaurès ;</w:t>
      </w:r>
    </w:p>
    <w:p w14:paraId="4A68C8F6" w14:textId="073B212E" w:rsidR="00C615D0" w:rsidRDefault="00C16A66" w:rsidP="00C16A66">
      <w:pPr>
        <w:pStyle w:val="Standard"/>
        <w:tabs>
          <w:tab w:val="clear" w:pos="708"/>
          <w:tab w:val="left" w:pos="142"/>
        </w:tabs>
        <w:spacing w:after="0" w:line="240" w:lineRule="auto"/>
        <w:jc w:val="both"/>
        <w:rPr>
          <w:rFonts w:ascii="Arial" w:hAnsi="Arial" w:cs="Arial"/>
          <w:bCs/>
          <w:sz w:val="20"/>
          <w:szCs w:val="20"/>
        </w:rPr>
      </w:pPr>
      <w:r w:rsidRPr="00C16A66">
        <w:rPr>
          <w:rFonts w:ascii="Arial" w:hAnsi="Arial" w:cs="Arial"/>
          <w:bCs/>
          <w:sz w:val="20"/>
          <w:szCs w:val="20"/>
        </w:rPr>
        <w:t>-</w:t>
      </w:r>
      <w:r w:rsidRPr="00C16A66">
        <w:rPr>
          <w:rFonts w:ascii="Arial" w:hAnsi="Arial" w:cs="Arial"/>
          <w:bCs/>
          <w:sz w:val="20"/>
          <w:szCs w:val="20"/>
        </w:rPr>
        <w:tab/>
        <w:t xml:space="preserve">La mise en place d’un système d’Hypervision centralisée, permettant une supervision en lecture/écriture des trois GTB, avec possibilité de </w:t>
      </w:r>
      <w:r w:rsidRPr="00DD7758">
        <w:rPr>
          <w:rFonts w:ascii="Arial" w:hAnsi="Arial" w:cs="Arial"/>
          <w:bCs/>
          <w:sz w:val="20"/>
          <w:szCs w:val="20"/>
        </w:rPr>
        <w:t>prises</w:t>
      </w:r>
      <w:r w:rsidRPr="00C16A66">
        <w:rPr>
          <w:rFonts w:ascii="Arial" w:hAnsi="Arial" w:cs="Arial"/>
          <w:bCs/>
          <w:sz w:val="20"/>
          <w:szCs w:val="20"/>
        </w:rPr>
        <w:t xml:space="preserve"> en main à distance, des sites suivants : siège, Nationale et Jaurès.</w:t>
      </w:r>
    </w:p>
    <w:p w14:paraId="458B75B9" w14:textId="77777777" w:rsidR="00C16A66" w:rsidRDefault="00C16A66" w:rsidP="00C16A66">
      <w:pPr>
        <w:pStyle w:val="Standard"/>
        <w:tabs>
          <w:tab w:val="clear" w:pos="708"/>
          <w:tab w:val="left" w:pos="142"/>
        </w:tabs>
        <w:spacing w:after="0" w:line="240" w:lineRule="auto"/>
        <w:jc w:val="both"/>
        <w:rPr>
          <w:rFonts w:ascii="Arial" w:hAnsi="Arial" w:cs="Arial"/>
          <w:bCs/>
          <w:sz w:val="20"/>
          <w:szCs w:val="20"/>
        </w:rPr>
      </w:pPr>
    </w:p>
    <w:p w14:paraId="5F4248F0" w14:textId="03613BD9" w:rsidR="00FD3AA6" w:rsidRDefault="00FD3AA6" w:rsidP="00FD3AA6">
      <w:pPr>
        <w:widowControl w:val="0"/>
        <w:tabs>
          <w:tab w:val="clear" w:pos="708"/>
          <w:tab w:val="right" w:pos="0"/>
          <w:tab w:val="right" w:pos="10205"/>
        </w:tabs>
        <w:suppressAutoHyphens w:val="0"/>
        <w:spacing w:after="0" w:line="240" w:lineRule="auto"/>
        <w:jc w:val="both"/>
        <w:rPr>
          <w:rFonts w:cs="Arial"/>
          <w:bCs/>
          <w:color w:val="auto"/>
          <w:sz w:val="20"/>
          <w:szCs w:val="20"/>
        </w:rPr>
      </w:pPr>
      <w:r w:rsidRPr="00FD3AA6">
        <w:rPr>
          <w:rFonts w:cs="Arial"/>
          <w:bCs/>
          <w:color w:val="auto"/>
          <w:sz w:val="20"/>
          <w:szCs w:val="20"/>
        </w:rPr>
        <w:t>La procédure n’est pas allotie</w:t>
      </w:r>
      <w:r w:rsidR="00741D2A">
        <w:rPr>
          <w:rFonts w:cs="Arial"/>
          <w:bCs/>
          <w:color w:val="auto"/>
          <w:sz w:val="20"/>
          <w:szCs w:val="20"/>
        </w:rPr>
        <w:t xml:space="preserve"> e</w:t>
      </w:r>
      <w:r w:rsidRPr="00FD3AA6">
        <w:rPr>
          <w:rFonts w:cs="Arial"/>
          <w:bCs/>
          <w:color w:val="auto"/>
          <w:sz w:val="20"/>
          <w:szCs w:val="20"/>
        </w:rPr>
        <w:t>n raison de la multiplicité des sites sur lesquels l’Hypervision de la GTB doit être réalisée. En effet, une parfaite coordination doit être mise en œuvre entre la phase de travaux et les prestations de l’intégrateur de l’Hypervision.</w:t>
      </w:r>
    </w:p>
    <w:p w14:paraId="5AEAF19B" w14:textId="77777777" w:rsidR="00C16A66" w:rsidRPr="00FD3AA6" w:rsidRDefault="00C16A66" w:rsidP="00FD3AA6">
      <w:pPr>
        <w:widowControl w:val="0"/>
        <w:tabs>
          <w:tab w:val="clear" w:pos="708"/>
          <w:tab w:val="right" w:pos="0"/>
          <w:tab w:val="right" w:pos="10205"/>
        </w:tabs>
        <w:suppressAutoHyphens w:val="0"/>
        <w:spacing w:after="0" w:line="240" w:lineRule="auto"/>
        <w:jc w:val="both"/>
        <w:rPr>
          <w:rFonts w:cs="Arial"/>
          <w:bCs/>
          <w:color w:val="auto"/>
          <w:sz w:val="20"/>
          <w:szCs w:val="20"/>
        </w:rPr>
      </w:pPr>
    </w:p>
    <w:p w14:paraId="5B9798CE" w14:textId="0BA2A44B" w:rsidR="00360F14" w:rsidRDefault="00FD3AA6" w:rsidP="00FD3AA6">
      <w:pPr>
        <w:widowControl w:val="0"/>
        <w:tabs>
          <w:tab w:val="clear" w:pos="708"/>
          <w:tab w:val="right" w:pos="0"/>
          <w:tab w:val="right" w:pos="10205"/>
        </w:tabs>
        <w:suppressAutoHyphens w:val="0"/>
        <w:spacing w:after="0" w:line="240" w:lineRule="auto"/>
        <w:jc w:val="both"/>
        <w:rPr>
          <w:rFonts w:cs="Arial"/>
          <w:bCs/>
          <w:color w:val="auto"/>
          <w:sz w:val="20"/>
          <w:szCs w:val="20"/>
        </w:rPr>
      </w:pPr>
      <w:r w:rsidRPr="00FD3AA6">
        <w:rPr>
          <w:rFonts w:cs="Arial"/>
          <w:bCs/>
          <w:color w:val="auto"/>
          <w:sz w:val="20"/>
          <w:szCs w:val="20"/>
        </w:rPr>
        <w:t>L’intégrateur doit impérativement répondre aux attentes de la partie travaux. En conséquence</w:t>
      </w:r>
      <w:r w:rsidR="00AF5FB6">
        <w:rPr>
          <w:rFonts w:cs="Arial"/>
          <w:bCs/>
          <w:color w:val="auto"/>
          <w:sz w:val="20"/>
          <w:szCs w:val="20"/>
        </w:rPr>
        <w:t>,</w:t>
      </w:r>
      <w:r w:rsidRPr="00FD3AA6">
        <w:rPr>
          <w:rFonts w:cs="Arial"/>
          <w:bCs/>
          <w:color w:val="auto"/>
          <w:sz w:val="20"/>
          <w:szCs w:val="20"/>
        </w:rPr>
        <w:t xml:space="preserve"> elles sont indissociables.</w:t>
      </w:r>
    </w:p>
    <w:p w14:paraId="50909212" w14:textId="77777777" w:rsidR="00FD3AA6" w:rsidRDefault="00FD3AA6" w:rsidP="00FD3AA6">
      <w:pPr>
        <w:widowControl w:val="0"/>
        <w:tabs>
          <w:tab w:val="clear" w:pos="708"/>
          <w:tab w:val="right" w:pos="0"/>
          <w:tab w:val="right" w:pos="10205"/>
        </w:tabs>
        <w:suppressAutoHyphens w:val="0"/>
        <w:spacing w:after="0" w:line="240" w:lineRule="auto"/>
        <w:rPr>
          <w:rFonts w:eastAsia="Times New Roman" w:cs="Arial"/>
          <w:color w:val="auto"/>
          <w:sz w:val="20"/>
          <w:szCs w:val="20"/>
          <w:lang w:eastAsia="fr-FR" w:bidi="ar-SA"/>
        </w:rPr>
      </w:pPr>
    </w:p>
    <w:p w14:paraId="61CE0A73" w14:textId="77777777" w:rsidR="00360F14" w:rsidRPr="00362254" w:rsidRDefault="00360F14" w:rsidP="00D2586C">
      <w:pPr>
        <w:pStyle w:val="T1"/>
        <w:tabs>
          <w:tab w:val="left" w:pos="284"/>
        </w:tabs>
        <w:ind w:hanging="720"/>
        <w:rPr>
          <w:rFonts w:eastAsia="Times New Roman" w:cs="Arial"/>
          <w:bCs/>
          <w:szCs w:val="20"/>
          <w:lang w:eastAsia="fr-FR" w:bidi="ar-SA"/>
        </w:rPr>
      </w:pPr>
      <w:bookmarkStart w:id="26" w:name="_Toc53817420"/>
      <w:bookmarkStart w:id="27" w:name="_Toc62383670"/>
      <w:bookmarkStart w:id="28" w:name="_Toc62555460"/>
      <w:bookmarkStart w:id="29" w:name="_Toc93907199"/>
      <w:bookmarkStart w:id="30" w:name="_Toc312934843"/>
      <w:bookmarkStart w:id="31" w:name="_Toc59098305"/>
      <w:bookmarkStart w:id="32" w:name="_Toc66270225"/>
      <w:bookmarkStart w:id="33" w:name="_Toc71118207"/>
      <w:bookmarkStart w:id="34" w:name="_Toc193362824"/>
      <w:bookmarkStart w:id="35" w:name="_Toc202796909"/>
      <w:r w:rsidRPr="00362254">
        <w:rPr>
          <w:rFonts w:eastAsia="Times New Roman" w:cs="Arial"/>
          <w:bCs/>
          <w:szCs w:val="20"/>
          <w:lang w:eastAsia="fr-FR" w:bidi="ar-SA"/>
        </w:rPr>
        <w:t>Type de procédure</w:t>
      </w:r>
      <w:bookmarkEnd w:id="26"/>
      <w:bookmarkEnd w:id="27"/>
      <w:bookmarkEnd w:id="28"/>
      <w:bookmarkEnd w:id="29"/>
      <w:bookmarkEnd w:id="30"/>
      <w:bookmarkEnd w:id="31"/>
      <w:bookmarkEnd w:id="32"/>
      <w:bookmarkEnd w:id="33"/>
      <w:bookmarkEnd w:id="34"/>
      <w:bookmarkEnd w:id="35"/>
    </w:p>
    <w:p w14:paraId="3873C208" w14:textId="77777777" w:rsidR="00360F14" w:rsidRPr="001E3551" w:rsidRDefault="00360F14" w:rsidP="005B262D">
      <w:pPr>
        <w:pStyle w:val="Standard"/>
        <w:tabs>
          <w:tab w:val="clear" w:pos="708"/>
          <w:tab w:val="left" w:pos="142"/>
        </w:tabs>
        <w:spacing w:after="0" w:line="240" w:lineRule="auto"/>
        <w:jc w:val="both"/>
        <w:rPr>
          <w:rFonts w:ascii="Arial" w:hAnsi="Arial" w:cs="Arial"/>
          <w:bCs/>
          <w:sz w:val="20"/>
          <w:szCs w:val="20"/>
        </w:rPr>
      </w:pPr>
    </w:p>
    <w:p w14:paraId="2BD4D9F9" w14:textId="77777777" w:rsidR="002F78D5" w:rsidRPr="002F78D5" w:rsidRDefault="002F78D5" w:rsidP="005B262D">
      <w:pPr>
        <w:pStyle w:val="Standard"/>
        <w:tabs>
          <w:tab w:val="left" w:pos="142"/>
        </w:tabs>
        <w:spacing w:after="0" w:line="240" w:lineRule="auto"/>
        <w:jc w:val="both"/>
        <w:rPr>
          <w:rFonts w:ascii="Arial" w:hAnsi="Arial" w:cs="Arial"/>
          <w:bCs/>
          <w:sz w:val="20"/>
          <w:szCs w:val="20"/>
        </w:rPr>
      </w:pPr>
      <w:r w:rsidRPr="002F78D5">
        <w:rPr>
          <w:rFonts w:ascii="Arial" w:hAnsi="Arial" w:cs="Arial"/>
          <w:bCs/>
          <w:sz w:val="20"/>
          <w:szCs w:val="20"/>
        </w:rPr>
        <w:t>La présente procédure est soumise à la réglementation applicable aux marchés publics à savoir :</w:t>
      </w:r>
    </w:p>
    <w:p w14:paraId="2C0BC39F" w14:textId="77777777" w:rsidR="002F78D5" w:rsidRDefault="002F78D5" w:rsidP="008108AE">
      <w:pPr>
        <w:pStyle w:val="Standard"/>
        <w:numPr>
          <w:ilvl w:val="0"/>
          <w:numId w:val="14"/>
        </w:numPr>
        <w:tabs>
          <w:tab w:val="clear" w:pos="360"/>
          <w:tab w:val="clear" w:pos="708"/>
          <w:tab w:val="left" w:pos="142"/>
          <w:tab w:val="left" w:pos="567"/>
        </w:tabs>
        <w:spacing w:after="0" w:line="240" w:lineRule="auto"/>
        <w:ind w:left="426"/>
        <w:jc w:val="both"/>
        <w:rPr>
          <w:rFonts w:ascii="Arial" w:hAnsi="Arial" w:cs="Arial"/>
          <w:bCs/>
          <w:sz w:val="20"/>
          <w:szCs w:val="20"/>
        </w:rPr>
      </w:pPr>
      <w:r w:rsidRPr="002F78D5">
        <w:rPr>
          <w:rFonts w:ascii="Arial" w:hAnsi="Arial" w:cs="Arial"/>
          <w:bCs/>
          <w:sz w:val="20"/>
          <w:szCs w:val="20"/>
        </w:rPr>
        <w:t>l’article L 124-4 du code de la Sécurité sociale ;</w:t>
      </w:r>
    </w:p>
    <w:p w14:paraId="773B16EA" w14:textId="776F8EE1" w:rsidR="002F78D5" w:rsidRDefault="002F78D5" w:rsidP="008108AE">
      <w:pPr>
        <w:pStyle w:val="Standard"/>
        <w:numPr>
          <w:ilvl w:val="0"/>
          <w:numId w:val="14"/>
        </w:numPr>
        <w:tabs>
          <w:tab w:val="clear" w:pos="360"/>
          <w:tab w:val="clear" w:pos="708"/>
          <w:tab w:val="left" w:pos="142"/>
          <w:tab w:val="left" w:pos="567"/>
        </w:tabs>
        <w:spacing w:after="0" w:line="240" w:lineRule="auto"/>
        <w:ind w:left="426"/>
        <w:jc w:val="both"/>
        <w:rPr>
          <w:rFonts w:ascii="Arial" w:hAnsi="Arial" w:cs="Arial"/>
          <w:bCs/>
          <w:sz w:val="20"/>
          <w:szCs w:val="20"/>
        </w:rPr>
      </w:pPr>
      <w:r w:rsidRPr="002F78D5">
        <w:rPr>
          <w:rFonts w:ascii="Arial" w:hAnsi="Arial" w:cs="Arial"/>
          <w:bCs/>
          <w:sz w:val="20"/>
          <w:szCs w:val="20"/>
        </w:rPr>
        <w:t>le Code de la commande publique issu de l'ordonnance n°2018-1074 du 26 novembre 2018 et du décret n°2018-1075 du 3 décembre 2018</w:t>
      </w:r>
      <w:r w:rsidR="00A61601">
        <w:rPr>
          <w:rFonts w:ascii="Arial" w:hAnsi="Arial" w:cs="Arial"/>
          <w:bCs/>
          <w:sz w:val="20"/>
          <w:szCs w:val="20"/>
        </w:rPr>
        <w:t> ;</w:t>
      </w:r>
    </w:p>
    <w:p w14:paraId="7BF7085E" w14:textId="6C574589" w:rsidR="00A61601" w:rsidRPr="00A61601" w:rsidRDefault="00A61601" w:rsidP="008108AE">
      <w:pPr>
        <w:pStyle w:val="Standard"/>
        <w:numPr>
          <w:ilvl w:val="0"/>
          <w:numId w:val="14"/>
        </w:numPr>
        <w:tabs>
          <w:tab w:val="clear" w:pos="360"/>
          <w:tab w:val="clear" w:pos="708"/>
          <w:tab w:val="left" w:pos="142"/>
          <w:tab w:val="left" w:pos="567"/>
        </w:tabs>
        <w:spacing w:after="0" w:line="240" w:lineRule="auto"/>
        <w:ind w:left="426"/>
        <w:jc w:val="both"/>
        <w:rPr>
          <w:rFonts w:ascii="Arial" w:hAnsi="Arial" w:cs="Arial"/>
          <w:bCs/>
          <w:sz w:val="20"/>
          <w:szCs w:val="20"/>
        </w:rPr>
      </w:pPr>
      <w:r w:rsidRPr="002F78D5">
        <w:rPr>
          <w:rFonts w:ascii="Arial" w:hAnsi="Arial" w:cs="Arial"/>
          <w:bCs/>
          <w:sz w:val="20"/>
          <w:szCs w:val="20"/>
        </w:rPr>
        <w:t>le décret du 19 juillet 2018 portant réglementation des marchés passés par les organismes de Sécurité sociale</w:t>
      </w:r>
      <w:r>
        <w:rPr>
          <w:rFonts w:ascii="Arial" w:hAnsi="Arial" w:cs="Arial"/>
          <w:bCs/>
          <w:sz w:val="20"/>
          <w:szCs w:val="20"/>
        </w:rPr>
        <w:t>.</w:t>
      </w:r>
    </w:p>
    <w:p w14:paraId="30EB0300" w14:textId="77777777" w:rsidR="002F78D5" w:rsidRPr="002F78D5" w:rsidRDefault="002F78D5" w:rsidP="005B262D">
      <w:pPr>
        <w:pStyle w:val="Standard"/>
        <w:tabs>
          <w:tab w:val="left" w:pos="142"/>
        </w:tabs>
        <w:spacing w:after="0" w:line="240" w:lineRule="auto"/>
        <w:jc w:val="both"/>
        <w:rPr>
          <w:rFonts w:ascii="Arial" w:hAnsi="Arial" w:cs="Arial"/>
          <w:bCs/>
          <w:sz w:val="20"/>
          <w:szCs w:val="20"/>
        </w:rPr>
      </w:pPr>
    </w:p>
    <w:p w14:paraId="42DED15F" w14:textId="62D6340E" w:rsidR="002F78D5" w:rsidRPr="002F78D5" w:rsidRDefault="002F78D5" w:rsidP="005B262D">
      <w:pPr>
        <w:pStyle w:val="Standard"/>
        <w:tabs>
          <w:tab w:val="left" w:pos="142"/>
        </w:tabs>
        <w:spacing w:after="0" w:line="240" w:lineRule="auto"/>
        <w:jc w:val="both"/>
        <w:rPr>
          <w:rFonts w:ascii="Arial" w:hAnsi="Arial" w:cs="Arial"/>
          <w:bCs/>
          <w:sz w:val="20"/>
          <w:szCs w:val="20"/>
        </w:rPr>
      </w:pPr>
      <w:r w:rsidRPr="002F78D5">
        <w:rPr>
          <w:rFonts w:ascii="Arial" w:hAnsi="Arial" w:cs="Arial"/>
          <w:bCs/>
          <w:sz w:val="20"/>
          <w:szCs w:val="20"/>
        </w:rPr>
        <w:t xml:space="preserve">La présente consultation est passée en application des articles L.2123-1, R.2123-1 </w:t>
      </w:r>
      <w:r w:rsidRPr="00DD7758">
        <w:rPr>
          <w:rFonts w:ascii="Arial" w:hAnsi="Arial" w:cs="Arial"/>
          <w:bCs/>
          <w:sz w:val="20"/>
          <w:szCs w:val="20"/>
        </w:rPr>
        <w:t>et suivants</w:t>
      </w:r>
      <w:r w:rsidRPr="002F78D5">
        <w:rPr>
          <w:rFonts w:ascii="Arial" w:hAnsi="Arial" w:cs="Arial"/>
          <w:bCs/>
          <w:sz w:val="20"/>
          <w:szCs w:val="20"/>
        </w:rPr>
        <w:t xml:space="preserve"> du </w:t>
      </w:r>
      <w:r w:rsidR="00DD7758">
        <w:rPr>
          <w:rFonts w:ascii="Arial" w:hAnsi="Arial" w:cs="Arial"/>
          <w:bCs/>
          <w:sz w:val="20"/>
          <w:szCs w:val="20"/>
        </w:rPr>
        <w:t>C</w:t>
      </w:r>
      <w:r w:rsidRPr="002F78D5">
        <w:rPr>
          <w:rFonts w:ascii="Arial" w:hAnsi="Arial" w:cs="Arial"/>
          <w:bCs/>
          <w:sz w:val="20"/>
          <w:szCs w:val="20"/>
        </w:rPr>
        <w:t>ode de la commande publique</w:t>
      </w:r>
      <w:r w:rsidR="008108AE">
        <w:rPr>
          <w:rFonts w:ascii="Arial" w:hAnsi="Arial" w:cs="Arial"/>
          <w:bCs/>
          <w:sz w:val="20"/>
          <w:szCs w:val="20"/>
        </w:rPr>
        <w:t>,</w:t>
      </w:r>
      <w:r w:rsidRPr="002F78D5">
        <w:rPr>
          <w:rFonts w:ascii="Arial" w:hAnsi="Arial" w:cs="Arial"/>
          <w:bCs/>
          <w:sz w:val="20"/>
          <w:szCs w:val="20"/>
        </w:rPr>
        <w:t xml:space="preserve"> selon une procédure adaptée.</w:t>
      </w:r>
    </w:p>
    <w:p w14:paraId="7912F017" w14:textId="77777777" w:rsidR="002F78D5" w:rsidRPr="002F78D5" w:rsidRDefault="002F78D5" w:rsidP="005B262D">
      <w:pPr>
        <w:pStyle w:val="Standard"/>
        <w:tabs>
          <w:tab w:val="left" w:pos="142"/>
        </w:tabs>
        <w:spacing w:after="0" w:line="240" w:lineRule="auto"/>
        <w:jc w:val="both"/>
        <w:rPr>
          <w:rFonts w:ascii="Arial" w:hAnsi="Arial" w:cs="Arial"/>
          <w:bCs/>
          <w:sz w:val="20"/>
          <w:szCs w:val="20"/>
        </w:rPr>
      </w:pPr>
    </w:p>
    <w:p w14:paraId="6691A69A" w14:textId="77777777" w:rsidR="002F78D5" w:rsidRPr="002F78D5" w:rsidRDefault="002F78D5" w:rsidP="005B262D">
      <w:pPr>
        <w:pStyle w:val="Standard"/>
        <w:tabs>
          <w:tab w:val="left" w:pos="142"/>
        </w:tabs>
        <w:spacing w:after="0" w:line="240" w:lineRule="auto"/>
        <w:jc w:val="both"/>
        <w:rPr>
          <w:rFonts w:ascii="Arial" w:hAnsi="Arial" w:cs="Arial"/>
          <w:bCs/>
          <w:sz w:val="20"/>
          <w:szCs w:val="20"/>
        </w:rPr>
      </w:pPr>
      <w:r w:rsidRPr="002F78D5">
        <w:rPr>
          <w:rFonts w:ascii="Arial" w:hAnsi="Arial" w:cs="Arial"/>
          <w:bCs/>
          <w:sz w:val="20"/>
          <w:szCs w:val="20"/>
        </w:rPr>
        <w:t xml:space="preserve">Elle a fait l’objet d’un avis d’appel public à la concurrence adressé au Bulletin Officiel des Annonces des Marchés Publics ainsi que sur le profil d’acheteur de la Caf - PLACE : </w:t>
      </w:r>
    </w:p>
    <w:p w14:paraId="71C2B8FA" w14:textId="722967F1" w:rsidR="00360F14" w:rsidRDefault="00553C52" w:rsidP="005B262D">
      <w:pPr>
        <w:pStyle w:val="Standard"/>
        <w:tabs>
          <w:tab w:val="left" w:pos="142"/>
        </w:tabs>
        <w:spacing w:after="0" w:line="240" w:lineRule="auto"/>
        <w:jc w:val="both"/>
        <w:rPr>
          <w:rFonts w:ascii="Arial" w:hAnsi="Arial" w:cs="Arial"/>
          <w:bCs/>
          <w:sz w:val="20"/>
          <w:szCs w:val="20"/>
        </w:rPr>
      </w:pPr>
      <w:hyperlink r:id="rId13" w:history="1">
        <w:r w:rsidR="002F78D5" w:rsidRPr="00734C98">
          <w:rPr>
            <w:rStyle w:val="Lienhypertexte"/>
            <w:rFonts w:ascii="Arial" w:hAnsi="Arial" w:cs="Arial"/>
            <w:bCs/>
            <w:sz w:val="20"/>
            <w:szCs w:val="20"/>
          </w:rPr>
          <w:t>https://www.marches-publics.gouv.fr/</w:t>
        </w:r>
      </w:hyperlink>
      <w:r w:rsidR="002F78D5" w:rsidRPr="002F78D5">
        <w:rPr>
          <w:rFonts w:ascii="Arial" w:hAnsi="Arial" w:cs="Arial"/>
          <w:bCs/>
          <w:sz w:val="20"/>
          <w:szCs w:val="20"/>
        </w:rPr>
        <w:t>.</w:t>
      </w:r>
    </w:p>
    <w:p w14:paraId="55AAAC38" w14:textId="77777777" w:rsidR="00070739" w:rsidRPr="001E6D74" w:rsidRDefault="00070739" w:rsidP="005B262D">
      <w:pPr>
        <w:pStyle w:val="Standard"/>
        <w:tabs>
          <w:tab w:val="clear" w:pos="708"/>
          <w:tab w:val="left" w:pos="142"/>
        </w:tabs>
        <w:spacing w:after="0" w:line="240" w:lineRule="auto"/>
        <w:jc w:val="both"/>
        <w:rPr>
          <w:rFonts w:ascii="Arial" w:hAnsi="Arial" w:cs="Arial"/>
          <w:bCs/>
          <w:sz w:val="20"/>
          <w:szCs w:val="20"/>
        </w:rPr>
      </w:pPr>
    </w:p>
    <w:p w14:paraId="7BFC81D1" w14:textId="743C326B" w:rsidR="00070739" w:rsidRDefault="00BD6444" w:rsidP="00FD3AA6">
      <w:pPr>
        <w:pStyle w:val="Standard"/>
        <w:tabs>
          <w:tab w:val="clear" w:pos="708"/>
          <w:tab w:val="left" w:pos="142"/>
        </w:tabs>
        <w:spacing w:after="0" w:line="240" w:lineRule="auto"/>
        <w:jc w:val="both"/>
        <w:rPr>
          <w:rFonts w:ascii="Arial" w:hAnsi="Arial" w:cs="Arial"/>
          <w:bCs/>
          <w:sz w:val="20"/>
          <w:szCs w:val="20"/>
        </w:rPr>
      </w:pPr>
      <w:r>
        <w:rPr>
          <w:rFonts w:ascii="Arial" w:hAnsi="Arial" w:cs="Arial"/>
          <w:bCs/>
          <w:sz w:val="20"/>
          <w:szCs w:val="20"/>
        </w:rPr>
        <w:t xml:space="preserve">La </w:t>
      </w:r>
      <w:r w:rsidR="00070739" w:rsidRPr="001E6D74">
        <w:rPr>
          <w:rFonts w:ascii="Arial" w:hAnsi="Arial" w:cs="Arial"/>
          <w:bCs/>
          <w:sz w:val="20"/>
          <w:szCs w:val="20"/>
        </w:rPr>
        <w:t xml:space="preserve">classification CPV principale : </w:t>
      </w:r>
      <w:r w:rsidRPr="00BD6444">
        <w:rPr>
          <w:rFonts w:ascii="Arial" w:hAnsi="Arial" w:cs="Arial"/>
          <w:bCs/>
          <w:sz w:val="20"/>
          <w:szCs w:val="20"/>
        </w:rPr>
        <w:t>71300000-1 Services d'ingénierie</w:t>
      </w:r>
    </w:p>
    <w:p w14:paraId="2A07ACB0" w14:textId="77777777" w:rsidR="00BD6444" w:rsidRDefault="00BD6444" w:rsidP="00FD3AA6">
      <w:pPr>
        <w:pStyle w:val="Standard"/>
        <w:tabs>
          <w:tab w:val="clear" w:pos="708"/>
          <w:tab w:val="left" w:pos="142"/>
        </w:tabs>
        <w:spacing w:after="0" w:line="240" w:lineRule="auto"/>
        <w:jc w:val="both"/>
        <w:rPr>
          <w:rFonts w:ascii="Arial" w:hAnsi="Arial" w:cs="Arial"/>
          <w:bCs/>
          <w:sz w:val="20"/>
          <w:szCs w:val="20"/>
        </w:rPr>
      </w:pPr>
    </w:p>
    <w:p w14:paraId="24EC7A9D" w14:textId="506B7A9E" w:rsidR="00BD6444" w:rsidRDefault="00BD6444" w:rsidP="00BD6444">
      <w:pPr>
        <w:pStyle w:val="Standard"/>
        <w:tabs>
          <w:tab w:val="left" w:pos="142"/>
        </w:tabs>
        <w:spacing w:after="0" w:line="240" w:lineRule="auto"/>
        <w:jc w:val="both"/>
        <w:rPr>
          <w:rFonts w:ascii="Arial" w:hAnsi="Arial" w:cs="Arial"/>
          <w:bCs/>
          <w:sz w:val="20"/>
          <w:szCs w:val="20"/>
        </w:rPr>
      </w:pPr>
      <w:r w:rsidRPr="00BD6444">
        <w:rPr>
          <w:rFonts w:ascii="Arial" w:hAnsi="Arial" w:cs="Arial"/>
          <w:bCs/>
          <w:sz w:val="20"/>
          <w:szCs w:val="20"/>
        </w:rPr>
        <w:t>Le maître d’ouvrage pourra conclure des marchés</w:t>
      </w:r>
      <w:r>
        <w:rPr>
          <w:rFonts w:ascii="Arial" w:hAnsi="Arial" w:cs="Arial"/>
          <w:bCs/>
          <w:sz w:val="20"/>
          <w:szCs w:val="20"/>
        </w:rPr>
        <w:t xml:space="preserve"> de services</w:t>
      </w:r>
      <w:r w:rsidRPr="00BD6444">
        <w:rPr>
          <w:rFonts w:ascii="Arial" w:hAnsi="Arial" w:cs="Arial"/>
          <w:bCs/>
          <w:sz w:val="20"/>
          <w:szCs w:val="20"/>
        </w:rPr>
        <w:t xml:space="preserve"> sans publicité et sans mise en concurrence de prestations similaires en application de l’article </w:t>
      </w:r>
      <w:r>
        <w:rPr>
          <w:rFonts w:ascii="Arial" w:hAnsi="Arial" w:cs="Arial"/>
          <w:bCs/>
          <w:sz w:val="20"/>
          <w:szCs w:val="20"/>
        </w:rPr>
        <w:t xml:space="preserve">R2122-7 du </w:t>
      </w:r>
      <w:r w:rsidR="00A666F8">
        <w:rPr>
          <w:rFonts w:ascii="Arial" w:hAnsi="Arial" w:cs="Arial"/>
          <w:bCs/>
          <w:sz w:val="20"/>
          <w:szCs w:val="20"/>
        </w:rPr>
        <w:t xml:space="preserve">Code </w:t>
      </w:r>
      <w:r>
        <w:rPr>
          <w:rFonts w:ascii="Arial" w:hAnsi="Arial" w:cs="Arial"/>
          <w:bCs/>
          <w:sz w:val="20"/>
          <w:szCs w:val="20"/>
        </w:rPr>
        <w:t>de la commande publique.</w:t>
      </w:r>
    </w:p>
    <w:p w14:paraId="372E801C" w14:textId="77777777" w:rsidR="00BD6444" w:rsidRPr="00BD6444" w:rsidRDefault="00BD6444" w:rsidP="00BD6444">
      <w:pPr>
        <w:pStyle w:val="Standard"/>
        <w:tabs>
          <w:tab w:val="left" w:pos="142"/>
        </w:tabs>
        <w:spacing w:after="0" w:line="240" w:lineRule="auto"/>
        <w:jc w:val="both"/>
        <w:rPr>
          <w:rFonts w:ascii="Arial" w:hAnsi="Arial" w:cs="Arial"/>
          <w:bCs/>
          <w:sz w:val="20"/>
          <w:szCs w:val="20"/>
        </w:rPr>
      </w:pPr>
    </w:p>
    <w:p w14:paraId="210D3A25" w14:textId="6B4133E8" w:rsidR="00360F14" w:rsidRPr="00362254" w:rsidRDefault="00360F14" w:rsidP="00D2586C">
      <w:pPr>
        <w:pStyle w:val="T1"/>
        <w:tabs>
          <w:tab w:val="left" w:pos="284"/>
        </w:tabs>
        <w:ind w:hanging="720"/>
        <w:rPr>
          <w:rFonts w:eastAsia="Times New Roman" w:cs="Arial"/>
          <w:bCs/>
          <w:szCs w:val="20"/>
          <w:lang w:eastAsia="fr-FR" w:bidi="ar-SA"/>
        </w:rPr>
      </w:pPr>
      <w:bookmarkStart w:id="36" w:name="_Toc93907200"/>
      <w:bookmarkStart w:id="37" w:name="_Toc312934844"/>
      <w:bookmarkStart w:id="38" w:name="_Toc59098306"/>
      <w:bookmarkStart w:id="39" w:name="_Toc66270226"/>
      <w:bookmarkStart w:id="40" w:name="_Toc71118208"/>
      <w:bookmarkStart w:id="41" w:name="_Toc193362825"/>
      <w:bookmarkStart w:id="42" w:name="_Toc202796910"/>
      <w:r w:rsidRPr="00362254">
        <w:rPr>
          <w:rFonts w:eastAsia="Times New Roman" w:cs="Arial"/>
          <w:bCs/>
          <w:szCs w:val="20"/>
          <w:lang w:eastAsia="fr-FR" w:bidi="ar-SA"/>
        </w:rPr>
        <w:lastRenderedPageBreak/>
        <w:t>Principales caractéristiques</w:t>
      </w:r>
      <w:bookmarkEnd w:id="36"/>
      <w:r w:rsidRPr="00362254">
        <w:rPr>
          <w:rFonts w:eastAsia="Times New Roman" w:cs="Arial"/>
          <w:bCs/>
          <w:szCs w:val="20"/>
          <w:lang w:eastAsia="fr-FR" w:bidi="ar-SA"/>
        </w:rPr>
        <w:t xml:space="preserve"> </w:t>
      </w:r>
      <w:bookmarkEnd w:id="37"/>
      <w:bookmarkEnd w:id="38"/>
      <w:bookmarkEnd w:id="39"/>
      <w:r w:rsidR="00FD3AA6">
        <w:rPr>
          <w:rFonts w:eastAsia="Times New Roman" w:cs="Arial"/>
          <w:bCs/>
          <w:szCs w:val="20"/>
          <w:lang w:eastAsia="fr-FR" w:bidi="ar-SA"/>
        </w:rPr>
        <w:t>du marché</w:t>
      </w:r>
      <w:bookmarkEnd w:id="40"/>
      <w:bookmarkEnd w:id="41"/>
      <w:bookmarkEnd w:id="42"/>
    </w:p>
    <w:p w14:paraId="6DD2D0D5" w14:textId="77777777" w:rsidR="00360F14" w:rsidRPr="00BD6444" w:rsidRDefault="00360F14" w:rsidP="00BD6444">
      <w:pPr>
        <w:pStyle w:val="Standard"/>
        <w:tabs>
          <w:tab w:val="clear" w:pos="708"/>
          <w:tab w:val="left" w:pos="142"/>
        </w:tabs>
        <w:spacing w:after="0" w:line="240" w:lineRule="auto"/>
        <w:jc w:val="both"/>
        <w:rPr>
          <w:rFonts w:ascii="Arial" w:hAnsi="Arial" w:cs="Arial"/>
          <w:bCs/>
          <w:sz w:val="20"/>
          <w:szCs w:val="20"/>
        </w:rPr>
      </w:pPr>
    </w:p>
    <w:p w14:paraId="12310A1E" w14:textId="3E440BE7" w:rsidR="00BD6444" w:rsidRPr="00BD6444" w:rsidRDefault="00BD6444" w:rsidP="00BD6444">
      <w:pPr>
        <w:pStyle w:val="Standard"/>
        <w:tabs>
          <w:tab w:val="clear" w:pos="708"/>
          <w:tab w:val="left" w:pos="142"/>
        </w:tabs>
        <w:spacing w:after="0" w:line="240" w:lineRule="auto"/>
        <w:jc w:val="both"/>
        <w:rPr>
          <w:rFonts w:ascii="Arial" w:hAnsi="Arial" w:cs="Arial"/>
          <w:bCs/>
          <w:sz w:val="20"/>
          <w:szCs w:val="20"/>
        </w:rPr>
      </w:pPr>
      <w:r w:rsidRPr="00BD6444">
        <w:rPr>
          <w:rFonts w:ascii="Arial" w:hAnsi="Arial" w:cs="Arial"/>
          <w:bCs/>
          <w:sz w:val="20"/>
          <w:szCs w:val="20"/>
        </w:rPr>
        <w:t xml:space="preserve">Les travaux sont évalués à </w:t>
      </w:r>
      <w:r w:rsidR="008F6943">
        <w:rPr>
          <w:rFonts w:ascii="Arial" w:hAnsi="Arial" w:cs="Arial"/>
          <w:bCs/>
          <w:sz w:val="20"/>
          <w:szCs w:val="20"/>
        </w:rPr>
        <w:t>51</w:t>
      </w:r>
      <w:r w:rsidRPr="00BD6444">
        <w:rPr>
          <w:rFonts w:ascii="Arial" w:hAnsi="Arial" w:cs="Arial"/>
          <w:bCs/>
          <w:sz w:val="20"/>
          <w:szCs w:val="20"/>
        </w:rPr>
        <w:t>0 000€ HT. Le respect de cette enveloppe constitue un élément substantiel du contrat de maîtrise d’œuvre.</w:t>
      </w:r>
    </w:p>
    <w:p w14:paraId="2E94EC8B" w14:textId="77777777" w:rsidR="001E6D74" w:rsidRPr="001E6D74" w:rsidRDefault="001E6D74" w:rsidP="005B262D">
      <w:pPr>
        <w:pStyle w:val="Standard"/>
        <w:tabs>
          <w:tab w:val="clear" w:pos="708"/>
          <w:tab w:val="left" w:pos="142"/>
        </w:tabs>
        <w:spacing w:after="0" w:line="240" w:lineRule="auto"/>
        <w:jc w:val="both"/>
        <w:rPr>
          <w:rFonts w:ascii="Arial" w:hAnsi="Arial" w:cs="Arial"/>
          <w:bCs/>
          <w:sz w:val="20"/>
          <w:szCs w:val="20"/>
        </w:rPr>
      </w:pPr>
    </w:p>
    <w:p w14:paraId="22434EFD" w14:textId="3811A13E" w:rsidR="00360F14" w:rsidRDefault="00FD3AA6" w:rsidP="005B262D">
      <w:pPr>
        <w:pStyle w:val="Standard"/>
        <w:tabs>
          <w:tab w:val="clear" w:pos="708"/>
          <w:tab w:val="left" w:pos="142"/>
        </w:tabs>
        <w:spacing w:after="0" w:line="240" w:lineRule="auto"/>
        <w:jc w:val="both"/>
        <w:rPr>
          <w:rFonts w:ascii="Arial" w:hAnsi="Arial" w:cs="Arial"/>
          <w:bCs/>
          <w:sz w:val="20"/>
          <w:szCs w:val="20"/>
        </w:rPr>
      </w:pPr>
      <w:bookmarkStart w:id="43" w:name="_Toc66258146"/>
      <w:r>
        <w:rPr>
          <w:rFonts w:ascii="Arial" w:hAnsi="Arial" w:cs="Arial"/>
          <w:bCs/>
          <w:sz w:val="20"/>
          <w:szCs w:val="20"/>
        </w:rPr>
        <w:t>Le marché</w:t>
      </w:r>
      <w:r w:rsidR="00360F14" w:rsidRPr="001E3551">
        <w:rPr>
          <w:rFonts w:ascii="Arial" w:hAnsi="Arial" w:cs="Arial"/>
          <w:bCs/>
          <w:sz w:val="20"/>
          <w:szCs w:val="20"/>
        </w:rPr>
        <w:t xml:space="preserve"> est régi par les dispositions du Cahier des Clauses Administratives Générales </w:t>
      </w:r>
      <w:r w:rsidR="00BD6444">
        <w:rPr>
          <w:rFonts w:ascii="Arial" w:hAnsi="Arial" w:cs="Arial"/>
          <w:bCs/>
          <w:sz w:val="20"/>
          <w:szCs w:val="20"/>
        </w:rPr>
        <w:t xml:space="preserve">des marchés publics de maitrise </w:t>
      </w:r>
      <w:r w:rsidR="00A666F8">
        <w:rPr>
          <w:rFonts w:ascii="Arial" w:hAnsi="Arial" w:cs="Arial"/>
          <w:bCs/>
          <w:sz w:val="20"/>
          <w:szCs w:val="20"/>
        </w:rPr>
        <w:t>d’</w:t>
      </w:r>
      <w:r w:rsidR="00A666F8" w:rsidRPr="00FD3AA6">
        <w:rPr>
          <w:rFonts w:ascii="Arial" w:hAnsi="Arial" w:cs="Arial"/>
          <w:bCs/>
          <w:sz w:val="20"/>
          <w:szCs w:val="20"/>
        </w:rPr>
        <w:t>œ</w:t>
      </w:r>
      <w:r w:rsidR="00A666F8">
        <w:rPr>
          <w:rFonts w:ascii="Arial" w:hAnsi="Arial" w:cs="Arial"/>
          <w:bCs/>
          <w:sz w:val="20"/>
          <w:szCs w:val="20"/>
        </w:rPr>
        <w:t xml:space="preserve">uvre </w:t>
      </w:r>
      <w:r w:rsidR="00AC1227">
        <w:rPr>
          <w:rFonts w:ascii="Arial" w:hAnsi="Arial" w:cs="Arial"/>
          <w:bCs/>
          <w:sz w:val="20"/>
          <w:szCs w:val="20"/>
        </w:rPr>
        <w:t xml:space="preserve">du 30 mars 2021, </w:t>
      </w:r>
      <w:r w:rsidR="00360F14" w:rsidRPr="001E3551">
        <w:rPr>
          <w:rFonts w:ascii="Arial" w:hAnsi="Arial" w:cs="Arial"/>
          <w:bCs/>
          <w:sz w:val="20"/>
          <w:szCs w:val="20"/>
        </w:rPr>
        <w:t>sauf dérogations expresses.</w:t>
      </w:r>
    </w:p>
    <w:p w14:paraId="4C098E4E" w14:textId="498714B5" w:rsidR="00360F14" w:rsidRDefault="00360F14" w:rsidP="005B262D">
      <w:pPr>
        <w:pStyle w:val="Standard"/>
        <w:tabs>
          <w:tab w:val="clear" w:pos="708"/>
          <w:tab w:val="left" w:pos="142"/>
        </w:tabs>
        <w:spacing w:after="0" w:line="240" w:lineRule="auto"/>
        <w:jc w:val="both"/>
        <w:rPr>
          <w:rFonts w:ascii="Arial" w:hAnsi="Arial" w:cs="Arial"/>
          <w:bCs/>
          <w:sz w:val="20"/>
          <w:szCs w:val="20"/>
        </w:rPr>
      </w:pPr>
      <w:bookmarkStart w:id="44" w:name="_Toc62383685"/>
      <w:bookmarkStart w:id="45" w:name="_Toc62555475"/>
      <w:bookmarkStart w:id="46" w:name="_Toc93907210"/>
      <w:r w:rsidRPr="001E3551">
        <w:rPr>
          <w:rFonts w:ascii="Arial" w:hAnsi="Arial" w:cs="Arial"/>
          <w:bCs/>
          <w:sz w:val="20"/>
          <w:szCs w:val="20"/>
        </w:rPr>
        <w:t>Les variantes ne sont pas autorisées</w:t>
      </w:r>
      <w:bookmarkEnd w:id="44"/>
      <w:bookmarkEnd w:id="45"/>
      <w:bookmarkEnd w:id="46"/>
      <w:r w:rsidRPr="001E3551">
        <w:rPr>
          <w:rFonts w:ascii="Arial" w:hAnsi="Arial" w:cs="Arial"/>
          <w:bCs/>
          <w:sz w:val="20"/>
          <w:szCs w:val="20"/>
        </w:rPr>
        <w:t xml:space="preserve">. </w:t>
      </w:r>
      <w:r w:rsidR="00FD3AA6">
        <w:rPr>
          <w:rFonts w:ascii="Arial" w:hAnsi="Arial" w:cs="Arial"/>
          <w:bCs/>
          <w:sz w:val="20"/>
          <w:szCs w:val="20"/>
        </w:rPr>
        <w:t>Le marché</w:t>
      </w:r>
      <w:r w:rsidRPr="001E3551">
        <w:rPr>
          <w:rFonts w:ascii="Arial" w:hAnsi="Arial" w:cs="Arial"/>
          <w:bCs/>
          <w:sz w:val="20"/>
          <w:szCs w:val="20"/>
        </w:rPr>
        <w:t xml:space="preserve"> est couvert par l’accord sur les marchés publics.</w:t>
      </w:r>
    </w:p>
    <w:p w14:paraId="38CDC452" w14:textId="77777777" w:rsidR="005B262D" w:rsidRPr="001E3551" w:rsidRDefault="005B262D" w:rsidP="005B262D">
      <w:pPr>
        <w:pStyle w:val="Standard"/>
        <w:tabs>
          <w:tab w:val="clear" w:pos="708"/>
          <w:tab w:val="left" w:pos="142"/>
        </w:tabs>
        <w:spacing w:after="0" w:line="240" w:lineRule="auto"/>
        <w:jc w:val="both"/>
        <w:rPr>
          <w:rFonts w:ascii="Arial" w:hAnsi="Arial" w:cs="Arial"/>
          <w:bCs/>
          <w:sz w:val="20"/>
          <w:szCs w:val="20"/>
        </w:rPr>
      </w:pPr>
    </w:p>
    <w:p w14:paraId="2E8BBB72" w14:textId="77777777" w:rsidR="00BD6444" w:rsidRPr="00BD6444" w:rsidRDefault="00BD6444" w:rsidP="00BD6444">
      <w:pPr>
        <w:pStyle w:val="Standard"/>
        <w:tabs>
          <w:tab w:val="clear" w:pos="708"/>
          <w:tab w:val="left" w:pos="142"/>
        </w:tabs>
        <w:spacing w:after="0" w:line="240" w:lineRule="auto"/>
        <w:ind w:right="-2"/>
        <w:jc w:val="both"/>
        <w:rPr>
          <w:rFonts w:ascii="Arial" w:hAnsi="Arial" w:cs="Arial"/>
          <w:bCs/>
          <w:sz w:val="20"/>
          <w:szCs w:val="20"/>
        </w:rPr>
      </w:pPr>
      <w:r w:rsidRPr="00BD6444">
        <w:rPr>
          <w:rFonts w:ascii="Arial" w:hAnsi="Arial" w:cs="Arial"/>
          <w:bCs/>
          <w:sz w:val="20"/>
          <w:szCs w:val="20"/>
        </w:rPr>
        <w:t>Par dérogation à l’article 4.1 du CCAG-MOE, outre l’application de la réglementation applicable aux marchés publics, les pièces constitutives du marché sont les suivantes, par ordre de priorité décroissante :</w:t>
      </w:r>
    </w:p>
    <w:p w14:paraId="41A2D5A3" w14:textId="77777777" w:rsidR="00BD6444" w:rsidRPr="00BD6444" w:rsidRDefault="00BD6444" w:rsidP="00BD6444">
      <w:pPr>
        <w:pStyle w:val="Standard"/>
        <w:tabs>
          <w:tab w:val="clear" w:pos="708"/>
          <w:tab w:val="left" w:pos="142"/>
        </w:tabs>
        <w:spacing w:after="0" w:line="240" w:lineRule="auto"/>
        <w:ind w:right="-2"/>
        <w:jc w:val="both"/>
        <w:rPr>
          <w:rFonts w:ascii="Arial" w:hAnsi="Arial" w:cs="Arial"/>
          <w:b/>
          <w:sz w:val="20"/>
          <w:szCs w:val="20"/>
          <w:u w:val="single"/>
        </w:rPr>
      </w:pPr>
    </w:p>
    <w:p w14:paraId="1EEAA429" w14:textId="4F453D67" w:rsidR="00BD6444" w:rsidRPr="00BD6444" w:rsidRDefault="00BD6444" w:rsidP="00BD6444">
      <w:pPr>
        <w:pStyle w:val="Standard"/>
        <w:tabs>
          <w:tab w:val="clear" w:pos="708"/>
          <w:tab w:val="left" w:pos="142"/>
        </w:tabs>
        <w:spacing w:after="0" w:line="240" w:lineRule="auto"/>
        <w:ind w:right="-2"/>
        <w:jc w:val="both"/>
        <w:rPr>
          <w:rFonts w:ascii="Arial" w:hAnsi="Arial" w:cs="Arial"/>
          <w:b/>
          <w:sz w:val="20"/>
          <w:szCs w:val="20"/>
          <w:u w:val="single"/>
        </w:rPr>
      </w:pPr>
      <w:r w:rsidRPr="00BD6444">
        <w:rPr>
          <w:rFonts w:ascii="Arial" w:hAnsi="Arial" w:cs="Arial"/>
          <w:b/>
          <w:sz w:val="20"/>
          <w:szCs w:val="20"/>
          <w:u w:val="single"/>
        </w:rPr>
        <w:t>4.1. Pièces particulières</w:t>
      </w:r>
    </w:p>
    <w:p w14:paraId="2AA8797C" w14:textId="77777777" w:rsidR="00BD6444" w:rsidRPr="00BD6444" w:rsidRDefault="00BD6444" w:rsidP="00BD6444">
      <w:pPr>
        <w:pStyle w:val="Standard"/>
        <w:tabs>
          <w:tab w:val="clear" w:pos="708"/>
          <w:tab w:val="left" w:pos="142"/>
        </w:tabs>
        <w:spacing w:after="0" w:line="240" w:lineRule="auto"/>
        <w:ind w:right="-2"/>
        <w:jc w:val="both"/>
        <w:rPr>
          <w:rFonts w:ascii="Arial" w:hAnsi="Arial" w:cs="Arial"/>
          <w:bCs/>
          <w:sz w:val="20"/>
          <w:szCs w:val="20"/>
        </w:rPr>
      </w:pPr>
    </w:p>
    <w:p w14:paraId="1C49538E" w14:textId="703BAC6B" w:rsidR="00BD6444" w:rsidRPr="00BD6444" w:rsidRDefault="00BD6444" w:rsidP="00BD6444">
      <w:pPr>
        <w:pStyle w:val="Standard"/>
        <w:numPr>
          <w:ilvl w:val="0"/>
          <w:numId w:val="29"/>
        </w:numPr>
        <w:tabs>
          <w:tab w:val="clear" w:pos="708"/>
          <w:tab w:val="left" w:pos="142"/>
        </w:tabs>
        <w:spacing w:after="0" w:line="240" w:lineRule="auto"/>
        <w:ind w:right="-2"/>
        <w:jc w:val="both"/>
        <w:rPr>
          <w:rFonts w:ascii="Arial" w:hAnsi="Arial" w:cs="Arial"/>
          <w:bCs/>
          <w:sz w:val="20"/>
          <w:szCs w:val="20"/>
        </w:rPr>
      </w:pPr>
      <w:bookmarkStart w:id="47" w:name="_Hlk202786420"/>
      <w:r w:rsidRPr="00BD6444">
        <w:rPr>
          <w:rFonts w:ascii="Arial" w:hAnsi="Arial" w:cs="Arial"/>
          <w:bCs/>
          <w:sz w:val="20"/>
          <w:szCs w:val="20"/>
        </w:rPr>
        <w:t>Le cadre de réponse et s</w:t>
      </w:r>
      <w:r>
        <w:rPr>
          <w:rFonts w:ascii="Arial" w:hAnsi="Arial" w:cs="Arial"/>
          <w:bCs/>
          <w:sz w:val="20"/>
          <w:szCs w:val="20"/>
        </w:rPr>
        <w:t>on</w:t>
      </w:r>
      <w:r w:rsidRPr="00BD6444">
        <w:rPr>
          <w:rFonts w:ascii="Arial" w:hAnsi="Arial" w:cs="Arial"/>
          <w:bCs/>
          <w:sz w:val="20"/>
          <w:szCs w:val="20"/>
        </w:rPr>
        <w:t xml:space="preserve"> annexe (</w:t>
      </w:r>
      <w:r>
        <w:rPr>
          <w:rFonts w:ascii="Arial" w:hAnsi="Arial" w:cs="Arial"/>
          <w:bCs/>
          <w:sz w:val="20"/>
          <w:szCs w:val="20"/>
        </w:rPr>
        <w:t>DPGF</w:t>
      </w:r>
      <w:r w:rsidRPr="00BD6444">
        <w:rPr>
          <w:rFonts w:ascii="Arial" w:hAnsi="Arial" w:cs="Arial"/>
          <w:bCs/>
          <w:sz w:val="20"/>
          <w:szCs w:val="20"/>
        </w:rPr>
        <w:t xml:space="preserve">), qui après signature des parties est l’acte d’engagement et </w:t>
      </w:r>
      <w:r>
        <w:rPr>
          <w:rFonts w:ascii="Arial" w:hAnsi="Arial" w:cs="Arial"/>
          <w:bCs/>
          <w:sz w:val="20"/>
          <w:szCs w:val="20"/>
        </w:rPr>
        <w:t>son annexe</w:t>
      </w:r>
      <w:r w:rsidRPr="00BD6444">
        <w:rPr>
          <w:rFonts w:ascii="Arial" w:hAnsi="Arial" w:cs="Arial"/>
          <w:bCs/>
          <w:sz w:val="20"/>
          <w:szCs w:val="20"/>
        </w:rPr>
        <w:t xml:space="preserve"> ;</w:t>
      </w:r>
    </w:p>
    <w:p w14:paraId="44172954" w14:textId="77777777" w:rsidR="00BD6444" w:rsidRPr="00BD6444" w:rsidRDefault="00BD6444" w:rsidP="00BD6444">
      <w:pPr>
        <w:pStyle w:val="Standard"/>
        <w:tabs>
          <w:tab w:val="clear" w:pos="708"/>
          <w:tab w:val="left" w:pos="142"/>
        </w:tabs>
        <w:spacing w:after="0" w:line="240" w:lineRule="auto"/>
        <w:ind w:left="720" w:right="-2"/>
        <w:jc w:val="both"/>
        <w:rPr>
          <w:rFonts w:ascii="Arial" w:hAnsi="Arial" w:cs="Arial"/>
          <w:bCs/>
          <w:sz w:val="20"/>
          <w:szCs w:val="20"/>
        </w:rPr>
      </w:pPr>
    </w:p>
    <w:p w14:paraId="479964F1" w14:textId="2B5858A5" w:rsidR="00BD6444" w:rsidRPr="00BD6444" w:rsidRDefault="00BD6444" w:rsidP="00BD6444">
      <w:pPr>
        <w:pStyle w:val="Standard"/>
        <w:numPr>
          <w:ilvl w:val="0"/>
          <w:numId w:val="29"/>
        </w:numPr>
        <w:tabs>
          <w:tab w:val="clear" w:pos="708"/>
          <w:tab w:val="left" w:pos="142"/>
        </w:tabs>
        <w:spacing w:after="0" w:line="240" w:lineRule="auto"/>
        <w:ind w:right="-2"/>
        <w:jc w:val="both"/>
        <w:rPr>
          <w:rFonts w:ascii="Arial" w:hAnsi="Arial" w:cs="Arial"/>
          <w:bCs/>
          <w:sz w:val="20"/>
          <w:szCs w:val="20"/>
        </w:rPr>
      </w:pPr>
      <w:r w:rsidRPr="00BD6444">
        <w:rPr>
          <w:rFonts w:ascii="Arial" w:hAnsi="Arial" w:cs="Arial"/>
          <w:bCs/>
          <w:sz w:val="20"/>
          <w:szCs w:val="20"/>
        </w:rPr>
        <w:t>Le Cahier des Clauses Administratives Particulières (CCAP) et ses deux annexes ;</w:t>
      </w:r>
    </w:p>
    <w:p w14:paraId="62C23AD4" w14:textId="77777777" w:rsidR="00BD6444" w:rsidRPr="00BD6444" w:rsidRDefault="00BD6444" w:rsidP="00BD6444">
      <w:pPr>
        <w:pStyle w:val="Standard"/>
        <w:tabs>
          <w:tab w:val="clear" w:pos="708"/>
          <w:tab w:val="left" w:pos="142"/>
        </w:tabs>
        <w:spacing w:after="0" w:line="240" w:lineRule="auto"/>
        <w:ind w:left="720" w:right="-2"/>
        <w:jc w:val="both"/>
        <w:rPr>
          <w:rFonts w:ascii="Arial" w:hAnsi="Arial" w:cs="Arial"/>
          <w:bCs/>
          <w:sz w:val="20"/>
          <w:szCs w:val="20"/>
        </w:rPr>
      </w:pPr>
    </w:p>
    <w:p w14:paraId="5057C995" w14:textId="13D54563" w:rsidR="00BD6444" w:rsidRPr="00BD6444" w:rsidRDefault="00BD6444" w:rsidP="00BD6444">
      <w:pPr>
        <w:pStyle w:val="Standard"/>
        <w:numPr>
          <w:ilvl w:val="0"/>
          <w:numId w:val="29"/>
        </w:numPr>
        <w:tabs>
          <w:tab w:val="clear" w:pos="708"/>
          <w:tab w:val="left" w:pos="142"/>
        </w:tabs>
        <w:spacing w:after="0" w:line="240" w:lineRule="auto"/>
        <w:ind w:right="-2"/>
        <w:jc w:val="both"/>
        <w:rPr>
          <w:rFonts w:ascii="Arial" w:hAnsi="Arial" w:cs="Arial"/>
          <w:bCs/>
          <w:sz w:val="20"/>
          <w:szCs w:val="20"/>
        </w:rPr>
      </w:pPr>
      <w:r w:rsidRPr="00BD6444">
        <w:rPr>
          <w:rFonts w:ascii="Arial" w:hAnsi="Arial" w:cs="Arial"/>
          <w:bCs/>
          <w:sz w:val="20"/>
          <w:szCs w:val="20"/>
        </w:rPr>
        <w:t xml:space="preserve">Le Cahier des Clauses Techniques Particulières (CCTP) qui définit le contenu des éléments de mission et son annexe 1 ; </w:t>
      </w:r>
    </w:p>
    <w:p w14:paraId="52DD288D" w14:textId="77777777" w:rsidR="00BD6444" w:rsidRPr="00BD6444" w:rsidRDefault="00BD6444" w:rsidP="00BD6444">
      <w:pPr>
        <w:pStyle w:val="Standard"/>
        <w:tabs>
          <w:tab w:val="clear" w:pos="708"/>
          <w:tab w:val="left" w:pos="142"/>
        </w:tabs>
        <w:spacing w:after="0" w:line="240" w:lineRule="auto"/>
        <w:ind w:left="720" w:right="-2"/>
        <w:jc w:val="both"/>
        <w:rPr>
          <w:rFonts w:ascii="Arial" w:hAnsi="Arial" w:cs="Arial"/>
          <w:bCs/>
          <w:sz w:val="20"/>
          <w:szCs w:val="20"/>
        </w:rPr>
      </w:pPr>
    </w:p>
    <w:p w14:paraId="096997BF" w14:textId="5E5A7DF5" w:rsidR="00BD6444" w:rsidRPr="00BD6444" w:rsidRDefault="00BD6444" w:rsidP="00BD6444">
      <w:pPr>
        <w:pStyle w:val="Standard"/>
        <w:numPr>
          <w:ilvl w:val="0"/>
          <w:numId w:val="29"/>
        </w:numPr>
        <w:tabs>
          <w:tab w:val="clear" w:pos="708"/>
          <w:tab w:val="left" w:pos="142"/>
        </w:tabs>
        <w:spacing w:after="0" w:line="240" w:lineRule="auto"/>
        <w:ind w:right="-2"/>
        <w:jc w:val="both"/>
        <w:rPr>
          <w:rFonts w:ascii="Arial" w:hAnsi="Arial" w:cs="Arial"/>
          <w:bCs/>
          <w:sz w:val="20"/>
          <w:szCs w:val="20"/>
        </w:rPr>
      </w:pPr>
      <w:r w:rsidRPr="00BD6444">
        <w:rPr>
          <w:rFonts w:ascii="Arial" w:hAnsi="Arial" w:cs="Arial"/>
          <w:bCs/>
          <w:sz w:val="20"/>
          <w:szCs w:val="20"/>
        </w:rPr>
        <w:t xml:space="preserve">Le </w:t>
      </w:r>
      <w:r w:rsidR="00A666F8">
        <w:rPr>
          <w:rFonts w:ascii="Arial" w:hAnsi="Arial" w:cs="Arial"/>
          <w:bCs/>
          <w:sz w:val="20"/>
          <w:szCs w:val="20"/>
        </w:rPr>
        <w:t>C</w:t>
      </w:r>
      <w:r w:rsidR="00A666F8" w:rsidRPr="00BD6444">
        <w:rPr>
          <w:rFonts w:ascii="Arial" w:hAnsi="Arial" w:cs="Arial"/>
          <w:bCs/>
          <w:sz w:val="20"/>
          <w:szCs w:val="20"/>
        </w:rPr>
        <w:t xml:space="preserve">ahier </w:t>
      </w:r>
      <w:r w:rsidRPr="00BD6444">
        <w:rPr>
          <w:rFonts w:ascii="Arial" w:hAnsi="Arial" w:cs="Arial"/>
          <w:bCs/>
          <w:sz w:val="20"/>
          <w:szCs w:val="20"/>
        </w:rPr>
        <w:t xml:space="preserve">des </w:t>
      </w:r>
      <w:r w:rsidR="00A666F8">
        <w:rPr>
          <w:rFonts w:ascii="Arial" w:hAnsi="Arial" w:cs="Arial"/>
          <w:bCs/>
          <w:sz w:val="20"/>
          <w:szCs w:val="20"/>
        </w:rPr>
        <w:t>C</w:t>
      </w:r>
      <w:r w:rsidR="00A666F8" w:rsidRPr="00BD6444">
        <w:rPr>
          <w:rFonts w:ascii="Arial" w:hAnsi="Arial" w:cs="Arial"/>
          <w:bCs/>
          <w:sz w:val="20"/>
          <w:szCs w:val="20"/>
        </w:rPr>
        <w:t xml:space="preserve">lauses </w:t>
      </w:r>
      <w:r w:rsidR="00A666F8">
        <w:rPr>
          <w:rFonts w:ascii="Arial" w:hAnsi="Arial" w:cs="Arial"/>
          <w:bCs/>
          <w:sz w:val="20"/>
          <w:szCs w:val="20"/>
        </w:rPr>
        <w:t>A</w:t>
      </w:r>
      <w:r w:rsidR="00A666F8" w:rsidRPr="00BD6444">
        <w:rPr>
          <w:rFonts w:ascii="Arial" w:hAnsi="Arial" w:cs="Arial"/>
          <w:bCs/>
          <w:sz w:val="20"/>
          <w:szCs w:val="20"/>
        </w:rPr>
        <w:t xml:space="preserve">dministratives </w:t>
      </w:r>
      <w:r w:rsidR="00A666F8">
        <w:rPr>
          <w:rFonts w:ascii="Arial" w:hAnsi="Arial" w:cs="Arial"/>
          <w:bCs/>
          <w:sz w:val="20"/>
          <w:szCs w:val="20"/>
        </w:rPr>
        <w:t>G</w:t>
      </w:r>
      <w:r w:rsidR="00A666F8" w:rsidRPr="00BD6444">
        <w:rPr>
          <w:rFonts w:ascii="Arial" w:hAnsi="Arial" w:cs="Arial"/>
          <w:bCs/>
          <w:sz w:val="20"/>
          <w:szCs w:val="20"/>
        </w:rPr>
        <w:t xml:space="preserve">énérales </w:t>
      </w:r>
      <w:r w:rsidRPr="00BD6444">
        <w:rPr>
          <w:rFonts w:ascii="Arial" w:hAnsi="Arial" w:cs="Arial"/>
          <w:bCs/>
          <w:sz w:val="20"/>
          <w:szCs w:val="20"/>
        </w:rPr>
        <w:t>applicables aux marchés publics de maitrise d’</w:t>
      </w:r>
      <w:r w:rsidR="00A666F8" w:rsidRPr="00FD3AA6">
        <w:rPr>
          <w:rFonts w:ascii="Arial" w:hAnsi="Arial" w:cs="Arial"/>
          <w:bCs/>
          <w:sz w:val="20"/>
          <w:szCs w:val="20"/>
        </w:rPr>
        <w:t>œ</w:t>
      </w:r>
      <w:r w:rsidRPr="00BD6444">
        <w:rPr>
          <w:rFonts w:ascii="Arial" w:hAnsi="Arial" w:cs="Arial"/>
          <w:bCs/>
          <w:sz w:val="20"/>
          <w:szCs w:val="20"/>
        </w:rPr>
        <w:t>uvre (CCAG/MOE) fixé par l’arrêté du 30 mars 2021 ;</w:t>
      </w:r>
    </w:p>
    <w:p w14:paraId="32EF2ACB" w14:textId="77777777" w:rsidR="00BD6444" w:rsidRPr="00BD6444" w:rsidRDefault="00BD6444" w:rsidP="00BD6444">
      <w:pPr>
        <w:pStyle w:val="Standard"/>
        <w:tabs>
          <w:tab w:val="clear" w:pos="708"/>
          <w:tab w:val="left" w:pos="142"/>
        </w:tabs>
        <w:spacing w:after="0" w:line="240" w:lineRule="auto"/>
        <w:ind w:left="720" w:right="-2"/>
        <w:jc w:val="both"/>
        <w:rPr>
          <w:rFonts w:ascii="Arial" w:hAnsi="Arial" w:cs="Arial"/>
          <w:bCs/>
          <w:sz w:val="20"/>
          <w:szCs w:val="20"/>
        </w:rPr>
      </w:pPr>
    </w:p>
    <w:p w14:paraId="1C496E43" w14:textId="55987E07" w:rsidR="00BD6444" w:rsidRPr="00BD6444" w:rsidRDefault="00BD6444" w:rsidP="00BD6444">
      <w:pPr>
        <w:pStyle w:val="Standard"/>
        <w:numPr>
          <w:ilvl w:val="0"/>
          <w:numId w:val="29"/>
        </w:numPr>
        <w:tabs>
          <w:tab w:val="clear" w:pos="708"/>
          <w:tab w:val="left" w:pos="142"/>
        </w:tabs>
        <w:spacing w:after="0" w:line="240" w:lineRule="auto"/>
        <w:ind w:right="-2"/>
        <w:jc w:val="both"/>
        <w:rPr>
          <w:rFonts w:ascii="Arial" w:hAnsi="Arial" w:cs="Arial"/>
          <w:bCs/>
          <w:sz w:val="20"/>
          <w:szCs w:val="20"/>
        </w:rPr>
      </w:pPr>
      <w:r w:rsidRPr="00BD6444">
        <w:rPr>
          <w:rFonts w:ascii="Arial" w:hAnsi="Arial" w:cs="Arial"/>
          <w:bCs/>
          <w:sz w:val="20"/>
          <w:szCs w:val="20"/>
        </w:rPr>
        <w:t>Le mémoire technique du titulaire</w:t>
      </w:r>
      <w:r w:rsidR="00DC7FDE">
        <w:rPr>
          <w:rFonts w:ascii="Arial" w:hAnsi="Arial" w:cs="Arial"/>
          <w:bCs/>
          <w:sz w:val="20"/>
          <w:szCs w:val="20"/>
        </w:rPr>
        <w:t>.</w:t>
      </w:r>
    </w:p>
    <w:bookmarkEnd w:id="47"/>
    <w:p w14:paraId="4817C2E0" w14:textId="77777777" w:rsidR="00BD6444" w:rsidRPr="00BD6444" w:rsidRDefault="00BD6444" w:rsidP="00BD6444">
      <w:pPr>
        <w:pStyle w:val="Standard"/>
        <w:tabs>
          <w:tab w:val="clear" w:pos="708"/>
          <w:tab w:val="left" w:pos="142"/>
        </w:tabs>
        <w:spacing w:after="0" w:line="240" w:lineRule="auto"/>
        <w:ind w:left="720" w:right="-2"/>
        <w:jc w:val="both"/>
        <w:rPr>
          <w:rFonts w:ascii="Arial" w:hAnsi="Arial" w:cs="Arial"/>
          <w:bCs/>
          <w:sz w:val="20"/>
          <w:szCs w:val="20"/>
        </w:rPr>
      </w:pPr>
    </w:p>
    <w:p w14:paraId="5B4CFF70" w14:textId="04938B6C" w:rsidR="00BD6444" w:rsidRPr="00BD6444" w:rsidRDefault="00BD6444" w:rsidP="00BD6444">
      <w:pPr>
        <w:pStyle w:val="Standard"/>
        <w:tabs>
          <w:tab w:val="clear" w:pos="708"/>
          <w:tab w:val="left" w:pos="142"/>
        </w:tabs>
        <w:spacing w:after="0" w:line="240" w:lineRule="auto"/>
        <w:ind w:right="-2"/>
        <w:jc w:val="both"/>
        <w:rPr>
          <w:rFonts w:ascii="Arial" w:hAnsi="Arial" w:cs="Arial"/>
          <w:b/>
          <w:sz w:val="20"/>
          <w:szCs w:val="20"/>
          <w:u w:val="single"/>
        </w:rPr>
      </w:pPr>
      <w:r w:rsidRPr="00BD6444">
        <w:rPr>
          <w:rFonts w:ascii="Arial" w:hAnsi="Arial" w:cs="Arial"/>
          <w:b/>
          <w:sz w:val="20"/>
          <w:szCs w:val="20"/>
          <w:u w:val="single"/>
        </w:rPr>
        <w:t>4.2. Pièces générales en vigueur le 1</w:t>
      </w:r>
      <w:r w:rsidRPr="00624A02">
        <w:rPr>
          <w:rFonts w:ascii="Arial" w:hAnsi="Arial" w:cs="Arial"/>
          <w:b/>
          <w:sz w:val="20"/>
          <w:szCs w:val="20"/>
          <w:u w:val="single"/>
          <w:vertAlign w:val="superscript"/>
        </w:rPr>
        <w:t>er</w:t>
      </w:r>
      <w:r w:rsidRPr="00BD6444">
        <w:rPr>
          <w:rFonts w:ascii="Arial" w:hAnsi="Arial" w:cs="Arial"/>
          <w:b/>
          <w:sz w:val="20"/>
          <w:szCs w:val="20"/>
          <w:u w:val="single"/>
        </w:rPr>
        <w:t xml:space="preserve"> jour du mois de l’établissement des prix (m0)</w:t>
      </w:r>
    </w:p>
    <w:p w14:paraId="33F04C7F" w14:textId="77777777" w:rsidR="00BD6444" w:rsidRPr="00BD6444" w:rsidRDefault="00BD6444" w:rsidP="00BD6444">
      <w:pPr>
        <w:pStyle w:val="Standard"/>
        <w:tabs>
          <w:tab w:val="clear" w:pos="708"/>
          <w:tab w:val="left" w:pos="142"/>
        </w:tabs>
        <w:spacing w:after="0" w:line="240" w:lineRule="auto"/>
        <w:ind w:right="-2"/>
        <w:jc w:val="both"/>
        <w:rPr>
          <w:rFonts w:ascii="Arial" w:hAnsi="Arial" w:cs="Arial"/>
          <w:bCs/>
          <w:sz w:val="20"/>
          <w:szCs w:val="20"/>
        </w:rPr>
      </w:pPr>
    </w:p>
    <w:p w14:paraId="24B371B1" w14:textId="77777777" w:rsidR="00BD6444" w:rsidRPr="00BD6444" w:rsidRDefault="00BD6444" w:rsidP="00BD6444">
      <w:pPr>
        <w:pStyle w:val="Standard"/>
        <w:numPr>
          <w:ilvl w:val="0"/>
          <w:numId w:val="29"/>
        </w:numPr>
        <w:tabs>
          <w:tab w:val="clear" w:pos="708"/>
          <w:tab w:val="left" w:pos="142"/>
        </w:tabs>
        <w:spacing w:after="0" w:line="240" w:lineRule="auto"/>
        <w:ind w:right="-2"/>
        <w:jc w:val="both"/>
        <w:rPr>
          <w:rFonts w:ascii="Arial" w:hAnsi="Arial" w:cs="Arial"/>
          <w:bCs/>
          <w:sz w:val="20"/>
          <w:szCs w:val="20"/>
        </w:rPr>
      </w:pPr>
      <w:r w:rsidRPr="00BD6444">
        <w:rPr>
          <w:rFonts w:ascii="Arial" w:hAnsi="Arial" w:cs="Arial"/>
          <w:bCs/>
          <w:sz w:val="20"/>
          <w:szCs w:val="20"/>
        </w:rPr>
        <w:t>L’arrêté du 19 juillet 2018 portant réglementation des marchés passés par les organismes de Sécurité sociale ;</w:t>
      </w:r>
    </w:p>
    <w:p w14:paraId="131D46B4" w14:textId="77777777" w:rsidR="00BD6444" w:rsidRPr="00BD6444" w:rsidRDefault="00BD6444" w:rsidP="00BD6444">
      <w:pPr>
        <w:pStyle w:val="Standard"/>
        <w:tabs>
          <w:tab w:val="clear" w:pos="708"/>
          <w:tab w:val="left" w:pos="142"/>
        </w:tabs>
        <w:spacing w:after="0" w:line="240" w:lineRule="auto"/>
        <w:ind w:left="720" w:right="-2"/>
        <w:jc w:val="both"/>
        <w:rPr>
          <w:rFonts w:ascii="Arial" w:hAnsi="Arial" w:cs="Arial"/>
          <w:bCs/>
          <w:sz w:val="20"/>
          <w:szCs w:val="20"/>
        </w:rPr>
      </w:pPr>
    </w:p>
    <w:p w14:paraId="652E3218" w14:textId="77777777" w:rsidR="00BD6444" w:rsidRPr="00BD6444" w:rsidRDefault="00BD6444" w:rsidP="00BD6444">
      <w:pPr>
        <w:pStyle w:val="Standard"/>
        <w:numPr>
          <w:ilvl w:val="0"/>
          <w:numId w:val="29"/>
        </w:numPr>
        <w:tabs>
          <w:tab w:val="clear" w:pos="708"/>
          <w:tab w:val="left" w:pos="142"/>
        </w:tabs>
        <w:spacing w:after="0" w:line="240" w:lineRule="auto"/>
        <w:ind w:right="-2"/>
        <w:jc w:val="both"/>
        <w:rPr>
          <w:rFonts w:ascii="Arial" w:hAnsi="Arial" w:cs="Arial"/>
          <w:bCs/>
          <w:sz w:val="20"/>
          <w:szCs w:val="20"/>
        </w:rPr>
      </w:pPr>
      <w:r w:rsidRPr="00BD6444">
        <w:rPr>
          <w:rFonts w:ascii="Arial" w:hAnsi="Arial" w:cs="Arial"/>
          <w:bCs/>
          <w:sz w:val="20"/>
          <w:szCs w:val="20"/>
        </w:rPr>
        <w:t>le Code de la commande publique issu de l'ordonnance n°2018-1074 du 26 novembre 2018 et du décret n°2018-1075 du 3 décembre 2018 ;</w:t>
      </w:r>
    </w:p>
    <w:p w14:paraId="3844A03B" w14:textId="77777777" w:rsidR="00BD6444" w:rsidRPr="00BD6444" w:rsidRDefault="00BD6444" w:rsidP="00BD6444">
      <w:pPr>
        <w:pStyle w:val="Standard"/>
        <w:tabs>
          <w:tab w:val="clear" w:pos="708"/>
          <w:tab w:val="left" w:pos="142"/>
        </w:tabs>
        <w:spacing w:after="0" w:line="240" w:lineRule="auto"/>
        <w:ind w:left="720" w:right="-2"/>
        <w:jc w:val="both"/>
        <w:rPr>
          <w:rFonts w:ascii="Arial" w:hAnsi="Arial" w:cs="Arial"/>
          <w:bCs/>
          <w:sz w:val="20"/>
          <w:szCs w:val="20"/>
        </w:rPr>
      </w:pPr>
    </w:p>
    <w:p w14:paraId="3BC3C549" w14:textId="77777777" w:rsidR="00BD6444" w:rsidRPr="00BD6444" w:rsidRDefault="00BD6444" w:rsidP="00BD6444">
      <w:pPr>
        <w:pStyle w:val="Standard"/>
        <w:numPr>
          <w:ilvl w:val="0"/>
          <w:numId w:val="29"/>
        </w:numPr>
        <w:tabs>
          <w:tab w:val="clear" w:pos="708"/>
          <w:tab w:val="left" w:pos="142"/>
        </w:tabs>
        <w:spacing w:after="0" w:line="240" w:lineRule="auto"/>
        <w:ind w:right="-2"/>
        <w:jc w:val="both"/>
        <w:rPr>
          <w:rFonts w:ascii="Arial" w:hAnsi="Arial" w:cs="Arial"/>
          <w:bCs/>
          <w:sz w:val="20"/>
          <w:szCs w:val="20"/>
        </w:rPr>
      </w:pPr>
      <w:r w:rsidRPr="00BD6444">
        <w:rPr>
          <w:rFonts w:ascii="Arial" w:hAnsi="Arial" w:cs="Arial"/>
          <w:bCs/>
          <w:sz w:val="20"/>
          <w:szCs w:val="20"/>
        </w:rPr>
        <w:t>L’annexe 20 du Code de la commande publique relative à l’arrêté précisant les modalités techniques de l’exécution des éléments de mission de maitrise d’œuvre confiées par des maîtres d’ouvrage publics à des prestataire de droit privé (arrêté du 22 mars 2019 – annexe II).</w:t>
      </w:r>
    </w:p>
    <w:p w14:paraId="4337BBE8" w14:textId="77777777" w:rsidR="00360F14" w:rsidRPr="001E3551" w:rsidRDefault="00360F14" w:rsidP="00BD6444">
      <w:pPr>
        <w:pStyle w:val="Standard"/>
        <w:tabs>
          <w:tab w:val="clear" w:pos="708"/>
          <w:tab w:val="left" w:pos="142"/>
        </w:tabs>
        <w:spacing w:after="0" w:line="240" w:lineRule="auto"/>
        <w:ind w:right="-2"/>
        <w:jc w:val="both"/>
        <w:rPr>
          <w:rFonts w:ascii="Arial" w:hAnsi="Arial" w:cs="Arial"/>
          <w:sz w:val="20"/>
          <w:szCs w:val="20"/>
        </w:rPr>
      </w:pPr>
    </w:p>
    <w:bookmarkEnd w:id="43"/>
    <w:p w14:paraId="5D190308" w14:textId="62136138" w:rsidR="00360F14" w:rsidRDefault="005B262D" w:rsidP="00BD6444">
      <w:pPr>
        <w:spacing w:after="0" w:line="240" w:lineRule="auto"/>
        <w:ind w:right="-2"/>
        <w:jc w:val="both"/>
        <w:rPr>
          <w:rFonts w:cs="Arial"/>
          <w:color w:val="auto"/>
          <w:sz w:val="20"/>
          <w:szCs w:val="20"/>
        </w:rPr>
      </w:pPr>
      <w:r w:rsidRPr="005B262D">
        <w:rPr>
          <w:rFonts w:cs="Arial"/>
          <w:color w:val="auto"/>
          <w:sz w:val="20"/>
          <w:szCs w:val="20"/>
        </w:rPr>
        <w:t xml:space="preserve">Aucune réserve, qui serait apportée aux pièces désignées ci-dessus lors de la remise de l’offre puis durant l’exécution </w:t>
      </w:r>
      <w:r w:rsidR="00FD3AA6">
        <w:rPr>
          <w:rFonts w:cs="Arial"/>
          <w:color w:val="auto"/>
          <w:sz w:val="20"/>
          <w:szCs w:val="20"/>
        </w:rPr>
        <w:t>du marché</w:t>
      </w:r>
      <w:r w:rsidRPr="005B262D">
        <w:rPr>
          <w:rFonts w:cs="Arial"/>
          <w:color w:val="auto"/>
          <w:sz w:val="20"/>
          <w:szCs w:val="20"/>
        </w:rPr>
        <w:t xml:space="preserve">, ne sera admise. Le titulaire s’engage à respecter toutes les dispositions incluses dans les documents contractuels </w:t>
      </w:r>
      <w:r w:rsidR="00FD3AA6">
        <w:rPr>
          <w:rFonts w:cs="Arial"/>
          <w:color w:val="auto"/>
          <w:sz w:val="20"/>
          <w:szCs w:val="20"/>
        </w:rPr>
        <w:t>du marché</w:t>
      </w:r>
      <w:r w:rsidRPr="005B262D">
        <w:rPr>
          <w:rFonts w:cs="Arial"/>
          <w:color w:val="auto"/>
          <w:sz w:val="20"/>
          <w:szCs w:val="20"/>
        </w:rPr>
        <w:t>. En cas de contradiction ou de divergence entre plusieurs documents contractuels, ils prévalent dans l’ordre dans lesquels ils sont énumérés ci-dessus.</w:t>
      </w:r>
    </w:p>
    <w:p w14:paraId="6121219C" w14:textId="77777777" w:rsidR="005B262D" w:rsidRDefault="005B262D" w:rsidP="005B262D">
      <w:pPr>
        <w:spacing w:after="0" w:line="240" w:lineRule="auto"/>
        <w:rPr>
          <w:rFonts w:cs="Arial"/>
          <w:sz w:val="22"/>
          <w:szCs w:val="22"/>
        </w:rPr>
      </w:pPr>
    </w:p>
    <w:p w14:paraId="239626AB" w14:textId="4BCD1DF7" w:rsidR="00360F14" w:rsidRPr="00532EA3" w:rsidRDefault="00880009" w:rsidP="00D2586C">
      <w:pPr>
        <w:pStyle w:val="T1"/>
        <w:tabs>
          <w:tab w:val="left" w:pos="284"/>
        </w:tabs>
        <w:ind w:hanging="720"/>
        <w:rPr>
          <w:rFonts w:eastAsia="Times New Roman" w:cs="Arial"/>
          <w:bCs/>
          <w:szCs w:val="20"/>
          <w:lang w:eastAsia="fr-FR" w:bidi="ar-SA"/>
        </w:rPr>
      </w:pPr>
      <w:bookmarkStart w:id="48" w:name="_Toc71118209"/>
      <w:bookmarkStart w:id="49" w:name="_Toc193362826"/>
      <w:bookmarkStart w:id="50" w:name="_Toc202796911"/>
      <w:r>
        <w:rPr>
          <w:rFonts w:eastAsia="Times New Roman" w:cs="Arial"/>
          <w:bCs/>
          <w:szCs w:val="20"/>
          <w:lang w:eastAsia="fr-FR" w:bidi="ar-SA"/>
        </w:rPr>
        <w:t xml:space="preserve">Durée </w:t>
      </w:r>
      <w:r w:rsidR="00FD3AA6">
        <w:rPr>
          <w:rFonts w:eastAsia="Times New Roman" w:cs="Arial"/>
          <w:bCs/>
          <w:szCs w:val="20"/>
          <w:lang w:eastAsia="fr-FR" w:bidi="ar-SA"/>
        </w:rPr>
        <w:t>du marché</w:t>
      </w:r>
      <w:bookmarkEnd w:id="48"/>
      <w:bookmarkEnd w:id="49"/>
      <w:bookmarkEnd w:id="50"/>
    </w:p>
    <w:p w14:paraId="52564304" w14:textId="77777777" w:rsidR="00583A33" w:rsidRDefault="00583A33" w:rsidP="00583A33">
      <w:pPr>
        <w:pStyle w:val="Retraitcorpsdetexte2"/>
        <w:tabs>
          <w:tab w:val="left" w:pos="284"/>
        </w:tabs>
        <w:spacing w:after="0" w:line="240" w:lineRule="auto"/>
        <w:ind w:left="0" w:right="-998"/>
        <w:rPr>
          <w:sz w:val="20"/>
          <w:szCs w:val="20"/>
        </w:rPr>
      </w:pPr>
    </w:p>
    <w:p w14:paraId="042830CA" w14:textId="295081EB" w:rsidR="005B262D" w:rsidRDefault="00BD6444" w:rsidP="005B262D">
      <w:pPr>
        <w:pStyle w:val="jojo"/>
        <w:jc w:val="both"/>
        <w:rPr>
          <w:rFonts w:cs="Arial"/>
          <w:bCs/>
          <w:sz w:val="20"/>
        </w:rPr>
      </w:pPr>
      <w:r w:rsidRPr="00BD6444">
        <w:rPr>
          <w:rFonts w:cs="Arial"/>
          <w:bCs/>
          <w:sz w:val="20"/>
        </w:rPr>
        <w:t xml:space="preserve">Le marché débute </w:t>
      </w:r>
      <w:r w:rsidR="008108AE">
        <w:rPr>
          <w:rFonts w:cs="Arial"/>
          <w:bCs/>
          <w:sz w:val="20"/>
        </w:rPr>
        <w:t>à compter de sa date de notification</w:t>
      </w:r>
      <w:r w:rsidRPr="00BD6444">
        <w:rPr>
          <w:rFonts w:cs="Arial"/>
          <w:bCs/>
          <w:sz w:val="20"/>
        </w:rPr>
        <w:t xml:space="preserve"> </w:t>
      </w:r>
      <w:bookmarkStart w:id="51" w:name="_Hlk201661921"/>
      <w:r w:rsidRPr="00BD6444">
        <w:rPr>
          <w:rFonts w:cs="Arial"/>
          <w:bCs/>
          <w:sz w:val="20"/>
        </w:rPr>
        <w:t>et se termine à la fin du délai de garantie de parfait achèvement.</w:t>
      </w:r>
    </w:p>
    <w:bookmarkEnd w:id="51"/>
    <w:p w14:paraId="6D464E35" w14:textId="77777777" w:rsidR="00BD6444" w:rsidRDefault="00BD6444" w:rsidP="005B262D">
      <w:pPr>
        <w:pStyle w:val="jojo"/>
        <w:jc w:val="both"/>
        <w:rPr>
          <w:rFonts w:cs="Arial"/>
          <w:bCs/>
          <w:sz w:val="20"/>
        </w:rPr>
      </w:pPr>
    </w:p>
    <w:p w14:paraId="32954B1E" w14:textId="2999596D" w:rsidR="00BD6444" w:rsidRPr="00BD6444" w:rsidRDefault="00BD6444" w:rsidP="00BD6444">
      <w:pPr>
        <w:pStyle w:val="jojo"/>
        <w:rPr>
          <w:rFonts w:cs="Arial"/>
          <w:bCs/>
          <w:sz w:val="20"/>
        </w:rPr>
      </w:pPr>
      <w:r w:rsidRPr="00BD6444">
        <w:rPr>
          <w:rFonts w:cs="Arial"/>
          <w:bCs/>
          <w:sz w:val="20"/>
        </w:rPr>
        <w:t xml:space="preserve">Le délai prévisionnel de la mission est de </w:t>
      </w:r>
      <w:r>
        <w:rPr>
          <w:rFonts w:cs="Arial"/>
          <w:bCs/>
          <w:sz w:val="20"/>
        </w:rPr>
        <w:t>12</w:t>
      </w:r>
      <w:r w:rsidRPr="00BD6444">
        <w:rPr>
          <w:rFonts w:cs="Arial"/>
          <w:bCs/>
          <w:sz w:val="20"/>
        </w:rPr>
        <w:t xml:space="preserve"> mois dont </w:t>
      </w:r>
      <w:r>
        <w:rPr>
          <w:rFonts w:cs="Arial"/>
          <w:bCs/>
          <w:sz w:val="20"/>
        </w:rPr>
        <w:t>6</w:t>
      </w:r>
      <w:r w:rsidRPr="00BD6444">
        <w:rPr>
          <w:rFonts w:cs="Arial"/>
          <w:bCs/>
          <w:sz w:val="20"/>
        </w:rPr>
        <w:t xml:space="preserve"> mois de travaux. </w:t>
      </w:r>
    </w:p>
    <w:p w14:paraId="6401822E" w14:textId="77777777" w:rsidR="00360F14" w:rsidRPr="001E3551" w:rsidRDefault="00360F14" w:rsidP="00360F14">
      <w:pPr>
        <w:pStyle w:val="Standard"/>
        <w:tabs>
          <w:tab w:val="clear" w:pos="708"/>
          <w:tab w:val="left" w:pos="142"/>
        </w:tabs>
        <w:spacing w:after="0" w:line="240" w:lineRule="auto"/>
        <w:ind w:right="-284"/>
        <w:jc w:val="both"/>
        <w:rPr>
          <w:rFonts w:ascii="Arial" w:hAnsi="Arial" w:cs="Arial"/>
          <w:sz w:val="20"/>
          <w:szCs w:val="20"/>
        </w:rPr>
      </w:pPr>
    </w:p>
    <w:p w14:paraId="28EBFBEC" w14:textId="77777777" w:rsidR="00360F14" w:rsidRPr="00FF6A99" w:rsidRDefault="00360F14" w:rsidP="00D2586C">
      <w:pPr>
        <w:pStyle w:val="T1"/>
        <w:tabs>
          <w:tab w:val="left" w:pos="284"/>
        </w:tabs>
        <w:ind w:hanging="720"/>
        <w:rPr>
          <w:rFonts w:eastAsia="Times New Roman" w:cs="Arial"/>
          <w:bCs/>
          <w:szCs w:val="20"/>
          <w:lang w:eastAsia="fr-FR" w:bidi="ar-SA"/>
        </w:rPr>
      </w:pPr>
      <w:bookmarkStart w:id="52" w:name="_Toc62383692"/>
      <w:bookmarkStart w:id="53" w:name="_Toc62555482"/>
      <w:bookmarkStart w:id="54" w:name="_Toc63767627"/>
      <w:bookmarkStart w:id="55" w:name="_Toc93907215"/>
      <w:bookmarkStart w:id="56" w:name="_Toc312934848"/>
      <w:bookmarkStart w:id="57" w:name="_Toc59098308"/>
      <w:bookmarkStart w:id="58" w:name="_Toc66270228"/>
      <w:bookmarkStart w:id="59" w:name="_Toc71118210"/>
      <w:bookmarkStart w:id="60" w:name="_Toc193362827"/>
      <w:bookmarkStart w:id="61" w:name="_Toc202796912"/>
      <w:r w:rsidRPr="00532EA3">
        <w:rPr>
          <w:rFonts w:eastAsia="Times New Roman" w:cs="Arial"/>
          <w:bCs/>
          <w:szCs w:val="20"/>
          <w:lang w:eastAsia="fr-FR" w:bidi="ar-SA"/>
        </w:rPr>
        <w:t>Modalités essentielles de financement et de paiement</w:t>
      </w:r>
      <w:bookmarkEnd w:id="52"/>
      <w:bookmarkEnd w:id="53"/>
      <w:bookmarkEnd w:id="54"/>
      <w:bookmarkEnd w:id="55"/>
      <w:bookmarkEnd w:id="56"/>
      <w:bookmarkEnd w:id="57"/>
      <w:bookmarkEnd w:id="58"/>
      <w:bookmarkEnd w:id="59"/>
      <w:bookmarkEnd w:id="60"/>
      <w:bookmarkEnd w:id="61"/>
    </w:p>
    <w:p w14:paraId="6CC58D6D" w14:textId="77777777" w:rsidR="00951CEC" w:rsidRDefault="00951CEC" w:rsidP="00951CEC">
      <w:pPr>
        <w:pStyle w:val="Sansinterligne"/>
        <w:rPr>
          <w:rFonts w:cs="Arial"/>
          <w:szCs w:val="20"/>
          <w:u w:val="single"/>
        </w:rPr>
      </w:pPr>
      <w:bookmarkStart w:id="62" w:name="_Toc93907216"/>
      <w:bookmarkStart w:id="63" w:name="_Toc59098309"/>
      <w:bookmarkStart w:id="64" w:name="_Toc66270229"/>
    </w:p>
    <w:p w14:paraId="38DFC7A1" w14:textId="2F4E50F1" w:rsidR="00951CEC" w:rsidRPr="00912717" w:rsidRDefault="00912717" w:rsidP="00912717">
      <w:pPr>
        <w:tabs>
          <w:tab w:val="clear" w:pos="708"/>
          <w:tab w:val="right" w:pos="0"/>
          <w:tab w:val="right" w:pos="10205"/>
        </w:tabs>
        <w:suppressAutoHyphens w:val="0"/>
        <w:spacing w:after="0" w:line="240" w:lineRule="auto"/>
        <w:jc w:val="both"/>
        <w:rPr>
          <w:rFonts w:eastAsia="Times New Roman" w:cs="Arial"/>
          <w:b/>
          <w:color w:val="auto"/>
          <w:sz w:val="20"/>
          <w:szCs w:val="20"/>
          <w:lang w:eastAsia="fr-FR" w:bidi="ar-SA"/>
        </w:rPr>
      </w:pPr>
      <w:r>
        <w:rPr>
          <w:rFonts w:eastAsia="Times New Roman" w:cs="Arial"/>
          <w:b/>
          <w:color w:val="auto"/>
          <w:sz w:val="20"/>
          <w:szCs w:val="20"/>
          <w:lang w:eastAsia="fr-FR" w:bidi="ar-SA"/>
        </w:rPr>
        <w:t xml:space="preserve">6.1. </w:t>
      </w:r>
      <w:r w:rsidR="00360F14" w:rsidRPr="00912717">
        <w:rPr>
          <w:rFonts w:eastAsia="Times New Roman" w:cs="Arial"/>
          <w:b/>
          <w:color w:val="auto"/>
          <w:sz w:val="20"/>
          <w:szCs w:val="20"/>
          <w:lang w:eastAsia="fr-FR" w:bidi="ar-SA"/>
        </w:rPr>
        <w:t>Cautionnement et garanties exigés</w:t>
      </w:r>
      <w:bookmarkEnd w:id="62"/>
      <w:bookmarkEnd w:id="63"/>
      <w:bookmarkEnd w:id="64"/>
    </w:p>
    <w:p w14:paraId="422E69A9" w14:textId="6BC9D43B" w:rsidR="00360F14" w:rsidRPr="00951CEC" w:rsidRDefault="00360F14" w:rsidP="00951CEC">
      <w:pPr>
        <w:tabs>
          <w:tab w:val="clear" w:pos="708"/>
          <w:tab w:val="right" w:pos="0"/>
          <w:tab w:val="right" w:pos="10205"/>
        </w:tabs>
        <w:suppressAutoHyphens w:val="0"/>
        <w:spacing w:after="0" w:line="240" w:lineRule="auto"/>
        <w:jc w:val="both"/>
        <w:rPr>
          <w:rFonts w:eastAsia="Times New Roman" w:cs="Arial"/>
          <w:b/>
          <w:color w:val="auto"/>
          <w:sz w:val="20"/>
          <w:szCs w:val="20"/>
          <w:lang w:eastAsia="fr-FR" w:bidi="ar-SA"/>
        </w:rPr>
      </w:pPr>
      <w:r w:rsidRPr="00951CEC">
        <w:rPr>
          <w:rFonts w:eastAsia="Times New Roman" w:cs="Arial"/>
          <w:b/>
          <w:color w:val="auto"/>
          <w:sz w:val="20"/>
          <w:szCs w:val="20"/>
          <w:lang w:eastAsia="fr-FR" w:bidi="ar-SA"/>
        </w:rPr>
        <w:t xml:space="preserve"> </w:t>
      </w:r>
    </w:p>
    <w:p w14:paraId="0998577C" w14:textId="77777777" w:rsidR="00360F14" w:rsidRPr="00FF6A99" w:rsidRDefault="00360F14" w:rsidP="00360F14">
      <w:pPr>
        <w:tabs>
          <w:tab w:val="right" w:pos="10205"/>
        </w:tabs>
        <w:ind w:right="-284"/>
        <w:rPr>
          <w:i/>
          <w:sz w:val="20"/>
          <w:szCs w:val="20"/>
        </w:rPr>
      </w:pPr>
      <w:r w:rsidRPr="00FF6A99">
        <w:rPr>
          <w:i/>
          <w:sz w:val="20"/>
          <w:szCs w:val="20"/>
        </w:rPr>
        <w:t>Sans objet</w:t>
      </w:r>
    </w:p>
    <w:p w14:paraId="3460DECE" w14:textId="1E45FA4B" w:rsidR="00360F14" w:rsidRDefault="00360F14" w:rsidP="00951CEC">
      <w:pPr>
        <w:tabs>
          <w:tab w:val="clear" w:pos="708"/>
          <w:tab w:val="right" w:pos="0"/>
          <w:tab w:val="right" w:pos="10205"/>
        </w:tabs>
        <w:suppressAutoHyphens w:val="0"/>
        <w:spacing w:after="0" w:line="240" w:lineRule="auto"/>
        <w:jc w:val="both"/>
        <w:rPr>
          <w:rFonts w:eastAsia="Times New Roman" w:cs="Arial"/>
          <w:b/>
          <w:color w:val="auto"/>
          <w:sz w:val="20"/>
          <w:szCs w:val="20"/>
          <w:lang w:eastAsia="fr-FR" w:bidi="ar-SA"/>
        </w:rPr>
      </w:pPr>
      <w:bookmarkStart w:id="65" w:name="_Toc93907217"/>
      <w:bookmarkStart w:id="66" w:name="_Toc59098310"/>
      <w:bookmarkStart w:id="67" w:name="_Toc66270230"/>
      <w:r w:rsidRPr="00951CEC">
        <w:rPr>
          <w:rFonts w:eastAsia="Times New Roman" w:cs="Arial"/>
          <w:b/>
          <w:color w:val="auto"/>
          <w:sz w:val="20"/>
          <w:szCs w:val="20"/>
          <w:lang w:eastAsia="fr-FR" w:bidi="ar-SA"/>
        </w:rPr>
        <w:lastRenderedPageBreak/>
        <w:t>6.2. Modalités de paiement</w:t>
      </w:r>
      <w:bookmarkEnd w:id="65"/>
      <w:r w:rsidRPr="00951CEC">
        <w:rPr>
          <w:rFonts w:eastAsia="Times New Roman" w:cs="Arial"/>
          <w:b/>
          <w:color w:val="auto"/>
          <w:sz w:val="20"/>
          <w:szCs w:val="20"/>
          <w:lang w:eastAsia="fr-FR" w:bidi="ar-SA"/>
        </w:rPr>
        <w:t xml:space="preserve"> </w:t>
      </w:r>
      <w:bookmarkEnd w:id="66"/>
      <w:bookmarkEnd w:id="67"/>
      <w:r w:rsidR="00FD3AA6">
        <w:rPr>
          <w:rFonts w:eastAsia="Times New Roman" w:cs="Arial"/>
          <w:b/>
          <w:color w:val="auto"/>
          <w:sz w:val="20"/>
          <w:szCs w:val="20"/>
          <w:lang w:eastAsia="fr-FR" w:bidi="ar-SA"/>
        </w:rPr>
        <w:t>du marché</w:t>
      </w:r>
      <w:r w:rsidRPr="00951CEC">
        <w:rPr>
          <w:rFonts w:eastAsia="Times New Roman" w:cs="Arial"/>
          <w:b/>
          <w:color w:val="auto"/>
          <w:sz w:val="20"/>
          <w:szCs w:val="20"/>
          <w:lang w:eastAsia="fr-FR" w:bidi="ar-SA"/>
        </w:rPr>
        <w:t xml:space="preserve"> </w:t>
      </w:r>
    </w:p>
    <w:p w14:paraId="510BF85C" w14:textId="77777777" w:rsidR="00951CEC" w:rsidRPr="00951CEC" w:rsidRDefault="00951CEC" w:rsidP="00951CEC">
      <w:pPr>
        <w:tabs>
          <w:tab w:val="clear" w:pos="708"/>
          <w:tab w:val="right" w:pos="0"/>
          <w:tab w:val="right" w:pos="10205"/>
        </w:tabs>
        <w:suppressAutoHyphens w:val="0"/>
        <w:spacing w:after="0" w:line="240" w:lineRule="auto"/>
        <w:jc w:val="both"/>
        <w:rPr>
          <w:rFonts w:cs="Arial"/>
          <w:color w:val="auto"/>
          <w:sz w:val="20"/>
          <w:szCs w:val="20"/>
          <w:u w:val="single"/>
        </w:rPr>
      </w:pPr>
    </w:p>
    <w:p w14:paraId="03504581" w14:textId="7753057A" w:rsidR="00360F14" w:rsidRDefault="00360F14" w:rsidP="00360F14">
      <w:pPr>
        <w:pStyle w:val="Standard"/>
        <w:tabs>
          <w:tab w:val="clear" w:pos="708"/>
          <w:tab w:val="left" w:pos="142"/>
        </w:tabs>
        <w:spacing w:after="0" w:line="240" w:lineRule="auto"/>
        <w:ind w:right="-284"/>
        <w:jc w:val="both"/>
        <w:rPr>
          <w:rFonts w:ascii="Arial" w:hAnsi="Arial" w:cs="Arial"/>
          <w:bCs/>
          <w:sz w:val="20"/>
          <w:szCs w:val="20"/>
        </w:rPr>
      </w:pPr>
      <w:r w:rsidRPr="001E3551">
        <w:rPr>
          <w:rFonts w:ascii="Arial" w:hAnsi="Arial" w:cs="Arial"/>
          <w:bCs/>
          <w:sz w:val="20"/>
          <w:szCs w:val="20"/>
        </w:rPr>
        <w:t xml:space="preserve">Le mode de règlement </w:t>
      </w:r>
      <w:r w:rsidR="008108AE">
        <w:rPr>
          <w:rFonts w:ascii="Arial" w:hAnsi="Arial" w:cs="Arial"/>
          <w:bCs/>
          <w:sz w:val="20"/>
          <w:szCs w:val="20"/>
        </w:rPr>
        <w:t>des prestations</w:t>
      </w:r>
      <w:r w:rsidRPr="001E3551">
        <w:rPr>
          <w:rFonts w:ascii="Arial" w:hAnsi="Arial" w:cs="Arial"/>
          <w:bCs/>
          <w:sz w:val="20"/>
          <w:szCs w:val="20"/>
        </w:rPr>
        <w:t xml:space="preserve"> choisi par le pouvoir adjudicateur est le virement.</w:t>
      </w:r>
    </w:p>
    <w:p w14:paraId="0A8FAB10" w14:textId="77777777" w:rsidR="00951CEC" w:rsidRPr="001E3551" w:rsidRDefault="00951CEC" w:rsidP="00360F14">
      <w:pPr>
        <w:pStyle w:val="Standard"/>
        <w:tabs>
          <w:tab w:val="clear" w:pos="708"/>
          <w:tab w:val="left" w:pos="142"/>
        </w:tabs>
        <w:spacing w:after="0" w:line="240" w:lineRule="auto"/>
        <w:ind w:right="-284"/>
        <w:jc w:val="both"/>
        <w:rPr>
          <w:rFonts w:ascii="Arial" w:hAnsi="Arial" w:cs="Arial"/>
          <w:bCs/>
          <w:sz w:val="20"/>
          <w:szCs w:val="20"/>
        </w:rPr>
      </w:pPr>
    </w:p>
    <w:p w14:paraId="7319D308" w14:textId="6245E44C" w:rsidR="0011674A" w:rsidRDefault="00951CEC" w:rsidP="00360F14">
      <w:pPr>
        <w:pStyle w:val="Standard"/>
        <w:tabs>
          <w:tab w:val="clear" w:pos="708"/>
          <w:tab w:val="left" w:pos="142"/>
        </w:tabs>
        <w:spacing w:after="0" w:line="240" w:lineRule="auto"/>
        <w:ind w:right="-284"/>
        <w:jc w:val="both"/>
        <w:rPr>
          <w:rFonts w:ascii="Arial" w:hAnsi="Arial" w:cs="Arial"/>
          <w:bCs/>
          <w:sz w:val="20"/>
          <w:szCs w:val="20"/>
        </w:rPr>
      </w:pPr>
      <w:r w:rsidRPr="00951CEC">
        <w:rPr>
          <w:rFonts w:ascii="Arial" w:hAnsi="Arial" w:cs="Arial"/>
          <w:bCs/>
          <w:sz w:val="20"/>
          <w:szCs w:val="20"/>
        </w:rPr>
        <w:t xml:space="preserve">Le délai global de paiement est de 30 jours à compter de la réception de la demande de paiement par les services du pouvoir adjudicateur, conformément à l’article R.2192-10 du </w:t>
      </w:r>
      <w:r w:rsidR="00A666F8">
        <w:rPr>
          <w:rFonts w:ascii="Arial" w:hAnsi="Arial" w:cs="Arial"/>
          <w:bCs/>
          <w:sz w:val="20"/>
          <w:szCs w:val="20"/>
        </w:rPr>
        <w:t>C</w:t>
      </w:r>
      <w:r w:rsidR="00A666F8" w:rsidRPr="00951CEC">
        <w:rPr>
          <w:rFonts w:ascii="Arial" w:hAnsi="Arial" w:cs="Arial"/>
          <w:bCs/>
          <w:sz w:val="20"/>
          <w:szCs w:val="20"/>
        </w:rPr>
        <w:t xml:space="preserve">ode </w:t>
      </w:r>
      <w:r w:rsidRPr="00951CEC">
        <w:rPr>
          <w:rFonts w:ascii="Arial" w:hAnsi="Arial" w:cs="Arial"/>
          <w:bCs/>
          <w:sz w:val="20"/>
          <w:szCs w:val="20"/>
        </w:rPr>
        <w:t xml:space="preserve">de la commande publique ou, si elle lui est postérieure, à compter de la date de </w:t>
      </w:r>
      <w:r w:rsidR="008108AE">
        <w:rPr>
          <w:rFonts w:ascii="Arial" w:hAnsi="Arial" w:cs="Arial"/>
          <w:bCs/>
          <w:sz w:val="20"/>
          <w:szCs w:val="20"/>
        </w:rPr>
        <w:t>réalisation de prestations</w:t>
      </w:r>
      <w:r w:rsidRPr="00951CEC">
        <w:rPr>
          <w:rFonts w:ascii="Arial" w:hAnsi="Arial" w:cs="Arial"/>
          <w:bCs/>
          <w:sz w:val="20"/>
          <w:szCs w:val="20"/>
        </w:rPr>
        <w:t xml:space="preserve"> à laquelle est ajouté le délai d’admission.</w:t>
      </w:r>
    </w:p>
    <w:p w14:paraId="1D172EEA" w14:textId="77777777" w:rsidR="00951CEC" w:rsidRDefault="00951CEC" w:rsidP="00360F14">
      <w:pPr>
        <w:pStyle w:val="Standard"/>
        <w:tabs>
          <w:tab w:val="clear" w:pos="708"/>
          <w:tab w:val="left" w:pos="142"/>
        </w:tabs>
        <w:spacing w:after="0" w:line="240" w:lineRule="auto"/>
        <w:ind w:right="-284"/>
        <w:jc w:val="both"/>
        <w:rPr>
          <w:rFonts w:ascii="Arial" w:hAnsi="Arial" w:cs="Arial"/>
          <w:bCs/>
          <w:sz w:val="20"/>
          <w:szCs w:val="20"/>
        </w:rPr>
      </w:pPr>
    </w:p>
    <w:p w14:paraId="40C1DCF5" w14:textId="4A70365E" w:rsidR="0011674A" w:rsidRDefault="0011674A" w:rsidP="0011674A">
      <w:pPr>
        <w:pStyle w:val="Standard"/>
        <w:tabs>
          <w:tab w:val="clear" w:pos="708"/>
          <w:tab w:val="left" w:pos="142"/>
        </w:tabs>
        <w:spacing w:after="0" w:line="240" w:lineRule="auto"/>
        <w:ind w:right="-284"/>
        <w:jc w:val="both"/>
        <w:rPr>
          <w:rFonts w:ascii="Arial" w:hAnsi="Arial" w:cs="Arial"/>
          <w:bCs/>
          <w:sz w:val="20"/>
          <w:szCs w:val="20"/>
        </w:rPr>
      </w:pPr>
      <w:r w:rsidRPr="0011674A">
        <w:rPr>
          <w:rFonts w:ascii="Arial" w:hAnsi="Arial" w:cs="Arial"/>
          <w:bCs/>
          <w:sz w:val="20"/>
          <w:szCs w:val="20"/>
        </w:rPr>
        <w:t>En application de l’article R</w:t>
      </w:r>
      <w:r w:rsidR="00CE5335">
        <w:rPr>
          <w:rFonts w:ascii="Arial" w:hAnsi="Arial" w:cs="Arial"/>
          <w:bCs/>
          <w:sz w:val="20"/>
          <w:szCs w:val="20"/>
        </w:rPr>
        <w:t>.</w:t>
      </w:r>
      <w:r w:rsidRPr="0011674A">
        <w:rPr>
          <w:rFonts w:ascii="Arial" w:hAnsi="Arial" w:cs="Arial"/>
          <w:bCs/>
          <w:sz w:val="20"/>
          <w:szCs w:val="20"/>
        </w:rPr>
        <w:t>2191-1</w:t>
      </w:r>
      <w:r w:rsidR="00CA6B57">
        <w:rPr>
          <w:rFonts w:ascii="Arial" w:hAnsi="Arial" w:cs="Arial"/>
          <w:bCs/>
          <w:sz w:val="20"/>
          <w:szCs w:val="20"/>
        </w:rPr>
        <w:t xml:space="preserve"> du </w:t>
      </w:r>
      <w:r w:rsidR="00A666F8">
        <w:rPr>
          <w:rFonts w:ascii="Arial" w:hAnsi="Arial" w:cs="Arial"/>
          <w:bCs/>
          <w:sz w:val="20"/>
          <w:szCs w:val="20"/>
        </w:rPr>
        <w:t xml:space="preserve">Code </w:t>
      </w:r>
      <w:r w:rsidR="00CA6B57">
        <w:rPr>
          <w:rFonts w:ascii="Arial" w:hAnsi="Arial" w:cs="Arial"/>
          <w:bCs/>
          <w:sz w:val="20"/>
          <w:szCs w:val="20"/>
        </w:rPr>
        <w:t>de la commande publique</w:t>
      </w:r>
      <w:r w:rsidRPr="0011674A">
        <w:rPr>
          <w:rFonts w:ascii="Arial" w:hAnsi="Arial" w:cs="Arial"/>
          <w:bCs/>
          <w:sz w:val="20"/>
          <w:szCs w:val="20"/>
        </w:rPr>
        <w:t xml:space="preserve">, </w:t>
      </w:r>
      <w:r w:rsidR="00BD6444">
        <w:rPr>
          <w:rFonts w:ascii="Arial" w:hAnsi="Arial" w:cs="Arial"/>
          <w:bCs/>
          <w:sz w:val="20"/>
          <w:szCs w:val="20"/>
        </w:rPr>
        <w:t xml:space="preserve">une </w:t>
      </w:r>
      <w:r w:rsidRPr="0011674A">
        <w:rPr>
          <w:rFonts w:ascii="Arial" w:hAnsi="Arial" w:cs="Arial"/>
          <w:bCs/>
          <w:sz w:val="20"/>
          <w:szCs w:val="20"/>
        </w:rPr>
        <w:t xml:space="preserve">avance est accordée </w:t>
      </w:r>
      <w:r w:rsidR="00DC7FDE">
        <w:rPr>
          <w:rFonts w:ascii="Arial" w:hAnsi="Arial" w:cs="Arial"/>
          <w:bCs/>
          <w:sz w:val="20"/>
          <w:szCs w:val="20"/>
        </w:rPr>
        <w:t xml:space="preserve">pour un marché </w:t>
      </w:r>
      <w:r w:rsidRPr="0011674A">
        <w:rPr>
          <w:rFonts w:ascii="Arial" w:hAnsi="Arial" w:cs="Arial"/>
          <w:bCs/>
          <w:sz w:val="20"/>
          <w:szCs w:val="20"/>
        </w:rPr>
        <w:t>supérieur à 50 000 euros hors taxes et avec un délai d'exécution supérieur à deux mois.</w:t>
      </w:r>
      <w:r w:rsidR="00D2586C">
        <w:rPr>
          <w:rFonts w:ascii="Arial" w:hAnsi="Arial" w:cs="Arial"/>
          <w:bCs/>
          <w:sz w:val="20"/>
          <w:szCs w:val="20"/>
        </w:rPr>
        <w:t xml:space="preserve"> </w:t>
      </w:r>
      <w:r w:rsidR="00BD6444">
        <w:rPr>
          <w:rFonts w:ascii="Arial" w:hAnsi="Arial" w:cs="Arial"/>
          <w:bCs/>
          <w:sz w:val="20"/>
          <w:szCs w:val="20"/>
        </w:rPr>
        <w:t>Le</w:t>
      </w:r>
      <w:r w:rsidR="00D2586C">
        <w:rPr>
          <w:rFonts w:ascii="Arial" w:hAnsi="Arial" w:cs="Arial"/>
          <w:bCs/>
          <w:sz w:val="20"/>
          <w:szCs w:val="20"/>
        </w:rPr>
        <w:t xml:space="preserve"> taux d’avance de 30% pour les petites ou moyennes </w:t>
      </w:r>
      <w:r w:rsidR="00624A02">
        <w:rPr>
          <w:rFonts w:ascii="Arial" w:hAnsi="Arial" w:cs="Arial"/>
          <w:bCs/>
          <w:sz w:val="20"/>
          <w:szCs w:val="20"/>
        </w:rPr>
        <w:t>entreprises</w:t>
      </w:r>
      <w:r w:rsidR="00BD6444">
        <w:rPr>
          <w:rFonts w:ascii="Arial" w:hAnsi="Arial" w:cs="Arial"/>
          <w:bCs/>
          <w:sz w:val="20"/>
          <w:szCs w:val="20"/>
        </w:rPr>
        <w:t xml:space="preserve"> sera appliquée</w:t>
      </w:r>
      <w:r w:rsidR="00D2586C">
        <w:rPr>
          <w:rFonts w:ascii="Arial" w:hAnsi="Arial" w:cs="Arial"/>
          <w:bCs/>
          <w:sz w:val="20"/>
          <w:szCs w:val="20"/>
        </w:rPr>
        <w:t>. Pour les autres types d’entreprises, le taux est de 5%.</w:t>
      </w:r>
    </w:p>
    <w:p w14:paraId="68467101" w14:textId="77777777" w:rsidR="00861F92" w:rsidRDefault="00861F92" w:rsidP="0011674A">
      <w:pPr>
        <w:pStyle w:val="Standard"/>
        <w:tabs>
          <w:tab w:val="clear" w:pos="708"/>
          <w:tab w:val="left" w:pos="142"/>
        </w:tabs>
        <w:spacing w:after="0" w:line="240" w:lineRule="auto"/>
        <w:ind w:right="-284"/>
        <w:jc w:val="both"/>
        <w:rPr>
          <w:rFonts w:ascii="Arial" w:hAnsi="Arial" w:cs="Arial"/>
          <w:bCs/>
          <w:sz w:val="20"/>
          <w:szCs w:val="20"/>
        </w:rPr>
      </w:pPr>
    </w:p>
    <w:p w14:paraId="716A1092" w14:textId="3CEBA6C9" w:rsidR="0011674A" w:rsidRDefault="0011674A" w:rsidP="0011674A">
      <w:pPr>
        <w:pStyle w:val="Standard"/>
        <w:tabs>
          <w:tab w:val="clear" w:pos="708"/>
          <w:tab w:val="left" w:pos="142"/>
        </w:tabs>
        <w:spacing w:after="0" w:line="240" w:lineRule="auto"/>
        <w:ind w:right="-284"/>
        <w:jc w:val="both"/>
        <w:rPr>
          <w:rFonts w:ascii="Arial" w:hAnsi="Arial" w:cs="Arial"/>
          <w:bCs/>
          <w:sz w:val="20"/>
          <w:szCs w:val="20"/>
        </w:rPr>
      </w:pPr>
      <w:r w:rsidRPr="0011674A">
        <w:rPr>
          <w:rFonts w:ascii="Arial" w:hAnsi="Arial" w:cs="Arial"/>
          <w:bCs/>
          <w:sz w:val="20"/>
          <w:szCs w:val="20"/>
        </w:rPr>
        <w:t>Le versement d’acomptes est de droi</w:t>
      </w:r>
      <w:r w:rsidR="00CE5335">
        <w:rPr>
          <w:rFonts w:ascii="Arial" w:hAnsi="Arial" w:cs="Arial"/>
          <w:bCs/>
          <w:sz w:val="20"/>
          <w:szCs w:val="20"/>
        </w:rPr>
        <w:t>t en application de l’article R.</w:t>
      </w:r>
      <w:r w:rsidRPr="0011674A">
        <w:rPr>
          <w:rFonts w:ascii="Arial" w:hAnsi="Arial" w:cs="Arial"/>
          <w:bCs/>
          <w:sz w:val="20"/>
          <w:szCs w:val="20"/>
        </w:rPr>
        <w:t>2191-20 d</w:t>
      </w:r>
      <w:r w:rsidR="00CE5335">
        <w:rPr>
          <w:rFonts w:ascii="Arial" w:hAnsi="Arial" w:cs="Arial"/>
          <w:bCs/>
          <w:sz w:val="20"/>
          <w:szCs w:val="20"/>
        </w:rPr>
        <w:t xml:space="preserve">u </w:t>
      </w:r>
      <w:r w:rsidR="00A666F8">
        <w:rPr>
          <w:rFonts w:ascii="Arial" w:hAnsi="Arial" w:cs="Arial"/>
          <w:bCs/>
          <w:sz w:val="20"/>
          <w:szCs w:val="20"/>
        </w:rPr>
        <w:t xml:space="preserve">Code </w:t>
      </w:r>
      <w:r w:rsidR="00CE5335">
        <w:rPr>
          <w:rFonts w:ascii="Arial" w:hAnsi="Arial" w:cs="Arial"/>
          <w:bCs/>
          <w:sz w:val="20"/>
          <w:szCs w:val="20"/>
        </w:rPr>
        <w:t xml:space="preserve">de la commande publique. </w:t>
      </w:r>
      <w:r w:rsidRPr="0011674A">
        <w:rPr>
          <w:rFonts w:ascii="Arial" w:hAnsi="Arial" w:cs="Arial"/>
          <w:bCs/>
          <w:sz w:val="20"/>
          <w:szCs w:val="20"/>
        </w:rPr>
        <w:t>Les prestations qui ont donné lieu à un commencement d'exécution ouvrent droit à des acomptes. Le montant des acomptes correspond à la valeur des prestations auxquelles ils se rapportent. Les acomptes n'ont pas le caractère de paiements définitifs.</w:t>
      </w:r>
    </w:p>
    <w:p w14:paraId="0D0AAFBF" w14:textId="77777777" w:rsidR="00360F14" w:rsidRPr="001E3551" w:rsidRDefault="00360F14" w:rsidP="00360F14">
      <w:pPr>
        <w:pStyle w:val="Standard"/>
        <w:tabs>
          <w:tab w:val="clear" w:pos="708"/>
          <w:tab w:val="left" w:pos="142"/>
        </w:tabs>
        <w:spacing w:after="0" w:line="240" w:lineRule="auto"/>
        <w:ind w:right="-284"/>
        <w:jc w:val="both"/>
        <w:rPr>
          <w:rFonts w:ascii="Arial" w:hAnsi="Arial" w:cs="Arial"/>
          <w:bCs/>
          <w:sz w:val="20"/>
          <w:szCs w:val="20"/>
        </w:rPr>
      </w:pPr>
    </w:p>
    <w:p w14:paraId="6E04EBDB" w14:textId="3D28FB0B" w:rsidR="00925D00" w:rsidRDefault="00360F14" w:rsidP="00861F92">
      <w:pPr>
        <w:tabs>
          <w:tab w:val="right" w:pos="10205"/>
        </w:tabs>
        <w:spacing w:after="0" w:line="240" w:lineRule="auto"/>
        <w:ind w:right="-286"/>
        <w:jc w:val="both"/>
      </w:pPr>
      <w:r w:rsidRPr="001E3551">
        <w:rPr>
          <w:rFonts w:cs="Arial"/>
          <w:bCs/>
          <w:sz w:val="20"/>
          <w:szCs w:val="20"/>
        </w:rPr>
        <w:t>Le nantissement ou la cession de créances s’effectuera con</w:t>
      </w:r>
      <w:r w:rsidR="00861F92">
        <w:rPr>
          <w:rFonts w:cs="Arial"/>
          <w:bCs/>
          <w:sz w:val="20"/>
          <w:szCs w:val="20"/>
        </w:rPr>
        <w:t>formément aux articles L</w:t>
      </w:r>
      <w:r w:rsidR="00CE5335">
        <w:rPr>
          <w:rFonts w:cs="Arial"/>
          <w:bCs/>
          <w:sz w:val="20"/>
          <w:szCs w:val="20"/>
        </w:rPr>
        <w:t>.</w:t>
      </w:r>
      <w:r w:rsidR="00861F92">
        <w:rPr>
          <w:rFonts w:cs="Arial"/>
          <w:bCs/>
          <w:sz w:val="20"/>
          <w:szCs w:val="20"/>
        </w:rPr>
        <w:t xml:space="preserve">2191-8, </w:t>
      </w:r>
      <w:r w:rsidRPr="001E3551">
        <w:rPr>
          <w:rFonts w:cs="Arial"/>
          <w:bCs/>
          <w:sz w:val="20"/>
          <w:szCs w:val="20"/>
        </w:rPr>
        <w:t xml:space="preserve">R.2191-46 du </w:t>
      </w:r>
      <w:r w:rsidR="00A666F8">
        <w:rPr>
          <w:rFonts w:cs="Arial"/>
          <w:bCs/>
          <w:sz w:val="20"/>
          <w:szCs w:val="20"/>
        </w:rPr>
        <w:t xml:space="preserve">Code </w:t>
      </w:r>
      <w:r w:rsidR="00CE5335">
        <w:rPr>
          <w:rFonts w:cs="Arial"/>
          <w:bCs/>
          <w:sz w:val="20"/>
          <w:szCs w:val="20"/>
        </w:rPr>
        <w:t>de la commande publique</w:t>
      </w:r>
      <w:r w:rsidRPr="001E3551">
        <w:rPr>
          <w:rFonts w:cs="Arial"/>
          <w:bCs/>
          <w:sz w:val="20"/>
          <w:szCs w:val="20"/>
        </w:rPr>
        <w:t xml:space="preserve">. Le titulaire adresse sa demande de </w:t>
      </w:r>
      <w:r w:rsidR="00925D00">
        <w:rPr>
          <w:rFonts w:cs="Arial"/>
          <w:bCs/>
          <w:sz w:val="20"/>
          <w:szCs w:val="20"/>
        </w:rPr>
        <w:t>délivrance d’exemplaire unique au Bureau des marchés de la Caf.</w:t>
      </w:r>
    </w:p>
    <w:p w14:paraId="4DD9169C" w14:textId="77777777" w:rsidR="0011674A" w:rsidRPr="0011674A" w:rsidRDefault="0011674A" w:rsidP="00861F92">
      <w:pPr>
        <w:pStyle w:val="Standard"/>
        <w:tabs>
          <w:tab w:val="clear" w:pos="708"/>
          <w:tab w:val="left" w:pos="142"/>
        </w:tabs>
        <w:spacing w:after="0" w:line="240" w:lineRule="auto"/>
        <w:ind w:right="-286"/>
        <w:jc w:val="both"/>
        <w:rPr>
          <w:rFonts w:ascii="Arial" w:hAnsi="Arial" w:cs="Arial"/>
          <w:bCs/>
          <w:sz w:val="20"/>
          <w:szCs w:val="20"/>
        </w:rPr>
      </w:pPr>
    </w:p>
    <w:p w14:paraId="1C4547CC" w14:textId="72CECEA9" w:rsidR="0011674A" w:rsidRPr="0011674A" w:rsidRDefault="0011674A" w:rsidP="00861F92">
      <w:pPr>
        <w:pStyle w:val="Standard"/>
        <w:tabs>
          <w:tab w:val="clear" w:pos="708"/>
          <w:tab w:val="left" w:pos="142"/>
        </w:tabs>
        <w:spacing w:after="0" w:line="240" w:lineRule="auto"/>
        <w:ind w:right="-286"/>
        <w:jc w:val="both"/>
        <w:rPr>
          <w:rFonts w:ascii="Arial" w:hAnsi="Arial" w:cs="Arial"/>
          <w:bCs/>
          <w:sz w:val="20"/>
          <w:szCs w:val="20"/>
        </w:rPr>
      </w:pPr>
      <w:r w:rsidRPr="0011674A">
        <w:rPr>
          <w:rFonts w:ascii="Arial" w:hAnsi="Arial" w:cs="Arial"/>
          <w:bCs/>
          <w:sz w:val="20"/>
          <w:szCs w:val="20"/>
        </w:rPr>
        <w:t xml:space="preserve">Les pénalités sont concrétisées sous forme d’avoirs à déduire de </w:t>
      </w:r>
      <w:r w:rsidR="00BD6444">
        <w:rPr>
          <w:rFonts w:ascii="Arial" w:hAnsi="Arial" w:cs="Arial"/>
          <w:bCs/>
          <w:sz w:val="20"/>
          <w:szCs w:val="20"/>
        </w:rPr>
        <w:t>la facture suivante</w:t>
      </w:r>
      <w:r w:rsidRPr="0011674A">
        <w:rPr>
          <w:rFonts w:ascii="Arial" w:hAnsi="Arial" w:cs="Arial"/>
          <w:bCs/>
          <w:sz w:val="20"/>
          <w:szCs w:val="20"/>
        </w:rPr>
        <w:t>.</w:t>
      </w:r>
    </w:p>
    <w:p w14:paraId="0515A0D7" w14:textId="77777777" w:rsidR="00951CEC" w:rsidRDefault="00951CEC" w:rsidP="00951CEC">
      <w:pPr>
        <w:pStyle w:val="Sansinterligne"/>
        <w:rPr>
          <w:rFonts w:cs="Arial"/>
          <w:szCs w:val="20"/>
          <w:u w:val="single"/>
        </w:rPr>
      </w:pPr>
      <w:bookmarkStart w:id="68" w:name="_Toc93907218"/>
      <w:bookmarkStart w:id="69" w:name="_Toc59098311"/>
      <w:bookmarkStart w:id="70" w:name="_Toc66270231"/>
    </w:p>
    <w:p w14:paraId="3BC0046D" w14:textId="3A87C176" w:rsidR="00360F14" w:rsidRDefault="00360F14" w:rsidP="00951CEC">
      <w:pPr>
        <w:tabs>
          <w:tab w:val="clear" w:pos="708"/>
          <w:tab w:val="right" w:pos="0"/>
          <w:tab w:val="right" w:pos="10205"/>
        </w:tabs>
        <w:suppressAutoHyphens w:val="0"/>
        <w:spacing w:after="0" w:line="240" w:lineRule="auto"/>
        <w:jc w:val="both"/>
        <w:rPr>
          <w:rFonts w:eastAsia="Times New Roman" w:cs="Arial"/>
          <w:b/>
          <w:color w:val="auto"/>
          <w:sz w:val="20"/>
          <w:szCs w:val="20"/>
          <w:lang w:eastAsia="fr-FR" w:bidi="ar-SA"/>
        </w:rPr>
      </w:pPr>
      <w:r w:rsidRPr="00951CEC">
        <w:rPr>
          <w:rFonts w:eastAsia="Times New Roman" w:cs="Arial"/>
          <w:b/>
          <w:color w:val="auto"/>
          <w:sz w:val="20"/>
          <w:szCs w:val="20"/>
          <w:lang w:eastAsia="fr-FR" w:bidi="ar-SA"/>
        </w:rPr>
        <w:t>6.3. Modalités de financement</w:t>
      </w:r>
      <w:bookmarkEnd w:id="68"/>
      <w:bookmarkEnd w:id="69"/>
      <w:bookmarkEnd w:id="70"/>
      <w:r w:rsidRPr="00951CEC">
        <w:rPr>
          <w:rFonts w:eastAsia="Times New Roman" w:cs="Arial"/>
          <w:b/>
          <w:color w:val="auto"/>
          <w:sz w:val="20"/>
          <w:szCs w:val="20"/>
          <w:lang w:eastAsia="fr-FR" w:bidi="ar-SA"/>
        </w:rPr>
        <w:t xml:space="preserve"> </w:t>
      </w:r>
    </w:p>
    <w:p w14:paraId="0D8CCEF3" w14:textId="77777777" w:rsidR="00951CEC" w:rsidRPr="00951CEC" w:rsidRDefault="00951CEC" w:rsidP="00951CEC">
      <w:pPr>
        <w:tabs>
          <w:tab w:val="clear" w:pos="708"/>
          <w:tab w:val="right" w:pos="0"/>
          <w:tab w:val="right" w:pos="10205"/>
        </w:tabs>
        <w:suppressAutoHyphens w:val="0"/>
        <w:spacing w:after="0" w:line="240" w:lineRule="auto"/>
        <w:jc w:val="both"/>
        <w:rPr>
          <w:rFonts w:eastAsia="Times New Roman" w:cs="Arial"/>
          <w:b/>
          <w:color w:val="auto"/>
          <w:sz w:val="20"/>
          <w:szCs w:val="20"/>
          <w:lang w:eastAsia="fr-FR" w:bidi="ar-SA"/>
        </w:rPr>
      </w:pPr>
    </w:p>
    <w:p w14:paraId="50769786" w14:textId="02DB1C1D" w:rsidR="00360F14" w:rsidRDefault="00FD3AA6" w:rsidP="00360F14">
      <w:pPr>
        <w:keepNext/>
        <w:tabs>
          <w:tab w:val="right" w:pos="10205"/>
        </w:tabs>
        <w:spacing w:after="0" w:line="240" w:lineRule="auto"/>
        <w:ind w:right="-284"/>
        <w:jc w:val="both"/>
        <w:rPr>
          <w:sz w:val="20"/>
          <w:szCs w:val="20"/>
        </w:rPr>
      </w:pPr>
      <w:r>
        <w:rPr>
          <w:sz w:val="20"/>
          <w:szCs w:val="20"/>
        </w:rPr>
        <w:t>Le marché</w:t>
      </w:r>
      <w:r w:rsidR="00360F14" w:rsidRPr="00A016B8">
        <w:rPr>
          <w:sz w:val="20"/>
          <w:szCs w:val="20"/>
        </w:rPr>
        <w:t xml:space="preserve"> est financé par le budget local.</w:t>
      </w:r>
    </w:p>
    <w:p w14:paraId="709FC5EB" w14:textId="77777777" w:rsidR="00360F14" w:rsidRDefault="00360F14" w:rsidP="00360F14">
      <w:pPr>
        <w:keepNext/>
        <w:tabs>
          <w:tab w:val="right" w:pos="10205"/>
        </w:tabs>
        <w:spacing w:after="0" w:line="240" w:lineRule="auto"/>
        <w:ind w:right="-284"/>
        <w:jc w:val="both"/>
        <w:rPr>
          <w:sz w:val="20"/>
          <w:szCs w:val="20"/>
        </w:rPr>
      </w:pPr>
    </w:p>
    <w:p w14:paraId="3C78CB32" w14:textId="77777777" w:rsidR="00360F14" w:rsidRPr="008B4C6C" w:rsidRDefault="00360F14" w:rsidP="00951CEC">
      <w:pPr>
        <w:pStyle w:val="T1"/>
        <w:tabs>
          <w:tab w:val="left" w:pos="284"/>
        </w:tabs>
        <w:ind w:hanging="720"/>
        <w:rPr>
          <w:rFonts w:eastAsia="Times New Roman" w:cs="Arial"/>
          <w:bCs/>
          <w:szCs w:val="20"/>
          <w:lang w:eastAsia="fr-FR" w:bidi="ar-SA"/>
        </w:rPr>
      </w:pPr>
      <w:bookmarkStart w:id="71" w:name="_Toc93907219"/>
      <w:bookmarkStart w:id="72" w:name="_Toc312934849"/>
      <w:bookmarkStart w:id="73" w:name="_Toc59098312"/>
      <w:bookmarkStart w:id="74" w:name="_Toc66270232"/>
      <w:bookmarkStart w:id="75" w:name="_Toc71118211"/>
      <w:bookmarkStart w:id="76" w:name="_Toc193362828"/>
      <w:bookmarkStart w:id="77" w:name="_Toc202796913"/>
      <w:r w:rsidRPr="008B4C6C">
        <w:rPr>
          <w:rFonts w:eastAsia="Times New Roman" w:cs="Arial"/>
          <w:bCs/>
          <w:szCs w:val="20"/>
          <w:lang w:eastAsia="fr-FR" w:bidi="ar-SA"/>
        </w:rPr>
        <w:t>Règles relatives aux groupement</w:t>
      </w:r>
      <w:bookmarkEnd w:id="71"/>
      <w:r w:rsidRPr="008B4C6C">
        <w:rPr>
          <w:rFonts w:eastAsia="Times New Roman" w:cs="Arial"/>
          <w:bCs/>
          <w:szCs w:val="20"/>
          <w:lang w:eastAsia="fr-FR" w:bidi="ar-SA"/>
        </w:rPr>
        <w:t>s</w:t>
      </w:r>
      <w:bookmarkEnd w:id="72"/>
      <w:bookmarkEnd w:id="73"/>
      <w:bookmarkEnd w:id="74"/>
      <w:bookmarkEnd w:id="75"/>
      <w:bookmarkEnd w:id="76"/>
      <w:bookmarkEnd w:id="77"/>
    </w:p>
    <w:p w14:paraId="6236063A" w14:textId="77777777" w:rsidR="00951CEC" w:rsidRDefault="00951CEC" w:rsidP="00D2586C">
      <w:pPr>
        <w:widowControl w:val="0"/>
        <w:tabs>
          <w:tab w:val="clear" w:pos="708"/>
        </w:tabs>
        <w:suppressAutoHyphens w:val="0"/>
        <w:spacing w:after="0" w:line="240" w:lineRule="auto"/>
        <w:ind w:right="-284"/>
        <w:contextualSpacing/>
        <w:jc w:val="both"/>
        <w:rPr>
          <w:color w:val="auto"/>
          <w:sz w:val="20"/>
          <w:szCs w:val="20"/>
          <w:u w:val="single"/>
        </w:rPr>
      </w:pPr>
    </w:p>
    <w:p w14:paraId="38607513" w14:textId="755CE09C" w:rsidR="00D2586C" w:rsidRPr="00951CEC" w:rsidRDefault="00D2586C" w:rsidP="00951CEC">
      <w:pPr>
        <w:tabs>
          <w:tab w:val="clear" w:pos="708"/>
          <w:tab w:val="right" w:pos="0"/>
          <w:tab w:val="right" w:pos="10205"/>
        </w:tabs>
        <w:suppressAutoHyphens w:val="0"/>
        <w:spacing w:after="0" w:line="240" w:lineRule="auto"/>
        <w:jc w:val="both"/>
        <w:rPr>
          <w:rFonts w:eastAsia="Times New Roman" w:cs="Arial"/>
          <w:b/>
          <w:color w:val="auto"/>
          <w:sz w:val="20"/>
          <w:szCs w:val="20"/>
          <w:lang w:eastAsia="fr-FR" w:bidi="ar-SA"/>
        </w:rPr>
      </w:pPr>
      <w:r w:rsidRPr="00951CEC">
        <w:rPr>
          <w:rFonts w:eastAsia="Times New Roman" w:cs="Arial"/>
          <w:b/>
          <w:color w:val="auto"/>
          <w:sz w:val="20"/>
          <w:szCs w:val="20"/>
          <w:lang w:eastAsia="fr-FR" w:bidi="ar-SA"/>
        </w:rPr>
        <w:t xml:space="preserve">7.1 Forme juridique que devra revêtir le groupement d’entrepreneurs, de fournisseurs ou de prestataires de service après attribution </w:t>
      </w:r>
      <w:r w:rsidR="00FD3AA6">
        <w:rPr>
          <w:rFonts w:eastAsia="Times New Roman" w:cs="Arial"/>
          <w:b/>
          <w:color w:val="auto"/>
          <w:sz w:val="20"/>
          <w:szCs w:val="20"/>
          <w:lang w:eastAsia="fr-FR" w:bidi="ar-SA"/>
        </w:rPr>
        <w:t>du marché</w:t>
      </w:r>
    </w:p>
    <w:p w14:paraId="4D5169F0" w14:textId="77777777" w:rsidR="00951CEC" w:rsidRDefault="00951CEC" w:rsidP="00951CEC">
      <w:pPr>
        <w:pStyle w:val="Sansinterligne"/>
        <w:rPr>
          <w:rFonts w:cs="Arial"/>
          <w:szCs w:val="20"/>
        </w:rPr>
      </w:pPr>
    </w:p>
    <w:p w14:paraId="06BC9059" w14:textId="371C2202" w:rsidR="00D2586C" w:rsidRPr="00951CEC" w:rsidRDefault="00D2586C" w:rsidP="002F6433">
      <w:pPr>
        <w:pStyle w:val="Sansinterligne"/>
        <w:ind w:right="-2"/>
        <w:rPr>
          <w:rFonts w:cs="Arial"/>
          <w:szCs w:val="20"/>
        </w:rPr>
      </w:pPr>
      <w:r w:rsidRPr="00951CEC">
        <w:rPr>
          <w:rFonts w:cs="Arial"/>
          <w:szCs w:val="20"/>
        </w:rPr>
        <w:t>Le pouvoir adjudicateur n’impose aucune forme pour la présentation de groupement d’entreprises. Il peut être :</w:t>
      </w:r>
    </w:p>
    <w:p w14:paraId="0AFA6AF8" w14:textId="5F6BC802" w:rsidR="00D2586C" w:rsidRPr="00951CEC" w:rsidRDefault="00D2586C" w:rsidP="009C3EA5">
      <w:pPr>
        <w:pStyle w:val="Sansinterligne"/>
        <w:numPr>
          <w:ilvl w:val="0"/>
          <w:numId w:val="14"/>
        </w:numPr>
        <w:rPr>
          <w:rFonts w:cs="Arial"/>
          <w:szCs w:val="20"/>
        </w:rPr>
      </w:pPr>
      <w:r w:rsidRPr="00951CEC">
        <w:rPr>
          <w:rFonts w:cs="Arial"/>
          <w:szCs w:val="20"/>
        </w:rPr>
        <w:t xml:space="preserve">conjoint lorsque chacun des opérateurs économiques membres du groupement s'engage à exécuter la ou les prestations qui sont susceptibles de lui être attribuées dans </w:t>
      </w:r>
      <w:r w:rsidR="00FD3AA6">
        <w:rPr>
          <w:rFonts w:cs="Arial"/>
          <w:szCs w:val="20"/>
        </w:rPr>
        <w:t>le marché</w:t>
      </w:r>
      <w:r w:rsidRPr="00951CEC">
        <w:rPr>
          <w:rFonts w:cs="Arial"/>
          <w:szCs w:val="20"/>
        </w:rPr>
        <w:t xml:space="preserve"> ;</w:t>
      </w:r>
    </w:p>
    <w:p w14:paraId="43E66E41" w14:textId="31C0C7DA" w:rsidR="00D2586C" w:rsidRPr="00951CEC" w:rsidRDefault="00D2586C" w:rsidP="009C3EA5">
      <w:pPr>
        <w:pStyle w:val="Sansinterligne"/>
        <w:numPr>
          <w:ilvl w:val="0"/>
          <w:numId w:val="14"/>
        </w:numPr>
        <w:rPr>
          <w:rFonts w:cs="Arial"/>
          <w:szCs w:val="20"/>
        </w:rPr>
      </w:pPr>
      <w:r w:rsidRPr="00951CEC">
        <w:rPr>
          <w:rFonts w:cs="Arial"/>
          <w:szCs w:val="20"/>
        </w:rPr>
        <w:t xml:space="preserve">solidaire lorsque chacun des opérateurs économiques membres du groupement est engagé financièrement pour la totalité </w:t>
      </w:r>
      <w:r w:rsidR="00FD3AA6">
        <w:rPr>
          <w:rFonts w:cs="Arial"/>
          <w:szCs w:val="20"/>
        </w:rPr>
        <w:t>du marché</w:t>
      </w:r>
      <w:r w:rsidRPr="00951CEC">
        <w:rPr>
          <w:rFonts w:cs="Arial"/>
          <w:szCs w:val="20"/>
        </w:rPr>
        <w:t>.</w:t>
      </w:r>
    </w:p>
    <w:p w14:paraId="7A209C5C" w14:textId="77777777" w:rsidR="00D2586C" w:rsidRPr="00951CEC" w:rsidRDefault="00D2586C" w:rsidP="00951CEC">
      <w:pPr>
        <w:pStyle w:val="Sansinterligne"/>
        <w:rPr>
          <w:rFonts w:cs="Arial"/>
          <w:szCs w:val="20"/>
        </w:rPr>
      </w:pPr>
    </w:p>
    <w:p w14:paraId="501B7313" w14:textId="16C27048" w:rsidR="00D2586C" w:rsidRPr="00951CEC" w:rsidRDefault="00D2586C" w:rsidP="00951CEC">
      <w:pPr>
        <w:pStyle w:val="Sansinterligne"/>
        <w:rPr>
          <w:rFonts w:cs="Arial"/>
          <w:szCs w:val="20"/>
        </w:rPr>
      </w:pPr>
      <w:r w:rsidRPr="00951CEC">
        <w:rPr>
          <w:rFonts w:cs="Arial"/>
          <w:szCs w:val="20"/>
        </w:rPr>
        <w:t xml:space="preserve">En cas de groupement conjoint, le mandataire est solidaire de chacun des membres du groupement pour ses obligations contractuelles à l'égard du pouvoir adjudicateur pour l'exécution </w:t>
      </w:r>
      <w:r w:rsidR="00FD3AA6">
        <w:rPr>
          <w:rFonts w:cs="Arial"/>
          <w:szCs w:val="20"/>
        </w:rPr>
        <w:t>du marché</w:t>
      </w:r>
      <w:r w:rsidRPr="00951CEC">
        <w:rPr>
          <w:rFonts w:cs="Arial"/>
          <w:szCs w:val="20"/>
        </w:rPr>
        <w:t>.</w:t>
      </w:r>
    </w:p>
    <w:p w14:paraId="481A9145" w14:textId="77777777" w:rsidR="00D2586C" w:rsidRPr="00D2586C" w:rsidRDefault="00D2586C" w:rsidP="00D2586C">
      <w:pPr>
        <w:widowControl w:val="0"/>
        <w:tabs>
          <w:tab w:val="clear" w:pos="708"/>
        </w:tabs>
        <w:suppressAutoHyphens w:val="0"/>
        <w:spacing w:after="0" w:line="240" w:lineRule="auto"/>
        <w:ind w:right="-284"/>
        <w:contextualSpacing/>
        <w:jc w:val="both"/>
        <w:rPr>
          <w:color w:val="auto"/>
          <w:sz w:val="20"/>
          <w:szCs w:val="20"/>
          <w:u w:val="single"/>
        </w:rPr>
      </w:pPr>
    </w:p>
    <w:p w14:paraId="3E43D716" w14:textId="77777777" w:rsidR="00D2586C" w:rsidRPr="00951CEC" w:rsidRDefault="00D2586C" w:rsidP="00951CEC">
      <w:pPr>
        <w:tabs>
          <w:tab w:val="clear" w:pos="708"/>
          <w:tab w:val="right" w:pos="0"/>
          <w:tab w:val="right" w:pos="10205"/>
        </w:tabs>
        <w:suppressAutoHyphens w:val="0"/>
        <w:spacing w:after="0" w:line="240" w:lineRule="auto"/>
        <w:jc w:val="both"/>
        <w:rPr>
          <w:rFonts w:eastAsia="Times New Roman" w:cs="Arial"/>
          <w:b/>
          <w:color w:val="auto"/>
          <w:sz w:val="20"/>
          <w:szCs w:val="20"/>
          <w:lang w:eastAsia="fr-FR" w:bidi="ar-SA"/>
        </w:rPr>
      </w:pPr>
      <w:r w:rsidRPr="00951CEC">
        <w:rPr>
          <w:rFonts w:eastAsia="Times New Roman" w:cs="Arial"/>
          <w:b/>
          <w:color w:val="auto"/>
          <w:sz w:val="20"/>
          <w:szCs w:val="20"/>
          <w:lang w:eastAsia="fr-FR" w:bidi="ar-SA"/>
        </w:rPr>
        <w:t xml:space="preserve">7.2 Impossibilité de présenter plusieurs offres en agissant à la fois en qualité de candidats individuels et de membres d’un ou plusieurs groupements </w:t>
      </w:r>
    </w:p>
    <w:p w14:paraId="4B9F4AB9" w14:textId="77777777" w:rsidR="00D2586C" w:rsidRPr="00D2586C" w:rsidRDefault="00D2586C" w:rsidP="00D2586C">
      <w:pPr>
        <w:widowControl w:val="0"/>
        <w:tabs>
          <w:tab w:val="clear" w:pos="708"/>
        </w:tabs>
        <w:suppressAutoHyphens w:val="0"/>
        <w:spacing w:after="0" w:line="240" w:lineRule="auto"/>
        <w:ind w:right="-284"/>
        <w:contextualSpacing/>
        <w:jc w:val="both"/>
        <w:rPr>
          <w:color w:val="auto"/>
          <w:sz w:val="20"/>
          <w:szCs w:val="20"/>
          <w:u w:val="single"/>
        </w:rPr>
      </w:pPr>
    </w:p>
    <w:p w14:paraId="39026BFB" w14:textId="77777777" w:rsidR="00D2586C" w:rsidRPr="00951CEC" w:rsidRDefault="00D2586C" w:rsidP="00951CEC">
      <w:pPr>
        <w:pStyle w:val="Sansinterligne"/>
        <w:rPr>
          <w:rFonts w:cs="Arial"/>
          <w:szCs w:val="20"/>
        </w:rPr>
      </w:pPr>
      <w:r w:rsidRPr="00951CEC">
        <w:rPr>
          <w:rFonts w:cs="Arial"/>
          <w:szCs w:val="20"/>
        </w:rPr>
        <w:t xml:space="preserve">Un même candidat </w:t>
      </w:r>
    </w:p>
    <w:p w14:paraId="40B5755F" w14:textId="1D13F177" w:rsidR="00951CEC" w:rsidRDefault="00D2586C" w:rsidP="009C3EA5">
      <w:pPr>
        <w:pStyle w:val="Sansinterligne"/>
        <w:numPr>
          <w:ilvl w:val="0"/>
          <w:numId w:val="15"/>
        </w:numPr>
        <w:rPr>
          <w:rFonts w:cs="Arial"/>
          <w:szCs w:val="20"/>
        </w:rPr>
      </w:pPr>
      <w:r w:rsidRPr="00951CEC">
        <w:rPr>
          <w:rFonts w:cs="Arial"/>
          <w:szCs w:val="20"/>
        </w:rPr>
        <w:t xml:space="preserve">ne peut se présenter, pour </w:t>
      </w:r>
      <w:r w:rsidR="00FD3AA6">
        <w:rPr>
          <w:rFonts w:cs="Arial"/>
          <w:szCs w:val="20"/>
        </w:rPr>
        <w:t>le marché</w:t>
      </w:r>
      <w:r w:rsidRPr="00951CEC">
        <w:rPr>
          <w:rFonts w:cs="Arial"/>
          <w:szCs w:val="20"/>
        </w:rPr>
        <w:t>, à la fois en qualité de candidat individuel et de membre d'un groupement ;</w:t>
      </w:r>
    </w:p>
    <w:p w14:paraId="59D84286" w14:textId="7F5D7DF1" w:rsidR="00D2586C" w:rsidRPr="00951CEC" w:rsidRDefault="00D2586C" w:rsidP="009C3EA5">
      <w:pPr>
        <w:pStyle w:val="Sansinterligne"/>
        <w:numPr>
          <w:ilvl w:val="0"/>
          <w:numId w:val="15"/>
        </w:numPr>
        <w:rPr>
          <w:rFonts w:cs="Arial"/>
          <w:szCs w:val="20"/>
        </w:rPr>
      </w:pPr>
      <w:r w:rsidRPr="00951CEC">
        <w:rPr>
          <w:rFonts w:cs="Arial"/>
          <w:szCs w:val="20"/>
        </w:rPr>
        <w:t xml:space="preserve">ne peut être membre de plus d'un groupement. </w:t>
      </w:r>
    </w:p>
    <w:p w14:paraId="70A12F9C" w14:textId="77777777" w:rsidR="00583A33" w:rsidRDefault="00583A33" w:rsidP="00583A33">
      <w:pPr>
        <w:widowControl w:val="0"/>
        <w:tabs>
          <w:tab w:val="clear" w:pos="708"/>
        </w:tabs>
        <w:suppressAutoHyphens w:val="0"/>
        <w:spacing w:after="0" w:line="240" w:lineRule="auto"/>
        <w:ind w:right="-284"/>
        <w:contextualSpacing/>
        <w:jc w:val="both"/>
        <w:rPr>
          <w:rFonts w:cs="Arial"/>
          <w:sz w:val="20"/>
          <w:szCs w:val="20"/>
        </w:rPr>
      </w:pPr>
    </w:p>
    <w:p w14:paraId="5B2B7E09" w14:textId="01891768" w:rsidR="00265D93" w:rsidRDefault="00265D93">
      <w:pPr>
        <w:tabs>
          <w:tab w:val="clear" w:pos="708"/>
        </w:tabs>
        <w:suppressAutoHyphens w:val="0"/>
        <w:rPr>
          <w:rFonts w:cs="Arial"/>
          <w:sz w:val="20"/>
          <w:szCs w:val="20"/>
        </w:rPr>
      </w:pPr>
      <w:r>
        <w:rPr>
          <w:rFonts w:cs="Arial"/>
          <w:sz w:val="20"/>
          <w:szCs w:val="20"/>
        </w:rPr>
        <w:br w:type="page"/>
      </w:r>
    </w:p>
    <w:p w14:paraId="42138983" w14:textId="77777777" w:rsidR="00583A33" w:rsidRPr="00EA40AD" w:rsidRDefault="00583A33" w:rsidP="002F6433">
      <w:pPr>
        <w:pStyle w:val="Section"/>
        <w:ind w:right="-2"/>
      </w:pPr>
      <w:bookmarkStart w:id="78" w:name="_Toc63049867"/>
      <w:bookmarkStart w:id="79" w:name="_Toc63140423"/>
      <w:bookmarkStart w:id="80" w:name="_Toc63140832"/>
      <w:bookmarkStart w:id="81" w:name="_Toc63145899"/>
      <w:bookmarkStart w:id="82" w:name="_Toc63665087"/>
      <w:bookmarkStart w:id="83" w:name="_Toc93907049"/>
      <w:bookmarkStart w:id="84" w:name="_Toc93907222"/>
      <w:bookmarkStart w:id="85" w:name="_Toc312934850"/>
      <w:bookmarkStart w:id="86" w:name="_Toc59098315"/>
      <w:bookmarkStart w:id="87" w:name="_Toc66270235"/>
      <w:bookmarkStart w:id="88" w:name="_Toc71118212"/>
      <w:bookmarkStart w:id="89" w:name="_Toc193362829"/>
      <w:bookmarkStart w:id="90" w:name="_Toc202796914"/>
      <w:r>
        <w:lastRenderedPageBreak/>
        <w:t xml:space="preserve">SECTION II – </w:t>
      </w:r>
      <w:bookmarkEnd w:id="78"/>
      <w:bookmarkEnd w:id="79"/>
      <w:bookmarkEnd w:id="80"/>
      <w:bookmarkEnd w:id="81"/>
      <w:bookmarkEnd w:id="82"/>
      <w:bookmarkEnd w:id="83"/>
      <w:bookmarkEnd w:id="84"/>
      <w:bookmarkEnd w:id="85"/>
      <w:bookmarkEnd w:id="86"/>
      <w:bookmarkEnd w:id="87"/>
      <w:bookmarkEnd w:id="88"/>
      <w:r w:rsidR="005C2C5E">
        <w:t>RETRAIT DU DOSSIER DE CONSULTATION</w:t>
      </w:r>
      <w:bookmarkEnd w:id="89"/>
      <w:bookmarkEnd w:id="90"/>
    </w:p>
    <w:p w14:paraId="028F33D8" w14:textId="77777777" w:rsidR="00583A33" w:rsidRPr="008D2DF0" w:rsidRDefault="00583A33" w:rsidP="002F6433">
      <w:pPr>
        <w:pStyle w:val="Retraitcorpsdetexte2"/>
        <w:spacing w:after="0" w:line="240" w:lineRule="auto"/>
        <w:ind w:left="0" w:right="-2"/>
        <w:rPr>
          <w:rFonts w:cs="Arial"/>
          <w:sz w:val="20"/>
          <w:szCs w:val="20"/>
        </w:rPr>
      </w:pPr>
    </w:p>
    <w:p w14:paraId="4AC4A35C" w14:textId="77777777" w:rsidR="00583A33" w:rsidRPr="008B4C6C" w:rsidRDefault="00583A33" w:rsidP="009C3EA5">
      <w:pPr>
        <w:pStyle w:val="T1"/>
        <w:numPr>
          <w:ilvl w:val="0"/>
          <w:numId w:val="18"/>
        </w:numPr>
        <w:tabs>
          <w:tab w:val="left" w:pos="284"/>
        </w:tabs>
        <w:ind w:left="426" w:hanging="426"/>
        <w:rPr>
          <w:lang w:eastAsia="fr-FR" w:bidi="ar-SA"/>
        </w:rPr>
      </w:pPr>
      <w:bookmarkStart w:id="91" w:name="_Toc62383700"/>
      <w:bookmarkStart w:id="92" w:name="_Toc62555501"/>
      <w:bookmarkStart w:id="93" w:name="_Toc93907225"/>
      <w:bookmarkStart w:id="94" w:name="_Toc59098316"/>
      <w:bookmarkStart w:id="95" w:name="_Toc66270236"/>
      <w:bookmarkStart w:id="96" w:name="_Toc71118213"/>
      <w:bookmarkStart w:id="97" w:name="_Toc193362830"/>
      <w:bookmarkStart w:id="98" w:name="_Toc202796915"/>
      <w:r w:rsidRPr="008B1BF8">
        <w:rPr>
          <w:rFonts w:eastAsia="Times New Roman" w:cs="Arial"/>
          <w:bCs/>
          <w:szCs w:val="20"/>
          <w:lang w:eastAsia="fr-FR" w:bidi="ar-SA"/>
        </w:rPr>
        <w:t>Forme</w:t>
      </w:r>
      <w:bookmarkEnd w:id="91"/>
      <w:bookmarkEnd w:id="92"/>
      <w:bookmarkEnd w:id="93"/>
      <w:bookmarkEnd w:id="94"/>
      <w:bookmarkEnd w:id="95"/>
      <w:bookmarkEnd w:id="96"/>
      <w:bookmarkEnd w:id="97"/>
      <w:bookmarkEnd w:id="98"/>
    </w:p>
    <w:p w14:paraId="74BBDB9C" w14:textId="77777777" w:rsidR="00583A33" w:rsidRPr="00AD748B" w:rsidRDefault="00583A33" w:rsidP="002F6433">
      <w:pPr>
        <w:pStyle w:val="Corpsdetexte"/>
        <w:spacing w:after="0" w:line="240" w:lineRule="auto"/>
        <w:ind w:right="-2"/>
        <w:rPr>
          <w:sz w:val="16"/>
          <w:szCs w:val="16"/>
        </w:rPr>
      </w:pPr>
    </w:p>
    <w:p w14:paraId="18D94CE3" w14:textId="0C70E703" w:rsidR="00583A33" w:rsidRDefault="00951CEC" w:rsidP="002F6433">
      <w:pPr>
        <w:pStyle w:val="Corpsdetexte"/>
        <w:spacing w:after="0" w:line="240" w:lineRule="auto"/>
        <w:ind w:right="-2"/>
        <w:rPr>
          <w:sz w:val="20"/>
          <w:szCs w:val="20"/>
        </w:rPr>
      </w:pPr>
      <w:r w:rsidRPr="00951CEC">
        <w:rPr>
          <w:sz w:val="20"/>
          <w:szCs w:val="20"/>
        </w:rPr>
        <w:t>Le dossier de consultation est remis sur support électronique via la plate-forme PLACE, plate-forme des marchés publics de l’Etat.</w:t>
      </w:r>
    </w:p>
    <w:p w14:paraId="59B5453F" w14:textId="77777777" w:rsidR="00951CEC" w:rsidRDefault="00951CEC" w:rsidP="002F6433">
      <w:pPr>
        <w:pStyle w:val="Corpsdetexte"/>
        <w:spacing w:after="0" w:line="240" w:lineRule="auto"/>
        <w:ind w:right="-2"/>
        <w:rPr>
          <w:sz w:val="20"/>
          <w:szCs w:val="20"/>
        </w:rPr>
      </w:pPr>
    </w:p>
    <w:p w14:paraId="636756DC" w14:textId="77777777" w:rsidR="00583A33" w:rsidRPr="00956201" w:rsidRDefault="00583A33" w:rsidP="009C3EA5">
      <w:pPr>
        <w:pStyle w:val="T1"/>
        <w:numPr>
          <w:ilvl w:val="0"/>
          <w:numId w:val="18"/>
        </w:numPr>
        <w:tabs>
          <w:tab w:val="left" w:pos="284"/>
        </w:tabs>
        <w:ind w:left="426" w:hanging="426"/>
        <w:rPr>
          <w:rFonts w:eastAsia="Times New Roman" w:cs="Arial"/>
          <w:bCs/>
          <w:szCs w:val="20"/>
          <w:lang w:eastAsia="fr-FR" w:bidi="ar-SA"/>
        </w:rPr>
      </w:pPr>
      <w:bookmarkStart w:id="99" w:name="_Toc59098317"/>
      <w:bookmarkStart w:id="100" w:name="_Toc66270237"/>
      <w:bookmarkStart w:id="101" w:name="_Toc71118214"/>
      <w:bookmarkStart w:id="102" w:name="_Toc193362831"/>
      <w:bookmarkStart w:id="103" w:name="_Toc202796916"/>
      <w:r w:rsidRPr="00956201">
        <w:rPr>
          <w:rFonts w:eastAsia="Times New Roman" w:cs="Arial"/>
          <w:bCs/>
          <w:szCs w:val="20"/>
          <w:lang w:eastAsia="fr-FR" w:bidi="ar-SA"/>
        </w:rPr>
        <w:t xml:space="preserve">Principe du retrait électronique via la </w:t>
      </w:r>
      <w:r w:rsidRPr="00951CEC">
        <w:rPr>
          <w:lang w:eastAsia="fr-FR" w:bidi="ar-SA"/>
        </w:rPr>
        <w:t>plate</w:t>
      </w:r>
      <w:r w:rsidRPr="00956201">
        <w:rPr>
          <w:rFonts w:eastAsia="Times New Roman" w:cs="Arial"/>
          <w:bCs/>
          <w:szCs w:val="20"/>
          <w:lang w:eastAsia="fr-FR" w:bidi="ar-SA"/>
        </w:rPr>
        <w:t>-forme</w:t>
      </w:r>
      <w:bookmarkEnd w:id="99"/>
      <w:bookmarkEnd w:id="100"/>
      <w:bookmarkEnd w:id="101"/>
      <w:bookmarkEnd w:id="102"/>
      <w:bookmarkEnd w:id="103"/>
      <w:r w:rsidRPr="00956201">
        <w:rPr>
          <w:rFonts w:eastAsia="Times New Roman" w:cs="Arial"/>
          <w:bCs/>
          <w:szCs w:val="20"/>
          <w:lang w:eastAsia="fr-FR" w:bidi="ar-SA"/>
        </w:rPr>
        <w:t> </w:t>
      </w:r>
    </w:p>
    <w:p w14:paraId="0E7C312F" w14:textId="77777777" w:rsidR="00583A33" w:rsidRPr="00AD748B" w:rsidRDefault="00583A33" w:rsidP="002F6433">
      <w:pPr>
        <w:pStyle w:val="Corpsdetexte"/>
        <w:spacing w:after="0" w:line="240" w:lineRule="auto"/>
        <w:ind w:right="-2"/>
        <w:rPr>
          <w:sz w:val="16"/>
          <w:szCs w:val="16"/>
        </w:rPr>
      </w:pPr>
    </w:p>
    <w:p w14:paraId="3CD6E8B0" w14:textId="17EE85DE" w:rsidR="00951CEC" w:rsidRDefault="00951CEC" w:rsidP="002F6433">
      <w:pPr>
        <w:pStyle w:val="En-tte"/>
        <w:spacing w:after="0" w:line="240" w:lineRule="auto"/>
        <w:ind w:right="-2"/>
        <w:jc w:val="both"/>
        <w:rPr>
          <w:rFonts w:ascii="Arial" w:hAnsi="Arial"/>
          <w:sz w:val="20"/>
          <w:szCs w:val="20"/>
        </w:rPr>
      </w:pPr>
      <w:r w:rsidRPr="00951CEC">
        <w:rPr>
          <w:rFonts w:ascii="Arial" w:hAnsi="Arial"/>
          <w:sz w:val="20"/>
          <w:szCs w:val="20"/>
        </w:rPr>
        <w:t xml:space="preserve">Le dossier de consultation est téléchargé par voie électronique, en se connectant à la plate-forme prévue à cet effet : </w:t>
      </w:r>
      <w:hyperlink r:id="rId14" w:history="1">
        <w:r w:rsidRPr="00734C98">
          <w:rPr>
            <w:rStyle w:val="Lienhypertexte"/>
            <w:rFonts w:ascii="Arial" w:hAnsi="Arial"/>
            <w:sz w:val="20"/>
            <w:szCs w:val="20"/>
          </w:rPr>
          <w:t>https://www.marches-publics.gouv.fr</w:t>
        </w:r>
      </w:hyperlink>
      <w:r>
        <w:rPr>
          <w:rFonts w:ascii="Arial" w:hAnsi="Arial"/>
          <w:sz w:val="20"/>
          <w:szCs w:val="20"/>
        </w:rPr>
        <w:t>.</w:t>
      </w:r>
    </w:p>
    <w:p w14:paraId="2B7D5D3B" w14:textId="77777777" w:rsidR="00951CEC" w:rsidRDefault="00951CEC" w:rsidP="002F6433">
      <w:pPr>
        <w:pStyle w:val="En-tte"/>
        <w:spacing w:after="0" w:line="240" w:lineRule="auto"/>
        <w:ind w:right="-2"/>
        <w:jc w:val="both"/>
        <w:rPr>
          <w:rFonts w:ascii="Arial" w:hAnsi="Arial"/>
          <w:sz w:val="20"/>
          <w:szCs w:val="20"/>
        </w:rPr>
      </w:pPr>
    </w:p>
    <w:p w14:paraId="4E9FDB17" w14:textId="77777777" w:rsidR="00951CEC" w:rsidRPr="00951CEC" w:rsidRDefault="00951CEC" w:rsidP="002F6433">
      <w:pPr>
        <w:pStyle w:val="En-tte"/>
        <w:spacing w:after="0" w:line="240" w:lineRule="auto"/>
        <w:ind w:right="-2"/>
        <w:jc w:val="both"/>
        <w:rPr>
          <w:rFonts w:ascii="Arial" w:hAnsi="Arial"/>
          <w:sz w:val="20"/>
          <w:szCs w:val="20"/>
        </w:rPr>
      </w:pPr>
      <w:r w:rsidRPr="00951CEC">
        <w:rPr>
          <w:rFonts w:ascii="Arial" w:hAnsi="Arial"/>
          <w:sz w:val="20"/>
          <w:szCs w:val="20"/>
        </w:rPr>
        <w:t>Les candidats sont fortement invités à indiquer le nom de la personne physique chargée de leur téléchargement ainsi qu’une adresse électronique afin que puissent leur être communiquées les modifications et les précisions apportées aux documents de la consultation. A défaut, les candidats doivent se connecter régulièrement sur la plate-forme pour prendre connaissance des éventuelles modifications et précisions.</w:t>
      </w:r>
    </w:p>
    <w:p w14:paraId="65A4CF34" w14:textId="77777777" w:rsidR="00951CEC" w:rsidRPr="00951CEC" w:rsidRDefault="00951CEC" w:rsidP="002F6433">
      <w:pPr>
        <w:pStyle w:val="En-tte"/>
        <w:spacing w:after="0" w:line="240" w:lineRule="auto"/>
        <w:ind w:right="-2"/>
        <w:jc w:val="both"/>
        <w:rPr>
          <w:rFonts w:ascii="Arial" w:hAnsi="Arial"/>
          <w:sz w:val="20"/>
          <w:szCs w:val="20"/>
        </w:rPr>
      </w:pPr>
    </w:p>
    <w:p w14:paraId="7EADF386" w14:textId="627EC2A4" w:rsidR="00951CEC" w:rsidRPr="00951CEC" w:rsidRDefault="00951CEC" w:rsidP="002F6433">
      <w:pPr>
        <w:pStyle w:val="En-tte"/>
        <w:spacing w:after="0" w:line="240" w:lineRule="auto"/>
        <w:ind w:right="-2"/>
        <w:jc w:val="both"/>
        <w:rPr>
          <w:rFonts w:ascii="Arial" w:hAnsi="Arial"/>
          <w:sz w:val="20"/>
          <w:szCs w:val="20"/>
        </w:rPr>
      </w:pPr>
      <w:r w:rsidRPr="00951CEC">
        <w:rPr>
          <w:rFonts w:ascii="Arial" w:hAnsi="Arial"/>
          <w:sz w:val="20"/>
          <w:szCs w:val="20"/>
        </w:rPr>
        <w:t>Le pouvoir adjudicateur ne peut être tenu responsable si le candidat ne procède pas à la recherche d’éventuels renseignements complémentaires (via les questions/ réponses</w:t>
      </w:r>
      <w:r w:rsidR="001A77B2">
        <w:rPr>
          <w:rFonts w:ascii="Arial" w:hAnsi="Arial"/>
          <w:sz w:val="20"/>
          <w:szCs w:val="20"/>
        </w:rPr>
        <w:t>, dont le fichier sera disponible dans le dossier de consultation sous l’onglet « autres pièces </w:t>
      </w:r>
      <w:r w:rsidR="00912717">
        <w:rPr>
          <w:rFonts w:ascii="Arial" w:hAnsi="Arial"/>
          <w:sz w:val="20"/>
          <w:szCs w:val="20"/>
        </w:rPr>
        <w:t>»)</w:t>
      </w:r>
      <w:r w:rsidRPr="00951CEC">
        <w:rPr>
          <w:rFonts w:ascii="Arial" w:hAnsi="Arial"/>
          <w:sz w:val="20"/>
          <w:szCs w:val="20"/>
        </w:rPr>
        <w:t xml:space="preserve">. </w:t>
      </w:r>
    </w:p>
    <w:p w14:paraId="7264629F" w14:textId="77777777" w:rsidR="00951CEC" w:rsidRPr="00951CEC" w:rsidRDefault="00951CEC" w:rsidP="002F6433">
      <w:pPr>
        <w:pStyle w:val="En-tte"/>
        <w:spacing w:after="0" w:line="240" w:lineRule="auto"/>
        <w:ind w:right="-2"/>
        <w:jc w:val="both"/>
        <w:rPr>
          <w:rFonts w:ascii="Arial" w:hAnsi="Arial"/>
          <w:sz w:val="20"/>
          <w:szCs w:val="20"/>
        </w:rPr>
      </w:pPr>
    </w:p>
    <w:p w14:paraId="518E8ED5" w14:textId="768CC566" w:rsidR="00583A33" w:rsidRDefault="00951CEC" w:rsidP="002F6433">
      <w:pPr>
        <w:pStyle w:val="En-tte"/>
        <w:tabs>
          <w:tab w:val="clear" w:pos="4536"/>
          <w:tab w:val="clear" w:pos="9072"/>
        </w:tabs>
        <w:spacing w:after="0" w:line="240" w:lineRule="auto"/>
        <w:ind w:right="-2"/>
        <w:jc w:val="both"/>
        <w:rPr>
          <w:rFonts w:ascii="Arial" w:hAnsi="Arial"/>
          <w:sz w:val="20"/>
          <w:szCs w:val="20"/>
        </w:rPr>
      </w:pPr>
      <w:r w:rsidRPr="00951CEC">
        <w:rPr>
          <w:rFonts w:ascii="Arial" w:hAnsi="Arial"/>
          <w:sz w:val="20"/>
          <w:szCs w:val="20"/>
        </w:rPr>
        <w:t>Il est précisé que la délivrance du dossier, à la demande du candidat, par courriel est soumise aux mêmes principes de précaution que ceux énoncés ci-dessus.</w:t>
      </w:r>
    </w:p>
    <w:p w14:paraId="6C6DB263" w14:textId="77777777" w:rsidR="00951CEC" w:rsidRPr="00E25A56" w:rsidRDefault="00951CEC" w:rsidP="002F6433">
      <w:pPr>
        <w:pStyle w:val="En-tte"/>
        <w:tabs>
          <w:tab w:val="clear" w:pos="4536"/>
          <w:tab w:val="clear" w:pos="9072"/>
        </w:tabs>
        <w:spacing w:after="0" w:line="240" w:lineRule="auto"/>
        <w:ind w:right="-2"/>
        <w:jc w:val="both"/>
        <w:rPr>
          <w:sz w:val="22"/>
          <w:szCs w:val="22"/>
        </w:rPr>
      </w:pPr>
    </w:p>
    <w:p w14:paraId="650A681B" w14:textId="77777777" w:rsidR="00583A33" w:rsidRPr="00CB4177" w:rsidRDefault="00583A33" w:rsidP="009C3EA5">
      <w:pPr>
        <w:pStyle w:val="T1"/>
        <w:numPr>
          <w:ilvl w:val="0"/>
          <w:numId w:val="18"/>
        </w:numPr>
        <w:tabs>
          <w:tab w:val="left" w:pos="284"/>
        </w:tabs>
        <w:ind w:left="426" w:hanging="426"/>
        <w:rPr>
          <w:rFonts w:eastAsia="Times New Roman" w:cs="Arial"/>
          <w:bCs/>
          <w:szCs w:val="20"/>
          <w:lang w:eastAsia="fr-FR" w:bidi="ar-SA"/>
        </w:rPr>
      </w:pPr>
      <w:bookmarkStart w:id="104" w:name="_Toc59098318"/>
      <w:bookmarkStart w:id="105" w:name="_Toc66270238"/>
      <w:bookmarkStart w:id="106" w:name="_Toc71118215"/>
      <w:bookmarkStart w:id="107" w:name="_Toc193362832"/>
      <w:bookmarkStart w:id="108" w:name="_Toc202796917"/>
      <w:r w:rsidRPr="00956201">
        <w:rPr>
          <w:rFonts w:eastAsia="Times New Roman" w:cs="Arial"/>
          <w:bCs/>
          <w:szCs w:val="20"/>
          <w:lang w:eastAsia="fr-FR" w:bidi="ar-SA"/>
        </w:rPr>
        <w:t>Date limite d’obtention du dossier de consultation</w:t>
      </w:r>
      <w:bookmarkEnd w:id="104"/>
      <w:bookmarkEnd w:id="105"/>
      <w:bookmarkEnd w:id="106"/>
      <w:bookmarkEnd w:id="107"/>
      <w:bookmarkEnd w:id="108"/>
    </w:p>
    <w:p w14:paraId="5B48AEC5" w14:textId="77777777" w:rsidR="00583A33" w:rsidRPr="00AD748B" w:rsidRDefault="00583A33" w:rsidP="002F6433">
      <w:pPr>
        <w:pStyle w:val="Corpsdetexte"/>
        <w:spacing w:after="0" w:line="240" w:lineRule="auto"/>
        <w:ind w:right="-2"/>
        <w:rPr>
          <w:rFonts w:cs="Arial"/>
          <w:sz w:val="16"/>
          <w:szCs w:val="16"/>
        </w:rPr>
      </w:pPr>
    </w:p>
    <w:p w14:paraId="0E65A90A" w14:textId="77777777" w:rsidR="00583A33" w:rsidRPr="005B7EFA" w:rsidRDefault="00583A33" w:rsidP="002F6433">
      <w:pPr>
        <w:pStyle w:val="En-tte"/>
        <w:tabs>
          <w:tab w:val="clear" w:pos="4536"/>
          <w:tab w:val="clear" w:pos="9072"/>
        </w:tabs>
        <w:spacing w:after="0" w:line="240" w:lineRule="auto"/>
        <w:ind w:right="-2"/>
        <w:jc w:val="both"/>
        <w:rPr>
          <w:rFonts w:ascii="Arial" w:hAnsi="Arial" w:cs="Arial"/>
          <w:sz w:val="20"/>
          <w:szCs w:val="20"/>
        </w:rPr>
      </w:pPr>
      <w:r w:rsidRPr="005B7EFA">
        <w:rPr>
          <w:rFonts w:ascii="Arial" w:hAnsi="Arial" w:cs="Arial"/>
          <w:sz w:val="20"/>
          <w:szCs w:val="20"/>
        </w:rPr>
        <w:t>Le dossier de consultation peut être obtenu jusqu’à la date limite de remise des offres.</w:t>
      </w:r>
    </w:p>
    <w:p w14:paraId="6D12A691" w14:textId="77777777" w:rsidR="00583A33" w:rsidRPr="005E0507" w:rsidRDefault="00583A33" w:rsidP="002F6433">
      <w:pPr>
        <w:pStyle w:val="En-tte"/>
        <w:tabs>
          <w:tab w:val="clear" w:pos="4536"/>
          <w:tab w:val="clear" w:pos="9072"/>
        </w:tabs>
        <w:spacing w:after="0" w:line="240" w:lineRule="auto"/>
        <w:ind w:right="-2"/>
        <w:jc w:val="both"/>
        <w:rPr>
          <w:rFonts w:ascii="Arial" w:hAnsi="Arial"/>
          <w:sz w:val="22"/>
          <w:szCs w:val="22"/>
        </w:rPr>
      </w:pPr>
    </w:p>
    <w:p w14:paraId="7F8D02E1" w14:textId="77777777" w:rsidR="00583A33" w:rsidRPr="00956201" w:rsidRDefault="00583A33" w:rsidP="009C3EA5">
      <w:pPr>
        <w:pStyle w:val="T1"/>
        <w:numPr>
          <w:ilvl w:val="0"/>
          <w:numId w:val="18"/>
        </w:numPr>
        <w:tabs>
          <w:tab w:val="left" w:pos="284"/>
        </w:tabs>
        <w:ind w:left="426" w:hanging="426"/>
        <w:rPr>
          <w:rFonts w:eastAsia="Times New Roman" w:cs="Arial"/>
          <w:bCs/>
          <w:szCs w:val="20"/>
          <w:lang w:eastAsia="fr-FR" w:bidi="ar-SA"/>
        </w:rPr>
      </w:pPr>
      <w:bookmarkStart w:id="109" w:name="_Toc71118216"/>
      <w:bookmarkStart w:id="110" w:name="_Toc193362833"/>
      <w:bookmarkStart w:id="111" w:name="_Toc202796918"/>
      <w:r>
        <w:rPr>
          <w:rFonts w:eastAsia="Times New Roman" w:cs="Arial"/>
          <w:bCs/>
          <w:szCs w:val="20"/>
          <w:lang w:eastAsia="fr-FR" w:bidi="ar-SA"/>
        </w:rPr>
        <w:t>Contenu du dossier de la consultation</w:t>
      </w:r>
      <w:bookmarkEnd w:id="109"/>
      <w:bookmarkEnd w:id="110"/>
      <w:bookmarkEnd w:id="111"/>
    </w:p>
    <w:p w14:paraId="5FB47BD4" w14:textId="77777777" w:rsidR="00583A33" w:rsidRPr="005C4858" w:rsidRDefault="00583A33" w:rsidP="002F6433">
      <w:pPr>
        <w:pStyle w:val="Standard"/>
        <w:spacing w:after="0" w:line="240" w:lineRule="auto"/>
        <w:ind w:right="-2"/>
        <w:jc w:val="both"/>
        <w:rPr>
          <w:rFonts w:ascii="Arial" w:hAnsi="Arial" w:cs="Arial"/>
          <w:sz w:val="22"/>
          <w:szCs w:val="22"/>
        </w:rPr>
      </w:pPr>
    </w:p>
    <w:p w14:paraId="29FF6B3A" w14:textId="77777777" w:rsidR="00583A33" w:rsidRPr="00956201" w:rsidRDefault="00583A33" w:rsidP="002F6433">
      <w:pPr>
        <w:pStyle w:val="Standard"/>
        <w:spacing w:after="0" w:line="240" w:lineRule="auto"/>
        <w:ind w:right="-2"/>
        <w:jc w:val="both"/>
        <w:rPr>
          <w:rFonts w:ascii="Arial" w:hAnsi="Arial" w:cs="Arial"/>
          <w:sz w:val="20"/>
          <w:szCs w:val="20"/>
        </w:rPr>
      </w:pPr>
      <w:r w:rsidRPr="005C4858">
        <w:rPr>
          <w:rFonts w:ascii="Arial" w:hAnsi="Arial" w:cs="Arial"/>
          <w:sz w:val="22"/>
          <w:szCs w:val="22"/>
        </w:rPr>
        <w:t xml:space="preserve">Le </w:t>
      </w:r>
      <w:r w:rsidRPr="00956201">
        <w:rPr>
          <w:rFonts w:ascii="Arial" w:hAnsi="Arial" w:cs="Arial"/>
          <w:sz w:val="20"/>
          <w:szCs w:val="20"/>
        </w:rPr>
        <w:t>dossier de consultation comprend :</w:t>
      </w:r>
    </w:p>
    <w:p w14:paraId="46C16989" w14:textId="47A0814E" w:rsidR="00583A33" w:rsidRPr="00956201" w:rsidRDefault="0058499B" w:rsidP="002F6433">
      <w:pPr>
        <w:pStyle w:val="Standard"/>
        <w:numPr>
          <w:ilvl w:val="0"/>
          <w:numId w:val="2"/>
        </w:numPr>
        <w:tabs>
          <w:tab w:val="left" w:pos="142"/>
        </w:tabs>
        <w:spacing w:after="0" w:line="240" w:lineRule="auto"/>
        <w:ind w:left="709" w:right="-2"/>
        <w:jc w:val="both"/>
        <w:rPr>
          <w:rFonts w:ascii="Arial" w:hAnsi="Arial" w:cs="Arial"/>
          <w:sz w:val="20"/>
          <w:szCs w:val="20"/>
        </w:rPr>
      </w:pPr>
      <w:r>
        <w:rPr>
          <w:rFonts w:ascii="Arial" w:hAnsi="Arial" w:cs="Arial"/>
          <w:sz w:val="20"/>
          <w:szCs w:val="20"/>
        </w:rPr>
        <w:t>l</w:t>
      </w:r>
      <w:r w:rsidR="00583A33" w:rsidRPr="00956201">
        <w:rPr>
          <w:rFonts w:ascii="Arial" w:hAnsi="Arial" w:cs="Arial"/>
          <w:sz w:val="20"/>
          <w:szCs w:val="20"/>
        </w:rPr>
        <w:t>e présent règlement de la consultation ;</w:t>
      </w:r>
    </w:p>
    <w:p w14:paraId="04FA81F8" w14:textId="3DB57C8E" w:rsidR="00583A33" w:rsidRPr="00956201" w:rsidRDefault="00583A33" w:rsidP="002F6433">
      <w:pPr>
        <w:pStyle w:val="Standard"/>
        <w:numPr>
          <w:ilvl w:val="0"/>
          <w:numId w:val="2"/>
        </w:numPr>
        <w:tabs>
          <w:tab w:val="left" w:pos="142"/>
        </w:tabs>
        <w:spacing w:after="0" w:line="240" w:lineRule="auto"/>
        <w:ind w:left="709" w:right="-2"/>
        <w:jc w:val="both"/>
        <w:rPr>
          <w:rFonts w:ascii="Arial" w:hAnsi="Arial" w:cs="Arial"/>
          <w:sz w:val="20"/>
          <w:szCs w:val="20"/>
        </w:rPr>
      </w:pPr>
      <w:r w:rsidRPr="00956201">
        <w:rPr>
          <w:rFonts w:ascii="Arial" w:hAnsi="Arial" w:cs="Arial"/>
          <w:sz w:val="20"/>
          <w:szCs w:val="20"/>
        </w:rPr>
        <w:t>un cadre de réponse et son annexe</w:t>
      </w:r>
      <w:r w:rsidR="001A77B2">
        <w:rPr>
          <w:rFonts w:ascii="Arial" w:hAnsi="Arial" w:cs="Arial"/>
          <w:sz w:val="20"/>
          <w:szCs w:val="20"/>
        </w:rPr>
        <w:t xml:space="preserve"> intitulé </w:t>
      </w:r>
      <w:r w:rsidR="002F6433">
        <w:rPr>
          <w:rFonts w:ascii="Arial" w:hAnsi="Arial" w:cs="Arial"/>
          <w:sz w:val="20"/>
          <w:szCs w:val="20"/>
        </w:rPr>
        <w:t>« </w:t>
      </w:r>
      <w:r w:rsidR="00BD6444">
        <w:rPr>
          <w:rFonts w:ascii="Arial" w:hAnsi="Arial" w:cs="Arial"/>
          <w:sz w:val="20"/>
          <w:szCs w:val="20"/>
        </w:rPr>
        <w:t>DPGF</w:t>
      </w:r>
      <w:r w:rsidR="002F6433">
        <w:rPr>
          <w:rFonts w:ascii="Arial" w:hAnsi="Arial" w:cs="Arial"/>
          <w:sz w:val="20"/>
          <w:szCs w:val="20"/>
        </w:rPr>
        <w:t> »</w:t>
      </w:r>
      <w:r w:rsidRPr="00956201">
        <w:rPr>
          <w:rFonts w:ascii="Arial" w:hAnsi="Arial" w:cs="Arial"/>
          <w:sz w:val="20"/>
          <w:szCs w:val="20"/>
        </w:rPr>
        <w:t xml:space="preserve"> qui deviendront, après attribution et signature du titulaire, l’acte d’engagement et son annexe 1</w:t>
      </w:r>
      <w:r w:rsidR="002F6433">
        <w:rPr>
          <w:rFonts w:ascii="Arial" w:hAnsi="Arial" w:cs="Arial"/>
          <w:sz w:val="20"/>
          <w:szCs w:val="20"/>
        </w:rPr>
        <w:t xml:space="preserve"> « </w:t>
      </w:r>
      <w:r w:rsidR="00BD6444">
        <w:rPr>
          <w:rFonts w:ascii="Arial" w:hAnsi="Arial" w:cs="Arial"/>
          <w:sz w:val="20"/>
          <w:szCs w:val="20"/>
        </w:rPr>
        <w:t>DPGF</w:t>
      </w:r>
      <w:r w:rsidR="002F6433">
        <w:rPr>
          <w:rFonts w:ascii="Arial" w:hAnsi="Arial" w:cs="Arial"/>
          <w:sz w:val="20"/>
          <w:szCs w:val="20"/>
        </w:rPr>
        <w:t> </w:t>
      </w:r>
      <w:r w:rsidR="00912717">
        <w:rPr>
          <w:rFonts w:ascii="Arial" w:hAnsi="Arial" w:cs="Arial"/>
          <w:sz w:val="20"/>
          <w:szCs w:val="20"/>
        </w:rPr>
        <w:t>»</w:t>
      </w:r>
      <w:r w:rsidR="00912717" w:rsidRPr="00956201">
        <w:rPr>
          <w:rFonts w:ascii="Arial" w:hAnsi="Arial" w:cs="Arial"/>
          <w:sz w:val="20"/>
          <w:szCs w:val="20"/>
        </w:rPr>
        <w:t xml:space="preserve"> ;</w:t>
      </w:r>
    </w:p>
    <w:p w14:paraId="062F6C9A" w14:textId="55DFF234" w:rsidR="001A77B2" w:rsidRPr="001A77B2" w:rsidRDefault="0058499B" w:rsidP="002F6433">
      <w:pPr>
        <w:pStyle w:val="Standard"/>
        <w:numPr>
          <w:ilvl w:val="0"/>
          <w:numId w:val="2"/>
        </w:numPr>
        <w:tabs>
          <w:tab w:val="left" w:pos="142"/>
        </w:tabs>
        <w:spacing w:after="0" w:line="240" w:lineRule="auto"/>
        <w:ind w:left="709" w:right="-2"/>
        <w:jc w:val="both"/>
        <w:rPr>
          <w:rFonts w:ascii="Arial" w:hAnsi="Arial" w:cs="Arial"/>
          <w:sz w:val="20"/>
          <w:szCs w:val="20"/>
        </w:rPr>
      </w:pPr>
      <w:r>
        <w:rPr>
          <w:rFonts w:ascii="Arial" w:hAnsi="Arial" w:cs="Arial"/>
          <w:sz w:val="20"/>
          <w:szCs w:val="20"/>
        </w:rPr>
        <w:t>l</w:t>
      </w:r>
      <w:r w:rsidR="00583A33" w:rsidRPr="001A77B2">
        <w:rPr>
          <w:rFonts w:ascii="Arial" w:hAnsi="Arial" w:cs="Arial"/>
          <w:sz w:val="20"/>
          <w:szCs w:val="20"/>
        </w:rPr>
        <w:t xml:space="preserve">e </w:t>
      </w:r>
      <w:r>
        <w:rPr>
          <w:rFonts w:ascii="Arial" w:hAnsi="Arial" w:cs="Arial"/>
          <w:sz w:val="20"/>
          <w:szCs w:val="20"/>
        </w:rPr>
        <w:t>C</w:t>
      </w:r>
      <w:r w:rsidR="00583A33" w:rsidRPr="001A77B2">
        <w:rPr>
          <w:rFonts w:ascii="Arial" w:hAnsi="Arial" w:cs="Arial"/>
          <w:sz w:val="20"/>
          <w:szCs w:val="20"/>
        </w:rPr>
        <w:t xml:space="preserve">ahier des </w:t>
      </w:r>
      <w:r>
        <w:rPr>
          <w:rFonts w:ascii="Arial" w:hAnsi="Arial" w:cs="Arial"/>
          <w:sz w:val="20"/>
          <w:szCs w:val="20"/>
        </w:rPr>
        <w:t>C</w:t>
      </w:r>
      <w:r w:rsidR="00583A33" w:rsidRPr="001A77B2">
        <w:rPr>
          <w:rFonts w:ascii="Arial" w:hAnsi="Arial" w:cs="Arial"/>
          <w:sz w:val="20"/>
          <w:szCs w:val="20"/>
        </w:rPr>
        <w:t xml:space="preserve">lauses </w:t>
      </w:r>
      <w:r>
        <w:rPr>
          <w:rFonts w:ascii="Arial" w:hAnsi="Arial" w:cs="Arial"/>
          <w:sz w:val="20"/>
          <w:szCs w:val="20"/>
        </w:rPr>
        <w:t>A</w:t>
      </w:r>
      <w:r w:rsidR="00583A33" w:rsidRPr="001A77B2">
        <w:rPr>
          <w:rFonts w:ascii="Arial" w:hAnsi="Arial" w:cs="Arial"/>
          <w:sz w:val="20"/>
          <w:szCs w:val="20"/>
        </w:rPr>
        <w:t xml:space="preserve">dministratives </w:t>
      </w:r>
      <w:r>
        <w:rPr>
          <w:rFonts w:ascii="Arial" w:hAnsi="Arial" w:cs="Arial"/>
          <w:sz w:val="20"/>
          <w:szCs w:val="20"/>
        </w:rPr>
        <w:t>P</w:t>
      </w:r>
      <w:r w:rsidR="00583A33" w:rsidRPr="001A77B2">
        <w:rPr>
          <w:rFonts w:ascii="Arial" w:hAnsi="Arial" w:cs="Arial"/>
          <w:sz w:val="20"/>
          <w:szCs w:val="20"/>
        </w:rPr>
        <w:t>articulières</w:t>
      </w:r>
      <w:r w:rsidR="00951CEC" w:rsidRPr="001A77B2">
        <w:rPr>
          <w:rFonts w:ascii="Arial" w:hAnsi="Arial" w:cs="Arial"/>
          <w:sz w:val="20"/>
          <w:szCs w:val="20"/>
        </w:rPr>
        <w:t xml:space="preserve"> et ses deux annexes</w:t>
      </w:r>
      <w:r w:rsidR="001A77B2">
        <w:rPr>
          <w:rFonts w:ascii="Arial" w:hAnsi="Arial" w:cs="Arial"/>
          <w:sz w:val="20"/>
          <w:szCs w:val="20"/>
        </w:rPr>
        <w:t xml:space="preserve"> -</w:t>
      </w:r>
      <w:r w:rsidR="001A77B2" w:rsidRPr="001A77B2">
        <w:rPr>
          <w:rFonts w:ascii="Arial" w:hAnsi="Arial" w:cs="Arial"/>
          <w:sz w:val="20"/>
          <w:szCs w:val="20"/>
        </w:rPr>
        <w:t xml:space="preserve"> la charte des achats responsables et le document relatif à la protection des données à caractère personnel (C.C.A.P) ;</w:t>
      </w:r>
    </w:p>
    <w:p w14:paraId="1E545014" w14:textId="6DA8A191" w:rsidR="00583A33" w:rsidRPr="00956201" w:rsidRDefault="0058499B" w:rsidP="002F6433">
      <w:pPr>
        <w:pStyle w:val="Standard"/>
        <w:numPr>
          <w:ilvl w:val="0"/>
          <w:numId w:val="2"/>
        </w:numPr>
        <w:tabs>
          <w:tab w:val="left" w:pos="142"/>
        </w:tabs>
        <w:spacing w:after="0" w:line="240" w:lineRule="auto"/>
        <w:ind w:left="709" w:right="-2"/>
        <w:jc w:val="both"/>
        <w:rPr>
          <w:rFonts w:ascii="Arial" w:hAnsi="Arial" w:cs="Arial"/>
          <w:sz w:val="20"/>
          <w:szCs w:val="20"/>
        </w:rPr>
      </w:pPr>
      <w:r>
        <w:rPr>
          <w:rFonts w:ascii="Arial" w:hAnsi="Arial" w:cs="Arial"/>
          <w:sz w:val="20"/>
          <w:szCs w:val="20"/>
        </w:rPr>
        <w:t>l</w:t>
      </w:r>
      <w:r w:rsidR="00583A33" w:rsidRPr="00956201">
        <w:rPr>
          <w:rFonts w:ascii="Arial" w:hAnsi="Arial" w:cs="Arial"/>
          <w:sz w:val="20"/>
          <w:szCs w:val="20"/>
        </w:rPr>
        <w:t xml:space="preserve">e </w:t>
      </w:r>
      <w:r>
        <w:rPr>
          <w:rFonts w:ascii="Arial" w:hAnsi="Arial" w:cs="Arial"/>
          <w:sz w:val="20"/>
          <w:szCs w:val="20"/>
        </w:rPr>
        <w:t>C</w:t>
      </w:r>
      <w:r w:rsidR="00583A33" w:rsidRPr="00956201">
        <w:rPr>
          <w:rFonts w:ascii="Arial" w:hAnsi="Arial" w:cs="Arial"/>
          <w:sz w:val="20"/>
          <w:szCs w:val="20"/>
        </w:rPr>
        <w:t xml:space="preserve">ahier des </w:t>
      </w:r>
      <w:r>
        <w:rPr>
          <w:rFonts w:ascii="Arial" w:hAnsi="Arial" w:cs="Arial"/>
          <w:sz w:val="20"/>
          <w:szCs w:val="20"/>
        </w:rPr>
        <w:t>C</w:t>
      </w:r>
      <w:r w:rsidR="00583A33" w:rsidRPr="00956201">
        <w:rPr>
          <w:rFonts w:ascii="Arial" w:hAnsi="Arial" w:cs="Arial"/>
          <w:sz w:val="20"/>
          <w:szCs w:val="20"/>
        </w:rPr>
        <w:t xml:space="preserve">lauses </w:t>
      </w:r>
      <w:r>
        <w:rPr>
          <w:rFonts w:ascii="Arial" w:hAnsi="Arial" w:cs="Arial"/>
          <w:sz w:val="20"/>
          <w:szCs w:val="20"/>
        </w:rPr>
        <w:t>T</w:t>
      </w:r>
      <w:r w:rsidR="00583A33" w:rsidRPr="00956201">
        <w:rPr>
          <w:rFonts w:ascii="Arial" w:hAnsi="Arial" w:cs="Arial"/>
          <w:sz w:val="20"/>
          <w:szCs w:val="20"/>
        </w:rPr>
        <w:t xml:space="preserve">echniques </w:t>
      </w:r>
      <w:r>
        <w:rPr>
          <w:rFonts w:ascii="Arial" w:hAnsi="Arial" w:cs="Arial"/>
          <w:sz w:val="20"/>
          <w:szCs w:val="20"/>
        </w:rPr>
        <w:t>P</w:t>
      </w:r>
      <w:r w:rsidR="00583A33" w:rsidRPr="00956201">
        <w:rPr>
          <w:rFonts w:ascii="Arial" w:hAnsi="Arial" w:cs="Arial"/>
          <w:sz w:val="20"/>
          <w:szCs w:val="20"/>
        </w:rPr>
        <w:t>articulières</w:t>
      </w:r>
      <w:r w:rsidR="001A77B2">
        <w:rPr>
          <w:rFonts w:ascii="Arial" w:hAnsi="Arial" w:cs="Arial"/>
          <w:sz w:val="20"/>
          <w:szCs w:val="20"/>
        </w:rPr>
        <w:t xml:space="preserve"> </w:t>
      </w:r>
      <w:r w:rsidR="002F6433">
        <w:rPr>
          <w:rFonts w:ascii="Arial" w:hAnsi="Arial" w:cs="Arial"/>
          <w:sz w:val="20"/>
          <w:szCs w:val="20"/>
        </w:rPr>
        <w:t>(</w:t>
      </w:r>
      <w:r w:rsidR="001A77B2">
        <w:rPr>
          <w:rFonts w:ascii="Arial" w:hAnsi="Arial" w:cs="Arial"/>
          <w:sz w:val="20"/>
          <w:szCs w:val="20"/>
        </w:rPr>
        <w:t>C</w:t>
      </w:r>
      <w:r w:rsidR="002F6433">
        <w:rPr>
          <w:rFonts w:ascii="Arial" w:hAnsi="Arial" w:cs="Arial"/>
          <w:sz w:val="20"/>
          <w:szCs w:val="20"/>
        </w:rPr>
        <w:t>.</w:t>
      </w:r>
      <w:r w:rsidR="001A77B2">
        <w:rPr>
          <w:rFonts w:ascii="Arial" w:hAnsi="Arial" w:cs="Arial"/>
          <w:sz w:val="20"/>
          <w:szCs w:val="20"/>
        </w:rPr>
        <w:t>C</w:t>
      </w:r>
      <w:r w:rsidR="002F6433">
        <w:rPr>
          <w:rFonts w:ascii="Arial" w:hAnsi="Arial" w:cs="Arial"/>
          <w:sz w:val="20"/>
          <w:szCs w:val="20"/>
        </w:rPr>
        <w:t>.</w:t>
      </w:r>
      <w:r w:rsidR="001A77B2">
        <w:rPr>
          <w:rFonts w:ascii="Arial" w:hAnsi="Arial" w:cs="Arial"/>
          <w:sz w:val="20"/>
          <w:szCs w:val="20"/>
        </w:rPr>
        <w:t>T</w:t>
      </w:r>
      <w:r w:rsidR="002F6433">
        <w:rPr>
          <w:rFonts w:ascii="Arial" w:hAnsi="Arial" w:cs="Arial"/>
          <w:sz w:val="20"/>
          <w:szCs w:val="20"/>
        </w:rPr>
        <w:t>.</w:t>
      </w:r>
      <w:r w:rsidR="001A77B2">
        <w:rPr>
          <w:rFonts w:ascii="Arial" w:hAnsi="Arial" w:cs="Arial"/>
          <w:sz w:val="20"/>
          <w:szCs w:val="20"/>
        </w:rPr>
        <w:t>P)</w:t>
      </w:r>
      <w:r w:rsidR="00DC7FDE">
        <w:rPr>
          <w:rFonts w:ascii="Arial" w:hAnsi="Arial" w:cs="Arial"/>
          <w:sz w:val="20"/>
          <w:szCs w:val="20"/>
        </w:rPr>
        <w:t xml:space="preserve"> et son annexe</w:t>
      </w:r>
      <w:r w:rsidR="00583A33" w:rsidRPr="00956201">
        <w:rPr>
          <w:rFonts w:ascii="Arial" w:hAnsi="Arial" w:cs="Arial"/>
          <w:sz w:val="20"/>
          <w:szCs w:val="20"/>
        </w:rPr>
        <w:t>.</w:t>
      </w:r>
    </w:p>
    <w:p w14:paraId="2390CF55" w14:textId="77777777" w:rsidR="00583A33" w:rsidRPr="005C4858" w:rsidRDefault="00583A33" w:rsidP="002F6433">
      <w:pPr>
        <w:pStyle w:val="Standard"/>
        <w:spacing w:after="0" w:line="240" w:lineRule="auto"/>
        <w:ind w:right="-2"/>
        <w:jc w:val="both"/>
        <w:rPr>
          <w:rFonts w:ascii="Arial" w:hAnsi="Arial" w:cs="Arial"/>
          <w:sz w:val="22"/>
          <w:szCs w:val="22"/>
        </w:rPr>
      </w:pPr>
    </w:p>
    <w:p w14:paraId="056EAEF9" w14:textId="23C82169" w:rsidR="00583A33" w:rsidRDefault="00583A33" w:rsidP="002F6433">
      <w:pPr>
        <w:pStyle w:val="Retraitducorpsdetexte"/>
        <w:spacing w:after="0" w:line="240" w:lineRule="auto"/>
        <w:ind w:left="0" w:right="-2" w:firstLine="0"/>
        <w:rPr>
          <w:rFonts w:cs="Arial"/>
          <w:sz w:val="20"/>
          <w:szCs w:val="20"/>
        </w:rPr>
      </w:pPr>
      <w:r w:rsidRPr="00956201">
        <w:rPr>
          <w:rFonts w:cs="Arial"/>
          <w:sz w:val="20"/>
          <w:szCs w:val="20"/>
        </w:rPr>
        <w:t xml:space="preserve">L’ensemble de ces pièces est référencé « MA </w:t>
      </w:r>
      <w:r w:rsidR="0041798C">
        <w:rPr>
          <w:rFonts w:cs="Arial"/>
          <w:sz w:val="20"/>
          <w:szCs w:val="20"/>
        </w:rPr>
        <w:t>03/2025</w:t>
      </w:r>
      <w:r w:rsidR="002F6433">
        <w:rPr>
          <w:rFonts w:cs="Arial"/>
          <w:sz w:val="20"/>
          <w:szCs w:val="20"/>
        </w:rPr>
        <w:t xml:space="preserve"> </w:t>
      </w:r>
      <w:r w:rsidRPr="00956201">
        <w:rPr>
          <w:rFonts w:cs="Arial"/>
          <w:sz w:val="20"/>
          <w:szCs w:val="20"/>
        </w:rPr>
        <w:t>».</w:t>
      </w:r>
    </w:p>
    <w:p w14:paraId="023B37B0" w14:textId="77777777" w:rsidR="00583A33" w:rsidRDefault="00583A33" w:rsidP="002F6433">
      <w:pPr>
        <w:pStyle w:val="Retraitducorpsdetexte"/>
        <w:spacing w:after="0" w:line="240" w:lineRule="auto"/>
        <w:ind w:left="0" w:right="-2" w:firstLine="0"/>
        <w:rPr>
          <w:rFonts w:cs="Arial"/>
          <w:sz w:val="20"/>
          <w:szCs w:val="20"/>
        </w:rPr>
      </w:pPr>
    </w:p>
    <w:p w14:paraId="34D41B60" w14:textId="54B9EC8C" w:rsidR="00583A33" w:rsidRDefault="00583A33" w:rsidP="0041798C">
      <w:pPr>
        <w:tabs>
          <w:tab w:val="left" w:pos="567"/>
        </w:tabs>
        <w:spacing w:after="0" w:line="240" w:lineRule="auto"/>
        <w:ind w:left="-3" w:right="-2"/>
        <w:jc w:val="both"/>
      </w:pPr>
      <w:r w:rsidRPr="00956201">
        <w:rPr>
          <w:rFonts w:cs="Arial"/>
          <w:sz w:val="20"/>
          <w:szCs w:val="20"/>
        </w:rPr>
        <w:t xml:space="preserve">Le </w:t>
      </w:r>
      <w:r>
        <w:rPr>
          <w:rFonts w:cs="Arial"/>
          <w:sz w:val="20"/>
          <w:szCs w:val="20"/>
        </w:rPr>
        <w:t>c</w:t>
      </w:r>
      <w:r w:rsidRPr="00956201">
        <w:rPr>
          <w:rFonts w:cs="Arial"/>
          <w:sz w:val="20"/>
          <w:szCs w:val="20"/>
        </w:rPr>
        <w:t xml:space="preserve">ahier des </w:t>
      </w:r>
      <w:r>
        <w:rPr>
          <w:rFonts w:cs="Arial"/>
          <w:sz w:val="20"/>
          <w:szCs w:val="20"/>
        </w:rPr>
        <w:t>clauses administratives g</w:t>
      </w:r>
      <w:r w:rsidRPr="00956201">
        <w:rPr>
          <w:rFonts w:cs="Arial"/>
          <w:sz w:val="20"/>
          <w:szCs w:val="20"/>
        </w:rPr>
        <w:t xml:space="preserve">énérales applicables aux marchés publics de </w:t>
      </w:r>
      <w:r w:rsidR="0041798C">
        <w:rPr>
          <w:rFonts w:cs="Arial"/>
          <w:sz w:val="20"/>
          <w:szCs w:val="20"/>
        </w:rPr>
        <w:t>maitrise d’</w:t>
      </w:r>
      <w:r w:rsidR="000E0845" w:rsidRPr="00FD3AA6">
        <w:rPr>
          <w:rFonts w:cs="Arial"/>
          <w:bCs/>
          <w:sz w:val="20"/>
          <w:szCs w:val="20"/>
        </w:rPr>
        <w:t>œ</w:t>
      </w:r>
      <w:r w:rsidR="0041798C">
        <w:rPr>
          <w:rFonts w:cs="Arial"/>
          <w:sz w:val="20"/>
          <w:szCs w:val="20"/>
        </w:rPr>
        <w:t>uvre</w:t>
      </w:r>
      <w:r w:rsidRPr="00956201">
        <w:rPr>
          <w:rFonts w:cs="Arial"/>
          <w:sz w:val="20"/>
          <w:szCs w:val="20"/>
        </w:rPr>
        <w:t xml:space="preserve"> – </w:t>
      </w:r>
      <w:r w:rsidRPr="00B64E67">
        <w:rPr>
          <w:rFonts w:cs="Arial"/>
          <w:sz w:val="20"/>
          <w:szCs w:val="20"/>
        </w:rPr>
        <w:t>CCAG</w:t>
      </w:r>
      <w:r w:rsidR="0041798C">
        <w:rPr>
          <w:rFonts w:cs="Arial"/>
          <w:sz w:val="20"/>
          <w:szCs w:val="20"/>
        </w:rPr>
        <w:t xml:space="preserve"> MOE</w:t>
      </w:r>
      <w:r w:rsidRPr="00B64E67">
        <w:rPr>
          <w:rFonts w:cs="Arial"/>
          <w:sz w:val="20"/>
          <w:szCs w:val="20"/>
        </w:rPr>
        <w:t xml:space="preserve"> (arrêté du 30 mars 2021) est consultable sur le lien : </w:t>
      </w:r>
      <w:hyperlink r:id="rId15" w:history="1">
        <w:r w:rsidR="0041798C" w:rsidRPr="0041798C">
          <w:rPr>
            <w:rStyle w:val="Lienhypertexte"/>
            <w:sz w:val="20"/>
            <w:szCs w:val="20"/>
          </w:rPr>
          <w:t>https://www.legifrance.gouv.fr/loda/id/JORFTEXT000043310778/2025-02-12</w:t>
        </w:r>
      </w:hyperlink>
    </w:p>
    <w:p w14:paraId="482B13CF" w14:textId="77777777" w:rsidR="00583A33" w:rsidRPr="00956201" w:rsidRDefault="00583A33" w:rsidP="002F6433">
      <w:pPr>
        <w:tabs>
          <w:tab w:val="left" w:pos="567"/>
        </w:tabs>
        <w:spacing w:after="0" w:line="240" w:lineRule="auto"/>
        <w:ind w:left="-3" w:right="-2"/>
        <w:jc w:val="both"/>
        <w:rPr>
          <w:rStyle w:val="word-break-all"/>
          <w:rFonts w:cs="Arial"/>
          <w:sz w:val="20"/>
          <w:szCs w:val="20"/>
        </w:rPr>
      </w:pPr>
    </w:p>
    <w:p w14:paraId="0723CF03" w14:textId="3E7D8AA4" w:rsidR="00A61601" w:rsidRDefault="00583A33" w:rsidP="002F6433">
      <w:pPr>
        <w:spacing w:after="0" w:line="240" w:lineRule="auto"/>
        <w:ind w:right="-2"/>
        <w:jc w:val="both"/>
        <w:rPr>
          <w:rFonts w:cs="Arial"/>
          <w:sz w:val="20"/>
          <w:szCs w:val="20"/>
        </w:rPr>
      </w:pPr>
      <w:r w:rsidRPr="00956201">
        <w:rPr>
          <w:rFonts w:cs="Arial"/>
          <w:sz w:val="20"/>
          <w:szCs w:val="20"/>
        </w:rPr>
        <w:t>La lettre de candidature et habilitation du mandataire par ses co-traitants (imprimé DC1), la déclaration du candidat ou du membre du groupement (imprimé DC2) sont téléchargeables via internet</w:t>
      </w:r>
      <w:r w:rsidR="00814B1C">
        <w:rPr>
          <w:rFonts w:cs="Arial"/>
          <w:sz w:val="20"/>
          <w:szCs w:val="20"/>
        </w:rPr>
        <w:t xml:space="preserve"> sur le site du </w:t>
      </w:r>
      <w:r w:rsidR="00912717">
        <w:rPr>
          <w:rFonts w:cs="Arial"/>
          <w:sz w:val="20"/>
          <w:szCs w:val="20"/>
        </w:rPr>
        <w:t>ministère de l’Économie</w:t>
      </w:r>
      <w:r w:rsidRPr="00956201">
        <w:rPr>
          <w:rFonts w:cs="Arial"/>
          <w:sz w:val="20"/>
          <w:szCs w:val="20"/>
        </w:rPr>
        <w:t xml:space="preserve"> des finances et de la relance :</w:t>
      </w:r>
    </w:p>
    <w:p w14:paraId="37A3C630" w14:textId="258F57B0" w:rsidR="00583A33" w:rsidRPr="00956201" w:rsidRDefault="00553C52" w:rsidP="002F6433">
      <w:pPr>
        <w:spacing w:after="0" w:line="240" w:lineRule="auto"/>
        <w:ind w:right="-2"/>
        <w:jc w:val="both"/>
        <w:rPr>
          <w:rFonts w:cs="Arial"/>
          <w:sz w:val="20"/>
          <w:szCs w:val="20"/>
        </w:rPr>
      </w:pPr>
      <w:hyperlink r:id="rId16" w:history="1">
        <w:r w:rsidR="00583A33" w:rsidRPr="00956201">
          <w:rPr>
            <w:rStyle w:val="Lienhypertexte"/>
            <w:rFonts w:cs="Arial"/>
            <w:sz w:val="20"/>
            <w:szCs w:val="20"/>
          </w:rPr>
          <w:t>https://www.economie.gouv.fr/daj/formulaires-declaration-du-candidat</w:t>
        </w:r>
      </w:hyperlink>
    </w:p>
    <w:p w14:paraId="20F6FF0C" w14:textId="77777777" w:rsidR="00583A33" w:rsidRPr="00956201" w:rsidRDefault="00583A33" w:rsidP="002F6433">
      <w:pPr>
        <w:spacing w:after="0" w:line="240" w:lineRule="auto"/>
        <w:ind w:right="-2"/>
        <w:jc w:val="both"/>
        <w:rPr>
          <w:rFonts w:cs="Arial"/>
          <w:sz w:val="20"/>
          <w:szCs w:val="20"/>
        </w:rPr>
      </w:pPr>
      <w:r w:rsidRPr="00956201">
        <w:rPr>
          <w:rFonts w:cs="Arial"/>
          <w:sz w:val="20"/>
          <w:szCs w:val="20"/>
        </w:rPr>
        <w:t xml:space="preserve"> </w:t>
      </w:r>
    </w:p>
    <w:p w14:paraId="3EA34082" w14:textId="77777777" w:rsidR="00583A33" w:rsidRDefault="00583A33" w:rsidP="002F6433">
      <w:pPr>
        <w:spacing w:after="0" w:line="240" w:lineRule="auto"/>
        <w:ind w:right="-2"/>
        <w:jc w:val="both"/>
        <w:rPr>
          <w:rFonts w:cs="Arial"/>
          <w:sz w:val="20"/>
          <w:szCs w:val="20"/>
        </w:rPr>
      </w:pPr>
      <w:r w:rsidRPr="00956201">
        <w:rPr>
          <w:rFonts w:cs="Arial"/>
          <w:b/>
          <w:sz w:val="20"/>
          <w:szCs w:val="20"/>
          <w:u w:val="single"/>
        </w:rPr>
        <w:t>Attention :</w:t>
      </w:r>
      <w:r w:rsidRPr="00956201">
        <w:rPr>
          <w:rFonts w:cs="Arial"/>
          <w:sz w:val="20"/>
          <w:szCs w:val="20"/>
        </w:rPr>
        <w:t xml:space="preserve"> seuls les documents détenus par le pouvoir adjudicateur font foi et ce, quel que soit leur support.</w:t>
      </w:r>
    </w:p>
    <w:p w14:paraId="17EE8A34" w14:textId="77777777" w:rsidR="00583A33" w:rsidRDefault="00583A33" w:rsidP="002F6433">
      <w:pPr>
        <w:spacing w:after="0" w:line="240" w:lineRule="auto"/>
        <w:ind w:right="-2"/>
        <w:jc w:val="both"/>
        <w:rPr>
          <w:rFonts w:cs="Arial"/>
          <w:sz w:val="20"/>
          <w:szCs w:val="20"/>
        </w:rPr>
      </w:pPr>
    </w:p>
    <w:p w14:paraId="45FC7008" w14:textId="77777777" w:rsidR="002F6433" w:rsidRDefault="002F6433" w:rsidP="002F6433">
      <w:pPr>
        <w:spacing w:after="0" w:line="240" w:lineRule="auto"/>
        <w:ind w:right="-2"/>
        <w:jc w:val="both"/>
        <w:rPr>
          <w:rFonts w:cs="Arial"/>
          <w:sz w:val="20"/>
          <w:szCs w:val="20"/>
        </w:rPr>
      </w:pPr>
    </w:p>
    <w:p w14:paraId="663D8513" w14:textId="77777777" w:rsidR="002F6433" w:rsidRDefault="002F6433" w:rsidP="002F6433">
      <w:pPr>
        <w:spacing w:after="0" w:line="240" w:lineRule="auto"/>
        <w:ind w:right="-2"/>
        <w:jc w:val="both"/>
        <w:rPr>
          <w:rFonts w:cs="Arial"/>
          <w:sz w:val="20"/>
          <w:szCs w:val="20"/>
        </w:rPr>
      </w:pPr>
    </w:p>
    <w:p w14:paraId="5C434440" w14:textId="77777777" w:rsidR="002F6433" w:rsidRPr="00956201" w:rsidRDefault="002F6433" w:rsidP="002F6433">
      <w:pPr>
        <w:spacing w:after="0" w:line="240" w:lineRule="auto"/>
        <w:ind w:right="-2"/>
        <w:jc w:val="both"/>
        <w:rPr>
          <w:rFonts w:cs="Arial"/>
          <w:sz w:val="20"/>
          <w:szCs w:val="20"/>
        </w:rPr>
      </w:pPr>
    </w:p>
    <w:p w14:paraId="3538B19A" w14:textId="77777777" w:rsidR="00583A33" w:rsidRPr="00956201" w:rsidRDefault="00583A33" w:rsidP="009C3EA5">
      <w:pPr>
        <w:pStyle w:val="T1"/>
        <w:numPr>
          <w:ilvl w:val="0"/>
          <w:numId w:val="18"/>
        </w:numPr>
        <w:tabs>
          <w:tab w:val="left" w:pos="284"/>
        </w:tabs>
        <w:ind w:left="426" w:hanging="426"/>
        <w:rPr>
          <w:rFonts w:eastAsia="Times New Roman" w:cs="Arial"/>
          <w:bCs/>
          <w:szCs w:val="20"/>
          <w:lang w:eastAsia="fr-FR" w:bidi="ar-SA"/>
        </w:rPr>
      </w:pPr>
      <w:bookmarkStart w:id="112" w:name="_Toc53817408"/>
      <w:bookmarkStart w:id="113" w:name="_Toc62383703"/>
      <w:bookmarkStart w:id="114" w:name="_Toc62555504"/>
      <w:bookmarkStart w:id="115" w:name="_Toc93907231"/>
      <w:bookmarkStart w:id="116" w:name="_Toc312934854"/>
      <w:bookmarkStart w:id="117" w:name="_Toc59098320"/>
      <w:bookmarkStart w:id="118" w:name="_Toc66270240"/>
      <w:bookmarkStart w:id="119" w:name="_Toc71118217"/>
      <w:bookmarkStart w:id="120" w:name="_Toc193362834"/>
      <w:bookmarkStart w:id="121" w:name="_Toc202796919"/>
      <w:r w:rsidRPr="00956201">
        <w:rPr>
          <w:rFonts w:eastAsia="Times New Roman" w:cs="Arial"/>
          <w:bCs/>
          <w:szCs w:val="20"/>
          <w:lang w:eastAsia="fr-FR" w:bidi="ar-SA"/>
        </w:rPr>
        <w:lastRenderedPageBreak/>
        <w:t>Renseignements complémentaires</w:t>
      </w:r>
      <w:bookmarkEnd w:id="112"/>
      <w:bookmarkEnd w:id="113"/>
      <w:bookmarkEnd w:id="114"/>
      <w:bookmarkEnd w:id="115"/>
      <w:bookmarkEnd w:id="116"/>
      <w:bookmarkEnd w:id="117"/>
      <w:bookmarkEnd w:id="118"/>
      <w:bookmarkEnd w:id="119"/>
      <w:bookmarkEnd w:id="120"/>
      <w:bookmarkEnd w:id="121"/>
    </w:p>
    <w:p w14:paraId="1CCE7A6E" w14:textId="77777777" w:rsidR="002F6433" w:rsidRDefault="002F6433" w:rsidP="002F6433">
      <w:pPr>
        <w:tabs>
          <w:tab w:val="clear" w:pos="708"/>
          <w:tab w:val="right" w:pos="0"/>
          <w:tab w:val="right" w:pos="10205"/>
        </w:tabs>
        <w:suppressAutoHyphens w:val="0"/>
        <w:spacing w:after="0" w:line="240" w:lineRule="auto"/>
        <w:ind w:right="-2"/>
        <w:jc w:val="both"/>
        <w:rPr>
          <w:rFonts w:eastAsia="Times New Roman" w:cs="Arial"/>
          <w:b/>
          <w:color w:val="auto"/>
          <w:sz w:val="20"/>
          <w:szCs w:val="20"/>
          <w:lang w:eastAsia="fr-FR" w:bidi="ar-SA"/>
        </w:rPr>
      </w:pPr>
      <w:bookmarkStart w:id="122" w:name="_Toc93907232"/>
      <w:bookmarkStart w:id="123" w:name="_Toc59098321"/>
      <w:bookmarkStart w:id="124" w:name="_Toc66270241"/>
    </w:p>
    <w:p w14:paraId="7D14FF87" w14:textId="25432AD2" w:rsidR="00583A33" w:rsidRDefault="00583A33" w:rsidP="002F6433">
      <w:pPr>
        <w:tabs>
          <w:tab w:val="clear" w:pos="708"/>
          <w:tab w:val="right" w:pos="0"/>
          <w:tab w:val="right" w:pos="10205"/>
        </w:tabs>
        <w:suppressAutoHyphens w:val="0"/>
        <w:spacing w:after="0" w:line="240" w:lineRule="auto"/>
        <w:ind w:right="-2"/>
        <w:jc w:val="both"/>
        <w:rPr>
          <w:rFonts w:eastAsia="Times New Roman" w:cs="Arial"/>
          <w:b/>
          <w:color w:val="auto"/>
          <w:sz w:val="20"/>
          <w:szCs w:val="20"/>
          <w:lang w:eastAsia="fr-FR" w:bidi="ar-SA"/>
        </w:rPr>
      </w:pPr>
      <w:r w:rsidRPr="002F6433">
        <w:rPr>
          <w:rFonts w:eastAsia="Times New Roman" w:cs="Arial"/>
          <w:b/>
          <w:color w:val="auto"/>
          <w:sz w:val="20"/>
          <w:szCs w:val="20"/>
          <w:lang w:eastAsia="fr-FR" w:bidi="ar-SA"/>
        </w:rPr>
        <w:t>5.1. Communication de renseignements complémentaires :</w:t>
      </w:r>
      <w:bookmarkEnd w:id="122"/>
      <w:bookmarkEnd w:id="123"/>
      <w:bookmarkEnd w:id="124"/>
    </w:p>
    <w:p w14:paraId="7C6AB520" w14:textId="77777777" w:rsidR="002F6433" w:rsidRPr="002F6433" w:rsidRDefault="002F6433" w:rsidP="002F6433">
      <w:pPr>
        <w:tabs>
          <w:tab w:val="clear" w:pos="708"/>
          <w:tab w:val="right" w:pos="0"/>
          <w:tab w:val="right" w:pos="10205"/>
        </w:tabs>
        <w:suppressAutoHyphens w:val="0"/>
        <w:spacing w:after="0" w:line="240" w:lineRule="auto"/>
        <w:ind w:right="-2"/>
        <w:jc w:val="both"/>
        <w:rPr>
          <w:rFonts w:eastAsia="Times New Roman" w:cs="Arial"/>
          <w:b/>
          <w:color w:val="auto"/>
          <w:sz w:val="20"/>
          <w:szCs w:val="20"/>
          <w:lang w:eastAsia="fr-FR" w:bidi="ar-SA"/>
        </w:rPr>
      </w:pPr>
    </w:p>
    <w:p w14:paraId="7895B3E7" w14:textId="77777777" w:rsidR="002F6433" w:rsidRPr="002F6433" w:rsidRDefault="002F6433" w:rsidP="002F6433">
      <w:pPr>
        <w:widowControl w:val="0"/>
        <w:tabs>
          <w:tab w:val="clear" w:pos="708"/>
        </w:tabs>
        <w:suppressAutoHyphens w:val="0"/>
        <w:spacing w:after="0" w:line="240" w:lineRule="auto"/>
        <w:ind w:right="-2"/>
        <w:contextualSpacing/>
        <w:jc w:val="both"/>
        <w:rPr>
          <w:sz w:val="20"/>
          <w:szCs w:val="20"/>
        </w:rPr>
      </w:pPr>
      <w:r w:rsidRPr="002F6433">
        <w:rPr>
          <w:sz w:val="20"/>
          <w:szCs w:val="20"/>
        </w:rPr>
        <w:t xml:space="preserve">Toute communication de renseignements sur le dossier de consultation doit faire l’objet d’une demande écrite, en utilisant le site PLACE, https://www.marches-publics.gouv.fr </w:t>
      </w:r>
    </w:p>
    <w:p w14:paraId="22238FC5" w14:textId="77777777" w:rsidR="002F6433" w:rsidRPr="002F6433" w:rsidRDefault="002F6433" w:rsidP="002F6433">
      <w:pPr>
        <w:widowControl w:val="0"/>
        <w:tabs>
          <w:tab w:val="clear" w:pos="708"/>
        </w:tabs>
        <w:suppressAutoHyphens w:val="0"/>
        <w:spacing w:after="0" w:line="240" w:lineRule="auto"/>
        <w:ind w:right="-2"/>
        <w:contextualSpacing/>
        <w:jc w:val="both"/>
        <w:rPr>
          <w:sz w:val="20"/>
          <w:szCs w:val="20"/>
        </w:rPr>
      </w:pPr>
    </w:p>
    <w:p w14:paraId="494F2CF1" w14:textId="19D90C88" w:rsidR="002F6433" w:rsidRPr="00107BEA" w:rsidRDefault="002F6433" w:rsidP="002F6433">
      <w:pPr>
        <w:widowControl w:val="0"/>
        <w:tabs>
          <w:tab w:val="clear" w:pos="708"/>
        </w:tabs>
        <w:suppressAutoHyphens w:val="0"/>
        <w:spacing w:after="0" w:line="240" w:lineRule="auto"/>
        <w:ind w:right="-2"/>
        <w:contextualSpacing/>
        <w:jc w:val="both"/>
        <w:rPr>
          <w:sz w:val="20"/>
          <w:szCs w:val="20"/>
        </w:rPr>
      </w:pPr>
      <w:r w:rsidRPr="002F6433">
        <w:rPr>
          <w:sz w:val="20"/>
          <w:szCs w:val="20"/>
        </w:rPr>
        <w:t>Les candidats adressent leur demande par écrit au plus tard le</w:t>
      </w:r>
      <w:r w:rsidR="00553C52">
        <w:rPr>
          <w:sz w:val="20"/>
          <w:szCs w:val="20"/>
        </w:rPr>
        <w:t xml:space="preserve"> </w:t>
      </w:r>
      <w:r w:rsidR="00553C52" w:rsidRPr="00553C52">
        <w:rPr>
          <w:b/>
          <w:bCs/>
          <w:color w:val="E36C0A" w:themeColor="accent6" w:themeShade="BF"/>
          <w:sz w:val="20"/>
          <w:szCs w:val="20"/>
        </w:rPr>
        <w:t>mercredi</w:t>
      </w:r>
      <w:r w:rsidR="005359F7" w:rsidRPr="00553C52">
        <w:rPr>
          <w:b/>
          <w:bCs/>
          <w:color w:val="E36C0A" w:themeColor="accent6" w:themeShade="BF"/>
          <w:sz w:val="20"/>
          <w:szCs w:val="20"/>
        </w:rPr>
        <w:t xml:space="preserve"> </w:t>
      </w:r>
      <w:r w:rsidR="0041798C" w:rsidRPr="00553C52">
        <w:rPr>
          <w:b/>
          <w:bCs/>
          <w:color w:val="E36C0A" w:themeColor="accent6" w:themeShade="BF"/>
          <w:sz w:val="20"/>
          <w:szCs w:val="20"/>
        </w:rPr>
        <w:t>1</w:t>
      </w:r>
      <w:r w:rsidR="003560D8" w:rsidRPr="00553C52">
        <w:rPr>
          <w:b/>
          <w:bCs/>
          <w:color w:val="E36C0A" w:themeColor="accent6" w:themeShade="BF"/>
          <w:sz w:val="20"/>
          <w:szCs w:val="20"/>
        </w:rPr>
        <w:t>3</w:t>
      </w:r>
      <w:r w:rsidR="0041798C" w:rsidRPr="00553C52">
        <w:rPr>
          <w:b/>
          <w:bCs/>
          <w:color w:val="E36C0A" w:themeColor="accent6" w:themeShade="BF"/>
          <w:sz w:val="20"/>
          <w:szCs w:val="20"/>
        </w:rPr>
        <w:t xml:space="preserve"> </w:t>
      </w:r>
      <w:r w:rsidR="0041798C" w:rsidRPr="00107BEA">
        <w:rPr>
          <w:b/>
          <w:bCs/>
          <w:color w:val="E36C0A" w:themeColor="accent6" w:themeShade="BF"/>
          <w:sz w:val="20"/>
          <w:szCs w:val="20"/>
        </w:rPr>
        <w:t>août 2025</w:t>
      </w:r>
      <w:r w:rsidRPr="00107BEA">
        <w:rPr>
          <w:b/>
          <w:bCs/>
          <w:color w:val="E36C0A" w:themeColor="accent6" w:themeShade="BF"/>
          <w:sz w:val="20"/>
          <w:szCs w:val="20"/>
        </w:rPr>
        <w:t>, à 16 heures</w:t>
      </w:r>
      <w:r w:rsidRPr="00107BEA">
        <w:rPr>
          <w:sz w:val="20"/>
          <w:szCs w:val="20"/>
        </w:rPr>
        <w:t>.</w:t>
      </w:r>
    </w:p>
    <w:p w14:paraId="7D7BF21D" w14:textId="77777777" w:rsidR="002F6433" w:rsidRPr="00107BEA" w:rsidRDefault="002F6433" w:rsidP="002F6433">
      <w:pPr>
        <w:widowControl w:val="0"/>
        <w:tabs>
          <w:tab w:val="clear" w:pos="708"/>
        </w:tabs>
        <w:suppressAutoHyphens w:val="0"/>
        <w:spacing w:after="0" w:line="240" w:lineRule="auto"/>
        <w:ind w:right="-2"/>
        <w:contextualSpacing/>
        <w:jc w:val="both"/>
        <w:rPr>
          <w:sz w:val="20"/>
          <w:szCs w:val="20"/>
        </w:rPr>
      </w:pPr>
    </w:p>
    <w:p w14:paraId="17043734" w14:textId="207B842A" w:rsidR="002F6433" w:rsidRPr="002F6433" w:rsidRDefault="002F6433" w:rsidP="002F6433">
      <w:pPr>
        <w:widowControl w:val="0"/>
        <w:tabs>
          <w:tab w:val="clear" w:pos="708"/>
        </w:tabs>
        <w:suppressAutoHyphens w:val="0"/>
        <w:spacing w:after="0" w:line="240" w:lineRule="auto"/>
        <w:ind w:right="-2"/>
        <w:contextualSpacing/>
        <w:jc w:val="both"/>
        <w:rPr>
          <w:sz w:val="20"/>
          <w:szCs w:val="20"/>
        </w:rPr>
      </w:pPr>
      <w:r w:rsidRPr="00107BEA">
        <w:rPr>
          <w:sz w:val="20"/>
          <w:szCs w:val="20"/>
        </w:rPr>
        <w:t xml:space="preserve">Les renseignements complémentaires que décide de fournir le pouvoir adjudicateur sont fournis à l’ensemble des candidats au plus tard le </w:t>
      </w:r>
      <w:r w:rsidR="005359F7">
        <w:rPr>
          <w:b/>
          <w:bCs/>
          <w:color w:val="E36C0A" w:themeColor="accent6" w:themeShade="BF"/>
          <w:sz w:val="20"/>
          <w:szCs w:val="20"/>
        </w:rPr>
        <w:t xml:space="preserve">mardi </w:t>
      </w:r>
      <w:r w:rsidR="0041798C" w:rsidRPr="00107BEA">
        <w:rPr>
          <w:b/>
          <w:bCs/>
          <w:color w:val="E36C0A" w:themeColor="accent6" w:themeShade="BF"/>
          <w:sz w:val="20"/>
          <w:szCs w:val="20"/>
        </w:rPr>
        <w:t>1</w:t>
      </w:r>
      <w:r w:rsidR="005359F7">
        <w:rPr>
          <w:b/>
          <w:bCs/>
          <w:color w:val="E36C0A" w:themeColor="accent6" w:themeShade="BF"/>
          <w:sz w:val="20"/>
          <w:szCs w:val="20"/>
        </w:rPr>
        <w:t xml:space="preserve">9 </w:t>
      </w:r>
      <w:r w:rsidR="0041798C" w:rsidRPr="00107BEA">
        <w:rPr>
          <w:b/>
          <w:bCs/>
          <w:color w:val="E36C0A" w:themeColor="accent6" w:themeShade="BF"/>
          <w:sz w:val="20"/>
          <w:szCs w:val="20"/>
        </w:rPr>
        <w:t>août 2025</w:t>
      </w:r>
      <w:r w:rsidRPr="00107BEA">
        <w:rPr>
          <w:b/>
          <w:bCs/>
          <w:color w:val="E36C0A" w:themeColor="accent6" w:themeShade="BF"/>
          <w:sz w:val="20"/>
          <w:szCs w:val="20"/>
        </w:rPr>
        <w:t>, 16 heures</w:t>
      </w:r>
      <w:r w:rsidRPr="00107BEA">
        <w:rPr>
          <w:sz w:val="20"/>
          <w:szCs w:val="20"/>
        </w:rPr>
        <w:t>.</w:t>
      </w:r>
    </w:p>
    <w:p w14:paraId="17C67253" w14:textId="77777777" w:rsidR="002F6433" w:rsidRPr="002F6433" w:rsidRDefault="002F6433" w:rsidP="002F6433">
      <w:pPr>
        <w:widowControl w:val="0"/>
        <w:tabs>
          <w:tab w:val="clear" w:pos="708"/>
        </w:tabs>
        <w:suppressAutoHyphens w:val="0"/>
        <w:spacing w:after="0" w:line="240" w:lineRule="auto"/>
        <w:ind w:right="-2"/>
        <w:contextualSpacing/>
        <w:jc w:val="both"/>
        <w:rPr>
          <w:sz w:val="20"/>
          <w:szCs w:val="20"/>
        </w:rPr>
      </w:pPr>
    </w:p>
    <w:p w14:paraId="331CA8FA" w14:textId="7EDDCC01" w:rsidR="002F6433" w:rsidRPr="009C5265" w:rsidRDefault="009C5265" w:rsidP="009C5265">
      <w:pPr>
        <w:tabs>
          <w:tab w:val="clear" w:pos="708"/>
          <w:tab w:val="right" w:pos="0"/>
          <w:tab w:val="right" w:pos="10205"/>
        </w:tabs>
        <w:suppressAutoHyphens w:val="0"/>
        <w:spacing w:after="0" w:line="240" w:lineRule="auto"/>
        <w:ind w:right="-2"/>
        <w:jc w:val="both"/>
        <w:rPr>
          <w:rFonts w:eastAsia="Times New Roman" w:cs="Arial"/>
          <w:b/>
          <w:color w:val="auto"/>
          <w:sz w:val="20"/>
          <w:szCs w:val="20"/>
          <w:lang w:eastAsia="fr-FR" w:bidi="ar-SA"/>
        </w:rPr>
      </w:pPr>
      <w:r>
        <w:rPr>
          <w:rFonts w:eastAsia="Times New Roman" w:cs="Arial"/>
          <w:b/>
          <w:color w:val="auto"/>
          <w:sz w:val="20"/>
          <w:szCs w:val="20"/>
          <w:lang w:eastAsia="fr-FR" w:bidi="ar-SA"/>
        </w:rPr>
        <w:t>5</w:t>
      </w:r>
      <w:r w:rsidR="002F6433" w:rsidRPr="009C5265">
        <w:rPr>
          <w:rFonts w:eastAsia="Times New Roman" w:cs="Arial"/>
          <w:b/>
          <w:color w:val="auto"/>
          <w:sz w:val="20"/>
          <w:szCs w:val="20"/>
          <w:lang w:eastAsia="fr-FR" w:bidi="ar-SA"/>
        </w:rPr>
        <w:t>.2. Correspondant administratif :</w:t>
      </w:r>
    </w:p>
    <w:p w14:paraId="6D8B5BF4" w14:textId="77777777" w:rsidR="002F6433" w:rsidRPr="002F6433" w:rsidRDefault="002F6433" w:rsidP="002F6433">
      <w:pPr>
        <w:widowControl w:val="0"/>
        <w:tabs>
          <w:tab w:val="clear" w:pos="708"/>
        </w:tabs>
        <w:suppressAutoHyphens w:val="0"/>
        <w:spacing w:after="0" w:line="240" w:lineRule="auto"/>
        <w:ind w:right="-2"/>
        <w:contextualSpacing/>
        <w:jc w:val="both"/>
        <w:rPr>
          <w:sz w:val="20"/>
          <w:szCs w:val="20"/>
        </w:rPr>
      </w:pPr>
    </w:p>
    <w:p w14:paraId="551703C1" w14:textId="6849F4DB" w:rsidR="00583A33" w:rsidRPr="009C5265" w:rsidRDefault="002F6433" w:rsidP="002F6433">
      <w:pPr>
        <w:widowControl w:val="0"/>
        <w:tabs>
          <w:tab w:val="clear" w:pos="708"/>
        </w:tabs>
        <w:suppressAutoHyphens w:val="0"/>
        <w:spacing w:after="0" w:line="240" w:lineRule="auto"/>
        <w:ind w:right="-2"/>
        <w:contextualSpacing/>
        <w:jc w:val="both"/>
        <w:rPr>
          <w:sz w:val="20"/>
          <w:szCs w:val="20"/>
        </w:rPr>
      </w:pPr>
      <w:r w:rsidRPr="002F6433">
        <w:rPr>
          <w:sz w:val="20"/>
          <w:szCs w:val="20"/>
        </w:rPr>
        <w:t xml:space="preserve">Toute question est posée via la plate-forme PLACE, </w:t>
      </w:r>
      <w:hyperlink r:id="rId17" w:history="1">
        <w:r w:rsidR="009C5265" w:rsidRPr="00734C98">
          <w:rPr>
            <w:rStyle w:val="Lienhypertexte"/>
            <w:sz w:val="20"/>
            <w:szCs w:val="20"/>
          </w:rPr>
          <w:t>https://www.marches-publics.gouv.fr</w:t>
        </w:r>
      </w:hyperlink>
      <w:r w:rsidRPr="002F6433">
        <w:rPr>
          <w:sz w:val="20"/>
          <w:szCs w:val="20"/>
        </w:rPr>
        <w:t>.</w:t>
      </w:r>
    </w:p>
    <w:p w14:paraId="721AC8BF" w14:textId="77777777" w:rsidR="000F4DDF" w:rsidRDefault="000F4DDF" w:rsidP="00E17FC9">
      <w:pPr>
        <w:spacing w:after="0" w:line="240" w:lineRule="auto"/>
        <w:rPr>
          <w:rFonts w:cs="Arial"/>
          <w:sz w:val="22"/>
          <w:szCs w:val="22"/>
        </w:rPr>
      </w:pPr>
    </w:p>
    <w:p w14:paraId="6EF7E33E" w14:textId="77777777" w:rsidR="009C5265" w:rsidRDefault="009C5265" w:rsidP="00E17FC9">
      <w:pPr>
        <w:spacing w:after="0" w:line="240" w:lineRule="auto"/>
        <w:rPr>
          <w:rFonts w:cs="Arial"/>
          <w:sz w:val="22"/>
          <w:szCs w:val="22"/>
        </w:rPr>
        <w:sectPr w:rsidR="009C5265" w:rsidSect="00D2586C">
          <w:pgSz w:w="11906" w:h="16838"/>
          <w:pgMar w:top="1418" w:right="1418" w:bottom="993" w:left="1418" w:header="720" w:footer="591" w:gutter="0"/>
          <w:cols w:space="720"/>
          <w:formProt w:val="0"/>
          <w:titlePg/>
          <w:docGrid w:linePitch="240"/>
        </w:sectPr>
      </w:pPr>
    </w:p>
    <w:p w14:paraId="47CF3D24" w14:textId="77777777" w:rsidR="000F4DDF" w:rsidRPr="005E0507" w:rsidRDefault="000F4DDF" w:rsidP="000F4DDF">
      <w:pPr>
        <w:pStyle w:val="Section"/>
        <w:ind w:right="-284"/>
      </w:pPr>
      <w:bookmarkStart w:id="125" w:name="_Toc59098323"/>
      <w:bookmarkStart w:id="126" w:name="_Toc66270243"/>
      <w:bookmarkStart w:id="127" w:name="_Toc71118218"/>
      <w:bookmarkStart w:id="128" w:name="_Toc193362835"/>
      <w:bookmarkStart w:id="129" w:name="_Toc202796920"/>
      <w:r w:rsidRPr="00327F62">
        <w:lastRenderedPageBreak/>
        <w:t xml:space="preserve">SECTION III – </w:t>
      </w:r>
      <w:bookmarkEnd w:id="125"/>
      <w:bookmarkEnd w:id="126"/>
      <w:r>
        <w:t>REMISE DES OFFRES</w:t>
      </w:r>
      <w:bookmarkEnd w:id="127"/>
      <w:bookmarkEnd w:id="128"/>
      <w:bookmarkEnd w:id="129"/>
    </w:p>
    <w:p w14:paraId="74695CAD" w14:textId="77777777" w:rsidR="000F4DDF" w:rsidRDefault="000F4DDF" w:rsidP="000F4DDF">
      <w:pPr>
        <w:pStyle w:val="SS"/>
        <w:ind w:right="-284"/>
        <w:rPr>
          <w:rFonts w:eastAsia="Arial Unicode MS" w:cs="Mangal"/>
          <w:b w:val="0"/>
          <w:bCs w:val="0"/>
          <w:caps w:val="0"/>
          <w:color w:val="000000"/>
          <w:sz w:val="22"/>
          <w:szCs w:val="22"/>
          <w:u w:val="none"/>
          <w:lang w:eastAsia="zh-CN" w:bidi="hi-IN"/>
        </w:rPr>
      </w:pPr>
      <w:bookmarkStart w:id="130" w:name="_Toc62383704"/>
      <w:bookmarkStart w:id="131" w:name="_Toc62555505"/>
      <w:bookmarkStart w:id="132" w:name="_Toc93907051"/>
      <w:bookmarkStart w:id="133" w:name="_Toc93907236"/>
      <w:bookmarkStart w:id="134" w:name="_Toc312934856"/>
      <w:bookmarkStart w:id="135" w:name="_Toc59098324"/>
      <w:bookmarkStart w:id="136" w:name="_Toc66270244"/>
    </w:p>
    <w:p w14:paraId="09154772" w14:textId="77777777" w:rsidR="000F4DDF" w:rsidRDefault="000F4DDF" w:rsidP="000F4DDF">
      <w:pPr>
        <w:pStyle w:val="SS"/>
        <w:ind w:right="-284"/>
        <w:rPr>
          <w:szCs w:val="20"/>
        </w:rPr>
      </w:pPr>
      <w:bookmarkStart w:id="137" w:name="_Toc71118219"/>
      <w:bookmarkStart w:id="138" w:name="_Toc193362836"/>
      <w:bookmarkStart w:id="139" w:name="_Toc202796921"/>
      <w:r w:rsidRPr="00AD748B">
        <w:rPr>
          <w:szCs w:val="20"/>
        </w:rPr>
        <w:t>Sous-section I : Date limite de remise des offres</w:t>
      </w:r>
      <w:bookmarkEnd w:id="130"/>
      <w:bookmarkEnd w:id="131"/>
      <w:bookmarkEnd w:id="132"/>
      <w:bookmarkEnd w:id="133"/>
      <w:bookmarkEnd w:id="134"/>
      <w:bookmarkEnd w:id="135"/>
      <w:bookmarkEnd w:id="136"/>
      <w:bookmarkEnd w:id="137"/>
      <w:bookmarkEnd w:id="138"/>
      <w:bookmarkEnd w:id="139"/>
    </w:p>
    <w:p w14:paraId="106297CA" w14:textId="77777777" w:rsidR="000F4DDF" w:rsidRPr="00AD748B" w:rsidRDefault="000F4DDF" w:rsidP="000F4DDF">
      <w:pPr>
        <w:pStyle w:val="SS"/>
        <w:ind w:right="-284"/>
        <w:rPr>
          <w:szCs w:val="20"/>
        </w:rPr>
      </w:pPr>
    </w:p>
    <w:p w14:paraId="3165DCC7" w14:textId="77777777" w:rsidR="000F4DDF" w:rsidRPr="00AD748B" w:rsidRDefault="000F4DDF" w:rsidP="000F4DDF">
      <w:pPr>
        <w:pBdr>
          <w:top w:val="single" w:sz="4" w:space="1" w:color="auto"/>
          <w:left w:val="single" w:sz="4" w:space="4" w:color="auto"/>
          <w:bottom w:val="single" w:sz="4" w:space="1" w:color="auto"/>
          <w:right w:val="single" w:sz="4" w:space="4" w:color="auto"/>
        </w:pBdr>
        <w:spacing w:after="0" w:line="240" w:lineRule="auto"/>
        <w:ind w:right="-284"/>
        <w:rPr>
          <w:b/>
          <w:sz w:val="20"/>
          <w:szCs w:val="20"/>
          <w:u w:val="single"/>
        </w:rPr>
      </w:pPr>
    </w:p>
    <w:p w14:paraId="2BD38135" w14:textId="04764404" w:rsidR="000F4DDF" w:rsidRPr="009C5265" w:rsidRDefault="00E964C0" w:rsidP="000F4DDF">
      <w:pPr>
        <w:pBdr>
          <w:top w:val="single" w:sz="4" w:space="1" w:color="auto"/>
          <w:left w:val="single" w:sz="4" w:space="4" w:color="auto"/>
          <w:bottom w:val="single" w:sz="4" w:space="1" w:color="auto"/>
          <w:right w:val="single" w:sz="4" w:space="4" w:color="auto"/>
        </w:pBdr>
        <w:spacing w:after="0" w:line="240" w:lineRule="auto"/>
        <w:ind w:right="-284"/>
        <w:jc w:val="center"/>
        <w:rPr>
          <w:b/>
          <w:color w:val="E36C0A" w:themeColor="accent6" w:themeShade="BF"/>
          <w:sz w:val="22"/>
          <w:szCs w:val="22"/>
        </w:rPr>
      </w:pPr>
      <w:r>
        <w:rPr>
          <w:b/>
          <w:color w:val="E36C0A" w:themeColor="accent6" w:themeShade="BF"/>
          <w:sz w:val="22"/>
          <w:szCs w:val="22"/>
        </w:rPr>
        <w:t>Lundi 25 août 2025</w:t>
      </w:r>
      <w:r w:rsidR="00912717" w:rsidRPr="009C5265">
        <w:rPr>
          <w:b/>
          <w:color w:val="E36C0A" w:themeColor="accent6" w:themeShade="BF"/>
          <w:sz w:val="22"/>
          <w:szCs w:val="22"/>
        </w:rPr>
        <w:t xml:space="preserve"> à</w:t>
      </w:r>
      <w:r w:rsidR="000F4DDF" w:rsidRPr="009C5265">
        <w:rPr>
          <w:b/>
          <w:color w:val="E36C0A" w:themeColor="accent6" w:themeShade="BF"/>
          <w:sz w:val="22"/>
          <w:szCs w:val="22"/>
        </w:rPr>
        <w:t xml:space="preserve"> </w:t>
      </w:r>
      <w:r w:rsidR="009C5265" w:rsidRPr="009C5265">
        <w:rPr>
          <w:b/>
          <w:color w:val="E36C0A" w:themeColor="accent6" w:themeShade="BF"/>
          <w:sz w:val="22"/>
          <w:szCs w:val="22"/>
        </w:rPr>
        <w:t xml:space="preserve">11 </w:t>
      </w:r>
      <w:r w:rsidR="000F4DDF" w:rsidRPr="009C5265">
        <w:rPr>
          <w:b/>
          <w:color w:val="E36C0A" w:themeColor="accent6" w:themeShade="BF"/>
          <w:sz w:val="22"/>
          <w:szCs w:val="22"/>
        </w:rPr>
        <w:t>heures</w:t>
      </w:r>
    </w:p>
    <w:p w14:paraId="6C108998" w14:textId="77777777" w:rsidR="000F4DDF" w:rsidRPr="00AD748B" w:rsidRDefault="000F4DDF" w:rsidP="000F4DDF">
      <w:pPr>
        <w:pBdr>
          <w:top w:val="single" w:sz="4" w:space="1" w:color="auto"/>
          <w:left w:val="single" w:sz="4" w:space="4" w:color="auto"/>
          <w:bottom w:val="single" w:sz="4" w:space="1" w:color="auto"/>
          <w:right w:val="single" w:sz="4" w:space="4" w:color="auto"/>
        </w:pBdr>
        <w:spacing w:after="0" w:line="240" w:lineRule="auto"/>
        <w:ind w:right="-284"/>
        <w:jc w:val="center"/>
        <w:rPr>
          <w:color w:val="E36C0A" w:themeColor="accent6" w:themeShade="BF"/>
          <w:sz w:val="20"/>
          <w:szCs w:val="20"/>
        </w:rPr>
      </w:pPr>
    </w:p>
    <w:p w14:paraId="517B8707" w14:textId="77777777" w:rsidR="000F4DDF" w:rsidRDefault="000F4DDF" w:rsidP="000F4DDF">
      <w:pPr>
        <w:spacing w:after="0" w:line="240" w:lineRule="auto"/>
        <w:ind w:right="-284"/>
        <w:jc w:val="both"/>
        <w:rPr>
          <w:sz w:val="20"/>
          <w:szCs w:val="20"/>
        </w:rPr>
      </w:pPr>
    </w:p>
    <w:p w14:paraId="0AF7E64C" w14:textId="77777777" w:rsidR="000F4DDF" w:rsidRPr="00C77118" w:rsidRDefault="000F4DDF" w:rsidP="000F4DDF">
      <w:pPr>
        <w:spacing w:after="0" w:line="240" w:lineRule="auto"/>
        <w:ind w:right="-284"/>
        <w:jc w:val="both"/>
        <w:rPr>
          <w:sz w:val="20"/>
          <w:szCs w:val="20"/>
        </w:rPr>
      </w:pPr>
      <w:r w:rsidRPr="00C77118">
        <w:rPr>
          <w:sz w:val="20"/>
          <w:szCs w:val="20"/>
        </w:rPr>
        <w:t>Les offres sont transmises en une seule fois. Si plusieurs offres sont successivement transmises par un même candidat, seule est ouverte la dernière offre reçue par le pouvoir adjudicateur dans le délai fixé pour la remise des offres.</w:t>
      </w:r>
    </w:p>
    <w:p w14:paraId="634AA169" w14:textId="77777777" w:rsidR="000F4DDF" w:rsidRPr="00C77118" w:rsidRDefault="000F4DDF" w:rsidP="000F4DDF">
      <w:pPr>
        <w:spacing w:after="0" w:line="240" w:lineRule="auto"/>
        <w:ind w:right="-284"/>
        <w:jc w:val="both"/>
        <w:rPr>
          <w:sz w:val="20"/>
          <w:szCs w:val="20"/>
        </w:rPr>
      </w:pPr>
    </w:p>
    <w:p w14:paraId="411F3500" w14:textId="77777777" w:rsidR="000F4DDF" w:rsidRPr="00C77118" w:rsidRDefault="000F4DDF" w:rsidP="000F4DDF">
      <w:pPr>
        <w:spacing w:after="0" w:line="240" w:lineRule="auto"/>
        <w:ind w:right="-284"/>
        <w:jc w:val="both"/>
        <w:rPr>
          <w:sz w:val="20"/>
          <w:szCs w:val="20"/>
        </w:rPr>
      </w:pPr>
      <w:r w:rsidRPr="00C77118">
        <w:rPr>
          <w:sz w:val="20"/>
          <w:szCs w:val="20"/>
        </w:rPr>
        <w:t>Les offres reçues au-delà de cette limite, ou qui ne respecteront pas les modalités formelles de dépôt, ne seront pas retenues.</w:t>
      </w:r>
    </w:p>
    <w:p w14:paraId="65412481" w14:textId="77777777" w:rsidR="000F4DDF" w:rsidRPr="00C77118" w:rsidRDefault="000F4DDF" w:rsidP="000F4DDF">
      <w:pPr>
        <w:spacing w:after="0" w:line="240" w:lineRule="auto"/>
        <w:ind w:right="-284"/>
        <w:jc w:val="both"/>
        <w:rPr>
          <w:sz w:val="20"/>
          <w:szCs w:val="20"/>
        </w:rPr>
      </w:pPr>
    </w:p>
    <w:p w14:paraId="0F224B19" w14:textId="77777777" w:rsidR="000F4DDF" w:rsidRDefault="000F4DDF" w:rsidP="000F4DDF">
      <w:pPr>
        <w:spacing w:after="0" w:line="240" w:lineRule="auto"/>
        <w:ind w:right="-284"/>
        <w:jc w:val="both"/>
        <w:rPr>
          <w:sz w:val="20"/>
          <w:szCs w:val="20"/>
        </w:rPr>
      </w:pPr>
      <w:r w:rsidRPr="00C77118">
        <w:rPr>
          <w:sz w:val="20"/>
          <w:szCs w:val="20"/>
        </w:rPr>
        <w:t xml:space="preserve">Le pouvoir adjudicateur décline toute responsabilité en cas de retard de dépôt d’une offre. Les offres étant transmises par voie électronique sont </w:t>
      </w:r>
      <w:r>
        <w:rPr>
          <w:sz w:val="20"/>
          <w:szCs w:val="20"/>
        </w:rPr>
        <w:t>horodatées par la plate-</w:t>
      </w:r>
      <w:r w:rsidRPr="00C77118">
        <w:rPr>
          <w:sz w:val="20"/>
          <w:szCs w:val="20"/>
        </w:rPr>
        <w:t>forme.</w:t>
      </w:r>
    </w:p>
    <w:p w14:paraId="31A7B694" w14:textId="77777777" w:rsidR="000F4DDF" w:rsidRDefault="000F4DDF" w:rsidP="000F4DDF">
      <w:pPr>
        <w:spacing w:after="0" w:line="240" w:lineRule="auto"/>
        <w:ind w:right="-284"/>
        <w:jc w:val="both"/>
        <w:rPr>
          <w:sz w:val="20"/>
          <w:szCs w:val="20"/>
        </w:rPr>
      </w:pPr>
    </w:p>
    <w:p w14:paraId="0A1423F6" w14:textId="77777777" w:rsidR="000F4DDF" w:rsidRPr="00C77118" w:rsidRDefault="000F4DDF" w:rsidP="000F4DDF">
      <w:pPr>
        <w:pStyle w:val="SS"/>
        <w:ind w:right="-284"/>
        <w:rPr>
          <w:szCs w:val="20"/>
        </w:rPr>
      </w:pPr>
      <w:bookmarkStart w:id="140" w:name="_Toc312934857"/>
      <w:bookmarkStart w:id="141" w:name="_Toc59098325"/>
      <w:bookmarkStart w:id="142" w:name="_Toc66270245"/>
      <w:bookmarkStart w:id="143" w:name="_Toc71118220"/>
      <w:bookmarkStart w:id="144" w:name="_Toc193362837"/>
      <w:bookmarkStart w:id="145" w:name="_Toc202796922"/>
      <w:r w:rsidRPr="00C77118">
        <w:rPr>
          <w:szCs w:val="20"/>
        </w:rPr>
        <w:t>Sous-section II : Modalités de remise des offres</w:t>
      </w:r>
      <w:bookmarkEnd w:id="140"/>
      <w:bookmarkEnd w:id="141"/>
      <w:bookmarkEnd w:id="142"/>
      <w:bookmarkEnd w:id="143"/>
      <w:bookmarkEnd w:id="144"/>
      <w:bookmarkEnd w:id="145"/>
    </w:p>
    <w:p w14:paraId="41B43FD3" w14:textId="77777777" w:rsidR="000F4DDF" w:rsidRDefault="000F4DDF" w:rsidP="000F4DDF">
      <w:pPr>
        <w:spacing w:after="0" w:line="240" w:lineRule="auto"/>
        <w:ind w:right="-284"/>
        <w:jc w:val="both"/>
        <w:rPr>
          <w:sz w:val="20"/>
          <w:szCs w:val="20"/>
        </w:rPr>
      </w:pPr>
    </w:p>
    <w:p w14:paraId="3B0168FB" w14:textId="033DF0BF" w:rsidR="000F4DDF" w:rsidRPr="00DB4E86" w:rsidRDefault="000F4DDF" w:rsidP="009C3EA5">
      <w:pPr>
        <w:pStyle w:val="T1"/>
        <w:numPr>
          <w:ilvl w:val="0"/>
          <w:numId w:val="19"/>
        </w:numPr>
        <w:tabs>
          <w:tab w:val="left" w:pos="284"/>
        </w:tabs>
        <w:ind w:left="284" w:hanging="284"/>
        <w:rPr>
          <w:lang w:eastAsia="fr-FR" w:bidi="ar-SA"/>
        </w:rPr>
      </w:pPr>
      <w:bookmarkStart w:id="146" w:name="_Toc66270246"/>
      <w:bookmarkStart w:id="147" w:name="_Toc71118221"/>
      <w:bookmarkStart w:id="148" w:name="_Toc193362838"/>
      <w:bookmarkStart w:id="149" w:name="_Toc202796923"/>
      <w:r w:rsidRPr="00DB4E86">
        <w:rPr>
          <w:lang w:eastAsia="fr-FR" w:bidi="ar-SA"/>
        </w:rPr>
        <w:t xml:space="preserve">Adresse </w:t>
      </w:r>
      <w:r w:rsidRPr="008B1BF8">
        <w:rPr>
          <w:rFonts w:eastAsia="Times New Roman" w:cs="Arial"/>
          <w:bCs/>
          <w:szCs w:val="20"/>
          <w:lang w:eastAsia="fr-FR" w:bidi="ar-SA"/>
        </w:rPr>
        <w:t>électronique</w:t>
      </w:r>
      <w:r w:rsidRPr="00DB4E86">
        <w:rPr>
          <w:lang w:eastAsia="fr-FR" w:bidi="ar-SA"/>
        </w:rPr>
        <w:t xml:space="preserve"> de la plate-forme </w:t>
      </w:r>
      <w:bookmarkEnd w:id="146"/>
      <w:bookmarkEnd w:id="147"/>
      <w:bookmarkEnd w:id="148"/>
      <w:r w:rsidR="009C5265" w:rsidRPr="00D12E2A">
        <w:t>PLACE</w:t>
      </w:r>
      <w:r w:rsidR="009C5265">
        <w:t>, plate-forme des marchés publics de l’Etat</w:t>
      </w:r>
      <w:bookmarkEnd w:id="149"/>
    </w:p>
    <w:p w14:paraId="40252B2B" w14:textId="77777777" w:rsidR="000F4DDF" w:rsidRPr="00C77118" w:rsidRDefault="000F4DDF" w:rsidP="000F4DDF">
      <w:pPr>
        <w:spacing w:after="0" w:line="240" w:lineRule="auto"/>
        <w:ind w:right="-284"/>
        <w:jc w:val="both"/>
        <w:rPr>
          <w:sz w:val="20"/>
          <w:szCs w:val="20"/>
        </w:rPr>
      </w:pPr>
    </w:p>
    <w:p w14:paraId="73B06673" w14:textId="0385C633" w:rsidR="009C5265" w:rsidRDefault="009C5265" w:rsidP="009C5265">
      <w:pPr>
        <w:spacing w:after="0" w:line="240" w:lineRule="auto"/>
        <w:ind w:right="-2"/>
        <w:jc w:val="both"/>
        <w:rPr>
          <w:sz w:val="20"/>
          <w:szCs w:val="20"/>
        </w:rPr>
      </w:pPr>
      <w:r w:rsidRPr="009C5265">
        <w:rPr>
          <w:sz w:val="20"/>
          <w:szCs w:val="20"/>
        </w:rPr>
        <w:t xml:space="preserve">Tout dépôt doit être réalisé sur la plate-forme PLACE, plate-forme des marchés publics de l’Etat : </w:t>
      </w:r>
      <w:hyperlink r:id="rId18" w:history="1">
        <w:r w:rsidRPr="00734C98">
          <w:rPr>
            <w:rStyle w:val="Lienhypertexte"/>
            <w:sz w:val="20"/>
            <w:szCs w:val="20"/>
          </w:rPr>
          <w:t>https://www.marches-publics.gouv.fr</w:t>
        </w:r>
      </w:hyperlink>
    </w:p>
    <w:p w14:paraId="51573BF8" w14:textId="77777777" w:rsidR="009C5265" w:rsidRPr="009C5265" w:rsidRDefault="009C5265" w:rsidP="009C5265">
      <w:pPr>
        <w:spacing w:after="0" w:line="240" w:lineRule="auto"/>
        <w:ind w:right="-2"/>
        <w:jc w:val="both"/>
        <w:rPr>
          <w:sz w:val="20"/>
          <w:szCs w:val="20"/>
        </w:rPr>
      </w:pPr>
    </w:p>
    <w:p w14:paraId="1AA46C0B" w14:textId="77777777" w:rsidR="009C5265" w:rsidRPr="009C5265" w:rsidRDefault="009C5265" w:rsidP="009C5265">
      <w:pPr>
        <w:spacing w:after="0" w:line="240" w:lineRule="auto"/>
        <w:ind w:right="-2"/>
        <w:jc w:val="both"/>
        <w:rPr>
          <w:sz w:val="20"/>
          <w:szCs w:val="20"/>
        </w:rPr>
      </w:pPr>
      <w:r w:rsidRPr="009C5265">
        <w:rPr>
          <w:sz w:val="20"/>
          <w:szCs w:val="20"/>
        </w:rPr>
        <w:t>Tout dépôt sur un autre site ou adresse électronique est nul et non avenu.</w:t>
      </w:r>
    </w:p>
    <w:p w14:paraId="30D19865" w14:textId="77777777" w:rsidR="009C5265" w:rsidRPr="009C5265" w:rsidRDefault="009C5265" w:rsidP="009C5265">
      <w:pPr>
        <w:spacing w:after="0" w:line="240" w:lineRule="auto"/>
        <w:ind w:right="-2"/>
        <w:jc w:val="both"/>
        <w:rPr>
          <w:sz w:val="20"/>
          <w:szCs w:val="20"/>
        </w:rPr>
      </w:pPr>
    </w:p>
    <w:p w14:paraId="12593BD1" w14:textId="73D02F95" w:rsidR="000F4DDF" w:rsidRDefault="009C5265" w:rsidP="009C5265">
      <w:pPr>
        <w:spacing w:after="0" w:line="240" w:lineRule="auto"/>
        <w:ind w:right="-2"/>
        <w:jc w:val="both"/>
        <w:rPr>
          <w:sz w:val="20"/>
          <w:szCs w:val="20"/>
        </w:rPr>
      </w:pPr>
      <w:r w:rsidRPr="009C5265">
        <w:rPr>
          <w:sz w:val="20"/>
          <w:szCs w:val="20"/>
        </w:rPr>
        <w:t>La Caf ne pourra être tenue pour responsable des dommages, troubles, etc. directs ou indirects qui pourraient résulter de l’usage lié au fonctionnement du site PLACE.</w:t>
      </w:r>
    </w:p>
    <w:p w14:paraId="6666E6DF" w14:textId="77777777" w:rsidR="009C5265" w:rsidRPr="00C77118" w:rsidRDefault="009C5265" w:rsidP="009C5265">
      <w:pPr>
        <w:spacing w:after="0" w:line="240" w:lineRule="auto"/>
        <w:ind w:right="-2"/>
        <w:jc w:val="both"/>
        <w:rPr>
          <w:sz w:val="20"/>
          <w:szCs w:val="20"/>
        </w:rPr>
      </w:pPr>
    </w:p>
    <w:p w14:paraId="0458735C" w14:textId="77777777" w:rsidR="000F4DDF" w:rsidRPr="00DB4E86" w:rsidRDefault="000F4DDF" w:rsidP="009C3EA5">
      <w:pPr>
        <w:pStyle w:val="T1"/>
        <w:numPr>
          <w:ilvl w:val="0"/>
          <w:numId w:val="19"/>
        </w:numPr>
        <w:tabs>
          <w:tab w:val="left" w:pos="284"/>
        </w:tabs>
        <w:ind w:left="284" w:hanging="284"/>
        <w:rPr>
          <w:rFonts w:eastAsia="Times New Roman" w:cs="Arial"/>
          <w:bCs/>
          <w:szCs w:val="20"/>
          <w:lang w:eastAsia="fr-FR" w:bidi="ar-SA"/>
        </w:rPr>
      </w:pPr>
      <w:bookmarkStart w:id="150" w:name="_Toc66270247"/>
      <w:bookmarkStart w:id="151" w:name="_Toc71118222"/>
      <w:bookmarkStart w:id="152" w:name="_Toc193362839"/>
      <w:bookmarkStart w:id="153" w:name="_Toc202796924"/>
      <w:r w:rsidRPr="00DB4E86">
        <w:rPr>
          <w:rFonts w:eastAsia="Times New Roman" w:cs="Arial"/>
          <w:bCs/>
          <w:szCs w:val="20"/>
          <w:lang w:eastAsia="fr-FR" w:bidi="ar-SA"/>
        </w:rPr>
        <w:t>Dossier unique</w:t>
      </w:r>
      <w:bookmarkEnd w:id="150"/>
      <w:bookmarkEnd w:id="151"/>
      <w:bookmarkEnd w:id="152"/>
      <w:bookmarkEnd w:id="153"/>
    </w:p>
    <w:p w14:paraId="504E348E" w14:textId="77777777" w:rsidR="000F4DDF" w:rsidRPr="00C77118" w:rsidRDefault="000F4DDF" w:rsidP="009C5265">
      <w:pPr>
        <w:spacing w:after="0" w:line="240" w:lineRule="auto"/>
        <w:ind w:right="-2"/>
        <w:jc w:val="both"/>
        <w:rPr>
          <w:sz w:val="20"/>
          <w:szCs w:val="20"/>
        </w:rPr>
      </w:pPr>
    </w:p>
    <w:p w14:paraId="634312B4" w14:textId="6AF4AD5F" w:rsidR="000F4DDF" w:rsidRDefault="000F4DDF" w:rsidP="009C5265">
      <w:pPr>
        <w:spacing w:after="0" w:line="240" w:lineRule="auto"/>
        <w:ind w:right="-2"/>
        <w:jc w:val="both"/>
        <w:rPr>
          <w:sz w:val="20"/>
          <w:szCs w:val="20"/>
        </w:rPr>
      </w:pPr>
      <w:r w:rsidRPr="00C77118">
        <w:rPr>
          <w:sz w:val="20"/>
          <w:szCs w:val="20"/>
        </w:rPr>
        <w:t xml:space="preserve">La transmission électronique se fait par l’envoi d’un seul dossier contenant la candidature et l’offre </w:t>
      </w:r>
      <w:r>
        <w:rPr>
          <w:sz w:val="20"/>
          <w:szCs w:val="20"/>
        </w:rPr>
        <w:t xml:space="preserve">pour le présent </w:t>
      </w:r>
      <w:r w:rsidR="005359F7">
        <w:rPr>
          <w:sz w:val="20"/>
          <w:szCs w:val="20"/>
        </w:rPr>
        <w:t>marché</w:t>
      </w:r>
      <w:r>
        <w:rPr>
          <w:sz w:val="20"/>
          <w:szCs w:val="20"/>
        </w:rPr>
        <w:t>.</w:t>
      </w:r>
    </w:p>
    <w:p w14:paraId="1F317955" w14:textId="77777777" w:rsidR="000F4DDF" w:rsidRPr="00C77118" w:rsidRDefault="000F4DDF" w:rsidP="009C5265">
      <w:pPr>
        <w:spacing w:after="0" w:line="240" w:lineRule="auto"/>
        <w:ind w:right="-2"/>
        <w:jc w:val="both"/>
        <w:rPr>
          <w:sz w:val="20"/>
          <w:szCs w:val="20"/>
        </w:rPr>
      </w:pPr>
    </w:p>
    <w:p w14:paraId="4808619C" w14:textId="77777777" w:rsidR="000F4DDF" w:rsidRPr="00DB4E86" w:rsidRDefault="000F4DDF" w:rsidP="009C3EA5">
      <w:pPr>
        <w:pStyle w:val="T1"/>
        <w:numPr>
          <w:ilvl w:val="0"/>
          <w:numId w:val="19"/>
        </w:numPr>
        <w:tabs>
          <w:tab w:val="left" w:pos="284"/>
        </w:tabs>
        <w:ind w:left="284" w:hanging="284"/>
        <w:rPr>
          <w:rFonts w:eastAsia="Times New Roman" w:cs="Arial"/>
          <w:bCs/>
          <w:szCs w:val="20"/>
          <w:lang w:eastAsia="fr-FR" w:bidi="ar-SA"/>
        </w:rPr>
      </w:pPr>
      <w:bookmarkStart w:id="154" w:name="_Toc66270248"/>
      <w:bookmarkStart w:id="155" w:name="_Toc71118223"/>
      <w:bookmarkStart w:id="156" w:name="_Toc193362840"/>
      <w:bookmarkStart w:id="157" w:name="_Toc202796925"/>
      <w:r w:rsidRPr="00DB4E86">
        <w:rPr>
          <w:rFonts w:eastAsia="Times New Roman" w:cs="Arial"/>
          <w:bCs/>
          <w:szCs w:val="20"/>
          <w:lang w:eastAsia="fr-FR" w:bidi="ar-SA"/>
        </w:rPr>
        <w:t>Formats des documents électroniques</w:t>
      </w:r>
      <w:bookmarkEnd w:id="154"/>
      <w:bookmarkEnd w:id="155"/>
      <w:bookmarkEnd w:id="156"/>
      <w:bookmarkEnd w:id="157"/>
    </w:p>
    <w:p w14:paraId="04956C33" w14:textId="77777777" w:rsidR="000F4DDF" w:rsidRPr="00C77118" w:rsidRDefault="000F4DDF" w:rsidP="009C5265">
      <w:pPr>
        <w:spacing w:after="0" w:line="240" w:lineRule="auto"/>
        <w:ind w:right="-2"/>
        <w:jc w:val="both"/>
        <w:rPr>
          <w:sz w:val="20"/>
          <w:szCs w:val="20"/>
        </w:rPr>
      </w:pPr>
    </w:p>
    <w:p w14:paraId="769FA43C" w14:textId="198D31B9" w:rsidR="000F4DDF" w:rsidRDefault="009C5265" w:rsidP="009C5265">
      <w:pPr>
        <w:spacing w:after="0" w:line="240" w:lineRule="auto"/>
        <w:ind w:right="-2"/>
        <w:jc w:val="both"/>
        <w:rPr>
          <w:sz w:val="20"/>
          <w:szCs w:val="20"/>
        </w:rPr>
      </w:pPr>
      <w:r w:rsidRPr="009C5265">
        <w:rPr>
          <w:sz w:val="20"/>
          <w:szCs w:val="20"/>
        </w:rPr>
        <w:t>Les documents mis en ligne sur le site PLACE sont au format Word, Excel, dans la version pack office Microsoft 365 ou versions antérieures, ou Acrobate Reader. Le candidat est invité à ne pas utiliser les « macros ».</w:t>
      </w:r>
    </w:p>
    <w:p w14:paraId="58FA314D" w14:textId="77777777" w:rsidR="009C5265" w:rsidRPr="00C77118" w:rsidRDefault="009C5265" w:rsidP="009C5265">
      <w:pPr>
        <w:spacing w:after="0" w:line="240" w:lineRule="auto"/>
        <w:ind w:right="-2"/>
        <w:jc w:val="both"/>
        <w:rPr>
          <w:sz w:val="20"/>
          <w:szCs w:val="20"/>
        </w:rPr>
      </w:pPr>
    </w:p>
    <w:p w14:paraId="656C9AB0" w14:textId="77777777" w:rsidR="000F4DDF" w:rsidRPr="00DB4E86" w:rsidRDefault="000F4DDF" w:rsidP="009C3EA5">
      <w:pPr>
        <w:pStyle w:val="T1"/>
        <w:numPr>
          <w:ilvl w:val="0"/>
          <w:numId w:val="19"/>
        </w:numPr>
        <w:tabs>
          <w:tab w:val="left" w:pos="284"/>
        </w:tabs>
        <w:ind w:left="284" w:hanging="284"/>
        <w:rPr>
          <w:rFonts w:eastAsia="Times New Roman" w:cs="Arial"/>
          <w:bCs/>
          <w:szCs w:val="20"/>
          <w:lang w:eastAsia="fr-FR" w:bidi="ar-SA"/>
        </w:rPr>
      </w:pPr>
      <w:bookmarkStart w:id="158" w:name="_Toc66270249"/>
      <w:bookmarkStart w:id="159" w:name="_Toc71118224"/>
      <w:bookmarkStart w:id="160" w:name="_Toc193362841"/>
      <w:bookmarkStart w:id="161" w:name="_Toc202796926"/>
      <w:r w:rsidRPr="00DB4E86">
        <w:rPr>
          <w:rFonts w:eastAsia="Times New Roman" w:cs="Arial"/>
          <w:bCs/>
          <w:szCs w:val="20"/>
          <w:lang w:eastAsia="fr-FR" w:bidi="ar-SA"/>
        </w:rPr>
        <w:t>Copie de sauvegarde</w:t>
      </w:r>
      <w:bookmarkEnd w:id="158"/>
      <w:bookmarkEnd w:id="159"/>
      <w:bookmarkEnd w:id="160"/>
      <w:bookmarkEnd w:id="161"/>
    </w:p>
    <w:p w14:paraId="12774CC0" w14:textId="77777777" w:rsidR="000F4DDF" w:rsidRPr="00C77118" w:rsidRDefault="000F4DDF" w:rsidP="009C5265">
      <w:pPr>
        <w:spacing w:after="0" w:line="240" w:lineRule="auto"/>
        <w:ind w:right="-2"/>
        <w:jc w:val="both"/>
        <w:rPr>
          <w:sz w:val="20"/>
          <w:szCs w:val="20"/>
        </w:rPr>
      </w:pPr>
    </w:p>
    <w:p w14:paraId="05C80A11" w14:textId="77777777" w:rsidR="000F4DDF" w:rsidRPr="00C77118" w:rsidRDefault="000F4DDF" w:rsidP="009C5265">
      <w:pPr>
        <w:spacing w:after="0" w:line="240" w:lineRule="auto"/>
        <w:ind w:right="-2"/>
        <w:jc w:val="both"/>
        <w:rPr>
          <w:sz w:val="20"/>
          <w:szCs w:val="20"/>
        </w:rPr>
      </w:pPr>
      <w:r w:rsidRPr="00C77118">
        <w:rPr>
          <w:sz w:val="20"/>
          <w:szCs w:val="20"/>
        </w:rPr>
        <w:t xml:space="preserve">Les candidats ont la faculté de remettre dans les délais impartis une copie de sauvegarde sur support physique électronique ou sur support papier. </w:t>
      </w:r>
    </w:p>
    <w:p w14:paraId="6636D702" w14:textId="77777777" w:rsidR="000F4DDF" w:rsidRPr="00C77118" w:rsidRDefault="000F4DDF" w:rsidP="009C5265">
      <w:pPr>
        <w:spacing w:after="0" w:line="240" w:lineRule="auto"/>
        <w:ind w:right="-2"/>
        <w:jc w:val="both"/>
        <w:rPr>
          <w:sz w:val="20"/>
          <w:szCs w:val="20"/>
        </w:rPr>
      </w:pPr>
    </w:p>
    <w:p w14:paraId="60E367B4" w14:textId="77777777" w:rsidR="000F4DDF" w:rsidRPr="00C77118" w:rsidRDefault="000F4DDF" w:rsidP="009C5265">
      <w:pPr>
        <w:spacing w:after="0" w:line="240" w:lineRule="auto"/>
        <w:ind w:right="-2"/>
        <w:jc w:val="both"/>
        <w:rPr>
          <w:sz w:val="20"/>
          <w:szCs w:val="20"/>
        </w:rPr>
      </w:pPr>
      <w:r w:rsidRPr="00C77118">
        <w:rPr>
          <w:sz w:val="20"/>
          <w:szCs w:val="20"/>
        </w:rPr>
        <w:t>Cette copie de sauvegarde doit être placée dans un pli scellé comportant l</w:t>
      </w:r>
      <w:r>
        <w:rPr>
          <w:sz w:val="20"/>
          <w:szCs w:val="20"/>
        </w:rPr>
        <w:t>a mention</w:t>
      </w:r>
      <w:r>
        <w:rPr>
          <w:sz w:val="20"/>
          <w:szCs w:val="20"/>
        </w:rPr>
        <w:br/>
        <w:t xml:space="preserve">« copie de sauvegarde </w:t>
      </w:r>
      <w:r w:rsidRPr="00C77118">
        <w:rPr>
          <w:sz w:val="20"/>
          <w:szCs w:val="20"/>
        </w:rPr>
        <w:t>» et indiquer le nom du candidat. Ce pli doit comporter sur l’enveloppe les mentions suivantes :</w:t>
      </w:r>
    </w:p>
    <w:p w14:paraId="0F0E4786" w14:textId="77777777" w:rsidR="000F4DDF" w:rsidRPr="00C77118" w:rsidRDefault="000F4DDF" w:rsidP="009C5265">
      <w:pPr>
        <w:spacing w:after="0" w:line="240" w:lineRule="auto"/>
        <w:ind w:right="-2"/>
        <w:jc w:val="both"/>
        <w:rPr>
          <w:sz w:val="20"/>
          <w:szCs w:val="20"/>
        </w:rPr>
      </w:pPr>
    </w:p>
    <w:p w14:paraId="52F4610F" w14:textId="77777777" w:rsidR="009C5265" w:rsidRPr="009C5265" w:rsidRDefault="009C5265" w:rsidP="009C5265">
      <w:pPr>
        <w:spacing w:after="0" w:line="240" w:lineRule="auto"/>
        <w:ind w:right="-284"/>
        <w:jc w:val="center"/>
        <w:rPr>
          <w:b/>
          <w:sz w:val="20"/>
          <w:szCs w:val="20"/>
        </w:rPr>
      </w:pPr>
      <w:r w:rsidRPr="009C5265">
        <w:rPr>
          <w:b/>
          <w:sz w:val="20"/>
          <w:szCs w:val="20"/>
        </w:rPr>
        <w:t>Caisse d’Allocations Familiales de Paris</w:t>
      </w:r>
    </w:p>
    <w:p w14:paraId="043C6893" w14:textId="77777777" w:rsidR="009C5265" w:rsidRPr="009C5265" w:rsidRDefault="009C5265" w:rsidP="009C5265">
      <w:pPr>
        <w:spacing w:after="0" w:line="240" w:lineRule="auto"/>
        <w:ind w:right="-284"/>
        <w:jc w:val="center"/>
        <w:rPr>
          <w:b/>
          <w:sz w:val="20"/>
          <w:szCs w:val="20"/>
        </w:rPr>
      </w:pPr>
      <w:r w:rsidRPr="009C5265">
        <w:rPr>
          <w:b/>
          <w:sz w:val="20"/>
          <w:szCs w:val="20"/>
        </w:rPr>
        <w:t>50 rue du Docteur Finlay – 75750 PARIS CEDEX 15</w:t>
      </w:r>
    </w:p>
    <w:p w14:paraId="1C848700" w14:textId="77777777" w:rsidR="009C5265" w:rsidRPr="009C5265" w:rsidRDefault="009C5265" w:rsidP="009C5265">
      <w:pPr>
        <w:spacing w:after="0" w:line="240" w:lineRule="auto"/>
        <w:ind w:right="-284"/>
        <w:jc w:val="center"/>
        <w:rPr>
          <w:b/>
          <w:sz w:val="20"/>
          <w:szCs w:val="20"/>
        </w:rPr>
      </w:pPr>
      <w:r w:rsidRPr="009C5265">
        <w:rPr>
          <w:b/>
          <w:sz w:val="20"/>
          <w:szCs w:val="20"/>
        </w:rPr>
        <w:t>NE PAS OUVRIR PAR LE SERVICE COURRIER</w:t>
      </w:r>
    </w:p>
    <w:p w14:paraId="233BDC4D" w14:textId="5726A8EC" w:rsidR="009C5265" w:rsidRPr="009C5265" w:rsidRDefault="009C5265" w:rsidP="009C5265">
      <w:pPr>
        <w:spacing w:after="0" w:line="240" w:lineRule="auto"/>
        <w:ind w:right="-284"/>
        <w:jc w:val="center"/>
        <w:rPr>
          <w:b/>
          <w:sz w:val="20"/>
          <w:szCs w:val="20"/>
        </w:rPr>
      </w:pPr>
      <w:r w:rsidRPr="009C5265">
        <w:rPr>
          <w:b/>
          <w:sz w:val="20"/>
          <w:szCs w:val="20"/>
        </w:rPr>
        <w:t xml:space="preserve">« MA </w:t>
      </w:r>
      <w:r w:rsidR="00E964C0">
        <w:rPr>
          <w:b/>
          <w:sz w:val="20"/>
          <w:szCs w:val="20"/>
        </w:rPr>
        <w:t>03/2025</w:t>
      </w:r>
      <w:r w:rsidRPr="009C5265">
        <w:rPr>
          <w:b/>
          <w:sz w:val="20"/>
          <w:szCs w:val="20"/>
        </w:rPr>
        <w:t xml:space="preserve"> – </w:t>
      </w:r>
      <w:r w:rsidR="00E964C0">
        <w:rPr>
          <w:b/>
          <w:sz w:val="20"/>
          <w:szCs w:val="20"/>
        </w:rPr>
        <w:t>MOE GTB</w:t>
      </w:r>
      <w:r w:rsidRPr="009C5265">
        <w:rPr>
          <w:b/>
          <w:sz w:val="20"/>
          <w:szCs w:val="20"/>
        </w:rPr>
        <w:t xml:space="preserve"> »</w:t>
      </w:r>
    </w:p>
    <w:p w14:paraId="4A7F2C85" w14:textId="77777777" w:rsidR="009C5265" w:rsidRPr="009C5265" w:rsidRDefault="009C5265" w:rsidP="009C5265">
      <w:pPr>
        <w:spacing w:after="0" w:line="240" w:lineRule="auto"/>
        <w:ind w:right="-284"/>
        <w:jc w:val="center"/>
        <w:rPr>
          <w:b/>
          <w:sz w:val="20"/>
          <w:szCs w:val="20"/>
        </w:rPr>
      </w:pPr>
      <w:r w:rsidRPr="009C5265">
        <w:rPr>
          <w:b/>
          <w:sz w:val="20"/>
          <w:szCs w:val="20"/>
        </w:rPr>
        <w:t>A l’attention du Bureau des Marchés</w:t>
      </w:r>
    </w:p>
    <w:p w14:paraId="0BDBCD26" w14:textId="77777777" w:rsidR="009C5265" w:rsidRPr="009C5265" w:rsidRDefault="009C5265" w:rsidP="009C5265">
      <w:pPr>
        <w:spacing w:after="0" w:line="240" w:lineRule="auto"/>
        <w:ind w:right="-284"/>
        <w:jc w:val="center"/>
        <w:rPr>
          <w:b/>
          <w:sz w:val="20"/>
          <w:szCs w:val="20"/>
        </w:rPr>
      </w:pPr>
      <w:r w:rsidRPr="009C5265">
        <w:rPr>
          <w:b/>
          <w:sz w:val="20"/>
          <w:szCs w:val="20"/>
        </w:rPr>
        <w:t>COPIE DE SAUVEGARDE</w:t>
      </w:r>
    </w:p>
    <w:p w14:paraId="0A59F4B0" w14:textId="77777777" w:rsidR="009C5265" w:rsidRPr="009C5265" w:rsidRDefault="009C5265" w:rsidP="009C5265">
      <w:pPr>
        <w:spacing w:after="0" w:line="240" w:lineRule="auto"/>
        <w:ind w:right="-284"/>
        <w:jc w:val="center"/>
        <w:rPr>
          <w:b/>
          <w:sz w:val="20"/>
          <w:szCs w:val="20"/>
        </w:rPr>
      </w:pPr>
    </w:p>
    <w:p w14:paraId="380CBB29" w14:textId="77777777" w:rsidR="009C5265" w:rsidRPr="009C5265" w:rsidRDefault="009C5265" w:rsidP="009C5265">
      <w:pPr>
        <w:pStyle w:val="Sansinterligne"/>
      </w:pPr>
      <w:r w:rsidRPr="009C5265">
        <w:lastRenderedPageBreak/>
        <w:t xml:space="preserve">Les plis contenant la copie de sauvegarde sont envoyés par lettre recommandée avec accusé de réception à l’adresse sus-mentionnée. </w:t>
      </w:r>
    </w:p>
    <w:p w14:paraId="5B74E8B6" w14:textId="77777777" w:rsidR="009C5265" w:rsidRPr="009C5265" w:rsidRDefault="009C5265" w:rsidP="009C5265">
      <w:pPr>
        <w:pStyle w:val="Sansinterligne"/>
      </w:pPr>
    </w:p>
    <w:p w14:paraId="2F107FA3" w14:textId="77777777" w:rsidR="009C5265" w:rsidRPr="009C5265" w:rsidRDefault="009C5265" w:rsidP="009C5265">
      <w:pPr>
        <w:pStyle w:val="Sansinterligne"/>
      </w:pPr>
      <w:r w:rsidRPr="009C5265">
        <w:t>Le dépôt des plis contenant les copies de sauvegarde dans les locaux de la Caf de Paris, n’est pas autorisé.</w:t>
      </w:r>
    </w:p>
    <w:p w14:paraId="26FD4AD0" w14:textId="77777777" w:rsidR="009C5265" w:rsidRPr="009C5265" w:rsidRDefault="009C5265" w:rsidP="009C5265">
      <w:pPr>
        <w:pStyle w:val="Sansinterligne"/>
      </w:pPr>
    </w:p>
    <w:p w14:paraId="5E2BC2AF" w14:textId="677F4C77" w:rsidR="009C5265" w:rsidRPr="009C5265" w:rsidRDefault="009C5265" w:rsidP="009C5265">
      <w:pPr>
        <w:pStyle w:val="Sansinterligne"/>
      </w:pPr>
      <w:r w:rsidRPr="009C5265">
        <w:t xml:space="preserve">Le candidat </w:t>
      </w:r>
      <w:r w:rsidR="00912717" w:rsidRPr="009C5265">
        <w:t>a</w:t>
      </w:r>
      <w:r w:rsidRPr="009C5265">
        <w:t xml:space="preserve"> également la possibilité de remettre sa copie de sauvegarde par voie dématérialisée dans les délais impartis </w:t>
      </w:r>
      <w:r>
        <w:t>aux adresses suivantes</w:t>
      </w:r>
      <w:r w:rsidRPr="009C5265">
        <w:t xml:space="preserve"> : </w:t>
      </w:r>
      <w:hyperlink r:id="rId19" w:history="1">
        <w:r w:rsidRPr="00734C98">
          <w:rPr>
            <w:rStyle w:val="Lienhypertexte"/>
          </w:rPr>
          <w:t>amelie.quintin@caf75.caf.fr</w:t>
        </w:r>
      </w:hyperlink>
      <w:r>
        <w:t xml:space="preserve"> et </w:t>
      </w:r>
      <w:hyperlink r:id="rId20" w:history="1">
        <w:r w:rsidRPr="00734C98">
          <w:rPr>
            <w:rStyle w:val="Lienhypertexte"/>
          </w:rPr>
          <w:t>laura.fabry@caf75.caf.fr</w:t>
        </w:r>
      </w:hyperlink>
      <w:r>
        <w:t xml:space="preserve"> </w:t>
      </w:r>
      <w:r w:rsidRPr="009C5265">
        <w:t xml:space="preserve">(via une plateforme cloud par exemple). </w:t>
      </w:r>
    </w:p>
    <w:p w14:paraId="4FD8AB75" w14:textId="77777777" w:rsidR="009C5265" w:rsidRPr="009C5265" w:rsidRDefault="009C5265" w:rsidP="009C5265">
      <w:pPr>
        <w:pStyle w:val="Sansinterligne"/>
      </w:pPr>
    </w:p>
    <w:p w14:paraId="2C658FD7" w14:textId="46369952" w:rsidR="000F4DDF" w:rsidRDefault="009C5265" w:rsidP="009C5265">
      <w:pPr>
        <w:pStyle w:val="Sansinterligne"/>
      </w:pPr>
      <w:r w:rsidRPr="009C5265">
        <w:t>Lorsqu’une offre transmise par voie électronique n’est pas parvenue dans le délai de remise des offres ou n’a pas pu être ouverte par le pouvoir adjudicateur, celui-ci procède à l’ouverture de la copie de sauvegarde, sous réserve que celle-ci lui soit parvenue dans le délai de remise des offres.</w:t>
      </w:r>
    </w:p>
    <w:p w14:paraId="4DACDC4F" w14:textId="77777777" w:rsidR="009C5265" w:rsidRPr="00C77118" w:rsidRDefault="009C5265" w:rsidP="009C5265">
      <w:pPr>
        <w:spacing w:after="0" w:line="240" w:lineRule="auto"/>
        <w:ind w:right="-284"/>
        <w:jc w:val="center"/>
        <w:rPr>
          <w:b/>
          <w:sz w:val="20"/>
          <w:szCs w:val="20"/>
        </w:rPr>
      </w:pPr>
    </w:p>
    <w:p w14:paraId="4F4C07A4" w14:textId="77777777" w:rsidR="000F4DDF" w:rsidRPr="00C77118" w:rsidRDefault="000F4DDF" w:rsidP="009C3EA5">
      <w:pPr>
        <w:pStyle w:val="T1"/>
        <w:numPr>
          <w:ilvl w:val="0"/>
          <w:numId w:val="19"/>
        </w:numPr>
        <w:tabs>
          <w:tab w:val="left" w:pos="284"/>
        </w:tabs>
        <w:ind w:left="284" w:hanging="284"/>
        <w:rPr>
          <w:rFonts w:eastAsia="Times New Roman" w:cs="Arial"/>
          <w:bCs/>
          <w:szCs w:val="20"/>
          <w:lang w:eastAsia="fr-FR" w:bidi="ar-SA"/>
        </w:rPr>
      </w:pPr>
      <w:bookmarkStart w:id="162" w:name="_Toc66270250"/>
      <w:bookmarkStart w:id="163" w:name="_Toc71118225"/>
      <w:bookmarkStart w:id="164" w:name="_Toc193362842"/>
      <w:bookmarkStart w:id="165" w:name="_Toc202796927"/>
      <w:r w:rsidRPr="00DB4E86">
        <w:rPr>
          <w:rFonts w:eastAsia="Times New Roman" w:cs="Arial"/>
          <w:bCs/>
          <w:szCs w:val="20"/>
          <w:lang w:eastAsia="fr-FR" w:bidi="ar-SA"/>
        </w:rPr>
        <w:t>Assistance au dépôt électronique</w:t>
      </w:r>
      <w:bookmarkEnd w:id="162"/>
      <w:bookmarkEnd w:id="163"/>
      <w:bookmarkEnd w:id="164"/>
      <w:bookmarkEnd w:id="165"/>
    </w:p>
    <w:p w14:paraId="32CE04EE" w14:textId="77777777" w:rsidR="000F4DDF" w:rsidRPr="00C77118" w:rsidRDefault="000F4DDF" w:rsidP="000F4DDF">
      <w:pPr>
        <w:spacing w:after="0" w:line="240" w:lineRule="auto"/>
        <w:ind w:right="-284"/>
        <w:jc w:val="center"/>
        <w:rPr>
          <w:b/>
          <w:sz w:val="20"/>
          <w:szCs w:val="20"/>
        </w:rPr>
      </w:pPr>
    </w:p>
    <w:p w14:paraId="7511B76B" w14:textId="77777777" w:rsidR="009C5265" w:rsidRPr="009C5265" w:rsidRDefault="009C5265" w:rsidP="009C5265">
      <w:pPr>
        <w:spacing w:after="0" w:line="240" w:lineRule="auto"/>
        <w:jc w:val="both"/>
        <w:rPr>
          <w:sz w:val="20"/>
          <w:szCs w:val="20"/>
        </w:rPr>
      </w:pPr>
      <w:r w:rsidRPr="009C5265">
        <w:rPr>
          <w:sz w:val="20"/>
          <w:szCs w:val="20"/>
        </w:rPr>
        <w:t>Les candidats disposent sur le site d’une aide pour les procédures électroniques qui expose le mode opératoire relatif au dépôt des offres.</w:t>
      </w:r>
    </w:p>
    <w:p w14:paraId="43B67649" w14:textId="77777777" w:rsidR="009C5265" w:rsidRPr="009C5265" w:rsidRDefault="009C5265" w:rsidP="009C5265">
      <w:pPr>
        <w:spacing w:after="0" w:line="240" w:lineRule="auto"/>
        <w:jc w:val="both"/>
        <w:rPr>
          <w:sz w:val="20"/>
          <w:szCs w:val="20"/>
        </w:rPr>
      </w:pPr>
    </w:p>
    <w:p w14:paraId="49E4B672" w14:textId="77777777" w:rsidR="009C5265" w:rsidRPr="009C5265" w:rsidRDefault="009C5265" w:rsidP="009C5265">
      <w:pPr>
        <w:spacing w:after="0" w:line="240" w:lineRule="auto"/>
        <w:jc w:val="both"/>
        <w:rPr>
          <w:sz w:val="20"/>
          <w:szCs w:val="20"/>
        </w:rPr>
      </w:pPr>
      <w:r w:rsidRPr="009C5265">
        <w:rPr>
          <w:sz w:val="20"/>
          <w:szCs w:val="20"/>
        </w:rPr>
        <w:t>En outre, pour toute demande d’assistance technique, question ou problème rencontré, le candidat peut contacter la plateforme via l’assistance en ligne :</w:t>
      </w:r>
    </w:p>
    <w:p w14:paraId="66380AC7" w14:textId="225A6832" w:rsidR="009C5265" w:rsidRDefault="00553C52" w:rsidP="009C5265">
      <w:pPr>
        <w:spacing w:after="0" w:line="240" w:lineRule="auto"/>
        <w:jc w:val="both"/>
        <w:rPr>
          <w:sz w:val="20"/>
          <w:szCs w:val="20"/>
        </w:rPr>
      </w:pPr>
      <w:hyperlink r:id="rId21" w:history="1">
        <w:r w:rsidR="009C5265" w:rsidRPr="00734C98">
          <w:rPr>
            <w:rStyle w:val="Lienhypertexte"/>
            <w:sz w:val="20"/>
            <w:szCs w:val="20"/>
          </w:rPr>
          <w:t>https://www.marches-publics.gouv.fr/entreprise/aide/assistance-telephonique</w:t>
        </w:r>
      </w:hyperlink>
    </w:p>
    <w:p w14:paraId="716FC862" w14:textId="77777777" w:rsidR="009C5265" w:rsidRPr="009C5265" w:rsidRDefault="009C5265" w:rsidP="009C5265">
      <w:pPr>
        <w:spacing w:after="0" w:line="240" w:lineRule="auto"/>
        <w:jc w:val="both"/>
        <w:rPr>
          <w:sz w:val="20"/>
          <w:szCs w:val="20"/>
        </w:rPr>
      </w:pPr>
    </w:p>
    <w:p w14:paraId="6B0B4B84" w14:textId="77777777" w:rsidR="009C5265" w:rsidRPr="009C5265" w:rsidRDefault="009C5265" w:rsidP="009C5265">
      <w:pPr>
        <w:spacing w:after="0" w:line="240" w:lineRule="auto"/>
        <w:jc w:val="both"/>
        <w:rPr>
          <w:sz w:val="20"/>
          <w:szCs w:val="20"/>
        </w:rPr>
      </w:pPr>
      <w:r w:rsidRPr="009C5265">
        <w:rPr>
          <w:sz w:val="20"/>
          <w:szCs w:val="20"/>
        </w:rPr>
        <w:t>SI aucune solution n’est trouvée via l’outil en ligne, un service de support téléphonique est également mis à disposition des entreprises souhaitant soumissionner aux marchés publics. Pour accéder à ce support, le candidat doit nécessairement compléter le formulaire en ligne proposé.</w:t>
      </w:r>
    </w:p>
    <w:p w14:paraId="2B5CEF2E" w14:textId="77777777" w:rsidR="009C5265" w:rsidRPr="009C5265" w:rsidRDefault="009C5265" w:rsidP="009C5265">
      <w:pPr>
        <w:spacing w:after="0" w:line="240" w:lineRule="auto"/>
        <w:jc w:val="both"/>
        <w:rPr>
          <w:sz w:val="20"/>
          <w:szCs w:val="20"/>
        </w:rPr>
      </w:pPr>
    </w:p>
    <w:p w14:paraId="19E7947E" w14:textId="275084AA" w:rsidR="000F4DDF" w:rsidRDefault="009C5265" w:rsidP="009C5265">
      <w:pPr>
        <w:spacing w:after="0" w:line="240" w:lineRule="auto"/>
        <w:jc w:val="both"/>
        <w:rPr>
          <w:rFonts w:cs="Arial"/>
          <w:sz w:val="22"/>
          <w:szCs w:val="22"/>
        </w:rPr>
      </w:pPr>
      <w:r w:rsidRPr="009C5265">
        <w:rPr>
          <w:sz w:val="20"/>
          <w:szCs w:val="20"/>
        </w:rPr>
        <w:t>Le service de support est ouvert de 9h00 à 19h00 les jours ouvrés.</w:t>
      </w:r>
    </w:p>
    <w:p w14:paraId="61FB2FF4" w14:textId="6F8DCB74" w:rsidR="00265D93" w:rsidRDefault="00265D93">
      <w:pPr>
        <w:tabs>
          <w:tab w:val="clear" w:pos="708"/>
        </w:tabs>
        <w:suppressAutoHyphens w:val="0"/>
        <w:rPr>
          <w:rFonts w:cs="Arial"/>
          <w:color w:val="auto"/>
          <w:sz w:val="22"/>
          <w:szCs w:val="22"/>
        </w:rPr>
      </w:pPr>
      <w:bookmarkStart w:id="166" w:name="_Toc392659843"/>
      <w:bookmarkStart w:id="167" w:name="_Toc392659845"/>
      <w:bookmarkEnd w:id="166"/>
      <w:bookmarkEnd w:id="167"/>
      <w:r>
        <w:rPr>
          <w:rFonts w:cs="Arial"/>
          <w:sz w:val="22"/>
          <w:szCs w:val="22"/>
        </w:rPr>
        <w:br w:type="page"/>
      </w:r>
    </w:p>
    <w:p w14:paraId="7C6B8C50" w14:textId="199865EA" w:rsidR="00737E12" w:rsidRPr="005E0507" w:rsidRDefault="00FD4275" w:rsidP="0017020E">
      <w:pPr>
        <w:pStyle w:val="Section"/>
      </w:pPr>
      <w:bookmarkStart w:id="168" w:name="_Toc59098331"/>
      <w:bookmarkStart w:id="169" w:name="_Toc66270251"/>
      <w:bookmarkStart w:id="170" w:name="_Toc71118226"/>
      <w:bookmarkStart w:id="171" w:name="_Toc193362843"/>
      <w:bookmarkStart w:id="172" w:name="_Toc202796928"/>
      <w:r>
        <w:lastRenderedPageBreak/>
        <w:t>SECTION</w:t>
      </w:r>
      <w:r w:rsidR="00737E12">
        <w:t xml:space="preserve"> IV</w:t>
      </w:r>
      <w:r w:rsidR="00737E12" w:rsidRPr="005E0507">
        <w:t xml:space="preserve"> – PRESENTATION DES CANDIDATURES ET DES OFFRES</w:t>
      </w:r>
      <w:bookmarkEnd w:id="168"/>
      <w:bookmarkEnd w:id="169"/>
      <w:bookmarkEnd w:id="170"/>
      <w:bookmarkEnd w:id="171"/>
      <w:bookmarkEnd w:id="172"/>
    </w:p>
    <w:p w14:paraId="44F2CFC0" w14:textId="77777777" w:rsidR="00737E12" w:rsidRDefault="00737E12" w:rsidP="0017020E">
      <w:pPr>
        <w:spacing w:after="0" w:line="240" w:lineRule="auto"/>
        <w:jc w:val="both"/>
        <w:rPr>
          <w:b/>
          <w:sz w:val="20"/>
          <w:szCs w:val="20"/>
        </w:rPr>
      </w:pPr>
    </w:p>
    <w:p w14:paraId="3218C7CD" w14:textId="77777777" w:rsidR="00737E12" w:rsidRPr="008D6225" w:rsidRDefault="00737E12" w:rsidP="0017020E">
      <w:pPr>
        <w:spacing w:after="0" w:line="240" w:lineRule="auto"/>
        <w:jc w:val="both"/>
        <w:rPr>
          <w:sz w:val="20"/>
          <w:szCs w:val="20"/>
        </w:rPr>
      </w:pPr>
      <w:r w:rsidRPr="008D6225">
        <w:rPr>
          <w:b/>
          <w:sz w:val="20"/>
          <w:szCs w:val="20"/>
        </w:rPr>
        <w:t xml:space="preserve">Les candidatures et les offres sont entièrement rédigées en </w:t>
      </w:r>
      <w:r w:rsidRPr="008D6225">
        <w:rPr>
          <w:b/>
          <w:sz w:val="20"/>
          <w:szCs w:val="20"/>
          <w:u w:val="single"/>
        </w:rPr>
        <w:t>français</w:t>
      </w:r>
      <w:r w:rsidRPr="008D6225">
        <w:rPr>
          <w:b/>
          <w:sz w:val="20"/>
          <w:szCs w:val="20"/>
        </w:rPr>
        <w:t xml:space="preserve"> ou sont accompagnées d’une traduction en français. </w:t>
      </w:r>
      <w:r w:rsidRPr="008D6225">
        <w:rPr>
          <w:sz w:val="20"/>
          <w:szCs w:val="20"/>
        </w:rPr>
        <w:t xml:space="preserve">Les candidats </w:t>
      </w:r>
      <w:r w:rsidRPr="008D6225">
        <w:rPr>
          <w:b/>
          <w:sz w:val="20"/>
          <w:szCs w:val="20"/>
        </w:rPr>
        <w:t>doivent produire</w:t>
      </w:r>
      <w:r w:rsidRPr="008D6225">
        <w:rPr>
          <w:sz w:val="20"/>
          <w:szCs w:val="20"/>
        </w:rPr>
        <w:t xml:space="preserve"> un dossier comprenant les pièces suivantes :</w:t>
      </w:r>
    </w:p>
    <w:p w14:paraId="7BB5CF26" w14:textId="77777777" w:rsidR="00737E12" w:rsidRDefault="00737E12" w:rsidP="0017020E">
      <w:pPr>
        <w:pStyle w:val="SS"/>
        <w:rPr>
          <w:szCs w:val="20"/>
        </w:rPr>
      </w:pPr>
      <w:bookmarkStart w:id="173" w:name="_Toc59098332"/>
    </w:p>
    <w:p w14:paraId="08D8D02E" w14:textId="6E184DF1" w:rsidR="00737E12" w:rsidRPr="008D6225" w:rsidRDefault="005C2C5E" w:rsidP="0017020E">
      <w:pPr>
        <w:pStyle w:val="SS"/>
        <w:rPr>
          <w:szCs w:val="20"/>
        </w:rPr>
      </w:pPr>
      <w:bookmarkStart w:id="174" w:name="_Toc66270252"/>
      <w:bookmarkStart w:id="175" w:name="_Toc71118227"/>
      <w:bookmarkStart w:id="176" w:name="_Toc193362844"/>
      <w:bookmarkStart w:id="177" w:name="_Toc202796929"/>
      <w:r>
        <w:rPr>
          <w:szCs w:val="20"/>
        </w:rPr>
        <w:t>Sous</w:t>
      </w:r>
      <w:r w:rsidR="003464DA">
        <w:rPr>
          <w:szCs w:val="20"/>
        </w:rPr>
        <w:t>-</w:t>
      </w:r>
      <w:r>
        <w:rPr>
          <w:szCs w:val="20"/>
        </w:rPr>
        <w:t>section I</w:t>
      </w:r>
      <w:r w:rsidR="00737E12">
        <w:rPr>
          <w:szCs w:val="20"/>
        </w:rPr>
        <w:t> :</w:t>
      </w:r>
      <w:r w:rsidR="00737E12" w:rsidRPr="008D6225">
        <w:rPr>
          <w:szCs w:val="20"/>
        </w:rPr>
        <w:t xml:space="preserve"> « candidature »</w:t>
      </w:r>
      <w:bookmarkEnd w:id="173"/>
      <w:bookmarkEnd w:id="174"/>
      <w:bookmarkEnd w:id="175"/>
      <w:bookmarkEnd w:id="176"/>
      <w:bookmarkEnd w:id="177"/>
    </w:p>
    <w:p w14:paraId="00B7336E" w14:textId="77777777" w:rsidR="00737E12" w:rsidRDefault="00737E12" w:rsidP="0017020E">
      <w:pPr>
        <w:pStyle w:val="SS"/>
        <w:rPr>
          <w:sz w:val="22"/>
          <w:szCs w:val="22"/>
        </w:rPr>
      </w:pPr>
    </w:p>
    <w:p w14:paraId="0F3CB7B7" w14:textId="77777777" w:rsidR="00737E12" w:rsidRPr="00500C1E" w:rsidRDefault="00737E12" w:rsidP="009C3EA5">
      <w:pPr>
        <w:pStyle w:val="T1"/>
        <w:numPr>
          <w:ilvl w:val="0"/>
          <w:numId w:val="20"/>
        </w:numPr>
        <w:tabs>
          <w:tab w:val="left" w:pos="284"/>
        </w:tabs>
        <w:ind w:left="284" w:hanging="284"/>
        <w:rPr>
          <w:lang w:eastAsia="fr-FR" w:bidi="ar-SA"/>
        </w:rPr>
      </w:pPr>
      <w:bookmarkStart w:id="178" w:name="_Toc59098333"/>
      <w:bookmarkStart w:id="179" w:name="_Toc66270253"/>
      <w:bookmarkStart w:id="180" w:name="_Toc71118228"/>
      <w:bookmarkStart w:id="181" w:name="_Toc193362845"/>
      <w:bookmarkStart w:id="182" w:name="_Toc202796930"/>
      <w:r w:rsidRPr="00500C1E">
        <w:rPr>
          <w:lang w:eastAsia="fr-FR" w:bidi="ar-SA"/>
        </w:rPr>
        <w:t>Documents à fournir</w:t>
      </w:r>
      <w:bookmarkEnd w:id="178"/>
      <w:bookmarkEnd w:id="179"/>
      <w:bookmarkEnd w:id="180"/>
      <w:bookmarkEnd w:id="181"/>
      <w:bookmarkEnd w:id="182"/>
    </w:p>
    <w:p w14:paraId="2760962A" w14:textId="77777777" w:rsidR="00737E12" w:rsidRPr="008D6225" w:rsidRDefault="00737E12" w:rsidP="0017020E">
      <w:pPr>
        <w:pStyle w:val="SS"/>
        <w:jc w:val="both"/>
        <w:rPr>
          <w:szCs w:val="20"/>
        </w:rPr>
      </w:pPr>
    </w:p>
    <w:p w14:paraId="68FEDB62" w14:textId="69329056" w:rsidR="00737E12" w:rsidRDefault="003464DA" w:rsidP="0017020E">
      <w:pPr>
        <w:spacing w:after="0" w:line="240" w:lineRule="auto"/>
        <w:jc w:val="both"/>
        <w:rPr>
          <w:rFonts w:cs="Arial"/>
          <w:sz w:val="20"/>
          <w:szCs w:val="20"/>
        </w:rPr>
      </w:pPr>
      <w:r w:rsidRPr="003464DA">
        <w:rPr>
          <w:rFonts w:cs="Arial"/>
          <w:sz w:val="20"/>
          <w:szCs w:val="20"/>
        </w:rPr>
        <w:t xml:space="preserve">Pour la présentation de la candidature, le pouvoir adjudicateur accepte la présentation du Document Unique de Marché Européen (DUME) sous format électronique. Ce document électronique est disponible sur le profil de la Caf de Paris à l’adresse https://www.marches-publics.gouv.fr, dans la rubrique de la procédure visée par le présent règlement de la consultation à savoir procédure adaptée MA </w:t>
      </w:r>
      <w:r w:rsidR="00E964C0">
        <w:rPr>
          <w:rFonts w:cs="Arial"/>
          <w:sz w:val="20"/>
          <w:szCs w:val="20"/>
        </w:rPr>
        <w:t>03/2025</w:t>
      </w:r>
      <w:r w:rsidRPr="003464DA">
        <w:rPr>
          <w:rFonts w:cs="Arial"/>
          <w:sz w:val="20"/>
          <w:szCs w:val="20"/>
        </w:rPr>
        <w:t>.</w:t>
      </w:r>
    </w:p>
    <w:p w14:paraId="53DDB62B" w14:textId="77777777" w:rsidR="003464DA" w:rsidRPr="00967C9F" w:rsidRDefault="003464DA" w:rsidP="0017020E">
      <w:pPr>
        <w:spacing w:after="0" w:line="240" w:lineRule="auto"/>
        <w:jc w:val="both"/>
        <w:rPr>
          <w:rFonts w:cs="Arial"/>
          <w:sz w:val="20"/>
          <w:szCs w:val="20"/>
        </w:rPr>
      </w:pPr>
    </w:p>
    <w:p w14:paraId="01B6825C" w14:textId="5453D35C" w:rsidR="003464DA" w:rsidRDefault="00737E12" w:rsidP="0017020E">
      <w:pPr>
        <w:spacing w:after="0" w:line="240" w:lineRule="auto"/>
        <w:jc w:val="both"/>
        <w:rPr>
          <w:rFonts w:cs="Arial"/>
          <w:sz w:val="20"/>
          <w:szCs w:val="20"/>
        </w:rPr>
      </w:pPr>
      <w:r w:rsidRPr="00967C9F">
        <w:rPr>
          <w:rStyle w:val="lev"/>
          <w:sz w:val="20"/>
          <w:szCs w:val="20"/>
        </w:rPr>
        <w:t>En application des articles du titre IV de la partie réglementaire (2</w:t>
      </w:r>
      <w:r w:rsidRPr="00967C9F">
        <w:rPr>
          <w:rStyle w:val="lev"/>
          <w:sz w:val="20"/>
          <w:szCs w:val="20"/>
          <w:vertAlign w:val="superscript"/>
        </w:rPr>
        <w:t>ème</w:t>
      </w:r>
      <w:r w:rsidRPr="00967C9F">
        <w:rPr>
          <w:rStyle w:val="lev"/>
          <w:sz w:val="20"/>
          <w:szCs w:val="20"/>
        </w:rPr>
        <w:t xml:space="preserve"> partie) du </w:t>
      </w:r>
      <w:r w:rsidR="00534846">
        <w:rPr>
          <w:rStyle w:val="lev"/>
          <w:sz w:val="20"/>
          <w:szCs w:val="20"/>
        </w:rPr>
        <w:t>C</w:t>
      </w:r>
      <w:r w:rsidRPr="00967C9F">
        <w:rPr>
          <w:rStyle w:val="lev"/>
          <w:sz w:val="20"/>
          <w:szCs w:val="20"/>
        </w:rPr>
        <w:t xml:space="preserve">ode de la commande publique, </w:t>
      </w:r>
      <w:r w:rsidRPr="00BB2452">
        <w:rPr>
          <w:rStyle w:val="lev"/>
          <w:b w:val="0"/>
          <w:sz w:val="20"/>
          <w:szCs w:val="20"/>
        </w:rPr>
        <w:t>l</w:t>
      </w:r>
      <w:r w:rsidRPr="00967C9F">
        <w:rPr>
          <w:rFonts w:cs="Arial"/>
          <w:sz w:val="20"/>
          <w:szCs w:val="20"/>
        </w:rPr>
        <w:t>e candidat produit à l'appui de sa candidature</w:t>
      </w:r>
      <w:r w:rsidR="003464DA">
        <w:rPr>
          <w:rFonts w:cs="Arial"/>
          <w:sz w:val="20"/>
          <w:szCs w:val="20"/>
        </w:rPr>
        <w:t> :</w:t>
      </w:r>
    </w:p>
    <w:p w14:paraId="6D34A35D" w14:textId="77777777" w:rsidR="003464DA" w:rsidRDefault="003464DA" w:rsidP="0017020E">
      <w:pPr>
        <w:spacing w:after="0" w:line="240" w:lineRule="auto"/>
        <w:jc w:val="both"/>
        <w:rPr>
          <w:rFonts w:cs="Arial"/>
          <w:sz w:val="20"/>
          <w:szCs w:val="20"/>
        </w:rPr>
      </w:pPr>
    </w:p>
    <w:p w14:paraId="42CCEAF4" w14:textId="3F9FA2E8" w:rsidR="003464DA" w:rsidRPr="003464DA" w:rsidRDefault="003464DA" w:rsidP="0017020E">
      <w:pPr>
        <w:spacing w:after="0" w:line="240" w:lineRule="auto"/>
        <w:jc w:val="both"/>
        <w:rPr>
          <w:rFonts w:cs="Arial"/>
          <w:sz w:val="20"/>
          <w:szCs w:val="20"/>
        </w:rPr>
      </w:pPr>
      <w:r w:rsidRPr="003464DA">
        <w:rPr>
          <w:rFonts w:cs="Arial"/>
          <w:sz w:val="20"/>
          <w:szCs w:val="20"/>
        </w:rPr>
        <w:t>1/ un numéro unique d’identification (SIRET) permettant de prouver son inscription au registre du commerce, le cas échéant avec la remise d’un extrait K-bis</w:t>
      </w:r>
      <w:r>
        <w:rPr>
          <w:rFonts w:cs="Arial"/>
          <w:sz w:val="20"/>
          <w:szCs w:val="20"/>
        </w:rPr>
        <w:t> ;</w:t>
      </w:r>
    </w:p>
    <w:p w14:paraId="4A5E6AE8" w14:textId="77777777" w:rsidR="003464DA" w:rsidRPr="003464DA" w:rsidRDefault="003464DA" w:rsidP="0017020E">
      <w:pPr>
        <w:spacing w:after="0" w:line="240" w:lineRule="auto"/>
        <w:jc w:val="both"/>
        <w:rPr>
          <w:rFonts w:cs="Arial"/>
          <w:sz w:val="20"/>
          <w:szCs w:val="20"/>
        </w:rPr>
      </w:pPr>
    </w:p>
    <w:p w14:paraId="23381F13" w14:textId="76EDB988" w:rsidR="003464DA" w:rsidRDefault="003464DA" w:rsidP="0017020E">
      <w:pPr>
        <w:spacing w:after="0" w:line="240" w:lineRule="auto"/>
        <w:jc w:val="both"/>
        <w:rPr>
          <w:rFonts w:cs="Arial"/>
          <w:sz w:val="20"/>
          <w:szCs w:val="20"/>
        </w:rPr>
      </w:pPr>
      <w:r w:rsidRPr="003464DA">
        <w:rPr>
          <w:rFonts w:cs="Arial"/>
          <w:sz w:val="20"/>
          <w:szCs w:val="20"/>
        </w:rPr>
        <w:t xml:space="preserve">2/ une déclaration sur l'honneur pour justifier qu'il n'entre dans aucun des cas mentionnés aux articles L2141-1 à L2141-5 du </w:t>
      </w:r>
      <w:r w:rsidR="00534846">
        <w:rPr>
          <w:rFonts w:cs="Arial"/>
          <w:sz w:val="20"/>
          <w:szCs w:val="20"/>
        </w:rPr>
        <w:t>C</w:t>
      </w:r>
      <w:r w:rsidRPr="003464DA">
        <w:rPr>
          <w:rFonts w:cs="Arial"/>
          <w:sz w:val="20"/>
          <w:szCs w:val="20"/>
        </w:rPr>
        <w:t xml:space="preserve">ode de la commande publique (motifs d’exclusion de plein droit) ainsi que la déclaration de l’article R2143-3 (déclaration sur l'honneur pour justifier qu'il n'entre dans aucun des cas mentionnés aux articles L. 2141-1 à L. 2141-5 et L. 2141-7 à L. 2141-11 notamment qu'il satisfait aux obligations concernant l'emploi des travailleurs handicapés définies aux articles L. 5212-1 à L. 5212-11 du code du travail) ; </w:t>
      </w:r>
    </w:p>
    <w:p w14:paraId="4F2A5D3A" w14:textId="77777777" w:rsidR="0004544C" w:rsidRDefault="0004544C" w:rsidP="0017020E">
      <w:pPr>
        <w:spacing w:after="0" w:line="240" w:lineRule="auto"/>
        <w:jc w:val="both"/>
        <w:rPr>
          <w:rFonts w:cs="Arial"/>
          <w:sz w:val="20"/>
          <w:szCs w:val="20"/>
        </w:rPr>
      </w:pPr>
    </w:p>
    <w:p w14:paraId="0C634E6B" w14:textId="6E5B8A56" w:rsidR="0004544C" w:rsidRPr="003464DA" w:rsidRDefault="0004544C" w:rsidP="0017020E">
      <w:pPr>
        <w:spacing w:after="0" w:line="240" w:lineRule="auto"/>
        <w:jc w:val="both"/>
        <w:rPr>
          <w:rFonts w:cs="Arial"/>
          <w:sz w:val="20"/>
          <w:szCs w:val="20"/>
        </w:rPr>
      </w:pPr>
      <w:r>
        <w:rPr>
          <w:rFonts w:cs="Arial"/>
          <w:sz w:val="20"/>
          <w:szCs w:val="20"/>
        </w:rPr>
        <w:t>3/ les attestations de visites dûment signé</w:t>
      </w:r>
      <w:r w:rsidR="008108AE">
        <w:rPr>
          <w:rFonts w:cs="Arial"/>
          <w:sz w:val="20"/>
          <w:szCs w:val="20"/>
        </w:rPr>
        <w:t>es</w:t>
      </w:r>
      <w:r>
        <w:rPr>
          <w:rFonts w:cs="Arial"/>
          <w:sz w:val="20"/>
          <w:szCs w:val="20"/>
        </w:rPr>
        <w:t xml:space="preserve"> par un représentant du maitre d’ouvrage ;</w:t>
      </w:r>
    </w:p>
    <w:p w14:paraId="3B0CD8BF" w14:textId="77777777" w:rsidR="003464DA" w:rsidRPr="003464DA" w:rsidRDefault="003464DA" w:rsidP="0017020E">
      <w:pPr>
        <w:spacing w:after="0" w:line="240" w:lineRule="auto"/>
        <w:jc w:val="both"/>
        <w:rPr>
          <w:rFonts w:cs="Arial"/>
          <w:sz w:val="20"/>
          <w:szCs w:val="20"/>
        </w:rPr>
      </w:pPr>
    </w:p>
    <w:p w14:paraId="76E3DDBE" w14:textId="77777777" w:rsidR="003464DA" w:rsidRPr="003464DA" w:rsidRDefault="003464DA" w:rsidP="0017020E">
      <w:pPr>
        <w:spacing w:after="0" w:line="240" w:lineRule="auto"/>
        <w:jc w:val="both"/>
        <w:rPr>
          <w:rFonts w:cs="Arial"/>
          <w:sz w:val="20"/>
          <w:szCs w:val="20"/>
        </w:rPr>
      </w:pPr>
      <w:r w:rsidRPr="003464DA">
        <w:rPr>
          <w:rFonts w:cs="Arial"/>
          <w:sz w:val="20"/>
          <w:szCs w:val="20"/>
        </w:rPr>
        <w:t xml:space="preserve">Pour la capacité économique et financière des candidats, </w:t>
      </w:r>
    </w:p>
    <w:p w14:paraId="1EBEB15F" w14:textId="439CB3C0" w:rsidR="003464DA" w:rsidRPr="003464DA" w:rsidRDefault="0004544C" w:rsidP="0017020E">
      <w:pPr>
        <w:spacing w:after="0" w:line="240" w:lineRule="auto"/>
        <w:jc w:val="both"/>
        <w:rPr>
          <w:rFonts w:cs="Arial"/>
          <w:sz w:val="20"/>
          <w:szCs w:val="20"/>
        </w:rPr>
      </w:pPr>
      <w:r>
        <w:rPr>
          <w:rFonts w:cs="Arial"/>
          <w:sz w:val="20"/>
          <w:szCs w:val="20"/>
        </w:rPr>
        <w:t>4</w:t>
      </w:r>
      <w:r w:rsidR="003464DA" w:rsidRPr="003464DA">
        <w:rPr>
          <w:rFonts w:cs="Arial"/>
          <w:sz w:val="20"/>
          <w:szCs w:val="20"/>
        </w:rPr>
        <w:t xml:space="preserve">/ une déclaration concernant le chiffre d'affaires global du candidat et le chiffre d'affaires du domaine d'activité faisant l'objet </w:t>
      </w:r>
      <w:r w:rsidR="00FD3AA6">
        <w:rPr>
          <w:rFonts w:cs="Arial"/>
          <w:sz w:val="20"/>
          <w:szCs w:val="20"/>
        </w:rPr>
        <w:t>du marché</w:t>
      </w:r>
      <w:r w:rsidR="003464DA" w:rsidRPr="003464DA">
        <w:rPr>
          <w:rFonts w:cs="Arial"/>
          <w:sz w:val="20"/>
          <w:szCs w:val="20"/>
        </w:rPr>
        <w:t>, portant au maximum sur les trois derniers exercices disponibles en fonction de la date de création de l'entreprise ou du début d'activité de l'opérateur économique, dans la mesure où les informations sur ces chiffres d'affaires sont disponibles ;</w:t>
      </w:r>
    </w:p>
    <w:p w14:paraId="14A739FE" w14:textId="77777777" w:rsidR="003464DA" w:rsidRPr="003464DA" w:rsidRDefault="003464DA" w:rsidP="0017020E">
      <w:pPr>
        <w:spacing w:after="0" w:line="240" w:lineRule="auto"/>
        <w:jc w:val="both"/>
        <w:rPr>
          <w:rFonts w:cs="Arial"/>
          <w:sz w:val="20"/>
          <w:szCs w:val="20"/>
        </w:rPr>
      </w:pPr>
    </w:p>
    <w:p w14:paraId="6E688CC1" w14:textId="77777777" w:rsidR="003464DA" w:rsidRPr="003464DA" w:rsidRDefault="003464DA" w:rsidP="0017020E">
      <w:pPr>
        <w:spacing w:after="0" w:line="240" w:lineRule="auto"/>
        <w:jc w:val="both"/>
        <w:rPr>
          <w:rFonts w:cs="Arial"/>
          <w:sz w:val="20"/>
          <w:szCs w:val="20"/>
        </w:rPr>
      </w:pPr>
      <w:r w:rsidRPr="003464DA">
        <w:rPr>
          <w:rFonts w:cs="Arial"/>
          <w:sz w:val="20"/>
          <w:szCs w:val="20"/>
        </w:rPr>
        <w:t xml:space="preserve">Pour les capacités techniques et professionnelles des candidats : </w:t>
      </w:r>
    </w:p>
    <w:p w14:paraId="3BECACE4" w14:textId="6870A986" w:rsidR="003464DA" w:rsidRPr="003464DA" w:rsidRDefault="0004544C" w:rsidP="0017020E">
      <w:pPr>
        <w:spacing w:after="0" w:line="240" w:lineRule="auto"/>
        <w:jc w:val="both"/>
        <w:rPr>
          <w:rFonts w:cs="Arial"/>
          <w:sz w:val="20"/>
          <w:szCs w:val="20"/>
        </w:rPr>
      </w:pPr>
      <w:r>
        <w:rPr>
          <w:rFonts w:cs="Arial"/>
          <w:sz w:val="20"/>
          <w:szCs w:val="20"/>
        </w:rPr>
        <w:t>5</w:t>
      </w:r>
      <w:r w:rsidR="003464DA" w:rsidRPr="003464DA">
        <w:rPr>
          <w:rFonts w:cs="Arial"/>
          <w:sz w:val="20"/>
          <w:szCs w:val="20"/>
        </w:rPr>
        <w:t xml:space="preserve">/ une liste des principales références, en lien avec l’objet </w:t>
      </w:r>
      <w:r w:rsidR="00FD3AA6">
        <w:rPr>
          <w:rFonts w:cs="Arial"/>
          <w:sz w:val="20"/>
          <w:szCs w:val="20"/>
        </w:rPr>
        <w:t>du marché</w:t>
      </w:r>
      <w:r w:rsidR="003464DA" w:rsidRPr="003464DA">
        <w:rPr>
          <w:rFonts w:cs="Arial"/>
          <w:sz w:val="20"/>
          <w:szCs w:val="20"/>
        </w:rPr>
        <w:t>, effectuées au cours des trois dernières années, indiquant le montant (volume financier HT), la date et le destinataire public ou privé ;</w:t>
      </w:r>
    </w:p>
    <w:p w14:paraId="01B18C83" w14:textId="77777777" w:rsidR="003464DA" w:rsidRPr="003464DA" w:rsidRDefault="003464DA" w:rsidP="0017020E">
      <w:pPr>
        <w:spacing w:after="0" w:line="240" w:lineRule="auto"/>
        <w:jc w:val="both"/>
        <w:rPr>
          <w:rFonts w:cs="Arial"/>
          <w:sz w:val="20"/>
          <w:szCs w:val="20"/>
        </w:rPr>
      </w:pPr>
    </w:p>
    <w:p w14:paraId="13681D5D" w14:textId="22E90A56" w:rsidR="003464DA" w:rsidRPr="003464DA" w:rsidRDefault="0004544C" w:rsidP="0017020E">
      <w:pPr>
        <w:spacing w:after="0" w:line="240" w:lineRule="auto"/>
        <w:jc w:val="both"/>
        <w:rPr>
          <w:rFonts w:cs="Arial"/>
          <w:sz w:val="20"/>
          <w:szCs w:val="20"/>
        </w:rPr>
      </w:pPr>
      <w:r>
        <w:rPr>
          <w:rFonts w:cs="Arial"/>
          <w:sz w:val="20"/>
          <w:szCs w:val="20"/>
        </w:rPr>
        <w:t>6</w:t>
      </w:r>
      <w:r w:rsidR="003464DA" w:rsidRPr="003464DA">
        <w:rPr>
          <w:rFonts w:cs="Arial"/>
          <w:sz w:val="20"/>
          <w:szCs w:val="20"/>
        </w:rPr>
        <w:t>/ une déclaration indiquant les effectifs moyens annuels du candidat pendant les trois dernières années.</w:t>
      </w:r>
    </w:p>
    <w:p w14:paraId="1C3B2CDD" w14:textId="77777777" w:rsidR="003464DA" w:rsidRPr="003464DA" w:rsidRDefault="003464DA" w:rsidP="0017020E">
      <w:pPr>
        <w:spacing w:after="0" w:line="240" w:lineRule="auto"/>
        <w:jc w:val="both"/>
        <w:rPr>
          <w:rFonts w:cs="Arial"/>
          <w:sz w:val="20"/>
          <w:szCs w:val="20"/>
        </w:rPr>
      </w:pPr>
    </w:p>
    <w:p w14:paraId="5879C6E1" w14:textId="5C37F914" w:rsidR="00737E12" w:rsidRPr="00967C9F" w:rsidRDefault="00737E12" w:rsidP="0017020E">
      <w:pPr>
        <w:spacing w:after="0" w:line="240" w:lineRule="auto"/>
        <w:jc w:val="both"/>
        <w:rPr>
          <w:rStyle w:val="lev"/>
          <w:b w:val="0"/>
          <w:bCs w:val="0"/>
          <w:sz w:val="20"/>
          <w:szCs w:val="20"/>
        </w:rPr>
      </w:pPr>
      <w:r w:rsidRPr="00967C9F">
        <w:rPr>
          <w:rStyle w:val="lev"/>
          <w:sz w:val="20"/>
          <w:szCs w:val="20"/>
        </w:rPr>
        <w:t xml:space="preserve">Par ailleurs, l’attention des candidats est attirée sur la liste des pièces à fournir après attribution pour </w:t>
      </w:r>
      <w:r w:rsidR="00FD3AA6">
        <w:rPr>
          <w:rStyle w:val="lev"/>
          <w:sz w:val="20"/>
          <w:szCs w:val="20"/>
        </w:rPr>
        <w:t>le marché</w:t>
      </w:r>
      <w:r w:rsidRPr="00967C9F">
        <w:rPr>
          <w:rStyle w:val="lev"/>
          <w:sz w:val="20"/>
          <w:szCs w:val="20"/>
        </w:rPr>
        <w:t>. Ces documents sont listés à l’article 6.2 de la section V.</w:t>
      </w:r>
    </w:p>
    <w:p w14:paraId="52CF84AC" w14:textId="77777777" w:rsidR="00737E12" w:rsidRPr="00967C9F" w:rsidRDefault="00737E12" w:rsidP="0017020E">
      <w:pPr>
        <w:pStyle w:val="SS"/>
        <w:jc w:val="both"/>
        <w:rPr>
          <w:b w:val="0"/>
          <w:bCs w:val="0"/>
          <w:caps w:val="0"/>
          <w:szCs w:val="20"/>
          <w:u w:val="none"/>
        </w:rPr>
      </w:pPr>
    </w:p>
    <w:p w14:paraId="7E2199A4" w14:textId="77777777" w:rsidR="00737E12" w:rsidRDefault="00737E12" w:rsidP="0017020E">
      <w:pPr>
        <w:spacing w:after="0" w:line="240" w:lineRule="auto"/>
        <w:jc w:val="both"/>
        <w:rPr>
          <w:rFonts w:cs="Arial"/>
          <w:sz w:val="20"/>
          <w:szCs w:val="20"/>
        </w:rPr>
      </w:pPr>
      <w:r w:rsidRPr="00967C9F">
        <w:rPr>
          <w:rFonts w:cs="Arial"/>
          <w:sz w:val="20"/>
          <w:szCs w:val="20"/>
        </w:rPr>
        <w:t xml:space="preserve">Pour fournir certains éléments de candidature, les soumissionnaires peuvent utiliser les formulaires DC 1 (lettre de candidature) et DC 2 (déclaration du candidat). Ces derniers sont disponibles à l’adresse </w:t>
      </w:r>
      <w:r w:rsidRPr="00967C9F">
        <w:rPr>
          <w:rStyle w:val="CitationHTML"/>
          <w:rFonts w:cs="Arial"/>
          <w:color w:val="auto"/>
          <w:sz w:val="20"/>
          <w:szCs w:val="20"/>
        </w:rPr>
        <w:t xml:space="preserve">www.economie.gouv.fr </w:t>
      </w:r>
      <w:r w:rsidRPr="00967C9F">
        <w:rPr>
          <w:rFonts w:cs="Arial"/>
          <w:sz w:val="20"/>
          <w:szCs w:val="20"/>
        </w:rPr>
        <w:t>›</w:t>
      </w:r>
      <w:hyperlink r:id="rId22" w:history="1">
        <w:r w:rsidRPr="00967C9F">
          <w:rPr>
            <w:rFonts w:cs="Arial"/>
            <w:sz w:val="20"/>
            <w:szCs w:val="20"/>
          </w:rPr>
          <w:t>Accueil du portail</w:t>
        </w:r>
      </w:hyperlink>
      <w:r w:rsidRPr="00967C9F">
        <w:rPr>
          <w:rFonts w:cs="Arial"/>
          <w:sz w:val="20"/>
          <w:szCs w:val="20"/>
        </w:rPr>
        <w:t xml:space="preserve"> › </w:t>
      </w:r>
      <w:hyperlink r:id="rId23" w:history="1">
        <w:r w:rsidRPr="00967C9F">
          <w:rPr>
            <w:rFonts w:cs="Arial"/>
            <w:sz w:val="20"/>
            <w:szCs w:val="20"/>
          </w:rPr>
          <w:t>DAJ</w:t>
        </w:r>
      </w:hyperlink>
      <w:r w:rsidRPr="00967C9F">
        <w:rPr>
          <w:rFonts w:cs="Arial"/>
          <w:sz w:val="20"/>
          <w:szCs w:val="20"/>
        </w:rPr>
        <w:t xml:space="preserve"> › </w:t>
      </w:r>
      <w:hyperlink r:id="rId24" w:history="1">
        <w:r w:rsidRPr="00967C9F">
          <w:rPr>
            <w:rFonts w:cs="Arial"/>
            <w:sz w:val="20"/>
            <w:szCs w:val="20"/>
          </w:rPr>
          <w:t>Commande publique</w:t>
        </w:r>
      </w:hyperlink>
      <w:r w:rsidRPr="00967C9F">
        <w:rPr>
          <w:rFonts w:cs="Arial"/>
          <w:sz w:val="20"/>
          <w:szCs w:val="20"/>
        </w:rPr>
        <w:t xml:space="preserve"> › </w:t>
      </w:r>
      <w:hyperlink r:id="rId25" w:history="1">
        <w:r w:rsidRPr="00967C9F">
          <w:rPr>
            <w:rFonts w:cs="Arial"/>
            <w:sz w:val="20"/>
            <w:szCs w:val="20"/>
          </w:rPr>
          <w:t>Les formulaires</w:t>
        </w:r>
      </w:hyperlink>
      <w:r w:rsidRPr="00967C9F">
        <w:rPr>
          <w:rFonts w:cs="Arial"/>
          <w:sz w:val="20"/>
          <w:szCs w:val="20"/>
        </w:rPr>
        <w:t xml:space="preserve"> › </w:t>
      </w:r>
      <w:hyperlink r:id="rId26" w:history="1">
        <w:r w:rsidRPr="00967C9F">
          <w:rPr>
            <w:rFonts w:cs="Arial"/>
            <w:sz w:val="20"/>
            <w:szCs w:val="20"/>
          </w:rPr>
          <w:t>Formulaires "Marchés publics"</w:t>
        </w:r>
      </w:hyperlink>
      <w:r w:rsidRPr="00967C9F">
        <w:rPr>
          <w:rFonts w:cs="Arial"/>
          <w:sz w:val="20"/>
          <w:szCs w:val="20"/>
        </w:rPr>
        <w:t xml:space="preserve"> › Formulaires "Marchés publics".</w:t>
      </w:r>
    </w:p>
    <w:p w14:paraId="6A101CA4" w14:textId="77777777" w:rsidR="00737E12" w:rsidRPr="008D6225" w:rsidRDefault="00737E12" w:rsidP="0017020E">
      <w:pPr>
        <w:spacing w:after="0" w:line="240" w:lineRule="auto"/>
        <w:jc w:val="both"/>
        <w:rPr>
          <w:rFonts w:cs="Arial"/>
          <w:sz w:val="20"/>
          <w:szCs w:val="20"/>
        </w:rPr>
      </w:pPr>
    </w:p>
    <w:p w14:paraId="0727A75C" w14:textId="77777777" w:rsidR="00737E12" w:rsidRPr="00797E84" w:rsidRDefault="00737E12" w:rsidP="009C3EA5">
      <w:pPr>
        <w:pStyle w:val="T1"/>
        <w:numPr>
          <w:ilvl w:val="0"/>
          <w:numId w:val="20"/>
        </w:numPr>
        <w:tabs>
          <w:tab w:val="left" w:pos="284"/>
        </w:tabs>
        <w:ind w:left="284" w:hanging="284"/>
        <w:rPr>
          <w:lang w:eastAsia="fr-FR" w:bidi="ar-SA"/>
        </w:rPr>
      </w:pPr>
      <w:bookmarkStart w:id="183" w:name="_Toc59098334"/>
      <w:bookmarkStart w:id="184" w:name="_Toc66270254"/>
      <w:bookmarkStart w:id="185" w:name="_Toc71118229"/>
      <w:bookmarkStart w:id="186" w:name="_Toc193362846"/>
      <w:bookmarkStart w:id="187" w:name="_Toc202796931"/>
      <w:r w:rsidRPr="00797E84">
        <w:rPr>
          <w:lang w:eastAsia="fr-FR" w:bidi="ar-SA"/>
        </w:rPr>
        <w:t xml:space="preserve">Pièces à </w:t>
      </w:r>
      <w:r w:rsidRPr="00EE5A02">
        <w:t>fournir</w:t>
      </w:r>
      <w:r w:rsidRPr="00797E84">
        <w:rPr>
          <w:lang w:eastAsia="fr-FR" w:bidi="ar-SA"/>
        </w:rPr>
        <w:t xml:space="preserve"> en cas de groupement</w:t>
      </w:r>
      <w:bookmarkEnd w:id="183"/>
      <w:bookmarkEnd w:id="184"/>
      <w:bookmarkEnd w:id="185"/>
      <w:bookmarkEnd w:id="186"/>
      <w:bookmarkEnd w:id="187"/>
    </w:p>
    <w:p w14:paraId="174C177E" w14:textId="77777777" w:rsidR="00737E12" w:rsidRPr="008D6225" w:rsidRDefault="00737E12" w:rsidP="0017020E">
      <w:pPr>
        <w:keepNext/>
        <w:tabs>
          <w:tab w:val="num" w:pos="0"/>
        </w:tabs>
        <w:spacing w:after="0" w:line="240" w:lineRule="auto"/>
        <w:jc w:val="both"/>
        <w:rPr>
          <w:rFonts w:cs="Arial"/>
          <w:sz w:val="20"/>
          <w:szCs w:val="20"/>
        </w:rPr>
      </w:pPr>
    </w:p>
    <w:p w14:paraId="5D2DF08C" w14:textId="77777777" w:rsidR="00737E12" w:rsidRDefault="00737E12" w:rsidP="0017020E">
      <w:pPr>
        <w:keepNext/>
        <w:tabs>
          <w:tab w:val="right" w:pos="1258"/>
        </w:tabs>
        <w:spacing w:after="0" w:line="240" w:lineRule="auto"/>
        <w:jc w:val="both"/>
        <w:rPr>
          <w:rFonts w:cs="Arial"/>
          <w:sz w:val="20"/>
          <w:szCs w:val="20"/>
        </w:rPr>
      </w:pPr>
      <w:r w:rsidRPr="008D6225">
        <w:rPr>
          <w:rFonts w:cs="Arial"/>
          <w:sz w:val="20"/>
          <w:szCs w:val="20"/>
        </w:rPr>
        <w:t xml:space="preserve">En cas de groupement, doivent être impérativement joints, par chaque membre du groupement, les documents énoncés au point 1 ci-dessus. </w:t>
      </w:r>
    </w:p>
    <w:p w14:paraId="46721868" w14:textId="000B058F" w:rsidR="00265D93" w:rsidRDefault="00265D93" w:rsidP="0017020E">
      <w:pPr>
        <w:tabs>
          <w:tab w:val="clear" w:pos="708"/>
        </w:tabs>
        <w:suppressAutoHyphens w:val="0"/>
        <w:rPr>
          <w:rFonts w:cs="Arial"/>
          <w:sz w:val="20"/>
          <w:szCs w:val="20"/>
        </w:rPr>
      </w:pPr>
      <w:r>
        <w:rPr>
          <w:rFonts w:cs="Arial"/>
          <w:sz w:val="20"/>
          <w:szCs w:val="20"/>
        </w:rPr>
        <w:br w:type="page"/>
      </w:r>
    </w:p>
    <w:p w14:paraId="221F16B0" w14:textId="77777777" w:rsidR="00737E12" w:rsidRPr="00797E84" w:rsidRDefault="00737E12" w:rsidP="009C3EA5">
      <w:pPr>
        <w:pStyle w:val="T1"/>
        <w:numPr>
          <w:ilvl w:val="0"/>
          <w:numId w:val="20"/>
        </w:numPr>
        <w:tabs>
          <w:tab w:val="left" w:pos="284"/>
        </w:tabs>
        <w:ind w:left="284" w:hanging="284"/>
        <w:rPr>
          <w:rFonts w:cs="Arial"/>
          <w:szCs w:val="20"/>
        </w:rPr>
      </w:pPr>
      <w:bookmarkStart w:id="188" w:name="_Toc59098335"/>
      <w:bookmarkStart w:id="189" w:name="_Toc66270255"/>
      <w:bookmarkStart w:id="190" w:name="_Toc71118230"/>
      <w:bookmarkStart w:id="191" w:name="_Toc193362847"/>
      <w:bookmarkStart w:id="192" w:name="_Toc202796932"/>
      <w:r w:rsidRPr="00797E84">
        <w:rPr>
          <w:rFonts w:eastAsia="Times New Roman" w:cs="Arial"/>
          <w:bCs/>
          <w:szCs w:val="20"/>
          <w:lang w:eastAsia="fr-FR" w:bidi="ar-SA"/>
        </w:rPr>
        <w:lastRenderedPageBreak/>
        <w:t xml:space="preserve">Demande de prise en compte </w:t>
      </w:r>
      <w:r w:rsidRPr="00EE5A02">
        <w:t>d’opérateurs</w:t>
      </w:r>
      <w:r w:rsidRPr="00797E84">
        <w:rPr>
          <w:rFonts w:eastAsia="Times New Roman" w:cs="Arial"/>
          <w:bCs/>
          <w:szCs w:val="20"/>
          <w:lang w:eastAsia="fr-FR" w:bidi="ar-SA"/>
        </w:rPr>
        <w:t xml:space="preserve"> économique</w:t>
      </w:r>
      <w:bookmarkEnd w:id="188"/>
      <w:r w:rsidRPr="00797E84">
        <w:rPr>
          <w:rFonts w:eastAsia="Times New Roman" w:cs="Arial"/>
          <w:bCs/>
          <w:szCs w:val="20"/>
          <w:lang w:eastAsia="fr-FR" w:bidi="ar-SA"/>
        </w:rPr>
        <w:t>s</w:t>
      </w:r>
      <w:bookmarkEnd w:id="189"/>
      <w:bookmarkEnd w:id="190"/>
      <w:bookmarkEnd w:id="191"/>
      <w:bookmarkEnd w:id="192"/>
    </w:p>
    <w:p w14:paraId="1DB62DAA" w14:textId="77777777" w:rsidR="006706B8" w:rsidRDefault="006706B8" w:rsidP="0017020E">
      <w:pPr>
        <w:spacing w:after="0" w:line="240" w:lineRule="auto"/>
        <w:jc w:val="both"/>
        <w:rPr>
          <w:rFonts w:cs="Arial"/>
          <w:sz w:val="20"/>
          <w:szCs w:val="20"/>
        </w:rPr>
      </w:pPr>
    </w:p>
    <w:p w14:paraId="7102906C" w14:textId="4F20D2F5" w:rsidR="00737E12" w:rsidRPr="008D6225" w:rsidRDefault="00737E12" w:rsidP="0017020E">
      <w:pPr>
        <w:spacing w:after="0" w:line="240" w:lineRule="auto"/>
        <w:jc w:val="both"/>
        <w:rPr>
          <w:rFonts w:cs="Arial"/>
          <w:sz w:val="20"/>
          <w:szCs w:val="20"/>
        </w:rPr>
      </w:pPr>
      <w:r w:rsidRPr="008D6225">
        <w:rPr>
          <w:rFonts w:cs="Arial"/>
          <w:sz w:val="20"/>
          <w:szCs w:val="20"/>
        </w:rPr>
        <w:t>Conformémen</w:t>
      </w:r>
      <w:r>
        <w:rPr>
          <w:rFonts w:cs="Arial"/>
          <w:sz w:val="20"/>
          <w:szCs w:val="20"/>
        </w:rPr>
        <w:t>t à l’article R</w:t>
      </w:r>
      <w:r w:rsidR="00CA6B57">
        <w:rPr>
          <w:rFonts w:cs="Arial"/>
          <w:sz w:val="20"/>
          <w:szCs w:val="20"/>
        </w:rPr>
        <w:t>.</w:t>
      </w:r>
      <w:r>
        <w:rPr>
          <w:rFonts w:cs="Arial"/>
          <w:sz w:val="20"/>
          <w:szCs w:val="20"/>
        </w:rPr>
        <w:t xml:space="preserve">2142-3 du </w:t>
      </w:r>
      <w:r w:rsidR="00CD2458">
        <w:rPr>
          <w:rFonts w:cs="Arial"/>
          <w:sz w:val="20"/>
          <w:szCs w:val="20"/>
        </w:rPr>
        <w:t>C</w:t>
      </w:r>
      <w:r>
        <w:rPr>
          <w:rFonts w:cs="Arial"/>
          <w:sz w:val="20"/>
          <w:szCs w:val="20"/>
        </w:rPr>
        <w:t>ode de la commande p</w:t>
      </w:r>
      <w:r w:rsidRPr="008D6225">
        <w:rPr>
          <w:rFonts w:cs="Arial"/>
          <w:sz w:val="20"/>
          <w:szCs w:val="20"/>
        </w:rPr>
        <w:t>ublique, les candidats, quelle que soit la forme de la candidature, individuelle ou groupée, peuvent demander à ce que soient également prises en compte les capacités professionnelles, techniques et financières d’autres opérateurs économiques quelle que soit la nature du lien juridique des liens existants entre ces opérateurs et lui.</w:t>
      </w:r>
    </w:p>
    <w:p w14:paraId="0A6B6BE2" w14:textId="77777777" w:rsidR="00737E12" w:rsidRPr="008D6225" w:rsidRDefault="00737E12" w:rsidP="0017020E">
      <w:pPr>
        <w:tabs>
          <w:tab w:val="left" w:pos="6082"/>
        </w:tabs>
        <w:spacing w:after="0" w:line="240" w:lineRule="auto"/>
        <w:jc w:val="both"/>
        <w:rPr>
          <w:rFonts w:cs="Arial"/>
          <w:b/>
          <w:sz w:val="20"/>
          <w:szCs w:val="20"/>
        </w:rPr>
      </w:pPr>
      <w:r w:rsidRPr="008D6225">
        <w:rPr>
          <w:rFonts w:cs="Arial"/>
          <w:b/>
          <w:sz w:val="20"/>
          <w:szCs w:val="20"/>
        </w:rPr>
        <w:tab/>
      </w:r>
    </w:p>
    <w:p w14:paraId="56167F43" w14:textId="77777777" w:rsidR="00737E12" w:rsidRPr="008D6225" w:rsidRDefault="00737E12" w:rsidP="0017020E">
      <w:pPr>
        <w:spacing w:after="0" w:line="240" w:lineRule="auto"/>
        <w:jc w:val="both"/>
        <w:rPr>
          <w:rFonts w:cs="Arial"/>
          <w:sz w:val="20"/>
          <w:szCs w:val="20"/>
        </w:rPr>
      </w:pPr>
      <w:r w:rsidRPr="008D6225">
        <w:rPr>
          <w:rFonts w:cs="Arial"/>
          <w:sz w:val="20"/>
          <w:szCs w:val="20"/>
        </w:rPr>
        <w:t>Ce dispositif vise notamment, mais non exclusivement, les sous-traitants dont souhaiteraient se prévaloir un candidat.</w:t>
      </w:r>
    </w:p>
    <w:p w14:paraId="381D1617" w14:textId="77777777" w:rsidR="00737E12" w:rsidRPr="008D6225" w:rsidRDefault="00737E12" w:rsidP="0017020E">
      <w:pPr>
        <w:spacing w:after="0" w:line="240" w:lineRule="auto"/>
        <w:jc w:val="both"/>
        <w:rPr>
          <w:rFonts w:cs="Arial"/>
          <w:sz w:val="20"/>
          <w:szCs w:val="20"/>
        </w:rPr>
      </w:pPr>
    </w:p>
    <w:p w14:paraId="4EE547A5" w14:textId="32D1649D" w:rsidR="00737E12" w:rsidRPr="008D6225" w:rsidRDefault="00737E12" w:rsidP="0017020E">
      <w:pPr>
        <w:spacing w:after="0" w:line="240" w:lineRule="auto"/>
        <w:jc w:val="both"/>
        <w:rPr>
          <w:rFonts w:cs="Arial"/>
          <w:sz w:val="20"/>
          <w:szCs w:val="20"/>
        </w:rPr>
      </w:pPr>
      <w:r w:rsidRPr="008D6225">
        <w:rPr>
          <w:rFonts w:cs="Arial"/>
          <w:sz w:val="20"/>
          <w:szCs w:val="20"/>
        </w:rPr>
        <w:t xml:space="preserve">Toutefois, le candidat doit justifier des capacités de ce ou ces opérateurs économiques et apporter la preuve qu’il en disposera pour l’exécution </w:t>
      </w:r>
      <w:r w:rsidR="00FD3AA6">
        <w:rPr>
          <w:rFonts w:cs="Arial"/>
          <w:sz w:val="20"/>
          <w:szCs w:val="20"/>
        </w:rPr>
        <w:t>du marché</w:t>
      </w:r>
      <w:r w:rsidRPr="008D6225">
        <w:rPr>
          <w:rFonts w:cs="Arial"/>
          <w:sz w:val="20"/>
          <w:szCs w:val="20"/>
        </w:rPr>
        <w:t xml:space="preserve">. Dans ce cadre, il devra préciser le lien juridique qui l’unit à cet opérateur avec lequel le pouvoir adjudicateur n’aura aucun lien contractuel. </w:t>
      </w:r>
    </w:p>
    <w:p w14:paraId="4CFA763C" w14:textId="77777777" w:rsidR="00737E12" w:rsidRPr="008D6225" w:rsidRDefault="00737E12" w:rsidP="0017020E">
      <w:pPr>
        <w:spacing w:after="0" w:line="240" w:lineRule="auto"/>
        <w:jc w:val="both"/>
        <w:rPr>
          <w:rFonts w:cs="Arial"/>
          <w:sz w:val="20"/>
          <w:szCs w:val="20"/>
        </w:rPr>
      </w:pPr>
    </w:p>
    <w:p w14:paraId="3F96A7D9" w14:textId="77777777" w:rsidR="00737E12" w:rsidRPr="008D6225" w:rsidRDefault="00737E12" w:rsidP="009C3EA5">
      <w:pPr>
        <w:pStyle w:val="Paragraphedeliste"/>
        <w:widowControl w:val="0"/>
        <w:numPr>
          <w:ilvl w:val="0"/>
          <w:numId w:val="9"/>
        </w:numPr>
        <w:tabs>
          <w:tab w:val="clear" w:pos="708"/>
        </w:tabs>
        <w:suppressAutoHyphens w:val="0"/>
        <w:spacing w:after="0" w:line="240" w:lineRule="auto"/>
        <w:contextualSpacing/>
        <w:jc w:val="both"/>
        <w:rPr>
          <w:rFonts w:ascii="Arial" w:hAnsi="Arial" w:cs="Arial"/>
          <w:b/>
          <w:sz w:val="20"/>
          <w:szCs w:val="20"/>
        </w:rPr>
      </w:pPr>
      <w:r w:rsidRPr="008D6225">
        <w:rPr>
          <w:rFonts w:ascii="Arial" w:hAnsi="Arial" w:cs="Arial"/>
          <w:b/>
          <w:sz w:val="20"/>
          <w:szCs w:val="20"/>
        </w:rPr>
        <w:t xml:space="preserve">Présentation des sous-traitants </w:t>
      </w:r>
    </w:p>
    <w:p w14:paraId="11B217B0" w14:textId="77777777" w:rsidR="00737E12" w:rsidRPr="008D6225" w:rsidRDefault="00737E12" w:rsidP="0017020E">
      <w:pPr>
        <w:spacing w:after="0" w:line="240" w:lineRule="auto"/>
        <w:jc w:val="both"/>
        <w:rPr>
          <w:rFonts w:cs="Arial"/>
          <w:sz w:val="20"/>
          <w:szCs w:val="20"/>
        </w:rPr>
      </w:pPr>
    </w:p>
    <w:p w14:paraId="784364F8" w14:textId="06AC9AB1" w:rsidR="00737E12" w:rsidRPr="00725FB7" w:rsidRDefault="00737E12" w:rsidP="0017020E">
      <w:pPr>
        <w:spacing w:after="0" w:line="240" w:lineRule="auto"/>
        <w:jc w:val="both"/>
        <w:rPr>
          <w:rFonts w:cs="Arial"/>
          <w:sz w:val="20"/>
          <w:szCs w:val="20"/>
        </w:rPr>
      </w:pPr>
      <w:bookmarkStart w:id="193" w:name="_Toc312934862"/>
      <w:bookmarkStart w:id="194" w:name="_Toc59098336"/>
      <w:bookmarkStart w:id="195" w:name="_Toc93907055"/>
      <w:bookmarkStart w:id="196" w:name="_Toc93907247"/>
      <w:r w:rsidRPr="00725FB7">
        <w:rPr>
          <w:rFonts w:cs="Arial"/>
          <w:sz w:val="20"/>
          <w:szCs w:val="20"/>
        </w:rPr>
        <w:t>Conformément à l’article L</w:t>
      </w:r>
      <w:r w:rsidR="006706B8">
        <w:rPr>
          <w:rFonts w:cs="Arial"/>
          <w:sz w:val="20"/>
          <w:szCs w:val="20"/>
        </w:rPr>
        <w:t>.</w:t>
      </w:r>
      <w:r w:rsidRPr="00725FB7">
        <w:rPr>
          <w:rFonts w:cs="Arial"/>
          <w:sz w:val="20"/>
          <w:szCs w:val="20"/>
        </w:rPr>
        <w:t xml:space="preserve">2193-4 du </w:t>
      </w:r>
      <w:r w:rsidR="00CD2458">
        <w:rPr>
          <w:rFonts w:cs="Arial"/>
          <w:sz w:val="20"/>
          <w:szCs w:val="20"/>
        </w:rPr>
        <w:t>C</w:t>
      </w:r>
      <w:r w:rsidRPr="00725FB7">
        <w:rPr>
          <w:rFonts w:cs="Arial"/>
          <w:sz w:val="20"/>
          <w:szCs w:val="20"/>
        </w:rPr>
        <w:t xml:space="preserve">ode de la commande publique, la déclaration de sous-traitance peut intervenir à tout moment : au dépôt du pli ou en cours d’exécution </w:t>
      </w:r>
      <w:r w:rsidR="00FD3AA6">
        <w:rPr>
          <w:rFonts w:cs="Arial"/>
          <w:sz w:val="20"/>
          <w:szCs w:val="20"/>
        </w:rPr>
        <w:t>du marché</w:t>
      </w:r>
      <w:r w:rsidRPr="00725FB7">
        <w:rPr>
          <w:rFonts w:cs="Arial"/>
          <w:sz w:val="20"/>
          <w:szCs w:val="20"/>
        </w:rPr>
        <w:t>.</w:t>
      </w:r>
    </w:p>
    <w:p w14:paraId="4C857A79" w14:textId="77777777" w:rsidR="00737E12" w:rsidRPr="00725FB7" w:rsidRDefault="00737E12" w:rsidP="0017020E">
      <w:pPr>
        <w:spacing w:after="0" w:line="240" w:lineRule="auto"/>
        <w:jc w:val="both"/>
        <w:rPr>
          <w:rFonts w:cs="Arial"/>
          <w:sz w:val="20"/>
          <w:szCs w:val="20"/>
        </w:rPr>
      </w:pPr>
    </w:p>
    <w:p w14:paraId="37B861E1" w14:textId="77777777" w:rsidR="00737E12" w:rsidRDefault="00737E12" w:rsidP="0017020E">
      <w:pPr>
        <w:spacing w:after="0" w:line="240" w:lineRule="auto"/>
        <w:jc w:val="both"/>
        <w:rPr>
          <w:rFonts w:cs="Arial"/>
          <w:sz w:val="20"/>
          <w:szCs w:val="20"/>
        </w:rPr>
      </w:pPr>
      <w:r w:rsidRPr="00725FB7">
        <w:rPr>
          <w:rFonts w:cs="Arial"/>
          <w:sz w:val="20"/>
          <w:szCs w:val="20"/>
        </w:rPr>
        <w:t xml:space="preserve">Si le candidat souhaite recourir à un ou des sous-traitant(s) afin que le pouvoir adjudicateur prenne en compte les capacités de ce dernier pour juger l’acte de candidature, il doit déposer les mêmes documents que ceux sollicités pour lui-même. </w:t>
      </w:r>
    </w:p>
    <w:p w14:paraId="5D58AE8A" w14:textId="77777777" w:rsidR="00A61601" w:rsidRDefault="00A61601" w:rsidP="0017020E">
      <w:pPr>
        <w:spacing w:after="0" w:line="240" w:lineRule="auto"/>
        <w:jc w:val="both"/>
        <w:rPr>
          <w:rFonts w:cs="Arial"/>
          <w:sz w:val="20"/>
          <w:szCs w:val="20"/>
        </w:rPr>
      </w:pPr>
    </w:p>
    <w:p w14:paraId="1FE418BF" w14:textId="77777777" w:rsidR="00737E12" w:rsidRDefault="00737E12" w:rsidP="0017020E">
      <w:pPr>
        <w:pStyle w:val="SS"/>
        <w:rPr>
          <w:szCs w:val="20"/>
        </w:rPr>
      </w:pPr>
      <w:bookmarkStart w:id="197" w:name="_Toc66270256"/>
      <w:bookmarkStart w:id="198" w:name="_Toc71118231"/>
      <w:bookmarkStart w:id="199" w:name="_Toc193362848"/>
      <w:bookmarkStart w:id="200" w:name="_Toc202796933"/>
      <w:r w:rsidRPr="00D1106D">
        <w:rPr>
          <w:szCs w:val="20"/>
        </w:rPr>
        <w:t xml:space="preserve">Sous-section </w:t>
      </w:r>
      <w:r w:rsidR="005C2C5E">
        <w:rPr>
          <w:szCs w:val="20"/>
        </w:rPr>
        <w:t>II</w:t>
      </w:r>
      <w:r w:rsidRPr="00D1106D">
        <w:rPr>
          <w:szCs w:val="20"/>
        </w:rPr>
        <w:t> : « offre »</w:t>
      </w:r>
      <w:bookmarkEnd w:id="193"/>
      <w:bookmarkEnd w:id="194"/>
      <w:bookmarkEnd w:id="197"/>
      <w:bookmarkEnd w:id="198"/>
      <w:bookmarkEnd w:id="199"/>
      <w:bookmarkEnd w:id="200"/>
      <w:r w:rsidRPr="00D1106D">
        <w:rPr>
          <w:szCs w:val="20"/>
        </w:rPr>
        <w:t xml:space="preserve"> </w:t>
      </w:r>
    </w:p>
    <w:p w14:paraId="0C9616EE" w14:textId="77777777" w:rsidR="00737E12" w:rsidRPr="00D1106D" w:rsidRDefault="00737E12" w:rsidP="0017020E">
      <w:pPr>
        <w:pStyle w:val="SS"/>
        <w:rPr>
          <w:szCs w:val="20"/>
        </w:rPr>
      </w:pPr>
    </w:p>
    <w:p w14:paraId="74FA5D22" w14:textId="77777777" w:rsidR="00737E12" w:rsidRPr="008B1BF8" w:rsidRDefault="00737E12" w:rsidP="009C3EA5">
      <w:pPr>
        <w:pStyle w:val="T1"/>
        <w:numPr>
          <w:ilvl w:val="0"/>
          <w:numId w:val="21"/>
        </w:numPr>
        <w:tabs>
          <w:tab w:val="left" w:pos="284"/>
        </w:tabs>
        <w:ind w:left="284" w:hanging="284"/>
        <w:rPr>
          <w:rFonts w:eastAsia="Times New Roman" w:cs="Arial"/>
          <w:bCs/>
          <w:szCs w:val="20"/>
          <w:lang w:eastAsia="fr-FR" w:bidi="ar-SA"/>
        </w:rPr>
      </w:pPr>
      <w:bookmarkStart w:id="201" w:name="_Toc62555487"/>
      <w:bookmarkStart w:id="202" w:name="_Toc93907248"/>
      <w:bookmarkStart w:id="203" w:name="_Toc312934863"/>
      <w:bookmarkStart w:id="204" w:name="_Toc59098337"/>
      <w:bookmarkStart w:id="205" w:name="_Toc66270257"/>
      <w:bookmarkStart w:id="206" w:name="_Toc71118232"/>
      <w:bookmarkStart w:id="207" w:name="_Toc193362849"/>
      <w:bookmarkStart w:id="208" w:name="_Toc202796934"/>
      <w:bookmarkEnd w:id="195"/>
      <w:bookmarkEnd w:id="196"/>
      <w:r w:rsidRPr="008B1BF8">
        <w:rPr>
          <w:rFonts w:eastAsia="Times New Roman" w:cs="Arial"/>
          <w:bCs/>
          <w:szCs w:val="20"/>
          <w:lang w:eastAsia="fr-FR" w:bidi="ar-SA"/>
        </w:rPr>
        <w:t>Pièces à fournir par tous les candidats</w:t>
      </w:r>
      <w:bookmarkEnd w:id="201"/>
      <w:bookmarkEnd w:id="202"/>
      <w:bookmarkEnd w:id="203"/>
      <w:bookmarkEnd w:id="204"/>
      <w:bookmarkEnd w:id="205"/>
      <w:bookmarkEnd w:id="206"/>
      <w:bookmarkEnd w:id="207"/>
      <w:bookmarkEnd w:id="208"/>
      <w:r w:rsidRPr="008B1BF8">
        <w:rPr>
          <w:rFonts w:eastAsia="Times New Roman" w:cs="Arial"/>
          <w:bCs/>
          <w:szCs w:val="20"/>
          <w:lang w:eastAsia="fr-FR" w:bidi="ar-SA"/>
        </w:rPr>
        <w:t xml:space="preserve"> </w:t>
      </w:r>
    </w:p>
    <w:p w14:paraId="43D3D5CA" w14:textId="77777777" w:rsidR="00737E12" w:rsidRDefault="00737E12" w:rsidP="0017020E">
      <w:pPr>
        <w:pStyle w:val="AE2"/>
        <w:rPr>
          <w:rFonts w:cs="Arial"/>
          <w:sz w:val="20"/>
          <w:szCs w:val="20"/>
          <w:u w:val="none"/>
        </w:rPr>
      </w:pPr>
      <w:bookmarkStart w:id="209" w:name="_Toc66258168"/>
    </w:p>
    <w:bookmarkEnd w:id="209"/>
    <w:p w14:paraId="30BD8AB7" w14:textId="77777777" w:rsidR="00737E12" w:rsidRPr="005B7A6F" w:rsidRDefault="00737E12" w:rsidP="0017020E">
      <w:pPr>
        <w:pStyle w:val="AE2"/>
        <w:rPr>
          <w:rFonts w:cs="Arial"/>
          <w:b w:val="0"/>
          <w:sz w:val="20"/>
          <w:szCs w:val="20"/>
          <w:u w:val="none"/>
        </w:rPr>
      </w:pPr>
      <w:r w:rsidRPr="005B7A6F">
        <w:rPr>
          <w:rFonts w:cs="Arial"/>
          <w:b w:val="0"/>
          <w:sz w:val="20"/>
          <w:szCs w:val="20"/>
          <w:u w:val="none"/>
        </w:rPr>
        <w:t>Le candidat transmettra dans son offre :</w:t>
      </w:r>
    </w:p>
    <w:p w14:paraId="727F4A45" w14:textId="77777777" w:rsidR="00737E12" w:rsidRPr="005B7A6F" w:rsidRDefault="00737E12" w:rsidP="0017020E">
      <w:pPr>
        <w:pStyle w:val="AE3"/>
        <w:rPr>
          <w:sz w:val="20"/>
          <w:szCs w:val="20"/>
        </w:rPr>
      </w:pPr>
    </w:p>
    <w:p w14:paraId="18513753" w14:textId="322DD045" w:rsidR="00737E12" w:rsidRPr="00770AA2" w:rsidRDefault="00CD2458" w:rsidP="009C3EA5">
      <w:pPr>
        <w:pStyle w:val="Paragraphedeliste"/>
        <w:numPr>
          <w:ilvl w:val="0"/>
          <w:numId w:val="10"/>
        </w:numPr>
        <w:tabs>
          <w:tab w:val="clear" w:pos="708"/>
          <w:tab w:val="left" w:pos="426"/>
        </w:tabs>
        <w:spacing w:after="120" w:line="240" w:lineRule="auto"/>
        <w:ind w:left="426"/>
        <w:jc w:val="both"/>
        <w:rPr>
          <w:rFonts w:ascii="Arial" w:hAnsi="Arial" w:cs="Arial"/>
          <w:bCs/>
          <w:sz w:val="20"/>
          <w:szCs w:val="20"/>
        </w:rPr>
      </w:pPr>
      <w:r>
        <w:rPr>
          <w:rFonts w:ascii="Arial" w:hAnsi="Arial" w:cs="Arial"/>
          <w:bCs/>
          <w:sz w:val="20"/>
          <w:szCs w:val="20"/>
          <w:u w:val="single"/>
        </w:rPr>
        <w:t>l</w:t>
      </w:r>
      <w:r w:rsidR="00737E12" w:rsidRPr="00770AA2">
        <w:rPr>
          <w:rFonts w:ascii="Arial" w:hAnsi="Arial" w:cs="Arial"/>
          <w:bCs/>
          <w:sz w:val="20"/>
          <w:szCs w:val="20"/>
          <w:u w:val="single"/>
        </w:rPr>
        <w:t>e cadre de réponse et son annexe 1</w:t>
      </w:r>
      <w:r w:rsidR="0017020E" w:rsidRPr="00770AA2">
        <w:rPr>
          <w:rFonts w:ascii="Arial" w:hAnsi="Arial" w:cs="Arial"/>
          <w:bCs/>
          <w:sz w:val="20"/>
          <w:szCs w:val="20"/>
          <w:u w:val="single"/>
        </w:rPr>
        <w:t xml:space="preserve"> « </w:t>
      </w:r>
      <w:r w:rsidR="00E964C0" w:rsidRPr="00770AA2">
        <w:rPr>
          <w:rFonts w:ascii="Arial" w:hAnsi="Arial" w:cs="Arial"/>
          <w:bCs/>
          <w:sz w:val="20"/>
          <w:szCs w:val="20"/>
          <w:u w:val="single"/>
        </w:rPr>
        <w:t>DPGF</w:t>
      </w:r>
      <w:r w:rsidR="0017020E" w:rsidRPr="00770AA2">
        <w:rPr>
          <w:rFonts w:ascii="Arial" w:hAnsi="Arial" w:cs="Arial"/>
          <w:bCs/>
          <w:sz w:val="20"/>
          <w:szCs w:val="20"/>
          <w:u w:val="single"/>
        </w:rPr>
        <w:t> »</w:t>
      </w:r>
      <w:r w:rsidR="00737E12" w:rsidRPr="00770AA2">
        <w:rPr>
          <w:rFonts w:ascii="Arial" w:hAnsi="Arial" w:cs="Arial"/>
          <w:bCs/>
          <w:sz w:val="20"/>
          <w:szCs w:val="20"/>
        </w:rPr>
        <w:t xml:space="preserve"> (qui deviendront après attribution et signature du titulaire, l’acte d’engagement et son annexe 1), le tout dûment complété</w:t>
      </w:r>
      <w:r w:rsidR="0017020E" w:rsidRPr="00770AA2">
        <w:rPr>
          <w:rFonts w:ascii="Arial" w:hAnsi="Arial" w:cs="Arial"/>
          <w:bCs/>
          <w:sz w:val="20"/>
          <w:szCs w:val="20"/>
        </w:rPr>
        <w:t xml:space="preserve"> </w:t>
      </w:r>
      <w:r w:rsidR="00737E12" w:rsidRPr="00770AA2">
        <w:rPr>
          <w:rFonts w:ascii="Arial" w:hAnsi="Arial" w:cs="Arial"/>
          <w:bCs/>
          <w:sz w:val="20"/>
          <w:szCs w:val="20"/>
        </w:rPr>
        <w:t>;</w:t>
      </w:r>
    </w:p>
    <w:p w14:paraId="56980D24" w14:textId="1BDD451D" w:rsidR="003A6510" w:rsidRPr="003A6510" w:rsidRDefault="00CD2458" w:rsidP="00770AA2">
      <w:pPr>
        <w:pStyle w:val="Paragraphedeliste"/>
        <w:numPr>
          <w:ilvl w:val="0"/>
          <w:numId w:val="10"/>
        </w:numPr>
        <w:tabs>
          <w:tab w:val="clear" w:pos="708"/>
          <w:tab w:val="left" w:pos="426"/>
        </w:tabs>
        <w:spacing w:after="120" w:line="240" w:lineRule="auto"/>
        <w:ind w:left="426"/>
        <w:jc w:val="both"/>
        <w:rPr>
          <w:rFonts w:ascii="Arial" w:hAnsi="Arial" w:cs="Arial"/>
        </w:rPr>
      </w:pPr>
      <w:r>
        <w:rPr>
          <w:rFonts w:ascii="Arial" w:hAnsi="Arial" w:cs="Arial"/>
          <w:bCs/>
          <w:sz w:val="20"/>
          <w:szCs w:val="20"/>
          <w:u w:val="single"/>
        </w:rPr>
        <w:t>u</w:t>
      </w:r>
      <w:r w:rsidR="00B51220" w:rsidRPr="00770AA2">
        <w:rPr>
          <w:rFonts w:ascii="Arial" w:hAnsi="Arial" w:cs="Arial"/>
          <w:bCs/>
          <w:sz w:val="20"/>
          <w:szCs w:val="20"/>
          <w:u w:val="single"/>
        </w:rPr>
        <w:t>n mémoire technique</w:t>
      </w:r>
      <w:r w:rsidR="00770AA2" w:rsidRPr="00770AA2">
        <w:rPr>
          <w:rFonts w:ascii="Arial" w:hAnsi="Arial" w:cs="Arial"/>
          <w:bCs/>
          <w:sz w:val="20"/>
          <w:szCs w:val="20"/>
          <w:u w:val="single"/>
        </w:rPr>
        <w:t xml:space="preserve"> détaillant</w:t>
      </w:r>
      <w:r w:rsidR="003A6510">
        <w:rPr>
          <w:rFonts w:ascii="Arial" w:hAnsi="Arial" w:cs="Arial"/>
          <w:bCs/>
          <w:sz w:val="20"/>
          <w:szCs w:val="20"/>
          <w:u w:val="single"/>
        </w:rPr>
        <w:t> :</w:t>
      </w:r>
    </w:p>
    <w:p w14:paraId="22178524" w14:textId="5F050380" w:rsidR="00DE7501" w:rsidRDefault="00DE7501" w:rsidP="00DE7501">
      <w:pPr>
        <w:pStyle w:val="Paragraphedeliste"/>
        <w:numPr>
          <w:ilvl w:val="1"/>
          <w:numId w:val="10"/>
        </w:numPr>
        <w:tabs>
          <w:tab w:val="clear" w:pos="708"/>
          <w:tab w:val="left" w:pos="426"/>
        </w:tabs>
        <w:spacing w:after="120" w:line="240" w:lineRule="auto"/>
        <w:ind w:left="993"/>
        <w:jc w:val="both"/>
        <w:rPr>
          <w:rFonts w:ascii="Arial" w:hAnsi="Arial" w:cs="Arial"/>
          <w:sz w:val="20"/>
          <w:szCs w:val="20"/>
        </w:rPr>
      </w:pPr>
      <w:r>
        <w:rPr>
          <w:rFonts w:ascii="Arial" w:hAnsi="Arial" w:cs="Arial"/>
          <w:sz w:val="20"/>
          <w:szCs w:val="20"/>
        </w:rPr>
        <w:t>la composition et les compétences de l’équipe dédiée aux prestations en cas d’attribution du marché</w:t>
      </w:r>
      <w:r w:rsidR="008108AE">
        <w:rPr>
          <w:rFonts w:ascii="Arial" w:hAnsi="Arial" w:cs="Arial"/>
          <w:sz w:val="20"/>
          <w:szCs w:val="20"/>
        </w:rPr>
        <w:t xml:space="preserve"> à savoir</w:t>
      </w:r>
      <w:r>
        <w:rPr>
          <w:rFonts w:ascii="Arial" w:hAnsi="Arial" w:cs="Arial"/>
          <w:sz w:val="20"/>
          <w:szCs w:val="20"/>
        </w:rPr>
        <w:t> :</w:t>
      </w:r>
    </w:p>
    <w:p w14:paraId="2353F565" w14:textId="1797A7B9" w:rsidR="00DE7501" w:rsidRDefault="00DE7501" w:rsidP="00DE7501">
      <w:pPr>
        <w:pStyle w:val="Paragraphedeliste"/>
        <w:numPr>
          <w:ilvl w:val="2"/>
          <w:numId w:val="10"/>
        </w:numPr>
        <w:tabs>
          <w:tab w:val="clear" w:pos="708"/>
          <w:tab w:val="left" w:pos="426"/>
        </w:tabs>
        <w:spacing w:after="120" w:line="240" w:lineRule="auto"/>
        <w:ind w:left="1560"/>
        <w:jc w:val="both"/>
        <w:rPr>
          <w:rFonts w:ascii="Arial" w:hAnsi="Arial" w:cs="Arial"/>
          <w:sz w:val="20"/>
          <w:szCs w:val="20"/>
        </w:rPr>
      </w:pPr>
      <w:r>
        <w:rPr>
          <w:rFonts w:ascii="Arial" w:hAnsi="Arial" w:cs="Arial"/>
          <w:sz w:val="20"/>
          <w:szCs w:val="20"/>
        </w:rPr>
        <w:t>la composition et la rép</w:t>
      </w:r>
      <w:r w:rsidRPr="00DE7501">
        <w:rPr>
          <w:rFonts w:ascii="Arial" w:hAnsi="Arial" w:cs="Arial"/>
          <w:sz w:val="20"/>
          <w:szCs w:val="20"/>
        </w:rPr>
        <w:t>artition des rôles des membres de l’équipe contractuelle dédiée au marché</w:t>
      </w:r>
      <w:r>
        <w:rPr>
          <w:rFonts w:ascii="Arial" w:hAnsi="Arial" w:cs="Arial"/>
          <w:sz w:val="20"/>
          <w:szCs w:val="20"/>
        </w:rPr>
        <w:t> ;</w:t>
      </w:r>
    </w:p>
    <w:p w14:paraId="02E5CA70" w14:textId="02D22582" w:rsidR="00770AA2" w:rsidRDefault="00DE7501" w:rsidP="00DE7501">
      <w:pPr>
        <w:pStyle w:val="Paragraphedeliste"/>
        <w:numPr>
          <w:ilvl w:val="2"/>
          <w:numId w:val="10"/>
        </w:numPr>
        <w:tabs>
          <w:tab w:val="clear" w:pos="708"/>
          <w:tab w:val="left" w:pos="426"/>
        </w:tabs>
        <w:spacing w:after="120" w:line="240" w:lineRule="auto"/>
        <w:ind w:left="1560"/>
        <w:jc w:val="both"/>
        <w:rPr>
          <w:rFonts w:ascii="Arial" w:hAnsi="Arial" w:cs="Arial"/>
          <w:sz w:val="20"/>
          <w:szCs w:val="20"/>
        </w:rPr>
      </w:pPr>
      <w:r w:rsidRPr="00DE7501">
        <w:rPr>
          <w:rFonts w:ascii="Arial" w:hAnsi="Arial" w:cs="Arial"/>
          <w:sz w:val="20"/>
          <w:szCs w:val="20"/>
        </w:rPr>
        <w:t>les expériences</w:t>
      </w:r>
      <w:r>
        <w:rPr>
          <w:rFonts w:ascii="Arial" w:hAnsi="Arial" w:cs="Arial"/>
          <w:sz w:val="20"/>
          <w:szCs w:val="20"/>
        </w:rPr>
        <w:t xml:space="preserve"> </w:t>
      </w:r>
      <w:r w:rsidRPr="00DE7501">
        <w:rPr>
          <w:rFonts w:ascii="Arial" w:hAnsi="Arial" w:cs="Arial"/>
          <w:sz w:val="20"/>
          <w:szCs w:val="20"/>
        </w:rPr>
        <w:t>de maitrise d</w:t>
      </w:r>
      <w:r>
        <w:rPr>
          <w:rFonts w:ascii="Arial" w:hAnsi="Arial" w:cs="Arial"/>
          <w:sz w:val="20"/>
          <w:szCs w:val="20"/>
        </w:rPr>
        <w:t>’</w:t>
      </w:r>
      <w:r w:rsidR="00CD2458" w:rsidRPr="00FD3AA6">
        <w:rPr>
          <w:rFonts w:ascii="Arial" w:hAnsi="Arial" w:cs="Arial"/>
          <w:bCs/>
          <w:sz w:val="20"/>
          <w:szCs w:val="20"/>
        </w:rPr>
        <w:t>œ</w:t>
      </w:r>
      <w:r>
        <w:rPr>
          <w:rFonts w:ascii="Arial" w:hAnsi="Arial" w:cs="Arial"/>
          <w:sz w:val="20"/>
          <w:szCs w:val="20"/>
        </w:rPr>
        <w:t>uv</w:t>
      </w:r>
      <w:r w:rsidRPr="00DE7501">
        <w:rPr>
          <w:rFonts w:ascii="Arial" w:hAnsi="Arial" w:cs="Arial"/>
          <w:sz w:val="20"/>
          <w:szCs w:val="20"/>
        </w:rPr>
        <w:t>re pour un projet simila</w:t>
      </w:r>
      <w:r w:rsidR="00A24CB5">
        <w:rPr>
          <w:rFonts w:ascii="Arial" w:hAnsi="Arial" w:cs="Arial"/>
          <w:sz w:val="20"/>
          <w:szCs w:val="20"/>
        </w:rPr>
        <w:t>i</w:t>
      </w:r>
      <w:r w:rsidRPr="00DE7501">
        <w:rPr>
          <w:rFonts w:ascii="Arial" w:hAnsi="Arial" w:cs="Arial"/>
          <w:sz w:val="20"/>
          <w:szCs w:val="20"/>
        </w:rPr>
        <w:t>re à savoir les remplacements de GTB et mises à jour de GTB existantes</w:t>
      </w:r>
      <w:r>
        <w:rPr>
          <w:rFonts w:ascii="Arial" w:hAnsi="Arial" w:cs="Arial"/>
          <w:sz w:val="20"/>
          <w:szCs w:val="20"/>
        </w:rPr>
        <w:t xml:space="preserve"> conformément au décret BACS</w:t>
      </w:r>
      <w:r w:rsidR="00770AA2" w:rsidRPr="00DE7501">
        <w:rPr>
          <w:rFonts w:ascii="Arial" w:hAnsi="Arial" w:cs="Arial"/>
          <w:sz w:val="20"/>
          <w:szCs w:val="20"/>
        </w:rPr>
        <w:t> </w:t>
      </w:r>
      <w:r>
        <w:rPr>
          <w:rFonts w:ascii="Arial" w:hAnsi="Arial" w:cs="Arial"/>
          <w:sz w:val="20"/>
          <w:szCs w:val="20"/>
        </w:rPr>
        <w:t>pour l’équipe contractuelle dédiée au marché ;</w:t>
      </w:r>
    </w:p>
    <w:p w14:paraId="7049D493" w14:textId="0B70BD1A" w:rsidR="00DE7501" w:rsidRDefault="00DE7501" w:rsidP="00DE7501">
      <w:pPr>
        <w:pStyle w:val="Paragraphedeliste"/>
        <w:numPr>
          <w:ilvl w:val="2"/>
          <w:numId w:val="10"/>
        </w:numPr>
        <w:tabs>
          <w:tab w:val="clear" w:pos="708"/>
          <w:tab w:val="left" w:pos="426"/>
        </w:tabs>
        <w:spacing w:after="120" w:line="240" w:lineRule="auto"/>
        <w:ind w:left="1560"/>
        <w:jc w:val="both"/>
        <w:rPr>
          <w:rFonts w:ascii="Arial" w:hAnsi="Arial" w:cs="Arial"/>
          <w:sz w:val="20"/>
          <w:szCs w:val="20"/>
        </w:rPr>
      </w:pPr>
      <w:r w:rsidRPr="00DE7501">
        <w:rPr>
          <w:rFonts w:ascii="Arial" w:hAnsi="Arial" w:cs="Arial"/>
          <w:sz w:val="20"/>
          <w:szCs w:val="20"/>
        </w:rPr>
        <w:t>pour l’équipe contractuelle dédiée au marché,</w:t>
      </w:r>
      <w:r>
        <w:rPr>
          <w:rFonts w:ascii="Arial" w:hAnsi="Arial" w:cs="Arial"/>
          <w:sz w:val="20"/>
          <w:szCs w:val="20"/>
        </w:rPr>
        <w:t xml:space="preserve"> les expériences pour des</w:t>
      </w:r>
      <w:r w:rsidRPr="00DE7501">
        <w:rPr>
          <w:rFonts w:ascii="Arial" w:hAnsi="Arial" w:cs="Arial"/>
          <w:sz w:val="20"/>
          <w:szCs w:val="20"/>
        </w:rPr>
        <w:t xml:space="preserve"> suivis de chantiers en milieu occupé</w:t>
      </w:r>
      <w:r>
        <w:rPr>
          <w:rFonts w:ascii="Arial" w:hAnsi="Arial" w:cs="Arial"/>
          <w:sz w:val="20"/>
          <w:szCs w:val="20"/>
        </w:rPr>
        <w:t>.</w:t>
      </w:r>
    </w:p>
    <w:p w14:paraId="68FB68D5" w14:textId="4C9FB286" w:rsidR="003A6510" w:rsidRDefault="00DE7501" w:rsidP="00DE7501">
      <w:pPr>
        <w:pStyle w:val="Paragraphedeliste"/>
        <w:numPr>
          <w:ilvl w:val="1"/>
          <w:numId w:val="10"/>
        </w:numPr>
        <w:tabs>
          <w:tab w:val="clear" w:pos="708"/>
          <w:tab w:val="left" w:pos="426"/>
        </w:tabs>
        <w:spacing w:after="120" w:line="240" w:lineRule="auto"/>
        <w:ind w:left="993"/>
        <w:jc w:val="both"/>
        <w:rPr>
          <w:rFonts w:ascii="Arial" w:hAnsi="Arial" w:cs="Arial"/>
          <w:sz w:val="20"/>
          <w:szCs w:val="20"/>
        </w:rPr>
      </w:pPr>
      <w:r>
        <w:rPr>
          <w:rFonts w:ascii="Arial" w:hAnsi="Arial" w:cs="Arial"/>
          <w:sz w:val="20"/>
          <w:szCs w:val="20"/>
        </w:rPr>
        <w:t>un planning prévisionnel exprimé en semaines avec la précision des tâches pour la réalisation de la prestation</w:t>
      </w:r>
      <w:r w:rsidR="00625841">
        <w:rPr>
          <w:rFonts w:ascii="Arial" w:hAnsi="Arial" w:cs="Arial"/>
          <w:sz w:val="20"/>
          <w:szCs w:val="20"/>
        </w:rPr>
        <w:t xml:space="preserve"> </w:t>
      </w:r>
      <w:r w:rsidR="00625841" w:rsidRPr="00625841">
        <w:rPr>
          <w:rFonts w:ascii="Arial" w:hAnsi="Arial" w:cs="Arial"/>
          <w:sz w:val="20"/>
          <w:szCs w:val="20"/>
        </w:rPr>
        <w:t>au regard des travaux</w:t>
      </w:r>
      <w:r w:rsidR="00625841">
        <w:rPr>
          <w:rFonts w:ascii="Arial" w:hAnsi="Arial" w:cs="Arial"/>
          <w:sz w:val="20"/>
          <w:szCs w:val="20"/>
        </w:rPr>
        <w:t xml:space="preserve"> à réaliser</w:t>
      </w:r>
      <w:r>
        <w:rPr>
          <w:rFonts w:ascii="Arial" w:hAnsi="Arial" w:cs="Arial"/>
          <w:sz w:val="20"/>
          <w:szCs w:val="20"/>
        </w:rPr>
        <w:t>, objet du présent marché ;</w:t>
      </w:r>
    </w:p>
    <w:p w14:paraId="53A85720" w14:textId="2E57BC9C" w:rsidR="00417C22" w:rsidRDefault="00DE7501" w:rsidP="005A59D9">
      <w:pPr>
        <w:pStyle w:val="Paragraphedeliste"/>
        <w:numPr>
          <w:ilvl w:val="0"/>
          <w:numId w:val="33"/>
        </w:numPr>
        <w:tabs>
          <w:tab w:val="clear" w:pos="720"/>
          <w:tab w:val="left" w:pos="426"/>
        </w:tabs>
        <w:spacing w:after="0" w:line="240" w:lineRule="auto"/>
        <w:ind w:right="-2"/>
        <w:jc w:val="both"/>
        <w:rPr>
          <w:rFonts w:ascii="Arial" w:hAnsi="Arial" w:cs="Arial"/>
          <w:sz w:val="20"/>
          <w:szCs w:val="20"/>
        </w:rPr>
      </w:pPr>
      <w:r w:rsidRPr="00417C22">
        <w:rPr>
          <w:rFonts w:ascii="Arial" w:hAnsi="Arial" w:cs="Arial"/>
          <w:sz w:val="20"/>
          <w:szCs w:val="20"/>
        </w:rPr>
        <w:t xml:space="preserve">les moyens (outils tels que traceurs, logiciels, </w:t>
      </w:r>
      <w:r w:rsidR="00624A02" w:rsidRPr="00417C22">
        <w:rPr>
          <w:rFonts w:ascii="Arial" w:hAnsi="Arial" w:cs="Arial"/>
          <w:sz w:val="20"/>
          <w:szCs w:val="20"/>
        </w:rPr>
        <w:t>etc.</w:t>
      </w:r>
      <w:r w:rsidRPr="00417C22">
        <w:rPr>
          <w:rFonts w:ascii="Arial" w:hAnsi="Arial" w:cs="Arial"/>
          <w:sz w:val="20"/>
          <w:szCs w:val="20"/>
        </w:rPr>
        <w:t xml:space="preserve">) dont l’opérateur économique dispose ainsi que le détail des prestations qu'il envisage de réaliser lors des visites sur sites exprimées en heures dans </w:t>
      </w:r>
      <w:r w:rsidR="00914952" w:rsidRPr="00417C22">
        <w:rPr>
          <w:rFonts w:ascii="Arial" w:hAnsi="Arial" w:cs="Arial"/>
          <w:sz w:val="20"/>
          <w:szCs w:val="20"/>
        </w:rPr>
        <w:t>la</w:t>
      </w:r>
      <w:r w:rsidRPr="00417C22">
        <w:rPr>
          <w:rFonts w:ascii="Arial" w:hAnsi="Arial" w:cs="Arial"/>
          <w:sz w:val="20"/>
          <w:szCs w:val="20"/>
        </w:rPr>
        <w:t xml:space="preserve"> DPGF (en </w:t>
      </w:r>
      <w:r w:rsidR="00914952" w:rsidRPr="00417C22">
        <w:rPr>
          <w:rFonts w:ascii="Arial" w:hAnsi="Arial" w:cs="Arial"/>
          <w:sz w:val="20"/>
          <w:szCs w:val="20"/>
        </w:rPr>
        <w:t>précisant</w:t>
      </w:r>
      <w:r w:rsidRPr="00417C22">
        <w:rPr>
          <w:rFonts w:ascii="Arial" w:hAnsi="Arial" w:cs="Arial"/>
          <w:sz w:val="20"/>
          <w:szCs w:val="20"/>
        </w:rPr>
        <w:t xml:space="preserve"> l’ob</w:t>
      </w:r>
      <w:r w:rsidR="00914952" w:rsidRPr="00417C22">
        <w:rPr>
          <w:rFonts w:ascii="Arial" w:hAnsi="Arial" w:cs="Arial"/>
          <w:sz w:val="20"/>
          <w:szCs w:val="20"/>
        </w:rPr>
        <w:t>jet de ses visites et en justifiant le nombre d’heures fixé)</w:t>
      </w:r>
      <w:r w:rsidR="00A24CB5" w:rsidRPr="00417C22">
        <w:rPr>
          <w:rFonts w:ascii="Arial" w:hAnsi="Arial" w:cs="Arial"/>
          <w:sz w:val="20"/>
          <w:szCs w:val="20"/>
        </w:rPr>
        <w:t>. En tout état de cause, le candidat doit posséder un traceur présentant la capacité d’imprimer les plans de formats établis aux 1/100e, 1/50e et 1/20e ainsi que des logiciels facilement compatibles avec les formats word, excel, dwg et pdf. Il doit disposer d’outils de gestion performants pour la direction technique et financière du chantier.</w:t>
      </w:r>
    </w:p>
    <w:p w14:paraId="38F90960" w14:textId="706451F0" w:rsidR="00A24CB5" w:rsidRDefault="00A24CB5" w:rsidP="00417C22">
      <w:pPr>
        <w:pStyle w:val="Paragraphedeliste"/>
        <w:tabs>
          <w:tab w:val="clear" w:pos="708"/>
          <w:tab w:val="left" w:pos="426"/>
        </w:tabs>
        <w:spacing w:after="0" w:line="240" w:lineRule="auto"/>
        <w:ind w:right="-2"/>
        <w:jc w:val="both"/>
        <w:rPr>
          <w:rFonts w:ascii="Arial" w:hAnsi="Arial" w:cs="Arial"/>
          <w:sz w:val="20"/>
          <w:szCs w:val="20"/>
        </w:rPr>
      </w:pPr>
      <w:r w:rsidRPr="00417C22">
        <w:rPr>
          <w:rFonts w:ascii="Arial" w:hAnsi="Arial" w:cs="Arial"/>
          <w:sz w:val="20"/>
          <w:szCs w:val="20"/>
        </w:rPr>
        <w:t>Le défaut d’un seul de ces éléments entraine l’élimination de l’offre.</w:t>
      </w:r>
    </w:p>
    <w:p w14:paraId="731BBC7B" w14:textId="77777777" w:rsidR="00417C22" w:rsidRPr="00417C22" w:rsidRDefault="00417C22" w:rsidP="00417C22">
      <w:pPr>
        <w:pStyle w:val="Paragraphedeliste"/>
        <w:tabs>
          <w:tab w:val="clear" w:pos="708"/>
          <w:tab w:val="left" w:pos="426"/>
        </w:tabs>
        <w:spacing w:after="0" w:line="240" w:lineRule="auto"/>
        <w:ind w:right="-2"/>
        <w:jc w:val="both"/>
        <w:rPr>
          <w:rFonts w:ascii="Arial" w:hAnsi="Arial" w:cs="Arial"/>
          <w:sz w:val="20"/>
          <w:szCs w:val="20"/>
        </w:rPr>
      </w:pPr>
    </w:p>
    <w:p w14:paraId="5FB73880" w14:textId="7AAFD6C9" w:rsidR="0017020E" w:rsidRPr="00417C22" w:rsidRDefault="0017020E" w:rsidP="00417C22">
      <w:pPr>
        <w:pStyle w:val="Paragraphedeliste"/>
        <w:numPr>
          <w:ilvl w:val="0"/>
          <w:numId w:val="33"/>
        </w:numPr>
        <w:tabs>
          <w:tab w:val="clear" w:pos="720"/>
          <w:tab w:val="left" w:pos="426"/>
        </w:tabs>
        <w:spacing w:after="0" w:line="240" w:lineRule="auto"/>
        <w:ind w:right="-2"/>
        <w:jc w:val="both"/>
        <w:rPr>
          <w:rFonts w:ascii="Arial" w:hAnsi="Arial" w:cs="Arial"/>
          <w:sz w:val="20"/>
          <w:szCs w:val="20"/>
        </w:rPr>
      </w:pPr>
      <w:r w:rsidRPr="00417C22">
        <w:rPr>
          <w:rFonts w:ascii="Arial" w:hAnsi="Arial" w:cs="Arial"/>
          <w:sz w:val="20"/>
          <w:szCs w:val="20"/>
          <w:u w:val="single"/>
        </w:rPr>
        <w:t>un relevé d’identité bancaire ou postal</w:t>
      </w:r>
      <w:r w:rsidRPr="00417C22">
        <w:rPr>
          <w:rFonts w:ascii="Arial" w:hAnsi="Arial" w:cs="Arial"/>
          <w:sz w:val="20"/>
          <w:szCs w:val="20"/>
        </w:rPr>
        <w:t xml:space="preserve"> ;</w:t>
      </w:r>
    </w:p>
    <w:p w14:paraId="01D07485" w14:textId="58EEE43F" w:rsidR="0017020E" w:rsidRPr="00770AA2" w:rsidRDefault="0017020E" w:rsidP="009C3EA5">
      <w:pPr>
        <w:pStyle w:val="Paragraphedeliste"/>
        <w:numPr>
          <w:ilvl w:val="0"/>
          <w:numId w:val="10"/>
        </w:numPr>
        <w:tabs>
          <w:tab w:val="clear" w:pos="708"/>
          <w:tab w:val="left" w:pos="426"/>
        </w:tabs>
        <w:spacing w:after="120" w:line="240" w:lineRule="auto"/>
        <w:ind w:left="426"/>
        <w:jc w:val="both"/>
        <w:rPr>
          <w:rFonts w:ascii="Arial" w:hAnsi="Arial" w:cs="Arial"/>
          <w:bCs/>
          <w:sz w:val="20"/>
          <w:szCs w:val="20"/>
        </w:rPr>
      </w:pPr>
      <w:r w:rsidRPr="00770AA2">
        <w:rPr>
          <w:rFonts w:ascii="Arial" w:hAnsi="Arial" w:cs="Arial"/>
          <w:bCs/>
          <w:sz w:val="20"/>
          <w:szCs w:val="20"/>
          <w:u w:val="single"/>
        </w:rPr>
        <w:lastRenderedPageBreak/>
        <w:t>l’annexe 2 du CCAP</w:t>
      </w:r>
      <w:r w:rsidRPr="00770AA2">
        <w:rPr>
          <w:rFonts w:ascii="Arial" w:hAnsi="Arial" w:cs="Arial"/>
          <w:bCs/>
          <w:sz w:val="20"/>
          <w:szCs w:val="20"/>
        </w:rPr>
        <w:t xml:space="preserve"> portant sur la protection des données à caractère personnel, dûment complétée.</w:t>
      </w:r>
    </w:p>
    <w:p w14:paraId="3ECE4499" w14:textId="77777777" w:rsidR="00914952" w:rsidRPr="004D3892" w:rsidRDefault="00914952" w:rsidP="0017020E">
      <w:pPr>
        <w:tabs>
          <w:tab w:val="right" w:pos="1134"/>
        </w:tabs>
        <w:spacing w:after="0" w:line="240" w:lineRule="auto"/>
        <w:jc w:val="both"/>
        <w:rPr>
          <w:sz w:val="20"/>
          <w:szCs w:val="20"/>
        </w:rPr>
      </w:pPr>
    </w:p>
    <w:p w14:paraId="11187AEE" w14:textId="77777777" w:rsidR="00737E12" w:rsidRPr="00725FB7" w:rsidRDefault="00737E12" w:rsidP="009C3EA5">
      <w:pPr>
        <w:pStyle w:val="T1"/>
        <w:numPr>
          <w:ilvl w:val="0"/>
          <w:numId w:val="21"/>
        </w:numPr>
        <w:tabs>
          <w:tab w:val="left" w:pos="284"/>
        </w:tabs>
        <w:ind w:left="284" w:hanging="284"/>
        <w:rPr>
          <w:szCs w:val="22"/>
        </w:rPr>
      </w:pPr>
      <w:bookmarkStart w:id="210" w:name="_Toc93907251"/>
      <w:bookmarkStart w:id="211" w:name="_Toc312934865"/>
      <w:bookmarkStart w:id="212" w:name="_Toc59098338"/>
      <w:bookmarkStart w:id="213" w:name="_Toc66270258"/>
      <w:bookmarkStart w:id="214" w:name="_Toc71118233"/>
      <w:bookmarkStart w:id="215" w:name="_Toc193362850"/>
      <w:bookmarkStart w:id="216" w:name="_Toc202796935"/>
      <w:bookmarkStart w:id="217" w:name="_Toc62383713"/>
      <w:bookmarkStart w:id="218" w:name="_Toc62555497"/>
      <w:r w:rsidRPr="00725FB7">
        <w:rPr>
          <w:lang w:eastAsia="fr-FR" w:bidi="ar-SA"/>
        </w:rPr>
        <w:t xml:space="preserve">Interdiction de modifier </w:t>
      </w:r>
      <w:r w:rsidRPr="008B1BF8">
        <w:rPr>
          <w:rFonts w:eastAsia="Times New Roman" w:cs="Arial"/>
          <w:bCs/>
          <w:szCs w:val="20"/>
          <w:lang w:eastAsia="fr-FR" w:bidi="ar-SA"/>
        </w:rPr>
        <w:t>le</w:t>
      </w:r>
      <w:r w:rsidRPr="00725FB7">
        <w:rPr>
          <w:lang w:eastAsia="fr-FR" w:bidi="ar-SA"/>
        </w:rPr>
        <w:t xml:space="preserve"> dossier de consultation</w:t>
      </w:r>
      <w:bookmarkEnd w:id="210"/>
      <w:bookmarkEnd w:id="211"/>
      <w:bookmarkEnd w:id="212"/>
      <w:bookmarkEnd w:id="213"/>
      <w:bookmarkEnd w:id="214"/>
      <w:bookmarkEnd w:id="215"/>
      <w:bookmarkEnd w:id="216"/>
      <w:r w:rsidRPr="00725FB7">
        <w:rPr>
          <w:szCs w:val="22"/>
        </w:rPr>
        <w:t xml:space="preserve"> </w:t>
      </w:r>
      <w:bookmarkEnd w:id="217"/>
      <w:bookmarkEnd w:id="218"/>
    </w:p>
    <w:p w14:paraId="7330AE83" w14:textId="77777777" w:rsidR="00737E12" w:rsidRPr="004D3892" w:rsidRDefault="00737E12" w:rsidP="0017020E">
      <w:pPr>
        <w:tabs>
          <w:tab w:val="right" w:pos="10205"/>
        </w:tabs>
        <w:spacing w:after="0" w:line="240" w:lineRule="auto"/>
        <w:jc w:val="both"/>
        <w:rPr>
          <w:sz w:val="20"/>
          <w:szCs w:val="20"/>
        </w:rPr>
      </w:pPr>
    </w:p>
    <w:p w14:paraId="2DA3BE51" w14:textId="60EE9A85" w:rsidR="00737E12" w:rsidRPr="004D3892" w:rsidRDefault="00737E12" w:rsidP="0017020E">
      <w:pPr>
        <w:tabs>
          <w:tab w:val="right" w:pos="10205"/>
        </w:tabs>
        <w:spacing w:after="0" w:line="240" w:lineRule="auto"/>
        <w:jc w:val="both"/>
        <w:rPr>
          <w:sz w:val="20"/>
          <w:szCs w:val="20"/>
        </w:rPr>
      </w:pPr>
      <w:r w:rsidRPr="004D3892">
        <w:rPr>
          <w:sz w:val="20"/>
          <w:szCs w:val="20"/>
        </w:rPr>
        <w:t xml:space="preserve">Toutes les dispositions figurant dans le règlement de la consultation doivent être obligatoirement respectées par les candidats. Par ailleurs, toute modification apportée par le candidat sur une pièce constitutive </w:t>
      </w:r>
      <w:r w:rsidR="00FD3AA6">
        <w:rPr>
          <w:sz w:val="20"/>
          <w:szCs w:val="20"/>
        </w:rPr>
        <w:t>du marché</w:t>
      </w:r>
      <w:r w:rsidRPr="004D3892">
        <w:rPr>
          <w:sz w:val="20"/>
          <w:szCs w:val="20"/>
        </w:rPr>
        <w:t xml:space="preserve"> est interdite. </w:t>
      </w:r>
    </w:p>
    <w:p w14:paraId="7DC90476" w14:textId="77777777" w:rsidR="00737E12" w:rsidRPr="004D3892" w:rsidRDefault="00737E12" w:rsidP="0017020E">
      <w:pPr>
        <w:tabs>
          <w:tab w:val="right" w:pos="10205"/>
        </w:tabs>
        <w:spacing w:after="0" w:line="240" w:lineRule="auto"/>
        <w:jc w:val="both"/>
        <w:rPr>
          <w:sz w:val="20"/>
          <w:szCs w:val="20"/>
        </w:rPr>
      </w:pPr>
    </w:p>
    <w:p w14:paraId="23BD174F" w14:textId="77777777" w:rsidR="00737E12" w:rsidRPr="00725FB7" w:rsidRDefault="00737E12" w:rsidP="009C3EA5">
      <w:pPr>
        <w:pStyle w:val="T1"/>
        <w:numPr>
          <w:ilvl w:val="0"/>
          <w:numId w:val="21"/>
        </w:numPr>
        <w:tabs>
          <w:tab w:val="left" w:pos="284"/>
        </w:tabs>
        <w:ind w:left="284" w:hanging="284"/>
        <w:rPr>
          <w:rFonts w:eastAsia="Times New Roman" w:cs="Arial"/>
          <w:bCs/>
          <w:szCs w:val="20"/>
          <w:lang w:eastAsia="fr-FR" w:bidi="ar-SA"/>
        </w:rPr>
      </w:pPr>
      <w:bookmarkStart w:id="219" w:name="_Toc59098339"/>
      <w:bookmarkStart w:id="220" w:name="_Toc66270259"/>
      <w:bookmarkStart w:id="221" w:name="_Toc71118234"/>
      <w:bookmarkStart w:id="222" w:name="_Toc193362851"/>
      <w:bookmarkStart w:id="223" w:name="_Toc202796936"/>
      <w:r w:rsidRPr="00725FB7">
        <w:rPr>
          <w:rFonts w:eastAsia="Times New Roman" w:cs="Arial"/>
          <w:bCs/>
          <w:szCs w:val="20"/>
          <w:lang w:eastAsia="fr-FR" w:bidi="ar-SA"/>
        </w:rPr>
        <w:t xml:space="preserve">Délai minimum pendant lequel le </w:t>
      </w:r>
      <w:r w:rsidRPr="0017020E">
        <w:rPr>
          <w:szCs w:val="20"/>
        </w:rPr>
        <w:t>soumissionnaire</w:t>
      </w:r>
      <w:r w:rsidRPr="00725FB7">
        <w:rPr>
          <w:rFonts w:eastAsia="Times New Roman" w:cs="Arial"/>
          <w:bCs/>
          <w:szCs w:val="20"/>
          <w:lang w:eastAsia="fr-FR" w:bidi="ar-SA"/>
        </w:rPr>
        <w:t xml:space="preserve"> est tenu de maintenir son offre</w:t>
      </w:r>
      <w:bookmarkEnd w:id="219"/>
      <w:bookmarkEnd w:id="220"/>
      <w:bookmarkEnd w:id="221"/>
      <w:bookmarkEnd w:id="222"/>
      <w:bookmarkEnd w:id="223"/>
    </w:p>
    <w:p w14:paraId="2833EFAB" w14:textId="77777777" w:rsidR="00737E12" w:rsidRPr="004D3892" w:rsidRDefault="00737E12" w:rsidP="0017020E">
      <w:pPr>
        <w:tabs>
          <w:tab w:val="right" w:pos="10205"/>
        </w:tabs>
        <w:spacing w:after="0" w:line="240" w:lineRule="auto"/>
        <w:jc w:val="both"/>
        <w:rPr>
          <w:sz w:val="20"/>
          <w:szCs w:val="20"/>
        </w:rPr>
      </w:pPr>
    </w:p>
    <w:p w14:paraId="6B7E2EE9" w14:textId="77777777" w:rsidR="00F66E54" w:rsidRDefault="00737E12" w:rsidP="0017020E">
      <w:pPr>
        <w:tabs>
          <w:tab w:val="right" w:pos="10205"/>
        </w:tabs>
        <w:spacing w:after="0" w:line="240" w:lineRule="auto"/>
        <w:jc w:val="both"/>
        <w:rPr>
          <w:sz w:val="20"/>
          <w:szCs w:val="20"/>
        </w:rPr>
      </w:pPr>
      <w:r w:rsidRPr="004D3892">
        <w:rPr>
          <w:sz w:val="20"/>
          <w:szCs w:val="20"/>
        </w:rPr>
        <w:t xml:space="preserve">Le délai de validité des offres est fixé à </w:t>
      </w:r>
      <w:r w:rsidRPr="009D6D66">
        <w:rPr>
          <w:b/>
          <w:sz w:val="20"/>
          <w:szCs w:val="20"/>
        </w:rPr>
        <w:t>180</w:t>
      </w:r>
      <w:r w:rsidRPr="00F66E54">
        <w:rPr>
          <w:b/>
          <w:sz w:val="20"/>
          <w:szCs w:val="20"/>
        </w:rPr>
        <w:t xml:space="preserve"> jours</w:t>
      </w:r>
      <w:r w:rsidRPr="004D3892">
        <w:rPr>
          <w:sz w:val="20"/>
          <w:szCs w:val="20"/>
        </w:rPr>
        <w:t xml:space="preserve"> à compter de la date limite de réception des offres.</w:t>
      </w:r>
    </w:p>
    <w:p w14:paraId="6C7019F5" w14:textId="1989B5F3" w:rsidR="006B38E3" w:rsidRDefault="006B38E3">
      <w:pPr>
        <w:tabs>
          <w:tab w:val="clear" w:pos="708"/>
        </w:tabs>
        <w:suppressAutoHyphens w:val="0"/>
        <w:rPr>
          <w:sz w:val="20"/>
          <w:szCs w:val="20"/>
        </w:rPr>
      </w:pPr>
      <w:r>
        <w:rPr>
          <w:sz w:val="20"/>
          <w:szCs w:val="20"/>
        </w:rPr>
        <w:br w:type="page"/>
      </w:r>
    </w:p>
    <w:p w14:paraId="5315F169" w14:textId="77777777" w:rsidR="0012281D" w:rsidRDefault="0012281D" w:rsidP="0017020E">
      <w:pPr>
        <w:tabs>
          <w:tab w:val="right" w:pos="10205"/>
        </w:tabs>
        <w:spacing w:after="0" w:line="240" w:lineRule="auto"/>
        <w:jc w:val="both"/>
        <w:rPr>
          <w:sz w:val="20"/>
          <w:szCs w:val="20"/>
        </w:rPr>
      </w:pPr>
    </w:p>
    <w:p w14:paraId="780EB9F0" w14:textId="146AE6D5" w:rsidR="00865E5B" w:rsidRPr="008E5A0A" w:rsidRDefault="00FD4275" w:rsidP="0012281D">
      <w:pPr>
        <w:pStyle w:val="Section"/>
        <w:jc w:val="left"/>
      </w:pPr>
      <w:bookmarkStart w:id="224" w:name="_Toc53817419"/>
      <w:bookmarkStart w:id="225" w:name="_Toc62383708"/>
      <w:bookmarkStart w:id="226" w:name="_Toc62555493"/>
      <w:bookmarkStart w:id="227" w:name="_Toc93907056"/>
      <w:bookmarkStart w:id="228" w:name="_Toc93907254"/>
      <w:bookmarkStart w:id="229" w:name="_Toc312934867"/>
      <w:bookmarkStart w:id="230" w:name="_Toc59098340"/>
      <w:bookmarkStart w:id="231" w:name="_Toc66270260"/>
      <w:bookmarkStart w:id="232" w:name="_Toc71118235"/>
      <w:bookmarkStart w:id="233" w:name="_Toc193362852"/>
      <w:bookmarkStart w:id="234" w:name="_Toc202796937"/>
      <w:r>
        <w:t>SECTION</w:t>
      </w:r>
      <w:r w:rsidR="00865E5B" w:rsidRPr="008E5A0A">
        <w:t xml:space="preserve"> </w:t>
      </w:r>
      <w:r w:rsidR="00865E5B">
        <w:t>V</w:t>
      </w:r>
      <w:r w:rsidR="00865E5B" w:rsidRPr="008E5A0A">
        <w:t xml:space="preserve"> – </w:t>
      </w:r>
      <w:bookmarkEnd w:id="224"/>
      <w:r w:rsidR="00865E5B" w:rsidRPr="008E5A0A">
        <w:t>EXAMEN DES CANDIDATURES ET DES OFFRES</w:t>
      </w:r>
      <w:bookmarkEnd w:id="225"/>
      <w:bookmarkEnd w:id="226"/>
      <w:bookmarkEnd w:id="227"/>
      <w:bookmarkEnd w:id="228"/>
      <w:bookmarkEnd w:id="229"/>
      <w:bookmarkEnd w:id="230"/>
      <w:bookmarkEnd w:id="231"/>
      <w:bookmarkEnd w:id="232"/>
      <w:bookmarkEnd w:id="233"/>
      <w:bookmarkEnd w:id="234"/>
    </w:p>
    <w:p w14:paraId="68002AF7" w14:textId="77777777" w:rsidR="00865E5B" w:rsidRDefault="00865E5B" w:rsidP="00976C91">
      <w:pPr>
        <w:pStyle w:val="Sansinterligne"/>
        <w:ind w:right="-2"/>
        <w:rPr>
          <w:lang w:eastAsia="fr-FR" w:bidi="ar-SA"/>
        </w:rPr>
      </w:pPr>
      <w:bookmarkStart w:id="235" w:name="_Toc312934868"/>
      <w:bookmarkStart w:id="236" w:name="_Toc59098341"/>
      <w:bookmarkStart w:id="237" w:name="_Toc66270261"/>
    </w:p>
    <w:p w14:paraId="697D2C74" w14:textId="77777777" w:rsidR="00865E5B" w:rsidRPr="008B1BF8" w:rsidRDefault="00865E5B" w:rsidP="009C3EA5">
      <w:pPr>
        <w:pStyle w:val="T1"/>
        <w:numPr>
          <w:ilvl w:val="0"/>
          <w:numId w:val="22"/>
        </w:numPr>
        <w:tabs>
          <w:tab w:val="left" w:pos="284"/>
        </w:tabs>
        <w:ind w:left="284" w:hanging="284"/>
        <w:rPr>
          <w:rFonts w:eastAsia="Times New Roman" w:cs="Arial"/>
          <w:bCs/>
          <w:szCs w:val="20"/>
          <w:lang w:eastAsia="fr-FR" w:bidi="ar-SA"/>
        </w:rPr>
      </w:pPr>
      <w:bookmarkStart w:id="238" w:name="_Toc71118236"/>
      <w:bookmarkStart w:id="239" w:name="_Toc193362853"/>
      <w:bookmarkStart w:id="240" w:name="_Toc202796938"/>
      <w:r w:rsidRPr="008B1BF8">
        <w:rPr>
          <w:rFonts w:eastAsia="Times New Roman" w:cs="Arial"/>
          <w:bCs/>
          <w:szCs w:val="20"/>
          <w:lang w:eastAsia="fr-FR" w:bidi="ar-SA"/>
        </w:rPr>
        <w:t>Ouverture des plis électroniques et programme informatique malveillant</w:t>
      </w:r>
      <w:bookmarkEnd w:id="235"/>
      <w:bookmarkEnd w:id="236"/>
      <w:bookmarkEnd w:id="237"/>
      <w:bookmarkEnd w:id="238"/>
      <w:bookmarkEnd w:id="239"/>
      <w:bookmarkEnd w:id="240"/>
    </w:p>
    <w:p w14:paraId="021F5F79" w14:textId="77777777" w:rsidR="00865E5B" w:rsidRPr="004D3892" w:rsidRDefault="00865E5B" w:rsidP="00976C91">
      <w:pPr>
        <w:pStyle w:val="Titre4"/>
        <w:numPr>
          <w:ilvl w:val="0"/>
          <w:numId w:val="0"/>
        </w:numPr>
        <w:spacing w:after="0" w:line="240" w:lineRule="auto"/>
        <w:ind w:right="-2"/>
        <w:rPr>
          <w:b/>
          <w:sz w:val="20"/>
          <w:szCs w:val="20"/>
        </w:rPr>
      </w:pPr>
    </w:p>
    <w:p w14:paraId="6C4FC48F" w14:textId="77777777" w:rsidR="00976C91" w:rsidRPr="00976C91" w:rsidRDefault="00976C91" w:rsidP="00976C91">
      <w:pPr>
        <w:spacing w:after="0" w:line="240" w:lineRule="auto"/>
        <w:ind w:right="-2"/>
        <w:jc w:val="both"/>
        <w:rPr>
          <w:rFonts w:eastAsia="Times New Roman" w:cs="Arial"/>
          <w:color w:val="auto"/>
          <w:sz w:val="20"/>
          <w:szCs w:val="20"/>
          <w:lang w:eastAsia="fr-FR" w:bidi="ar-SA"/>
        </w:rPr>
      </w:pPr>
      <w:r w:rsidRPr="00976C91">
        <w:rPr>
          <w:rFonts w:eastAsia="Times New Roman" w:cs="Arial"/>
          <w:color w:val="auto"/>
          <w:sz w:val="20"/>
          <w:szCs w:val="20"/>
          <w:lang w:eastAsia="fr-FR" w:bidi="ar-SA"/>
        </w:rPr>
        <w:t>L’antivirus utilisé par la pouvoir adjudicateur est Cortex.</w:t>
      </w:r>
    </w:p>
    <w:p w14:paraId="4B348EF8" w14:textId="77777777" w:rsidR="00976C91" w:rsidRPr="00976C91" w:rsidRDefault="00976C91" w:rsidP="00976C91">
      <w:pPr>
        <w:spacing w:after="0" w:line="240" w:lineRule="auto"/>
        <w:ind w:right="-2"/>
        <w:jc w:val="both"/>
        <w:rPr>
          <w:rFonts w:eastAsia="Times New Roman" w:cs="Arial"/>
          <w:color w:val="auto"/>
          <w:sz w:val="20"/>
          <w:szCs w:val="20"/>
          <w:lang w:eastAsia="fr-FR" w:bidi="ar-SA"/>
        </w:rPr>
      </w:pPr>
    </w:p>
    <w:p w14:paraId="3A5DA506" w14:textId="77777777" w:rsidR="00976C91" w:rsidRPr="00976C91" w:rsidRDefault="00976C91" w:rsidP="00976C91">
      <w:pPr>
        <w:spacing w:after="0" w:line="240" w:lineRule="auto"/>
        <w:ind w:right="-2"/>
        <w:jc w:val="both"/>
        <w:rPr>
          <w:rFonts w:eastAsia="Times New Roman" w:cs="Arial"/>
          <w:color w:val="auto"/>
          <w:sz w:val="20"/>
          <w:szCs w:val="20"/>
          <w:lang w:eastAsia="fr-FR" w:bidi="ar-SA"/>
        </w:rPr>
      </w:pPr>
      <w:r w:rsidRPr="00976C91">
        <w:rPr>
          <w:rFonts w:eastAsia="Times New Roman" w:cs="Arial"/>
          <w:color w:val="auto"/>
          <w:sz w:val="20"/>
          <w:szCs w:val="20"/>
          <w:lang w:eastAsia="fr-FR" w:bidi="ar-SA"/>
        </w:rPr>
        <w:t>En cas de dépôt par un candidat d’un document dans lequel un programme informatique malveillant est détecté par le pouvoir adjudicateur, celui-ci ouvre la copie de sauvegarde :</w:t>
      </w:r>
    </w:p>
    <w:p w14:paraId="3590A45B" w14:textId="77777777" w:rsidR="00976C91" w:rsidRPr="00976C91" w:rsidRDefault="00976C91" w:rsidP="00976C91">
      <w:pPr>
        <w:spacing w:after="0" w:line="240" w:lineRule="auto"/>
        <w:ind w:right="-2"/>
        <w:jc w:val="both"/>
        <w:rPr>
          <w:rFonts w:eastAsia="Times New Roman" w:cs="Arial"/>
          <w:color w:val="auto"/>
          <w:sz w:val="20"/>
          <w:szCs w:val="20"/>
          <w:lang w:eastAsia="fr-FR" w:bidi="ar-SA"/>
        </w:rPr>
      </w:pPr>
    </w:p>
    <w:p w14:paraId="08FE1459" w14:textId="77777777" w:rsidR="00976C91" w:rsidRPr="00976C91" w:rsidRDefault="00976C91" w:rsidP="00976C91">
      <w:pPr>
        <w:spacing w:after="0" w:line="240" w:lineRule="auto"/>
        <w:ind w:right="-2"/>
        <w:jc w:val="both"/>
        <w:rPr>
          <w:rFonts w:eastAsia="Times New Roman" w:cs="Arial"/>
          <w:color w:val="auto"/>
          <w:sz w:val="20"/>
          <w:szCs w:val="20"/>
          <w:lang w:eastAsia="fr-FR" w:bidi="ar-SA"/>
        </w:rPr>
      </w:pPr>
      <w:r w:rsidRPr="00976C91">
        <w:rPr>
          <w:rFonts w:eastAsia="Times New Roman" w:cs="Arial"/>
          <w:color w:val="auto"/>
          <w:sz w:val="20"/>
          <w:szCs w:val="20"/>
          <w:lang w:eastAsia="fr-FR" w:bidi="ar-SA"/>
        </w:rPr>
        <w:t>1° Lorsqu'un programme informatique malveillant est détecté dans les candidatures ou les offres transmises par voie électronique. La trace de cette malveillance est conservée ;</w:t>
      </w:r>
    </w:p>
    <w:p w14:paraId="165F5348" w14:textId="77777777" w:rsidR="00976C91" w:rsidRPr="00976C91" w:rsidRDefault="00976C91" w:rsidP="00976C91">
      <w:pPr>
        <w:spacing w:after="0" w:line="240" w:lineRule="auto"/>
        <w:ind w:right="-2"/>
        <w:jc w:val="both"/>
        <w:rPr>
          <w:rFonts w:eastAsia="Times New Roman" w:cs="Arial"/>
          <w:color w:val="auto"/>
          <w:sz w:val="20"/>
          <w:szCs w:val="20"/>
          <w:lang w:eastAsia="fr-FR" w:bidi="ar-SA"/>
        </w:rPr>
      </w:pPr>
    </w:p>
    <w:p w14:paraId="620AA66E" w14:textId="77777777" w:rsidR="00976C91" w:rsidRPr="00976C91" w:rsidRDefault="00976C91" w:rsidP="00976C91">
      <w:pPr>
        <w:spacing w:after="0" w:line="240" w:lineRule="auto"/>
        <w:ind w:right="-2"/>
        <w:jc w:val="both"/>
        <w:rPr>
          <w:rFonts w:eastAsia="Times New Roman" w:cs="Arial"/>
          <w:color w:val="auto"/>
          <w:sz w:val="20"/>
          <w:szCs w:val="20"/>
          <w:lang w:eastAsia="fr-FR" w:bidi="ar-SA"/>
        </w:rPr>
      </w:pPr>
      <w:r w:rsidRPr="00976C91">
        <w:rPr>
          <w:rFonts w:eastAsia="Times New Roman" w:cs="Arial"/>
          <w:color w:val="auto"/>
          <w:sz w:val="20"/>
          <w:szCs w:val="20"/>
          <w:lang w:eastAsia="fr-FR" w:bidi="ar-SA"/>
        </w:rPr>
        <w:t>2° Lorsqu'une candidature ou une offre électronique est reçue de façon incomplète, hors délais ou n'a pu être ouverte, sous réserve que la transmission de la candidature ou de l'offre électronique ait commencé avant la clôture de la remise des plis.</w:t>
      </w:r>
    </w:p>
    <w:p w14:paraId="4D9FA96B" w14:textId="77777777" w:rsidR="00976C91" w:rsidRPr="00976C91" w:rsidRDefault="00976C91" w:rsidP="00976C91">
      <w:pPr>
        <w:spacing w:after="0" w:line="240" w:lineRule="auto"/>
        <w:ind w:right="-2"/>
        <w:jc w:val="both"/>
        <w:rPr>
          <w:rFonts w:eastAsia="Times New Roman" w:cs="Arial"/>
          <w:color w:val="auto"/>
          <w:sz w:val="20"/>
          <w:szCs w:val="20"/>
          <w:lang w:eastAsia="fr-FR" w:bidi="ar-SA"/>
        </w:rPr>
      </w:pPr>
    </w:p>
    <w:p w14:paraId="1EFF6064" w14:textId="01335773" w:rsidR="00865E5B" w:rsidRDefault="00976C91" w:rsidP="00976C91">
      <w:pPr>
        <w:spacing w:after="0" w:line="240" w:lineRule="auto"/>
        <w:ind w:right="-2"/>
        <w:jc w:val="both"/>
        <w:rPr>
          <w:rFonts w:eastAsia="Times New Roman" w:cs="Arial"/>
          <w:color w:val="auto"/>
          <w:sz w:val="20"/>
          <w:szCs w:val="20"/>
          <w:lang w:eastAsia="fr-FR" w:bidi="ar-SA"/>
        </w:rPr>
      </w:pPr>
      <w:r w:rsidRPr="00976C91">
        <w:rPr>
          <w:rFonts w:eastAsia="Times New Roman" w:cs="Arial"/>
          <w:color w:val="auto"/>
          <w:sz w:val="20"/>
          <w:szCs w:val="20"/>
          <w:lang w:eastAsia="fr-FR" w:bidi="ar-SA"/>
        </w:rPr>
        <w:t>Lorsqu'un programme informatique malveillant est détecté dans la copie de sauvegarde, celle-ci est écartée par l'acheteur ou l'autorité concédante. La trace de la malveillance du programme est conservée par le pouvoir adjudicateur.</w:t>
      </w:r>
    </w:p>
    <w:p w14:paraId="279615D1" w14:textId="77777777" w:rsidR="00976C91" w:rsidRPr="004D3892" w:rsidRDefault="00976C91" w:rsidP="00976C91">
      <w:pPr>
        <w:spacing w:after="0" w:line="240" w:lineRule="auto"/>
        <w:ind w:right="-2"/>
        <w:jc w:val="both"/>
        <w:rPr>
          <w:sz w:val="20"/>
          <w:szCs w:val="20"/>
        </w:rPr>
      </w:pPr>
    </w:p>
    <w:p w14:paraId="4621AC20" w14:textId="77777777" w:rsidR="00865E5B" w:rsidRPr="00DB4E86" w:rsidRDefault="00865E5B" w:rsidP="009C3EA5">
      <w:pPr>
        <w:pStyle w:val="T1"/>
        <w:numPr>
          <w:ilvl w:val="0"/>
          <w:numId w:val="22"/>
        </w:numPr>
        <w:tabs>
          <w:tab w:val="left" w:pos="284"/>
        </w:tabs>
        <w:ind w:left="284" w:hanging="284"/>
        <w:rPr>
          <w:rFonts w:eastAsia="Times New Roman" w:cs="Arial"/>
          <w:bCs/>
          <w:szCs w:val="20"/>
          <w:lang w:eastAsia="fr-FR" w:bidi="ar-SA"/>
        </w:rPr>
      </w:pPr>
      <w:bookmarkStart w:id="241" w:name="_Toc312934869"/>
      <w:bookmarkStart w:id="242" w:name="_Toc59098342"/>
      <w:bookmarkStart w:id="243" w:name="_Toc66270262"/>
      <w:bookmarkStart w:id="244" w:name="_Toc71118237"/>
      <w:bookmarkStart w:id="245" w:name="_Toc193362854"/>
      <w:bookmarkStart w:id="246" w:name="_Toc202796939"/>
      <w:r w:rsidRPr="00DB4E86">
        <w:rPr>
          <w:rFonts w:eastAsia="Times New Roman" w:cs="Arial"/>
          <w:bCs/>
          <w:szCs w:val="20"/>
          <w:lang w:eastAsia="fr-FR" w:bidi="ar-SA"/>
        </w:rPr>
        <w:t>Ouverture des candidatures</w:t>
      </w:r>
      <w:bookmarkEnd w:id="241"/>
      <w:bookmarkEnd w:id="242"/>
      <w:bookmarkEnd w:id="243"/>
      <w:bookmarkEnd w:id="244"/>
      <w:bookmarkEnd w:id="245"/>
      <w:bookmarkEnd w:id="246"/>
      <w:r w:rsidRPr="00DB4E86">
        <w:rPr>
          <w:rFonts w:eastAsia="Times New Roman" w:cs="Arial"/>
          <w:bCs/>
          <w:szCs w:val="20"/>
          <w:lang w:eastAsia="fr-FR" w:bidi="ar-SA"/>
        </w:rPr>
        <w:t xml:space="preserve"> </w:t>
      </w:r>
    </w:p>
    <w:p w14:paraId="14D532A0" w14:textId="77777777" w:rsidR="00865E5B" w:rsidRPr="004D3892" w:rsidRDefault="00865E5B" w:rsidP="00976C91">
      <w:pPr>
        <w:spacing w:after="0" w:line="240" w:lineRule="auto"/>
        <w:ind w:right="-2" w:firstLine="709"/>
        <w:rPr>
          <w:sz w:val="20"/>
          <w:szCs w:val="20"/>
        </w:rPr>
      </w:pPr>
    </w:p>
    <w:p w14:paraId="55AC1057" w14:textId="77777777" w:rsidR="00976C91" w:rsidRPr="00976C91" w:rsidRDefault="00976C91" w:rsidP="00976C91">
      <w:pPr>
        <w:spacing w:after="0" w:line="240" w:lineRule="auto"/>
        <w:ind w:right="-2"/>
        <w:jc w:val="both"/>
        <w:rPr>
          <w:sz w:val="20"/>
          <w:szCs w:val="20"/>
        </w:rPr>
      </w:pPr>
      <w:r w:rsidRPr="00976C91">
        <w:rPr>
          <w:sz w:val="20"/>
          <w:szCs w:val="20"/>
        </w:rPr>
        <w:t>Les plis parvenus hors délai sont rejetés.</w:t>
      </w:r>
    </w:p>
    <w:p w14:paraId="44FBC9EC" w14:textId="77777777" w:rsidR="00976C91" w:rsidRPr="00976C91" w:rsidRDefault="00976C91" w:rsidP="00976C91">
      <w:pPr>
        <w:spacing w:after="0" w:line="240" w:lineRule="auto"/>
        <w:ind w:right="-2"/>
        <w:jc w:val="both"/>
        <w:rPr>
          <w:sz w:val="20"/>
          <w:szCs w:val="20"/>
        </w:rPr>
      </w:pPr>
    </w:p>
    <w:p w14:paraId="0A7E474B" w14:textId="77777777" w:rsidR="00976C91" w:rsidRPr="00976C91" w:rsidRDefault="00976C91" w:rsidP="00976C91">
      <w:pPr>
        <w:spacing w:after="0" w:line="240" w:lineRule="auto"/>
        <w:ind w:right="-2"/>
        <w:jc w:val="both"/>
        <w:rPr>
          <w:sz w:val="20"/>
          <w:szCs w:val="20"/>
        </w:rPr>
      </w:pPr>
      <w:r w:rsidRPr="00976C91">
        <w:rPr>
          <w:sz w:val="20"/>
          <w:szCs w:val="20"/>
        </w:rPr>
        <w:t>Le pouvoir adjudicateur procède à l’ouverture des candidatures. S’il constate que les pièces dont la production était réclamée sont absentes ou incomplètes, le pouvoir adjudicateur peut demander à tous les candidats concernés de produire ou de compléter ces pièces dans un délai dûment notifié. Dans ce cas, le pouvoir adjudicateur informe les autres candidats qu’ils ont la possibilité de compléter leur candidature dans le même terme de rigueur.</w:t>
      </w:r>
    </w:p>
    <w:p w14:paraId="2981B295" w14:textId="77777777" w:rsidR="00976C91" w:rsidRPr="00976C91" w:rsidRDefault="00976C91" w:rsidP="00976C91">
      <w:pPr>
        <w:spacing w:after="0" w:line="240" w:lineRule="auto"/>
        <w:ind w:right="-2"/>
        <w:jc w:val="both"/>
        <w:rPr>
          <w:sz w:val="20"/>
          <w:szCs w:val="20"/>
        </w:rPr>
      </w:pPr>
    </w:p>
    <w:p w14:paraId="1E7D4A21" w14:textId="6FACC9A7" w:rsidR="00865E5B" w:rsidRDefault="00976C91" w:rsidP="00976C91">
      <w:pPr>
        <w:spacing w:after="0" w:line="240" w:lineRule="auto"/>
        <w:ind w:right="-2"/>
        <w:jc w:val="both"/>
        <w:rPr>
          <w:sz w:val="20"/>
          <w:szCs w:val="20"/>
        </w:rPr>
      </w:pPr>
      <w:r w:rsidRPr="00976C91">
        <w:rPr>
          <w:sz w:val="20"/>
          <w:szCs w:val="20"/>
        </w:rPr>
        <w:t>A défaut de réception des pièces dans ce délai, selon les modalités indiquées dans la demande, la candidature sera rejetée ou examinée en l’état.</w:t>
      </w:r>
    </w:p>
    <w:p w14:paraId="537B358D" w14:textId="77777777" w:rsidR="00976C91" w:rsidRPr="004D3892" w:rsidRDefault="00976C91" w:rsidP="00976C91">
      <w:pPr>
        <w:spacing w:after="0" w:line="240" w:lineRule="auto"/>
        <w:ind w:right="-2"/>
        <w:jc w:val="both"/>
        <w:rPr>
          <w:sz w:val="20"/>
          <w:szCs w:val="20"/>
        </w:rPr>
      </w:pPr>
    </w:p>
    <w:p w14:paraId="4791A4C3" w14:textId="77777777" w:rsidR="00865E5B" w:rsidRPr="00DB4E86" w:rsidRDefault="00865E5B" w:rsidP="009C3EA5">
      <w:pPr>
        <w:pStyle w:val="T1"/>
        <w:numPr>
          <w:ilvl w:val="0"/>
          <w:numId w:val="22"/>
        </w:numPr>
        <w:tabs>
          <w:tab w:val="left" w:pos="284"/>
        </w:tabs>
        <w:ind w:left="284" w:hanging="284"/>
        <w:rPr>
          <w:rFonts w:eastAsia="Times New Roman" w:cs="Arial"/>
          <w:bCs/>
          <w:szCs w:val="20"/>
          <w:lang w:eastAsia="fr-FR" w:bidi="ar-SA"/>
        </w:rPr>
      </w:pPr>
      <w:bookmarkStart w:id="247" w:name="_Toc312934870"/>
      <w:bookmarkStart w:id="248" w:name="_Toc59098343"/>
      <w:bookmarkStart w:id="249" w:name="_Toc66270263"/>
      <w:bookmarkStart w:id="250" w:name="_Toc71118238"/>
      <w:bookmarkStart w:id="251" w:name="_Toc193362855"/>
      <w:bookmarkStart w:id="252" w:name="_Toc202796940"/>
      <w:bookmarkStart w:id="253" w:name="_Toc53817422"/>
      <w:bookmarkStart w:id="254" w:name="_Toc62383711"/>
      <w:bookmarkStart w:id="255" w:name="_Toc62555496"/>
      <w:bookmarkStart w:id="256" w:name="_Toc93907257"/>
      <w:r w:rsidRPr="00DB4E86">
        <w:rPr>
          <w:rFonts w:eastAsia="Times New Roman" w:cs="Arial"/>
          <w:bCs/>
          <w:szCs w:val="20"/>
          <w:lang w:eastAsia="fr-FR" w:bidi="ar-SA"/>
        </w:rPr>
        <w:t>Examen des candidatures</w:t>
      </w:r>
      <w:bookmarkEnd w:id="247"/>
      <w:bookmarkEnd w:id="248"/>
      <w:bookmarkEnd w:id="249"/>
      <w:bookmarkEnd w:id="250"/>
      <w:bookmarkEnd w:id="251"/>
      <w:bookmarkEnd w:id="252"/>
    </w:p>
    <w:p w14:paraId="396A9F56" w14:textId="77777777" w:rsidR="00865E5B" w:rsidRPr="00F6687E" w:rsidRDefault="00865E5B" w:rsidP="00976C91">
      <w:pPr>
        <w:spacing w:after="0" w:line="240" w:lineRule="auto"/>
        <w:ind w:right="-2"/>
        <w:jc w:val="both"/>
        <w:rPr>
          <w:sz w:val="20"/>
          <w:szCs w:val="20"/>
        </w:rPr>
      </w:pPr>
    </w:p>
    <w:p w14:paraId="4A6F7F8E" w14:textId="77777777" w:rsidR="00865E5B" w:rsidRPr="00F6687E" w:rsidRDefault="00865E5B" w:rsidP="00976C91">
      <w:pPr>
        <w:spacing w:after="0" w:line="240" w:lineRule="auto"/>
        <w:ind w:right="-2"/>
        <w:jc w:val="both"/>
        <w:rPr>
          <w:sz w:val="20"/>
          <w:szCs w:val="20"/>
        </w:rPr>
      </w:pPr>
      <w:r w:rsidRPr="00F6687E">
        <w:rPr>
          <w:sz w:val="20"/>
          <w:szCs w:val="20"/>
        </w:rPr>
        <w:t>Le pouvoir adjudicateur examine les candidatures au regard des capacités économiques, financières, techniques et professionnelles indiquées dans le dossier de candidature.</w:t>
      </w:r>
    </w:p>
    <w:p w14:paraId="327D5835" w14:textId="77777777" w:rsidR="00865E5B" w:rsidRPr="00F6687E" w:rsidRDefault="00865E5B" w:rsidP="00976C91">
      <w:pPr>
        <w:spacing w:after="0" w:line="240" w:lineRule="auto"/>
        <w:ind w:right="-2"/>
        <w:jc w:val="both"/>
        <w:rPr>
          <w:sz w:val="20"/>
          <w:szCs w:val="20"/>
        </w:rPr>
      </w:pPr>
    </w:p>
    <w:p w14:paraId="0DADB922" w14:textId="77777777" w:rsidR="00865E5B" w:rsidRPr="00DB4E86" w:rsidRDefault="00865E5B" w:rsidP="009C3EA5">
      <w:pPr>
        <w:pStyle w:val="T1"/>
        <w:numPr>
          <w:ilvl w:val="0"/>
          <w:numId w:val="22"/>
        </w:numPr>
        <w:tabs>
          <w:tab w:val="left" w:pos="284"/>
        </w:tabs>
        <w:ind w:left="284" w:hanging="284"/>
        <w:rPr>
          <w:rFonts w:eastAsia="Times New Roman" w:cs="Arial"/>
          <w:bCs/>
          <w:szCs w:val="20"/>
          <w:lang w:eastAsia="fr-FR" w:bidi="ar-SA"/>
        </w:rPr>
      </w:pPr>
      <w:bookmarkStart w:id="257" w:name="_Toc312934871"/>
      <w:bookmarkStart w:id="258" w:name="_Toc59098344"/>
      <w:bookmarkStart w:id="259" w:name="_Toc66270264"/>
      <w:bookmarkStart w:id="260" w:name="_Toc71118239"/>
      <w:bookmarkStart w:id="261" w:name="_Toc193362856"/>
      <w:bookmarkStart w:id="262" w:name="_Toc202796941"/>
      <w:r w:rsidRPr="00DB4E86">
        <w:rPr>
          <w:rFonts w:eastAsia="Times New Roman" w:cs="Arial"/>
          <w:bCs/>
          <w:szCs w:val="20"/>
          <w:lang w:eastAsia="fr-FR" w:bidi="ar-SA"/>
        </w:rPr>
        <w:t>Critères de choix des offres</w:t>
      </w:r>
      <w:bookmarkEnd w:id="253"/>
      <w:bookmarkEnd w:id="254"/>
      <w:bookmarkEnd w:id="255"/>
      <w:bookmarkEnd w:id="256"/>
      <w:bookmarkEnd w:id="257"/>
      <w:bookmarkEnd w:id="258"/>
      <w:bookmarkEnd w:id="259"/>
      <w:bookmarkEnd w:id="260"/>
      <w:bookmarkEnd w:id="261"/>
      <w:bookmarkEnd w:id="262"/>
      <w:r w:rsidRPr="00DB4E86">
        <w:rPr>
          <w:rFonts w:eastAsia="Times New Roman" w:cs="Arial"/>
          <w:bCs/>
          <w:szCs w:val="20"/>
          <w:lang w:eastAsia="fr-FR" w:bidi="ar-SA"/>
        </w:rPr>
        <w:t xml:space="preserve">  </w:t>
      </w:r>
    </w:p>
    <w:p w14:paraId="5CA3F297" w14:textId="77777777" w:rsidR="00865E5B" w:rsidRPr="00F6687E" w:rsidRDefault="00865E5B" w:rsidP="00976C91">
      <w:pPr>
        <w:spacing w:after="0" w:line="240" w:lineRule="auto"/>
        <w:ind w:right="-2"/>
        <w:jc w:val="both"/>
        <w:rPr>
          <w:sz w:val="20"/>
          <w:szCs w:val="20"/>
        </w:rPr>
      </w:pPr>
    </w:p>
    <w:p w14:paraId="189E6F43" w14:textId="77777777" w:rsidR="00865E5B" w:rsidRPr="005B7A6F" w:rsidRDefault="00865E5B" w:rsidP="00976C91">
      <w:pPr>
        <w:spacing w:after="0" w:line="240" w:lineRule="auto"/>
        <w:ind w:right="-2"/>
        <w:jc w:val="both"/>
        <w:rPr>
          <w:sz w:val="20"/>
          <w:szCs w:val="20"/>
        </w:rPr>
      </w:pPr>
      <w:r w:rsidRPr="005B7A6F">
        <w:rPr>
          <w:sz w:val="20"/>
          <w:szCs w:val="20"/>
        </w:rPr>
        <w:t>Le pouvoir adjudicateur choisit l’offre économiquement la plus avantageuse au regard des critères énoncés ci-après.</w:t>
      </w:r>
    </w:p>
    <w:p w14:paraId="111F201B" w14:textId="77777777" w:rsidR="00865E5B" w:rsidRPr="005B7A6F" w:rsidRDefault="00865E5B" w:rsidP="00976C91">
      <w:pPr>
        <w:spacing w:after="0" w:line="240" w:lineRule="auto"/>
        <w:ind w:right="-2"/>
        <w:jc w:val="both"/>
        <w:rPr>
          <w:sz w:val="20"/>
          <w:szCs w:val="20"/>
        </w:rPr>
      </w:pPr>
    </w:p>
    <w:p w14:paraId="5F45A6C3" w14:textId="77777777" w:rsidR="007E3C45" w:rsidRDefault="00865E5B" w:rsidP="007E3C45">
      <w:pPr>
        <w:spacing w:after="0" w:line="240" w:lineRule="auto"/>
        <w:ind w:right="-2"/>
        <w:jc w:val="both"/>
        <w:rPr>
          <w:sz w:val="20"/>
          <w:szCs w:val="20"/>
        </w:rPr>
      </w:pPr>
      <w:r w:rsidRPr="005B7A6F">
        <w:rPr>
          <w:sz w:val="20"/>
          <w:szCs w:val="20"/>
        </w:rPr>
        <w:t>Les offres sont notées sur 100 points de la manière suivante :</w:t>
      </w:r>
      <w:bookmarkStart w:id="263" w:name="_Toc59098347"/>
      <w:bookmarkStart w:id="264" w:name="_Toc66270268"/>
      <w:bookmarkStart w:id="265" w:name="_Toc71118240"/>
      <w:bookmarkStart w:id="266" w:name="_Toc193362857"/>
    </w:p>
    <w:p w14:paraId="0F29C1A3" w14:textId="77777777" w:rsidR="007E3C45" w:rsidRDefault="007E3C45" w:rsidP="007E3C45">
      <w:pPr>
        <w:spacing w:after="0" w:line="240" w:lineRule="auto"/>
        <w:ind w:right="-2"/>
        <w:jc w:val="both"/>
        <w:rPr>
          <w:sz w:val="20"/>
          <w:szCs w:val="20"/>
        </w:rPr>
      </w:pPr>
    </w:p>
    <w:p w14:paraId="41057A54" w14:textId="2354DE1F" w:rsidR="007E3C45" w:rsidRPr="007E3C45" w:rsidRDefault="007E3C45" w:rsidP="007E3C45">
      <w:pPr>
        <w:spacing w:after="0" w:line="240" w:lineRule="auto"/>
        <w:ind w:right="-2"/>
        <w:jc w:val="both"/>
        <w:rPr>
          <w:sz w:val="20"/>
          <w:szCs w:val="20"/>
        </w:rPr>
      </w:pPr>
      <w:bookmarkStart w:id="267" w:name="x__Toc468711268"/>
      <w:r w:rsidRPr="007E3C45">
        <w:rPr>
          <w:sz w:val="20"/>
          <w:szCs w:val="20"/>
          <w:u w:val="single"/>
        </w:rPr>
        <w:t>Critère</w:t>
      </w:r>
      <w:r w:rsidR="00605EBC">
        <w:rPr>
          <w:sz w:val="20"/>
          <w:szCs w:val="20"/>
          <w:u w:val="single"/>
        </w:rPr>
        <w:t xml:space="preserve"> n°1</w:t>
      </w:r>
      <w:r w:rsidR="00A24CB5">
        <w:rPr>
          <w:sz w:val="20"/>
          <w:szCs w:val="20"/>
          <w:u w:val="single"/>
        </w:rPr>
        <w:t> :</w:t>
      </w:r>
      <w:r w:rsidRPr="007E3C45">
        <w:rPr>
          <w:sz w:val="20"/>
          <w:szCs w:val="20"/>
          <w:u w:val="single"/>
        </w:rPr>
        <w:t xml:space="preserve"> le niveau des compétences de l’équipe dédiée au marché sur 2</w:t>
      </w:r>
      <w:r w:rsidR="00D723C8">
        <w:rPr>
          <w:sz w:val="20"/>
          <w:szCs w:val="20"/>
          <w:u w:val="single"/>
        </w:rPr>
        <w:t>0</w:t>
      </w:r>
      <w:r w:rsidRPr="007E3C45">
        <w:rPr>
          <w:sz w:val="20"/>
          <w:szCs w:val="20"/>
          <w:u w:val="single"/>
        </w:rPr>
        <w:t xml:space="preserve"> points</w:t>
      </w:r>
      <w:bookmarkEnd w:id="267"/>
    </w:p>
    <w:p w14:paraId="0A32B47F" w14:textId="77777777" w:rsidR="007E3C45" w:rsidRPr="007E3C45" w:rsidRDefault="007E3C45" w:rsidP="007E3C45">
      <w:pPr>
        <w:spacing w:after="0" w:line="240" w:lineRule="auto"/>
        <w:ind w:right="-2"/>
        <w:jc w:val="both"/>
        <w:rPr>
          <w:sz w:val="20"/>
          <w:szCs w:val="20"/>
        </w:rPr>
      </w:pPr>
      <w:r w:rsidRPr="007E3C45">
        <w:rPr>
          <w:sz w:val="20"/>
          <w:szCs w:val="20"/>
        </w:rPr>
        <w:t> </w:t>
      </w:r>
    </w:p>
    <w:p w14:paraId="564326A8" w14:textId="77777777" w:rsidR="007E3C45" w:rsidRPr="007E3C45" w:rsidRDefault="007E3C45" w:rsidP="007E3C45">
      <w:pPr>
        <w:spacing w:after="0" w:line="240" w:lineRule="auto"/>
        <w:ind w:right="-2"/>
        <w:jc w:val="both"/>
        <w:rPr>
          <w:sz w:val="20"/>
          <w:szCs w:val="20"/>
        </w:rPr>
      </w:pPr>
      <w:r w:rsidRPr="007E3C45">
        <w:rPr>
          <w:sz w:val="20"/>
          <w:szCs w:val="20"/>
        </w:rPr>
        <w:t>Au travers de son mémoire technique, l’opérateur économique détaille la composition et les compétences de l’équipe dédiée aux prestations en cas d’attribution du marché.</w:t>
      </w:r>
    </w:p>
    <w:p w14:paraId="692ECF8C" w14:textId="77777777" w:rsidR="007E3C45" w:rsidRPr="007E3C45" w:rsidRDefault="007E3C45" w:rsidP="007E3C45">
      <w:pPr>
        <w:spacing w:after="0" w:line="240" w:lineRule="auto"/>
        <w:ind w:right="-2"/>
        <w:jc w:val="both"/>
        <w:rPr>
          <w:sz w:val="20"/>
          <w:szCs w:val="20"/>
        </w:rPr>
      </w:pPr>
      <w:r w:rsidRPr="007E3C45">
        <w:rPr>
          <w:sz w:val="20"/>
          <w:szCs w:val="20"/>
        </w:rPr>
        <w:t> </w:t>
      </w:r>
    </w:p>
    <w:p w14:paraId="43DD29DE" w14:textId="77777777" w:rsidR="007E3C45" w:rsidRPr="007E3C45" w:rsidRDefault="007E3C45" w:rsidP="007E3C45">
      <w:pPr>
        <w:spacing w:after="0" w:line="240" w:lineRule="auto"/>
        <w:ind w:right="-2"/>
        <w:jc w:val="both"/>
        <w:rPr>
          <w:sz w:val="20"/>
          <w:szCs w:val="20"/>
        </w:rPr>
      </w:pPr>
      <w:r w:rsidRPr="007E3C45">
        <w:rPr>
          <w:sz w:val="20"/>
          <w:szCs w:val="20"/>
        </w:rPr>
        <w:t>Le pouvoir adjudicateur appréciera :</w:t>
      </w:r>
    </w:p>
    <w:p w14:paraId="78085D8E" w14:textId="25C067E8" w:rsidR="007E3C45" w:rsidRPr="00D723C8" w:rsidRDefault="007E3C45" w:rsidP="00D723C8">
      <w:pPr>
        <w:pStyle w:val="Paragraphedeliste"/>
        <w:numPr>
          <w:ilvl w:val="0"/>
          <w:numId w:val="35"/>
        </w:numPr>
        <w:spacing w:after="0" w:line="240" w:lineRule="auto"/>
        <w:ind w:right="-2"/>
        <w:jc w:val="both"/>
        <w:rPr>
          <w:rFonts w:ascii="Arial" w:hAnsi="Arial" w:cs="Arial"/>
          <w:sz w:val="20"/>
          <w:szCs w:val="20"/>
        </w:rPr>
      </w:pPr>
      <w:r w:rsidRPr="00D723C8">
        <w:rPr>
          <w:rFonts w:ascii="Arial" w:hAnsi="Arial" w:cs="Arial"/>
          <w:sz w:val="20"/>
          <w:szCs w:val="20"/>
        </w:rPr>
        <w:t>1</w:t>
      </w:r>
      <w:r w:rsidR="00D723C8" w:rsidRPr="00D723C8">
        <w:rPr>
          <w:rFonts w:ascii="Arial" w:hAnsi="Arial" w:cs="Arial"/>
          <w:sz w:val="20"/>
          <w:szCs w:val="20"/>
          <w:vertAlign w:val="superscript"/>
        </w:rPr>
        <w:t>er</w:t>
      </w:r>
      <w:r w:rsidR="00D723C8">
        <w:rPr>
          <w:rFonts w:ascii="Arial" w:hAnsi="Arial" w:cs="Arial"/>
          <w:sz w:val="20"/>
          <w:szCs w:val="20"/>
        </w:rPr>
        <w:t xml:space="preserve"> </w:t>
      </w:r>
      <w:r w:rsidRPr="00D723C8">
        <w:rPr>
          <w:rFonts w:ascii="Arial" w:hAnsi="Arial" w:cs="Arial"/>
          <w:sz w:val="20"/>
          <w:szCs w:val="20"/>
        </w:rPr>
        <w:t>item : la composition et la répartition des rôles des membres de l’équipe contractuelle dédiée au marché</w:t>
      </w:r>
      <w:r w:rsidR="00417C22">
        <w:rPr>
          <w:rFonts w:ascii="Arial" w:hAnsi="Arial" w:cs="Arial"/>
          <w:sz w:val="20"/>
          <w:szCs w:val="20"/>
        </w:rPr>
        <w:t xml:space="preserve"> sur 5 points</w:t>
      </w:r>
      <w:r w:rsidRPr="00D723C8">
        <w:rPr>
          <w:rFonts w:ascii="Arial" w:hAnsi="Arial" w:cs="Arial"/>
          <w:sz w:val="20"/>
          <w:szCs w:val="20"/>
        </w:rPr>
        <w:t> ;</w:t>
      </w:r>
    </w:p>
    <w:p w14:paraId="5C403D18" w14:textId="4904B077" w:rsidR="007E3C45" w:rsidRPr="00D723C8" w:rsidRDefault="007E3C45" w:rsidP="00D723C8">
      <w:pPr>
        <w:pStyle w:val="Paragraphedeliste"/>
        <w:numPr>
          <w:ilvl w:val="0"/>
          <w:numId w:val="35"/>
        </w:numPr>
        <w:spacing w:after="0" w:line="240" w:lineRule="auto"/>
        <w:ind w:right="-2"/>
        <w:jc w:val="both"/>
        <w:rPr>
          <w:rFonts w:ascii="Arial" w:hAnsi="Arial" w:cs="Arial"/>
          <w:sz w:val="20"/>
          <w:szCs w:val="20"/>
        </w:rPr>
      </w:pPr>
      <w:r w:rsidRPr="00D723C8">
        <w:rPr>
          <w:rFonts w:ascii="Arial" w:hAnsi="Arial" w:cs="Arial"/>
          <w:sz w:val="20"/>
          <w:szCs w:val="20"/>
        </w:rPr>
        <w:t>2</w:t>
      </w:r>
      <w:r w:rsidR="00D723C8" w:rsidRPr="00D723C8">
        <w:rPr>
          <w:rFonts w:ascii="Arial" w:hAnsi="Arial" w:cs="Arial"/>
          <w:sz w:val="20"/>
          <w:szCs w:val="20"/>
          <w:vertAlign w:val="superscript"/>
        </w:rPr>
        <w:t>ème</w:t>
      </w:r>
      <w:r w:rsidR="00D723C8">
        <w:rPr>
          <w:rFonts w:ascii="Arial" w:hAnsi="Arial" w:cs="Arial"/>
          <w:sz w:val="20"/>
          <w:szCs w:val="20"/>
        </w:rPr>
        <w:t xml:space="preserve"> </w:t>
      </w:r>
      <w:r w:rsidRPr="00D723C8">
        <w:rPr>
          <w:rFonts w:ascii="Arial" w:hAnsi="Arial" w:cs="Arial"/>
          <w:sz w:val="20"/>
          <w:szCs w:val="20"/>
        </w:rPr>
        <w:t xml:space="preserve">item : pour l’équipe contractuelle dédiée au marché, expériences de maîtrise d’œuvre pour un projet similaire à savoir </w:t>
      </w:r>
      <w:r w:rsidR="00624A02" w:rsidRPr="00D723C8">
        <w:rPr>
          <w:rFonts w:ascii="Arial" w:hAnsi="Arial" w:cs="Arial"/>
          <w:sz w:val="20"/>
          <w:szCs w:val="20"/>
        </w:rPr>
        <w:t>des remplacements</w:t>
      </w:r>
      <w:r w:rsidRPr="00D723C8">
        <w:rPr>
          <w:rFonts w:ascii="Arial" w:hAnsi="Arial" w:cs="Arial"/>
          <w:sz w:val="20"/>
          <w:szCs w:val="20"/>
        </w:rPr>
        <w:t xml:space="preserve"> de GTB, mise à jour des GTB existantes conformément au décret BACS</w:t>
      </w:r>
      <w:r w:rsidR="00417C22">
        <w:rPr>
          <w:rFonts w:ascii="Arial" w:hAnsi="Arial" w:cs="Arial"/>
          <w:sz w:val="20"/>
          <w:szCs w:val="20"/>
        </w:rPr>
        <w:t xml:space="preserve"> sur 10 </w:t>
      </w:r>
      <w:r w:rsidR="00624A02">
        <w:rPr>
          <w:rFonts w:ascii="Arial" w:hAnsi="Arial" w:cs="Arial"/>
          <w:sz w:val="20"/>
          <w:szCs w:val="20"/>
        </w:rPr>
        <w:t>points</w:t>
      </w:r>
      <w:r w:rsidR="00624A02" w:rsidRPr="00D723C8">
        <w:rPr>
          <w:rFonts w:ascii="Arial" w:hAnsi="Arial" w:cs="Arial"/>
          <w:sz w:val="20"/>
          <w:szCs w:val="20"/>
        </w:rPr>
        <w:t xml:space="preserve"> ;</w:t>
      </w:r>
    </w:p>
    <w:p w14:paraId="2774B722" w14:textId="77777777" w:rsidR="007E3C45" w:rsidRPr="007E3C45" w:rsidRDefault="007E3C45" w:rsidP="007E3C45">
      <w:pPr>
        <w:spacing w:after="0" w:line="240" w:lineRule="auto"/>
        <w:ind w:right="-2"/>
        <w:jc w:val="both"/>
        <w:rPr>
          <w:sz w:val="20"/>
          <w:szCs w:val="20"/>
        </w:rPr>
      </w:pPr>
      <w:r w:rsidRPr="007E3C45">
        <w:rPr>
          <w:sz w:val="20"/>
          <w:szCs w:val="20"/>
        </w:rPr>
        <w:t> </w:t>
      </w:r>
    </w:p>
    <w:p w14:paraId="43A25F07" w14:textId="23B3BEBA" w:rsidR="007E3C45" w:rsidRPr="007E3C45" w:rsidRDefault="007E3C45" w:rsidP="007E3C45">
      <w:pPr>
        <w:numPr>
          <w:ilvl w:val="0"/>
          <w:numId w:val="32"/>
        </w:numPr>
        <w:tabs>
          <w:tab w:val="clear" w:pos="720"/>
          <w:tab w:val="left" w:pos="708"/>
        </w:tabs>
        <w:spacing w:after="0" w:line="240" w:lineRule="auto"/>
        <w:ind w:right="-2"/>
        <w:jc w:val="both"/>
        <w:rPr>
          <w:sz w:val="20"/>
          <w:szCs w:val="20"/>
        </w:rPr>
      </w:pPr>
      <w:r w:rsidRPr="007E3C45">
        <w:rPr>
          <w:sz w:val="20"/>
          <w:szCs w:val="20"/>
        </w:rPr>
        <w:lastRenderedPageBreak/>
        <w:t>3</w:t>
      </w:r>
      <w:r w:rsidR="00D723C8" w:rsidRPr="00D723C8">
        <w:rPr>
          <w:sz w:val="20"/>
          <w:szCs w:val="20"/>
          <w:vertAlign w:val="superscript"/>
        </w:rPr>
        <w:t>ème</w:t>
      </w:r>
      <w:r w:rsidR="00D723C8">
        <w:rPr>
          <w:sz w:val="20"/>
          <w:szCs w:val="20"/>
        </w:rPr>
        <w:t xml:space="preserve"> </w:t>
      </w:r>
      <w:r w:rsidRPr="007E3C45">
        <w:rPr>
          <w:sz w:val="20"/>
          <w:szCs w:val="20"/>
        </w:rPr>
        <w:t>item : pour l’équipe contractuelle dédiée au marché, suivis de chantiers en milieu occupé</w:t>
      </w:r>
      <w:r w:rsidR="00417C22">
        <w:rPr>
          <w:sz w:val="20"/>
          <w:szCs w:val="20"/>
        </w:rPr>
        <w:t xml:space="preserve"> sur 5 points</w:t>
      </w:r>
      <w:r w:rsidRPr="007E3C45">
        <w:rPr>
          <w:sz w:val="20"/>
          <w:szCs w:val="20"/>
        </w:rPr>
        <w:t>.</w:t>
      </w:r>
    </w:p>
    <w:p w14:paraId="47247AEA" w14:textId="77777777" w:rsidR="007E3C45" w:rsidRPr="007E3C45" w:rsidRDefault="007E3C45" w:rsidP="007E3C45">
      <w:pPr>
        <w:spacing w:after="0" w:line="240" w:lineRule="auto"/>
        <w:ind w:right="-2"/>
        <w:jc w:val="both"/>
        <w:rPr>
          <w:sz w:val="20"/>
          <w:szCs w:val="20"/>
        </w:rPr>
      </w:pPr>
    </w:p>
    <w:p w14:paraId="69B36F3B" w14:textId="232626E4" w:rsidR="007E3C45" w:rsidRPr="007E3C45" w:rsidRDefault="007E3C45" w:rsidP="007E3C45">
      <w:pPr>
        <w:spacing w:after="0" w:line="240" w:lineRule="auto"/>
        <w:ind w:right="-2"/>
        <w:jc w:val="both"/>
        <w:rPr>
          <w:sz w:val="20"/>
          <w:szCs w:val="20"/>
        </w:rPr>
      </w:pPr>
      <w:r w:rsidRPr="007E3C45">
        <w:rPr>
          <w:sz w:val="20"/>
          <w:szCs w:val="20"/>
        </w:rPr>
        <w:t> Le pouvoir adjudicateur portera une appréciation selon l’échelle suivante :</w:t>
      </w:r>
    </w:p>
    <w:p w14:paraId="23BF29F7" w14:textId="77777777" w:rsidR="007E3C45" w:rsidRPr="007E3C45" w:rsidRDefault="007E3C45" w:rsidP="007E3C45">
      <w:pPr>
        <w:spacing w:after="0" w:line="240" w:lineRule="auto"/>
        <w:ind w:right="-2"/>
        <w:jc w:val="both"/>
        <w:rPr>
          <w:sz w:val="20"/>
          <w:szCs w:val="20"/>
        </w:rPr>
      </w:pPr>
      <w:r w:rsidRPr="007E3C45">
        <w:rPr>
          <w:sz w:val="20"/>
          <w:szCs w:val="20"/>
        </w:rPr>
        <w:t> </w:t>
      </w:r>
    </w:p>
    <w:p w14:paraId="77B9A20C" w14:textId="54923E86" w:rsidR="007E3C45" w:rsidRPr="007E3C45" w:rsidRDefault="007E3C45" w:rsidP="007E3C45">
      <w:pPr>
        <w:spacing w:after="0" w:line="240" w:lineRule="auto"/>
        <w:ind w:right="-2"/>
        <w:jc w:val="both"/>
        <w:rPr>
          <w:sz w:val="20"/>
          <w:szCs w:val="20"/>
        </w:rPr>
      </w:pPr>
      <w:r w:rsidRPr="007E3C45">
        <w:rPr>
          <w:sz w:val="20"/>
          <w:szCs w:val="20"/>
          <w:u w:val="single"/>
        </w:rPr>
        <w:t>1</w:t>
      </w:r>
      <w:r w:rsidR="00624A02" w:rsidRPr="00D723C8">
        <w:rPr>
          <w:sz w:val="20"/>
          <w:szCs w:val="20"/>
          <w:u w:val="single"/>
          <w:vertAlign w:val="superscript"/>
        </w:rPr>
        <w:t>er</w:t>
      </w:r>
      <w:r w:rsidR="00624A02">
        <w:rPr>
          <w:sz w:val="20"/>
          <w:szCs w:val="20"/>
          <w:u w:val="single"/>
        </w:rPr>
        <w:t xml:space="preserve"> </w:t>
      </w:r>
      <w:r w:rsidR="00624A02" w:rsidRPr="007E3C45">
        <w:rPr>
          <w:sz w:val="20"/>
          <w:szCs w:val="20"/>
          <w:u w:val="single"/>
        </w:rPr>
        <w:t>item</w:t>
      </w:r>
    </w:p>
    <w:p w14:paraId="278AA4D7" w14:textId="77777777" w:rsidR="007E3C45" w:rsidRPr="007E3C45" w:rsidRDefault="007E3C45" w:rsidP="007E3C45">
      <w:pPr>
        <w:spacing w:after="0" w:line="240" w:lineRule="auto"/>
        <w:ind w:right="-2"/>
        <w:jc w:val="both"/>
        <w:rPr>
          <w:sz w:val="20"/>
          <w:szCs w:val="20"/>
        </w:rPr>
      </w:pPr>
      <w:r w:rsidRPr="007E3C45">
        <w:rPr>
          <w:sz w:val="20"/>
          <w:szCs w:val="20"/>
          <w:u w:val="single"/>
        </w:rPr>
        <w:t> </w:t>
      </w:r>
    </w:p>
    <w:tbl>
      <w:tblPr>
        <w:tblW w:w="0" w:type="auto"/>
        <w:shd w:val="clear" w:color="auto" w:fill="FFFFFF"/>
        <w:tblCellMar>
          <w:left w:w="0" w:type="dxa"/>
          <w:right w:w="0" w:type="dxa"/>
        </w:tblCellMar>
        <w:tblLook w:val="04A0" w:firstRow="1" w:lastRow="0" w:firstColumn="1" w:lastColumn="0" w:noHBand="0" w:noVBand="1"/>
      </w:tblPr>
      <w:tblGrid>
        <w:gridCol w:w="7307"/>
        <w:gridCol w:w="1743"/>
      </w:tblGrid>
      <w:tr w:rsidR="007E3C45" w:rsidRPr="007E3C45" w14:paraId="2AD7C7C0" w14:textId="77777777" w:rsidTr="007E3C45">
        <w:tc>
          <w:tcPr>
            <w:tcW w:w="7441"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CE296F6" w14:textId="77777777" w:rsidR="007E3C45" w:rsidRPr="007E3C45" w:rsidRDefault="007E3C45" w:rsidP="007E3C45">
            <w:pPr>
              <w:spacing w:after="0" w:line="240" w:lineRule="auto"/>
              <w:ind w:right="-2"/>
              <w:jc w:val="both"/>
              <w:rPr>
                <w:sz w:val="20"/>
                <w:szCs w:val="20"/>
              </w:rPr>
            </w:pPr>
            <w:r w:rsidRPr="007E3C45">
              <w:rPr>
                <w:b/>
                <w:bCs/>
                <w:sz w:val="20"/>
                <w:szCs w:val="20"/>
              </w:rPr>
              <w:t>Composition et répartition des rôles des membres de l’équipe dédiée</w:t>
            </w:r>
          </w:p>
        </w:tc>
        <w:tc>
          <w:tcPr>
            <w:tcW w:w="1769" w:type="dxa"/>
            <w:tcBorders>
              <w:top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6BC62073" w14:textId="77777777" w:rsidR="007E3C45" w:rsidRPr="007E3C45" w:rsidRDefault="007E3C45" w:rsidP="007E3C45">
            <w:pPr>
              <w:spacing w:after="0" w:line="240" w:lineRule="auto"/>
              <w:ind w:right="-2"/>
              <w:jc w:val="both"/>
              <w:rPr>
                <w:sz w:val="20"/>
                <w:szCs w:val="20"/>
              </w:rPr>
            </w:pPr>
            <w:r w:rsidRPr="007E3C45">
              <w:rPr>
                <w:sz w:val="20"/>
                <w:szCs w:val="20"/>
              </w:rPr>
              <w:t>Note</w:t>
            </w:r>
          </w:p>
        </w:tc>
      </w:tr>
      <w:tr w:rsidR="007E3C45" w:rsidRPr="007E3C45" w14:paraId="57EB72A5" w14:textId="77777777" w:rsidTr="007E3C45">
        <w:tc>
          <w:tcPr>
            <w:tcW w:w="7441"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316E0D9" w14:textId="77777777" w:rsidR="007E3C45" w:rsidRPr="007E3C45" w:rsidRDefault="007E3C45" w:rsidP="007E3C45">
            <w:pPr>
              <w:spacing w:after="0" w:line="240" w:lineRule="auto"/>
              <w:ind w:right="-2"/>
              <w:jc w:val="both"/>
              <w:rPr>
                <w:sz w:val="20"/>
                <w:szCs w:val="20"/>
              </w:rPr>
            </w:pPr>
            <w:r w:rsidRPr="007E3C45">
              <w:rPr>
                <w:sz w:val="20"/>
                <w:szCs w:val="20"/>
              </w:rPr>
              <w:t>Bon rapport entre le nombre et la répartition des rôles</w:t>
            </w:r>
          </w:p>
        </w:tc>
        <w:tc>
          <w:tcPr>
            <w:tcW w:w="1769" w:type="dxa"/>
            <w:tcBorders>
              <w:bottom w:val="single" w:sz="8" w:space="0" w:color="auto"/>
              <w:right w:val="single" w:sz="8" w:space="0" w:color="auto"/>
            </w:tcBorders>
            <w:shd w:val="clear" w:color="auto" w:fill="FFFFFF"/>
            <w:tcMar>
              <w:top w:w="0" w:type="dxa"/>
              <w:left w:w="70" w:type="dxa"/>
              <w:bottom w:w="0" w:type="dxa"/>
              <w:right w:w="70" w:type="dxa"/>
            </w:tcMar>
            <w:hideMark/>
          </w:tcPr>
          <w:p w14:paraId="0FBCC558" w14:textId="77777777" w:rsidR="007E3C45" w:rsidRPr="007E3C45" w:rsidRDefault="007E3C45" w:rsidP="007E3C45">
            <w:pPr>
              <w:spacing w:after="0" w:line="240" w:lineRule="auto"/>
              <w:ind w:right="-2"/>
              <w:jc w:val="both"/>
              <w:rPr>
                <w:sz w:val="20"/>
                <w:szCs w:val="20"/>
              </w:rPr>
            </w:pPr>
            <w:r w:rsidRPr="007E3C45">
              <w:rPr>
                <w:sz w:val="20"/>
                <w:szCs w:val="20"/>
              </w:rPr>
              <w:t>5/5</w:t>
            </w:r>
          </w:p>
        </w:tc>
      </w:tr>
      <w:tr w:rsidR="007E3C45" w:rsidRPr="007E3C45" w14:paraId="038E0D0A" w14:textId="77777777" w:rsidTr="007E3C45">
        <w:tc>
          <w:tcPr>
            <w:tcW w:w="7441"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7E9A0E30" w14:textId="77777777" w:rsidR="007E3C45" w:rsidRPr="007E3C45" w:rsidRDefault="007E3C45" w:rsidP="007E3C45">
            <w:pPr>
              <w:spacing w:after="0" w:line="240" w:lineRule="auto"/>
              <w:ind w:right="-2"/>
              <w:jc w:val="both"/>
              <w:rPr>
                <w:sz w:val="20"/>
                <w:szCs w:val="20"/>
              </w:rPr>
            </w:pPr>
            <w:r w:rsidRPr="007E3C45">
              <w:rPr>
                <w:sz w:val="20"/>
                <w:szCs w:val="20"/>
              </w:rPr>
              <w:t>Rapport satisfaisant entre le nombre et la répartition des rôles</w:t>
            </w:r>
          </w:p>
        </w:tc>
        <w:tc>
          <w:tcPr>
            <w:tcW w:w="1769" w:type="dxa"/>
            <w:tcBorders>
              <w:bottom w:val="single" w:sz="8" w:space="0" w:color="auto"/>
              <w:right w:val="single" w:sz="8" w:space="0" w:color="auto"/>
            </w:tcBorders>
            <w:shd w:val="clear" w:color="auto" w:fill="FFFFFF"/>
            <w:tcMar>
              <w:top w:w="0" w:type="dxa"/>
              <w:left w:w="70" w:type="dxa"/>
              <w:bottom w:w="0" w:type="dxa"/>
              <w:right w:w="70" w:type="dxa"/>
            </w:tcMar>
            <w:hideMark/>
          </w:tcPr>
          <w:p w14:paraId="771F3701" w14:textId="77777777" w:rsidR="007E3C45" w:rsidRPr="007E3C45" w:rsidRDefault="007E3C45" w:rsidP="007E3C45">
            <w:pPr>
              <w:spacing w:after="0" w:line="240" w:lineRule="auto"/>
              <w:ind w:right="-2"/>
              <w:jc w:val="both"/>
              <w:rPr>
                <w:sz w:val="20"/>
                <w:szCs w:val="20"/>
              </w:rPr>
            </w:pPr>
            <w:r w:rsidRPr="007E3C45">
              <w:rPr>
                <w:sz w:val="20"/>
                <w:szCs w:val="20"/>
              </w:rPr>
              <w:t>2,5/5</w:t>
            </w:r>
          </w:p>
        </w:tc>
      </w:tr>
      <w:tr w:rsidR="007E3C45" w:rsidRPr="007E3C45" w14:paraId="4F48BDC4" w14:textId="77777777" w:rsidTr="007E3C45">
        <w:tc>
          <w:tcPr>
            <w:tcW w:w="7441"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7B96ECDB" w14:textId="77777777" w:rsidR="007E3C45" w:rsidRPr="007E3C45" w:rsidRDefault="007E3C45" w:rsidP="007E3C45">
            <w:pPr>
              <w:spacing w:after="0" w:line="240" w:lineRule="auto"/>
              <w:ind w:right="-2"/>
              <w:jc w:val="both"/>
              <w:rPr>
                <w:sz w:val="20"/>
                <w:szCs w:val="20"/>
              </w:rPr>
            </w:pPr>
            <w:r w:rsidRPr="007E3C45">
              <w:rPr>
                <w:sz w:val="20"/>
                <w:szCs w:val="20"/>
              </w:rPr>
              <w:t>Rapport insatisfaisant entre le nombre et la répartition des rôles</w:t>
            </w:r>
          </w:p>
        </w:tc>
        <w:tc>
          <w:tcPr>
            <w:tcW w:w="1769" w:type="dxa"/>
            <w:tcBorders>
              <w:bottom w:val="single" w:sz="8" w:space="0" w:color="auto"/>
              <w:right w:val="single" w:sz="8" w:space="0" w:color="auto"/>
            </w:tcBorders>
            <w:shd w:val="clear" w:color="auto" w:fill="FFFFFF"/>
            <w:tcMar>
              <w:top w:w="0" w:type="dxa"/>
              <w:left w:w="70" w:type="dxa"/>
              <w:bottom w:w="0" w:type="dxa"/>
              <w:right w:w="70" w:type="dxa"/>
            </w:tcMar>
            <w:hideMark/>
          </w:tcPr>
          <w:p w14:paraId="68097E8C" w14:textId="77777777" w:rsidR="007E3C45" w:rsidRPr="007E3C45" w:rsidRDefault="007E3C45" w:rsidP="007E3C45">
            <w:pPr>
              <w:spacing w:after="0" w:line="240" w:lineRule="auto"/>
              <w:ind w:right="-2"/>
              <w:jc w:val="both"/>
              <w:rPr>
                <w:sz w:val="20"/>
                <w:szCs w:val="20"/>
              </w:rPr>
            </w:pPr>
            <w:r w:rsidRPr="007E3C45">
              <w:rPr>
                <w:sz w:val="20"/>
                <w:szCs w:val="20"/>
              </w:rPr>
              <w:t>0/5</w:t>
            </w:r>
          </w:p>
        </w:tc>
      </w:tr>
    </w:tbl>
    <w:p w14:paraId="3352BF40" w14:textId="77777777" w:rsidR="007E3C45" w:rsidRPr="007E3C45" w:rsidRDefault="007E3C45" w:rsidP="007E3C45">
      <w:pPr>
        <w:spacing w:after="0" w:line="240" w:lineRule="auto"/>
        <w:ind w:right="-2"/>
        <w:jc w:val="both"/>
        <w:rPr>
          <w:sz w:val="20"/>
          <w:szCs w:val="20"/>
        </w:rPr>
      </w:pPr>
    </w:p>
    <w:p w14:paraId="087FB7FF" w14:textId="08FCDA1D" w:rsidR="007E3C45" w:rsidRPr="007E3C45" w:rsidRDefault="007E3C45" w:rsidP="007E3C45">
      <w:pPr>
        <w:spacing w:after="0" w:line="240" w:lineRule="auto"/>
        <w:ind w:right="-2"/>
        <w:jc w:val="both"/>
        <w:rPr>
          <w:sz w:val="20"/>
          <w:szCs w:val="20"/>
        </w:rPr>
      </w:pPr>
      <w:r w:rsidRPr="007E3C45">
        <w:rPr>
          <w:sz w:val="20"/>
          <w:szCs w:val="20"/>
          <w:u w:val="single"/>
        </w:rPr>
        <w:t>2</w:t>
      </w:r>
      <w:r w:rsidR="00624A02" w:rsidRPr="00D723C8">
        <w:rPr>
          <w:sz w:val="20"/>
          <w:szCs w:val="20"/>
          <w:u w:val="single"/>
          <w:vertAlign w:val="superscript"/>
        </w:rPr>
        <w:t>ème</w:t>
      </w:r>
      <w:r w:rsidR="00624A02">
        <w:rPr>
          <w:sz w:val="20"/>
          <w:szCs w:val="20"/>
          <w:u w:val="single"/>
        </w:rPr>
        <w:t xml:space="preserve"> </w:t>
      </w:r>
      <w:r w:rsidR="00624A02" w:rsidRPr="007E3C45">
        <w:rPr>
          <w:sz w:val="20"/>
          <w:szCs w:val="20"/>
          <w:u w:val="single"/>
        </w:rPr>
        <w:t>item</w:t>
      </w:r>
    </w:p>
    <w:p w14:paraId="26C25887" w14:textId="77777777" w:rsidR="007E3C45" w:rsidRPr="007E3C45" w:rsidRDefault="007E3C45" w:rsidP="007E3C45">
      <w:pPr>
        <w:spacing w:after="0" w:line="240" w:lineRule="auto"/>
        <w:ind w:right="-2"/>
        <w:jc w:val="both"/>
        <w:rPr>
          <w:sz w:val="20"/>
          <w:szCs w:val="20"/>
        </w:rPr>
      </w:pPr>
      <w:r w:rsidRPr="007E3C45">
        <w:rPr>
          <w:sz w:val="20"/>
          <w:szCs w:val="20"/>
          <w:u w:val="single"/>
        </w:rPr>
        <w:t> </w:t>
      </w:r>
    </w:p>
    <w:tbl>
      <w:tblPr>
        <w:tblW w:w="0" w:type="auto"/>
        <w:shd w:val="clear" w:color="auto" w:fill="FFFFFF"/>
        <w:tblCellMar>
          <w:left w:w="0" w:type="dxa"/>
          <w:right w:w="0" w:type="dxa"/>
        </w:tblCellMar>
        <w:tblLook w:val="04A0" w:firstRow="1" w:lastRow="0" w:firstColumn="1" w:lastColumn="0" w:noHBand="0" w:noVBand="1"/>
      </w:tblPr>
      <w:tblGrid>
        <w:gridCol w:w="7305"/>
        <w:gridCol w:w="1745"/>
      </w:tblGrid>
      <w:tr w:rsidR="00AE3903" w:rsidRPr="007E3C45" w14:paraId="6C89DC02" w14:textId="77777777" w:rsidTr="00AE3903">
        <w:tc>
          <w:tcPr>
            <w:tcW w:w="7305"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55A0F99B" w14:textId="77777777" w:rsidR="00AE3903" w:rsidRPr="007E3C45" w:rsidRDefault="00AE3903" w:rsidP="007E3C45">
            <w:pPr>
              <w:spacing w:after="0" w:line="240" w:lineRule="auto"/>
              <w:ind w:right="-2"/>
              <w:jc w:val="both"/>
              <w:rPr>
                <w:sz w:val="20"/>
                <w:szCs w:val="20"/>
              </w:rPr>
            </w:pPr>
            <w:r w:rsidRPr="007E3C45">
              <w:rPr>
                <w:b/>
                <w:bCs/>
                <w:sz w:val="20"/>
                <w:szCs w:val="20"/>
              </w:rPr>
              <w:t>Expériences de maîtrise d’œuvre pour un projet de complexité similaire</w:t>
            </w:r>
          </w:p>
        </w:tc>
        <w:tc>
          <w:tcPr>
            <w:tcW w:w="1745" w:type="dxa"/>
            <w:tcBorders>
              <w:top w:val="single" w:sz="8" w:space="0" w:color="auto"/>
              <w:left w:val="single" w:sz="8" w:space="0" w:color="auto"/>
              <w:bottom w:val="single" w:sz="8" w:space="0" w:color="auto"/>
              <w:right w:val="single" w:sz="8" w:space="0" w:color="auto"/>
            </w:tcBorders>
            <w:shd w:val="clear" w:color="auto" w:fill="FFFFFF"/>
          </w:tcPr>
          <w:p w14:paraId="08CAF0F0" w14:textId="6F923C62" w:rsidR="00AE3903" w:rsidRPr="007E3C45" w:rsidRDefault="00AE3903" w:rsidP="007E3C45">
            <w:pPr>
              <w:spacing w:after="0" w:line="240" w:lineRule="auto"/>
              <w:ind w:right="-2"/>
              <w:jc w:val="both"/>
              <w:divId w:val="288047069"/>
              <w:rPr>
                <w:sz w:val="20"/>
                <w:szCs w:val="20"/>
              </w:rPr>
            </w:pPr>
            <w:r>
              <w:rPr>
                <w:sz w:val="20"/>
                <w:szCs w:val="20"/>
              </w:rPr>
              <w:t xml:space="preserve"> Note</w:t>
            </w:r>
          </w:p>
        </w:tc>
      </w:tr>
      <w:tr w:rsidR="007E3C45" w:rsidRPr="007E3C45" w14:paraId="152EF4A6" w14:textId="77777777" w:rsidTr="00AE3903">
        <w:tc>
          <w:tcPr>
            <w:tcW w:w="7305"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7FCA3B19" w14:textId="77777777" w:rsidR="007E3C45" w:rsidRPr="007E3C45" w:rsidRDefault="007E3C45" w:rsidP="007E3C45">
            <w:pPr>
              <w:spacing w:after="0" w:line="240" w:lineRule="auto"/>
              <w:ind w:right="-2"/>
              <w:jc w:val="both"/>
              <w:rPr>
                <w:sz w:val="20"/>
                <w:szCs w:val="20"/>
              </w:rPr>
            </w:pPr>
            <w:r w:rsidRPr="007E3C45">
              <w:rPr>
                <w:sz w:val="20"/>
                <w:szCs w:val="20"/>
              </w:rPr>
              <w:t>Bonnes expériences</w:t>
            </w:r>
          </w:p>
        </w:tc>
        <w:tc>
          <w:tcPr>
            <w:tcW w:w="1745" w:type="dxa"/>
            <w:tcBorders>
              <w:bottom w:val="single" w:sz="8" w:space="0" w:color="auto"/>
              <w:right w:val="single" w:sz="8" w:space="0" w:color="auto"/>
            </w:tcBorders>
            <w:shd w:val="clear" w:color="auto" w:fill="FFFFFF"/>
            <w:tcMar>
              <w:top w:w="0" w:type="dxa"/>
              <w:left w:w="70" w:type="dxa"/>
              <w:bottom w:w="0" w:type="dxa"/>
              <w:right w:w="70" w:type="dxa"/>
            </w:tcMar>
            <w:hideMark/>
          </w:tcPr>
          <w:p w14:paraId="0C4A3063" w14:textId="77777777" w:rsidR="007E3C45" w:rsidRPr="007E3C45" w:rsidRDefault="007E3C45" w:rsidP="007E3C45">
            <w:pPr>
              <w:spacing w:after="0" w:line="240" w:lineRule="auto"/>
              <w:ind w:right="-2"/>
              <w:jc w:val="both"/>
              <w:rPr>
                <w:sz w:val="20"/>
                <w:szCs w:val="20"/>
              </w:rPr>
            </w:pPr>
            <w:r w:rsidRPr="007E3C45">
              <w:rPr>
                <w:sz w:val="20"/>
                <w:szCs w:val="20"/>
              </w:rPr>
              <w:t>10/10</w:t>
            </w:r>
          </w:p>
        </w:tc>
      </w:tr>
      <w:tr w:rsidR="007E3C45" w:rsidRPr="007E3C45" w14:paraId="040755D6" w14:textId="77777777" w:rsidTr="00AE3903">
        <w:tc>
          <w:tcPr>
            <w:tcW w:w="7305"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56C3E00" w14:textId="77777777" w:rsidR="007E3C45" w:rsidRPr="007E3C45" w:rsidRDefault="007E3C45" w:rsidP="007E3C45">
            <w:pPr>
              <w:spacing w:after="0" w:line="240" w:lineRule="auto"/>
              <w:ind w:right="-2"/>
              <w:jc w:val="both"/>
              <w:rPr>
                <w:sz w:val="20"/>
                <w:szCs w:val="20"/>
              </w:rPr>
            </w:pPr>
            <w:r w:rsidRPr="007E3C45">
              <w:rPr>
                <w:sz w:val="20"/>
                <w:szCs w:val="20"/>
              </w:rPr>
              <w:t>Expériences satisfaisantes</w:t>
            </w:r>
          </w:p>
        </w:tc>
        <w:tc>
          <w:tcPr>
            <w:tcW w:w="1745" w:type="dxa"/>
            <w:tcBorders>
              <w:bottom w:val="single" w:sz="8" w:space="0" w:color="auto"/>
              <w:right w:val="single" w:sz="8" w:space="0" w:color="auto"/>
            </w:tcBorders>
            <w:shd w:val="clear" w:color="auto" w:fill="FFFFFF"/>
            <w:tcMar>
              <w:top w:w="0" w:type="dxa"/>
              <w:left w:w="70" w:type="dxa"/>
              <w:bottom w:w="0" w:type="dxa"/>
              <w:right w:w="70" w:type="dxa"/>
            </w:tcMar>
            <w:hideMark/>
          </w:tcPr>
          <w:p w14:paraId="64935A98" w14:textId="77777777" w:rsidR="007E3C45" w:rsidRPr="007E3C45" w:rsidRDefault="007E3C45" w:rsidP="007E3C45">
            <w:pPr>
              <w:spacing w:after="0" w:line="240" w:lineRule="auto"/>
              <w:ind w:right="-2"/>
              <w:jc w:val="both"/>
              <w:rPr>
                <w:sz w:val="20"/>
                <w:szCs w:val="20"/>
              </w:rPr>
            </w:pPr>
            <w:r w:rsidRPr="007E3C45">
              <w:rPr>
                <w:sz w:val="20"/>
                <w:szCs w:val="20"/>
              </w:rPr>
              <w:t>5/10</w:t>
            </w:r>
          </w:p>
        </w:tc>
      </w:tr>
      <w:tr w:rsidR="007E3C45" w:rsidRPr="007E3C45" w14:paraId="469A2A65" w14:textId="77777777" w:rsidTr="00AE3903">
        <w:tc>
          <w:tcPr>
            <w:tcW w:w="7305"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28749356" w14:textId="77777777" w:rsidR="007E3C45" w:rsidRPr="007E3C45" w:rsidRDefault="007E3C45" w:rsidP="007E3C45">
            <w:pPr>
              <w:spacing w:after="0" w:line="240" w:lineRule="auto"/>
              <w:ind w:right="-2"/>
              <w:jc w:val="both"/>
              <w:rPr>
                <w:sz w:val="20"/>
                <w:szCs w:val="20"/>
              </w:rPr>
            </w:pPr>
            <w:r w:rsidRPr="007E3C45">
              <w:rPr>
                <w:sz w:val="20"/>
                <w:szCs w:val="20"/>
              </w:rPr>
              <w:t>Expériences insatisfaisantes</w:t>
            </w:r>
          </w:p>
        </w:tc>
        <w:tc>
          <w:tcPr>
            <w:tcW w:w="1745" w:type="dxa"/>
            <w:tcBorders>
              <w:bottom w:val="single" w:sz="8" w:space="0" w:color="auto"/>
              <w:right w:val="single" w:sz="8" w:space="0" w:color="auto"/>
            </w:tcBorders>
            <w:shd w:val="clear" w:color="auto" w:fill="FFFFFF"/>
            <w:tcMar>
              <w:top w:w="0" w:type="dxa"/>
              <w:left w:w="70" w:type="dxa"/>
              <w:bottom w:w="0" w:type="dxa"/>
              <w:right w:w="70" w:type="dxa"/>
            </w:tcMar>
            <w:hideMark/>
          </w:tcPr>
          <w:p w14:paraId="1B45249C" w14:textId="4079A78F" w:rsidR="007E3C45" w:rsidRPr="007E3C45" w:rsidRDefault="007E3C45" w:rsidP="007E3C45">
            <w:pPr>
              <w:spacing w:after="0" w:line="240" w:lineRule="auto"/>
              <w:ind w:right="-2"/>
              <w:jc w:val="both"/>
              <w:rPr>
                <w:sz w:val="20"/>
                <w:szCs w:val="20"/>
              </w:rPr>
            </w:pPr>
            <w:r w:rsidRPr="007E3C45">
              <w:rPr>
                <w:sz w:val="20"/>
                <w:szCs w:val="20"/>
              </w:rPr>
              <w:t>0/</w:t>
            </w:r>
            <w:r w:rsidR="00D723C8">
              <w:rPr>
                <w:sz w:val="20"/>
                <w:szCs w:val="20"/>
              </w:rPr>
              <w:t>10</w:t>
            </w:r>
          </w:p>
        </w:tc>
      </w:tr>
    </w:tbl>
    <w:p w14:paraId="23594799" w14:textId="77777777" w:rsidR="007E3C45" w:rsidRPr="007E3C45" w:rsidRDefault="007E3C45" w:rsidP="007E3C45">
      <w:pPr>
        <w:spacing w:after="0" w:line="240" w:lineRule="auto"/>
        <w:ind w:right="-2"/>
        <w:jc w:val="both"/>
        <w:rPr>
          <w:sz w:val="20"/>
          <w:szCs w:val="20"/>
        </w:rPr>
      </w:pPr>
    </w:p>
    <w:p w14:paraId="331C896E" w14:textId="7B0438A4" w:rsidR="007E3C45" w:rsidRPr="007E3C45" w:rsidRDefault="007E3C45" w:rsidP="007E3C45">
      <w:pPr>
        <w:spacing w:after="0" w:line="240" w:lineRule="auto"/>
        <w:ind w:right="-2"/>
        <w:jc w:val="both"/>
        <w:rPr>
          <w:sz w:val="20"/>
          <w:szCs w:val="20"/>
        </w:rPr>
      </w:pPr>
      <w:r w:rsidRPr="007E3C45">
        <w:rPr>
          <w:sz w:val="20"/>
          <w:szCs w:val="20"/>
          <w:u w:val="single"/>
        </w:rPr>
        <w:t>3</w:t>
      </w:r>
      <w:r w:rsidR="00624A02" w:rsidRPr="00D723C8">
        <w:rPr>
          <w:sz w:val="20"/>
          <w:szCs w:val="20"/>
          <w:u w:val="single"/>
          <w:vertAlign w:val="superscript"/>
        </w:rPr>
        <w:t>ème</w:t>
      </w:r>
      <w:r w:rsidR="00624A02">
        <w:rPr>
          <w:sz w:val="20"/>
          <w:szCs w:val="20"/>
          <w:u w:val="single"/>
        </w:rPr>
        <w:t xml:space="preserve"> </w:t>
      </w:r>
      <w:r w:rsidR="00624A02" w:rsidRPr="007E3C45">
        <w:rPr>
          <w:sz w:val="20"/>
          <w:szCs w:val="20"/>
          <w:u w:val="single"/>
        </w:rPr>
        <w:t>item</w:t>
      </w:r>
    </w:p>
    <w:p w14:paraId="68D11A6C" w14:textId="77777777" w:rsidR="007E3C45" w:rsidRPr="007E3C45" w:rsidRDefault="007E3C45" w:rsidP="007E3C45">
      <w:pPr>
        <w:spacing w:after="0" w:line="240" w:lineRule="auto"/>
        <w:ind w:right="-2"/>
        <w:jc w:val="both"/>
        <w:rPr>
          <w:sz w:val="20"/>
          <w:szCs w:val="20"/>
        </w:rPr>
      </w:pPr>
      <w:r w:rsidRPr="007E3C45">
        <w:rPr>
          <w:sz w:val="20"/>
          <w:szCs w:val="20"/>
          <w:u w:val="single"/>
        </w:rPr>
        <w:t> </w:t>
      </w:r>
    </w:p>
    <w:tbl>
      <w:tblPr>
        <w:tblW w:w="0" w:type="auto"/>
        <w:shd w:val="clear" w:color="auto" w:fill="FFFFFF"/>
        <w:tblCellMar>
          <w:left w:w="0" w:type="dxa"/>
          <w:right w:w="0" w:type="dxa"/>
        </w:tblCellMar>
        <w:tblLook w:val="04A0" w:firstRow="1" w:lastRow="0" w:firstColumn="1" w:lastColumn="0" w:noHBand="0" w:noVBand="1"/>
      </w:tblPr>
      <w:tblGrid>
        <w:gridCol w:w="7306"/>
        <w:gridCol w:w="1744"/>
      </w:tblGrid>
      <w:tr w:rsidR="00AE3903" w:rsidRPr="007E3C45" w14:paraId="5B5EDF60" w14:textId="77777777" w:rsidTr="00AE3903">
        <w:tc>
          <w:tcPr>
            <w:tcW w:w="730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5FDE5695" w14:textId="77777777" w:rsidR="00AE3903" w:rsidRPr="007E3C45" w:rsidRDefault="00AE3903" w:rsidP="007E3C45">
            <w:pPr>
              <w:spacing w:after="0" w:line="240" w:lineRule="auto"/>
              <w:ind w:right="-2"/>
              <w:jc w:val="both"/>
              <w:rPr>
                <w:sz w:val="20"/>
                <w:szCs w:val="20"/>
              </w:rPr>
            </w:pPr>
            <w:r w:rsidRPr="007E3C45">
              <w:rPr>
                <w:b/>
                <w:bCs/>
                <w:sz w:val="20"/>
                <w:szCs w:val="20"/>
              </w:rPr>
              <w:t>Expériences de suivis de chantiers en milieu occupé   </w:t>
            </w:r>
          </w:p>
        </w:tc>
        <w:tc>
          <w:tcPr>
            <w:tcW w:w="1744" w:type="dxa"/>
            <w:tcBorders>
              <w:top w:val="single" w:sz="8" w:space="0" w:color="auto"/>
              <w:left w:val="single" w:sz="8" w:space="0" w:color="auto"/>
              <w:bottom w:val="single" w:sz="8" w:space="0" w:color="auto"/>
              <w:right w:val="single" w:sz="8" w:space="0" w:color="auto"/>
            </w:tcBorders>
            <w:shd w:val="clear" w:color="auto" w:fill="FFFFFF"/>
          </w:tcPr>
          <w:p w14:paraId="38EF9CCB" w14:textId="3454EDC4" w:rsidR="00AE3903" w:rsidRPr="007E3C45" w:rsidRDefault="00AE3903" w:rsidP="007E3C45">
            <w:pPr>
              <w:spacing w:after="0" w:line="240" w:lineRule="auto"/>
              <w:ind w:right="-2"/>
              <w:jc w:val="both"/>
              <w:rPr>
                <w:sz w:val="20"/>
                <w:szCs w:val="20"/>
              </w:rPr>
            </w:pPr>
            <w:r>
              <w:rPr>
                <w:sz w:val="20"/>
                <w:szCs w:val="20"/>
              </w:rPr>
              <w:t xml:space="preserve"> Note</w:t>
            </w:r>
          </w:p>
        </w:tc>
      </w:tr>
      <w:tr w:rsidR="007E3C45" w:rsidRPr="007E3C45" w14:paraId="50F70242" w14:textId="77777777" w:rsidTr="00AE3903">
        <w:tc>
          <w:tcPr>
            <w:tcW w:w="7306"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61AC5897" w14:textId="77777777" w:rsidR="007E3C45" w:rsidRPr="007E3C45" w:rsidRDefault="007E3C45" w:rsidP="007E3C45">
            <w:pPr>
              <w:spacing w:after="0" w:line="240" w:lineRule="auto"/>
              <w:ind w:right="-2"/>
              <w:jc w:val="both"/>
              <w:rPr>
                <w:sz w:val="20"/>
                <w:szCs w:val="20"/>
              </w:rPr>
            </w:pPr>
            <w:r w:rsidRPr="007E3C45">
              <w:rPr>
                <w:sz w:val="20"/>
                <w:szCs w:val="20"/>
              </w:rPr>
              <w:t>Bonnes expériences</w:t>
            </w:r>
          </w:p>
        </w:tc>
        <w:tc>
          <w:tcPr>
            <w:tcW w:w="1744" w:type="dxa"/>
            <w:tcBorders>
              <w:bottom w:val="single" w:sz="8" w:space="0" w:color="auto"/>
              <w:right w:val="single" w:sz="8" w:space="0" w:color="auto"/>
            </w:tcBorders>
            <w:shd w:val="clear" w:color="auto" w:fill="FFFFFF"/>
            <w:tcMar>
              <w:top w:w="0" w:type="dxa"/>
              <w:left w:w="70" w:type="dxa"/>
              <w:bottom w:w="0" w:type="dxa"/>
              <w:right w:w="70" w:type="dxa"/>
            </w:tcMar>
            <w:hideMark/>
          </w:tcPr>
          <w:p w14:paraId="2BCF7638" w14:textId="77777777" w:rsidR="007E3C45" w:rsidRPr="007E3C45" w:rsidRDefault="007E3C45" w:rsidP="007E3C45">
            <w:pPr>
              <w:spacing w:after="0" w:line="240" w:lineRule="auto"/>
              <w:ind w:right="-2"/>
              <w:jc w:val="both"/>
              <w:rPr>
                <w:sz w:val="20"/>
                <w:szCs w:val="20"/>
              </w:rPr>
            </w:pPr>
            <w:r w:rsidRPr="007E3C45">
              <w:rPr>
                <w:sz w:val="20"/>
                <w:szCs w:val="20"/>
              </w:rPr>
              <w:t>5/5</w:t>
            </w:r>
          </w:p>
        </w:tc>
      </w:tr>
      <w:tr w:rsidR="007E3C45" w:rsidRPr="007E3C45" w14:paraId="729E1A5C" w14:textId="77777777" w:rsidTr="00AE3903">
        <w:tc>
          <w:tcPr>
            <w:tcW w:w="7306"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2F1E757F" w14:textId="77777777" w:rsidR="007E3C45" w:rsidRPr="007E3C45" w:rsidRDefault="007E3C45" w:rsidP="007E3C45">
            <w:pPr>
              <w:spacing w:after="0" w:line="240" w:lineRule="auto"/>
              <w:ind w:right="-2"/>
              <w:jc w:val="both"/>
              <w:rPr>
                <w:sz w:val="20"/>
                <w:szCs w:val="20"/>
              </w:rPr>
            </w:pPr>
            <w:r w:rsidRPr="007E3C45">
              <w:rPr>
                <w:sz w:val="20"/>
                <w:szCs w:val="20"/>
              </w:rPr>
              <w:t>Expériences satisfaisantes</w:t>
            </w:r>
          </w:p>
        </w:tc>
        <w:tc>
          <w:tcPr>
            <w:tcW w:w="1744" w:type="dxa"/>
            <w:tcBorders>
              <w:bottom w:val="single" w:sz="8" w:space="0" w:color="auto"/>
              <w:right w:val="single" w:sz="8" w:space="0" w:color="auto"/>
            </w:tcBorders>
            <w:shd w:val="clear" w:color="auto" w:fill="FFFFFF"/>
            <w:tcMar>
              <w:top w:w="0" w:type="dxa"/>
              <w:left w:w="70" w:type="dxa"/>
              <w:bottom w:w="0" w:type="dxa"/>
              <w:right w:w="70" w:type="dxa"/>
            </w:tcMar>
            <w:hideMark/>
          </w:tcPr>
          <w:p w14:paraId="3E8E429B" w14:textId="77777777" w:rsidR="007E3C45" w:rsidRPr="007E3C45" w:rsidRDefault="007E3C45" w:rsidP="007E3C45">
            <w:pPr>
              <w:spacing w:after="0" w:line="240" w:lineRule="auto"/>
              <w:ind w:right="-2"/>
              <w:jc w:val="both"/>
              <w:rPr>
                <w:sz w:val="20"/>
                <w:szCs w:val="20"/>
              </w:rPr>
            </w:pPr>
            <w:r w:rsidRPr="007E3C45">
              <w:rPr>
                <w:sz w:val="20"/>
                <w:szCs w:val="20"/>
              </w:rPr>
              <w:t>2,5/5</w:t>
            </w:r>
          </w:p>
        </w:tc>
      </w:tr>
      <w:tr w:rsidR="007E3C45" w:rsidRPr="007E3C45" w14:paraId="193D2344" w14:textId="77777777" w:rsidTr="00AE3903">
        <w:tc>
          <w:tcPr>
            <w:tcW w:w="7306"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6662466" w14:textId="77777777" w:rsidR="007E3C45" w:rsidRPr="007E3C45" w:rsidRDefault="007E3C45" w:rsidP="007E3C45">
            <w:pPr>
              <w:spacing w:after="0" w:line="240" w:lineRule="auto"/>
              <w:ind w:right="-2"/>
              <w:jc w:val="both"/>
              <w:rPr>
                <w:sz w:val="20"/>
                <w:szCs w:val="20"/>
              </w:rPr>
            </w:pPr>
            <w:r w:rsidRPr="007E3C45">
              <w:rPr>
                <w:sz w:val="20"/>
                <w:szCs w:val="20"/>
              </w:rPr>
              <w:t>Expériences insatisfaisantes</w:t>
            </w:r>
          </w:p>
        </w:tc>
        <w:tc>
          <w:tcPr>
            <w:tcW w:w="1744" w:type="dxa"/>
            <w:tcBorders>
              <w:bottom w:val="single" w:sz="8" w:space="0" w:color="auto"/>
              <w:right w:val="single" w:sz="8" w:space="0" w:color="auto"/>
            </w:tcBorders>
            <w:shd w:val="clear" w:color="auto" w:fill="FFFFFF"/>
            <w:tcMar>
              <w:top w:w="0" w:type="dxa"/>
              <w:left w:w="70" w:type="dxa"/>
              <w:bottom w:w="0" w:type="dxa"/>
              <w:right w:w="70" w:type="dxa"/>
            </w:tcMar>
            <w:hideMark/>
          </w:tcPr>
          <w:p w14:paraId="078F22F7" w14:textId="77777777" w:rsidR="007E3C45" w:rsidRPr="007E3C45" w:rsidRDefault="007E3C45" w:rsidP="007E3C45">
            <w:pPr>
              <w:spacing w:after="0" w:line="240" w:lineRule="auto"/>
              <w:ind w:right="-2"/>
              <w:jc w:val="both"/>
              <w:rPr>
                <w:sz w:val="20"/>
                <w:szCs w:val="20"/>
              </w:rPr>
            </w:pPr>
            <w:r w:rsidRPr="007E3C45">
              <w:rPr>
                <w:sz w:val="20"/>
                <w:szCs w:val="20"/>
              </w:rPr>
              <w:t>0/5</w:t>
            </w:r>
          </w:p>
        </w:tc>
      </w:tr>
    </w:tbl>
    <w:p w14:paraId="597EB0C2" w14:textId="77777777" w:rsidR="007E3C45" w:rsidRPr="007E3C45" w:rsidRDefault="007E3C45" w:rsidP="007E3C45">
      <w:pPr>
        <w:spacing w:after="0" w:line="240" w:lineRule="auto"/>
        <w:ind w:right="-2"/>
        <w:jc w:val="both"/>
        <w:rPr>
          <w:sz w:val="20"/>
          <w:szCs w:val="20"/>
        </w:rPr>
      </w:pPr>
    </w:p>
    <w:p w14:paraId="4F567A80" w14:textId="1CEDCD4F" w:rsidR="007E3C45" w:rsidRPr="007E3C45" w:rsidRDefault="00D723C8" w:rsidP="007E3C45">
      <w:pPr>
        <w:spacing w:after="0" w:line="240" w:lineRule="auto"/>
        <w:ind w:right="-2"/>
        <w:jc w:val="both"/>
        <w:rPr>
          <w:sz w:val="20"/>
          <w:szCs w:val="20"/>
        </w:rPr>
      </w:pPr>
      <w:r>
        <w:rPr>
          <w:sz w:val="20"/>
          <w:szCs w:val="20"/>
          <w:u w:val="single"/>
        </w:rPr>
        <w:t>2</w:t>
      </w:r>
      <w:r w:rsidRPr="00D723C8">
        <w:rPr>
          <w:sz w:val="20"/>
          <w:szCs w:val="20"/>
          <w:u w:val="single"/>
          <w:vertAlign w:val="superscript"/>
        </w:rPr>
        <w:t>ème</w:t>
      </w:r>
      <w:r>
        <w:rPr>
          <w:sz w:val="20"/>
          <w:szCs w:val="20"/>
          <w:u w:val="single"/>
        </w:rPr>
        <w:t xml:space="preserve"> </w:t>
      </w:r>
      <w:r w:rsidR="007E3C45" w:rsidRPr="007E3C45">
        <w:rPr>
          <w:sz w:val="20"/>
          <w:szCs w:val="20"/>
          <w:u w:val="single"/>
        </w:rPr>
        <w:t>critère : proposition d'un planning prévisionnel de l'opération de travaux 10 points </w:t>
      </w:r>
    </w:p>
    <w:p w14:paraId="43A66DF8" w14:textId="77777777" w:rsidR="007E3C45" w:rsidRPr="007E3C45" w:rsidRDefault="007E3C45" w:rsidP="007E3C45">
      <w:pPr>
        <w:spacing w:after="0" w:line="240" w:lineRule="auto"/>
        <w:ind w:right="-2"/>
        <w:jc w:val="both"/>
        <w:rPr>
          <w:sz w:val="20"/>
          <w:szCs w:val="20"/>
        </w:rPr>
      </w:pPr>
    </w:p>
    <w:p w14:paraId="62D5AB64" w14:textId="77777777" w:rsidR="007E3C45" w:rsidRPr="007E3C45" w:rsidRDefault="007E3C45" w:rsidP="007E3C45">
      <w:pPr>
        <w:spacing w:after="0" w:line="240" w:lineRule="auto"/>
        <w:ind w:right="-2"/>
        <w:jc w:val="both"/>
        <w:rPr>
          <w:sz w:val="20"/>
          <w:szCs w:val="20"/>
        </w:rPr>
      </w:pPr>
      <w:r w:rsidRPr="007E3C45">
        <w:rPr>
          <w:sz w:val="20"/>
          <w:szCs w:val="20"/>
        </w:rPr>
        <w:t>Le candidat remet un planning exprimé en semaines avec la précision des tâches permettant au pouvoir adjudicateur d'apprécier la pertinence des échéances au regard des travaux à réaliser. </w:t>
      </w:r>
    </w:p>
    <w:p w14:paraId="08D00C6E" w14:textId="77777777" w:rsidR="007E3C45" w:rsidRPr="007E3C45" w:rsidRDefault="007E3C45" w:rsidP="007E3C45">
      <w:pPr>
        <w:spacing w:after="0" w:line="240" w:lineRule="auto"/>
        <w:ind w:right="-2"/>
        <w:jc w:val="both"/>
        <w:rPr>
          <w:sz w:val="20"/>
          <w:szCs w:val="20"/>
        </w:rPr>
      </w:pPr>
      <w:r w:rsidRPr="007E3C45">
        <w:rPr>
          <w:sz w:val="20"/>
          <w:szCs w:val="20"/>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922"/>
        <w:gridCol w:w="2128"/>
      </w:tblGrid>
      <w:tr w:rsidR="00AE3903" w:rsidRPr="007E3C45" w14:paraId="3F7FF509" w14:textId="77777777" w:rsidTr="00AE3903">
        <w:tc>
          <w:tcPr>
            <w:tcW w:w="6922"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53096E3" w14:textId="77777777" w:rsidR="00AE3903" w:rsidRPr="007E3C45" w:rsidRDefault="00AE3903" w:rsidP="007E3C45">
            <w:pPr>
              <w:spacing w:after="0" w:line="240" w:lineRule="auto"/>
              <w:ind w:right="-2"/>
              <w:jc w:val="both"/>
              <w:rPr>
                <w:sz w:val="20"/>
                <w:szCs w:val="20"/>
              </w:rPr>
            </w:pPr>
            <w:r w:rsidRPr="007E3C45">
              <w:rPr>
                <w:b/>
                <w:bCs/>
                <w:sz w:val="20"/>
                <w:szCs w:val="20"/>
              </w:rPr>
              <w:t>Pertinence du détail du calendrier proposé </w:t>
            </w:r>
          </w:p>
        </w:tc>
        <w:tc>
          <w:tcPr>
            <w:tcW w:w="2128" w:type="dxa"/>
            <w:tcBorders>
              <w:top w:val="single" w:sz="8" w:space="0" w:color="auto"/>
              <w:left w:val="single" w:sz="8" w:space="0" w:color="auto"/>
              <w:bottom w:val="single" w:sz="8" w:space="0" w:color="auto"/>
              <w:right w:val="single" w:sz="8" w:space="0" w:color="auto"/>
            </w:tcBorders>
            <w:shd w:val="clear" w:color="auto" w:fill="FFFFFF"/>
          </w:tcPr>
          <w:p w14:paraId="30797B67" w14:textId="16785D8F" w:rsidR="00AE3903" w:rsidRPr="007E3C45" w:rsidRDefault="00AE3903" w:rsidP="007E3C45">
            <w:pPr>
              <w:spacing w:after="0" w:line="240" w:lineRule="auto"/>
              <w:ind w:right="-2"/>
              <w:jc w:val="both"/>
              <w:rPr>
                <w:sz w:val="20"/>
                <w:szCs w:val="20"/>
              </w:rPr>
            </w:pPr>
            <w:r>
              <w:rPr>
                <w:sz w:val="20"/>
                <w:szCs w:val="20"/>
              </w:rPr>
              <w:t xml:space="preserve"> Note</w:t>
            </w:r>
          </w:p>
        </w:tc>
      </w:tr>
      <w:tr w:rsidR="007E3C45" w:rsidRPr="007E3C45" w14:paraId="36352C2C" w14:textId="77777777" w:rsidTr="00AE3903">
        <w:tc>
          <w:tcPr>
            <w:tcW w:w="6922"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2AE83336" w14:textId="77777777" w:rsidR="007E3C45" w:rsidRPr="007E3C45" w:rsidRDefault="007E3C45" w:rsidP="007E3C45">
            <w:pPr>
              <w:spacing w:after="0" w:line="240" w:lineRule="auto"/>
              <w:ind w:right="-2"/>
              <w:jc w:val="both"/>
              <w:rPr>
                <w:sz w:val="20"/>
                <w:szCs w:val="20"/>
              </w:rPr>
            </w:pPr>
            <w:r w:rsidRPr="007E3C45">
              <w:rPr>
                <w:sz w:val="20"/>
                <w:szCs w:val="20"/>
              </w:rPr>
              <w:t>Bonne</w:t>
            </w:r>
          </w:p>
        </w:tc>
        <w:tc>
          <w:tcPr>
            <w:tcW w:w="2128" w:type="dxa"/>
            <w:tcBorders>
              <w:bottom w:val="single" w:sz="8" w:space="0" w:color="auto"/>
              <w:right w:val="single" w:sz="8" w:space="0" w:color="auto"/>
            </w:tcBorders>
            <w:shd w:val="clear" w:color="auto" w:fill="FFFFFF"/>
            <w:tcMar>
              <w:top w:w="0" w:type="dxa"/>
              <w:left w:w="70" w:type="dxa"/>
              <w:bottom w:w="0" w:type="dxa"/>
              <w:right w:w="70" w:type="dxa"/>
            </w:tcMar>
            <w:hideMark/>
          </w:tcPr>
          <w:p w14:paraId="29016966" w14:textId="77777777" w:rsidR="007E3C45" w:rsidRPr="007E3C45" w:rsidRDefault="007E3C45" w:rsidP="007E3C45">
            <w:pPr>
              <w:spacing w:after="0" w:line="240" w:lineRule="auto"/>
              <w:ind w:right="-2"/>
              <w:jc w:val="both"/>
              <w:rPr>
                <w:sz w:val="20"/>
                <w:szCs w:val="20"/>
              </w:rPr>
            </w:pPr>
            <w:r w:rsidRPr="007E3C45">
              <w:rPr>
                <w:sz w:val="20"/>
                <w:szCs w:val="20"/>
              </w:rPr>
              <w:t>10/10</w:t>
            </w:r>
          </w:p>
        </w:tc>
      </w:tr>
      <w:tr w:rsidR="007E3C45" w:rsidRPr="007E3C45" w14:paraId="3ED5A00D" w14:textId="77777777" w:rsidTr="00AE3903">
        <w:trPr>
          <w:trHeight w:val="330"/>
        </w:trPr>
        <w:tc>
          <w:tcPr>
            <w:tcW w:w="6922"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0EC5DB7" w14:textId="77777777" w:rsidR="007E3C45" w:rsidRPr="007E3C45" w:rsidRDefault="007E3C45" w:rsidP="007E3C45">
            <w:pPr>
              <w:spacing w:after="0" w:line="240" w:lineRule="auto"/>
              <w:ind w:right="-2"/>
              <w:jc w:val="both"/>
              <w:rPr>
                <w:sz w:val="20"/>
                <w:szCs w:val="20"/>
              </w:rPr>
            </w:pPr>
            <w:r w:rsidRPr="007E3C45">
              <w:rPr>
                <w:sz w:val="20"/>
                <w:szCs w:val="20"/>
              </w:rPr>
              <w:t>Satisfaisante</w:t>
            </w:r>
          </w:p>
        </w:tc>
        <w:tc>
          <w:tcPr>
            <w:tcW w:w="2128" w:type="dxa"/>
            <w:tcBorders>
              <w:bottom w:val="single" w:sz="8" w:space="0" w:color="auto"/>
              <w:right w:val="single" w:sz="8" w:space="0" w:color="auto"/>
            </w:tcBorders>
            <w:shd w:val="clear" w:color="auto" w:fill="FFFFFF"/>
            <w:tcMar>
              <w:top w:w="0" w:type="dxa"/>
              <w:left w:w="70" w:type="dxa"/>
              <w:bottom w:w="0" w:type="dxa"/>
              <w:right w:w="70" w:type="dxa"/>
            </w:tcMar>
            <w:hideMark/>
          </w:tcPr>
          <w:p w14:paraId="76D40520" w14:textId="77777777" w:rsidR="007E3C45" w:rsidRPr="007E3C45" w:rsidRDefault="007E3C45" w:rsidP="007E3C45">
            <w:pPr>
              <w:spacing w:after="0" w:line="240" w:lineRule="auto"/>
              <w:ind w:right="-2"/>
              <w:jc w:val="both"/>
              <w:rPr>
                <w:sz w:val="20"/>
                <w:szCs w:val="20"/>
              </w:rPr>
            </w:pPr>
            <w:r w:rsidRPr="007E3C45">
              <w:rPr>
                <w:sz w:val="20"/>
                <w:szCs w:val="20"/>
              </w:rPr>
              <w:t>5/10</w:t>
            </w:r>
          </w:p>
        </w:tc>
      </w:tr>
      <w:tr w:rsidR="007E3C45" w:rsidRPr="007E3C45" w14:paraId="0FF9383F" w14:textId="77777777" w:rsidTr="00AE3903">
        <w:tc>
          <w:tcPr>
            <w:tcW w:w="6922"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2469DD47" w14:textId="77777777" w:rsidR="007E3C45" w:rsidRPr="007E3C45" w:rsidRDefault="007E3C45" w:rsidP="007E3C45">
            <w:pPr>
              <w:spacing w:after="0" w:line="240" w:lineRule="auto"/>
              <w:ind w:right="-2"/>
              <w:jc w:val="both"/>
              <w:rPr>
                <w:sz w:val="20"/>
                <w:szCs w:val="20"/>
              </w:rPr>
            </w:pPr>
            <w:r w:rsidRPr="007E3C45">
              <w:rPr>
                <w:sz w:val="20"/>
                <w:szCs w:val="20"/>
              </w:rPr>
              <w:t>Insatisfaisante</w:t>
            </w:r>
          </w:p>
        </w:tc>
        <w:tc>
          <w:tcPr>
            <w:tcW w:w="2128" w:type="dxa"/>
            <w:tcBorders>
              <w:bottom w:val="single" w:sz="8" w:space="0" w:color="auto"/>
              <w:right w:val="single" w:sz="8" w:space="0" w:color="auto"/>
            </w:tcBorders>
            <w:shd w:val="clear" w:color="auto" w:fill="FFFFFF"/>
            <w:tcMar>
              <w:top w:w="0" w:type="dxa"/>
              <w:left w:w="70" w:type="dxa"/>
              <w:bottom w:w="0" w:type="dxa"/>
              <w:right w:w="70" w:type="dxa"/>
            </w:tcMar>
            <w:hideMark/>
          </w:tcPr>
          <w:p w14:paraId="0C5ABC5F" w14:textId="77777777" w:rsidR="007E3C45" w:rsidRPr="007E3C45" w:rsidRDefault="007E3C45" w:rsidP="007E3C45">
            <w:pPr>
              <w:spacing w:after="0" w:line="240" w:lineRule="auto"/>
              <w:ind w:right="-2"/>
              <w:jc w:val="both"/>
              <w:rPr>
                <w:sz w:val="20"/>
                <w:szCs w:val="20"/>
              </w:rPr>
            </w:pPr>
            <w:r w:rsidRPr="007E3C45">
              <w:rPr>
                <w:sz w:val="20"/>
                <w:szCs w:val="20"/>
              </w:rPr>
              <w:t>0/10 </w:t>
            </w:r>
          </w:p>
        </w:tc>
      </w:tr>
    </w:tbl>
    <w:p w14:paraId="0AD0C0FD" w14:textId="69EA22F1" w:rsidR="007E3C45" w:rsidRPr="007E3C45" w:rsidRDefault="007E3C45" w:rsidP="007E3C45">
      <w:pPr>
        <w:spacing w:after="0" w:line="240" w:lineRule="auto"/>
        <w:ind w:right="-2"/>
        <w:jc w:val="both"/>
        <w:rPr>
          <w:sz w:val="20"/>
          <w:szCs w:val="20"/>
        </w:rPr>
      </w:pPr>
      <w:r w:rsidRPr="007E3C45">
        <w:rPr>
          <w:i/>
          <w:iCs/>
          <w:sz w:val="20"/>
          <w:szCs w:val="20"/>
        </w:rPr>
        <w:t> </w:t>
      </w:r>
    </w:p>
    <w:p w14:paraId="5CA702CC" w14:textId="009157C8" w:rsidR="007E3C45" w:rsidRPr="007E3C45" w:rsidRDefault="00D723C8" w:rsidP="007E3C45">
      <w:pPr>
        <w:spacing w:after="0" w:line="240" w:lineRule="auto"/>
        <w:ind w:right="-2"/>
        <w:jc w:val="both"/>
        <w:rPr>
          <w:sz w:val="20"/>
          <w:szCs w:val="20"/>
        </w:rPr>
      </w:pPr>
      <w:bookmarkStart w:id="268" w:name="x__Toc468711269"/>
      <w:r>
        <w:rPr>
          <w:sz w:val="20"/>
          <w:szCs w:val="20"/>
          <w:u w:val="single"/>
        </w:rPr>
        <w:t>3</w:t>
      </w:r>
      <w:r w:rsidRPr="00D723C8">
        <w:rPr>
          <w:sz w:val="20"/>
          <w:szCs w:val="20"/>
          <w:u w:val="single"/>
          <w:vertAlign w:val="superscript"/>
        </w:rPr>
        <w:t>ème</w:t>
      </w:r>
      <w:r>
        <w:rPr>
          <w:sz w:val="20"/>
          <w:szCs w:val="20"/>
          <w:u w:val="single"/>
        </w:rPr>
        <w:t xml:space="preserve"> critère :</w:t>
      </w:r>
      <w:r w:rsidR="007E3C45" w:rsidRPr="007E3C45">
        <w:rPr>
          <w:sz w:val="20"/>
          <w:szCs w:val="20"/>
          <w:u w:val="single"/>
        </w:rPr>
        <w:t> la méthodologie de travail sur 10 points</w:t>
      </w:r>
      <w:bookmarkEnd w:id="268"/>
    </w:p>
    <w:p w14:paraId="0E2338E9" w14:textId="77777777" w:rsidR="007E3C45" w:rsidRPr="007E3C45" w:rsidRDefault="007E3C45" w:rsidP="007E3C45">
      <w:pPr>
        <w:spacing w:after="0" w:line="240" w:lineRule="auto"/>
        <w:ind w:right="-2"/>
        <w:jc w:val="both"/>
        <w:rPr>
          <w:sz w:val="20"/>
          <w:szCs w:val="20"/>
        </w:rPr>
      </w:pPr>
      <w:r w:rsidRPr="007E3C45">
        <w:rPr>
          <w:sz w:val="20"/>
          <w:szCs w:val="20"/>
        </w:rPr>
        <w:t> </w:t>
      </w:r>
    </w:p>
    <w:p w14:paraId="784AEC3A" w14:textId="379A88C4" w:rsidR="007E3C45" w:rsidRPr="007E3C45" w:rsidRDefault="007E3C45" w:rsidP="007E3C45">
      <w:pPr>
        <w:spacing w:after="0" w:line="240" w:lineRule="auto"/>
        <w:ind w:right="-2"/>
        <w:jc w:val="both"/>
        <w:rPr>
          <w:sz w:val="20"/>
          <w:szCs w:val="20"/>
        </w:rPr>
      </w:pPr>
      <w:r w:rsidRPr="007E3C45">
        <w:rPr>
          <w:sz w:val="20"/>
          <w:szCs w:val="20"/>
        </w:rPr>
        <w:t>Au travers du mémoire technique, le candidat</w:t>
      </w:r>
      <w:r w:rsidR="00033506">
        <w:rPr>
          <w:sz w:val="20"/>
          <w:szCs w:val="20"/>
        </w:rPr>
        <w:t xml:space="preserve"> a</w:t>
      </w:r>
      <w:r w:rsidRPr="007E3C45">
        <w:rPr>
          <w:sz w:val="20"/>
          <w:szCs w:val="20"/>
        </w:rPr>
        <w:t xml:space="preserve"> renseign</w:t>
      </w:r>
      <w:r w:rsidR="00033506">
        <w:rPr>
          <w:sz w:val="20"/>
          <w:szCs w:val="20"/>
        </w:rPr>
        <w:t>é</w:t>
      </w:r>
      <w:r w:rsidRPr="007E3C45">
        <w:rPr>
          <w:sz w:val="20"/>
          <w:szCs w:val="20"/>
        </w:rPr>
        <w:t xml:space="preserve"> les moyens (outils tels que traceurs, logiciels, </w:t>
      </w:r>
      <w:r w:rsidR="00624A02" w:rsidRPr="007E3C45">
        <w:rPr>
          <w:sz w:val="20"/>
          <w:szCs w:val="20"/>
        </w:rPr>
        <w:t>etc.</w:t>
      </w:r>
      <w:r w:rsidRPr="007E3C45">
        <w:rPr>
          <w:sz w:val="20"/>
          <w:szCs w:val="20"/>
        </w:rPr>
        <w:t xml:space="preserve">) dont il dispose ainsi que le détail des prestations qu'il envisage de réaliser lors des visites sur sites exprimées en heures dans le DPGF </w:t>
      </w:r>
      <w:r w:rsidR="00624A02" w:rsidRPr="007E3C45">
        <w:rPr>
          <w:sz w:val="20"/>
          <w:szCs w:val="20"/>
        </w:rPr>
        <w:t>(à</w:t>
      </w:r>
      <w:r w:rsidRPr="007E3C45">
        <w:rPr>
          <w:sz w:val="20"/>
          <w:szCs w:val="20"/>
        </w:rPr>
        <w:t xml:space="preserve"> quoi vont servir les heures renseignées à l'acte </w:t>
      </w:r>
      <w:r w:rsidR="00624A02" w:rsidRPr="007E3C45">
        <w:rPr>
          <w:sz w:val="20"/>
          <w:szCs w:val="20"/>
        </w:rPr>
        <w:t>d’engagement ?</w:t>
      </w:r>
      <w:r w:rsidRPr="007E3C45">
        <w:rPr>
          <w:sz w:val="20"/>
          <w:szCs w:val="20"/>
        </w:rPr>
        <w:t>)</w:t>
      </w:r>
      <w:r w:rsidR="00A24CB5">
        <w:rPr>
          <w:sz w:val="20"/>
          <w:szCs w:val="20"/>
        </w:rPr>
        <w:t>.</w:t>
      </w:r>
      <w:r w:rsidRPr="007E3C45">
        <w:rPr>
          <w:sz w:val="20"/>
          <w:szCs w:val="20"/>
        </w:rPr>
        <w:t> </w:t>
      </w:r>
    </w:p>
    <w:p w14:paraId="6D556601" w14:textId="77777777" w:rsidR="007E3C45" w:rsidRPr="007E3C45" w:rsidRDefault="007E3C45" w:rsidP="007E3C45">
      <w:pPr>
        <w:spacing w:after="0" w:line="240" w:lineRule="auto"/>
        <w:ind w:right="-2"/>
        <w:jc w:val="both"/>
        <w:rPr>
          <w:sz w:val="20"/>
          <w:szCs w:val="20"/>
        </w:rPr>
      </w:pPr>
      <w:r w:rsidRPr="007E3C45">
        <w:rPr>
          <w:sz w:val="20"/>
          <w:szCs w:val="20"/>
        </w:rPr>
        <w:t> </w:t>
      </w:r>
    </w:p>
    <w:p w14:paraId="003714CD" w14:textId="77777777" w:rsidR="007E3C45" w:rsidRPr="007E3C45" w:rsidRDefault="007E3C45" w:rsidP="007E3C45">
      <w:pPr>
        <w:spacing w:after="0" w:line="240" w:lineRule="auto"/>
        <w:ind w:right="-2"/>
        <w:jc w:val="both"/>
        <w:rPr>
          <w:sz w:val="20"/>
          <w:szCs w:val="20"/>
        </w:rPr>
      </w:pPr>
      <w:r w:rsidRPr="007E3C45">
        <w:rPr>
          <w:sz w:val="20"/>
          <w:szCs w:val="20"/>
        </w:rPr>
        <w:t>L’échelle d’appréciation sera :</w:t>
      </w:r>
    </w:p>
    <w:p w14:paraId="5C25A741" w14:textId="77777777" w:rsidR="007E3C45" w:rsidRPr="007E3C45" w:rsidRDefault="007E3C45" w:rsidP="007E3C45">
      <w:pPr>
        <w:spacing w:after="0" w:line="240" w:lineRule="auto"/>
        <w:ind w:right="-2"/>
        <w:jc w:val="both"/>
        <w:rPr>
          <w:sz w:val="20"/>
          <w:szCs w:val="20"/>
        </w:rPr>
      </w:pPr>
      <w:r w:rsidRPr="007E3C45">
        <w:rPr>
          <w:sz w:val="20"/>
          <w:szCs w:val="20"/>
        </w:rPr>
        <w:t> </w:t>
      </w:r>
    </w:p>
    <w:tbl>
      <w:tblPr>
        <w:tblW w:w="0" w:type="auto"/>
        <w:shd w:val="clear" w:color="auto" w:fill="FFFFFF"/>
        <w:tblCellMar>
          <w:left w:w="0" w:type="dxa"/>
          <w:right w:w="0" w:type="dxa"/>
        </w:tblCellMar>
        <w:tblLook w:val="04A0" w:firstRow="1" w:lastRow="0" w:firstColumn="1" w:lastColumn="0" w:noHBand="0" w:noVBand="1"/>
      </w:tblPr>
      <w:tblGrid>
        <w:gridCol w:w="6922"/>
        <w:gridCol w:w="2128"/>
      </w:tblGrid>
      <w:tr w:rsidR="00F52EBE" w:rsidRPr="007E3C45" w14:paraId="0FB72CBD" w14:textId="77777777" w:rsidTr="00F52EBE">
        <w:tc>
          <w:tcPr>
            <w:tcW w:w="6922"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3A0CEFB" w14:textId="77777777" w:rsidR="00F52EBE" w:rsidRPr="007E3C45" w:rsidRDefault="00F52EBE" w:rsidP="007E3C45">
            <w:pPr>
              <w:spacing w:after="0" w:line="240" w:lineRule="auto"/>
              <w:ind w:right="-2"/>
              <w:jc w:val="both"/>
              <w:rPr>
                <w:sz w:val="20"/>
                <w:szCs w:val="20"/>
              </w:rPr>
            </w:pPr>
            <w:r w:rsidRPr="007E3C45">
              <w:rPr>
                <w:b/>
                <w:bCs/>
                <w:sz w:val="20"/>
                <w:szCs w:val="20"/>
              </w:rPr>
              <w:t>Niveau de la méthodologie  </w:t>
            </w:r>
          </w:p>
        </w:tc>
        <w:tc>
          <w:tcPr>
            <w:tcW w:w="2128" w:type="dxa"/>
            <w:tcBorders>
              <w:top w:val="single" w:sz="8" w:space="0" w:color="auto"/>
              <w:left w:val="single" w:sz="8" w:space="0" w:color="auto"/>
              <w:bottom w:val="single" w:sz="8" w:space="0" w:color="auto"/>
              <w:right w:val="single" w:sz="8" w:space="0" w:color="auto"/>
            </w:tcBorders>
            <w:shd w:val="clear" w:color="auto" w:fill="FFFFFF"/>
          </w:tcPr>
          <w:p w14:paraId="2B8E5DF4" w14:textId="71BE2AD0" w:rsidR="00F52EBE" w:rsidRPr="007E3C45" w:rsidRDefault="00F52EBE" w:rsidP="007E3C45">
            <w:pPr>
              <w:spacing w:after="0" w:line="240" w:lineRule="auto"/>
              <w:ind w:right="-2"/>
              <w:jc w:val="both"/>
              <w:rPr>
                <w:sz w:val="20"/>
                <w:szCs w:val="20"/>
              </w:rPr>
            </w:pPr>
            <w:r>
              <w:rPr>
                <w:sz w:val="20"/>
                <w:szCs w:val="20"/>
              </w:rPr>
              <w:t xml:space="preserve"> Note</w:t>
            </w:r>
          </w:p>
        </w:tc>
      </w:tr>
      <w:tr w:rsidR="007E3C45" w:rsidRPr="007E3C45" w14:paraId="4E8622C1" w14:textId="77777777" w:rsidTr="00F52EBE">
        <w:tc>
          <w:tcPr>
            <w:tcW w:w="6922"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13C1300" w14:textId="77777777" w:rsidR="007E3C45" w:rsidRPr="007E3C45" w:rsidRDefault="007E3C45" w:rsidP="007E3C45">
            <w:pPr>
              <w:spacing w:after="0" w:line="240" w:lineRule="auto"/>
              <w:ind w:right="-2"/>
              <w:jc w:val="both"/>
              <w:rPr>
                <w:sz w:val="20"/>
                <w:szCs w:val="20"/>
              </w:rPr>
            </w:pPr>
            <w:r w:rsidRPr="007E3C45">
              <w:rPr>
                <w:sz w:val="20"/>
                <w:szCs w:val="20"/>
              </w:rPr>
              <w:t>Bonne</w:t>
            </w:r>
          </w:p>
        </w:tc>
        <w:tc>
          <w:tcPr>
            <w:tcW w:w="2128" w:type="dxa"/>
            <w:tcBorders>
              <w:bottom w:val="single" w:sz="8" w:space="0" w:color="auto"/>
              <w:right w:val="single" w:sz="8" w:space="0" w:color="auto"/>
            </w:tcBorders>
            <w:shd w:val="clear" w:color="auto" w:fill="FFFFFF"/>
            <w:tcMar>
              <w:top w:w="0" w:type="dxa"/>
              <w:left w:w="70" w:type="dxa"/>
              <w:bottom w:w="0" w:type="dxa"/>
              <w:right w:w="70" w:type="dxa"/>
            </w:tcMar>
            <w:hideMark/>
          </w:tcPr>
          <w:p w14:paraId="78B18D49" w14:textId="761CA469" w:rsidR="007E3C45" w:rsidRPr="007E3C45" w:rsidRDefault="007E3C45" w:rsidP="007E3C45">
            <w:pPr>
              <w:spacing w:after="0" w:line="240" w:lineRule="auto"/>
              <w:ind w:right="-2"/>
              <w:jc w:val="both"/>
              <w:rPr>
                <w:sz w:val="20"/>
                <w:szCs w:val="20"/>
              </w:rPr>
            </w:pPr>
            <w:r w:rsidRPr="007E3C45">
              <w:rPr>
                <w:sz w:val="20"/>
                <w:szCs w:val="20"/>
              </w:rPr>
              <w:t>10/</w:t>
            </w:r>
            <w:r w:rsidR="00D723C8">
              <w:rPr>
                <w:sz w:val="20"/>
                <w:szCs w:val="20"/>
              </w:rPr>
              <w:t>1</w:t>
            </w:r>
            <w:r w:rsidRPr="007E3C45">
              <w:rPr>
                <w:sz w:val="20"/>
                <w:szCs w:val="20"/>
              </w:rPr>
              <w:t>0</w:t>
            </w:r>
          </w:p>
        </w:tc>
      </w:tr>
      <w:tr w:rsidR="007E3C45" w:rsidRPr="007E3C45" w14:paraId="62822484" w14:textId="77777777" w:rsidTr="00F52EBE">
        <w:tc>
          <w:tcPr>
            <w:tcW w:w="6922"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AF02773" w14:textId="77777777" w:rsidR="007E3C45" w:rsidRPr="007E3C45" w:rsidRDefault="007E3C45" w:rsidP="007E3C45">
            <w:pPr>
              <w:spacing w:after="0" w:line="240" w:lineRule="auto"/>
              <w:ind w:right="-2"/>
              <w:jc w:val="both"/>
              <w:rPr>
                <w:sz w:val="20"/>
                <w:szCs w:val="20"/>
              </w:rPr>
            </w:pPr>
            <w:r w:rsidRPr="007E3C45">
              <w:rPr>
                <w:sz w:val="20"/>
                <w:szCs w:val="20"/>
              </w:rPr>
              <w:t>Satisfaisante</w:t>
            </w:r>
          </w:p>
        </w:tc>
        <w:tc>
          <w:tcPr>
            <w:tcW w:w="2128" w:type="dxa"/>
            <w:tcBorders>
              <w:bottom w:val="single" w:sz="8" w:space="0" w:color="auto"/>
              <w:right w:val="single" w:sz="8" w:space="0" w:color="auto"/>
            </w:tcBorders>
            <w:shd w:val="clear" w:color="auto" w:fill="FFFFFF"/>
            <w:tcMar>
              <w:top w:w="0" w:type="dxa"/>
              <w:left w:w="70" w:type="dxa"/>
              <w:bottom w:w="0" w:type="dxa"/>
              <w:right w:w="70" w:type="dxa"/>
            </w:tcMar>
            <w:hideMark/>
          </w:tcPr>
          <w:p w14:paraId="3A261861" w14:textId="766AB36C" w:rsidR="007E3C45" w:rsidRPr="007E3C45" w:rsidRDefault="007E3C45" w:rsidP="007E3C45">
            <w:pPr>
              <w:spacing w:after="0" w:line="240" w:lineRule="auto"/>
              <w:ind w:right="-2"/>
              <w:jc w:val="both"/>
              <w:rPr>
                <w:sz w:val="20"/>
                <w:szCs w:val="20"/>
              </w:rPr>
            </w:pPr>
            <w:r w:rsidRPr="007E3C45">
              <w:rPr>
                <w:sz w:val="20"/>
                <w:szCs w:val="20"/>
              </w:rPr>
              <w:t>5/</w:t>
            </w:r>
            <w:r w:rsidR="00D723C8">
              <w:rPr>
                <w:sz w:val="20"/>
                <w:szCs w:val="20"/>
              </w:rPr>
              <w:t>1</w:t>
            </w:r>
            <w:r w:rsidRPr="007E3C45">
              <w:rPr>
                <w:sz w:val="20"/>
                <w:szCs w:val="20"/>
              </w:rPr>
              <w:t>0</w:t>
            </w:r>
          </w:p>
        </w:tc>
      </w:tr>
      <w:tr w:rsidR="007E3C45" w:rsidRPr="007E3C45" w14:paraId="48EADC8A" w14:textId="77777777" w:rsidTr="00F52EBE">
        <w:tc>
          <w:tcPr>
            <w:tcW w:w="6922" w:type="dxa"/>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5BFCFA5" w14:textId="77777777" w:rsidR="007E3C45" w:rsidRPr="007E3C45" w:rsidRDefault="007E3C45" w:rsidP="007E3C45">
            <w:pPr>
              <w:spacing w:after="0" w:line="240" w:lineRule="auto"/>
              <w:ind w:right="-2"/>
              <w:jc w:val="both"/>
              <w:rPr>
                <w:sz w:val="20"/>
                <w:szCs w:val="20"/>
              </w:rPr>
            </w:pPr>
            <w:r w:rsidRPr="007E3C45">
              <w:rPr>
                <w:sz w:val="20"/>
                <w:szCs w:val="20"/>
              </w:rPr>
              <w:t>Insatisfaisante</w:t>
            </w:r>
          </w:p>
        </w:tc>
        <w:tc>
          <w:tcPr>
            <w:tcW w:w="2128" w:type="dxa"/>
            <w:tcBorders>
              <w:bottom w:val="single" w:sz="8" w:space="0" w:color="auto"/>
              <w:right w:val="single" w:sz="8" w:space="0" w:color="auto"/>
            </w:tcBorders>
            <w:shd w:val="clear" w:color="auto" w:fill="FFFFFF"/>
            <w:tcMar>
              <w:top w:w="0" w:type="dxa"/>
              <w:left w:w="70" w:type="dxa"/>
              <w:bottom w:w="0" w:type="dxa"/>
              <w:right w:w="70" w:type="dxa"/>
            </w:tcMar>
            <w:hideMark/>
          </w:tcPr>
          <w:p w14:paraId="1A8DB1CE" w14:textId="040C83B4" w:rsidR="007E3C45" w:rsidRPr="007E3C45" w:rsidRDefault="00D723C8" w:rsidP="007E3C45">
            <w:pPr>
              <w:spacing w:after="0" w:line="240" w:lineRule="auto"/>
              <w:ind w:right="-2"/>
              <w:jc w:val="both"/>
              <w:rPr>
                <w:sz w:val="20"/>
                <w:szCs w:val="20"/>
              </w:rPr>
            </w:pPr>
            <w:r>
              <w:rPr>
                <w:sz w:val="20"/>
                <w:szCs w:val="20"/>
              </w:rPr>
              <w:t>0</w:t>
            </w:r>
            <w:r w:rsidR="007E3C45" w:rsidRPr="007E3C45">
              <w:rPr>
                <w:sz w:val="20"/>
                <w:szCs w:val="20"/>
              </w:rPr>
              <w:t>/</w:t>
            </w:r>
            <w:r>
              <w:rPr>
                <w:sz w:val="20"/>
                <w:szCs w:val="20"/>
              </w:rPr>
              <w:t>1</w:t>
            </w:r>
            <w:r w:rsidR="007E3C45" w:rsidRPr="007E3C45">
              <w:rPr>
                <w:sz w:val="20"/>
                <w:szCs w:val="20"/>
              </w:rPr>
              <w:t>0</w:t>
            </w:r>
          </w:p>
        </w:tc>
      </w:tr>
    </w:tbl>
    <w:p w14:paraId="37DA8DEE" w14:textId="42AE2DE8" w:rsidR="004908AB" w:rsidRPr="007E3C45" w:rsidRDefault="007E3C45" w:rsidP="007E3C45">
      <w:pPr>
        <w:spacing w:after="0" w:line="240" w:lineRule="auto"/>
        <w:ind w:right="-2"/>
        <w:jc w:val="both"/>
        <w:rPr>
          <w:sz w:val="20"/>
          <w:szCs w:val="20"/>
        </w:rPr>
      </w:pPr>
      <w:r w:rsidRPr="007E3C45">
        <w:rPr>
          <w:i/>
          <w:iCs/>
          <w:sz w:val="20"/>
          <w:szCs w:val="20"/>
        </w:rPr>
        <w:t>  </w:t>
      </w:r>
      <w:r w:rsidRPr="007E3C45">
        <w:rPr>
          <w:b/>
          <w:bCs/>
          <w:i/>
          <w:iCs/>
          <w:sz w:val="20"/>
          <w:szCs w:val="20"/>
        </w:rPr>
        <w:t> </w:t>
      </w:r>
    </w:p>
    <w:p w14:paraId="44AEAE5C" w14:textId="50926EB5" w:rsidR="007E3C45" w:rsidRPr="007E3C45" w:rsidRDefault="00D723C8" w:rsidP="007E3C45">
      <w:pPr>
        <w:spacing w:after="0" w:line="240" w:lineRule="auto"/>
        <w:ind w:right="-2"/>
        <w:jc w:val="both"/>
        <w:rPr>
          <w:sz w:val="20"/>
          <w:szCs w:val="20"/>
        </w:rPr>
      </w:pPr>
      <w:bookmarkStart w:id="269" w:name="x__Toc468711270"/>
      <w:r>
        <w:rPr>
          <w:sz w:val="20"/>
          <w:szCs w:val="20"/>
          <w:u w:val="single"/>
        </w:rPr>
        <w:t>4</w:t>
      </w:r>
      <w:r w:rsidRPr="00D723C8">
        <w:rPr>
          <w:sz w:val="20"/>
          <w:szCs w:val="20"/>
          <w:u w:val="single"/>
          <w:vertAlign w:val="superscript"/>
        </w:rPr>
        <w:t>ème</w:t>
      </w:r>
      <w:r>
        <w:rPr>
          <w:sz w:val="20"/>
          <w:szCs w:val="20"/>
          <w:u w:val="single"/>
        </w:rPr>
        <w:t xml:space="preserve"> </w:t>
      </w:r>
      <w:r w:rsidR="007E3C45" w:rsidRPr="007E3C45">
        <w:rPr>
          <w:sz w:val="20"/>
          <w:szCs w:val="20"/>
          <w:u w:val="single"/>
        </w:rPr>
        <w:t>crit</w:t>
      </w:r>
      <w:r>
        <w:rPr>
          <w:sz w:val="20"/>
          <w:szCs w:val="20"/>
          <w:u w:val="single"/>
        </w:rPr>
        <w:t>è</w:t>
      </w:r>
      <w:r w:rsidR="007E3C45" w:rsidRPr="007E3C45">
        <w:rPr>
          <w:sz w:val="20"/>
          <w:szCs w:val="20"/>
          <w:u w:val="single"/>
        </w:rPr>
        <w:t>re, le prix de la rémunération sur 6</w:t>
      </w:r>
      <w:r>
        <w:rPr>
          <w:sz w:val="20"/>
          <w:szCs w:val="20"/>
          <w:u w:val="single"/>
        </w:rPr>
        <w:t>0</w:t>
      </w:r>
      <w:r w:rsidR="007E3C45" w:rsidRPr="007E3C45">
        <w:rPr>
          <w:sz w:val="20"/>
          <w:szCs w:val="20"/>
          <w:u w:val="single"/>
        </w:rPr>
        <w:t xml:space="preserve"> points</w:t>
      </w:r>
      <w:bookmarkEnd w:id="269"/>
    </w:p>
    <w:p w14:paraId="7C63C687" w14:textId="77777777" w:rsidR="007E3C45" w:rsidRPr="007E3C45" w:rsidRDefault="007E3C45" w:rsidP="007E3C45">
      <w:pPr>
        <w:spacing w:after="0" w:line="240" w:lineRule="auto"/>
        <w:ind w:right="-2"/>
        <w:jc w:val="both"/>
        <w:rPr>
          <w:sz w:val="20"/>
          <w:szCs w:val="20"/>
        </w:rPr>
      </w:pPr>
      <w:r w:rsidRPr="007E3C45">
        <w:rPr>
          <w:i/>
          <w:iCs/>
          <w:sz w:val="20"/>
          <w:szCs w:val="20"/>
        </w:rPr>
        <w:t> </w:t>
      </w:r>
    </w:p>
    <w:p w14:paraId="1AC41159" w14:textId="41A8B2AC" w:rsidR="007E3C45" w:rsidRPr="007E3C45" w:rsidRDefault="007E3C45" w:rsidP="007E3C45">
      <w:pPr>
        <w:spacing w:after="0" w:line="240" w:lineRule="auto"/>
        <w:ind w:right="-2"/>
        <w:jc w:val="both"/>
        <w:rPr>
          <w:sz w:val="20"/>
          <w:szCs w:val="20"/>
        </w:rPr>
      </w:pPr>
      <w:r w:rsidRPr="007E3C45">
        <w:rPr>
          <w:sz w:val="20"/>
          <w:szCs w:val="20"/>
        </w:rPr>
        <w:t>Le pouvoir adjudicateur appréciera le prix des prestations en prenant en considération le montant total renseigné à l’acte d’engagement.</w:t>
      </w:r>
    </w:p>
    <w:p w14:paraId="6EDA30D0" w14:textId="77777777" w:rsidR="007E3C45" w:rsidRPr="007E3C45" w:rsidRDefault="007E3C45" w:rsidP="007E3C45">
      <w:pPr>
        <w:spacing w:after="0" w:line="240" w:lineRule="auto"/>
        <w:ind w:right="-2"/>
        <w:jc w:val="both"/>
        <w:rPr>
          <w:sz w:val="20"/>
          <w:szCs w:val="20"/>
        </w:rPr>
      </w:pPr>
      <w:r w:rsidRPr="007E3C45">
        <w:rPr>
          <w:sz w:val="20"/>
          <w:szCs w:val="20"/>
        </w:rPr>
        <w:t> </w:t>
      </w:r>
    </w:p>
    <w:p w14:paraId="438F7F38" w14:textId="0E094FDF" w:rsidR="007E3C45" w:rsidRPr="007E3C45" w:rsidRDefault="007E3C45" w:rsidP="007E3C45">
      <w:pPr>
        <w:spacing w:after="0" w:line="240" w:lineRule="auto"/>
        <w:ind w:right="-2"/>
        <w:jc w:val="both"/>
        <w:rPr>
          <w:sz w:val="20"/>
          <w:szCs w:val="20"/>
        </w:rPr>
      </w:pPr>
      <w:r w:rsidRPr="007E3C45">
        <w:rPr>
          <w:sz w:val="20"/>
          <w:szCs w:val="20"/>
        </w:rPr>
        <w:t>La note maximale de 6</w:t>
      </w:r>
      <w:r w:rsidR="00D723C8">
        <w:rPr>
          <w:sz w:val="20"/>
          <w:szCs w:val="20"/>
        </w:rPr>
        <w:t>0</w:t>
      </w:r>
      <w:r w:rsidRPr="007E3C45">
        <w:rPr>
          <w:sz w:val="20"/>
          <w:szCs w:val="20"/>
        </w:rPr>
        <w:t xml:space="preserve"> est attribuée au candidat qui propose le prix le plus faible</w:t>
      </w:r>
      <w:r w:rsidR="00417C22">
        <w:rPr>
          <w:sz w:val="20"/>
          <w:szCs w:val="20"/>
        </w:rPr>
        <w:t>.</w:t>
      </w:r>
    </w:p>
    <w:p w14:paraId="7310514C" w14:textId="511BD7CC" w:rsidR="007E3C45" w:rsidRPr="007E3C45" w:rsidRDefault="007E3C45" w:rsidP="007E3C45">
      <w:pPr>
        <w:spacing w:after="0" w:line="240" w:lineRule="auto"/>
        <w:ind w:right="-2"/>
        <w:jc w:val="both"/>
        <w:rPr>
          <w:sz w:val="20"/>
          <w:szCs w:val="20"/>
        </w:rPr>
      </w:pPr>
      <w:r w:rsidRPr="007E3C45">
        <w:rPr>
          <w:sz w:val="20"/>
          <w:szCs w:val="20"/>
        </w:rPr>
        <w:lastRenderedPageBreak/>
        <w:t xml:space="preserve">Les notes des autres candidats sont attribuées en fonction des écarts entre le </w:t>
      </w:r>
      <w:r w:rsidR="00417C22">
        <w:rPr>
          <w:sz w:val="20"/>
          <w:szCs w:val="20"/>
        </w:rPr>
        <w:t>mont</w:t>
      </w:r>
      <w:r w:rsidR="003D0AE2">
        <w:rPr>
          <w:sz w:val="20"/>
          <w:szCs w:val="20"/>
        </w:rPr>
        <w:t>a</w:t>
      </w:r>
      <w:r w:rsidR="00417C22">
        <w:rPr>
          <w:sz w:val="20"/>
          <w:szCs w:val="20"/>
        </w:rPr>
        <w:t>nt total</w:t>
      </w:r>
      <w:r w:rsidRPr="007E3C45">
        <w:rPr>
          <w:sz w:val="20"/>
          <w:szCs w:val="20"/>
        </w:rPr>
        <w:t xml:space="preserve"> HT de chacun d’eux et le </w:t>
      </w:r>
      <w:r w:rsidR="00417C22">
        <w:rPr>
          <w:sz w:val="20"/>
          <w:szCs w:val="20"/>
        </w:rPr>
        <w:t>montant total</w:t>
      </w:r>
      <w:r w:rsidRPr="007E3C45">
        <w:rPr>
          <w:sz w:val="20"/>
          <w:szCs w:val="20"/>
        </w:rPr>
        <w:t xml:space="preserve"> HT le plus faible en application de la formule suivante :</w:t>
      </w:r>
    </w:p>
    <w:p w14:paraId="540BB52A" w14:textId="77777777" w:rsidR="007E3C45" w:rsidRPr="007E3C45" w:rsidRDefault="007E3C45" w:rsidP="007E3C45">
      <w:pPr>
        <w:spacing w:after="0" w:line="240" w:lineRule="auto"/>
        <w:ind w:right="-2"/>
        <w:jc w:val="both"/>
        <w:rPr>
          <w:sz w:val="20"/>
          <w:szCs w:val="20"/>
        </w:rPr>
      </w:pPr>
      <w:r w:rsidRPr="007E3C45">
        <w:rPr>
          <w:sz w:val="20"/>
          <w:szCs w:val="20"/>
        </w:rPr>
        <w:t> </w:t>
      </w:r>
    </w:p>
    <w:p w14:paraId="6031DD1B" w14:textId="58D8BFDD" w:rsidR="007E3C45" w:rsidRPr="007E3C45" w:rsidRDefault="007E3C45" w:rsidP="007E3C45">
      <w:pPr>
        <w:spacing w:after="0" w:line="240" w:lineRule="auto"/>
        <w:ind w:right="-2"/>
        <w:jc w:val="both"/>
        <w:rPr>
          <w:sz w:val="20"/>
          <w:szCs w:val="20"/>
        </w:rPr>
      </w:pPr>
      <w:r w:rsidRPr="007E3C45">
        <w:rPr>
          <w:b/>
          <w:bCs/>
          <w:sz w:val="20"/>
          <w:szCs w:val="20"/>
        </w:rPr>
        <w:t>N = 6</w:t>
      </w:r>
      <w:r w:rsidR="00D723C8">
        <w:rPr>
          <w:b/>
          <w:bCs/>
          <w:sz w:val="20"/>
          <w:szCs w:val="20"/>
        </w:rPr>
        <w:t>0</w:t>
      </w:r>
      <w:r w:rsidRPr="007E3C45">
        <w:rPr>
          <w:b/>
          <w:bCs/>
          <w:sz w:val="20"/>
          <w:szCs w:val="20"/>
        </w:rPr>
        <w:t xml:space="preserve"> x (X/Y)</w:t>
      </w:r>
    </w:p>
    <w:p w14:paraId="73FC2E45" w14:textId="77777777" w:rsidR="007E3C45" w:rsidRPr="007E3C45" w:rsidRDefault="007E3C45" w:rsidP="007E3C45">
      <w:pPr>
        <w:spacing w:after="0" w:line="240" w:lineRule="auto"/>
        <w:ind w:right="-2"/>
        <w:jc w:val="both"/>
        <w:rPr>
          <w:sz w:val="20"/>
          <w:szCs w:val="20"/>
        </w:rPr>
      </w:pPr>
      <w:r w:rsidRPr="007E3C45">
        <w:rPr>
          <w:sz w:val="20"/>
          <w:szCs w:val="20"/>
        </w:rPr>
        <w:t> </w:t>
      </w:r>
    </w:p>
    <w:p w14:paraId="2C8808A0" w14:textId="77777777" w:rsidR="007E3C45" w:rsidRPr="007E3C45" w:rsidRDefault="007E3C45" w:rsidP="007E3C45">
      <w:pPr>
        <w:spacing w:after="0" w:line="240" w:lineRule="auto"/>
        <w:ind w:right="-2"/>
        <w:jc w:val="both"/>
        <w:rPr>
          <w:sz w:val="20"/>
          <w:szCs w:val="20"/>
        </w:rPr>
      </w:pPr>
      <w:r w:rsidRPr="007E3C45">
        <w:rPr>
          <w:sz w:val="20"/>
          <w:szCs w:val="20"/>
        </w:rPr>
        <w:t>dans laquelle :</w:t>
      </w:r>
    </w:p>
    <w:p w14:paraId="79BFA9D4" w14:textId="77777777" w:rsidR="007E3C45" w:rsidRPr="007E3C45" w:rsidRDefault="007E3C45" w:rsidP="007E3C45">
      <w:pPr>
        <w:spacing w:after="0" w:line="240" w:lineRule="auto"/>
        <w:ind w:right="-2"/>
        <w:jc w:val="both"/>
        <w:rPr>
          <w:sz w:val="20"/>
          <w:szCs w:val="20"/>
        </w:rPr>
      </w:pPr>
      <w:r w:rsidRPr="007E3C45">
        <w:rPr>
          <w:sz w:val="20"/>
          <w:szCs w:val="20"/>
        </w:rPr>
        <w:t>X = montant le plus faible ;</w:t>
      </w:r>
    </w:p>
    <w:p w14:paraId="48E323B3" w14:textId="77777777" w:rsidR="007E3C45" w:rsidRPr="007E3C45" w:rsidRDefault="007E3C45" w:rsidP="007E3C45">
      <w:pPr>
        <w:spacing w:after="0" w:line="240" w:lineRule="auto"/>
        <w:ind w:right="-2"/>
        <w:jc w:val="both"/>
        <w:rPr>
          <w:sz w:val="20"/>
          <w:szCs w:val="20"/>
        </w:rPr>
      </w:pPr>
      <w:r w:rsidRPr="007E3C45">
        <w:rPr>
          <w:sz w:val="20"/>
          <w:szCs w:val="20"/>
        </w:rPr>
        <w:t>Y = montant du candidat pour lequel la note N est calculée.</w:t>
      </w:r>
    </w:p>
    <w:p w14:paraId="79FA6DFC" w14:textId="77777777" w:rsidR="007E3C45" w:rsidRPr="007E3C45" w:rsidRDefault="007E3C45" w:rsidP="007E3C45">
      <w:pPr>
        <w:spacing w:after="0" w:line="240" w:lineRule="auto"/>
        <w:ind w:right="-2"/>
        <w:jc w:val="both"/>
        <w:rPr>
          <w:sz w:val="20"/>
          <w:szCs w:val="20"/>
        </w:rPr>
      </w:pPr>
      <w:r w:rsidRPr="007E3C45">
        <w:rPr>
          <w:sz w:val="20"/>
          <w:szCs w:val="20"/>
        </w:rPr>
        <w:t> </w:t>
      </w:r>
    </w:p>
    <w:p w14:paraId="73B8541F" w14:textId="2B157968" w:rsidR="00865E5B" w:rsidRPr="00292085" w:rsidRDefault="00865E5B" w:rsidP="007E3C45">
      <w:pPr>
        <w:pStyle w:val="T1"/>
        <w:numPr>
          <w:ilvl w:val="0"/>
          <w:numId w:val="22"/>
        </w:numPr>
        <w:tabs>
          <w:tab w:val="left" w:pos="284"/>
        </w:tabs>
        <w:ind w:left="284" w:hanging="284"/>
        <w:rPr>
          <w:rFonts w:eastAsia="Times New Roman" w:cs="Arial"/>
          <w:bCs/>
          <w:szCs w:val="20"/>
          <w:lang w:eastAsia="fr-FR" w:bidi="ar-SA"/>
        </w:rPr>
      </w:pPr>
      <w:bookmarkStart w:id="270" w:name="_Toc202796942"/>
      <w:r w:rsidRPr="00436857">
        <w:rPr>
          <w:rFonts w:eastAsia="Times New Roman" w:cs="Arial"/>
          <w:bCs/>
          <w:szCs w:val="20"/>
          <w:lang w:eastAsia="fr-FR" w:bidi="ar-SA"/>
        </w:rPr>
        <w:t>Règle d’arrondi et corrections matérielles des prix</w:t>
      </w:r>
      <w:bookmarkEnd w:id="263"/>
      <w:bookmarkEnd w:id="264"/>
      <w:bookmarkEnd w:id="265"/>
      <w:bookmarkEnd w:id="266"/>
      <w:bookmarkEnd w:id="270"/>
    </w:p>
    <w:p w14:paraId="2ADB1B4D" w14:textId="77777777" w:rsidR="008B1BF8" w:rsidRDefault="008B1BF8" w:rsidP="008B1BF8">
      <w:pPr>
        <w:tabs>
          <w:tab w:val="clear" w:pos="708"/>
        </w:tabs>
        <w:suppressAutoHyphens w:val="0"/>
        <w:spacing w:after="0" w:line="240" w:lineRule="auto"/>
        <w:jc w:val="both"/>
        <w:rPr>
          <w:rFonts w:eastAsia="Times New Roman" w:cs="Arial"/>
          <w:b/>
          <w:color w:val="auto"/>
          <w:sz w:val="20"/>
          <w:szCs w:val="20"/>
          <w:lang w:eastAsia="fr-FR" w:bidi="ar-SA"/>
        </w:rPr>
      </w:pPr>
      <w:bookmarkStart w:id="271" w:name="_Toc59098348"/>
      <w:bookmarkStart w:id="272" w:name="_Toc66270269"/>
    </w:p>
    <w:p w14:paraId="2DAC616E" w14:textId="07A04747" w:rsidR="00865E5B" w:rsidRPr="008B1BF8" w:rsidRDefault="00865E5B" w:rsidP="008B1BF8">
      <w:pPr>
        <w:tabs>
          <w:tab w:val="clear" w:pos="708"/>
        </w:tabs>
        <w:suppressAutoHyphens w:val="0"/>
        <w:ind w:right="-2"/>
        <w:jc w:val="both"/>
        <w:rPr>
          <w:rFonts w:eastAsia="Times New Roman" w:cs="Arial"/>
          <w:b/>
          <w:color w:val="auto"/>
          <w:sz w:val="20"/>
          <w:szCs w:val="20"/>
          <w:lang w:eastAsia="fr-FR" w:bidi="ar-SA"/>
        </w:rPr>
      </w:pPr>
      <w:r w:rsidRPr="008B1BF8">
        <w:rPr>
          <w:rFonts w:eastAsia="Times New Roman" w:cs="Arial"/>
          <w:b/>
          <w:color w:val="auto"/>
          <w:sz w:val="20"/>
          <w:szCs w:val="20"/>
          <w:lang w:eastAsia="fr-FR" w:bidi="ar-SA"/>
        </w:rPr>
        <w:t>5.1. Règle d’arrondi des prix</w:t>
      </w:r>
      <w:bookmarkEnd w:id="271"/>
      <w:bookmarkEnd w:id="272"/>
    </w:p>
    <w:p w14:paraId="49227774" w14:textId="08D2F2C6" w:rsidR="00865E5B" w:rsidRPr="00AC5425" w:rsidRDefault="00865E5B" w:rsidP="00976C91">
      <w:pPr>
        <w:pStyle w:val="Corpsdetexte"/>
        <w:spacing w:after="0" w:line="240" w:lineRule="auto"/>
        <w:ind w:right="-2"/>
        <w:rPr>
          <w:rFonts w:cs="Arial"/>
          <w:sz w:val="20"/>
          <w:szCs w:val="20"/>
        </w:rPr>
      </w:pPr>
      <w:r w:rsidRPr="00AC5425">
        <w:rPr>
          <w:rFonts w:cs="Arial"/>
          <w:sz w:val="20"/>
          <w:szCs w:val="20"/>
        </w:rPr>
        <w:t xml:space="preserve">Les prix </w:t>
      </w:r>
      <w:r w:rsidR="00FD3AA6">
        <w:rPr>
          <w:rFonts w:cs="Arial"/>
          <w:sz w:val="20"/>
          <w:szCs w:val="20"/>
        </w:rPr>
        <w:t>du marché</w:t>
      </w:r>
      <w:r w:rsidRPr="00AC5425">
        <w:rPr>
          <w:rFonts w:cs="Arial"/>
          <w:sz w:val="20"/>
          <w:szCs w:val="20"/>
        </w:rPr>
        <w:t xml:space="preserve"> s'expriment en euros (€). La règle d'arrondi qui doit leur être appliquée est la suivante :</w:t>
      </w:r>
    </w:p>
    <w:p w14:paraId="4A4D6EDA" w14:textId="77777777" w:rsidR="00865E5B" w:rsidRPr="00AC5425" w:rsidRDefault="00865E5B" w:rsidP="00976C91">
      <w:pPr>
        <w:pStyle w:val="Corpsdetexte"/>
        <w:spacing w:after="0" w:line="240" w:lineRule="auto"/>
        <w:ind w:right="-2"/>
        <w:rPr>
          <w:rFonts w:cs="Arial"/>
          <w:sz w:val="20"/>
          <w:szCs w:val="20"/>
        </w:rPr>
      </w:pPr>
      <w:r w:rsidRPr="00AC5425">
        <w:rPr>
          <w:rFonts w:cs="Arial"/>
          <w:sz w:val="20"/>
          <w:szCs w:val="20"/>
        </w:rPr>
        <w:t>si le troisième chiffre après la virgule est inférieur à 5, le candidat arrondit au centime inférieur ;</w:t>
      </w:r>
    </w:p>
    <w:p w14:paraId="17A26AED" w14:textId="77777777" w:rsidR="00865E5B" w:rsidRDefault="00865E5B" w:rsidP="00976C91">
      <w:pPr>
        <w:pStyle w:val="Corpsdetexte"/>
        <w:spacing w:after="0" w:line="240" w:lineRule="auto"/>
        <w:ind w:right="-2"/>
        <w:rPr>
          <w:rFonts w:cs="Arial"/>
          <w:sz w:val="20"/>
          <w:szCs w:val="20"/>
        </w:rPr>
      </w:pPr>
      <w:r w:rsidRPr="00AC5425">
        <w:rPr>
          <w:rFonts w:cs="Arial"/>
          <w:sz w:val="20"/>
          <w:szCs w:val="20"/>
        </w:rPr>
        <w:t>si le troisième chiffre après la virgule est égal ou supérieur à 5, le candidat arrondit au centime supérieur.</w:t>
      </w:r>
    </w:p>
    <w:p w14:paraId="660D9B4F" w14:textId="77777777" w:rsidR="008B1BF8" w:rsidRDefault="008B1BF8" w:rsidP="008B1BF8">
      <w:pPr>
        <w:tabs>
          <w:tab w:val="clear" w:pos="708"/>
        </w:tabs>
        <w:suppressAutoHyphens w:val="0"/>
        <w:spacing w:after="0" w:line="240" w:lineRule="auto"/>
        <w:jc w:val="both"/>
        <w:rPr>
          <w:rFonts w:eastAsia="Times New Roman" w:cs="Arial"/>
          <w:b/>
          <w:color w:val="auto"/>
          <w:sz w:val="20"/>
          <w:szCs w:val="20"/>
          <w:lang w:eastAsia="fr-FR" w:bidi="ar-SA"/>
        </w:rPr>
      </w:pPr>
      <w:bookmarkStart w:id="273" w:name="_Toc59098349"/>
      <w:bookmarkStart w:id="274" w:name="_Toc66270270"/>
    </w:p>
    <w:p w14:paraId="34D0DD73" w14:textId="6A1C985A" w:rsidR="00865E5B" w:rsidRPr="008B1BF8" w:rsidRDefault="00865E5B" w:rsidP="008B1BF8">
      <w:pPr>
        <w:tabs>
          <w:tab w:val="clear" w:pos="708"/>
        </w:tabs>
        <w:suppressAutoHyphens w:val="0"/>
        <w:ind w:right="-2"/>
        <w:jc w:val="both"/>
        <w:rPr>
          <w:rFonts w:eastAsia="Times New Roman" w:cs="Arial"/>
          <w:b/>
          <w:color w:val="auto"/>
          <w:sz w:val="20"/>
          <w:szCs w:val="20"/>
          <w:lang w:eastAsia="fr-FR" w:bidi="ar-SA"/>
        </w:rPr>
      </w:pPr>
      <w:r w:rsidRPr="008B1BF8">
        <w:rPr>
          <w:rFonts w:eastAsia="Times New Roman" w:cs="Arial"/>
          <w:b/>
          <w:color w:val="auto"/>
          <w:sz w:val="20"/>
          <w:szCs w:val="20"/>
          <w:lang w:eastAsia="fr-FR" w:bidi="ar-SA"/>
        </w:rPr>
        <w:t>5.2. Corrections matérielles des prix</w:t>
      </w:r>
      <w:bookmarkEnd w:id="273"/>
      <w:bookmarkEnd w:id="274"/>
    </w:p>
    <w:p w14:paraId="4BCC4F2E" w14:textId="77777777" w:rsidR="00865E5B" w:rsidRPr="00AC5425" w:rsidRDefault="00865E5B" w:rsidP="00976C91">
      <w:pPr>
        <w:pStyle w:val="Corpsdetexte"/>
        <w:spacing w:after="0" w:line="240" w:lineRule="auto"/>
        <w:ind w:right="-2"/>
        <w:rPr>
          <w:rFonts w:cs="Arial"/>
          <w:sz w:val="20"/>
          <w:szCs w:val="20"/>
        </w:rPr>
      </w:pPr>
      <w:r w:rsidRPr="00AC5425">
        <w:rPr>
          <w:rFonts w:cs="Arial"/>
          <w:sz w:val="20"/>
          <w:szCs w:val="20"/>
        </w:rPr>
        <w:t>Si les prix comportent des erreurs matérielles (erreurs de multiplications, d’additions, de reports éventuels de prix, non-respect de la règle d’arrondi, erreurs dans le calcul de la TVA, etc.), les corrections sont apportées par le pouvoir adjudicateur dès l’analyse des offres. En cas d’erreur dans le calcul de la TVA, les prix HT prévalent et la TVA est rectifiée.</w:t>
      </w:r>
    </w:p>
    <w:p w14:paraId="78067FB5" w14:textId="77777777" w:rsidR="00865E5B" w:rsidRPr="00AC5425" w:rsidRDefault="00865E5B" w:rsidP="00976C91">
      <w:pPr>
        <w:pStyle w:val="Corpsdetexte"/>
        <w:spacing w:after="0" w:line="240" w:lineRule="auto"/>
        <w:ind w:right="-2"/>
        <w:rPr>
          <w:rFonts w:cs="Arial"/>
          <w:sz w:val="20"/>
          <w:szCs w:val="20"/>
        </w:rPr>
      </w:pPr>
    </w:p>
    <w:p w14:paraId="2C5E4774" w14:textId="7CA583C9" w:rsidR="00865E5B" w:rsidRDefault="00865E5B" w:rsidP="00976C91">
      <w:pPr>
        <w:pStyle w:val="Corpsdetexte"/>
        <w:spacing w:after="0" w:line="240" w:lineRule="auto"/>
        <w:ind w:right="-2"/>
        <w:rPr>
          <w:rFonts w:cs="Arial"/>
          <w:sz w:val="20"/>
          <w:szCs w:val="20"/>
        </w:rPr>
      </w:pPr>
      <w:r w:rsidRPr="00AC5425">
        <w:rPr>
          <w:rFonts w:cs="Arial"/>
          <w:sz w:val="20"/>
          <w:szCs w:val="20"/>
        </w:rPr>
        <w:t xml:space="preserve">Si l’offre du candidat retenue présente de telles erreurs de prix, les corrections apportées par le pouvoir adjudicateur s’imposeront à lui dans le cadre </w:t>
      </w:r>
      <w:r>
        <w:rPr>
          <w:rFonts w:cs="Arial"/>
          <w:sz w:val="20"/>
          <w:szCs w:val="20"/>
        </w:rPr>
        <w:t xml:space="preserve">d’une mise au point </w:t>
      </w:r>
      <w:r w:rsidR="00FD3AA6">
        <w:rPr>
          <w:rFonts w:cs="Arial"/>
          <w:sz w:val="20"/>
          <w:szCs w:val="20"/>
        </w:rPr>
        <w:t>du marché</w:t>
      </w:r>
      <w:r w:rsidRPr="00AC5425">
        <w:rPr>
          <w:rFonts w:cs="Arial"/>
          <w:sz w:val="20"/>
          <w:szCs w:val="20"/>
        </w:rPr>
        <w:t>, avant sa notification.</w:t>
      </w:r>
    </w:p>
    <w:p w14:paraId="37E7FAFE" w14:textId="77777777" w:rsidR="00F842AF" w:rsidRPr="00AC5425" w:rsidRDefault="00F842AF" w:rsidP="00976C91">
      <w:pPr>
        <w:pStyle w:val="Corpsdetexte"/>
        <w:spacing w:after="0" w:line="240" w:lineRule="auto"/>
        <w:ind w:right="-2"/>
        <w:rPr>
          <w:rFonts w:cs="Arial"/>
          <w:sz w:val="20"/>
          <w:szCs w:val="20"/>
        </w:rPr>
      </w:pPr>
    </w:p>
    <w:p w14:paraId="5994B18C" w14:textId="77777777" w:rsidR="00865E5B" w:rsidRPr="00762ADC" w:rsidRDefault="00865E5B" w:rsidP="009C3EA5">
      <w:pPr>
        <w:pStyle w:val="T1"/>
        <w:numPr>
          <w:ilvl w:val="0"/>
          <w:numId w:val="22"/>
        </w:numPr>
        <w:tabs>
          <w:tab w:val="left" w:pos="284"/>
        </w:tabs>
        <w:ind w:left="284" w:hanging="284"/>
        <w:rPr>
          <w:rFonts w:eastAsia="Times New Roman" w:cs="Arial"/>
          <w:bCs/>
          <w:szCs w:val="20"/>
          <w:lang w:eastAsia="fr-FR" w:bidi="ar-SA"/>
        </w:rPr>
      </w:pPr>
      <w:bookmarkStart w:id="275" w:name="_Toc59098350"/>
      <w:bookmarkStart w:id="276" w:name="_Toc66270271"/>
      <w:bookmarkStart w:id="277" w:name="_Toc71118241"/>
      <w:bookmarkStart w:id="278" w:name="_Toc193362858"/>
      <w:bookmarkStart w:id="279" w:name="_Toc202796943"/>
      <w:r w:rsidRPr="00762ADC">
        <w:rPr>
          <w:rFonts w:eastAsia="Times New Roman" w:cs="Arial"/>
          <w:bCs/>
          <w:szCs w:val="20"/>
          <w:lang w:eastAsia="fr-FR" w:bidi="ar-SA"/>
        </w:rPr>
        <w:t>Demande des documents à fournir par l’attributaire</w:t>
      </w:r>
      <w:bookmarkEnd w:id="275"/>
      <w:bookmarkEnd w:id="276"/>
      <w:bookmarkEnd w:id="277"/>
      <w:bookmarkEnd w:id="278"/>
      <w:bookmarkEnd w:id="279"/>
      <w:r w:rsidRPr="00762ADC">
        <w:rPr>
          <w:rFonts w:eastAsia="Times New Roman" w:cs="Arial"/>
          <w:bCs/>
          <w:szCs w:val="20"/>
          <w:lang w:eastAsia="fr-FR" w:bidi="ar-SA"/>
        </w:rPr>
        <w:t xml:space="preserve"> </w:t>
      </w:r>
    </w:p>
    <w:p w14:paraId="386C2871" w14:textId="77777777" w:rsidR="00865E5B" w:rsidRPr="00065830" w:rsidRDefault="00865E5B" w:rsidP="00976C91">
      <w:pPr>
        <w:pStyle w:val="Titre4"/>
        <w:keepNext w:val="0"/>
        <w:numPr>
          <w:ilvl w:val="0"/>
          <w:numId w:val="0"/>
        </w:numPr>
        <w:spacing w:after="0" w:line="240" w:lineRule="auto"/>
        <w:ind w:right="-2"/>
        <w:rPr>
          <w:sz w:val="20"/>
          <w:szCs w:val="20"/>
        </w:rPr>
      </w:pPr>
    </w:p>
    <w:p w14:paraId="28585610" w14:textId="77777777" w:rsidR="00865E5B" w:rsidRPr="008B1BF8" w:rsidRDefault="00865E5B" w:rsidP="008B1BF8">
      <w:pPr>
        <w:tabs>
          <w:tab w:val="clear" w:pos="708"/>
        </w:tabs>
        <w:suppressAutoHyphens w:val="0"/>
        <w:ind w:right="-2"/>
        <w:jc w:val="both"/>
        <w:rPr>
          <w:rFonts w:eastAsia="Times New Roman" w:cs="Arial"/>
          <w:b/>
          <w:color w:val="auto"/>
          <w:sz w:val="20"/>
          <w:szCs w:val="20"/>
          <w:lang w:eastAsia="fr-FR" w:bidi="ar-SA"/>
        </w:rPr>
      </w:pPr>
      <w:bookmarkStart w:id="280" w:name="_Toc59098351"/>
      <w:bookmarkStart w:id="281" w:name="_Toc66270272"/>
      <w:bookmarkStart w:id="282" w:name="_Toc468431230"/>
      <w:r w:rsidRPr="008B1BF8">
        <w:rPr>
          <w:rFonts w:eastAsia="Times New Roman" w:cs="Arial"/>
          <w:b/>
          <w:color w:val="auto"/>
          <w:sz w:val="20"/>
          <w:szCs w:val="20"/>
          <w:lang w:eastAsia="fr-FR" w:bidi="ar-SA"/>
        </w:rPr>
        <w:t>6.1. Délai de production des documents</w:t>
      </w:r>
      <w:bookmarkEnd w:id="280"/>
      <w:bookmarkEnd w:id="281"/>
    </w:p>
    <w:bookmarkEnd w:id="282"/>
    <w:p w14:paraId="5FEA6393" w14:textId="5A016721" w:rsidR="00865E5B" w:rsidRPr="00065830" w:rsidRDefault="00865E5B" w:rsidP="00976C91">
      <w:pPr>
        <w:tabs>
          <w:tab w:val="left" w:pos="0"/>
          <w:tab w:val="left" w:pos="284"/>
          <w:tab w:val="right" w:pos="10205"/>
        </w:tabs>
        <w:spacing w:after="0" w:line="240" w:lineRule="auto"/>
        <w:ind w:right="-2"/>
        <w:jc w:val="both"/>
        <w:rPr>
          <w:sz w:val="20"/>
          <w:szCs w:val="20"/>
        </w:rPr>
      </w:pPr>
      <w:r w:rsidRPr="00065830">
        <w:rPr>
          <w:sz w:val="20"/>
          <w:szCs w:val="20"/>
        </w:rPr>
        <w:t>Le candidat dispose du délai dûment notifié par le pouvoir adjudicateur pour répondre aux demandes de documents. A défaut de transmission dans le terme de rigueur, conformément à l’article R</w:t>
      </w:r>
      <w:r w:rsidR="00F66E54">
        <w:rPr>
          <w:sz w:val="20"/>
          <w:szCs w:val="20"/>
        </w:rPr>
        <w:t>.</w:t>
      </w:r>
      <w:r w:rsidRPr="00065830">
        <w:rPr>
          <w:sz w:val="20"/>
          <w:szCs w:val="20"/>
        </w:rPr>
        <w:t xml:space="preserve">2144-7 du </w:t>
      </w:r>
      <w:r w:rsidR="00EA5BF5">
        <w:rPr>
          <w:sz w:val="20"/>
          <w:szCs w:val="20"/>
        </w:rPr>
        <w:t>C</w:t>
      </w:r>
      <w:r w:rsidRPr="00065830">
        <w:rPr>
          <w:sz w:val="20"/>
          <w:szCs w:val="20"/>
        </w:rPr>
        <w:t>ode de la commande publique, la candidature est déclarée irrecevable et le candidat est éliminé. Le candidat dont l’offre a été classée immédiatement après la sienne sera sollicité pour produire les documents nécessaires. Cette procédure peut être reproduite autant que nécessaire.</w:t>
      </w:r>
    </w:p>
    <w:p w14:paraId="3DFAEE58" w14:textId="77777777" w:rsidR="00865E5B" w:rsidRPr="00065830" w:rsidRDefault="00865E5B" w:rsidP="00976C91">
      <w:pPr>
        <w:tabs>
          <w:tab w:val="left" w:pos="0"/>
          <w:tab w:val="left" w:pos="284"/>
          <w:tab w:val="right" w:pos="10205"/>
        </w:tabs>
        <w:spacing w:after="0" w:line="240" w:lineRule="auto"/>
        <w:ind w:right="-2"/>
        <w:jc w:val="both"/>
        <w:rPr>
          <w:sz w:val="20"/>
          <w:szCs w:val="20"/>
        </w:rPr>
      </w:pPr>
    </w:p>
    <w:p w14:paraId="5E968E0B" w14:textId="2BD0E838" w:rsidR="00865E5B" w:rsidRPr="00762ADC" w:rsidRDefault="00865E5B" w:rsidP="00976C91">
      <w:pPr>
        <w:pStyle w:val="T2"/>
        <w:keepNext/>
        <w:tabs>
          <w:tab w:val="clear" w:pos="708"/>
          <w:tab w:val="left" w:pos="709"/>
          <w:tab w:val="right" w:pos="10205"/>
        </w:tabs>
        <w:ind w:left="425" w:right="-2" w:hanging="425"/>
        <w:contextualSpacing/>
        <w:rPr>
          <w:color w:val="auto"/>
          <w:sz w:val="20"/>
          <w:szCs w:val="20"/>
        </w:rPr>
      </w:pPr>
      <w:bookmarkStart w:id="283" w:name="_Toc468431231"/>
      <w:bookmarkStart w:id="284" w:name="_Toc59098352"/>
      <w:bookmarkStart w:id="285" w:name="_Toc66270273"/>
      <w:r w:rsidRPr="008B1BF8">
        <w:rPr>
          <w:rFonts w:eastAsia="Times New Roman" w:cs="Arial"/>
          <w:b/>
          <w:color w:val="auto"/>
          <w:sz w:val="20"/>
          <w:szCs w:val="20"/>
          <w:u w:val="none"/>
          <w:lang w:eastAsia="fr-FR" w:bidi="ar-SA"/>
        </w:rPr>
        <w:t xml:space="preserve">6.2. Documents à fournir avant attribution </w:t>
      </w:r>
      <w:r w:rsidR="00FD3AA6">
        <w:rPr>
          <w:rFonts w:eastAsia="Times New Roman" w:cs="Arial"/>
          <w:b/>
          <w:color w:val="auto"/>
          <w:sz w:val="20"/>
          <w:szCs w:val="20"/>
          <w:u w:val="none"/>
          <w:lang w:eastAsia="fr-FR" w:bidi="ar-SA"/>
        </w:rPr>
        <w:t>du marché</w:t>
      </w:r>
      <w:bookmarkEnd w:id="283"/>
      <w:bookmarkEnd w:id="284"/>
      <w:bookmarkEnd w:id="285"/>
    </w:p>
    <w:p w14:paraId="50D4214C" w14:textId="329FE826" w:rsidR="00865E5B" w:rsidRPr="00065830" w:rsidRDefault="00865E5B" w:rsidP="00976C91">
      <w:pPr>
        <w:keepNext/>
        <w:tabs>
          <w:tab w:val="left" w:pos="284"/>
        </w:tabs>
        <w:spacing w:after="0" w:line="240" w:lineRule="auto"/>
        <w:ind w:right="-2"/>
        <w:jc w:val="both"/>
        <w:rPr>
          <w:sz w:val="20"/>
          <w:szCs w:val="20"/>
        </w:rPr>
      </w:pPr>
      <w:r>
        <w:rPr>
          <w:sz w:val="20"/>
          <w:szCs w:val="20"/>
        </w:rPr>
        <w:t>L</w:t>
      </w:r>
      <w:r w:rsidRPr="00065830">
        <w:rPr>
          <w:sz w:val="20"/>
          <w:szCs w:val="20"/>
        </w:rPr>
        <w:t>orsque le pouvoir adjudicateur aura désigné l’offre économiquement la plus avantageuse, le titulaire devra signer le cadre de réponse et</w:t>
      </w:r>
      <w:r w:rsidR="0070440C">
        <w:rPr>
          <w:sz w:val="20"/>
          <w:szCs w:val="20"/>
        </w:rPr>
        <w:t xml:space="preserve"> son </w:t>
      </w:r>
      <w:r w:rsidRPr="00065830">
        <w:rPr>
          <w:sz w:val="20"/>
          <w:szCs w:val="20"/>
        </w:rPr>
        <w:t>annexe</w:t>
      </w:r>
      <w:r w:rsidR="0070440C">
        <w:rPr>
          <w:sz w:val="20"/>
          <w:szCs w:val="20"/>
        </w:rPr>
        <w:t xml:space="preserve"> 1</w:t>
      </w:r>
      <w:r>
        <w:rPr>
          <w:sz w:val="20"/>
          <w:szCs w:val="20"/>
        </w:rPr>
        <w:t>,</w:t>
      </w:r>
      <w:r w:rsidRPr="00065830">
        <w:rPr>
          <w:sz w:val="20"/>
          <w:szCs w:val="20"/>
        </w:rPr>
        <w:t xml:space="preserve"> afin de contractualiser les documents qui deviendront l’acte d’engagement et </w:t>
      </w:r>
      <w:r w:rsidR="004A751F">
        <w:rPr>
          <w:sz w:val="20"/>
          <w:szCs w:val="20"/>
        </w:rPr>
        <w:t>l’annexe 1</w:t>
      </w:r>
      <w:r w:rsidRPr="00065830">
        <w:rPr>
          <w:sz w:val="20"/>
          <w:szCs w:val="20"/>
        </w:rPr>
        <w:t>.</w:t>
      </w:r>
      <w:r w:rsidR="004A751F">
        <w:rPr>
          <w:sz w:val="20"/>
          <w:szCs w:val="20"/>
        </w:rPr>
        <w:t xml:space="preserve"> </w:t>
      </w:r>
    </w:p>
    <w:p w14:paraId="750E50A0" w14:textId="77777777" w:rsidR="00865E5B" w:rsidRPr="00065830" w:rsidRDefault="00865E5B" w:rsidP="00976C91">
      <w:pPr>
        <w:tabs>
          <w:tab w:val="left" w:pos="284"/>
        </w:tabs>
        <w:spacing w:after="0" w:line="240" w:lineRule="auto"/>
        <w:ind w:right="-2"/>
        <w:jc w:val="both"/>
        <w:rPr>
          <w:sz w:val="20"/>
          <w:szCs w:val="20"/>
        </w:rPr>
      </w:pPr>
    </w:p>
    <w:p w14:paraId="4137F92B" w14:textId="77777777" w:rsidR="00865E5B" w:rsidRPr="00065830" w:rsidRDefault="00865E5B" w:rsidP="00976C91">
      <w:pPr>
        <w:tabs>
          <w:tab w:val="left" w:pos="284"/>
        </w:tabs>
        <w:spacing w:after="0" w:line="240" w:lineRule="auto"/>
        <w:ind w:right="-2"/>
        <w:jc w:val="both"/>
        <w:rPr>
          <w:sz w:val="20"/>
          <w:szCs w:val="20"/>
        </w:rPr>
      </w:pPr>
      <w:bookmarkStart w:id="286" w:name="_Toc16082652"/>
      <w:bookmarkStart w:id="287" w:name="_Toc26950039"/>
      <w:bookmarkStart w:id="288" w:name="_Toc29827164"/>
      <w:r w:rsidRPr="00065830">
        <w:rPr>
          <w:sz w:val="20"/>
          <w:szCs w:val="20"/>
        </w:rPr>
        <w:t>Le titulaire n’est pas tenu de fournir les documents justificatifs et moyens de preuve si la Caf de Paris peut les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 A défaut de la levée de cette option, le titulaire est tenu de délivrer les documents énoncés ci-dessous et dans les conditions de délai énoncées.</w:t>
      </w:r>
      <w:bookmarkEnd w:id="286"/>
      <w:bookmarkEnd w:id="287"/>
      <w:bookmarkEnd w:id="288"/>
      <w:r w:rsidRPr="00065830">
        <w:rPr>
          <w:sz w:val="20"/>
          <w:szCs w:val="20"/>
        </w:rPr>
        <w:t xml:space="preserve"> </w:t>
      </w:r>
    </w:p>
    <w:p w14:paraId="1E29B39C" w14:textId="1F14B338" w:rsidR="00865E5B" w:rsidRPr="00065830" w:rsidRDefault="00865E5B" w:rsidP="00976C91">
      <w:pPr>
        <w:tabs>
          <w:tab w:val="left" w:pos="284"/>
        </w:tabs>
        <w:spacing w:after="0" w:line="240" w:lineRule="auto"/>
        <w:ind w:right="-2"/>
        <w:jc w:val="both"/>
        <w:rPr>
          <w:sz w:val="20"/>
          <w:szCs w:val="20"/>
        </w:rPr>
      </w:pPr>
      <w:r w:rsidRPr="00065830">
        <w:rPr>
          <w:sz w:val="20"/>
          <w:szCs w:val="20"/>
        </w:rPr>
        <w:t xml:space="preserve">Par ailleurs, l’attribution </w:t>
      </w:r>
      <w:r w:rsidR="00FD3AA6">
        <w:rPr>
          <w:sz w:val="20"/>
          <w:szCs w:val="20"/>
        </w:rPr>
        <w:t>du marché</w:t>
      </w:r>
      <w:r w:rsidRPr="00065830">
        <w:rPr>
          <w:sz w:val="20"/>
          <w:szCs w:val="20"/>
        </w:rPr>
        <w:t xml:space="preserve"> au titulaire ne pourra être effective que sous la condition de la transmission des pièces suivantes.</w:t>
      </w:r>
    </w:p>
    <w:p w14:paraId="40DC2497" w14:textId="77777777" w:rsidR="00865E5B" w:rsidRPr="00065830" w:rsidRDefault="00865E5B" w:rsidP="00976C91">
      <w:pPr>
        <w:tabs>
          <w:tab w:val="left" w:pos="284"/>
        </w:tabs>
        <w:spacing w:after="0" w:line="240" w:lineRule="auto"/>
        <w:ind w:right="-2"/>
        <w:jc w:val="both"/>
        <w:rPr>
          <w:sz w:val="20"/>
          <w:szCs w:val="20"/>
        </w:rPr>
      </w:pPr>
    </w:p>
    <w:p w14:paraId="5874822E" w14:textId="2A32291C" w:rsidR="00865E5B" w:rsidRDefault="00865E5B" w:rsidP="00976C91">
      <w:pPr>
        <w:tabs>
          <w:tab w:val="left" w:pos="284"/>
        </w:tabs>
        <w:spacing w:after="0" w:line="240" w:lineRule="auto"/>
        <w:ind w:right="-2"/>
        <w:jc w:val="both"/>
        <w:rPr>
          <w:sz w:val="20"/>
          <w:szCs w:val="20"/>
        </w:rPr>
      </w:pPr>
      <w:r w:rsidRPr="00065830">
        <w:rPr>
          <w:sz w:val="20"/>
          <w:szCs w:val="20"/>
        </w:rPr>
        <w:t>En application de l’article R</w:t>
      </w:r>
      <w:r w:rsidR="00CA6B57">
        <w:rPr>
          <w:sz w:val="20"/>
          <w:szCs w:val="20"/>
        </w:rPr>
        <w:t>.</w:t>
      </w:r>
      <w:r w:rsidRPr="00065830">
        <w:rPr>
          <w:sz w:val="20"/>
          <w:szCs w:val="20"/>
        </w:rPr>
        <w:t>2143-6 à R</w:t>
      </w:r>
      <w:r w:rsidR="00CA6B57">
        <w:rPr>
          <w:sz w:val="20"/>
          <w:szCs w:val="20"/>
        </w:rPr>
        <w:t>.</w:t>
      </w:r>
      <w:r w:rsidRPr="00065830">
        <w:rPr>
          <w:sz w:val="20"/>
          <w:szCs w:val="20"/>
        </w:rPr>
        <w:t xml:space="preserve">2143-12 du </w:t>
      </w:r>
      <w:r w:rsidR="00EA5BF5">
        <w:rPr>
          <w:sz w:val="20"/>
          <w:szCs w:val="20"/>
        </w:rPr>
        <w:t>C</w:t>
      </w:r>
      <w:r w:rsidRPr="00065830">
        <w:rPr>
          <w:sz w:val="20"/>
          <w:szCs w:val="20"/>
        </w:rPr>
        <w:t>ode de la commande publique, les documents à transmettre (sauf données transmises dans le dossier de candidature permettant au pouvoir adjudicateur de requérir les documents directement) pour justifier ne pas être dans une interdiction de concourir sont :</w:t>
      </w:r>
    </w:p>
    <w:p w14:paraId="08B309F0" w14:textId="77777777" w:rsidR="00F842AF" w:rsidRPr="00065830" w:rsidRDefault="00F842AF" w:rsidP="00976C91">
      <w:pPr>
        <w:tabs>
          <w:tab w:val="left" w:pos="284"/>
        </w:tabs>
        <w:spacing w:after="0" w:line="240" w:lineRule="auto"/>
        <w:ind w:right="-2"/>
        <w:jc w:val="both"/>
        <w:rPr>
          <w:sz w:val="20"/>
          <w:szCs w:val="20"/>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095"/>
      </w:tblGrid>
      <w:tr w:rsidR="00865E5B" w:rsidRPr="00BE52B0" w14:paraId="4939ED65" w14:textId="77777777" w:rsidTr="00F30CB4">
        <w:trPr>
          <w:trHeight w:val="241"/>
        </w:trPr>
        <w:tc>
          <w:tcPr>
            <w:tcW w:w="3261" w:type="dxa"/>
            <w:shd w:val="clear" w:color="auto" w:fill="auto"/>
          </w:tcPr>
          <w:p w14:paraId="5790ECE4" w14:textId="77777777" w:rsidR="00865E5B" w:rsidRPr="00BE52B0" w:rsidRDefault="00865E5B" w:rsidP="00976C91">
            <w:pPr>
              <w:keepNext/>
              <w:tabs>
                <w:tab w:val="left" w:pos="284"/>
              </w:tabs>
              <w:spacing w:after="0" w:line="240" w:lineRule="auto"/>
              <w:ind w:right="-2"/>
              <w:jc w:val="both"/>
              <w:rPr>
                <w:sz w:val="20"/>
                <w:szCs w:val="20"/>
              </w:rPr>
            </w:pPr>
          </w:p>
        </w:tc>
        <w:tc>
          <w:tcPr>
            <w:tcW w:w="6095" w:type="dxa"/>
            <w:shd w:val="clear" w:color="auto" w:fill="auto"/>
          </w:tcPr>
          <w:p w14:paraId="6DDCC336" w14:textId="77777777" w:rsidR="00865E5B" w:rsidRPr="00BE52B0" w:rsidRDefault="00865E5B" w:rsidP="00976C91">
            <w:pPr>
              <w:keepNext/>
              <w:tabs>
                <w:tab w:val="left" w:pos="284"/>
              </w:tabs>
              <w:spacing w:after="0" w:line="240" w:lineRule="auto"/>
              <w:ind w:right="-2"/>
              <w:jc w:val="center"/>
              <w:rPr>
                <w:sz w:val="20"/>
                <w:szCs w:val="20"/>
              </w:rPr>
            </w:pPr>
            <w:r w:rsidRPr="00BE52B0">
              <w:rPr>
                <w:sz w:val="20"/>
                <w:szCs w:val="20"/>
              </w:rPr>
              <w:t>Documents à fournir par l’opérateur économique</w:t>
            </w:r>
          </w:p>
        </w:tc>
      </w:tr>
      <w:tr w:rsidR="00865E5B" w:rsidRPr="00BE52B0" w14:paraId="2AF747F7" w14:textId="77777777" w:rsidTr="00F30CB4">
        <w:trPr>
          <w:trHeight w:val="3418"/>
        </w:trPr>
        <w:tc>
          <w:tcPr>
            <w:tcW w:w="3261" w:type="dxa"/>
            <w:shd w:val="clear" w:color="auto" w:fill="auto"/>
          </w:tcPr>
          <w:p w14:paraId="4E55226B" w14:textId="3E6736C1" w:rsidR="00865E5B" w:rsidRPr="00BE52B0" w:rsidRDefault="00865E5B" w:rsidP="00976C91">
            <w:pPr>
              <w:keepNext/>
              <w:tabs>
                <w:tab w:val="left" w:pos="284"/>
              </w:tabs>
              <w:spacing w:after="0" w:line="240" w:lineRule="auto"/>
              <w:ind w:right="-2"/>
              <w:jc w:val="both"/>
              <w:rPr>
                <w:sz w:val="20"/>
                <w:szCs w:val="20"/>
              </w:rPr>
            </w:pPr>
            <w:r w:rsidRPr="00BE52B0">
              <w:rPr>
                <w:sz w:val="20"/>
                <w:szCs w:val="20"/>
              </w:rPr>
              <w:t xml:space="preserve">Interdiction de soumissionner mentionné à </w:t>
            </w:r>
            <w:r w:rsidR="003B25D8" w:rsidRPr="00BE52B0">
              <w:rPr>
                <w:sz w:val="20"/>
                <w:szCs w:val="20"/>
              </w:rPr>
              <w:t>l’article R.2143</w:t>
            </w:r>
            <w:r w:rsidRPr="00BE52B0">
              <w:rPr>
                <w:sz w:val="20"/>
                <w:szCs w:val="20"/>
              </w:rPr>
              <w:t>-7 du code de la commande publique</w:t>
            </w:r>
          </w:p>
          <w:p w14:paraId="33163DD6" w14:textId="77777777" w:rsidR="00865E5B" w:rsidRPr="00BE52B0" w:rsidRDefault="00865E5B" w:rsidP="00976C91">
            <w:pPr>
              <w:keepNext/>
              <w:tabs>
                <w:tab w:val="left" w:pos="284"/>
              </w:tabs>
              <w:spacing w:after="0" w:line="240" w:lineRule="auto"/>
              <w:ind w:right="-2"/>
              <w:jc w:val="both"/>
              <w:rPr>
                <w:sz w:val="20"/>
                <w:szCs w:val="20"/>
              </w:rPr>
            </w:pPr>
          </w:p>
        </w:tc>
        <w:tc>
          <w:tcPr>
            <w:tcW w:w="6095" w:type="dxa"/>
            <w:shd w:val="clear" w:color="auto" w:fill="auto"/>
          </w:tcPr>
          <w:p w14:paraId="2C123AA4" w14:textId="77777777" w:rsidR="009C3EA5" w:rsidRPr="009C3EA5" w:rsidRDefault="009C3EA5" w:rsidP="009C3EA5">
            <w:pPr>
              <w:keepNext/>
              <w:tabs>
                <w:tab w:val="left" w:pos="284"/>
              </w:tabs>
              <w:spacing w:after="0" w:line="240" w:lineRule="auto"/>
              <w:ind w:right="-2"/>
              <w:jc w:val="both"/>
              <w:rPr>
                <w:sz w:val="20"/>
                <w:szCs w:val="20"/>
              </w:rPr>
            </w:pPr>
            <w:r w:rsidRPr="009C3EA5">
              <w:rPr>
                <w:sz w:val="20"/>
                <w:szCs w:val="20"/>
              </w:rPr>
              <w:t>Certificats délivrés par les organismes et administrations compétentes prouvant les déclarations en matière fiscale et sociale, datant de moins de 6 mois :</w:t>
            </w:r>
          </w:p>
          <w:p w14:paraId="5260620B" w14:textId="77777777" w:rsidR="009C3EA5" w:rsidRPr="009C3EA5" w:rsidRDefault="009C3EA5" w:rsidP="009C3EA5">
            <w:pPr>
              <w:keepNext/>
              <w:tabs>
                <w:tab w:val="left" w:pos="284"/>
              </w:tabs>
              <w:spacing w:after="0" w:line="240" w:lineRule="auto"/>
              <w:ind w:right="-2"/>
              <w:jc w:val="both"/>
              <w:rPr>
                <w:sz w:val="6"/>
                <w:szCs w:val="6"/>
              </w:rPr>
            </w:pPr>
          </w:p>
          <w:p w14:paraId="569E303D" w14:textId="4BABDC54" w:rsidR="009C3EA5" w:rsidRPr="009C3EA5" w:rsidRDefault="009C3EA5" w:rsidP="009C3EA5">
            <w:pPr>
              <w:pStyle w:val="Paragraphedeliste"/>
              <w:keepNext/>
              <w:numPr>
                <w:ilvl w:val="0"/>
                <w:numId w:val="23"/>
              </w:numPr>
              <w:tabs>
                <w:tab w:val="clear" w:pos="708"/>
                <w:tab w:val="left" w:pos="284"/>
                <w:tab w:val="left" w:pos="360"/>
              </w:tabs>
              <w:spacing w:after="0" w:line="240" w:lineRule="auto"/>
              <w:ind w:left="347" w:right="-2" w:hanging="283"/>
              <w:jc w:val="both"/>
              <w:rPr>
                <w:rFonts w:ascii="Arial" w:hAnsi="Arial" w:cs="Arial"/>
                <w:sz w:val="20"/>
                <w:szCs w:val="20"/>
              </w:rPr>
            </w:pPr>
            <w:r w:rsidRPr="009C3EA5">
              <w:rPr>
                <w:rFonts w:ascii="Arial" w:hAnsi="Arial" w:cs="Arial"/>
                <w:b/>
                <w:bCs/>
                <w:sz w:val="20"/>
                <w:szCs w:val="20"/>
              </w:rPr>
              <w:t>Le certificat social</w:t>
            </w:r>
            <w:r w:rsidRPr="009C3EA5">
              <w:rPr>
                <w:rFonts w:ascii="Arial" w:hAnsi="Arial" w:cs="Arial"/>
                <w:sz w:val="20"/>
                <w:szCs w:val="20"/>
              </w:rPr>
              <w:t xml:space="preserve"> peut être obtenu en ligne sur le site de l'Urssaf </w:t>
            </w:r>
          </w:p>
          <w:p w14:paraId="0DAD71C0" w14:textId="3F82FC76" w:rsidR="009C3EA5" w:rsidRPr="009C3EA5" w:rsidRDefault="009C3EA5" w:rsidP="009C3EA5">
            <w:pPr>
              <w:pStyle w:val="Paragraphedeliste"/>
              <w:keepNext/>
              <w:numPr>
                <w:ilvl w:val="0"/>
                <w:numId w:val="23"/>
              </w:numPr>
              <w:tabs>
                <w:tab w:val="clear" w:pos="708"/>
                <w:tab w:val="left" w:pos="64"/>
                <w:tab w:val="left" w:pos="360"/>
              </w:tabs>
              <w:spacing w:after="0" w:line="240" w:lineRule="auto"/>
              <w:ind w:left="347" w:right="-2" w:hanging="283"/>
              <w:jc w:val="both"/>
              <w:rPr>
                <w:rFonts w:ascii="Arial" w:hAnsi="Arial" w:cs="Arial"/>
                <w:sz w:val="20"/>
                <w:szCs w:val="20"/>
              </w:rPr>
            </w:pPr>
            <w:r w:rsidRPr="009C3EA5">
              <w:rPr>
                <w:rFonts w:ascii="Arial" w:hAnsi="Arial" w:cs="Arial"/>
                <w:b/>
                <w:bCs/>
                <w:sz w:val="20"/>
                <w:szCs w:val="20"/>
              </w:rPr>
              <w:t>L'attestation fiscale</w:t>
            </w:r>
            <w:r w:rsidRPr="009C3EA5">
              <w:rPr>
                <w:rFonts w:ascii="Arial" w:hAnsi="Arial" w:cs="Arial"/>
                <w:sz w:val="20"/>
                <w:szCs w:val="20"/>
              </w:rPr>
              <w:t xml:space="preserve"> qui permet aux candidats de justifier de la régularité de la situation fiscale peut être obtenue :</w:t>
            </w:r>
          </w:p>
          <w:p w14:paraId="0D8BB7AE" w14:textId="77777777" w:rsidR="009C3EA5" w:rsidRPr="009C3EA5" w:rsidRDefault="009C3EA5" w:rsidP="009C3EA5">
            <w:pPr>
              <w:pStyle w:val="Paragraphedeliste"/>
              <w:keepNext/>
              <w:numPr>
                <w:ilvl w:val="0"/>
                <w:numId w:val="24"/>
              </w:numPr>
              <w:tabs>
                <w:tab w:val="clear" w:pos="708"/>
                <w:tab w:val="left" w:pos="284"/>
                <w:tab w:val="left" w:pos="1198"/>
              </w:tabs>
              <w:spacing w:after="0" w:line="240" w:lineRule="auto"/>
              <w:ind w:left="772" w:right="-2"/>
              <w:jc w:val="both"/>
              <w:rPr>
                <w:rFonts w:ascii="Arial" w:hAnsi="Arial" w:cs="Arial"/>
                <w:sz w:val="20"/>
                <w:szCs w:val="20"/>
              </w:rPr>
            </w:pPr>
            <w:r w:rsidRPr="009C3EA5">
              <w:rPr>
                <w:rFonts w:ascii="Arial" w:hAnsi="Arial" w:cs="Arial"/>
                <w:sz w:val="20"/>
                <w:szCs w:val="20"/>
              </w:rPr>
              <w:t>directement en ligne via le compte fiscal (espace abonné professionnel) pour les entreprises soumises à l'impôt sur les sociétés et assujetties à la TVA,</w:t>
            </w:r>
          </w:p>
          <w:p w14:paraId="031DD815" w14:textId="759F07B3" w:rsidR="00865E5B" w:rsidRPr="009C3EA5" w:rsidRDefault="009C3EA5" w:rsidP="009C3EA5">
            <w:pPr>
              <w:pStyle w:val="Paragraphedeliste"/>
              <w:keepNext/>
              <w:numPr>
                <w:ilvl w:val="0"/>
                <w:numId w:val="24"/>
              </w:numPr>
              <w:tabs>
                <w:tab w:val="clear" w:pos="708"/>
                <w:tab w:val="left" w:pos="284"/>
                <w:tab w:val="left" w:pos="1198"/>
              </w:tabs>
              <w:spacing w:after="0" w:line="240" w:lineRule="auto"/>
              <w:ind w:left="772" w:right="-2"/>
              <w:jc w:val="both"/>
              <w:rPr>
                <w:sz w:val="20"/>
                <w:szCs w:val="20"/>
              </w:rPr>
            </w:pPr>
            <w:r w:rsidRPr="009C3EA5">
              <w:rPr>
                <w:rFonts w:ascii="Arial" w:hAnsi="Arial" w:cs="Arial"/>
                <w:sz w:val="20"/>
                <w:szCs w:val="20"/>
              </w:rPr>
              <w:t>auprès du service des impôts via le formulaire n° 3666 pour les entreprises soumises à l'impôt sur le revenu, notamment les entrepreneurs individuels (artisan, auto-entrepreneur...).</w:t>
            </w:r>
          </w:p>
        </w:tc>
      </w:tr>
      <w:tr w:rsidR="00865E5B" w:rsidRPr="00BE52B0" w14:paraId="72B428D6" w14:textId="77777777" w:rsidTr="00F30CB4">
        <w:trPr>
          <w:trHeight w:val="309"/>
        </w:trPr>
        <w:tc>
          <w:tcPr>
            <w:tcW w:w="3261" w:type="dxa"/>
            <w:shd w:val="clear" w:color="auto" w:fill="auto"/>
          </w:tcPr>
          <w:p w14:paraId="6B909A42" w14:textId="77777777" w:rsidR="00865E5B" w:rsidRPr="00BE52B0" w:rsidRDefault="00865E5B" w:rsidP="00976C91">
            <w:pPr>
              <w:keepNext/>
              <w:tabs>
                <w:tab w:val="left" w:pos="284"/>
              </w:tabs>
              <w:spacing w:after="0" w:line="240" w:lineRule="auto"/>
              <w:ind w:right="-2"/>
              <w:jc w:val="both"/>
              <w:rPr>
                <w:sz w:val="20"/>
                <w:szCs w:val="20"/>
              </w:rPr>
            </w:pPr>
            <w:r w:rsidRPr="00BE52B0">
              <w:rPr>
                <w:sz w:val="20"/>
                <w:szCs w:val="20"/>
              </w:rPr>
              <w:t xml:space="preserve">Attestation d’assurance </w:t>
            </w:r>
          </w:p>
        </w:tc>
        <w:tc>
          <w:tcPr>
            <w:tcW w:w="6095" w:type="dxa"/>
            <w:shd w:val="clear" w:color="auto" w:fill="auto"/>
          </w:tcPr>
          <w:p w14:paraId="257ACA6B" w14:textId="77777777" w:rsidR="00865E5B" w:rsidRPr="00BE52B0" w:rsidRDefault="00865E5B" w:rsidP="00976C91">
            <w:pPr>
              <w:keepNext/>
              <w:tabs>
                <w:tab w:val="left" w:pos="284"/>
              </w:tabs>
              <w:spacing w:after="0" w:line="240" w:lineRule="auto"/>
              <w:ind w:right="-2"/>
              <w:jc w:val="both"/>
              <w:rPr>
                <w:sz w:val="20"/>
                <w:szCs w:val="20"/>
              </w:rPr>
            </w:pPr>
            <w:r w:rsidRPr="00BE52B0">
              <w:rPr>
                <w:sz w:val="20"/>
                <w:szCs w:val="20"/>
              </w:rPr>
              <w:t>Attestation d’assurance en responsabilité civile en cours de validité</w:t>
            </w:r>
          </w:p>
        </w:tc>
      </w:tr>
      <w:tr w:rsidR="00865E5B" w:rsidRPr="00BE52B0" w14:paraId="09B97FCD" w14:textId="77777777" w:rsidTr="00F30CB4">
        <w:tc>
          <w:tcPr>
            <w:tcW w:w="3261" w:type="dxa"/>
            <w:shd w:val="clear" w:color="auto" w:fill="auto"/>
          </w:tcPr>
          <w:p w14:paraId="048F7BE7" w14:textId="77777777" w:rsidR="00865E5B" w:rsidRPr="00BE52B0" w:rsidRDefault="00865E5B" w:rsidP="00976C91">
            <w:pPr>
              <w:keepNext/>
              <w:tabs>
                <w:tab w:val="right" w:pos="9923"/>
              </w:tabs>
              <w:spacing w:after="0" w:line="240" w:lineRule="auto"/>
              <w:ind w:right="-2"/>
              <w:rPr>
                <w:snapToGrid w:val="0"/>
                <w:sz w:val="20"/>
                <w:szCs w:val="20"/>
              </w:rPr>
            </w:pPr>
            <w:r w:rsidRPr="00BE52B0">
              <w:rPr>
                <w:snapToGrid w:val="0"/>
                <w:sz w:val="20"/>
                <w:szCs w:val="20"/>
              </w:rPr>
              <w:t>Interdiction de soumissionner mentionné à l’article R</w:t>
            </w:r>
            <w:r w:rsidR="002A5EE3">
              <w:rPr>
                <w:snapToGrid w:val="0"/>
                <w:sz w:val="20"/>
                <w:szCs w:val="20"/>
              </w:rPr>
              <w:t>.</w:t>
            </w:r>
            <w:r w:rsidRPr="00BE52B0">
              <w:rPr>
                <w:snapToGrid w:val="0"/>
                <w:sz w:val="20"/>
                <w:szCs w:val="20"/>
              </w:rPr>
              <w:t>2143-8 du code de la commande publique</w:t>
            </w:r>
          </w:p>
          <w:p w14:paraId="0F90FE99" w14:textId="77777777" w:rsidR="00865E5B" w:rsidRPr="00BE52B0" w:rsidRDefault="00865E5B" w:rsidP="00976C91">
            <w:pPr>
              <w:keepNext/>
              <w:tabs>
                <w:tab w:val="right" w:pos="9923"/>
              </w:tabs>
              <w:spacing w:after="0" w:line="240" w:lineRule="auto"/>
              <w:ind w:right="-2"/>
              <w:rPr>
                <w:snapToGrid w:val="0"/>
                <w:sz w:val="20"/>
                <w:szCs w:val="20"/>
              </w:rPr>
            </w:pPr>
          </w:p>
        </w:tc>
        <w:tc>
          <w:tcPr>
            <w:tcW w:w="6095" w:type="dxa"/>
            <w:shd w:val="clear" w:color="auto" w:fill="auto"/>
          </w:tcPr>
          <w:p w14:paraId="4883F778" w14:textId="77777777" w:rsidR="00865E5B" w:rsidRPr="00BE52B0" w:rsidRDefault="00865E5B" w:rsidP="00976C91">
            <w:pPr>
              <w:keepNext/>
              <w:tabs>
                <w:tab w:val="right" w:pos="9923"/>
              </w:tabs>
              <w:spacing w:after="0" w:line="240" w:lineRule="auto"/>
              <w:ind w:right="-2"/>
              <w:jc w:val="both"/>
              <w:rPr>
                <w:snapToGrid w:val="0"/>
                <w:sz w:val="20"/>
                <w:szCs w:val="20"/>
              </w:rPr>
            </w:pPr>
            <w:r w:rsidRPr="00BE52B0">
              <w:rPr>
                <w:b/>
                <w:sz w:val="20"/>
                <w:szCs w:val="20"/>
              </w:rPr>
              <w:t>L</w:t>
            </w:r>
            <w:r w:rsidRPr="00BE52B0">
              <w:rPr>
                <w:rStyle w:val="lev"/>
                <w:sz w:val="20"/>
                <w:szCs w:val="20"/>
              </w:rPr>
              <w:t>iste nominative des travailleurs étrangers</w:t>
            </w:r>
            <w:r w:rsidRPr="00BE52B0">
              <w:rPr>
                <w:sz w:val="20"/>
                <w:szCs w:val="20"/>
              </w:rPr>
              <w:t xml:space="preserve"> employés pour la réalisation des prestations attendues et qui sont soumis à autorisation de tra</w:t>
            </w:r>
            <w:r w:rsidR="00CA6B57">
              <w:rPr>
                <w:sz w:val="20"/>
                <w:szCs w:val="20"/>
              </w:rPr>
              <w:t>vail exigée par les articles D.8254-2 à D.</w:t>
            </w:r>
            <w:r w:rsidRPr="00BE52B0">
              <w:rPr>
                <w:sz w:val="20"/>
                <w:szCs w:val="20"/>
              </w:rPr>
              <w:t>8254-5 du code du travail Cette liste doit préciser, pour chaque salarié concerné, sa date d’embauche, sa nationalité ainsi que le type et le numéro d’ordre du titre valant autorisation de travail.</w:t>
            </w:r>
          </w:p>
        </w:tc>
      </w:tr>
      <w:tr w:rsidR="00865E5B" w:rsidRPr="00BE52B0" w14:paraId="35FC2A8A" w14:textId="77777777" w:rsidTr="00F30CB4">
        <w:tc>
          <w:tcPr>
            <w:tcW w:w="3261" w:type="dxa"/>
            <w:shd w:val="clear" w:color="auto" w:fill="auto"/>
          </w:tcPr>
          <w:p w14:paraId="2C68A0B5" w14:textId="309774AD" w:rsidR="00865E5B" w:rsidRPr="00BE52B0" w:rsidRDefault="00865E5B" w:rsidP="00976C91">
            <w:pPr>
              <w:keepNext/>
              <w:tabs>
                <w:tab w:val="left" w:pos="284"/>
              </w:tabs>
              <w:spacing w:after="0" w:line="240" w:lineRule="auto"/>
              <w:ind w:right="-2"/>
              <w:jc w:val="both"/>
              <w:rPr>
                <w:sz w:val="20"/>
                <w:szCs w:val="20"/>
              </w:rPr>
            </w:pPr>
            <w:r w:rsidRPr="00BE52B0">
              <w:rPr>
                <w:sz w:val="20"/>
                <w:szCs w:val="20"/>
              </w:rPr>
              <w:t xml:space="preserve">Interdiction de soumissionner mentionné à </w:t>
            </w:r>
            <w:r w:rsidR="003B25D8" w:rsidRPr="00BE52B0">
              <w:rPr>
                <w:sz w:val="20"/>
                <w:szCs w:val="20"/>
              </w:rPr>
              <w:t>l’article R.2143</w:t>
            </w:r>
            <w:r w:rsidRPr="00BE52B0">
              <w:rPr>
                <w:sz w:val="20"/>
                <w:szCs w:val="20"/>
              </w:rPr>
              <w:t>-9 du code de la commande publique</w:t>
            </w:r>
          </w:p>
        </w:tc>
        <w:tc>
          <w:tcPr>
            <w:tcW w:w="6095" w:type="dxa"/>
            <w:shd w:val="clear" w:color="auto" w:fill="auto"/>
          </w:tcPr>
          <w:p w14:paraId="5016168C" w14:textId="77777777" w:rsidR="009C3EA5" w:rsidRPr="009C3EA5" w:rsidRDefault="009C3EA5" w:rsidP="009C3EA5">
            <w:pPr>
              <w:tabs>
                <w:tab w:val="right" w:pos="9923"/>
              </w:tabs>
              <w:jc w:val="both"/>
              <w:rPr>
                <w:b/>
                <w:sz w:val="20"/>
                <w:szCs w:val="20"/>
              </w:rPr>
            </w:pPr>
            <w:r w:rsidRPr="009C3EA5">
              <w:rPr>
                <w:b/>
                <w:sz w:val="20"/>
                <w:szCs w:val="20"/>
              </w:rPr>
              <w:t xml:space="preserve">Le numéro unique d’identification </w:t>
            </w:r>
            <w:r w:rsidRPr="009C3EA5">
              <w:rPr>
                <w:sz w:val="20"/>
                <w:szCs w:val="20"/>
                <w:shd w:val="clear" w:color="auto" w:fill="FFFFFF"/>
              </w:rPr>
              <w:t>permettant au pouvoir adjudicateur d'accéder aux informations pertinentes par le biais d'un système électronique mentionné au 1° de l'article R. 2143-13 ou, s'il est étranger, produit un document délivré par l'autorité judiciaire ou administrative compétente de son pays d'origine ou d'établissement, attestant de l'absence de cas d'exclusion.</w:t>
            </w:r>
          </w:p>
          <w:p w14:paraId="27D51E67" w14:textId="150BF3E0" w:rsidR="00865E5B" w:rsidRPr="00BE52B0" w:rsidRDefault="009C3EA5" w:rsidP="009C3EA5">
            <w:pPr>
              <w:keepNext/>
              <w:tabs>
                <w:tab w:val="right" w:pos="9923"/>
              </w:tabs>
              <w:spacing w:after="0" w:line="240" w:lineRule="auto"/>
              <w:ind w:right="-2"/>
              <w:jc w:val="both"/>
              <w:rPr>
                <w:sz w:val="20"/>
                <w:szCs w:val="20"/>
              </w:rPr>
            </w:pPr>
            <w:r w:rsidRPr="009C3EA5">
              <w:rPr>
                <w:sz w:val="20"/>
                <w:szCs w:val="20"/>
              </w:rPr>
              <w:t>En cas de redressement judiciaire, les copies des jugements prononcés.</w:t>
            </w:r>
          </w:p>
        </w:tc>
      </w:tr>
    </w:tbl>
    <w:p w14:paraId="25F8B0CC" w14:textId="77777777" w:rsidR="00865E5B" w:rsidRDefault="00865E5B" w:rsidP="00976C91">
      <w:pPr>
        <w:tabs>
          <w:tab w:val="left" w:pos="284"/>
        </w:tabs>
        <w:spacing w:after="0" w:line="240" w:lineRule="auto"/>
        <w:ind w:right="-2"/>
        <w:jc w:val="both"/>
        <w:rPr>
          <w:sz w:val="20"/>
          <w:szCs w:val="20"/>
          <w:u w:val="single"/>
        </w:rPr>
      </w:pPr>
      <w:bookmarkStart w:id="289" w:name="_Toc59098353"/>
    </w:p>
    <w:p w14:paraId="50A35295" w14:textId="77777777" w:rsidR="00865E5B" w:rsidRPr="00BE52B0" w:rsidRDefault="00865E5B" w:rsidP="00976C91">
      <w:pPr>
        <w:pStyle w:val="T2"/>
        <w:tabs>
          <w:tab w:val="clear" w:pos="708"/>
          <w:tab w:val="left" w:pos="709"/>
          <w:tab w:val="right" w:pos="10205"/>
        </w:tabs>
        <w:ind w:left="425" w:right="-2" w:hanging="425"/>
        <w:contextualSpacing/>
        <w:rPr>
          <w:color w:val="auto"/>
          <w:sz w:val="20"/>
          <w:szCs w:val="20"/>
        </w:rPr>
      </w:pPr>
      <w:bookmarkStart w:id="290" w:name="_Toc66270274"/>
      <w:r w:rsidRPr="00BE52B0">
        <w:rPr>
          <w:color w:val="auto"/>
          <w:sz w:val="20"/>
          <w:szCs w:val="20"/>
        </w:rPr>
        <w:t>6.3. Documents à fournir tous les 6 mois</w:t>
      </w:r>
      <w:bookmarkEnd w:id="289"/>
      <w:bookmarkEnd w:id="290"/>
    </w:p>
    <w:p w14:paraId="24A3FB1E" w14:textId="77777777" w:rsidR="00865E5B" w:rsidRPr="00BE52B0" w:rsidRDefault="00865E5B" w:rsidP="00976C91">
      <w:pPr>
        <w:tabs>
          <w:tab w:val="clear" w:pos="708"/>
          <w:tab w:val="left" w:pos="709"/>
          <w:tab w:val="right" w:pos="10205"/>
        </w:tabs>
        <w:spacing w:after="0" w:line="240" w:lineRule="auto"/>
        <w:ind w:right="-2"/>
        <w:jc w:val="both"/>
        <w:rPr>
          <w:sz w:val="20"/>
          <w:szCs w:val="20"/>
        </w:rPr>
      </w:pPr>
      <w:r w:rsidRPr="00BE52B0">
        <w:rPr>
          <w:sz w:val="20"/>
          <w:szCs w:val="20"/>
        </w:rPr>
        <w:t>Le titulaire devra répondre à la demande adressée par le site e-attestations pour les formalités administratives à fournir tous les 6 mois.</w:t>
      </w:r>
    </w:p>
    <w:p w14:paraId="41E57156" w14:textId="77777777" w:rsidR="004A751F" w:rsidRPr="00BE52B0" w:rsidRDefault="004A751F" w:rsidP="00976C91">
      <w:pPr>
        <w:tabs>
          <w:tab w:val="clear" w:pos="708"/>
          <w:tab w:val="left" w:pos="709"/>
          <w:tab w:val="right" w:pos="10205"/>
        </w:tabs>
        <w:spacing w:after="0" w:line="240" w:lineRule="auto"/>
        <w:ind w:right="-2"/>
        <w:jc w:val="both"/>
        <w:rPr>
          <w:sz w:val="20"/>
          <w:szCs w:val="20"/>
        </w:rPr>
      </w:pPr>
    </w:p>
    <w:p w14:paraId="1A39B601" w14:textId="77777777" w:rsidR="00865E5B" w:rsidRPr="00BE52B0" w:rsidRDefault="00865E5B" w:rsidP="00FD4275">
      <w:pPr>
        <w:pStyle w:val="T1"/>
        <w:numPr>
          <w:ilvl w:val="0"/>
          <w:numId w:val="22"/>
        </w:numPr>
        <w:tabs>
          <w:tab w:val="left" w:pos="284"/>
        </w:tabs>
        <w:ind w:left="284" w:hanging="284"/>
        <w:rPr>
          <w:rFonts w:eastAsia="Times New Roman" w:cs="Arial"/>
          <w:bCs/>
          <w:szCs w:val="20"/>
          <w:lang w:eastAsia="fr-FR" w:bidi="ar-SA"/>
        </w:rPr>
      </w:pPr>
      <w:bookmarkStart w:id="291" w:name="_Toc59098354"/>
      <w:bookmarkStart w:id="292" w:name="_Toc66270275"/>
      <w:bookmarkStart w:id="293" w:name="_Toc71118242"/>
      <w:bookmarkStart w:id="294" w:name="_Toc193362859"/>
      <w:bookmarkStart w:id="295" w:name="_Toc202796944"/>
      <w:r w:rsidRPr="00BE52B0">
        <w:rPr>
          <w:rFonts w:eastAsia="Times New Roman" w:cs="Arial"/>
          <w:bCs/>
          <w:szCs w:val="20"/>
          <w:lang w:eastAsia="fr-FR" w:bidi="ar-SA"/>
        </w:rPr>
        <w:t>Information des candidats rejetés</w:t>
      </w:r>
      <w:bookmarkEnd w:id="291"/>
      <w:bookmarkEnd w:id="292"/>
      <w:bookmarkEnd w:id="293"/>
      <w:bookmarkEnd w:id="294"/>
      <w:bookmarkEnd w:id="295"/>
    </w:p>
    <w:p w14:paraId="3307FBF6" w14:textId="77777777" w:rsidR="00865E5B" w:rsidRPr="00BE52B0" w:rsidRDefault="00865E5B" w:rsidP="00976C91">
      <w:pPr>
        <w:tabs>
          <w:tab w:val="clear" w:pos="708"/>
          <w:tab w:val="left" w:pos="709"/>
          <w:tab w:val="right" w:pos="10205"/>
        </w:tabs>
        <w:spacing w:after="0" w:line="240" w:lineRule="auto"/>
        <w:ind w:right="-2"/>
        <w:jc w:val="both"/>
        <w:rPr>
          <w:sz w:val="20"/>
          <w:szCs w:val="20"/>
        </w:rPr>
      </w:pPr>
    </w:p>
    <w:p w14:paraId="5459DDAA" w14:textId="77777777" w:rsidR="00865E5B" w:rsidRDefault="00865E5B" w:rsidP="00976C91">
      <w:pPr>
        <w:tabs>
          <w:tab w:val="clear" w:pos="708"/>
          <w:tab w:val="left" w:pos="709"/>
          <w:tab w:val="right" w:pos="10205"/>
        </w:tabs>
        <w:spacing w:after="0" w:line="240" w:lineRule="auto"/>
        <w:ind w:right="-2"/>
        <w:jc w:val="both"/>
        <w:rPr>
          <w:sz w:val="20"/>
          <w:szCs w:val="20"/>
        </w:rPr>
      </w:pPr>
      <w:r w:rsidRPr="00BE52B0">
        <w:rPr>
          <w:sz w:val="20"/>
          <w:szCs w:val="20"/>
        </w:rPr>
        <w:t>Le pouvoir adjudicateur, dès qu’il a fait son choix sur les candidatures ou sur les offres, avise tous les candidats du rejet de leur candidature ou de leur offre.</w:t>
      </w:r>
    </w:p>
    <w:p w14:paraId="780BF005" w14:textId="77777777" w:rsidR="00DC7FDE" w:rsidRDefault="00DC7FDE" w:rsidP="00976C91">
      <w:pPr>
        <w:tabs>
          <w:tab w:val="clear" w:pos="708"/>
          <w:tab w:val="left" w:pos="709"/>
          <w:tab w:val="right" w:pos="10205"/>
        </w:tabs>
        <w:spacing w:after="0" w:line="240" w:lineRule="auto"/>
        <w:ind w:right="-2"/>
        <w:jc w:val="both"/>
        <w:rPr>
          <w:sz w:val="20"/>
          <w:szCs w:val="20"/>
        </w:rPr>
      </w:pPr>
    </w:p>
    <w:p w14:paraId="601707C7" w14:textId="77777777" w:rsidR="00DC7FDE" w:rsidRPr="00073528" w:rsidRDefault="00DC7FDE" w:rsidP="00DC7FDE">
      <w:pPr>
        <w:pStyle w:val="T1"/>
        <w:numPr>
          <w:ilvl w:val="0"/>
          <w:numId w:val="22"/>
        </w:numPr>
        <w:tabs>
          <w:tab w:val="left" w:pos="284"/>
        </w:tabs>
        <w:ind w:left="284" w:hanging="284"/>
      </w:pPr>
      <w:bookmarkStart w:id="296" w:name="_Toc178688352"/>
      <w:bookmarkStart w:id="297" w:name="_Toc202796945"/>
      <w:r w:rsidRPr="00073528">
        <w:t xml:space="preserve">Visite obligatoire des </w:t>
      </w:r>
      <w:r w:rsidRPr="00DC7FDE">
        <w:rPr>
          <w:rFonts w:eastAsia="Times New Roman" w:cs="Arial"/>
          <w:bCs/>
          <w:szCs w:val="20"/>
          <w:lang w:eastAsia="fr-FR" w:bidi="ar-SA"/>
        </w:rPr>
        <w:t>locaux</w:t>
      </w:r>
      <w:bookmarkEnd w:id="296"/>
      <w:bookmarkEnd w:id="297"/>
      <w:r w:rsidRPr="00073528">
        <w:t xml:space="preserve"> </w:t>
      </w:r>
    </w:p>
    <w:p w14:paraId="6E924A89" w14:textId="77777777" w:rsidR="00DC7FDE" w:rsidRPr="00DC7FDE" w:rsidRDefault="00DC7FDE" w:rsidP="00DC7FDE">
      <w:pPr>
        <w:pStyle w:val="T2"/>
        <w:tabs>
          <w:tab w:val="right" w:pos="10205"/>
        </w:tabs>
        <w:ind w:left="425" w:right="-2" w:hanging="425"/>
        <w:contextualSpacing/>
        <w:rPr>
          <w:color w:val="auto"/>
          <w:sz w:val="20"/>
          <w:szCs w:val="20"/>
        </w:rPr>
      </w:pPr>
    </w:p>
    <w:p w14:paraId="7D426386" w14:textId="77777777" w:rsidR="00DC7FDE" w:rsidRPr="00DC7FDE" w:rsidRDefault="00DC7FDE" w:rsidP="00DC7FDE">
      <w:pPr>
        <w:pStyle w:val="T2"/>
        <w:tabs>
          <w:tab w:val="right" w:pos="10205"/>
        </w:tabs>
        <w:ind w:left="425" w:right="-2" w:hanging="425"/>
        <w:contextualSpacing/>
        <w:rPr>
          <w:color w:val="auto"/>
          <w:sz w:val="20"/>
          <w:szCs w:val="20"/>
        </w:rPr>
      </w:pPr>
      <w:r w:rsidRPr="00DC7FDE">
        <w:rPr>
          <w:color w:val="auto"/>
          <w:sz w:val="20"/>
          <w:szCs w:val="20"/>
        </w:rPr>
        <w:t>8.1 Modalités</w:t>
      </w:r>
    </w:p>
    <w:p w14:paraId="76F11253" w14:textId="284668CF" w:rsidR="00DC7FDE" w:rsidRPr="00073528" w:rsidRDefault="00DC7FDE" w:rsidP="00DC7FDE">
      <w:pPr>
        <w:pStyle w:val="Corpsdetexte21"/>
        <w:spacing w:before="120"/>
        <w:ind w:firstLine="0"/>
        <w:rPr>
          <w:rFonts w:ascii="Arial" w:hAnsi="Arial" w:cs="Arial"/>
          <w:sz w:val="20"/>
        </w:rPr>
      </w:pPr>
      <w:r w:rsidRPr="00073528">
        <w:rPr>
          <w:rFonts w:ascii="Arial" w:hAnsi="Arial" w:cs="Arial"/>
          <w:sz w:val="20"/>
        </w:rPr>
        <w:t xml:space="preserve">Le candidat </w:t>
      </w:r>
      <w:r w:rsidRPr="00073528">
        <w:rPr>
          <w:rFonts w:ascii="Arial" w:hAnsi="Arial" w:cs="Arial"/>
          <w:b/>
          <w:color w:val="FF0000"/>
          <w:sz w:val="20"/>
        </w:rPr>
        <w:t>DOIT</w:t>
      </w:r>
      <w:r w:rsidRPr="00073528">
        <w:rPr>
          <w:rFonts w:ascii="Arial" w:hAnsi="Arial" w:cs="Arial"/>
          <w:sz w:val="20"/>
        </w:rPr>
        <w:t xml:space="preserve"> visiter chacun des sites</w:t>
      </w:r>
      <w:r>
        <w:rPr>
          <w:rFonts w:ascii="Arial" w:hAnsi="Arial" w:cs="Arial"/>
          <w:sz w:val="20"/>
        </w:rPr>
        <w:t xml:space="preserve"> visés ci-après </w:t>
      </w:r>
      <w:r w:rsidRPr="00107BEA">
        <w:rPr>
          <w:rFonts w:ascii="Arial" w:hAnsi="Arial" w:cs="Arial"/>
          <w:b/>
          <w:sz w:val="20"/>
          <w:u w:val="single"/>
        </w:rPr>
        <w:t xml:space="preserve">avant le </w:t>
      </w:r>
      <w:r w:rsidR="00553C52">
        <w:rPr>
          <w:rFonts w:ascii="Arial" w:hAnsi="Arial" w:cs="Arial"/>
          <w:b/>
          <w:sz w:val="20"/>
          <w:u w:val="single"/>
        </w:rPr>
        <w:t>vendredi 8</w:t>
      </w:r>
      <w:r w:rsidR="007570CC" w:rsidRPr="00107BEA">
        <w:rPr>
          <w:rFonts w:ascii="Arial" w:hAnsi="Arial" w:cs="Arial"/>
          <w:b/>
          <w:sz w:val="20"/>
          <w:u w:val="single"/>
        </w:rPr>
        <w:t xml:space="preserve"> août 2025</w:t>
      </w:r>
      <w:r w:rsidRPr="00107BEA">
        <w:rPr>
          <w:rFonts w:ascii="Arial" w:hAnsi="Arial" w:cs="Arial"/>
          <w:b/>
          <w:sz w:val="20"/>
          <w:u w:val="single"/>
        </w:rPr>
        <w:t xml:space="preserve"> à 16 heures</w:t>
      </w:r>
      <w:r w:rsidRPr="00107BEA">
        <w:rPr>
          <w:rFonts w:ascii="Arial" w:hAnsi="Arial" w:cs="Arial"/>
          <w:sz w:val="20"/>
        </w:rPr>
        <w:t>.</w:t>
      </w:r>
      <w:r w:rsidRPr="00073528">
        <w:rPr>
          <w:rFonts w:ascii="Arial" w:hAnsi="Arial" w:cs="Arial"/>
          <w:sz w:val="20"/>
        </w:rPr>
        <w:t xml:space="preserve"> Après cette date, aucune visite ne pourra être faite. </w:t>
      </w:r>
    </w:p>
    <w:p w14:paraId="1958E3BB" w14:textId="77777777" w:rsidR="00DC7FDE" w:rsidRDefault="00DC7FDE" w:rsidP="00DC7FDE">
      <w:pPr>
        <w:pStyle w:val="Corpsdetexte21"/>
        <w:spacing w:before="120"/>
        <w:ind w:firstLine="0"/>
        <w:rPr>
          <w:rFonts w:ascii="Arial" w:hAnsi="Arial" w:cs="Arial"/>
          <w:sz w:val="20"/>
        </w:rPr>
      </w:pPr>
      <w:r w:rsidRPr="00073528">
        <w:rPr>
          <w:rFonts w:ascii="Arial" w:hAnsi="Arial" w:cs="Arial"/>
          <w:sz w:val="20"/>
        </w:rPr>
        <w:t>L’absence de visite rend l’offre irrégulière.</w:t>
      </w:r>
    </w:p>
    <w:p w14:paraId="4CD5810F" w14:textId="77777777" w:rsidR="00DC7FDE" w:rsidRDefault="00DC7FDE" w:rsidP="00DC7FDE">
      <w:pPr>
        <w:pStyle w:val="Corpsdetexte21"/>
        <w:spacing w:after="0" w:line="240" w:lineRule="auto"/>
        <w:ind w:firstLine="0"/>
        <w:rPr>
          <w:rFonts w:ascii="Arial" w:hAnsi="Arial" w:cs="Arial"/>
          <w:sz w:val="20"/>
        </w:rPr>
      </w:pPr>
      <w:r>
        <w:rPr>
          <w:rFonts w:ascii="Arial" w:hAnsi="Arial" w:cs="Arial"/>
          <w:sz w:val="20"/>
        </w:rPr>
        <w:t>Sites :</w:t>
      </w:r>
    </w:p>
    <w:p w14:paraId="3758AE51" w14:textId="75A2FCF7" w:rsidR="00DC7FDE" w:rsidRDefault="00DC7FDE" w:rsidP="00DC7FDE">
      <w:pPr>
        <w:pStyle w:val="Corpsdetexte21"/>
        <w:spacing w:after="0" w:line="240" w:lineRule="auto"/>
        <w:ind w:firstLine="0"/>
        <w:rPr>
          <w:rFonts w:ascii="Arial" w:hAnsi="Arial" w:cs="Arial"/>
          <w:sz w:val="20"/>
        </w:rPr>
      </w:pPr>
      <w:r>
        <w:rPr>
          <w:rFonts w:ascii="Arial" w:hAnsi="Arial" w:cs="Arial"/>
          <w:sz w:val="20"/>
        </w:rPr>
        <w:t>Finlay et son annexe :  50 et 44 rue du docteur Finlay, 75015 Paris</w:t>
      </w:r>
    </w:p>
    <w:p w14:paraId="1DE5B4BE" w14:textId="15915B50" w:rsidR="00DC7FDE" w:rsidRDefault="00DC7FDE" w:rsidP="00DC7FDE">
      <w:pPr>
        <w:pStyle w:val="Corpsdetexte21"/>
        <w:spacing w:after="0" w:line="240" w:lineRule="auto"/>
        <w:ind w:firstLine="0"/>
        <w:rPr>
          <w:rFonts w:ascii="Arial" w:hAnsi="Arial" w:cs="Arial"/>
          <w:sz w:val="20"/>
        </w:rPr>
      </w:pPr>
      <w:r>
        <w:rPr>
          <w:rFonts w:ascii="Arial" w:hAnsi="Arial" w:cs="Arial"/>
          <w:sz w:val="20"/>
        </w:rPr>
        <w:t>Nationale : 1 rue Baudricourt, 75013 Paris</w:t>
      </w:r>
    </w:p>
    <w:p w14:paraId="4340AF05" w14:textId="639F89C2" w:rsidR="00DC7FDE" w:rsidRDefault="00DC7FDE" w:rsidP="00DC7FDE">
      <w:pPr>
        <w:pStyle w:val="Corpsdetexte21"/>
        <w:spacing w:after="0" w:line="240" w:lineRule="auto"/>
        <w:ind w:firstLine="0"/>
        <w:rPr>
          <w:rFonts w:ascii="Arial" w:hAnsi="Arial" w:cs="Arial"/>
          <w:sz w:val="20"/>
        </w:rPr>
      </w:pPr>
      <w:r>
        <w:rPr>
          <w:rFonts w:ascii="Arial" w:hAnsi="Arial" w:cs="Arial"/>
          <w:sz w:val="20"/>
        </w:rPr>
        <w:t>Jaurès : 67-69 avenue Jean Jaurès, 75019 Paris</w:t>
      </w:r>
    </w:p>
    <w:p w14:paraId="73BADF03" w14:textId="77777777" w:rsidR="00DC7FDE" w:rsidRDefault="00DC7FDE" w:rsidP="00DC7FDE">
      <w:pPr>
        <w:pStyle w:val="T2"/>
        <w:tabs>
          <w:tab w:val="right" w:pos="10205"/>
        </w:tabs>
        <w:ind w:left="425" w:right="-2" w:hanging="425"/>
        <w:contextualSpacing/>
        <w:rPr>
          <w:color w:val="auto"/>
          <w:sz w:val="20"/>
          <w:szCs w:val="20"/>
        </w:rPr>
      </w:pPr>
    </w:p>
    <w:p w14:paraId="5121A5C2" w14:textId="1669CBC4" w:rsidR="00DC7FDE" w:rsidRPr="00DC7FDE" w:rsidRDefault="00DC7FDE" w:rsidP="00DC7FDE">
      <w:pPr>
        <w:pStyle w:val="T2"/>
        <w:tabs>
          <w:tab w:val="right" w:pos="10205"/>
        </w:tabs>
        <w:ind w:left="425" w:right="-2" w:hanging="425"/>
        <w:contextualSpacing/>
        <w:rPr>
          <w:color w:val="auto"/>
          <w:sz w:val="20"/>
          <w:szCs w:val="20"/>
        </w:rPr>
      </w:pPr>
      <w:r w:rsidRPr="00DC7FDE">
        <w:rPr>
          <w:color w:val="auto"/>
          <w:sz w:val="20"/>
          <w:szCs w:val="20"/>
        </w:rPr>
        <w:lastRenderedPageBreak/>
        <w:t>8.2 Prise de rendez-vous</w:t>
      </w:r>
    </w:p>
    <w:p w14:paraId="5A93DBB2" w14:textId="77777777" w:rsidR="00DC7FDE" w:rsidRPr="00DC7FDE" w:rsidRDefault="00DC7FDE" w:rsidP="00DC7FDE">
      <w:pPr>
        <w:pStyle w:val="Corpsdetexte21"/>
        <w:pBdr>
          <w:top w:val="single" w:sz="4" w:space="1" w:color="auto"/>
          <w:left w:val="single" w:sz="4" w:space="4" w:color="auto"/>
          <w:bottom w:val="single" w:sz="4" w:space="0" w:color="auto"/>
          <w:right w:val="single" w:sz="4" w:space="4" w:color="auto"/>
        </w:pBdr>
        <w:ind w:firstLine="0"/>
        <w:rPr>
          <w:rFonts w:ascii="Arial" w:hAnsi="Arial" w:cs="Arial"/>
          <w:sz w:val="20"/>
        </w:rPr>
      </w:pPr>
      <w:r w:rsidRPr="00DC7FDE">
        <w:rPr>
          <w:rFonts w:ascii="Arial" w:hAnsi="Arial" w:cs="Arial"/>
          <w:sz w:val="20"/>
        </w:rPr>
        <w:t>Les rendez-vous doivent être pris auprès de :</w:t>
      </w:r>
    </w:p>
    <w:p w14:paraId="75602563" w14:textId="1AFBF273" w:rsidR="00DC7FDE" w:rsidRPr="00DC7FDE" w:rsidRDefault="00DC7FDE" w:rsidP="00DC7FDE">
      <w:pPr>
        <w:pStyle w:val="Corpsdetexte21"/>
        <w:pBdr>
          <w:top w:val="single" w:sz="4" w:space="1" w:color="auto"/>
          <w:left w:val="single" w:sz="4" w:space="4" w:color="auto"/>
          <w:bottom w:val="single" w:sz="4" w:space="0" w:color="auto"/>
          <w:right w:val="single" w:sz="4" w:space="4" w:color="auto"/>
        </w:pBdr>
        <w:spacing w:after="0" w:line="240" w:lineRule="auto"/>
        <w:ind w:firstLine="0"/>
        <w:rPr>
          <w:rFonts w:ascii="Arial" w:hAnsi="Arial" w:cs="Arial"/>
          <w:sz w:val="20"/>
        </w:rPr>
      </w:pPr>
      <w:r w:rsidRPr="00DC7FDE">
        <w:rPr>
          <w:rFonts w:ascii="Arial" w:hAnsi="Arial" w:cs="Arial"/>
          <w:sz w:val="20"/>
        </w:rPr>
        <w:t xml:space="preserve">Monsieur Pierre Cascalheira, courriel : </w:t>
      </w:r>
      <w:hyperlink r:id="rId27" w:history="1">
        <w:r w:rsidRPr="00DC7FDE">
          <w:rPr>
            <w:rStyle w:val="Lienhypertexte"/>
            <w:rFonts w:ascii="Arial" w:hAnsi="Arial" w:cs="Arial"/>
            <w:sz w:val="20"/>
          </w:rPr>
          <w:t>pierre.cascalheira@caf75.caf.fr</w:t>
        </w:r>
      </w:hyperlink>
    </w:p>
    <w:p w14:paraId="04872C1F" w14:textId="3B319C8F" w:rsidR="00DC7FDE" w:rsidRDefault="00DC7FDE" w:rsidP="00DC7FDE">
      <w:pPr>
        <w:pStyle w:val="Corpsdetexte21"/>
        <w:pBdr>
          <w:top w:val="single" w:sz="4" w:space="1" w:color="auto"/>
          <w:left w:val="single" w:sz="4" w:space="4" w:color="auto"/>
          <w:bottom w:val="single" w:sz="4" w:space="0" w:color="auto"/>
          <w:right w:val="single" w:sz="4" w:space="4" w:color="auto"/>
        </w:pBdr>
        <w:spacing w:after="0" w:line="240" w:lineRule="auto"/>
        <w:ind w:firstLine="0"/>
        <w:rPr>
          <w:rFonts w:ascii="Arial" w:hAnsi="Arial" w:cs="Arial"/>
          <w:sz w:val="20"/>
        </w:rPr>
      </w:pPr>
      <w:r w:rsidRPr="00DC7FDE">
        <w:rPr>
          <w:rFonts w:ascii="Arial" w:hAnsi="Arial" w:cs="Arial"/>
          <w:sz w:val="20"/>
        </w:rPr>
        <w:t xml:space="preserve">Téléphone : 01.45.71.35.63 </w:t>
      </w:r>
    </w:p>
    <w:p w14:paraId="03A28461" w14:textId="77777777" w:rsidR="00DC7FDE" w:rsidRPr="00DC7FDE" w:rsidRDefault="00DC7FDE" w:rsidP="00DC7FDE">
      <w:pPr>
        <w:pStyle w:val="Corpsdetexte21"/>
        <w:pBdr>
          <w:top w:val="single" w:sz="4" w:space="1" w:color="auto"/>
          <w:left w:val="single" w:sz="4" w:space="4" w:color="auto"/>
          <w:bottom w:val="single" w:sz="4" w:space="0" w:color="auto"/>
          <w:right w:val="single" w:sz="4" w:space="4" w:color="auto"/>
        </w:pBdr>
        <w:spacing w:after="0" w:line="240" w:lineRule="auto"/>
        <w:ind w:firstLine="0"/>
        <w:rPr>
          <w:rFonts w:ascii="Arial" w:hAnsi="Arial" w:cs="Arial"/>
          <w:sz w:val="20"/>
        </w:rPr>
      </w:pPr>
    </w:p>
    <w:p w14:paraId="261D7C35" w14:textId="71F63E32" w:rsidR="00DC7FDE" w:rsidRDefault="00DC7FDE" w:rsidP="00DC7FDE">
      <w:pPr>
        <w:pStyle w:val="Corpsdetexte21"/>
        <w:pBdr>
          <w:top w:val="single" w:sz="4" w:space="1" w:color="auto"/>
          <w:left w:val="single" w:sz="4" w:space="4" w:color="auto"/>
          <w:bottom w:val="single" w:sz="4" w:space="0" w:color="auto"/>
          <w:right w:val="single" w:sz="4" w:space="4" w:color="auto"/>
        </w:pBdr>
        <w:spacing w:after="0" w:line="240" w:lineRule="auto"/>
        <w:ind w:firstLine="0"/>
        <w:rPr>
          <w:rFonts w:ascii="Arial" w:hAnsi="Arial" w:cs="Arial"/>
          <w:sz w:val="20"/>
        </w:rPr>
      </w:pPr>
      <w:r w:rsidRPr="00DC7FDE">
        <w:rPr>
          <w:rFonts w:ascii="Arial" w:hAnsi="Arial" w:cs="Arial"/>
          <w:sz w:val="20"/>
        </w:rPr>
        <w:t>O</w:t>
      </w:r>
      <w:r>
        <w:rPr>
          <w:rFonts w:ascii="Arial" w:hAnsi="Arial" w:cs="Arial"/>
          <w:sz w:val="20"/>
        </w:rPr>
        <w:t>U</w:t>
      </w:r>
    </w:p>
    <w:p w14:paraId="52EE3809" w14:textId="77777777" w:rsidR="00DC7FDE" w:rsidRPr="00DC7FDE" w:rsidRDefault="00DC7FDE" w:rsidP="00DC7FDE">
      <w:pPr>
        <w:pStyle w:val="Corpsdetexte21"/>
        <w:pBdr>
          <w:top w:val="single" w:sz="4" w:space="1" w:color="auto"/>
          <w:left w:val="single" w:sz="4" w:space="4" w:color="auto"/>
          <w:bottom w:val="single" w:sz="4" w:space="0" w:color="auto"/>
          <w:right w:val="single" w:sz="4" w:space="4" w:color="auto"/>
        </w:pBdr>
        <w:spacing w:after="0" w:line="240" w:lineRule="auto"/>
        <w:ind w:firstLine="0"/>
        <w:rPr>
          <w:rFonts w:ascii="Arial" w:hAnsi="Arial" w:cs="Arial"/>
          <w:sz w:val="20"/>
        </w:rPr>
      </w:pPr>
    </w:p>
    <w:p w14:paraId="4B465E9B" w14:textId="65A8423D" w:rsidR="00DC7FDE" w:rsidRPr="00DC7FDE" w:rsidRDefault="00DC7FDE" w:rsidP="00DC7FDE">
      <w:pPr>
        <w:pStyle w:val="Corpsdetexte21"/>
        <w:pBdr>
          <w:top w:val="single" w:sz="4" w:space="1" w:color="auto"/>
          <w:left w:val="single" w:sz="4" w:space="4" w:color="auto"/>
          <w:bottom w:val="single" w:sz="4" w:space="0" w:color="auto"/>
          <w:right w:val="single" w:sz="4" w:space="4" w:color="auto"/>
        </w:pBdr>
        <w:spacing w:after="0" w:line="240" w:lineRule="auto"/>
        <w:ind w:firstLine="0"/>
        <w:rPr>
          <w:rFonts w:ascii="Arial" w:hAnsi="Arial" w:cs="Arial"/>
          <w:sz w:val="20"/>
        </w:rPr>
      </w:pPr>
      <w:r w:rsidRPr="00DC7FDE">
        <w:rPr>
          <w:rFonts w:ascii="Arial" w:hAnsi="Arial" w:cs="Arial"/>
          <w:sz w:val="20"/>
        </w:rPr>
        <w:t xml:space="preserve">Monsieur Henri Ferreira, courriel : </w:t>
      </w:r>
      <w:hyperlink r:id="rId28" w:history="1">
        <w:r w:rsidRPr="00DC7FDE">
          <w:rPr>
            <w:rStyle w:val="Lienhypertexte"/>
            <w:rFonts w:ascii="Arial" w:hAnsi="Arial" w:cs="Arial"/>
            <w:sz w:val="20"/>
            <w:szCs w:val="20"/>
          </w:rPr>
          <w:t>henri.ferreira@caf75.caf.fr</w:t>
        </w:r>
      </w:hyperlink>
    </w:p>
    <w:p w14:paraId="5832C6EC" w14:textId="2536C9E3" w:rsidR="00DC7FDE" w:rsidRPr="00DC7FDE" w:rsidRDefault="00DC7FDE" w:rsidP="00DC7FDE">
      <w:pPr>
        <w:pStyle w:val="Corpsdetexte21"/>
        <w:pBdr>
          <w:top w:val="single" w:sz="4" w:space="1" w:color="auto"/>
          <w:left w:val="single" w:sz="4" w:space="4" w:color="auto"/>
          <w:bottom w:val="single" w:sz="4" w:space="0" w:color="auto"/>
          <w:right w:val="single" w:sz="4" w:space="4" w:color="auto"/>
        </w:pBdr>
        <w:spacing w:after="0" w:line="240" w:lineRule="auto"/>
        <w:ind w:firstLine="0"/>
        <w:rPr>
          <w:rFonts w:ascii="Arial" w:hAnsi="Arial" w:cs="Arial"/>
          <w:sz w:val="20"/>
        </w:rPr>
      </w:pPr>
      <w:r w:rsidRPr="00DC7FDE">
        <w:rPr>
          <w:rFonts w:ascii="Arial" w:hAnsi="Arial" w:cs="Arial"/>
          <w:sz w:val="20"/>
        </w:rPr>
        <w:t>Téléphone : 01.45.71.21.81</w:t>
      </w:r>
    </w:p>
    <w:p w14:paraId="44BC7993" w14:textId="1CA35C15" w:rsidR="00DC7FDE" w:rsidRDefault="00DC7FDE" w:rsidP="00DC7FDE">
      <w:pPr>
        <w:pStyle w:val="Corpsdetexte21"/>
        <w:tabs>
          <w:tab w:val="num" w:pos="1494"/>
        </w:tabs>
        <w:spacing w:before="120"/>
        <w:ind w:firstLine="0"/>
        <w:rPr>
          <w:rFonts w:ascii="Arial" w:hAnsi="Arial" w:cs="Arial"/>
          <w:sz w:val="20"/>
        </w:rPr>
      </w:pPr>
      <w:r w:rsidRPr="00073528">
        <w:rPr>
          <w:rFonts w:ascii="Arial" w:hAnsi="Arial" w:cs="Arial"/>
          <w:sz w:val="20"/>
        </w:rPr>
        <w:t xml:space="preserve">Le candidat contacte </w:t>
      </w:r>
      <w:r w:rsidR="0004544C">
        <w:rPr>
          <w:rFonts w:ascii="Arial" w:hAnsi="Arial" w:cs="Arial"/>
          <w:sz w:val="20"/>
        </w:rPr>
        <w:t>l</w:t>
      </w:r>
      <w:r w:rsidRPr="00073528">
        <w:rPr>
          <w:rFonts w:ascii="Arial" w:hAnsi="Arial" w:cs="Arial"/>
          <w:sz w:val="20"/>
        </w:rPr>
        <w:t xml:space="preserve">e correspondant de la Caf </w:t>
      </w:r>
      <w:r w:rsidRPr="00107BEA">
        <w:rPr>
          <w:rFonts w:ascii="Arial" w:hAnsi="Arial" w:cs="Arial"/>
          <w:sz w:val="20"/>
        </w:rPr>
        <w:t xml:space="preserve">avant </w:t>
      </w:r>
      <w:r w:rsidRPr="00107BEA">
        <w:rPr>
          <w:rFonts w:ascii="Arial" w:hAnsi="Arial" w:cs="Arial"/>
          <w:b/>
          <w:sz w:val="20"/>
          <w:u w:val="single"/>
        </w:rPr>
        <w:t xml:space="preserve">le </w:t>
      </w:r>
      <w:r w:rsidR="005359F7">
        <w:rPr>
          <w:rFonts w:ascii="Arial" w:hAnsi="Arial" w:cs="Arial"/>
          <w:b/>
          <w:sz w:val="20"/>
          <w:u w:val="single"/>
        </w:rPr>
        <w:t xml:space="preserve">vendredi </w:t>
      </w:r>
      <w:r w:rsidR="0004544C">
        <w:rPr>
          <w:rFonts w:ascii="Arial" w:hAnsi="Arial" w:cs="Arial"/>
          <w:b/>
          <w:sz w:val="20"/>
          <w:u w:val="single"/>
        </w:rPr>
        <w:t>1</w:t>
      </w:r>
      <w:r w:rsidR="0004544C" w:rsidRPr="0004544C">
        <w:rPr>
          <w:rFonts w:ascii="Arial" w:hAnsi="Arial" w:cs="Arial"/>
          <w:b/>
          <w:sz w:val="20"/>
          <w:u w:val="single"/>
          <w:vertAlign w:val="superscript"/>
        </w:rPr>
        <w:t>er</w:t>
      </w:r>
      <w:r w:rsidR="0004544C">
        <w:rPr>
          <w:rFonts w:ascii="Arial" w:hAnsi="Arial" w:cs="Arial"/>
          <w:b/>
          <w:sz w:val="20"/>
          <w:u w:val="single"/>
        </w:rPr>
        <w:t xml:space="preserve"> </w:t>
      </w:r>
      <w:r w:rsidR="005359F7">
        <w:rPr>
          <w:rFonts w:ascii="Arial" w:hAnsi="Arial" w:cs="Arial"/>
          <w:b/>
          <w:sz w:val="20"/>
          <w:u w:val="single"/>
        </w:rPr>
        <w:t>août</w:t>
      </w:r>
      <w:r w:rsidR="007570CC" w:rsidRPr="00107BEA">
        <w:rPr>
          <w:rFonts w:ascii="Arial" w:hAnsi="Arial" w:cs="Arial"/>
          <w:b/>
          <w:sz w:val="20"/>
          <w:u w:val="single"/>
        </w:rPr>
        <w:t xml:space="preserve"> 2025</w:t>
      </w:r>
      <w:r w:rsidRPr="00107BEA">
        <w:rPr>
          <w:rFonts w:ascii="Arial" w:hAnsi="Arial" w:cs="Arial"/>
          <w:b/>
          <w:sz w:val="20"/>
          <w:u w:val="single"/>
        </w:rPr>
        <w:t>, 16 heures</w:t>
      </w:r>
      <w:r w:rsidRPr="00107BEA">
        <w:rPr>
          <w:rFonts w:ascii="Arial" w:hAnsi="Arial" w:cs="Arial"/>
          <w:sz w:val="20"/>
        </w:rPr>
        <w:t>. Au delà</w:t>
      </w:r>
      <w:r w:rsidRPr="00073528">
        <w:rPr>
          <w:rFonts w:ascii="Arial" w:hAnsi="Arial" w:cs="Arial"/>
          <w:sz w:val="20"/>
        </w:rPr>
        <w:t xml:space="preserve">, la visite ne sera envisageable que si des </w:t>
      </w:r>
      <w:r>
        <w:rPr>
          <w:rFonts w:ascii="Arial" w:hAnsi="Arial" w:cs="Arial"/>
          <w:sz w:val="20"/>
        </w:rPr>
        <w:t>c</w:t>
      </w:r>
      <w:r w:rsidRPr="00073528">
        <w:rPr>
          <w:rFonts w:ascii="Arial" w:hAnsi="Arial" w:cs="Arial"/>
          <w:sz w:val="20"/>
        </w:rPr>
        <w:t>réneaux horaires demeurent disponibles</w:t>
      </w:r>
      <w:r>
        <w:rPr>
          <w:rFonts w:ascii="Arial" w:hAnsi="Arial" w:cs="Arial"/>
          <w:sz w:val="20"/>
        </w:rPr>
        <w:t xml:space="preserve"> avant la date limite de visite fixée au premier alin</w:t>
      </w:r>
      <w:r w:rsidR="00393B62">
        <w:rPr>
          <w:rFonts w:ascii="Arial" w:hAnsi="Arial" w:cs="Arial"/>
          <w:sz w:val="20"/>
        </w:rPr>
        <w:t>é</w:t>
      </w:r>
      <w:r>
        <w:rPr>
          <w:rFonts w:ascii="Arial" w:hAnsi="Arial" w:cs="Arial"/>
          <w:sz w:val="20"/>
        </w:rPr>
        <w:t>a.</w:t>
      </w:r>
    </w:p>
    <w:p w14:paraId="07838531" w14:textId="094C0FED" w:rsidR="00DC7FDE" w:rsidRPr="00DC7FDE" w:rsidRDefault="00DC7FDE" w:rsidP="00DC7FDE">
      <w:pPr>
        <w:pStyle w:val="Corpsdetexte21"/>
        <w:tabs>
          <w:tab w:val="num" w:pos="1494"/>
        </w:tabs>
        <w:spacing w:before="120"/>
        <w:ind w:firstLine="0"/>
        <w:rPr>
          <w:rFonts w:ascii="Arial" w:hAnsi="Arial" w:cs="Arial"/>
          <w:sz w:val="20"/>
        </w:rPr>
      </w:pPr>
      <w:r w:rsidRPr="00DC7FDE">
        <w:rPr>
          <w:rFonts w:ascii="Arial" w:hAnsi="Arial" w:cs="Arial"/>
          <w:sz w:val="20"/>
        </w:rPr>
        <w:t xml:space="preserve">Lors de la visite, </w:t>
      </w:r>
      <w:r w:rsidR="0049231A">
        <w:rPr>
          <w:rFonts w:ascii="Arial" w:hAnsi="Arial" w:cs="Arial"/>
          <w:sz w:val="20"/>
        </w:rPr>
        <w:t xml:space="preserve">une attestation </w:t>
      </w:r>
      <w:r w:rsidRPr="00DC7FDE">
        <w:rPr>
          <w:rFonts w:ascii="Arial" w:hAnsi="Arial" w:cs="Arial"/>
          <w:sz w:val="20"/>
        </w:rPr>
        <w:t>est établi</w:t>
      </w:r>
      <w:r w:rsidR="0049231A">
        <w:rPr>
          <w:rFonts w:ascii="Arial" w:hAnsi="Arial" w:cs="Arial"/>
          <w:sz w:val="20"/>
        </w:rPr>
        <w:t>e</w:t>
      </w:r>
      <w:r w:rsidRPr="00DC7FDE">
        <w:rPr>
          <w:rFonts w:ascii="Arial" w:hAnsi="Arial" w:cs="Arial"/>
          <w:sz w:val="20"/>
        </w:rPr>
        <w:t xml:space="preserve"> dont un double est remis au candidat. Le double </w:t>
      </w:r>
      <w:r w:rsidR="0049231A">
        <w:rPr>
          <w:rFonts w:ascii="Arial" w:hAnsi="Arial" w:cs="Arial"/>
          <w:sz w:val="20"/>
        </w:rPr>
        <w:t>de l’attestation</w:t>
      </w:r>
      <w:r w:rsidRPr="00DC7FDE">
        <w:rPr>
          <w:rFonts w:ascii="Arial" w:hAnsi="Arial" w:cs="Arial"/>
          <w:sz w:val="20"/>
        </w:rPr>
        <w:t xml:space="preserve"> est conservé par le candidat</w:t>
      </w:r>
      <w:r w:rsidR="0049231A">
        <w:rPr>
          <w:rFonts w:ascii="Arial" w:hAnsi="Arial" w:cs="Arial"/>
          <w:sz w:val="20"/>
        </w:rPr>
        <w:t xml:space="preserve"> et remis dans son plis</w:t>
      </w:r>
      <w:r w:rsidRPr="00DC7FDE">
        <w:rPr>
          <w:rFonts w:ascii="Arial" w:hAnsi="Arial" w:cs="Arial"/>
          <w:sz w:val="20"/>
        </w:rPr>
        <w:t xml:space="preserve">. </w:t>
      </w:r>
    </w:p>
    <w:p w14:paraId="797B6B84" w14:textId="51565C90" w:rsidR="00865E5B" w:rsidRPr="00BE52B0" w:rsidRDefault="00865E5B" w:rsidP="00FD4275">
      <w:pPr>
        <w:pStyle w:val="T1"/>
        <w:numPr>
          <w:ilvl w:val="0"/>
          <w:numId w:val="22"/>
        </w:numPr>
        <w:tabs>
          <w:tab w:val="left" w:pos="284"/>
        </w:tabs>
        <w:ind w:left="284" w:hanging="284"/>
        <w:rPr>
          <w:rFonts w:eastAsia="Times New Roman" w:cs="Arial"/>
          <w:bCs/>
          <w:szCs w:val="20"/>
          <w:lang w:eastAsia="fr-FR" w:bidi="ar-SA"/>
        </w:rPr>
      </w:pPr>
      <w:bookmarkStart w:id="298" w:name="_Toc58405497"/>
      <w:bookmarkStart w:id="299" w:name="_Toc58405545"/>
      <w:bookmarkStart w:id="300" w:name="_Toc58405954"/>
      <w:bookmarkStart w:id="301" w:name="_Toc59098358"/>
      <w:bookmarkStart w:id="302" w:name="_Toc66270279"/>
      <w:bookmarkStart w:id="303" w:name="_Toc71118243"/>
      <w:bookmarkStart w:id="304" w:name="_Toc193362860"/>
      <w:bookmarkStart w:id="305" w:name="_Toc202796946"/>
      <w:r w:rsidRPr="00BE52B0">
        <w:rPr>
          <w:rFonts w:eastAsia="Times New Roman" w:cs="Arial"/>
          <w:bCs/>
          <w:szCs w:val="20"/>
          <w:lang w:eastAsia="fr-FR" w:bidi="ar-SA"/>
        </w:rPr>
        <w:t xml:space="preserve">Signature électronique – notification </w:t>
      </w:r>
      <w:r w:rsidR="00FD3AA6">
        <w:rPr>
          <w:rFonts w:eastAsia="Times New Roman" w:cs="Arial"/>
          <w:bCs/>
          <w:szCs w:val="20"/>
          <w:lang w:eastAsia="fr-FR" w:bidi="ar-SA"/>
        </w:rPr>
        <w:t>du marché</w:t>
      </w:r>
      <w:bookmarkStart w:id="306" w:name="_Hlk14359275"/>
      <w:bookmarkEnd w:id="298"/>
      <w:bookmarkEnd w:id="299"/>
      <w:bookmarkEnd w:id="300"/>
      <w:bookmarkEnd w:id="301"/>
      <w:bookmarkEnd w:id="302"/>
      <w:bookmarkEnd w:id="303"/>
      <w:bookmarkEnd w:id="304"/>
      <w:bookmarkEnd w:id="305"/>
    </w:p>
    <w:p w14:paraId="0ED8AAE8" w14:textId="77777777" w:rsidR="00865E5B" w:rsidRPr="00BE52B0" w:rsidRDefault="00865E5B" w:rsidP="00976C91">
      <w:pPr>
        <w:tabs>
          <w:tab w:val="clear" w:pos="708"/>
          <w:tab w:val="left" w:pos="709"/>
          <w:tab w:val="left" w:pos="4962"/>
        </w:tabs>
        <w:spacing w:after="0" w:line="240" w:lineRule="auto"/>
        <w:ind w:right="-2"/>
        <w:jc w:val="both"/>
        <w:rPr>
          <w:rFonts w:cs="Arial"/>
          <w:sz w:val="20"/>
          <w:szCs w:val="20"/>
        </w:rPr>
      </w:pPr>
    </w:p>
    <w:p w14:paraId="292134D0" w14:textId="77777777"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Le signataire utilise le dispositif de création de signature électronique de son choix.</w:t>
      </w:r>
    </w:p>
    <w:p w14:paraId="79F3E1AE" w14:textId="77777777" w:rsidR="00865E5B" w:rsidRPr="00BE52B0" w:rsidRDefault="00865E5B" w:rsidP="00976C91">
      <w:pPr>
        <w:tabs>
          <w:tab w:val="left" w:pos="4962"/>
        </w:tabs>
        <w:spacing w:after="0" w:line="240" w:lineRule="auto"/>
        <w:ind w:right="-2"/>
        <w:jc w:val="both"/>
        <w:rPr>
          <w:rFonts w:cs="Arial"/>
          <w:sz w:val="20"/>
          <w:szCs w:val="20"/>
        </w:rPr>
      </w:pPr>
    </w:p>
    <w:p w14:paraId="1C25D36A" w14:textId="77777777" w:rsidR="00865E5B" w:rsidRPr="00BE52B0" w:rsidRDefault="00865E5B" w:rsidP="00976C91">
      <w:pPr>
        <w:pStyle w:val="T2"/>
        <w:tabs>
          <w:tab w:val="clear" w:pos="708"/>
          <w:tab w:val="left" w:pos="709"/>
          <w:tab w:val="right" w:pos="10205"/>
        </w:tabs>
        <w:ind w:left="425" w:right="-2" w:hanging="425"/>
        <w:contextualSpacing/>
        <w:rPr>
          <w:color w:val="auto"/>
          <w:sz w:val="20"/>
          <w:szCs w:val="20"/>
        </w:rPr>
      </w:pPr>
      <w:bookmarkStart w:id="307" w:name="_Toc59098359"/>
      <w:bookmarkStart w:id="308" w:name="_Toc66270280"/>
      <w:r w:rsidRPr="00BE52B0">
        <w:rPr>
          <w:color w:val="auto"/>
          <w:sz w:val="20"/>
          <w:szCs w:val="20"/>
        </w:rPr>
        <w:t>8-1 Signature électronique</w:t>
      </w:r>
      <w:bookmarkEnd w:id="307"/>
      <w:bookmarkEnd w:id="308"/>
    </w:p>
    <w:p w14:paraId="722C3F14" w14:textId="54EAE41E"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 xml:space="preserve">Les documents contractuels sont signés par l’opérateur économique au moyen d’un certificat de signature électronique qui garantit l’identification du soumissionnaire. La signature n’intervient qu’après attribution </w:t>
      </w:r>
      <w:r w:rsidR="00FD3AA6">
        <w:rPr>
          <w:rFonts w:cs="Arial"/>
          <w:sz w:val="20"/>
          <w:szCs w:val="20"/>
        </w:rPr>
        <w:t>du marché</w:t>
      </w:r>
      <w:r w:rsidRPr="00BE52B0">
        <w:rPr>
          <w:rFonts w:cs="Arial"/>
          <w:sz w:val="20"/>
          <w:szCs w:val="20"/>
        </w:rPr>
        <w:t>.</w:t>
      </w:r>
    </w:p>
    <w:p w14:paraId="267CDD99" w14:textId="77777777" w:rsidR="00865E5B" w:rsidRPr="00BE52B0" w:rsidRDefault="00865E5B" w:rsidP="00976C91">
      <w:pPr>
        <w:tabs>
          <w:tab w:val="left" w:pos="4962"/>
        </w:tabs>
        <w:spacing w:after="0" w:line="240" w:lineRule="auto"/>
        <w:ind w:right="-2"/>
        <w:jc w:val="both"/>
        <w:rPr>
          <w:rFonts w:cs="Arial"/>
          <w:sz w:val="20"/>
          <w:szCs w:val="20"/>
        </w:rPr>
      </w:pPr>
    </w:p>
    <w:p w14:paraId="1F4E0FD3" w14:textId="77777777"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Le soumissionnaire signe électroniquement tous les documents qui doivent recueillir une signature et non pas le fichier regroupant ces documents, comme par exemple un fichier « zip ». La signature d’un tel fichier contenant plusieurs documents ne vaut pas signature de chacun de ces documents.</w:t>
      </w:r>
    </w:p>
    <w:p w14:paraId="10C1D1F2" w14:textId="77777777" w:rsidR="00865E5B" w:rsidRPr="00BE52B0" w:rsidRDefault="00865E5B" w:rsidP="00976C91">
      <w:pPr>
        <w:tabs>
          <w:tab w:val="left" w:pos="4962"/>
        </w:tabs>
        <w:spacing w:after="0" w:line="240" w:lineRule="auto"/>
        <w:ind w:right="-2"/>
        <w:jc w:val="both"/>
        <w:rPr>
          <w:rFonts w:cs="Arial"/>
          <w:sz w:val="20"/>
          <w:szCs w:val="20"/>
        </w:rPr>
      </w:pPr>
    </w:p>
    <w:p w14:paraId="769FDE8B" w14:textId="77777777"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A défaut de signature électronique valide sur les documents constitutifs de l’offre dont la signature est requise, l’offre du candidat sera rejetée.</w:t>
      </w:r>
    </w:p>
    <w:p w14:paraId="6E296C16" w14:textId="77777777" w:rsidR="00865E5B" w:rsidRPr="00BE52B0" w:rsidRDefault="00865E5B" w:rsidP="00976C91">
      <w:pPr>
        <w:tabs>
          <w:tab w:val="left" w:pos="4962"/>
        </w:tabs>
        <w:spacing w:after="0" w:line="240" w:lineRule="auto"/>
        <w:ind w:right="-2"/>
        <w:jc w:val="both"/>
        <w:rPr>
          <w:rFonts w:cs="Arial"/>
          <w:sz w:val="20"/>
          <w:szCs w:val="20"/>
        </w:rPr>
      </w:pPr>
    </w:p>
    <w:p w14:paraId="46246FEB" w14:textId="77777777"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L’acquisition, l’installation et l’exploitation d’une signature électronique et d’un certificat d’authentification sont à la charge intégrale et exclusive du candidat.</w:t>
      </w:r>
    </w:p>
    <w:p w14:paraId="7EE661CF" w14:textId="77777777" w:rsidR="00865E5B" w:rsidRPr="00BE52B0" w:rsidRDefault="00865E5B" w:rsidP="00976C91">
      <w:pPr>
        <w:tabs>
          <w:tab w:val="left" w:pos="4962"/>
        </w:tabs>
        <w:spacing w:after="0" w:line="240" w:lineRule="auto"/>
        <w:ind w:right="-2"/>
        <w:jc w:val="both"/>
        <w:rPr>
          <w:rFonts w:cs="Arial"/>
          <w:sz w:val="20"/>
          <w:szCs w:val="20"/>
        </w:rPr>
      </w:pPr>
    </w:p>
    <w:p w14:paraId="6743416D" w14:textId="77777777" w:rsidR="00865E5B" w:rsidRPr="00BE52B0" w:rsidRDefault="00865E5B" w:rsidP="00976C91">
      <w:pPr>
        <w:pStyle w:val="T2"/>
        <w:tabs>
          <w:tab w:val="clear" w:pos="708"/>
          <w:tab w:val="left" w:pos="709"/>
          <w:tab w:val="right" w:pos="10205"/>
        </w:tabs>
        <w:ind w:left="0" w:right="-2"/>
        <w:contextualSpacing/>
        <w:rPr>
          <w:color w:val="auto"/>
          <w:sz w:val="20"/>
          <w:szCs w:val="20"/>
        </w:rPr>
      </w:pPr>
      <w:bookmarkStart w:id="309" w:name="_Toc59098360"/>
      <w:bookmarkStart w:id="310" w:name="_Toc66270281"/>
      <w:r w:rsidRPr="00BE52B0">
        <w:rPr>
          <w:color w:val="auto"/>
          <w:sz w:val="20"/>
          <w:szCs w:val="20"/>
        </w:rPr>
        <w:t>8-2 Certificat de signature</w:t>
      </w:r>
      <w:bookmarkEnd w:id="309"/>
      <w:bookmarkEnd w:id="310"/>
    </w:p>
    <w:p w14:paraId="717DA7C0" w14:textId="77777777" w:rsidR="009C3EA5" w:rsidRPr="009C3EA5" w:rsidRDefault="009C3EA5" w:rsidP="009C3EA5">
      <w:pPr>
        <w:tabs>
          <w:tab w:val="left" w:pos="4962"/>
        </w:tabs>
        <w:spacing w:after="0" w:line="240" w:lineRule="auto"/>
        <w:ind w:right="-2"/>
        <w:jc w:val="both"/>
        <w:rPr>
          <w:rFonts w:cs="Arial"/>
          <w:sz w:val="20"/>
          <w:szCs w:val="20"/>
        </w:rPr>
      </w:pPr>
      <w:r w:rsidRPr="009C3EA5">
        <w:rPr>
          <w:rFonts w:cs="Arial"/>
          <w:sz w:val="20"/>
          <w:szCs w:val="20"/>
        </w:rPr>
        <w:t>Les catégories de certificats électroniques acceptés par le profil d’acheteur sont :</w:t>
      </w:r>
    </w:p>
    <w:p w14:paraId="4AA6E5A4" w14:textId="77AB4945" w:rsidR="009C3EA5" w:rsidRDefault="009C3EA5" w:rsidP="009C3EA5">
      <w:pPr>
        <w:tabs>
          <w:tab w:val="left" w:pos="4962"/>
        </w:tabs>
        <w:spacing w:after="0" w:line="240" w:lineRule="auto"/>
        <w:ind w:right="-2"/>
        <w:jc w:val="both"/>
        <w:rPr>
          <w:rFonts w:cs="Arial"/>
          <w:sz w:val="20"/>
          <w:szCs w:val="20"/>
        </w:rPr>
      </w:pPr>
      <w:r w:rsidRPr="009C3EA5">
        <w:rPr>
          <w:rFonts w:cs="Arial"/>
          <w:sz w:val="20"/>
          <w:szCs w:val="20"/>
        </w:rPr>
        <w:t xml:space="preserve">_ Les certificats RGS, dont la liste est disponible sur le site : </w:t>
      </w:r>
      <w:hyperlink r:id="rId29" w:history="1">
        <w:r w:rsidRPr="00276774">
          <w:rPr>
            <w:rStyle w:val="Lienhypertexte"/>
            <w:rFonts w:cs="Arial"/>
            <w:sz w:val="20"/>
            <w:szCs w:val="20"/>
          </w:rPr>
          <w:t>https://www.lsti-certification.fr/fr/psce/</w:t>
        </w:r>
      </w:hyperlink>
    </w:p>
    <w:p w14:paraId="24D15AED" w14:textId="77777777" w:rsidR="009C3EA5" w:rsidRPr="009C3EA5" w:rsidRDefault="009C3EA5" w:rsidP="009C3EA5">
      <w:pPr>
        <w:tabs>
          <w:tab w:val="left" w:pos="4962"/>
        </w:tabs>
        <w:spacing w:after="0" w:line="240" w:lineRule="auto"/>
        <w:ind w:right="-2"/>
        <w:jc w:val="both"/>
        <w:rPr>
          <w:rFonts w:cs="Arial"/>
          <w:sz w:val="20"/>
          <w:szCs w:val="20"/>
        </w:rPr>
      </w:pPr>
    </w:p>
    <w:p w14:paraId="6CD02129" w14:textId="49C7F58B" w:rsidR="00865E5B" w:rsidRDefault="009C3EA5" w:rsidP="009C3EA5">
      <w:pPr>
        <w:tabs>
          <w:tab w:val="left" w:pos="4962"/>
        </w:tabs>
        <w:spacing w:after="0" w:line="240" w:lineRule="auto"/>
        <w:ind w:right="-2"/>
        <w:jc w:val="both"/>
        <w:rPr>
          <w:rFonts w:cs="Arial"/>
          <w:sz w:val="20"/>
          <w:szCs w:val="20"/>
        </w:rPr>
      </w:pPr>
      <w:r w:rsidRPr="009C3EA5">
        <w:rPr>
          <w:rFonts w:cs="Arial"/>
          <w:sz w:val="20"/>
          <w:szCs w:val="20"/>
        </w:rPr>
        <w:t xml:space="preserve">_ Les certificats délivrés par une autorité de certification figurant sur la liste établie par la Commission européenne conformément à la décision 2009/767/CE du 16 octobre 2009, dont la liste est disponible sur le site : </w:t>
      </w:r>
      <w:hyperlink r:id="rId30" w:anchor="/screen/tl/FR" w:history="1">
        <w:r w:rsidRPr="00276774">
          <w:rPr>
            <w:rStyle w:val="Lienhypertexte"/>
            <w:rFonts w:cs="Arial"/>
            <w:sz w:val="20"/>
            <w:szCs w:val="20"/>
          </w:rPr>
          <w:t>https://eidas.ec.europa.eu/efda/tl-browser/#/screen/tl/FR</w:t>
        </w:r>
      </w:hyperlink>
    </w:p>
    <w:p w14:paraId="234FF0AA" w14:textId="77777777" w:rsidR="009C3EA5" w:rsidRPr="00BE52B0" w:rsidRDefault="009C3EA5" w:rsidP="009C3EA5">
      <w:pPr>
        <w:tabs>
          <w:tab w:val="left" w:pos="4962"/>
        </w:tabs>
        <w:spacing w:after="0" w:line="240" w:lineRule="auto"/>
        <w:ind w:right="-2"/>
        <w:jc w:val="both"/>
        <w:rPr>
          <w:rFonts w:cs="Arial"/>
          <w:sz w:val="20"/>
          <w:szCs w:val="20"/>
        </w:rPr>
      </w:pPr>
    </w:p>
    <w:p w14:paraId="07951DAE" w14:textId="7D27BCBA" w:rsidR="00865E5B" w:rsidRPr="009C3EA5" w:rsidRDefault="009C3EA5" w:rsidP="009C3EA5">
      <w:pPr>
        <w:tabs>
          <w:tab w:val="left" w:pos="4962"/>
        </w:tabs>
        <w:spacing w:after="0" w:line="240" w:lineRule="auto"/>
        <w:ind w:right="-2"/>
        <w:jc w:val="both"/>
        <w:rPr>
          <w:rFonts w:cs="Arial"/>
          <w:sz w:val="20"/>
          <w:szCs w:val="20"/>
        </w:rPr>
      </w:pPr>
      <w:r>
        <w:rPr>
          <w:rFonts w:cs="Arial"/>
          <w:sz w:val="20"/>
          <w:szCs w:val="20"/>
        </w:rPr>
        <w:t>_</w:t>
      </w:r>
      <w:r w:rsidR="00865E5B" w:rsidRPr="009C3EA5">
        <w:rPr>
          <w:rFonts w:cs="Arial"/>
          <w:sz w:val="20"/>
          <w:szCs w:val="20"/>
        </w:rPr>
        <w:t>Un certificat répondant à des normes équivalentes à celles du RGS. Dans ce cas, le signataire doit joindre à son envoi électronique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7EA05261" w14:textId="77777777" w:rsidR="00865E5B" w:rsidRPr="00BE52B0" w:rsidRDefault="00865E5B" w:rsidP="00976C91">
      <w:pPr>
        <w:tabs>
          <w:tab w:val="left" w:pos="4962"/>
        </w:tabs>
        <w:spacing w:after="0" w:line="240" w:lineRule="auto"/>
        <w:ind w:right="-2"/>
        <w:jc w:val="both"/>
        <w:rPr>
          <w:rFonts w:cs="Arial"/>
          <w:sz w:val="20"/>
          <w:szCs w:val="20"/>
        </w:rPr>
      </w:pPr>
    </w:p>
    <w:p w14:paraId="67855FF4" w14:textId="77777777"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Dans tous les cas, les certificats de signature doivent être de niveau ** ou *** et le signataire doit joindre à son envoi électronique la procédure permettant la vérification de la validité de signature.</w:t>
      </w:r>
    </w:p>
    <w:p w14:paraId="02BEF247" w14:textId="77777777" w:rsidR="00865E5B" w:rsidRPr="00BE52B0" w:rsidRDefault="00865E5B" w:rsidP="00976C91">
      <w:pPr>
        <w:tabs>
          <w:tab w:val="left" w:pos="4962"/>
        </w:tabs>
        <w:spacing w:after="0" w:line="240" w:lineRule="auto"/>
        <w:ind w:right="-2"/>
        <w:jc w:val="both"/>
        <w:rPr>
          <w:rFonts w:cs="Arial"/>
          <w:sz w:val="20"/>
          <w:szCs w:val="20"/>
        </w:rPr>
      </w:pPr>
    </w:p>
    <w:p w14:paraId="72615113" w14:textId="77777777"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ATTENTION : l’obtention d’un certificat peut nécessiter un certain délai qui doit être pris en compte.</w:t>
      </w:r>
    </w:p>
    <w:p w14:paraId="1A704A75" w14:textId="77777777" w:rsidR="00865E5B" w:rsidRPr="00BE52B0" w:rsidRDefault="00865E5B" w:rsidP="00976C91">
      <w:pPr>
        <w:tabs>
          <w:tab w:val="left" w:pos="4962"/>
        </w:tabs>
        <w:spacing w:after="0" w:line="240" w:lineRule="auto"/>
        <w:ind w:right="-2"/>
        <w:jc w:val="both"/>
        <w:rPr>
          <w:rFonts w:cs="Arial"/>
          <w:sz w:val="20"/>
          <w:szCs w:val="20"/>
        </w:rPr>
      </w:pPr>
    </w:p>
    <w:p w14:paraId="60E51AFB" w14:textId="77777777" w:rsidR="00865E5B" w:rsidRPr="00BE52B0" w:rsidRDefault="00865E5B" w:rsidP="00976C91">
      <w:pPr>
        <w:pStyle w:val="T2"/>
        <w:tabs>
          <w:tab w:val="clear" w:pos="708"/>
          <w:tab w:val="left" w:pos="709"/>
          <w:tab w:val="right" w:pos="10205"/>
        </w:tabs>
        <w:ind w:left="0" w:right="-2"/>
        <w:contextualSpacing/>
        <w:rPr>
          <w:color w:val="auto"/>
          <w:sz w:val="20"/>
          <w:szCs w:val="20"/>
        </w:rPr>
      </w:pPr>
      <w:bookmarkStart w:id="311" w:name="_Toc59098361"/>
      <w:bookmarkStart w:id="312" w:name="_Toc66270282"/>
      <w:r w:rsidRPr="00BE52B0">
        <w:rPr>
          <w:color w:val="auto"/>
          <w:sz w:val="20"/>
          <w:szCs w:val="20"/>
        </w:rPr>
        <w:t>8-3 Format de signature</w:t>
      </w:r>
      <w:bookmarkEnd w:id="311"/>
      <w:bookmarkEnd w:id="312"/>
    </w:p>
    <w:p w14:paraId="5048FD07" w14:textId="77777777"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Les formats de signature acceptés sont PAdES, CAdES et XAdES.</w:t>
      </w:r>
    </w:p>
    <w:p w14:paraId="1B1FDA53" w14:textId="77777777" w:rsidR="00865E5B" w:rsidRPr="00BE52B0" w:rsidRDefault="00865E5B" w:rsidP="00976C91">
      <w:pPr>
        <w:tabs>
          <w:tab w:val="left" w:pos="4962"/>
        </w:tabs>
        <w:spacing w:after="0" w:line="240" w:lineRule="auto"/>
        <w:ind w:right="-2"/>
        <w:jc w:val="both"/>
        <w:rPr>
          <w:rFonts w:cs="Arial"/>
          <w:sz w:val="20"/>
          <w:szCs w:val="20"/>
        </w:rPr>
      </w:pPr>
    </w:p>
    <w:p w14:paraId="30076165" w14:textId="77777777"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Le signataire doit pouvoir produire les éléments propres à établir que la signature utilisée a été délivrée à une personne qui pouvait engager l’entreprise dans les conditions énumérées aux articles 1316 à 1316-4 du code civil. Le candidat produit les éléments permettant d’établir que c’est la personne habilitée qui a envoyé électroniquement ou validé l’envoi électronique des documents contractuels.</w:t>
      </w:r>
    </w:p>
    <w:p w14:paraId="26301EDC" w14:textId="77777777" w:rsidR="002A5EE3" w:rsidRDefault="002A5EE3" w:rsidP="00976C91">
      <w:pPr>
        <w:pStyle w:val="T2"/>
        <w:tabs>
          <w:tab w:val="right" w:pos="10205"/>
        </w:tabs>
        <w:ind w:left="0" w:right="-2"/>
        <w:contextualSpacing/>
        <w:rPr>
          <w:color w:val="auto"/>
          <w:sz w:val="20"/>
          <w:szCs w:val="20"/>
        </w:rPr>
      </w:pPr>
      <w:bookmarkStart w:id="313" w:name="_Toc59098362"/>
      <w:bookmarkStart w:id="314" w:name="_Toc66270283"/>
    </w:p>
    <w:p w14:paraId="1F1C961F" w14:textId="77777777" w:rsidR="00865E5B" w:rsidRPr="00BE52B0" w:rsidRDefault="00865E5B" w:rsidP="00976C91">
      <w:pPr>
        <w:pStyle w:val="T2"/>
        <w:tabs>
          <w:tab w:val="right" w:pos="10205"/>
        </w:tabs>
        <w:ind w:left="0" w:right="-2"/>
        <w:contextualSpacing/>
        <w:rPr>
          <w:color w:val="auto"/>
          <w:sz w:val="20"/>
          <w:szCs w:val="20"/>
        </w:rPr>
      </w:pPr>
      <w:r w:rsidRPr="00BE52B0">
        <w:rPr>
          <w:color w:val="auto"/>
          <w:sz w:val="20"/>
          <w:szCs w:val="20"/>
        </w:rPr>
        <w:t>8-4 Parapheur électronique</w:t>
      </w:r>
      <w:bookmarkEnd w:id="313"/>
      <w:bookmarkEnd w:id="314"/>
    </w:p>
    <w:p w14:paraId="26B7DF95" w14:textId="77777777"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La signature électronique peut être apposée au moyen d’un parapheur électronique qui est un outil disposant de fonctions autorisant, au moins, le regroupement de documents à valider ou signer, la signature d’un même document par plusieurs signataires, sans en altérer l’intégrité, que l’utilisation soit locale ou en ligne.</w:t>
      </w:r>
    </w:p>
    <w:p w14:paraId="77091312" w14:textId="77777777" w:rsidR="00865E5B" w:rsidRPr="00BE52B0" w:rsidRDefault="00865E5B" w:rsidP="00976C91">
      <w:pPr>
        <w:tabs>
          <w:tab w:val="left" w:pos="4962"/>
        </w:tabs>
        <w:spacing w:after="0" w:line="240" w:lineRule="auto"/>
        <w:ind w:right="-2"/>
        <w:jc w:val="both"/>
        <w:rPr>
          <w:rFonts w:cs="Arial"/>
          <w:sz w:val="20"/>
          <w:szCs w:val="20"/>
        </w:rPr>
      </w:pPr>
    </w:p>
    <w:p w14:paraId="322D7F5E" w14:textId="77777777" w:rsidR="00865E5B" w:rsidRPr="00BE52B0" w:rsidRDefault="00865E5B" w:rsidP="00976C91">
      <w:pPr>
        <w:tabs>
          <w:tab w:val="left" w:pos="4962"/>
        </w:tabs>
        <w:spacing w:after="0" w:line="240" w:lineRule="auto"/>
        <w:ind w:right="-2"/>
        <w:jc w:val="both"/>
        <w:rPr>
          <w:rFonts w:cs="Arial"/>
          <w:sz w:val="20"/>
          <w:szCs w:val="20"/>
        </w:rPr>
      </w:pPr>
      <w:r w:rsidRPr="00BE52B0">
        <w:rPr>
          <w:rFonts w:cs="Arial"/>
          <w:sz w:val="20"/>
          <w:szCs w:val="20"/>
        </w:rPr>
        <w:t>Chaque signature doit pouvoir être vérifiée indépendamment des autres.</w:t>
      </w:r>
    </w:p>
    <w:p w14:paraId="167C0D4C" w14:textId="77777777" w:rsidR="00865E5B" w:rsidRPr="00BE52B0" w:rsidRDefault="00865E5B" w:rsidP="00976C91">
      <w:pPr>
        <w:tabs>
          <w:tab w:val="left" w:pos="4962"/>
        </w:tabs>
        <w:spacing w:after="0" w:line="240" w:lineRule="auto"/>
        <w:ind w:right="-2"/>
        <w:jc w:val="both"/>
        <w:rPr>
          <w:rFonts w:cs="Arial"/>
          <w:sz w:val="20"/>
          <w:szCs w:val="20"/>
        </w:rPr>
      </w:pPr>
    </w:p>
    <w:p w14:paraId="3016CF69" w14:textId="77777777" w:rsidR="00865E5B" w:rsidRPr="00BE52B0" w:rsidRDefault="00865E5B" w:rsidP="00976C91">
      <w:pPr>
        <w:pStyle w:val="T2"/>
        <w:keepNext/>
        <w:tabs>
          <w:tab w:val="clear" w:pos="708"/>
          <w:tab w:val="left" w:pos="709"/>
          <w:tab w:val="right" w:pos="10205"/>
        </w:tabs>
        <w:ind w:left="0" w:right="-2"/>
        <w:contextualSpacing/>
        <w:rPr>
          <w:color w:val="auto"/>
          <w:sz w:val="20"/>
          <w:szCs w:val="20"/>
        </w:rPr>
      </w:pPr>
      <w:bookmarkStart w:id="315" w:name="_Toc59098363"/>
      <w:bookmarkStart w:id="316" w:name="_Toc66270284"/>
      <w:r w:rsidRPr="00BE52B0">
        <w:rPr>
          <w:color w:val="auto"/>
          <w:sz w:val="20"/>
          <w:szCs w:val="20"/>
        </w:rPr>
        <w:t>8-5 Valeur de la signature électronique</w:t>
      </w:r>
      <w:bookmarkEnd w:id="315"/>
      <w:bookmarkEnd w:id="316"/>
    </w:p>
    <w:p w14:paraId="761FCED3" w14:textId="77777777" w:rsidR="00865E5B" w:rsidRPr="00BE52B0" w:rsidRDefault="00865E5B" w:rsidP="00976C91">
      <w:pPr>
        <w:keepNext/>
        <w:tabs>
          <w:tab w:val="left" w:pos="284"/>
        </w:tabs>
        <w:spacing w:after="0" w:line="240" w:lineRule="auto"/>
        <w:ind w:right="-2"/>
        <w:jc w:val="both"/>
        <w:rPr>
          <w:rFonts w:cs="Arial"/>
          <w:sz w:val="20"/>
          <w:szCs w:val="20"/>
        </w:rPr>
      </w:pPr>
      <w:r w:rsidRPr="00BE52B0">
        <w:rPr>
          <w:rFonts w:cs="Arial"/>
          <w:sz w:val="20"/>
          <w:szCs w:val="20"/>
        </w:rPr>
        <w:t>La signature électronique exerce une triple fonction :</w:t>
      </w:r>
    </w:p>
    <w:p w14:paraId="1D86A3F6" w14:textId="77777777" w:rsidR="005E2B4A" w:rsidRDefault="00865E5B" w:rsidP="005E2B4A">
      <w:pPr>
        <w:pStyle w:val="Sansinterligne"/>
        <w:numPr>
          <w:ilvl w:val="0"/>
          <w:numId w:val="26"/>
        </w:numPr>
      </w:pPr>
      <w:r w:rsidRPr="00BE52B0">
        <w:t>elle identifie le signataire : le certificat est la pièce d’identité électronique délivrée à une personne physique pour le compte de sa société ; il garantit l’identification du candidat. Le signataire doit en conséquence être habilité à engager la société pour laquelle il agit et dispose des pouvoirs à cet effet ;</w:t>
      </w:r>
    </w:p>
    <w:p w14:paraId="1F75DA7B" w14:textId="77777777" w:rsidR="005E2B4A" w:rsidRDefault="00865E5B" w:rsidP="005E2B4A">
      <w:pPr>
        <w:pStyle w:val="Sansinterligne"/>
        <w:numPr>
          <w:ilvl w:val="0"/>
          <w:numId w:val="26"/>
        </w:numPr>
      </w:pPr>
      <w:r w:rsidRPr="005E2B4A">
        <w:rPr>
          <w:rFonts w:cs="Arial"/>
          <w:szCs w:val="20"/>
        </w:rPr>
        <w:t>elle permet l’adhésion à l’acte signé : la signature électronique a la même valeur juridique qu’une signature manuscrite ; à l’inverse, une signature manuscrite scannée ne constitue pas une signature électronique ;</w:t>
      </w:r>
    </w:p>
    <w:p w14:paraId="36D27914" w14:textId="364C12B1" w:rsidR="00865E5B" w:rsidRPr="005E2B4A" w:rsidRDefault="00865E5B" w:rsidP="005E2B4A">
      <w:pPr>
        <w:pStyle w:val="Sansinterligne"/>
        <w:numPr>
          <w:ilvl w:val="0"/>
          <w:numId w:val="26"/>
        </w:numPr>
      </w:pPr>
      <w:r w:rsidRPr="005E2B4A">
        <w:rPr>
          <w:rFonts w:cs="Arial"/>
          <w:color w:val="000000"/>
          <w:szCs w:val="20"/>
        </w:rPr>
        <w:t>elle garantit l’intégrité de l’acte auquel elle s’applique ; toute modification postérieure à la signature électronique du document rend invalide cette dernière (le document modifié devra être signé à nouveau).</w:t>
      </w:r>
    </w:p>
    <w:p w14:paraId="437BD4C6" w14:textId="77777777" w:rsidR="00865E5B" w:rsidRPr="00BE52B0" w:rsidRDefault="00865E5B" w:rsidP="00976C91">
      <w:pPr>
        <w:tabs>
          <w:tab w:val="left" w:pos="284"/>
        </w:tabs>
        <w:spacing w:after="0" w:line="240" w:lineRule="auto"/>
        <w:ind w:right="-2"/>
        <w:jc w:val="both"/>
        <w:rPr>
          <w:rFonts w:cs="Arial"/>
          <w:sz w:val="20"/>
          <w:szCs w:val="20"/>
        </w:rPr>
      </w:pPr>
    </w:p>
    <w:p w14:paraId="009E87FA" w14:textId="77777777" w:rsidR="00865E5B" w:rsidRPr="00BE52B0" w:rsidRDefault="00865E5B" w:rsidP="00976C91">
      <w:pPr>
        <w:tabs>
          <w:tab w:val="left" w:pos="284"/>
        </w:tabs>
        <w:spacing w:after="0" w:line="240" w:lineRule="auto"/>
        <w:ind w:right="-2"/>
        <w:jc w:val="both"/>
        <w:rPr>
          <w:rFonts w:cs="Arial"/>
          <w:sz w:val="20"/>
          <w:szCs w:val="20"/>
        </w:rPr>
      </w:pPr>
      <w:r w:rsidRPr="00BE52B0">
        <w:rPr>
          <w:rFonts w:cs="Arial"/>
          <w:sz w:val="20"/>
          <w:szCs w:val="20"/>
        </w:rPr>
        <w:t>La signature électronique est non valide et le document correspondant réputé non signé notamment dans les cas suivants :</w:t>
      </w:r>
    </w:p>
    <w:p w14:paraId="5CD31F57" w14:textId="77777777" w:rsidR="00865E5B" w:rsidRPr="00BE52B0" w:rsidRDefault="00865E5B" w:rsidP="009C3EA5">
      <w:pPr>
        <w:pStyle w:val="Paragraphedeliste"/>
        <w:widowControl w:val="0"/>
        <w:numPr>
          <w:ilvl w:val="0"/>
          <w:numId w:val="11"/>
        </w:numPr>
        <w:tabs>
          <w:tab w:val="clear" w:pos="708"/>
          <w:tab w:val="left" w:pos="284"/>
        </w:tabs>
        <w:suppressAutoHyphens w:val="0"/>
        <w:spacing w:after="0" w:line="240" w:lineRule="auto"/>
        <w:ind w:right="-2"/>
        <w:contextualSpacing/>
        <w:jc w:val="both"/>
        <w:rPr>
          <w:rFonts w:ascii="Arial" w:hAnsi="Arial" w:cs="Arial"/>
          <w:color w:val="000000"/>
          <w:sz w:val="20"/>
          <w:szCs w:val="20"/>
        </w:rPr>
      </w:pPr>
      <w:r w:rsidRPr="00BE52B0">
        <w:rPr>
          <w:rFonts w:ascii="Arial" w:hAnsi="Arial" w:cs="Arial"/>
          <w:color w:val="000000"/>
          <w:sz w:val="20"/>
          <w:szCs w:val="20"/>
        </w:rPr>
        <w:t>la signature est absente ;</w:t>
      </w:r>
    </w:p>
    <w:p w14:paraId="2A663C2D" w14:textId="77777777" w:rsidR="00865E5B" w:rsidRPr="00BE52B0" w:rsidRDefault="00865E5B" w:rsidP="009C3EA5">
      <w:pPr>
        <w:pStyle w:val="Paragraphedeliste"/>
        <w:widowControl w:val="0"/>
        <w:numPr>
          <w:ilvl w:val="0"/>
          <w:numId w:val="11"/>
        </w:numPr>
        <w:tabs>
          <w:tab w:val="clear" w:pos="708"/>
          <w:tab w:val="left" w:pos="284"/>
        </w:tabs>
        <w:suppressAutoHyphens w:val="0"/>
        <w:spacing w:after="0" w:line="240" w:lineRule="auto"/>
        <w:ind w:right="-2"/>
        <w:contextualSpacing/>
        <w:jc w:val="both"/>
        <w:rPr>
          <w:rFonts w:ascii="Arial" w:hAnsi="Arial" w:cs="Arial"/>
          <w:color w:val="000000"/>
          <w:sz w:val="20"/>
          <w:szCs w:val="20"/>
        </w:rPr>
      </w:pPr>
      <w:r w:rsidRPr="00BE52B0">
        <w:rPr>
          <w:rFonts w:ascii="Arial" w:hAnsi="Arial" w:cs="Arial"/>
          <w:color w:val="000000"/>
          <w:sz w:val="20"/>
          <w:szCs w:val="20"/>
        </w:rPr>
        <w:t>le certificat a été révoqué avant la date de signature du document ;</w:t>
      </w:r>
    </w:p>
    <w:p w14:paraId="2F1F5B0C" w14:textId="77777777" w:rsidR="00865E5B" w:rsidRPr="00BE52B0" w:rsidRDefault="00865E5B" w:rsidP="009C3EA5">
      <w:pPr>
        <w:pStyle w:val="Paragraphedeliste"/>
        <w:widowControl w:val="0"/>
        <w:numPr>
          <w:ilvl w:val="0"/>
          <w:numId w:val="11"/>
        </w:numPr>
        <w:tabs>
          <w:tab w:val="clear" w:pos="708"/>
          <w:tab w:val="left" w:pos="284"/>
        </w:tabs>
        <w:suppressAutoHyphens w:val="0"/>
        <w:spacing w:after="0" w:line="240" w:lineRule="auto"/>
        <w:ind w:right="-2"/>
        <w:contextualSpacing/>
        <w:jc w:val="both"/>
        <w:rPr>
          <w:rFonts w:ascii="Arial" w:hAnsi="Arial" w:cs="Arial"/>
          <w:color w:val="000000"/>
          <w:sz w:val="20"/>
          <w:szCs w:val="20"/>
        </w:rPr>
      </w:pPr>
      <w:r w:rsidRPr="00BE52B0">
        <w:rPr>
          <w:rFonts w:ascii="Arial" w:hAnsi="Arial" w:cs="Arial"/>
          <w:color w:val="000000"/>
          <w:sz w:val="20"/>
          <w:szCs w:val="20"/>
        </w:rPr>
        <w:t>le certificat expire avant la date de signature du document ;</w:t>
      </w:r>
    </w:p>
    <w:p w14:paraId="60F4A6E3" w14:textId="77777777" w:rsidR="007E3317" w:rsidRPr="00901695" w:rsidRDefault="00865E5B" w:rsidP="009C3EA5">
      <w:pPr>
        <w:pStyle w:val="Paragraphedeliste"/>
        <w:widowControl w:val="0"/>
        <w:numPr>
          <w:ilvl w:val="0"/>
          <w:numId w:val="11"/>
        </w:numPr>
        <w:tabs>
          <w:tab w:val="clear" w:pos="708"/>
          <w:tab w:val="left" w:pos="284"/>
        </w:tabs>
        <w:suppressAutoHyphens w:val="0"/>
        <w:spacing w:after="0" w:line="240" w:lineRule="auto"/>
        <w:ind w:right="-2"/>
        <w:contextualSpacing/>
        <w:jc w:val="both"/>
        <w:rPr>
          <w:rFonts w:ascii="Arial" w:hAnsi="Arial" w:cs="Arial"/>
          <w:sz w:val="22"/>
          <w:szCs w:val="22"/>
        </w:rPr>
      </w:pPr>
      <w:r w:rsidRPr="00901695">
        <w:rPr>
          <w:rFonts w:ascii="Arial" w:hAnsi="Arial" w:cs="Arial"/>
          <w:color w:val="000000"/>
          <w:sz w:val="20"/>
          <w:szCs w:val="20"/>
        </w:rPr>
        <w:t>le certificat est établi au nom d’une personne physique qui n’a pas la capacité d’engager la société.</w:t>
      </w:r>
      <w:bookmarkEnd w:id="306"/>
    </w:p>
    <w:sectPr w:rsidR="007E3317" w:rsidRPr="00901695" w:rsidSect="00FD4275">
      <w:pgSz w:w="11906" w:h="16838"/>
      <w:pgMar w:top="1418" w:right="1418" w:bottom="851" w:left="1418" w:header="720" w:footer="572"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DFDC" w14:textId="77777777" w:rsidR="00880009" w:rsidRDefault="00880009">
      <w:pPr>
        <w:spacing w:after="0" w:line="240" w:lineRule="auto"/>
      </w:pPr>
      <w:r>
        <w:separator/>
      </w:r>
    </w:p>
  </w:endnote>
  <w:endnote w:type="continuationSeparator" w:id="0">
    <w:p w14:paraId="10A90A95" w14:textId="77777777" w:rsidR="00880009" w:rsidRDefault="0088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otype Sorts">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971094352"/>
      <w:docPartObj>
        <w:docPartGallery w:val="Page Numbers (Bottom of Page)"/>
        <w:docPartUnique/>
      </w:docPartObj>
    </w:sdtPr>
    <w:sdtEndPr/>
    <w:sdtContent>
      <w:sdt>
        <w:sdtPr>
          <w:rPr>
            <w:rFonts w:ascii="Arial" w:hAnsi="Arial" w:cs="Arial"/>
            <w:sz w:val="22"/>
            <w:szCs w:val="22"/>
          </w:rPr>
          <w:id w:val="-129172898"/>
          <w:docPartObj>
            <w:docPartGallery w:val="Page Numbers (Top of Page)"/>
            <w:docPartUnique/>
          </w:docPartObj>
        </w:sdtPr>
        <w:sdtEndPr/>
        <w:sdtContent>
          <w:p w14:paraId="24B6BB2C" w14:textId="0E4A5659" w:rsidR="00880009" w:rsidRPr="005B262D" w:rsidRDefault="005B262D" w:rsidP="005B262D">
            <w:pPr>
              <w:pStyle w:val="Pieddepage"/>
              <w:spacing w:after="0" w:line="240" w:lineRule="auto"/>
              <w:rPr>
                <w:rFonts w:ascii="Arial" w:hAnsi="Arial" w:cs="Arial"/>
                <w:b/>
                <w:sz w:val="22"/>
                <w:szCs w:val="22"/>
              </w:rPr>
            </w:pPr>
            <w:r w:rsidRPr="007D303F">
              <w:rPr>
                <w:rFonts w:ascii="Arial" w:hAnsi="Arial" w:cs="Arial"/>
                <w:b/>
                <w:sz w:val="22"/>
                <w:szCs w:val="22"/>
              </w:rPr>
              <w:t xml:space="preserve">MA </w:t>
            </w:r>
            <w:r w:rsidR="00E964C0">
              <w:rPr>
                <w:rFonts w:ascii="Arial" w:hAnsi="Arial" w:cs="Arial"/>
                <w:b/>
                <w:sz w:val="22"/>
                <w:szCs w:val="22"/>
              </w:rPr>
              <w:t>03/2025</w:t>
            </w:r>
            <w:r w:rsidRPr="007D303F">
              <w:rPr>
                <w:rFonts w:ascii="Arial" w:hAnsi="Arial" w:cs="Arial"/>
                <w:b/>
                <w:sz w:val="22"/>
                <w:szCs w:val="22"/>
              </w:rPr>
              <w:t xml:space="preserve"> -</w:t>
            </w:r>
            <w:r>
              <w:rPr>
                <w:rFonts w:ascii="Arial" w:hAnsi="Arial" w:cs="Arial"/>
                <w:b/>
                <w:sz w:val="22"/>
                <w:szCs w:val="22"/>
              </w:rPr>
              <w:t xml:space="preserve"> </w:t>
            </w:r>
            <w:r w:rsidRPr="007D303F">
              <w:rPr>
                <w:rFonts w:ascii="Arial" w:hAnsi="Arial" w:cs="Arial"/>
                <w:b/>
                <w:sz w:val="22"/>
                <w:szCs w:val="22"/>
              </w:rPr>
              <w:t>RC</w:t>
            </w:r>
            <w:r w:rsidRPr="007D303F">
              <w:rPr>
                <w:rFonts w:ascii="Arial" w:hAnsi="Arial" w:cs="Arial"/>
                <w:b/>
                <w:sz w:val="22"/>
                <w:szCs w:val="22"/>
              </w:rPr>
              <w:tab/>
            </w:r>
            <w:r w:rsidRPr="007D303F">
              <w:rPr>
                <w:rFonts w:ascii="Arial" w:hAnsi="Arial" w:cs="Arial"/>
                <w:b/>
                <w:sz w:val="22"/>
                <w:szCs w:val="22"/>
              </w:rPr>
              <w:tab/>
            </w:r>
            <w:r w:rsidRPr="007D303F">
              <w:rPr>
                <w:rFonts w:ascii="Arial" w:hAnsi="Arial" w:cs="Arial"/>
                <w:sz w:val="22"/>
                <w:szCs w:val="22"/>
              </w:rPr>
              <w:t xml:space="preserve">Page </w:t>
            </w:r>
            <w:r w:rsidRPr="007D303F">
              <w:rPr>
                <w:rFonts w:ascii="Arial" w:hAnsi="Arial" w:cs="Arial"/>
                <w:b/>
                <w:bCs/>
                <w:sz w:val="22"/>
                <w:szCs w:val="22"/>
              </w:rPr>
              <w:fldChar w:fldCharType="begin"/>
            </w:r>
            <w:r w:rsidRPr="007D303F">
              <w:rPr>
                <w:rFonts w:ascii="Arial" w:hAnsi="Arial" w:cs="Arial"/>
                <w:b/>
                <w:bCs/>
                <w:sz w:val="22"/>
                <w:szCs w:val="22"/>
              </w:rPr>
              <w:instrText>PAGE</w:instrText>
            </w:r>
            <w:r w:rsidRPr="007D303F">
              <w:rPr>
                <w:rFonts w:ascii="Arial" w:hAnsi="Arial" w:cs="Arial"/>
                <w:b/>
                <w:bCs/>
                <w:sz w:val="22"/>
                <w:szCs w:val="22"/>
              </w:rPr>
              <w:fldChar w:fldCharType="separate"/>
            </w:r>
            <w:r>
              <w:rPr>
                <w:rFonts w:ascii="Arial" w:hAnsi="Arial" w:cs="Arial"/>
                <w:b/>
                <w:bCs/>
                <w:sz w:val="22"/>
                <w:szCs w:val="22"/>
              </w:rPr>
              <w:t>4</w:t>
            </w:r>
            <w:r w:rsidRPr="007D303F">
              <w:rPr>
                <w:rFonts w:ascii="Arial" w:hAnsi="Arial" w:cs="Arial"/>
                <w:b/>
                <w:bCs/>
                <w:sz w:val="22"/>
                <w:szCs w:val="22"/>
              </w:rPr>
              <w:fldChar w:fldCharType="end"/>
            </w:r>
            <w:r w:rsidRPr="007D303F">
              <w:rPr>
                <w:rFonts w:ascii="Arial" w:hAnsi="Arial" w:cs="Arial"/>
                <w:sz w:val="22"/>
                <w:szCs w:val="22"/>
              </w:rPr>
              <w:t xml:space="preserve"> sur </w:t>
            </w:r>
            <w:r w:rsidRPr="007D303F">
              <w:rPr>
                <w:rFonts w:ascii="Arial" w:hAnsi="Arial" w:cs="Arial"/>
                <w:b/>
                <w:bCs/>
                <w:sz w:val="22"/>
                <w:szCs w:val="22"/>
              </w:rPr>
              <w:fldChar w:fldCharType="begin"/>
            </w:r>
            <w:r w:rsidRPr="007D303F">
              <w:rPr>
                <w:rFonts w:ascii="Arial" w:hAnsi="Arial" w:cs="Arial"/>
                <w:b/>
                <w:bCs/>
                <w:sz w:val="22"/>
                <w:szCs w:val="22"/>
              </w:rPr>
              <w:instrText>NUMPAGES</w:instrText>
            </w:r>
            <w:r w:rsidRPr="007D303F">
              <w:rPr>
                <w:rFonts w:ascii="Arial" w:hAnsi="Arial" w:cs="Arial"/>
                <w:b/>
                <w:bCs/>
                <w:sz w:val="22"/>
                <w:szCs w:val="22"/>
              </w:rPr>
              <w:fldChar w:fldCharType="separate"/>
            </w:r>
            <w:r>
              <w:rPr>
                <w:rFonts w:ascii="Arial" w:hAnsi="Arial" w:cs="Arial"/>
                <w:b/>
                <w:bCs/>
                <w:sz w:val="22"/>
                <w:szCs w:val="22"/>
              </w:rPr>
              <w:t>21</w:t>
            </w:r>
            <w:r w:rsidRPr="007D303F">
              <w:rPr>
                <w:rFonts w:ascii="Arial" w:hAnsi="Arial" w:cs="Arial"/>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83413642"/>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22882A58" w14:textId="155B6453" w:rsidR="00880009" w:rsidRPr="00D2586C" w:rsidRDefault="007D303F" w:rsidP="007D303F">
            <w:pPr>
              <w:pStyle w:val="Pieddepage"/>
              <w:spacing w:after="0" w:line="240" w:lineRule="auto"/>
              <w:rPr>
                <w:rFonts w:ascii="Arial" w:hAnsi="Arial" w:cs="Arial"/>
                <w:b/>
                <w:sz w:val="20"/>
                <w:szCs w:val="20"/>
              </w:rPr>
            </w:pPr>
            <w:r w:rsidRPr="00D2586C">
              <w:rPr>
                <w:rFonts w:ascii="Arial" w:hAnsi="Arial" w:cs="Arial"/>
                <w:b/>
                <w:sz w:val="20"/>
                <w:szCs w:val="20"/>
              </w:rPr>
              <w:t>MA 0</w:t>
            </w:r>
            <w:r w:rsidR="00FD3AA6">
              <w:rPr>
                <w:rFonts w:ascii="Arial" w:hAnsi="Arial" w:cs="Arial"/>
                <w:b/>
                <w:sz w:val="20"/>
                <w:szCs w:val="20"/>
              </w:rPr>
              <w:t>3/</w:t>
            </w:r>
            <w:r w:rsidRPr="00D2586C">
              <w:rPr>
                <w:rFonts w:ascii="Arial" w:hAnsi="Arial" w:cs="Arial"/>
                <w:b/>
                <w:sz w:val="20"/>
                <w:szCs w:val="20"/>
              </w:rPr>
              <w:t>2025 - RC</w:t>
            </w:r>
            <w:r w:rsidRPr="00D2586C">
              <w:rPr>
                <w:rFonts w:ascii="Arial" w:hAnsi="Arial" w:cs="Arial"/>
                <w:b/>
                <w:sz w:val="20"/>
                <w:szCs w:val="20"/>
              </w:rPr>
              <w:tab/>
            </w:r>
            <w:r w:rsidRPr="00D2586C">
              <w:rPr>
                <w:rFonts w:ascii="Arial" w:hAnsi="Arial" w:cs="Arial"/>
                <w:b/>
                <w:sz w:val="20"/>
                <w:szCs w:val="20"/>
              </w:rPr>
              <w:tab/>
            </w:r>
            <w:r w:rsidRPr="00D2586C">
              <w:rPr>
                <w:rFonts w:ascii="Arial" w:hAnsi="Arial" w:cs="Arial"/>
                <w:sz w:val="20"/>
                <w:szCs w:val="20"/>
              </w:rPr>
              <w:t xml:space="preserve">Page </w:t>
            </w:r>
            <w:r w:rsidRPr="00D2586C">
              <w:rPr>
                <w:rFonts w:ascii="Arial" w:hAnsi="Arial" w:cs="Arial"/>
                <w:b/>
                <w:bCs/>
                <w:sz w:val="20"/>
                <w:szCs w:val="20"/>
              </w:rPr>
              <w:fldChar w:fldCharType="begin"/>
            </w:r>
            <w:r w:rsidRPr="00D2586C">
              <w:rPr>
                <w:rFonts w:ascii="Arial" w:hAnsi="Arial" w:cs="Arial"/>
                <w:b/>
                <w:bCs/>
                <w:sz w:val="20"/>
                <w:szCs w:val="20"/>
              </w:rPr>
              <w:instrText>PAGE</w:instrText>
            </w:r>
            <w:r w:rsidRPr="00D2586C">
              <w:rPr>
                <w:rFonts w:ascii="Arial" w:hAnsi="Arial" w:cs="Arial"/>
                <w:b/>
                <w:bCs/>
                <w:sz w:val="20"/>
                <w:szCs w:val="20"/>
              </w:rPr>
              <w:fldChar w:fldCharType="separate"/>
            </w:r>
            <w:r w:rsidRPr="00D2586C">
              <w:rPr>
                <w:rFonts w:ascii="Arial" w:hAnsi="Arial" w:cs="Arial"/>
                <w:b/>
                <w:bCs/>
                <w:sz w:val="20"/>
                <w:szCs w:val="20"/>
              </w:rPr>
              <w:t>2</w:t>
            </w:r>
            <w:r w:rsidRPr="00D2586C">
              <w:rPr>
                <w:rFonts w:ascii="Arial" w:hAnsi="Arial" w:cs="Arial"/>
                <w:b/>
                <w:bCs/>
                <w:sz w:val="20"/>
                <w:szCs w:val="20"/>
              </w:rPr>
              <w:fldChar w:fldCharType="end"/>
            </w:r>
            <w:r w:rsidRPr="00D2586C">
              <w:rPr>
                <w:rFonts w:ascii="Arial" w:hAnsi="Arial" w:cs="Arial"/>
                <w:sz w:val="20"/>
                <w:szCs w:val="20"/>
              </w:rPr>
              <w:t xml:space="preserve"> sur </w:t>
            </w:r>
            <w:r w:rsidRPr="00D2586C">
              <w:rPr>
                <w:rFonts w:ascii="Arial" w:hAnsi="Arial" w:cs="Arial"/>
                <w:b/>
                <w:bCs/>
                <w:sz w:val="20"/>
                <w:szCs w:val="20"/>
              </w:rPr>
              <w:fldChar w:fldCharType="begin"/>
            </w:r>
            <w:r w:rsidRPr="00D2586C">
              <w:rPr>
                <w:rFonts w:ascii="Arial" w:hAnsi="Arial" w:cs="Arial"/>
                <w:b/>
                <w:bCs/>
                <w:sz w:val="20"/>
                <w:szCs w:val="20"/>
              </w:rPr>
              <w:instrText>NUMPAGES</w:instrText>
            </w:r>
            <w:r w:rsidRPr="00D2586C">
              <w:rPr>
                <w:rFonts w:ascii="Arial" w:hAnsi="Arial" w:cs="Arial"/>
                <w:b/>
                <w:bCs/>
                <w:sz w:val="20"/>
                <w:szCs w:val="20"/>
              </w:rPr>
              <w:fldChar w:fldCharType="separate"/>
            </w:r>
            <w:r w:rsidRPr="00D2586C">
              <w:rPr>
                <w:rFonts w:ascii="Arial" w:hAnsi="Arial" w:cs="Arial"/>
                <w:b/>
                <w:bCs/>
                <w:sz w:val="20"/>
                <w:szCs w:val="20"/>
              </w:rPr>
              <w:t>2</w:t>
            </w:r>
            <w:r w:rsidRPr="00D2586C">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C36E" w14:textId="77777777" w:rsidR="00880009" w:rsidRDefault="00880009">
      <w:pPr>
        <w:spacing w:after="0" w:line="240" w:lineRule="auto"/>
      </w:pPr>
      <w:r>
        <w:separator/>
      </w:r>
    </w:p>
  </w:footnote>
  <w:footnote w:type="continuationSeparator" w:id="0">
    <w:p w14:paraId="77315B8E" w14:textId="77777777" w:rsidR="00880009" w:rsidRDefault="00880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39FC" w14:textId="77777777" w:rsidR="005B262D" w:rsidRPr="007D303F" w:rsidRDefault="005B262D" w:rsidP="005B262D">
    <w:pPr>
      <w:widowControl w:val="0"/>
      <w:tabs>
        <w:tab w:val="clear" w:pos="708"/>
        <w:tab w:val="center" w:pos="4536"/>
        <w:tab w:val="right" w:pos="9781"/>
      </w:tabs>
      <w:suppressAutoHyphens w:val="0"/>
      <w:spacing w:after="0" w:line="240" w:lineRule="auto"/>
      <w:ind w:left="851"/>
      <w:rPr>
        <w:rFonts w:eastAsia="Times New Roman" w:cs="Arial"/>
        <w:b/>
        <w:bCs/>
        <w:color w:val="auto"/>
        <w:sz w:val="16"/>
        <w:szCs w:val="16"/>
        <w:lang w:eastAsia="fr-FR" w:bidi="ar-SA"/>
      </w:rPr>
    </w:pPr>
    <w:r w:rsidRPr="007D303F">
      <w:rPr>
        <w:rFonts w:eastAsia="Times New Roman" w:cs="Arial"/>
        <w:b/>
        <w:bCs/>
        <w:color w:val="auto"/>
        <w:sz w:val="16"/>
        <w:szCs w:val="16"/>
        <w:lang w:eastAsia="fr-FR" w:bidi="ar-SA"/>
      </w:rPr>
      <w:t xml:space="preserve">DIRECTION </w:t>
    </w:r>
    <w:r>
      <w:rPr>
        <w:rFonts w:eastAsia="Times New Roman" w:cs="Arial"/>
        <w:b/>
        <w:bCs/>
        <w:color w:val="auto"/>
        <w:sz w:val="16"/>
        <w:szCs w:val="16"/>
        <w:lang w:eastAsia="fr-FR" w:bidi="ar-SA"/>
      </w:rPr>
      <w:t>SUPPORTS, OUTILS ET SOLIDARITE</w:t>
    </w:r>
  </w:p>
  <w:p w14:paraId="61B83AC8" w14:textId="77777777" w:rsidR="005B262D" w:rsidRPr="007D303F" w:rsidRDefault="005B262D" w:rsidP="005B262D">
    <w:pPr>
      <w:widowControl w:val="0"/>
      <w:tabs>
        <w:tab w:val="clear" w:pos="708"/>
        <w:tab w:val="center" w:pos="4536"/>
        <w:tab w:val="right" w:pos="9072"/>
      </w:tabs>
      <w:suppressAutoHyphens w:val="0"/>
      <w:spacing w:after="0" w:line="240" w:lineRule="auto"/>
      <w:ind w:left="851"/>
      <w:rPr>
        <w:rFonts w:eastAsia="Times New Roman" w:cs="Arial"/>
        <w:color w:val="auto"/>
        <w:sz w:val="20"/>
        <w:szCs w:val="20"/>
        <w:lang w:eastAsia="fr-FR" w:bidi="ar-SA"/>
      </w:rPr>
    </w:pPr>
    <w:r w:rsidRPr="007D303F">
      <w:rPr>
        <w:rFonts w:eastAsia="Times New Roman" w:cs="Arial"/>
        <w:b/>
        <w:bCs/>
        <w:color w:val="auto"/>
        <w:sz w:val="16"/>
        <w:szCs w:val="16"/>
        <w:lang w:eastAsia="fr-FR" w:bidi="ar-SA"/>
      </w:rPr>
      <w:t>BUREAU DES MARCHES</w:t>
    </w:r>
  </w:p>
  <w:p w14:paraId="73B3FA5F" w14:textId="77777777" w:rsidR="005B262D" w:rsidRPr="007D303F" w:rsidRDefault="005B262D" w:rsidP="005B262D">
    <w:pPr>
      <w:widowControl w:val="0"/>
      <w:tabs>
        <w:tab w:val="clear" w:pos="708"/>
        <w:tab w:val="center" w:pos="4146"/>
        <w:tab w:val="center" w:pos="4536"/>
        <w:tab w:val="right" w:pos="6839"/>
        <w:tab w:val="right" w:pos="9072"/>
      </w:tabs>
      <w:suppressAutoHyphens w:val="0"/>
      <w:spacing w:after="0" w:line="240" w:lineRule="auto"/>
      <w:jc w:val="right"/>
      <w:rPr>
        <w:rFonts w:eastAsia="Times New Roman" w:cs="Arial"/>
        <w:b/>
        <w:bCs/>
        <w:color w:val="auto"/>
        <w:sz w:val="20"/>
        <w:szCs w:val="20"/>
        <w:lang w:eastAsia="fr-FR" w:bidi="ar-SA"/>
      </w:rPr>
    </w:pPr>
  </w:p>
  <w:p w14:paraId="5A99166E" w14:textId="77777777" w:rsidR="005B262D" w:rsidRPr="007D303F" w:rsidRDefault="005B262D" w:rsidP="005B262D">
    <w:pPr>
      <w:widowControl w:val="0"/>
      <w:tabs>
        <w:tab w:val="clear" w:pos="708"/>
        <w:tab w:val="center" w:pos="4146"/>
        <w:tab w:val="center" w:pos="4536"/>
        <w:tab w:val="right" w:pos="6839"/>
        <w:tab w:val="right" w:pos="9072"/>
      </w:tabs>
      <w:suppressAutoHyphens w:val="0"/>
      <w:spacing w:after="0" w:line="240" w:lineRule="auto"/>
      <w:jc w:val="right"/>
      <w:rPr>
        <w:rFonts w:eastAsia="Times New Roman" w:cs="Arial"/>
        <w:b/>
        <w:bCs/>
        <w:color w:val="auto"/>
        <w:sz w:val="20"/>
        <w:szCs w:val="20"/>
        <w:lang w:eastAsia="fr-FR" w:bidi="ar-SA"/>
      </w:rPr>
    </w:pPr>
    <w:r w:rsidRPr="007D303F">
      <w:rPr>
        <w:rFonts w:eastAsia="Times New Roman" w:cs="Arial"/>
        <w:b/>
        <w:bCs/>
        <w:noProof/>
        <w:color w:val="auto"/>
        <w:sz w:val="20"/>
        <w:szCs w:val="20"/>
        <w:lang w:eastAsia="fr-FR" w:bidi="ar-SA"/>
      </w:rPr>
      <mc:AlternateContent>
        <mc:Choice Requires="wpg">
          <w:drawing>
            <wp:anchor distT="0" distB="0" distL="114300" distR="114300" simplePos="0" relativeHeight="251660288" behindDoc="0" locked="0" layoutInCell="1" allowOverlap="1" wp14:anchorId="37E43A83" wp14:editId="49A59286">
              <wp:simplePos x="0" y="0"/>
              <wp:positionH relativeFrom="page">
                <wp:posOffset>0</wp:posOffset>
              </wp:positionH>
              <wp:positionV relativeFrom="page">
                <wp:posOffset>247650</wp:posOffset>
              </wp:positionV>
              <wp:extent cx="7560310" cy="1256030"/>
              <wp:effectExtent l="0" t="0" r="2540" b="1270"/>
              <wp:wrapNone/>
              <wp:docPr id="456008220" name="Groupe 456008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56030"/>
                        <a:chOff x="0" y="567"/>
                        <a:chExt cx="11906" cy="1978"/>
                      </a:xfrm>
                    </wpg:grpSpPr>
                    <wps:wsp>
                      <wps:cNvPr id="868893861" name="docshape2"/>
                      <wps:cNvSpPr>
                        <a:spLocks noChangeArrowheads="1"/>
                      </wps:cNvSpPr>
                      <wps:spPr bwMode="auto">
                        <a:xfrm>
                          <a:off x="0" y="1407"/>
                          <a:ext cx="11906" cy="852"/>
                        </a:xfrm>
                        <a:prstGeom prst="rect">
                          <a:avLst/>
                        </a:prstGeom>
                        <a:solidFill>
                          <a:srgbClr val="19488B"/>
                        </a:solidFill>
                        <a:ln>
                          <a:noFill/>
                        </a:ln>
                      </wps:spPr>
                      <wps:bodyPr rot="0" vert="horz" wrap="square" lIns="91440" tIns="45720" rIns="91440" bIns="45720" anchor="t" anchorCtr="0" upright="1">
                        <a:noAutofit/>
                      </wps:bodyPr>
                    </wps:wsp>
                    <pic:pic xmlns:pic="http://schemas.openxmlformats.org/drawingml/2006/picture">
                      <pic:nvPicPr>
                        <pic:cNvPr id="34271979" name="docshape3"/>
                        <pic:cNvPicPr>
                          <a:picLocks noChangeAspect="1" noChangeArrowheads="1"/>
                        </pic:cNvPicPr>
                      </pic:nvPicPr>
                      <pic:blipFill>
                        <a:blip r:embed="rId1"/>
                        <a:srcRect/>
                        <a:stretch>
                          <a:fillRect/>
                        </a:stretch>
                      </pic:blipFill>
                      <pic:spPr bwMode="auto">
                        <a:xfrm>
                          <a:off x="10018" y="1633"/>
                          <a:ext cx="1027" cy="401"/>
                        </a:xfrm>
                        <a:prstGeom prst="rect">
                          <a:avLst/>
                        </a:prstGeom>
                        <a:noFill/>
                        <a:ln>
                          <a:noFill/>
                        </a:ln>
                      </pic:spPr>
                    </pic:pic>
                    <pic:pic xmlns:pic="http://schemas.openxmlformats.org/drawingml/2006/picture">
                      <pic:nvPicPr>
                        <pic:cNvPr id="618223296" name="docshape4"/>
                        <pic:cNvPicPr>
                          <a:picLocks noChangeAspect="1" noChangeArrowheads="1"/>
                        </pic:cNvPicPr>
                      </pic:nvPicPr>
                      <pic:blipFill>
                        <a:blip r:embed="rId2" cstate="print"/>
                        <a:srcRect/>
                        <a:stretch>
                          <a:fillRect/>
                        </a:stretch>
                      </pic:blipFill>
                      <pic:spPr bwMode="auto">
                        <a:xfrm>
                          <a:off x="881" y="566"/>
                          <a:ext cx="1347" cy="197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08D99C0" id="Groupe 456008220" o:spid="_x0000_s1026" style="position:absolute;margin-left:0;margin-top:19.5pt;width:595.3pt;height:98.9pt;z-index:251660288;mso-position-horizontal-relative:page;mso-position-vertical-relative:page" coordorigin=",567" coordsize="11906,1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">
              <v:rect id="docshape2" o:spid="_x0000_s1027" style="position:absolute;top:1407;width:11906;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" fillcolor="#19488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018;top:1633;width:1027;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">
                <v:imagedata r:id="rId3" o:title=""/>
              </v:shape>
              <v:shape id="docshape4" o:spid="_x0000_s1029" type="#_x0000_t75" style="position:absolute;left:881;top:566;width:1347;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">
                <v:imagedata r:id="rId4" o:title=""/>
              </v:shape>
              <w10:wrap anchorx="page" anchory="page"/>
            </v:group>
          </w:pict>
        </mc:Fallback>
      </mc:AlternateContent>
    </w:r>
  </w:p>
  <w:p w14:paraId="3DFE66FB" w14:textId="77777777" w:rsidR="005B262D" w:rsidRPr="007D303F" w:rsidRDefault="005B262D" w:rsidP="005B262D">
    <w:pPr>
      <w:widowControl w:val="0"/>
      <w:tabs>
        <w:tab w:val="clear" w:pos="708"/>
        <w:tab w:val="right" w:pos="9072"/>
      </w:tabs>
      <w:suppressAutoHyphens w:val="0"/>
      <w:spacing w:after="0" w:line="240" w:lineRule="auto"/>
      <w:ind w:left="-2552" w:hanging="709"/>
      <w:rPr>
        <w:rFonts w:eastAsia="Times New Roman" w:cs="Arial"/>
        <w:b/>
        <w:color w:val="auto"/>
        <w:sz w:val="16"/>
        <w:szCs w:val="16"/>
        <w:lang w:eastAsia="fr-FR" w:bidi="ar-SA"/>
      </w:rPr>
    </w:pPr>
  </w:p>
  <w:p w14:paraId="63C19009" w14:textId="77777777" w:rsidR="005B262D" w:rsidRDefault="005B262D" w:rsidP="005B262D">
    <w:pPr>
      <w:widowControl w:val="0"/>
      <w:tabs>
        <w:tab w:val="clear" w:pos="708"/>
        <w:tab w:val="center" w:pos="4536"/>
        <w:tab w:val="right" w:pos="9072"/>
      </w:tabs>
      <w:suppressAutoHyphens w:val="0"/>
      <w:spacing w:after="0" w:line="240" w:lineRule="auto"/>
      <w:rPr>
        <w:rFonts w:eastAsia="Times New Roman" w:cs="Arial"/>
        <w:color w:val="auto"/>
        <w:sz w:val="20"/>
        <w:szCs w:val="20"/>
        <w:lang w:eastAsia="fr-FR" w:bidi="ar-SA"/>
      </w:rPr>
    </w:pPr>
  </w:p>
  <w:p w14:paraId="5800EECE" w14:textId="77777777" w:rsidR="005B262D" w:rsidRDefault="005B262D" w:rsidP="005B262D">
    <w:pPr>
      <w:widowControl w:val="0"/>
      <w:tabs>
        <w:tab w:val="clear" w:pos="708"/>
        <w:tab w:val="center" w:pos="4536"/>
        <w:tab w:val="right" w:pos="9072"/>
      </w:tabs>
      <w:suppressAutoHyphens w:val="0"/>
      <w:spacing w:after="0" w:line="240" w:lineRule="auto"/>
      <w:rPr>
        <w:rFonts w:eastAsia="Times New Roman" w:cs="Arial"/>
        <w:color w:val="auto"/>
        <w:sz w:val="20"/>
        <w:szCs w:val="20"/>
        <w:lang w:eastAsia="fr-FR" w:bidi="ar-SA"/>
      </w:rPr>
    </w:pPr>
  </w:p>
  <w:p w14:paraId="53E01C77" w14:textId="77777777" w:rsidR="005B262D" w:rsidRPr="007D303F" w:rsidRDefault="005B262D" w:rsidP="005B262D">
    <w:pPr>
      <w:widowControl w:val="0"/>
      <w:tabs>
        <w:tab w:val="clear" w:pos="708"/>
        <w:tab w:val="center" w:pos="4536"/>
        <w:tab w:val="right" w:pos="9072"/>
      </w:tabs>
      <w:suppressAutoHyphens w:val="0"/>
      <w:spacing w:after="0" w:line="240" w:lineRule="auto"/>
      <w:rPr>
        <w:rFonts w:eastAsia="Times New Roman" w:cs="Arial"/>
        <w:color w:val="auto"/>
        <w:sz w:val="20"/>
        <w:szCs w:val="20"/>
        <w:lang w:eastAsia="fr-FR"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9EEF" w14:textId="069453C3" w:rsidR="007D303F" w:rsidRPr="007D303F" w:rsidRDefault="007D303F" w:rsidP="007D303F">
    <w:pPr>
      <w:widowControl w:val="0"/>
      <w:tabs>
        <w:tab w:val="clear" w:pos="708"/>
        <w:tab w:val="center" w:pos="4536"/>
        <w:tab w:val="right" w:pos="9781"/>
      </w:tabs>
      <w:suppressAutoHyphens w:val="0"/>
      <w:spacing w:after="0" w:line="240" w:lineRule="auto"/>
      <w:ind w:left="851"/>
      <w:rPr>
        <w:rFonts w:eastAsia="Times New Roman" w:cs="Arial"/>
        <w:b/>
        <w:bCs/>
        <w:color w:val="auto"/>
        <w:sz w:val="16"/>
        <w:szCs w:val="16"/>
        <w:lang w:eastAsia="fr-FR" w:bidi="ar-SA"/>
      </w:rPr>
    </w:pPr>
    <w:r w:rsidRPr="007D303F">
      <w:rPr>
        <w:rFonts w:eastAsia="Times New Roman" w:cs="Arial"/>
        <w:b/>
        <w:bCs/>
        <w:color w:val="auto"/>
        <w:sz w:val="16"/>
        <w:szCs w:val="16"/>
        <w:lang w:eastAsia="fr-FR" w:bidi="ar-SA"/>
      </w:rPr>
      <w:t xml:space="preserve">DIRECTION </w:t>
    </w:r>
    <w:r>
      <w:rPr>
        <w:rFonts w:eastAsia="Times New Roman" w:cs="Arial"/>
        <w:b/>
        <w:bCs/>
        <w:color w:val="auto"/>
        <w:sz w:val="16"/>
        <w:szCs w:val="16"/>
        <w:lang w:eastAsia="fr-FR" w:bidi="ar-SA"/>
      </w:rPr>
      <w:t>SUPPORTS, OUTILS ET SOLIDARITE</w:t>
    </w:r>
  </w:p>
  <w:p w14:paraId="3BDC2246" w14:textId="77777777" w:rsidR="007D303F" w:rsidRPr="007D303F" w:rsidRDefault="007D303F" w:rsidP="007D303F">
    <w:pPr>
      <w:widowControl w:val="0"/>
      <w:tabs>
        <w:tab w:val="clear" w:pos="708"/>
        <w:tab w:val="center" w:pos="4536"/>
        <w:tab w:val="right" w:pos="9072"/>
      </w:tabs>
      <w:suppressAutoHyphens w:val="0"/>
      <w:spacing w:after="0" w:line="240" w:lineRule="auto"/>
      <w:ind w:left="851"/>
      <w:rPr>
        <w:rFonts w:eastAsia="Times New Roman" w:cs="Arial"/>
        <w:color w:val="auto"/>
        <w:sz w:val="20"/>
        <w:szCs w:val="20"/>
        <w:lang w:eastAsia="fr-FR" w:bidi="ar-SA"/>
      </w:rPr>
    </w:pPr>
    <w:r w:rsidRPr="007D303F">
      <w:rPr>
        <w:rFonts w:eastAsia="Times New Roman" w:cs="Arial"/>
        <w:b/>
        <w:bCs/>
        <w:color w:val="auto"/>
        <w:sz w:val="16"/>
        <w:szCs w:val="16"/>
        <w:lang w:eastAsia="fr-FR" w:bidi="ar-SA"/>
      </w:rPr>
      <w:t>BUREAU DES MARCHES</w:t>
    </w:r>
  </w:p>
  <w:p w14:paraId="071B9D0B" w14:textId="77777777" w:rsidR="007D303F" w:rsidRPr="007D303F" w:rsidRDefault="007D303F" w:rsidP="007D303F">
    <w:pPr>
      <w:widowControl w:val="0"/>
      <w:tabs>
        <w:tab w:val="clear" w:pos="708"/>
        <w:tab w:val="center" w:pos="4146"/>
        <w:tab w:val="center" w:pos="4536"/>
        <w:tab w:val="right" w:pos="6839"/>
        <w:tab w:val="right" w:pos="9072"/>
      </w:tabs>
      <w:suppressAutoHyphens w:val="0"/>
      <w:spacing w:after="0" w:line="240" w:lineRule="auto"/>
      <w:jc w:val="right"/>
      <w:rPr>
        <w:rFonts w:eastAsia="Times New Roman" w:cs="Arial"/>
        <w:b/>
        <w:bCs/>
        <w:color w:val="auto"/>
        <w:sz w:val="20"/>
        <w:szCs w:val="20"/>
        <w:lang w:eastAsia="fr-FR" w:bidi="ar-SA"/>
      </w:rPr>
    </w:pPr>
  </w:p>
  <w:p w14:paraId="496458A8" w14:textId="77777777" w:rsidR="007D303F" w:rsidRPr="007D303F" w:rsidRDefault="007D303F" w:rsidP="007D303F">
    <w:pPr>
      <w:widowControl w:val="0"/>
      <w:tabs>
        <w:tab w:val="clear" w:pos="708"/>
        <w:tab w:val="center" w:pos="4146"/>
        <w:tab w:val="center" w:pos="4536"/>
        <w:tab w:val="right" w:pos="6839"/>
        <w:tab w:val="right" w:pos="9072"/>
      </w:tabs>
      <w:suppressAutoHyphens w:val="0"/>
      <w:spacing w:after="0" w:line="240" w:lineRule="auto"/>
      <w:jc w:val="right"/>
      <w:rPr>
        <w:rFonts w:eastAsia="Times New Roman" w:cs="Arial"/>
        <w:b/>
        <w:bCs/>
        <w:color w:val="auto"/>
        <w:sz w:val="20"/>
        <w:szCs w:val="20"/>
        <w:lang w:eastAsia="fr-FR" w:bidi="ar-SA"/>
      </w:rPr>
    </w:pPr>
    <w:r w:rsidRPr="007D303F">
      <w:rPr>
        <w:rFonts w:eastAsia="Times New Roman" w:cs="Arial"/>
        <w:b/>
        <w:bCs/>
        <w:noProof/>
        <w:color w:val="auto"/>
        <w:sz w:val="20"/>
        <w:szCs w:val="20"/>
        <w:lang w:eastAsia="fr-FR" w:bidi="ar-SA"/>
      </w:rPr>
      <mc:AlternateContent>
        <mc:Choice Requires="wpg">
          <w:drawing>
            <wp:anchor distT="0" distB="0" distL="114300" distR="114300" simplePos="0" relativeHeight="251661312" behindDoc="0" locked="0" layoutInCell="1" allowOverlap="1" wp14:anchorId="57BFA566" wp14:editId="6E392D38">
              <wp:simplePos x="0" y="0"/>
              <wp:positionH relativeFrom="page">
                <wp:posOffset>0</wp:posOffset>
              </wp:positionH>
              <wp:positionV relativeFrom="page">
                <wp:posOffset>247650</wp:posOffset>
              </wp:positionV>
              <wp:extent cx="7560310" cy="1256030"/>
              <wp:effectExtent l="0" t="0" r="2540" b="1270"/>
              <wp:wrapNone/>
              <wp:docPr id="1974780785" name="Groupe 1974780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56030"/>
                        <a:chOff x="0" y="567"/>
                        <a:chExt cx="11906" cy="1978"/>
                      </a:xfrm>
                    </wpg:grpSpPr>
                    <wps:wsp>
                      <wps:cNvPr id="842130569" name="docshape2"/>
                      <wps:cNvSpPr>
                        <a:spLocks noChangeArrowheads="1"/>
                      </wps:cNvSpPr>
                      <wps:spPr bwMode="auto">
                        <a:xfrm>
                          <a:off x="0" y="1407"/>
                          <a:ext cx="11906" cy="852"/>
                        </a:xfrm>
                        <a:prstGeom prst="rect">
                          <a:avLst/>
                        </a:prstGeom>
                        <a:solidFill>
                          <a:srgbClr val="19488B"/>
                        </a:solidFill>
                        <a:ln>
                          <a:noFill/>
                        </a:ln>
                      </wps:spPr>
                      <wps:bodyPr rot="0" vert="horz" wrap="square" lIns="91440" tIns="45720" rIns="91440" bIns="45720" anchor="t" anchorCtr="0" upright="1">
                        <a:noAutofit/>
                      </wps:bodyPr>
                    </wps:wsp>
                    <pic:pic xmlns:pic="http://schemas.openxmlformats.org/drawingml/2006/picture">
                      <pic:nvPicPr>
                        <pic:cNvPr id="2081046265" name="docshape3"/>
                        <pic:cNvPicPr>
                          <a:picLocks noChangeAspect="1" noChangeArrowheads="1"/>
                        </pic:cNvPicPr>
                      </pic:nvPicPr>
                      <pic:blipFill>
                        <a:blip r:embed="rId1"/>
                        <a:srcRect/>
                        <a:stretch>
                          <a:fillRect/>
                        </a:stretch>
                      </pic:blipFill>
                      <pic:spPr bwMode="auto">
                        <a:xfrm>
                          <a:off x="10018" y="1633"/>
                          <a:ext cx="1027" cy="401"/>
                        </a:xfrm>
                        <a:prstGeom prst="rect">
                          <a:avLst/>
                        </a:prstGeom>
                        <a:noFill/>
                        <a:ln>
                          <a:noFill/>
                        </a:ln>
                      </pic:spPr>
                    </pic:pic>
                    <pic:pic xmlns:pic="http://schemas.openxmlformats.org/drawingml/2006/picture">
                      <pic:nvPicPr>
                        <pic:cNvPr id="620414490" name="docshape4"/>
                        <pic:cNvPicPr>
                          <a:picLocks noChangeAspect="1" noChangeArrowheads="1"/>
                        </pic:cNvPicPr>
                      </pic:nvPicPr>
                      <pic:blipFill>
                        <a:blip r:embed="rId2" cstate="print"/>
                        <a:srcRect/>
                        <a:stretch>
                          <a:fillRect/>
                        </a:stretch>
                      </pic:blipFill>
                      <pic:spPr bwMode="auto">
                        <a:xfrm>
                          <a:off x="881" y="566"/>
                          <a:ext cx="1347" cy="197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9D5C6D6" id="Groupe 1974780785" o:spid="_x0000_s1026" style="position:absolute;margin-left:0;margin-top:19.5pt;width:595.3pt;height:98.9pt;z-index:251661312;mso-position-horizontal-relative:page;mso-position-vertical-relative:page" coordorigin=",567" coordsize="11906,1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">
              <v:rect id="docshape2" o:spid="_x0000_s1027" style="position:absolute;top:1407;width:11906;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" fillcolor="#19488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018;top:1633;width:1027;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">
                <v:imagedata r:id="rId3" o:title=""/>
              </v:shape>
              <v:shape id="docshape4" o:spid="_x0000_s1029" type="#_x0000_t75" style="position:absolute;left:881;top:566;width:1347;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">
                <v:imagedata r:id="rId4" o:title=""/>
              </v:shape>
              <w10:wrap anchorx="page" anchory="page"/>
            </v:group>
          </w:pict>
        </mc:Fallback>
      </mc:AlternateContent>
    </w:r>
  </w:p>
  <w:p w14:paraId="29A9FE92" w14:textId="77777777" w:rsidR="007D303F" w:rsidRPr="007D303F" w:rsidRDefault="007D303F" w:rsidP="007D303F">
    <w:pPr>
      <w:widowControl w:val="0"/>
      <w:tabs>
        <w:tab w:val="clear" w:pos="708"/>
        <w:tab w:val="right" w:pos="9072"/>
      </w:tabs>
      <w:suppressAutoHyphens w:val="0"/>
      <w:spacing w:after="0" w:line="240" w:lineRule="auto"/>
      <w:ind w:left="-2552" w:hanging="709"/>
      <w:rPr>
        <w:rFonts w:eastAsia="Times New Roman" w:cs="Arial"/>
        <w:b/>
        <w:color w:val="auto"/>
        <w:sz w:val="16"/>
        <w:szCs w:val="16"/>
        <w:lang w:eastAsia="fr-FR" w:bidi="ar-SA"/>
      </w:rPr>
    </w:pPr>
  </w:p>
  <w:p w14:paraId="79980333" w14:textId="77777777" w:rsidR="007D303F" w:rsidRPr="007D303F" w:rsidRDefault="007D303F" w:rsidP="007D303F">
    <w:pPr>
      <w:widowControl w:val="0"/>
      <w:tabs>
        <w:tab w:val="clear" w:pos="708"/>
        <w:tab w:val="center" w:pos="4536"/>
        <w:tab w:val="right" w:pos="9072"/>
      </w:tabs>
      <w:suppressAutoHyphens w:val="0"/>
      <w:spacing w:after="0" w:line="240" w:lineRule="auto"/>
      <w:rPr>
        <w:rFonts w:eastAsia="Times New Roman" w:cs="Arial"/>
        <w:color w:val="auto"/>
        <w:sz w:val="20"/>
        <w:szCs w:val="20"/>
        <w:lang w:eastAsia="fr-FR" w:bidi="ar-SA"/>
      </w:rPr>
    </w:pPr>
  </w:p>
  <w:p w14:paraId="39DCD260" w14:textId="610FDF37" w:rsidR="00880009" w:rsidRPr="007D303F" w:rsidRDefault="00880009" w:rsidP="007D30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6173"/>
        </w:tabs>
      </w:pPr>
      <w:rPr>
        <w:rFonts w:ascii="Wingdings" w:hAnsi="Wingdings"/>
      </w:rPr>
    </w:lvl>
  </w:abstractNum>
  <w:abstractNum w:abstractNumId="1" w15:restartNumberingAfterBreak="0">
    <w:nsid w:val="00000006"/>
    <w:multiLevelType w:val="singleLevel"/>
    <w:tmpl w:val="00000006"/>
    <w:name w:val="WW8Num6"/>
    <w:lvl w:ilvl="0">
      <w:numFmt w:val="bullet"/>
      <w:lvlText w:val="-"/>
      <w:lvlJc w:val="left"/>
      <w:pPr>
        <w:tabs>
          <w:tab w:val="num" w:pos="1774"/>
        </w:tabs>
      </w:pPr>
      <w:rPr>
        <w:rFonts w:ascii="OpenSymbol" w:hAnsi="OpenSymbol"/>
      </w:rPr>
    </w:lvl>
  </w:abstractNum>
  <w:abstractNum w:abstractNumId="2" w15:restartNumberingAfterBreak="0">
    <w:nsid w:val="03877E60"/>
    <w:multiLevelType w:val="multilevel"/>
    <w:tmpl w:val="39C494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F865D8"/>
    <w:multiLevelType w:val="hybridMultilevel"/>
    <w:tmpl w:val="3CA62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281B67"/>
    <w:multiLevelType w:val="multilevel"/>
    <w:tmpl w:val="0C7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10941"/>
    <w:multiLevelType w:val="multilevel"/>
    <w:tmpl w:val="4F56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43015"/>
    <w:multiLevelType w:val="hybridMultilevel"/>
    <w:tmpl w:val="94F89A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9877AD"/>
    <w:multiLevelType w:val="hybridMultilevel"/>
    <w:tmpl w:val="505E81AC"/>
    <w:lvl w:ilvl="0" w:tplc="1E142F1A">
      <w:start w:val="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E45E3E"/>
    <w:multiLevelType w:val="hybridMultilevel"/>
    <w:tmpl w:val="62D8868C"/>
    <w:lvl w:ilvl="0" w:tplc="100E24F4">
      <w:start w:val="1"/>
      <w:numFmt w:val="bullet"/>
      <w:lvlText w:val="o"/>
      <w:lvlJc w:val="left"/>
      <w:pPr>
        <w:ind w:left="900" w:hanging="360"/>
      </w:pPr>
      <w:rPr>
        <w:rFonts w:ascii="Courier New" w:hAnsi="Courier New" w:cs="Courier New"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756021"/>
    <w:multiLevelType w:val="multilevel"/>
    <w:tmpl w:val="857A384A"/>
    <w:lvl w:ilvl="0">
      <w:start w:val="2"/>
      <w:numFmt w:val="decimal"/>
      <w:lvlText w:val="%1."/>
      <w:lvlJc w:val="left"/>
      <w:pPr>
        <w:ind w:left="375" w:hanging="375"/>
      </w:pPr>
      <w:rPr>
        <w:rFonts w:hint="default"/>
        <w:b/>
        <w:u w:val="single"/>
      </w:rPr>
    </w:lvl>
    <w:lvl w:ilvl="1">
      <w:start w:val="1"/>
      <w:numFmt w:val="decimal"/>
      <w:lvlText w:val="%1.%2-"/>
      <w:lvlJc w:val="left"/>
      <w:pPr>
        <w:ind w:left="1080" w:hanging="72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4680" w:hanging="1800"/>
      </w:pPr>
      <w:rPr>
        <w:rFonts w:hint="default"/>
        <w:b/>
        <w:u w:val="single"/>
      </w:rPr>
    </w:lvl>
  </w:abstractNum>
  <w:abstractNum w:abstractNumId="10" w15:restartNumberingAfterBreak="0">
    <w:nsid w:val="213A7904"/>
    <w:multiLevelType w:val="multilevel"/>
    <w:tmpl w:val="BD5AABBA"/>
    <w:lvl w:ilvl="0">
      <w:start w:val="1"/>
      <w:numFmt w:val="none"/>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pStyle w:val="Titre6"/>
      <w:suff w:val="nothing"/>
      <w:lvlText w:val=""/>
      <w:lvlJc w:val="left"/>
      <w:pPr>
        <w:ind w:left="1152" w:hanging="1152"/>
      </w:pPr>
    </w:lvl>
    <w:lvl w:ilvl="6">
      <w:start w:val="1"/>
      <w:numFmt w:val="none"/>
      <w:pStyle w:val="Titre7"/>
      <w:suff w:val="nothing"/>
      <w:lvlText w:val=""/>
      <w:lvlJc w:val="left"/>
      <w:pPr>
        <w:ind w:left="1296" w:hanging="1296"/>
      </w:pPr>
    </w:lvl>
    <w:lvl w:ilvl="7">
      <w:start w:val="1"/>
      <w:numFmt w:val="none"/>
      <w:pStyle w:val="Titre8"/>
      <w:suff w:val="nothing"/>
      <w:lvlText w:val=""/>
      <w:lvlJc w:val="left"/>
      <w:pPr>
        <w:ind w:left="1440" w:hanging="1440"/>
      </w:pPr>
    </w:lvl>
    <w:lvl w:ilvl="8">
      <w:start w:val="1"/>
      <w:numFmt w:val="none"/>
      <w:pStyle w:val="Titre9"/>
      <w:suff w:val="nothing"/>
      <w:lvlText w:val=""/>
      <w:lvlJc w:val="left"/>
      <w:pPr>
        <w:ind w:left="1584" w:hanging="1584"/>
      </w:pPr>
    </w:lvl>
  </w:abstractNum>
  <w:abstractNum w:abstractNumId="11" w15:restartNumberingAfterBreak="0">
    <w:nsid w:val="236E7A43"/>
    <w:multiLevelType w:val="hybridMultilevel"/>
    <w:tmpl w:val="A04C358E"/>
    <w:lvl w:ilvl="0" w:tplc="164A6130">
      <w:start w:val="1"/>
      <w:numFmt w:val="decimal"/>
      <w:lvlText w:val="%1."/>
      <w:lvlJc w:val="left"/>
      <w:pPr>
        <w:ind w:left="720" w:hanging="360"/>
      </w:pPr>
      <w:rPr>
        <w:rFonts w:ascii="Arial" w:hAnsi="Arial" w:cs="Arial" w:hint="default"/>
        <w:b w:val="0"/>
        <w:bCs/>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8D26EC"/>
    <w:multiLevelType w:val="hybridMultilevel"/>
    <w:tmpl w:val="B4B055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DB62D4"/>
    <w:multiLevelType w:val="hybridMultilevel"/>
    <w:tmpl w:val="8D36B7CC"/>
    <w:lvl w:ilvl="0" w:tplc="842E4E0C">
      <w:start w:val="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424982"/>
    <w:multiLevelType w:val="hybridMultilevel"/>
    <w:tmpl w:val="BE9887BE"/>
    <w:lvl w:ilvl="0" w:tplc="88E42E5A">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665133"/>
    <w:multiLevelType w:val="multilevel"/>
    <w:tmpl w:val="F3C0B8C6"/>
    <w:lvl w:ilvl="0">
      <w:start w:val="2"/>
      <w:numFmt w:val="decimal"/>
      <w:lvlText w:val="%1."/>
      <w:lvlJc w:val="left"/>
      <w:pPr>
        <w:ind w:left="375" w:hanging="375"/>
      </w:pPr>
      <w:rPr>
        <w:rFonts w:hint="default"/>
        <w:b/>
        <w:u w:val="single"/>
      </w:rPr>
    </w:lvl>
    <w:lvl w:ilvl="1">
      <w:start w:val="1"/>
      <w:numFmt w:val="decimal"/>
      <w:lvlText w:val="%1.%2-"/>
      <w:lvlJc w:val="left"/>
      <w:pPr>
        <w:ind w:left="1080" w:hanging="720"/>
      </w:pPr>
      <w:rPr>
        <w:rFonts w:hint="default"/>
        <w:b/>
        <w:u w:val="single"/>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4680" w:hanging="1800"/>
      </w:pPr>
      <w:rPr>
        <w:rFonts w:hint="default"/>
        <w:b/>
        <w:u w:val="single"/>
      </w:rPr>
    </w:lvl>
  </w:abstractNum>
  <w:abstractNum w:abstractNumId="16" w15:restartNumberingAfterBreak="0">
    <w:nsid w:val="4AD75A3B"/>
    <w:multiLevelType w:val="hybridMultilevel"/>
    <w:tmpl w:val="9D08DF56"/>
    <w:lvl w:ilvl="0" w:tplc="88E42E5A">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E376BC6"/>
    <w:multiLevelType w:val="multilevel"/>
    <w:tmpl w:val="D12C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03A74"/>
    <w:multiLevelType w:val="multilevel"/>
    <w:tmpl w:val="68A6406C"/>
    <w:lvl w:ilvl="0">
      <w:start w:val="1"/>
      <w:numFmt w:val="decimal"/>
      <w:lvlText w:val="%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A2A47C9"/>
    <w:multiLevelType w:val="hybridMultilevel"/>
    <w:tmpl w:val="56546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0628B5"/>
    <w:multiLevelType w:val="hybridMultilevel"/>
    <w:tmpl w:val="BE625E1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243C78"/>
    <w:multiLevelType w:val="hybridMultilevel"/>
    <w:tmpl w:val="31B672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A11E0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90E0D63"/>
    <w:multiLevelType w:val="multilevel"/>
    <w:tmpl w:val="FCAE5A7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D871C7C"/>
    <w:multiLevelType w:val="singleLevel"/>
    <w:tmpl w:val="5A68A13A"/>
    <w:lvl w:ilvl="0">
      <w:start w:val="1"/>
      <w:numFmt w:val="bullet"/>
      <w:pStyle w:val="Puce1"/>
      <w:lvlText w:val=""/>
      <w:lvlJc w:val="left"/>
      <w:pPr>
        <w:tabs>
          <w:tab w:val="num" w:pos="360"/>
        </w:tabs>
        <w:ind w:left="0" w:firstLine="0"/>
      </w:pPr>
      <w:rPr>
        <w:rFonts w:ascii="Monotype Sorts" w:hAnsi="Optima" w:hint="default"/>
        <w:sz w:val="20"/>
      </w:rPr>
    </w:lvl>
  </w:abstractNum>
  <w:abstractNum w:abstractNumId="25" w15:restartNumberingAfterBreak="0">
    <w:nsid w:val="6ED35442"/>
    <w:multiLevelType w:val="multilevel"/>
    <w:tmpl w:val="7BC8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4465C"/>
    <w:multiLevelType w:val="multilevel"/>
    <w:tmpl w:val="56E60D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6E80086"/>
    <w:multiLevelType w:val="hybridMultilevel"/>
    <w:tmpl w:val="74DCC0C0"/>
    <w:lvl w:ilvl="0" w:tplc="0E784F30">
      <w:start w:val="1"/>
      <w:numFmt w:val="decimal"/>
      <w:lvlText w:val="%1."/>
      <w:lvlJc w:val="left"/>
      <w:pPr>
        <w:ind w:left="720" w:hanging="360"/>
      </w:pPr>
      <w:rPr>
        <w:rFonts w:hint="default"/>
        <w:color w:val="548DD4" w:themeColor="text2" w:themeTint="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D903E31"/>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DEF0A14"/>
    <w:multiLevelType w:val="multilevel"/>
    <w:tmpl w:val="CC36AC1E"/>
    <w:lvl w:ilvl="0">
      <w:start w:val="1"/>
      <w:numFmt w:val="decimal"/>
      <w:pStyle w:val="T1"/>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6403464">
    <w:abstractNumId w:val="10"/>
  </w:num>
  <w:num w:numId="2" w16cid:durableId="1079475115">
    <w:abstractNumId w:val="18"/>
  </w:num>
  <w:num w:numId="3" w16cid:durableId="1160652783">
    <w:abstractNumId w:val="27"/>
  </w:num>
  <w:num w:numId="4" w16cid:durableId="584264286">
    <w:abstractNumId w:val="22"/>
  </w:num>
  <w:num w:numId="5" w16cid:durableId="1663007112">
    <w:abstractNumId w:val="28"/>
  </w:num>
  <w:num w:numId="6" w16cid:durableId="156267481">
    <w:abstractNumId w:val="9"/>
  </w:num>
  <w:num w:numId="7" w16cid:durableId="156503584">
    <w:abstractNumId w:val="8"/>
  </w:num>
  <w:num w:numId="8" w16cid:durableId="675881832">
    <w:abstractNumId w:val="14"/>
  </w:num>
  <w:num w:numId="9" w16cid:durableId="1434595505">
    <w:abstractNumId w:val="6"/>
  </w:num>
  <w:num w:numId="10" w16cid:durableId="1475637539">
    <w:abstractNumId w:val="21"/>
  </w:num>
  <w:num w:numId="11" w16cid:durableId="1763918038">
    <w:abstractNumId w:val="26"/>
  </w:num>
  <w:num w:numId="12" w16cid:durableId="2065325170">
    <w:abstractNumId w:val="2"/>
  </w:num>
  <w:num w:numId="13" w16cid:durableId="933973599">
    <w:abstractNumId w:val="16"/>
  </w:num>
  <w:num w:numId="14" w16cid:durableId="263997533">
    <w:abstractNumId w:val="23"/>
  </w:num>
  <w:num w:numId="15" w16cid:durableId="609162900">
    <w:abstractNumId w:val="11"/>
  </w:num>
  <w:num w:numId="16" w16cid:durableId="1452091941">
    <w:abstractNumId w:val="24"/>
  </w:num>
  <w:num w:numId="17" w16cid:durableId="1494294879">
    <w:abstractNumId w:val="29"/>
  </w:num>
  <w:num w:numId="18" w16cid:durableId="7367039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8967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51327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301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60467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3184729">
    <w:abstractNumId w:val="13"/>
  </w:num>
  <w:num w:numId="24" w16cid:durableId="724062979">
    <w:abstractNumId w:val="19"/>
  </w:num>
  <w:num w:numId="25" w16cid:durableId="1235166476">
    <w:abstractNumId w:val="15"/>
  </w:num>
  <w:num w:numId="26" w16cid:durableId="1771849074">
    <w:abstractNumId w:val="20"/>
  </w:num>
  <w:num w:numId="27" w16cid:durableId="834957111">
    <w:abstractNumId w:val="29"/>
  </w:num>
  <w:num w:numId="28" w16cid:durableId="1357921479">
    <w:abstractNumId w:val="29"/>
  </w:num>
  <w:num w:numId="29" w16cid:durableId="1107042599">
    <w:abstractNumId w:val="7"/>
  </w:num>
  <w:num w:numId="30" w16cid:durableId="334693801">
    <w:abstractNumId w:val="4"/>
  </w:num>
  <w:num w:numId="31" w16cid:durableId="1345863226">
    <w:abstractNumId w:val="17"/>
  </w:num>
  <w:num w:numId="32" w16cid:durableId="167403406">
    <w:abstractNumId w:val="5"/>
  </w:num>
  <w:num w:numId="33" w16cid:durableId="394666509">
    <w:abstractNumId w:val="25"/>
  </w:num>
  <w:num w:numId="34" w16cid:durableId="691340014">
    <w:abstractNumId w:val="29"/>
  </w:num>
  <w:num w:numId="35" w16cid:durableId="189493138">
    <w:abstractNumId w:val="3"/>
  </w:num>
  <w:num w:numId="36" w16cid:durableId="86583619">
    <w:abstractNumId w:val="12"/>
  </w:num>
  <w:num w:numId="37" w16cid:durableId="223296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074886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17"/>
    <w:rsid w:val="000015F0"/>
    <w:rsid w:val="0001170B"/>
    <w:rsid w:val="00016085"/>
    <w:rsid w:val="00033506"/>
    <w:rsid w:val="0004544C"/>
    <w:rsid w:val="00070739"/>
    <w:rsid w:val="00080856"/>
    <w:rsid w:val="000879ED"/>
    <w:rsid w:val="00096C98"/>
    <w:rsid w:val="000A009A"/>
    <w:rsid w:val="000A549C"/>
    <w:rsid w:val="000A6FEB"/>
    <w:rsid w:val="000B5C31"/>
    <w:rsid w:val="000B653A"/>
    <w:rsid w:val="000C7D0F"/>
    <w:rsid w:val="000D0117"/>
    <w:rsid w:val="000E0845"/>
    <w:rsid w:val="000E214F"/>
    <w:rsid w:val="000F4DDF"/>
    <w:rsid w:val="00107BEA"/>
    <w:rsid w:val="0011592A"/>
    <w:rsid w:val="0011674A"/>
    <w:rsid w:val="00120AFF"/>
    <w:rsid w:val="0012281D"/>
    <w:rsid w:val="00123153"/>
    <w:rsid w:val="00130339"/>
    <w:rsid w:val="00142189"/>
    <w:rsid w:val="00145148"/>
    <w:rsid w:val="00156774"/>
    <w:rsid w:val="00157255"/>
    <w:rsid w:val="00164AC2"/>
    <w:rsid w:val="00166B91"/>
    <w:rsid w:val="0017020E"/>
    <w:rsid w:val="00192E8A"/>
    <w:rsid w:val="00194399"/>
    <w:rsid w:val="001A77B2"/>
    <w:rsid w:val="001B4328"/>
    <w:rsid w:val="001B69A2"/>
    <w:rsid w:val="001B6EA8"/>
    <w:rsid w:val="001C047F"/>
    <w:rsid w:val="001E027B"/>
    <w:rsid w:val="001E59D5"/>
    <w:rsid w:val="001E6D74"/>
    <w:rsid w:val="001F3E6E"/>
    <w:rsid w:val="001F5969"/>
    <w:rsid w:val="00204D8B"/>
    <w:rsid w:val="0021103A"/>
    <w:rsid w:val="00222097"/>
    <w:rsid w:val="00225C75"/>
    <w:rsid w:val="00226DFD"/>
    <w:rsid w:val="002277E1"/>
    <w:rsid w:val="00234BC7"/>
    <w:rsid w:val="00242221"/>
    <w:rsid w:val="00247206"/>
    <w:rsid w:val="0025396B"/>
    <w:rsid w:val="002553EC"/>
    <w:rsid w:val="00255E5A"/>
    <w:rsid w:val="00264CB3"/>
    <w:rsid w:val="00265D93"/>
    <w:rsid w:val="002848D0"/>
    <w:rsid w:val="00292085"/>
    <w:rsid w:val="002A1679"/>
    <w:rsid w:val="002A5EE3"/>
    <w:rsid w:val="002A77F6"/>
    <w:rsid w:val="002B2533"/>
    <w:rsid w:val="002C7766"/>
    <w:rsid w:val="002F18EF"/>
    <w:rsid w:val="002F6433"/>
    <w:rsid w:val="002F78D5"/>
    <w:rsid w:val="003015AC"/>
    <w:rsid w:val="003249E5"/>
    <w:rsid w:val="00325C6D"/>
    <w:rsid w:val="00331831"/>
    <w:rsid w:val="003464DA"/>
    <w:rsid w:val="00353C38"/>
    <w:rsid w:val="003560D8"/>
    <w:rsid w:val="00356ABC"/>
    <w:rsid w:val="00360F14"/>
    <w:rsid w:val="00362584"/>
    <w:rsid w:val="00364265"/>
    <w:rsid w:val="00364A16"/>
    <w:rsid w:val="003775F7"/>
    <w:rsid w:val="00393B62"/>
    <w:rsid w:val="003967E7"/>
    <w:rsid w:val="003A11A0"/>
    <w:rsid w:val="003A6510"/>
    <w:rsid w:val="003B25D8"/>
    <w:rsid w:val="003B55E0"/>
    <w:rsid w:val="003D0AE2"/>
    <w:rsid w:val="003D4851"/>
    <w:rsid w:val="003F30C5"/>
    <w:rsid w:val="003F6FF7"/>
    <w:rsid w:val="00414C7C"/>
    <w:rsid w:val="00416F90"/>
    <w:rsid w:val="0041798C"/>
    <w:rsid w:val="00417C22"/>
    <w:rsid w:val="00422249"/>
    <w:rsid w:val="00437F2B"/>
    <w:rsid w:val="00441987"/>
    <w:rsid w:val="0044422D"/>
    <w:rsid w:val="00463C27"/>
    <w:rsid w:val="0046469B"/>
    <w:rsid w:val="004771FD"/>
    <w:rsid w:val="00483714"/>
    <w:rsid w:val="004908AB"/>
    <w:rsid w:val="0049231A"/>
    <w:rsid w:val="00492D4C"/>
    <w:rsid w:val="00493799"/>
    <w:rsid w:val="00495580"/>
    <w:rsid w:val="004A1B31"/>
    <w:rsid w:val="004A28E9"/>
    <w:rsid w:val="004A751F"/>
    <w:rsid w:val="004B06A3"/>
    <w:rsid w:val="004B7C70"/>
    <w:rsid w:val="004E49FC"/>
    <w:rsid w:val="004F07D2"/>
    <w:rsid w:val="00501802"/>
    <w:rsid w:val="005022D5"/>
    <w:rsid w:val="00534846"/>
    <w:rsid w:val="005359F7"/>
    <w:rsid w:val="00553C52"/>
    <w:rsid w:val="00562324"/>
    <w:rsid w:val="005645E5"/>
    <w:rsid w:val="00583A33"/>
    <w:rsid w:val="0058499B"/>
    <w:rsid w:val="00595361"/>
    <w:rsid w:val="005A4578"/>
    <w:rsid w:val="005A70BF"/>
    <w:rsid w:val="005B262D"/>
    <w:rsid w:val="005B79EF"/>
    <w:rsid w:val="005C0454"/>
    <w:rsid w:val="005C1526"/>
    <w:rsid w:val="005C2C5E"/>
    <w:rsid w:val="005C2D1A"/>
    <w:rsid w:val="005C4858"/>
    <w:rsid w:val="005C75AD"/>
    <w:rsid w:val="005D2EFD"/>
    <w:rsid w:val="005E2B4A"/>
    <w:rsid w:val="005E4FA9"/>
    <w:rsid w:val="005E5BA6"/>
    <w:rsid w:val="005F4E9C"/>
    <w:rsid w:val="00605EBC"/>
    <w:rsid w:val="006114B9"/>
    <w:rsid w:val="00616411"/>
    <w:rsid w:val="0061653B"/>
    <w:rsid w:val="00620DDA"/>
    <w:rsid w:val="00624A02"/>
    <w:rsid w:val="00625841"/>
    <w:rsid w:val="006366F4"/>
    <w:rsid w:val="006444B1"/>
    <w:rsid w:val="00651107"/>
    <w:rsid w:val="00660E63"/>
    <w:rsid w:val="006666EB"/>
    <w:rsid w:val="006706B8"/>
    <w:rsid w:val="00676483"/>
    <w:rsid w:val="006768DF"/>
    <w:rsid w:val="0068049E"/>
    <w:rsid w:val="00684E34"/>
    <w:rsid w:val="00693947"/>
    <w:rsid w:val="006948D6"/>
    <w:rsid w:val="006A3140"/>
    <w:rsid w:val="006A610E"/>
    <w:rsid w:val="006B2F07"/>
    <w:rsid w:val="006B38E3"/>
    <w:rsid w:val="006C0BC8"/>
    <w:rsid w:val="006C64FB"/>
    <w:rsid w:val="006F5FBB"/>
    <w:rsid w:val="006F7803"/>
    <w:rsid w:val="0070440C"/>
    <w:rsid w:val="007123A9"/>
    <w:rsid w:val="00716564"/>
    <w:rsid w:val="00717F4C"/>
    <w:rsid w:val="00726621"/>
    <w:rsid w:val="00737E12"/>
    <w:rsid w:val="00740B49"/>
    <w:rsid w:val="00741D2A"/>
    <w:rsid w:val="00747E81"/>
    <w:rsid w:val="007570CC"/>
    <w:rsid w:val="007617D6"/>
    <w:rsid w:val="007637D2"/>
    <w:rsid w:val="00765BA2"/>
    <w:rsid w:val="00770AA2"/>
    <w:rsid w:val="00776D90"/>
    <w:rsid w:val="007829B3"/>
    <w:rsid w:val="00783C15"/>
    <w:rsid w:val="007840EF"/>
    <w:rsid w:val="007874D4"/>
    <w:rsid w:val="00795F47"/>
    <w:rsid w:val="007A2325"/>
    <w:rsid w:val="007A6D44"/>
    <w:rsid w:val="007B4CC3"/>
    <w:rsid w:val="007B7C35"/>
    <w:rsid w:val="007C651D"/>
    <w:rsid w:val="007C7E2E"/>
    <w:rsid w:val="007D1CF6"/>
    <w:rsid w:val="007D303F"/>
    <w:rsid w:val="007D3601"/>
    <w:rsid w:val="007D399D"/>
    <w:rsid w:val="007E029C"/>
    <w:rsid w:val="007E3317"/>
    <w:rsid w:val="007E3C45"/>
    <w:rsid w:val="007F0179"/>
    <w:rsid w:val="008108AE"/>
    <w:rsid w:val="00814B1C"/>
    <w:rsid w:val="00830533"/>
    <w:rsid w:val="0084713A"/>
    <w:rsid w:val="0085066A"/>
    <w:rsid w:val="00853567"/>
    <w:rsid w:val="00856025"/>
    <w:rsid w:val="00861F92"/>
    <w:rsid w:val="0086365A"/>
    <w:rsid w:val="00865A53"/>
    <w:rsid w:val="00865E5B"/>
    <w:rsid w:val="008722A5"/>
    <w:rsid w:val="00872DBB"/>
    <w:rsid w:val="00880009"/>
    <w:rsid w:val="008A0A50"/>
    <w:rsid w:val="008A47BE"/>
    <w:rsid w:val="008B1BF8"/>
    <w:rsid w:val="008B675B"/>
    <w:rsid w:val="008D7EE2"/>
    <w:rsid w:val="008E6657"/>
    <w:rsid w:val="008F6943"/>
    <w:rsid w:val="0090035E"/>
    <w:rsid w:val="00901695"/>
    <w:rsid w:val="0090429F"/>
    <w:rsid w:val="009043E8"/>
    <w:rsid w:val="0091234C"/>
    <w:rsid w:val="00912717"/>
    <w:rsid w:val="009140AB"/>
    <w:rsid w:val="00914952"/>
    <w:rsid w:val="009251DE"/>
    <w:rsid w:val="00925C5D"/>
    <w:rsid w:val="00925D00"/>
    <w:rsid w:val="009260F6"/>
    <w:rsid w:val="00932974"/>
    <w:rsid w:val="00932BE0"/>
    <w:rsid w:val="00947AD8"/>
    <w:rsid w:val="00951CEC"/>
    <w:rsid w:val="009559C6"/>
    <w:rsid w:val="00960CBE"/>
    <w:rsid w:val="009660CE"/>
    <w:rsid w:val="00966580"/>
    <w:rsid w:val="00972CE9"/>
    <w:rsid w:val="00973704"/>
    <w:rsid w:val="00976C91"/>
    <w:rsid w:val="00982EBB"/>
    <w:rsid w:val="009836A6"/>
    <w:rsid w:val="0098716C"/>
    <w:rsid w:val="009A2DE2"/>
    <w:rsid w:val="009A42C5"/>
    <w:rsid w:val="009B6785"/>
    <w:rsid w:val="009C3BC6"/>
    <w:rsid w:val="009C3EA5"/>
    <w:rsid w:val="009C5265"/>
    <w:rsid w:val="009E3C47"/>
    <w:rsid w:val="009E3F3F"/>
    <w:rsid w:val="009F05D9"/>
    <w:rsid w:val="009F5ED2"/>
    <w:rsid w:val="00A002EE"/>
    <w:rsid w:val="00A217CA"/>
    <w:rsid w:val="00A24CB5"/>
    <w:rsid w:val="00A25299"/>
    <w:rsid w:val="00A3336C"/>
    <w:rsid w:val="00A36CA2"/>
    <w:rsid w:val="00A3780C"/>
    <w:rsid w:val="00A40FC9"/>
    <w:rsid w:val="00A51EE3"/>
    <w:rsid w:val="00A61601"/>
    <w:rsid w:val="00A62012"/>
    <w:rsid w:val="00A666F8"/>
    <w:rsid w:val="00A713F5"/>
    <w:rsid w:val="00A80FCA"/>
    <w:rsid w:val="00A87D06"/>
    <w:rsid w:val="00A90D24"/>
    <w:rsid w:val="00A933AA"/>
    <w:rsid w:val="00AA3661"/>
    <w:rsid w:val="00AA4067"/>
    <w:rsid w:val="00AB0595"/>
    <w:rsid w:val="00AB700B"/>
    <w:rsid w:val="00AC1227"/>
    <w:rsid w:val="00AC6477"/>
    <w:rsid w:val="00AD48C5"/>
    <w:rsid w:val="00AE3903"/>
    <w:rsid w:val="00AE5C1D"/>
    <w:rsid w:val="00AE5DB3"/>
    <w:rsid w:val="00AF5FB6"/>
    <w:rsid w:val="00AF7EA0"/>
    <w:rsid w:val="00B0644F"/>
    <w:rsid w:val="00B1160B"/>
    <w:rsid w:val="00B170AA"/>
    <w:rsid w:val="00B20CAF"/>
    <w:rsid w:val="00B2218C"/>
    <w:rsid w:val="00B276FD"/>
    <w:rsid w:val="00B32C43"/>
    <w:rsid w:val="00B46225"/>
    <w:rsid w:val="00B51220"/>
    <w:rsid w:val="00B54664"/>
    <w:rsid w:val="00B6186A"/>
    <w:rsid w:val="00B63749"/>
    <w:rsid w:val="00B6453D"/>
    <w:rsid w:val="00B66BAD"/>
    <w:rsid w:val="00B738AC"/>
    <w:rsid w:val="00B82F9C"/>
    <w:rsid w:val="00B84E57"/>
    <w:rsid w:val="00B8558B"/>
    <w:rsid w:val="00B86200"/>
    <w:rsid w:val="00B9478A"/>
    <w:rsid w:val="00BA2BE7"/>
    <w:rsid w:val="00BA4C6C"/>
    <w:rsid w:val="00BB0E77"/>
    <w:rsid w:val="00BB2452"/>
    <w:rsid w:val="00BB2750"/>
    <w:rsid w:val="00BC1376"/>
    <w:rsid w:val="00BC41DE"/>
    <w:rsid w:val="00BC582D"/>
    <w:rsid w:val="00BC7449"/>
    <w:rsid w:val="00BD6444"/>
    <w:rsid w:val="00C029D0"/>
    <w:rsid w:val="00C16A66"/>
    <w:rsid w:val="00C24B0A"/>
    <w:rsid w:val="00C30421"/>
    <w:rsid w:val="00C324E6"/>
    <w:rsid w:val="00C43516"/>
    <w:rsid w:val="00C44B3E"/>
    <w:rsid w:val="00C44B4A"/>
    <w:rsid w:val="00C53E8B"/>
    <w:rsid w:val="00C615D0"/>
    <w:rsid w:val="00C62823"/>
    <w:rsid w:val="00C63846"/>
    <w:rsid w:val="00C762B7"/>
    <w:rsid w:val="00C80D75"/>
    <w:rsid w:val="00C874E5"/>
    <w:rsid w:val="00C90FDE"/>
    <w:rsid w:val="00C9469E"/>
    <w:rsid w:val="00CA6430"/>
    <w:rsid w:val="00CA6B57"/>
    <w:rsid w:val="00CC67D5"/>
    <w:rsid w:val="00CD2458"/>
    <w:rsid w:val="00CE439D"/>
    <w:rsid w:val="00CE5335"/>
    <w:rsid w:val="00D044F0"/>
    <w:rsid w:val="00D13624"/>
    <w:rsid w:val="00D1537B"/>
    <w:rsid w:val="00D178D8"/>
    <w:rsid w:val="00D200E7"/>
    <w:rsid w:val="00D21774"/>
    <w:rsid w:val="00D23C94"/>
    <w:rsid w:val="00D24409"/>
    <w:rsid w:val="00D2586C"/>
    <w:rsid w:val="00D276B8"/>
    <w:rsid w:val="00D321FD"/>
    <w:rsid w:val="00D34290"/>
    <w:rsid w:val="00D66F87"/>
    <w:rsid w:val="00D709A4"/>
    <w:rsid w:val="00D723C8"/>
    <w:rsid w:val="00D842D6"/>
    <w:rsid w:val="00D909A0"/>
    <w:rsid w:val="00D95FF5"/>
    <w:rsid w:val="00DA1972"/>
    <w:rsid w:val="00DA262D"/>
    <w:rsid w:val="00DA32E6"/>
    <w:rsid w:val="00DB2053"/>
    <w:rsid w:val="00DB6784"/>
    <w:rsid w:val="00DC044F"/>
    <w:rsid w:val="00DC7FDE"/>
    <w:rsid w:val="00DD2E77"/>
    <w:rsid w:val="00DD7758"/>
    <w:rsid w:val="00DE0AA5"/>
    <w:rsid w:val="00DE5ECE"/>
    <w:rsid w:val="00DE7501"/>
    <w:rsid w:val="00DE7C97"/>
    <w:rsid w:val="00DF0946"/>
    <w:rsid w:val="00E0035E"/>
    <w:rsid w:val="00E068CD"/>
    <w:rsid w:val="00E17FC9"/>
    <w:rsid w:val="00E20B6D"/>
    <w:rsid w:val="00E32A9E"/>
    <w:rsid w:val="00E3696D"/>
    <w:rsid w:val="00E42583"/>
    <w:rsid w:val="00E50753"/>
    <w:rsid w:val="00E57E99"/>
    <w:rsid w:val="00E60983"/>
    <w:rsid w:val="00E6654E"/>
    <w:rsid w:val="00E70ABE"/>
    <w:rsid w:val="00E912B2"/>
    <w:rsid w:val="00E94E15"/>
    <w:rsid w:val="00E964C0"/>
    <w:rsid w:val="00EA082C"/>
    <w:rsid w:val="00EA51EC"/>
    <w:rsid w:val="00EA5BF5"/>
    <w:rsid w:val="00EE58C5"/>
    <w:rsid w:val="00EE5A02"/>
    <w:rsid w:val="00EF34A3"/>
    <w:rsid w:val="00F015E6"/>
    <w:rsid w:val="00F059F4"/>
    <w:rsid w:val="00F06C3C"/>
    <w:rsid w:val="00F134BA"/>
    <w:rsid w:val="00F151CE"/>
    <w:rsid w:val="00F26597"/>
    <w:rsid w:val="00F277A8"/>
    <w:rsid w:val="00F2790F"/>
    <w:rsid w:val="00F30CB4"/>
    <w:rsid w:val="00F52DB6"/>
    <w:rsid w:val="00F52EBE"/>
    <w:rsid w:val="00F60655"/>
    <w:rsid w:val="00F66E54"/>
    <w:rsid w:val="00F816D9"/>
    <w:rsid w:val="00F837D7"/>
    <w:rsid w:val="00F842AF"/>
    <w:rsid w:val="00F86B02"/>
    <w:rsid w:val="00FA7AD4"/>
    <w:rsid w:val="00FB0659"/>
    <w:rsid w:val="00FB264D"/>
    <w:rsid w:val="00FC0B97"/>
    <w:rsid w:val="00FC5B13"/>
    <w:rsid w:val="00FC783E"/>
    <w:rsid w:val="00FC7AFA"/>
    <w:rsid w:val="00FD06E4"/>
    <w:rsid w:val="00FD3AA6"/>
    <w:rsid w:val="00FD4275"/>
    <w:rsid w:val="00FD4910"/>
    <w:rsid w:val="00FE28FE"/>
    <w:rsid w:val="00FF1C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7542857"/>
  <w15:docId w15:val="{C6EB1832-A9D1-444C-8040-90EBB65D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08"/>
      </w:tabs>
      <w:suppressAutoHyphens/>
    </w:pPr>
    <w:rPr>
      <w:rFonts w:ascii="Arial" w:eastAsia="Arial Unicode MS" w:hAnsi="Arial" w:cs="Mangal"/>
      <w:color w:val="000000"/>
      <w:sz w:val="24"/>
      <w:szCs w:val="24"/>
      <w:lang w:eastAsia="zh-CN" w:bidi="hi-IN"/>
    </w:rPr>
  </w:style>
  <w:style w:type="paragraph" w:styleId="Titre1">
    <w:name w:val="heading 1"/>
    <w:basedOn w:val="Standard"/>
    <w:next w:val="Corpsdetexte"/>
    <w:link w:val="Titre1Car1"/>
    <w:pPr>
      <w:keepNext/>
      <w:jc w:val="both"/>
      <w:outlineLvl w:val="0"/>
    </w:pPr>
    <w:rPr>
      <w:rFonts w:ascii="Arial" w:hAnsi="Arial"/>
      <w:b/>
    </w:rPr>
  </w:style>
  <w:style w:type="paragraph" w:styleId="Titre2">
    <w:name w:val="heading 2"/>
    <w:basedOn w:val="Standard"/>
    <w:next w:val="Corpsdetexte"/>
    <w:pPr>
      <w:keepNext/>
      <w:numPr>
        <w:ilvl w:val="1"/>
        <w:numId w:val="1"/>
      </w:numPr>
      <w:jc w:val="center"/>
      <w:outlineLvl w:val="1"/>
    </w:pPr>
    <w:rPr>
      <w:rFonts w:ascii="Verdana" w:hAnsi="Verdana"/>
      <w:b/>
    </w:rPr>
  </w:style>
  <w:style w:type="paragraph" w:styleId="Titre3">
    <w:name w:val="heading 3"/>
    <w:basedOn w:val="Standard"/>
    <w:next w:val="Corpsdetexte"/>
    <w:pPr>
      <w:keepNext/>
      <w:numPr>
        <w:ilvl w:val="2"/>
        <w:numId w:val="1"/>
      </w:numPr>
      <w:pBdr>
        <w:top w:val="single" w:sz="4" w:space="0" w:color="00000A"/>
        <w:left w:val="single" w:sz="4" w:space="0" w:color="00000A"/>
        <w:bottom w:val="single" w:sz="4" w:space="0" w:color="00000A"/>
        <w:right w:val="single" w:sz="4" w:space="0" w:color="00000A"/>
      </w:pBdr>
      <w:jc w:val="center"/>
      <w:outlineLvl w:val="2"/>
    </w:pPr>
    <w:rPr>
      <w:rFonts w:ascii="Arial" w:hAnsi="Arial"/>
      <w:b/>
    </w:rPr>
  </w:style>
  <w:style w:type="paragraph" w:styleId="Titre4">
    <w:name w:val="heading 4"/>
    <w:basedOn w:val="Standard"/>
    <w:next w:val="Corpsdetexte"/>
    <w:pPr>
      <w:keepNext/>
      <w:numPr>
        <w:ilvl w:val="3"/>
        <w:numId w:val="1"/>
      </w:numPr>
      <w:jc w:val="center"/>
      <w:outlineLvl w:val="3"/>
    </w:pPr>
    <w:rPr>
      <w:rFonts w:ascii="Verdana" w:hAnsi="Verdana"/>
      <w:sz w:val="28"/>
    </w:rPr>
  </w:style>
  <w:style w:type="paragraph" w:styleId="Titre5">
    <w:name w:val="heading 5"/>
    <w:basedOn w:val="Standard"/>
    <w:next w:val="Corpsdetexte"/>
    <w:pPr>
      <w:keepNext/>
      <w:numPr>
        <w:ilvl w:val="4"/>
        <w:numId w:val="1"/>
      </w:numPr>
      <w:jc w:val="center"/>
      <w:outlineLvl w:val="4"/>
    </w:pPr>
    <w:rPr>
      <w:rFonts w:ascii="Verdana" w:hAnsi="Verdana"/>
      <w:spacing w:val="80"/>
      <w:u w:val="single"/>
    </w:rPr>
  </w:style>
  <w:style w:type="paragraph" w:styleId="Titre6">
    <w:name w:val="heading 6"/>
    <w:basedOn w:val="Standard"/>
    <w:next w:val="Corpsdetexte"/>
    <w:pPr>
      <w:keepNext/>
      <w:numPr>
        <w:ilvl w:val="5"/>
        <w:numId w:val="1"/>
      </w:numPr>
      <w:tabs>
        <w:tab w:val="left" w:pos="0"/>
      </w:tabs>
      <w:jc w:val="center"/>
      <w:outlineLvl w:val="5"/>
    </w:pPr>
    <w:rPr>
      <w:rFonts w:ascii="Verdana" w:hAnsi="Verdana"/>
      <w:b/>
      <w:sz w:val="18"/>
    </w:rPr>
  </w:style>
  <w:style w:type="paragraph" w:styleId="Titre7">
    <w:name w:val="heading 7"/>
    <w:basedOn w:val="Standard"/>
    <w:next w:val="Corpsdetexte"/>
    <w:pPr>
      <w:keepNext/>
      <w:numPr>
        <w:ilvl w:val="6"/>
        <w:numId w:val="1"/>
      </w:numPr>
      <w:spacing w:before="160" w:after="160"/>
      <w:ind w:left="213" w:firstLine="0"/>
      <w:outlineLvl w:val="6"/>
    </w:pPr>
    <w:rPr>
      <w:rFonts w:ascii="Verdana" w:hAnsi="Verdana"/>
      <w:b/>
      <w:sz w:val="21"/>
    </w:rPr>
  </w:style>
  <w:style w:type="paragraph" w:styleId="Titre8">
    <w:name w:val="heading 8"/>
    <w:basedOn w:val="Standard"/>
    <w:next w:val="Corpsdetexte"/>
    <w:pPr>
      <w:keepNext/>
      <w:numPr>
        <w:ilvl w:val="7"/>
        <w:numId w:val="1"/>
      </w:numPr>
      <w:ind w:left="213" w:firstLine="0"/>
      <w:outlineLvl w:val="7"/>
    </w:pPr>
    <w:rPr>
      <w:rFonts w:ascii="Verdana" w:hAnsi="Verdana"/>
      <w:b/>
      <w:sz w:val="22"/>
    </w:rPr>
  </w:style>
  <w:style w:type="paragraph" w:styleId="Titre9">
    <w:name w:val="heading 9"/>
    <w:basedOn w:val="Standard"/>
    <w:next w:val="Corpsdetexte"/>
    <w:pPr>
      <w:keepNext/>
      <w:numPr>
        <w:ilvl w:val="8"/>
        <w:numId w:val="1"/>
      </w:numPr>
      <w:ind w:left="1701" w:right="-428" w:firstLine="0"/>
      <w:jc w:val="center"/>
      <w:outlineLvl w:val="8"/>
    </w:pPr>
    <w:rPr>
      <w:rFonts w:ascii="Verdana" w:hAnsi="Verdana"/>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
    <w:pPr>
      <w:tabs>
        <w:tab w:val="left" w:pos="708"/>
      </w:tabs>
      <w:suppressAutoHyphens/>
    </w:pPr>
    <w:rPr>
      <w:rFonts w:ascii="Times New Roman" w:eastAsia="Arial Unicode MS" w:hAnsi="Times New Roman" w:cs="Mangal"/>
      <w:sz w:val="24"/>
      <w:szCs w:val="24"/>
      <w:lang w:eastAsia="zh-CN" w:bidi="hi-IN"/>
    </w:rPr>
  </w:style>
  <w:style w:type="character" w:styleId="Lienhypertextesuivivisit">
    <w:name w:val="FollowedHyperlink"/>
    <w:basedOn w:val="Policepardfaut"/>
    <w:rPr>
      <w:color w:val="800080"/>
      <w:u w:val="single"/>
    </w:rPr>
  </w:style>
  <w:style w:type="character" w:customStyle="1" w:styleId="LienInternet">
    <w:name w:val="Lien Internet"/>
    <w:basedOn w:val="Policepardfaut"/>
    <w:rPr>
      <w:color w:val="0000FF"/>
      <w:u w:val="single"/>
      <w:lang w:val="fr-FR" w:eastAsia="fr-FR" w:bidi="fr-FR"/>
    </w:rPr>
  </w:style>
  <w:style w:type="character" w:styleId="Numrodepage">
    <w:name w:val="page number"/>
    <w:basedOn w:val="Policepardfaut"/>
  </w:style>
  <w:style w:type="character" w:customStyle="1" w:styleId="En-tteCar">
    <w:name w:val="En-tête Car"/>
    <w:aliases w:val="En-tête1 Car,E.e Car,En-tête tbo Car,En-tête11 Car,E.e1 Car,normal3 Car,En-tête SQ Car,head Car,En-tête Portrait Car,Header_En tete Car"/>
    <w:basedOn w:val="Policepardfaut"/>
    <w:uiPriority w:val="99"/>
  </w:style>
  <w:style w:type="character" w:customStyle="1" w:styleId="CorpsdetexteCar">
    <w:name w:val="Corps de texte Car"/>
    <w:basedOn w:val="Policepardfaut"/>
    <w:rPr>
      <w:rFonts w:ascii="Arial" w:hAnsi="Arial"/>
    </w:rPr>
  </w:style>
  <w:style w:type="character" w:customStyle="1" w:styleId="Titre2Car">
    <w:name w:val="Titre 2 Car"/>
    <w:basedOn w:val="Policepardfaut"/>
    <w:rPr>
      <w:rFonts w:ascii="Verdana" w:hAnsi="Verdana"/>
      <w:b/>
    </w:rPr>
  </w:style>
  <w:style w:type="character" w:customStyle="1" w:styleId="Titre1Car">
    <w:name w:val="Titre 1 Car"/>
    <w:basedOn w:val="Policepardfaut"/>
    <w:rPr>
      <w:rFonts w:ascii="Arial" w:hAnsi="Arial"/>
      <w:b/>
    </w:rPr>
  </w:style>
  <w:style w:type="character" w:customStyle="1" w:styleId="Titre3Car">
    <w:name w:val="Titre 3 Car"/>
    <w:basedOn w:val="Policepardfaut"/>
    <w:rPr>
      <w:rFonts w:ascii="Arial" w:hAnsi="Arial"/>
      <w:b/>
    </w:rPr>
  </w:style>
  <w:style w:type="character" w:customStyle="1" w:styleId="Titre4Car">
    <w:name w:val="Titre 4 Car"/>
    <w:basedOn w:val="Policepardfaut"/>
    <w:rPr>
      <w:rFonts w:ascii="Verdana" w:hAnsi="Verdana"/>
      <w:sz w:val="28"/>
    </w:rPr>
  </w:style>
  <w:style w:type="character" w:customStyle="1" w:styleId="PieddepageCar">
    <w:name w:val="Pied de page Car"/>
    <w:basedOn w:val="Policepardfaut"/>
    <w:uiPriority w:val="99"/>
  </w:style>
  <w:style w:type="character" w:customStyle="1" w:styleId="RetraitcorpsdetexteCar">
    <w:name w:val="Retrait corps de texte Car"/>
    <w:basedOn w:val="Policepardfaut"/>
    <w:rPr>
      <w:rFonts w:ascii="Arial" w:hAnsi="Arial"/>
    </w:rPr>
  </w:style>
  <w:style w:type="character" w:customStyle="1" w:styleId="Retraitcorpsdetexte2Car">
    <w:name w:val="Retrait corps de texte 2 Car"/>
    <w:basedOn w:val="Policepardfaut"/>
    <w:rPr>
      <w:rFonts w:ascii="Arial" w:hAnsi="Arial"/>
    </w:rPr>
  </w:style>
  <w:style w:type="character" w:customStyle="1" w:styleId="T2Car">
    <w:name w:val="T2 Car"/>
    <w:rPr>
      <w:rFonts w:ascii="Arial" w:hAnsi="Arial"/>
      <w:color w:val="800000"/>
      <w:u w:val="single"/>
    </w:rPr>
  </w:style>
  <w:style w:type="character" w:customStyle="1" w:styleId="ST2Car">
    <w:name w:val="ST2 Car"/>
    <w:basedOn w:val="Policepardfaut"/>
    <w:rPr>
      <w:rFonts w:ascii="Arial" w:hAnsi="Arial" w:cs="Arial"/>
      <w:sz w:val="22"/>
      <w:szCs w:val="22"/>
    </w:rPr>
  </w:style>
  <w:style w:type="character" w:customStyle="1" w:styleId="S2Car">
    <w:name w:val="S2 Car"/>
    <w:basedOn w:val="ST2Car"/>
    <w:rPr>
      <w:rFonts w:ascii="Arial" w:hAnsi="Arial" w:cs="Arial"/>
      <w:b/>
      <w:sz w:val="22"/>
      <w:szCs w:val="22"/>
    </w:rPr>
  </w:style>
  <w:style w:type="character" w:customStyle="1" w:styleId="S1Car">
    <w:name w:val="S1 Car"/>
    <w:basedOn w:val="Titre1Car"/>
    <w:rPr>
      <w:rFonts w:ascii="Arial" w:hAnsi="Arial" w:cs="Arial"/>
      <w:b/>
      <w:sz w:val="22"/>
      <w:szCs w:val="22"/>
      <w:u w:val="single"/>
    </w:rPr>
  </w:style>
  <w:style w:type="character" w:customStyle="1" w:styleId="S3Car">
    <w:name w:val="S3 Car"/>
    <w:basedOn w:val="CorpsdetexteCar"/>
    <w:rPr>
      <w:rFonts w:ascii="Arial" w:hAnsi="Arial" w:cs="Arial"/>
      <w:sz w:val="22"/>
      <w:szCs w:val="22"/>
    </w:rPr>
  </w:style>
  <w:style w:type="character" w:customStyle="1" w:styleId="TextedebullesCar">
    <w:name w:val="Texte de bulles Car"/>
    <w:basedOn w:val="Policepardfaut"/>
    <w:rPr>
      <w:rFonts w:ascii="Tahoma" w:hAnsi="Tahoma" w:cs="Tahoma"/>
      <w:sz w:val="16"/>
      <w:szCs w:val="16"/>
    </w:rPr>
  </w:style>
  <w:style w:type="character" w:customStyle="1" w:styleId="ListLabel1">
    <w:name w:val="ListLabel 1"/>
    <w:rPr>
      <w:b/>
      <w:i w:val="0"/>
    </w:rPr>
  </w:style>
  <w:style w:type="character" w:customStyle="1" w:styleId="ListLabel2">
    <w:name w:val="ListLabel 2"/>
    <w:rPr>
      <w:b/>
      <w:i w:val="0"/>
      <w:u w:val="single"/>
    </w:rPr>
  </w:style>
  <w:style w:type="character" w:customStyle="1" w:styleId="ListLabel3">
    <w:name w:val="ListLabel 3"/>
    <w:rPr>
      <w:rFonts w:cs="Calibri"/>
    </w:rPr>
  </w:style>
  <w:style w:type="character" w:customStyle="1" w:styleId="ListLabel4">
    <w:name w:val="ListLabel 4"/>
    <w:rPr>
      <w:rFonts w:eastAsia="Times New Roman" w:cs="Arial"/>
    </w:rPr>
  </w:style>
  <w:style w:type="character" w:customStyle="1" w:styleId="ListLabel5">
    <w:name w:val="ListLabel 5"/>
    <w:rPr>
      <w:rFonts w:cs="Courier New"/>
    </w:rPr>
  </w:style>
  <w:style w:type="character" w:customStyle="1" w:styleId="ListLabel6">
    <w:name w:val="ListLabel 6"/>
    <w:rPr>
      <w:b/>
    </w:rPr>
  </w:style>
  <w:style w:type="character" w:customStyle="1" w:styleId="ListLabel7">
    <w:name w:val="ListLabel 7"/>
    <w:rPr>
      <w:b/>
      <w:i w:val="0"/>
      <w:sz w:val="20"/>
    </w:rPr>
  </w:style>
  <w:style w:type="character" w:customStyle="1" w:styleId="ListLabel8">
    <w:name w:val="ListLabel 8"/>
    <w:rPr>
      <w:b/>
      <w:u w:val="single"/>
    </w:rPr>
  </w:style>
  <w:style w:type="paragraph" w:styleId="Titre">
    <w:name w:val="Title"/>
    <w:basedOn w:val="Standard"/>
    <w:next w:val="Corpsdetexte"/>
    <w:pPr>
      <w:keepNext/>
      <w:spacing w:before="240" w:after="120"/>
    </w:pPr>
    <w:rPr>
      <w:rFonts w:ascii="Arial" w:hAnsi="Arial"/>
      <w:sz w:val="28"/>
      <w:szCs w:val="28"/>
    </w:rPr>
  </w:style>
  <w:style w:type="paragraph" w:styleId="Corpsdetexte">
    <w:name w:val="Body Text"/>
    <w:basedOn w:val="Standard"/>
    <w:link w:val="CorpsdetexteCar1"/>
    <w:pPr>
      <w:jc w:val="both"/>
    </w:pPr>
    <w:rPr>
      <w:rFonts w:ascii="Arial" w:hAnsi="Arial"/>
    </w:rPr>
  </w:style>
  <w:style w:type="paragraph" w:styleId="Liste">
    <w:name w:val="List"/>
    <w:basedOn w:val="Corpsdetexte"/>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orpsdetexte21">
    <w:name w:val="Corps de texte 21"/>
    <w:basedOn w:val="Standard"/>
    <w:pPr>
      <w:ind w:firstLine="1134"/>
      <w:jc w:val="both"/>
    </w:pPr>
    <w:rPr>
      <w:rFonts w:ascii="Palatino" w:hAnsi="Palatino"/>
    </w:rPr>
  </w:style>
  <w:style w:type="paragraph" w:styleId="Retraitcorpsdetexte2">
    <w:name w:val="Body Text Indent 2"/>
    <w:basedOn w:val="Standard"/>
    <w:pPr>
      <w:ind w:left="708"/>
      <w:jc w:val="both"/>
    </w:pPr>
    <w:rPr>
      <w:rFonts w:ascii="Arial" w:hAnsi="Arial"/>
    </w:rPr>
  </w:style>
  <w:style w:type="paragraph" w:customStyle="1" w:styleId="Retraitducorpsdetexte">
    <w:name w:val="Retrait du corps de texte"/>
    <w:basedOn w:val="Standard"/>
    <w:pPr>
      <w:ind w:left="283" w:firstLine="708"/>
      <w:jc w:val="both"/>
    </w:pPr>
    <w:rPr>
      <w:rFonts w:ascii="Arial" w:hAnsi="Arial"/>
    </w:rPr>
  </w:style>
  <w:style w:type="paragraph" w:styleId="En-tte">
    <w:name w:val="header"/>
    <w:aliases w:val="En-tête1,E.e,En-tête tbo,En-tête11,E.e1,normal3,En-tête SQ,head,En-tête Portrait,Header_En tete"/>
    <w:basedOn w:val="Standard"/>
    <w:uiPriority w:val="99"/>
    <w:pPr>
      <w:suppressLineNumbers/>
      <w:tabs>
        <w:tab w:val="center" w:pos="4536"/>
        <w:tab w:val="right" w:pos="9072"/>
      </w:tabs>
    </w:pPr>
  </w:style>
  <w:style w:type="paragraph" w:styleId="Pieddepage">
    <w:name w:val="footer"/>
    <w:basedOn w:val="Standard"/>
    <w:uiPriority w:val="99"/>
    <w:pPr>
      <w:suppressLineNumbers/>
      <w:tabs>
        <w:tab w:val="center" w:pos="4536"/>
        <w:tab w:val="right" w:pos="9072"/>
      </w:tabs>
    </w:pPr>
  </w:style>
  <w:style w:type="paragraph" w:styleId="Corpsdetexte2">
    <w:name w:val="Body Text 2"/>
    <w:basedOn w:val="Standard"/>
    <w:pPr>
      <w:pBdr>
        <w:top w:val="single" w:sz="4" w:space="0" w:color="00000A"/>
        <w:left w:val="single" w:sz="4" w:space="0" w:color="00000A"/>
        <w:bottom w:val="single" w:sz="4" w:space="0" w:color="00000A"/>
        <w:right w:val="single" w:sz="4" w:space="0" w:color="00000A"/>
      </w:pBdr>
      <w:jc w:val="center"/>
    </w:pPr>
    <w:rPr>
      <w:rFonts w:ascii="Verdana" w:hAnsi="Verdana"/>
    </w:rPr>
  </w:style>
  <w:style w:type="paragraph" w:styleId="Corpsdetexte3">
    <w:name w:val="Body Text 3"/>
    <w:basedOn w:val="Standard"/>
    <w:pPr>
      <w:pBdr>
        <w:top w:val="single" w:sz="4" w:space="0" w:color="00000A"/>
        <w:left w:val="single" w:sz="4" w:space="0" w:color="00000A"/>
        <w:bottom w:val="single" w:sz="4" w:space="0" w:color="00000A"/>
        <w:right w:val="single" w:sz="4" w:space="0" w:color="00000A"/>
      </w:pBdr>
      <w:jc w:val="center"/>
    </w:pPr>
    <w:rPr>
      <w:rFonts w:ascii="Verdana" w:hAnsi="Verdana"/>
    </w:rPr>
  </w:style>
  <w:style w:type="paragraph" w:styleId="NormalWeb">
    <w:name w:val="Normal (Web)"/>
    <w:basedOn w:val="Standard"/>
    <w:uiPriority w:val="99"/>
    <w:pPr>
      <w:spacing w:before="100" w:after="100"/>
    </w:pPr>
  </w:style>
  <w:style w:type="paragraph" w:customStyle="1" w:styleId="Standardniv1">
    <w:name w:val="Standard niv 1"/>
    <w:basedOn w:val="Titre1"/>
    <w:pPr>
      <w:ind w:left="567"/>
    </w:pPr>
    <w:rPr>
      <w:rFonts w:ascii="Times" w:hAnsi="Times"/>
      <w:b w:val="0"/>
      <w:sz w:val="22"/>
    </w:rPr>
  </w:style>
  <w:style w:type="paragraph" w:customStyle="1" w:styleId="Default1">
    <w:name w:val="Default1"/>
    <w:basedOn w:val="Normal"/>
    <w:rPr>
      <w:color w:val="00000A"/>
    </w:rPr>
  </w:style>
  <w:style w:type="paragraph" w:styleId="Retraitcorpsdetexte3">
    <w:name w:val="Body Text Indent 3"/>
    <w:basedOn w:val="Standard"/>
    <w:pPr>
      <w:ind w:left="426"/>
      <w:jc w:val="both"/>
    </w:pPr>
    <w:rPr>
      <w:rFonts w:ascii="Verdana" w:hAnsi="Verdana"/>
    </w:rPr>
  </w:style>
  <w:style w:type="paragraph" w:styleId="Sansinterligne">
    <w:name w:val="No Spacing"/>
    <w:qFormat/>
    <w:rsid w:val="00951CEC"/>
    <w:pPr>
      <w:tabs>
        <w:tab w:val="left" w:pos="708"/>
      </w:tabs>
      <w:suppressAutoHyphens/>
      <w:spacing w:after="0" w:line="240" w:lineRule="auto"/>
      <w:jc w:val="both"/>
    </w:pPr>
    <w:rPr>
      <w:rFonts w:ascii="Arial" w:eastAsia="Calibri" w:hAnsi="Arial" w:cs="Mangal"/>
      <w:sz w:val="20"/>
      <w:szCs w:val="24"/>
      <w:lang w:eastAsia="zh-CN" w:bidi="hi-IN"/>
    </w:rPr>
  </w:style>
  <w:style w:type="paragraph" w:customStyle="1" w:styleId="StyleLatinGaramondComplexeArial12ptAprs0pt">
    <w:name w:val="Style (Latin) Garamond (Complexe) Arial 12 pt Après : 0 pt"/>
    <w:basedOn w:val="Standard"/>
    <w:pPr>
      <w:spacing w:after="120"/>
      <w:jc w:val="both"/>
    </w:pPr>
    <w:rPr>
      <w:rFonts w:ascii="Optima" w:hAnsi="Optima"/>
      <w:sz w:val="22"/>
    </w:rPr>
  </w:style>
  <w:style w:type="paragraph" w:styleId="Paragraphedeliste">
    <w:name w:val="List Paragraph"/>
    <w:basedOn w:val="Standard"/>
    <w:link w:val="ParagraphedelisteCar"/>
    <w:uiPriority w:val="34"/>
    <w:qFormat/>
    <w:pPr>
      <w:ind w:left="720"/>
    </w:pPr>
  </w:style>
  <w:style w:type="paragraph" w:customStyle="1" w:styleId="Corpsdetexte22">
    <w:name w:val="Corps de texte 22"/>
    <w:basedOn w:val="Standard"/>
    <w:pPr>
      <w:ind w:firstLine="1134"/>
      <w:jc w:val="both"/>
    </w:pPr>
    <w:rPr>
      <w:rFonts w:ascii="Palatino" w:hAnsi="Palatino"/>
    </w:rPr>
  </w:style>
  <w:style w:type="paragraph" w:customStyle="1" w:styleId="T1">
    <w:name w:val="T1"/>
    <w:basedOn w:val="Titre1"/>
    <w:link w:val="T1Car"/>
    <w:qFormat/>
    <w:rsid w:val="00D2586C"/>
    <w:pPr>
      <w:numPr>
        <w:numId w:val="17"/>
      </w:numPr>
      <w:shd w:val="pct10" w:color="auto" w:fill="auto"/>
      <w:tabs>
        <w:tab w:val="clear" w:pos="708"/>
      </w:tabs>
      <w:spacing w:after="0" w:line="240" w:lineRule="auto"/>
      <w:jc w:val="left"/>
    </w:pPr>
    <w:rPr>
      <w:sz w:val="20"/>
      <w:u w:color="D9D9D9" w:themeColor="background1" w:themeShade="D9"/>
    </w:rPr>
  </w:style>
  <w:style w:type="paragraph" w:customStyle="1" w:styleId="T2">
    <w:name w:val="T2"/>
    <w:basedOn w:val="Standard"/>
    <w:qFormat/>
    <w:pPr>
      <w:ind w:left="708"/>
      <w:jc w:val="both"/>
    </w:pPr>
    <w:rPr>
      <w:rFonts w:ascii="Arial" w:hAnsi="Arial"/>
      <w:color w:val="800000"/>
      <w:u w:val="single"/>
    </w:rPr>
  </w:style>
  <w:style w:type="paragraph" w:customStyle="1" w:styleId="AE2">
    <w:name w:val="AE2"/>
    <w:basedOn w:val="Standard"/>
    <w:rsid w:val="005D2EFD"/>
    <w:pPr>
      <w:spacing w:after="0" w:line="240" w:lineRule="auto"/>
      <w:jc w:val="both"/>
    </w:pPr>
    <w:rPr>
      <w:rFonts w:ascii="Arial" w:hAnsi="Arial"/>
      <w:b/>
      <w:spacing w:val="-6"/>
      <w:sz w:val="22"/>
      <w:szCs w:val="22"/>
      <w:u w:val="single"/>
    </w:rPr>
  </w:style>
  <w:style w:type="paragraph" w:customStyle="1" w:styleId="AE31">
    <w:name w:val="AE31"/>
    <w:basedOn w:val="Standard"/>
    <w:pPr>
      <w:ind w:left="708"/>
    </w:pPr>
    <w:rPr>
      <w:rFonts w:ascii="Arial" w:hAnsi="Arial"/>
      <w:color w:val="800000"/>
    </w:rPr>
  </w:style>
  <w:style w:type="paragraph" w:customStyle="1" w:styleId="ST2">
    <w:name w:val="ST2"/>
    <w:basedOn w:val="Standard"/>
    <w:link w:val="ST2Car1"/>
    <w:pPr>
      <w:jc w:val="both"/>
    </w:pPr>
    <w:rPr>
      <w:rFonts w:ascii="Arial" w:hAnsi="Arial" w:cs="Arial"/>
      <w:sz w:val="22"/>
      <w:szCs w:val="22"/>
    </w:rPr>
  </w:style>
  <w:style w:type="paragraph" w:customStyle="1" w:styleId="S2">
    <w:name w:val="S2"/>
    <w:basedOn w:val="ST2"/>
    <w:link w:val="S2Car1"/>
    <w:rPr>
      <w:b/>
    </w:rPr>
  </w:style>
  <w:style w:type="paragraph" w:customStyle="1" w:styleId="S1">
    <w:name w:val="S1"/>
    <w:basedOn w:val="Titre1"/>
    <w:link w:val="S1Car1"/>
    <w:rPr>
      <w:rFonts w:cs="Arial"/>
      <w:sz w:val="22"/>
      <w:szCs w:val="22"/>
      <w:u w:val="single"/>
    </w:rPr>
  </w:style>
  <w:style w:type="paragraph" w:customStyle="1" w:styleId="S3">
    <w:name w:val="S3"/>
    <w:basedOn w:val="Corpsdetexte"/>
    <w:link w:val="S3Car1"/>
    <w:pPr>
      <w:ind w:left="708"/>
    </w:pPr>
    <w:rPr>
      <w:rFonts w:cs="Arial"/>
      <w:sz w:val="22"/>
      <w:szCs w:val="22"/>
    </w:rPr>
  </w:style>
  <w:style w:type="paragraph" w:customStyle="1" w:styleId="Tabledesmatiresniveau1">
    <w:name w:val="Table des matières niveau 1"/>
    <w:basedOn w:val="Standard"/>
    <w:pPr>
      <w:tabs>
        <w:tab w:val="right" w:leader="dot" w:pos="9638"/>
      </w:tabs>
      <w:spacing w:after="100"/>
    </w:pPr>
  </w:style>
  <w:style w:type="paragraph" w:customStyle="1" w:styleId="Tabledesmatiresniveau2">
    <w:name w:val="Table des matières niveau 2"/>
    <w:basedOn w:val="Standard"/>
    <w:pPr>
      <w:tabs>
        <w:tab w:val="right" w:leader="dot" w:pos="9555"/>
      </w:tabs>
      <w:spacing w:after="100"/>
      <w:ind w:left="200"/>
    </w:pPr>
  </w:style>
  <w:style w:type="paragraph" w:customStyle="1" w:styleId="Tabledesmatiresniveau3">
    <w:name w:val="Table des matières niveau 3"/>
    <w:basedOn w:val="Standard"/>
    <w:pPr>
      <w:tabs>
        <w:tab w:val="right" w:leader="dot" w:pos="9472"/>
      </w:tabs>
      <w:spacing w:after="100"/>
      <w:ind w:left="400"/>
    </w:pPr>
  </w:style>
  <w:style w:type="paragraph" w:styleId="Textedebulles">
    <w:name w:val="Balloon Text"/>
    <w:basedOn w:val="Standard"/>
    <w:rPr>
      <w:rFonts w:ascii="Tahoma" w:hAnsi="Tahoma" w:cs="Tahoma"/>
      <w:sz w:val="16"/>
      <w:szCs w:val="16"/>
    </w:rPr>
  </w:style>
  <w:style w:type="character" w:styleId="Lienhypertexte">
    <w:name w:val="Hyperlink"/>
    <w:basedOn w:val="Policepardfaut"/>
    <w:uiPriority w:val="99"/>
    <w:unhideWhenUsed/>
    <w:rsid w:val="00D842D6"/>
    <w:rPr>
      <w:color w:val="0000FF" w:themeColor="hyperlink"/>
      <w:u w:val="single"/>
    </w:rPr>
  </w:style>
  <w:style w:type="paragraph" w:customStyle="1" w:styleId="A1">
    <w:name w:val="A1"/>
    <w:basedOn w:val="S1"/>
    <w:link w:val="A1Car"/>
    <w:rsid w:val="005D2EFD"/>
    <w:pPr>
      <w:pageBreakBefore/>
      <w:spacing w:after="0" w:line="240" w:lineRule="auto"/>
    </w:pPr>
  </w:style>
  <w:style w:type="paragraph" w:customStyle="1" w:styleId="B1">
    <w:name w:val="B1"/>
    <w:basedOn w:val="A1"/>
    <w:link w:val="B1Car"/>
    <w:qFormat/>
    <w:rsid w:val="005D2EFD"/>
  </w:style>
  <w:style w:type="character" w:customStyle="1" w:styleId="StandardCar">
    <w:name w:val="Standard Car"/>
    <w:basedOn w:val="Policepardfaut"/>
    <w:link w:val="Standard"/>
    <w:rsid w:val="005D2EFD"/>
    <w:rPr>
      <w:rFonts w:ascii="Times New Roman" w:eastAsia="Arial Unicode MS" w:hAnsi="Times New Roman" w:cs="Mangal"/>
      <w:sz w:val="24"/>
      <w:szCs w:val="24"/>
      <w:lang w:eastAsia="zh-CN" w:bidi="hi-IN"/>
    </w:rPr>
  </w:style>
  <w:style w:type="character" w:customStyle="1" w:styleId="Titre1Car1">
    <w:name w:val="Titre 1 Car1"/>
    <w:basedOn w:val="StandardCar"/>
    <w:link w:val="Titre1"/>
    <w:rsid w:val="005D2EFD"/>
    <w:rPr>
      <w:rFonts w:ascii="Arial" w:eastAsia="Arial Unicode MS" w:hAnsi="Arial" w:cs="Mangal"/>
      <w:b/>
      <w:sz w:val="24"/>
      <w:szCs w:val="24"/>
      <w:lang w:eastAsia="zh-CN" w:bidi="hi-IN"/>
    </w:rPr>
  </w:style>
  <w:style w:type="character" w:customStyle="1" w:styleId="S1Car1">
    <w:name w:val="S1 Car1"/>
    <w:basedOn w:val="Titre1Car1"/>
    <w:link w:val="S1"/>
    <w:rsid w:val="005D2EFD"/>
    <w:rPr>
      <w:rFonts w:ascii="Arial" w:eastAsia="Arial Unicode MS" w:hAnsi="Arial" w:cs="Arial"/>
      <w:b/>
      <w:sz w:val="24"/>
      <w:szCs w:val="24"/>
      <w:u w:val="single"/>
      <w:lang w:eastAsia="zh-CN" w:bidi="hi-IN"/>
    </w:rPr>
  </w:style>
  <w:style w:type="character" w:customStyle="1" w:styleId="A1Car">
    <w:name w:val="A1 Car"/>
    <w:basedOn w:val="S1Car1"/>
    <w:link w:val="A1"/>
    <w:rsid w:val="005D2EFD"/>
    <w:rPr>
      <w:rFonts w:ascii="Arial" w:eastAsia="Arial Unicode MS" w:hAnsi="Arial" w:cs="Arial"/>
      <w:b/>
      <w:sz w:val="24"/>
      <w:szCs w:val="24"/>
      <w:u w:val="single"/>
      <w:lang w:eastAsia="zh-CN" w:bidi="hi-IN"/>
    </w:rPr>
  </w:style>
  <w:style w:type="paragraph" w:styleId="TM1">
    <w:name w:val="toc 1"/>
    <w:basedOn w:val="Normal"/>
    <w:next w:val="Normal"/>
    <w:autoRedefine/>
    <w:uiPriority w:val="39"/>
    <w:unhideWhenUsed/>
    <w:rsid w:val="007D303F"/>
    <w:pPr>
      <w:tabs>
        <w:tab w:val="clear" w:pos="708"/>
        <w:tab w:val="left" w:pos="709"/>
        <w:tab w:val="right" w:leader="dot" w:pos="9060"/>
      </w:tabs>
      <w:spacing w:after="0" w:line="240" w:lineRule="auto"/>
    </w:pPr>
    <w:rPr>
      <w:noProof/>
      <w:sz w:val="20"/>
      <w:szCs w:val="22"/>
    </w:rPr>
  </w:style>
  <w:style w:type="character" w:customStyle="1" w:styleId="B1Car">
    <w:name w:val="B1 Car"/>
    <w:basedOn w:val="A1Car"/>
    <w:link w:val="B1"/>
    <w:rsid w:val="005D2EFD"/>
    <w:rPr>
      <w:rFonts w:ascii="Arial" w:eastAsia="Arial Unicode MS" w:hAnsi="Arial" w:cs="Arial"/>
      <w:b/>
      <w:sz w:val="24"/>
      <w:szCs w:val="24"/>
      <w:u w:val="single"/>
      <w:lang w:eastAsia="zh-CN" w:bidi="hi-IN"/>
    </w:rPr>
  </w:style>
  <w:style w:type="paragraph" w:customStyle="1" w:styleId="AE3">
    <w:name w:val="AE3"/>
    <w:basedOn w:val="S2"/>
    <w:link w:val="AE3Car"/>
    <w:qFormat/>
    <w:rsid w:val="00E17FC9"/>
    <w:pPr>
      <w:spacing w:after="0" w:line="240" w:lineRule="auto"/>
    </w:pPr>
  </w:style>
  <w:style w:type="paragraph" w:customStyle="1" w:styleId="AE4">
    <w:name w:val="AE4"/>
    <w:basedOn w:val="S3"/>
    <w:link w:val="AE4Car"/>
    <w:qFormat/>
    <w:rsid w:val="00E17FC9"/>
    <w:pPr>
      <w:spacing w:after="0" w:line="240" w:lineRule="auto"/>
    </w:pPr>
    <w:rPr>
      <w:b/>
      <w:u w:val="single"/>
    </w:rPr>
  </w:style>
  <w:style w:type="character" w:customStyle="1" w:styleId="ST2Car1">
    <w:name w:val="ST2 Car1"/>
    <w:basedOn w:val="StandardCar"/>
    <w:link w:val="ST2"/>
    <w:rsid w:val="00E17FC9"/>
    <w:rPr>
      <w:rFonts w:ascii="Arial" w:eastAsia="Arial Unicode MS" w:hAnsi="Arial" w:cs="Arial"/>
      <w:sz w:val="24"/>
      <w:szCs w:val="24"/>
      <w:lang w:eastAsia="zh-CN" w:bidi="hi-IN"/>
    </w:rPr>
  </w:style>
  <w:style w:type="character" w:customStyle="1" w:styleId="S2Car1">
    <w:name w:val="S2 Car1"/>
    <w:basedOn w:val="ST2Car1"/>
    <w:link w:val="S2"/>
    <w:rsid w:val="00E17FC9"/>
    <w:rPr>
      <w:rFonts w:ascii="Arial" w:eastAsia="Arial Unicode MS" w:hAnsi="Arial" w:cs="Arial"/>
      <w:b/>
      <w:sz w:val="24"/>
      <w:szCs w:val="24"/>
      <w:lang w:eastAsia="zh-CN" w:bidi="hi-IN"/>
    </w:rPr>
  </w:style>
  <w:style w:type="character" w:customStyle="1" w:styleId="AE3Car">
    <w:name w:val="AE3 Car"/>
    <w:basedOn w:val="S2Car1"/>
    <w:link w:val="AE3"/>
    <w:rsid w:val="00E17FC9"/>
    <w:rPr>
      <w:rFonts w:ascii="Arial" w:eastAsia="Arial Unicode MS" w:hAnsi="Arial" w:cs="Arial"/>
      <w:b/>
      <w:sz w:val="24"/>
      <w:szCs w:val="24"/>
      <w:lang w:eastAsia="zh-CN" w:bidi="hi-IN"/>
    </w:rPr>
  </w:style>
  <w:style w:type="paragraph" w:styleId="TM2">
    <w:name w:val="toc 2"/>
    <w:basedOn w:val="Normal"/>
    <w:next w:val="Normal"/>
    <w:autoRedefine/>
    <w:uiPriority w:val="39"/>
    <w:unhideWhenUsed/>
    <w:rsid w:val="005E2B4A"/>
    <w:pPr>
      <w:tabs>
        <w:tab w:val="clear" w:pos="708"/>
        <w:tab w:val="right" w:leader="dot" w:pos="9060"/>
      </w:tabs>
      <w:spacing w:after="0" w:line="240" w:lineRule="auto"/>
    </w:pPr>
    <w:rPr>
      <w:noProof/>
      <w:sz w:val="20"/>
      <w:szCs w:val="20"/>
    </w:rPr>
  </w:style>
  <w:style w:type="character" w:customStyle="1" w:styleId="CorpsdetexteCar1">
    <w:name w:val="Corps de texte Car1"/>
    <w:basedOn w:val="StandardCar"/>
    <w:link w:val="Corpsdetexte"/>
    <w:rsid w:val="00E17FC9"/>
    <w:rPr>
      <w:rFonts w:ascii="Arial" w:eastAsia="Arial Unicode MS" w:hAnsi="Arial" w:cs="Mangal"/>
      <w:sz w:val="24"/>
      <w:szCs w:val="24"/>
      <w:lang w:eastAsia="zh-CN" w:bidi="hi-IN"/>
    </w:rPr>
  </w:style>
  <w:style w:type="character" w:customStyle="1" w:styleId="S3Car1">
    <w:name w:val="S3 Car1"/>
    <w:basedOn w:val="CorpsdetexteCar1"/>
    <w:link w:val="S3"/>
    <w:rsid w:val="00E17FC9"/>
    <w:rPr>
      <w:rFonts w:ascii="Arial" w:eastAsia="Arial Unicode MS" w:hAnsi="Arial" w:cs="Arial"/>
      <w:sz w:val="24"/>
      <w:szCs w:val="24"/>
      <w:lang w:eastAsia="zh-CN" w:bidi="hi-IN"/>
    </w:rPr>
  </w:style>
  <w:style w:type="character" w:customStyle="1" w:styleId="AE4Car">
    <w:name w:val="AE4 Car"/>
    <w:basedOn w:val="S3Car1"/>
    <w:link w:val="AE4"/>
    <w:rsid w:val="00E17FC9"/>
    <w:rPr>
      <w:rFonts w:ascii="Arial" w:eastAsia="Arial Unicode MS" w:hAnsi="Arial" w:cs="Arial"/>
      <w:b/>
      <w:sz w:val="24"/>
      <w:szCs w:val="24"/>
      <w:u w:val="single"/>
      <w:lang w:eastAsia="zh-CN" w:bidi="hi-IN"/>
    </w:rPr>
  </w:style>
  <w:style w:type="paragraph" w:styleId="TM3">
    <w:name w:val="toc 3"/>
    <w:basedOn w:val="Normal"/>
    <w:next w:val="Normal"/>
    <w:autoRedefine/>
    <w:uiPriority w:val="39"/>
    <w:unhideWhenUsed/>
    <w:rsid w:val="007D303F"/>
    <w:pPr>
      <w:tabs>
        <w:tab w:val="clear" w:pos="708"/>
      </w:tabs>
      <w:spacing w:after="0" w:line="240" w:lineRule="auto"/>
      <w:ind w:left="482"/>
    </w:pPr>
    <w:rPr>
      <w:sz w:val="20"/>
      <w:szCs w:val="21"/>
    </w:rPr>
  </w:style>
  <w:style w:type="paragraph" w:styleId="TM4">
    <w:name w:val="toc 4"/>
    <w:basedOn w:val="Normal"/>
    <w:next w:val="Normal"/>
    <w:autoRedefine/>
    <w:uiPriority w:val="39"/>
    <w:semiHidden/>
    <w:unhideWhenUsed/>
    <w:rsid w:val="00D178D8"/>
    <w:pPr>
      <w:tabs>
        <w:tab w:val="clear" w:pos="708"/>
      </w:tabs>
      <w:spacing w:after="100"/>
      <w:ind w:left="720"/>
    </w:pPr>
    <w:rPr>
      <w:szCs w:val="21"/>
    </w:rPr>
  </w:style>
  <w:style w:type="paragraph" w:styleId="Commentaire">
    <w:name w:val="annotation text"/>
    <w:basedOn w:val="Normal"/>
    <w:link w:val="CommentaireCar"/>
    <w:semiHidden/>
    <w:rsid w:val="004F07D2"/>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color w:val="auto"/>
      <w:sz w:val="20"/>
      <w:szCs w:val="20"/>
      <w:lang w:eastAsia="fr-FR" w:bidi="ar-SA"/>
    </w:rPr>
  </w:style>
  <w:style w:type="character" w:customStyle="1" w:styleId="CommentaireCar">
    <w:name w:val="Commentaire Car"/>
    <w:basedOn w:val="Policepardfaut"/>
    <w:link w:val="Commentaire"/>
    <w:semiHidden/>
    <w:rsid w:val="004F07D2"/>
    <w:rPr>
      <w:rFonts w:ascii="Times New Roman" w:eastAsia="Times New Roman" w:hAnsi="Times New Roman" w:cs="Times New Roman"/>
      <w:sz w:val="20"/>
      <w:szCs w:val="20"/>
    </w:rPr>
  </w:style>
  <w:style w:type="paragraph" w:customStyle="1" w:styleId="Corpsdetexte23">
    <w:name w:val="Corps de texte 23"/>
    <w:basedOn w:val="Normal"/>
    <w:rsid w:val="00CC67D5"/>
    <w:pPr>
      <w:tabs>
        <w:tab w:val="clear" w:pos="708"/>
      </w:tabs>
      <w:suppressAutoHyphens w:val="0"/>
      <w:spacing w:after="0" w:line="240" w:lineRule="auto"/>
      <w:ind w:firstLine="1134"/>
      <w:jc w:val="both"/>
    </w:pPr>
    <w:rPr>
      <w:rFonts w:ascii="Palatino" w:eastAsia="Times New Roman" w:hAnsi="Palatino" w:cs="Times New Roman"/>
      <w:color w:val="auto"/>
      <w:szCs w:val="20"/>
      <w:lang w:eastAsia="fr-FR" w:bidi="ar-SA"/>
    </w:rPr>
  </w:style>
  <w:style w:type="paragraph" w:customStyle="1" w:styleId="SS">
    <w:name w:val="SS"/>
    <w:basedOn w:val="Titre2"/>
    <w:link w:val="SSCar"/>
    <w:qFormat/>
    <w:rsid w:val="009C5265"/>
    <w:pPr>
      <w:keepNext w:val="0"/>
      <w:widowControl w:val="0"/>
      <w:numPr>
        <w:ilvl w:val="0"/>
        <w:numId w:val="0"/>
      </w:numPr>
      <w:tabs>
        <w:tab w:val="clear" w:pos="708"/>
        <w:tab w:val="left" w:pos="851"/>
      </w:tabs>
      <w:suppressAutoHyphens w:val="0"/>
      <w:spacing w:after="0" w:line="240" w:lineRule="auto"/>
      <w:jc w:val="left"/>
    </w:pPr>
    <w:rPr>
      <w:rFonts w:ascii="Arial" w:eastAsiaTheme="majorEastAsia" w:hAnsi="Arial" w:cs="Arial"/>
      <w:bCs/>
      <w:caps/>
      <w:sz w:val="20"/>
      <w:szCs w:val="26"/>
      <w:u w:val="single"/>
      <w:lang w:eastAsia="fr-FR" w:bidi="ar-SA"/>
    </w:rPr>
  </w:style>
  <w:style w:type="character" w:customStyle="1" w:styleId="SSCar">
    <w:name w:val="SS Car"/>
    <w:basedOn w:val="Titre2Car"/>
    <w:link w:val="SS"/>
    <w:rsid w:val="009C5265"/>
    <w:rPr>
      <w:rFonts w:ascii="Arial" w:eastAsiaTheme="majorEastAsia" w:hAnsi="Arial" w:cs="Arial"/>
      <w:b/>
      <w:bCs/>
      <w:caps/>
      <w:sz w:val="20"/>
      <w:szCs w:val="26"/>
      <w:u w:val="single"/>
    </w:rPr>
  </w:style>
  <w:style w:type="table" w:styleId="Grilledutableau">
    <w:name w:val="Table Grid"/>
    <w:basedOn w:val="TableauNormal"/>
    <w:uiPriority w:val="59"/>
    <w:rsid w:val="00E507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ar">
    <w:name w:val="T1 Car"/>
    <w:basedOn w:val="Titre3Car"/>
    <w:link w:val="T1"/>
    <w:rsid w:val="00D2586C"/>
    <w:rPr>
      <w:rFonts w:ascii="Arial" w:eastAsia="Arial Unicode MS" w:hAnsi="Arial" w:cs="Mangal"/>
      <w:b/>
      <w:sz w:val="20"/>
      <w:szCs w:val="24"/>
      <w:u w:color="D9D9D9" w:themeColor="background1" w:themeShade="D9"/>
      <w:shd w:val="pct10" w:color="auto" w:fill="auto"/>
      <w:lang w:eastAsia="zh-CN" w:bidi="hi-IN"/>
    </w:rPr>
  </w:style>
  <w:style w:type="paragraph" w:customStyle="1" w:styleId="T3">
    <w:name w:val="T3"/>
    <w:basedOn w:val="Paragraphedeliste"/>
    <w:qFormat/>
    <w:rsid w:val="00E50753"/>
    <w:pPr>
      <w:widowControl w:val="0"/>
      <w:tabs>
        <w:tab w:val="clear" w:pos="708"/>
        <w:tab w:val="num" w:pos="360"/>
        <w:tab w:val="left" w:pos="709"/>
        <w:tab w:val="right" w:pos="10205"/>
      </w:tabs>
      <w:suppressAutoHyphens w:val="0"/>
      <w:spacing w:after="0" w:line="240" w:lineRule="auto"/>
      <w:contextualSpacing/>
      <w:jc w:val="both"/>
    </w:pPr>
    <w:rPr>
      <w:rFonts w:ascii="Arial" w:eastAsia="Times New Roman" w:hAnsi="Arial" w:cs="Arial"/>
      <w:sz w:val="20"/>
      <w:szCs w:val="20"/>
      <w:u w:val="single"/>
      <w:lang w:eastAsia="fr-FR" w:bidi="ar-SA"/>
    </w:rPr>
  </w:style>
  <w:style w:type="character" w:customStyle="1" w:styleId="ParagraphedelisteCar">
    <w:name w:val="Paragraphe de liste Car"/>
    <w:basedOn w:val="Policepardfaut"/>
    <w:link w:val="Paragraphedeliste"/>
    <w:uiPriority w:val="34"/>
    <w:rsid w:val="00E50753"/>
    <w:rPr>
      <w:rFonts w:ascii="Times New Roman" w:eastAsia="Arial Unicode MS" w:hAnsi="Times New Roman" w:cs="Mangal"/>
      <w:sz w:val="24"/>
      <w:szCs w:val="24"/>
      <w:lang w:eastAsia="zh-CN" w:bidi="hi-IN"/>
    </w:rPr>
  </w:style>
  <w:style w:type="paragraph" w:customStyle="1" w:styleId="black">
    <w:name w:val="black"/>
    <w:basedOn w:val="Normal"/>
    <w:autoRedefine/>
    <w:rsid w:val="00972CE9"/>
    <w:pPr>
      <w:tabs>
        <w:tab w:val="clear" w:pos="708"/>
      </w:tabs>
      <w:suppressAutoHyphens w:val="0"/>
      <w:spacing w:after="0" w:line="240" w:lineRule="auto"/>
    </w:pPr>
    <w:rPr>
      <w:rFonts w:ascii="Arial Black" w:eastAsia="Times New Roman" w:hAnsi="Arial Black" w:cs="Tahoma"/>
      <w:caps/>
      <w:outline/>
      <w:kern w:val="22"/>
      <w:sz w:val="22"/>
      <w:szCs w:val="20"/>
      <w:u w:val="thick"/>
      <w:lang w:eastAsia="fr-FR" w:bidi="ar-S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customStyle="1" w:styleId="Retraitcorpsdetexte21">
    <w:name w:val="Retrait corps de texte 21"/>
    <w:basedOn w:val="Normal"/>
    <w:rsid w:val="00016085"/>
    <w:pPr>
      <w:tabs>
        <w:tab w:val="clear" w:pos="708"/>
      </w:tabs>
      <w:spacing w:after="120" w:line="480" w:lineRule="auto"/>
      <w:ind w:left="283"/>
    </w:pPr>
    <w:rPr>
      <w:rFonts w:ascii="Optima" w:eastAsia="Times New Roman" w:hAnsi="Optima" w:cs="Times New Roman"/>
      <w:color w:val="auto"/>
      <w:sz w:val="22"/>
      <w:szCs w:val="22"/>
      <w:lang w:eastAsia="ar-SA" w:bidi="ar-SA"/>
    </w:rPr>
  </w:style>
  <w:style w:type="paragraph" w:styleId="En-ttedetabledesmatires">
    <w:name w:val="TOC Heading"/>
    <w:basedOn w:val="Titre1"/>
    <w:next w:val="Normal"/>
    <w:uiPriority w:val="39"/>
    <w:unhideWhenUsed/>
    <w:qFormat/>
    <w:rsid w:val="00360F14"/>
    <w:pPr>
      <w:keepLines/>
      <w:tabs>
        <w:tab w:val="clear" w:pos="708"/>
      </w:tabs>
      <w:suppressAutoHyphens w:val="0"/>
      <w:spacing w:before="480" w:after="0"/>
      <w:jc w:val="left"/>
      <w:outlineLvl w:val="9"/>
    </w:pPr>
    <w:rPr>
      <w:rFonts w:asciiTheme="majorHAnsi" w:eastAsiaTheme="majorEastAsia" w:hAnsiTheme="majorHAnsi" w:cstheme="majorBidi"/>
      <w:bCs/>
      <w:color w:val="365F91" w:themeColor="accent1" w:themeShade="BF"/>
      <w:sz w:val="28"/>
      <w:szCs w:val="28"/>
      <w:lang w:eastAsia="fr-FR" w:bidi="ar-SA"/>
    </w:rPr>
  </w:style>
  <w:style w:type="paragraph" w:customStyle="1" w:styleId="Section">
    <w:name w:val="Section"/>
    <w:basedOn w:val="Titre1"/>
    <w:link w:val="SectionCar"/>
    <w:qFormat/>
    <w:rsid w:val="00360F14"/>
    <w:pPr>
      <w:keepNext w:val="0"/>
      <w:widowControl w:val="0"/>
      <w:pBdr>
        <w:top w:val="single" w:sz="4" w:space="1" w:color="auto"/>
        <w:left w:val="single" w:sz="4" w:space="4" w:color="auto"/>
        <w:bottom w:val="single" w:sz="4" w:space="1" w:color="auto"/>
        <w:right w:val="single" w:sz="4" w:space="4" w:color="auto"/>
      </w:pBdr>
      <w:shd w:val="pct15" w:color="auto" w:fill="auto"/>
      <w:tabs>
        <w:tab w:val="clear" w:pos="708"/>
      </w:tabs>
      <w:suppressAutoHyphens w:val="0"/>
      <w:spacing w:after="0" w:line="240" w:lineRule="auto"/>
      <w:jc w:val="center"/>
    </w:pPr>
    <w:rPr>
      <w:rFonts w:eastAsia="Times New Roman" w:cs="Arial"/>
      <w:bCs/>
      <w:caps/>
      <w:spacing w:val="40"/>
      <w:sz w:val="22"/>
      <w:szCs w:val="22"/>
      <w:lang w:eastAsia="fr-FR" w:bidi="ar-SA"/>
    </w:rPr>
  </w:style>
  <w:style w:type="character" w:customStyle="1" w:styleId="SectionCar">
    <w:name w:val="Section Car"/>
    <w:basedOn w:val="Titre1Car"/>
    <w:link w:val="Section"/>
    <w:rsid w:val="00360F14"/>
    <w:rPr>
      <w:rFonts w:ascii="Arial" w:eastAsia="Times New Roman" w:hAnsi="Arial" w:cs="Arial"/>
      <w:b/>
      <w:bCs/>
      <w:caps/>
      <w:spacing w:val="40"/>
      <w:shd w:val="pct15" w:color="auto" w:fill="auto"/>
    </w:rPr>
  </w:style>
  <w:style w:type="paragraph" w:customStyle="1" w:styleId="Corpsdetexte31">
    <w:name w:val="Corps de texte 31"/>
    <w:basedOn w:val="Normal"/>
    <w:rsid w:val="00360F14"/>
    <w:pPr>
      <w:tabs>
        <w:tab w:val="clear" w:pos="708"/>
      </w:tabs>
      <w:spacing w:after="0" w:line="240" w:lineRule="auto"/>
      <w:jc w:val="both"/>
    </w:pPr>
    <w:rPr>
      <w:rFonts w:ascii="Times New Roman" w:eastAsia="Times New Roman" w:hAnsi="Times New Roman" w:cs="Times New Roman"/>
      <w:color w:val="auto"/>
      <w:lang w:eastAsia="ar-SA" w:bidi="ar-SA"/>
    </w:rPr>
  </w:style>
  <w:style w:type="character" w:styleId="Marquedecommentaire">
    <w:name w:val="annotation reference"/>
    <w:basedOn w:val="Policepardfaut"/>
    <w:uiPriority w:val="99"/>
    <w:semiHidden/>
    <w:unhideWhenUsed/>
    <w:rsid w:val="001E6D74"/>
    <w:rPr>
      <w:sz w:val="16"/>
      <w:szCs w:val="16"/>
    </w:rPr>
  </w:style>
  <w:style w:type="paragraph" w:styleId="Objetducommentaire">
    <w:name w:val="annotation subject"/>
    <w:basedOn w:val="Commentaire"/>
    <w:next w:val="Commentaire"/>
    <w:link w:val="ObjetducommentaireCar"/>
    <w:uiPriority w:val="99"/>
    <w:semiHidden/>
    <w:unhideWhenUsed/>
    <w:rsid w:val="001E6D74"/>
    <w:pPr>
      <w:tabs>
        <w:tab w:val="left" w:pos="708"/>
      </w:tabs>
      <w:suppressAutoHyphens/>
      <w:overflowPunct/>
      <w:autoSpaceDE/>
      <w:autoSpaceDN/>
      <w:adjustRightInd/>
      <w:spacing w:after="200"/>
    </w:pPr>
    <w:rPr>
      <w:rFonts w:ascii="Arial" w:eastAsia="Arial Unicode MS" w:hAnsi="Arial" w:cs="Mangal"/>
      <w:b/>
      <w:bCs/>
      <w:color w:val="000000"/>
      <w:szCs w:val="18"/>
      <w:lang w:eastAsia="zh-CN" w:bidi="hi-IN"/>
    </w:rPr>
  </w:style>
  <w:style w:type="character" w:customStyle="1" w:styleId="ObjetducommentaireCar">
    <w:name w:val="Objet du commentaire Car"/>
    <w:basedOn w:val="CommentaireCar"/>
    <w:link w:val="Objetducommentaire"/>
    <w:uiPriority w:val="99"/>
    <w:semiHidden/>
    <w:rsid w:val="001E6D74"/>
    <w:rPr>
      <w:rFonts w:ascii="Arial" w:eastAsia="Arial Unicode MS" w:hAnsi="Arial" w:cs="Mangal"/>
      <w:b/>
      <w:bCs/>
      <w:color w:val="000000"/>
      <w:sz w:val="20"/>
      <w:szCs w:val="18"/>
      <w:lang w:eastAsia="zh-CN" w:bidi="hi-IN"/>
    </w:rPr>
  </w:style>
  <w:style w:type="character" w:customStyle="1" w:styleId="word-break-all">
    <w:name w:val="word-break-all"/>
    <w:basedOn w:val="Policepardfaut"/>
    <w:rsid w:val="00583A33"/>
  </w:style>
  <w:style w:type="character" w:styleId="lev">
    <w:name w:val="Strong"/>
    <w:uiPriority w:val="22"/>
    <w:qFormat/>
    <w:rsid w:val="00737E12"/>
    <w:rPr>
      <w:b/>
      <w:bCs/>
    </w:rPr>
  </w:style>
  <w:style w:type="character" w:styleId="CitationHTML">
    <w:name w:val="HTML Cite"/>
    <w:uiPriority w:val="99"/>
    <w:semiHidden/>
    <w:unhideWhenUsed/>
    <w:rsid w:val="00737E12"/>
    <w:rPr>
      <w:i w:val="0"/>
      <w:iCs w:val="0"/>
      <w:color w:val="006D21"/>
    </w:rPr>
  </w:style>
  <w:style w:type="paragraph" w:customStyle="1" w:styleId="Puce1">
    <w:name w:val="Puce 1"/>
    <w:basedOn w:val="Normal"/>
    <w:rsid w:val="00865E5B"/>
    <w:pPr>
      <w:numPr>
        <w:numId w:val="16"/>
      </w:numPr>
      <w:tabs>
        <w:tab w:val="clear" w:pos="708"/>
      </w:tabs>
      <w:suppressAutoHyphens w:val="0"/>
      <w:spacing w:after="0" w:line="240" w:lineRule="auto"/>
    </w:pPr>
    <w:rPr>
      <w:rFonts w:ascii="Optima" w:eastAsia="Times New Roman" w:hAnsi="Optima" w:cs="Arial"/>
      <w:color w:val="auto"/>
      <w:sz w:val="22"/>
      <w:szCs w:val="22"/>
      <w:lang w:eastAsia="fr-FR" w:bidi="ar-SA"/>
    </w:rPr>
  </w:style>
  <w:style w:type="character" w:styleId="Mentionnonrsolue">
    <w:name w:val="Unresolved Mention"/>
    <w:basedOn w:val="Policepardfaut"/>
    <w:uiPriority w:val="99"/>
    <w:semiHidden/>
    <w:unhideWhenUsed/>
    <w:rsid w:val="002F78D5"/>
    <w:rPr>
      <w:color w:val="605E5C"/>
      <w:shd w:val="clear" w:color="auto" w:fill="E1DFDD"/>
    </w:rPr>
  </w:style>
  <w:style w:type="paragraph" w:customStyle="1" w:styleId="jojo">
    <w:name w:val="jojo"/>
    <w:basedOn w:val="Normal"/>
    <w:rsid w:val="005B262D"/>
    <w:pPr>
      <w:tabs>
        <w:tab w:val="clear" w:pos="708"/>
      </w:tabs>
      <w:suppressAutoHyphens w:val="0"/>
      <w:spacing w:after="0" w:line="240" w:lineRule="auto"/>
    </w:pPr>
    <w:rPr>
      <w:rFonts w:eastAsia="Times New Roman" w:cs="Times New Roman"/>
      <w:color w:val="auto"/>
      <w:szCs w:val="20"/>
      <w:lang w:eastAsia="fr-FR" w:bidi="ar-SA"/>
    </w:rPr>
  </w:style>
  <w:style w:type="paragraph" w:styleId="Rvision">
    <w:name w:val="Revision"/>
    <w:hidden/>
    <w:uiPriority w:val="99"/>
    <w:semiHidden/>
    <w:rsid w:val="00AF5FB6"/>
    <w:pPr>
      <w:spacing w:after="0" w:line="240" w:lineRule="auto"/>
    </w:pPr>
    <w:rPr>
      <w:rFonts w:ascii="Arial" w:eastAsia="Arial Unicode MS" w:hAnsi="Arial" w:cs="Mangal"/>
      <w:color w:val="000000"/>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530">
      <w:bodyDiv w:val="1"/>
      <w:marLeft w:val="0"/>
      <w:marRight w:val="0"/>
      <w:marTop w:val="0"/>
      <w:marBottom w:val="0"/>
      <w:divBdr>
        <w:top w:val="none" w:sz="0" w:space="0" w:color="auto"/>
        <w:left w:val="none" w:sz="0" w:space="0" w:color="auto"/>
        <w:bottom w:val="none" w:sz="0" w:space="0" w:color="auto"/>
        <w:right w:val="none" w:sz="0" w:space="0" w:color="auto"/>
      </w:divBdr>
    </w:div>
    <w:div w:id="480124656">
      <w:bodyDiv w:val="1"/>
      <w:marLeft w:val="0"/>
      <w:marRight w:val="0"/>
      <w:marTop w:val="0"/>
      <w:marBottom w:val="0"/>
      <w:divBdr>
        <w:top w:val="none" w:sz="0" w:space="0" w:color="auto"/>
        <w:left w:val="none" w:sz="0" w:space="0" w:color="auto"/>
        <w:bottom w:val="none" w:sz="0" w:space="0" w:color="auto"/>
        <w:right w:val="none" w:sz="0" w:space="0" w:color="auto"/>
      </w:divBdr>
      <w:divsChild>
        <w:div w:id="712391676">
          <w:marLeft w:val="1068"/>
          <w:marRight w:val="0"/>
          <w:marTop w:val="0"/>
          <w:marBottom w:val="0"/>
          <w:divBdr>
            <w:top w:val="none" w:sz="0" w:space="0" w:color="auto"/>
            <w:left w:val="none" w:sz="0" w:space="0" w:color="auto"/>
            <w:bottom w:val="none" w:sz="0" w:space="0" w:color="auto"/>
            <w:right w:val="none" w:sz="0" w:space="0" w:color="auto"/>
          </w:divBdr>
        </w:div>
        <w:div w:id="1017461015">
          <w:marLeft w:val="1068"/>
          <w:marRight w:val="0"/>
          <w:marTop w:val="0"/>
          <w:marBottom w:val="0"/>
          <w:divBdr>
            <w:top w:val="none" w:sz="0" w:space="0" w:color="auto"/>
            <w:left w:val="none" w:sz="0" w:space="0" w:color="auto"/>
            <w:bottom w:val="none" w:sz="0" w:space="0" w:color="auto"/>
            <w:right w:val="none" w:sz="0" w:space="0" w:color="auto"/>
          </w:divBdr>
        </w:div>
        <w:div w:id="1177383841">
          <w:marLeft w:val="708"/>
          <w:marRight w:val="0"/>
          <w:marTop w:val="0"/>
          <w:marBottom w:val="0"/>
          <w:divBdr>
            <w:top w:val="none" w:sz="0" w:space="0" w:color="auto"/>
            <w:left w:val="none" w:sz="0" w:space="0" w:color="auto"/>
            <w:bottom w:val="none" w:sz="0" w:space="0" w:color="auto"/>
            <w:right w:val="none" w:sz="0" w:space="0" w:color="auto"/>
          </w:divBdr>
        </w:div>
        <w:div w:id="388455485">
          <w:marLeft w:val="1068"/>
          <w:marRight w:val="0"/>
          <w:marTop w:val="0"/>
          <w:marBottom w:val="0"/>
          <w:divBdr>
            <w:top w:val="none" w:sz="0" w:space="0" w:color="auto"/>
            <w:left w:val="none" w:sz="0" w:space="0" w:color="auto"/>
            <w:bottom w:val="none" w:sz="0" w:space="0" w:color="auto"/>
            <w:right w:val="none" w:sz="0" w:space="0" w:color="auto"/>
          </w:divBdr>
        </w:div>
        <w:div w:id="824778765">
          <w:marLeft w:val="708"/>
          <w:marRight w:val="0"/>
          <w:marTop w:val="0"/>
          <w:marBottom w:val="0"/>
          <w:divBdr>
            <w:top w:val="none" w:sz="0" w:space="0" w:color="auto"/>
            <w:left w:val="none" w:sz="0" w:space="0" w:color="auto"/>
            <w:bottom w:val="none" w:sz="0" w:space="0" w:color="auto"/>
            <w:right w:val="none" w:sz="0" w:space="0" w:color="auto"/>
          </w:divBdr>
        </w:div>
        <w:div w:id="550461935">
          <w:marLeft w:val="1134"/>
          <w:marRight w:val="0"/>
          <w:marTop w:val="0"/>
          <w:marBottom w:val="0"/>
          <w:divBdr>
            <w:top w:val="none" w:sz="0" w:space="0" w:color="auto"/>
            <w:left w:val="none" w:sz="0" w:space="0" w:color="auto"/>
            <w:bottom w:val="none" w:sz="0" w:space="0" w:color="auto"/>
            <w:right w:val="none" w:sz="0" w:space="0" w:color="auto"/>
          </w:divBdr>
        </w:div>
        <w:div w:id="224801803">
          <w:marLeft w:val="1134"/>
          <w:marRight w:val="0"/>
          <w:marTop w:val="0"/>
          <w:marBottom w:val="0"/>
          <w:divBdr>
            <w:top w:val="none" w:sz="0" w:space="0" w:color="auto"/>
            <w:left w:val="none" w:sz="0" w:space="0" w:color="auto"/>
            <w:bottom w:val="none" w:sz="0" w:space="0" w:color="auto"/>
            <w:right w:val="none" w:sz="0" w:space="0" w:color="auto"/>
          </w:divBdr>
        </w:div>
        <w:div w:id="242571831">
          <w:marLeft w:val="0"/>
          <w:marRight w:val="0"/>
          <w:marTop w:val="0"/>
          <w:marBottom w:val="0"/>
          <w:divBdr>
            <w:top w:val="none" w:sz="0" w:space="0" w:color="auto"/>
            <w:left w:val="none" w:sz="0" w:space="0" w:color="auto"/>
            <w:bottom w:val="none" w:sz="0" w:space="0" w:color="auto"/>
            <w:right w:val="none" w:sz="0" w:space="0" w:color="auto"/>
          </w:divBdr>
        </w:div>
        <w:div w:id="323709008">
          <w:marLeft w:val="1428"/>
          <w:marRight w:val="0"/>
          <w:marTop w:val="0"/>
          <w:marBottom w:val="0"/>
          <w:divBdr>
            <w:top w:val="none" w:sz="0" w:space="0" w:color="auto"/>
            <w:left w:val="none" w:sz="0" w:space="0" w:color="auto"/>
            <w:bottom w:val="none" w:sz="0" w:space="0" w:color="auto"/>
            <w:right w:val="none" w:sz="0" w:space="0" w:color="auto"/>
          </w:divBdr>
        </w:div>
        <w:div w:id="1797412636">
          <w:marLeft w:val="1134"/>
          <w:marRight w:val="0"/>
          <w:marTop w:val="0"/>
          <w:marBottom w:val="0"/>
          <w:divBdr>
            <w:top w:val="none" w:sz="0" w:space="0" w:color="auto"/>
            <w:left w:val="none" w:sz="0" w:space="0" w:color="auto"/>
            <w:bottom w:val="none" w:sz="0" w:space="0" w:color="auto"/>
            <w:right w:val="none" w:sz="0" w:space="0" w:color="auto"/>
          </w:divBdr>
        </w:div>
        <w:div w:id="1902280627">
          <w:marLeft w:val="708"/>
          <w:marRight w:val="0"/>
          <w:marTop w:val="0"/>
          <w:marBottom w:val="0"/>
          <w:divBdr>
            <w:top w:val="none" w:sz="0" w:space="0" w:color="auto"/>
            <w:left w:val="none" w:sz="0" w:space="0" w:color="auto"/>
            <w:bottom w:val="none" w:sz="0" w:space="0" w:color="auto"/>
            <w:right w:val="none" w:sz="0" w:space="0" w:color="auto"/>
          </w:divBdr>
        </w:div>
        <w:div w:id="834809563">
          <w:marLeft w:val="708"/>
          <w:marRight w:val="0"/>
          <w:marTop w:val="0"/>
          <w:marBottom w:val="0"/>
          <w:divBdr>
            <w:top w:val="none" w:sz="0" w:space="0" w:color="auto"/>
            <w:left w:val="none" w:sz="0" w:space="0" w:color="auto"/>
            <w:bottom w:val="none" w:sz="0" w:space="0" w:color="auto"/>
            <w:right w:val="none" w:sz="0" w:space="0" w:color="auto"/>
          </w:divBdr>
        </w:div>
        <w:div w:id="267591717">
          <w:marLeft w:val="0"/>
          <w:marRight w:val="0"/>
          <w:marTop w:val="0"/>
          <w:marBottom w:val="0"/>
          <w:divBdr>
            <w:top w:val="none" w:sz="0" w:space="0" w:color="auto"/>
            <w:left w:val="none" w:sz="0" w:space="0" w:color="auto"/>
            <w:bottom w:val="none" w:sz="0" w:space="0" w:color="auto"/>
            <w:right w:val="none" w:sz="0" w:space="0" w:color="auto"/>
          </w:divBdr>
        </w:div>
        <w:div w:id="535117830">
          <w:marLeft w:val="600"/>
          <w:marRight w:val="0"/>
          <w:marTop w:val="0"/>
          <w:marBottom w:val="0"/>
          <w:divBdr>
            <w:top w:val="none" w:sz="0" w:space="0" w:color="auto"/>
            <w:left w:val="none" w:sz="0" w:space="0" w:color="auto"/>
            <w:bottom w:val="none" w:sz="0" w:space="0" w:color="auto"/>
            <w:right w:val="none" w:sz="0" w:space="0" w:color="auto"/>
          </w:divBdr>
        </w:div>
        <w:div w:id="1313874881">
          <w:marLeft w:val="600"/>
          <w:marRight w:val="0"/>
          <w:marTop w:val="0"/>
          <w:marBottom w:val="0"/>
          <w:divBdr>
            <w:top w:val="none" w:sz="0" w:space="0" w:color="auto"/>
            <w:left w:val="none" w:sz="0" w:space="0" w:color="auto"/>
            <w:bottom w:val="none" w:sz="0" w:space="0" w:color="auto"/>
            <w:right w:val="none" w:sz="0" w:space="0" w:color="auto"/>
          </w:divBdr>
        </w:div>
        <w:div w:id="111023860">
          <w:marLeft w:val="600"/>
          <w:marRight w:val="0"/>
          <w:marTop w:val="0"/>
          <w:marBottom w:val="0"/>
          <w:divBdr>
            <w:top w:val="none" w:sz="0" w:space="0" w:color="auto"/>
            <w:left w:val="none" w:sz="0" w:space="0" w:color="auto"/>
            <w:bottom w:val="none" w:sz="0" w:space="0" w:color="auto"/>
            <w:right w:val="none" w:sz="0" w:space="0" w:color="auto"/>
          </w:divBdr>
        </w:div>
        <w:div w:id="664819248">
          <w:marLeft w:val="600"/>
          <w:marRight w:val="0"/>
          <w:marTop w:val="0"/>
          <w:marBottom w:val="0"/>
          <w:divBdr>
            <w:top w:val="none" w:sz="0" w:space="0" w:color="auto"/>
            <w:left w:val="none" w:sz="0" w:space="0" w:color="auto"/>
            <w:bottom w:val="none" w:sz="0" w:space="0" w:color="auto"/>
            <w:right w:val="none" w:sz="0" w:space="0" w:color="auto"/>
          </w:divBdr>
        </w:div>
        <w:div w:id="2113627886">
          <w:marLeft w:val="1068"/>
          <w:marRight w:val="0"/>
          <w:marTop w:val="0"/>
          <w:marBottom w:val="0"/>
          <w:divBdr>
            <w:top w:val="none" w:sz="0" w:space="0" w:color="auto"/>
            <w:left w:val="none" w:sz="0" w:space="0" w:color="auto"/>
            <w:bottom w:val="none" w:sz="0" w:space="0" w:color="auto"/>
            <w:right w:val="none" w:sz="0" w:space="0" w:color="auto"/>
          </w:divBdr>
        </w:div>
        <w:div w:id="1313677802">
          <w:marLeft w:val="1068"/>
          <w:marRight w:val="0"/>
          <w:marTop w:val="0"/>
          <w:marBottom w:val="0"/>
          <w:divBdr>
            <w:top w:val="none" w:sz="0" w:space="0" w:color="auto"/>
            <w:left w:val="none" w:sz="0" w:space="0" w:color="auto"/>
            <w:bottom w:val="none" w:sz="0" w:space="0" w:color="auto"/>
            <w:right w:val="none" w:sz="0" w:space="0" w:color="auto"/>
          </w:divBdr>
        </w:div>
        <w:div w:id="586427436">
          <w:marLeft w:val="1068"/>
          <w:marRight w:val="0"/>
          <w:marTop w:val="0"/>
          <w:marBottom w:val="0"/>
          <w:divBdr>
            <w:top w:val="none" w:sz="0" w:space="0" w:color="auto"/>
            <w:left w:val="none" w:sz="0" w:space="0" w:color="auto"/>
            <w:bottom w:val="none" w:sz="0" w:space="0" w:color="auto"/>
            <w:right w:val="none" w:sz="0" w:space="0" w:color="auto"/>
          </w:divBdr>
        </w:div>
        <w:div w:id="700475924">
          <w:marLeft w:val="708"/>
          <w:marRight w:val="0"/>
          <w:marTop w:val="0"/>
          <w:marBottom w:val="0"/>
          <w:divBdr>
            <w:top w:val="none" w:sz="0" w:space="0" w:color="auto"/>
            <w:left w:val="none" w:sz="0" w:space="0" w:color="auto"/>
            <w:bottom w:val="none" w:sz="0" w:space="0" w:color="auto"/>
            <w:right w:val="none" w:sz="0" w:space="0" w:color="auto"/>
          </w:divBdr>
        </w:div>
        <w:div w:id="1209149582">
          <w:marLeft w:val="708"/>
          <w:marRight w:val="0"/>
          <w:marTop w:val="0"/>
          <w:marBottom w:val="0"/>
          <w:divBdr>
            <w:top w:val="none" w:sz="0" w:space="0" w:color="auto"/>
            <w:left w:val="none" w:sz="0" w:space="0" w:color="auto"/>
            <w:bottom w:val="none" w:sz="0" w:space="0" w:color="auto"/>
            <w:right w:val="none" w:sz="0" w:space="0" w:color="auto"/>
          </w:divBdr>
        </w:div>
        <w:div w:id="1788936876">
          <w:marLeft w:val="708"/>
          <w:marRight w:val="0"/>
          <w:marTop w:val="0"/>
          <w:marBottom w:val="0"/>
          <w:divBdr>
            <w:top w:val="none" w:sz="0" w:space="0" w:color="auto"/>
            <w:left w:val="none" w:sz="0" w:space="0" w:color="auto"/>
            <w:bottom w:val="none" w:sz="0" w:space="0" w:color="auto"/>
            <w:right w:val="none" w:sz="0" w:space="0" w:color="auto"/>
          </w:divBdr>
        </w:div>
        <w:div w:id="352263928">
          <w:marLeft w:val="708"/>
          <w:marRight w:val="0"/>
          <w:marTop w:val="0"/>
          <w:marBottom w:val="0"/>
          <w:divBdr>
            <w:top w:val="none" w:sz="0" w:space="0" w:color="auto"/>
            <w:left w:val="none" w:sz="0" w:space="0" w:color="auto"/>
            <w:bottom w:val="none" w:sz="0" w:space="0" w:color="auto"/>
            <w:right w:val="none" w:sz="0" w:space="0" w:color="auto"/>
          </w:divBdr>
        </w:div>
        <w:div w:id="811605497">
          <w:marLeft w:val="708"/>
          <w:marRight w:val="0"/>
          <w:marTop w:val="0"/>
          <w:marBottom w:val="0"/>
          <w:divBdr>
            <w:top w:val="none" w:sz="0" w:space="0" w:color="auto"/>
            <w:left w:val="none" w:sz="0" w:space="0" w:color="auto"/>
            <w:bottom w:val="none" w:sz="0" w:space="0" w:color="auto"/>
            <w:right w:val="none" w:sz="0" w:space="0" w:color="auto"/>
          </w:divBdr>
        </w:div>
        <w:div w:id="1532113488">
          <w:marLeft w:val="708"/>
          <w:marRight w:val="0"/>
          <w:marTop w:val="0"/>
          <w:marBottom w:val="0"/>
          <w:divBdr>
            <w:top w:val="none" w:sz="0" w:space="0" w:color="auto"/>
            <w:left w:val="none" w:sz="0" w:space="0" w:color="auto"/>
            <w:bottom w:val="none" w:sz="0" w:space="0" w:color="auto"/>
            <w:right w:val="none" w:sz="0" w:space="0" w:color="auto"/>
          </w:divBdr>
        </w:div>
        <w:div w:id="961182647">
          <w:marLeft w:val="708"/>
          <w:marRight w:val="0"/>
          <w:marTop w:val="0"/>
          <w:marBottom w:val="0"/>
          <w:divBdr>
            <w:top w:val="none" w:sz="0" w:space="0" w:color="auto"/>
            <w:left w:val="none" w:sz="0" w:space="0" w:color="auto"/>
            <w:bottom w:val="none" w:sz="0" w:space="0" w:color="auto"/>
            <w:right w:val="none" w:sz="0" w:space="0" w:color="auto"/>
          </w:divBdr>
        </w:div>
        <w:div w:id="1044406866">
          <w:marLeft w:val="708"/>
          <w:marRight w:val="0"/>
          <w:marTop w:val="0"/>
          <w:marBottom w:val="0"/>
          <w:divBdr>
            <w:top w:val="none" w:sz="0" w:space="0" w:color="auto"/>
            <w:left w:val="none" w:sz="0" w:space="0" w:color="auto"/>
            <w:bottom w:val="none" w:sz="0" w:space="0" w:color="auto"/>
            <w:right w:val="none" w:sz="0" w:space="0" w:color="auto"/>
          </w:divBdr>
        </w:div>
        <w:div w:id="241791542">
          <w:marLeft w:val="708"/>
          <w:marRight w:val="0"/>
          <w:marTop w:val="0"/>
          <w:marBottom w:val="0"/>
          <w:divBdr>
            <w:top w:val="none" w:sz="0" w:space="0" w:color="auto"/>
            <w:left w:val="none" w:sz="0" w:space="0" w:color="auto"/>
            <w:bottom w:val="none" w:sz="0" w:space="0" w:color="auto"/>
            <w:right w:val="none" w:sz="0" w:space="0" w:color="auto"/>
          </w:divBdr>
        </w:div>
        <w:div w:id="445470153">
          <w:marLeft w:val="708"/>
          <w:marRight w:val="0"/>
          <w:marTop w:val="0"/>
          <w:marBottom w:val="0"/>
          <w:divBdr>
            <w:top w:val="none" w:sz="0" w:space="0" w:color="auto"/>
            <w:left w:val="none" w:sz="0" w:space="0" w:color="auto"/>
            <w:bottom w:val="none" w:sz="0" w:space="0" w:color="auto"/>
            <w:right w:val="none" w:sz="0" w:space="0" w:color="auto"/>
          </w:divBdr>
        </w:div>
        <w:div w:id="743911358">
          <w:marLeft w:val="708"/>
          <w:marRight w:val="0"/>
          <w:marTop w:val="0"/>
          <w:marBottom w:val="0"/>
          <w:divBdr>
            <w:top w:val="none" w:sz="0" w:space="0" w:color="auto"/>
            <w:left w:val="none" w:sz="0" w:space="0" w:color="auto"/>
            <w:bottom w:val="none" w:sz="0" w:space="0" w:color="auto"/>
            <w:right w:val="none" w:sz="0" w:space="0" w:color="auto"/>
          </w:divBdr>
        </w:div>
        <w:div w:id="612978951">
          <w:marLeft w:val="708"/>
          <w:marRight w:val="0"/>
          <w:marTop w:val="0"/>
          <w:marBottom w:val="0"/>
          <w:divBdr>
            <w:top w:val="none" w:sz="0" w:space="0" w:color="auto"/>
            <w:left w:val="none" w:sz="0" w:space="0" w:color="auto"/>
            <w:bottom w:val="none" w:sz="0" w:space="0" w:color="auto"/>
            <w:right w:val="none" w:sz="0" w:space="0" w:color="auto"/>
          </w:divBdr>
        </w:div>
        <w:div w:id="156119963">
          <w:marLeft w:val="0"/>
          <w:marRight w:val="0"/>
          <w:marTop w:val="0"/>
          <w:marBottom w:val="0"/>
          <w:divBdr>
            <w:top w:val="none" w:sz="0" w:space="0" w:color="auto"/>
            <w:left w:val="none" w:sz="0" w:space="0" w:color="auto"/>
            <w:bottom w:val="none" w:sz="0" w:space="0" w:color="auto"/>
            <w:right w:val="none" w:sz="0" w:space="0" w:color="auto"/>
          </w:divBdr>
        </w:div>
        <w:div w:id="787234097">
          <w:marLeft w:val="2203"/>
          <w:marRight w:val="0"/>
          <w:marTop w:val="0"/>
          <w:marBottom w:val="0"/>
          <w:divBdr>
            <w:top w:val="none" w:sz="0" w:space="0" w:color="auto"/>
            <w:left w:val="none" w:sz="0" w:space="0" w:color="auto"/>
            <w:bottom w:val="none" w:sz="0" w:space="0" w:color="auto"/>
            <w:right w:val="none" w:sz="0" w:space="0" w:color="auto"/>
          </w:divBdr>
        </w:div>
      </w:divsChild>
    </w:div>
    <w:div w:id="927269294">
      <w:bodyDiv w:val="1"/>
      <w:marLeft w:val="0"/>
      <w:marRight w:val="0"/>
      <w:marTop w:val="0"/>
      <w:marBottom w:val="0"/>
      <w:divBdr>
        <w:top w:val="none" w:sz="0" w:space="0" w:color="auto"/>
        <w:left w:val="none" w:sz="0" w:space="0" w:color="auto"/>
        <w:bottom w:val="none" w:sz="0" w:space="0" w:color="auto"/>
        <w:right w:val="none" w:sz="0" w:space="0" w:color="auto"/>
      </w:divBdr>
    </w:div>
    <w:div w:id="1382629177">
      <w:bodyDiv w:val="1"/>
      <w:marLeft w:val="0"/>
      <w:marRight w:val="0"/>
      <w:marTop w:val="0"/>
      <w:marBottom w:val="0"/>
      <w:divBdr>
        <w:top w:val="none" w:sz="0" w:space="0" w:color="auto"/>
        <w:left w:val="none" w:sz="0" w:space="0" w:color="auto"/>
        <w:bottom w:val="none" w:sz="0" w:space="0" w:color="auto"/>
        <w:right w:val="none" w:sz="0" w:space="0" w:color="auto"/>
      </w:divBdr>
    </w:div>
    <w:div w:id="1708485528">
      <w:bodyDiv w:val="1"/>
      <w:marLeft w:val="0"/>
      <w:marRight w:val="0"/>
      <w:marTop w:val="0"/>
      <w:marBottom w:val="0"/>
      <w:divBdr>
        <w:top w:val="none" w:sz="0" w:space="0" w:color="auto"/>
        <w:left w:val="none" w:sz="0" w:space="0" w:color="auto"/>
        <w:bottom w:val="none" w:sz="0" w:space="0" w:color="auto"/>
        <w:right w:val="none" w:sz="0" w:space="0" w:color="auto"/>
      </w:divBdr>
    </w:div>
    <w:div w:id="1908152443">
      <w:bodyDiv w:val="1"/>
      <w:marLeft w:val="0"/>
      <w:marRight w:val="0"/>
      <w:marTop w:val="0"/>
      <w:marBottom w:val="0"/>
      <w:divBdr>
        <w:top w:val="none" w:sz="0" w:space="0" w:color="auto"/>
        <w:left w:val="none" w:sz="0" w:space="0" w:color="auto"/>
        <w:bottom w:val="none" w:sz="0" w:space="0" w:color="auto"/>
        <w:right w:val="none" w:sz="0" w:space="0" w:color="auto"/>
      </w:divBdr>
      <w:divsChild>
        <w:div w:id="1626735357">
          <w:marLeft w:val="1068"/>
          <w:marRight w:val="0"/>
          <w:marTop w:val="0"/>
          <w:marBottom w:val="0"/>
          <w:divBdr>
            <w:top w:val="none" w:sz="0" w:space="0" w:color="auto"/>
            <w:left w:val="none" w:sz="0" w:space="0" w:color="auto"/>
            <w:bottom w:val="none" w:sz="0" w:space="0" w:color="auto"/>
            <w:right w:val="none" w:sz="0" w:space="0" w:color="auto"/>
          </w:divBdr>
        </w:div>
        <w:div w:id="830409450">
          <w:marLeft w:val="1068"/>
          <w:marRight w:val="0"/>
          <w:marTop w:val="0"/>
          <w:marBottom w:val="0"/>
          <w:divBdr>
            <w:top w:val="none" w:sz="0" w:space="0" w:color="auto"/>
            <w:left w:val="none" w:sz="0" w:space="0" w:color="auto"/>
            <w:bottom w:val="none" w:sz="0" w:space="0" w:color="auto"/>
            <w:right w:val="none" w:sz="0" w:space="0" w:color="auto"/>
          </w:divBdr>
        </w:div>
        <w:div w:id="933973052">
          <w:marLeft w:val="708"/>
          <w:marRight w:val="0"/>
          <w:marTop w:val="0"/>
          <w:marBottom w:val="0"/>
          <w:divBdr>
            <w:top w:val="none" w:sz="0" w:space="0" w:color="auto"/>
            <w:left w:val="none" w:sz="0" w:space="0" w:color="auto"/>
            <w:bottom w:val="none" w:sz="0" w:space="0" w:color="auto"/>
            <w:right w:val="none" w:sz="0" w:space="0" w:color="auto"/>
          </w:divBdr>
        </w:div>
        <w:div w:id="822477447">
          <w:marLeft w:val="1068"/>
          <w:marRight w:val="0"/>
          <w:marTop w:val="0"/>
          <w:marBottom w:val="0"/>
          <w:divBdr>
            <w:top w:val="none" w:sz="0" w:space="0" w:color="auto"/>
            <w:left w:val="none" w:sz="0" w:space="0" w:color="auto"/>
            <w:bottom w:val="none" w:sz="0" w:space="0" w:color="auto"/>
            <w:right w:val="none" w:sz="0" w:space="0" w:color="auto"/>
          </w:divBdr>
        </w:div>
        <w:div w:id="34739642">
          <w:marLeft w:val="708"/>
          <w:marRight w:val="0"/>
          <w:marTop w:val="0"/>
          <w:marBottom w:val="0"/>
          <w:divBdr>
            <w:top w:val="none" w:sz="0" w:space="0" w:color="auto"/>
            <w:left w:val="none" w:sz="0" w:space="0" w:color="auto"/>
            <w:bottom w:val="none" w:sz="0" w:space="0" w:color="auto"/>
            <w:right w:val="none" w:sz="0" w:space="0" w:color="auto"/>
          </w:divBdr>
        </w:div>
        <w:div w:id="1146237764">
          <w:marLeft w:val="1134"/>
          <w:marRight w:val="0"/>
          <w:marTop w:val="0"/>
          <w:marBottom w:val="0"/>
          <w:divBdr>
            <w:top w:val="none" w:sz="0" w:space="0" w:color="auto"/>
            <w:left w:val="none" w:sz="0" w:space="0" w:color="auto"/>
            <w:bottom w:val="none" w:sz="0" w:space="0" w:color="auto"/>
            <w:right w:val="none" w:sz="0" w:space="0" w:color="auto"/>
          </w:divBdr>
        </w:div>
        <w:div w:id="2076076717">
          <w:marLeft w:val="1134"/>
          <w:marRight w:val="0"/>
          <w:marTop w:val="0"/>
          <w:marBottom w:val="0"/>
          <w:divBdr>
            <w:top w:val="none" w:sz="0" w:space="0" w:color="auto"/>
            <w:left w:val="none" w:sz="0" w:space="0" w:color="auto"/>
            <w:bottom w:val="none" w:sz="0" w:space="0" w:color="auto"/>
            <w:right w:val="none" w:sz="0" w:space="0" w:color="auto"/>
          </w:divBdr>
        </w:div>
        <w:div w:id="517504333">
          <w:marLeft w:val="0"/>
          <w:marRight w:val="0"/>
          <w:marTop w:val="0"/>
          <w:marBottom w:val="0"/>
          <w:divBdr>
            <w:top w:val="none" w:sz="0" w:space="0" w:color="auto"/>
            <w:left w:val="none" w:sz="0" w:space="0" w:color="auto"/>
            <w:bottom w:val="none" w:sz="0" w:space="0" w:color="auto"/>
            <w:right w:val="none" w:sz="0" w:space="0" w:color="auto"/>
          </w:divBdr>
        </w:div>
        <w:div w:id="763957796">
          <w:marLeft w:val="1428"/>
          <w:marRight w:val="0"/>
          <w:marTop w:val="0"/>
          <w:marBottom w:val="0"/>
          <w:divBdr>
            <w:top w:val="none" w:sz="0" w:space="0" w:color="auto"/>
            <w:left w:val="none" w:sz="0" w:space="0" w:color="auto"/>
            <w:bottom w:val="none" w:sz="0" w:space="0" w:color="auto"/>
            <w:right w:val="none" w:sz="0" w:space="0" w:color="auto"/>
          </w:divBdr>
        </w:div>
        <w:div w:id="1998680934">
          <w:marLeft w:val="1134"/>
          <w:marRight w:val="0"/>
          <w:marTop w:val="0"/>
          <w:marBottom w:val="0"/>
          <w:divBdr>
            <w:top w:val="none" w:sz="0" w:space="0" w:color="auto"/>
            <w:left w:val="none" w:sz="0" w:space="0" w:color="auto"/>
            <w:bottom w:val="none" w:sz="0" w:space="0" w:color="auto"/>
            <w:right w:val="none" w:sz="0" w:space="0" w:color="auto"/>
          </w:divBdr>
        </w:div>
        <w:div w:id="1063139036">
          <w:marLeft w:val="708"/>
          <w:marRight w:val="0"/>
          <w:marTop w:val="0"/>
          <w:marBottom w:val="0"/>
          <w:divBdr>
            <w:top w:val="none" w:sz="0" w:space="0" w:color="auto"/>
            <w:left w:val="none" w:sz="0" w:space="0" w:color="auto"/>
            <w:bottom w:val="none" w:sz="0" w:space="0" w:color="auto"/>
            <w:right w:val="none" w:sz="0" w:space="0" w:color="auto"/>
          </w:divBdr>
        </w:div>
        <w:div w:id="542400306">
          <w:marLeft w:val="708"/>
          <w:marRight w:val="0"/>
          <w:marTop w:val="0"/>
          <w:marBottom w:val="0"/>
          <w:divBdr>
            <w:top w:val="none" w:sz="0" w:space="0" w:color="auto"/>
            <w:left w:val="none" w:sz="0" w:space="0" w:color="auto"/>
            <w:bottom w:val="none" w:sz="0" w:space="0" w:color="auto"/>
            <w:right w:val="none" w:sz="0" w:space="0" w:color="auto"/>
          </w:divBdr>
        </w:div>
        <w:div w:id="288047069">
          <w:marLeft w:val="0"/>
          <w:marRight w:val="0"/>
          <w:marTop w:val="0"/>
          <w:marBottom w:val="0"/>
          <w:divBdr>
            <w:top w:val="none" w:sz="0" w:space="0" w:color="auto"/>
            <w:left w:val="none" w:sz="0" w:space="0" w:color="auto"/>
            <w:bottom w:val="none" w:sz="0" w:space="0" w:color="auto"/>
            <w:right w:val="none" w:sz="0" w:space="0" w:color="auto"/>
          </w:divBdr>
        </w:div>
        <w:div w:id="51080047">
          <w:marLeft w:val="600"/>
          <w:marRight w:val="0"/>
          <w:marTop w:val="0"/>
          <w:marBottom w:val="0"/>
          <w:divBdr>
            <w:top w:val="none" w:sz="0" w:space="0" w:color="auto"/>
            <w:left w:val="none" w:sz="0" w:space="0" w:color="auto"/>
            <w:bottom w:val="none" w:sz="0" w:space="0" w:color="auto"/>
            <w:right w:val="none" w:sz="0" w:space="0" w:color="auto"/>
          </w:divBdr>
        </w:div>
        <w:div w:id="385835645">
          <w:marLeft w:val="600"/>
          <w:marRight w:val="0"/>
          <w:marTop w:val="0"/>
          <w:marBottom w:val="0"/>
          <w:divBdr>
            <w:top w:val="none" w:sz="0" w:space="0" w:color="auto"/>
            <w:left w:val="none" w:sz="0" w:space="0" w:color="auto"/>
            <w:bottom w:val="none" w:sz="0" w:space="0" w:color="auto"/>
            <w:right w:val="none" w:sz="0" w:space="0" w:color="auto"/>
          </w:divBdr>
        </w:div>
        <w:div w:id="875851642">
          <w:marLeft w:val="600"/>
          <w:marRight w:val="0"/>
          <w:marTop w:val="0"/>
          <w:marBottom w:val="0"/>
          <w:divBdr>
            <w:top w:val="none" w:sz="0" w:space="0" w:color="auto"/>
            <w:left w:val="none" w:sz="0" w:space="0" w:color="auto"/>
            <w:bottom w:val="none" w:sz="0" w:space="0" w:color="auto"/>
            <w:right w:val="none" w:sz="0" w:space="0" w:color="auto"/>
          </w:divBdr>
        </w:div>
        <w:div w:id="831524651">
          <w:marLeft w:val="600"/>
          <w:marRight w:val="0"/>
          <w:marTop w:val="0"/>
          <w:marBottom w:val="0"/>
          <w:divBdr>
            <w:top w:val="none" w:sz="0" w:space="0" w:color="auto"/>
            <w:left w:val="none" w:sz="0" w:space="0" w:color="auto"/>
            <w:bottom w:val="none" w:sz="0" w:space="0" w:color="auto"/>
            <w:right w:val="none" w:sz="0" w:space="0" w:color="auto"/>
          </w:divBdr>
        </w:div>
        <w:div w:id="2040277022">
          <w:marLeft w:val="1068"/>
          <w:marRight w:val="0"/>
          <w:marTop w:val="0"/>
          <w:marBottom w:val="0"/>
          <w:divBdr>
            <w:top w:val="none" w:sz="0" w:space="0" w:color="auto"/>
            <w:left w:val="none" w:sz="0" w:space="0" w:color="auto"/>
            <w:bottom w:val="none" w:sz="0" w:space="0" w:color="auto"/>
            <w:right w:val="none" w:sz="0" w:space="0" w:color="auto"/>
          </w:divBdr>
        </w:div>
        <w:div w:id="563370634">
          <w:marLeft w:val="1068"/>
          <w:marRight w:val="0"/>
          <w:marTop w:val="0"/>
          <w:marBottom w:val="0"/>
          <w:divBdr>
            <w:top w:val="none" w:sz="0" w:space="0" w:color="auto"/>
            <w:left w:val="none" w:sz="0" w:space="0" w:color="auto"/>
            <w:bottom w:val="none" w:sz="0" w:space="0" w:color="auto"/>
            <w:right w:val="none" w:sz="0" w:space="0" w:color="auto"/>
          </w:divBdr>
        </w:div>
        <w:div w:id="176626259">
          <w:marLeft w:val="1068"/>
          <w:marRight w:val="0"/>
          <w:marTop w:val="0"/>
          <w:marBottom w:val="0"/>
          <w:divBdr>
            <w:top w:val="none" w:sz="0" w:space="0" w:color="auto"/>
            <w:left w:val="none" w:sz="0" w:space="0" w:color="auto"/>
            <w:bottom w:val="none" w:sz="0" w:space="0" w:color="auto"/>
            <w:right w:val="none" w:sz="0" w:space="0" w:color="auto"/>
          </w:divBdr>
        </w:div>
        <w:div w:id="2012483586">
          <w:marLeft w:val="708"/>
          <w:marRight w:val="0"/>
          <w:marTop w:val="0"/>
          <w:marBottom w:val="0"/>
          <w:divBdr>
            <w:top w:val="none" w:sz="0" w:space="0" w:color="auto"/>
            <w:left w:val="none" w:sz="0" w:space="0" w:color="auto"/>
            <w:bottom w:val="none" w:sz="0" w:space="0" w:color="auto"/>
            <w:right w:val="none" w:sz="0" w:space="0" w:color="auto"/>
          </w:divBdr>
        </w:div>
        <w:div w:id="1995251981">
          <w:marLeft w:val="708"/>
          <w:marRight w:val="0"/>
          <w:marTop w:val="0"/>
          <w:marBottom w:val="0"/>
          <w:divBdr>
            <w:top w:val="none" w:sz="0" w:space="0" w:color="auto"/>
            <w:left w:val="none" w:sz="0" w:space="0" w:color="auto"/>
            <w:bottom w:val="none" w:sz="0" w:space="0" w:color="auto"/>
            <w:right w:val="none" w:sz="0" w:space="0" w:color="auto"/>
          </w:divBdr>
        </w:div>
        <w:div w:id="26030695">
          <w:marLeft w:val="708"/>
          <w:marRight w:val="0"/>
          <w:marTop w:val="0"/>
          <w:marBottom w:val="0"/>
          <w:divBdr>
            <w:top w:val="none" w:sz="0" w:space="0" w:color="auto"/>
            <w:left w:val="none" w:sz="0" w:space="0" w:color="auto"/>
            <w:bottom w:val="none" w:sz="0" w:space="0" w:color="auto"/>
            <w:right w:val="none" w:sz="0" w:space="0" w:color="auto"/>
          </w:divBdr>
        </w:div>
        <w:div w:id="1077943717">
          <w:marLeft w:val="708"/>
          <w:marRight w:val="0"/>
          <w:marTop w:val="0"/>
          <w:marBottom w:val="0"/>
          <w:divBdr>
            <w:top w:val="none" w:sz="0" w:space="0" w:color="auto"/>
            <w:left w:val="none" w:sz="0" w:space="0" w:color="auto"/>
            <w:bottom w:val="none" w:sz="0" w:space="0" w:color="auto"/>
            <w:right w:val="none" w:sz="0" w:space="0" w:color="auto"/>
          </w:divBdr>
        </w:div>
        <w:div w:id="1323238845">
          <w:marLeft w:val="708"/>
          <w:marRight w:val="0"/>
          <w:marTop w:val="0"/>
          <w:marBottom w:val="0"/>
          <w:divBdr>
            <w:top w:val="none" w:sz="0" w:space="0" w:color="auto"/>
            <w:left w:val="none" w:sz="0" w:space="0" w:color="auto"/>
            <w:bottom w:val="none" w:sz="0" w:space="0" w:color="auto"/>
            <w:right w:val="none" w:sz="0" w:space="0" w:color="auto"/>
          </w:divBdr>
        </w:div>
        <w:div w:id="1013920376">
          <w:marLeft w:val="708"/>
          <w:marRight w:val="0"/>
          <w:marTop w:val="0"/>
          <w:marBottom w:val="0"/>
          <w:divBdr>
            <w:top w:val="none" w:sz="0" w:space="0" w:color="auto"/>
            <w:left w:val="none" w:sz="0" w:space="0" w:color="auto"/>
            <w:bottom w:val="none" w:sz="0" w:space="0" w:color="auto"/>
            <w:right w:val="none" w:sz="0" w:space="0" w:color="auto"/>
          </w:divBdr>
        </w:div>
        <w:div w:id="855651702">
          <w:marLeft w:val="708"/>
          <w:marRight w:val="0"/>
          <w:marTop w:val="0"/>
          <w:marBottom w:val="0"/>
          <w:divBdr>
            <w:top w:val="none" w:sz="0" w:space="0" w:color="auto"/>
            <w:left w:val="none" w:sz="0" w:space="0" w:color="auto"/>
            <w:bottom w:val="none" w:sz="0" w:space="0" w:color="auto"/>
            <w:right w:val="none" w:sz="0" w:space="0" w:color="auto"/>
          </w:divBdr>
        </w:div>
        <w:div w:id="193617854">
          <w:marLeft w:val="708"/>
          <w:marRight w:val="0"/>
          <w:marTop w:val="0"/>
          <w:marBottom w:val="0"/>
          <w:divBdr>
            <w:top w:val="none" w:sz="0" w:space="0" w:color="auto"/>
            <w:left w:val="none" w:sz="0" w:space="0" w:color="auto"/>
            <w:bottom w:val="none" w:sz="0" w:space="0" w:color="auto"/>
            <w:right w:val="none" w:sz="0" w:space="0" w:color="auto"/>
          </w:divBdr>
        </w:div>
        <w:div w:id="544565374">
          <w:marLeft w:val="708"/>
          <w:marRight w:val="0"/>
          <w:marTop w:val="0"/>
          <w:marBottom w:val="0"/>
          <w:divBdr>
            <w:top w:val="none" w:sz="0" w:space="0" w:color="auto"/>
            <w:left w:val="none" w:sz="0" w:space="0" w:color="auto"/>
            <w:bottom w:val="none" w:sz="0" w:space="0" w:color="auto"/>
            <w:right w:val="none" w:sz="0" w:space="0" w:color="auto"/>
          </w:divBdr>
        </w:div>
        <w:div w:id="1145195280">
          <w:marLeft w:val="708"/>
          <w:marRight w:val="0"/>
          <w:marTop w:val="0"/>
          <w:marBottom w:val="0"/>
          <w:divBdr>
            <w:top w:val="none" w:sz="0" w:space="0" w:color="auto"/>
            <w:left w:val="none" w:sz="0" w:space="0" w:color="auto"/>
            <w:bottom w:val="none" w:sz="0" w:space="0" w:color="auto"/>
            <w:right w:val="none" w:sz="0" w:space="0" w:color="auto"/>
          </w:divBdr>
        </w:div>
        <w:div w:id="1345404780">
          <w:marLeft w:val="708"/>
          <w:marRight w:val="0"/>
          <w:marTop w:val="0"/>
          <w:marBottom w:val="0"/>
          <w:divBdr>
            <w:top w:val="none" w:sz="0" w:space="0" w:color="auto"/>
            <w:left w:val="none" w:sz="0" w:space="0" w:color="auto"/>
            <w:bottom w:val="none" w:sz="0" w:space="0" w:color="auto"/>
            <w:right w:val="none" w:sz="0" w:space="0" w:color="auto"/>
          </w:divBdr>
        </w:div>
        <w:div w:id="503859134">
          <w:marLeft w:val="708"/>
          <w:marRight w:val="0"/>
          <w:marTop w:val="0"/>
          <w:marBottom w:val="0"/>
          <w:divBdr>
            <w:top w:val="none" w:sz="0" w:space="0" w:color="auto"/>
            <w:left w:val="none" w:sz="0" w:space="0" w:color="auto"/>
            <w:bottom w:val="none" w:sz="0" w:space="0" w:color="auto"/>
            <w:right w:val="none" w:sz="0" w:space="0" w:color="auto"/>
          </w:divBdr>
        </w:div>
        <w:div w:id="1504585547">
          <w:marLeft w:val="0"/>
          <w:marRight w:val="0"/>
          <w:marTop w:val="0"/>
          <w:marBottom w:val="0"/>
          <w:divBdr>
            <w:top w:val="none" w:sz="0" w:space="0" w:color="auto"/>
            <w:left w:val="none" w:sz="0" w:space="0" w:color="auto"/>
            <w:bottom w:val="none" w:sz="0" w:space="0" w:color="auto"/>
            <w:right w:val="none" w:sz="0" w:space="0" w:color="auto"/>
          </w:divBdr>
        </w:div>
        <w:div w:id="146169549">
          <w:marLeft w:val="2203"/>
          <w:marRight w:val="0"/>
          <w:marTop w:val="0"/>
          <w:marBottom w:val="0"/>
          <w:divBdr>
            <w:top w:val="none" w:sz="0" w:space="0" w:color="auto"/>
            <w:left w:val="none" w:sz="0" w:space="0" w:color="auto"/>
            <w:bottom w:val="none" w:sz="0" w:space="0" w:color="auto"/>
            <w:right w:val="none" w:sz="0" w:space="0" w:color="auto"/>
          </w:divBdr>
        </w:div>
      </w:divsChild>
    </w:div>
    <w:div w:id="1956668630">
      <w:bodyDiv w:val="1"/>
      <w:marLeft w:val="0"/>
      <w:marRight w:val="0"/>
      <w:marTop w:val="0"/>
      <w:marBottom w:val="0"/>
      <w:divBdr>
        <w:top w:val="none" w:sz="0" w:space="0" w:color="auto"/>
        <w:left w:val="none" w:sz="0" w:space="0" w:color="auto"/>
        <w:bottom w:val="none" w:sz="0" w:space="0" w:color="auto"/>
        <w:right w:val="none" w:sz="0" w:space="0" w:color="auto"/>
      </w:divBdr>
    </w:div>
    <w:div w:id="196006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marches-publics.gouv.fr/" TargetMode="External"/><Relationship Id="rId18" Type="http://schemas.openxmlformats.org/officeDocument/2006/relationships/hyperlink" Target="https://www.marches-publics.gouv.fr" TargetMode="External"/><Relationship Id="rId26" Type="http://schemas.openxmlformats.org/officeDocument/2006/relationships/hyperlink" Target="https://www.economie.gouv.fr/daj/formulaires-marches-publics" TargetMode="External"/><Relationship Id="rId3" Type="http://schemas.openxmlformats.org/officeDocument/2006/relationships/styles" Target="styles.xml"/><Relationship Id="rId21" Type="http://schemas.openxmlformats.org/officeDocument/2006/relationships/hyperlink" Target="https://www.marches-publics.gouv.fr/entreprise/aide/assistance-telephoniqu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marches-publics.gouv.fr" TargetMode="External"/><Relationship Id="rId25" Type="http://schemas.openxmlformats.org/officeDocument/2006/relationships/hyperlink" Target="https://www.economie.gouv.fr/daj/formulaires" TargetMode="External"/><Relationship Id="rId2" Type="http://schemas.openxmlformats.org/officeDocument/2006/relationships/numbering" Target="numbering.xml"/><Relationship Id="rId16" Type="http://schemas.openxmlformats.org/officeDocument/2006/relationships/hyperlink" Target="https://www.economie.gouv.fr/daj/formulaires-declaration-du-candidat" TargetMode="External"/><Relationship Id="rId20" Type="http://schemas.openxmlformats.org/officeDocument/2006/relationships/hyperlink" Target="mailto:laura.fabry@caf75.caf.fr" TargetMode="External"/><Relationship Id="rId29" Type="http://schemas.openxmlformats.org/officeDocument/2006/relationships/hyperlink" Target="https://www.lsti-certification.fr/fr/ps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economie.gouv.fr/daj/commande-publiqu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france.gouv.fr/loda/id/JORFTEXT000043310778/2025-02-12" TargetMode="External"/><Relationship Id="rId23" Type="http://schemas.openxmlformats.org/officeDocument/2006/relationships/hyperlink" Target="https://www.economie.gouv.fr/daj" TargetMode="External"/><Relationship Id="rId28" Type="http://schemas.openxmlformats.org/officeDocument/2006/relationships/hyperlink" Target="mailto:henri.ferreira@caf75.caf.fr" TargetMode="External"/><Relationship Id="rId10" Type="http://schemas.openxmlformats.org/officeDocument/2006/relationships/footer" Target="footer1.xml"/><Relationship Id="rId19" Type="http://schemas.openxmlformats.org/officeDocument/2006/relationships/hyperlink" Target="mailto:amelie.quintin@caf75.caf.f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rches-publics.gouv.fr" TargetMode="External"/><Relationship Id="rId22" Type="http://schemas.openxmlformats.org/officeDocument/2006/relationships/hyperlink" Target="https://www.economie.gouv.fr/" TargetMode="External"/><Relationship Id="rId27" Type="http://schemas.openxmlformats.org/officeDocument/2006/relationships/hyperlink" Target="mailto:pierre.cascalheira@caf75.caf.fr" TargetMode="External"/><Relationship Id="rId30" Type="http://schemas.openxmlformats.org/officeDocument/2006/relationships/hyperlink" Target="https://eidas.ec.europa.eu/efda/tl-brows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6F073-A113-4F5B-A492-27514727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19</Pages>
  <Words>7117</Words>
  <Characters>39145</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SECRETARIAT GENERAL ADJOINT</vt:lpstr>
    </vt:vector>
  </TitlesOfParts>
  <Company>CAF de Paris</Company>
  <LinksUpToDate>false</LinksUpToDate>
  <CharactersWithSpaces>46170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SECRETARIAT GENERAL ADJOINT</dc:title>
  <dc:creator>Caf de Paris</dc:creator>
  <cp:lastModifiedBy>Amelie QUINTIN 751</cp:lastModifiedBy>
  <cp:revision>43</cp:revision>
  <cp:lastPrinted>2025-07-10T06:54:00Z</cp:lastPrinted>
  <dcterms:created xsi:type="dcterms:W3CDTF">2025-03-20T13:21:00Z</dcterms:created>
  <dcterms:modified xsi:type="dcterms:W3CDTF">2025-07-10T07:46:00Z</dcterms:modified>
</cp:coreProperties>
</file>